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93" w:rsidRPr="00DE3136" w:rsidRDefault="00A33893" w:rsidP="00100F9B">
      <w:pPr>
        <w:spacing w:after="0" w:line="240" w:lineRule="auto"/>
        <w:ind w:left="4248" w:right="-283" w:firstLine="708"/>
        <w:jc w:val="right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>Warszawa, dnia 20.09.2016 r.</w:t>
      </w:r>
    </w:p>
    <w:p w:rsidR="00A33893" w:rsidRPr="00DE3136" w:rsidRDefault="00A33893" w:rsidP="00A33893">
      <w:pPr>
        <w:spacing w:after="0" w:line="240" w:lineRule="auto"/>
        <w:rPr>
          <w:rFonts w:eastAsia="Times New Roman" w:cstheme="minorHAnsi"/>
          <w:lang w:eastAsia="pl-PL"/>
        </w:rPr>
      </w:pPr>
    </w:p>
    <w:p w:rsidR="00A33893" w:rsidRPr="00DE3136" w:rsidRDefault="00A33893" w:rsidP="00A33893">
      <w:pPr>
        <w:spacing w:after="0" w:line="240" w:lineRule="auto"/>
        <w:rPr>
          <w:rFonts w:eastAsia="Times New Roman" w:cstheme="minorHAnsi"/>
          <w:lang w:eastAsia="pl-PL"/>
        </w:rPr>
      </w:pPr>
    </w:p>
    <w:p w:rsidR="00A33893" w:rsidRPr="00DE3136" w:rsidRDefault="00A33893" w:rsidP="00A3389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lang w:eastAsia="pl-PL"/>
        </w:rPr>
        <w:t>ZAW.0810.1.2016.167</w:t>
      </w:r>
    </w:p>
    <w:p w:rsidR="00A33893" w:rsidRPr="00DE3136" w:rsidRDefault="00A33893" w:rsidP="00887393">
      <w:pPr>
        <w:keepNext/>
        <w:spacing w:after="0" w:line="360" w:lineRule="auto"/>
        <w:ind w:left="5664"/>
        <w:jc w:val="right"/>
        <w:outlineLvl w:val="0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b/>
          <w:bCs/>
          <w:lang w:eastAsia="pl-PL"/>
        </w:rPr>
        <w:t>Pan</w:t>
      </w:r>
    </w:p>
    <w:p w:rsidR="00A33893" w:rsidRPr="00DE3136" w:rsidRDefault="00A33893" w:rsidP="00887393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b/>
          <w:bCs/>
          <w:lang w:eastAsia="pl-PL"/>
        </w:rPr>
        <w:t>Jacek Szczerbiński</w:t>
      </w:r>
    </w:p>
    <w:p w:rsidR="00A33893" w:rsidRPr="00DE3136" w:rsidRDefault="00A33893" w:rsidP="00887393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b/>
          <w:bCs/>
          <w:lang w:eastAsia="pl-PL"/>
        </w:rPr>
        <w:t>Dyrektor</w:t>
      </w:r>
    </w:p>
    <w:p w:rsidR="00A33893" w:rsidRPr="00DE3136" w:rsidRDefault="00A33893" w:rsidP="00887393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b/>
          <w:bCs/>
          <w:lang w:eastAsia="pl-PL"/>
        </w:rPr>
        <w:t xml:space="preserve">Departamentu Pracy, </w:t>
      </w:r>
    </w:p>
    <w:p w:rsidR="00A33893" w:rsidRPr="00DE3136" w:rsidRDefault="00A33893" w:rsidP="00887393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b/>
          <w:bCs/>
          <w:lang w:eastAsia="pl-PL"/>
        </w:rPr>
        <w:t>Spraw Społecznych i Rodziny</w:t>
      </w:r>
    </w:p>
    <w:p w:rsidR="00A33893" w:rsidRPr="00DE3136" w:rsidRDefault="00A33893" w:rsidP="00887393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DE3136">
        <w:rPr>
          <w:rFonts w:eastAsia="Times New Roman" w:cstheme="minorHAnsi"/>
          <w:b/>
          <w:bCs/>
          <w:lang w:eastAsia="pl-PL"/>
        </w:rPr>
        <w:t>w Najwyższej Izbie Kontroli</w:t>
      </w:r>
    </w:p>
    <w:p w:rsidR="00A33893" w:rsidRPr="00DE3136" w:rsidRDefault="00A33893" w:rsidP="00A33893">
      <w:pPr>
        <w:spacing w:after="0" w:line="240" w:lineRule="auto"/>
        <w:ind w:left="5664"/>
        <w:rPr>
          <w:rFonts w:eastAsia="Times New Roman" w:cstheme="minorHAnsi"/>
          <w:lang w:eastAsia="pl-PL"/>
        </w:rPr>
      </w:pPr>
    </w:p>
    <w:p w:rsidR="00A33893" w:rsidRPr="00DE3136" w:rsidRDefault="00A33893" w:rsidP="00A33893">
      <w:pPr>
        <w:spacing w:after="0" w:line="240" w:lineRule="auto"/>
        <w:ind w:left="5664"/>
        <w:rPr>
          <w:rFonts w:eastAsia="Times New Roman" w:cstheme="minorHAnsi"/>
          <w:lang w:eastAsia="pl-PL"/>
        </w:rPr>
      </w:pPr>
    </w:p>
    <w:p w:rsidR="00A33893" w:rsidRPr="00DE3136" w:rsidRDefault="00A33893" w:rsidP="00B069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 xml:space="preserve">W związku z wystąpieniem pokontrolnym Najwyższej Izby Kontroli, które wpłynęło do Funduszu dnia 25.04.2016 r., nr KPS.410.001.06.2016 P/16/001, sformułowanym po kontroli wykonania przez Państwowy Fundusz Rehabilitacji Osób Niepełnosprawnych planu finansowego </w:t>
      </w:r>
      <w:r w:rsidR="00DE3136">
        <w:rPr>
          <w:rFonts w:eastAsia="Times New Roman" w:cstheme="minorHAnsi"/>
          <w:lang w:eastAsia="pl-PL"/>
        </w:rPr>
        <w:br/>
      </w:r>
      <w:r w:rsidRPr="00DE3136">
        <w:rPr>
          <w:rFonts w:eastAsia="Times New Roman" w:cstheme="minorHAnsi"/>
          <w:lang w:eastAsia="pl-PL"/>
        </w:rPr>
        <w:t>w 2015 r., przekazuję poniżej aktualną informację o realizacji zaleceń pokontrolnych NIK.</w:t>
      </w:r>
    </w:p>
    <w:p w:rsidR="00A33893" w:rsidRPr="00DE3136" w:rsidRDefault="00A33893" w:rsidP="00DE31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 xml:space="preserve">Zarząd PFRON dokonał bieżącej oceny wykonania zaleceń pokontrolnych NIK przyjmując </w:t>
      </w:r>
      <w:r w:rsidR="00DE3136">
        <w:rPr>
          <w:rFonts w:eastAsia="Times New Roman" w:cstheme="minorHAnsi"/>
          <w:lang w:eastAsia="pl-PL"/>
        </w:rPr>
        <w:br/>
      </w:r>
      <w:r w:rsidRPr="00DE3136">
        <w:rPr>
          <w:rFonts w:eastAsia="Times New Roman" w:cstheme="minorHAnsi"/>
          <w:lang w:eastAsia="pl-PL"/>
        </w:rPr>
        <w:t>w dniu 19.09.2016 r. informację w przedmiotowej sprawie przygotowaną</w:t>
      </w:r>
      <w:r w:rsidR="00DE3136">
        <w:rPr>
          <w:rFonts w:eastAsia="Times New Roman" w:cstheme="minorHAnsi"/>
          <w:lang w:eastAsia="pl-PL"/>
        </w:rPr>
        <w:t xml:space="preserve"> </w:t>
      </w:r>
      <w:r w:rsidRPr="00DE3136">
        <w:rPr>
          <w:rFonts w:eastAsia="Times New Roman" w:cstheme="minorHAnsi"/>
          <w:lang w:eastAsia="pl-PL"/>
        </w:rPr>
        <w:t xml:space="preserve">w Zespole Audytorów Wewnętrznych. </w:t>
      </w:r>
    </w:p>
    <w:p w:rsidR="00A33893" w:rsidRPr="00DE3136" w:rsidRDefault="00A33893" w:rsidP="00DE313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>Natomiast aktualny stan realizacji wniosków pokontrolnych NIK przedstawia się następująco:</w:t>
      </w:r>
    </w:p>
    <w:p w:rsidR="00A33893" w:rsidRPr="00DE3136" w:rsidRDefault="00A33893" w:rsidP="00AE4D70">
      <w:pPr>
        <w:pStyle w:val="Nagwek1"/>
        <w:rPr>
          <w:rFonts w:eastAsia="Times New Roman"/>
          <w:lang w:eastAsia="pl-PL"/>
        </w:rPr>
      </w:pPr>
      <w:r w:rsidRPr="00DE3136">
        <w:rPr>
          <w:rFonts w:eastAsia="Times New Roman"/>
          <w:lang w:eastAsia="pl-PL"/>
        </w:rPr>
        <w:t>Wniosek NIK nr 1:</w:t>
      </w:r>
    </w:p>
    <w:p w:rsidR="00A33893" w:rsidRPr="00B06912" w:rsidRDefault="00A33893" w:rsidP="00DE3136">
      <w:pPr>
        <w:widowControl w:val="0"/>
        <w:autoSpaceDE w:val="0"/>
        <w:autoSpaceDN w:val="0"/>
        <w:adjustRightInd w:val="0"/>
        <w:spacing w:after="0" w:line="360" w:lineRule="auto"/>
        <w:ind w:right="28"/>
        <w:jc w:val="both"/>
        <w:rPr>
          <w:rFonts w:eastAsia="Times New Roman" w:cstheme="minorHAnsi"/>
          <w:lang w:eastAsia="pl-PL"/>
        </w:rPr>
      </w:pPr>
      <w:r w:rsidRPr="00B06912">
        <w:rPr>
          <w:rFonts w:eastAsia="Times New Roman" w:cstheme="minorHAnsi"/>
          <w:lang w:eastAsia="pl-PL"/>
        </w:rPr>
        <w:t xml:space="preserve">Doprowadzenie do wyeliminowania opóźnień w tworzeniu odpisów aktualizujących wartość należności z tytułu obowiązkowych wpłat na PFRON. </w:t>
      </w:r>
    </w:p>
    <w:p w:rsidR="00A33893" w:rsidRPr="00DE3136" w:rsidRDefault="00A33893" w:rsidP="00DE3136">
      <w:pPr>
        <w:spacing w:after="0" w:line="360" w:lineRule="auto"/>
        <w:contextualSpacing/>
        <w:jc w:val="both"/>
        <w:rPr>
          <w:rFonts w:eastAsia="Calibri" w:cstheme="minorHAnsi"/>
          <w:iCs/>
        </w:rPr>
      </w:pPr>
      <w:r w:rsidRPr="00DE3136">
        <w:rPr>
          <w:rFonts w:eastAsia="Calibri" w:cstheme="minorHAnsi"/>
        </w:rPr>
        <w:t xml:space="preserve">Realizacja wniosku wymagała zmian w obowiązujących przepisach wewnętrznych. Od dnia </w:t>
      </w:r>
      <w:r w:rsidRPr="00DE3136">
        <w:rPr>
          <w:rFonts w:eastAsia="Calibri" w:cstheme="minorHAnsi"/>
        </w:rPr>
        <w:br/>
        <w:t>3 czerwca 2016 r. obowiązuje uchwała Zarządu PFRON nr 23/2016 z dnia 21 kwietnia 2016 r. w sprawie ewidencji odpisów aktualizujących wartość należności oraz spisywania ze stanu należności nieściągalnych należności z tytułu obowiązkowych wpłat na PFRON.</w:t>
      </w:r>
      <w:r w:rsidRPr="00DE3136">
        <w:rPr>
          <w:rFonts w:eastAsia="Calibri" w:cstheme="minorHAnsi"/>
          <w:color w:val="000000"/>
        </w:rPr>
        <w:t xml:space="preserve"> Równolegle obowiązuje od dnia 3 czerwca br. Instrukcja ISO nr I-8.2.3-06 „Postępowanie w zakresie rozliczeń wpłat i postępowań administracyjnych w Wydziale Wpłat Obowiązkowych”,</w:t>
      </w:r>
      <w:r w:rsidR="00DE3136">
        <w:rPr>
          <w:rFonts w:eastAsia="Calibri" w:cstheme="minorHAnsi"/>
          <w:color w:val="000000"/>
        </w:rPr>
        <w:t xml:space="preserve"> </w:t>
      </w:r>
      <w:r w:rsidRPr="00DE3136">
        <w:rPr>
          <w:rFonts w:eastAsia="Calibri" w:cstheme="minorHAnsi"/>
          <w:color w:val="000000"/>
        </w:rPr>
        <w:t>której zapisano m.in., że o</w:t>
      </w:r>
      <w:r w:rsidRPr="00DE3136">
        <w:rPr>
          <w:rFonts w:eastAsia="Calibri" w:cstheme="minorHAnsi"/>
          <w:iCs/>
          <w:color w:val="000000"/>
        </w:rPr>
        <w:t>dpisy aktualizujące tworzy się niezwłocznie, nie później niż w terminie do 3 miesięcy od powzięcia informacji o zaistnieniu określonych w Instrukcji okoliczności. Powyższy zapis został uzgodniony z Głównym Księgowym Funduszu.</w:t>
      </w:r>
      <w:r w:rsidRPr="00DE3136">
        <w:rPr>
          <w:rFonts w:eastAsia="Calibri" w:cstheme="minorHAnsi"/>
          <w:iCs/>
        </w:rPr>
        <w:t xml:space="preserve"> </w:t>
      </w:r>
    </w:p>
    <w:p w:rsidR="00B06912" w:rsidRDefault="00A33893" w:rsidP="00DE3136">
      <w:pPr>
        <w:spacing w:after="0" w:line="360" w:lineRule="auto"/>
        <w:contextualSpacing/>
        <w:jc w:val="both"/>
        <w:rPr>
          <w:rFonts w:eastAsia="Calibri" w:cstheme="minorHAnsi"/>
        </w:rPr>
      </w:pPr>
      <w:r w:rsidRPr="00DE3136">
        <w:rPr>
          <w:rFonts w:eastAsia="Calibri" w:cstheme="minorHAnsi"/>
          <w:iCs/>
        </w:rPr>
        <w:t xml:space="preserve">Za realizację zalecenia w terminie do dnia 15 czerwca 2016 r. odpowiadał </w:t>
      </w:r>
      <w:r w:rsidRPr="00DE3136">
        <w:rPr>
          <w:rFonts w:eastAsia="Calibri" w:cstheme="minorHAnsi"/>
        </w:rPr>
        <w:t>Dyrektor Wydziału Wpłat Obowiązkowych oraz Główny Księgowy Funduszu, w zakresie uzgodnienia przepisów wprowadzanej Instrukcji SZJ.</w:t>
      </w:r>
    </w:p>
    <w:p w:rsidR="00A33893" w:rsidRPr="00DE3136" w:rsidRDefault="00B06912" w:rsidP="00DE3136">
      <w:pPr>
        <w:spacing w:after="0"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br w:type="column"/>
      </w:r>
    </w:p>
    <w:p w:rsidR="00A33893" w:rsidRPr="00DE3136" w:rsidRDefault="00A33893" w:rsidP="00AE4D70">
      <w:pPr>
        <w:pStyle w:val="Nagwek1"/>
        <w:rPr>
          <w:rFonts w:eastAsia="Times New Roman"/>
          <w:iCs/>
          <w:lang w:eastAsia="pl-PL"/>
        </w:rPr>
      </w:pPr>
      <w:r w:rsidRPr="00DE3136">
        <w:rPr>
          <w:rFonts w:eastAsia="Times New Roman"/>
          <w:lang w:eastAsia="pl-PL"/>
        </w:rPr>
        <w:t>W</w:t>
      </w:r>
      <w:bookmarkStart w:id="0" w:name="_GoBack"/>
      <w:bookmarkEnd w:id="0"/>
      <w:r w:rsidRPr="00DE3136">
        <w:rPr>
          <w:rFonts w:eastAsia="Times New Roman"/>
          <w:lang w:eastAsia="pl-PL"/>
        </w:rPr>
        <w:t>niosek NIK nr 2:</w:t>
      </w:r>
      <w:r w:rsidRPr="00DE3136">
        <w:rPr>
          <w:rFonts w:eastAsia="Times New Roman"/>
          <w:iCs/>
          <w:lang w:eastAsia="pl-PL"/>
        </w:rPr>
        <w:t xml:space="preserve"> </w:t>
      </w:r>
    </w:p>
    <w:p w:rsidR="00A33893" w:rsidRPr="00B06912" w:rsidRDefault="00A33893" w:rsidP="00DE3136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06912">
        <w:rPr>
          <w:rFonts w:eastAsia="Times New Roman" w:cstheme="minorHAnsi"/>
          <w:lang w:eastAsia="pl-PL"/>
        </w:rPr>
        <w:t>Wyeliminowanie przypadków dekretowania i ewidencjonowania dowodów księgowych niezgodnie z wymogami określonymi w ustawie o rachunkowości.</w:t>
      </w:r>
    </w:p>
    <w:p w:rsidR="00A33893" w:rsidRPr="00DE3136" w:rsidRDefault="00A33893" w:rsidP="00DE3136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>W ramach realizacji wniosku:</w:t>
      </w:r>
    </w:p>
    <w:p w:rsidR="00A33893" w:rsidRPr="00DE3136" w:rsidRDefault="00A33893" w:rsidP="00DE31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>przeprowadzono w dniu 27.06.2016 r. szkolenie w zakresie prawidłowego ujmowania wydatków według klasyfikacji budżetowej, w którym wzięło udział 41 pracowników jednostek organizacyjnych Funduszu sporządzających lub kontrolujących opisy merytoryczne na dowodach księgowych; z</w:t>
      </w:r>
      <w:r w:rsidRPr="00DE3136">
        <w:rPr>
          <w:rFonts w:eastAsia="Times New Roman" w:cstheme="minorHAnsi"/>
          <w:iCs/>
          <w:lang w:eastAsia="pl-PL"/>
        </w:rPr>
        <w:t xml:space="preserve">a przeprowadzenie szkolenia </w:t>
      </w:r>
      <w:r w:rsidRPr="00DE3136">
        <w:rPr>
          <w:rFonts w:eastAsia="Times New Roman" w:cstheme="minorHAnsi"/>
          <w:lang w:eastAsia="pl-PL"/>
        </w:rPr>
        <w:t xml:space="preserve">w terminie do 30 września 2016 r. </w:t>
      </w:r>
      <w:r w:rsidRPr="00DE3136">
        <w:rPr>
          <w:rFonts w:eastAsia="Times New Roman" w:cstheme="minorHAnsi"/>
          <w:iCs/>
          <w:lang w:eastAsia="pl-PL"/>
        </w:rPr>
        <w:t xml:space="preserve">odpowiadali </w:t>
      </w:r>
      <w:r w:rsidRPr="00DE3136">
        <w:rPr>
          <w:rFonts w:eastAsia="Times New Roman" w:cstheme="minorHAnsi"/>
          <w:lang w:eastAsia="pl-PL"/>
        </w:rPr>
        <w:t xml:space="preserve">Główny Księgowy Funduszu i Dyrektor Wydziału Spraw Pracowniczych, </w:t>
      </w:r>
    </w:p>
    <w:p w:rsidR="00A33893" w:rsidRPr="00DE3136" w:rsidRDefault="00A33893" w:rsidP="00DE31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E3136">
        <w:rPr>
          <w:rFonts w:eastAsia="Times New Roman" w:cstheme="minorHAnsi"/>
          <w:lang w:eastAsia="pl-PL"/>
        </w:rPr>
        <w:t>prowadzone są przez Głównego Księgowego Funduszu lub przez jego Zastępcę uzgodnienia w trybie roboczym co do poprawności ujęcia wydatków według klasyfikacji budżetowej, jeżeli wątpliwości w tym zakresie są zgłaszane przez pracowników uczestniczących w procesie obiegu dokumentów księgowych; z</w:t>
      </w:r>
      <w:r w:rsidRPr="00DE3136">
        <w:rPr>
          <w:rFonts w:eastAsia="Times New Roman" w:cstheme="minorHAnsi"/>
          <w:iCs/>
          <w:lang w:eastAsia="pl-PL"/>
        </w:rPr>
        <w:t xml:space="preserve">a realizację zalecenia w trybie na bieżąco odpowiada </w:t>
      </w:r>
      <w:r w:rsidRPr="00DE3136">
        <w:rPr>
          <w:rFonts w:eastAsia="Times New Roman" w:cstheme="minorHAnsi"/>
          <w:lang w:eastAsia="pl-PL"/>
        </w:rPr>
        <w:t>Główny Księgowy Funduszu.</w:t>
      </w:r>
    </w:p>
    <w:p w:rsidR="00D65F53" w:rsidRDefault="00D65F53" w:rsidP="00DE3136">
      <w:pPr>
        <w:spacing w:after="0" w:line="360" w:lineRule="auto"/>
      </w:pPr>
    </w:p>
    <w:sectPr w:rsidR="00D6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96B"/>
    <w:multiLevelType w:val="hybridMultilevel"/>
    <w:tmpl w:val="BDD6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6E0E"/>
    <w:multiLevelType w:val="hybridMultilevel"/>
    <w:tmpl w:val="E490F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161"/>
    <w:multiLevelType w:val="hybridMultilevel"/>
    <w:tmpl w:val="5094A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93"/>
    <w:rsid w:val="00100F9B"/>
    <w:rsid w:val="00887393"/>
    <w:rsid w:val="00A33893"/>
    <w:rsid w:val="00AE4D70"/>
    <w:rsid w:val="00B06912"/>
    <w:rsid w:val="00D65F53"/>
    <w:rsid w:val="00D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72C8-C384-4E82-B217-6ADA12F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4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4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Ciesielska</dc:creator>
  <cp:keywords/>
  <dc:description/>
  <cp:lastModifiedBy>Artur Kaminski</cp:lastModifiedBy>
  <cp:revision>2</cp:revision>
  <dcterms:created xsi:type="dcterms:W3CDTF">2019-03-06T12:33:00Z</dcterms:created>
  <dcterms:modified xsi:type="dcterms:W3CDTF">2019-03-06T12:33:00Z</dcterms:modified>
</cp:coreProperties>
</file>