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5E" w:rsidRDefault="009A4FE7" w:rsidP="00AE385E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847850" cy="976884"/>
            <wp:effectExtent l="19050" t="0" r="0" b="0"/>
            <wp:docPr id="2" name="Obraz 1" descr="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RON_wersja_podstawowa_RGB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91" cy="97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85E" w:rsidRDefault="00AE385E" w:rsidP="009A4FE7">
      <w:pPr>
        <w:spacing w:after="0" w:line="240" w:lineRule="auto"/>
        <w:ind w:left="5801" w:firstLine="571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</w:p>
    <w:p w:rsidR="00AE385E" w:rsidRDefault="00AE385E" w:rsidP="00E97DCD">
      <w:pPr>
        <w:spacing w:after="0" w:line="240" w:lineRule="auto"/>
        <w:ind w:left="5801" w:firstLine="571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</w:p>
    <w:p w:rsidR="00E97DCD" w:rsidRPr="00E97DCD" w:rsidRDefault="00E97DCD" w:rsidP="00E97DCD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97DCD" w:rsidRPr="00E97DCD" w:rsidRDefault="00E97DCD" w:rsidP="00E97DCD">
      <w:pPr>
        <w:keepNext/>
        <w:spacing w:after="0" w:line="36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Porozumienie </w:t>
      </w:r>
      <w:r w:rsidR="00AE38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E97D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</w:t>
      </w:r>
      <w:r w:rsidR="003E0F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..</w:t>
      </w:r>
      <w:r w:rsidRPr="00E97D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</w:t>
      </w:r>
      <w:r w:rsidR="00AE38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</w:t>
      </w:r>
      <w:r w:rsidR="003E0F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</w:t>
      </w:r>
    </w:p>
    <w:p w:rsidR="00E97DCD" w:rsidRPr="00AE385E" w:rsidRDefault="00E97DCD" w:rsidP="00E97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E38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dotyczące przyjęcia na praktykę studencką</w:t>
      </w:r>
    </w:p>
    <w:p w:rsidR="00E97DCD" w:rsidRPr="00E97DCD" w:rsidRDefault="00E97DCD" w:rsidP="00E97D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E385E" w:rsidRPr="00AE385E" w:rsidRDefault="00AE385E" w:rsidP="00AE385E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E385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  <w:r w:rsidRPr="00AE3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 </w:t>
      </w:r>
    </w:p>
    <w:p w:rsidR="00AE385E" w:rsidRPr="00AE385E" w:rsidRDefault="00AE385E" w:rsidP="00AE38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AE385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l-PL"/>
        </w:rPr>
        <w:t>Państwowym Funduszem Rehabilitacji Osób Niepełnosprawnych</w:t>
      </w:r>
      <w:r w:rsidRPr="00AE3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z siedzibą w Warszawie </w:t>
      </w:r>
      <w:r w:rsidRPr="00AE3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br/>
        <w:t xml:space="preserve">(00-828), </w:t>
      </w:r>
      <w:r w:rsidRPr="00AE3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al. Jana Pawła II nr 13, zwanym dalej „</w:t>
      </w: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Organizatorem praktyk</w:t>
      </w:r>
      <w:r w:rsidRPr="00AE3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”, </w:t>
      </w:r>
      <w:r w:rsidRPr="00AE38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reprezentowanym przez:</w:t>
      </w:r>
    </w:p>
    <w:p w:rsidR="00AE385E" w:rsidRPr="00AE385E" w:rsidRDefault="00AE385E" w:rsidP="00AE385E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85E" w:rsidRPr="00AE385E" w:rsidRDefault="00AE385E" w:rsidP="00AE385E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8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……………………………………………………………………………………………………………….…… </w:t>
      </w:r>
    </w:p>
    <w:p w:rsidR="00AE385E" w:rsidRPr="00AE385E" w:rsidRDefault="00AE385E" w:rsidP="00AE385E">
      <w:pPr>
        <w:spacing w:after="0" w:line="300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38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– stanowisko służbowe)</w:t>
      </w:r>
    </w:p>
    <w:p w:rsidR="00AE385E" w:rsidRDefault="00AE385E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</w:p>
    <w:p w:rsidR="00E97DCD" w:rsidRPr="00AE385E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385E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</w:t>
      </w:r>
      <w:r w:rsidR="00AE385E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</w:t>
      </w:r>
      <w:r w:rsidRPr="00AE385E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</w:t>
      </w:r>
      <w:r w:rsidR="00F44A24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  <w:r w:rsidRPr="00AE385E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</w:t>
      </w:r>
      <w:r w:rsidR="004826CE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</w:t>
      </w:r>
      <w:r w:rsidRPr="00AE385E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</w:t>
      </w:r>
    </w:p>
    <w:p w:rsidR="00E97DCD" w:rsidRPr="00AE385E" w:rsidRDefault="00E97DCD" w:rsidP="00E97DC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AE385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(nazwa i adres Uczelni) </w:t>
      </w:r>
    </w:p>
    <w:p w:rsidR="00E97DCD" w:rsidRPr="00AE385E" w:rsidRDefault="00AE385E" w:rsidP="00E97DC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E97DCD"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dres: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97DCD" w:rsidRPr="00AE385E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</w:t>
      </w:r>
      <w:r w:rsidR="004826CE">
        <w:rPr>
          <w:rFonts w:ascii="Times New Roman" w:eastAsia="Calibri" w:hAnsi="Times New Roman" w:cs="Times New Roman"/>
          <w:sz w:val="20"/>
          <w:szCs w:val="20"/>
          <w:lang w:eastAsia="pl-PL"/>
        </w:rPr>
        <w:t>………..</w:t>
      </w:r>
      <w:r w:rsidR="00E97DCD" w:rsidRPr="00AE385E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</w:t>
      </w:r>
      <w:r w:rsidR="00F44A24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  <w:r w:rsidR="00E97DCD" w:rsidRPr="00AE385E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AE385E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zwaną dalej Uczelnią, reprezentowaną przez:</w:t>
      </w:r>
    </w:p>
    <w:p w:rsidR="00847553" w:rsidRPr="00847553" w:rsidRDefault="00847553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97DCD" w:rsidRPr="00E97DCD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E385E">
        <w:rPr>
          <w:rFonts w:ascii="Times New Roman" w:eastAsia="Calibri" w:hAnsi="Times New Roman" w:cs="Times New Roman"/>
          <w:sz w:val="20"/>
          <w:szCs w:val="20"/>
          <w:lang w:eastAsia="pl-PL"/>
        </w:rPr>
        <w:t>…......................</w:t>
      </w:r>
      <w:r w:rsidR="00847553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</w:t>
      </w:r>
      <w:r w:rsidRPr="00AE385E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E97DCD" w:rsidRPr="00AE385E" w:rsidRDefault="00E97DCD" w:rsidP="00F61A76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385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(imię i nazwisko – stanowisko służbowe)</w:t>
      </w:r>
    </w:p>
    <w:p w:rsidR="00F61A76" w:rsidRDefault="00F61A76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7DCD" w:rsidRPr="00E97DCD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zostało zawarte na okres  </w:t>
      </w:r>
      <w:r w:rsidRPr="007840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od </w:t>
      </w:r>
      <w:r w:rsidRPr="00AE385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…………………….</w:t>
      </w:r>
      <w:r w:rsidRPr="00AE385E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>…</w:t>
      </w: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840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</w:t>
      </w: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E385E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…………………….…..</w:t>
      </w:r>
      <w:r w:rsidRPr="00AE385E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>…</w:t>
      </w: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porozumienie o</w:t>
      </w:r>
      <w:r w:rsidR="0078400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następującej treści: </w:t>
      </w:r>
    </w:p>
    <w:p w:rsidR="00E97DCD" w:rsidRPr="00E97DCD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7DCD" w:rsidRPr="00E97DCD" w:rsidRDefault="00812CEC" w:rsidP="00E97D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</w:t>
      </w:r>
    </w:p>
    <w:p w:rsidR="00E97DCD" w:rsidRPr="00E97DCD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1. Uczelnia kieruje do Organizatora praktyk, studentów Uczelni w celu odbycia praktyki studenckiej.</w:t>
      </w:r>
    </w:p>
    <w:p w:rsidR="00E97DCD" w:rsidRPr="00E97DCD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</w:t>
      </w:r>
      <w:bookmarkStart w:id="0" w:name="_GoBack"/>
      <w:bookmarkEnd w:id="0"/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Zakwalifikowanie studenta, zwanego dalej „praktykantem”, do odbycia praktyki studenckiej następuje poprzez wyrażenie zgody przez osobę upoważnioną z </w:t>
      </w:r>
      <w:r w:rsidR="00B20C1C">
        <w:rPr>
          <w:rFonts w:ascii="Times New Roman" w:eastAsia="Calibri" w:hAnsi="Times New Roman" w:cs="Times New Roman"/>
          <w:sz w:val="24"/>
          <w:szCs w:val="24"/>
          <w:lang w:eastAsia="pl-PL"/>
        </w:rPr>
        <w:t>PFRON</w:t>
      </w: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na przekazanym </w:t>
      </w:r>
      <w:r w:rsidR="00126790"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Pr="00126790">
        <w:rPr>
          <w:rFonts w:ascii="Times New Roman" w:eastAsia="Calibri" w:hAnsi="Times New Roman" w:cs="Times New Roman"/>
          <w:sz w:val="24"/>
          <w:szCs w:val="24"/>
          <w:lang w:eastAsia="pl-PL"/>
        </w:rPr>
        <w:t>kierowaniu do odbycia praktyki studenckiej</w:t>
      </w: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  </w:t>
      </w:r>
    </w:p>
    <w:p w:rsidR="00E97DCD" w:rsidRPr="00E97DCD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Wymiar wykonywania przez praktykanta zadań w ramach praktyki studenckiej wynosi nie więcej niż 40 godzin tygodniowo, od poniedziałku do piątku w godzinach pracy </w:t>
      </w:r>
      <w:r w:rsidR="00B20C1C">
        <w:rPr>
          <w:rFonts w:ascii="Times New Roman" w:eastAsia="Calibri" w:hAnsi="Times New Roman" w:cs="Times New Roman"/>
          <w:sz w:val="24"/>
          <w:szCs w:val="24"/>
          <w:lang w:eastAsia="pl-PL"/>
        </w:rPr>
        <w:t>PFRON</w:t>
      </w: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97DCD" w:rsidRPr="00E97DCD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8400B" w:rsidRDefault="0078400B" w:rsidP="00E97D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97DCD" w:rsidRDefault="00812CEC" w:rsidP="00E97D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</w:t>
      </w:r>
    </w:p>
    <w:p w:rsidR="00084E42" w:rsidRPr="00E97DCD" w:rsidRDefault="00084E42" w:rsidP="00E97D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97DCD" w:rsidRPr="00E97DCD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 praktyki zobowiązuje się do: </w:t>
      </w:r>
    </w:p>
    <w:p w:rsidR="00E97DCD" w:rsidRPr="00E97DCD" w:rsidRDefault="00E97DCD" w:rsidP="00E97DC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wyznaczenia praktykantowi opiekuna praktyki studenckiej zapewniającego:</w:t>
      </w:r>
    </w:p>
    <w:p w:rsidR="00E97DCD" w:rsidRPr="00E97DCD" w:rsidRDefault="00E97DCD" w:rsidP="00E97DC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udzielenie praktykantowi informacji o zakresie obowiązków oraz zasadach </w:t>
      </w: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procedurach obowiązujących w urzędzie/ jednostce organizacyjnej,</w:t>
      </w:r>
    </w:p>
    <w:p w:rsidR="00E97DCD" w:rsidRPr="00E97DCD" w:rsidRDefault="00E97DCD" w:rsidP="00E97DC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monitorowanie wykonywania przez praktykanta zadań wynikających z programu praktyki studenckiej,</w:t>
      </w:r>
    </w:p>
    <w:p w:rsidR="00E97DCD" w:rsidRPr="00E97DCD" w:rsidRDefault="00E97DCD" w:rsidP="00E97DC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udzielania informacji zwrotnej praktykantowi na temat osiągniętych wyników, stopnia realizacji zadań, a także rozwijanych umiejętności i kompetencji społecznych; </w:t>
      </w:r>
    </w:p>
    <w:p w:rsidR="00E97DCD" w:rsidRPr="00E97DCD" w:rsidRDefault="00E97DCD" w:rsidP="00E97DC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przygotowania  stanowiska pracy praktykantowi przed rozpoczęciem przez niego praktyki studenckiej, odpowiadającego standardowi miejsca pracy pracownika urzędu/jednostki organizacyjnej;</w:t>
      </w:r>
    </w:p>
    <w:p w:rsidR="00E97DCD" w:rsidRPr="00E97DCD" w:rsidRDefault="00E97DCD" w:rsidP="00E97DC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zapewnienia wstępnego przeszkolenia w zakresie bezpieczeństwa i higieny pracy (BHP);</w:t>
      </w:r>
    </w:p>
    <w:p w:rsidR="00E97DCD" w:rsidRPr="00E97DCD" w:rsidRDefault="00E97DCD" w:rsidP="00E97DC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umożliwienia opiekunowi praktyki studenckiej z uczelni sprawowania nadzoru  dydaktycznego nad praktyką studencką;</w:t>
      </w:r>
    </w:p>
    <w:p w:rsidR="00E97DCD" w:rsidRPr="00E97DCD" w:rsidRDefault="00E97DCD" w:rsidP="00E97DC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wystawienia praktykantowi </w:t>
      </w:r>
      <w:r w:rsidR="00126790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126790">
        <w:rPr>
          <w:rFonts w:ascii="Times New Roman" w:eastAsia="Calibri" w:hAnsi="Times New Roman" w:cs="Times New Roman"/>
          <w:sz w:val="24"/>
          <w:szCs w:val="24"/>
          <w:lang w:eastAsia="pl-PL"/>
        </w:rPr>
        <w:t>aświadczenia odbycia praktyki studenckiej</w:t>
      </w:r>
      <w:r w:rsidRPr="00E97DCD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po zakończeniu praktyki.</w:t>
      </w:r>
    </w:p>
    <w:p w:rsidR="00E97DCD" w:rsidRPr="00E97DCD" w:rsidRDefault="00E97DCD" w:rsidP="00E97DCD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7DCD" w:rsidRPr="00E97DCD" w:rsidRDefault="00812CEC" w:rsidP="00E97DCD">
      <w:pPr>
        <w:keepNext/>
        <w:spacing w:after="0" w:line="360" w:lineRule="auto"/>
        <w:ind w:left="424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</w:t>
      </w:r>
      <w:r w:rsidR="00117E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</w:p>
    <w:p w:rsidR="00E97DCD" w:rsidRPr="00E97DCD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Uczelnia zobowiązuje się do:</w:t>
      </w:r>
    </w:p>
    <w:p w:rsidR="00E97DCD" w:rsidRPr="00E97DCD" w:rsidRDefault="00E97DCD" w:rsidP="00E97D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opracowania programu praktyki studenckiej sporządzonego na podstawie zadań ujętych w ogłoszeniu przez organizatora i zapoznania z nim praktykanta;</w:t>
      </w:r>
    </w:p>
    <w:p w:rsidR="00E97DCD" w:rsidRPr="00E97DCD" w:rsidRDefault="00E97DCD" w:rsidP="00E97D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sprawowania nadzoru dydaktycznego nad praktyką studencką;</w:t>
      </w:r>
    </w:p>
    <w:p w:rsidR="00E97DCD" w:rsidRPr="00E97DCD" w:rsidRDefault="00E97DCD" w:rsidP="00E97D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zapewnienia, że praktykant będzie w trakcie odbywania praktyki studenckiej ubezpieczony od następstw nieszczęśliwych wypadków;*</w:t>
      </w:r>
    </w:p>
    <w:p w:rsidR="00222E1B" w:rsidRPr="003D2698" w:rsidRDefault="00E97DCD" w:rsidP="003D2698">
      <w:pPr>
        <w:pStyle w:val="Akapitzlist"/>
        <w:keepNext/>
        <w:numPr>
          <w:ilvl w:val="0"/>
          <w:numId w:val="2"/>
        </w:num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2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wypełnienia i przekazania Organizatorowi praktyki </w:t>
      </w:r>
      <w:r w:rsidR="00126790">
        <w:rPr>
          <w:rFonts w:ascii="Times New Roman" w:eastAsia="Calibri" w:hAnsi="Times New Roman" w:cs="Times New Roman"/>
          <w:sz w:val="24"/>
          <w:szCs w:val="24"/>
          <w:lang w:eastAsia="pl-PL"/>
        </w:rPr>
        <w:t>f</w:t>
      </w:r>
      <w:r w:rsidRPr="00126790">
        <w:rPr>
          <w:rFonts w:ascii="Times New Roman" w:eastAsia="Calibri" w:hAnsi="Times New Roman" w:cs="Times New Roman"/>
          <w:sz w:val="24"/>
          <w:szCs w:val="24"/>
          <w:lang w:eastAsia="pl-PL"/>
        </w:rPr>
        <w:t>ormularza oceny praktyk</w:t>
      </w:r>
      <w:r w:rsidRPr="003D269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  <w:r w:rsidR="00126790">
        <w:rPr>
          <w:rFonts w:ascii="Times New Roman" w:eastAsia="Calibri" w:hAnsi="Times New Roman" w:cs="Times New Roman"/>
          <w:sz w:val="24"/>
          <w:szCs w:val="24"/>
          <w:lang w:eastAsia="pl-PL"/>
        </w:rPr>
        <w:t>studenckich w urzędzie/</w:t>
      </w:r>
      <w:r w:rsidRPr="00126790">
        <w:rPr>
          <w:rFonts w:ascii="Times New Roman" w:eastAsia="Calibri" w:hAnsi="Times New Roman" w:cs="Times New Roman"/>
          <w:sz w:val="24"/>
          <w:szCs w:val="24"/>
          <w:lang w:eastAsia="pl-PL"/>
        </w:rPr>
        <w:t>jednostce organizacyjnej</w:t>
      </w:r>
      <w:r w:rsidRPr="003D26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 zakończeniu praktyk studenckich na podstawie niniejszego porozumienia, nie później jednak niż do </w:t>
      </w:r>
      <w:r w:rsidR="00084E42" w:rsidRPr="003D2698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</w:t>
      </w:r>
      <w:r w:rsidR="00800A84" w:rsidRPr="003D2698">
        <w:rPr>
          <w:rFonts w:ascii="Times New Roman" w:eastAsia="Calibri" w:hAnsi="Times New Roman" w:cs="Times New Roman"/>
          <w:sz w:val="20"/>
          <w:szCs w:val="20"/>
          <w:lang w:eastAsia="pl-PL"/>
        </w:rPr>
        <w:t>………….</w:t>
      </w:r>
      <w:r w:rsidR="00084E42" w:rsidRPr="003D2698">
        <w:rPr>
          <w:rFonts w:ascii="Times New Roman" w:eastAsia="Calibri" w:hAnsi="Times New Roman" w:cs="Times New Roman"/>
          <w:sz w:val="20"/>
          <w:szCs w:val="20"/>
          <w:lang w:eastAsia="pl-PL"/>
        </w:rPr>
        <w:t>….</w:t>
      </w:r>
      <w:r w:rsidRPr="003D269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</w:p>
    <w:p w:rsidR="00222E1B" w:rsidRDefault="00222E1B" w:rsidP="00222E1B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22E1B" w:rsidRPr="00E97DCD" w:rsidRDefault="00812CEC" w:rsidP="00222E1B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4</w:t>
      </w:r>
    </w:p>
    <w:p w:rsidR="00222E1B" w:rsidRPr="00E97DCD" w:rsidRDefault="00222E1B" w:rsidP="00222E1B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Organizator praktyki studenckiej nie jest zobowiązany do wypłaty wynagrodzenia za</w:t>
      </w:r>
      <w:r w:rsidR="003D2698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czynności wykonywane przez praktykanta i nie ponosi kosztów leczenia praktykanta.</w:t>
      </w:r>
    </w:p>
    <w:p w:rsidR="00E97DCD" w:rsidRPr="00AA46F9" w:rsidRDefault="00E97DCD" w:rsidP="00222E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7DCD" w:rsidRPr="00E97DCD" w:rsidRDefault="00E97DCD" w:rsidP="00E97DCD">
      <w:pPr>
        <w:keepNext/>
        <w:spacing w:after="0" w:line="360" w:lineRule="auto"/>
        <w:ind w:left="424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97DCD" w:rsidRPr="00E97DCD" w:rsidRDefault="00812CEC" w:rsidP="00E97DCD">
      <w:pPr>
        <w:keepNext/>
        <w:spacing w:after="0" w:line="360" w:lineRule="auto"/>
        <w:ind w:left="424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</w:t>
      </w:r>
    </w:p>
    <w:p w:rsidR="00E97DCD" w:rsidRPr="00E97DCD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Organizator praktyki studenckiej może zażądać od Uczelni odwołania praktykanta z praktyki studenckiej w przypadku, gdy naruszy on dyscyplinę pracy lub zasady BHP. Jeżeli naruszenie dyscypliny pracy lub zasad BHP spowodowało zagrożenie dla życia lub zdrowia Organizator praktyki może, bez uprzedniego uzgodnienia z Uczelnią, nie dopuścić praktykanta do</w:t>
      </w:r>
      <w:r w:rsidR="00F76107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kontynuowania praktyki studenckiej.</w:t>
      </w:r>
    </w:p>
    <w:p w:rsidR="00E97DCD" w:rsidRPr="00E97DCD" w:rsidRDefault="00812CEC" w:rsidP="00E97DCD">
      <w:pPr>
        <w:keepNext/>
        <w:spacing w:after="0" w:line="360" w:lineRule="auto"/>
        <w:ind w:left="424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6</w:t>
      </w:r>
      <w:r w:rsidR="00E97DCD" w:rsidRPr="00E97D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E97DCD" w:rsidRPr="00E97DCD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Wszelkie spory mogące wynikać z realizacji porozumienia rozstrzygają wspólnie osoby upoważnione do reprezentowania Organizatora praktyki oraz Uczelni przy zawieraniu niniejszego porozumienia. Sprawy nie uregulowane niniejszą umową będą rozstrzygane zgodnie z Kodeksem Cywilnym i Kodeksem Pracy.</w:t>
      </w:r>
    </w:p>
    <w:p w:rsidR="00E97DCD" w:rsidRPr="00E97DCD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7DCD" w:rsidRPr="00E97DCD" w:rsidRDefault="00812CEC" w:rsidP="00E97DCD">
      <w:pPr>
        <w:keepNext/>
        <w:spacing w:after="0" w:line="360" w:lineRule="auto"/>
        <w:ind w:left="424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7</w:t>
      </w:r>
    </w:p>
    <w:p w:rsidR="00E97DCD" w:rsidRPr="00E97DCD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Zmiany porozumienia wymagają formy pisemnej pod rygorem nieważności.</w:t>
      </w:r>
    </w:p>
    <w:p w:rsidR="00E97DCD" w:rsidRPr="00E97DCD" w:rsidRDefault="00E97DCD" w:rsidP="00E97DCD">
      <w:pPr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97DCD" w:rsidRPr="00E97DCD" w:rsidRDefault="00812CEC" w:rsidP="00E97DCD">
      <w:pPr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8</w:t>
      </w:r>
      <w:r w:rsidR="00E97DCD" w:rsidRPr="00E97D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E97DCD" w:rsidRPr="00E97DCD" w:rsidRDefault="00E97DCD" w:rsidP="00E97D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Niniejsze porozumienie sporządzono w dwóch jednobrzmiących egzemplarzach po jednym dla każdej ze stron.</w:t>
      </w:r>
    </w:p>
    <w:p w:rsidR="00E97DCD" w:rsidRPr="00E97DCD" w:rsidRDefault="00812CEC" w:rsidP="00E97DCD">
      <w:pPr>
        <w:keepNext/>
        <w:spacing w:after="0" w:line="360" w:lineRule="auto"/>
        <w:ind w:left="424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9</w:t>
      </w:r>
    </w:p>
    <w:p w:rsidR="00E97DCD" w:rsidRPr="00E97DCD" w:rsidRDefault="00E97DCD" w:rsidP="00E97D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7DCD">
        <w:rPr>
          <w:rFonts w:ascii="Times New Roman" w:eastAsia="Calibri" w:hAnsi="Times New Roman" w:cs="Times New Roman"/>
          <w:sz w:val="24"/>
          <w:szCs w:val="24"/>
          <w:lang w:eastAsia="pl-PL"/>
        </w:rPr>
        <w:t>Porozumienie wchodzi w życie z dniem podpisania.</w:t>
      </w:r>
    </w:p>
    <w:p w:rsidR="00E97DCD" w:rsidRPr="00E97DCD" w:rsidRDefault="00E97DCD" w:rsidP="00E97D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7DCD" w:rsidRDefault="00E97DCD" w:rsidP="00E97D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22E1B" w:rsidRDefault="00222E1B" w:rsidP="00E97D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22E1B" w:rsidRDefault="00222E1B" w:rsidP="00E97D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22E1B" w:rsidRDefault="00222E1B" w:rsidP="00E97D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22E1B" w:rsidRPr="00E97DCD" w:rsidRDefault="00222E1B" w:rsidP="00E97D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7DCD" w:rsidRPr="00515213" w:rsidRDefault="00515213" w:rsidP="00E97D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15213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</w:t>
      </w:r>
      <w:r w:rsidR="00E97DCD" w:rsidRPr="0051521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E97DCD" w:rsidRPr="00515213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E97DCD" w:rsidRPr="005152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…………………………………………</w:t>
      </w:r>
    </w:p>
    <w:p w:rsidR="00E97DCD" w:rsidRPr="00515213" w:rsidRDefault="00E97DCD" w:rsidP="00E97D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97DCD" w:rsidRPr="00515213" w:rsidRDefault="00E97DCD" w:rsidP="00E97D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152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(podpis i stanowisko służbowe                                                      </w:t>
      </w:r>
      <w:r w:rsidR="005152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</w:t>
      </w:r>
      <w:r w:rsidRPr="005152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(podpis i stanowisko służbowe osoby </w:t>
      </w:r>
    </w:p>
    <w:p w:rsidR="00E97DCD" w:rsidRPr="00515213" w:rsidRDefault="00E97DCD" w:rsidP="00E97D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152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osoby reprezentującej Uczelnię                                                </w:t>
      </w:r>
      <w:r w:rsidR="005152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</w:t>
      </w:r>
      <w:r w:rsidRPr="005152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</w:t>
      </w:r>
      <w:r w:rsidR="005152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</w:t>
      </w:r>
      <w:r w:rsidRPr="005152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upoważnionej w </w:t>
      </w:r>
      <w:r w:rsidR="00515213">
        <w:rPr>
          <w:rFonts w:ascii="Times New Roman" w:eastAsia="Calibri" w:hAnsi="Times New Roman" w:cs="Times New Roman"/>
          <w:sz w:val="20"/>
          <w:szCs w:val="20"/>
          <w:lang w:eastAsia="pl-PL"/>
        </w:rPr>
        <w:t>PFRON</w:t>
      </w:r>
      <w:r w:rsidRPr="005152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E97DCD" w:rsidRPr="00515213" w:rsidRDefault="00515213" w:rsidP="00E97DCD">
      <w:pPr>
        <w:spacing w:after="0" w:line="240" w:lineRule="auto"/>
        <w:ind w:left="5664" w:hanging="560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E97DCD" w:rsidRPr="005152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oraz pieczęć Uczelni)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</w:t>
      </w:r>
      <w:r w:rsidR="00E97DCD" w:rsidRPr="0051521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oraz pieczęć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PFRON</w:t>
      </w:r>
      <w:r w:rsidR="00E97DCD" w:rsidRPr="00515213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</w:p>
    <w:p w:rsidR="00E97DCD" w:rsidRDefault="00515213" w:rsidP="00E97DCD">
      <w:pPr>
        <w:spacing w:after="0" w:line="240" w:lineRule="auto"/>
        <w:ind w:left="5664" w:hanging="560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3D2698" w:rsidRDefault="003D2698" w:rsidP="00E97DCD">
      <w:pPr>
        <w:spacing w:after="0" w:line="240" w:lineRule="auto"/>
        <w:ind w:left="5664" w:hanging="560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87949" w:rsidRDefault="00787949" w:rsidP="00E97DCD">
      <w:pPr>
        <w:spacing w:after="0" w:line="240" w:lineRule="auto"/>
        <w:ind w:left="5664" w:hanging="560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97DCD" w:rsidRPr="00787949" w:rsidRDefault="009E141B" w:rsidP="00E97DCD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>
        <w:rPr>
          <w:rFonts w:ascii="Times New Roman" w:eastAsia="Calibri" w:hAnsi="Times New Roman" w:cs="Times New Roman"/>
          <w:i/>
          <w:lang w:eastAsia="pl-PL"/>
        </w:rPr>
        <w:t>*/</w:t>
      </w:r>
      <w:r w:rsidR="00E97DCD" w:rsidRPr="00787949">
        <w:rPr>
          <w:rFonts w:ascii="Times New Roman" w:eastAsia="Calibri" w:hAnsi="Times New Roman" w:cs="Times New Roman"/>
          <w:i/>
          <w:lang w:eastAsia="pl-PL"/>
        </w:rPr>
        <w:t>w przypadku, gdy Uczelnia zobowiązuje się do ubezpieczenia studenta w trakcie odbywania praktyki studenckiej od następstw nieszczęśliwych wypadków.</w:t>
      </w:r>
    </w:p>
    <w:p w:rsidR="007D40F3" w:rsidRPr="00787949" w:rsidRDefault="00E97DCD" w:rsidP="0078794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7949">
        <w:rPr>
          <w:rFonts w:ascii="Times New Roman" w:eastAsia="Calibri" w:hAnsi="Times New Roman" w:cs="Times New Roman"/>
          <w:i/>
          <w:lang w:eastAsia="pl-PL"/>
        </w:rPr>
        <w:t xml:space="preserve">W przypadku, gdy ubezpieczenie studenta przez Uczelnię nie jest możliwe, student obowiązany jest ubezpieczyć się od następstw nieszczęśliwych wypadków indywidualnie. </w:t>
      </w:r>
      <w:r w:rsidRPr="00787949">
        <w:rPr>
          <w:rFonts w:ascii="Times New Roman" w:eastAsia="Calibri" w:hAnsi="Times New Roman" w:cs="Times New Roman"/>
          <w:i/>
          <w:lang w:eastAsia="pl-PL"/>
        </w:rPr>
        <w:br/>
        <w:t xml:space="preserve">W takim przypadku przepis § 3 pkt 3 nie obowiązuje, a polisa ubezpieczenia od następstw nieszczęśliwych wypadków, zawarta w związku i na okres odbywania praktyki studenckiej w urzędzie/jednostce organizacyjnej stanowi załącznik do porozumienia. </w:t>
      </w:r>
    </w:p>
    <w:sectPr w:rsidR="007D40F3" w:rsidRPr="00787949" w:rsidSect="00343ED1">
      <w:footerReference w:type="default" r:id="rId9"/>
      <w:pgSz w:w="11906" w:h="16838"/>
      <w:pgMar w:top="1135" w:right="1417" w:bottom="1418" w:left="1417" w:header="708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4C" w:rsidRDefault="0046414C" w:rsidP="003E0FB3">
      <w:pPr>
        <w:spacing w:after="0" w:line="240" w:lineRule="auto"/>
      </w:pPr>
      <w:r>
        <w:separator/>
      </w:r>
    </w:p>
  </w:endnote>
  <w:endnote w:type="continuationSeparator" w:id="0">
    <w:p w:rsidR="0046414C" w:rsidRDefault="0046414C" w:rsidP="003E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D1" w:rsidRDefault="00343ED1">
    <w:pPr>
      <w:pStyle w:val="Stopka"/>
    </w:pPr>
  </w:p>
  <w:p w:rsidR="003E0FB3" w:rsidRDefault="003E0F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4C" w:rsidRDefault="0046414C" w:rsidP="003E0FB3">
      <w:pPr>
        <w:spacing w:after="0" w:line="240" w:lineRule="auto"/>
      </w:pPr>
      <w:r>
        <w:separator/>
      </w:r>
    </w:p>
  </w:footnote>
  <w:footnote w:type="continuationSeparator" w:id="0">
    <w:p w:rsidR="0046414C" w:rsidRDefault="0046414C" w:rsidP="003E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4E1D6411"/>
    <w:multiLevelType w:val="singleLevel"/>
    <w:tmpl w:val="DBA01642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4"/>
        <w:szCs w:val="24"/>
      </w:rPr>
    </w:lvl>
  </w:abstractNum>
  <w:abstractNum w:abstractNumId="2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FBB"/>
    <w:rsid w:val="000151BB"/>
    <w:rsid w:val="00031CBD"/>
    <w:rsid w:val="00047703"/>
    <w:rsid w:val="00084E42"/>
    <w:rsid w:val="000F6BE0"/>
    <w:rsid w:val="0010454E"/>
    <w:rsid w:val="00117ECE"/>
    <w:rsid w:val="00126790"/>
    <w:rsid w:val="001643C0"/>
    <w:rsid w:val="001779D3"/>
    <w:rsid w:val="00187CF4"/>
    <w:rsid w:val="001A22B4"/>
    <w:rsid w:val="00207458"/>
    <w:rsid w:val="002211EE"/>
    <w:rsid w:val="00222E1B"/>
    <w:rsid w:val="0026019B"/>
    <w:rsid w:val="002C1D79"/>
    <w:rsid w:val="002D4D7D"/>
    <w:rsid w:val="00343ED1"/>
    <w:rsid w:val="003653E7"/>
    <w:rsid w:val="00374863"/>
    <w:rsid w:val="003A5673"/>
    <w:rsid w:val="003D2698"/>
    <w:rsid w:val="003E005D"/>
    <w:rsid w:val="003E0FB3"/>
    <w:rsid w:val="003E503A"/>
    <w:rsid w:val="00445B91"/>
    <w:rsid w:val="0046414C"/>
    <w:rsid w:val="004740DF"/>
    <w:rsid w:val="004826CE"/>
    <w:rsid w:val="004B4889"/>
    <w:rsid w:val="004D49E2"/>
    <w:rsid w:val="00500D99"/>
    <w:rsid w:val="00515213"/>
    <w:rsid w:val="0053298F"/>
    <w:rsid w:val="005529AC"/>
    <w:rsid w:val="00574E74"/>
    <w:rsid w:val="00583FBC"/>
    <w:rsid w:val="00585265"/>
    <w:rsid w:val="00596834"/>
    <w:rsid w:val="005A28D1"/>
    <w:rsid w:val="005E7FC1"/>
    <w:rsid w:val="005F4FE9"/>
    <w:rsid w:val="00625360"/>
    <w:rsid w:val="00641D7F"/>
    <w:rsid w:val="00647A9A"/>
    <w:rsid w:val="006B126F"/>
    <w:rsid w:val="006C334D"/>
    <w:rsid w:val="006E0874"/>
    <w:rsid w:val="0070209E"/>
    <w:rsid w:val="007568CE"/>
    <w:rsid w:val="0078151B"/>
    <w:rsid w:val="0078153F"/>
    <w:rsid w:val="0078400B"/>
    <w:rsid w:val="00787949"/>
    <w:rsid w:val="007949B6"/>
    <w:rsid w:val="007B21B3"/>
    <w:rsid w:val="007C476E"/>
    <w:rsid w:val="007D2B16"/>
    <w:rsid w:val="007D40F3"/>
    <w:rsid w:val="007D5F5D"/>
    <w:rsid w:val="007E3CC1"/>
    <w:rsid w:val="007F4BAC"/>
    <w:rsid w:val="00800A84"/>
    <w:rsid w:val="00812CEC"/>
    <w:rsid w:val="00847553"/>
    <w:rsid w:val="00857CCA"/>
    <w:rsid w:val="00876422"/>
    <w:rsid w:val="00887AE4"/>
    <w:rsid w:val="008D19CF"/>
    <w:rsid w:val="008E0DA9"/>
    <w:rsid w:val="008E5F06"/>
    <w:rsid w:val="008E7C08"/>
    <w:rsid w:val="00973A41"/>
    <w:rsid w:val="009A4FE7"/>
    <w:rsid w:val="009E141B"/>
    <w:rsid w:val="009F6773"/>
    <w:rsid w:val="00A03361"/>
    <w:rsid w:val="00A21B07"/>
    <w:rsid w:val="00A41A85"/>
    <w:rsid w:val="00A471E1"/>
    <w:rsid w:val="00A52189"/>
    <w:rsid w:val="00A61D4A"/>
    <w:rsid w:val="00AA46F9"/>
    <w:rsid w:val="00AB3727"/>
    <w:rsid w:val="00AE385E"/>
    <w:rsid w:val="00AF7DB1"/>
    <w:rsid w:val="00B20C1C"/>
    <w:rsid w:val="00B425F9"/>
    <w:rsid w:val="00B65FBB"/>
    <w:rsid w:val="00BA3EA2"/>
    <w:rsid w:val="00BD69DD"/>
    <w:rsid w:val="00C066B2"/>
    <w:rsid w:val="00C364FE"/>
    <w:rsid w:val="00C41A86"/>
    <w:rsid w:val="00C976E5"/>
    <w:rsid w:val="00CF5ACB"/>
    <w:rsid w:val="00D33306"/>
    <w:rsid w:val="00D40B16"/>
    <w:rsid w:val="00DB11F2"/>
    <w:rsid w:val="00E1426C"/>
    <w:rsid w:val="00E30958"/>
    <w:rsid w:val="00E51ACF"/>
    <w:rsid w:val="00E54F68"/>
    <w:rsid w:val="00E97DCD"/>
    <w:rsid w:val="00EB3FF0"/>
    <w:rsid w:val="00EC0D24"/>
    <w:rsid w:val="00EC3711"/>
    <w:rsid w:val="00F44A24"/>
    <w:rsid w:val="00F61A76"/>
    <w:rsid w:val="00F6262F"/>
    <w:rsid w:val="00F76107"/>
    <w:rsid w:val="00F8592A"/>
    <w:rsid w:val="00F91B63"/>
    <w:rsid w:val="00FA01DE"/>
    <w:rsid w:val="00FC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8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26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FB3"/>
  </w:style>
  <w:style w:type="paragraph" w:styleId="Stopka">
    <w:name w:val="footer"/>
    <w:basedOn w:val="Normalny"/>
    <w:link w:val="StopkaZnak"/>
    <w:unhideWhenUsed/>
    <w:rsid w:val="003E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E0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8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26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FB3"/>
  </w:style>
  <w:style w:type="paragraph" w:styleId="Stopka">
    <w:name w:val="footer"/>
    <w:basedOn w:val="Normalny"/>
    <w:link w:val="StopkaZnak"/>
    <w:unhideWhenUsed/>
    <w:rsid w:val="003E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E0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A97D-6136-4EF2-95AC-14A4C097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dcterms:created xsi:type="dcterms:W3CDTF">2017-08-04T07:09:00Z</dcterms:created>
  <dcterms:modified xsi:type="dcterms:W3CDTF">2017-08-04T07:09:00Z</dcterms:modified>
</cp:coreProperties>
</file>