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6C" w:rsidRDefault="00D5426C" w:rsidP="00D5426C">
      <w:pPr>
        <w:jc w:val="both"/>
        <w:rPr>
          <w:rFonts w:ascii="Arial" w:hAnsi="Arial" w:cs="Arial"/>
        </w:rPr>
      </w:pPr>
    </w:p>
    <w:p w:rsidR="00D5426C" w:rsidRDefault="00D5426C" w:rsidP="00D5426C">
      <w:pPr>
        <w:jc w:val="both"/>
        <w:rPr>
          <w:rFonts w:ascii="Arial" w:hAnsi="Arial" w:cs="Arial"/>
        </w:rPr>
      </w:pPr>
    </w:p>
    <w:p w:rsidR="00D5426C" w:rsidRPr="00024A94" w:rsidRDefault="00D5426C" w:rsidP="00D5426C">
      <w:pPr>
        <w:jc w:val="both"/>
        <w:rPr>
          <w:rFonts w:ascii="Calibri" w:hAnsi="Calibri" w:cs="Arial"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>DW.050.</w:t>
      </w:r>
      <w:r w:rsidR="006B14C8">
        <w:rPr>
          <w:rFonts w:ascii="Calibri" w:hAnsi="Calibri" w:cs="Arial"/>
          <w:sz w:val="24"/>
          <w:szCs w:val="24"/>
        </w:rPr>
        <w:t>5</w:t>
      </w:r>
      <w:r w:rsidRPr="00024A94">
        <w:rPr>
          <w:rFonts w:ascii="Calibri" w:hAnsi="Calibri" w:cs="Arial"/>
          <w:sz w:val="24"/>
          <w:szCs w:val="24"/>
        </w:rPr>
        <w:t>.201</w:t>
      </w:r>
      <w:r>
        <w:rPr>
          <w:rFonts w:ascii="Calibri" w:hAnsi="Calibri" w:cs="Arial"/>
          <w:sz w:val="24"/>
          <w:szCs w:val="24"/>
        </w:rPr>
        <w:t>7</w:t>
      </w:r>
      <w:r w:rsidRPr="00024A94">
        <w:rPr>
          <w:rFonts w:ascii="Calibri" w:hAnsi="Calibri" w:cs="Arial"/>
          <w:sz w:val="24"/>
          <w:szCs w:val="24"/>
        </w:rPr>
        <w:t>.R</w:t>
      </w:r>
      <w:r>
        <w:rPr>
          <w:rFonts w:ascii="Calibri" w:hAnsi="Calibri" w:cs="Arial"/>
          <w:sz w:val="24"/>
          <w:szCs w:val="24"/>
        </w:rPr>
        <w:t>CZ</w:t>
      </w:r>
      <w:r w:rsidRPr="00024A94">
        <w:rPr>
          <w:rFonts w:ascii="Calibri" w:hAnsi="Calibri" w:cs="Arial"/>
          <w:sz w:val="24"/>
          <w:szCs w:val="24"/>
        </w:rPr>
        <w:tab/>
      </w:r>
      <w:r w:rsidRPr="00024A94">
        <w:rPr>
          <w:rFonts w:ascii="Calibri" w:hAnsi="Calibri" w:cs="Arial"/>
          <w:sz w:val="24"/>
          <w:szCs w:val="24"/>
        </w:rPr>
        <w:tab/>
      </w:r>
      <w:r w:rsidRPr="00024A94">
        <w:rPr>
          <w:rFonts w:ascii="Calibri" w:hAnsi="Calibri" w:cs="Arial"/>
          <w:sz w:val="24"/>
          <w:szCs w:val="24"/>
        </w:rPr>
        <w:tab/>
        <w:t xml:space="preserve">                           </w:t>
      </w:r>
      <w:r>
        <w:rPr>
          <w:rFonts w:ascii="Calibri" w:hAnsi="Calibri" w:cs="Arial"/>
          <w:sz w:val="24"/>
          <w:szCs w:val="24"/>
        </w:rPr>
        <w:tab/>
      </w:r>
      <w:r w:rsidRPr="00024A94">
        <w:rPr>
          <w:rFonts w:ascii="Calibri" w:hAnsi="Calibri" w:cs="Arial"/>
          <w:sz w:val="24"/>
          <w:szCs w:val="24"/>
        </w:rPr>
        <w:t xml:space="preserve"> Warszawa, dnia </w:t>
      </w:r>
      <w:r w:rsidR="00107C87">
        <w:rPr>
          <w:rFonts w:ascii="Calibri" w:hAnsi="Calibri" w:cs="Arial"/>
          <w:sz w:val="24"/>
          <w:szCs w:val="24"/>
        </w:rPr>
        <w:t>21.03.2017r.</w:t>
      </w:r>
    </w:p>
    <w:p w:rsidR="00D5426C" w:rsidRPr="00024A94" w:rsidRDefault="00D5426C" w:rsidP="00D5426C">
      <w:pPr>
        <w:jc w:val="both"/>
        <w:rPr>
          <w:rFonts w:ascii="Calibri" w:hAnsi="Calibri" w:cs="Arial"/>
          <w:sz w:val="24"/>
          <w:szCs w:val="24"/>
        </w:rPr>
      </w:pPr>
    </w:p>
    <w:p w:rsidR="00D5426C" w:rsidRPr="00024A94" w:rsidRDefault="00D5426C" w:rsidP="00D5426C">
      <w:pPr>
        <w:jc w:val="both"/>
        <w:rPr>
          <w:rFonts w:ascii="Calibri" w:hAnsi="Calibri" w:cs="Arial"/>
          <w:sz w:val="24"/>
          <w:szCs w:val="24"/>
        </w:rPr>
      </w:pPr>
    </w:p>
    <w:p w:rsidR="00D5426C" w:rsidRPr="00D5426C" w:rsidRDefault="00107C87" w:rsidP="00D5426C">
      <w:pPr>
        <w:spacing w:after="0"/>
        <w:ind w:left="5664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XXXXXXXXXXXXXX</w:t>
      </w:r>
    </w:p>
    <w:p w:rsidR="00107C87" w:rsidRPr="00D5426C" w:rsidRDefault="00107C87" w:rsidP="00107C87">
      <w:pPr>
        <w:spacing w:after="0"/>
        <w:ind w:left="5664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XXXXXXXXXXXXXX</w:t>
      </w:r>
    </w:p>
    <w:p w:rsidR="00107C87" w:rsidRPr="00D5426C" w:rsidRDefault="00107C87" w:rsidP="00107C87">
      <w:pPr>
        <w:spacing w:after="0"/>
        <w:ind w:left="5664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XXXXXXXXXXXXXX</w:t>
      </w:r>
    </w:p>
    <w:p w:rsidR="00D5426C" w:rsidRDefault="00D5426C" w:rsidP="00D5426C">
      <w:pPr>
        <w:rPr>
          <w:rFonts w:ascii="Calibri" w:hAnsi="Calibri" w:cs="Arial"/>
          <w:b/>
          <w:sz w:val="24"/>
          <w:szCs w:val="24"/>
        </w:rPr>
      </w:pPr>
    </w:p>
    <w:p w:rsidR="00D5426C" w:rsidRPr="00024A94" w:rsidRDefault="00D5426C" w:rsidP="00D5426C">
      <w:pPr>
        <w:jc w:val="both"/>
        <w:rPr>
          <w:rFonts w:ascii="Calibri" w:hAnsi="Calibri" w:cs="Arial"/>
          <w:b/>
          <w:sz w:val="24"/>
          <w:szCs w:val="24"/>
        </w:rPr>
      </w:pPr>
    </w:p>
    <w:p w:rsidR="00D5426C" w:rsidRPr="00024A94" w:rsidRDefault="00D5426C" w:rsidP="00D5426C">
      <w:pPr>
        <w:ind w:left="2124" w:firstLine="708"/>
        <w:jc w:val="both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t>Decyzja w sprawie interpretacji</w:t>
      </w:r>
    </w:p>
    <w:p w:rsidR="00D5426C" w:rsidRPr="00024A94" w:rsidRDefault="00D5426C" w:rsidP="005432ED">
      <w:pPr>
        <w:spacing w:after="0" w:line="360" w:lineRule="auto"/>
        <w:jc w:val="center"/>
        <w:rPr>
          <w:rFonts w:ascii="Calibri" w:hAnsi="Calibri" w:cs="Arial"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 xml:space="preserve">art. </w:t>
      </w:r>
      <w:r>
        <w:rPr>
          <w:rFonts w:ascii="Calibri" w:hAnsi="Calibri" w:cs="Arial"/>
          <w:sz w:val="24"/>
          <w:szCs w:val="24"/>
        </w:rPr>
        <w:t>22</w:t>
      </w:r>
      <w:r w:rsidRPr="00024A94">
        <w:rPr>
          <w:rFonts w:ascii="Calibri" w:hAnsi="Calibri" w:cs="Arial"/>
          <w:sz w:val="24"/>
          <w:szCs w:val="24"/>
        </w:rPr>
        <w:t xml:space="preserve"> ustawy o rehabilitacji zawodowej i społecznej oraz zatrudnianiu osób niepełnosprawnych</w:t>
      </w:r>
    </w:p>
    <w:p w:rsidR="00D5426C" w:rsidRDefault="00D5426C" w:rsidP="005432ED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>Na podstawie art. 10 i 10a  ustawy z dnia 2 lipca 2004 r. o swobodzie działalności gospodarczej (Dz. U. z 201</w:t>
      </w:r>
      <w:r>
        <w:rPr>
          <w:rFonts w:ascii="Calibri" w:hAnsi="Calibri" w:cs="Arial"/>
          <w:sz w:val="24"/>
          <w:szCs w:val="24"/>
        </w:rPr>
        <w:t>6</w:t>
      </w:r>
      <w:r w:rsidRPr="00024A94">
        <w:rPr>
          <w:rFonts w:ascii="Calibri" w:hAnsi="Calibri" w:cs="Arial"/>
          <w:sz w:val="24"/>
          <w:szCs w:val="24"/>
        </w:rPr>
        <w:t xml:space="preserve"> r</w:t>
      </w:r>
      <w:r>
        <w:rPr>
          <w:rFonts w:ascii="Calibri" w:hAnsi="Calibri" w:cs="Arial"/>
          <w:sz w:val="24"/>
          <w:szCs w:val="24"/>
        </w:rPr>
        <w:t>.</w:t>
      </w:r>
      <w:r w:rsidRPr="00024A94">
        <w:rPr>
          <w:rFonts w:ascii="Calibri" w:hAnsi="Calibri" w:cs="Arial"/>
          <w:sz w:val="24"/>
          <w:szCs w:val="24"/>
        </w:rPr>
        <w:t xml:space="preserve"> poz. </w:t>
      </w:r>
      <w:r>
        <w:rPr>
          <w:rFonts w:ascii="Calibri" w:hAnsi="Calibri" w:cs="Arial"/>
          <w:sz w:val="24"/>
          <w:szCs w:val="24"/>
        </w:rPr>
        <w:t>1829</w:t>
      </w:r>
      <w:r w:rsidRPr="00024A94">
        <w:rPr>
          <w:rFonts w:ascii="Calibri" w:hAnsi="Calibri" w:cs="Arial"/>
          <w:sz w:val="24"/>
          <w:szCs w:val="24"/>
        </w:rPr>
        <w:t xml:space="preserve"> z </w:t>
      </w:r>
      <w:proofErr w:type="spellStart"/>
      <w:r w:rsidRPr="00024A94">
        <w:rPr>
          <w:rFonts w:ascii="Calibri" w:hAnsi="Calibri" w:cs="Arial"/>
          <w:sz w:val="24"/>
          <w:szCs w:val="24"/>
        </w:rPr>
        <w:t>późn</w:t>
      </w:r>
      <w:proofErr w:type="spellEnd"/>
      <w:r w:rsidRPr="00024A94">
        <w:rPr>
          <w:rFonts w:ascii="Calibri" w:hAnsi="Calibri" w:cs="Arial"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 </w:t>
      </w:r>
      <w:r w:rsidRPr="00024A94">
        <w:rPr>
          <w:rFonts w:ascii="Calibri" w:hAnsi="Calibri" w:cs="Arial"/>
          <w:sz w:val="24"/>
          <w:szCs w:val="24"/>
        </w:rPr>
        <w:t xml:space="preserve">zm.) Prezes Państwowego Funduszu Rehabilitacji Osób Niepełnosprawnych (zwanego dalej PFRON lub Fundusz) stwierdza, </w:t>
      </w:r>
      <w:r>
        <w:rPr>
          <w:rFonts w:ascii="Calibri" w:hAnsi="Calibri" w:cs="Arial"/>
          <w:sz w:val="24"/>
          <w:szCs w:val="24"/>
        </w:rPr>
        <w:br/>
      </w:r>
      <w:r w:rsidRPr="00024A94">
        <w:rPr>
          <w:rFonts w:ascii="Calibri" w:hAnsi="Calibri" w:cs="Arial"/>
          <w:sz w:val="24"/>
          <w:szCs w:val="24"/>
        </w:rPr>
        <w:t xml:space="preserve">że stanowisko </w:t>
      </w:r>
      <w:proofErr w:type="spellStart"/>
      <w:r w:rsidR="00107C87">
        <w:rPr>
          <w:rFonts w:ascii="Calibri" w:hAnsi="Calibri" w:cs="Arial"/>
          <w:sz w:val="24"/>
          <w:szCs w:val="24"/>
        </w:rPr>
        <w:t>xxxxxxxxxxxxxxx</w:t>
      </w:r>
      <w:proofErr w:type="spellEnd"/>
      <w:r w:rsidRPr="00024A94">
        <w:rPr>
          <w:rFonts w:ascii="Calibri" w:hAnsi="Calibri" w:cs="Arial"/>
          <w:sz w:val="24"/>
          <w:szCs w:val="24"/>
        </w:rPr>
        <w:t xml:space="preserve"> z siedzibą w</w:t>
      </w:r>
      <w:r w:rsidR="00BA790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107C87">
        <w:rPr>
          <w:rFonts w:ascii="Calibri" w:hAnsi="Calibri" w:cs="Arial"/>
          <w:sz w:val="24"/>
          <w:szCs w:val="24"/>
        </w:rPr>
        <w:t>xxxxxxxxxxxxxxxxxxxxxxxx</w:t>
      </w:r>
      <w:proofErr w:type="spellEnd"/>
      <w:r w:rsidR="00BA790A">
        <w:rPr>
          <w:rFonts w:ascii="Calibri" w:hAnsi="Calibri" w:cs="Arial"/>
          <w:sz w:val="24"/>
          <w:szCs w:val="24"/>
        </w:rPr>
        <w:t xml:space="preserve"> </w:t>
      </w:r>
      <w:r w:rsidRPr="00024A94">
        <w:rPr>
          <w:rFonts w:ascii="Calibri" w:hAnsi="Calibri" w:cs="Arial"/>
          <w:sz w:val="24"/>
          <w:szCs w:val="24"/>
        </w:rPr>
        <w:t xml:space="preserve">(zwanej dalej Wnioskodawcą) zaprezentowane we wniosku z dnia </w:t>
      </w:r>
      <w:r w:rsidR="00BA790A">
        <w:rPr>
          <w:rFonts w:ascii="Calibri" w:hAnsi="Calibri" w:cs="Arial"/>
          <w:sz w:val="24"/>
          <w:szCs w:val="24"/>
        </w:rPr>
        <w:t>13</w:t>
      </w:r>
      <w:r>
        <w:rPr>
          <w:rFonts w:ascii="Calibri" w:hAnsi="Calibri" w:cs="Arial"/>
          <w:sz w:val="24"/>
          <w:szCs w:val="24"/>
        </w:rPr>
        <w:t xml:space="preserve"> l</w:t>
      </w:r>
      <w:r w:rsidR="00BA790A">
        <w:rPr>
          <w:rFonts w:ascii="Calibri" w:hAnsi="Calibri" w:cs="Arial"/>
          <w:sz w:val="24"/>
          <w:szCs w:val="24"/>
        </w:rPr>
        <w:t>utego</w:t>
      </w:r>
      <w:r>
        <w:rPr>
          <w:rFonts w:ascii="Calibri" w:hAnsi="Calibri" w:cs="Arial"/>
          <w:sz w:val="24"/>
          <w:szCs w:val="24"/>
        </w:rPr>
        <w:t xml:space="preserve"> </w:t>
      </w:r>
      <w:r w:rsidRPr="00024A94">
        <w:rPr>
          <w:rFonts w:ascii="Calibri" w:hAnsi="Calibri" w:cs="Arial"/>
          <w:sz w:val="24"/>
          <w:szCs w:val="24"/>
        </w:rPr>
        <w:t>201</w:t>
      </w:r>
      <w:r w:rsidR="00BA790A">
        <w:rPr>
          <w:rFonts w:ascii="Calibri" w:hAnsi="Calibri" w:cs="Arial"/>
          <w:sz w:val="24"/>
          <w:szCs w:val="24"/>
        </w:rPr>
        <w:t>7</w:t>
      </w:r>
      <w:r w:rsidRPr="00024A94">
        <w:rPr>
          <w:rFonts w:ascii="Calibri" w:hAnsi="Calibri" w:cs="Arial"/>
          <w:sz w:val="24"/>
          <w:szCs w:val="24"/>
        </w:rPr>
        <w:t xml:space="preserve"> r. </w:t>
      </w:r>
      <w:r>
        <w:rPr>
          <w:rFonts w:ascii="Calibri" w:hAnsi="Calibri" w:cs="Arial"/>
          <w:sz w:val="24"/>
          <w:szCs w:val="24"/>
        </w:rPr>
        <w:br/>
      </w:r>
      <w:r w:rsidRPr="00024A94">
        <w:rPr>
          <w:rFonts w:ascii="Calibri" w:hAnsi="Calibri" w:cs="Arial"/>
          <w:sz w:val="24"/>
          <w:szCs w:val="24"/>
        </w:rPr>
        <w:t xml:space="preserve">o udzielenie pisemnej interpretacji przepisów prawa w zakresie </w:t>
      </w:r>
      <w:r>
        <w:rPr>
          <w:rFonts w:ascii="Calibri" w:hAnsi="Calibri" w:cs="Arial"/>
          <w:sz w:val="24"/>
          <w:szCs w:val="24"/>
        </w:rPr>
        <w:t xml:space="preserve">stosowania przepisów </w:t>
      </w:r>
      <w:r>
        <w:rPr>
          <w:rFonts w:ascii="Calibri" w:hAnsi="Calibri" w:cs="Arial"/>
          <w:sz w:val="24"/>
          <w:szCs w:val="24"/>
        </w:rPr>
        <w:br/>
      </w:r>
      <w:r w:rsidRPr="00001666">
        <w:rPr>
          <w:rFonts w:ascii="Calibri" w:hAnsi="Calibri" w:cs="Arial"/>
          <w:sz w:val="24"/>
          <w:szCs w:val="24"/>
        </w:rPr>
        <w:t>art.</w:t>
      </w:r>
      <w:r>
        <w:rPr>
          <w:rFonts w:ascii="Calibri" w:hAnsi="Calibri" w:cs="Arial"/>
          <w:sz w:val="24"/>
          <w:szCs w:val="24"/>
        </w:rPr>
        <w:t xml:space="preserve"> </w:t>
      </w:r>
      <w:r w:rsidRPr="00001666">
        <w:rPr>
          <w:rFonts w:ascii="Calibri" w:hAnsi="Calibri" w:cs="Arial"/>
          <w:sz w:val="24"/>
          <w:szCs w:val="24"/>
        </w:rPr>
        <w:t xml:space="preserve">22 </w:t>
      </w:r>
      <w:r w:rsidRPr="006A5FE5">
        <w:rPr>
          <w:rFonts w:ascii="Calibri" w:hAnsi="Calibri" w:cs="Arial"/>
          <w:sz w:val="24"/>
          <w:szCs w:val="24"/>
        </w:rPr>
        <w:t>ustawy z dnia 27 sierpnia 1997 r. o rehabilitacji zawodowej i społecznej oraz zatrudnianiu osób niepełnosprawnych (</w:t>
      </w:r>
      <w:proofErr w:type="spellStart"/>
      <w:r w:rsidRPr="006A5FE5">
        <w:rPr>
          <w:rFonts w:ascii="Calibri" w:hAnsi="Calibri" w:cs="Arial"/>
          <w:sz w:val="24"/>
          <w:szCs w:val="24"/>
        </w:rPr>
        <w:t>Dz.U</w:t>
      </w:r>
      <w:proofErr w:type="spellEnd"/>
      <w:r w:rsidRPr="006A5FE5">
        <w:rPr>
          <w:rFonts w:ascii="Calibri" w:hAnsi="Calibri" w:cs="Arial"/>
          <w:sz w:val="24"/>
          <w:szCs w:val="24"/>
        </w:rPr>
        <w:t>. z 201</w:t>
      </w:r>
      <w:r>
        <w:rPr>
          <w:rFonts w:ascii="Calibri" w:hAnsi="Calibri" w:cs="Arial"/>
          <w:sz w:val="24"/>
          <w:szCs w:val="24"/>
        </w:rPr>
        <w:t>6</w:t>
      </w:r>
      <w:r w:rsidRPr="006A5FE5">
        <w:rPr>
          <w:rFonts w:ascii="Calibri" w:hAnsi="Calibri" w:cs="Arial"/>
          <w:sz w:val="24"/>
          <w:szCs w:val="24"/>
        </w:rPr>
        <w:t xml:space="preserve"> r. poz.</w:t>
      </w:r>
      <w:r>
        <w:rPr>
          <w:rFonts w:ascii="Calibri" w:hAnsi="Calibri" w:cs="Arial"/>
          <w:sz w:val="24"/>
          <w:szCs w:val="24"/>
        </w:rPr>
        <w:t>2046</w:t>
      </w:r>
      <w:r w:rsidR="00BA790A">
        <w:rPr>
          <w:rFonts w:ascii="Calibri" w:hAnsi="Calibri" w:cs="Arial"/>
          <w:sz w:val="24"/>
          <w:szCs w:val="24"/>
        </w:rPr>
        <w:t xml:space="preserve"> z </w:t>
      </w:r>
      <w:proofErr w:type="spellStart"/>
      <w:r w:rsidR="00BA790A">
        <w:rPr>
          <w:rFonts w:ascii="Calibri" w:hAnsi="Calibri" w:cs="Arial"/>
          <w:sz w:val="24"/>
          <w:szCs w:val="24"/>
        </w:rPr>
        <w:t>późn.zm</w:t>
      </w:r>
      <w:proofErr w:type="spellEnd"/>
      <w:r w:rsidR="00BA790A">
        <w:rPr>
          <w:rFonts w:ascii="Calibri" w:hAnsi="Calibri" w:cs="Arial"/>
          <w:sz w:val="24"/>
          <w:szCs w:val="24"/>
        </w:rPr>
        <w:t>.</w:t>
      </w:r>
      <w:r w:rsidRPr="006A5FE5">
        <w:rPr>
          <w:rFonts w:ascii="Calibri" w:hAnsi="Calibri" w:cs="Arial"/>
          <w:sz w:val="24"/>
          <w:szCs w:val="24"/>
        </w:rPr>
        <w:t xml:space="preserve">) zwanej dalej ustawą o rehabilitacji, w brzmieniu obowiązującym od dnia 1 lipca 2016 r., tj. po nowelizacji ww. ustawy ustawą </w:t>
      </w:r>
      <w:bookmarkStart w:id="0" w:name="_GoBack"/>
      <w:bookmarkEnd w:id="0"/>
      <w:r w:rsidRPr="006A5FE5">
        <w:rPr>
          <w:rFonts w:ascii="Calibri" w:hAnsi="Calibri" w:cs="Arial"/>
          <w:sz w:val="24"/>
          <w:szCs w:val="24"/>
        </w:rPr>
        <w:t xml:space="preserve">z dnia 25 września 2015 r. o zmianie ustawy o rehabilitacji zawodowej </w:t>
      </w:r>
      <w:r>
        <w:rPr>
          <w:rFonts w:ascii="Calibri" w:hAnsi="Calibri" w:cs="Arial"/>
          <w:sz w:val="24"/>
          <w:szCs w:val="24"/>
        </w:rPr>
        <w:br/>
      </w:r>
      <w:r w:rsidRPr="006A5FE5">
        <w:rPr>
          <w:rFonts w:ascii="Calibri" w:hAnsi="Calibri" w:cs="Arial"/>
          <w:sz w:val="24"/>
          <w:szCs w:val="24"/>
        </w:rPr>
        <w:t>i społecznej oraz zatrudnianiu osób niepełnosprawnych (Dz.</w:t>
      </w:r>
      <w:r w:rsidR="00A57D87">
        <w:rPr>
          <w:rFonts w:ascii="Calibri" w:hAnsi="Calibri" w:cs="Arial"/>
          <w:sz w:val="24"/>
          <w:szCs w:val="24"/>
        </w:rPr>
        <w:t xml:space="preserve"> </w:t>
      </w:r>
      <w:r w:rsidRPr="006A5FE5">
        <w:rPr>
          <w:rFonts w:ascii="Calibri" w:hAnsi="Calibri" w:cs="Arial"/>
          <w:sz w:val="24"/>
          <w:szCs w:val="24"/>
        </w:rPr>
        <w:t>U. z 2015 r. poz.1886) zwanej dalej ustawą zmieniając</w:t>
      </w:r>
      <w:r>
        <w:rPr>
          <w:rFonts w:ascii="Calibri" w:hAnsi="Calibri" w:cs="Arial"/>
          <w:sz w:val="24"/>
          <w:szCs w:val="24"/>
        </w:rPr>
        <w:t>ą</w:t>
      </w:r>
      <w:r w:rsidRPr="006A5FE5">
        <w:rPr>
          <w:rFonts w:ascii="Calibri" w:hAnsi="Calibri" w:cs="Arial"/>
          <w:sz w:val="24"/>
          <w:szCs w:val="24"/>
        </w:rPr>
        <w:t xml:space="preserve"> - </w:t>
      </w:r>
      <w:r w:rsidRPr="009B1D08">
        <w:rPr>
          <w:rFonts w:ascii="Calibri" w:hAnsi="Calibri" w:cs="Arial"/>
          <w:b/>
          <w:sz w:val="24"/>
          <w:szCs w:val="24"/>
        </w:rPr>
        <w:t>jest prawidłowe</w:t>
      </w:r>
      <w:r w:rsidRPr="006A5FE5">
        <w:rPr>
          <w:rFonts w:ascii="Calibri" w:hAnsi="Calibri" w:cs="Arial"/>
          <w:sz w:val="24"/>
          <w:szCs w:val="24"/>
        </w:rPr>
        <w:t>.</w:t>
      </w:r>
    </w:p>
    <w:p w:rsidR="00D5426C" w:rsidRPr="00024A94" w:rsidRDefault="00D5426C" w:rsidP="005432ED">
      <w:pPr>
        <w:spacing w:after="0" w:line="360" w:lineRule="auto"/>
        <w:jc w:val="center"/>
        <w:rPr>
          <w:rFonts w:ascii="Calibri" w:hAnsi="Calibri" w:cs="Arial"/>
          <w:b/>
          <w:sz w:val="24"/>
          <w:szCs w:val="24"/>
        </w:rPr>
      </w:pPr>
    </w:p>
    <w:p w:rsidR="00D5426C" w:rsidRPr="00024A94" w:rsidRDefault="00D5426C" w:rsidP="005432ED">
      <w:pPr>
        <w:spacing w:after="0" w:line="360" w:lineRule="auto"/>
        <w:jc w:val="center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t>Uzasadnienie:</w:t>
      </w:r>
    </w:p>
    <w:p w:rsidR="00A57D87" w:rsidRPr="00D91EE4" w:rsidRDefault="00A57D87" w:rsidP="005432ED">
      <w:pPr>
        <w:spacing w:after="0" w:line="360" w:lineRule="auto"/>
        <w:jc w:val="both"/>
        <w:rPr>
          <w:rFonts w:cs="Arial"/>
          <w:sz w:val="24"/>
          <w:szCs w:val="24"/>
        </w:rPr>
      </w:pPr>
      <w:r w:rsidRPr="00D91EE4">
        <w:rPr>
          <w:rFonts w:cs="Arial"/>
          <w:sz w:val="24"/>
          <w:szCs w:val="24"/>
        </w:rPr>
        <w:t>Pismem z dnia 13 lutego 2017 r. Wnioskodawca skierował Ministra Rodziny, Pracy i Polityki Społecznej wniosek o udzielenie pisemnej interpretacji przepisów prawa w zakresie stosowania przepisów art. 22 ustawy o rehabilitacji</w:t>
      </w:r>
      <w:r w:rsidR="004D158A">
        <w:rPr>
          <w:rFonts w:cs="Arial"/>
          <w:sz w:val="24"/>
          <w:szCs w:val="24"/>
        </w:rPr>
        <w:t>, który zgodnie z właściwością</w:t>
      </w:r>
      <w:r w:rsidRPr="00D91EE4">
        <w:rPr>
          <w:rFonts w:cs="Arial"/>
          <w:sz w:val="24"/>
          <w:szCs w:val="24"/>
        </w:rPr>
        <w:t xml:space="preserve"> został przekazany</w:t>
      </w:r>
      <w:r w:rsidR="004D158A">
        <w:rPr>
          <w:rFonts w:cs="Arial"/>
          <w:sz w:val="24"/>
          <w:szCs w:val="24"/>
        </w:rPr>
        <w:t xml:space="preserve"> do rozpoznania</w:t>
      </w:r>
      <w:r w:rsidRPr="00D91EE4">
        <w:rPr>
          <w:rFonts w:cs="Arial"/>
          <w:sz w:val="24"/>
          <w:szCs w:val="24"/>
        </w:rPr>
        <w:t xml:space="preserve"> zgodnie z właściwością Prezesowi Zarządu </w:t>
      </w:r>
      <w:r w:rsidR="004D158A">
        <w:rPr>
          <w:rFonts w:cs="Arial"/>
          <w:sz w:val="24"/>
          <w:szCs w:val="24"/>
        </w:rPr>
        <w:t>PFRON</w:t>
      </w:r>
      <w:r w:rsidRPr="00D91EE4">
        <w:rPr>
          <w:rFonts w:cs="Arial"/>
          <w:sz w:val="24"/>
          <w:szCs w:val="24"/>
        </w:rPr>
        <w:t>.</w:t>
      </w:r>
    </w:p>
    <w:p w:rsidR="00D5426C" w:rsidRPr="00D91EE4" w:rsidRDefault="00D5426C" w:rsidP="005432ED">
      <w:pPr>
        <w:spacing w:after="0" w:line="360" w:lineRule="auto"/>
        <w:jc w:val="both"/>
        <w:rPr>
          <w:rFonts w:cs="Arial"/>
          <w:i/>
          <w:sz w:val="24"/>
          <w:szCs w:val="24"/>
        </w:rPr>
      </w:pPr>
      <w:r w:rsidRPr="00D91EE4">
        <w:rPr>
          <w:rFonts w:cs="Arial"/>
          <w:sz w:val="24"/>
          <w:szCs w:val="24"/>
        </w:rPr>
        <w:lastRenderedPageBreak/>
        <w:t xml:space="preserve"> Wniosek swój Wnioskodawca skierował na podstawie art. 10 i 10a ustawy o swobodzie działalności gospodarczej. Zgodnie z art. 10 ust. 1 ustawy o swobodzie działalności gospodarczej </w:t>
      </w:r>
      <w:r w:rsidRPr="00D91EE4">
        <w:rPr>
          <w:rFonts w:cs="Arial"/>
          <w:i/>
          <w:sz w:val="24"/>
          <w:szCs w:val="24"/>
        </w:rPr>
        <w:t xml:space="preserve">przedsiębiorca może złożyć do właściwego organu administracji publicznej lub państwowej jednostki organizacyjnej wniosek o wydanie pisemnej interpretacji co do zakresu i sposobu zastosowania przepisów, z których wynika obowiązek świadczenia przez przedsiębiorcę daniny publicznej oraz składek na ubezpieczenia społeczne lub zdrowotne, </w:t>
      </w:r>
      <w:r w:rsidRPr="00D91EE4">
        <w:rPr>
          <w:rFonts w:cs="Arial"/>
          <w:i/>
          <w:sz w:val="24"/>
          <w:szCs w:val="24"/>
        </w:rPr>
        <w:br/>
        <w:t>w jego indywidualnej sprawie.</w:t>
      </w:r>
    </w:p>
    <w:p w:rsidR="00D5426C" w:rsidRPr="00D91EE4" w:rsidRDefault="00D5426C" w:rsidP="005432ED">
      <w:pPr>
        <w:spacing w:after="0" w:line="360" w:lineRule="auto"/>
        <w:jc w:val="both"/>
        <w:rPr>
          <w:rFonts w:cs="Arial"/>
          <w:sz w:val="24"/>
          <w:szCs w:val="24"/>
        </w:rPr>
      </w:pPr>
      <w:r w:rsidRPr="00D91EE4">
        <w:rPr>
          <w:rFonts w:cs="Arial"/>
          <w:sz w:val="24"/>
          <w:szCs w:val="24"/>
        </w:rPr>
        <w:t xml:space="preserve">W ocenie Spółki obowiązek świadczenia daniny publicznej na rzecz PFRON wynikać będzie </w:t>
      </w:r>
      <w:r w:rsidRPr="00D91EE4">
        <w:rPr>
          <w:rFonts w:cs="Arial"/>
          <w:sz w:val="24"/>
          <w:szCs w:val="24"/>
        </w:rPr>
        <w:br/>
      </w:r>
      <w:r w:rsidR="00145FE7" w:rsidRPr="00D91EE4">
        <w:rPr>
          <w:rFonts w:cs="Arial"/>
          <w:sz w:val="24"/>
          <w:szCs w:val="24"/>
        </w:rPr>
        <w:t xml:space="preserve">z naruszenia terminu do wystawienie informacji o kwocie obniżenia, o którym mowa </w:t>
      </w:r>
      <w:r w:rsidR="008B4075" w:rsidRPr="00D91EE4">
        <w:rPr>
          <w:rFonts w:cs="Arial"/>
          <w:sz w:val="24"/>
          <w:szCs w:val="24"/>
        </w:rPr>
        <w:br/>
      </w:r>
      <w:r w:rsidR="00145FE7" w:rsidRPr="00D91EE4">
        <w:rPr>
          <w:rFonts w:cs="Arial"/>
          <w:sz w:val="24"/>
          <w:szCs w:val="24"/>
        </w:rPr>
        <w:t xml:space="preserve">w art. 22 ust. 10 </w:t>
      </w:r>
      <w:proofErr w:type="spellStart"/>
      <w:r w:rsidR="00145FE7" w:rsidRPr="00D91EE4">
        <w:rPr>
          <w:rFonts w:cs="Arial"/>
          <w:sz w:val="24"/>
          <w:szCs w:val="24"/>
        </w:rPr>
        <w:t>pkt</w:t>
      </w:r>
      <w:proofErr w:type="spellEnd"/>
      <w:r w:rsidR="00145FE7" w:rsidRPr="00D91EE4">
        <w:rPr>
          <w:rFonts w:cs="Arial"/>
          <w:sz w:val="24"/>
          <w:szCs w:val="24"/>
        </w:rPr>
        <w:t xml:space="preserve"> 1 ustawy o rehabilitacji</w:t>
      </w:r>
      <w:r w:rsidRPr="00D91EE4">
        <w:rPr>
          <w:rFonts w:cs="Arial"/>
          <w:sz w:val="24"/>
          <w:szCs w:val="24"/>
        </w:rPr>
        <w:t>.</w:t>
      </w:r>
    </w:p>
    <w:p w:rsidR="004D158A" w:rsidRDefault="004D158A" w:rsidP="005432ED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D5426C" w:rsidRPr="00D91EE4" w:rsidRDefault="00D5426C" w:rsidP="005432ED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D91EE4">
        <w:rPr>
          <w:rFonts w:cs="Arial"/>
          <w:b/>
          <w:sz w:val="24"/>
          <w:szCs w:val="24"/>
        </w:rPr>
        <w:t>W przedmiotowym wniosku Wnioskodawca przedstawił następujący stan faktyczny:</w:t>
      </w:r>
    </w:p>
    <w:p w:rsidR="00D5426C" w:rsidRPr="00D91EE4" w:rsidRDefault="00145FE7" w:rsidP="005432ED">
      <w:pPr>
        <w:spacing w:after="0" w:line="360" w:lineRule="auto"/>
        <w:jc w:val="both"/>
        <w:rPr>
          <w:rFonts w:cs="Arial"/>
          <w:sz w:val="24"/>
          <w:szCs w:val="24"/>
        </w:rPr>
      </w:pPr>
      <w:r w:rsidRPr="00D91EE4">
        <w:rPr>
          <w:rFonts w:cs="Arial"/>
          <w:sz w:val="24"/>
          <w:szCs w:val="24"/>
        </w:rPr>
        <w:t>Wnioskodawca jest przedsiębiorcą</w:t>
      </w:r>
      <w:r w:rsidR="008B4075" w:rsidRPr="00D91EE4">
        <w:rPr>
          <w:rFonts w:cs="Arial"/>
          <w:sz w:val="24"/>
          <w:szCs w:val="24"/>
        </w:rPr>
        <w:t>, pracodawcą zatrudniającym osoby niepełnosprawne, posiadającym status zakładu pracy chronionej. Wnioskodawca jako sprzedawca usług spełnia warunki do wystawiania zainteresowanym nabywc</w:t>
      </w:r>
      <w:r w:rsidR="004D158A">
        <w:rPr>
          <w:rFonts w:cs="Arial"/>
          <w:sz w:val="24"/>
          <w:szCs w:val="24"/>
        </w:rPr>
        <w:t>om</w:t>
      </w:r>
      <w:r w:rsidR="008B4075" w:rsidRPr="00D91EE4">
        <w:rPr>
          <w:rFonts w:cs="Arial"/>
          <w:sz w:val="24"/>
          <w:szCs w:val="24"/>
        </w:rPr>
        <w:t xml:space="preserve"> informacji o przysługujących im ulgach </w:t>
      </w:r>
      <w:r w:rsidR="008B4075" w:rsidRPr="00D91EE4">
        <w:rPr>
          <w:rFonts w:cs="Arial"/>
          <w:sz w:val="24"/>
          <w:szCs w:val="24"/>
        </w:rPr>
        <w:br/>
        <w:t>z tytułu obowiązkowych wpłat na PFRON.</w:t>
      </w:r>
    </w:p>
    <w:p w:rsidR="0039439E" w:rsidRPr="00D91EE4" w:rsidRDefault="008B4075" w:rsidP="005432ED">
      <w:pPr>
        <w:spacing w:after="0" w:line="360" w:lineRule="auto"/>
        <w:jc w:val="both"/>
        <w:rPr>
          <w:rFonts w:cs="Arial"/>
          <w:sz w:val="24"/>
          <w:szCs w:val="24"/>
        </w:rPr>
      </w:pPr>
      <w:r w:rsidRPr="00D91EE4">
        <w:rPr>
          <w:rFonts w:cs="Arial"/>
          <w:sz w:val="24"/>
          <w:szCs w:val="24"/>
        </w:rPr>
        <w:t>Zgodnie z przepisami powszechnie obowiązującego prawa na sprzedającego</w:t>
      </w:r>
      <w:r w:rsidR="0039439E" w:rsidRPr="00D91EE4">
        <w:rPr>
          <w:rFonts w:cs="Arial"/>
          <w:sz w:val="24"/>
          <w:szCs w:val="24"/>
        </w:rPr>
        <w:t xml:space="preserve"> nałoż</w:t>
      </w:r>
      <w:r w:rsidRPr="00D91EE4">
        <w:rPr>
          <w:rFonts w:cs="Arial"/>
          <w:sz w:val="24"/>
          <w:szCs w:val="24"/>
        </w:rPr>
        <w:t xml:space="preserve">ony został obowiązek wystawiania informacji o obniżeniu wpłaty każdemu nabywcy, jeżeli zakup spełnia wymogi określone ustawowo. Taki stan rzeczy wzbudza u Wnioskodawcy wątpliwości co do interpretacji tych przepisów, albowiem ustawodawca obligując sprzedawcę </w:t>
      </w:r>
      <w:r w:rsidR="00287B41">
        <w:rPr>
          <w:rFonts w:cs="Arial"/>
          <w:sz w:val="24"/>
          <w:szCs w:val="24"/>
        </w:rPr>
        <w:br/>
      </w:r>
      <w:r w:rsidRPr="00D91EE4">
        <w:rPr>
          <w:rFonts w:cs="Arial"/>
          <w:sz w:val="24"/>
          <w:szCs w:val="24"/>
        </w:rPr>
        <w:t xml:space="preserve">do wystawienia informacji nie wziął pod uwagę istotnej kwestii, jaką jest to, czy sam nabywca taką informację chce otrzymywać i czy będzie z niej w jakikolwiek sposób korzystał. Z ustawy wyraźnie wynika konieczność ukarania podmiotów, które nie wystawiły informacji o wysokości obniżenie w ogóle lub też wystawiły ją po terminie ( tj. </w:t>
      </w:r>
      <w:r w:rsidR="0039439E" w:rsidRPr="00D91EE4">
        <w:rPr>
          <w:rFonts w:cs="Arial"/>
          <w:sz w:val="24"/>
          <w:szCs w:val="24"/>
        </w:rPr>
        <w:t>przekroczyły ostatni dzień nastę</w:t>
      </w:r>
      <w:r w:rsidRPr="00D91EE4">
        <w:rPr>
          <w:rFonts w:cs="Arial"/>
          <w:sz w:val="24"/>
          <w:szCs w:val="24"/>
        </w:rPr>
        <w:t xml:space="preserve">pnego miesiąca po terminie zapłaty). </w:t>
      </w:r>
    </w:p>
    <w:p w:rsidR="0039439E" w:rsidRPr="00D91EE4" w:rsidRDefault="0039439E" w:rsidP="005432ED">
      <w:pPr>
        <w:spacing w:after="0" w:line="360" w:lineRule="auto"/>
        <w:jc w:val="both"/>
        <w:rPr>
          <w:noProof/>
          <w:sz w:val="24"/>
          <w:szCs w:val="24"/>
        </w:rPr>
      </w:pPr>
      <w:r w:rsidRPr="00D91EE4">
        <w:rPr>
          <w:rFonts w:cs="Arial"/>
          <w:sz w:val="24"/>
          <w:szCs w:val="24"/>
        </w:rPr>
        <w:t xml:space="preserve">W odpowiedzi na zapytanie Wnioskodawcy w powyżej kwestii, Biuro Pełnomocnika Rządu ds. Osób Niepełnosprawnych w  swoim piśmie z dnia 16 stycznia 2017 r. </w:t>
      </w:r>
      <w:r w:rsidR="00287B41">
        <w:rPr>
          <w:rFonts w:cs="Arial"/>
          <w:sz w:val="24"/>
          <w:szCs w:val="24"/>
        </w:rPr>
        <w:br/>
        <w:t xml:space="preserve">znak </w:t>
      </w:r>
      <w:r w:rsidRPr="00D91EE4">
        <w:rPr>
          <w:rFonts w:cs="Arial"/>
          <w:sz w:val="24"/>
          <w:szCs w:val="24"/>
        </w:rPr>
        <w:t xml:space="preserve">BON-I-52315.126.2016.LK stwierdziło, że </w:t>
      </w:r>
      <w:r w:rsidRPr="00D91EE4">
        <w:rPr>
          <w:noProof/>
          <w:sz w:val="24"/>
          <w:szCs w:val="24"/>
        </w:rPr>
        <w:t>sprzedający wystawia informację każdemu nabywcy, którego zakup został udokumentowany fakturą, a płatność za zakup nastąpiła w terminie określonym na fakturze. Wykonanie obowiąz</w:t>
      </w:r>
      <w:r w:rsidR="004D158A">
        <w:rPr>
          <w:noProof/>
          <w:sz w:val="24"/>
          <w:szCs w:val="24"/>
        </w:rPr>
        <w:t>ku przez sprzedającego nie zależ</w:t>
      </w:r>
      <w:r w:rsidRPr="00D91EE4">
        <w:rPr>
          <w:noProof/>
          <w:sz w:val="24"/>
          <w:szCs w:val="24"/>
        </w:rPr>
        <w:t xml:space="preserve">y od zamiaru wykorzystania ulgi przez nabywcę. Przepisy prawa przewidują </w:t>
      </w:r>
      <w:r w:rsidRPr="00D91EE4">
        <w:rPr>
          <w:noProof/>
          <w:sz w:val="24"/>
          <w:szCs w:val="24"/>
        </w:rPr>
        <w:lastRenderedPageBreak/>
        <w:t>ws</w:t>
      </w:r>
      <w:r w:rsidR="004D158A">
        <w:rPr>
          <w:noProof/>
          <w:sz w:val="24"/>
          <w:szCs w:val="24"/>
        </w:rPr>
        <w:t>p</w:t>
      </w:r>
      <w:r w:rsidRPr="00D91EE4">
        <w:rPr>
          <w:noProof/>
          <w:sz w:val="24"/>
          <w:szCs w:val="24"/>
        </w:rPr>
        <w:t>omniany obowiązek dla sprzedającego,</w:t>
      </w:r>
      <w:r w:rsidR="004D158A">
        <w:rPr>
          <w:noProof/>
          <w:sz w:val="24"/>
          <w:szCs w:val="24"/>
        </w:rPr>
        <w:t xml:space="preserve"> </w:t>
      </w:r>
      <w:r w:rsidRPr="00D91EE4">
        <w:rPr>
          <w:noProof/>
          <w:sz w:val="24"/>
          <w:szCs w:val="24"/>
        </w:rPr>
        <w:t>a jednocześnie nie przewidują możliwości wiążącego zwalniania sprzedającego z tego obowiązku w drodze oświadczenia nabywcy.</w:t>
      </w:r>
    </w:p>
    <w:p w:rsidR="0039439E" w:rsidRPr="00D91EE4" w:rsidRDefault="004D158A" w:rsidP="005432ED">
      <w:pPr>
        <w:spacing w:after="0" w:line="36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Wnioskodawca uznaje powyż</w:t>
      </w:r>
      <w:r w:rsidR="0039439E" w:rsidRPr="00D91EE4">
        <w:rPr>
          <w:noProof/>
          <w:sz w:val="24"/>
          <w:szCs w:val="24"/>
        </w:rPr>
        <w:t>sze stwierdzenie jako własne stanowisko w sp</w:t>
      </w:r>
      <w:r w:rsidR="0054522E" w:rsidRPr="00D91EE4">
        <w:rPr>
          <w:noProof/>
          <w:sz w:val="24"/>
          <w:szCs w:val="24"/>
        </w:rPr>
        <w:t>rawie, jednocześnie twierdząc, ż</w:t>
      </w:r>
      <w:r w:rsidR="0039439E" w:rsidRPr="00D91EE4">
        <w:rPr>
          <w:noProof/>
          <w:sz w:val="24"/>
          <w:szCs w:val="24"/>
        </w:rPr>
        <w:t xml:space="preserve">e nie jest zobowiązany do wystawienia </w:t>
      </w:r>
      <w:r w:rsidR="00DC47DB" w:rsidRPr="00D91EE4">
        <w:rPr>
          <w:noProof/>
          <w:sz w:val="24"/>
          <w:szCs w:val="24"/>
        </w:rPr>
        <w:t xml:space="preserve">informacji o przysługujacej nabywcy uldze w wpłatach na PFRON, w przypadku każdego nabywcy, którego zakup został udokumentowany fakturą, a płatność za zakup nie nastąpiła we terminie określonym na fakturze.  </w:t>
      </w:r>
    </w:p>
    <w:p w:rsidR="008B4075" w:rsidRPr="00D91EE4" w:rsidRDefault="008B4075" w:rsidP="005432ED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D5426C" w:rsidRPr="00D91EE4" w:rsidRDefault="00D5426C" w:rsidP="005432ED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D91EE4">
        <w:rPr>
          <w:rFonts w:cs="Arial"/>
          <w:b/>
          <w:sz w:val="24"/>
          <w:szCs w:val="24"/>
        </w:rPr>
        <w:t>Na tle przedstawionego stanu faktycznego, stwierdzam co następuje:</w:t>
      </w:r>
    </w:p>
    <w:p w:rsidR="00D5426C" w:rsidRPr="00D91EE4" w:rsidRDefault="00D5426C" w:rsidP="005432ED">
      <w:pPr>
        <w:spacing w:after="0" w:line="360" w:lineRule="auto"/>
        <w:jc w:val="both"/>
        <w:rPr>
          <w:rFonts w:cs="Arial"/>
          <w:i/>
          <w:sz w:val="24"/>
          <w:szCs w:val="24"/>
        </w:rPr>
      </w:pPr>
      <w:r w:rsidRPr="00D91EE4">
        <w:rPr>
          <w:rFonts w:cs="Arial"/>
          <w:sz w:val="24"/>
          <w:szCs w:val="24"/>
        </w:rPr>
        <w:t xml:space="preserve">Zgodnie z art. 10 ust. 1 ustawy o swobodzie działalności gospodarczej </w:t>
      </w:r>
      <w:r w:rsidRPr="00D91EE4">
        <w:rPr>
          <w:rFonts w:cs="Arial"/>
          <w:i/>
          <w:sz w:val="24"/>
          <w:szCs w:val="24"/>
        </w:rPr>
        <w:t>przedsiębiorca może złożyć do właściwego organu administracji publicznej lub państwowej jednostki organizacyjnej wniosek o wydanie pisemnej interpretacji co do zakresu i sposobu zastosowania przepisów, z których wynika obowiązek świadczenia przez przedsiębiorcę daniny publicznej oraz składek na ubezpieczenia społeczne lub zdrowotne, w jego indywidualnej sprawie.</w:t>
      </w:r>
    </w:p>
    <w:p w:rsidR="0054522E" w:rsidRPr="00D91EE4" w:rsidRDefault="00F22382" w:rsidP="005432ED">
      <w:pPr>
        <w:spacing w:after="0" w:line="360" w:lineRule="auto"/>
        <w:jc w:val="both"/>
        <w:rPr>
          <w:rFonts w:cs="Arial"/>
          <w:sz w:val="24"/>
          <w:szCs w:val="24"/>
        </w:rPr>
      </w:pPr>
      <w:r w:rsidRPr="00D91EE4">
        <w:rPr>
          <w:rFonts w:cs="Arial"/>
          <w:sz w:val="24"/>
          <w:szCs w:val="24"/>
        </w:rPr>
        <w:t>Zgodnie z art. 22 ustawy o rehabilitacji jednym z warunków nabycia, przez nabywcę, prawa do obniżenia wpłat na PFRON jest dokonanie zakupu wła</w:t>
      </w:r>
      <w:r w:rsidR="00150BDB" w:rsidRPr="00D91EE4">
        <w:rPr>
          <w:rFonts w:cs="Arial"/>
          <w:sz w:val="24"/>
          <w:szCs w:val="24"/>
        </w:rPr>
        <w:t>s</w:t>
      </w:r>
      <w:r w:rsidRPr="00D91EE4">
        <w:rPr>
          <w:rFonts w:cs="Arial"/>
          <w:sz w:val="24"/>
          <w:szCs w:val="24"/>
        </w:rPr>
        <w:t>nej produkcji lu</w:t>
      </w:r>
      <w:r w:rsidR="00150BDB" w:rsidRPr="00D91EE4">
        <w:rPr>
          <w:rFonts w:cs="Arial"/>
          <w:sz w:val="24"/>
          <w:szCs w:val="24"/>
        </w:rPr>
        <w:t>b</w:t>
      </w:r>
      <w:r w:rsidRPr="00D91EE4">
        <w:rPr>
          <w:rFonts w:cs="Arial"/>
          <w:sz w:val="24"/>
          <w:szCs w:val="24"/>
        </w:rPr>
        <w:t xml:space="preserve"> własnej usługi sprzedającego. Oznacza to, że stronami kooperacji uprawniającej do obniżenia wpłat są: sprzedaj</w:t>
      </w:r>
      <w:r w:rsidR="00150BDB" w:rsidRPr="00D91EE4">
        <w:rPr>
          <w:rFonts w:cs="Arial"/>
          <w:sz w:val="24"/>
          <w:szCs w:val="24"/>
        </w:rPr>
        <w:t>ą</w:t>
      </w:r>
      <w:r w:rsidRPr="00D91EE4">
        <w:rPr>
          <w:rFonts w:cs="Arial"/>
          <w:sz w:val="24"/>
          <w:szCs w:val="24"/>
        </w:rPr>
        <w:t xml:space="preserve">cy, który ją udziela oraz nabywca produkcji lub usługi, który po uzyskaniu informacji o kwocie obniżenia może ją wykorzystać do obniżenia wpłaty na PFRON, o której mowa </w:t>
      </w:r>
      <w:r w:rsidR="00150BDB" w:rsidRPr="00D91EE4">
        <w:rPr>
          <w:rFonts w:cs="Arial"/>
          <w:sz w:val="24"/>
          <w:szCs w:val="24"/>
        </w:rPr>
        <w:br/>
      </w:r>
      <w:r w:rsidRPr="00D91EE4">
        <w:rPr>
          <w:rFonts w:cs="Arial"/>
          <w:sz w:val="24"/>
          <w:szCs w:val="24"/>
        </w:rPr>
        <w:t xml:space="preserve">w art. </w:t>
      </w:r>
      <w:r w:rsidR="00CE1F68" w:rsidRPr="00D91EE4">
        <w:rPr>
          <w:rFonts w:cs="Arial"/>
          <w:sz w:val="24"/>
          <w:szCs w:val="24"/>
        </w:rPr>
        <w:t>21 ustawy o rehabilitacji</w:t>
      </w:r>
      <w:r w:rsidR="00150BDB" w:rsidRPr="00D91EE4">
        <w:rPr>
          <w:rFonts w:cs="Arial"/>
          <w:sz w:val="24"/>
          <w:szCs w:val="24"/>
        </w:rPr>
        <w:t>.</w:t>
      </w:r>
      <w:r w:rsidRPr="00D91EE4">
        <w:rPr>
          <w:rFonts w:cs="Arial"/>
          <w:sz w:val="24"/>
          <w:szCs w:val="24"/>
        </w:rPr>
        <w:t xml:space="preserve"> </w:t>
      </w:r>
    </w:p>
    <w:p w:rsidR="000178DC" w:rsidRPr="00D91EE4" w:rsidRDefault="005E544D" w:rsidP="005432ED">
      <w:pPr>
        <w:spacing w:after="0" w:line="360" w:lineRule="auto"/>
        <w:jc w:val="both"/>
        <w:rPr>
          <w:rFonts w:cs="Arial"/>
          <w:sz w:val="24"/>
          <w:szCs w:val="24"/>
        </w:rPr>
      </w:pPr>
      <w:r w:rsidRPr="00D91EE4">
        <w:rPr>
          <w:rFonts w:eastAsia="Calibri" w:cs="Arial"/>
          <w:sz w:val="24"/>
          <w:szCs w:val="24"/>
        </w:rPr>
        <w:t>Artykuł 22 ust. 2</w:t>
      </w:r>
      <w:r w:rsidRPr="00D91EE4">
        <w:rPr>
          <w:rFonts w:cs="Arial"/>
          <w:sz w:val="24"/>
          <w:szCs w:val="24"/>
        </w:rPr>
        <w:t xml:space="preserve"> ustawy o rehabilitacji</w:t>
      </w:r>
      <w:r w:rsidRPr="00D91EE4">
        <w:rPr>
          <w:rFonts w:eastAsia="Calibri" w:cs="Arial"/>
          <w:sz w:val="24"/>
          <w:szCs w:val="24"/>
        </w:rPr>
        <w:t xml:space="preserve"> ustanawia dwa warunki obniżenia wpłat – terminowe uregulowanie należności za zrealizowaną produkcję lub usługę oraz otrzymanie informacji </w:t>
      </w:r>
      <w:r w:rsidR="00287B41">
        <w:rPr>
          <w:rFonts w:eastAsia="Calibri" w:cs="Arial"/>
          <w:sz w:val="24"/>
          <w:szCs w:val="24"/>
        </w:rPr>
        <w:br/>
      </w:r>
      <w:r w:rsidRPr="00D91EE4">
        <w:rPr>
          <w:rFonts w:eastAsia="Calibri" w:cs="Arial"/>
          <w:sz w:val="24"/>
          <w:szCs w:val="24"/>
        </w:rPr>
        <w:t>o kwocie obniżenia</w:t>
      </w:r>
      <w:r w:rsidRPr="00D91EE4">
        <w:rPr>
          <w:rFonts w:cs="Arial"/>
          <w:sz w:val="24"/>
          <w:szCs w:val="24"/>
        </w:rPr>
        <w:t>. O tym, że wystawienie informacji o kwocie obniżenia stanowi obowiązek sprzedającego przesądza u</w:t>
      </w:r>
      <w:r w:rsidR="00315C44" w:rsidRPr="00D91EE4">
        <w:rPr>
          <w:rFonts w:cs="Arial"/>
          <w:sz w:val="24"/>
          <w:szCs w:val="24"/>
        </w:rPr>
        <w:t>ż</w:t>
      </w:r>
      <w:r w:rsidRPr="00D91EE4">
        <w:rPr>
          <w:rFonts w:cs="Arial"/>
          <w:sz w:val="24"/>
          <w:szCs w:val="24"/>
        </w:rPr>
        <w:t xml:space="preserve">ycie w art. 22 ust. 10 </w:t>
      </w:r>
      <w:proofErr w:type="spellStart"/>
      <w:r w:rsidRPr="00D91EE4">
        <w:rPr>
          <w:rFonts w:cs="Arial"/>
          <w:sz w:val="24"/>
          <w:szCs w:val="24"/>
        </w:rPr>
        <w:t>pkt</w:t>
      </w:r>
      <w:proofErr w:type="spellEnd"/>
      <w:r w:rsidR="000178DC" w:rsidRPr="00D91EE4">
        <w:rPr>
          <w:rFonts w:cs="Arial"/>
          <w:sz w:val="24"/>
          <w:szCs w:val="24"/>
        </w:rPr>
        <w:t xml:space="preserve"> 1</w:t>
      </w:r>
      <w:r w:rsidRPr="00D91EE4">
        <w:rPr>
          <w:rFonts w:cs="Arial"/>
          <w:sz w:val="24"/>
          <w:szCs w:val="24"/>
        </w:rPr>
        <w:t xml:space="preserve"> ustawy o rehabilitacji trybu twierdzącego w sformułowaniu „sprzedaj</w:t>
      </w:r>
      <w:r w:rsidR="000178DC" w:rsidRPr="00D91EE4">
        <w:rPr>
          <w:rFonts w:cs="Arial"/>
          <w:sz w:val="24"/>
          <w:szCs w:val="24"/>
        </w:rPr>
        <w:t>ą</w:t>
      </w:r>
      <w:r w:rsidRPr="00D91EE4">
        <w:rPr>
          <w:rFonts w:cs="Arial"/>
          <w:sz w:val="24"/>
          <w:szCs w:val="24"/>
        </w:rPr>
        <w:t>cy wystawia informację”.</w:t>
      </w:r>
      <w:r w:rsidR="000178DC" w:rsidRPr="00D91EE4">
        <w:rPr>
          <w:rFonts w:cs="Arial"/>
          <w:sz w:val="24"/>
          <w:szCs w:val="24"/>
        </w:rPr>
        <w:t xml:space="preserve"> </w:t>
      </w:r>
    </w:p>
    <w:p w:rsidR="005A4143" w:rsidRPr="00D91EE4" w:rsidRDefault="005A4143" w:rsidP="005432ED">
      <w:pPr>
        <w:spacing w:after="0" w:line="360" w:lineRule="auto"/>
        <w:jc w:val="both"/>
        <w:rPr>
          <w:rFonts w:cs="Arial"/>
          <w:sz w:val="24"/>
          <w:szCs w:val="24"/>
        </w:rPr>
      </w:pPr>
      <w:r w:rsidRPr="00D91EE4">
        <w:rPr>
          <w:sz w:val="24"/>
          <w:szCs w:val="24"/>
        </w:rPr>
        <w:t xml:space="preserve">Strony kooperacji powinny jednolicie, zarówno  w umowie, jak i na fakturze określić termin płatności. Jeżeli tego nie uczynią, to zastosowanie znajduje art. 22 ust. 2 </w:t>
      </w:r>
      <w:proofErr w:type="spellStart"/>
      <w:r w:rsidRPr="00D91EE4">
        <w:rPr>
          <w:sz w:val="24"/>
          <w:szCs w:val="24"/>
        </w:rPr>
        <w:t>pkt</w:t>
      </w:r>
      <w:proofErr w:type="spellEnd"/>
      <w:r w:rsidRPr="00D91EE4">
        <w:rPr>
          <w:sz w:val="24"/>
          <w:szCs w:val="24"/>
        </w:rPr>
        <w:t xml:space="preserve"> 2 ustawy </w:t>
      </w:r>
      <w:r w:rsidR="00287B41">
        <w:rPr>
          <w:sz w:val="24"/>
          <w:szCs w:val="24"/>
        </w:rPr>
        <w:br/>
      </w:r>
      <w:r w:rsidRPr="00D91EE4">
        <w:rPr>
          <w:sz w:val="24"/>
          <w:szCs w:val="24"/>
        </w:rPr>
        <w:t xml:space="preserve">o rehabilitacji, zgodnie z którym informację o kwocie obniżenia sprzedający przekazuje nabywcy niezwłocznie po uregulowaniu należności w terminie określonym na fakturze. </w:t>
      </w:r>
      <w:r w:rsidR="00287B41">
        <w:rPr>
          <w:sz w:val="24"/>
          <w:szCs w:val="24"/>
        </w:rPr>
        <w:br/>
      </w:r>
      <w:r w:rsidRPr="00D91EE4">
        <w:rPr>
          <w:sz w:val="24"/>
          <w:szCs w:val="24"/>
        </w:rPr>
        <w:t xml:space="preserve">Z tego względu, w razie rozbieżności co do określenia terminu płatności, </w:t>
      </w:r>
      <w:r w:rsidRPr="00D91EE4">
        <w:rPr>
          <w:sz w:val="24"/>
          <w:szCs w:val="24"/>
        </w:rPr>
        <w:br/>
      </w:r>
      <w:r w:rsidRPr="00D91EE4">
        <w:rPr>
          <w:sz w:val="24"/>
          <w:szCs w:val="24"/>
        </w:rPr>
        <w:lastRenderedPageBreak/>
        <w:t xml:space="preserve">za terminową, dla celów nabycia </w:t>
      </w:r>
      <w:r w:rsidR="004D158A">
        <w:rPr>
          <w:sz w:val="24"/>
          <w:szCs w:val="24"/>
        </w:rPr>
        <w:t>obniżenia</w:t>
      </w:r>
      <w:r w:rsidRPr="00D91EE4">
        <w:rPr>
          <w:sz w:val="24"/>
          <w:szCs w:val="24"/>
        </w:rPr>
        <w:t>, uznaje się wyłącznie zapłatę w terminie określonym na fakturze, a więc w razie uiszczenia należności:</w:t>
      </w:r>
    </w:p>
    <w:p w:rsidR="005A4143" w:rsidRPr="00D91EE4" w:rsidRDefault="005A4143" w:rsidP="005432ED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D91EE4">
        <w:rPr>
          <w:sz w:val="24"/>
          <w:szCs w:val="24"/>
        </w:rPr>
        <w:t xml:space="preserve">po terminie określonym na fakturze lecz, przed upływem terminu określonego w umowie – </w:t>
      </w:r>
      <w:r w:rsidR="004D158A">
        <w:rPr>
          <w:sz w:val="24"/>
          <w:szCs w:val="24"/>
        </w:rPr>
        <w:t>nabywca nie</w:t>
      </w:r>
      <w:r w:rsidRPr="00D91EE4">
        <w:rPr>
          <w:sz w:val="24"/>
          <w:szCs w:val="24"/>
        </w:rPr>
        <w:t xml:space="preserve"> naby</w:t>
      </w:r>
      <w:r w:rsidR="004D158A">
        <w:rPr>
          <w:sz w:val="24"/>
          <w:szCs w:val="24"/>
        </w:rPr>
        <w:t>wa</w:t>
      </w:r>
      <w:r w:rsidRPr="00D91EE4">
        <w:rPr>
          <w:sz w:val="24"/>
          <w:szCs w:val="24"/>
        </w:rPr>
        <w:t xml:space="preserve"> prawa do </w:t>
      </w:r>
      <w:r w:rsidR="004D158A">
        <w:rPr>
          <w:sz w:val="24"/>
          <w:szCs w:val="24"/>
        </w:rPr>
        <w:t>obniżenia</w:t>
      </w:r>
      <w:r w:rsidRPr="00D91EE4">
        <w:rPr>
          <w:sz w:val="24"/>
          <w:szCs w:val="24"/>
        </w:rPr>
        <w:t>,</w:t>
      </w:r>
    </w:p>
    <w:p w:rsidR="005A4143" w:rsidRPr="00D91EE4" w:rsidRDefault="005A4143" w:rsidP="005432ED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D91EE4">
        <w:rPr>
          <w:sz w:val="24"/>
          <w:szCs w:val="24"/>
        </w:rPr>
        <w:t xml:space="preserve">po terminie określonym w umowie, lecz przed upływem terminu określonego na fakturze – </w:t>
      </w:r>
      <w:r w:rsidR="004D158A">
        <w:rPr>
          <w:sz w:val="24"/>
          <w:szCs w:val="24"/>
        </w:rPr>
        <w:t>nabywca</w:t>
      </w:r>
      <w:r w:rsidRPr="00D91EE4">
        <w:rPr>
          <w:sz w:val="24"/>
          <w:szCs w:val="24"/>
        </w:rPr>
        <w:t xml:space="preserve"> naby</w:t>
      </w:r>
      <w:r w:rsidR="004D158A">
        <w:rPr>
          <w:sz w:val="24"/>
          <w:szCs w:val="24"/>
        </w:rPr>
        <w:t>wa</w:t>
      </w:r>
      <w:r w:rsidRPr="00D91EE4">
        <w:rPr>
          <w:sz w:val="24"/>
          <w:szCs w:val="24"/>
        </w:rPr>
        <w:t xml:space="preserve"> prawo do </w:t>
      </w:r>
      <w:r w:rsidR="004D158A">
        <w:rPr>
          <w:sz w:val="24"/>
          <w:szCs w:val="24"/>
        </w:rPr>
        <w:t>obniżenia</w:t>
      </w:r>
      <w:r w:rsidRPr="00D91EE4">
        <w:rPr>
          <w:sz w:val="24"/>
          <w:szCs w:val="24"/>
        </w:rPr>
        <w:t>.</w:t>
      </w:r>
    </w:p>
    <w:p w:rsidR="00030C2C" w:rsidRPr="00D91EE4" w:rsidRDefault="005A4143" w:rsidP="005432ED">
      <w:pPr>
        <w:spacing w:after="0" w:line="360" w:lineRule="auto"/>
        <w:jc w:val="both"/>
        <w:rPr>
          <w:sz w:val="24"/>
          <w:szCs w:val="24"/>
        </w:rPr>
      </w:pPr>
      <w:r w:rsidRPr="00D91EE4">
        <w:rPr>
          <w:sz w:val="24"/>
          <w:szCs w:val="24"/>
        </w:rPr>
        <w:t xml:space="preserve">Wskazanie na termin określony na fakturze nie ma wpływu na ocenę terminowości zapłaty </w:t>
      </w:r>
      <w:r w:rsidR="006B14C8">
        <w:rPr>
          <w:sz w:val="24"/>
          <w:szCs w:val="24"/>
        </w:rPr>
        <w:br/>
      </w:r>
      <w:r w:rsidR="004D158A">
        <w:rPr>
          <w:sz w:val="24"/>
          <w:szCs w:val="24"/>
        </w:rPr>
        <w:t xml:space="preserve">w oparciu o </w:t>
      </w:r>
      <w:r w:rsidRPr="00D91EE4">
        <w:rPr>
          <w:sz w:val="24"/>
          <w:szCs w:val="24"/>
        </w:rPr>
        <w:t>przepis</w:t>
      </w:r>
      <w:r w:rsidR="004D158A">
        <w:rPr>
          <w:sz w:val="24"/>
          <w:szCs w:val="24"/>
        </w:rPr>
        <w:t>y</w:t>
      </w:r>
      <w:r w:rsidRPr="00D91EE4">
        <w:rPr>
          <w:sz w:val="24"/>
          <w:szCs w:val="24"/>
        </w:rPr>
        <w:t xml:space="preserve"> Kodeksu cywilnego, lecz stanowi warunek wystawienia informacji </w:t>
      </w:r>
      <w:r w:rsidRPr="00D91EE4">
        <w:rPr>
          <w:sz w:val="24"/>
          <w:szCs w:val="24"/>
        </w:rPr>
        <w:br/>
        <w:t xml:space="preserve">o </w:t>
      </w:r>
      <w:r w:rsidR="004D158A">
        <w:rPr>
          <w:sz w:val="24"/>
          <w:szCs w:val="24"/>
        </w:rPr>
        <w:t>kwocie obniżenia wpłat na PFRON</w:t>
      </w:r>
      <w:r w:rsidRPr="00D91EE4">
        <w:rPr>
          <w:sz w:val="24"/>
          <w:szCs w:val="24"/>
        </w:rPr>
        <w:t>.</w:t>
      </w:r>
      <w:r w:rsidR="00150BDB" w:rsidRPr="00D91EE4">
        <w:rPr>
          <w:sz w:val="24"/>
          <w:szCs w:val="24"/>
        </w:rPr>
        <w:t xml:space="preserve"> </w:t>
      </w:r>
      <w:r w:rsidR="004D158A">
        <w:rPr>
          <w:sz w:val="24"/>
          <w:szCs w:val="24"/>
        </w:rPr>
        <w:t xml:space="preserve">Zgodnie z treścią art. 22 ust. 10 </w:t>
      </w:r>
      <w:proofErr w:type="spellStart"/>
      <w:r w:rsidR="004D158A">
        <w:rPr>
          <w:sz w:val="24"/>
          <w:szCs w:val="24"/>
        </w:rPr>
        <w:t>pkt</w:t>
      </w:r>
      <w:proofErr w:type="spellEnd"/>
      <w:r w:rsidR="004D158A">
        <w:rPr>
          <w:sz w:val="24"/>
          <w:szCs w:val="24"/>
        </w:rPr>
        <w:t xml:space="preserve"> 1 ustawy </w:t>
      </w:r>
      <w:r w:rsidR="006B14C8">
        <w:rPr>
          <w:sz w:val="24"/>
          <w:szCs w:val="24"/>
        </w:rPr>
        <w:br/>
      </w:r>
      <w:r w:rsidR="004D158A">
        <w:rPr>
          <w:sz w:val="24"/>
          <w:szCs w:val="24"/>
        </w:rPr>
        <w:t>o rehabilitacji</w:t>
      </w:r>
      <w:r w:rsidR="006B14C8">
        <w:rPr>
          <w:sz w:val="24"/>
          <w:szCs w:val="24"/>
        </w:rPr>
        <w:t xml:space="preserve"> t</w:t>
      </w:r>
      <w:r w:rsidR="00030C2C" w:rsidRPr="00D91EE4">
        <w:rPr>
          <w:sz w:val="24"/>
          <w:szCs w:val="24"/>
        </w:rPr>
        <w:t xml:space="preserve">ermin wystawienia informacji </w:t>
      </w:r>
      <w:proofErr w:type="spellStart"/>
      <w:r w:rsidR="00030C2C" w:rsidRPr="00D91EE4">
        <w:rPr>
          <w:sz w:val="24"/>
          <w:szCs w:val="24"/>
        </w:rPr>
        <w:t>INF-U</w:t>
      </w:r>
      <w:proofErr w:type="spellEnd"/>
      <w:r w:rsidR="00030C2C" w:rsidRPr="00D91EE4">
        <w:rPr>
          <w:sz w:val="24"/>
          <w:szCs w:val="24"/>
        </w:rPr>
        <w:t xml:space="preserve"> jest dwustronnie ograniczony: </w:t>
      </w:r>
      <w:r w:rsidR="006B14C8">
        <w:rPr>
          <w:sz w:val="24"/>
          <w:szCs w:val="24"/>
        </w:rPr>
        <w:br/>
      </w:r>
      <w:r w:rsidR="00030C2C" w:rsidRPr="00D91EE4">
        <w:rPr>
          <w:sz w:val="24"/>
          <w:szCs w:val="24"/>
        </w:rPr>
        <w:t>data początkowa to wystawienie informacji o kwocie obniżenia niezwłocznie po uregulowaniu</w:t>
      </w:r>
      <w:r w:rsidR="00C65C8D" w:rsidRPr="00D91EE4">
        <w:rPr>
          <w:sz w:val="24"/>
          <w:szCs w:val="24"/>
        </w:rPr>
        <w:t xml:space="preserve"> przez nabywcę</w:t>
      </w:r>
      <w:r w:rsidR="00030C2C" w:rsidRPr="00D91EE4">
        <w:rPr>
          <w:sz w:val="24"/>
          <w:szCs w:val="24"/>
        </w:rPr>
        <w:t xml:space="preserve"> należności</w:t>
      </w:r>
      <w:r w:rsidR="00C65C8D" w:rsidRPr="00D91EE4">
        <w:rPr>
          <w:sz w:val="24"/>
          <w:szCs w:val="24"/>
        </w:rPr>
        <w:t xml:space="preserve"> za zakup w terminie określonym na fakturze</w:t>
      </w:r>
      <w:r w:rsidR="00030C2C" w:rsidRPr="00D91EE4">
        <w:rPr>
          <w:sz w:val="24"/>
          <w:szCs w:val="24"/>
        </w:rPr>
        <w:t xml:space="preserve">, a data końcowa to nie później niż do ostatniego dnia miesiąca następującego po miesiącu, </w:t>
      </w:r>
      <w:r w:rsidR="006B14C8">
        <w:rPr>
          <w:sz w:val="24"/>
          <w:szCs w:val="24"/>
        </w:rPr>
        <w:br/>
      </w:r>
      <w:r w:rsidR="00030C2C" w:rsidRPr="00D91EE4">
        <w:rPr>
          <w:sz w:val="24"/>
          <w:szCs w:val="24"/>
        </w:rPr>
        <w:t>w którym przypadał termin płatności za zakup.</w:t>
      </w:r>
    </w:p>
    <w:p w:rsidR="00C65C8D" w:rsidRPr="00D91EE4" w:rsidRDefault="006B14C8" w:rsidP="005432E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Zatem w</w:t>
      </w:r>
      <w:r w:rsidR="00C65C8D" w:rsidRPr="00D91EE4">
        <w:rPr>
          <w:sz w:val="24"/>
          <w:szCs w:val="24"/>
        </w:rPr>
        <w:t xml:space="preserve"> przypadku dokonania zapłaty za</w:t>
      </w:r>
      <w:r w:rsidR="00C65C8D" w:rsidRPr="00D91EE4">
        <w:rPr>
          <w:rFonts w:eastAsia="Calibri" w:cs="Arial"/>
          <w:sz w:val="24"/>
          <w:szCs w:val="24"/>
        </w:rPr>
        <w:t xml:space="preserve"> zrealizowaną produkcję lub usługę po terminie płatności</w:t>
      </w:r>
      <w:r w:rsidR="00DF36DE">
        <w:rPr>
          <w:rFonts w:eastAsia="Calibri" w:cs="Arial"/>
          <w:sz w:val="24"/>
          <w:szCs w:val="24"/>
        </w:rPr>
        <w:t xml:space="preserve"> określonym na fakturze</w:t>
      </w:r>
      <w:r>
        <w:rPr>
          <w:rFonts w:eastAsia="Calibri" w:cs="Arial"/>
          <w:sz w:val="24"/>
          <w:szCs w:val="24"/>
        </w:rPr>
        <w:t>, nie powstani</w:t>
      </w:r>
      <w:r w:rsidR="00C65C8D" w:rsidRPr="00D91EE4">
        <w:rPr>
          <w:rFonts w:eastAsia="Calibri" w:cs="Arial"/>
          <w:sz w:val="24"/>
          <w:szCs w:val="24"/>
        </w:rPr>
        <w:t>e po stronie sprz</w:t>
      </w:r>
      <w:r w:rsidR="00CF415F" w:rsidRPr="00D91EE4">
        <w:rPr>
          <w:rFonts w:eastAsia="Calibri" w:cs="Arial"/>
          <w:sz w:val="24"/>
          <w:szCs w:val="24"/>
        </w:rPr>
        <w:t>e</w:t>
      </w:r>
      <w:r w:rsidR="00C65C8D" w:rsidRPr="00D91EE4">
        <w:rPr>
          <w:rFonts w:eastAsia="Calibri" w:cs="Arial"/>
          <w:sz w:val="24"/>
          <w:szCs w:val="24"/>
        </w:rPr>
        <w:t>daj</w:t>
      </w:r>
      <w:r w:rsidR="00CF415F" w:rsidRPr="00D91EE4">
        <w:rPr>
          <w:rFonts w:eastAsia="Calibri" w:cs="Arial"/>
          <w:sz w:val="24"/>
          <w:szCs w:val="24"/>
        </w:rPr>
        <w:t>ą</w:t>
      </w:r>
      <w:r w:rsidR="00C65C8D" w:rsidRPr="00D91EE4">
        <w:rPr>
          <w:rFonts w:eastAsia="Calibri" w:cs="Arial"/>
          <w:sz w:val="24"/>
          <w:szCs w:val="24"/>
        </w:rPr>
        <w:t>cego obowiązek wystawienia informacji o kwocie obniżenia wpłat na PFRON.</w:t>
      </w:r>
    </w:p>
    <w:p w:rsidR="00D5426C" w:rsidRPr="00D91EE4" w:rsidRDefault="00D5426C" w:rsidP="005432ED">
      <w:pPr>
        <w:spacing w:after="0" w:line="360" w:lineRule="auto"/>
        <w:jc w:val="both"/>
        <w:rPr>
          <w:rFonts w:cs="Arial"/>
          <w:sz w:val="24"/>
          <w:szCs w:val="24"/>
        </w:rPr>
      </w:pPr>
      <w:r w:rsidRPr="00D91EE4">
        <w:rPr>
          <w:rFonts w:cs="Arial"/>
          <w:sz w:val="24"/>
          <w:szCs w:val="24"/>
        </w:rPr>
        <w:t>Mając powyższe na uwadze, stanowisko</w:t>
      </w:r>
      <w:r w:rsidR="00D91EE4" w:rsidRPr="00D91EE4">
        <w:rPr>
          <w:rFonts w:cs="Arial"/>
          <w:sz w:val="24"/>
          <w:szCs w:val="24"/>
        </w:rPr>
        <w:t xml:space="preserve"> </w:t>
      </w:r>
      <w:proofErr w:type="spellStart"/>
      <w:r w:rsidR="00107C87">
        <w:rPr>
          <w:rFonts w:cs="Arial"/>
          <w:sz w:val="24"/>
          <w:szCs w:val="24"/>
        </w:rPr>
        <w:t>xxxxxxxxxxx</w:t>
      </w:r>
      <w:proofErr w:type="spellEnd"/>
      <w:r w:rsidRPr="00D91EE4">
        <w:rPr>
          <w:rFonts w:cs="Arial"/>
          <w:sz w:val="24"/>
          <w:szCs w:val="24"/>
        </w:rPr>
        <w:t xml:space="preserve"> z siedzibą w </w:t>
      </w:r>
      <w:proofErr w:type="spellStart"/>
      <w:r w:rsidR="00107C87">
        <w:rPr>
          <w:rFonts w:cs="Arial"/>
          <w:sz w:val="24"/>
          <w:szCs w:val="24"/>
        </w:rPr>
        <w:t>xxxxxxxxxxxxxxxxxxxx</w:t>
      </w:r>
      <w:proofErr w:type="spellEnd"/>
      <w:r w:rsidRPr="00D91EE4">
        <w:rPr>
          <w:rFonts w:cs="Arial"/>
          <w:sz w:val="24"/>
          <w:szCs w:val="24"/>
        </w:rPr>
        <w:t xml:space="preserve"> wyrażone w piśmie z dnia </w:t>
      </w:r>
      <w:r w:rsidR="00D91EE4" w:rsidRPr="00D91EE4">
        <w:rPr>
          <w:rFonts w:cs="Arial"/>
          <w:sz w:val="24"/>
          <w:szCs w:val="24"/>
        </w:rPr>
        <w:t>13 lutego</w:t>
      </w:r>
      <w:r w:rsidRPr="00D91EE4">
        <w:rPr>
          <w:rFonts w:cs="Arial"/>
          <w:sz w:val="24"/>
          <w:szCs w:val="24"/>
        </w:rPr>
        <w:t xml:space="preserve"> 2017 r. w sprawie pisemnej interpretacji przepisów prawa w zakresie stoso</w:t>
      </w:r>
      <w:r w:rsidR="005432ED">
        <w:rPr>
          <w:rFonts w:cs="Arial"/>
          <w:sz w:val="24"/>
          <w:szCs w:val="24"/>
        </w:rPr>
        <w:t xml:space="preserve">wania przepisów art. 22 ustawy </w:t>
      </w:r>
      <w:r w:rsidRPr="00D91EE4">
        <w:rPr>
          <w:rFonts w:cs="Arial"/>
          <w:sz w:val="24"/>
          <w:szCs w:val="24"/>
        </w:rPr>
        <w:t xml:space="preserve">o rehabilitacji, </w:t>
      </w:r>
      <w:r w:rsidR="005432ED">
        <w:rPr>
          <w:rFonts w:cs="Arial"/>
          <w:sz w:val="24"/>
          <w:szCs w:val="24"/>
        </w:rPr>
        <w:br/>
      </w:r>
      <w:r w:rsidRPr="00D91EE4">
        <w:rPr>
          <w:rFonts w:cs="Arial"/>
          <w:sz w:val="24"/>
          <w:szCs w:val="24"/>
        </w:rPr>
        <w:t xml:space="preserve">w brzmieniu obowiązującym od dnia 1 lipca 2016 r., tj. po nowelizacji ww. ustawy ustawą zmieniającą – </w:t>
      </w:r>
      <w:r w:rsidRPr="005432ED">
        <w:rPr>
          <w:rFonts w:cs="Arial"/>
          <w:b/>
          <w:sz w:val="24"/>
          <w:szCs w:val="24"/>
        </w:rPr>
        <w:t>jest prawidłowe</w:t>
      </w:r>
      <w:r w:rsidRPr="00D91EE4">
        <w:rPr>
          <w:rFonts w:cs="Arial"/>
          <w:sz w:val="24"/>
          <w:szCs w:val="24"/>
        </w:rPr>
        <w:t>.</w:t>
      </w:r>
    </w:p>
    <w:p w:rsidR="00D5426C" w:rsidRPr="00D91EE4" w:rsidRDefault="00D5426C" w:rsidP="005432ED">
      <w:pPr>
        <w:spacing w:after="0" w:line="360" w:lineRule="auto"/>
        <w:jc w:val="both"/>
        <w:rPr>
          <w:rFonts w:cs="Arial"/>
          <w:sz w:val="24"/>
          <w:szCs w:val="24"/>
        </w:rPr>
      </w:pPr>
      <w:r w:rsidRPr="00D91EE4">
        <w:rPr>
          <w:rFonts w:cs="Arial"/>
          <w:sz w:val="24"/>
          <w:szCs w:val="24"/>
        </w:rPr>
        <w:t>W związku z powyższym postanowiono, jak w sentencji.</w:t>
      </w:r>
    </w:p>
    <w:p w:rsidR="00D5426C" w:rsidRDefault="00D5426C" w:rsidP="005432ED">
      <w:pPr>
        <w:spacing w:after="0" w:line="360" w:lineRule="auto"/>
        <w:jc w:val="both"/>
        <w:rPr>
          <w:rFonts w:ascii="Calibri" w:hAnsi="Calibri" w:cs="Arial"/>
          <w:b/>
          <w:sz w:val="24"/>
          <w:szCs w:val="24"/>
        </w:rPr>
      </w:pPr>
    </w:p>
    <w:p w:rsidR="00D5426C" w:rsidRPr="00024A94" w:rsidRDefault="00D5426C" w:rsidP="005432ED">
      <w:pPr>
        <w:spacing w:after="0" w:line="360" w:lineRule="auto"/>
        <w:jc w:val="both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t>Pouczenie:</w:t>
      </w:r>
    </w:p>
    <w:p w:rsidR="00D5426C" w:rsidRPr="00024A94" w:rsidRDefault="00D5426C" w:rsidP="005432ED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>Od niniejszej decyzji przysługuje Stronie, za pośrednictwem Prezesa Zarządu PFRON odwołanie do Ministra Rodziny, Pracy i Polityki Społecznej w terminie 14 dni od dnia jej doręczenia.</w:t>
      </w:r>
    </w:p>
    <w:p w:rsidR="00D5426C" w:rsidRDefault="00D5426C" w:rsidP="00D5426C"/>
    <w:p w:rsidR="00FC12B8" w:rsidRDefault="00FC12B8"/>
    <w:sectPr w:rsidR="00FC12B8" w:rsidSect="008B40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296" w:rsidRDefault="00185296" w:rsidP="00953522">
      <w:pPr>
        <w:spacing w:after="0" w:line="240" w:lineRule="auto"/>
      </w:pPr>
      <w:r>
        <w:separator/>
      </w:r>
    </w:p>
  </w:endnote>
  <w:endnote w:type="continuationSeparator" w:id="0">
    <w:p w:rsidR="00185296" w:rsidRDefault="00185296" w:rsidP="0095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9020432"/>
      <w:docPartObj>
        <w:docPartGallery w:val="Page Numbers (Bottom of Page)"/>
        <w:docPartUnique/>
      </w:docPartObj>
    </w:sdtPr>
    <w:sdtContent>
      <w:p w:rsidR="00DF36DE" w:rsidRDefault="007D770E">
        <w:pPr>
          <w:pStyle w:val="Stopka"/>
          <w:jc w:val="center"/>
        </w:pPr>
        <w:fldSimple w:instr="PAGE   \* MERGEFORMAT">
          <w:r w:rsidR="00107C87">
            <w:rPr>
              <w:noProof/>
            </w:rPr>
            <w:t>4</w:t>
          </w:r>
        </w:fldSimple>
      </w:p>
    </w:sdtContent>
  </w:sdt>
  <w:p w:rsidR="00DF36DE" w:rsidRDefault="00DF36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296" w:rsidRDefault="00185296" w:rsidP="00953522">
      <w:pPr>
        <w:spacing w:after="0" w:line="240" w:lineRule="auto"/>
      </w:pPr>
      <w:r>
        <w:separator/>
      </w:r>
    </w:p>
  </w:footnote>
  <w:footnote w:type="continuationSeparator" w:id="0">
    <w:p w:rsidR="00185296" w:rsidRDefault="00185296" w:rsidP="00953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B6D9D"/>
    <w:multiLevelType w:val="hybridMultilevel"/>
    <w:tmpl w:val="E2FEA51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D242312"/>
    <w:multiLevelType w:val="hybridMultilevel"/>
    <w:tmpl w:val="5F721A00"/>
    <w:lvl w:ilvl="0" w:tplc="0415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26C"/>
    <w:rsid w:val="000178DC"/>
    <w:rsid w:val="00030C2C"/>
    <w:rsid w:val="000749E5"/>
    <w:rsid w:val="00107C87"/>
    <w:rsid w:val="00145FE7"/>
    <w:rsid w:val="00150BDB"/>
    <w:rsid w:val="00181DF0"/>
    <w:rsid w:val="00185296"/>
    <w:rsid w:val="00287B41"/>
    <w:rsid w:val="00315C44"/>
    <w:rsid w:val="0039439E"/>
    <w:rsid w:val="003E2A61"/>
    <w:rsid w:val="00402845"/>
    <w:rsid w:val="00484E49"/>
    <w:rsid w:val="004D158A"/>
    <w:rsid w:val="005432ED"/>
    <w:rsid w:val="0054522E"/>
    <w:rsid w:val="005A4143"/>
    <w:rsid w:val="005E544D"/>
    <w:rsid w:val="006B14C8"/>
    <w:rsid w:val="007251AC"/>
    <w:rsid w:val="007D770E"/>
    <w:rsid w:val="008B4075"/>
    <w:rsid w:val="008E65FA"/>
    <w:rsid w:val="00953522"/>
    <w:rsid w:val="00A57D87"/>
    <w:rsid w:val="00BA790A"/>
    <w:rsid w:val="00BE64B2"/>
    <w:rsid w:val="00C65C8D"/>
    <w:rsid w:val="00CE1F68"/>
    <w:rsid w:val="00CF415F"/>
    <w:rsid w:val="00D5426C"/>
    <w:rsid w:val="00D91EE4"/>
    <w:rsid w:val="00DC47DB"/>
    <w:rsid w:val="00DF36DE"/>
    <w:rsid w:val="00DF4DFE"/>
    <w:rsid w:val="00ED5005"/>
    <w:rsid w:val="00F22382"/>
    <w:rsid w:val="00F368CC"/>
    <w:rsid w:val="00FC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2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426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54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26C"/>
  </w:style>
  <w:style w:type="character" w:styleId="Odwoaniedokomentarza">
    <w:name w:val="annotation reference"/>
    <w:basedOn w:val="Domylnaczcionkaakapitu"/>
    <w:uiPriority w:val="99"/>
    <w:semiHidden/>
    <w:unhideWhenUsed/>
    <w:rsid w:val="008B40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0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0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0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0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4</Pages>
  <Words>1161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7</cp:revision>
  <cp:lastPrinted>2017-03-10T10:58:00Z</cp:lastPrinted>
  <dcterms:created xsi:type="dcterms:W3CDTF">2017-03-03T08:01:00Z</dcterms:created>
  <dcterms:modified xsi:type="dcterms:W3CDTF">2017-03-22T12:58:00Z</dcterms:modified>
</cp:coreProperties>
</file>