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0F44D" w14:textId="434D2B46" w:rsidR="00A85A12" w:rsidRPr="00A85A12" w:rsidRDefault="00A85A12" w:rsidP="00A85A1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D4E5E">
        <w:rPr>
          <w:noProof/>
          <w:lang w:eastAsia="pl-PL"/>
        </w:rPr>
        <w:drawing>
          <wp:inline distT="0" distB="0" distL="0" distR="0" wp14:anchorId="6EFB9218" wp14:editId="4420A7CB">
            <wp:extent cx="1799460" cy="818515"/>
            <wp:effectExtent l="0" t="0" r="0" b="0"/>
            <wp:docPr id="1" name="Obraz 1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61" cy="85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A85A12">
        <w:rPr>
          <w:rFonts w:ascii="Arial" w:hAnsi="Arial" w:cs="Arial"/>
          <w:sz w:val="24"/>
          <w:szCs w:val="24"/>
        </w:rPr>
        <w:t xml:space="preserve">Warszawa, </w:t>
      </w:r>
      <w:r>
        <w:rPr>
          <w:rFonts w:ascii="Arial" w:hAnsi="Arial" w:cs="Arial"/>
          <w:sz w:val="24"/>
          <w:szCs w:val="24"/>
        </w:rPr>
        <w:t xml:space="preserve">dnia </w:t>
      </w:r>
      <w:r w:rsidR="00CC7E89">
        <w:rPr>
          <w:rFonts w:ascii="Arial" w:hAnsi="Arial" w:cs="Arial"/>
          <w:sz w:val="24"/>
          <w:szCs w:val="24"/>
        </w:rPr>
        <w:t>1</w:t>
      </w:r>
      <w:r w:rsidR="00503980">
        <w:rPr>
          <w:rFonts w:ascii="Arial" w:hAnsi="Arial" w:cs="Arial"/>
          <w:sz w:val="24"/>
          <w:szCs w:val="24"/>
        </w:rPr>
        <w:t>7</w:t>
      </w:r>
      <w:r w:rsidRPr="00A85A12">
        <w:rPr>
          <w:rFonts w:ascii="Arial" w:hAnsi="Arial" w:cs="Arial"/>
          <w:sz w:val="24"/>
          <w:szCs w:val="24"/>
        </w:rPr>
        <w:t xml:space="preserve"> </w:t>
      </w:r>
      <w:r w:rsidR="00CC7E89">
        <w:rPr>
          <w:rFonts w:ascii="Arial" w:hAnsi="Arial" w:cs="Arial"/>
          <w:sz w:val="24"/>
          <w:szCs w:val="24"/>
        </w:rPr>
        <w:t>lipca</w:t>
      </w:r>
      <w:r w:rsidRPr="00A85A12">
        <w:rPr>
          <w:rFonts w:ascii="Arial" w:hAnsi="Arial" w:cs="Arial"/>
          <w:sz w:val="24"/>
          <w:szCs w:val="24"/>
        </w:rPr>
        <w:t xml:space="preserve"> 201</w:t>
      </w:r>
      <w:r w:rsidR="00CC7E89">
        <w:rPr>
          <w:rFonts w:ascii="Arial" w:hAnsi="Arial" w:cs="Arial"/>
          <w:sz w:val="24"/>
          <w:szCs w:val="24"/>
        </w:rPr>
        <w:t>9</w:t>
      </w:r>
      <w:r w:rsidRPr="00A85A12">
        <w:rPr>
          <w:rFonts w:ascii="Arial" w:hAnsi="Arial" w:cs="Arial"/>
          <w:sz w:val="24"/>
          <w:szCs w:val="24"/>
        </w:rPr>
        <w:t xml:space="preserve"> r.</w:t>
      </w:r>
    </w:p>
    <w:p w14:paraId="79D8E544" w14:textId="77777777" w:rsidR="00A85A12" w:rsidRDefault="00A85A12" w:rsidP="00A85A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E063DB" w14:textId="77777777" w:rsidR="00A85A12" w:rsidRDefault="00A85A12" w:rsidP="00A85A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638FAB" w14:textId="77777777" w:rsidR="00A85A12" w:rsidRPr="0053136E" w:rsidRDefault="00D91F6A" w:rsidP="0053136E">
      <w:pPr>
        <w:pStyle w:val="Nagwek1"/>
      </w:pPr>
      <w:r w:rsidRPr="0053136E">
        <w:t xml:space="preserve">Protokół </w:t>
      </w:r>
      <w:r w:rsidR="00A85A12" w:rsidRPr="0053136E">
        <w:t xml:space="preserve">z przeprowadzonej </w:t>
      </w:r>
      <w:r w:rsidRPr="0053136E">
        <w:t>publicznej prezentacji projektu</w:t>
      </w:r>
      <w:r w:rsidR="003C3229" w:rsidRPr="0053136E">
        <w:t xml:space="preserve"> pn.</w:t>
      </w:r>
    </w:p>
    <w:p w14:paraId="058B5510" w14:textId="77777777" w:rsidR="00A85A12" w:rsidRPr="0053136E" w:rsidRDefault="00D91F6A" w:rsidP="0053136E">
      <w:pPr>
        <w:pStyle w:val="Nagwek1"/>
      </w:pPr>
      <w:r w:rsidRPr="0053136E">
        <w:t xml:space="preserve"> „Uniwersalna platforma do projektowania i realizacji programów wsparcia ON wraz ze zintegrowanym modułem analitycznym (System </w:t>
      </w:r>
      <w:proofErr w:type="spellStart"/>
      <w:r w:rsidRPr="0053136E">
        <w:t>iPFRON</w:t>
      </w:r>
      <w:proofErr w:type="spellEnd"/>
      <w:r w:rsidRPr="0053136E">
        <w:t xml:space="preserve">+)" </w:t>
      </w:r>
    </w:p>
    <w:p w14:paraId="4D4AF44B" w14:textId="0C8E07AE" w:rsidR="00A85A12" w:rsidRPr="0053136E" w:rsidRDefault="00A85A12" w:rsidP="0053136E">
      <w:pPr>
        <w:pStyle w:val="Nagwek1"/>
      </w:pPr>
      <w:r w:rsidRPr="0053136E">
        <w:t xml:space="preserve">w dniu </w:t>
      </w:r>
      <w:r w:rsidR="00CC7E89" w:rsidRPr="0053136E">
        <w:t>16 lipca 2019</w:t>
      </w:r>
      <w:r w:rsidRPr="0053136E">
        <w:t xml:space="preserve"> r.</w:t>
      </w:r>
      <w:bookmarkStart w:id="0" w:name="_GoBack"/>
      <w:bookmarkEnd w:id="0"/>
    </w:p>
    <w:p w14:paraId="4F8AC4E6" w14:textId="77777777" w:rsidR="00A85A12" w:rsidRDefault="00A85A12" w:rsidP="00E004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B09BBA" w14:textId="77777777" w:rsidR="00A85A12" w:rsidRPr="00594E0B" w:rsidRDefault="00594E0B" w:rsidP="00594E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594E0B">
        <w:rPr>
          <w:rFonts w:ascii="Arial" w:hAnsi="Arial" w:cs="Arial"/>
          <w:b/>
          <w:sz w:val="24"/>
          <w:szCs w:val="24"/>
        </w:rPr>
        <w:t xml:space="preserve">Termin i miejsce przeprowadzenia prezentacji </w:t>
      </w:r>
    </w:p>
    <w:p w14:paraId="2752DED3" w14:textId="71FD8FF8" w:rsidR="00D91F6A" w:rsidRDefault="00594E0B" w:rsidP="00FE1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4E0B">
        <w:rPr>
          <w:rFonts w:ascii="Arial" w:hAnsi="Arial" w:cs="Arial"/>
          <w:sz w:val="24"/>
          <w:szCs w:val="24"/>
        </w:rPr>
        <w:t xml:space="preserve">W dniu </w:t>
      </w:r>
      <w:r w:rsidR="00CC7E89" w:rsidRPr="00CC7E89">
        <w:rPr>
          <w:rFonts w:ascii="Arial" w:hAnsi="Arial" w:cs="Arial"/>
          <w:sz w:val="24"/>
          <w:szCs w:val="24"/>
        </w:rPr>
        <w:t>16 lipca 2019</w:t>
      </w:r>
      <w:r w:rsidRPr="00594E0B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 xml:space="preserve">o godzinie 12.00 </w:t>
      </w:r>
      <w:r w:rsidRPr="00594E0B">
        <w:rPr>
          <w:rFonts w:ascii="Arial" w:hAnsi="Arial" w:cs="Arial"/>
          <w:sz w:val="24"/>
          <w:szCs w:val="24"/>
        </w:rPr>
        <w:t xml:space="preserve">w sali konferencyjnej budynku </w:t>
      </w:r>
      <w:proofErr w:type="spellStart"/>
      <w:r w:rsidRPr="00594E0B">
        <w:rPr>
          <w:rFonts w:ascii="Arial" w:hAnsi="Arial" w:cs="Arial"/>
          <w:sz w:val="24"/>
          <w:szCs w:val="24"/>
        </w:rPr>
        <w:t>Ilmet</w:t>
      </w:r>
      <w:proofErr w:type="spellEnd"/>
      <w:r w:rsidRPr="00594E0B">
        <w:rPr>
          <w:rFonts w:ascii="Arial" w:hAnsi="Arial" w:cs="Arial"/>
          <w:sz w:val="24"/>
          <w:szCs w:val="24"/>
        </w:rPr>
        <w:t xml:space="preserve"> zlokalizowanego w Warszawie, przy Rondzie ONZ (</w:t>
      </w:r>
      <w:r w:rsidR="00564D7F">
        <w:rPr>
          <w:rFonts w:ascii="Arial" w:hAnsi="Arial" w:cs="Arial"/>
          <w:sz w:val="24"/>
          <w:szCs w:val="24"/>
        </w:rPr>
        <w:t>a</w:t>
      </w:r>
      <w:r w:rsidR="00564D7F" w:rsidRPr="00594E0B">
        <w:rPr>
          <w:rFonts w:ascii="Arial" w:hAnsi="Arial" w:cs="Arial"/>
          <w:sz w:val="24"/>
          <w:szCs w:val="24"/>
        </w:rPr>
        <w:t>l</w:t>
      </w:r>
      <w:r w:rsidRPr="00594E0B">
        <w:rPr>
          <w:rFonts w:ascii="Arial" w:hAnsi="Arial" w:cs="Arial"/>
          <w:sz w:val="24"/>
          <w:szCs w:val="24"/>
        </w:rPr>
        <w:t xml:space="preserve">. Jana Pawła II 15), </w:t>
      </w:r>
      <w:r>
        <w:rPr>
          <w:rFonts w:ascii="Arial" w:hAnsi="Arial" w:cs="Arial"/>
          <w:sz w:val="24"/>
          <w:szCs w:val="24"/>
        </w:rPr>
        <w:t xml:space="preserve">odbyła się prezentacja założeń projektu </w:t>
      </w:r>
      <w:r w:rsidR="00D91F6A" w:rsidRPr="00594E0B">
        <w:rPr>
          <w:rFonts w:ascii="Arial" w:hAnsi="Arial" w:cs="Arial"/>
          <w:sz w:val="24"/>
          <w:szCs w:val="24"/>
        </w:rPr>
        <w:t xml:space="preserve">przygotowanego w odpowiedzi na konkurs </w:t>
      </w:r>
      <w:r w:rsidR="00CD2DC4">
        <w:rPr>
          <w:rFonts w:ascii="Arial" w:hAnsi="Arial" w:cs="Arial"/>
          <w:sz w:val="24"/>
          <w:szCs w:val="24"/>
        </w:rPr>
        <w:t xml:space="preserve">                          </w:t>
      </w:r>
      <w:r w:rsidR="00D91F6A" w:rsidRPr="00594E0B">
        <w:rPr>
          <w:rFonts w:ascii="Arial" w:hAnsi="Arial" w:cs="Arial"/>
          <w:sz w:val="24"/>
          <w:szCs w:val="24"/>
        </w:rPr>
        <w:t xml:space="preserve">o dofinansowanie projektów w ramach Działania 2.1 Wysoka dostępność i jakość </w:t>
      </w:r>
      <w:r w:rsidR="00CD2DC4">
        <w:rPr>
          <w:rFonts w:ascii="Arial" w:hAnsi="Arial" w:cs="Arial"/>
          <w:sz w:val="24"/>
          <w:szCs w:val="24"/>
        </w:rPr>
        <w:t xml:space="preserve">            </w:t>
      </w:r>
      <w:r w:rsidR="00D91F6A" w:rsidRPr="00594E0B">
        <w:rPr>
          <w:rFonts w:ascii="Arial" w:hAnsi="Arial" w:cs="Arial"/>
          <w:sz w:val="24"/>
          <w:szCs w:val="24"/>
        </w:rPr>
        <w:t>e-usług publicznych Programu Polska Cyfrowa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85FB2E4" w14:textId="77777777" w:rsidR="00996F26" w:rsidRDefault="00996F26" w:rsidP="00E004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3B1D98" w14:textId="77777777" w:rsidR="00594E0B" w:rsidRDefault="00594E0B" w:rsidP="00E004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Sposób udostępniania informacji o możliwości zgłaszania udziału w</w:t>
      </w:r>
    </w:p>
    <w:p w14:paraId="43EB1AFF" w14:textId="77777777" w:rsidR="00594E0B" w:rsidRDefault="00594E0B" w:rsidP="00E004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prezentacji </w:t>
      </w:r>
    </w:p>
    <w:p w14:paraId="2D778D1E" w14:textId="469AFCD7" w:rsidR="00594E0B" w:rsidRDefault="00594E0B" w:rsidP="00E004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4EF">
        <w:rPr>
          <w:rFonts w:ascii="Arial" w:hAnsi="Arial" w:cs="Arial"/>
          <w:sz w:val="24"/>
          <w:szCs w:val="24"/>
        </w:rPr>
        <w:t xml:space="preserve">Informacja o publicznej prezentacji założeń projektu </w:t>
      </w:r>
      <w:r w:rsidRPr="008C7373">
        <w:rPr>
          <w:rFonts w:ascii="Arial" w:hAnsi="Arial" w:cs="Arial"/>
          <w:iCs/>
          <w:sz w:val="24"/>
          <w:szCs w:val="24"/>
        </w:rPr>
        <w:t>„Uniwersalna platforma do projektowania i realizacji programów wsparcia ON wraz ze zintegrowanym modułem analitycznym (System iPFRON+)"</w:t>
      </w:r>
      <w:r w:rsidRPr="00E004EF">
        <w:rPr>
          <w:rFonts w:ascii="Arial" w:hAnsi="Arial" w:cs="Arial"/>
          <w:sz w:val="24"/>
          <w:szCs w:val="24"/>
        </w:rPr>
        <w:t xml:space="preserve"> przygotowanego w odpowiedzi na konkurs</w:t>
      </w:r>
      <w:r>
        <w:rPr>
          <w:rFonts w:ascii="Arial" w:hAnsi="Arial" w:cs="Arial"/>
          <w:sz w:val="24"/>
          <w:szCs w:val="24"/>
        </w:rPr>
        <w:t xml:space="preserve"> </w:t>
      </w:r>
      <w:r w:rsidRPr="00E004EF">
        <w:rPr>
          <w:rFonts w:ascii="Arial" w:hAnsi="Arial" w:cs="Arial"/>
          <w:sz w:val="24"/>
          <w:szCs w:val="24"/>
        </w:rPr>
        <w:t>o dofinansowanie projektów w ramach Działania 2.1 Wysoka dostępność</w:t>
      </w:r>
      <w:r w:rsidR="00E70737">
        <w:rPr>
          <w:rFonts w:ascii="Arial" w:hAnsi="Arial" w:cs="Arial"/>
          <w:sz w:val="24"/>
          <w:szCs w:val="24"/>
        </w:rPr>
        <w:t xml:space="preserve">                 </w:t>
      </w:r>
      <w:r w:rsidRPr="00E004EF">
        <w:rPr>
          <w:rFonts w:ascii="Arial" w:hAnsi="Arial" w:cs="Arial"/>
          <w:sz w:val="24"/>
          <w:szCs w:val="24"/>
        </w:rPr>
        <w:t xml:space="preserve"> i jakość e-usług publicznych Programu Polska Cyfrowa została opublikowana w</w:t>
      </w:r>
      <w:r w:rsidR="006B0721">
        <w:rPr>
          <w:rFonts w:ascii="Arial" w:hAnsi="Arial" w:cs="Arial"/>
          <w:sz w:val="24"/>
          <w:szCs w:val="24"/>
        </w:rPr>
        <w:t> </w:t>
      </w:r>
      <w:r w:rsidRPr="00E004EF">
        <w:rPr>
          <w:rFonts w:ascii="Arial" w:hAnsi="Arial" w:cs="Arial"/>
          <w:sz w:val="24"/>
          <w:szCs w:val="24"/>
        </w:rPr>
        <w:t xml:space="preserve">dniu </w:t>
      </w:r>
      <w:r w:rsidR="00C31C82">
        <w:rPr>
          <w:rFonts w:ascii="Arial" w:hAnsi="Arial" w:cs="Arial"/>
          <w:sz w:val="24"/>
          <w:szCs w:val="24"/>
        </w:rPr>
        <w:t>19</w:t>
      </w:r>
      <w:r w:rsidRPr="00E004EF">
        <w:rPr>
          <w:rFonts w:ascii="Arial" w:hAnsi="Arial" w:cs="Arial"/>
          <w:sz w:val="24"/>
          <w:szCs w:val="24"/>
        </w:rPr>
        <w:t>.0</w:t>
      </w:r>
      <w:r w:rsidR="00C31C82">
        <w:rPr>
          <w:rFonts w:ascii="Arial" w:hAnsi="Arial" w:cs="Arial"/>
          <w:sz w:val="24"/>
          <w:szCs w:val="24"/>
        </w:rPr>
        <w:t>6</w:t>
      </w:r>
      <w:r w:rsidRPr="00E004EF">
        <w:rPr>
          <w:rFonts w:ascii="Arial" w:hAnsi="Arial" w:cs="Arial"/>
          <w:sz w:val="24"/>
          <w:szCs w:val="24"/>
        </w:rPr>
        <w:t>.201</w:t>
      </w:r>
      <w:r w:rsidR="00C31C8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</w:t>
      </w:r>
      <w:r w:rsidRPr="00E004EF">
        <w:rPr>
          <w:rFonts w:ascii="Arial" w:hAnsi="Arial" w:cs="Arial"/>
          <w:sz w:val="24"/>
          <w:szCs w:val="24"/>
        </w:rPr>
        <w:t xml:space="preserve"> na stronie internetowej Państwowego Funduszu Rehabilitacji Osób Niepełnosprawnych</w:t>
      </w:r>
      <w:r w:rsidR="0035557C">
        <w:rPr>
          <w:rFonts w:ascii="Arial" w:hAnsi="Arial" w:cs="Arial"/>
          <w:sz w:val="24"/>
          <w:szCs w:val="24"/>
        </w:rPr>
        <w:t>.</w:t>
      </w:r>
    </w:p>
    <w:p w14:paraId="49E90D5C" w14:textId="77777777" w:rsidR="00C31C82" w:rsidRDefault="00594E0B" w:rsidP="00942850">
      <w:pPr>
        <w:spacing w:line="360" w:lineRule="auto"/>
        <w:jc w:val="both"/>
      </w:pPr>
      <w:r w:rsidRPr="00594E0B">
        <w:rPr>
          <w:rFonts w:ascii="Arial" w:hAnsi="Arial" w:cs="Arial"/>
          <w:sz w:val="24"/>
          <w:szCs w:val="24"/>
        </w:rPr>
        <w:t>Ogłoszenie:</w:t>
      </w:r>
      <w:r w:rsidR="00C31C82" w:rsidRPr="00C31C82">
        <w:t xml:space="preserve"> </w:t>
      </w:r>
    </w:p>
    <w:p w14:paraId="5E6D81A0" w14:textId="6A2FE174" w:rsidR="00942850" w:rsidRDefault="00C31C82" w:rsidP="009428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31C82">
        <w:rPr>
          <w:rFonts w:ascii="Arial" w:hAnsi="Arial" w:cs="Arial"/>
          <w:b/>
          <w:sz w:val="24"/>
          <w:szCs w:val="24"/>
        </w:rPr>
        <w:t>https://bip.pfron.org.pl/komunikaty/szczegoly-komunikatu/news/publiczna-prezentacja-zalozen-projektu-uniwersalna-platforma-do-projektowania-i-realizacji-progr/</w:t>
      </w:r>
    </w:p>
    <w:p w14:paraId="2A12CD24" w14:textId="6D981A60" w:rsidR="00942850" w:rsidRPr="00942850" w:rsidRDefault="00942850" w:rsidP="009428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2850">
        <w:rPr>
          <w:rFonts w:ascii="Arial" w:hAnsi="Arial" w:cs="Arial"/>
          <w:sz w:val="24"/>
          <w:szCs w:val="24"/>
        </w:rPr>
        <w:lastRenderedPageBreak/>
        <w:t>Jednocześnie informacja została przekazana 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2850">
        <w:rPr>
          <w:rFonts w:ascii="Arial" w:hAnsi="Arial" w:cs="Arial"/>
          <w:sz w:val="24"/>
          <w:szCs w:val="24"/>
        </w:rPr>
        <w:t>POPC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E004EF">
        <w:rPr>
          <w:rFonts w:ascii="Arial" w:hAnsi="Arial" w:cs="Arial"/>
          <w:sz w:val="24"/>
          <w:szCs w:val="24"/>
        </w:rPr>
        <w:t>Centrum Projektów Polska Cyfrowa (Instytucja Organizująca Konkurs)</w:t>
      </w:r>
      <w:r>
        <w:rPr>
          <w:rFonts w:ascii="Arial" w:hAnsi="Arial" w:cs="Arial"/>
          <w:sz w:val="24"/>
          <w:szCs w:val="24"/>
        </w:rPr>
        <w:t xml:space="preserve"> i umieszczona na ich stronie w dniu 1</w:t>
      </w:r>
      <w:r w:rsidR="005B42F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</w:t>
      </w:r>
      <w:r w:rsidR="005B42F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</w:t>
      </w:r>
      <w:r w:rsidR="005B42F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3E0EDE63" w14:textId="77777777" w:rsidR="00F8778B" w:rsidRDefault="00942850" w:rsidP="00942850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Ogłoszenie</w:t>
      </w:r>
      <w:r w:rsidRPr="00942850">
        <w:rPr>
          <w:rFonts w:ascii="Arial" w:hAnsi="Arial" w:cs="Arial"/>
          <w:b/>
          <w:sz w:val="24"/>
          <w:szCs w:val="24"/>
        </w:rPr>
        <w:t>:</w:t>
      </w:r>
      <w:r w:rsidR="00F8778B" w:rsidRPr="00F8778B">
        <w:t xml:space="preserve"> </w:t>
      </w:r>
    </w:p>
    <w:p w14:paraId="2E5494C7" w14:textId="776A24B3" w:rsidR="00942850" w:rsidRPr="00C83391" w:rsidRDefault="00F8778B" w:rsidP="009428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778B">
        <w:rPr>
          <w:rFonts w:ascii="Arial" w:hAnsi="Arial" w:cs="Arial"/>
          <w:b/>
          <w:sz w:val="24"/>
          <w:szCs w:val="24"/>
        </w:rPr>
        <w:t>https://cppc.gov.pl/po-polska-cyfrowa/po-pc-ii-os/prezentacje-publiczne/1499-publiczna-prezentacja-zalozen-projektu-uniwersalna-platforma-do-projektowania-i-realizacji-programow-wsparcia-on-wraz-ze-zintegrowanym-modulem-analitycznym-system-ipfron-2</w:t>
      </w:r>
    </w:p>
    <w:p w14:paraId="7DDC60B1" w14:textId="1A5EB1E4" w:rsidR="00942850" w:rsidRDefault="00942850" w:rsidP="00C833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4EF">
        <w:rPr>
          <w:rFonts w:ascii="Arial" w:hAnsi="Arial" w:cs="Arial"/>
          <w:sz w:val="24"/>
          <w:szCs w:val="24"/>
        </w:rPr>
        <w:t xml:space="preserve"> Osoby zainteresowane </w:t>
      </w:r>
      <w:r w:rsidR="00D148F0">
        <w:rPr>
          <w:rFonts w:ascii="Arial" w:hAnsi="Arial" w:cs="Arial"/>
          <w:sz w:val="24"/>
          <w:szCs w:val="24"/>
        </w:rPr>
        <w:t xml:space="preserve">wzięciem udziału </w:t>
      </w:r>
      <w:r w:rsidRPr="00E004EF">
        <w:rPr>
          <w:rFonts w:ascii="Arial" w:hAnsi="Arial" w:cs="Arial"/>
          <w:sz w:val="24"/>
          <w:szCs w:val="24"/>
        </w:rPr>
        <w:t xml:space="preserve">w prezentacji miały możliwość </w:t>
      </w:r>
      <w:r w:rsidR="003C7FBA">
        <w:rPr>
          <w:rFonts w:ascii="Arial" w:hAnsi="Arial" w:cs="Arial"/>
          <w:sz w:val="24"/>
          <w:szCs w:val="24"/>
        </w:rPr>
        <w:t xml:space="preserve">przesłania </w:t>
      </w:r>
      <w:r w:rsidRPr="00E004EF">
        <w:rPr>
          <w:rFonts w:ascii="Arial" w:hAnsi="Arial" w:cs="Arial"/>
          <w:sz w:val="24"/>
          <w:szCs w:val="24"/>
        </w:rPr>
        <w:t>zgłoszenia</w:t>
      </w:r>
      <w:r w:rsidR="00D148F0">
        <w:rPr>
          <w:rFonts w:ascii="Arial" w:hAnsi="Arial" w:cs="Arial"/>
          <w:sz w:val="24"/>
          <w:szCs w:val="24"/>
        </w:rPr>
        <w:t xml:space="preserve"> </w:t>
      </w:r>
      <w:r w:rsidRPr="00E004EF">
        <w:rPr>
          <w:rFonts w:ascii="Arial" w:hAnsi="Arial" w:cs="Arial"/>
          <w:sz w:val="24"/>
          <w:szCs w:val="24"/>
        </w:rPr>
        <w:t>za pośrednictwem poczty elektronicznej</w:t>
      </w:r>
      <w:r w:rsidR="00DE6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adres</w:t>
      </w:r>
      <w:r w:rsidR="00DE6A7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30BF2" w:rsidRPr="00897C0E">
          <w:rPr>
            <w:rStyle w:val="Hipercze"/>
            <w:rFonts w:ascii="Arial" w:hAnsi="Arial" w:cs="Arial"/>
            <w:sz w:val="24"/>
            <w:szCs w:val="24"/>
          </w:rPr>
          <w:t>krolnicka-zemla@pfron.org.pl</w:t>
        </w:r>
      </w:hyperlink>
      <w:r w:rsidR="00C83391">
        <w:rPr>
          <w:rFonts w:ascii="Arial" w:hAnsi="Arial" w:cs="Arial"/>
          <w:sz w:val="24"/>
          <w:szCs w:val="24"/>
        </w:rPr>
        <w:t xml:space="preserve">, w  </w:t>
      </w:r>
      <w:r w:rsidR="00C83391" w:rsidRPr="00C83391">
        <w:rPr>
          <w:rFonts w:ascii="Arial" w:hAnsi="Arial" w:cs="Arial"/>
          <w:sz w:val="24"/>
          <w:szCs w:val="24"/>
        </w:rPr>
        <w:t xml:space="preserve">nieprzekraczalnym terminie do dnia </w:t>
      </w:r>
      <w:r w:rsidR="00996F26" w:rsidRPr="00996F26">
        <w:rPr>
          <w:rFonts w:ascii="Arial" w:hAnsi="Arial" w:cs="Arial"/>
          <w:sz w:val="24"/>
          <w:szCs w:val="24"/>
        </w:rPr>
        <w:t>10 lipca 2019</w:t>
      </w:r>
      <w:r w:rsidR="00C83391" w:rsidRPr="00C83391">
        <w:rPr>
          <w:rFonts w:ascii="Arial" w:hAnsi="Arial" w:cs="Arial"/>
          <w:sz w:val="24"/>
          <w:szCs w:val="24"/>
        </w:rPr>
        <w:t xml:space="preserve"> r.</w:t>
      </w:r>
      <w:r w:rsidR="00C83391">
        <w:rPr>
          <w:rFonts w:ascii="Arial" w:hAnsi="Arial" w:cs="Arial"/>
          <w:sz w:val="24"/>
          <w:szCs w:val="24"/>
        </w:rPr>
        <w:t>,</w:t>
      </w:r>
      <w:r w:rsidR="00C83391" w:rsidRPr="00C83391">
        <w:rPr>
          <w:rFonts w:ascii="Arial" w:hAnsi="Arial" w:cs="Arial"/>
          <w:sz w:val="24"/>
          <w:szCs w:val="24"/>
        </w:rPr>
        <w:t xml:space="preserve"> do godziny 12:00, podając </w:t>
      </w:r>
      <w:r w:rsidR="00D148F0">
        <w:rPr>
          <w:rFonts w:ascii="Arial" w:hAnsi="Arial" w:cs="Arial"/>
          <w:sz w:val="24"/>
          <w:szCs w:val="24"/>
        </w:rPr>
        <w:t xml:space="preserve">swoje </w:t>
      </w:r>
      <w:r w:rsidR="00C83391" w:rsidRPr="00C83391">
        <w:rPr>
          <w:rFonts w:ascii="Arial" w:hAnsi="Arial" w:cs="Arial"/>
          <w:sz w:val="24"/>
          <w:szCs w:val="24"/>
        </w:rPr>
        <w:t>imię, nazwisko, nr telefonu do kontaktu oraz dane instytucji, którą reprezentują.</w:t>
      </w:r>
    </w:p>
    <w:p w14:paraId="3DDB423B" w14:textId="77777777" w:rsidR="00996F26" w:rsidRPr="00C83391" w:rsidRDefault="00996F26" w:rsidP="00C833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7674AB" w14:textId="77777777" w:rsidR="00D91F6A" w:rsidRDefault="00C01BA6" w:rsidP="00E004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207A">
        <w:rPr>
          <w:rFonts w:ascii="Arial" w:hAnsi="Arial" w:cs="Arial"/>
          <w:b/>
          <w:sz w:val="24"/>
          <w:szCs w:val="24"/>
        </w:rPr>
        <w:t>3. Uczestnicy prezentacji</w:t>
      </w:r>
      <w:r w:rsidR="00C4207A">
        <w:rPr>
          <w:rFonts w:ascii="Arial" w:hAnsi="Arial" w:cs="Arial"/>
          <w:b/>
          <w:sz w:val="24"/>
          <w:szCs w:val="24"/>
        </w:rPr>
        <w:t>:</w:t>
      </w:r>
    </w:p>
    <w:p w14:paraId="7D667C17" w14:textId="5B2BCB17" w:rsidR="00C4207A" w:rsidRDefault="00C4207A" w:rsidP="00E004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Zgłoszenie przesłało </w:t>
      </w:r>
      <w:r w:rsidR="00996F26">
        <w:rPr>
          <w:rFonts w:ascii="Arial" w:hAnsi="Arial" w:cs="Arial"/>
          <w:sz w:val="24"/>
          <w:szCs w:val="24"/>
        </w:rPr>
        <w:t>6</w:t>
      </w:r>
      <w:r w:rsidR="000771FE">
        <w:rPr>
          <w:rFonts w:ascii="Arial" w:hAnsi="Arial" w:cs="Arial"/>
          <w:sz w:val="24"/>
          <w:szCs w:val="24"/>
        </w:rPr>
        <w:t xml:space="preserve"> osób</w:t>
      </w:r>
      <w:r w:rsidR="00455D30">
        <w:rPr>
          <w:rFonts w:ascii="Arial" w:hAnsi="Arial" w:cs="Arial"/>
          <w:sz w:val="24"/>
          <w:szCs w:val="24"/>
        </w:rPr>
        <w:t xml:space="preserve"> spoza PFRON</w:t>
      </w:r>
      <w:r w:rsidR="000771FE">
        <w:rPr>
          <w:rFonts w:ascii="Arial" w:hAnsi="Arial" w:cs="Arial"/>
          <w:sz w:val="24"/>
          <w:szCs w:val="24"/>
        </w:rPr>
        <w:t xml:space="preserve">. Ostatecznie w </w:t>
      </w:r>
      <w:r w:rsidRPr="00C4207A">
        <w:rPr>
          <w:rFonts w:ascii="Arial" w:hAnsi="Arial" w:cs="Arial"/>
          <w:sz w:val="24"/>
          <w:szCs w:val="24"/>
        </w:rPr>
        <w:t>prezentacji udział</w:t>
      </w:r>
      <w:r w:rsidR="000771FE">
        <w:rPr>
          <w:rFonts w:ascii="Arial" w:hAnsi="Arial" w:cs="Arial"/>
          <w:sz w:val="24"/>
          <w:szCs w:val="24"/>
        </w:rPr>
        <w:t xml:space="preserve"> wzięło</w:t>
      </w:r>
      <w:r w:rsidRPr="00C4207A">
        <w:rPr>
          <w:rFonts w:ascii="Arial" w:hAnsi="Arial" w:cs="Arial"/>
          <w:sz w:val="24"/>
          <w:szCs w:val="24"/>
        </w:rPr>
        <w:t xml:space="preserve"> </w:t>
      </w:r>
      <w:r w:rsidR="00455D30">
        <w:rPr>
          <w:rFonts w:ascii="Arial" w:hAnsi="Arial" w:cs="Arial"/>
          <w:sz w:val="24"/>
          <w:szCs w:val="24"/>
        </w:rPr>
        <w:t>1</w:t>
      </w:r>
      <w:r w:rsidR="008541D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osób</w:t>
      </w:r>
      <w:r w:rsidR="00755151">
        <w:rPr>
          <w:rFonts w:ascii="Arial" w:hAnsi="Arial" w:cs="Arial"/>
          <w:sz w:val="24"/>
          <w:szCs w:val="24"/>
        </w:rPr>
        <w:t>, w tym:</w:t>
      </w:r>
      <w:r w:rsidR="000771FE">
        <w:rPr>
          <w:rFonts w:ascii="Arial" w:hAnsi="Arial" w:cs="Arial"/>
          <w:sz w:val="24"/>
          <w:szCs w:val="24"/>
        </w:rPr>
        <w:t xml:space="preserve"> </w:t>
      </w:r>
      <w:r w:rsidR="004E1620">
        <w:rPr>
          <w:rFonts w:ascii="Arial" w:hAnsi="Arial" w:cs="Arial"/>
          <w:sz w:val="24"/>
          <w:szCs w:val="24"/>
        </w:rPr>
        <w:t xml:space="preserve">3 osoby reprezentujące </w:t>
      </w:r>
      <w:r w:rsidR="006F6B18">
        <w:rPr>
          <w:rFonts w:ascii="Arial" w:hAnsi="Arial" w:cs="Arial"/>
          <w:sz w:val="24"/>
          <w:szCs w:val="24"/>
        </w:rPr>
        <w:t xml:space="preserve">organizacje pozarządowe, </w:t>
      </w:r>
      <w:r w:rsidR="008541DF">
        <w:rPr>
          <w:rFonts w:ascii="Arial" w:hAnsi="Arial" w:cs="Arial"/>
          <w:sz w:val="24"/>
          <w:szCs w:val="24"/>
        </w:rPr>
        <w:t>2</w:t>
      </w:r>
      <w:r w:rsidR="006F6B18">
        <w:rPr>
          <w:rFonts w:ascii="Arial" w:hAnsi="Arial" w:cs="Arial"/>
          <w:sz w:val="24"/>
          <w:szCs w:val="24"/>
        </w:rPr>
        <w:t xml:space="preserve"> osob</w:t>
      </w:r>
      <w:r w:rsidR="008541DF">
        <w:rPr>
          <w:rFonts w:ascii="Arial" w:hAnsi="Arial" w:cs="Arial"/>
          <w:sz w:val="24"/>
          <w:szCs w:val="24"/>
        </w:rPr>
        <w:t>y</w:t>
      </w:r>
      <w:r w:rsidR="006F6B18">
        <w:rPr>
          <w:rFonts w:ascii="Arial" w:hAnsi="Arial" w:cs="Arial"/>
          <w:sz w:val="24"/>
          <w:szCs w:val="24"/>
        </w:rPr>
        <w:t xml:space="preserve"> reprezentu</w:t>
      </w:r>
      <w:r w:rsidR="00EA563C">
        <w:rPr>
          <w:rFonts w:ascii="Arial" w:hAnsi="Arial" w:cs="Arial"/>
          <w:sz w:val="24"/>
          <w:szCs w:val="24"/>
        </w:rPr>
        <w:t>jąc</w:t>
      </w:r>
      <w:r w:rsidR="008541DF">
        <w:rPr>
          <w:rFonts w:ascii="Arial" w:hAnsi="Arial" w:cs="Arial"/>
          <w:sz w:val="24"/>
          <w:szCs w:val="24"/>
        </w:rPr>
        <w:t>e</w:t>
      </w:r>
      <w:r w:rsidR="00EA563C">
        <w:rPr>
          <w:rFonts w:ascii="Arial" w:hAnsi="Arial" w:cs="Arial"/>
          <w:sz w:val="24"/>
          <w:szCs w:val="24"/>
        </w:rPr>
        <w:t xml:space="preserve"> </w:t>
      </w:r>
      <w:r w:rsidR="00384B43">
        <w:rPr>
          <w:rFonts w:ascii="Arial" w:hAnsi="Arial" w:cs="Arial"/>
          <w:sz w:val="24"/>
          <w:szCs w:val="24"/>
        </w:rPr>
        <w:t>przedsiębiorstw</w:t>
      </w:r>
      <w:r w:rsidR="00455D30">
        <w:rPr>
          <w:rFonts w:ascii="Arial" w:hAnsi="Arial" w:cs="Arial"/>
          <w:sz w:val="24"/>
          <w:szCs w:val="24"/>
        </w:rPr>
        <w:t>o</w:t>
      </w:r>
      <w:r w:rsidR="00384B43">
        <w:rPr>
          <w:rFonts w:ascii="Arial" w:hAnsi="Arial" w:cs="Arial"/>
          <w:sz w:val="24"/>
          <w:szCs w:val="24"/>
        </w:rPr>
        <w:t xml:space="preserve"> branży informatycznej </w:t>
      </w:r>
      <w:r w:rsidR="009F0BEE">
        <w:rPr>
          <w:rFonts w:ascii="Arial" w:hAnsi="Arial" w:cs="Arial"/>
          <w:sz w:val="24"/>
          <w:szCs w:val="24"/>
        </w:rPr>
        <w:t xml:space="preserve">oraz </w:t>
      </w:r>
      <w:r w:rsidR="00EB708C">
        <w:rPr>
          <w:rFonts w:ascii="Arial" w:hAnsi="Arial" w:cs="Arial"/>
          <w:sz w:val="24"/>
          <w:szCs w:val="24"/>
        </w:rPr>
        <w:t>8</w:t>
      </w:r>
      <w:r w:rsidR="009F0BEE">
        <w:rPr>
          <w:rFonts w:ascii="Arial" w:hAnsi="Arial" w:cs="Arial"/>
          <w:sz w:val="24"/>
          <w:szCs w:val="24"/>
        </w:rPr>
        <w:t xml:space="preserve"> </w:t>
      </w:r>
      <w:r w:rsidR="000771FE">
        <w:rPr>
          <w:rFonts w:ascii="Arial" w:hAnsi="Arial" w:cs="Arial"/>
          <w:sz w:val="24"/>
          <w:szCs w:val="24"/>
        </w:rPr>
        <w:t>os</w:t>
      </w:r>
      <w:r w:rsidR="00455D30">
        <w:rPr>
          <w:rFonts w:ascii="Arial" w:hAnsi="Arial" w:cs="Arial"/>
          <w:sz w:val="24"/>
          <w:szCs w:val="24"/>
        </w:rPr>
        <w:t>ób</w:t>
      </w:r>
      <w:r w:rsidR="000771FE">
        <w:rPr>
          <w:rFonts w:ascii="Arial" w:hAnsi="Arial" w:cs="Arial"/>
          <w:sz w:val="24"/>
          <w:szCs w:val="24"/>
        </w:rPr>
        <w:t xml:space="preserve"> z </w:t>
      </w:r>
      <w:r w:rsidR="000771FE" w:rsidRPr="000771FE">
        <w:rPr>
          <w:rFonts w:ascii="Arial" w:hAnsi="Arial" w:cs="Arial"/>
          <w:sz w:val="24"/>
          <w:szCs w:val="24"/>
        </w:rPr>
        <w:t>Państwowego Funduszu Rehabilitacji Osób Niepełnosprawnych</w:t>
      </w:r>
      <w:r w:rsidR="000771FE">
        <w:rPr>
          <w:rFonts w:ascii="Arial" w:hAnsi="Arial" w:cs="Arial"/>
          <w:sz w:val="24"/>
          <w:szCs w:val="24"/>
        </w:rPr>
        <w:t>.</w:t>
      </w:r>
    </w:p>
    <w:p w14:paraId="50273A9C" w14:textId="77777777" w:rsidR="00455D30" w:rsidRPr="00C4207A" w:rsidRDefault="00455D30" w:rsidP="00E004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B3727E" w14:textId="77777777" w:rsidR="00D91F6A" w:rsidRPr="00E004EF" w:rsidRDefault="00C4207A" w:rsidP="00E004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D91F6A" w:rsidRPr="00E004EF">
        <w:rPr>
          <w:rFonts w:ascii="Arial" w:hAnsi="Arial" w:cs="Arial"/>
          <w:b/>
          <w:sz w:val="24"/>
          <w:szCs w:val="24"/>
        </w:rPr>
        <w:t>e strony Państwowego Funduszu Rehabilitacji Osób Niepełnosprawnych</w:t>
      </w:r>
      <w:r w:rsidR="000771FE">
        <w:rPr>
          <w:rFonts w:ascii="Arial" w:hAnsi="Arial" w:cs="Arial"/>
          <w:b/>
          <w:sz w:val="24"/>
          <w:szCs w:val="24"/>
        </w:rPr>
        <w:t xml:space="preserve"> udział wzięli</w:t>
      </w:r>
      <w:r w:rsidR="00D91F6A" w:rsidRPr="00E004EF">
        <w:rPr>
          <w:rFonts w:ascii="Arial" w:hAnsi="Arial" w:cs="Arial"/>
          <w:b/>
          <w:sz w:val="24"/>
          <w:szCs w:val="24"/>
        </w:rPr>
        <w:t>:</w:t>
      </w:r>
    </w:p>
    <w:p w14:paraId="023C3A99" w14:textId="103AF197" w:rsidR="007B4508" w:rsidRDefault="00D91F6A" w:rsidP="007B45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4EF">
        <w:rPr>
          <w:rFonts w:ascii="Arial" w:hAnsi="Arial" w:cs="Arial"/>
          <w:sz w:val="24"/>
          <w:szCs w:val="24"/>
        </w:rPr>
        <w:t xml:space="preserve">Daniel Cymbaluk </w:t>
      </w:r>
      <w:r w:rsidR="007B4508">
        <w:rPr>
          <w:rFonts w:ascii="Arial" w:hAnsi="Arial" w:cs="Arial"/>
          <w:sz w:val="24"/>
          <w:szCs w:val="24"/>
        </w:rPr>
        <w:t xml:space="preserve">– </w:t>
      </w:r>
      <w:r w:rsidR="00D76B5D">
        <w:rPr>
          <w:rFonts w:ascii="Arial" w:hAnsi="Arial" w:cs="Arial"/>
          <w:sz w:val="24"/>
          <w:szCs w:val="24"/>
        </w:rPr>
        <w:t xml:space="preserve">pracownik </w:t>
      </w:r>
      <w:r w:rsidR="00653994">
        <w:rPr>
          <w:rFonts w:ascii="Arial" w:hAnsi="Arial" w:cs="Arial"/>
          <w:sz w:val="24"/>
          <w:szCs w:val="24"/>
        </w:rPr>
        <w:t>Departamentu ds. Programów</w:t>
      </w:r>
      <w:r w:rsidR="00422251">
        <w:rPr>
          <w:rFonts w:ascii="Arial" w:hAnsi="Arial" w:cs="Arial"/>
          <w:sz w:val="24"/>
          <w:szCs w:val="24"/>
        </w:rPr>
        <w:t xml:space="preserve"> </w:t>
      </w:r>
      <w:r w:rsidR="00FE675A">
        <w:rPr>
          <w:rFonts w:ascii="Arial" w:hAnsi="Arial" w:cs="Arial"/>
          <w:sz w:val="24"/>
          <w:szCs w:val="24"/>
        </w:rPr>
        <w:t>–</w:t>
      </w:r>
      <w:r w:rsidR="00422251">
        <w:rPr>
          <w:rFonts w:ascii="Arial" w:hAnsi="Arial" w:cs="Arial"/>
          <w:sz w:val="24"/>
          <w:szCs w:val="24"/>
        </w:rPr>
        <w:t xml:space="preserve"> </w:t>
      </w:r>
      <w:r w:rsidR="00FE675A">
        <w:rPr>
          <w:rFonts w:ascii="Arial" w:hAnsi="Arial" w:cs="Arial"/>
          <w:sz w:val="24"/>
          <w:szCs w:val="24"/>
        </w:rPr>
        <w:t>prowadzący prezentację</w:t>
      </w:r>
      <w:r w:rsidR="00323591">
        <w:rPr>
          <w:rFonts w:ascii="Arial" w:hAnsi="Arial" w:cs="Arial"/>
          <w:sz w:val="24"/>
          <w:szCs w:val="24"/>
        </w:rPr>
        <w:t>,</w:t>
      </w:r>
    </w:p>
    <w:p w14:paraId="55CAF30E" w14:textId="2709BBC7" w:rsidR="00323591" w:rsidRDefault="00323591" w:rsidP="007B45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Judyta Syrek </w:t>
      </w:r>
      <w:r w:rsidR="007C429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C429E">
        <w:rPr>
          <w:rFonts w:ascii="Arial" w:hAnsi="Arial" w:cs="Arial"/>
          <w:sz w:val="24"/>
          <w:szCs w:val="24"/>
        </w:rPr>
        <w:t xml:space="preserve">Rzecznik </w:t>
      </w:r>
      <w:r w:rsidR="00D06915">
        <w:rPr>
          <w:rFonts w:ascii="Arial" w:hAnsi="Arial" w:cs="Arial"/>
          <w:sz w:val="24"/>
          <w:szCs w:val="24"/>
        </w:rPr>
        <w:t>P</w:t>
      </w:r>
      <w:r w:rsidR="007C429E">
        <w:rPr>
          <w:rFonts w:ascii="Arial" w:hAnsi="Arial" w:cs="Arial"/>
          <w:sz w:val="24"/>
          <w:szCs w:val="24"/>
        </w:rPr>
        <w:t>rasowy PFRON</w:t>
      </w:r>
      <w:r w:rsidR="00BE3F9A">
        <w:rPr>
          <w:rFonts w:ascii="Arial" w:hAnsi="Arial" w:cs="Arial"/>
          <w:sz w:val="24"/>
          <w:szCs w:val="24"/>
        </w:rPr>
        <w:t>,</w:t>
      </w:r>
    </w:p>
    <w:p w14:paraId="74F10742" w14:textId="3B757BBD" w:rsidR="007C429E" w:rsidRDefault="00E35BE2" w:rsidP="007B45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Tomasz Wojakowski – </w:t>
      </w:r>
      <w:r w:rsidR="00D76B5D">
        <w:rPr>
          <w:rFonts w:ascii="Arial" w:hAnsi="Arial" w:cs="Arial"/>
          <w:sz w:val="24"/>
          <w:szCs w:val="24"/>
        </w:rPr>
        <w:t xml:space="preserve">pracownik </w:t>
      </w:r>
      <w:r w:rsidR="00850623" w:rsidRPr="00850623">
        <w:rPr>
          <w:rFonts w:ascii="Arial" w:hAnsi="Arial" w:cs="Arial"/>
          <w:sz w:val="24"/>
          <w:szCs w:val="24"/>
        </w:rPr>
        <w:t>Departament</w:t>
      </w:r>
      <w:r w:rsidR="00850623">
        <w:rPr>
          <w:rFonts w:ascii="Arial" w:hAnsi="Arial" w:cs="Arial"/>
          <w:sz w:val="24"/>
          <w:szCs w:val="24"/>
        </w:rPr>
        <w:t>u</w:t>
      </w:r>
      <w:r w:rsidR="00850623" w:rsidRPr="00850623">
        <w:rPr>
          <w:rFonts w:ascii="Arial" w:hAnsi="Arial" w:cs="Arial"/>
          <w:sz w:val="24"/>
          <w:szCs w:val="24"/>
        </w:rPr>
        <w:t xml:space="preserve"> Wsparcia Zarządu</w:t>
      </w:r>
      <w:r w:rsidR="00BE3F9A">
        <w:rPr>
          <w:rFonts w:ascii="Arial" w:hAnsi="Arial" w:cs="Arial"/>
          <w:sz w:val="24"/>
          <w:szCs w:val="24"/>
        </w:rPr>
        <w:t>,</w:t>
      </w:r>
    </w:p>
    <w:p w14:paraId="4E0EFE9C" w14:textId="2518CF37" w:rsidR="00D06915" w:rsidRDefault="00D109E4" w:rsidP="007B45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Gaj – pracownik </w:t>
      </w:r>
      <w:r w:rsidR="00850623" w:rsidRPr="00850623">
        <w:rPr>
          <w:rFonts w:ascii="Arial" w:hAnsi="Arial" w:cs="Arial"/>
          <w:sz w:val="24"/>
          <w:szCs w:val="24"/>
        </w:rPr>
        <w:t>Departament</w:t>
      </w:r>
      <w:r w:rsidR="00850623">
        <w:rPr>
          <w:rFonts w:ascii="Arial" w:hAnsi="Arial" w:cs="Arial"/>
          <w:sz w:val="24"/>
          <w:szCs w:val="24"/>
        </w:rPr>
        <w:t>u</w:t>
      </w:r>
      <w:r w:rsidR="00850623" w:rsidRPr="00850623">
        <w:rPr>
          <w:rFonts w:ascii="Arial" w:hAnsi="Arial" w:cs="Arial"/>
          <w:sz w:val="24"/>
          <w:szCs w:val="24"/>
        </w:rPr>
        <w:t xml:space="preserve"> Wsparcia Zarządu</w:t>
      </w:r>
      <w:r w:rsidR="00BE3F9A">
        <w:rPr>
          <w:rFonts w:ascii="Arial" w:hAnsi="Arial" w:cs="Arial"/>
          <w:sz w:val="24"/>
          <w:szCs w:val="24"/>
        </w:rPr>
        <w:t>,</w:t>
      </w:r>
    </w:p>
    <w:p w14:paraId="6DB6C1C4" w14:textId="43D22462" w:rsidR="00850623" w:rsidRDefault="00BE3F9A" w:rsidP="007B45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Michałek - pracownik Departamentu ds. Programów,</w:t>
      </w:r>
    </w:p>
    <w:p w14:paraId="513016F2" w14:textId="6FCA8E4D" w:rsidR="00BE3F9A" w:rsidRDefault="00BE3F9A" w:rsidP="007B45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Kamila Kazimierczuk - pracownik Departamentu ds. Programów,</w:t>
      </w:r>
    </w:p>
    <w:p w14:paraId="1F87E185" w14:textId="48C223D9" w:rsidR="00BE3F9A" w:rsidRDefault="00BE3F9A" w:rsidP="007B45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Daria Szewczyk - pracownik Departamentu ds. Programów,</w:t>
      </w:r>
    </w:p>
    <w:p w14:paraId="68533E6D" w14:textId="74024C51" w:rsidR="00BE3F9A" w:rsidRDefault="00BE3F9A" w:rsidP="007B45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Światlak -  - pracownik Departamentu ds. Programów.</w:t>
      </w:r>
    </w:p>
    <w:p w14:paraId="1736A94D" w14:textId="77777777" w:rsidR="00BE3F9A" w:rsidRPr="00E004EF" w:rsidRDefault="00BE3F9A" w:rsidP="00BE3F9A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021F0A" w14:textId="3A2E80C3" w:rsidR="003C3229" w:rsidRPr="00E004EF" w:rsidRDefault="00FF65D2" w:rsidP="00E004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Uczestnicy niebędący pracownikami PFRON</w:t>
      </w:r>
      <w:r w:rsidR="003C3229" w:rsidRPr="00E004EF">
        <w:rPr>
          <w:rFonts w:ascii="Arial" w:hAnsi="Arial" w:cs="Arial"/>
          <w:b/>
          <w:sz w:val="24"/>
          <w:szCs w:val="24"/>
        </w:rPr>
        <w:t>:</w:t>
      </w:r>
    </w:p>
    <w:p w14:paraId="246D77E9" w14:textId="7AAFFC57" w:rsidR="003C3229" w:rsidRDefault="008541DF" w:rsidP="00E004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Ewa Babicka </w:t>
      </w:r>
      <w:r w:rsidR="00546BE8">
        <w:rPr>
          <w:rFonts w:ascii="Arial" w:hAnsi="Arial" w:cs="Arial"/>
          <w:sz w:val="24"/>
          <w:szCs w:val="24"/>
        </w:rPr>
        <w:t xml:space="preserve">- </w:t>
      </w:r>
      <w:r w:rsidR="00384597">
        <w:rPr>
          <w:rFonts w:ascii="Arial" w:hAnsi="Arial" w:cs="Arial"/>
          <w:sz w:val="24"/>
          <w:szCs w:val="24"/>
        </w:rPr>
        <w:t xml:space="preserve">reprezentująca Fundację </w:t>
      </w:r>
      <w:proofErr w:type="spellStart"/>
      <w:r w:rsidR="00384597">
        <w:rPr>
          <w:rFonts w:ascii="Arial" w:hAnsi="Arial" w:cs="Arial"/>
          <w:sz w:val="24"/>
          <w:szCs w:val="24"/>
        </w:rPr>
        <w:t>Synapsis</w:t>
      </w:r>
      <w:proofErr w:type="spellEnd"/>
      <w:r w:rsidR="00384597">
        <w:rPr>
          <w:rFonts w:ascii="Arial" w:hAnsi="Arial" w:cs="Arial"/>
          <w:sz w:val="24"/>
          <w:szCs w:val="24"/>
        </w:rPr>
        <w:t>,</w:t>
      </w:r>
    </w:p>
    <w:p w14:paraId="32704508" w14:textId="5C967D74" w:rsidR="00384597" w:rsidRDefault="00384597" w:rsidP="00E004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Natalia Popławska</w:t>
      </w:r>
      <w:r w:rsidR="00546BE8">
        <w:rPr>
          <w:rFonts w:ascii="Arial" w:hAnsi="Arial" w:cs="Arial"/>
          <w:sz w:val="24"/>
          <w:szCs w:val="24"/>
        </w:rPr>
        <w:t xml:space="preserve"> – reprezentująca Polski Związek Niewidomych,</w:t>
      </w:r>
    </w:p>
    <w:p w14:paraId="50378F4F" w14:textId="66329BE9" w:rsidR="00384597" w:rsidRDefault="00546BE8" w:rsidP="00E004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Rafał Kaczmarek </w:t>
      </w:r>
      <w:r w:rsidRPr="00546BE8">
        <w:rPr>
          <w:rFonts w:ascii="Arial" w:hAnsi="Arial" w:cs="Arial"/>
          <w:sz w:val="24"/>
          <w:szCs w:val="24"/>
        </w:rPr>
        <w:t>– reprezentując</w:t>
      </w:r>
      <w:r>
        <w:rPr>
          <w:rFonts w:ascii="Arial" w:hAnsi="Arial" w:cs="Arial"/>
          <w:sz w:val="24"/>
          <w:szCs w:val="24"/>
        </w:rPr>
        <w:t>y</w:t>
      </w:r>
      <w:r w:rsidRPr="00546BE8">
        <w:rPr>
          <w:rFonts w:ascii="Arial" w:hAnsi="Arial" w:cs="Arial"/>
          <w:sz w:val="24"/>
          <w:szCs w:val="24"/>
        </w:rPr>
        <w:t xml:space="preserve"> Polski Związek Niewidomych,</w:t>
      </w:r>
    </w:p>
    <w:p w14:paraId="3E941954" w14:textId="7561BC04" w:rsidR="00546BE8" w:rsidRDefault="00B86CF9" w:rsidP="00E004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Sła</w:t>
      </w:r>
      <w:r w:rsidR="00145922">
        <w:rPr>
          <w:rFonts w:ascii="Arial" w:hAnsi="Arial" w:cs="Arial"/>
          <w:sz w:val="24"/>
          <w:szCs w:val="24"/>
        </w:rPr>
        <w:t xml:space="preserve">womir </w:t>
      </w:r>
      <w:r w:rsidR="0025255F">
        <w:rPr>
          <w:rFonts w:ascii="Arial" w:hAnsi="Arial" w:cs="Arial"/>
          <w:sz w:val="24"/>
          <w:szCs w:val="24"/>
        </w:rPr>
        <w:t>Walczak – reprezentujący Asseco Poland S.A.</w:t>
      </w:r>
    </w:p>
    <w:p w14:paraId="4176E189" w14:textId="19529BC0" w:rsidR="0025255F" w:rsidRPr="00E004EF" w:rsidRDefault="0070785B" w:rsidP="00E004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Marcin Zawisza – reprezentujący </w:t>
      </w:r>
      <w:proofErr w:type="spellStart"/>
      <w:r>
        <w:rPr>
          <w:rFonts w:ascii="Arial" w:hAnsi="Arial" w:cs="Arial"/>
          <w:sz w:val="24"/>
          <w:szCs w:val="24"/>
        </w:rPr>
        <w:t>Sygnity</w:t>
      </w:r>
      <w:proofErr w:type="spellEnd"/>
      <w:r>
        <w:rPr>
          <w:rFonts w:ascii="Arial" w:hAnsi="Arial" w:cs="Arial"/>
          <w:sz w:val="24"/>
          <w:szCs w:val="24"/>
        </w:rPr>
        <w:t xml:space="preserve"> S.A.</w:t>
      </w:r>
    </w:p>
    <w:p w14:paraId="1A77A4F0" w14:textId="3591E3B8" w:rsidR="009E4018" w:rsidRDefault="001B6B1A" w:rsidP="00E004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04EF">
        <w:rPr>
          <w:rFonts w:ascii="Arial" w:hAnsi="Arial" w:cs="Arial"/>
          <w:sz w:val="24"/>
          <w:szCs w:val="24"/>
        </w:rPr>
        <w:t>Organizator</w:t>
      </w:r>
      <w:r w:rsidR="00510B97" w:rsidRPr="00E004EF">
        <w:rPr>
          <w:rFonts w:ascii="Arial" w:hAnsi="Arial" w:cs="Arial"/>
          <w:sz w:val="24"/>
          <w:szCs w:val="24"/>
        </w:rPr>
        <w:t xml:space="preserve"> otrzymał jeszcze zgłoszeni</w:t>
      </w:r>
      <w:r w:rsidR="00143678">
        <w:rPr>
          <w:rFonts w:ascii="Arial" w:hAnsi="Arial" w:cs="Arial"/>
          <w:sz w:val="24"/>
          <w:szCs w:val="24"/>
        </w:rPr>
        <w:t>e</w:t>
      </w:r>
      <w:r w:rsidR="00510B97" w:rsidRPr="00E004EF">
        <w:rPr>
          <w:rFonts w:ascii="Arial" w:hAnsi="Arial" w:cs="Arial"/>
          <w:sz w:val="24"/>
          <w:szCs w:val="24"/>
        </w:rPr>
        <w:t xml:space="preserve"> </w:t>
      </w:r>
      <w:r w:rsidR="0070785B">
        <w:rPr>
          <w:rFonts w:ascii="Arial" w:hAnsi="Arial" w:cs="Arial"/>
          <w:sz w:val="24"/>
          <w:szCs w:val="24"/>
        </w:rPr>
        <w:t>1</w:t>
      </w:r>
      <w:r w:rsidR="00510B97" w:rsidRPr="00E004EF">
        <w:rPr>
          <w:rFonts w:ascii="Arial" w:hAnsi="Arial" w:cs="Arial"/>
          <w:sz w:val="24"/>
          <w:szCs w:val="24"/>
        </w:rPr>
        <w:t xml:space="preserve"> os</w:t>
      </w:r>
      <w:r w:rsidR="00143678">
        <w:rPr>
          <w:rFonts w:ascii="Arial" w:hAnsi="Arial" w:cs="Arial"/>
          <w:sz w:val="24"/>
          <w:szCs w:val="24"/>
        </w:rPr>
        <w:t>oby</w:t>
      </w:r>
      <w:r w:rsidR="00510B97" w:rsidRPr="00E004EF">
        <w:rPr>
          <w:rFonts w:ascii="Arial" w:hAnsi="Arial" w:cs="Arial"/>
          <w:sz w:val="24"/>
          <w:szCs w:val="24"/>
        </w:rPr>
        <w:t>, któr</w:t>
      </w:r>
      <w:r w:rsidR="00143678">
        <w:rPr>
          <w:rFonts w:ascii="Arial" w:hAnsi="Arial" w:cs="Arial"/>
          <w:sz w:val="24"/>
          <w:szCs w:val="24"/>
        </w:rPr>
        <w:t>a</w:t>
      </w:r>
      <w:r w:rsidR="00510B97" w:rsidRPr="00E004EF">
        <w:rPr>
          <w:rFonts w:ascii="Arial" w:hAnsi="Arial" w:cs="Arial"/>
          <w:sz w:val="24"/>
          <w:szCs w:val="24"/>
        </w:rPr>
        <w:t xml:space="preserve"> nie przybył</w:t>
      </w:r>
      <w:r w:rsidR="00143678">
        <w:rPr>
          <w:rFonts w:ascii="Arial" w:hAnsi="Arial" w:cs="Arial"/>
          <w:sz w:val="24"/>
          <w:szCs w:val="24"/>
        </w:rPr>
        <w:t>a</w:t>
      </w:r>
      <w:r w:rsidR="00510B97" w:rsidRPr="00E004EF">
        <w:rPr>
          <w:rFonts w:ascii="Arial" w:hAnsi="Arial" w:cs="Arial"/>
          <w:sz w:val="24"/>
          <w:szCs w:val="24"/>
        </w:rPr>
        <w:t xml:space="preserve"> na spotkanie. Dane ww. os</w:t>
      </w:r>
      <w:r w:rsidR="00143678">
        <w:rPr>
          <w:rFonts w:ascii="Arial" w:hAnsi="Arial" w:cs="Arial"/>
          <w:sz w:val="24"/>
          <w:szCs w:val="24"/>
        </w:rPr>
        <w:t>oby</w:t>
      </w:r>
      <w:r w:rsidR="00510B97" w:rsidRPr="00E004EF">
        <w:rPr>
          <w:rFonts w:ascii="Arial" w:hAnsi="Arial" w:cs="Arial"/>
          <w:sz w:val="24"/>
          <w:szCs w:val="24"/>
        </w:rPr>
        <w:t xml:space="preserve"> są w posiadaniu Organizatora, jednak wobec braku zgody na ich upublicznianie pozostają do jego wyłącznej wiadomości. </w:t>
      </w:r>
    </w:p>
    <w:p w14:paraId="7AFF4E52" w14:textId="38D9C88F" w:rsidR="001E4AF1" w:rsidRDefault="000771FE" w:rsidP="001E4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obecności stanowi załącznik nr 1 niniejszego protokołu.</w:t>
      </w:r>
    </w:p>
    <w:p w14:paraId="15EFF111" w14:textId="77777777" w:rsidR="00143678" w:rsidRPr="000771FE" w:rsidRDefault="00143678" w:rsidP="001E4A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6C9667" w14:textId="77777777" w:rsidR="00DB0166" w:rsidRDefault="000771FE" w:rsidP="00DB0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Przebieg publicznej prezentacji założeń projektu</w:t>
      </w:r>
    </w:p>
    <w:p w14:paraId="73D2B592" w14:textId="614C13D7" w:rsidR="00F45C1A" w:rsidRDefault="00DB0166" w:rsidP="00FC498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B0166">
        <w:rPr>
          <w:rFonts w:ascii="Arial" w:hAnsi="Arial" w:cs="Arial"/>
          <w:sz w:val="24"/>
          <w:szCs w:val="24"/>
        </w:rPr>
        <w:t xml:space="preserve">W imieniu </w:t>
      </w:r>
      <w:r w:rsidRPr="00E004EF">
        <w:rPr>
          <w:rFonts w:ascii="Arial" w:hAnsi="Arial" w:cs="Arial"/>
          <w:sz w:val="24"/>
          <w:szCs w:val="24"/>
        </w:rPr>
        <w:t>Państwowego Funduszu Rehabilitacji Osób Niepełnosprawnych</w:t>
      </w:r>
      <w:r>
        <w:rPr>
          <w:rFonts w:ascii="Arial" w:hAnsi="Arial" w:cs="Arial"/>
          <w:sz w:val="24"/>
          <w:szCs w:val="24"/>
        </w:rPr>
        <w:t xml:space="preserve">  przybyłych goś</w:t>
      </w:r>
      <w:r w:rsidR="00A224D8"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 xml:space="preserve"> </w:t>
      </w:r>
      <w:r w:rsidR="003C120E">
        <w:rPr>
          <w:rFonts w:ascii="Arial" w:hAnsi="Arial" w:cs="Arial"/>
          <w:sz w:val="24"/>
          <w:szCs w:val="24"/>
        </w:rPr>
        <w:t xml:space="preserve">przywitał </w:t>
      </w:r>
      <w:r w:rsidR="00A224D8">
        <w:rPr>
          <w:rFonts w:ascii="Arial" w:hAnsi="Arial" w:cs="Arial"/>
          <w:sz w:val="24"/>
          <w:szCs w:val="24"/>
        </w:rPr>
        <w:t xml:space="preserve">prowadzący prezentację </w:t>
      </w:r>
      <w:r>
        <w:rPr>
          <w:rFonts w:ascii="Arial" w:hAnsi="Arial" w:cs="Arial"/>
          <w:sz w:val="24"/>
          <w:szCs w:val="24"/>
        </w:rPr>
        <w:t>Daniel Cymbaluk</w:t>
      </w:r>
      <w:r w:rsidR="004B38E8">
        <w:rPr>
          <w:rFonts w:ascii="Arial" w:hAnsi="Arial" w:cs="Arial"/>
          <w:sz w:val="24"/>
          <w:szCs w:val="24"/>
        </w:rPr>
        <w:t>,</w:t>
      </w:r>
      <w:r w:rsidR="003E0CA2">
        <w:rPr>
          <w:rFonts w:ascii="Arial" w:hAnsi="Arial" w:cs="Arial"/>
          <w:sz w:val="24"/>
          <w:szCs w:val="24"/>
        </w:rPr>
        <w:t xml:space="preserve"> </w:t>
      </w:r>
      <w:r w:rsidR="00F45C1A" w:rsidRPr="00F45C1A">
        <w:rPr>
          <w:rFonts w:ascii="Arial" w:hAnsi="Arial" w:cs="Arial"/>
          <w:sz w:val="24"/>
          <w:szCs w:val="24"/>
        </w:rPr>
        <w:t xml:space="preserve">który następnie </w:t>
      </w:r>
      <w:r w:rsidR="00F45C1A">
        <w:rPr>
          <w:rFonts w:ascii="Arial" w:hAnsi="Arial" w:cs="Arial"/>
          <w:sz w:val="24"/>
          <w:szCs w:val="24"/>
        </w:rPr>
        <w:t xml:space="preserve">przeprowadził prezentację założeń projektu </w:t>
      </w:r>
      <w:r w:rsidR="00F45C1A" w:rsidRPr="008C7373">
        <w:rPr>
          <w:rFonts w:ascii="Arial" w:hAnsi="Arial" w:cs="Arial"/>
          <w:iCs/>
          <w:sz w:val="24"/>
          <w:szCs w:val="24"/>
        </w:rPr>
        <w:t>„Uniwersalna platforma do projektowania i realizacji programów wsparcia ON wraz ze zintegrowanym modułem analitycznym (System iPFRON+)"</w:t>
      </w:r>
      <w:r w:rsidR="00F45C1A">
        <w:rPr>
          <w:rFonts w:ascii="Arial" w:hAnsi="Arial" w:cs="Arial"/>
          <w:i/>
          <w:sz w:val="24"/>
          <w:szCs w:val="24"/>
        </w:rPr>
        <w:t xml:space="preserve">. </w:t>
      </w:r>
    </w:p>
    <w:p w14:paraId="758C9F2B" w14:textId="78A3DE46" w:rsidR="00773CFC" w:rsidRDefault="00F45C1A" w:rsidP="00FC49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Prezentacja obejmowała</w:t>
      </w:r>
      <w:r w:rsidR="0035557C">
        <w:rPr>
          <w:rFonts w:ascii="Arial" w:hAnsi="Arial" w:cs="Arial"/>
          <w:sz w:val="24"/>
          <w:szCs w:val="24"/>
        </w:rPr>
        <w:t xml:space="preserve"> </w:t>
      </w:r>
      <w:r w:rsidR="0074135F">
        <w:rPr>
          <w:rFonts w:ascii="Arial" w:hAnsi="Arial" w:cs="Arial"/>
          <w:sz w:val="24"/>
          <w:szCs w:val="24"/>
        </w:rPr>
        <w:t xml:space="preserve">następujące </w:t>
      </w:r>
      <w:r w:rsidR="0035557C">
        <w:rPr>
          <w:rFonts w:ascii="Arial" w:hAnsi="Arial" w:cs="Arial"/>
          <w:sz w:val="24"/>
          <w:szCs w:val="24"/>
        </w:rPr>
        <w:t>bloki tematyczne</w:t>
      </w:r>
      <w:r w:rsidR="00FB2FCD">
        <w:rPr>
          <w:rFonts w:ascii="Arial" w:hAnsi="Arial" w:cs="Arial"/>
          <w:sz w:val="24"/>
          <w:szCs w:val="24"/>
        </w:rPr>
        <w:t xml:space="preserve"> (tytuły i podtytuły </w:t>
      </w:r>
      <w:r w:rsidR="0074135F">
        <w:rPr>
          <w:rFonts w:ascii="Arial" w:hAnsi="Arial" w:cs="Arial"/>
          <w:sz w:val="24"/>
          <w:szCs w:val="24"/>
        </w:rPr>
        <w:t>kluczowych</w:t>
      </w:r>
      <w:r w:rsidR="006F0E12">
        <w:rPr>
          <w:rFonts w:ascii="Arial" w:hAnsi="Arial" w:cs="Arial"/>
          <w:sz w:val="24"/>
          <w:szCs w:val="24"/>
        </w:rPr>
        <w:t xml:space="preserve"> </w:t>
      </w:r>
      <w:r w:rsidR="00FB2FCD">
        <w:rPr>
          <w:rFonts w:ascii="Arial" w:hAnsi="Arial" w:cs="Arial"/>
          <w:sz w:val="24"/>
          <w:szCs w:val="24"/>
        </w:rPr>
        <w:t>plansz prezentacji)</w:t>
      </w:r>
      <w:r w:rsidR="00773CFC">
        <w:rPr>
          <w:rFonts w:ascii="Arial" w:hAnsi="Arial" w:cs="Arial"/>
          <w:sz w:val="24"/>
          <w:szCs w:val="24"/>
        </w:rPr>
        <w:t>:</w:t>
      </w:r>
    </w:p>
    <w:p w14:paraId="2EC31BA6" w14:textId="1703C8D1" w:rsidR="00773CFC" w:rsidRDefault="00FB2FCD" w:rsidP="00773C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Czemu</w:t>
      </w:r>
      <w:r w:rsidR="00773CFC">
        <w:rPr>
          <w:rFonts w:ascii="Arial" w:hAnsi="Arial" w:cs="Arial"/>
          <w:sz w:val="24"/>
          <w:szCs w:val="24"/>
        </w:rPr>
        <w:t xml:space="preserve"> to robimy?</w:t>
      </w:r>
    </w:p>
    <w:p w14:paraId="0E087FDB" w14:textId="76D2A3A4" w:rsidR="00773CFC" w:rsidRPr="00FB2FCD" w:rsidRDefault="002C5A93" w:rsidP="00180A6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5A93">
        <w:rPr>
          <w:rFonts w:ascii="Arial" w:hAnsi="Arial" w:cs="Arial"/>
          <w:sz w:val="24"/>
          <w:szCs w:val="24"/>
        </w:rPr>
        <w:t>Ułatwienie dostępu do pomocy oferowanej przez PFRON poprzez</w:t>
      </w:r>
      <w:r w:rsidR="006B0721">
        <w:rPr>
          <w:rFonts w:ascii="Arial" w:hAnsi="Arial" w:cs="Arial"/>
          <w:sz w:val="24"/>
          <w:szCs w:val="24"/>
        </w:rPr>
        <w:br w:type="textWrapping" w:clear="all"/>
      </w:r>
      <w:r w:rsidRPr="002C5A93">
        <w:rPr>
          <w:rFonts w:ascii="Arial" w:hAnsi="Arial" w:cs="Arial"/>
          <w:sz w:val="24"/>
          <w:szCs w:val="24"/>
        </w:rPr>
        <w:t>e-usługi.</w:t>
      </w:r>
    </w:p>
    <w:p w14:paraId="771DB226" w14:textId="77777777" w:rsidR="00773CFC" w:rsidRDefault="00773CFC" w:rsidP="00773CF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chcemy osiągnąć?</w:t>
      </w:r>
    </w:p>
    <w:p w14:paraId="4948417B" w14:textId="77777777" w:rsidR="003C120E" w:rsidRPr="00F40C0C" w:rsidRDefault="00773CFC" w:rsidP="00B2532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0C0C">
        <w:rPr>
          <w:rFonts w:ascii="Arial" w:hAnsi="Arial" w:cs="Arial"/>
          <w:sz w:val="24"/>
          <w:szCs w:val="24"/>
        </w:rPr>
        <w:t xml:space="preserve">Poprawa jakości życia osób z niepełnosprawnością </w:t>
      </w:r>
      <w:r w:rsidR="00F45C1A" w:rsidRPr="00F40C0C">
        <w:rPr>
          <w:rFonts w:ascii="Arial" w:hAnsi="Arial" w:cs="Arial"/>
          <w:sz w:val="24"/>
          <w:szCs w:val="24"/>
        </w:rPr>
        <w:t xml:space="preserve">  </w:t>
      </w:r>
    </w:p>
    <w:p w14:paraId="7404F840" w14:textId="0491AE89" w:rsidR="00F40C0C" w:rsidRDefault="000978A8" w:rsidP="00F40C0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to zrobimy</w:t>
      </w:r>
      <w:r w:rsidR="0035557C">
        <w:rPr>
          <w:rFonts w:ascii="Arial" w:hAnsi="Arial" w:cs="Arial"/>
          <w:sz w:val="24"/>
          <w:szCs w:val="24"/>
        </w:rPr>
        <w:t>?</w:t>
      </w:r>
    </w:p>
    <w:p w14:paraId="7DB4B704" w14:textId="05CEE052" w:rsidR="00F40C0C" w:rsidRPr="00F40C0C" w:rsidRDefault="000978A8" w:rsidP="00B2532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Poprzez iPFRON+</w:t>
      </w:r>
    </w:p>
    <w:p w14:paraId="18DE19C1" w14:textId="19BDEA56" w:rsidR="00F40C0C" w:rsidRDefault="00E00230" w:rsidP="00F40C0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powstanie</w:t>
      </w:r>
      <w:r w:rsidR="00F40C0C">
        <w:rPr>
          <w:rFonts w:ascii="Arial" w:hAnsi="Arial" w:cs="Arial"/>
          <w:sz w:val="24"/>
          <w:szCs w:val="24"/>
        </w:rPr>
        <w:t>?</w:t>
      </w:r>
    </w:p>
    <w:p w14:paraId="5533F032" w14:textId="77777777" w:rsidR="00120071" w:rsidRDefault="00120071" w:rsidP="0012007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071">
        <w:rPr>
          <w:rFonts w:ascii="Arial" w:hAnsi="Arial" w:cs="Arial"/>
          <w:sz w:val="24"/>
          <w:szCs w:val="24"/>
        </w:rPr>
        <w:t>Uniwersalna platforma iPFRON+ wraz z produktami towarzyszącymi</w:t>
      </w:r>
    </w:p>
    <w:p w14:paraId="4D81CD37" w14:textId="179F4C04" w:rsidR="00F40C0C" w:rsidRPr="00120071" w:rsidRDefault="00F40C0C" w:rsidP="001E6A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071">
        <w:rPr>
          <w:rFonts w:ascii="Arial" w:hAnsi="Arial" w:cs="Arial"/>
          <w:sz w:val="24"/>
          <w:szCs w:val="24"/>
        </w:rPr>
        <w:t>Wskaźniki</w:t>
      </w:r>
    </w:p>
    <w:p w14:paraId="07AA9A90" w14:textId="1FE84359" w:rsidR="00AF69FC" w:rsidRDefault="00AF69FC" w:rsidP="00B2532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</w:t>
      </w:r>
      <w:r w:rsidR="00302102">
        <w:rPr>
          <w:rFonts w:ascii="Arial" w:hAnsi="Arial" w:cs="Arial"/>
          <w:sz w:val="24"/>
          <w:szCs w:val="24"/>
        </w:rPr>
        <w:t>udostępnionych e-usług</w:t>
      </w:r>
    </w:p>
    <w:p w14:paraId="2C6C5E56" w14:textId="40786F3C" w:rsidR="00A47F90" w:rsidRDefault="00A47F90" w:rsidP="00B2532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ON objętych wsparciem</w:t>
      </w:r>
    </w:p>
    <w:p w14:paraId="6E1B118A" w14:textId="4FA073C2" w:rsidR="00F40C0C" w:rsidRDefault="00F40C0C" w:rsidP="00F40C0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jakim czasie</w:t>
      </w:r>
      <w:r w:rsidR="0035557C">
        <w:rPr>
          <w:rFonts w:ascii="Arial" w:hAnsi="Arial" w:cs="Arial"/>
          <w:sz w:val="24"/>
          <w:szCs w:val="24"/>
        </w:rPr>
        <w:t>?</w:t>
      </w:r>
    </w:p>
    <w:p w14:paraId="5985B2B7" w14:textId="45B7DCA3" w:rsidR="00C8720E" w:rsidRDefault="00C8720E" w:rsidP="008C737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01.01.2020-31.12.2022</w:t>
      </w:r>
    </w:p>
    <w:p w14:paraId="13C66644" w14:textId="77777777" w:rsidR="001C6593" w:rsidRDefault="001C6593" w:rsidP="001C659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będzie koszt</w:t>
      </w:r>
      <w:r w:rsidR="0035557C">
        <w:rPr>
          <w:rFonts w:ascii="Arial" w:hAnsi="Arial" w:cs="Arial"/>
          <w:sz w:val="24"/>
          <w:szCs w:val="24"/>
        </w:rPr>
        <w:t>?</w:t>
      </w:r>
    </w:p>
    <w:p w14:paraId="3D4DF8FF" w14:textId="3E37C5F9" w:rsidR="001C6593" w:rsidRDefault="001C6593" w:rsidP="007B442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47F9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mln </w:t>
      </w:r>
      <w:r w:rsidR="00CE229E">
        <w:rPr>
          <w:rFonts w:ascii="Arial" w:hAnsi="Arial" w:cs="Arial"/>
          <w:sz w:val="24"/>
          <w:szCs w:val="24"/>
        </w:rPr>
        <w:t xml:space="preserve">zł </w:t>
      </w:r>
      <w:r>
        <w:rPr>
          <w:rFonts w:ascii="Arial" w:hAnsi="Arial" w:cs="Arial"/>
          <w:sz w:val="24"/>
          <w:szCs w:val="24"/>
        </w:rPr>
        <w:t>brutto</w:t>
      </w:r>
    </w:p>
    <w:p w14:paraId="7356349C" w14:textId="0BC932E1" w:rsidR="001C6593" w:rsidRDefault="00A47F90" w:rsidP="001C659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Rezultat</w:t>
      </w:r>
    </w:p>
    <w:p w14:paraId="4D2D4D0A" w14:textId="49B0088D" w:rsidR="001C6593" w:rsidRPr="00580518" w:rsidRDefault="007B4424" w:rsidP="007B442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PFRON dostępne online</w:t>
      </w:r>
    </w:p>
    <w:p w14:paraId="40F8D247" w14:textId="77777777" w:rsidR="00B10378" w:rsidRDefault="007B4424" w:rsidP="00B103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Prezentacja prowadzona była według zasady </w:t>
      </w:r>
      <w:r w:rsidR="00BD5FA3">
        <w:rPr>
          <w:rFonts w:ascii="Arial" w:eastAsia="Times New Roman" w:hAnsi="Arial" w:cs="Arial"/>
          <w:sz w:val="24"/>
          <w:szCs w:val="24"/>
          <w:lang w:eastAsia="pl-PL"/>
        </w:rPr>
        <w:t xml:space="preserve">„od ogółu do szczegółów”. </w:t>
      </w:r>
    </w:p>
    <w:p w14:paraId="547B858F" w14:textId="741D4644" w:rsidR="007B4424" w:rsidRPr="00F31610" w:rsidRDefault="00BD5FA3" w:rsidP="00F31610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W pierwszej części prezentacji </w:t>
      </w:r>
      <w:r w:rsidR="00AD2B5B">
        <w:rPr>
          <w:rFonts w:ascii="Arial" w:eastAsia="Times New Roman" w:hAnsi="Arial" w:cs="Arial"/>
          <w:sz w:val="24"/>
          <w:szCs w:val="24"/>
          <w:lang w:eastAsia="pl-PL"/>
        </w:rPr>
        <w:t>przedstawione</w:t>
      </w:r>
      <w:r w:rsidR="00AD2B5B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zostały problemy osób </w:t>
      </w:r>
      <w:r w:rsidR="001A07F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B072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07F7">
        <w:rPr>
          <w:rFonts w:ascii="Arial" w:eastAsia="Times New Roman" w:hAnsi="Arial" w:cs="Arial"/>
          <w:sz w:val="24"/>
          <w:szCs w:val="24"/>
          <w:lang w:eastAsia="pl-PL"/>
        </w:rPr>
        <w:t>niepełnosprawnością</w:t>
      </w:r>
      <w:r w:rsidR="001A07F7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3AC4" w:rsidRPr="00F31610">
        <w:rPr>
          <w:rFonts w:ascii="Arial" w:eastAsia="Times New Roman" w:hAnsi="Arial" w:cs="Arial"/>
          <w:sz w:val="24"/>
          <w:szCs w:val="24"/>
          <w:lang w:eastAsia="pl-PL"/>
        </w:rPr>
        <w:t>w dost</w:t>
      </w:r>
      <w:r w:rsidR="0089124D" w:rsidRPr="00F31610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523AC4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pie do usług PFRON oraz rosnąca gotowość społeczeństwa do korzystania z technologii cyfrowych </w:t>
      </w:r>
      <w:r w:rsidR="000C7BB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23AC4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 e-usług.</w:t>
      </w:r>
      <w:r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A4EC60" w14:textId="6008758D" w:rsidR="00B10378" w:rsidRPr="00F31610" w:rsidRDefault="00B10378" w:rsidP="00F31610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1610">
        <w:rPr>
          <w:rFonts w:ascii="Arial" w:eastAsia="Times New Roman" w:hAnsi="Arial" w:cs="Arial"/>
          <w:sz w:val="24"/>
          <w:szCs w:val="24"/>
          <w:lang w:eastAsia="pl-PL"/>
        </w:rPr>
        <w:t>Następnie omówion</w:t>
      </w:r>
      <w:r w:rsidR="001827DE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e zostały narzędzia informatycznie użytkowane obecnie przez PFRON </w:t>
      </w:r>
      <w:r w:rsidR="00684607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BC6B4A" w:rsidRPr="00F31610">
        <w:rPr>
          <w:rFonts w:ascii="Arial" w:eastAsia="Times New Roman" w:hAnsi="Arial" w:cs="Arial"/>
          <w:sz w:val="24"/>
          <w:szCs w:val="24"/>
          <w:lang w:eastAsia="pl-PL"/>
        </w:rPr>
        <w:t>obecny sposób procedowania wsparcia.</w:t>
      </w:r>
    </w:p>
    <w:p w14:paraId="557C43A7" w14:textId="55E198C8" w:rsidR="006C6D18" w:rsidRPr="00F31610" w:rsidRDefault="00BC6B4A" w:rsidP="00F31610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W kolejnym etapie </w:t>
      </w:r>
      <w:r w:rsidR="009B667B">
        <w:rPr>
          <w:rFonts w:ascii="Arial" w:eastAsia="Times New Roman" w:hAnsi="Arial" w:cs="Arial"/>
          <w:sz w:val="24"/>
          <w:szCs w:val="24"/>
          <w:lang w:eastAsia="pl-PL"/>
        </w:rPr>
        <w:t>prelekcji</w:t>
      </w:r>
      <w:r w:rsidR="009B667B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D2B5B">
        <w:rPr>
          <w:rFonts w:ascii="Arial" w:eastAsia="Times New Roman" w:hAnsi="Arial" w:cs="Arial"/>
          <w:sz w:val="24"/>
          <w:szCs w:val="24"/>
          <w:lang w:eastAsia="pl-PL"/>
        </w:rPr>
        <w:t>przybliżona</w:t>
      </w:r>
      <w:r w:rsidR="00AD2B5B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1610">
        <w:rPr>
          <w:rFonts w:ascii="Arial" w:eastAsia="Times New Roman" w:hAnsi="Arial" w:cs="Arial"/>
          <w:sz w:val="24"/>
          <w:szCs w:val="24"/>
          <w:lang w:eastAsia="pl-PL"/>
        </w:rPr>
        <w:t>została ogólna koncepcja Systemu iPFRON+</w:t>
      </w:r>
      <w:r w:rsidR="00B00186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, prowadzący </w:t>
      </w:r>
      <w:r w:rsidR="006C6D18" w:rsidRPr="00F31610">
        <w:rPr>
          <w:rFonts w:ascii="Arial" w:eastAsia="Times New Roman" w:hAnsi="Arial" w:cs="Arial"/>
          <w:sz w:val="24"/>
          <w:szCs w:val="24"/>
          <w:lang w:eastAsia="pl-PL"/>
        </w:rPr>
        <w:t>omówił</w:t>
      </w:r>
      <w:r w:rsidR="00B00186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 główne funkcjonalności </w:t>
      </w:r>
      <w:r w:rsidR="006C6D18" w:rsidRPr="00F31610">
        <w:rPr>
          <w:rFonts w:ascii="Arial" w:eastAsia="Times New Roman" w:hAnsi="Arial" w:cs="Arial"/>
          <w:sz w:val="24"/>
          <w:szCs w:val="24"/>
          <w:lang w:eastAsia="pl-PL"/>
        </w:rPr>
        <w:t>Systemu oraz jego poszczególn</w:t>
      </w:r>
      <w:r w:rsidR="00B8706A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6C6D18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 modułów</w:t>
      </w:r>
      <w:r w:rsidR="00BE79D5">
        <w:rPr>
          <w:rFonts w:ascii="Arial" w:eastAsia="Times New Roman" w:hAnsi="Arial" w:cs="Arial"/>
          <w:sz w:val="24"/>
          <w:szCs w:val="24"/>
          <w:lang w:eastAsia="pl-PL"/>
        </w:rPr>
        <w:t xml:space="preserve"> wraz z ich</w:t>
      </w:r>
      <w:r w:rsidR="00C12181">
        <w:rPr>
          <w:rFonts w:ascii="Arial" w:eastAsia="Times New Roman" w:hAnsi="Arial" w:cs="Arial"/>
          <w:sz w:val="24"/>
          <w:szCs w:val="24"/>
          <w:lang w:eastAsia="pl-PL"/>
        </w:rPr>
        <w:t xml:space="preserve"> funkcjonalnością</w:t>
      </w:r>
      <w:r w:rsidR="006C6D18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46A9C">
        <w:rPr>
          <w:rFonts w:ascii="Arial" w:eastAsia="Times New Roman" w:hAnsi="Arial" w:cs="Arial"/>
          <w:sz w:val="24"/>
          <w:szCs w:val="24"/>
          <w:lang w:eastAsia="pl-PL"/>
        </w:rPr>
        <w:t>Przedstawione</w:t>
      </w:r>
      <w:r w:rsidR="00846A9C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0EAF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zostały </w:t>
      </w:r>
      <w:r w:rsidR="00F97DDA">
        <w:rPr>
          <w:rFonts w:ascii="Arial" w:eastAsia="Times New Roman" w:hAnsi="Arial" w:cs="Arial"/>
          <w:sz w:val="24"/>
          <w:szCs w:val="24"/>
          <w:lang w:eastAsia="pl-PL"/>
        </w:rPr>
        <w:t xml:space="preserve">również </w:t>
      </w:r>
      <w:r w:rsidR="00190EAF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korzyści dla beneficjentów </w:t>
      </w:r>
      <w:r w:rsidR="00F55B2D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PFRON </w:t>
      </w:r>
      <w:r w:rsidR="00190EAF"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F55B2D" w:rsidRPr="00F31610">
        <w:rPr>
          <w:rFonts w:ascii="Arial" w:eastAsia="Times New Roman" w:hAnsi="Arial" w:cs="Arial"/>
          <w:sz w:val="24"/>
          <w:szCs w:val="24"/>
          <w:lang w:eastAsia="pl-PL"/>
        </w:rPr>
        <w:t>usprawnienie działania samego Fund</w:t>
      </w:r>
      <w:r w:rsidR="00F31610" w:rsidRPr="00F31610">
        <w:rPr>
          <w:rFonts w:ascii="Arial" w:eastAsia="Times New Roman" w:hAnsi="Arial" w:cs="Arial"/>
          <w:sz w:val="24"/>
          <w:szCs w:val="24"/>
          <w:lang w:eastAsia="pl-PL"/>
        </w:rPr>
        <w:t>uszu.</w:t>
      </w:r>
    </w:p>
    <w:p w14:paraId="52066D64" w14:textId="4AAF0985" w:rsidR="00F31610" w:rsidRDefault="00F31610" w:rsidP="00F31610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1610">
        <w:rPr>
          <w:rFonts w:ascii="Arial" w:eastAsia="Times New Roman" w:hAnsi="Arial" w:cs="Arial"/>
          <w:sz w:val="24"/>
          <w:szCs w:val="24"/>
          <w:lang w:eastAsia="pl-PL"/>
        </w:rPr>
        <w:t xml:space="preserve">W kolejnym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bloku tematycznym </w:t>
      </w:r>
      <w:r w:rsidR="00AE2AA4">
        <w:rPr>
          <w:rFonts w:ascii="Arial" w:eastAsia="Times New Roman" w:hAnsi="Arial" w:cs="Arial"/>
          <w:sz w:val="24"/>
          <w:szCs w:val="24"/>
          <w:lang w:eastAsia="pl-PL"/>
        </w:rPr>
        <w:t xml:space="preserve">została krótko </w:t>
      </w:r>
      <w:r w:rsidR="00AD2B5B">
        <w:rPr>
          <w:rFonts w:ascii="Arial" w:eastAsia="Times New Roman" w:hAnsi="Arial" w:cs="Arial"/>
          <w:sz w:val="24"/>
          <w:szCs w:val="24"/>
          <w:lang w:eastAsia="pl-PL"/>
        </w:rPr>
        <w:t xml:space="preserve">scharakteryzowana </w:t>
      </w:r>
      <w:r w:rsidR="00B00494">
        <w:rPr>
          <w:rFonts w:ascii="Arial" w:eastAsia="Times New Roman" w:hAnsi="Arial" w:cs="Arial"/>
          <w:sz w:val="24"/>
          <w:szCs w:val="24"/>
          <w:lang w:eastAsia="pl-PL"/>
        </w:rPr>
        <w:t>planowana architektura rozwiązania</w:t>
      </w:r>
      <w:r w:rsidR="00AE2AA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603D25" w14:textId="063DA06A" w:rsidR="00EA1651" w:rsidRDefault="002E019E" w:rsidP="00F31610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bloku „Co powstanie?” </w:t>
      </w:r>
      <w:r w:rsidR="00B30760">
        <w:rPr>
          <w:rFonts w:ascii="Arial" w:eastAsia="Times New Roman" w:hAnsi="Arial" w:cs="Arial"/>
          <w:sz w:val="24"/>
          <w:szCs w:val="24"/>
          <w:lang w:eastAsia="pl-PL"/>
        </w:rPr>
        <w:t>omówione zostały produkty towarzyszące systemowi informatycznemu iPFRON+</w:t>
      </w:r>
      <w:r w:rsidR="0040424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B0FE4E" w14:textId="27AA0996" w:rsidR="008070AB" w:rsidRDefault="006019A3" w:rsidP="00F31610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ostatniej części prelekcji zaprezentowane zostały wskaźniki, budżet, czas realizacji oraz zakładane rezultaty projektu</w:t>
      </w:r>
      <w:r w:rsidDel="006019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70A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53FB9BC" w14:textId="413E8AF2" w:rsidR="0040424E" w:rsidRPr="00F31610" w:rsidRDefault="008070AB" w:rsidP="00F31610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</w:t>
      </w:r>
      <w:r w:rsidR="00B14FF1">
        <w:rPr>
          <w:rFonts w:ascii="Arial" w:eastAsia="Times New Roman" w:hAnsi="Arial" w:cs="Arial"/>
          <w:sz w:val="24"/>
          <w:szCs w:val="24"/>
          <w:lang w:eastAsia="pl-PL"/>
        </w:rPr>
        <w:t xml:space="preserve">skończonej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prezentacji uczestnicy </w:t>
      </w:r>
      <w:r w:rsidR="0083073D">
        <w:rPr>
          <w:rFonts w:ascii="Arial" w:eastAsia="Times New Roman" w:hAnsi="Arial" w:cs="Arial"/>
          <w:sz w:val="24"/>
          <w:szCs w:val="24"/>
          <w:lang w:eastAsia="pl-PL"/>
        </w:rPr>
        <w:t xml:space="preserve">mieli możliwość </w:t>
      </w:r>
      <w:r>
        <w:rPr>
          <w:rFonts w:ascii="Arial" w:eastAsia="Times New Roman" w:hAnsi="Arial" w:cs="Arial"/>
          <w:sz w:val="24"/>
          <w:szCs w:val="24"/>
          <w:lang w:eastAsia="pl-PL"/>
        </w:rPr>
        <w:t>zadawa</w:t>
      </w:r>
      <w:r w:rsidR="0083073D">
        <w:rPr>
          <w:rFonts w:ascii="Arial" w:eastAsia="Times New Roman" w:hAnsi="Arial" w:cs="Arial"/>
          <w:sz w:val="24"/>
          <w:szCs w:val="24"/>
          <w:lang w:eastAsia="pl-PL"/>
        </w:rPr>
        <w:t>nia pytań</w:t>
      </w:r>
      <w:r w:rsidR="00B650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EFE5081" w14:textId="77777777" w:rsidR="007B4424" w:rsidRDefault="007B4424" w:rsidP="006C35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F168F3" w14:textId="5B685BE4" w:rsidR="006C350B" w:rsidRPr="006C350B" w:rsidRDefault="006C350B" w:rsidP="00B650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50B">
        <w:rPr>
          <w:rFonts w:ascii="Arial" w:eastAsia="Times New Roman" w:hAnsi="Arial" w:cs="Arial"/>
          <w:sz w:val="24"/>
          <w:szCs w:val="24"/>
          <w:lang w:eastAsia="pl-PL"/>
        </w:rPr>
        <w:t>Szczegółowe informacje dot</w:t>
      </w:r>
      <w:r>
        <w:rPr>
          <w:rFonts w:ascii="Arial" w:eastAsia="Times New Roman" w:hAnsi="Arial" w:cs="Arial"/>
          <w:sz w:val="24"/>
          <w:szCs w:val="24"/>
          <w:lang w:eastAsia="pl-PL"/>
        </w:rPr>
        <w:t>yczące</w:t>
      </w:r>
      <w:r w:rsidRPr="006C350B">
        <w:rPr>
          <w:rFonts w:ascii="Arial" w:eastAsia="Times New Roman" w:hAnsi="Arial" w:cs="Arial"/>
          <w:sz w:val="24"/>
          <w:szCs w:val="24"/>
          <w:lang w:eastAsia="pl-PL"/>
        </w:rPr>
        <w:t xml:space="preserve"> elementów </w:t>
      </w:r>
      <w:r w:rsidR="00465F45">
        <w:rPr>
          <w:rFonts w:ascii="Arial" w:eastAsia="Times New Roman" w:hAnsi="Arial" w:cs="Arial"/>
          <w:sz w:val="24"/>
          <w:szCs w:val="24"/>
          <w:lang w:eastAsia="pl-PL"/>
        </w:rPr>
        <w:t xml:space="preserve">prezentacji </w:t>
      </w:r>
      <w:r w:rsidRPr="006C350B">
        <w:rPr>
          <w:rFonts w:ascii="Arial" w:eastAsia="Times New Roman" w:hAnsi="Arial" w:cs="Arial"/>
          <w:sz w:val="24"/>
          <w:szCs w:val="24"/>
          <w:lang w:eastAsia="pl-PL"/>
        </w:rPr>
        <w:t>zawarto w załączonej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350B">
        <w:rPr>
          <w:rFonts w:ascii="Arial" w:eastAsia="Times New Roman" w:hAnsi="Arial" w:cs="Arial"/>
          <w:sz w:val="24"/>
          <w:szCs w:val="24"/>
          <w:lang w:eastAsia="pl-PL"/>
        </w:rPr>
        <w:t>prezentacji</w:t>
      </w:r>
      <w:r w:rsidR="00B35C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B35CA8">
        <w:rPr>
          <w:rFonts w:ascii="Arial" w:eastAsia="Times New Roman" w:hAnsi="Arial" w:cs="Arial"/>
          <w:sz w:val="24"/>
          <w:szCs w:val="24"/>
          <w:lang w:eastAsia="pl-PL"/>
        </w:rPr>
        <w:t>pptx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65F45">
        <w:rPr>
          <w:rFonts w:ascii="Arial" w:eastAsia="Times New Roman" w:hAnsi="Arial" w:cs="Arial"/>
          <w:sz w:val="24"/>
          <w:szCs w:val="24"/>
          <w:lang w:eastAsia="pl-PL"/>
        </w:rPr>
        <w:t xml:space="preserve"> Szczegół</w:t>
      </w:r>
      <w:r w:rsidR="00AF09EA">
        <w:rPr>
          <w:rFonts w:ascii="Arial" w:eastAsia="Times New Roman" w:hAnsi="Arial" w:cs="Arial"/>
          <w:sz w:val="24"/>
          <w:szCs w:val="24"/>
          <w:lang w:eastAsia="pl-PL"/>
        </w:rPr>
        <w:t>owy opis pytań i odpowiedzi zawarto w pkt 5 protokołu.</w:t>
      </w:r>
    </w:p>
    <w:p w14:paraId="115416D6" w14:textId="77777777" w:rsidR="006C350B" w:rsidRDefault="006C350B" w:rsidP="00B650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FCBA13" w14:textId="21CA469B" w:rsidR="00580518" w:rsidRPr="00580518" w:rsidRDefault="00580518" w:rsidP="00B650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518">
        <w:rPr>
          <w:rFonts w:ascii="Arial" w:eastAsia="Times New Roman" w:hAnsi="Arial" w:cs="Arial"/>
          <w:sz w:val="24"/>
          <w:szCs w:val="24"/>
          <w:lang w:eastAsia="pl-PL"/>
        </w:rPr>
        <w:t xml:space="preserve">Każdy z elementów prezentacji został omówiony z należytą uwagą i starannością. </w:t>
      </w:r>
      <w:r w:rsidR="0043130D" w:rsidRPr="0043130D">
        <w:rPr>
          <w:rFonts w:ascii="Arial" w:eastAsia="Times New Roman" w:hAnsi="Arial" w:cs="Arial"/>
          <w:sz w:val="24"/>
          <w:szCs w:val="24"/>
          <w:lang w:eastAsia="pl-PL"/>
        </w:rPr>
        <w:t>Najważniejsze zagadnienia związane z iPFRON+ zostały omówione i zilustrowane prezentacją multimedialną.</w:t>
      </w:r>
      <w:r w:rsidRPr="005805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D2B5B">
        <w:rPr>
          <w:rFonts w:ascii="Arial" w:eastAsia="Times New Roman" w:hAnsi="Arial" w:cs="Arial"/>
          <w:sz w:val="24"/>
          <w:szCs w:val="24"/>
          <w:lang w:eastAsia="pl-PL"/>
        </w:rPr>
        <w:t>Poruszane</w:t>
      </w:r>
      <w:r w:rsidR="00AD2B5B" w:rsidRPr="005805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0518">
        <w:rPr>
          <w:rFonts w:ascii="Arial" w:eastAsia="Times New Roman" w:hAnsi="Arial" w:cs="Arial"/>
          <w:sz w:val="24"/>
          <w:szCs w:val="24"/>
          <w:lang w:eastAsia="pl-PL"/>
        </w:rPr>
        <w:t>kwestie zostały przedstawione w sposób wyczerpujący</w:t>
      </w:r>
      <w:r w:rsidR="0003268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805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7B5CCB" w14:textId="77777777" w:rsidR="00580518" w:rsidRPr="00580518" w:rsidRDefault="00580518" w:rsidP="00B650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A3B52F" w14:textId="636932FE" w:rsidR="001C6593" w:rsidRDefault="001C6593" w:rsidP="00B650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Prezentacja stanowi załącznik nr </w:t>
      </w:r>
      <w:r w:rsidR="006B072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protokołu.</w:t>
      </w:r>
    </w:p>
    <w:p w14:paraId="6794477E" w14:textId="3E8792AD" w:rsidR="005818DE" w:rsidRDefault="005818DE" w:rsidP="00032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6A92F5" w14:textId="77777777" w:rsidR="001C6593" w:rsidRDefault="00580518" w:rsidP="000326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0518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6C350B">
        <w:rPr>
          <w:rFonts w:ascii="Arial" w:hAnsi="Arial" w:cs="Arial"/>
          <w:b/>
          <w:sz w:val="24"/>
          <w:szCs w:val="24"/>
        </w:rPr>
        <w:t>Pytania – d</w:t>
      </w:r>
      <w:r w:rsidRPr="00580518">
        <w:rPr>
          <w:rFonts w:ascii="Arial" w:hAnsi="Arial" w:cs="Arial"/>
          <w:b/>
          <w:sz w:val="24"/>
          <w:szCs w:val="24"/>
        </w:rPr>
        <w:t>yskusja</w:t>
      </w:r>
    </w:p>
    <w:p w14:paraId="7D8A59A1" w14:textId="1F690463" w:rsidR="00E56AED" w:rsidRDefault="00E56AED" w:rsidP="0003268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56AED">
        <w:rPr>
          <w:rFonts w:ascii="Arial" w:hAnsi="Arial" w:cs="Arial"/>
          <w:bCs/>
          <w:sz w:val="24"/>
          <w:szCs w:val="24"/>
        </w:rPr>
        <w:t xml:space="preserve">Uczestnicy spotkania zadali prowadzącemu łącznie </w:t>
      </w:r>
      <w:r w:rsidR="00E81382">
        <w:rPr>
          <w:rFonts w:ascii="Arial" w:hAnsi="Arial" w:cs="Arial"/>
          <w:bCs/>
          <w:sz w:val="24"/>
          <w:szCs w:val="24"/>
        </w:rPr>
        <w:t>6</w:t>
      </w:r>
      <w:r w:rsidRPr="00E56AED">
        <w:rPr>
          <w:rFonts w:ascii="Arial" w:hAnsi="Arial" w:cs="Arial"/>
          <w:bCs/>
          <w:sz w:val="24"/>
          <w:szCs w:val="24"/>
        </w:rPr>
        <w:t xml:space="preserve"> pyta</w:t>
      </w:r>
      <w:r w:rsidR="002A5511">
        <w:rPr>
          <w:rFonts w:ascii="Arial" w:hAnsi="Arial" w:cs="Arial"/>
          <w:bCs/>
          <w:sz w:val="24"/>
          <w:szCs w:val="24"/>
        </w:rPr>
        <w:t>ń</w:t>
      </w:r>
      <w:r w:rsidRPr="00E56AED">
        <w:rPr>
          <w:rFonts w:ascii="Arial" w:hAnsi="Arial" w:cs="Arial"/>
          <w:bCs/>
          <w:sz w:val="24"/>
          <w:szCs w:val="24"/>
        </w:rPr>
        <w:t>.</w:t>
      </w:r>
    </w:p>
    <w:p w14:paraId="6C949466" w14:textId="305D120D" w:rsidR="001261EE" w:rsidRDefault="001261EE" w:rsidP="000326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1</w:t>
      </w:r>
    </w:p>
    <w:p w14:paraId="32721062" w14:textId="062432B4" w:rsidR="001261EE" w:rsidRDefault="00DE6C97" w:rsidP="00795A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Pytający: Pan </w:t>
      </w:r>
      <w:r w:rsidR="00E90343">
        <w:rPr>
          <w:rFonts w:ascii="Arial" w:hAnsi="Arial" w:cs="Arial"/>
          <w:sz w:val="24"/>
          <w:szCs w:val="24"/>
        </w:rPr>
        <w:t xml:space="preserve">Marcin Zawisza z </w:t>
      </w:r>
      <w:proofErr w:type="spellStart"/>
      <w:r w:rsidR="00E90343">
        <w:rPr>
          <w:rFonts w:ascii="Arial" w:hAnsi="Arial" w:cs="Arial"/>
          <w:sz w:val="24"/>
          <w:szCs w:val="24"/>
        </w:rPr>
        <w:t>Sygnity</w:t>
      </w:r>
      <w:proofErr w:type="spellEnd"/>
      <w:r w:rsidR="00E90343">
        <w:rPr>
          <w:rFonts w:ascii="Arial" w:hAnsi="Arial" w:cs="Arial"/>
          <w:sz w:val="24"/>
          <w:szCs w:val="24"/>
        </w:rPr>
        <w:t xml:space="preserve"> S.A</w:t>
      </w:r>
      <w:r w:rsidR="00795A23">
        <w:rPr>
          <w:rFonts w:ascii="Arial" w:hAnsi="Arial" w:cs="Arial"/>
          <w:sz w:val="24"/>
          <w:szCs w:val="24"/>
        </w:rPr>
        <w:t>.</w:t>
      </w:r>
    </w:p>
    <w:p w14:paraId="35B9D13F" w14:textId="3E101A63" w:rsidR="00E90343" w:rsidRDefault="00E90343" w:rsidP="00795A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Treść pytania: </w:t>
      </w:r>
      <w:r w:rsidR="00D93311">
        <w:rPr>
          <w:rFonts w:ascii="Arial" w:hAnsi="Arial" w:cs="Arial"/>
          <w:sz w:val="24"/>
          <w:szCs w:val="24"/>
        </w:rPr>
        <w:t xml:space="preserve">Czemu wartość </w:t>
      </w:r>
      <w:r w:rsidR="00552294">
        <w:rPr>
          <w:rFonts w:ascii="Arial" w:hAnsi="Arial" w:cs="Arial"/>
          <w:sz w:val="24"/>
          <w:szCs w:val="24"/>
        </w:rPr>
        <w:t>aktualna</w:t>
      </w:r>
      <w:r w:rsidR="00D93311">
        <w:rPr>
          <w:rFonts w:ascii="Arial" w:hAnsi="Arial" w:cs="Arial"/>
          <w:sz w:val="24"/>
          <w:szCs w:val="24"/>
        </w:rPr>
        <w:t xml:space="preserve"> wskaźnika „Liczba ON objętych wsparciem” wynosi </w:t>
      </w:r>
      <w:r w:rsidR="00E6568A">
        <w:rPr>
          <w:rFonts w:ascii="Arial" w:hAnsi="Arial" w:cs="Arial"/>
          <w:sz w:val="24"/>
          <w:szCs w:val="24"/>
        </w:rPr>
        <w:t>„0”</w:t>
      </w:r>
      <w:r w:rsidR="008665F5">
        <w:rPr>
          <w:rFonts w:ascii="Arial" w:hAnsi="Arial" w:cs="Arial"/>
          <w:sz w:val="24"/>
          <w:szCs w:val="24"/>
        </w:rPr>
        <w:t>?</w:t>
      </w:r>
    </w:p>
    <w:p w14:paraId="6F46D09D" w14:textId="01A6AE7C" w:rsidR="00E6568A" w:rsidRDefault="008665F5" w:rsidP="00795A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Udzielający odpowiedzi</w:t>
      </w:r>
      <w:r w:rsidR="00E6568A">
        <w:rPr>
          <w:rFonts w:ascii="Arial" w:hAnsi="Arial" w:cs="Arial"/>
          <w:sz w:val="24"/>
          <w:szCs w:val="24"/>
        </w:rPr>
        <w:t>: Daniel Cymbaluk</w:t>
      </w:r>
    </w:p>
    <w:p w14:paraId="2015F15F" w14:textId="68037B54" w:rsidR="00E6568A" w:rsidRPr="002D7B27" w:rsidRDefault="00E6568A" w:rsidP="00795A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Treść odpowiedzi: </w:t>
      </w:r>
      <w:r w:rsidR="00AD2B5B">
        <w:rPr>
          <w:rFonts w:ascii="Arial" w:hAnsi="Arial" w:cs="Arial"/>
          <w:sz w:val="24"/>
          <w:szCs w:val="24"/>
        </w:rPr>
        <w:t xml:space="preserve">Wartość </w:t>
      </w:r>
      <w:r>
        <w:rPr>
          <w:rFonts w:ascii="Arial" w:hAnsi="Arial" w:cs="Arial"/>
          <w:sz w:val="24"/>
          <w:szCs w:val="24"/>
        </w:rPr>
        <w:t xml:space="preserve">wskaźnika </w:t>
      </w:r>
      <w:r w:rsidR="00FE393B">
        <w:rPr>
          <w:rFonts w:ascii="Arial" w:hAnsi="Arial" w:cs="Arial"/>
          <w:sz w:val="24"/>
          <w:szCs w:val="24"/>
        </w:rPr>
        <w:t>„</w:t>
      </w:r>
      <w:r w:rsidR="00FE393B" w:rsidRPr="00FE393B">
        <w:rPr>
          <w:rFonts w:ascii="Arial" w:hAnsi="Arial" w:cs="Arial"/>
          <w:sz w:val="24"/>
          <w:szCs w:val="24"/>
        </w:rPr>
        <w:t>Liczba ON objętych wsparciem</w:t>
      </w:r>
      <w:r w:rsidR="004C199D">
        <w:rPr>
          <w:rFonts w:ascii="Arial" w:hAnsi="Arial" w:cs="Arial"/>
          <w:sz w:val="24"/>
          <w:szCs w:val="24"/>
        </w:rPr>
        <w:t>” oznacza liczbę ON objętych wsparciem w wyniku realizacji projektu. Wskaźnik koresponduje</w:t>
      </w:r>
      <w:r w:rsidR="0070110C">
        <w:rPr>
          <w:rFonts w:ascii="Arial" w:hAnsi="Arial" w:cs="Arial"/>
          <w:sz w:val="24"/>
          <w:szCs w:val="24"/>
        </w:rPr>
        <w:t xml:space="preserve"> </w:t>
      </w:r>
      <w:r w:rsidR="004C199D">
        <w:rPr>
          <w:rFonts w:ascii="Arial" w:hAnsi="Arial" w:cs="Arial"/>
          <w:sz w:val="24"/>
          <w:szCs w:val="24"/>
        </w:rPr>
        <w:t xml:space="preserve">z </w:t>
      </w:r>
      <w:r w:rsidR="0070110C">
        <w:rPr>
          <w:rFonts w:ascii="Arial" w:hAnsi="Arial" w:cs="Arial"/>
          <w:sz w:val="24"/>
          <w:szCs w:val="24"/>
        </w:rPr>
        <w:t>wartości</w:t>
      </w:r>
      <w:r w:rsidR="004C199D">
        <w:rPr>
          <w:rFonts w:ascii="Arial" w:hAnsi="Arial" w:cs="Arial"/>
          <w:sz w:val="24"/>
          <w:szCs w:val="24"/>
        </w:rPr>
        <w:t>ą</w:t>
      </w:r>
      <w:r w:rsidR="0070110C">
        <w:rPr>
          <w:rFonts w:ascii="Arial" w:hAnsi="Arial" w:cs="Arial"/>
          <w:sz w:val="24"/>
          <w:szCs w:val="24"/>
        </w:rPr>
        <w:t xml:space="preserve"> wskaźnika „Liczba udostępnionych e-usług”</w:t>
      </w:r>
      <w:r w:rsidR="007767A9">
        <w:rPr>
          <w:rFonts w:ascii="Arial" w:hAnsi="Arial" w:cs="Arial"/>
          <w:sz w:val="24"/>
          <w:szCs w:val="24"/>
        </w:rPr>
        <w:t xml:space="preserve"> w wyniku realizacji projektu. Obecnie PFRON nie oferuje kompleksowej e-usługi </w:t>
      </w:r>
      <w:r w:rsidR="001F7AD7">
        <w:rPr>
          <w:rFonts w:ascii="Arial" w:hAnsi="Arial" w:cs="Arial"/>
          <w:sz w:val="24"/>
          <w:szCs w:val="24"/>
        </w:rPr>
        <w:t xml:space="preserve">na trzecim lub czwartym poziomie. </w:t>
      </w:r>
    </w:p>
    <w:p w14:paraId="75D9C1CA" w14:textId="5129E2DD" w:rsidR="004C199D" w:rsidRDefault="004C199D" w:rsidP="004C19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2</w:t>
      </w:r>
    </w:p>
    <w:p w14:paraId="3DEC4943" w14:textId="77777777" w:rsidR="004C199D" w:rsidRDefault="004C199D" w:rsidP="004C19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Pytający: Pan Marcin Zawisza z </w:t>
      </w:r>
      <w:proofErr w:type="spellStart"/>
      <w:r>
        <w:rPr>
          <w:rFonts w:ascii="Arial" w:hAnsi="Arial" w:cs="Arial"/>
          <w:sz w:val="24"/>
          <w:szCs w:val="24"/>
        </w:rPr>
        <w:t>Sygnity</w:t>
      </w:r>
      <w:proofErr w:type="spellEnd"/>
      <w:r>
        <w:rPr>
          <w:rFonts w:ascii="Arial" w:hAnsi="Arial" w:cs="Arial"/>
          <w:sz w:val="24"/>
          <w:szCs w:val="24"/>
        </w:rPr>
        <w:t xml:space="preserve"> S.A.</w:t>
      </w:r>
    </w:p>
    <w:p w14:paraId="2CC351F4" w14:textId="62C703ED" w:rsidR="004C199D" w:rsidRDefault="004C199D" w:rsidP="004C19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Treść pytania: Czy </w:t>
      </w:r>
      <w:r w:rsidR="00181B9A">
        <w:rPr>
          <w:rFonts w:ascii="Arial" w:hAnsi="Arial" w:cs="Arial"/>
          <w:sz w:val="24"/>
          <w:szCs w:val="24"/>
        </w:rPr>
        <w:t>budowa Generatora Programów Wsparcia oznacza w praktyce samodzielny rozwój Systemu iPFRON+</w:t>
      </w:r>
      <w:r w:rsidR="00095FBD">
        <w:rPr>
          <w:rFonts w:ascii="Arial" w:hAnsi="Arial" w:cs="Arial"/>
          <w:sz w:val="24"/>
          <w:szCs w:val="24"/>
        </w:rPr>
        <w:t>, bez udziału wykonawców zewnętrznych</w:t>
      </w:r>
      <w:r w:rsidR="00227F57">
        <w:rPr>
          <w:rFonts w:ascii="Arial" w:hAnsi="Arial" w:cs="Arial"/>
          <w:sz w:val="24"/>
          <w:szCs w:val="24"/>
        </w:rPr>
        <w:t>, po zakończeniu realizacji projektu</w:t>
      </w:r>
      <w:r w:rsidR="000717B8">
        <w:rPr>
          <w:rFonts w:ascii="Arial" w:hAnsi="Arial" w:cs="Arial"/>
          <w:sz w:val="24"/>
          <w:szCs w:val="24"/>
        </w:rPr>
        <w:t>?</w:t>
      </w:r>
    </w:p>
    <w:p w14:paraId="5C2BC379" w14:textId="565773CA" w:rsidR="004C199D" w:rsidRDefault="008665F5" w:rsidP="004C19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Udzielający odpowiedzi: </w:t>
      </w:r>
      <w:r w:rsidR="004C199D">
        <w:rPr>
          <w:rFonts w:ascii="Arial" w:hAnsi="Arial" w:cs="Arial"/>
          <w:sz w:val="24"/>
          <w:szCs w:val="24"/>
        </w:rPr>
        <w:t>Daniel Cymbaluk</w:t>
      </w:r>
    </w:p>
    <w:p w14:paraId="15F6DDE3" w14:textId="34EF1BDE" w:rsidR="004C199D" w:rsidRPr="002D7B27" w:rsidRDefault="004C199D" w:rsidP="004C19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Treść odpowiedzi: </w:t>
      </w:r>
      <w:r w:rsidR="00227F57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.</w:t>
      </w:r>
      <w:r w:rsidR="00227F57">
        <w:rPr>
          <w:rFonts w:ascii="Arial" w:hAnsi="Arial" w:cs="Arial"/>
          <w:sz w:val="24"/>
          <w:szCs w:val="24"/>
        </w:rPr>
        <w:t xml:space="preserve"> Generator Programów Wsparcia</w:t>
      </w:r>
      <w:r w:rsidR="00C02F6B">
        <w:rPr>
          <w:rFonts w:ascii="Arial" w:hAnsi="Arial" w:cs="Arial"/>
          <w:sz w:val="24"/>
          <w:szCs w:val="24"/>
        </w:rPr>
        <w:t xml:space="preserve"> umożliwi samodzielne konstruowanie przez PFRON nowych Programów Wsparcia i modyfikację istniejąc</w:t>
      </w:r>
      <w:r w:rsidR="00F82DA4">
        <w:rPr>
          <w:rFonts w:ascii="Arial" w:hAnsi="Arial" w:cs="Arial"/>
          <w:sz w:val="24"/>
          <w:szCs w:val="24"/>
        </w:rPr>
        <w:t>ych w ramach jego funkcjonalności. Prowadzący prezentację podkreślał, że funkcjonalność narzędzia o</w:t>
      </w:r>
      <w:r w:rsidR="00AC28A1">
        <w:rPr>
          <w:rFonts w:ascii="Arial" w:hAnsi="Arial" w:cs="Arial"/>
          <w:sz w:val="24"/>
          <w:szCs w:val="24"/>
        </w:rPr>
        <w:t xml:space="preserve">znaczać będzie możliwość szybkiego reagowania na zmieniające się potrzeby społeczne oraz oszczędność środków publicznych przeznaczonych na </w:t>
      </w:r>
      <w:r w:rsidR="001448ED">
        <w:rPr>
          <w:rFonts w:ascii="Arial" w:hAnsi="Arial" w:cs="Arial"/>
          <w:sz w:val="24"/>
          <w:szCs w:val="24"/>
        </w:rPr>
        <w:t>ka</w:t>
      </w:r>
      <w:r w:rsidR="000B3FAF">
        <w:rPr>
          <w:rFonts w:ascii="Arial" w:hAnsi="Arial" w:cs="Arial"/>
          <w:sz w:val="24"/>
          <w:szCs w:val="24"/>
        </w:rPr>
        <w:t xml:space="preserve">żdorazowe dostosowywanie systemu do warunków konkursu </w:t>
      </w:r>
      <w:r w:rsidR="00A564CE">
        <w:rPr>
          <w:rFonts w:ascii="Arial" w:hAnsi="Arial" w:cs="Arial"/>
          <w:sz w:val="24"/>
          <w:szCs w:val="24"/>
        </w:rPr>
        <w:t>lub</w:t>
      </w:r>
      <w:r w:rsidR="000B3FAF">
        <w:rPr>
          <w:rFonts w:ascii="Arial" w:hAnsi="Arial" w:cs="Arial"/>
          <w:sz w:val="24"/>
          <w:szCs w:val="24"/>
        </w:rPr>
        <w:t xml:space="preserve"> zmieniających się zasad programowych. Nie oznacza to jednak, iż </w:t>
      </w:r>
      <w:r w:rsidR="00B13F7D">
        <w:rPr>
          <w:rFonts w:ascii="Arial" w:hAnsi="Arial" w:cs="Arial"/>
          <w:sz w:val="24"/>
          <w:szCs w:val="24"/>
        </w:rPr>
        <w:t>PFRON zamierza zrezygnować z zawarcia umowy serwisowej zawartej z zewnętrznym wykonawcą.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59CDA8" w14:textId="61D96B99" w:rsidR="00B13F7D" w:rsidRDefault="00B13F7D" w:rsidP="00B13F7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3</w:t>
      </w:r>
    </w:p>
    <w:p w14:paraId="5C338890" w14:textId="7D09A225" w:rsidR="00B13F7D" w:rsidRDefault="00B13F7D" w:rsidP="00B13F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Pytający: Pan Rafał Kaczmarek z Polskiego Związku Niewidomych</w:t>
      </w:r>
    </w:p>
    <w:p w14:paraId="400AD0AF" w14:textId="71D12805" w:rsidR="00B13F7D" w:rsidRDefault="00B13F7D" w:rsidP="00B13F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Treść pytania: Czy </w:t>
      </w:r>
      <w:r w:rsidR="006A6274">
        <w:rPr>
          <w:rFonts w:ascii="Arial" w:hAnsi="Arial" w:cs="Arial"/>
          <w:sz w:val="24"/>
          <w:szCs w:val="24"/>
        </w:rPr>
        <w:t xml:space="preserve">System </w:t>
      </w:r>
      <w:proofErr w:type="spellStart"/>
      <w:r w:rsidR="00AD2B5B">
        <w:rPr>
          <w:rFonts w:ascii="Arial" w:hAnsi="Arial" w:cs="Arial"/>
          <w:sz w:val="24"/>
          <w:szCs w:val="24"/>
        </w:rPr>
        <w:t>iPFRON+</w:t>
      </w:r>
      <w:r w:rsidR="006A6274">
        <w:rPr>
          <w:rFonts w:ascii="Arial" w:hAnsi="Arial" w:cs="Arial"/>
          <w:sz w:val="24"/>
          <w:szCs w:val="24"/>
        </w:rPr>
        <w:t>będzie</w:t>
      </w:r>
      <w:proofErr w:type="spellEnd"/>
      <w:r w:rsidR="006A6274">
        <w:rPr>
          <w:rFonts w:ascii="Arial" w:hAnsi="Arial" w:cs="Arial"/>
          <w:sz w:val="24"/>
          <w:szCs w:val="24"/>
        </w:rPr>
        <w:t xml:space="preserve"> obligatoryjnym narzędziem </w:t>
      </w:r>
      <w:r w:rsidR="00D61672">
        <w:rPr>
          <w:rFonts w:ascii="Arial" w:hAnsi="Arial" w:cs="Arial"/>
          <w:sz w:val="24"/>
          <w:szCs w:val="24"/>
        </w:rPr>
        <w:t>do obsługi</w:t>
      </w:r>
      <w:r w:rsidR="006A6274">
        <w:rPr>
          <w:rFonts w:ascii="Arial" w:hAnsi="Arial" w:cs="Arial"/>
          <w:sz w:val="24"/>
          <w:szCs w:val="24"/>
        </w:rPr>
        <w:t xml:space="preserve"> Programów Wsparcia czy też, jak w przypadku Systemu SOW, to jednostki samorządu terytorialnego będą decydować o </w:t>
      </w:r>
      <w:r w:rsidR="003677B5">
        <w:rPr>
          <w:rFonts w:ascii="Arial" w:hAnsi="Arial" w:cs="Arial"/>
          <w:sz w:val="24"/>
          <w:szCs w:val="24"/>
        </w:rPr>
        <w:t>jego działaniu na terenie danego powiatu</w:t>
      </w:r>
      <w:r>
        <w:rPr>
          <w:rFonts w:ascii="Arial" w:hAnsi="Arial" w:cs="Arial"/>
          <w:sz w:val="24"/>
          <w:szCs w:val="24"/>
        </w:rPr>
        <w:t>.</w:t>
      </w:r>
      <w:r w:rsidR="007B5EE5">
        <w:rPr>
          <w:rFonts w:ascii="Arial" w:hAnsi="Arial" w:cs="Arial"/>
          <w:sz w:val="24"/>
          <w:szCs w:val="24"/>
        </w:rPr>
        <w:t xml:space="preserve"> N</w:t>
      </w:r>
      <w:r w:rsidR="00062742">
        <w:rPr>
          <w:rFonts w:ascii="Arial" w:hAnsi="Arial" w:cs="Arial"/>
          <w:sz w:val="24"/>
          <w:szCs w:val="24"/>
        </w:rPr>
        <w:t>a przykład</w:t>
      </w:r>
      <w:r w:rsidR="007B5EE5">
        <w:rPr>
          <w:rFonts w:ascii="Arial" w:hAnsi="Arial" w:cs="Arial"/>
          <w:sz w:val="24"/>
          <w:szCs w:val="24"/>
        </w:rPr>
        <w:t xml:space="preserve">. obecnie w </w:t>
      </w:r>
      <w:r w:rsidR="00062742">
        <w:rPr>
          <w:rFonts w:ascii="Arial" w:hAnsi="Arial" w:cs="Arial"/>
          <w:sz w:val="24"/>
          <w:szCs w:val="24"/>
        </w:rPr>
        <w:t>m</w:t>
      </w:r>
      <w:r w:rsidR="007B5EE5">
        <w:rPr>
          <w:rFonts w:ascii="Arial" w:hAnsi="Arial" w:cs="Arial"/>
          <w:sz w:val="24"/>
          <w:szCs w:val="24"/>
        </w:rPr>
        <w:t>.</w:t>
      </w:r>
      <w:r w:rsidR="00062742">
        <w:rPr>
          <w:rFonts w:ascii="Arial" w:hAnsi="Arial" w:cs="Arial"/>
          <w:sz w:val="24"/>
          <w:szCs w:val="24"/>
        </w:rPr>
        <w:t>st</w:t>
      </w:r>
      <w:r w:rsidR="007B5EE5">
        <w:rPr>
          <w:rFonts w:ascii="Arial" w:hAnsi="Arial" w:cs="Arial"/>
          <w:sz w:val="24"/>
          <w:szCs w:val="24"/>
        </w:rPr>
        <w:t xml:space="preserve">. Warszawie </w:t>
      </w:r>
      <w:r w:rsidR="0084560A">
        <w:rPr>
          <w:rFonts w:ascii="Arial" w:hAnsi="Arial" w:cs="Arial"/>
          <w:sz w:val="24"/>
          <w:szCs w:val="24"/>
        </w:rPr>
        <w:t>nie są prowadzone nabory wniosków</w:t>
      </w:r>
      <w:r w:rsidR="000D2BD3">
        <w:rPr>
          <w:rFonts w:ascii="Arial" w:hAnsi="Arial" w:cs="Arial"/>
          <w:sz w:val="24"/>
          <w:szCs w:val="24"/>
        </w:rPr>
        <w:t xml:space="preserve"> </w:t>
      </w:r>
      <w:r w:rsidR="00FF09EA">
        <w:rPr>
          <w:rFonts w:ascii="Arial" w:hAnsi="Arial" w:cs="Arial"/>
          <w:sz w:val="24"/>
          <w:szCs w:val="24"/>
        </w:rPr>
        <w:t>prz</w:t>
      </w:r>
      <w:r w:rsidR="00A42BAB">
        <w:rPr>
          <w:rFonts w:ascii="Arial" w:hAnsi="Arial" w:cs="Arial"/>
          <w:sz w:val="24"/>
          <w:szCs w:val="24"/>
        </w:rPr>
        <w:t>y pomocy SOW</w:t>
      </w:r>
      <w:r w:rsidR="00E56AED">
        <w:rPr>
          <w:rFonts w:ascii="Arial" w:hAnsi="Arial" w:cs="Arial"/>
          <w:sz w:val="24"/>
          <w:szCs w:val="24"/>
        </w:rPr>
        <w:t>.</w:t>
      </w:r>
    </w:p>
    <w:p w14:paraId="79F49147" w14:textId="0779CF6D" w:rsidR="00B13F7D" w:rsidRDefault="008665F5" w:rsidP="00B13F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Udzielający odpowiedzi: </w:t>
      </w:r>
      <w:r w:rsidR="00B13F7D">
        <w:rPr>
          <w:rFonts w:ascii="Arial" w:hAnsi="Arial" w:cs="Arial"/>
          <w:sz w:val="24"/>
          <w:szCs w:val="24"/>
        </w:rPr>
        <w:t>Daniel Cymbaluk</w:t>
      </w:r>
    </w:p>
    <w:p w14:paraId="36764A7A" w14:textId="33A1D654" w:rsidR="00B13F7D" w:rsidRPr="002D7B27" w:rsidRDefault="00B13F7D" w:rsidP="00D61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Treść odpowiedzi: </w:t>
      </w:r>
      <w:r w:rsidR="00D61672">
        <w:rPr>
          <w:rFonts w:ascii="Arial" w:hAnsi="Arial" w:cs="Arial"/>
          <w:sz w:val="24"/>
          <w:szCs w:val="24"/>
        </w:rPr>
        <w:t xml:space="preserve">Tak. System iPFRON+ będzie narzędziem obligatoryjnym do obsługi Programów Wsparcia. </w:t>
      </w:r>
      <w:r w:rsidR="003677B5">
        <w:rPr>
          <w:rFonts w:ascii="Arial" w:hAnsi="Arial" w:cs="Arial"/>
          <w:sz w:val="24"/>
          <w:szCs w:val="24"/>
        </w:rPr>
        <w:t xml:space="preserve">Prowadzący </w:t>
      </w:r>
      <w:r w:rsidR="00E656AB">
        <w:rPr>
          <w:rFonts w:ascii="Arial" w:hAnsi="Arial" w:cs="Arial"/>
          <w:sz w:val="24"/>
          <w:szCs w:val="24"/>
        </w:rPr>
        <w:t xml:space="preserve">nakreślił różnice pomiędzy projektowanym Systemem iPFRON+ a użytkowanym Systemem SOW. </w:t>
      </w:r>
      <w:r w:rsidR="00D61672" w:rsidRPr="00D61672">
        <w:rPr>
          <w:rFonts w:ascii="Arial" w:hAnsi="Arial" w:cs="Arial"/>
          <w:sz w:val="24"/>
          <w:szCs w:val="24"/>
        </w:rPr>
        <w:t xml:space="preserve">System iPFRON+ będzie realizować tę część wsparcia finansowanego z funduszy PFRON, w ramach której decyzję o przydziale środków na poszczególne sprawy podejmuje bezpośrednio PFRON. Wnioski o dofinansowanie składane są bezpośrednio do Funduszu; jest on także odpowiedzialny za rozliczenie jednostkowych dofinansowań. Jednostki samorządu mogą uczestniczyć w procedurze, ale decyzje podejmowane są przez PFRON. System SOW realizuje tę część wsparcia finansowanego z funduszy PFRON, w ramach której decyzję o przydziale środków na poszczególne sprawy podejmują na zasadzie wyłączności bezpośrednio JST. </w:t>
      </w:r>
      <w:r w:rsidR="006545CC">
        <w:rPr>
          <w:rFonts w:ascii="Arial" w:hAnsi="Arial" w:cs="Arial"/>
          <w:sz w:val="24"/>
          <w:szCs w:val="24"/>
        </w:rPr>
        <w:t>D</w:t>
      </w:r>
      <w:r w:rsidR="00D61672" w:rsidRPr="00D61672">
        <w:rPr>
          <w:rFonts w:ascii="Arial" w:hAnsi="Arial" w:cs="Arial"/>
          <w:sz w:val="24"/>
          <w:szCs w:val="24"/>
        </w:rPr>
        <w:t>ecyzyjność realizacyjna w obsługiwanych przez SOW zadaniach ustawowych została scedowana na JST. W ramach systemu SOW wybór wnioskodawców, którym udzielone zostaje dofinansowanie oraz rozliczenie otrzymanej przez nich pomocy należy wyłącznie do JST</w:t>
      </w:r>
      <w:r w:rsidR="00D61672">
        <w:rPr>
          <w:rFonts w:ascii="Arial" w:hAnsi="Arial" w:cs="Arial"/>
          <w:sz w:val="24"/>
          <w:szCs w:val="24"/>
        </w:rPr>
        <w:t>.</w:t>
      </w:r>
    </w:p>
    <w:p w14:paraId="49BA1DBE" w14:textId="4C5ADAFE" w:rsidR="00D61672" w:rsidRDefault="00D61672" w:rsidP="00D6167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4</w:t>
      </w:r>
    </w:p>
    <w:p w14:paraId="0413E47C" w14:textId="77777777" w:rsidR="00D61672" w:rsidRDefault="00D61672" w:rsidP="00D61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Pytający: Pan Rafał Kaczmarek z Polskiego Związku Niewidomych</w:t>
      </w:r>
    </w:p>
    <w:p w14:paraId="0A311017" w14:textId="1D7B28A5" w:rsidR="00D61672" w:rsidRDefault="00D61672" w:rsidP="00D61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Treść pytania: </w:t>
      </w:r>
      <w:r w:rsidR="00381D0B">
        <w:rPr>
          <w:rFonts w:ascii="Arial" w:hAnsi="Arial" w:cs="Arial"/>
          <w:sz w:val="24"/>
          <w:szCs w:val="24"/>
        </w:rPr>
        <w:t xml:space="preserve">Czy </w:t>
      </w:r>
      <w:r w:rsidR="00F47FC7">
        <w:rPr>
          <w:rFonts w:ascii="Arial" w:hAnsi="Arial" w:cs="Arial"/>
          <w:sz w:val="24"/>
          <w:szCs w:val="24"/>
        </w:rPr>
        <w:t xml:space="preserve">po wdrożeniu iPFRON+ </w:t>
      </w:r>
      <w:r w:rsidR="00381D0B">
        <w:rPr>
          <w:rFonts w:ascii="Arial" w:hAnsi="Arial" w:cs="Arial"/>
          <w:sz w:val="24"/>
          <w:szCs w:val="24"/>
        </w:rPr>
        <w:t xml:space="preserve">osoby </w:t>
      </w:r>
      <w:r w:rsidR="00F47FC7">
        <w:rPr>
          <w:rFonts w:ascii="Arial" w:hAnsi="Arial" w:cs="Arial"/>
          <w:sz w:val="24"/>
          <w:szCs w:val="24"/>
        </w:rPr>
        <w:t>starsze oraz inne osoby niekorzystające z e-usług będą mogły nada</w:t>
      </w:r>
      <w:r w:rsidR="005D6E89">
        <w:rPr>
          <w:rFonts w:ascii="Arial" w:hAnsi="Arial" w:cs="Arial"/>
          <w:sz w:val="24"/>
          <w:szCs w:val="24"/>
        </w:rPr>
        <w:t>l składać wnioski w tradycyjnej formie?</w:t>
      </w:r>
    </w:p>
    <w:p w14:paraId="1742E7D3" w14:textId="40E7CCBC" w:rsidR="00D61672" w:rsidRDefault="008665F5" w:rsidP="00D61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Udzielający odpowiedzi: </w:t>
      </w:r>
      <w:r w:rsidR="00D61672">
        <w:rPr>
          <w:rFonts w:ascii="Arial" w:hAnsi="Arial" w:cs="Arial"/>
          <w:sz w:val="24"/>
          <w:szCs w:val="24"/>
        </w:rPr>
        <w:t>Daniel Cymbaluk</w:t>
      </w:r>
    </w:p>
    <w:p w14:paraId="7CC4363B" w14:textId="237C61F8" w:rsidR="00D61672" w:rsidRDefault="00D61672" w:rsidP="00D61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Treść odpowiedzi: Tak.</w:t>
      </w:r>
      <w:r w:rsidR="005D6E89">
        <w:rPr>
          <w:rFonts w:ascii="Arial" w:hAnsi="Arial" w:cs="Arial"/>
          <w:sz w:val="24"/>
          <w:szCs w:val="24"/>
        </w:rPr>
        <w:t xml:space="preserve"> </w:t>
      </w:r>
      <w:r w:rsidR="0044588C">
        <w:rPr>
          <w:rFonts w:ascii="Arial" w:hAnsi="Arial" w:cs="Arial"/>
          <w:sz w:val="24"/>
          <w:szCs w:val="24"/>
        </w:rPr>
        <w:t>Wnioski papierowe nadal będą honorowane przez PFRON</w:t>
      </w:r>
      <w:r>
        <w:rPr>
          <w:rFonts w:ascii="Arial" w:hAnsi="Arial" w:cs="Arial"/>
          <w:sz w:val="24"/>
          <w:szCs w:val="24"/>
        </w:rPr>
        <w:t>.</w:t>
      </w:r>
    </w:p>
    <w:p w14:paraId="014AC8CB" w14:textId="77777777" w:rsidR="00E81382" w:rsidRDefault="00E81382" w:rsidP="00E813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 5</w:t>
      </w:r>
    </w:p>
    <w:p w14:paraId="2D05C0DB" w14:textId="77777777" w:rsidR="00E81382" w:rsidRDefault="00E81382" w:rsidP="00E81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Pytający: Pan Marcin Zawisza z </w:t>
      </w:r>
      <w:proofErr w:type="spellStart"/>
      <w:r>
        <w:rPr>
          <w:rFonts w:ascii="Arial" w:hAnsi="Arial" w:cs="Arial"/>
          <w:sz w:val="24"/>
          <w:szCs w:val="24"/>
        </w:rPr>
        <w:t>Sygnity</w:t>
      </w:r>
      <w:proofErr w:type="spellEnd"/>
      <w:r>
        <w:rPr>
          <w:rFonts w:ascii="Arial" w:hAnsi="Arial" w:cs="Arial"/>
          <w:sz w:val="24"/>
          <w:szCs w:val="24"/>
        </w:rPr>
        <w:t xml:space="preserve"> S.A.</w:t>
      </w:r>
    </w:p>
    <w:p w14:paraId="50C4525F" w14:textId="0024C087" w:rsidR="00E81382" w:rsidRDefault="00E81382" w:rsidP="00E81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Treść pytania: Czy zamawiający </w:t>
      </w:r>
      <w:r w:rsidR="00D30B22">
        <w:rPr>
          <w:rFonts w:ascii="Arial" w:hAnsi="Arial" w:cs="Arial"/>
          <w:sz w:val="24"/>
          <w:szCs w:val="24"/>
        </w:rPr>
        <w:t>zamierza skorzystać z dialogu tec</w:t>
      </w:r>
      <w:r w:rsidR="00A07798">
        <w:rPr>
          <w:rFonts w:ascii="Arial" w:hAnsi="Arial" w:cs="Arial"/>
          <w:sz w:val="24"/>
          <w:szCs w:val="24"/>
        </w:rPr>
        <w:t>h</w:t>
      </w:r>
      <w:r w:rsidR="00D30B22">
        <w:rPr>
          <w:rFonts w:ascii="Arial" w:hAnsi="Arial" w:cs="Arial"/>
          <w:sz w:val="24"/>
          <w:szCs w:val="24"/>
        </w:rPr>
        <w:t>nicznego</w:t>
      </w:r>
      <w:r>
        <w:rPr>
          <w:rFonts w:ascii="Arial" w:hAnsi="Arial" w:cs="Arial"/>
          <w:sz w:val="24"/>
          <w:szCs w:val="24"/>
        </w:rPr>
        <w:t>?</w:t>
      </w:r>
    </w:p>
    <w:p w14:paraId="1698F06D" w14:textId="77777777" w:rsidR="00E81382" w:rsidRDefault="00E81382" w:rsidP="00E81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Udzielający odpowiedzi: Daniel Cymbaluk</w:t>
      </w:r>
    </w:p>
    <w:p w14:paraId="044C4298" w14:textId="62EE0EC4" w:rsidR="00E81382" w:rsidRDefault="00E81382" w:rsidP="00D30B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Treść odpowiedzi: </w:t>
      </w:r>
      <w:r w:rsidR="00D30B22">
        <w:rPr>
          <w:rFonts w:ascii="Arial" w:hAnsi="Arial" w:cs="Arial"/>
          <w:sz w:val="24"/>
          <w:szCs w:val="24"/>
        </w:rPr>
        <w:t>Zamawiający rozważa taką możliwość</w:t>
      </w:r>
      <w:r>
        <w:rPr>
          <w:rFonts w:ascii="Arial" w:hAnsi="Arial" w:cs="Arial"/>
          <w:sz w:val="24"/>
          <w:szCs w:val="24"/>
        </w:rPr>
        <w:t>.</w:t>
      </w:r>
      <w:r w:rsidR="00D30B22">
        <w:rPr>
          <w:rFonts w:ascii="Arial" w:hAnsi="Arial" w:cs="Arial"/>
          <w:sz w:val="24"/>
          <w:szCs w:val="24"/>
        </w:rPr>
        <w:t xml:space="preserve"> Decyzja zostanie podjęta na etapie przygotowywania do postępowania.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E51012" w14:textId="24EBEBE8" w:rsidR="002A5511" w:rsidRDefault="002A5511" w:rsidP="002A55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Pytanie </w:t>
      </w:r>
      <w:r w:rsidR="00E81382">
        <w:rPr>
          <w:rFonts w:ascii="Arial" w:hAnsi="Arial" w:cs="Arial"/>
          <w:b/>
          <w:sz w:val="24"/>
          <w:szCs w:val="24"/>
        </w:rPr>
        <w:t>6</w:t>
      </w:r>
    </w:p>
    <w:p w14:paraId="4CA68D15" w14:textId="77777777" w:rsidR="002A5511" w:rsidRDefault="002A5511" w:rsidP="002A5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Pytający: Pan Marcin Zawisza z </w:t>
      </w:r>
      <w:proofErr w:type="spellStart"/>
      <w:r>
        <w:rPr>
          <w:rFonts w:ascii="Arial" w:hAnsi="Arial" w:cs="Arial"/>
          <w:sz w:val="24"/>
          <w:szCs w:val="24"/>
        </w:rPr>
        <w:t>Sygnity</w:t>
      </w:r>
      <w:proofErr w:type="spellEnd"/>
      <w:r>
        <w:rPr>
          <w:rFonts w:ascii="Arial" w:hAnsi="Arial" w:cs="Arial"/>
          <w:sz w:val="24"/>
          <w:szCs w:val="24"/>
        </w:rPr>
        <w:t xml:space="preserve"> S.A.</w:t>
      </w:r>
    </w:p>
    <w:p w14:paraId="2C7F32ED" w14:textId="33F3F7A8" w:rsidR="002A5511" w:rsidRDefault="002A5511" w:rsidP="002A5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Treść pytania: </w:t>
      </w:r>
      <w:r w:rsidR="005F47AE">
        <w:rPr>
          <w:rFonts w:ascii="Arial" w:hAnsi="Arial" w:cs="Arial"/>
          <w:sz w:val="24"/>
          <w:szCs w:val="24"/>
        </w:rPr>
        <w:t>Czy istnieje harmonogram postępowań przetargowych</w:t>
      </w:r>
      <w:r w:rsidR="00BF5F54">
        <w:rPr>
          <w:rFonts w:ascii="Arial" w:hAnsi="Arial" w:cs="Arial"/>
          <w:sz w:val="24"/>
          <w:szCs w:val="24"/>
        </w:rPr>
        <w:t xml:space="preserve"> oraz budowy i</w:t>
      </w:r>
      <w:r w:rsidR="00794C2A">
        <w:rPr>
          <w:rFonts w:ascii="Arial" w:hAnsi="Arial" w:cs="Arial"/>
          <w:sz w:val="24"/>
          <w:szCs w:val="24"/>
        </w:rPr>
        <w:t> </w:t>
      </w:r>
      <w:r w:rsidR="00BF5F54">
        <w:rPr>
          <w:rFonts w:ascii="Arial" w:hAnsi="Arial" w:cs="Arial"/>
          <w:sz w:val="24"/>
          <w:szCs w:val="24"/>
        </w:rPr>
        <w:t>wdrożenia Systemu iPFRON+</w:t>
      </w:r>
      <w:r w:rsidR="00F26666">
        <w:rPr>
          <w:rFonts w:ascii="Arial" w:hAnsi="Arial" w:cs="Arial"/>
          <w:sz w:val="24"/>
          <w:szCs w:val="24"/>
        </w:rPr>
        <w:t>?</w:t>
      </w:r>
    </w:p>
    <w:p w14:paraId="26D16ED6" w14:textId="77777777" w:rsidR="002A5511" w:rsidRDefault="002A5511" w:rsidP="002A5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Udzielający odpowiedzi: Daniel Cymbaluk</w:t>
      </w:r>
    </w:p>
    <w:p w14:paraId="148F2124" w14:textId="77777777" w:rsidR="006B1BA3" w:rsidRDefault="002A5511" w:rsidP="006B1B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Treść odpowiedzi: </w:t>
      </w:r>
      <w:r w:rsidR="00C90B3B">
        <w:rPr>
          <w:rFonts w:ascii="Arial" w:hAnsi="Arial" w:cs="Arial"/>
          <w:sz w:val="24"/>
          <w:szCs w:val="24"/>
        </w:rPr>
        <w:t xml:space="preserve">Tak. Został sporządzony wstępny harmonogram. </w:t>
      </w:r>
    </w:p>
    <w:p w14:paraId="4ECB5341" w14:textId="77777777" w:rsidR="00FF006C" w:rsidRDefault="00C90B3B" w:rsidP="002A5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Podpisanie umowy z </w:t>
      </w:r>
      <w:r w:rsidR="006B1BA3">
        <w:rPr>
          <w:rFonts w:ascii="Arial" w:hAnsi="Arial" w:cs="Arial"/>
          <w:sz w:val="24"/>
          <w:szCs w:val="24"/>
        </w:rPr>
        <w:t>Wykonawcą</w:t>
      </w:r>
      <w:r>
        <w:rPr>
          <w:rFonts w:ascii="Arial" w:hAnsi="Arial" w:cs="Arial"/>
          <w:sz w:val="24"/>
          <w:szCs w:val="24"/>
        </w:rPr>
        <w:t xml:space="preserve"> Systemu </w:t>
      </w:r>
      <w:r w:rsidR="00B9754E">
        <w:rPr>
          <w:rFonts w:ascii="Arial" w:hAnsi="Arial" w:cs="Arial"/>
          <w:sz w:val="24"/>
          <w:szCs w:val="24"/>
        </w:rPr>
        <w:t xml:space="preserve">planowane jest </w:t>
      </w:r>
      <w:r w:rsidR="00A57A40">
        <w:rPr>
          <w:rFonts w:ascii="Arial" w:hAnsi="Arial" w:cs="Arial"/>
          <w:sz w:val="24"/>
          <w:szCs w:val="24"/>
        </w:rPr>
        <w:t xml:space="preserve">w trzecim kwartale </w:t>
      </w:r>
      <w:r w:rsidR="006B1BA3">
        <w:rPr>
          <w:rFonts w:ascii="Arial" w:hAnsi="Arial" w:cs="Arial"/>
          <w:sz w:val="24"/>
          <w:szCs w:val="24"/>
        </w:rPr>
        <w:t>2020</w:t>
      </w:r>
      <w:r w:rsidR="00850093">
        <w:rPr>
          <w:rFonts w:ascii="Arial" w:hAnsi="Arial" w:cs="Arial"/>
          <w:sz w:val="24"/>
          <w:szCs w:val="24"/>
        </w:rPr>
        <w:t> </w:t>
      </w:r>
      <w:r w:rsidR="006B1BA3">
        <w:rPr>
          <w:rFonts w:ascii="Arial" w:hAnsi="Arial" w:cs="Arial"/>
          <w:sz w:val="24"/>
          <w:szCs w:val="24"/>
        </w:rPr>
        <w:t>r.</w:t>
      </w:r>
      <w:r w:rsidR="00B9754E">
        <w:rPr>
          <w:rFonts w:ascii="Arial" w:hAnsi="Arial" w:cs="Arial"/>
          <w:sz w:val="24"/>
          <w:szCs w:val="24"/>
        </w:rPr>
        <w:t xml:space="preserve"> </w:t>
      </w:r>
      <w:r w:rsidR="00A617CB">
        <w:rPr>
          <w:rFonts w:ascii="Arial" w:hAnsi="Arial" w:cs="Arial"/>
          <w:sz w:val="24"/>
          <w:szCs w:val="24"/>
        </w:rPr>
        <w:t xml:space="preserve">Uruchomienie Systemu planowane jest w czwartym kwartale 2021 r. </w:t>
      </w:r>
    </w:p>
    <w:p w14:paraId="63D8DA84" w14:textId="3B8BDEE7" w:rsidR="00C90B3B" w:rsidRPr="002D7B27" w:rsidRDefault="00FF006C" w:rsidP="002A5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Uczestnicy otrzymali możliwość zapoznania się z </w:t>
      </w:r>
      <w:r w:rsidR="0012391C">
        <w:rPr>
          <w:rFonts w:ascii="Arial" w:hAnsi="Arial" w:cs="Arial"/>
          <w:sz w:val="24"/>
          <w:szCs w:val="24"/>
        </w:rPr>
        <w:t>propozycją</w:t>
      </w:r>
      <w:r w:rsidR="00E0203F">
        <w:rPr>
          <w:rFonts w:ascii="Arial" w:hAnsi="Arial" w:cs="Arial"/>
          <w:sz w:val="24"/>
          <w:szCs w:val="24"/>
        </w:rPr>
        <w:t xml:space="preserve"> kamieni milowych projekt</w:t>
      </w:r>
      <w:r w:rsidR="0012391C">
        <w:rPr>
          <w:rFonts w:ascii="Arial" w:hAnsi="Arial" w:cs="Arial"/>
          <w:sz w:val="24"/>
          <w:szCs w:val="24"/>
        </w:rPr>
        <w:t xml:space="preserve">u przygotowaną na potrzeby </w:t>
      </w:r>
      <w:r w:rsidR="00A379D2">
        <w:rPr>
          <w:rFonts w:ascii="Arial" w:hAnsi="Arial" w:cs="Arial"/>
          <w:sz w:val="24"/>
          <w:szCs w:val="24"/>
        </w:rPr>
        <w:t>S</w:t>
      </w:r>
      <w:r w:rsidR="0012391C">
        <w:rPr>
          <w:rFonts w:ascii="Arial" w:hAnsi="Arial" w:cs="Arial"/>
          <w:sz w:val="24"/>
          <w:szCs w:val="24"/>
        </w:rPr>
        <w:t xml:space="preserve">tudium </w:t>
      </w:r>
      <w:r w:rsidR="00A379D2">
        <w:rPr>
          <w:rFonts w:ascii="Arial" w:hAnsi="Arial" w:cs="Arial"/>
          <w:sz w:val="24"/>
          <w:szCs w:val="24"/>
        </w:rPr>
        <w:t>W</w:t>
      </w:r>
      <w:r w:rsidR="0012391C">
        <w:rPr>
          <w:rFonts w:ascii="Arial" w:hAnsi="Arial" w:cs="Arial"/>
          <w:sz w:val="24"/>
          <w:szCs w:val="24"/>
        </w:rPr>
        <w:t>ykonalności.</w:t>
      </w:r>
    </w:p>
    <w:p w14:paraId="12B186EE" w14:textId="77777777" w:rsidR="005818DE" w:rsidRDefault="005818DE" w:rsidP="00E56A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0BF5DD" w14:textId="74D6BF2A" w:rsidR="00FD10EF" w:rsidRPr="005818DE" w:rsidRDefault="005818DE" w:rsidP="005818D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18DE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818DE">
        <w:rPr>
          <w:rFonts w:ascii="Arial" w:hAnsi="Arial" w:cs="Arial"/>
          <w:b/>
          <w:sz w:val="24"/>
          <w:szCs w:val="24"/>
        </w:rPr>
        <w:t>Udokumentowanie prezentacji</w:t>
      </w:r>
    </w:p>
    <w:p w14:paraId="1CCBE304" w14:textId="6BFEBDC2" w:rsidR="00FE1F8A" w:rsidRDefault="00FE1F8A" w:rsidP="00FE1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7311">
        <w:rPr>
          <w:rFonts w:ascii="Arial" w:hAnsi="Arial" w:cs="Arial"/>
          <w:sz w:val="24"/>
          <w:szCs w:val="24"/>
        </w:rPr>
        <w:t xml:space="preserve">Relacja z prezentacji została </w:t>
      </w:r>
      <w:r>
        <w:rPr>
          <w:rFonts w:ascii="Arial" w:hAnsi="Arial" w:cs="Arial"/>
          <w:sz w:val="24"/>
          <w:szCs w:val="24"/>
        </w:rPr>
        <w:t xml:space="preserve">w wraz z materiałem fotograficznym </w:t>
      </w:r>
      <w:r w:rsidR="00AD2B5B">
        <w:rPr>
          <w:rFonts w:ascii="Arial" w:hAnsi="Arial" w:cs="Arial"/>
          <w:sz w:val="24"/>
          <w:szCs w:val="24"/>
        </w:rPr>
        <w:t xml:space="preserve">zamieszczona </w:t>
      </w:r>
      <w:r>
        <w:rPr>
          <w:rFonts w:ascii="Arial" w:hAnsi="Arial" w:cs="Arial"/>
          <w:sz w:val="24"/>
          <w:szCs w:val="24"/>
        </w:rPr>
        <w:t xml:space="preserve">na </w:t>
      </w:r>
      <w:r w:rsidR="002B01C1">
        <w:rPr>
          <w:rFonts w:ascii="Arial" w:hAnsi="Arial" w:cs="Arial"/>
          <w:sz w:val="24"/>
          <w:szCs w:val="24"/>
        </w:rPr>
        <w:t xml:space="preserve">banerze </w:t>
      </w:r>
      <w:r>
        <w:rPr>
          <w:rFonts w:ascii="Arial" w:hAnsi="Arial" w:cs="Arial"/>
          <w:sz w:val="24"/>
          <w:szCs w:val="24"/>
        </w:rPr>
        <w:t>stron</w:t>
      </w:r>
      <w:r w:rsidR="002B01C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głównej witryny PFRON oraz w dziale Aktualności.</w:t>
      </w:r>
    </w:p>
    <w:p w14:paraId="5D9CBBEB" w14:textId="6019E9CF" w:rsidR="006E6FEA" w:rsidRDefault="006E6FEA" w:rsidP="00FE1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Relacja z prezentacji została opublikowana w serwisie Twitter.</w:t>
      </w:r>
    </w:p>
    <w:p w14:paraId="6B07BEA9" w14:textId="26C29BD6" w:rsidR="006E6FEA" w:rsidRDefault="006E6FEA" w:rsidP="006E6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o Materiał prasowy został także </w:t>
      </w:r>
      <w:r w:rsidR="00AD2B5B">
        <w:rPr>
          <w:rFonts w:ascii="Arial" w:hAnsi="Arial" w:cs="Arial"/>
          <w:sz w:val="24"/>
          <w:szCs w:val="24"/>
        </w:rPr>
        <w:t xml:space="preserve">udostępniony </w:t>
      </w:r>
      <w:r>
        <w:rPr>
          <w:rFonts w:ascii="Arial" w:hAnsi="Arial" w:cs="Arial"/>
          <w:sz w:val="24"/>
          <w:szCs w:val="24"/>
        </w:rPr>
        <w:t xml:space="preserve">na stronach www poświęconych tematyce niepełnosprawności oraz organizacji pozarządowych. </w:t>
      </w:r>
    </w:p>
    <w:p w14:paraId="26335FD3" w14:textId="77777777" w:rsidR="00AC68AF" w:rsidRDefault="00AC68AF" w:rsidP="00AC68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7311">
        <w:rPr>
          <w:rFonts w:ascii="Arial" w:hAnsi="Arial" w:cs="Arial"/>
          <w:sz w:val="24"/>
          <w:szCs w:val="24"/>
        </w:rPr>
        <w:t>Przebieg prezentacji został utrwalony za pomocą urządzenia rejestrującego dźwięk.</w:t>
      </w:r>
    </w:p>
    <w:p w14:paraId="0B9AB1A3" w14:textId="43A0934B" w:rsidR="00C32400" w:rsidRDefault="00457611" w:rsidP="00FE1F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3F721A" wp14:editId="4C2E5D70">
            <wp:extent cx="5669280" cy="2823210"/>
            <wp:effectExtent l="19050" t="19050" r="26670" b="152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8232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BA6DE60" w14:textId="77777777" w:rsidR="008F6FCE" w:rsidRDefault="008F6FCE" w:rsidP="00032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ADDF7E" w14:textId="74C154AE" w:rsidR="008F6FCE" w:rsidRDefault="008F6FCE" w:rsidP="00AC68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="00AC68AF">
        <w:rPr>
          <w:rFonts w:ascii="Arial" w:hAnsi="Arial" w:cs="Arial"/>
          <w:sz w:val="24"/>
          <w:szCs w:val="24"/>
        </w:rPr>
        <w:t>:</w:t>
      </w:r>
    </w:p>
    <w:p w14:paraId="3571E043" w14:textId="04A28DD1" w:rsidR="008F6FCE" w:rsidRDefault="00AC68AF" w:rsidP="00AC68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Cymbaluk</w:t>
      </w:r>
    </w:p>
    <w:p w14:paraId="6B274C43" w14:textId="77777777" w:rsidR="00AC68AF" w:rsidRPr="006C350B" w:rsidRDefault="00AC68AF" w:rsidP="00AC68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B52874" w14:textId="77777777" w:rsidR="006C350B" w:rsidRPr="00841F41" w:rsidRDefault="00841F41" w:rsidP="00AC68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1F41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14:paraId="270B1399" w14:textId="34D1C269" w:rsidR="00E004EF" w:rsidRPr="00E004EF" w:rsidRDefault="00841F41" w:rsidP="00AC68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1F41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6B072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841F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350B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841F41">
        <w:rPr>
          <w:rFonts w:ascii="Arial" w:eastAsia="Times New Roman" w:hAnsi="Arial" w:cs="Arial"/>
          <w:sz w:val="24"/>
          <w:szCs w:val="24"/>
          <w:lang w:eastAsia="pl-PL"/>
        </w:rPr>
        <w:t>Prezentacja projektu</w:t>
      </w:r>
    </w:p>
    <w:sectPr w:rsidR="00E004EF" w:rsidRPr="00E004EF" w:rsidSect="00AD5CC5">
      <w:pgSz w:w="11906" w:h="16838"/>
      <w:pgMar w:top="851" w:right="1418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861A" w14:textId="77777777" w:rsidR="00350652" w:rsidRDefault="00350652" w:rsidP="000771FE">
      <w:pPr>
        <w:spacing w:after="0" w:line="240" w:lineRule="auto"/>
      </w:pPr>
      <w:r>
        <w:separator/>
      </w:r>
    </w:p>
  </w:endnote>
  <w:endnote w:type="continuationSeparator" w:id="0">
    <w:p w14:paraId="483A4354" w14:textId="77777777" w:rsidR="00350652" w:rsidRDefault="00350652" w:rsidP="0007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9E8E3" w14:textId="77777777" w:rsidR="00350652" w:rsidRDefault="00350652" w:rsidP="000771FE">
      <w:pPr>
        <w:spacing w:after="0" w:line="240" w:lineRule="auto"/>
      </w:pPr>
      <w:r>
        <w:separator/>
      </w:r>
    </w:p>
  </w:footnote>
  <w:footnote w:type="continuationSeparator" w:id="0">
    <w:p w14:paraId="032734A8" w14:textId="77777777" w:rsidR="00350652" w:rsidRDefault="00350652" w:rsidP="0007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204"/>
      </v:shape>
    </w:pict>
  </w:numPicBullet>
  <w:abstractNum w:abstractNumId="0" w15:restartNumberingAfterBreak="0">
    <w:nsid w:val="00FD0725"/>
    <w:multiLevelType w:val="hybridMultilevel"/>
    <w:tmpl w:val="786EB5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7FA7"/>
    <w:multiLevelType w:val="hybridMultilevel"/>
    <w:tmpl w:val="681EDD64"/>
    <w:lvl w:ilvl="0" w:tplc="C45A3E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2929"/>
    <w:multiLevelType w:val="hybridMultilevel"/>
    <w:tmpl w:val="9BB86B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64701"/>
    <w:multiLevelType w:val="hybridMultilevel"/>
    <w:tmpl w:val="91AAA1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01A55"/>
    <w:multiLevelType w:val="hybridMultilevel"/>
    <w:tmpl w:val="4AE21892"/>
    <w:lvl w:ilvl="0" w:tplc="61D8F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477CD"/>
    <w:multiLevelType w:val="hybridMultilevel"/>
    <w:tmpl w:val="83BC2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A4118"/>
    <w:multiLevelType w:val="hybridMultilevel"/>
    <w:tmpl w:val="54D01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83B"/>
    <w:multiLevelType w:val="hybridMultilevel"/>
    <w:tmpl w:val="9F061A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8151BE"/>
    <w:multiLevelType w:val="hybridMultilevel"/>
    <w:tmpl w:val="3A88D81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A5F14"/>
    <w:multiLevelType w:val="hybridMultilevel"/>
    <w:tmpl w:val="3B2C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63363"/>
    <w:multiLevelType w:val="hybridMultilevel"/>
    <w:tmpl w:val="D5E2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C6DA1"/>
    <w:multiLevelType w:val="hybridMultilevel"/>
    <w:tmpl w:val="232E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E6A94"/>
    <w:multiLevelType w:val="hybridMultilevel"/>
    <w:tmpl w:val="9BDA733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620017"/>
    <w:multiLevelType w:val="hybridMultilevel"/>
    <w:tmpl w:val="16E48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104DF"/>
    <w:multiLevelType w:val="hybridMultilevel"/>
    <w:tmpl w:val="13D4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92C6C"/>
    <w:multiLevelType w:val="hybridMultilevel"/>
    <w:tmpl w:val="CD245B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107928"/>
    <w:multiLevelType w:val="hybridMultilevel"/>
    <w:tmpl w:val="BD40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72448"/>
    <w:multiLevelType w:val="hybridMultilevel"/>
    <w:tmpl w:val="482AF43A"/>
    <w:lvl w:ilvl="0" w:tplc="ED4AC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81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A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A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45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8A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2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C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E7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CB44AF"/>
    <w:multiLevelType w:val="hybridMultilevel"/>
    <w:tmpl w:val="3B2C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D7F39"/>
    <w:multiLevelType w:val="hybridMultilevel"/>
    <w:tmpl w:val="1896B774"/>
    <w:lvl w:ilvl="0" w:tplc="0D54A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476E8A"/>
    <w:multiLevelType w:val="hybridMultilevel"/>
    <w:tmpl w:val="FE3CC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626D32"/>
    <w:multiLevelType w:val="hybridMultilevel"/>
    <w:tmpl w:val="3B2C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15740"/>
    <w:multiLevelType w:val="hybridMultilevel"/>
    <w:tmpl w:val="3B2C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A778A"/>
    <w:multiLevelType w:val="hybridMultilevel"/>
    <w:tmpl w:val="9A60BD56"/>
    <w:lvl w:ilvl="0" w:tplc="0ED20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171547"/>
    <w:multiLevelType w:val="hybridMultilevel"/>
    <w:tmpl w:val="CEBC8ADC"/>
    <w:lvl w:ilvl="0" w:tplc="48B6C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0378F3"/>
    <w:multiLevelType w:val="hybridMultilevel"/>
    <w:tmpl w:val="046CEF32"/>
    <w:lvl w:ilvl="0" w:tplc="001A334E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6"/>
  </w:num>
  <w:num w:numId="5">
    <w:abstractNumId w:val="10"/>
  </w:num>
  <w:num w:numId="6">
    <w:abstractNumId w:val="13"/>
  </w:num>
  <w:num w:numId="7">
    <w:abstractNumId w:val="19"/>
  </w:num>
  <w:num w:numId="8">
    <w:abstractNumId w:val="4"/>
  </w:num>
  <w:num w:numId="9">
    <w:abstractNumId w:val="24"/>
  </w:num>
  <w:num w:numId="10">
    <w:abstractNumId w:val="23"/>
  </w:num>
  <w:num w:numId="11">
    <w:abstractNumId w:val="7"/>
  </w:num>
  <w:num w:numId="12">
    <w:abstractNumId w:val="14"/>
  </w:num>
  <w:num w:numId="13">
    <w:abstractNumId w:val="15"/>
  </w:num>
  <w:num w:numId="14">
    <w:abstractNumId w:val="1"/>
  </w:num>
  <w:num w:numId="15">
    <w:abstractNumId w:val="8"/>
  </w:num>
  <w:num w:numId="16">
    <w:abstractNumId w:val="25"/>
  </w:num>
  <w:num w:numId="17">
    <w:abstractNumId w:val="17"/>
  </w:num>
  <w:num w:numId="18">
    <w:abstractNumId w:val="20"/>
  </w:num>
  <w:num w:numId="19">
    <w:abstractNumId w:val="5"/>
  </w:num>
  <w:num w:numId="20">
    <w:abstractNumId w:val="2"/>
  </w:num>
  <w:num w:numId="21">
    <w:abstractNumId w:val="0"/>
  </w:num>
  <w:num w:numId="22">
    <w:abstractNumId w:val="3"/>
  </w:num>
  <w:num w:numId="23">
    <w:abstractNumId w:val="12"/>
  </w:num>
  <w:num w:numId="24">
    <w:abstractNumId w:val="22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F6A"/>
    <w:rsid w:val="0003268B"/>
    <w:rsid w:val="000365D8"/>
    <w:rsid w:val="00062742"/>
    <w:rsid w:val="000717B8"/>
    <w:rsid w:val="000771FE"/>
    <w:rsid w:val="00095FBD"/>
    <w:rsid w:val="000978A8"/>
    <w:rsid w:val="000B3FAF"/>
    <w:rsid w:val="000B7C43"/>
    <w:rsid w:val="000C7043"/>
    <w:rsid w:val="000C7BB1"/>
    <w:rsid w:val="000D2BD3"/>
    <w:rsid w:val="00104D93"/>
    <w:rsid w:val="00120071"/>
    <w:rsid w:val="0012391C"/>
    <w:rsid w:val="001261EE"/>
    <w:rsid w:val="00143678"/>
    <w:rsid w:val="001448ED"/>
    <w:rsid w:val="00145922"/>
    <w:rsid w:val="00146BCC"/>
    <w:rsid w:val="00181B9A"/>
    <w:rsid w:val="001827DE"/>
    <w:rsid w:val="00190EAF"/>
    <w:rsid w:val="001A07F7"/>
    <w:rsid w:val="001A3493"/>
    <w:rsid w:val="001B172D"/>
    <w:rsid w:val="001B6B1A"/>
    <w:rsid w:val="001C6593"/>
    <w:rsid w:val="001E4AF1"/>
    <w:rsid w:val="001F7AD7"/>
    <w:rsid w:val="002013AF"/>
    <w:rsid w:val="00202F69"/>
    <w:rsid w:val="0020630E"/>
    <w:rsid w:val="00223D46"/>
    <w:rsid w:val="00227F57"/>
    <w:rsid w:val="002326D6"/>
    <w:rsid w:val="0025255F"/>
    <w:rsid w:val="00257A13"/>
    <w:rsid w:val="00283B73"/>
    <w:rsid w:val="002920D6"/>
    <w:rsid w:val="002A5511"/>
    <w:rsid w:val="002A7220"/>
    <w:rsid w:val="002B01C1"/>
    <w:rsid w:val="002B0A76"/>
    <w:rsid w:val="002C5A93"/>
    <w:rsid w:val="002D7B27"/>
    <w:rsid w:val="002E019E"/>
    <w:rsid w:val="002E3B76"/>
    <w:rsid w:val="00302102"/>
    <w:rsid w:val="00323591"/>
    <w:rsid w:val="00330E76"/>
    <w:rsid w:val="003362A1"/>
    <w:rsid w:val="0034311F"/>
    <w:rsid w:val="00350652"/>
    <w:rsid w:val="0035557C"/>
    <w:rsid w:val="003677B5"/>
    <w:rsid w:val="00381D0B"/>
    <w:rsid w:val="00384597"/>
    <w:rsid w:val="00384B43"/>
    <w:rsid w:val="003C120E"/>
    <w:rsid w:val="003C3229"/>
    <w:rsid w:val="003C7FBA"/>
    <w:rsid w:val="003E0CA2"/>
    <w:rsid w:val="003E50EB"/>
    <w:rsid w:val="0040424E"/>
    <w:rsid w:val="0041368A"/>
    <w:rsid w:val="00422251"/>
    <w:rsid w:val="0043130D"/>
    <w:rsid w:val="0044588C"/>
    <w:rsid w:val="00455D30"/>
    <w:rsid w:val="00457611"/>
    <w:rsid w:val="0046213D"/>
    <w:rsid w:val="00465F45"/>
    <w:rsid w:val="004B38E8"/>
    <w:rsid w:val="004B57A1"/>
    <w:rsid w:val="004C199D"/>
    <w:rsid w:val="004D3292"/>
    <w:rsid w:val="004D3361"/>
    <w:rsid w:val="004D7357"/>
    <w:rsid w:val="004E1620"/>
    <w:rsid w:val="00503980"/>
    <w:rsid w:val="005068F3"/>
    <w:rsid w:val="00510B97"/>
    <w:rsid w:val="00523AC4"/>
    <w:rsid w:val="0053136E"/>
    <w:rsid w:val="005326BB"/>
    <w:rsid w:val="005344BD"/>
    <w:rsid w:val="00546BE8"/>
    <w:rsid w:val="00552294"/>
    <w:rsid w:val="00560968"/>
    <w:rsid w:val="00562805"/>
    <w:rsid w:val="00564D7F"/>
    <w:rsid w:val="00580518"/>
    <w:rsid w:val="005818DE"/>
    <w:rsid w:val="00594E0B"/>
    <w:rsid w:val="005B36AE"/>
    <w:rsid w:val="005B42FB"/>
    <w:rsid w:val="005D6E89"/>
    <w:rsid w:val="005F47AE"/>
    <w:rsid w:val="006019A3"/>
    <w:rsid w:val="00622432"/>
    <w:rsid w:val="006518B5"/>
    <w:rsid w:val="00653709"/>
    <w:rsid w:val="00653994"/>
    <w:rsid w:val="006545CC"/>
    <w:rsid w:val="0066654B"/>
    <w:rsid w:val="00684607"/>
    <w:rsid w:val="00694FF6"/>
    <w:rsid w:val="006A6274"/>
    <w:rsid w:val="006A7C02"/>
    <w:rsid w:val="006B0721"/>
    <w:rsid w:val="006B08C5"/>
    <w:rsid w:val="006B1BA3"/>
    <w:rsid w:val="006C29AD"/>
    <w:rsid w:val="006C350B"/>
    <w:rsid w:val="006C6D18"/>
    <w:rsid w:val="006D0D03"/>
    <w:rsid w:val="006E6FEA"/>
    <w:rsid w:val="006F0E12"/>
    <w:rsid w:val="006F6B18"/>
    <w:rsid w:val="0070110C"/>
    <w:rsid w:val="0070785B"/>
    <w:rsid w:val="0071089B"/>
    <w:rsid w:val="00730BF2"/>
    <w:rsid w:val="0074135F"/>
    <w:rsid w:val="007430F9"/>
    <w:rsid w:val="00755151"/>
    <w:rsid w:val="00773CFC"/>
    <w:rsid w:val="007767A9"/>
    <w:rsid w:val="00785D89"/>
    <w:rsid w:val="00794C2A"/>
    <w:rsid w:val="00795A23"/>
    <w:rsid w:val="007A4443"/>
    <w:rsid w:val="007B30BF"/>
    <w:rsid w:val="007B4424"/>
    <w:rsid w:val="007B4508"/>
    <w:rsid w:val="007B5EE5"/>
    <w:rsid w:val="007C429E"/>
    <w:rsid w:val="008070AB"/>
    <w:rsid w:val="00824B8E"/>
    <w:rsid w:val="00825804"/>
    <w:rsid w:val="00826601"/>
    <w:rsid w:val="0083073D"/>
    <w:rsid w:val="00830BA4"/>
    <w:rsid w:val="00841E0C"/>
    <w:rsid w:val="00841F41"/>
    <w:rsid w:val="0084560A"/>
    <w:rsid w:val="00846A9C"/>
    <w:rsid w:val="00846D10"/>
    <w:rsid w:val="00850093"/>
    <w:rsid w:val="00850623"/>
    <w:rsid w:val="008530E8"/>
    <w:rsid w:val="008541DF"/>
    <w:rsid w:val="008665F5"/>
    <w:rsid w:val="008714FD"/>
    <w:rsid w:val="0087458C"/>
    <w:rsid w:val="0089124D"/>
    <w:rsid w:val="00897C0E"/>
    <w:rsid w:val="008A0544"/>
    <w:rsid w:val="008B201F"/>
    <w:rsid w:val="008C7373"/>
    <w:rsid w:val="008F0BA0"/>
    <w:rsid w:val="008F6FCE"/>
    <w:rsid w:val="008F7D2C"/>
    <w:rsid w:val="00904003"/>
    <w:rsid w:val="00913203"/>
    <w:rsid w:val="0092699E"/>
    <w:rsid w:val="00942850"/>
    <w:rsid w:val="00970F9A"/>
    <w:rsid w:val="00976789"/>
    <w:rsid w:val="00984F12"/>
    <w:rsid w:val="00996F26"/>
    <w:rsid w:val="009A0714"/>
    <w:rsid w:val="009A269C"/>
    <w:rsid w:val="009B667B"/>
    <w:rsid w:val="009C0CA4"/>
    <w:rsid w:val="009C76B7"/>
    <w:rsid w:val="009D7B4A"/>
    <w:rsid w:val="009E10A5"/>
    <w:rsid w:val="009E4018"/>
    <w:rsid w:val="009F0BEE"/>
    <w:rsid w:val="00A07798"/>
    <w:rsid w:val="00A224D8"/>
    <w:rsid w:val="00A30253"/>
    <w:rsid w:val="00A379D2"/>
    <w:rsid w:val="00A41520"/>
    <w:rsid w:val="00A416DF"/>
    <w:rsid w:val="00A42BAB"/>
    <w:rsid w:val="00A47F90"/>
    <w:rsid w:val="00A564CE"/>
    <w:rsid w:val="00A57A40"/>
    <w:rsid w:val="00A617CB"/>
    <w:rsid w:val="00A6706D"/>
    <w:rsid w:val="00A85A12"/>
    <w:rsid w:val="00AC222D"/>
    <w:rsid w:val="00AC28A1"/>
    <w:rsid w:val="00AC68AF"/>
    <w:rsid w:val="00AD2B5B"/>
    <w:rsid w:val="00AD5CC5"/>
    <w:rsid w:val="00AE2AA4"/>
    <w:rsid w:val="00AF09EA"/>
    <w:rsid w:val="00AF69FC"/>
    <w:rsid w:val="00B00186"/>
    <w:rsid w:val="00B00494"/>
    <w:rsid w:val="00B10378"/>
    <w:rsid w:val="00B10EE0"/>
    <w:rsid w:val="00B13F7D"/>
    <w:rsid w:val="00B14FF1"/>
    <w:rsid w:val="00B21B8C"/>
    <w:rsid w:val="00B2532E"/>
    <w:rsid w:val="00B27F8C"/>
    <w:rsid w:val="00B30760"/>
    <w:rsid w:val="00B35CA8"/>
    <w:rsid w:val="00B64C3A"/>
    <w:rsid w:val="00B650A9"/>
    <w:rsid w:val="00B86CF9"/>
    <w:rsid w:val="00B8706A"/>
    <w:rsid w:val="00B9754E"/>
    <w:rsid w:val="00BC6B4A"/>
    <w:rsid w:val="00BD5FA3"/>
    <w:rsid w:val="00BE3F9A"/>
    <w:rsid w:val="00BE6C8E"/>
    <w:rsid w:val="00BE79D5"/>
    <w:rsid w:val="00BF5F54"/>
    <w:rsid w:val="00C00B1A"/>
    <w:rsid w:val="00C01BA6"/>
    <w:rsid w:val="00C02F6B"/>
    <w:rsid w:val="00C04C24"/>
    <w:rsid w:val="00C12181"/>
    <w:rsid w:val="00C174C9"/>
    <w:rsid w:val="00C31C82"/>
    <w:rsid w:val="00C32400"/>
    <w:rsid w:val="00C418AF"/>
    <w:rsid w:val="00C4207A"/>
    <w:rsid w:val="00C53315"/>
    <w:rsid w:val="00C6102E"/>
    <w:rsid w:val="00C83391"/>
    <w:rsid w:val="00C8720E"/>
    <w:rsid w:val="00C90B3B"/>
    <w:rsid w:val="00CB0C25"/>
    <w:rsid w:val="00CC7E89"/>
    <w:rsid w:val="00CD2DC4"/>
    <w:rsid w:val="00CE229E"/>
    <w:rsid w:val="00CE5689"/>
    <w:rsid w:val="00CF3F6A"/>
    <w:rsid w:val="00D06915"/>
    <w:rsid w:val="00D109E4"/>
    <w:rsid w:val="00D148F0"/>
    <w:rsid w:val="00D20EEA"/>
    <w:rsid w:val="00D30B22"/>
    <w:rsid w:val="00D3732F"/>
    <w:rsid w:val="00D44EB4"/>
    <w:rsid w:val="00D45244"/>
    <w:rsid w:val="00D57625"/>
    <w:rsid w:val="00D61672"/>
    <w:rsid w:val="00D7432F"/>
    <w:rsid w:val="00D76B5D"/>
    <w:rsid w:val="00D91F6A"/>
    <w:rsid w:val="00D93311"/>
    <w:rsid w:val="00DA7311"/>
    <w:rsid w:val="00DB0166"/>
    <w:rsid w:val="00DE6A77"/>
    <w:rsid w:val="00DE6C97"/>
    <w:rsid w:val="00E00230"/>
    <w:rsid w:val="00E004EF"/>
    <w:rsid w:val="00E0203F"/>
    <w:rsid w:val="00E35BE2"/>
    <w:rsid w:val="00E56AED"/>
    <w:rsid w:val="00E56C73"/>
    <w:rsid w:val="00E6568A"/>
    <w:rsid w:val="00E656AB"/>
    <w:rsid w:val="00E70737"/>
    <w:rsid w:val="00E81382"/>
    <w:rsid w:val="00E90343"/>
    <w:rsid w:val="00EA1651"/>
    <w:rsid w:val="00EA3B6E"/>
    <w:rsid w:val="00EA563C"/>
    <w:rsid w:val="00EB3E40"/>
    <w:rsid w:val="00EB4B89"/>
    <w:rsid w:val="00EB708C"/>
    <w:rsid w:val="00F04326"/>
    <w:rsid w:val="00F131F3"/>
    <w:rsid w:val="00F13C09"/>
    <w:rsid w:val="00F147AD"/>
    <w:rsid w:val="00F26666"/>
    <w:rsid w:val="00F31610"/>
    <w:rsid w:val="00F40C0C"/>
    <w:rsid w:val="00F44484"/>
    <w:rsid w:val="00F45C1A"/>
    <w:rsid w:val="00F47FC7"/>
    <w:rsid w:val="00F546D8"/>
    <w:rsid w:val="00F55B2D"/>
    <w:rsid w:val="00F6618A"/>
    <w:rsid w:val="00F82DA4"/>
    <w:rsid w:val="00F83398"/>
    <w:rsid w:val="00F8778B"/>
    <w:rsid w:val="00F94DFC"/>
    <w:rsid w:val="00F97DDA"/>
    <w:rsid w:val="00FA3423"/>
    <w:rsid w:val="00FB2FCD"/>
    <w:rsid w:val="00FC4984"/>
    <w:rsid w:val="00FD10EF"/>
    <w:rsid w:val="00FE1F8A"/>
    <w:rsid w:val="00FE393B"/>
    <w:rsid w:val="00FE3EC5"/>
    <w:rsid w:val="00FE4E86"/>
    <w:rsid w:val="00FE675A"/>
    <w:rsid w:val="00FF006C"/>
    <w:rsid w:val="00FF09EA"/>
    <w:rsid w:val="00FF5A25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26BC"/>
  <w15:docId w15:val="{7E1ECEB4-31F3-40E0-B98B-84745C55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136E"/>
    <w:pPr>
      <w:spacing w:after="0" w:line="36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3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339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1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1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1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57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B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B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B5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3136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7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lnicka-zemla@pfron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1559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Krygowska</dc:creator>
  <cp:lastModifiedBy>Wojakowski Tomasz</cp:lastModifiedBy>
  <cp:revision>49</cp:revision>
  <dcterms:created xsi:type="dcterms:W3CDTF">2019-07-22T06:26:00Z</dcterms:created>
  <dcterms:modified xsi:type="dcterms:W3CDTF">2019-07-24T11:19:00Z</dcterms:modified>
</cp:coreProperties>
</file>