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8B716" w14:textId="529B65AF" w:rsidR="00201180" w:rsidRPr="000236BE" w:rsidRDefault="00201180" w:rsidP="007C0BD6">
      <w:pPr>
        <w:jc w:val="right"/>
        <w:rPr>
          <w:rFonts w:cstheme="minorHAnsi"/>
          <w:iCs/>
        </w:rPr>
      </w:pP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0236BE">
        <w:rPr>
          <w:rFonts w:cstheme="minorHAnsi"/>
          <w:iCs/>
          <w:sz w:val="20"/>
          <w:szCs w:val="20"/>
        </w:rPr>
        <w:t xml:space="preserve">                   </w:t>
      </w:r>
      <w:r w:rsidRPr="000236BE">
        <w:rPr>
          <w:rFonts w:cstheme="minorHAnsi"/>
          <w:iCs/>
        </w:rPr>
        <w:t xml:space="preserve">Warszawa, </w:t>
      </w:r>
      <w:r w:rsidR="00127AF1">
        <w:rPr>
          <w:rFonts w:cstheme="minorHAnsi"/>
          <w:iCs/>
        </w:rPr>
        <w:t>21</w:t>
      </w:r>
      <w:bookmarkStart w:id="0" w:name="_GoBack"/>
      <w:bookmarkEnd w:id="0"/>
      <w:r w:rsidR="00127AF1">
        <w:rPr>
          <w:rFonts w:cstheme="minorHAnsi"/>
          <w:iCs/>
        </w:rPr>
        <w:t xml:space="preserve"> maja </w:t>
      </w:r>
      <w:r w:rsidRPr="000236BE">
        <w:rPr>
          <w:rFonts w:cstheme="minorHAnsi"/>
        </w:rPr>
        <w:t>2020 r.</w:t>
      </w:r>
    </w:p>
    <w:p w14:paraId="2895C0F3" w14:textId="2EA7886E" w:rsidR="00201180" w:rsidRPr="000236BE" w:rsidRDefault="009049C9" w:rsidP="009049C9">
      <w:pPr>
        <w:spacing w:after="0"/>
        <w:ind w:firstLine="6237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OFERENCI </w:t>
      </w:r>
      <w:r w:rsidR="00EA6B0A" w:rsidRPr="000236BE">
        <w:rPr>
          <w:rFonts w:cstheme="minorHAnsi"/>
          <w:b/>
          <w:szCs w:val="20"/>
        </w:rPr>
        <w:t xml:space="preserve">UBIEGAJĄCY SIĘ </w:t>
      </w:r>
    </w:p>
    <w:p w14:paraId="74D94D4E" w14:textId="5D52C08C" w:rsidR="00201180" w:rsidRPr="000236BE" w:rsidRDefault="00EA6B0A" w:rsidP="009049C9">
      <w:pPr>
        <w:spacing w:after="0"/>
        <w:ind w:firstLine="6237"/>
        <w:rPr>
          <w:rFonts w:cstheme="minorHAnsi"/>
          <w:b/>
          <w:szCs w:val="20"/>
        </w:rPr>
      </w:pPr>
      <w:r w:rsidRPr="000236BE">
        <w:rPr>
          <w:rFonts w:cstheme="minorHAnsi"/>
          <w:b/>
          <w:szCs w:val="20"/>
        </w:rPr>
        <w:t xml:space="preserve">O </w:t>
      </w:r>
      <w:r w:rsidR="000236BE" w:rsidRPr="000236BE">
        <w:rPr>
          <w:rFonts w:cstheme="minorHAnsi"/>
          <w:b/>
          <w:szCs w:val="20"/>
        </w:rPr>
        <w:t xml:space="preserve">WSPÓLNĄ </w:t>
      </w:r>
      <w:r w:rsidRPr="000236BE">
        <w:rPr>
          <w:rFonts w:cstheme="minorHAnsi"/>
          <w:b/>
          <w:szCs w:val="20"/>
        </w:rPr>
        <w:t>REALIZACJĘ PROJEKTU</w:t>
      </w:r>
    </w:p>
    <w:p w14:paraId="44064DC4" w14:textId="40E22D66" w:rsidR="00EA6B0A" w:rsidRPr="000236BE" w:rsidRDefault="00EA6B0A" w:rsidP="00EA6B0A">
      <w:pPr>
        <w:spacing w:after="0"/>
        <w:ind w:firstLine="5812"/>
        <w:rPr>
          <w:rFonts w:cstheme="minorHAnsi"/>
          <w:b/>
          <w:szCs w:val="20"/>
        </w:rPr>
      </w:pPr>
    </w:p>
    <w:p w14:paraId="4BBA4D08" w14:textId="38B6B0DC" w:rsidR="00201180" w:rsidRPr="000236BE" w:rsidRDefault="00201180" w:rsidP="007C0BD6">
      <w:pPr>
        <w:spacing w:after="0"/>
        <w:rPr>
          <w:rFonts w:cstheme="minorHAnsi"/>
          <w:bCs/>
          <w:sz w:val="20"/>
          <w:szCs w:val="20"/>
        </w:rPr>
      </w:pPr>
      <w:r w:rsidRPr="000236BE">
        <w:rPr>
          <w:rFonts w:cstheme="minorHAnsi"/>
          <w:color w:val="000000" w:themeColor="text1"/>
          <w:sz w:val="24"/>
          <w:szCs w:val="24"/>
        </w:rPr>
        <w:t xml:space="preserve">Dotyczy: </w:t>
      </w:r>
      <w:r w:rsidRPr="000236BE">
        <w:rPr>
          <w:rFonts w:cstheme="minorHAnsi"/>
          <w:b/>
          <w:color w:val="000000" w:themeColor="text1"/>
          <w:sz w:val="24"/>
          <w:szCs w:val="24"/>
        </w:rPr>
        <w:t xml:space="preserve">OGŁOSZENIA O OTWARTYM NABORZE PARTNERÓW W CELU WSPÓLNEJ REALIZACJI PROJEKTU </w:t>
      </w:r>
    </w:p>
    <w:p w14:paraId="77288DB2" w14:textId="53ABADD4" w:rsidR="00201180" w:rsidRPr="00476029" w:rsidRDefault="00201180" w:rsidP="007C0BD6">
      <w:pPr>
        <w:spacing w:before="120" w:after="0"/>
        <w:contextualSpacing/>
        <w:jc w:val="center"/>
        <w:rPr>
          <w:rFonts w:cstheme="minorHAnsi"/>
          <w:b/>
          <w:bCs/>
        </w:rPr>
      </w:pPr>
      <w:r w:rsidRPr="000236BE">
        <w:rPr>
          <w:rFonts w:cstheme="minorHAnsi"/>
          <w:b/>
          <w:bCs/>
        </w:rPr>
        <w:t>Zmiana treści Ogłoszenia</w:t>
      </w:r>
    </w:p>
    <w:p w14:paraId="03C97DEC" w14:textId="6F210E40" w:rsidR="00CA08AA" w:rsidRPr="00CA08AA" w:rsidRDefault="00201180" w:rsidP="00CA08AA">
      <w:pPr>
        <w:spacing w:before="120" w:after="0"/>
        <w:jc w:val="both"/>
        <w:rPr>
          <w:rFonts w:cstheme="minorHAnsi"/>
          <w:bCs/>
        </w:rPr>
      </w:pPr>
      <w:r w:rsidRPr="00476029">
        <w:rPr>
          <w:rFonts w:cstheme="minorHAnsi"/>
          <w:bCs/>
        </w:rPr>
        <w:t>Państwowy Fundusz Rehab</w:t>
      </w:r>
      <w:r w:rsidR="00CA08AA">
        <w:rPr>
          <w:rFonts w:cstheme="minorHAnsi"/>
          <w:bCs/>
        </w:rPr>
        <w:t xml:space="preserve">ilitacji Osób Niepełnosprawnych </w:t>
      </w:r>
      <w:r w:rsidRPr="00476029">
        <w:rPr>
          <w:rFonts w:cstheme="minorHAnsi"/>
          <w:bCs/>
        </w:rPr>
        <w:t xml:space="preserve">występując jako przyszły Lider Projektu, informuje </w:t>
      </w:r>
      <w:r w:rsidR="009049C9">
        <w:rPr>
          <w:rFonts w:cstheme="minorHAnsi"/>
          <w:bCs/>
        </w:rPr>
        <w:t xml:space="preserve">o </w:t>
      </w:r>
      <w:r w:rsidRPr="00476029">
        <w:rPr>
          <w:rFonts w:cstheme="minorHAnsi"/>
          <w:bCs/>
        </w:rPr>
        <w:t>zmieni</w:t>
      </w:r>
      <w:r w:rsidR="009049C9">
        <w:rPr>
          <w:rFonts w:cstheme="minorHAnsi"/>
          <w:bCs/>
        </w:rPr>
        <w:t>anie treści</w:t>
      </w:r>
      <w:r w:rsidRPr="00476029">
        <w:rPr>
          <w:rFonts w:cstheme="minorHAnsi"/>
          <w:bCs/>
        </w:rPr>
        <w:t xml:space="preserve"> </w:t>
      </w:r>
      <w:r w:rsidR="0017412D" w:rsidRPr="00476029">
        <w:rPr>
          <w:rFonts w:cstheme="minorHAnsi"/>
          <w:bCs/>
        </w:rPr>
        <w:t>O</w:t>
      </w:r>
      <w:r w:rsidRPr="00476029">
        <w:rPr>
          <w:rFonts w:cstheme="minorHAnsi"/>
          <w:bCs/>
        </w:rPr>
        <w:t>głoszenia</w:t>
      </w:r>
      <w:r w:rsidR="0017412D" w:rsidRPr="00476029">
        <w:rPr>
          <w:rFonts w:cstheme="minorHAnsi"/>
          <w:bCs/>
        </w:rPr>
        <w:t xml:space="preserve"> o otwartym naborze Partnerów</w:t>
      </w:r>
      <w:r w:rsidRPr="00476029">
        <w:rPr>
          <w:rFonts w:cstheme="minorHAnsi"/>
          <w:bCs/>
        </w:rPr>
        <w:t xml:space="preserve"> </w:t>
      </w:r>
      <w:r w:rsidR="00476029">
        <w:rPr>
          <w:rFonts w:cstheme="minorHAnsi"/>
          <w:bCs/>
        </w:rPr>
        <w:t xml:space="preserve">w celu wspólnej realizacji </w:t>
      </w:r>
      <w:r w:rsidR="0017412D" w:rsidRPr="00476029">
        <w:rPr>
          <w:rFonts w:cstheme="minorHAnsi"/>
          <w:bCs/>
        </w:rPr>
        <w:t>projektu partnerskiego „Trening orientacji przestrzennej dla osób niewidomych i słabowidzących (TOPON)”</w:t>
      </w:r>
      <w:r w:rsidRPr="00476029">
        <w:rPr>
          <w:rFonts w:cstheme="minorHAnsi"/>
          <w:bCs/>
        </w:rPr>
        <w:t xml:space="preserve"> w następujący sposób:</w:t>
      </w:r>
    </w:p>
    <w:p w14:paraId="43F40AA3" w14:textId="77777777" w:rsidR="00CA08AA" w:rsidRPr="00CA08AA" w:rsidRDefault="00CA08AA" w:rsidP="00CA08AA">
      <w:pPr>
        <w:pStyle w:val="Akapitzlist"/>
        <w:numPr>
          <w:ilvl w:val="0"/>
          <w:numId w:val="57"/>
        </w:numPr>
        <w:spacing w:before="120" w:after="0"/>
        <w:contextualSpacing w:val="0"/>
        <w:jc w:val="both"/>
        <w:rPr>
          <w:rFonts w:cstheme="minorHAnsi"/>
          <w:bCs/>
        </w:rPr>
      </w:pPr>
      <w:r w:rsidRPr="00CA08AA">
        <w:rPr>
          <w:rFonts w:cstheme="minorHAnsi"/>
          <w:bCs/>
        </w:rPr>
        <w:t>W</w:t>
      </w:r>
      <w:r w:rsidR="00476029" w:rsidRPr="00CA08AA">
        <w:rPr>
          <w:rFonts w:cstheme="minorHAnsi"/>
          <w:bCs/>
        </w:rPr>
        <w:t xml:space="preserve"> pkt III Wymagania wobec Pa</w:t>
      </w:r>
      <w:r w:rsidRPr="00CA08AA">
        <w:rPr>
          <w:rFonts w:cstheme="minorHAnsi"/>
          <w:bCs/>
        </w:rPr>
        <w:t>rtnera, A Wymogi formalne:</w:t>
      </w:r>
    </w:p>
    <w:p w14:paraId="30A8ECF0" w14:textId="6E183438" w:rsidR="00CA08AA" w:rsidRPr="00CA08AA" w:rsidRDefault="00CA08AA" w:rsidP="00CA08AA">
      <w:pPr>
        <w:pStyle w:val="Akapitzlist"/>
        <w:numPr>
          <w:ilvl w:val="1"/>
          <w:numId w:val="58"/>
        </w:numPr>
        <w:spacing w:before="120" w:after="0"/>
        <w:ind w:left="1500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Pr="00CA08AA">
        <w:rPr>
          <w:rFonts w:asciiTheme="minorHAnsi" w:hAnsiTheme="minorHAnsi" w:cstheme="minorHAnsi"/>
          <w:bCs/>
        </w:rPr>
        <w:t>kt 2</w:t>
      </w:r>
      <w:r w:rsidRPr="00CA08AA">
        <w:rPr>
          <w:rFonts w:cstheme="minorHAnsi"/>
          <w:bCs/>
        </w:rPr>
        <w:t xml:space="preserve"> przyjmuje brzmienie</w:t>
      </w:r>
      <w:r w:rsidRPr="00CA08AA">
        <w:rPr>
          <w:rFonts w:asciiTheme="minorHAnsi" w:hAnsiTheme="minorHAnsi" w:cstheme="minorHAnsi"/>
          <w:bCs/>
        </w:rPr>
        <w:t>:</w:t>
      </w:r>
      <w:r w:rsidR="00476029" w:rsidRPr="00CA08AA">
        <w:rPr>
          <w:rFonts w:asciiTheme="minorHAnsi" w:hAnsiTheme="minorHAnsi" w:cstheme="minorHAnsi"/>
          <w:bCs/>
        </w:rPr>
        <w:t xml:space="preserve"> </w:t>
      </w:r>
    </w:p>
    <w:p w14:paraId="03F5771C" w14:textId="5970C391" w:rsidR="00CA08AA" w:rsidRPr="00CA08AA" w:rsidRDefault="00CA08AA" w:rsidP="00CA08AA">
      <w:pPr>
        <w:spacing w:before="120" w:after="0"/>
        <w:ind w:left="1500"/>
        <w:jc w:val="both"/>
        <w:rPr>
          <w:rFonts w:cstheme="minorHAnsi"/>
          <w:bCs/>
        </w:rPr>
      </w:pPr>
      <w:r w:rsidRPr="00CA08AA">
        <w:rPr>
          <w:rFonts w:cstheme="minorHAnsi"/>
          <w:bCs/>
        </w:rPr>
        <w:t>Statut, jeśli podmiot go posiada, lub inny równoważny dokument zawierający zapis o prowadzeniu przez podmiot działalności na terenie całej Polski.</w:t>
      </w:r>
    </w:p>
    <w:p w14:paraId="47FDE68F" w14:textId="3EDF7F7C" w:rsidR="00CA08AA" w:rsidRPr="00CA08AA" w:rsidRDefault="00CA08AA" w:rsidP="00CA08AA">
      <w:pPr>
        <w:pStyle w:val="Akapitzlist"/>
        <w:numPr>
          <w:ilvl w:val="1"/>
          <w:numId w:val="58"/>
        </w:numPr>
        <w:spacing w:before="120" w:after="0"/>
        <w:ind w:left="1500"/>
        <w:contextualSpacing w:val="0"/>
        <w:jc w:val="both"/>
        <w:rPr>
          <w:rFonts w:cstheme="minorHAnsi"/>
          <w:bCs/>
        </w:rPr>
      </w:pPr>
      <w:r w:rsidRPr="00CA08AA">
        <w:rPr>
          <w:rFonts w:cstheme="minorHAnsi"/>
          <w:bCs/>
        </w:rPr>
        <w:t>Pkt 3 przyjmuje brzmienie:</w:t>
      </w:r>
    </w:p>
    <w:p w14:paraId="7282CA19" w14:textId="0EF7F4A3" w:rsidR="00CA08AA" w:rsidRPr="00CA08AA" w:rsidRDefault="00CA08AA" w:rsidP="00CA08AA">
      <w:pPr>
        <w:spacing w:before="120" w:after="0"/>
        <w:ind w:left="1500"/>
        <w:jc w:val="both"/>
        <w:rPr>
          <w:rFonts w:cstheme="minorHAnsi"/>
          <w:bCs/>
        </w:rPr>
      </w:pPr>
      <w:r w:rsidRPr="00CA08AA">
        <w:rPr>
          <w:rFonts w:cstheme="minorHAnsi"/>
          <w:bCs/>
        </w:rPr>
        <w:t>Oświadczenie podmiotu składa</w:t>
      </w:r>
      <w:r w:rsidR="009049C9">
        <w:rPr>
          <w:rFonts w:cstheme="minorHAnsi"/>
          <w:bCs/>
        </w:rPr>
        <w:t xml:space="preserve">jącego ofertę stwierdzające, że </w:t>
      </w:r>
      <w:r w:rsidRPr="00CA08AA">
        <w:rPr>
          <w:rFonts w:cstheme="minorHAnsi"/>
          <w:bCs/>
        </w:rPr>
        <w:t>podmiot nie zalega z opłaceniem składek na ubezpieczenie społeczne – zawarte w treści oferty.</w:t>
      </w:r>
    </w:p>
    <w:p w14:paraId="71C1C262" w14:textId="4322B6B8" w:rsidR="00CA08AA" w:rsidRPr="00CA08AA" w:rsidRDefault="00CA08AA" w:rsidP="00CA08AA">
      <w:pPr>
        <w:pStyle w:val="Akapitzlist"/>
        <w:numPr>
          <w:ilvl w:val="1"/>
          <w:numId w:val="58"/>
        </w:numPr>
        <w:spacing w:before="120" w:after="0"/>
        <w:ind w:left="1500"/>
        <w:contextualSpacing w:val="0"/>
        <w:jc w:val="both"/>
        <w:rPr>
          <w:rFonts w:cstheme="minorHAnsi"/>
          <w:bCs/>
        </w:rPr>
      </w:pPr>
      <w:r w:rsidRPr="00CA08AA">
        <w:rPr>
          <w:rFonts w:cstheme="minorHAnsi"/>
          <w:bCs/>
        </w:rPr>
        <w:t>Pkt 4 przyjmuje brzmienie:</w:t>
      </w:r>
    </w:p>
    <w:p w14:paraId="314B20E3" w14:textId="13B7B8C0" w:rsidR="00CA08AA" w:rsidRPr="00CA08AA" w:rsidRDefault="00CA08AA" w:rsidP="00CA08AA">
      <w:pPr>
        <w:spacing w:before="120" w:after="0"/>
        <w:ind w:left="1500"/>
        <w:jc w:val="both"/>
        <w:rPr>
          <w:rFonts w:cstheme="minorHAnsi"/>
          <w:bCs/>
        </w:rPr>
      </w:pPr>
      <w:r w:rsidRPr="00CA08AA">
        <w:rPr>
          <w:rFonts w:cstheme="minorHAnsi"/>
          <w:bCs/>
        </w:rPr>
        <w:t>Oświadczenie podmiotu składającego ofertę stwierdzające, że podmiot nie zalega z opłacaniem podatków i opłat – zawarte w treści oferty.</w:t>
      </w:r>
    </w:p>
    <w:p w14:paraId="5C53482D" w14:textId="7254BF29" w:rsidR="00201180" w:rsidRPr="009049C9" w:rsidRDefault="00CA08AA" w:rsidP="009049C9">
      <w:pPr>
        <w:pStyle w:val="Akapitzlist"/>
        <w:numPr>
          <w:ilvl w:val="0"/>
          <w:numId w:val="58"/>
        </w:numPr>
        <w:spacing w:before="120" w:after="0"/>
        <w:ind w:left="1078" w:hanging="364"/>
        <w:jc w:val="both"/>
        <w:rPr>
          <w:rFonts w:cstheme="minorHAnsi"/>
          <w:color w:val="000000"/>
        </w:rPr>
      </w:pPr>
      <w:r w:rsidRPr="009049C9">
        <w:rPr>
          <w:rFonts w:cstheme="minorHAnsi"/>
          <w:color w:val="000000"/>
        </w:rPr>
        <w:t>W</w:t>
      </w:r>
      <w:r w:rsidR="00201180" w:rsidRPr="009049C9">
        <w:rPr>
          <w:rFonts w:cstheme="minorHAnsi"/>
          <w:color w:val="000000"/>
        </w:rPr>
        <w:t xml:space="preserve"> pkt V Kryteria wyboru, pkt 1 </w:t>
      </w:r>
      <w:r w:rsidR="009049C9">
        <w:rPr>
          <w:rFonts w:cstheme="minorHAnsi"/>
          <w:color w:val="000000"/>
        </w:rPr>
        <w:t>przyjmuje brzmienie</w:t>
      </w:r>
      <w:r w:rsidR="00201180" w:rsidRPr="009049C9">
        <w:rPr>
          <w:rFonts w:cstheme="minorHAnsi"/>
          <w:color w:val="000000"/>
        </w:rPr>
        <w:t>:</w:t>
      </w:r>
    </w:p>
    <w:p w14:paraId="216565EF" w14:textId="4AEFF5A0" w:rsidR="009049C9" w:rsidRPr="009049C9" w:rsidRDefault="009049C9" w:rsidP="009049C9">
      <w:pPr>
        <w:tabs>
          <w:tab w:val="left" w:pos="1890"/>
        </w:tabs>
        <w:spacing w:before="120" w:after="0"/>
        <w:ind w:left="1512"/>
        <w:jc w:val="both"/>
        <w:rPr>
          <w:rFonts w:cstheme="minorHAnsi"/>
          <w:color w:val="000000"/>
        </w:rPr>
      </w:pPr>
      <w:r w:rsidRPr="009049C9">
        <w:rPr>
          <w:rFonts w:cstheme="minorHAnsi"/>
          <w:color w:val="000000"/>
        </w:rPr>
        <w:t>Liczba i doświadczenie ekspertów w problematyce szkoleń dla osób z dysfunkcją wzroku w obszarze orientacji przestrzennej, zadeklarowanych do uczestnictwa w projekcie, których oferent zatrudnia na podstawie umowy o pracę lub z którymi oferent stale współpracuje w oparciu o umowy cywilnoprawne i współpraca ta trwa łącznie co najmniej 1 rok; łącznie oferent może zadeklarować nie więcej niż dwóch ekspertów:</w:t>
      </w:r>
    </w:p>
    <w:p w14:paraId="4A043F31" w14:textId="77777777" w:rsidR="009049C9" w:rsidRPr="009049C9" w:rsidRDefault="009049C9" w:rsidP="009049C9">
      <w:pPr>
        <w:tabs>
          <w:tab w:val="left" w:pos="1890"/>
        </w:tabs>
        <w:spacing w:before="120" w:after="0"/>
        <w:ind w:left="1512"/>
        <w:jc w:val="both"/>
        <w:rPr>
          <w:rFonts w:cstheme="minorHAnsi"/>
          <w:color w:val="000000"/>
        </w:rPr>
      </w:pPr>
      <w:r w:rsidRPr="009049C9">
        <w:rPr>
          <w:rFonts w:cstheme="minorHAnsi"/>
          <w:color w:val="000000"/>
        </w:rPr>
        <w:t>a.</w:t>
      </w:r>
      <w:r w:rsidRPr="009049C9">
        <w:rPr>
          <w:rFonts w:cstheme="minorHAnsi"/>
          <w:color w:val="000000"/>
        </w:rPr>
        <w:tab/>
        <w:t>ekspert mający pomiędzy 5 a 10 lat doświadczenia :  1 punkt</w:t>
      </w:r>
    </w:p>
    <w:p w14:paraId="37F35BFD" w14:textId="77777777" w:rsidR="009049C9" w:rsidRDefault="009049C9" w:rsidP="009049C9">
      <w:pPr>
        <w:tabs>
          <w:tab w:val="left" w:pos="1890"/>
        </w:tabs>
        <w:spacing w:before="120" w:after="0"/>
        <w:ind w:left="1512"/>
        <w:jc w:val="both"/>
        <w:rPr>
          <w:rFonts w:cstheme="minorHAnsi"/>
          <w:color w:val="000000"/>
        </w:rPr>
      </w:pPr>
      <w:r w:rsidRPr="009049C9">
        <w:rPr>
          <w:rFonts w:cstheme="minorHAnsi"/>
          <w:color w:val="000000"/>
        </w:rPr>
        <w:t>b.</w:t>
      </w:r>
      <w:r w:rsidRPr="009049C9">
        <w:rPr>
          <w:rFonts w:cstheme="minorHAnsi"/>
          <w:color w:val="000000"/>
        </w:rPr>
        <w:tab/>
        <w:t xml:space="preserve">ekspert mający co najmniej 10 lat doświadczenia :  3 punkty </w:t>
      </w:r>
    </w:p>
    <w:p w14:paraId="3AE5D1FE" w14:textId="331B8DC1" w:rsidR="009049C9" w:rsidRPr="009049C9" w:rsidRDefault="009049C9" w:rsidP="009049C9">
      <w:pPr>
        <w:tabs>
          <w:tab w:val="left" w:pos="3969"/>
        </w:tabs>
        <w:spacing w:before="120" w:after="0"/>
        <w:ind w:left="1092" w:hanging="32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</w:t>
      </w:r>
      <w:r>
        <w:rPr>
          <w:rFonts w:cstheme="minorHAnsi"/>
          <w:color w:val="000000"/>
        </w:rPr>
        <w:tab/>
        <w:t>W pkt</w:t>
      </w:r>
      <w:r w:rsidRPr="009049C9">
        <w:rPr>
          <w:rFonts w:cstheme="minorHAnsi"/>
          <w:color w:val="000000"/>
        </w:rPr>
        <w:t xml:space="preserve"> VI. Termin, miejsce i sposób złożenia oferty, pkt 6 przyjmuje brzmienie:</w:t>
      </w:r>
    </w:p>
    <w:p w14:paraId="560B6DE9" w14:textId="29EA7A0B" w:rsidR="009049C9" w:rsidRDefault="009049C9" w:rsidP="007C0BD6">
      <w:pPr>
        <w:tabs>
          <w:tab w:val="left" w:pos="3969"/>
        </w:tabs>
        <w:spacing w:before="120" w:after="0"/>
        <w:ind w:left="15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Ofertę należy złożyć do dnia </w:t>
      </w:r>
      <w:r w:rsidR="00127AF1">
        <w:rPr>
          <w:rFonts w:cstheme="minorHAnsi"/>
          <w:color w:val="000000"/>
        </w:rPr>
        <w:t xml:space="preserve">12 </w:t>
      </w:r>
      <w:r w:rsidRPr="009049C9">
        <w:rPr>
          <w:rFonts w:cstheme="minorHAnsi"/>
          <w:color w:val="000000"/>
        </w:rPr>
        <w:t>czerwca 2020 r. Oferty, które wpłyną po terminie nie będą rozpatrywane.</w:t>
      </w:r>
    </w:p>
    <w:p w14:paraId="622C9254" w14:textId="7C3889E9" w:rsidR="009049C9" w:rsidRPr="00476029" w:rsidRDefault="00201180" w:rsidP="00476029">
      <w:pPr>
        <w:tabs>
          <w:tab w:val="left" w:pos="3969"/>
        </w:tabs>
        <w:spacing w:before="120" w:after="0"/>
        <w:jc w:val="both"/>
        <w:rPr>
          <w:rFonts w:cstheme="minorHAnsi"/>
          <w:color w:val="000000"/>
        </w:rPr>
      </w:pPr>
      <w:r w:rsidRPr="00476029">
        <w:rPr>
          <w:rFonts w:cstheme="minorHAnsi"/>
          <w:color w:val="000000"/>
        </w:rPr>
        <w:t xml:space="preserve">Pozostałe zapisy </w:t>
      </w:r>
      <w:r w:rsidR="009E1AAC" w:rsidRPr="00476029">
        <w:rPr>
          <w:rFonts w:cstheme="minorHAnsi"/>
          <w:color w:val="000000"/>
        </w:rPr>
        <w:t xml:space="preserve">Ogłoszenia </w:t>
      </w:r>
      <w:r w:rsidRPr="00476029">
        <w:rPr>
          <w:rFonts w:cstheme="minorHAnsi"/>
          <w:color w:val="000000"/>
        </w:rPr>
        <w:t>pozostają bez zmian.</w:t>
      </w:r>
    </w:p>
    <w:sectPr w:rsidR="009049C9" w:rsidRPr="00476029" w:rsidSect="000E4950">
      <w:headerReference w:type="default" r:id="rId8"/>
      <w:footerReference w:type="default" r:id="rId9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97BAB" w14:textId="77777777" w:rsidR="005E0BBE" w:rsidRDefault="005E0BBE" w:rsidP="007163BF">
      <w:pPr>
        <w:spacing w:after="0" w:line="240" w:lineRule="auto"/>
      </w:pPr>
      <w:r>
        <w:separator/>
      </w:r>
    </w:p>
  </w:endnote>
  <w:endnote w:type="continuationSeparator" w:id="0">
    <w:p w14:paraId="3A2013F0" w14:textId="77777777" w:rsidR="005E0BBE" w:rsidRDefault="005E0BBE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72319" w14:textId="77777777" w:rsidR="007E2553" w:rsidRDefault="00440750" w:rsidP="00EB7F86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18906B5" wp14:editId="00D31085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553">
      <w:rPr>
        <w:noProof/>
        <w:lang w:eastAsia="pl-P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3FBFA" w14:textId="77777777" w:rsidR="005E0BBE" w:rsidRDefault="005E0BBE" w:rsidP="007163BF">
      <w:pPr>
        <w:spacing w:after="0" w:line="240" w:lineRule="auto"/>
      </w:pPr>
      <w:r>
        <w:separator/>
      </w:r>
    </w:p>
  </w:footnote>
  <w:footnote w:type="continuationSeparator" w:id="0">
    <w:p w14:paraId="4882F62A" w14:textId="77777777" w:rsidR="005E0BBE" w:rsidRDefault="005E0BBE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73792" w14:textId="77777777" w:rsidR="007E2553" w:rsidRDefault="007E2553" w:rsidP="009E4027">
    <w:pPr>
      <w:pStyle w:val="Nagwek"/>
    </w:pPr>
    <w:r>
      <w:rPr>
        <w:noProof/>
        <w:lang w:eastAsia="pl-PL"/>
      </w:rPr>
      <w:drawing>
        <wp:inline distT="0" distB="0" distL="0" distR="0" wp14:anchorId="67C06602" wp14:editId="5B164CB1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321"/>
    <w:multiLevelType w:val="hybridMultilevel"/>
    <w:tmpl w:val="4EFA3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54D9"/>
    <w:multiLevelType w:val="hybridMultilevel"/>
    <w:tmpl w:val="9D14A2E4"/>
    <w:lvl w:ilvl="0" w:tplc="A360099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7BC4A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D7857"/>
    <w:multiLevelType w:val="hybridMultilevel"/>
    <w:tmpl w:val="0B4A5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10956"/>
    <w:multiLevelType w:val="hybridMultilevel"/>
    <w:tmpl w:val="B486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5A07"/>
    <w:multiLevelType w:val="hybridMultilevel"/>
    <w:tmpl w:val="05B0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8125F"/>
    <w:multiLevelType w:val="hybridMultilevel"/>
    <w:tmpl w:val="F996A35A"/>
    <w:lvl w:ilvl="0" w:tplc="64A43EA2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DD25920"/>
    <w:multiLevelType w:val="hybridMultilevel"/>
    <w:tmpl w:val="CC161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C558D"/>
    <w:multiLevelType w:val="hybridMultilevel"/>
    <w:tmpl w:val="76A648A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CD14BA"/>
    <w:multiLevelType w:val="hybridMultilevel"/>
    <w:tmpl w:val="8BE2FB7E"/>
    <w:lvl w:ilvl="0" w:tplc="5150C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4566C"/>
    <w:multiLevelType w:val="hybridMultilevel"/>
    <w:tmpl w:val="69F0AB9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4390F50"/>
    <w:multiLevelType w:val="hybridMultilevel"/>
    <w:tmpl w:val="A1E45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910045"/>
    <w:multiLevelType w:val="hybridMultilevel"/>
    <w:tmpl w:val="BCD2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8367C"/>
    <w:multiLevelType w:val="hybridMultilevel"/>
    <w:tmpl w:val="E6222C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1C64D0"/>
    <w:multiLevelType w:val="hybridMultilevel"/>
    <w:tmpl w:val="8A1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60287"/>
    <w:multiLevelType w:val="hybridMultilevel"/>
    <w:tmpl w:val="688E93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F531A"/>
    <w:multiLevelType w:val="hybridMultilevel"/>
    <w:tmpl w:val="7EBE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F3026"/>
    <w:multiLevelType w:val="hybridMultilevel"/>
    <w:tmpl w:val="006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11A7A"/>
    <w:multiLevelType w:val="hybridMultilevel"/>
    <w:tmpl w:val="BB264A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34200F"/>
    <w:multiLevelType w:val="hybridMultilevel"/>
    <w:tmpl w:val="4E84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F41AD"/>
    <w:multiLevelType w:val="hybridMultilevel"/>
    <w:tmpl w:val="0554A876"/>
    <w:lvl w:ilvl="0" w:tplc="CF2EA3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3A4D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5A17A0"/>
    <w:multiLevelType w:val="hybridMultilevel"/>
    <w:tmpl w:val="1578E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02533"/>
    <w:multiLevelType w:val="hybridMultilevel"/>
    <w:tmpl w:val="16143A42"/>
    <w:lvl w:ilvl="0" w:tplc="01BA75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865DA"/>
    <w:multiLevelType w:val="hybridMultilevel"/>
    <w:tmpl w:val="F82408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780ECE"/>
    <w:multiLevelType w:val="hybridMultilevel"/>
    <w:tmpl w:val="62FAA3A2"/>
    <w:lvl w:ilvl="0" w:tplc="71D47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5292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C6AE3"/>
    <w:multiLevelType w:val="multilevel"/>
    <w:tmpl w:val="4F4C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532A27"/>
    <w:multiLevelType w:val="hybridMultilevel"/>
    <w:tmpl w:val="84B46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1D7FCF"/>
    <w:multiLevelType w:val="hybridMultilevel"/>
    <w:tmpl w:val="DB165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381197"/>
    <w:multiLevelType w:val="hybridMultilevel"/>
    <w:tmpl w:val="95DCAF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B47E14"/>
    <w:multiLevelType w:val="hybridMultilevel"/>
    <w:tmpl w:val="2732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AE6B8B"/>
    <w:multiLevelType w:val="hybridMultilevel"/>
    <w:tmpl w:val="01EC26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8E27D7B"/>
    <w:multiLevelType w:val="hybridMultilevel"/>
    <w:tmpl w:val="5ACCC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F13BB6"/>
    <w:multiLevelType w:val="hybridMultilevel"/>
    <w:tmpl w:val="86D2A8A8"/>
    <w:lvl w:ilvl="0" w:tplc="ABFC513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F179F6"/>
    <w:multiLevelType w:val="hybridMultilevel"/>
    <w:tmpl w:val="32C0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F53042"/>
    <w:multiLevelType w:val="hybridMultilevel"/>
    <w:tmpl w:val="502C3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516509"/>
    <w:multiLevelType w:val="multilevel"/>
    <w:tmpl w:val="A934C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6AB400B"/>
    <w:multiLevelType w:val="hybridMultilevel"/>
    <w:tmpl w:val="5B1813FE"/>
    <w:lvl w:ilvl="0" w:tplc="893E9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A3059BB"/>
    <w:multiLevelType w:val="hybridMultilevel"/>
    <w:tmpl w:val="2FD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8F2506"/>
    <w:multiLevelType w:val="hybridMultilevel"/>
    <w:tmpl w:val="2F949C58"/>
    <w:lvl w:ilvl="0" w:tplc="71D47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A12EF6"/>
    <w:multiLevelType w:val="hybridMultilevel"/>
    <w:tmpl w:val="D4B820DA"/>
    <w:lvl w:ilvl="0" w:tplc="93D6059E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5F60A9"/>
    <w:multiLevelType w:val="hybridMultilevel"/>
    <w:tmpl w:val="EB663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0C76A6"/>
    <w:multiLevelType w:val="hybridMultilevel"/>
    <w:tmpl w:val="C50AAB92"/>
    <w:lvl w:ilvl="0" w:tplc="4C1AEE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950DF4"/>
    <w:multiLevelType w:val="hybridMultilevel"/>
    <w:tmpl w:val="44F4C1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A3C7FDC"/>
    <w:multiLevelType w:val="hybridMultilevel"/>
    <w:tmpl w:val="D836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9F2725"/>
    <w:multiLevelType w:val="hybridMultilevel"/>
    <w:tmpl w:val="BEA68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B669B6"/>
    <w:multiLevelType w:val="hybridMultilevel"/>
    <w:tmpl w:val="74F4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8E4326"/>
    <w:multiLevelType w:val="hybridMultilevel"/>
    <w:tmpl w:val="BC4C5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0BD0A58"/>
    <w:multiLevelType w:val="hybridMultilevel"/>
    <w:tmpl w:val="F77854E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02089D"/>
    <w:multiLevelType w:val="multilevel"/>
    <w:tmpl w:val="0576D93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3EC24EC"/>
    <w:multiLevelType w:val="hybridMultilevel"/>
    <w:tmpl w:val="75A48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9C55D2"/>
    <w:multiLevelType w:val="multilevel"/>
    <w:tmpl w:val="10A84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strike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D17E3C"/>
    <w:multiLevelType w:val="hybridMultilevel"/>
    <w:tmpl w:val="17AC8C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426C09"/>
    <w:multiLevelType w:val="hybridMultilevel"/>
    <w:tmpl w:val="E3EA1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692ED2"/>
    <w:multiLevelType w:val="hybridMultilevel"/>
    <w:tmpl w:val="4824F75C"/>
    <w:lvl w:ilvl="0" w:tplc="8EE08F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B1FA5"/>
    <w:multiLevelType w:val="hybridMultilevel"/>
    <w:tmpl w:val="D794F4F2"/>
    <w:lvl w:ilvl="0" w:tplc="56BE1F9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E34BF5"/>
    <w:multiLevelType w:val="hybridMultilevel"/>
    <w:tmpl w:val="0806416A"/>
    <w:lvl w:ilvl="0" w:tplc="1774165E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8118E6"/>
    <w:multiLevelType w:val="hybridMultilevel"/>
    <w:tmpl w:val="B0DEC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E33510F"/>
    <w:multiLevelType w:val="hybridMultilevel"/>
    <w:tmpl w:val="05CC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42"/>
  </w:num>
  <w:num w:numId="4">
    <w:abstractNumId w:val="6"/>
  </w:num>
  <w:num w:numId="5">
    <w:abstractNumId w:val="40"/>
  </w:num>
  <w:num w:numId="6">
    <w:abstractNumId w:val="25"/>
  </w:num>
  <w:num w:numId="7">
    <w:abstractNumId w:val="45"/>
  </w:num>
  <w:num w:numId="8">
    <w:abstractNumId w:val="27"/>
  </w:num>
  <w:num w:numId="9">
    <w:abstractNumId w:val="54"/>
  </w:num>
  <w:num w:numId="10">
    <w:abstractNumId w:val="44"/>
  </w:num>
  <w:num w:numId="11">
    <w:abstractNumId w:val="0"/>
  </w:num>
  <w:num w:numId="12">
    <w:abstractNumId w:val="53"/>
  </w:num>
  <w:num w:numId="13">
    <w:abstractNumId w:val="50"/>
  </w:num>
  <w:num w:numId="14">
    <w:abstractNumId w:val="55"/>
  </w:num>
  <w:num w:numId="15">
    <w:abstractNumId w:val="48"/>
  </w:num>
  <w:num w:numId="16">
    <w:abstractNumId w:val="35"/>
  </w:num>
  <w:num w:numId="17">
    <w:abstractNumId w:val="47"/>
  </w:num>
  <w:num w:numId="18">
    <w:abstractNumId w:val="26"/>
  </w:num>
  <w:num w:numId="19">
    <w:abstractNumId w:val="19"/>
  </w:num>
  <w:num w:numId="20">
    <w:abstractNumId w:val="2"/>
  </w:num>
  <w:num w:numId="21">
    <w:abstractNumId w:val="33"/>
  </w:num>
  <w:num w:numId="22">
    <w:abstractNumId w:val="41"/>
  </w:num>
  <w:num w:numId="23">
    <w:abstractNumId w:val="18"/>
  </w:num>
  <w:num w:numId="24">
    <w:abstractNumId w:val="30"/>
  </w:num>
  <w:num w:numId="25">
    <w:abstractNumId w:val="8"/>
  </w:num>
  <w:num w:numId="26">
    <w:abstractNumId w:val="21"/>
  </w:num>
  <w:num w:numId="27">
    <w:abstractNumId w:val="37"/>
  </w:num>
  <w:num w:numId="28">
    <w:abstractNumId w:val="4"/>
  </w:num>
  <w:num w:numId="29">
    <w:abstractNumId w:val="15"/>
  </w:num>
  <w:num w:numId="30">
    <w:abstractNumId w:val="52"/>
  </w:num>
  <w:num w:numId="31">
    <w:abstractNumId w:val="29"/>
  </w:num>
  <w:num w:numId="32">
    <w:abstractNumId w:val="9"/>
  </w:num>
  <w:num w:numId="33">
    <w:abstractNumId w:val="7"/>
  </w:num>
  <w:num w:numId="34">
    <w:abstractNumId w:val="10"/>
  </w:num>
  <w:num w:numId="35">
    <w:abstractNumId w:val="57"/>
  </w:num>
  <w:num w:numId="36">
    <w:abstractNumId w:val="49"/>
  </w:num>
  <w:num w:numId="37">
    <w:abstractNumId w:val="34"/>
  </w:num>
  <w:num w:numId="38">
    <w:abstractNumId w:val="38"/>
  </w:num>
  <w:num w:numId="39">
    <w:abstractNumId w:val="14"/>
  </w:num>
  <w:num w:numId="40">
    <w:abstractNumId w:val="24"/>
  </w:num>
  <w:num w:numId="41">
    <w:abstractNumId w:val="11"/>
  </w:num>
  <w:num w:numId="42">
    <w:abstractNumId w:val="12"/>
  </w:num>
  <w:num w:numId="43">
    <w:abstractNumId w:val="31"/>
  </w:num>
  <w:num w:numId="44">
    <w:abstractNumId w:val="5"/>
  </w:num>
  <w:num w:numId="45">
    <w:abstractNumId w:val="23"/>
  </w:num>
  <w:num w:numId="46">
    <w:abstractNumId w:val="1"/>
  </w:num>
  <w:num w:numId="47">
    <w:abstractNumId w:val="3"/>
  </w:num>
  <w:num w:numId="48">
    <w:abstractNumId w:val="51"/>
  </w:num>
  <w:num w:numId="49">
    <w:abstractNumId w:val="13"/>
  </w:num>
  <w:num w:numId="50">
    <w:abstractNumId w:val="46"/>
  </w:num>
  <w:num w:numId="51">
    <w:abstractNumId w:val="43"/>
  </w:num>
  <w:num w:numId="52">
    <w:abstractNumId w:val="56"/>
  </w:num>
  <w:num w:numId="53">
    <w:abstractNumId w:val="16"/>
  </w:num>
  <w:num w:numId="54">
    <w:abstractNumId w:val="32"/>
  </w:num>
  <w:num w:numId="55">
    <w:abstractNumId w:val="28"/>
  </w:num>
  <w:num w:numId="56">
    <w:abstractNumId w:val="36"/>
  </w:num>
  <w:num w:numId="57">
    <w:abstractNumId w:val="17"/>
  </w:num>
  <w:num w:numId="58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3BF"/>
    <w:rsid w:val="00003BAB"/>
    <w:rsid w:val="00006608"/>
    <w:rsid w:val="00015DBD"/>
    <w:rsid w:val="00017089"/>
    <w:rsid w:val="000236BE"/>
    <w:rsid w:val="00031C77"/>
    <w:rsid w:val="00032F8D"/>
    <w:rsid w:val="00035BA6"/>
    <w:rsid w:val="00042C98"/>
    <w:rsid w:val="00043233"/>
    <w:rsid w:val="00043C0C"/>
    <w:rsid w:val="00057678"/>
    <w:rsid w:val="000615C1"/>
    <w:rsid w:val="000850C0"/>
    <w:rsid w:val="000864E8"/>
    <w:rsid w:val="00094038"/>
    <w:rsid w:val="000A1161"/>
    <w:rsid w:val="000A1C3C"/>
    <w:rsid w:val="000C3A0B"/>
    <w:rsid w:val="000C75DC"/>
    <w:rsid w:val="000D1D2B"/>
    <w:rsid w:val="000D7C4E"/>
    <w:rsid w:val="000E0047"/>
    <w:rsid w:val="000E4950"/>
    <w:rsid w:val="000F4C24"/>
    <w:rsid w:val="001143FD"/>
    <w:rsid w:val="00115AD2"/>
    <w:rsid w:val="00121289"/>
    <w:rsid w:val="0012565C"/>
    <w:rsid w:val="00125CA8"/>
    <w:rsid w:val="00127AF1"/>
    <w:rsid w:val="00132E7F"/>
    <w:rsid w:val="001361F0"/>
    <w:rsid w:val="00156582"/>
    <w:rsid w:val="001628AE"/>
    <w:rsid w:val="001644EE"/>
    <w:rsid w:val="0017412D"/>
    <w:rsid w:val="00180610"/>
    <w:rsid w:val="00180FDF"/>
    <w:rsid w:val="001815E0"/>
    <w:rsid w:val="0019364A"/>
    <w:rsid w:val="001B01AE"/>
    <w:rsid w:val="001B0FB3"/>
    <w:rsid w:val="001B7C93"/>
    <w:rsid w:val="001F4BFF"/>
    <w:rsid w:val="00201180"/>
    <w:rsid w:val="00205834"/>
    <w:rsid w:val="0021259D"/>
    <w:rsid w:val="00231119"/>
    <w:rsid w:val="002343FD"/>
    <w:rsid w:val="00251B77"/>
    <w:rsid w:val="00253352"/>
    <w:rsid w:val="00257168"/>
    <w:rsid w:val="00267F11"/>
    <w:rsid w:val="002C5BD4"/>
    <w:rsid w:val="002E650F"/>
    <w:rsid w:val="002E7225"/>
    <w:rsid w:val="002F34DD"/>
    <w:rsid w:val="002F5494"/>
    <w:rsid w:val="002F60F1"/>
    <w:rsid w:val="00306E70"/>
    <w:rsid w:val="00324280"/>
    <w:rsid w:val="00326AA9"/>
    <w:rsid w:val="00333AC9"/>
    <w:rsid w:val="00340E69"/>
    <w:rsid w:val="00354735"/>
    <w:rsid w:val="00364B95"/>
    <w:rsid w:val="0037219C"/>
    <w:rsid w:val="0037225E"/>
    <w:rsid w:val="00374805"/>
    <w:rsid w:val="00380D5C"/>
    <w:rsid w:val="003871BF"/>
    <w:rsid w:val="003A5B3D"/>
    <w:rsid w:val="003A7EA9"/>
    <w:rsid w:val="003B3BDA"/>
    <w:rsid w:val="003B6FBC"/>
    <w:rsid w:val="003B74D5"/>
    <w:rsid w:val="003C71B5"/>
    <w:rsid w:val="003E29BC"/>
    <w:rsid w:val="003F1253"/>
    <w:rsid w:val="004015FE"/>
    <w:rsid w:val="00436D34"/>
    <w:rsid w:val="00440750"/>
    <w:rsid w:val="00441D70"/>
    <w:rsid w:val="0044255E"/>
    <w:rsid w:val="00442BB6"/>
    <w:rsid w:val="004526DC"/>
    <w:rsid w:val="00453E52"/>
    <w:rsid w:val="00476029"/>
    <w:rsid w:val="004841C6"/>
    <w:rsid w:val="0049115C"/>
    <w:rsid w:val="00491E85"/>
    <w:rsid w:val="0049379B"/>
    <w:rsid w:val="00497E77"/>
    <w:rsid w:val="004A2105"/>
    <w:rsid w:val="004B0CAC"/>
    <w:rsid w:val="004B6E51"/>
    <w:rsid w:val="004D210B"/>
    <w:rsid w:val="004D6F57"/>
    <w:rsid w:val="004D6F58"/>
    <w:rsid w:val="004E208C"/>
    <w:rsid w:val="004E7752"/>
    <w:rsid w:val="00514166"/>
    <w:rsid w:val="00526A68"/>
    <w:rsid w:val="00534357"/>
    <w:rsid w:val="0054656F"/>
    <w:rsid w:val="0058352F"/>
    <w:rsid w:val="005A24B1"/>
    <w:rsid w:val="005D7274"/>
    <w:rsid w:val="005E0BBE"/>
    <w:rsid w:val="005E0D2C"/>
    <w:rsid w:val="005F054B"/>
    <w:rsid w:val="005F1CCC"/>
    <w:rsid w:val="0061699D"/>
    <w:rsid w:val="006267E7"/>
    <w:rsid w:val="006422D7"/>
    <w:rsid w:val="00643070"/>
    <w:rsid w:val="00646A46"/>
    <w:rsid w:val="00664F69"/>
    <w:rsid w:val="006727FD"/>
    <w:rsid w:val="006734AD"/>
    <w:rsid w:val="00691838"/>
    <w:rsid w:val="00696B64"/>
    <w:rsid w:val="006A2F1F"/>
    <w:rsid w:val="006B0712"/>
    <w:rsid w:val="006C1BF5"/>
    <w:rsid w:val="006D6D74"/>
    <w:rsid w:val="006F5C3D"/>
    <w:rsid w:val="006F65AE"/>
    <w:rsid w:val="006F7355"/>
    <w:rsid w:val="00700B64"/>
    <w:rsid w:val="00705DEC"/>
    <w:rsid w:val="007133BC"/>
    <w:rsid w:val="007163BF"/>
    <w:rsid w:val="00716B36"/>
    <w:rsid w:val="0071705B"/>
    <w:rsid w:val="00765A7C"/>
    <w:rsid w:val="0079121F"/>
    <w:rsid w:val="00792349"/>
    <w:rsid w:val="007A0B06"/>
    <w:rsid w:val="007A15A5"/>
    <w:rsid w:val="007A3E5D"/>
    <w:rsid w:val="007A666D"/>
    <w:rsid w:val="007C0BD6"/>
    <w:rsid w:val="007C40DE"/>
    <w:rsid w:val="007C4F64"/>
    <w:rsid w:val="007D13F2"/>
    <w:rsid w:val="007D5314"/>
    <w:rsid w:val="007D5660"/>
    <w:rsid w:val="007E2553"/>
    <w:rsid w:val="007E5006"/>
    <w:rsid w:val="007E6226"/>
    <w:rsid w:val="007E676C"/>
    <w:rsid w:val="0080038D"/>
    <w:rsid w:val="00800B28"/>
    <w:rsid w:val="00807530"/>
    <w:rsid w:val="008136BB"/>
    <w:rsid w:val="008571ED"/>
    <w:rsid w:val="0088515C"/>
    <w:rsid w:val="008A237A"/>
    <w:rsid w:val="008B7CF8"/>
    <w:rsid w:val="008C0A47"/>
    <w:rsid w:val="008C26B8"/>
    <w:rsid w:val="008C37D6"/>
    <w:rsid w:val="008E5D5D"/>
    <w:rsid w:val="008F5641"/>
    <w:rsid w:val="00903F3E"/>
    <w:rsid w:val="009049C9"/>
    <w:rsid w:val="00916D9F"/>
    <w:rsid w:val="009266B5"/>
    <w:rsid w:val="00930A18"/>
    <w:rsid w:val="009310D7"/>
    <w:rsid w:val="00940FD4"/>
    <w:rsid w:val="00950F6F"/>
    <w:rsid w:val="0097420B"/>
    <w:rsid w:val="00975767"/>
    <w:rsid w:val="00992C07"/>
    <w:rsid w:val="009A6A08"/>
    <w:rsid w:val="009B542E"/>
    <w:rsid w:val="009C35A0"/>
    <w:rsid w:val="009D4BC2"/>
    <w:rsid w:val="009E1AAC"/>
    <w:rsid w:val="009E4027"/>
    <w:rsid w:val="009E6BD7"/>
    <w:rsid w:val="009E7216"/>
    <w:rsid w:val="009F5284"/>
    <w:rsid w:val="009F6476"/>
    <w:rsid w:val="00A0011B"/>
    <w:rsid w:val="00A11BEC"/>
    <w:rsid w:val="00A163FC"/>
    <w:rsid w:val="00A17231"/>
    <w:rsid w:val="00A23679"/>
    <w:rsid w:val="00A32450"/>
    <w:rsid w:val="00A33238"/>
    <w:rsid w:val="00A34C64"/>
    <w:rsid w:val="00A402C1"/>
    <w:rsid w:val="00A46AC2"/>
    <w:rsid w:val="00A4739D"/>
    <w:rsid w:val="00A54187"/>
    <w:rsid w:val="00A960DD"/>
    <w:rsid w:val="00AA5865"/>
    <w:rsid w:val="00AB136A"/>
    <w:rsid w:val="00AB190A"/>
    <w:rsid w:val="00AB6F4E"/>
    <w:rsid w:val="00AC3145"/>
    <w:rsid w:val="00AC3204"/>
    <w:rsid w:val="00AD2BFA"/>
    <w:rsid w:val="00AD3E77"/>
    <w:rsid w:val="00AD4B90"/>
    <w:rsid w:val="00B1722A"/>
    <w:rsid w:val="00B25556"/>
    <w:rsid w:val="00B25564"/>
    <w:rsid w:val="00B343E7"/>
    <w:rsid w:val="00B34F57"/>
    <w:rsid w:val="00B3723B"/>
    <w:rsid w:val="00B40EA9"/>
    <w:rsid w:val="00B428DB"/>
    <w:rsid w:val="00B727B0"/>
    <w:rsid w:val="00B80DA1"/>
    <w:rsid w:val="00BA083A"/>
    <w:rsid w:val="00BC30DC"/>
    <w:rsid w:val="00BC45E3"/>
    <w:rsid w:val="00BF114A"/>
    <w:rsid w:val="00BF5291"/>
    <w:rsid w:val="00C0134B"/>
    <w:rsid w:val="00C0137F"/>
    <w:rsid w:val="00C04E67"/>
    <w:rsid w:val="00C05838"/>
    <w:rsid w:val="00C063E1"/>
    <w:rsid w:val="00C06E60"/>
    <w:rsid w:val="00C364C2"/>
    <w:rsid w:val="00C52741"/>
    <w:rsid w:val="00C6787A"/>
    <w:rsid w:val="00C93033"/>
    <w:rsid w:val="00C94053"/>
    <w:rsid w:val="00CA08AA"/>
    <w:rsid w:val="00CE07F1"/>
    <w:rsid w:val="00CE21DF"/>
    <w:rsid w:val="00CF257E"/>
    <w:rsid w:val="00CF7E12"/>
    <w:rsid w:val="00D3554A"/>
    <w:rsid w:val="00D40445"/>
    <w:rsid w:val="00D50F8C"/>
    <w:rsid w:val="00D66643"/>
    <w:rsid w:val="00D71CE2"/>
    <w:rsid w:val="00D84AFC"/>
    <w:rsid w:val="00D87DA7"/>
    <w:rsid w:val="00D94023"/>
    <w:rsid w:val="00DA1F30"/>
    <w:rsid w:val="00DA2656"/>
    <w:rsid w:val="00DB53BA"/>
    <w:rsid w:val="00DC0751"/>
    <w:rsid w:val="00DE4057"/>
    <w:rsid w:val="00DE7ADE"/>
    <w:rsid w:val="00E1244A"/>
    <w:rsid w:val="00E21A8C"/>
    <w:rsid w:val="00E30ED7"/>
    <w:rsid w:val="00E34673"/>
    <w:rsid w:val="00E362BB"/>
    <w:rsid w:val="00E440A5"/>
    <w:rsid w:val="00E63C6D"/>
    <w:rsid w:val="00E67025"/>
    <w:rsid w:val="00E8166A"/>
    <w:rsid w:val="00E82CFA"/>
    <w:rsid w:val="00E84764"/>
    <w:rsid w:val="00E86124"/>
    <w:rsid w:val="00E91CA6"/>
    <w:rsid w:val="00E97005"/>
    <w:rsid w:val="00EA175D"/>
    <w:rsid w:val="00EA2D8D"/>
    <w:rsid w:val="00EA6B0A"/>
    <w:rsid w:val="00EB7F86"/>
    <w:rsid w:val="00EC679D"/>
    <w:rsid w:val="00ED35F8"/>
    <w:rsid w:val="00EE5B7D"/>
    <w:rsid w:val="00EF1B67"/>
    <w:rsid w:val="00EF42C5"/>
    <w:rsid w:val="00EF491C"/>
    <w:rsid w:val="00EF6E12"/>
    <w:rsid w:val="00EF7CF2"/>
    <w:rsid w:val="00F14486"/>
    <w:rsid w:val="00F34F6E"/>
    <w:rsid w:val="00F65184"/>
    <w:rsid w:val="00F67E74"/>
    <w:rsid w:val="00F710DE"/>
    <w:rsid w:val="00F714CD"/>
    <w:rsid w:val="00F8772C"/>
    <w:rsid w:val="00F92BDF"/>
    <w:rsid w:val="00F96AD4"/>
    <w:rsid w:val="00FA3FAE"/>
    <w:rsid w:val="00FA72B9"/>
    <w:rsid w:val="00FC5102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A8065"/>
  <w15:docId w15:val="{D616F295-A238-408A-B512-71AD346B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eastAsiaTheme="majorEastAsia" w:cstheme="majorBidi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6422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B542E"/>
    <w:pPr>
      <w:spacing w:after="0" w:line="240" w:lineRule="auto"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rsid w:val="002011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3F5EF-268E-45C6-B49D-88DBE45B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Akademia Leona Koźmińskiego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Dominika Szewczyk-Dąbrowa</cp:lastModifiedBy>
  <cp:revision>3</cp:revision>
  <cp:lastPrinted>2018-09-27T14:44:00Z</cp:lastPrinted>
  <dcterms:created xsi:type="dcterms:W3CDTF">2020-05-20T07:00:00Z</dcterms:created>
  <dcterms:modified xsi:type="dcterms:W3CDTF">2020-05-21T07:08:00Z</dcterms:modified>
</cp:coreProperties>
</file>