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4"/>
      </w:tblGrid>
      <w:tr w:rsidR="00A53D8E" w:rsidRPr="00E66157" w14:paraId="30061229" w14:textId="77777777" w:rsidTr="003E4027">
        <w:tc>
          <w:tcPr>
            <w:tcW w:w="9634" w:type="dxa"/>
          </w:tcPr>
          <w:p w14:paraId="40B9E07B" w14:textId="77777777" w:rsidR="00A53D8E" w:rsidRPr="00E66157" w:rsidRDefault="00A53D8E" w:rsidP="00A53D8E">
            <w:pPr>
              <w:spacing w:after="0" w:line="240" w:lineRule="auto"/>
              <w:jc w:val="center"/>
              <w:rPr>
                <w:rFonts w:ascii="Times New Roman" w:eastAsia="Times New Roman" w:hAnsi="Times New Roman"/>
                <w:b/>
                <w:lang w:eastAsia="pl-PL"/>
              </w:rPr>
            </w:pPr>
            <w:r w:rsidRPr="00E66157">
              <w:rPr>
                <w:rFonts w:ascii="Times New Roman" w:eastAsia="Times New Roman" w:hAnsi="Times New Roman"/>
                <w:b/>
                <w:lang w:eastAsia="pl-PL"/>
              </w:rPr>
              <w:t>Nazwa i adres Zamawiającego.</w:t>
            </w:r>
          </w:p>
          <w:p w14:paraId="35E5950B" w14:textId="77777777" w:rsidR="00A53D8E" w:rsidRPr="00E66157" w:rsidRDefault="00A53D8E" w:rsidP="00A53D8E">
            <w:pPr>
              <w:shd w:val="clear" w:color="auto" w:fill="FFFFFF"/>
              <w:spacing w:before="120" w:after="0" w:line="240" w:lineRule="auto"/>
              <w:jc w:val="center"/>
              <w:rPr>
                <w:rFonts w:ascii="Times New Roman" w:eastAsia="Times New Roman" w:hAnsi="Times New Roman"/>
                <w:b/>
                <w:lang w:eastAsia="pl-PL"/>
              </w:rPr>
            </w:pPr>
            <w:r w:rsidRPr="00E66157">
              <w:rPr>
                <w:rFonts w:ascii="Times New Roman" w:eastAsia="Times New Roman" w:hAnsi="Times New Roman"/>
                <w:b/>
                <w:lang w:eastAsia="pl-PL"/>
              </w:rPr>
              <w:t xml:space="preserve">Państwowy Fundusz Rehabilitacji Osób Niepełnosprawnych (PFRON) </w:t>
            </w:r>
            <w:r w:rsidRPr="00E66157">
              <w:rPr>
                <w:rFonts w:ascii="Times New Roman" w:eastAsia="Times New Roman" w:hAnsi="Times New Roman"/>
                <w:b/>
                <w:lang w:eastAsia="pl-PL"/>
              </w:rPr>
              <w:br/>
              <w:t>al. Jana Pawła II 13, 00-828 Warszawa</w:t>
            </w:r>
          </w:p>
          <w:p w14:paraId="43938FFA" w14:textId="77777777" w:rsidR="00A53D8E" w:rsidRPr="00E66157" w:rsidRDefault="00A53D8E" w:rsidP="00A53D8E">
            <w:pPr>
              <w:shd w:val="clear" w:color="auto" w:fill="FFFFFF"/>
              <w:spacing w:before="120" w:after="0" w:line="240" w:lineRule="auto"/>
              <w:jc w:val="center"/>
              <w:rPr>
                <w:rFonts w:ascii="Times New Roman" w:eastAsia="Times New Roman" w:hAnsi="Times New Roman"/>
                <w:b/>
                <w:color w:val="000000"/>
                <w:lang w:eastAsia="pl-PL"/>
              </w:rPr>
            </w:pPr>
            <w:r w:rsidRPr="00E66157">
              <w:rPr>
                <w:rFonts w:ascii="Times New Roman" w:eastAsia="Times New Roman" w:hAnsi="Times New Roman"/>
                <w:b/>
                <w:lang w:eastAsia="pl-PL"/>
              </w:rPr>
              <w:t>Numer telefonu: (+ 48) 22 50 55 500</w:t>
            </w:r>
          </w:p>
          <w:p w14:paraId="0F074084" w14:textId="137F5CD0" w:rsidR="00A53D8E" w:rsidRPr="00E66157" w:rsidRDefault="00A53D8E" w:rsidP="00A53D8E">
            <w:pPr>
              <w:autoSpaceDE w:val="0"/>
              <w:spacing w:before="120" w:after="0" w:line="240" w:lineRule="auto"/>
              <w:jc w:val="center"/>
              <w:rPr>
                <w:rFonts w:ascii="Times New Roman" w:eastAsia="Times New Roman" w:hAnsi="Times New Roman"/>
                <w:b/>
                <w:color w:val="000000"/>
                <w:lang w:eastAsia="pl-PL"/>
              </w:rPr>
            </w:pPr>
            <w:r w:rsidRPr="00E66157">
              <w:rPr>
                <w:rFonts w:ascii="Times New Roman" w:eastAsia="Times New Roman" w:hAnsi="Times New Roman"/>
                <w:b/>
                <w:color w:val="000000"/>
                <w:lang w:eastAsia="pl-PL"/>
              </w:rPr>
              <w:t>S</w:t>
            </w:r>
            <w:r w:rsidR="004F56F7">
              <w:rPr>
                <w:rFonts w:ascii="Times New Roman" w:eastAsia="Times New Roman" w:hAnsi="Times New Roman"/>
                <w:b/>
                <w:color w:val="000000"/>
                <w:lang w:eastAsia="pl-PL"/>
              </w:rPr>
              <w:t>trona internetowa Zamawiającego</w:t>
            </w:r>
            <w:r w:rsidRPr="00E66157">
              <w:rPr>
                <w:rFonts w:ascii="Times New Roman" w:eastAsia="Times New Roman" w:hAnsi="Times New Roman"/>
                <w:b/>
                <w:color w:val="000000"/>
                <w:lang w:eastAsia="pl-PL"/>
              </w:rPr>
              <w:t xml:space="preserve">: </w:t>
            </w:r>
            <w:r w:rsidRPr="00E66157">
              <w:rPr>
                <w:rFonts w:ascii="Times New Roman" w:eastAsia="Times New Roman" w:hAnsi="Times New Roman"/>
                <w:b/>
                <w:lang w:eastAsia="pl-PL"/>
              </w:rPr>
              <w:t>www.pfron.org.pl</w:t>
            </w:r>
          </w:p>
          <w:p w14:paraId="2442C180" w14:textId="77777777" w:rsidR="00A53D8E" w:rsidRPr="00E66157" w:rsidRDefault="00A53D8E" w:rsidP="00A53D8E">
            <w:pPr>
              <w:keepNext/>
              <w:spacing w:after="0" w:line="240" w:lineRule="auto"/>
              <w:outlineLvl w:val="0"/>
              <w:rPr>
                <w:rFonts w:ascii="Times New Roman" w:eastAsia="Times New Roman" w:hAnsi="Times New Roman"/>
                <w:lang w:eastAsia="pl-PL"/>
              </w:rPr>
            </w:pPr>
          </w:p>
        </w:tc>
      </w:tr>
    </w:tbl>
    <w:p w14:paraId="73F36D62" w14:textId="77777777" w:rsidR="00A53D8E" w:rsidRPr="00E66157" w:rsidRDefault="00A53D8E" w:rsidP="00A53D8E">
      <w:pPr>
        <w:spacing w:after="0" w:line="240" w:lineRule="auto"/>
        <w:rPr>
          <w:rFonts w:ascii="Times New Roman" w:eastAsia="Times New Roman" w:hAnsi="Times New Roman"/>
          <w:lang w:eastAsia="pl-P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1"/>
      </w:tblGrid>
      <w:tr w:rsidR="00A53D8E" w:rsidRPr="00E66157" w14:paraId="7057BB02" w14:textId="77777777" w:rsidTr="00C86893">
        <w:trPr>
          <w:trHeight w:val="8055"/>
        </w:trPr>
        <w:tc>
          <w:tcPr>
            <w:tcW w:w="9351" w:type="dxa"/>
          </w:tcPr>
          <w:p w14:paraId="5CB8352C" w14:textId="6A123DD1" w:rsidR="00A53D8E" w:rsidRPr="00E66157" w:rsidRDefault="00A53D8E" w:rsidP="00A53D8E">
            <w:pPr>
              <w:spacing w:after="0" w:line="240" w:lineRule="auto"/>
              <w:jc w:val="right"/>
              <w:rPr>
                <w:rFonts w:ascii="Times New Roman" w:eastAsia="Times New Roman" w:hAnsi="Times New Roman"/>
                <w:lang w:eastAsia="pl-PL"/>
              </w:rPr>
            </w:pPr>
          </w:p>
          <w:p w14:paraId="21DCBA78" w14:textId="663BDCC1" w:rsidR="00A53D8E" w:rsidRPr="00E66157" w:rsidRDefault="00A53D8E" w:rsidP="00A53D8E">
            <w:pPr>
              <w:spacing w:after="0" w:line="240" w:lineRule="auto"/>
              <w:jc w:val="center"/>
              <w:rPr>
                <w:rFonts w:ascii="Times New Roman" w:eastAsia="Times New Roman" w:hAnsi="Times New Roman"/>
                <w:lang w:eastAsia="pl-PL"/>
              </w:rPr>
            </w:pPr>
            <w:r w:rsidRPr="00E66157">
              <w:rPr>
                <w:rFonts w:ascii="Times New Roman" w:eastAsia="Times New Roman" w:hAnsi="Times New Roman"/>
                <w:lang w:eastAsia="pl-PL"/>
              </w:rPr>
              <w:t xml:space="preserve">                                                                                           Warszawa, dnia </w:t>
            </w:r>
            <w:r w:rsidR="00363B9B">
              <w:rPr>
                <w:rFonts w:ascii="Times New Roman" w:eastAsia="Times New Roman" w:hAnsi="Times New Roman"/>
                <w:lang w:eastAsia="pl-PL"/>
              </w:rPr>
              <w:t>______</w:t>
            </w:r>
            <w:r w:rsidR="00475A99">
              <w:rPr>
                <w:rFonts w:ascii="Times New Roman" w:eastAsia="Times New Roman" w:hAnsi="Times New Roman"/>
                <w:lang w:eastAsia="pl-PL"/>
              </w:rPr>
              <w:t>.</w:t>
            </w:r>
            <w:r w:rsidRPr="00E66157">
              <w:rPr>
                <w:rFonts w:ascii="Times New Roman" w:eastAsia="Times New Roman" w:hAnsi="Times New Roman"/>
                <w:lang w:eastAsia="pl-PL"/>
              </w:rPr>
              <w:t>201</w:t>
            </w:r>
            <w:r w:rsidR="00CC2B67">
              <w:rPr>
                <w:rFonts w:ascii="Times New Roman" w:eastAsia="Times New Roman" w:hAnsi="Times New Roman"/>
                <w:lang w:eastAsia="pl-PL"/>
              </w:rPr>
              <w:t>9</w:t>
            </w:r>
            <w:r w:rsidRPr="00E66157">
              <w:rPr>
                <w:rFonts w:ascii="Times New Roman" w:eastAsia="Times New Roman" w:hAnsi="Times New Roman"/>
                <w:lang w:eastAsia="pl-PL"/>
              </w:rPr>
              <w:t xml:space="preserve"> r.</w:t>
            </w:r>
          </w:p>
          <w:p w14:paraId="2BEA4D22" w14:textId="77777777" w:rsidR="00A53D8E" w:rsidRPr="00E66157" w:rsidRDefault="00A53D8E" w:rsidP="00A53D8E">
            <w:pPr>
              <w:spacing w:after="0" w:line="240" w:lineRule="auto"/>
              <w:jc w:val="center"/>
              <w:rPr>
                <w:rFonts w:ascii="Times New Roman" w:eastAsia="Times New Roman" w:hAnsi="Times New Roman"/>
                <w:lang w:eastAsia="pl-PL"/>
              </w:rPr>
            </w:pPr>
          </w:p>
          <w:p w14:paraId="569DEC63" w14:textId="67CA2969" w:rsidR="00A53D8E" w:rsidRPr="00E66157" w:rsidRDefault="004F56F7" w:rsidP="00A53D8E">
            <w:pPr>
              <w:spacing w:after="0" w:line="240" w:lineRule="auto"/>
              <w:rPr>
                <w:rFonts w:ascii="Times New Roman" w:eastAsia="Times New Roman" w:hAnsi="Times New Roman"/>
                <w:lang w:eastAsia="pl-PL"/>
              </w:rPr>
            </w:pPr>
            <w:r>
              <w:rPr>
                <w:rFonts w:ascii="Times New Roman" w:eastAsia="Times New Roman" w:hAnsi="Times New Roman"/>
                <w:lang w:eastAsia="pl-PL"/>
              </w:rPr>
              <w:t>Postępowanie przetargowe</w:t>
            </w:r>
            <w:r w:rsidR="00A53D8E" w:rsidRPr="00E66157">
              <w:rPr>
                <w:rFonts w:ascii="Times New Roman" w:eastAsia="Times New Roman" w:hAnsi="Times New Roman"/>
                <w:lang w:eastAsia="pl-PL"/>
              </w:rPr>
              <w:t xml:space="preserve">, znak: </w:t>
            </w:r>
            <w:r w:rsidR="00B72B3F">
              <w:rPr>
                <w:rFonts w:ascii="Times New Roman" w:eastAsia="Times New Roman" w:hAnsi="Times New Roman"/>
                <w:lang w:eastAsia="pl-PL"/>
              </w:rPr>
              <w:t>ZP</w:t>
            </w:r>
            <w:r w:rsidR="0021643A">
              <w:rPr>
                <w:rFonts w:ascii="Times New Roman" w:eastAsia="Times New Roman" w:hAnsi="Times New Roman"/>
                <w:lang w:eastAsia="pl-PL"/>
              </w:rPr>
              <w:t>/07/</w:t>
            </w:r>
            <w:r w:rsidR="00B72B3F">
              <w:rPr>
                <w:rFonts w:ascii="Times New Roman" w:eastAsia="Times New Roman" w:hAnsi="Times New Roman"/>
                <w:lang w:eastAsia="pl-PL"/>
              </w:rPr>
              <w:t>19</w:t>
            </w:r>
            <w:r w:rsidR="00A53D8E" w:rsidRPr="00E66157">
              <w:rPr>
                <w:rFonts w:ascii="Times New Roman" w:eastAsia="Times New Roman" w:hAnsi="Times New Roman"/>
                <w:lang w:eastAsia="pl-PL"/>
              </w:rPr>
              <w:t xml:space="preserve"> </w:t>
            </w:r>
          </w:p>
          <w:p w14:paraId="03828668" w14:textId="77777777" w:rsidR="00A53D8E" w:rsidRPr="00E66157" w:rsidRDefault="00A53D8E" w:rsidP="00A53D8E">
            <w:pPr>
              <w:spacing w:after="0" w:line="240" w:lineRule="auto"/>
              <w:rPr>
                <w:rFonts w:ascii="Times New Roman" w:eastAsia="Times New Roman" w:hAnsi="Times New Roman"/>
                <w:color w:val="000000"/>
                <w:lang w:eastAsia="pl-PL"/>
              </w:rPr>
            </w:pPr>
            <w:r w:rsidRPr="00E66157">
              <w:rPr>
                <w:rFonts w:ascii="Times New Roman" w:eastAsia="Times New Roman" w:hAnsi="Times New Roman"/>
                <w:lang w:eastAsia="pl-PL"/>
              </w:rPr>
              <w:t xml:space="preserve"> </w:t>
            </w:r>
          </w:p>
          <w:p w14:paraId="416B0199" w14:textId="77777777" w:rsidR="00A53D8E" w:rsidRPr="00E66157" w:rsidRDefault="00A53D8E" w:rsidP="00A53D8E">
            <w:pPr>
              <w:spacing w:after="0" w:line="240" w:lineRule="auto"/>
              <w:jc w:val="center"/>
              <w:rPr>
                <w:rFonts w:ascii="Times New Roman" w:eastAsia="Times New Roman" w:hAnsi="Times New Roman"/>
                <w:color w:val="000000"/>
                <w:lang w:eastAsia="pl-PL"/>
              </w:rPr>
            </w:pPr>
          </w:p>
          <w:p w14:paraId="41291ECD" w14:textId="11E3FCCE" w:rsidR="00A53D8E" w:rsidRPr="00E66157" w:rsidRDefault="00A53D8E" w:rsidP="00A53D8E">
            <w:pPr>
              <w:spacing w:after="0" w:line="240" w:lineRule="auto"/>
              <w:jc w:val="center"/>
              <w:rPr>
                <w:rFonts w:ascii="Times New Roman" w:eastAsia="Times New Roman" w:hAnsi="Times New Roman"/>
                <w:lang w:eastAsia="pl-PL"/>
              </w:rPr>
            </w:pPr>
            <w:r w:rsidRPr="00E66157">
              <w:rPr>
                <w:rFonts w:ascii="Times New Roman" w:eastAsia="Times New Roman" w:hAnsi="Times New Roman"/>
                <w:color w:val="000000"/>
                <w:lang w:eastAsia="pl-PL"/>
              </w:rPr>
              <w:t xml:space="preserve">Ogłoszenia i komunikaty dotyczące przedmiotowego zamówienia znajdują się na stronie internetowej Zamawiającego: </w:t>
            </w:r>
            <w:hyperlink r:id="rId8" w:history="1">
              <w:r w:rsidR="00435980" w:rsidRPr="00375321">
                <w:rPr>
                  <w:rStyle w:val="Hipercze"/>
                  <w:rFonts w:ascii="Times New Roman" w:eastAsia="Times New Roman" w:hAnsi="Times New Roman"/>
                  <w:lang w:eastAsia="pl-PL"/>
                </w:rPr>
                <w:t>http://bip.pfron.org.pl/zamowienia-publiczne/ponizej-progu-okreslonego-w-art-11-ust-8-ustawy-pzp/</w:t>
              </w:r>
            </w:hyperlink>
            <w:r w:rsidR="00435980">
              <w:rPr>
                <w:rFonts w:ascii="Times New Roman" w:eastAsia="Times New Roman" w:hAnsi="Times New Roman"/>
                <w:color w:val="000000"/>
                <w:lang w:eastAsia="pl-PL"/>
              </w:rPr>
              <w:t xml:space="preserve"> </w:t>
            </w:r>
          </w:p>
          <w:p w14:paraId="618F7E9B" w14:textId="77777777" w:rsidR="00A53D8E" w:rsidRPr="00E66157" w:rsidRDefault="00A53D8E" w:rsidP="00A53D8E">
            <w:pPr>
              <w:spacing w:after="0" w:line="240" w:lineRule="auto"/>
              <w:rPr>
                <w:rFonts w:ascii="Times New Roman" w:eastAsia="Times New Roman" w:hAnsi="Times New Roman"/>
                <w:lang w:eastAsia="pl-PL"/>
              </w:rPr>
            </w:pPr>
          </w:p>
          <w:p w14:paraId="58F8DBDF" w14:textId="77777777" w:rsidR="00A53D8E" w:rsidRPr="00E66157" w:rsidRDefault="00A53D8E" w:rsidP="00A53D8E">
            <w:pPr>
              <w:spacing w:after="0" w:line="240" w:lineRule="auto"/>
              <w:rPr>
                <w:rFonts w:ascii="Times New Roman" w:eastAsia="Times New Roman" w:hAnsi="Times New Roman"/>
                <w:lang w:eastAsia="pl-PL"/>
              </w:rPr>
            </w:pPr>
          </w:p>
          <w:p w14:paraId="5E17D280" w14:textId="7A424AED" w:rsidR="00A53D8E" w:rsidRPr="004F56F7" w:rsidRDefault="004F56F7" w:rsidP="00A53D8E">
            <w:pPr>
              <w:keepNext/>
              <w:keepLines/>
              <w:spacing w:before="200" w:after="0" w:line="240" w:lineRule="auto"/>
              <w:jc w:val="center"/>
              <w:outlineLvl w:val="3"/>
              <w:rPr>
                <w:rFonts w:ascii="Times New Roman" w:eastAsiaTheme="majorEastAsia" w:hAnsi="Times New Roman"/>
                <w:b/>
                <w:bCs/>
                <w:iCs/>
                <w:lang w:eastAsia="pl-PL"/>
              </w:rPr>
            </w:pPr>
            <w:r>
              <w:rPr>
                <w:rFonts w:ascii="Times New Roman" w:eastAsiaTheme="majorEastAsia" w:hAnsi="Times New Roman"/>
                <w:b/>
                <w:bCs/>
                <w:iCs/>
                <w:lang w:eastAsia="pl-PL"/>
              </w:rPr>
              <w:t>Specyfikacja Istotnych Warunków Zamówienia</w:t>
            </w:r>
          </w:p>
          <w:p w14:paraId="52F36632" w14:textId="3C28567E" w:rsidR="00A53D8E" w:rsidRPr="00E66157" w:rsidRDefault="00A53D8E" w:rsidP="00A53D8E">
            <w:pPr>
              <w:spacing w:after="0" w:line="240" w:lineRule="auto"/>
              <w:jc w:val="center"/>
              <w:rPr>
                <w:rFonts w:ascii="Times New Roman" w:eastAsia="Times New Roman" w:hAnsi="Times New Roman"/>
                <w:lang w:eastAsia="pl-PL"/>
              </w:rPr>
            </w:pPr>
            <w:r w:rsidRPr="00E66157">
              <w:rPr>
                <w:rFonts w:ascii="Times New Roman" w:eastAsia="Times New Roman" w:hAnsi="Times New Roman"/>
                <w:lang w:eastAsia="pl-PL"/>
              </w:rPr>
              <w:t>(</w:t>
            </w:r>
            <w:r w:rsidR="005951FC" w:rsidRPr="00E66157">
              <w:rPr>
                <w:rFonts w:ascii="Times New Roman" w:eastAsia="Times New Roman" w:hAnsi="Times New Roman"/>
                <w:lang w:eastAsia="pl-PL"/>
              </w:rPr>
              <w:t>zwan</w:t>
            </w:r>
            <w:r w:rsidR="005951FC">
              <w:rPr>
                <w:rFonts w:ascii="Times New Roman" w:eastAsia="Times New Roman" w:hAnsi="Times New Roman"/>
                <w:lang w:eastAsia="pl-PL"/>
              </w:rPr>
              <w:t>a</w:t>
            </w:r>
            <w:r w:rsidR="005951FC" w:rsidRPr="00E66157">
              <w:rPr>
                <w:rFonts w:ascii="Times New Roman" w:eastAsia="Times New Roman" w:hAnsi="Times New Roman"/>
                <w:lang w:eastAsia="pl-PL"/>
              </w:rPr>
              <w:t xml:space="preserve"> </w:t>
            </w:r>
            <w:r w:rsidRPr="00E66157">
              <w:rPr>
                <w:rFonts w:ascii="Times New Roman" w:eastAsia="Times New Roman" w:hAnsi="Times New Roman"/>
                <w:lang w:eastAsia="pl-PL"/>
              </w:rPr>
              <w:t>dalej „SIWZ</w:t>
            </w:r>
            <w:r w:rsidR="005951FC">
              <w:rPr>
                <w:rFonts w:ascii="Times New Roman" w:eastAsia="Times New Roman" w:hAnsi="Times New Roman"/>
                <w:lang w:eastAsia="pl-PL"/>
              </w:rPr>
              <w:t>”</w:t>
            </w:r>
            <w:r w:rsidRPr="00E66157">
              <w:rPr>
                <w:rFonts w:ascii="Times New Roman" w:eastAsia="Times New Roman" w:hAnsi="Times New Roman"/>
                <w:lang w:eastAsia="pl-PL"/>
              </w:rPr>
              <w:t>)</w:t>
            </w:r>
          </w:p>
          <w:p w14:paraId="5EA46301" w14:textId="77777777" w:rsidR="00A53D8E" w:rsidRPr="00E66157" w:rsidRDefault="00A53D8E" w:rsidP="00A53D8E">
            <w:pPr>
              <w:spacing w:after="0" w:line="240" w:lineRule="auto"/>
              <w:jc w:val="center"/>
              <w:rPr>
                <w:rFonts w:ascii="Times New Roman" w:eastAsia="Times New Roman" w:hAnsi="Times New Roman"/>
                <w:lang w:eastAsia="pl-PL"/>
              </w:rPr>
            </w:pPr>
          </w:p>
          <w:p w14:paraId="63770B35" w14:textId="77777777" w:rsidR="00A53D8E" w:rsidRPr="00E66157" w:rsidRDefault="00A53D8E" w:rsidP="00A53D8E">
            <w:pPr>
              <w:spacing w:after="0" w:line="240" w:lineRule="auto"/>
              <w:jc w:val="both"/>
              <w:rPr>
                <w:rFonts w:ascii="Times New Roman" w:eastAsia="Times New Roman" w:hAnsi="Times New Roman"/>
                <w:lang w:eastAsia="pl-PL"/>
              </w:rPr>
            </w:pPr>
          </w:p>
          <w:p w14:paraId="68F5D508" w14:textId="77777777" w:rsidR="00A53D8E" w:rsidRPr="00E66157" w:rsidRDefault="00A53D8E" w:rsidP="00A53D8E">
            <w:pPr>
              <w:spacing w:after="0" w:line="240" w:lineRule="auto"/>
              <w:jc w:val="both"/>
              <w:rPr>
                <w:rFonts w:ascii="Times New Roman" w:eastAsia="Times New Roman" w:hAnsi="Times New Roman"/>
                <w:lang w:eastAsia="pl-PL"/>
              </w:rPr>
            </w:pPr>
            <w:r w:rsidRPr="00E66157">
              <w:rPr>
                <w:rFonts w:ascii="Times New Roman" w:eastAsia="Times New Roman" w:hAnsi="Times New Roman"/>
                <w:lang w:eastAsia="pl-PL"/>
              </w:rPr>
              <w:t>Dotyczy:</w:t>
            </w:r>
          </w:p>
          <w:p w14:paraId="39FA7982" w14:textId="77777777" w:rsidR="00A53D8E" w:rsidRPr="00E66157" w:rsidRDefault="00A53D8E" w:rsidP="00785CE3">
            <w:pPr>
              <w:spacing w:after="0"/>
              <w:jc w:val="both"/>
              <w:rPr>
                <w:rFonts w:ascii="Times New Roman" w:eastAsia="Times New Roman" w:hAnsi="Times New Roman"/>
                <w:lang w:eastAsia="pl-PL"/>
              </w:rPr>
            </w:pPr>
          </w:p>
          <w:p w14:paraId="0DD04637" w14:textId="51A383F9" w:rsidR="0021643A" w:rsidRPr="003E4027" w:rsidRDefault="00A53D8E" w:rsidP="003E4027">
            <w:pPr>
              <w:spacing w:before="80" w:after="80" w:line="240" w:lineRule="auto"/>
              <w:jc w:val="both"/>
              <w:rPr>
                <w:rFonts w:ascii="Times New Roman" w:eastAsia="Times New Roman" w:hAnsi="Times New Roman"/>
                <w:b/>
                <w:lang w:eastAsia="pl-PL"/>
              </w:rPr>
            </w:pPr>
            <w:r w:rsidRPr="0021643A">
              <w:rPr>
                <w:rFonts w:ascii="Times New Roman" w:eastAsia="Times New Roman" w:hAnsi="Times New Roman"/>
                <w:lang w:eastAsia="pl-PL"/>
              </w:rPr>
              <w:t xml:space="preserve">postępowania o udzielenie zamówienia publicznego prowadzonego na podstawie art. </w:t>
            </w:r>
            <w:r w:rsidR="004F56F7" w:rsidRPr="0021643A">
              <w:rPr>
                <w:rFonts w:ascii="Times New Roman" w:eastAsia="Times New Roman" w:hAnsi="Times New Roman"/>
                <w:lang w:eastAsia="pl-PL"/>
              </w:rPr>
              <w:t>39</w:t>
            </w:r>
            <w:r w:rsidRPr="0021643A">
              <w:rPr>
                <w:rFonts w:ascii="Times New Roman" w:eastAsia="Times New Roman" w:hAnsi="Times New Roman"/>
                <w:lang w:eastAsia="pl-PL"/>
              </w:rPr>
              <w:t xml:space="preserve"> ustawy z dnia 29 stycznia 2004 r. Prawo zamówień publicznych (tj. Dz. U. z 201</w:t>
            </w:r>
            <w:r w:rsidR="00746061" w:rsidRPr="0021643A">
              <w:rPr>
                <w:rFonts w:ascii="Times New Roman" w:eastAsia="Times New Roman" w:hAnsi="Times New Roman"/>
                <w:lang w:eastAsia="pl-PL"/>
              </w:rPr>
              <w:t>8 r. poz. 1986</w:t>
            </w:r>
            <w:r w:rsidRPr="0021643A">
              <w:rPr>
                <w:rFonts w:ascii="Times New Roman" w:eastAsia="Times New Roman" w:hAnsi="Times New Roman"/>
                <w:lang w:eastAsia="pl-PL"/>
              </w:rPr>
              <w:t xml:space="preserve">), zwanej dalej „ustawą” </w:t>
            </w:r>
            <w:bookmarkStart w:id="0" w:name="_Hlk8200423"/>
            <w:r w:rsidR="0021643A" w:rsidRPr="003E4027">
              <w:rPr>
                <w:rFonts w:ascii="Times New Roman" w:eastAsia="Times New Roman" w:hAnsi="Times New Roman"/>
                <w:b/>
                <w:lang w:eastAsia="pl-PL"/>
              </w:rPr>
              <w:t xml:space="preserve">na </w:t>
            </w:r>
            <w:r w:rsidR="0021643A" w:rsidRPr="003E4027">
              <w:rPr>
                <w:rFonts w:ascii="Times New Roman" w:hAnsi="Times New Roman"/>
                <w:b/>
              </w:rPr>
              <w:t xml:space="preserve">dostawę, wdrożenie i utrzymanie systemu informatycznego wspomagającego monitoring </w:t>
            </w:r>
            <w:r w:rsidR="0021643A" w:rsidRPr="003E4027">
              <w:rPr>
                <w:rFonts w:ascii="Times New Roman" w:eastAsia="Times New Roman" w:hAnsi="Times New Roman"/>
                <w:b/>
                <w:lang w:eastAsia="pl-PL"/>
              </w:rPr>
              <w:t xml:space="preserve"> projektu „</w:t>
            </w:r>
            <w:r w:rsidR="0021643A" w:rsidRPr="003E4027">
              <w:rPr>
                <w:rFonts w:ascii="Times New Roman" w:eastAsiaTheme="minorHAnsi" w:hAnsi="Times New Roman"/>
                <w:b/>
              </w:rPr>
              <w:t>Wypracowanie i pilotażowe wdrożenie modelu kompleksowej rehabilitacji umożliwiającej podjęcie lub powrót do pracy</w:t>
            </w:r>
            <w:r w:rsidR="0021643A" w:rsidRPr="003E4027">
              <w:rPr>
                <w:rFonts w:ascii="Times New Roman" w:eastAsia="Times New Roman" w:hAnsi="Times New Roman"/>
                <w:b/>
                <w:lang w:eastAsia="pl-PL"/>
              </w:rPr>
              <w:t xml:space="preserve">” oraz </w:t>
            </w:r>
            <w:r w:rsidR="0021643A" w:rsidRPr="003E4027">
              <w:rPr>
                <w:rFonts w:ascii="Times New Roman" w:hAnsi="Times New Roman"/>
                <w:b/>
              </w:rPr>
              <w:t>zaprojektowanie i utrzymanie edukacyjno-informacyjnej strony www dotyczącej rehabilitacji kompleksowej.</w:t>
            </w:r>
          </w:p>
          <w:bookmarkEnd w:id="0"/>
          <w:p w14:paraId="20EE8704" w14:textId="39889CA0" w:rsidR="005071A2" w:rsidRPr="0054257B" w:rsidRDefault="005071A2" w:rsidP="00785CE3">
            <w:pPr>
              <w:spacing w:after="0"/>
              <w:jc w:val="both"/>
              <w:rPr>
                <w:rFonts w:ascii="Times New Roman" w:eastAsia="Times New Roman" w:hAnsi="Times New Roman"/>
                <w:lang w:eastAsia="pl-PL"/>
              </w:rPr>
            </w:pPr>
          </w:p>
          <w:p w14:paraId="591455C1" w14:textId="76AD42FA" w:rsidR="00A53D8E" w:rsidRDefault="00A53D8E" w:rsidP="00785CE3">
            <w:pPr>
              <w:spacing w:after="0"/>
              <w:jc w:val="both"/>
              <w:rPr>
                <w:rFonts w:ascii="Times New Roman" w:eastAsia="Times New Roman" w:hAnsi="Times New Roman"/>
                <w:lang w:eastAsia="pl-PL"/>
              </w:rPr>
            </w:pPr>
          </w:p>
          <w:p w14:paraId="6FEF603C" w14:textId="4D4BE1E5" w:rsidR="003E4027" w:rsidRDefault="003E4027" w:rsidP="00785CE3">
            <w:pPr>
              <w:spacing w:after="0"/>
              <w:jc w:val="both"/>
              <w:rPr>
                <w:rFonts w:ascii="Times New Roman" w:eastAsia="Times New Roman" w:hAnsi="Times New Roman"/>
                <w:lang w:eastAsia="pl-PL"/>
              </w:rPr>
            </w:pPr>
          </w:p>
          <w:p w14:paraId="7325F105" w14:textId="119C3D10" w:rsidR="003E4027" w:rsidRDefault="003E4027" w:rsidP="00785CE3">
            <w:pPr>
              <w:spacing w:after="0"/>
              <w:jc w:val="both"/>
              <w:rPr>
                <w:rFonts w:ascii="Times New Roman" w:eastAsia="Times New Roman" w:hAnsi="Times New Roman"/>
                <w:lang w:eastAsia="pl-PL"/>
              </w:rPr>
            </w:pPr>
          </w:p>
          <w:p w14:paraId="31DF4630" w14:textId="5D945BD4" w:rsidR="003E4027" w:rsidRDefault="003E4027" w:rsidP="00785CE3">
            <w:pPr>
              <w:spacing w:after="0"/>
              <w:jc w:val="both"/>
              <w:rPr>
                <w:rFonts w:ascii="Times New Roman" w:eastAsia="Times New Roman" w:hAnsi="Times New Roman"/>
                <w:lang w:eastAsia="pl-PL"/>
              </w:rPr>
            </w:pPr>
          </w:p>
          <w:p w14:paraId="1F93BD4B" w14:textId="01D1A198" w:rsidR="003E4027" w:rsidRDefault="003E4027" w:rsidP="00785CE3">
            <w:pPr>
              <w:spacing w:after="0"/>
              <w:jc w:val="both"/>
              <w:rPr>
                <w:rFonts w:ascii="Times New Roman" w:eastAsia="Times New Roman" w:hAnsi="Times New Roman"/>
                <w:lang w:eastAsia="pl-PL"/>
              </w:rPr>
            </w:pPr>
          </w:p>
          <w:p w14:paraId="6230F24C" w14:textId="77777777" w:rsidR="003E4027" w:rsidRPr="00E66157" w:rsidRDefault="003E4027" w:rsidP="00785CE3">
            <w:pPr>
              <w:spacing w:after="0"/>
              <w:jc w:val="both"/>
              <w:rPr>
                <w:rFonts w:ascii="Times New Roman" w:eastAsia="Times New Roman" w:hAnsi="Times New Roman"/>
                <w:lang w:eastAsia="pl-PL"/>
              </w:rPr>
            </w:pPr>
          </w:p>
          <w:p w14:paraId="7C2AABAB" w14:textId="77777777" w:rsidR="00A53D8E" w:rsidRPr="00E66157" w:rsidRDefault="00A53D8E" w:rsidP="00785CE3">
            <w:pPr>
              <w:spacing w:after="0"/>
              <w:rPr>
                <w:rFonts w:ascii="Times New Roman" w:eastAsia="Times New Roman" w:hAnsi="Times New Roman"/>
                <w:lang w:eastAsia="pl-PL"/>
              </w:rPr>
            </w:pPr>
          </w:p>
          <w:p w14:paraId="0C08C82B" w14:textId="77777777" w:rsidR="00A53D8E" w:rsidRPr="00E66157" w:rsidRDefault="00A53D8E" w:rsidP="00785CE3">
            <w:pPr>
              <w:spacing w:after="0"/>
              <w:rPr>
                <w:rFonts w:ascii="Times New Roman" w:eastAsia="Times New Roman" w:hAnsi="Times New Roman"/>
                <w:lang w:eastAsia="pl-PL"/>
              </w:rPr>
            </w:pPr>
            <w:r w:rsidRPr="00E66157">
              <w:rPr>
                <w:rFonts w:ascii="Times New Roman" w:eastAsia="Times New Roman" w:hAnsi="Times New Roman"/>
                <w:lang w:eastAsia="pl-PL"/>
              </w:rPr>
              <w:t>Kody CPV:</w:t>
            </w:r>
          </w:p>
          <w:p w14:paraId="12994B50" w14:textId="77777777" w:rsidR="009A6613" w:rsidRPr="009A6613" w:rsidRDefault="009A6613" w:rsidP="009A6613">
            <w:pPr>
              <w:pStyle w:val="Default"/>
              <w:spacing w:line="276" w:lineRule="auto"/>
              <w:jc w:val="both"/>
              <w:rPr>
                <w:rFonts w:ascii="Times New Roman" w:hAnsi="Times New Roman" w:cs="Times New Roman"/>
                <w:color w:val="auto"/>
                <w:sz w:val="22"/>
                <w:szCs w:val="22"/>
              </w:rPr>
            </w:pPr>
            <w:r w:rsidRPr="009A6613">
              <w:rPr>
                <w:rFonts w:ascii="Times New Roman" w:hAnsi="Times New Roman" w:cs="Times New Roman"/>
                <w:color w:val="auto"/>
                <w:sz w:val="22"/>
                <w:szCs w:val="22"/>
              </w:rPr>
              <w:t>48610000-7 Systemy baz danych,</w:t>
            </w:r>
          </w:p>
          <w:p w14:paraId="1DEAF2D6" w14:textId="548AEA87" w:rsidR="009A6613" w:rsidRPr="009A6613" w:rsidRDefault="009A6613" w:rsidP="009A6613">
            <w:pPr>
              <w:pStyle w:val="Default"/>
              <w:spacing w:line="276" w:lineRule="auto"/>
              <w:jc w:val="both"/>
              <w:rPr>
                <w:rFonts w:ascii="Times New Roman" w:hAnsi="Times New Roman" w:cs="Times New Roman"/>
                <w:color w:val="auto"/>
                <w:sz w:val="22"/>
                <w:szCs w:val="22"/>
              </w:rPr>
            </w:pPr>
            <w:r w:rsidRPr="009A6613">
              <w:rPr>
                <w:rFonts w:ascii="Times New Roman" w:hAnsi="Times New Roman" w:cs="Times New Roman"/>
                <w:color w:val="auto"/>
                <w:sz w:val="22"/>
                <w:szCs w:val="22"/>
              </w:rPr>
              <w:t>72000000-5 Usługi informatyczne: konsultacyjne, opracowywania oprogramowania, internetowe i</w:t>
            </w:r>
            <w:r w:rsidR="002877CF">
              <w:rPr>
                <w:rFonts w:ascii="Times New Roman" w:hAnsi="Times New Roman" w:cs="Times New Roman"/>
                <w:color w:val="auto"/>
                <w:sz w:val="22"/>
                <w:szCs w:val="22"/>
              </w:rPr>
              <w:t> </w:t>
            </w:r>
            <w:r w:rsidRPr="009A6613">
              <w:rPr>
                <w:rFonts w:ascii="Times New Roman" w:hAnsi="Times New Roman" w:cs="Times New Roman"/>
                <w:color w:val="auto"/>
                <w:sz w:val="22"/>
                <w:szCs w:val="22"/>
              </w:rPr>
              <w:t>wsparcia,</w:t>
            </w:r>
          </w:p>
          <w:p w14:paraId="6EC38237" w14:textId="77777777" w:rsidR="009A6613" w:rsidRPr="009A6613" w:rsidRDefault="009A6613" w:rsidP="009A6613">
            <w:pPr>
              <w:pStyle w:val="Default"/>
              <w:spacing w:line="276" w:lineRule="auto"/>
              <w:jc w:val="both"/>
              <w:rPr>
                <w:rFonts w:ascii="Times New Roman" w:hAnsi="Times New Roman" w:cs="Times New Roman"/>
                <w:color w:val="auto"/>
                <w:sz w:val="22"/>
                <w:szCs w:val="22"/>
              </w:rPr>
            </w:pPr>
            <w:r w:rsidRPr="009A6613">
              <w:rPr>
                <w:rFonts w:ascii="Times New Roman" w:hAnsi="Times New Roman" w:cs="Times New Roman"/>
                <w:color w:val="auto"/>
                <w:sz w:val="22"/>
                <w:szCs w:val="22"/>
              </w:rPr>
              <w:t>72413000-8 Usługi w zakresie projektowania stron WWW,</w:t>
            </w:r>
          </w:p>
          <w:p w14:paraId="5D676899" w14:textId="77777777" w:rsidR="009A6613" w:rsidRPr="009A6613" w:rsidRDefault="009A6613" w:rsidP="009A6613">
            <w:pPr>
              <w:pStyle w:val="Default"/>
              <w:spacing w:line="276" w:lineRule="auto"/>
              <w:jc w:val="both"/>
              <w:rPr>
                <w:rFonts w:ascii="Times New Roman" w:hAnsi="Times New Roman" w:cs="Times New Roman"/>
                <w:color w:val="auto"/>
                <w:sz w:val="22"/>
                <w:szCs w:val="22"/>
              </w:rPr>
            </w:pPr>
            <w:r w:rsidRPr="009A6613">
              <w:rPr>
                <w:rFonts w:ascii="Times New Roman" w:hAnsi="Times New Roman" w:cs="Times New Roman"/>
                <w:color w:val="auto"/>
                <w:sz w:val="22"/>
                <w:szCs w:val="22"/>
              </w:rPr>
              <w:t>72611000-6 Usługi w zakresie wsparcia technicznego,</w:t>
            </w:r>
          </w:p>
          <w:p w14:paraId="74157819" w14:textId="77777777" w:rsidR="009F4184" w:rsidRDefault="009A6613" w:rsidP="009A6613">
            <w:pPr>
              <w:pStyle w:val="Default"/>
              <w:spacing w:line="276" w:lineRule="auto"/>
              <w:jc w:val="both"/>
              <w:rPr>
                <w:rFonts w:ascii="Times New Roman" w:hAnsi="Times New Roman" w:cs="Times New Roman"/>
                <w:color w:val="auto"/>
                <w:sz w:val="22"/>
                <w:szCs w:val="22"/>
              </w:rPr>
            </w:pPr>
            <w:r w:rsidRPr="009A6613">
              <w:rPr>
                <w:rFonts w:ascii="Times New Roman" w:hAnsi="Times New Roman" w:cs="Times New Roman"/>
                <w:color w:val="auto"/>
                <w:sz w:val="22"/>
                <w:szCs w:val="22"/>
              </w:rPr>
              <w:t>80533100-0 Usługi szkolenia komputerowego</w:t>
            </w:r>
            <w:r w:rsidR="003E4027">
              <w:rPr>
                <w:rFonts w:ascii="Times New Roman" w:hAnsi="Times New Roman" w:cs="Times New Roman"/>
                <w:color w:val="auto"/>
                <w:sz w:val="22"/>
                <w:szCs w:val="22"/>
              </w:rPr>
              <w:t>.</w:t>
            </w:r>
          </w:p>
          <w:p w14:paraId="47F3D5A3" w14:textId="3737D5E5" w:rsidR="003E4027" w:rsidRPr="009A6613" w:rsidRDefault="003E4027" w:rsidP="009A6613">
            <w:pPr>
              <w:pStyle w:val="Default"/>
              <w:spacing w:line="276" w:lineRule="auto"/>
              <w:jc w:val="both"/>
              <w:rPr>
                <w:rFonts w:ascii="Times New Roman" w:hAnsi="Times New Roman" w:cs="Times New Roman"/>
                <w:color w:val="auto"/>
              </w:rPr>
            </w:pPr>
          </w:p>
        </w:tc>
      </w:tr>
    </w:tbl>
    <w:p w14:paraId="70AE3209" w14:textId="77777777" w:rsidR="00A53D8E" w:rsidRPr="00763850" w:rsidRDefault="00A53D8E" w:rsidP="00470B6F">
      <w:pPr>
        <w:keepNext/>
        <w:pageBreakBefore/>
        <w:numPr>
          <w:ilvl w:val="12"/>
          <w:numId w:val="0"/>
        </w:numPr>
        <w:spacing w:before="120" w:after="120" w:line="240" w:lineRule="auto"/>
        <w:jc w:val="center"/>
        <w:rPr>
          <w:rFonts w:ascii="Times New Roman" w:eastAsia="Times New Roman" w:hAnsi="Times New Roman"/>
          <w:b/>
          <w:i/>
          <w:u w:val="single"/>
          <w:lang w:eastAsia="pl-PL"/>
        </w:rPr>
      </w:pPr>
      <w:r w:rsidRPr="00763850">
        <w:rPr>
          <w:rFonts w:ascii="Times New Roman" w:eastAsia="Times New Roman" w:hAnsi="Times New Roman"/>
          <w:b/>
          <w:i/>
          <w:u w:val="single"/>
          <w:lang w:eastAsia="pl-PL"/>
        </w:rPr>
        <w:lastRenderedPageBreak/>
        <w:t>ROZDZIAŁ I.</w:t>
      </w:r>
    </w:p>
    <w:p w14:paraId="204AA422" w14:textId="548278DE" w:rsidR="00470B6F" w:rsidRPr="00763850" w:rsidRDefault="00A53D8E" w:rsidP="00470B6F">
      <w:pPr>
        <w:numPr>
          <w:ilvl w:val="12"/>
          <w:numId w:val="0"/>
        </w:numPr>
        <w:spacing w:before="120" w:after="120" w:line="240" w:lineRule="auto"/>
        <w:jc w:val="center"/>
        <w:rPr>
          <w:rFonts w:ascii="Times New Roman" w:eastAsia="Times New Roman" w:hAnsi="Times New Roman"/>
          <w:b/>
          <w:i/>
          <w:u w:val="single"/>
          <w:lang w:eastAsia="pl-PL"/>
        </w:rPr>
      </w:pPr>
      <w:r w:rsidRPr="00763850">
        <w:rPr>
          <w:rFonts w:ascii="Times New Roman" w:eastAsia="Times New Roman" w:hAnsi="Times New Roman"/>
          <w:b/>
          <w:i/>
          <w:u w:val="single"/>
          <w:lang w:eastAsia="pl-PL"/>
        </w:rPr>
        <w:t>Opis przedmiotu zamówienia</w:t>
      </w:r>
    </w:p>
    <w:p w14:paraId="1EDB8D7A" w14:textId="2FB6334B" w:rsidR="0021643A" w:rsidRPr="00F335F4" w:rsidRDefault="00A53D8E" w:rsidP="00470B6F">
      <w:pPr>
        <w:pStyle w:val="Akapitzlist"/>
        <w:numPr>
          <w:ilvl w:val="0"/>
          <w:numId w:val="5"/>
        </w:numPr>
        <w:spacing w:before="120" w:after="120"/>
        <w:ind w:left="284" w:hanging="284"/>
        <w:contextualSpacing w:val="0"/>
        <w:jc w:val="both"/>
        <w:rPr>
          <w:rFonts w:ascii="Times New Roman" w:eastAsia="Times New Roman" w:hAnsi="Times New Roman"/>
          <w:b/>
          <w:sz w:val="22"/>
          <w:szCs w:val="22"/>
        </w:rPr>
      </w:pPr>
      <w:r w:rsidRPr="00F335F4">
        <w:rPr>
          <w:rFonts w:ascii="Times New Roman" w:eastAsia="Times New Roman" w:hAnsi="Times New Roman"/>
          <w:sz w:val="22"/>
          <w:szCs w:val="22"/>
        </w:rPr>
        <w:t xml:space="preserve">Przedmiotem </w:t>
      </w:r>
      <w:r w:rsidR="00F15693" w:rsidRPr="00F335F4">
        <w:rPr>
          <w:rFonts w:ascii="Times New Roman" w:eastAsia="Times New Roman" w:hAnsi="Times New Roman"/>
          <w:sz w:val="22"/>
          <w:szCs w:val="22"/>
        </w:rPr>
        <w:t xml:space="preserve">zamówienia jest </w:t>
      </w:r>
      <w:r w:rsidR="0021643A" w:rsidRPr="00F335F4">
        <w:rPr>
          <w:rFonts w:ascii="Times New Roman" w:hAnsi="Times New Roman"/>
          <w:sz w:val="22"/>
          <w:szCs w:val="22"/>
        </w:rPr>
        <w:t>dostawa, wdrożenie i utrzymanie systemu informatycznego wspomagającego monitoring</w:t>
      </w:r>
      <w:r w:rsidR="0021643A" w:rsidRPr="00F335F4">
        <w:rPr>
          <w:rFonts w:ascii="Times New Roman" w:eastAsia="Times New Roman" w:hAnsi="Times New Roman"/>
          <w:sz w:val="22"/>
          <w:szCs w:val="22"/>
        </w:rPr>
        <w:t xml:space="preserve"> projektu „</w:t>
      </w:r>
      <w:r w:rsidR="0021643A" w:rsidRPr="00F335F4">
        <w:rPr>
          <w:rFonts w:ascii="Times New Roman" w:eastAsiaTheme="minorHAnsi" w:hAnsi="Times New Roman"/>
          <w:sz w:val="22"/>
          <w:szCs w:val="22"/>
        </w:rPr>
        <w:t>Wypracowanie i pilotażowe wdrożenie modelu kompleksowej rehabilitacji umożliwiającej podjęcie lub powrót do pracy</w:t>
      </w:r>
      <w:r w:rsidR="0021643A" w:rsidRPr="00F335F4">
        <w:rPr>
          <w:rFonts w:ascii="Times New Roman" w:eastAsia="Times New Roman" w:hAnsi="Times New Roman"/>
          <w:sz w:val="22"/>
          <w:szCs w:val="22"/>
        </w:rPr>
        <w:t xml:space="preserve">” oraz </w:t>
      </w:r>
      <w:r w:rsidR="0021643A" w:rsidRPr="00F335F4">
        <w:rPr>
          <w:rFonts w:ascii="Times New Roman" w:hAnsi="Times New Roman"/>
          <w:sz w:val="22"/>
          <w:szCs w:val="22"/>
        </w:rPr>
        <w:t>zaprojektowanie i utrzymanie edukacyjno-informacyjnej strony www dotyczącej rehabilitacji kompleksowej.</w:t>
      </w:r>
    </w:p>
    <w:p w14:paraId="7D8D5A0D" w14:textId="77777777" w:rsidR="00781EB7" w:rsidRPr="00F335F4" w:rsidRDefault="00781EB7" w:rsidP="00470B6F">
      <w:pPr>
        <w:numPr>
          <w:ilvl w:val="0"/>
          <w:numId w:val="5"/>
        </w:numPr>
        <w:spacing w:before="120" w:after="120" w:line="240" w:lineRule="auto"/>
        <w:ind w:left="284" w:hanging="284"/>
        <w:jc w:val="both"/>
        <w:rPr>
          <w:rFonts w:ascii="Times New Roman" w:eastAsia="Times New Roman" w:hAnsi="Times New Roman"/>
          <w:b/>
        </w:rPr>
      </w:pPr>
      <w:r w:rsidRPr="00F335F4">
        <w:rPr>
          <w:rFonts w:ascii="Times New Roman" w:eastAsia="Times New Roman" w:hAnsi="Times New Roman"/>
        </w:rPr>
        <w:t xml:space="preserve">Opis przedmiotu zamówienia stanowi załącznik nr 1 do umowy stanowiącej </w:t>
      </w:r>
      <w:r w:rsidRPr="00F335F4">
        <w:rPr>
          <w:rFonts w:ascii="Times New Roman" w:eastAsia="Times New Roman" w:hAnsi="Times New Roman"/>
          <w:b/>
        </w:rPr>
        <w:t>załącznik nr 1 do SIWZ.</w:t>
      </w:r>
    </w:p>
    <w:p w14:paraId="3D11FC07" w14:textId="09EBDBB9" w:rsidR="00A53D8E" w:rsidRPr="00F335F4" w:rsidRDefault="00A53D8E" w:rsidP="00470B6F">
      <w:pPr>
        <w:numPr>
          <w:ilvl w:val="0"/>
          <w:numId w:val="5"/>
        </w:numPr>
        <w:spacing w:before="120" w:after="120" w:line="240" w:lineRule="auto"/>
        <w:ind w:left="284" w:hanging="284"/>
        <w:jc w:val="both"/>
        <w:rPr>
          <w:rFonts w:ascii="Times New Roman" w:eastAsia="Times New Roman" w:hAnsi="Times New Roman"/>
          <w:lang w:eastAsia="pl-PL"/>
        </w:rPr>
      </w:pPr>
      <w:r w:rsidRPr="00F335F4">
        <w:rPr>
          <w:rFonts w:ascii="Times New Roman" w:eastAsia="Times New Roman" w:hAnsi="Times New Roman"/>
          <w:lang w:eastAsia="pl-PL"/>
        </w:rPr>
        <w:t>Zamawiający nie przewiduje możliwości udzielenia zamówień, o których mowa w art. 67 ust. 1 pkt</w:t>
      </w:r>
      <w:r w:rsidR="00F15693" w:rsidRPr="00F335F4">
        <w:rPr>
          <w:rFonts w:ascii="Times New Roman" w:eastAsia="Times New Roman" w:hAnsi="Times New Roman"/>
          <w:lang w:eastAsia="pl-PL"/>
        </w:rPr>
        <w:t xml:space="preserve"> 6</w:t>
      </w:r>
    </w:p>
    <w:p w14:paraId="5C36DFDA" w14:textId="233783D9" w:rsidR="00146D46" w:rsidRPr="00F335F4" w:rsidRDefault="00A53D8E" w:rsidP="00470B6F">
      <w:pPr>
        <w:numPr>
          <w:ilvl w:val="0"/>
          <w:numId w:val="5"/>
        </w:numPr>
        <w:spacing w:before="120" w:after="120" w:line="240" w:lineRule="auto"/>
        <w:ind w:left="284" w:hanging="284"/>
        <w:jc w:val="both"/>
        <w:rPr>
          <w:rFonts w:ascii="Times New Roman" w:eastAsia="Times New Roman" w:hAnsi="Times New Roman"/>
          <w:lang w:eastAsia="pl-PL"/>
        </w:rPr>
      </w:pPr>
      <w:r w:rsidRPr="00F335F4">
        <w:rPr>
          <w:rFonts w:ascii="Times New Roman" w:eastAsia="Times New Roman" w:hAnsi="Times New Roman"/>
          <w:lang w:eastAsia="pl-PL"/>
        </w:rPr>
        <w:t xml:space="preserve">Zamawiający nie dopuszcza możliwości składania ofert </w:t>
      </w:r>
      <w:r w:rsidR="001E3C76" w:rsidRPr="00F335F4">
        <w:rPr>
          <w:rFonts w:ascii="Times New Roman" w:eastAsia="Times New Roman" w:hAnsi="Times New Roman"/>
          <w:lang w:eastAsia="pl-PL"/>
        </w:rPr>
        <w:t>częściowych ani wariantowych</w:t>
      </w:r>
      <w:r w:rsidR="0047168B" w:rsidRPr="00F335F4">
        <w:rPr>
          <w:rFonts w:ascii="Times New Roman" w:eastAsia="Times New Roman" w:hAnsi="Times New Roman"/>
          <w:lang w:eastAsia="pl-PL"/>
        </w:rPr>
        <w:t xml:space="preserve">. </w:t>
      </w:r>
    </w:p>
    <w:p w14:paraId="7C8FF213" w14:textId="77777777" w:rsidR="008B6F7D" w:rsidRPr="00F335F4" w:rsidRDefault="008B6F7D" w:rsidP="00470B6F">
      <w:pPr>
        <w:numPr>
          <w:ilvl w:val="0"/>
          <w:numId w:val="5"/>
        </w:numPr>
        <w:spacing w:before="120" w:after="120" w:line="240" w:lineRule="auto"/>
        <w:ind w:left="284" w:hanging="284"/>
        <w:jc w:val="both"/>
        <w:rPr>
          <w:rFonts w:ascii="Times New Roman" w:eastAsia="Times New Roman" w:hAnsi="Times New Roman"/>
          <w:lang w:eastAsia="pl-PL"/>
        </w:rPr>
      </w:pPr>
      <w:r w:rsidRPr="00F335F4">
        <w:rPr>
          <w:rFonts w:ascii="Times New Roman" w:hAnsi="Times New Roman"/>
        </w:rPr>
        <w:t>Zamawiający informuje, iż w niniejszym postępowaniu po zbadaniu ofert pod kątem omyłek, o których mowa w art. 87 ust. 2 ustawy i rażąco niskiej ceny zamierza, zgodnie z art. 24aa ustawy, najpierw dokonać oceny ofert, a następnie zbadać, czy wykonawca, którego oferta została oceniona jako najkorzystniejsza, nie podlega wykluczeniu oraz spełnia warunki udziału w postępowaniu.</w:t>
      </w:r>
    </w:p>
    <w:p w14:paraId="3CB93F46" w14:textId="0951D38E" w:rsidR="00487476" w:rsidRPr="00F335F4" w:rsidRDefault="00A53D8E" w:rsidP="00470B6F">
      <w:pPr>
        <w:numPr>
          <w:ilvl w:val="0"/>
          <w:numId w:val="5"/>
        </w:numPr>
        <w:spacing w:before="120" w:after="120" w:line="240" w:lineRule="auto"/>
        <w:ind w:left="284" w:hanging="284"/>
        <w:jc w:val="both"/>
        <w:rPr>
          <w:rFonts w:ascii="Times New Roman" w:eastAsia="Times New Roman" w:hAnsi="Times New Roman"/>
          <w:lang w:eastAsia="pl-PL"/>
        </w:rPr>
      </w:pPr>
      <w:r w:rsidRPr="00F335F4">
        <w:rPr>
          <w:rFonts w:ascii="Times New Roman" w:eastAsia="Times New Roman" w:hAnsi="Times New Roman"/>
          <w:lang w:eastAsia="pl-PL"/>
        </w:rPr>
        <w:t xml:space="preserve">Jeżeli </w:t>
      </w:r>
      <w:r w:rsidR="003C4DCF" w:rsidRPr="00F335F4">
        <w:rPr>
          <w:rFonts w:ascii="Times New Roman" w:eastAsia="Times New Roman" w:hAnsi="Times New Roman"/>
          <w:lang w:eastAsia="pl-PL"/>
        </w:rPr>
        <w:t>W</w:t>
      </w:r>
      <w:r w:rsidRPr="00F335F4">
        <w:rPr>
          <w:rFonts w:ascii="Times New Roman" w:eastAsia="Times New Roman" w:hAnsi="Times New Roman"/>
          <w:lang w:eastAsia="pl-PL"/>
        </w:rPr>
        <w:t>ykonawca,</w:t>
      </w:r>
      <w:r w:rsidR="00785CE3" w:rsidRPr="00F335F4">
        <w:rPr>
          <w:rFonts w:ascii="Times New Roman" w:eastAsia="Times New Roman" w:hAnsi="Times New Roman"/>
          <w:lang w:eastAsia="pl-PL"/>
        </w:rPr>
        <w:t xml:space="preserve"> którego oferta została wybrana,</w:t>
      </w:r>
      <w:r w:rsidRPr="00F335F4">
        <w:rPr>
          <w:rFonts w:ascii="Times New Roman" w:eastAsia="Times New Roman" w:hAnsi="Times New Roman"/>
          <w:lang w:eastAsia="pl-PL"/>
        </w:rPr>
        <w:t xml:space="preserve"> będzie uchylał się od zawarcia umowy, </w:t>
      </w:r>
      <w:r w:rsidR="00146D46" w:rsidRPr="00F335F4">
        <w:rPr>
          <w:rFonts w:ascii="Times New Roman" w:eastAsia="Times New Roman" w:hAnsi="Times New Roman"/>
          <w:lang w:eastAsia="pl-PL"/>
        </w:rPr>
        <w:t>Z</w:t>
      </w:r>
      <w:r w:rsidRPr="00F335F4">
        <w:rPr>
          <w:rFonts w:ascii="Times New Roman" w:eastAsia="Times New Roman" w:hAnsi="Times New Roman"/>
          <w:lang w:eastAsia="pl-PL"/>
        </w:rPr>
        <w:t xml:space="preserve">amawiający może </w:t>
      </w:r>
      <w:r w:rsidR="00785CE3" w:rsidRPr="00F335F4">
        <w:rPr>
          <w:rFonts w:ascii="Times New Roman" w:eastAsia="Times New Roman" w:hAnsi="Times New Roman"/>
          <w:lang w:eastAsia="pl-PL"/>
        </w:rPr>
        <w:t>wybrać ofertę najkorzystniejszą spośród pozostałych ofert</w:t>
      </w:r>
      <w:r w:rsidR="00487476" w:rsidRPr="00F335F4">
        <w:rPr>
          <w:rFonts w:ascii="Times New Roman" w:eastAsia="Times New Roman" w:hAnsi="Times New Roman"/>
          <w:lang w:eastAsia="pl-PL"/>
        </w:rPr>
        <w:t>.</w:t>
      </w:r>
    </w:p>
    <w:p w14:paraId="29BD3553" w14:textId="29DCEE05" w:rsidR="00A53D8E" w:rsidRPr="00F335F4" w:rsidRDefault="00A53D8E" w:rsidP="00470B6F">
      <w:pPr>
        <w:numPr>
          <w:ilvl w:val="0"/>
          <w:numId w:val="5"/>
        </w:numPr>
        <w:spacing w:before="120" w:after="120" w:line="240" w:lineRule="auto"/>
        <w:ind w:left="284" w:hanging="284"/>
        <w:jc w:val="both"/>
        <w:rPr>
          <w:rFonts w:ascii="Times New Roman" w:eastAsia="Times New Roman" w:hAnsi="Times New Roman"/>
          <w:lang w:eastAsia="pl-PL"/>
        </w:rPr>
      </w:pPr>
      <w:r w:rsidRPr="00F335F4">
        <w:rPr>
          <w:rFonts w:ascii="Times New Roman" w:eastAsia="Times New Roman" w:hAnsi="Times New Roman"/>
          <w:lang w:eastAsia="pl-PL"/>
        </w:rPr>
        <w:t>Zamawiający</w:t>
      </w:r>
      <w:r w:rsidR="00E70428" w:rsidRPr="00F335F4">
        <w:rPr>
          <w:rFonts w:ascii="Times New Roman" w:eastAsia="Times New Roman" w:hAnsi="Times New Roman"/>
          <w:lang w:eastAsia="pl-PL"/>
        </w:rPr>
        <w:t xml:space="preserve"> </w:t>
      </w:r>
      <w:r w:rsidRPr="00F335F4">
        <w:rPr>
          <w:rFonts w:ascii="Times New Roman" w:eastAsia="Times New Roman" w:hAnsi="Times New Roman"/>
          <w:lang w:eastAsia="pl-PL"/>
        </w:rPr>
        <w:t>dopuszcza wykonanie przedmiotu zamówienia przy pomocy podwykonawców. Zgodnie z</w:t>
      </w:r>
      <w:r w:rsidR="00A5022B" w:rsidRPr="00F335F4">
        <w:rPr>
          <w:rFonts w:ascii="Times New Roman" w:eastAsia="Times New Roman" w:hAnsi="Times New Roman"/>
          <w:lang w:eastAsia="pl-PL"/>
        </w:rPr>
        <w:t> </w:t>
      </w:r>
      <w:r w:rsidRPr="00F335F4">
        <w:rPr>
          <w:rFonts w:ascii="Times New Roman" w:eastAsia="Times New Roman" w:hAnsi="Times New Roman"/>
          <w:lang w:eastAsia="pl-PL"/>
        </w:rPr>
        <w:t>art. 36b ust. 1 ustawy Zamawiający żąda, aby Wykonawca wskazał w ofercie części zamówienia, których wykonanie zamierza powierzyć podwykonawcom i podania przez wykonawcę firm podwykonawców.</w:t>
      </w:r>
    </w:p>
    <w:p w14:paraId="4F9E7801" w14:textId="1D55B032" w:rsidR="00B75803" w:rsidRPr="00F335F4" w:rsidRDefault="00B75803" w:rsidP="00470B6F">
      <w:pPr>
        <w:numPr>
          <w:ilvl w:val="0"/>
          <w:numId w:val="5"/>
        </w:numPr>
        <w:spacing w:before="120" w:after="120" w:line="240" w:lineRule="auto"/>
        <w:ind w:left="284" w:hanging="284"/>
        <w:jc w:val="both"/>
        <w:rPr>
          <w:rFonts w:ascii="Times New Roman" w:eastAsia="Times New Roman" w:hAnsi="Times New Roman"/>
          <w:lang w:eastAsia="pl-PL"/>
        </w:rPr>
      </w:pPr>
      <w:r w:rsidRPr="00F335F4">
        <w:rPr>
          <w:rFonts w:ascii="Times New Roman" w:hAnsi="Times New Roman"/>
        </w:rPr>
        <w:t>Na podstawie art. 29 ust. 3a ustawy Zamawiający wymaga, aby osoby wyznaczone przez wykonawcę lub podwykonawcę do realizacji zamówienia zatrudnione były na podstawie umowy o pracę zgodnie z ustawą z dnia 26 czerwca 1974 r. Kodeks pracy (tj. Dz. U. z 2017 r. poz. 459) przez cały okres obowiązywania umowy (</w:t>
      </w:r>
      <w:r w:rsidRPr="00F335F4">
        <w:rPr>
          <w:rFonts w:ascii="Times New Roman" w:hAnsi="Times New Roman"/>
          <w:bCs/>
          <w:iCs/>
        </w:rPr>
        <w:t>obowiązek zatrudnienia na podstawie umowy o pracę nie zachodzi, gdy podmiot prowadzący działalność gospodarczą – wykonawca lub podwykonawca, wykonuje świadczenie osobiście)</w:t>
      </w:r>
      <w:r w:rsidRPr="00F335F4">
        <w:rPr>
          <w:rFonts w:ascii="Times New Roman" w:hAnsi="Times New Roman"/>
        </w:rPr>
        <w:t xml:space="preserve">. </w:t>
      </w:r>
    </w:p>
    <w:p w14:paraId="42357E4A" w14:textId="21FD4042" w:rsidR="00B75803" w:rsidRPr="00F335F4" w:rsidRDefault="00B75803" w:rsidP="00470B6F">
      <w:pPr>
        <w:pStyle w:val="Akapitzlist"/>
        <w:numPr>
          <w:ilvl w:val="1"/>
          <w:numId w:val="5"/>
        </w:numPr>
        <w:tabs>
          <w:tab w:val="left" w:pos="1560"/>
        </w:tabs>
        <w:spacing w:before="120" w:after="120"/>
        <w:ind w:left="567" w:hanging="283"/>
        <w:contextualSpacing w:val="0"/>
        <w:jc w:val="both"/>
        <w:rPr>
          <w:rFonts w:ascii="Times New Roman" w:hAnsi="Times New Roman"/>
          <w:bCs/>
          <w:iCs/>
          <w:sz w:val="22"/>
          <w:szCs w:val="22"/>
        </w:rPr>
      </w:pPr>
      <w:r w:rsidRPr="00F335F4">
        <w:rPr>
          <w:rFonts w:ascii="Times New Roman" w:hAnsi="Times New Roman"/>
          <w:sz w:val="22"/>
          <w:szCs w:val="22"/>
        </w:rPr>
        <w:t xml:space="preserve">W trakcie realizacji Przedmiotu zamówienia (Umowy) Zamawiający uprawniony jest do wykonywania czynności kontrolnych wobec Wykonawcy odnośnie spełniania przez Wykonawcę lub podwykonawcę wymogu zatrudnienia na podstawie umowy o pracę osób wykonujących czynności wskazane w pkt </w:t>
      </w:r>
      <w:r w:rsidR="00A42A6D" w:rsidRPr="00F335F4">
        <w:rPr>
          <w:rFonts w:ascii="Times New Roman" w:hAnsi="Times New Roman"/>
          <w:sz w:val="22"/>
          <w:szCs w:val="22"/>
        </w:rPr>
        <w:t>8</w:t>
      </w:r>
      <w:r w:rsidRPr="00F335F4">
        <w:rPr>
          <w:rFonts w:ascii="Times New Roman" w:hAnsi="Times New Roman"/>
          <w:sz w:val="22"/>
          <w:szCs w:val="22"/>
        </w:rPr>
        <w:t>.</w:t>
      </w:r>
    </w:p>
    <w:p w14:paraId="193AC5EF" w14:textId="59CDA2F4" w:rsidR="00B75803" w:rsidRPr="00F335F4" w:rsidRDefault="00B75803" w:rsidP="00470B6F">
      <w:pPr>
        <w:pStyle w:val="Akapitzlist"/>
        <w:numPr>
          <w:ilvl w:val="1"/>
          <w:numId w:val="5"/>
        </w:numPr>
        <w:tabs>
          <w:tab w:val="left" w:pos="1560"/>
        </w:tabs>
        <w:spacing w:before="120" w:after="120"/>
        <w:ind w:left="567" w:hanging="283"/>
        <w:contextualSpacing w:val="0"/>
        <w:jc w:val="both"/>
        <w:rPr>
          <w:rFonts w:ascii="Times New Roman" w:hAnsi="Times New Roman"/>
          <w:bCs/>
          <w:iCs/>
          <w:sz w:val="22"/>
          <w:szCs w:val="22"/>
        </w:rPr>
      </w:pPr>
      <w:r w:rsidRPr="00F335F4">
        <w:rPr>
          <w:rFonts w:ascii="Times New Roman" w:hAnsi="Times New Roman"/>
          <w:bCs/>
          <w:iCs/>
          <w:sz w:val="22"/>
          <w:szCs w:val="22"/>
        </w:rPr>
        <w:t>W trakcie realizacji zamówienia na każde wezwanie Zamawiającego, w wyznaczonym w tym wezwaniu terminie (nie krótszym niż 5 dni roboczych), Wykonawca przedłoży Zamawiającemu dokumenty dotyczące Wykonawcy lub Podwykonawcy, z których bezspornie wynika, że osoby te są zatrudnione na podstawie umowy o pracę (zawierające w szczególności następujące informacje: imię i nazwisko, wykonywane czynności i wymiar etatu), w szczególności dopuszczalne jest przedłożenie jednego z</w:t>
      </w:r>
      <w:r w:rsidR="00A42A6D" w:rsidRPr="00F335F4">
        <w:rPr>
          <w:rFonts w:ascii="Times New Roman" w:hAnsi="Times New Roman"/>
          <w:bCs/>
          <w:iCs/>
          <w:sz w:val="22"/>
          <w:szCs w:val="22"/>
        </w:rPr>
        <w:t> </w:t>
      </w:r>
      <w:r w:rsidRPr="00F335F4">
        <w:rPr>
          <w:rFonts w:ascii="Times New Roman" w:hAnsi="Times New Roman"/>
          <w:bCs/>
          <w:iCs/>
          <w:sz w:val="22"/>
          <w:szCs w:val="22"/>
        </w:rPr>
        <w:t>następujących dokumentów:</w:t>
      </w:r>
    </w:p>
    <w:p w14:paraId="7EC82E9F" w14:textId="3AB7DB79" w:rsidR="00B75803" w:rsidRPr="00F335F4" w:rsidRDefault="00B75803" w:rsidP="00470B6F">
      <w:pPr>
        <w:pStyle w:val="Akapitzlist"/>
        <w:numPr>
          <w:ilvl w:val="2"/>
          <w:numId w:val="5"/>
        </w:numPr>
        <w:spacing w:before="120" w:after="120"/>
        <w:ind w:left="851" w:hanging="142"/>
        <w:contextualSpacing w:val="0"/>
        <w:jc w:val="both"/>
        <w:rPr>
          <w:rFonts w:ascii="Times New Roman" w:hAnsi="Times New Roman"/>
          <w:sz w:val="22"/>
          <w:szCs w:val="22"/>
        </w:rPr>
      </w:pPr>
      <w:r w:rsidRPr="00F335F4">
        <w:rPr>
          <w:rFonts w:ascii="Times New Roman" w:hAnsi="Times New Roman"/>
          <w:sz w:val="22"/>
          <w:szCs w:val="22"/>
        </w:rPr>
        <w:t>oświadczenia osoby zatrudnionej o świadczeniu pracy na podstawie umowy o pracę. Oświadczenie to powinno zawierać w szczególności: określenie (imię i nazwisko) składającego oświadczenie, datę złożenia oświadczenia, wskazanie zakresu wykonywanych czynności oraz podpis;</w:t>
      </w:r>
    </w:p>
    <w:p w14:paraId="60B190EE" w14:textId="77777777" w:rsidR="00B75803" w:rsidRPr="00F335F4" w:rsidRDefault="00B75803" w:rsidP="00470B6F">
      <w:pPr>
        <w:pStyle w:val="Akapitzlist"/>
        <w:numPr>
          <w:ilvl w:val="2"/>
          <w:numId w:val="5"/>
        </w:numPr>
        <w:tabs>
          <w:tab w:val="num" w:pos="851"/>
        </w:tabs>
        <w:spacing w:before="120" w:after="120"/>
        <w:ind w:left="851" w:hanging="142"/>
        <w:contextualSpacing w:val="0"/>
        <w:jc w:val="both"/>
        <w:rPr>
          <w:rFonts w:ascii="Times New Roman" w:hAnsi="Times New Roman"/>
          <w:sz w:val="22"/>
          <w:szCs w:val="22"/>
        </w:rPr>
      </w:pPr>
      <w:r w:rsidRPr="00F335F4">
        <w:rPr>
          <w:rFonts w:ascii="Times New Roman" w:hAnsi="Times New Roman"/>
          <w:iCs/>
          <w:sz w:val="22"/>
          <w:szCs w:val="22"/>
        </w:rPr>
        <w:t xml:space="preserve">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w:t>
      </w:r>
      <w:r w:rsidRPr="00F335F4">
        <w:rPr>
          <w:rFonts w:ascii="Times New Roman" w:hAnsi="Times New Roman"/>
          <w:color w:val="000000"/>
          <w:sz w:val="22"/>
          <w:szCs w:val="22"/>
        </w:rPr>
        <w:t>Kopia</w:t>
      </w:r>
      <w:r w:rsidRPr="00F335F4">
        <w:rPr>
          <w:rFonts w:ascii="Times New Roman" w:hAnsi="Times New Roman"/>
          <w:sz w:val="22"/>
          <w:szCs w:val="22"/>
        </w:rPr>
        <w:t xml:space="preserve"> umowy/umów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w:t>
      </w:r>
      <w:r w:rsidRPr="00F335F4">
        <w:rPr>
          <w:rFonts w:ascii="Times New Roman" w:hAnsi="Times New Roman"/>
          <w:sz w:val="22"/>
          <w:szCs w:val="22"/>
        </w:rPr>
        <w:lastRenderedPageBreak/>
        <w:t>rozporządzenie o ochronie danych) oraz innych przepisów prawnych. Imię i nazwisko pracownika nie podlega anonimizacji</w:t>
      </w:r>
      <w:r w:rsidRPr="00F335F4">
        <w:rPr>
          <w:rFonts w:ascii="Times New Roman" w:hAnsi="Times New Roman"/>
          <w:iCs/>
          <w:sz w:val="22"/>
          <w:szCs w:val="22"/>
        </w:rPr>
        <w:t>.</w:t>
      </w:r>
    </w:p>
    <w:p w14:paraId="1711EE61" w14:textId="77777777" w:rsidR="00B75803" w:rsidRPr="00F335F4" w:rsidRDefault="00B75803" w:rsidP="00470B6F">
      <w:pPr>
        <w:pStyle w:val="Akapitzlist"/>
        <w:numPr>
          <w:ilvl w:val="2"/>
          <w:numId w:val="5"/>
        </w:numPr>
        <w:spacing w:before="120" w:after="120"/>
        <w:ind w:left="851" w:hanging="142"/>
        <w:contextualSpacing w:val="0"/>
        <w:jc w:val="both"/>
        <w:rPr>
          <w:rFonts w:ascii="Times New Roman" w:hAnsi="Times New Roman"/>
          <w:sz w:val="22"/>
          <w:szCs w:val="22"/>
        </w:rPr>
      </w:pPr>
      <w:r w:rsidRPr="00F335F4">
        <w:rPr>
          <w:rFonts w:ascii="Times New Roman" w:hAnsi="Times New Roman"/>
          <w:sz w:val="22"/>
          <w:szCs w:val="22"/>
        </w:rPr>
        <w:t>zaświadczenie właściwego oddziału ZUS, potwierdzające opłacanie przez Wykonawcę lub Podwykonawcę składek na ubezpieczenia społeczne i zdrowotne z tytułu zatrudnienia na podstawie umów o pracę za ostatni okres rozliczeniowy;</w:t>
      </w:r>
      <w:bookmarkStart w:id="1" w:name="_Hlk535402725"/>
    </w:p>
    <w:p w14:paraId="25F2B2A4" w14:textId="77777777" w:rsidR="00B75803" w:rsidRPr="00F335F4" w:rsidRDefault="00B75803" w:rsidP="00470B6F">
      <w:pPr>
        <w:pStyle w:val="Akapitzlist"/>
        <w:numPr>
          <w:ilvl w:val="2"/>
          <w:numId w:val="5"/>
        </w:numPr>
        <w:spacing w:before="120" w:after="120"/>
        <w:ind w:left="851" w:hanging="142"/>
        <w:contextualSpacing w:val="0"/>
        <w:jc w:val="both"/>
        <w:rPr>
          <w:rFonts w:ascii="Times New Roman" w:hAnsi="Times New Roman"/>
          <w:sz w:val="22"/>
          <w:szCs w:val="22"/>
        </w:rPr>
      </w:pPr>
      <w:r w:rsidRPr="00F335F4">
        <w:rPr>
          <w:rFonts w:ascii="Times New Roman" w:hAnsi="Times New Roman"/>
          <w:iCs/>
          <w:sz w:val="22"/>
          <w:szCs w:val="22"/>
        </w:rPr>
        <w:t xml:space="preserve">poświadczoną za zgodność z oryginałem odpowiednio przez Wykonawcę lub Podwykonawcę kopię </w:t>
      </w:r>
      <w:r w:rsidRPr="00F335F4">
        <w:rPr>
          <w:rFonts w:ascii="Times New Roman" w:hAnsi="Times New Roman"/>
          <w:sz w:val="22"/>
          <w:szCs w:val="22"/>
        </w:rPr>
        <w:t>dowodu potwierdzającego zgłoszenie pracownika przez pracodawcę do ubezpieczeń, zanonimizowanego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innych przepisów prawnych. Imię i nazwisko pracownika nie podlega anonimizacji</w:t>
      </w:r>
      <w:r w:rsidRPr="00F335F4">
        <w:rPr>
          <w:rFonts w:ascii="Times New Roman" w:hAnsi="Times New Roman"/>
          <w:iCs/>
          <w:sz w:val="22"/>
          <w:szCs w:val="22"/>
        </w:rPr>
        <w:t>.</w:t>
      </w:r>
    </w:p>
    <w:bookmarkEnd w:id="1"/>
    <w:p w14:paraId="33BFF144" w14:textId="77777777" w:rsidR="00A53D8E" w:rsidRPr="00F335F4" w:rsidRDefault="00A53D8E" w:rsidP="00470B6F">
      <w:pPr>
        <w:spacing w:before="120" w:after="120" w:line="240" w:lineRule="auto"/>
        <w:jc w:val="both"/>
        <w:rPr>
          <w:rFonts w:ascii="Times New Roman" w:eastAsia="Times New Roman" w:hAnsi="Times New Roman"/>
          <w:lang w:eastAsia="pl-PL"/>
        </w:rPr>
      </w:pPr>
    </w:p>
    <w:p w14:paraId="48FE8008" w14:textId="77777777" w:rsidR="00F6533D" w:rsidRPr="00F335F4" w:rsidRDefault="00F6533D" w:rsidP="00470B6F">
      <w:pPr>
        <w:spacing w:before="120" w:after="120" w:line="240" w:lineRule="auto"/>
        <w:jc w:val="center"/>
        <w:rPr>
          <w:rFonts w:ascii="Times New Roman" w:eastAsia="Times New Roman" w:hAnsi="Times New Roman"/>
          <w:b/>
          <w:i/>
          <w:u w:val="single"/>
          <w:lang w:eastAsia="pl-PL"/>
        </w:rPr>
      </w:pPr>
      <w:r w:rsidRPr="00F335F4">
        <w:rPr>
          <w:rFonts w:ascii="Times New Roman" w:eastAsia="Times New Roman" w:hAnsi="Times New Roman"/>
          <w:b/>
          <w:i/>
          <w:u w:val="single"/>
          <w:lang w:eastAsia="pl-PL"/>
        </w:rPr>
        <w:t xml:space="preserve">ROZDZIAŁ II. </w:t>
      </w:r>
    </w:p>
    <w:p w14:paraId="688501E4" w14:textId="2C63B66A" w:rsidR="00470B6F" w:rsidRPr="00F335F4" w:rsidRDefault="00F6533D" w:rsidP="00470B6F">
      <w:pPr>
        <w:spacing w:before="120" w:after="120" w:line="240" w:lineRule="auto"/>
        <w:jc w:val="center"/>
        <w:rPr>
          <w:rFonts w:ascii="Times New Roman" w:hAnsi="Times New Roman"/>
          <w:b/>
          <w:i/>
          <w:u w:val="single"/>
        </w:rPr>
      </w:pPr>
      <w:r w:rsidRPr="00F335F4">
        <w:rPr>
          <w:rFonts w:ascii="Times New Roman" w:hAnsi="Times New Roman"/>
          <w:b/>
          <w:i/>
          <w:u w:val="single"/>
        </w:rPr>
        <w:t>Opis sposobu przygotowania oferty</w:t>
      </w:r>
    </w:p>
    <w:p w14:paraId="302D4A9A" w14:textId="77777777" w:rsidR="00AE1A8E" w:rsidRPr="00F335F4" w:rsidRDefault="00F6533D" w:rsidP="00470B6F">
      <w:pPr>
        <w:pStyle w:val="Akapitzlist"/>
        <w:numPr>
          <w:ilvl w:val="0"/>
          <w:numId w:val="13"/>
        </w:numPr>
        <w:spacing w:before="120" w:after="120"/>
        <w:ind w:left="284" w:hanging="284"/>
        <w:contextualSpacing w:val="0"/>
        <w:jc w:val="both"/>
        <w:rPr>
          <w:rFonts w:ascii="Times New Roman" w:hAnsi="Times New Roman"/>
          <w:sz w:val="22"/>
          <w:szCs w:val="22"/>
          <w:lang w:eastAsia="en-US"/>
        </w:rPr>
      </w:pPr>
      <w:r w:rsidRPr="00F335F4">
        <w:rPr>
          <w:rFonts w:ascii="Times New Roman" w:hAnsi="Times New Roman"/>
          <w:sz w:val="22"/>
          <w:szCs w:val="22"/>
        </w:rPr>
        <w:t xml:space="preserve">Oferta musi być złożona, pod rygorem nieważności, w formie pisemnej, w formie oryginału, w języku polskim. Wzór oferty określony jest w załączniku nr 2 do SIWZ. Treść oferty musi odpowiadać treści SIWZ. </w:t>
      </w:r>
    </w:p>
    <w:p w14:paraId="64B55B70" w14:textId="77777777" w:rsidR="00AE1A8E" w:rsidRPr="00F335F4" w:rsidRDefault="00F6533D" w:rsidP="00470B6F">
      <w:pPr>
        <w:pStyle w:val="Akapitzlist"/>
        <w:numPr>
          <w:ilvl w:val="0"/>
          <w:numId w:val="13"/>
        </w:numPr>
        <w:spacing w:before="120" w:after="120"/>
        <w:ind w:left="284" w:hanging="284"/>
        <w:contextualSpacing w:val="0"/>
        <w:jc w:val="both"/>
        <w:rPr>
          <w:rFonts w:ascii="Times New Roman" w:hAnsi="Times New Roman"/>
          <w:sz w:val="22"/>
          <w:szCs w:val="22"/>
          <w:lang w:eastAsia="en-US"/>
        </w:rPr>
      </w:pPr>
      <w:r w:rsidRPr="00F335F4">
        <w:rPr>
          <w:rFonts w:ascii="Times New Roman" w:hAnsi="Times New Roman"/>
          <w:sz w:val="22"/>
          <w:szCs w:val="22"/>
        </w:rPr>
        <w:t xml:space="preserve">Oświadczenia, o których mowa w niniejszej SIWZ dotyczące wykonawcy i innych podmiotów, na których zdolnościach lub sytuacji polega wykonawca na zasadach określonych w rozdziale IV SIWZ ust. 3 – 8 oraz dotyczące podwykonawców składane są w oryginale. </w:t>
      </w:r>
    </w:p>
    <w:p w14:paraId="6638BDAB" w14:textId="77777777" w:rsidR="00AE1A8E" w:rsidRPr="00F335F4" w:rsidRDefault="00F6533D" w:rsidP="00470B6F">
      <w:pPr>
        <w:pStyle w:val="Akapitzlist"/>
        <w:numPr>
          <w:ilvl w:val="0"/>
          <w:numId w:val="13"/>
        </w:numPr>
        <w:spacing w:before="120" w:after="120"/>
        <w:ind w:left="284" w:hanging="284"/>
        <w:contextualSpacing w:val="0"/>
        <w:jc w:val="both"/>
        <w:rPr>
          <w:rFonts w:ascii="Times New Roman" w:hAnsi="Times New Roman"/>
          <w:sz w:val="22"/>
          <w:szCs w:val="22"/>
          <w:lang w:eastAsia="en-US"/>
        </w:rPr>
      </w:pPr>
      <w:r w:rsidRPr="00F335F4">
        <w:rPr>
          <w:rFonts w:ascii="Times New Roman" w:hAnsi="Times New Roman"/>
          <w:sz w:val="22"/>
          <w:szCs w:val="22"/>
        </w:rPr>
        <w:t xml:space="preserve">Dokumenty, o których mowa w niniejszej SIWZ, inne niż oświadczenia, o których mowa w ust. 3, składane są w oryginale lub kopii poświadczonej za zgodność z oryginałem. </w:t>
      </w:r>
    </w:p>
    <w:p w14:paraId="34500EE2" w14:textId="77777777" w:rsidR="00AE1A8E" w:rsidRPr="00F335F4" w:rsidRDefault="00F6533D" w:rsidP="00470B6F">
      <w:pPr>
        <w:pStyle w:val="Akapitzlist"/>
        <w:numPr>
          <w:ilvl w:val="0"/>
          <w:numId w:val="13"/>
        </w:numPr>
        <w:spacing w:before="120" w:after="120"/>
        <w:ind w:left="284" w:hanging="284"/>
        <w:contextualSpacing w:val="0"/>
        <w:jc w:val="both"/>
        <w:rPr>
          <w:rFonts w:ascii="Times New Roman" w:hAnsi="Times New Roman"/>
          <w:sz w:val="22"/>
          <w:szCs w:val="22"/>
          <w:lang w:eastAsia="en-US"/>
        </w:rPr>
      </w:pPr>
      <w:r w:rsidRPr="00F335F4">
        <w:rPr>
          <w:rFonts w:ascii="Times New Roman" w:hAnsi="Times New Roman"/>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2DA04380" w14:textId="77777777" w:rsidR="00AE1A8E" w:rsidRPr="00F335F4" w:rsidRDefault="00F6533D" w:rsidP="00470B6F">
      <w:pPr>
        <w:pStyle w:val="Akapitzlist"/>
        <w:numPr>
          <w:ilvl w:val="0"/>
          <w:numId w:val="13"/>
        </w:numPr>
        <w:spacing w:before="120" w:after="120"/>
        <w:ind w:left="284" w:hanging="284"/>
        <w:contextualSpacing w:val="0"/>
        <w:jc w:val="both"/>
        <w:rPr>
          <w:rFonts w:ascii="Times New Roman" w:hAnsi="Times New Roman"/>
          <w:sz w:val="22"/>
          <w:szCs w:val="22"/>
          <w:lang w:eastAsia="en-US"/>
        </w:rPr>
      </w:pPr>
      <w:r w:rsidRPr="00F335F4">
        <w:rPr>
          <w:rFonts w:ascii="Times New Roman" w:hAnsi="Times New Roman"/>
          <w:sz w:val="22"/>
          <w:szCs w:val="22"/>
        </w:rPr>
        <w:t xml:space="preserve">Poświadczenie za zgodność z oryginałem następuje w formie pisemnej. </w:t>
      </w:r>
    </w:p>
    <w:p w14:paraId="213E221E" w14:textId="77777777" w:rsidR="00AE1A8E" w:rsidRPr="00F335F4" w:rsidRDefault="00F6533D" w:rsidP="00470B6F">
      <w:pPr>
        <w:pStyle w:val="Akapitzlist"/>
        <w:numPr>
          <w:ilvl w:val="0"/>
          <w:numId w:val="13"/>
        </w:numPr>
        <w:spacing w:before="120" w:after="120"/>
        <w:ind w:left="284" w:hanging="284"/>
        <w:contextualSpacing w:val="0"/>
        <w:jc w:val="both"/>
        <w:rPr>
          <w:rFonts w:ascii="Times New Roman" w:hAnsi="Times New Roman"/>
          <w:sz w:val="22"/>
          <w:szCs w:val="22"/>
          <w:lang w:eastAsia="en-US"/>
        </w:rPr>
      </w:pPr>
      <w:r w:rsidRPr="00F335F4">
        <w:rPr>
          <w:rFonts w:ascii="Times New Roman" w:hAnsi="Times New Roman"/>
          <w:sz w:val="22"/>
          <w:szCs w:val="22"/>
        </w:rPr>
        <w:t xml:space="preserve">Dokumenty sporządzane w języku obcym są składane wraz z tłumaczeniem na język polski. </w:t>
      </w:r>
    </w:p>
    <w:p w14:paraId="49D01299" w14:textId="77777777" w:rsidR="00AE1A8E" w:rsidRPr="00F335F4" w:rsidRDefault="00F6533D" w:rsidP="00470B6F">
      <w:pPr>
        <w:pStyle w:val="Akapitzlist"/>
        <w:numPr>
          <w:ilvl w:val="0"/>
          <w:numId w:val="13"/>
        </w:numPr>
        <w:spacing w:before="120" w:after="120"/>
        <w:ind w:left="284" w:hanging="284"/>
        <w:contextualSpacing w:val="0"/>
        <w:jc w:val="both"/>
        <w:rPr>
          <w:rFonts w:ascii="Times New Roman" w:hAnsi="Times New Roman"/>
          <w:sz w:val="22"/>
          <w:szCs w:val="22"/>
          <w:lang w:eastAsia="en-US"/>
        </w:rPr>
      </w:pPr>
      <w:r w:rsidRPr="00F335F4">
        <w:rPr>
          <w:rFonts w:ascii="Times New Roman" w:hAnsi="Times New Roman"/>
          <w:sz w:val="22"/>
          <w:szCs w:val="22"/>
        </w:rPr>
        <w:t xml:space="preserve">Oferta wraz z wymaganymi oświadczeniami powinna być podpisana przez osobę (osoby) mające prawo do stałego reprezentowania Wykonawcy na zewnątrz, składania w jego imieniu oświadczeń woli i zaciągania zobowiązań majątkowych. Ofertę mogą podpisać także inne osoby posiadające pełnomocnictwo do reprezentowania Wykonawcy w danym zamówieniu publicznym, dołączone do oferty w formie oryginału lub notarialnie poświadczonej kopii. </w:t>
      </w:r>
    </w:p>
    <w:p w14:paraId="7E8B8491" w14:textId="77777777" w:rsidR="00AE1A8E" w:rsidRPr="00F335F4" w:rsidRDefault="00F6533D" w:rsidP="00470B6F">
      <w:pPr>
        <w:pStyle w:val="Akapitzlist"/>
        <w:numPr>
          <w:ilvl w:val="0"/>
          <w:numId w:val="13"/>
        </w:numPr>
        <w:spacing w:before="120" w:after="120"/>
        <w:ind w:left="284" w:hanging="284"/>
        <w:contextualSpacing w:val="0"/>
        <w:jc w:val="both"/>
        <w:rPr>
          <w:rFonts w:ascii="Times New Roman" w:hAnsi="Times New Roman"/>
          <w:sz w:val="22"/>
          <w:szCs w:val="22"/>
          <w:lang w:eastAsia="en-US"/>
        </w:rPr>
      </w:pPr>
      <w:r w:rsidRPr="00F335F4">
        <w:rPr>
          <w:rFonts w:ascii="Times New Roman" w:hAnsi="Times New Roman"/>
          <w:sz w:val="22"/>
          <w:szCs w:val="22"/>
        </w:rPr>
        <w:t xml:space="preserve">Każda zapisana strona oferty wraz z załącznikami powinna być ponumerowana i podpisana lub parafowana. </w:t>
      </w:r>
    </w:p>
    <w:p w14:paraId="07F4B0D2" w14:textId="77777777" w:rsidR="00AE1A8E" w:rsidRPr="00F335F4" w:rsidRDefault="00F6533D" w:rsidP="00470B6F">
      <w:pPr>
        <w:pStyle w:val="Akapitzlist"/>
        <w:numPr>
          <w:ilvl w:val="0"/>
          <w:numId w:val="13"/>
        </w:numPr>
        <w:spacing w:before="120" w:after="120"/>
        <w:ind w:left="284" w:hanging="284"/>
        <w:contextualSpacing w:val="0"/>
        <w:jc w:val="both"/>
        <w:rPr>
          <w:rFonts w:ascii="Times New Roman" w:hAnsi="Times New Roman"/>
          <w:sz w:val="22"/>
          <w:szCs w:val="22"/>
          <w:lang w:eastAsia="en-US"/>
        </w:rPr>
      </w:pPr>
      <w:r w:rsidRPr="00F335F4">
        <w:rPr>
          <w:rFonts w:ascii="Times New Roman" w:hAnsi="Times New Roman"/>
          <w:sz w:val="22"/>
          <w:szCs w:val="22"/>
        </w:rPr>
        <w:t xml:space="preserve">Wszelkie poprawki i zmiany w tekście oferty muszą być parafowane przez osobę podpisującą ofertę. </w:t>
      </w:r>
    </w:p>
    <w:p w14:paraId="2A731C11" w14:textId="1023B6AC" w:rsidR="00F6533D" w:rsidRPr="00F335F4" w:rsidRDefault="00F6533D" w:rsidP="00470B6F">
      <w:pPr>
        <w:pStyle w:val="Akapitzlist"/>
        <w:numPr>
          <w:ilvl w:val="0"/>
          <w:numId w:val="13"/>
        </w:numPr>
        <w:spacing w:before="120" w:after="120"/>
        <w:ind w:left="425" w:hanging="425"/>
        <w:contextualSpacing w:val="0"/>
        <w:jc w:val="both"/>
        <w:rPr>
          <w:rFonts w:ascii="Times New Roman" w:hAnsi="Times New Roman"/>
          <w:sz w:val="22"/>
          <w:szCs w:val="22"/>
          <w:lang w:eastAsia="en-US"/>
        </w:rPr>
      </w:pPr>
      <w:r w:rsidRPr="00F335F4">
        <w:rPr>
          <w:rFonts w:ascii="Times New Roman" w:hAnsi="Times New Roman"/>
          <w:sz w:val="22"/>
          <w:szCs w:val="22"/>
        </w:rPr>
        <w:t>Dokumenty w ofercie, stanowiące informację zastrzeżoną dla innych uczestników postępowania, tj. stanowiącą tajemnicę przedsiębiorstwa w rozumieniu art. 11 ust. 4 ustawy o zwalczaniu nieuczciwej konkurencji (</w:t>
      </w:r>
      <w:r w:rsidR="002F1E1C" w:rsidRPr="00F335F4">
        <w:rPr>
          <w:rFonts w:ascii="Times New Roman" w:hAnsi="Times New Roman"/>
          <w:sz w:val="22"/>
          <w:szCs w:val="22"/>
        </w:rPr>
        <w:t>t.j. Dz. U. z 2018 r. poz. 419</w:t>
      </w:r>
      <w:r w:rsidRPr="00F335F4">
        <w:rPr>
          <w:rFonts w:ascii="Times New Roman" w:hAnsi="Times New Roman"/>
          <w:sz w:val="22"/>
          <w:szCs w:val="22"/>
        </w:rPr>
        <w:t>), powinny znajdować się w oddzielnej zamkniętej kopercie opatrzonej napisem „DOKUMENTY ZASTRZEŻONE”.</w:t>
      </w:r>
    </w:p>
    <w:p w14:paraId="7FF178FD" w14:textId="77777777" w:rsidR="00AE1A8E" w:rsidRPr="00F335F4" w:rsidRDefault="00AE1A8E" w:rsidP="00470B6F">
      <w:pPr>
        <w:pStyle w:val="Akapitzlist"/>
        <w:numPr>
          <w:ilvl w:val="0"/>
          <w:numId w:val="13"/>
        </w:numPr>
        <w:spacing w:before="120" w:after="120"/>
        <w:ind w:left="425" w:hanging="425"/>
        <w:contextualSpacing w:val="0"/>
        <w:jc w:val="both"/>
        <w:rPr>
          <w:rFonts w:ascii="Times New Roman" w:hAnsi="Times New Roman"/>
          <w:sz w:val="22"/>
          <w:szCs w:val="22"/>
          <w:lang w:eastAsia="en-US"/>
        </w:rPr>
      </w:pPr>
      <w:r w:rsidRPr="00F335F4">
        <w:rPr>
          <w:rFonts w:ascii="Times New Roman" w:hAnsi="Times New Roman"/>
          <w:sz w:val="22"/>
          <w:szCs w:val="22"/>
        </w:rPr>
        <w:t xml:space="preserve">Wszystkie dokumenty tworzące ofertę powinny być spięte (zszyte) w sposób trwały, uniemożliwiający swobodne wysunięcie lub wyjęcie kartek. </w:t>
      </w:r>
    </w:p>
    <w:p w14:paraId="0BDD25C4" w14:textId="6497326D" w:rsidR="00AE1A8E" w:rsidRPr="00F335F4" w:rsidRDefault="00AE1A8E" w:rsidP="00470B6F">
      <w:pPr>
        <w:pStyle w:val="Akapitzlist"/>
        <w:numPr>
          <w:ilvl w:val="0"/>
          <w:numId w:val="13"/>
        </w:numPr>
        <w:spacing w:before="120" w:after="120"/>
        <w:ind w:left="425" w:hanging="425"/>
        <w:contextualSpacing w:val="0"/>
        <w:jc w:val="both"/>
        <w:rPr>
          <w:rFonts w:ascii="Times New Roman" w:hAnsi="Times New Roman"/>
          <w:sz w:val="22"/>
          <w:szCs w:val="22"/>
          <w:lang w:eastAsia="en-US"/>
        </w:rPr>
      </w:pPr>
      <w:r w:rsidRPr="00F335F4">
        <w:rPr>
          <w:rFonts w:ascii="Times New Roman" w:hAnsi="Times New Roman"/>
          <w:sz w:val="22"/>
          <w:szCs w:val="22"/>
        </w:rPr>
        <w:t>Wykonawcy wspólnie ubiegający się o udzielenie zamówienia muszą ustanowić pełnomocnika do reprezentowania ich w postępowaniu o udzielenie niniejszego zamówienia lub do reprezentowania ich w</w:t>
      </w:r>
      <w:r w:rsidR="006B1079" w:rsidRPr="00F335F4">
        <w:rPr>
          <w:rFonts w:ascii="Times New Roman" w:hAnsi="Times New Roman"/>
          <w:sz w:val="22"/>
          <w:szCs w:val="22"/>
        </w:rPr>
        <w:t> </w:t>
      </w:r>
      <w:r w:rsidRPr="00F335F4">
        <w:rPr>
          <w:rFonts w:ascii="Times New Roman" w:hAnsi="Times New Roman"/>
          <w:sz w:val="22"/>
          <w:szCs w:val="22"/>
        </w:rPr>
        <w:t xml:space="preserve">postępowaniu oraz do zawarcia umowy o udzielenie przedmiotowego zamówienia publicznego. </w:t>
      </w:r>
      <w:r w:rsidRPr="00F335F4">
        <w:rPr>
          <w:rFonts w:ascii="Times New Roman" w:hAnsi="Times New Roman"/>
          <w:sz w:val="22"/>
          <w:szCs w:val="22"/>
        </w:rPr>
        <w:lastRenderedPageBreak/>
        <w:t>W</w:t>
      </w:r>
      <w:r w:rsidR="002877CF" w:rsidRPr="00F335F4">
        <w:rPr>
          <w:rFonts w:ascii="Times New Roman" w:hAnsi="Times New Roman"/>
          <w:sz w:val="22"/>
          <w:szCs w:val="22"/>
        </w:rPr>
        <w:t> </w:t>
      </w:r>
      <w:r w:rsidRPr="00F335F4">
        <w:rPr>
          <w:rFonts w:ascii="Times New Roman" w:hAnsi="Times New Roman"/>
          <w:sz w:val="22"/>
          <w:szCs w:val="22"/>
        </w:rPr>
        <w:t>takim przypadku, wraz z ofertą należy złożyć stosowne pełnomocnictwo określające sposób współdziałania Wykonawców wspólnie ubiegających się o zamówienie. W przypadku wyboru oferty Wykonawców wspólnie ubiegających się o udzielenie zamówienia, Zamawiający przed zawarciem umowy w sprawie zamówienia publicznego może żądać umowy regulującej współpracę tych Wykonawców. Przepisy ustawy dotyczące Wykonawcy stosuje się odpowiednio do Wykonawców wspólnie ubiegających się o</w:t>
      </w:r>
      <w:r w:rsidR="006B1079" w:rsidRPr="00F335F4">
        <w:rPr>
          <w:rFonts w:ascii="Times New Roman" w:hAnsi="Times New Roman"/>
          <w:sz w:val="22"/>
          <w:szCs w:val="22"/>
        </w:rPr>
        <w:t> </w:t>
      </w:r>
      <w:r w:rsidRPr="00F335F4">
        <w:rPr>
          <w:rFonts w:ascii="Times New Roman" w:hAnsi="Times New Roman"/>
          <w:sz w:val="22"/>
          <w:szCs w:val="22"/>
        </w:rPr>
        <w:t>udzielenie zamówienia.</w:t>
      </w:r>
    </w:p>
    <w:p w14:paraId="2107E996" w14:textId="51A66A35" w:rsidR="00F6533D" w:rsidRPr="00F335F4" w:rsidRDefault="00F6533D" w:rsidP="00470B6F">
      <w:pPr>
        <w:spacing w:before="120" w:after="120" w:line="240" w:lineRule="auto"/>
        <w:jc w:val="center"/>
        <w:rPr>
          <w:rFonts w:ascii="Times New Roman" w:eastAsia="Times New Roman" w:hAnsi="Times New Roman"/>
          <w:b/>
          <w:i/>
          <w:u w:val="single"/>
          <w:lang w:eastAsia="pl-PL"/>
        </w:rPr>
      </w:pPr>
    </w:p>
    <w:p w14:paraId="65979990" w14:textId="38FE728A" w:rsidR="00A53D8E" w:rsidRPr="00F335F4" w:rsidRDefault="00A53D8E" w:rsidP="00470B6F">
      <w:pPr>
        <w:spacing w:before="120" w:after="120" w:line="240" w:lineRule="auto"/>
        <w:jc w:val="center"/>
        <w:rPr>
          <w:rFonts w:ascii="Times New Roman" w:eastAsia="Times New Roman" w:hAnsi="Times New Roman"/>
          <w:b/>
          <w:i/>
          <w:u w:val="single"/>
          <w:lang w:eastAsia="pl-PL"/>
        </w:rPr>
      </w:pPr>
      <w:r w:rsidRPr="00F335F4">
        <w:rPr>
          <w:rFonts w:ascii="Times New Roman" w:eastAsia="Times New Roman" w:hAnsi="Times New Roman"/>
          <w:b/>
          <w:i/>
          <w:u w:val="single"/>
          <w:lang w:eastAsia="pl-PL"/>
        </w:rPr>
        <w:t>ROZDZIAŁ I</w:t>
      </w:r>
      <w:r w:rsidR="00C94A29" w:rsidRPr="00F335F4">
        <w:rPr>
          <w:rFonts w:ascii="Times New Roman" w:eastAsia="Times New Roman" w:hAnsi="Times New Roman"/>
          <w:b/>
          <w:i/>
          <w:u w:val="single"/>
          <w:lang w:eastAsia="pl-PL"/>
        </w:rPr>
        <w:t>I</w:t>
      </w:r>
      <w:r w:rsidRPr="00F335F4">
        <w:rPr>
          <w:rFonts w:ascii="Times New Roman" w:eastAsia="Times New Roman" w:hAnsi="Times New Roman"/>
          <w:b/>
          <w:i/>
          <w:u w:val="single"/>
          <w:lang w:eastAsia="pl-PL"/>
        </w:rPr>
        <w:t xml:space="preserve">I. </w:t>
      </w:r>
    </w:p>
    <w:p w14:paraId="66A77321" w14:textId="0859CB37" w:rsidR="00470B6F" w:rsidRPr="00F335F4" w:rsidRDefault="00A53D8E" w:rsidP="00470B6F">
      <w:pPr>
        <w:spacing w:before="120" w:after="120" w:line="240" w:lineRule="auto"/>
        <w:jc w:val="center"/>
        <w:rPr>
          <w:rFonts w:ascii="Times New Roman" w:eastAsia="Times New Roman" w:hAnsi="Times New Roman"/>
          <w:b/>
          <w:i/>
          <w:u w:val="single"/>
          <w:lang w:eastAsia="pl-PL"/>
        </w:rPr>
      </w:pPr>
      <w:r w:rsidRPr="00F335F4">
        <w:rPr>
          <w:rFonts w:ascii="Times New Roman" w:eastAsia="Times New Roman" w:hAnsi="Times New Roman"/>
          <w:b/>
          <w:i/>
          <w:u w:val="single"/>
          <w:lang w:eastAsia="pl-PL"/>
        </w:rPr>
        <w:t>Termin wykonania zamówienia</w:t>
      </w:r>
    </w:p>
    <w:p w14:paraId="4B3D3618" w14:textId="45239E41" w:rsidR="006B1079" w:rsidRPr="00F335F4" w:rsidRDefault="006B1079" w:rsidP="00470B6F">
      <w:pPr>
        <w:pStyle w:val="Nagwek1"/>
        <w:keepLines w:val="0"/>
        <w:spacing w:before="120" w:after="120" w:line="240" w:lineRule="auto"/>
        <w:jc w:val="both"/>
        <w:rPr>
          <w:rFonts w:ascii="Times New Roman" w:hAnsi="Times New Roman" w:cs="Times New Roman"/>
          <w:color w:val="000000" w:themeColor="text1"/>
          <w:sz w:val="22"/>
          <w:szCs w:val="22"/>
          <w:lang w:eastAsia="pl-PL"/>
        </w:rPr>
      </w:pPr>
      <w:r w:rsidRPr="00F335F4">
        <w:rPr>
          <w:rFonts w:ascii="Times New Roman" w:hAnsi="Times New Roman" w:cs="Times New Roman"/>
          <w:color w:val="000000" w:themeColor="text1"/>
          <w:sz w:val="22"/>
          <w:szCs w:val="22"/>
          <w:lang w:eastAsia="pl-PL"/>
        </w:rPr>
        <w:t>R</w:t>
      </w:r>
      <w:r w:rsidR="00146D46" w:rsidRPr="00F335F4">
        <w:rPr>
          <w:rFonts w:ascii="Times New Roman" w:hAnsi="Times New Roman" w:cs="Times New Roman"/>
          <w:color w:val="000000" w:themeColor="text1"/>
          <w:sz w:val="22"/>
          <w:szCs w:val="22"/>
          <w:lang w:eastAsia="pl-PL"/>
        </w:rPr>
        <w:t>ealizacji zamówienia</w:t>
      </w:r>
      <w:r w:rsidRPr="00F335F4">
        <w:rPr>
          <w:rFonts w:ascii="Times New Roman" w:hAnsi="Times New Roman" w:cs="Times New Roman"/>
          <w:color w:val="000000" w:themeColor="text1"/>
          <w:sz w:val="22"/>
          <w:szCs w:val="22"/>
          <w:lang w:eastAsia="pl-PL"/>
        </w:rPr>
        <w:t xml:space="preserve"> podzielona jest na:</w:t>
      </w:r>
    </w:p>
    <w:p w14:paraId="32728F97" w14:textId="2CBC0A56" w:rsidR="002B75E8" w:rsidRPr="00F335F4" w:rsidRDefault="002B75E8" w:rsidP="00470B6F">
      <w:pPr>
        <w:pStyle w:val="Default"/>
        <w:numPr>
          <w:ilvl w:val="0"/>
          <w:numId w:val="34"/>
        </w:numPr>
        <w:spacing w:before="120" w:after="120"/>
        <w:ind w:left="567" w:hanging="283"/>
        <w:jc w:val="both"/>
        <w:rPr>
          <w:rFonts w:ascii="Times New Roman" w:hAnsi="Times New Roman" w:cs="Times New Roman"/>
          <w:bCs/>
          <w:sz w:val="22"/>
          <w:szCs w:val="22"/>
        </w:rPr>
      </w:pPr>
      <w:r w:rsidRPr="00F335F4">
        <w:rPr>
          <w:rFonts w:ascii="Times New Roman" w:hAnsi="Times New Roman" w:cs="Times New Roman"/>
          <w:bCs/>
          <w:sz w:val="22"/>
          <w:szCs w:val="22"/>
        </w:rPr>
        <w:t>kompleksową dostawę, wdrożenie i utrzymanie Systemu Informatycznego wspomagającego bieżący monitoring projektu  pt. „Wypracowanie i pilotażowe wdrożenie modelu kompleksowej rehabilitacji umożliwiającej podjęcie lub powrót do pracy”,</w:t>
      </w:r>
    </w:p>
    <w:p w14:paraId="6FFB5DA8" w14:textId="7B9A5611" w:rsidR="002B75E8" w:rsidRPr="00F335F4" w:rsidRDefault="002B75E8" w:rsidP="00470B6F">
      <w:pPr>
        <w:pStyle w:val="Default"/>
        <w:numPr>
          <w:ilvl w:val="0"/>
          <w:numId w:val="34"/>
        </w:numPr>
        <w:spacing w:before="120" w:after="120"/>
        <w:ind w:left="567" w:hanging="283"/>
        <w:jc w:val="both"/>
        <w:rPr>
          <w:rFonts w:ascii="Times New Roman" w:hAnsi="Times New Roman" w:cs="Times New Roman"/>
          <w:bCs/>
          <w:sz w:val="22"/>
          <w:szCs w:val="22"/>
        </w:rPr>
      </w:pPr>
      <w:r w:rsidRPr="00F335F4">
        <w:rPr>
          <w:rFonts w:ascii="Times New Roman" w:hAnsi="Times New Roman" w:cs="Times New Roman"/>
          <w:bCs/>
          <w:sz w:val="22"/>
          <w:szCs w:val="22"/>
        </w:rPr>
        <w:t xml:space="preserve">zaprojektowanie, przygotowanie i utrzymanie strony WWW projektu </w:t>
      </w:r>
      <w:r w:rsidR="00763850" w:rsidRPr="00F335F4">
        <w:rPr>
          <w:rFonts w:ascii="Times New Roman" w:hAnsi="Times New Roman" w:cs="Times New Roman"/>
          <w:bCs/>
          <w:sz w:val="22"/>
          <w:szCs w:val="22"/>
        </w:rPr>
        <w:t>dotyczącej rehabilitacji kompleksowej.</w:t>
      </w:r>
    </w:p>
    <w:p w14:paraId="4C3A80D2" w14:textId="77777777" w:rsidR="002B75E8" w:rsidRPr="00F335F4" w:rsidRDefault="002B75E8" w:rsidP="00470B6F">
      <w:pPr>
        <w:pStyle w:val="Default"/>
        <w:spacing w:before="120" w:after="120"/>
        <w:ind w:left="567"/>
        <w:jc w:val="both"/>
        <w:rPr>
          <w:rFonts w:ascii="Times New Roman" w:hAnsi="Times New Roman" w:cs="Times New Roman"/>
          <w:bCs/>
          <w:sz w:val="22"/>
          <w:szCs w:val="22"/>
        </w:rPr>
      </w:pPr>
    </w:p>
    <w:p w14:paraId="43EB4317" w14:textId="193EC4EA" w:rsidR="00A53D8E" w:rsidRPr="00F335F4" w:rsidRDefault="00A53D8E" w:rsidP="00470B6F">
      <w:pPr>
        <w:keepNext/>
        <w:keepLines/>
        <w:spacing w:before="120" w:after="120" w:line="240" w:lineRule="auto"/>
        <w:jc w:val="center"/>
        <w:outlineLvl w:val="7"/>
        <w:rPr>
          <w:rFonts w:ascii="Times New Roman" w:eastAsiaTheme="majorEastAsia" w:hAnsi="Times New Roman"/>
          <w:b/>
          <w:i/>
          <w:u w:val="single"/>
          <w:lang w:eastAsia="pl-PL"/>
        </w:rPr>
      </w:pPr>
      <w:r w:rsidRPr="00F335F4">
        <w:rPr>
          <w:rFonts w:ascii="Times New Roman" w:eastAsiaTheme="majorEastAsia" w:hAnsi="Times New Roman"/>
          <w:b/>
          <w:i/>
          <w:u w:val="single"/>
          <w:lang w:eastAsia="pl-PL"/>
        </w:rPr>
        <w:t>ROZDZIAŁ I</w:t>
      </w:r>
      <w:r w:rsidR="00C94A29" w:rsidRPr="00F335F4">
        <w:rPr>
          <w:rFonts w:ascii="Times New Roman" w:eastAsiaTheme="majorEastAsia" w:hAnsi="Times New Roman"/>
          <w:b/>
          <w:i/>
          <w:u w:val="single"/>
          <w:lang w:eastAsia="pl-PL"/>
        </w:rPr>
        <w:t>V</w:t>
      </w:r>
      <w:r w:rsidRPr="00F335F4">
        <w:rPr>
          <w:rFonts w:ascii="Times New Roman" w:eastAsiaTheme="majorEastAsia" w:hAnsi="Times New Roman"/>
          <w:b/>
          <w:i/>
          <w:u w:val="single"/>
          <w:lang w:eastAsia="pl-PL"/>
        </w:rPr>
        <w:t>.</w:t>
      </w:r>
    </w:p>
    <w:p w14:paraId="1D28298A" w14:textId="77D5B420" w:rsidR="00470B6F" w:rsidRPr="00F335F4" w:rsidRDefault="00A53D8E" w:rsidP="00470B6F">
      <w:pPr>
        <w:spacing w:before="120" w:after="120" w:line="240" w:lineRule="auto"/>
        <w:jc w:val="center"/>
        <w:rPr>
          <w:rFonts w:ascii="Times New Roman" w:eastAsia="Times New Roman" w:hAnsi="Times New Roman"/>
          <w:b/>
          <w:i/>
          <w:u w:val="single"/>
          <w:lang w:eastAsia="pl-PL"/>
        </w:rPr>
      </w:pPr>
      <w:r w:rsidRPr="00F335F4">
        <w:rPr>
          <w:rFonts w:ascii="Times New Roman" w:eastAsia="Times New Roman" w:hAnsi="Times New Roman"/>
          <w:b/>
          <w:i/>
          <w:u w:val="single"/>
          <w:lang w:eastAsia="pl-PL"/>
        </w:rPr>
        <w:t>Warunki udziału w postępowaniu, o których mowa w art. 22 ust. 1 pkt 2 ustawy oraz opis sposobu dokonywania oceny spełniania warunków udziału</w:t>
      </w:r>
    </w:p>
    <w:p w14:paraId="6F11D2FB" w14:textId="77777777" w:rsidR="00F32AC5" w:rsidRPr="00F335F4" w:rsidRDefault="00CD286A" w:rsidP="00470B6F">
      <w:pPr>
        <w:pStyle w:val="Akapitzlist"/>
        <w:numPr>
          <w:ilvl w:val="0"/>
          <w:numId w:val="14"/>
        </w:numPr>
        <w:spacing w:before="120" w:after="120"/>
        <w:ind w:left="284" w:hanging="284"/>
        <w:contextualSpacing w:val="0"/>
        <w:jc w:val="both"/>
        <w:outlineLvl w:val="0"/>
        <w:rPr>
          <w:rFonts w:ascii="Times New Roman" w:hAnsi="Times New Roman"/>
          <w:b/>
          <w:sz w:val="22"/>
          <w:szCs w:val="22"/>
        </w:rPr>
      </w:pPr>
      <w:r w:rsidRPr="00F335F4">
        <w:rPr>
          <w:rFonts w:ascii="Times New Roman" w:hAnsi="Times New Roman"/>
          <w:sz w:val="22"/>
          <w:szCs w:val="22"/>
        </w:rPr>
        <w:t xml:space="preserve">O </w:t>
      </w:r>
      <w:r w:rsidR="00A912CA" w:rsidRPr="00F335F4">
        <w:rPr>
          <w:rFonts w:ascii="Times New Roman" w:hAnsi="Times New Roman"/>
          <w:sz w:val="22"/>
          <w:szCs w:val="22"/>
        </w:rPr>
        <w:t>zamówienie mogą starać się Wykonawcy, którzy spełniają warunki dotyczące:</w:t>
      </w:r>
      <w:r w:rsidR="00BE082F" w:rsidRPr="00F335F4">
        <w:rPr>
          <w:rFonts w:ascii="Times New Roman" w:hAnsi="Times New Roman"/>
          <w:sz w:val="22"/>
          <w:szCs w:val="22"/>
        </w:rPr>
        <w:t xml:space="preserve"> </w:t>
      </w:r>
      <w:r w:rsidR="00BE082F" w:rsidRPr="00F335F4">
        <w:rPr>
          <w:rFonts w:ascii="Times New Roman" w:hAnsi="Times New Roman"/>
          <w:b/>
          <w:sz w:val="22"/>
          <w:szCs w:val="22"/>
        </w:rPr>
        <w:t>zdolności technicznej lub zawodowej</w:t>
      </w:r>
      <w:r w:rsidR="00F32AC5" w:rsidRPr="00F335F4">
        <w:rPr>
          <w:rFonts w:ascii="Times New Roman" w:hAnsi="Times New Roman"/>
          <w:b/>
          <w:sz w:val="22"/>
          <w:szCs w:val="22"/>
        </w:rPr>
        <w:t xml:space="preserve">. </w:t>
      </w:r>
    </w:p>
    <w:p w14:paraId="7D44A004" w14:textId="77249BE6" w:rsidR="00D93FEA" w:rsidRPr="00F335F4" w:rsidRDefault="00F32AC5" w:rsidP="00470B6F">
      <w:pPr>
        <w:pStyle w:val="Akapitzlist"/>
        <w:spacing w:before="120" w:after="120"/>
        <w:ind w:left="284"/>
        <w:contextualSpacing w:val="0"/>
        <w:jc w:val="both"/>
        <w:outlineLvl w:val="0"/>
        <w:rPr>
          <w:rFonts w:ascii="Times New Roman" w:hAnsi="Times New Roman"/>
          <w:sz w:val="22"/>
          <w:szCs w:val="22"/>
        </w:rPr>
      </w:pPr>
      <w:r w:rsidRPr="00F335F4">
        <w:rPr>
          <w:rFonts w:ascii="Times New Roman" w:hAnsi="Times New Roman"/>
          <w:sz w:val="22"/>
          <w:szCs w:val="22"/>
        </w:rPr>
        <w:t>Zamawiający uzna warunek za spełniony jeżeli Wykonawca:</w:t>
      </w:r>
    </w:p>
    <w:p w14:paraId="527DC34F" w14:textId="1B162955" w:rsidR="00F32AC5" w:rsidRPr="00F335F4" w:rsidRDefault="00F32AC5" w:rsidP="00470B6F">
      <w:pPr>
        <w:pStyle w:val="Akapitzlist"/>
        <w:numPr>
          <w:ilvl w:val="0"/>
          <w:numId w:val="35"/>
        </w:numPr>
        <w:shd w:val="clear" w:color="auto" w:fill="FFFFFF"/>
        <w:spacing w:before="120" w:after="120"/>
        <w:contextualSpacing w:val="0"/>
        <w:jc w:val="both"/>
        <w:rPr>
          <w:rFonts w:ascii="Times New Roman" w:eastAsia="Times New Roman" w:hAnsi="Times New Roman"/>
          <w:color w:val="222222"/>
          <w:sz w:val="22"/>
          <w:szCs w:val="22"/>
        </w:rPr>
      </w:pPr>
      <w:r w:rsidRPr="00F335F4">
        <w:rPr>
          <w:rFonts w:ascii="Times New Roman" w:eastAsia="Times New Roman" w:hAnsi="Times New Roman"/>
          <w:color w:val="222222"/>
          <w:sz w:val="22"/>
          <w:szCs w:val="22"/>
        </w:rPr>
        <w:t>wykaże, że w okresie ostatnich 3 lat przed upływem terminu składania ofert, a jeżeli okres prowadzenia działalności jest krótszy - w tym okresie, wykonał należycie 3 usługi, o wartości nie mniejszej niż 100 000,00 zł  każda polegających na budowie platform/narzędzi/aplikacji internetowych,</w:t>
      </w:r>
    </w:p>
    <w:p w14:paraId="3DBA982C" w14:textId="23AFC262" w:rsidR="00F32AC5" w:rsidRPr="00F335F4" w:rsidRDefault="00F32AC5" w:rsidP="00470B6F">
      <w:pPr>
        <w:pStyle w:val="Akapitzlist"/>
        <w:numPr>
          <w:ilvl w:val="0"/>
          <w:numId w:val="35"/>
        </w:numPr>
        <w:shd w:val="clear" w:color="auto" w:fill="FFFFFF"/>
        <w:spacing w:before="120" w:after="120"/>
        <w:contextualSpacing w:val="0"/>
        <w:jc w:val="both"/>
        <w:rPr>
          <w:rFonts w:ascii="Times New Roman" w:eastAsia="Times New Roman" w:hAnsi="Times New Roman"/>
          <w:color w:val="222222"/>
          <w:sz w:val="22"/>
          <w:szCs w:val="22"/>
        </w:rPr>
      </w:pPr>
      <w:r w:rsidRPr="00F335F4">
        <w:rPr>
          <w:rFonts w:ascii="Times New Roman" w:eastAsia="Times New Roman" w:hAnsi="Times New Roman"/>
          <w:color w:val="222222"/>
          <w:sz w:val="22"/>
          <w:szCs w:val="22"/>
        </w:rPr>
        <w:t>wskaże do realizacji zamówienia następujące osoby:</w:t>
      </w:r>
    </w:p>
    <w:p w14:paraId="3A6CAE18" w14:textId="4183EA33" w:rsidR="00F32AC5" w:rsidRPr="00F335F4" w:rsidRDefault="00F32AC5" w:rsidP="00470B6F">
      <w:pPr>
        <w:pStyle w:val="Akapitzlist"/>
        <w:numPr>
          <w:ilvl w:val="0"/>
          <w:numId w:val="36"/>
        </w:numPr>
        <w:shd w:val="clear" w:color="auto" w:fill="FFFFFF"/>
        <w:spacing w:before="120" w:after="120"/>
        <w:ind w:left="993" w:hanging="284"/>
        <w:contextualSpacing w:val="0"/>
        <w:jc w:val="both"/>
        <w:rPr>
          <w:rFonts w:ascii="Times New Roman" w:eastAsia="Times New Roman" w:hAnsi="Times New Roman"/>
          <w:color w:val="222222"/>
          <w:sz w:val="22"/>
          <w:szCs w:val="22"/>
        </w:rPr>
      </w:pPr>
      <w:r w:rsidRPr="00F335F4">
        <w:rPr>
          <w:rFonts w:ascii="Times New Roman" w:eastAsia="Times New Roman" w:hAnsi="Times New Roman"/>
          <w:color w:val="222222"/>
          <w:sz w:val="22"/>
          <w:szCs w:val="22"/>
        </w:rPr>
        <w:t>kierownika projektu, który pełnił rolę kierownika projektu w okresie ostatnich 3 lat przed upływem terminu składania ofert w co najmniej 3 projektach informatycznych zrealizowanych w metodyce kaskadowej i/lub zwinnej o budżecie projektu co najmniej 100 000,00 zł brutto;</w:t>
      </w:r>
    </w:p>
    <w:p w14:paraId="2E149872" w14:textId="6E76B0AA" w:rsidR="00352E86" w:rsidRPr="00F335F4" w:rsidRDefault="00F32AC5" w:rsidP="00470B6F">
      <w:pPr>
        <w:pStyle w:val="Akapitzlist"/>
        <w:numPr>
          <w:ilvl w:val="0"/>
          <w:numId w:val="36"/>
        </w:numPr>
        <w:shd w:val="clear" w:color="auto" w:fill="FFFFFF"/>
        <w:spacing w:before="120" w:after="120"/>
        <w:ind w:left="993" w:hanging="284"/>
        <w:contextualSpacing w:val="0"/>
        <w:jc w:val="both"/>
        <w:rPr>
          <w:rFonts w:ascii="Times New Roman" w:hAnsi="Times New Roman"/>
          <w:sz w:val="22"/>
          <w:szCs w:val="22"/>
        </w:rPr>
      </w:pPr>
      <w:r w:rsidRPr="00F335F4">
        <w:rPr>
          <w:rFonts w:ascii="Times New Roman" w:eastAsia="Times New Roman" w:hAnsi="Times New Roman"/>
          <w:color w:val="222222"/>
          <w:sz w:val="22"/>
          <w:szCs w:val="22"/>
        </w:rPr>
        <w:t>architekta rozwiązań -  osoba posiadająca wyższe wykształcenie informatyczne lub inżynieryjne, która w okresie ostatnich 3 lat przed upływem terminu składania ofert pełniła funkcję architekta lub projektanta w co najmniej 3 projektach informatycznych zrealizowanych  w metodyce kaskadowej i/lub zwinnej o budżecie projektu co najmniej 100 000,00 zł brutto.</w:t>
      </w:r>
    </w:p>
    <w:p w14:paraId="4310EAE1" w14:textId="77777777" w:rsidR="003E4027" w:rsidRPr="00F335F4" w:rsidRDefault="00B8251D" w:rsidP="00470B6F">
      <w:pPr>
        <w:pStyle w:val="Akapitzlist"/>
        <w:numPr>
          <w:ilvl w:val="0"/>
          <w:numId w:val="14"/>
        </w:numPr>
        <w:spacing w:before="120" w:after="120"/>
        <w:ind w:left="284" w:hanging="284"/>
        <w:contextualSpacing w:val="0"/>
        <w:jc w:val="both"/>
        <w:rPr>
          <w:rFonts w:ascii="Times New Roman" w:hAnsi="Times New Roman"/>
          <w:sz w:val="22"/>
          <w:szCs w:val="22"/>
        </w:rPr>
      </w:pPr>
      <w:r w:rsidRPr="00F335F4">
        <w:rPr>
          <w:rFonts w:ascii="Times New Roman" w:hAnsi="Times New Roman"/>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D9FB705" w14:textId="77777777" w:rsidR="003E4027" w:rsidRPr="00F335F4" w:rsidRDefault="003E4027" w:rsidP="00470B6F">
      <w:pPr>
        <w:pStyle w:val="Akapitzlist"/>
        <w:numPr>
          <w:ilvl w:val="0"/>
          <w:numId w:val="14"/>
        </w:numPr>
        <w:spacing w:before="120" w:after="120"/>
        <w:ind w:left="284" w:hanging="284"/>
        <w:contextualSpacing w:val="0"/>
        <w:jc w:val="both"/>
        <w:rPr>
          <w:rFonts w:ascii="Times New Roman" w:hAnsi="Times New Roman"/>
          <w:sz w:val="22"/>
          <w:szCs w:val="22"/>
        </w:rPr>
      </w:pPr>
      <w:r w:rsidRPr="00F335F4">
        <w:rPr>
          <w:rFonts w:ascii="Times New Roman" w:hAnsi="Times New Roman"/>
          <w:sz w:val="22"/>
          <w:szCs w:val="22"/>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14:paraId="7E7264AF" w14:textId="77777777" w:rsidR="003E4027" w:rsidRPr="00F335F4" w:rsidRDefault="003E4027" w:rsidP="00470B6F">
      <w:pPr>
        <w:pStyle w:val="Akapitzlist"/>
        <w:numPr>
          <w:ilvl w:val="0"/>
          <w:numId w:val="14"/>
        </w:numPr>
        <w:spacing w:before="120" w:after="120"/>
        <w:ind w:left="284" w:hanging="284"/>
        <w:contextualSpacing w:val="0"/>
        <w:jc w:val="both"/>
        <w:rPr>
          <w:rFonts w:ascii="Times New Roman" w:hAnsi="Times New Roman"/>
          <w:sz w:val="22"/>
          <w:szCs w:val="22"/>
        </w:rPr>
      </w:pPr>
      <w:r w:rsidRPr="00F335F4">
        <w:rPr>
          <w:rFonts w:ascii="Times New Roman" w:hAnsi="Times New Roman"/>
          <w:sz w:val="22"/>
          <w:szCs w:val="22"/>
        </w:rPr>
        <w:t xml:space="preserve">Wykonawca, który polega na zdolnościach lub sytuacji innych podmiotów, musi udowodnić Zamawiającemu, że realizując zamówienie, będzie dysponował niezbędnym zasobami tych podmiotów, w szczególności przedstawiając zobowiązanie tych podmiotów do oddania mu do dyspozycji niezbędnych zasobów na potrzeby realizacji zamówienia. </w:t>
      </w:r>
    </w:p>
    <w:p w14:paraId="6DA06559" w14:textId="77777777" w:rsidR="003E4027" w:rsidRPr="00F335F4" w:rsidRDefault="003E4027" w:rsidP="00470B6F">
      <w:pPr>
        <w:pStyle w:val="Akapitzlist"/>
        <w:numPr>
          <w:ilvl w:val="0"/>
          <w:numId w:val="14"/>
        </w:numPr>
        <w:spacing w:before="120" w:after="120"/>
        <w:ind w:left="284" w:hanging="284"/>
        <w:contextualSpacing w:val="0"/>
        <w:jc w:val="both"/>
        <w:rPr>
          <w:rFonts w:ascii="Times New Roman" w:hAnsi="Times New Roman"/>
          <w:sz w:val="22"/>
          <w:szCs w:val="22"/>
        </w:rPr>
      </w:pPr>
      <w:r w:rsidRPr="00F335F4">
        <w:rPr>
          <w:rFonts w:ascii="Times New Roman" w:hAnsi="Times New Roman"/>
          <w:sz w:val="22"/>
          <w:szCs w:val="22"/>
        </w:rPr>
        <w:lastRenderedPageBreak/>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ustawy. </w:t>
      </w:r>
    </w:p>
    <w:p w14:paraId="77FEB833" w14:textId="741A9D03" w:rsidR="003E4027" w:rsidRPr="00F335F4" w:rsidRDefault="003E4027" w:rsidP="00470B6F">
      <w:pPr>
        <w:pStyle w:val="Akapitzlist"/>
        <w:numPr>
          <w:ilvl w:val="0"/>
          <w:numId w:val="14"/>
        </w:numPr>
        <w:spacing w:before="120" w:after="120"/>
        <w:ind w:left="284" w:hanging="284"/>
        <w:contextualSpacing w:val="0"/>
        <w:jc w:val="both"/>
        <w:rPr>
          <w:rFonts w:ascii="Times New Roman" w:hAnsi="Times New Roman"/>
          <w:sz w:val="22"/>
          <w:szCs w:val="22"/>
        </w:rPr>
      </w:pPr>
      <w:r w:rsidRPr="00F335F4">
        <w:rPr>
          <w:rFonts w:ascii="Times New Roman" w:hAnsi="Times New Roman"/>
          <w:sz w:val="22"/>
          <w:szCs w:val="22"/>
        </w:rPr>
        <w:t xml:space="preserve">Jeżeli zdolności techniczne lub zawodowe podmiotu, o którym mowa w ust. 4, nie będą potwierdzać spełnienia przez Wykonawcę warunków udziału w postępowaniu lub będą zachodzić wobec tych podmiotów podstawy wykluczenia, Zamawiający zażąda, aby Wykonawca w terminie określonym przez Zamawiającego: </w:t>
      </w:r>
    </w:p>
    <w:p w14:paraId="5D2EF9C5" w14:textId="77777777" w:rsidR="003E4027" w:rsidRPr="00F335F4" w:rsidRDefault="003E4027" w:rsidP="00470B6F">
      <w:pPr>
        <w:pStyle w:val="Akapitzlist"/>
        <w:keepNext/>
        <w:keepLines/>
        <w:numPr>
          <w:ilvl w:val="1"/>
          <w:numId w:val="41"/>
        </w:numPr>
        <w:spacing w:before="120" w:after="120"/>
        <w:contextualSpacing w:val="0"/>
        <w:jc w:val="both"/>
        <w:outlineLvl w:val="7"/>
        <w:rPr>
          <w:rFonts w:ascii="Times New Roman" w:eastAsia="Times New Roman" w:hAnsi="Times New Roman"/>
          <w:sz w:val="22"/>
          <w:szCs w:val="22"/>
        </w:rPr>
      </w:pPr>
      <w:r w:rsidRPr="00F335F4">
        <w:rPr>
          <w:rFonts w:ascii="Times New Roman" w:hAnsi="Times New Roman"/>
          <w:sz w:val="22"/>
          <w:szCs w:val="22"/>
        </w:rPr>
        <w:t xml:space="preserve">zastąpił ten podmiot innym podmiotem lub podmiotami lub </w:t>
      </w:r>
    </w:p>
    <w:p w14:paraId="3C066A76" w14:textId="3EE9F2D9" w:rsidR="003E4027" w:rsidRPr="00F335F4" w:rsidRDefault="003E4027" w:rsidP="002B2E5E">
      <w:pPr>
        <w:pStyle w:val="Akapitzlist"/>
        <w:keepNext/>
        <w:keepLines/>
        <w:numPr>
          <w:ilvl w:val="1"/>
          <w:numId w:val="41"/>
        </w:numPr>
        <w:spacing w:before="120" w:after="120"/>
        <w:contextualSpacing w:val="0"/>
        <w:jc w:val="both"/>
        <w:outlineLvl w:val="7"/>
        <w:rPr>
          <w:rFonts w:ascii="Times New Roman" w:eastAsia="Times New Roman" w:hAnsi="Times New Roman"/>
          <w:sz w:val="22"/>
          <w:szCs w:val="22"/>
        </w:rPr>
      </w:pPr>
      <w:r w:rsidRPr="00F335F4">
        <w:rPr>
          <w:rFonts w:ascii="Times New Roman" w:hAnsi="Times New Roman"/>
          <w:sz w:val="22"/>
          <w:szCs w:val="22"/>
        </w:rPr>
        <w:t xml:space="preserve">zobowiązał się do osobistego wykonania odpowiedniej części zamówienia, jeżeli wykaże zdolności techniczne lub zawodowe, o których mowa w ust. 4. </w:t>
      </w:r>
    </w:p>
    <w:p w14:paraId="569E265D" w14:textId="77777777" w:rsidR="003E4027" w:rsidRPr="00F335F4" w:rsidRDefault="00B8251D" w:rsidP="00470B6F">
      <w:pPr>
        <w:pStyle w:val="Akapitzlist"/>
        <w:numPr>
          <w:ilvl w:val="0"/>
          <w:numId w:val="14"/>
        </w:numPr>
        <w:spacing w:before="120" w:after="120"/>
        <w:ind w:left="284" w:hanging="284"/>
        <w:contextualSpacing w:val="0"/>
        <w:jc w:val="both"/>
        <w:rPr>
          <w:rFonts w:ascii="Times New Roman" w:hAnsi="Times New Roman"/>
          <w:sz w:val="22"/>
          <w:szCs w:val="22"/>
        </w:rPr>
      </w:pPr>
      <w:r w:rsidRPr="00F335F4">
        <w:rPr>
          <w:rFonts w:ascii="Times New Roman" w:hAnsi="Times New Roman"/>
          <w:sz w:val="22"/>
          <w:szCs w:val="22"/>
        </w:rPr>
        <w:t>Zamawiający żąda wskazania przez Wykonawcę części zamówienia, których wykonanie zamierza powierzyć podwykonawcom, i podania przez Wykonawcę firm podwykonawców.</w:t>
      </w:r>
    </w:p>
    <w:p w14:paraId="7113BDA9" w14:textId="77777777" w:rsidR="003E4027" w:rsidRPr="00F335F4" w:rsidRDefault="00B8251D" w:rsidP="00470B6F">
      <w:pPr>
        <w:pStyle w:val="Akapitzlist"/>
        <w:numPr>
          <w:ilvl w:val="0"/>
          <w:numId w:val="14"/>
        </w:numPr>
        <w:spacing w:before="120" w:after="120"/>
        <w:ind w:left="284" w:hanging="284"/>
        <w:contextualSpacing w:val="0"/>
        <w:jc w:val="both"/>
        <w:rPr>
          <w:rFonts w:ascii="Times New Roman" w:hAnsi="Times New Roman"/>
          <w:sz w:val="22"/>
          <w:szCs w:val="22"/>
        </w:rPr>
      </w:pPr>
      <w:r w:rsidRPr="00F335F4">
        <w:rPr>
          <w:rFonts w:ascii="Times New Roman" w:hAnsi="Times New Roman"/>
          <w:sz w:val="22"/>
          <w:szCs w:val="22"/>
        </w:rPr>
        <w:t xml:space="preserve">Jeżeli zmiana albo rezygnacja z podwykonawcy dotyczy podmiotu, na którego zasoby Wykonawca powoływał się, na zasadach określonych w ust. </w:t>
      </w:r>
      <w:r w:rsidR="002E3B59" w:rsidRPr="00F335F4">
        <w:rPr>
          <w:rFonts w:ascii="Times New Roman" w:hAnsi="Times New Roman"/>
          <w:sz w:val="22"/>
          <w:szCs w:val="22"/>
        </w:rPr>
        <w:t>4</w:t>
      </w:r>
      <w:r w:rsidRPr="00F335F4">
        <w:rPr>
          <w:rFonts w:ascii="Times New Roman" w:hAnsi="Times New Roman"/>
          <w:sz w:val="22"/>
          <w:szCs w:val="22"/>
        </w:rPr>
        <w:t xml:space="preserve"> powyżej,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77E1918B" w14:textId="0D14C69A" w:rsidR="00352E86" w:rsidRPr="00F335F4" w:rsidRDefault="00B8251D" w:rsidP="00470B6F">
      <w:pPr>
        <w:pStyle w:val="Akapitzlist"/>
        <w:numPr>
          <w:ilvl w:val="0"/>
          <w:numId w:val="14"/>
        </w:numPr>
        <w:spacing w:before="120" w:after="120"/>
        <w:ind w:left="284" w:hanging="284"/>
        <w:contextualSpacing w:val="0"/>
        <w:jc w:val="both"/>
        <w:rPr>
          <w:rFonts w:ascii="Times New Roman" w:hAnsi="Times New Roman"/>
          <w:sz w:val="22"/>
          <w:szCs w:val="22"/>
        </w:rPr>
      </w:pPr>
      <w:r w:rsidRPr="00F335F4">
        <w:rPr>
          <w:rFonts w:ascii="Times New Roman" w:hAnsi="Times New Roman"/>
          <w:sz w:val="22"/>
          <w:szCs w:val="22"/>
        </w:rPr>
        <w:t xml:space="preserve">W przypadku Wykonawców wspólnie ubiegających się o udzielenie zamówienia </w:t>
      </w:r>
      <w:r w:rsidR="00352E86" w:rsidRPr="00F335F4">
        <w:rPr>
          <w:rFonts w:ascii="Times New Roman" w:hAnsi="Times New Roman"/>
          <w:sz w:val="22"/>
          <w:szCs w:val="22"/>
        </w:rPr>
        <w:t>(konsorcjum) poszczególne warunki określone w pkt 1 niniejszego rozdziału mogą zostać spełnione przez jednego Wykonawcę lub łącznie wszystkich wykonawców wspólnie ubiegających się o udzielenie zamówienia.</w:t>
      </w:r>
    </w:p>
    <w:p w14:paraId="27B9F8A5" w14:textId="77777777" w:rsidR="00A53D8E" w:rsidRPr="00F335F4" w:rsidRDefault="00A53D8E" w:rsidP="00470B6F">
      <w:pPr>
        <w:spacing w:before="120" w:after="120" w:line="240" w:lineRule="auto"/>
        <w:rPr>
          <w:rFonts w:ascii="Times New Roman" w:eastAsia="Times New Roman" w:hAnsi="Times New Roman"/>
          <w:b/>
          <w:lang w:eastAsia="pl-PL"/>
        </w:rPr>
      </w:pPr>
    </w:p>
    <w:p w14:paraId="24849AB3" w14:textId="04EC7CDE" w:rsidR="00A53D8E" w:rsidRPr="00F335F4" w:rsidRDefault="00A53D8E" w:rsidP="00470B6F">
      <w:pPr>
        <w:keepNext/>
        <w:keepLines/>
        <w:spacing w:before="120" w:after="120" w:line="240" w:lineRule="auto"/>
        <w:jc w:val="center"/>
        <w:outlineLvl w:val="7"/>
        <w:rPr>
          <w:rFonts w:ascii="Times New Roman" w:eastAsiaTheme="majorEastAsia" w:hAnsi="Times New Roman"/>
          <w:b/>
          <w:i/>
          <w:u w:val="single"/>
          <w:lang w:eastAsia="pl-PL"/>
        </w:rPr>
      </w:pPr>
      <w:r w:rsidRPr="00F335F4">
        <w:rPr>
          <w:rFonts w:ascii="Times New Roman" w:eastAsiaTheme="majorEastAsia" w:hAnsi="Times New Roman"/>
          <w:b/>
          <w:i/>
          <w:u w:val="single"/>
          <w:lang w:eastAsia="pl-PL"/>
        </w:rPr>
        <w:t>ROZDZIAŁ V.</w:t>
      </w:r>
    </w:p>
    <w:p w14:paraId="10D5CE0A" w14:textId="5C6C23D6" w:rsidR="00470B6F" w:rsidRPr="00F335F4" w:rsidRDefault="00CF254A" w:rsidP="00470B6F">
      <w:pPr>
        <w:keepNext/>
        <w:keepLines/>
        <w:spacing w:before="120" w:after="120" w:line="240" w:lineRule="auto"/>
        <w:jc w:val="center"/>
        <w:outlineLvl w:val="7"/>
        <w:rPr>
          <w:rFonts w:ascii="Times New Roman" w:hAnsi="Times New Roman"/>
          <w:b/>
          <w:i/>
          <w:u w:val="single"/>
        </w:rPr>
      </w:pPr>
      <w:r w:rsidRPr="00F335F4">
        <w:rPr>
          <w:rFonts w:ascii="Times New Roman" w:hAnsi="Times New Roman"/>
          <w:b/>
          <w:i/>
          <w:u w:val="single"/>
        </w:rPr>
        <w:t>Warunki wykluczenia z postępowania</w:t>
      </w:r>
    </w:p>
    <w:p w14:paraId="311774AB" w14:textId="63D65401" w:rsidR="00CF254A" w:rsidRPr="00F335F4" w:rsidRDefault="00CF254A" w:rsidP="00470B6F">
      <w:pPr>
        <w:spacing w:before="120" w:after="120" w:line="240" w:lineRule="auto"/>
        <w:jc w:val="both"/>
        <w:rPr>
          <w:rFonts w:ascii="Times New Roman" w:hAnsi="Times New Roman"/>
          <w:b/>
          <w:i/>
          <w:u w:val="single"/>
        </w:rPr>
      </w:pPr>
      <w:r w:rsidRPr="00F335F4">
        <w:rPr>
          <w:rFonts w:ascii="Times New Roman" w:hAnsi="Times New Roman"/>
        </w:rPr>
        <w:t>Z postępowania o udzielenie zamówienia zostaną wykluczeni Wykonawcy na podstawie art. 24 ust. 1 i 5, z</w:t>
      </w:r>
      <w:r w:rsidR="002877CF" w:rsidRPr="00F335F4">
        <w:rPr>
          <w:rFonts w:ascii="Times New Roman" w:hAnsi="Times New Roman"/>
        </w:rPr>
        <w:t> </w:t>
      </w:r>
      <w:r w:rsidRPr="00F335F4">
        <w:rPr>
          <w:rFonts w:ascii="Times New Roman" w:hAnsi="Times New Roman"/>
        </w:rPr>
        <w:t>zastrzeżeniem ust. 8-10 ustawy.</w:t>
      </w:r>
    </w:p>
    <w:p w14:paraId="5C3B010C" w14:textId="77777777" w:rsidR="000A07A1" w:rsidRPr="00F335F4" w:rsidRDefault="000A07A1" w:rsidP="00470B6F">
      <w:pPr>
        <w:keepNext/>
        <w:keepLines/>
        <w:spacing w:before="120" w:after="120" w:line="240" w:lineRule="auto"/>
        <w:jc w:val="center"/>
        <w:outlineLvl w:val="7"/>
        <w:rPr>
          <w:rFonts w:ascii="Times New Roman" w:eastAsiaTheme="majorEastAsia" w:hAnsi="Times New Roman"/>
          <w:b/>
          <w:i/>
          <w:u w:val="single"/>
          <w:lang w:eastAsia="pl-PL"/>
        </w:rPr>
      </w:pPr>
    </w:p>
    <w:p w14:paraId="2029B938" w14:textId="7BB35AAE" w:rsidR="00CF254A" w:rsidRPr="00F335F4" w:rsidRDefault="00CF254A" w:rsidP="00470B6F">
      <w:pPr>
        <w:keepNext/>
        <w:keepLines/>
        <w:spacing w:before="120" w:after="120" w:line="240" w:lineRule="auto"/>
        <w:jc w:val="center"/>
        <w:outlineLvl w:val="7"/>
        <w:rPr>
          <w:rFonts w:ascii="Times New Roman" w:eastAsiaTheme="majorEastAsia" w:hAnsi="Times New Roman"/>
          <w:b/>
          <w:i/>
          <w:u w:val="single"/>
          <w:lang w:eastAsia="pl-PL"/>
        </w:rPr>
      </w:pPr>
      <w:r w:rsidRPr="00F335F4">
        <w:rPr>
          <w:rFonts w:ascii="Times New Roman" w:eastAsiaTheme="majorEastAsia" w:hAnsi="Times New Roman"/>
          <w:b/>
          <w:i/>
          <w:u w:val="single"/>
          <w:lang w:eastAsia="pl-PL"/>
        </w:rPr>
        <w:t>ROZDZIAŁ VI.</w:t>
      </w:r>
    </w:p>
    <w:p w14:paraId="4EE85B86" w14:textId="3BA7BE75" w:rsidR="00470B6F" w:rsidRPr="00F335F4" w:rsidRDefault="005330ED" w:rsidP="00470B6F">
      <w:pPr>
        <w:spacing w:before="120" w:after="120" w:line="240" w:lineRule="auto"/>
        <w:jc w:val="center"/>
        <w:rPr>
          <w:rFonts w:ascii="Times New Roman" w:hAnsi="Times New Roman"/>
          <w:b/>
          <w:i/>
          <w:u w:val="single"/>
        </w:rPr>
      </w:pPr>
      <w:r w:rsidRPr="00F335F4">
        <w:rPr>
          <w:rFonts w:ascii="Times New Roman" w:hAnsi="Times New Roman"/>
          <w:b/>
          <w:i/>
          <w:u w:val="single"/>
        </w:rPr>
        <w:t>Wykaz oświadczeń i dokumentów, które należy złożyć do upływu terminu składania ofert w zakresie, o</w:t>
      </w:r>
      <w:r w:rsidR="002877CF" w:rsidRPr="00F335F4">
        <w:rPr>
          <w:rFonts w:ascii="Times New Roman" w:hAnsi="Times New Roman"/>
          <w:b/>
          <w:i/>
          <w:u w:val="single"/>
        </w:rPr>
        <w:t> </w:t>
      </w:r>
      <w:r w:rsidRPr="00F335F4">
        <w:rPr>
          <w:rFonts w:ascii="Times New Roman" w:hAnsi="Times New Roman"/>
          <w:b/>
          <w:i/>
          <w:u w:val="single"/>
        </w:rPr>
        <w:t>którym mowa w art. 25 ust. 1 ustawy</w:t>
      </w:r>
    </w:p>
    <w:p w14:paraId="38D96847" w14:textId="77777777" w:rsidR="00A53D8E" w:rsidRPr="00F335F4" w:rsidRDefault="00A53D8E" w:rsidP="00470B6F">
      <w:pPr>
        <w:numPr>
          <w:ilvl w:val="0"/>
          <w:numId w:val="6"/>
        </w:numPr>
        <w:spacing w:before="120" w:after="120" w:line="240" w:lineRule="auto"/>
        <w:ind w:left="425" w:hanging="425"/>
        <w:jc w:val="both"/>
        <w:rPr>
          <w:rFonts w:ascii="Times New Roman" w:eastAsia="Times New Roman" w:hAnsi="Times New Roman"/>
          <w:bCs/>
          <w:lang w:eastAsia="pl-PL"/>
        </w:rPr>
      </w:pPr>
      <w:r w:rsidRPr="00F335F4">
        <w:rPr>
          <w:rFonts w:ascii="Times New Roman" w:eastAsia="Times New Roman" w:hAnsi="Times New Roman"/>
          <w:lang w:eastAsia="pl-PL"/>
        </w:rPr>
        <w:t xml:space="preserve">Wykonawca musi złożyć </w:t>
      </w:r>
      <w:r w:rsidRPr="00F335F4">
        <w:rPr>
          <w:rFonts w:ascii="Times New Roman" w:eastAsia="Times New Roman" w:hAnsi="Times New Roman"/>
          <w:bCs/>
          <w:lang w:eastAsia="pl-PL"/>
        </w:rPr>
        <w:t xml:space="preserve">wypełniony Formularz ofertowy, zgodnie z wzorem określonym w </w:t>
      </w:r>
      <w:r w:rsidRPr="00F335F4">
        <w:rPr>
          <w:rFonts w:ascii="Times New Roman" w:eastAsia="Times New Roman" w:hAnsi="Times New Roman"/>
          <w:b/>
          <w:bCs/>
          <w:lang w:eastAsia="pl-PL"/>
        </w:rPr>
        <w:t>załączniku nr 2 do SIWZ</w:t>
      </w:r>
      <w:r w:rsidRPr="00F335F4">
        <w:rPr>
          <w:rFonts w:ascii="Times New Roman" w:eastAsia="Times New Roman" w:hAnsi="Times New Roman"/>
          <w:bCs/>
          <w:lang w:eastAsia="pl-PL"/>
        </w:rPr>
        <w:t>.</w:t>
      </w:r>
    </w:p>
    <w:p w14:paraId="6D09653C" w14:textId="77777777" w:rsidR="00CF254A" w:rsidRPr="00F335F4" w:rsidRDefault="00CF254A" w:rsidP="00470B6F">
      <w:pPr>
        <w:numPr>
          <w:ilvl w:val="0"/>
          <w:numId w:val="6"/>
        </w:numPr>
        <w:spacing w:before="120" w:after="120" w:line="240" w:lineRule="auto"/>
        <w:ind w:left="425" w:hanging="425"/>
        <w:jc w:val="both"/>
        <w:outlineLvl w:val="0"/>
        <w:rPr>
          <w:rFonts w:ascii="Times New Roman" w:hAnsi="Times New Roman"/>
        </w:rPr>
      </w:pPr>
      <w:r w:rsidRPr="00F335F4">
        <w:rPr>
          <w:rFonts w:ascii="Times New Roman" w:hAnsi="Times New Roman"/>
        </w:rPr>
        <w:t xml:space="preserve">Wraz z ofertą Wykonawca złoży aktualne na dzień składania ofert oświadczenie, o którym mowa w art. 25a ust. 1 pkt 1 ustawy, w zakresie spełniania warunków udziału w postępowaniu. Oświadczenie zostanie podpisane przez osobę/y upoważnione do reprezentowania Wykonawcy. Wzór oświadczenia określony jest w </w:t>
      </w:r>
      <w:r w:rsidRPr="00F335F4">
        <w:rPr>
          <w:rFonts w:ascii="Times New Roman" w:hAnsi="Times New Roman"/>
          <w:b/>
        </w:rPr>
        <w:t>załączniku nr 3 do SIWZ</w:t>
      </w:r>
      <w:r w:rsidRPr="00F335F4">
        <w:rPr>
          <w:rFonts w:ascii="Times New Roman" w:hAnsi="Times New Roman"/>
        </w:rPr>
        <w:t xml:space="preserve">. </w:t>
      </w:r>
    </w:p>
    <w:p w14:paraId="5EB730DD" w14:textId="77777777" w:rsidR="00CF254A" w:rsidRPr="00F335F4" w:rsidRDefault="00CF254A" w:rsidP="00470B6F">
      <w:pPr>
        <w:numPr>
          <w:ilvl w:val="0"/>
          <w:numId w:val="6"/>
        </w:numPr>
        <w:spacing w:before="120" w:after="120" w:line="240" w:lineRule="auto"/>
        <w:ind w:left="425" w:hanging="425"/>
        <w:jc w:val="both"/>
        <w:outlineLvl w:val="0"/>
        <w:rPr>
          <w:rFonts w:ascii="Times New Roman" w:hAnsi="Times New Roman"/>
        </w:rPr>
      </w:pPr>
      <w:r w:rsidRPr="00F335F4">
        <w:rPr>
          <w:rFonts w:ascii="Times New Roman" w:hAnsi="Times New Roman"/>
        </w:rPr>
        <w:t xml:space="preserve">W przypadku wspólnego ubiegania się o zamówienie przez Wykonawców, oświadczenie, o którym mowa w ust. 2 składa każdy z Wykonawców wspólnie ubiegających się o zamówienie. Dokument ten potwierdza spełnianie warunków udziału w postępowaniu w zakresie, w którym każdy z Wykonawców wykazuje spełnianie warunków udziału w postępowaniu. </w:t>
      </w:r>
    </w:p>
    <w:p w14:paraId="5FF0A115" w14:textId="3C40899F" w:rsidR="00CF254A" w:rsidRPr="00F335F4" w:rsidRDefault="00CF254A" w:rsidP="00470B6F">
      <w:pPr>
        <w:numPr>
          <w:ilvl w:val="0"/>
          <w:numId w:val="6"/>
        </w:numPr>
        <w:spacing w:before="120" w:after="120" w:line="240" w:lineRule="auto"/>
        <w:ind w:left="425" w:hanging="425"/>
        <w:jc w:val="both"/>
        <w:outlineLvl w:val="0"/>
        <w:rPr>
          <w:rFonts w:ascii="Times New Roman" w:hAnsi="Times New Roman"/>
        </w:rPr>
      </w:pPr>
      <w:r w:rsidRPr="00F335F4">
        <w:rPr>
          <w:rFonts w:ascii="Times New Roman" w:hAnsi="Times New Roman"/>
        </w:rPr>
        <w:t xml:space="preserve">Wraz z ofertą wykonawca złoży aktualne na dzień składania ofert oświadczenie, o którym mowa w art. 25a ust. 1 pkt 1 ustawy, w zakresie nie podlegania wykluczeniu. Oświadczenie zostanie podpisane przez osobę/y upoważnione do reprezentowania Wykonawcy. Wzór oświadczenia określony jest w </w:t>
      </w:r>
      <w:r w:rsidRPr="00F335F4">
        <w:rPr>
          <w:rFonts w:ascii="Times New Roman" w:hAnsi="Times New Roman"/>
          <w:b/>
        </w:rPr>
        <w:t>załączniku</w:t>
      </w:r>
      <w:r w:rsidRPr="00F335F4">
        <w:rPr>
          <w:rFonts w:ascii="Times New Roman" w:hAnsi="Times New Roman"/>
        </w:rPr>
        <w:t xml:space="preserve"> </w:t>
      </w:r>
      <w:r w:rsidRPr="00F335F4">
        <w:rPr>
          <w:rFonts w:ascii="Times New Roman" w:hAnsi="Times New Roman"/>
          <w:b/>
        </w:rPr>
        <w:t>nr 4 do SIWZ</w:t>
      </w:r>
      <w:r w:rsidRPr="00F335F4">
        <w:rPr>
          <w:rFonts w:ascii="Times New Roman" w:hAnsi="Times New Roman"/>
        </w:rPr>
        <w:t>.</w:t>
      </w:r>
    </w:p>
    <w:p w14:paraId="3C3911D0" w14:textId="0856AFC9" w:rsidR="009A3DBA" w:rsidRPr="00F335F4" w:rsidRDefault="009A3DBA" w:rsidP="00470B6F">
      <w:pPr>
        <w:numPr>
          <w:ilvl w:val="0"/>
          <w:numId w:val="6"/>
        </w:numPr>
        <w:spacing w:before="120" w:after="120" w:line="240" w:lineRule="auto"/>
        <w:ind w:left="425" w:hanging="425"/>
        <w:jc w:val="both"/>
        <w:outlineLvl w:val="0"/>
        <w:rPr>
          <w:rFonts w:ascii="Times New Roman" w:hAnsi="Times New Roman"/>
        </w:rPr>
      </w:pPr>
      <w:r w:rsidRPr="00F335F4">
        <w:rPr>
          <w:rFonts w:ascii="Times New Roman" w:hAnsi="Times New Roman"/>
        </w:rPr>
        <w:lastRenderedPageBreak/>
        <w:t>W przypadku wspólnego ubiegania się o zamówienie przez Wykonawców, oświadczenie, o którym mowa w ust. 4 składa każdy z Wykonawców wspólnie ubiegających się o zamówienie. Dokument ten potwierdza brak podstaw wykluczenia w zakresie, w którym każdy z Wykonawców wykazuje brak podstaw wykluczenia.</w:t>
      </w:r>
    </w:p>
    <w:p w14:paraId="78B8E1F3" w14:textId="77777777" w:rsidR="009A3DBA" w:rsidRPr="00F335F4" w:rsidRDefault="009A3DBA" w:rsidP="00470B6F">
      <w:pPr>
        <w:numPr>
          <w:ilvl w:val="0"/>
          <w:numId w:val="6"/>
        </w:numPr>
        <w:spacing w:before="120" w:after="120" w:line="240" w:lineRule="auto"/>
        <w:ind w:left="425" w:hanging="425"/>
        <w:jc w:val="both"/>
        <w:outlineLvl w:val="0"/>
        <w:rPr>
          <w:rFonts w:ascii="Times New Roman" w:hAnsi="Times New Roman"/>
        </w:rPr>
      </w:pPr>
      <w:r w:rsidRPr="00F335F4">
        <w:rPr>
          <w:rFonts w:ascii="Times New Roman" w:hAnsi="Times New Roman"/>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ust. 2 i 4. </w:t>
      </w:r>
    </w:p>
    <w:p w14:paraId="132D7F87" w14:textId="77777777" w:rsidR="009A3DBA" w:rsidRPr="00F335F4" w:rsidRDefault="009A3DBA" w:rsidP="00470B6F">
      <w:pPr>
        <w:numPr>
          <w:ilvl w:val="0"/>
          <w:numId w:val="6"/>
        </w:numPr>
        <w:spacing w:before="120" w:after="120" w:line="240" w:lineRule="auto"/>
        <w:ind w:left="425" w:hanging="425"/>
        <w:jc w:val="both"/>
        <w:outlineLvl w:val="0"/>
        <w:rPr>
          <w:rFonts w:ascii="Times New Roman" w:hAnsi="Times New Roman"/>
        </w:rPr>
      </w:pPr>
      <w:r w:rsidRPr="00F335F4">
        <w:rPr>
          <w:rFonts w:ascii="Times New Roman" w:hAnsi="Times New Roman"/>
        </w:rPr>
        <w:t xml:space="preserve">Wykonawca, który zamierza powierzyć wykonanie części zamówienia podwykonawcom, w celu wykazania braku istnienia wobec nich podstaw wykluczenia z udziału w postępowaniu zamieszcza informacje o podwykonawcach w oświadczeniu, o którym mowa w ust. 4. </w:t>
      </w:r>
    </w:p>
    <w:p w14:paraId="4E68ADE6" w14:textId="42CF7756" w:rsidR="00323F71" w:rsidRPr="00F335F4" w:rsidRDefault="009A3DBA" w:rsidP="00470B6F">
      <w:pPr>
        <w:numPr>
          <w:ilvl w:val="0"/>
          <w:numId w:val="6"/>
        </w:numPr>
        <w:spacing w:before="120" w:after="120" w:line="240" w:lineRule="auto"/>
        <w:ind w:left="425" w:hanging="425"/>
        <w:jc w:val="both"/>
        <w:outlineLvl w:val="0"/>
        <w:rPr>
          <w:rFonts w:ascii="Times New Roman" w:hAnsi="Times New Roman"/>
          <w:b/>
        </w:rPr>
      </w:pPr>
      <w:r w:rsidRPr="00F335F4">
        <w:rPr>
          <w:rFonts w:ascii="Times New Roman" w:hAnsi="Times New Roman"/>
          <w:b/>
        </w:rPr>
        <w:t xml:space="preserve">Wykonawca w terminie 3 dni od zamieszczenia na stronie internetowej informacji, o której mowa w art. 86 ust. 5,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w:t>
      </w:r>
      <w:r w:rsidR="0094311D" w:rsidRPr="00F335F4">
        <w:rPr>
          <w:rFonts w:ascii="Times New Roman" w:hAnsi="Times New Roman"/>
          <w:b/>
        </w:rPr>
        <w:t>6</w:t>
      </w:r>
      <w:r w:rsidRPr="00F335F4">
        <w:rPr>
          <w:rFonts w:ascii="Times New Roman" w:hAnsi="Times New Roman"/>
          <w:b/>
        </w:rPr>
        <w:t xml:space="preserve"> do SIWZ.</w:t>
      </w:r>
    </w:p>
    <w:p w14:paraId="0873C656" w14:textId="77777777" w:rsidR="009A3DBA" w:rsidRPr="00F335F4" w:rsidRDefault="009A3DBA" w:rsidP="00470B6F">
      <w:pPr>
        <w:spacing w:before="120" w:after="120" w:line="240" w:lineRule="auto"/>
        <w:ind w:left="425"/>
        <w:jc w:val="center"/>
        <w:outlineLvl w:val="0"/>
        <w:rPr>
          <w:rFonts w:ascii="Times New Roman" w:eastAsia="Times New Roman" w:hAnsi="Times New Roman"/>
          <w:b/>
          <w:i/>
          <w:u w:val="single"/>
          <w:lang w:eastAsia="pl-PL"/>
        </w:rPr>
      </w:pPr>
    </w:p>
    <w:p w14:paraId="6D88A75C" w14:textId="3F9D04FC" w:rsidR="00323F71" w:rsidRPr="00F335F4" w:rsidRDefault="00F42636" w:rsidP="00470B6F">
      <w:pPr>
        <w:spacing w:before="120" w:after="120" w:line="240" w:lineRule="auto"/>
        <w:ind w:left="425"/>
        <w:jc w:val="center"/>
        <w:outlineLvl w:val="0"/>
        <w:rPr>
          <w:rFonts w:ascii="Times New Roman" w:hAnsi="Times New Roman"/>
        </w:rPr>
      </w:pPr>
      <w:r w:rsidRPr="00F335F4">
        <w:rPr>
          <w:rFonts w:ascii="Times New Roman" w:eastAsia="Times New Roman" w:hAnsi="Times New Roman"/>
          <w:b/>
          <w:i/>
          <w:u w:val="single"/>
          <w:lang w:eastAsia="pl-PL"/>
        </w:rPr>
        <w:t>ROZDZIAŁ V</w:t>
      </w:r>
      <w:r w:rsidR="00FC556B" w:rsidRPr="00F335F4">
        <w:rPr>
          <w:rFonts w:ascii="Times New Roman" w:eastAsia="Times New Roman" w:hAnsi="Times New Roman"/>
          <w:b/>
          <w:i/>
          <w:u w:val="single"/>
          <w:lang w:eastAsia="pl-PL"/>
        </w:rPr>
        <w:t>II</w:t>
      </w:r>
      <w:r w:rsidR="00A53D8E" w:rsidRPr="00F335F4">
        <w:rPr>
          <w:rFonts w:ascii="Times New Roman" w:eastAsia="Times New Roman" w:hAnsi="Times New Roman"/>
          <w:b/>
          <w:i/>
          <w:u w:val="single"/>
          <w:lang w:eastAsia="pl-PL"/>
        </w:rPr>
        <w:t>.</w:t>
      </w:r>
    </w:p>
    <w:p w14:paraId="3D9C6DE7" w14:textId="068F2F07" w:rsidR="00470B6F" w:rsidRPr="00F335F4" w:rsidRDefault="00F32AC5" w:rsidP="00470B6F">
      <w:pPr>
        <w:spacing w:before="120" w:after="120" w:line="240" w:lineRule="auto"/>
        <w:ind w:left="425"/>
        <w:jc w:val="center"/>
        <w:outlineLvl w:val="0"/>
        <w:rPr>
          <w:rFonts w:ascii="Times New Roman" w:hAnsi="Times New Roman"/>
          <w:b/>
          <w:u w:val="single"/>
        </w:rPr>
      </w:pPr>
      <w:r w:rsidRPr="00F335F4">
        <w:rPr>
          <w:rFonts w:ascii="Times New Roman" w:hAnsi="Times New Roman"/>
          <w:b/>
          <w:u w:val="single"/>
        </w:rPr>
        <w:t>Wykaz oświadczeń i dokumentów potwierdzających spełnienie warunków udziału w postępowaniu i brak</w:t>
      </w:r>
      <w:r w:rsidR="003D08FE" w:rsidRPr="00F335F4">
        <w:rPr>
          <w:rFonts w:ascii="Times New Roman" w:hAnsi="Times New Roman"/>
          <w:b/>
          <w:u w:val="single"/>
        </w:rPr>
        <w:t>u</w:t>
      </w:r>
      <w:r w:rsidRPr="00F335F4">
        <w:rPr>
          <w:rFonts w:ascii="Times New Roman" w:hAnsi="Times New Roman"/>
          <w:b/>
          <w:u w:val="single"/>
        </w:rPr>
        <w:t xml:space="preserve"> podstaw do wykluczenia w zakresie, o którym mowa w art. 25 ust. 1 ustawy</w:t>
      </w:r>
    </w:p>
    <w:p w14:paraId="69007B23" w14:textId="4A2735BE" w:rsidR="00C97C88" w:rsidRPr="00F335F4" w:rsidRDefault="006E6C7A" w:rsidP="00470B6F">
      <w:pPr>
        <w:pStyle w:val="Akapitzlist"/>
        <w:keepNext/>
        <w:numPr>
          <w:ilvl w:val="5"/>
          <w:numId w:val="8"/>
        </w:numPr>
        <w:spacing w:before="120" w:after="120"/>
        <w:ind w:left="284" w:hanging="284"/>
        <w:contextualSpacing w:val="0"/>
        <w:jc w:val="both"/>
        <w:rPr>
          <w:rFonts w:ascii="Times New Roman" w:hAnsi="Times New Roman"/>
          <w:sz w:val="22"/>
          <w:szCs w:val="22"/>
        </w:rPr>
      </w:pPr>
      <w:r w:rsidRPr="00F335F4">
        <w:rPr>
          <w:rFonts w:ascii="Times New Roman" w:hAnsi="Times New Roman"/>
          <w:sz w:val="22"/>
          <w:szCs w:val="22"/>
        </w:rPr>
        <w:t xml:space="preserve">Zamawiający przed udzieleniem zamówienia wezwie Wykonawcę, którego oferta została najwyżej oceniona, do złożenia w wyznaczonym, nie krótszym niż </w:t>
      </w:r>
      <w:r w:rsidR="00FC556B" w:rsidRPr="00F335F4">
        <w:rPr>
          <w:rFonts w:ascii="Times New Roman" w:hAnsi="Times New Roman"/>
          <w:sz w:val="22"/>
          <w:szCs w:val="22"/>
        </w:rPr>
        <w:t>5</w:t>
      </w:r>
      <w:r w:rsidRPr="00F335F4">
        <w:rPr>
          <w:rFonts w:ascii="Times New Roman" w:hAnsi="Times New Roman"/>
          <w:sz w:val="22"/>
          <w:szCs w:val="22"/>
        </w:rPr>
        <w:t xml:space="preserve"> dni terminie, aktualnych na dzień złożenia oświadczeń lub dokumentów potwierdzających okoliczności, o których mowa w art. 25 ust. </w:t>
      </w:r>
      <w:r w:rsidR="00F32AC5" w:rsidRPr="00F335F4">
        <w:rPr>
          <w:rFonts w:ascii="Times New Roman" w:hAnsi="Times New Roman"/>
          <w:sz w:val="22"/>
          <w:szCs w:val="22"/>
        </w:rPr>
        <w:t>1</w:t>
      </w:r>
      <w:r w:rsidRPr="00F335F4">
        <w:rPr>
          <w:rFonts w:ascii="Times New Roman" w:hAnsi="Times New Roman"/>
          <w:sz w:val="22"/>
          <w:szCs w:val="22"/>
        </w:rPr>
        <w:t xml:space="preserve"> ustawy, tj.:</w:t>
      </w:r>
    </w:p>
    <w:p w14:paraId="5B47260B" w14:textId="2E82FFF0" w:rsidR="00C97C88" w:rsidRPr="00F335F4" w:rsidRDefault="006E6C7A" w:rsidP="00470B6F">
      <w:pPr>
        <w:pStyle w:val="Akapitzlist"/>
        <w:keepNext/>
        <w:numPr>
          <w:ilvl w:val="0"/>
          <w:numId w:val="11"/>
        </w:numPr>
        <w:spacing w:before="120" w:after="120"/>
        <w:ind w:left="567" w:hanging="283"/>
        <w:contextualSpacing w:val="0"/>
        <w:jc w:val="both"/>
        <w:rPr>
          <w:rFonts w:ascii="Times New Roman" w:hAnsi="Times New Roman"/>
          <w:sz w:val="22"/>
          <w:szCs w:val="22"/>
        </w:rPr>
      </w:pPr>
      <w:r w:rsidRPr="00F335F4">
        <w:rPr>
          <w:rFonts w:ascii="Times New Roman" w:hAnsi="Times New Roman"/>
          <w:sz w:val="22"/>
          <w:szCs w:val="22"/>
        </w:rPr>
        <w:t>odpisu z właściwego rejestru lub z centralnej ewidencji i informacji o działalności gospodarczej, jeżeli odrębne przepisy wymagają wpisu do rejestru lub ewidencji, w celu potwierdzenia braku podstaw do wykluczenia na podstawie art. 24 ust. 5 pkt 1 ustawy. Wykonawca nie jest zobowiązany do złożenia przedmiotowego dokumentu, jeżeli Zamawiający może go uzyskać za pomocą bezpłatnych i</w:t>
      </w:r>
      <w:r w:rsidR="00A1325E" w:rsidRPr="00F335F4">
        <w:rPr>
          <w:rFonts w:ascii="Times New Roman" w:hAnsi="Times New Roman"/>
          <w:sz w:val="22"/>
          <w:szCs w:val="22"/>
        </w:rPr>
        <w:t> </w:t>
      </w:r>
      <w:r w:rsidRPr="00F335F4">
        <w:rPr>
          <w:rFonts w:ascii="Times New Roman" w:hAnsi="Times New Roman"/>
          <w:sz w:val="22"/>
          <w:szCs w:val="22"/>
        </w:rPr>
        <w:t xml:space="preserve">ogólnodostępnych baz danych, w szczególności rejestrów publicznych w rozumieniu ustawy z dnia 17 lutego 2005 r. o informatyzacji działalności podmiotów realizujących zadania publiczne (Dz. U. z 2014 r. poz. 1114 oraz z 2016 r. poz. 352), a Wykonawca wskaże w ofercie adres internetowy skąd Zamawiający ma go pobrać. </w:t>
      </w:r>
    </w:p>
    <w:p w14:paraId="4A548284" w14:textId="1D7698BA" w:rsidR="006974F8" w:rsidRPr="00F335F4" w:rsidRDefault="004452D2" w:rsidP="00470B6F">
      <w:pPr>
        <w:pStyle w:val="Akapitzlist"/>
        <w:keepNext/>
        <w:numPr>
          <w:ilvl w:val="0"/>
          <w:numId w:val="11"/>
        </w:numPr>
        <w:spacing w:before="120" w:after="120"/>
        <w:ind w:left="568" w:hanging="284"/>
        <w:contextualSpacing w:val="0"/>
        <w:jc w:val="both"/>
        <w:rPr>
          <w:rFonts w:ascii="Times New Roman" w:hAnsi="Times New Roman"/>
          <w:sz w:val="22"/>
          <w:szCs w:val="22"/>
        </w:rPr>
      </w:pPr>
      <w:r w:rsidRPr="00F335F4">
        <w:rPr>
          <w:rFonts w:ascii="Times New Roman" w:hAnsi="Times New Roman"/>
          <w:sz w:val="22"/>
          <w:szCs w:val="22"/>
        </w:rPr>
        <w:t xml:space="preserve">Wykazu usług </w:t>
      </w:r>
      <w:r w:rsidR="006974F8" w:rsidRPr="00F335F4">
        <w:rPr>
          <w:rFonts w:ascii="Times New Roman" w:hAnsi="Times New Roman"/>
          <w:sz w:val="22"/>
          <w:szCs w:val="22"/>
        </w:rPr>
        <w:t xml:space="preserve">wykonanych a w przypadku świadczeń okresowych lub ciągłych również wykonywanych, w okresie ostatnich trzech lat przed upływem terminu składania ofert, a jeżeli okres prowadzenia działalności jest krótszy - w tym okresie, wraz z podaniem ich przedmiotu, dat wykonania, wartości i podmiotów na rzecz których dostawy zostały wykonane (wg wzoru określonego </w:t>
      </w:r>
      <w:r w:rsidR="006974F8" w:rsidRPr="00F335F4">
        <w:rPr>
          <w:rFonts w:ascii="Times New Roman" w:hAnsi="Times New Roman"/>
          <w:b/>
          <w:sz w:val="22"/>
          <w:szCs w:val="22"/>
        </w:rPr>
        <w:t>w</w:t>
      </w:r>
      <w:r w:rsidR="002877CF" w:rsidRPr="00F335F4">
        <w:rPr>
          <w:rFonts w:ascii="Times New Roman" w:hAnsi="Times New Roman"/>
          <w:b/>
          <w:sz w:val="22"/>
          <w:szCs w:val="22"/>
        </w:rPr>
        <w:t> </w:t>
      </w:r>
      <w:r w:rsidR="006974F8" w:rsidRPr="00F335F4">
        <w:rPr>
          <w:rFonts w:ascii="Times New Roman" w:hAnsi="Times New Roman"/>
          <w:b/>
          <w:sz w:val="22"/>
          <w:szCs w:val="22"/>
        </w:rPr>
        <w:t xml:space="preserve">załączniku nr </w:t>
      </w:r>
      <w:r w:rsidR="0094311D" w:rsidRPr="00F335F4">
        <w:rPr>
          <w:rFonts w:ascii="Times New Roman" w:hAnsi="Times New Roman"/>
          <w:b/>
          <w:sz w:val="22"/>
          <w:szCs w:val="22"/>
        </w:rPr>
        <w:t>5</w:t>
      </w:r>
      <w:r w:rsidR="006974F8" w:rsidRPr="00F335F4">
        <w:rPr>
          <w:rFonts w:ascii="Times New Roman" w:hAnsi="Times New Roman"/>
          <w:b/>
          <w:sz w:val="22"/>
          <w:szCs w:val="22"/>
        </w:rPr>
        <w:t xml:space="preserve"> do SIWZ)</w:t>
      </w:r>
      <w:r w:rsidR="006974F8" w:rsidRPr="00F335F4">
        <w:rPr>
          <w:rFonts w:ascii="Times New Roman" w:hAnsi="Times New Roman"/>
          <w:sz w:val="22"/>
          <w:szCs w:val="22"/>
        </w:rPr>
        <w:t xml:space="preserve"> oraz załączeniem dowodów określających czy te dostawy zostały wykonane lub są wykonywane należycie. </w:t>
      </w:r>
    </w:p>
    <w:p w14:paraId="10AE57E1" w14:textId="2F13EAF4" w:rsidR="002B2E5E" w:rsidRPr="00F335F4" w:rsidRDefault="006974F8" w:rsidP="002B2E5E">
      <w:pPr>
        <w:pStyle w:val="Akapitzlist"/>
        <w:keepNext/>
        <w:spacing w:before="120" w:after="120"/>
        <w:ind w:left="568"/>
        <w:contextualSpacing w:val="0"/>
        <w:jc w:val="both"/>
        <w:rPr>
          <w:rFonts w:ascii="Times New Roman" w:hAnsi="Times New Roman"/>
          <w:sz w:val="22"/>
          <w:szCs w:val="22"/>
        </w:rPr>
      </w:pPr>
      <w:r w:rsidRPr="00F335F4">
        <w:rPr>
          <w:rFonts w:ascii="Times New Roman" w:hAnsi="Times New Roman"/>
          <w:sz w:val="22"/>
          <w:szCs w:val="22"/>
        </w:rPr>
        <w:t>Dowodami, o których mowa powyżej są referencje bądź inne dokumenty wystawione przez podmiot, na rzecz którego dostawy były wykonywane, a w przypadku świadczeń okresowych lub ciągłych są wykonywane, a jeżeli z uzasadnionej przyczyny o obiektywnym charakterze wykonawca nie jest w</w:t>
      </w:r>
      <w:r w:rsidR="002877CF" w:rsidRPr="00F335F4">
        <w:rPr>
          <w:rFonts w:ascii="Times New Roman" w:hAnsi="Times New Roman"/>
          <w:sz w:val="22"/>
          <w:szCs w:val="22"/>
        </w:rPr>
        <w:t> </w:t>
      </w:r>
      <w:r w:rsidRPr="00F335F4">
        <w:rPr>
          <w:rFonts w:ascii="Times New Roman" w:hAnsi="Times New Roman"/>
          <w:sz w:val="22"/>
          <w:szCs w:val="22"/>
        </w:rPr>
        <w:t>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747F1F60" w14:textId="241E605A" w:rsidR="00A356F8" w:rsidRPr="00F335F4" w:rsidRDefault="00A356F8" w:rsidP="002B2E5E">
      <w:pPr>
        <w:pStyle w:val="Akapitzlist"/>
        <w:keepNext/>
        <w:numPr>
          <w:ilvl w:val="0"/>
          <w:numId w:val="12"/>
        </w:numPr>
        <w:spacing w:before="120" w:after="120"/>
        <w:ind w:left="284" w:hanging="284"/>
        <w:contextualSpacing w:val="0"/>
        <w:jc w:val="both"/>
        <w:rPr>
          <w:rFonts w:ascii="Times New Roman" w:hAnsi="Times New Roman"/>
          <w:sz w:val="22"/>
          <w:szCs w:val="22"/>
        </w:rPr>
      </w:pPr>
      <w:r w:rsidRPr="00F335F4">
        <w:rPr>
          <w:rFonts w:ascii="Times New Roman" w:hAnsi="Times New Roman"/>
          <w:sz w:val="22"/>
          <w:szCs w:val="22"/>
        </w:rPr>
        <w:t>Z</w:t>
      </w:r>
      <w:r w:rsidR="006E6C7A" w:rsidRPr="00F335F4">
        <w:rPr>
          <w:rFonts w:ascii="Times New Roman" w:hAnsi="Times New Roman"/>
          <w:sz w:val="22"/>
          <w:szCs w:val="22"/>
        </w:rPr>
        <w:t>amawiający żąda od Wykonawcy, który polega na zdolnościach lub sytuacjach innych podmiotów na</w:t>
      </w:r>
      <w:r w:rsidR="002B2E5E" w:rsidRPr="00F335F4">
        <w:rPr>
          <w:rFonts w:ascii="Times New Roman" w:hAnsi="Times New Roman"/>
          <w:sz w:val="22"/>
          <w:szCs w:val="22"/>
        </w:rPr>
        <w:t xml:space="preserve"> </w:t>
      </w:r>
      <w:r w:rsidR="006E6C7A" w:rsidRPr="00F335F4">
        <w:rPr>
          <w:rFonts w:ascii="Times New Roman" w:hAnsi="Times New Roman"/>
          <w:sz w:val="22"/>
          <w:szCs w:val="22"/>
        </w:rPr>
        <w:t xml:space="preserve">zasadach określonych w art. 22a potwierdzenie spełniania warunków udziału w postępowaniu poprzez </w:t>
      </w:r>
      <w:r w:rsidR="006E6C7A" w:rsidRPr="00F335F4">
        <w:rPr>
          <w:rFonts w:ascii="Times New Roman" w:hAnsi="Times New Roman"/>
          <w:sz w:val="22"/>
          <w:szCs w:val="22"/>
        </w:rPr>
        <w:lastRenderedPageBreak/>
        <w:t>inne</w:t>
      </w:r>
      <w:r w:rsidR="002B2E5E" w:rsidRPr="00F335F4">
        <w:rPr>
          <w:rFonts w:ascii="Times New Roman" w:hAnsi="Times New Roman"/>
          <w:sz w:val="22"/>
          <w:szCs w:val="22"/>
        </w:rPr>
        <w:t xml:space="preserve"> </w:t>
      </w:r>
      <w:r w:rsidR="006E6C7A" w:rsidRPr="00F335F4">
        <w:rPr>
          <w:rFonts w:ascii="Times New Roman" w:hAnsi="Times New Roman"/>
          <w:sz w:val="22"/>
          <w:szCs w:val="22"/>
        </w:rPr>
        <w:t>podmioty ustawy, przedstawienia w odniesieniu do tych podmiotów dokumentów wymienion</w:t>
      </w:r>
      <w:r w:rsidRPr="00F335F4">
        <w:rPr>
          <w:rFonts w:ascii="Times New Roman" w:hAnsi="Times New Roman"/>
          <w:sz w:val="22"/>
          <w:szCs w:val="22"/>
        </w:rPr>
        <w:t>ych w ust.1 pkt 1</w:t>
      </w:r>
      <w:r w:rsidR="00DE27ED" w:rsidRPr="00F335F4">
        <w:rPr>
          <w:rFonts w:ascii="Times New Roman" w:hAnsi="Times New Roman"/>
          <w:sz w:val="22"/>
          <w:szCs w:val="22"/>
        </w:rPr>
        <w:t>)</w:t>
      </w:r>
      <w:r w:rsidRPr="00F335F4">
        <w:rPr>
          <w:rFonts w:ascii="Times New Roman" w:hAnsi="Times New Roman"/>
          <w:sz w:val="22"/>
          <w:szCs w:val="22"/>
        </w:rPr>
        <w:t xml:space="preserve"> powyżej.</w:t>
      </w:r>
    </w:p>
    <w:p w14:paraId="109D6FB6" w14:textId="77777777" w:rsidR="00A356F8" w:rsidRPr="00F335F4" w:rsidRDefault="006E6C7A" w:rsidP="002B2E5E">
      <w:pPr>
        <w:pStyle w:val="Akapitzlist"/>
        <w:keepNext/>
        <w:numPr>
          <w:ilvl w:val="0"/>
          <w:numId w:val="12"/>
        </w:numPr>
        <w:spacing w:before="120" w:after="120"/>
        <w:ind w:left="284" w:hanging="284"/>
        <w:contextualSpacing w:val="0"/>
        <w:jc w:val="both"/>
        <w:rPr>
          <w:rFonts w:ascii="Times New Roman" w:hAnsi="Times New Roman"/>
          <w:sz w:val="22"/>
          <w:szCs w:val="22"/>
        </w:rPr>
      </w:pPr>
      <w:r w:rsidRPr="00F335F4">
        <w:rPr>
          <w:rFonts w:ascii="Times New Roman" w:hAnsi="Times New Roman"/>
          <w:sz w:val="22"/>
          <w:szCs w:val="22"/>
        </w:rPr>
        <w:t xml:space="preserve">Zamawiający nie żąda od Wykonawcy przedstawienia dokumentów wskazanych w ust. 2 dotyczących podwykonawcy, któremu zamierza powierzyć wykonanie części zamówienia, a który nie jest podmiotem, na którego zdolnościach lub sytuacji Wykonawca polega na zasadach określonych w art. 22a ustawy. </w:t>
      </w:r>
    </w:p>
    <w:p w14:paraId="6C5D0040" w14:textId="4CAB4312" w:rsidR="00BF667B" w:rsidRPr="00F335F4" w:rsidRDefault="006E6C7A" w:rsidP="00470B6F">
      <w:pPr>
        <w:pStyle w:val="Akapitzlist"/>
        <w:keepNext/>
        <w:numPr>
          <w:ilvl w:val="0"/>
          <w:numId w:val="12"/>
        </w:numPr>
        <w:spacing w:before="120" w:after="120"/>
        <w:ind w:left="284" w:hanging="284"/>
        <w:contextualSpacing w:val="0"/>
        <w:jc w:val="both"/>
        <w:rPr>
          <w:rFonts w:ascii="Times New Roman" w:hAnsi="Times New Roman"/>
          <w:sz w:val="22"/>
          <w:szCs w:val="22"/>
        </w:rPr>
      </w:pPr>
      <w:r w:rsidRPr="00F335F4">
        <w:rPr>
          <w:rFonts w:ascii="Times New Roman" w:hAnsi="Times New Roman"/>
          <w:sz w:val="22"/>
          <w:szCs w:val="22"/>
        </w:rPr>
        <w:t>Jeżeli Wykonawca ma siedzibę lub miejsce zamieszkania poza terytorium Rzeczypospolitej Polski, zamiast dokumentów, o których mowa w ust. 1 składa dokument lub dokumenty wystawione w kraju, w którym</w:t>
      </w:r>
      <w:r w:rsidR="00871004" w:rsidRPr="00F335F4">
        <w:rPr>
          <w:rFonts w:ascii="Times New Roman" w:hAnsi="Times New Roman"/>
          <w:sz w:val="22"/>
          <w:szCs w:val="22"/>
        </w:rPr>
        <w:t xml:space="preserve"> </w:t>
      </w:r>
      <w:r w:rsidRPr="00F335F4">
        <w:rPr>
          <w:rFonts w:ascii="Times New Roman" w:hAnsi="Times New Roman"/>
          <w:sz w:val="22"/>
          <w:szCs w:val="22"/>
        </w:rPr>
        <w:t>ma siedzibę lub miejsce zamieszkania, potwierdzające odpowiednio, że nie otwarto jego likwidacji ani nie ogłoszono upadłości.</w:t>
      </w:r>
    </w:p>
    <w:p w14:paraId="18C2BDE5" w14:textId="77777777" w:rsidR="00A356F8" w:rsidRPr="00F335F4" w:rsidRDefault="006E6C7A" w:rsidP="00470B6F">
      <w:pPr>
        <w:pStyle w:val="Akapitzlist"/>
        <w:keepNext/>
        <w:numPr>
          <w:ilvl w:val="0"/>
          <w:numId w:val="12"/>
        </w:numPr>
        <w:spacing w:before="120" w:after="120"/>
        <w:ind w:left="284" w:hanging="284"/>
        <w:contextualSpacing w:val="0"/>
        <w:jc w:val="both"/>
        <w:rPr>
          <w:rFonts w:ascii="Times New Roman" w:hAnsi="Times New Roman"/>
          <w:sz w:val="22"/>
          <w:szCs w:val="22"/>
        </w:rPr>
      </w:pPr>
      <w:r w:rsidRPr="00F335F4">
        <w:rPr>
          <w:rFonts w:ascii="Times New Roman" w:hAnsi="Times New Roman"/>
          <w:sz w:val="22"/>
          <w:szCs w:val="22"/>
        </w:rPr>
        <w:t xml:space="preserve">Dokument, o którym mowa w ust. 4 powinien być wystawiony nie wcześniej niż 6 miesięcy przed upływem terminu składania ofert. </w:t>
      </w:r>
    </w:p>
    <w:p w14:paraId="1CBFB2B6" w14:textId="77777777" w:rsidR="00A356F8" w:rsidRPr="00F335F4" w:rsidRDefault="006E6C7A" w:rsidP="00470B6F">
      <w:pPr>
        <w:pStyle w:val="Akapitzlist"/>
        <w:keepNext/>
        <w:numPr>
          <w:ilvl w:val="0"/>
          <w:numId w:val="12"/>
        </w:numPr>
        <w:spacing w:before="120" w:after="120"/>
        <w:ind w:left="284" w:hanging="284"/>
        <w:contextualSpacing w:val="0"/>
        <w:jc w:val="both"/>
        <w:rPr>
          <w:rFonts w:ascii="Times New Roman" w:hAnsi="Times New Roman"/>
          <w:sz w:val="22"/>
          <w:szCs w:val="22"/>
        </w:rPr>
      </w:pPr>
      <w:r w:rsidRPr="00F335F4">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Zapisy ust. 5 stosuje się. </w:t>
      </w:r>
    </w:p>
    <w:p w14:paraId="34DDF7D8" w14:textId="60234AE1" w:rsidR="00BF667B" w:rsidRPr="00F335F4" w:rsidRDefault="006E6C7A" w:rsidP="002B2E5E">
      <w:pPr>
        <w:pStyle w:val="Akapitzlist"/>
        <w:keepNext/>
        <w:numPr>
          <w:ilvl w:val="0"/>
          <w:numId w:val="12"/>
        </w:numPr>
        <w:spacing w:before="120" w:after="120"/>
        <w:ind w:left="284" w:hanging="284"/>
        <w:contextualSpacing w:val="0"/>
        <w:jc w:val="both"/>
        <w:rPr>
          <w:rFonts w:ascii="Times New Roman" w:hAnsi="Times New Roman"/>
          <w:sz w:val="22"/>
          <w:szCs w:val="22"/>
        </w:rPr>
      </w:pPr>
      <w:r w:rsidRPr="00F335F4">
        <w:rPr>
          <w:rFonts w:ascii="Times New Roman" w:hAnsi="Times New Roman"/>
          <w:sz w:val="22"/>
          <w:szCs w:val="22"/>
        </w:rPr>
        <w:t>W przypadku wątpliwości co do treści dokumentu złożonego przez Wykonawcę, Zamawiający może zwrócić się do właściwych organów odpowiednio kraju, w którym Wykonawca ma siedzibę lub miejsce zamieszkania, o udzielenie niezbędnych informacji dotyczących tego dokumentu.</w:t>
      </w:r>
    </w:p>
    <w:p w14:paraId="14F7E214" w14:textId="77777777" w:rsidR="002B2E5E" w:rsidRPr="00F335F4" w:rsidRDefault="002B2E5E" w:rsidP="00470B6F">
      <w:pPr>
        <w:keepNext/>
        <w:spacing w:before="120" w:after="120" w:line="240" w:lineRule="auto"/>
        <w:jc w:val="center"/>
        <w:rPr>
          <w:rFonts w:ascii="Times New Roman" w:eastAsia="Times New Roman" w:hAnsi="Times New Roman"/>
          <w:b/>
          <w:i/>
          <w:u w:val="single"/>
          <w:lang w:eastAsia="pl-PL"/>
        </w:rPr>
      </w:pPr>
    </w:p>
    <w:p w14:paraId="7B2C64A2" w14:textId="533E4201" w:rsidR="00DB79AB" w:rsidRPr="00F335F4" w:rsidRDefault="00DB79AB" w:rsidP="00470B6F">
      <w:pPr>
        <w:keepNext/>
        <w:spacing w:before="120" w:after="120" w:line="240" w:lineRule="auto"/>
        <w:jc w:val="center"/>
        <w:rPr>
          <w:rFonts w:ascii="Times New Roman" w:eastAsia="Times New Roman" w:hAnsi="Times New Roman"/>
          <w:b/>
          <w:i/>
          <w:u w:val="single"/>
          <w:lang w:eastAsia="pl-PL"/>
        </w:rPr>
      </w:pPr>
      <w:r w:rsidRPr="00F335F4">
        <w:rPr>
          <w:rFonts w:ascii="Times New Roman" w:eastAsia="Times New Roman" w:hAnsi="Times New Roman"/>
          <w:b/>
          <w:i/>
          <w:u w:val="single"/>
          <w:lang w:eastAsia="pl-PL"/>
        </w:rPr>
        <w:t>ROZDZIAŁ V</w:t>
      </w:r>
      <w:r w:rsidR="003B623F" w:rsidRPr="00F335F4">
        <w:rPr>
          <w:rFonts w:ascii="Times New Roman" w:eastAsia="Times New Roman" w:hAnsi="Times New Roman"/>
          <w:b/>
          <w:i/>
          <w:u w:val="single"/>
          <w:lang w:eastAsia="pl-PL"/>
        </w:rPr>
        <w:t>II</w:t>
      </w:r>
      <w:r w:rsidRPr="00F335F4">
        <w:rPr>
          <w:rFonts w:ascii="Times New Roman" w:eastAsia="Times New Roman" w:hAnsi="Times New Roman"/>
          <w:b/>
          <w:i/>
          <w:u w:val="single"/>
          <w:lang w:eastAsia="pl-PL"/>
        </w:rPr>
        <w:t>I.</w:t>
      </w:r>
    </w:p>
    <w:p w14:paraId="1676F303" w14:textId="7F78D1E0" w:rsidR="003B623F" w:rsidRPr="00F335F4" w:rsidRDefault="003B623F" w:rsidP="00470B6F">
      <w:pPr>
        <w:keepNext/>
        <w:spacing w:before="120" w:after="120" w:line="240" w:lineRule="auto"/>
        <w:jc w:val="center"/>
        <w:rPr>
          <w:rFonts w:ascii="Times New Roman" w:hAnsi="Times New Roman"/>
          <w:b/>
          <w:i/>
          <w:u w:val="single"/>
        </w:rPr>
      </w:pPr>
      <w:r w:rsidRPr="00F335F4">
        <w:rPr>
          <w:rFonts w:ascii="Times New Roman" w:hAnsi="Times New Roman"/>
          <w:b/>
          <w:i/>
          <w:u w:val="single"/>
        </w:rPr>
        <w:t xml:space="preserve">Składanie dokumentów w zakresie, o którym mowa w art. 25 ust. 1 ustawy </w:t>
      </w:r>
      <w:r w:rsidR="003E4027" w:rsidRPr="00F335F4">
        <w:rPr>
          <w:rFonts w:ascii="Times New Roman" w:hAnsi="Times New Roman"/>
          <w:b/>
          <w:i/>
          <w:u w:val="single"/>
        </w:rPr>
        <w:br/>
      </w:r>
      <w:r w:rsidRPr="00F335F4">
        <w:rPr>
          <w:rFonts w:ascii="Times New Roman" w:hAnsi="Times New Roman"/>
          <w:b/>
          <w:i/>
          <w:u w:val="single"/>
        </w:rPr>
        <w:t>oraz uzupełnianie oświadczeń i</w:t>
      </w:r>
      <w:r w:rsidR="002877CF" w:rsidRPr="00F335F4">
        <w:rPr>
          <w:rFonts w:ascii="Times New Roman" w:hAnsi="Times New Roman"/>
          <w:b/>
          <w:i/>
          <w:u w:val="single"/>
        </w:rPr>
        <w:t> </w:t>
      </w:r>
      <w:r w:rsidRPr="00F335F4">
        <w:rPr>
          <w:rFonts w:ascii="Times New Roman" w:hAnsi="Times New Roman"/>
          <w:b/>
          <w:i/>
          <w:u w:val="single"/>
        </w:rPr>
        <w:t>dokumentów</w:t>
      </w:r>
    </w:p>
    <w:p w14:paraId="3D6E110F" w14:textId="77777777" w:rsidR="003B623F" w:rsidRPr="00F335F4" w:rsidRDefault="003B623F" w:rsidP="00470B6F">
      <w:pPr>
        <w:pStyle w:val="Akapitzlist"/>
        <w:keepNext/>
        <w:numPr>
          <w:ilvl w:val="0"/>
          <w:numId w:val="15"/>
        </w:numPr>
        <w:spacing w:before="120" w:after="120"/>
        <w:ind w:left="284" w:hanging="284"/>
        <w:contextualSpacing w:val="0"/>
        <w:jc w:val="both"/>
        <w:rPr>
          <w:rFonts w:ascii="Times New Roman" w:hAnsi="Times New Roman"/>
          <w:b/>
          <w:i/>
          <w:sz w:val="22"/>
          <w:szCs w:val="22"/>
          <w:u w:val="single"/>
        </w:rPr>
      </w:pPr>
      <w:r w:rsidRPr="00F335F4">
        <w:rPr>
          <w:rFonts w:ascii="Times New Roman" w:hAnsi="Times New Roman"/>
          <w:sz w:val="22"/>
          <w:szCs w:val="22"/>
        </w:rPr>
        <w:t xml:space="preserve">Zamawiający wezwie wykonawcę, którego oferta została najwyżej oceniona, do złożenia w wyznaczonym, nie krótszym niż 5 dni, terminie aktualnych na dzień złożenia oświadczeń lub dokumentów potwierdzających okoliczności, o których mowa w art. 25 ust. 1 ustawy (ROZDZIAŁ VII SIWZ). </w:t>
      </w:r>
    </w:p>
    <w:p w14:paraId="67848EB4" w14:textId="77777777" w:rsidR="003B623F" w:rsidRPr="00F335F4" w:rsidRDefault="003B623F" w:rsidP="00470B6F">
      <w:pPr>
        <w:pStyle w:val="Akapitzlist"/>
        <w:keepNext/>
        <w:numPr>
          <w:ilvl w:val="0"/>
          <w:numId w:val="15"/>
        </w:numPr>
        <w:spacing w:before="120" w:after="120"/>
        <w:ind w:left="284" w:hanging="284"/>
        <w:contextualSpacing w:val="0"/>
        <w:jc w:val="both"/>
        <w:rPr>
          <w:rFonts w:ascii="Times New Roman" w:hAnsi="Times New Roman"/>
          <w:b/>
          <w:i/>
          <w:sz w:val="22"/>
          <w:szCs w:val="22"/>
          <w:u w:val="single"/>
        </w:rPr>
      </w:pPr>
      <w:r w:rsidRPr="00F335F4">
        <w:rPr>
          <w:rFonts w:ascii="Times New Roman" w:hAnsi="Times New Roman"/>
          <w:sz w:val="22"/>
          <w:szCs w:val="22"/>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w:t>
      </w:r>
    </w:p>
    <w:p w14:paraId="12371CD8" w14:textId="773049C1" w:rsidR="003B623F" w:rsidRPr="00F335F4" w:rsidRDefault="003B623F" w:rsidP="00470B6F">
      <w:pPr>
        <w:pStyle w:val="Akapitzlist"/>
        <w:keepNext/>
        <w:numPr>
          <w:ilvl w:val="0"/>
          <w:numId w:val="15"/>
        </w:numPr>
        <w:spacing w:before="120" w:after="120"/>
        <w:ind w:left="284" w:hanging="284"/>
        <w:contextualSpacing w:val="0"/>
        <w:jc w:val="both"/>
        <w:rPr>
          <w:rFonts w:ascii="Times New Roman" w:hAnsi="Times New Roman"/>
          <w:b/>
          <w:i/>
          <w:sz w:val="22"/>
          <w:szCs w:val="22"/>
          <w:u w:val="single"/>
        </w:rPr>
      </w:pPr>
      <w:r w:rsidRPr="00F335F4">
        <w:rPr>
          <w:rFonts w:ascii="Times New Roman" w:hAnsi="Times New Roman"/>
          <w:sz w:val="22"/>
          <w:szCs w:val="22"/>
        </w:rPr>
        <w:t>Jeżeli Wykonawca nie złoży oświadczenia, o którym mowa w art. 25a ust. 1 ustawy, oświadczeń lub dokumentów potwierdzających okoliczności, o których mowa w art. 25 ust. 1 ustawy, lub innych dokumentów niezbędnych do przeprowadzenia postępowania, oświadczenia lub dokumenty są</w:t>
      </w:r>
      <w:r w:rsidR="002877CF" w:rsidRPr="00F335F4">
        <w:rPr>
          <w:rFonts w:ascii="Times New Roman" w:hAnsi="Times New Roman"/>
          <w:sz w:val="22"/>
          <w:szCs w:val="22"/>
        </w:rPr>
        <w:t> </w:t>
      </w:r>
      <w:r w:rsidRPr="00F335F4">
        <w:rPr>
          <w:rFonts w:ascii="Times New Roman" w:hAnsi="Times New Roman"/>
          <w:sz w:val="22"/>
          <w:szCs w:val="22"/>
        </w:rPr>
        <w:t xml:space="preserve">niekompletne, zawierają błędy lub budzą wskazane przez Zamawiającego wątpliwości, Zamawiający wezwie do ich złożenia, uzupełnienia lub poprawienia lub do udzielania wyjaśnień w terminie przez </w:t>
      </w:r>
      <w:r w:rsidRPr="00F335F4">
        <w:rPr>
          <w:rFonts w:ascii="Times New Roman" w:hAnsi="Times New Roman"/>
          <w:sz w:val="22"/>
          <w:szCs w:val="22"/>
        </w:rPr>
        <w:lastRenderedPageBreak/>
        <w:t xml:space="preserve">siebie wskazanym, chyba że mimo ich złożenia, uzupełnienia lub poprawienia lub udzielenia wyjaśnień oferta Wykonawcy podlega odrzuceniu albo konieczne byłoby unieważnienie postępowania. </w:t>
      </w:r>
    </w:p>
    <w:p w14:paraId="3A6AEED9" w14:textId="77777777" w:rsidR="003B623F" w:rsidRPr="00F335F4" w:rsidRDefault="003B623F" w:rsidP="00470B6F">
      <w:pPr>
        <w:pStyle w:val="Akapitzlist"/>
        <w:keepNext/>
        <w:numPr>
          <w:ilvl w:val="0"/>
          <w:numId w:val="15"/>
        </w:numPr>
        <w:spacing w:before="120" w:after="120"/>
        <w:ind w:left="284" w:hanging="284"/>
        <w:contextualSpacing w:val="0"/>
        <w:jc w:val="both"/>
        <w:rPr>
          <w:rFonts w:ascii="Times New Roman" w:hAnsi="Times New Roman"/>
          <w:b/>
          <w:i/>
          <w:sz w:val="22"/>
          <w:szCs w:val="22"/>
          <w:u w:val="single"/>
        </w:rPr>
      </w:pPr>
      <w:r w:rsidRPr="00F335F4">
        <w:rPr>
          <w:rFonts w:ascii="Times New Roman" w:hAnsi="Times New Roman"/>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2D1F97B8" w14:textId="77777777" w:rsidR="003B623F" w:rsidRPr="00F335F4" w:rsidRDefault="003B623F" w:rsidP="00470B6F">
      <w:pPr>
        <w:pStyle w:val="Akapitzlist"/>
        <w:keepNext/>
        <w:numPr>
          <w:ilvl w:val="0"/>
          <w:numId w:val="15"/>
        </w:numPr>
        <w:spacing w:before="120" w:after="120"/>
        <w:ind w:left="284" w:hanging="284"/>
        <w:contextualSpacing w:val="0"/>
        <w:jc w:val="both"/>
        <w:rPr>
          <w:rFonts w:ascii="Times New Roman" w:hAnsi="Times New Roman"/>
          <w:b/>
          <w:i/>
          <w:sz w:val="22"/>
          <w:szCs w:val="22"/>
          <w:u w:val="single"/>
        </w:rPr>
      </w:pPr>
      <w:r w:rsidRPr="00F335F4">
        <w:rPr>
          <w:rFonts w:ascii="Times New Roman" w:hAnsi="Times New Roman"/>
          <w:sz w:val="22"/>
          <w:szCs w:val="22"/>
        </w:rPr>
        <w:t xml:space="preserve">Zamawiający wezwie także, w wyznaczonym przez siebie terminie, do złożenia wyjaśnień dotyczących oświadczeń lub dokumentów, o których mowa w art. 25 ust. 1 ustawy. </w:t>
      </w:r>
    </w:p>
    <w:p w14:paraId="1B704E33" w14:textId="0BD5999C" w:rsidR="003B623F" w:rsidRPr="00F335F4" w:rsidRDefault="003B623F" w:rsidP="00470B6F">
      <w:pPr>
        <w:pStyle w:val="Akapitzlist"/>
        <w:keepNext/>
        <w:numPr>
          <w:ilvl w:val="0"/>
          <w:numId w:val="15"/>
        </w:numPr>
        <w:spacing w:before="120" w:after="120"/>
        <w:ind w:left="284" w:hanging="284"/>
        <w:contextualSpacing w:val="0"/>
        <w:jc w:val="both"/>
        <w:rPr>
          <w:rFonts w:ascii="Times New Roman" w:hAnsi="Times New Roman"/>
          <w:b/>
          <w:i/>
          <w:sz w:val="22"/>
          <w:szCs w:val="22"/>
          <w:u w:val="single"/>
        </w:rPr>
      </w:pPr>
      <w:r w:rsidRPr="00F335F4">
        <w:rPr>
          <w:rFonts w:ascii="Times New Roman" w:hAnsi="Times New Roman"/>
          <w:sz w:val="22"/>
          <w:szCs w:val="22"/>
        </w:rPr>
        <w:t>W przypadku wskazania przez Wykonawcę dostępności oświadczeń lub dokumentów, o których mowa w</w:t>
      </w:r>
      <w:r w:rsidR="002B2E5E" w:rsidRPr="00F335F4">
        <w:rPr>
          <w:rFonts w:ascii="Times New Roman" w:hAnsi="Times New Roman"/>
          <w:sz w:val="22"/>
          <w:szCs w:val="22"/>
        </w:rPr>
        <w:t xml:space="preserve"> </w:t>
      </w:r>
      <w:r w:rsidRPr="00F335F4">
        <w:rPr>
          <w:rFonts w:ascii="Times New Roman" w:hAnsi="Times New Roman"/>
          <w:sz w:val="22"/>
          <w:szCs w:val="22"/>
        </w:rPr>
        <w:t>ROZDZIALE</w:t>
      </w:r>
      <w:r w:rsidR="002B2E5E" w:rsidRPr="00F335F4">
        <w:rPr>
          <w:rFonts w:ascii="Times New Roman" w:hAnsi="Times New Roman"/>
          <w:sz w:val="22"/>
          <w:szCs w:val="22"/>
        </w:rPr>
        <w:t xml:space="preserve"> </w:t>
      </w:r>
      <w:r w:rsidRPr="00F335F4">
        <w:rPr>
          <w:rFonts w:ascii="Times New Roman" w:hAnsi="Times New Roman"/>
          <w:sz w:val="22"/>
          <w:szCs w:val="22"/>
        </w:rPr>
        <w:t xml:space="preserve">VII SIWZ, w formie elektronicznej pod określonymi adresami internetowymi ogólnodostępnych i bezpłatnych baz danych, Zamawiający pobiera samodzielnie z tych baz danych wskazane przez wykonawcę oświadczenia lub dokumenty. </w:t>
      </w:r>
    </w:p>
    <w:p w14:paraId="3D8B1150" w14:textId="77777777" w:rsidR="003B623F" w:rsidRPr="00F335F4" w:rsidRDefault="003B623F" w:rsidP="00470B6F">
      <w:pPr>
        <w:pStyle w:val="Akapitzlist"/>
        <w:keepNext/>
        <w:numPr>
          <w:ilvl w:val="0"/>
          <w:numId w:val="15"/>
        </w:numPr>
        <w:spacing w:before="120" w:after="120"/>
        <w:ind w:left="284" w:hanging="284"/>
        <w:contextualSpacing w:val="0"/>
        <w:jc w:val="both"/>
        <w:rPr>
          <w:rFonts w:ascii="Times New Roman" w:hAnsi="Times New Roman"/>
          <w:b/>
          <w:i/>
          <w:sz w:val="22"/>
          <w:szCs w:val="22"/>
          <w:u w:val="single"/>
        </w:rPr>
      </w:pPr>
      <w:r w:rsidRPr="00F335F4">
        <w:rPr>
          <w:rFonts w:ascii="Times New Roman" w:hAnsi="Times New Roman"/>
          <w:sz w:val="22"/>
          <w:szCs w:val="22"/>
        </w:rPr>
        <w:t xml:space="preserve">W przypadku wskazania przez Wykonawcę oświadczeń lub dokumentów, o których mowa w ROZDZIALE VII SIWZ,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t>
      </w:r>
    </w:p>
    <w:p w14:paraId="7942B16D" w14:textId="384CE3E1" w:rsidR="003B623F" w:rsidRPr="00F335F4" w:rsidRDefault="003B623F" w:rsidP="002B2E5E">
      <w:pPr>
        <w:pStyle w:val="Akapitzlist"/>
        <w:keepNext/>
        <w:numPr>
          <w:ilvl w:val="0"/>
          <w:numId w:val="15"/>
        </w:numPr>
        <w:spacing w:before="120" w:after="120"/>
        <w:ind w:left="284" w:hanging="284"/>
        <w:contextualSpacing w:val="0"/>
        <w:jc w:val="both"/>
        <w:rPr>
          <w:rFonts w:ascii="Times New Roman" w:hAnsi="Times New Roman"/>
          <w:b/>
          <w:i/>
          <w:sz w:val="22"/>
          <w:szCs w:val="22"/>
          <w:u w:val="single"/>
        </w:rPr>
      </w:pPr>
      <w:r w:rsidRPr="00F335F4">
        <w:rPr>
          <w:rFonts w:ascii="Times New Roman" w:hAnsi="Times New Roman"/>
          <w:sz w:val="22"/>
          <w:szCs w:val="22"/>
        </w:rPr>
        <w:t>Zamawiający korzysta z internetowego repozytorium zaświadczeń e-Certis oraz wymaga przede wszystkim takich rodzajów zaświadczeń lub dowodów w formie dokumentów, które są objęte tym repozytorium.</w:t>
      </w:r>
    </w:p>
    <w:p w14:paraId="78CF0ECB" w14:textId="77777777" w:rsidR="002B2E5E" w:rsidRPr="00F335F4" w:rsidRDefault="002B2E5E" w:rsidP="002B2E5E">
      <w:pPr>
        <w:pStyle w:val="Akapitzlist"/>
        <w:keepNext/>
        <w:spacing w:before="120" w:after="120"/>
        <w:ind w:left="284"/>
        <w:contextualSpacing w:val="0"/>
        <w:jc w:val="both"/>
        <w:rPr>
          <w:rFonts w:ascii="Times New Roman" w:hAnsi="Times New Roman"/>
          <w:b/>
          <w:i/>
          <w:sz w:val="22"/>
          <w:szCs w:val="22"/>
          <w:u w:val="single"/>
        </w:rPr>
      </w:pPr>
    </w:p>
    <w:p w14:paraId="1A539B9A" w14:textId="5F9E1571" w:rsidR="003B623F" w:rsidRPr="00F335F4" w:rsidRDefault="003B623F" w:rsidP="00470B6F">
      <w:pPr>
        <w:keepNext/>
        <w:spacing w:before="120" w:after="120" w:line="240" w:lineRule="auto"/>
        <w:jc w:val="center"/>
        <w:rPr>
          <w:rFonts w:ascii="Times New Roman" w:eastAsia="Times New Roman" w:hAnsi="Times New Roman"/>
          <w:b/>
          <w:i/>
          <w:u w:val="single"/>
          <w:lang w:eastAsia="pl-PL"/>
        </w:rPr>
      </w:pPr>
      <w:r w:rsidRPr="00F335F4">
        <w:rPr>
          <w:rFonts w:ascii="Times New Roman" w:eastAsia="Times New Roman" w:hAnsi="Times New Roman"/>
          <w:b/>
          <w:i/>
          <w:u w:val="single"/>
          <w:lang w:eastAsia="pl-PL"/>
        </w:rPr>
        <w:t>ROZDZIAŁ IX.</w:t>
      </w:r>
    </w:p>
    <w:p w14:paraId="47A33317" w14:textId="77777777" w:rsidR="00A53D8E" w:rsidRPr="00F335F4" w:rsidRDefault="00A53D8E" w:rsidP="00470B6F">
      <w:pPr>
        <w:spacing w:before="120" w:after="120" w:line="240" w:lineRule="auto"/>
        <w:jc w:val="center"/>
        <w:rPr>
          <w:rFonts w:ascii="Times New Roman" w:eastAsia="Times New Roman" w:hAnsi="Times New Roman"/>
          <w:b/>
          <w:i/>
          <w:u w:val="single"/>
          <w:lang w:eastAsia="pl-PL"/>
        </w:rPr>
      </w:pPr>
      <w:r w:rsidRPr="00F335F4">
        <w:rPr>
          <w:rFonts w:ascii="Times New Roman" w:eastAsia="Times New Roman" w:hAnsi="Times New Roman"/>
          <w:b/>
          <w:i/>
          <w:u w:val="single"/>
          <w:lang w:eastAsia="pl-PL"/>
        </w:rPr>
        <w:t>Informacja o sposobie porozumiewania się Zamawiającego z Wykonawcami oraz sposobie przekazywania oświadczeń i dokumentów oraz wskazanie osób uprawnionych do porozumiewania się z Wykonawcami</w:t>
      </w:r>
    </w:p>
    <w:p w14:paraId="1CEDA67C" w14:textId="77777777" w:rsidR="00E53B54" w:rsidRPr="00F335F4" w:rsidRDefault="00E53B54" w:rsidP="00470B6F">
      <w:pPr>
        <w:pStyle w:val="Akapitzlist"/>
        <w:numPr>
          <w:ilvl w:val="0"/>
          <w:numId w:val="16"/>
        </w:numPr>
        <w:spacing w:before="120" w:after="120"/>
        <w:ind w:left="284" w:hanging="284"/>
        <w:contextualSpacing w:val="0"/>
        <w:jc w:val="both"/>
        <w:rPr>
          <w:rFonts w:ascii="Times New Roman" w:hAnsi="Times New Roman"/>
          <w:sz w:val="22"/>
          <w:szCs w:val="22"/>
        </w:rPr>
      </w:pPr>
      <w:r w:rsidRPr="00F335F4">
        <w:rPr>
          <w:rFonts w:ascii="Times New Roman" w:hAnsi="Times New Roman"/>
          <w:sz w:val="22"/>
          <w:szCs w:val="22"/>
        </w:rPr>
        <w:t xml:space="preserve">W niniejszym postępowaniu wszelkie oświadczenia, wnioski, zawiadomienia oraz informacje Zamawiający i Wykonawcy przekazują w języku polskim, w formie pisemnej, za pomocą faksu lub drogą elektroniczną, z zastrzeżeniem postanowień ust. 2. </w:t>
      </w:r>
    </w:p>
    <w:p w14:paraId="1F09426E" w14:textId="77777777" w:rsidR="00E53B54" w:rsidRPr="00F335F4" w:rsidRDefault="00E53B54" w:rsidP="00470B6F">
      <w:pPr>
        <w:pStyle w:val="Akapitzlist"/>
        <w:numPr>
          <w:ilvl w:val="0"/>
          <w:numId w:val="16"/>
        </w:numPr>
        <w:spacing w:before="120" w:after="120"/>
        <w:ind w:left="284" w:hanging="284"/>
        <w:contextualSpacing w:val="0"/>
        <w:jc w:val="both"/>
        <w:rPr>
          <w:rFonts w:ascii="Times New Roman" w:hAnsi="Times New Roman"/>
          <w:sz w:val="22"/>
          <w:szCs w:val="22"/>
        </w:rPr>
      </w:pPr>
      <w:r w:rsidRPr="00F335F4">
        <w:rPr>
          <w:rFonts w:ascii="Times New Roman" w:hAnsi="Times New Roman"/>
          <w:sz w:val="22"/>
          <w:szCs w:val="22"/>
        </w:rPr>
        <w:t xml:space="preserve">Oświadczenia i dokumenty dla wykazania spełniania warunków udziału w postępowaniu, o których mowa w Rozdziale VI, VII SIWZ, uzupełniane przez Wykonawcę na skutek wezwania Zamawiającego, na podstawie art. 26 ust. 3 i 3a ustawy, zostaną złożone w formie pisemnej. Zamawiający uzna te dokumenty i oświadczenia za złożone w wyznaczonym terminie, jeżeli ich treść w formie pisemnej (takiej samej jak złożona oferta) dotrze do Zamawiającego przed upływem wyznaczonego terminu. </w:t>
      </w:r>
    </w:p>
    <w:p w14:paraId="2BEF4A6A" w14:textId="1BB892D4" w:rsidR="00E53B54" w:rsidRPr="00F335F4" w:rsidRDefault="00E53B54" w:rsidP="00470B6F">
      <w:pPr>
        <w:pStyle w:val="Akapitzlist"/>
        <w:numPr>
          <w:ilvl w:val="0"/>
          <w:numId w:val="16"/>
        </w:numPr>
        <w:spacing w:before="120" w:after="120"/>
        <w:ind w:left="284" w:hanging="284"/>
        <w:contextualSpacing w:val="0"/>
        <w:jc w:val="both"/>
        <w:rPr>
          <w:rFonts w:ascii="Times New Roman" w:hAnsi="Times New Roman"/>
          <w:sz w:val="22"/>
          <w:szCs w:val="22"/>
        </w:rPr>
      </w:pPr>
      <w:r w:rsidRPr="00F335F4">
        <w:rPr>
          <w:rFonts w:ascii="Times New Roman" w:hAnsi="Times New Roman"/>
          <w:sz w:val="22"/>
          <w:szCs w:val="22"/>
        </w:rPr>
        <w:t xml:space="preserve">Zamawiający na swojej stronie internetowej </w:t>
      </w:r>
      <w:hyperlink r:id="rId9" w:history="1">
        <w:r w:rsidRPr="00F335F4">
          <w:rPr>
            <w:rStyle w:val="Hipercze"/>
            <w:rFonts w:ascii="Times New Roman" w:eastAsia="Times New Roman" w:hAnsi="Times New Roman"/>
            <w:sz w:val="22"/>
            <w:szCs w:val="22"/>
          </w:rPr>
          <w:t>http://bip.pfron.org.pl/zamowienia-publiczne/ponizej-progu-okreslonego-w-art-11-ust-8-ustawy-pzp/</w:t>
        </w:r>
      </w:hyperlink>
      <w:r w:rsidRPr="00F335F4">
        <w:rPr>
          <w:rFonts w:ascii="Times New Roman" w:eastAsia="Times New Roman" w:hAnsi="Times New Roman"/>
          <w:color w:val="000000"/>
          <w:sz w:val="22"/>
          <w:szCs w:val="22"/>
        </w:rPr>
        <w:t xml:space="preserve"> </w:t>
      </w:r>
      <w:r w:rsidRPr="00F335F4">
        <w:rPr>
          <w:rFonts w:ascii="Times New Roman" w:hAnsi="Times New Roman"/>
          <w:sz w:val="22"/>
          <w:szCs w:val="22"/>
        </w:rPr>
        <w:t xml:space="preserve">opublikował ogłoszenie o zamówieniu oraz niniejszą SIWZ. </w:t>
      </w:r>
    </w:p>
    <w:p w14:paraId="1C88B076" w14:textId="0E8FF906" w:rsidR="004D4F33" w:rsidRPr="00F335F4" w:rsidRDefault="00E53B54" w:rsidP="00470B6F">
      <w:pPr>
        <w:pStyle w:val="Akapitzlist"/>
        <w:numPr>
          <w:ilvl w:val="0"/>
          <w:numId w:val="16"/>
        </w:numPr>
        <w:spacing w:before="120" w:after="120"/>
        <w:ind w:left="284" w:hanging="284"/>
        <w:contextualSpacing w:val="0"/>
        <w:jc w:val="both"/>
        <w:rPr>
          <w:rFonts w:ascii="Times New Roman" w:hAnsi="Times New Roman"/>
          <w:sz w:val="22"/>
          <w:szCs w:val="22"/>
        </w:rPr>
      </w:pPr>
      <w:r w:rsidRPr="00F335F4">
        <w:rPr>
          <w:rFonts w:ascii="Times New Roman" w:hAnsi="Times New Roman"/>
          <w:sz w:val="22"/>
          <w:szCs w:val="22"/>
        </w:rPr>
        <w:t xml:space="preserve">Na stronie tej Zamawiający będzie także publikował: </w:t>
      </w:r>
    </w:p>
    <w:p w14:paraId="27A5E7A9" w14:textId="77777777" w:rsidR="004D4F33" w:rsidRPr="00F335F4" w:rsidRDefault="00E53B54" w:rsidP="00470B6F">
      <w:pPr>
        <w:pStyle w:val="Akapitzlist"/>
        <w:numPr>
          <w:ilvl w:val="1"/>
          <w:numId w:val="17"/>
        </w:numPr>
        <w:spacing w:before="120" w:after="120"/>
        <w:ind w:left="567" w:hanging="283"/>
        <w:contextualSpacing w:val="0"/>
        <w:jc w:val="both"/>
        <w:rPr>
          <w:rFonts w:ascii="Times New Roman" w:hAnsi="Times New Roman"/>
          <w:sz w:val="22"/>
          <w:szCs w:val="22"/>
        </w:rPr>
      </w:pPr>
      <w:r w:rsidRPr="00F335F4">
        <w:rPr>
          <w:rFonts w:ascii="Times New Roman" w:hAnsi="Times New Roman"/>
          <w:sz w:val="22"/>
          <w:szCs w:val="22"/>
        </w:rPr>
        <w:t xml:space="preserve">zawiadomienia oraz informacje związane z prowadzonym postępowaniem, w tym zwłaszcza: zapytania Wykonawców o wyjaśnienie treści SIWZ wraz z wyjaśnieniami Zamawiającego do tych zapytań; zawiadomienia o zmianie treści SIWZ; zawiadomienia o przedłużeniu terminu składania ofert; zawiadomienie o wyborze oferty, o którym mowa w art. 92 ust. 2 ustawy; </w:t>
      </w:r>
    </w:p>
    <w:p w14:paraId="715A7FAB" w14:textId="22B50A39" w:rsidR="00E53B54" w:rsidRPr="00F335F4" w:rsidRDefault="00E53B54" w:rsidP="00470B6F">
      <w:pPr>
        <w:pStyle w:val="Akapitzlist"/>
        <w:numPr>
          <w:ilvl w:val="1"/>
          <w:numId w:val="17"/>
        </w:numPr>
        <w:spacing w:before="120" w:after="120"/>
        <w:ind w:left="567" w:hanging="283"/>
        <w:contextualSpacing w:val="0"/>
        <w:jc w:val="both"/>
        <w:rPr>
          <w:rFonts w:ascii="Times New Roman" w:hAnsi="Times New Roman"/>
          <w:sz w:val="22"/>
          <w:szCs w:val="22"/>
        </w:rPr>
      </w:pPr>
      <w:r w:rsidRPr="00F335F4">
        <w:rPr>
          <w:rFonts w:ascii="Times New Roman" w:hAnsi="Times New Roman"/>
          <w:sz w:val="22"/>
          <w:szCs w:val="22"/>
        </w:rPr>
        <w:t xml:space="preserve">treści odwołań dotyczących treści ogłoszenia o zamówieniu lub treści SIWZ wraz z wezwaniem Wykonawców do wzięcia udziału w postępowaniu toczącym się w wyniku wniesienia odwołania; rozstrzygnięcia odwołań dotyczących treści ogłoszenia o zamówieniu lub treści SIWZ. </w:t>
      </w:r>
    </w:p>
    <w:p w14:paraId="03BC4C79" w14:textId="0EC03783" w:rsidR="00E53B54" w:rsidRPr="00F335F4" w:rsidRDefault="00E53B54" w:rsidP="00470B6F">
      <w:pPr>
        <w:pStyle w:val="Akapitzlist"/>
        <w:numPr>
          <w:ilvl w:val="0"/>
          <w:numId w:val="16"/>
        </w:numPr>
        <w:spacing w:before="120" w:after="120"/>
        <w:ind w:left="284" w:hanging="284"/>
        <w:contextualSpacing w:val="0"/>
        <w:jc w:val="both"/>
        <w:rPr>
          <w:rFonts w:ascii="Times New Roman" w:hAnsi="Times New Roman"/>
          <w:sz w:val="22"/>
          <w:szCs w:val="22"/>
        </w:rPr>
      </w:pPr>
      <w:r w:rsidRPr="00F335F4">
        <w:rPr>
          <w:rFonts w:ascii="Times New Roman" w:hAnsi="Times New Roman"/>
          <w:sz w:val="22"/>
          <w:szCs w:val="22"/>
        </w:rPr>
        <w:t xml:space="preserve">Porozumiewanie się z Zamawiającym w związku z prowadzonym postępowaniem: - osoba uprawniona ze strony Zamawiającego do kontaktów z Wykonawcami: </w:t>
      </w:r>
      <w:r w:rsidR="00F472A4" w:rsidRPr="00F335F4">
        <w:rPr>
          <w:rFonts w:ascii="Times New Roman" w:hAnsi="Times New Roman"/>
          <w:sz w:val="22"/>
          <w:szCs w:val="22"/>
        </w:rPr>
        <w:t>Ewa Płodzień - Pałasz</w:t>
      </w:r>
      <w:r w:rsidRPr="00F335F4">
        <w:rPr>
          <w:rFonts w:ascii="Times New Roman" w:hAnsi="Times New Roman"/>
          <w:sz w:val="22"/>
          <w:szCs w:val="22"/>
        </w:rPr>
        <w:t xml:space="preserve">, e-mail do korespondencji: </w:t>
      </w:r>
      <w:r w:rsidR="00F472A4" w:rsidRPr="00F335F4">
        <w:rPr>
          <w:rFonts w:ascii="Times New Roman" w:hAnsi="Times New Roman"/>
          <w:sz w:val="22"/>
          <w:szCs w:val="22"/>
        </w:rPr>
        <w:t>eplodzien</w:t>
      </w:r>
      <w:r w:rsidRPr="00F335F4">
        <w:rPr>
          <w:rFonts w:ascii="Times New Roman" w:hAnsi="Times New Roman"/>
          <w:sz w:val="22"/>
          <w:szCs w:val="22"/>
        </w:rPr>
        <w:t xml:space="preserve">@pfron.org.pl - korespondencja pisemna za pośrednictwem poczty, kuriera </w:t>
      </w:r>
      <w:r w:rsidRPr="00F335F4">
        <w:rPr>
          <w:rFonts w:ascii="Times New Roman" w:hAnsi="Times New Roman"/>
          <w:sz w:val="22"/>
          <w:szCs w:val="22"/>
        </w:rPr>
        <w:lastRenderedPageBreak/>
        <w:t xml:space="preserve">lub składana osobiście w sekretariacie </w:t>
      </w:r>
      <w:r w:rsidR="000D5BE6" w:rsidRPr="00F335F4">
        <w:rPr>
          <w:rFonts w:ascii="Times New Roman" w:hAnsi="Times New Roman"/>
          <w:sz w:val="22"/>
          <w:szCs w:val="22"/>
        </w:rPr>
        <w:t xml:space="preserve">Departamentu Programów, </w:t>
      </w:r>
      <w:r w:rsidRPr="00F335F4">
        <w:rPr>
          <w:rFonts w:ascii="Times New Roman" w:hAnsi="Times New Roman"/>
          <w:sz w:val="22"/>
          <w:szCs w:val="22"/>
        </w:rPr>
        <w:t>Państwowego Funduszu Osób Niepełnosprawnych, 02-82</w:t>
      </w:r>
      <w:r w:rsidR="000A07A1" w:rsidRPr="00F335F4">
        <w:rPr>
          <w:rFonts w:ascii="Times New Roman" w:hAnsi="Times New Roman"/>
          <w:sz w:val="22"/>
          <w:szCs w:val="22"/>
        </w:rPr>
        <w:t>0</w:t>
      </w:r>
      <w:r w:rsidRPr="00F335F4">
        <w:rPr>
          <w:rFonts w:ascii="Times New Roman" w:hAnsi="Times New Roman"/>
          <w:sz w:val="22"/>
          <w:szCs w:val="22"/>
        </w:rPr>
        <w:t xml:space="preserve"> Warszawa, ul. Sienna 63, od poniedziałku do piątku w godz. 08:</w:t>
      </w:r>
      <w:r w:rsidR="000D5BE6" w:rsidRPr="00F335F4">
        <w:rPr>
          <w:rFonts w:ascii="Times New Roman" w:hAnsi="Times New Roman"/>
          <w:sz w:val="22"/>
          <w:szCs w:val="22"/>
        </w:rPr>
        <w:t>00</w:t>
      </w:r>
      <w:r w:rsidRPr="00F335F4">
        <w:rPr>
          <w:rFonts w:ascii="Times New Roman" w:hAnsi="Times New Roman"/>
          <w:sz w:val="22"/>
          <w:szCs w:val="22"/>
        </w:rPr>
        <w:t>–16:</w:t>
      </w:r>
      <w:r w:rsidR="000D5BE6" w:rsidRPr="00F335F4">
        <w:rPr>
          <w:rFonts w:ascii="Times New Roman" w:hAnsi="Times New Roman"/>
          <w:sz w:val="22"/>
          <w:szCs w:val="22"/>
        </w:rPr>
        <w:t>00</w:t>
      </w:r>
      <w:r w:rsidRPr="00F335F4">
        <w:rPr>
          <w:rFonts w:ascii="Times New Roman" w:hAnsi="Times New Roman"/>
          <w:sz w:val="22"/>
          <w:szCs w:val="22"/>
        </w:rPr>
        <w:t xml:space="preserve">. </w:t>
      </w:r>
    </w:p>
    <w:p w14:paraId="648995C7" w14:textId="69260829" w:rsidR="00E53B54" w:rsidRPr="00F335F4" w:rsidRDefault="00E53B54" w:rsidP="00470B6F">
      <w:pPr>
        <w:pStyle w:val="Akapitzlist"/>
        <w:numPr>
          <w:ilvl w:val="0"/>
          <w:numId w:val="16"/>
        </w:numPr>
        <w:spacing w:before="120" w:after="120"/>
        <w:ind w:left="284" w:hanging="284"/>
        <w:contextualSpacing w:val="0"/>
        <w:jc w:val="both"/>
        <w:rPr>
          <w:rFonts w:ascii="Times New Roman" w:hAnsi="Times New Roman"/>
          <w:sz w:val="22"/>
          <w:szCs w:val="22"/>
        </w:rPr>
      </w:pPr>
      <w:r w:rsidRPr="00F335F4">
        <w:rPr>
          <w:rFonts w:ascii="Times New Roman" w:hAnsi="Times New Roman"/>
          <w:sz w:val="22"/>
          <w:szCs w:val="22"/>
        </w:rPr>
        <w:t>Wykonawca może zwrócić się do Zamawiającego o wyjaśnienie treści SIWZ. Zamawiający udzieli wyjaśnień niezwłocznie, jednak nie później niż na 2 dni przed upływem terminu składania ofert, pod warunkiem, że wniosek o wyjaśnienie SIWZ wpłynie do Zamawiającego nie później niż do końca dnia, w</w:t>
      </w:r>
      <w:r w:rsidR="002877CF" w:rsidRPr="00F335F4">
        <w:rPr>
          <w:rFonts w:ascii="Times New Roman" w:hAnsi="Times New Roman"/>
          <w:sz w:val="22"/>
          <w:szCs w:val="22"/>
        </w:rPr>
        <w:t> </w:t>
      </w:r>
      <w:r w:rsidRPr="00F335F4">
        <w:rPr>
          <w:rFonts w:ascii="Times New Roman" w:hAnsi="Times New Roman"/>
          <w:sz w:val="22"/>
          <w:szCs w:val="22"/>
        </w:rPr>
        <w:t>którym upływa połowa wyznaczonego terminu składania ofert.</w:t>
      </w:r>
    </w:p>
    <w:p w14:paraId="67EFD411" w14:textId="77777777" w:rsidR="001B3816" w:rsidRPr="00F335F4" w:rsidRDefault="001B3816" w:rsidP="00470B6F">
      <w:pPr>
        <w:keepNext/>
        <w:spacing w:before="120" w:after="120" w:line="240" w:lineRule="auto"/>
        <w:jc w:val="center"/>
        <w:rPr>
          <w:rFonts w:ascii="Times New Roman" w:eastAsia="Times New Roman" w:hAnsi="Times New Roman"/>
          <w:b/>
          <w:i/>
          <w:u w:val="single"/>
          <w:lang w:eastAsia="pl-PL"/>
        </w:rPr>
      </w:pPr>
    </w:p>
    <w:p w14:paraId="4D170D62" w14:textId="36843598" w:rsidR="00A53D8E" w:rsidRPr="00F335F4" w:rsidRDefault="00A35732" w:rsidP="00470B6F">
      <w:pPr>
        <w:keepNext/>
        <w:spacing w:before="120" w:after="120" w:line="240" w:lineRule="auto"/>
        <w:jc w:val="center"/>
        <w:rPr>
          <w:rFonts w:ascii="Times New Roman" w:eastAsia="Times New Roman" w:hAnsi="Times New Roman"/>
          <w:b/>
          <w:i/>
          <w:u w:val="single"/>
          <w:lang w:eastAsia="pl-PL"/>
        </w:rPr>
      </w:pPr>
      <w:r w:rsidRPr="00F335F4">
        <w:rPr>
          <w:rFonts w:ascii="Times New Roman" w:eastAsia="Times New Roman" w:hAnsi="Times New Roman"/>
          <w:b/>
          <w:i/>
          <w:u w:val="single"/>
          <w:lang w:eastAsia="pl-PL"/>
        </w:rPr>
        <w:t>ROZDZIAŁ X</w:t>
      </w:r>
      <w:r w:rsidR="00A53D8E" w:rsidRPr="00F335F4">
        <w:rPr>
          <w:rFonts w:ascii="Times New Roman" w:eastAsia="Times New Roman" w:hAnsi="Times New Roman"/>
          <w:b/>
          <w:i/>
          <w:u w:val="single"/>
          <w:lang w:eastAsia="pl-PL"/>
        </w:rPr>
        <w:t>.</w:t>
      </w:r>
    </w:p>
    <w:p w14:paraId="4F8BB2FC" w14:textId="77777777" w:rsidR="002B2E5E" w:rsidRPr="00F335F4" w:rsidRDefault="00A53D8E" w:rsidP="002B2E5E">
      <w:pPr>
        <w:spacing w:before="120" w:after="120" w:line="240" w:lineRule="auto"/>
        <w:jc w:val="center"/>
        <w:rPr>
          <w:rFonts w:ascii="Times New Roman" w:eastAsia="Times New Roman" w:hAnsi="Times New Roman"/>
          <w:b/>
          <w:i/>
          <w:u w:val="single"/>
          <w:lang w:eastAsia="pl-PL"/>
        </w:rPr>
      </w:pPr>
      <w:r w:rsidRPr="00F335F4">
        <w:rPr>
          <w:rFonts w:ascii="Times New Roman" w:eastAsia="Times New Roman" w:hAnsi="Times New Roman"/>
          <w:b/>
          <w:i/>
          <w:u w:val="single"/>
          <w:lang w:eastAsia="pl-PL"/>
        </w:rPr>
        <w:t>Wadium</w:t>
      </w:r>
    </w:p>
    <w:p w14:paraId="6EA493C8" w14:textId="3D5E3F85" w:rsidR="00A35732" w:rsidRPr="00F335F4" w:rsidRDefault="00A35732" w:rsidP="002B2E5E">
      <w:pPr>
        <w:spacing w:before="120" w:after="120" w:line="240" w:lineRule="auto"/>
        <w:rPr>
          <w:rFonts w:ascii="Times New Roman" w:eastAsia="Times New Roman" w:hAnsi="Times New Roman"/>
          <w:b/>
          <w:i/>
          <w:u w:val="single"/>
          <w:lang w:eastAsia="pl-PL"/>
        </w:rPr>
      </w:pPr>
      <w:r w:rsidRPr="00F335F4">
        <w:rPr>
          <w:rFonts w:ascii="Times New Roman" w:eastAsiaTheme="majorEastAsia" w:hAnsi="Times New Roman"/>
          <w:bCs/>
          <w:iCs/>
          <w:lang w:eastAsia="pl-PL"/>
        </w:rPr>
        <w:t>Zamawiający nie wymaga wniesienia wadium</w:t>
      </w:r>
    </w:p>
    <w:p w14:paraId="61467194" w14:textId="77777777" w:rsidR="00871004" w:rsidRPr="00F335F4" w:rsidRDefault="00871004" w:rsidP="00470B6F">
      <w:pPr>
        <w:keepNext/>
        <w:keepLines/>
        <w:spacing w:before="120" w:after="120" w:line="240" w:lineRule="auto"/>
        <w:jc w:val="center"/>
        <w:outlineLvl w:val="3"/>
        <w:rPr>
          <w:rFonts w:ascii="Times New Roman" w:eastAsiaTheme="majorEastAsia" w:hAnsi="Times New Roman"/>
          <w:b/>
          <w:bCs/>
          <w:i/>
          <w:iCs/>
          <w:u w:val="single"/>
          <w:lang w:eastAsia="pl-PL"/>
        </w:rPr>
      </w:pPr>
    </w:p>
    <w:p w14:paraId="1862744A" w14:textId="6138F61C" w:rsidR="00A53D8E" w:rsidRPr="00F335F4" w:rsidRDefault="00A53D8E" w:rsidP="00470B6F">
      <w:pPr>
        <w:keepNext/>
        <w:keepLines/>
        <w:spacing w:before="120" w:after="120" w:line="240" w:lineRule="auto"/>
        <w:jc w:val="center"/>
        <w:outlineLvl w:val="3"/>
        <w:rPr>
          <w:rFonts w:ascii="Times New Roman" w:eastAsiaTheme="majorEastAsia" w:hAnsi="Times New Roman"/>
          <w:b/>
          <w:bCs/>
          <w:i/>
          <w:iCs/>
          <w:u w:val="single"/>
          <w:lang w:eastAsia="pl-PL"/>
        </w:rPr>
      </w:pPr>
      <w:r w:rsidRPr="00F335F4">
        <w:rPr>
          <w:rFonts w:ascii="Times New Roman" w:eastAsiaTheme="majorEastAsia" w:hAnsi="Times New Roman"/>
          <w:b/>
          <w:bCs/>
          <w:i/>
          <w:iCs/>
          <w:u w:val="single"/>
          <w:lang w:eastAsia="pl-PL"/>
        </w:rPr>
        <w:t xml:space="preserve">ROZDZIAŁ </w:t>
      </w:r>
      <w:r w:rsidR="001B3816" w:rsidRPr="00F335F4">
        <w:rPr>
          <w:rFonts w:ascii="Times New Roman" w:eastAsiaTheme="majorEastAsia" w:hAnsi="Times New Roman"/>
          <w:b/>
          <w:bCs/>
          <w:i/>
          <w:iCs/>
          <w:u w:val="single"/>
          <w:lang w:eastAsia="pl-PL"/>
        </w:rPr>
        <w:t>X</w:t>
      </w:r>
      <w:r w:rsidR="00F42636" w:rsidRPr="00F335F4">
        <w:rPr>
          <w:rFonts w:ascii="Times New Roman" w:eastAsiaTheme="majorEastAsia" w:hAnsi="Times New Roman"/>
          <w:b/>
          <w:bCs/>
          <w:i/>
          <w:iCs/>
          <w:u w:val="single"/>
          <w:lang w:eastAsia="pl-PL"/>
        </w:rPr>
        <w:t>I</w:t>
      </w:r>
      <w:r w:rsidRPr="00F335F4">
        <w:rPr>
          <w:rFonts w:ascii="Times New Roman" w:eastAsiaTheme="majorEastAsia" w:hAnsi="Times New Roman"/>
          <w:b/>
          <w:bCs/>
          <w:i/>
          <w:iCs/>
          <w:u w:val="single"/>
          <w:lang w:eastAsia="pl-PL"/>
        </w:rPr>
        <w:t>.</w:t>
      </w:r>
    </w:p>
    <w:p w14:paraId="1413FC4C" w14:textId="77777777" w:rsidR="00A53D8E" w:rsidRPr="00F335F4" w:rsidRDefault="00A53D8E" w:rsidP="00470B6F">
      <w:pPr>
        <w:keepNext/>
        <w:keepLines/>
        <w:spacing w:before="120" w:after="120" w:line="240" w:lineRule="auto"/>
        <w:jc w:val="center"/>
        <w:outlineLvl w:val="3"/>
        <w:rPr>
          <w:rFonts w:ascii="Times New Roman" w:eastAsiaTheme="majorEastAsia" w:hAnsi="Times New Roman"/>
          <w:b/>
          <w:bCs/>
          <w:i/>
          <w:iCs/>
          <w:u w:val="single"/>
          <w:lang w:eastAsia="pl-PL"/>
        </w:rPr>
      </w:pPr>
      <w:r w:rsidRPr="00F335F4">
        <w:rPr>
          <w:rFonts w:ascii="Times New Roman" w:eastAsiaTheme="majorEastAsia" w:hAnsi="Times New Roman"/>
          <w:b/>
          <w:bCs/>
          <w:i/>
          <w:iCs/>
          <w:u w:val="single"/>
          <w:lang w:eastAsia="pl-PL"/>
        </w:rPr>
        <w:t>Termin związania ofertą</w:t>
      </w:r>
    </w:p>
    <w:p w14:paraId="12418EC6" w14:textId="77777777" w:rsidR="00A53D8E" w:rsidRPr="00F335F4" w:rsidRDefault="00A53D8E" w:rsidP="00470B6F">
      <w:pPr>
        <w:numPr>
          <w:ilvl w:val="0"/>
          <w:numId w:val="1"/>
        </w:numPr>
        <w:tabs>
          <w:tab w:val="clear" w:pos="360"/>
          <w:tab w:val="num" w:pos="426"/>
        </w:tabs>
        <w:spacing w:before="120" w:after="120" w:line="240" w:lineRule="auto"/>
        <w:ind w:left="425" w:hanging="425"/>
        <w:jc w:val="both"/>
        <w:rPr>
          <w:rFonts w:ascii="Times New Roman" w:eastAsia="Times New Roman" w:hAnsi="Times New Roman"/>
          <w:lang w:eastAsia="pl-PL"/>
        </w:rPr>
      </w:pPr>
      <w:r w:rsidRPr="00F335F4">
        <w:rPr>
          <w:rFonts w:ascii="Times New Roman" w:eastAsia="Times New Roman" w:hAnsi="Times New Roman"/>
          <w:lang w:eastAsia="pl-PL"/>
        </w:rPr>
        <w:t>Składający ofertę jest nią związany przez okres 30 dni od ostatecznego terminu składania ofert.</w:t>
      </w:r>
    </w:p>
    <w:p w14:paraId="780F091C" w14:textId="77777777" w:rsidR="00A53D8E" w:rsidRPr="00F335F4" w:rsidRDefault="00A53D8E" w:rsidP="00470B6F">
      <w:pPr>
        <w:numPr>
          <w:ilvl w:val="0"/>
          <w:numId w:val="1"/>
        </w:numPr>
        <w:tabs>
          <w:tab w:val="clear" w:pos="360"/>
          <w:tab w:val="num" w:pos="426"/>
        </w:tabs>
        <w:spacing w:before="120" w:after="120" w:line="240" w:lineRule="auto"/>
        <w:ind w:left="425" w:hanging="425"/>
        <w:jc w:val="both"/>
        <w:rPr>
          <w:rFonts w:ascii="Times New Roman" w:eastAsia="Times New Roman" w:hAnsi="Times New Roman"/>
          <w:b/>
          <w:i/>
          <w:u w:val="single"/>
          <w:lang w:eastAsia="pl-PL"/>
        </w:rPr>
      </w:pPr>
      <w:r w:rsidRPr="00F335F4">
        <w:rPr>
          <w:rFonts w:ascii="Times New Roman" w:eastAsia="Times New Roman" w:hAnsi="Times New Roman"/>
          <w:lang w:eastAsia="pl-PL"/>
        </w:rPr>
        <w:t>Wykonawca samodzielnie lub na wniosek Zamawiającego może przedłużyć termin związania ofertą.</w:t>
      </w:r>
    </w:p>
    <w:p w14:paraId="73DD6670" w14:textId="77777777" w:rsidR="00A53D8E" w:rsidRPr="00F335F4" w:rsidRDefault="00A53D8E" w:rsidP="00470B6F">
      <w:pPr>
        <w:numPr>
          <w:ilvl w:val="0"/>
          <w:numId w:val="1"/>
        </w:numPr>
        <w:tabs>
          <w:tab w:val="clear" w:pos="360"/>
          <w:tab w:val="num" w:pos="426"/>
        </w:tabs>
        <w:spacing w:before="120" w:after="120" w:line="240" w:lineRule="auto"/>
        <w:ind w:left="425" w:hanging="425"/>
        <w:jc w:val="both"/>
        <w:rPr>
          <w:rFonts w:ascii="Times New Roman" w:eastAsia="Times New Roman" w:hAnsi="Times New Roman"/>
          <w:b/>
          <w:i/>
          <w:u w:val="single"/>
          <w:lang w:eastAsia="pl-PL"/>
        </w:rPr>
      </w:pPr>
      <w:r w:rsidRPr="00F335F4">
        <w:rPr>
          <w:rFonts w:ascii="Times New Roman" w:eastAsia="Times New Roman" w:hAnsi="Times New Roman"/>
          <w:lang w:eastAsia="pl-PL"/>
        </w:rPr>
        <w:t xml:space="preserve">Zamawiający może tylko raz, co najmniej na 3 dni przed upływem terminu związania ofertą, zwrócić się do Wykonawców o wyrażenie zgody na przedłużenie tego terminu o oznaczony okres, nie dłuższy jednak niż 60 dni. </w:t>
      </w:r>
    </w:p>
    <w:p w14:paraId="0FAFCCDA" w14:textId="77777777" w:rsidR="00A53D8E" w:rsidRPr="00F335F4" w:rsidRDefault="00A53D8E" w:rsidP="00470B6F">
      <w:pPr>
        <w:spacing w:before="120" w:after="120" w:line="240" w:lineRule="auto"/>
        <w:ind w:left="425"/>
        <w:jc w:val="both"/>
        <w:rPr>
          <w:rFonts w:ascii="Times New Roman" w:eastAsia="Times New Roman" w:hAnsi="Times New Roman"/>
          <w:b/>
          <w:i/>
          <w:u w:val="single"/>
          <w:lang w:eastAsia="pl-PL"/>
        </w:rPr>
      </w:pPr>
    </w:p>
    <w:p w14:paraId="66528BE7" w14:textId="58DFBDF4" w:rsidR="00A53D8E" w:rsidRPr="00F335F4" w:rsidRDefault="00A53D8E" w:rsidP="00470B6F">
      <w:pPr>
        <w:tabs>
          <w:tab w:val="left" w:pos="426"/>
        </w:tabs>
        <w:spacing w:before="120" w:after="120" w:line="240" w:lineRule="auto"/>
        <w:jc w:val="center"/>
        <w:rPr>
          <w:rFonts w:ascii="Times New Roman" w:eastAsia="Times New Roman" w:hAnsi="Times New Roman"/>
          <w:b/>
          <w:i/>
          <w:u w:val="single"/>
          <w:lang w:eastAsia="pl-PL"/>
        </w:rPr>
      </w:pPr>
      <w:r w:rsidRPr="00F335F4">
        <w:rPr>
          <w:rFonts w:ascii="Times New Roman" w:eastAsia="Times New Roman" w:hAnsi="Times New Roman"/>
          <w:b/>
          <w:i/>
          <w:u w:val="single"/>
          <w:lang w:eastAsia="pl-PL"/>
        </w:rPr>
        <w:t xml:space="preserve">ROZDZIAŁ </w:t>
      </w:r>
      <w:r w:rsidR="00B004A7" w:rsidRPr="00F335F4">
        <w:rPr>
          <w:rFonts w:ascii="Times New Roman" w:eastAsia="Times New Roman" w:hAnsi="Times New Roman"/>
          <w:b/>
          <w:i/>
          <w:u w:val="single"/>
          <w:lang w:eastAsia="pl-PL"/>
        </w:rPr>
        <w:t>X</w:t>
      </w:r>
      <w:r w:rsidR="001B3816" w:rsidRPr="00F335F4">
        <w:rPr>
          <w:rFonts w:ascii="Times New Roman" w:eastAsia="Times New Roman" w:hAnsi="Times New Roman"/>
          <w:b/>
          <w:i/>
          <w:u w:val="single"/>
          <w:lang w:eastAsia="pl-PL"/>
        </w:rPr>
        <w:t>II</w:t>
      </w:r>
      <w:r w:rsidRPr="00F335F4">
        <w:rPr>
          <w:rFonts w:ascii="Times New Roman" w:eastAsia="Times New Roman" w:hAnsi="Times New Roman"/>
          <w:b/>
          <w:i/>
          <w:u w:val="single"/>
          <w:lang w:eastAsia="pl-PL"/>
        </w:rPr>
        <w:t xml:space="preserve">. </w:t>
      </w:r>
    </w:p>
    <w:p w14:paraId="07CE0C6A" w14:textId="77777777" w:rsidR="00A53D8E" w:rsidRPr="00F335F4" w:rsidRDefault="00A53D8E" w:rsidP="00470B6F">
      <w:pPr>
        <w:spacing w:before="120" w:after="120" w:line="240" w:lineRule="auto"/>
        <w:jc w:val="center"/>
        <w:rPr>
          <w:rFonts w:ascii="Times New Roman" w:eastAsia="Times New Roman" w:hAnsi="Times New Roman"/>
          <w:b/>
          <w:i/>
          <w:u w:val="single"/>
          <w:lang w:eastAsia="pl-PL"/>
        </w:rPr>
      </w:pPr>
      <w:r w:rsidRPr="00F335F4">
        <w:rPr>
          <w:rFonts w:ascii="Times New Roman" w:eastAsia="Times New Roman" w:hAnsi="Times New Roman"/>
          <w:b/>
          <w:i/>
          <w:u w:val="single"/>
          <w:lang w:eastAsia="pl-PL"/>
        </w:rPr>
        <w:t>Składanie ofert</w:t>
      </w:r>
    </w:p>
    <w:p w14:paraId="33EFE4E6" w14:textId="77777777" w:rsidR="00FB484C" w:rsidRPr="00F335F4" w:rsidRDefault="00FB484C" w:rsidP="00470B6F">
      <w:pPr>
        <w:pStyle w:val="Akapitzlist"/>
        <w:numPr>
          <w:ilvl w:val="0"/>
          <w:numId w:val="18"/>
        </w:numPr>
        <w:spacing w:before="120" w:after="120"/>
        <w:ind w:left="426" w:hanging="426"/>
        <w:contextualSpacing w:val="0"/>
        <w:jc w:val="both"/>
        <w:rPr>
          <w:rFonts w:ascii="Times New Roman" w:eastAsia="Times New Roman" w:hAnsi="Times New Roman"/>
          <w:b/>
          <w:i/>
          <w:sz w:val="22"/>
          <w:szCs w:val="22"/>
          <w:u w:val="single"/>
        </w:rPr>
      </w:pPr>
      <w:r w:rsidRPr="00F335F4">
        <w:rPr>
          <w:rFonts w:ascii="Times New Roman" w:hAnsi="Times New Roman"/>
          <w:sz w:val="22"/>
          <w:szCs w:val="22"/>
        </w:rPr>
        <w:t xml:space="preserve">Każdy Wykonawca może złożyć tylko jedną ofertę. </w:t>
      </w:r>
    </w:p>
    <w:p w14:paraId="3CF99184" w14:textId="152D0C39" w:rsidR="00A53D8E" w:rsidRPr="00F335F4" w:rsidRDefault="00FB484C" w:rsidP="00470B6F">
      <w:pPr>
        <w:pStyle w:val="Akapitzlist"/>
        <w:numPr>
          <w:ilvl w:val="0"/>
          <w:numId w:val="18"/>
        </w:numPr>
        <w:spacing w:before="120" w:after="120"/>
        <w:ind w:left="426" w:hanging="426"/>
        <w:contextualSpacing w:val="0"/>
        <w:jc w:val="both"/>
        <w:rPr>
          <w:rFonts w:ascii="Times New Roman" w:eastAsia="Times New Roman" w:hAnsi="Times New Roman"/>
          <w:b/>
          <w:i/>
          <w:sz w:val="22"/>
          <w:szCs w:val="22"/>
          <w:u w:val="single"/>
        </w:rPr>
      </w:pPr>
      <w:r w:rsidRPr="00F335F4">
        <w:rPr>
          <w:rFonts w:ascii="Times New Roman" w:hAnsi="Times New Roman"/>
          <w:sz w:val="22"/>
          <w:szCs w:val="22"/>
        </w:rPr>
        <w:t>Ofertę należy umieścić w zamkniętej kopercie uniemożliwiającej zapoznanie się z jej treścią bez naruszenia koperty, opatrzonej nazwą i adresem Wykonawcy oraz oznaczonej w następujący sposób:</w:t>
      </w:r>
    </w:p>
    <w:tbl>
      <w:tblPr>
        <w:tblStyle w:val="Tabela-Siatka"/>
        <w:tblW w:w="0" w:type="auto"/>
        <w:tblInd w:w="426" w:type="dxa"/>
        <w:tblLook w:val="04A0" w:firstRow="1" w:lastRow="0" w:firstColumn="1" w:lastColumn="0" w:noHBand="0" w:noVBand="1"/>
      </w:tblPr>
      <w:tblGrid>
        <w:gridCol w:w="8918"/>
      </w:tblGrid>
      <w:tr w:rsidR="00FB484C" w:rsidRPr="00F335F4" w14:paraId="2DAA6DEE" w14:textId="77777777" w:rsidTr="00FB484C">
        <w:tc>
          <w:tcPr>
            <w:tcW w:w="9203" w:type="dxa"/>
          </w:tcPr>
          <w:p w14:paraId="08ADD67D" w14:textId="3E297271" w:rsidR="00FB484C" w:rsidRPr="00F335F4" w:rsidRDefault="00FB484C" w:rsidP="00470B6F">
            <w:pPr>
              <w:pStyle w:val="Akapitzlist"/>
              <w:spacing w:before="120" w:after="120"/>
              <w:ind w:left="0"/>
              <w:contextualSpacing w:val="0"/>
              <w:jc w:val="center"/>
              <w:rPr>
                <w:rFonts w:ascii="Times New Roman" w:hAnsi="Times New Roman"/>
                <w:sz w:val="22"/>
                <w:szCs w:val="22"/>
              </w:rPr>
            </w:pPr>
            <w:r w:rsidRPr="00F335F4">
              <w:rPr>
                <w:rFonts w:ascii="Times New Roman" w:hAnsi="Times New Roman"/>
                <w:sz w:val="22"/>
                <w:szCs w:val="22"/>
              </w:rPr>
              <w:t>Państwowy Fundusz Rehabilitacji Osób Niepełnosprawnych</w:t>
            </w:r>
          </w:p>
          <w:p w14:paraId="57182E65" w14:textId="6107A811" w:rsidR="00FB484C" w:rsidRPr="00F335F4" w:rsidRDefault="00FB484C" w:rsidP="00470B6F">
            <w:pPr>
              <w:pStyle w:val="Akapitzlist"/>
              <w:spacing w:before="120" w:after="120"/>
              <w:ind w:left="0"/>
              <w:contextualSpacing w:val="0"/>
              <w:jc w:val="center"/>
              <w:rPr>
                <w:rFonts w:ascii="Times New Roman" w:hAnsi="Times New Roman"/>
                <w:sz w:val="22"/>
                <w:szCs w:val="22"/>
              </w:rPr>
            </w:pPr>
            <w:r w:rsidRPr="00F335F4">
              <w:rPr>
                <w:rFonts w:ascii="Times New Roman" w:hAnsi="Times New Roman"/>
                <w:sz w:val="22"/>
                <w:szCs w:val="22"/>
              </w:rPr>
              <w:t xml:space="preserve">ul. </w:t>
            </w:r>
            <w:r w:rsidR="008C13F0" w:rsidRPr="00F335F4">
              <w:rPr>
                <w:rFonts w:ascii="Times New Roman" w:hAnsi="Times New Roman"/>
                <w:sz w:val="22"/>
                <w:szCs w:val="22"/>
              </w:rPr>
              <w:t>Jana Pawła II 13</w:t>
            </w:r>
            <w:r w:rsidRPr="00F335F4">
              <w:rPr>
                <w:rFonts w:ascii="Times New Roman" w:hAnsi="Times New Roman"/>
                <w:sz w:val="22"/>
                <w:szCs w:val="22"/>
              </w:rPr>
              <w:t>, 0</w:t>
            </w:r>
            <w:r w:rsidR="008041F5" w:rsidRPr="00F335F4">
              <w:rPr>
                <w:rFonts w:ascii="Times New Roman" w:hAnsi="Times New Roman"/>
                <w:sz w:val="22"/>
                <w:szCs w:val="22"/>
              </w:rPr>
              <w:t>0</w:t>
            </w:r>
            <w:r w:rsidRPr="00F335F4">
              <w:rPr>
                <w:rFonts w:ascii="Times New Roman" w:hAnsi="Times New Roman"/>
                <w:sz w:val="22"/>
                <w:szCs w:val="22"/>
              </w:rPr>
              <w:t>-828 Warszawa</w:t>
            </w:r>
            <w:r w:rsidR="008C13F0" w:rsidRPr="00F335F4">
              <w:rPr>
                <w:rFonts w:ascii="Times New Roman" w:hAnsi="Times New Roman"/>
                <w:sz w:val="22"/>
                <w:szCs w:val="22"/>
              </w:rPr>
              <w:t>, Kancelaria - parter</w:t>
            </w:r>
          </w:p>
          <w:p w14:paraId="7B59BDBD" w14:textId="0ECD8D2B" w:rsidR="00B76D5D" w:rsidRPr="00F335F4" w:rsidRDefault="00FB484C" w:rsidP="00470B6F">
            <w:pPr>
              <w:spacing w:before="120" w:after="120" w:line="240" w:lineRule="auto"/>
              <w:jc w:val="both"/>
              <w:rPr>
                <w:rFonts w:ascii="Times New Roman" w:eastAsia="Times New Roman" w:hAnsi="Times New Roman"/>
                <w:b/>
                <w:lang w:eastAsia="pl-PL"/>
              </w:rPr>
            </w:pPr>
            <w:r w:rsidRPr="00F335F4">
              <w:rPr>
                <w:rFonts w:ascii="Times New Roman" w:hAnsi="Times New Roman"/>
                <w:i/>
              </w:rPr>
              <w:t>„Oferta w postępowaniu znak</w:t>
            </w:r>
            <w:r w:rsidR="00AB02C2" w:rsidRPr="00F335F4">
              <w:rPr>
                <w:rFonts w:ascii="Times New Roman" w:eastAsia="Times New Roman" w:hAnsi="Times New Roman"/>
              </w:rPr>
              <w:t xml:space="preserve"> </w:t>
            </w:r>
            <w:r w:rsidR="00AB02C2" w:rsidRPr="00F335F4">
              <w:rPr>
                <w:rFonts w:ascii="Times New Roman" w:eastAsia="Times New Roman" w:hAnsi="Times New Roman"/>
                <w:i/>
              </w:rPr>
              <w:t>ZP/</w:t>
            </w:r>
            <w:r w:rsidR="0029091E" w:rsidRPr="00F335F4">
              <w:rPr>
                <w:rFonts w:ascii="Times New Roman" w:eastAsia="Times New Roman" w:hAnsi="Times New Roman"/>
                <w:i/>
              </w:rPr>
              <w:t>07</w:t>
            </w:r>
            <w:r w:rsidR="00AB02C2" w:rsidRPr="00F335F4">
              <w:rPr>
                <w:rFonts w:ascii="Times New Roman" w:eastAsia="Times New Roman" w:hAnsi="Times New Roman"/>
                <w:i/>
              </w:rPr>
              <w:t>/19</w:t>
            </w:r>
            <w:r w:rsidR="00AB02C2" w:rsidRPr="00F335F4">
              <w:rPr>
                <w:rFonts w:ascii="Times New Roman" w:eastAsia="Times New Roman" w:hAnsi="Times New Roman"/>
              </w:rPr>
              <w:t xml:space="preserve"> </w:t>
            </w:r>
            <w:r w:rsidRPr="00F335F4">
              <w:rPr>
                <w:rFonts w:ascii="Times New Roman" w:hAnsi="Times New Roman"/>
                <w:i/>
              </w:rPr>
              <w:t>na</w:t>
            </w:r>
            <w:r w:rsidR="00B76D5D" w:rsidRPr="00F335F4">
              <w:rPr>
                <w:rFonts w:ascii="Times New Roman" w:eastAsia="Times New Roman" w:hAnsi="Times New Roman"/>
                <w:b/>
                <w:lang w:eastAsia="pl-PL"/>
              </w:rPr>
              <w:t xml:space="preserve"> </w:t>
            </w:r>
            <w:r w:rsidR="00B76D5D" w:rsidRPr="00F335F4">
              <w:rPr>
                <w:rFonts w:ascii="Times New Roman" w:hAnsi="Times New Roman"/>
                <w:b/>
              </w:rPr>
              <w:t>dostawę, wdrożenie i utrzymanie systemu informatycznego wspomagającego monitoring</w:t>
            </w:r>
            <w:r w:rsidR="00B76D5D" w:rsidRPr="00F335F4">
              <w:rPr>
                <w:rFonts w:ascii="Times New Roman" w:eastAsia="Times New Roman" w:hAnsi="Times New Roman"/>
                <w:b/>
                <w:lang w:eastAsia="pl-PL"/>
              </w:rPr>
              <w:t xml:space="preserve"> projektu „</w:t>
            </w:r>
            <w:r w:rsidR="00B76D5D" w:rsidRPr="00F335F4">
              <w:rPr>
                <w:rFonts w:ascii="Times New Roman" w:eastAsiaTheme="minorHAnsi" w:hAnsi="Times New Roman"/>
                <w:b/>
              </w:rPr>
              <w:t>Wypracowanie i pilotażowe wdrożenie modelu kompleksowej rehabilitacji umożliwiającej podjęcie lub powrót do pracy</w:t>
            </w:r>
            <w:r w:rsidR="00B76D5D" w:rsidRPr="00F335F4">
              <w:rPr>
                <w:rFonts w:ascii="Times New Roman" w:eastAsia="Times New Roman" w:hAnsi="Times New Roman"/>
                <w:b/>
                <w:lang w:eastAsia="pl-PL"/>
              </w:rPr>
              <w:t xml:space="preserve">” oraz </w:t>
            </w:r>
            <w:r w:rsidR="00B76D5D" w:rsidRPr="00F335F4">
              <w:rPr>
                <w:rFonts w:ascii="Times New Roman" w:hAnsi="Times New Roman"/>
                <w:b/>
              </w:rPr>
              <w:t>zaprojektowanie i utrzymanie edukacyjno-informacyjnej strony www dotyczącej rehabilitacji kompleksowej.</w:t>
            </w:r>
          </w:p>
          <w:p w14:paraId="34F81E2D" w14:textId="29951AC9" w:rsidR="00FB484C" w:rsidRPr="00F335F4" w:rsidRDefault="00FB484C" w:rsidP="00470B6F">
            <w:pPr>
              <w:pStyle w:val="Akapitzlist"/>
              <w:spacing w:before="120" w:after="120"/>
              <w:ind w:left="0"/>
              <w:contextualSpacing w:val="0"/>
              <w:jc w:val="center"/>
              <w:rPr>
                <w:rFonts w:ascii="Times New Roman" w:eastAsia="Times New Roman" w:hAnsi="Times New Roman"/>
                <w:b/>
                <w:i/>
                <w:sz w:val="22"/>
                <w:szCs w:val="22"/>
                <w:u w:val="single"/>
              </w:rPr>
            </w:pPr>
            <w:r w:rsidRPr="00F335F4">
              <w:rPr>
                <w:rFonts w:ascii="Times New Roman" w:hAnsi="Times New Roman"/>
                <w:sz w:val="22"/>
                <w:szCs w:val="22"/>
              </w:rPr>
              <w:t>Nie otwierać przed</w:t>
            </w:r>
            <w:r w:rsidR="000D5BE6" w:rsidRPr="00F335F4">
              <w:rPr>
                <w:rFonts w:ascii="Times New Roman" w:hAnsi="Times New Roman"/>
                <w:sz w:val="22"/>
                <w:szCs w:val="22"/>
              </w:rPr>
              <w:t xml:space="preserve"> 24 </w:t>
            </w:r>
            <w:r w:rsidR="00605898" w:rsidRPr="00F335F4">
              <w:rPr>
                <w:rFonts w:ascii="Times New Roman" w:hAnsi="Times New Roman"/>
                <w:sz w:val="22"/>
                <w:szCs w:val="22"/>
              </w:rPr>
              <w:t>czerwca</w:t>
            </w:r>
            <w:r w:rsidRPr="00F335F4">
              <w:rPr>
                <w:rFonts w:ascii="Times New Roman" w:hAnsi="Times New Roman"/>
                <w:sz w:val="22"/>
                <w:szCs w:val="22"/>
              </w:rPr>
              <w:t xml:space="preserve"> 2019 r. przed godz. </w:t>
            </w:r>
            <w:r w:rsidR="000D5BE6" w:rsidRPr="00F335F4">
              <w:rPr>
                <w:rFonts w:ascii="Times New Roman" w:hAnsi="Times New Roman"/>
                <w:sz w:val="22"/>
                <w:szCs w:val="22"/>
              </w:rPr>
              <w:t>1</w:t>
            </w:r>
            <w:r w:rsidR="00B30ED4" w:rsidRPr="00F335F4">
              <w:rPr>
                <w:rFonts w:ascii="Times New Roman" w:hAnsi="Times New Roman"/>
                <w:sz w:val="22"/>
                <w:szCs w:val="22"/>
              </w:rPr>
              <w:t>4</w:t>
            </w:r>
            <w:r w:rsidR="000D5BE6" w:rsidRPr="00F335F4">
              <w:rPr>
                <w:rFonts w:ascii="Times New Roman" w:hAnsi="Times New Roman"/>
                <w:sz w:val="22"/>
                <w:szCs w:val="22"/>
              </w:rPr>
              <w:t>:15”</w:t>
            </w:r>
          </w:p>
        </w:tc>
      </w:tr>
    </w:tbl>
    <w:p w14:paraId="5E0AA75E" w14:textId="1B938386" w:rsidR="009F69C5" w:rsidRPr="00F335F4" w:rsidRDefault="009F69C5" w:rsidP="00470B6F">
      <w:pPr>
        <w:pStyle w:val="Akapitzlist"/>
        <w:numPr>
          <w:ilvl w:val="0"/>
          <w:numId w:val="18"/>
        </w:numPr>
        <w:spacing w:before="120" w:after="120"/>
        <w:ind w:left="426" w:hanging="426"/>
        <w:contextualSpacing w:val="0"/>
        <w:jc w:val="both"/>
        <w:rPr>
          <w:rFonts w:ascii="Times New Roman" w:eastAsia="Times New Roman" w:hAnsi="Times New Roman"/>
          <w:b/>
          <w:i/>
          <w:sz w:val="22"/>
          <w:szCs w:val="22"/>
          <w:u w:val="single"/>
        </w:rPr>
      </w:pPr>
      <w:r w:rsidRPr="00F335F4">
        <w:rPr>
          <w:rFonts w:ascii="Times New Roman" w:hAnsi="Times New Roman"/>
          <w:b/>
          <w:sz w:val="22"/>
          <w:szCs w:val="22"/>
        </w:rPr>
        <w:t xml:space="preserve">Ofertę należy przesłać pocztą lub złożyć w </w:t>
      </w:r>
      <w:r w:rsidR="008C13F0" w:rsidRPr="00F335F4">
        <w:rPr>
          <w:rFonts w:ascii="Times New Roman" w:hAnsi="Times New Roman"/>
          <w:b/>
          <w:sz w:val="22"/>
          <w:szCs w:val="22"/>
        </w:rPr>
        <w:t>kancelarii</w:t>
      </w:r>
      <w:r w:rsidR="00495BF2" w:rsidRPr="00F335F4">
        <w:rPr>
          <w:rFonts w:ascii="Times New Roman" w:hAnsi="Times New Roman"/>
          <w:b/>
          <w:sz w:val="22"/>
          <w:szCs w:val="22"/>
        </w:rPr>
        <w:t xml:space="preserve"> na parterze</w:t>
      </w:r>
      <w:r w:rsidRPr="00F335F4">
        <w:rPr>
          <w:rFonts w:ascii="Times New Roman" w:hAnsi="Times New Roman"/>
          <w:b/>
          <w:sz w:val="22"/>
          <w:szCs w:val="22"/>
        </w:rPr>
        <w:t xml:space="preserve"> w </w:t>
      </w:r>
      <w:r w:rsidR="000D5BE6" w:rsidRPr="00F335F4">
        <w:rPr>
          <w:rFonts w:ascii="Times New Roman" w:hAnsi="Times New Roman"/>
          <w:b/>
          <w:sz w:val="22"/>
          <w:szCs w:val="22"/>
        </w:rPr>
        <w:t xml:space="preserve">biurze </w:t>
      </w:r>
      <w:r w:rsidRPr="00F335F4">
        <w:rPr>
          <w:rFonts w:ascii="Times New Roman" w:hAnsi="Times New Roman"/>
          <w:b/>
          <w:sz w:val="22"/>
          <w:szCs w:val="22"/>
        </w:rPr>
        <w:t xml:space="preserve">Zamawiającego w Warszawie przy ul. </w:t>
      </w:r>
      <w:r w:rsidR="008C13F0" w:rsidRPr="00F335F4">
        <w:rPr>
          <w:rFonts w:ascii="Times New Roman" w:hAnsi="Times New Roman"/>
          <w:b/>
          <w:sz w:val="22"/>
          <w:szCs w:val="22"/>
        </w:rPr>
        <w:t>Jana Pawła II 13</w:t>
      </w:r>
      <w:r w:rsidRPr="00F335F4">
        <w:rPr>
          <w:rFonts w:ascii="Times New Roman" w:hAnsi="Times New Roman"/>
          <w:b/>
          <w:sz w:val="22"/>
          <w:szCs w:val="22"/>
        </w:rPr>
        <w:t xml:space="preserve">, w terminie do dnia </w:t>
      </w:r>
      <w:r w:rsidR="000D5BE6" w:rsidRPr="00F335F4">
        <w:rPr>
          <w:rFonts w:ascii="Times New Roman" w:hAnsi="Times New Roman"/>
          <w:b/>
          <w:sz w:val="22"/>
          <w:szCs w:val="22"/>
        </w:rPr>
        <w:t xml:space="preserve">24 </w:t>
      </w:r>
      <w:r w:rsidR="00605898" w:rsidRPr="00F335F4">
        <w:rPr>
          <w:rFonts w:ascii="Times New Roman" w:hAnsi="Times New Roman"/>
          <w:b/>
          <w:sz w:val="22"/>
          <w:szCs w:val="22"/>
        </w:rPr>
        <w:t>czerwca</w:t>
      </w:r>
      <w:r w:rsidR="000D5BE6" w:rsidRPr="00F335F4">
        <w:rPr>
          <w:rFonts w:ascii="Times New Roman" w:hAnsi="Times New Roman"/>
          <w:b/>
          <w:sz w:val="22"/>
          <w:szCs w:val="22"/>
        </w:rPr>
        <w:t xml:space="preserve"> </w:t>
      </w:r>
      <w:r w:rsidRPr="00F335F4">
        <w:rPr>
          <w:rFonts w:ascii="Times New Roman" w:hAnsi="Times New Roman"/>
          <w:b/>
          <w:sz w:val="22"/>
          <w:szCs w:val="22"/>
        </w:rPr>
        <w:t xml:space="preserve">2019 r. do godz. </w:t>
      </w:r>
      <w:r w:rsidR="000D5BE6" w:rsidRPr="00F335F4">
        <w:rPr>
          <w:rFonts w:ascii="Times New Roman" w:hAnsi="Times New Roman"/>
          <w:b/>
          <w:sz w:val="22"/>
          <w:szCs w:val="22"/>
        </w:rPr>
        <w:t>1</w:t>
      </w:r>
      <w:r w:rsidR="00B30ED4" w:rsidRPr="00F335F4">
        <w:rPr>
          <w:rFonts w:ascii="Times New Roman" w:hAnsi="Times New Roman"/>
          <w:b/>
          <w:sz w:val="22"/>
          <w:szCs w:val="22"/>
        </w:rPr>
        <w:t>4</w:t>
      </w:r>
      <w:r w:rsidR="000D5BE6" w:rsidRPr="00F335F4">
        <w:rPr>
          <w:rFonts w:ascii="Times New Roman" w:hAnsi="Times New Roman"/>
          <w:b/>
          <w:sz w:val="22"/>
          <w:szCs w:val="22"/>
        </w:rPr>
        <w:t xml:space="preserve">:00. </w:t>
      </w:r>
    </w:p>
    <w:p w14:paraId="7C3A90D0" w14:textId="416DFE73" w:rsidR="00FB484C" w:rsidRPr="00F335F4" w:rsidRDefault="009F69C5" w:rsidP="00470B6F">
      <w:pPr>
        <w:pStyle w:val="Akapitzlist"/>
        <w:numPr>
          <w:ilvl w:val="0"/>
          <w:numId w:val="18"/>
        </w:numPr>
        <w:spacing w:before="120" w:after="120"/>
        <w:ind w:left="426" w:hanging="426"/>
        <w:contextualSpacing w:val="0"/>
        <w:jc w:val="both"/>
        <w:rPr>
          <w:rFonts w:ascii="Times New Roman" w:eastAsia="Times New Roman" w:hAnsi="Times New Roman"/>
          <w:b/>
          <w:i/>
          <w:sz w:val="22"/>
          <w:szCs w:val="22"/>
          <w:u w:val="single"/>
        </w:rPr>
      </w:pPr>
      <w:r w:rsidRPr="00F335F4">
        <w:rPr>
          <w:rFonts w:ascii="Times New Roman" w:hAnsi="Times New Roman"/>
          <w:sz w:val="22"/>
          <w:szCs w:val="22"/>
        </w:rPr>
        <w:t>Oferty przesłane faksem nie będą rozpatrywane.</w:t>
      </w:r>
    </w:p>
    <w:p w14:paraId="4D504F2B" w14:textId="77777777" w:rsidR="00DD52F3" w:rsidRPr="00F335F4" w:rsidRDefault="00DD52F3" w:rsidP="00470B6F">
      <w:pPr>
        <w:keepNext/>
        <w:spacing w:before="120" w:after="120" w:line="240" w:lineRule="auto"/>
        <w:jc w:val="center"/>
        <w:rPr>
          <w:rFonts w:ascii="Times New Roman" w:eastAsia="Times New Roman" w:hAnsi="Times New Roman"/>
          <w:b/>
          <w:i/>
          <w:u w:val="single"/>
          <w:lang w:eastAsia="pl-PL"/>
        </w:rPr>
      </w:pPr>
    </w:p>
    <w:p w14:paraId="73B60F21" w14:textId="52AFB827" w:rsidR="004C1C15" w:rsidRPr="00F335F4" w:rsidRDefault="004C1C15" w:rsidP="00470B6F">
      <w:pPr>
        <w:spacing w:before="120" w:after="120" w:line="240" w:lineRule="auto"/>
        <w:jc w:val="center"/>
        <w:rPr>
          <w:rFonts w:ascii="Times New Roman" w:eastAsia="Times New Roman" w:hAnsi="Times New Roman"/>
          <w:b/>
          <w:i/>
          <w:u w:val="single"/>
          <w:lang w:eastAsia="pl-PL"/>
        </w:rPr>
      </w:pPr>
      <w:r w:rsidRPr="00F335F4">
        <w:rPr>
          <w:rFonts w:ascii="Times New Roman" w:eastAsia="Times New Roman" w:hAnsi="Times New Roman"/>
          <w:b/>
          <w:i/>
          <w:u w:val="single"/>
          <w:lang w:eastAsia="pl-PL"/>
        </w:rPr>
        <w:t>ROZDZIAŁ XI</w:t>
      </w:r>
      <w:r w:rsidR="00475A99" w:rsidRPr="00F335F4">
        <w:rPr>
          <w:rFonts w:ascii="Times New Roman" w:eastAsia="Times New Roman" w:hAnsi="Times New Roman"/>
          <w:b/>
          <w:i/>
          <w:u w:val="single"/>
          <w:lang w:eastAsia="pl-PL"/>
        </w:rPr>
        <w:t>II</w:t>
      </w:r>
      <w:r w:rsidRPr="00F335F4">
        <w:rPr>
          <w:rFonts w:ascii="Times New Roman" w:eastAsia="Times New Roman" w:hAnsi="Times New Roman"/>
          <w:b/>
          <w:i/>
          <w:u w:val="single"/>
          <w:lang w:eastAsia="pl-PL"/>
        </w:rPr>
        <w:t>.</w:t>
      </w:r>
    </w:p>
    <w:p w14:paraId="71B81E49" w14:textId="4FB6B836" w:rsidR="004C1C15" w:rsidRPr="00F335F4" w:rsidRDefault="004C1C15" w:rsidP="00470B6F">
      <w:pPr>
        <w:spacing w:before="120" w:after="120" w:line="240" w:lineRule="auto"/>
        <w:jc w:val="center"/>
        <w:rPr>
          <w:rFonts w:ascii="Times New Roman" w:eastAsia="Times New Roman" w:hAnsi="Times New Roman"/>
          <w:b/>
          <w:i/>
          <w:u w:val="single"/>
          <w:lang w:eastAsia="pl-PL"/>
        </w:rPr>
      </w:pPr>
      <w:r w:rsidRPr="00F335F4">
        <w:rPr>
          <w:rFonts w:ascii="Times New Roman" w:eastAsia="Times New Roman" w:hAnsi="Times New Roman"/>
          <w:b/>
          <w:i/>
          <w:u w:val="single"/>
          <w:lang w:eastAsia="pl-PL"/>
        </w:rPr>
        <w:t>Zmiana i wycofanie ofert</w:t>
      </w:r>
    </w:p>
    <w:p w14:paraId="7EE1AF0F" w14:textId="77777777" w:rsidR="004C1C15" w:rsidRPr="00F335F4" w:rsidRDefault="004C1C15" w:rsidP="00470B6F">
      <w:pPr>
        <w:pStyle w:val="Akapitzlist"/>
        <w:numPr>
          <w:ilvl w:val="0"/>
          <w:numId w:val="19"/>
        </w:numPr>
        <w:spacing w:before="120" w:after="120"/>
        <w:ind w:left="284" w:hanging="284"/>
        <w:contextualSpacing w:val="0"/>
        <w:jc w:val="both"/>
        <w:rPr>
          <w:rFonts w:ascii="Times New Roman" w:eastAsia="Times New Roman" w:hAnsi="Times New Roman"/>
          <w:sz w:val="22"/>
          <w:szCs w:val="22"/>
        </w:rPr>
      </w:pPr>
      <w:r w:rsidRPr="00F335F4">
        <w:rPr>
          <w:rFonts w:ascii="Times New Roman" w:hAnsi="Times New Roman"/>
          <w:sz w:val="22"/>
          <w:szCs w:val="22"/>
        </w:rPr>
        <w:t xml:space="preserve">Przed upływem terminu do składania ofert, Wykonawca może zmienić lub wycofać ofertę. </w:t>
      </w:r>
    </w:p>
    <w:p w14:paraId="5292A0C9" w14:textId="77777777" w:rsidR="004C1C15" w:rsidRPr="00F335F4" w:rsidRDefault="004C1C15" w:rsidP="00470B6F">
      <w:pPr>
        <w:pStyle w:val="Akapitzlist"/>
        <w:numPr>
          <w:ilvl w:val="0"/>
          <w:numId w:val="19"/>
        </w:numPr>
        <w:spacing w:before="120" w:after="120"/>
        <w:ind w:left="284" w:hanging="284"/>
        <w:contextualSpacing w:val="0"/>
        <w:jc w:val="both"/>
        <w:rPr>
          <w:rFonts w:ascii="Times New Roman" w:eastAsia="Times New Roman" w:hAnsi="Times New Roman"/>
          <w:sz w:val="22"/>
          <w:szCs w:val="22"/>
        </w:rPr>
      </w:pPr>
      <w:r w:rsidRPr="00F335F4">
        <w:rPr>
          <w:rFonts w:ascii="Times New Roman" w:hAnsi="Times New Roman"/>
          <w:sz w:val="22"/>
          <w:szCs w:val="22"/>
        </w:rPr>
        <w:t xml:space="preserve">Żadna z ofert nie może być zmieniona ani wycofana po upływie wyznaczonego terminu składania ofert. </w:t>
      </w:r>
    </w:p>
    <w:p w14:paraId="42028D22" w14:textId="77777777" w:rsidR="004C1C15" w:rsidRPr="00F335F4" w:rsidRDefault="004C1C15" w:rsidP="00470B6F">
      <w:pPr>
        <w:pStyle w:val="Akapitzlist"/>
        <w:numPr>
          <w:ilvl w:val="0"/>
          <w:numId w:val="19"/>
        </w:numPr>
        <w:spacing w:before="120" w:after="120"/>
        <w:ind w:left="284" w:hanging="284"/>
        <w:contextualSpacing w:val="0"/>
        <w:jc w:val="both"/>
        <w:rPr>
          <w:rFonts w:ascii="Times New Roman" w:eastAsia="Times New Roman" w:hAnsi="Times New Roman"/>
          <w:sz w:val="22"/>
          <w:szCs w:val="22"/>
        </w:rPr>
      </w:pPr>
      <w:r w:rsidRPr="00F335F4">
        <w:rPr>
          <w:rFonts w:ascii="Times New Roman" w:hAnsi="Times New Roman"/>
          <w:sz w:val="22"/>
          <w:szCs w:val="22"/>
        </w:rPr>
        <w:lastRenderedPageBreak/>
        <w:t xml:space="preserve">Zmiana oferty może nastąpić, tylko poprzez złożenie zmienionej, pisemnej oferty według takich samych zasad jak wcześniej składana oferta. Oferta, zmieniająca wcześniej złożoną ofertę musi jednoznacznie wskazywać, które postanowienia oferty są zmieniane. </w:t>
      </w:r>
    </w:p>
    <w:p w14:paraId="2FC5C064" w14:textId="76ED1ADA" w:rsidR="004C1C15" w:rsidRPr="00F335F4" w:rsidRDefault="004C1C15" w:rsidP="00470B6F">
      <w:pPr>
        <w:pStyle w:val="Akapitzlist"/>
        <w:numPr>
          <w:ilvl w:val="0"/>
          <w:numId w:val="19"/>
        </w:numPr>
        <w:spacing w:before="120" w:after="120"/>
        <w:ind w:left="284" w:hanging="284"/>
        <w:contextualSpacing w:val="0"/>
        <w:jc w:val="both"/>
        <w:rPr>
          <w:rFonts w:ascii="Times New Roman" w:eastAsia="Times New Roman" w:hAnsi="Times New Roman"/>
          <w:sz w:val="22"/>
          <w:szCs w:val="22"/>
        </w:rPr>
      </w:pPr>
      <w:r w:rsidRPr="00F335F4">
        <w:rPr>
          <w:rFonts w:ascii="Times New Roman" w:hAnsi="Times New Roman"/>
          <w:sz w:val="22"/>
          <w:szCs w:val="22"/>
        </w:rPr>
        <w:t>Wykonawca może wycofać już złożoną ofertę, tylko przed upływem terminu składania ofert. Zamawiający może wydać ofertę Wykonawcy, tylko na podstawie pisemnego żądania zwrotu oferty, złożonego przez osobę upoważnioną ze strony Wykonawcy do wykonania tej czynności. Upoważnienie do wycofania oferty, musi być załączone do żądania zwrotu oferty.</w:t>
      </w:r>
    </w:p>
    <w:p w14:paraId="2E5AFD59" w14:textId="77777777" w:rsidR="004C1C15" w:rsidRPr="00F335F4" w:rsidRDefault="004C1C15" w:rsidP="00470B6F">
      <w:pPr>
        <w:keepNext/>
        <w:spacing w:before="120" w:after="120" w:line="240" w:lineRule="auto"/>
        <w:jc w:val="center"/>
        <w:rPr>
          <w:rFonts w:ascii="Times New Roman" w:eastAsia="Times New Roman" w:hAnsi="Times New Roman"/>
          <w:b/>
          <w:i/>
          <w:u w:val="single"/>
          <w:lang w:eastAsia="pl-PL"/>
        </w:rPr>
      </w:pPr>
    </w:p>
    <w:p w14:paraId="1CF9FE3D" w14:textId="3A388536" w:rsidR="00A53D8E" w:rsidRPr="00F335F4" w:rsidRDefault="00F42636" w:rsidP="00470B6F">
      <w:pPr>
        <w:keepNext/>
        <w:spacing w:before="120" w:after="120" w:line="240" w:lineRule="auto"/>
        <w:jc w:val="center"/>
        <w:rPr>
          <w:rFonts w:ascii="Times New Roman" w:eastAsia="Times New Roman" w:hAnsi="Times New Roman"/>
          <w:b/>
          <w:i/>
          <w:u w:val="single"/>
          <w:lang w:eastAsia="pl-PL"/>
        </w:rPr>
      </w:pPr>
      <w:r w:rsidRPr="00F335F4">
        <w:rPr>
          <w:rFonts w:ascii="Times New Roman" w:eastAsia="Times New Roman" w:hAnsi="Times New Roman"/>
          <w:b/>
          <w:i/>
          <w:u w:val="single"/>
          <w:lang w:eastAsia="pl-PL"/>
        </w:rPr>
        <w:t>ROZDZIAŁ X</w:t>
      </w:r>
      <w:r w:rsidR="00475A99" w:rsidRPr="00F335F4">
        <w:rPr>
          <w:rFonts w:ascii="Times New Roman" w:eastAsia="Times New Roman" w:hAnsi="Times New Roman"/>
          <w:b/>
          <w:i/>
          <w:u w:val="single"/>
          <w:lang w:eastAsia="pl-PL"/>
        </w:rPr>
        <w:t>I</w:t>
      </w:r>
      <w:r w:rsidR="00951B1D" w:rsidRPr="00F335F4">
        <w:rPr>
          <w:rFonts w:ascii="Times New Roman" w:eastAsia="Times New Roman" w:hAnsi="Times New Roman"/>
          <w:b/>
          <w:i/>
          <w:u w:val="single"/>
          <w:lang w:eastAsia="pl-PL"/>
        </w:rPr>
        <w:t>V</w:t>
      </w:r>
      <w:r w:rsidR="00A53D8E" w:rsidRPr="00F335F4">
        <w:rPr>
          <w:rFonts w:ascii="Times New Roman" w:eastAsia="Times New Roman" w:hAnsi="Times New Roman"/>
          <w:b/>
          <w:i/>
          <w:u w:val="single"/>
          <w:lang w:eastAsia="pl-PL"/>
        </w:rPr>
        <w:t xml:space="preserve">. </w:t>
      </w:r>
    </w:p>
    <w:p w14:paraId="5C29448B" w14:textId="5D03A351" w:rsidR="00951B1D" w:rsidRPr="00F335F4" w:rsidRDefault="00951B1D" w:rsidP="00470B6F">
      <w:pPr>
        <w:keepNext/>
        <w:spacing w:before="120" w:after="120" w:line="240" w:lineRule="auto"/>
        <w:jc w:val="center"/>
        <w:rPr>
          <w:rFonts w:ascii="Times New Roman" w:eastAsia="Times New Roman" w:hAnsi="Times New Roman"/>
          <w:b/>
          <w:i/>
          <w:u w:val="single"/>
          <w:lang w:eastAsia="pl-PL"/>
        </w:rPr>
      </w:pPr>
      <w:r w:rsidRPr="00F335F4">
        <w:rPr>
          <w:rFonts w:ascii="Times New Roman" w:eastAsia="Times New Roman" w:hAnsi="Times New Roman"/>
          <w:b/>
          <w:i/>
          <w:u w:val="single"/>
          <w:lang w:eastAsia="pl-PL"/>
        </w:rPr>
        <w:t>Otwarcie ofert</w:t>
      </w:r>
    </w:p>
    <w:p w14:paraId="524280C8" w14:textId="589F4F1E" w:rsidR="00951B1D" w:rsidRPr="00F335F4" w:rsidRDefault="00951B1D" w:rsidP="00470B6F">
      <w:pPr>
        <w:pStyle w:val="Akapitzlist"/>
        <w:keepNext/>
        <w:numPr>
          <w:ilvl w:val="0"/>
          <w:numId w:val="20"/>
        </w:numPr>
        <w:spacing w:before="120" w:after="120"/>
        <w:ind w:left="284" w:hanging="284"/>
        <w:contextualSpacing w:val="0"/>
        <w:jc w:val="both"/>
        <w:rPr>
          <w:rFonts w:ascii="Times New Roman" w:eastAsia="Times New Roman" w:hAnsi="Times New Roman"/>
          <w:b/>
          <w:sz w:val="22"/>
          <w:szCs w:val="22"/>
        </w:rPr>
      </w:pPr>
      <w:r w:rsidRPr="00F335F4">
        <w:rPr>
          <w:rFonts w:ascii="Times New Roman" w:hAnsi="Times New Roman"/>
          <w:b/>
          <w:sz w:val="22"/>
          <w:szCs w:val="22"/>
        </w:rPr>
        <w:t xml:space="preserve">Otwarcie ofert nastąpi publicznie w dniu </w:t>
      </w:r>
      <w:r w:rsidR="000D5BE6" w:rsidRPr="00F335F4">
        <w:rPr>
          <w:rFonts w:ascii="Times New Roman" w:hAnsi="Times New Roman"/>
          <w:b/>
          <w:sz w:val="22"/>
          <w:szCs w:val="22"/>
        </w:rPr>
        <w:t xml:space="preserve">24 </w:t>
      </w:r>
      <w:r w:rsidR="00B30ED4" w:rsidRPr="00F335F4">
        <w:rPr>
          <w:rFonts w:ascii="Times New Roman" w:hAnsi="Times New Roman"/>
          <w:b/>
          <w:sz w:val="22"/>
          <w:szCs w:val="22"/>
        </w:rPr>
        <w:t>czerwca</w:t>
      </w:r>
      <w:r w:rsidR="000D5BE6" w:rsidRPr="00F335F4">
        <w:rPr>
          <w:rFonts w:ascii="Times New Roman" w:hAnsi="Times New Roman"/>
          <w:b/>
          <w:sz w:val="22"/>
          <w:szCs w:val="22"/>
        </w:rPr>
        <w:t xml:space="preserve"> </w:t>
      </w:r>
      <w:r w:rsidRPr="00F335F4">
        <w:rPr>
          <w:rFonts w:ascii="Times New Roman" w:hAnsi="Times New Roman"/>
          <w:b/>
          <w:sz w:val="22"/>
          <w:szCs w:val="22"/>
        </w:rPr>
        <w:t xml:space="preserve">2019 r. o godz. </w:t>
      </w:r>
      <w:r w:rsidR="00B30ED4" w:rsidRPr="00F335F4">
        <w:rPr>
          <w:rFonts w:ascii="Times New Roman" w:hAnsi="Times New Roman"/>
          <w:b/>
          <w:sz w:val="22"/>
          <w:szCs w:val="22"/>
        </w:rPr>
        <w:t>14</w:t>
      </w:r>
      <w:r w:rsidR="000D5BE6" w:rsidRPr="00F335F4">
        <w:rPr>
          <w:rFonts w:ascii="Times New Roman" w:hAnsi="Times New Roman"/>
          <w:b/>
          <w:sz w:val="22"/>
          <w:szCs w:val="22"/>
        </w:rPr>
        <w:t xml:space="preserve">:15 </w:t>
      </w:r>
      <w:r w:rsidRPr="00F335F4">
        <w:rPr>
          <w:rFonts w:ascii="Times New Roman" w:hAnsi="Times New Roman"/>
          <w:b/>
          <w:sz w:val="22"/>
          <w:szCs w:val="22"/>
        </w:rPr>
        <w:t xml:space="preserve">w </w:t>
      </w:r>
      <w:r w:rsidR="000D5BE6" w:rsidRPr="00F335F4">
        <w:rPr>
          <w:rFonts w:ascii="Times New Roman" w:hAnsi="Times New Roman"/>
          <w:b/>
          <w:sz w:val="22"/>
          <w:szCs w:val="22"/>
        </w:rPr>
        <w:t xml:space="preserve">biurze </w:t>
      </w:r>
      <w:r w:rsidRPr="00F335F4">
        <w:rPr>
          <w:rFonts w:ascii="Times New Roman" w:hAnsi="Times New Roman"/>
          <w:b/>
          <w:sz w:val="22"/>
          <w:szCs w:val="22"/>
        </w:rPr>
        <w:t xml:space="preserve">Zamawiającego w Warszawie przy ul. Siennej 63. </w:t>
      </w:r>
    </w:p>
    <w:p w14:paraId="31961DBB" w14:textId="77777777" w:rsidR="00951B1D" w:rsidRPr="00F335F4" w:rsidRDefault="00951B1D" w:rsidP="00470B6F">
      <w:pPr>
        <w:pStyle w:val="Akapitzlist"/>
        <w:keepNext/>
        <w:numPr>
          <w:ilvl w:val="0"/>
          <w:numId w:val="20"/>
        </w:numPr>
        <w:spacing w:before="120" w:after="120"/>
        <w:ind w:left="284" w:hanging="284"/>
        <w:contextualSpacing w:val="0"/>
        <w:jc w:val="both"/>
        <w:rPr>
          <w:rFonts w:ascii="Times New Roman" w:eastAsia="Times New Roman" w:hAnsi="Times New Roman"/>
          <w:sz w:val="22"/>
          <w:szCs w:val="22"/>
        </w:rPr>
      </w:pPr>
      <w:r w:rsidRPr="00F335F4">
        <w:rPr>
          <w:rFonts w:ascii="Times New Roman" w:hAnsi="Times New Roman"/>
          <w:sz w:val="22"/>
          <w:szCs w:val="22"/>
        </w:rPr>
        <w:t xml:space="preserve">Przed otwarciem ofert Zamawiający poda kwotę, jaką zamierza przeznaczyć na sfinansowanie zamówienia. </w:t>
      </w:r>
    </w:p>
    <w:p w14:paraId="273109FD" w14:textId="77777777" w:rsidR="00951B1D" w:rsidRPr="00F335F4" w:rsidRDefault="00951B1D" w:rsidP="00470B6F">
      <w:pPr>
        <w:pStyle w:val="Akapitzlist"/>
        <w:keepNext/>
        <w:numPr>
          <w:ilvl w:val="0"/>
          <w:numId w:val="20"/>
        </w:numPr>
        <w:spacing w:before="120" w:after="120"/>
        <w:ind w:left="284" w:hanging="284"/>
        <w:contextualSpacing w:val="0"/>
        <w:jc w:val="both"/>
        <w:rPr>
          <w:rFonts w:ascii="Times New Roman" w:eastAsia="Times New Roman" w:hAnsi="Times New Roman"/>
          <w:sz w:val="22"/>
          <w:szCs w:val="22"/>
        </w:rPr>
      </w:pPr>
      <w:r w:rsidRPr="00F335F4">
        <w:rPr>
          <w:rFonts w:ascii="Times New Roman" w:hAnsi="Times New Roman"/>
          <w:sz w:val="22"/>
          <w:szCs w:val="22"/>
        </w:rPr>
        <w:t xml:space="preserve">Otwarcie ofert jest jawne. Podczas otwarcia ofert Zamawiający poda nazwy (firmy) oraz adresy Wykonawców, a także informacje dotyczące ceny. </w:t>
      </w:r>
    </w:p>
    <w:p w14:paraId="67A57ABF" w14:textId="77777777" w:rsidR="00951B1D" w:rsidRPr="00F335F4" w:rsidRDefault="00951B1D" w:rsidP="00470B6F">
      <w:pPr>
        <w:pStyle w:val="Akapitzlist"/>
        <w:keepNext/>
        <w:numPr>
          <w:ilvl w:val="0"/>
          <w:numId w:val="20"/>
        </w:numPr>
        <w:spacing w:before="120" w:after="120"/>
        <w:ind w:left="284" w:hanging="284"/>
        <w:contextualSpacing w:val="0"/>
        <w:jc w:val="both"/>
        <w:rPr>
          <w:rFonts w:ascii="Times New Roman" w:eastAsia="Times New Roman" w:hAnsi="Times New Roman"/>
          <w:sz w:val="22"/>
          <w:szCs w:val="22"/>
        </w:rPr>
      </w:pPr>
      <w:r w:rsidRPr="00F335F4">
        <w:rPr>
          <w:rFonts w:ascii="Times New Roman" w:hAnsi="Times New Roman"/>
          <w:sz w:val="22"/>
          <w:szCs w:val="22"/>
        </w:rPr>
        <w:t xml:space="preserve">Wykonawcy mogą uczestniczyć w publicznej sesji otwarcia ofert. W przypadku nieobecności Wykonawcy przy otwieraniu ofert, Zamawiający prześle na pisemny wniosek Wykonawcy, informację dotyczącą kwoty, jaką zamierza przeznaczyć na sfinansowanie zamówienia oraz informacje podane podczas otwarcia ofert. </w:t>
      </w:r>
    </w:p>
    <w:p w14:paraId="51F5C7ED" w14:textId="5262E8F9" w:rsidR="00951B1D" w:rsidRPr="00F335F4" w:rsidRDefault="00951B1D" w:rsidP="00470B6F">
      <w:pPr>
        <w:pStyle w:val="Akapitzlist"/>
        <w:keepNext/>
        <w:numPr>
          <w:ilvl w:val="0"/>
          <w:numId w:val="20"/>
        </w:numPr>
        <w:spacing w:before="120" w:after="120"/>
        <w:ind w:left="284" w:hanging="284"/>
        <w:contextualSpacing w:val="0"/>
        <w:jc w:val="both"/>
        <w:rPr>
          <w:rFonts w:ascii="Times New Roman" w:eastAsia="Times New Roman" w:hAnsi="Times New Roman"/>
          <w:sz w:val="22"/>
          <w:szCs w:val="22"/>
        </w:rPr>
      </w:pPr>
      <w:r w:rsidRPr="00F335F4">
        <w:rPr>
          <w:rFonts w:ascii="Times New Roman" w:hAnsi="Times New Roman"/>
          <w:sz w:val="22"/>
          <w:szCs w:val="22"/>
        </w:rPr>
        <w:t>Na podstawie art. 96 ust. 3 ustawy oferty udostępnia się od chwili ich otwarcia.</w:t>
      </w:r>
    </w:p>
    <w:p w14:paraId="6E6FC257" w14:textId="77777777" w:rsidR="00951B1D" w:rsidRPr="00F335F4" w:rsidRDefault="00951B1D" w:rsidP="00470B6F">
      <w:pPr>
        <w:spacing w:before="120" w:after="120" w:line="240" w:lineRule="auto"/>
        <w:jc w:val="center"/>
        <w:rPr>
          <w:rFonts w:ascii="Times New Roman" w:eastAsia="Times New Roman" w:hAnsi="Times New Roman"/>
          <w:b/>
          <w:i/>
          <w:u w:val="single"/>
          <w:lang w:eastAsia="pl-PL"/>
        </w:rPr>
      </w:pPr>
    </w:p>
    <w:p w14:paraId="0F0A3447" w14:textId="255B48AD" w:rsidR="00951B1D" w:rsidRPr="00F335F4" w:rsidRDefault="00951B1D" w:rsidP="00470B6F">
      <w:pPr>
        <w:keepNext/>
        <w:spacing w:before="120" w:after="120" w:line="240" w:lineRule="auto"/>
        <w:jc w:val="center"/>
        <w:rPr>
          <w:rFonts w:ascii="Times New Roman" w:eastAsia="Times New Roman" w:hAnsi="Times New Roman"/>
          <w:b/>
          <w:i/>
          <w:u w:val="single"/>
          <w:lang w:eastAsia="pl-PL"/>
        </w:rPr>
      </w:pPr>
      <w:r w:rsidRPr="00F335F4">
        <w:rPr>
          <w:rFonts w:ascii="Times New Roman" w:eastAsia="Times New Roman" w:hAnsi="Times New Roman"/>
          <w:b/>
          <w:i/>
          <w:u w:val="single"/>
          <w:lang w:eastAsia="pl-PL"/>
        </w:rPr>
        <w:t xml:space="preserve">ROZDZIAŁ XV. </w:t>
      </w:r>
    </w:p>
    <w:p w14:paraId="44043954" w14:textId="77777777" w:rsidR="00D03003" w:rsidRPr="00F335F4" w:rsidRDefault="00A53D8E" w:rsidP="00470B6F">
      <w:pPr>
        <w:spacing w:before="120" w:after="120" w:line="240" w:lineRule="auto"/>
        <w:jc w:val="center"/>
        <w:rPr>
          <w:rFonts w:ascii="Times New Roman" w:eastAsia="Times New Roman" w:hAnsi="Times New Roman"/>
          <w:b/>
          <w:i/>
          <w:u w:val="single"/>
          <w:lang w:eastAsia="pl-PL"/>
        </w:rPr>
      </w:pPr>
      <w:r w:rsidRPr="00F335F4">
        <w:rPr>
          <w:rFonts w:ascii="Times New Roman" w:eastAsia="Times New Roman" w:hAnsi="Times New Roman"/>
          <w:b/>
          <w:i/>
          <w:u w:val="single"/>
          <w:lang w:eastAsia="pl-PL"/>
        </w:rPr>
        <w:t xml:space="preserve">Opis sposobu obliczenia ceny oferty </w:t>
      </w:r>
    </w:p>
    <w:p w14:paraId="6619C238" w14:textId="77777777" w:rsidR="000B3925" w:rsidRPr="00F335F4" w:rsidRDefault="000B3925" w:rsidP="00470B6F">
      <w:pPr>
        <w:numPr>
          <w:ilvl w:val="0"/>
          <w:numId w:val="37"/>
        </w:numPr>
        <w:tabs>
          <w:tab w:val="left" w:pos="2550"/>
        </w:tabs>
        <w:spacing w:before="120" w:after="120" w:line="240" w:lineRule="auto"/>
        <w:ind w:left="284" w:hanging="284"/>
        <w:jc w:val="both"/>
        <w:rPr>
          <w:rFonts w:ascii="Times New Roman" w:eastAsia="Times New Roman" w:hAnsi="Times New Roman"/>
          <w:lang w:eastAsia="pl-PL"/>
        </w:rPr>
      </w:pPr>
      <w:r w:rsidRPr="00F335F4">
        <w:rPr>
          <w:rFonts w:ascii="Times New Roman" w:eastAsia="Times New Roman" w:hAnsi="Times New Roman"/>
          <w:lang w:eastAsia="pl-PL"/>
        </w:rPr>
        <w:t>Cena oferty brutto musi zawierać wszystkie składniki cenotwórcze w tym należny podatek VAT. Nie uwzględnienie przez Wykonawcę jakichkolwiek kosztów związanych z wykonaniem przedmiotu zamówienia na etapie złożenia oferty nie będzie podstawą roszczeń Wykonawcy w stosunku do Zamawiającego, zarówno w trakcie realizacji przedmiotu zamówienia, jak i po jego wykonaniu.</w:t>
      </w:r>
    </w:p>
    <w:p w14:paraId="053CBC9C" w14:textId="77777777" w:rsidR="000B3925" w:rsidRPr="00F335F4" w:rsidRDefault="000B3925" w:rsidP="00470B6F">
      <w:pPr>
        <w:numPr>
          <w:ilvl w:val="0"/>
          <w:numId w:val="37"/>
        </w:numPr>
        <w:tabs>
          <w:tab w:val="left" w:pos="2550"/>
        </w:tabs>
        <w:spacing w:before="120" w:after="120" w:line="240" w:lineRule="auto"/>
        <w:ind w:left="284" w:hanging="284"/>
        <w:jc w:val="both"/>
        <w:rPr>
          <w:rFonts w:ascii="Times New Roman" w:eastAsia="Times New Roman" w:hAnsi="Times New Roman"/>
          <w:lang w:eastAsia="pl-PL"/>
        </w:rPr>
      </w:pPr>
      <w:r w:rsidRPr="00F335F4">
        <w:rPr>
          <w:rFonts w:ascii="Times New Roman" w:eastAsia="Times New Roman" w:hAnsi="Times New Roman"/>
          <w:lang w:eastAsia="pl-PL"/>
        </w:rPr>
        <w:t>Zamawiający wymaga od Wykonawcy wskazania ceny poszczególnych pozycji oraz łącznej ceny oferty z VAT w złotych polskich, z dokładnością do drugiego miejsca po przecinku, w formularzu ofertowym (</w:t>
      </w:r>
      <w:r w:rsidRPr="00F335F4">
        <w:rPr>
          <w:rFonts w:ascii="Times New Roman" w:eastAsia="Times New Roman" w:hAnsi="Times New Roman"/>
          <w:b/>
          <w:lang w:eastAsia="pl-PL"/>
        </w:rPr>
        <w:t>załącznik nr 2 do SIWZ</w:t>
      </w:r>
      <w:r w:rsidRPr="00F335F4">
        <w:rPr>
          <w:rFonts w:ascii="Times New Roman" w:eastAsia="Times New Roman" w:hAnsi="Times New Roman"/>
          <w:lang w:eastAsia="pl-PL"/>
        </w:rPr>
        <w:t>).</w:t>
      </w:r>
    </w:p>
    <w:p w14:paraId="061C4D1F" w14:textId="77777777" w:rsidR="000B3925" w:rsidRPr="00F335F4" w:rsidRDefault="000B3925" w:rsidP="00470B6F">
      <w:pPr>
        <w:numPr>
          <w:ilvl w:val="0"/>
          <w:numId w:val="37"/>
        </w:numPr>
        <w:tabs>
          <w:tab w:val="left" w:pos="2550"/>
        </w:tabs>
        <w:spacing w:before="120" w:after="120" w:line="240" w:lineRule="auto"/>
        <w:ind w:left="284" w:hanging="284"/>
        <w:jc w:val="both"/>
        <w:rPr>
          <w:rFonts w:ascii="Times New Roman" w:eastAsia="Times New Roman" w:hAnsi="Times New Roman"/>
          <w:lang w:eastAsia="pl-PL"/>
        </w:rPr>
      </w:pPr>
      <w:r w:rsidRPr="00F335F4">
        <w:rPr>
          <w:rFonts w:ascii="Times New Roman" w:eastAsia="Times New Roman" w:hAnsi="Times New Roman"/>
          <w:lang w:eastAsia="pl-PL"/>
        </w:rPr>
        <w:t>Jeżeli zostanie złożona oferta, której wybór prowadziłby do powstania obowiązku podatkowego Zamawiającego zgodnie z przepisami o podatku od towarów i usług (podatek VAT) w zakresie dotyczącym wewnątrzwspólnotowego nabycia towarów, Zamawiający w celu oceny takiej oferty doliczy do przedstawionej w niej ceny podatek od towarów i usług, który miałby obowiązek wpłacić zgodnie z obowiązującymi przepisami.</w:t>
      </w:r>
    </w:p>
    <w:p w14:paraId="06C74454" w14:textId="77777777" w:rsidR="000B3925" w:rsidRPr="00F335F4" w:rsidRDefault="000B3925" w:rsidP="00470B6F">
      <w:pPr>
        <w:numPr>
          <w:ilvl w:val="0"/>
          <w:numId w:val="37"/>
        </w:numPr>
        <w:tabs>
          <w:tab w:val="left" w:pos="2550"/>
        </w:tabs>
        <w:spacing w:before="120" w:after="120" w:line="240" w:lineRule="auto"/>
        <w:ind w:left="284" w:hanging="284"/>
        <w:jc w:val="both"/>
        <w:rPr>
          <w:rFonts w:ascii="Times New Roman" w:eastAsia="Times New Roman" w:hAnsi="Times New Roman"/>
          <w:lang w:eastAsia="pl-PL"/>
        </w:rPr>
      </w:pPr>
      <w:r w:rsidRPr="00F335F4">
        <w:rPr>
          <w:rFonts w:ascii="Times New Roman" w:eastAsia="Times New Roman" w:hAnsi="Times New Roman"/>
          <w:lang w:eastAsia="pl-PL"/>
        </w:rPr>
        <w:t>Zamawiający nie przewiduje możliwości prowadzenia rozliczeń w walutach obcych. Rozliczenia między Wykonawcą, a Zamawiającym będą dokonywane w złotych polskich.</w:t>
      </w:r>
    </w:p>
    <w:p w14:paraId="1FC97052" w14:textId="77777777" w:rsidR="00A53D8E" w:rsidRPr="00F335F4" w:rsidRDefault="00A53D8E" w:rsidP="00470B6F">
      <w:pPr>
        <w:keepNext/>
        <w:spacing w:before="120" w:after="120" w:line="240" w:lineRule="auto"/>
        <w:jc w:val="center"/>
        <w:rPr>
          <w:rFonts w:ascii="Times New Roman" w:eastAsia="Times New Roman" w:hAnsi="Times New Roman"/>
          <w:b/>
          <w:i/>
          <w:u w:val="single"/>
          <w:lang w:eastAsia="pl-PL"/>
        </w:rPr>
      </w:pPr>
    </w:p>
    <w:p w14:paraId="0DE6AB3F" w14:textId="39FFE971" w:rsidR="00A53D8E" w:rsidRPr="00F335F4" w:rsidRDefault="00A53D8E" w:rsidP="00470B6F">
      <w:pPr>
        <w:keepNext/>
        <w:spacing w:before="120" w:after="120" w:line="240" w:lineRule="auto"/>
        <w:jc w:val="center"/>
        <w:rPr>
          <w:rFonts w:ascii="Times New Roman" w:eastAsia="Times New Roman" w:hAnsi="Times New Roman"/>
          <w:b/>
          <w:i/>
          <w:u w:val="single"/>
          <w:lang w:eastAsia="pl-PL"/>
        </w:rPr>
      </w:pPr>
      <w:r w:rsidRPr="00F335F4">
        <w:rPr>
          <w:rFonts w:ascii="Times New Roman" w:eastAsia="Times New Roman" w:hAnsi="Times New Roman"/>
          <w:b/>
          <w:i/>
          <w:u w:val="single"/>
          <w:lang w:eastAsia="pl-PL"/>
        </w:rPr>
        <w:t>ROZDZIAŁ X</w:t>
      </w:r>
      <w:r w:rsidR="008B76BB" w:rsidRPr="00F335F4">
        <w:rPr>
          <w:rFonts w:ascii="Times New Roman" w:eastAsia="Times New Roman" w:hAnsi="Times New Roman"/>
          <w:b/>
          <w:i/>
          <w:u w:val="single"/>
          <w:lang w:eastAsia="pl-PL"/>
        </w:rPr>
        <w:t>V</w:t>
      </w:r>
      <w:r w:rsidRPr="00F335F4">
        <w:rPr>
          <w:rFonts w:ascii="Times New Roman" w:eastAsia="Times New Roman" w:hAnsi="Times New Roman"/>
          <w:b/>
          <w:i/>
          <w:u w:val="single"/>
          <w:lang w:eastAsia="pl-PL"/>
        </w:rPr>
        <w:t xml:space="preserve">I. </w:t>
      </w:r>
    </w:p>
    <w:p w14:paraId="65443EDD" w14:textId="77777777" w:rsidR="00A53D8E" w:rsidRPr="00F335F4" w:rsidRDefault="00A53D8E" w:rsidP="00470B6F">
      <w:pPr>
        <w:keepNext/>
        <w:spacing w:before="120" w:after="120" w:line="240" w:lineRule="auto"/>
        <w:jc w:val="center"/>
        <w:rPr>
          <w:rFonts w:ascii="Times New Roman" w:eastAsia="Times New Roman" w:hAnsi="Times New Roman"/>
          <w:b/>
          <w:i/>
          <w:u w:val="single"/>
          <w:lang w:eastAsia="pl-PL"/>
        </w:rPr>
      </w:pPr>
      <w:r w:rsidRPr="00F335F4">
        <w:rPr>
          <w:rFonts w:ascii="Times New Roman" w:eastAsia="Times New Roman" w:hAnsi="Times New Roman"/>
          <w:b/>
          <w:i/>
          <w:u w:val="single"/>
          <w:lang w:eastAsia="pl-PL"/>
        </w:rPr>
        <w:t>Kryteria oceny ofert</w:t>
      </w:r>
    </w:p>
    <w:p w14:paraId="4D57FD8A" w14:textId="77777777" w:rsidR="0059499A" w:rsidRPr="00F335F4" w:rsidRDefault="0059499A" w:rsidP="00470B6F">
      <w:pPr>
        <w:pStyle w:val="Akapitzlist"/>
        <w:numPr>
          <w:ilvl w:val="6"/>
          <w:numId w:val="26"/>
        </w:numPr>
        <w:tabs>
          <w:tab w:val="clear" w:pos="5040"/>
          <w:tab w:val="num" w:pos="284"/>
        </w:tabs>
        <w:spacing w:before="120" w:after="120"/>
        <w:ind w:left="284" w:hanging="284"/>
        <w:contextualSpacing w:val="0"/>
        <w:jc w:val="both"/>
        <w:rPr>
          <w:rFonts w:ascii="Times New Roman" w:eastAsia="Times New Roman" w:hAnsi="Times New Roman"/>
          <w:sz w:val="22"/>
          <w:szCs w:val="22"/>
        </w:rPr>
      </w:pPr>
      <w:r w:rsidRPr="00F335F4">
        <w:rPr>
          <w:rFonts w:ascii="Times New Roman" w:eastAsia="Times New Roman" w:hAnsi="Times New Roman"/>
          <w:sz w:val="22"/>
          <w:szCs w:val="22"/>
        </w:rPr>
        <w:t>Przy wyborze najkorzystniejszej oferty Zamawiający będzie kierować się następującymi kryteriami i ich znaczeniem oraz w następujący sposób będzie oceniać oferty w poszczególnych kryteriach:</w:t>
      </w:r>
    </w:p>
    <w:tbl>
      <w:tblPr>
        <w:tblW w:w="0" w:type="auto"/>
        <w:tblInd w:w="284" w:type="dxa"/>
        <w:shd w:val="clear" w:color="auto" w:fill="FFFFFF"/>
        <w:tblCellMar>
          <w:left w:w="0" w:type="dxa"/>
          <w:right w:w="0" w:type="dxa"/>
        </w:tblCellMar>
        <w:tblLook w:val="04A0" w:firstRow="1" w:lastRow="0" w:firstColumn="1" w:lastColumn="0" w:noHBand="0" w:noVBand="1"/>
      </w:tblPr>
      <w:tblGrid>
        <w:gridCol w:w="561"/>
        <w:gridCol w:w="7106"/>
        <w:gridCol w:w="1383"/>
      </w:tblGrid>
      <w:tr w:rsidR="00542055" w:rsidRPr="00F335F4" w14:paraId="6E0CDD5F" w14:textId="77777777" w:rsidTr="00A061D2">
        <w:trPr>
          <w:trHeight w:val="581"/>
        </w:trPr>
        <w:tc>
          <w:tcPr>
            <w:tcW w:w="5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D7EF89" w14:textId="77777777" w:rsidR="00542055" w:rsidRPr="00F335F4" w:rsidRDefault="00542055" w:rsidP="00470B6F">
            <w:pPr>
              <w:spacing w:before="120" w:after="120" w:line="240" w:lineRule="auto"/>
              <w:jc w:val="center"/>
              <w:rPr>
                <w:rFonts w:ascii="Times New Roman" w:eastAsia="Times New Roman" w:hAnsi="Times New Roman"/>
                <w:color w:val="222222"/>
                <w:lang w:eastAsia="pl-PL"/>
              </w:rPr>
            </w:pPr>
            <w:r w:rsidRPr="00F335F4">
              <w:rPr>
                <w:rFonts w:ascii="Times New Roman" w:eastAsia="Times New Roman" w:hAnsi="Times New Roman"/>
                <w:b/>
                <w:bCs/>
                <w:color w:val="222222"/>
                <w:lang w:eastAsia="pl-PL"/>
              </w:rPr>
              <w:lastRenderedPageBreak/>
              <w:t>Lp.</w:t>
            </w:r>
          </w:p>
        </w:tc>
        <w:tc>
          <w:tcPr>
            <w:tcW w:w="73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80D5161" w14:textId="77777777" w:rsidR="00542055" w:rsidRPr="00F335F4" w:rsidRDefault="00542055" w:rsidP="00470B6F">
            <w:pPr>
              <w:spacing w:before="120" w:after="120" w:line="240" w:lineRule="auto"/>
              <w:jc w:val="center"/>
              <w:rPr>
                <w:rFonts w:ascii="Times New Roman" w:eastAsia="Times New Roman" w:hAnsi="Times New Roman"/>
                <w:color w:val="222222"/>
                <w:lang w:eastAsia="pl-PL"/>
              </w:rPr>
            </w:pPr>
            <w:r w:rsidRPr="00F335F4">
              <w:rPr>
                <w:rFonts w:ascii="Times New Roman" w:eastAsia="Times New Roman" w:hAnsi="Times New Roman"/>
                <w:b/>
                <w:bCs/>
                <w:color w:val="222222"/>
                <w:lang w:eastAsia="pl-PL"/>
              </w:rPr>
              <w:t>Kryterium</w:t>
            </w:r>
          </w:p>
        </w:tc>
        <w:tc>
          <w:tcPr>
            <w:tcW w:w="14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1F7E4B0" w14:textId="77777777" w:rsidR="00542055" w:rsidRPr="00F335F4" w:rsidRDefault="00542055" w:rsidP="00A061D2">
            <w:pPr>
              <w:spacing w:after="0" w:line="240" w:lineRule="auto"/>
              <w:jc w:val="center"/>
              <w:rPr>
                <w:rFonts w:ascii="Times New Roman" w:eastAsia="Times New Roman" w:hAnsi="Times New Roman"/>
                <w:color w:val="222222"/>
                <w:lang w:eastAsia="pl-PL"/>
              </w:rPr>
            </w:pPr>
            <w:r w:rsidRPr="00F335F4">
              <w:rPr>
                <w:rFonts w:ascii="Times New Roman" w:eastAsia="Times New Roman" w:hAnsi="Times New Roman"/>
                <w:b/>
                <w:bCs/>
                <w:color w:val="222222"/>
                <w:lang w:eastAsia="pl-PL"/>
              </w:rPr>
              <w:t>Liczba punktów (max. 100)</w:t>
            </w:r>
          </w:p>
        </w:tc>
      </w:tr>
      <w:tr w:rsidR="00542055" w:rsidRPr="00F335F4" w14:paraId="440B06AA" w14:textId="77777777" w:rsidTr="003E4027">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957081" w14:textId="77777777" w:rsidR="00542055" w:rsidRPr="00F335F4" w:rsidRDefault="00542055" w:rsidP="00470B6F">
            <w:pPr>
              <w:spacing w:before="120" w:after="120" w:line="240" w:lineRule="auto"/>
              <w:jc w:val="center"/>
              <w:rPr>
                <w:rFonts w:ascii="Times New Roman" w:eastAsia="Times New Roman" w:hAnsi="Times New Roman"/>
                <w:color w:val="222222"/>
                <w:lang w:eastAsia="pl-PL"/>
              </w:rPr>
            </w:pPr>
            <w:r w:rsidRPr="00F335F4">
              <w:rPr>
                <w:rFonts w:ascii="Times New Roman" w:eastAsia="Times New Roman" w:hAnsi="Times New Roman"/>
                <w:color w:val="222222"/>
                <w:lang w:eastAsia="pl-PL"/>
              </w:rPr>
              <w:t>1.</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0A13C0" w14:textId="77777777" w:rsidR="00542055" w:rsidRPr="00F335F4" w:rsidRDefault="00542055" w:rsidP="00470B6F">
            <w:pPr>
              <w:spacing w:before="120" w:after="120" w:line="240" w:lineRule="auto"/>
              <w:rPr>
                <w:rFonts w:ascii="Times New Roman" w:eastAsia="Times New Roman" w:hAnsi="Times New Roman"/>
                <w:color w:val="222222"/>
                <w:lang w:eastAsia="pl-PL"/>
              </w:rPr>
            </w:pPr>
            <w:r w:rsidRPr="00F335F4">
              <w:rPr>
                <w:rFonts w:ascii="Times New Roman" w:eastAsia="Times New Roman" w:hAnsi="Times New Roman"/>
                <w:color w:val="222222"/>
                <w:lang w:eastAsia="pl-PL"/>
              </w:rPr>
              <w:t>Cena brutto za realizację zamówienia</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A49594" w14:textId="5D103FB9" w:rsidR="00542055" w:rsidRPr="00F335F4" w:rsidRDefault="000D5BE6" w:rsidP="00470B6F">
            <w:pPr>
              <w:spacing w:before="120" w:after="120" w:line="240" w:lineRule="auto"/>
              <w:jc w:val="center"/>
              <w:rPr>
                <w:rFonts w:ascii="Times New Roman" w:eastAsia="Times New Roman" w:hAnsi="Times New Roman"/>
                <w:color w:val="222222"/>
                <w:lang w:eastAsia="pl-PL"/>
              </w:rPr>
            </w:pPr>
            <w:r w:rsidRPr="00F335F4">
              <w:rPr>
                <w:rFonts w:ascii="Times New Roman" w:eastAsia="Times New Roman" w:hAnsi="Times New Roman"/>
                <w:color w:val="222222"/>
                <w:lang w:eastAsia="pl-PL"/>
              </w:rPr>
              <w:t>60</w:t>
            </w:r>
          </w:p>
        </w:tc>
      </w:tr>
      <w:tr w:rsidR="00542055" w:rsidRPr="00F335F4" w14:paraId="69D2737C" w14:textId="77777777" w:rsidTr="003E4027">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E7FBE2" w14:textId="6A3DCC1B" w:rsidR="00542055" w:rsidRPr="00F335F4" w:rsidRDefault="00832934" w:rsidP="00470B6F">
            <w:pPr>
              <w:spacing w:before="120" w:after="120" w:line="240" w:lineRule="auto"/>
              <w:jc w:val="center"/>
              <w:rPr>
                <w:rFonts w:ascii="Times New Roman" w:eastAsia="Times New Roman" w:hAnsi="Times New Roman"/>
                <w:color w:val="222222"/>
                <w:lang w:eastAsia="pl-PL"/>
              </w:rPr>
            </w:pPr>
            <w:r w:rsidRPr="00F335F4">
              <w:rPr>
                <w:rFonts w:ascii="Times New Roman" w:eastAsia="Times New Roman" w:hAnsi="Times New Roman"/>
                <w:color w:val="222222"/>
                <w:lang w:eastAsia="pl-PL"/>
              </w:rPr>
              <w:t>2</w:t>
            </w:r>
            <w:r w:rsidR="00542055" w:rsidRPr="00F335F4">
              <w:rPr>
                <w:rFonts w:ascii="Times New Roman" w:eastAsia="Times New Roman" w:hAnsi="Times New Roman"/>
                <w:color w:val="222222"/>
                <w:lang w:eastAsia="pl-PL"/>
              </w:rPr>
              <w:t>.</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B6E96A" w14:textId="77777777" w:rsidR="00542055" w:rsidRPr="00F335F4" w:rsidRDefault="00542055" w:rsidP="00470B6F">
            <w:pPr>
              <w:spacing w:before="120" w:after="120" w:line="240" w:lineRule="auto"/>
              <w:rPr>
                <w:rFonts w:ascii="Times New Roman" w:eastAsia="Times New Roman" w:hAnsi="Times New Roman"/>
                <w:color w:val="222222"/>
                <w:lang w:eastAsia="pl-PL"/>
              </w:rPr>
            </w:pPr>
            <w:r w:rsidRPr="00F335F4">
              <w:rPr>
                <w:rFonts w:ascii="Times New Roman" w:eastAsia="Times New Roman" w:hAnsi="Times New Roman"/>
                <w:color w:val="222222"/>
                <w:lang w:eastAsia="pl-PL"/>
              </w:rPr>
              <w:t>Doświadczenie Kierownika Projektu, który zostanie skierowany do realizacji zamówienia, powyżej doświadczenia wymaganego w warunku udziału w postępowaniu </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2558F5" w14:textId="11AB8779" w:rsidR="00542055" w:rsidRPr="00F335F4" w:rsidRDefault="00542055" w:rsidP="00470B6F">
            <w:pPr>
              <w:spacing w:before="120" w:after="120" w:line="240" w:lineRule="auto"/>
              <w:jc w:val="center"/>
              <w:rPr>
                <w:rFonts w:ascii="Times New Roman" w:eastAsia="Times New Roman" w:hAnsi="Times New Roman"/>
                <w:color w:val="222222"/>
                <w:lang w:eastAsia="pl-PL"/>
              </w:rPr>
            </w:pPr>
            <w:r w:rsidRPr="00F335F4">
              <w:rPr>
                <w:rFonts w:ascii="Times New Roman" w:eastAsia="Times New Roman" w:hAnsi="Times New Roman"/>
                <w:color w:val="222222"/>
                <w:lang w:eastAsia="pl-PL"/>
              </w:rPr>
              <w:t>20</w:t>
            </w:r>
          </w:p>
        </w:tc>
      </w:tr>
      <w:tr w:rsidR="00542055" w:rsidRPr="00F335F4" w14:paraId="20352AE1" w14:textId="77777777" w:rsidTr="003E4027">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A55D00" w14:textId="5FCC2383" w:rsidR="00542055" w:rsidRPr="00F335F4" w:rsidRDefault="00832934" w:rsidP="00470B6F">
            <w:pPr>
              <w:spacing w:before="120" w:after="120" w:line="240" w:lineRule="auto"/>
              <w:jc w:val="center"/>
              <w:rPr>
                <w:rFonts w:ascii="Times New Roman" w:eastAsia="Times New Roman" w:hAnsi="Times New Roman"/>
                <w:color w:val="222222"/>
                <w:lang w:eastAsia="pl-PL"/>
              </w:rPr>
            </w:pPr>
            <w:r w:rsidRPr="00F335F4">
              <w:rPr>
                <w:rFonts w:ascii="Times New Roman" w:eastAsia="Times New Roman" w:hAnsi="Times New Roman"/>
                <w:color w:val="222222"/>
                <w:lang w:eastAsia="pl-PL"/>
              </w:rPr>
              <w:t>3</w:t>
            </w:r>
            <w:r w:rsidR="00542055" w:rsidRPr="00F335F4">
              <w:rPr>
                <w:rFonts w:ascii="Times New Roman" w:eastAsia="Times New Roman" w:hAnsi="Times New Roman"/>
                <w:color w:val="222222"/>
                <w:lang w:eastAsia="pl-PL"/>
              </w:rPr>
              <w:t>.</w:t>
            </w:r>
          </w:p>
        </w:tc>
        <w:tc>
          <w:tcPr>
            <w:tcW w:w="7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ED93A0" w14:textId="77777777" w:rsidR="00542055" w:rsidRPr="00F335F4" w:rsidRDefault="00542055" w:rsidP="00470B6F">
            <w:pPr>
              <w:spacing w:before="120" w:after="120" w:line="240" w:lineRule="auto"/>
              <w:rPr>
                <w:rFonts w:ascii="Times New Roman" w:eastAsia="Times New Roman" w:hAnsi="Times New Roman"/>
                <w:color w:val="222222"/>
                <w:lang w:eastAsia="pl-PL"/>
              </w:rPr>
            </w:pPr>
            <w:r w:rsidRPr="00F335F4">
              <w:rPr>
                <w:rFonts w:ascii="Times New Roman" w:eastAsia="Times New Roman" w:hAnsi="Times New Roman"/>
                <w:color w:val="222222"/>
                <w:lang w:eastAsia="pl-PL"/>
              </w:rPr>
              <w:t>Doświadczenie Architekta Rozwiązań, który zostanie skierowany do realizacji zamówienia, powyżej doświadczenia wymaganego w warunku udziału w postępowaniu </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455E08" w14:textId="77777777" w:rsidR="00542055" w:rsidRPr="00F335F4" w:rsidRDefault="00542055" w:rsidP="00470B6F">
            <w:pPr>
              <w:spacing w:before="120" w:after="120" w:line="240" w:lineRule="auto"/>
              <w:jc w:val="center"/>
              <w:rPr>
                <w:rFonts w:ascii="Times New Roman" w:eastAsia="Times New Roman" w:hAnsi="Times New Roman"/>
                <w:color w:val="222222"/>
                <w:lang w:eastAsia="pl-PL"/>
              </w:rPr>
            </w:pPr>
            <w:r w:rsidRPr="00F335F4">
              <w:rPr>
                <w:rFonts w:ascii="Times New Roman" w:eastAsia="Times New Roman" w:hAnsi="Times New Roman"/>
                <w:color w:val="222222"/>
                <w:lang w:eastAsia="pl-PL"/>
              </w:rPr>
              <w:t>20</w:t>
            </w:r>
          </w:p>
        </w:tc>
      </w:tr>
    </w:tbl>
    <w:p w14:paraId="6F150703" w14:textId="77777777" w:rsidR="0059499A" w:rsidRPr="00F335F4" w:rsidRDefault="0059499A" w:rsidP="00470B6F">
      <w:pPr>
        <w:pStyle w:val="Akapitzlist"/>
        <w:spacing w:before="120" w:after="120"/>
        <w:ind w:left="284"/>
        <w:contextualSpacing w:val="0"/>
        <w:jc w:val="both"/>
        <w:rPr>
          <w:rFonts w:ascii="Times New Roman" w:eastAsia="Times New Roman" w:hAnsi="Times New Roman"/>
          <w:sz w:val="22"/>
          <w:szCs w:val="22"/>
        </w:rPr>
      </w:pPr>
    </w:p>
    <w:p w14:paraId="18C1D903" w14:textId="57665CCA" w:rsidR="00542055" w:rsidRPr="00F335F4" w:rsidRDefault="00542055" w:rsidP="00470B6F">
      <w:pPr>
        <w:pStyle w:val="Akapitzlist"/>
        <w:numPr>
          <w:ilvl w:val="0"/>
          <w:numId w:val="26"/>
        </w:numPr>
        <w:tabs>
          <w:tab w:val="clear" w:pos="720"/>
        </w:tabs>
        <w:spacing w:before="120" w:after="120"/>
        <w:ind w:left="284" w:hanging="284"/>
        <w:contextualSpacing w:val="0"/>
        <w:jc w:val="both"/>
        <w:rPr>
          <w:rFonts w:ascii="Times New Roman" w:eastAsia="Times New Roman" w:hAnsi="Times New Roman"/>
          <w:sz w:val="22"/>
          <w:szCs w:val="22"/>
        </w:rPr>
      </w:pPr>
      <w:r w:rsidRPr="00F335F4">
        <w:rPr>
          <w:rFonts w:ascii="Times New Roman" w:eastAsia="Times New Roman" w:hAnsi="Times New Roman"/>
          <w:color w:val="222222"/>
          <w:sz w:val="22"/>
          <w:szCs w:val="22"/>
        </w:rPr>
        <w:t xml:space="preserve">W kryterium 1 </w:t>
      </w:r>
      <w:r w:rsidRPr="00F335F4">
        <w:rPr>
          <w:rFonts w:ascii="Times New Roman" w:eastAsia="Times New Roman" w:hAnsi="Times New Roman"/>
          <w:i/>
          <w:color w:val="222222"/>
          <w:sz w:val="22"/>
          <w:szCs w:val="22"/>
        </w:rPr>
        <w:t xml:space="preserve">„Cena brutto za realizację zamówienia” </w:t>
      </w:r>
      <w:r w:rsidRPr="00F335F4">
        <w:rPr>
          <w:rFonts w:ascii="Times New Roman" w:eastAsia="Times New Roman" w:hAnsi="Times New Roman"/>
          <w:color w:val="222222"/>
          <w:sz w:val="22"/>
          <w:szCs w:val="22"/>
        </w:rPr>
        <w:t xml:space="preserve">Wykonawca może uzyskać maksymalnie </w:t>
      </w:r>
      <w:r w:rsidR="000D5BE6" w:rsidRPr="00F335F4">
        <w:rPr>
          <w:rFonts w:ascii="Times New Roman" w:eastAsia="Times New Roman" w:hAnsi="Times New Roman"/>
          <w:color w:val="222222"/>
          <w:sz w:val="22"/>
          <w:szCs w:val="22"/>
        </w:rPr>
        <w:t>60 </w:t>
      </w:r>
      <w:r w:rsidRPr="00F335F4">
        <w:rPr>
          <w:rFonts w:ascii="Times New Roman" w:eastAsia="Times New Roman" w:hAnsi="Times New Roman"/>
          <w:color w:val="222222"/>
          <w:sz w:val="22"/>
          <w:szCs w:val="22"/>
        </w:rPr>
        <w:t xml:space="preserve">punktów, pozostali </w:t>
      </w:r>
      <w:r w:rsidRPr="00F335F4">
        <w:rPr>
          <w:rFonts w:ascii="Times New Roman" w:hAnsi="Times New Roman"/>
          <w:sz w:val="22"/>
          <w:szCs w:val="22"/>
        </w:rPr>
        <w:t>Wykonawcy odpowiednio mniej punktów, wg wzoru:</w:t>
      </w:r>
    </w:p>
    <w:p w14:paraId="40D8A370" w14:textId="29C7D345" w:rsidR="00542055" w:rsidRPr="00F335F4" w:rsidRDefault="00542055" w:rsidP="00470B6F">
      <w:pPr>
        <w:spacing w:before="120" w:after="120" w:line="240" w:lineRule="auto"/>
        <w:rPr>
          <w:rFonts w:ascii="Times New Roman" w:hAnsi="Times New Roman"/>
        </w:rPr>
      </w:pPr>
      <w:r w:rsidRPr="00F335F4">
        <w:rPr>
          <w:rFonts w:ascii="Times New Roman" w:eastAsia="Times New Roman" w:hAnsi="Times New Roman"/>
          <w:lang w:eastAsia="pl-PL"/>
        </w:rPr>
        <w:t xml:space="preserve">       Najniższa cena brutto zamówienia</w:t>
      </w:r>
      <w:r w:rsidRPr="00F335F4">
        <w:rPr>
          <w:rFonts w:ascii="Times New Roman" w:eastAsia="Times New Roman" w:hAnsi="Times New Roman"/>
          <w:lang w:eastAsia="pl-PL"/>
        </w:rPr>
        <w:br/>
        <w:t xml:space="preserve">           ----------------------------------                x </w:t>
      </w:r>
      <w:r w:rsidR="000D5BE6" w:rsidRPr="00F335F4">
        <w:rPr>
          <w:rFonts w:ascii="Times New Roman" w:eastAsia="Times New Roman" w:hAnsi="Times New Roman"/>
          <w:lang w:eastAsia="pl-PL"/>
        </w:rPr>
        <w:t xml:space="preserve">60 </w:t>
      </w:r>
      <w:r w:rsidRPr="00F335F4">
        <w:rPr>
          <w:rFonts w:ascii="Times New Roman" w:eastAsia="Times New Roman" w:hAnsi="Times New Roman"/>
          <w:lang w:eastAsia="pl-PL"/>
        </w:rPr>
        <w:t xml:space="preserve">pkt = liczba punktów oferty ocenianej </w:t>
      </w:r>
      <w:r w:rsidRPr="00F335F4">
        <w:rPr>
          <w:rFonts w:ascii="Times New Roman" w:eastAsia="Times New Roman" w:hAnsi="Times New Roman"/>
          <w:lang w:eastAsia="pl-PL"/>
        </w:rPr>
        <w:br/>
        <w:t xml:space="preserve">       Cena brutto oferty ocenianej</w:t>
      </w:r>
    </w:p>
    <w:p w14:paraId="041D7B2B" w14:textId="7200CF5C" w:rsidR="00542055" w:rsidRPr="00F335F4" w:rsidRDefault="00542055" w:rsidP="00470B6F">
      <w:pPr>
        <w:pStyle w:val="Akapitzlist"/>
        <w:numPr>
          <w:ilvl w:val="0"/>
          <w:numId w:val="26"/>
        </w:numPr>
        <w:shd w:val="clear" w:color="auto" w:fill="FFFFFF"/>
        <w:spacing w:before="120" w:after="120"/>
        <w:ind w:left="284" w:hanging="284"/>
        <w:contextualSpacing w:val="0"/>
        <w:jc w:val="both"/>
        <w:rPr>
          <w:rFonts w:ascii="Times New Roman" w:eastAsia="Times New Roman" w:hAnsi="Times New Roman"/>
          <w:color w:val="222222"/>
          <w:sz w:val="22"/>
          <w:szCs w:val="22"/>
        </w:rPr>
      </w:pPr>
      <w:r w:rsidRPr="00F335F4">
        <w:rPr>
          <w:rFonts w:ascii="Times New Roman" w:eastAsia="Times New Roman" w:hAnsi="Times New Roman"/>
          <w:color w:val="222222"/>
          <w:sz w:val="22"/>
          <w:szCs w:val="22"/>
        </w:rPr>
        <w:t xml:space="preserve">W kryterium </w:t>
      </w:r>
      <w:r w:rsidR="00832934" w:rsidRPr="00F335F4">
        <w:rPr>
          <w:rFonts w:ascii="Times New Roman" w:eastAsia="Times New Roman" w:hAnsi="Times New Roman"/>
          <w:color w:val="222222"/>
          <w:sz w:val="22"/>
          <w:szCs w:val="22"/>
        </w:rPr>
        <w:t>2 </w:t>
      </w:r>
      <w:r w:rsidRPr="00F335F4">
        <w:rPr>
          <w:rFonts w:ascii="Times New Roman" w:eastAsia="Times New Roman" w:hAnsi="Times New Roman"/>
          <w:i/>
          <w:iCs/>
          <w:color w:val="222222"/>
          <w:sz w:val="22"/>
          <w:szCs w:val="22"/>
        </w:rPr>
        <w:t>„Doświadczenie Kierownika Projektu, który zostanie skierowany do realizacji zamówienia, powyżej doświadczenia wymaganego w warunku udziału w postępowaniu” </w:t>
      </w:r>
      <w:r w:rsidRPr="00F335F4">
        <w:rPr>
          <w:rFonts w:ascii="Times New Roman" w:eastAsia="Times New Roman" w:hAnsi="Times New Roman"/>
          <w:color w:val="222222"/>
          <w:sz w:val="22"/>
          <w:szCs w:val="22"/>
        </w:rPr>
        <w:t>Wykonawca może uzyskać maksymalnie 20 punktów. Punkty zostaną przyznane zgodnie z następującymi zasadami: </w:t>
      </w:r>
    </w:p>
    <w:p w14:paraId="7A0AE2B4" w14:textId="248C29FA" w:rsidR="00542055" w:rsidRPr="00F335F4" w:rsidRDefault="00542055" w:rsidP="00470B6F">
      <w:pPr>
        <w:pStyle w:val="Akapitzlist"/>
        <w:numPr>
          <w:ilvl w:val="3"/>
          <w:numId w:val="17"/>
        </w:numPr>
        <w:shd w:val="clear" w:color="auto" w:fill="FFFFFF"/>
        <w:spacing w:before="120" w:after="120"/>
        <w:ind w:left="567" w:hanging="283"/>
        <w:contextualSpacing w:val="0"/>
        <w:jc w:val="both"/>
        <w:rPr>
          <w:rFonts w:ascii="Times New Roman" w:eastAsia="Times New Roman" w:hAnsi="Times New Roman"/>
          <w:color w:val="222222"/>
          <w:sz w:val="22"/>
          <w:szCs w:val="22"/>
        </w:rPr>
      </w:pPr>
      <w:r w:rsidRPr="00F335F4">
        <w:rPr>
          <w:rFonts w:ascii="Times New Roman" w:eastAsia="Times New Roman" w:hAnsi="Times New Roman"/>
          <w:color w:val="000000"/>
          <w:sz w:val="22"/>
          <w:szCs w:val="22"/>
          <w:bdr w:val="none" w:sz="0" w:space="0" w:color="auto" w:frame="1"/>
        </w:rPr>
        <w:t>pełnienie roli Kierownika Projektu w 4-6</w:t>
      </w:r>
      <w:r w:rsidRPr="00F335F4">
        <w:rPr>
          <w:rFonts w:ascii="Times New Roman" w:eastAsia="Times New Roman" w:hAnsi="Times New Roman"/>
          <w:color w:val="222222"/>
          <w:sz w:val="22"/>
          <w:szCs w:val="22"/>
        </w:rPr>
        <w:t> projektach informatycznych zrealizowanych w okresie ostatnich 3 lat przed upływem terminu składania ofert w metodyce kaskadowej i/lub zwinnej o budżecie projektu co najmniej 100</w:t>
      </w:r>
      <w:r w:rsidR="003D08FE" w:rsidRPr="00F335F4">
        <w:rPr>
          <w:rFonts w:ascii="Times New Roman" w:eastAsia="Times New Roman" w:hAnsi="Times New Roman"/>
          <w:color w:val="222222"/>
          <w:sz w:val="22"/>
          <w:szCs w:val="22"/>
        </w:rPr>
        <w:t xml:space="preserve"> </w:t>
      </w:r>
      <w:r w:rsidRPr="00F335F4">
        <w:rPr>
          <w:rFonts w:ascii="Times New Roman" w:eastAsia="Times New Roman" w:hAnsi="Times New Roman"/>
          <w:color w:val="222222"/>
          <w:sz w:val="22"/>
          <w:szCs w:val="22"/>
        </w:rPr>
        <w:t>000,00 zł brutto – 10 pkt</w:t>
      </w:r>
    </w:p>
    <w:p w14:paraId="0EA81B8A" w14:textId="39073FF2" w:rsidR="00542055" w:rsidRPr="00F335F4" w:rsidRDefault="00542055" w:rsidP="00470B6F">
      <w:pPr>
        <w:pStyle w:val="Akapitzlist"/>
        <w:numPr>
          <w:ilvl w:val="3"/>
          <w:numId w:val="17"/>
        </w:numPr>
        <w:shd w:val="clear" w:color="auto" w:fill="FFFFFF"/>
        <w:spacing w:before="120" w:after="120"/>
        <w:ind w:left="567" w:hanging="283"/>
        <w:contextualSpacing w:val="0"/>
        <w:jc w:val="both"/>
        <w:rPr>
          <w:rFonts w:ascii="Times New Roman" w:eastAsia="Times New Roman" w:hAnsi="Times New Roman"/>
          <w:color w:val="222222"/>
          <w:sz w:val="22"/>
          <w:szCs w:val="22"/>
        </w:rPr>
      </w:pPr>
      <w:r w:rsidRPr="00F335F4">
        <w:rPr>
          <w:rFonts w:ascii="Times New Roman" w:eastAsia="Times New Roman" w:hAnsi="Times New Roman"/>
          <w:color w:val="000000"/>
          <w:sz w:val="22"/>
          <w:szCs w:val="22"/>
          <w:bdr w:val="none" w:sz="0" w:space="0" w:color="auto" w:frame="1"/>
        </w:rPr>
        <w:t>pełnienie roli Kierownika Projektu w 7-</w:t>
      </w:r>
      <w:r w:rsidR="003D08FE" w:rsidRPr="00F335F4">
        <w:rPr>
          <w:rFonts w:ascii="Times New Roman" w:eastAsia="Times New Roman" w:hAnsi="Times New Roman"/>
          <w:color w:val="000000"/>
          <w:sz w:val="22"/>
          <w:szCs w:val="22"/>
          <w:bdr w:val="none" w:sz="0" w:space="0" w:color="auto" w:frame="1"/>
        </w:rPr>
        <w:t>9</w:t>
      </w:r>
      <w:r w:rsidRPr="00F335F4">
        <w:rPr>
          <w:rFonts w:ascii="Times New Roman" w:eastAsia="Times New Roman" w:hAnsi="Times New Roman"/>
          <w:color w:val="222222"/>
          <w:sz w:val="22"/>
          <w:szCs w:val="22"/>
        </w:rPr>
        <w:t> projektach informatycznych zrealizowanych w okresie ostatnich 3 lat przed upływem terminu składania ofert w metodyce kaskadowej i/lub zwinnej o budżecie projektu co najmniej 100</w:t>
      </w:r>
      <w:r w:rsidR="003D08FE" w:rsidRPr="00F335F4">
        <w:rPr>
          <w:rFonts w:ascii="Times New Roman" w:eastAsia="Times New Roman" w:hAnsi="Times New Roman"/>
          <w:color w:val="222222"/>
          <w:sz w:val="22"/>
          <w:szCs w:val="22"/>
        </w:rPr>
        <w:t xml:space="preserve"> </w:t>
      </w:r>
      <w:r w:rsidRPr="00F335F4">
        <w:rPr>
          <w:rFonts w:ascii="Times New Roman" w:eastAsia="Times New Roman" w:hAnsi="Times New Roman"/>
          <w:color w:val="222222"/>
          <w:sz w:val="22"/>
          <w:szCs w:val="22"/>
        </w:rPr>
        <w:t>000,00 zł brutto –15 pkt</w:t>
      </w:r>
    </w:p>
    <w:p w14:paraId="2744617F" w14:textId="241FFFB3" w:rsidR="002F1E1C" w:rsidRPr="00F335F4" w:rsidRDefault="00542055" w:rsidP="00470B6F">
      <w:pPr>
        <w:pStyle w:val="Akapitzlist"/>
        <w:numPr>
          <w:ilvl w:val="3"/>
          <w:numId w:val="17"/>
        </w:numPr>
        <w:shd w:val="clear" w:color="auto" w:fill="FFFFFF"/>
        <w:spacing w:before="120" w:after="120"/>
        <w:ind w:left="567" w:hanging="283"/>
        <w:contextualSpacing w:val="0"/>
        <w:jc w:val="both"/>
        <w:rPr>
          <w:rFonts w:ascii="Times New Roman" w:eastAsia="Times New Roman" w:hAnsi="Times New Roman"/>
          <w:color w:val="222222"/>
          <w:sz w:val="22"/>
          <w:szCs w:val="22"/>
        </w:rPr>
      </w:pPr>
      <w:r w:rsidRPr="00F335F4">
        <w:rPr>
          <w:rFonts w:ascii="Times New Roman" w:eastAsia="Times New Roman" w:hAnsi="Times New Roman"/>
          <w:color w:val="000000"/>
          <w:sz w:val="22"/>
          <w:szCs w:val="22"/>
          <w:bdr w:val="none" w:sz="0" w:space="0" w:color="auto" w:frame="1"/>
        </w:rPr>
        <w:t>pełnienie roli Kierownika Projektu w co najmniej 1</w:t>
      </w:r>
      <w:r w:rsidR="003D08FE" w:rsidRPr="00F335F4">
        <w:rPr>
          <w:rFonts w:ascii="Times New Roman" w:eastAsia="Times New Roman" w:hAnsi="Times New Roman"/>
          <w:color w:val="000000"/>
          <w:sz w:val="22"/>
          <w:szCs w:val="22"/>
          <w:bdr w:val="none" w:sz="0" w:space="0" w:color="auto" w:frame="1"/>
        </w:rPr>
        <w:t>0</w:t>
      </w:r>
      <w:r w:rsidRPr="00F335F4">
        <w:rPr>
          <w:rFonts w:ascii="Times New Roman" w:eastAsia="Times New Roman" w:hAnsi="Times New Roman"/>
          <w:color w:val="222222"/>
          <w:sz w:val="22"/>
          <w:szCs w:val="22"/>
        </w:rPr>
        <w:t> </w:t>
      </w:r>
      <w:r w:rsidR="00C33BF2" w:rsidRPr="00F335F4">
        <w:rPr>
          <w:rFonts w:ascii="Times New Roman" w:eastAsia="Times New Roman" w:hAnsi="Times New Roman"/>
          <w:color w:val="222222"/>
          <w:sz w:val="22"/>
          <w:szCs w:val="22"/>
        </w:rPr>
        <w:t xml:space="preserve">projektach </w:t>
      </w:r>
      <w:r w:rsidRPr="00F335F4">
        <w:rPr>
          <w:rFonts w:ascii="Times New Roman" w:eastAsia="Times New Roman" w:hAnsi="Times New Roman"/>
          <w:color w:val="222222"/>
          <w:sz w:val="22"/>
          <w:szCs w:val="22"/>
        </w:rPr>
        <w:t>informatycznych zrealizowanych w okresie ostatnich 3 lat przed upływem terminu składania ofert w metodyce kaskadowej i/lub zwinnej o budżecie projektu co najmniej 100</w:t>
      </w:r>
      <w:r w:rsidR="003D08FE" w:rsidRPr="00F335F4">
        <w:rPr>
          <w:rFonts w:ascii="Times New Roman" w:eastAsia="Times New Roman" w:hAnsi="Times New Roman"/>
          <w:color w:val="222222"/>
          <w:sz w:val="22"/>
          <w:szCs w:val="22"/>
        </w:rPr>
        <w:t xml:space="preserve"> </w:t>
      </w:r>
      <w:r w:rsidRPr="00F335F4">
        <w:rPr>
          <w:rFonts w:ascii="Times New Roman" w:eastAsia="Times New Roman" w:hAnsi="Times New Roman"/>
          <w:color w:val="222222"/>
          <w:sz w:val="22"/>
          <w:szCs w:val="22"/>
        </w:rPr>
        <w:t>000,00 zł brutto –20 pkt</w:t>
      </w:r>
    </w:p>
    <w:p w14:paraId="2DD5DF80" w14:textId="47430330" w:rsidR="00542055" w:rsidRPr="00F335F4" w:rsidRDefault="002F1E1C" w:rsidP="00470B6F">
      <w:pPr>
        <w:shd w:val="clear" w:color="auto" w:fill="FFFFFF"/>
        <w:spacing w:before="120" w:after="120" w:line="240" w:lineRule="auto"/>
        <w:ind w:left="284"/>
        <w:jc w:val="both"/>
        <w:rPr>
          <w:rFonts w:ascii="Times New Roman" w:eastAsia="Times New Roman" w:hAnsi="Times New Roman"/>
          <w:color w:val="222222"/>
        </w:rPr>
      </w:pPr>
      <w:r w:rsidRPr="00F335F4">
        <w:rPr>
          <w:rFonts w:ascii="Times New Roman" w:eastAsia="Times New Roman" w:hAnsi="Times New Roman"/>
          <w:color w:val="222222"/>
          <w:lang w:eastAsia="pl-PL"/>
        </w:rPr>
        <w:t>Wykonawca w formularzu ofertowym (załącznik nr 2 do SIWZ) zobowiązany jest wykazać doświadczenie wskazanej osoby, które potwierdzi spełnienie warunków udziału w postępowaniu oraz dodatkowe, na podstawie którego zostaną przyznane punkty w ramach kryterium oceny ofert.</w:t>
      </w:r>
    </w:p>
    <w:p w14:paraId="00EBFCF5" w14:textId="70DE2B31" w:rsidR="00542055" w:rsidRPr="00F335F4" w:rsidRDefault="00542055" w:rsidP="00470B6F">
      <w:pPr>
        <w:pStyle w:val="Akapitzlist"/>
        <w:numPr>
          <w:ilvl w:val="0"/>
          <w:numId w:val="26"/>
        </w:numPr>
        <w:shd w:val="clear" w:color="auto" w:fill="FFFFFF"/>
        <w:tabs>
          <w:tab w:val="clear" w:pos="720"/>
          <w:tab w:val="num" w:pos="284"/>
        </w:tabs>
        <w:spacing w:before="120" w:after="120"/>
        <w:ind w:left="284" w:hanging="284"/>
        <w:contextualSpacing w:val="0"/>
        <w:jc w:val="both"/>
        <w:rPr>
          <w:rFonts w:ascii="Times New Roman" w:eastAsia="Times New Roman" w:hAnsi="Times New Roman"/>
          <w:color w:val="222222"/>
          <w:sz w:val="22"/>
          <w:szCs w:val="22"/>
        </w:rPr>
      </w:pPr>
      <w:r w:rsidRPr="00F335F4">
        <w:rPr>
          <w:rFonts w:ascii="Times New Roman" w:eastAsia="Times New Roman" w:hAnsi="Times New Roman"/>
          <w:color w:val="222222"/>
          <w:sz w:val="22"/>
          <w:szCs w:val="22"/>
        </w:rPr>
        <w:t xml:space="preserve">W kryterium </w:t>
      </w:r>
      <w:r w:rsidR="00832934" w:rsidRPr="00F335F4">
        <w:rPr>
          <w:rFonts w:ascii="Times New Roman" w:eastAsia="Times New Roman" w:hAnsi="Times New Roman"/>
          <w:color w:val="222222"/>
          <w:sz w:val="22"/>
          <w:szCs w:val="22"/>
        </w:rPr>
        <w:t>3 </w:t>
      </w:r>
      <w:r w:rsidRPr="00F335F4">
        <w:rPr>
          <w:rFonts w:ascii="Times New Roman" w:eastAsia="Times New Roman" w:hAnsi="Times New Roman"/>
          <w:i/>
          <w:iCs/>
          <w:color w:val="222222"/>
          <w:sz w:val="22"/>
          <w:szCs w:val="22"/>
        </w:rPr>
        <w:t>„Doświadczenie Architekta Rozwiązań, który zostanie skierowany do realizacji zamówienia, powyżej doświadczenia wymaganego w warunku udziału w postępowaniu” </w:t>
      </w:r>
      <w:r w:rsidRPr="00F335F4">
        <w:rPr>
          <w:rFonts w:ascii="Times New Roman" w:eastAsia="Times New Roman" w:hAnsi="Times New Roman"/>
          <w:color w:val="222222"/>
          <w:sz w:val="22"/>
          <w:szCs w:val="22"/>
        </w:rPr>
        <w:t>Wykonawca może uzyskać maksymalnie 20 punktów. Punkty zostaną przyznane zgodnie z następującymi zasadami: </w:t>
      </w:r>
    </w:p>
    <w:p w14:paraId="7853F31B" w14:textId="6B06819D" w:rsidR="00542055" w:rsidRPr="00F335F4" w:rsidRDefault="00542055" w:rsidP="00470B6F">
      <w:pPr>
        <w:pStyle w:val="Akapitzlist"/>
        <w:numPr>
          <w:ilvl w:val="2"/>
          <w:numId w:val="10"/>
        </w:numPr>
        <w:shd w:val="clear" w:color="auto" w:fill="FFFFFF"/>
        <w:spacing w:before="120" w:after="120"/>
        <w:ind w:left="567" w:hanging="283"/>
        <w:contextualSpacing w:val="0"/>
        <w:jc w:val="both"/>
        <w:rPr>
          <w:rFonts w:ascii="Times New Roman" w:eastAsia="Times New Roman" w:hAnsi="Times New Roman"/>
          <w:color w:val="222222"/>
          <w:sz w:val="22"/>
          <w:szCs w:val="22"/>
        </w:rPr>
      </w:pPr>
      <w:r w:rsidRPr="00F335F4">
        <w:rPr>
          <w:rFonts w:ascii="Times New Roman" w:eastAsia="Times New Roman" w:hAnsi="Times New Roman"/>
          <w:color w:val="000000"/>
          <w:sz w:val="22"/>
          <w:szCs w:val="22"/>
          <w:bdr w:val="none" w:sz="0" w:space="0" w:color="auto" w:frame="1"/>
        </w:rPr>
        <w:t>pełnienie </w:t>
      </w:r>
      <w:r w:rsidRPr="00F335F4">
        <w:rPr>
          <w:rFonts w:ascii="Times New Roman" w:eastAsia="Times New Roman" w:hAnsi="Times New Roman"/>
          <w:color w:val="222222"/>
          <w:sz w:val="22"/>
          <w:szCs w:val="22"/>
        </w:rPr>
        <w:t>funkcji architekta lub projektanta</w:t>
      </w:r>
      <w:r w:rsidRPr="00F335F4">
        <w:rPr>
          <w:rFonts w:ascii="Times New Roman" w:eastAsia="Times New Roman" w:hAnsi="Times New Roman"/>
          <w:color w:val="000000"/>
          <w:sz w:val="22"/>
          <w:szCs w:val="22"/>
          <w:bdr w:val="none" w:sz="0" w:space="0" w:color="auto" w:frame="1"/>
        </w:rPr>
        <w:t> w 4-6</w:t>
      </w:r>
      <w:r w:rsidRPr="00F335F4">
        <w:rPr>
          <w:rFonts w:ascii="Times New Roman" w:eastAsia="Times New Roman" w:hAnsi="Times New Roman"/>
          <w:color w:val="222222"/>
          <w:sz w:val="22"/>
          <w:szCs w:val="22"/>
        </w:rPr>
        <w:t> projektach informatycznych zrealizowanych w</w:t>
      </w:r>
      <w:r w:rsidR="00B35E07" w:rsidRPr="00F335F4">
        <w:rPr>
          <w:rFonts w:ascii="Times New Roman" w:eastAsia="Times New Roman" w:hAnsi="Times New Roman"/>
          <w:color w:val="222222"/>
          <w:sz w:val="22"/>
          <w:szCs w:val="22"/>
        </w:rPr>
        <w:t> </w:t>
      </w:r>
      <w:r w:rsidRPr="00F335F4">
        <w:rPr>
          <w:rFonts w:ascii="Times New Roman" w:eastAsia="Times New Roman" w:hAnsi="Times New Roman"/>
          <w:color w:val="222222"/>
          <w:sz w:val="22"/>
          <w:szCs w:val="22"/>
        </w:rPr>
        <w:t>okresie ostatnich 3 lat przed upływem terminu składania ofert w metodyce kaskadowej i/lub zwinnej o budżecie projektu co najmniej 100</w:t>
      </w:r>
      <w:r w:rsidR="003D08FE" w:rsidRPr="00F335F4">
        <w:rPr>
          <w:rFonts w:ascii="Times New Roman" w:eastAsia="Times New Roman" w:hAnsi="Times New Roman"/>
          <w:color w:val="222222"/>
          <w:sz w:val="22"/>
          <w:szCs w:val="22"/>
        </w:rPr>
        <w:t xml:space="preserve"> </w:t>
      </w:r>
      <w:r w:rsidRPr="00F335F4">
        <w:rPr>
          <w:rFonts w:ascii="Times New Roman" w:eastAsia="Times New Roman" w:hAnsi="Times New Roman"/>
          <w:color w:val="222222"/>
          <w:sz w:val="22"/>
          <w:szCs w:val="22"/>
        </w:rPr>
        <w:t>000,00 zł brutto – 10 pkt</w:t>
      </w:r>
    </w:p>
    <w:p w14:paraId="47A2442D" w14:textId="18A62D05" w:rsidR="00542055" w:rsidRPr="00F335F4" w:rsidRDefault="00542055" w:rsidP="00470B6F">
      <w:pPr>
        <w:pStyle w:val="Akapitzlist"/>
        <w:numPr>
          <w:ilvl w:val="2"/>
          <w:numId w:val="10"/>
        </w:numPr>
        <w:shd w:val="clear" w:color="auto" w:fill="FFFFFF"/>
        <w:spacing w:before="120" w:after="120"/>
        <w:ind w:left="567" w:hanging="283"/>
        <w:contextualSpacing w:val="0"/>
        <w:jc w:val="both"/>
        <w:rPr>
          <w:rFonts w:ascii="Times New Roman" w:eastAsia="Times New Roman" w:hAnsi="Times New Roman"/>
          <w:color w:val="222222"/>
          <w:sz w:val="22"/>
          <w:szCs w:val="22"/>
        </w:rPr>
      </w:pPr>
      <w:r w:rsidRPr="00F335F4">
        <w:rPr>
          <w:rFonts w:ascii="Times New Roman" w:eastAsia="Times New Roman" w:hAnsi="Times New Roman"/>
          <w:color w:val="000000"/>
          <w:sz w:val="22"/>
          <w:szCs w:val="22"/>
          <w:bdr w:val="none" w:sz="0" w:space="0" w:color="auto" w:frame="1"/>
        </w:rPr>
        <w:t>pełnienie </w:t>
      </w:r>
      <w:r w:rsidRPr="00F335F4">
        <w:rPr>
          <w:rFonts w:ascii="Times New Roman" w:eastAsia="Times New Roman" w:hAnsi="Times New Roman"/>
          <w:color w:val="222222"/>
          <w:sz w:val="22"/>
          <w:szCs w:val="22"/>
        </w:rPr>
        <w:t>funkcji architekta lub projektanta </w:t>
      </w:r>
      <w:r w:rsidRPr="00F335F4">
        <w:rPr>
          <w:rFonts w:ascii="Times New Roman" w:eastAsia="Times New Roman" w:hAnsi="Times New Roman"/>
          <w:color w:val="000000"/>
          <w:sz w:val="22"/>
          <w:szCs w:val="22"/>
          <w:bdr w:val="none" w:sz="0" w:space="0" w:color="auto" w:frame="1"/>
        </w:rPr>
        <w:t>w 7-</w:t>
      </w:r>
      <w:r w:rsidR="003D08FE" w:rsidRPr="00F335F4">
        <w:rPr>
          <w:rFonts w:ascii="Times New Roman" w:eastAsia="Times New Roman" w:hAnsi="Times New Roman"/>
          <w:color w:val="000000"/>
          <w:sz w:val="22"/>
          <w:szCs w:val="22"/>
          <w:bdr w:val="none" w:sz="0" w:space="0" w:color="auto" w:frame="1"/>
        </w:rPr>
        <w:t>9</w:t>
      </w:r>
      <w:r w:rsidRPr="00F335F4">
        <w:rPr>
          <w:rFonts w:ascii="Times New Roman" w:eastAsia="Times New Roman" w:hAnsi="Times New Roman"/>
          <w:color w:val="222222"/>
          <w:sz w:val="22"/>
          <w:szCs w:val="22"/>
        </w:rPr>
        <w:t> projektach informatycznych zrealizowanych w okresie ostatnich 3 lat przed upływem terminu składania ofert w metodyce kaskadowej i/lub zwinnej o budżecie projektu co najmniej 100</w:t>
      </w:r>
      <w:r w:rsidR="003D08FE" w:rsidRPr="00F335F4">
        <w:rPr>
          <w:rFonts w:ascii="Times New Roman" w:eastAsia="Times New Roman" w:hAnsi="Times New Roman"/>
          <w:color w:val="222222"/>
          <w:sz w:val="22"/>
          <w:szCs w:val="22"/>
        </w:rPr>
        <w:t xml:space="preserve"> </w:t>
      </w:r>
      <w:r w:rsidRPr="00F335F4">
        <w:rPr>
          <w:rFonts w:ascii="Times New Roman" w:eastAsia="Times New Roman" w:hAnsi="Times New Roman"/>
          <w:color w:val="222222"/>
          <w:sz w:val="22"/>
          <w:szCs w:val="22"/>
        </w:rPr>
        <w:t>000,00 zł brutto –15 pkt</w:t>
      </w:r>
    </w:p>
    <w:p w14:paraId="371E50FC" w14:textId="022A5EE4" w:rsidR="00542055" w:rsidRPr="00F335F4" w:rsidRDefault="00542055" w:rsidP="00470B6F">
      <w:pPr>
        <w:pStyle w:val="Akapitzlist"/>
        <w:numPr>
          <w:ilvl w:val="2"/>
          <w:numId w:val="10"/>
        </w:numPr>
        <w:shd w:val="clear" w:color="auto" w:fill="FFFFFF"/>
        <w:spacing w:before="120" w:after="120"/>
        <w:ind w:left="567" w:hanging="283"/>
        <w:contextualSpacing w:val="0"/>
        <w:jc w:val="both"/>
        <w:rPr>
          <w:rFonts w:ascii="Times New Roman" w:eastAsia="Times New Roman" w:hAnsi="Times New Roman"/>
          <w:color w:val="222222"/>
          <w:sz w:val="22"/>
          <w:szCs w:val="22"/>
        </w:rPr>
      </w:pPr>
      <w:r w:rsidRPr="00F335F4">
        <w:rPr>
          <w:rFonts w:ascii="Times New Roman" w:eastAsia="Times New Roman" w:hAnsi="Times New Roman"/>
          <w:color w:val="000000"/>
          <w:sz w:val="22"/>
          <w:szCs w:val="22"/>
          <w:bdr w:val="none" w:sz="0" w:space="0" w:color="auto" w:frame="1"/>
        </w:rPr>
        <w:t>pełnienie </w:t>
      </w:r>
      <w:r w:rsidRPr="00F335F4">
        <w:rPr>
          <w:rFonts w:ascii="Times New Roman" w:eastAsia="Times New Roman" w:hAnsi="Times New Roman"/>
          <w:color w:val="222222"/>
          <w:sz w:val="22"/>
          <w:szCs w:val="22"/>
        </w:rPr>
        <w:t>funkcji architekta lub projektanta </w:t>
      </w:r>
      <w:r w:rsidRPr="00F335F4">
        <w:rPr>
          <w:rFonts w:ascii="Times New Roman" w:eastAsia="Times New Roman" w:hAnsi="Times New Roman"/>
          <w:color w:val="000000"/>
          <w:sz w:val="22"/>
          <w:szCs w:val="22"/>
          <w:bdr w:val="none" w:sz="0" w:space="0" w:color="auto" w:frame="1"/>
        </w:rPr>
        <w:t>w co najmniej</w:t>
      </w:r>
      <w:r w:rsidR="00C33BF2" w:rsidRPr="00F335F4">
        <w:rPr>
          <w:rFonts w:ascii="Times New Roman" w:eastAsia="Times New Roman" w:hAnsi="Times New Roman"/>
          <w:color w:val="000000"/>
          <w:sz w:val="22"/>
          <w:szCs w:val="22"/>
          <w:bdr w:val="none" w:sz="0" w:space="0" w:color="auto" w:frame="1"/>
        </w:rPr>
        <w:t xml:space="preserve"> </w:t>
      </w:r>
      <w:r w:rsidRPr="00F335F4">
        <w:rPr>
          <w:rFonts w:ascii="Times New Roman" w:eastAsia="Times New Roman" w:hAnsi="Times New Roman"/>
          <w:color w:val="000000"/>
          <w:sz w:val="22"/>
          <w:szCs w:val="22"/>
          <w:bdr w:val="none" w:sz="0" w:space="0" w:color="auto" w:frame="1"/>
        </w:rPr>
        <w:t>1</w:t>
      </w:r>
      <w:r w:rsidR="003D08FE" w:rsidRPr="00F335F4">
        <w:rPr>
          <w:rFonts w:ascii="Times New Roman" w:eastAsia="Times New Roman" w:hAnsi="Times New Roman"/>
          <w:color w:val="000000"/>
          <w:sz w:val="22"/>
          <w:szCs w:val="22"/>
          <w:bdr w:val="none" w:sz="0" w:space="0" w:color="auto" w:frame="1"/>
        </w:rPr>
        <w:t>0</w:t>
      </w:r>
      <w:r w:rsidRPr="00F335F4">
        <w:rPr>
          <w:rFonts w:ascii="Times New Roman" w:eastAsia="Times New Roman" w:hAnsi="Times New Roman"/>
          <w:color w:val="222222"/>
          <w:sz w:val="22"/>
          <w:szCs w:val="22"/>
        </w:rPr>
        <w:t> </w:t>
      </w:r>
      <w:r w:rsidR="00C33BF2" w:rsidRPr="00F335F4">
        <w:rPr>
          <w:rFonts w:ascii="Times New Roman" w:eastAsia="Times New Roman" w:hAnsi="Times New Roman"/>
          <w:color w:val="222222"/>
          <w:sz w:val="22"/>
          <w:szCs w:val="22"/>
        </w:rPr>
        <w:t xml:space="preserve">projektach </w:t>
      </w:r>
      <w:r w:rsidRPr="00F335F4">
        <w:rPr>
          <w:rFonts w:ascii="Times New Roman" w:eastAsia="Times New Roman" w:hAnsi="Times New Roman"/>
          <w:color w:val="222222"/>
          <w:sz w:val="22"/>
          <w:szCs w:val="22"/>
        </w:rPr>
        <w:t>informatycznych zrealizowanych w okresie ostatnich 3 lat przed upływem terminu składania ofert w metodyce kaskadowej i/lub zwinnej o budżecie projektu co najmniej 100</w:t>
      </w:r>
      <w:r w:rsidR="003D08FE" w:rsidRPr="00F335F4">
        <w:rPr>
          <w:rFonts w:ascii="Times New Roman" w:eastAsia="Times New Roman" w:hAnsi="Times New Roman"/>
          <w:color w:val="222222"/>
          <w:sz w:val="22"/>
          <w:szCs w:val="22"/>
        </w:rPr>
        <w:t xml:space="preserve"> </w:t>
      </w:r>
      <w:r w:rsidRPr="00F335F4">
        <w:rPr>
          <w:rFonts w:ascii="Times New Roman" w:eastAsia="Times New Roman" w:hAnsi="Times New Roman"/>
          <w:color w:val="222222"/>
          <w:sz w:val="22"/>
          <w:szCs w:val="22"/>
        </w:rPr>
        <w:t>000,00 zł brutto –20 pkt</w:t>
      </w:r>
    </w:p>
    <w:p w14:paraId="52708C90" w14:textId="77777777" w:rsidR="002F1E1C" w:rsidRPr="00F335F4" w:rsidRDefault="002F1E1C" w:rsidP="00470B6F">
      <w:pPr>
        <w:shd w:val="clear" w:color="auto" w:fill="FFFFFF"/>
        <w:spacing w:before="120" w:after="120" w:line="240" w:lineRule="auto"/>
        <w:ind w:left="284"/>
        <w:jc w:val="both"/>
        <w:rPr>
          <w:rFonts w:ascii="Times New Roman" w:eastAsia="Times New Roman" w:hAnsi="Times New Roman"/>
          <w:color w:val="222222"/>
        </w:rPr>
      </w:pPr>
      <w:r w:rsidRPr="00F335F4">
        <w:rPr>
          <w:rFonts w:ascii="Times New Roman" w:eastAsia="Times New Roman" w:hAnsi="Times New Roman"/>
          <w:color w:val="222222"/>
        </w:rPr>
        <w:lastRenderedPageBreak/>
        <w:t>Wykonawca w formularzu ofertowym (załącznik nr 2 do SIWZ) zobowiązany jest wykazać doświadczenie wskazanej osoby, które potwierdzi spełnienie warunków udziału w postępowaniu oraz dodatkowe, na podstawie którego zostaną przyznane punkty w ramach kryterium oceny ofert.</w:t>
      </w:r>
    </w:p>
    <w:p w14:paraId="5CF02738" w14:textId="77777777" w:rsidR="00542055" w:rsidRPr="00F335F4" w:rsidRDefault="00542055" w:rsidP="00470B6F">
      <w:pPr>
        <w:pStyle w:val="Akapitzlist"/>
        <w:spacing w:before="120" w:after="120"/>
        <w:ind w:left="284"/>
        <w:contextualSpacing w:val="0"/>
        <w:jc w:val="both"/>
        <w:rPr>
          <w:rFonts w:ascii="Times New Roman" w:eastAsia="Times New Roman" w:hAnsi="Times New Roman"/>
          <w:sz w:val="22"/>
          <w:szCs w:val="22"/>
        </w:rPr>
      </w:pPr>
    </w:p>
    <w:p w14:paraId="3F37379E" w14:textId="310DF0B7" w:rsidR="00A53D8E" w:rsidRPr="00F335F4" w:rsidRDefault="00A53D8E" w:rsidP="00470B6F">
      <w:pPr>
        <w:spacing w:before="120" w:after="120" w:line="240" w:lineRule="auto"/>
        <w:jc w:val="center"/>
        <w:rPr>
          <w:rFonts w:ascii="Times New Roman" w:eastAsia="Times New Roman" w:hAnsi="Times New Roman"/>
          <w:b/>
          <w:i/>
          <w:u w:val="single"/>
          <w:lang w:eastAsia="pl-PL"/>
        </w:rPr>
      </w:pPr>
      <w:r w:rsidRPr="00F335F4">
        <w:rPr>
          <w:rFonts w:ascii="Times New Roman" w:eastAsia="Times New Roman" w:hAnsi="Times New Roman"/>
          <w:b/>
          <w:i/>
          <w:u w:val="single"/>
          <w:lang w:eastAsia="pl-PL"/>
        </w:rPr>
        <w:t>ROZDZIAŁ X</w:t>
      </w:r>
      <w:r w:rsidR="003F4227" w:rsidRPr="00F335F4">
        <w:rPr>
          <w:rFonts w:ascii="Times New Roman" w:eastAsia="Times New Roman" w:hAnsi="Times New Roman"/>
          <w:b/>
          <w:i/>
          <w:u w:val="single"/>
          <w:lang w:eastAsia="pl-PL"/>
        </w:rPr>
        <w:t>V</w:t>
      </w:r>
      <w:r w:rsidR="00475A99" w:rsidRPr="00F335F4">
        <w:rPr>
          <w:rFonts w:ascii="Times New Roman" w:eastAsia="Times New Roman" w:hAnsi="Times New Roman"/>
          <w:b/>
          <w:i/>
          <w:u w:val="single"/>
          <w:lang w:eastAsia="pl-PL"/>
        </w:rPr>
        <w:t>I</w:t>
      </w:r>
      <w:r w:rsidR="00F42636" w:rsidRPr="00F335F4">
        <w:rPr>
          <w:rFonts w:ascii="Times New Roman" w:eastAsia="Times New Roman" w:hAnsi="Times New Roman"/>
          <w:b/>
          <w:i/>
          <w:u w:val="single"/>
          <w:lang w:eastAsia="pl-PL"/>
        </w:rPr>
        <w:t>I</w:t>
      </w:r>
      <w:r w:rsidRPr="00F335F4">
        <w:rPr>
          <w:rFonts w:ascii="Times New Roman" w:eastAsia="Times New Roman" w:hAnsi="Times New Roman"/>
          <w:b/>
          <w:i/>
          <w:u w:val="single"/>
          <w:lang w:eastAsia="pl-PL"/>
        </w:rPr>
        <w:t>.</w:t>
      </w:r>
    </w:p>
    <w:p w14:paraId="445D816A" w14:textId="77777777" w:rsidR="00A53D8E" w:rsidRPr="00F335F4" w:rsidRDefault="00A53D8E" w:rsidP="00470B6F">
      <w:pPr>
        <w:spacing w:before="120" w:after="120" w:line="240" w:lineRule="auto"/>
        <w:jc w:val="center"/>
        <w:rPr>
          <w:rFonts w:ascii="Times New Roman" w:eastAsia="Times New Roman" w:hAnsi="Times New Roman"/>
          <w:b/>
          <w:i/>
          <w:u w:val="single"/>
          <w:lang w:eastAsia="pl-PL"/>
        </w:rPr>
      </w:pPr>
      <w:r w:rsidRPr="00F335F4">
        <w:rPr>
          <w:rFonts w:ascii="Times New Roman" w:eastAsia="Times New Roman" w:hAnsi="Times New Roman"/>
          <w:b/>
          <w:i/>
          <w:u w:val="single"/>
          <w:lang w:eastAsia="pl-PL"/>
        </w:rPr>
        <w:t>Wybór najkorzystniejszej oferty</w:t>
      </w:r>
    </w:p>
    <w:p w14:paraId="2155E2D4" w14:textId="324C86FD" w:rsidR="002B2842" w:rsidRPr="00F335F4" w:rsidRDefault="003F4227" w:rsidP="00470B6F">
      <w:pPr>
        <w:pStyle w:val="Akapitzlist"/>
        <w:numPr>
          <w:ilvl w:val="0"/>
          <w:numId w:val="21"/>
        </w:numPr>
        <w:spacing w:before="120" w:after="120"/>
        <w:ind w:left="284" w:hanging="284"/>
        <w:contextualSpacing w:val="0"/>
        <w:jc w:val="both"/>
        <w:rPr>
          <w:rFonts w:ascii="Times New Roman" w:hAnsi="Times New Roman"/>
          <w:sz w:val="22"/>
          <w:szCs w:val="22"/>
        </w:rPr>
      </w:pPr>
      <w:r w:rsidRPr="00F335F4">
        <w:rPr>
          <w:rFonts w:ascii="Times New Roman" w:hAnsi="Times New Roman"/>
          <w:sz w:val="22"/>
          <w:szCs w:val="22"/>
        </w:rPr>
        <w:t>Najkorzystniejszą spośród złożonych</w:t>
      </w:r>
      <w:r w:rsidR="00C33BF2" w:rsidRPr="00F335F4">
        <w:rPr>
          <w:rFonts w:ascii="Times New Roman" w:hAnsi="Times New Roman"/>
          <w:sz w:val="22"/>
          <w:szCs w:val="22"/>
        </w:rPr>
        <w:t>,</w:t>
      </w:r>
      <w:r w:rsidR="007F0522" w:rsidRPr="00F335F4">
        <w:rPr>
          <w:rFonts w:ascii="Times New Roman" w:hAnsi="Times New Roman"/>
          <w:sz w:val="22"/>
          <w:szCs w:val="22"/>
        </w:rPr>
        <w:t xml:space="preserve"> </w:t>
      </w:r>
      <w:r w:rsidRPr="00F335F4">
        <w:rPr>
          <w:rFonts w:ascii="Times New Roman" w:hAnsi="Times New Roman"/>
          <w:sz w:val="22"/>
          <w:szCs w:val="22"/>
        </w:rPr>
        <w:t xml:space="preserve">ważnych i niepodlegających odrzuceniu ofert będzie oferta o najwyższej łącznej liczbie zdobytych punktów. </w:t>
      </w:r>
    </w:p>
    <w:p w14:paraId="6119CC21" w14:textId="77777777" w:rsidR="002B2842" w:rsidRPr="00F335F4" w:rsidRDefault="003F4227" w:rsidP="00470B6F">
      <w:pPr>
        <w:pStyle w:val="Akapitzlist"/>
        <w:numPr>
          <w:ilvl w:val="0"/>
          <w:numId w:val="21"/>
        </w:numPr>
        <w:spacing w:before="120" w:after="120"/>
        <w:ind w:left="284" w:hanging="284"/>
        <w:contextualSpacing w:val="0"/>
        <w:jc w:val="both"/>
        <w:rPr>
          <w:rFonts w:ascii="Times New Roman" w:hAnsi="Times New Roman"/>
          <w:sz w:val="22"/>
          <w:szCs w:val="22"/>
        </w:rPr>
      </w:pPr>
      <w:r w:rsidRPr="00F335F4">
        <w:rPr>
          <w:rFonts w:ascii="Times New Roman" w:hAnsi="Times New Roman"/>
          <w:sz w:val="22"/>
          <w:szCs w:val="22"/>
        </w:rPr>
        <w:t xml:space="preserve">W toku oceny ofert Zamawiający może żądać udzielenia przez Wykonawców pisemnych wyjaśnień dotyczących treści złożonej oferty. </w:t>
      </w:r>
    </w:p>
    <w:p w14:paraId="35B8564A" w14:textId="266CCF84" w:rsidR="002B2842" w:rsidRPr="00F335F4" w:rsidRDefault="003F4227" w:rsidP="00470B6F">
      <w:pPr>
        <w:pStyle w:val="Akapitzlist"/>
        <w:numPr>
          <w:ilvl w:val="0"/>
          <w:numId w:val="21"/>
        </w:numPr>
        <w:spacing w:before="120" w:after="120"/>
        <w:ind w:left="284" w:hanging="284"/>
        <w:contextualSpacing w:val="0"/>
        <w:jc w:val="both"/>
        <w:rPr>
          <w:rFonts w:ascii="Times New Roman" w:hAnsi="Times New Roman"/>
          <w:sz w:val="22"/>
          <w:szCs w:val="22"/>
        </w:rPr>
      </w:pPr>
      <w:r w:rsidRPr="00F335F4">
        <w:rPr>
          <w:rFonts w:ascii="Times New Roman" w:hAnsi="Times New Roman"/>
          <w:sz w:val="22"/>
          <w:szCs w:val="22"/>
        </w:rPr>
        <w:t>W toku oceny ofert Zamawiający poprawi oczywiste omyłki pisarskie i oczywiste omyłki rachunkowe, z</w:t>
      </w:r>
      <w:r w:rsidR="002877CF" w:rsidRPr="00F335F4">
        <w:rPr>
          <w:rFonts w:ascii="Times New Roman" w:hAnsi="Times New Roman"/>
          <w:sz w:val="22"/>
          <w:szCs w:val="22"/>
        </w:rPr>
        <w:t> </w:t>
      </w:r>
      <w:r w:rsidRPr="00F335F4">
        <w:rPr>
          <w:rFonts w:ascii="Times New Roman" w:hAnsi="Times New Roman"/>
          <w:sz w:val="22"/>
          <w:szCs w:val="22"/>
        </w:rPr>
        <w:t>uwzględnieniem konsekwencji rachunkowych dokonanych poprawek oraz inne omyłki polegające na niezgodności ofert z SIWZ, niepowodujące istotnych zmian w treści oferty, niezwłocznie zawiadamiając o</w:t>
      </w:r>
      <w:r w:rsidR="002877CF" w:rsidRPr="00F335F4">
        <w:rPr>
          <w:rFonts w:ascii="Times New Roman" w:hAnsi="Times New Roman"/>
          <w:sz w:val="22"/>
          <w:szCs w:val="22"/>
        </w:rPr>
        <w:t> </w:t>
      </w:r>
      <w:r w:rsidRPr="00F335F4">
        <w:rPr>
          <w:rFonts w:ascii="Times New Roman" w:hAnsi="Times New Roman"/>
          <w:sz w:val="22"/>
          <w:szCs w:val="22"/>
        </w:rPr>
        <w:t>tym Wykonawcę, którego oferta została poprawiona. Jeżeli Wykonawca w terminie 3 dni od dnia otrzymania zawiadomienia nie zgodzi się na poprawienie omyłki polegającej na niezgodności oferty z</w:t>
      </w:r>
      <w:r w:rsidR="002877CF" w:rsidRPr="00F335F4">
        <w:rPr>
          <w:rFonts w:ascii="Times New Roman" w:hAnsi="Times New Roman"/>
          <w:sz w:val="22"/>
          <w:szCs w:val="22"/>
        </w:rPr>
        <w:t> </w:t>
      </w:r>
      <w:r w:rsidRPr="00F335F4">
        <w:rPr>
          <w:rFonts w:ascii="Times New Roman" w:hAnsi="Times New Roman"/>
          <w:sz w:val="22"/>
          <w:szCs w:val="22"/>
        </w:rPr>
        <w:t xml:space="preserve">SIWZ, niepowodującej istotnych zmian w treści oferty, Zamawiający odrzuci ofertę tego Wykonawcy. </w:t>
      </w:r>
    </w:p>
    <w:p w14:paraId="73CB63D5" w14:textId="3BE8C70D" w:rsidR="002B2842" w:rsidRPr="00F335F4" w:rsidRDefault="003F4227" w:rsidP="00470B6F">
      <w:pPr>
        <w:pStyle w:val="Akapitzlist"/>
        <w:numPr>
          <w:ilvl w:val="0"/>
          <w:numId w:val="21"/>
        </w:numPr>
        <w:spacing w:before="120" w:after="120"/>
        <w:ind w:left="284" w:hanging="284"/>
        <w:contextualSpacing w:val="0"/>
        <w:jc w:val="both"/>
        <w:rPr>
          <w:rFonts w:ascii="Times New Roman" w:hAnsi="Times New Roman"/>
          <w:sz w:val="22"/>
          <w:szCs w:val="22"/>
        </w:rPr>
      </w:pPr>
      <w:r w:rsidRPr="00F335F4">
        <w:rPr>
          <w:rFonts w:ascii="Times New Roman" w:hAnsi="Times New Roman"/>
          <w:sz w:val="22"/>
          <w:szCs w:val="22"/>
        </w:rPr>
        <w:t>Jeżeli Zamawiający nie będzie mógł dokonać wyboru oferty najkorzystniejszej w ramach zamówienia z</w:t>
      </w:r>
      <w:r w:rsidR="002877CF" w:rsidRPr="00F335F4">
        <w:rPr>
          <w:rFonts w:ascii="Times New Roman" w:hAnsi="Times New Roman"/>
          <w:sz w:val="22"/>
          <w:szCs w:val="22"/>
        </w:rPr>
        <w:t> </w:t>
      </w:r>
      <w:r w:rsidRPr="00F335F4">
        <w:rPr>
          <w:rFonts w:ascii="Times New Roman" w:hAnsi="Times New Roman"/>
          <w:sz w:val="22"/>
          <w:szCs w:val="22"/>
        </w:rPr>
        <w:t xml:space="preserve">uwagi na to, że zostaną złożone oferty przedstawiające taki sam bilans ceny i innych kryteriów oceny ofert, Zamawiający spośród tych ofert wybierze ofertę z niższą ceną. </w:t>
      </w:r>
    </w:p>
    <w:p w14:paraId="4E930E81" w14:textId="411EA7C9" w:rsidR="00A53D8E" w:rsidRPr="00F335F4" w:rsidRDefault="003F4227" w:rsidP="00470B6F">
      <w:pPr>
        <w:pStyle w:val="Akapitzlist"/>
        <w:numPr>
          <w:ilvl w:val="0"/>
          <w:numId w:val="21"/>
        </w:numPr>
        <w:spacing w:before="120" w:after="120"/>
        <w:ind w:left="284" w:hanging="284"/>
        <w:contextualSpacing w:val="0"/>
        <w:jc w:val="both"/>
        <w:rPr>
          <w:rFonts w:ascii="Times New Roman" w:hAnsi="Times New Roman"/>
          <w:sz w:val="22"/>
          <w:szCs w:val="22"/>
        </w:rPr>
      </w:pPr>
      <w:r w:rsidRPr="00F335F4">
        <w:rPr>
          <w:rFonts w:ascii="Times New Roman" w:hAnsi="Times New Roman"/>
          <w:sz w:val="22"/>
          <w:szCs w:val="22"/>
        </w:rPr>
        <w:t>Jeżeli Zamawiający nie będzie mógł dokonać wyboru oferty najkorzystniejszej w ramach zamówienia z</w:t>
      </w:r>
      <w:r w:rsidR="002877CF" w:rsidRPr="00F335F4">
        <w:rPr>
          <w:rFonts w:ascii="Times New Roman" w:hAnsi="Times New Roman"/>
          <w:sz w:val="22"/>
          <w:szCs w:val="22"/>
        </w:rPr>
        <w:t> </w:t>
      </w:r>
      <w:r w:rsidRPr="00F335F4">
        <w:rPr>
          <w:rFonts w:ascii="Times New Roman" w:hAnsi="Times New Roman"/>
          <w:sz w:val="22"/>
          <w:szCs w:val="22"/>
        </w:rPr>
        <w:t>uwagi na to, że zostaną złożone oferty o takiej samej cenie, Zamawiający wezwie Wykonawców, którzy złożyli te oferty, do złożenia w terminie określonym przez Zamawiającego ofert dodatkowych. Oferty dodatkowe muszą spełniać wszystkie konieczne wymagania formalne określone w Rozdziale II SIWZ. Wykonawcy, składając oferty dodatkowe, nie mogą zaoferować cen wyższych niż zaoferowane w</w:t>
      </w:r>
      <w:r w:rsidR="002877CF" w:rsidRPr="00F335F4">
        <w:rPr>
          <w:rFonts w:ascii="Times New Roman" w:hAnsi="Times New Roman"/>
          <w:sz w:val="22"/>
          <w:szCs w:val="22"/>
        </w:rPr>
        <w:t> </w:t>
      </w:r>
      <w:r w:rsidRPr="00F335F4">
        <w:rPr>
          <w:rFonts w:ascii="Times New Roman" w:hAnsi="Times New Roman"/>
          <w:sz w:val="22"/>
          <w:szCs w:val="22"/>
        </w:rPr>
        <w:t>złożonych ofertach.</w:t>
      </w:r>
    </w:p>
    <w:p w14:paraId="01E99589" w14:textId="77777777" w:rsidR="003F4227" w:rsidRPr="00F335F4" w:rsidRDefault="003F4227" w:rsidP="00470B6F">
      <w:pPr>
        <w:pStyle w:val="Akapitzlist"/>
        <w:spacing w:before="120" w:after="120"/>
        <w:ind w:left="0"/>
        <w:contextualSpacing w:val="0"/>
        <w:rPr>
          <w:rFonts w:ascii="Times New Roman" w:eastAsia="Times New Roman" w:hAnsi="Times New Roman"/>
          <w:sz w:val="22"/>
          <w:szCs w:val="22"/>
        </w:rPr>
      </w:pPr>
    </w:p>
    <w:p w14:paraId="7AA04141" w14:textId="223EE291" w:rsidR="00A53D8E" w:rsidRPr="00F335F4" w:rsidRDefault="00B004A7" w:rsidP="00470B6F">
      <w:pPr>
        <w:spacing w:before="120" w:after="120" w:line="240" w:lineRule="auto"/>
        <w:jc w:val="center"/>
        <w:rPr>
          <w:rFonts w:ascii="Times New Roman" w:eastAsia="Times New Roman" w:hAnsi="Times New Roman"/>
          <w:b/>
          <w:i/>
          <w:u w:val="single"/>
          <w:lang w:eastAsia="pl-PL"/>
        </w:rPr>
      </w:pPr>
      <w:r w:rsidRPr="00F335F4">
        <w:rPr>
          <w:rFonts w:ascii="Times New Roman" w:eastAsia="Times New Roman" w:hAnsi="Times New Roman"/>
          <w:b/>
          <w:i/>
          <w:u w:val="single"/>
          <w:lang w:eastAsia="pl-PL"/>
        </w:rPr>
        <w:t>ROZDZIAŁ X</w:t>
      </w:r>
      <w:r w:rsidR="00475A99" w:rsidRPr="00F335F4">
        <w:rPr>
          <w:rFonts w:ascii="Times New Roman" w:eastAsia="Times New Roman" w:hAnsi="Times New Roman"/>
          <w:b/>
          <w:i/>
          <w:u w:val="single"/>
          <w:lang w:eastAsia="pl-PL"/>
        </w:rPr>
        <w:t>V</w:t>
      </w:r>
      <w:r w:rsidR="00A53D8E" w:rsidRPr="00F335F4">
        <w:rPr>
          <w:rFonts w:ascii="Times New Roman" w:eastAsia="Times New Roman" w:hAnsi="Times New Roman"/>
          <w:b/>
          <w:i/>
          <w:u w:val="single"/>
          <w:lang w:eastAsia="pl-PL"/>
        </w:rPr>
        <w:t>I</w:t>
      </w:r>
      <w:r w:rsidR="00475A99" w:rsidRPr="00F335F4">
        <w:rPr>
          <w:rFonts w:ascii="Times New Roman" w:eastAsia="Times New Roman" w:hAnsi="Times New Roman"/>
          <w:b/>
          <w:i/>
          <w:u w:val="single"/>
          <w:lang w:eastAsia="pl-PL"/>
        </w:rPr>
        <w:t>II</w:t>
      </w:r>
      <w:r w:rsidR="00A53D8E" w:rsidRPr="00F335F4">
        <w:rPr>
          <w:rFonts w:ascii="Times New Roman" w:eastAsia="Times New Roman" w:hAnsi="Times New Roman"/>
          <w:b/>
          <w:i/>
          <w:u w:val="single"/>
          <w:lang w:eastAsia="pl-PL"/>
        </w:rPr>
        <w:t xml:space="preserve">. </w:t>
      </w:r>
    </w:p>
    <w:p w14:paraId="70F44502" w14:textId="77777777" w:rsidR="00A53D8E" w:rsidRPr="00F335F4" w:rsidRDefault="00A53D8E" w:rsidP="00470B6F">
      <w:pPr>
        <w:spacing w:before="120" w:after="120" w:line="240" w:lineRule="auto"/>
        <w:jc w:val="center"/>
        <w:rPr>
          <w:rFonts w:ascii="Times New Roman" w:eastAsia="Times New Roman" w:hAnsi="Times New Roman"/>
          <w:b/>
          <w:i/>
          <w:u w:val="single"/>
          <w:lang w:eastAsia="pl-PL"/>
        </w:rPr>
      </w:pPr>
      <w:r w:rsidRPr="00F335F4">
        <w:rPr>
          <w:rFonts w:ascii="Times New Roman" w:eastAsia="Times New Roman" w:hAnsi="Times New Roman"/>
          <w:b/>
          <w:i/>
          <w:u w:val="single"/>
          <w:lang w:eastAsia="pl-PL"/>
        </w:rPr>
        <w:t>Zabezpieczenie należytego wykonania umowy</w:t>
      </w:r>
    </w:p>
    <w:p w14:paraId="69A0C9DC" w14:textId="77777777" w:rsidR="00A53D8E" w:rsidRPr="00F335F4" w:rsidRDefault="00A53D8E" w:rsidP="00470B6F">
      <w:pPr>
        <w:spacing w:before="120" w:after="120" w:line="240" w:lineRule="auto"/>
        <w:jc w:val="both"/>
        <w:rPr>
          <w:rFonts w:ascii="Times New Roman" w:eastAsia="Times New Roman" w:hAnsi="Times New Roman"/>
          <w:lang w:eastAsia="pl-PL"/>
        </w:rPr>
      </w:pPr>
      <w:r w:rsidRPr="00F335F4">
        <w:rPr>
          <w:rFonts w:ascii="Times New Roman" w:eastAsia="Times New Roman" w:hAnsi="Times New Roman"/>
          <w:lang w:eastAsia="pl-PL"/>
        </w:rPr>
        <w:t>Zamawiający nie żąda od Wykonawców wniesienia zabezpieczenia należytego wykonania umowy.</w:t>
      </w:r>
    </w:p>
    <w:p w14:paraId="586CFE8C" w14:textId="77777777" w:rsidR="00A53D8E" w:rsidRPr="00F335F4" w:rsidRDefault="00A53D8E" w:rsidP="00470B6F">
      <w:pPr>
        <w:spacing w:before="120" w:after="120" w:line="240" w:lineRule="auto"/>
        <w:jc w:val="both"/>
        <w:rPr>
          <w:rFonts w:ascii="Times New Roman" w:eastAsia="Times New Roman" w:hAnsi="Times New Roman"/>
          <w:lang w:eastAsia="pl-PL"/>
        </w:rPr>
      </w:pPr>
    </w:p>
    <w:p w14:paraId="686E23D6" w14:textId="6186AC7D" w:rsidR="00A53D8E" w:rsidRPr="00F335F4" w:rsidRDefault="00B004A7" w:rsidP="00470B6F">
      <w:pPr>
        <w:keepNext/>
        <w:spacing w:before="120" w:after="120" w:line="240" w:lineRule="auto"/>
        <w:jc w:val="center"/>
        <w:rPr>
          <w:rFonts w:ascii="Times New Roman" w:eastAsia="Times New Roman" w:hAnsi="Times New Roman"/>
          <w:b/>
          <w:i/>
          <w:u w:val="single"/>
          <w:lang w:eastAsia="pl-PL"/>
        </w:rPr>
      </w:pPr>
      <w:r w:rsidRPr="00F335F4">
        <w:rPr>
          <w:rFonts w:ascii="Times New Roman" w:eastAsia="Times New Roman" w:hAnsi="Times New Roman"/>
          <w:b/>
          <w:i/>
          <w:u w:val="single"/>
          <w:lang w:eastAsia="pl-PL"/>
        </w:rPr>
        <w:t>ROZDZIAŁ X</w:t>
      </w:r>
      <w:r w:rsidR="00475A99" w:rsidRPr="00F335F4">
        <w:rPr>
          <w:rFonts w:ascii="Times New Roman" w:eastAsia="Times New Roman" w:hAnsi="Times New Roman"/>
          <w:b/>
          <w:i/>
          <w:u w:val="single"/>
          <w:lang w:eastAsia="pl-PL"/>
        </w:rPr>
        <w:t>I</w:t>
      </w:r>
      <w:r w:rsidR="002B2842" w:rsidRPr="00F335F4">
        <w:rPr>
          <w:rFonts w:ascii="Times New Roman" w:eastAsia="Times New Roman" w:hAnsi="Times New Roman"/>
          <w:b/>
          <w:i/>
          <w:u w:val="single"/>
          <w:lang w:eastAsia="pl-PL"/>
        </w:rPr>
        <w:t>X</w:t>
      </w:r>
      <w:r w:rsidR="00A53D8E" w:rsidRPr="00F335F4">
        <w:rPr>
          <w:rFonts w:ascii="Times New Roman" w:eastAsia="Times New Roman" w:hAnsi="Times New Roman"/>
          <w:b/>
          <w:i/>
          <w:u w:val="single"/>
          <w:lang w:eastAsia="pl-PL"/>
        </w:rPr>
        <w:t>.</w:t>
      </w:r>
    </w:p>
    <w:p w14:paraId="6461C6EB" w14:textId="77777777" w:rsidR="00A53D8E" w:rsidRPr="00F335F4" w:rsidRDefault="00A53D8E" w:rsidP="00470B6F">
      <w:pPr>
        <w:spacing w:before="120" w:after="120" w:line="240" w:lineRule="auto"/>
        <w:jc w:val="center"/>
        <w:rPr>
          <w:rFonts w:ascii="Times New Roman" w:eastAsia="Times New Roman" w:hAnsi="Times New Roman"/>
          <w:b/>
          <w:i/>
          <w:u w:val="single"/>
          <w:lang w:eastAsia="pl-PL"/>
        </w:rPr>
      </w:pPr>
      <w:r w:rsidRPr="00F335F4">
        <w:rPr>
          <w:rFonts w:ascii="Times New Roman" w:eastAsia="Times New Roman" w:hAnsi="Times New Roman"/>
          <w:b/>
          <w:i/>
          <w:u w:val="single"/>
          <w:lang w:eastAsia="pl-PL"/>
        </w:rPr>
        <w:t>Zawarcie umowy</w:t>
      </w:r>
    </w:p>
    <w:p w14:paraId="5D16D1D5" w14:textId="6CF4E3D6" w:rsidR="00A53D8E" w:rsidRPr="00F335F4" w:rsidRDefault="00A53D8E" w:rsidP="00470B6F">
      <w:pPr>
        <w:numPr>
          <w:ilvl w:val="0"/>
          <w:numId w:val="2"/>
        </w:numPr>
        <w:tabs>
          <w:tab w:val="num" w:pos="426"/>
        </w:tabs>
        <w:spacing w:before="120" w:after="120" w:line="240" w:lineRule="auto"/>
        <w:ind w:left="357" w:hanging="357"/>
        <w:jc w:val="both"/>
        <w:rPr>
          <w:rFonts w:ascii="Times New Roman" w:eastAsia="Times New Roman" w:hAnsi="Times New Roman"/>
          <w:lang w:eastAsia="pl-PL"/>
        </w:rPr>
      </w:pPr>
      <w:r w:rsidRPr="00F335F4">
        <w:rPr>
          <w:rFonts w:ascii="Times New Roman" w:eastAsia="Times New Roman" w:hAnsi="Times New Roman"/>
          <w:lang w:eastAsia="pl-PL"/>
        </w:rPr>
        <w:t>Zamawiający zawrze umowę z Wykonawcą, którego oferta zostanie uznana za najkorzystniejszą</w:t>
      </w:r>
      <w:r w:rsidR="002B2842" w:rsidRPr="00F335F4">
        <w:rPr>
          <w:rFonts w:ascii="Times New Roman" w:eastAsia="Times New Roman" w:hAnsi="Times New Roman"/>
          <w:lang w:eastAsia="pl-PL"/>
        </w:rPr>
        <w:t xml:space="preserve"> </w:t>
      </w:r>
      <w:r w:rsidR="002B2842" w:rsidRPr="00F335F4">
        <w:rPr>
          <w:rFonts w:ascii="Times New Roman" w:hAnsi="Times New Roman"/>
        </w:rPr>
        <w:t>w</w:t>
      </w:r>
      <w:r w:rsidR="002877CF" w:rsidRPr="00F335F4">
        <w:rPr>
          <w:rFonts w:ascii="Times New Roman" w:hAnsi="Times New Roman"/>
        </w:rPr>
        <w:t> </w:t>
      </w:r>
      <w:r w:rsidR="002B2842" w:rsidRPr="00F335F4">
        <w:rPr>
          <w:rFonts w:ascii="Times New Roman" w:hAnsi="Times New Roman"/>
        </w:rPr>
        <w:t>terminie nie krótszym niż 5 dni od dnia przekazania zawiadomienia o wyborze oferty przy udziale środków komunikacji elektronicznej.</w:t>
      </w:r>
    </w:p>
    <w:p w14:paraId="42C5D8F1" w14:textId="24E95AA6" w:rsidR="002B2842" w:rsidRPr="00F335F4" w:rsidRDefault="002B2842" w:rsidP="00470B6F">
      <w:pPr>
        <w:numPr>
          <w:ilvl w:val="0"/>
          <w:numId w:val="2"/>
        </w:numPr>
        <w:tabs>
          <w:tab w:val="num" w:pos="426"/>
        </w:tabs>
        <w:spacing w:before="120" w:after="120" w:line="240" w:lineRule="auto"/>
        <w:ind w:left="357" w:hanging="357"/>
        <w:jc w:val="both"/>
        <w:rPr>
          <w:rFonts w:ascii="Times New Roman" w:eastAsia="Times New Roman" w:hAnsi="Times New Roman"/>
          <w:lang w:eastAsia="pl-PL"/>
        </w:rPr>
      </w:pPr>
      <w:r w:rsidRPr="00F335F4">
        <w:rPr>
          <w:rFonts w:ascii="Times New Roman" w:hAnsi="Times New Roman"/>
        </w:rPr>
        <w:t>Jeżeli w postępowaniu o udzielenie zamówienia zajdą okoliczności, o których mowa w art. 94 ust. 2 ustawy, Zamawiający może zawrzeć umowę przed upływem terminu, o którym mowa w ust. 1.</w:t>
      </w:r>
    </w:p>
    <w:p w14:paraId="004C034F" w14:textId="31E17456" w:rsidR="00A53D8E" w:rsidRPr="00F335F4" w:rsidRDefault="00A53D8E" w:rsidP="00470B6F">
      <w:pPr>
        <w:numPr>
          <w:ilvl w:val="0"/>
          <w:numId w:val="2"/>
        </w:numPr>
        <w:tabs>
          <w:tab w:val="num" w:pos="426"/>
        </w:tabs>
        <w:spacing w:before="120" w:after="120" w:line="240" w:lineRule="auto"/>
        <w:jc w:val="both"/>
        <w:rPr>
          <w:rFonts w:ascii="Times New Roman" w:eastAsia="Times New Roman" w:hAnsi="Times New Roman"/>
          <w:lang w:eastAsia="pl-PL"/>
        </w:rPr>
      </w:pPr>
      <w:r w:rsidRPr="00F335F4">
        <w:rPr>
          <w:rFonts w:ascii="Times New Roman" w:eastAsia="Times New Roman" w:hAnsi="Times New Roman"/>
          <w:lang w:eastAsia="pl-PL"/>
        </w:rPr>
        <w:t>Jeżeli Wykonawca, którego oferta została wybrana, uchyla się od zawarcia umowy, Zamawiający  będzie mógł wybrać ofertę najkorzystniejszą spośród pozostałych ofert, bez przeprowadzenia ich ponownej oceny, chyba że zachodzą przesłanki określone w art. 93 ust. 1 ustawy.</w:t>
      </w:r>
    </w:p>
    <w:p w14:paraId="3138D58B" w14:textId="77777777" w:rsidR="00C86893" w:rsidRPr="00F335F4" w:rsidRDefault="00C86893" w:rsidP="00C86893">
      <w:pPr>
        <w:spacing w:before="120" w:after="120" w:line="240" w:lineRule="auto"/>
        <w:ind w:left="360"/>
        <w:jc w:val="both"/>
        <w:rPr>
          <w:rFonts w:ascii="Times New Roman" w:eastAsia="Times New Roman" w:hAnsi="Times New Roman"/>
          <w:lang w:eastAsia="pl-PL"/>
        </w:rPr>
      </w:pPr>
    </w:p>
    <w:p w14:paraId="2F2E03B6" w14:textId="3BD9BC3C" w:rsidR="00A53D8E" w:rsidRPr="00F335F4" w:rsidRDefault="00B004A7" w:rsidP="00470B6F">
      <w:pPr>
        <w:keepNext/>
        <w:spacing w:before="120" w:after="120" w:line="240" w:lineRule="auto"/>
        <w:jc w:val="center"/>
        <w:rPr>
          <w:rFonts w:ascii="Times New Roman" w:eastAsia="Times New Roman" w:hAnsi="Times New Roman"/>
          <w:b/>
          <w:i/>
          <w:u w:val="single"/>
          <w:lang w:eastAsia="pl-PL"/>
        </w:rPr>
      </w:pPr>
      <w:r w:rsidRPr="00F335F4">
        <w:rPr>
          <w:rFonts w:ascii="Times New Roman" w:eastAsia="Times New Roman" w:hAnsi="Times New Roman"/>
          <w:b/>
          <w:i/>
          <w:u w:val="single"/>
          <w:lang w:eastAsia="pl-PL"/>
        </w:rPr>
        <w:lastRenderedPageBreak/>
        <w:t>ROZDZIAŁ X</w:t>
      </w:r>
      <w:r w:rsidR="00DC0580" w:rsidRPr="00F335F4">
        <w:rPr>
          <w:rFonts w:ascii="Times New Roman" w:eastAsia="Times New Roman" w:hAnsi="Times New Roman"/>
          <w:b/>
          <w:i/>
          <w:u w:val="single"/>
          <w:lang w:eastAsia="pl-PL"/>
        </w:rPr>
        <w:t>X</w:t>
      </w:r>
      <w:r w:rsidR="00A53D8E" w:rsidRPr="00F335F4">
        <w:rPr>
          <w:rFonts w:ascii="Times New Roman" w:eastAsia="Times New Roman" w:hAnsi="Times New Roman"/>
          <w:b/>
          <w:i/>
          <w:u w:val="single"/>
          <w:lang w:eastAsia="pl-PL"/>
        </w:rPr>
        <w:t xml:space="preserve">. </w:t>
      </w:r>
    </w:p>
    <w:p w14:paraId="135128B9" w14:textId="77777777" w:rsidR="00A53D8E" w:rsidRPr="00F335F4" w:rsidRDefault="00A53D8E" w:rsidP="00470B6F">
      <w:pPr>
        <w:keepNext/>
        <w:spacing w:before="120" w:after="120" w:line="240" w:lineRule="auto"/>
        <w:jc w:val="center"/>
        <w:rPr>
          <w:rFonts w:ascii="Times New Roman" w:eastAsia="Times New Roman" w:hAnsi="Times New Roman"/>
          <w:b/>
          <w:i/>
          <w:u w:val="single"/>
          <w:lang w:eastAsia="pl-PL"/>
        </w:rPr>
      </w:pPr>
      <w:r w:rsidRPr="00F335F4">
        <w:rPr>
          <w:rFonts w:ascii="Times New Roman" w:eastAsia="Times New Roman" w:hAnsi="Times New Roman"/>
          <w:b/>
          <w:i/>
          <w:u w:val="single"/>
          <w:lang w:eastAsia="pl-PL"/>
        </w:rPr>
        <w:t>Informacja o możliwości i warunkach zmiany zawartej umowy</w:t>
      </w:r>
    </w:p>
    <w:p w14:paraId="3C57CE3B" w14:textId="77777777" w:rsidR="00DC0580" w:rsidRPr="00F335F4" w:rsidRDefault="00DC0580" w:rsidP="00470B6F">
      <w:pPr>
        <w:pStyle w:val="Akapitzlist"/>
        <w:numPr>
          <w:ilvl w:val="0"/>
          <w:numId w:val="22"/>
        </w:numPr>
        <w:spacing w:before="120" w:after="120"/>
        <w:ind w:left="284" w:hanging="284"/>
        <w:contextualSpacing w:val="0"/>
        <w:jc w:val="both"/>
        <w:rPr>
          <w:rFonts w:ascii="Times New Roman" w:eastAsia="Times New Roman" w:hAnsi="Times New Roman"/>
          <w:sz w:val="22"/>
          <w:szCs w:val="22"/>
        </w:rPr>
      </w:pPr>
      <w:r w:rsidRPr="00F335F4">
        <w:rPr>
          <w:rFonts w:ascii="Times New Roman" w:hAnsi="Times New Roman"/>
          <w:sz w:val="22"/>
          <w:szCs w:val="22"/>
        </w:rPr>
        <w:t xml:space="preserve">Okoliczności skutkujące możliwością zmiany zawartej umowy opisuje art. 144 ustawy. </w:t>
      </w:r>
    </w:p>
    <w:p w14:paraId="552E29B1" w14:textId="3BF002DF" w:rsidR="007F0522" w:rsidRPr="00F335F4" w:rsidRDefault="007F0522" w:rsidP="00470B6F">
      <w:pPr>
        <w:pStyle w:val="Akapitzlist"/>
        <w:numPr>
          <w:ilvl w:val="0"/>
          <w:numId w:val="22"/>
        </w:numPr>
        <w:spacing w:before="120" w:after="120"/>
        <w:ind w:left="284" w:hanging="284"/>
        <w:contextualSpacing w:val="0"/>
        <w:jc w:val="both"/>
        <w:rPr>
          <w:rFonts w:ascii="Times New Roman" w:eastAsia="Times New Roman" w:hAnsi="Times New Roman"/>
          <w:sz w:val="22"/>
          <w:szCs w:val="22"/>
        </w:rPr>
      </w:pPr>
      <w:r w:rsidRPr="00F335F4">
        <w:rPr>
          <w:rFonts w:ascii="Times New Roman" w:hAnsi="Times New Roman"/>
          <w:sz w:val="22"/>
          <w:szCs w:val="22"/>
        </w:rPr>
        <w:t>Zamawiający przewidział zmiany umowy w §</w:t>
      </w:r>
      <w:r w:rsidR="004E5BDC" w:rsidRPr="00F335F4">
        <w:rPr>
          <w:rFonts w:ascii="Times New Roman" w:hAnsi="Times New Roman"/>
          <w:sz w:val="22"/>
          <w:szCs w:val="22"/>
        </w:rPr>
        <w:t>1</w:t>
      </w:r>
      <w:r w:rsidR="002F2D8F">
        <w:rPr>
          <w:rFonts w:ascii="Times New Roman" w:hAnsi="Times New Roman"/>
          <w:sz w:val="22"/>
          <w:szCs w:val="22"/>
        </w:rPr>
        <w:t>3</w:t>
      </w:r>
      <w:bookmarkStart w:id="2" w:name="_GoBack"/>
      <w:bookmarkEnd w:id="2"/>
      <w:r w:rsidR="004E5BDC" w:rsidRPr="00F335F4">
        <w:rPr>
          <w:rFonts w:ascii="Times New Roman" w:hAnsi="Times New Roman"/>
          <w:sz w:val="22"/>
          <w:szCs w:val="22"/>
        </w:rPr>
        <w:t xml:space="preserve"> projektu </w:t>
      </w:r>
      <w:r w:rsidRPr="00F335F4">
        <w:rPr>
          <w:rFonts w:ascii="Times New Roman" w:hAnsi="Times New Roman"/>
          <w:sz w:val="22"/>
          <w:szCs w:val="22"/>
        </w:rPr>
        <w:t xml:space="preserve">umowy stanowiącym </w:t>
      </w:r>
      <w:r w:rsidRPr="00F335F4">
        <w:rPr>
          <w:rFonts w:ascii="Times New Roman" w:hAnsi="Times New Roman"/>
          <w:b/>
          <w:sz w:val="22"/>
          <w:szCs w:val="22"/>
        </w:rPr>
        <w:t>Załącznik nr 1 do SIWZ.</w:t>
      </w:r>
    </w:p>
    <w:p w14:paraId="6FB63CDF" w14:textId="77777777" w:rsidR="00EB7D30" w:rsidRPr="00F335F4" w:rsidRDefault="00EB7D30" w:rsidP="00470B6F">
      <w:pPr>
        <w:spacing w:before="120" w:after="120" w:line="240" w:lineRule="auto"/>
        <w:ind w:left="709"/>
        <w:jc w:val="both"/>
        <w:rPr>
          <w:rFonts w:ascii="Times New Roman" w:eastAsia="Times New Roman" w:hAnsi="Times New Roman"/>
          <w:lang w:eastAsia="pl-PL"/>
        </w:rPr>
      </w:pPr>
    </w:p>
    <w:p w14:paraId="3D4A3903" w14:textId="7E79DB77" w:rsidR="008E7F5F" w:rsidRPr="00F335F4" w:rsidRDefault="00A53D8E" w:rsidP="00470B6F">
      <w:pPr>
        <w:spacing w:before="120" w:after="120" w:line="240" w:lineRule="auto"/>
        <w:jc w:val="center"/>
        <w:rPr>
          <w:rFonts w:ascii="Times New Roman" w:eastAsia="Times New Roman" w:hAnsi="Times New Roman"/>
          <w:b/>
          <w:i/>
          <w:u w:val="single"/>
          <w:lang w:eastAsia="pl-PL"/>
        </w:rPr>
      </w:pPr>
      <w:r w:rsidRPr="00F335F4">
        <w:rPr>
          <w:rFonts w:ascii="Times New Roman" w:eastAsia="Times New Roman" w:hAnsi="Times New Roman"/>
          <w:b/>
          <w:i/>
          <w:u w:val="single"/>
          <w:lang w:eastAsia="pl-PL"/>
        </w:rPr>
        <w:t>ROZDZIAŁ X</w:t>
      </w:r>
      <w:r w:rsidR="00DC0580" w:rsidRPr="00F335F4">
        <w:rPr>
          <w:rFonts w:ascii="Times New Roman" w:eastAsia="Times New Roman" w:hAnsi="Times New Roman"/>
          <w:b/>
          <w:i/>
          <w:u w:val="single"/>
          <w:lang w:eastAsia="pl-PL"/>
        </w:rPr>
        <w:t>X</w:t>
      </w:r>
      <w:r w:rsidR="00B004A7" w:rsidRPr="00F335F4">
        <w:rPr>
          <w:rFonts w:ascii="Times New Roman" w:eastAsia="Times New Roman" w:hAnsi="Times New Roman"/>
          <w:b/>
          <w:i/>
          <w:u w:val="single"/>
          <w:lang w:eastAsia="pl-PL"/>
        </w:rPr>
        <w:t>I</w:t>
      </w:r>
      <w:r w:rsidRPr="00F335F4">
        <w:rPr>
          <w:rFonts w:ascii="Times New Roman" w:eastAsia="Times New Roman" w:hAnsi="Times New Roman"/>
          <w:b/>
          <w:i/>
          <w:u w:val="single"/>
          <w:lang w:eastAsia="pl-PL"/>
        </w:rPr>
        <w:t>.</w:t>
      </w:r>
    </w:p>
    <w:p w14:paraId="6FB2CBAE" w14:textId="3DA55560" w:rsidR="00DC0580" w:rsidRPr="00F335F4" w:rsidRDefault="00DC0580" w:rsidP="00470B6F">
      <w:pPr>
        <w:spacing w:before="120" w:after="120" w:line="240" w:lineRule="auto"/>
        <w:jc w:val="center"/>
        <w:rPr>
          <w:rFonts w:ascii="Times New Roman" w:eastAsia="Times New Roman" w:hAnsi="Times New Roman"/>
          <w:b/>
          <w:i/>
          <w:u w:val="single"/>
          <w:lang w:eastAsia="pl-PL"/>
        </w:rPr>
      </w:pPr>
      <w:r w:rsidRPr="00F335F4">
        <w:rPr>
          <w:rFonts w:ascii="Times New Roman" w:eastAsia="Times New Roman" w:hAnsi="Times New Roman"/>
          <w:b/>
          <w:i/>
          <w:u w:val="single"/>
          <w:lang w:eastAsia="pl-PL"/>
        </w:rPr>
        <w:t>Środki ochrony prawnej</w:t>
      </w:r>
    </w:p>
    <w:p w14:paraId="0685C85F" w14:textId="22179BBE" w:rsidR="00DC0580" w:rsidRPr="00F335F4" w:rsidRDefault="00DC0580" w:rsidP="00470B6F">
      <w:pPr>
        <w:pStyle w:val="Akapitzlist"/>
        <w:numPr>
          <w:ilvl w:val="0"/>
          <w:numId w:val="23"/>
        </w:numPr>
        <w:spacing w:before="120" w:after="120"/>
        <w:ind w:left="284" w:hanging="284"/>
        <w:contextualSpacing w:val="0"/>
        <w:jc w:val="both"/>
        <w:rPr>
          <w:rFonts w:ascii="Times New Roman" w:eastAsia="Times New Roman" w:hAnsi="Times New Roman"/>
          <w:b/>
          <w:i/>
          <w:sz w:val="22"/>
          <w:szCs w:val="22"/>
          <w:u w:val="single"/>
        </w:rPr>
      </w:pPr>
      <w:r w:rsidRPr="00F335F4">
        <w:rPr>
          <w:rFonts w:ascii="Times New Roman" w:hAnsi="Times New Roman"/>
          <w:sz w:val="22"/>
          <w:szCs w:val="22"/>
        </w:rPr>
        <w:t>Wykonawcom i innym podmiotom przysługują środki ochrony prawnej opisane w Dziale VI ustawy, w</w:t>
      </w:r>
      <w:r w:rsidR="002877CF" w:rsidRPr="00F335F4">
        <w:rPr>
          <w:rFonts w:ascii="Times New Roman" w:hAnsi="Times New Roman"/>
          <w:sz w:val="22"/>
          <w:szCs w:val="22"/>
        </w:rPr>
        <w:t> </w:t>
      </w:r>
      <w:r w:rsidRPr="00F335F4">
        <w:rPr>
          <w:rFonts w:ascii="Times New Roman" w:hAnsi="Times New Roman"/>
          <w:sz w:val="22"/>
          <w:szCs w:val="22"/>
        </w:rPr>
        <w:t xml:space="preserve">wyniku naruszenia przez Zamawiającego przepisów ustawy. </w:t>
      </w:r>
    </w:p>
    <w:p w14:paraId="69BAC85C" w14:textId="55649A89" w:rsidR="00DC0580" w:rsidRPr="00F335F4" w:rsidRDefault="00DC0580" w:rsidP="00470B6F">
      <w:pPr>
        <w:pStyle w:val="Akapitzlist"/>
        <w:numPr>
          <w:ilvl w:val="0"/>
          <w:numId w:val="23"/>
        </w:numPr>
        <w:spacing w:before="120" w:after="120"/>
        <w:ind w:left="284" w:hanging="284"/>
        <w:contextualSpacing w:val="0"/>
        <w:jc w:val="both"/>
        <w:rPr>
          <w:rFonts w:ascii="Times New Roman" w:eastAsia="Times New Roman" w:hAnsi="Times New Roman"/>
          <w:b/>
          <w:i/>
          <w:sz w:val="22"/>
          <w:szCs w:val="22"/>
          <w:u w:val="single"/>
        </w:rPr>
      </w:pPr>
      <w:r w:rsidRPr="00F335F4">
        <w:rPr>
          <w:rFonts w:ascii="Times New Roman" w:hAnsi="Times New Roman"/>
          <w:sz w:val="22"/>
          <w:szCs w:val="22"/>
        </w:rPr>
        <w:t>Środki ochrony prawnej przysługują również organizacjom wpisanym na listę organizacji uprawnionych do wnoszenia środków ochrony prawnej, prowadzoną przez Prezesa Urzędu Zamówień Publicznych.</w:t>
      </w:r>
    </w:p>
    <w:p w14:paraId="07CF4267" w14:textId="77777777" w:rsidR="00A061D2" w:rsidRPr="00F335F4" w:rsidRDefault="00A061D2" w:rsidP="00470B6F">
      <w:pPr>
        <w:spacing w:before="120" w:after="120" w:line="240" w:lineRule="auto"/>
        <w:jc w:val="center"/>
        <w:rPr>
          <w:rFonts w:ascii="Times New Roman" w:eastAsia="Times New Roman" w:hAnsi="Times New Roman"/>
          <w:b/>
          <w:i/>
          <w:u w:val="single"/>
          <w:lang w:eastAsia="pl-PL"/>
        </w:rPr>
      </w:pPr>
    </w:p>
    <w:p w14:paraId="38DA3789" w14:textId="0CBB483F" w:rsidR="00DC0580" w:rsidRPr="00F335F4" w:rsidRDefault="00DC0580" w:rsidP="00470B6F">
      <w:pPr>
        <w:spacing w:before="120" w:after="120" w:line="240" w:lineRule="auto"/>
        <w:jc w:val="center"/>
        <w:rPr>
          <w:rFonts w:ascii="Times New Roman" w:eastAsia="Times New Roman" w:hAnsi="Times New Roman"/>
          <w:b/>
          <w:i/>
          <w:u w:val="single"/>
          <w:lang w:eastAsia="pl-PL"/>
        </w:rPr>
      </w:pPr>
      <w:r w:rsidRPr="00F335F4">
        <w:rPr>
          <w:rFonts w:ascii="Times New Roman" w:eastAsia="Times New Roman" w:hAnsi="Times New Roman"/>
          <w:b/>
          <w:i/>
          <w:u w:val="single"/>
          <w:lang w:eastAsia="pl-PL"/>
        </w:rPr>
        <w:t>ROZDZIAŁ XXII.</w:t>
      </w:r>
    </w:p>
    <w:p w14:paraId="637A079F" w14:textId="77777777" w:rsidR="00A8059C" w:rsidRPr="00F335F4" w:rsidRDefault="00A8059C" w:rsidP="00470B6F">
      <w:pPr>
        <w:spacing w:before="120" w:after="120" w:line="240" w:lineRule="auto"/>
        <w:jc w:val="center"/>
        <w:rPr>
          <w:rFonts w:ascii="Times New Roman" w:hAnsi="Times New Roman"/>
          <w:b/>
          <w:i/>
          <w:u w:val="single"/>
        </w:rPr>
      </w:pPr>
      <w:r w:rsidRPr="00F335F4">
        <w:rPr>
          <w:rFonts w:ascii="Times New Roman" w:hAnsi="Times New Roman"/>
          <w:b/>
          <w:i/>
          <w:u w:val="single"/>
        </w:rPr>
        <w:t>Informacja dotycząca przetwarzania danych osobowych</w:t>
      </w:r>
    </w:p>
    <w:p w14:paraId="5B834F4D" w14:textId="54B1E771" w:rsidR="00A8059C" w:rsidRPr="00F335F4" w:rsidRDefault="00FB2244" w:rsidP="00470B6F">
      <w:pPr>
        <w:keepNext/>
        <w:spacing w:before="120" w:after="120" w:line="240" w:lineRule="auto"/>
        <w:jc w:val="both"/>
        <w:rPr>
          <w:rFonts w:ascii="Times New Roman" w:hAnsi="Times New Roman"/>
        </w:rPr>
      </w:pPr>
      <w:r w:rsidRPr="00F335F4">
        <w:rPr>
          <w:rFonts w:ascii="Times New Roman" w:hAnsi="Times New Roman"/>
          <w:b/>
        </w:rPr>
        <w:t>Państwowy Fundusz Rehabilitacji Osób Niepełnosprawnych</w:t>
      </w:r>
      <w:r w:rsidRPr="00F335F4">
        <w:rPr>
          <w:rFonts w:ascii="Times New Roman" w:hAnsi="Times New Roman"/>
        </w:rPr>
        <w:t xml:space="preserve"> z siedzibą w Warszawie (00 – 828) przy Al.</w:t>
      </w:r>
      <w:r w:rsidR="002D5E56" w:rsidRPr="00F335F4">
        <w:rPr>
          <w:rFonts w:ascii="Times New Roman" w:hAnsi="Times New Roman"/>
        </w:rPr>
        <w:t> </w:t>
      </w:r>
      <w:r w:rsidRPr="00F335F4">
        <w:rPr>
          <w:rFonts w:ascii="Times New Roman" w:hAnsi="Times New Roman"/>
        </w:rPr>
        <w:t>Jana Pawła II 13, (dalej: „PFRON”) przetwarza dane zawarte w ofertach, znajdujące się w publicznie dostępnych rejestrach (Krajowy Rejestr Sądowy, Centralna Ewidencja i Informacja o Działalności Gospodarczej RP) w celu prowadzenia postępowań w sprawie zamówienia publicznego na postawie przepisów ustawy z dnia 29 stycznia 2004 r. Prawo zamówień publicznych (t.j. Dz. U. z 201</w:t>
      </w:r>
      <w:r w:rsidR="001446EB" w:rsidRPr="00F335F4">
        <w:rPr>
          <w:rFonts w:ascii="Times New Roman" w:hAnsi="Times New Roman"/>
        </w:rPr>
        <w:t>8 r. poz. 1</w:t>
      </w:r>
      <w:r w:rsidRPr="00F335F4">
        <w:rPr>
          <w:rFonts w:ascii="Times New Roman" w:hAnsi="Times New Roman"/>
        </w:rPr>
        <w:t>9</w:t>
      </w:r>
      <w:r w:rsidR="001446EB" w:rsidRPr="00F335F4">
        <w:rPr>
          <w:rFonts w:ascii="Times New Roman" w:hAnsi="Times New Roman"/>
        </w:rPr>
        <w:t>86</w:t>
      </w:r>
      <w:r w:rsidRPr="00F335F4">
        <w:rPr>
          <w:rFonts w:ascii="Times New Roman" w:hAnsi="Times New Roman"/>
        </w:rPr>
        <w:t>). Wśród tych informacji mogą pojawić się dane, które na gruncie Rozporządzenia Parlamentu Europejskiego i Rady Unii Europejskiej 2016/679 z dnia 27 kwietnia 2016 r. w sprawie ochrony osób fizycznych w związku</w:t>
      </w:r>
      <w:r w:rsidR="008E7F5F" w:rsidRPr="00F335F4">
        <w:rPr>
          <w:rFonts w:ascii="Times New Roman" w:hAnsi="Times New Roman"/>
        </w:rPr>
        <w:t xml:space="preserve"> z</w:t>
      </w:r>
      <w:r w:rsidR="002877CF" w:rsidRPr="00F335F4">
        <w:rPr>
          <w:rFonts w:ascii="Times New Roman" w:hAnsi="Times New Roman"/>
        </w:rPr>
        <w:t> </w:t>
      </w:r>
      <w:r w:rsidRPr="00F335F4">
        <w:rPr>
          <w:rFonts w:ascii="Times New Roman" w:hAnsi="Times New Roman"/>
        </w:rPr>
        <w:t>przetwarzaniem danych osobowych i w sprawie swobodnego przepływu takich danych oraz uchylenia dyrektywy 95/46/WE (dalej: „Ogólne Rozporządzenie” lub „RODO”), mają charakter danych osobowych.</w:t>
      </w:r>
    </w:p>
    <w:p w14:paraId="5786366E" w14:textId="77777777" w:rsidR="006C0C62" w:rsidRPr="00F335F4" w:rsidRDefault="006C0C62" w:rsidP="00470B6F">
      <w:pPr>
        <w:keepNext/>
        <w:spacing w:before="120" w:after="120" w:line="240" w:lineRule="auto"/>
        <w:jc w:val="both"/>
        <w:rPr>
          <w:rFonts w:ascii="Times New Roman" w:hAnsi="Times New Roman"/>
        </w:rPr>
      </w:pPr>
      <w:r w:rsidRPr="00F335F4">
        <w:rPr>
          <w:rFonts w:ascii="Times New Roman" w:hAnsi="Times New Roman"/>
        </w:rPr>
        <w:t xml:space="preserve">W świetle powyższego PFRON informuje, że: </w:t>
      </w:r>
    </w:p>
    <w:p w14:paraId="52E304A8" w14:textId="77777777" w:rsidR="006C0C62" w:rsidRPr="00F335F4" w:rsidRDefault="006C0C62" w:rsidP="00470B6F">
      <w:pPr>
        <w:pStyle w:val="Akapitzlist"/>
        <w:keepNext/>
        <w:numPr>
          <w:ilvl w:val="1"/>
          <w:numId w:val="7"/>
        </w:numPr>
        <w:spacing w:before="120" w:after="120"/>
        <w:ind w:left="284" w:hanging="284"/>
        <w:contextualSpacing w:val="0"/>
        <w:jc w:val="both"/>
        <w:rPr>
          <w:rFonts w:ascii="Times New Roman" w:hAnsi="Times New Roman"/>
          <w:sz w:val="22"/>
          <w:szCs w:val="22"/>
        </w:rPr>
      </w:pPr>
      <w:r w:rsidRPr="00F335F4">
        <w:rPr>
          <w:rFonts w:ascii="Times New Roman" w:hAnsi="Times New Roman"/>
          <w:sz w:val="22"/>
          <w:szCs w:val="22"/>
        </w:rPr>
        <w:t xml:space="preserve">Administratorem danych osobowych (dalej: „Administrator”) jest Państwowy Fundusz Rehabilitacji Osób Niepełnosprawnych z siedzibą w Warszawie (00-828) przy Al. Jana Pawła II 13, </w:t>
      </w:r>
    </w:p>
    <w:p w14:paraId="6A36940B" w14:textId="1F80D4B9" w:rsidR="006C0C62" w:rsidRPr="00F335F4" w:rsidRDefault="006C0C62" w:rsidP="00470B6F">
      <w:pPr>
        <w:pStyle w:val="Akapitzlist"/>
        <w:keepNext/>
        <w:numPr>
          <w:ilvl w:val="1"/>
          <w:numId w:val="7"/>
        </w:numPr>
        <w:spacing w:before="120" w:after="120"/>
        <w:ind w:left="284" w:hanging="284"/>
        <w:contextualSpacing w:val="0"/>
        <w:jc w:val="both"/>
        <w:rPr>
          <w:rFonts w:ascii="Times New Roman" w:hAnsi="Times New Roman"/>
          <w:sz w:val="22"/>
          <w:szCs w:val="22"/>
        </w:rPr>
      </w:pPr>
      <w:r w:rsidRPr="00F335F4">
        <w:rPr>
          <w:rFonts w:ascii="Times New Roman" w:hAnsi="Times New Roman"/>
          <w:sz w:val="22"/>
          <w:szCs w:val="22"/>
        </w:rPr>
        <w:t xml:space="preserve">Dane kontaktowe Inspektora Ochrony Danych </w:t>
      </w:r>
      <w:r w:rsidR="00EB7D30" w:rsidRPr="00F335F4">
        <w:rPr>
          <w:rFonts w:ascii="Times New Roman" w:hAnsi="Times New Roman"/>
          <w:sz w:val="22"/>
          <w:szCs w:val="22"/>
        </w:rPr>
        <w:t>to: adres: al. Jana Pawła II 13, 00-828 Warszawa, e-mail:</w:t>
      </w:r>
      <w:r w:rsidR="002877CF" w:rsidRPr="00F335F4">
        <w:rPr>
          <w:rFonts w:ascii="Times New Roman" w:hAnsi="Times New Roman"/>
          <w:sz w:val="22"/>
          <w:szCs w:val="22"/>
        </w:rPr>
        <w:t> </w:t>
      </w:r>
      <w:r w:rsidR="00EB7D30" w:rsidRPr="00F335F4">
        <w:rPr>
          <w:rFonts w:ascii="Times New Roman" w:hAnsi="Times New Roman"/>
          <w:sz w:val="22"/>
          <w:szCs w:val="22"/>
        </w:rPr>
        <w:t>iod@pfron.org.pl.</w:t>
      </w:r>
    </w:p>
    <w:p w14:paraId="4ADA633B" w14:textId="03217C70" w:rsidR="006C0C62" w:rsidRPr="00F335F4" w:rsidRDefault="006C0C62" w:rsidP="00470B6F">
      <w:pPr>
        <w:pStyle w:val="Akapitzlist"/>
        <w:keepNext/>
        <w:numPr>
          <w:ilvl w:val="1"/>
          <w:numId w:val="7"/>
        </w:numPr>
        <w:spacing w:before="120" w:after="120"/>
        <w:ind w:left="284" w:hanging="284"/>
        <w:contextualSpacing w:val="0"/>
        <w:jc w:val="both"/>
        <w:rPr>
          <w:rFonts w:ascii="Times New Roman" w:hAnsi="Times New Roman"/>
          <w:sz w:val="22"/>
          <w:szCs w:val="22"/>
        </w:rPr>
      </w:pPr>
      <w:r w:rsidRPr="00F335F4">
        <w:rPr>
          <w:rFonts w:ascii="Times New Roman" w:hAnsi="Times New Roman"/>
          <w:sz w:val="22"/>
          <w:szCs w:val="22"/>
        </w:rPr>
        <w:t>Pani/Pana dane osobowe przetwarzane będą na podstawie art. 6 ust. 1 lit. c ogólnego rozporządzenia o</w:t>
      </w:r>
      <w:r w:rsidR="002877CF" w:rsidRPr="00F335F4">
        <w:rPr>
          <w:rFonts w:ascii="Times New Roman" w:hAnsi="Times New Roman"/>
          <w:sz w:val="22"/>
          <w:szCs w:val="22"/>
        </w:rPr>
        <w:t> </w:t>
      </w:r>
      <w:r w:rsidRPr="00F335F4">
        <w:rPr>
          <w:rFonts w:ascii="Times New Roman" w:hAnsi="Times New Roman"/>
          <w:sz w:val="22"/>
          <w:szCs w:val="22"/>
        </w:rPr>
        <w:t xml:space="preserve">ochronie danych osobowych z dnia 27 kwietnia 2016 r. w celu związanym z przedmiotowym postępowaniem o udzielenie zamówienia publicznego. </w:t>
      </w:r>
    </w:p>
    <w:p w14:paraId="371DA43A" w14:textId="1EC892EF" w:rsidR="006C0C62" w:rsidRPr="00F335F4" w:rsidRDefault="006C0C62" w:rsidP="00470B6F">
      <w:pPr>
        <w:pStyle w:val="Akapitzlist"/>
        <w:keepNext/>
        <w:numPr>
          <w:ilvl w:val="1"/>
          <w:numId w:val="7"/>
        </w:numPr>
        <w:spacing w:before="120" w:after="120"/>
        <w:ind w:left="284" w:hanging="284"/>
        <w:contextualSpacing w:val="0"/>
        <w:jc w:val="both"/>
        <w:rPr>
          <w:rFonts w:ascii="Times New Roman" w:hAnsi="Times New Roman"/>
          <w:sz w:val="22"/>
          <w:szCs w:val="22"/>
        </w:rPr>
      </w:pPr>
      <w:r w:rsidRPr="00F335F4">
        <w:rPr>
          <w:rFonts w:ascii="Times New Roman" w:hAnsi="Times New Roman"/>
          <w:sz w:val="22"/>
          <w:szCs w:val="22"/>
        </w:rPr>
        <w:t>Odbiorcami Pani/Pana danych osobowych będą osoby lub podmioty, którym udostępniona zostanie dokumentacja postępowania w oparciu o art. 8 oraz art. 96 ust. 3 ustawy z dnia 29 stycznia 2004 r. – Prawo zamówień publicznych (Dz. U. z 201</w:t>
      </w:r>
      <w:r w:rsidR="00FB31C7" w:rsidRPr="00F335F4">
        <w:rPr>
          <w:rFonts w:ascii="Times New Roman" w:hAnsi="Times New Roman"/>
          <w:sz w:val="22"/>
          <w:szCs w:val="22"/>
        </w:rPr>
        <w:t>8 r. poz. 1</w:t>
      </w:r>
      <w:r w:rsidRPr="00F335F4">
        <w:rPr>
          <w:rFonts w:ascii="Times New Roman" w:hAnsi="Times New Roman"/>
          <w:sz w:val="22"/>
          <w:szCs w:val="22"/>
        </w:rPr>
        <w:t>9</w:t>
      </w:r>
      <w:r w:rsidR="00FB31C7" w:rsidRPr="00F335F4">
        <w:rPr>
          <w:rFonts w:ascii="Times New Roman" w:hAnsi="Times New Roman"/>
          <w:sz w:val="22"/>
          <w:szCs w:val="22"/>
        </w:rPr>
        <w:t>86</w:t>
      </w:r>
      <w:r w:rsidRPr="00F335F4">
        <w:rPr>
          <w:rFonts w:ascii="Times New Roman" w:hAnsi="Times New Roman"/>
          <w:sz w:val="22"/>
          <w:szCs w:val="22"/>
        </w:rPr>
        <w:t xml:space="preserve">, z późn. zm.). </w:t>
      </w:r>
    </w:p>
    <w:p w14:paraId="07321E17" w14:textId="01C5E808" w:rsidR="006C0C62" w:rsidRPr="00F335F4" w:rsidRDefault="006C0C62" w:rsidP="00470B6F">
      <w:pPr>
        <w:pStyle w:val="Akapitzlist"/>
        <w:keepNext/>
        <w:numPr>
          <w:ilvl w:val="1"/>
          <w:numId w:val="7"/>
        </w:numPr>
        <w:spacing w:before="120" w:after="120"/>
        <w:ind w:left="284" w:hanging="284"/>
        <w:contextualSpacing w:val="0"/>
        <w:jc w:val="both"/>
        <w:rPr>
          <w:rFonts w:ascii="Times New Roman" w:hAnsi="Times New Roman"/>
          <w:sz w:val="22"/>
          <w:szCs w:val="22"/>
        </w:rPr>
      </w:pPr>
      <w:r w:rsidRPr="00F335F4">
        <w:rPr>
          <w:rFonts w:ascii="Times New Roman" w:hAnsi="Times New Roman"/>
          <w:sz w:val="22"/>
          <w:szCs w:val="22"/>
        </w:rPr>
        <w:t>Pani/Pana dane osobowe przetwarzane będą przez okres 4 lat od dnia zakończenia postępowania o</w:t>
      </w:r>
      <w:r w:rsidR="002877CF" w:rsidRPr="00F335F4">
        <w:rPr>
          <w:rFonts w:ascii="Times New Roman" w:hAnsi="Times New Roman"/>
          <w:sz w:val="22"/>
          <w:szCs w:val="22"/>
        </w:rPr>
        <w:t> </w:t>
      </w:r>
      <w:r w:rsidRPr="00F335F4">
        <w:rPr>
          <w:rFonts w:ascii="Times New Roman" w:hAnsi="Times New Roman"/>
          <w:sz w:val="22"/>
          <w:szCs w:val="22"/>
        </w:rPr>
        <w:t>udzielenie zamówienia (w przypadku zamówień współfinansowanych ze środków Unii Europejskiej przez okres 5 lat), a jeżeli czas trwania umowy przekracza 4 lata, okres przechowywania obejmuje cały</w:t>
      </w:r>
      <w:r w:rsidR="002B2E5E" w:rsidRPr="00F335F4">
        <w:rPr>
          <w:rFonts w:ascii="Times New Roman" w:hAnsi="Times New Roman"/>
          <w:sz w:val="22"/>
          <w:szCs w:val="22"/>
        </w:rPr>
        <w:t xml:space="preserve"> </w:t>
      </w:r>
      <w:r w:rsidR="00470B6F" w:rsidRPr="00F335F4">
        <w:rPr>
          <w:rFonts w:ascii="Times New Roman" w:hAnsi="Times New Roman"/>
          <w:sz w:val="22"/>
          <w:szCs w:val="22"/>
        </w:rPr>
        <w:lastRenderedPageBreak/>
        <w:t xml:space="preserve">czas trwania umowy, a po tym okresie będą archiwizowane w czasie określonym przepisami prawa, zgodnie z instrukcją kancelaryjną PFRON.   </w:t>
      </w:r>
    </w:p>
    <w:p w14:paraId="28B903BE" w14:textId="77777777" w:rsidR="006C0C62" w:rsidRPr="00F335F4" w:rsidRDefault="006C0C62" w:rsidP="00470B6F">
      <w:pPr>
        <w:pStyle w:val="Akapitzlist"/>
        <w:keepNext/>
        <w:numPr>
          <w:ilvl w:val="1"/>
          <w:numId w:val="7"/>
        </w:numPr>
        <w:spacing w:before="120" w:after="120"/>
        <w:ind w:left="284" w:hanging="284"/>
        <w:contextualSpacing w:val="0"/>
        <w:jc w:val="both"/>
        <w:rPr>
          <w:rFonts w:ascii="Times New Roman" w:hAnsi="Times New Roman"/>
          <w:sz w:val="22"/>
          <w:szCs w:val="22"/>
        </w:rPr>
      </w:pPr>
      <w:r w:rsidRPr="00F335F4">
        <w:rPr>
          <w:rFonts w:ascii="Times New Roman" w:hAnsi="Times New Roman"/>
          <w:sz w:val="22"/>
          <w:szCs w:val="22"/>
        </w:rPr>
        <w:t xml:space="preserve">Posiada Pani/Pan: </w:t>
      </w:r>
    </w:p>
    <w:p w14:paraId="5CD14A04" w14:textId="77777777" w:rsidR="006C0C62" w:rsidRPr="00F335F4" w:rsidRDefault="006C0C62" w:rsidP="00470B6F">
      <w:pPr>
        <w:pStyle w:val="Akapitzlist"/>
        <w:keepNext/>
        <w:spacing w:before="120" w:after="120"/>
        <w:ind w:left="284"/>
        <w:contextualSpacing w:val="0"/>
        <w:jc w:val="both"/>
        <w:rPr>
          <w:rFonts w:ascii="Times New Roman" w:hAnsi="Times New Roman"/>
          <w:sz w:val="22"/>
          <w:szCs w:val="22"/>
        </w:rPr>
      </w:pPr>
      <w:r w:rsidRPr="00F335F4">
        <w:rPr>
          <w:rFonts w:ascii="Times New Roman" w:hAnsi="Times New Roman"/>
          <w:sz w:val="22"/>
          <w:szCs w:val="22"/>
        </w:rPr>
        <w:t xml:space="preserve">− na podstawie art. 15 RODO prawo dostępu do danych osobowych Pani/Pana dotyczących; </w:t>
      </w:r>
    </w:p>
    <w:p w14:paraId="64116BEB" w14:textId="77777777" w:rsidR="006C0C62" w:rsidRPr="00F335F4" w:rsidRDefault="006C0C62" w:rsidP="00470B6F">
      <w:pPr>
        <w:pStyle w:val="Akapitzlist"/>
        <w:keepNext/>
        <w:spacing w:before="120" w:after="120"/>
        <w:ind w:left="284"/>
        <w:contextualSpacing w:val="0"/>
        <w:jc w:val="both"/>
        <w:rPr>
          <w:rFonts w:ascii="Times New Roman" w:hAnsi="Times New Roman"/>
          <w:sz w:val="22"/>
          <w:szCs w:val="22"/>
        </w:rPr>
      </w:pPr>
      <w:r w:rsidRPr="00F335F4">
        <w:rPr>
          <w:rFonts w:ascii="Times New Roman" w:hAnsi="Times New Roman"/>
          <w:sz w:val="22"/>
          <w:szCs w:val="22"/>
        </w:rPr>
        <w:t>− na podstawie art. 16 RODO prawo do sprostowani</w:t>
      </w:r>
      <w:r w:rsidR="00592CA4" w:rsidRPr="00F335F4">
        <w:rPr>
          <w:rFonts w:ascii="Times New Roman" w:hAnsi="Times New Roman"/>
          <w:sz w:val="22"/>
          <w:szCs w:val="22"/>
        </w:rPr>
        <w:t>a Pani/Pana danych osobowych</w:t>
      </w:r>
      <w:r w:rsidR="00592CA4" w:rsidRPr="00F335F4">
        <w:rPr>
          <w:rStyle w:val="Odwoanieprzypisudolnego"/>
          <w:rFonts w:ascii="Times New Roman" w:hAnsi="Times New Roman"/>
          <w:sz w:val="22"/>
          <w:szCs w:val="22"/>
        </w:rPr>
        <w:footnoteReference w:id="1"/>
      </w:r>
      <w:r w:rsidRPr="00F335F4">
        <w:rPr>
          <w:rFonts w:ascii="Times New Roman" w:hAnsi="Times New Roman"/>
          <w:sz w:val="22"/>
          <w:szCs w:val="22"/>
        </w:rPr>
        <w:t xml:space="preserve">; </w:t>
      </w:r>
    </w:p>
    <w:p w14:paraId="0B6608DD" w14:textId="77777777" w:rsidR="006C0C62" w:rsidRPr="00F335F4" w:rsidRDefault="006C0C62" w:rsidP="00470B6F">
      <w:pPr>
        <w:pStyle w:val="Akapitzlist"/>
        <w:keepNext/>
        <w:spacing w:before="120" w:after="120"/>
        <w:ind w:left="426" w:hanging="142"/>
        <w:contextualSpacing w:val="0"/>
        <w:jc w:val="both"/>
        <w:rPr>
          <w:rFonts w:ascii="Times New Roman" w:hAnsi="Times New Roman"/>
          <w:sz w:val="22"/>
          <w:szCs w:val="22"/>
        </w:rPr>
      </w:pPr>
      <w:r w:rsidRPr="00F335F4">
        <w:rPr>
          <w:rFonts w:ascii="Times New Roman" w:hAnsi="Times New Roman"/>
          <w:sz w:val="22"/>
          <w:szCs w:val="22"/>
        </w:rPr>
        <w:t>− na podstawie art. 18 RODO prawo żądania od administratora ograniczenia przetwarzania danych osobowych z zastrzeżeniem przypadków, o któryc</w:t>
      </w:r>
      <w:r w:rsidR="00592CA4" w:rsidRPr="00F335F4">
        <w:rPr>
          <w:rFonts w:ascii="Times New Roman" w:hAnsi="Times New Roman"/>
          <w:sz w:val="22"/>
          <w:szCs w:val="22"/>
        </w:rPr>
        <w:t>h mowa w art. 18 ust. 2 RODO</w:t>
      </w:r>
      <w:r w:rsidR="00592CA4" w:rsidRPr="00F335F4">
        <w:rPr>
          <w:rStyle w:val="Odwoanieprzypisudolnego"/>
          <w:rFonts w:ascii="Times New Roman" w:hAnsi="Times New Roman"/>
          <w:sz w:val="22"/>
          <w:szCs w:val="22"/>
        </w:rPr>
        <w:footnoteReference w:id="2"/>
      </w:r>
      <w:r w:rsidRPr="00F335F4">
        <w:rPr>
          <w:rFonts w:ascii="Times New Roman" w:hAnsi="Times New Roman"/>
          <w:sz w:val="22"/>
          <w:szCs w:val="22"/>
        </w:rPr>
        <w:t xml:space="preserve">; </w:t>
      </w:r>
    </w:p>
    <w:p w14:paraId="646ECEBD" w14:textId="1F9184B7" w:rsidR="006C0C62" w:rsidRPr="00F335F4" w:rsidRDefault="006C0C62" w:rsidP="00470B6F">
      <w:pPr>
        <w:pStyle w:val="Akapitzlist"/>
        <w:keepNext/>
        <w:spacing w:before="120" w:after="120"/>
        <w:ind w:left="567" w:hanging="283"/>
        <w:contextualSpacing w:val="0"/>
        <w:jc w:val="both"/>
        <w:rPr>
          <w:rFonts w:ascii="Times New Roman" w:hAnsi="Times New Roman"/>
          <w:sz w:val="22"/>
          <w:szCs w:val="22"/>
        </w:rPr>
      </w:pPr>
      <w:r w:rsidRPr="00F335F4">
        <w:rPr>
          <w:rFonts w:ascii="Times New Roman" w:hAnsi="Times New Roman"/>
          <w:sz w:val="22"/>
          <w:szCs w:val="22"/>
        </w:rPr>
        <w:t>− prawo do wniesienia skargi do Prezesa Urzędu Ochrony Danych Osobowych, gdy uzna Pani/Pan, że</w:t>
      </w:r>
      <w:r w:rsidR="002877CF" w:rsidRPr="00F335F4">
        <w:rPr>
          <w:rFonts w:ascii="Times New Roman" w:hAnsi="Times New Roman"/>
          <w:sz w:val="22"/>
          <w:szCs w:val="22"/>
        </w:rPr>
        <w:t> </w:t>
      </w:r>
      <w:r w:rsidRPr="00F335F4">
        <w:rPr>
          <w:rFonts w:ascii="Times New Roman" w:hAnsi="Times New Roman"/>
          <w:sz w:val="22"/>
          <w:szCs w:val="22"/>
        </w:rPr>
        <w:t xml:space="preserve">przetwarzanie danych osobowych Pani/Pana dotyczących narusza przepisy RODO; </w:t>
      </w:r>
    </w:p>
    <w:p w14:paraId="09FE1B4E" w14:textId="77777777" w:rsidR="006C0C62" w:rsidRPr="00F335F4" w:rsidRDefault="006C0C62" w:rsidP="00470B6F">
      <w:pPr>
        <w:pStyle w:val="Akapitzlist"/>
        <w:keepNext/>
        <w:numPr>
          <w:ilvl w:val="1"/>
          <w:numId w:val="7"/>
        </w:numPr>
        <w:spacing w:before="120" w:after="120"/>
        <w:ind w:left="284" w:hanging="284"/>
        <w:contextualSpacing w:val="0"/>
        <w:jc w:val="both"/>
        <w:rPr>
          <w:rFonts w:ascii="Times New Roman" w:hAnsi="Times New Roman"/>
          <w:sz w:val="22"/>
          <w:szCs w:val="22"/>
        </w:rPr>
      </w:pPr>
      <w:r w:rsidRPr="00F335F4">
        <w:rPr>
          <w:rFonts w:ascii="Times New Roman" w:hAnsi="Times New Roman"/>
          <w:sz w:val="22"/>
          <w:szCs w:val="22"/>
        </w:rPr>
        <w:t xml:space="preserve">Nie przysługuje Pani/Panu: </w:t>
      </w:r>
    </w:p>
    <w:p w14:paraId="746A2F5D" w14:textId="77777777" w:rsidR="006C0C62" w:rsidRPr="00F335F4" w:rsidRDefault="006C0C62" w:rsidP="00470B6F">
      <w:pPr>
        <w:pStyle w:val="Akapitzlist"/>
        <w:keepNext/>
        <w:spacing w:before="120" w:after="120"/>
        <w:ind w:left="284"/>
        <w:contextualSpacing w:val="0"/>
        <w:jc w:val="both"/>
        <w:rPr>
          <w:rFonts w:ascii="Times New Roman" w:hAnsi="Times New Roman"/>
          <w:sz w:val="22"/>
          <w:szCs w:val="22"/>
        </w:rPr>
      </w:pPr>
      <w:r w:rsidRPr="00F335F4">
        <w:rPr>
          <w:rFonts w:ascii="Times New Roman" w:hAnsi="Times New Roman"/>
          <w:sz w:val="22"/>
          <w:szCs w:val="22"/>
        </w:rPr>
        <w:t xml:space="preserve">− w związku z art. 17 ust. 3 lit. b, d lub e RODO prawo do usunięcia danych osobowych; </w:t>
      </w:r>
    </w:p>
    <w:p w14:paraId="28A7ED2F" w14:textId="77777777" w:rsidR="006C0C62" w:rsidRPr="00F335F4" w:rsidRDefault="006C0C62" w:rsidP="00470B6F">
      <w:pPr>
        <w:pStyle w:val="Akapitzlist"/>
        <w:keepNext/>
        <w:spacing w:before="120" w:after="120"/>
        <w:ind w:left="284"/>
        <w:contextualSpacing w:val="0"/>
        <w:jc w:val="both"/>
        <w:rPr>
          <w:rFonts w:ascii="Times New Roman" w:hAnsi="Times New Roman"/>
          <w:sz w:val="22"/>
          <w:szCs w:val="22"/>
        </w:rPr>
      </w:pPr>
      <w:r w:rsidRPr="00F335F4">
        <w:rPr>
          <w:rFonts w:ascii="Times New Roman" w:hAnsi="Times New Roman"/>
          <w:sz w:val="22"/>
          <w:szCs w:val="22"/>
        </w:rPr>
        <w:t xml:space="preserve">− prawo do przenoszenia danych osobowych, o którym mowa w art. 20 RODO; </w:t>
      </w:r>
    </w:p>
    <w:p w14:paraId="4D42FB37" w14:textId="77777777" w:rsidR="006C0C62" w:rsidRPr="00F335F4" w:rsidRDefault="006C0C62" w:rsidP="00470B6F">
      <w:pPr>
        <w:pStyle w:val="Akapitzlist"/>
        <w:keepNext/>
        <w:spacing w:before="120" w:after="120"/>
        <w:ind w:left="284"/>
        <w:contextualSpacing w:val="0"/>
        <w:jc w:val="both"/>
        <w:rPr>
          <w:rFonts w:ascii="Times New Roman" w:hAnsi="Times New Roman"/>
          <w:sz w:val="22"/>
          <w:szCs w:val="22"/>
        </w:rPr>
      </w:pPr>
      <w:r w:rsidRPr="00F335F4">
        <w:rPr>
          <w:rFonts w:ascii="Times New Roman" w:hAnsi="Times New Roman"/>
          <w:sz w:val="22"/>
          <w:szCs w:val="22"/>
        </w:rPr>
        <w:t xml:space="preserve">− na podstawie art. 21 RODO prawo sprzeciwu, wobec przetwarzania danych osobowych, gdyż podstawą prawną przetwarzania Pani/Pana danych osobowych jest art. 6 ust. 1 lit. c RODO. </w:t>
      </w:r>
    </w:p>
    <w:p w14:paraId="1DAC5056" w14:textId="77777777" w:rsidR="006C0C62" w:rsidRPr="00F335F4" w:rsidRDefault="006C0C62" w:rsidP="00470B6F">
      <w:pPr>
        <w:pStyle w:val="Akapitzlist"/>
        <w:keepNext/>
        <w:numPr>
          <w:ilvl w:val="1"/>
          <w:numId w:val="7"/>
        </w:numPr>
        <w:spacing w:before="120" w:after="120"/>
        <w:ind w:left="284" w:hanging="284"/>
        <w:contextualSpacing w:val="0"/>
        <w:jc w:val="both"/>
        <w:rPr>
          <w:rFonts w:ascii="Times New Roman" w:hAnsi="Times New Roman"/>
          <w:sz w:val="22"/>
          <w:szCs w:val="22"/>
        </w:rPr>
      </w:pPr>
      <w:r w:rsidRPr="00F335F4">
        <w:rPr>
          <w:rFonts w:ascii="Times New Roman" w:hAnsi="Times New Roman"/>
          <w:sz w:val="22"/>
          <w:szCs w:val="22"/>
        </w:rPr>
        <w:t xml:space="preserve">Podanie przez Pana/Panią danych osobowych jest wymogiem ustawowym. Jest Pan/Pani zobowiązana do ich podania, a konsekwencją niepodania danych osobowych będzie niemożliwość oceny ofert i zawarcia umowy. </w:t>
      </w:r>
    </w:p>
    <w:p w14:paraId="7692C789" w14:textId="77777777" w:rsidR="006C0C62" w:rsidRPr="00F335F4" w:rsidRDefault="006C0C62" w:rsidP="00470B6F">
      <w:pPr>
        <w:pStyle w:val="Akapitzlist"/>
        <w:keepNext/>
        <w:numPr>
          <w:ilvl w:val="1"/>
          <w:numId w:val="7"/>
        </w:numPr>
        <w:spacing w:before="120" w:after="120"/>
        <w:ind w:left="284" w:hanging="284"/>
        <w:contextualSpacing w:val="0"/>
        <w:jc w:val="both"/>
        <w:rPr>
          <w:rFonts w:ascii="Times New Roman" w:hAnsi="Times New Roman"/>
          <w:sz w:val="22"/>
          <w:szCs w:val="22"/>
        </w:rPr>
      </w:pPr>
      <w:r w:rsidRPr="00F335F4">
        <w:rPr>
          <w:rFonts w:ascii="Times New Roman" w:hAnsi="Times New Roman"/>
          <w:sz w:val="22"/>
          <w:szCs w:val="22"/>
        </w:rPr>
        <w:t xml:space="preserve">Dane udostępnione przez Panią/Pana nie będą przetwarzane w sposób zautomatyzowany, w tym nie będą podlegały profilowaniu. </w:t>
      </w:r>
    </w:p>
    <w:p w14:paraId="77FDB9DE" w14:textId="77777777" w:rsidR="006C0C62" w:rsidRPr="00F335F4" w:rsidRDefault="006C0C62" w:rsidP="00470B6F">
      <w:pPr>
        <w:pStyle w:val="Akapitzlist"/>
        <w:keepNext/>
        <w:numPr>
          <w:ilvl w:val="1"/>
          <w:numId w:val="7"/>
        </w:numPr>
        <w:spacing w:before="120" w:after="120"/>
        <w:ind w:left="426" w:hanging="426"/>
        <w:contextualSpacing w:val="0"/>
        <w:jc w:val="both"/>
        <w:rPr>
          <w:rFonts w:ascii="Times New Roman" w:hAnsi="Times New Roman"/>
          <w:sz w:val="22"/>
          <w:szCs w:val="22"/>
        </w:rPr>
      </w:pPr>
      <w:r w:rsidRPr="00F335F4">
        <w:rPr>
          <w:rFonts w:ascii="Times New Roman" w:hAnsi="Times New Roman"/>
          <w:sz w:val="22"/>
          <w:szCs w:val="22"/>
        </w:rPr>
        <w:t xml:space="preserve">Administrator danych nie ma zamiaru przekazywać danych osobowych do państwa trzeciego lub organizacji międzynarodowej. </w:t>
      </w:r>
    </w:p>
    <w:p w14:paraId="5BD07774" w14:textId="77777777" w:rsidR="006C0C62" w:rsidRPr="00F335F4" w:rsidRDefault="00592CA4" w:rsidP="00470B6F">
      <w:pPr>
        <w:pStyle w:val="Akapitzlist"/>
        <w:keepNext/>
        <w:numPr>
          <w:ilvl w:val="1"/>
          <w:numId w:val="7"/>
        </w:numPr>
        <w:spacing w:before="120" w:after="120"/>
        <w:ind w:left="426" w:hanging="426"/>
        <w:contextualSpacing w:val="0"/>
        <w:jc w:val="both"/>
        <w:rPr>
          <w:rFonts w:ascii="Times New Roman" w:hAnsi="Times New Roman"/>
          <w:sz w:val="22"/>
          <w:szCs w:val="22"/>
        </w:rPr>
      </w:pPr>
      <w:r w:rsidRPr="00F335F4">
        <w:rPr>
          <w:rFonts w:ascii="Times New Roman" w:hAnsi="Times New Roman"/>
          <w:sz w:val="22"/>
          <w:szCs w:val="22"/>
        </w:rPr>
        <w:t>PFRON</w:t>
      </w:r>
      <w:r w:rsidR="006C0C62" w:rsidRPr="00F335F4">
        <w:rPr>
          <w:rFonts w:ascii="Times New Roman" w:hAnsi="Times New Roman"/>
          <w:sz w:val="22"/>
          <w:szCs w:val="22"/>
        </w:rPr>
        <w:t xml:space="preserve">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67837614" w14:textId="77777777" w:rsidR="00FB2244" w:rsidRPr="00F335F4" w:rsidRDefault="00FB2244" w:rsidP="00470B6F">
      <w:pPr>
        <w:keepNext/>
        <w:spacing w:before="120" w:after="120" w:line="240" w:lineRule="auto"/>
        <w:jc w:val="center"/>
        <w:rPr>
          <w:rFonts w:ascii="Times New Roman" w:eastAsia="Times New Roman" w:hAnsi="Times New Roman"/>
          <w:b/>
          <w:i/>
          <w:u w:val="single"/>
          <w:lang w:eastAsia="pl-PL"/>
        </w:rPr>
      </w:pPr>
    </w:p>
    <w:p w14:paraId="3955CE68" w14:textId="0E26469C" w:rsidR="00A8059C" w:rsidRPr="00F335F4" w:rsidRDefault="00A8059C" w:rsidP="00470B6F">
      <w:pPr>
        <w:keepNext/>
        <w:spacing w:before="120" w:after="120" w:line="240" w:lineRule="auto"/>
        <w:jc w:val="center"/>
        <w:rPr>
          <w:rFonts w:ascii="Times New Roman" w:eastAsia="Times New Roman" w:hAnsi="Times New Roman"/>
          <w:b/>
          <w:i/>
          <w:u w:val="single"/>
          <w:lang w:eastAsia="pl-PL"/>
        </w:rPr>
      </w:pPr>
      <w:r w:rsidRPr="00F335F4">
        <w:rPr>
          <w:rFonts w:ascii="Times New Roman" w:eastAsia="Times New Roman" w:hAnsi="Times New Roman"/>
          <w:b/>
          <w:i/>
          <w:u w:val="single"/>
          <w:lang w:eastAsia="pl-PL"/>
        </w:rPr>
        <w:t>ROZDZIAŁ X</w:t>
      </w:r>
      <w:r w:rsidR="00DC0580" w:rsidRPr="00F335F4">
        <w:rPr>
          <w:rFonts w:ascii="Times New Roman" w:eastAsia="Times New Roman" w:hAnsi="Times New Roman"/>
          <w:b/>
          <w:i/>
          <w:u w:val="single"/>
          <w:lang w:eastAsia="pl-PL"/>
        </w:rPr>
        <w:t>X</w:t>
      </w:r>
      <w:r w:rsidR="00B004A7" w:rsidRPr="00F335F4">
        <w:rPr>
          <w:rFonts w:ascii="Times New Roman" w:eastAsia="Times New Roman" w:hAnsi="Times New Roman"/>
          <w:b/>
          <w:i/>
          <w:u w:val="single"/>
          <w:lang w:eastAsia="pl-PL"/>
        </w:rPr>
        <w:t>I</w:t>
      </w:r>
      <w:r w:rsidR="00475A99" w:rsidRPr="00F335F4">
        <w:rPr>
          <w:rFonts w:ascii="Times New Roman" w:eastAsia="Times New Roman" w:hAnsi="Times New Roman"/>
          <w:b/>
          <w:i/>
          <w:u w:val="single"/>
          <w:lang w:eastAsia="pl-PL"/>
        </w:rPr>
        <w:t>II</w:t>
      </w:r>
      <w:r w:rsidRPr="00F335F4">
        <w:rPr>
          <w:rFonts w:ascii="Times New Roman" w:eastAsia="Times New Roman" w:hAnsi="Times New Roman"/>
          <w:b/>
          <w:i/>
          <w:u w:val="single"/>
          <w:lang w:eastAsia="pl-PL"/>
        </w:rPr>
        <w:t>.</w:t>
      </w:r>
    </w:p>
    <w:p w14:paraId="2BDC5043" w14:textId="77777777" w:rsidR="00A53D8E" w:rsidRPr="00F335F4" w:rsidRDefault="00A53D8E" w:rsidP="00470B6F">
      <w:pPr>
        <w:keepNext/>
        <w:spacing w:before="120" w:after="120" w:line="240" w:lineRule="auto"/>
        <w:jc w:val="center"/>
        <w:rPr>
          <w:rFonts w:ascii="Times New Roman" w:eastAsia="Times New Roman" w:hAnsi="Times New Roman"/>
          <w:b/>
          <w:i/>
          <w:u w:val="single"/>
          <w:lang w:eastAsia="pl-PL"/>
        </w:rPr>
      </w:pPr>
      <w:r w:rsidRPr="00F335F4">
        <w:rPr>
          <w:rFonts w:ascii="Times New Roman" w:eastAsia="Times New Roman" w:hAnsi="Times New Roman"/>
          <w:b/>
          <w:i/>
          <w:u w:val="single"/>
          <w:lang w:eastAsia="pl-PL"/>
        </w:rPr>
        <w:t>Postanowienia końcowe</w:t>
      </w:r>
    </w:p>
    <w:p w14:paraId="1CDD5631" w14:textId="77777777" w:rsidR="00A53D8E" w:rsidRPr="00F335F4" w:rsidRDefault="00A53D8E" w:rsidP="00470B6F">
      <w:pPr>
        <w:numPr>
          <w:ilvl w:val="0"/>
          <w:numId w:val="3"/>
        </w:numPr>
        <w:spacing w:before="120" w:after="120" w:line="240" w:lineRule="auto"/>
        <w:ind w:left="425" w:hanging="425"/>
        <w:jc w:val="both"/>
        <w:rPr>
          <w:rFonts w:ascii="Times New Roman" w:eastAsia="Times New Roman" w:hAnsi="Times New Roman"/>
          <w:bCs/>
          <w:lang w:eastAsia="pl-PL"/>
        </w:rPr>
      </w:pPr>
      <w:r w:rsidRPr="00F335F4">
        <w:rPr>
          <w:rFonts w:ascii="Times New Roman" w:eastAsia="Times New Roman" w:hAnsi="Times New Roman"/>
          <w:lang w:eastAsia="pl-PL"/>
        </w:rPr>
        <w:t xml:space="preserve">Nie ujawnia się informacji stanowiących tajemnicę przedsiębiorstwa w rozumieniu przepisów </w:t>
      </w:r>
      <w:r w:rsidRPr="00F335F4">
        <w:rPr>
          <w:rFonts w:ascii="Times New Roman" w:eastAsia="Times New Roman" w:hAnsi="Times New Roman"/>
          <w:lang w:eastAsia="pl-PL"/>
        </w:rPr>
        <w:br/>
        <w:t>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 4 ustawy.</w:t>
      </w:r>
    </w:p>
    <w:p w14:paraId="72404C7F" w14:textId="77777777" w:rsidR="00A53D8E" w:rsidRPr="00F335F4" w:rsidRDefault="00A53D8E" w:rsidP="00470B6F">
      <w:pPr>
        <w:numPr>
          <w:ilvl w:val="0"/>
          <w:numId w:val="3"/>
        </w:numPr>
        <w:spacing w:before="120" w:after="120" w:line="240" w:lineRule="auto"/>
        <w:ind w:left="425" w:hanging="425"/>
        <w:jc w:val="both"/>
        <w:rPr>
          <w:rFonts w:ascii="Times New Roman" w:eastAsia="Times New Roman" w:hAnsi="Times New Roman"/>
          <w:bCs/>
          <w:lang w:eastAsia="pl-PL"/>
        </w:rPr>
      </w:pPr>
      <w:r w:rsidRPr="00F335F4">
        <w:rPr>
          <w:rFonts w:ascii="Times New Roman" w:eastAsia="Times New Roman" w:hAnsi="Times New Roman"/>
          <w:lang w:eastAsia="pl-PL"/>
        </w:rPr>
        <w:t xml:space="preserve">Ujawnianie dokumentów, w tym ofert, odbywać się będzie na wniosek poprzez przesłanie skanu na podany adres email.  </w:t>
      </w:r>
    </w:p>
    <w:p w14:paraId="27C394E8" w14:textId="77777777" w:rsidR="00A53D8E" w:rsidRPr="00F335F4" w:rsidRDefault="00A53D8E" w:rsidP="00470B6F">
      <w:pPr>
        <w:numPr>
          <w:ilvl w:val="0"/>
          <w:numId w:val="3"/>
        </w:numPr>
        <w:spacing w:before="120" w:after="120" w:line="240" w:lineRule="auto"/>
        <w:ind w:left="425" w:hanging="425"/>
        <w:jc w:val="both"/>
        <w:rPr>
          <w:rFonts w:ascii="Times New Roman" w:eastAsia="Times New Roman" w:hAnsi="Times New Roman"/>
          <w:bCs/>
          <w:lang w:eastAsia="pl-PL"/>
        </w:rPr>
      </w:pPr>
      <w:r w:rsidRPr="00F335F4">
        <w:rPr>
          <w:rFonts w:ascii="Times New Roman" w:eastAsia="Times New Roman" w:hAnsi="Times New Roman"/>
          <w:lang w:eastAsia="pl-PL"/>
        </w:rPr>
        <w:t>Wykonawca ponosi koszty związane z przygotowaniem i złożeniem oferty.</w:t>
      </w:r>
    </w:p>
    <w:p w14:paraId="153449FF" w14:textId="77777777" w:rsidR="00A53D8E" w:rsidRPr="00F335F4" w:rsidRDefault="00A53D8E" w:rsidP="00470B6F">
      <w:pPr>
        <w:numPr>
          <w:ilvl w:val="0"/>
          <w:numId w:val="3"/>
        </w:numPr>
        <w:spacing w:before="120" w:after="120" w:line="240" w:lineRule="auto"/>
        <w:ind w:left="425" w:hanging="425"/>
        <w:jc w:val="both"/>
        <w:rPr>
          <w:rFonts w:ascii="Times New Roman" w:eastAsia="Times New Roman" w:hAnsi="Times New Roman"/>
          <w:bCs/>
          <w:lang w:eastAsia="pl-PL"/>
        </w:rPr>
      </w:pPr>
      <w:r w:rsidRPr="00F335F4">
        <w:rPr>
          <w:rFonts w:ascii="Times New Roman" w:eastAsia="Times New Roman" w:hAnsi="Times New Roman"/>
          <w:b/>
          <w:bCs/>
          <w:lang w:eastAsia="pl-PL"/>
        </w:rPr>
        <w:t>Przywołane w SIWZ załączniki stanowią jej integralną część, tj.:</w:t>
      </w:r>
    </w:p>
    <w:p w14:paraId="12077A94" w14:textId="77777777" w:rsidR="00A53D8E" w:rsidRPr="00763850" w:rsidRDefault="00A53D8E" w:rsidP="00470B6F">
      <w:pPr>
        <w:numPr>
          <w:ilvl w:val="0"/>
          <w:numId w:val="4"/>
        </w:numPr>
        <w:spacing w:before="120" w:after="120" w:line="240" w:lineRule="auto"/>
        <w:ind w:left="709" w:hanging="283"/>
        <w:jc w:val="both"/>
        <w:rPr>
          <w:rFonts w:ascii="Times New Roman" w:eastAsia="Times New Roman" w:hAnsi="Times New Roman"/>
          <w:lang w:eastAsia="pl-PL"/>
        </w:rPr>
      </w:pPr>
      <w:r w:rsidRPr="00763850">
        <w:rPr>
          <w:rFonts w:ascii="Times New Roman" w:eastAsia="Times New Roman" w:hAnsi="Times New Roman"/>
          <w:b/>
          <w:lang w:eastAsia="pl-PL"/>
        </w:rPr>
        <w:lastRenderedPageBreak/>
        <w:t>załącznik nr 1</w:t>
      </w:r>
      <w:r w:rsidRPr="00763850">
        <w:rPr>
          <w:rFonts w:ascii="Times New Roman" w:eastAsia="Times New Roman" w:hAnsi="Times New Roman"/>
          <w:lang w:eastAsia="pl-PL"/>
        </w:rPr>
        <w:t xml:space="preserve"> </w:t>
      </w:r>
      <w:r w:rsidRPr="00763850">
        <w:rPr>
          <w:rFonts w:ascii="Times New Roman" w:eastAsia="Times New Roman" w:hAnsi="Times New Roman"/>
          <w:b/>
          <w:lang w:eastAsia="pl-PL"/>
        </w:rPr>
        <w:t>-</w:t>
      </w:r>
      <w:r w:rsidRPr="00763850">
        <w:rPr>
          <w:rFonts w:ascii="Times New Roman" w:eastAsia="Times New Roman" w:hAnsi="Times New Roman"/>
          <w:lang w:eastAsia="pl-PL"/>
        </w:rPr>
        <w:t xml:space="preserve"> projekt umowy;</w:t>
      </w:r>
    </w:p>
    <w:p w14:paraId="43F6496C" w14:textId="77777777" w:rsidR="00A53D8E" w:rsidRPr="00763850" w:rsidRDefault="00A53D8E" w:rsidP="00470B6F">
      <w:pPr>
        <w:numPr>
          <w:ilvl w:val="0"/>
          <w:numId w:val="4"/>
        </w:numPr>
        <w:spacing w:before="120" w:after="120" w:line="240" w:lineRule="auto"/>
        <w:ind w:left="709" w:hanging="283"/>
        <w:jc w:val="both"/>
        <w:rPr>
          <w:rFonts w:ascii="Times New Roman" w:eastAsia="Times New Roman" w:hAnsi="Times New Roman"/>
          <w:lang w:eastAsia="pl-PL"/>
        </w:rPr>
      </w:pPr>
      <w:r w:rsidRPr="00763850">
        <w:rPr>
          <w:rFonts w:ascii="Times New Roman" w:eastAsia="Times New Roman" w:hAnsi="Times New Roman"/>
          <w:b/>
          <w:lang w:eastAsia="pl-PL"/>
        </w:rPr>
        <w:t>załącznik nr 2</w:t>
      </w:r>
      <w:r w:rsidRPr="00763850">
        <w:rPr>
          <w:rFonts w:ascii="Times New Roman" w:eastAsia="Times New Roman" w:hAnsi="Times New Roman"/>
          <w:lang w:eastAsia="pl-PL"/>
        </w:rPr>
        <w:t xml:space="preserve"> – formularz ofertowy;</w:t>
      </w:r>
    </w:p>
    <w:p w14:paraId="5A6B7CEA" w14:textId="28D3A499" w:rsidR="00A53D8E" w:rsidRPr="00763850" w:rsidRDefault="00A53D8E" w:rsidP="00470B6F">
      <w:pPr>
        <w:numPr>
          <w:ilvl w:val="0"/>
          <w:numId w:val="4"/>
        </w:numPr>
        <w:spacing w:before="120" w:after="120" w:line="240" w:lineRule="auto"/>
        <w:ind w:left="709" w:hanging="283"/>
        <w:jc w:val="both"/>
        <w:rPr>
          <w:rFonts w:ascii="Times New Roman" w:eastAsia="Times New Roman" w:hAnsi="Times New Roman"/>
          <w:color w:val="FF0000"/>
          <w:lang w:eastAsia="pl-PL"/>
        </w:rPr>
      </w:pPr>
      <w:r w:rsidRPr="00763850">
        <w:rPr>
          <w:rFonts w:ascii="Times New Roman" w:eastAsia="Times New Roman" w:hAnsi="Times New Roman"/>
          <w:b/>
          <w:lang w:eastAsia="pl-PL"/>
        </w:rPr>
        <w:t>załącznik nr 3</w:t>
      </w:r>
      <w:r w:rsidRPr="00763850">
        <w:rPr>
          <w:rFonts w:ascii="Times New Roman" w:eastAsia="Times New Roman" w:hAnsi="Times New Roman"/>
          <w:lang w:eastAsia="pl-PL"/>
        </w:rPr>
        <w:t xml:space="preserve"> – </w:t>
      </w:r>
      <w:r w:rsidR="00DC0580" w:rsidRPr="00763850">
        <w:rPr>
          <w:rFonts w:ascii="Times New Roman" w:eastAsia="Times New Roman" w:hAnsi="Times New Roman"/>
          <w:lang w:eastAsia="pl-PL"/>
        </w:rPr>
        <w:t>oświadczenie o spełnieniu warunków udziału w postępowaniu</w:t>
      </w:r>
      <w:r w:rsidRPr="00763850">
        <w:rPr>
          <w:rFonts w:ascii="Times New Roman" w:eastAsia="Times New Roman" w:hAnsi="Times New Roman"/>
          <w:lang w:eastAsia="pl-PL"/>
        </w:rPr>
        <w:t>;</w:t>
      </w:r>
    </w:p>
    <w:p w14:paraId="68A3FE30" w14:textId="77777777" w:rsidR="00A53D8E" w:rsidRPr="00763850" w:rsidRDefault="00A53D8E" w:rsidP="00470B6F">
      <w:pPr>
        <w:numPr>
          <w:ilvl w:val="0"/>
          <w:numId w:val="4"/>
        </w:numPr>
        <w:spacing w:before="120" w:after="120" w:line="240" w:lineRule="auto"/>
        <w:ind w:left="709" w:hanging="283"/>
        <w:jc w:val="both"/>
        <w:rPr>
          <w:rFonts w:ascii="Times New Roman" w:eastAsia="Times New Roman" w:hAnsi="Times New Roman"/>
          <w:lang w:eastAsia="pl-PL"/>
        </w:rPr>
      </w:pPr>
      <w:r w:rsidRPr="00763850">
        <w:rPr>
          <w:rFonts w:ascii="Times New Roman" w:eastAsia="Times New Roman" w:hAnsi="Times New Roman"/>
          <w:b/>
          <w:lang w:eastAsia="pl-PL"/>
        </w:rPr>
        <w:t>załącznik nr 4</w:t>
      </w:r>
      <w:r w:rsidRPr="00763850">
        <w:rPr>
          <w:rFonts w:ascii="Times New Roman" w:eastAsia="Times New Roman" w:hAnsi="Times New Roman"/>
          <w:lang w:eastAsia="pl-PL"/>
        </w:rPr>
        <w:t xml:space="preserve"> – oświadczenie o braku podstaw do wykluczenia;</w:t>
      </w:r>
    </w:p>
    <w:p w14:paraId="2BBDC05B" w14:textId="182F8ECF" w:rsidR="00E12542" w:rsidRPr="00763850" w:rsidRDefault="00783609" w:rsidP="00470B6F">
      <w:pPr>
        <w:numPr>
          <w:ilvl w:val="0"/>
          <w:numId w:val="4"/>
        </w:numPr>
        <w:spacing w:before="120" w:after="120" w:line="240" w:lineRule="auto"/>
        <w:ind w:left="709" w:hanging="283"/>
        <w:jc w:val="both"/>
        <w:rPr>
          <w:rFonts w:ascii="Times New Roman" w:eastAsia="Times New Roman" w:hAnsi="Times New Roman"/>
          <w:b/>
          <w:lang w:eastAsia="pl-PL"/>
        </w:rPr>
      </w:pPr>
      <w:r w:rsidRPr="00763850">
        <w:rPr>
          <w:rFonts w:ascii="Times New Roman" w:eastAsia="Times New Roman" w:hAnsi="Times New Roman"/>
          <w:b/>
          <w:lang w:eastAsia="pl-PL"/>
        </w:rPr>
        <w:t xml:space="preserve">załącznik nr </w:t>
      </w:r>
      <w:r w:rsidR="0094311D" w:rsidRPr="00763850">
        <w:rPr>
          <w:rFonts w:ascii="Times New Roman" w:eastAsia="Times New Roman" w:hAnsi="Times New Roman"/>
          <w:b/>
          <w:lang w:eastAsia="pl-PL"/>
        </w:rPr>
        <w:t>5</w:t>
      </w:r>
      <w:r w:rsidRPr="00763850">
        <w:rPr>
          <w:rFonts w:ascii="Times New Roman" w:eastAsia="Times New Roman" w:hAnsi="Times New Roman"/>
          <w:b/>
          <w:lang w:eastAsia="pl-PL"/>
        </w:rPr>
        <w:t xml:space="preserve"> </w:t>
      </w:r>
      <w:r w:rsidRPr="00763850">
        <w:rPr>
          <w:rFonts w:ascii="Times New Roman" w:eastAsia="Times New Roman" w:hAnsi="Times New Roman"/>
          <w:lang w:eastAsia="pl-PL"/>
        </w:rPr>
        <w:t xml:space="preserve">– </w:t>
      </w:r>
      <w:r w:rsidR="00E12542" w:rsidRPr="00763850">
        <w:rPr>
          <w:rFonts w:ascii="Times New Roman" w:eastAsia="Times New Roman" w:hAnsi="Times New Roman"/>
          <w:lang w:eastAsia="pl-PL"/>
        </w:rPr>
        <w:t>wykaz usług;</w:t>
      </w:r>
    </w:p>
    <w:p w14:paraId="2BAB1B8A" w14:textId="03820925" w:rsidR="00783609" w:rsidRPr="00763850" w:rsidRDefault="00E12542" w:rsidP="00470B6F">
      <w:pPr>
        <w:numPr>
          <w:ilvl w:val="0"/>
          <w:numId w:val="4"/>
        </w:numPr>
        <w:spacing w:before="120" w:after="120" w:line="240" w:lineRule="auto"/>
        <w:ind w:left="709" w:hanging="283"/>
        <w:jc w:val="both"/>
        <w:rPr>
          <w:rFonts w:ascii="Times New Roman" w:eastAsia="Times New Roman" w:hAnsi="Times New Roman"/>
          <w:b/>
          <w:lang w:eastAsia="pl-PL"/>
        </w:rPr>
      </w:pPr>
      <w:r w:rsidRPr="00763850">
        <w:rPr>
          <w:rFonts w:ascii="Times New Roman" w:eastAsia="Times New Roman" w:hAnsi="Times New Roman"/>
          <w:b/>
          <w:lang w:eastAsia="pl-PL"/>
        </w:rPr>
        <w:t xml:space="preserve">załącznik nr </w:t>
      </w:r>
      <w:r w:rsidR="0094311D" w:rsidRPr="00763850">
        <w:rPr>
          <w:rFonts w:ascii="Times New Roman" w:eastAsia="Times New Roman" w:hAnsi="Times New Roman"/>
          <w:b/>
          <w:lang w:eastAsia="pl-PL"/>
        </w:rPr>
        <w:t>6</w:t>
      </w:r>
      <w:r w:rsidRPr="00763850">
        <w:rPr>
          <w:rFonts w:ascii="Times New Roman" w:eastAsia="Times New Roman" w:hAnsi="Times New Roman"/>
          <w:b/>
          <w:lang w:eastAsia="pl-PL"/>
        </w:rPr>
        <w:t xml:space="preserve"> </w:t>
      </w:r>
      <w:r w:rsidRPr="00763850">
        <w:rPr>
          <w:rFonts w:ascii="Times New Roman" w:eastAsia="Times New Roman" w:hAnsi="Times New Roman"/>
          <w:lang w:eastAsia="pl-PL"/>
        </w:rPr>
        <w:t xml:space="preserve">– </w:t>
      </w:r>
      <w:r w:rsidR="00DC0580" w:rsidRPr="00763850">
        <w:rPr>
          <w:rFonts w:ascii="Times New Roman" w:eastAsia="Times New Roman" w:hAnsi="Times New Roman"/>
          <w:lang w:eastAsia="pl-PL"/>
        </w:rPr>
        <w:t>oświadczenie o braku podstaw do wykluczenia (grupa kapitałowa)</w:t>
      </w:r>
      <w:r w:rsidR="00BF3E21" w:rsidRPr="00763850">
        <w:rPr>
          <w:rFonts w:ascii="Times New Roman" w:eastAsia="Times New Roman" w:hAnsi="Times New Roman"/>
          <w:lang w:eastAsia="pl-PL"/>
        </w:rPr>
        <w:t>;</w:t>
      </w:r>
    </w:p>
    <w:p w14:paraId="5E4C49C8" w14:textId="1C1C3E91" w:rsidR="00BF3E21" w:rsidRPr="00763850" w:rsidRDefault="00BF3E21" w:rsidP="00470B6F">
      <w:pPr>
        <w:numPr>
          <w:ilvl w:val="0"/>
          <w:numId w:val="4"/>
        </w:numPr>
        <w:spacing w:before="120" w:after="120" w:line="240" w:lineRule="auto"/>
        <w:ind w:left="709" w:hanging="283"/>
        <w:jc w:val="both"/>
        <w:rPr>
          <w:rFonts w:ascii="Times New Roman" w:eastAsia="Times New Roman" w:hAnsi="Times New Roman"/>
          <w:b/>
          <w:lang w:eastAsia="pl-PL"/>
        </w:rPr>
      </w:pPr>
      <w:r w:rsidRPr="00763850">
        <w:rPr>
          <w:rFonts w:ascii="Times New Roman" w:eastAsia="Times New Roman" w:hAnsi="Times New Roman"/>
          <w:b/>
          <w:lang w:eastAsia="pl-PL"/>
        </w:rPr>
        <w:t xml:space="preserve">załącznik nr </w:t>
      </w:r>
      <w:r w:rsidR="0094311D" w:rsidRPr="00763850">
        <w:rPr>
          <w:rFonts w:ascii="Times New Roman" w:eastAsia="Times New Roman" w:hAnsi="Times New Roman"/>
          <w:b/>
          <w:lang w:eastAsia="pl-PL"/>
        </w:rPr>
        <w:t>7</w:t>
      </w:r>
      <w:r w:rsidRPr="00763850">
        <w:rPr>
          <w:rFonts w:ascii="Times New Roman" w:eastAsia="Times New Roman" w:hAnsi="Times New Roman"/>
          <w:b/>
          <w:lang w:eastAsia="pl-PL"/>
        </w:rPr>
        <w:t xml:space="preserve"> </w:t>
      </w:r>
      <w:r w:rsidRPr="00763850">
        <w:rPr>
          <w:rFonts w:ascii="Times New Roman" w:eastAsia="Times New Roman" w:hAnsi="Times New Roman"/>
          <w:lang w:eastAsia="pl-PL"/>
        </w:rPr>
        <w:t xml:space="preserve">– oświadczenie </w:t>
      </w:r>
      <w:r w:rsidRPr="00763850">
        <w:rPr>
          <w:rFonts w:ascii="Times New Roman" w:hAnsi="Times New Roman"/>
        </w:rPr>
        <w:t>o wypełnieniu obowiązków informacyjnych przewidzianych w art. 13 lub art. 14 RODO</w:t>
      </w:r>
    </w:p>
    <w:p w14:paraId="6EC6EA82" w14:textId="7773D4C2" w:rsidR="0064429F" w:rsidRPr="00BB2BE2" w:rsidRDefault="0064429F" w:rsidP="00470B6F">
      <w:pPr>
        <w:spacing w:before="120" w:after="120" w:line="240" w:lineRule="auto"/>
        <w:rPr>
          <w:sz w:val="18"/>
        </w:rPr>
      </w:pPr>
    </w:p>
    <w:sectPr w:rsidR="0064429F" w:rsidRPr="00BB2BE2" w:rsidSect="00C86893">
      <w:headerReference w:type="even" r:id="rId10"/>
      <w:headerReference w:type="default" r:id="rId11"/>
      <w:footerReference w:type="default" r:id="rId12"/>
      <w:headerReference w:type="first" r:id="rId13"/>
      <w:pgSz w:w="11906" w:h="16838"/>
      <w:pgMar w:top="1701" w:right="1134" w:bottom="113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4AB28" w14:textId="77777777" w:rsidR="00F747E1" w:rsidRDefault="00F747E1" w:rsidP="004A4EE4">
      <w:pPr>
        <w:spacing w:after="0" w:line="240" w:lineRule="auto"/>
      </w:pPr>
      <w:r>
        <w:separator/>
      </w:r>
    </w:p>
  </w:endnote>
  <w:endnote w:type="continuationSeparator" w:id="0">
    <w:p w14:paraId="5946E415" w14:textId="77777777" w:rsidR="00F747E1" w:rsidRDefault="00F747E1" w:rsidP="004A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31182"/>
      <w:docPartObj>
        <w:docPartGallery w:val="Page Numbers (Bottom of Page)"/>
        <w:docPartUnique/>
      </w:docPartObj>
    </w:sdtPr>
    <w:sdtEndPr>
      <w:rPr>
        <w:color w:val="7F7F7F" w:themeColor="background1" w:themeShade="7F"/>
        <w:spacing w:val="60"/>
      </w:rPr>
    </w:sdtEndPr>
    <w:sdtContent>
      <w:p w14:paraId="27F3C866" w14:textId="2E19D7B1" w:rsidR="003D08FE" w:rsidRDefault="003D08FE">
        <w:pPr>
          <w:pStyle w:val="Stopka"/>
          <w:pBdr>
            <w:top w:val="single" w:sz="4" w:space="1" w:color="D9D9D9" w:themeColor="background1" w:themeShade="D9"/>
          </w:pBdr>
          <w:jc w:val="right"/>
        </w:pPr>
        <w:r>
          <w:fldChar w:fldCharType="begin"/>
        </w:r>
        <w:r>
          <w:instrText>PAGE   \* MERGEFORMAT</w:instrText>
        </w:r>
        <w:r>
          <w:fldChar w:fldCharType="separate"/>
        </w:r>
        <w:r w:rsidR="004E5BDC">
          <w:rPr>
            <w:noProof/>
          </w:rPr>
          <w:t>14</w:t>
        </w:r>
        <w:r>
          <w:fldChar w:fldCharType="end"/>
        </w:r>
        <w:r>
          <w:t xml:space="preserve"> | </w:t>
        </w:r>
        <w:r>
          <w:rPr>
            <w:color w:val="7F7F7F" w:themeColor="background1" w:themeShade="7F"/>
            <w:spacing w:val="60"/>
          </w:rPr>
          <w:t>Strona</w:t>
        </w:r>
      </w:p>
    </w:sdtContent>
  </w:sdt>
  <w:p w14:paraId="37E69A10" w14:textId="77777777" w:rsidR="003D08FE" w:rsidRDefault="003D08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283C9" w14:textId="77777777" w:rsidR="00F747E1" w:rsidRDefault="00F747E1" w:rsidP="004A4EE4">
      <w:pPr>
        <w:spacing w:after="0" w:line="240" w:lineRule="auto"/>
      </w:pPr>
      <w:r>
        <w:separator/>
      </w:r>
    </w:p>
  </w:footnote>
  <w:footnote w:type="continuationSeparator" w:id="0">
    <w:p w14:paraId="400C668D" w14:textId="77777777" w:rsidR="00F747E1" w:rsidRDefault="00F747E1" w:rsidP="004A4EE4">
      <w:pPr>
        <w:spacing w:after="0" w:line="240" w:lineRule="auto"/>
      </w:pPr>
      <w:r>
        <w:continuationSeparator/>
      </w:r>
    </w:p>
  </w:footnote>
  <w:footnote w:id="1">
    <w:p w14:paraId="45A46383" w14:textId="77777777" w:rsidR="00AB0A57" w:rsidRPr="00592CA4" w:rsidRDefault="00AB0A57" w:rsidP="002877CF">
      <w:pPr>
        <w:pStyle w:val="Tekstprzypisudolnego"/>
        <w:jc w:val="both"/>
        <w:rPr>
          <w:rFonts w:ascii="Times New Roman" w:hAnsi="Times New Roman"/>
        </w:rPr>
      </w:pPr>
      <w:r w:rsidRPr="00592CA4">
        <w:rPr>
          <w:rStyle w:val="Odwoanieprzypisudolnego"/>
          <w:rFonts w:ascii="Times New Roman" w:hAnsi="Times New Roman"/>
        </w:rPr>
        <w:footnoteRef/>
      </w:r>
      <w:r w:rsidRPr="00592CA4">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E8A78A6" w14:textId="77777777" w:rsidR="00AB0A57" w:rsidRDefault="00AB0A57" w:rsidP="002877CF">
      <w:pPr>
        <w:pStyle w:val="Tekstprzypisudolnego"/>
        <w:jc w:val="both"/>
      </w:pPr>
      <w:r w:rsidRPr="00592CA4">
        <w:rPr>
          <w:rStyle w:val="Odwoanieprzypisudolnego"/>
          <w:rFonts w:ascii="Times New Roman" w:hAnsi="Times New Roman"/>
        </w:rPr>
        <w:footnoteRef/>
      </w:r>
      <w:r w:rsidRPr="00592CA4">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FF0C" w14:textId="77777777" w:rsidR="00AB0A57" w:rsidRDefault="002F2D8F">
    <w:pPr>
      <w:pStyle w:val="Nagwek"/>
    </w:pPr>
    <w:r>
      <w:rPr>
        <w:noProof/>
        <w:lang w:eastAsia="pl-PL"/>
      </w:rPr>
      <w:pict w14:anchorId="2A372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501" o:spid="_x0000_s2068" type="#_x0000_t75" style="position:absolute;margin-left:0;margin-top:0;width:595.2pt;height:841.9pt;z-index:-251658752;mso-position-horizontal:center;mso-position-horizontal-relative:margin;mso-position-vertical:center;mso-position-vertical-relative:margin" o:allowincell="f">
          <v:imagedata r:id="rId1" o:title="Papier_firmowy_4poprawiony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5078F" w14:textId="1D590286" w:rsidR="00AB0A57" w:rsidRDefault="003D08FE" w:rsidP="003D08FE">
    <w:pPr>
      <w:pStyle w:val="Nagwek"/>
      <w:jc w:val="center"/>
    </w:pPr>
    <w:r>
      <w:rPr>
        <w:noProof/>
        <w:lang w:eastAsia="pl-PL"/>
      </w:rPr>
      <w:drawing>
        <wp:inline distT="0" distB="0" distL="0" distR="0" wp14:anchorId="7AC289CB" wp14:editId="142D3D04">
          <wp:extent cx="5760085" cy="734060"/>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760085" cy="73406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0C0C" w14:textId="77777777" w:rsidR="00AB0A57" w:rsidRDefault="002F2D8F">
    <w:pPr>
      <w:pStyle w:val="Nagwek"/>
    </w:pPr>
    <w:r>
      <w:rPr>
        <w:noProof/>
        <w:lang w:eastAsia="pl-PL"/>
      </w:rPr>
      <w:pict w14:anchorId="3880F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500" o:spid="_x0000_s2067" type="#_x0000_t75" style="position:absolute;margin-left:0;margin-top:0;width:595.2pt;height:841.9pt;z-index:-251659776;mso-position-horizontal:center;mso-position-horizontal-relative:margin;mso-position-vertical:center;mso-position-vertical-relative:margin" o:allowincell="f">
          <v:imagedata r:id="rId1" o:title="Papier_firmowy_4poprawiony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8EB"/>
    <w:multiLevelType w:val="hybridMultilevel"/>
    <w:tmpl w:val="9E709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A4AE0"/>
    <w:multiLevelType w:val="hybridMultilevel"/>
    <w:tmpl w:val="9F4A4DA4"/>
    <w:lvl w:ilvl="0" w:tplc="112E67CA">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2630AB"/>
    <w:multiLevelType w:val="hybridMultilevel"/>
    <w:tmpl w:val="AEC67ABE"/>
    <w:lvl w:ilvl="0" w:tplc="E92A9312">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490475"/>
    <w:multiLevelType w:val="hybridMultilevel"/>
    <w:tmpl w:val="E8C0CC58"/>
    <w:lvl w:ilvl="0" w:tplc="9FAAC59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42B6C6D"/>
    <w:multiLevelType w:val="multilevel"/>
    <w:tmpl w:val="CC569176"/>
    <w:lvl w:ilvl="0">
      <w:start w:val="2"/>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 w15:restartNumberingAfterBreak="0">
    <w:nsid w:val="1595222A"/>
    <w:multiLevelType w:val="hybridMultilevel"/>
    <w:tmpl w:val="99CA6FD2"/>
    <w:lvl w:ilvl="0" w:tplc="EA4863E4">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7497D73"/>
    <w:multiLevelType w:val="hybridMultilevel"/>
    <w:tmpl w:val="74D68F48"/>
    <w:lvl w:ilvl="0" w:tplc="CBD8D6CA">
      <w:start w:val="1"/>
      <w:numFmt w:val="decimal"/>
      <w:lvlText w:val="%1."/>
      <w:lvlJc w:val="left"/>
      <w:pPr>
        <w:ind w:left="786" w:hanging="360"/>
      </w:pPr>
      <w:rPr>
        <w:rFonts w:ascii="Times New Roman" w:eastAsia="Times New Roman" w:hAnsi="Times New Roman" w:cs="Times New Roman"/>
        <w:b w:val="0"/>
      </w:rPr>
    </w:lvl>
    <w:lvl w:ilvl="1" w:tplc="AC78FEAA">
      <w:start w:val="1"/>
      <w:numFmt w:val="decimal"/>
      <w:lvlText w:val="%2)"/>
      <w:lvlJc w:val="left"/>
      <w:pPr>
        <w:ind w:left="1440" w:hanging="360"/>
      </w:pPr>
      <w:rPr>
        <w:rFonts w:ascii="Times New Roman" w:hAnsi="Times New Roman" w:cs="Times New Roman" w:hint="default"/>
        <w:sz w:val="22"/>
        <w:szCs w:val="22"/>
      </w:rPr>
    </w:lvl>
    <w:lvl w:ilvl="2" w:tplc="3926DA56">
      <w:start w:val="1"/>
      <w:numFmt w:val="lowerLetter"/>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7D2147"/>
    <w:multiLevelType w:val="hybridMultilevel"/>
    <w:tmpl w:val="957E8102"/>
    <w:lvl w:ilvl="0" w:tplc="112E67CA">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A36B56"/>
    <w:multiLevelType w:val="hybridMultilevel"/>
    <w:tmpl w:val="BE7C4F52"/>
    <w:lvl w:ilvl="0" w:tplc="5D18DC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C75C48"/>
    <w:multiLevelType w:val="hybridMultilevel"/>
    <w:tmpl w:val="5A20E918"/>
    <w:lvl w:ilvl="0" w:tplc="28E8D6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38149D6"/>
    <w:multiLevelType w:val="hybridMultilevel"/>
    <w:tmpl w:val="B7BC42CC"/>
    <w:lvl w:ilvl="0" w:tplc="112E67CA">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BF7BF1"/>
    <w:multiLevelType w:val="hybridMultilevel"/>
    <w:tmpl w:val="34980786"/>
    <w:lvl w:ilvl="0" w:tplc="5D18DCF6">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37317"/>
    <w:multiLevelType w:val="hybridMultilevel"/>
    <w:tmpl w:val="2E8C23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604338"/>
    <w:multiLevelType w:val="hybridMultilevel"/>
    <w:tmpl w:val="D9844958"/>
    <w:lvl w:ilvl="0" w:tplc="E3E688A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5B07A6C">
      <w:start w:val="1"/>
      <w:numFmt w:val="decimal"/>
      <w:lvlText w:val="%4."/>
      <w:lvlJc w:val="left"/>
      <w:pPr>
        <w:tabs>
          <w:tab w:val="num" w:pos="2880"/>
        </w:tabs>
        <w:ind w:left="2880" w:hanging="360"/>
      </w:pPr>
      <w:rPr>
        <w:b w:val="0"/>
      </w:rPr>
    </w:lvl>
    <w:lvl w:ilvl="4" w:tplc="CDD8791C">
      <w:start w:val="1"/>
      <w:numFmt w:val="upperRoman"/>
      <w:lvlText w:val="%5."/>
      <w:lvlJc w:val="left"/>
      <w:pPr>
        <w:ind w:left="3960" w:hanging="720"/>
      </w:pPr>
      <w:rPr>
        <w:rFonts w:hint="default"/>
      </w:rPr>
    </w:lvl>
    <w:lvl w:ilvl="5" w:tplc="0409001B">
      <w:start w:val="1"/>
      <w:numFmt w:val="lowerRoman"/>
      <w:lvlText w:val="%6."/>
      <w:lvlJc w:val="right"/>
      <w:pPr>
        <w:tabs>
          <w:tab w:val="num" w:pos="4320"/>
        </w:tabs>
        <w:ind w:left="4320" w:hanging="180"/>
      </w:pPr>
    </w:lvl>
    <w:lvl w:ilvl="6" w:tplc="944800F2">
      <w:start w:val="1"/>
      <w:numFmt w:val="decimal"/>
      <w:lvlText w:val="%7."/>
      <w:lvlJc w:val="left"/>
      <w:pPr>
        <w:tabs>
          <w:tab w:val="num" w:pos="5040"/>
        </w:tabs>
        <w:ind w:left="5040" w:hanging="360"/>
      </w:pPr>
      <w:rPr>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456E7C"/>
    <w:multiLevelType w:val="hybridMultilevel"/>
    <w:tmpl w:val="F42E41D6"/>
    <w:lvl w:ilvl="0" w:tplc="112E67CA">
      <w:start w:val="1"/>
      <w:numFmt w:val="decimal"/>
      <w:lvlText w:val="%1."/>
      <w:lvlJc w:val="left"/>
      <w:pPr>
        <w:ind w:left="720" w:hanging="360"/>
      </w:pPr>
      <w:rPr>
        <w:b w:val="0"/>
        <w:i w:val="0"/>
        <w:sz w:val="22"/>
        <w:szCs w:val="22"/>
      </w:rPr>
    </w:lvl>
    <w:lvl w:ilvl="1" w:tplc="1CCE88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BA4F6E"/>
    <w:multiLevelType w:val="hybridMultilevel"/>
    <w:tmpl w:val="0406AFC8"/>
    <w:lvl w:ilvl="0" w:tplc="112E67CA">
      <w:start w:val="1"/>
      <w:numFmt w:val="decimal"/>
      <w:lvlText w:val="%1."/>
      <w:lvlJc w:val="left"/>
      <w:pPr>
        <w:ind w:left="1004" w:hanging="360"/>
      </w:pPr>
      <w:rPr>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3AD35C2"/>
    <w:multiLevelType w:val="hybridMultilevel"/>
    <w:tmpl w:val="235E237A"/>
    <w:lvl w:ilvl="0" w:tplc="C3B6B158">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3F917C3"/>
    <w:multiLevelType w:val="hybridMultilevel"/>
    <w:tmpl w:val="4002F54A"/>
    <w:lvl w:ilvl="0" w:tplc="112E67CA">
      <w:start w:val="1"/>
      <w:numFmt w:val="decimal"/>
      <w:lvlText w:val="%1."/>
      <w:lvlJc w:val="left"/>
      <w:pPr>
        <w:ind w:left="1429" w:hanging="360"/>
      </w:pPr>
      <w:rPr>
        <w:b w:val="0"/>
        <w:i w:val="0"/>
        <w:sz w:val="22"/>
        <w:szCs w:val="22"/>
      </w:rPr>
    </w:lvl>
    <w:lvl w:ilvl="1" w:tplc="C6183FC8">
      <w:start w:val="1"/>
      <w:numFmt w:val="lowerLetter"/>
      <w:lvlText w:val="%2)"/>
      <w:lvlJc w:val="left"/>
      <w:pPr>
        <w:ind w:left="2149" w:hanging="360"/>
      </w:pPr>
      <w:rPr>
        <w:rFonts w:eastAsia="Calibri"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3FE614A5"/>
    <w:multiLevelType w:val="hybridMultilevel"/>
    <w:tmpl w:val="144C29BE"/>
    <w:lvl w:ilvl="0" w:tplc="D2CC5A70">
      <w:start w:val="1"/>
      <w:numFmt w:val="decimal"/>
      <w:lvlText w:val="%1."/>
      <w:lvlJc w:val="left"/>
      <w:pPr>
        <w:tabs>
          <w:tab w:val="num" w:pos="360"/>
        </w:tabs>
        <w:ind w:left="360" w:hanging="360"/>
      </w:pPr>
      <w:rPr>
        <w:rFonts w:hint="default"/>
        <w:b w:val="0"/>
        <w:i w:val="0"/>
        <w:sz w:val="22"/>
        <w:szCs w:val="24"/>
      </w:rPr>
    </w:lvl>
    <w:lvl w:ilvl="1" w:tplc="650C1C78"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9" w15:restartNumberingAfterBreak="0">
    <w:nsid w:val="438F0E1C"/>
    <w:multiLevelType w:val="hybridMultilevel"/>
    <w:tmpl w:val="6C6AA2B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F63C17C2">
      <w:start w:val="1"/>
      <w:numFmt w:val="upperRoman"/>
      <w:lvlText w:val="%3."/>
      <w:lvlJc w:val="left"/>
      <w:pPr>
        <w:ind w:left="2984" w:hanging="720"/>
      </w:pPr>
      <w:rPr>
        <w:rFonts w:hint="default"/>
        <w:b/>
      </w:rPr>
    </w:lvl>
    <w:lvl w:ilvl="3" w:tplc="EFE81A82">
      <w:start w:val="1"/>
      <w:numFmt w:val="lowerLetter"/>
      <w:lvlText w:val="%4)"/>
      <w:lvlJc w:val="left"/>
      <w:pPr>
        <w:ind w:left="3164" w:hanging="360"/>
      </w:pPr>
      <w:rPr>
        <w:rFonts w:hint="default"/>
        <w:color w:val="000000"/>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42F795D"/>
    <w:multiLevelType w:val="hybridMultilevel"/>
    <w:tmpl w:val="80A4852C"/>
    <w:lvl w:ilvl="0" w:tplc="84E0114C">
      <w:start w:val="1"/>
      <w:numFmt w:val="decimal"/>
      <w:lvlText w:val="%1."/>
      <w:lvlJc w:val="left"/>
      <w:pPr>
        <w:tabs>
          <w:tab w:val="num" w:pos="360"/>
        </w:tabs>
        <w:ind w:left="360" w:hanging="360"/>
      </w:pPr>
      <w:rPr>
        <w:rFonts w:hint="default"/>
        <w:b w:val="0"/>
        <w:i w:val="0"/>
        <w:sz w:val="22"/>
        <w:szCs w:val="24"/>
      </w:rPr>
    </w:lvl>
    <w:lvl w:ilvl="1" w:tplc="321E36D6" w:tentative="1">
      <w:start w:val="1"/>
      <w:numFmt w:val="lowerLetter"/>
      <w:lvlText w:val="%2."/>
      <w:lvlJc w:val="left"/>
      <w:pPr>
        <w:tabs>
          <w:tab w:val="num" w:pos="1440"/>
        </w:tabs>
        <w:ind w:left="1440" w:hanging="360"/>
      </w:pPr>
    </w:lvl>
    <w:lvl w:ilvl="2" w:tplc="34589EF6" w:tentative="1">
      <w:start w:val="1"/>
      <w:numFmt w:val="lowerRoman"/>
      <w:lvlText w:val="%3."/>
      <w:lvlJc w:val="right"/>
      <w:pPr>
        <w:tabs>
          <w:tab w:val="num" w:pos="2160"/>
        </w:tabs>
        <w:ind w:left="2160" w:hanging="180"/>
      </w:pPr>
    </w:lvl>
    <w:lvl w:ilvl="3" w:tplc="AB80DF70" w:tentative="1">
      <w:start w:val="1"/>
      <w:numFmt w:val="decimal"/>
      <w:lvlText w:val="%4."/>
      <w:lvlJc w:val="left"/>
      <w:pPr>
        <w:tabs>
          <w:tab w:val="num" w:pos="2880"/>
        </w:tabs>
        <w:ind w:left="2880" w:hanging="360"/>
      </w:pPr>
    </w:lvl>
    <w:lvl w:ilvl="4" w:tplc="89CCBB7E" w:tentative="1">
      <w:start w:val="1"/>
      <w:numFmt w:val="lowerLetter"/>
      <w:lvlText w:val="%5."/>
      <w:lvlJc w:val="left"/>
      <w:pPr>
        <w:tabs>
          <w:tab w:val="num" w:pos="3600"/>
        </w:tabs>
        <w:ind w:left="3600" w:hanging="360"/>
      </w:pPr>
    </w:lvl>
    <w:lvl w:ilvl="5" w:tplc="51407EE4" w:tentative="1">
      <w:start w:val="1"/>
      <w:numFmt w:val="lowerRoman"/>
      <w:lvlText w:val="%6."/>
      <w:lvlJc w:val="right"/>
      <w:pPr>
        <w:tabs>
          <w:tab w:val="num" w:pos="4320"/>
        </w:tabs>
        <w:ind w:left="4320" w:hanging="180"/>
      </w:pPr>
    </w:lvl>
    <w:lvl w:ilvl="6" w:tplc="716254FA" w:tentative="1">
      <w:start w:val="1"/>
      <w:numFmt w:val="decimal"/>
      <w:lvlText w:val="%7."/>
      <w:lvlJc w:val="left"/>
      <w:pPr>
        <w:tabs>
          <w:tab w:val="num" w:pos="5040"/>
        </w:tabs>
        <w:ind w:left="5040" w:hanging="360"/>
      </w:pPr>
    </w:lvl>
    <w:lvl w:ilvl="7" w:tplc="6DA8584E" w:tentative="1">
      <w:start w:val="1"/>
      <w:numFmt w:val="lowerLetter"/>
      <w:lvlText w:val="%8."/>
      <w:lvlJc w:val="left"/>
      <w:pPr>
        <w:tabs>
          <w:tab w:val="num" w:pos="5760"/>
        </w:tabs>
        <w:ind w:left="5760" w:hanging="360"/>
      </w:pPr>
    </w:lvl>
    <w:lvl w:ilvl="8" w:tplc="06DA2ED2" w:tentative="1">
      <w:start w:val="1"/>
      <w:numFmt w:val="lowerRoman"/>
      <w:lvlText w:val="%9."/>
      <w:lvlJc w:val="right"/>
      <w:pPr>
        <w:tabs>
          <w:tab w:val="num" w:pos="6480"/>
        </w:tabs>
        <w:ind w:left="6480" w:hanging="180"/>
      </w:pPr>
    </w:lvl>
  </w:abstractNum>
  <w:abstractNum w:abstractNumId="21" w15:restartNumberingAfterBreak="0">
    <w:nsid w:val="44AF333D"/>
    <w:multiLevelType w:val="hybridMultilevel"/>
    <w:tmpl w:val="E61E96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6F72D61"/>
    <w:multiLevelType w:val="hybridMultilevel"/>
    <w:tmpl w:val="D6B0AC1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7C75578"/>
    <w:multiLevelType w:val="hybridMultilevel"/>
    <w:tmpl w:val="EF2CF1F8"/>
    <w:lvl w:ilvl="0" w:tplc="6284F47C">
      <w:start w:val="1"/>
      <w:numFmt w:val="decimal"/>
      <w:lvlText w:val="%1."/>
      <w:lvlJc w:val="left"/>
      <w:pPr>
        <w:tabs>
          <w:tab w:val="num" w:pos="2497"/>
        </w:tabs>
        <w:ind w:left="2497" w:hanging="360"/>
      </w:pPr>
      <w:rPr>
        <w:rFonts w:hint="default"/>
        <w:b w:val="0"/>
        <w:i w:val="0"/>
        <w:sz w:val="22"/>
        <w:szCs w:val="22"/>
      </w:rPr>
    </w:lvl>
    <w:lvl w:ilvl="1" w:tplc="67B880D2">
      <w:start w:val="1"/>
      <w:numFmt w:val="decimal"/>
      <w:lvlText w:val="%2)"/>
      <w:lvlJc w:val="left"/>
      <w:pPr>
        <w:ind w:left="2149" w:hanging="360"/>
      </w:pPr>
      <w:rPr>
        <w:rFonts w:eastAsia="Calibri" w:hint="default"/>
        <w:b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BE9ABF80">
      <w:start w:val="3"/>
      <w:numFmt w:val="decimal"/>
      <w:lvlText w:val="%8."/>
      <w:lvlJc w:val="left"/>
      <w:pPr>
        <w:ind w:left="6469" w:hanging="360"/>
      </w:pPr>
      <w:rPr>
        <w:rFonts w:hint="default"/>
        <w:b w:val="0"/>
        <w:i w:val="0"/>
        <w:sz w:val="22"/>
        <w:szCs w:val="22"/>
      </w:rPr>
    </w:lvl>
    <w:lvl w:ilvl="8" w:tplc="0415001B" w:tentative="1">
      <w:start w:val="1"/>
      <w:numFmt w:val="lowerRoman"/>
      <w:lvlText w:val="%9."/>
      <w:lvlJc w:val="right"/>
      <w:pPr>
        <w:ind w:left="7189" w:hanging="180"/>
      </w:pPr>
    </w:lvl>
  </w:abstractNum>
  <w:abstractNum w:abstractNumId="24" w15:restartNumberingAfterBreak="0">
    <w:nsid w:val="483857BB"/>
    <w:multiLevelType w:val="hybridMultilevel"/>
    <w:tmpl w:val="CFF204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5B07A6C">
      <w:start w:val="1"/>
      <w:numFmt w:val="decimal"/>
      <w:lvlText w:val="%4."/>
      <w:lvlJc w:val="left"/>
      <w:pPr>
        <w:tabs>
          <w:tab w:val="num" w:pos="2880"/>
        </w:tabs>
        <w:ind w:left="2880" w:hanging="360"/>
      </w:pPr>
      <w:rPr>
        <w:b w:val="0"/>
      </w:rPr>
    </w:lvl>
    <w:lvl w:ilvl="4" w:tplc="CDD8791C">
      <w:start w:val="1"/>
      <w:numFmt w:val="upperRoman"/>
      <w:lvlText w:val="%5."/>
      <w:lvlJc w:val="left"/>
      <w:pPr>
        <w:ind w:left="3960" w:hanging="720"/>
      </w:pPr>
      <w:rPr>
        <w:rFonts w:hint="default"/>
      </w:rPr>
    </w:lvl>
    <w:lvl w:ilvl="5" w:tplc="0409001B">
      <w:start w:val="1"/>
      <w:numFmt w:val="lowerRoman"/>
      <w:lvlText w:val="%6."/>
      <w:lvlJc w:val="right"/>
      <w:pPr>
        <w:tabs>
          <w:tab w:val="num" w:pos="4320"/>
        </w:tabs>
        <w:ind w:left="4320" w:hanging="180"/>
      </w:pPr>
    </w:lvl>
    <w:lvl w:ilvl="6" w:tplc="944800F2">
      <w:start w:val="1"/>
      <w:numFmt w:val="decimal"/>
      <w:lvlText w:val="%7."/>
      <w:lvlJc w:val="left"/>
      <w:pPr>
        <w:tabs>
          <w:tab w:val="num" w:pos="5040"/>
        </w:tabs>
        <w:ind w:left="5040" w:hanging="360"/>
      </w:pPr>
      <w:rPr>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1F2D1A"/>
    <w:multiLevelType w:val="multilevel"/>
    <w:tmpl w:val="01EC0F1E"/>
    <w:lvl w:ilvl="0">
      <w:start w:val="3"/>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b w:val="0"/>
        <w:i w:val="0"/>
        <w:sz w:val="22"/>
        <w:szCs w:val="22"/>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b w:val="0"/>
        <w:i w:val="0"/>
        <w:sz w:val="22"/>
        <w:szCs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6" w15:restartNumberingAfterBreak="0">
    <w:nsid w:val="4B274F93"/>
    <w:multiLevelType w:val="hybridMultilevel"/>
    <w:tmpl w:val="20AA6154"/>
    <w:lvl w:ilvl="0" w:tplc="112E67CA">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8D746E"/>
    <w:multiLevelType w:val="multilevel"/>
    <w:tmpl w:val="A11E9280"/>
    <w:lvl w:ilvl="0">
      <w:start w:val="1"/>
      <w:numFmt w:val="decimal"/>
      <w:lvlText w:val="%1."/>
      <w:lvlJc w:val="left"/>
      <w:pPr>
        <w:tabs>
          <w:tab w:val="num" w:pos="709"/>
        </w:tabs>
        <w:ind w:left="709" w:hanging="709"/>
      </w:pPr>
      <w:rPr>
        <w:rFonts w:ascii="Calibri" w:hAnsi="Calibri" w:cs="Calibri" w:hint="default"/>
        <w:b/>
        <w:bCs/>
        <w:i w:val="0"/>
        <w:iCs w:val="0"/>
        <w:sz w:val="20"/>
        <w:szCs w:val="20"/>
      </w:rPr>
    </w:lvl>
    <w:lvl w:ilvl="1">
      <w:start w:val="1"/>
      <w:numFmt w:val="decimal"/>
      <w:lvlText w:val="%1.%2."/>
      <w:lvlJc w:val="left"/>
      <w:pPr>
        <w:tabs>
          <w:tab w:val="num" w:pos="709"/>
        </w:tabs>
        <w:ind w:left="709" w:hanging="709"/>
      </w:pPr>
      <w:rPr>
        <w:rFonts w:ascii="Calibri" w:hAnsi="Calibri" w:cs="Calibri" w:hint="default"/>
        <w:b w:val="0"/>
        <w:bCs w:val="0"/>
        <w:i w:val="0"/>
        <w:iCs w:val="0"/>
        <w:color w:val="auto"/>
        <w:sz w:val="20"/>
        <w:szCs w:val="20"/>
      </w:rPr>
    </w:lvl>
    <w:lvl w:ilvl="2">
      <w:start w:val="1"/>
      <w:numFmt w:val="decimal"/>
      <w:lvlText w:val="%1.%2.%3."/>
      <w:lvlJc w:val="left"/>
      <w:pPr>
        <w:tabs>
          <w:tab w:val="num" w:pos="794"/>
        </w:tabs>
        <w:ind w:left="794" w:hanging="794"/>
      </w:pPr>
      <w:rPr>
        <w:rFonts w:ascii="Calibri" w:hAnsi="Calibri" w:cs="Calibri" w:hint="default"/>
        <w:b w:val="0"/>
        <w:bCs w:val="0"/>
        <w:i w:val="0"/>
        <w:iCs w:val="0"/>
        <w:color w:val="auto"/>
        <w:sz w:val="20"/>
        <w:szCs w:val="20"/>
      </w:rPr>
    </w:lvl>
    <w:lvl w:ilvl="3">
      <w:start w:val="1"/>
      <w:numFmt w:val="decimal"/>
      <w:lvlText w:val="%1.%2.%3.%4"/>
      <w:lvlJc w:val="left"/>
      <w:pPr>
        <w:tabs>
          <w:tab w:val="num" w:pos="907"/>
        </w:tabs>
        <w:ind w:left="907" w:hanging="907"/>
      </w:pPr>
      <w:rPr>
        <w:rFonts w:ascii="Calibri" w:hAnsi="Calibri" w:cs="Calibri" w:hint="default"/>
        <w:b w:val="0"/>
        <w:bCs w:val="0"/>
        <w:i w:val="0"/>
        <w:iCs w:val="0"/>
        <w:sz w:val="22"/>
        <w:szCs w:val="22"/>
      </w:rPr>
    </w:lvl>
    <w:lvl w:ilvl="4">
      <w:start w:val="1"/>
      <w:numFmt w:val="lowerLetter"/>
      <w:lvlText w:val="%5)"/>
      <w:lvlJc w:val="left"/>
      <w:pPr>
        <w:tabs>
          <w:tab w:val="num" w:pos="0"/>
        </w:tabs>
        <w:ind w:left="709" w:hanging="312"/>
      </w:pPr>
      <w:rPr>
        <w:rFonts w:ascii="Calibri" w:hAnsi="Calibri" w:cs="Calibri" w:hint="default"/>
        <w:b w:val="0"/>
        <w:bCs w:val="0"/>
        <w:i w:val="0"/>
        <w:iCs w:val="0"/>
        <w:color w:val="auto"/>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28" w15:restartNumberingAfterBreak="0">
    <w:nsid w:val="55240B80"/>
    <w:multiLevelType w:val="hybridMultilevel"/>
    <w:tmpl w:val="B4FEEFD0"/>
    <w:lvl w:ilvl="0" w:tplc="AB1E39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58220F7"/>
    <w:multiLevelType w:val="hybridMultilevel"/>
    <w:tmpl w:val="06FC5882"/>
    <w:lvl w:ilvl="0" w:tplc="E75A0206">
      <w:start w:val="1"/>
      <w:numFmt w:val="decimal"/>
      <w:lvlText w:val="%1."/>
      <w:lvlJc w:val="left"/>
      <w:pPr>
        <w:ind w:left="426" w:hanging="360"/>
      </w:pPr>
      <w:rPr>
        <w:rFonts w:hint="default"/>
        <w:sz w:val="22"/>
        <w:szCs w:val="22"/>
      </w:rPr>
    </w:lvl>
    <w:lvl w:ilvl="1" w:tplc="1F06A9F6" w:tentative="1">
      <w:start w:val="1"/>
      <w:numFmt w:val="lowerLetter"/>
      <w:lvlText w:val="%2."/>
      <w:lvlJc w:val="left"/>
      <w:pPr>
        <w:ind w:left="1146" w:hanging="360"/>
      </w:pPr>
    </w:lvl>
    <w:lvl w:ilvl="2" w:tplc="F5BE2D36" w:tentative="1">
      <w:start w:val="1"/>
      <w:numFmt w:val="lowerRoman"/>
      <w:lvlText w:val="%3."/>
      <w:lvlJc w:val="right"/>
      <w:pPr>
        <w:ind w:left="1866" w:hanging="180"/>
      </w:pPr>
    </w:lvl>
    <w:lvl w:ilvl="3" w:tplc="B7224C72" w:tentative="1">
      <w:start w:val="1"/>
      <w:numFmt w:val="decimal"/>
      <w:lvlText w:val="%4."/>
      <w:lvlJc w:val="left"/>
      <w:pPr>
        <w:ind w:left="2586" w:hanging="360"/>
      </w:pPr>
    </w:lvl>
    <w:lvl w:ilvl="4" w:tplc="28B877E2" w:tentative="1">
      <w:start w:val="1"/>
      <w:numFmt w:val="lowerLetter"/>
      <w:lvlText w:val="%5."/>
      <w:lvlJc w:val="left"/>
      <w:pPr>
        <w:ind w:left="3306" w:hanging="360"/>
      </w:pPr>
    </w:lvl>
    <w:lvl w:ilvl="5" w:tplc="8EE092C6" w:tentative="1">
      <w:start w:val="1"/>
      <w:numFmt w:val="lowerRoman"/>
      <w:lvlText w:val="%6."/>
      <w:lvlJc w:val="right"/>
      <w:pPr>
        <w:ind w:left="4026" w:hanging="180"/>
      </w:pPr>
    </w:lvl>
    <w:lvl w:ilvl="6" w:tplc="631804AE" w:tentative="1">
      <w:start w:val="1"/>
      <w:numFmt w:val="decimal"/>
      <w:lvlText w:val="%7."/>
      <w:lvlJc w:val="left"/>
      <w:pPr>
        <w:ind w:left="4746" w:hanging="360"/>
      </w:pPr>
    </w:lvl>
    <w:lvl w:ilvl="7" w:tplc="F9280C14" w:tentative="1">
      <w:start w:val="1"/>
      <w:numFmt w:val="lowerLetter"/>
      <w:lvlText w:val="%8."/>
      <w:lvlJc w:val="left"/>
      <w:pPr>
        <w:ind w:left="5466" w:hanging="360"/>
      </w:pPr>
    </w:lvl>
    <w:lvl w:ilvl="8" w:tplc="CCC075D6" w:tentative="1">
      <w:start w:val="1"/>
      <w:numFmt w:val="lowerRoman"/>
      <w:lvlText w:val="%9."/>
      <w:lvlJc w:val="right"/>
      <w:pPr>
        <w:ind w:left="6186" w:hanging="180"/>
      </w:pPr>
    </w:lvl>
  </w:abstractNum>
  <w:abstractNum w:abstractNumId="30" w15:restartNumberingAfterBreak="0">
    <w:nsid w:val="562761FE"/>
    <w:multiLevelType w:val="hybridMultilevel"/>
    <w:tmpl w:val="03A8A522"/>
    <w:lvl w:ilvl="0" w:tplc="04150011">
      <w:start w:val="1"/>
      <w:numFmt w:val="decimal"/>
      <w:lvlText w:val="%1)"/>
      <w:lvlJc w:val="left"/>
      <w:pPr>
        <w:ind w:left="1145" w:hanging="360"/>
      </w:pPr>
    </w:lvl>
    <w:lvl w:ilvl="1" w:tplc="A13E3496">
      <w:start w:val="1"/>
      <w:numFmt w:val="decimal"/>
      <w:lvlText w:val="%2)"/>
      <w:lvlJc w:val="left"/>
      <w:pPr>
        <w:ind w:left="1865" w:hanging="360"/>
      </w:pPr>
      <w:rPr>
        <w:b w:val="0"/>
      </w:rPr>
    </w:lvl>
    <w:lvl w:ilvl="2" w:tplc="B1FC8C50">
      <w:start w:val="1"/>
      <w:numFmt w:val="lowerLetter"/>
      <w:lvlText w:val="%3)"/>
      <w:lvlJc w:val="left"/>
      <w:pPr>
        <w:ind w:left="2765" w:hanging="360"/>
      </w:pPr>
      <w:rPr>
        <w:rFonts w:hint="default"/>
        <w:color w:val="000000"/>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5E215594"/>
    <w:multiLevelType w:val="hybridMultilevel"/>
    <w:tmpl w:val="372CF0FE"/>
    <w:lvl w:ilvl="0" w:tplc="93F463C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5221DC7"/>
    <w:multiLevelType w:val="multilevel"/>
    <w:tmpl w:val="67520F36"/>
    <w:lvl w:ilvl="0">
      <w:start w:val="2"/>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b w:val="0"/>
        <w:i w:val="0"/>
        <w:sz w:val="22"/>
        <w:szCs w:val="22"/>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b w:val="0"/>
        <w:i w:val="0"/>
        <w:sz w:val="22"/>
        <w:szCs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3" w15:restartNumberingAfterBreak="0">
    <w:nsid w:val="6C0D72A7"/>
    <w:multiLevelType w:val="hybridMultilevel"/>
    <w:tmpl w:val="7A7455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2759BC"/>
    <w:multiLevelType w:val="hybridMultilevel"/>
    <w:tmpl w:val="81BEF3FC"/>
    <w:lvl w:ilvl="0" w:tplc="112E67CA">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931916"/>
    <w:multiLevelType w:val="hybridMultilevel"/>
    <w:tmpl w:val="DE74C14E"/>
    <w:lvl w:ilvl="0" w:tplc="6770A866">
      <w:start w:val="1"/>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0E72EF8"/>
    <w:multiLevelType w:val="hybridMultilevel"/>
    <w:tmpl w:val="56989534"/>
    <w:lvl w:ilvl="0" w:tplc="8136771E">
      <w:start w:val="1"/>
      <w:numFmt w:val="decimal"/>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6422621"/>
    <w:multiLevelType w:val="hybridMultilevel"/>
    <w:tmpl w:val="D5082B1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7C1D3A35"/>
    <w:multiLevelType w:val="hybridMultilevel"/>
    <w:tmpl w:val="7B26F28A"/>
    <w:lvl w:ilvl="0" w:tplc="0415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5B07A6C">
      <w:start w:val="1"/>
      <w:numFmt w:val="decimal"/>
      <w:lvlText w:val="%4."/>
      <w:lvlJc w:val="left"/>
      <w:pPr>
        <w:tabs>
          <w:tab w:val="num" w:pos="2880"/>
        </w:tabs>
        <w:ind w:left="2880" w:hanging="360"/>
      </w:pPr>
      <w:rPr>
        <w:b w:val="0"/>
      </w:rPr>
    </w:lvl>
    <w:lvl w:ilvl="4" w:tplc="CDD8791C">
      <w:start w:val="1"/>
      <w:numFmt w:val="upperRoman"/>
      <w:lvlText w:val="%5."/>
      <w:lvlJc w:val="left"/>
      <w:pPr>
        <w:ind w:left="3960" w:hanging="720"/>
      </w:pPr>
      <w:rPr>
        <w:rFonts w:hint="default"/>
      </w:rPr>
    </w:lvl>
    <w:lvl w:ilvl="5" w:tplc="0409001B">
      <w:start w:val="1"/>
      <w:numFmt w:val="lowerRoman"/>
      <w:lvlText w:val="%6."/>
      <w:lvlJc w:val="right"/>
      <w:pPr>
        <w:tabs>
          <w:tab w:val="num" w:pos="4320"/>
        </w:tabs>
        <w:ind w:left="4320" w:hanging="180"/>
      </w:pPr>
    </w:lvl>
    <w:lvl w:ilvl="6" w:tplc="944800F2">
      <w:start w:val="1"/>
      <w:numFmt w:val="decimal"/>
      <w:lvlText w:val="%7."/>
      <w:lvlJc w:val="left"/>
      <w:pPr>
        <w:tabs>
          <w:tab w:val="num" w:pos="5040"/>
        </w:tabs>
        <w:ind w:left="5040" w:hanging="360"/>
      </w:pPr>
      <w:rPr>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347DC4"/>
    <w:multiLevelType w:val="hybridMultilevel"/>
    <w:tmpl w:val="267CEF9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FAF31BD"/>
    <w:multiLevelType w:val="hybridMultilevel"/>
    <w:tmpl w:val="DCECE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8"/>
  </w:num>
  <w:num w:numId="3">
    <w:abstractNumId w:val="29"/>
  </w:num>
  <w:num w:numId="4">
    <w:abstractNumId w:val="35"/>
  </w:num>
  <w:num w:numId="5">
    <w:abstractNumId w:val="6"/>
  </w:num>
  <w:num w:numId="6">
    <w:abstractNumId w:val="2"/>
  </w:num>
  <w:num w:numId="7">
    <w:abstractNumId w:val="33"/>
  </w:num>
  <w:num w:numId="8">
    <w:abstractNumId w:val="25"/>
  </w:num>
  <w:num w:numId="9">
    <w:abstractNumId w:val="23"/>
  </w:num>
  <w:num w:numId="10">
    <w:abstractNumId w:val="30"/>
  </w:num>
  <w:num w:numId="11">
    <w:abstractNumId w:val="21"/>
  </w:num>
  <w:num w:numId="12">
    <w:abstractNumId w:val="32"/>
  </w:num>
  <w:num w:numId="13">
    <w:abstractNumId w:val="40"/>
  </w:num>
  <w:num w:numId="14">
    <w:abstractNumId w:val="8"/>
  </w:num>
  <w:num w:numId="15">
    <w:abstractNumId w:val="1"/>
  </w:num>
  <w:num w:numId="16">
    <w:abstractNumId w:val="14"/>
  </w:num>
  <w:num w:numId="17">
    <w:abstractNumId w:val="19"/>
  </w:num>
  <w:num w:numId="18">
    <w:abstractNumId w:val="26"/>
  </w:num>
  <w:num w:numId="19">
    <w:abstractNumId w:val="7"/>
  </w:num>
  <w:num w:numId="20">
    <w:abstractNumId w:val="34"/>
  </w:num>
  <w:num w:numId="21">
    <w:abstractNumId w:val="15"/>
  </w:num>
  <w:num w:numId="22">
    <w:abstractNumId w:val="17"/>
  </w:num>
  <w:num w:numId="23">
    <w:abstractNumId w:val="10"/>
  </w:num>
  <w:num w:numId="24">
    <w:abstractNumId w:val="28"/>
  </w:num>
  <w:num w:numId="25">
    <w:abstractNumId w:val="9"/>
  </w:num>
  <w:num w:numId="26">
    <w:abstractNumId w:val="24"/>
  </w:num>
  <w:num w:numId="27">
    <w:abstractNumId w:val="5"/>
  </w:num>
  <w:num w:numId="28">
    <w:abstractNumId w:val="38"/>
  </w:num>
  <w:num w:numId="29">
    <w:abstractNumId w:val="13"/>
  </w:num>
  <w:num w:numId="30">
    <w:abstractNumId w:val="12"/>
  </w:num>
  <w:num w:numId="31">
    <w:abstractNumId w:val="39"/>
  </w:num>
  <w:num w:numId="32">
    <w:abstractNumId w:val="22"/>
  </w:num>
  <w:num w:numId="33">
    <w:abstractNumId w:val="37"/>
  </w:num>
  <w:num w:numId="34">
    <w:abstractNumId w:val="16"/>
  </w:num>
  <w:num w:numId="35">
    <w:abstractNumId w:val="3"/>
  </w:num>
  <w:num w:numId="36">
    <w:abstractNumId w:val="31"/>
  </w:num>
  <w:num w:numId="37">
    <w:abstractNumId w:val="0"/>
  </w:num>
  <w:num w:numId="38">
    <w:abstractNumId w:val="4"/>
  </w:num>
  <w:num w:numId="39">
    <w:abstractNumId w:val="36"/>
  </w:num>
  <w:num w:numId="40">
    <w:abstractNumId w:val="27"/>
  </w:num>
  <w:num w:numId="41">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EE4"/>
    <w:rsid w:val="00006482"/>
    <w:rsid w:val="00010D81"/>
    <w:rsid w:val="00014DFC"/>
    <w:rsid w:val="00023D93"/>
    <w:rsid w:val="00026BF4"/>
    <w:rsid w:val="00030DDD"/>
    <w:rsid w:val="0003402A"/>
    <w:rsid w:val="000369A6"/>
    <w:rsid w:val="000636F0"/>
    <w:rsid w:val="000668E3"/>
    <w:rsid w:val="00072686"/>
    <w:rsid w:val="00075E72"/>
    <w:rsid w:val="0007684A"/>
    <w:rsid w:val="00086B81"/>
    <w:rsid w:val="0009028A"/>
    <w:rsid w:val="00090D2B"/>
    <w:rsid w:val="000A07A1"/>
    <w:rsid w:val="000A3023"/>
    <w:rsid w:val="000A43EB"/>
    <w:rsid w:val="000A5E1E"/>
    <w:rsid w:val="000A6139"/>
    <w:rsid w:val="000B04E6"/>
    <w:rsid w:val="000B3925"/>
    <w:rsid w:val="000D3802"/>
    <w:rsid w:val="000D3E0F"/>
    <w:rsid w:val="000D5BE6"/>
    <w:rsid w:val="000E29BB"/>
    <w:rsid w:val="000E5523"/>
    <w:rsid w:val="000E6866"/>
    <w:rsid w:val="000F08A7"/>
    <w:rsid w:val="000F0AD6"/>
    <w:rsid w:val="000F2CAD"/>
    <w:rsid w:val="001123A6"/>
    <w:rsid w:val="00136FA9"/>
    <w:rsid w:val="001446EB"/>
    <w:rsid w:val="00144C7C"/>
    <w:rsid w:val="00146D46"/>
    <w:rsid w:val="00151394"/>
    <w:rsid w:val="00165E3E"/>
    <w:rsid w:val="00173EF2"/>
    <w:rsid w:val="00174CD0"/>
    <w:rsid w:val="00191EE0"/>
    <w:rsid w:val="00196CE2"/>
    <w:rsid w:val="00196CEE"/>
    <w:rsid w:val="001A1B3C"/>
    <w:rsid w:val="001B3816"/>
    <w:rsid w:val="001C5242"/>
    <w:rsid w:val="001D2CFE"/>
    <w:rsid w:val="001D60D4"/>
    <w:rsid w:val="001E2379"/>
    <w:rsid w:val="001E3C76"/>
    <w:rsid w:val="001E6DC4"/>
    <w:rsid w:val="001F5B53"/>
    <w:rsid w:val="001F63D1"/>
    <w:rsid w:val="0020441E"/>
    <w:rsid w:val="00204B37"/>
    <w:rsid w:val="00210CD5"/>
    <w:rsid w:val="0021643A"/>
    <w:rsid w:val="00231A29"/>
    <w:rsid w:val="00232153"/>
    <w:rsid w:val="00234204"/>
    <w:rsid w:val="00241E19"/>
    <w:rsid w:val="00254858"/>
    <w:rsid w:val="00271BF0"/>
    <w:rsid w:val="00281D98"/>
    <w:rsid w:val="00285B39"/>
    <w:rsid w:val="002877CF"/>
    <w:rsid w:val="0029091E"/>
    <w:rsid w:val="00296B88"/>
    <w:rsid w:val="002A6D4F"/>
    <w:rsid w:val="002B2842"/>
    <w:rsid w:val="002B2E5E"/>
    <w:rsid w:val="002B427C"/>
    <w:rsid w:val="002B48FE"/>
    <w:rsid w:val="002B75E8"/>
    <w:rsid w:val="002D1EE2"/>
    <w:rsid w:val="002D3A62"/>
    <w:rsid w:val="002D5E56"/>
    <w:rsid w:val="002E3B59"/>
    <w:rsid w:val="002F1E1C"/>
    <w:rsid w:val="002F2D8F"/>
    <w:rsid w:val="0030517B"/>
    <w:rsid w:val="00310729"/>
    <w:rsid w:val="00314FF6"/>
    <w:rsid w:val="00316AB4"/>
    <w:rsid w:val="003221A8"/>
    <w:rsid w:val="00323F71"/>
    <w:rsid w:val="003252AB"/>
    <w:rsid w:val="0032753B"/>
    <w:rsid w:val="0034182E"/>
    <w:rsid w:val="003421A9"/>
    <w:rsid w:val="003433CA"/>
    <w:rsid w:val="00352E86"/>
    <w:rsid w:val="00354F50"/>
    <w:rsid w:val="00355FE3"/>
    <w:rsid w:val="0036186F"/>
    <w:rsid w:val="00363B9B"/>
    <w:rsid w:val="003668E9"/>
    <w:rsid w:val="00366A23"/>
    <w:rsid w:val="00376BD8"/>
    <w:rsid w:val="00383045"/>
    <w:rsid w:val="003834E0"/>
    <w:rsid w:val="003A0C7E"/>
    <w:rsid w:val="003A35A8"/>
    <w:rsid w:val="003B623F"/>
    <w:rsid w:val="003C0468"/>
    <w:rsid w:val="003C27AF"/>
    <w:rsid w:val="003C4DCF"/>
    <w:rsid w:val="003C577D"/>
    <w:rsid w:val="003C7ADD"/>
    <w:rsid w:val="003D0246"/>
    <w:rsid w:val="003D08FE"/>
    <w:rsid w:val="003D0B92"/>
    <w:rsid w:val="003D68D1"/>
    <w:rsid w:val="003D693B"/>
    <w:rsid w:val="003E4027"/>
    <w:rsid w:val="003F4227"/>
    <w:rsid w:val="00405083"/>
    <w:rsid w:val="004126E5"/>
    <w:rsid w:val="00413315"/>
    <w:rsid w:val="00416D5A"/>
    <w:rsid w:val="00420E04"/>
    <w:rsid w:val="00421666"/>
    <w:rsid w:val="00425FA8"/>
    <w:rsid w:val="004352C2"/>
    <w:rsid w:val="00435980"/>
    <w:rsid w:val="0043668D"/>
    <w:rsid w:val="00442BB1"/>
    <w:rsid w:val="004452D2"/>
    <w:rsid w:val="00453066"/>
    <w:rsid w:val="0046754B"/>
    <w:rsid w:val="00470B6F"/>
    <w:rsid w:val="0047168B"/>
    <w:rsid w:val="00475A99"/>
    <w:rsid w:val="00486BA1"/>
    <w:rsid w:val="00487476"/>
    <w:rsid w:val="0049028E"/>
    <w:rsid w:val="00490847"/>
    <w:rsid w:val="00493D2B"/>
    <w:rsid w:val="0049539A"/>
    <w:rsid w:val="00495BF2"/>
    <w:rsid w:val="00496366"/>
    <w:rsid w:val="004A3F88"/>
    <w:rsid w:val="004A4EE4"/>
    <w:rsid w:val="004B0999"/>
    <w:rsid w:val="004B0B97"/>
    <w:rsid w:val="004B7566"/>
    <w:rsid w:val="004C0525"/>
    <w:rsid w:val="004C0C50"/>
    <w:rsid w:val="004C1C15"/>
    <w:rsid w:val="004C2BEC"/>
    <w:rsid w:val="004C3C92"/>
    <w:rsid w:val="004C491B"/>
    <w:rsid w:val="004D2725"/>
    <w:rsid w:val="004D4F33"/>
    <w:rsid w:val="004E2841"/>
    <w:rsid w:val="004E4627"/>
    <w:rsid w:val="004E5BDC"/>
    <w:rsid w:val="004F2154"/>
    <w:rsid w:val="004F56F7"/>
    <w:rsid w:val="00501904"/>
    <w:rsid w:val="00504AC5"/>
    <w:rsid w:val="005071A2"/>
    <w:rsid w:val="005209CC"/>
    <w:rsid w:val="005330ED"/>
    <w:rsid w:val="00542055"/>
    <w:rsid w:val="0054257B"/>
    <w:rsid w:val="00547867"/>
    <w:rsid w:val="00557708"/>
    <w:rsid w:val="00565D36"/>
    <w:rsid w:val="00571A2C"/>
    <w:rsid w:val="00575B10"/>
    <w:rsid w:val="00576881"/>
    <w:rsid w:val="00581176"/>
    <w:rsid w:val="00581E12"/>
    <w:rsid w:val="005876F5"/>
    <w:rsid w:val="00592CA4"/>
    <w:rsid w:val="0059499A"/>
    <w:rsid w:val="005951FC"/>
    <w:rsid w:val="00595F03"/>
    <w:rsid w:val="005B27F4"/>
    <w:rsid w:val="005B5BBE"/>
    <w:rsid w:val="005B72F9"/>
    <w:rsid w:val="005C44C2"/>
    <w:rsid w:val="005C55E7"/>
    <w:rsid w:val="005C7B6F"/>
    <w:rsid w:val="005F09AB"/>
    <w:rsid w:val="005F474F"/>
    <w:rsid w:val="005F5A7F"/>
    <w:rsid w:val="005F762F"/>
    <w:rsid w:val="006030DB"/>
    <w:rsid w:val="00605898"/>
    <w:rsid w:val="00605C9F"/>
    <w:rsid w:val="00613BAC"/>
    <w:rsid w:val="00624394"/>
    <w:rsid w:val="0064429F"/>
    <w:rsid w:val="0064451E"/>
    <w:rsid w:val="00646D76"/>
    <w:rsid w:val="00653663"/>
    <w:rsid w:val="0067225A"/>
    <w:rsid w:val="00683218"/>
    <w:rsid w:val="00683306"/>
    <w:rsid w:val="00697397"/>
    <w:rsid w:val="006974F8"/>
    <w:rsid w:val="006A61D8"/>
    <w:rsid w:val="006B1079"/>
    <w:rsid w:val="006B52A2"/>
    <w:rsid w:val="006B7AA8"/>
    <w:rsid w:val="006C0C62"/>
    <w:rsid w:val="006C75FC"/>
    <w:rsid w:val="006D0BDC"/>
    <w:rsid w:val="006D2364"/>
    <w:rsid w:val="006D2B39"/>
    <w:rsid w:val="006D4F0C"/>
    <w:rsid w:val="006E6C7A"/>
    <w:rsid w:val="006F0D05"/>
    <w:rsid w:val="00710011"/>
    <w:rsid w:val="00714CD3"/>
    <w:rsid w:val="00730F80"/>
    <w:rsid w:val="007333C3"/>
    <w:rsid w:val="00743715"/>
    <w:rsid w:val="00746061"/>
    <w:rsid w:val="0076135F"/>
    <w:rsid w:val="00763850"/>
    <w:rsid w:val="00765EA9"/>
    <w:rsid w:val="007707CA"/>
    <w:rsid w:val="00772CA1"/>
    <w:rsid w:val="00776BFC"/>
    <w:rsid w:val="00781EB7"/>
    <w:rsid w:val="00783609"/>
    <w:rsid w:val="00783D32"/>
    <w:rsid w:val="00785CE3"/>
    <w:rsid w:val="00785D31"/>
    <w:rsid w:val="007940DA"/>
    <w:rsid w:val="00795ABC"/>
    <w:rsid w:val="007A4FE6"/>
    <w:rsid w:val="007B1F97"/>
    <w:rsid w:val="007D626F"/>
    <w:rsid w:val="007D7A4C"/>
    <w:rsid w:val="007F0522"/>
    <w:rsid w:val="007F15AA"/>
    <w:rsid w:val="007F1C44"/>
    <w:rsid w:val="007F3B81"/>
    <w:rsid w:val="008041F5"/>
    <w:rsid w:val="00811555"/>
    <w:rsid w:val="00816DA4"/>
    <w:rsid w:val="008176D6"/>
    <w:rsid w:val="00832934"/>
    <w:rsid w:val="00832987"/>
    <w:rsid w:val="00834C7C"/>
    <w:rsid w:val="0084051F"/>
    <w:rsid w:val="00844551"/>
    <w:rsid w:val="00854934"/>
    <w:rsid w:val="00871004"/>
    <w:rsid w:val="00872E26"/>
    <w:rsid w:val="008738B0"/>
    <w:rsid w:val="008770A7"/>
    <w:rsid w:val="00892B0B"/>
    <w:rsid w:val="00896F55"/>
    <w:rsid w:val="008979E1"/>
    <w:rsid w:val="008A2AE3"/>
    <w:rsid w:val="008B6902"/>
    <w:rsid w:val="008B6F7D"/>
    <w:rsid w:val="008B76BB"/>
    <w:rsid w:val="008C13F0"/>
    <w:rsid w:val="008C149B"/>
    <w:rsid w:val="008C744B"/>
    <w:rsid w:val="008C7F1B"/>
    <w:rsid w:val="008D15EC"/>
    <w:rsid w:val="008D6A4E"/>
    <w:rsid w:val="008E336E"/>
    <w:rsid w:val="008E57C4"/>
    <w:rsid w:val="008E7B0A"/>
    <w:rsid w:val="008E7F5F"/>
    <w:rsid w:val="008F02A8"/>
    <w:rsid w:val="008F3855"/>
    <w:rsid w:val="008F51DB"/>
    <w:rsid w:val="008F5351"/>
    <w:rsid w:val="00901A81"/>
    <w:rsid w:val="00901EC1"/>
    <w:rsid w:val="009045E6"/>
    <w:rsid w:val="009051C4"/>
    <w:rsid w:val="009057FF"/>
    <w:rsid w:val="00911D55"/>
    <w:rsid w:val="009126D1"/>
    <w:rsid w:val="0091327C"/>
    <w:rsid w:val="0092084F"/>
    <w:rsid w:val="00923082"/>
    <w:rsid w:val="009301BE"/>
    <w:rsid w:val="0094311D"/>
    <w:rsid w:val="00946ACF"/>
    <w:rsid w:val="00947867"/>
    <w:rsid w:val="0095128F"/>
    <w:rsid w:val="00951B1D"/>
    <w:rsid w:val="009628EE"/>
    <w:rsid w:val="00962A40"/>
    <w:rsid w:val="00967A60"/>
    <w:rsid w:val="00967C9A"/>
    <w:rsid w:val="00970272"/>
    <w:rsid w:val="0097441A"/>
    <w:rsid w:val="00974E38"/>
    <w:rsid w:val="00982532"/>
    <w:rsid w:val="0099125F"/>
    <w:rsid w:val="00991709"/>
    <w:rsid w:val="009918F9"/>
    <w:rsid w:val="00992BD6"/>
    <w:rsid w:val="00994100"/>
    <w:rsid w:val="009A3DBA"/>
    <w:rsid w:val="009A6613"/>
    <w:rsid w:val="009B4107"/>
    <w:rsid w:val="009B603A"/>
    <w:rsid w:val="009C46F7"/>
    <w:rsid w:val="009C519A"/>
    <w:rsid w:val="009C7428"/>
    <w:rsid w:val="009C7DD0"/>
    <w:rsid w:val="009D7701"/>
    <w:rsid w:val="009D7DEA"/>
    <w:rsid w:val="009E3326"/>
    <w:rsid w:val="009E5D8E"/>
    <w:rsid w:val="009F378E"/>
    <w:rsid w:val="009F4184"/>
    <w:rsid w:val="009F68C1"/>
    <w:rsid w:val="009F69C5"/>
    <w:rsid w:val="00A061D2"/>
    <w:rsid w:val="00A07D60"/>
    <w:rsid w:val="00A1325E"/>
    <w:rsid w:val="00A23967"/>
    <w:rsid w:val="00A24D99"/>
    <w:rsid w:val="00A356F8"/>
    <w:rsid w:val="00A35732"/>
    <w:rsid w:val="00A372FF"/>
    <w:rsid w:val="00A42A6D"/>
    <w:rsid w:val="00A5022B"/>
    <w:rsid w:val="00A51976"/>
    <w:rsid w:val="00A53D8E"/>
    <w:rsid w:val="00A60E05"/>
    <w:rsid w:val="00A62EBD"/>
    <w:rsid w:val="00A651D5"/>
    <w:rsid w:val="00A65AAB"/>
    <w:rsid w:val="00A66778"/>
    <w:rsid w:val="00A670A2"/>
    <w:rsid w:val="00A76EE3"/>
    <w:rsid w:val="00A8059C"/>
    <w:rsid w:val="00A907EC"/>
    <w:rsid w:val="00A912CA"/>
    <w:rsid w:val="00A91518"/>
    <w:rsid w:val="00A91FBC"/>
    <w:rsid w:val="00A95B8F"/>
    <w:rsid w:val="00AA1C97"/>
    <w:rsid w:val="00AA686A"/>
    <w:rsid w:val="00AB02C2"/>
    <w:rsid w:val="00AB0A57"/>
    <w:rsid w:val="00AB277D"/>
    <w:rsid w:val="00AB4FB8"/>
    <w:rsid w:val="00AC3C03"/>
    <w:rsid w:val="00AC7959"/>
    <w:rsid w:val="00AD0D82"/>
    <w:rsid w:val="00AD7B92"/>
    <w:rsid w:val="00AE1A8E"/>
    <w:rsid w:val="00AF48B6"/>
    <w:rsid w:val="00B004A7"/>
    <w:rsid w:val="00B036D0"/>
    <w:rsid w:val="00B1055A"/>
    <w:rsid w:val="00B14868"/>
    <w:rsid w:val="00B206D1"/>
    <w:rsid w:val="00B2363F"/>
    <w:rsid w:val="00B25DA4"/>
    <w:rsid w:val="00B30ED4"/>
    <w:rsid w:val="00B33078"/>
    <w:rsid w:val="00B343BA"/>
    <w:rsid w:val="00B35E07"/>
    <w:rsid w:val="00B37452"/>
    <w:rsid w:val="00B4443D"/>
    <w:rsid w:val="00B479CB"/>
    <w:rsid w:val="00B67B04"/>
    <w:rsid w:val="00B72B3F"/>
    <w:rsid w:val="00B7557E"/>
    <w:rsid w:val="00B75803"/>
    <w:rsid w:val="00B76D5D"/>
    <w:rsid w:val="00B8251D"/>
    <w:rsid w:val="00B84C2A"/>
    <w:rsid w:val="00B85C1E"/>
    <w:rsid w:val="00B925CF"/>
    <w:rsid w:val="00BB2BE2"/>
    <w:rsid w:val="00BB7A36"/>
    <w:rsid w:val="00BD6CEE"/>
    <w:rsid w:val="00BE082F"/>
    <w:rsid w:val="00BF3E21"/>
    <w:rsid w:val="00BF667B"/>
    <w:rsid w:val="00C03990"/>
    <w:rsid w:val="00C05465"/>
    <w:rsid w:val="00C124F5"/>
    <w:rsid w:val="00C13A22"/>
    <w:rsid w:val="00C14C17"/>
    <w:rsid w:val="00C2159D"/>
    <w:rsid w:val="00C2414F"/>
    <w:rsid w:val="00C33BF2"/>
    <w:rsid w:val="00C50BF4"/>
    <w:rsid w:val="00C567F1"/>
    <w:rsid w:val="00C65B71"/>
    <w:rsid w:val="00C75399"/>
    <w:rsid w:val="00C75AA9"/>
    <w:rsid w:val="00C85CC7"/>
    <w:rsid w:val="00C86893"/>
    <w:rsid w:val="00C91D83"/>
    <w:rsid w:val="00C92B3D"/>
    <w:rsid w:val="00C94A29"/>
    <w:rsid w:val="00C95B06"/>
    <w:rsid w:val="00C97C88"/>
    <w:rsid w:val="00CA4E9B"/>
    <w:rsid w:val="00CA63C8"/>
    <w:rsid w:val="00CB5866"/>
    <w:rsid w:val="00CC2B67"/>
    <w:rsid w:val="00CD286A"/>
    <w:rsid w:val="00CD44E5"/>
    <w:rsid w:val="00CE2963"/>
    <w:rsid w:val="00CF02A8"/>
    <w:rsid w:val="00CF254A"/>
    <w:rsid w:val="00CF496C"/>
    <w:rsid w:val="00D0164C"/>
    <w:rsid w:val="00D03003"/>
    <w:rsid w:val="00D03528"/>
    <w:rsid w:val="00D03F07"/>
    <w:rsid w:val="00D07904"/>
    <w:rsid w:val="00D15C8A"/>
    <w:rsid w:val="00D20102"/>
    <w:rsid w:val="00D205E9"/>
    <w:rsid w:val="00D20907"/>
    <w:rsid w:val="00D25C0C"/>
    <w:rsid w:val="00D34182"/>
    <w:rsid w:val="00D42B5A"/>
    <w:rsid w:val="00D54773"/>
    <w:rsid w:val="00D60CA1"/>
    <w:rsid w:val="00D641F9"/>
    <w:rsid w:val="00D70C82"/>
    <w:rsid w:val="00D83997"/>
    <w:rsid w:val="00D8488B"/>
    <w:rsid w:val="00D86718"/>
    <w:rsid w:val="00D86B74"/>
    <w:rsid w:val="00D9281D"/>
    <w:rsid w:val="00D93FEA"/>
    <w:rsid w:val="00DA0D4A"/>
    <w:rsid w:val="00DA7419"/>
    <w:rsid w:val="00DB1AA0"/>
    <w:rsid w:val="00DB5722"/>
    <w:rsid w:val="00DB79AB"/>
    <w:rsid w:val="00DC0580"/>
    <w:rsid w:val="00DC5783"/>
    <w:rsid w:val="00DC5D07"/>
    <w:rsid w:val="00DD3D4A"/>
    <w:rsid w:val="00DD52F3"/>
    <w:rsid w:val="00DE236C"/>
    <w:rsid w:val="00DE27ED"/>
    <w:rsid w:val="00DE431E"/>
    <w:rsid w:val="00DF43DA"/>
    <w:rsid w:val="00E00959"/>
    <w:rsid w:val="00E11E08"/>
    <w:rsid w:val="00E12542"/>
    <w:rsid w:val="00E2285E"/>
    <w:rsid w:val="00E23955"/>
    <w:rsid w:val="00E25934"/>
    <w:rsid w:val="00E27053"/>
    <w:rsid w:val="00E53B54"/>
    <w:rsid w:val="00E6546B"/>
    <w:rsid w:val="00E66157"/>
    <w:rsid w:val="00E67399"/>
    <w:rsid w:val="00E70428"/>
    <w:rsid w:val="00E72128"/>
    <w:rsid w:val="00E74F7C"/>
    <w:rsid w:val="00E81860"/>
    <w:rsid w:val="00E82762"/>
    <w:rsid w:val="00E82F41"/>
    <w:rsid w:val="00E86016"/>
    <w:rsid w:val="00E9462F"/>
    <w:rsid w:val="00EA18BC"/>
    <w:rsid w:val="00EA5EC1"/>
    <w:rsid w:val="00EA69A1"/>
    <w:rsid w:val="00EB0781"/>
    <w:rsid w:val="00EB7D30"/>
    <w:rsid w:val="00ED1F7A"/>
    <w:rsid w:val="00ED679C"/>
    <w:rsid w:val="00EE6A2D"/>
    <w:rsid w:val="00EF4C3A"/>
    <w:rsid w:val="00EF6F5D"/>
    <w:rsid w:val="00F01318"/>
    <w:rsid w:val="00F15693"/>
    <w:rsid w:val="00F176F9"/>
    <w:rsid w:val="00F218E7"/>
    <w:rsid w:val="00F32543"/>
    <w:rsid w:val="00F32AC5"/>
    <w:rsid w:val="00F335F4"/>
    <w:rsid w:val="00F34DDE"/>
    <w:rsid w:val="00F406CC"/>
    <w:rsid w:val="00F42636"/>
    <w:rsid w:val="00F472A4"/>
    <w:rsid w:val="00F51C23"/>
    <w:rsid w:val="00F54DFC"/>
    <w:rsid w:val="00F631A1"/>
    <w:rsid w:val="00F6533D"/>
    <w:rsid w:val="00F70032"/>
    <w:rsid w:val="00F7305F"/>
    <w:rsid w:val="00F747E1"/>
    <w:rsid w:val="00F769EC"/>
    <w:rsid w:val="00FA163E"/>
    <w:rsid w:val="00FA312D"/>
    <w:rsid w:val="00FB03E7"/>
    <w:rsid w:val="00FB2244"/>
    <w:rsid w:val="00FB2767"/>
    <w:rsid w:val="00FB31C7"/>
    <w:rsid w:val="00FB484C"/>
    <w:rsid w:val="00FB598B"/>
    <w:rsid w:val="00FB6B15"/>
    <w:rsid w:val="00FC556B"/>
    <w:rsid w:val="00FE7FE9"/>
    <w:rsid w:val="00FF3F5F"/>
    <w:rsid w:val="00FF4EA9"/>
    <w:rsid w:val="00FF59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073697D9"/>
  <w15:docId w15:val="{1D46B886-05FC-4630-859D-DF7CFE72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4C2A"/>
    <w:pPr>
      <w:spacing w:after="200" w:line="276" w:lineRule="auto"/>
    </w:pPr>
    <w:rPr>
      <w:sz w:val="22"/>
      <w:szCs w:val="22"/>
      <w:lang w:eastAsia="en-US"/>
    </w:rPr>
  </w:style>
  <w:style w:type="paragraph" w:styleId="Nagwek1">
    <w:name w:val="heading 1"/>
    <w:basedOn w:val="Normalny"/>
    <w:next w:val="Normalny"/>
    <w:link w:val="Nagwek1Znak"/>
    <w:uiPriority w:val="9"/>
    <w:qFormat/>
    <w:rsid w:val="00C14C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9628EE"/>
    <w:pPr>
      <w:keepNext/>
      <w:spacing w:after="0" w:line="240" w:lineRule="auto"/>
      <w:jc w:val="right"/>
      <w:outlineLvl w:val="1"/>
    </w:pPr>
    <w:rPr>
      <w:rFonts w:ascii="Times New Roman" w:eastAsia="Times New Roman" w:hAnsi="Times New Roman"/>
      <w:sz w:val="24"/>
      <w:szCs w:val="20"/>
      <w:lang w:eastAsia="pl-PL"/>
    </w:rPr>
  </w:style>
  <w:style w:type="paragraph" w:styleId="Nagwek3">
    <w:name w:val="heading 3"/>
    <w:basedOn w:val="Normalny"/>
    <w:next w:val="Normalny"/>
    <w:link w:val="Nagwek3Znak"/>
    <w:qFormat/>
    <w:rsid w:val="009628EE"/>
    <w:pPr>
      <w:keepNext/>
      <w:spacing w:after="0" w:line="240" w:lineRule="auto"/>
      <w:jc w:val="both"/>
      <w:outlineLvl w:val="2"/>
    </w:pPr>
    <w:rPr>
      <w:rFonts w:ascii="Times New Roman" w:eastAsia="Times New Roman" w:hAnsi="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E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4EE4"/>
  </w:style>
  <w:style w:type="paragraph" w:styleId="Stopka">
    <w:name w:val="footer"/>
    <w:basedOn w:val="Normalny"/>
    <w:link w:val="StopkaZnak"/>
    <w:uiPriority w:val="99"/>
    <w:unhideWhenUsed/>
    <w:rsid w:val="004A4E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4EE4"/>
  </w:style>
  <w:style w:type="character" w:customStyle="1" w:styleId="st">
    <w:name w:val="st"/>
    <w:basedOn w:val="Domylnaczcionkaakapitu"/>
    <w:rsid w:val="00486BA1"/>
  </w:style>
  <w:style w:type="paragraph" w:styleId="Akapitzlist">
    <w:name w:val="List Paragraph"/>
    <w:aliases w:val="maz_wyliczenie,opis dzialania,K-P_odwolanie,A_wyliczenie,Akapit z listą 1,L1,Numerowanie,List Paragraph,CW_Lista"/>
    <w:basedOn w:val="Normalny"/>
    <w:link w:val="AkapitzlistZnak"/>
    <w:qFormat/>
    <w:rsid w:val="00E66157"/>
    <w:pPr>
      <w:spacing w:after="0" w:line="240" w:lineRule="auto"/>
      <w:ind w:left="720"/>
      <w:contextualSpacing/>
    </w:pPr>
    <w:rPr>
      <w:sz w:val="24"/>
      <w:szCs w:val="24"/>
      <w:lang w:eastAsia="pl-PL"/>
    </w:rPr>
  </w:style>
  <w:style w:type="character" w:customStyle="1" w:styleId="AkapitzlistZnak">
    <w:name w:val="Akapit z listą Znak"/>
    <w:aliases w:val="maz_wyliczenie Znak,opis dzialania Znak,K-P_odwolanie Znak,A_wyliczenie Znak,Akapit z listą 1 Znak,L1 Znak,Numerowanie Znak,List Paragraph Znak,CW_Lista Znak"/>
    <w:link w:val="Akapitzlist"/>
    <w:qFormat/>
    <w:locked/>
    <w:rsid w:val="00E66157"/>
    <w:rPr>
      <w:sz w:val="24"/>
      <w:szCs w:val="24"/>
    </w:rPr>
  </w:style>
  <w:style w:type="character" w:styleId="Hipercze">
    <w:name w:val="Hyperlink"/>
    <w:basedOn w:val="Domylnaczcionkaakapitu"/>
    <w:uiPriority w:val="99"/>
    <w:unhideWhenUsed/>
    <w:rsid w:val="006C0C62"/>
    <w:rPr>
      <w:color w:val="0000FF" w:themeColor="hyperlink"/>
      <w:u w:val="single"/>
    </w:rPr>
  </w:style>
  <w:style w:type="paragraph" w:styleId="Tekstprzypisudolnego">
    <w:name w:val="footnote text"/>
    <w:aliases w:val=" Znak, Znak Znak Znak,Znak,Znak Znak Znak"/>
    <w:basedOn w:val="Normalny"/>
    <w:link w:val="TekstprzypisudolnegoZnak"/>
    <w:uiPriority w:val="99"/>
    <w:unhideWhenUsed/>
    <w:rsid w:val="00592CA4"/>
    <w:pPr>
      <w:spacing w:after="0" w:line="240" w:lineRule="auto"/>
    </w:pPr>
    <w:rPr>
      <w:sz w:val="20"/>
      <w:szCs w:val="20"/>
    </w:rPr>
  </w:style>
  <w:style w:type="character" w:customStyle="1" w:styleId="TekstprzypisudolnegoZnak">
    <w:name w:val="Tekst przypisu dolnego Znak"/>
    <w:aliases w:val=" Znak Znak, Znak Znak Znak Znak,Znak Znak,Znak Znak Znak Znak"/>
    <w:basedOn w:val="Domylnaczcionkaakapitu"/>
    <w:link w:val="Tekstprzypisudolnego"/>
    <w:uiPriority w:val="99"/>
    <w:rsid w:val="00592CA4"/>
    <w:rPr>
      <w:lang w:eastAsia="en-US"/>
    </w:rPr>
  </w:style>
  <w:style w:type="character" w:styleId="Odwoanieprzypisudolnego">
    <w:name w:val="footnote reference"/>
    <w:basedOn w:val="Domylnaczcionkaakapitu"/>
    <w:uiPriority w:val="99"/>
    <w:semiHidden/>
    <w:unhideWhenUsed/>
    <w:rsid w:val="00592CA4"/>
    <w:rPr>
      <w:vertAlign w:val="superscript"/>
    </w:rPr>
  </w:style>
  <w:style w:type="character" w:customStyle="1" w:styleId="Nagwek2Znak">
    <w:name w:val="Nagłówek 2 Znak"/>
    <w:basedOn w:val="Domylnaczcionkaakapitu"/>
    <w:link w:val="Nagwek2"/>
    <w:rsid w:val="009628EE"/>
    <w:rPr>
      <w:rFonts w:ascii="Times New Roman" w:eastAsia="Times New Roman" w:hAnsi="Times New Roman"/>
      <w:sz w:val="24"/>
    </w:rPr>
  </w:style>
  <w:style w:type="character" w:customStyle="1" w:styleId="Nagwek3Znak">
    <w:name w:val="Nagłówek 3 Znak"/>
    <w:basedOn w:val="Domylnaczcionkaakapitu"/>
    <w:link w:val="Nagwek3"/>
    <w:rsid w:val="009628EE"/>
    <w:rPr>
      <w:rFonts w:ascii="Times New Roman" w:eastAsia="Times New Roman" w:hAnsi="Times New Roman"/>
      <w:sz w:val="24"/>
    </w:rPr>
  </w:style>
  <w:style w:type="paragraph" w:customStyle="1" w:styleId="Default">
    <w:name w:val="Default"/>
    <w:rsid w:val="009628EE"/>
    <w:pPr>
      <w:autoSpaceDE w:val="0"/>
      <w:autoSpaceDN w:val="0"/>
      <w:adjustRightInd w:val="0"/>
    </w:pPr>
    <w:rPr>
      <w:rFonts w:cs="Calibri"/>
      <w:color w:val="000000"/>
      <w:sz w:val="24"/>
      <w:szCs w:val="24"/>
    </w:rPr>
  </w:style>
  <w:style w:type="paragraph" w:customStyle="1" w:styleId="Tekstpodstawowy21">
    <w:name w:val="Tekst podstawowy 21"/>
    <w:basedOn w:val="Normalny"/>
    <w:rsid w:val="00CB5866"/>
    <w:pPr>
      <w:spacing w:after="0" w:line="240" w:lineRule="auto"/>
      <w:jc w:val="both"/>
    </w:pPr>
    <w:rPr>
      <w:rFonts w:ascii="Times New Roman" w:eastAsia="Times New Roman" w:hAnsi="Times New Roman"/>
      <w:b/>
      <w:sz w:val="24"/>
      <w:szCs w:val="20"/>
      <w:lang w:eastAsia="pl-PL"/>
    </w:rPr>
  </w:style>
  <w:style w:type="paragraph" w:styleId="Tekstpodstawowywcity">
    <w:name w:val="Body Text Indent"/>
    <w:basedOn w:val="Normalny"/>
    <w:link w:val="TekstpodstawowywcityZnak"/>
    <w:rsid w:val="00911D55"/>
    <w:pPr>
      <w:spacing w:after="0" w:line="240" w:lineRule="auto"/>
      <w:ind w:left="708"/>
      <w:jc w:val="both"/>
    </w:pPr>
    <w:rPr>
      <w:rFonts w:ascii="Times New Roman" w:eastAsia="Times New Roman" w:hAnsi="Times New Roman"/>
      <w:sz w:val="24"/>
      <w:szCs w:val="20"/>
      <w:u w:val="single"/>
      <w:lang w:eastAsia="pl-PL"/>
    </w:rPr>
  </w:style>
  <w:style w:type="character" w:customStyle="1" w:styleId="TekstpodstawowywcityZnak">
    <w:name w:val="Tekst podstawowy wcięty Znak"/>
    <w:basedOn w:val="Domylnaczcionkaakapitu"/>
    <w:link w:val="Tekstpodstawowywcity"/>
    <w:rsid w:val="00911D55"/>
    <w:rPr>
      <w:rFonts w:ascii="Times New Roman" w:eastAsia="Times New Roman" w:hAnsi="Times New Roman"/>
      <w:sz w:val="24"/>
      <w:u w:val="single"/>
    </w:rPr>
  </w:style>
  <w:style w:type="paragraph" w:styleId="Tekstpodstawowy2">
    <w:name w:val="Body Text 2"/>
    <w:basedOn w:val="Normalny"/>
    <w:link w:val="Tekstpodstawowy2Znak"/>
    <w:rsid w:val="00911D55"/>
    <w:pPr>
      <w:spacing w:after="0" w:line="240" w:lineRule="auto"/>
      <w:jc w:val="both"/>
    </w:pPr>
    <w:rPr>
      <w:rFonts w:ascii="Times New Roman" w:eastAsia="Times New Roman" w:hAnsi="Times New Roman"/>
      <w:b/>
      <w:sz w:val="24"/>
      <w:szCs w:val="20"/>
      <w:lang w:eastAsia="pl-PL"/>
    </w:rPr>
  </w:style>
  <w:style w:type="character" w:customStyle="1" w:styleId="Tekstpodstawowy2Znak">
    <w:name w:val="Tekst podstawowy 2 Znak"/>
    <w:basedOn w:val="Domylnaczcionkaakapitu"/>
    <w:link w:val="Tekstpodstawowy2"/>
    <w:rsid w:val="00911D55"/>
    <w:rPr>
      <w:rFonts w:ascii="Times New Roman" w:eastAsia="Times New Roman" w:hAnsi="Times New Roman"/>
      <w:b/>
      <w:sz w:val="24"/>
    </w:rPr>
  </w:style>
  <w:style w:type="character" w:styleId="Numerstrony">
    <w:name w:val="page number"/>
    <w:basedOn w:val="Domylnaczcionkaakapitu"/>
    <w:rsid w:val="0003402A"/>
  </w:style>
  <w:style w:type="table" w:styleId="Tabela-Siatka">
    <w:name w:val="Table Grid"/>
    <w:basedOn w:val="Standardowy"/>
    <w:uiPriority w:val="59"/>
    <w:rsid w:val="00877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1E6DC4"/>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D83997"/>
    <w:rPr>
      <w:sz w:val="16"/>
      <w:szCs w:val="16"/>
    </w:rPr>
  </w:style>
  <w:style w:type="paragraph" w:styleId="Tekstkomentarza">
    <w:name w:val="annotation text"/>
    <w:basedOn w:val="Normalny"/>
    <w:link w:val="TekstkomentarzaZnak"/>
    <w:uiPriority w:val="99"/>
    <w:unhideWhenUsed/>
    <w:rsid w:val="00D83997"/>
    <w:pPr>
      <w:spacing w:line="240" w:lineRule="auto"/>
    </w:pPr>
    <w:rPr>
      <w:sz w:val="20"/>
      <w:szCs w:val="20"/>
    </w:rPr>
  </w:style>
  <w:style w:type="character" w:customStyle="1" w:styleId="TekstkomentarzaZnak">
    <w:name w:val="Tekst komentarza Znak"/>
    <w:basedOn w:val="Domylnaczcionkaakapitu"/>
    <w:link w:val="Tekstkomentarza"/>
    <w:uiPriority w:val="99"/>
    <w:rsid w:val="00D83997"/>
    <w:rPr>
      <w:lang w:eastAsia="en-US"/>
    </w:rPr>
  </w:style>
  <w:style w:type="paragraph" w:styleId="Tematkomentarza">
    <w:name w:val="annotation subject"/>
    <w:basedOn w:val="Tekstkomentarza"/>
    <w:next w:val="Tekstkomentarza"/>
    <w:link w:val="TematkomentarzaZnak"/>
    <w:uiPriority w:val="99"/>
    <w:semiHidden/>
    <w:unhideWhenUsed/>
    <w:rsid w:val="00D83997"/>
    <w:rPr>
      <w:b/>
      <w:bCs/>
    </w:rPr>
  </w:style>
  <w:style w:type="character" w:customStyle="1" w:styleId="TematkomentarzaZnak">
    <w:name w:val="Temat komentarza Znak"/>
    <w:basedOn w:val="TekstkomentarzaZnak"/>
    <w:link w:val="Tematkomentarza"/>
    <w:uiPriority w:val="99"/>
    <w:semiHidden/>
    <w:rsid w:val="00D83997"/>
    <w:rPr>
      <w:b/>
      <w:bCs/>
      <w:lang w:eastAsia="en-US"/>
    </w:rPr>
  </w:style>
  <w:style w:type="paragraph" w:styleId="Tekstdymka">
    <w:name w:val="Balloon Text"/>
    <w:basedOn w:val="Normalny"/>
    <w:link w:val="TekstdymkaZnak"/>
    <w:uiPriority w:val="99"/>
    <w:semiHidden/>
    <w:unhideWhenUsed/>
    <w:rsid w:val="00D839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3997"/>
    <w:rPr>
      <w:rFonts w:ascii="Tahoma" w:hAnsi="Tahoma" w:cs="Tahoma"/>
      <w:sz w:val="16"/>
      <w:szCs w:val="16"/>
      <w:lang w:eastAsia="en-US"/>
    </w:rPr>
  </w:style>
  <w:style w:type="paragraph" w:styleId="Zwykytekst">
    <w:name w:val="Plain Text"/>
    <w:basedOn w:val="Normalny"/>
    <w:link w:val="ZwykytekstZnak"/>
    <w:rsid w:val="008E336E"/>
    <w:pPr>
      <w:autoSpaceDE w:val="0"/>
      <w:autoSpaceDN w:val="0"/>
      <w:spacing w:before="90" w:after="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basedOn w:val="Domylnaczcionkaakapitu"/>
    <w:link w:val="Zwykytekst"/>
    <w:rsid w:val="008E336E"/>
    <w:rPr>
      <w:rFonts w:ascii="Courier New" w:eastAsia="Times New Roman" w:hAnsi="Courier New"/>
      <w:w w:val="89"/>
      <w:sz w:val="25"/>
      <w:lang w:val="x-none" w:eastAsia="x-none"/>
    </w:rPr>
  </w:style>
  <w:style w:type="paragraph" w:styleId="Lista">
    <w:name w:val="List"/>
    <w:basedOn w:val="Normalny"/>
    <w:rsid w:val="008E336E"/>
    <w:pPr>
      <w:autoSpaceDE w:val="0"/>
      <w:autoSpaceDN w:val="0"/>
      <w:spacing w:before="90" w:after="0" w:line="380" w:lineRule="atLeast"/>
      <w:jc w:val="both"/>
    </w:pPr>
    <w:rPr>
      <w:rFonts w:ascii="Times New Roman" w:eastAsia="Times New Roman" w:hAnsi="Times New Roman"/>
      <w:w w:val="89"/>
      <w:sz w:val="25"/>
      <w:szCs w:val="20"/>
      <w:lang w:eastAsia="pl-PL"/>
    </w:rPr>
  </w:style>
  <w:style w:type="character" w:customStyle="1" w:styleId="Nagwek1Znak">
    <w:name w:val="Nagłówek 1 Znak"/>
    <w:basedOn w:val="Domylnaczcionkaakapitu"/>
    <w:link w:val="Nagwek1"/>
    <w:uiPriority w:val="9"/>
    <w:rsid w:val="00C14C17"/>
    <w:rPr>
      <w:rFonts w:asciiTheme="majorHAnsi" w:eastAsiaTheme="majorEastAsia" w:hAnsiTheme="majorHAnsi" w:cstheme="majorBidi"/>
      <w:color w:val="365F91" w:themeColor="accent1" w:themeShade="BF"/>
      <w:sz w:val="32"/>
      <w:szCs w:val="32"/>
      <w:lang w:eastAsia="en-US"/>
    </w:rPr>
  </w:style>
  <w:style w:type="paragraph" w:customStyle="1" w:styleId="Standard">
    <w:name w:val="Standard"/>
    <w:rsid w:val="00C14C17"/>
    <w:pPr>
      <w:suppressAutoHyphens/>
      <w:autoSpaceDN w:val="0"/>
      <w:textAlignment w:val="baseline"/>
    </w:pPr>
    <w:rPr>
      <w:rFonts w:ascii="Times New Roman" w:eastAsia="Times New Roman" w:hAnsi="Times New Roman"/>
      <w:kern w:val="3"/>
    </w:rPr>
  </w:style>
  <w:style w:type="paragraph" w:styleId="Tekstpodstawowywcity3">
    <w:name w:val="Body Text Indent 3"/>
    <w:basedOn w:val="Normalny"/>
    <w:link w:val="Tekstpodstawowywcity3Znak"/>
    <w:uiPriority w:val="99"/>
    <w:semiHidden/>
    <w:unhideWhenUsed/>
    <w:rsid w:val="00E2285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2285E"/>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fron.org.pl/zamowienia-publiczne/ponizej-progu-okreslonego-w-art-11-ust-8-ustawy-pz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pfron.org.pl/zamowienia-publiczne/ponizej-progu-okreslonego-w-art-11-ust-8-ustawy-pz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AEF52-C8F3-439C-8398-6674BFC4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15</Pages>
  <Words>6024</Words>
  <Characters>36150</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wyg</Company>
  <LinksUpToDate>false</LinksUpToDate>
  <CharactersWithSpaces>42090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Ewa Płodzień-Pałasz</cp:lastModifiedBy>
  <cp:revision>13</cp:revision>
  <cp:lastPrinted>2019-06-07T11:56:00Z</cp:lastPrinted>
  <dcterms:created xsi:type="dcterms:W3CDTF">2019-05-10T10:48:00Z</dcterms:created>
  <dcterms:modified xsi:type="dcterms:W3CDTF">2019-06-14T11:35:00Z</dcterms:modified>
</cp:coreProperties>
</file>