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69" w:rsidRPr="00850269" w:rsidRDefault="001C311B" w:rsidP="001C311B">
      <w:pPr>
        <w:pStyle w:val="Tekstpodstawowy"/>
        <w:pBdr>
          <w:bottom w:val="single" w:sz="4" w:space="1" w:color="auto"/>
        </w:pBdr>
        <w:ind w:left="-1" w:right="-851" w:firstLine="709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                  </w:t>
      </w:r>
      <w:bookmarkStart w:id="0" w:name="_GoBack"/>
      <w:bookmarkEnd w:id="0"/>
      <w:r w:rsidR="00AF3B4B">
        <w:rPr>
          <w:rFonts w:asciiTheme="minorHAnsi" w:hAnsiTheme="minorHAnsi" w:cstheme="minorHAnsi"/>
          <w:b/>
          <w:sz w:val="32"/>
          <w:szCs w:val="32"/>
        </w:rPr>
        <w:t xml:space="preserve">Załącznik nr </w:t>
      </w:r>
      <w:r w:rsidR="003A75E9">
        <w:rPr>
          <w:rFonts w:asciiTheme="minorHAnsi" w:hAnsiTheme="minorHAnsi" w:cstheme="minorHAnsi"/>
          <w:b/>
          <w:sz w:val="32"/>
          <w:szCs w:val="32"/>
        </w:rPr>
        <w:t>6</w:t>
      </w:r>
    </w:p>
    <w:bookmarkStart w:id="1" w:name="_Toc525290494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957569388"/>
        <w:docPartObj>
          <w:docPartGallery w:val="Table of Contents"/>
          <w:docPartUnique/>
        </w:docPartObj>
      </w:sdtPr>
      <w:sdtContent>
        <w:p w:rsidR="00C869E3" w:rsidRDefault="00C869E3">
          <w:pPr>
            <w:pStyle w:val="Nagwekspisutreci"/>
          </w:pPr>
          <w:r>
            <w:t>Spis treści</w:t>
          </w:r>
        </w:p>
        <w:p w:rsidR="00C869E3" w:rsidRDefault="00C869E3">
          <w:pPr>
            <w:pStyle w:val="Spistreci2"/>
            <w:tabs>
              <w:tab w:val="right" w:leader="dot" w:pos="9771"/>
            </w:tabs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220635" w:history="1">
            <w:r w:rsidRPr="00B4424F">
              <w:rPr>
                <w:rStyle w:val="Hipercze"/>
                <w:rFonts w:ascii="Calibri" w:eastAsiaTheme="majorEastAsia" w:hAnsi="Calibri" w:cs="Calibri"/>
                <w:b/>
                <w:bCs/>
                <w:noProof/>
              </w:rPr>
              <w:t>III.2. Monitoring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311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9E3" w:rsidRDefault="001C311B">
          <w:pPr>
            <w:pStyle w:val="Spistreci3"/>
            <w:rPr>
              <w:rFonts w:eastAsiaTheme="minorEastAsia"/>
              <w:noProof/>
              <w:lang w:eastAsia="pl-PL"/>
            </w:rPr>
          </w:pPr>
          <w:hyperlink w:anchor="_Toc8220636" w:history="1">
            <w:r w:rsidR="00C869E3" w:rsidRPr="00B4424F">
              <w:rPr>
                <w:rStyle w:val="Hipercze"/>
                <w:rFonts w:eastAsia="Times New Roman" w:cs="Times New Roman"/>
                <w:b/>
                <w:noProof/>
                <w:lang w:eastAsia="pl-PL"/>
              </w:rPr>
              <w:t>III.2.1. Formularz sprawozdawczy z rekrutacji uczestników</w:t>
            </w:r>
            <w:r w:rsidR="00C869E3">
              <w:rPr>
                <w:noProof/>
                <w:webHidden/>
              </w:rPr>
              <w:tab/>
            </w:r>
            <w:r w:rsidR="00C869E3">
              <w:rPr>
                <w:noProof/>
                <w:webHidden/>
              </w:rPr>
              <w:fldChar w:fldCharType="begin"/>
            </w:r>
            <w:r w:rsidR="00C869E3">
              <w:rPr>
                <w:noProof/>
                <w:webHidden/>
              </w:rPr>
              <w:instrText xml:space="preserve"> PAGEREF _Toc8220636 \h </w:instrText>
            </w:r>
            <w:r w:rsidR="00C869E3">
              <w:rPr>
                <w:noProof/>
                <w:webHidden/>
              </w:rPr>
            </w:r>
            <w:r w:rsidR="00C869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C869E3">
              <w:rPr>
                <w:noProof/>
                <w:webHidden/>
              </w:rPr>
              <w:fldChar w:fldCharType="end"/>
            </w:r>
          </w:hyperlink>
        </w:p>
        <w:p w:rsidR="00C869E3" w:rsidRDefault="001C311B">
          <w:pPr>
            <w:pStyle w:val="Spistreci3"/>
            <w:rPr>
              <w:rFonts w:eastAsiaTheme="minorEastAsia"/>
              <w:noProof/>
              <w:lang w:eastAsia="pl-PL"/>
            </w:rPr>
          </w:pPr>
          <w:hyperlink w:anchor="_Toc8220637" w:history="1">
            <w:r w:rsidR="00C869E3" w:rsidRPr="00B4424F">
              <w:rPr>
                <w:rStyle w:val="Hipercze"/>
                <w:rFonts w:eastAsia="Times New Roman" w:cs="Times New Roman"/>
                <w:b/>
                <w:noProof/>
                <w:lang w:eastAsia="pl-PL"/>
              </w:rPr>
              <w:t>III.2.2. Formularz sprawozdawczy z działalności ośrodka</w:t>
            </w:r>
            <w:r w:rsidR="00C869E3">
              <w:rPr>
                <w:noProof/>
                <w:webHidden/>
              </w:rPr>
              <w:tab/>
            </w:r>
            <w:r w:rsidR="00C869E3">
              <w:rPr>
                <w:noProof/>
                <w:webHidden/>
              </w:rPr>
              <w:fldChar w:fldCharType="begin"/>
            </w:r>
            <w:r w:rsidR="00C869E3">
              <w:rPr>
                <w:noProof/>
                <w:webHidden/>
              </w:rPr>
              <w:instrText xml:space="preserve"> PAGEREF _Toc8220637 \h </w:instrText>
            </w:r>
            <w:r w:rsidR="00C869E3">
              <w:rPr>
                <w:noProof/>
                <w:webHidden/>
              </w:rPr>
            </w:r>
            <w:r w:rsidR="00C869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869E3">
              <w:rPr>
                <w:noProof/>
                <w:webHidden/>
              </w:rPr>
              <w:fldChar w:fldCharType="end"/>
            </w:r>
          </w:hyperlink>
        </w:p>
        <w:p w:rsidR="00C869E3" w:rsidRDefault="001C311B">
          <w:pPr>
            <w:pStyle w:val="Spistreci3"/>
            <w:rPr>
              <w:rFonts w:eastAsiaTheme="minorEastAsia"/>
              <w:noProof/>
              <w:lang w:eastAsia="pl-PL"/>
            </w:rPr>
          </w:pPr>
          <w:hyperlink w:anchor="_Toc8220638" w:history="1">
            <w:r w:rsidR="00C869E3" w:rsidRPr="00B4424F">
              <w:rPr>
                <w:rStyle w:val="Hipercze"/>
                <w:rFonts w:eastAsia="Times New Roman" w:cs="Times New Roman"/>
                <w:b/>
                <w:noProof/>
                <w:lang w:eastAsia="pl-PL"/>
              </w:rPr>
              <w:t>III.2.3. Karta wizyty monitorującej przedstawicieli PFRON</w:t>
            </w:r>
            <w:r w:rsidR="00C869E3">
              <w:rPr>
                <w:noProof/>
                <w:webHidden/>
              </w:rPr>
              <w:tab/>
            </w:r>
            <w:r w:rsidR="00C869E3">
              <w:rPr>
                <w:noProof/>
                <w:webHidden/>
              </w:rPr>
              <w:fldChar w:fldCharType="begin"/>
            </w:r>
            <w:r w:rsidR="00C869E3">
              <w:rPr>
                <w:noProof/>
                <w:webHidden/>
              </w:rPr>
              <w:instrText xml:space="preserve"> PAGEREF _Toc8220638 \h </w:instrText>
            </w:r>
            <w:r w:rsidR="00C869E3">
              <w:rPr>
                <w:noProof/>
                <w:webHidden/>
              </w:rPr>
            </w:r>
            <w:r w:rsidR="00C869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C869E3">
              <w:rPr>
                <w:noProof/>
                <w:webHidden/>
              </w:rPr>
              <w:fldChar w:fldCharType="end"/>
            </w:r>
          </w:hyperlink>
        </w:p>
        <w:p w:rsidR="00C869E3" w:rsidRDefault="00C869E3">
          <w:r>
            <w:rPr>
              <w:b/>
              <w:bCs/>
            </w:rPr>
            <w:fldChar w:fldCharType="end"/>
          </w:r>
        </w:p>
      </w:sdtContent>
    </w:sdt>
    <w:p w:rsidR="003A75E9" w:rsidRDefault="003A75E9" w:rsidP="003A75E9">
      <w:pPr>
        <w:keepNext/>
        <w:keepLines/>
        <w:spacing w:before="200" w:after="0"/>
        <w:outlineLvl w:val="1"/>
        <w:rPr>
          <w:rFonts w:ascii="Calibri" w:eastAsiaTheme="majorEastAsia" w:hAnsi="Calibri" w:cs="Calibri"/>
          <w:b/>
          <w:bCs/>
          <w:color w:val="002060"/>
        </w:rPr>
      </w:pPr>
    </w:p>
    <w:p w:rsidR="003A75E9" w:rsidRPr="003A75E9" w:rsidRDefault="003A75E9" w:rsidP="003A75E9">
      <w:pPr>
        <w:keepNext/>
        <w:keepLines/>
        <w:spacing w:before="200" w:after="0"/>
        <w:outlineLvl w:val="1"/>
        <w:rPr>
          <w:rFonts w:ascii="Calibri" w:eastAsiaTheme="majorEastAsia" w:hAnsi="Calibri" w:cs="Calibri"/>
          <w:b/>
          <w:bCs/>
          <w:color w:val="002060"/>
        </w:rPr>
      </w:pPr>
      <w:bookmarkStart w:id="2" w:name="_Toc8220635"/>
      <w:r w:rsidRPr="003A75E9">
        <w:rPr>
          <w:rFonts w:ascii="Calibri" w:eastAsiaTheme="majorEastAsia" w:hAnsi="Calibri" w:cs="Calibri"/>
          <w:b/>
          <w:bCs/>
          <w:color w:val="002060"/>
        </w:rPr>
        <w:t>III.2. Monitoring</w:t>
      </w:r>
      <w:bookmarkEnd w:id="1"/>
      <w:bookmarkEnd w:id="2"/>
    </w:p>
    <w:p w:rsidR="003A75E9" w:rsidRPr="003A75E9" w:rsidRDefault="003A75E9" w:rsidP="003A75E9">
      <w:pPr>
        <w:keepNext/>
        <w:spacing w:after="0" w:line="240" w:lineRule="auto"/>
        <w:outlineLvl w:val="2"/>
        <w:rPr>
          <w:rFonts w:eastAsia="Times New Roman" w:cs="Times New Roman"/>
          <w:b/>
          <w:color w:val="002060"/>
          <w:lang w:eastAsia="pl-PL"/>
        </w:rPr>
      </w:pPr>
      <w:bookmarkStart w:id="3" w:name="_Toc525290495"/>
      <w:bookmarkStart w:id="4" w:name="_Toc8220636"/>
      <w:r w:rsidRPr="003A75E9">
        <w:rPr>
          <w:rFonts w:eastAsia="Times New Roman" w:cs="Times New Roman"/>
          <w:b/>
          <w:color w:val="002060"/>
          <w:lang w:eastAsia="pl-PL"/>
        </w:rPr>
        <w:t>III.2.1. Formularz sprawozdawczy z rekrutacji uczestników</w:t>
      </w:r>
      <w:bookmarkEnd w:id="3"/>
      <w:bookmarkEnd w:id="4"/>
    </w:p>
    <w:p w:rsidR="003A75E9" w:rsidRPr="003A75E9" w:rsidRDefault="003A75E9" w:rsidP="003A75E9">
      <w:pPr>
        <w:spacing w:after="120"/>
        <w:ind w:left="360"/>
        <w:jc w:val="both"/>
        <w:rPr>
          <w:sz w:val="20"/>
          <w:szCs w:val="20"/>
        </w:rPr>
      </w:pPr>
    </w:p>
    <w:tbl>
      <w:tblPr>
        <w:tblStyle w:val="Jasnecieniowanieakcent11"/>
        <w:tblW w:w="9180" w:type="dxa"/>
        <w:tblLook w:val="04A0" w:firstRow="1" w:lastRow="0" w:firstColumn="1" w:lastColumn="0" w:noHBand="0" w:noVBand="1"/>
      </w:tblPr>
      <w:tblGrid>
        <w:gridCol w:w="2620"/>
        <w:gridCol w:w="3300"/>
        <w:gridCol w:w="3260"/>
      </w:tblGrid>
      <w:tr w:rsidR="003A75E9" w:rsidRPr="003A75E9" w:rsidTr="001C3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  <w:hideMark/>
          </w:tcPr>
          <w:p w:rsidR="003A75E9" w:rsidRPr="003A75E9" w:rsidRDefault="003A75E9" w:rsidP="003A75E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Instytucja rekrutująca</w:t>
            </w:r>
          </w:p>
        </w:tc>
        <w:tc>
          <w:tcPr>
            <w:tcW w:w="3300" w:type="dxa"/>
            <w:noWrap/>
            <w:hideMark/>
          </w:tcPr>
          <w:p w:rsidR="003A75E9" w:rsidRPr="003A75E9" w:rsidRDefault="003A75E9" w:rsidP="003A7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Liczba skierowanych uczestników</w:t>
            </w:r>
          </w:p>
        </w:tc>
        <w:tc>
          <w:tcPr>
            <w:tcW w:w="3260" w:type="dxa"/>
            <w:noWrap/>
            <w:hideMark/>
          </w:tcPr>
          <w:p w:rsidR="003A75E9" w:rsidRPr="003A75E9" w:rsidRDefault="003A75E9" w:rsidP="003A7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Liczba zakwalifikowanych uczestników</w:t>
            </w:r>
          </w:p>
        </w:tc>
      </w:tr>
      <w:tr w:rsidR="003A75E9" w:rsidRPr="003A75E9" w:rsidTr="001C3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  <w:hideMark/>
          </w:tcPr>
          <w:p w:rsidR="003A75E9" w:rsidRPr="003A75E9" w:rsidRDefault="003A75E9" w:rsidP="003A75E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PFRON</w:t>
            </w:r>
          </w:p>
        </w:tc>
        <w:tc>
          <w:tcPr>
            <w:tcW w:w="3300" w:type="dxa"/>
            <w:noWrap/>
            <w:hideMark/>
          </w:tcPr>
          <w:p w:rsidR="003A75E9" w:rsidRPr="003A75E9" w:rsidRDefault="003A75E9" w:rsidP="003A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noWrap/>
            <w:hideMark/>
          </w:tcPr>
          <w:p w:rsidR="003A75E9" w:rsidRPr="003A75E9" w:rsidRDefault="003A75E9" w:rsidP="003A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A75E9" w:rsidRPr="003A75E9" w:rsidTr="001C311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  <w:hideMark/>
          </w:tcPr>
          <w:p w:rsidR="003A75E9" w:rsidRPr="003A75E9" w:rsidRDefault="003A75E9" w:rsidP="003A75E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ZUS</w:t>
            </w:r>
          </w:p>
        </w:tc>
        <w:tc>
          <w:tcPr>
            <w:tcW w:w="3300" w:type="dxa"/>
            <w:noWrap/>
            <w:hideMark/>
          </w:tcPr>
          <w:p w:rsidR="003A75E9" w:rsidRPr="003A75E9" w:rsidRDefault="003A75E9" w:rsidP="003A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noWrap/>
            <w:hideMark/>
          </w:tcPr>
          <w:p w:rsidR="003A75E9" w:rsidRPr="003A75E9" w:rsidRDefault="003A75E9" w:rsidP="003A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A75E9" w:rsidRPr="003A75E9" w:rsidTr="001C3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  <w:hideMark/>
          </w:tcPr>
          <w:p w:rsidR="003A75E9" w:rsidRPr="003A75E9" w:rsidRDefault="003A75E9" w:rsidP="003A75E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KRUS</w:t>
            </w:r>
          </w:p>
        </w:tc>
        <w:tc>
          <w:tcPr>
            <w:tcW w:w="3300" w:type="dxa"/>
            <w:noWrap/>
            <w:hideMark/>
          </w:tcPr>
          <w:p w:rsidR="003A75E9" w:rsidRPr="003A75E9" w:rsidRDefault="003A75E9" w:rsidP="003A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noWrap/>
            <w:hideMark/>
          </w:tcPr>
          <w:p w:rsidR="003A75E9" w:rsidRPr="003A75E9" w:rsidRDefault="003A75E9" w:rsidP="003A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A75E9" w:rsidRPr="003A75E9" w:rsidTr="001C311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  <w:hideMark/>
          </w:tcPr>
          <w:p w:rsidR="003A75E9" w:rsidRPr="003A75E9" w:rsidRDefault="003A75E9" w:rsidP="003A75E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MSWiA</w:t>
            </w:r>
          </w:p>
        </w:tc>
        <w:tc>
          <w:tcPr>
            <w:tcW w:w="3300" w:type="dxa"/>
            <w:noWrap/>
            <w:hideMark/>
          </w:tcPr>
          <w:p w:rsidR="003A75E9" w:rsidRPr="003A75E9" w:rsidRDefault="003A75E9" w:rsidP="003A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noWrap/>
            <w:hideMark/>
          </w:tcPr>
          <w:p w:rsidR="003A75E9" w:rsidRPr="003A75E9" w:rsidRDefault="003A75E9" w:rsidP="003A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A75E9" w:rsidRPr="003A75E9" w:rsidTr="001C3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  <w:hideMark/>
          </w:tcPr>
          <w:p w:rsidR="003A75E9" w:rsidRPr="003A75E9" w:rsidRDefault="003A75E9" w:rsidP="003A75E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MON</w:t>
            </w:r>
          </w:p>
        </w:tc>
        <w:tc>
          <w:tcPr>
            <w:tcW w:w="3300" w:type="dxa"/>
            <w:noWrap/>
            <w:hideMark/>
          </w:tcPr>
          <w:p w:rsidR="003A75E9" w:rsidRPr="003A75E9" w:rsidRDefault="003A75E9" w:rsidP="003A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noWrap/>
            <w:hideMark/>
          </w:tcPr>
          <w:p w:rsidR="003A75E9" w:rsidRPr="003A75E9" w:rsidRDefault="003A75E9" w:rsidP="003A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A75E9" w:rsidRPr="003A75E9" w:rsidTr="001C311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  <w:hideMark/>
          </w:tcPr>
          <w:p w:rsidR="003A75E9" w:rsidRPr="003A75E9" w:rsidRDefault="003A75E9" w:rsidP="003A75E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Zespół ds. orzekania o niepełnosprawności</w:t>
            </w:r>
          </w:p>
        </w:tc>
        <w:tc>
          <w:tcPr>
            <w:tcW w:w="3300" w:type="dxa"/>
            <w:noWrap/>
            <w:hideMark/>
          </w:tcPr>
          <w:p w:rsidR="003A75E9" w:rsidRPr="003A75E9" w:rsidRDefault="003A75E9" w:rsidP="003A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noWrap/>
            <w:hideMark/>
          </w:tcPr>
          <w:p w:rsidR="003A75E9" w:rsidRPr="003A75E9" w:rsidRDefault="003A75E9" w:rsidP="003A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3A75E9" w:rsidRPr="003A75E9" w:rsidRDefault="003A75E9" w:rsidP="003A75E9">
      <w:pPr>
        <w:spacing w:after="120"/>
        <w:ind w:left="360"/>
        <w:jc w:val="both"/>
        <w:rPr>
          <w:sz w:val="20"/>
          <w:szCs w:val="20"/>
        </w:rPr>
      </w:pPr>
    </w:p>
    <w:p w:rsidR="003A75E9" w:rsidRPr="003A75E9" w:rsidRDefault="003A75E9" w:rsidP="003A75E9"/>
    <w:p w:rsidR="003A75E9" w:rsidRPr="003A75E9" w:rsidRDefault="003A75E9" w:rsidP="003A75E9">
      <w:pPr>
        <w:rPr>
          <w:color w:val="1F497D"/>
          <w:lang w:eastAsia="pl-PL"/>
        </w:rPr>
      </w:pPr>
      <w:r w:rsidRPr="003A75E9">
        <w:rPr>
          <w:color w:val="1F497D"/>
          <w:lang w:eastAsia="pl-PL"/>
        </w:rPr>
        <w:br w:type="page"/>
      </w:r>
    </w:p>
    <w:p w:rsidR="003A75E9" w:rsidRPr="003A75E9" w:rsidRDefault="003A75E9" w:rsidP="003A75E9">
      <w:pPr>
        <w:keepNext/>
        <w:spacing w:after="0" w:line="240" w:lineRule="auto"/>
        <w:outlineLvl w:val="2"/>
        <w:rPr>
          <w:rFonts w:eastAsia="Times New Roman" w:cs="Times New Roman"/>
          <w:b/>
          <w:color w:val="1F497D"/>
          <w:lang w:eastAsia="pl-PL"/>
        </w:rPr>
      </w:pPr>
      <w:bookmarkStart w:id="5" w:name="_Toc525290496"/>
      <w:bookmarkStart w:id="6" w:name="_Toc8220637"/>
      <w:r w:rsidRPr="003A75E9">
        <w:rPr>
          <w:rFonts w:eastAsia="Times New Roman" w:cs="Times New Roman"/>
          <w:b/>
          <w:color w:val="1F497D"/>
          <w:lang w:eastAsia="pl-PL"/>
        </w:rPr>
        <w:lastRenderedPageBreak/>
        <w:t>III.2.2. Formularz sprawozdawczy z działalności ośrodka</w:t>
      </w:r>
      <w:bookmarkEnd w:id="5"/>
      <w:bookmarkEnd w:id="6"/>
    </w:p>
    <w:p w:rsidR="003A75E9" w:rsidRPr="003A75E9" w:rsidRDefault="003A75E9" w:rsidP="003A75E9">
      <w:pPr>
        <w:rPr>
          <w:lang w:eastAsia="pl-PL"/>
        </w:rPr>
      </w:pPr>
    </w:p>
    <w:tbl>
      <w:tblPr>
        <w:tblW w:w="9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1520"/>
        <w:gridCol w:w="5360"/>
        <w:gridCol w:w="960"/>
      </w:tblGrid>
      <w:tr w:rsidR="003A75E9" w:rsidRPr="003A75E9" w:rsidTr="001C311B">
        <w:trPr>
          <w:trHeight w:val="28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Część 1. Podstawowe dane o Ośrodku Rehabilitacji Kompleksowej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ORK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Nr umowy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Dane o liderze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nr makroregionu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Partnerstwo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Liczba partnerów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Dane o partnerze 1.: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Nazwa podmiotu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REGON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NIP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Dane o partnerze 2.: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Nazwa podmiotu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REGON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NIP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Dane o partnerze 3.: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Nazwa podmiotu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REGON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NIP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Osoba do kontaktu (odpowiedzialna za zbieranie danych)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funkcja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numer telefonu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email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3A75E9" w:rsidRPr="003A75E9" w:rsidRDefault="003A75E9" w:rsidP="003A75E9"/>
    <w:p w:rsidR="003A75E9" w:rsidRPr="003A75E9" w:rsidRDefault="003A75E9" w:rsidP="003A75E9"/>
    <w:p w:rsidR="003A75E9" w:rsidRPr="003A75E9" w:rsidRDefault="003A75E9" w:rsidP="003A75E9">
      <w:r w:rsidRPr="003A75E9">
        <w:br w:type="page"/>
      </w:r>
    </w:p>
    <w:tbl>
      <w:tblPr>
        <w:tblW w:w="1008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20"/>
        <w:gridCol w:w="504"/>
        <w:gridCol w:w="3601"/>
        <w:gridCol w:w="499"/>
        <w:gridCol w:w="776"/>
        <w:gridCol w:w="500"/>
        <w:gridCol w:w="1077"/>
        <w:gridCol w:w="369"/>
        <w:gridCol w:w="860"/>
        <w:gridCol w:w="274"/>
        <w:gridCol w:w="117"/>
        <w:gridCol w:w="167"/>
      </w:tblGrid>
      <w:tr w:rsidR="003A75E9" w:rsidRPr="003A75E9" w:rsidTr="001C311B">
        <w:trPr>
          <w:trHeight w:val="13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81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Część 2. Zbiorcze informacje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7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Okres sprawozdawczy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Narastająco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uczestników ogółem, w tym: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tryb: stacjonarny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tryb: niestacjonarny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płeć: kobiety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płeć: mężczyźni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>wykształcenie: niepełne podstawowe (ISCED 0)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>wykształcenie: podstawowe (ISCED 1)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>wykształcenie: gimnazjalne (ISCED 2)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>wykształcenie: zasadnicze zawodowe (ISCED 3)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>wykształcenie: średnie zawodowe (ISCED 3)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>wykształcenie: licealne (ISCED 3)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>wykształcenie: pomaturalne (ISCED 4)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>wykształcenie:wyższe</w:t>
            </w:r>
            <w:proofErr w:type="spellEnd"/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zawodowe (ISCED 5-6)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>wykształcenie:wyższe</w:t>
            </w:r>
            <w:proofErr w:type="spellEnd"/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magisterskie (ISCED 7)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>wykształcenie:wyższy</w:t>
            </w:r>
            <w:proofErr w:type="spellEnd"/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stopień lub tytuł naukowy (ISCED 8)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5" w:fill="FFD965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wiek: do 25 lat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5" w:fill="FFD965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wiek: 26-35 lat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5" w:fill="FFD965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wiek: 36-45 lat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5" w:fill="FFD965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wiek: 46-55 lat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9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5" w:fill="FFD965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wiek: 56 lat i powyżej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5" w:fill="FFD965"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zakwalifikowany  w związku z chorobą zawodową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16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5" w:fill="FFD965"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zakwalifikowany  w związku z wypadkiem przy pracy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1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5" w:fill="FFD965"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zakwalifikowany z powodu  ogólnego stanu zdrowia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8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9000" w:fill="BF9000"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kierująca: ZUS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2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9000" w:fill="BF9000"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kierująca: KRUS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9000" w:fill="BF9000"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kierująca: MSWiA i MON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9000" w:fill="BF9000"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kierująca:  zespoły ds. orzekania o niepełnosprawności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9000" w:fill="A9D08E"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>korzystających ze świadczeń dodatkowych (np. opieki nad dziećmi)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Liczba opracowanych IPR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Liczba realizowanych IPR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Liczba zakończonych IPR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Liczba uczestników, którzy zrezygnowali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46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Liczba uczestników, którzy zostali usunięci z  listy uczestników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Powody rezygnacji uczestników </w:t>
            </w:r>
            <w:r w:rsidRPr="003A75E9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(zbiorczo - jeśli dotyczy)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Średni czas pobytu  uczestników w ORK w dniach, w tym: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pobyt stacjonarny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pobyt niestacjonarny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28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6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285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Część 3. Wykaz kadry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285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Okres sprawozdawczy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Narastająco 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285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Kadra ogółem (osoby)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285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Kadra ogółem (w przeliczeniu na EPC)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285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1. Zarządzanie procesem rehabilitacji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765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A75E9">
              <w:rPr>
                <w:rFonts w:eastAsia="Times New Roman" w:cstheme="minorHAnsi"/>
                <w:lang w:eastAsia="pl-PL"/>
              </w:rPr>
              <w:t>Łączny wymiar przepracowanego czasu pracy specjalistów ds. zarządzania rehabilitacją (w EPC)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765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A75E9">
              <w:rPr>
                <w:rFonts w:eastAsia="Times New Roman" w:cstheme="minorHAnsi"/>
                <w:lang w:eastAsia="pl-PL"/>
              </w:rPr>
              <w:t>Średni czas pracy specjalistów ds. zarządzania rehabilitacją (w EPC) w przeliczeniu na 1 uczestnika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570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A75E9">
              <w:rPr>
                <w:rFonts w:eastAsia="Times New Roman" w:cstheme="minorHAnsi"/>
                <w:lang w:eastAsia="pl-PL"/>
              </w:rPr>
              <w:t>Łączny wymiar przepracowanego czasu pracy specjalisty ds. obsługi pilotażu i monitorowania postępu uczestników (w EPC)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570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A75E9">
              <w:rPr>
                <w:rFonts w:eastAsia="Times New Roman" w:cstheme="minorHAnsi"/>
                <w:lang w:eastAsia="pl-PL"/>
              </w:rPr>
              <w:t>Średni czas pracy specjalisty ds. obsługi pilotażu i monitorowania postępu uczestników (w EPC) w przeliczeniu na 1 uczestnika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990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Łączny wymiar przepracowanego czasu pracy personelu wspomagającego, nieprzypisanego do poszczególnych rodzajów rehabilitacji (w EPC)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990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Średni  czasu pracy personelu wspomagającego, nieprzypisanego do poszczególnych rodzajów rehabilitacji (w EPC) w przeliczeniu na 1 uczestnika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285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9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2. Moduł  zawodowy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615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Łączny wymiar przepracowanego czasu pracy doradców zawodowych  (w EPC)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A75E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A75E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A75E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615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Średni czas pracy doradców zawodowych  (w EPC) w przeliczeniu na 1 uczestnika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A75E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A75E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A75E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585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Łączny wymiar przepracowanego czasu pracy pośredników pracy   (w EPC)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A75E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A75E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A75E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585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Średni czas pracy pośredników pracy   (w EPC) w przeliczeniu na 1 uczestnika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A75E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A75E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A75E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645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Łączny wymiar przepracowanego czasu pracy pozostałego personelu (w EPC)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645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Średni czas pracy pozostałego personelu (w EPC) w przeliczeniu na 1 uczestnika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315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9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3. Moduł  psychospołeczny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660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Łączny wymiar przepracowanego czasu pracy zatrudnionych psychologów  (w EPC)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660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lastRenderedPageBreak/>
              <w:t> 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Średni czas pracy zatrudnionych psychologów  (w EPC) w przeliczeniu na 1 uczestnika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645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Łączny wymiar przepracowanego czasu pracy pozostałego zatrudnionego personelu  (w EPC)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645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Średni czas pracy pozostałego zatrudnionego personelu  (w EPC) w przeliczeniu na 1 uczestnika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315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9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4. Moduł  medyczny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600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Łączny wymiar przepracowanego czasu pracy lekarzy (w EPC)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600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Średni  czas pracy lekarzy (w EPC) w przeliczeniu na  1 uczestnika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600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Łączny wymiar przepracowanego czasu pracy fizjoterapeutów (w EPC)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600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Średni czas pracy fizjoterapeutów (w EPC) w przeliczeniu na 1 uczestnika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600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Łączny wymiar przepracowanego czasu pracy pozostałego personelu (w EPC)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600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Średni  czas pracy pozostałego personelu (w EPC) w przeliczeniu na 1 uczestnika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gridAfter w:val="1"/>
          <w:wAfter w:w="171" w:type="dxa"/>
          <w:trHeight w:val="525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FE2F3" w:fill="CF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:rsidR="003A75E9" w:rsidRPr="003A75E9" w:rsidRDefault="003A75E9" w:rsidP="003A75E9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1F497D"/>
        </w:rPr>
        <w:sectPr w:rsidR="003A75E9" w:rsidRPr="003A75E9" w:rsidSect="001C31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9" w:right="991" w:bottom="1985" w:left="1134" w:header="709" w:footer="709" w:gutter="0"/>
          <w:cols w:space="708"/>
          <w:docGrid w:linePitch="360"/>
        </w:sectPr>
      </w:pPr>
    </w:p>
    <w:tbl>
      <w:tblPr>
        <w:tblW w:w="1089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665"/>
        <w:gridCol w:w="2240"/>
        <w:gridCol w:w="1017"/>
        <w:gridCol w:w="47"/>
        <w:gridCol w:w="970"/>
        <w:gridCol w:w="22"/>
        <w:gridCol w:w="995"/>
        <w:gridCol w:w="992"/>
        <w:gridCol w:w="25"/>
        <w:gridCol w:w="967"/>
        <w:gridCol w:w="50"/>
        <w:gridCol w:w="1017"/>
        <w:gridCol w:w="18"/>
        <w:gridCol w:w="1002"/>
        <w:gridCol w:w="440"/>
      </w:tblGrid>
      <w:tr w:rsidR="003A75E9" w:rsidRPr="003A75E9" w:rsidTr="001C311B">
        <w:trPr>
          <w:trHeight w:val="28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6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Część 4. Moduł zawodowy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Okres sprawozdawczy</w:t>
            </w: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Narastająco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5E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Rozpoczęli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5E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Kontynuują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5E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Zakończyli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5E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Rozpoczęli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5E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Kontynuują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5E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Zakończyli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315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Działania aktywizujące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00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osób, którym udzielono doradztwa zawodowego  (osoby niepowtarzające się)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840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uczestników szkoleń  wyrównujących deficyty (osoby niepowtarzające się)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uczestników  szkoleń ICT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Przekwalifikowanie zawodowe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45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uczestników szkoleń w ORK (osoby niepowtarzające się)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00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uczestników szkoleń poza ORK (osoby niepowtarzające się)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00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osób, które zakończyły przekwalifikowanie się z pozytywnym wynikiem (tj. zdały egzamin)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nie dotyczy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45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osób, które zakończyły przekwalifikowanie się z negatywnym wynikiem (tj. nie zdały egzaminu)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nie dotyczy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3A75E9" w:rsidRPr="003A75E9" w:rsidRDefault="003A75E9" w:rsidP="003A75E9">
      <w:pPr>
        <w:rPr>
          <w:rFonts w:eastAsia="Times New Roman" w:cs="Times New Roman"/>
          <w:b/>
          <w:color w:val="1F497D"/>
          <w:lang w:eastAsia="pl-PL"/>
        </w:rPr>
      </w:pPr>
      <w:r w:rsidRPr="003A75E9">
        <w:rPr>
          <w:color w:val="1F497D"/>
        </w:rPr>
        <w:br w:type="page"/>
      </w:r>
    </w:p>
    <w:tbl>
      <w:tblPr>
        <w:tblW w:w="996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920"/>
        <w:gridCol w:w="3700"/>
        <w:gridCol w:w="1180"/>
        <w:gridCol w:w="1864"/>
        <w:gridCol w:w="1480"/>
        <w:gridCol w:w="385"/>
      </w:tblGrid>
      <w:tr w:rsidR="003A75E9" w:rsidRPr="003A75E9" w:rsidTr="001C311B">
        <w:trPr>
          <w:trHeight w:val="2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Część 4. Moduł zawodowy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Okres sprawozdawczy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Narastająco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Działania aktywizujące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4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 doradztwa zawodowego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4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doradztwa zawodowego w przeliczeniu na 1 uczestnika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4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zrealizowanych szkoleń wyrównujących deficyty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4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 zrealizowanych szkoleń wyrównujących deficyty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4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Średnia liczba godzin zrealizowanych szkoleń wyrównujących deficyty w przeliczeniu na  1 uczestnika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zrealizowanych szkoleń w ORK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 zrealizowanych szkoleń ICT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30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zrealizowanych szkoleń ICT w przeliczeniu na 1 uczestnika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Przekwalifikowanie zawodowe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zrealizowanych szkoleń w  ORK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 zrealizowanych szkoleń w  ORK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zrealizowanych szkoleń w ORK w przeliczeniu na 1 uczestnika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zrealizowanych szkoleń poza ORK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 zrealizowanych szkoleń poza ORK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5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zrealizowanych szkoleń   poza ORK w przeliczeniu na 1 uczestnika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 Pośrednictwo pracy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pracodawców, z którymi nawiązano kontakt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pozyskanych ofert pracy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570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pozyskanych ofert pracy w przeliczeniu na 1 uczestnika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A75E9" w:rsidRPr="003A75E9" w:rsidRDefault="003A75E9" w:rsidP="003A75E9">
      <w:pPr>
        <w:rPr>
          <w:rFonts w:eastAsia="Times New Roman" w:cs="Times New Roman"/>
          <w:b/>
          <w:color w:val="1F497D"/>
          <w:lang w:eastAsia="pl-PL"/>
        </w:rPr>
      </w:pPr>
      <w:r w:rsidRPr="003A75E9">
        <w:rPr>
          <w:color w:val="1F497D"/>
        </w:rPr>
        <w:br w:type="page"/>
      </w:r>
    </w:p>
    <w:tbl>
      <w:tblPr>
        <w:tblW w:w="11384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59"/>
        <w:gridCol w:w="1900"/>
        <w:gridCol w:w="1080"/>
        <w:gridCol w:w="1140"/>
        <w:gridCol w:w="1200"/>
        <w:gridCol w:w="1200"/>
        <w:gridCol w:w="1080"/>
        <w:gridCol w:w="1180"/>
        <w:gridCol w:w="1080"/>
        <w:gridCol w:w="440"/>
      </w:tblGrid>
      <w:tr w:rsidR="003A75E9" w:rsidRPr="003A75E9" w:rsidTr="001C311B">
        <w:trPr>
          <w:trHeight w:val="28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Część 5. Moduł psychospołeczny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Okres sprawozdawczy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Narastająco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Rozpoczęli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Kontynuują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Zakończyli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Rozpoczęli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Kontynuują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Zakończyli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Oddziaływanie skierowane do uczestników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136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biorących udział w zajęciach w module psychospołecznym  w kontakcie indywidualnym  (osoby niepowtarzające się)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141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biorących udział w zajęciach w module psychospołecznym w kontakcie grupowym (osoby niepowtarzające się)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0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Oddziaływanie skierowane do personelu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96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biorących udział w działaniach w kontakcie indywidualnym (osoby niepowtarzające się)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96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biorących udział w działaniach w kontakcie grupowym (osoby niepowtarzające się)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 Oddziaływanie skierowane do środowiska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109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biorących udział w działaniach  w kontakcie indywidualnym (osoby niepowtarzające się)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117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biorących udział w działaniach w kontakcie grupowym (osoby niepowtarzające się)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57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 Konsultacje specjalistyczne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biorących udział w  konsultacjach zewnętrznych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A75E9" w:rsidRPr="003A75E9" w:rsidRDefault="003A75E9" w:rsidP="003A75E9">
      <w:pPr>
        <w:rPr>
          <w:rFonts w:eastAsia="Times New Roman" w:cs="Times New Roman"/>
          <w:b/>
          <w:color w:val="1F497D"/>
          <w:lang w:eastAsia="pl-PL"/>
        </w:rPr>
      </w:pPr>
      <w:r w:rsidRPr="003A75E9">
        <w:rPr>
          <w:color w:val="1F497D"/>
        </w:rPr>
        <w:br w:type="page"/>
      </w:r>
    </w:p>
    <w:tbl>
      <w:tblPr>
        <w:tblW w:w="1080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920"/>
        <w:gridCol w:w="2620"/>
        <w:gridCol w:w="2160"/>
        <w:gridCol w:w="2320"/>
        <w:gridCol w:w="1780"/>
        <w:gridCol w:w="480"/>
      </w:tblGrid>
      <w:tr w:rsidR="003A75E9" w:rsidRPr="003A75E9" w:rsidTr="001C311B">
        <w:trPr>
          <w:trHeight w:val="28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Część 5. Moduł psychospołeczny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Okres sprawozdawczy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Narastająco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Oddziaływanie skierowane do uczestników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941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Liczba godzin zajęć w module psychospołecznym w kontakcie indywidualnym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1124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zajęć w module psychospołecznym w kontakcie indywidualnym w przeliczeniu na 1 uczestnika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1126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 zajęć rehabilitacji w module psychospołecznym w kontakcie grupowym (osoby niepowtarzające się)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1128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E699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Średnia liczba godzin  zajęć  w module psychospołecznym w kontakcie grupowym (osoby </w:t>
            </w:r>
            <w:proofErr w:type="spellStart"/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niepowtarzjące</w:t>
            </w:r>
            <w:proofErr w:type="spellEnd"/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się) w przeliczeniu na 1 uczestnika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Oddziaływanie skierowane do personelu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  działań w kontakcie indywidualnym (osoby niepowtarzające się)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 działań w kontakcie indywidualnym (osoby niepowtarzające się) w przeliczeniu na 1 uczestnika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 działań w kontakcie grupowym (osoby niepowtarzające się)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E699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działań w kontakcie grupowym (osoby niepowtarzające się) w przeliczeniu na 1 uczestnika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4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 Oddziaływanie skierowane do środowiska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109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 działań  w module psychospołecznym w kontakcie indywidualnym (osoby niepowtarzające się)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109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działań w module psychospołecznym  w kontakcie indywidualnym (osoby niepowtarzające się) w  przeliczeniu na 1 uczestnika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117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 działań w module psychospołecznym w kontakcie grupowym (osoby niepowtarzające się)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117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E699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działań w module psychospołecznym w kontakcie grupowym (osoby niepowtarzające się) w przeliczeniu na 1 uczestnika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 Konsultacje specjalistyczne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2CC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Liczba godzin zrealizowanych konsultacji zewnętrznych w module psychospołecznym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zrealizowanych konsultacji zewnętrznych w module psychospołecznym w przeliczeniu na 1 uczestnika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A75E9" w:rsidRPr="003A75E9" w:rsidRDefault="003A75E9" w:rsidP="003A75E9">
      <w:pPr>
        <w:rPr>
          <w:rFonts w:eastAsia="Times New Roman" w:cs="Times New Roman"/>
          <w:b/>
          <w:color w:val="1F497D"/>
          <w:lang w:eastAsia="pl-PL"/>
        </w:rPr>
      </w:pPr>
      <w:r w:rsidRPr="003A75E9">
        <w:rPr>
          <w:color w:val="1F497D"/>
        </w:rPr>
        <w:br w:type="page"/>
      </w:r>
    </w:p>
    <w:tbl>
      <w:tblPr>
        <w:tblW w:w="1107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4"/>
        <w:gridCol w:w="2680"/>
        <w:gridCol w:w="1040"/>
        <w:gridCol w:w="1017"/>
        <w:gridCol w:w="1140"/>
        <w:gridCol w:w="1002"/>
        <w:gridCol w:w="1017"/>
        <w:gridCol w:w="1101"/>
        <w:gridCol w:w="1002"/>
        <w:gridCol w:w="400"/>
      </w:tblGrid>
      <w:tr w:rsidR="003A75E9" w:rsidRPr="003A75E9" w:rsidTr="001C311B">
        <w:trPr>
          <w:trHeight w:val="28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Część 6. Moduł medyczny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Okres sprawozdawczy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Narastająco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Rozpoczęli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Kontynuują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Zakończyli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Rozpoczęli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Kontynuują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Zakończyli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72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Procedury medyczne: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84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uczestniczących w procedurze: kinezyterapia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uczestniczących w procedurze: fizykoterapia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uczestniczących w procedurze: masaż leczniczy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3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uczestniczących w procedurze: terapia zajęciowa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81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uczestniczących w procedurze: terapia logopedyczna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73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uczestniczących w procedurze: pozostałe (łącznie)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57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Działania edukacyjne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94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osób, którym udzielono  instruktażu (prozdrowotny, w zakresie ergonomii, ćwiczeń do wykonania w domu)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889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biorących udział w pozostałych działaniach (łącznie)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A75E9" w:rsidRPr="003A75E9" w:rsidRDefault="003A75E9" w:rsidP="003A75E9">
      <w:pPr>
        <w:rPr>
          <w:rFonts w:eastAsia="Times New Roman" w:cs="Times New Roman"/>
          <w:b/>
          <w:color w:val="1F497D"/>
          <w:lang w:eastAsia="pl-PL"/>
        </w:rPr>
      </w:pPr>
      <w:r w:rsidRPr="003A75E9">
        <w:rPr>
          <w:color w:val="1F497D"/>
        </w:rPr>
        <w:br w:type="page"/>
      </w:r>
    </w:p>
    <w:tbl>
      <w:tblPr>
        <w:tblW w:w="1064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20"/>
        <w:gridCol w:w="3480"/>
        <w:gridCol w:w="1940"/>
        <w:gridCol w:w="2060"/>
        <w:gridCol w:w="1380"/>
        <w:gridCol w:w="400"/>
      </w:tblGrid>
      <w:tr w:rsidR="003A75E9" w:rsidRPr="003A75E9" w:rsidTr="001C311B">
        <w:trPr>
          <w:trHeight w:val="28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Część 6. Moduł medyczny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Okres sprawozdawczy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Narastająco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Procedury medyczne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zrealizowanych procedur: kinezyterapia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58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godzin zrealizowanych procedur: kinezyterapia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72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zrealizowanych procedur w przeliczeniu na 1 uczestnika: kinezyterapia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46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zrealizowanych procedur: fizykoterapia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75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godzin zrealizowanych procedur: fizykoterapia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7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zrealizowanych procedur w przeliczeniu na 1 uczestnika: fizykoterapia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6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zrealizowanych procedur: masaż leczniczy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58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godzin zrealizowanych procedur: masaż leczniczy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zrealizowanych procedur w przeliczeniu na 1 uczestnika: masaż leczniczy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8F00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zrealizowanych procedur: terapia zajęciowa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8F00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godzin zrealizowanych procedur: terapia zajęciowa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6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8F00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zrealizowanych procedur w przeliczeniu na 1 uczestnika: terapia zajęciowa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zrealizowanych procedur: terapia logopedyczna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8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godzin zrealizowanych procedur: terapia logopedyczna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7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zrealizowanych procedur w przeliczeniu na 1 uczestnika: terapia logopedyczna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zrealizowanych procedur: inne (łącznie)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godzin zrealizowanych procedur: inne (łącznie)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zrealizowanych procedur w przeliczeniu na 1 uczestnika: inne (łącznie)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57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Działania edukacyjne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72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zrealizowanych instruktaży (prozdrowotnych, w zakresie ergonomii, ćwiczeń do wykonania w domu)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94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 zrealizowanych instruktaży (prozdrowotnych, w zakresie ergonomii, ćwiczeń do wykonania w domu)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100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zrealizowanych instruktaży (prozdrowotnych, w zakresie ergonomii, ćwiczeń do wykonania w domu) w przeliczeniu na 1 uczestnika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57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E699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przekazanych pakietów materiałów edukacyjnych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699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57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D966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pozostałych  działań (łącznie)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57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D966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zrealizowanych godzin  pozostałych działań (łącznie)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D966"/>
            <w:vAlign w:val="center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zrealizowanych liczba godzin  pozostałych  działań (łącznie) w przeliczeniu na 1 uczestnika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D966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:rsidTr="001C311B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A75E9" w:rsidRPr="003A75E9" w:rsidRDefault="003A75E9" w:rsidP="003A75E9">
      <w:pPr>
        <w:rPr>
          <w:rFonts w:eastAsia="Times New Roman" w:cs="Times New Roman"/>
          <w:b/>
          <w:color w:val="1F497D"/>
          <w:lang w:eastAsia="pl-PL"/>
        </w:rPr>
      </w:pPr>
      <w:r w:rsidRPr="003A75E9">
        <w:rPr>
          <w:color w:val="1F497D"/>
        </w:rPr>
        <w:br w:type="page"/>
      </w:r>
    </w:p>
    <w:p w:rsidR="003A75E9" w:rsidRPr="003A75E9" w:rsidRDefault="003A75E9" w:rsidP="003A75E9">
      <w:pPr>
        <w:keepNext/>
        <w:spacing w:after="0" w:line="240" w:lineRule="auto"/>
        <w:outlineLvl w:val="2"/>
        <w:rPr>
          <w:rFonts w:eastAsia="Times New Roman" w:cs="Times New Roman"/>
          <w:b/>
          <w:color w:val="1F497D"/>
          <w:lang w:eastAsia="pl-PL"/>
        </w:rPr>
      </w:pPr>
      <w:bookmarkStart w:id="7" w:name="_Toc525290497"/>
      <w:bookmarkStart w:id="8" w:name="_Toc8220638"/>
      <w:r w:rsidRPr="003A75E9">
        <w:rPr>
          <w:rFonts w:eastAsia="Times New Roman" w:cs="Times New Roman"/>
          <w:b/>
          <w:color w:val="1F497D"/>
          <w:lang w:eastAsia="pl-PL"/>
        </w:rPr>
        <w:lastRenderedPageBreak/>
        <w:t>III.2.3. Karta wizyty monitorującej przedstawicieli PFRON</w:t>
      </w:r>
      <w:bookmarkEnd w:id="7"/>
      <w:bookmarkEnd w:id="8"/>
    </w:p>
    <w:p w:rsidR="003A75E9" w:rsidRPr="003A75E9" w:rsidRDefault="003A75E9" w:rsidP="003A75E9">
      <w:pPr>
        <w:spacing w:after="120"/>
        <w:rPr>
          <w:b/>
          <w:bCs/>
          <w:sz w:val="20"/>
          <w:szCs w:val="20"/>
        </w:rPr>
      </w:pPr>
      <w:r w:rsidRPr="003A75E9">
        <w:rPr>
          <w:b/>
          <w:bCs/>
          <w:sz w:val="20"/>
          <w:szCs w:val="20"/>
        </w:rPr>
        <w:t>Wizyty monitorujące w ORK</w:t>
      </w:r>
    </w:p>
    <w:p w:rsidR="003A75E9" w:rsidRPr="003A75E9" w:rsidRDefault="003A75E9" w:rsidP="003A75E9">
      <w:pPr>
        <w:spacing w:after="120"/>
        <w:jc w:val="both"/>
        <w:rPr>
          <w:bCs/>
          <w:sz w:val="20"/>
          <w:szCs w:val="20"/>
        </w:rPr>
      </w:pPr>
      <w:r w:rsidRPr="003A75E9">
        <w:rPr>
          <w:bCs/>
          <w:sz w:val="20"/>
          <w:szCs w:val="20"/>
        </w:rPr>
        <w:t>Wizyty monitorujące stanowią część systemu monitorowania ORK. Celem monitorowania jest m.in. analiza kierunku, w którym zmierza projekt po to, by w razie ujawnionych problemów proponować działania naprawcze.</w:t>
      </w:r>
    </w:p>
    <w:p w:rsidR="003A75E9" w:rsidRPr="003A75E9" w:rsidRDefault="003A75E9" w:rsidP="003A75E9">
      <w:pPr>
        <w:numPr>
          <w:ilvl w:val="0"/>
          <w:numId w:val="5"/>
        </w:numPr>
        <w:spacing w:after="1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A75E9">
        <w:rPr>
          <w:rFonts w:ascii="Calibri" w:eastAsia="Times New Roman" w:hAnsi="Calibri" w:cs="Calibri"/>
          <w:sz w:val="20"/>
          <w:szCs w:val="20"/>
          <w:lang w:eastAsia="pl-PL"/>
        </w:rPr>
        <w:t xml:space="preserve">W każdej wizycie muszą brać udział minimum dwie osoby. </w:t>
      </w:r>
    </w:p>
    <w:p w:rsidR="003A75E9" w:rsidRPr="003A75E9" w:rsidRDefault="003A75E9" w:rsidP="003A75E9">
      <w:pPr>
        <w:numPr>
          <w:ilvl w:val="0"/>
          <w:numId w:val="5"/>
        </w:numPr>
        <w:spacing w:after="1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A75E9">
        <w:rPr>
          <w:rFonts w:ascii="Calibri" w:eastAsia="Times New Roman" w:hAnsi="Calibri" w:cs="Calibri"/>
          <w:sz w:val="20"/>
          <w:szCs w:val="20"/>
          <w:lang w:eastAsia="pl-PL"/>
        </w:rPr>
        <w:t>Osoby wizytujące muszą posiadać imienne upoważnienie kierownictwa projektu do odbycia wizyty.</w:t>
      </w:r>
    </w:p>
    <w:p w:rsidR="003A75E9" w:rsidRPr="003A75E9" w:rsidRDefault="003A75E9" w:rsidP="003A75E9">
      <w:pPr>
        <w:numPr>
          <w:ilvl w:val="0"/>
          <w:numId w:val="5"/>
        </w:numPr>
        <w:spacing w:after="1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A75E9">
        <w:rPr>
          <w:rFonts w:ascii="Calibri" w:eastAsia="Times New Roman" w:hAnsi="Calibri" w:cs="Calibri"/>
          <w:sz w:val="20"/>
          <w:szCs w:val="20"/>
          <w:lang w:eastAsia="pl-PL"/>
        </w:rPr>
        <w:t>Czas trwania wizyty to min. 2 dni.</w:t>
      </w:r>
    </w:p>
    <w:p w:rsidR="003A75E9" w:rsidRPr="003A75E9" w:rsidRDefault="003A75E9" w:rsidP="003A75E9">
      <w:pPr>
        <w:spacing w:after="120"/>
        <w:jc w:val="both"/>
        <w:rPr>
          <w:sz w:val="20"/>
          <w:szCs w:val="20"/>
          <w:u w:val="single"/>
        </w:rPr>
      </w:pPr>
      <w:r w:rsidRPr="003A75E9">
        <w:rPr>
          <w:sz w:val="20"/>
          <w:szCs w:val="20"/>
          <w:u w:val="single"/>
        </w:rPr>
        <w:t>Etap 1: Aranżacja wizyty</w:t>
      </w:r>
    </w:p>
    <w:p w:rsidR="003A75E9" w:rsidRPr="003A75E9" w:rsidRDefault="003A75E9" w:rsidP="003A75E9">
      <w:pPr>
        <w:spacing w:after="1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A75E9">
        <w:rPr>
          <w:rFonts w:ascii="Calibri" w:eastAsia="Times New Roman" w:hAnsi="Calibri" w:cs="Calibri"/>
          <w:sz w:val="20"/>
          <w:szCs w:val="20"/>
          <w:lang w:eastAsia="pl-PL"/>
        </w:rPr>
        <w:t>Termin wizyty musi zostać uzgodniony z kierownictwem ORK z wyprzedzeniem min. tygodniowym. Należy uprzedzić o zamiarze rozmowy z kierownictwem ORK i z pracownikami – po minimum jednym pracowniku z każdego rodzaju rehabilitacji, a także z kilkoma uczestnikami (3-5 osób). Należy dokonać uzgodnień dotyczących zapewnienia odpowiednich warunków do rozmów - udostępnienia na czas wizyty wydzielonego pomieszczenia.</w:t>
      </w:r>
    </w:p>
    <w:p w:rsidR="003A75E9" w:rsidRPr="003A75E9" w:rsidRDefault="003A75E9" w:rsidP="003A75E9">
      <w:pPr>
        <w:spacing w:after="1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A75E9">
        <w:rPr>
          <w:rFonts w:ascii="Calibri" w:eastAsia="Times New Roman" w:hAnsi="Calibri" w:cs="Calibri"/>
          <w:sz w:val="20"/>
          <w:szCs w:val="20"/>
          <w:lang w:eastAsia="pl-PL"/>
        </w:rPr>
        <w:t>Nie zakładamy analizowania dokumentacji przez zespół monitorujący – to jest zadaniem kontroli.</w:t>
      </w:r>
    </w:p>
    <w:p w:rsidR="003A75E9" w:rsidRPr="003A75E9" w:rsidRDefault="003A75E9" w:rsidP="003A75E9">
      <w:pPr>
        <w:spacing w:after="120"/>
        <w:jc w:val="both"/>
        <w:rPr>
          <w:sz w:val="20"/>
          <w:szCs w:val="20"/>
          <w:u w:val="single"/>
        </w:rPr>
      </w:pPr>
      <w:r w:rsidRPr="003A75E9">
        <w:rPr>
          <w:sz w:val="20"/>
          <w:szCs w:val="20"/>
          <w:u w:val="single"/>
        </w:rPr>
        <w:t>Etap 2: Realizacja wizyty</w:t>
      </w:r>
    </w:p>
    <w:p w:rsidR="003A75E9" w:rsidRPr="003A75E9" w:rsidRDefault="003A75E9" w:rsidP="003A75E9">
      <w:pPr>
        <w:numPr>
          <w:ilvl w:val="0"/>
          <w:numId w:val="3"/>
        </w:numPr>
        <w:spacing w:after="120"/>
        <w:ind w:left="714" w:hanging="357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3A75E9">
        <w:rPr>
          <w:rFonts w:ascii="Calibri" w:eastAsia="Calibri" w:hAnsi="Calibri" w:cs="Times New Roman"/>
          <w:sz w:val="20"/>
          <w:szCs w:val="20"/>
        </w:rPr>
        <w:t>rozmowa z kierownictwem,</w:t>
      </w:r>
    </w:p>
    <w:p w:rsidR="003A75E9" w:rsidRPr="003A75E9" w:rsidRDefault="003A75E9" w:rsidP="003A75E9">
      <w:pPr>
        <w:numPr>
          <w:ilvl w:val="0"/>
          <w:numId w:val="3"/>
        </w:numPr>
        <w:spacing w:after="120"/>
        <w:ind w:left="714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3A75E9">
        <w:rPr>
          <w:rFonts w:ascii="Calibri" w:eastAsia="Calibri" w:hAnsi="Calibri" w:cs="Times New Roman"/>
          <w:sz w:val="20"/>
          <w:szCs w:val="20"/>
        </w:rPr>
        <w:t>rozmowy z pracownikami (optymalnie min. jednym z każdego rodzaju rehabilitacji),</w:t>
      </w:r>
    </w:p>
    <w:p w:rsidR="003A75E9" w:rsidRPr="003A75E9" w:rsidRDefault="003A75E9" w:rsidP="003A75E9">
      <w:pPr>
        <w:numPr>
          <w:ilvl w:val="0"/>
          <w:numId w:val="3"/>
        </w:numPr>
        <w:spacing w:after="120"/>
        <w:ind w:left="714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3A75E9">
        <w:rPr>
          <w:rFonts w:ascii="Calibri" w:eastAsia="Calibri" w:hAnsi="Calibri" w:cs="Times New Roman"/>
          <w:sz w:val="20"/>
          <w:szCs w:val="20"/>
        </w:rPr>
        <w:t>rozmowy z uczestnikami (bez udziału personelu ORK!),</w:t>
      </w:r>
    </w:p>
    <w:p w:rsidR="003A75E9" w:rsidRPr="003A75E9" w:rsidRDefault="003A75E9" w:rsidP="003A75E9">
      <w:pPr>
        <w:numPr>
          <w:ilvl w:val="0"/>
          <w:numId w:val="3"/>
        </w:numPr>
        <w:spacing w:after="120"/>
        <w:ind w:left="714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3A75E9">
        <w:rPr>
          <w:rFonts w:ascii="Calibri" w:eastAsia="Calibri" w:hAnsi="Calibri" w:cs="Times New Roman"/>
          <w:sz w:val="20"/>
          <w:szCs w:val="20"/>
        </w:rPr>
        <w:t>wizytacja ORK,</w:t>
      </w:r>
    </w:p>
    <w:p w:rsidR="003A75E9" w:rsidRPr="003A75E9" w:rsidRDefault="003A75E9" w:rsidP="003A75E9">
      <w:pPr>
        <w:numPr>
          <w:ilvl w:val="0"/>
          <w:numId w:val="3"/>
        </w:numPr>
        <w:spacing w:after="120"/>
        <w:ind w:left="714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3A75E9">
        <w:rPr>
          <w:rFonts w:ascii="Calibri" w:eastAsia="Calibri" w:hAnsi="Calibri" w:cs="Times New Roman"/>
          <w:sz w:val="20"/>
          <w:szCs w:val="20"/>
        </w:rPr>
        <w:t>sporządzenie dokumentacji zdjęciowej.</w:t>
      </w:r>
    </w:p>
    <w:p w:rsidR="003A75E9" w:rsidRPr="003A75E9" w:rsidRDefault="003A75E9" w:rsidP="003A75E9">
      <w:pPr>
        <w:spacing w:after="120"/>
        <w:jc w:val="both"/>
        <w:rPr>
          <w:sz w:val="20"/>
          <w:szCs w:val="20"/>
        </w:rPr>
      </w:pPr>
      <w:r w:rsidRPr="003A75E9">
        <w:rPr>
          <w:sz w:val="20"/>
          <w:szCs w:val="20"/>
        </w:rPr>
        <w:t>Uwaga: osoby dokonujące wizyty powinny uzgodnić z personelem wejście na salę/do pomieszczenia, w której odbywają się zajęcia/ wykonywane są świadczenia/zabiegi. Personel powinien przygotować uczestników do wizyty.  Obserwacja nie może zakłócać przebiegu zajęć.</w:t>
      </w:r>
    </w:p>
    <w:p w:rsidR="003A75E9" w:rsidRPr="003A75E9" w:rsidRDefault="003A75E9" w:rsidP="003A75E9">
      <w:pPr>
        <w:spacing w:after="120"/>
        <w:jc w:val="both"/>
        <w:rPr>
          <w:sz w:val="20"/>
          <w:szCs w:val="20"/>
        </w:rPr>
      </w:pPr>
      <w:r w:rsidRPr="003A75E9">
        <w:rPr>
          <w:sz w:val="20"/>
          <w:szCs w:val="20"/>
        </w:rPr>
        <w:t>Wskazówki do rozmowy znajdują się w załączniku nr 1</w:t>
      </w:r>
    </w:p>
    <w:p w:rsidR="003A75E9" w:rsidRPr="003A75E9" w:rsidRDefault="003A75E9" w:rsidP="003A75E9">
      <w:pPr>
        <w:spacing w:after="120"/>
        <w:jc w:val="both"/>
        <w:rPr>
          <w:sz w:val="20"/>
          <w:szCs w:val="20"/>
          <w:u w:val="single"/>
        </w:rPr>
      </w:pPr>
      <w:r w:rsidRPr="003A75E9">
        <w:rPr>
          <w:sz w:val="20"/>
          <w:szCs w:val="20"/>
          <w:u w:val="single"/>
        </w:rPr>
        <w:t>Etap 3: Przygotowanie raportu z wizyty</w:t>
      </w:r>
    </w:p>
    <w:p w:rsidR="003A75E9" w:rsidRPr="003A75E9" w:rsidRDefault="003A75E9" w:rsidP="003A75E9">
      <w:pPr>
        <w:numPr>
          <w:ilvl w:val="0"/>
          <w:numId w:val="3"/>
        </w:numPr>
        <w:spacing w:after="120"/>
        <w:ind w:left="714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3A75E9">
        <w:rPr>
          <w:rFonts w:ascii="Calibri" w:eastAsia="Calibri" w:hAnsi="Calibri" w:cs="Times New Roman"/>
          <w:sz w:val="20"/>
          <w:szCs w:val="20"/>
        </w:rPr>
        <w:t>opracowanie raportu z wizyty zgodnie z załącznikiem 2 w ciągu 7 dni roboczych od zakończenia wizyty; 1 egz. raportu należy odesłać do ORK.</w:t>
      </w:r>
    </w:p>
    <w:p w:rsidR="003A75E9" w:rsidRPr="003A75E9" w:rsidRDefault="003A75E9" w:rsidP="003A75E9">
      <w:pPr>
        <w:jc w:val="both"/>
        <w:rPr>
          <w:b/>
          <w:sz w:val="20"/>
          <w:szCs w:val="20"/>
        </w:rPr>
      </w:pPr>
      <w:r w:rsidRPr="003A75E9">
        <w:rPr>
          <w:b/>
          <w:sz w:val="20"/>
          <w:szCs w:val="20"/>
        </w:rPr>
        <w:t>Załącznik 1. Wskazówki do wywiadów</w:t>
      </w:r>
    </w:p>
    <w:p w:rsidR="003A75E9" w:rsidRPr="003A75E9" w:rsidRDefault="003A75E9" w:rsidP="003A75E9">
      <w:pPr>
        <w:jc w:val="both"/>
        <w:rPr>
          <w:sz w:val="20"/>
          <w:szCs w:val="20"/>
        </w:rPr>
      </w:pPr>
      <w:r w:rsidRPr="003A75E9">
        <w:rPr>
          <w:sz w:val="20"/>
          <w:szCs w:val="20"/>
        </w:rPr>
        <w:t>(poniższa lista pytań nie stanowi wykazu pytań do odczytania, a jedynie zakres zagadnień do poruszenia w toku rozmów; osoby prowadzące rozmowy mają obowiązek prowadzić notatki, a jeśli rozmówca się zgodzi – nagrywać rozmowy z zagwarantowaniem poufności)</w:t>
      </w:r>
    </w:p>
    <w:p w:rsidR="003A75E9" w:rsidRPr="003A75E9" w:rsidRDefault="003A75E9" w:rsidP="003A75E9">
      <w:pPr>
        <w:numPr>
          <w:ilvl w:val="0"/>
          <w:numId w:val="6"/>
        </w:numPr>
        <w:jc w:val="both"/>
        <w:rPr>
          <w:rFonts w:ascii="Calibri" w:eastAsia="Calibri" w:hAnsi="Calibri" w:cs="Times New Roman"/>
          <w:sz w:val="20"/>
          <w:szCs w:val="20"/>
        </w:rPr>
      </w:pPr>
      <w:r w:rsidRPr="003A75E9">
        <w:rPr>
          <w:rFonts w:ascii="Calibri" w:eastAsia="Calibri" w:hAnsi="Calibri" w:cs="Times New Roman"/>
          <w:sz w:val="20"/>
          <w:szCs w:val="20"/>
        </w:rPr>
        <w:t>rozmowa z kierownictwem ORK</w:t>
      </w:r>
    </w:p>
    <w:p w:rsidR="003A75E9" w:rsidRPr="003A75E9" w:rsidRDefault="003A75E9" w:rsidP="003A75E9">
      <w:pPr>
        <w:jc w:val="both"/>
        <w:rPr>
          <w:sz w:val="20"/>
          <w:szCs w:val="20"/>
        </w:rPr>
      </w:pPr>
      <w:r w:rsidRPr="003A75E9">
        <w:rPr>
          <w:sz w:val="20"/>
          <w:szCs w:val="20"/>
        </w:rPr>
        <w:lastRenderedPageBreak/>
        <w:t xml:space="preserve">Czy realizacja usług w ramach modelu rehabilitacji kompleksowej przez Państwa ośrodek napotyka na jakieś problemy? Jakie to problemy? Proszę je opisać </w:t>
      </w:r>
      <w:r w:rsidRPr="003A75E9">
        <w:rPr>
          <w:i/>
          <w:sz w:val="20"/>
          <w:szCs w:val="20"/>
        </w:rPr>
        <w:t>(</w:t>
      </w:r>
      <w:proofErr w:type="spellStart"/>
      <w:r w:rsidRPr="003A75E9">
        <w:rPr>
          <w:i/>
          <w:sz w:val="20"/>
          <w:szCs w:val="20"/>
        </w:rPr>
        <w:t>ew</w:t>
      </w:r>
      <w:proofErr w:type="spellEnd"/>
      <w:r w:rsidRPr="003A75E9">
        <w:rPr>
          <w:i/>
          <w:sz w:val="20"/>
          <w:szCs w:val="20"/>
        </w:rPr>
        <w:t xml:space="preserve"> należy dopytać o możliwe problemy: z uczestnikami, z kadrą, z partnerami/kooperantami, z kierownictwem Projektu; należy dopytać o przykłady tam, gdzie to zasadne)</w:t>
      </w:r>
      <w:r w:rsidRPr="003A75E9">
        <w:rPr>
          <w:sz w:val="20"/>
          <w:szCs w:val="20"/>
        </w:rPr>
        <w:t xml:space="preserve"> Jak Państwo sobie z nimi radzicie? Czy te problemy mogą zagrażać realizacji zadań ORK?</w:t>
      </w:r>
    </w:p>
    <w:p w:rsidR="003A75E9" w:rsidRPr="003A75E9" w:rsidRDefault="003A75E9" w:rsidP="003A75E9">
      <w:pPr>
        <w:jc w:val="both"/>
        <w:rPr>
          <w:sz w:val="20"/>
          <w:szCs w:val="20"/>
        </w:rPr>
      </w:pPr>
      <w:r w:rsidRPr="003A75E9">
        <w:rPr>
          <w:color w:val="000000"/>
          <w:sz w:val="20"/>
          <w:szCs w:val="20"/>
        </w:rPr>
        <w:t>Jak oceniacie Państwo zasady finansowania ORK?</w:t>
      </w:r>
      <w:r w:rsidRPr="003A75E9">
        <w:rPr>
          <w:i/>
          <w:sz w:val="20"/>
          <w:szCs w:val="20"/>
        </w:rPr>
        <w:t xml:space="preserve"> </w:t>
      </w:r>
      <w:r w:rsidRPr="003A75E9">
        <w:rPr>
          <w:sz w:val="20"/>
          <w:szCs w:val="20"/>
        </w:rPr>
        <w:t>czy wynikają z nich jakieś problemy dla funkcjonowania ośrodka? Jak Państwo sobie z tymi problemami radzicie?</w:t>
      </w:r>
    </w:p>
    <w:p w:rsidR="003A75E9" w:rsidRPr="003A75E9" w:rsidRDefault="003A75E9" w:rsidP="003A75E9">
      <w:pPr>
        <w:jc w:val="both"/>
        <w:rPr>
          <w:color w:val="000000"/>
          <w:sz w:val="20"/>
          <w:szCs w:val="20"/>
        </w:rPr>
      </w:pPr>
      <w:r w:rsidRPr="003A75E9">
        <w:rPr>
          <w:sz w:val="20"/>
          <w:szCs w:val="20"/>
        </w:rPr>
        <w:t>Jakie są słabe strony pilotażowej koncepcji rehabilitacji? A jakie mocne?</w:t>
      </w:r>
    </w:p>
    <w:p w:rsidR="003A75E9" w:rsidRPr="003A75E9" w:rsidRDefault="003A75E9" w:rsidP="003A75E9">
      <w:pPr>
        <w:autoSpaceDE w:val="0"/>
        <w:autoSpaceDN w:val="0"/>
        <w:adjustRightInd w:val="0"/>
        <w:spacing w:before="120" w:after="0"/>
        <w:jc w:val="both"/>
        <w:rPr>
          <w:sz w:val="20"/>
          <w:szCs w:val="20"/>
        </w:rPr>
      </w:pPr>
      <w:r w:rsidRPr="003A75E9">
        <w:rPr>
          <w:sz w:val="20"/>
          <w:szCs w:val="20"/>
        </w:rPr>
        <w:t>Biorąc pod uwagę, że obecnie trwa pilotaż proponowanych rozwiązań – jakie zmiany wprowadziliby Państwo do tej koncepcji przed jej powszechnym wdrożeniem? A jakie zmiany należałoby wprowadzić przed uruchomieniem kolejnej edycji pilotażu?</w:t>
      </w:r>
    </w:p>
    <w:p w:rsidR="003A75E9" w:rsidRPr="003A75E9" w:rsidRDefault="003A75E9" w:rsidP="003A75E9">
      <w:pPr>
        <w:autoSpaceDE w:val="0"/>
        <w:autoSpaceDN w:val="0"/>
        <w:adjustRightInd w:val="0"/>
        <w:spacing w:before="120" w:after="0"/>
        <w:jc w:val="both"/>
        <w:rPr>
          <w:sz w:val="20"/>
          <w:szCs w:val="20"/>
        </w:rPr>
      </w:pPr>
    </w:p>
    <w:p w:rsidR="003A75E9" w:rsidRPr="003A75E9" w:rsidRDefault="003A75E9" w:rsidP="003A75E9">
      <w:pPr>
        <w:numPr>
          <w:ilvl w:val="0"/>
          <w:numId w:val="6"/>
        </w:numPr>
        <w:jc w:val="both"/>
        <w:rPr>
          <w:rFonts w:ascii="Calibri" w:eastAsia="Calibri" w:hAnsi="Calibri" w:cs="Times New Roman"/>
          <w:sz w:val="20"/>
          <w:szCs w:val="20"/>
        </w:rPr>
      </w:pPr>
      <w:r w:rsidRPr="003A75E9">
        <w:rPr>
          <w:rFonts w:ascii="Calibri" w:eastAsia="Calibri" w:hAnsi="Calibri" w:cs="Times New Roman"/>
          <w:sz w:val="20"/>
          <w:szCs w:val="20"/>
        </w:rPr>
        <w:t>rozmowa z pracownikami ORK</w:t>
      </w:r>
    </w:p>
    <w:p w:rsidR="003A75E9" w:rsidRPr="003A75E9" w:rsidRDefault="003A75E9" w:rsidP="003A75E9">
      <w:pPr>
        <w:autoSpaceDE w:val="0"/>
        <w:autoSpaceDN w:val="0"/>
        <w:adjustRightInd w:val="0"/>
        <w:spacing w:before="120" w:after="0"/>
        <w:jc w:val="both"/>
        <w:rPr>
          <w:sz w:val="20"/>
          <w:szCs w:val="20"/>
        </w:rPr>
      </w:pPr>
      <w:r w:rsidRPr="003A75E9">
        <w:rPr>
          <w:sz w:val="20"/>
          <w:szCs w:val="20"/>
        </w:rPr>
        <w:t>Jak Pan/i ocenia sposób przygotowania i zawartość IPR?</w:t>
      </w:r>
    </w:p>
    <w:p w:rsidR="003A75E9" w:rsidRPr="003A75E9" w:rsidRDefault="003A75E9" w:rsidP="003A75E9">
      <w:pPr>
        <w:autoSpaceDE w:val="0"/>
        <w:autoSpaceDN w:val="0"/>
        <w:adjustRightInd w:val="0"/>
        <w:spacing w:before="120" w:after="0"/>
        <w:jc w:val="both"/>
        <w:rPr>
          <w:sz w:val="20"/>
          <w:szCs w:val="20"/>
        </w:rPr>
      </w:pPr>
      <w:r w:rsidRPr="003A75E9">
        <w:rPr>
          <w:sz w:val="20"/>
          <w:szCs w:val="20"/>
        </w:rPr>
        <w:t xml:space="preserve">Jak ocenia Pan/Pani realizację swoich zadań w ramach rehabilitacji kompleksowej? </w:t>
      </w:r>
    </w:p>
    <w:p w:rsidR="003A75E9" w:rsidRPr="003A75E9" w:rsidRDefault="003A75E9" w:rsidP="003A75E9">
      <w:pPr>
        <w:autoSpaceDE w:val="0"/>
        <w:autoSpaceDN w:val="0"/>
        <w:adjustRightInd w:val="0"/>
        <w:spacing w:before="120" w:after="0"/>
        <w:jc w:val="both"/>
        <w:rPr>
          <w:sz w:val="20"/>
          <w:szCs w:val="20"/>
        </w:rPr>
      </w:pPr>
      <w:r w:rsidRPr="003A75E9">
        <w:rPr>
          <w:sz w:val="20"/>
          <w:szCs w:val="20"/>
        </w:rPr>
        <w:t>Jak ocenia Pan obowiązujące w projekcie procedury? Czy ich stosowanie powoduje jakieś problemy? Proszę opisać, podać przykłady?</w:t>
      </w:r>
    </w:p>
    <w:p w:rsidR="003A75E9" w:rsidRPr="003A75E9" w:rsidRDefault="003A75E9" w:rsidP="003A75E9">
      <w:pPr>
        <w:autoSpaceDE w:val="0"/>
        <w:autoSpaceDN w:val="0"/>
        <w:adjustRightInd w:val="0"/>
        <w:spacing w:before="120" w:after="0"/>
        <w:jc w:val="both"/>
        <w:rPr>
          <w:sz w:val="20"/>
          <w:szCs w:val="20"/>
        </w:rPr>
      </w:pPr>
      <w:r w:rsidRPr="003A75E9">
        <w:rPr>
          <w:sz w:val="20"/>
          <w:szCs w:val="20"/>
        </w:rPr>
        <w:t>Czy uczestnicy mają prawo i możliwość wpływania na przebieg rehabilitacji, za którą Pan/Pani odpowiada? Czy i jak korzystają z tego prawa? Czy i jakie problemy to powoduje?</w:t>
      </w:r>
    </w:p>
    <w:p w:rsidR="003A75E9" w:rsidRPr="003A75E9" w:rsidRDefault="003A75E9" w:rsidP="003A75E9">
      <w:pPr>
        <w:autoSpaceDE w:val="0"/>
        <w:autoSpaceDN w:val="0"/>
        <w:adjustRightInd w:val="0"/>
        <w:spacing w:before="120" w:after="0"/>
        <w:jc w:val="both"/>
        <w:rPr>
          <w:sz w:val="20"/>
          <w:szCs w:val="20"/>
        </w:rPr>
      </w:pPr>
      <w:r w:rsidRPr="003A75E9">
        <w:rPr>
          <w:sz w:val="20"/>
          <w:szCs w:val="20"/>
        </w:rPr>
        <w:t>Jak Pan/Pani ocenia aktywność uczestników w procesie rehabilitacji (</w:t>
      </w:r>
      <w:r w:rsidRPr="003A75E9">
        <w:rPr>
          <w:i/>
          <w:sz w:val="20"/>
          <w:szCs w:val="20"/>
        </w:rPr>
        <w:t>gotowość do udziału w zabiegach/usługach, punktualność itp.)?</w:t>
      </w:r>
    </w:p>
    <w:p w:rsidR="003A75E9" w:rsidRPr="003A75E9" w:rsidRDefault="003A75E9" w:rsidP="003A75E9">
      <w:pPr>
        <w:autoSpaceDE w:val="0"/>
        <w:autoSpaceDN w:val="0"/>
        <w:adjustRightInd w:val="0"/>
        <w:spacing w:before="120" w:after="0"/>
        <w:jc w:val="both"/>
        <w:rPr>
          <w:sz w:val="20"/>
          <w:szCs w:val="20"/>
        </w:rPr>
      </w:pPr>
    </w:p>
    <w:p w:rsidR="003A75E9" w:rsidRPr="003A75E9" w:rsidRDefault="003A75E9" w:rsidP="003A75E9">
      <w:pPr>
        <w:numPr>
          <w:ilvl w:val="0"/>
          <w:numId w:val="6"/>
        </w:numPr>
        <w:jc w:val="both"/>
        <w:rPr>
          <w:rFonts w:ascii="Calibri" w:eastAsia="Calibri" w:hAnsi="Calibri" w:cs="Times New Roman"/>
          <w:sz w:val="20"/>
          <w:szCs w:val="20"/>
        </w:rPr>
      </w:pPr>
      <w:r w:rsidRPr="003A75E9">
        <w:rPr>
          <w:rFonts w:ascii="Calibri" w:eastAsia="Calibri" w:hAnsi="Calibri" w:cs="Times New Roman"/>
          <w:sz w:val="20"/>
          <w:szCs w:val="20"/>
        </w:rPr>
        <w:t>rozmowa z uczestnikami</w:t>
      </w:r>
    </w:p>
    <w:p w:rsidR="003A75E9" w:rsidRPr="003A75E9" w:rsidRDefault="003A75E9" w:rsidP="003A75E9">
      <w:pPr>
        <w:autoSpaceDE w:val="0"/>
        <w:autoSpaceDN w:val="0"/>
        <w:adjustRightInd w:val="0"/>
        <w:spacing w:before="120" w:after="0"/>
        <w:jc w:val="both"/>
        <w:rPr>
          <w:sz w:val="20"/>
          <w:szCs w:val="20"/>
        </w:rPr>
      </w:pPr>
      <w:r w:rsidRPr="003A75E9">
        <w:rPr>
          <w:sz w:val="20"/>
          <w:szCs w:val="20"/>
        </w:rPr>
        <w:t>Jak Pan/i ocenia sposób przygotowania i zawartość IPR?</w:t>
      </w:r>
    </w:p>
    <w:p w:rsidR="003A75E9" w:rsidRPr="003A75E9" w:rsidRDefault="003A75E9" w:rsidP="003A75E9">
      <w:pPr>
        <w:autoSpaceDE w:val="0"/>
        <w:autoSpaceDN w:val="0"/>
        <w:adjustRightInd w:val="0"/>
        <w:spacing w:before="120" w:after="0"/>
        <w:jc w:val="both"/>
        <w:rPr>
          <w:sz w:val="20"/>
          <w:szCs w:val="20"/>
        </w:rPr>
      </w:pPr>
      <w:r w:rsidRPr="003A75E9">
        <w:rPr>
          <w:sz w:val="20"/>
          <w:szCs w:val="20"/>
        </w:rPr>
        <w:t xml:space="preserve">Czy ma Pan/Pani prawo i możliwość </w:t>
      </w:r>
      <w:proofErr w:type="spellStart"/>
      <w:r w:rsidRPr="003A75E9">
        <w:rPr>
          <w:sz w:val="20"/>
          <w:szCs w:val="20"/>
        </w:rPr>
        <w:t>wpływaU</w:t>
      </w:r>
      <w:proofErr w:type="spellEnd"/>
      <w:r w:rsidRPr="003A75E9">
        <w:rPr>
          <w:sz w:val="20"/>
          <w:szCs w:val="20"/>
        </w:rPr>
        <w:t xml:space="preserve"> na przebieg rehabilitacji? </w:t>
      </w:r>
    </w:p>
    <w:p w:rsidR="003A75E9" w:rsidRPr="003A75E9" w:rsidRDefault="003A75E9" w:rsidP="003A75E9">
      <w:pPr>
        <w:autoSpaceDE w:val="0"/>
        <w:autoSpaceDN w:val="0"/>
        <w:adjustRightInd w:val="0"/>
        <w:spacing w:before="120" w:after="0"/>
        <w:jc w:val="both"/>
        <w:rPr>
          <w:sz w:val="20"/>
          <w:szCs w:val="20"/>
        </w:rPr>
      </w:pPr>
      <w:r w:rsidRPr="003A75E9">
        <w:rPr>
          <w:sz w:val="20"/>
          <w:szCs w:val="20"/>
        </w:rPr>
        <w:t>Jak Pan/Pani ocenia intensywność zajęć?</w:t>
      </w:r>
    </w:p>
    <w:p w:rsidR="003A75E9" w:rsidRPr="003A75E9" w:rsidRDefault="003A75E9" w:rsidP="003A75E9">
      <w:pPr>
        <w:autoSpaceDE w:val="0"/>
        <w:autoSpaceDN w:val="0"/>
        <w:adjustRightInd w:val="0"/>
        <w:spacing w:before="120" w:after="0"/>
        <w:jc w:val="both"/>
        <w:rPr>
          <w:sz w:val="20"/>
          <w:szCs w:val="20"/>
        </w:rPr>
      </w:pPr>
      <w:r w:rsidRPr="003A75E9">
        <w:rPr>
          <w:sz w:val="20"/>
          <w:szCs w:val="20"/>
        </w:rPr>
        <w:t>Dlaczego zdecydował/a się Pan/Pani na wzięcie udziału w rehabilitacji kompleksowej? Jakie nadzieje Pan/Pani z tym wiąże?</w:t>
      </w:r>
    </w:p>
    <w:p w:rsidR="003A75E9" w:rsidRPr="003A75E9" w:rsidRDefault="003A75E9" w:rsidP="003A75E9">
      <w:pPr>
        <w:autoSpaceDE w:val="0"/>
        <w:autoSpaceDN w:val="0"/>
        <w:adjustRightInd w:val="0"/>
        <w:spacing w:before="120" w:after="0"/>
        <w:jc w:val="both"/>
      </w:pPr>
    </w:p>
    <w:p w:rsidR="003A75E9" w:rsidRPr="003A75E9" w:rsidRDefault="003A75E9" w:rsidP="003A75E9">
      <w:pPr>
        <w:sectPr w:rsidR="003A75E9" w:rsidRPr="003A75E9" w:rsidSect="001C311B">
          <w:pgSz w:w="11906" w:h="16838"/>
          <w:pgMar w:top="2001" w:right="1418" w:bottom="2552" w:left="1418" w:header="709" w:footer="709" w:gutter="0"/>
          <w:cols w:space="708"/>
          <w:docGrid w:linePitch="360"/>
        </w:sectPr>
      </w:pPr>
    </w:p>
    <w:p w:rsidR="003A75E9" w:rsidRPr="003A75E9" w:rsidRDefault="003A75E9" w:rsidP="003A75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 w:line="240" w:lineRule="auto"/>
        <w:jc w:val="both"/>
        <w:rPr>
          <w:b/>
          <w:bCs/>
          <w:color w:val="000000"/>
          <w:sz w:val="20"/>
          <w:szCs w:val="20"/>
        </w:rPr>
      </w:pPr>
      <w:r w:rsidRPr="003A75E9">
        <w:rPr>
          <w:b/>
          <w:bCs/>
          <w:color w:val="000000"/>
          <w:sz w:val="20"/>
          <w:szCs w:val="20"/>
        </w:rPr>
        <w:lastRenderedPageBreak/>
        <w:t>Załącznik 2</w:t>
      </w:r>
    </w:p>
    <w:p w:rsidR="003A75E9" w:rsidRPr="003A75E9" w:rsidRDefault="003A75E9" w:rsidP="003A75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 w:line="240" w:lineRule="auto"/>
        <w:jc w:val="both"/>
        <w:rPr>
          <w:b/>
          <w:bCs/>
          <w:u w:val="single"/>
        </w:rPr>
      </w:pPr>
      <w:r w:rsidRPr="003A75E9">
        <w:rPr>
          <w:b/>
          <w:bCs/>
          <w:color w:val="000000"/>
          <w:u w:val="single"/>
        </w:rPr>
        <w:t>Karta wizyty monitorującej w ośrodku rehabilitacji kompleksowej w ………</w:t>
      </w:r>
    </w:p>
    <w:p w:rsidR="003A75E9" w:rsidRPr="003A75E9" w:rsidRDefault="003A75E9" w:rsidP="003A75E9">
      <w:pPr>
        <w:numPr>
          <w:ilvl w:val="0"/>
          <w:numId w:val="4"/>
        </w:numPr>
        <w:spacing w:before="40" w:after="40" w:line="240" w:lineRule="auto"/>
        <w:ind w:left="360" w:right="-1"/>
        <w:jc w:val="both"/>
        <w:rPr>
          <w:b/>
          <w:sz w:val="20"/>
          <w:szCs w:val="20"/>
        </w:rPr>
      </w:pPr>
      <w:r w:rsidRPr="003A75E9">
        <w:rPr>
          <w:b/>
          <w:sz w:val="20"/>
          <w:szCs w:val="20"/>
        </w:rPr>
        <w:t xml:space="preserve">Osoby wizytujące: </w:t>
      </w:r>
    </w:p>
    <w:p w:rsidR="003A75E9" w:rsidRPr="003A75E9" w:rsidRDefault="003A75E9" w:rsidP="003A75E9">
      <w:pPr>
        <w:spacing w:before="40" w:after="40" w:line="240" w:lineRule="auto"/>
        <w:ind w:firstLine="360"/>
        <w:jc w:val="both"/>
        <w:rPr>
          <w:b/>
          <w:sz w:val="20"/>
          <w:szCs w:val="20"/>
        </w:rPr>
      </w:pPr>
      <w:r w:rsidRPr="003A75E9">
        <w:rPr>
          <w:b/>
          <w:sz w:val="20"/>
          <w:szCs w:val="20"/>
        </w:rPr>
        <w:t>…………….</w:t>
      </w:r>
    </w:p>
    <w:p w:rsidR="003A75E9" w:rsidRPr="003A75E9" w:rsidRDefault="003A75E9" w:rsidP="003A75E9">
      <w:pPr>
        <w:numPr>
          <w:ilvl w:val="0"/>
          <w:numId w:val="4"/>
        </w:numPr>
        <w:tabs>
          <w:tab w:val="num" w:pos="426"/>
        </w:tabs>
        <w:spacing w:before="40" w:after="40" w:line="240" w:lineRule="auto"/>
        <w:ind w:hanging="72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A75E9">
        <w:rPr>
          <w:rFonts w:ascii="Calibri" w:eastAsia="Calibri" w:hAnsi="Calibri" w:cs="Times New Roman"/>
          <w:b/>
          <w:sz w:val="20"/>
          <w:szCs w:val="20"/>
        </w:rPr>
        <w:t>Termin wizyty:</w:t>
      </w:r>
    </w:p>
    <w:p w:rsidR="003A75E9" w:rsidRPr="003A75E9" w:rsidRDefault="003A75E9" w:rsidP="003A75E9">
      <w:pPr>
        <w:spacing w:before="40" w:after="40" w:line="240" w:lineRule="auto"/>
        <w:ind w:left="426"/>
        <w:jc w:val="both"/>
        <w:rPr>
          <w:sz w:val="20"/>
          <w:szCs w:val="20"/>
        </w:rPr>
      </w:pPr>
      <w:r w:rsidRPr="003A75E9">
        <w:rPr>
          <w:sz w:val="20"/>
          <w:szCs w:val="20"/>
        </w:rPr>
        <w:t xml:space="preserve"> …………………..</w:t>
      </w:r>
    </w:p>
    <w:p w:rsidR="003A75E9" w:rsidRPr="003A75E9" w:rsidRDefault="003A75E9" w:rsidP="003A75E9">
      <w:pPr>
        <w:numPr>
          <w:ilvl w:val="0"/>
          <w:numId w:val="4"/>
        </w:numPr>
        <w:spacing w:before="40" w:after="40" w:line="240" w:lineRule="auto"/>
        <w:ind w:left="360" w:right="-1"/>
        <w:jc w:val="both"/>
        <w:rPr>
          <w:b/>
          <w:sz w:val="20"/>
          <w:szCs w:val="20"/>
        </w:rPr>
      </w:pPr>
      <w:r w:rsidRPr="003A75E9">
        <w:rPr>
          <w:b/>
          <w:sz w:val="20"/>
          <w:szCs w:val="20"/>
        </w:rPr>
        <w:t>Syntetyczny opis przebiegu wizyty, wykaz rozmówców</w:t>
      </w:r>
    </w:p>
    <w:p w:rsidR="003A75E9" w:rsidRPr="003A75E9" w:rsidRDefault="003A75E9" w:rsidP="003A75E9">
      <w:pPr>
        <w:spacing w:before="40" w:after="40" w:line="240" w:lineRule="auto"/>
        <w:ind w:left="360"/>
        <w:jc w:val="both"/>
        <w:rPr>
          <w:sz w:val="20"/>
          <w:szCs w:val="20"/>
        </w:rPr>
      </w:pPr>
      <w:r w:rsidRPr="003A75E9">
        <w:rPr>
          <w:sz w:val="20"/>
          <w:szCs w:val="20"/>
        </w:rPr>
        <w:t>……………………</w:t>
      </w:r>
    </w:p>
    <w:p w:rsidR="003A75E9" w:rsidRPr="003A75E9" w:rsidRDefault="003A75E9" w:rsidP="003A75E9">
      <w:pPr>
        <w:numPr>
          <w:ilvl w:val="0"/>
          <w:numId w:val="4"/>
        </w:numPr>
        <w:spacing w:before="40" w:after="40" w:line="240" w:lineRule="auto"/>
        <w:ind w:left="360" w:right="-1"/>
        <w:rPr>
          <w:b/>
          <w:bCs/>
          <w:sz w:val="20"/>
          <w:szCs w:val="20"/>
        </w:rPr>
      </w:pPr>
      <w:r w:rsidRPr="003A75E9">
        <w:rPr>
          <w:b/>
          <w:bCs/>
          <w:sz w:val="20"/>
          <w:szCs w:val="20"/>
        </w:rPr>
        <w:t>Ocena ORK wg schematu</w:t>
      </w:r>
    </w:p>
    <w:p w:rsidR="003A75E9" w:rsidRPr="003A75E9" w:rsidRDefault="003A75E9" w:rsidP="003A75E9">
      <w:pPr>
        <w:spacing w:after="0" w:line="240" w:lineRule="auto"/>
        <w:ind w:left="360" w:right="-1"/>
        <w:rPr>
          <w:sz w:val="20"/>
          <w:szCs w:val="20"/>
        </w:rPr>
      </w:pPr>
    </w:p>
    <w:p w:rsidR="003A75E9" w:rsidRPr="003A75E9" w:rsidRDefault="003A75E9" w:rsidP="003A75E9">
      <w:pPr>
        <w:pBdr>
          <w:top w:val="single" w:sz="4" w:space="1" w:color="auto" w:shadow="1"/>
          <w:left w:val="single" w:sz="4" w:space="3" w:color="auto" w:shadow="1"/>
          <w:bottom w:val="single" w:sz="4" w:space="8" w:color="auto" w:shadow="1"/>
          <w:right w:val="single" w:sz="4" w:space="0" w:color="auto" w:shadow="1"/>
        </w:pBdr>
        <w:shd w:val="clear" w:color="auto" w:fill="EAF1DD"/>
        <w:spacing w:before="40" w:after="40" w:line="240" w:lineRule="auto"/>
        <w:rPr>
          <w:sz w:val="20"/>
          <w:szCs w:val="20"/>
          <w:u w:val="single"/>
        </w:rPr>
      </w:pPr>
      <w:r w:rsidRPr="003A75E9">
        <w:rPr>
          <w:sz w:val="20"/>
          <w:szCs w:val="20"/>
          <w:u w:val="single"/>
        </w:rPr>
        <w:t>Objaśnienie:</w:t>
      </w:r>
    </w:p>
    <w:p w:rsidR="003A75E9" w:rsidRPr="003A75E9" w:rsidRDefault="003A75E9" w:rsidP="003A75E9">
      <w:pPr>
        <w:pBdr>
          <w:top w:val="single" w:sz="4" w:space="1" w:color="auto" w:shadow="1"/>
          <w:left w:val="single" w:sz="4" w:space="3" w:color="auto" w:shadow="1"/>
          <w:bottom w:val="single" w:sz="4" w:space="8" w:color="auto" w:shadow="1"/>
          <w:right w:val="single" w:sz="4" w:space="0" w:color="auto" w:shadow="1"/>
        </w:pBdr>
        <w:shd w:val="clear" w:color="auto" w:fill="EAF1DD"/>
        <w:spacing w:before="40" w:after="40" w:line="240" w:lineRule="auto"/>
        <w:rPr>
          <w:sz w:val="20"/>
          <w:szCs w:val="20"/>
        </w:rPr>
      </w:pPr>
      <w:r w:rsidRPr="003A75E9">
        <w:rPr>
          <w:sz w:val="20"/>
          <w:szCs w:val="20"/>
        </w:rPr>
        <w:t>0= stan niesatysfakcjonujący, wymagane są zdecydowane zmiany/działania naprawcze</w:t>
      </w:r>
    </w:p>
    <w:p w:rsidR="003A75E9" w:rsidRPr="003A75E9" w:rsidRDefault="003A75E9" w:rsidP="003A75E9">
      <w:pPr>
        <w:pBdr>
          <w:top w:val="single" w:sz="4" w:space="1" w:color="auto" w:shadow="1"/>
          <w:left w:val="single" w:sz="4" w:space="3" w:color="auto" w:shadow="1"/>
          <w:bottom w:val="single" w:sz="4" w:space="8" w:color="auto" w:shadow="1"/>
          <w:right w:val="single" w:sz="4" w:space="0" w:color="auto" w:shadow="1"/>
        </w:pBdr>
        <w:shd w:val="clear" w:color="auto" w:fill="EAF1DD"/>
        <w:spacing w:before="40" w:after="40" w:line="240" w:lineRule="auto"/>
        <w:rPr>
          <w:sz w:val="20"/>
          <w:szCs w:val="20"/>
        </w:rPr>
      </w:pPr>
      <w:r w:rsidRPr="003A75E9">
        <w:rPr>
          <w:sz w:val="20"/>
          <w:szCs w:val="20"/>
        </w:rPr>
        <w:t>1= wymagane niewielkie zmiany/działania naprawcze</w:t>
      </w:r>
    </w:p>
    <w:p w:rsidR="003A75E9" w:rsidRPr="003A75E9" w:rsidRDefault="003A75E9" w:rsidP="003A75E9">
      <w:pPr>
        <w:pBdr>
          <w:top w:val="single" w:sz="4" w:space="1" w:color="auto" w:shadow="1"/>
          <w:left w:val="single" w:sz="4" w:space="3" w:color="auto" w:shadow="1"/>
          <w:bottom w:val="single" w:sz="4" w:space="8" w:color="auto" w:shadow="1"/>
          <w:right w:val="single" w:sz="4" w:space="0" w:color="auto" w:shadow="1"/>
        </w:pBdr>
        <w:shd w:val="clear" w:color="auto" w:fill="EAF1DD"/>
        <w:spacing w:before="40" w:after="40" w:line="240" w:lineRule="auto"/>
        <w:rPr>
          <w:sz w:val="20"/>
          <w:szCs w:val="20"/>
        </w:rPr>
      </w:pPr>
      <w:r w:rsidRPr="003A75E9">
        <w:rPr>
          <w:sz w:val="20"/>
          <w:szCs w:val="20"/>
        </w:rPr>
        <w:t xml:space="preserve">2= stan satysfakcjonujący </w:t>
      </w: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625"/>
        <w:gridCol w:w="213"/>
        <w:gridCol w:w="921"/>
        <w:gridCol w:w="255"/>
        <w:gridCol w:w="2128"/>
        <w:gridCol w:w="536"/>
        <w:gridCol w:w="370"/>
        <w:gridCol w:w="338"/>
        <w:gridCol w:w="512"/>
        <w:gridCol w:w="107"/>
        <w:gridCol w:w="660"/>
        <w:gridCol w:w="283"/>
        <w:gridCol w:w="3174"/>
        <w:gridCol w:w="199"/>
      </w:tblGrid>
      <w:tr w:rsidR="003A75E9" w:rsidRPr="003A75E9" w:rsidTr="001C311B">
        <w:trPr>
          <w:gridBefore w:val="1"/>
          <w:wBefore w:w="226" w:type="dxa"/>
          <w:trHeight w:val="428"/>
          <w:jc w:val="center"/>
        </w:trPr>
        <w:tc>
          <w:tcPr>
            <w:tcW w:w="10321" w:type="dxa"/>
            <w:gridSpan w:val="14"/>
            <w:shd w:val="clear" w:color="auto" w:fill="95B3D7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1. DOSTĘP i ESTETYKA</w:t>
            </w:r>
          </w:p>
        </w:tc>
      </w:tr>
      <w:tr w:rsidR="003A75E9" w:rsidRPr="003A75E9" w:rsidTr="001C311B">
        <w:trPr>
          <w:gridBefore w:val="1"/>
          <w:wBefore w:w="226" w:type="dxa"/>
          <w:trHeight w:val="428"/>
          <w:jc w:val="center"/>
        </w:trPr>
        <w:tc>
          <w:tcPr>
            <w:tcW w:w="838" w:type="dxa"/>
            <w:gridSpan w:val="2"/>
            <w:vMerge w:val="restart"/>
            <w:shd w:val="clear" w:color="auto" w:fill="95B3D7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Lp.</w:t>
            </w:r>
          </w:p>
        </w:tc>
        <w:tc>
          <w:tcPr>
            <w:tcW w:w="1176" w:type="dxa"/>
            <w:gridSpan w:val="2"/>
            <w:vMerge w:val="restart"/>
            <w:shd w:val="clear" w:color="auto" w:fill="95B3D7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Kryterium</w:t>
            </w:r>
          </w:p>
        </w:tc>
        <w:tc>
          <w:tcPr>
            <w:tcW w:w="2128" w:type="dxa"/>
            <w:vMerge w:val="restart"/>
            <w:shd w:val="clear" w:color="auto" w:fill="95B3D7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Pytania</w:t>
            </w:r>
          </w:p>
        </w:tc>
        <w:tc>
          <w:tcPr>
            <w:tcW w:w="2806" w:type="dxa"/>
            <w:gridSpan w:val="7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Ocena</w:t>
            </w:r>
          </w:p>
        </w:tc>
        <w:tc>
          <w:tcPr>
            <w:tcW w:w="3373" w:type="dxa"/>
            <w:gridSpan w:val="2"/>
            <w:vMerge w:val="restart"/>
            <w:shd w:val="clear" w:color="auto" w:fill="95B3D7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Uwagi</w:t>
            </w:r>
          </w:p>
        </w:tc>
      </w:tr>
      <w:tr w:rsidR="003A75E9" w:rsidRPr="003A75E9" w:rsidTr="001C311B">
        <w:trPr>
          <w:gridBefore w:val="1"/>
          <w:wBefore w:w="226" w:type="dxa"/>
          <w:trHeight w:val="403"/>
          <w:jc w:val="center"/>
        </w:trPr>
        <w:tc>
          <w:tcPr>
            <w:tcW w:w="838" w:type="dxa"/>
            <w:gridSpan w:val="2"/>
            <w:vMerge/>
          </w:tcPr>
          <w:p w:rsidR="003A75E9" w:rsidRPr="003A75E9" w:rsidRDefault="003A75E9" w:rsidP="003A75E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003366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8DB3E2" w:themeFill="text2" w:themeFillTint="66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shd w:val="clear" w:color="auto" w:fill="8DB3E2" w:themeFill="text2" w:themeFillTint="66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1</w:t>
            </w:r>
          </w:p>
        </w:tc>
        <w:tc>
          <w:tcPr>
            <w:tcW w:w="1050" w:type="dxa"/>
            <w:gridSpan w:val="3"/>
            <w:shd w:val="clear" w:color="auto" w:fill="8DB3E2" w:themeFill="text2" w:themeFillTint="66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2</w:t>
            </w:r>
          </w:p>
        </w:tc>
        <w:tc>
          <w:tcPr>
            <w:tcW w:w="3373" w:type="dxa"/>
            <w:gridSpan w:val="2"/>
            <w:vMerge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A75E9" w:rsidRPr="003A75E9" w:rsidTr="001C311B">
        <w:trPr>
          <w:gridBefore w:val="1"/>
          <w:wBefore w:w="226" w:type="dxa"/>
          <w:trHeight w:val="889"/>
          <w:jc w:val="center"/>
        </w:trPr>
        <w:tc>
          <w:tcPr>
            <w:tcW w:w="838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1.1</w:t>
            </w:r>
          </w:p>
        </w:tc>
        <w:tc>
          <w:tcPr>
            <w:tcW w:w="1176" w:type="dxa"/>
            <w:gridSpan w:val="2"/>
            <w:vMerge w:val="restart"/>
            <w:shd w:val="clear" w:color="auto" w:fill="95B3D7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Wizualizacja i estetyka</w:t>
            </w:r>
          </w:p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ORK</w:t>
            </w:r>
          </w:p>
        </w:tc>
        <w:tc>
          <w:tcPr>
            <w:tcW w:w="2128" w:type="dxa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Oznakowanie budynku ORK (widoczność szyldów, stan techniczny szyldów, oznakowanie drogi do wejścia)</w:t>
            </w:r>
          </w:p>
        </w:tc>
        <w:tc>
          <w:tcPr>
            <w:tcW w:w="906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</w:tr>
      <w:tr w:rsidR="003A75E9" w:rsidRPr="003A75E9" w:rsidTr="001C311B">
        <w:trPr>
          <w:gridBefore w:val="1"/>
          <w:wBefore w:w="226" w:type="dxa"/>
          <w:trHeight w:val="1128"/>
          <w:jc w:val="center"/>
        </w:trPr>
        <w:tc>
          <w:tcPr>
            <w:tcW w:w="838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1.2</w:t>
            </w:r>
          </w:p>
        </w:tc>
        <w:tc>
          <w:tcPr>
            <w:tcW w:w="1176" w:type="dxa"/>
            <w:gridSpan w:val="2"/>
            <w:vMerge/>
            <w:shd w:val="clear" w:color="auto" w:fill="95B3D7"/>
          </w:tcPr>
          <w:p w:rsidR="003A75E9" w:rsidRPr="003A75E9" w:rsidRDefault="003A75E9" w:rsidP="003A75E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Ogólny wygląd ORK (poziom estetyki- czystość pokoi, korytarzy, stan techniczny budynku (ściany, podłogi), stan wyposażenia (drzwi, okna, oświetlenie)</w:t>
            </w:r>
          </w:p>
        </w:tc>
        <w:tc>
          <w:tcPr>
            <w:tcW w:w="906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</w:tr>
      <w:tr w:rsidR="003A75E9" w:rsidRPr="003A75E9" w:rsidTr="001C311B">
        <w:trPr>
          <w:gridBefore w:val="1"/>
          <w:wBefore w:w="226" w:type="dxa"/>
          <w:trHeight w:val="619"/>
          <w:jc w:val="center"/>
        </w:trPr>
        <w:tc>
          <w:tcPr>
            <w:tcW w:w="838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1.3</w:t>
            </w:r>
          </w:p>
        </w:tc>
        <w:tc>
          <w:tcPr>
            <w:tcW w:w="1176" w:type="dxa"/>
            <w:gridSpan w:val="2"/>
            <w:vMerge/>
            <w:shd w:val="clear" w:color="auto" w:fill="95B3D7"/>
          </w:tcPr>
          <w:p w:rsidR="003A75E9" w:rsidRPr="003A75E9" w:rsidRDefault="003A75E9" w:rsidP="003A75E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Oznakowanie poszczególnych pomieszczeń w budynku ORK (np. tabliczki z logo lub nazwą instytucji, nazwami komórek organizacyjnych)</w:t>
            </w:r>
          </w:p>
        </w:tc>
        <w:tc>
          <w:tcPr>
            <w:tcW w:w="906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</w:tr>
      <w:tr w:rsidR="003A75E9" w:rsidRPr="003A75E9" w:rsidTr="001C311B">
        <w:trPr>
          <w:gridBefore w:val="1"/>
          <w:wBefore w:w="226" w:type="dxa"/>
          <w:trHeight w:val="565"/>
          <w:jc w:val="center"/>
        </w:trPr>
        <w:tc>
          <w:tcPr>
            <w:tcW w:w="838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2.1</w:t>
            </w:r>
          </w:p>
        </w:tc>
        <w:tc>
          <w:tcPr>
            <w:tcW w:w="1176" w:type="dxa"/>
            <w:gridSpan w:val="2"/>
            <w:vMerge w:val="restart"/>
            <w:shd w:val="clear" w:color="auto" w:fill="95B3D7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Dostępność ORK dla osób z niepełnosprawnościami</w:t>
            </w:r>
          </w:p>
        </w:tc>
        <w:tc>
          <w:tcPr>
            <w:tcW w:w="2128" w:type="dxa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Czy wejście do budynku dostosowane jest dla osób z niepełnosprawnościami (podjazdy)?</w:t>
            </w:r>
          </w:p>
        </w:tc>
        <w:tc>
          <w:tcPr>
            <w:tcW w:w="906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</w:tr>
      <w:tr w:rsidR="003A75E9" w:rsidRPr="003A75E9" w:rsidTr="001C311B">
        <w:trPr>
          <w:gridBefore w:val="1"/>
          <w:wBefore w:w="226" w:type="dxa"/>
          <w:trHeight w:val="711"/>
          <w:jc w:val="center"/>
        </w:trPr>
        <w:tc>
          <w:tcPr>
            <w:tcW w:w="838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lastRenderedPageBreak/>
              <w:t>2.2</w:t>
            </w:r>
          </w:p>
        </w:tc>
        <w:tc>
          <w:tcPr>
            <w:tcW w:w="1176" w:type="dxa"/>
            <w:gridSpan w:val="2"/>
            <w:vMerge/>
            <w:shd w:val="clear" w:color="auto" w:fill="95B3D7"/>
          </w:tcPr>
          <w:p w:rsidR="003A75E9" w:rsidRPr="003A75E9" w:rsidRDefault="003A75E9" w:rsidP="003A75E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Czy w budynku osoba z niepełnosprawnościami ma dostęp do wszystkich pomieszczeń (podjazdy, winda)?</w:t>
            </w:r>
          </w:p>
        </w:tc>
        <w:tc>
          <w:tcPr>
            <w:tcW w:w="906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</w:tr>
      <w:tr w:rsidR="003A75E9" w:rsidRPr="003A75E9" w:rsidTr="001C311B">
        <w:trPr>
          <w:gridBefore w:val="1"/>
          <w:wBefore w:w="226" w:type="dxa"/>
          <w:trHeight w:val="483"/>
          <w:jc w:val="center"/>
        </w:trPr>
        <w:tc>
          <w:tcPr>
            <w:tcW w:w="838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2.3</w:t>
            </w:r>
          </w:p>
        </w:tc>
        <w:tc>
          <w:tcPr>
            <w:tcW w:w="1176" w:type="dxa"/>
            <w:gridSpan w:val="2"/>
            <w:vMerge/>
            <w:shd w:val="clear" w:color="auto" w:fill="95B3D7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Czy dostępne jest przed budynkiem miejsce do parkowania dla osób z niepełnosprawnościami?</w:t>
            </w:r>
          </w:p>
        </w:tc>
        <w:tc>
          <w:tcPr>
            <w:tcW w:w="906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</w:tr>
      <w:tr w:rsidR="003A75E9" w:rsidRPr="003A75E9" w:rsidTr="001C311B">
        <w:trPr>
          <w:gridBefore w:val="1"/>
          <w:wBefore w:w="226" w:type="dxa"/>
          <w:trHeight w:val="483"/>
          <w:jc w:val="center"/>
        </w:trPr>
        <w:tc>
          <w:tcPr>
            <w:tcW w:w="838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2.4</w:t>
            </w:r>
          </w:p>
        </w:tc>
        <w:tc>
          <w:tcPr>
            <w:tcW w:w="1176" w:type="dxa"/>
            <w:gridSpan w:val="2"/>
            <w:vMerge/>
            <w:shd w:val="clear" w:color="auto" w:fill="95B3D7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Czy pokoje hotelowe są dostosowane do potrzeb osób z niepełno sprawnościami (w wymaganej liczbie oraz biorąc pod uwagę różne potrzeby)?</w:t>
            </w:r>
          </w:p>
        </w:tc>
        <w:tc>
          <w:tcPr>
            <w:tcW w:w="906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</w:tr>
      <w:tr w:rsidR="003A75E9" w:rsidRPr="003A75E9" w:rsidTr="001C311B">
        <w:trPr>
          <w:gridBefore w:val="1"/>
          <w:wBefore w:w="226" w:type="dxa"/>
          <w:trHeight w:val="483"/>
          <w:jc w:val="center"/>
        </w:trPr>
        <w:tc>
          <w:tcPr>
            <w:tcW w:w="838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2.5</w:t>
            </w:r>
          </w:p>
        </w:tc>
        <w:tc>
          <w:tcPr>
            <w:tcW w:w="1176" w:type="dxa"/>
            <w:gridSpan w:val="2"/>
            <w:vMerge/>
            <w:shd w:val="clear" w:color="auto" w:fill="95B3D7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Czy sanitariaty są dostępne dla osób z niepełnosprawnościami (w miejscach ogólnodostępnych)</w:t>
            </w:r>
          </w:p>
        </w:tc>
        <w:tc>
          <w:tcPr>
            <w:tcW w:w="906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</w:tr>
      <w:tr w:rsidR="003A75E9" w:rsidRPr="003A75E9" w:rsidTr="001C311B">
        <w:trPr>
          <w:gridBefore w:val="1"/>
          <w:wBefore w:w="226" w:type="dxa"/>
          <w:trHeight w:val="483"/>
          <w:jc w:val="center"/>
        </w:trPr>
        <w:tc>
          <w:tcPr>
            <w:tcW w:w="838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3.1</w:t>
            </w:r>
          </w:p>
        </w:tc>
        <w:tc>
          <w:tcPr>
            <w:tcW w:w="1176" w:type="dxa"/>
            <w:gridSpan w:val="2"/>
            <w:vMerge w:val="restart"/>
            <w:shd w:val="clear" w:color="auto" w:fill="95B3D7"/>
            <w:vAlign w:val="center"/>
          </w:tcPr>
          <w:p w:rsidR="003A75E9" w:rsidRPr="003A75E9" w:rsidRDefault="003A75E9" w:rsidP="003A75E9">
            <w:pPr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Warunki bytowe</w:t>
            </w:r>
          </w:p>
        </w:tc>
        <w:tc>
          <w:tcPr>
            <w:tcW w:w="2128" w:type="dxa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Łatwość dojazdu do ORK środkami komunikacji publicznej</w:t>
            </w:r>
          </w:p>
        </w:tc>
        <w:tc>
          <w:tcPr>
            <w:tcW w:w="906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</w:tr>
      <w:tr w:rsidR="003A75E9" w:rsidRPr="003A75E9" w:rsidTr="001C311B">
        <w:trPr>
          <w:gridBefore w:val="1"/>
          <w:wBefore w:w="226" w:type="dxa"/>
          <w:trHeight w:val="483"/>
          <w:jc w:val="center"/>
        </w:trPr>
        <w:tc>
          <w:tcPr>
            <w:tcW w:w="838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3.2</w:t>
            </w:r>
          </w:p>
        </w:tc>
        <w:tc>
          <w:tcPr>
            <w:tcW w:w="1176" w:type="dxa"/>
            <w:gridSpan w:val="2"/>
            <w:vMerge/>
            <w:shd w:val="clear" w:color="auto" w:fill="95B3D7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Czy pokoje hotelowe są estetyczne i czyste?</w:t>
            </w:r>
          </w:p>
        </w:tc>
        <w:tc>
          <w:tcPr>
            <w:tcW w:w="906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</w:tr>
      <w:tr w:rsidR="003A75E9" w:rsidRPr="003A75E9" w:rsidTr="001C311B">
        <w:trPr>
          <w:gridBefore w:val="1"/>
          <w:wBefore w:w="226" w:type="dxa"/>
          <w:trHeight w:val="483"/>
          <w:jc w:val="center"/>
        </w:trPr>
        <w:tc>
          <w:tcPr>
            <w:tcW w:w="838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3.3</w:t>
            </w:r>
          </w:p>
        </w:tc>
        <w:tc>
          <w:tcPr>
            <w:tcW w:w="1176" w:type="dxa"/>
            <w:gridSpan w:val="2"/>
            <w:vMerge/>
            <w:shd w:val="clear" w:color="auto" w:fill="95B3D7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Czy uczestnicy mają dostęp do urządzeń kuchennych w celu samodzielnego przygotowania posiłków?</w:t>
            </w:r>
          </w:p>
        </w:tc>
        <w:tc>
          <w:tcPr>
            <w:tcW w:w="906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</w:tr>
      <w:tr w:rsidR="003A75E9" w:rsidRPr="003A75E9" w:rsidTr="001C311B">
        <w:trPr>
          <w:gridBefore w:val="1"/>
          <w:wBefore w:w="226" w:type="dxa"/>
          <w:trHeight w:val="483"/>
          <w:jc w:val="center"/>
        </w:trPr>
        <w:tc>
          <w:tcPr>
            <w:tcW w:w="838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3.4</w:t>
            </w:r>
          </w:p>
        </w:tc>
        <w:tc>
          <w:tcPr>
            <w:tcW w:w="1176" w:type="dxa"/>
            <w:gridSpan w:val="2"/>
            <w:vMerge/>
            <w:shd w:val="clear" w:color="auto" w:fill="95B3D7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Czy zapewniono pomieszczenia socjalne do odpoczynku, spotkań z rodziną itp.?</w:t>
            </w:r>
          </w:p>
        </w:tc>
        <w:tc>
          <w:tcPr>
            <w:tcW w:w="906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</w:tr>
      <w:tr w:rsidR="003A75E9" w:rsidRPr="003A75E9" w:rsidTr="001C311B">
        <w:trPr>
          <w:gridBefore w:val="1"/>
          <w:wBefore w:w="226" w:type="dxa"/>
          <w:trHeight w:val="483"/>
          <w:jc w:val="center"/>
        </w:trPr>
        <w:tc>
          <w:tcPr>
            <w:tcW w:w="838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3.5</w:t>
            </w:r>
          </w:p>
        </w:tc>
        <w:tc>
          <w:tcPr>
            <w:tcW w:w="1176" w:type="dxa"/>
            <w:gridSpan w:val="2"/>
            <w:vMerge/>
            <w:shd w:val="clear" w:color="auto" w:fill="95B3D7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Czy wyżywienie jest smaczne i estetycznie podane?</w:t>
            </w:r>
          </w:p>
        </w:tc>
        <w:tc>
          <w:tcPr>
            <w:tcW w:w="906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</w:tr>
      <w:tr w:rsidR="003A75E9" w:rsidRPr="003A75E9" w:rsidTr="001C311B">
        <w:trPr>
          <w:gridBefore w:val="1"/>
          <w:wBefore w:w="226" w:type="dxa"/>
          <w:trHeight w:val="483"/>
          <w:jc w:val="center"/>
        </w:trPr>
        <w:tc>
          <w:tcPr>
            <w:tcW w:w="838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3.6</w:t>
            </w:r>
          </w:p>
        </w:tc>
        <w:tc>
          <w:tcPr>
            <w:tcW w:w="1176" w:type="dxa"/>
            <w:gridSpan w:val="2"/>
            <w:vMerge/>
            <w:shd w:val="clear" w:color="auto" w:fill="95B3D7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Czy uczestnicy mają dostęp do zadeklarowanych diet?</w:t>
            </w:r>
          </w:p>
        </w:tc>
        <w:tc>
          <w:tcPr>
            <w:tcW w:w="906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3A75E9" w:rsidRPr="003A75E9" w:rsidRDefault="003A75E9" w:rsidP="003A75E9">
            <w:pPr>
              <w:spacing w:after="0"/>
              <w:rPr>
                <w:sz w:val="18"/>
                <w:szCs w:val="18"/>
              </w:rPr>
            </w:pPr>
          </w:p>
        </w:tc>
      </w:tr>
      <w:tr w:rsidR="003A75E9" w:rsidRPr="003A75E9" w:rsidTr="001C311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99" w:type="dxa"/>
          <w:trHeight w:val="502"/>
        </w:trPr>
        <w:tc>
          <w:tcPr>
            <w:tcW w:w="10348" w:type="dxa"/>
            <w:gridSpan w:val="14"/>
            <w:shd w:val="clear" w:color="auto" w:fill="95B3D7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A75E9">
              <w:rPr>
                <w:color w:val="000000"/>
                <w:sz w:val="18"/>
                <w:szCs w:val="18"/>
              </w:rPr>
              <w:t>2. WARUNKI REHABILITACJI</w:t>
            </w:r>
          </w:p>
        </w:tc>
      </w:tr>
      <w:tr w:rsidR="003A75E9" w:rsidRPr="003A75E9" w:rsidTr="001C311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99" w:type="dxa"/>
        </w:trPr>
        <w:tc>
          <w:tcPr>
            <w:tcW w:w="851" w:type="dxa"/>
            <w:gridSpan w:val="2"/>
            <w:vMerge w:val="restart"/>
            <w:shd w:val="clear" w:color="auto" w:fill="95B3D7"/>
          </w:tcPr>
          <w:p w:rsidR="003A75E9" w:rsidRPr="003A75E9" w:rsidRDefault="003A75E9" w:rsidP="003A75E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3A75E9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34" w:type="dxa"/>
            <w:gridSpan w:val="2"/>
            <w:vMerge w:val="restart"/>
            <w:shd w:val="clear" w:color="auto" w:fill="95B3D7"/>
          </w:tcPr>
          <w:p w:rsidR="003A75E9" w:rsidRPr="003A75E9" w:rsidRDefault="003A75E9" w:rsidP="003A75E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3A75E9">
              <w:rPr>
                <w:color w:val="000000"/>
                <w:sz w:val="18"/>
                <w:szCs w:val="18"/>
              </w:rPr>
              <w:t>Kryterium</w:t>
            </w:r>
          </w:p>
        </w:tc>
        <w:tc>
          <w:tcPr>
            <w:tcW w:w="2919" w:type="dxa"/>
            <w:gridSpan w:val="3"/>
            <w:vMerge w:val="restart"/>
            <w:shd w:val="clear" w:color="auto" w:fill="95B3D7"/>
          </w:tcPr>
          <w:p w:rsidR="003A75E9" w:rsidRPr="003A75E9" w:rsidRDefault="003A75E9" w:rsidP="003A75E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3A75E9">
              <w:rPr>
                <w:color w:val="000000"/>
                <w:sz w:val="18"/>
                <w:szCs w:val="18"/>
              </w:rPr>
              <w:t>Pytania</w:t>
            </w:r>
          </w:p>
        </w:tc>
        <w:tc>
          <w:tcPr>
            <w:tcW w:w="1987" w:type="dxa"/>
            <w:gridSpan w:val="5"/>
            <w:shd w:val="clear" w:color="auto" w:fill="95B3D7"/>
          </w:tcPr>
          <w:p w:rsidR="003A75E9" w:rsidRPr="003A75E9" w:rsidRDefault="003A75E9" w:rsidP="003A75E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3A75E9">
              <w:rPr>
                <w:color w:val="000000"/>
                <w:sz w:val="18"/>
                <w:szCs w:val="18"/>
              </w:rPr>
              <w:t>Ocena</w:t>
            </w:r>
          </w:p>
        </w:tc>
        <w:tc>
          <w:tcPr>
            <w:tcW w:w="3457" w:type="dxa"/>
            <w:gridSpan w:val="2"/>
            <w:vMerge w:val="restart"/>
            <w:shd w:val="clear" w:color="auto" w:fill="95B3D7"/>
          </w:tcPr>
          <w:p w:rsidR="003A75E9" w:rsidRPr="003A75E9" w:rsidRDefault="003A75E9" w:rsidP="003A75E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3A75E9">
              <w:rPr>
                <w:color w:val="000000"/>
                <w:sz w:val="18"/>
                <w:szCs w:val="18"/>
              </w:rPr>
              <w:t>Uwagi</w:t>
            </w:r>
          </w:p>
        </w:tc>
      </w:tr>
      <w:tr w:rsidR="003A75E9" w:rsidRPr="003A75E9" w:rsidTr="001C311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99" w:type="dxa"/>
        </w:trPr>
        <w:tc>
          <w:tcPr>
            <w:tcW w:w="851" w:type="dxa"/>
            <w:gridSpan w:val="2"/>
            <w:vMerge/>
          </w:tcPr>
          <w:p w:rsidR="003A75E9" w:rsidRPr="003A75E9" w:rsidRDefault="003A75E9" w:rsidP="003A75E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A75E9" w:rsidRPr="003A75E9" w:rsidRDefault="003A75E9" w:rsidP="003A75E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gridSpan w:val="3"/>
            <w:vMerge/>
          </w:tcPr>
          <w:p w:rsidR="003A75E9" w:rsidRPr="003A75E9" w:rsidRDefault="003A75E9" w:rsidP="003A75E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95B3D7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A75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gridSpan w:val="2"/>
            <w:tcBorders>
              <w:bottom w:val="single" w:sz="4" w:space="0" w:color="000000"/>
            </w:tcBorders>
            <w:shd w:val="clear" w:color="auto" w:fill="95B3D7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A75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95B3D7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7" w:type="dxa"/>
            <w:gridSpan w:val="2"/>
            <w:vMerge/>
          </w:tcPr>
          <w:p w:rsidR="003A75E9" w:rsidRPr="003A75E9" w:rsidRDefault="003A75E9" w:rsidP="003A75E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A75E9" w:rsidRPr="003A75E9" w:rsidTr="001C311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99" w:type="dxa"/>
        </w:trPr>
        <w:tc>
          <w:tcPr>
            <w:tcW w:w="851" w:type="dxa"/>
            <w:gridSpan w:val="2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A75E9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134" w:type="dxa"/>
            <w:gridSpan w:val="2"/>
            <w:vMerge w:val="restart"/>
            <w:shd w:val="clear" w:color="auto" w:fill="95B3D7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A75E9">
              <w:rPr>
                <w:color w:val="000000"/>
                <w:sz w:val="18"/>
                <w:szCs w:val="18"/>
              </w:rPr>
              <w:t>Moduł zawodowy</w:t>
            </w:r>
          </w:p>
        </w:tc>
        <w:tc>
          <w:tcPr>
            <w:tcW w:w="2919" w:type="dxa"/>
            <w:gridSpan w:val="3"/>
            <w:vAlign w:val="center"/>
          </w:tcPr>
          <w:p w:rsidR="003A75E9" w:rsidRPr="003A75E9" w:rsidRDefault="003A75E9" w:rsidP="003A75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A75E9">
              <w:rPr>
                <w:color w:val="000000"/>
                <w:sz w:val="18"/>
                <w:szCs w:val="18"/>
              </w:rPr>
              <w:t xml:space="preserve">Czy doradca zawodowy ma zapewnione warunki do odbywania z uczestnikami rozmów </w:t>
            </w:r>
            <w:r w:rsidRPr="003A75E9">
              <w:rPr>
                <w:color w:val="000000"/>
                <w:sz w:val="18"/>
                <w:szCs w:val="18"/>
              </w:rPr>
              <w:lastRenderedPageBreak/>
              <w:t>gwarantujących poufność rozmowy?</w:t>
            </w:r>
          </w:p>
        </w:tc>
        <w:tc>
          <w:tcPr>
            <w:tcW w:w="708" w:type="dxa"/>
            <w:gridSpan w:val="2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7" w:type="dxa"/>
            <w:gridSpan w:val="2"/>
          </w:tcPr>
          <w:p w:rsidR="003A75E9" w:rsidRPr="003A75E9" w:rsidRDefault="003A75E9" w:rsidP="003A75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A75E9" w:rsidRPr="003A75E9" w:rsidTr="001C311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99" w:type="dxa"/>
        </w:trPr>
        <w:tc>
          <w:tcPr>
            <w:tcW w:w="851" w:type="dxa"/>
            <w:gridSpan w:val="2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A75E9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1134" w:type="dxa"/>
            <w:gridSpan w:val="2"/>
            <w:vMerge/>
            <w:shd w:val="clear" w:color="auto" w:fill="95B3D7"/>
          </w:tcPr>
          <w:p w:rsidR="003A75E9" w:rsidRPr="003A75E9" w:rsidRDefault="003A75E9" w:rsidP="003A75E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3A75E9" w:rsidRPr="003A75E9" w:rsidRDefault="003A75E9" w:rsidP="003A75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A75E9">
              <w:rPr>
                <w:color w:val="000000"/>
                <w:sz w:val="18"/>
                <w:szCs w:val="18"/>
              </w:rPr>
              <w:t>Czy uczestnicy mają swobodny dostęp do ofert pracy, wzorów dokumentów aplikacyjnych itp.?</w:t>
            </w:r>
          </w:p>
        </w:tc>
        <w:tc>
          <w:tcPr>
            <w:tcW w:w="708" w:type="dxa"/>
            <w:gridSpan w:val="2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7" w:type="dxa"/>
            <w:gridSpan w:val="2"/>
          </w:tcPr>
          <w:p w:rsidR="003A75E9" w:rsidRPr="003A75E9" w:rsidRDefault="003A75E9" w:rsidP="003A75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A75E9" w:rsidRPr="003A75E9" w:rsidTr="001C311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99" w:type="dxa"/>
        </w:trPr>
        <w:tc>
          <w:tcPr>
            <w:tcW w:w="851" w:type="dxa"/>
            <w:gridSpan w:val="2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A75E9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1134" w:type="dxa"/>
            <w:gridSpan w:val="2"/>
            <w:vMerge/>
            <w:shd w:val="clear" w:color="auto" w:fill="95B3D7"/>
          </w:tcPr>
          <w:p w:rsidR="003A75E9" w:rsidRPr="003A75E9" w:rsidRDefault="003A75E9" w:rsidP="003A75E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3A75E9" w:rsidRPr="003A75E9" w:rsidRDefault="003A75E9" w:rsidP="003A75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A75E9">
              <w:rPr>
                <w:color w:val="000000"/>
                <w:sz w:val="18"/>
                <w:szCs w:val="18"/>
              </w:rPr>
              <w:t>Czy sale szkoleniowe są zorganizowane w sposób gwarantujący bezpieczeństwo uczestnikom, dostęp osób z ograniczeniami ruchowymi, ergonomicznie i estetycznie?</w:t>
            </w:r>
          </w:p>
        </w:tc>
        <w:tc>
          <w:tcPr>
            <w:tcW w:w="708" w:type="dxa"/>
            <w:gridSpan w:val="2"/>
          </w:tcPr>
          <w:p w:rsidR="003A75E9" w:rsidRPr="003A75E9" w:rsidRDefault="003A75E9" w:rsidP="003A75E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7" w:type="dxa"/>
            <w:gridSpan w:val="2"/>
          </w:tcPr>
          <w:p w:rsidR="003A75E9" w:rsidRPr="003A75E9" w:rsidRDefault="003A75E9" w:rsidP="003A75E9">
            <w:pPr>
              <w:spacing w:after="0" w:line="240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3A75E9" w:rsidRPr="003A75E9" w:rsidTr="001C311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99" w:type="dxa"/>
        </w:trPr>
        <w:tc>
          <w:tcPr>
            <w:tcW w:w="851" w:type="dxa"/>
            <w:gridSpan w:val="2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A75E9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1134" w:type="dxa"/>
            <w:gridSpan w:val="2"/>
            <w:vMerge/>
            <w:shd w:val="clear" w:color="auto" w:fill="95B3D7"/>
          </w:tcPr>
          <w:p w:rsidR="003A75E9" w:rsidRPr="003A75E9" w:rsidRDefault="003A75E9" w:rsidP="003A75E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3A75E9" w:rsidRPr="003A75E9" w:rsidRDefault="003A75E9" w:rsidP="003A75E9">
            <w:pPr>
              <w:spacing w:after="0" w:line="240" w:lineRule="auto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Czy organizacja zajęć umożliwia uczestnikom ćwiczenie kształconych czynności tak długo, jak jest im to potrzebne?</w:t>
            </w:r>
          </w:p>
        </w:tc>
        <w:tc>
          <w:tcPr>
            <w:tcW w:w="708" w:type="dxa"/>
            <w:gridSpan w:val="2"/>
          </w:tcPr>
          <w:p w:rsidR="003A75E9" w:rsidRPr="003A75E9" w:rsidRDefault="003A75E9" w:rsidP="003A75E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7" w:type="dxa"/>
            <w:gridSpan w:val="2"/>
          </w:tcPr>
          <w:p w:rsidR="003A75E9" w:rsidRPr="003A75E9" w:rsidRDefault="003A75E9" w:rsidP="003A75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A75E9" w:rsidRPr="003A75E9" w:rsidTr="001C311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99" w:type="dxa"/>
          <w:trHeight w:val="368"/>
        </w:trPr>
        <w:tc>
          <w:tcPr>
            <w:tcW w:w="851" w:type="dxa"/>
            <w:gridSpan w:val="2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A75E9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134" w:type="dxa"/>
            <w:gridSpan w:val="2"/>
            <w:vMerge w:val="restart"/>
            <w:shd w:val="clear" w:color="auto" w:fill="95B3D7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A75E9">
              <w:rPr>
                <w:color w:val="000000"/>
                <w:sz w:val="18"/>
                <w:szCs w:val="18"/>
              </w:rPr>
              <w:t>Moduł psychospołeczny</w:t>
            </w:r>
          </w:p>
        </w:tc>
        <w:tc>
          <w:tcPr>
            <w:tcW w:w="2919" w:type="dxa"/>
            <w:gridSpan w:val="3"/>
            <w:vAlign w:val="center"/>
          </w:tcPr>
          <w:p w:rsidR="003A75E9" w:rsidRPr="003A75E9" w:rsidRDefault="003A75E9" w:rsidP="003A75E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A75E9">
              <w:rPr>
                <w:color w:val="000000"/>
                <w:sz w:val="18"/>
                <w:szCs w:val="18"/>
              </w:rPr>
              <w:t>Czy psycholog ma zapewnione warunki do odbywania z uczestnikami rozmów gwarantujących poufność rozmowy?</w:t>
            </w:r>
          </w:p>
        </w:tc>
        <w:tc>
          <w:tcPr>
            <w:tcW w:w="708" w:type="dxa"/>
            <w:gridSpan w:val="2"/>
          </w:tcPr>
          <w:p w:rsidR="003A75E9" w:rsidRPr="003A75E9" w:rsidRDefault="003A75E9" w:rsidP="003A75E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7" w:type="dxa"/>
            <w:gridSpan w:val="2"/>
          </w:tcPr>
          <w:p w:rsidR="003A75E9" w:rsidRPr="003A75E9" w:rsidRDefault="003A75E9" w:rsidP="003A75E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3A75E9" w:rsidRPr="003A75E9" w:rsidTr="001C311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99" w:type="dxa"/>
        </w:trPr>
        <w:tc>
          <w:tcPr>
            <w:tcW w:w="851" w:type="dxa"/>
            <w:gridSpan w:val="2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A75E9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1134" w:type="dxa"/>
            <w:gridSpan w:val="2"/>
            <w:vMerge/>
            <w:shd w:val="clear" w:color="auto" w:fill="95B3D7"/>
          </w:tcPr>
          <w:p w:rsidR="003A75E9" w:rsidRPr="003A75E9" w:rsidRDefault="003A75E9" w:rsidP="003A75E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3A75E9" w:rsidRPr="003A75E9" w:rsidRDefault="003A75E9" w:rsidP="003A75E9">
            <w:pPr>
              <w:spacing w:after="0" w:line="240" w:lineRule="auto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 xml:space="preserve">Czy sale do zajęć grupowych są urządzone </w:t>
            </w:r>
            <w:r w:rsidRPr="003A75E9">
              <w:rPr>
                <w:color w:val="000000"/>
                <w:sz w:val="18"/>
                <w:szCs w:val="18"/>
              </w:rPr>
              <w:t>w sposób gwarantujący bezpieczeństwo uczestnikom, dostęp  osób z ograniczeniami ruchowymi, ergonomicznie i estetycznie?</w:t>
            </w:r>
          </w:p>
        </w:tc>
        <w:tc>
          <w:tcPr>
            <w:tcW w:w="708" w:type="dxa"/>
            <w:gridSpan w:val="2"/>
          </w:tcPr>
          <w:p w:rsidR="003A75E9" w:rsidRPr="003A75E9" w:rsidRDefault="003A75E9" w:rsidP="003A75E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7" w:type="dxa"/>
            <w:gridSpan w:val="2"/>
          </w:tcPr>
          <w:p w:rsidR="003A75E9" w:rsidRPr="003A75E9" w:rsidRDefault="003A75E9" w:rsidP="003A75E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3A75E9" w:rsidRPr="003A75E9" w:rsidTr="001C311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99" w:type="dxa"/>
        </w:trPr>
        <w:tc>
          <w:tcPr>
            <w:tcW w:w="851" w:type="dxa"/>
            <w:gridSpan w:val="2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A75E9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134" w:type="dxa"/>
            <w:gridSpan w:val="2"/>
            <w:vMerge/>
            <w:shd w:val="clear" w:color="auto" w:fill="95B3D7"/>
          </w:tcPr>
          <w:p w:rsidR="003A75E9" w:rsidRPr="003A75E9" w:rsidRDefault="003A75E9" w:rsidP="003A75E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3A75E9" w:rsidRPr="003A75E9" w:rsidRDefault="003A75E9" w:rsidP="003A75E9">
            <w:pPr>
              <w:spacing w:after="0" w:line="240" w:lineRule="auto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Czy organizacja zajęć w ORK umożliwia uczestnikom swobodny dostęp do psychologów „na życzenie” – w razie potrzeby?</w:t>
            </w:r>
          </w:p>
        </w:tc>
        <w:tc>
          <w:tcPr>
            <w:tcW w:w="708" w:type="dxa"/>
            <w:gridSpan w:val="2"/>
          </w:tcPr>
          <w:p w:rsidR="003A75E9" w:rsidRPr="003A75E9" w:rsidRDefault="003A75E9" w:rsidP="003A75E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7" w:type="dxa"/>
            <w:gridSpan w:val="2"/>
          </w:tcPr>
          <w:p w:rsidR="003A75E9" w:rsidRPr="003A75E9" w:rsidRDefault="003A75E9" w:rsidP="003A75E9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3A75E9" w:rsidRPr="003A75E9" w:rsidTr="001C311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99" w:type="dxa"/>
        </w:trPr>
        <w:tc>
          <w:tcPr>
            <w:tcW w:w="851" w:type="dxa"/>
            <w:gridSpan w:val="2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A75E9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1134" w:type="dxa"/>
            <w:gridSpan w:val="2"/>
            <w:vMerge w:val="restart"/>
            <w:shd w:val="clear" w:color="auto" w:fill="95B3D7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A75E9">
              <w:rPr>
                <w:color w:val="000000"/>
                <w:sz w:val="18"/>
                <w:szCs w:val="18"/>
              </w:rPr>
              <w:t>Moduł medyczny</w:t>
            </w:r>
          </w:p>
        </w:tc>
        <w:tc>
          <w:tcPr>
            <w:tcW w:w="2919" w:type="dxa"/>
            <w:gridSpan w:val="3"/>
            <w:vAlign w:val="center"/>
          </w:tcPr>
          <w:p w:rsidR="003A75E9" w:rsidRPr="003A75E9" w:rsidRDefault="003A75E9" w:rsidP="003A75E9">
            <w:pPr>
              <w:spacing w:after="0" w:line="240" w:lineRule="auto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 xml:space="preserve">Czy gabinety i sale do rehabilitacji medycznej są urządzone </w:t>
            </w:r>
            <w:r w:rsidRPr="003A75E9">
              <w:rPr>
                <w:color w:val="000000"/>
                <w:sz w:val="18"/>
                <w:szCs w:val="18"/>
              </w:rPr>
              <w:t>w sposób gwarantujący bezpieczeństwo uczestnikom, dostęp osób z ograniczeniami ruchowymi, ergonomicznie i estetycznie?</w:t>
            </w:r>
          </w:p>
        </w:tc>
        <w:tc>
          <w:tcPr>
            <w:tcW w:w="708" w:type="dxa"/>
            <w:gridSpan w:val="2"/>
          </w:tcPr>
          <w:p w:rsidR="003A75E9" w:rsidRPr="003A75E9" w:rsidRDefault="003A75E9" w:rsidP="003A75E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7" w:type="dxa"/>
            <w:gridSpan w:val="2"/>
          </w:tcPr>
          <w:p w:rsidR="003A75E9" w:rsidRPr="003A75E9" w:rsidRDefault="003A75E9" w:rsidP="003A75E9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3A75E9" w:rsidRPr="003A75E9" w:rsidTr="001C311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99" w:type="dxa"/>
        </w:trPr>
        <w:tc>
          <w:tcPr>
            <w:tcW w:w="851" w:type="dxa"/>
            <w:gridSpan w:val="2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95B3D7"/>
          </w:tcPr>
          <w:p w:rsidR="003A75E9" w:rsidRPr="003A75E9" w:rsidRDefault="003A75E9" w:rsidP="003A75E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3A75E9" w:rsidRPr="003A75E9" w:rsidRDefault="003A75E9" w:rsidP="003A75E9">
            <w:pPr>
              <w:spacing w:after="0" w:line="240" w:lineRule="auto"/>
              <w:rPr>
                <w:sz w:val="18"/>
                <w:szCs w:val="18"/>
              </w:rPr>
            </w:pPr>
            <w:r w:rsidRPr="003A75E9">
              <w:rPr>
                <w:sz w:val="18"/>
                <w:szCs w:val="18"/>
              </w:rPr>
              <w:t>Czy gabinety i sale do rehabilitacji zapewniają komfort uczestników jeśli chodzi o brak dostępu osób postronnych</w:t>
            </w:r>
            <w:r w:rsidRPr="003A75E9">
              <w:rPr>
                <w:color w:val="000000"/>
                <w:sz w:val="18"/>
                <w:szCs w:val="18"/>
              </w:rPr>
              <w:t>?</w:t>
            </w:r>
          </w:p>
        </w:tc>
        <w:tc>
          <w:tcPr>
            <w:tcW w:w="708" w:type="dxa"/>
            <w:gridSpan w:val="2"/>
          </w:tcPr>
          <w:p w:rsidR="003A75E9" w:rsidRPr="003A75E9" w:rsidRDefault="003A75E9" w:rsidP="003A75E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3A75E9" w:rsidRPr="003A75E9" w:rsidRDefault="003A75E9" w:rsidP="003A75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7" w:type="dxa"/>
            <w:gridSpan w:val="2"/>
          </w:tcPr>
          <w:p w:rsidR="003A75E9" w:rsidRPr="003A75E9" w:rsidRDefault="003A75E9" w:rsidP="003A75E9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</w:tbl>
    <w:p w:rsidR="003A75E9" w:rsidRPr="003A75E9" w:rsidRDefault="003A75E9" w:rsidP="003A75E9">
      <w:pPr>
        <w:spacing w:after="0"/>
        <w:jc w:val="both"/>
        <w:rPr>
          <w:color w:val="000000"/>
          <w:sz w:val="18"/>
          <w:szCs w:val="18"/>
        </w:rPr>
      </w:pPr>
    </w:p>
    <w:p w:rsidR="003A75E9" w:rsidRPr="003A75E9" w:rsidRDefault="003A75E9" w:rsidP="003A75E9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Calibri" w:eastAsia="Calibri" w:hAnsi="Calibri" w:cs="Times New Roman"/>
          <w:b/>
          <w:bCs/>
          <w:color w:val="000000"/>
          <w:sz w:val="20"/>
          <w:szCs w:val="20"/>
        </w:rPr>
      </w:pPr>
      <w:r w:rsidRPr="003A75E9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 xml:space="preserve">Ustalenia zespołu monitorującego </w:t>
      </w:r>
      <w:r w:rsidRPr="003A75E9">
        <w:rPr>
          <w:rFonts w:ascii="Calibri" w:eastAsia="Calibri" w:hAnsi="Calibri" w:cs="Times New Roman"/>
          <w:b/>
          <w:bCs/>
          <w:sz w:val="20"/>
          <w:szCs w:val="20"/>
        </w:rPr>
        <w:t>z wizyty</w:t>
      </w:r>
      <w:r w:rsidRPr="003A75E9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 xml:space="preserve"> (wynikające z rozmów z kierownictwem, personelem ORK  i uczestnikami programu)</w:t>
      </w:r>
    </w:p>
    <w:p w:rsidR="003A75E9" w:rsidRPr="003A75E9" w:rsidRDefault="003A75E9" w:rsidP="003A75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3A75E9">
        <w:rPr>
          <w:rFonts w:ascii="Calibri" w:eastAsia="Calibri" w:hAnsi="Calibri" w:cs="Times New Roman"/>
          <w:color w:val="000000"/>
          <w:sz w:val="20"/>
          <w:szCs w:val="20"/>
        </w:rPr>
        <w:t>(należy wypisać w punktach)</w:t>
      </w:r>
    </w:p>
    <w:p w:rsidR="003A75E9" w:rsidRPr="003A75E9" w:rsidRDefault="003A75E9" w:rsidP="003A75E9">
      <w:pPr>
        <w:numPr>
          <w:ilvl w:val="1"/>
          <w:numId w:val="7"/>
        </w:numPr>
        <w:autoSpaceDE w:val="0"/>
        <w:autoSpaceDN w:val="0"/>
        <w:adjustRightInd w:val="0"/>
        <w:spacing w:before="120" w:after="0"/>
        <w:jc w:val="both"/>
        <w:rPr>
          <w:rFonts w:ascii="Calibri" w:eastAsia="Calibri" w:hAnsi="Calibri" w:cs="Times New Roman"/>
          <w:sz w:val="20"/>
          <w:szCs w:val="20"/>
        </w:rPr>
      </w:pPr>
      <w:r w:rsidRPr="003A75E9">
        <w:rPr>
          <w:rFonts w:ascii="Calibri" w:eastAsia="Calibri" w:hAnsi="Calibri" w:cs="Times New Roman"/>
          <w:sz w:val="20"/>
          <w:szCs w:val="20"/>
        </w:rPr>
        <w:t xml:space="preserve">Problemy w realizacji zadań ORK </w:t>
      </w:r>
      <w:r w:rsidRPr="003A75E9">
        <w:rPr>
          <w:rFonts w:ascii="Calibri" w:eastAsia="Calibri" w:hAnsi="Calibri" w:cs="Times New Roman"/>
          <w:i/>
          <w:sz w:val="20"/>
          <w:szCs w:val="20"/>
        </w:rPr>
        <w:t>(na jakie problemy w realizacji zadań ORK wskazują rozmówcy)</w:t>
      </w:r>
    </w:p>
    <w:p w:rsidR="003A75E9" w:rsidRPr="003A75E9" w:rsidRDefault="003A75E9" w:rsidP="003A75E9">
      <w:pPr>
        <w:autoSpaceDE w:val="0"/>
        <w:autoSpaceDN w:val="0"/>
        <w:adjustRightInd w:val="0"/>
        <w:spacing w:before="120" w:after="0"/>
        <w:ind w:left="144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3A75E9" w:rsidRPr="003A75E9" w:rsidRDefault="003A75E9" w:rsidP="003A75E9">
      <w:pPr>
        <w:numPr>
          <w:ilvl w:val="1"/>
          <w:numId w:val="7"/>
        </w:numPr>
        <w:autoSpaceDE w:val="0"/>
        <w:autoSpaceDN w:val="0"/>
        <w:adjustRightInd w:val="0"/>
        <w:spacing w:before="120" w:after="0"/>
        <w:jc w:val="both"/>
        <w:rPr>
          <w:rFonts w:ascii="Calibri" w:eastAsia="Calibri" w:hAnsi="Calibri" w:cs="Times New Roman"/>
          <w:sz w:val="20"/>
          <w:szCs w:val="20"/>
        </w:rPr>
      </w:pPr>
      <w:r w:rsidRPr="003A75E9">
        <w:rPr>
          <w:rFonts w:ascii="Calibri" w:eastAsia="Calibri" w:hAnsi="Calibri" w:cs="Times New Roman"/>
          <w:sz w:val="20"/>
          <w:szCs w:val="20"/>
        </w:rPr>
        <w:t xml:space="preserve">Ocena zasad finansowania </w:t>
      </w:r>
      <w:r w:rsidRPr="003A75E9">
        <w:rPr>
          <w:rFonts w:ascii="Calibri" w:eastAsia="Calibri" w:hAnsi="Calibri" w:cs="Times New Roman"/>
          <w:i/>
          <w:sz w:val="20"/>
          <w:szCs w:val="20"/>
        </w:rPr>
        <w:t>(jak kierownictwo ORK ocenia zasady finansowania; czy wynikają z nich jakieś problemy dla funkcjonowania ośrodka)</w:t>
      </w:r>
    </w:p>
    <w:p w:rsidR="003A75E9" w:rsidRPr="003A75E9" w:rsidRDefault="003A75E9" w:rsidP="003A75E9">
      <w:pPr>
        <w:autoSpaceDE w:val="0"/>
        <w:autoSpaceDN w:val="0"/>
        <w:adjustRightInd w:val="0"/>
        <w:spacing w:before="120" w:after="0"/>
        <w:jc w:val="both"/>
        <w:rPr>
          <w:sz w:val="20"/>
          <w:szCs w:val="20"/>
        </w:rPr>
      </w:pPr>
    </w:p>
    <w:p w:rsidR="003A75E9" w:rsidRPr="003A75E9" w:rsidRDefault="003A75E9" w:rsidP="003A75E9">
      <w:pPr>
        <w:numPr>
          <w:ilvl w:val="1"/>
          <w:numId w:val="7"/>
        </w:numPr>
        <w:autoSpaceDE w:val="0"/>
        <w:autoSpaceDN w:val="0"/>
        <w:adjustRightInd w:val="0"/>
        <w:spacing w:before="120" w:after="0"/>
        <w:jc w:val="both"/>
        <w:rPr>
          <w:rFonts w:ascii="Calibri" w:eastAsia="Calibri" w:hAnsi="Calibri" w:cs="Times New Roman"/>
          <w:sz w:val="20"/>
          <w:szCs w:val="20"/>
        </w:rPr>
      </w:pPr>
      <w:r w:rsidRPr="003A75E9">
        <w:rPr>
          <w:rFonts w:ascii="Calibri" w:eastAsia="Calibri" w:hAnsi="Calibri" w:cs="Times New Roman"/>
          <w:sz w:val="20"/>
          <w:szCs w:val="20"/>
        </w:rPr>
        <w:lastRenderedPageBreak/>
        <w:t xml:space="preserve">Stosowanie procedur </w:t>
      </w:r>
      <w:r w:rsidRPr="003A75E9">
        <w:rPr>
          <w:rFonts w:ascii="Calibri" w:eastAsia="Calibri" w:hAnsi="Calibri" w:cs="Times New Roman"/>
          <w:i/>
          <w:sz w:val="20"/>
          <w:szCs w:val="20"/>
        </w:rPr>
        <w:t>(czy stosowanie procedur obowiązujących w projekcie powoduje jakieś problemy; jak te procedury oceniają pracownicy i uczestnicy)</w:t>
      </w:r>
    </w:p>
    <w:p w:rsidR="003A75E9" w:rsidRPr="003A75E9" w:rsidRDefault="003A75E9" w:rsidP="003A75E9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:rsidR="003A75E9" w:rsidRPr="003A75E9" w:rsidRDefault="003A75E9" w:rsidP="003A75E9">
      <w:pPr>
        <w:numPr>
          <w:ilvl w:val="1"/>
          <w:numId w:val="7"/>
        </w:numPr>
        <w:autoSpaceDE w:val="0"/>
        <w:autoSpaceDN w:val="0"/>
        <w:adjustRightInd w:val="0"/>
        <w:spacing w:before="120" w:after="0"/>
        <w:jc w:val="both"/>
        <w:rPr>
          <w:rFonts w:ascii="Calibri" w:eastAsia="Calibri" w:hAnsi="Calibri" w:cs="Times New Roman"/>
          <w:sz w:val="20"/>
          <w:szCs w:val="20"/>
        </w:rPr>
      </w:pPr>
      <w:r w:rsidRPr="003A75E9">
        <w:rPr>
          <w:rFonts w:ascii="Calibri" w:eastAsia="Calibri" w:hAnsi="Calibri" w:cs="Times New Roman"/>
          <w:sz w:val="20"/>
          <w:szCs w:val="20"/>
        </w:rPr>
        <w:t xml:space="preserve">Zaangażowanie uczestników programu w procesy rehabilitacji </w:t>
      </w:r>
      <w:r w:rsidRPr="003A75E9">
        <w:rPr>
          <w:rFonts w:ascii="Calibri" w:eastAsia="Calibri" w:hAnsi="Calibri" w:cs="Times New Roman"/>
          <w:i/>
          <w:sz w:val="20"/>
          <w:szCs w:val="20"/>
        </w:rPr>
        <w:t>(czy uczestnicy czują się włączeni w decydowanie o przebiegu rehabilitacji; czy pracownicy akceptują konieczność włączania uczestników; jak pracownicy oceniają aktywność uczestników w procesie rehabilitacji – gotowość do udziału w zabiegach/usługach, punktualność itp.; jak uczestnicy oceniają intensywność zajęć; na jakie problemy z realizacją świadczeń/usług wskazują obie strony</w:t>
      </w:r>
      <w:r w:rsidRPr="003A75E9">
        <w:rPr>
          <w:rFonts w:ascii="Calibri" w:eastAsia="Calibri" w:hAnsi="Calibri" w:cs="Times New Roman"/>
          <w:sz w:val="20"/>
          <w:szCs w:val="20"/>
        </w:rPr>
        <w:t>)</w:t>
      </w:r>
    </w:p>
    <w:p w:rsidR="003A75E9" w:rsidRPr="003A75E9" w:rsidRDefault="003A75E9" w:rsidP="003A75E9">
      <w:pPr>
        <w:autoSpaceDE w:val="0"/>
        <w:autoSpaceDN w:val="0"/>
        <w:adjustRightInd w:val="0"/>
        <w:spacing w:before="120" w:after="0"/>
        <w:ind w:left="709"/>
        <w:jc w:val="both"/>
        <w:rPr>
          <w:sz w:val="20"/>
          <w:szCs w:val="20"/>
        </w:rPr>
      </w:pPr>
    </w:p>
    <w:p w:rsidR="003A75E9" w:rsidRPr="003A75E9" w:rsidRDefault="003A75E9" w:rsidP="003A75E9">
      <w:pPr>
        <w:autoSpaceDE w:val="0"/>
        <w:autoSpaceDN w:val="0"/>
        <w:adjustRightInd w:val="0"/>
        <w:spacing w:before="120" w:after="0"/>
        <w:ind w:left="709"/>
        <w:jc w:val="both"/>
        <w:rPr>
          <w:sz w:val="20"/>
          <w:szCs w:val="20"/>
        </w:rPr>
      </w:pPr>
    </w:p>
    <w:p w:rsidR="003A75E9" w:rsidRPr="003A75E9" w:rsidRDefault="003A75E9" w:rsidP="003A75E9">
      <w:pPr>
        <w:numPr>
          <w:ilvl w:val="1"/>
          <w:numId w:val="7"/>
        </w:numPr>
        <w:autoSpaceDE w:val="0"/>
        <w:autoSpaceDN w:val="0"/>
        <w:adjustRightInd w:val="0"/>
        <w:spacing w:before="120" w:after="0"/>
        <w:jc w:val="both"/>
        <w:rPr>
          <w:rFonts w:ascii="Calibri" w:eastAsia="Calibri" w:hAnsi="Calibri" w:cs="Times New Roman"/>
          <w:sz w:val="20"/>
          <w:szCs w:val="20"/>
        </w:rPr>
      </w:pPr>
      <w:r w:rsidRPr="003A75E9">
        <w:rPr>
          <w:rFonts w:ascii="Calibri" w:eastAsia="Calibri" w:hAnsi="Calibri" w:cs="Times New Roman"/>
          <w:sz w:val="20"/>
          <w:szCs w:val="20"/>
        </w:rPr>
        <w:t>Inne spostrzeżenia</w:t>
      </w:r>
    </w:p>
    <w:p w:rsidR="003A75E9" w:rsidRPr="003A75E9" w:rsidRDefault="003A75E9" w:rsidP="003A75E9">
      <w:pPr>
        <w:autoSpaceDE w:val="0"/>
        <w:autoSpaceDN w:val="0"/>
        <w:adjustRightInd w:val="0"/>
        <w:spacing w:before="120" w:after="0"/>
        <w:jc w:val="both"/>
        <w:rPr>
          <w:sz w:val="20"/>
          <w:szCs w:val="20"/>
        </w:rPr>
      </w:pPr>
    </w:p>
    <w:p w:rsidR="003A75E9" w:rsidRPr="003A75E9" w:rsidRDefault="003A75E9" w:rsidP="003A75E9">
      <w:pPr>
        <w:autoSpaceDE w:val="0"/>
        <w:autoSpaceDN w:val="0"/>
        <w:adjustRightInd w:val="0"/>
        <w:spacing w:before="120" w:after="0"/>
        <w:jc w:val="both"/>
        <w:rPr>
          <w:sz w:val="20"/>
          <w:szCs w:val="20"/>
        </w:rPr>
      </w:pPr>
      <w:r w:rsidRPr="003A75E9">
        <w:rPr>
          <w:sz w:val="20"/>
          <w:szCs w:val="20"/>
        </w:rPr>
        <w:t>Podpisy członków zespołu monitorującego</w:t>
      </w:r>
    </w:p>
    <w:p w:rsidR="003A75E9" w:rsidRPr="003A75E9" w:rsidRDefault="003A75E9" w:rsidP="003A75E9">
      <w:pPr>
        <w:autoSpaceDE w:val="0"/>
        <w:autoSpaceDN w:val="0"/>
        <w:adjustRightInd w:val="0"/>
        <w:spacing w:before="120" w:after="0"/>
        <w:jc w:val="both"/>
        <w:rPr>
          <w:sz w:val="20"/>
          <w:szCs w:val="20"/>
        </w:rPr>
      </w:pPr>
      <w:r w:rsidRPr="003A75E9">
        <w:rPr>
          <w:sz w:val="20"/>
          <w:szCs w:val="20"/>
        </w:rPr>
        <w:t>……………………………………………………………….</w:t>
      </w:r>
    </w:p>
    <w:p w:rsidR="003A75E9" w:rsidRPr="003A75E9" w:rsidRDefault="003A75E9" w:rsidP="003A75E9">
      <w:pPr>
        <w:autoSpaceDE w:val="0"/>
        <w:autoSpaceDN w:val="0"/>
        <w:adjustRightInd w:val="0"/>
        <w:spacing w:before="120" w:after="0"/>
        <w:jc w:val="both"/>
      </w:pPr>
      <w:r w:rsidRPr="003A75E9">
        <w:rPr>
          <w:sz w:val="20"/>
          <w:szCs w:val="20"/>
        </w:rPr>
        <w:t>………………………………………………………………</w:t>
      </w:r>
    </w:p>
    <w:p w:rsidR="003A75E9" w:rsidRPr="003A75E9" w:rsidRDefault="003A75E9" w:rsidP="003A75E9">
      <w:pPr>
        <w:spacing w:after="120"/>
        <w:jc w:val="both"/>
        <w:rPr>
          <w:rFonts w:cs="Tahoma"/>
          <w:color w:val="000000"/>
          <w:sz w:val="18"/>
          <w:szCs w:val="18"/>
          <w:lang w:eastAsia="pl-PL"/>
        </w:rPr>
      </w:pPr>
    </w:p>
    <w:p w:rsidR="003A75E9" w:rsidRPr="003A75E9" w:rsidRDefault="003A75E9" w:rsidP="003A75E9">
      <w:pPr>
        <w:rPr>
          <w:rFonts w:eastAsiaTheme="majorEastAsia" w:cstheme="majorBidi"/>
          <w:b/>
          <w:bCs/>
          <w:color w:val="1F497D"/>
          <w:lang w:eastAsia="pl-PL"/>
        </w:rPr>
      </w:pPr>
      <w:r w:rsidRPr="003A75E9">
        <w:rPr>
          <w:color w:val="1F497D"/>
          <w:lang w:eastAsia="pl-PL"/>
        </w:rPr>
        <w:br w:type="page"/>
      </w:r>
    </w:p>
    <w:p w:rsidR="003A75E9" w:rsidRPr="003A75E9" w:rsidRDefault="003A75E9" w:rsidP="005C6097">
      <w:pPr>
        <w:keepNext/>
        <w:tabs>
          <w:tab w:val="left" w:pos="142"/>
        </w:tabs>
        <w:spacing w:beforeLines="40" w:before="96" w:afterLines="40" w:after="96"/>
        <w:ind w:left="284"/>
        <w:outlineLvl w:val="0"/>
        <w:rPr>
          <w:rFonts w:ascii="Calibri" w:eastAsia="+mn-ea" w:hAnsi="Calibri" w:cs="Times New Roman"/>
          <w:b/>
          <w:bCs/>
          <w:color w:val="1F497D"/>
          <w:kern w:val="24"/>
          <w:sz w:val="28"/>
          <w:szCs w:val="28"/>
          <w:lang w:eastAsia="pl-PL"/>
        </w:rPr>
        <w:sectPr w:rsidR="003A75E9" w:rsidRPr="003A75E9" w:rsidSect="001C311B">
          <w:pgSz w:w="11906" w:h="16838"/>
          <w:pgMar w:top="2427" w:right="1417" w:bottom="2268" w:left="1417" w:header="708" w:footer="708" w:gutter="0"/>
          <w:cols w:space="708"/>
          <w:docGrid w:linePitch="360"/>
        </w:sectPr>
      </w:pPr>
      <w:bookmarkStart w:id="9" w:name="_Toc523212559"/>
    </w:p>
    <w:bookmarkEnd w:id="9"/>
    <w:p w:rsidR="00722EFC" w:rsidRPr="00722EFC" w:rsidRDefault="00722EFC" w:rsidP="005C6097">
      <w:pPr>
        <w:keepNext/>
        <w:keepLines/>
        <w:spacing w:before="200" w:after="0"/>
        <w:outlineLvl w:val="1"/>
        <w:rPr>
          <w:rFonts w:cstheme="minorHAnsi"/>
          <w:szCs w:val="24"/>
        </w:rPr>
      </w:pPr>
    </w:p>
    <w:sectPr w:rsidR="00722EFC" w:rsidRPr="00722EFC" w:rsidSect="008502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11B" w:rsidRDefault="001C311B" w:rsidP="00691AE5">
      <w:pPr>
        <w:spacing w:after="0" w:line="240" w:lineRule="auto"/>
      </w:pPr>
      <w:r>
        <w:separator/>
      </w:r>
    </w:p>
  </w:endnote>
  <w:endnote w:type="continuationSeparator" w:id="0">
    <w:p w:rsidR="001C311B" w:rsidRDefault="001C311B" w:rsidP="0069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11B" w:rsidRDefault="001C31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11B" w:rsidRDefault="001C31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11B" w:rsidRDefault="001C3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11B" w:rsidRDefault="001C311B" w:rsidP="00691AE5">
      <w:pPr>
        <w:spacing w:after="0" w:line="240" w:lineRule="auto"/>
      </w:pPr>
      <w:r>
        <w:separator/>
      </w:r>
    </w:p>
  </w:footnote>
  <w:footnote w:type="continuationSeparator" w:id="0">
    <w:p w:rsidR="001C311B" w:rsidRDefault="001C311B" w:rsidP="0069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11B" w:rsidRDefault="001C31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8701721"/>
      <w:docPartObj>
        <w:docPartGallery w:val="Page Numbers (Margins)"/>
        <w:docPartUnique/>
      </w:docPartObj>
    </w:sdtPr>
    <w:sdtContent>
      <w:p w:rsidR="001C311B" w:rsidRDefault="001C311B">
        <w:pPr>
          <w:pStyle w:val="Nagwek"/>
        </w:pPr>
        <w:r>
          <w:pict>
            <v:rect id="_x0000_s204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fit-shape-to-text:t">
                <w:txbxContent>
                  <w:p w:rsidR="001C311B" w:rsidRDefault="001C311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11B" w:rsidRDefault="001C31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C6CBC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3" w15:restartNumberingAfterBreak="0">
    <w:nsid w:val="021924A1"/>
    <w:multiLevelType w:val="hybridMultilevel"/>
    <w:tmpl w:val="D1CAA9CC"/>
    <w:lvl w:ilvl="0" w:tplc="04150011">
      <w:start w:val="1"/>
      <w:numFmt w:val="decimal"/>
      <w:lvlText w:val="%1)"/>
      <w:lvlJc w:val="left"/>
      <w:pPr>
        <w:ind w:left="489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44B8D"/>
    <w:multiLevelType w:val="hybridMultilevel"/>
    <w:tmpl w:val="2BDCF952"/>
    <w:lvl w:ilvl="0" w:tplc="16B458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8050C"/>
    <w:multiLevelType w:val="hybridMultilevel"/>
    <w:tmpl w:val="12EC3F30"/>
    <w:lvl w:ilvl="0" w:tplc="16B458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44A16"/>
    <w:multiLevelType w:val="multilevel"/>
    <w:tmpl w:val="6F1A9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0EC8397E"/>
    <w:multiLevelType w:val="hybridMultilevel"/>
    <w:tmpl w:val="D8F27048"/>
    <w:lvl w:ilvl="0" w:tplc="AC96A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5CE5CE">
      <w:numFmt w:val="none"/>
      <w:lvlText w:val=""/>
      <w:lvlJc w:val="left"/>
      <w:pPr>
        <w:tabs>
          <w:tab w:val="num" w:pos="360"/>
        </w:tabs>
      </w:pPr>
    </w:lvl>
    <w:lvl w:ilvl="2" w:tplc="C8B8B8BA">
      <w:numFmt w:val="none"/>
      <w:lvlText w:val=""/>
      <w:lvlJc w:val="left"/>
      <w:pPr>
        <w:tabs>
          <w:tab w:val="num" w:pos="360"/>
        </w:tabs>
      </w:pPr>
    </w:lvl>
    <w:lvl w:ilvl="3" w:tplc="5438607E">
      <w:numFmt w:val="none"/>
      <w:lvlText w:val=""/>
      <w:lvlJc w:val="left"/>
      <w:pPr>
        <w:tabs>
          <w:tab w:val="num" w:pos="360"/>
        </w:tabs>
      </w:pPr>
    </w:lvl>
    <w:lvl w:ilvl="4" w:tplc="5E7C16C0">
      <w:numFmt w:val="none"/>
      <w:lvlText w:val=""/>
      <w:lvlJc w:val="left"/>
      <w:pPr>
        <w:tabs>
          <w:tab w:val="num" w:pos="360"/>
        </w:tabs>
      </w:pPr>
    </w:lvl>
    <w:lvl w:ilvl="5" w:tplc="40648A40">
      <w:numFmt w:val="none"/>
      <w:lvlText w:val=""/>
      <w:lvlJc w:val="left"/>
      <w:pPr>
        <w:tabs>
          <w:tab w:val="num" w:pos="360"/>
        </w:tabs>
      </w:pPr>
    </w:lvl>
    <w:lvl w:ilvl="6" w:tplc="4AA8A4F4">
      <w:numFmt w:val="none"/>
      <w:lvlText w:val=""/>
      <w:lvlJc w:val="left"/>
      <w:pPr>
        <w:tabs>
          <w:tab w:val="num" w:pos="360"/>
        </w:tabs>
      </w:pPr>
    </w:lvl>
    <w:lvl w:ilvl="7" w:tplc="D7660B64">
      <w:numFmt w:val="none"/>
      <w:lvlText w:val=""/>
      <w:lvlJc w:val="left"/>
      <w:pPr>
        <w:tabs>
          <w:tab w:val="num" w:pos="360"/>
        </w:tabs>
      </w:pPr>
    </w:lvl>
    <w:lvl w:ilvl="8" w:tplc="67D82A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4287EA6"/>
    <w:multiLevelType w:val="hybridMultilevel"/>
    <w:tmpl w:val="8CCABD60"/>
    <w:lvl w:ilvl="0" w:tplc="16B4585A">
      <w:start w:val="1"/>
      <w:numFmt w:val="bullet"/>
      <w:lvlText w:val=""/>
      <w:lvlJc w:val="left"/>
      <w:pPr>
        <w:ind w:left="36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4D72E40"/>
    <w:multiLevelType w:val="hybridMultilevel"/>
    <w:tmpl w:val="042692B0"/>
    <w:lvl w:ilvl="0" w:tplc="16B4585A">
      <w:start w:val="1"/>
      <w:numFmt w:val="bullet"/>
      <w:lvlText w:val="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85C356B"/>
    <w:multiLevelType w:val="hybridMultilevel"/>
    <w:tmpl w:val="9CA4B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D113C"/>
    <w:multiLevelType w:val="hybridMultilevel"/>
    <w:tmpl w:val="4626A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F1F3E"/>
    <w:multiLevelType w:val="hybridMultilevel"/>
    <w:tmpl w:val="3BE2B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509E6"/>
    <w:multiLevelType w:val="hybridMultilevel"/>
    <w:tmpl w:val="60341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D6B03"/>
    <w:multiLevelType w:val="hybridMultilevel"/>
    <w:tmpl w:val="31B09760"/>
    <w:lvl w:ilvl="0" w:tplc="16B458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2110B"/>
    <w:multiLevelType w:val="hybridMultilevel"/>
    <w:tmpl w:val="E4DA0D50"/>
    <w:lvl w:ilvl="0" w:tplc="12FCA2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7EE260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A6479"/>
    <w:multiLevelType w:val="hybridMultilevel"/>
    <w:tmpl w:val="6EE6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DE3AF9"/>
    <w:multiLevelType w:val="hybridMultilevel"/>
    <w:tmpl w:val="2FF8C32A"/>
    <w:lvl w:ilvl="0" w:tplc="CF044FFE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16FF1"/>
    <w:multiLevelType w:val="hybridMultilevel"/>
    <w:tmpl w:val="C9160A5E"/>
    <w:lvl w:ilvl="0" w:tplc="C262B2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C704C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83719"/>
    <w:multiLevelType w:val="hybridMultilevel"/>
    <w:tmpl w:val="043E41D6"/>
    <w:lvl w:ilvl="0" w:tplc="F1D41C2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7E1162B"/>
    <w:multiLevelType w:val="hybridMultilevel"/>
    <w:tmpl w:val="6354F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CB6E85"/>
    <w:multiLevelType w:val="hybridMultilevel"/>
    <w:tmpl w:val="5FB06D1E"/>
    <w:lvl w:ilvl="0" w:tplc="16B4585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5BC03A9"/>
    <w:multiLevelType w:val="hybridMultilevel"/>
    <w:tmpl w:val="2F285D74"/>
    <w:lvl w:ilvl="0" w:tplc="16B4585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6305ED"/>
    <w:multiLevelType w:val="hybridMultilevel"/>
    <w:tmpl w:val="93E40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C3468"/>
    <w:multiLevelType w:val="hybridMultilevel"/>
    <w:tmpl w:val="29E21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7"/>
  </w:num>
  <w:num w:numId="5">
    <w:abstractNumId w:val="20"/>
  </w:num>
  <w:num w:numId="6">
    <w:abstractNumId w:val="17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</w:num>
  <w:num w:numId="11">
    <w:abstractNumId w:val="21"/>
  </w:num>
  <w:num w:numId="12">
    <w:abstractNumId w:val="18"/>
  </w:num>
  <w:num w:numId="13">
    <w:abstractNumId w:val="3"/>
  </w:num>
  <w:num w:numId="14">
    <w:abstractNumId w:val="9"/>
  </w:num>
  <w:num w:numId="15">
    <w:abstractNumId w:val="4"/>
  </w:num>
  <w:num w:numId="16">
    <w:abstractNumId w:val="14"/>
  </w:num>
  <w:num w:numId="17">
    <w:abstractNumId w:val="23"/>
  </w:num>
  <w:num w:numId="18">
    <w:abstractNumId w:val="5"/>
  </w:num>
  <w:num w:numId="19">
    <w:abstractNumId w:val="22"/>
  </w:num>
  <w:num w:numId="20">
    <w:abstractNumId w:val="11"/>
  </w:num>
  <w:num w:numId="21">
    <w:abstractNumId w:val="12"/>
  </w:num>
  <w:num w:numId="22">
    <w:abstractNumId w:val="24"/>
  </w:num>
  <w:num w:numId="23">
    <w:abstractNumId w:val="10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269"/>
    <w:rsid w:val="0006380A"/>
    <w:rsid w:val="00125DFD"/>
    <w:rsid w:val="001565D1"/>
    <w:rsid w:val="001C311B"/>
    <w:rsid w:val="002449B7"/>
    <w:rsid w:val="003A75E9"/>
    <w:rsid w:val="003C338F"/>
    <w:rsid w:val="005C6097"/>
    <w:rsid w:val="00691AE5"/>
    <w:rsid w:val="00722EFC"/>
    <w:rsid w:val="00850269"/>
    <w:rsid w:val="009F5E2A"/>
    <w:rsid w:val="00AF3B4B"/>
    <w:rsid w:val="00C0365F"/>
    <w:rsid w:val="00C22E3B"/>
    <w:rsid w:val="00C3435E"/>
    <w:rsid w:val="00C869E3"/>
    <w:rsid w:val="00CD7FAC"/>
    <w:rsid w:val="00D35937"/>
    <w:rsid w:val="00D61D9B"/>
    <w:rsid w:val="00E77E87"/>
    <w:rsid w:val="00ED28F7"/>
    <w:rsid w:val="00F127F1"/>
    <w:rsid w:val="00F2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E2DA9E"/>
  <w15:docId w15:val="{3E15FBF7-780A-4CD3-97C6-6FC0E472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269"/>
    <w:rPr>
      <w:rFonts w:eastAsiaTheme="minorHAns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A75E9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color w:val="1F497D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A75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A75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3A75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3A75E9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A75E9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75E9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02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26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2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61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3B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B4B"/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rsid w:val="003A75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3A75E9"/>
    <w:rPr>
      <w:rFonts w:ascii="Calibri" w:eastAsia="Times New Roman" w:hAnsi="Calibri" w:cs="Times New Roman"/>
      <w:b/>
      <w:bCs/>
      <w:color w:val="1F497D"/>
      <w:kern w:val="32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rsid w:val="003A75E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gwek5Znak">
    <w:name w:val="Nagłówek 5 Znak"/>
    <w:basedOn w:val="Domylnaczcionkaakapitu"/>
    <w:link w:val="Nagwek5"/>
    <w:rsid w:val="003A75E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6Znak">
    <w:name w:val="Nagłówek 6 Znak"/>
    <w:basedOn w:val="Domylnaczcionkaakapitu"/>
    <w:link w:val="Nagwek6"/>
    <w:rsid w:val="003A75E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A75E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75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75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A75E9"/>
    <w:rPr>
      <w:rFonts w:ascii="Calibri" w:eastAsia="Calibri" w:hAnsi="Calibri" w:cs="Times New Roman"/>
      <w:lang w:eastAsia="en-US"/>
    </w:rPr>
  </w:style>
  <w:style w:type="paragraph" w:styleId="Bezodstpw">
    <w:name w:val="No Spacing"/>
    <w:basedOn w:val="Normalny"/>
    <w:uiPriority w:val="1"/>
    <w:qFormat/>
    <w:rsid w:val="003A75E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5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75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5E9"/>
    <w:rPr>
      <w:rFonts w:eastAsiaTheme="minorHAns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5E9"/>
    <w:rPr>
      <w:rFonts w:eastAsiaTheme="minorHAns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5E9"/>
    <w:rPr>
      <w:rFonts w:ascii="Tahoma" w:eastAsiaTheme="minorHAnsi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75E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A75E9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5E9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5E9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3A75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75E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A75E9"/>
    <w:rPr>
      <w:color w:val="0000FF" w:themeColor="hyperlink"/>
      <w:u w:val="single"/>
    </w:rPr>
  </w:style>
  <w:style w:type="character" w:customStyle="1" w:styleId="Teksttreci">
    <w:name w:val="Tekst treści"/>
    <w:basedOn w:val="Domylnaczcionkaakapitu"/>
    <w:rsid w:val="003A7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5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5E9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5E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A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3A75E9"/>
  </w:style>
  <w:style w:type="paragraph" w:customStyle="1" w:styleId="ZnakZnak">
    <w:name w:val="Znak Znak"/>
    <w:basedOn w:val="Normalny"/>
    <w:link w:val="Bezlisty1"/>
    <w:uiPriority w:val="99"/>
    <w:rsid w:val="003A75E9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A7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A75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A75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A75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A75E9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75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A75E9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75E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A75E9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75E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3A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3A75E9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A75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75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A75E9"/>
  </w:style>
  <w:style w:type="character" w:customStyle="1" w:styleId="StopkaZnak1">
    <w:name w:val="Stopka Znak1"/>
    <w:uiPriority w:val="99"/>
    <w:rsid w:val="003A75E9"/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3A75E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3A75E9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customStyle="1" w:styleId="rochonk">
    <w:name w:val="rochonk"/>
    <w:semiHidden/>
    <w:rsid w:val="003A75E9"/>
    <w:rPr>
      <w:rFonts w:ascii="Arial" w:hAnsi="Arial" w:cs="Arial"/>
      <w:color w:val="000080"/>
      <w:sz w:val="20"/>
      <w:szCs w:val="20"/>
    </w:rPr>
  </w:style>
  <w:style w:type="paragraph" w:customStyle="1" w:styleId="Styl3">
    <w:name w:val="Styl3"/>
    <w:basedOn w:val="NormalnyWeb"/>
    <w:rsid w:val="003A75E9"/>
    <w:rPr>
      <w:rFonts w:ascii="Century Gothic" w:hAnsi="Century Gothic"/>
      <w:sz w:val="20"/>
      <w:szCs w:val="20"/>
    </w:rPr>
  </w:style>
  <w:style w:type="character" w:styleId="UyteHipercze">
    <w:name w:val="FollowedHyperlink"/>
    <w:uiPriority w:val="99"/>
    <w:rsid w:val="003A75E9"/>
    <w:rPr>
      <w:color w:val="800080"/>
      <w:u w:val="single"/>
    </w:rPr>
  </w:style>
  <w:style w:type="paragraph" w:customStyle="1" w:styleId="Styl1">
    <w:name w:val="Styl1"/>
    <w:basedOn w:val="Normalny"/>
    <w:rsid w:val="003A75E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A75E9"/>
  </w:style>
  <w:style w:type="table" w:customStyle="1" w:styleId="Tabela-Siatka11">
    <w:name w:val="Tabela - Siatka11"/>
    <w:basedOn w:val="Standardowy"/>
    <w:next w:val="Tabela-Siatka"/>
    <w:rsid w:val="003A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3A75E9"/>
  </w:style>
  <w:style w:type="table" w:customStyle="1" w:styleId="Tabela-Siatka2">
    <w:name w:val="Tabela - Siatka2"/>
    <w:basedOn w:val="Standardowy"/>
    <w:next w:val="Tabela-Siatka"/>
    <w:rsid w:val="003A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A75E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A75E9"/>
  </w:style>
  <w:style w:type="table" w:customStyle="1" w:styleId="Tabela-Siatka21">
    <w:name w:val="Tabela - Siatka21"/>
    <w:basedOn w:val="Standardowy"/>
    <w:next w:val="Tabela-Siatka"/>
    <w:uiPriority w:val="59"/>
    <w:rsid w:val="003A75E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5E9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3A75E9"/>
  </w:style>
  <w:style w:type="table" w:customStyle="1" w:styleId="Tabela-Siatka3">
    <w:name w:val="Tabela - Siatka3"/>
    <w:basedOn w:val="Standardowy"/>
    <w:next w:val="Tabela-Siatka"/>
    <w:uiPriority w:val="59"/>
    <w:rsid w:val="003A75E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3A75E9"/>
  </w:style>
  <w:style w:type="table" w:customStyle="1" w:styleId="Tabela-Siatka4">
    <w:name w:val="Tabela - Siatka4"/>
    <w:basedOn w:val="Standardowy"/>
    <w:next w:val="Tabela-Siatka"/>
    <w:rsid w:val="003A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3A75E9"/>
  </w:style>
  <w:style w:type="table" w:customStyle="1" w:styleId="Tabela-Siatka5">
    <w:name w:val="Tabela - Siatka5"/>
    <w:basedOn w:val="Standardowy"/>
    <w:next w:val="Tabela-Siatka"/>
    <w:rsid w:val="003A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A75E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A75E9"/>
  </w:style>
  <w:style w:type="table" w:customStyle="1" w:styleId="Tabela-Siatka22">
    <w:name w:val="Tabela - Siatka22"/>
    <w:basedOn w:val="Standardowy"/>
    <w:next w:val="Tabela-Siatka"/>
    <w:uiPriority w:val="59"/>
    <w:rsid w:val="003A75E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A75E9"/>
  </w:style>
  <w:style w:type="table" w:customStyle="1" w:styleId="Tabela-Siatka31">
    <w:name w:val="Tabela - Siatka31"/>
    <w:basedOn w:val="Standardowy"/>
    <w:next w:val="Tabela-Siatka"/>
    <w:uiPriority w:val="59"/>
    <w:rsid w:val="003A75E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3A75E9"/>
    <w:pPr>
      <w:numPr>
        <w:numId w:val="2"/>
      </w:numPr>
      <w:contextualSpacing/>
    </w:pPr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3A75E9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pl-PL"/>
    </w:rPr>
  </w:style>
  <w:style w:type="paragraph" w:customStyle="1" w:styleId="xl65">
    <w:name w:val="xl65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3A75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A7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A75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A75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3A7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3A75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3A75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A75E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A75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A75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3A75E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3A75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3A75E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A75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A75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A75E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A75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3A75E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A75E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A75E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A75E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A75E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3A75E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A75E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A75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A75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3A7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3A7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3">
    <w:name w:val="xl63"/>
    <w:basedOn w:val="Normalny"/>
    <w:rsid w:val="003A75E9"/>
    <w:pPr>
      <w:pBdr>
        <w:top w:val="single" w:sz="8" w:space="0" w:color="5B9BD5"/>
        <w:bottom w:val="single" w:sz="8" w:space="0" w:color="5B9BD5"/>
        <w:right w:val="single" w:sz="8" w:space="0" w:color="5B9BD5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3A75E9"/>
    <w:pPr>
      <w:pBdr>
        <w:bottom w:val="single" w:sz="8" w:space="0" w:color="5B9BD5"/>
        <w:right w:val="single" w:sz="8" w:space="0" w:color="5B9BD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A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A75E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3A75E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75E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A75E9"/>
    <w:pPr>
      <w:tabs>
        <w:tab w:val="right" w:leader="dot" w:pos="9214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A75E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A75E9"/>
    <w:pPr>
      <w:tabs>
        <w:tab w:val="left" w:pos="284"/>
        <w:tab w:val="right" w:leader="dot" w:pos="9214"/>
      </w:tabs>
      <w:spacing w:after="100"/>
      <w:ind w:left="284"/>
    </w:pPr>
  </w:style>
  <w:style w:type="table" w:customStyle="1" w:styleId="Jasnecieniowanieakcent11">
    <w:name w:val="Jasne cieniowanie — akcent 11"/>
    <w:basedOn w:val="Standardowy"/>
    <w:uiPriority w:val="60"/>
    <w:rsid w:val="003A75E9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Normalny1">
    <w:name w:val="Normalny1"/>
    <w:uiPriority w:val="99"/>
    <w:rsid w:val="003A75E9"/>
    <w:pPr>
      <w:spacing w:after="0"/>
      <w:contextualSpacing/>
    </w:pPr>
    <w:rPr>
      <w:rFonts w:ascii="Arial" w:eastAsia="Arial" w:hAnsi="Arial" w:cs="Arial"/>
      <w:lang w:eastAsia="pl-PL"/>
    </w:rPr>
  </w:style>
  <w:style w:type="table" w:customStyle="1" w:styleId="Jasnasiatkaakcent11">
    <w:name w:val="Jasna siatka — akcent 11"/>
    <w:basedOn w:val="Standardowy"/>
    <w:uiPriority w:val="62"/>
    <w:rsid w:val="003A75E9"/>
    <w:pPr>
      <w:spacing w:after="0" w:line="240" w:lineRule="auto"/>
    </w:pPr>
    <w:rPr>
      <w:rFonts w:ascii="Arial" w:eastAsia="Arial" w:hAnsi="Arial" w:cs="Arial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asiatka1akcent1">
    <w:name w:val="Medium Grid 1 Accent 1"/>
    <w:basedOn w:val="Standardowy"/>
    <w:uiPriority w:val="67"/>
    <w:rsid w:val="003A75E9"/>
    <w:pPr>
      <w:spacing w:after="0" w:line="240" w:lineRule="auto"/>
    </w:pPr>
    <w:rPr>
      <w:rFonts w:ascii="Arial" w:eastAsia="Arial" w:hAnsi="Arial" w:cs="Arial"/>
      <w:lang w:eastAsia="pl-PL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Pogrubienie">
    <w:name w:val="Strong"/>
    <w:uiPriority w:val="22"/>
    <w:qFormat/>
    <w:rsid w:val="003A75E9"/>
    <w:rPr>
      <w:b/>
      <w:bCs/>
    </w:rPr>
  </w:style>
  <w:style w:type="paragraph" w:customStyle="1" w:styleId="Bezodstpw1">
    <w:name w:val="Bez odstępów1"/>
    <w:basedOn w:val="Normalny"/>
    <w:rsid w:val="003A75E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Bezodstpw2">
    <w:name w:val="Bez odstępów2"/>
    <w:basedOn w:val="Normalny"/>
    <w:rsid w:val="003A75E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kapitzlist1">
    <w:name w:val="Akapit z listą1"/>
    <w:basedOn w:val="Normalny"/>
    <w:link w:val="ListParagraphChar"/>
    <w:rsid w:val="003A75E9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3A75E9"/>
    <w:rPr>
      <w:rFonts w:ascii="Calibri" w:eastAsia="Times New Roman" w:hAnsi="Calibri" w:cs="Times New Roman"/>
      <w:lang w:eastAsia="en-US"/>
    </w:rPr>
  </w:style>
  <w:style w:type="paragraph" w:styleId="Poprawka">
    <w:name w:val="Revision"/>
    <w:hidden/>
    <w:uiPriority w:val="99"/>
    <w:semiHidden/>
    <w:rsid w:val="003A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E7BE4-7803-46DB-849F-1E3BB099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3273</Words>
  <Characters>19641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Wejman Aleksander</cp:lastModifiedBy>
  <cp:revision>15</cp:revision>
  <cp:lastPrinted>2019-05-13T12:26:00Z</cp:lastPrinted>
  <dcterms:created xsi:type="dcterms:W3CDTF">2019-01-11T07:50:00Z</dcterms:created>
  <dcterms:modified xsi:type="dcterms:W3CDTF">2019-05-13T12:35:00Z</dcterms:modified>
</cp:coreProperties>
</file>