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B5DA" w14:textId="77777777" w:rsidR="00D07661" w:rsidRPr="0057750F" w:rsidRDefault="00D07661" w:rsidP="00F331E1">
      <w:pPr>
        <w:tabs>
          <w:tab w:val="left" w:leader="dot" w:pos="4111"/>
          <w:tab w:val="right" w:pos="9070"/>
        </w:tabs>
        <w:spacing w:before="120" w:line="276" w:lineRule="auto"/>
        <w:contextualSpacing/>
        <w:rPr>
          <w:rFonts w:asciiTheme="minorHAnsi" w:hAnsiTheme="minorHAnsi" w:cstheme="minorHAnsi"/>
          <w:color w:val="56565A"/>
        </w:rPr>
      </w:pPr>
    </w:p>
    <w:p w14:paraId="7DD88D1E" w14:textId="77777777" w:rsidR="00D07661" w:rsidRPr="0057750F" w:rsidRDefault="00D07661" w:rsidP="00F331E1">
      <w:pPr>
        <w:tabs>
          <w:tab w:val="left" w:leader="dot" w:pos="1985"/>
          <w:tab w:val="left" w:leader="dot" w:pos="4111"/>
          <w:tab w:val="right" w:pos="9070"/>
        </w:tabs>
        <w:spacing w:before="120" w:line="276" w:lineRule="auto"/>
        <w:ind w:left="142"/>
        <w:contextualSpacing/>
        <w:rPr>
          <w:rFonts w:asciiTheme="minorHAnsi" w:hAnsiTheme="minorHAnsi" w:cstheme="minorHAnsi"/>
        </w:rPr>
      </w:pPr>
      <w:r w:rsidRPr="0057750F">
        <w:rPr>
          <w:rFonts w:asciiTheme="minorHAnsi" w:hAnsiTheme="minorHAnsi" w:cstheme="minorHAnsi"/>
        </w:rPr>
        <w:t xml:space="preserve">Warszawa, dnia </w:t>
      </w:r>
      <w:r w:rsidR="006B434B" w:rsidRPr="0057750F">
        <w:rPr>
          <w:rFonts w:asciiTheme="minorHAnsi" w:hAnsiTheme="minorHAnsi" w:cstheme="minorHAnsi"/>
        </w:rPr>
        <w:t>1</w:t>
      </w:r>
      <w:r w:rsidR="005271DB" w:rsidRPr="0057750F">
        <w:rPr>
          <w:rFonts w:asciiTheme="minorHAnsi" w:hAnsiTheme="minorHAnsi" w:cstheme="minorHAnsi"/>
        </w:rPr>
        <w:t>3</w:t>
      </w:r>
      <w:r w:rsidR="006B434B" w:rsidRPr="0057750F">
        <w:rPr>
          <w:rFonts w:asciiTheme="minorHAnsi" w:hAnsiTheme="minorHAnsi" w:cstheme="minorHAnsi"/>
        </w:rPr>
        <w:t>.03.</w:t>
      </w:r>
      <w:r w:rsidR="00BC01CC" w:rsidRPr="0057750F">
        <w:rPr>
          <w:rFonts w:asciiTheme="minorHAnsi" w:hAnsiTheme="minorHAnsi" w:cstheme="minorHAnsi"/>
        </w:rPr>
        <w:t xml:space="preserve">2024 </w:t>
      </w:r>
      <w:r w:rsidRPr="0057750F">
        <w:rPr>
          <w:rFonts w:asciiTheme="minorHAnsi" w:hAnsiTheme="minorHAnsi" w:cstheme="minorHAnsi"/>
        </w:rPr>
        <w:t>r.</w:t>
      </w:r>
    </w:p>
    <w:p w14:paraId="48FC6C19" w14:textId="549975E1" w:rsidR="0092785D" w:rsidRPr="0057750F" w:rsidRDefault="0092785D" w:rsidP="00F331E1">
      <w:pPr>
        <w:tabs>
          <w:tab w:val="left" w:leader="dot" w:pos="1985"/>
          <w:tab w:val="left" w:leader="dot" w:pos="4111"/>
          <w:tab w:val="right" w:pos="9070"/>
        </w:tabs>
        <w:spacing w:before="120" w:line="276" w:lineRule="auto"/>
        <w:ind w:left="142"/>
        <w:contextualSpacing/>
        <w:rPr>
          <w:rFonts w:asciiTheme="minorHAnsi" w:hAnsiTheme="minorHAnsi" w:cstheme="minorHAnsi"/>
        </w:rPr>
        <w:sectPr w:rsidR="0092785D" w:rsidRPr="0057750F" w:rsidSect="0054260E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2" w:right="1418" w:bottom="1418" w:left="1418" w:header="1134" w:footer="1134" w:gutter="0"/>
          <w:cols w:num="2" w:space="1138"/>
          <w:titlePg/>
          <w:docGrid w:linePitch="299"/>
        </w:sectPr>
      </w:pPr>
    </w:p>
    <w:p w14:paraId="26A7C8D9" w14:textId="6103B286" w:rsidR="003345C0" w:rsidRPr="00BF2DFD" w:rsidRDefault="00D07661" w:rsidP="00F331E1">
      <w:pPr>
        <w:pStyle w:val="Nagwek1"/>
        <w:spacing w:before="12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F2DFD">
        <w:rPr>
          <w:rFonts w:asciiTheme="minorHAnsi" w:hAnsiTheme="minorHAnsi" w:cstheme="minorHAnsi"/>
          <w:sz w:val="28"/>
          <w:szCs w:val="28"/>
        </w:rPr>
        <w:t xml:space="preserve">Zapytanie o </w:t>
      </w:r>
      <w:r w:rsidR="00E26E3E">
        <w:rPr>
          <w:rFonts w:asciiTheme="minorHAnsi" w:hAnsiTheme="minorHAnsi" w:cstheme="minorHAnsi"/>
          <w:sz w:val="28"/>
          <w:szCs w:val="28"/>
        </w:rPr>
        <w:t xml:space="preserve">szacunkową </w:t>
      </w:r>
      <w:r w:rsidR="00F331E1" w:rsidRPr="00BF2DFD">
        <w:rPr>
          <w:rFonts w:asciiTheme="minorHAnsi" w:hAnsiTheme="minorHAnsi" w:cstheme="minorHAnsi"/>
          <w:sz w:val="28"/>
          <w:szCs w:val="28"/>
        </w:rPr>
        <w:t>wycenę wartości zamówienia</w:t>
      </w:r>
      <w:r w:rsidRPr="00BF2DFD">
        <w:rPr>
          <w:rFonts w:asciiTheme="minorHAnsi" w:hAnsiTheme="minorHAnsi" w:cstheme="minorHAnsi"/>
          <w:sz w:val="28"/>
          <w:szCs w:val="28"/>
        </w:rPr>
        <w:t xml:space="preserve"> </w:t>
      </w:r>
      <w:r w:rsidR="00F331E1" w:rsidRPr="00BF2DFD">
        <w:rPr>
          <w:rFonts w:asciiTheme="minorHAnsi" w:hAnsiTheme="minorHAnsi" w:cstheme="minorHAnsi"/>
          <w:sz w:val="28"/>
          <w:szCs w:val="28"/>
        </w:rPr>
        <w:t>na</w:t>
      </w:r>
      <w:r w:rsidRPr="00BF2DFD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Hlk144712909"/>
      <w:r w:rsidR="006B434B" w:rsidRPr="00BF2DFD">
        <w:rPr>
          <w:rFonts w:asciiTheme="minorHAnsi" w:hAnsiTheme="minorHAnsi" w:cstheme="minorHAnsi"/>
          <w:sz w:val="28"/>
          <w:szCs w:val="28"/>
        </w:rPr>
        <w:t>kompleksow</w:t>
      </w:r>
      <w:r w:rsidR="00F331E1" w:rsidRPr="00BF2DFD">
        <w:rPr>
          <w:rFonts w:asciiTheme="minorHAnsi" w:hAnsiTheme="minorHAnsi" w:cstheme="minorHAnsi"/>
          <w:sz w:val="28"/>
          <w:szCs w:val="28"/>
        </w:rPr>
        <w:t>ą</w:t>
      </w:r>
      <w:r w:rsidR="006B434B" w:rsidRPr="00BF2DFD">
        <w:rPr>
          <w:rFonts w:asciiTheme="minorHAnsi" w:hAnsiTheme="minorHAnsi" w:cstheme="minorHAnsi"/>
          <w:sz w:val="28"/>
          <w:szCs w:val="28"/>
        </w:rPr>
        <w:t xml:space="preserve"> </w:t>
      </w:r>
      <w:r w:rsidR="0020432A" w:rsidRPr="00BF2DFD">
        <w:rPr>
          <w:rFonts w:asciiTheme="minorHAnsi" w:hAnsiTheme="minorHAnsi" w:cstheme="minorHAnsi"/>
          <w:sz w:val="28"/>
          <w:szCs w:val="28"/>
        </w:rPr>
        <w:t>organizacj</w:t>
      </w:r>
      <w:r w:rsidR="00F331E1" w:rsidRPr="00BF2DFD">
        <w:rPr>
          <w:rFonts w:asciiTheme="minorHAnsi" w:hAnsiTheme="minorHAnsi" w:cstheme="minorHAnsi"/>
          <w:sz w:val="28"/>
          <w:szCs w:val="28"/>
        </w:rPr>
        <w:t xml:space="preserve">ę </w:t>
      </w:r>
      <w:r w:rsidR="0020432A" w:rsidRPr="00BF2DFD">
        <w:rPr>
          <w:rFonts w:asciiTheme="minorHAnsi" w:hAnsiTheme="minorHAnsi" w:cstheme="minorHAnsi"/>
          <w:sz w:val="28"/>
          <w:szCs w:val="28"/>
        </w:rPr>
        <w:t>i</w:t>
      </w:r>
      <w:r w:rsidR="00F331E1" w:rsidRPr="00BF2DFD">
        <w:rPr>
          <w:rFonts w:asciiTheme="minorHAnsi" w:hAnsiTheme="minorHAnsi" w:cstheme="minorHAnsi"/>
          <w:sz w:val="28"/>
          <w:szCs w:val="28"/>
        </w:rPr>
        <w:t> </w:t>
      </w:r>
      <w:r w:rsidR="0020432A" w:rsidRPr="00BF2DFD">
        <w:rPr>
          <w:rFonts w:asciiTheme="minorHAnsi" w:hAnsiTheme="minorHAnsi" w:cstheme="minorHAnsi"/>
          <w:sz w:val="28"/>
          <w:szCs w:val="28"/>
        </w:rPr>
        <w:t>przeprowadzeni</w:t>
      </w:r>
      <w:r w:rsidR="00F331E1" w:rsidRPr="00BF2DFD">
        <w:rPr>
          <w:rFonts w:asciiTheme="minorHAnsi" w:hAnsiTheme="minorHAnsi" w:cstheme="minorHAnsi"/>
          <w:sz w:val="28"/>
          <w:szCs w:val="28"/>
        </w:rPr>
        <w:t>e</w:t>
      </w:r>
      <w:r w:rsidR="0020432A" w:rsidRPr="00BF2DFD">
        <w:rPr>
          <w:rFonts w:asciiTheme="minorHAnsi" w:hAnsiTheme="minorHAnsi" w:cstheme="minorHAnsi"/>
          <w:sz w:val="28"/>
          <w:szCs w:val="28"/>
        </w:rPr>
        <w:t xml:space="preserve"> </w:t>
      </w:r>
      <w:r w:rsidR="003345C0" w:rsidRPr="00BF2DFD">
        <w:rPr>
          <w:rFonts w:asciiTheme="minorHAnsi" w:hAnsiTheme="minorHAnsi" w:cstheme="minorHAnsi"/>
          <w:sz w:val="28"/>
          <w:szCs w:val="28"/>
        </w:rPr>
        <w:t xml:space="preserve">szkolenia </w:t>
      </w:r>
      <w:bookmarkEnd w:id="0"/>
      <w:r w:rsidR="006B434B" w:rsidRPr="00BF2DFD">
        <w:rPr>
          <w:rFonts w:asciiTheme="minorHAnsi" w:hAnsiTheme="minorHAnsi" w:cstheme="minorHAnsi"/>
          <w:sz w:val="28"/>
          <w:szCs w:val="28"/>
        </w:rPr>
        <w:t>pn. „</w:t>
      </w:r>
      <w:r w:rsidR="00363EAD" w:rsidRPr="00BF2DFD">
        <w:rPr>
          <w:rFonts w:asciiTheme="minorHAnsi" w:hAnsiTheme="minorHAnsi" w:cstheme="minorHAnsi"/>
          <w:sz w:val="28"/>
          <w:szCs w:val="28"/>
        </w:rPr>
        <w:t>Potencjał wykorzystania technologii asystujących w życiu codziennym osoby z niepełnosprawnością –</w:t>
      </w:r>
      <w:r w:rsidR="00E26E3E">
        <w:rPr>
          <w:rFonts w:asciiTheme="minorHAnsi" w:hAnsiTheme="minorHAnsi" w:cstheme="minorHAnsi"/>
          <w:sz w:val="28"/>
          <w:szCs w:val="28"/>
        </w:rPr>
        <w:t> </w:t>
      </w:r>
      <w:r w:rsidR="00363EAD" w:rsidRPr="00BF2DFD">
        <w:rPr>
          <w:rFonts w:asciiTheme="minorHAnsi" w:hAnsiTheme="minorHAnsi" w:cstheme="minorHAnsi"/>
          <w:sz w:val="28"/>
          <w:szCs w:val="28"/>
        </w:rPr>
        <w:t>praktyczne zastosowanie wybranych technologii wspomagających</w:t>
      </w:r>
      <w:r w:rsidR="006B434B" w:rsidRPr="00BF2DFD">
        <w:rPr>
          <w:rFonts w:asciiTheme="minorHAnsi" w:hAnsiTheme="minorHAnsi" w:cstheme="minorHAnsi"/>
          <w:sz w:val="28"/>
          <w:szCs w:val="28"/>
        </w:rPr>
        <w:t>”</w:t>
      </w:r>
    </w:p>
    <w:p w14:paraId="1C72E0FD" w14:textId="77777777" w:rsidR="00363EAD" w:rsidRPr="0057750F" w:rsidRDefault="00363EAD" w:rsidP="00F331E1">
      <w:pPr>
        <w:spacing w:before="120" w:line="276" w:lineRule="auto"/>
        <w:contextualSpacing/>
        <w:rPr>
          <w:rFonts w:asciiTheme="minorHAnsi" w:hAnsiTheme="minorHAnsi" w:cstheme="minorHAnsi"/>
        </w:rPr>
      </w:pPr>
    </w:p>
    <w:p w14:paraId="37DFE000" w14:textId="77777777" w:rsidR="003D60B7" w:rsidRPr="0057750F" w:rsidRDefault="003345C0" w:rsidP="003D60B7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57750F">
        <w:rPr>
          <w:rFonts w:asciiTheme="minorHAnsi" w:hAnsiTheme="minorHAnsi" w:cstheme="minorHAnsi"/>
          <w:b/>
          <w:bCs/>
        </w:rPr>
        <w:t>Nazwa i adres Zamawiającego:</w:t>
      </w:r>
    </w:p>
    <w:p w14:paraId="0FBDC58E" w14:textId="37C2666B" w:rsidR="003345C0" w:rsidRPr="0057750F" w:rsidRDefault="003345C0" w:rsidP="003D60B7">
      <w:pPr>
        <w:spacing w:before="120" w:line="276" w:lineRule="auto"/>
        <w:rPr>
          <w:rFonts w:asciiTheme="minorHAnsi" w:hAnsiTheme="minorHAnsi" w:cstheme="minorHAnsi"/>
          <w:b/>
          <w:bCs/>
        </w:rPr>
      </w:pPr>
      <w:r w:rsidRPr="0057750F">
        <w:rPr>
          <w:rFonts w:asciiTheme="minorHAnsi" w:hAnsiTheme="minorHAnsi" w:cstheme="minorHAnsi"/>
          <w:lang w:eastAsia="pl-PL"/>
        </w:rPr>
        <w:t xml:space="preserve">Państwowy Fundusz Rehabilitacji Osób Niepełnosprawnych (PFRON) </w:t>
      </w:r>
    </w:p>
    <w:p w14:paraId="7E509606" w14:textId="77777777" w:rsidR="003345C0" w:rsidRPr="0057750F" w:rsidRDefault="003345C0" w:rsidP="00F331E1">
      <w:pPr>
        <w:spacing w:before="120" w:line="276" w:lineRule="auto"/>
        <w:contextualSpacing/>
        <w:rPr>
          <w:rFonts w:asciiTheme="minorHAnsi" w:hAnsiTheme="minorHAnsi" w:cstheme="minorHAnsi"/>
          <w:lang w:eastAsia="pl-PL"/>
        </w:rPr>
      </w:pPr>
      <w:r w:rsidRPr="0057750F">
        <w:rPr>
          <w:rFonts w:asciiTheme="minorHAnsi" w:hAnsiTheme="minorHAnsi" w:cstheme="minorHAnsi"/>
          <w:lang w:eastAsia="pl-PL"/>
        </w:rPr>
        <w:t>al. Jana Pawła II 13</w:t>
      </w:r>
    </w:p>
    <w:p w14:paraId="74986248" w14:textId="77777777" w:rsidR="003345C0" w:rsidRPr="0057750F" w:rsidRDefault="003345C0" w:rsidP="00F331E1">
      <w:pPr>
        <w:spacing w:before="120" w:line="276" w:lineRule="auto"/>
        <w:contextualSpacing/>
        <w:rPr>
          <w:rFonts w:asciiTheme="minorHAnsi" w:hAnsiTheme="minorHAnsi" w:cstheme="minorHAnsi"/>
          <w:lang w:eastAsia="pl-PL"/>
        </w:rPr>
      </w:pPr>
      <w:r w:rsidRPr="0057750F">
        <w:rPr>
          <w:rFonts w:asciiTheme="minorHAnsi" w:hAnsiTheme="minorHAnsi" w:cstheme="minorHAnsi"/>
          <w:lang w:eastAsia="pl-PL"/>
        </w:rPr>
        <w:t xml:space="preserve">00-828 Warszawa </w:t>
      </w:r>
    </w:p>
    <w:p w14:paraId="14FF58F9" w14:textId="77777777" w:rsidR="003345C0" w:rsidRPr="0057750F" w:rsidRDefault="003345C0" w:rsidP="00F331E1">
      <w:pPr>
        <w:spacing w:before="120" w:line="276" w:lineRule="auto"/>
        <w:contextualSpacing/>
        <w:rPr>
          <w:rFonts w:asciiTheme="minorHAnsi" w:hAnsiTheme="minorHAnsi" w:cstheme="minorHAnsi"/>
          <w:lang w:eastAsia="pl-PL"/>
        </w:rPr>
      </w:pPr>
      <w:r w:rsidRPr="0057750F">
        <w:rPr>
          <w:rFonts w:asciiTheme="minorHAnsi" w:hAnsiTheme="minorHAnsi" w:cstheme="minorHAnsi"/>
          <w:lang w:eastAsia="pl-PL"/>
        </w:rPr>
        <w:t xml:space="preserve">Tel. 22 50 55 500 </w:t>
      </w:r>
    </w:p>
    <w:p w14:paraId="230502D4" w14:textId="77777777" w:rsidR="003345C0" w:rsidRPr="0057750F" w:rsidRDefault="003345C0" w:rsidP="00F331E1">
      <w:pPr>
        <w:spacing w:before="120" w:line="276" w:lineRule="auto"/>
        <w:contextualSpacing/>
        <w:rPr>
          <w:rFonts w:asciiTheme="minorHAnsi" w:hAnsiTheme="minorHAnsi" w:cstheme="minorHAnsi"/>
          <w:lang w:eastAsia="pl-PL"/>
        </w:rPr>
      </w:pPr>
      <w:r w:rsidRPr="0057750F">
        <w:rPr>
          <w:rFonts w:asciiTheme="minorHAnsi" w:hAnsiTheme="minorHAnsi" w:cstheme="minorHAnsi"/>
          <w:lang w:eastAsia="pl-PL"/>
        </w:rPr>
        <w:t>NIP: 525-10-00-810, REGON: 12059538</w:t>
      </w:r>
    </w:p>
    <w:p w14:paraId="388BA018" w14:textId="77777777" w:rsidR="00D07661" w:rsidRPr="0057750F" w:rsidRDefault="00FD71D1" w:rsidP="00F331E1">
      <w:pPr>
        <w:spacing w:before="120" w:line="276" w:lineRule="auto"/>
        <w:contextualSpacing/>
        <w:rPr>
          <w:rFonts w:asciiTheme="minorHAnsi" w:hAnsiTheme="minorHAnsi" w:cstheme="minorHAnsi"/>
          <w:lang w:eastAsia="pl-PL"/>
        </w:rPr>
      </w:pPr>
      <w:hyperlink r:id="rId11" w:history="1">
        <w:r w:rsidR="003345C0" w:rsidRPr="0057750F">
          <w:rPr>
            <w:rFonts w:asciiTheme="minorHAnsi" w:hAnsiTheme="minorHAnsi" w:cstheme="minorHAnsi"/>
            <w:u w:val="single"/>
            <w:lang w:eastAsia="pl-PL"/>
          </w:rPr>
          <w:t>www.pfron.org.pl</w:t>
        </w:r>
      </w:hyperlink>
      <w:r w:rsidR="003345C0" w:rsidRPr="0057750F">
        <w:rPr>
          <w:rFonts w:asciiTheme="minorHAnsi" w:hAnsiTheme="minorHAnsi" w:cstheme="minorHAnsi"/>
          <w:lang w:eastAsia="pl-PL"/>
        </w:rPr>
        <w:t xml:space="preserve"> </w:t>
      </w:r>
    </w:p>
    <w:p w14:paraId="391668A9" w14:textId="77777777" w:rsidR="00D07661" w:rsidRPr="0057750F" w:rsidRDefault="00D07661" w:rsidP="00F331E1">
      <w:pPr>
        <w:spacing w:before="120" w:line="276" w:lineRule="auto"/>
        <w:contextualSpacing/>
        <w:rPr>
          <w:rFonts w:asciiTheme="minorHAnsi" w:hAnsiTheme="minorHAnsi" w:cstheme="minorHAnsi"/>
          <w:lang w:eastAsia="pl-PL"/>
        </w:rPr>
      </w:pPr>
    </w:p>
    <w:p w14:paraId="6A7BE601" w14:textId="08A6AA81" w:rsidR="003345C0" w:rsidRPr="0057750F" w:rsidRDefault="00D07661" w:rsidP="00F331E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57750F">
        <w:rPr>
          <w:rFonts w:asciiTheme="minorHAnsi" w:hAnsiTheme="minorHAnsi" w:cstheme="minorHAnsi"/>
          <w:b/>
          <w:bCs/>
        </w:rPr>
        <w:t>P</w:t>
      </w:r>
      <w:r w:rsidR="003345C0" w:rsidRPr="0057750F">
        <w:rPr>
          <w:rFonts w:asciiTheme="minorHAnsi" w:hAnsiTheme="minorHAnsi" w:cstheme="minorHAnsi"/>
          <w:b/>
          <w:bCs/>
        </w:rPr>
        <w:t>rzedmiot zamówienia:</w:t>
      </w:r>
    </w:p>
    <w:p w14:paraId="7B3B6FA7" w14:textId="77777777" w:rsidR="005271DB" w:rsidRPr="0057750F" w:rsidRDefault="005271DB" w:rsidP="00F331E1">
      <w:pPr>
        <w:pStyle w:val="Akapitzlist"/>
        <w:numPr>
          <w:ilvl w:val="0"/>
          <w:numId w:val="30"/>
        </w:numPr>
        <w:spacing w:before="120" w:line="276" w:lineRule="auto"/>
        <w:rPr>
          <w:rFonts w:asciiTheme="minorHAnsi" w:hAnsiTheme="minorHAnsi" w:cstheme="minorHAnsi"/>
          <w:vanish/>
        </w:rPr>
      </w:pPr>
    </w:p>
    <w:p w14:paraId="0DED4F74" w14:textId="77777777" w:rsidR="005271DB" w:rsidRPr="0057750F" w:rsidRDefault="005271DB" w:rsidP="00F331E1">
      <w:pPr>
        <w:pStyle w:val="Akapitzlist"/>
        <w:numPr>
          <w:ilvl w:val="0"/>
          <w:numId w:val="30"/>
        </w:numPr>
        <w:spacing w:before="120" w:line="276" w:lineRule="auto"/>
        <w:rPr>
          <w:rFonts w:asciiTheme="minorHAnsi" w:hAnsiTheme="minorHAnsi" w:cstheme="minorHAnsi"/>
          <w:vanish/>
        </w:rPr>
      </w:pPr>
    </w:p>
    <w:p w14:paraId="7D6E1BC9" w14:textId="22F9C66A" w:rsidR="00D07661" w:rsidRPr="0057750F" w:rsidRDefault="00D07661" w:rsidP="00F331E1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</w:rPr>
        <w:t>Prze</w:t>
      </w:r>
      <w:r w:rsidRPr="0057750F">
        <w:rPr>
          <w:rFonts w:asciiTheme="minorHAnsi" w:hAnsiTheme="minorHAnsi" w:cstheme="minorHAnsi"/>
          <w:color w:val="000000" w:themeColor="text1"/>
        </w:rPr>
        <w:t xml:space="preserve">dmiotem zamówienia jest </w:t>
      </w:r>
      <w:r w:rsidR="006B434B" w:rsidRPr="0057750F">
        <w:rPr>
          <w:rFonts w:asciiTheme="minorHAnsi" w:hAnsiTheme="minorHAnsi" w:cstheme="minorHAnsi"/>
          <w:color w:val="000000" w:themeColor="text1"/>
        </w:rPr>
        <w:t xml:space="preserve">kompleksowa organizacja i przeprowadzenie </w:t>
      </w:r>
      <w:r w:rsidR="00C56A8D" w:rsidRPr="0057750F">
        <w:rPr>
          <w:rFonts w:asciiTheme="minorHAnsi" w:hAnsiTheme="minorHAnsi" w:cstheme="minorHAnsi"/>
          <w:color w:val="000000" w:themeColor="text1"/>
        </w:rPr>
        <w:t xml:space="preserve">dwudniowego </w:t>
      </w:r>
      <w:r w:rsidR="006B434B" w:rsidRPr="0057750F">
        <w:rPr>
          <w:rFonts w:asciiTheme="minorHAnsi" w:hAnsiTheme="minorHAnsi" w:cstheme="minorHAnsi"/>
          <w:color w:val="000000" w:themeColor="text1"/>
        </w:rPr>
        <w:t>szkolenia pn. „Potencjał wykorzystania technologii asystujących w</w:t>
      </w:r>
      <w:r w:rsidR="0092785D" w:rsidRPr="0057750F">
        <w:rPr>
          <w:rFonts w:asciiTheme="minorHAnsi" w:hAnsiTheme="minorHAnsi" w:cstheme="minorHAnsi"/>
          <w:color w:val="000000" w:themeColor="text1"/>
        </w:rPr>
        <w:t> </w:t>
      </w:r>
      <w:r w:rsidR="006B434B" w:rsidRPr="0057750F">
        <w:rPr>
          <w:rFonts w:asciiTheme="minorHAnsi" w:hAnsiTheme="minorHAnsi" w:cstheme="minorHAnsi"/>
          <w:color w:val="000000" w:themeColor="text1"/>
        </w:rPr>
        <w:t>życiu codziennym osoby z</w:t>
      </w:r>
      <w:r w:rsidR="00C56A8D" w:rsidRPr="0057750F">
        <w:rPr>
          <w:rFonts w:asciiTheme="minorHAnsi" w:hAnsiTheme="minorHAnsi" w:cstheme="minorHAnsi"/>
          <w:color w:val="000000" w:themeColor="text1"/>
        </w:rPr>
        <w:t> </w:t>
      </w:r>
      <w:r w:rsidR="006B434B" w:rsidRPr="0057750F">
        <w:rPr>
          <w:rFonts w:asciiTheme="minorHAnsi" w:hAnsiTheme="minorHAnsi" w:cstheme="minorHAnsi"/>
          <w:color w:val="000000" w:themeColor="text1"/>
        </w:rPr>
        <w:t>niepełnosprawnością – praktyczne zastosowanie wybranych technologii wspomagających”</w:t>
      </w:r>
      <w:r w:rsidR="00C56A8D" w:rsidRPr="0057750F">
        <w:rPr>
          <w:rFonts w:asciiTheme="minorHAnsi" w:hAnsiTheme="minorHAnsi" w:cstheme="minorHAnsi"/>
          <w:color w:val="000000" w:themeColor="text1"/>
        </w:rPr>
        <w:t xml:space="preserve"> dla </w:t>
      </w:r>
      <w:r w:rsidR="005271DB" w:rsidRPr="0057750F">
        <w:rPr>
          <w:rFonts w:asciiTheme="minorHAnsi" w:hAnsiTheme="minorHAnsi" w:cstheme="minorHAnsi"/>
          <w:color w:val="000000" w:themeColor="text1"/>
        </w:rPr>
        <w:t xml:space="preserve">maksymalnie 65 </w:t>
      </w:r>
      <w:r w:rsidR="00C56A8D" w:rsidRPr="0057750F">
        <w:rPr>
          <w:rFonts w:asciiTheme="minorHAnsi" w:hAnsiTheme="minorHAnsi" w:cstheme="minorHAnsi"/>
          <w:color w:val="000000" w:themeColor="text1"/>
        </w:rPr>
        <w:t>pracowników Ośrodków Wsparcia i</w:t>
      </w:r>
      <w:r w:rsidR="00F331E1" w:rsidRPr="0057750F">
        <w:rPr>
          <w:rFonts w:asciiTheme="minorHAnsi" w:hAnsiTheme="minorHAnsi" w:cstheme="minorHAnsi"/>
          <w:color w:val="000000" w:themeColor="text1"/>
        </w:rPr>
        <w:t> </w:t>
      </w:r>
      <w:r w:rsidR="00C56A8D" w:rsidRPr="0057750F">
        <w:rPr>
          <w:rFonts w:asciiTheme="minorHAnsi" w:hAnsiTheme="minorHAnsi" w:cstheme="minorHAnsi"/>
          <w:color w:val="000000" w:themeColor="text1"/>
        </w:rPr>
        <w:t>Testów w ramach programu „Centra informacyjno-doradcze dla</w:t>
      </w:r>
      <w:r w:rsidR="005271DB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="00C56A8D" w:rsidRPr="0057750F">
        <w:rPr>
          <w:rFonts w:asciiTheme="minorHAnsi" w:hAnsiTheme="minorHAnsi" w:cstheme="minorHAnsi"/>
          <w:color w:val="000000" w:themeColor="text1"/>
        </w:rPr>
        <w:t>osób z</w:t>
      </w:r>
      <w:r w:rsidR="005A2A47" w:rsidRPr="0057750F">
        <w:rPr>
          <w:rFonts w:asciiTheme="minorHAnsi" w:hAnsiTheme="minorHAnsi" w:cstheme="minorHAnsi"/>
          <w:color w:val="000000" w:themeColor="text1"/>
        </w:rPr>
        <w:t> </w:t>
      </w:r>
      <w:r w:rsidR="00C56A8D" w:rsidRPr="0057750F">
        <w:rPr>
          <w:rFonts w:asciiTheme="minorHAnsi" w:hAnsiTheme="minorHAnsi" w:cstheme="minorHAnsi"/>
          <w:color w:val="000000" w:themeColor="text1"/>
        </w:rPr>
        <w:t>niepełnosprawnością” w terminie do 31 maja 2024 roku.</w:t>
      </w:r>
    </w:p>
    <w:p w14:paraId="3E208CC4" w14:textId="77777777" w:rsidR="00F331E1" w:rsidRPr="0057750F" w:rsidRDefault="00F331E1" w:rsidP="00F331E1">
      <w:pPr>
        <w:pStyle w:val="Akapitzlist"/>
        <w:spacing w:before="120" w:line="276" w:lineRule="auto"/>
        <w:ind w:left="709"/>
        <w:rPr>
          <w:rFonts w:asciiTheme="minorHAnsi" w:hAnsiTheme="minorHAnsi" w:cstheme="minorHAnsi"/>
        </w:rPr>
      </w:pPr>
    </w:p>
    <w:p w14:paraId="1D4A2B01" w14:textId="39343A67" w:rsidR="00C56A8D" w:rsidRPr="0057750F" w:rsidRDefault="003D60B7" w:rsidP="00F331E1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</w:rPr>
        <w:t>Zamówienie składa się z następujących usług</w:t>
      </w:r>
      <w:r w:rsidR="00C56A8D" w:rsidRPr="0057750F">
        <w:rPr>
          <w:rFonts w:asciiTheme="minorHAnsi" w:hAnsiTheme="minorHAnsi" w:cstheme="minorHAnsi"/>
          <w:color w:val="000000" w:themeColor="text1"/>
        </w:rPr>
        <w:t>:</w:t>
      </w:r>
    </w:p>
    <w:p w14:paraId="41608F3E" w14:textId="77777777" w:rsidR="00C56A8D" w:rsidRPr="0057750F" w:rsidRDefault="00C56A8D" w:rsidP="00F331E1">
      <w:pPr>
        <w:pStyle w:val="Akapitzlist"/>
        <w:numPr>
          <w:ilvl w:val="0"/>
          <w:numId w:val="29"/>
        </w:numPr>
        <w:tabs>
          <w:tab w:val="left" w:pos="993"/>
        </w:tabs>
        <w:spacing w:before="120" w:line="276" w:lineRule="auto"/>
        <w:ind w:hanging="153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szkolenie;</w:t>
      </w:r>
    </w:p>
    <w:p w14:paraId="30641B1C" w14:textId="77777777" w:rsidR="00C56A8D" w:rsidRPr="0057750F" w:rsidRDefault="00C56A8D" w:rsidP="00F331E1">
      <w:pPr>
        <w:pStyle w:val="Akapitzlist"/>
        <w:numPr>
          <w:ilvl w:val="0"/>
          <w:numId w:val="29"/>
        </w:numPr>
        <w:tabs>
          <w:tab w:val="left" w:pos="993"/>
        </w:tabs>
        <w:spacing w:before="120" w:line="276" w:lineRule="auto"/>
        <w:ind w:hanging="153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zakwaterowanie;</w:t>
      </w:r>
    </w:p>
    <w:p w14:paraId="02CE3C6E" w14:textId="77777777" w:rsidR="00C56A8D" w:rsidRPr="0057750F" w:rsidRDefault="00C56A8D" w:rsidP="00F331E1">
      <w:pPr>
        <w:pStyle w:val="Akapitzlist"/>
        <w:numPr>
          <w:ilvl w:val="0"/>
          <w:numId w:val="29"/>
        </w:numPr>
        <w:tabs>
          <w:tab w:val="left" w:pos="993"/>
        </w:tabs>
        <w:spacing w:before="120" w:line="276" w:lineRule="auto"/>
        <w:ind w:hanging="153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wyżywienie;</w:t>
      </w:r>
    </w:p>
    <w:p w14:paraId="1E0C2BB6" w14:textId="77777777" w:rsidR="006010F0" w:rsidRPr="0057750F" w:rsidRDefault="006010F0" w:rsidP="00F331E1">
      <w:pPr>
        <w:pStyle w:val="Akapitzlist"/>
        <w:numPr>
          <w:ilvl w:val="0"/>
          <w:numId w:val="29"/>
        </w:numPr>
        <w:tabs>
          <w:tab w:val="left" w:pos="993"/>
        </w:tabs>
        <w:spacing w:before="120" w:line="276" w:lineRule="auto"/>
        <w:ind w:hanging="153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transport;</w:t>
      </w:r>
    </w:p>
    <w:p w14:paraId="1CFC188A" w14:textId="77777777" w:rsidR="0092785D" w:rsidRPr="0057750F" w:rsidRDefault="0092785D" w:rsidP="00F331E1">
      <w:pPr>
        <w:pStyle w:val="Akapitzlist"/>
        <w:spacing w:before="120" w:line="276" w:lineRule="auto"/>
        <w:rPr>
          <w:rFonts w:asciiTheme="minorHAnsi" w:hAnsiTheme="minorHAnsi" w:cstheme="minorHAnsi"/>
          <w:color w:val="000000" w:themeColor="text1"/>
        </w:rPr>
      </w:pPr>
    </w:p>
    <w:p w14:paraId="3E606D47" w14:textId="77777777" w:rsidR="005271DB" w:rsidRPr="0057750F" w:rsidRDefault="00C56A8D" w:rsidP="00F331E1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</w:rPr>
        <w:t>Termin</w:t>
      </w:r>
      <w:r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="00D256FF" w:rsidRPr="0057750F">
        <w:rPr>
          <w:rFonts w:asciiTheme="minorHAnsi" w:hAnsiTheme="minorHAnsi" w:cstheme="minorHAnsi"/>
          <w:color w:val="000000" w:themeColor="text1"/>
        </w:rPr>
        <w:t>realizacji zamówienia</w:t>
      </w:r>
    </w:p>
    <w:p w14:paraId="54D7C8B8" w14:textId="77777777" w:rsidR="0092785D" w:rsidRPr="0057750F" w:rsidRDefault="0092785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T</w:t>
      </w:r>
      <w:r w:rsidR="00C56A8D" w:rsidRPr="0057750F">
        <w:rPr>
          <w:rFonts w:asciiTheme="minorHAnsi" w:hAnsiTheme="minorHAnsi" w:cstheme="minorHAnsi"/>
          <w:color w:val="000000" w:themeColor="text1"/>
        </w:rPr>
        <w:t xml:space="preserve">ermin </w:t>
      </w:r>
      <w:r w:rsidR="00B914A0" w:rsidRPr="0057750F">
        <w:rPr>
          <w:rFonts w:asciiTheme="minorHAnsi" w:hAnsiTheme="minorHAnsi" w:cstheme="minorHAnsi"/>
          <w:color w:val="000000" w:themeColor="text1"/>
        </w:rPr>
        <w:t xml:space="preserve">realizacji </w:t>
      </w:r>
      <w:r w:rsidR="00C56A8D" w:rsidRPr="0057750F">
        <w:rPr>
          <w:rFonts w:asciiTheme="minorHAnsi" w:hAnsiTheme="minorHAnsi" w:cstheme="minorHAnsi"/>
          <w:color w:val="000000" w:themeColor="text1"/>
        </w:rPr>
        <w:t xml:space="preserve">szkolenia: </w:t>
      </w:r>
      <w:r w:rsidR="00B914A0" w:rsidRPr="0057750F">
        <w:rPr>
          <w:rFonts w:asciiTheme="minorHAnsi" w:hAnsiTheme="minorHAnsi" w:cstheme="minorHAnsi"/>
          <w:color w:val="000000" w:themeColor="text1"/>
        </w:rPr>
        <w:t>nie później niż</w:t>
      </w:r>
      <w:r w:rsidR="006010F0" w:rsidRPr="0057750F">
        <w:rPr>
          <w:rFonts w:asciiTheme="minorHAnsi" w:hAnsiTheme="minorHAnsi" w:cstheme="minorHAnsi"/>
          <w:color w:val="000000" w:themeColor="text1"/>
        </w:rPr>
        <w:t xml:space="preserve"> do 31 maja </w:t>
      </w:r>
      <w:r w:rsidR="00C56A8D" w:rsidRPr="0057750F">
        <w:rPr>
          <w:rFonts w:asciiTheme="minorHAnsi" w:hAnsiTheme="minorHAnsi" w:cstheme="minorHAnsi"/>
          <w:color w:val="000000" w:themeColor="text1"/>
        </w:rPr>
        <w:t>2024 roku.</w:t>
      </w:r>
      <w:r w:rsidR="005271DB" w:rsidRPr="0057750F">
        <w:rPr>
          <w:rFonts w:asciiTheme="minorHAnsi" w:hAnsiTheme="minorHAnsi" w:cstheme="minorHAnsi"/>
          <w:color w:val="000000" w:themeColor="text1"/>
        </w:rPr>
        <w:t xml:space="preserve"> </w:t>
      </w:r>
    </w:p>
    <w:p w14:paraId="097E92D0" w14:textId="77777777" w:rsidR="00C54E32" w:rsidRPr="0057750F" w:rsidRDefault="006010F0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Wybrany Wykonawca ustali konkretny termin szkolenia w porozumieniu z</w:t>
      </w:r>
      <w:r w:rsidR="00C54E32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Zamawiającym.</w:t>
      </w:r>
      <w:r w:rsidR="00B914A0" w:rsidRPr="0057750F">
        <w:rPr>
          <w:rFonts w:asciiTheme="minorHAnsi" w:hAnsiTheme="minorHAnsi" w:cstheme="minorHAnsi"/>
          <w:color w:val="000000" w:themeColor="text1"/>
        </w:rPr>
        <w:t xml:space="preserve"> </w:t>
      </w:r>
    </w:p>
    <w:p w14:paraId="00EAE5C4" w14:textId="187CDEDD" w:rsidR="00F331E1" w:rsidRPr="0057750F" w:rsidRDefault="00B914A0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Szkolenie odbędzie się w 2 dni robocze następujące bezpośrednio po sobie. </w:t>
      </w:r>
    </w:p>
    <w:p w14:paraId="660536B9" w14:textId="77777777" w:rsidR="00BF2DFD" w:rsidRDefault="00B914A0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Rozpoczęcie zajęć w pierwszym dniu szkolenia planowane jest na ok. godz. 9.00-10.00, zaś zakończenie zajęć w drugim dniu szkolenia będzie nie później niż o</w:t>
      </w:r>
      <w:r w:rsidR="00BF2DFD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 xml:space="preserve">godzinie 16.00. </w:t>
      </w:r>
    </w:p>
    <w:p w14:paraId="04C8D9D3" w14:textId="50DDBF6A" w:rsidR="00B914A0" w:rsidRPr="0057750F" w:rsidRDefault="00B914A0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Szczegółowa agenda zostanie ustalona przez Strony po zawarciu Umowy.</w:t>
      </w:r>
    </w:p>
    <w:p w14:paraId="775ECD5C" w14:textId="28591ED0" w:rsidR="00B914A0" w:rsidRPr="0057750F" w:rsidRDefault="00B914A0" w:rsidP="00F331E1">
      <w:pPr>
        <w:pStyle w:val="Akapitzlist"/>
        <w:spacing w:before="120" w:line="276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06A6E2E8" w14:textId="0B332C88" w:rsidR="00B914A0" w:rsidRPr="0057750F" w:rsidRDefault="0092785D" w:rsidP="00F331E1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lastRenderedPageBreak/>
        <w:t>Wymiar szkolenia</w:t>
      </w:r>
    </w:p>
    <w:p w14:paraId="74803C75" w14:textId="77777777" w:rsidR="007A10D5" w:rsidRPr="0057750F" w:rsidRDefault="0092785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Czas trwania szkolenia wynosi</w:t>
      </w:r>
      <w:r w:rsidR="00B914A0" w:rsidRPr="0057750F">
        <w:rPr>
          <w:rFonts w:asciiTheme="minorHAnsi" w:hAnsiTheme="minorHAnsi" w:cstheme="minorHAnsi"/>
          <w:color w:val="000000" w:themeColor="text1"/>
        </w:rPr>
        <w:t xml:space="preserve"> 14 godzin dydaktycznych (1 godzina dydaktyczna</w:t>
      </w:r>
      <w:r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="00B914A0" w:rsidRPr="0057750F">
        <w:rPr>
          <w:rFonts w:asciiTheme="minorHAnsi" w:hAnsiTheme="minorHAnsi" w:cstheme="minorHAnsi"/>
          <w:color w:val="000000" w:themeColor="text1"/>
        </w:rPr>
        <w:t xml:space="preserve">- 45min.). </w:t>
      </w:r>
    </w:p>
    <w:p w14:paraId="664DB6CB" w14:textId="77777777" w:rsidR="007A10D5" w:rsidRPr="0057750F" w:rsidRDefault="00B914A0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Planowane jest przeprowadzenie w pierwszym dniu </w:t>
      </w:r>
      <w:r w:rsidR="0092785D" w:rsidRPr="0057750F">
        <w:rPr>
          <w:rFonts w:asciiTheme="minorHAnsi" w:hAnsiTheme="minorHAnsi" w:cstheme="minorHAnsi"/>
          <w:color w:val="000000" w:themeColor="text1"/>
        </w:rPr>
        <w:t xml:space="preserve">szkolenia </w:t>
      </w:r>
      <w:r w:rsidRPr="0057750F">
        <w:rPr>
          <w:rFonts w:asciiTheme="minorHAnsi" w:hAnsiTheme="minorHAnsi" w:cstheme="minorHAnsi"/>
          <w:color w:val="000000" w:themeColor="text1"/>
        </w:rPr>
        <w:t>8 godzin lek. i 6 godzin lek. w</w:t>
      </w:r>
      <w:r w:rsidR="0092785D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 xml:space="preserve">drugim dniu </w:t>
      </w:r>
      <w:r w:rsidR="0092785D" w:rsidRPr="0057750F">
        <w:rPr>
          <w:rFonts w:asciiTheme="minorHAnsi" w:hAnsiTheme="minorHAnsi" w:cstheme="minorHAnsi"/>
          <w:color w:val="000000" w:themeColor="text1"/>
        </w:rPr>
        <w:t>zajęć</w:t>
      </w:r>
      <w:r w:rsidRPr="0057750F">
        <w:rPr>
          <w:rFonts w:asciiTheme="minorHAnsi" w:hAnsiTheme="minorHAnsi" w:cstheme="minorHAnsi"/>
          <w:color w:val="000000" w:themeColor="text1"/>
        </w:rPr>
        <w:t xml:space="preserve">. </w:t>
      </w:r>
    </w:p>
    <w:p w14:paraId="5EE18437" w14:textId="0C9860BA" w:rsidR="00B914A0" w:rsidRPr="0057750F" w:rsidRDefault="00B914A0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Do czasu trwania szkolenia należy doliczyć w pierwszym dniu szkolenia 4 przerwy (trzy 30 min. i jedną 60 min.) i 2 przerwy w drugim dniu szkolenia (jedną 30 min. i</w:t>
      </w:r>
      <w:r w:rsidR="0092785D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 xml:space="preserve">jedną 60 min.). Czas przeznaczony na przerwy </w:t>
      </w:r>
      <w:r w:rsidR="005A2A47" w:rsidRPr="0057750F">
        <w:rPr>
          <w:rFonts w:asciiTheme="minorHAnsi" w:hAnsiTheme="minorHAnsi" w:cstheme="minorHAnsi"/>
          <w:color w:val="000000" w:themeColor="text1"/>
        </w:rPr>
        <w:t>nie wlicza się do</w:t>
      </w:r>
      <w:r w:rsidRPr="0057750F">
        <w:rPr>
          <w:rFonts w:asciiTheme="minorHAnsi" w:hAnsiTheme="minorHAnsi" w:cstheme="minorHAnsi"/>
          <w:color w:val="000000" w:themeColor="text1"/>
        </w:rPr>
        <w:t xml:space="preserve"> godzin dydaktyczn</w:t>
      </w:r>
      <w:r w:rsidR="005A2A47" w:rsidRPr="0057750F">
        <w:rPr>
          <w:rFonts w:asciiTheme="minorHAnsi" w:hAnsiTheme="minorHAnsi" w:cstheme="minorHAnsi"/>
          <w:color w:val="000000" w:themeColor="text1"/>
        </w:rPr>
        <w:t>ych</w:t>
      </w:r>
      <w:r w:rsidRPr="0057750F">
        <w:rPr>
          <w:rFonts w:asciiTheme="minorHAnsi" w:hAnsiTheme="minorHAnsi" w:cstheme="minorHAnsi"/>
          <w:color w:val="000000" w:themeColor="text1"/>
        </w:rPr>
        <w:t>.</w:t>
      </w:r>
    </w:p>
    <w:p w14:paraId="4E1920F8" w14:textId="77777777" w:rsidR="00F331E1" w:rsidRPr="0057750F" w:rsidRDefault="00F331E1" w:rsidP="00F331E1">
      <w:pPr>
        <w:pStyle w:val="Akapitzlist"/>
        <w:spacing w:before="120" w:line="276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4D5D0A6D" w14:textId="3E9DD475" w:rsidR="00C56A8D" w:rsidRPr="0057750F" w:rsidRDefault="00C56A8D" w:rsidP="00F331E1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Liczba uczestników</w:t>
      </w:r>
      <w:r w:rsidR="00D256FF" w:rsidRPr="0057750F">
        <w:rPr>
          <w:rFonts w:asciiTheme="minorHAnsi" w:hAnsiTheme="minorHAnsi" w:cstheme="minorHAnsi"/>
          <w:color w:val="000000" w:themeColor="text1"/>
        </w:rPr>
        <w:t xml:space="preserve"> szkolenia</w:t>
      </w:r>
    </w:p>
    <w:p w14:paraId="0565E05A" w14:textId="5C45B12E" w:rsidR="00C56A8D" w:rsidRPr="0057750F" w:rsidRDefault="00F331E1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Grupa szkoleniowa będzie liczyć m</w:t>
      </w:r>
      <w:r w:rsidR="00C56A8D" w:rsidRPr="0057750F">
        <w:rPr>
          <w:rFonts w:asciiTheme="minorHAnsi" w:hAnsiTheme="minorHAnsi" w:cstheme="minorHAnsi"/>
          <w:color w:val="000000" w:themeColor="text1"/>
        </w:rPr>
        <w:t>aksymalnie 65 osób.</w:t>
      </w:r>
    </w:p>
    <w:p w14:paraId="305C8DA0" w14:textId="5353DE82" w:rsidR="00C56A8D" w:rsidRPr="0057750F" w:rsidRDefault="00C56A8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Zamawiający zastrzega sobie możliwość zmniejszenia liczby uczestników szkolenia maksymalnie o 5 uczestników. Ostateczna liczba osób zostanie potwierdzona przez Zamawiającego na 5 dni przed terminem szkolenia, z</w:t>
      </w:r>
      <w:r w:rsidR="00C54E32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wyszczególnieniem liczby osób korzystających z noclegu.</w:t>
      </w:r>
    </w:p>
    <w:p w14:paraId="69B1FE0D" w14:textId="15C76AB4" w:rsidR="00C56A8D" w:rsidRPr="0057750F" w:rsidRDefault="00C56A8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 przypadku zmiany liczby uczestników szkolenia należne Wykonawcy wynagrodzenie zostanie pomniejszone o kwotę policzoną jako: iloczyn liczby osób nieuczestniczących w szkoleniu i stawki szkolenia za jednego uczestnika określonej w ofercie Wykonawcy.</w:t>
      </w:r>
    </w:p>
    <w:p w14:paraId="373785AA" w14:textId="77777777" w:rsidR="0092785D" w:rsidRPr="0057750F" w:rsidRDefault="00B95224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Zamawiający na 5 dni przed dniem szkolenia poda Wykonawcy ostateczną listę uczestników szkolenia.</w:t>
      </w:r>
      <w:bookmarkStart w:id="1" w:name="_Hlk146025489"/>
      <w:bookmarkStart w:id="2" w:name="_Hlk146025563"/>
    </w:p>
    <w:p w14:paraId="210B3EED" w14:textId="3C6C3F56" w:rsidR="00DF5C92" w:rsidRPr="0057750F" w:rsidRDefault="00DF5C92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Zamawiający dopuszcza, aby ze względów organizacyjnych i dydaktycznych w szczególności podczas części praktycznej szkolenia zajęcia odbywały się z</w:t>
      </w:r>
      <w:r w:rsidR="005A2A47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podziałem na grupy. Zajęcia z podziałem na grupy muszą być realizowane równolegle dla wszystkich grup. W takiej sytuacji należy uwzględnić ewentualne koszty w kalkulacji cenowej oferty.</w:t>
      </w:r>
    </w:p>
    <w:p w14:paraId="27EE3093" w14:textId="3FA8B340" w:rsidR="00F331E1" w:rsidRPr="0057750F" w:rsidRDefault="00DF5C92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Rekrutacja uczestników szkolenia leży po stronie Zamawiającego.</w:t>
      </w:r>
    </w:p>
    <w:p w14:paraId="1B47F985" w14:textId="77777777" w:rsidR="007A10D5" w:rsidRPr="0057750F" w:rsidRDefault="007A10D5" w:rsidP="007A10D5">
      <w:pPr>
        <w:pStyle w:val="Akapitzlist"/>
        <w:spacing w:before="120" w:line="276" w:lineRule="auto"/>
        <w:ind w:left="1224"/>
        <w:rPr>
          <w:rFonts w:asciiTheme="minorHAnsi" w:hAnsiTheme="minorHAnsi" w:cstheme="minorHAnsi"/>
          <w:color w:val="000000" w:themeColor="text1"/>
        </w:rPr>
      </w:pPr>
    </w:p>
    <w:p w14:paraId="2AB2D613" w14:textId="0A6DF408" w:rsidR="007F7397" w:rsidRPr="0057750F" w:rsidRDefault="007F7397" w:rsidP="00F331E1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Zakres tematyczny szkolenia</w:t>
      </w:r>
    </w:p>
    <w:p w14:paraId="3877252F" w14:textId="15610609" w:rsidR="007A10D5" w:rsidRPr="0057750F" w:rsidRDefault="007F7397" w:rsidP="00F331E1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Cele</w:t>
      </w:r>
      <w:r w:rsidR="00C54E32" w:rsidRPr="0057750F">
        <w:rPr>
          <w:rFonts w:asciiTheme="minorHAnsi" w:hAnsiTheme="minorHAnsi" w:cstheme="minorHAnsi"/>
          <w:color w:val="000000" w:themeColor="text1"/>
        </w:rPr>
        <w:t>m</w:t>
      </w:r>
      <w:r w:rsidRPr="0057750F">
        <w:rPr>
          <w:rFonts w:asciiTheme="minorHAnsi" w:hAnsiTheme="minorHAnsi" w:cstheme="minorHAnsi"/>
          <w:color w:val="000000" w:themeColor="text1"/>
        </w:rPr>
        <w:t xml:space="preserve"> szkolenia </w:t>
      </w:r>
      <w:r w:rsidR="00C54E32" w:rsidRPr="0057750F">
        <w:rPr>
          <w:rFonts w:asciiTheme="minorHAnsi" w:hAnsiTheme="minorHAnsi" w:cstheme="minorHAnsi"/>
          <w:color w:val="000000" w:themeColor="text1"/>
        </w:rPr>
        <w:t>jest</w:t>
      </w:r>
      <w:r w:rsidRPr="0057750F">
        <w:rPr>
          <w:rFonts w:asciiTheme="minorHAnsi" w:hAnsiTheme="minorHAnsi" w:cstheme="minorHAnsi"/>
          <w:color w:val="000000" w:themeColor="text1"/>
        </w:rPr>
        <w:t xml:space="preserve"> poszerzenie wiedzy w zakresie szeroko rozumianych technologii wspomagających dla osób z różnymi rodzajami niepełnosprawności i</w:t>
      </w:r>
      <w:r w:rsidR="00C54E32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doskonalenie praktycznych umiejętności obsługi wybranych technologii wspomagających dla osób z</w:t>
      </w:r>
      <w:r w:rsidR="0092785D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niepełnosprawnościami.</w:t>
      </w:r>
    </w:p>
    <w:p w14:paraId="6DE6122C" w14:textId="2CD188D9" w:rsidR="00C54E32" w:rsidRPr="0057750F" w:rsidRDefault="00C54E32" w:rsidP="00F331E1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Odbiorcami szkolenia będą pracownicy Ośrodków Wsparcia i Testów, którzy posiadają podstawowe umiejętności obsługi różnych technologii asystujących.</w:t>
      </w:r>
    </w:p>
    <w:p w14:paraId="0E5BCEDA" w14:textId="7E734323" w:rsidR="007F7397" w:rsidRPr="0057750F" w:rsidRDefault="00C54E32" w:rsidP="00F331E1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Program szkolenia powinien zawierać o</w:t>
      </w:r>
      <w:r w:rsidR="007F7397" w:rsidRPr="0057750F">
        <w:rPr>
          <w:rFonts w:asciiTheme="minorHAnsi" w:hAnsiTheme="minorHAnsi" w:cstheme="minorHAnsi"/>
          <w:color w:val="000000" w:themeColor="text1"/>
        </w:rPr>
        <w:t xml:space="preserve">mówienie różnego rodzaju technologii wspomagających wymienionych w </w:t>
      </w:r>
      <w:r w:rsidR="00F331E1" w:rsidRPr="0057750F">
        <w:rPr>
          <w:rFonts w:asciiTheme="minorHAnsi" w:hAnsiTheme="minorHAnsi" w:cstheme="minorHAnsi"/>
          <w:color w:val="000000" w:themeColor="text1"/>
        </w:rPr>
        <w:t>w</w:t>
      </w:r>
      <w:r w:rsidR="007F7397" w:rsidRPr="0057750F">
        <w:rPr>
          <w:rFonts w:asciiTheme="minorHAnsi" w:hAnsiTheme="minorHAnsi" w:cstheme="minorHAnsi"/>
          <w:color w:val="000000" w:themeColor="text1"/>
        </w:rPr>
        <w:t xml:space="preserve">ykazie technologii wraz ze wskazaniem ich zastosowania do określonej grupy docelowej oraz prezentacja praktycznej obsługi wybranych </w:t>
      </w:r>
      <w:r w:rsidRPr="0057750F">
        <w:rPr>
          <w:rFonts w:asciiTheme="minorHAnsi" w:hAnsiTheme="minorHAnsi" w:cstheme="minorHAnsi"/>
          <w:color w:val="000000" w:themeColor="text1"/>
        </w:rPr>
        <w:t>sprzętów</w:t>
      </w:r>
      <w:r w:rsidR="007F7397" w:rsidRPr="0057750F">
        <w:rPr>
          <w:rFonts w:asciiTheme="minorHAnsi" w:hAnsiTheme="minorHAnsi" w:cstheme="minorHAnsi"/>
          <w:color w:val="000000" w:themeColor="text1"/>
        </w:rPr>
        <w:t xml:space="preserve"> zapewnionych przez Wykonawcę.</w:t>
      </w:r>
    </w:p>
    <w:p w14:paraId="79EE24F5" w14:textId="204B9C91" w:rsidR="00CE23BD" w:rsidRPr="0057750F" w:rsidRDefault="007F7397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lastRenderedPageBreak/>
        <w:t>Wykonawca opracuje program, przeprowadzi szkolenie stacjonarne połączone z</w:t>
      </w:r>
      <w:r w:rsidR="005A2A47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 xml:space="preserve">prezentacją praktycznego zastosowania wybranych technologii wspomagających określonych w </w:t>
      </w:r>
      <w:r w:rsidR="00CE23BD" w:rsidRPr="0057750F">
        <w:rPr>
          <w:rFonts w:asciiTheme="minorHAnsi" w:hAnsiTheme="minorHAnsi" w:cstheme="minorHAnsi"/>
          <w:color w:val="000000" w:themeColor="text1"/>
        </w:rPr>
        <w:t>wykazie sprzętu udostępnionym na stronie Funduszu pod linkiem:</w:t>
      </w:r>
      <w:r w:rsidR="00CE23BD" w:rsidRPr="0057750F">
        <w:rPr>
          <w:rFonts w:asciiTheme="minorHAnsi" w:hAnsiTheme="minorHAnsi" w:cstheme="minorHAnsi"/>
        </w:rPr>
        <w:t xml:space="preserve"> </w:t>
      </w:r>
      <w:hyperlink r:id="rId12" w:history="1">
        <w:r w:rsidR="00CE23BD" w:rsidRPr="0057750F">
          <w:rPr>
            <w:rStyle w:val="Hipercze"/>
            <w:rFonts w:asciiTheme="minorHAnsi" w:hAnsiTheme="minorHAnsi" w:cstheme="minorHAnsi"/>
          </w:rPr>
          <w:t>https://wypozyczalnia.pfron.org.pl/lista-dostepnego-sprzetu/</w:t>
        </w:r>
      </w:hyperlink>
    </w:p>
    <w:p w14:paraId="751F8365" w14:textId="187920DB" w:rsidR="007F7397" w:rsidRPr="0057750F" w:rsidRDefault="007F7397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Trenerzy omówią zastosowanie każdej z nich, wskażą dla jakiej grupy </w:t>
      </w:r>
      <w:proofErr w:type="spellStart"/>
      <w:r w:rsidRPr="0057750F">
        <w:rPr>
          <w:rFonts w:asciiTheme="minorHAnsi" w:hAnsiTheme="minorHAnsi" w:cstheme="minorHAnsi"/>
          <w:color w:val="000000" w:themeColor="text1"/>
        </w:rPr>
        <w:t>OzN</w:t>
      </w:r>
      <w:proofErr w:type="spellEnd"/>
      <w:r w:rsidRPr="0057750F">
        <w:rPr>
          <w:rFonts w:asciiTheme="minorHAnsi" w:hAnsiTheme="minorHAnsi" w:cstheme="minorHAnsi"/>
          <w:color w:val="000000" w:themeColor="text1"/>
        </w:rPr>
        <w:t xml:space="preserve"> dana technologia jest dedykowana, a także zaprezentują praktyczną obsługę poniżej wymienionego sprzętu:</w:t>
      </w:r>
    </w:p>
    <w:p w14:paraId="5500BA31" w14:textId="549B486B" w:rsidR="007F7397" w:rsidRPr="0057750F" w:rsidRDefault="007F7397" w:rsidP="007A10D5">
      <w:pPr>
        <w:pStyle w:val="Akapitzlist"/>
        <w:numPr>
          <w:ilvl w:val="0"/>
          <w:numId w:val="25"/>
        </w:numPr>
        <w:spacing w:before="120" w:line="276" w:lineRule="auto"/>
        <w:ind w:left="1701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co najmniej</w:t>
      </w:r>
      <w:r w:rsidR="0092785D" w:rsidRPr="0057750F">
        <w:rPr>
          <w:rFonts w:asciiTheme="minorHAnsi" w:hAnsiTheme="minorHAnsi" w:cstheme="minorHAnsi"/>
          <w:color w:val="000000" w:themeColor="text1"/>
        </w:rPr>
        <w:t xml:space="preserve"> 2</w:t>
      </w:r>
      <w:r w:rsidRPr="0057750F">
        <w:rPr>
          <w:rFonts w:asciiTheme="minorHAnsi" w:hAnsiTheme="minorHAnsi" w:cstheme="minorHAnsi"/>
          <w:color w:val="000000" w:themeColor="text1"/>
        </w:rPr>
        <w:t xml:space="preserve"> wybran</w:t>
      </w:r>
      <w:r w:rsidR="00C54E32" w:rsidRPr="0057750F">
        <w:rPr>
          <w:rFonts w:asciiTheme="minorHAnsi" w:hAnsiTheme="minorHAnsi" w:cstheme="minorHAnsi"/>
          <w:color w:val="000000" w:themeColor="text1"/>
        </w:rPr>
        <w:t>ych</w:t>
      </w:r>
      <w:r w:rsidRPr="0057750F">
        <w:rPr>
          <w:rFonts w:asciiTheme="minorHAnsi" w:hAnsiTheme="minorHAnsi" w:cstheme="minorHAnsi"/>
          <w:color w:val="000000" w:themeColor="text1"/>
        </w:rPr>
        <w:t xml:space="preserve"> technologii wspomagając</w:t>
      </w:r>
      <w:r w:rsidR="00C54E32" w:rsidRPr="0057750F">
        <w:rPr>
          <w:rFonts w:asciiTheme="minorHAnsi" w:hAnsiTheme="minorHAnsi" w:cstheme="minorHAnsi"/>
          <w:color w:val="000000" w:themeColor="text1"/>
        </w:rPr>
        <w:t>ych</w:t>
      </w:r>
      <w:r w:rsidRPr="0057750F">
        <w:rPr>
          <w:rFonts w:asciiTheme="minorHAnsi" w:hAnsiTheme="minorHAnsi" w:cstheme="minorHAnsi"/>
          <w:color w:val="000000" w:themeColor="text1"/>
        </w:rPr>
        <w:t xml:space="preserve"> z kategorii Technologie wspomagające dla osób z zaburzeniami wzroku, np. linijka Brajlowska, powiększalniki przenośne, itp.;</w:t>
      </w:r>
    </w:p>
    <w:p w14:paraId="17F3D76C" w14:textId="7222E4DF" w:rsidR="007F7397" w:rsidRPr="0057750F" w:rsidRDefault="007F7397" w:rsidP="007A10D5">
      <w:pPr>
        <w:pStyle w:val="Akapitzlist"/>
        <w:numPr>
          <w:ilvl w:val="0"/>
          <w:numId w:val="25"/>
        </w:numPr>
        <w:spacing w:before="120" w:line="276" w:lineRule="auto"/>
        <w:ind w:left="1701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co najmniej </w:t>
      </w:r>
      <w:r w:rsidR="00A43E67" w:rsidRPr="0057750F">
        <w:rPr>
          <w:rFonts w:asciiTheme="minorHAnsi" w:hAnsiTheme="minorHAnsi" w:cstheme="minorHAnsi"/>
          <w:color w:val="000000" w:themeColor="text1"/>
        </w:rPr>
        <w:t>2</w:t>
      </w:r>
      <w:r w:rsidRPr="0057750F">
        <w:rPr>
          <w:rFonts w:asciiTheme="minorHAnsi" w:hAnsiTheme="minorHAnsi" w:cstheme="minorHAnsi"/>
          <w:color w:val="000000" w:themeColor="text1"/>
        </w:rPr>
        <w:t xml:space="preserve"> wybran</w:t>
      </w:r>
      <w:r w:rsidR="00C54E32" w:rsidRPr="0057750F">
        <w:rPr>
          <w:rFonts w:asciiTheme="minorHAnsi" w:hAnsiTheme="minorHAnsi" w:cstheme="minorHAnsi"/>
          <w:color w:val="000000" w:themeColor="text1"/>
        </w:rPr>
        <w:t>ych</w:t>
      </w:r>
      <w:r w:rsidRPr="0057750F">
        <w:rPr>
          <w:rFonts w:asciiTheme="minorHAnsi" w:hAnsiTheme="minorHAnsi" w:cstheme="minorHAnsi"/>
          <w:color w:val="000000" w:themeColor="text1"/>
        </w:rPr>
        <w:t xml:space="preserve"> technologii wspomagając</w:t>
      </w:r>
      <w:r w:rsidR="00C54E32" w:rsidRPr="0057750F">
        <w:rPr>
          <w:rFonts w:asciiTheme="minorHAnsi" w:hAnsiTheme="minorHAnsi" w:cstheme="minorHAnsi"/>
          <w:color w:val="000000" w:themeColor="text1"/>
        </w:rPr>
        <w:t>ych</w:t>
      </w:r>
      <w:r w:rsidRPr="0057750F">
        <w:rPr>
          <w:rFonts w:asciiTheme="minorHAnsi" w:hAnsiTheme="minorHAnsi" w:cstheme="minorHAnsi"/>
          <w:color w:val="000000" w:themeColor="text1"/>
        </w:rPr>
        <w:t xml:space="preserve"> z kategorii Technologie wspomagające dla osób z zaburzeniami słuchu, np. urządzenia wspomagające słyszenie, systemy wspomagające słyszenie, itp.;</w:t>
      </w:r>
    </w:p>
    <w:p w14:paraId="009C1A1D" w14:textId="12E0DD8C" w:rsidR="007F7397" w:rsidRPr="0057750F" w:rsidRDefault="007F7397" w:rsidP="007A10D5">
      <w:pPr>
        <w:pStyle w:val="Akapitzlist"/>
        <w:numPr>
          <w:ilvl w:val="0"/>
          <w:numId w:val="25"/>
        </w:numPr>
        <w:spacing w:before="120" w:line="276" w:lineRule="auto"/>
        <w:ind w:left="1701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co najmniej </w:t>
      </w:r>
      <w:r w:rsidR="00A43E67" w:rsidRPr="0057750F">
        <w:rPr>
          <w:rFonts w:asciiTheme="minorHAnsi" w:hAnsiTheme="minorHAnsi" w:cstheme="minorHAnsi"/>
          <w:color w:val="000000" w:themeColor="text1"/>
        </w:rPr>
        <w:t xml:space="preserve">2 </w:t>
      </w:r>
      <w:r w:rsidRPr="0057750F">
        <w:rPr>
          <w:rFonts w:asciiTheme="minorHAnsi" w:hAnsiTheme="minorHAnsi" w:cstheme="minorHAnsi"/>
          <w:color w:val="000000" w:themeColor="text1"/>
        </w:rPr>
        <w:t>wybran</w:t>
      </w:r>
      <w:r w:rsidR="00C54E32" w:rsidRPr="0057750F">
        <w:rPr>
          <w:rFonts w:asciiTheme="minorHAnsi" w:hAnsiTheme="minorHAnsi" w:cstheme="minorHAnsi"/>
          <w:color w:val="000000" w:themeColor="text1"/>
        </w:rPr>
        <w:t>ych</w:t>
      </w:r>
      <w:r w:rsidRPr="0057750F">
        <w:rPr>
          <w:rFonts w:asciiTheme="minorHAnsi" w:hAnsiTheme="minorHAnsi" w:cstheme="minorHAnsi"/>
          <w:color w:val="000000" w:themeColor="text1"/>
        </w:rPr>
        <w:t xml:space="preserve"> technologii wspomagając</w:t>
      </w:r>
      <w:r w:rsidR="00C54E32" w:rsidRPr="0057750F">
        <w:rPr>
          <w:rFonts w:asciiTheme="minorHAnsi" w:hAnsiTheme="minorHAnsi" w:cstheme="minorHAnsi"/>
          <w:color w:val="000000" w:themeColor="text1"/>
        </w:rPr>
        <w:t xml:space="preserve">ych </w:t>
      </w:r>
      <w:r w:rsidRPr="0057750F">
        <w:rPr>
          <w:rFonts w:asciiTheme="minorHAnsi" w:hAnsiTheme="minorHAnsi" w:cstheme="minorHAnsi"/>
          <w:color w:val="000000" w:themeColor="text1"/>
        </w:rPr>
        <w:t xml:space="preserve">z kategorii Technologie wspomagające ogólne, np. koncentratory tlenu, łóżka rehabilitacyjne, itp.; </w:t>
      </w:r>
    </w:p>
    <w:p w14:paraId="7FA26FC5" w14:textId="420CF828" w:rsidR="007F7397" w:rsidRPr="0057750F" w:rsidRDefault="007F7397" w:rsidP="007A10D5">
      <w:pPr>
        <w:pStyle w:val="Akapitzlist"/>
        <w:numPr>
          <w:ilvl w:val="0"/>
          <w:numId w:val="25"/>
        </w:numPr>
        <w:spacing w:before="120" w:line="276" w:lineRule="auto"/>
        <w:ind w:left="1701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co najmniej </w:t>
      </w:r>
      <w:r w:rsidR="00A43E67" w:rsidRPr="0057750F">
        <w:rPr>
          <w:rFonts w:asciiTheme="minorHAnsi" w:hAnsiTheme="minorHAnsi" w:cstheme="minorHAnsi"/>
          <w:color w:val="000000" w:themeColor="text1"/>
        </w:rPr>
        <w:t>2</w:t>
      </w:r>
      <w:r w:rsidRPr="0057750F">
        <w:rPr>
          <w:rFonts w:asciiTheme="minorHAnsi" w:hAnsiTheme="minorHAnsi" w:cstheme="minorHAnsi"/>
          <w:color w:val="000000" w:themeColor="text1"/>
        </w:rPr>
        <w:t xml:space="preserve"> wybran</w:t>
      </w:r>
      <w:r w:rsidR="00C54E32" w:rsidRPr="0057750F">
        <w:rPr>
          <w:rFonts w:asciiTheme="minorHAnsi" w:hAnsiTheme="minorHAnsi" w:cstheme="minorHAnsi"/>
          <w:color w:val="000000" w:themeColor="text1"/>
        </w:rPr>
        <w:t>ych</w:t>
      </w:r>
      <w:r w:rsidRPr="0057750F">
        <w:rPr>
          <w:rFonts w:asciiTheme="minorHAnsi" w:hAnsiTheme="minorHAnsi" w:cstheme="minorHAnsi"/>
          <w:color w:val="000000" w:themeColor="text1"/>
        </w:rPr>
        <w:t xml:space="preserve"> technologii wspomagając</w:t>
      </w:r>
      <w:r w:rsidR="00C54E32" w:rsidRPr="0057750F">
        <w:rPr>
          <w:rFonts w:asciiTheme="minorHAnsi" w:hAnsiTheme="minorHAnsi" w:cstheme="minorHAnsi"/>
          <w:color w:val="000000" w:themeColor="text1"/>
        </w:rPr>
        <w:t xml:space="preserve">ych </w:t>
      </w:r>
      <w:r w:rsidRPr="0057750F">
        <w:rPr>
          <w:rFonts w:asciiTheme="minorHAnsi" w:hAnsiTheme="minorHAnsi" w:cstheme="minorHAnsi"/>
          <w:color w:val="000000" w:themeColor="text1"/>
        </w:rPr>
        <w:t>z kategorii Technologie wspomagające komunikację alternatywną, np. oprogramowanie wspierające komunikację alternatywną, zestawy (tablet i</w:t>
      </w:r>
      <w:r w:rsidR="00FD71D1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telefon) wspierające komunikację alternatywną, itp.;</w:t>
      </w:r>
    </w:p>
    <w:p w14:paraId="0AFFFCB6" w14:textId="7A6C90C5" w:rsidR="00F30307" w:rsidRPr="0057750F" w:rsidRDefault="00A43E67" w:rsidP="007D3FA1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Rodzaje konkretnych technologii zapewnione przez Wykonawcę podczas szkolenia powinny być zgodne z </w:t>
      </w:r>
      <w:r w:rsidR="00CE23BD" w:rsidRPr="0057750F">
        <w:rPr>
          <w:rFonts w:asciiTheme="minorHAnsi" w:hAnsiTheme="minorHAnsi" w:cstheme="minorHAnsi"/>
          <w:color w:val="000000" w:themeColor="text1"/>
        </w:rPr>
        <w:t xml:space="preserve">w/w </w:t>
      </w:r>
      <w:r w:rsidRPr="0057750F">
        <w:rPr>
          <w:rFonts w:asciiTheme="minorHAnsi" w:hAnsiTheme="minorHAnsi" w:cstheme="minorHAnsi"/>
          <w:color w:val="000000" w:themeColor="text1"/>
        </w:rPr>
        <w:t>wykazem sprzętu u</w:t>
      </w:r>
      <w:r w:rsidR="00F30307" w:rsidRPr="0057750F">
        <w:rPr>
          <w:rFonts w:asciiTheme="minorHAnsi" w:hAnsiTheme="minorHAnsi" w:cstheme="minorHAnsi"/>
          <w:color w:val="000000" w:themeColor="text1"/>
        </w:rPr>
        <w:t>dostępnionym</w:t>
      </w:r>
      <w:r w:rsidRPr="0057750F">
        <w:rPr>
          <w:rFonts w:asciiTheme="minorHAnsi" w:hAnsiTheme="minorHAnsi" w:cstheme="minorHAnsi"/>
          <w:color w:val="000000" w:themeColor="text1"/>
        </w:rPr>
        <w:t xml:space="preserve"> na stronie Fundusz</w:t>
      </w:r>
      <w:r w:rsidR="00CE23BD" w:rsidRPr="0057750F">
        <w:rPr>
          <w:rFonts w:asciiTheme="minorHAnsi" w:hAnsiTheme="minorHAnsi" w:cstheme="minorHAnsi"/>
          <w:color w:val="000000" w:themeColor="text1"/>
        </w:rPr>
        <w:t>u.</w:t>
      </w:r>
      <w:r w:rsidR="00F30307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Pr="0057750F">
        <w:rPr>
          <w:rFonts w:asciiTheme="minorHAnsi" w:hAnsiTheme="minorHAnsi" w:cstheme="minorHAnsi"/>
          <w:color w:val="000000" w:themeColor="text1"/>
        </w:rPr>
        <w:t xml:space="preserve">Na </w:t>
      </w:r>
      <w:r w:rsidR="007F7397" w:rsidRPr="0057750F">
        <w:rPr>
          <w:rFonts w:asciiTheme="minorHAnsi" w:hAnsiTheme="minorHAnsi" w:cstheme="minorHAnsi"/>
          <w:color w:val="000000" w:themeColor="text1"/>
        </w:rPr>
        <w:t>czas trwania szkolenia Wykonawca zapewni/udostępni w</w:t>
      </w:r>
      <w:r w:rsidR="00CE23BD" w:rsidRPr="0057750F">
        <w:rPr>
          <w:rFonts w:asciiTheme="minorHAnsi" w:hAnsiTheme="minorHAnsi" w:cstheme="minorHAnsi"/>
          <w:color w:val="000000" w:themeColor="text1"/>
        </w:rPr>
        <w:t>/</w:t>
      </w:r>
      <w:r w:rsidR="007F7397" w:rsidRPr="0057750F">
        <w:rPr>
          <w:rFonts w:asciiTheme="minorHAnsi" w:hAnsiTheme="minorHAnsi" w:cstheme="minorHAnsi"/>
          <w:color w:val="000000" w:themeColor="text1"/>
        </w:rPr>
        <w:t xml:space="preserve">w wybrane </w:t>
      </w:r>
      <w:r w:rsidR="00C54E32" w:rsidRPr="0057750F">
        <w:rPr>
          <w:rFonts w:asciiTheme="minorHAnsi" w:hAnsiTheme="minorHAnsi" w:cstheme="minorHAnsi"/>
          <w:color w:val="000000" w:themeColor="text1"/>
        </w:rPr>
        <w:t>urządzenia</w:t>
      </w:r>
      <w:r w:rsidR="007F7397" w:rsidRPr="0057750F">
        <w:rPr>
          <w:rFonts w:asciiTheme="minorHAnsi" w:hAnsiTheme="minorHAnsi" w:cstheme="minorHAnsi"/>
          <w:color w:val="000000" w:themeColor="text1"/>
        </w:rPr>
        <w:t xml:space="preserve"> w</w:t>
      </w:r>
      <w:r w:rsidR="00CE23BD" w:rsidRPr="0057750F">
        <w:rPr>
          <w:rFonts w:asciiTheme="minorHAnsi" w:hAnsiTheme="minorHAnsi" w:cstheme="minorHAnsi"/>
          <w:color w:val="000000" w:themeColor="text1"/>
        </w:rPr>
        <w:t> </w:t>
      </w:r>
      <w:r w:rsidR="007F7397" w:rsidRPr="0057750F">
        <w:rPr>
          <w:rFonts w:asciiTheme="minorHAnsi" w:hAnsiTheme="minorHAnsi" w:cstheme="minorHAnsi"/>
          <w:color w:val="000000" w:themeColor="text1"/>
        </w:rPr>
        <w:t>miejscu powadzenia zajęć</w:t>
      </w:r>
      <w:r w:rsidR="00CE23BD" w:rsidRPr="0057750F">
        <w:rPr>
          <w:rFonts w:asciiTheme="minorHAnsi" w:hAnsiTheme="minorHAnsi" w:cstheme="minorHAnsi"/>
          <w:color w:val="000000" w:themeColor="text1"/>
        </w:rPr>
        <w:t xml:space="preserve"> i </w:t>
      </w:r>
      <w:r w:rsidR="007F7397" w:rsidRPr="0057750F">
        <w:rPr>
          <w:rFonts w:asciiTheme="minorHAnsi" w:hAnsiTheme="minorHAnsi" w:cstheme="minorHAnsi"/>
          <w:color w:val="000000" w:themeColor="text1"/>
        </w:rPr>
        <w:t>umożliwi uczestnikom zapoznanie się z</w:t>
      </w:r>
      <w:r w:rsidR="00F30307" w:rsidRPr="0057750F">
        <w:rPr>
          <w:rFonts w:asciiTheme="minorHAnsi" w:hAnsiTheme="minorHAnsi" w:cstheme="minorHAnsi"/>
          <w:color w:val="000000" w:themeColor="text1"/>
        </w:rPr>
        <w:t> </w:t>
      </w:r>
      <w:r w:rsidR="007F7397" w:rsidRPr="0057750F">
        <w:rPr>
          <w:rFonts w:asciiTheme="minorHAnsi" w:hAnsiTheme="minorHAnsi" w:cstheme="minorHAnsi"/>
          <w:color w:val="000000" w:themeColor="text1"/>
        </w:rPr>
        <w:t xml:space="preserve">obsługą </w:t>
      </w:r>
      <w:r w:rsidR="00CE23BD" w:rsidRPr="0057750F">
        <w:rPr>
          <w:rFonts w:asciiTheme="minorHAnsi" w:hAnsiTheme="minorHAnsi" w:cstheme="minorHAnsi"/>
          <w:color w:val="000000" w:themeColor="text1"/>
        </w:rPr>
        <w:t xml:space="preserve">sprzętów </w:t>
      </w:r>
      <w:r w:rsidR="007F7397" w:rsidRPr="0057750F">
        <w:rPr>
          <w:rFonts w:asciiTheme="minorHAnsi" w:hAnsiTheme="minorHAnsi" w:cstheme="minorHAnsi"/>
          <w:color w:val="000000" w:themeColor="text1"/>
        </w:rPr>
        <w:t>w</w:t>
      </w:r>
      <w:r w:rsidR="00CE23BD" w:rsidRPr="0057750F">
        <w:rPr>
          <w:rFonts w:asciiTheme="minorHAnsi" w:hAnsiTheme="minorHAnsi" w:cstheme="minorHAnsi"/>
          <w:color w:val="000000" w:themeColor="text1"/>
        </w:rPr>
        <w:t> </w:t>
      </w:r>
      <w:r w:rsidR="007F7397" w:rsidRPr="0057750F">
        <w:rPr>
          <w:rFonts w:asciiTheme="minorHAnsi" w:hAnsiTheme="minorHAnsi" w:cstheme="minorHAnsi"/>
          <w:color w:val="000000" w:themeColor="text1"/>
        </w:rPr>
        <w:t xml:space="preserve">formie ćwiczeń praktycznych. </w:t>
      </w:r>
    </w:p>
    <w:p w14:paraId="12455BA4" w14:textId="77777777" w:rsidR="007A10D5" w:rsidRPr="0057750F" w:rsidRDefault="00CE23B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Wykonawca przygotuje szczegółowy program szkolenia oraz dokumentację szkoleniową, które wymagają akceptacji Zamawiającego. </w:t>
      </w:r>
    </w:p>
    <w:p w14:paraId="7ED1B92E" w14:textId="355B7FDF" w:rsidR="0092785D" w:rsidRPr="0057750F" w:rsidRDefault="0092785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Strony Umowy doprecyzują </w:t>
      </w:r>
      <w:r w:rsidR="00CE23BD" w:rsidRPr="0057750F">
        <w:rPr>
          <w:rFonts w:asciiTheme="minorHAnsi" w:hAnsiTheme="minorHAnsi" w:cstheme="minorHAnsi"/>
          <w:color w:val="000000" w:themeColor="text1"/>
        </w:rPr>
        <w:t xml:space="preserve">treści </w:t>
      </w:r>
      <w:r w:rsidRPr="0057750F">
        <w:rPr>
          <w:rFonts w:asciiTheme="minorHAnsi" w:hAnsiTheme="minorHAnsi" w:cstheme="minorHAnsi"/>
          <w:color w:val="000000" w:themeColor="text1"/>
        </w:rPr>
        <w:t>tematyczn</w:t>
      </w:r>
      <w:r w:rsidR="00CE23BD" w:rsidRPr="0057750F">
        <w:rPr>
          <w:rFonts w:asciiTheme="minorHAnsi" w:hAnsiTheme="minorHAnsi" w:cstheme="minorHAnsi"/>
          <w:color w:val="000000" w:themeColor="text1"/>
        </w:rPr>
        <w:t>e</w:t>
      </w:r>
      <w:r w:rsidRPr="0057750F">
        <w:rPr>
          <w:rFonts w:asciiTheme="minorHAnsi" w:hAnsiTheme="minorHAnsi" w:cstheme="minorHAnsi"/>
          <w:color w:val="000000" w:themeColor="text1"/>
        </w:rPr>
        <w:t xml:space="preserve"> szkolenia</w:t>
      </w:r>
      <w:r w:rsidR="00F30307" w:rsidRPr="0057750F">
        <w:rPr>
          <w:rFonts w:asciiTheme="minorHAnsi" w:hAnsiTheme="minorHAnsi" w:cstheme="minorHAnsi"/>
          <w:color w:val="000000" w:themeColor="text1"/>
        </w:rPr>
        <w:t xml:space="preserve">, w tym rodzaje technologii wspomagających dostępne na zajęcia, </w:t>
      </w:r>
      <w:r w:rsidRPr="0057750F">
        <w:rPr>
          <w:rFonts w:asciiTheme="minorHAnsi" w:hAnsiTheme="minorHAnsi" w:cstheme="minorHAnsi"/>
          <w:color w:val="000000" w:themeColor="text1"/>
        </w:rPr>
        <w:t xml:space="preserve">uwzględniając specyfikę działania </w:t>
      </w:r>
      <w:r w:rsidR="00A82D94" w:rsidRPr="0057750F">
        <w:rPr>
          <w:rFonts w:asciiTheme="minorHAnsi" w:hAnsiTheme="minorHAnsi" w:cstheme="minorHAnsi"/>
          <w:color w:val="000000" w:themeColor="text1"/>
        </w:rPr>
        <w:t>Ośrodków Wsparcia i Testów</w:t>
      </w:r>
      <w:r w:rsidRPr="0057750F">
        <w:rPr>
          <w:rFonts w:asciiTheme="minorHAnsi" w:hAnsiTheme="minorHAnsi" w:cstheme="minorHAnsi"/>
          <w:color w:val="000000" w:themeColor="text1"/>
        </w:rPr>
        <w:t>.</w:t>
      </w:r>
    </w:p>
    <w:p w14:paraId="3E6C288B" w14:textId="77777777" w:rsidR="007F7397" w:rsidRPr="0057750F" w:rsidRDefault="007F7397" w:rsidP="00F331E1">
      <w:pPr>
        <w:spacing w:before="120" w:line="276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565C2F37" w14:textId="77777777" w:rsidR="007F7397" w:rsidRPr="0057750F" w:rsidRDefault="007F7397" w:rsidP="00CE23BD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Metody szkolenia</w:t>
      </w:r>
    </w:p>
    <w:p w14:paraId="545EF81D" w14:textId="27211CEF" w:rsidR="00CE23BD" w:rsidRPr="0057750F" w:rsidRDefault="007F7397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Szkolenie będzie miało formę </w:t>
      </w:r>
      <w:r w:rsidR="00CE23BD" w:rsidRPr="0057750F">
        <w:rPr>
          <w:rFonts w:asciiTheme="minorHAnsi" w:hAnsiTheme="minorHAnsi" w:cstheme="minorHAnsi"/>
          <w:color w:val="000000" w:themeColor="text1"/>
        </w:rPr>
        <w:t>teoretyczno-praktyczną</w:t>
      </w:r>
      <w:r w:rsidRPr="0057750F">
        <w:rPr>
          <w:rFonts w:asciiTheme="minorHAnsi" w:hAnsiTheme="minorHAnsi" w:cstheme="minorHAnsi"/>
          <w:color w:val="000000" w:themeColor="text1"/>
        </w:rPr>
        <w:t>, któr</w:t>
      </w:r>
      <w:r w:rsidR="005A2A47" w:rsidRPr="0057750F">
        <w:rPr>
          <w:rFonts w:asciiTheme="minorHAnsi" w:hAnsiTheme="minorHAnsi" w:cstheme="minorHAnsi"/>
          <w:color w:val="000000" w:themeColor="text1"/>
        </w:rPr>
        <w:t>a</w:t>
      </w:r>
      <w:r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="00CE23BD" w:rsidRPr="0057750F">
        <w:rPr>
          <w:rFonts w:asciiTheme="minorHAnsi" w:hAnsiTheme="minorHAnsi" w:cstheme="minorHAnsi"/>
          <w:color w:val="000000" w:themeColor="text1"/>
        </w:rPr>
        <w:t>po</w:t>
      </w:r>
      <w:r w:rsidRPr="0057750F">
        <w:rPr>
          <w:rFonts w:asciiTheme="minorHAnsi" w:hAnsiTheme="minorHAnsi" w:cstheme="minorHAnsi"/>
          <w:color w:val="000000" w:themeColor="text1"/>
        </w:rPr>
        <w:t>łączy przekazywanie wiedzy przez trener</w:t>
      </w:r>
      <w:r w:rsidR="00F875D0" w:rsidRPr="0057750F">
        <w:rPr>
          <w:rFonts w:asciiTheme="minorHAnsi" w:hAnsiTheme="minorHAnsi" w:cstheme="minorHAnsi"/>
          <w:color w:val="000000" w:themeColor="text1"/>
        </w:rPr>
        <w:t>ów</w:t>
      </w:r>
      <w:r w:rsidRPr="0057750F">
        <w:rPr>
          <w:rFonts w:asciiTheme="minorHAnsi" w:hAnsiTheme="minorHAnsi" w:cstheme="minorHAnsi"/>
          <w:color w:val="000000" w:themeColor="text1"/>
        </w:rPr>
        <w:t xml:space="preserve"> oraz aktywne zaangażowanie uczestników.</w:t>
      </w:r>
    </w:p>
    <w:p w14:paraId="075A2521" w14:textId="425998A0" w:rsidR="007A10D5" w:rsidRPr="0057750F" w:rsidRDefault="007F7397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Metody prowadzenia zajęć: mini-wykład, prezentacja, </w:t>
      </w:r>
      <w:r w:rsidR="00F875D0" w:rsidRPr="0057750F">
        <w:rPr>
          <w:rFonts w:asciiTheme="minorHAnsi" w:hAnsiTheme="minorHAnsi" w:cstheme="minorHAnsi"/>
          <w:color w:val="000000" w:themeColor="text1"/>
        </w:rPr>
        <w:t xml:space="preserve">dyskusja, </w:t>
      </w:r>
      <w:proofErr w:type="spellStart"/>
      <w:r w:rsidR="00F875D0" w:rsidRPr="0057750F">
        <w:rPr>
          <w:rFonts w:asciiTheme="minorHAnsi" w:hAnsiTheme="minorHAnsi" w:cstheme="minorHAnsi"/>
          <w:color w:val="000000" w:themeColor="text1"/>
        </w:rPr>
        <w:t>case</w:t>
      </w:r>
      <w:proofErr w:type="spellEnd"/>
      <w:r w:rsidR="00F875D0" w:rsidRPr="005775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875D0" w:rsidRPr="0057750F">
        <w:rPr>
          <w:rFonts w:asciiTheme="minorHAnsi" w:hAnsiTheme="minorHAnsi" w:cstheme="minorHAnsi"/>
          <w:color w:val="000000" w:themeColor="text1"/>
        </w:rPr>
        <w:t>study</w:t>
      </w:r>
      <w:proofErr w:type="spellEnd"/>
      <w:r w:rsidR="00F875D0" w:rsidRPr="0057750F">
        <w:rPr>
          <w:rFonts w:asciiTheme="minorHAnsi" w:hAnsiTheme="minorHAnsi" w:cstheme="minorHAnsi"/>
          <w:color w:val="000000" w:themeColor="text1"/>
        </w:rPr>
        <w:t xml:space="preserve">, </w:t>
      </w:r>
      <w:r w:rsidRPr="0057750F">
        <w:rPr>
          <w:rFonts w:asciiTheme="minorHAnsi" w:hAnsiTheme="minorHAnsi" w:cstheme="minorHAnsi"/>
          <w:color w:val="000000" w:themeColor="text1"/>
        </w:rPr>
        <w:t>praktyczne warsztaty z</w:t>
      </w:r>
      <w:r w:rsidR="00F875D0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obsługi wybranych technologii wspomagających zapewnionych/</w:t>
      </w:r>
      <w:r w:rsidR="00F875D0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Pr="0057750F">
        <w:rPr>
          <w:rFonts w:asciiTheme="minorHAnsi" w:hAnsiTheme="minorHAnsi" w:cstheme="minorHAnsi"/>
          <w:color w:val="000000" w:themeColor="text1"/>
        </w:rPr>
        <w:t>udostępnionych przez Wykonawcę podczas szkolenia.</w:t>
      </w:r>
    </w:p>
    <w:p w14:paraId="1CF4E7F9" w14:textId="4F69E83C" w:rsidR="007F7397" w:rsidRPr="0057750F" w:rsidRDefault="00990ABF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lastRenderedPageBreak/>
        <w:t>Podczas pokazywania grafik, obrazów</w:t>
      </w:r>
      <w:r w:rsidR="007A10D5" w:rsidRPr="0057750F">
        <w:rPr>
          <w:rFonts w:asciiTheme="minorHAnsi" w:hAnsiTheme="minorHAnsi" w:cstheme="minorHAnsi"/>
          <w:color w:val="000000" w:themeColor="text1"/>
        </w:rPr>
        <w:t>,</w:t>
      </w:r>
      <w:r w:rsidRPr="0057750F">
        <w:rPr>
          <w:rFonts w:asciiTheme="minorHAnsi" w:hAnsiTheme="minorHAnsi" w:cstheme="minorHAnsi"/>
          <w:color w:val="000000" w:themeColor="text1"/>
        </w:rPr>
        <w:t xml:space="preserve"> tabel</w:t>
      </w:r>
      <w:r w:rsidR="007A10D5" w:rsidRPr="0057750F">
        <w:rPr>
          <w:rFonts w:asciiTheme="minorHAnsi" w:hAnsiTheme="minorHAnsi" w:cstheme="minorHAnsi"/>
          <w:color w:val="000000" w:themeColor="text1"/>
        </w:rPr>
        <w:t xml:space="preserve">, filmów </w:t>
      </w:r>
      <w:r w:rsidRPr="0057750F">
        <w:rPr>
          <w:rFonts w:asciiTheme="minorHAnsi" w:hAnsiTheme="minorHAnsi" w:cstheme="minorHAnsi"/>
          <w:color w:val="000000" w:themeColor="text1"/>
        </w:rPr>
        <w:t xml:space="preserve">na prezentacji prowadzący szkolenie powinni omawiać przedstawiane treści, </w:t>
      </w:r>
      <w:r w:rsidR="00F875D0" w:rsidRPr="0057750F">
        <w:rPr>
          <w:rFonts w:asciiTheme="minorHAnsi" w:hAnsiTheme="minorHAnsi" w:cstheme="minorHAnsi"/>
          <w:color w:val="000000" w:themeColor="text1"/>
        </w:rPr>
        <w:t>wyświetlać opisy alternatywne, a</w:t>
      </w:r>
      <w:r w:rsidRPr="0057750F">
        <w:rPr>
          <w:rFonts w:asciiTheme="minorHAnsi" w:hAnsiTheme="minorHAnsi" w:cstheme="minorHAnsi"/>
          <w:color w:val="000000" w:themeColor="text1"/>
        </w:rPr>
        <w:t>by były zrozumiałe dla osób z niepełnosprawnościami np. wzroku</w:t>
      </w:r>
      <w:r w:rsidR="007A10D5" w:rsidRPr="0057750F">
        <w:rPr>
          <w:rFonts w:asciiTheme="minorHAnsi" w:hAnsiTheme="minorHAnsi" w:cstheme="minorHAnsi"/>
          <w:color w:val="000000" w:themeColor="text1"/>
        </w:rPr>
        <w:t>, słuchu</w:t>
      </w:r>
      <w:r w:rsidRPr="0057750F">
        <w:rPr>
          <w:rFonts w:asciiTheme="minorHAnsi" w:hAnsiTheme="minorHAnsi" w:cstheme="minorHAnsi"/>
          <w:color w:val="000000" w:themeColor="text1"/>
        </w:rPr>
        <w:t>.</w:t>
      </w:r>
    </w:p>
    <w:p w14:paraId="7A7400EA" w14:textId="77777777" w:rsidR="007F7397" w:rsidRPr="0057750F" w:rsidRDefault="007F7397" w:rsidP="00F331E1">
      <w:pPr>
        <w:spacing w:before="120" w:line="276" w:lineRule="auto"/>
        <w:contextualSpacing/>
        <w:rPr>
          <w:rFonts w:asciiTheme="minorHAnsi" w:hAnsiTheme="minorHAnsi" w:cstheme="minorHAnsi"/>
          <w:color w:val="FF0000"/>
        </w:rPr>
      </w:pPr>
    </w:p>
    <w:p w14:paraId="52DDEA04" w14:textId="77777777" w:rsidR="00CE23BD" w:rsidRPr="0057750F" w:rsidRDefault="00CE23BD" w:rsidP="00CE23BD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</w:rPr>
      </w:pPr>
      <w:r w:rsidRPr="0057750F">
        <w:rPr>
          <w:rFonts w:asciiTheme="minorHAnsi" w:hAnsiTheme="minorHAnsi" w:cstheme="minorHAnsi"/>
        </w:rPr>
        <w:t>Materiały szkoleniowe</w:t>
      </w:r>
    </w:p>
    <w:p w14:paraId="10AAE5D2" w14:textId="3C5FBC5D" w:rsidR="007A10D5" w:rsidRPr="0057750F" w:rsidRDefault="00CE23B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</w:rPr>
      </w:pPr>
      <w:r w:rsidRPr="0057750F">
        <w:rPr>
          <w:rFonts w:asciiTheme="minorHAnsi" w:hAnsiTheme="minorHAnsi" w:cstheme="minorHAnsi"/>
        </w:rPr>
        <w:t xml:space="preserve">Wykonawca przygotuje i uzgodni z Zamawiającym treść materiałów szkoleniowych. </w:t>
      </w:r>
    </w:p>
    <w:p w14:paraId="6704A2AB" w14:textId="77777777" w:rsidR="007A10D5" w:rsidRPr="0057750F" w:rsidRDefault="00CE23B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FF0000"/>
        </w:rPr>
      </w:pPr>
      <w:r w:rsidRPr="0057750F">
        <w:rPr>
          <w:rFonts w:asciiTheme="minorHAnsi" w:hAnsiTheme="minorHAnsi" w:cstheme="minorHAnsi"/>
        </w:rPr>
        <w:t xml:space="preserve">Pakiet materiałów szkoleniowych obejmuje m.in.: notatnik A4 min. 20 kartek, długopis, teczka  A4 z gumką, tematyczny skrypt/prezentacja. </w:t>
      </w:r>
    </w:p>
    <w:p w14:paraId="5E7AE6B4" w14:textId="77777777" w:rsidR="007A10D5" w:rsidRPr="0057750F" w:rsidRDefault="00CE23B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FF0000"/>
        </w:rPr>
      </w:pPr>
      <w:r w:rsidRPr="0057750F">
        <w:rPr>
          <w:rFonts w:asciiTheme="minorHAnsi" w:hAnsiTheme="minorHAnsi" w:cstheme="minorHAnsi"/>
        </w:rPr>
        <w:t xml:space="preserve">Materiały szkoleniowe </w:t>
      </w:r>
      <w:r w:rsidRPr="0057750F">
        <w:rPr>
          <w:rFonts w:asciiTheme="minorHAnsi" w:hAnsiTheme="minorHAnsi" w:cstheme="minorHAnsi"/>
          <w:color w:val="000000" w:themeColor="text1"/>
        </w:rPr>
        <w:t xml:space="preserve">są przekazywane wraz z prawami autorskimi. </w:t>
      </w:r>
    </w:p>
    <w:p w14:paraId="6A08B99D" w14:textId="7DA9AAF7" w:rsidR="007A10D5" w:rsidRPr="0057750F" w:rsidRDefault="00CE23B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FF0000"/>
        </w:rPr>
      </w:pPr>
      <w:r w:rsidRPr="0057750F">
        <w:rPr>
          <w:rFonts w:asciiTheme="minorHAnsi" w:hAnsiTheme="minorHAnsi" w:cstheme="minorHAnsi"/>
          <w:color w:val="000000" w:themeColor="text1"/>
        </w:rPr>
        <w:t>Materiały szkoleniowe będą obejmować co najmniej: prezentację wykorzystywaną przez trenerów podczas szkolenia, liczącą minim</w:t>
      </w:r>
      <w:r w:rsidR="005A2A47" w:rsidRPr="0057750F">
        <w:rPr>
          <w:rFonts w:asciiTheme="minorHAnsi" w:hAnsiTheme="minorHAnsi" w:cstheme="minorHAnsi"/>
          <w:color w:val="000000" w:themeColor="text1"/>
        </w:rPr>
        <w:t xml:space="preserve">um </w:t>
      </w:r>
      <w:r w:rsidRPr="0057750F">
        <w:rPr>
          <w:rFonts w:asciiTheme="minorHAnsi" w:hAnsiTheme="minorHAnsi" w:cstheme="minorHAnsi"/>
          <w:color w:val="000000" w:themeColor="text1"/>
        </w:rPr>
        <w:t>30 slajdów lub inne opracowania przygotowane przez trener</w:t>
      </w:r>
      <w:r w:rsidR="00F875D0" w:rsidRPr="0057750F">
        <w:rPr>
          <w:rFonts w:asciiTheme="minorHAnsi" w:hAnsiTheme="minorHAnsi" w:cstheme="minorHAnsi"/>
          <w:color w:val="000000" w:themeColor="text1"/>
        </w:rPr>
        <w:t>ów</w:t>
      </w:r>
      <w:r w:rsidRPr="0057750F">
        <w:rPr>
          <w:rFonts w:asciiTheme="minorHAnsi" w:hAnsiTheme="minorHAnsi" w:cstheme="minorHAnsi"/>
          <w:color w:val="000000" w:themeColor="text1"/>
        </w:rPr>
        <w:t xml:space="preserve">. </w:t>
      </w:r>
    </w:p>
    <w:p w14:paraId="6A956BED" w14:textId="77777777" w:rsidR="00F875D0" w:rsidRPr="0057750F" w:rsidRDefault="00CE23B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FF0000"/>
        </w:rPr>
      </w:pPr>
      <w:r w:rsidRPr="0057750F">
        <w:rPr>
          <w:rFonts w:asciiTheme="minorHAnsi" w:hAnsiTheme="minorHAnsi" w:cstheme="minorHAnsi"/>
          <w:color w:val="000000" w:themeColor="text1"/>
        </w:rPr>
        <w:t>Uczestnicy otrzymają pakiet materiałów szkoleniowych w wersji papierowej w</w:t>
      </w:r>
      <w:r w:rsidR="00F875D0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pierwszym dniu szkolenia</w:t>
      </w:r>
      <w:r w:rsidR="00F875D0" w:rsidRPr="0057750F">
        <w:rPr>
          <w:rFonts w:asciiTheme="minorHAnsi" w:hAnsiTheme="minorHAnsi" w:cstheme="minorHAnsi"/>
          <w:color w:val="000000" w:themeColor="text1"/>
        </w:rPr>
        <w:t>.</w:t>
      </w:r>
    </w:p>
    <w:p w14:paraId="1C06FF82" w14:textId="015A42C9" w:rsidR="007A10D5" w:rsidRPr="0057750F" w:rsidRDefault="00CE23BD" w:rsidP="007A10D5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FF0000"/>
        </w:rPr>
      </w:pPr>
      <w:r w:rsidRPr="0057750F">
        <w:rPr>
          <w:rFonts w:asciiTheme="minorHAnsi" w:hAnsiTheme="minorHAnsi" w:cstheme="minorHAnsi"/>
          <w:color w:val="000000" w:themeColor="text1"/>
        </w:rPr>
        <w:t>Zamawiający otrzyma wersję elektroniczną materiałów szkoleniowych na wskazany email</w:t>
      </w:r>
      <w:r w:rsidR="00DF5C92" w:rsidRPr="0057750F">
        <w:rPr>
          <w:rFonts w:asciiTheme="minorHAnsi" w:hAnsiTheme="minorHAnsi" w:cstheme="minorHAnsi"/>
          <w:color w:val="000000" w:themeColor="text1"/>
        </w:rPr>
        <w:t xml:space="preserve"> minimum 1 dzień roboczy przed </w:t>
      </w:r>
      <w:r w:rsidR="007A10D5" w:rsidRPr="0057750F">
        <w:rPr>
          <w:rFonts w:asciiTheme="minorHAnsi" w:hAnsiTheme="minorHAnsi" w:cstheme="minorHAnsi"/>
          <w:color w:val="000000" w:themeColor="text1"/>
        </w:rPr>
        <w:t xml:space="preserve">terminem rozpoczęcia </w:t>
      </w:r>
      <w:r w:rsidR="00DF5C92" w:rsidRPr="0057750F">
        <w:rPr>
          <w:rFonts w:asciiTheme="minorHAnsi" w:hAnsiTheme="minorHAnsi" w:cstheme="minorHAnsi"/>
          <w:color w:val="000000" w:themeColor="text1"/>
        </w:rPr>
        <w:t>szkolen</w:t>
      </w:r>
      <w:r w:rsidR="007A10D5" w:rsidRPr="0057750F">
        <w:rPr>
          <w:rFonts w:asciiTheme="minorHAnsi" w:hAnsiTheme="minorHAnsi" w:cstheme="minorHAnsi"/>
          <w:color w:val="000000" w:themeColor="text1"/>
        </w:rPr>
        <w:t>ia</w:t>
      </w:r>
      <w:r w:rsidRPr="0057750F">
        <w:rPr>
          <w:rFonts w:asciiTheme="minorHAnsi" w:hAnsiTheme="minorHAnsi" w:cstheme="minorHAnsi"/>
          <w:color w:val="000000" w:themeColor="text1"/>
        </w:rPr>
        <w:t xml:space="preserve">. </w:t>
      </w:r>
    </w:p>
    <w:p w14:paraId="554BBC51" w14:textId="77777777" w:rsidR="00F10304" w:rsidRPr="0057750F" w:rsidRDefault="00CE23BD" w:rsidP="00F10304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FF0000"/>
        </w:rPr>
      </w:pPr>
      <w:r w:rsidRPr="0057750F">
        <w:rPr>
          <w:rFonts w:asciiTheme="minorHAnsi" w:hAnsiTheme="minorHAnsi" w:cstheme="minorHAnsi"/>
          <w:color w:val="000000" w:themeColor="text1"/>
        </w:rPr>
        <w:t>Materiały szkoleniowe muszą być przygotowane z zachowaniem zasad dostępności dla osób z niepełnosprawności</w:t>
      </w:r>
      <w:r w:rsidR="00DF5C92" w:rsidRPr="0057750F">
        <w:rPr>
          <w:rFonts w:asciiTheme="minorHAnsi" w:hAnsiTheme="minorHAnsi" w:cstheme="minorHAnsi"/>
          <w:color w:val="000000" w:themeColor="text1"/>
        </w:rPr>
        <w:t>ami</w:t>
      </w:r>
      <w:r w:rsidRPr="0057750F">
        <w:rPr>
          <w:rFonts w:asciiTheme="minorHAnsi" w:hAnsiTheme="minorHAnsi" w:cstheme="minorHAnsi"/>
          <w:color w:val="000000" w:themeColor="text1"/>
        </w:rPr>
        <w:t>, powinny zawierać prosty zrozumiały język,</w:t>
      </w:r>
      <w:r w:rsidR="00990ABF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="00DF5C92" w:rsidRPr="0057750F">
        <w:rPr>
          <w:rFonts w:asciiTheme="minorHAnsi" w:hAnsiTheme="minorHAnsi" w:cstheme="minorHAnsi"/>
          <w:color w:val="000000" w:themeColor="text1"/>
        </w:rPr>
        <w:t xml:space="preserve">być </w:t>
      </w:r>
      <w:r w:rsidR="00990ABF" w:rsidRPr="0057750F">
        <w:rPr>
          <w:rFonts w:asciiTheme="minorHAnsi" w:hAnsiTheme="minorHAnsi" w:cstheme="minorHAnsi"/>
          <w:color w:val="000000" w:themeColor="text1"/>
        </w:rPr>
        <w:t xml:space="preserve">zgodne ze standardem ETR, w przypadku grafik, obrazów należy umieść tekst alternatywny. </w:t>
      </w:r>
      <w:r w:rsidRPr="0057750F">
        <w:rPr>
          <w:rFonts w:asciiTheme="minorHAnsi" w:hAnsiTheme="minorHAnsi" w:cstheme="minorHAnsi"/>
          <w:color w:val="000000" w:themeColor="text1"/>
        </w:rPr>
        <w:t xml:space="preserve"> </w:t>
      </w:r>
    </w:p>
    <w:p w14:paraId="30ECC152" w14:textId="3E36ECA4" w:rsidR="00F10304" w:rsidRPr="0057750F" w:rsidRDefault="00F10304" w:rsidP="00F10304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Materiały szkoleniowe zostaną przedłożone do akceptacji Zamawiającego w</w:t>
      </w:r>
      <w:r w:rsidR="00BF2DFD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edytowalnej wersji elektronicznej</w:t>
      </w:r>
      <w:bookmarkStart w:id="3" w:name="_Hlk128659499"/>
      <w:r w:rsidRPr="0057750F">
        <w:rPr>
          <w:rFonts w:asciiTheme="minorHAnsi" w:hAnsiTheme="minorHAnsi" w:cstheme="minorHAnsi"/>
          <w:color w:val="000000" w:themeColor="text1"/>
        </w:rPr>
        <w:t xml:space="preserve"> w terminie 7 dni kalendarzowych przed pierwszym dniem szkolenia</w:t>
      </w:r>
      <w:bookmarkEnd w:id="3"/>
      <w:r w:rsidRPr="0057750F">
        <w:rPr>
          <w:rFonts w:asciiTheme="minorHAnsi" w:hAnsiTheme="minorHAnsi" w:cstheme="minorHAnsi"/>
          <w:color w:val="000000" w:themeColor="text1"/>
        </w:rPr>
        <w:t>.</w:t>
      </w:r>
    </w:p>
    <w:p w14:paraId="098D066F" w14:textId="77777777" w:rsidR="00F10304" w:rsidRPr="0057750F" w:rsidRDefault="00F10304" w:rsidP="00F10304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 trakcie realizacji Umowy Wykonawca będzie zobowiązany do aktualizacji materiałów szkoleniowych na bieżąco (np. w przypadku zaistnienia zmian stanu prawnego lub faktycznego).</w:t>
      </w:r>
    </w:p>
    <w:p w14:paraId="0FF8C53E" w14:textId="314D9D01" w:rsidR="00F10304" w:rsidRPr="0057750F" w:rsidRDefault="00F10304" w:rsidP="00F10304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 </w:t>
      </w:r>
      <w:bookmarkStart w:id="4" w:name="_Hlk128656675"/>
      <w:r w:rsidRPr="0057750F">
        <w:rPr>
          <w:rFonts w:asciiTheme="minorHAnsi" w:hAnsiTheme="minorHAnsi" w:cstheme="minorHAnsi"/>
          <w:color w:val="000000" w:themeColor="text1"/>
        </w:rPr>
        <w:t>przypadku zgłoszenia uwag przez Zamawiającego, Wykonawca zobowiązuje się do ich uwzględnienia i ponownego przekazania zmienionej wersji materiałów w terminie do 3 dni kalendarzowych od dnia otrzymania uwag. Zamawiający po otrzymaniu ostatecznie poprawionej wersji materiałów, dokona ich pisemnej akceptacji w terminie do 3 dni kalendarzowych od dnia otrzymania.</w:t>
      </w:r>
      <w:bookmarkEnd w:id="4"/>
    </w:p>
    <w:p w14:paraId="20B4EE51" w14:textId="77777777" w:rsidR="007A10D5" w:rsidRPr="0057750F" w:rsidRDefault="007A10D5" w:rsidP="007A10D5">
      <w:pPr>
        <w:pStyle w:val="Akapitzlist"/>
        <w:spacing w:before="120" w:line="276" w:lineRule="auto"/>
        <w:ind w:left="1224"/>
        <w:rPr>
          <w:rFonts w:asciiTheme="minorHAnsi" w:hAnsiTheme="minorHAnsi" w:cstheme="minorHAnsi"/>
          <w:color w:val="FF0000"/>
        </w:rPr>
      </w:pPr>
    </w:p>
    <w:p w14:paraId="07A98EAD" w14:textId="36AC6835" w:rsidR="007F7397" w:rsidRPr="0057750F" w:rsidRDefault="007A10D5" w:rsidP="007A10D5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Zespół szkoleniowy</w:t>
      </w:r>
    </w:p>
    <w:p w14:paraId="1CA27F98" w14:textId="7110CC39" w:rsidR="00F10304" w:rsidRPr="0057750F" w:rsidRDefault="00F10304" w:rsidP="00F10304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bookmarkStart w:id="5" w:name="_Hlk144900116"/>
      <w:r w:rsidRPr="0057750F">
        <w:rPr>
          <w:rFonts w:asciiTheme="minorHAnsi" w:hAnsiTheme="minorHAnsi" w:cstheme="minorHAnsi"/>
          <w:color w:val="000000" w:themeColor="text1"/>
        </w:rPr>
        <w:t>Wykonawca zapewnia zespół szkoleniowy w liczbie co najmniej dwóch trenerów</w:t>
      </w:r>
      <w:r w:rsidR="005A2A47" w:rsidRPr="0057750F">
        <w:rPr>
          <w:rFonts w:asciiTheme="minorHAnsi" w:hAnsiTheme="minorHAnsi" w:cstheme="minorHAnsi"/>
          <w:color w:val="000000" w:themeColor="text1"/>
        </w:rPr>
        <w:t>.</w:t>
      </w:r>
      <w:r w:rsidRPr="0057750F">
        <w:rPr>
          <w:rFonts w:asciiTheme="minorHAnsi" w:hAnsiTheme="minorHAnsi" w:cstheme="minorHAnsi"/>
          <w:color w:val="000000" w:themeColor="text1"/>
        </w:rPr>
        <w:t xml:space="preserve"> </w:t>
      </w:r>
    </w:p>
    <w:p w14:paraId="3408FDB7" w14:textId="40757146" w:rsidR="005A2A47" w:rsidRPr="0057750F" w:rsidRDefault="005A2A47" w:rsidP="00F10304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Dopuszcza się wspólne prowadzenie zajęć przez min. dwóch trenerów lub samodzielnie w podziale na min. 2 grupy.</w:t>
      </w:r>
    </w:p>
    <w:bookmarkEnd w:id="5"/>
    <w:p w14:paraId="0ED3452A" w14:textId="64253E58" w:rsidR="007F7397" w:rsidRPr="0057750F" w:rsidRDefault="00F02828" w:rsidP="00F02828">
      <w:pPr>
        <w:pStyle w:val="Akapitzlist"/>
        <w:numPr>
          <w:ilvl w:val="2"/>
          <w:numId w:val="30"/>
        </w:numPr>
        <w:spacing w:before="120" w:line="276" w:lineRule="auto"/>
        <w:ind w:hanging="65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lastRenderedPageBreak/>
        <w:t>Każdy z trenerów</w:t>
      </w:r>
      <w:r w:rsidR="007F7397" w:rsidRPr="0057750F">
        <w:rPr>
          <w:rFonts w:asciiTheme="minorHAnsi" w:hAnsiTheme="minorHAnsi" w:cstheme="minorHAnsi"/>
          <w:color w:val="000000" w:themeColor="text1"/>
        </w:rPr>
        <w:t xml:space="preserve"> szkolenia musi posiadać wiedzę</w:t>
      </w:r>
      <w:r w:rsidR="005A2A47" w:rsidRPr="0057750F">
        <w:rPr>
          <w:rFonts w:asciiTheme="minorHAnsi" w:hAnsiTheme="minorHAnsi" w:cstheme="minorHAnsi"/>
          <w:color w:val="000000" w:themeColor="text1"/>
        </w:rPr>
        <w:t>,</w:t>
      </w:r>
      <w:r w:rsidR="007F7397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="005A2A47" w:rsidRPr="0057750F">
        <w:rPr>
          <w:rFonts w:asciiTheme="minorHAnsi" w:hAnsiTheme="minorHAnsi" w:cstheme="minorHAnsi"/>
          <w:color w:val="000000" w:themeColor="text1"/>
        </w:rPr>
        <w:t xml:space="preserve">przedmiotowe </w:t>
      </w:r>
      <w:r w:rsidR="007F7397" w:rsidRPr="0057750F">
        <w:rPr>
          <w:rFonts w:asciiTheme="minorHAnsi" w:hAnsiTheme="minorHAnsi" w:cstheme="minorHAnsi"/>
          <w:color w:val="000000" w:themeColor="text1"/>
        </w:rPr>
        <w:t>doświadczenie</w:t>
      </w:r>
      <w:r w:rsidRPr="0057750F">
        <w:rPr>
          <w:rFonts w:asciiTheme="minorHAnsi" w:hAnsiTheme="minorHAnsi" w:cstheme="minorHAnsi"/>
          <w:color w:val="000000" w:themeColor="text1"/>
        </w:rPr>
        <w:t xml:space="preserve"> zawodowe i </w:t>
      </w:r>
      <w:r w:rsidR="005A2A47" w:rsidRPr="0057750F">
        <w:rPr>
          <w:rFonts w:asciiTheme="minorHAnsi" w:hAnsiTheme="minorHAnsi" w:cstheme="minorHAnsi"/>
          <w:color w:val="000000" w:themeColor="text1"/>
        </w:rPr>
        <w:t xml:space="preserve">doświadczenie </w:t>
      </w:r>
      <w:r w:rsidR="007F7397" w:rsidRPr="0057750F">
        <w:rPr>
          <w:rFonts w:asciiTheme="minorHAnsi" w:hAnsiTheme="minorHAnsi" w:cstheme="minorHAnsi"/>
          <w:color w:val="000000" w:themeColor="text1"/>
        </w:rPr>
        <w:t>związane z prowadzeniem szkoleń z zakresu</w:t>
      </w:r>
      <w:r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="005A2A47" w:rsidRPr="0057750F">
        <w:rPr>
          <w:rFonts w:asciiTheme="minorHAnsi" w:hAnsiTheme="minorHAnsi" w:cstheme="minorHAnsi"/>
          <w:color w:val="000000" w:themeColor="text1"/>
        </w:rPr>
        <w:t xml:space="preserve">obsługi </w:t>
      </w:r>
      <w:r w:rsidRPr="0057750F">
        <w:rPr>
          <w:rFonts w:asciiTheme="minorHAnsi" w:hAnsiTheme="minorHAnsi" w:cstheme="minorHAnsi"/>
          <w:color w:val="000000" w:themeColor="text1"/>
        </w:rPr>
        <w:t>technologii wspomagających dla osób z niepełnosprawnościami.</w:t>
      </w:r>
    </w:p>
    <w:p w14:paraId="6331642E" w14:textId="77777777" w:rsidR="00F02828" w:rsidRPr="0057750F" w:rsidRDefault="00F02828" w:rsidP="00F02828">
      <w:pPr>
        <w:pStyle w:val="Akapitzlist"/>
        <w:spacing w:before="120" w:line="276" w:lineRule="auto"/>
        <w:ind w:left="1224"/>
        <w:rPr>
          <w:rFonts w:asciiTheme="minorHAnsi" w:hAnsiTheme="minorHAnsi" w:cstheme="minorHAnsi"/>
          <w:color w:val="000000" w:themeColor="text1"/>
        </w:rPr>
      </w:pPr>
    </w:p>
    <w:p w14:paraId="5A2D2B5E" w14:textId="77777777" w:rsidR="007F7397" w:rsidRPr="0057750F" w:rsidRDefault="007F7397" w:rsidP="007A10D5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Potwierdzenie udziału w szkoleniu</w:t>
      </w:r>
    </w:p>
    <w:p w14:paraId="11E5A086" w14:textId="77777777" w:rsidR="007F7397" w:rsidRPr="0057750F" w:rsidRDefault="007F7397" w:rsidP="007A10D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Każdy uczestnik szkolenia otrzyma w formie papierowej imienny certyfikat/zaświadczenie potwierdzające udział w szkoleniu.</w:t>
      </w:r>
    </w:p>
    <w:p w14:paraId="314BF352" w14:textId="77777777" w:rsidR="007F7397" w:rsidRPr="0057750F" w:rsidRDefault="007F7397" w:rsidP="007A10D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Wzór dokumentu potwierdzającego udział w szkoleniu wymaga akceptacji Zamawiającego.</w:t>
      </w:r>
    </w:p>
    <w:p w14:paraId="4EBEFD01" w14:textId="19AC5418" w:rsidR="007A10D5" w:rsidRPr="0057750F" w:rsidRDefault="007A10D5" w:rsidP="007A10D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Zamawiający przekaże Wykonawcy dane uczestników niezbędne do wystawienia w/w dokumentów w terminie minimum 3 dni roboczych przed terminem rozpoczęcia szkolenia.</w:t>
      </w:r>
    </w:p>
    <w:p w14:paraId="49C264EF" w14:textId="1CA298F8" w:rsidR="007F7397" w:rsidRPr="0057750F" w:rsidRDefault="007F7397" w:rsidP="007A10D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Wykonawca sporządzi listę obecności uczestników szkolenia i przekaże </w:t>
      </w:r>
      <w:r w:rsidR="007A10D5" w:rsidRPr="0057750F">
        <w:rPr>
          <w:rFonts w:asciiTheme="minorHAnsi" w:hAnsiTheme="minorHAnsi" w:cstheme="minorHAnsi"/>
          <w:color w:val="000000" w:themeColor="text1"/>
        </w:rPr>
        <w:t xml:space="preserve">oryginał listy </w:t>
      </w:r>
      <w:r w:rsidRPr="0057750F">
        <w:rPr>
          <w:rFonts w:asciiTheme="minorHAnsi" w:hAnsiTheme="minorHAnsi" w:cstheme="minorHAnsi"/>
          <w:color w:val="000000" w:themeColor="text1"/>
        </w:rPr>
        <w:t>Zamawiającemu w terminie 3 dni roboczych od daty zakończenia szkolenia.</w:t>
      </w:r>
    </w:p>
    <w:p w14:paraId="3E6AB298" w14:textId="77777777" w:rsidR="007F7397" w:rsidRPr="0057750F" w:rsidRDefault="007F7397" w:rsidP="00F331E1">
      <w:pPr>
        <w:pStyle w:val="Akapitzlist"/>
        <w:spacing w:before="120" w:line="276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3A1B987B" w14:textId="41A6FDFD" w:rsidR="00D256FF" w:rsidRPr="0057750F" w:rsidRDefault="004477F2" w:rsidP="00F875D0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Miejsce realizacji zamówienia</w:t>
      </w:r>
    </w:p>
    <w:p w14:paraId="763B785E" w14:textId="6285B4A5" w:rsidR="00D256FF" w:rsidRPr="0057750F" w:rsidRDefault="00D256FF" w:rsidP="00F875D0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Szkolenie odbędzie się </w:t>
      </w:r>
      <w:r w:rsidR="004477F2" w:rsidRPr="0057750F">
        <w:rPr>
          <w:rFonts w:asciiTheme="minorHAnsi" w:hAnsiTheme="minorHAnsi" w:cstheme="minorHAnsi"/>
          <w:color w:val="000000" w:themeColor="text1"/>
        </w:rPr>
        <w:t>na terenie miasta Warszawa</w:t>
      </w:r>
      <w:r w:rsidRPr="0057750F">
        <w:rPr>
          <w:rFonts w:asciiTheme="minorHAnsi" w:hAnsiTheme="minorHAnsi" w:cstheme="minorHAnsi"/>
          <w:color w:val="000000" w:themeColor="text1"/>
        </w:rPr>
        <w:t>.</w:t>
      </w:r>
    </w:p>
    <w:p w14:paraId="2B9D4CF7" w14:textId="1AE8DF54" w:rsidR="00D256FF" w:rsidRPr="0057750F" w:rsidRDefault="00D256FF" w:rsidP="00F875D0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Wykonawca wymaga, aby obiekt hotelarski był położony w odległości nie większej niż </w:t>
      </w:r>
      <w:r w:rsidR="00C32244" w:rsidRPr="0057750F">
        <w:rPr>
          <w:rFonts w:asciiTheme="minorHAnsi" w:hAnsiTheme="minorHAnsi" w:cstheme="minorHAnsi"/>
          <w:color w:val="000000" w:themeColor="text1"/>
        </w:rPr>
        <w:t>2</w:t>
      </w:r>
      <w:r w:rsidRPr="0057750F">
        <w:rPr>
          <w:rFonts w:asciiTheme="minorHAnsi" w:hAnsiTheme="minorHAnsi" w:cstheme="minorHAnsi"/>
          <w:color w:val="000000" w:themeColor="text1"/>
        </w:rPr>
        <w:t xml:space="preserve">0 km (w jedną stronę) od siedziby Zamawiającego, która znajduje się przy al. Jana Pawła II 13, 00-828 Warszawa (odległość mierzona pomiędzy siedzibą Zamawiającego a wskazanym przez Wykonawcę w ofercie obiektem za pośrednictwem Google </w:t>
      </w:r>
      <w:proofErr w:type="spellStart"/>
      <w:r w:rsidRPr="0057750F">
        <w:rPr>
          <w:rFonts w:asciiTheme="minorHAnsi" w:hAnsiTheme="minorHAnsi" w:cstheme="minorHAnsi"/>
          <w:color w:val="000000" w:themeColor="text1"/>
        </w:rPr>
        <w:t>Maps</w:t>
      </w:r>
      <w:proofErr w:type="spellEnd"/>
      <w:r w:rsidRPr="0057750F">
        <w:rPr>
          <w:rFonts w:asciiTheme="minorHAnsi" w:hAnsiTheme="minorHAnsi" w:cstheme="minorHAnsi"/>
          <w:color w:val="000000" w:themeColor="text1"/>
        </w:rPr>
        <w:t xml:space="preserve"> „Samochodem” (sieć dróg publicznych).</w:t>
      </w:r>
    </w:p>
    <w:p w14:paraId="64B9288D" w14:textId="77777777" w:rsidR="00F875D0" w:rsidRPr="0057750F" w:rsidRDefault="004477F2" w:rsidP="00F875D0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Wykonawca zapewni zakwaterowanie </w:t>
      </w:r>
      <w:r w:rsidR="008C55CA" w:rsidRPr="0057750F">
        <w:rPr>
          <w:rFonts w:asciiTheme="minorHAnsi" w:hAnsiTheme="minorHAnsi" w:cstheme="minorHAnsi"/>
          <w:color w:val="000000" w:themeColor="text1"/>
        </w:rPr>
        <w:t>w obiekcie o standardzie nie niższym niż hotel trzygwiazdkowy</w:t>
      </w:r>
      <w:r w:rsidRPr="0057750F">
        <w:rPr>
          <w:rFonts w:asciiTheme="minorHAnsi" w:hAnsiTheme="minorHAnsi" w:cstheme="minorHAnsi"/>
          <w:color w:val="000000" w:themeColor="text1"/>
        </w:rPr>
        <w:t xml:space="preserve">, zgodnie z ustawą z dnia 29 sierpnia 1997 r. o usługach hotelarskich oraz usługach pilotów wycieczek i przewodników turystycznych (Dz. U. z 2023 r. poz. 1944) wraz z aktami wykonawczymi. </w:t>
      </w:r>
    </w:p>
    <w:p w14:paraId="77F02AC3" w14:textId="2374B8C2" w:rsidR="008C55CA" w:rsidRPr="0057750F" w:rsidRDefault="004477F2" w:rsidP="00F875D0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Hotel </w:t>
      </w:r>
      <w:r w:rsidR="008C55CA" w:rsidRPr="0057750F">
        <w:rPr>
          <w:rFonts w:asciiTheme="minorHAnsi" w:hAnsiTheme="minorHAnsi" w:cstheme="minorHAnsi"/>
          <w:color w:val="000000" w:themeColor="text1"/>
        </w:rPr>
        <w:t>ma być</w:t>
      </w:r>
      <w:r w:rsidRPr="0057750F">
        <w:rPr>
          <w:rFonts w:asciiTheme="minorHAnsi" w:hAnsiTheme="minorHAnsi" w:cstheme="minorHAnsi"/>
          <w:color w:val="000000" w:themeColor="text1"/>
        </w:rPr>
        <w:t xml:space="preserve"> dostosowany do potrzeb osób z niepełnosprawnościami – tj. dysponować pokojami oraz infrastrukturą dostosowaną do potrzeb osób z</w:t>
      </w:r>
      <w:r w:rsidR="00F875D0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niepełnosprawnościami</w:t>
      </w:r>
      <w:r w:rsidR="00D256FF" w:rsidRPr="0057750F">
        <w:rPr>
          <w:rFonts w:asciiTheme="minorHAnsi" w:hAnsiTheme="minorHAnsi" w:cstheme="minorHAnsi"/>
          <w:color w:val="000000" w:themeColor="text1"/>
        </w:rPr>
        <w:t xml:space="preserve"> ruchowymi, niepełnosprawnościami wzroku</w:t>
      </w:r>
      <w:r w:rsidRPr="0057750F">
        <w:rPr>
          <w:rFonts w:asciiTheme="minorHAnsi" w:hAnsiTheme="minorHAnsi" w:cstheme="minorHAnsi"/>
          <w:color w:val="000000" w:themeColor="text1"/>
        </w:rPr>
        <w:t>.</w:t>
      </w:r>
      <w:bookmarkEnd w:id="1"/>
    </w:p>
    <w:p w14:paraId="626D424F" w14:textId="64886966" w:rsidR="00DE7435" w:rsidRPr="0057750F" w:rsidRDefault="008C55CA" w:rsidP="00F875D0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Obiekt przystosowany do organizacji pobytu na wyjeździe szkoleniowym powinien spełniać określone standardy, tj. baza noclegowa, sanitarna i</w:t>
      </w:r>
      <w:r w:rsidR="00970A95" w:rsidRPr="0057750F">
        <w:rPr>
          <w:rFonts w:asciiTheme="minorHAnsi" w:hAnsiTheme="minorHAnsi" w:cstheme="minorHAnsi"/>
          <w:color w:val="000000" w:themeColor="text1"/>
        </w:rPr>
        <w:t> gastronomiczna</w:t>
      </w:r>
      <w:r w:rsidRPr="0057750F">
        <w:rPr>
          <w:rFonts w:asciiTheme="minorHAnsi" w:hAnsiTheme="minorHAnsi" w:cstheme="minorHAnsi"/>
          <w:color w:val="000000" w:themeColor="text1"/>
        </w:rPr>
        <w:t xml:space="preserve">. </w:t>
      </w:r>
    </w:p>
    <w:p w14:paraId="4C8B6401" w14:textId="453A00F5" w:rsidR="00DE7435" w:rsidRPr="0057750F" w:rsidRDefault="008C55CA" w:rsidP="00F875D0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Wykonawca zobowiązany jest </w:t>
      </w:r>
      <w:r w:rsidR="00970A95" w:rsidRPr="0057750F">
        <w:rPr>
          <w:rFonts w:asciiTheme="minorHAnsi" w:hAnsiTheme="minorHAnsi" w:cstheme="minorHAnsi"/>
          <w:color w:val="000000" w:themeColor="text1"/>
        </w:rPr>
        <w:t>zapewnić zakwaterowanie</w:t>
      </w:r>
      <w:r w:rsidRPr="0057750F">
        <w:rPr>
          <w:rFonts w:asciiTheme="minorHAnsi" w:hAnsiTheme="minorHAnsi" w:cstheme="minorHAnsi"/>
          <w:color w:val="000000" w:themeColor="text1"/>
        </w:rPr>
        <w:t>, usługę restauracyjną i</w:t>
      </w:r>
      <w:r w:rsidR="00970A95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salę konferencyjną, w której odbywać się będzie szkolenie</w:t>
      </w:r>
      <w:r w:rsidR="00970A95" w:rsidRPr="0057750F">
        <w:rPr>
          <w:rFonts w:asciiTheme="minorHAnsi" w:hAnsiTheme="minorHAnsi" w:cstheme="minorHAnsi"/>
          <w:color w:val="000000" w:themeColor="text1"/>
        </w:rPr>
        <w:t>,</w:t>
      </w:r>
      <w:r w:rsidRPr="0057750F">
        <w:rPr>
          <w:rFonts w:asciiTheme="minorHAnsi" w:hAnsiTheme="minorHAnsi" w:cstheme="minorHAnsi"/>
          <w:color w:val="000000" w:themeColor="text1"/>
        </w:rPr>
        <w:t xml:space="preserve"> w jednym obiekcie. </w:t>
      </w:r>
    </w:p>
    <w:p w14:paraId="422264EB" w14:textId="78B7560F" w:rsidR="008C55CA" w:rsidRPr="0057750F" w:rsidRDefault="008C55CA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Wykonawca zapewni na terenie obiektu bezpłatny parking dla co najmniej 20 pojazdów.</w:t>
      </w:r>
    </w:p>
    <w:bookmarkEnd w:id="2"/>
    <w:p w14:paraId="12A57233" w14:textId="04467E13" w:rsidR="00DE7435" w:rsidRPr="0057750F" w:rsidRDefault="008C55CA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Wykonawca zapewnia salę konferencyjno-szkoleniową wielkością i</w:t>
      </w:r>
      <w:r w:rsidR="00970A95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 xml:space="preserve">wyposażeniem dostosowaną dla przewidywanej liczby uczestników, w tym osób z niepełnosprawnościami. </w:t>
      </w:r>
      <w:r w:rsidR="00C56A8D" w:rsidRPr="0057750F">
        <w:rPr>
          <w:rFonts w:asciiTheme="minorHAnsi" w:hAnsiTheme="minorHAnsi" w:cstheme="minorHAnsi"/>
          <w:color w:val="000000" w:themeColor="text1"/>
        </w:rPr>
        <w:t xml:space="preserve">Sala konferencyjna powinna pomieścić swobodnie </w:t>
      </w:r>
      <w:r w:rsidR="000F35FF" w:rsidRPr="0057750F">
        <w:rPr>
          <w:rFonts w:asciiTheme="minorHAnsi" w:hAnsiTheme="minorHAnsi" w:cstheme="minorHAnsi"/>
          <w:color w:val="000000" w:themeColor="text1"/>
        </w:rPr>
        <w:t>65</w:t>
      </w:r>
      <w:r w:rsidR="00C56A8D" w:rsidRPr="0057750F">
        <w:rPr>
          <w:rFonts w:asciiTheme="minorHAnsi" w:hAnsiTheme="minorHAnsi" w:cstheme="minorHAnsi"/>
          <w:color w:val="000000" w:themeColor="text1"/>
        </w:rPr>
        <w:t xml:space="preserve"> osób (bez trener</w:t>
      </w:r>
      <w:r w:rsidR="000F35FF" w:rsidRPr="0057750F">
        <w:rPr>
          <w:rFonts w:asciiTheme="minorHAnsi" w:hAnsiTheme="minorHAnsi" w:cstheme="minorHAnsi"/>
          <w:color w:val="000000" w:themeColor="text1"/>
        </w:rPr>
        <w:t>ów</w:t>
      </w:r>
      <w:r w:rsidR="00C56A8D" w:rsidRPr="0057750F">
        <w:rPr>
          <w:rFonts w:asciiTheme="minorHAnsi" w:hAnsiTheme="minorHAnsi" w:cstheme="minorHAnsi"/>
          <w:color w:val="000000" w:themeColor="text1"/>
        </w:rPr>
        <w:t xml:space="preserve"> prowadząc</w:t>
      </w:r>
      <w:r w:rsidR="000F35FF" w:rsidRPr="0057750F">
        <w:rPr>
          <w:rFonts w:asciiTheme="minorHAnsi" w:hAnsiTheme="minorHAnsi" w:cstheme="minorHAnsi"/>
          <w:color w:val="000000" w:themeColor="text1"/>
        </w:rPr>
        <w:t>ych</w:t>
      </w:r>
      <w:r w:rsidR="00C56A8D" w:rsidRPr="0057750F">
        <w:rPr>
          <w:rFonts w:asciiTheme="minorHAnsi" w:hAnsiTheme="minorHAnsi" w:cstheme="minorHAnsi"/>
          <w:color w:val="000000" w:themeColor="text1"/>
        </w:rPr>
        <w:t xml:space="preserve"> szkolenie). Powierzchnia sali </w:t>
      </w:r>
      <w:r w:rsidR="00C56A8D" w:rsidRPr="0057750F">
        <w:rPr>
          <w:rFonts w:asciiTheme="minorHAnsi" w:hAnsiTheme="minorHAnsi" w:cstheme="minorHAnsi"/>
          <w:color w:val="000000" w:themeColor="text1"/>
        </w:rPr>
        <w:lastRenderedPageBreak/>
        <w:t>powinna zapewnić swobodne przemieszczenia się oraz ruch wszystkich uczestników szkolenia</w:t>
      </w:r>
      <w:r w:rsidR="000F35FF" w:rsidRPr="0057750F">
        <w:rPr>
          <w:rFonts w:asciiTheme="minorHAnsi" w:hAnsiTheme="minorHAnsi" w:cstheme="minorHAnsi"/>
          <w:color w:val="000000" w:themeColor="text1"/>
        </w:rPr>
        <w:t>,</w:t>
      </w:r>
      <w:r w:rsidR="00C56A8D" w:rsidRPr="0057750F">
        <w:rPr>
          <w:rFonts w:asciiTheme="minorHAnsi" w:hAnsiTheme="minorHAnsi" w:cstheme="minorHAnsi"/>
          <w:color w:val="000000" w:themeColor="text1"/>
        </w:rPr>
        <w:t xml:space="preserve"> w tym z niepełnosprawnościami ruchowymi.</w:t>
      </w:r>
    </w:p>
    <w:p w14:paraId="2874D311" w14:textId="7C4A938A" w:rsidR="00970A95" w:rsidRPr="0057750F" w:rsidRDefault="00970A95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 przypadku podziału na grupy Wykonawca zapewnia odpowiednią liczbę </w:t>
      </w:r>
      <w:proofErr w:type="spellStart"/>
      <w:r w:rsidRPr="0057750F">
        <w:rPr>
          <w:rFonts w:asciiTheme="minorHAnsi" w:hAnsiTheme="minorHAnsi" w:cstheme="minorHAnsi"/>
          <w:color w:val="000000" w:themeColor="text1"/>
        </w:rPr>
        <w:t>sal</w:t>
      </w:r>
      <w:proofErr w:type="spellEnd"/>
      <w:r w:rsidRPr="0057750F">
        <w:rPr>
          <w:rFonts w:asciiTheme="minorHAnsi" w:hAnsiTheme="minorHAnsi" w:cstheme="minorHAnsi"/>
          <w:color w:val="000000" w:themeColor="text1"/>
        </w:rPr>
        <w:t xml:space="preserve"> szkoleniowych zgodnych z wymaganym standardem i wyposażeniem.</w:t>
      </w:r>
    </w:p>
    <w:p w14:paraId="401DE703" w14:textId="5320212C" w:rsidR="00DE7435" w:rsidRPr="0057750F" w:rsidRDefault="00C56A8D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Sala konferencyjna powinna spełniać wszystkie wymagania BHP i PPOŻ.</w:t>
      </w:r>
    </w:p>
    <w:p w14:paraId="22D02B68" w14:textId="456156E4" w:rsidR="00DE7435" w:rsidRPr="0057750F" w:rsidRDefault="00C56A8D" w:rsidP="00DE7435">
      <w:pPr>
        <w:pStyle w:val="Akapitzlist"/>
        <w:spacing w:before="120" w:line="276" w:lineRule="auto"/>
        <w:ind w:left="1276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Ustawienie stołów i krzeseł na sali konferencyjnej zostanie uzgodnione z</w:t>
      </w:r>
      <w:r w:rsidR="00970A95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Wykonawcą na etapie realizacji Umowy i dostosowane do zaproponowanego przez Wykonawcę programu szkolenia.</w:t>
      </w:r>
    </w:p>
    <w:p w14:paraId="4A996D82" w14:textId="77EDF292" w:rsidR="00C56A8D" w:rsidRPr="0057750F" w:rsidRDefault="00C56A8D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Sala musi posiadać odpowiedną akustykę, powinna spełniać warunki profesjonalnej, biznesowej sali konferencyjnej pod względem wyposażenia i</w:t>
      </w:r>
      <w:r w:rsidR="00970A95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aranżacji, w tym posiadać:</w:t>
      </w:r>
    </w:p>
    <w:p w14:paraId="71A3E389" w14:textId="21A742F5" w:rsidR="00DE7435" w:rsidRPr="0057750F" w:rsidRDefault="00C56A8D" w:rsidP="00DE7435">
      <w:pPr>
        <w:pStyle w:val="Akapitzlist"/>
        <w:numPr>
          <w:ilvl w:val="0"/>
          <w:numId w:val="32"/>
        </w:numPr>
        <w:tabs>
          <w:tab w:val="left" w:pos="1701"/>
        </w:tabs>
        <w:spacing w:before="120" w:line="276" w:lineRule="auto"/>
        <w:ind w:left="1276" w:firstLine="14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miejsca siedzące dla wszystkich uczestników szkolenia i trener</w:t>
      </w:r>
      <w:r w:rsidR="00970A95" w:rsidRPr="0057750F">
        <w:rPr>
          <w:rFonts w:asciiTheme="minorHAnsi" w:hAnsiTheme="minorHAnsi" w:cstheme="minorHAnsi"/>
          <w:color w:val="000000" w:themeColor="text1"/>
        </w:rPr>
        <w:t>ów</w:t>
      </w:r>
      <w:r w:rsidRPr="0057750F">
        <w:rPr>
          <w:rFonts w:asciiTheme="minorHAnsi" w:hAnsiTheme="minorHAnsi" w:cstheme="minorHAnsi"/>
          <w:color w:val="000000" w:themeColor="text1"/>
        </w:rPr>
        <w:t>,</w:t>
      </w:r>
    </w:p>
    <w:p w14:paraId="6F52DD37" w14:textId="64F3A23D" w:rsidR="00C56A8D" w:rsidRPr="0057750F" w:rsidRDefault="00C56A8D" w:rsidP="00DE7435">
      <w:pPr>
        <w:pStyle w:val="Akapitzlist"/>
        <w:numPr>
          <w:ilvl w:val="0"/>
          <w:numId w:val="32"/>
        </w:numPr>
        <w:tabs>
          <w:tab w:val="left" w:pos="1701"/>
        </w:tabs>
        <w:spacing w:before="120" w:line="276" w:lineRule="auto"/>
        <w:ind w:left="1276" w:firstLine="14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projektor/rzutnik multimedialny,</w:t>
      </w:r>
    </w:p>
    <w:p w14:paraId="58FD6829" w14:textId="06B5E090" w:rsidR="00C56A8D" w:rsidRPr="0057750F" w:rsidRDefault="00C56A8D" w:rsidP="00DE7435">
      <w:pPr>
        <w:pStyle w:val="Akapitzlist"/>
        <w:numPr>
          <w:ilvl w:val="0"/>
          <w:numId w:val="32"/>
        </w:numPr>
        <w:tabs>
          <w:tab w:val="left" w:pos="1701"/>
        </w:tabs>
        <w:spacing w:before="120" w:line="276" w:lineRule="auto"/>
        <w:ind w:left="1276" w:firstLine="14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ekran do wyświetlania prezentacji,</w:t>
      </w:r>
    </w:p>
    <w:p w14:paraId="0C91DD5E" w14:textId="36CBF3C6" w:rsidR="00C56A8D" w:rsidRPr="0057750F" w:rsidRDefault="00C56A8D" w:rsidP="00DE7435">
      <w:pPr>
        <w:pStyle w:val="Akapitzlist"/>
        <w:numPr>
          <w:ilvl w:val="0"/>
          <w:numId w:val="32"/>
        </w:numPr>
        <w:tabs>
          <w:tab w:val="left" w:pos="1701"/>
        </w:tabs>
        <w:spacing w:before="120" w:line="276" w:lineRule="auto"/>
        <w:ind w:left="1276" w:firstLine="14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tablicę </w:t>
      </w:r>
      <w:proofErr w:type="spellStart"/>
      <w:r w:rsidRPr="0057750F">
        <w:rPr>
          <w:rFonts w:asciiTheme="minorHAnsi" w:hAnsiTheme="minorHAnsi" w:cstheme="minorHAnsi"/>
          <w:color w:val="000000" w:themeColor="text1"/>
        </w:rPr>
        <w:t>flipchartową</w:t>
      </w:r>
      <w:proofErr w:type="spellEnd"/>
      <w:r w:rsidRPr="0057750F">
        <w:rPr>
          <w:rFonts w:asciiTheme="minorHAnsi" w:hAnsiTheme="minorHAnsi" w:cstheme="minorHAnsi"/>
          <w:color w:val="000000" w:themeColor="text1"/>
        </w:rPr>
        <w:t>, papier do flipcharta, markery,</w:t>
      </w:r>
    </w:p>
    <w:p w14:paraId="52E604E9" w14:textId="4953C174" w:rsidR="00C56A8D" w:rsidRPr="0057750F" w:rsidRDefault="00C56A8D" w:rsidP="00DE7435">
      <w:pPr>
        <w:pStyle w:val="Akapitzlist"/>
        <w:numPr>
          <w:ilvl w:val="0"/>
          <w:numId w:val="32"/>
        </w:numPr>
        <w:tabs>
          <w:tab w:val="left" w:pos="1701"/>
        </w:tabs>
        <w:spacing w:before="120" w:line="276" w:lineRule="auto"/>
        <w:ind w:left="1276" w:firstLine="14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mikrofon bezprzewodowy,</w:t>
      </w:r>
    </w:p>
    <w:p w14:paraId="5D574D76" w14:textId="2D3166C5" w:rsidR="00C56A8D" w:rsidRPr="0057750F" w:rsidRDefault="00C56A8D" w:rsidP="00DE7435">
      <w:pPr>
        <w:pStyle w:val="Akapitzlist"/>
        <w:numPr>
          <w:ilvl w:val="0"/>
          <w:numId w:val="32"/>
        </w:numPr>
        <w:tabs>
          <w:tab w:val="left" w:pos="1701"/>
        </w:tabs>
        <w:spacing w:before="120" w:line="276" w:lineRule="auto"/>
        <w:ind w:left="1276" w:firstLine="14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bezpłatny dostęp do Internetu Wi-Fi.</w:t>
      </w:r>
    </w:p>
    <w:p w14:paraId="79439A81" w14:textId="3247F579" w:rsidR="00C56A8D" w:rsidRPr="0057750F" w:rsidRDefault="00C56A8D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Sala konferencyjna musi być klimatyzowana, z dostępem do światła dziennego, z możliwością wietrzenia (</w:t>
      </w:r>
      <w:r w:rsidR="00970A95" w:rsidRPr="0057750F">
        <w:rPr>
          <w:rFonts w:asciiTheme="minorHAnsi" w:hAnsiTheme="minorHAnsi" w:cstheme="minorHAnsi"/>
          <w:color w:val="000000" w:themeColor="text1"/>
        </w:rPr>
        <w:t>otwierane</w:t>
      </w:r>
      <w:r w:rsidR="00970A95" w:rsidRPr="0057750F">
        <w:rPr>
          <w:rFonts w:asciiTheme="minorHAnsi" w:hAnsiTheme="minorHAnsi" w:cstheme="minorHAnsi"/>
          <w:color w:val="000000" w:themeColor="text1"/>
        </w:rPr>
        <w:t xml:space="preserve"> okna</w:t>
      </w:r>
      <w:r w:rsidRPr="0057750F">
        <w:rPr>
          <w:rFonts w:asciiTheme="minorHAnsi" w:hAnsiTheme="minorHAnsi" w:cstheme="minorHAnsi"/>
          <w:color w:val="000000" w:themeColor="text1"/>
        </w:rPr>
        <w:t xml:space="preserve">) oraz </w:t>
      </w:r>
      <w:r w:rsidR="00970A95" w:rsidRPr="0057750F">
        <w:rPr>
          <w:rFonts w:asciiTheme="minorHAnsi" w:hAnsiTheme="minorHAnsi" w:cstheme="minorHAnsi"/>
          <w:color w:val="000000" w:themeColor="text1"/>
        </w:rPr>
        <w:t xml:space="preserve">z </w:t>
      </w:r>
      <w:r w:rsidRPr="0057750F">
        <w:rPr>
          <w:rFonts w:asciiTheme="minorHAnsi" w:hAnsiTheme="minorHAnsi" w:cstheme="minorHAnsi"/>
          <w:color w:val="000000" w:themeColor="text1"/>
        </w:rPr>
        <w:t>możliwością zaciemnienia (rolety, żaluzje, zasłony).</w:t>
      </w:r>
    </w:p>
    <w:p w14:paraId="318B439F" w14:textId="5F81F9DF" w:rsidR="00C56A8D" w:rsidRPr="0057750F" w:rsidRDefault="00C56A8D" w:rsidP="00DE7435">
      <w:pPr>
        <w:pStyle w:val="Akapitzlist"/>
        <w:spacing w:before="120" w:line="276" w:lineRule="auto"/>
        <w:ind w:left="1276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Sala konferencyjna nie powinna być podzielona kolumnami ani zawierać elementów spadku dachowego/pochyleń ograniczających bądź utrudniających poruszanie się bądź ustawienie dodatkowych elementów (banerów, niestandardowych </w:t>
      </w:r>
      <w:proofErr w:type="spellStart"/>
      <w:r w:rsidRPr="0057750F">
        <w:rPr>
          <w:rFonts w:asciiTheme="minorHAnsi" w:hAnsiTheme="minorHAnsi" w:cstheme="minorHAnsi"/>
          <w:color w:val="000000" w:themeColor="text1"/>
        </w:rPr>
        <w:t>roll-upów</w:t>
      </w:r>
      <w:proofErr w:type="spellEnd"/>
      <w:r w:rsidRPr="0057750F">
        <w:rPr>
          <w:rFonts w:asciiTheme="minorHAnsi" w:hAnsiTheme="minorHAnsi" w:cstheme="minorHAnsi"/>
          <w:color w:val="000000" w:themeColor="text1"/>
        </w:rPr>
        <w:t>).</w:t>
      </w:r>
    </w:p>
    <w:p w14:paraId="46ADEEDF" w14:textId="185BD43A" w:rsidR="00C56A8D" w:rsidRPr="0057750F" w:rsidRDefault="00C56A8D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Wykonawca zapewni dostęp do sali konferencyjnej w terminach i w czasie trwania szkoleń (zgodnie z ustalonym harmonogramem).</w:t>
      </w:r>
    </w:p>
    <w:p w14:paraId="2D039FAA" w14:textId="7479A1EA" w:rsidR="00DE7435" w:rsidRPr="0057750F" w:rsidRDefault="00C56A8D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</w:rPr>
      </w:pPr>
      <w:r w:rsidRPr="0057750F">
        <w:rPr>
          <w:rFonts w:asciiTheme="minorHAnsi" w:hAnsiTheme="minorHAnsi" w:cstheme="minorHAnsi"/>
        </w:rPr>
        <w:t xml:space="preserve">Zakwaterowanie w </w:t>
      </w:r>
      <w:r w:rsidRPr="0057750F">
        <w:rPr>
          <w:rFonts w:asciiTheme="minorHAnsi" w:hAnsiTheme="minorHAnsi" w:cstheme="minorHAnsi"/>
          <w:color w:val="000000" w:themeColor="text1"/>
        </w:rPr>
        <w:t>pokojach</w:t>
      </w:r>
      <w:r w:rsidRPr="0057750F">
        <w:rPr>
          <w:rFonts w:asciiTheme="minorHAnsi" w:hAnsiTheme="minorHAnsi" w:cstheme="minorHAnsi"/>
        </w:rPr>
        <w:t xml:space="preserve"> jedno</w:t>
      </w:r>
      <w:r w:rsidR="000F35FF" w:rsidRPr="0057750F">
        <w:rPr>
          <w:rFonts w:asciiTheme="minorHAnsi" w:hAnsiTheme="minorHAnsi" w:cstheme="minorHAnsi"/>
        </w:rPr>
        <w:t>- i dwu</w:t>
      </w:r>
      <w:r w:rsidRPr="0057750F">
        <w:rPr>
          <w:rFonts w:asciiTheme="minorHAnsi" w:hAnsiTheme="minorHAnsi" w:cstheme="minorHAnsi"/>
        </w:rPr>
        <w:t>osobowych z łazienk</w:t>
      </w:r>
      <w:r w:rsidR="00970A95" w:rsidRPr="0057750F">
        <w:rPr>
          <w:rFonts w:asciiTheme="minorHAnsi" w:hAnsiTheme="minorHAnsi" w:cstheme="minorHAnsi"/>
        </w:rPr>
        <w:t>ami</w:t>
      </w:r>
      <w:r w:rsidRPr="0057750F">
        <w:rPr>
          <w:rFonts w:asciiTheme="minorHAnsi" w:hAnsiTheme="minorHAnsi" w:cstheme="minorHAnsi"/>
        </w:rPr>
        <w:t>.</w:t>
      </w:r>
    </w:p>
    <w:p w14:paraId="71A6C7CE" w14:textId="6BD99F79" w:rsidR="00C56A8D" w:rsidRPr="0057750F" w:rsidRDefault="00C56A8D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</w:rPr>
      </w:pPr>
      <w:r w:rsidRPr="0057750F">
        <w:rPr>
          <w:rFonts w:asciiTheme="minorHAnsi" w:hAnsiTheme="minorHAnsi" w:cstheme="minorHAnsi"/>
        </w:rPr>
        <w:t xml:space="preserve">Zamawiający wymaga zapewnienia </w:t>
      </w:r>
      <w:r w:rsidR="000F35FF" w:rsidRPr="0057750F">
        <w:rPr>
          <w:rFonts w:asciiTheme="minorHAnsi" w:hAnsiTheme="minorHAnsi" w:cstheme="minorHAnsi"/>
        </w:rPr>
        <w:t>20</w:t>
      </w:r>
      <w:r w:rsidRPr="0057750F">
        <w:rPr>
          <w:rFonts w:asciiTheme="minorHAnsi" w:hAnsiTheme="minorHAnsi" w:cstheme="minorHAnsi"/>
        </w:rPr>
        <w:t xml:space="preserve"> pokoi jednoosobowych (dopuszczalne są pokoje dwuosobowe do pojedynczego wykorzystania) oraz </w:t>
      </w:r>
      <w:r w:rsidR="000F35FF" w:rsidRPr="0057750F">
        <w:rPr>
          <w:rFonts w:asciiTheme="minorHAnsi" w:hAnsiTheme="minorHAnsi" w:cstheme="minorHAnsi"/>
        </w:rPr>
        <w:t>co najmniej trzech</w:t>
      </w:r>
      <w:r w:rsidRPr="0057750F">
        <w:rPr>
          <w:rFonts w:asciiTheme="minorHAnsi" w:hAnsiTheme="minorHAnsi" w:cstheme="minorHAnsi"/>
        </w:rPr>
        <w:t xml:space="preserve"> poko</w:t>
      </w:r>
      <w:r w:rsidR="000F35FF" w:rsidRPr="0057750F">
        <w:rPr>
          <w:rFonts w:asciiTheme="minorHAnsi" w:hAnsiTheme="minorHAnsi" w:cstheme="minorHAnsi"/>
        </w:rPr>
        <w:t>i</w:t>
      </w:r>
      <w:r w:rsidRPr="0057750F">
        <w:rPr>
          <w:rFonts w:asciiTheme="minorHAnsi" w:hAnsiTheme="minorHAnsi" w:cstheme="minorHAnsi"/>
        </w:rPr>
        <w:t xml:space="preserve"> dostosowan</w:t>
      </w:r>
      <w:r w:rsidR="000F35FF" w:rsidRPr="0057750F">
        <w:rPr>
          <w:rFonts w:asciiTheme="minorHAnsi" w:hAnsiTheme="minorHAnsi" w:cstheme="minorHAnsi"/>
        </w:rPr>
        <w:t xml:space="preserve">ych </w:t>
      </w:r>
      <w:r w:rsidRPr="0057750F">
        <w:rPr>
          <w:rFonts w:asciiTheme="minorHAnsi" w:hAnsiTheme="minorHAnsi" w:cstheme="minorHAnsi"/>
        </w:rPr>
        <w:t>do potrzeb osób z niepełnosprawności</w:t>
      </w:r>
      <w:r w:rsidR="00970A95" w:rsidRPr="0057750F">
        <w:rPr>
          <w:rFonts w:asciiTheme="minorHAnsi" w:hAnsiTheme="minorHAnsi" w:cstheme="minorHAnsi"/>
        </w:rPr>
        <w:t xml:space="preserve">ą </w:t>
      </w:r>
      <w:r w:rsidR="000F35FF" w:rsidRPr="0057750F">
        <w:rPr>
          <w:rFonts w:asciiTheme="minorHAnsi" w:hAnsiTheme="minorHAnsi" w:cstheme="minorHAnsi"/>
        </w:rPr>
        <w:t>ruchow</w:t>
      </w:r>
      <w:r w:rsidR="00970A95" w:rsidRPr="0057750F">
        <w:rPr>
          <w:rFonts w:asciiTheme="minorHAnsi" w:hAnsiTheme="minorHAnsi" w:cstheme="minorHAnsi"/>
        </w:rPr>
        <w:t>ą</w:t>
      </w:r>
      <w:r w:rsidRPr="0057750F">
        <w:rPr>
          <w:rFonts w:asciiTheme="minorHAnsi" w:hAnsiTheme="minorHAnsi" w:cstheme="minorHAnsi"/>
        </w:rPr>
        <w:t>.</w:t>
      </w:r>
    </w:p>
    <w:p w14:paraId="264C0D6B" w14:textId="46C546A2" w:rsidR="00C56A8D" w:rsidRPr="0057750F" w:rsidRDefault="00C56A8D" w:rsidP="00DE7435">
      <w:pPr>
        <w:pStyle w:val="Akapitzlist"/>
        <w:spacing w:before="120" w:line="276" w:lineRule="auto"/>
        <w:ind w:left="1276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Uczestnicy pobytu </w:t>
      </w:r>
      <w:r w:rsidRPr="0057750F">
        <w:rPr>
          <w:rFonts w:asciiTheme="minorHAnsi" w:hAnsiTheme="minorHAnsi" w:cstheme="minorHAnsi"/>
        </w:rPr>
        <w:t>powinni</w:t>
      </w:r>
      <w:r w:rsidRPr="0057750F">
        <w:rPr>
          <w:rFonts w:asciiTheme="minorHAnsi" w:hAnsiTheme="minorHAnsi" w:cstheme="minorHAnsi"/>
          <w:color w:val="000000" w:themeColor="text1"/>
        </w:rPr>
        <w:t xml:space="preserve"> być umieszczeni w pokojach blisko siebie, w jednym budynku (Zamawiający preferuje umieszczenie na jednym lub dwóch piętrach obiektu).</w:t>
      </w:r>
    </w:p>
    <w:p w14:paraId="29D0A399" w14:textId="77777777" w:rsidR="00DE7435" w:rsidRPr="0057750F" w:rsidRDefault="00C56A8D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Zamawiający wymaga zapewnienia wszystkim uczestnikom szkolenia wyżywienia i zastrzega, że na etapie realizacji Umowy Zamawiający wskaże liczbę posiłków mięsnych lub wegańskich lub wegetariańskich lub bezglutenowych.</w:t>
      </w:r>
    </w:p>
    <w:p w14:paraId="40F3DD4F" w14:textId="26A883AF" w:rsidR="007F7397" w:rsidRPr="0057750F" w:rsidRDefault="008856A2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Usługa restauracyjna powinna uwzględniać: 1 x śniadanie, 2 x obiad i 1 x kolacja </w:t>
      </w:r>
      <w:r w:rsidR="00E864A9" w:rsidRPr="0057750F">
        <w:rPr>
          <w:rFonts w:asciiTheme="minorHAnsi" w:hAnsiTheme="minorHAnsi" w:cstheme="minorHAnsi"/>
          <w:color w:val="000000" w:themeColor="text1"/>
        </w:rPr>
        <w:t xml:space="preserve">oraz </w:t>
      </w:r>
      <w:r w:rsidR="00281ACD" w:rsidRPr="0057750F">
        <w:rPr>
          <w:rFonts w:asciiTheme="minorHAnsi" w:hAnsiTheme="minorHAnsi" w:cstheme="minorHAnsi"/>
          <w:color w:val="000000" w:themeColor="text1"/>
        </w:rPr>
        <w:t xml:space="preserve">ciągłe </w:t>
      </w:r>
      <w:r w:rsidR="00E864A9" w:rsidRPr="0057750F">
        <w:rPr>
          <w:rFonts w:asciiTheme="minorHAnsi" w:hAnsiTheme="minorHAnsi" w:cstheme="minorHAnsi"/>
          <w:color w:val="000000" w:themeColor="text1"/>
        </w:rPr>
        <w:t xml:space="preserve">przerwy kawowe </w:t>
      </w:r>
      <w:r w:rsidRPr="0057750F">
        <w:rPr>
          <w:rFonts w:asciiTheme="minorHAnsi" w:hAnsiTheme="minorHAnsi" w:cstheme="minorHAnsi"/>
          <w:color w:val="000000" w:themeColor="text1"/>
        </w:rPr>
        <w:t>dla każdego uczestnik</w:t>
      </w:r>
      <w:r w:rsidR="00E864A9" w:rsidRPr="0057750F">
        <w:rPr>
          <w:rFonts w:asciiTheme="minorHAnsi" w:hAnsiTheme="minorHAnsi" w:cstheme="minorHAnsi"/>
          <w:color w:val="000000" w:themeColor="text1"/>
        </w:rPr>
        <w:t>a</w:t>
      </w:r>
      <w:r w:rsidRPr="0057750F">
        <w:rPr>
          <w:rFonts w:asciiTheme="minorHAnsi" w:hAnsiTheme="minorHAnsi" w:cstheme="minorHAnsi"/>
          <w:color w:val="000000" w:themeColor="text1"/>
        </w:rPr>
        <w:t xml:space="preserve">, w szczególności: </w:t>
      </w:r>
    </w:p>
    <w:p w14:paraId="0DB4B947" w14:textId="7873B19C" w:rsidR="00DE7435" w:rsidRPr="0057750F" w:rsidRDefault="00281ACD" w:rsidP="00DE7435">
      <w:pPr>
        <w:pStyle w:val="Akapitzlist"/>
        <w:numPr>
          <w:ilvl w:val="0"/>
          <w:numId w:val="33"/>
        </w:numPr>
        <w:tabs>
          <w:tab w:val="left" w:pos="1701"/>
        </w:tabs>
        <w:spacing w:before="120" w:line="276" w:lineRule="auto"/>
        <w:ind w:left="1701" w:hanging="283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Przerwy kawowe ciągłe, dostępne podczas trwania </w:t>
      </w:r>
      <w:r w:rsidR="0072011A" w:rsidRPr="0057750F">
        <w:rPr>
          <w:rFonts w:asciiTheme="minorHAnsi" w:hAnsiTheme="minorHAnsi" w:cstheme="minorHAnsi"/>
          <w:color w:val="000000" w:themeColor="text1"/>
        </w:rPr>
        <w:t xml:space="preserve">2 dni </w:t>
      </w:r>
      <w:r w:rsidRPr="0057750F">
        <w:rPr>
          <w:rFonts w:asciiTheme="minorHAnsi" w:hAnsiTheme="minorHAnsi" w:cstheme="minorHAnsi"/>
          <w:color w:val="000000" w:themeColor="text1"/>
        </w:rPr>
        <w:t>szkolenia, na które</w:t>
      </w:r>
      <w:r w:rsidR="00DE7435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Pr="0057750F">
        <w:rPr>
          <w:rFonts w:asciiTheme="minorHAnsi" w:hAnsiTheme="minorHAnsi" w:cstheme="minorHAnsi"/>
          <w:color w:val="000000" w:themeColor="text1"/>
        </w:rPr>
        <w:t xml:space="preserve">składa się: kawa z ekspresu, herbata z dodatkami (mleko krowie, mleko </w:t>
      </w:r>
      <w:r w:rsidRPr="0057750F">
        <w:rPr>
          <w:rFonts w:asciiTheme="minorHAnsi" w:hAnsiTheme="minorHAnsi" w:cstheme="minorHAnsi"/>
          <w:color w:val="000000" w:themeColor="text1"/>
        </w:rPr>
        <w:lastRenderedPageBreak/>
        <w:t>roślinne, cukier, cytryna), soki owocowe, woda mineralna gazowana i</w:t>
      </w:r>
      <w:r w:rsidR="00970A95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 xml:space="preserve">niegazowana, świeże owoce, mix ciastek typu kruche, maślane, ciasta pieczone (min. 3 rodzaje ciast domowych typu szarlotka, sernik). </w:t>
      </w:r>
    </w:p>
    <w:p w14:paraId="78AAB86B" w14:textId="77777777" w:rsidR="00DE7435" w:rsidRPr="0057750F" w:rsidRDefault="00281ACD" w:rsidP="00DE7435">
      <w:pPr>
        <w:pStyle w:val="Akapitzlist"/>
        <w:tabs>
          <w:tab w:val="left" w:pos="1701"/>
        </w:tabs>
        <w:spacing w:before="120" w:line="276" w:lineRule="auto"/>
        <w:ind w:left="1701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 pierwszym dniu szkolenia serwis kawowy powinien być dostępny 30 minut przed rozpoczęciem szkolenia, dodatkowo powinien obejmować małe kanapeczki/tartaletki – min.</w:t>
      </w:r>
      <w:r w:rsidR="007F7397" w:rsidRPr="0057750F">
        <w:rPr>
          <w:rFonts w:asciiTheme="minorHAnsi" w:hAnsiTheme="minorHAnsi" w:cstheme="minorHAnsi"/>
          <w:color w:val="000000" w:themeColor="text1"/>
        </w:rPr>
        <w:t>5</w:t>
      </w:r>
      <w:r w:rsidRPr="0057750F">
        <w:rPr>
          <w:rFonts w:asciiTheme="minorHAnsi" w:hAnsiTheme="minorHAnsi" w:cstheme="minorHAnsi"/>
          <w:color w:val="000000" w:themeColor="text1"/>
        </w:rPr>
        <w:t xml:space="preserve"> szt./osoba (jedno podanie</w:t>
      </w:r>
      <w:r w:rsidR="007F7397" w:rsidRPr="0057750F">
        <w:rPr>
          <w:rFonts w:asciiTheme="minorHAnsi" w:hAnsiTheme="minorHAnsi" w:cstheme="minorHAnsi"/>
          <w:color w:val="000000" w:themeColor="text1"/>
        </w:rPr>
        <w:t xml:space="preserve"> bez uzupełniania</w:t>
      </w:r>
      <w:r w:rsidRPr="0057750F">
        <w:rPr>
          <w:rFonts w:asciiTheme="minorHAnsi" w:hAnsiTheme="minorHAnsi" w:cstheme="minorHAnsi"/>
          <w:color w:val="000000" w:themeColor="text1"/>
        </w:rPr>
        <w:t xml:space="preserve">); </w:t>
      </w:r>
    </w:p>
    <w:p w14:paraId="59A83CBA" w14:textId="230101B1" w:rsidR="007F7397" w:rsidRPr="0057750F" w:rsidRDefault="007F7397" w:rsidP="00DE7435">
      <w:pPr>
        <w:pStyle w:val="Akapitzlist"/>
        <w:tabs>
          <w:tab w:val="left" w:pos="1701"/>
        </w:tabs>
        <w:spacing w:before="120" w:line="276" w:lineRule="auto"/>
        <w:ind w:left="1701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Serwis kawowy powinien być dostępny obok sali konferencyjnej lub w sali konferencyjnej w wydzielonym miejscu.</w:t>
      </w:r>
    </w:p>
    <w:p w14:paraId="3B1A0677" w14:textId="3A739935" w:rsidR="00DE7435" w:rsidRPr="0057750F" w:rsidRDefault="00281ACD" w:rsidP="00DE7435">
      <w:pPr>
        <w:pStyle w:val="Akapitzlist"/>
        <w:numPr>
          <w:ilvl w:val="0"/>
          <w:numId w:val="33"/>
        </w:numPr>
        <w:tabs>
          <w:tab w:val="left" w:pos="1701"/>
        </w:tabs>
        <w:spacing w:before="120" w:line="276" w:lineRule="auto"/>
        <w:ind w:left="1701" w:hanging="283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Śniadanie – bufet: kawa z ekspresu, herbata z dodatkami (mleko krowie, mleko roślinne, cukier, cytryna), soki, woda mineralna, jasne i ciemne pieczywo, masło, wędliny, deska serów żółtych, twarożek, jogurty, dżem, sałatki, warzywa (min. pomidory, ogórki, papryka, sałata), jajecznica, parówki lub kiełbaski na ciepło. Śniadanie musi być zapewnione dla wszystkich uczestników </w:t>
      </w:r>
      <w:r w:rsidR="00DE7435" w:rsidRPr="0057750F">
        <w:rPr>
          <w:rFonts w:asciiTheme="minorHAnsi" w:hAnsiTheme="minorHAnsi" w:cstheme="minorHAnsi"/>
          <w:color w:val="000000" w:themeColor="text1"/>
        </w:rPr>
        <w:t xml:space="preserve">jeden raz w drugim dniu szkolenia </w:t>
      </w:r>
      <w:r w:rsidRPr="0057750F">
        <w:rPr>
          <w:rFonts w:asciiTheme="minorHAnsi" w:hAnsiTheme="minorHAnsi" w:cstheme="minorHAnsi"/>
          <w:color w:val="000000" w:themeColor="text1"/>
        </w:rPr>
        <w:t>w</w:t>
      </w:r>
      <w:r w:rsidR="00DE7435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sali restauracyjnej.</w:t>
      </w:r>
    </w:p>
    <w:p w14:paraId="754CB209" w14:textId="2F967783" w:rsidR="00DE7435" w:rsidRPr="0057750F" w:rsidRDefault="00281ACD" w:rsidP="00DE7435">
      <w:pPr>
        <w:pStyle w:val="Akapitzlist"/>
        <w:numPr>
          <w:ilvl w:val="0"/>
          <w:numId w:val="33"/>
        </w:numPr>
        <w:tabs>
          <w:tab w:val="left" w:pos="1701"/>
        </w:tabs>
        <w:spacing w:before="120" w:line="276" w:lineRule="auto"/>
        <w:ind w:left="1701" w:hanging="283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Obiad – bufet: zupa (2 do wyboru) , danie główne (2 do wyboru; zawierające sztukę mięsa/ryby o wadze zgodnej ze standardami i normami żywienia grupowego), a także dania wegetariańskie i wegańskie (do uzgodnienia), zestaw surówek, deser (minimum dwie propozycje do wyboru), kawa z ekspresu, herbata z dodatkami (mleko krowie, mleko roślinne, cukier, cytryna), soki, woda mineralna. Obiad musi być zapewniony dla wszystkich uczestników </w:t>
      </w:r>
      <w:r w:rsidR="0072011A" w:rsidRPr="0057750F">
        <w:rPr>
          <w:rFonts w:asciiTheme="minorHAnsi" w:hAnsiTheme="minorHAnsi" w:cstheme="minorHAnsi"/>
          <w:color w:val="000000" w:themeColor="text1"/>
        </w:rPr>
        <w:t xml:space="preserve">dwukrotnie w każdym dniu szkolenia w </w:t>
      </w:r>
      <w:r w:rsidRPr="0057750F">
        <w:rPr>
          <w:rFonts w:asciiTheme="minorHAnsi" w:hAnsiTheme="minorHAnsi" w:cstheme="minorHAnsi"/>
          <w:color w:val="000000" w:themeColor="text1"/>
        </w:rPr>
        <w:t>sali restauracyjnej.</w:t>
      </w:r>
    </w:p>
    <w:p w14:paraId="5998F0FD" w14:textId="5C265AFE" w:rsidR="007F7397" w:rsidRPr="0057750F" w:rsidRDefault="00C56A8D" w:rsidP="0072011A">
      <w:pPr>
        <w:pStyle w:val="Akapitzlist"/>
        <w:numPr>
          <w:ilvl w:val="0"/>
          <w:numId w:val="33"/>
        </w:numPr>
        <w:tabs>
          <w:tab w:val="left" w:pos="1701"/>
        </w:tabs>
        <w:spacing w:before="120" w:line="276" w:lineRule="auto"/>
        <w:ind w:left="1701" w:hanging="283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Uroczystą kolację składającą się z:</w:t>
      </w:r>
      <w:r w:rsidR="0072011A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Pr="0057750F">
        <w:rPr>
          <w:rFonts w:asciiTheme="minorHAnsi" w:hAnsiTheme="minorHAnsi" w:cstheme="minorHAnsi"/>
          <w:color w:val="000000" w:themeColor="text1"/>
        </w:rPr>
        <w:t>bufetu zimnego – min. 3 rodzaje przystawek, np. paszteciki, koreczki, tortille;</w:t>
      </w:r>
      <w:r w:rsidR="0072011A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Pr="0057750F">
        <w:rPr>
          <w:rFonts w:asciiTheme="minorHAnsi" w:hAnsiTheme="minorHAnsi" w:cstheme="minorHAnsi"/>
          <w:color w:val="000000" w:themeColor="text1"/>
        </w:rPr>
        <w:t>bufetu ciepłego – 2 zupy, 2 dania ciepłe (główne), dodatki (skrobia, warzywa);</w:t>
      </w:r>
      <w:r w:rsidR="0072011A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Pr="0057750F">
        <w:rPr>
          <w:rFonts w:asciiTheme="minorHAnsi" w:hAnsiTheme="minorHAnsi" w:cstheme="minorHAnsi"/>
          <w:color w:val="000000" w:themeColor="text1"/>
        </w:rPr>
        <w:t>bufetu sałatkowego – min. 3 rodzaje sałatek/surówek;</w:t>
      </w:r>
      <w:r w:rsidR="0072011A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Pr="0057750F">
        <w:rPr>
          <w:rFonts w:asciiTheme="minorHAnsi" w:hAnsiTheme="minorHAnsi" w:cstheme="minorHAnsi"/>
          <w:color w:val="000000" w:themeColor="text1"/>
        </w:rPr>
        <w:t>bufet</w:t>
      </w:r>
      <w:r w:rsidR="00F611BD" w:rsidRPr="0057750F">
        <w:rPr>
          <w:rFonts w:asciiTheme="minorHAnsi" w:hAnsiTheme="minorHAnsi" w:cstheme="minorHAnsi"/>
          <w:color w:val="000000" w:themeColor="text1"/>
        </w:rPr>
        <w:t>u</w:t>
      </w:r>
      <w:r w:rsidRPr="0057750F">
        <w:rPr>
          <w:rFonts w:asciiTheme="minorHAnsi" w:hAnsiTheme="minorHAnsi" w:cstheme="minorHAnsi"/>
          <w:color w:val="000000" w:themeColor="text1"/>
        </w:rPr>
        <w:t xml:space="preserve"> słodki</w:t>
      </w:r>
      <w:r w:rsidR="00F611BD" w:rsidRPr="0057750F">
        <w:rPr>
          <w:rFonts w:asciiTheme="minorHAnsi" w:hAnsiTheme="minorHAnsi" w:cstheme="minorHAnsi"/>
          <w:color w:val="000000" w:themeColor="text1"/>
        </w:rPr>
        <w:t>ego</w:t>
      </w:r>
      <w:r w:rsidRPr="0057750F">
        <w:rPr>
          <w:rFonts w:asciiTheme="minorHAnsi" w:hAnsiTheme="minorHAnsi" w:cstheme="minorHAnsi"/>
          <w:color w:val="000000" w:themeColor="text1"/>
        </w:rPr>
        <w:t xml:space="preserve"> – min. 3 rodzaje ciasta pieczonego (np. szarlotka, sernik), min. 2 rodzaje</w:t>
      </w:r>
      <w:r w:rsidR="0072011A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Pr="0057750F">
        <w:rPr>
          <w:rFonts w:asciiTheme="minorHAnsi" w:hAnsiTheme="minorHAnsi" w:cstheme="minorHAnsi"/>
          <w:color w:val="000000" w:themeColor="text1"/>
        </w:rPr>
        <w:t>deserów na zimno (np. panna cotta, lody, sorbet);</w:t>
      </w:r>
      <w:r w:rsidR="0072011A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Pr="0057750F">
        <w:rPr>
          <w:rFonts w:asciiTheme="minorHAnsi" w:hAnsiTheme="minorHAnsi" w:cstheme="minorHAnsi"/>
          <w:color w:val="000000" w:themeColor="text1"/>
        </w:rPr>
        <w:t>napo</w:t>
      </w:r>
      <w:r w:rsidR="0072011A" w:rsidRPr="0057750F">
        <w:rPr>
          <w:rFonts w:asciiTheme="minorHAnsi" w:hAnsiTheme="minorHAnsi" w:cstheme="minorHAnsi"/>
          <w:color w:val="000000" w:themeColor="text1"/>
        </w:rPr>
        <w:t>i</w:t>
      </w:r>
      <w:r w:rsidRPr="0057750F">
        <w:rPr>
          <w:rFonts w:asciiTheme="minorHAnsi" w:hAnsiTheme="minorHAnsi" w:cstheme="minorHAnsi"/>
          <w:color w:val="000000" w:themeColor="text1"/>
        </w:rPr>
        <w:t xml:space="preserve"> bez ograniczeń (kawa z ekspresu ciśnieniowego, herbata, woda, soki) oraz dodatk</w:t>
      </w:r>
      <w:r w:rsidR="0072011A" w:rsidRPr="0057750F">
        <w:rPr>
          <w:rFonts w:asciiTheme="minorHAnsi" w:hAnsiTheme="minorHAnsi" w:cstheme="minorHAnsi"/>
          <w:color w:val="000000" w:themeColor="text1"/>
        </w:rPr>
        <w:t>ów</w:t>
      </w:r>
      <w:r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="0072011A" w:rsidRPr="0057750F">
        <w:rPr>
          <w:rFonts w:asciiTheme="minorHAnsi" w:hAnsiTheme="minorHAnsi" w:cstheme="minorHAnsi"/>
          <w:color w:val="000000" w:themeColor="text1"/>
        </w:rPr>
        <w:t>(mleko krowie, mleko roślinne, cukier, cytryna)</w:t>
      </w:r>
      <w:r w:rsidRPr="0057750F">
        <w:rPr>
          <w:rFonts w:asciiTheme="minorHAnsi" w:hAnsiTheme="minorHAnsi" w:cstheme="minorHAnsi"/>
          <w:color w:val="000000" w:themeColor="text1"/>
        </w:rPr>
        <w:t>;</w:t>
      </w:r>
      <w:r w:rsidR="0072011A" w:rsidRPr="0057750F">
        <w:rPr>
          <w:rFonts w:asciiTheme="minorHAnsi" w:hAnsiTheme="minorHAnsi" w:cstheme="minorHAnsi"/>
          <w:color w:val="000000" w:themeColor="text1"/>
        </w:rPr>
        <w:t xml:space="preserve"> Kolacja musi być zapewniony dla wszystkich uczestników jeden raz w pierwszym dniu szkolenia w sali restauracyjnej.</w:t>
      </w:r>
    </w:p>
    <w:p w14:paraId="24863455" w14:textId="77777777" w:rsidR="00F10304" w:rsidRPr="0057750F" w:rsidRDefault="00F10304" w:rsidP="00F10304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</w:rPr>
        <w:t>Ustawienie stołów podczas posiłków zostanie uzgodnione z Wykonawcą na etapie realizacji</w:t>
      </w:r>
      <w:r w:rsidRPr="0057750F">
        <w:rPr>
          <w:rFonts w:asciiTheme="minorHAnsi" w:hAnsiTheme="minorHAnsi" w:cstheme="minorHAnsi"/>
          <w:color w:val="000000" w:themeColor="text1"/>
        </w:rPr>
        <w:t xml:space="preserve"> Umowy.</w:t>
      </w:r>
    </w:p>
    <w:p w14:paraId="1B49F6F6" w14:textId="2685D8C7" w:rsidR="007F7397" w:rsidRPr="0057750F" w:rsidRDefault="007F7397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</w:rPr>
        <w:t xml:space="preserve">Wszystkie produkty będą świeże (nie z dnia poprzedniego). </w:t>
      </w:r>
      <w:r w:rsidRPr="0057750F">
        <w:rPr>
          <w:rFonts w:asciiTheme="minorHAnsi" w:hAnsiTheme="minorHAnsi" w:cstheme="minorHAnsi"/>
          <w:color w:val="000000" w:themeColor="text1"/>
        </w:rPr>
        <w:t>Wszystkie posiłki zapewnione przez Wykonawcę bezwzględnie muszą być świeże, z</w:t>
      </w:r>
      <w:r w:rsidR="00F10304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 xml:space="preserve">zastrzeżeniem innego menu na każdy dzień i </w:t>
      </w:r>
      <w:r w:rsidR="00970A95" w:rsidRPr="0057750F">
        <w:rPr>
          <w:rFonts w:asciiTheme="minorHAnsi" w:hAnsiTheme="minorHAnsi" w:cstheme="minorHAnsi"/>
          <w:color w:val="000000" w:themeColor="text1"/>
        </w:rPr>
        <w:t xml:space="preserve">muszą </w:t>
      </w:r>
      <w:r w:rsidRPr="0057750F">
        <w:rPr>
          <w:rFonts w:asciiTheme="minorHAnsi" w:hAnsiTheme="minorHAnsi" w:cstheme="minorHAnsi"/>
          <w:color w:val="000000" w:themeColor="text1"/>
        </w:rPr>
        <w:t>charakteryzować się wysoką jakością w odniesieniu do użytych składników oraz estetyki podania. Produkty przetworzone (takie jak kawa, herbata, soki i inne) będą posiadały odpowiednią datę przydatności do spożycia.</w:t>
      </w:r>
    </w:p>
    <w:p w14:paraId="55B8197E" w14:textId="7F93F37C" w:rsidR="007F7397" w:rsidRPr="0057750F" w:rsidRDefault="007F7397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lastRenderedPageBreak/>
        <w:t xml:space="preserve">Zamawiający </w:t>
      </w:r>
      <w:r w:rsidRPr="0057750F">
        <w:rPr>
          <w:rFonts w:asciiTheme="minorHAnsi" w:hAnsiTheme="minorHAnsi" w:cstheme="minorHAnsi"/>
        </w:rPr>
        <w:t>zastrzega</w:t>
      </w:r>
      <w:r w:rsidRPr="0057750F">
        <w:rPr>
          <w:rFonts w:asciiTheme="minorHAnsi" w:hAnsiTheme="minorHAnsi" w:cstheme="minorHAnsi"/>
          <w:color w:val="000000" w:themeColor="text1"/>
        </w:rPr>
        <w:t xml:space="preserve"> sobie prawo do uprzedniej akceptacji menu na wszystkie posiłki zaproponowane przez Wykonawcę (Wykonawca przedstawi do akceptacji Zamawiającego dwie propozycje menu na każdy dzień szkolenia).</w:t>
      </w:r>
    </w:p>
    <w:p w14:paraId="04BB0BE7" w14:textId="77777777" w:rsidR="00DE7435" w:rsidRPr="0057750F" w:rsidRDefault="007F7397" w:rsidP="00DE7435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 przypadku osób ze </w:t>
      </w:r>
      <w:r w:rsidRPr="0057750F">
        <w:rPr>
          <w:rFonts w:asciiTheme="minorHAnsi" w:hAnsiTheme="minorHAnsi" w:cstheme="minorHAnsi"/>
        </w:rPr>
        <w:t>szczególnymi</w:t>
      </w:r>
      <w:r w:rsidRPr="0057750F">
        <w:rPr>
          <w:rFonts w:asciiTheme="minorHAnsi" w:hAnsiTheme="minorHAnsi" w:cstheme="minorHAnsi"/>
          <w:color w:val="000000" w:themeColor="text1"/>
        </w:rPr>
        <w:t xml:space="preserve"> preferencjami żywieniowymi, Wykonawca na prośbę Zamawiającego uwzględni sugestie dot. przygotowania specjalnego dania głównego na ciepło np. wegetariańskiego, wegańskiego czy bezglutenowego, uwzględniając je w menu przesłanym do wyboru Zamawiającego.</w:t>
      </w:r>
    </w:p>
    <w:p w14:paraId="63922E37" w14:textId="77777777" w:rsidR="00F10304" w:rsidRPr="0057750F" w:rsidRDefault="00F10304" w:rsidP="00F10304">
      <w:pPr>
        <w:pStyle w:val="Akapitzlist"/>
        <w:spacing w:before="120" w:line="276" w:lineRule="auto"/>
        <w:ind w:left="1276"/>
        <w:rPr>
          <w:rFonts w:asciiTheme="minorHAnsi" w:hAnsiTheme="minorHAnsi" w:cstheme="minorHAnsi"/>
          <w:color w:val="000000" w:themeColor="text1"/>
        </w:rPr>
      </w:pPr>
    </w:p>
    <w:p w14:paraId="417E06C7" w14:textId="17A6C8BD" w:rsidR="00C56A8D" w:rsidRPr="0057750F" w:rsidRDefault="00C56A8D" w:rsidP="00F10304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Transport </w:t>
      </w:r>
    </w:p>
    <w:p w14:paraId="1AD6DD35" w14:textId="712DA450" w:rsidR="00C56A8D" w:rsidRPr="0057750F" w:rsidRDefault="00C56A8D" w:rsidP="00F10304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Zapewnienie transportu dla</w:t>
      </w:r>
      <w:r w:rsidR="00B95224" w:rsidRPr="0057750F">
        <w:rPr>
          <w:rFonts w:asciiTheme="minorHAnsi" w:hAnsiTheme="minorHAnsi" w:cstheme="minorHAnsi"/>
          <w:color w:val="000000" w:themeColor="text1"/>
        </w:rPr>
        <w:t xml:space="preserve"> około 50</w:t>
      </w:r>
      <w:r w:rsidRPr="0057750F">
        <w:rPr>
          <w:rFonts w:asciiTheme="minorHAnsi" w:hAnsiTheme="minorHAnsi" w:cstheme="minorHAnsi"/>
          <w:color w:val="000000" w:themeColor="text1"/>
        </w:rPr>
        <w:t xml:space="preserve"> uczestników szkolenia.</w:t>
      </w:r>
    </w:p>
    <w:p w14:paraId="3FF0F6B9" w14:textId="1655943A" w:rsidR="00C56A8D" w:rsidRPr="0057750F" w:rsidRDefault="00C56A8D" w:rsidP="00F10304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Wykonawca zapewni autokar wyposażony w tyle miejsc siedzących, aby pomieścić </w:t>
      </w:r>
      <w:r w:rsidR="007F7397" w:rsidRPr="0057750F">
        <w:rPr>
          <w:rFonts w:asciiTheme="minorHAnsi" w:hAnsiTheme="minorHAnsi" w:cstheme="minorHAnsi"/>
          <w:color w:val="000000" w:themeColor="text1"/>
        </w:rPr>
        <w:t xml:space="preserve">wskazaną liczbę </w:t>
      </w:r>
      <w:r w:rsidRPr="0057750F">
        <w:rPr>
          <w:rFonts w:asciiTheme="minorHAnsi" w:hAnsiTheme="minorHAnsi" w:cstheme="minorHAnsi"/>
          <w:color w:val="000000" w:themeColor="text1"/>
        </w:rPr>
        <w:t>uczestników szkolenia. Autokar musi być wyposażony w siedzenia z pasami bezpieczeństwa, sprawną klimatyzację/</w:t>
      </w:r>
      <w:r w:rsidR="00F10304" w:rsidRPr="0057750F">
        <w:rPr>
          <w:rFonts w:asciiTheme="minorHAnsi" w:hAnsiTheme="minorHAnsi" w:cstheme="minorHAnsi"/>
          <w:color w:val="000000" w:themeColor="text1"/>
        </w:rPr>
        <w:t xml:space="preserve"> </w:t>
      </w:r>
      <w:r w:rsidRPr="0057750F">
        <w:rPr>
          <w:rFonts w:asciiTheme="minorHAnsi" w:hAnsiTheme="minorHAnsi" w:cstheme="minorHAnsi"/>
          <w:color w:val="000000" w:themeColor="text1"/>
        </w:rPr>
        <w:t>ogrzewanie i być nie starszy niż 12 lat.</w:t>
      </w:r>
    </w:p>
    <w:p w14:paraId="1A35E117" w14:textId="1ABC65B5" w:rsidR="00C56A8D" w:rsidRPr="0057750F" w:rsidRDefault="00C56A8D" w:rsidP="00F10304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Wykonawca zobowiązuje się do podstawienia autokaru w należytym stanie technicznym oraz zapewnić posiadanie przez kierowcę pojazdu wszystkich niezbędnych i aktualnych dokumentów pojazdu, w tym ubezpieczenia OC. </w:t>
      </w:r>
    </w:p>
    <w:p w14:paraId="2008E694" w14:textId="77777777" w:rsidR="00C56A8D" w:rsidRPr="0057750F" w:rsidRDefault="00C56A8D" w:rsidP="00F10304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 przypadku awarii autokaru uniemożliwiającej dalszą jazdę, Wykonawca zobowiązuje się niezwłocznie podstawić pojazd zastępczy, o co najmniej tym samym standardzie.</w:t>
      </w:r>
    </w:p>
    <w:p w14:paraId="10829096" w14:textId="614568FC" w:rsidR="00C56A8D" w:rsidRPr="0057750F" w:rsidRDefault="00C56A8D" w:rsidP="00F10304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Transport powinien być zapewniony w pierwszym dniu szkolenia z siedziby Biura PFRON w</w:t>
      </w:r>
      <w:r w:rsidR="00B95224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Warszawie, przy al. Jana Pawła II nr 13 do miejsca docelowego szkolenia oraz w drugim dniu szkolenia z miejsca docelowego szkolenia do siedziby Biura PFRON w Warszawie.</w:t>
      </w:r>
    </w:p>
    <w:p w14:paraId="7BF195A4" w14:textId="354452EF" w:rsidR="00C56A8D" w:rsidRPr="0057750F" w:rsidRDefault="00C56A8D" w:rsidP="00F10304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Miejsce podstawienia autokaru oraz dokładne godziny transportu zostaną uzgodnione z Zamawiającym. Ostateczna liczba osób korzystających z</w:t>
      </w:r>
      <w:r w:rsidR="00FD71D1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transportu zostanie potwierdzona na 5 dni przed planowaną datą szkoleń.</w:t>
      </w:r>
    </w:p>
    <w:p w14:paraId="4B423E7F" w14:textId="77777777" w:rsidR="00B95224" w:rsidRPr="0057750F" w:rsidRDefault="00B95224" w:rsidP="00F331E1">
      <w:pPr>
        <w:spacing w:before="120" w:line="276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584F9112" w14:textId="01414AEA" w:rsidR="00C56A8D" w:rsidRPr="0057750F" w:rsidRDefault="00C56A8D" w:rsidP="00F10304">
      <w:pPr>
        <w:pStyle w:val="Akapitzlist"/>
        <w:numPr>
          <w:ilvl w:val="1"/>
          <w:numId w:val="30"/>
        </w:numPr>
        <w:spacing w:before="120" w:line="276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Koordynacja organizacji szkolenia</w:t>
      </w:r>
    </w:p>
    <w:p w14:paraId="71B49043" w14:textId="1249568E" w:rsidR="00F10304" w:rsidRPr="0057750F" w:rsidRDefault="00C56A8D" w:rsidP="00F10304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Wykonawca </w:t>
      </w:r>
      <w:r w:rsidR="00F10304" w:rsidRPr="0057750F">
        <w:rPr>
          <w:rFonts w:asciiTheme="minorHAnsi" w:hAnsiTheme="minorHAnsi" w:cstheme="minorHAnsi"/>
          <w:color w:val="000000" w:themeColor="text1"/>
        </w:rPr>
        <w:t>wyznaczy osobę do kontaktu na etapie organizacji, realizacji i</w:t>
      </w:r>
      <w:r w:rsidR="0057750F" w:rsidRPr="0057750F">
        <w:rPr>
          <w:rFonts w:asciiTheme="minorHAnsi" w:hAnsiTheme="minorHAnsi" w:cstheme="minorHAnsi"/>
          <w:color w:val="000000" w:themeColor="text1"/>
        </w:rPr>
        <w:t> </w:t>
      </w:r>
      <w:r w:rsidR="00F10304" w:rsidRPr="0057750F">
        <w:rPr>
          <w:rFonts w:asciiTheme="minorHAnsi" w:hAnsiTheme="minorHAnsi" w:cstheme="minorHAnsi"/>
          <w:color w:val="000000" w:themeColor="text1"/>
        </w:rPr>
        <w:t>rozliczenia szkolenia.</w:t>
      </w:r>
    </w:p>
    <w:p w14:paraId="7F7D4849" w14:textId="5C675F91" w:rsidR="00C56A8D" w:rsidRPr="0057750F" w:rsidRDefault="00F10304" w:rsidP="00F10304">
      <w:pPr>
        <w:pStyle w:val="Akapitzlist"/>
        <w:numPr>
          <w:ilvl w:val="2"/>
          <w:numId w:val="30"/>
        </w:numPr>
        <w:spacing w:before="120" w:line="276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Wykonawca </w:t>
      </w:r>
      <w:r w:rsidR="00C56A8D" w:rsidRPr="0057750F">
        <w:rPr>
          <w:rFonts w:asciiTheme="minorHAnsi" w:hAnsiTheme="minorHAnsi" w:cstheme="minorHAnsi"/>
          <w:color w:val="000000" w:themeColor="text1"/>
        </w:rPr>
        <w:t>zapewni koordynację organizacji szkolenia w terminie i miejscu jego realizacji.</w:t>
      </w:r>
    </w:p>
    <w:p w14:paraId="3A628D77" w14:textId="77777777" w:rsidR="00D02011" w:rsidRPr="0057750F" w:rsidRDefault="00D02011" w:rsidP="00F331E1">
      <w:pPr>
        <w:pStyle w:val="Akapitzlist"/>
        <w:spacing w:before="120" w:line="276" w:lineRule="auto"/>
        <w:ind w:left="0"/>
        <w:rPr>
          <w:rFonts w:asciiTheme="minorHAnsi" w:hAnsiTheme="minorHAnsi" w:cstheme="minorHAnsi"/>
        </w:rPr>
      </w:pPr>
    </w:p>
    <w:p w14:paraId="157E8839" w14:textId="77777777" w:rsidR="00A73B12" w:rsidRPr="0057750F" w:rsidRDefault="00D07661" w:rsidP="00F1030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57750F">
        <w:rPr>
          <w:rFonts w:asciiTheme="minorHAnsi" w:hAnsiTheme="minorHAnsi" w:cstheme="minorHAnsi"/>
          <w:b/>
          <w:bCs/>
        </w:rPr>
        <w:t>Termin realizacji</w:t>
      </w:r>
      <w:r w:rsidR="00733453" w:rsidRPr="0057750F">
        <w:rPr>
          <w:rFonts w:asciiTheme="minorHAnsi" w:hAnsiTheme="minorHAnsi" w:cstheme="minorHAnsi"/>
          <w:b/>
          <w:bCs/>
        </w:rPr>
        <w:t xml:space="preserve"> zamówienia</w:t>
      </w:r>
      <w:r w:rsidRPr="0057750F">
        <w:rPr>
          <w:rFonts w:asciiTheme="minorHAnsi" w:hAnsiTheme="minorHAnsi" w:cstheme="minorHAnsi"/>
          <w:b/>
          <w:bCs/>
        </w:rPr>
        <w:t>:</w:t>
      </w:r>
      <w:r w:rsidR="00174BF2" w:rsidRPr="0057750F">
        <w:rPr>
          <w:rFonts w:asciiTheme="minorHAnsi" w:hAnsiTheme="minorHAnsi" w:cstheme="minorHAnsi"/>
          <w:b/>
          <w:bCs/>
        </w:rPr>
        <w:t xml:space="preserve"> </w:t>
      </w:r>
    </w:p>
    <w:p w14:paraId="64F5950B" w14:textId="77777777" w:rsidR="00F10304" w:rsidRPr="0057750F" w:rsidRDefault="00F10304" w:rsidP="00F10304">
      <w:pPr>
        <w:pStyle w:val="Akapitzlist"/>
        <w:numPr>
          <w:ilvl w:val="0"/>
          <w:numId w:val="30"/>
        </w:numPr>
        <w:spacing w:before="120" w:line="276" w:lineRule="auto"/>
        <w:rPr>
          <w:rFonts w:asciiTheme="minorHAnsi" w:hAnsiTheme="minorHAnsi" w:cstheme="minorHAnsi"/>
          <w:vanish/>
        </w:rPr>
      </w:pPr>
    </w:p>
    <w:p w14:paraId="56C49067" w14:textId="77777777" w:rsidR="00F10304" w:rsidRPr="0057750F" w:rsidRDefault="00F10304" w:rsidP="00F10304">
      <w:pPr>
        <w:pStyle w:val="Akapitzlist"/>
        <w:numPr>
          <w:ilvl w:val="1"/>
          <w:numId w:val="30"/>
        </w:numPr>
        <w:spacing w:before="120" w:line="276" w:lineRule="auto"/>
        <w:rPr>
          <w:rFonts w:asciiTheme="minorHAnsi" w:hAnsiTheme="minorHAnsi" w:cstheme="minorHAnsi"/>
          <w:vanish/>
        </w:rPr>
      </w:pPr>
    </w:p>
    <w:p w14:paraId="647DD58B" w14:textId="3C63ABDA" w:rsidR="00733453" w:rsidRPr="0057750F" w:rsidRDefault="00A73B12" w:rsidP="00BA58A5">
      <w:pPr>
        <w:spacing w:before="120" w:line="276" w:lineRule="auto"/>
        <w:rPr>
          <w:rFonts w:asciiTheme="minorHAnsi" w:hAnsiTheme="minorHAnsi" w:cstheme="minorHAnsi"/>
        </w:rPr>
      </w:pPr>
      <w:r w:rsidRPr="0057750F">
        <w:rPr>
          <w:rFonts w:asciiTheme="minorHAnsi" w:hAnsiTheme="minorHAnsi" w:cstheme="minorHAnsi"/>
        </w:rPr>
        <w:t xml:space="preserve">Realizacja </w:t>
      </w:r>
      <w:r w:rsidRPr="0057750F">
        <w:rPr>
          <w:rFonts w:asciiTheme="minorHAnsi" w:hAnsiTheme="minorHAnsi" w:cstheme="minorHAnsi"/>
          <w:color w:val="000000" w:themeColor="text1"/>
        </w:rPr>
        <w:t>zamówienia</w:t>
      </w:r>
      <w:r w:rsidRPr="0057750F">
        <w:rPr>
          <w:rFonts w:asciiTheme="minorHAnsi" w:hAnsiTheme="minorHAnsi" w:cstheme="minorHAnsi"/>
        </w:rPr>
        <w:t xml:space="preserve"> nastąpi w terminie ustalonym przez strony,</w:t>
      </w:r>
      <w:r w:rsidR="00174BF2" w:rsidRPr="0057750F">
        <w:rPr>
          <w:rFonts w:asciiTheme="minorHAnsi" w:hAnsiTheme="minorHAnsi" w:cstheme="minorHAnsi"/>
        </w:rPr>
        <w:t xml:space="preserve"> nie później niż do </w:t>
      </w:r>
      <w:r w:rsidR="008402E2" w:rsidRPr="0057750F">
        <w:rPr>
          <w:rFonts w:asciiTheme="minorHAnsi" w:hAnsiTheme="minorHAnsi" w:cstheme="minorHAnsi"/>
        </w:rPr>
        <w:t>31 maja</w:t>
      </w:r>
      <w:r w:rsidR="00174BF2" w:rsidRPr="0057750F">
        <w:rPr>
          <w:rFonts w:asciiTheme="minorHAnsi" w:hAnsiTheme="minorHAnsi" w:cstheme="minorHAnsi"/>
        </w:rPr>
        <w:t xml:space="preserve"> 202</w:t>
      </w:r>
      <w:r w:rsidR="008402E2" w:rsidRPr="0057750F">
        <w:rPr>
          <w:rFonts w:asciiTheme="minorHAnsi" w:hAnsiTheme="minorHAnsi" w:cstheme="minorHAnsi"/>
        </w:rPr>
        <w:t>4</w:t>
      </w:r>
      <w:r w:rsidR="00174BF2" w:rsidRPr="0057750F">
        <w:rPr>
          <w:rFonts w:asciiTheme="minorHAnsi" w:hAnsiTheme="minorHAnsi" w:cstheme="minorHAnsi"/>
        </w:rPr>
        <w:t xml:space="preserve"> r.</w:t>
      </w:r>
    </w:p>
    <w:p w14:paraId="1755CFC0" w14:textId="5E90DF0B" w:rsidR="00D07661" w:rsidRPr="0057750F" w:rsidRDefault="00D07661" w:rsidP="00F331E1">
      <w:pPr>
        <w:pStyle w:val="Akapitzlist"/>
        <w:spacing w:before="120" w:line="276" w:lineRule="auto"/>
        <w:ind w:left="643"/>
        <w:rPr>
          <w:rFonts w:asciiTheme="minorHAnsi" w:hAnsiTheme="minorHAnsi" w:cstheme="minorHAnsi"/>
          <w:b/>
          <w:bCs/>
        </w:rPr>
      </w:pPr>
      <w:r w:rsidRPr="0057750F">
        <w:rPr>
          <w:rFonts w:asciiTheme="minorHAnsi" w:hAnsiTheme="minorHAnsi" w:cstheme="minorHAnsi"/>
          <w:b/>
          <w:bCs/>
        </w:rPr>
        <w:t xml:space="preserve"> </w:t>
      </w:r>
    </w:p>
    <w:p w14:paraId="014827EC" w14:textId="0BBFAC18" w:rsidR="00D07661" w:rsidRPr="0057750F" w:rsidRDefault="00D07661" w:rsidP="00F1030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57750F">
        <w:rPr>
          <w:rFonts w:asciiTheme="minorHAnsi" w:hAnsiTheme="minorHAnsi" w:cstheme="minorHAnsi"/>
          <w:b/>
          <w:bCs/>
        </w:rPr>
        <w:t>Dodatkowe</w:t>
      </w:r>
      <w:r w:rsidRPr="0057750F">
        <w:rPr>
          <w:rStyle w:val="normaltextrun"/>
          <w:rFonts w:asciiTheme="minorHAnsi" w:hAnsiTheme="minorHAnsi" w:cstheme="minorHAnsi"/>
          <w:b/>
          <w:bCs/>
        </w:rPr>
        <w:t xml:space="preserve"> informacje</w:t>
      </w:r>
      <w:r w:rsidR="00F10304" w:rsidRPr="0057750F">
        <w:rPr>
          <w:rStyle w:val="normaltextrun"/>
          <w:rFonts w:asciiTheme="minorHAnsi" w:hAnsiTheme="minorHAnsi" w:cstheme="minorHAnsi"/>
          <w:b/>
          <w:bCs/>
        </w:rPr>
        <w:t>:</w:t>
      </w:r>
    </w:p>
    <w:p w14:paraId="5E290048" w14:textId="77777777" w:rsidR="00BA58A5" w:rsidRPr="0057750F" w:rsidRDefault="00BA58A5" w:rsidP="00BA58A5">
      <w:pPr>
        <w:pStyle w:val="Akapitzlist"/>
        <w:numPr>
          <w:ilvl w:val="0"/>
          <w:numId w:val="30"/>
        </w:numPr>
        <w:spacing w:before="120" w:line="276" w:lineRule="auto"/>
        <w:rPr>
          <w:rFonts w:asciiTheme="minorHAnsi" w:hAnsiTheme="minorHAnsi" w:cstheme="minorHAnsi"/>
          <w:vanish/>
          <w:color w:val="000000" w:themeColor="text1"/>
        </w:rPr>
      </w:pPr>
    </w:p>
    <w:p w14:paraId="16E315C3" w14:textId="77777777" w:rsidR="00BA58A5" w:rsidRPr="0057750F" w:rsidRDefault="00D07661" w:rsidP="00BA58A5">
      <w:pPr>
        <w:pStyle w:val="Akapitzlist"/>
        <w:numPr>
          <w:ilvl w:val="1"/>
          <w:numId w:val="30"/>
        </w:numPr>
        <w:spacing w:before="120" w:line="276" w:lineRule="auto"/>
        <w:ind w:left="43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Wycena</w:t>
      </w:r>
      <w:r w:rsidRPr="0057750F">
        <w:rPr>
          <w:rFonts w:asciiTheme="minorHAnsi" w:eastAsia="Arial Unicode MS" w:hAnsiTheme="minorHAnsi" w:cstheme="minorHAnsi"/>
          <w:lang w:eastAsia="pl-PL"/>
        </w:rPr>
        <w:t xml:space="preserve"> powinna </w:t>
      </w:r>
      <w:r w:rsidRPr="0057750F">
        <w:rPr>
          <w:rFonts w:asciiTheme="minorHAnsi" w:hAnsiTheme="minorHAnsi" w:cstheme="minorHAnsi"/>
          <w:color w:val="000000" w:themeColor="text1"/>
        </w:rPr>
        <w:t>zostać wyrażona w złotych polskich i po uwzględnieniu podatku VAT.</w:t>
      </w:r>
    </w:p>
    <w:p w14:paraId="06B9529B" w14:textId="77777777" w:rsidR="00BA58A5" w:rsidRPr="0057750F" w:rsidRDefault="00D07661" w:rsidP="00BA58A5">
      <w:pPr>
        <w:pStyle w:val="Akapitzlist"/>
        <w:numPr>
          <w:ilvl w:val="1"/>
          <w:numId w:val="30"/>
        </w:numPr>
        <w:spacing w:before="120" w:line="276" w:lineRule="auto"/>
        <w:ind w:left="43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 xml:space="preserve">Złożona wycena powinna również uwzględniać wszystkie koszty związane z realizacją usługi. </w:t>
      </w:r>
    </w:p>
    <w:p w14:paraId="48303E75" w14:textId="5BA4F431" w:rsidR="00D07661" w:rsidRPr="0057750F" w:rsidRDefault="00D07661" w:rsidP="00BA58A5">
      <w:pPr>
        <w:pStyle w:val="Akapitzlist"/>
        <w:numPr>
          <w:ilvl w:val="1"/>
          <w:numId w:val="30"/>
        </w:numPr>
        <w:spacing w:before="120" w:line="276" w:lineRule="auto"/>
        <w:ind w:left="43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Wycena zostanie dokonana z dokładnością do dwóch miejsc po przecinku i</w:t>
      </w:r>
      <w:r w:rsidR="00BA58A5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 xml:space="preserve">sporządzona na </w:t>
      </w:r>
      <w:r w:rsidR="00174BF2" w:rsidRPr="0057750F">
        <w:rPr>
          <w:rFonts w:asciiTheme="minorHAnsi" w:hAnsiTheme="minorHAnsi" w:cstheme="minorHAnsi"/>
          <w:color w:val="000000" w:themeColor="text1"/>
        </w:rPr>
        <w:t>F</w:t>
      </w:r>
      <w:r w:rsidRPr="0057750F">
        <w:rPr>
          <w:rFonts w:asciiTheme="minorHAnsi" w:hAnsiTheme="minorHAnsi" w:cstheme="minorHAnsi"/>
          <w:color w:val="000000" w:themeColor="text1"/>
        </w:rPr>
        <w:t xml:space="preserve">ormularzu </w:t>
      </w:r>
      <w:r w:rsidR="00174BF2" w:rsidRPr="0057750F">
        <w:rPr>
          <w:rFonts w:asciiTheme="minorHAnsi" w:hAnsiTheme="minorHAnsi" w:cstheme="minorHAnsi"/>
          <w:color w:val="000000" w:themeColor="text1"/>
        </w:rPr>
        <w:t>stanowiącym załącznik nr</w:t>
      </w:r>
      <w:r w:rsidR="00BA58A5" w:rsidRPr="0057750F">
        <w:rPr>
          <w:rFonts w:asciiTheme="minorHAnsi" w:hAnsiTheme="minorHAnsi" w:cstheme="minorHAnsi"/>
          <w:color w:val="000000" w:themeColor="text1"/>
        </w:rPr>
        <w:t xml:space="preserve"> 1</w:t>
      </w:r>
      <w:r w:rsidR="00174BF2" w:rsidRPr="0057750F">
        <w:rPr>
          <w:rFonts w:asciiTheme="minorHAnsi" w:hAnsiTheme="minorHAnsi" w:cstheme="minorHAnsi"/>
          <w:color w:val="000000" w:themeColor="text1"/>
        </w:rPr>
        <w:t xml:space="preserve"> do zapytania o szacunkową wycenę.</w:t>
      </w:r>
    </w:p>
    <w:p w14:paraId="7DD8F168" w14:textId="3D0EFC38" w:rsidR="00D07661" w:rsidRPr="0057750F" w:rsidRDefault="00D07661" w:rsidP="00BA58A5">
      <w:pPr>
        <w:pStyle w:val="Akapitzlist"/>
        <w:numPr>
          <w:ilvl w:val="1"/>
          <w:numId w:val="30"/>
        </w:numPr>
        <w:spacing w:before="120" w:line="276" w:lineRule="auto"/>
        <w:ind w:left="43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Przedstawiona przez Państwa szacunkowa wycena realizacji usługi nie będzie stanowić podstawy do roszczeń dotyczących udzielenia zamówienia lub jego części, zawarcia i</w:t>
      </w:r>
      <w:r w:rsidR="00BA58A5" w:rsidRPr="0057750F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realizacji  umowy.</w:t>
      </w:r>
    </w:p>
    <w:p w14:paraId="06B22576" w14:textId="390FB22E" w:rsidR="00D07661" w:rsidRPr="0057750F" w:rsidRDefault="00D07661" w:rsidP="00BA58A5">
      <w:pPr>
        <w:pStyle w:val="Akapitzlist"/>
        <w:numPr>
          <w:ilvl w:val="1"/>
          <w:numId w:val="30"/>
        </w:numPr>
        <w:spacing w:before="120" w:line="276" w:lineRule="auto"/>
        <w:ind w:left="43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Niniejsze Zapytanie o szacunkową wycenę nie stanowi także Zapytania ofertowego ani ogłoszenia w rozumieniu ustawy z dnia 11 września 2019 r. Prawo Zamówień Publicznych (Dz. U. z 202</w:t>
      </w:r>
      <w:r w:rsidR="008402E2" w:rsidRPr="0057750F">
        <w:rPr>
          <w:rFonts w:asciiTheme="minorHAnsi" w:hAnsiTheme="minorHAnsi" w:cstheme="minorHAnsi"/>
          <w:color w:val="000000" w:themeColor="text1"/>
        </w:rPr>
        <w:t>3</w:t>
      </w:r>
      <w:r w:rsidRPr="0057750F">
        <w:rPr>
          <w:rFonts w:asciiTheme="minorHAnsi" w:hAnsiTheme="minorHAnsi" w:cstheme="minorHAnsi"/>
          <w:color w:val="000000" w:themeColor="text1"/>
        </w:rPr>
        <w:t xml:space="preserve"> r. poz. </w:t>
      </w:r>
      <w:r w:rsidR="008402E2" w:rsidRPr="0057750F">
        <w:rPr>
          <w:rFonts w:asciiTheme="minorHAnsi" w:hAnsiTheme="minorHAnsi" w:cstheme="minorHAnsi"/>
          <w:color w:val="000000" w:themeColor="text1"/>
        </w:rPr>
        <w:t>1605</w:t>
      </w:r>
      <w:r w:rsidRPr="0057750F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Pr="0057750F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57750F">
        <w:rPr>
          <w:rFonts w:asciiTheme="minorHAnsi" w:hAnsiTheme="minorHAnsi" w:cstheme="minorHAnsi"/>
          <w:color w:val="000000" w:themeColor="text1"/>
        </w:rPr>
        <w:t>. zm.).</w:t>
      </w:r>
    </w:p>
    <w:p w14:paraId="7B53CAF3" w14:textId="77777777" w:rsidR="00D07661" w:rsidRPr="0057750F" w:rsidRDefault="00D07661" w:rsidP="00BA58A5">
      <w:pPr>
        <w:pStyle w:val="Akapitzlist"/>
        <w:numPr>
          <w:ilvl w:val="1"/>
          <w:numId w:val="30"/>
        </w:numPr>
        <w:spacing w:before="120" w:line="276" w:lineRule="auto"/>
        <w:ind w:left="43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Zapytanie szacunkowe prowadzone jest tylko w celu dokonania właściwego określenia wartości docelowego zamówienia zgodnie z art. 36 cytowanej ustawy.</w:t>
      </w:r>
    </w:p>
    <w:p w14:paraId="589DB720" w14:textId="57499E68" w:rsidR="00D07661" w:rsidRPr="0057750F" w:rsidRDefault="00D07661" w:rsidP="00BA58A5">
      <w:pPr>
        <w:pStyle w:val="Akapitzlist"/>
        <w:numPr>
          <w:ilvl w:val="1"/>
          <w:numId w:val="30"/>
        </w:numPr>
        <w:spacing w:before="120" w:line="276" w:lineRule="auto"/>
        <w:ind w:left="43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PFRON może unieważnić Zapytanie na każdym etapie bez podania przyczyn. W</w:t>
      </w:r>
      <w:r w:rsidR="00BF2DFD">
        <w:rPr>
          <w:rFonts w:asciiTheme="minorHAnsi" w:hAnsiTheme="minorHAnsi" w:cstheme="minorHAnsi"/>
          <w:color w:val="000000" w:themeColor="text1"/>
        </w:rPr>
        <w:t> </w:t>
      </w:r>
      <w:r w:rsidRPr="0057750F">
        <w:rPr>
          <w:rFonts w:asciiTheme="minorHAnsi" w:hAnsiTheme="minorHAnsi" w:cstheme="minorHAnsi"/>
          <w:color w:val="000000" w:themeColor="text1"/>
        </w:rPr>
        <w:t>przypadku unieważnienia Zapytania PFRON nie ponosi kosztów postępowania.</w:t>
      </w:r>
    </w:p>
    <w:p w14:paraId="3587215D" w14:textId="77777777" w:rsidR="00D07661" w:rsidRPr="0057750F" w:rsidRDefault="00D07661" w:rsidP="00BA58A5">
      <w:pPr>
        <w:pStyle w:val="Akapitzlist"/>
        <w:numPr>
          <w:ilvl w:val="1"/>
          <w:numId w:val="30"/>
        </w:numPr>
        <w:spacing w:before="120" w:line="276" w:lineRule="auto"/>
        <w:ind w:left="432"/>
        <w:rPr>
          <w:rFonts w:asciiTheme="minorHAnsi" w:hAnsiTheme="minorHAnsi" w:cstheme="minorHAnsi"/>
          <w:color w:val="000000" w:themeColor="text1"/>
        </w:rPr>
      </w:pPr>
      <w:r w:rsidRPr="0057750F">
        <w:rPr>
          <w:rFonts w:asciiTheme="minorHAnsi" w:hAnsiTheme="minorHAnsi" w:cstheme="minorHAnsi"/>
          <w:color w:val="000000" w:themeColor="text1"/>
        </w:rPr>
        <w:t>Zamawiający zastrzega sobie prawo do prowadzenia korespondencji celem doprecyzowania, wyjaśnienia treści złożonych wycen.</w:t>
      </w:r>
    </w:p>
    <w:p w14:paraId="1C17C55A" w14:textId="68228642" w:rsidR="00D07661" w:rsidRPr="0057750F" w:rsidRDefault="00D07661" w:rsidP="00BA58A5">
      <w:pPr>
        <w:pStyle w:val="Akapitzlist"/>
        <w:numPr>
          <w:ilvl w:val="1"/>
          <w:numId w:val="30"/>
        </w:numPr>
        <w:spacing w:before="120" w:line="276" w:lineRule="auto"/>
        <w:ind w:left="432"/>
        <w:rPr>
          <w:rFonts w:asciiTheme="minorHAnsi" w:eastAsia="Arial Unicode MS" w:hAnsiTheme="minorHAnsi" w:cstheme="minorHAnsi"/>
          <w:lang w:eastAsia="pl-PL"/>
        </w:rPr>
      </w:pPr>
      <w:r w:rsidRPr="0057750F">
        <w:rPr>
          <w:rFonts w:asciiTheme="minorHAnsi" w:hAnsiTheme="minorHAnsi" w:cstheme="minorHAnsi"/>
          <w:color w:val="000000" w:themeColor="text1"/>
        </w:rPr>
        <w:t>W przypadku pytań warunkujących przygotowanie przez Wykonawcę wyceny prosimy o przekazanie</w:t>
      </w:r>
      <w:r w:rsidRPr="0057750F">
        <w:rPr>
          <w:rFonts w:asciiTheme="minorHAnsi" w:eastAsia="Arial Unicode MS" w:hAnsiTheme="minorHAnsi" w:cstheme="minorHAnsi"/>
          <w:lang w:eastAsia="pl-PL"/>
        </w:rPr>
        <w:t xml:space="preserve"> zapytania na adres poczty elektronicznej wskazane w zapytaniu (mailu).</w:t>
      </w:r>
    </w:p>
    <w:p w14:paraId="0F85867E" w14:textId="77777777" w:rsidR="00174BF2" w:rsidRPr="0057750F" w:rsidRDefault="00174BF2" w:rsidP="00F331E1">
      <w:pPr>
        <w:spacing w:before="120" w:line="276" w:lineRule="auto"/>
        <w:contextualSpacing/>
        <w:rPr>
          <w:rFonts w:asciiTheme="minorHAnsi" w:hAnsiTheme="minorHAnsi" w:cstheme="minorHAnsi"/>
          <w:lang w:eastAsia="pl-PL"/>
        </w:rPr>
      </w:pPr>
    </w:p>
    <w:p w14:paraId="56FADBFF" w14:textId="77777777" w:rsidR="00D07661" w:rsidRPr="0057750F" w:rsidRDefault="00D07661" w:rsidP="00BA58A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Style w:val="normaltextrun"/>
          <w:rFonts w:asciiTheme="minorHAnsi" w:hAnsiTheme="minorHAnsi" w:cstheme="minorHAnsi"/>
          <w:b/>
          <w:bCs/>
        </w:rPr>
      </w:pPr>
      <w:r w:rsidRPr="0057750F">
        <w:rPr>
          <w:rStyle w:val="normaltextrun"/>
          <w:rFonts w:asciiTheme="minorHAnsi" w:hAnsiTheme="minorHAnsi" w:cstheme="minorHAnsi"/>
          <w:b/>
          <w:bCs/>
        </w:rPr>
        <w:t xml:space="preserve">Miejsce i </w:t>
      </w:r>
      <w:r w:rsidRPr="0057750F">
        <w:rPr>
          <w:rFonts w:asciiTheme="minorHAnsi" w:hAnsiTheme="minorHAnsi" w:cstheme="minorHAnsi"/>
          <w:b/>
          <w:bCs/>
        </w:rPr>
        <w:t>termin</w:t>
      </w:r>
      <w:r w:rsidRPr="0057750F">
        <w:rPr>
          <w:rStyle w:val="normaltextrun"/>
          <w:rFonts w:asciiTheme="minorHAnsi" w:hAnsiTheme="minorHAnsi" w:cstheme="minorHAnsi"/>
          <w:b/>
          <w:bCs/>
        </w:rPr>
        <w:t xml:space="preserve"> złożenia wyceny</w:t>
      </w:r>
    </w:p>
    <w:p w14:paraId="70D6985B" w14:textId="11B06C7C" w:rsidR="00D07661" w:rsidRPr="0057750F" w:rsidRDefault="00174BF2" w:rsidP="00F331E1">
      <w:pPr>
        <w:spacing w:before="120" w:line="276" w:lineRule="auto"/>
        <w:contextualSpacing/>
        <w:rPr>
          <w:rStyle w:val="normaltextrun"/>
          <w:rFonts w:asciiTheme="minorHAnsi" w:eastAsia="Arial Unicode MS" w:hAnsiTheme="minorHAnsi" w:cstheme="minorHAnsi"/>
          <w:b/>
          <w:bCs/>
        </w:rPr>
      </w:pPr>
      <w:r w:rsidRPr="0057750F">
        <w:rPr>
          <w:rStyle w:val="normaltextrun"/>
          <w:rFonts w:asciiTheme="minorHAnsi" w:hAnsiTheme="minorHAnsi" w:cstheme="minorHAnsi"/>
        </w:rPr>
        <w:t>Wyceny szacunkowe na załączonym Formularzu należy</w:t>
      </w:r>
      <w:r w:rsidR="00D07661" w:rsidRPr="0057750F">
        <w:rPr>
          <w:rStyle w:val="normaltextrun"/>
          <w:rFonts w:asciiTheme="minorHAnsi" w:hAnsiTheme="minorHAnsi" w:cstheme="minorHAnsi"/>
        </w:rPr>
        <w:t xml:space="preserve"> przesła</w:t>
      </w:r>
      <w:r w:rsidRPr="0057750F">
        <w:rPr>
          <w:rStyle w:val="normaltextrun"/>
          <w:rFonts w:asciiTheme="minorHAnsi" w:hAnsiTheme="minorHAnsi" w:cstheme="minorHAnsi"/>
        </w:rPr>
        <w:t>ć</w:t>
      </w:r>
      <w:r w:rsidR="00D07661" w:rsidRPr="0057750F">
        <w:rPr>
          <w:rStyle w:val="normaltextrun"/>
          <w:rFonts w:asciiTheme="minorHAnsi" w:hAnsiTheme="minorHAnsi" w:cstheme="minorHAnsi"/>
        </w:rPr>
        <w:t xml:space="preserve"> drogą e-mailową na</w:t>
      </w:r>
      <w:r w:rsidRPr="0057750F">
        <w:rPr>
          <w:rStyle w:val="normaltextrun"/>
          <w:rFonts w:asciiTheme="minorHAnsi" w:hAnsiTheme="minorHAnsi" w:cstheme="minorHAnsi"/>
        </w:rPr>
        <w:t xml:space="preserve"> </w:t>
      </w:r>
      <w:r w:rsidR="00D07661" w:rsidRPr="0057750F">
        <w:rPr>
          <w:rStyle w:val="normaltextrun"/>
          <w:rFonts w:asciiTheme="minorHAnsi" w:hAnsiTheme="minorHAnsi" w:cstheme="minorHAnsi"/>
        </w:rPr>
        <w:t>adres: </w:t>
      </w:r>
      <w:r w:rsidRPr="0057750F">
        <w:rPr>
          <w:rStyle w:val="normaltextrun"/>
          <w:rFonts w:asciiTheme="minorHAnsi" w:hAnsiTheme="minorHAnsi" w:cstheme="minorHAnsi"/>
        </w:rPr>
        <w:t xml:space="preserve"> </w:t>
      </w:r>
      <w:hyperlink r:id="rId13" w:history="1">
        <w:r w:rsidRPr="0057750F">
          <w:rPr>
            <w:rStyle w:val="Hipercze"/>
            <w:rFonts w:asciiTheme="minorHAnsi" w:hAnsiTheme="minorHAnsi" w:cstheme="minorHAnsi"/>
            <w:color w:val="auto"/>
          </w:rPr>
          <w:t>anna.jarzebska@pfron.org.pl</w:t>
        </w:r>
      </w:hyperlink>
      <w:r w:rsidR="00D07661" w:rsidRPr="0057750F">
        <w:rPr>
          <w:rStyle w:val="normaltextrun"/>
          <w:rFonts w:asciiTheme="minorHAnsi" w:hAnsiTheme="minorHAnsi" w:cstheme="minorHAnsi"/>
        </w:rPr>
        <w:t xml:space="preserve"> do dnia </w:t>
      </w:r>
      <w:r w:rsidR="005271DB" w:rsidRPr="0057750F">
        <w:rPr>
          <w:rStyle w:val="normaltextrun"/>
          <w:rFonts w:asciiTheme="minorHAnsi" w:hAnsiTheme="minorHAnsi" w:cstheme="minorHAnsi"/>
        </w:rPr>
        <w:t>22 marca</w:t>
      </w:r>
      <w:r w:rsidR="00D07661" w:rsidRPr="0057750F">
        <w:rPr>
          <w:rStyle w:val="normaltextrun"/>
          <w:rFonts w:asciiTheme="minorHAnsi" w:hAnsiTheme="minorHAnsi" w:cstheme="minorHAnsi"/>
        </w:rPr>
        <w:t xml:space="preserve"> 202</w:t>
      </w:r>
      <w:r w:rsidR="005271DB" w:rsidRPr="0057750F">
        <w:rPr>
          <w:rStyle w:val="normaltextrun"/>
          <w:rFonts w:asciiTheme="minorHAnsi" w:hAnsiTheme="minorHAnsi" w:cstheme="minorHAnsi"/>
        </w:rPr>
        <w:t>4</w:t>
      </w:r>
      <w:r w:rsidR="00D07661" w:rsidRPr="0057750F">
        <w:rPr>
          <w:rStyle w:val="normaltextrun"/>
          <w:rFonts w:asciiTheme="minorHAnsi" w:hAnsiTheme="minorHAnsi" w:cstheme="minorHAnsi"/>
        </w:rPr>
        <w:t xml:space="preserve"> r., do godziny 1</w:t>
      </w:r>
      <w:r w:rsidR="005271DB" w:rsidRPr="0057750F">
        <w:rPr>
          <w:rStyle w:val="normaltextrun"/>
          <w:rFonts w:asciiTheme="minorHAnsi" w:hAnsiTheme="minorHAnsi" w:cstheme="minorHAnsi"/>
        </w:rPr>
        <w:t>6</w:t>
      </w:r>
      <w:r w:rsidR="00D07661" w:rsidRPr="0057750F">
        <w:rPr>
          <w:rStyle w:val="normaltextrun"/>
          <w:rFonts w:asciiTheme="minorHAnsi" w:hAnsiTheme="minorHAnsi" w:cstheme="minorHAnsi"/>
        </w:rPr>
        <w:t>.00.</w:t>
      </w:r>
    </w:p>
    <w:p w14:paraId="739FC946" w14:textId="77777777" w:rsidR="00D07661" w:rsidRPr="0057750F" w:rsidRDefault="00D07661" w:rsidP="00F331E1">
      <w:pPr>
        <w:pStyle w:val="Akapitzlist"/>
        <w:spacing w:before="120" w:line="276" w:lineRule="auto"/>
        <w:rPr>
          <w:rFonts w:asciiTheme="minorHAnsi" w:hAnsiTheme="minorHAnsi" w:cstheme="minorHAnsi"/>
        </w:rPr>
      </w:pPr>
    </w:p>
    <w:p w14:paraId="53F98A20" w14:textId="77777777" w:rsidR="00D07661" w:rsidRPr="0057750F" w:rsidRDefault="00D07661" w:rsidP="00BA58A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57750F">
        <w:rPr>
          <w:rFonts w:asciiTheme="minorHAnsi" w:hAnsiTheme="minorHAnsi" w:cstheme="minorHAnsi"/>
          <w:b/>
          <w:bCs/>
        </w:rPr>
        <w:t>Informacje</w:t>
      </w:r>
      <w:r w:rsidRPr="0057750F">
        <w:rPr>
          <w:rStyle w:val="normaltextrun"/>
          <w:rFonts w:asciiTheme="minorHAnsi" w:hAnsiTheme="minorHAnsi" w:cstheme="minorHAnsi"/>
          <w:b/>
          <w:bCs/>
        </w:rPr>
        <w:t xml:space="preserve"> o przetwarzaniu danych osobowych przez Państwowy Fundusz Rehabilitacji Osób Niepełnosprawnych</w:t>
      </w:r>
    </w:p>
    <w:p w14:paraId="2734C5AB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Style w:val="normaltextrun"/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Tożsamość administratora</w:t>
      </w:r>
    </w:p>
    <w:p w14:paraId="2E8FF502" w14:textId="77777777" w:rsidR="00D07661" w:rsidRPr="0057750F" w:rsidRDefault="00D07661" w:rsidP="00F331E1">
      <w:pPr>
        <w:spacing w:before="120" w:line="276" w:lineRule="auto"/>
        <w:contextualSpacing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Administratorem Państwa danych osobowych jest Państwowy Fundusz Rehabilitacji Osób Niepełnosprawnych (PFRON) z siedzibą w Warszawie (00-828), przy al. Jana Pawła II 13.</w:t>
      </w:r>
    </w:p>
    <w:p w14:paraId="63B716EE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Dane kontaktowe administratora</w:t>
      </w:r>
    </w:p>
    <w:p w14:paraId="01F79410" w14:textId="77777777" w:rsidR="00D07661" w:rsidRPr="0057750F" w:rsidRDefault="00D07661" w:rsidP="00F331E1">
      <w:pPr>
        <w:spacing w:before="120" w:line="276" w:lineRule="auto"/>
        <w:contextualSpacing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Z administratorem można skontaktować się poprzez adres e-mail:</w:t>
      </w:r>
      <w:r w:rsidRPr="0057750F">
        <w:rPr>
          <w:rFonts w:asciiTheme="minorHAnsi" w:hAnsiTheme="minorHAnsi" w:cstheme="minorHAnsi"/>
          <w:shd w:val="clear" w:color="auto" w:fill="FFFFFF" w:themeFill="background1"/>
        </w:rPr>
        <w:t>kancelaria@pfron.org.pl</w:t>
      </w:r>
      <w:r w:rsidRPr="0057750F">
        <w:rPr>
          <w:rStyle w:val="normaltextrun"/>
          <w:rFonts w:asciiTheme="minorHAnsi" w:hAnsiTheme="minorHAnsi" w:cstheme="minorHAnsi"/>
        </w:rPr>
        <w:t>, telefonicznie pod numerem +48 22 50 55 500 lub pisemnie na adres siedziby administratora.</w:t>
      </w:r>
    </w:p>
    <w:p w14:paraId="11F7D6FF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Dane kontaktowe Inspektora Ochrony Danych</w:t>
      </w:r>
    </w:p>
    <w:p w14:paraId="6BFFBC6B" w14:textId="77777777" w:rsidR="00D07661" w:rsidRPr="0057750F" w:rsidRDefault="00D07661" w:rsidP="00F331E1">
      <w:pPr>
        <w:spacing w:before="120" w:line="276" w:lineRule="auto"/>
        <w:contextualSpacing/>
        <w:rPr>
          <w:rStyle w:val="normaltextrun"/>
          <w:rFonts w:asciiTheme="minorHAnsi" w:hAnsiTheme="minorHAnsi" w:cstheme="minorHAnsi"/>
          <w:b/>
          <w:bCs/>
          <w:lang w:val="en-GB"/>
        </w:rPr>
      </w:pPr>
      <w:r w:rsidRPr="0057750F">
        <w:rPr>
          <w:rStyle w:val="normaltextrun"/>
          <w:rFonts w:asciiTheme="minorHAnsi" w:hAnsiTheme="minorHAnsi" w:cstheme="minorHAnsi"/>
        </w:rPr>
        <w:t>Administrator wyznaczył inspektora ochrony danych, z którym można skontaktować się poprzez e-</w:t>
      </w:r>
      <w:r w:rsidRPr="0057750F">
        <w:rPr>
          <w:rStyle w:val="normaltextrun"/>
          <w:rFonts w:asciiTheme="minorHAnsi" w:hAnsiTheme="minorHAnsi" w:cstheme="minorHAnsi"/>
          <w:shd w:val="clear" w:color="auto" w:fill="FFFFFF" w:themeFill="background1"/>
        </w:rPr>
        <w:t>mail:</w:t>
      </w:r>
      <w:r w:rsidRPr="0057750F" w:rsidDel="003D436F">
        <w:rPr>
          <w:rStyle w:val="normaltextrun"/>
          <w:rFonts w:asciiTheme="minorHAnsi" w:hAnsiTheme="minorHAnsi" w:cstheme="minorHAnsi"/>
          <w:shd w:val="clear" w:color="auto" w:fill="FFFFFF" w:themeFill="background1"/>
        </w:rPr>
        <w:t xml:space="preserve"> </w:t>
      </w:r>
      <w:hyperlink r:id="rId14" w:tgtFrame="_blank" w:history="1">
        <w:r w:rsidRPr="0057750F">
          <w:rPr>
            <w:rStyle w:val="normaltextrun"/>
            <w:rFonts w:asciiTheme="minorHAnsi" w:hAnsiTheme="minorHAnsi" w:cstheme="minorHAnsi"/>
            <w:shd w:val="clear" w:color="auto" w:fill="FFFFFF" w:themeFill="background1"/>
          </w:rPr>
          <w:t>iod@pfron.org.pl</w:t>
        </w:r>
      </w:hyperlink>
      <w:r w:rsidRPr="0057750F">
        <w:rPr>
          <w:rStyle w:val="normaltextrun"/>
          <w:rFonts w:asciiTheme="minorHAnsi" w:hAnsiTheme="minorHAnsi" w:cstheme="minorHAnsi"/>
          <w:shd w:val="clear" w:color="auto" w:fill="FFFFFF" w:themeFill="background1"/>
        </w:rPr>
        <w:t> we</w:t>
      </w:r>
      <w:r w:rsidRPr="0057750F">
        <w:rPr>
          <w:rStyle w:val="normaltextrun"/>
          <w:rFonts w:asciiTheme="minorHAnsi" w:hAnsiTheme="minorHAnsi" w:cstheme="minorHAnsi"/>
        </w:rPr>
        <w:t xml:space="preserve"> wszystkich sprawach dotyczących przetwarzania danych osobowych oraz korzystania z praw związanych z przetwarzaniem.</w:t>
      </w:r>
    </w:p>
    <w:p w14:paraId="4CEC462A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Style w:val="normaltextrun"/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Cele przetwarzania</w:t>
      </w:r>
    </w:p>
    <w:p w14:paraId="1F4C8550" w14:textId="4001EDB0" w:rsidR="00D07661" w:rsidRPr="0057750F" w:rsidRDefault="00D07661" w:rsidP="00F331E1">
      <w:pPr>
        <w:spacing w:before="120" w:line="276" w:lineRule="auto"/>
        <w:contextualSpacing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lastRenderedPageBreak/>
        <w:t>Celem przetwarzania danych osobowych jest</w:t>
      </w:r>
      <w:r w:rsidR="00174BF2" w:rsidRPr="0057750F">
        <w:rPr>
          <w:rStyle w:val="normaltextrun"/>
          <w:rFonts w:asciiTheme="minorHAnsi" w:hAnsiTheme="minorHAnsi" w:cstheme="minorHAnsi"/>
        </w:rPr>
        <w:t xml:space="preserve"> </w:t>
      </w:r>
      <w:r w:rsidRPr="0057750F">
        <w:rPr>
          <w:rStyle w:val="normaltextrun"/>
          <w:rFonts w:asciiTheme="minorHAnsi" w:hAnsiTheme="minorHAnsi" w:cstheme="minorHAnsi"/>
        </w:rPr>
        <w:t xml:space="preserve">przeprowadzenie zapytania o szacunkową </w:t>
      </w:r>
      <w:r w:rsidRPr="0057750F">
        <w:rPr>
          <w:rFonts w:asciiTheme="minorHAnsi" w:hAnsiTheme="minorHAnsi" w:cstheme="minorHAnsi"/>
        </w:rPr>
        <w:t xml:space="preserve">wycenę </w:t>
      </w:r>
      <w:r w:rsidR="00174BF2" w:rsidRPr="0057750F">
        <w:rPr>
          <w:rFonts w:asciiTheme="minorHAnsi" w:hAnsiTheme="minorHAnsi" w:cstheme="minorHAnsi"/>
        </w:rPr>
        <w:t xml:space="preserve">kosztów </w:t>
      </w:r>
      <w:r w:rsidR="0057750F" w:rsidRPr="0057750F">
        <w:rPr>
          <w:rFonts w:asciiTheme="minorHAnsi" w:hAnsiTheme="minorHAnsi" w:cstheme="minorHAnsi"/>
        </w:rPr>
        <w:t>komplekso</w:t>
      </w:r>
      <w:r w:rsidR="0057750F" w:rsidRPr="0057750F">
        <w:rPr>
          <w:rFonts w:asciiTheme="minorHAnsi" w:hAnsiTheme="minorHAnsi" w:cstheme="minorHAnsi"/>
        </w:rPr>
        <w:t>wej</w:t>
      </w:r>
      <w:r w:rsidR="0057750F" w:rsidRPr="0057750F">
        <w:rPr>
          <w:rFonts w:asciiTheme="minorHAnsi" w:hAnsiTheme="minorHAnsi" w:cstheme="minorHAnsi"/>
        </w:rPr>
        <w:t xml:space="preserve"> organizacj</w:t>
      </w:r>
      <w:r w:rsidR="0057750F" w:rsidRPr="0057750F">
        <w:rPr>
          <w:rFonts w:asciiTheme="minorHAnsi" w:hAnsiTheme="minorHAnsi" w:cstheme="minorHAnsi"/>
        </w:rPr>
        <w:t>i</w:t>
      </w:r>
      <w:r w:rsidR="0057750F" w:rsidRPr="0057750F">
        <w:rPr>
          <w:rFonts w:asciiTheme="minorHAnsi" w:hAnsiTheme="minorHAnsi" w:cstheme="minorHAnsi"/>
        </w:rPr>
        <w:t xml:space="preserve"> i przeprowadzeni</w:t>
      </w:r>
      <w:r w:rsidR="0057750F" w:rsidRPr="0057750F">
        <w:rPr>
          <w:rFonts w:asciiTheme="minorHAnsi" w:hAnsiTheme="minorHAnsi" w:cstheme="minorHAnsi"/>
        </w:rPr>
        <w:t>a</w:t>
      </w:r>
      <w:r w:rsidR="0057750F" w:rsidRPr="0057750F">
        <w:rPr>
          <w:rFonts w:asciiTheme="minorHAnsi" w:hAnsiTheme="minorHAnsi" w:cstheme="minorHAnsi"/>
        </w:rPr>
        <w:t xml:space="preserve"> szkolenia pn</w:t>
      </w:r>
      <w:r w:rsidR="0057750F" w:rsidRPr="0057750F">
        <w:rPr>
          <w:rFonts w:asciiTheme="minorHAnsi" w:hAnsiTheme="minorHAnsi" w:cstheme="minorHAnsi"/>
        </w:rPr>
        <w:t>. „</w:t>
      </w:r>
      <w:r w:rsidR="0057750F" w:rsidRPr="0057750F">
        <w:rPr>
          <w:rFonts w:asciiTheme="minorHAnsi" w:hAnsiTheme="minorHAnsi" w:cstheme="minorHAnsi"/>
        </w:rPr>
        <w:t>Potencjał wykorzystania technologii asystujących w życiu codziennym osoby z niepełnosprawnością – praktyczne zastosowanie wybranych technologii wspomagających</w:t>
      </w:r>
      <w:r w:rsidR="00174BF2" w:rsidRPr="0057750F">
        <w:rPr>
          <w:rFonts w:asciiTheme="minorHAnsi" w:hAnsiTheme="minorHAnsi" w:cstheme="minorHAnsi"/>
        </w:rPr>
        <w:t>”</w:t>
      </w:r>
      <w:r w:rsidRPr="0057750F">
        <w:rPr>
          <w:rFonts w:asciiTheme="minorHAnsi" w:hAnsiTheme="minorHAnsi" w:cstheme="minorHAnsi"/>
        </w:rPr>
        <w:t>.</w:t>
      </w:r>
    </w:p>
    <w:p w14:paraId="55A30F8D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Podstawa prawna przetwarzania</w:t>
      </w:r>
    </w:p>
    <w:p w14:paraId="6B98649E" w14:textId="77777777" w:rsidR="00D07661" w:rsidRPr="0057750F" w:rsidRDefault="00D07661" w:rsidP="00F331E1">
      <w:pPr>
        <w:keepNext/>
        <w:keepLines/>
        <w:spacing w:before="120" w:line="276" w:lineRule="auto"/>
        <w:contextualSpacing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Podstawą prawną przetwarzania Państwa danych osobowych jest art. 6 ust. 1 lit. c RODO (realizacja przez administratora obowiązku prawnego).</w:t>
      </w:r>
    </w:p>
    <w:p w14:paraId="5058FDC7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Źródło danych osobowych</w:t>
      </w:r>
    </w:p>
    <w:p w14:paraId="010CA938" w14:textId="19A127E0" w:rsidR="00D07661" w:rsidRPr="0057750F" w:rsidRDefault="00D07661" w:rsidP="00F331E1">
      <w:pPr>
        <w:spacing w:before="120" w:line="276" w:lineRule="auto"/>
        <w:contextualSpacing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Administrator może pozyskiwać dane osobowe od podmiotu składającego ofertę w</w:t>
      </w:r>
      <w:r w:rsidR="0057750F" w:rsidRPr="0057750F">
        <w:rPr>
          <w:rStyle w:val="normaltextrun"/>
          <w:rFonts w:asciiTheme="minorHAnsi" w:hAnsiTheme="minorHAnsi" w:cstheme="minorHAnsi"/>
        </w:rPr>
        <w:t> </w:t>
      </w:r>
      <w:r w:rsidRPr="0057750F">
        <w:rPr>
          <w:rStyle w:val="normaltextrun"/>
          <w:rFonts w:asciiTheme="minorHAnsi" w:hAnsiTheme="minorHAnsi" w:cstheme="minorHAnsi"/>
        </w:rPr>
        <w:t>przypadku danych pracowników i innych przedstawicieli Wykonawcy.</w:t>
      </w:r>
    </w:p>
    <w:p w14:paraId="5DC4685D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Kategorie danych osobowych</w:t>
      </w:r>
    </w:p>
    <w:p w14:paraId="52E49944" w14:textId="020CEC2F" w:rsidR="00D07661" w:rsidRPr="0057750F" w:rsidRDefault="00D07661" w:rsidP="00F331E1">
      <w:pPr>
        <w:spacing w:before="120" w:line="276" w:lineRule="auto"/>
        <w:contextualSpacing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Administrator przetwarza dane osobowe zwykłe: imię, nazwisko, adres poczty elektronicznej, numer telefonu, stanowisko oraz inne dane podane przez Wykonawcę w</w:t>
      </w:r>
      <w:r w:rsidR="0057750F" w:rsidRPr="0057750F">
        <w:rPr>
          <w:rStyle w:val="normaltextrun"/>
          <w:rFonts w:asciiTheme="minorHAnsi" w:hAnsiTheme="minorHAnsi" w:cstheme="minorHAnsi"/>
        </w:rPr>
        <w:t> </w:t>
      </w:r>
      <w:r w:rsidRPr="0057750F">
        <w:rPr>
          <w:rStyle w:val="normaltextrun"/>
          <w:rFonts w:asciiTheme="minorHAnsi" w:hAnsiTheme="minorHAnsi" w:cstheme="minorHAnsi"/>
        </w:rPr>
        <w:t>związku z</w:t>
      </w:r>
      <w:r w:rsidR="00174BF2" w:rsidRPr="0057750F">
        <w:rPr>
          <w:rStyle w:val="normaltextrun"/>
          <w:rFonts w:asciiTheme="minorHAnsi" w:hAnsiTheme="minorHAnsi" w:cstheme="minorHAnsi"/>
        </w:rPr>
        <w:t> </w:t>
      </w:r>
      <w:r w:rsidRPr="0057750F">
        <w:rPr>
          <w:rStyle w:val="normaltextrun"/>
          <w:rFonts w:asciiTheme="minorHAnsi" w:hAnsiTheme="minorHAnsi" w:cstheme="minorHAnsi"/>
        </w:rPr>
        <w:t>uczestniczeniem w</w:t>
      </w:r>
      <w:r w:rsidR="00174BF2" w:rsidRPr="0057750F">
        <w:rPr>
          <w:rStyle w:val="normaltextrun"/>
          <w:rFonts w:asciiTheme="minorHAnsi" w:hAnsiTheme="minorHAnsi" w:cstheme="minorHAnsi"/>
        </w:rPr>
        <w:t xml:space="preserve"> </w:t>
      </w:r>
      <w:r w:rsidRPr="0057750F">
        <w:rPr>
          <w:rStyle w:val="normaltextrun"/>
          <w:rFonts w:asciiTheme="minorHAnsi" w:hAnsiTheme="minorHAnsi" w:cstheme="minorHAnsi"/>
        </w:rPr>
        <w:t xml:space="preserve">zapytaniu o szacunkową wycenę </w:t>
      </w:r>
      <w:r w:rsidR="00174BF2" w:rsidRPr="0057750F">
        <w:rPr>
          <w:rStyle w:val="normaltextrun"/>
          <w:rFonts w:asciiTheme="minorHAnsi" w:hAnsiTheme="minorHAnsi" w:cstheme="minorHAnsi"/>
        </w:rPr>
        <w:t xml:space="preserve">kosztów </w:t>
      </w:r>
      <w:r w:rsidR="0057750F" w:rsidRPr="0057750F">
        <w:rPr>
          <w:rFonts w:asciiTheme="minorHAnsi" w:hAnsiTheme="minorHAnsi" w:cstheme="minorHAnsi"/>
        </w:rPr>
        <w:t>kompleksowej organizacji i przeprowadzenia szkolenia pn. „Potencjał wykorzystania technologii asystujących w życiu codziennym osoby z niepełnosprawnością – praktyczne zastosowanie wybranych technologii wspomagających”.</w:t>
      </w:r>
    </w:p>
    <w:p w14:paraId="26D8B712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Okres, przez który dane będą przechowywane</w:t>
      </w:r>
    </w:p>
    <w:p w14:paraId="62F4008F" w14:textId="77777777" w:rsidR="00D07661" w:rsidRPr="0057750F" w:rsidRDefault="00D07661" w:rsidP="00F331E1">
      <w:pPr>
        <w:spacing w:before="120" w:line="276" w:lineRule="auto"/>
        <w:contextualSpacing/>
        <w:rPr>
          <w:rStyle w:val="eop"/>
          <w:rFonts w:asciiTheme="minorHAnsi" w:hAnsiTheme="minorHAnsi" w:cstheme="minorHAnsi"/>
          <w:bCs/>
          <w:shd w:val="clear" w:color="auto" w:fill="FFFFFF"/>
        </w:rPr>
      </w:pPr>
      <w:r w:rsidRPr="0057750F">
        <w:rPr>
          <w:rStyle w:val="normaltextrun"/>
          <w:rFonts w:asciiTheme="minorHAnsi" w:hAnsiTheme="minorHAnsi" w:cstheme="minorHAnsi"/>
          <w:bCs/>
          <w:shd w:val="clear" w:color="auto" w:fill="FFFFFF"/>
        </w:rPr>
        <w:t>Państwa dane osobowe będą przetwarzane przez okres wynikający z obowiązujących przepisów,</w:t>
      </w:r>
      <w:r w:rsidRPr="0057750F" w:rsidDel="00E74A4A">
        <w:rPr>
          <w:rStyle w:val="normaltextrun"/>
          <w:rFonts w:asciiTheme="minorHAnsi" w:hAnsiTheme="minorHAnsi" w:cstheme="minorHAnsi"/>
          <w:bCs/>
          <w:shd w:val="clear" w:color="auto" w:fill="FFFFFF"/>
        </w:rPr>
        <w:t xml:space="preserve"> </w:t>
      </w:r>
      <w:r w:rsidRPr="0057750F">
        <w:rPr>
          <w:rStyle w:val="normaltextrun"/>
          <w:rFonts w:asciiTheme="minorHAnsi" w:hAnsiTheme="minorHAnsi" w:cstheme="minorHAnsi"/>
          <w:bCs/>
          <w:shd w:val="clear" w:color="auto" w:fill="FFFFFF"/>
        </w:rPr>
        <w:t>zgodnie z zasadami archiwizacji obowiązującymi w PFRON, nie dłużej jednak niż do ustania celu,</w:t>
      </w:r>
      <w:r w:rsidRPr="0057750F" w:rsidDel="00E74A4A">
        <w:rPr>
          <w:rStyle w:val="normaltextrun"/>
          <w:rFonts w:asciiTheme="minorHAnsi" w:hAnsiTheme="minorHAnsi" w:cstheme="minorHAnsi"/>
          <w:bCs/>
          <w:shd w:val="clear" w:color="auto" w:fill="FFFFFF"/>
        </w:rPr>
        <w:t xml:space="preserve"> </w:t>
      </w:r>
      <w:r w:rsidRPr="0057750F">
        <w:rPr>
          <w:rStyle w:val="normaltextrun"/>
          <w:rFonts w:asciiTheme="minorHAnsi" w:hAnsiTheme="minorHAnsi" w:cstheme="minorHAnsi"/>
          <w:bCs/>
          <w:shd w:val="clear" w:color="auto" w:fill="FFFFFF"/>
        </w:rPr>
        <w:t>dla którego dane zostały zebrane, lub cofnięcia zgody na przetwarzanie danych osobowych.</w:t>
      </w:r>
    </w:p>
    <w:p w14:paraId="45C651AE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Podmioty, którym będą udostępniane dane osobowe</w:t>
      </w:r>
    </w:p>
    <w:p w14:paraId="643850FB" w14:textId="77777777" w:rsidR="00D07661" w:rsidRPr="0057750F" w:rsidRDefault="00D07661" w:rsidP="00F331E1">
      <w:pPr>
        <w:spacing w:before="120" w:line="276" w:lineRule="auto"/>
        <w:contextualSpacing/>
        <w:rPr>
          <w:rStyle w:val="normaltextrun"/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Dostęp do Państwa danych osobowych mogą mieć podmioty świadczące na rzecz administratora usługi doradcze, z zakresu pomocy prawnej, pocztowe, dostawy, dostawy lub utrzymania systemów informatycznych.</w:t>
      </w:r>
    </w:p>
    <w:p w14:paraId="5F87A60B" w14:textId="77777777" w:rsidR="00D07661" w:rsidRPr="0057750F" w:rsidRDefault="00D07661" w:rsidP="00F331E1">
      <w:pPr>
        <w:spacing w:before="120" w:line="276" w:lineRule="auto"/>
        <w:contextualSpacing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71F9CD4F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Prawa podmiotów danych</w:t>
      </w:r>
    </w:p>
    <w:p w14:paraId="17463D52" w14:textId="77777777" w:rsidR="00D07661" w:rsidRPr="0057750F" w:rsidRDefault="00D07661" w:rsidP="00F331E1">
      <w:pPr>
        <w:spacing w:before="120" w:line="276" w:lineRule="auto"/>
        <w:contextualSpacing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Przysługuje Państwu prawo:</w:t>
      </w:r>
    </w:p>
    <w:p w14:paraId="7CAB42BC" w14:textId="77777777" w:rsidR="00D07661" w:rsidRPr="0057750F" w:rsidRDefault="00D07661" w:rsidP="00F331E1">
      <w:pPr>
        <w:pStyle w:val="Akapitzlist"/>
        <w:numPr>
          <w:ilvl w:val="0"/>
          <w:numId w:val="5"/>
        </w:numPr>
        <w:spacing w:before="120" w:line="276" w:lineRule="auto"/>
        <w:ind w:left="714" w:hanging="357"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na podstawie art. 15 RODO – prawo dostępu do danych osobowych i uzyskania ich kopii;</w:t>
      </w:r>
    </w:p>
    <w:p w14:paraId="512C1F3B" w14:textId="77777777" w:rsidR="00D07661" w:rsidRPr="0057750F" w:rsidRDefault="00D07661" w:rsidP="00F331E1">
      <w:pPr>
        <w:pStyle w:val="Akapitzlist"/>
        <w:numPr>
          <w:ilvl w:val="0"/>
          <w:numId w:val="5"/>
        </w:numPr>
        <w:spacing w:before="120" w:line="276" w:lineRule="auto"/>
        <w:ind w:left="714" w:hanging="357"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na podstawie art. 16 RODO – prawo do sprostowania i uzupełnienia danych osobowych;</w:t>
      </w:r>
    </w:p>
    <w:p w14:paraId="24B6FADE" w14:textId="77777777" w:rsidR="00D07661" w:rsidRPr="0057750F" w:rsidRDefault="00D07661" w:rsidP="00F331E1">
      <w:pPr>
        <w:pStyle w:val="Akapitzlist"/>
        <w:numPr>
          <w:ilvl w:val="0"/>
          <w:numId w:val="5"/>
        </w:numPr>
        <w:spacing w:before="120" w:line="276" w:lineRule="auto"/>
        <w:ind w:left="714" w:hanging="357"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na podstawie art. 17 RODO – prawo do usunięcia danych osobowych;</w:t>
      </w:r>
    </w:p>
    <w:p w14:paraId="1AC2E7B9" w14:textId="77777777" w:rsidR="00D07661" w:rsidRPr="0057750F" w:rsidRDefault="00D07661" w:rsidP="00F331E1">
      <w:pPr>
        <w:pStyle w:val="Akapitzlist"/>
        <w:numPr>
          <w:ilvl w:val="0"/>
          <w:numId w:val="5"/>
        </w:numPr>
        <w:spacing w:before="120" w:line="276" w:lineRule="auto"/>
        <w:ind w:left="714" w:hanging="357"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lastRenderedPageBreak/>
        <w:t>na podstawie art. 18 RODO – prawo żądania od administratora ograniczenia przetwarzania danych.</w:t>
      </w:r>
    </w:p>
    <w:p w14:paraId="42406C37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Prawo wniesienia skargi do organu nadzorczego</w:t>
      </w:r>
    </w:p>
    <w:p w14:paraId="3C8442D0" w14:textId="77777777" w:rsidR="00D07661" w:rsidRPr="0057750F" w:rsidRDefault="00D07661" w:rsidP="00F331E1">
      <w:pPr>
        <w:spacing w:before="120" w:line="276" w:lineRule="auto"/>
        <w:contextualSpacing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3903EE52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Informacja o dowolności lub obowiązku podania danych oraz o ewentualnych konsekwencjach niepodania danych</w:t>
      </w:r>
    </w:p>
    <w:p w14:paraId="66DA8193" w14:textId="77777777" w:rsidR="00D07661" w:rsidRPr="0057750F" w:rsidRDefault="00D07661" w:rsidP="00F331E1">
      <w:pPr>
        <w:spacing w:before="120" w:line="276" w:lineRule="auto"/>
        <w:contextualSpacing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Podanie danych osobowych jest dobrowolne, jednak stanowi warunek umożliwiający udział w zapytaniu dot. oszacowania wartości zamówienia.</w:t>
      </w:r>
    </w:p>
    <w:p w14:paraId="67A9D0AC" w14:textId="77777777" w:rsidR="00D07661" w:rsidRPr="0057750F" w:rsidRDefault="00D07661" w:rsidP="00F331E1">
      <w:pPr>
        <w:pStyle w:val="Nagwek3"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750F">
        <w:rPr>
          <w:rStyle w:val="normaltextrun"/>
          <w:rFonts w:asciiTheme="minorHAnsi" w:hAnsiTheme="minorHAnsi" w:cstheme="minorHAnsi"/>
          <w:sz w:val="24"/>
          <w:szCs w:val="24"/>
        </w:rPr>
        <w:t>Informacja o zautomatyzowanym podejmowaniu decyzji</w:t>
      </w:r>
    </w:p>
    <w:p w14:paraId="78B74261" w14:textId="77777777" w:rsidR="00D07661" w:rsidRPr="0057750F" w:rsidRDefault="00D07661" w:rsidP="00F331E1">
      <w:pPr>
        <w:spacing w:before="120" w:line="276" w:lineRule="auto"/>
        <w:contextualSpacing/>
        <w:rPr>
          <w:rFonts w:asciiTheme="minorHAnsi" w:hAnsiTheme="minorHAnsi" w:cstheme="minorHAnsi"/>
        </w:rPr>
      </w:pPr>
      <w:r w:rsidRPr="0057750F">
        <w:rPr>
          <w:rStyle w:val="normaltextrun"/>
          <w:rFonts w:asciiTheme="minorHAnsi" w:hAnsiTheme="minorHAnsi" w:cstheme="minorHAnsi"/>
        </w:rPr>
        <w:t>Decyzje podejmowane wobec Państwa przez administratora nie będą opierały się wyłącznie na zautomatyzowanym przetwarzaniu.</w:t>
      </w:r>
    </w:p>
    <w:p w14:paraId="332C2F05" w14:textId="3C82CEE6" w:rsidR="00A2069C" w:rsidRPr="0057750F" w:rsidRDefault="00A2069C" w:rsidP="00F331E1">
      <w:pPr>
        <w:pStyle w:val="Akapitzlist"/>
        <w:spacing w:before="120" w:line="276" w:lineRule="auto"/>
        <w:ind w:left="643"/>
        <w:rPr>
          <w:rFonts w:asciiTheme="minorHAnsi" w:hAnsiTheme="minorHAnsi" w:cstheme="minorHAnsi"/>
        </w:rPr>
      </w:pPr>
    </w:p>
    <w:sectPr w:rsidR="00A2069C" w:rsidRPr="0057750F" w:rsidSect="00671961">
      <w:type w:val="continuous"/>
      <w:pgSz w:w="11906" w:h="16838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743A" w14:textId="77777777" w:rsidR="003345C0" w:rsidRDefault="003345C0" w:rsidP="008D2F1F">
      <w:r>
        <w:separator/>
      </w:r>
    </w:p>
  </w:endnote>
  <w:endnote w:type="continuationSeparator" w:id="0">
    <w:p w14:paraId="7A5EBC97" w14:textId="77777777" w:rsidR="003345C0" w:rsidRDefault="003345C0" w:rsidP="008D2F1F">
      <w:r>
        <w:continuationSeparator/>
      </w:r>
    </w:p>
  </w:endnote>
  <w:endnote w:type="continuationNotice" w:id="1">
    <w:p w14:paraId="071A6C8C" w14:textId="77777777" w:rsidR="003345C0" w:rsidRDefault="00334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2F45" w14:textId="77777777" w:rsidR="00D07661" w:rsidRDefault="00D0766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998032" wp14:editId="68D7D694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1118745080" name="Obraz 111874508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C092" w14:textId="77777777" w:rsidR="00D07661" w:rsidRDefault="00D0766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4E47C4" wp14:editId="2B241282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1953982749" name="Obraz 1953982749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1573" w14:textId="77777777" w:rsidR="003345C0" w:rsidRDefault="003345C0" w:rsidP="008D2F1F">
      <w:r>
        <w:separator/>
      </w:r>
    </w:p>
  </w:footnote>
  <w:footnote w:type="continuationSeparator" w:id="0">
    <w:p w14:paraId="4BF14E37" w14:textId="77777777" w:rsidR="003345C0" w:rsidRDefault="003345C0" w:rsidP="008D2F1F">
      <w:r>
        <w:continuationSeparator/>
      </w:r>
    </w:p>
  </w:footnote>
  <w:footnote w:type="continuationNotice" w:id="1">
    <w:p w14:paraId="0B37EF61" w14:textId="77777777" w:rsidR="003345C0" w:rsidRDefault="003345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CAB2" w14:textId="77777777" w:rsidR="00D07661" w:rsidRDefault="00D07661" w:rsidP="00132623">
    <w:pPr>
      <w:pStyle w:val="Podstawowyakapitowy"/>
      <w:spacing w:before="2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4FD27E" wp14:editId="004B06BE">
          <wp:simplePos x="0" y="0"/>
          <wp:positionH relativeFrom="page">
            <wp:posOffset>-1663</wp:posOffset>
          </wp:positionH>
          <wp:positionV relativeFrom="paragraph">
            <wp:posOffset>-722630</wp:posOffset>
          </wp:positionV>
          <wp:extent cx="7562848" cy="1045770"/>
          <wp:effectExtent l="0" t="0" r="635" b="2540"/>
          <wp:wrapNone/>
          <wp:docPr id="1918523667" name="Obraz 1918523667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6D9"/>
    <w:multiLevelType w:val="hybridMultilevel"/>
    <w:tmpl w:val="3A229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931EA"/>
    <w:multiLevelType w:val="hybridMultilevel"/>
    <w:tmpl w:val="2578D0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6D09BC"/>
    <w:multiLevelType w:val="multilevel"/>
    <w:tmpl w:val="EC68E8D8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1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39525BC"/>
    <w:multiLevelType w:val="multilevel"/>
    <w:tmpl w:val="4342A59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4BD07B9"/>
    <w:multiLevelType w:val="hybridMultilevel"/>
    <w:tmpl w:val="B4C69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52BE4"/>
    <w:multiLevelType w:val="multilevel"/>
    <w:tmpl w:val="0A580D1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C4D0A96"/>
    <w:multiLevelType w:val="multilevel"/>
    <w:tmpl w:val="B4885A6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0B93052"/>
    <w:multiLevelType w:val="hybridMultilevel"/>
    <w:tmpl w:val="0BD43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B6682"/>
    <w:multiLevelType w:val="hybridMultilevel"/>
    <w:tmpl w:val="B4C69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009E"/>
    <w:multiLevelType w:val="hybridMultilevel"/>
    <w:tmpl w:val="2D7C7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B2ECC"/>
    <w:multiLevelType w:val="multilevel"/>
    <w:tmpl w:val="75442D5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3"/>
      <w:lvlJc w:val="left"/>
      <w:pPr>
        <w:ind w:left="770" w:hanging="41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1AAF5470"/>
    <w:multiLevelType w:val="hybridMultilevel"/>
    <w:tmpl w:val="1AE2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51B29"/>
    <w:multiLevelType w:val="hybridMultilevel"/>
    <w:tmpl w:val="FA84380E"/>
    <w:lvl w:ilvl="0" w:tplc="E1D43B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3CA8"/>
    <w:multiLevelType w:val="hybridMultilevel"/>
    <w:tmpl w:val="D0DC1BA6"/>
    <w:lvl w:ilvl="0" w:tplc="CFEC4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143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8A46EF"/>
    <w:multiLevelType w:val="hybridMultilevel"/>
    <w:tmpl w:val="80548B44"/>
    <w:lvl w:ilvl="0" w:tplc="2078FADC">
      <w:start w:val="1"/>
      <w:numFmt w:val="decimal"/>
      <w:lvlText w:val="%1."/>
      <w:lvlJc w:val="left"/>
      <w:pPr>
        <w:ind w:left="143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286028E7"/>
    <w:multiLevelType w:val="hybridMultilevel"/>
    <w:tmpl w:val="E71495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E35DED"/>
    <w:multiLevelType w:val="hybridMultilevel"/>
    <w:tmpl w:val="764223C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0F4D05"/>
    <w:multiLevelType w:val="hybridMultilevel"/>
    <w:tmpl w:val="3006C6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C124D"/>
    <w:multiLevelType w:val="multilevel"/>
    <w:tmpl w:val="B4885A6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C784C00"/>
    <w:multiLevelType w:val="hybridMultilevel"/>
    <w:tmpl w:val="73260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6766"/>
    <w:multiLevelType w:val="multilevel"/>
    <w:tmpl w:val="B4885A6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536C157D"/>
    <w:multiLevelType w:val="multilevel"/>
    <w:tmpl w:val="B4885A6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582709AB"/>
    <w:multiLevelType w:val="hybridMultilevel"/>
    <w:tmpl w:val="F462F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A57590"/>
    <w:multiLevelType w:val="hybridMultilevel"/>
    <w:tmpl w:val="DCC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9190D"/>
    <w:multiLevelType w:val="hybridMultilevel"/>
    <w:tmpl w:val="8BC8E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AD01A8"/>
    <w:multiLevelType w:val="hybridMultilevel"/>
    <w:tmpl w:val="879AAA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F35CB6"/>
    <w:multiLevelType w:val="hybridMultilevel"/>
    <w:tmpl w:val="FA84380E"/>
    <w:lvl w:ilvl="0" w:tplc="E1D43B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D5EB3"/>
    <w:multiLevelType w:val="multilevel"/>
    <w:tmpl w:val="B4885A6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7439705E"/>
    <w:multiLevelType w:val="multilevel"/>
    <w:tmpl w:val="31CCA49E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5F176B9"/>
    <w:multiLevelType w:val="hybridMultilevel"/>
    <w:tmpl w:val="97A2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7021"/>
    <w:multiLevelType w:val="hybridMultilevel"/>
    <w:tmpl w:val="B4C69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A7F1F"/>
    <w:multiLevelType w:val="multilevel"/>
    <w:tmpl w:val="BECE7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2063167">
    <w:abstractNumId w:val="3"/>
  </w:num>
  <w:num w:numId="2" w16cid:durableId="153033764">
    <w:abstractNumId w:val="25"/>
  </w:num>
  <w:num w:numId="3" w16cid:durableId="510412886">
    <w:abstractNumId w:val="23"/>
  </w:num>
  <w:num w:numId="4" w16cid:durableId="1375806508">
    <w:abstractNumId w:val="17"/>
  </w:num>
  <w:num w:numId="5" w16cid:durableId="418213691">
    <w:abstractNumId w:val="11"/>
  </w:num>
  <w:num w:numId="6" w16cid:durableId="1464423969">
    <w:abstractNumId w:val="5"/>
  </w:num>
  <w:num w:numId="7" w16cid:durableId="963387617">
    <w:abstractNumId w:val="30"/>
  </w:num>
  <w:num w:numId="8" w16cid:durableId="1291739302">
    <w:abstractNumId w:val="20"/>
  </w:num>
  <w:num w:numId="9" w16cid:durableId="457186016">
    <w:abstractNumId w:val="7"/>
  </w:num>
  <w:num w:numId="10" w16cid:durableId="1152675005">
    <w:abstractNumId w:val="24"/>
  </w:num>
  <w:num w:numId="11" w16cid:durableId="1001926538">
    <w:abstractNumId w:val="19"/>
  </w:num>
  <w:num w:numId="12" w16cid:durableId="497691714">
    <w:abstractNumId w:val="21"/>
  </w:num>
  <w:num w:numId="13" w16cid:durableId="2044665799">
    <w:abstractNumId w:val="28"/>
  </w:num>
  <w:num w:numId="14" w16cid:durableId="496724041">
    <w:abstractNumId w:val="22"/>
  </w:num>
  <w:num w:numId="15" w16cid:durableId="44332982">
    <w:abstractNumId w:val="6"/>
  </w:num>
  <w:num w:numId="16" w16cid:durableId="1370910588">
    <w:abstractNumId w:val="2"/>
  </w:num>
  <w:num w:numId="17" w16cid:durableId="203493495">
    <w:abstractNumId w:val="29"/>
  </w:num>
  <w:num w:numId="18" w16cid:durableId="2145153962">
    <w:abstractNumId w:val="10"/>
  </w:num>
  <w:num w:numId="19" w16cid:durableId="819157935">
    <w:abstractNumId w:val="18"/>
  </w:num>
  <w:num w:numId="20" w16cid:durableId="643586710">
    <w:abstractNumId w:val="16"/>
  </w:num>
  <w:num w:numId="21" w16cid:durableId="456530827">
    <w:abstractNumId w:val="13"/>
  </w:num>
  <w:num w:numId="22" w16cid:durableId="49959555">
    <w:abstractNumId w:val="26"/>
  </w:num>
  <w:num w:numId="23" w16cid:durableId="1378699338">
    <w:abstractNumId w:val="1"/>
  </w:num>
  <w:num w:numId="24" w16cid:durableId="1927155484">
    <w:abstractNumId w:val="15"/>
  </w:num>
  <w:num w:numId="25" w16cid:durableId="1514497360">
    <w:abstractNumId w:val="27"/>
  </w:num>
  <w:num w:numId="26" w16cid:durableId="1637174502">
    <w:abstractNumId w:val="12"/>
  </w:num>
  <w:num w:numId="27" w16cid:durableId="1664894268">
    <w:abstractNumId w:val="9"/>
  </w:num>
  <w:num w:numId="28" w16cid:durableId="1172143379">
    <w:abstractNumId w:val="0"/>
  </w:num>
  <w:num w:numId="29" w16cid:durableId="771587704">
    <w:abstractNumId w:val="8"/>
  </w:num>
  <w:num w:numId="30" w16cid:durableId="2096973257">
    <w:abstractNumId w:val="32"/>
  </w:num>
  <w:num w:numId="31" w16cid:durableId="2107798810">
    <w:abstractNumId w:val="14"/>
  </w:num>
  <w:num w:numId="32" w16cid:durableId="1644845121">
    <w:abstractNumId w:val="31"/>
  </w:num>
  <w:num w:numId="33" w16cid:durableId="20903002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C0"/>
    <w:rsid w:val="000435F4"/>
    <w:rsid w:val="000477B4"/>
    <w:rsid w:val="00050604"/>
    <w:rsid w:val="00053CA8"/>
    <w:rsid w:val="00065135"/>
    <w:rsid w:val="000679C4"/>
    <w:rsid w:val="00077316"/>
    <w:rsid w:val="000778FC"/>
    <w:rsid w:val="00091E7E"/>
    <w:rsid w:val="00092842"/>
    <w:rsid w:val="000A34FB"/>
    <w:rsid w:val="000B09F4"/>
    <w:rsid w:val="000B1D9D"/>
    <w:rsid w:val="000B29E7"/>
    <w:rsid w:val="000D4AB9"/>
    <w:rsid w:val="000F35FF"/>
    <w:rsid w:val="000F6692"/>
    <w:rsid w:val="00111DC3"/>
    <w:rsid w:val="00122643"/>
    <w:rsid w:val="00132623"/>
    <w:rsid w:val="0014029D"/>
    <w:rsid w:val="00161E95"/>
    <w:rsid w:val="00163201"/>
    <w:rsid w:val="00174BF2"/>
    <w:rsid w:val="0018202C"/>
    <w:rsid w:val="00185D06"/>
    <w:rsid w:val="00192D62"/>
    <w:rsid w:val="0019354E"/>
    <w:rsid w:val="001A7E1B"/>
    <w:rsid w:val="001C3794"/>
    <w:rsid w:val="001E4A8E"/>
    <w:rsid w:val="001F4FC5"/>
    <w:rsid w:val="001F70C8"/>
    <w:rsid w:val="0020432A"/>
    <w:rsid w:val="002461E7"/>
    <w:rsid w:val="00250CF3"/>
    <w:rsid w:val="00265742"/>
    <w:rsid w:val="00281ACD"/>
    <w:rsid w:val="00285369"/>
    <w:rsid w:val="002A0122"/>
    <w:rsid w:val="002A3319"/>
    <w:rsid w:val="002D2710"/>
    <w:rsid w:val="0032268E"/>
    <w:rsid w:val="00323140"/>
    <w:rsid w:val="00324541"/>
    <w:rsid w:val="003345C0"/>
    <w:rsid w:val="00342BCC"/>
    <w:rsid w:val="0034321A"/>
    <w:rsid w:val="003436A6"/>
    <w:rsid w:val="0035572B"/>
    <w:rsid w:val="00357D2D"/>
    <w:rsid w:val="00363EAD"/>
    <w:rsid w:val="00387E8F"/>
    <w:rsid w:val="003A1C0A"/>
    <w:rsid w:val="003B48DF"/>
    <w:rsid w:val="003B68DC"/>
    <w:rsid w:val="003D60B7"/>
    <w:rsid w:val="003E5F06"/>
    <w:rsid w:val="0041072C"/>
    <w:rsid w:val="004124EF"/>
    <w:rsid w:val="0043376A"/>
    <w:rsid w:val="00436169"/>
    <w:rsid w:val="004477F2"/>
    <w:rsid w:val="00454EFE"/>
    <w:rsid w:val="00454F14"/>
    <w:rsid w:val="00480FB4"/>
    <w:rsid w:val="00485D76"/>
    <w:rsid w:val="004A230F"/>
    <w:rsid w:val="004A60DC"/>
    <w:rsid w:val="004D7961"/>
    <w:rsid w:val="00502415"/>
    <w:rsid w:val="005070F0"/>
    <w:rsid w:val="00521308"/>
    <w:rsid w:val="005271DB"/>
    <w:rsid w:val="00536C0D"/>
    <w:rsid w:val="00542D99"/>
    <w:rsid w:val="00546DEE"/>
    <w:rsid w:val="00567338"/>
    <w:rsid w:val="00567974"/>
    <w:rsid w:val="0057750F"/>
    <w:rsid w:val="005A2A47"/>
    <w:rsid w:val="005A4ECE"/>
    <w:rsid w:val="005B018F"/>
    <w:rsid w:val="005B1247"/>
    <w:rsid w:val="005B4445"/>
    <w:rsid w:val="005E09D8"/>
    <w:rsid w:val="005E585F"/>
    <w:rsid w:val="006010F0"/>
    <w:rsid w:val="0062731B"/>
    <w:rsid w:val="00633FB3"/>
    <w:rsid w:val="00644574"/>
    <w:rsid w:val="00645141"/>
    <w:rsid w:val="00645BEE"/>
    <w:rsid w:val="006469DF"/>
    <w:rsid w:val="006525CE"/>
    <w:rsid w:val="006573BE"/>
    <w:rsid w:val="00671961"/>
    <w:rsid w:val="006771E9"/>
    <w:rsid w:val="006A310D"/>
    <w:rsid w:val="006A620B"/>
    <w:rsid w:val="006B3880"/>
    <w:rsid w:val="006B434B"/>
    <w:rsid w:val="006E25B1"/>
    <w:rsid w:val="006E60D7"/>
    <w:rsid w:val="006E6136"/>
    <w:rsid w:val="006F3289"/>
    <w:rsid w:val="006F4199"/>
    <w:rsid w:val="00700B5C"/>
    <w:rsid w:val="0070142F"/>
    <w:rsid w:val="0072011A"/>
    <w:rsid w:val="00733073"/>
    <w:rsid w:val="00733453"/>
    <w:rsid w:val="00742B3A"/>
    <w:rsid w:val="00751CE8"/>
    <w:rsid w:val="00760BE9"/>
    <w:rsid w:val="007675E7"/>
    <w:rsid w:val="0079581E"/>
    <w:rsid w:val="007A10D5"/>
    <w:rsid w:val="007C0BE1"/>
    <w:rsid w:val="007C7ECE"/>
    <w:rsid w:val="007D1C8E"/>
    <w:rsid w:val="007E008B"/>
    <w:rsid w:val="007E2C1D"/>
    <w:rsid w:val="007E3988"/>
    <w:rsid w:val="007F35DF"/>
    <w:rsid w:val="007F7397"/>
    <w:rsid w:val="0080060F"/>
    <w:rsid w:val="008202B0"/>
    <w:rsid w:val="008228BF"/>
    <w:rsid w:val="00825AE5"/>
    <w:rsid w:val="008402E2"/>
    <w:rsid w:val="008421E3"/>
    <w:rsid w:val="00843694"/>
    <w:rsid w:val="00850167"/>
    <w:rsid w:val="008570FF"/>
    <w:rsid w:val="00866193"/>
    <w:rsid w:val="00874FD7"/>
    <w:rsid w:val="008856A2"/>
    <w:rsid w:val="00894D9E"/>
    <w:rsid w:val="008A16FB"/>
    <w:rsid w:val="008A66B8"/>
    <w:rsid w:val="008C0DD2"/>
    <w:rsid w:val="008C39CF"/>
    <w:rsid w:val="008C55CA"/>
    <w:rsid w:val="008C6298"/>
    <w:rsid w:val="008D2F1F"/>
    <w:rsid w:val="008F09E6"/>
    <w:rsid w:val="00902F8C"/>
    <w:rsid w:val="0092417A"/>
    <w:rsid w:val="0092652F"/>
    <w:rsid w:val="009269D2"/>
    <w:rsid w:val="0092785D"/>
    <w:rsid w:val="00935353"/>
    <w:rsid w:val="00935369"/>
    <w:rsid w:val="00944C77"/>
    <w:rsid w:val="00945190"/>
    <w:rsid w:val="0094526F"/>
    <w:rsid w:val="00946765"/>
    <w:rsid w:val="00970A95"/>
    <w:rsid w:val="00987DA4"/>
    <w:rsid w:val="00990ABF"/>
    <w:rsid w:val="009A1A71"/>
    <w:rsid w:val="009A2FE8"/>
    <w:rsid w:val="009B32EB"/>
    <w:rsid w:val="009B60BC"/>
    <w:rsid w:val="009C4F41"/>
    <w:rsid w:val="009C638C"/>
    <w:rsid w:val="009D0ED7"/>
    <w:rsid w:val="009E3A01"/>
    <w:rsid w:val="00A2069C"/>
    <w:rsid w:val="00A23326"/>
    <w:rsid w:val="00A24328"/>
    <w:rsid w:val="00A24725"/>
    <w:rsid w:val="00A35AA2"/>
    <w:rsid w:val="00A43E67"/>
    <w:rsid w:val="00A45B62"/>
    <w:rsid w:val="00A73B12"/>
    <w:rsid w:val="00A82D94"/>
    <w:rsid w:val="00A87B74"/>
    <w:rsid w:val="00A94D81"/>
    <w:rsid w:val="00AA1C80"/>
    <w:rsid w:val="00AB4ACB"/>
    <w:rsid w:val="00AC1539"/>
    <w:rsid w:val="00AC41A8"/>
    <w:rsid w:val="00AD4482"/>
    <w:rsid w:val="00AE259D"/>
    <w:rsid w:val="00B04DF2"/>
    <w:rsid w:val="00B13A72"/>
    <w:rsid w:val="00B26F75"/>
    <w:rsid w:val="00B5070D"/>
    <w:rsid w:val="00B56B6B"/>
    <w:rsid w:val="00B66B2F"/>
    <w:rsid w:val="00B71470"/>
    <w:rsid w:val="00B83812"/>
    <w:rsid w:val="00B90A5A"/>
    <w:rsid w:val="00B914A0"/>
    <w:rsid w:val="00B95224"/>
    <w:rsid w:val="00BA58A5"/>
    <w:rsid w:val="00BC01CC"/>
    <w:rsid w:val="00BD2BDD"/>
    <w:rsid w:val="00BE6EA2"/>
    <w:rsid w:val="00BF2DFD"/>
    <w:rsid w:val="00C13BDA"/>
    <w:rsid w:val="00C24796"/>
    <w:rsid w:val="00C2636C"/>
    <w:rsid w:val="00C32244"/>
    <w:rsid w:val="00C54E32"/>
    <w:rsid w:val="00C56A8D"/>
    <w:rsid w:val="00C57C86"/>
    <w:rsid w:val="00C72B8F"/>
    <w:rsid w:val="00C778D0"/>
    <w:rsid w:val="00C80BB6"/>
    <w:rsid w:val="00C9221E"/>
    <w:rsid w:val="00CE23BD"/>
    <w:rsid w:val="00CE4458"/>
    <w:rsid w:val="00CF31A1"/>
    <w:rsid w:val="00D02011"/>
    <w:rsid w:val="00D07661"/>
    <w:rsid w:val="00D11AFD"/>
    <w:rsid w:val="00D22DE6"/>
    <w:rsid w:val="00D256FF"/>
    <w:rsid w:val="00D27957"/>
    <w:rsid w:val="00D435F5"/>
    <w:rsid w:val="00D44CF7"/>
    <w:rsid w:val="00D526F6"/>
    <w:rsid w:val="00D565F3"/>
    <w:rsid w:val="00D6570A"/>
    <w:rsid w:val="00D7035E"/>
    <w:rsid w:val="00D7396C"/>
    <w:rsid w:val="00D9647D"/>
    <w:rsid w:val="00DA79B0"/>
    <w:rsid w:val="00DD4D06"/>
    <w:rsid w:val="00DE7435"/>
    <w:rsid w:val="00DF0878"/>
    <w:rsid w:val="00DF5C92"/>
    <w:rsid w:val="00E01178"/>
    <w:rsid w:val="00E26E3E"/>
    <w:rsid w:val="00E302A6"/>
    <w:rsid w:val="00E441DC"/>
    <w:rsid w:val="00E70F1A"/>
    <w:rsid w:val="00E864A9"/>
    <w:rsid w:val="00EA5BC9"/>
    <w:rsid w:val="00EA6905"/>
    <w:rsid w:val="00EC5246"/>
    <w:rsid w:val="00ED36A2"/>
    <w:rsid w:val="00EE2184"/>
    <w:rsid w:val="00F015F4"/>
    <w:rsid w:val="00F02828"/>
    <w:rsid w:val="00F10304"/>
    <w:rsid w:val="00F21BFA"/>
    <w:rsid w:val="00F223FC"/>
    <w:rsid w:val="00F252CA"/>
    <w:rsid w:val="00F30307"/>
    <w:rsid w:val="00F331E1"/>
    <w:rsid w:val="00F43CA8"/>
    <w:rsid w:val="00F60BE6"/>
    <w:rsid w:val="00F611BD"/>
    <w:rsid w:val="00F7027A"/>
    <w:rsid w:val="00F86494"/>
    <w:rsid w:val="00F875D0"/>
    <w:rsid w:val="00FA1C80"/>
    <w:rsid w:val="00FA6CB1"/>
    <w:rsid w:val="00FB04E6"/>
    <w:rsid w:val="00FD71D1"/>
    <w:rsid w:val="00FD7B49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0C2CEB"/>
  <w15:docId w15:val="{2C92FC0C-502B-4A33-895B-9EE6DD21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F1F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5CE"/>
    <w:pPr>
      <w:spacing w:before="360"/>
      <w:contextualSpacing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122"/>
    <w:pPr>
      <w:spacing w:before="24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2A0122"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0122"/>
    <w:pPr>
      <w:spacing w:before="2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525CE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2A0122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2A0122"/>
    <w:rPr>
      <w:b/>
      <w:b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2A0122"/>
    <w:rPr>
      <w:b/>
      <w:b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unkt 1.1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345C0"/>
  </w:style>
  <w:style w:type="character" w:styleId="Tekstzastpczy">
    <w:name w:val="Placeholder Text"/>
    <w:basedOn w:val="Domylnaczcionkaakapitu"/>
    <w:uiPriority w:val="99"/>
    <w:semiHidden/>
    <w:rsid w:val="005E585F"/>
    <w:rPr>
      <w:color w:val="808080"/>
    </w:rPr>
  </w:style>
  <w:style w:type="character" w:customStyle="1" w:styleId="normaltextrun">
    <w:name w:val="normaltextrun"/>
    <w:basedOn w:val="Domylnaczcionkaakapitu"/>
    <w:rsid w:val="004A60DC"/>
  </w:style>
  <w:style w:type="character" w:customStyle="1" w:styleId="eop">
    <w:name w:val="eop"/>
    <w:basedOn w:val="Domylnaczcionkaakapitu"/>
    <w:rsid w:val="00285369"/>
  </w:style>
  <w:style w:type="character" w:customStyle="1" w:styleId="AkapitzlistZnak">
    <w:name w:val="Akapit z listą Znak"/>
    <w:aliases w:val="T_SZ_List Paragraph Znak,L1 Znak,Akapit z listą5 Znak,Nagłowek 3 Znak,Preambuła Znak,Akapit z listą BS Znak,Kolorowa lista — akcent 11 Znak,Dot pt Znak,F5 List Paragraph Znak,Recommendation Znak,List Paragraph11 Znak,lp1 Znak"/>
    <w:link w:val="Akapitzlist"/>
    <w:uiPriority w:val="99"/>
    <w:locked/>
    <w:rsid w:val="009C4F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nna.jarzebska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ypozyczalnia.pfron.org.pl/lista-dostepnego-sprzet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@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5CCC-BDCA-4439-B1CB-F2CFE95F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392</TotalTime>
  <Pages>11</Pages>
  <Words>3295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Wypożyczalnia Technologii Wspomagajacych</vt:lpstr>
    </vt:vector>
  </TitlesOfParts>
  <Company/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Wypożyczalnia Technologii Wspomagajacych</dc:title>
  <dc:creator>Kozioł Ewelina</dc:creator>
  <cp:lastModifiedBy>Jarzębska Anna</cp:lastModifiedBy>
  <cp:revision>24</cp:revision>
  <cp:lastPrinted>2018-05-09T10:06:00Z</cp:lastPrinted>
  <dcterms:created xsi:type="dcterms:W3CDTF">2024-01-25T13:34:00Z</dcterms:created>
  <dcterms:modified xsi:type="dcterms:W3CDTF">2024-03-12T08:19:00Z</dcterms:modified>
</cp:coreProperties>
</file>