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EA" w:rsidRDefault="00371AEA" w:rsidP="00371AEA">
      <w:pPr>
        <w:jc w:val="both"/>
        <w:rPr>
          <w:rFonts w:ascii="Arial" w:hAnsi="Arial" w:cs="Arial"/>
        </w:rPr>
      </w:pPr>
    </w:p>
    <w:p w:rsidR="00371AEA" w:rsidRDefault="00371AEA" w:rsidP="00371AEA">
      <w:pPr>
        <w:jc w:val="both"/>
        <w:rPr>
          <w:rFonts w:ascii="Arial" w:hAnsi="Arial" w:cs="Arial"/>
        </w:rPr>
      </w:pPr>
    </w:p>
    <w:p w:rsidR="00371AEA" w:rsidRPr="00024A94" w:rsidRDefault="00371AEA" w:rsidP="00371AEA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DW.050.</w:t>
      </w:r>
      <w:r w:rsidR="00205014">
        <w:rPr>
          <w:rFonts w:ascii="Calibri" w:hAnsi="Calibri" w:cs="Arial"/>
          <w:sz w:val="24"/>
          <w:szCs w:val="24"/>
        </w:rPr>
        <w:t>11</w:t>
      </w:r>
      <w:r w:rsidRPr="00024A94">
        <w:rPr>
          <w:rFonts w:ascii="Calibri" w:hAnsi="Calibri" w:cs="Arial"/>
          <w:sz w:val="24"/>
          <w:szCs w:val="24"/>
        </w:rPr>
        <w:t>.201</w:t>
      </w:r>
      <w:r>
        <w:rPr>
          <w:rFonts w:ascii="Calibri" w:hAnsi="Calibri" w:cs="Arial"/>
          <w:sz w:val="24"/>
          <w:szCs w:val="24"/>
        </w:rPr>
        <w:t>7</w:t>
      </w:r>
      <w:r w:rsidRPr="00024A94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RCZ</w:t>
      </w:r>
      <w:r w:rsidRPr="00024A94">
        <w:rPr>
          <w:rFonts w:ascii="Calibri" w:hAnsi="Calibri" w:cs="Arial"/>
          <w:sz w:val="24"/>
          <w:szCs w:val="24"/>
        </w:rPr>
        <w:tab/>
      </w:r>
      <w:r w:rsidRPr="00024A94">
        <w:rPr>
          <w:rFonts w:ascii="Calibri" w:hAnsi="Calibri" w:cs="Arial"/>
          <w:sz w:val="24"/>
          <w:szCs w:val="24"/>
        </w:rPr>
        <w:tab/>
      </w:r>
      <w:r w:rsidRPr="00024A94">
        <w:rPr>
          <w:rFonts w:ascii="Calibri" w:hAnsi="Calibri" w:cs="Arial"/>
          <w:sz w:val="24"/>
          <w:szCs w:val="24"/>
        </w:rPr>
        <w:tab/>
        <w:t xml:space="preserve">                           </w:t>
      </w:r>
      <w:r>
        <w:rPr>
          <w:rFonts w:ascii="Calibri" w:hAnsi="Calibri" w:cs="Arial"/>
          <w:sz w:val="24"/>
          <w:szCs w:val="24"/>
        </w:rPr>
        <w:tab/>
      </w:r>
      <w:r w:rsidRPr="00024A94">
        <w:rPr>
          <w:rFonts w:ascii="Calibri" w:hAnsi="Calibri" w:cs="Arial"/>
          <w:sz w:val="24"/>
          <w:szCs w:val="24"/>
        </w:rPr>
        <w:t>Warszawa, dnia</w:t>
      </w:r>
      <w:r w:rsidR="005202F2">
        <w:rPr>
          <w:rFonts w:ascii="Calibri" w:hAnsi="Calibri" w:cs="Arial"/>
          <w:sz w:val="24"/>
          <w:szCs w:val="24"/>
        </w:rPr>
        <w:t xml:space="preserve"> 26.06.2017 r.</w:t>
      </w:r>
      <w:r w:rsidRPr="00024A94">
        <w:rPr>
          <w:rFonts w:ascii="Calibri" w:hAnsi="Calibri" w:cs="Arial"/>
          <w:sz w:val="24"/>
          <w:szCs w:val="24"/>
        </w:rPr>
        <w:t xml:space="preserve"> </w:t>
      </w:r>
    </w:p>
    <w:p w:rsidR="00371AEA" w:rsidRPr="00024A94" w:rsidRDefault="00371AEA" w:rsidP="00371AEA">
      <w:pPr>
        <w:jc w:val="both"/>
        <w:rPr>
          <w:rFonts w:ascii="Calibri" w:hAnsi="Calibri" w:cs="Arial"/>
          <w:sz w:val="24"/>
          <w:szCs w:val="24"/>
        </w:rPr>
      </w:pPr>
    </w:p>
    <w:p w:rsidR="00371AEA" w:rsidRPr="00024A94" w:rsidRDefault="00371AEA" w:rsidP="00371AEA">
      <w:pPr>
        <w:jc w:val="both"/>
        <w:rPr>
          <w:rFonts w:ascii="Calibri" w:hAnsi="Calibri" w:cs="Arial"/>
          <w:sz w:val="24"/>
          <w:szCs w:val="24"/>
        </w:rPr>
      </w:pPr>
    </w:p>
    <w:p w:rsidR="00371AEA" w:rsidRPr="006D69E9" w:rsidRDefault="00711716" w:rsidP="00371AEA">
      <w:pPr>
        <w:spacing w:after="0" w:line="360" w:lineRule="auto"/>
        <w:ind w:left="4247" w:firstLine="709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XXXXXXXX</w:t>
      </w:r>
      <w:r w:rsidR="00371AEA" w:rsidRPr="006D69E9">
        <w:rPr>
          <w:rFonts w:ascii="Calibri" w:hAnsi="Calibri" w:cs="Arial"/>
          <w:b/>
          <w:sz w:val="24"/>
          <w:szCs w:val="24"/>
        </w:rPr>
        <w:t xml:space="preserve"> </w:t>
      </w:r>
    </w:p>
    <w:p w:rsidR="00371AEA" w:rsidRDefault="00711716" w:rsidP="00371AEA">
      <w:pPr>
        <w:spacing w:after="0" w:line="360" w:lineRule="auto"/>
        <w:ind w:left="4956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XXXXXXXX</w:t>
      </w:r>
    </w:p>
    <w:p w:rsidR="00371AEA" w:rsidRPr="00335D67" w:rsidRDefault="00711716" w:rsidP="00371AEA">
      <w:pPr>
        <w:spacing w:after="0" w:line="360" w:lineRule="auto"/>
        <w:ind w:left="4956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XXXXXXXX</w:t>
      </w:r>
    </w:p>
    <w:p w:rsidR="00371AEA" w:rsidRPr="00335D67" w:rsidRDefault="00371AEA" w:rsidP="00371AEA">
      <w:pPr>
        <w:jc w:val="both"/>
        <w:rPr>
          <w:rFonts w:ascii="Calibri" w:hAnsi="Calibri" w:cs="Arial"/>
          <w:b/>
          <w:sz w:val="24"/>
          <w:szCs w:val="24"/>
        </w:rPr>
      </w:pPr>
    </w:p>
    <w:p w:rsidR="00371AEA" w:rsidRPr="00335D67" w:rsidRDefault="00371AEA" w:rsidP="00371AEA">
      <w:pPr>
        <w:spacing w:after="0" w:line="360" w:lineRule="auto"/>
        <w:ind w:left="2124" w:firstLine="708"/>
        <w:jc w:val="both"/>
        <w:rPr>
          <w:rFonts w:ascii="Calibri" w:hAnsi="Calibri" w:cs="Arial"/>
          <w:b/>
          <w:sz w:val="24"/>
          <w:szCs w:val="24"/>
        </w:rPr>
      </w:pPr>
      <w:r w:rsidRPr="00335D67">
        <w:rPr>
          <w:rFonts w:ascii="Calibri" w:hAnsi="Calibri" w:cs="Arial"/>
          <w:b/>
          <w:sz w:val="24"/>
          <w:szCs w:val="24"/>
        </w:rPr>
        <w:t>Decyzja w sprawie interpretacji</w:t>
      </w:r>
    </w:p>
    <w:p w:rsidR="00371AEA" w:rsidRPr="00D4283D" w:rsidRDefault="00371AEA" w:rsidP="00371AEA">
      <w:pPr>
        <w:spacing w:after="0" w:line="360" w:lineRule="auto"/>
        <w:jc w:val="both"/>
        <w:rPr>
          <w:rFonts w:cs="Arial"/>
          <w:sz w:val="24"/>
          <w:szCs w:val="24"/>
        </w:rPr>
      </w:pPr>
      <w:r w:rsidRPr="00D4283D">
        <w:rPr>
          <w:rFonts w:cs="Arial"/>
          <w:sz w:val="24"/>
          <w:szCs w:val="24"/>
        </w:rPr>
        <w:t>art. 21 ust. 2 b ustawy o rehabilitacji zawodowej i społecznej oraz zatrudnianiu osób niepełnosprawnych</w:t>
      </w:r>
    </w:p>
    <w:p w:rsidR="00371AEA" w:rsidRPr="00D4283D" w:rsidRDefault="00371AEA" w:rsidP="00371AE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371AEA" w:rsidRPr="008E29BF" w:rsidRDefault="00371AEA" w:rsidP="00DB470C">
      <w:pPr>
        <w:spacing w:after="0" w:line="360" w:lineRule="auto"/>
        <w:jc w:val="both"/>
        <w:rPr>
          <w:rFonts w:cs="Arial"/>
          <w:sz w:val="24"/>
          <w:szCs w:val="24"/>
        </w:rPr>
      </w:pPr>
      <w:r w:rsidRPr="008E29BF">
        <w:rPr>
          <w:rFonts w:cs="Arial"/>
          <w:sz w:val="24"/>
          <w:szCs w:val="24"/>
        </w:rPr>
        <w:t xml:space="preserve">Na podstawie art. 10 i 10a ustawy z dnia 2 lipca 2004 r. o swobodzie działalności gospodarczej (Dz. U. z 2016 r. poz. 1829 z </w:t>
      </w:r>
      <w:proofErr w:type="spellStart"/>
      <w:r w:rsidRPr="008E29BF">
        <w:rPr>
          <w:rFonts w:cs="Arial"/>
          <w:sz w:val="24"/>
          <w:szCs w:val="24"/>
        </w:rPr>
        <w:t>późn.zm</w:t>
      </w:r>
      <w:proofErr w:type="spellEnd"/>
      <w:r w:rsidRPr="008E29BF">
        <w:rPr>
          <w:rFonts w:cs="Arial"/>
          <w:sz w:val="24"/>
          <w:szCs w:val="24"/>
        </w:rPr>
        <w:t xml:space="preserve">.) Prezes Państwowego Funduszu Rehabilitacji Osób Niepełnosprawnych (zwanego dalej PFRON lub Fundusz) stwierdza, </w:t>
      </w:r>
      <w:r w:rsidRPr="008E29BF">
        <w:rPr>
          <w:rFonts w:cs="Arial"/>
          <w:sz w:val="24"/>
          <w:szCs w:val="24"/>
        </w:rPr>
        <w:br/>
        <w:t xml:space="preserve">że stanowisko Fundacji </w:t>
      </w:r>
      <w:r w:rsidR="0062363B">
        <w:rPr>
          <w:rFonts w:cs="Arial"/>
          <w:sz w:val="24"/>
          <w:szCs w:val="24"/>
        </w:rPr>
        <w:t>XXXXXXXXX</w:t>
      </w:r>
      <w:r w:rsidRPr="008E29BF">
        <w:rPr>
          <w:rFonts w:cs="Arial"/>
          <w:sz w:val="24"/>
          <w:szCs w:val="24"/>
        </w:rPr>
        <w:t xml:space="preserve"> z siedzibą w </w:t>
      </w:r>
      <w:r w:rsidR="0062363B">
        <w:rPr>
          <w:rFonts w:cs="Arial"/>
          <w:sz w:val="24"/>
          <w:szCs w:val="24"/>
        </w:rPr>
        <w:t>XXXXXXXXX</w:t>
      </w:r>
      <w:r w:rsidR="0062363B" w:rsidRPr="008E29BF">
        <w:rPr>
          <w:rFonts w:cs="Arial"/>
          <w:sz w:val="24"/>
          <w:szCs w:val="24"/>
        </w:rPr>
        <w:t xml:space="preserve"> </w:t>
      </w:r>
      <w:r w:rsidRPr="008E29BF">
        <w:rPr>
          <w:rFonts w:cs="Arial"/>
          <w:sz w:val="24"/>
          <w:szCs w:val="24"/>
        </w:rPr>
        <w:t xml:space="preserve">(zwanej dalej Wnioskodawcą) zaprezentowane we wniosku z dnia 26 maja 2017 r. o udzielenie pisemnej interpretacji co do zakresu i sposobu zastosowania przepisów art. 21 ust. 2 b ustawy z dnia 27 sierpnia 1997 r. </w:t>
      </w:r>
    </w:p>
    <w:p w:rsidR="00371AEA" w:rsidRPr="008E29BF" w:rsidRDefault="00371AEA" w:rsidP="00DB470C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8E29BF">
        <w:rPr>
          <w:rFonts w:cs="Arial"/>
          <w:sz w:val="24"/>
          <w:szCs w:val="24"/>
        </w:rPr>
        <w:t xml:space="preserve">o rehabilitacji zawodowej i społecznej oraz zatrudnianiu osób niepełnosprawnych </w:t>
      </w:r>
      <w:r w:rsidRPr="008E29BF">
        <w:rPr>
          <w:rFonts w:cs="Arial"/>
          <w:sz w:val="24"/>
          <w:szCs w:val="24"/>
        </w:rPr>
        <w:br/>
        <w:t>(</w:t>
      </w:r>
      <w:proofErr w:type="spellStart"/>
      <w:r w:rsidRPr="008E29BF">
        <w:rPr>
          <w:rFonts w:cs="Arial"/>
          <w:sz w:val="24"/>
          <w:szCs w:val="24"/>
        </w:rPr>
        <w:t>Dz.U</w:t>
      </w:r>
      <w:proofErr w:type="spellEnd"/>
      <w:r w:rsidRPr="008E29BF">
        <w:rPr>
          <w:rFonts w:cs="Arial"/>
          <w:sz w:val="24"/>
          <w:szCs w:val="24"/>
        </w:rPr>
        <w:t xml:space="preserve">. z 2016 r. poz. 2046 z </w:t>
      </w:r>
      <w:proofErr w:type="spellStart"/>
      <w:r w:rsidRPr="008E29BF">
        <w:rPr>
          <w:rFonts w:cs="Arial"/>
          <w:sz w:val="24"/>
          <w:szCs w:val="24"/>
        </w:rPr>
        <w:t>późn.zm</w:t>
      </w:r>
      <w:proofErr w:type="spellEnd"/>
      <w:r w:rsidRPr="008E29BF">
        <w:rPr>
          <w:rFonts w:cs="Arial"/>
          <w:sz w:val="24"/>
          <w:szCs w:val="24"/>
        </w:rPr>
        <w:t xml:space="preserve">.) zwanej dalej ustawą o rehabilitacji - </w:t>
      </w:r>
      <w:r w:rsidRPr="008E29BF">
        <w:rPr>
          <w:rFonts w:cs="Arial"/>
          <w:b/>
          <w:sz w:val="24"/>
          <w:szCs w:val="24"/>
        </w:rPr>
        <w:t xml:space="preserve">jest </w:t>
      </w:r>
      <w:r w:rsidR="00DB470C" w:rsidRPr="008E29BF">
        <w:rPr>
          <w:rFonts w:cs="Arial"/>
          <w:b/>
          <w:sz w:val="24"/>
          <w:szCs w:val="24"/>
        </w:rPr>
        <w:t>nie</w:t>
      </w:r>
      <w:r w:rsidRPr="008E29BF">
        <w:rPr>
          <w:rFonts w:cs="Arial"/>
          <w:b/>
          <w:sz w:val="24"/>
          <w:szCs w:val="24"/>
        </w:rPr>
        <w:t>prawidłowe.</w:t>
      </w:r>
    </w:p>
    <w:p w:rsidR="00371AEA" w:rsidRPr="008E29BF" w:rsidRDefault="00371AEA" w:rsidP="00371AE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371AEA" w:rsidRPr="008E29BF" w:rsidRDefault="00371AEA" w:rsidP="00F121AE">
      <w:pPr>
        <w:spacing w:after="0" w:line="360" w:lineRule="auto"/>
        <w:ind w:left="2832" w:firstLine="708"/>
        <w:jc w:val="both"/>
        <w:rPr>
          <w:rFonts w:cs="Arial"/>
          <w:b/>
          <w:sz w:val="24"/>
          <w:szCs w:val="24"/>
        </w:rPr>
      </w:pPr>
      <w:r w:rsidRPr="008E29BF">
        <w:rPr>
          <w:rFonts w:cs="Arial"/>
          <w:b/>
          <w:sz w:val="24"/>
          <w:szCs w:val="24"/>
        </w:rPr>
        <w:t>Uzasadnienie:</w:t>
      </w:r>
    </w:p>
    <w:p w:rsidR="00371AEA" w:rsidRPr="008E29BF" w:rsidRDefault="00371AEA" w:rsidP="00371AEA">
      <w:pPr>
        <w:spacing w:after="0" w:line="360" w:lineRule="auto"/>
        <w:jc w:val="both"/>
        <w:rPr>
          <w:rFonts w:cs="Arial"/>
          <w:sz w:val="24"/>
          <w:szCs w:val="24"/>
        </w:rPr>
      </w:pPr>
      <w:r w:rsidRPr="008E29BF">
        <w:rPr>
          <w:rFonts w:cs="Arial"/>
          <w:sz w:val="24"/>
          <w:szCs w:val="24"/>
        </w:rPr>
        <w:t xml:space="preserve">Pismem z dnia 26 maja 2017 r., Wnioskodawca skierował do Prezesa Zarządu PFRON wniosek o udzielenie pisemnej interpretacji co do zakresu i sposobu zastosowania przepisów </w:t>
      </w:r>
      <w:r w:rsidRPr="008E29BF">
        <w:rPr>
          <w:rFonts w:cs="Arial"/>
          <w:sz w:val="24"/>
          <w:szCs w:val="24"/>
        </w:rPr>
        <w:br/>
        <w:t>art. 21 ust. 2 b ustawy o rehabilitacji.</w:t>
      </w:r>
    </w:p>
    <w:p w:rsidR="00371AEA" w:rsidRPr="008E29BF" w:rsidRDefault="00371AEA" w:rsidP="00371AEA">
      <w:pPr>
        <w:spacing w:after="0" w:line="360" w:lineRule="auto"/>
        <w:jc w:val="both"/>
        <w:rPr>
          <w:rFonts w:cs="Arial"/>
          <w:i/>
          <w:sz w:val="24"/>
          <w:szCs w:val="24"/>
        </w:rPr>
      </w:pPr>
      <w:r w:rsidRPr="008E29BF">
        <w:rPr>
          <w:rFonts w:cs="Arial"/>
          <w:sz w:val="24"/>
          <w:szCs w:val="24"/>
        </w:rPr>
        <w:t xml:space="preserve">Wniosek swój Wnioskodawca skierował na podstawie art. 10 i 10a ustawy o swobodzie działalności gospodarczej. Zgodnie z art. 10 ust. 1 ustawy o swobodzie działalności gospodarczej </w:t>
      </w:r>
      <w:r w:rsidRPr="008E29BF">
        <w:rPr>
          <w:rFonts w:cs="Arial"/>
          <w:i/>
          <w:sz w:val="24"/>
          <w:szCs w:val="24"/>
        </w:rPr>
        <w:t xml:space="preserve">przedsiębiorca może złożyć do właściwego organu administracji publicznej </w:t>
      </w:r>
      <w:r w:rsidRPr="008E29BF">
        <w:rPr>
          <w:rFonts w:cs="Arial"/>
          <w:i/>
          <w:sz w:val="24"/>
          <w:szCs w:val="24"/>
        </w:rPr>
        <w:br/>
        <w:t xml:space="preserve">lub państwowej jednostki organizacyjnej wniosek o wydanie pisemnej interpretacji </w:t>
      </w:r>
      <w:r w:rsidRPr="008E29BF">
        <w:rPr>
          <w:rFonts w:cs="Arial"/>
          <w:i/>
          <w:sz w:val="24"/>
          <w:szCs w:val="24"/>
        </w:rPr>
        <w:br/>
      </w:r>
      <w:r w:rsidRPr="008E29BF">
        <w:rPr>
          <w:rFonts w:cs="Arial"/>
          <w:i/>
          <w:sz w:val="24"/>
          <w:szCs w:val="24"/>
        </w:rPr>
        <w:lastRenderedPageBreak/>
        <w:t xml:space="preserve">co do zakresu i sposobu zastosowania przepisów, z których wynika obowiązek świadczenia przez przedsiębiorcę daniny publicznej oraz składek na ubezpieczenia społeczne </w:t>
      </w:r>
      <w:r w:rsidRPr="008E29BF">
        <w:rPr>
          <w:rFonts w:cs="Arial"/>
          <w:i/>
          <w:sz w:val="24"/>
          <w:szCs w:val="24"/>
        </w:rPr>
        <w:br/>
        <w:t>lub zdrowotne, w jego indywidualnej sprawie.</w:t>
      </w:r>
    </w:p>
    <w:p w:rsidR="00371AEA" w:rsidRPr="008E29BF" w:rsidRDefault="00371AEA" w:rsidP="00371AE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371AEA" w:rsidRPr="008E29BF" w:rsidRDefault="00371AEA" w:rsidP="00371AEA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8E29BF">
        <w:rPr>
          <w:rFonts w:cs="Arial"/>
          <w:b/>
          <w:sz w:val="24"/>
          <w:szCs w:val="24"/>
        </w:rPr>
        <w:t>W przedmiotowym wniosku Wnioskodawca przedstawił następujący stan faktyczny:</w:t>
      </w:r>
    </w:p>
    <w:p w:rsidR="00371AEA" w:rsidRPr="008E29BF" w:rsidRDefault="00371AEA" w:rsidP="00371AEA">
      <w:pPr>
        <w:spacing w:after="0" w:line="360" w:lineRule="auto"/>
        <w:jc w:val="both"/>
        <w:rPr>
          <w:sz w:val="24"/>
          <w:szCs w:val="24"/>
        </w:rPr>
      </w:pPr>
      <w:r w:rsidRPr="008E29BF">
        <w:rPr>
          <w:sz w:val="24"/>
          <w:szCs w:val="24"/>
        </w:rPr>
        <w:t xml:space="preserve">Fundacja </w:t>
      </w:r>
      <w:r w:rsidR="0062363B">
        <w:rPr>
          <w:sz w:val="24"/>
          <w:szCs w:val="24"/>
        </w:rPr>
        <w:t>XXXXXXXXXXXXXX</w:t>
      </w:r>
      <w:r w:rsidRPr="008E29BF">
        <w:rPr>
          <w:sz w:val="24"/>
          <w:szCs w:val="24"/>
        </w:rPr>
        <w:t xml:space="preserve"> jest organizacją pożytku publicznego prowadzącą szeroko rozumianą działalność oświatową. Pracownicy Fundacji są zatrudnieni w oświacie – bezpośrednio (w publicznych i niepublicznych szkołach, przedszkolach i innych formach wychowania przedszkolnego oraz żłobkach) lub pośrednio (w organie prowadzącym, </w:t>
      </w:r>
      <w:r w:rsidRPr="008E29BF">
        <w:rPr>
          <w:sz w:val="24"/>
          <w:szCs w:val="24"/>
        </w:rPr>
        <w:br/>
        <w:t xml:space="preserve">którzy to pracownicy wykonują pracę wyłącznie na rzecz oświaty). Fundacja w najbliższym czasie zamierza zaprzestać prowadzenia żłobków. </w:t>
      </w:r>
    </w:p>
    <w:p w:rsidR="00371AEA" w:rsidRPr="008E29BF" w:rsidRDefault="00371AEA" w:rsidP="00371AEA">
      <w:pPr>
        <w:pStyle w:val="Tekstpodstawowy"/>
        <w:jc w:val="both"/>
        <w:rPr>
          <w:rFonts w:asciiTheme="minorHAnsi" w:hAnsiTheme="minorHAnsi"/>
        </w:rPr>
      </w:pPr>
      <w:r w:rsidRPr="008E29BF">
        <w:rPr>
          <w:rFonts w:asciiTheme="minorHAnsi" w:hAnsiTheme="minorHAnsi"/>
        </w:rPr>
        <w:t xml:space="preserve">Zgodnie z art. 21 ust. 1 ustawy o rehabilitacji pracodawca zatrudniający co najmniej </w:t>
      </w:r>
      <w:r w:rsidRPr="008E29BF">
        <w:rPr>
          <w:rFonts w:asciiTheme="minorHAnsi" w:hAnsiTheme="minorHAnsi"/>
        </w:rPr>
        <w:br/>
        <w:t xml:space="preserve">25 pracowników w przeliczeniu na pełny wymiar czasu pracy jest obowiązany, </w:t>
      </w:r>
      <w:r w:rsidRPr="008E29BF">
        <w:rPr>
          <w:rFonts w:asciiTheme="minorHAnsi" w:hAnsiTheme="minorHAnsi"/>
        </w:rPr>
        <w:br/>
        <w:t>z zastrzeżeniem ust</w:t>
      </w:r>
      <w:r w:rsidR="00D718B7" w:rsidRPr="008E29BF">
        <w:rPr>
          <w:rFonts w:asciiTheme="minorHAnsi" w:hAnsiTheme="minorHAnsi"/>
        </w:rPr>
        <w:t>.</w:t>
      </w:r>
      <w:r w:rsidRPr="008E29BF">
        <w:rPr>
          <w:rFonts w:asciiTheme="minorHAnsi" w:hAnsiTheme="minorHAnsi"/>
        </w:rPr>
        <w:t xml:space="preserve"> 2-5 </w:t>
      </w:r>
      <w:r w:rsidR="00D718B7" w:rsidRPr="008E29BF">
        <w:rPr>
          <w:rFonts w:asciiTheme="minorHAnsi" w:hAnsiTheme="minorHAnsi"/>
        </w:rPr>
        <w:t>t</w:t>
      </w:r>
      <w:r w:rsidRPr="008E29BF">
        <w:rPr>
          <w:rFonts w:asciiTheme="minorHAnsi" w:hAnsiTheme="minorHAnsi"/>
        </w:rPr>
        <w:t xml:space="preserve">ego artykułu i art. 22 ustawy o rehabilitacji, dokonywać miesięcznych wpłat na PFRON, w wysokości kwoty stanowiącej iloczyn 40,65% przeciętnego wynagrodzenia i liczby pracowników odpowiadającej różnicy między zatrudnieniem zapewniającym osiągnięcie wskaźnika zatrudnienia osób niepełnosprawnych w wysokości 6% a rzeczywistym zatrudnieniem osób niepełnosprawnych. Zgodnie zaś z art. 21 ust. 2 b ustawy o rehabilitacji dla publicznych i niepublicznych uczelni, publicznych i niepublicznych szkół oraz placówek opiekuńczo-wychowawczych i resocjalizacyjnych wskaźnik zatrudnienia osób niepełnosprawnych, o którym mowa w ust. 1 i 2, wynosi </w:t>
      </w:r>
      <w:r w:rsidR="00D718B7" w:rsidRPr="008E29BF">
        <w:rPr>
          <w:rFonts w:asciiTheme="minorHAnsi" w:hAnsiTheme="minorHAnsi"/>
        </w:rPr>
        <w:t>obecnie</w:t>
      </w:r>
      <w:r w:rsidRPr="008E29BF">
        <w:rPr>
          <w:rFonts w:asciiTheme="minorHAnsi" w:hAnsiTheme="minorHAnsi"/>
        </w:rPr>
        <w:t xml:space="preserve"> 2%.</w:t>
      </w:r>
    </w:p>
    <w:p w:rsidR="00371AEA" w:rsidRPr="008E29BF" w:rsidRDefault="00D718B7" w:rsidP="00371AEA">
      <w:pPr>
        <w:pStyle w:val="Tekstpodstawowy"/>
        <w:jc w:val="both"/>
        <w:rPr>
          <w:rFonts w:asciiTheme="minorHAnsi" w:hAnsiTheme="minorHAnsi"/>
        </w:rPr>
      </w:pPr>
      <w:r w:rsidRPr="008E29BF">
        <w:rPr>
          <w:rFonts w:asciiTheme="minorHAnsi" w:hAnsiTheme="minorHAnsi"/>
        </w:rPr>
        <w:t>U</w:t>
      </w:r>
      <w:r w:rsidR="00371AEA" w:rsidRPr="008E29BF">
        <w:rPr>
          <w:rFonts w:asciiTheme="minorHAnsi" w:hAnsiTheme="minorHAnsi"/>
        </w:rPr>
        <w:t>stawa o rehabilitacji nie zawiera legalnej definicji „szkoł</w:t>
      </w:r>
      <w:r w:rsidRPr="008E29BF">
        <w:rPr>
          <w:rFonts w:asciiTheme="minorHAnsi" w:hAnsiTheme="minorHAnsi"/>
        </w:rPr>
        <w:t>y</w:t>
      </w:r>
      <w:r w:rsidR="00371AEA" w:rsidRPr="008E29BF">
        <w:rPr>
          <w:rFonts w:asciiTheme="minorHAnsi" w:hAnsiTheme="minorHAnsi"/>
        </w:rPr>
        <w:t>”</w:t>
      </w:r>
      <w:r w:rsidRPr="008E29BF">
        <w:rPr>
          <w:rFonts w:asciiTheme="minorHAnsi" w:hAnsiTheme="minorHAnsi"/>
        </w:rPr>
        <w:t>, co oznacza</w:t>
      </w:r>
      <w:r w:rsidR="00371AEA" w:rsidRPr="008E29BF">
        <w:rPr>
          <w:rFonts w:asciiTheme="minorHAnsi" w:hAnsiTheme="minorHAnsi"/>
        </w:rPr>
        <w:t xml:space="preserve"> w ocenie Wnioskodawcy</w:t>
      </w:r>
      <w:r w:rsidRPr="008E29BF">
        <w:rPr>
          <w:rFonts w:asciiTheme="minorHAnsi" w:hAnsiTheme="minorHAnsi"/>
        </w:rPr>
        <w:t>, iż</w:t>
      </w:r>
      <w:r w:rsidR="00371AEA" w:rsidRPr="008E29BF">
        <w:rPr>
          <w:rFonts w:asciiTheme="minorHAnsi" w:hAnsiTheme="minorHAnsi"/>
        </w:rPr>
        <w:t xml:space="preserve"> należy posiłkować się przepisem art. 4 pkt. 1 ustawy z dnia 14 grudnia 2016 r. Prawo oświatowe (Dz. U. z 2017 r., poz. 59 ).</w:t>
      </w:r>
    </w:p>
    <w:p w:rsidR="00371AEA" w:rsidRPr="008E29BF" w:rsidRDefault="00371AEA" w:rsidP="00371AEA">
      <w:pPr>
        <w:pStyle w:val="Tekstpodstawowy"/>
        <w:jc w:val="both"/>
        <w:rPr>
          <w:rFonts w:asciiTheme="minorHAnsi" w:hAnsiTheme="minorHAnsi"/>
        </w:rPr>
      </w:pPr>
      <w:r w:rsidRPr="008E29BF">
        <w:rPr>
          <w:rFonts w:asciiTheme="minorHAnsi" w:hAnsiTheme="minorHAnsi"/>
        </w:rPr>
        <w:t xml:space="preserve">Pogląd Fundacji podziela Minister Pracy i Polityki Społecznej, co znalazło odzwierciedlenie </w:t>
      </w:r>
      <w:r w:rsidR="008E29BF">
        <w:rPr>
          <w:rFonts w:asciiTheme="minorHAnsi" w:hAnsiTheme="minorHAnsi"/>
        </w:rPr>
        <w:br/>
      </w:r>
      <w:r w:rsidRPr="008E29BF">
        <w:rPr>
          <w:rFonts w:asciiTheme="minorHAnsi" w:hAnsiTheme="minorHAnsi"/>
        </w:rPr>
        <w:t>w uzasadnieniu jego decy</w:t>
      </w:r>
      <w:r w:rsidR="007C795D" w:rsidRPr="008E29BF">
        <w:rPr>
          <w:rFonts w:asciiTheme="minorHAnsi" w:hAnsiTheme="minorHAnsi"/>
        </w:rPr>
        <w:t xml:space="preserve">zji z dnia 17 kwietnia 2015 r. </w:t>
      </w:r>
      <w:r w:rsidRPr="008E29BF">
        <w:rPr>
          <w:rFonts w:asciiTheme="minorHAnsi" w:hAnsiTheme="minorHAnsi"/>
        </w:rPr>
        <w:t>(znak: BON-III-5220-340-3-MH/14) wydanej po rozpatrzeniu odwołania Fundacji z dnia 28 sierpnia 2014 r. od decyzji Prezesa Zarządu PFRON z dnia 11 sierpnia 2014 r., znak: WWO/249/ZUS/2014/JBL: „ W tym miejscu należy zauważyć, że art. 21 ust. 2b ww. ustawy ma zastosowanie do szkół w rozumieniu ustawy o systemie oświaty ze względu na brak w ustawie o rehabilitacji definicji pojęcia szkoła. Ponadto</w:t>
      </w:r>
      <w:r w:rsidR="00D718B7" w:rsidRPr="008E29BF">
        <w:rPr>
          <w:rFonts w:asciiTheme="minorHAnsi" w:hAnsiTheme="minorHAnsi"/>
        </w:rPr>
        <w:t>,</w:t>
      </w:r>
      <w:r w:rsidRPr="008E29BF">
        <w:rPr>
          <w:rFonts w:asciiTheme="minorHAnsi" w:hAnsiTheme="minorHAnsi"/>
        </w:rPr>
        <w:t xml:space="preserve"> zgodnie z art. 3 pkt. 1 ww. ustawy ilekroć w dalszych przepisach jest mowa bez bliższego określenia o szkole – należy przez to rozumieć także przedszkole. </w:t>
      </w:r>
      <w:r w:rsidR="007C795D" w:rsidRPr="008E29BF">
        <w:rPr>
          <w:rFonts w:asciiTheme="minorHAnsi" w:hAnsiTheme="minorHAnsi"/>
        </w:rPr>
        <w:br/>
      </w:r>
      <w:r w:rsidRPr="008E29BF">
        <w:rPr>
          <w:rFonts w:asciiTheme="minorHAnsi" w:hAnsiTheme="minorHAnsi"/>
        </w:rPr>
        <w:lastRenderedPageBreak/>
        <w:t xml:space="preserve">Należy również wskazać, że jak zauważył Naczelny Sąd Administracyjny w wyroku </w:t>
      </w:r>
      <w:r w:rsidR="00293743" w:rsidRPr="008E29BF">
        <w:rPr>
          <w:rFonts w:asciiTheme="minorHAnsi" w:hAnsiTheme="minorHAnsi"/>
        </w:rPr>
        <w:br/>
      </w:r>
      <w:r w:rsidRPr="008E29BF">
        <w:rPr>
          <w:rFonts w:asciiTheme="minorHAnsi" w:hAnsiTheme="minorHAnsi"/>
        </w:rPr>
        <w:t xml:space="preserve">z dnia 22 marca 2012 r. sygn. akt II FSK 1811/10 „Pojęcie szkoły należy rozumieć zgodnie </w:t>
      </w:r>
      <w:r w:rsidR="00293743" w:rsidRPr="008E29BF">
        <w:rPr>
          <w:rFonts w:asciiTheme="minorHAnsi" w:hAnsiTheme="minorHAnsi"/>
        </w:rPr>
        <w:br/>
      </w:r>
      <w:r w:rsidRPr="008E29BF">
        <w:rPr>
          <w:rFonts w:asciiTheme="minorHAnsi" w:hAnsiTheme="minorHAnsi"/>
        </w:rPr>
        <w:t xml:space="preserve">z art. 3 pkt. 1 w związku z art. 9 ust. 1 ustawy o systemie oświaty tzn. szkołą jest: przedszkole, szkoła podstawowa, gimnazjum i szkoła ponad gimnazjalna”. Interpretację taką potwierdził również Wojewódzki Sąd Administracyjny w Warszawie wyroku </w:t>
      </w:r>
      <w:r w:rsidR="00293743" w:rsidRPr="008E29BF">
        <w:rPr>
          <w:rFonts w:asciiTheme="minorHAnsi" w:hAnsiTheme="minorHAnsi"/>
        </w:rPr>
        <w:br/>
      </w:r>
      <w:r w:rsidRPr="008E29BF">
        <w:rPr>
          <w:rFonts w:asciiTheme="minorHAnsi" w:hAnsiTheme="minorHAnsi"/>
        </w:rPr>
        <w:t>z dnia 12 kwietnia 2016 r., sygn. akt III SA/</w:t>
      </w:r>
      <w:proofErr w:type="spellStart"/>
      <w:r w:rsidRPr="008E29BF">
        <w:rPr>
          <w:rFonts w:asciiTheme="minorHAnsi" w:hAnsiTheme="minorHAnsi"/>
        </w:rPr>
        <w:t>Wa</w:t>
      </w:r>
      <w:proofErr w:type="spellEnd"/>
      <w:r w:rsidRPr="008E29BF">
        <w:rPr>
          <w:rFonts w:asciiTheme="minorHAnsi" w:hAnsiTheme="minorHAnsi"/>
        </w:rPr>
        <w:t xml:space="preserve"> 1465/15 w sprawie skargi Fundacji </w:t>
      </w:r>
      <w:r w:rsidR="00293743" w:rsidRPr="008E29BF">
        <w:rPr>
          <w:rFonts w:asciiTheme="minorHAnsi" w:hAnsiTheme="minorHAnsi"/>
        </w:rPr>
        <w:br/>
      </w:r>
      <w:r w:rsidRPr="008E29BF">
        <w:rPr>
          <w:rFonts w:asciiTheme="minorHAnsi" w:hAnsiTheme="minorHAnsi"/>
        </w:rPr>
        <w:t xml:space="preserve">na ww. decyzję Ministra Pracy i Polityki Społecznej.   </w:t>
      </w:r>
    </w:p>
    <w:p w:rsidR="00371AEA" w:rsidRPr="008E29BF" w:rsidRDefault="00371AEA" w:rsidP="00371AE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371AEA" w:rsidRPr="008E29BF" w:rsidRDefault="00371AEA" w:rsidP="00371AEA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8E29BF">
        <w:rPr>
          <w:rFonts w:cs="Arial"/>
          <w:b/>
          <w:sz w:val="24"/>
          <w:szCs w:val="24"/>
        </w:rPr>
        <w:t xml:space="preserve">W związku z powyższym zwrócono się z wnioskiem o rozstrzygnięcie następującej kwestii: </w:t>
      </w:r>
    </w:p>
    <w:p w:rsidR="00371AEA" w:rsidRPr="008E29BF" w:rsidRDefault="00371AEA" w:rsidP="00371AEA">
      <w:pPr>
        <w:spacing w:after="0" w:line="360" w:lineRule="auto"/>
        <w:jc w:val="both"/>
        <w:rPr>
          <w:rFonts w:cs="Arial"/>
          <w:sz w:val="24"/>
          <w:szCs w:val="24"/>
        </w:rPr>
      </w:pPr>
      <w:r w:rsidRPr="008E29BF">
        <w:rPr>
          <w:rFonts w:cs="Arial"/>
          <w:sz w:val="24"/>
          <w:szCs w:val="24"/>
        </w:rPr>
        <w:t>czy w przypadku zaprzes</w:t>
      </w:r>
      <w:r w:rsidR="00A03C90" w:rsidRPr="008E29BF">
        <w:rPr>
          <w:rFonts w:cs="Arial"/>
          <w:sz w:val="24"/>
          <w:szCs w:val="24"/>
        </w:rPr>
        <w:t>tania prowadzenia przez Fundację</w:t>
      </w:r>
      <w:r w:rsidRPr="008E29BF">
        <w:rPr>
          <w:rFonts w:cs="Arial"/>
          <w:sz w:val="24"/>
          <w:szCs w:val="24"/>
        </w:rPr>
        <w:t xml:space="preserve"> żłobków i zatrudniania pracowników wyłącznie szkołach, przedszkolach i innych formach wychowania przedszkolnego oraz w organie prowadzącym, Fundacja będzie zobowiązana </w:t>
      </w:r>
      <w:r w:rsidR="00293743" w:rsidRPr="008E29BF">
        <w:rPr>
          <w:rFonts w:cs="Arial"/>
          <w:sz w:val="24"/>
          <w:szCs w:val="24"/>
        </w:rPr>
        <w:br/>
      </w:r>
      <w:r w:rsidRPr="008E29BF">
        <w:rPr>
          <w:rFonts w:cs="Arial"/>
          <w:sz w:val="24"/>
          <w:szCs w:val="24"/>
        </w:rPr>
        <w:t>do dokonywania wpłat w oparciu o przepisy art. 21 ust. 2b w związku z art. 21 ust. 1 ustawy o rehabilitacji tj. przy zastosowaniu 2% wskaźnika zatrudnienia osób niepełnosprawnych?</w:t>
      </w:r>
    </w:p>
    <w:p w:rsidR="00371AEA" w:rsidRPr="008E29BF" w:rsidRDefault="00371AEA" w:rsidP="00371AE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371AEA" w:rsidRPr="008E29BF" w:rsidRDefault="00371AEA" w:rsidP="00371AEA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8E29BF">
        <w:rPr>
          <w:rFonts w:cs="Arial"/>
          <w:b/>
          <w:sz w:val="24"/>
          <w:szCs w:val="24"/>
        </w:rPr>
        <w:t>Na tle przedstawionego stanu faktycznego, stwierdzam co następuje:</w:t>
      </w:r>
    </w:p>
    <w:p w:rsidR="00371AEA" w:rsidRPr="008E29BF" w:rsidRDefault="00371AEA" w:rsidP="00371AEA">
      <w:pPr>
        <w:spacing w:after="0" w:line="360" w:lineRule="auto"/>
        <w:jc w:val="both"/>
        <w:rPr>
          <w:rFonts w:cs="Arial"/>
          <w:i/>
          <w:sz w:val="24"/>
          <w:szCs w:val="24"/>
        </w:rPr>
      </w:pPr>
      <w:r w:rsidRPr="008E29BF">
        <w:rPr>
          <w:rFonts w:cs="Arial"/>
          <w:sz w:val="24"/>
          <w:szCs w:val="24"/>
        </w:rPr>
        <w:t xml:space="preserve">Zgodnie z art. 10 ust. 1 ustawy o swobodzie działalności gospodarczej </w:t>
      </w:r>
      <w:r w:rsidRPr="008E29BF">
        <w:rPr>
          <w:rFonts w:cs="Arial"/>
          <w:i/>
          <w:sz w:val="24"/>
          <w:szCs w:val="24"/>
        </w:rPr>
        <w:t>przedsiębiorca może złożyć do właściwego organu administracji publicznej lub państwowej jednostki organizacyjnej wniosek o wydanie pisemnej interpretacji co do zakresu i sposobu zastosowania przepisów, z których wynika obowiązek świadczenia przez przedsiębiorcę daniny publicznej oraz składek na ubezpieczenia społeczne lub zdrowotne, w jego indywidualnej sprawie.</w:t>
      </w:r>
    </w:p>
    <w:p w:rsidR="00371AEA" w:rsidRPr="008E29BF" w:rsidRDefault="00371AEA" w:rsidP="00371AEA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8E29BF">
        <w:rPr>
          <w:color w:val="000000"/>
          <w:sz w:val="24"/>
          <w:szCs w:val="24"/>
        </w:rPr>
        <w:t xml:space="preserve">W </w:t>
      </w:r>
      <w:r w:rsidRPr="008E29BF">
        <w:rPr>
          <w:sz w:val="24"/>
          <w:szCs w:val="24"/>
        </w:rPr>
        <w:t xml:space="preserve">myśl </w:t>
      </w:r>
      <w:hyperlink r:id="rId7" w:anchor="hiperlinkText.rpc?hiperlink=type=tresc:nro=Powszechny.936675:part=a21u1&amp;full=1" w:tgtFrame="_parent" w:history="1">
        <w:r w:rsidRPr="008E29BF">
          <w:rPr>
            <w:sz w:val="24"/>
            <w:szCs w:val="24"/>
          </w:rPr>
          <w:t>art. 21 ust. 1</w:t>
        </w:r>
      </w:hyperlink>
      <w:r w:rsidR="00A03C90" w:rsidRPr="008E29BF">
        <w:rPr>
          <w:sz w:val="24"/>
          <w:szCs w:val="24"/>
        </w:rPr>
        <w:t xml:space="preserve"> ustawy o rehabilitacji</w:t>
      </w:r>
      <w:r w:rsidRPr="008E29BF">
        <w:rPr>
          <w:sz w:val="24"/>
          <w:szCs w:val="24"/>
        </w:rPr>
        <w:t xml:space="preserve"> obowiązek wpłat na PFRON ciąży na pracodawcy. Ustawa o rehabilitacji</w:t>
      </w:r>
      <w:r w:rsidRPr="008E29BF">
        <w:rPr>
          <w:color w:val="000000"/>
          <w:sz w:val="24"/>
          <w:szCs w:val="24"/>
        </w:rPr>
        <w:t xml:space="preserve"> nie zawiera własnej definicji pracodawcy, </w:t>
      </w:r>
      <w:r w:rsidR="00A03C90" w:rsidRPr="008E29BF">
        <w:rPr>
          <w:color w:val="000000"/>
          <w:sz w:val="24"/>
          <w:szCs w:val="24"/>
        </w:rPr>
        <w:t xml:space="preserve">zatem na podstawie art. 66 </w:t>
      </w:r>
      <w:r w:rsidR="00936939" w:rsidRPr="008E29BF">
        <w:rPr>
          <w:color w:val="000000"/>
          <w:sz w:val="24"/>
          <w:szCs w:val="24"/>
        </w:rPr>
        <w:t xml:space="preserve">zastosowanie znajdzie </w:t>
      </w:r>
      <w:hyperlink r:id="rId8" w:anchor="hiperlinkText.rpc?hiperlink=type=tresc:nro=Powszechny.22144:part=a3&amp;full=1" w:tgtFrame="_parent" w:history="1">
        <w:r w:rsidRPr="008E29BF">
          <w:rPr>
            <w:sz w:val="24"/>
            <w:szCs w:val="24"/>
          </w:rPr>
          <w:t>art. 3</w:t>
        </w:r>
      </w:hyperlink>
      <w:r w:rsidRPr="008E29BF">
        <w:rPr>
          <w:sz w:val="24"/>
          <w:szCs w:val="24"/>
        </w:rPr>
        <w:t xml:space="preserve"> </w:t>
      </w:r>
      <w:r w:rsidRPr="008E29BF">
        <w:rPr>
          <w:color w:val="000000"/>
          <w:sz w:val="24"/>
          <w:szCs w:val="24"/>
        </w:rPr>
        <w:t xml:space="preserve">Kodeksu pracy, zgodnie z którym pracodawcą jest jednostka organizacyjna, choćby nie posiadała osobowości prawnej, a także osoba fizyczna, jeżeli zatrudniają one pracowników. </w:t>
      </w:r>
      <w:r w:rsidRPr="008E29BF">
        <w:rPr>
          <w:rFonts w:eastAsia="Times New Roman"/>
          <w:sz w:val="24"/>
          <w:szCs w:val="24"/>
        </w:rPr>
        <w:t xml:space="preserve">Właściwe przyporządkowanie pracodawcy stanowi punkt wyjścia do ustalenia </w:t>
      </w:r>
      <w:r w:rsidR="00936939" w:rsidRPr="008E29BF">
        <w:rPr>
          <w:rFonts w:eastAsia="Times New Roman"/>
          <w:sz w:val="24"/>
          <w:szCs w:val="24"/>
        </w:rPr>
        <w:t xml:space="preserve">jego </w:t>
      </w:r>
      <w:r w:rsidRPr="008E29BF">
        <w:rPr>
          <w:rFonts w:eastAsia="Times New Roman"/>
          <w:sz w:val="24"/>
          <w:szCs w:val="24"/>
        </w:rPr>
        <w:t xml:space="preserve">sytuacji prawnej </w:t>
      </w:r>
      <w:r w:rsidR="00A32304" w:rsidRPr="008E29BF">
        <w:rPr>
          <w:rFonts w:eastAsia="Times New Roman"/>
          <w:sz w:val="24"/>
          <w:szCs w:val="24"/>
        </w:rPr>
        <w:t>oraz d</w:t>
      </w:r>
      <w:r w:rsidRPr="008E29BF">
        <w:rPr>
          <w:rFonts w:eastAsia="Times New Roman"/>
          <w:sz w:val="24"/>
          <w:szCs w:val="24"/>
        </w:rPr>
        <w:t>o rozstrzygnięcia, czy pracodawca jest zobowiązany do</w:t>
      </w:r>
      <w:r w:rsidR="00A32304" w:rsidRPr="008E29BF">
        <w:rPr>
          <w:rFonts w:eastAsia="Times New Roman"/>
          <w:sz w:val="24"/>
          <w:szCs w:val="24"/>
        </w:rPr>
        <w:t xml:space="preserve"> dokonywania </w:t>
      </w:r>
      <w:r w:rsidRPr="008E29BF">
        <w:rPr>
          <w:rFonts w:eastAsia="Times New Roman"/>
          <w:sz w:val="24"/>
          <w:szCs w:val="24"/>
        </w:rPr>
        <w:t>wpłat, czy</w:t>
      </w:r>
      <w:r w:rsidR="00A32304" w:rsidRPr="008E29BF">
        <w:rPr>
          <w:rFonts w:eastAsia="Times New Roman"/>
          <w:sz w:val="24"/>
          <w:szCs w:val="24"/>
        </w:rPr>
        <w:t xml:space="preserve"> też jest</w:t>
      </w:r>
      <w:r w:rsidRPr="008E29BF">
        <w:rPr>
          <w:rFonts w:eastAsia="Times New Roman"/>
          <w:sz w:val="24"/>
          <w:szCs w:val="24"/>
        </w:rPr>
        <w:t xml:space="preserve"> z nich zwolniony. Na tle u</w:t>
      </w:r>
      <w:r w:rsidR="00A32304" w:rsidRPr="008E29BF">
        <w:rPr>
          <w:rFonts w:eastAsia="Times New Roman"/>
          <w:sz w:val="24"/>
          <w:szCs w:val="24"/>
        </w:rPr>
        <w:t>regul</w:t>
      </w:r>
      <w:r w:rsidRPr="008E29BF">
        <w:rPr>
          <w:rFonts w:eastAsia="Times New Roman"/>
          <w:sz w:val="24"/>
          <w:szCs w:val="24"/>
        </w:rPr>
        <w:t>owań ustawowych można w tym zakresie wyróżnić pracodawców</w:t>
      </w:r>
      <w:r w:rsidR="00A32304" w:rsidRPr="008E29BF">
        <w:rPr>
          <w:rFonts w:eastAsia="Times New Roman"/>
          <w:sz w:val="24"/>
          <w:szCs w:val="24"/>
        </w:rPr>
        <w:t>,</w:t>
      </w:r>
      <w:r w:rsidRPr="008E29BF">
        <w:rPr>
          <w:rFonts w:eastAsia="Times New Roman"/>
          <w:sz w:val="24"/>
          <w:szCs w:val="24"/>
        </w:rPr>
        <w:t xml:space="preserve"> o których mowa w </w:t>
      </w:r>
      <w:hyperlink r:id="rId9" w:anchor="hiperlinkText.rpc?hiperlink=type=tresc:nro=Powszechny.880568:part=a21u2%28b%29&amp;full=1" w:tgtFrame="_parent" w:history="1">
        <w:r w:rsidRPr="008E29BF">
          <w:rPr>
            <w:rFonts w:eastAsia="Times New Roman"/>
            <w:sz w:val="24"/>
            <w:szCs w:val="24"/>
          </w:rPr>
          <w:t xml:space="preserve">art. 21 ust. </w:t>
        </w:r>
        <w:r w:rsidR="00A32304" w:rsidRPr="008E29BF">
          <w:rPr>
            <w:rFonts w:eastAsia="Times New Roman"/>
            <w:sz w:val="24"/>
            <w:szCs w:val="24"/>
          </w:rPr>
          <w:t xml:space="preserve">1, 2a oraz </w:t>
        </w:r>
        <w:r w:rsidRPr="008E29BF">
          <w:rPr>
            <w:rFonts w:eastAsia="Times New Roman"/>
            <w:sz w:val="24"/>
            <w:szCs w:val="24"/>
          </w:rPr>
          <w:t>2b</w:t>
        </w:r>
      </w:hyperlink>
      <w:r w:rsidRPr="008E29BF">
        <w:rPr>
          <w:rFonts w:eastAsia="Times New Roman"/>
          <w:sz w:val="24"/>
          <w:szCs w:val="24"/>
        </w:rPr>
        <w:t xml:space="preserve"> ustawy o rehabilitacji. </w:t>
      </w:r>
    </w:p>
    <w:p w:rsidR="00293743" w:rsidRPr="008E29BF" w:rsidRDefault="00371AEA" w:rsidP="00371AEA">
      <w:pPr>
        <w:spacing w:after="0" w:line="360" w:lineRule="auto"/>
        <w:jc w:val="both"/>
        <w:rPr>
          <w:sz w:val="24"/>
          <w:szCs w:val="24"/>
        </w:rPr>
      </w:pPr>
      <w:r w:rsidRPr="008E29BF">
        <w:rPr>
          <w:sz w:val="24"/>
          <w:szCs w:val="24"/>
        </w:rPr>
        <w:lastRenderedPageBreak/>
        <w:t xml:space="preserve">Art. 21 ust. 2b ustawy o rehabilitacji dotyczy wyłącznie pracodawców będących podmiotami lub prowadzących podmioty enumeratywnie w nim wymienione tj. państwowe </w:t>
      </w:r>
      <w:r w:rsidRPr="008E29BF">
        <w:rPr>
          <w:sz w:val="24"/>
          <w:szCs w:val="24"/>
        </w:rPr>
        <w:br/>
        <w:t>i niepaństwowe szkoły wyższe, wyższe szkoły zawodowe, publiczne i niepubliczne szkoły, zakłady kształcenia nauczycieli oraz placówki opiekuńczo-wy</w:t>
      </w:r>
      <w:r w:rsidR="00A32304" w:rsidRPr="008E29BF">
        <w:rPr>
          <w:sz w:val="24"/>
          <w:szCs w:val="24"/>
        </w:rPr>
        <w:t>chowawcze i resocjalizacyjne.</w:t>
      </w:r>
      <w:r w:rsidRPr="008E29BF">
        <w:rPr>
          <w:sz w:val="24"/>
          <w:szCs w:val="24"/>
        </w:rPr>
        <w:t xml:space="preserve"> </w:t>
      </w:r>
      <w:r w:rsidR="00A32304" w:rsidRPr="008E29BF">
        <w:rPr>
          <w:sz w:val="24"/>
          <w:szCs w:val="24"/>
        </w:rPr>
        <w:t>I</w:t>
      </w:r>
      <w:r w:rsidRPr="008E29BF">
        <w:rPr>
          <w:sz w:val="24"/>
          <w:szCs w:val="24"/>
        </w:rPr>
        <w:t>ch funkcjonowanie wynika z inn</w:t>
      </w:r>
      <w:r w:rsidR="00A32304" w:rsidRPr="008E29BF">
        <w:rPr>
          <w:sz w:val="24"/>
          <w:szCs w:val="24"/>
        </w:rPr>
        <w:t>ego aktu</w:t>
      </w:r>
      <w:r w:rsidRPr="008E29BF">
        <w:rPr>
          <w:sz w:val="24"/>
          <w:szCs w:val="24"/>
        </w:rPr>
        <w:t xml:space="preserve"> prawn</w:t>
      </w:r>
      <w:r w:rsidR="00A32304" w:rsidRPr="008E29BF">
        <w:rPr>
          <w:sz w:val="24"/>
          <w:szCs w:val="24"/>
        </w:rPr>
        <w:t xml:space="preserve">ego </w:t>
      </w:r>
      <w:r w:rsidRPr="008E29BF">
        <w:rPr>
          <w:sz w:val="24"/>
          <w:szCs w:val="24"/>
        </w:rPr>
        <w:t xml:space="preserve">niż ustawa z dnia 4 lutego 2011 r. </w:t>
      </w:r>
      <w:r w:rsidR="00293743" w:rsidRPr="008E29BF">
        <w:rPr>
          <w:sz w:val="24"/>
          <w:szCs w:val="24"/>
        </w:rPr>
        <w:br/>
      </w:r>
      <w:r w:rsidRPr="008E29BF">
        <w:rPr>
          <w:sz w:val="24"/>
          <w:szCs w:val="24"/>
        </w:rPr>
        <w:t xml:space="preserve">o opiece nad dziećmi do lat 3 (Dz. U. z 2016 r. poz. 157). </w:t>
      </w:r>
      <w:r w:rsidR="00293743" w:rsidRPr="008E29BF">
        <w:rPr>
          <w:sz w:val="24"/>
          <w:szCs w:val="24"/>
        </w:rPr>
        <w:t xml:space="preserve">Pojęcie szkoły należy rozumieć zgodnie z </w:t>
      </w:r>
      <w:hyperlink r:id="rId10" w:anchor="/dokument/16794386?cm=DOCUMENT#art%283%29pkt%281%29" w:history="1">
        <w:r w:rsidR="00293743" w:rsidRPr="008E29BF">
          <w:rPr>
            <w:rStyle w:val="Hipercze"/>
            <w:color w:val="auto"/>
            <w:sz w:val="24"/>
            <w:szCs w:val="24"/>
            <w:u w:val="none"/>
          </w:rPr>
          <w:t>art. 3 pkt. 1</w:t>
        </w:r>
      </w:hyperlink>
      <w:r w:rsidR="00293743" w:rsidRPr="008E29BF">
        <w:rPr>
          <w:sz w:val="24"/>
          <w:szCs w:val="24"/>
        </w:rPr>
        <w:t xml:space="preserve"> ustawy o systemie oświaty tzn. szkołą jest: przedszkole, szkoła podstawowa oraz gimnazjum i szkoła ponad gimnazjalna. Wychowanie przedszkolne, zgodnie z art. 14 ust. 1 ustawy o systemie oświaty, jest skierowane do dzieci w wieku </w:t>
      </w:r>
      <w:r w:rsidR="00293743" w:rsidRPr="008E29BF">
        <w:rPr>
          <w:sz w:val="24"/>
          <w:szCs w:val="24"/>
        </w:rPr>
        <w:br/>
        <w:t xml:space="preserve">od 3 do 6 lat. Obecnie, wychowanie przedszkolne może być realizowane w: </w:t>
      </w:r>
    </w:p>
    <w:p w:rsidR="00293743" w:rsidRPr="008E29BF" w:rsidRDefault="00293743" w:rsidP="0029374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E29BF">
        <w:rPr>
          <w:sz w:val="24"/>
          <w:szCs w:val="24"/>
        </w:rPr>
        <w:t xml:space="preserve">przedszkolu; </w:t>
      </w:r>
    </w:p>
    <w:p w:rsidR="00293743" w:rsidRPr="008E29BF" w:rsidRDefault="00293743" w:rsidP="0029374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E29BF">
        <w:rPr>
          <w:sz w:val="24"/>
          <w:szCs w:val="24"/>
        </w:rPr>
        <w:t xml:space="preserve">oddziale przedszkolnym w szkole podstawowej; </w:t>
      </w:r>
    </w:p>
    <w:p w:rsidR="00293743" w:rsidRPr="008E29BF" w:rsidRDefault="00293743" w:rsidP="00293743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E29BF">
        <w:rPr>
          <w:sz w:val="24"/>
          <w:szCs w:val="24"/>
        </w:rPr>
        <w:t xml:space="preserve">innych formach wychowania przedszkolnego. </w:t>
      </w:r>
    </w:p>
    <w:p w:rsidR="00293743" w:rsidRPr="008E29BF" w:rsidRDefault="00293743" w:rsidP="00293743">
      <w:pPr>
        <w:spacing w:after="0" w:line="360" w:lineRule="auto"/>
        <w:jc w:val="both"/>
        <w:rPr>
          <w:sz w:val="24"/>
          <w:szCs w:val="24"/>
        </w:rPr>
      </w:pPr>
      <w:r w:rsidRPr="008E29BF">
        <w:rPr>
          <w:sz w:val="24"/>
          <w:szCs w:val="24"/>
        </w:rPr>
        <w:t>Podstawowymi formami realizac</w:t>
      </w:r>
      <w:r w:rsidR="001710C7" w:rsidRPr="008E29BF">
        <w:rPr>
          <w:sz w:val="24"/>
          <w:szCs w:val="24"/>
        </w:rPr>
        <w:t>ji wychowania przedszkolnego są przedszkola</w:t>
      </w:r>
      <w:r w:rsidRPr="008E29BF">
        <w:rPr>
          <w:sz w:val="24"/>
          <w:szCs w:val="24"/>
        </w:rPr>
        <w:t xml:space="preserve"> oraz oddział</w:t>
      </w:r>
      <w:r w:rsidR="001710C7" w:rsidRPr="008E29BF">
        <w:rPr>
          <w:sz w:val="24"/>
          <w:szCs w:val="24"/>
        </w:rPr>
        <w:t>y</w:t>
      </w:r>
      <w:r w:rsidRPr="008E29BF">
        <w:rPr>
          <w:sz w:val="24"/>
          <w:szCs w:val="24"/>
        </w:rPr>
        <w:t xml:space="preserve"> przedszkoln</w:t>
      </w:r>
      <w:r w:rsidR="001710C7" w:rsidRPr="008E29BF">
        <w:rPr>
          <w:sz w:val="24"/>
          <w:szCs w:val="24"/>
        </w:rPr>
        <w:t>e w szkołach</w:t>
      </w:r>
      <w:r w:rsidRPr="008E29BF">
        <w:rPr>
          <w:sz w:val="24"/>
          <w:szCs w:val="24"/>
        </w:rPr>
        <w:t xml:space="preserve"> podstaw</w:t>
      </w:r>
      <w:r w:rsidR="0094366A" w:rsidRPr="008E29BF">
        <w:rPr>
          <w:sz w:val="24"/>
          <w:szCs w:val="24"/>
        </w:rPr>
        <w:t>ow</w:t>
      </w:r>
      <w:r w:rsidR="001710C7" w:rsidRPr="008E29BF">
        <w:rPr>
          <w:sz w:val="24"/>
          <w:szCs w:val="24"/>
        </w:rPr>
        <w:t>ych</w:t>
      </w:r>
      <w:r w:rsidRPr="008E29BF">
        <w:rPr>
          <w:sz w:val="24"/>
          <w:szCs w:val="24"/>
        </w:rPr>
        <w:t xml:space="preserve">. Natomiast inne formy wychowania przedszkolnego </w:t>
      </w:r>
      <w:r w:rsidRPr="008E29BF">
        <w:rPr>
          <w:sz w:val="24"/>
          <w:szCs w:val="24"/>
        </w:rPr>
        <w:br/>
        <w:t xml:space="preserve">są formami uzupełniającymi sieć publicznych przedszkoli i oddziałów przedszkolnych i mogą być tworzone tylko w przypadkach gdy jest to uzasadnione warunkami demograficznymi </w:t>
      </w:r>
      <w:r w:rsidRPr="008E29BF">
        <w:rPr>
          <w:sz w:val="24"/>
          <w:szCs w:val="24"/>
        </w:rPr>
        <w:br/>
        <w:t xml:space="preserve">i geograficznymi (np. w pobliżu nie ma przedszkola). </w:t>
      </w:r>
      <w:r w:rsidR="00F121AE" w:rsidRPr="008E29BF">
        <w:rPr>
          <w:sz w:val="24"/>
          <w:szCs w:val="24"/>
        </w:rPr>
        <w:t>Zgodnie z § 1 ust. 1 rozporządzenia Ministra Edukacji Narodowej z dnia 31 sierpnia 2010 r. w sprawie rodzajów innych form wychowania przedszkolnego, warunków tworzenia i organizowania tych form oraz sposobu ich działania (Dz. U. z 2010r., Nr 161, poz. 1080), wychowanie przedszkolne może być prowadzone w następujących, innych niż przedszkola i oddziały przedszkolne w szkołach podstawowych, formach wychowania przedszkolnego</w:t>
      </w:r>
      <w:r w:rsidR="00B840C3" w:rsidRPr="008E29BF">
        <w:rPr>
          <w:sz w:val="24"/>
          <w:szCs w:val="24"/>
        </w:rPr>
        <w:t xml:space="preserve"> w postaci</w:t>
      </w:r>
      <w:r w:rsidR="00F121AE" w:rsidRPr="008E29BF">
        <w:rPr>
          <w:sz w:val="24"/>
          <w:szCs w:val="24"/>
        </w:rPr>
        <w:t xml:space="preserve"> zespoł</w:t>
      </w:r>
      <w:r w:rsidR="00B840C3" w:rsidRPr="008E29BF">
        <w:rPr>
          <w:sz w:val="24"/>
          <w:szCs w:val="24"/>
        </w:rPr>
        <w:t>ów</w:t>
      </w:r>
      <w:r w:rsidR="00F121AE" w:rsidRPr="008E29BF">
        <w:rPr>
          <w:sz w:val="24"/>
          <w:szCs w:val="24"/>
        </w:rPr>
        <w:t xml:space="preserve"> wychowania przedszkolnego i punkt</w:t>
      </w:r>
      <w:r w:rsidR="00B840C3" w:rsidRPr="008E29BF">
        <w:rPr>
          <w:sz w:val="24"/>
          <w:szCs w:val="24"/>
        </w:rPr>
        <w:t>ów</w:t>
      </w:r>
      <w:r w:rsidR="00F121AE" w:rsidRPr="008E29BF">
        <w:rPr>
          <w:sz w:val="24"/>
          <w:szCs w:val="24"/>
        </w:rPr>
        <w:t xml:space="preserve"> przedszkolnych.</w:t>
      </w:r>
      <w:r w:rsidR="00B840C3" w:rsidRPr="008E29BF">
        <w:rPr>
          <w:sz w:val="24"/>
          <w:szCs w:val="24"/>
        </w:rPr>
        <w:t xml:space="preserve"> Zespoły wychowania przedszkolnego i punkty przedszkolne nie są przedszkolami w rozumieniu ustawy o systemie oświaty, jakkolwiek </w:t>
      </w:r>
      <w:r w:rsidR="00B840C3" w:rsidRPr="008E29BF">
        <w:rPr>
          <w:sz w:val="24"/>
          <w:szCs w:val="24"/>
        </w:rPr>
        <w:br/>
        <w:t xml:space="preserve">w ograniczonym zakresie – świadczą usługi tego samego rodzaju. </w:t>
      </w:r>
    </w:p>
    <w:p w:rsidR="00371AEA" w:rsidRPr="008E29BF" w:rsidRDefault="00A32304" w:rsidP="00371AEA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8E29BF">
        <w:rPr>
          <w:rFonts w:eastAsia="Times New Roman"/>
          <w:sz w:val="24"/>
          <w:szCs w:val="24"/>
        </w:rPr>
        <w:t xml:space="preserve">W przypadku podmiotów </w:t>
      </w:r>
      <w:r w:rsidR="009C6AF1" w:rsidRPr="008E29BF">
        <w:rPr>
          <w:rFonts w:eastAsia="Times New Roman"/>
          <w:sz w:val="24"/>
          <w:szCs w:val="24"/>
        </w:rPr>
        <w:t>z tzw. „szkolnictwa</w:t>
      </w:r>
      <w:r w:rsidRPr="008E29BF">
        <w:rPr>
          <w:rFonts w:eastAsia="Times New Roman"/>
          <w:sz w:val="24"/>
          <w:szCs w:val="24"/>
        </w:rPr>
        <w:t>” należy ustalić komu przynależy przymiot pracodawcy – szkole czy organowi założycielskiemu</w:t>
      </w:r>
      <w:r w:rsidR="00371AEA" w:rsidRPr="008E29BF">
        <w:rPr>
          <w:rFonts w:eastAsia="Times New Roman"/>
          <w:sz w:val="24"/>
          <w:szCs w:val="24"/>
        </w:rPr>
        <w:t xml:space="preserve">. W wyroku z dnia 14 czerwca 2004 r. </w:t>
      </w:r>
      <w:r w:rsidR="00371AEA" w:rsidRPr="008E29BF">
        <w:rPr>
          <w:rFonts w:eastAsia="Times New Roman"/>
          <w:sz w:val="24"/>
          <w:szCs w:val="24"/>
        </w:rPr>
        <w:br/>
        <w:t>(</w:t>
      </w:r>
      <w:hyperlink r:id="rId11" w:anchor="hiperlinkText.rpc?hiperlink=type=tresc:nro=OrzeczSad.278390:ver=0&amp;full=1" w:tgtFrame="_parent" w:history="1">
        <w:r w:rsidR="00371AEA" w:rsidRPr="008E29BF">
          <w:rPr>
            <w:rFonts w:eastAsia="Times New Roman"/>
            <w:sz w:val="24"/>
            <w:szCs w:val="24"/>
          </w:rPr>
          <w:t>I PK 231/05</w:t>
        </w:r>
      </w:hyperlink>
      <w:r w:rsidR="00371AEA" w:rsidRPr="008E29BF">
        <w:rPr>
          <w:rFonts w:eastAsia="Times New Roman"/>
          <w:sz w:val="24"/>
          <w:szCs w:val="24"/>
        </w:rPr>
        <w:t>, OSNP 2007) SN wskazał, że: "Prowadzone przez stowarzyszenie oświatowe szkoły niepubliczne, które nie mają samodzielności organizacyjnej i majątkowej oraz nie zatrudniają we własnym imieniu pracowników, nie są pracodawcami zatrudnionych w nich nauczycieli".</w:t>
      </w:r>
    </w:p>
    <w:p w:rsidR="00371AEA" w:rsidRPr="008E29BF" w:rsidRDefault="00371AEA" w:rsidP="00371AEA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8E29BF">
        <w:rPr>
          <w:rFonts w:eastAsia="Times New Roman"/>
          <w:sz w:val="24"/>
          <w:szCs w:val="24"/>
        </w:rPr>
        <w:lastRenderedPageBreak/>
        <w:t xml:space="preserve">Należy wskazać, że przepis </w:t>
      </w:r>
      <w:hyperlink r:id="rId12" w:anchor="hiperlinkText.rpc?hiperlink=type=tresc:nro=Powszechny.880568:part=a21u2%28b%29&amp;full=1" w:tgtFrame="_parent" w:history="1">
        <w:r w:rsidRPr="008E29BF">
          <w:rPr>
            <w:rFonts w:eastAsia="Times New Roman"/>
            <w:sz w:val="24"/>
            <w:szCs w:val="24"/>
          </w:rPr>
          <w:t>art. 21 ust. 2b</w:t>
        </w:r>
      </w:hyperlink>
      <w:r w:rsidRPr="008E29BF">
        <w:rPr>
          <w:rFonts w:eastAsia="Times New Roman"/>
          <w:sz w:val="24"/>
          <w:szCs w:val="24"/>
        </w:rPr>
        <w:t xml:space="preserve"> ustawy o rehabilitacji, który określa szczególne zasady ustalania zakresu obowiązku wpłat, odnosi się zasadniczo do </w:t>
      </w:r>
      <w:r w:rsidRPr="008E29BF">
        <w:rPr>
          <w:rFonts w:eastAsia="Times New Roman"/>
          <w:bCs/>
          <w:sz w:val="24"/>
          <w:szCs w:val="24"/>
        </w:rPr>
        <w:t xml:space="preserve">rodzajów podmiotów, </w:t>
      </w:r>
      <w:r w:rsidR="009C6AF1" w:rsidRPr="008E29BF">
        <w:rPr>
          <w:rFonts w:eastAsia="Times New Roman"/>
          <w:bCs/>
          <w:sz w:val="24"/>
          <w:szCs w:val="24"/>
        </w:rPr>
        <w:br/>
      </w:r>
      <w:r w:rsidRPr="008E29BF">
        <w:rPr>
          <w:rFonts w:eastAsia="Times New Roman"/>
          <w:bCs/>
          <w:sz w:val="24"/>
          <w:szCs w:val="24"/>
        </w:rPr>
        <w:t>a nie rodzajów działalności</w:t>
      </w:r>
      <w:r w:rsidRPr="008E29BF">
        <w:rPr>
          <w:rFonts w:eastAsia="Times New Roman"/>
          <w:sz w:val="24"/>
          <w:szCs w:val="24"/>
        </w:rPr>
        <w:t xml:space="preserve"> prowadzonej przez te podmioty. Jest to więc konstrukcja odmienna od przyjętej w przepisie </w:t>
      </w:r>
      <w:hyperlink r:id="rId13" w:anchor="hiperlinkText.rpc?hiperlink=type=tresc:nro=Powszechny.880568:part=a21u2%28e%29&amp;full=1" w:tgtFrame="_parent" w:history="1">
        <w:r w:rsidRPr="008E29BF">
          <w:rPr>
            <w:rFonts w:eastAsia="Times New Roman"/>
            <w:sz w:val="24"/>
            <w:szCs w:val="24"/>
          </w:rPr>
          <w:t>art. 21 ust. 2e</w:t>
        </w:r>
      </w:hyperlink>
      <w:r w:rsidRPr="008E29BF">
        <w:rPr>
          <w:rFonts w:eastAsia="Times New Roman"/>
          <w:sz w:val="24"/>
          <w:szCs w:val="24"/>
        </w:rPr>
        <w:t xml:space="preserve"> ustawy o rehabilitacji, w którym ustawodawca określa cechy i rodzaje działalności prowadzonej przez pracodawcę korzystającego ze zwolnienia z wpłat. Zatem fakt prowadzenia przez podmiot szkoły nie oznacza, że podmiot jest szkołą i tak jak szkoła może rozliczać się z wpłat na podstawie </w:t>
      </w:r>
      <w:r w:rsidR="009C6AF1" w:rsidRPr="008E29BF">
        <w:rPr>
          <w:rFonts w:eastAsia="Times New Roman"/>
          <w:sz w:val="24"/>
          <w:szCs w:val="24"/>
        </w:rPr>
        <w:br/>
      </w:r>
      <w:hyperlink r:id="rId14" w:anchor="hiperlinkText.rpc?hiperlink=type=tresc:nro=Powszechny.880568:part=a21u2%28b%29&amp;full=1" w:tgtFrame="_parent" w:history="1">
        <w:r w:rsidRPr="008E29BF">
          <w:rPr>
            <w:rFonts w:eastAsia="Times New Roman"/>
            <w:sz w:val="24"/>
            <w:szCs w:val="24"/>
          </w:rPr>
          <w:t>art. 21 ust. 2b</w:t>
        </w:r>
      </w:hyperlink>
      <w:r w:rsidRPr="008E29BF">
        <w:rPr>
          <w:rFonts w:eastAsia="Times New Roman"/>
          <w:sz w:val="24"/>
          <w:szCs w:val="24"/>
        </w:rPr>
        <w:t xml:space="preserve"> ustawy o rehabilitacji. Za podstawę rozliczenia wpłat należy uznać w tym przypadku </w:t>
      </w:r>
      <w:hyperlink r:id="rId15" w:anchor="hiperlinkText.rpc?hiperlink=type=tresc:nro=Powszechny.880568:part=a21u2&amp;full=1" w:tgtFrame="_parent" w:history="1">
        <w:r w:rsidRPr="008E29BF">
          <w:rPr>
            <w:rFonts w:eastAsia="Times New Roman"/>
            <w:sz w:val="24"/>
            <w:szCs w:val="24"/>
          </w:rPr>
          <w:t>art. 21 ust. 2</w:t>
        </w:r>
      </w:hyperlink>
      <w:r w:rsidRPr="008E29BF">
        <w:rPr>
          <w:rFonts w:eastAsia="Times New Roman"/>
          <w:sz w:val="24"/>
          <w:szCs w:val="24"/>
        </w:rPr>
        <w:t xml:space="preserve"> lub </w:t>
      </w:r>
      <w:hyperlink r:id="rId16" w:anchor="hiperlinkText.rpc?hiperlink=type=tresc:nro=Powszechny.880568:part=a21u2%28a%29&amp;full=1" w:tgtFrame="_parent" w:history="1">
        <w:r w:rsidRPr="008E29BF">
          <w:rPr>
            <w:rFonts w:eastAsia="Times New Roman"/>
            <w:sz w:val="24"/>
            <w:szCs w:val="24"/>
          </w:rPr>
          <w:t>2a</w:t>
        </w:r>
      </w:hyperlink>
      <w:r w:rsidRPr="008E29BF">
        <w:rPr>
          <w:rFonts w:eastAsia="Times New Roman"/>
          <w:sz w:val="24"/>
          <w:szCs w:val="24"/>
        </w:rPr>
        <w:t xml:space="preserve"> ustawy o rehabilitacji, a nie przepis określający zakres obowiązku wpłat dla pracodawców będących szkołami.</w:t>
      </w:r>
    </w:p>
    <w:p w:rsidR="007C2663" w:rsidRPr="008E29BF" w:rsidRDefault="00371AEA" w:rsidP="00A8508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8E29BF">
        <w:rPr>
          <w:rFonts w:eastAsia="Times New Roman"/>
          <w:sz w:val="24"/>
          <w:szCs w:val="24"/>
        </w:rPr>
        <w:t xml:space="preserve">Należy jednak wskazać, że w orzecznictwie sądów administracyjnych (wyrok NSA </w:t>
      </w:r>
      <w:r w:rsidRPr="008E29BF">
        <w:rPr>
          <w:rFonts w:eastAsia="Times New Roman"/>
          <w:sz w:val="24"/>
          <w:szCs w:val="24"/>
        </w:rPr>
        <w:br/>
        <w:t xml:space="preserve">z dnia 4 grudnia 2010 r., II FSK 1411/09, wyrok WSA z dnia 29 kwietnia 2009 r., </w:t>
      </w:r>
      <w:r w:rsidRPr="008E29BF">
        <w:rPr>
          <w:rFonts w:eastAsia="Times New Roman"/>
          <w:sz w:val="24"/>
          <w:szCs w:val="24"/>
        </w:rPr>
        <w:br/>
      </w:r>
      <w:hyperlink r:id="rId17" w:anchor="hiperlinkText.rpc?hiperlink=type=tresc:nro=OrzeczSad.538193:ver=0&amp;full=1" w:tgtFrame="_parent" w:history="1">
        <w:r w:rsidRPr="008E29BF">
          <w:rPr>
            <w:rFonts w:eastAsia="Times New Roman"/>
            <w:sz w:val="24"/>
            <w:szCs w:val="24"/>
          </w:rPr>
          <w:t>III SA/</w:t>
        </w:r>
        <w:proofErr w:type="spellStart"/>
        <w:r w:rsidRPr="008E29BF">
          <w:rPr>
            <w:rFonts w:eastAsia="Times New Roman"/>
            <w:sz w:val="24"/>
            <w:szCs w:val="24"/>
          </w:rPr>
          <w:t>Wa</w:t>
        </w:r>
        <w:proofErr w:type="spellEnd"/>
        <w:r w:rsidRPr="008E29BF">
          <w:rPr>
            <w:rFonts w:eastAsia="Times New Roman"/>
            <w:sz w:val="24"/>
            <w:szCs w:val="24"/>
          </w:rPr>
          <w:t xml:space="preserve"> 3229/08</w:t>
        </w:r>
      </w:hyperlink>
      <w:r w:rsidRPr="008E29BF">
        <w:rPr>
          <w:rFonts w:eastAsia="Times New Roman"/>
          <w:sz w:val="24"/>
          <w:szCs w:val="24"/>
        </w:rPr>
        <w:t xml:space="preserve">) od 2009 r. wyłania się - wyznaczony wykładnią prokonstytucyjną </w:t>
      </w:r>
      <w:r w:rsidRPr="008E29BF">
        <w:rPr>
          <w:rFonts w:eastAsia="Times New Roman"/>
          <w:sz w:val="24"/>
          <w:szCs w:val="24"/>
        </w:rPr>
        <w:br/>
        <w:t xml:space="preserve">i celowościową - kierunek interpretacji </w:t>
      </w:r>
      <w:hyperlink r:id="rId18" w:anchor="hiperlinkText.rpc?hiperlink=type=tresc:nro=Powszechny.880568:part=a21u2%28b%29&amp;full=1" w:tgtFrame="_parent" w:history="1">
        <w:r w:rsidRPr="008E29BF">
          <w:rPr>
            <w:rFonts w:eastAsia="Times New Roman"/>
            <w:sz w:val="24"/>
            <w:szCs w:val="24"/>
          </w:rPr>
          <w:t>art. 21 ust. 2b</w:t>
        </w:r>
      </w:hyperlink>
      <w:r w:rsidRPr="008E29BF">
        <w:rPr>
          <w:rFonts w:eastAsia="Times New Roman"/>
          <w:sz w:val="24"/>
          <w:szCs w:val="24"/>
        </w:rPr>
        <w:t xml:space="preserve"> ustawy o rehabilitacji przez pryzmat kryterium podmiotowo-przedmiotowego (ważny jest także rodzaj działalności), </w:t>
      </w:r>
      <w:r w:rsidRPr="008E29BF">
        <w:rPr>
          <w:rFonts w:eastAsia="Times New Roman"/>
          <w:sz w:val="24"/>
          <w:szCs w:val="24"/>
        </w:rPr>
        <w:br/>
        <w:t xml:space="preserve">a nie wyłącznie podmiotowego (ważny jest wyłącznie typ podmiotu). Rozpatrując sprawy pracodawców prowadzących podmioty, o których mowa w </w:t>
      </w:r>
      <w:hyperlink r:id="rId19" w:anchor="hiperlinkText.rpc?hiperlink=type=tresc:nro=Powszechny.880568:part=a21u2%28b%29&amp;full=1" w:tgtFrame="_parent" w:history="1">
        <w:r w:rsidRPr="008E29BF">
          <w:rPr>
            <w:rFonts w:eastAsia="Times New Roman"/>
            <w:sz w:val="24"/>
            <w:szCs w:val="24"/>
          </w:rPr>
          <w:t>art. 21 ust. 2b</w:t>
        </w:r>
      </w:hyperlink>
      <w:r w:rsidRPr="008E29BF">
        <w:rPr>
          <w:rFonts w:eastAsia="Times New Roman"/>
          <w:sz w:val="24"/>
          <w:szCs w:val="24"/>
        </w:rPr>
        <w:t xml:space="preserve"> ustawy </w:t>
      </w:r>
      <w:r w:rsidRPr="008E29BF">
        <w:rPr>
          <w:rFonts w:eastAsia="Times New Roman"/>
          <w:sz w:val="24"/>
          <w:szCs w:val="24"/>
        </w:rPr>
        <w:br/>
        <w:t>o rehabilitacji, sądy wskazały na zagrożenie nierównością traktowania szkół będących pracodawcami i szkół prowadzonych przez innych pracodawców w wyniku przyjmowania przez organy rozstrzygające w sprawach wpłat na PFRON kryterium podmiotowego przy wyznaczaniu podstawy prawnej rozliczenia wpłat na PFRON jako rezultatu zastosowania wyłącznie wykładni gramatycznej i systemowej. Tym samym sąd</w:t>
      </w:r>
      <w:r w:rsidR="007D5123" w:rsidRPr="008E29BF">
        <w:rPr>
          <w:rFonts w:eastAsia="Times New Roman"/>
          <w:sz w:val="24"/>
          <w:szCs w:val="24"/>
        </w:rPr>
        <w:t xml:space="preserve">y opowiedziały </w:t>
      </w:r>
      <w:r w:rsidRPr="008E29BF">
        <w:rPr>
          <w:rFonts w:eastAsia="Times New Roman"/>
          <w:sz w:val="24"/>
          <w:szCs w:val="24"/>
        </w:rPr>
        <w:t xml:space="preserve">się za wyjątkowym rozliczaniem z wpłat na PFRON łącznie np. szkoły (niebędącej pracodawcą, </w:t>
      </w:r>
      <w:r w:rsidR="007C795D" w:rsidRPr="008E29BF">
        <w:rPr>
          <w:rFonts w:eastAsia="Times New Roman"/>
          <w:sz w:val="24"/>
          <w:szCs w:val="24"/>
        </w:rPr>
        <w:br/>
      </w:r>
      <w:r w:rsidRPr="008E29BF">
        <w:rPr>
          <w:rFonts w:eastAsia="Times New Roman"/>
          <w:sz w:val="24"/>
          <w:szCs w:val="24"/>
        </w:rPr>
        <w:t xml:space="preserve">lecz będącej podmiotem co do typu wymienionym w </w:t>
      </w:r>
      <w:hyperlink r:id="rId20" w:anchor="hiperlinkText.rpc?hiperlink=type=tresc:nro=Powszechny.880568:part=a21u2%28b%29&amp;full=1" w:tgtFrame="_parent" w:history="1">
        <w:r w:rsidRPr="008E29BF">
          <w:rPr>
            <w:rFonts w:eastAsia="Times New Roman"/>
            <w:sz w:val="24"/>
            <w:szCs w:val="24"/>
          </w:rPr>
          <w:t>art. 21 ust. 2b</w:t>
        </w:r>
      </w:hyperlink>
      <w:r w:rsidRPr="008E29BF">
        <w:rPr>
          <w:rFonts w:eastAsia="Times New Roman"/>
          <w:sz w:val="24"/>
          <w:szCs w:val="24"/>
        </w:rPr>
        <w:t xml:space="preserve"> ustawy o rehabilitacji) </w:t>
      </w:r>
      <w:r w:rsidR="007C795D" w:rsidRPr="008E29BF">
        <w:rPr>
          <w:rFonts w:eastAsia="Times New Roman"/>
          <w:sz w:val="24"/>
          <w:szCs w:val="24"/>
        </w:rPr>
        <w:br/>
      </w:r>
      <w:r w:rsidRPr="008E29BF">
        <w:rPr>
          <w:rFonts w:eastAsia="Times New Roman"/>
          <w:sz w:val="24"/>
          <w:szCs w:val="24"/>
        </w:rPr>
        <w:t>i jej organu prowadzącego (będącego pracodawcą, lecz nie</w:t>
      </w:r>
      <w:r w:rsidR="007C795D" w:rsidRPr="008E29BF">
        <w:rPr>
          <w:rFonts w:eastAsia="Times New Roman"/>
          <w:sz w:val="24"/>
          <w:szCs w:val="24"/>
        </w:rPr>
        <w:t xml:space="preserve">będącego podmiotem wymienionym </w:t>
      </w:r>
      <w:r w:rsidRPr="008E29BF">
        <w:rPr>
          <w:rFonts w:eastAsia="Times New Roman"/>
          <w:sz w:val="24"/>
          <w:szCs w:val="24"/>
        </w:rPr>
        <w:t xml:space="preserve">w </w:t>
      </w:r>
      <w:hyperlink r:id="rId21" w:anchor="hiperlinkText.rpc?hiperlink=type=tresc:nro=Powszechny.880568:part=a21u2%28b%29&amp;full=1" w:tgtFrame="_parent" w:history="1">
        <w:r w:rsidRPr="008E29BF">
          <w:rPr>
            <w:rFonts w:eastAsia="Times New Roman"/>
            <w:sz w:val="24"/>
            <w:szCs w:val="24"/>
          </w:rPr>
          <w:t>art. 21 ust. 2b</w:t>
        </w:r>
      </w:hyperlink>
      <w:r w:rsidRPr="008E29BF">
        <w:rPr>
          <w:rFonts w:eastAsia="Times New Roman"/>
          <w:sz w:val="24"/>
          <w:szCs w:val="24"/>
        </w:rPr>
        <w:t xml:space="preserve"> ustawy o rehabilitacji) na podstawie </w:t>
      </w:r>
      <w:hyperlink r:id="rId22" w:anchor="hiperlinkText.rpc?hiperlink=type=tresc:nro=Powszechny.880568:part=a21u2%28b%29&amp;full=1" w:tgtFrame="_parent" w:history="1">
        <w:r w:rsidRPr="008E29BF">
          <w:rPr>
            <w:rFonts w:eastAsia="Times New Roman"/>
            <w:sz w:val="24"/>
            <w:szCs w:val="24"/>
          </w:rPr>
          <w:t>art. 21 ust. 2b</w:t>
        </w:r>
      </w:hyperlink>
      <w:r w:rsidRPr="008E29BF">
        <w:rPr>
          <w:rFonts w:eastAsia="Times New Roman"/>
          <w:sz w:val="24"/>
          <w:szCs w:val="24"/>
        </w:rPr>
        <w:t xml:space="preserve"> ustawy </w:t>
      </w:r>
      <w:r w:rsidR="007C2663" w:rsidRPr="008E29BF">
        <w:rPr>
          <w:rFonts w:eastAsia="Times New Roman"/>
          <w:sz w:val="24"/>
          <w:szCs w:val="24"/>
        </w:rPr>
        <w:br/>
      </w:r>
      <w:r w:rsidRPr="008E29BF">
        <w:rPr>
          <w:rFonts w:eastAsia="Times New Roman"/>
          <w:sz w:val="24"/>
          <w:szCs w:val="24"/>
        </w:rPr>
        <w:t>o rehabilitacji</w:t>
      </w:r>
      <w:r w:rsidR="00A32304" w:rsidRPr="008E29BF">
        <w:rPr>
          <w:rFonts w:eastAsia="Times New Roman"/>
          <w:sz w:val="24"/>
          <w:szCs w:val="24"/>
        </w:rPr>
        <w:t>.</w:t>
      </w:r>
      <w:r w:rsidRPr="008E29BF">
        <w:rPr>
          <w:rFonts w:eastAsia="Times New Roman"/>
          <w:sz w:val="24"/>
          <w:szCs w:val="24"/>
        </w:rPr>
        <w:t xml:space="preserve"> </w:t>
      </w:r>
    </w:p>
    <w:p w:rsidR="00371AEA" w:rsidRPr="008E29BF" w:rsidRDefault="007D5123" w:rsidP="00A85082">
      <w:pPr>
        <w:spacing w:after="0" w:line="360" w:lineRule="auto"/>
        <w:jc w:val="both"/>
        <w:rPr>
          <w:rFonts w:cs="Arial"/>
          <w:sz w:val="24"/>
          <w:szCs w:val="24"/>
        </w:rPr>
      </w:pPr>
      <w:r w:rsidRPr="008E29BF">
        <w:rPr>
          <w:sz w:val="24"/>
          <w:szCs w:val="24"/>
        </w:rPr>
        <w:t>O</w:t>
      </w:r>
      <w:r w:rsidR="00A85082" w:rsidRPr="008E29BF">
        <w:rPr>
          <w:sz w:val="24"/>
          <w:szCs w:val="24"/>
        </w:rPr>
        <w:t xml:space="preserve"> możliwości skorzystania ze swego rodzaju przywileju zawartego w </w:t>
      </w:r>
      <w:hyperlink r:id="rId23" w:anchor="/dokument/16798906?cm=DOCUMENT#art%2821%29ust%282%28b%29%29" w:history="1">
        <w:r w:rsidR="00A85082" w:rsidRPr="008E29BF">
          <w:rPr>
            <w:rStyle w:val="Hipercze"/>
            <w:color w:val="auto"/>
            <w:sz w:val="24"/>
            <w:szCs w:val="24"/>
            <w:u w:val="none"/>
          </w:rPr>
          <w:t>art. 21 ust. 2b</w:t>
        </w:r>
      </w:hyperlink>
      <w:r w:rsidR="00A85082" w:rsidRPr="008E29BF">
        <w:rPr>
          <w:sz w:val="24"/>
          <w:szCs w:val="24"/>
        </w:rPr>
        <w:t xml:space="preserve"> ustawy </w:t>
      </w:r>
      <w:r w:rsidRPr="008E29BF">
        <w:rPr>
          <w:sz w:val="24"/>
          <w:szCs w:val="24"/>
        </w:rPr>
        <w:br/>
      </w:r>
      <w:r w:rsidR="00A85082" w:rsidRPr="008E29BF">
        <w:rPr>
          <w:sz w:val="24"/>
          <w:szCs w:val="24"/>
        </w:rPr>
        <w:t xml:space="preserve">o rehabilitacji  decyduje sam fakt wykonywania danego rodzaju działalności, poparty odpowiednimi wpisami urzędowymi. W sytuacji, gdy Fundacja będzie </w:t>
      </w:r>
      <w:r w:rsidR="00F3595A" w:rsidRPr="008E29BF">
        <w:rPr>
          <w:sz w:val="24"/>
          <w:szCs w:val="24"/>
        </w:rPr>
        <w:t xml:space="preserve">prowadziła wyłącznie publiczne </w:t>
      </w:r>
      <w:r w:rsidR="00A85082" w:rsidRPr="008E29BF">
        <w:rPr>
          <w:sz w:val="24"/>
          <w:szCs w:val="24"/>
        </w:rPr>
        <w:t>i niepubliczne przedszkola i szkoły</w:t>
      </w:r>
      <w:r w:rsidRPr="008E29BF">
        <w:rPr>
          <w:sz w:val="24"/>
          <w:szCs w:val="24"/>
        </w:rPr>
        <w:t>,</w:t>
      </w:r>
      <w:r w:rsidR="00A85082" w:rsidRPr="008E29BF">
        <w:rPr>
          <w:sz w:val="24"/>
          <w:szCs w:val="24"/>
        </w:rPr>
        <w:t xml:space="preserve"> a pracownicy zatrudnieni w organie prowadzącym będą działać na rzecz tych placówek, to Wnioskodawca będzie uprawniony </w:t>
      </w:r>
      <w:r w:rsidR="007C2663" w:rsidRPr="008E29BF">
        <w:rPr>
          <w:sz w:val="24"/>
          <w:szCs w:val="24"/>
        </w:rPr>
        <w:br/>
      </w:r>
      <w:r w:rsidR="00A85082" w:rsidRPr="008E29BF">
        <w:rPr>
          <w:sz w:val="24"/>
          <w:szCs w:val="24"/>
        </w:rPr>
        <w:lastRenderedPageBreak/>
        <w:t>do rozliczania się z wpłat na P</w:t>
      </w:r>
      <w:r w:rsidR="00F3595A" w:rsidRPr="008E29BF">
        <w:rPr>
          <w:sz w:val="24"/>
          <w:szCs w:val="24"/>
        </w:rPr>
        <w:t>FRON</w:t>
      </w:r>
      <w:r w:rsidR="00A85082" w:rsidRPr="008E29BF">
        <w:rPr>
          <w:sz w:val="24"/>
          <w:szCs w:val="24"/>
        </w:rPr>
        <w:t xml:space="preserve"> na podstawie </w:t>
      </w:r>
      <w:r w:rsidR="00A85082" w:rsidRPr="008E29BF">
        <w:rPr>
          <w:rFonts w:cs="Arial"/>
          <w:sz w:val="24"/>
          <w:szCs w:val="24"/>
        </w:rPr>
        <w:t>art. 21 ust. 2 b ustawy o rehabilitacji.</w:t>
      </w:r>
      <w:r w:rsidR="007C2663" w:rsidRPr="008E29BF">
        <w:rPr>
          <w:rFonts w:cs="Arial"/>
          <w:sz w:val="24"/>
          <w:szCs w:val="24"/>
        </w:rPr>
        <w:t xml:space="preserve"> </w:t>
      </w:r>
      <w:r w:rsidR="007C2663" w:rsidRPr="008E29BF">
        <w:rPr>
          <w:rFonts w:cs="Arial"/>
          <w:sz w:val="24"/>
          <w:szCs w:val="24"/>
        </w:rPr>
        <w:br/>
        <w:t>W przypadku gdy Fundacja będzie prowadziła dodatkowo inne formy wychowania przedszkolnego w postaci z</w:t>
      </w:r>
      <w:r w:rsidR="007C2663" w:rsidRPr="008E29BF">
        <w:rPr>
          <w:sz w:val="24"/>
          <w:szCs w:val="24"/>
        </w:rPr>
        <w:t xml:space="preserve">espołów wychowania przedszkolnego lub punktów przedszkolnych, to zobowiązana będzie nadal do dokonywania wpłat na podstawie </w:t>
      </w:r>
      <w:r w:rsidR="007C2663" w:rsidRPr="008E29BF">
        <w:rPr>
          <w:sz w:val="24"/>
          <w:szCs w:val="24"/>
        </w:rPr>
        <w:br/>
        <w:t>art. 21 ust. 1 ustawy o rehabilitacji</w:t>
      </w:r>
      <w:r w:rsidR="007C2663" w:rsidRPr="008E29BF">
        <w:rPr>
          <w:rFonts w:cs="Arial"/>
          <w:sz w:val="24"/>
          <w:szCs w:val="24"/>
        </w:rPr>
        <w:t xml:space="preserve"> </w:t>
      </w:r>
      <w:r w:rsidR="00A85082" w:rsidRPr="008E29BF">
        <w:rPr>
          <w:sz w:val="24"/>
          <w:szCs w:val="24"/>
        </w:rPr>
        <w:t xml:space="preserve"> </w:t>
      </w:r>
    </w:p>
    <w:p w:rsidR="00371AEA" w:rsidRPr="008E29BF" w:rsidRDefault="00371AEA" w:rsidP="00371AEA">
      <w:pPr>
        <w:pStyle w:val="Tekstpodstawowy"/>
        <w:jc w:val="both"/>
        <w:rPr>
          <w:rFonts w:asciiTheme="minorHAnsi" w:hAnsiTheme="minorHAnsi"/>
        </w:rPr>
      </w:pPr>
      <w:r w:rsidRPr="008E29BF">
        <w:rPr>
          <w:rFonts w:asciiTheme="minorHAnsi" w:hAnsiTheme="minorHAnsi" w:cs="Arial"/>
        </w:rPr>
        <w:t xml:space="preserve">Mając powyższe na uwadze, stanowisko </w:t>
      </w:r>
      <w:r w:rsidR="0062363B">
        <w:rPr>
          <w:rFonts w:asciiTheme="minorHAnsi" w:hAnsiTheme="minorHAnsi" w:cs="Arial"/>
        </w:rPr>
        <w:t>XXXXXXXXXXXXXXX</w:t>
      </w:r>
      <w:r w:rsidRPr="008E29BF">
        <w:rPr>
          <w:rFonts w:asciiTheme="minorHAnsi" w:hAnsiTheme="minorHAnsi" w:cs="Arial"/>
        </w:rPr>
        <w:t xml:space="preserve"> z siedzibą </w:t>
      </w:r>
      <w:r w:rsidRPr="008E29BF">
        <w:rPr>
          <w:rFonts w:asciiTheme="minorHAnsi" w:hAnsiTheme="minorHAnsi" w:cs="Arial"/>
        </w:rPr>
        <w:br/>
        <w:t xml:space="preserve">w </w:t>
      </w:r>
      <w:r w:rsidR="0062363B">
        <w:rPr>
          <w:rFonts w:asciiTheme="minorHAnsi" w:hAnsiTheme="minorHAnsi" w:cs="Arial"/>
        </w:rPr>
        <w:t>XXXXXXXXX</w:t>
      </w:r>
      <w:r w:rsidRPr="008E29BF">
        <w:rPr>
          <w:rFonts w:asciiTheme="minorHAnsi" w:hAnsiTheme="minorHAnsi" w:cs="Arial"/>
        </w:rPr>
        <w:t xml:space="preserve"> wyrażone w piśmie z dnia 26 maja 2017 r.,  w sprawie pisemnej interpretacji </w:t>
      </w:r>
      <w:r w:rsidR="007D5123" w:rsidRPr="008E29BF">
        <w:rPr>
          <w:rFonts w:asciiTheme="minorHAnsi" w:hAnsiTheme="minorHAnsi" w:cs="Arial"/>
        </w:rPr>
        <w:br/>
      </w:r>
      <w:r w:rsidRPr="008E29BF">
        <w:rPr>
          <w:rFonts w:asciiTheme="minorHAnsi" w:hAnsiTheme="minorHAnsi" w:cs="Arial"/>
        </w:rPr>
        <w:t xml:space="preserve">co do zakresu i sposobu zastosowania przepisów art. 21 ust. 2 b ustawy o rehabilitacji – </w:t>
      </w:r>
      <w:r w:rsidRPr="008E29BF">
        <w:rPr>
          <w:rFonts w:asciiTheme="minorHAnsi" w:hAnsiTheme="minorHAnsi" w:cs="Arial"/>
          <w:b/>
        </w:rPr>
        <w:t xml:space="preserve">jest </w:t>
      </w:r>
      <w:r w:rsidR="007C2663" w:rsidRPr="008E29BF">
        <w:rPr>
          <w:rFonts w:asciiTheme="minorHAnsi" w:hAnsiTheme="minorHAnsi" w:cs="Arial"/>
          <w:b/>
        </w:rPr>
        <w:t>nie</w:t>
      </w:r>
      <w:r w:rsidRPr="008E29BF">
        <w:rPr>
          <w:rFonts w:asciiTheme="minorHAnsi" w:hAnsiTheme="minorHAnsi" w:cs="Arial"/>
          <w:b/>
        </w:rPr>
        <w:t>prawidłowe</w:t>
      </w:r>
      <w:r w:rsidRPr="008E29BF">
        <w:rPr>
          <w:rFonts w:asciiTheme="minorHAnsi" w:hAnsiTheme="minorHAnsi" w:cs="Arial"/>
        </w:rPr>
        <w:t>.</w:t>
      </w:r>
    </w:p>
    <w:p w:rsidR="00371AEA" w:rsidRPr="008E29BF" w:rsidRDefault="00371AEA" w:rsidP="00371AEA">
      <w:pPr>
        <w:spacing w:after="0" w:line="360" w:lineRule="auto"/>
        <w:jc w:val="both"/>
        <w:rPr>
          <w:rFonts w:cs="Arial"/>
          <w:sz w:val="24"/>
          <w:szCs w:val="24"/>
        </w:rPr>
      </w:pPr>
      <w:r w:rsidRPr="008E29BF">
        <w:rPr>
          <w:rFonts w:cs="Arial"/>
          <w:sz w:val="24"/>
          <w:szCs w:val="24"/>
        </w:rPr>
        <w:t>W związku z powyższym, postanowiono jak w sentencji.</w:t>
      </w:r>
    </w:p>
    <w:p w:rsidR="00A32304" w:rsidRPr="008E29BF" w:rsidRDefault="00A32304" w:rsidP="00371AEA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371AEA" w:rsidRPr="008E29BF" w:rsidRDefault="00371AEA" w:rsidP="00371AEA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8E29BF">
        <w:rPr>
          <w:rFonts w:cs="Arial"/>
          <w:b/>
          <w:sz w:val="24"/>
          <w:szCs w:val="24"/>
        </w:rPr>
        <w:t>Pouczenie:</w:t>
      </w:r>
    </w:p>
    <w:p w:rsidR="00371AEA" w:rsidRPr="008E29BF" w:rsidRDefault="00371AEA" w:rsidP="00371AEA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8E29BF">
        <w:rPr>
          <w:rFonts w:asciiTheme="minorHAnsi" w:hAnsiTheme="minorHAnsi" w:cs="Arial"/>
        </w:rPr>
        <w:t>Od niniejszej decyzji przysługuje Stronie, za pośrednictwem Prezesa Zarządu PFRON odwołanie do Ministra Rodziny, Pracy i Polityki Społecznej w terminie 14 dni od dnia jej doręczenia.</w:t>
      </w:r>
      <w:r w:rsidRPr="008E29BF">
        <w:rPr>
          <w:rFonts w:asciiTheme="minorHAnsi" w:hAnsiTheme="minorHAnsi"/>
        </w:rPr>
        <w:t xml:space="preserve">  W trakcie biegu terminu do wniesienia odwołania Strona może zrzec się prawa do jego wniesienia. Z dniem doręczenia </w:t>
      </w:r>
      <w:r w:rsidRPr="008E29BF">
        <w:rPr>
          <w:rFonts w:asciiTheme="minorHAnsi" w:hAnsiTheme="minorHAnsi" w:cs="Arial"/>
        </w:rPr>
        <w:t>Prezesowi Zarządu PFRON</w:t>
      </w:r>
      <w:r w:rsidRPr="008E29BF">
        <w:rPr>
          <w:rFonts w:asciiTheme="minorHAnsi" w:hAnsiTheme="minorHAnsi"/>
        </w:rPr>
        <w:t xml:space="preserve"> oświadczenia o zrzeczeniu się prawa do wniesienia odwołania przez ostatnią ze stron postępowania, decyzja staje się ostateczna i prawomocna.</w:t>
      </w:r>
    </w:p>
    <w:p w:rsidR="004A07C5" w:rsidRDefault="004A07C5"/>
    <w:sectPr w:rsidR="004A07C5" w:rsidSect="004A07C5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941" w:rsidRDefault="004A0941" w:rsidP="00F3595A">
      <w:pPr>
        <w:spacing w:after="0" w:line="240" w:lineRule="auto"/>
      </w:pPr>
      <w:r>
        <w:separator/>
      </w:r>
    </w:p>
  </w:endnote>
  <w:endnote w:type="continuationSeparator" w:id="0">
    <w:p w:rsidR="004A0941" w:rsidRDefault="004A0941" w:rsidP="00F3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4219"/>
      <w:docPartObj>
        <w:docPartGallery w:val="Page Numbers (Bottom of Page)"/>
        <w:docPartUnique/>
      </w:docPartObj>
    </w:sdtPr>
    <w:sdtContent>
      <w:p w:rsidR="00F3595A" w:rsidRDefault="00043DE8">
        <w:pPr>
          <w:pStyle w:val="Stopka"/>
          <w:jc w:val="center"/>
        </w:pPr>
        <w:fldSimple w:instr=" PAGE   \* MERGEFORMAT ">
          <w:r w:rsidR="005202F2">
            <w:rPr>
              <w:noProof/>
            </w:rPr>
            <w:t>1</w:t>
          </w:r>
        </w:fldSimple>
      </w:p>
    </w:sdtContent>
  </w:sdt>
  <w:p w:rsidR="00F3595A" w:rsidRDefault="00F359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941" w:rsidRDefault="004A0941" w:rsidP="00F3595A">
      <w:pPr>
        <w:spacing w:after="0" w:line="240" w:lineRule="auto"/>
      </w:pPr>
      <w:r>
        <w:separator/>
      </w:r>
    </w:p>
  </w:footnote>
  <w:footnote w:type="continuationSeparator" w:id="0">
    <w:p w:rsidR="004A0941" w:rsidRDefault="004A0941" w:rsidP="00F35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27D4"/>
    <w:multiLevelType w:val="hybridMultilevel"/>
    <w:tmpl w:val="7CDEF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AEA"/>
    <w:rsid w:val="00043DE8"/>
    <w:rsid w:val="000E6FA5"/>
    <w:rsid w:val="001710C7"/>
    <w:rsid w:val="00205014"/>
    <w:rsid w:val="00293743"/>
    <w:rsid w:val="00314AB6"/>
    <w:rsid w:val="00371AEA"/>
    <w:rsid w:val="004A07C5"/>
    <w:rsid w:val="004A0941"/>
    <w:rsid w:val="005202F2"/>
    <w:rsid w:val="0057259C"/>
    <w:rsid w:val="005A0C80"/>
    <w:rsid w:val="0062363B"/>
    <w:rsid w:val="00647832"/>
    <w:rsid w:val="006E3407"/>
    <w:rsid w:val="00711716"/>
    <w:rsid w:val="00732116"/>
    <w:rsid w:val="007C2663"/>
    <w:rsid w:val="007C795D"/>
    <w:rsid w:val="007D5123"/>
    <w:rsid w:val="00822B29"/>
    <w:rsid w:val="00854496"/>
    <w:rsid w:val="008E29BF"/>
    <w:rsid w:val="009010B4"/>
    <w:rsid w:val="00936939"/>
    <w:rsid w:val="00942E1E"/>
    <w:rsid w:val="0094366A"/>
    <w:rsid w:val="00970BE6"/>
    <w:rsid w:val="009C6AF1"/>
    <w:rsid w:val="00A0175C"/>
    <w:rsid w:val="00A03C90"/>
    <w:rsid w:val="00A32304"/>
    <w:rsid w:val="00A730C6"/>
    <w:rsid w:val="00A85082"/>
    <w:rsid w:val="00B840C3"/>
    <w:rsid w:val="00B86259"/>
    <w:rsid w:val="00CD1A3C"/>
    <w:rsid w:val="00D718B7"/>
    <w:rsid w:val="00DB470C"/>
    <w:rsid w:val="00F121AE"/>
    <w:rsid w:val="00F3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AE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71AEA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1AE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850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3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595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95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93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hyperlink" Target="http://lex.online.wolterskluwer.pl/WKPLOnline/index.rpc" TargetMode="External"/><Relationship Id="rId18" Type="http://schemas.openxmlformats.org/officeDocument/2006/relationships/hyperlink" Target="http://lex.online.wolterskluwer.pl/WKPLOnline/index.rp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ex.online.wolterskluwer.pl/WKPLOnline/index.rpc" TargetMode="External"/><Relationship Id="rId7" Type="http://schemas.openxmlformats.org/officeDocument/2006/relationships/hyperlink" Target="http://lex.online.wolterskluwer.pl/WKPLOnline/index.rpc" TargetMode="External"/><Relationship Id="rId12" Type="http://schemas.openxmlformats.org/officeDocument/2006/relationships/hyperlink" Target="http://lex.online.wolterskluwer.pl/WKPLOnline/index.rpc" TargetMode="External"/><Relationship Id="rId17" Type="http://schemas.openxmlformats.org/officeDocument/2006/relationships/hyperlink" Target="http://lex.online.wolterskluwer.pl/WKPLOnline/index.rp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x.online.wolterskluwer.pl/WKPLOnline/index.rpc" TargetMode="External"/><Relationship Id="rId20" Type="http://schemas.openxmlformats.org/officeDocument/2006/relationships/hyperlink" Target="http://lex.online.wolterskluwer.pl/WKPLOnline/index.rp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x.online.wolterskluwer.pl/WKPLOnline/index.rpc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lex.online.wolterskluwer.pl/WKPLOnline/index.rpc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hyperlink" Target="http://lex.online.wolterskluwer.pl/WKPLOnline/index.rpc" TargetMode="External"/><Relationship Id="rId22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6</Pages>
  <Words>2182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8</cp:revision>
  <cp:lastPrinted>2017-06-20T12:07:00Z</cp:lastPrinted>
  <dcterms:created xsi:type="dcterms:W3CDTF">2017-06-13T11:02:00Z</dcterms:created>
  <dcterms:modified xsi:type="dcterms:W3CDTF">2017-08-14T10:00:00Z</dcterms:modified>
</cp:coreProperties>
</file>