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FF5" w:rsidRDefault="009F0FF5" w:rsidP="00FE5F4D">
      <w:pPr>
        <w:jc w:val="both"/>
        <w:rPr>
          <w:rFonts w:ascii="Calibri" w:hAnsi="Calibri" w:cs="Arial"/>
          <w:sz w:val="24"/>
          <w:szCs w:val="24"/>
        </w:rPr>
      </w:pPr>
    </w:p>
    <w:p w:rsidR="009F0FF5" w:rsidRPr="00CC1B21" w:rsidRDefault="009F0FF5" w:rsidP="00FE5F4D">
      <w:pPr>
        <w:jc w:val="both"/>
        <w:rPr>
          <w:rFonts w:cstheme="minorHAnsi"/>
          <w:sz w:val="24"/>
          <w:szCs w:val="24"/>
        </w:rPr>
      </w:pPr>
    </w:p>
    <w:p w:rsidR="00FE5F4D" w:rsidRDefault="00FE5F4D" w:rsidP="00FE5F4D">
      <w:pPr>
        <w:jc w:val="both"/>
        <w:rPr>
          <w:rFonts w:cstheme="minorHAnsi"/>
          <w:sz w:val="24"/>
          <w:szCs w:val="24"/>
        </w:rPr>
      </w:pPr>
      <w:r w:rsidRPr="00CC1B21">
        <w:rPr>
          <w:rFonts w:cstheme="minorHAnsi"/>
          <w:sz w:val="24"/>
          <w:szCs w:val="24"/>
        </w:rPr>
        <w:t>DW.050</w:t>
      </w:r>
      <w:r w:rsidR="008D68AE" w:rsidRPr="00CC1B21">
        <w:rPr>
          <w:rFonts w:cstheme="minorHAnsi"/>
          <w:sz w:val="24"/>
          <w:szCs w:val="24"/>
        </w:rPr>
        <w:t>.1</w:t>
      </w:r>
      <w:r w:rsidR="00104748">
        <w:rPr>
          <w:rFonts w:cstheme="minorHAnsi"/>
          <w:sz w:val="24"/>
          <w:szCs w:val="24"/>
        </w:rPr>
        <w:t>2</w:t>
      </w:r>
      <w:r w:rsidRPr="00CC1B21">
        <w:rPr>
          <w:rFonts w:cstheme="minorHAnsi"/>
          <w:sz w:val="24"/>
          <w:szCs w:val="24"/>
        </w:rPr>
        <w:t>.201</w:t>
      </w:r>
      <w:r w:rsidR="00EE2699" w:rsidRPr="00CC1B21">
        <w:rPr>
          <w:rFonts w:cstheme="minorHAnsi"/>
          <w:sz w:val="24"/>
          <w:szCs w:val="24"/>
        </w:rPr>
        <w:t>8</w:t>
      </w:r>
      <w:r w:rsidRPr="00CC1B21">
        <w:rPr>
          <w:rFonts w:cstheme="minorHAnsi"/>
          <w:sz w:val="24"/>
          <w:szCs w:val="24"/>
        </w:rPr>
        <w:t>.</w:t>
      </w:r>
      <w:r w:rsidR="001533A0">
        <w:rPr>
          <w:rFonts w:cstheme="minorHAnsi"/>
          <w:sz w:val="24"/>
          <w:szCs w:val="24"/>
        </w:rPr>
        <w:t>IGR</w:t>
      </w:r>
      <w:r w:rsidRPr="00CC1B21">
        <w:rPr>
          <w:rFonts w:cstheme="minorHAnsi"/>
          <w:sz w:val="24"/>
          <w:szCs w:val="24"/>
        </w:rPr>
        <w:tab/>
      </w:r>
      <w:r w:rsidRPr="00CC1B21">
        <w:rPr>
          <w:rFonts w:cstheme="minorHAnsi"/>
          <w:sz w:val="24"/>
          <w:szCs w:val="24"/>
        </w:rPr>
        <w:tab/>
      </w:r>
      <w:r w:rsidRPr="00CC1B21">
        <w:rPr>
          <w:rFonts w:cstheme="minorHAnsi"/>
          <w:sz w:val="24"/>
          <w:szCs w:val="24"/>
        </w:rPr>
        <w:tab/>
        <w:t xml:space="preserve">                           </w:t>
      </w:r>
      <w:r w:rsidRPr="00CC1B21">
        <w:rPr>
          <w:rFonts w:cstheme="minorHAnsi"/>
          <w:sz w:val="24"/>
          <w:szCs w:val="24"/>
        </w:rPr>
        <w:tab/>
        <w:t xml:space="preserve"> Warszawa, dnia</w:t>
      </w:r>
      <w:r w:rsidR="00226655" w:rsidRPr="00CC1B21">
        <w:rPr>
          <w:rFonts w:cstheme="minorHAnsi"/>
          <w:sz w:val="24"/>
          <w:szCs w:val="24"/>
        </w:rPr>
        <w:t xml:space="preserve"> </w:t>
      </w:r>
      <w:r w:rsidR="00183F13">
        <w:rPr>
          <w:rFonts w:cstheme="minorHAnsi"/>
          <w:sz w:val="24"/>
          <w:szCs w:val="24"/>
        </w:rPr>
        <w:t>11.10.2018</w:t>
      </w:r>
    </w:p>
    <w:p w:rsidR="00183F13" w:rsidRPr="00CC1B21" w:rsidRDefault="00183F13" w:rsidP="00FE5F4D">
      <w:pPr>
        <w:jc w:val="both"/>
        <w:rPr>
          <w:rFonts w:cstheme="minorHAnsi"/>
          <w:sz w:val="24"/>
          <w:szCs w:val="24"/>
        </w:rPr>
      </w:pPr>
      <w:r>
        <w:rPr>
          <w:rFonts w:cstheme="minorHAnsi"/>
          <w:sz w:val="24"/>
          <w:szCs w:val="24"/>
        </w:rPr>
        <w:t>DW.135.2018</w:t>
      </w:r>
    </w:p>
    <w:p w:rsidR="00A82830" w:rsidRPr="00CC1B21" w:rsidRDefault="00A82830" w:rsidP="00C84505">
      <w:pPr>
        <w:spacing w:after="0" w:line="360" w:lineRule="auto"/>
        <w:ind w:left="4248" w:firstLine="708"/>
        <w:jc w:val="both"/>
        <w:rPr>
          <w:rFonts w:cstheme="minorHAnsi"/>
          <w:b/>
          <w:sz w:val="24"/>
          <w:szCs w:val="24"/>
        </w:rPr>
      </w:pPr>
    </w:p>
    <w:p w:rsidR="00A82830" w:rsidRPr="00CC1B21" w:rsidRDefault="00A82830" w:rsidP="00C84505">
      <w:pPr>
        <w:spacing w:after="0" w:line="360" w:lineRule="auto"/>
        <w:ind w:left="4248" w:firstLine="708"/>
        <w:jc w:val="both"/>
        <w:rPr>
          <w:rFonts w:cstheme="minorHAnsi"/>
          <w:b/>
          <w:sz w:val="24"/>
          <w:szCs w:val="24"/>
        </w:rPr>
      </w:pPr>
    </w:p>
    <w:p w:rsidR="00A82830" w:rsidRPr="00CC1B21" w:rsidRDefault="00A82830" w:rsidP="00C84505">
      <w:pPr>
        <w:spacing w:after="0" w:line="360" w:lineRule="auto"/>
        <w:ind w:left="4248" w:firstLine="708"/>
        <w:jc w:val="both"/>
        <w:rPr>
          <w:rFonts w:cstheme="minorHAnsi"/>
          <w:b/>
          <w:sz w:val="24"/>
          <w:szCs w:val="24"/>
        </w:rPr>
      </w:pPr>
    </w:p>
    <w:p w:rsidR="00C84505" w:rsidRPr="00CC1B21" w:rsidRDefault="00183F13" w:rsidP="00C84505">
      <w:pPr>
        <w:spacing w:after="0" w:line="360" w:lineRule="auto"/>
        <w:ind w:left="4248" w:firstLine="708"/>
        <w:jc w:val="both"/>
        <w:rPr>
          <w:rFonts w:cstheme="minorHAnsi"/>
          <w:b/>
          <w:sz w:val="24"/>
          <w:szCs w:val="24"/>
        </w:rPr>
      </w:pPr>
      <w:r>
        <w:rPr>
          <w:rFonts w:cstheme="minorHAnsi"/>
          <w:b/>
          <w:sz w:val="24"/>
          <w:szCs w:val="24"/>
        </w:rPr>
        <w:t>XXXXXXXXXXXXX</w:t>
      </w:r>
    </w:p>
    <w:p w:rsidR="00C84505" w:rsidRPr="00CC1B21" w:rsidRDefault="00C84505" w:rsidP="00C84505">
      <w:pPr>
        <w:spacing w:after="0" w:line="360" w:lineRule="auto"/>
        <w:jc w:val="both"/>
        <w:rPr>
          <w:rFonts w:cstheme="minorHAnsi"/>
          <w:b/>
          <w:sz w:val="24"/>
          <w:szCs w:val="24"/>
        </w:rPr>
      </w:pPr>
      <w:r w:rsidRPr="00CC1B21">
        <w:rPr>
          <w:rFonts w:cstheme="minorHAnsi"/>
          <w:b/>
          <w:sz w:val="24"/>
          <w:szCs w:val="24"/>
        </w:rPr>
        <w:tab/>
      </w:r>
      <w:r w:rsidRPr="00CC1B21">
        <w:rPr>
          <w:rFonts w:cstheme="minorHAnsi"/>
          <w:b/>
          <w:sz w:val="24"/>
          <w:szCs w:val="24"/>
        </w:rPr>
        <w:tab/>
      </w:r>
      <w:r w:rsidRPr="00CC1B21">
        <w:rPr>
          <w:rFonts w:cstheme="minorHAnsi"/>
          <w:b/>
          <w:sz w:val="24"/>
          <w:szCs w:val="24"/>
        </w:rPr>
        <w:tab/>
      </w:r>
      <w:r w:rsidRPr="00CC1B21">
        <w:rPr>
          <w:rFonts w:cstheme="minorHAnsi"/>
          <w:b/>
          <w:sz w:val="24"/>
          <w:szCs w:val="24"/>
        </w:rPr>
        <w:tab/>
      </w:r>
      <w:r w:rsidRPr="00CC1B21">
        <w:rPr>
          <w:rFonts w:cstheme="minorHAnsi"/>
          <w:b/>
          <w:sz w:val="24"/>
          <w:szCs w:val="24"/>
        </w:rPr>
        <w:tab/>
      </w:r>
      <w:r w:rsidRPr="00CC1B21">
        <w:rPr>
          <w:rFonts w:cstheme="minorHAnsi"/>
          <w:b/>
          <w:sz w:val="24"/>
          <w:szCs w:val="24"/>
        </w:rPr>
        <w:tab/>
      </w:r>
      <w:r w:rsidRPr="00CC1B21">
        <w:rPr>
          <w:rFonts w:cstheme="minorHAnsi"/>
          <w:b/>
          <w:sz w:val="24"/>
          <w:szCs w:val="24"/>
        </w:rPr>
        <w:tab/>
      </w:r>
      <w:r w:rsidR="00183F13">
        <w:rPr>
          <w:rFonts w:cstheme="minorHAnsi"/>
          <w:b/>
          <w:sz w:val="24"/>
          <w:szCs w:val="24"/>
        </w:rPr>
        <w:t>XXXXXXXXXXXXX</w:t>
      </w:r>
    </w:p>
    <w:p w:rsidR="00C84505" w:rsidRPr="00CC1B21" w:rsidRDefault="00183F13" w:rsidP="00C84505">
      <w:pPr>
        <w:spacing w:after="0" w:line="360" w:lineRule="auto"/>
        <w:ind w:left="4248" w:firstLine="708"/>
        <w:jc w:val="both"/>
        <w:rPr>
          <w:rFonts w:cstheme="minorHAnsi"/>
          <w:b/>
          <w:sz w:val="24"/>
          <w:szCs w:val="24"/>
        </w:rPr>
      </w:pPr>
      <w:r>
        <w:rPr>
          <w:rFonts w:cstheme="minorHAnsi"/>
          <w:b/>
          <w:sz w:val="24"/>
          <w:szCs w:val="24"/>
        </w:rPr>
        <w:t>XXXXXXXXXXXXX</w:t>
      </w:r>
    </w:p>
    <w:p w:rsidR="00226655" w:rsidRPr="00CC1B21" w:rsidRDefault="00226655" w:rsidP="00FE5F4D">
      <w:pPr>
        <w:jc w:val="both"/>
        <w:rPr>
          <w:rFonts w:cstheme="minorHAnsi"/>
          <w:b/>
          <w:sz w:val="24"/>
          <w:szCs w:val="24"/>
        </w:rPr>
      </w:pPr>
    </w:p>
    <w:p w:rsidR="00FE5F4D" w:rsidRPr="00945F87" w:rsidRDefault="00FE5F4D" w:rsidP="00FE5F4D">
      <w:pPr>
        <w:spacing w:after="0" w:line="360" w:lineRule="auto"/>
        <w:ind w:left="2124" w:firstLine="708"/>
        <w:jc w:val="both"/>
        <w:rPr>
          <w:rFonts w:cstheme="minorHAnsi"/>
          <w:b/>
          <w:sz w:val="24"/>
          <w:szCs w:val="24"/>
        </w:rPr>
      </w:pPr>
      <w:r w:rsidRPr="00945F87">
        <w:rPr>
          <w:rFonts w:cstheme="minorHAnsi"/>
          <w:b/>
          <w:sz w:val="24"/>
          <w:szCs w:val="24"/>
        </w:rPr>
        <w:t>Decyzja w sprawie interpretacji</w:t>
      </w:r>
    </w:p>
    <w:p w:rsidR="00FE5F4D" w:rsidRPr="009154F6" w:rsidRDefault="00053C0E" w:rsidP="00FE5F4D">
      <w:pPr>
        <w:spacing w:after="0" w:line="360" w:lineRule="auto"/>
        <w:jc w:val="center"/>
        <w:rPr>
          <w:rFonts w:cstheme="minorHAnsi"/>
          <w:sz w:val="24"/>
          <w:szCs w:val="24"/>
        </w:rPr>
      </w:pPr>
      <w:r w:rsidRPr="00945F87">
        <w:rPr>
          <w:rFonts w:cstheme="minorHAnsi"/>
          <w:sz w:val="24"/>
          <w:szCs w:val="24"/>
        </w:rPr>
        <w:t>art.</w:t>
      </w:r>
      <w:r w:rsidR="00144755" w:rsidRPr="009154F6">
        <w:rPr>
          <w:rFonts w:cstheme="minorHAnsi"/>
          <w:sz w:val="24"/>
          <w:szCs w:val="24"/>
        </w:rPr>
        <w:t>33</w:t>
      </w:r>
      <w:r w:rsidR="003B6F6C" w:rsidRPr="009154F6">
        <w:rPr>
          <w:rFonts w:cstheme="minorHAnsi"/>
          <w:sz w:val="24"/>
          <w:szCs w:val="24"/>
        </w:rPr>
        <w:t xml:space="preserve"> </w:t>
      </w:r>
      <w:r w:rsidR="00FE5F4D" w:rsidRPr="009154F6">
        <w:rPr>
          <w:rFonts w:cstheme="minorHAnsi"/>
          <w:sz w:val="24"/>
          <w:szCs w:val="24"/>
        </w:rPr>
        <w:t>ustawy o rehabilitacji zawodowej i społecznej oraz zatrudnianiu osób niepełnosprawnych</w:t>
      </w:r>
      <w:r w:rsidR="00104748" w:rsidRPr="009154F6">
        <w:rPr>
          <w:rFonts w:cstheme="minorHAnsi"/>
          <w:sz w:val="24"/>
          <w:szCs w:val="24"/>
        </w:rPr>
        <w:t xml:space="preserve"> w związku z </w:t>
      </w:r>
      <w:r w:rsidR="00104748" w:rsidRPr="009154F6">
        <w:rPr>
          <w:sz w:val="24"/>
          <w:szCs w:val="24"/>
        </w:rPr>
        <w:t>§2</w:t>
      </w:r>
      <w:r w:rsidR="00511463">
        <w:rPr>
          <w:sz w:val="24"/>
          <w:szCs w:val="24"/>
        </w:rPr>
        <w:t xml:space="preserve"> </w:t>
      </w:r>
      <w:r w:rsidR="00104748" w:rsidRPr="009154F6">
        <w:rPr>
          <w:sz w:val="24"/>
          <w:szCs w:val="24"/>
        </w:rPr>
        <w:t>ust.1 pkt 7, pkt. 11 lit. m i lit. n oraz pkt 12 lit. f Rozporządzenia Ministra Pracy i Polityki Społecznej w sprawie zakładowego funduszu rehabilitacji osób niepełnosprawnych</w:t>
      </w:r>
    </w:p>
    <w:p w:rsidR="00FE5F4D" w:rsidRPr="009154F6" w:rsidRDefault="00FE5F4D" w:rsidP="00FE5F4D">
      <w:pPr>
        <w:spacing w:after="0" w:line="360" w:lineRule="auto"/>
        <w:jc w:val="both"/>
        <w:rPr>
          <w:rFonts w:cstheme="minorHAnsi"/>
          <w:sz w:val="24"/>
          <w:szCs w:val="24"/>
        </w:rPr>
      </w:pPr>
    </w:p>
    <w:p w:rsidR="00757965" w:rsidRPr="009154F6" w:rsidRDefault="00FE5F4D" w:rsidP="00757965">
      <w:pPr>
        <w:spacing w:after="0" w:line="360" w:lineRule="auto"/>
        <w:jc w:val="both"/>
        <w:rPr>
          <w:rFonts w:cstheme="minorHAnsi"/>
          <w:sz w:val="24"/>
          <w:szCs w:val="24"/>
        </w:rPr>
      </w:pPr>
      <w:r w:rsidRPr="009154F6">
        <w:rPr>
          <w:rFonts w:cstheme="minorHAnsi"/>
          <w:sz w:val="24"/>
          <w:szCs w:val="24"/>
        </w:rPr>
        <w:t>Na podstawie art.</w:t>
      </w:r>
      <w:r w:rsidR="00C84505" w:rsidRPr="009154F6">
        <w:rPr>
          <w:rFonts w:cstheme="minorHAnsi"/>
          <w:sz w:val="24"/>
          <w:szCs w:val="24"/>
        </w:rPr>
        <w:t>34 ustawy z dnia 6 marca 2018 r. Prawo przedsiębiorców (Dz. U. z 2018r. poz. 646) zwanej dalej „ustawą”</w:t>
      </w:r>
      <w:r w:rsidRPr="009154F6">
        <w:rPr>
          <w:rFonts w:cstheme="minorHAnsi"/>
          <w:sz w:val="24"/>
          <w:szCs w:val="24"/>
        </w:rPr>
        <w:t xml:space="preserve"> Prezes Państwowego Funduszu Rehabilitacji Osób Niepełnosprawnych (zwanego dalej PFRON lub Fundusz) stwierdza, że stanowisko </w:t>
      </w:r>
      <w:r w:rsidR="00183F13">
        <w:rPr>
          <w:rFonts w:cstheme="minorHAnsi"/>
          <w:sz w:val="24"/>
          <w:szCs w:val="24"/>
        </w:rPr>
        <w:t>XXXXXX</w:t>
      </w:r>
      <w:r w:rsidR="00C84505" w:rsidRPr="009154F6">
        <w:rPr>
          <w:rFonts w:cstheme="minorHAnsi"/>
          <w:sz w:val="24"/>
          <w:szCs w:val="24"/>
        </w:rPr>
        <w:t xml:space="preserve"> </w:t>
      </w:r>
      <w:r w:rsidR="00183F13">
        <w:rPr>
          <w:rFonts w:cstheme="minorHAnsi"/>
          <w:sz w:val="24"/>
          <w:szCs w:val="24"/>
        </w:rPr>
        <w:t xml:space="preserve">XXXXXXX </w:t>
      </w:r>
      <w:r w:rsidRPr="009154F6">
        <w:rPr>
          <w:rFonts w:cstheme="minorHAnsi"/>
          <w:sz w:val="24"/>
          <w:szCs w:val="24"/>
        </w:rPr>
        <w:t xml:space="preserve">z siedzibą w </w:t>
      </w:r>
      <w:r w:rsidR="00183F13">
        <w:rPr>
          <w:rFonts w:cstheme="minorHAnsi"/>
          <w:sz w:val="24"/>
          <w:szCs w:val="24"/>
        </w:rPr>
        <w:t>XXXXXXXXXXXXXXXXXXXXX</w:t>
      </w:r>
      <w:r w:rsidRPr="009154F6">
        <w:rPr>
          <w:rFonts w:cstheme="minorHAnsi"/>
          <w:sz w:val="24"/>
          <w:szCs w:val="24"/>
        </w:rPr>
        <w:t xml:space="preserve"> (zwanej dalej Wnioskodawcą</w:t>
      </w:r>
      <w:r w:rsidR="002D2B08">
        <w:rPr>
          <w:rFonts w:cstheme="minorHAnsi"/>
          <w:sz w:val="24"/>
          <w:szCs w:val="24"/>
        </w:rPr>
        <w:t>)</w:t>
      </w:r>
      <w:r w:rsidRPr="009154F6">
        <w:rPr>
          <w:rFonts w:cstheme="minorHAnsi"/>
          <w:sz w:val="24"/>
          <w:szCs w:val="24"/>
        </w:rPr>
        <w:t xml:space="preserve"> zaprezentowane we wniosku z dnia </w:t>
      </w:r>
      <w:r w:rsidR="00104748" w:rsidRPr="009154F6">
        <w:rPr>
          <w:rFonts w:cstheme="minorHAnsi"/>
          <w:sz w:val="24"/>
          <w:szCs w:val="24"/>
        </w:rPr>
        <w:t>8</w:t>
      </w:r>
      <w:r w:rsidR="00C84505" w:rsidRPr="009154F6">
        <w:rPr>
          <w:rFonts w:cstheme="minorHAnsi"/>
          <w:sz w:val="24"/>
          <w:szCs w:val="24"/>
        </w:rPr>
        <w:t xml:space="preserve"> </w:t>
      </w:r>
      <w:r w:rsidR="00104748" w:rsidRPr="009154F6">
        <w:rPr>
          <w:rFonts w:cstheme="minorHAnsi"/>
          <w:sz w:val="24"/>
          <w:szCs w:val="24"/>
        </w:rPr>
        <w:t>sierpni</w:t>
      </w:r>
      <w:r w:rsidR="00C84505" w:rsidRPr="009154F6">
        <w:rPr>
          <w:rFonts w:cstheme="minorHAnsi"/>
          <w:sz w:val="24"/>
          <w:szCs w:val="24"/>
        </w:rPr>
        <w:t>a</w:t>
      </w:r>
      <w:r w:rsidRPr="009154F6">
        <w:rPr>
          <w:rFonts w:cstheme="minorHAnsi"/>
          <w:sz w:val="24"/>
          <w:szCs w:val="24"/>
        </w:rPr>
        <w:t xml:space="preserve"> 201</w:t>
      </w:r>
      <w:r w:rsidR="00C84505" w:rsidRPr="009154F6">
        <w:rPr>
          <w:rFonts w:cstheme="minorHAnsi"/>
          <w:sz w:val="24"/>
          <w:szCs w:val="24"/>
        </w:rPr>
        <w:t>8</w:t>
      </w:r>
      <w:r w:rsidRPr="009154F6">
        <w:rPr>
          <w:rFonts w:cstheme="minorHAnsi"/>
          <w:sz w:val="24"/>
          <w:szCs w:val="24"/>
        </w:rPr>
        <w:t xml:space="preserve"> r.</w:t>
      </w:r>
      <w:r w:rsidR="00C84505" w:rsidRPr="009154F6">
        <w:rPr>
          <w:rFonts w:cstheme="minorHAnsi"/>
          <w:sz w:val="24"/>
          <w:szCs w:val="24"/>
        </w:rPr>
        <w:t>, uzupełnionego pism</w:t>
      </w:r>
      <w:r w:rsidR="00945F87" w:rsidRPr="009154F6">
        <w:rPr>
          <w:rFonts w:cstheme="minorHAnsi"/>
          <w:sz w:val="24"/>
          <w:szCs w:val="24"/>
        </w:rPr>
        <w:t xml:space="preserve">em </w:t>
      </w:r>
      <w:r w:rsidR="00C84505" w:rsidRPr="009154F6">
        <w:rPr>
          <w:rFonts w:cstheme="minorHAnsi"/>
          <w:sz w:val="24"/>
          <w:szCs w:val="24"/>
        </w:rPr>
        <w:t xml:space="preserve">z dnia </w:t>
      </w:r>
      <w:r w:rsidR="00737580">
        <w:rPr>
          <w:rFonts w:cstheme="minorHAnsi"/>
          <w:sz w:val="24"/>
          <w:szCs w:val="24"/>
        </w:rPr>
        <w:br/>
      </w:r>
      <w:r w:rsidR="00757965" w:rsidRPr="009154F6">
        <w:rPr>
          <w:rFonts w:cstheme="minorHAnsi"/>
          <w:sz w:val="24"/>
          <w:szCs w:val="24"/>
        </w:rPr>
        <w:t>6</w:t>
      </w:r>
      <w:r w:rsidR="00C84505" w:rsidRPr="009154F6">
        <w:rPr>
          <w:rFonts w:cstheme="minorHAnsi"/>
          <w:sz w:val="24"/>
          <w:szCs w:val="24"/>
        </w:rPr>
        <w:t xml:space="preserve"> </w:t>
      </w:r>
      <w:r w:rsidR="00757965" w:rsidRPr="009154F6">
        <w:rPr>
          <w:rFonts w:cstheme="minorHAnsi"/>
          <w:sz w:val="24"/>
          <w:szCs w:val="24"/>
        </w:rPr>
        <w:t>września</w:t>
      </w:r>
      <w:r w:rsidR="00C84505" w:rsidRPr="009154F6">
        <w:rPr>
          <w:rFonts w:cstheme="minorHAnsi"/>
          <w:sz w:val="24"/>
          <w:szCs w:val="24"/>
        </w:rPr>
        <w:t xml:space="preserve"> 2018</w:t>
      </w:r>
      <w:r w:rsidR="00757965" w:rsidRPr="009154F6">
        <w:rPr>
          <w:rFonts w:cstheme="minorHAnsi"/>
          <w:sz w:val="24"/>
          <w:szCs w:val="24"/>
        </w:rPr>
        <w:t xml:space="preserve"> </w:t>
      </w:r>
      <w:r w:rsidR="00C84505" w:rsidRPr="009154F6">
        <w:rPr>
          <w:rFonts w:cstheme="minorHAnsi"/>
          <w:sz w:val="24"/>
          <w:szCs w:val="24"/>
        </w:rPr>
        <w:t>r.</w:t>
      </w:r>
      <w:r w:rsidRPr="009154F6">
        <w:rPr>
          <w:rFonts w:cstheme="minorHAnsi"/>
          <w:sz w:val="24"/>
          <w:szCs w:val="24"/>
        </w:rPr>
        <w:t xml:space="preserve"> o udzielenie pisemnej interpretacji przepisów prawa w zakresie stosowania przepisów </w:t>
      </w:r>
      <w:r w:rsidR="00053C0E" w:rsidRPr="009154F6">
        <w:rPr>
          <w:rFonts w:cstheme="minorHAnsi"/>
          <w:sz w:val="24"/>
          <w:szCs w:val="24"/>
        </w:rPr>
        <w:t>art.</w:t>
      </w:r>
      <w:r w:rsidR="00C84505" w:rsidRPr="009154F6">
        <w:rPr>
          <w:rFonts w:cstheme="minorHAnsi"/>
          <w:sz w:val="24"/>
          <w:szCs w:val="24"/>
        </w:rPr>
        <w:t>33</w:t>
      </w:r>
      <w:r w:rsidR="008D68AE" w:rsidRPr="009154F6">
        <w:rPr>
          <w:rFonts w:cstheme="minorHAnsi"/>
          <w:sz w:val="24"/>
          <w:szCs w:val="24"/>
        </w:rPr>
        <w:t xml:space="preserve"> </w:t>
      </w:r>
      <w:r w:rsidRPr="009154F6">
        <w:rPr>
          <w:rFonts w:cstheme="minorHAnsi"/>
          <w:sz w:val="24"/>
          <w:szCs w:val="24"/>
        </w:rPr>
        <w:t xml:space="preserve">ustawy z dnia 27 </w:t>
      </w:r>
      <w:r w:rsidR="00FE2158" w:rsidRPr="009154F6">
        <w:rPr>
          <w:rFonts w:cstheme="minorHAnsi"/>
          <w:sz w:val="24"/>
          <w:szCs w:val="24"/>
        </w:rPr>
        <w:t>s</w:t>
      </w:r>
      <w:r w:rsidR="00144755" w:rsidRPr="009154F6">
        <w:rPr>
          <w:rFonts w:cstheme="minorHAnsi"/>
          <w:sz w:val="24"/>
          <w:szCs w:val="24"/>
        </w:rPr>
        <w:t>ierpnia 1997</w:t>
      </w:r>
      <w:r w:rsidRPr="009154F6">
        <w:rPr>
          <w:rFonts w:cstheme="minorHAnsi"/>
          <w:sz w:val="24"/>
          <w:szCs w:val="24"/>
        </w:rPr>
        <w:t>r.</w:t>
      </w:r>
      <w:r w:rsidR="00144755" w:rsidRPr="009154F6">
        <w:rPr>
          <w:rFonts w:cstheme="minorHAnsi"/>
          <w:sz w:val="24"/>
          <w:szCs w:val="24"/>
        </w:rPr>
        <w:t xml:space="preserve"> </w:t>
      </w:r>
      <w:r w:rsidRPr="009154F6">
        <w:rPr>
          <w:rFonts w:cstheme="minorHAnsi"/>
          <w:sz w:val="24"/>
          <w:szCs w:val="24"/>
        </w:rPr>
        <w:t>o rehabilitacji zawodowej i społecznej oraz zatrudnianiu osób niepełnosprawnych (Dz.U. z 201</w:t>
      </w:r>
      <w:r w:rsidR="009A2BB7" w:rsidRPr="009154F6">
        <w:rPr>
          <w:rFonts w:cstheme="minorHAnsi"/>
          <w:sz w:val="24"/>
          <w:szCs w:val="24"/>
        </w:rPr>
        <w:t>8</w:t>
      </w:r>
      <w:r w:rsidRPr="009154F6">
        <w:rPr>
          <w:rFonts w:cstheme="minorHAnsi"/>
          <w:sz w:val="24"/>
          <w:szCs w:val="24"/>
        </w:rPr>
        <w:t xml:space="preserve"> r. poz.</w:t>
      </w:r>
      <w:r w:rsidR="009A2BB7" w:rsidRPr="009154F6">
        <w:rPr>
          <w:rFonts w:cstheme="minorHAnsi"/>
          <w:sz w:val="24"/>
          <w:szCs w:val="24"/>
        </w:rPr>
        <w:t>511</w:t>
      </w:r>
      <w:r w:rsidR="00C84505" w:rsidRPr="009154F6">
        <w:rPr>
          <w:rFonts w:cstheme="minorHAnsi"/>
          <w:sz w:val="24"/>
          <w:szCs w:val="24"/>
        </w:rPr>
        <w:t xml:space="preserve"> z późn.zm</w:t>
      </w:r>
      <w:r w:rsidRPr="009154F6">
        <w:rPr>
          <w:rFonts w:cstheme="minorHAnsi"/>
          <w:sz w:val="24"/>
          <w:szCs w:val="24"/>
        </w:rPr>
        <w:t>) zwanej dalej ustawą o rehabilitacji</w:t>
      </w:r>
      <w:r w:rsidR="00757965" w:rsidRPr="009154F6">
        <w:rPr>
          <w:rFonts w:cstheme="minorHAnsi"/>
          <w:sz w:val="24"/>
          <w:szCs w:val="24"/>
        </w:rPr>
        <w:t xml:space="preserve"> w związku z </w:t>
      </w:r>
      <w:r w:rsidR="00757965" w:rsidRPr="009154F6">
        <w:rPr>
          <w:sz w:val="24"/>
          <w:szCs w:val="24"/>
        </w:rPr>
        <w:t>§2</w:t>
      </w:r>
      <w:r w:rsidR="002D2B08">
        <w:rPr>
          <w:sz w:val="24"/>
          <w:szCs w:val="24"/>
        </w:rPr>
        <w:t xml:space="preserve"> </w:t>
      </w:r>
      <w:r w:rsidR="00757965" w:rsidRPr="009154F6">
        <w:rPr>
          <w:sz w:val="24"/>
          <w:szCs w:val="24"/>
        </w:rPr>
        <w:t xml:space="preserve">ust.1 pkt 7, pkt. 11 lit. m i lit. n oraz pkt 12 lit. f Rozporządzenia Ministra Pracy i Polityki Społecznej </w:t>
      </w:r>
      <w:r w:rsidR="00053C2C" w:rsidRPr="009154F6">
        <w:rPr>
          <w:sz w:val="24"/>
          <w:szCs w:val="24"/>
        </w:rPr>
        <w:t xml:space="preserve">z dnia 19 grudnia 2007 r.  </w:t>
      </w:r>
      <w:r w:rsidR="00757965" w:rsidRPr="009154F6">
        <w:rPr>
          <w:sz w:val="24"/>
          <w:szCs w:val="24"/>
        </w:rPr>
        <w:t xml:space="preserve">w sprawie zakładowego funduszu rehabilitacji osób niepełnosprawnych </w:t>
      </w:r>
      <w:r w:rsidR="00757965" w:rsidRPr="009154F6">
        <w:rPr>
          <w:rFonts w:cstheme="minorHAnsi"/>
          <w:sz w:val="24"/>
          <w:szCs w:val="24"/>
        </w:rPr>
        <w:t>(Dz.U. z 2015 r. poz. 1023)</w:t>
      </w:r>
      <w:r w:rsidR="00EE7426" w:rsidRPr="009154F6">
        <w:rPr>
          <w:rFonts w:cstheme="minorHAnsi"/>
          <w:sz w:val="24"/>
          <w:szCs w:val="24"/>
        </w:rPr>
        <w:t xml:space="preserve"> zwanego dalej </w:t>
      </w:r>
      <w:r w:rsidR="00057D8A">
        <w:rPr>
          <w:rFonts w:cstheme="minorHAnsi"/>
          <w:sz w:val="24"/>
          <w:szCs w:val="24"/>
        </w:rPr>
        <w:t>R</w:t>
      </w:r>
      <w:r w:rsidR="00EE7426" w:rsidRPr="009154F6">
        <w:rPr>
          <w:rFonts w:cstheme="minorHAnsi"/>
          <w:sz w:val="24"/>
          <w:szCs w:val="24"/>
        </w:rPr>
        <w:t>ozporządzeniem</w:t>
      </w:r>
      <w:r w:rsidR="002D2B08">
        <w:rPr>
          <w:rFonts w:cstheme="minorHAnsi"/>
          <w:sz w:val="24"/>
          <w:szCs w:val="24"/>
        </w:rPr>
        <w:t xml:space="preserve"> w zakresie: </w:t>
      </w:r>
      <w:r w:rsidR="00EE7426" w:rsidRPr="009154F6">
        <w:rPr>
          <w:rFonts w:cstheme="minorHAnsi"/>
          <w:sz w:val="24"/>
          <w:szCs w:val="24"/>
        </w:rPr>
        <w:t xml:space="preserve"> </w:t>
      </w:r>
    </w:p>
    <w:p w:rsidR="00D96615" w:rsidRPr="00D95C8E" w:rsidRDefault="00D96615" w:rsidP="00D95C8E">
      <w:pPr>
        <w:pStyle w:val="Akapitzlist"/>
        <w:numPr>
          <w:ilvl w:val="0"/>
          <w:numId w:val="5"/>
        </w:numPr>
        <w:spacing w:after="0" w:line="360" w:lineRule="auto"/>
        <w:jc w:val="both"/>
        <w:rPr>
          <w:rFonts w:cstheme="minorHAnsi"/>
          <w:sz w:val="24"/>
          <w:szCs w:val="24"/>
        </w:rPr>
      </w:pPr>
      <w:r w:rsidRPr="00D95C8E">
        <w:rPr>
          <w:rFonts w:cstheme="minorHAnsi"/>
          <w:sz w:val="24"/>
          <w:szCs w:val="24"/>
        </w:rPr>
        <w:t xml:space="preserve">pytania  </w:t>
      </w:r>
      <w:r w:rsidR="00BD6B0B" w:rsidRPr="00D95C8E">
        <w:rPr>
          <w:rFonts w:cstheme="minorHAnsi"/>
          <w:sz w:val="24"/>
          <w:szCs w:val="24"/>
        </w:rPr>
        <w:t>2</w:t>
      </w:r>
      <w:r w:rsidRPr="00D95C8E">
        <w:rPr>
          <w:rFonts w:cstheme="minorHAnsi"/>
          <w:sz w:val="24"/>
          <w:szCs w:val="24"/>
        </w:rPr>
        <w:t xml:space="preserve"> – </w:t>
      </w:r>
      <w:r w:rsidRPr="00D95C8E">
        <w:rPr>
          <w:rFonts w:cstheme="minorHAnsi"/>
          <w:b/>
          <w:sz w:val="24"/>
          <w:szCs w:val="24"/>
        </w:rPr>
        <w:t>jest</w:t>
      </w:r>
      <w:r w:rsidR="009217C0" w:rsidRPr="00D95C8E">
        <w:rPr>
          <w:rFonts w:cstheme="minorHAnsi"/>
          <w:b/>
          <w:sz w:val="24"/>
          <w:szCs w:val="24"/>
        </w:rPr>
        <w:t xml:space="preserve"> prawidłowe</w:t>
      </w:r>
      <w:r w:rsidRPr="00D95C8E">
        <w:rPr>
          <w:rFonts w:cstheme="minorHAnsi"/>
          <w:b/>
          <w:sz w:val="24"/>
          <w:szCs w:val="24"/>
        </w:rPr>
        <w:t>,</w:t>
      </w:r>
    </w:p>
    <w:p w:rsidR="00D96615" w:rsidRPr="00CC1B21" w:rsidRDefault="00D96615" w:rsidP="00D96615">
      <w:pPr>
        <w:pStyle w:val="Akapitzlist"/>
        <w:numPr>
          <w:ilvl w:val="0"/>
          <w:numId w:val="5"/>
        </w:numPr>
        <w:spacing w:after="0" w:line="360" w:lineRule="auto"/>
        <w:jc w:val="both"/>
        <w:rPr>
          <w:rFonts w:cstheme="minorHAnsi"/>
          <w:sz w:val="24"/>
          <w:szCs w:val="24"/>
        </w:rPr>
      </w:pPr>
      <w:r w:rsidRPr="00CC1B21">
        <w:rPr>
          <w:rFonts w:cstheme="minorHAnsi"/>
          <w:sz w:val="24"/>
          <w:szCs w:val="24"/>
        </w:rPr>
        <w:t xml:space="preserve">pytania </w:t>
      </w:r>
      <w:r w:rsidR="00BD6B0B">
        <w:rPr>
          <w:rFonts w:cstheme="minorHAnsi"/>
          <w:sz w:val="24"/>
          <w:szCs w:val="24"/>
        </w:rPr>
        <w:t>1, 3, 4</w:t>
      </w:r>
      <w:r w:rsidR="007A6A01" w:rsidRPr="00CC1B21">
        <w:rPr>
          <w:rFonts w:cstheme="minorHAnsi"/>
          <w:sz w:val="24"/>
          <w:szCs w:val="24"/>
        </w:rPr>
        <w:t xml:space="preserve"> </w:t>
      </w:r>
      <w:r w:rsidRPr="00CC1B21">
        <w:rPr>
          <w:rFonts w:cstheme="minorHAnsi"/>
          <w:b/>
          <w:sz w:val="24"/>
          <w:szCs w:val="24"/>
        </w:rPr>
        <w:t xml:space="preserve"> </w:t>
      </w:r>
      <w:r w:rsidRPr="00CC1B21">
        <w:rPr>
          <w:rFonts w:cstheme="minorHAnsi"/>
          <w:sz w:val="24"/>
          <w:szCs w:val="24"/>
        </w:rPr>
        <w:t>–</w:t>
      </w:r>
      <w:r w:rsidRPr="00CC1B21">
        <w:rPr>
          <w:rFonts w:cstheme="minorHAnsi"/>
          <w:b/>
          <w:sz w:val="24"/>
          <w:szCs w:val="24"/>
        </w:rPr>
        <w:t xml:space="preserve"> jest </w:t>
      </w:r>
      <w:r w:rsidR="007A6A01" w:rsidRPr="00CC1B21">
        <w:rPr>
          <w:rFonts w:cstheme="minorHAnsi"/>
          <w:b/>
          <w:sz w:val="24"/>
          <w:szCs w:val="24"/>
        </w:rPr>
        <w:t>nieprawidłowe</w:t>
      </w:r>
      <w:r w:rsidRPr="00CC1B21">
        <w:rPr>
          <w:rFonts w:cstheme="minorHAnsi"/>
          <w:b/>
          <w:sz w:val="24"/>
          <w:szCs w:val="24"/>
        </w:rPr>
        <w:t>.</w:t>
      </w:r>
    </w:p>
    <w:p w:rsidR="00FE5F4D" w:rsidRPr="00CC1B21" w:rsidRDefault="00FE5F4D" w:rsidP="00FE5F4D">
      <w:pPr>
        <w:spacing w:after="0" w:line="360" w:lineRule="auto"/>
        <w:jc w:val="center"/>
        <w:rPr>
          <w:rFonts w:cstheme="minorHAnsi"/>
          <w:b/>
          <w:sz w:val="24"/>
          <w:szCs w:val="24"/>
        </w:rPr>
      </w:pPr>
      <w:r w:rsidRPr="00CC1B21">
        <w:rPr>
          <w:rFonts w:cstheme="minorHAnsi"/>
          <w:b/>
          <w:sz w:val="24"/>
          <w:szCs w:val="24"/>
        </w:rPr>
        <w:lastRenderedPageBreak/>
        <w:t>Uzasadnienie:</w:t>
      </w:r>
    </w:p>
    <w:p w:rsidR="00EE2699" w:rsidRPr="00CC1B21" w:rsidRDefault="00053C0E" w:rsidP="00991124">
      <w:pPr>
        <w:spacing w:after="0" w:line="360" w:lineRule="auto"/>
        <w:jc w:val="both"/>
        <w:rPr>
          <w:rFonts w:cstheme="minorHAnsi"/>
          <w:sz w:val="24"/>
          <w:szCs w:val="24"/>
        </w:rPr>
      </w:pPr>
      <w:r w:rsidRPr="00CC1B21">
        <w:rPr>
          <w:rFonts w:cstheme="minorHAnsi"/>
          <w:sz w:val="24"/>
          <w:szCs w:val="24"/>
        </w:rPr>
        <w:t xml:space="preserve">Pismem z </w:t>
      </w:r>
      <w:r w:rsidR="00703C6B" w:rsidRPr="00CC1B21">
        <w:rPr>
          <w:rFonts w:cstheme="minorHAnsi"/>
          <w:sz w:val="24"/>
          <w:szCs w:val="24"/>
        </w:rPr>
        <w:t xml:space="preserve">dnia </w:t>
      </w:r>
      <w:r w:rsidR="00757965">
        <w:rPr>
          <w:rFonts w:cstheme="minorHAnsi"/>
          <w:sz w:val="24"/>
          <w:szCs w:val="24"/>
        </w:rPr>
        <w:t>8</w:t>
      </w:r>
      <w:r w:rsidR="00757965" w:rsidRPr="00CC1B21">
        <w:rPr>
          <w:rFonts w:cstheme="minorHAnsi"/>
          <w:sz w:val="24"/>
          <w:szCs w:val="24"/>
        </w:rPr>
        <w:t xml:space="preserve"> </w:t>
      </w:r>
      <w:r w:rsidR="00757965">
        <w:rPr>
          <w:rFonts w:cstheme="minorHAnsi"/>
          <w:sz w:val="24"/>
          <w:szCs w:val="24"/>
        </w:rPr>
        <w:t>sierpni</w:t>
      </w:r>
      <w:r w:rsidR="00757965" w:rsidRPr="00CC1B21">
        <w:rPr>
          <w:rFonts w:cstheme="minorHAnsi"/>
          <w:sz w:val="24"/>
          <w:szCs w:val="24"/>
        </w:rPr>
        <w:t xml:space="preserve">a 2018 r. </w:t>
      </w:r>
      <w:r w:rsidR="00053C2C">
        <w:rPr>
          <w:rFonts w:cstheme="minorHAnsi"/>
          <w:sz w:val="24"/>
          <w:szCs w:val="24"/>
        </w:rPr>
        <w:t xml:space="preserve">oraz jego </w:t>
      </w:r>
      <w:r w:rsidR="00757965" w:rsidRPr="00CC1B21">
        <w:rPr>
          <w:rFonts w:cstheme="minorHAnsi"/>
          <w:sz w:val="24"/>
          <w:szCs w:val="24"/>
        </w:rPr>
        <w:t>uzupełni</w:t>
      </w:r>
      <w:r w:rsidR="00053C2C">
        <w:rPr>
          <w:rFonts w:cstheme="minorHAnsi"/>
          <w:sz w:val="24"/>
          <w:szCs w:val="24"/>
        </w:rPr>
        <w:t>eniem</w:t>
      </w:r>
      <w:r w:rsidR="00757965" w:rsidRPr="00CC1B21">
        <w:rPr>
          <w:rFonts w:cstheme="minorHAnsi"/>
          <w:sz w:val="24"/>
          <w:szCs w:val="24"/>
        </w:rPr>
        <w:t xml:space="preserve"> z dnia </w:t>
      </w:r>
      <w:r w:rsidR="00757965">
        <w:rPr>
          <w:rFonts w:cstheme="minorHAnsi"/>
          <w:sz w:val="24"/>
          <w:szCs w:val="24"/>
        </w:rPr>
        <w:t>6</w:t>
      </w:r>
      <w:r w:rsidR="00757965" w:rsidRPr="00CC1B21">
        <w:rPr>
          <w:rFonts w:cstheme="minorHAnsi"/>
          <w:sz w:val="24"/>
          <w:szCs w:val="24"/>
        </w:rPr>
        <w:t xml:space="preserve"> </w:t>
      </w:r>
      <w:r w:rsidR="00757965">
        <w:rPr>
          <w:rFonts w:cstheme="minorHAnsi"/>
          <w:sz w:val="24"/>
          <w:szCs w:val="24"/>
        </w:rPr>
        <w:t>września</w:t>
      </w:r>
      <w:r w:rsidR="00757965" w:rsidRPr="00CC1B21">
        <w:rPr>
          <w:rFonts w:cstheme="minorHAnsi"/>
          <w:sz w:val="24"/>
          <w:szCs w:val="24"/>
        </w:rPr>
        <w:t xml:space="preserve"> 2018</w:t>
      </w:r>
      <w:r w:rsidR="00757965">
        <w:rPr>
          <w:rFonts w:cstheme="minorHAnsi"/>
          <w:sz w:val="24"/>
          <w:szCs w:val="24"/>
        </w:rPr>
        <w:t xml:space="preserve"> </w:t>
      </w:r>
      <w:r w:rsidR="00757965" w:rsidRPr="00CC1B21">
        <w:rPr>
          <w:rFonts w:cstheme="minorHAnsi"/>
          <w:sz w:val="24"/>
          <w:szCs w:val="24"/>
        </w:rPr>
        <w:t>r.</w:t>
      </w:r>
      <w:r w:rsidR="001A24AD" w:rsidRPr="00CC1B21">
        <w:rPr>
          <w:rFonts w:cstheme="minorHAnsi"/>
          <w:sz w:val="24"/>
          <w:szCs w:val="24"/>
        </w:rPr>
        <w:t xml:space="preserve">, </w:t>
      </w:r>
      <w:r w:rsidR="009E3970" w:rsidRPr="00CC1B21">
        <w:rPr>
          <w:rFonts w:cstheme="minorHAnsi"/>
          <w:sz w:val="24"/>
          <w:szCs w:val="24"/>
        </w:rPr>
        <w:t xml:space="preserve"> Wnioskodawca skierował do Prezesa Zarządu PFRON wniosek o udzie</w:t>
      </w:r>
      <w:r w:rsidR="00E37D8C" w:rsidRPr="00CC1B21">
        <w:rPr>
          <w:rFonts w:cstheme="minorHAnsi"/>
          <w:sz w:val="24"/>
          <w:szCs w:val="24"/>
        </w:rPr>
        <w:t>le</w:t>
      </w:r>
      <w:r w:rsidR="009E3970" w:rsidRPr="00CC1B21">
        <w:rPr>
          <w:rFonts w:cstheme="minorHAnsi"/>
          <w:sz w:val="24"/>
          <w:szCs w:val="24"/>
        </w:rPr>
        <w:t xml:space="preserve">nie pisemnej interpretacji co do zakresu i </w:t>
      </w:r>
      <w:r w:rsidR="00757965">
        <w:rPr>
          <w:rFonts w:cstheme="minorHAnsi"/>
          <w:sz w:val="24"/>
          <w:szCs w:val="24"/>
        </w:rPr>
        <w:t xml:space="preserve">sposobu zastosowania przepisów </w:t>
      </w:r>
      <w:r w:rsidR="009E3970" w:rsidRPr="00CC1B21">
        <w:rPr>
          <w:rFonts w:cstheme="minorHAnsi"/>
          <w:sz w:val="24"/>
          <w:szCs w:val="24"/>
        </w:rPr>
        <w:t>art.</w:t>
      </w:r>
      <w:r w:rsidR="000C477D" w:rsidRPr="00CC1B21">
        <w:rPr>
          <w:rFonts w:cstheme="minorHAnsi"/>
          <w:sz w:val="24"/>
          <w:szCs w:val="24"/>
        </w:rPr>
        <w:t>33</w:t>
      </w:r>
      <w:r w:rsidR="009E3970" w:rsidRPr="00CC1B21">
        <w:rPr>
          <w:rFonts w:cstheme="minorHAnsi"/>
          <w:sz w:val="24"/>
          <w:szCs w:val="24"/>
        </w:rPr>
        <w:t xml:space="preserve"> ustawy o rehabilitacji</w:t>
      </w:r>
      <w:r w:rsidR="00757965">
        <w:rPr>
          <w:rFonts w:cstheme="minorHAnsi"/>
          <w:sz w:val="24"/>
          <w:szCs w:val="24"/>
        </w:rPr>
        <w:t xml:space="preserve"> </w:t>
      </w:r>
      <w:r w:rsidR="00737580">
        <w:rPr>
          <w:rFonts w:cstheme="minorHAnsi"/>
          <w:sz w:val="24"/>
          <w:szCs w:val="24"/>
        </w:rPr>
        <w:br/>
      </w:r>
      <w:r w:rsidR="00757965" w:rsidRPr="00945F87">
        <w:rPr>
          <w:rFonts w:cstheme="minorHAnsi"/>
          <w:sz w:val="24"/>
          <w:szCs w:val="24"/>
        </w:rPr>
        <w:t xml:space="preserve">w związku z </w:t>
      </w:r>
      <w:r w:rsidR="00757965" w:rsidRPr="00945F87">
        <w:rPr>
          <w:sz w:val="24"/>
          <w:szCs w:val="24"/>
        </w:rPr>
        <w:t>§2</w:t>
      </w:r>
      <w:r w:rsidR="002D2B08">
        <w:rPr>
          <w:sz w:val="24"/>
          <w:szCs w:val="24"/>
        </w:rPr>
        <w:t xml:space="preserve"> </w:t>
      </w:r>
      <w:r w:rsidR="00757965" w:rsidRPr="00945F87">
        <w:rPr>
          <w:sz w:val="24"/>
          <w:szCs w:val="24"/>
        </w:rPr>
        <w:t>ust.1 pkt 7, pkt. 11 lit.</w:t>
      </w:r>
      <w:r w:rsidR="002D2B08">
        <w:rPr>
          <w:sz w:val="24"/>
          <w:szCs w:val="24"/>
        </w:rPr>
        <w:t xml:space="preserve"> </w:t>
      </w:r>
      <w:r w:rsidR="00757965" w:rsidRPr="00945F87">
        <w:rPr>
          <w:sz w:val="24"/>
          <w:szCs w:val="24"/>
        </w:rPr>
        <w:t xml:space="preserve">m i lit. n oraz pkt 12 lit. f </w:t>
      </w:r>
      <w:r w:rsidR="002D2B08">
        <w:rPr>
          <w:sz w:val="24"/>
          <w:szCs w:val="24"/>
        </w:rPr>
        <w:t>R</w:t>
      </w:r>
      <w:r w:rsidR="00EE7426">
        <w:rPr>
          <w:sz w:val="24"/>
          <w:szCs w:val="24"/>
        </w:rPr>
        <w:t>ozporządzenia</w:t>
      </w:r>
      <w:r w:rsidR="007344DF" w:rsidRPr="00CC1B21">
        <w:rPr>
          <w:rFonts w:cstheme="minorHAnsi"/>
          <w:sz w:val="24"/>
          <w:szCs w:val="24"/>
        </w:rPr>
        <w:t xml:space="preserve">. </w:t>
      </w:r>
    </w:p>
    <w:p w:rsidR="00FE5F4D" w:rsidRPr="00CC1B21" w:rsidRDefault="00FE5F4D" w:rsidP="002D2B08">
      <w:pPr>
        <w:spacing w:after="240" w:line="360" w:lineRule="auto"/>
        <w:jc w:val="both"/>
        <w:rPr>
          <w:rFonts w:cstheme="minorHAnsi"/>
          <w:i/>
          <w:sz w:val="24"/>
          <w:szCs w:val="24"/>
        </w:rPr>
      </w:pPr>
      <w:r w:rsidRPr="00CC1B21">
        <w:rPr>
          <w:rFonts w:cstheme="minorHAnsi"/>
          <w:sz w:val="24"/>
          <w:szCs w:val="24"/>
        </w:rPr>
        <w:t xml:space="preserve">Wniosek swój Wnioskodawca skierował na podstawie </w:t>
      </w:r>
      <w:r w:rsidR="001A24AD" w:rsidRPr="00CC1B21">
        <w:rPr>
          <w:rFonts w:cstheme="minorHAnsi"/>
          <w:sz w:val="24"/>
          <w:szCs w:val="24"/>
        </w:rPr>
        <w:t>art.34 ustawy</w:t>
      </w:r>
      <w:r w:rsidRPr="00CC1B21">
        <w:rPr>
          <w:rFonts w:cstheme="minorHAnsi"/>
          <w:sz w:val="24"/>
          <w:szCs w:val="24"/>
        </w:rPr>
        <w:t>. Zgodnie z art.</w:t>
      </w:r>
      <w:r w:rsidR="001A24AD" w:rsidRPr="00CC1B21">
        <w:rPr>
          <w:rFonts w:cstheme="minorHAnsi"/>
          <w:sz w:val="24"/>
          <w:szCs w:val="24"/>
        </w:rPr>
        <w:t>34</w:t>
      </w:r>
      <w:r w:rsidRPr="00CC1B21">
        <w:rPr>
          <w:rFonts w:cstheme="minorHAnsi"/>
          <w:sz w:val="24"/>
          <w:szCs w:val="24"/>
        </w:rPr>
        <w:t xml:space="preserve"> ust.1 ustawy </w:t>
      </w:r>
      <w:r w:rsidRPr="00CC1B21">
        <w:rPr>
          <w:rFonts w:cstheme="minorHAnsi"/>
          <w:i/>
          <w:sz w:val="24"/>
          <w:szCs w:val="24"/>
        </w:rPr>
        <w:t>przedsiębiorca m</w:t>
      </w:r>
      <w:r w:rsidR="007344DF" w:rsidRPr="00CC1B21">
        <w:rPr>
          <w:rFonts w:cstheme="minorHAnsi"/>
          <w:i/>
          <w:sz w:val="24"/>
          <w:szCs w:val="24"/>
        </w:rPr>
        <w:t xml:space="preserve">oże złożyć do właściwego organu </w:t>
      </w:r>
      <w:r w:rsidRPr="00CC1B21">
        <w:rPr>
          <w:rFonts w:cstheme="minorHAnsi"/>
          <w:i/>
          <w:sz w:val="24"/>
          <w:szCs w:val="24"/>
        </w:rPr>
        <w:t>lub</w:t>
      </w:r>
      <w:r w:rsidR="000C477D" w:rsidRPr="00CC1B21">
        <w:rPr>
          <w:rFonts w:cstheme="minorHAnsi"/>
          <w:i/>
          <w:sz w:val="24"/>
          <w:szCs w:val="24"/>
        </w:rPr>
        <w:t xml:space="preserve"> właściwej</w:t>
      </w:r>
      <w:r w:rsidRPr="00CC1B21">
        <w:rPr>
          <w:rFonts w:cstheme="minorHAnsi"/>
          <w:i/>
          <w:sz w:val="24"/>
          <w:szCs w:val="24"/>
        </w:rPr>
        <w:t xml:space="preserve"> państwowej jednostki organizacyjnej wniosek o wydanie </w:t>
      </w:r>
      <w:r w:rsidR="00FE471D" w:rsidRPr="00CC1B21">
        <w:rPr>
          <w:rFonts w:cstheme="minorHAnsi"/>
          <w:i/>
          <w:sz w:val="24"/>
          <w:szCs w:val="24"/>
        </w:rPr>
        <w:t>wyjaśnienia</w:t>
      </w:r>
      <w:r w:rsidRPr="00CC1B21">
        <w:rPr>
          <w:rFonts w:cstheme="minorHAnsi"/>
          <w:i/>
          <w:sz w:val="24"/>
          <w:szCs w:val="24"/>
        </w:rPr>
        <w:t xml:space="preserve"> co do zakresu i sposobu zastosowania przepisów, z których wynika obowiązek świadczenia przez przedsiębiorcę daniny publicznej </w:t>
      </w:r>
      <w:r w:rsidR="000C477D" w:rsidRPr="00CC1B21">
        <w:rPr>
          <w:rFonts w:cstheme="minorHAnsi"/>
          <w:i/>
          <w:sz w:val="24"/>
          <w:szCs w:val="24"/>
        </w:rPr>
        <w:t>lub</w:t>
      </w:r>
      <w:r w:rsidRPr="00CC1B21">
        <w:rPr>
          <w:rFonts w:cstheme="minorHAnsi"/>
          <w:i/>
          <w:sz w:val="24"/>
          <w:szCs w:val="24"/>
        </w:rPr>
        <w:t xml:space="preserve"> składek na ubezpiec</w:t>
      </w:r>
      <w:r w:rsidR="007344DF" w:rsidRPr="00CC1B21">
        <w:rPr>
          <w:rFonts w:cstheme="minorHAnsi"/>
          <w:i/>
          <w:sz w:val="24"/>
          <w:szCs w:val="24"/>
        </w:rPr>
        <w:t xml:space="preserve">zenia społeczne lub zdrowotne, </w:t>
      </w:r>
      <w:r w:rsidRPr="00CC1B21">
        <w:rPr>
          <w:rFonts w:cstheme="minorHAnsi"/>
          <w:i/>
          <w:sz w:val="24"/>
          <w:szCs w:val="24"/>
        </w:rPr>
        <w:t>w jego indywidualnej sprawie</w:t>
      </w:r>
      <w:r w:rsidR="000C477D" w:rsidRPr="00CC1B21">
        <w:rPr>
          <w:rFonts w:cstheme="minorHAnsi"/>
          <w:i/>
          <w:sz w:val="24"/>
          <w:szCs w:val="24"/>
        </w:rPr>
        <w:t xml:space="preserve"> (interpretacja indywidualna).</w:t>
      </w:r>
    </w:p>
    <w:p w:rsidR="00226655" w:rsidRPr="00CC1B21" w:rsidRDefault="00226655" w:rsidP="00226655">
      <w:pPr>
        <w:spacing w:after="120" w:line="360" w:lineRule="auto"/>
        <w:jc w:val="both"/>
        <w:rPr>
          <w:rFonts w:eastAsia="Calibri" w:cstheme="minorHAnsi"/>
          <w:b/>
          <w:sz w:val="24"/>
          <w:szCs w:val="24"/>
          <w:lang w:eastAsia="en-US"/>
        </w:rPr>
      </w:pPr>
      <w:r w:rsidRPr="00CC1B21">
        <w:rPr>
          <w:rFonts w:eastAsia="Calibri" w:cstheme="minorHAnsi"/>
          <w:b/>
          <w:sz w:val="24"/>
          <w:szCs w:val="24"/>
          <w:lang w:eastAsia="en-US"/>
        </w:rPr>
        <w:t xml:space="preserve">W przedmiotowym wniosku Wnioskodawca przedstawił następujące </w:t>
      </w:r>
      <w:r w:rsidR="00772276" w:rsidRPr="00CC1B21">
        <w:rPr>
          <w:rFonts w:eastAsia="Calibri" w:cstheme="minorHAnsi"/>
          <w:b/>
          <w:sz w:val="24"/>
          <w:szCs w:val="24"/>
          <w:lang w:eastAsia="en-US"/>
        </w:rPr>
        <w:t>zdarzenie przyszłe</w:t>
      </w:r>
      <w:r w:rsidRPr="00CC1B21">
        <w:rPr>
          <w:rFonts w:eastAsia="Calibri" w:cstheme="minorHAnsi"/>
          <w:b/>
          <w:sz w:val="24"/>
          <w:szCs w:val="24"/>
          <w:lang w:eastAsia="en-US"/>
        </w:rPr>
        <w:t>:</w:t>
      </w:r>
    </w:p>
    <w:p w:rsidR="00053C2C" w:rsidRDefault="000C477D" w:rsidP="000A088F">
      <w:pPr>
        <w:spacing w:after="0" w:line="360" w:lineRule="auto"/>
        <w:jc w:val="both"/>
        <w:rPr>
          <w:rFonts w:cstheme="minorHAnsi"/>
          <w:sz w:val="24"/>
          <w:szCs w:val="24"/>
        </w:rPr>
      </w:pPr>
      <w:r w:rsidRPr="00CC1B21">
        <w:rPr>
          <w:rFonts w:cstheme="minorHAnsi"/>
          <w:sz w:val="24"/>
          <w:szCs w:val="24"/>
        </w:rPr>
        <w:t xml:space="preserve">Wnioskodawca </w:t>
      </w:r>
      <w:r w:rsidR="00796C20" w:rsidRPr="00CC1B21">
        <w:rPr>
          <w:rFonts w:cstheme="minorHAnsi"/>
          <w:sz w:val="24"/>
          <w:szCs w:val="24"/>
        </w:rPr>
        <w:t>jest pracodawcą zatrudniającym osoby niepełnosprawne</w:t>
      </w:r>
      <w:r w:rsidR="00226655" w:rsidRPr="00CC1B21">
        <w:rPr>
          <w:rFonts w:cstheme="minorHAnsi"/>
          <w:sz w:val="24"/>
          <w:szCs w:val="24"/>
        </w:rPr>
        <w:t xml:space="preserve"> oraz</w:t>
      </w:r>
      <w:r w:rsidR="00796C20" w:rsidRPr="00CC1B21">
        <w:rPr>
          <w:rFonts w:cstheme="minorHAnsi"/>
          <w:sz w:val="24"/>
          <w:szCs w:val="24"/>
        </w:rPr>
        <w:t xml:space="preserve"> posiadającym status zakładu pracy chronionej. </w:t>
      </w:r>
      <w:r w:rsidR="00D95C8E">
        <w:rPr>
          <w:rFonts w:cstheme="minorHAnsi"/>
          <w:sz w:val="24"/>
          <w:szCs w:val="24"/>
        </w:rPr>
        <w:t>P</w:t>
      </w:r>
      <w:r w:rsidR="00EE7426">
        <w:rPr>
          <w:rFonts w:cstheme="minorHAnsi"/>
          <w:sz w:val="24"/>
          <w:szCs w:val="24"/>
        </w:rPr>
        <w:t xml:space="preserve">racodawca tworzy zakładowy fundusz rehabilitacji osób niepełnosprawnych </w:t>
      </w:r>
      <w:r w:rsidR="00894F48">
        <w:rPr>
          <w:rFonts w:cstheme="minorHAnsi"/>
          <w:sz w:val="24"/>
          <w:szCs w:val="24"/>
        </w:rPr>
        <w:t xml:space="preserve">(ZFRON) </w:t>
      </w:r>
      <w:r w:rsidR="00EE7426">
        <w:rPr>
          <w:rFonts w:cstheme="minorHAnsi"/>
          <w:sz w:val="24"/>
          <w:szCs w:val="24"/>
        </w:rPr>
        <w:t xml:space="preserve">i wydatkuje jego środki zgodnie z posiadanym Regulaminem </w:t>
      </w:r>
      <w:r w:rsidR="00D95C8E">
        <w:rPr>
          <w:rFonts w:cstheme="minorHAnsi"/>
          <w:sz w:val="24"/>
          <w:szCs w:val="24"/>
        </w:rPr>
        <w:t>Zakładowego Funduszu Rehabilitacji Osób Niepełnosprawnych (</w:t>
      </w:r>
      <w:r w:rsidR="00894F48">
        <w:rPr>
          <w:rFonts w:cstheme="minorHAnsi"/>
          <w:sz w:val="24"/>
          <w:szCs w:val="24"/>
        </w:rPr>
        <w:t xml:space="preserve">Regulamin </w:t>
      </w:r>
      <w:r w:rsidR="00EE7426">
        <w:rPr>
          <w:rFonts w:cstheme="minorHAnsi"/>
          <w:sz w:val="24"/>
          <w:szCs w:val="24"/>
        </w:rPr>
        <w:t>ZFRON</w:t>
      </w:r>
      <w:r w:rsidR="00D95C8E">
        <w:rPr>
          <w:rFonts w:cstheme="minorHAnsi"/>
          <w:sz w:val="24"/>
          <w:szCs w:val="24"/>
        </w:rPr>
        <w:t>)</w:t>
      </w:r>
      <w:r w:rsidR="00EE7426">
        <w:rPr>
          <w:rFonts w:cstheme="minorHAnsi"/>
          <w:sz w:val="24"/>
          <w:szCs w:val="24"/>
        </w:rPr>
        <w:t xml:space="preserve">. Obecnie Wnioskodawca zamierza zmodyfikować Regulamin ZFRON zwiększając zakres świadczeń dla zatrudnionych osób niepełnosprawnych </w:t>
      </w:r>
      <w:r w:rsidR="00D95C8E">
        <w:rPr>
          <w:rFonts w:cstheme="minorHAnsi"/>
          <w:sz w:val="24"/>
          <w:szCs w:val="24"/>
        </w:rPr>
        <w:t xml:space="preserve">dotyczących </w:t>
      </w:r>
      <w:r w:rsidR="00EE7426">
        <w:rPr>
          <w:rFonts w:cstheme="minorHAnsi"/>
          <w:sz w:val="24"/>
          <w:szCs w:val="24"/>
        </w:rPr>
        <w:t>finansowania kosztów komunikacyjnych, w tym dojazdów do pracy. Wnioskodawca ma wątpliwości co do rozumienia poszcz</w:t>
      </w:r>
      <w:r w:rsidR="00053C2C">
        <w:rPr>
          <w:rFonts w:cstheme="minorHAnsi"/>
          <w:sz w:val="24"/>
          <w:szCs w:val="24"/>
        </w:rPr>
        <w:t xml:space="preserve">ególnych zapisów </w:t>
      </w:r>
      <w:r w:rsidR="002D2B08">
        <w:rPr>
          <w:rFonts w:cstheme="minorHAnsi"/>
          <w:sz w:val="24"/>
          <w:szCs w:val="24"/>
        </w:rPr>
        <w:t>R</w:t>
      </w:r>
      <w:r w:rsidR="00053C2C">
        <w:rPr>
          <w:rFonts w:cstheme="minorHAnsi"/>
          <w:sz w:val="24"/>
          <w:szCs w:val="24"/>
        </w:rPr>
        <w:t>ozporządzenia</w:t>
      </w:r>
      <w:r w:rsidR="00EE7426">
        <w:rPr>
          <w:rFonts w:cstheme="minorHAnsi"/>
          <w:sz w:val="24"/>
          <w:szCs w:val="24"/>
        </w:rPr>
        <w:t xml:space="preserve">, wzajemnych relacji pomiędzy konkretnymi regulacjami oraz prawidłową implementacją przepisów w praktyce. </w:t>
      </w:r>
    </w:p>
    <w:p w:rsidR="00FB0012" w:rsidRDefault="00053C2C" w:rsidP="002D2B08">
      <w:pPr>
        <w:spacing w:after="240" w:line="360" w:lineRule="auto"/>
        <w:jc w:val="both"/>
        <w:rPr>
          <w:rFonts w:cstheme="minorHAnsi"/>
          <w:sz w:val="24"/>
          <w:szCs w:val="24"/>
        </w:rPr>
      </w:pPr>
      <w:r>
        <w:rPr>
          <w:rFonts w:cstheme="minorHAnsi"/>
          <w:sz w:val="24"/>
          <w:szCs w:val="24"/>
        </w:rPr>
        <w:t xml:space="preserve">W przypadku niezgodnego z przepisami przeznaczenia </w:t>
      </w:r>
      <w:r w:rsidR="00FB0012">
        <w:rPr>
          <w:rFonts w:cstheme="minorHAnsi"/>
          <w:sz w:val="24"/>
          <w:szCs w:val="24"/>
        </w:rPr>
        <w:t>środków funduszu rehabilitacji pracodawca</w:t>
      </w:r>
      <w:r w:rsidR="00D95C8E">
        <w:rPr>
          <w:rFonts w:cstheme="minorHAnsi"/>
          <w:sz w:val="24"/>
          <w:szCs w:val="24"/>
        </w:rPr>
        <w:t>,</w:t>
      </w:r>
      <w:r w:rsidR="00FB0012">
        <w:rPr>
          <w:rFonts w:cstheme="minorHAnsi"/>
          <w:sz w:val="24"/>
          <w:szCs w:val="24"/>
        </w:rPr>
        <w:t xml:space="preserve"> na podstawie art.33 ust. 4a ustawy o rehabilitacji</w:t>
      </w:r>
      <w:r w:rsidR="00D95C8E">
        <w:rPr>
          <w:rFonts w:cstheme="minorHAnsi"/>
          <w:sz w:val="24"/>
          <w:szCs w:val="24"/>
        </w:rPr>
        <w:t>,</w:t>
      </w:r>
      <w:r w:rsidR="00FB0012">
        <w:rPr>
          <w:rFonts w:cstheme="minorHAnsi"/>
          <w:sz w:val="24"/>
          <w:szCs w:val="24"/>
        </w:rPr>
        <w:t xml:space="preserve"> jest obowiązany do dokonania zwrotu 100% kwoty tych środków na fundusz rehabilitacji oraz wpłaty w wysokości 30% tych środków na PFRON w terminie do 20 dnia miesiąca następującego po miesiącu, w którym nastąpiło ujawnienie niezgodnego z ustawą przeznaczenia środków funduszu rehabilitacji. </w:t>
      </w:r>
    </w:p>
    <w:p w:rsidR="00772276" w:rsidRPr="00CC1B21" w:rsidRDefault="00772276" w:rsidP="002D2B08">
      <w:pPr>
        <w:spacing w:after="0" w:line="360" w:lineRule="auto"/>
        <w:jc w:val="both"/>
        <w:rPr>
          <w:rFonts w:cstheme="minorHAnsi"/>
          <w:b/>
          <w:sz w:val="24"/>
          <w:szCs w:val="24"/>
        </w:rPr>
      </w:pPr>
      <w:r w:rsidRPr="00CC1B21">
        <w:rPr>
          <w:rFonts w:cstheme="minorHAnsi"/>
          <w:b/>
          <w:sz w:val="24"/>
          <w:szCs w:val="24"/>
        </w:rPr>
        <w:t xml:space="preserve">W związku z powyższym </w:t>
      </w:r>
      <w:r w:rsidR="00FB0012">
        <w:rPr>
          <w:rFonts w:cstheme="minorHAnsi"/>
          <w:b/>
          <w:sz w:val="24"/>
          <w:szCs w:val="24"/>
        </w:rPr>
        <w:t xml:space="preserve">Wnioskodawca </w:t>
      </w:r>
      <w:r w:rsidRPr="00CC1B21">
        <w:rPr>
          <w:rFonts w:cstheme="minorHAnsi"/>
          <w:b/>
          <w:sz w:val="24"/>
          <w:szCs w:val="24"/>
        </w:rPr>
        <w:t>prze</w:t>
      </w:r>
      <w:r w:rsidR="006A3745" w:rsidRPr="00CC1B21">
        <w:rPr>
          <w:rFonts w:cstheme="minorHAnsi"/>
          <w:b/>
          <w:sz w:val="24"/>
          <w:szCs w:val="24"/>
        </w:rPr>
        <w:t>d</w:t>
      </w:r>
      <w:r w:rsidRPr="00CC1B21">
        <w:rPr>
          <w:rFonts w:cstheme="minorHAnsi"/>
          <w:b/>
          <w:sz w:val="24"/>
          <w:szCs w:val="24"/>
        </w:rPr>
        <w:t xml:space="preserve">stawia zapytania o stosowanie przepisów </w:t>
      </w:r>
      <w:r w:rsidR="00FB0012">
        <w:rPr>
          <w:rFonts w:cstheme="minorHAnsi"/>
          <w:b/>
          <w:sz w:val="24"/>
          <w:szCs w:val="24"/>
        </w:rPr>
        <w:br/>
      </w:r>
      <w:r w:rsidRPr="00CC1B21">
        <w:rPr>
          <w:rFonts w:cstheme="minorHAnsi"/>
          <w:b/>
          <w:sz w:val="24"/>
          <w:szCs w:val="24"/>
        </w:rPr>
        <w:t>w następujących przypadkach:</w:t>
      </w:r>
    </w:p>
    <w:p w:rsidR="00145DB8" w:rsidRPr="00CC1B21" w:rsidRDefault="00D20D6A" w:rsidP="00772276">
      <w:pPr>
        <w:pStyle w:val="Akapitzlist"/>
        <w:numPr>
          <w:ilvl w:val="0"/>
          <w:numId w:val="9"/>
        </w:numPr>
        <w:spacing w:after="0" w:line="360" w:lineRule="auto"/>
        <w:jc w:val="both"/>
        <w:rPr>
          <w:rFonts w:cstheme="minorHAnsi"/>
          <w:b/>
          <w:sz w:val="24"/>
          <w:szCs w:val="24"/>
        </w:rPr>
      </w:pPr>
      <w:r>
        <w:rPr>
          <w:rFonts w:cstheme="minorHAnsi"/>
          <w:b/>
          <w:sz w:val="24"/>
          <w:szCs w:val="24"/>
        </w:rPr>
        <w:lastRenderedPageBreak/>
        <w:t xml:space="preserve">możliwości finansowania (zwracania) pracownikom niepełnosprawnym kosztów dojazdów do środkami komunikacji zbiorowej na podstawie imiennych biletów miesięcznych  </w:t>
      </w:r>
    </w:p>
    <w:p w:rsidR="001A5352" w:rsidRDefault="002A5F9C" w:rsidP="002D2B08">
      <w:pPr>
        <w:spacing w:after="120" w:line="360" w:lineRule="auto"/>
        <w:jc w:val="both"/>
        <w:rPr>
          <w:sz w:val="24"/>
          <w:szCs w:val="24"/>
        </w:rPr>
      </w:pPr>
      <w:r w:rsidRPr="00CC1B21">
        <w:rPr>
          <w:rFonts w:cstheme="minorHAnsi"/>
          <w:sz w:val="24"/>
          <w:szCs w:val="24"/>
        </w:rPr>
        <w:t xml:space="preserve">Zgodnie z </w:t>
      </w:r>
      <w:r w:rsidR="00D20D6A" w:rsidRPr="00945F87">
        <w:rPr>
          <w:rFonts w:cstheme="minorHAnsi"/>
          <w:sz w:val="24"/>
          <w:szCs w:val="24"/>
        </w:rPr>
        <w:t xml:space="preserve"> </w:t>
      </w:r>
      <w:r w:rsidR="00D20D6A" w:rsidRPr="00945F87">
        <w:rPr>
          <w:sz w:val="24"/>
          <w:szCs w:val="24"/>
        </w:rPr>
        <w:t>§2</w:t>
      </w:r>
      <w:r w:rsidR="002D2B08">
        <w:rPr>
          <w:sz w:val="24"/>
          <w:szCs w:val="24"/>
        </w:rPr>
        <w:t xml:space="preserve"> </w:t>
      </w:r>
      <w:r w:rsidR="00D20D6A" w:rsidRPr="00945F87">
        <w:rPr>
          <w:sz w:val="24"/>
          <w:szCs w:val="24"/>
        </w:rPr>
        <w:t>ust.1 pkt 7</w:t>
      </w:r>
      <w:r w:rsidR="00D20D6A">
        <w:rPr>
          <w:sz w:val="24"/>
          <w:szCs w:val="24"/>
        </w:rPr>
        <w:t xml:space="preserve"> </w:t>
      </w:r>
      <w:r w:rsidR="002D2B08">
        <w:rPr>
          <w:sz w:val="24"/>
          <w:szCs w:val="24"/>
        </w:rPr>
        <w:t>R</w:t>
      </w:r>
      <w:r w:rsidR="00D20D6A">
        <w:rPr>
          <w:sz w:val="24"/>
          <w:szCs w:val="24"/>
        </w:rPr>
        <w:t xml:space="preserve">ozporządzenia </w:t>
      </w:r>
      <w:r w:rsidR="001A5352">
        <w:rPr>
          <w:sz w:val="24"/>
          <w:szCs w:val="24"/>
        </w:rPr>
        <w:t xml:space="preserve">środki zakładowego funduszu rehabilitacji </w:t>
      </w:r>
      <w:r w:rsidR="00D95C8E">
        <w:rPr>
          <w:sz w:val="24"/>
          <w:szCs w:val="24"/>
        </w:rPr>
        <w:t xml:space="preserve">osób niepełnosprawnych </w:t>
      </w:r>
      <w:r w:rsidR="001A5352">
        <w:rPr>
          <w:sz w:val="24"/>
          <w:szCs w:val="24"/>
        </w:rPr>
        <w:t xml:space="preserve">przeznacza się na dowożenie do pracy i z pracy osób niepełnosprawnych. Ponieważ przepis mówi o </w:t>
      </w:r>
      <w:r w:rsidR="00DA50A1">
        <w:rPr>
          <w:sz w:val="24"/>
          <w:szCs w:val="24"/>
        </w:rPr>
        <w:t>dowożeniu Wnioskodawca uznaje, ż</w:t>
      </w:r>
      <w:r w:rsidR="001A5352">
        <w:rPr>
          <w:sz w:val="24"/>
          <w:szCs w:val="24"/>
        </w:rPr>
        <w:t>e dotyczy to organizowania transportu p</w:t>
      </w:r>
      <w:r w:rsidR="00FB0012">
        <w:rPr>
          <w:sz w:val="24"/>
          <w:szCs w:val="24"/>
        </w:rPr>
        <w:t>rzez pracodawcę dla pracowników</w:t>
      </w:r>
      <w:r w:rsidR="00D95C8E">
        <w:rPr>
          <w:sz w:val="24"/>
          <w:szCs w:val="24"/>
        </w:rPr>
        <w:t xml:space="preserve">, </w:t>
      </w:r>
      <w:r w:rsidR="001A5352">
        <w:rPr>
          <w:sz w:val="24"/>
          <w:szCs w:val="24"/>
        </w:rPr>
        <w:t xml:space="preserve">np. wynajmu autobusów czy busów albo innych pojazdów, w tym przystosowanych wyłącznie do przewozu osób niepełnosprawnych lub użytkowanie własnych pojazdów w celu dowożenia pracowników niepełnosprawnych. </w:t>
      </w:r>
      <w:r w:rsidR="00DA50A1">
        <w:rPr>
          <w:sz w:val="24"/>
          <w:szCs w:val="24"/>
        </w:rPr>
        <w:br/>
      </w:r>
      <w:r w:rsidR="001A5352">
        <w:rPr>
          <w:sz w:val="24"/>
          <w:szCs w:val="24"/>
        </w:rPr>
        <w:t xml:space="preserve">W ramach tego przepisu mieści się również zwracanie (finansowanie) </w:t>
      </w:r>
      <w:r w:rsidR="00FB0012">
        <w:rPr>
          <w:sz w:val="24"/>
          <w:szCs w:val="24"/>
        </w:rPr>
        <w:t xml:space="preserve">pracownikom niepełnosprawnym </w:t>
      </w:r>
      <w:r w:rsidR="001A5352">
        <w:rPr>
          <w:sz w:val="24"/>
          <w:szCs w:val="24"/>
        </w:rPr>
        <w:t xml:space="preserve">kosztów przejazdów pracownikom niepełnosprawnym środkami komunikacji zbiorowej – publicznej i niepublicznej. Ponieważ przepis mówi o dowożeniu </w:t>
      </w:r>
      <w:r w:rsidR="00737580">
        <w:rPr>
          <w:sz w:val="24"/>
          <w:szCs w:val="24"/>
        </w:rPr>
        <w:br/>
      </w:r>
      <w:r w:rsidR="001A5352">
        <w:rPr>
          <w:sz w:val="24"/>
          <w:szCs w:val="24"/>
        </w:rPr>
        <w:t xml:space="preserve">do pracy i z pracy należałoby w przypadku zwrotu kosztów biletów dokonać tego zwrotu </w:t>
      </w:r>
      <w:r w:rsidR="00894F48">
        <w:rPr>
          <w:sz w:val="24"/>
          <w:szCs w:val="24"/>
        </w:rPr>
        <w:br/>
      </w:r>
      <w:r w:rsidR="001A5352">
        <w:rPr>
          <w:sz w:val="24"/>
          <w:szCs w:val="24"/>
        </w:rPr>
        <w:t xml:space="preserve">za dni faktycznego dojeżdżania do pracy, a więc z wyłączeniem dni nieobecności pracownika w pracy. Jednocześnie dla właściwego udokumentowania dowodzącego, iż koszt dotyczy konkretnej osoby </w:t>
      </w:r>
      <w:r w:rsidR="009D5FDB">
        <w:rPr>
          <w:sz w:val="24"/>
          <w:szCs w:val="24"/>
        </w:rPr>
        <w:t>niepełnosprawnej wnioskującej o pomoc, należałoby zwracać koszty tam</w:t>
      </w:r>
      <w:r w:rsidR="00B4325E">
        <w:rPr>
          <w:sz w:val="24"/>
          <w:szCs w:val="24"/>
        </w:rPr>
        <w:t>, gdzie bilety są imienne</w:t>
      </w:r>
      <w:r w:rsidR="00D47BD4">
        <w:rPr>
          <w:sz w:val="24"/>
          <w:szCs w:val="24"/>
        </w:rPr>
        <w:t xml:space="preserve">. Zdaniem Wnioskodawcy zastosowanie przepisu </w:t>
      </w:r>
      <w:r w:rsidR="00D47BD4" w:rsidRPr="00945F87">
        <w:rPr>
          <w:sz w:val="24"/>
          <w:szCs w:val="24"/>
        </w:rPr>
        <w:t>§ 2ust. 1 pkt 7</w:t>
      </w:r>
      <w:r w:rsidR="00D47BD4">
        <w:rPr>
          <w:sz w:val="24"/>
          <w:szCs w:val="24"/>
        </w:rPr>
        <w:t xml:space="preserve"> </w:t>
      </w:r>
      <w:r w:rsidR="002D2B08">
        <w:rPr>
          <w:sz w:val="24"/>
          <w:szCs w:val="24"/>
        </w:rPr>
        <w:t>R</w:t>
      </w:r>
      <w:r w:rsidR="00FB0012">
        <w:rPr>
          <w:sz w:val="24"/>
          <w:szCs w:val="24"/>
        </w:rPr>
        <w:t>ozporządzenia</w:t>
      </w:r>
      <w:r w:rsidR="00894F48">
        <w:rPr>
          <w:sz w:val="24"/>
          <w:szCs w:val="24"/>
        </w:rPr>
        <w:t xml:space="preserve"> </w:t>
      </w:r>
      <w:r w:rsidR="00D47BD4">
        <w:rPr>
          <w:sz w:val="24"/>
          <w:szCs w:val="24"/>
        </w:rPr>
        <w:t xml:space="preserve">w sposób przedstawiony powyżej </w:t>
      </w:r>
      <w:r w:rsidR="00F94AFA">
        <w:rPr>
          <w:sz w:val="24"/>
          <w:szCs w:val="24"/>
        </w:rPr>
        <w:t>będzie prawidłowy.</w:t>
      </w:r>
      <w:r w:rsidR="00D47BD4">
        <w:rPr>
          <w:sz w:val="24"/>
          <w:szCs w:val="24"/>
        </w:rPr>
        <w:t xml:space="preserve"> </w:t>
      </w:r>
      <w:r w:rsidR="001A5352">
        <w:rPr>
          <w:sz w:val="24"/>
          <w:szCs w:val="24"/>
        </w:rPr>
        <w:t xml:space="preserve"> </w:t>
      </w:r>
    </w:p>
    <w:p w:rsidR="003F57DF" w:rsidRPr="002D2B08" w:rsidRDefault="00F94AFA" w:rsidP="002D2B08">
      <w:pPr>
        <w:pStyle w:val="Akapitzlist"/>
        <w:numPr>
          <w:ilvl w:val="0"/>
          <w:numId w:val="9"/>
        </w:numPr>
        <w:spacing w:after="0" w:line="360" w:lineRule="auto"/>
        <w:jc w:val="both"/>
        <w:rPr>
          <w:rFonts w:cstheme="minorHAnsi"/>
          <w:b/>
          <w:color w:val="333333"/>
          <w:sz w:val="24"/>
          <w:szCs w:val="24"/>
          <w:shd w:val="clear" w:color="auto" w:fill="FFFFFF"/>
        </w:rPr>
      </w:pPr>
      <w:r w:rsidRPr="002D2B08">
        <w:rPr>
          <w:rFonts w:cstheme="minorHAnsi"/>
          <w:b/>
          <w:color w:val="333333"/>
          <w:sz w:val="24"/>
          <w:szCs w:val="24"/>
          <w:shd w:val="clear" w:color="auto" w:fill="FFFFFF"/>
        </w:rPr>
        <w:t>możliwości sfinansowania pracownikowi niepełnosprawnemu w stopniu umia</w:t>
      </w:r>
      <w:r w:rsidR="005E4888" w:rsidRPr="002D2B08">
        <w:rPr>
          <w:rFonts w:cstheme="minorHAnsi"/>
          <w:b/>
          <w:color w:val="333333"/>
          <w:sz w:val="24"/>
          <w:szCs w:val="24"/>
          <w:shd w:val="clear" w:color="auto" w:fill="FFFFFF"/>
        </w:rPr>
        <w:t>rkowanym i znacznym oraz dla oso</w:t>
      </w:r>
      <w:r w:rsidRPr="002D2B08">
        <w:rPr>
          <w:rFonts w:cstheme="minorHAnsi"/>
          <w:b/>
          <w:color w:val="333333"/>
          <w:sz w:val="24"/>
          <w:szCs w:val="24"/>
          <w:shd w:val="clear" w:color="auto" w:fill="FFFFFF"/>
        </w:rPr>
        <w:t>b</w:t>
      </w:r>
      <w:r w:rsidR="005E4888" w:rsidRPr="002D2B08">
        <w:rPr>
          <w:rFonts w:cstheme="minorHAnsi"/>
          <w:b/>
          <w:color w:val="333333"/>
          <w:sz w:val="24"/>
          <w:szCs w:val="24"/>
          <w:shd w:val="clear" w:color="auto" w:fill="FFFFFF"/>
        </w:rPr>
        <w:t>ie</w:t>
      </w:r>
      <w:r w:rsidRPr="002D2B08">
        <w:rPr>
          <w:rFonts w:cstheme="minorHAnsi"/>
          <w:b/>
          <w:color w:val="333333"/>
          <w:sz w:val="24"/>
          <w:szCs w:val="24"/>
          <w:shd w:val="clear" w:color="auto" w:fill="FFFFFF"/>
        </w:rPr>
        <w:t xml:space="preserve"> zaliczon</w:t>
      </w:r>
      <w:r w:rsidR="005E4888" w:rsidRPr="002D2B08">
        <w:rPr>
          <w:rFonts w:cstheme="minorHAnsi"/>
          <w:b/>
          <w:color w:val="333333"/>
          <w:sz w:val="24"/>
          <w:szCs w:val="24"/>
          <w:shd w:val="clear" w:color="auto" w:fill="FFFFFF"/>
        </w:rPr>
        <w:t>ej</w:t>
      </w:r>
      <w:r w:rsidRPr="002D2B08">
        <w:rPr>
          <w:rFonts w:cstheme="minorHAnsi"/>
          <w:b/>
          <w:color w:val="333333"/>
          <w:sz w:val="24"/>
          <w:szCs w:val="24"/>
          <w:shd w:val="clear" w:color="auto" w:fill="FFFFFF"/>
        </w:rPr>
        <w:t xml:space="preserve"> do lekkiego stopnia niepełnosprawności z uszkodzeniem narządu ruchu zwrotu kosztów ubezpieczeń komunikacyjnych oraz ryczałtu za używany własny pojazd mechaniczny dla celów pozasłużbowych  </w:t>
      </w:r>
    </w:p>
    <w:p w:rsidR="00877C71" w:rsidRDefault="00F94AFA" w:rsidP="000A088F">
      <w:pPr>
        <w:spacing w:after="0" w:line="360" w:lineRule="auto"/>
        <w:jc w:val="both"/>
        <w:rPr>
          <w:sz w:val="24"/>
          <w:szCs w:val="24"/>
        </w:rPr>
      </w:pPr>
      <w:r>
        <w:rPr>
          <w:rFonts w:eastAsia="Times New Roman" w:cstheme="minorHAnsi"/>
          <w:sz w:val="24"/>
          <w:szCs w:val="24"/>
        </w:rPr>
        <w:t xml:space="preserve">Na podstawie przepisu </w:t>
      </w:r>
      <w:r w:rsidRPr="00945F87">
        <w:rPr>
          <w:sz w:val="24"/>
          <w:szCs w:val="24"/>
        </w:rPr>
        <w:t>§2</w:t>
      </w:r>
      <w:r w:rsidR="002D2B08">
        <w:rPr>
          <w:sz w:val="24"/>
          <w:szCs w:val="24"/>
        </w:rPr>
        <w:t xml:space="preserve"> </w:t>
      </w:r>
      <w:r w:rsidRPr="00945F87">
        <w:rPr>
          <w:sz w:val="24"/>
          <w:szCs w:val="24"/>
        </w:rPr>
        <w:t xml:space="preserve">ust.1 pkt </w:t>
      </w:r>
      <w:r>
        <w:rPr>
          <w:sz w:val="24"/>
          <w:szCs w:val="24"/>
        </w:rPr>
        <w:t xml:space="preserve">11 lit. m </w:t>
      </w:r>
      <w:r w:rsidR="002D2B08">
        <w:rPr>
          <w:sz w:val="24"/>
          <w:szCs w:val="24"/>
        </w:rPr>
        <w:t>R</w:t>
      </w:r>
      <w:r>
        <w:rPr>
          <w:sz w:val="24"/>
          <w:szCs w:val="24"/>
        </w:rPr>
        <w:t xml:space="preserve">ozporządzenia można sfinansować zwrot kosztów ubezpieczeń komunikacyjnych oraz ryczałtu za używany własny pojazd mechaniczny do celów pozasłużbowych dla osób zaliczonych do znacznego lub umiarkowanego stopnia niepełnosprawności oraz osób zaliczonych do lekkiego stopnia niepełnosprawności </w:t>
      </w:r>
      <w:r w:rsidR="00894F48">
        <w:rPr>
          <w:sz w:val="24"/>
          <w:szCs w:val="24"/>
        </w:rPr>
        <w:br/>
      </w:r>
      <w:r w:rsidR="00EA2DA3">
        <w:rPr>
          <w:sz w:val="24"/>
          <w:szCs w:val="24"/>
        </w:rPr>
        <w:t>z uszkodzeniem narządu ruchu. Zdaniem Wnioskodawcy brzmienie powyższego przepisu nasuwa wątpliwości co do rozumienia pojęcia „celów pozasłużbowych”</w:t>
      </w:r>
      <w:r>
        <w:rPr>
          <w:sz w:val="24"/>
          <w:szCs w:val="24"/>
        </w:rPr>
        <w:t xml:space="preserve"> </w:t>
      </w:r>
      <w:r w:rsidR="00FB0012">
        <w:rPr>
          <w:sz w:val="24"/>
          <w:szCs w:val="24"/>
        </w:rPr>
        <w:t>ze względu na brak</w:t>
      </w:r>
      <w:r w:rsidR="00EA2DA3">
        <w:rPr>
          <w:sz w:val="24"/>
          <w:szCs w:val="24"/>
        </w:rPr>
        <w:t xml:space="preserve"> definicji tego pojęcia. W rozumieniu potocznym cele pozasłużbowe to te, które nie wiążą się </w:t>
      </w:r>
      <w:r w:rsidR="00894F48">
        <w:rPr>
          <w:sz w:val="24"/>
          <w:szCs w:val="24"/>
        </w:rPr>
        <w:br/>
      </w:r>
      <w:r w:rsidR="00EA2DA3">
        <w:rPr>
          <w:sz w:val="24"/>
          <w:szCs w:val="24"/>
        </w:rPr>
        <w:t xml:space="preserve">z wykonywaniem pracy, a więc są celami prywatnymi </w:t>
      </w:r>
      <w:r w:rsidR="00BE5AA2">
        <w:rPr>
          <w:sz w:val="24"/>
          <w:szCs w:val="24"/>
        </w:rPr>
        <w:t xml:space="preserve">jak </w:t>
      </w:r>
      <w:r w:rsidR="00EA2DA3">
        <w:rPr>
          <w:sz w:val="24"/>
          <w:szCs w:val="24"/>
        </w:rPr>
        <w:t xml:space="preserve">dojazdy na rehabilitację, do lekarza, </w:t>
      </w:r>
      <w:r w:rsidR="00EA2DA3">
        <w:rPr>
          <w:sz w:val="24"/>
          <w:szCs w:val="24"/>
        </w:rPr>
        <w:lastRenderedPageBreak/>
        <w:t>do apteki, na zakupy</w:t>
      </w:r>
      <w:r w:rsidR="00FB0012">
        <w:rPr>
          <w:sz w:val="24"/>
          <w:szCs w:val="24"/>
        </w:rPr>
        <w:t>,</w:t>
      </w:r>
      <w:r w:rsidR="00EA2DA3">
        <w:rPr>
          <w:sz w:val="24"/>
          <w:szCs w:val="24"/>
        </w:rPr>
        <w:t xml:space="preserve"> a nawet na zajęc</w:t>
      </w:r>
      <w:r w:rsidR="00FB0012">
        <w:rPr>
          <w:sz w:val="24"/>
          <w:szCs w:val="24"/>
        </w:rPr>
        <w:t>ia rekreacyjne czy hobbystyczne</w:t>
      </w:r>
      <w:r w:rsidR="00EA2DA3">
        <w:rPr>
          <w:sz w:val="24"/>
          <w:szCs w:val="24"/>
        </w:rPr>
        <w:t xml:space="preserve">, które służą realizacji celów ustawy o rehabilitacji w szerokim rozumieniu, włącznie z ułatwianiem </w:t>
      </w:r>
      <w:r w:rsidR="008E6707">
        <w:rPr>
          <w:sz w:val="24"/>
          <w:szCs w:val="24"/>
        </w:rPr>
        <w:t>niepełnosprawnemu</w:t>
      </w:r>
      <w:r w:rsidR="00EA2DA3">
        <w:rPr>
          <w:sz w:val="24"/>
          <w:szCs w:val="24"/>
        </w:rPr>
        <w:t xml:space="preserve"> codziennych czynności życiowych.</w:t>
      </w:r>
      <w:r w:rsidR="00F24F79">
        <w:rPr>
          <w:sz w:val="24"/>
          <w:szCs w:val="24"/>
        </w:rPr>
        <w:t xml:space="preserve"> </w:t>
      </w:r>
      <w:r w:rsidR="008E6707">
        <w:rPr>
          <w:sz w:val="24"/>
          <w:szCs w:val="24"/>
        </w:rPr>
        <w:t xml:space="preserve">Dla </w:t>
      </w:r>
      <w:r w:rsidR="00F24F79">
        <w:rPr>
          <w:sz w:val="24"/>
          <w:szCs w:val="24"/>
        </w:rPr>
        <w:t>f</w:t>
      </w:r>
      <w:r w:rsidR="008E6707">
        <w:rPr>
          <w:sz w:val="24"/>
          <w:szCs w:val="24"/>
        </w:rPr>
        <w:t xml:space="preserve">inansowania kosztów przejazdów dla celów pozasłużbowych przewidziany został przez ustawodawcę </w:t>
      </w:r>
      <w:r w:rsidR="00DA50A1">
        <w:rPr>
          <w:sz w:val="24"/>
          <w:szCs w:val="24"/>
        </w:rPr>
        <w:t>stały ryczałt kwotowy</w:t>
      </w:r>
      <w:r w:rsidR="00877C71">
        <w:rPr>
          <w:sz w:val="24"/>
          <w:szCs w:val="24"/>
        </w:rPr>
        <w:t>, ponieważ dokumentowanie i weryfikowanie rzeczywistego wykorzystywania pojazdu w życiu prywatnym osoby niepełnosprawnej byłoby zbyt uciążliwe i pracochłonne, gdzie ponadto życie prywatne nie podlega, co do zasady, ujawnieniu pracodawcy. Stosować więc tu należy zasady szacowania ryczałtu na podstawie oświadczenia pracownika, przy zachowaniu zasady racjonalności i gospodarności. Zdaniem Wnioskodawcy przyznawanie i korzystanie z ryczałtu przez pracownika n</w:t>
      </w:r>
      <w:r w:rsidR="00E83217">
        <w:rPr>
          <w:sz w:val="24"/>
          <w:szCs w:val="24"/>
        </w:rPr>
        <w:t>iepełnosprawnego dokonywane będzie</w:t>
      </w:r>
      <w:r w:rsidR="00877C71">
        <w:rPr>
          <w:sz w:val="24"/>
          <w:szCs w:val="24"/>
        </w:rPr>
        <w:t xml:space="preserve"> na następujących zasadach:</w:t>
      </w:r>
    </w:p>
    <w:p w:rsidR="00100D62" w:rsidRDefault="00877C71" w:rsidP="00877C71">
      <w:pPr>
        <w:pStyle w:val="Akapitzlist"/>
        <w:numPr>
          <w:ilvl w:val="0"/>
          <w:numId w:val="11"/>
        </w:numPr>
        <w:spacing w:after="0" w:line="360" w:lineRule="auto"/>
        <w:jc w:val="both"/>
        <w:rPr>
          <w:sz w:val="24"/>
          <w:szCs w:val="24"/>
        </w:rPr>
      </w:pPr>
      <w:r>
        <w:rPr>
          <w:sz w:val="24"/>
          <w:szCs w:val="24"/>
        </w:rPr>
        <w:t>pracownik</w:t>
      </w:r>
      <w:r w:rsidR="002D2B08">
        <w:rPr>
          <w:sz w:val="24"/>
          <w:szCs w:val="24"/>
        </w:rPr>
        <w:t>,</w:t>
      </w:r>
      <w:r>
        <w:rPr>
          <w:sz w:val="24"/>
          <w:szCs w:val="24"/>
        </w:rPr>
        <w:t xml:space="preserve"> któremu przyznano pomoc określoną w </w:t>
      </w:r>
      <w:r w:rsidRPr="00945F87">
        <w:rPr>
          <w:sz w:val="24"/>
          <w:szCs w:val="24"/>
        </w:rPr>
        <w:t>§2</w:t>
      </w:r>
      <w:r w:rsidR="00442354">
        <w:rPr>
          <w:sz w:val="24"/>
          <w:szCs w:val="24"/>
        </w:rPr>
        <w:t xml:space="preserve"> </w:t>
      </w:r>
      <w:r w:rsidRPr="00945F87">
        <w:rPr>
          <w:sz w:val="24"/>
          <w:szCs w:val="24"/>
        </w:rPr>
        <w:t xml:space="preserve">ust.1 pkt </w:t>
      </w:r>
      <w:r>
        <w:rPr>
          <w:sz w:val="24"/>
          <w:szCs w:val="24"/>
        </w:rPr>
        <w:t xml:space="preserve">11 lit. m </w:t>
      </w:r>
      <w:r w:rsidR="002D2B08">
        <w:rPr>
          <w:sz w:val="24"/>
          <w:szCs w:val="24"/>
        </w:rPr>
        <w:t>R</w:t>
      </w:r>
      <w:r>
        <w:rPr>
          <w:sz w:val="24"/>
          <w:szCs w:val="24"/>
        </w:rPr>
        <w:t>ozporządzenia musi być niepełnosprawny w stopniu znacznym lub umiarkowanym albo lekkim z uszkodzeniem narządu ruchu (które może</w:t>
      </w:r>
      <w:r w:rsidR="00894F48">
        <w:rPr>
          <w:sz w:val="24"/>
          <w:szCs w:val="24"/>
        </w:rPr>
        <w:t>,</w:t>
      </w:r>
      <w:r>
        <w:rPr>
          <w:sz w:val="24"/>
          <w:szCs w:val="24"/>
        </w:rPr>
        <w:t xml:space="preserve"> ale nie musi być przyczyną orzeczonej niepełnosprawności, dlatego wystąpienie uszkodzenia narządu ruchu można potwierdzić zarówno orzeczeniem dokumentującym niepełno</w:t>
      </w:r>
      <w:r w:rsidR="00100D62">
        <w:rPr>
          <w:sz w:val="24"/>
          <w:szCs w:val="24"/>
        </w:rPr>
        <w:t>s</w:t>
      </w:r>
      <w:r>
        <w:rPr>
          <w:sz w:val="24"/>
          <w:szCs w:val="24"/>
        </w:rPr>
        <w:t>prawność</w:t>
      </w:r>
      <w:r w:rsidR="00100D62">
        <w:rPr>
          <w:sz w:val="24"/>
          <w:szCs w:val="24"/>
        </w:rPr>
        <w:t xml:space="preserve"> </w:t>
      </w:r>
      <w:r w:rsidR="00E83217">
        <w:rPr>
          <w:sz w:val="24"/>
          <w:szCs w:val="24"/>
        </w:rPr>
        <w:br/>
      </w:r>
      <w:r w:rsidR="00100D62">
        <w:rPr>
          <w:sz w:val="24"/>
          <w:szCs w:val="24"/>
        </w:rPr>
        <w:t>w rozumieniu ustawy o rehabilitacji, jak i innym orzeczeniem lub zaśw</w:t>
      </w:r>
      <w:r w:rsidR="00E83217">
        <w:rPr>
          <w:sz w:val="24"/>
          <w:szCs w:val="24"/>
        </w:rPr>
        <w:t>iadczeniem lekarza specjalisty);</w:t>
      </w:r>
    </w:p>
    <w:p w:rsidR="00F94AFA" w:rsidRDefault="00100D62" w:rsidP="00877C71">
      <w:pPr>
        <w:pStyle w:val="Akapitzlist"/>
        <w:numPr>
          <w:ilvl w:val="0"/>
          <w:numId w:val="11"/>
        </w:numPr>
        <w:spacing w:after="0" w:line="360" w:lineRule="auto"/>
        <w:jc w:val="both"/>
        <w:rPr>
          <w:sz w:val="24"/>
          <w:szCs w:val="24"/>
        </w:rPr>
      </w:pPr>
      <w:r>
        <w:rPr>
          <w:sz w:val="24"/>
          <w:szCs w:val="24"/>
        </w:rPr>
        <w:t>pomoc jest przyznawana</w:t>
      </w:r>
      <w:r w:rsidR="00E83217">
        <w:rPr>
          <w:sz w:val="24"/>
          <w:szCs w:val="24"/>
        </w:rPr>
        <w:t xml:space="preserve"> dla celów pozasłużbowych, a wię</w:t>
      </w:r>
      <w:r>
        <w:rPr>
          <w:sz w:val="24"/>
          <w:szCs w:val="24"/>
        </w:rPr>
        <w:t xml:space="preserve">c na dojazdy do pracy </w:t>
      </w:r>
      <w:r w:rsidR="00737580">
        <w:rPr>
          <w:sz w:val="24"/>
          <w:szCs w:val="24"/>
        </w:rPr>
        <w:br/>
      </w:r>
      <w:r>
        <w:rPr>
          <w:sz w:val="24"/>
          <w:szCs w:val="24"/>
        </w:rPr>
        <w:t>i z pracy, na wsparcie w zakresie spraw prywatnych;</w:t>
      </w:r>
      <w:r w:rsidR="00877C71">
        <w:rPr>
          <w:sz w:val="24"/>
          <w:szCs w:val="24"/>
        </w:rPr>
        <w:t xml:space="preserve">  </w:t>
      </w:r>
    </w:p>
    <w:p w:rsidR="00100D62" w:rsidRDefault="00100D62" w:rsidP="00877C71">
      <w:pPr>
        <w:pStyle w:val="Akapitzlist"/>
        <w:numPr>
          <w:ilvl w:val="0"/>
          <w:numId w:val="11"/>
        </w:numPr>
        <w:spacing w:after="0" w:line="360" w:lineRule="auto"/>
        <w:jc w:val="both"/>
        <w:rPr>
          <w:sz w:val="24"/>
          <w:szCs w:val="24"/>
        </w:rPr>
      </w:pPr>
      <w:r>
        <w:rPr>
          <w:sz w:val="24"/>
          <w:szCs w:val="24"/>
        </w:rPr>
        <w:t>pomoc jest ryczałtowa – nie wymaga dokumentowania faktycznej liczby dni wykorzystania pojazdu an</w:t>
      </w:r>
      <w:r w:rsidR="00E83217">
        <w:rPr>
          <w:sz w:val="24"/>
          <w:szCs w:val="24"/>
        </w:rPr>
        <w:t>i faktycznego przebiegu pojazdu;</w:t>
      </w:r>
    </w:p>
    <w:p w:rsidR="00100D62" w:rsidRDefault="00100D62" w:rsidP="00877C71">
      <w:pPr>
        <w:pStyle w:val="Akapitzlist"/>
        <w:numPr>
          <w:ilvl w:val="0"/>
          <w:numId w:val="11"/>
        </w:numPr>
        <w:spacing w:after="0" w:line="360" w:lineRule="auto"/>
        <w:jc w:val="both"/>
        <w:rPr>
          <w:sz w:val="24"/>
          <w:szCs w:val="24"/>
        </w:rPr>
      </w:pPr>
      <w:r>
        <w:rPr>
          <w:sz w:val="24"/>
          <w:szCs w:val="24"/>
        </w:rPr>
        <w:t>pomoc dotyczy przejazdów własnym pojazdem mechanicznym - ale nie jest ograniczona wy</w:t>
      </w:r>
      <w:r w:rsidR="00E83217">
        <w:rPr>
          <w:sz w:val="24"/>
          <w:szCs w:val="24"/>
        </w:rPr>
        <w:t>łącznie do samochodów osobowych;</w:t>
      </w:r>
    </w:p>
    <w:p w:rsidR="00100D62" w:rsidRDefault="00100D62" w:rsidP="00877C71">
      <w:pPr>
        <w:pStyle w:val="Akapitzlist"/>
        <w:numPr>
          <w:ilvl w:val="0"/>
          <w:numId w:val="11"/>
        </w:numPr>
        <w:spacing w:after="0" w:line="360" w:lineRule="auto"/>
        <w:jc w:val="both"/>
        <w:rPr>
          <w:sz w:val="24"/>
          <w:szCs w:val="24"/>
        </w:rPr>
      </w:pPr>
      <w:r>
        <w:rPr>
          <w:sz w:val="24"/>
          <w:szCs w:val="24"/>
        </w:rPr>
        <w:t>pojazd mechaniczny musi być własnością lub współwłasnością niepełnosprawnego pracownika,</w:t>
      </w:r>
      <w:r w:rsidR="00E83217">
        <w:rPr>
          <w:sz w:val="24"/>
          <w:szCs w:val="24"/>
        </w:rPr>
        <w:t xml:space="preserve"> któremu pomoc jest przyznawana;</w:t>
      </w:r>
    </w:p>
    <w:p w:rsidR="00F5501C" w:rsidRDefault="00100D62" w:rsidP="00877C71">
      <w:pPr>
        <w:pStyle w:val="Akapitzlist"/>
        <w:numPr>
          <w:ilvl w:val="0"/>
          <w:numId w:val="11"/>
        </w:numPr>
        <w:spacing w:after="0" w:line="360" w:lineRule="auto"/>
        <w:jc w:val="both"/>
        <w:rPr>
          <w:sz w:val="24"/>
          <w:szCs w:val="24"/>
        </w:rPr>
      </w:pPr>
      <w:r>
        <w:rPr>
          <w:sz w:val="24"/>
          <w:szCs w:val="24"/>
        </w:rPr>
        <w:t>kwota przyznanego ryczałtu nie jest określona przepisami w inny sposób niż przez odwołanie do zasad oszczędności i celowości</w:t>
      </w:r>
      <w:r w:rsidR="00E83217">
        <w:rPr>
          <w:sz w:val="24"/>
          <w:szCs w:val="24"/>
        </w:rPr>
        <w:t>;</w:t>
      </w:r>
    </w:p>
    <w:p w:rsidR="00523738" w:rsidRPr="00442354" w:rsidRDefault="00442354" w:rsidP="00877C71">
      <w:pPr>
        <w:pStyle w:val="Akapitzlist"/>
        <w:numPr>
          <w:ilvl w:val="0"/>
          <w:numId w:val="11"/>
        </w:numPr>
        <w:spacing w:after="0" w:line="360" w:lineRule="auto"/>
        <w:jc w:val="both"/>
        <w:rPr>
          <w:sz w:val="24"/>
          <w:szCs w:val="24"/>
        </w:rPr>
      </w:pPr>
      <w:r>
        <w:rPr>
          <w:sz w:val="24"/>
          <w:szCs w:val="24"/>
        </w:rPr>
        <w:t>dopuszczalną metodą</w:t>
      </w:r>
      <w:r w:rsidR="00F5501C" w:rsidRPr="00442354">
        <w:rPr>
          <w:sz w:val="24"/>
          <w:szCs w:val="24"/>
        </w:rPr>
        <w:t xml:space="preserve"> oszacowania kwoty ryczałtu </w:t>
      </w:r>
      <w:r w:rsidR="00C84B08" w:rsidRPr="00442354">
        <w:rPr>
          <w:sz w:val="24"/>
          <w:szCs w:val="24"/>
        </w:rPr>
        <w:t xml:space="preserve">jest oświadczenie </w:t>
      </w:r>
      <w:r w:rsidR="00FF53DA" w:rsidRPr="00442354">
        <w:rPr>
          <w:sz w:val="24"/>
          <w:szCs w:val="24"/>
        </w:rPr>
        <w:t xml:space="preserve">niepełnosprawnego pracownika o jego potrzebach w tym zakresie </w:t>
      </w:r>
      <w:r w:rsidR="00E83217" w:rsidRPr="00442354">
        <w:rPr>
          <w:sz w:val="24"/>
          <w:szCs w:val="24"/>
        </w:rPr>
        <w:br/>
      </w:r>
      <w:r w:rsidR="00FF53DA" w:rsidRPr="00442354">
        <w:rPr>
          <w:sz w:val="24"/>
          <w:szCs w:val="24"/>
        </w:rPr>
        <w:t xml:space="preserve">i </w:t>
      </w:r>
      <w:r w:rsidR="00E83217" w:rsidRPr="00442354">
        <w:rPr>
          <w:sz w:val="24"/>
          <w:szCs w:val="24"/>
        </w:rPr>
        <w:t xml:space="preserve">o </w:t>
      </w:r>
      <w:r w:rsidR="00FF53DA" w:rsidRPr="00442354">
        <w:rPr>
          <w:sz w:val="24"/>
          <w:szCs w:val="24"/>
        </w:rPr>
        <w:t xml:space="preserve">średniomiesięcznym </w:t>
      </w:r>
      <w:r w:rsidR="005E4888" w:rsidRPr="00442354">
        <w:rPr>
          <w:sz w:val="24"/>
          <w:szCs w:val="24"/>
        </w:rPr>
        <w:t>szacunkowym przebiegu pojazdu</w:t>
      </w:r>
      <w:r w:rsidR="00E83217" w:rsidRPr="00442354">
        <w:rPr>
          <w:sz w:val="24"/>
          <w:szCs w:val="24"/>
        </w:rPr>
        <w:t xml:space="preserve"> w celu realizacji tych potrzeb; w</w:t>
      </w:r>
      <w:r w:rsidR="00F6273F" w:rsidRPr="00442354">
        <w:rPr>
          <w:sz w:val="24"/>
          <w:szCs w:val="24"/>
        </w:rPr>
        <w:t xml:space="preserve">artość tego przebiegu może być odnoszona do stawki za 1 km przebiegu </w:t>
      </w:r>
      <w:r w:rsidR="00F6273F" w:rsidRPr="00442354">
        <w:rPr>
          <w:sz w:val="24"/>
          <w:szCs w:val="24"/>
        </w:rPr>
        <w:lastRenderedPageBreak/>
        <w:t>pojazdu, określonej dla potrzeb rozlicz</w:t>
      </w:r>
      <w:r w:rsidR="00523738" w:rsidRPr="00442354">
        <w:rPr>
          <w:sz w:val="24"/>
          <w:szCs w:val="24"/>
        </w:rPr>
        <w:t>a</w:t>
      </w:r>
      <w:r w:rsidR="00F6273F" w:rsidRPr="00442354">
        <w:rPr>
          <w:sz w:val="24"/>
          <w:szCs w:val="24"/>
        </w:rPr>
        <w:t xml:space="preserve">nia podróży służbowych, zawartych </w:t>
      </w:r>
      <w:r w:rsidR="00DF696B" w:rsidRPr="00442354">
        <w:rPr>
          <w:sz w:val="24"/>
          <w:szCs w:val="24"/>
        </w:rPr>
        <w:br/>
      </w:r>
      <w:r w:rsidR="00F6273F" w:rsidRPr="00442354">
        <w:rPr>
          <w:sz w:val="24"/>
          <w:szCs w:val="24"/>
        </w:rPr>
        <w:t xml:space="preserve">w </w:t>
      </w:r>
      <w:r w:rsidRPr="00442354">
        <w:rPr>
          <w:sz w:val="24"/>
          <w:szCs w:val="24"/>
        </w:rPr>
        <w:t xml:space="preserve"> </w:t>
      </w:r>
      <w:r w:rsidRPr="00442354">
        <w:rPr>
          <w:rFonts w:eastAsia="Times New Roman" w:cstheme="minorHAnsi"/>
          <w:sz w:val="24"/>
          <w:szCs w:val="24"/>
        </w:rPr>
        <w:t>Rozporządzeniu</w:t>
      </w:r>
      <w:r w:rsidR="00DF696B" w:rsidRPr="00442354">
        <w:rPr>
          <w:rFonts w:eastAsia="Times New Roman" w:cstheme="minorHAnsi"/>
          <w:sz w:val="24"/>
          <w:szCs w:val="24"/>
        </w:rPr>
        <w:t xml:space="preserve"> Ministra Infrastruktury z dnia 25 marca 2002 r. w sprawie warunków ustalania oraz sposobu dokonywania zwrotu kosztów używania do celów służbowych samochodów osobowych, motocykli i motorowerów niebędących własnością pracodawcy (</w:t>
      </w:r>
      <w:r w:rsidRPr="00442354">
        <w:rPr>
          <w:sz w:val="24"/>
          <w:szCs w:val="24"/>
        </w:rPr>
        <w:t xml:space="preserve">Dz. U. z 2002 r. Nr 27, </w:t>
      </w:r>
      <w:r w:rsidR="00DF696B" w:rsidRPr="00442354">
        <w:rPr>
          <w:sz w:val="24"/>
          <w:szCs w:val="24"/>
        </w:rPr>
        <w:t xml:space="preserve">poz. 271 z </w:t>
      </w:r>
      <w:proofErr w:type="spellStart"/>
      <w:r w:rsidR="00DF696B" w:rsidRPr="00442354">
        <w:rPr>
          <w:sz w:val="24"/>
          <w:szCs w:val="24"/>
        </w:rPr>
        <w:t>późn</w:t>
      </w:r>
      <w:proofErr w:type="spellEnd"/>
      <w:r w:rsidR="00DF696B" w:rsidRPr="00442354">
        <w:rPr>
          <w:sz w:val="24"/>
          <w:szCs w:val="24"/>
        </w:rPr>
        <w:t>. zm.)</w:t>
      </w:r>
      <w:r w:rsidR="00F20D50">
        <w:rPr>
          <w:sz w:val="24"/>
          <w:szCs w:val="24"/>
        </w:rPr>
        <w:t>;</w:t>
      </w:r>
    </w:p>
    <w:p w:rsidR="00523738" w:rsidRDefault="00E83217" w:rsidP="00877C71">
      <w:pPr>
        <w:pStyle w:val="Akapitzlist"/>
        <w:numPr>
          <w:ilvl w:val="0"/>
          <w:numId w:val="11"/>
        </w:numPr>
        <w:spacing w:after="0" w:line="360" w:lineRule="auto"/>
        <w:jc w:val="both"/>
        <w:rPr>
          <w:sz w:val="24"/>
          <w:szCs w:val="24"/>
        </w:rPr>
      </w:pPr>
      <w:r>
        <w:rPr>
          <w:sz w:val="24"/>
          <w:szCs w:val="24"/>
        </w:rPr>
        <w:t>pracodawca może w R</w:t>
      </w:r>
      <w:r w:rsidR="00523738">
        <w:rPr>
          <w:sz w:val="24"/>
          <w:szCs w:val="24"/>
        </w:rPr>
        <w:t xml:space="preserve">egulaminie </w:t>
      </w:r>
      <w:r>
        <w:rPr>
          <w:sz w:val="24"/>
          <w:szCs w:val="24"/>
        </w:rPr>
        <w:t>ZFRON</w:t>
      </w:r>
      <w:r w:rsidR="00523738">
        <w:rPr>
          <w:sz w:val="24"/>
          <w:szCs w:val="24"/>
        </w:rPr>
        <w:t xml:space="preserve"> uregulować wysokość przyznawanego ryczałtu stosując pomocniczo zasady obowiązujące w odrębnych przepisach tj. np. różnicując wysokość ryczałtu w zależności od miejscowości</w:t>
      </w:r>
      <w:r>
        <w:rPr>
          <w:sz w:val="24"/>
          <w:szCs w:val="24"/>
        </w:rPr>
        <w:t>,</w:t>
      </w:r>
      <w:r w:rsidR="00DA50A1">
        <w:rPr>
          <w:sz w:val="24"/>
          <w:szCs w:val="24"/>
        </w:rPr>
        <w:t xml:space="preserve"> w</w:t>
      </w:r>
      <w:r w:rsidR="00523738">
        <w:rPr>
          <w:sz w:val="24"/>
          <w:szCs w:val="24"/>
        </w:rPr>
        <w:t xml:space="preserve"> któ</w:t>
      </w:r>
      <w:r>
        <w:rPr>
          <w:sz w:val="24"/>
          <w:szCs w:val="24"/>
        </w:rPr>
        <w:t>rej niepełnosprawny zamieszkuje;</w:t>
      </w:r>
    </w:p>
    <w:p w:rsidR="00737580" w:rsidRDefault="00DA50A1" w:rsidP="00737580">
      <w:pPr>
        <w:pStyle w:val="Akapitzlist"/>
        <w:numPr>
          <w:ilvl w:val="0"/>
          <w:numId w:val="11"/>
        </w:numPr>
        <w:spacing w:after="240" w:line="360" w:lineRule="auto"/>
        <w:jc w:val="both"/>
        <w:rPr>
          <w:sz w:val="24"/>
          <w:szCs w:val="24"/>
        </w:rPr>
      </w:pPr>
      <w:r>
        <w:rPr>
          <w:sz w:val="24"/>
          <w:szCs w:val="24"/>
        </w:rPr>
        <w:t>m</w:t>
      </w:r>
      <w:r w:rsidR="00523738">
        <w:rPr>
          <w:sz w:val="24"/>
          <w:szCs w:val="24"/>
        </w:rPr>
        <w:t xml:space="preserve">ając na uwadze, że wydatki ze środków </w:t>
      </w:r>
      <w:r w:rsidR="00A408CF">
        <w:rPr>
          <w:sz w:val="24"/>
          <w:szCs w:val="24"/>
        </w:rPr>
        <w:t>ZFRON</w:t>
      </w:r>
      <w:r w:rsidR="00523738">
        <w:rPr>
          <w:sz w:val="24"/>
          <w:szCs w:val="24"/>
        </w:rPr>
        <w:t xml:space="preserve"> mają być dokonywane w sposób celowy i oszczędny z uwzględnieniem optymalnego doboru metod i środków realizacji w stosunku do zakładanych efektów</w:t>
      </w:r>
      <w:r w:rsidR="00E83217">
        <w:rPr>
          <w:sz w:val="24"/>
          <w:szCs w:val="24"/>
        </w:rPr>
        <w:t xml:space="preserve">, pracodawca powinien </w:t>
      </w:r>
      <w:r w:rsidR="00523738">
        <w:rPr>
          <w:sz w:val="24"/>
          <w:szCs w:val="24"/>
        </w:rPr>
        <w:t>ustalić maksymalną wysokość przyznanego ryczałtu w taki sposób</w:t>
      </w:r>
      <w:r w:rsidR="00F24F79">
        <w:rPr>
          <w:sz w:val="24"/>
          <w:szCs w:val="24"/>
        </w:rPr>
        <w:t>,</w:t>
      </w:r>
      <w:r w:rsidR="00523738">
        <w:rPr>
          <w:sz w:val="24"/>
          <w:szCs w:val="24"/>
        </w:rPr>
        <w:t xml:space="preserve"> aby przysługująca kwota świadczenia </w:t>
      </w:r>
    </w:p>
    <w:p w:rsidR="00100D62" w:rsidRDefault="00523738" w:rsidP="00737580">
      <w:pPr>
        <w:pStyle w:val="Akapitzlist"/>
        <w:spacing w:after="240" w:line="360" w:lineRule="auto"/>
        <w:ind w:left="780"/>
        <w:jc w:val="both"/>
        <w:rPr>
          <w:sz w:val="24"/>
          <w:szCs w:val="24"/>
        </w:rPr>
      </w:pPr>
      <w:r>
        <w:rPr>
          <w:sz w:val="24"/>
          <w:szCs w:val="24"/>
        </w:rPr>
        <w:t>korespo</w:t>
      </w:r>
      <w:r w:rsidR="00D112F5">
        <w:rPr>
          <w:sz w:val="24"/>
          <w:szCs w:val="24"/>
        </w:rPr>
        <w:t>ndowała z celem jego przyznania.</w:t>
      </w:r>
      <w:r w:rsidR="00F6273F" w:rsidRPr="00240CBA">
        <w:rPr>
          <w:sz w:val="24"/>
          <w:szCs w:val="24"/>
        </w:rPr>
        <w:t xml:space="preserve"> </w:t>
      </w:r>
      <w:r w:rsidR="005E4888" w:rsidRPr="00240CBA">
        <w:rPr>
          <w:sz w:val="24"/>
          <w:szCs w:val="24"/>
        </w:rPr>
        <w:t xml:space="preserve"> </w:t>
      </w:r>
      <w:r w:rsidR="00100D62" w:rsidRPr="00240CBA">
        <w:rPr>
          <w:sz w:val="24"/>
          <w:szCs w:val="24"/>
        </w:rPr>
        <w:t xml:space="preserve"> </w:t>
      </w:r>
    </w:p>
    <w:p w:rsidR="00737580" w:rsidRDefault="00737580" w:rsidP="00737580">
      <w:pPr>
        <w:pStyle w:val="Akapitzlist"/>
        <w:spacing w:after="240" w:line="360" w:lineRule="auto"/>
        <w:ind w:left="780"/>
        <w:jc w:val="both"/>
        <w:rPr>
          <w:sz w:val="24"/>
          <w:szCs w:val="24"/>
        </w:rPr>
      </w:pPr>
    </w:p>
    <w:p w:rsidR="002C6F15" w:rsidRPr="00CC1B21" w:rsidRDefault="00D112F5" w:rsidP="00B320AF">
      <w:pPr>
        <w:pStyle w:val="Akapitzlist"/>
        <w:numPr>
          <w:ilvl w:val="0"/>
          <w:numId w:val="9"/>
        </w:numPr>
        <w:spacing w:after="0" w:line="360" w:lineRule="auto"/>
        <w:jc w:val="both"/>
        <w:rPr>
          <w:rFonts w:cstheme="minorHAnsi"/>
          <w:b/>
          <w:sz w:val="24"/>
          <w:szCs w:val="24"/>
        </w:rPr>
      </w:pPr>
      <w:r>
        <w:rPr>
          <w:rFonts w:cstheme="minorHAnsi"/>
          <w:b/>
          <w:sz w:val="24"/>
          <w:szCs w:val="24"/>
        </w:rPr>
        <w:t xml:space="preserve">możliwości sfinansowania w ramach pomocy indywidualnej kosztów dojazdów </w:t>
      </w:r>
      <w:r w:rsidR="00DA50A1">
        <w:rPr>
          <w:rFonts w:cstheme="minorHAnsi"/>
          <w:b/>
          <w:sz w:val="24"/>
          <w:szCs w:val="24"/>
        </w:rPr>
        <w:br/>
      </w:r>
      <w:r>
        <w:rPr>
          <w:rFonts w:cstheme="minorHAnsi"/>
          <w:b/>
          <w:sz w:val="24"/>
          <w:szCs w:val="24"/>
        </w:rPr>
        <w:t xml:space="preserve">do pracy i z pracy osób niepełnosprawnych mających trudności </w:t>
      </w:r>
      <w:r w:rsidR="0087014C">
        <w:rPr>
          <w:rFonts w:cstheme="minorHAnsi"/>
          <w:b/>
          <w:sz w:val="24"/>
          <w:szCs w:val="24"/>
        </w:rPr>
        <w:t xml:space="preserve">w korzystaniu </w:t>
      </w:r>
      <w:r w:rsidR="00DA50A1">
        <w:rPr>
          <w:rFonts w:cstheme="minorHAnsi"/>
          <w:b/>
          <w:sz w:val="24"/>
          <w:szCs w:val="24"/>
        </w:rPr>
        <w:br/>
      </w:r>
      <w:r w:rsidR="0087014C">
        <w:rPr>
          <w:rFonts w:cstheme="minorHAnsi"/>
          <w:b/>
          <w:sz w:val="24"/>
          <w:szCs w:val="24"/>
        </w:rPr>
        <w:t>z publicznych środków transportu</w:t>
      </w:r>
      <w:r>
        <w:rPr>
          <w:rFonts w:cstheme="minorHAnsi"/>
          <w:b/>
          <w:sz w:val="24"/>
          <w:szCs w:val="24"/>
        </w:rPr>
        <w:t xml:space="preserve"> </w:t>
      </w:r>
    </w:p>
    <w:p w:rsidR="006A4807" w:rsidRDefault="0087014C" w:rsidP="0034101D">
      <w:pPr>
        <w:spacing w:after="0" w:line="360" w:lineRule="auto"/>
        <w:jc w:val="both"/>
        <w:rPr>
          <w:sz w:val="24"/>
          <w:szCs w:val="24"/>
        </w:rPr>
      </w:pPr>
      <w:r>
        <w:rPr>
          <w:rFonts w:eastAsia="Times New Roman" w:cstheme="minorHAnsi"/>
          <w:sz w:val="24"/>
          <w:szCs w:val="24"/>
        </w:rPr>
        <w:t xml:space="preserve">Na podstawie przepisu </w:t>
      </w:r>
      <w:r w:rsidRPr="00945F87">
        <w:rPr>
          <w:sz w:val="24"/>
          <w:szCs w:val="24"/>
        </w:rPr>
        <w:t>§2</w:t>
      </w:r>
      <w:r>
        <w:rPr>
          <w:sz w:val="24"/>
          <w:szCs w:val="24"/>
        </w:rPr>
        <w:t xml:space="preserve"> </w:t>
      </w:r>
      <w:r w:rsidRPr="00945F87">
        <w:rPr>
          <w:sz w:val="24"/>
          <w:szCs w:val="24"/>
        </w:rPr>
        <w:t xml:space="preserve">ust.1 pkt </w:t>
      </w:r>
      <w:r>
        <w:rPr>
          <w:sz w:val="24"/>
          <w:szCs w:val="24"/>
        </w:rPr>
        <w:t xml:space="preserve">11 lit. n </w:t>
      </w:r>
      <w:r w:rsidR="00671538">
        <w:rPr>
          <w:sz w:val="24"/>
          <w:szCs w:val="24"/>
        </w:rPr>
        <w:t>R</w:t>
      </w:r>
      <w:r>
        <w:rPr>
          <w:sz w:val="24"/>
          <w:szCs w:val="24"/>
        </w:rPr>
        <w:t>ozporządzenia pracodawca może sfinansować koszty dojazdów do pracy i</w:t>
      </w:r>
      <w:r w:rsidR="00DA50A1">
        <w:rPr>
          <w:sz w:val="24"/>
          <w:szCs w:val="24"/>
        </w:rPr>
        <w:t xml:space="preserve"> z</w:t>
      </w:r>
      <w:r>
        <w:rPr>
          <w:sz w:val="24"/>
          <w:szCs w:val="24"/>
        </w:rPr>
        <w:t xml:space="preserve"> pracy osób niepełnosprawnych mających trudności w korzystaniu z publicznych środków transportu. Z brzmienia powołanego przepisu wynika, że zwrot kosztów na dojazdy do pracy i z pracy w ramach tej pomocy może być wypłacony ze środków </w:t>
      </w:r>
      <w:r w:rsidR="00A408CF">
        <w:rPr>
          <w:sz w:val="24"/>
          <w:szCs w:val="24"/>
        </w:rPr>
        <w:t>ZFRON</w:t>
      </w:r>
      <w:r>
        <w:rPr>
          <w:sz w:val="24"/>
          <w:szCs w:val="24"/>
        </w:rPr>
        <w:t xml:space="preserve">  wy</w:t>
      </w:r>
      <w:r w:rsidR="00A9141F">
        <w:rPr>
          <w:sz w:val="24"/>
          <w:szCs w:val="24"/>
        </w:rPr>
        <w:t>łącznie tym osobom niepełnospra</w:t>
      </w:r>
      <w:r>
        <w:rPr>
          <w:sz w:val="24"/>
          <w:szCs w:val="24"/>
        </w:rPr>
        <w:t>w</w:t>
      </w:r>
      <w:r w:rsidR="00A9141F">
        <w:rPr>
          <w:sz w:val="24"/>
          <w:szCs w:val="24"/>
        </w:rPr>
        <w:t>n</w:t>
      </w:r>
      <w:r>
        <w:rPr>
          <w:sz w:val="24"/>
          <w:szCs w:val="24"/>
        </w:rPr>
        <w:t>ym, które mają trudności w korzystaniu z publicznych środków transportu. Koszty takie</w:t>
      </w:r>
      <w:r w:rsidR="00A9141F">
        <w:rPr>
          <w:sz w:val="24"/>
          <w:szCs w:val="24"/>
        </w:rPr>
        <w:t xml:space="preserve"> można sfinansować wtedy, gdy we wniosku o pomoc indywidualną pracownik niepełnosprawny wskaże i uzasadni występujące trudności </w:t>
      </w:r>
      <w:r w:rsidR="00E83217">
        <w:rPr>
          <w:sz w:val="24"/>
          <w:szCs w:val="24"/>
        </w:rPr>
        <w:br/>
      </w:r>
      <w:r w:rsidR="00A9141F">
        <w:rPr>
          <w:sz w:val="24"/>
          <w:szCs w:val="24"/>
        </w:rPr>
        <w:t>w korzystaniu z publicznych środków transportu. Forma i wysokość tej pomocy uzależniona jest od decyzji pracodawcy, który pod</w:t>
      </w:r>
      <w:r w:rsidR="00CD0207">
        <w:rPr>
          <w:sz w:val="24"/>
          <w:szCs w:val="24"/>
        </w:rPr>
        <w:t>ejmuje ją z uwzględnieniem sytu</w:t>
      </w:r>
      <w:r w:rsidR="00A9141F">
        <w:rPr>
          <w:sz w:val="24"/>
          <w:szCs w:val="24"/>
        </w:rPr>
        <w:t>acji materia</w:t>
      </w:r>
      <w:r w:rsidR="00CD0207">
        <w:rPr>
          <w:sz w:val="24"/>
          <w:szCs w:val="24"/>
        </w:rPr>
        <w:t xml:space="preserve">lnej </w:t>
      </w:r>
      <w:r w:rsidR="00737580">
        <w:rPr>
          <w:sz w:val="24"/>
          <w:szCs w:val="24"/>
        </w:rPr>
        <w:br/>
      </w:r>
      <w:r w:rsidR="00CD0207">
        <w:rPr>
          <w:sz w:val="24"/>
          <w:szCs w:val="24"/>
        </w:rPr>
        <w:t>i losowej osoby niepełnosprawnej. Jeżeli pracownik dojeżdża do pracy własnym pojazdem</w:t>
      </w:r>
      <w:r w:rsidR="00E83217">
        <w:rPr>
          <w:sz w:val="24"/>
          <w:szCs w:val="24"/>
        </w:rPr>
        <w:t>,</w:t>
      </w:r>
      <w:r w:rsidR="00CD0207">
        <w:rPr>
          <w:sz w:val="24"/>
          <w:szCs w:val="24"/>
        </w:rPr>
        <w:t xml:space="preserve"> wtedy kwota udzielonej pomocy powinna być uzależniona od odległości zamieszkania pracownika od miejsca pracy. Nie ma przeszkód, aby w tym wypadku zwrot kosztów dojaz</w:t>
      </w:r>
      <w:r w:rsidR="00D0571E">
        <w:rPr>
          <w:sz w:val="24"/>
          <w:szCs w:val="24"/>
        </w:rPr>
        <w:t>du dokonywan</w:t>
      </w:r>
      <w:r w:rsidR="00DA50A1">
        <w:rPr>
          <w:sz w:val="24"/>
          <w:szCs w:val="24"/>
        </w:rPr>
        <w:t>y</w:t>
      </w:r>
      <w:r w:rsidR="00E83217">
        <w:rPr>
          <w:sz w:val="24"/>
          <w:szCs w:val="24"/>
        </w:rPr>
        <w:t xml:space="preserve"> był w formie tzw. kilometrówki</w:t>
      </w:r>
      <w:r w:rsidR="00CD0207">
        <w:rPr>
          <w:sz w:val="24"/>
          <w:szCs w:val="24"/>
        </w:rPr>
        <w:t>, tj. iloczyn</w:t>
      </w:r>
      <w:r w:rsidR="00E83217">
        <w:rPr>
          <w:sz w:val="24"/>
          <w:szCs w:val="24"/>
        </w:rPr>
        <w:t>u</w:t>
      </w:r>
      <w:r w:rsidR="00CD0207">
        <w:rPr>
          <w:sz w:val="24"/>
          <w:szCs w:val="24"/>
        </w:rPr>
        <w:t xml:space="preserve"> stawki ryczałtowej za 1 km przebiegu </w:t>
      </w:r>
      <w:r w:rsidR="00CD0207">
        <w:rPr>
          <w:sz w:val="24"/>
          <w:szCs w:val="24"/>
        </w:rPr>
        <w:lastRenderedPageBreak/>
        <w:t>pojazdu</w:t>
      </w:r>
      <w:r w:rsidR="00A03628">
        <w:rPr>
          <w:sz w:val="24"/>
          <w:szCs w:val="24"/>
        </w:rPr>
        <w:t xml:space="preserve"> oraz faktycznej</w:t>
      </w:r>
      <w:r w:rsidR="00A8419E">
        <w:rPr>
          <w:sz w:val="24"/>
          <w:szCs w:val="24"/>
        </w:rPr>
        <w:t xml:space="preserve"> liczby kilometrów wynikających z dojazdu do i z pracy</w:t>
      </w:r>
      <w:r w:rsidR="00005D12">
        <w:rPr>
          <w:sz w:val="24"/>
          <w:szCs w:val="24"/>
        </w:rPr>
        <w:t xml:space="preserve"> oraz liczby </w:t>
      </w:r>
      <w:r w:rsidR="006A4807">
        <w:rPr>
          <w:sz w:val="24"/>
          <w:szCs w:val="24"/>
        </w:rPr>
        <w:t>dni dojazdów do pracy.</w:t>
      </w:r>
    </w:p>
    <w:p w:rsidR="006A4807" w:rsidRDefault="006A4807" w:rsidP="0034101D">
      <w:pPr>
        <w:spacing w:after="0" w:line="360" w:lineRule="auto"/>
        <w:jc w:val="both"/>
        <w:rPr>
          <w:sz w:val="24"/>
          <w:szCs w:val="24"/>
        </w:rPr>
      </w:pPr>
      <w:r>
        <w:rPr>
          <w:sz w:val="24"/>
          <w:szCs w:val="24"/>
        </w:rPr>
        <w:t xml:space="preserve">Zdaniem Wnioskodawcy </w:t>
      </w:r>
      <w:r w:rsidR="00005D12">
        <w:rPr>
          <w:sz w:val="24"/>
          <w:szCs w:val="24"/>
        </w:rPr>
        <w:t>przyznawanie i korzystanie z ry</w:t>
      </w:r>
      <w:r>
        <w:rPr>
          <w:sz w:val="24"/>
          <w:szCs w:val="24"/>
        </w:rPr>
        <w:t xml:space="preserve">czałtu przez pracownika </w:t>
      </w:r>
      <w:r w:rsidR="00E83217">
        <w:rPr>
          <w:sz w:val="24"/>
          <w:szCs w:val="24"/>
        </w:rPr>
        <w:t xml:space="preserve">niepełnosprawnego </w:t>
      </w:r>
      <w:r>
        <w:rPr>
          <w:sz w:val="24"/>
          <w:szCs w:val="24"/>
        </w:rPr>
        <w:t>dokonywane jest na następujących zasadach:</w:t>
      </w:r>
    </w:p>
    <w:p w:rsidR="0034101D" w:rsidRDefault="006A4807" w:rsidP="006A4807">
      <w:pPr>
        <w:pStyle w:val="Akapitzlist"/>
        <w:numPr>
          <w:ilvl w:val="0"/>
          <w:numId w:val="12"/>
        </w:numPr>
        <w:spacing w:after="0" w:line="360" w:lineRule="auto"/>
        <w:jc w:val="both"/>
        <w:rPr>
          <w:rFonts w:cstheme="minorHAnsi"/>
          <w:sz w:val="24"/>
          <w:szCs w:val="24"/>
        </w:rPr>
      </w:pPr>
      <w:r>
        <w:rPr>
          <w:rFonts w:cstheme="minorHAnsi"/>
          <w:sz w:val="24"/>
          <w:szCs w:val="24"/>
        </w:rPr>
        <w:t xml:space="preserve">pomoc może być przyznana wnioskującemu niepełnosprawnemu niezależnie </w:t>
      </w:r>
      <w:r w:rsidR="00737580">
        <w:rPr>
          <w:rFonts w:cstheme="minorHAnsi"/>
          <w:sz w:val="24"/>
          <w:szCs w:val="24"/>
        </w:rPr>
        <w:br/>
      </w:r>
      <w:r>
        <w:rPr>
          <w:rFonts w:cstheme="minorHAnsi"/>
          <w:sz w:val="24"/>
          <w:szCs w:val="24"/>
        </w:rPr>
        <w:t>od stopn</w:t>
      </w:r>
      <w:r w:rsidR="00E83217">
        <w:rPr>
          <w:rFonts w:cstheme="minorHAnsi"/>
          <w:sz w:val="24"/>
          <w:szCs w:val="24"/>
        </w:rPr>
        <w:t>ia i rodzaju niepełnosprawności;</w:t>
      </w:r>
    </w:p>
    <w:p w:rsidR="006A4807" w:rsidRDefault="006A4807" w:rsidP="006A4807">
      <w:pPr>
        <w:pStyle w:val="Akapitzlist"/>
        <w:numPr>
          <w:ilvl w:val="0"/>
          <w:numId w:val="12"/>
        </w:numPr>
        <w:spacing w:after="0" w:line="360" w:lineRule="auto"/>
        <w:jc w:val="both"/>
        <w:rPr>
          <w:rFonts w:cstheme="minorHAnsi"/>
          <w:sz w:val="24"/>
          <w:szCs w:val="24"/>
        </w:rPr>
      </w:pPr>
      <w:r>
        <w:rPr>
          <w:rFonts w:cstheme="minorHAnsi"/>
          <w:sz w:val="24"/>
          <w:szCs w:val="24"/>
        </w:rPr>
        <w:t xml:space="preserve">pomoc może zostać przyznana </w:t>
      </w:r>
      <w:r w:rsidR="00E83217">
        <w:rPr>
          <w:rFonts w:cstheme="minorHAnsi"/>
          <w:sz w:val="24"/>
          <w:szCs w:val="24"/>
        </w:rPr>
        <w:t>jedynie na dojazdy do i z pracy;</w:t>
      </w:r>
    </w:p>
    <w:p w:rsidR="006A4807" w:rsidRDefault="006A4807" w:rsidP="006A4807">
      <w:pPr>
        <w:pStyle w:val="Akapitzlist"/>
        <w:numPr>
          <w:ilvl w:val="0"/>
          <w:numId w:val="12"/>
        </w:numPr>
        <w:spacing w:after="0" w:line="360" w:lineRule="auto"/>
        <w:jc w:val="both"/>
        <w:rPr>
          <w:rFonts w:cstheme="minorHAnsi"/>
          <w:sz w:val="24"/>
          <w:szCs w:val="24"/>
        </w:rPr>
      </w:pPr>
      <w:r>
        <w:rPr>
          <w:rFonts w:cstheme="minorHAnsi"/>
          <w:sz w:val="24"/>
          <w:szCs w:val="24"/>
        </w:rPr>
        <w:t xml:space="preserve">z uwagi na </w:t>
      </w:r>
      <w:r w:rsidR="00DA50A1">
        <w:rPr>
          <w:rFonts w:cstheme="minorHAnsi"/>
          <w:sz w:val="24"/>
          <w:szCs w:val="24"/>
        </w:rPr>
        <w:t>to, ż</w:t>
      </w:r>
      <w:r>
        <w:rPr>
          <w:rFonts w:cstheme="minorHAnsi"/>
          <w:sz w:val="24"/>
          <w:szCs w:val="24"/>
        </w:rPr>
        <w:t>e pomoc przyznawana jest na dojazdy do i z pracy to przysługuje tylko za dni kiedy rzeczywiście niepełnospra</w:t>
      </w:r>
      <w:r w:rsidR="00E83217">
        <w:rPr>
          <w:rFonts w:cstheme="minorHAnsi"/>
          <w:sz w:val="24"/>
          <w:szCs w:val="24"/>
        </w:rPr>
        <w:t>wny dojeżdżał do pracy;</w:t>
      </w:r>
    </w:p>
    <w:p w:rsidR="006A4807" w:rsidRDefault="006A4807" w:rsidP="006A4807">
      <w:pPr>
        <w:pStyle w:val="Akapitzlist"/>
        <w:numPr>
          <w:ilvl w:val="0"/>
          <w:numId w:val="12"/>
        </w:numPr>
        <w:spacing w:after="0" w:line="360" w:lineRule="auto"/>
        <w:jc w:val="both"/>
        <w:rPr>
          <w:rFonts w:cstheme="minorHAnsi"/>
          <w:sz w:val="24"/>
          <w:szCs w:val="24"/>
        </w:rPr>
      </w:pPr>
      <w:r>
        <w:rPr>
          <w:rFonts w:cstheme="minorHAnsi"/>
          <w:sz w:val="24"/>
          <w:szCs w:val="24"/>
        </w:rPr>
        <w:t>pomoc jest przyznawana w sytuacji trudności w korzystaniu z</w:t>
      </w:r>
      <w:r w:rsidR="00DA50A1">
        <w:rPr>
          <w:rFonts w:cstheme="minorHAnsi"/>
          <w:sz w:val="24"/>
          <w:szCs w:val="24"/>
        </w:rPr>
        <w:t xml:space="preserve"> publicznych środków transportu</w:t>
      </w:r>
      <w:r>
        <w:rPr>
          <w:rFonts w:cstheme="minorHAnsi"/>
          <w:sz w:val="24"/>
          <w:szCs w:val="24"/>
        </w:rPr>
        <w:t xml:space="preserve"> czyli nie może jednocześnie dotyczyć kosztów przejazdu </w:t>
      </w:r>
      <w:r w:rsidR="00E83217">
        <w:rPr>
          <w:rFonts w:cstheme="minorHAnsi"/>
          <w:sz w:val="24"/>
          <w:szCs w:val="24"/>
        </w:rPr>
        <w:t>publicznymi środkami transportu;</w:t>
      </w:r>
    </w:p>
    <w:p w:rsidR="009824AE" w:rsidRDefault="006A4807" w:rsidP="006A4807">
      <w:pPr>
        <w:pStyle w:val="Akapitzlist"/>
        <w:numPr>
          <w:ilvl w:val="0"/>
          <w:numId w:val="12"/>
        </w:numPr>
        <w:spacing w:after="0" w:line="360" w:lineRule="auto"/>
        <w:jc w:val="both"/>
        <w:rPr>
          <w:rFonts w:cstheme="minorHAnsi"/>
          <w:sz w:val="24"/>
          <w:szCs w:val="24"/>
        </w:rPr>
      </w:pPr>
      <w:r>
        <w:rPr>
          <w:rFonts w:cstheme="minorHAnsi"/>
          <w:sz w:val="24"/>
          <w:szCs w:val="24"/>
        </w:rPr>
        <w:t>trudności w korzystaniu z publicznych środków transportu n</w:t>
      </w:r>
      <w:r w:rsidR="009824AE">
        <w:rPr>
          <w:rFonts w:cstheme="minorHAnsi"/>
          <w:sz w:val="24"/>
          <w:szCs w:val="24"/>
        </w:rPr>
        <w:t xml:space="preserve">ie muszą wprost wiązać </w:t>
      </w:r>
      <w:r w:rsidR="00737580">
        <w:rPr>
          <w:rFonts w:cstheme="minorHAnsi"/>
          <w:sz w:val="24"/>
          <w:szCs w:val="24"/>
        </w:rPr>
        <w:br/>
      </w:r>
      <w:r w:rsidR="009824AE">
        <w:rPr>
          <w:rFonts w:cstheme="minorHAnsi"/>
          <w:sz w:val="24"/>
          <w:szCs w:val="24"/>
        </w:rPr>
        <w:t>z niepełnosprawn</w:t>
      </w:r>
      <w:r>
        <w:rPr>
          <w:rFonts w:cstheme="minorHAnsi"/>
          <w:sz w:val="24"/>
          <w:szCs w:val="24"/>
        </w:rPr>
        <w:t>ością, ale także innymi trudnościami</w:t>
      </w:r>
      <w:r w:rsidR="00F24F79">
        <w:rPr>
          <w:rFonts w:cstheme="minorHAnsi"/>
          <w:sz w:val="24"/>
          <w:szCs w:val="24"/>
        </w:rPr>
        <w:t>,</w:t>
      </w:r>
      <w:r w:rsidR="009824AE">
        <w:rPr>
          <w:rFonts w:cstheme="minorHAnsi"/>
          <w:sz w:val="24"/>
          <w:szCs w:val="24"/>
        </w:rPr>
        <w:t xml:space="preserve"> np. brak dostępnych połączeń, znaczna odległość od przystanków, nieprzystosowanie publicznych środków transportu do p</w:t>
      </w:r>
      <w:r w:rsidR="00E83217">
        <w:rPr>
          <w:rFonts w:cstheme="minorHAnsi"/>
          <w:sz w:val="24"/>
          <w:szCs w:val="24"/>
        </w:rPr>
        <w:t>rzewozu osób niepełnosprawnych;</w:t>
      </w:r>
    </w:p>
    <w:p w:rsidR="009824AE" w:rsidRDefault="009824AE" w:rsidP="006A4807">
      <w:pPr>
        <w:pStyle w:val="Akapitzlist"/>
        <w:numPr>
          <w:ilvl w:val="0"/>
          <w:numId w:val="12"/>
        </w:numPr>
        <w:spacing w:after="0" w:line="360" w:lineRule="auto"/>
        <w:jc w:val="both"/>
        <w:rPr>
          <w:rFonts w:cstheme="minorHAnsi"/>
          <w:sz w:val="24"/>
          <w:szCs w:val="24"/>
        </w:rPr>
      </w:pPr>
      <w:r>
        <w:rPr>
          <w:rFonts w:cstheme="minorHAnsi"/>
          <w:sz w:val="24"/>
          <w:szCs w:val="24"/>
        </w:rPr>
        <w:t>jeśli przejazdy pracownika niepełnosprawnego, który wnioskuje o pomoc byłyby łączone</w:t>
      </w:r>
      <w:r w:rsidR="00E83217">
        <w:rPr>
          <w:rFonts w:cstheme="minorHAnsi"/>
          <w:sz w:val="24"/>
          <w:szCs w:val="24"/>
        </w:rPr>
        <w:t>,</w:t>
      </w:r>
      <w:r>
        <w:rPr>
          <w:rFonts w:cstheme="minorHAnsi"/>
          <w:sz w:val="24"/>
          <w:szCs w:val="24"/>
        </w:rPr>
        <w:t xml:space="preserve"> tj. częściowo publicznymi</w:t>
      </w:r>
      <w:r w:rsidR="00F24F79">
        <w:rPr>
          <w:rFonts w:cstheme="minorHAnsi"/>
          <w:sz w:val="24"/>
          <w:szCs w:val="24"/>
        </w:rPr>
        <w:t>,</w:t>
      </w:r>
      <w:r>
        <w:rPr>
          <w:rFonts w:cstheme="minorHAnsi"/>
          <w:sz w:val="24"/>
          <w:szCs w:val="24"/>
        </w:rPr>
        <w:t xml:space="preserve"> a częściowo niepublicznymi środkami transportu, to pomoc może być przyznan</w:t>
      </w:r>
      <w:r w:rsidR="00E83217">
        <w:rPr>
          <w:rFonts w:cstheme="minorHAnsi"/>
          <w:sz w:val="24"/>
          <w:szCs w:val="24"/>
        </w:rPr>
        <w:t>a</w:t>
      </w:r>
      <w:r>
        <w:rPr>
          <w:rFonts w:cstheme="minorHAnsi"/>
          <w:sz w:val="24"/>
          <w:szCs w:val="24"/>
        </w:rPr>
        <w:t xml:space="preserve"> tylko na koszty </w:t>
      </w:r>
      <w:r w:rsidR="00E83217">
        <w:rPr>
          <w:rFonts w:cstheme="minorHAnsi"/>
          <w:sz w:val="24"/>
          <w:szCs w:val="24"/>
        </w:rPr>
        <w:t>dojazdu środkami niepublicznymi;</w:t>
      </w:r>
    </w:p>
    <w:p w:rsidR="009824AE" w:rsidRDefault="009824AE" w:rsidP="006A4807">
      <w:pPr>
        <w:pStyle w:val="Akapitzlist"/>
        <w:numPr>
          <w:ilvl w:val="0"/>
          <w:numId w:val="12"/>
        </w:numPr>
        <w:spacing w:after="0" w:line="360" w:lineRule="auto"/>
        <w:jc w:val="both"/>
        <w:rPr>
          <w:rFonts w:cstheme="minorHAnsi"/>
          <w:sz w:val="24"/>
          <w:szCs w:val="24"/>
        </w:rPr>
      </w:pPr>
      <w:r>
        <w:rPr>
          <w:rFonts w:cstheme="minorHAnsi"/>
          <w:sz w:val="24"/>
          <w:szCs w:val="24"/>
        </w:rPr>
        <w:t>w przypadku wykorzystywania przez pracownika niepełnosprawnego pojazdu mechanicznego na dojazdy do pracy i z pracy nie ma wymogu</w:t>
      </w:r>
      <w:r w:rsidR="00E83217">
        <w:rPr>
          <w:rFonts w:cstheme="minorHAnsi"/>
          <w:sz w:val="24"/>
          <w:szCs w:val="24"/>
        </w:rPr>
        <w:t>,</w:t>
      </w:r>
      <w:r>
        <w:rPr>
          <w:rFonts w:cstheme="minorHAnsi"/>
          <w:sz w:val="24"/>
          <w:szCs w:val="24"/>
        </w:rPr>
        <w:t xml:space="preserve"> aby pracownik ten był właścicielem pojazdu. Może to być pojazd zarówno własny</w:t>
      </w:r>
      <w:r w:rsidR="00E83217">
        <w:rPr>
          <w:rFonts w:cstheme="minorHAnsi"/>
          <w:sz w:val="24"/>
          <w:szCs w:val="24"/>
        </w:rPr>
        <w:t>,</w:t>
      </w:r>
      <w:r>
        <w:rPr>
          <w:rFonts w:cstheme="minorHAnsi"/>
          <w:sz w:val="24"/>
          <w:szCs w:val="24"/>
        </w:rPr>
        <w:t xml:space="preserve"> jak i cudzy (wynajęty, użyczony). Nie ma także o</w:t>
      </w:r>
      <w:r w:rsidR="00E83217">
        <w:rPr>
          <w:rFonts w:cstheme="minorHAnsi"/>
          <w:sz w:val="24"/>
          <w:szCs w:val="24"/>
        </w:rPr>
        <w:t>graniczenia co do tego, że muszą</w:t>
      </w:r>
      <w:r>
        <w:rPr>
          <w:rFonts w:cstheme="minorHAnsi"/>
          <w:sz w:val="24"/>
          <w:szCs w:val="24"/>
        </w:rPr>
        <w:t xml:space="preserve"> </w:t>
      </w:r>
      <w:r w:rsidR="00E83217">
        <w:rPr>
          <w:rFonts w:cstheme="minorHAnsi"/>
          <w:sz w:val="24"/>
          <w:szCs w:val="24"/>
        </w:rPr>
        <w:t>to być samochody osobowe;</w:t>
      </w:r>
    </w:p>
    <w:p w:rsidR="006A4807" w:rsidRDefault="00DA50A1" w:rsidP="009824AE">
      <w:pPr>
        <w:pStyle w:val="Akapitzlist"/>
        <w:numPr>
          <w:ilvl w:val="0"/>
          <w:numId w:val="12"/>
        </w:numPr>
        <w:spacing w:after="0" w:line="360" w:lineRule="auto"/>
        <w:jc w:val="both"/>
        <w:rPr>
          <w:rFonts w:cstheme="minorHAnsi"/>
          <w:sz w:val="24"/>
          <w:szCs w:val="24"/>
        </w:rPr>
      </w:pPr>
      <w:r>
        <w:rPr>
          <w:rFonts w:cstheme="minorHAnsi"/>
          <w:sz w:val="24"/>
          <w:szCs w:val="24"/>
        </w:rPr>
        <w:t>j</w:t>
      </w:r>
      <w:r w:rsidR="009824AE">
        <w:rPr>
          <w:rFonts w:cstheme="minorHAnsi"/>
          <w:sz w:val="24"/>
          <w:szCs w:val="24"/>
        </w:rPr>
        <w:t>eśli dojazdy realizowane są samochodem</w:t>
      </w:r>
      <w:r w:rsidR="00E83217">
        <w:rPr>
          <w:rFonts w:cstheme="minorHAnsi"/>
          <w:sz w:val="24"/>
          <w:szCs w:val="24"/>
        </w:rPr>
        <w:t>,</w:t>
      </w:r>
      <w:r w:rsidR="009824AE">
        <w:rPr>
          <w:rFonts w:cstheme="minorHAnsi"/>
          <w:sz w:val="24"/>
          <w:szCs w:val="24"/>
        </w:rPr>
        <w:t xml:space="preserve"> to zwrot kosztów może być dokonywany w formie tzw. kilometrówki.</w:t>
      </w:r>
    </w:p>
    <w:p w:rsidR="009824AE" w:rsidRPr="009824AE" w:rsidRDefault="00E83217" w:rsidP="009824AE">
      <w:pPr>
        <w:spacing w:after="0" w:line="360" w:lineRule="auto"/>
        <w:jc w:val="both"/>
        <w:rPr>
          <w:rFonts w:cstheme="minorHAnsi"/>
          <w:sz w:val="24"/>
          <w:szCs w:val="24"/>
        </w:rPr>
      </w:pPr>
      <w:r>
        <w:rPr>
          <w:rFonts w:cstheme="minorHAnsi"/>
          <w:sz w:val="24"/>
          <w:szCs w:val="24"/>
        </w:rPr>
        <w:t>P</w:t>
      </w:r>
      <w:r w:rsidR="0099101C">
        <w:rPr>
          <w:rFonts w:cstheme="minorHAnsi"/>
          <w:sz w:val="24"/>
          <w:szCs w:val="24"/>
        </w:rPr>
        <w:t>racodaw</w:t>
      </w:r>
      <w:r w:rsidR="009824AE">
        <w:rPr>
          <w:rFonts w:cstheme="minorHAnsi"/>
          <w:sz w:val="24"/>
          <w:szCs w:val="24"/>
        </w:rPr>
        <w:t>ca powinien u</w:t>
      </w:r>
      <w:r w:rsidR="0099101C">
        <w:rPr>
          <w:rFonts w:cstheme="minorHAnsi"/>
          <w:sz w:val="24"/>
          <w:szCs w:val="24"/>
        </w:rPr>
        <w:t>stalić</w:t>
      </w:r>
      <w:r w:rsidR="009824AE">
        <w:rPr>
          <w:rFonts w:cstheme="minorHAnsi"/>
          <w:sz w:val="24"/>
          <w:szCs w:val="24"/>
        </w:rPr>
        <w:t xml:space="preserve"> maksymalną wysokość przyznanego zwrotu kos</w:t>
      </w:r>
      <w:r w:rsidR="00DA50A1">
        <w:rPr>
          <w:rFonts w:cstheme="minorHAnsi"/>
          <w:sz w:val="24"/>
          <w:szCs w:val="24"/>
        </w:rPr>
        <w:t>ztów, będących z reguły pochodną</w:t>
      </w:r>
      <w:r w:rsidR="009824AE">
        <w:rPr>
          <w:rFonts w:cstheme="minorHAnsi"/>
          <w:sz w:val="24"/>
          <w:szCs w:val="24"/>
        </w:rPr>
        <w:t xml:space="preserve"> odległości </w:t>
      </w:r>
      <w:r w:rsidR="0099101C">
        <w:rPr>
          <w:rFonts w:cstheme="minorHAnsi"/>
          <w:sz w:val="24"/>
          <w:szCs w:val="24"/>
        </w:rPr>
        <w:t>zamieszkania pracownika od miej</w:t>
      </w:r>
      <w:r w:rsidR="009824AE">
        <w:rPr>
          <w:rFonts w:cstheme="minorHAnsi"/>
          <w:sz w:val="24"/>
          <w:szCs w:val="24"/>
        </w:rPr>
        <w:t>s</w:t>
      </w:r>
      <w:r w:rsidR="00005D12">
        <w:rPr>
          <w:rFonts w:cstheme="minorHAnsi"/>
          <w:sz w:val="24"/>
          <w:szCs w:val="24"/>
        </w:rPr>
        <w:t>ca pracy oraz wykorzystywanego ś</w:t>
      </w:r>
      <w:r w:rsidR="009824AE">
        <w:rPr>
          <w:rFonts w:cstheme="minorHAnsi"/>
          <w:sz w:val="24"/>
          <w:szCs w:val="24"/>
        </w:rPr>
        <w:t>rodka transportu</w:t>
      </w:r>
      <w:r w:rsidR="008D0676">
        <w:rPr>
          <w:rFonts w:cstheme="minorHAnsi"/>
          <w:sz w:val="24"/>
          <w:szCs w:val="24"/>
        </w:rPr>
        <w:t xml:space="preserve">, w taki sposób, by kwota przysługującego świadczenia korespondowała z celem jego </w:t>
      </w:r>
      <w:r w:rsidR="00B15B5C">
        <w:rPr>
          <w:rFonts w:cstheme="minorHAnsi"/>
          <w:sz w:val="24"/>
          <w:szCs w:val="24"/>
        </w:rPr>
        <w:t xml:space="preserve">przyznania i nie powodowała narażenia dysponenta </w:t>
      </w:r>
      <w:r w:rsidR="00DA50A1">
        <w:rPr>
          <w:rFonts w:cstheme="minorHAnsi"/>
          <w:sz w:val="24"/>
          <w:szCs w:val="24"/>
        </w:rPr>
        <w:t xml:space="preserve">funduszu </w:t>
      </w:r>
      <w:r w:rsidR="00B15B5C">
        <w:rPr>
          <w:rFonts w:cstheme="minorHAnsi"/>
          <w:sz w:val="24"/>
          <w:szCs w:val="24"/>
        </w:rPr>
        <w:t xml:space="preserve">na zarzut rozrzutności. </w:t>
      </w:r>
    </w:p>
    <w:p w:rsidR="00B320AF" w:rsidRPr="00CC1B21" w:rsidRDefault="00571AD7" w:rsidP="00B320AF">
      <w:pPr>
        <w:pStyle w:val="Akapitzlist"/>
        <w:numPr>
          <w:ilvl w:val="0"/>
          <w:numId w:val="9"/>
        </w:numPr>
        <w:spacing w:after="0" w:line="360" w:lineRule="auto"/>
        <w:jc w:val="both"/>
        <w:rPr>
          <w:rFonts w:cstheme="minorHAnsi"/>
          <w:b/>
          <w:sz w:val="24"/>
          <w:szCs w:val="24"/>
        </w:rPr>
      </w:pPr>
      <w:r>
        <w:rPr>
          <w:rFonts w:cstheme="minorHAnsi"/>
          <w:b/>
          <w:sz w:val="24"/>
          <w:szCs w:val="24"/>
        </w:rPr>
        <w:lastRenderedPageBreak/>
        <w:t xml:space="preserve">możliwości finansowania kosztów transportu w ramach </w:t>
      </w:r>
      <w:r w:rsidR="00A408CF">
        <w:rPr>
          <w:rFonts w:cstheme="minorHAnsi"/>
          <w:b/>
          <w:sz w:val="24"/>
          <w:szCs w:val="24"/>
        </w:rPr>
        <w:t>i</w:t>
      </w:r>
      <w:r>
        <w:rPr>
          <w:rFonts w:cstheme="minorHAnsi"/>
          <w:b/>
          <w:sz w:val="24"/>
          <w:szCs w:val="24"/>
        </w:rPr>
        <w:t xml:space="preserve">ndywidualnego </w:t>
      </w:r>
      <w:r w:rsidR="00A408CF">
        <w:rPr>
          <w:rFonts w:cstheme="minorHAnsi"/>
          <w:b/>
          <w:sz w:val="24"/>
          <w:szCs w:val="24"/>
        </w:rPr>
        <w:t>p</w:t>
      </w:r>
      <w:r>
        <w:rPr>
          <w:rFonts w:cstheme="minorHAnsi"/>
          <w:b/>
          <w:sz w:val="24"/>
          <w:szCs w:val="24"/>
        </w:rPr>
        <w:t xml:space="preserve">rogramu </w:t>
      </w:r>
      <w:r w:rsidR="00A408CF">
        <w:rPr>
          <w:rFonts w:cstheme="minorHAnsi"/>
          <w:b/>
          <w:sz w:val="24"/>
          <w:szCs w:val="24"/>
        </w:rPr>
        <w:t>r</w:t>
      </w:r>
      <w:r>
        <w:rPr>
          <w:rFonts w:cstheme="minorHAnsi"/>
          <w:b/>
          <w:sz w:val="24"/>
          <w:szCs w:val="24"/>
        </w:rPr>
        <w:t>ehabilitacji</w:t>
      </w:r>
      <w:r w:rsidR="00E83217">
        <w:rPr>
          <w:rFonts w:cstheme="minorHAnsi"/>
          <w:b/>
          <w:sz w:val="24"/>
          <w:szCs w:val="24"/>
        </w:rPr>
        <w:t xml:space="preserve"> (IPR)</w:t>
      </w:r>
      <w:r>
        <w:rPr>
          <w:rFonts w:cstheme="minorHAnsi"/>
          <w:b/>
          <w:sz w:val="24"/>
          <w:szCs w:val="24"/>
        </w:rPr>
        <w:t xml:space="preserve">  </w:t>
      </w:r>
    </w:p>
    <w:p w:rsidR="00473FC3" w:rsidRDefault="00571AD7" w:rsidP="000A088F">
      <w:pPr>
        <w:spacing w:after="0" w:line="360" w:lineRule="auto"/>
        <w:jc w:val="both"/>
        <w:rPr>
          <w:sz w:val="24"/>
          <w:szCs w:val="24"/>
        </w:rPr>
      </w:pPr>
      <w:r>
        <w:rPr>
          <w:rFonts w:eastAsia="Times New Roman" w:cstheme="minorHAnsi"/>
          <w:sz w:val="24"/>
          <w:szCs w:val="24"/>
        </w:rPr>
        <w:t xml:space="preserve">Przepis </w:t>
      </w:r>
      <w:r w:rsidRPr="00945F87">
        <w:rPr>
          <w:sz w:val="24"/>
          <w:szCs w:val="24"/>
        </w:rPr>
        <w:t>§2</w:t>
      </w:r>
      <w:r>
        <w:rPr>
          <w:sz w:val="24"/>
          <w:szCs w:val="24"/>
        </w:rPr>
        <w:t xml:space="preserve"> </w:t>
      </w:r>
      <w:r w:rsidRPr="00945F87">
        <w:rPr>
          <w:sz w:val="24"/>
          <w:szCs w:val="24"/>
        </w:rPr>
        <w:t xml:space="preserve">ust.1 pkt </w:t>
      </w:r>
      <w:r>
        <w:rPr>
          <w:sz w:val="24"/>
          <w:szCs w:val="24"/>
        </w:rPr>
        <w:t xml:space="preserve">12 lit. f </w:t>
      </w:r>
      <w:r w:rsidR="00671538">
        <w:rPr>
          <w:sz w:val="24"/>
          <w:szCs w:val="24"/>
        </w:rPr>
        <w:t>R</w:t>
      </w:r>
      <w:r>
        <w:rPr>
          <w:sz w:val="24"/>
          <w:szCs w:val="24"/>
        </w:rPr>
        <w:t xml:space="preserve">ozporządzenia w ramach </w:t>
      </w:r>
      <w:r w:rsidR="00671538">
        <w:rPr>
          <w:sz w:val="24"/>
          <w:szCs w:val="24"/>
        </w:rPr>
        <w:t>i</w:t>
      </w:r>
      <w:r>
        <w:rPr>
          <w:sz w:val="24"/>
          <w:szCs w:val="24"/>
        </w:rPr>
        <w:t xml:space="preserve">ndywidualnych </w:t>
      </w:r>
      <w:r w:rsidR="00671538">
        <w:rPr>
          <w:sz w:val="24"/>
          <w:szCs w:val="24"/>
        </w:rPr>
        <w:t>p</w:t>
      </w:r>
      <w:r>
        <w:rPr>
          <w:sz w:val="24"/>
          <w:szCs w:val="24"/>
        </w:rPr>
        <w:t xml:space="preserve">rogramów </w:t>
      </w:r>
      <w:r w:rsidR="00671538">
        <w:rPr>
          <w:sz w:val="24"/>
          <w:szCs w:val="24"/>
        </w:rPr>
        <w:t>r</w:t>
      </w:r>
      <w:r>
        <w:rPr>
          <w:sz w:val="24"/>
          <w:szCs w:val="24"/>
        </w:rPr>
        <w:t>ehabilitacji pozwala na finansowanie innych kosztów ponoszonych w ramach realizacji programów rehabilitacji. Zdaniem Wnioskodawcy te inne koszty ponoszone w ramach IPR t</w:t>
      </w:r>
      <w:r w:rsidR="00E83217">
        <w:rPr>
          <w:sz w:val="24"/>
          <w:szCs w:val="24"/>
        </w:rPr>
        <w:t>o koszty służące realizacji tego programu</w:t>
      </w:r>
      <w:r>
        <w:rPr>
          <w:sz w:val="24"/>
          <w:szCs w:val="24"/>
        </w:rPr>
        <w:t>, nie wymienione w sposób enumeratywny w przepisie. Koszty realizacji IPR obejmują m.in.</w:t>
      </w:r>
      <w:r w:rsidR="004308D3">
        <w:rPr>
          <w:sz w:val="24"/>
          <w:szCs w:val="24"/>
        </w:rPr>
        <w:t xml:space="preserve"> spec</w:t>
      </w:r>
      <w:r>
        <w:rPr>
          <w:sz w:val="24"/>
          <w:szCs w:val="24"/>
        </w:rPr>
        <w:t>jalistyczne badania lekarskie oraz psychologiczne dla celów doradztwa zawodowego, szkolenia, przekwalifikowania oraz dokształcan</w:t>
      </w:r>
      <w:r w:rsidR="004308D3">
        <w:rPr>
          <w:sz w:val="24"/>
          <w:szCs w:val="24"/>
        </w:rPr>
        <w:t>ia w celu nabycia lub podnoszen</w:t>
      </w:r>
      <w:r>
        <w:rPr>
          <w:sz w:val="24"/>
          <w:szCs w:val="24"/>
        </w:rPr>
        <w:t xml:space="preserve">ia kwalifikacji zawodowych, dostosowania miejsca pracy i stanowiska pracy </w:t>
      </w:r>
      <w:r w:rsidR="00737580">
        <w:rPr>
          <w:sz w:val="24"/>
          <w:szCs w:val="24"/>
        </w:rPr>
        <w:br/>
      </w:r>
      <w:r>
        <w:rPr>
          <w:sz w:val="24"/>
          <w:szCs w:val="24"/>
        </w:rPr>
        <w:t xml:space="preserve">do potrzeb wynikających z rodzaju </w:t>
      </w:r>
      <w:r w:rsidR="004308D3">
        <w:rPr>
          <w:sz w:val="24"/>
          <w:szCs w:val="24"/>
        </w:rPr>
        <w:t>i stopnia niepełno</w:t>
      </w:r>
      <w:r>
        <w:rPr>
          <w:sz w:val="24"/>
          <w:szCs w:val="24"/>
        </w:rPr>
        <w:t>s</w:t>
      </w:r>
      <w:r w:rsidR="004308D3">
        <w:rPr>
          <w:sz w:val="24"/>
          <w:szCs w:val="24"/>
        </w:rPr>
        <w:t>prawności. Realizacja przytoczo</w:t>
      </w:r>
      <w:r>
        <w:rPr>
          <w:sz w:val="24"/>
          <w:szCs w:val="24"/>
        </w:rPr>
        <w:t xml:space="preserve">nych </w:t>
      </w:r>
      <w:r w:rsidR="00E83217">
        <w:rPr>
          <w:sz w:val="24"/>
          <w:szCs w:val="24"/>
        </w:rPr>
        <w:t>działań w ramach IPR</w:t>
      </w:r>
      <w:r>
        <w:rPr>
          <w:sz w:val="24"/>
          <w:szCs w:val="24"/>
        </w:rPr>
        <w:t xml:space="preserve"> </w:t>
      </w:r>
      <w:r w:rsidR="004308D3">
        <w:rPr>
          <w:sz w:val="24"/>
          <w:szCs w:val="24"/>
        </w:rPr>
        <w:t>wiąże się</w:t>
      </w:r>
      <w:r w:rsidR="007A714D">
        <w:rPr>
          <w:sz w:val="24"/>
          <w:szCs w:val="24"/>
        </w:rPr>
        <w:t xml:space="preserve"> z</w:t>
      </w:r>
      <w:r w:rsidR="004308D3">
        <w:rPr>
          <w:sz w:val="24"/>
          <w:szCs w:val="24"/>
        </w:rPr>
        <w:t xml:space="preserve"> koniecznoś</w:t>
      </w:r>
      <w:r>
        <w:rPr>
          <w:sz w:val="24"/>
          <w:szCs w:val="24"/>
        </w:rPr>
        <w:t xml:space="preserve">cią przemieszczania osoby niepełnosprawnej. </w:t>
      </w:r>
      <w:r w:rsidR="00737580">
        <w:rPr>
          <w:sz w:val="24"/>
          <w:szCs w:val="24"/>
        </w:rPr>
        <w:br/>
      </w:r>
      <w:r>
        <w:rPr>
          <w:sz w:val="24"/>
          <w:szCs w:val="24"/>
        </w:rPr>
        <w:t xml:space="preserve">To </w:t>
      </w:r>
      <w:r w:rsidR="004308D3">
        <w:rPr>
          <w:sz w:val="24"/>
          <w:szCs w:val="24"/>
        </w:rPr>
        <w:t>przemieszczanie się m</w:t>
      </w:r>
      <w:r w:rsidR="007A714D">
        <w:rPr>
          <w:sz w:val="24"/>
          <w:szCs w:val="24"/>
        </w:rPr>
        <w:t>oże generować koszty, które ponoszone w ramach</w:t>
      </w:r>
      <w:r>
        <w:rPr>
          <w:sz w:val="24"/>
          <w:szCs w:val="24"/>
        </w:rPr>
        <w:t xml:space="preserve"> </w:t>
      </w:r>
      <w:r w:rsidR="007A714D">
        <w:rPr>
          <w:sz w:val="24"/>
          <w:szCs w:val="24"/>
        </w:rPr>
        <w:t>I</w:t>
      </w:r>
      <w:r>
        <w:rPr>
          <w:sz w:val="24"/>
          <w:szCs w:val="24"/>
        </w:rPr>
        <w:t>PR można sklasyfikować jako inne koszty ponoszone w ramach realizacji program</w:t>
      </w:r>
      <w:r w:rsidR="007A714D">
        <w:rPr>
          <w:sz w:val="24"/>
          <w:szCs w:val="24"/>
        </w:rPr>
        <w:t>u</w:t>
      </w:r>
      <w:r>
        <w:rPr>
          <w:sz w:val="24"/>
          <w:szCs w:val="24"/>
        </w:rPr>
        <w:t xml:space="preserve"> rehabilitacji</w:t>
      </w:r>
      <w:r w:rsidR="007A714D">
        <w:rPr>
          <w:sz w:val="24"/>
          <w:szCs w:val="24"/>
        </w:rPr>
        <w:t>.</w:t>
      </w:r>
      <w:r>
        <w:rPr>
          <w:sz w:val="24"/>
          <w:szCs w:val="24"/>
        </w:rPr>
        <w:t xml:space="preserve"> </w:t>
      </w:r>
      <w:r w:rsidR="004308D3">
        <w:rPr>
          <w:sz w:val="24"/>
          <w:szCs w:val="24"/>
        </w:rPr>
        <w:t>Biorąc powyższe pod uwagę Wnioskodawca stwierdz</w:t>
      </w:r>
      <w:r w:rsidR="00894F48">
        <w:rPr>
          <w:sz w:val="24"/>
          <w:szCs w:val="24"/>
        </w:rPr>
        <w:t>a</w:t>
      </w:r>
      <w:r w:rsidR="008A1C1A">
        <w:rPr>
          <w:sz w:val="24"/>
          <w:szCs w:val="24"/>
        </w:rPr>
        <w:t xml:space="preserve">, że przepisy </w:t>
      </w:r>
      <w:r w:rsidR="004308D3">
        <w:rPr>
          <w:sz w:val="24"/>
          <w:szCs w:val="24"/>
        </w:rPr>
        <w:t xml:space="preserve">pozwalają sfinansować </w:t>
      </w:r>
      <w:r w:rsidR="008A1C1A">
        <w:rPr>
          <w:sz w:val="24"/>
          <w:szCs w:val="24"/>
        </w:rPr>
        <w:t>niepełnospr</w:t>
      </w:r>
      <w:r w:rsidR="004308D3">
        <w:rPr>
          <w:sz w:val="24"/>
          <w:szCs w:val="24"/>
        </w:rPr>
        <w:t>awnemu pracownikowi koszty transportu związane z realizacją IPR w ramach ustalonego dla pr</w:t>
      </w:r>
      <w:r w:rsidR="008A1C1A">
        <w:rPr>
          <w:sz w:val="24"/>
          <w:szCs w:val="24"/>
        </w:rPr>
        <w:t xml:space="preserve">acownika </w:t>
      </w:r>
      <w:r w:rsidR="00671538">
        <w:rPr>
          <w:sz w:val="24"/>
          <w:szCs w:val="24"/>
        </w:rPr>
        <w:t>i</w:t>
      </w:r>
      <w:r w:rsidR="008A1C1A">
        <w:rPr>
          <w:sz w:val="24"/>
          <w:szCs w:val="24"/>
        </w:rPr>
        <w:t xml:space="preserve">ndywidualnego </w:t>
      </w:r>
      <w:r w:rsidR="00671538">
        <w:rPr>
          <w:sz w:val="24"/>
          <w:szCs w:val="24"/>
        </w:rPr>
        <w:t>p</w:t>
      </w:r>
      <w:r w:rsidR="008A1C1A">
        <w:rPr>
          <w:sz w:val="24"/>
          <w:szCs w:val="24"/>
        </w:rPr>
        <w:t>rogramu</w:t>
      </w:r>
      <w:r w:rsidR="004308D3">
        <w:rPr>
          <w:sz w:val="24"/>
          <w:szCs w:val="24"/>
        </w:rPr>
        <w:t xml:space="preserve"> </w:t>
      </w:r>
      <w:r w:rsidR="00671538">
        <w:rPr>
          <w:sz w:val="24"/>
          <w:szCs w:val="24"/>
        </w:rPr>
        <w:t>r</w:t>
      </w:r>
      <w:r w:rsidR="004308D3">
        <w:rPr>
          <w:sz w:val="24"/>
          <w:szCs w:val="24"/>
        </w:rPr>
        <w:t>ehabilitacji</w:t>
      </w:r>
      <w:r w:rsidR="008A1C1A">
        <w:rPr>
          <w:sz w:val="24"/>
          <w:szCs w:val="24"/>
        </w:rPr>
        <w:t xml:space="preserve">. Jednocześnie ze względu na szeroki zakres działań w ramach IPR koszty transportu mogą być związane zarówno </w:t>
      </w:r>
      <w:r w:rsidR="00737580">
        <w:rPr>
          <w:sz w:val="24"/>
          <w:szCs w:val="24"/>
        </w:rPr>
        <w:br/>
      </w:r>
      <w:r w:rsidR="008A1C1A">
        <w:rPr>
          <w:sz w:val="24"/>
          <w:szCs w:val="24"/>
        </w:rPr>
        <w:t>z dojazdami do i z pracy</w:t>
      </w:r>
      <w:r w:rsidR="007A714D">
        <w:rPr>
          <w:sz w:val="24"/>
          <w:szCs w:val="24"/>
        </w:rPr>
        <w:t>,</w:t>
      </w:r>
      <w:r w:rsidR="008A1C1A">
        <w:rPr>
          <w:sz w:val="24"/>
          <w:szCs w:val="24"/>
        </w:rPr>
        <w:t xml:space="preserve"> jak i celami pozasłużbowymi. Ponadto koszty mogą być ponoszone na zasadzie zakupu od podmiotów trzecich (wynajem, użyczenie, usługi taksówek, bilety PKP itd.)</w:t>
      </w:r>
      <w:r w:rsidR="007A714D">
        <w:rPr>
          <w:sz w:val="24"/>
          <w:szCs w:val="24"/>
        </w:rPr>
        <w:t>,</w:t>
      </w:r>
      <w:r w:rsidR="008A1C1A">
        <w:rPr>
          <w:sz w:val="24"/>
          <w:szCs w:val="24"/>
        </w:rPr>
        <w:t xml:space="preserve"> jak i ponoszone na własny pojazd. Z </w:t>
      </w:r>
      <w:r w:rsidR="007A714D">
        <w:rPr>
          <w:sz w:val="24"/>
          <w:szCs w:val="24"/>
        </w:rPr>
        <w:t xml:space="preserve">tego też względu </w:t>
      </w:r>
      <w:r w:rsidR="008A1C1A">
        <w:rPr>
          <w:sz w:val="24"/>
          <w:szCs w:val="24"/>
        </w:rPr>
        <w:t>finansowanie kosztów transportu w ramach IPR dotyczyć może zarówno kosztów udokumentowanych</w:t>
      </w:r>
      <w:r w:rsidR="007A714D">
        <w:rPr>
          <w:sz w:val="24"/>
          <w:szCs w:val="24"/>
        </w:rPr>
        <w:t>,</w:t>
      </w:r>
      <w:r w:rsidR="008A1C1A">
        <w:rPr>
          <w:sz w:val="24"/>
          <w:szCs w:val="24"/>
        </w:rPr>
        <w:t xml:space="preserve"> jak i</w:t>
      </w:r>
      <w:r w:rsidR="007A714D">
        <w:rPr>
          <w:sz w:val="24"/>
          <w:szCs w:val="24"/>
        </w:rPr>
        <w:t xml:space="preserve"> ponoszonych</w:t>
      </w:r>
      <w:r w:rsidR="008A1C1A">
        <w:rPr>
          <w:sz w:val="24"/>
          <w:szCs w:val="24"/>
        </w:rPr>
        <w:t xml:space="preserve"> </w:t>
      </w:r>
      <w:r w:rsidR="00737580">
        <w:rPr>
          <w:sz w:val="24"/>
          <w:szCs w:val="24"/>
        </w:rPr>
        <w:br/>
      </w:r>
      <w:r w:rsidR="008A1C1A">
        <w:rPr>
          <w:sz w:val="24"/>
          <w:szCs w:val="24"/>
        </w:rPr>
        <w:t>na zasadz</w:t>
      </w:r>
      <w:r w:rsidR="00473FC3">
        <w:rPr>
          <w:sz w:val="24"/>
          <w:szCs w:val="24"/>
        </w:rPr>
        <w:t>ie ryczałtowej, a także</w:t>
      </w:r>
      <w:r w:rsidR="007A714D">
        <w:rPr>
          <w:sz w:val="24"/>
          <w:szCs w:val="24"/>
        </w:rPr>
        <w:t xml:space="preserve">  kosztów</w:t>
      </w:r>
      <w:r w:rsidR="00473FC3">
        <w:rPr>
          <w:sz w:val="24"/>
          <w:szCs w:val="24"/>
        </w:rPr>
        <w:t xml:space="preserve"> biletów komunikacji wszelkiego typu. </w:t>
      </w:r>
    </w:p>
    <w:p w:rsidR="00D53389" w:rsidRPr="00842A9C" w:rsidRDefault="00473FC3" w:rsidP="00737580">
      <w:pPr>
        <w:spacing w:after="120" w:line="360" w:lineRule="auto"/>
        <w:jc w:val="both"/>
        <w:rPr>
          <w:sz w:val="24"/>
          <w:szCs w:val="24"/>
        </w:rPr>
      </w:pPr>
      <w:r>
        <w:rPr>
          <w:sz w:val="24"/>
          <w:szCs w:val="24"/>
        </w:rPr>
        <w:t>Wn</w:t>
      </w:r>
      <w:r w:rsidR="00DA50A1">
        <w:rPr>
          <w:sz w:val="24"/>
          <w:szCs w:val="24"/>
        </w:rPr>
        <w:t xml:space="preserve">ioskodawca </w:t>
      </w:r>
      <w:r w:rsidR="007A714D">
        <w:rPr>
          <w:sz w:val="24"/>
          <w:szCs w:val="24"/>
        </w:rPr>
        <w:t>wskaz</w:t>
      </w:r>
      <w:r w:rsidR="00894F48">
        <w:rPr>
          <w:sz w:val="24"/>
          <w:szCs w:val="24"/>
        </w:rPr>
        <w:t>uje</w:t>
      </w:r>
      <w:r w:rsidR="007A714D">
        <w:rPr>
          <w:sz w:val="24"/>
          <w:szCs w:val="24"/>
        </w:rPr>
        <w:t xml:space="preserve"> jednocześnie</w:t>
      </w:r>
      <w:r w:rsidR="00DA50A1">
        <w:rPr>
          <w:sz w:val="24"/>
          <w:szCs w:val="24"/>
        </w:rPr>
        <w:t>, ż</w:t>
      </w:r>
      <w:r>
        <w:rPr>
          <w:sz w:val="24"/>
          <w:szCs w:val="24"/>
        </w:rPr>
        <w:t xml:space="preserve">e zapytanie nie dotyczy </w:t>
      </w:r>
      <w:r w:rsidR="00671538">
        <w:rPr>
          <w:sz w:val="24"/>
          <w:szCs w:val="24"/>
        </w:rPr>
        <w:t>i</w:t>
      </w:r>
      <w:r>
        <w:rPr>
          <w:sz w:val="24"/>
          <w:szCs w:val="24"/>
        </w:rPr>
        <w:t xml:space="preserve">ndywidualnego </w:t>
      </w:r>
      <w:r w:rsidR="00671538">
        <w:rPr>
          <w:sz w:val="24"/>
          <w:szCs w:val="24"/>
        </w:rPr>
        <w:t>p</w:t>
      </w:r>
      <w:r>
        <w:rPr>
          <w:sz w:val="24"/>
          <w:szCs w:val="24"/>
        </w:rPr>
        <w:t xml:space="preserve">rogramu </w:t>
      </w:r>
      <w:r w:rsidR="00671538">
        <w:rPr>
          <w:sz w:val="24"/>
          <w:szCs w:val="24"/>
        </w:rPr>
        <w:t>r</w:t>
      </w:r>
      <w:r>
        <w:rPr>
          <w:sz w:val="24"/>
          <w:szCs w:val="24"/>
        </w:rPr>
        <w:t>ehabilitacji kon</w:t>
      </w:r>
      <w:r w:rsidR="008E7934">
        <w:rPr>
          <w:sz w:val="24"/>
          <w:szCs w:val="24"/>
        </w:rPr>
        <w:t xml:space="preserve">kretnego pracownika, ale oceny </w:t>
      </w:r>
      <w:r>
        <w:rPr>
          <w:sz w:val="24"/>
          <w:szCs w:val="24"/>
        </w:rPr>
        <w:t>czy co do zasady tego typu koszty mogą być brane pod uwagę prz</w:t>
      </w:r>
      <w:r w:rsidR="008E7934">
        <w:rPr>
          <w:sz w:val="24"/>
          <w:szCs w:val="24"/>
        </w:rPr>
        <w:t>y konstruowaniu indywidualnych p</w:t>
      </w:r>
      <w:r>
        <w:rPr>
          <w:sz w:val="24"/>
          <w:szCs w:val="24"/>
        </w:rPr>
        <w:t>rogramów rehabilitacji</w:t>
      </w:r>
      <w:r w:rsidR="008E7934">
        <w:rPr>
          <w:sz w:val="24"/>
          <w:szCs w:val="24"/>
        </w:rPr>
        <w:t>. Zdaniem Wnios</w:t>
      </w:r>
      <w:r w:rsidR="00240CBA">
        <w:rPr>
          <w:sz w:val="24"/>
          <w:szCs w:val="24"/>
        </w:rPr>
        <w:t>kodawcy zasada powinna być wspól</w:t>
      </w:r>
      <w:r w:rsidR="008E7934">
        <w:rPr>
          <w:sz w:val="24"/>
          <w:szCs w:val="24"/>
        </w:rPr>
        <w:t>na dla wszystkich programów rehabilit</w:t>
      </w:r>
      <w:r w:rsidR="0016785B">
        <w:rPr>
          <w:sz w:val="24"/>
          <w:szCs w:val="24"/>
        </w:rPr>
        <w:t>acji, tj</w:t>
      </w:r>
      <w:r w:rsidR="00240CBA">
        <w:rPr>
          <w:sz w:val="24"/>
          <w:szCs w:val="24"/>
        </w:rPr>
        <w:t>. jeśli co do zasady wydatki tego typu można refundować, to tam gdzie IPR będzie to przewidywał będzie</w:t>
      </w:r>
      <w:r w:rsidR="00842A9C">
        <w:rPr>
          <w:sz w:val="24"/>
          <w:szCs w:val="24"/>
        </w:rPr>
        <w:t xml:space="preserve"> to</w:t>
      </w:r>
      <w:r w:rsidR="00240CBA">
        <w:rPr>
          <w:sz w:val="24"/>
          <w:szCs w:val="24"/>
        </w:rPr>
        <w:t xml:space="preserve"> możliwe</w:t>
      </w:r>
      <w:r w:rsidR="00842A9C">
        <w:rPr>
          <w:sz w:val="24"/>
          <w:szCs w:val="24"/>
        </w:rPr>
        <w:t>. Natomiast</w:t>
      </w:r>
      <w:r w:rsidR="00240CBA">
        <w:rPr>
          <w:sz w:val="24"/>
          <w:szCs w:val="24"/>
        </w:rPr>
        <w:t xml:space="preserve"> jeśli co do zasady wydatki tego typu</w:t>
      </w:r>
      <w:r w:rsidR="00842A9C">
        <w:rPr>
          <w:sz w:val="24"/>
          <w:szCs w:val="24"/>
        </w:rPr>
        <w:t xml:space="preserve"> nie</w:t>
      </w:r>
      <w:r w:rsidR="00240CBA">
        <w:rPr>
          <w:sz w:val="24"/>
          <w:szCs w:val="24"/>
        </w:rPr>
        <w:t xml:space="preserve"> mogą być refundowane to żaden </w:t>
      </w:r>
      <w:r w:rsidR="00671538">
        <w:rPr>
          <w:sz w:val="24"/>
          <w:szCs w:val="24"/>
        </w:rPr>
        <w:t xml:space="preserve">indywidulany program rehabilitacji </w:t>
      </w:r>
      <w:r w:rsidR="00240CBA">
        <w:rPr>
          <w:sz w:val="24"/>
          <w:szCs w:val="24"/>
        </w:rPr>
        <w:t xml:space="preserve">nie będzie mógł jej uwzględniać. </w:t>
      </w:r>
      <w:r w:rsidR="00842A9C">
        <w:rPr>
          <w:sz w:val="24"/>
          <w:szCs w:val="24"/>
        </w:rPr>
        <w:t>O</w:t>
      </w:r>
      <w:r w:rsidR="00240CBA">
        <w:rPr>
          <w:sz w:val="24"/>
          <w:szCs w:val="24"/>
        </w:rPr>
        <w:t xml:space="preserve">cena </w:t>
      </w:r>
      <w:r w:rsidR="00737580">
        <w:rPr>
          <w:sz w:val="24"/>
          <w:szCs w:val="24"/>
        </w:rPr>
        <w:br/>
      </w:r>
      <w:r w:rsidR="00240CBA">
        <w:rPr>
          <w:sz w:val="24"/>
          <w:szCs w:val="24"/>
        </w:rPr>
        <w:t>co do tego jaki wpływ na realizację programu i zmniejszenie ograniczeń zawodowych pracownika będzie miało finansowanie dojazdu do i z pracy własnym lub publicznym środkiem transportu</w:t>
      </w:r>
      <w:r w:rsidR="000D5157">
        <w:rPr>
          <w:sz w:val="24"/>
          <w:szCs w:val="24"/>
        </w:rPr>
        <w:t>, może być jedynie hipotetyczna i</w:t>
      </w:r>
      <w:r w:rsidR="00842A9C">
        <w:rPr>
          <w:sz w:val="24"/>
          <w:szCs w:val="24"/>
        </w:rPr>
        <w:t xml:space="preserve"> generalna, ponieważ dotyczy </w:t>
      </w:r>
      <w:r w:rsidR="000D5157">
        <w:rPr>
          <w:sz w:val="24"/>
          <w:szCs w:val="24"/>
        </w:rPr>
        <w:t xml:space="preserve">zdarzenia </w:t>
      </w:r>
      <w:r w:rsidR="000D5157">
        <w:rPr>
          <w:sz w:val="24"/>
          <w:szCs w:val="24"/>
        </w:rPr>
        <w:lastRenderedPageBreak/>
        <w:t>przyszłego. Jednakże Wnioskodawca zakłada, że zmniejszenie ograniczeń zawodowych pracownika</w:t>
      </w:r>
      <w:r w:rsidR="00283508">
        <w:rPr>
          <w:sz w:val="24"/>
          <w:szCs w:val="24"/>
        </w:rPr>
        <w:t xml:space="preserve"> może polegać na ułatwieniu mu dojazdu do pracy i z pracy w sytuacji</w:t>
      </w:r>
      <w:r w:rsidR="00F24F79">
        <w:rPr>
          <w:sz w:val="24"/>
          <w:szCs w:val="24"/>
        </w:rPr>
        <w:t>,</w:t>
      </w:r>
      <w:r w:rsidR="00283508">
        <w:rPr>
          <w:sz w:val="24"/>
          <w:szCs w:val="24"/>
        </w:rPr>
        <w:t xml:space="preserve"> </w:t>
      </w:r>
      <w:r w:rsidR="00842A9C">
        <w:rPr>
          <w:sz w:val="24"/>
          <w:szCs w:val="24"/>
        </w:rPr>
        <w:t>gdy dotarcie</w:t>
      </w:r>
      <w:r w:rsidR="00283508">
        <w:rPr>
          <w:sz w:val="24"/>
          <w:szCs w:val="24"/>
        </w:rPr>
        <w:t xml:space="preserve"> do pracy stanowi ograniczenie z</w:t>
      </w:r>
      <w:r w:rsidR="00842A9C">
        <w:rPr>
          <w:sz w:val="24"/>
          <w:szCs w:val="24"/>
        </w:rPr>
        <w:t>awodowe pracownika. U</w:t>
      </w:r>
      <w:r w:rsidR="00283508">
        <w:rPr>
          <w:sz w:val="24"/>
          <w:szCs w:val="24"/>
        </w:rPr>
        <w:t>względnienie tego typu wydatku traktować należy jako jeden</w:t>
      </w:r>
      <w:r w:rsidR="00842A9C">
        <w:rPr>
          <w:sz w:val="24"/>
          <w:szCs w:val="24"/>
        </w:rPr>
        <w:t xml:space="preserve"> z</w:t>
      </w:r>
      <w:r w:rsidR="00283508">
        <w:rPr>
          <w:sz w:val="24"/>
          <w:szCs w:val="24"/>
        </w:rPr>
        <w:t xml:space="preserve"> element </w:t>
      </w:r>
      <w:r w:rsidR="00842A9C">
        <w:rPr>
          <w:sz w:val="24"/>
          <w:szCs w:val="24"/>
        </w:rPr>
        <w:t xml:space="preserve">z </w:t>
      </w:r>
      <w:r w:rsidR="00283508">
        <w:rPr>
          <w:sz w:val="24"/>
          <w:szCs w:val="24"/>
        </w:rPr>
        <w:t>wielu działań</w:t>
      </w:r>
      <w:r w:rsidR="00842A9C">
        <w:rPr>
          <w:sz w:val="24"/>
          <w:szCs w:val="24"/>
        </w:rPr>
        <w:t xml:space="preserve"> podejmowanych</w:t>
      </w:r>
      <w:r w:rsidR="00283508">
        <w:rPr>
          <w:sz w:val="24"/>
          <w:szCs w:val="24"/>
        </w:rPr>
        <w:t xml:space="preserve"> w ramach IPR, które łącznie składają się w efekcie na proces zmniejszania o</w:t>
      </w:r>
      <w:r w:rsidR="00DA50A1">
        <w:rPr>
          <w:sz w:val="24"/>
          <w:szCs w:val="24"/>
        </w:rPr>
        <w:t>graniczeń zawodowych pracownika. E</w:t>
      </w:r>
      <w:r w:rsidR="00283508">
        <w:rPr>
          <w:sz w:val="24"/>
          <w:szCs w:val="24"/>
        </w:rPr>
        <w:t>lement ten zasadniczo byłby środkiem pomocniczym, uzupełniaj</w:t>
      </w:r>
      <w:r w:rsidR="00EE695B">
        <w:rPr>
          <w:sz w:val="24"/>
          <w:szCs w:val="24"/>
        </w:rPr>
        <w:t xml:space="preserve">ącym inne działania </w:t>
      </w:r>
      <w:r w:rsidR="00C01E82">
        <w:rPr>
          <w:sz w:val="24"/>
          <w:szCs w:val="24"/>
        </w:rPr>
        <w:br/>
      </w:r>
      <w:r w:rsidR="00EE695B">
        <w:rPr>
          <w:sz w:val="24"/>
          <w:szCs w:val="24"/>
        </w:rPr>
        <w:t xml:space="preserve">w ramach </w:t>
      </w:r>
      <w:r w:rsidR="00671538">
        <w:rPr>
          <w:sz w:val="24"/>
          <w:szCs w:val="24"/>
        </w:rPr>
        <w:t>indywidualnego programu rehabilitacji</w:t>
      </w:r>
      <w:r w:rsidR="00283508">
        <w:rPr>
          <w:sz w:val="24"/>
          <w:szCs w:val="24"/>
        </w:rPr>
        <w:t xml:space="preserve"> i de facto służy</w:t>
      </w:r>
      <w:r w:rsidR="00842A9C">
        <w:rPr>
          <w:sz w:val="24"/>
          <w:szCs w:val="24"/>
        </w:rPr>
        <w:t>łby</w:t>
      </w:r>
      <w:r w:rsidR="00283508">
        <w:rPr>
          <w:sz w:val="24"/>
          <w:szCs w:val="24"/>
        </w:rPr>
        <w:t xml:space="preserve"> realizacji innych bardziej kluczowych celów.  </w:t>
      </w:r>
      <w:r w:rsidR="000D5157">
        <w:rPr>
          <w:sz w:val="24"/>
          <w:szCs w:val="24"/>
        </w:rPr>
        <w:t xml:space="preserve">  </w:t>
      </w:r>
      <w:r>
        <w:rPr>
          <w:sz w:val="24"/>
          <w:szCs w:val="24"/>
        </w:rPr>
        <w:t xml:space="preserve"> </w:t>
      </w:r>
      <w:r w:rsidR="008A1C1A">
        <w:rPr>
          <w:sz w:val="24"/>
          <w:szCs w:val="24"/>
        </w:rPr>
        <w:t xml:space="preserve"> </w:t>
      </w:r>
    </w:p>
    <w:p w:rsidR="00741E83" w:rsidRPr="00CC1B21" w:rsidRDefault="002649A6" w:rsidP="000A088F">
      <w:pPr>
        <w:spacing w:after="0" w:line="360" w:lineRule="auto"/>
        <w:jc w:val="both"/>
        <w:rPr>
          <w:rFonts w:cstheme="minorHAnsi"/>
          <w:b/>
          <w:sz w:val="24"/>
          <w:szCs w:val="24"/>
        </w:rPr>
      </w:pPr>
      <w:r w:rsidRPr="00CC1B21">
        <w:rPr>
          <w:rFonts w:cstheme="minorHAnsi"/>
          <w:b/>
          <w:sz w:val="24"/>
          <w:szCs w:val="24"/>
        </w:rPr>
        <w:t>W związku z powyższym zwrócono się z wnioskiem o rozstrzygnięcie następując</w:t>
      </w:r>
      <w:r w:rsidR="00C74837" w:rsidRPr="00CC1B21">
        <w:rPr>
          <w:rFonts w:cstheme="minorHAnsi"/>
          <w:b/>
          <w:sz w:val="24"/>
          <w:szCs w:val="24"/>
        </w:rPr>
        <w:t>ych</w:t>
      </w:r>
      <w:r w:rsidRPr="00CC1B21">
        <w:rPr>
          <w:rFonts w:cstheme="minorHAnsi"/>
          <w:b/>
          <w:sz w:val="24"/>
          <w:szCs w:val="24"/>
        </w:rPr>
        <w:t xml:space="preserve"> kwestii</w:t>
      </w:r>
      <w:r w:rsidR="00C74837" w:rsidRPr="00CC1B21">
        <w:rPr>
          <w:rFonts w:cstheme="minorHAnsi"/>
          <w:b/>
          <w:sz w:val="24"/>
          <w:szCs w:val="24"/>
        </w:rPr>
        <w:t xml:space="preserve"> dotyczących</w:t>
      </w:r>
      <w:r w:rsidR="0085442B" w:rsidRPr="00CC1B21">
        <w:rPr>
          <w:rFonts w:cstheme="minorHAnsi"/>
          <w:b/>
          <w:sz w:val="24"/>
          <w:szCs w:val="24"/>
        </w:rPr>
        <w:t xml:space="preserve"> potwierdzenia</w:t>
      </w:r>
      <w:r w:rsidRPr="00CC1B21">
        <w:rPr>
          <w:rFonts w:cstheme="minorHAnsi"/>
          <w:b/>
          <w:sz w:val="24"/>
          <w:szCs w:val="24"/>
        </w:rPr>
        <w:t>:</w:t>
      </w:r>
    </w:p>
    <w:p w:rsidR="00AC5B32" w:rsidRPr="00AC5B32" w:rsidRDefault="00DA50A1" w:rsidP="00737580">
      <w:pPr>
        <w:spacing w:after="120" w:line="360" w:lineRule="auto"/>
        <w:jc w:val="both"/>
        <w:rPr>
          <w:rFonts w:cstheme="minorHAnsi"/>
          <w:sz w:val="24"/>
          <w:szCs w:val="24"/>
        </w:rPr>
      </w:pPr>
      <w:r w:rsidRPr="00AC5B32">
        <w:rPr>
          <w:rFonts w:cstheme="minorHAnsi"/>
          <w:sz w:val="24"/>
          <w:szCs w:val="24"/>
        </w:rPr>
        <w:t xml:space="preserve">możliwości finansowania (zwracania) pracownikom niepełnosprawnym kosztów dojazdów </w:t>
      </w:r>
      <w:r w:rsidR="00737580">
        <w:rPr>
          <w:rFonts w:cstheme="minorHAnsi"/>
          <w:sz w:val="24"/>
          <w:szCs w:val="24"/>
        </w:rPr>
        <w:br/>
      </w:r>
      <w:r w:rsidRPr="00AC5B32">
        <w:rPr>
          <w:rFonts w:cstheme="minorHAnsi"/>
          <w:sz w:val="24"/>
          <w:szCs w:val="24"/>
        </w:rPr>
        <w:t xml:space="preserve">do środkami komunikacji zbiorowej na podstawie imiennych biletów miesięcznych; </w:t>
      </w:r>
      <w:r w:rsidR="00AC5B32" w:rsidRPr="00AC5B32">
        <w:rPr>
          <w:rFonts w:cstheme="minorHAnsi"/>
          <w:color w:val="333333"/>
          <w:sz w:val="24"/>
          <w:szCs w:val="24"/>
          <w:shd w:val="clear" w:color="auto" w:fill="FFFFFF"/>
        </w:rPr>
        <w:t xml:space="preserve">możliwości sfinansowania pracownikowi niepełnosprawnemu w stopniu umiarkowanym </w:t>
      </w:r>
      <w:r w:rsidR="00737580">
        <w:rPr>
          <w:rFonts w:cstheme="minorHAnsi"/>
          <w:color w:val="333333"/>
          <w:sz w:val="24"/>
          <w:szCs w:val="24"/>
          <w:shd w:val="clear" w:color="auto" w:fill="FFFFFF"/>
        </w:rPr>
        <w:br/>
      </w:r>
      <w:r w:rsidR="00AC5B32" w:rsidRPr="00AC5B32">
        <w:rPr>
          <w:rFonts w:cstheme="minorHAnsi"/>
          <w:color w:val="333333"/>
          <w:sz w:val="24"/>
          <w:szCs w:val="24"/>
          <w:shd w:val="clear" w:color="auto" w:fill="FFFFFF"/>
        </w:rPr>
        <w:t>i znacznym oraz dla osobie zaliczonej do lekkiego stopnia niepełnosprawności z uszkodzeniem narządu ruchu zwrotu kosztów ubezpieczeń komunikacyjnych oraz ryczałtu za używany własny pojazd mechaniczny dla celów pozasłużbowych;</w:t>
      </w:r>
      <w:r w:rsidR="00AC5B32" w:rsidRPr="00AC5B32">
        <w:rPr>
          <w:rFonts w:cstheme="minorHAnsi"/>
          <w:sz w:val="24"/>
          <w:szCs w:val="24"/>
        </w:rPr>
        <w:t xml:space="preserve"> możliwości sfinansowania w ramach pomocy indywidualnej kosztów dojazdów do pracy i z pracy osób niepełnosprawnych mających trudności w korzystaniu z publicznych środków transportu; możliwości finansowania kosztów transportu w ramach </w:t>
      </w:r>
      <w:r w:rsidR="00671538">
        <w:rPr>
          <w:rFonts w:cstheme="minorHAnsi"/>
          <w:sz w:val="24"/>
          <w:szCs w:val="24"/>
        </w:rPr>
        <w:t>i</w:t>
      </w:r>
      <w:r w:rsidR="00AC5B32" w:rsidRPr="00AC5B32">
        <w:rPr>
          <w:rFonts w:cstheme="minorHAnsi"/>
          <w:sz w:val="24"/>
          <w:szCs w:val="24"/>
        </w:rPr>
        <w:t xml:space="preserve">ndywidualnego </w:t>
      </w:r>
      <w:r w:rsidR="00671538">
        <w:rPr>
          <w:rFonts w:cstheme="minorHAnsi"/>
          <w:sz w:val="24"/>
          <w:szCs w:val="24"/>
        </w:rPr>
        <w:t>p</w:t>
      </w:r>
      <w:r w:rsidR="00AC5B32" w:rsidRPr="00AC5B32">
        <w:rPr>
          <w:rFonts w:cstheme="minorHAnsi"/>
          <w:sz w:val="24"/>
          <w:szCs w:val="24"/>
        </w:rPr>
        <w:t xml:space="preserve">rogramu </w:t>
      </w:r>
      <w:r w:rsidR="00671538">
        <w:rPr>
          <w:rFonts w:cstheme="minorHAnsi"/>
          <w:sz w:val="24"/>
          <w:szCs w:val="24"/>
        </w:rPr>
        <w:t>r</w:t>
      </w:r>
      <w:r w:rsidR="00AC5B32" w:rsidRPr="00AC5B32">
        <w:rPr>
          <w:rFonts w:cstheme="minorHAnsi"/>
          <w:sz w:val="24"/>
          <w:szCs w:val="24"/>
        </w:rPr>
        <w:t xml:space="preserve">ehabilitacji.  </w:t>
      </w:r>
    </w:p>
    <w:p w:rsidR="00D746C8" w:rsidRPr="00CC1B21" w:rsidRDefault="00D746C8" w:rsidP="000A088F">
      <w:pPr>
        <w:spacing w:after="0" w:line="360" w:lineRule="auto"/>
        <w:jc w:val="both"/>
        <w:rPr>
          <w:rFonts w:cstheme="minorHAnsi"/>
          <w:b/>
          <w:sz w:val="24"/>
          <w:szCs w:val="24"/>
        </w:rPr>
      </w:pPr>
      <w:r w:rsidRPr="00CC1B21">
        <w:rPr>
          <w:rFonts w:cstheme="minorHAnsi"/>
          <w:b/>
          <w:sz w:val="24"/>
          <w:szCs w:val="24"/>
        </w:rPr>
        <w:t xml:space="preserve">Na tle przedstawionego stanu </w:t>
      </w:r>
      <w:r w:rsidR="0085442B" w:rsidRPr="00CC1B21">
        <w:rPr>
          <w:rFonts w:cstheme="minorHAnsi"/>
          <w:b/>
          <w:sz w:val="24"/>
          <w:szCs w:val="24"/>
        </w:rPr>
        <w:t>przyszłego</w:t>
      </w:r>
      <w:r w:rsidRPr="00CC1B21">
        <w:rPr>
          <w:rFonts w:cstheme="minorHAnsi"/>
          <w:b/>
          <w:sz w:val="24"/>
          <w:szCs w:val="24"/>
        </w:rPr>
        <w:t>, stwierdzam co następuje:</w:t>
      </w:r>
    </w:p>
    <w:p w:rsidR="009E3D9B" w:rsidRPr="004E0411" w:rsidRDefault="009E3D9B" w:rsidP="004E0411">
      <w:pPr>
        <w:spacing w:after="0" w:line="360" w:lineRule="auto"/>
        <w:jc w:val="both"/>
        <w:rPr>
          <w:rFonts w:eastAsia="Calibri" w:cstheme="minorHAnsi"/>
          <w:i/>
          <w:sz w:val="24"/>
          <w:szCs w:val="24"/>
          <w:lang w:eastAsia="en-US"/>
        </w:rPr>
      </w:pPr>
      <w:r w:rsidRPr="00CC1B21">
        <w:rPr>
          <w:rFonts w:eastAsia="Calibri" w:cstheme="minorHAnsi"/>
          <w:sz w:val="24"/>
          <w:szCs w:val="24"/>
          <w:lang w:eastAsia="en-US"/>
        </w:rPr>
        <w:t xml:space="preserve">Zgodnie z art.34 ust.1 ustawy </w:t>
      </w:r>
      <w:r w:rsidRPr="00CC1B21">
        <w:rPr>
          <w:rFonts w:eastAsia="Calibri" w:cstheme="minorHAnsi"/>
          <w:i/>
          <w:sz w:val="24"/>
          <w:szCs w:val="24"/>
          <w:lang w:eastAsia="en-US"/>
        </w:rPr>
        <w:t xml:space="preserve">przedsiębiorca może złożyć do właściwego organu lub właściwej państwowej jednostki organizacyjnej wniosek o wydanie wyjaśnienia co do zakresu i sposobu zastosowania przepisów, z których wynika </w:t>
      </w:r>
      <w:r w:rsidRPr="004E0411">
        <w:rPr>
          <w:rFonts w:eastAsia="Calibri" w:cstheme="minorHAnsi"/>
          <w:i/>
          <w:sz w:val="24"/>
          <w:szCs w:val="24"/>
          <w:lang w:eastAsia="en-US"/>
        </w:rPr>
        <w:t>obowiązek świadczenia przez przedsiębiorcę daniny publicznej oraz składek na ubezpieczenia społeczne lub zdrowotne, w jego indywidualnej</w:t>
      </w:r>
      <w:r w:rsidR="006633B3">
        <w:rPr>
          <w:rFonts w:eastAsia="Calibri" w:cstheme="minorHAnsi"/>
          <w:i/>
          <w:sz w:val="24"/>
          <w:szCs w:val="24"/>
          <w:lang w:eastAsia="en-US"/>
        </w:rPr>
        <w:t xml:space="preserve"> </w:t>
      </w:r>
      <w:r w:rsidRPr="004E0411">
        <w:rPr>
          <w:rFonts w:eastAsia="Calibri" w:cstheme="minorHAnsi"/>
          <w:i/>
          <w:sz w:val="24"/>
          <w:szCs w:val="24"/>
          <w:lang w:eastAsia="en-US"/>
        </w:rPr>
        <w:t xml:space="preserve"> sprawie (interpretacja indywidualna).</w:t>
      </w:r>
    </w:p>
    <w:p w:rsidR="00267E9C" w:rsidRDefault="006633B3" w:rsidP="004E0411">
      <w:pPr>
        <w:spacing w:after="0" w:line="360" w:lineRule="auto"/>
        <w:jc w:val="both"/>
        <w:rPr>
          <w:rFonts w:eastAsia="Times New Roman" w:cstheme="minorHAnsi"/>
          <w:sz w:val="24"/>
          <w:szCs w:val="24"/>
        </w:rPr>
      </w:pPr>
      <w:r>
        <w:rPr>
          <w:rFonts w:eastAsia="Times New Roman" w:cstheme="minorHAnsi"/>
          <w:sz w:val="24"/>
          <w:szCs w:val="24"/>
        </w:rPr>
        <w:t xml:space="preserve">Zgodnie z art.33 ust.1 i 2 ustawy o rehabilitacji prowadzący zakład pracy chronionej tworzy zakładowy fundusz rehabilitacji osób niepełnosprawnych, którego środki pochodzą </w:t>
      </w:r>
      <w:r w:rsidR="00737580">
        <w:rPr>
          <w:rFonts w:eastAsia="Times New Roman" w:cstheme="minorHAnsi"/>
          <w:sz w:val="24"/>
          <w:szCs w:val="24"/>
        </w:rPr>
        <w:br/>
      </w:r>
      <w:r>
        <w:rPr>
          <w:rFonts w:eastAsia="Times New Roman" w:cstheme="minorHAnsi"/>
          <w:sz w:val="24"/>
          <w:szCs w:val="24"/>
        </w:rPr>
        <w:t xml:space="preserve">w przeważającej części ze zwolnień podatkowych. Ponadto, w myśl </w:t>
      </w:r>
      <w:r w:rsidR="005850F5" w:rsidRPr="00300CF3">
        <w:rPr>
          <w:rFonts w:eastAsia="Times New Roman" w:cstheme="minorHAnsi"/>
          <w:sz w:val="24"/>
          <w:szCs w:val="24"/>
        </w:rPr>
        <w:t>art.33 ust.9 ustawy</w:t>
      </w:r>
      <w:r w:rsidR="005850F5">
        <w:rPr>
          <w:rFonts w:eastAsia="Times New Roman" w:cstheme="minorHAnsi"/>
          <w:sz w:val="24"/>
          <w:szCs w:val="24"/>
        </w:rPr>
        <w:t xml:space="preserve"> </w:t>
      </w:r>
      <w:r w:rsidR="00737580">
        <w:rPr>
          <w:rFonts w:eastAsia="Times New Roman" w:cstheme="minorHAnsi"/>
          <w:sz w:val="24"/>
          <w:szCs w:val="24"/>
        </w:rPr>
        <w:br/>
      </w:r>
      <w:r w:rsidR="005850F5">
        <w:rPr>
          <w:rFonts w:eastAsia="Times New Roman" w:cstheme="minorHAnsi"/>
          <w:sz w:val="24"/>
          <w:szCs w:val="24"/>
        </w:rPr>
        <w:t xml:space="preserve">o rehabilitacji </w:t>
      </w:r>
      <w:r w:rsidR="005850F5" w:rsidRPr="00300CF3">
        <w:rPr>
          <w:rFonts w:eastAsia="Times New Roman" w:cstheme="minorHAnsi"/>
          <w:sz w:val="24"/>
          <w:szCs w:val="24"/>
        </w:rPr>
        <w:t xml:space="preserve">dysponentem </w:t>
      </w:r>
      <w:r>
        <w:rPr>
          <w:rFonts w:eastAsia="Times New Roman" w:cstheme="minorHAnsi"/>
          <w:sz w:val="24"/>
          <w:szCs w:val="24"/>
        </w:rPr>
        <w:t>ZFRON</w:t>
      </w:r>
      <w:r w:rsidR="005850F5" w:rsidRPr="00300CF3">
        <w:rPr>
          <w:rFonts w:eastAsia="Times New Roman" w:cstheme="minorHAnsi"/>
          <w:sz w:val="24"/>
          <w:szCs w:val="24"/>
        </w:rPr>
        <w:t xml:space="preserve"> jest pracodawca</w:t>
      </w:r>
      <w:r>
        <w:rPr>
          <w:rFonts w:eastAsia="Times New Roman" w:cstheme="minorHAnsi"/>
          <w:sz w:val="24"/>
          <w:szCs w:val="24"/>
        </w:rPr>
        <w:t xml:space="preserve">. Pracodawca ponosi odpowiedzialność </w:t>
      </w:r>
      <w:r w:rsidR="00737580">
        <w:rPr>
          <w:rFonts w:eastAsia="Times New Roman" w:cstheme="minorHAnsi"/>
          <w:sz w:val="24"/>
          <w:szCs w:val="24"/>
        </w:rPr>
        <w:br/>
      </w:r>
      <w:r>
        <w:rPr>
          <w:rFonts w:eastAsia="Times New Roman" w:cstheme="minorHAnsi"/>
          <w:sz w:val="24"/>
          <w:szCs w:val="24"/>
        </w:rPr>
        <w:t xml:space="preserve">i decyduje </w:t>
      </w:r>
      <w:r w:rsidR="006446F9">
        <w:rPr>
          <w:rFonts w:eastAsia="Times New Roman" w:cstheme="minorHAnsi"/>
          <w:sz w:val="24"/>
          <w:szCs w:val="24"/>
        </w:rPr>
        <w:t xml:space="preserve">o sposobie </w:t>
      </w:r>
      <w:r>
        <w:rPr>
          <w:rFonts w:eastAsia="Times New Roman" w:cstheme="minorHAnsi"/>
          <w:sz w:val="24"/>
          <w:szCs w:val="24"/>
        </w:rPr>
        <w:t>wydatkowani</w:t>
      </w:r>
      <w:r w:rsidR="00872260">
        <w:rPr>
          <w:rFonts w:eastAsia="Times New Roman" w:cstheme="minorHAnsi"/>
          <w:sz w:val="24"/>
          <w:szCs w:val="24"/>
        </w:rPr>
        <w:t>a</w:t>
      </w:r>
      <w:r>
        <w:rPr>
          <w:rFonts w:eastAsia="Times New Roman" w:cstheme="minorHAnsi"/>
          <w:sz w:val="24"/>
          <w:szCs w:val="24"/>
        </w:rPr>
        <w:t xml:space="preserve"> </w:t>
      </w:r>
      <w:r w:rsidR="00057D8A">
        <w:rPr>
          <w:rFonts w:eastAsia="Times New Roman" w:cstheme="minorHAnsi"/>
          <w:sz w:val="24"/>
          <w:szCs w:val="24"/>
        </w:rPr>
        <w:t>ZFRON</w:t>
      </w:r>
      <w:r>
        <w:rPr>
          <w:rFonts w:eastAsia="Times New Roman" w:cstheme="minorHAnsi"/>
          <w:sz w:val="24"/>
          <w:szCs w:val="24"/>
        </w:rPr>
        <w:t xml:space="preserve">. Szczegółowe zasady wydatkowania </w:t>
      </w:r>
      <w:r w:rsidR="00C80F8E">
        <w:rPr>
          <w:rFonts w:eastAsia="Times New Roman" w:cstheme="minorHAnsi"/>
          <w:sz w:val="24"/>
          <w:szCs w:val="24"/>
        </w:rPr>
        <w:t xml:space="preserve">środków tego </w:t>
      </w:r>
      <w:r>
        <w:rPr>
          <w:rFonts w:eastAsia="Times New Roman" w:cstheme="minorHAnsi"/>
          <w:sz w:val="24"/>
          <w:szCs w:val="24"/>
        </w:rPr>
        <w:t>funduszu powinny znaleźć się w regulaminie ZFRON</w:t>
      </w:r>
      <w:r w:rsidR="00523A2F">
        <w:rPr>
          <w:rFonts w:eastAsia="Times New Roman" w:cstheme="minorHAnsi"/>
          <w:sz w:val="24"/>
          <w:szCs w:val="24"/>
        </w:rPr>
        <w:t xml:space="preserve"> obowiązującym w zakładzie</w:t>
      </w:r>
      <w:r w:rsidR="00C80F8E">
        <w:rPr>
          <w:rFonts w:eastAsia="Times New Roman" w:cstheme="minorHAnsi"/>
          <w:sz w:val="24"/>
          <w:szCs w:val="24"/>
        </w:rPr>
        <w:t xml:space="preserve"> pracy </w:t>
      </w:r>
      <w:r w:rsidR="00C80F8E">
        <w:rPr>
          <w:rFonts w:eastAsia="Times New Roman" w:cstheme="minorHAnsi"/>
          <w:sz w:val="24"/>
          <w:szCs w:val="24"/>
        </w:rPr>
        <w:lastRenderedPageBreak/>
        <w:t>chronionej</w:t>
      </w:r>
      <w:r w:rsidR="00057D8A">
        <w:rPr>
          <w:rFonts w:eastAsia="Times New Roman" w:cstheme="minorHAnsi"/>
          <w:sz w:val="24"/>
          <w:szCs w:val="24"/>
        </w:rPr>
        <w:t xml:space="preserve">. </w:t>
      </w:r>
      <w:r w:rsidR="00523A2F">
        <w:rPr>
          <w:rFonts w:eastAsia="Times New Roman" w:cstheme="minorHAnsi"/>
          <w:sz w:val="24"/>
          <w:szCs w:val="24"/>
        </w:rPr>
        <w:t xml:space="preserve">Stosownie </w:t>
      </w:r>
      <w:r w:rsidR="00267E9C">
        <w:rPr>
          <w:rFonts w:eastAsia="Times New Roman" w:cstheme="minorHAnsi"/>
          <w:sz w:val="24"/>
          <w:szCs w:val="24"/>
        </w:rPr>
        <w:t>do §5 Rozporządzenia pracodawca ustala zakładowy regulamin wykorzystania środków funduszu rehabilitacji w uzgodnieniu z:</w:t>
      </w:r>
    </w:p>
    <w:p w:rsidR="00267E9C" w:rsidRDefault="00267E9C" w:rsidP="00267E9C">
      <w:pPr>
        <w:pStyle w:val="Akapitzlist"/>
        <w:numPr>
          <w:ilvl w:val="0"/>
          <w:numId w:val="18"/>
        </w:numPr>
        <w:spacing w:after="0" w:line="360" w:lineRule="auto"/>
        <w:jc w:val="both"/>
        <w:rPr>
          <w:rFonts w:eastAsia="Times New Roman" w:cstheme="minorHAnsi"/>
          <w:sz w:val="24"/>
          <w:szCs w:val="24"/>
        </w:rPr>
      </w:pPr>
      <w:r>
        <w:rPr>
          <w:rFonts w:eastAsia="Times New Roman" w:cstheme="minorHAnsi"/>
          <w:sz w:val="24"/>
          <w:szCs w:val="24"/>
        </w:rPr>
        <w:t xml:space="preserve">osobami zapewniającymi doraźną i specjalistyczną opiekę medyczną, poradnictwo </w:t>
      </w:r>
      <w:r w:rsidR="00737580">
        <w:rPr>
          <w:rFonts w:eastAsia="Times New Roman" w:cstheme="minorHAnsi"/>
          <w:sz w:val="24"/>
          <w:szCs w:val="24"/>
        </w:rPr>
        <w:br/>
      </w:r>
      <w:r>
        <w:rPr>
          <w:rFonts w:eastAsia="Times New Roman" w:cstheme="minorHAnsi"/>
          <w:sz w:val="24"/>
          <w:szCs w:val="24"/>
        </w:rPr>
        <w:t>i usługi rehabilitacyjne na rzecz niepełnosprawnych pracowników tego zakładu;</w:t>
      </w:r>
    </w:p>
    <w:p w:rsidR="005850F5" w:rsidRPr="00267E9C" w:rsidRDefault="00267E9C" w:rsidP="00267E9C">
      <w:pPr>
        <w:pStyle w:val="Akapitzlist"/>
        <w:numPr>
          <w:ilvl w:val="0"/>
          <w:numId w:val="18"/>
        </w:numPr>
        <w:spacing w:after="0" w:line="360" w:lineRule="auto"/>
        <w:jc w:val="both"/>
        <w:rPr>
          <w:rFonts w:eastAsia="Times New Roman" w:cstheme="minorHAnsi"/>
          <w:sz w:val="24"/>
          <w:szCs w:val="24"/>
        </w:rPr>
      </w:pPr>
      <w:r>
        <w:rPr>
          <w:rFonts w:eastAsia="Times New Roman" w:cstheme="minorHAnsi"/>
          <w:sz w:val="24"/>
          <w:szCs w:val="24"/>
        </w:rPr>
        <w:t xml:space="preserve">działającymi w zakładzie związkami zawodowymi lub, w przypadku ich braku, przedstawicielami wybranymi przez niepełnosprawnych pracowników. </w:t>
      </w:r>
    </w:p>
    <w:p w:rsidR="005850F5" w:rsidRDefault="004E0411" w:rsidP="004E0411">
      <w:pPr>
        <w:spacing w:after="0" w:line="360" w:lineRule="auto"/>
        <w:jc w:val="both"/>
        <w:rPr>
          <w:rFonts w:eastAsia="Times New Roman" w:cstheme="minorHAnsi"/>
          <w:sz w:val="24"/>
          <w:szCs w:val="24"/>
        </w:rPr>
      </w:pPr>
      <w:r w:rsidRPr="004E0411">
        <w:rPr>
          <w:rFonts w:eastAsia="Times New Roman" w:cstheme="minorHAnsi"/>
          <w:sz w:val="24"/>
          <w:szCs w:val="24"/>
        </w:rPr>
        <w:t>Na podstawie art.</w:t>
      </w:r>
      <w:r w:rsidR="00F20D50">
        <w:rPr>
          <w:rFonts w:eastAsia="Times New Roman" w:cstheme="minorHAnsi"/>
          <w:sz w:val="24"/>
          <w:szCs w:val="24"/>
        </w:rPr>
        <w:t>3</w:t>
      </w:r>
      <w:r w:rsidRPr="004E0411">
        <w:rPr>
          <w:rFonts w:eastAsia="Times New Roman" w:cstheme="minorHAnsi"/>
          <w:sz w:val="24"/>
          <w:szCs w:val="24"/>
        </w:rPr>
        <w:t>3 ust.4 ustawy</w:t>
      </w:r>
      <w:r w:rsidR="00987AFF">
        <w:rPr>
          <w:rFonts w:eastAsia="Times New Roman" w:cstheme="minorHAnsi"/>
          <w:sz w:val="24"/>
          <w:szCs w:val="24"/>
        </w:rPr>
        <w:t xml:space="preserve"> o rehabilitacji</w:t>
      </w:r>
      <w:r w:rsidRPr="004E0411">
        <w:rPr>
          <w:rFonts w:eastAsia="Times New Roman" w:cstheme="minorHAnsi"/>
          <w:sz w:val="24"/>
          <w:szCs w:val="24"/>
        </w:rPr>
        <w:t xml:space="preserve"> środki </w:t>
      </w:r>
      <w:r w:rsidR="00872260">
        <w:rPr>
          <w:rFonts w:eastAsia="Times New Roman" w:cstheme="minorHAnsi"/>
          <w:sz w:val="24"/>
          <w:szCs w:val="24"/>
        </w:rPr>
        <w:t>ZFRON</w:t>
      </w:r>
      <w:r w:rsidRPr="004E0411">
        <w:rPr>
          <w:rFonts w:eastAsia="Times New Roman" w:cstheme="minorHAnsi"/>
          <w:sz w:val="24"/>
          <w:szCs w:val="24"/>
        </w:rPr>
        <w:t xml:space="preserve"> są przeznaczane </w:t>
      </w:r>
      <w:r w:rsidR="00737580">
        <w:rPr>
          <w:rFonts w:eastAsia="Times New Roman" w:cstheme="minorHAnsi"/>
          <w:sz w:val="24"/>
          <w:szCs w:val="24"/>
        </w:rPr>
        <w:br/>
      </w:r>
      <w:r w:rsidRPr="004E0411">
        <w:rPr>
          <w:rFonts w:eastAsia="Times New Roman" w:cstheme="minorHAnsi"/>
          <w:sz w:val="24"/>
          <w:szCs w:val="24"/>
        </w:rPr>
        <w:t xml:space="preserve">na finansowanie rehabilitacji zawodowej, społecznej i leczniczej, w tym na indywidualne programy rehabilitacji osób niepełnosprawnych opracowywane przez powołane przez pracodawców komisje rehabilitacyjne oraz ubezpieczenie osób niepełnosprawnych, zgodnie </w:t>
      </w:r>
      <w:r w:rsidR="00737580">
        <w:rPr>
          <w:rFonts w:eastAsia="Times New Roman" w:cstheme="minorHAnsi"/>
          <w:sz w:val="24"/>
          <w:szCs w:val="24"/>
        </w:rPr>
        <w:br/>
      </w:r>
      <w:r w:rsidRPr="004E0411">
        <w:rPr>
          <w:rFonts w:eastAsia="Times New Roman" w:cstheme="minorHAnsi"/>
          <w:sz w:val="24"/>
          <w:szCs w:val="24"/>
        </w:rPr>
        <w:t>z zakładowym regulaminem wykorzystania tych środków.</w:t>
      </w:r>
      <w:r w:rsidR="001273D7" w:rsidRPr="00300CF3">
        <w:rPr>
          <w:rFonts w:eastAsia="Times New Roman" w:cstheme="minorHAnsi"/>
          <w:sz w:val="24"/>
          <w:szCs w:val="24"/>
        </w:rPr>
        <w:t xml:space="preserve"> </w:t>
      </w:r>
    </w:p>
    <w:p w:rsidR="004E0411" w:rsidRPr="009154F6" w:rsidRDefault="00872260" w:rsidP="001078E7">
      <w:pPr>
        <w:spacing w:after="120" w:line="360" w:lineRule="auto"/>
        <w:jc w:val="both"/>
        <w:rPr>
          <w:rFonts w:eastAsia="Times New Roman" w:cstheme="minorHAnsi"/>
          <w:sz w:val="24"/>
          <w:szCs w:val="24"/>
        </w:rPr>
      </w:pPr>
      <w:r>
        <w:rPr>
          <w:rFonts w:eastAsia="Times New Roman" w:cstheme="minorHAnsi"/>
          <w:sz w:val="24"/>
          <w:szCs w:val="24"/>
        </w:rPr>
        <w:t>Jednocześnie w</w:t>
      </w:r>
      <w:r w:rsidR="009154F6" w:rsidRPr="009154F6">
        <w:rPr>
          <w:sz w:val="24"/>
          <w:szCs w:val="24"/>
        </w:rPr>
        <w:t xml:space="preserve">ydatkom, o których mowa </w:t>
      </w:r>
      <w:r>
        <w:rPr>
          <w:sz w:val="24"/>
          <w:szCs w:val="24"/>
        </w:rPr>
        <w:t xml:space="preserve">w </w:t>
      </w:r>
      <w:r w:rsidR="009154F6" w:rsidRPr="009154F6">
        <w:rPr>
          <w:sz w:val="24"/>
          <w:szCs w:val="24"/>
        </w:rPr>
        <w:t xml:space="preserve">§2 </w:t>
      </w:r>
      <w:r>
        <w:rPr>
          <w:sz w:val="24"/>
          <w:szCs w:val="24"/>
        </w:rPr>
        <w:t>R</w:t>
      </w:r>
      <w:r w:rsidR="009154F6" w:rsidRPr="009154F6">
        <w:rPr>
          <w:sz w:val="24"/>
          <w:szCs w:val="24"/>
        </w:rPr>
        <w:t xml:space="preserve">ozporządzenia, towarzyszyć musi zawsze przesłanka wynikająca z §4a zgodnie z którą, warunkiem wykorzystania zakładowego funduszu rehabilitacji </w:t>
      </w:r>
      <w:r w:rsidR="00281640">
        <w:rPr>
          <w:sz w:val="24"/>
          <w:szCs w:val="24"/>
        </w:rPr>
        <w:t xml:space="preserve">osób niepełnosprawnych </w:t>
      </w:r>
      <w:r w:rsidR="009154F6" w:rsidRPr="009154F6">
        <w:rPr>
          <w:sz w:val="24"/>
          <w:szCs w:val="24"/>
        </w:rPr>
        <w:t xml:space="preserve">jest dokonywanie wydatków z tego funduszu w sposób celowy i oszczędny z uwzględnieniem optymalnego doboru metod i środków realizacji </w:t>
      </w:r>
      <w:r w:rsidR="00737580">
        <w:rPr>
          <w:sz w:val="24"/>
          <w:szCs w:val="24"/>
        </w:rPr>
        <w:br/>
      </w:r>
      <w:r w:rsidR="009154F6" w:rsidRPr="009154F6">
        <w:rPr>
          <w:sz w:val="24"/>
          <w:szCs w:val="24"/>
        </w:rPr>
        <w:t xml:space="preserve">w stosunku do zakładanych efektów. Zatem z </w:t>
      </w:r>
      <w:r w:rsidR="000351F4">
        <w:rPr>
          <w:sz w:val="24"/>
          <w:szCs w:val="24"/>
        </w:rPr>
        <w:t>tego</w:t>
      </w:r>
      <w:r w:rsidR="009154F6" w:rsidRPr="009154F6">
        <w:rPr>
          <w:sz w:val="24"/>
          <w:szCs w:val="24"/>
        </w:rPr>
        <w:t xml:space="preserve"> funduszu nie można finansować wszelkich wydatków</w:t>
      </w:r>
      <w:r w:rsidR="00281640">
        <w:rPr>
          <w:sz w:val="24"/>
          <w:szCs w:val="24"/>
        </w:rPr>
        <w:t>,</w:t>
      </w:r>
      <w:r w:rsidR="009154F6" w:rsidRPr="009154F6">
        <w:rPr>
          <w:sz w:val="24"/>
          <w:szCs w:val="24"/>
        </w:rPr>
        <w:t xml:space="preserve"> lecz jedynie te, które między innymi spełniają cele określone w ustawie </w:t>
      </w:r>
      <w:r w:rsidR="00737580">
        <w:rPr>
          <w:sz w:val="24"/>
          <w:szCs w:val="24"/>
        </w:rPr>
        <w:br/>
      </w:r>
      <w:r w:rsidR="00281640">
        <w:rPr>
          <w:sz w:val="24"/>
          <w:szCs w:val="24"/>
        </w:rPr>
        <w:t xml:space="preserve">o </w:t>
      </w:r>
      <w:r w:rsidR="009154F6" w:rsidRPr="009154F6">
        <w:rPr>
          <w:sz w:val="24"/>
          <w:szCs w:val="24"/>
        </w:rPr>
        <w:t>rehabilitac</w:t>
      </w:r>
      <w:r w:rsidR="00281640">
        <w:rPr>
          <w:sz w:val="24"/>
          <w:szCs w:val="24"/>
        </w:rPr>
        <w:t>ji</w:t>
      </w:r>
      <w:r w:rsidR="009154F6" w:rsidRPr="009154F6">
        <w:rPr>
          <w:sz w:val="24"/>
          <w:szCs w:val="24"/>
        </w:rPr>
        <w:t xml:space="preserve"> oraz w </w:t>
      </w:r>
      <w:r w:rsidR="000351F4">
        <w:rPr>
          <w:sz w:val="24"/>
          <w:szCs w:val="24"/>
        </w:rPr>
        <w:t>R</w:t>
      </w:r>
      <w:r w:rsidR="009154F6" w:rsidRPr="009154F6">
        <w:rPr>
          <w:sz w:val="24"/>
          <w:szCs w:val="24"/>
        </w:rPr>
        <w:t xml:space="preserve">ozporządzeniu. Katalog wydatków, o którym mowa w §2 </w:t>
      </w:r>
      <w:r w:rsidR="00F779AC">
        <w:rPr>
          <w:sz w:val="24"/>
          <w:szCs w:val="24"/>
        </w:rPr>
        <w:t>R</w:t>
      </w:r>
      <w:r w:rsidR="009154F6" w:rsidRPr="009154F6">
        <w:rPr>
          <w:sz w:val="24"/>
          <w:szCs w:val="24"/>
        </w:rPr>
        <w:t xml:space="preserve">ozporządzenia ma charakter otwarty, o ile wydatki ponoszone z </w:t>
      </w:r>
      <w:r w:rsidR="000351F4">
        <w:rPr>
          <w:sz w:val="24"/>
          <w:szCs w:val="24"/>
        </w:rPr>
        <w:t>ZFRON</w:t>
      </w:r>
      <w:r w:rsidR="00281640">
        <w:rPr>
          <w:sz w:val="24"/>
          <w:szCs w:val="24"/>
        </w:rPr>
        <w:t xml:space="preserve"> prz</w:t>
      </w:r>
      <w:r w:rsidR="009154F6" w:rsidRPr="009154F6">
        <w:rPr>
          <w:sz w:val="24"/>
          <w:szCs w:val="24"/>
        </w:rPr>
        <w:t xml:space="preserve">eznaczane są </w:t>
      </w:r>
      <w:r w:rsidR="00737580">
        <w:rPr>
          <w:sz w:val="24"/>
          <w:szCs w:val="24"/>
        </w:rPr>
        <w:br/>
      </w:r>
      <w:r w:rsidR="009154F6" w:rsidRPr="009154F6">
        <w:rPr>
          <w:sz w:val="24"/>
          <w:szCs w:val="24"/>
        </w:rPr>
        <w:t>na to, aby zaspokoić potrzeby pracownika wynikające z jego niepełnosprawności oraz mając na względzie ich celowość i oszczędność.</w:t>
      </w:r>
    </w:p>
    <w:p w:rsidR="00B53EC7" w:rsidRDefault="006A3745" w:rsidP="00F32B78">
      <w:pPr>
        <w:pStyle w:val="NormalnyWeb"/>
        <w:shd w:val="clear" w:color="auto" w:fill="FFFFFF"/>
        <w:spacing w:before="0" w:beforeAutospacing="0" w:after="0" w:afterAutospacing="0" w:line="360" w:lineRule="auto"/>
        <w:jc w:val="both"/>
        <w:rPr>
          <w:rFonts w:asciiTheme="minorHAnsi" w:hAnsiTheme="minorHAnsi" w:cstheme="minorHAnsi"/>
          <w:b/>
        </w:rPr>
      </w:pPr>
      <w:r w:rsidRPr="00CC1B21">
        <w:rPr>
          <w:rFonts w:asciiTheme="minorHAnsi" w:hAnsiTheme="minorHAnsi" w:cstheme="minorHAnsi"/>
          <w:b/>
        </w:rPr>
        <w:t>W zakresie pytania</w:t>
      </w:r>
      <w:r w:rsidR="000A088F" w:rsidRPr="00CC1B21">
        <w:rPr>
          <w:rFonts w:asciiTheme="minorHAnsi" w:hAnsiTheme="minorHAnsi" w:cstheme="minorHAnsi"/>
          <w:b/>
        </w:rPr>
        <w:t xml:space="preserve"> 1</w:t>
      </w:r>
      <w:r w:rsidR="00EA6800" w:rsidRPr="00CC1B21">
        <w:rPr>
          <w:rFonts w:asciiTheme="minorHAnsi" w:hAnsiTheme="minorHAnsi" w:cstheme="minorHAnsi"/>
          <w:b/>
        </w:rPr>
        <w:t>:</w:t>
      </w:r>
      <w:r w:rsidR="000A088F" w:rsidRPr="00CC1B21">
        <w:rPr>
          <w:rFonts w:asciiTheme="minorHAnsi" w:hAnsiTheme="minorHAnsi" w:cstheme="minorHAnsi"/>
          <w:b/>
        </w:rPr>
        <w:t xml:space="preserve"> </w:t>
      </w:r>
    </w:p>
    <w:p w:rsidR="000351F4" w:rsidRDefault="0049255C" w:rsidP="0049255C">
      <w:pPr>
        <w:pStyle w:val="NormalnyWeb"/>
        <w:shd w:val="clear" w:color="auto" w:fill="FFFFFF"/>
        <w:spacing w:before="0" w:beforeAutospacing="0" w:after="0" w:afterAutospacing="0" w:line="360" w:lineRule="auto"/>
        <w:jc w:val="both"/>
        <w:rPr>
          <w:rFonts w:asciiTheme="minorHAnsi" w:hAnsiTheme="minorHAnsi" w:cstheme="minorHAnsi"/>
        </w:rPr>
      </w:pPr>
      <w:r>
        <w:rPr>
          <w:rFonts w:ascii="Verdana" w:hAnsi="Verdana"/>
          <w:sz w:val="20"/>
          <w:szCs w:val="20"/>
        </w:rPr>
        <w:t xml:space="preserve">Na </w:t>
      </w:r>
      <w:r w:rsidRPr="0049255C">
        <w:rPr>
          <w:rFonts w:asciiTheme="minorHAnsi" w:hAnsiTheme="minorHAnsi" w:cstheme="minorHAnsi"/>
        </w:rPr>
        <w:t xml:space="preserve">podstawie §2 ust.1 pkt 7 </w:t>
      </w:r>
      <w:r w:rsidR="000351F4">
        <w:rPr>
          <w:rFonts w:asciiTheme="minorHAnsi" w:hAnsiTheme="minorHAnsi" w:cstheme="minorHAnsi"/>
        </w:rPr>
        <w:t>R</w:t>
      </w:r>
      <w:r w:rsidRPr="0049255C">
        <w:rPr>
          <w:rFonts w:asciiTheme="minorHAnsi" w:hAnsiTheme="minorHAnsi" w:cstheme="minorHAnsi"/>
        </w:rPr>
        <w:t xml:space="preserve">ozporządzenia </w:t>
      </w:r>
      <w:r>
        <w:rPr>
          <w:rFonts w:asciiTheme="minorHAnsi" w:hAnsiTheme="minorHAnsi" w:cstheme="minorHAnsi"/>
        </w:rPr>
        <w:t>środki funduszu rehabilitacji pracodawca może przeznaczyć na</w:t>
      </w:r>
      <w:r w:rsidRPr="0049255C">
        <w:rPr>
          <w:rFonts w:asciiTheme="minorHAnsi" w:hAnsiTheme="minorHAnsi" w:cstheme="minorHAnsi"/>
        </w:rPr>
        <w:t xml:space="preserve"> dowożenie do pracy i z pracy osób niepełnosprawnych. </w:t>
      </w:r>
      <w:r w:rsidRPr="00495D41">
        <w:rPr>
          <w:rFonts w:asciiTheme="minorHAnsi" w:hAnsiTheme="minorHAnsi" w:cstheme="minorHAnsi"/>
        </w:rPr>
        <w:t xml:space="preserve">Dowozić to zgodnie </w:t>
      </w:r>
      <w:r w:rsidR="00737580">
        <w:rPr>
          <w:rFonts w:asciiTheme="minorHAnsi" w:hAnsiTheme="minorHAnsi" w:cstheme="minorHAnsi"/>
        </w:rPr>
        <w:br/>
      </w:r>
      <w:r w:rsidRPr="00495D41">
        <w:rPr>
          <w:rFonts w:asciiTheme="minorHAnsi" w:hAnsiTheme="minorHAnsi" w:cstheme="minorHAnsi"/>
        </w:rPr>
        <w:t xml:space="preserve">ze Słownikiem języka polskiego </w:t>
      </w:r>
      <w:r w:rsidR="00F779AC">
        <w:rPr>
          <w:rFonts w:asciiTheme="minorHAnsi" w:hAnsiTheme="minorHAnsi" w:cstheme="minorHAnsi"/>
        </w:rPr>
        <w:t xml:space="preserve">PWN </w:t>
      </w:r>
      <w:r w:rsidRPr="00495D41">
        <w:rPr>
          <w:rFonts w:asciiTheme="minorHAnsi" w:hAnsiTheme="minorHAnsi" w:cstheme="minorHAnsi"/>
        </w:rPr>
        <w:t xml:space="preserve">„wioząc kogoś lub coś, dotrzeć do wyznaczonego miejsca”. </w:t>
      </w:r>
      <w:r w:rsidR="00F20D50">
        <w:rPr>
          <w:rFonts w:asciiTheme="minorHAnsi" w:hAnsiTheme="minorHAnsi" w:cstheme="minorHAnsi"/>
        </w:rPr>
        <w:t>Należy przyjąć, że w tym przypadku dowożącym jest pracodawca, który zapewnia dowóz do pracy i z pracy osobom niepełnosprawnym albo własnym środkiem transportu, albo też poprzez wynajęcie u zewnętrznego przewoźnika usługi dowożenia.</w:t>
      </w:r>
    </w:p>
    <w:p w:rsidR="0049255C" w:rsidRPr="00495D41" w:rsidRDefault="0049255C" w:rsidP="0049255C">
      <w:pPr>
        <w:pStyle w:val="NormalnyWeb"/>
        <w:shd w:val="clear" w:color="auto" w:fill="FFFFFF"/>
        <w:spacing w:before="0" w:beforeAutospacing="0" w:after="0" w:afterAutospacing="0" w:line="360" w:lineRule="auto"/>
        <w:jc w:val="both"/>
        <w:rPr>
          <w:rFonts w:asciiTheme="minorHAnsi" w:hAnsiTheme="minorHAnsi" w:cstheme="minorHAnsi"/>
        </w:rPr>
      </w:pPr>
      <w:r w:rsidRPr="00495D41">
        <w:rPr>
          <w:rFonts w:asciiTheme="minorHAnsi" w:hAnsiTheme="minorHAnsi" w:cstheme="minorHAnsi"/>
        </w:rPr>
        <w:t xml:space="preserve">Koszt dowożenia </w:t>
      </w:r>
      <w:r w:rsidR="00695BBA">
        <w:rPr>
          <w:rFonts w:asciiTheme="minorHAnsi" w:hAnsiTheme="minorHAnsi" w:cstheme="minorHAnsi"/>
        </w:rPr>
        <w:t>będzie obejmował faktycznie poniesione</w:t>
      </w:r>
      <w:r w:rsidRPr="00495D41">
        <w:rPr>
          <w:rFonts w:asciiTheme="minorHAnsi" w:hAnsiTheme="minorHAnsi" w:cstheme="minorHAnsi"/>
        </w:rPr>
        <w:t xml:space="preserve"> koszt</w:t>
      </w:r>
      <w:r w:rsidR="00695BBA">
        <w:rPr>
          <w:rFonts w:asciiTheme="minorHAnsi" w:hAnsiTheme="minorHAnsi" w:cstheme="minorHAnsi"/>
        </w:rPr>
        <w:t>y</w:t>
      </w:r>
      <w:r w:rsidRPr="00495D41">
        <w:rPr>
          <w:rFonts w:asciiTheme="minorHAnsi" w:hAnsiTheme="minorHAnsi" w:cstheme="minorHAnsi"/>
        </w:rPr>
        <w:t xml:space="preserve"> </w:t>
      </w:r>
      <w:r>
        <w:rPr>
          <w:rFonts w:asciiTheme="minorHAnsi" w:hAnsiTheme="minorHAnsi" w:cstheme="minorHAnsi"/>
        </w:rPr>
        <w:t>użytkowania samochodu</w:t>
      </w:r>
      <w:r w:rsidR="00964F94">
        <w:rPr>
          <w:rFonts w:asciiTheme="minorHAnsi" w:hAnsiTheme="minorHAnsi" w:cstheme="minorHAnsi"/>
        </w:rPr>
        <w:t xml:space="preserve"> będącego własnością pracodawcy,</w:t>
      </w:r>
      <w:r>
        <w:rPr>
          <w:rFonts w:asciiTheme="minorHAnsi" w:hAnsiTheme="minorHAnsi" w:cstheme="minorHAnsi"/>
        </w:rPr>
        <w:t xml:space="preserve"> służącego do dowożenia pracowników do</w:t>
      </w:r>
      <w:r w:rsidR="00695BBA">
        <w:rPr>
          <w:rFonts w:asciiTheme="minorHAnsi" w:hAnsiTheme="minorHAnsi" w:cstheme="minorHAnsi"/>
        </w:rPr>
        <w:t xml:space="preserve"> pracy</w:t>
      </w:r>
      <w:r>
        <w:rPr>
          <w:rFonts w:asciiTheme="minorHAnsi" w:hAnsiTheme="minorHAnsi" w:cstheme="minorHAnsi"/>
        </w:rPr>
        <w:t xml:space="preserve"> i z pracy </w:t>
      </w:r>
      <w:r w:rsidR="00737580">
        <w:rPr>
          <w:rFonts w:asciiTheme="minorHAnsi" w:hAnsiTheme="minorHAnsi" w:cstheme="minorHAnsi"/>
        </w:rPr>
        <w:br/>
      </w:r>
      <w:r w:rsidRPr="00495D41">
        <w:rPr>
          <w:rFonts w:asciiTheme="minorHAnsi" w:hAnsiTheme="minorHAnsi" w:cstheme="minorHAnsi"/>
        </w:rPr>
        <w:t xml:space="preserve">w postaci zakupu paliwa, oleju, przeglądów itp. Zasady rozliczania kosztów dowożenia </w:t>
      </w:r>
      <w:r w:rsidRPr="00495D41">
        <w:rPr>
          <w:rFonts w:asciiTheme="minorHAnsi" w:hAnsiTheme="minorHAnsi" w:cstheme="minorHAnsi"/>
        </w:rPr>
        <w:lastRenderedPageBreak/>
        <w:t xml:space="preserve">powinny znaleźć się w zakładowym regulaminie wykorzystania środków </w:t>
      </w:r>
      <w:r w:rsidR="00206EEB">
        <w:rPr>
          <w:rFonts w:asciiTheme="minorHAnsi" w:hAnsiTheme="minorHAnsi" w:cstheme="minorHAnsi"/>
        </w:rPr>
        <w:t>ZFRON</w:t>
      </w:r>
      <w:r w:rsidRPr="00495D41">
        <w:rPr>
          <w:rFonts w:asciiTheme="minorHAnsi" w:hAnsiTheme="minorHAnsi" w:cstheme="minorHAnsi"/>
        </w:rPr>
        <w:t xml:space="preserve">, np. wynagrodzenie kierowcy, koszt paliwa czy rozliczenie ilości przejechanych kilometrów.   </w:t>
      </w:r>
    </w:p>
    <w:p w:rsidR="00964F94" w:rsidRDefault="00964F94" w:rsidP="00F32B78">
      <w:pPr>
        <w:pStyle w:val="NormalnyWeb"/>
        <w:shd w:val="clear" w:color="auto" w:fill="FFFFFF"/>
        <w:spacing w:before="0" w:beforeAutospacing="0" w:after="0" w:afterAutospacing="0" w:line="360" w:lineRule="auto"/>
        <w:jc w:val="both"/>
        <w:rPr>
          <w:rFonts w:ascii="Verdana" w:hAnsi="Verdana"/>
          <w:sz w:val="20"/>
          <w:szCs w:val="20"/>
        </w:rPr>
      </w:pPr>
      <w:r>
        <w:rPr>
          <w:rFonts w:asciiTheme="minorHAnsi" w:hAnsiTheme="minorHAnsi" w:cstheme="minorHAnsi"/>
        </w:rPr>
        <w:t>Sfinansowany ze środków zakładow</w:t>
      </w:r>
      <w:r w:rsidR="00695BBA">
        <w:rPr>
          <w:rFonts w:asciiTheme="minorHAnsi" w:hAnsiTheme="minorHAnsi" w:cstheme="minorHAnsi"/>
        </w:rPr>
        <w:t xml:space="preserve">ego funduszu rehabilitacji </w:t>
      </w:r>
      <w:r w:rsidR="00206EEB">
        <w:rPr>
          <w:rFonts w:asciiTheme="minorHAnsi" w:hAnsiTheme="minorHAnsi" w:cstheme="minorHAnsi"/>
        </w:rPr>
        <w:t xml:space="preserve">osób niepełnosprawnych </w:t>
      </w:r>
      <w:r>
        <w:rPr>
          <w:rFonts w:asciiTheme="minorHAnsi" w:hAnsiTheme="minorHAnsi" w:cstheme="minorHAnsi"/>
        </w:rPr>
        <w:t>może zostać także</w:t>
      </w:r>
      <w:r w:rsidR="0049255C" w:rsidRPr="0049255C">
        <w:rPr>
          <w:rFonts w:asciiTheme="minorHAnsi" w:hAnsiTheme="minorHAnsi" w:cstheme="minorHAnsi"/>
        </w:rPr>
        <w:t xml:space="preserve"> koszt</w:t>
      </w:r>
      <w:r w:rsidR="0049255C">
        <w:rPr>
          <w:rFonts w:ascii="Verdana" w:hAnsi="Verdana"/>
          <w:sz w:val="20"/>
          <w:szCs w:val="20"/>
        </w:rPr>
        <w:t xml:space="preserve"> poniesiony na wynajęcie firmy, która dowoziłaby pracowników niepełnosprawnych do pracy i z pracy</w:t>
      </w:r>
      <w:r w:rsidR="00206EEB">
        <w:rPr>
          <w:rFonts w:ascii="Verdana" w:hAnsi="Verdana"/>
          <w:sz w:val="20"/>
          <w:szCs w:val="20"/>
        </w:rPr>
        <w:t>.</w:t>
      </w:r>
      <w:r>
        <w:rPr>
          <w:rFonts w:ascii="Verdana" w:hAnsi="Verdana"/>
          <w:sz w:val="20"/>
          <w:szCs w:val="20"/>
        </w:rPr>
        <w:t xml:space="preserve"> </w:t>
      </w:r>
    </w:p>
    <w:p w:rsidR="00695137" w:rsidRDefault="00787C6C" w:rsidP="00F32B78">
      <w:pPr>
        <w:pStyle w:val="NormalnyWeb"/>
        <w:shd w:val="clear" w:color="auto" w:fill="FFFFFF"/>
        <w:spacing w:before="0" w:beforeAutospacing="0" w:after="0" w:afterAutospacing="0" w:line="360" w:lineRule="auto"/>
        <w:jc w:val="both"/>
        <w:rPr>
          <w:rFonts w:ascii="Verdana" w:hAnsi="Verdana"/>
          <w:sz w:val="20"/>
          <w:szCs w:val="20"/>
        </w:rPr>
      </w:pPr>
      <w:r>
        <w:rPr>
          <w:rFonts w:ascii="Verdana" w:hAnsi="Verdana"/>
          <w:sz w:val="20"/>
          <w:szCs w:val="20"/>
        </w:rPr>
        <w:t xml:space="preserve">Dowożeniem nie będzie dojazd do pracy i z pracy środkami komunikacji publicznej. Dojazd to zgodnie ze Słownikiem języka polskiego PWN „dojeżdżanie gdzieś, docieranie </w:t>
      </w:r>
      <w:r w:rsidR="00737580">
        <w:rPr>
          <w:rFonts w:ascii="Verdana" w:hAnsi="Verdana"/>
          <w:sz w:val="20"/>
          <w:szCs w:val="20"/>
        </w:rPr>
        <w:br/>
      </w:r>
      <w:r>
        <w:rPr>
          <w:rFonts w:ascii="Verdana" w:hAnsi="Verdana"/>
          <w:sz w:val="20"/>
          <w:szCs w:val="20"/>
        </w:rPr>
        <w:t xml:space="preserve">do jakiegoś miejsca za pomocą środków lokomocji”. Zatem „dowożenie” i „dojazd” to </w:t>
      </w:r>
      <w:r w:rsidR="00737580">
        <w:rPr>
          <w:rFonts w:ascii="Verdana" w:hAnsi="Verdana"/>
          <w:sz w:val="20"/>
          <w:szCs w:val="20"/>
        </w:rPr>
        <w:t>d</w:t>
      </w:r>
      <w:r>
        <w:rPr>
          <w:rFonts w:ascii="Verdana" w:hAnsi="Verdana"/>
          <w:sz w:val="20"/>
          <w:szCs w:val="20"/>
        </w:rPr>
        <w:t xml:space="preserve">wa różne pojęcia, które mają inne znaczenia. Rozróżnienie tych pojęć ma miejsce również </w:t>
      </w:r>
      <w:r w:rsidR="00737580">
        <w:rPr>
          <w:rFonts w:ascii="Verdana" w:hAnsi="Verdana"/>
          <w:sz w:val="20"/>
          <w:szCs w:val="20"/>
        </w:rPr>
        <w:br/>
      </w:r>
      <w:r>
        <w:rPr>
          <w:rFonts w:ascii="Verdana" w:hAnsi="Verdana"/>
          <w:sz w:val="20"/>
          <w:szCs w:val="20"/>
        </w:rPr>
        <w:t xml:space="preserve">w Rozporządzeniu, które posługuje się zarówno pojęciem „dowożenie” (art.2 ust.1 pkt 7), jak i „dojazdy” (art.2 ust.1 pkt 11 </w:t>
      </w:r>
      <w:proofErr w:type="spellStart"/>
      <w:r>
        <w:rPr>
          <w:rFonts w:ascii="Verdana" w:hAnsi="Verdana"/>
          <w:sz w:val="20"/>
          <w:szCs w:val="20"/>
        </w:rPr>
        <w:t>lit.</w:t>
      </w:r>
      <w:r w:rsidR="00F26FCE">
        <w:rPr>
          <w:rFonts w:ascii="Verdana" w:hAnsi="Verdana"/>
          <w:sz w:val="20"/>
          <w:szCs w:val="20"/>
        </w:rPr>
        <w:t>n</w:t>
      </w:r>
      <w:proofErr w:type="spellEnd"/>
      <w:r>
        <w:rPr>
          <w:rFonts w:ascii="Verdana" w:hAnsi="Verdana"/>
          <w:sz w:val="20"/>
          <w:szCs w:val="20"/>
        </w:rPr>
        <w:t xml:space="preserve">). Jeśli </w:t>
      </w:r>
      <w:r w:rsidR="00F26FCE">
        <w:rPr>
          <w:rFonts w:ascii="Verdana" w:hAnsi="Verdana"/>
          <w:sz w:val="20"/>
          <w:szCs w:val="20"/>
        </w:rPr>
        <w:t xml:space="preserve">pojęcia te </w:t>
      </w:r>
      <w:r>
        <w:rPr>
          <w:rFonts w:ascii="Verdana" w:hAnsi="Verdana"/>
          <w:sz w:val="20"/>
          <w:szCs w:val="20"/>
        </w:rPr>
        <w:t xml:space="preserve">oznaczałaby to samo, to nie </w:t>
      </w:r>
      <w:r w:rsidR="00F26FCE">
        <w:rPr>
          <w:rFonts w:ascii="Verdana" w:hAnsi="Verdana"/>
          <w:sz w:val="20"/>
          <w:szCs w:val="20"/>
        </w:rPr>
        <w:t xml:space="preserve">użyto by w Rozporządzeniu jednego i drugiego, lecz zastosowano by </w:t>
      </w:r>
      <w:r>
        <w:rPr>
          <w:rFonts w:ascii="Verdana" w:hAnsi="Verdana"/>
          <w:sz w:val="20"/>
          <w:szCs w:val="20"/>
        </w:rPr>
        <w:t>jedno</w:t>
      </w:r>
      <w:r w:rsidR="00F56D11">
        <w:rPr>
          <w:rFonts w:ascii="Verdana" w:hAnsi="Verdana"/>
          <w:sz w:val="20"/>
          <w:szCs w:val="20"/>
        </w:rPr>
        <w:t xml:space="preserve"> z nich.</w:t>
      </w:r>
      <w:r>
        <w:rPr>
          <w:rFonts w:ascii="Verdana" w:hAnsi="Verdana"/>
          <w:sz w:val="20"/>
          <w:szCs w:val="20"/>
        </w:rPr>
        <w:t xml:space="preserve"> </w:t>
      </w:r>
    </w:p>
    <w:p w:rsidR="00F83E94" w:rsidRDefault="00787C6C" w:rsidP="00737580">
      <w:pPr>
        <w:pStyle w:val="NormalnyWeb"/>
        <w:shd w:val="clear" w:color="auto" w:fill="FFFFFF"/>
        <w:spacing w:before="0" w:beforeAutospacing="0" w:after="120" w:afterAutospacing="0" w:line="360" w:lineRule="auto"/>
        <w:jc w:val="both"/>
        <w:rPr>
          <w:rFonts w:ascii="Verdana" w:hAnsi="Verdana"/>
          <w:sz w:val="20"/>
          <w:szCs w:val="20"/>
        </w:rPr>
      </w:pPr>
      <w:r>
        <w:rPr>
          <w:rFonts w:ascii="Verdana" w:hAnsi="Verdana"/>
          <w:sz w:val="20"/>
          <w:szCs w:val="20"/>
        </w:rPr>
        <w:t>Mając powyższe na uwadze należy stwierdzić, że</w:t>
      </w:r>
      <w:r w:rsidR="0009662E">
        <w:rPr>
          <w:rFonts w:ascii="Verdana" w:hAnsi="Verdana"/>
          <w:sz w:val="20"/>
          <w:szCs w:val="20"/>
        </w:rPr>
        <w:t xml:space="preserve"> </w:t>
      </w:r>
      <w:r w:rsidR="00EA4010">
        <w:rPr>
          <w:rFonts w:ascii="Verdana" w:hAnsi="Verdana"/>
          <w:sz w:val="20"/>
          <w:szCs w:val="20"/>
        </w:rPr>
        <w:t xml:space="preserve">na podstawie </w:t>
      </w:r>
      <w:r w:rsidR="00EA4010" w:rsidRPr="0049255C">
        <w:rPr>
          <w:rFonts w:asciiTheme="minorHAnsi" w:hAnsiTheme="minorHAnsi" w:cstheme="minorHAnsi"/>
        </w:rPr>
        <w:t xml:space="preserve">§2 ust.1 pkt 7 </w:t>
      </w:r>
      <w:r w:rsidR="0009662E">
        <w:rPr>
          <w:rFonts w:asciiTheme="minorHAnsi" w:hAnsiTheme="minorHAnsi" w:cstheme="minorHAnsi"/>
        </w:rPr>
        <w:t>R</w:t>
      </w:r>
      <w:r w:rsidR="00EA4010" w:rsidRPr="0049255C">
        <w:rPr>
          <w:rFonts w:asciiTheme="minorHAnsi" w:hAnsiTheme="minorHAnsi" w:cstheme="minorHAnsi"/>
        </w:rPr>
        <w:t xml:space="preserve">ozporządzenia </w:t>
      </w:r>
      <w:r w:rsidR="00442354">
        <w:rPr>
          <w:rFonts w:ascii="Verdana" w:hAnsi="Verdana"/>
          <w:sz w:val="20"/>
          <w:szCs w:val="20"/>
        </w:rPr>
        <w:t xml:space="preserve">nie można </w:t>
      </w:r>
      <w:r w:rsidR="003323F7">
        <w:rPr>
          <w:rFonts w:ascii="Verdana" w:hAnsi="Verdana"/>
          <w:sz w:val="20"/>
          <w:szCs w:val="20"/>
        </w:rPr>
        <w:t>finansowa</w:t>
      </w:r>
      <w:r w:rsidR="00EA4010">
        <w:rPr>
          <w:rFonts w:ascii="Verdana" w:hAnsi="Verdana"/>
          <w:sz w:val="20"/>
          <w:szCs w:val="20"/>
        </w:rPr>
        <w:t>ć</w:t>
      </w:r>
      <w:r w:rsidR="00442354">
        <w:rPr>
          <w:rFonts w:ascii="Verdana" w:hAnsi="Verdana"/>
          <w:sz w:val="20"/>
          <w:szCs w:val="20"/>
        </w:rPr>
        <w:t xml:space="preserve"> pracownikom</w:t>
      </w:r>
      <w:r w:rsidR="003323F7">
        <w:rPr>
          <w:rFonts w:ascii="Verdana" w:hAnsi="Verdana"/>
          <w:sz w:val="20"/>
          <w:szCs w:val="20"/>
        </w:rPr>
        <w:t xml:space="preserve"> niepełnosprawnym kosztów </w:t>
      </w:r>
      <w:r w:rsidR="00F56D11">
        <w:rPr>
          <w:rFonts w:ascii="Verdana" w:hAnsi="Verdana"/>
          <w:sz w:val="20"/>
          <w:szCs w:val="20"/>
        </w:rPr>
        <w:t>dojazdów</w:t>
      </w:r>
      <w:r w:rsidR="003323F7">
        <w:rPr>
          <w:rFonts w:ascii="Verdana" w:hAnsi="Verdana"/>
          <w:sz w:val="20"/>
          <w:szCs w:val="20"/>
        </w:rPr>
        <w:t xml:space="preserve"> środkami komunikacji zbiorowej i zwrotu kosztów zakupu biletów </w:t>
      </w:r>
      <w:r>
        <w:rPr>
          <w:rFonts w:ascii="Verdana" w:hAnsi="Verdana"/>
          <w:sz w:val="20"/>
          <w:szCs w:val="20"/>
        </w:rPr>
        <w:t xml:space="preserve">imiennych </w:t>
      </w:r>
      <w:r w:rsidR="003323F7">
        <w:rPr>
          <w:rFonts w:ascii="Verdana" w:hAnsi="Verdana"/>
          <w:sz w:val="20"/>
          <w:szCs w:val="20"/>
        </w:rPr>
        <w:t xml:space="preserve">na te </w:t>
      </w:r>
      <w:r w:rsidR="00F56D11">
        <w:rPr>
          <w:rFonts w:ascii="Verdana" w:hAnsi="Verdana"/>
          <w:sz w:val="20"/>
          <w:szCs w:val="20"/>
        </w:rPr>
        <w:t>dojazdy</w:t>
      </w:r>
      <w:r w:rsidR="00EA4010">
        <w:rPr>
          <w:rFonts w:ascii="Verdana" w:hAnsi="Verdana"/>
          <w:sz w:val="20"/>
          <w:szCs w:val="20"/>
        </w:rPr>
        <w:t>.</w:t>
      </w:r>
      <w:r w:rsidR="00E26BBB">
        <w:rPr>
          <w:rFonts w:ascii="Verdana" w:hAnsi="Verdana"/>
          <w:sz w:val="20"/>
          <w:szCs w:val="20"/>
        </w:rPr>
        <w:t xml:space="preserve"> Z tego też względu stanowisko Wnioskodawcy w tej sprawie należy uznać </w:t>
      </w:r>
      <w:r w:rsidR="00F56D11">
        <w:rPr>
          <w:rFonts w:ascii="Verdana" w:hAnsi="Verdana"/>
          <w:sz w:val="20"/>
          <w:szCs w:val="20"/>
        </w:rPr>
        <w:br/>
      </w:r>
      <w:r w:rsidR="00E26BBB">
        <w:rPr>
          <w:rFonts w:ascii="Verdana" w:hAnsi="Verdana"/>
          <w:sz w:val="20"/>
          <w:szCs w:val="20"/>
        </w:rPr>
        <w:t xml:space="preserve">za nieprawidłowe. </w:t>
      </w:r>
      <w:r w:rsidR="003323F7">
        <w:rPr>
          <w:rFonts w:ascii="Verdana" w:hAnsi="Verdana"/>
          <w:sz w:val="20"/>
          <w:szCs w:val="20"/>
        </w:rPr>
        <w:t xml:space="preserve"> </w:t>
      </w:r>
    </w:p>
    <w:p w:rsidR="00B53EC7" w:rsidRDefault="00BB2CF9" w:rsidP="00F32B78">
      <w:pPr>
        <w:pStyle w:val="NormalnyWeb"/>
        <w:shd w:val="clear" w:color="auto" w:fill="FFFFFF"/>
        <w:spacing w:before="0" w:beforeAutospacing="0" w:after="0" w:afterAutospacing="0" w:line="360" w:lineRule="auto"/>
        <w:jc w:val="both"/>
        <w:rPr>
          <w:rFonts w:asciiTheme="minorHAnsi" w:hAnsiTheme="minorHAnsi" w:cstheme="minorHAnsi"/>
          <w:b/>
        </w:rPr>
      </w:pPr>
      <w:r w:rsidRPr="00CC1B21">
        <w:rPr>
          <w:rFonts w:asciiTheme="minorHAnsi" w:hAnsiTheme="minorHAnsi" w:cstheme="minorHAnsi"/>
          <w:b/>
        </w:rPr>
        <w:t>W zakresie pytania 2</w:t>
      </w:r>
      <w:r w:rsidR="00166A75" w:rsidRPr="00CC1B21">
        <w:rPr>
          <w:rFonts w:asciiTheme="minorHAnsi" w:hAnsiTheme="minorHAnsi" w:cstheme="minorHAnsi"/>
          <w:b/>
        </w:rPr>
        <w:t>:</w:t>
      </w:r>
    </w:p>
    <w:p w:rsidR="0078362D" w:rsidRPr="00300CF3" w:rsidRDefault="0078362D" w:rsidP="0078362D">
      <w:pPr>
        <w:spacing w:after="0" w:line="360" w:lineRule="auto"/>
        <w:jc w:val="both"/>
        <w:rPr>
          <w:rFonts w:eastAsia="Times New Roman" w:cstheme="minorHAnsi"/>
          <w:sz w:val="24"/>
          <w:szCs w:val="24"/>
        </w:rPr>
      </w:pPr>
      <w:r w:rsidRPr="00300CF3">
        <w:rPr>
          <w:rFonts w:eastAsia="Times New Roman" w:cstheme="minorHAnsi"/>
          <w:sz w:val="24"/>
          <w:szCs w:val="24"/>
        </w:rPr>
        <w:t xml:space="preserve">Przepis §2 ust.1 pkt 11 lit. m </w:t>
      </w:r>
      <w:r w:rsidR="00E26BBB">
        <w:rPr>
          <w:rFonts w:eastAsia="Times New Roman" w:cstheme="minorHAnsi"/>
          <w:sz w:val="24"/>
          <w:szCs w:val="24"/>
        </w:rPr>
        <w:t>R</w:t>
      </w:r>
      <w:r w:rsidRPr="00300CF3">
        <w:rPr>
          <w:rFonts w:eastAsia="Times New Roman" w:cstheme="minorHAnsi"/>
          <w:sz w:val="24"/>
          <w:szCs w:val="24"/>
        </w:rPr>
        <w:t xml:space="preserve">ozporządzenia stanowi, że pomoc indywidualną dla osób niepełnosprawnych przeznacza się na zwrot kosztów ubezpieczeń komunikacyjnych oraz ryczałtu za używany własny pojazd mechaniczny do celów pozasłużbowych dla osób zaliczonych do znacznego lub umiarkowanego stopnia niepełnosprawności oraz dla osób zaliczonych do lekkiego stopnia niepełnosprawności z uszkodzeniem narządu ruchu. </w:t>
      </w:r>
    </w:p>
    <w:p w:rsidR="0078362D" w:rsidRPr="00300CF3" w:rsidRDefault="0078362D" w:rsidP="0078362D">
      <w:pPr>
        <w:spacing w:after="0" w:line="360" w:lineRule="auto"/>
        <w:jc w:val="both"/>
        <w:rPr>
          <w:rFonts w:eastAsia="Times New Roman" w:cstheme="minorHAnsi"/>
          <w:sz w:val="24"/>
          <w:szCs w:val="24"/>
        </w:rPr>
      </w:pPr>
      <w:r w:rsidRPr="00300CF3">
        <w:rPr>
          <w:rFonts w:eastAsia="Times New Roman" w:cstheme="minorHAnsi"/>
          <w:sz w:val="24"/>
          <w:szCs w:val="24"/>
        </w:rPr>
        <w:t xml:space="preserve">Zgodnie z </w:t>
      </w:r>
      <w:r w:rsidR="00E26BBB">
        <w:rPr>
          <w:rFonts w:eastAsia="Times New Roman" w:cstheme="minorHAnsi"/>
          <w:sz w:val="24"/>
          <w:szCs w:val="24"/>
        </w:rPr>
        <w:t>R</w:t>
      </w:r>
      <w:r w:rsidRPr="00300CF3">
        <w:rPr>
          <w:rFonts w:eastAsia="Times New Roman" w:cstheme="minorHAnsi"/>
          <w:sz w:val="24"/>
          <w:szCs w:val="24"/>
        </w:rPr>
        <w:t xml:space="preserve">ozporządzeniem pracodawca może przyznać pracownikowi pomoc indywidualną </w:t>
      </w:r>
      <w:r w:rsidR="00C34FFE">
        <w:rPr>
          <w:rFonts w:eastAsia="Times New Roman" w:cstheme="minorHAnsi"/>
          <w:sz w:val="24"/>
          <w:szCs w:val="24"/>
        </w:rPr>
        <w:br/>
      </w:r>
      <w:r w:rsidRPr="00300CF3">
        <w:rPr>
          <w:rFonts w:eastAsia="Times New Roman" w:cstheme="minorHAnsi"/>
          <w:sz w:val="24"/>
          <w:szCs w:val="24"/>
        </w:rPr>
        <w:t xml:space="preserve">w formie ryczałtu przy spełnieniu następujących warunków: </w:t>
      </w:r>
    </w:p>
    <w:p w:rsidR="0078362D" w:rsidRPr="00300CF3" w:rsidRDefault="00C34FFE" w:rsidP="0078362D">
      <w:pPr>
        <w:spacing w:after="0" w:line="360" w:lineRule="auto"/>
        <w:jc w:val="both"/>
        <w:rPr>
          <w:rFonts w:eastAsia="Times New Roman" w:cstheme="minorHAnsi"/>
          <w:sz w:val="24"/>
          <w:szCs w:val="24"/>
        </w:rPr>
      </w:pPr>
      <w:r>
        <w:rPr>
          <w:rFonts w:eastAsia="Times New Roman" w:cstheme="minorHAnsi"/>
          <w:sz w:val="24"/>
          <w:szCs w:val="24"/>
        </w:rPr>
        <w:t>• posiadania</w:t>
      </w:r>
      <w:r w:rsidR="0078362D" w:rsidRPr="00300CF3">
        <w:rPr>
          <w:rFonts w:eastAsia="Times New Roman" w:cstheme="minorHAnsi"/>
          <w:sz w:val="24"/>
          <w:szCs w:val="24"/>
        </w:rPr>
        <w:t xml:space="preserve"> przez wnioskującego o pomoc znacznego lub umiarkowanego stopnia niepełnosprawności</w:t>
      </w:r>
      <w:r w:rsidR="0034559F">
        <w:rPr>
          <w:rFonts w:eastAsia="Times New Roman" w:cstheme="minorHAnsi"/>
          <w:sz w:val="24"/>
          <w:szCs w:val="24"/>
        </w:rPr>
        <w:t xml:space="preserve"> bez względu na schorzenie</w:t>
      </w:r>
      <w:r w:rsidR="0078362D" w:rsidRPr="00300CF3">
        <w:rPr>
          <w:rFonts w:eastAsia="Times New Roman" w:cstheme="minorHAnsi"/>
          <w:sz w:val="24"/>
          <w:szCs w:val="24"/>
        </w:rPr>
        <w:t xml:space="preserve">, </w:t>
      </w:r>
      <w:r w:rsidR="0034559F">
        <w:rPr>
          <w:rFonts w:eastAsia="Times New Roman" w:cstheme="minorHAnsi"/>
          <w:sz w:val="24"/>
          <w:szCs w:val="24"/>
        </w:rPr>
        <w:t xml:space="preserve">natomiast w przypadku </w:t>
      </w:r>
      <w:r w:rsidR="0078362D" w:rsidRPr="00300CF3">
        <w:rPr>
          <w:rFonts w:eastAsia="Times New Roman" w:cstheme="minorHAnsi"/>
          <w:sz w:val="24"/>
          <w:szCs w:val="24"/>
        </w:rPr>
        <w:t>lekkiego</w:t>
      </w:r>
      <w:r>
        <w:rPr>
          <w:rFonts w:eastAsia="Times New Roman" w:cstheme="minorHAnsi"/>
          <w:sz w:val="24"/>
          <w:szCs w:val="24"/>
        </w:rPr>
        <w:t xml:space="preserve"> stopnia niepełnosprawności</w:t>
      </w:r>
      <w:r w:rsidR="0078362D" w:rsidRPr="00300CF3">
        <w:rPr>
          <w:rFonts w:eastAsia="Times New Roman" w:cstheme="minorHAnsi"/>
          <w:sz w:val="24"/>
          <w:szCs w:val="24"/>
        </w:rPr>
        <w:t xml:space="preserve"> </w:t>
      </w:r>
      <w:r w:rsidR="0034559F">
        <w:rPr>
          <w:rFonts w:eastAsia="Times New Roman" w:cstheme="minorHAnsi"/>
          <w:sz w:val="24"/>
          <w:szCs w:val="24"/>
        </w:rPr>
        <w:t>niezbędne jest</w:t>
      </w:r>
      <w:r w:rsidR="0078362D" w:rsidRPr="00300CF3">
        <w:rPr>
          <w:rFonts w:eastAsia="Times New Roman" w:cstheme="minorHAnsi"/>
          <w:sz w:val="24"/>
          <w:szCs w:val="24"/>
        </w:rPr>
        <w:t xml:space="preserve"> uszkodzenie narządu ruchu</w:t>
      </w:r>
      <w:r w:rsidR="0034559F">
        <w:rPr>
          <w:rFonts w:eastAsia="Times New Roman" w:cstheme="minorHAnsi"/>
          <w:sz w:val="24"/>
          <w:szCs w:val="24"/>
        </w:rPr>
        <w:t>;</w:t>
      </w:r>
      <w:r w:rsidR="0078362D" w:rsidRPr="00300CF3">
        <w:rPr>
          <w:rFonts w:eastAsia="Times New Roman" w:cstheme="minorHAnsi"/>
          <w:sz w:val="24"/>
          <w:szCs w:val="24"/>
        </w:rPr>
        <w:t xml:space="preserve"> </w:t>
      </w:r>
    </w:p>
    <w:p w:rsidR="0078362D" w:rsidRPr="00300CF3" w:rsidRDefault="0078362D" w:rsidP="0078362D">
      <w:pPr>
        <w:spacing w:after="0" w:line="360" w:lineRule="auto"/>
        <w:jc w:val="both"/>
        <w:rPr>
          <w:rFonts w:eastAsia="Times New Roman" w:cstheme="minorHAnsi"/>
          <w:sz w:val="24"/>
          <w:szCs w:val="24"/>
        </w:rPr>
      </w:pPr>
      <w:r w:rsidRPr="00300CF3">
        <w:rPr>
          <w:rFonts w:eastAsia="Times New Roman" w:cstheme="minorHAnsi"/>
          <w:sz w:val="24"/>
          <w:szCs w:val="24"/>
        </w:rPr>
        <w:t>• posiadani</w:t>
      </w:r>
      <w:r w:rsidR="00E26BBB">
        <w:rPr>
          <w:rFonts w:eastAsia="Times New Roman" w:cstheme="minorHAnsi"/>
          <w:sz w:val="24"/>
          <w:szCs w:val="24"/>
        </w:rPr>
        <w:t>a</w:t>
      </w:r>
      <w:r w:rsidRPr="00300CF3">
        <w:rPr>
          <w:rFonts w:eastAsia="Times New Roman" w:cstheme="minorHAnsi"/>
          <w:sz w:val="24"/>
          <w:szCs w:val="24"/>
        </w:rPr>
        <w:t xml:space="preserve"> przez uprawnionego pracownika prawa własności </w:t>
      </w:r>
      <w:r w:rsidR="00E26BBB">
        <w:rPr>
          <w:rFonts w:eastAsia="Times New Roman" w:cstheme="minorHAnsi"/>
          <w:sz w:val="24"/>
          <w:szCs w:val="24"/>
        </w:rPr>
        <w:t xml:space="preserve">lub współwłasności </w:t>
      </w:r>
      <w:r w:rsidRPr="00300CF3">
        <w:rPr>
          <w:rFonts w:eastAsia="Times New Roman" w:cstheme="minorHAnsi"/>
          <w:sz w:val="24"/>
          <w:szCs w:val="24"/>
        </w:rPr>
        <w:t>do pojazdu mechanicznego</w:t>
      </w:r>
      <w:r w:rsidR="0034559F">
        <w:rPr>
          <w:rFonts w:eastAsia="Times New Roman" w:cstheme="minorHAnsi"/>
          <w:sz w:val="24"/>
          <w:szCs w:val="24"/>
        </w:rPr>
        <w:t>;</w:t>
      </w:r>
      <w:r w:rsidRPr="00300CF3">
        <w:rPr>
          <w:rFonts w:eastAsia="Times New Roman" w:cstheme="minorHAnsi"/>
          <w:sz w:val="24"/>
          <w:szCs w:val="24"/>
        </w:rPr>
        <w:t xml:space="preserve"> </w:t>
      </w:r>
    </w:p>
    <w:p w:rsidR="0078362D" w:rsidRPr="00300CF3" w:rsidRDefault="0078362D" w:rsidP="0078362D">
      <w:pPr>
        <w:spacing w:after="0" w:line="360" w:lineRule="auto"/>
        <w:jc w:val="both"/>
        <w:rPr>
          <w:rFonts w:eastAsia="Times New Roman" w:cstheme="minorHAnsi"/>
          <w:sz w:val="24"/>
          <w:szCs w:val="24"/>
        </w:rPr>
      </w:pPr>
      <w:r w:rsidRPr="00300CF3">
        <w:rPr>
          <w:rFonts w:eastAsia="Times New Roman" w:cstheme="minorHAnsi"/>
          <w:sz w:val="24"/>
          <w:szCs w:val="24"/>
        </w:rPr>
        <w:t>• używani</w:t>
      </w:r>
      <w:r w:rsidR="00E26BBB">
        <w:rPr>
          <w:rFonts w:eastAsia="Times New Roman" w:cstheme="minorHAnsi"/>
          <w:sz w:val="24"/>
          <w:szCs w:val="24"/>
        </w:rPr>
        <w:t>a</w:t>
      </w:r>
      <w:r w:rsidRPr="00300CF3">
        <w:rPr>
          <w:rFonts w:eastAsia="Times New Roman" w:cstheme="minorHAnsi"/>
          <w:sz w:val="24"/>
          <w:szCs w:val="24"/>
        </w:rPr>
        <w:t xml:space="preserve"> pojazdu do celów pozasłużbowych. </w:t>
      </w:r>
    </w:p>
    <w:p w:rsidR="00C94422" w:rsidRDefault="0034559F" w:rsidP="0078362D">
      <w:pPr>
        <w:spacing w:after="0" w:line="360" w:lineRule="auto"/>
        <w:jc w:val="both"/>
        <w:rPr>
          <w:rFonts w:eastAsia="Times New Roman" w:cstheme="minorHAnsi"/>
          <w:sz w:val="24"/>
          <w:szCs w:val="24"/>
        </w:rPr>
      </w:pPr>
      <w:r>
        <w:rPr>
          <w:rFonts w:eastAsia="Times New Roman" w:cstheme="minorHAnsi"/>
          <w:sz w:val="24"/>
          <w:szCs w:val="24"/>
        </w:rPr>
        <w:t>Jeż</w:t>
      </w:r>
      <w:r w:rsidR="00FE2E4E">
        <w:rPr>
          <w:rFonts w:eastAsia="Times New Roman" w:cstheme="minorHAnsi"/>
          <w:sz w:val="24"/>
          <w:szCs w:val="24"/>
        </w:rPr>
        <w:t xml:space="preserve">eli osoba niepełnosprawna  korzysta z samochodu, który nie jest jej własnością, to nie może otrzymać ryczałtu. Jeżeli jednak osoba niepełnosprawna o znacznym lub umiarkowanym </w:t>
      </w:r>
      <w:r w:rsidR="00FE2E4E">
        <w:rPr>
          <w:rFonts w:eastAsia="Times New Roman" w:cstheme="minorHAnsi"/>
          <w:sz w:val="24"/>
          <w:szCs w:val="24"/>
        </w:rPr>
        <w:lastRenderedPageBreak/>
        <w:t xml:space="preserve">stopniu niepełnosprawności oraz o lekkim stopniu niepełnosprawności z uszkodzeniem narządu ruchu jest właścicielem lub współwłaścicielem samochodu, może otrzymać ryczałt nawet wtedy, gdy nie </w:t>
      </w:r>
      <w:r w:rsidR="005D1AB7">
        <w:rPr>
          <w:rFonts w:eastAsia="Times New Roman" w:cstheme="minorHAnsi"/>
          <w:sz w:val="24"/>
          <w:szCs w:val="24"/>
        </w:rPr>
        <w:t xml:space="preserve">ma </w:t>
      </w:r>
      <w:r w:rsidR="00FE2E4E">
        <w:rPr>
          <w:rFonts w:eastAsia="Times New Roman" w:cstheme="minorHAnsi"/>
          <w:sz w:val="24"/>
          <w:szCs w:val="24"/>
        </w:rPr>
        <w:t xml:space="preserve">prawa jazdy, jeśli poświadczy, iż używa tego pojazdu, bo np. jest nim dowożona. </w:t>
      </w:r>
      <w:r w:rsidR="0077494C">
        <w:rPr>
          <w:rFonts w:eastAsia="Times New Roman" w:cstheme="minorHAnsi"/>
          <w:sz w:val="24"/>
          <w:szCs w:val="24"/>
        </w:rPr>
        <w:t>Możliwość skorzystania z tej formy pomocy w przypadku bycia współwłaścicielem pojazdu wynika z treści art.195 kodeksu cywilnego, zgodnie z którym własność tej samej rzeczy może przysługiwać niepodzielnie kilku osobom.</w:t>
      </w:r>
      <w:r w:rsidR="00FE2E4E">
        <w:rPr>
          <w:rFonts w:eastAsia="Times New Roman" w:cstheme="minorHAnsi"/>
          <w:sz w:val="24"/>
          <w:szCs w:val="24"/>
        </w:rPr>
        <w:t xml:space="preserve">   </w:t>
      </w:r>
    </w:p>
    <w:p w:rsidR="00E27B42" w:rsidRDefault="00E27B42" w:rsidP="0078362D">
      <w:pPr>
        <w:spacing w:after="0" w:line="360" w:lineRule="auto"/>
        <w:jc w:val="both"/>
        <w:rPr>
          <w:rFonts w:eastAsia="Times New Roman" w:cstheme="minorHAnsi"/>
          <w:sz w:val="24"/>
          <w:szCs w:val="24"/>
        </w:rPr>
      </w:pPr>
      <w:r>
        <w:rPr>
          <w:rFonts w:eastAsia="Times New Roman" w:cstheme="minorHAnsi"/>
          <w:sz w:val="24"/>
          <w:szCs w:val="24"/>
        </w:rPr>
        <w:t xml:space="preserve">W przypadku osób niepełnosprawnych w stopni lekkim warunkiem udzielenia ryczałtu jest, </w:t>
      </w:r>
      <w:r w:rsidR="00737580">
        <w:rPr>
          <w:rFonts w:eastAsia="Times New Roman" w:cstheme="minorHAnsi"/>
          <w:sz w:val="24"/>
          <w:szCs w:val="24"/>
        </w:rPr>
        <w:br/>
      </w:r>
      <w:r>
        <w:rPr>
          <w:rFonts w:eastAsia="Times New Roman" w:cstheme="minorHAnsi"/>
          <w:sz w:val="24"/>
          <w:szCs w:val="24"/>
        </w:rPr>
        <w:t xml:space="preserve">by osoba niepełnosprawna miała faktycznie uszkodzenie narządu ruchu albo wskazane </w:t>
      </w:r>
      <w:r w:rsidR="00737580">
        <w:rPr>
          <w:rFonts w:eastAsia="Times New Roman" w:cstheme="minorHAnsi"/>
          <w:sz w:val="24"/>
          <w:szCs w:val="24"/>
        </w:rPr>
        <w:br/>
      </w:r>
      <w:r>
        <w:rPr>
          <w:rFonts w:eastAsia="Times New Roman" w:cstheme="minorHAnsi"/>
          <w:sz w:val="24"/>
          <w:szCs w:val="24"/>
        </w:rPr>
        <w:t xml:space="preserve">na orzeczeniu potwierdzającym niepełnosprawność, albo </w:t>
      </w:r>
      <w:r w:rsidR="00F56D11">
        <w:rPr>
          <w:rFonts w:eastAsia="Times New Roman" w:cstheme="minorHAnsi"/>
          <w:sz w:val="24"/>
          <w:szCs w:val="24"/>
        </w:rPr>
        <w:t xml:space="preserve">też </w:t>
      </w:r>
      <w:r>
        <w:rPr>
          <w:rFonts w:eastAsia="Times New Roman" w:cstheme="minorHAnsi"/>
          <w:sz w:val="24"/>
          <w:szCs w:val="24"/>
        </w:rPr>
        <w:t xml:space="preserve">potwierdzone zaświadczeniem lekarza specjalisty. </w:t>
      </w:r>
    </w:p>
    <w:p w:rsidR="00F274E8" w:rsidRDefault="00F274E8" w:rsidP="0078362D">
      <w:pPr>
        <w:spacing w:after="0" w:line="360" w:lineRule="auto"/>
        <w:jc w:val="both"/>
        <w:rPr>
          <w:rFonts w:eastAsia="Times New Roman" w:cstheme="minorHAnsi"/>
          <w:sz w:val="24"/>
          <w:szCs w:val="24"/>
        </w:rPr>
      </w:pPr>
      <w:r>
        <w:rPr>
          <w:rFonts w:eastAsia="Times New Roman" w:cstheme="minorHAnsi"/>
          <w:sz w:val="24"/>
          <w:szCs w:val="24"/>
        </w:rPr>
        <w:t xml:space="preserve">Należy pamiętać, </w:t>
      </w:r>
      <w:r w:rsidR="00E27B42">
        <w:rPr>
          <w:rFonts w:eastAsia="Times New Roman" w:cstheme="minorHAnsi"/>
          <w:sz w:val="24"/>
          <w:szCs w:val="24"/>
        </w:rPr>
        <w:t>ż</w:t>
      </w:r>
      <w:r>
        <w:rPr>
          <w:rFonts w:eastAsia="Times New Roman" w:cstheme="minorHAnsi"/>
          <w:sz w:val="24"/>
          <w:szCs w:val="24"/>
        </w:rPr>
        <w:t>e ryczałt udzielany jest dla celów pozasłużbowych. Cel pozasłużbowy to cel, który nie jest służbowy. Służbowy zgodnie ze Słownikiem języka polskiego PWN</w:t>
      </w:r>
      <w:r w:rsidR="00F56D11">
        <w:rPr>
          <w:rFonts w:eastAsia="Times New Roman" w:cstheme="minorHAnsi"/>
          <w:sz w:val="24"/>
          <w:szCs w:val="24"/>
        </w:rPr>
        <w:t xml:space="preserve"> </w:t>
      </w:r>
      <w:r>
        <w:rPr>
          <w:rFonts w:eastAsia="Times New Roman" w:cstheme="minorHAnsi"/>
          <w:sz w:val="24"/>
          <w:szCs w:val="24"/>
        </w:rPr>
        <w:t>to „dotyczący pracy w jakiejś instytucji, w wojsku itp.”, „należny komuś z pracy”. Celem pozasłużbowym będzie każdy cel, który nie wynika z obowiązków służbowych.</w:t>
      </w:r>
    </w:p>
    <w:p w:rsidR="00717E52" w:rsidRDefault="00F274E8" w:rsidP="0078362D">
      <w:pPr>
        <w:spacing w:after="0" w:line="360" w:lineRule="auto"/>
        <w:jc w:val="both"/>
        <w:rPr>
          <w:rFonts w:eastAsia="Times New Roman" w:cstheme="minorHAnsi"/>
          <w:sz w:val="24"/>
          <w:szCs w:val="24"/>
        </w:rPr>
      </w:pPr>
      <w:r>
        <w:rPr>
          <w:rFonts w:eastAsia="Times New Roman" w:cstheme="minorHAnsi"/>
          <w:sz w:val="24"/>
          <w:szCs w:val="24"/>
        </w:rPr>
        <w:t>Dojazd do pracy i z pracy jest celem pozasłużbowym pracownika. Za czas</w:t>
      </w:r>
      <w:r w:rsidR="00C96E11">
        <w:rPr>
          <w:rFonts w:eastAsia="Times New Roman" w:cstheme="minorHAnsi"/>
          <w:sz w:val="24"/>
          <w:szCs w:val="24"/>
        </w:rPr>
        <w:t xml:space="preserve"> pracy uznaje się czas </w:t>
      </w:r>
      <w:r w:rsidR="00717E52">
        <w:rPr>
          <w:rFonts w:eastAsia="Times New Roman" w:cstheme="minorHAnsi"/>
          <w:sz w:val="24"/>
          <w:szCs w:val="24"/>
        </w:rPr>
        <w:t>pozostawania do dyspozycji pracodawcy w zakładzie pracy lub w innym miejscy wyznaczonym do wykonywania pracy. Czas dojazdu do miejsca wykonywania pracy nie może zostać doliczony do czasu pracy. Podobnie jak czas powrotu z pracy nie jest wliczany do czasu pracy pracownika. Wyjątkiem od powyższej zasady jest sytuacja, gdy pracownik odbywa np. podróż służbową w czasie pracy. Jeżeli podróż do miejsca wykonywania pracy odbywa się w godzinach pracy pracownika, wynikających z obowiązującego go rozkładu czasu pracy, wówczas czasem pracy tego pracownika jest również ta podróż.</w:t>
      </w:r>
    </w:p>
    <w:p w:rsidR="00D141BF" w:rsidRDefault="00717E52" w:rsidP="0078362D">
      <w:pPr>
        <w:spacing w:after="0" w:line="360" w:lineRule="auto"/>
        <w:jc w:val="both"/>
        <w:rPr>
          <w:rFonts w:eastAsia="Times New Roman" w:cstheme="minorHAnsi"/>
          <w:sz w:val="24"/>
          <w:szCs w:val="24"/>
        </w:rPr>
      </w:pPr>
      <w:r>
        <w:rPr>
          <w:rFonts w:eastAsia="Times New Roman" w:cstheme="minorHAnsi"/>
          <w:sz w:val="24"/>
          <w:szCs w:val="24"/>
        </w:rPr>
        <w:t>W związku z faktem, że ryczałt jest przyznawany dl</w:t>
      </w:r>
      <w:r w:rsidR="00992FE4">
        <w:rPr>
          <w:rFonts w:eastAsia="Times New Roman" w:cstheme="minorHAnsi"/>
          <w:sz w:val="24"/>
          <w:szCs w:val="24"/>
        </w:rPr>
        <w:t>a</w:t>
      </w:r>
      <w:r>
        <w:rPr>
          <w:rFonts w:eastAsia="Times New Roman" w:cstheme="minorHAnsi"/>
          <w:sz w:val="24"/>
          <w:szCs w:val="24"/>
        </w:rPr>
        <w:t xml:space="preserve"> celów pozasłużbowych, czyli w każdym celu, który nie jest wyjazdem służbowym, wysokość ryczałtu może być ustalana kwotowo lub na podstawie przyznania ilości kilometrów na przejazdy w celach pozasłużbowych. </w:t>
      </w:r>
      <w:bookmarkStart w:id="0" w:name="_Hlk526511304"/>
      <w:r w:rsidR="00992FE4">
        <w:rPr>
          <w:rFonts w:eastAsia="Times New Roman" w:cstheme="minorHAnsi"/>
          <w:sz w:val="24"/>
          <w:szCs w:val="24"/>
        </w:rPr>
        <w:t>Ponieważ ryczałt przyznawany jest na cele pozasłużbowe</w:t>
      </w:r>
      <w:r w:rsidR="00D141BF">
        <w:rPr>
          <w:rFonts w:eastAsia="Times New Roman" w:cstheme="minorHAnsi"/>
          <w:sz w:val="24"/>
          <w:szCs w:val="24"/>
        </w:rPr>
        <w:t>:</w:t>
      </w:r>
    </w:p>
    <w:p w:rsidR="00D141BF" w:rsidRDefault="00D141BF" w:rsidP="00D141BF">
      <w:pPr>
        <w:pStyle w:val="Akapitzlist"/>
        <w:numPr>
          <w:ilvl w:val="0"/>
          <w:numId w:val="19"/>
        </w:numPr>
        <w:spacing w:after="0" w:line="360" w:lineRule="auto"/>
        <w:jc w:val="both"/>
        <w:rPr>
          <w:rFonts w:eastAsia="Times New Roman" w:cstheme="minorHAnsi"/>
          <w:sz w:val="24"/>
          <w:szCs w:val="24"/>
        </w:rPr>
      </w:pPr>
      <w:r w:rsidRPr="00D141BF">
        <w:rPr>
          <w:rFonts w:eastAsia="Times New Roman" w:cstheme="minorHAnsi"/>
          <w:sz w:val="24"/>
          <w:szCs w:val="24"/>
        </w:rPr>
        <w:t>nie ma obowiązku stosowania,</w:t>
      </w:r>
      <w:r w:rsidR="00992FE4" w:rsidRPr="00D141BF">
        <w:rPr>
          <w:rFonts w:eastAsia="Times New Roman" w:cstheme="minorHAnsi"/>
          <w:sz w:val="24"/>
          <w:szCs w:val="24"/>
        </w:rPr>
        <w:t xml:space="preserve"> przy</w:t>
      </w:r>
      <w:r w:rsidRPr="00D141BF">
        <w:rPr>
          <w:rFonts w:eastAsia="Times New Roman" w:cstheme="minorHAnsi"/>
          <w:sz w:val="24"/>
          <w:szCs w:val="24"/>
        </w:rPr>
        <w:t xml:space="preserve">wołanego </w:t>
      </w:r>
      <w:r w:rsidR="00992FE4" w:rsidRPr="00D141BF">
        <w:rPr>
          <w:rFonts w:eastAsia="Times New Roman" w:cstheme="minorHAnsi"/>
          <w:sz w:val="24"/>
          <w:szCs w:val="24"/>
        </w:rPr>
        <w:t>przez Wnioskodawcę</w:t>
      </w:r>
      <w:r w:rsidRPr="00D141BF">
        <w:rPr>
          <w:rFonts w:eastAsia="Times New Roman" w:cstheme="minorHAnsi"/>
          <w:sz w:val="24"/>
          <w:szCs w:val="24"/>
        </w:rPr>
        <w:t xml:space="preserve">, </w:t>
      </w:r>
      <w:r w:rsidR="00992FE4" w:rsidRPr="00D141BF">
        <w:rPr>
          <w:rFonts w:eastAsia="Times New Roman" w:cstheme="minorHAnsi"/>
          <w:sz w:val="24"/>
          <w:szCs w:val="24"/>
        </w:rPr>
        <w:t>Rozporządzeni</w:t>
      </w:r>
      <w:r w:rsidRPr="00D141BF">
        <w:rPr>
          <w:rFonts w:eastAsia="Times New Roman" w:cstheme="minorHAnsi"/>
          <w:sz w:val="24"/>
          <w:szCs w:val="24"/>
        </w:rPr>
        <w:t>a</w:t>
      </w:r>
      <w:r w:rsidR="00992FE4" w:rsidRPr="00D141BF">
        <w:rPr>
          <w:rFonts w:eastAsia="Times New Roman" w:cstheme="minorHAnsi"/>
          <w:sz w:val="24"/>
          <w:szCs w:val="24"/>
        </w:rPr>
        <w:t xml:space="preserve"> Ministra Infrastruktury z dnia 25 marca 2002 r. w spr</w:t>
      </w:r>
      <w:r w:rsidRPr="00D141BF">
        <w:rPr>
          <w:rFonts w:eastAsia="Times New Roman" w:cstheme="minorHAnsi"/>
          <w:sz w:val="24"/>
          <w:szCs w:val="24"/>
        </w:rPr>
        <w:t>a</w:t>
      </w:r>
      <w:r w:rsidR="00992FE4" w:rsidRPr="00D141BF">
        <w:rPr>
          <w:rFonts w:eastAsia="Times New Roman" w:cstheme="minorHAnsi"/>
          <w:sz w:val="24"/>
          <w:szCs w:val="24"/>
        </w:rPr>
        <w:t>wie warunków ustalania oraz sposobu dokonywania zwrotu kosztów używania do celów służbowych</w:t>
      </w:r>
      <w:r w:rsidRPr="00D141BF">
        <w:rPr>
          <w:rFonts w:eastAsia="Times New Roman" w:cstheme="minorHAnsi"/>
          <w:sz w:val="24"/>
          <w:szCs w:val="24"/>
        </w:rPr>
        <w:t xml:space="preserve"> samochodów osobowych, motocykli i motorowerów niebędących własnością pracodawcy – można je zatem stosować pomocniczo</w:t>
      </w:r>
      <w:r>
        <w:rPr>
          <w:rFonts w:eastAsia="Times New Roman" w:cstheme="minorHAnsi"/>
          <w:sz w:val="24"/>
          <w:szCs w:val="24"/>
        </w:rPr>
        <w:t>;</w:t>
      </w:r>
    </w:p>
    <w:p w:rsidR="00E26BBB" w:rsidRPr="00D141BF" w:rsidRDefault="00717E52" w:rsidP="00D141BF">
      <w:pPr>
        <w:pStyle w:val="Akapitzlist"/>
        <w:numPr>
          <w:ilvl w:val="0"/>
          <w:numId w:val="19"/>
        </w:numPr>
        <w:spacing w:after="0" w:line="360" w:lineRule="auto"/>
        <w:jc w:val="both"/>
        <w:rPr>
          <w:rFonts w:eastAsia="Times New Roman" w:cstheme="minorHAnsi"/>
          <w:sz w:val="24"/>
          <w:szCs w:val="24"/>
        </w:rPr>
      </w:pPr>
      <w:r w:rsidRPr="00D141BF">
        <w:rPr>
          <w:rFonts w:eastAsia="Times New Roman" w:cstheme="minorHAnsi"/>
          <w:sz w:val="24"/>
          <w:szCs w:val="24"/>
        </w:rPr>
        <w:lastRenderedPageBreak/>
        <w:t xml:space="preserve">nie ma konieczności zmniejszania wielkości ryczałtu ze względu na nieobecność pracownika w pracy z powodu choroby czy urlopu wypoczynkowego.  </w:t>
      </w:r>
      <w:r w:rsidR="00F274E8" w:rsidRPr="00D141BF">
        <w:rPr>
          <w:rFonts w:eastAsia="Times New Roman" w:cstheme="minorHAnsi"/>
          <w:sz w:val="24"/>
          <w:szCs w:val="24"/>
        </w:rPr>
        <w:t xml:space="preserve">     </w:t>
      </w:r>
      <w:r w:rsidR="00FE2E4E" w:rsidRPr="00D141BF">
        <w:rPr>
          <w:rFonts w:eastAsia="Times New Roman" w:cstheme="minorHAnsi"/>
          <w:sz w:val="24"/>
          <w:szCs w:val="24"/>
        </w:rPr>
        <w:t xml:space="preserve">   </w:t>
      </w:r>
    </w:p>
    <w:bookmarkEnd w:id="0"/>
    <w:p w:rsidR="0078362D" w:rsidRDefault="0078362D" w:rsidP="0078362D">
      <w:pPr>
        <w:spacing w:after="0" w:line="360" w:lineRule="auto"/>
        <w:jc w:val="both"/>
        <w:rPr>
          <w:rFonts w:eastAsia="Times New Roman" w:cstheme="minorHAnsi"/>
          <w:sz w:val="24"/>
          <w:szCs w:val="24"/>
        </w:rPr>
      </w:pPr>
      <w:r w:rsidRPr="00300CF3">
        <w:rPr>
          <w:rFonts w:eastAsia="Times New Roman" w:cstheme="minorHAnsi"/>
          <w:sz w:val="24"/>
          <w:szCs w:val="24"/>
        </w:rPr>
        <w:t xml:space="preserve">Rozporządzenie nie określa sposobu ustalania ryczałtu do celów pozasłużbowych. </w:t>
      </w:r>
      <w:r w:rsidR="00992FE4">
        <w:rPr>
          <w:rFonts w:eastAsia="Times New Roman" w:cstheme="minorHAnsi"/>
          <w:sz w:val="24"/>
          <w:szCs w:val="24"/>
        </w:rPr>
        <w:t xml:space="preserve">Ponadto, zgodnie z §3 ust.3 Rozporządzenia wysokość przyznawanej pomocy indywidualnej uzależnia się od sytuacji materialnej i losowej osoby niepełnosprawnej. A zatem przy udzielaniu powinno brać się pod uwagę sytuację materialną i losową osoby niepełnosprawnej. Z tego względu, </w:t>
      </w:r>
      <w:r w:rsidRPr="00300CF3">
        <w:rPr>
          <w:rFonts w:eastAsia="Times New Roman" w:cstheme="minorHAnsi"/>
          <w:sz w:val="24"/>
          <w:szCs w:val="24"/>
        </w:rPr>
        <w:t xml:space="preserve">pracodawca, jako dysponent środków </w:t>
      </w:r>
      <w:r w:rsidR="00717E52">
        <w:rPr>
          <w:rFonts w:eastAsia="Times New Roman" w:cstheme="minorHAnsi"/>
          <w:sz w:val="24"/>
          <w:szCs w:val="24"/>
        </w:rPr>
        <w:t>ZFRON</w:t>
      </w:r>
      <w:r w:rsidRPr="00300CF3">
        <w:rPr>
          <w:rFonts w:eastAsia="Times New Roman" w:cstheme="minorHAnsi"/>
          <w:sz w:val="24"/>
          <w:szCs w:val="24"/>
        </w:rPr>
        <w:t>, określ</w:t>
      </w:r>
      <w:r w:rsidR="001273D7">
        <w:rPr>
          <w:rFonts w:eastAsia="Times New Roman" w:cstheme="minorHAnsi"/>
          <w:sz w:val="24"/>
          <w:szCs w:val="24"/>
        </w:rPr>
        <w:t xml:space="preserve">a zasady </w:t>
      </w:r>
      <w:r w:rsidR="00992FE4">
        <w:rPr>
          <w:rFonts w:eastAsia="Times New Roman" w:cstheme="minorHAnsi"/>
          <w:sz w:val="24"/>
          <w:szCs w:val="24"/>
        </w:rPr>
        <w:t xml:space="preserve">udzielania pomocy indywidualnej </w:t>
      </w:r>
      <w:r w:rsidR="001273D7">
        <w:rPr>
          <w:rFonts w:eastAsia="Times New Roman" w:cstheme="minorHAnsi"/>
          <w:sz w:val="24"/>
          <w:szCs w:val="24"/>
        </w:rPr>
        <w:t xml:space="preserve">w </w:t>
      </w:r>
      <w:r w:rsidR="00E27B42">
        <w:rPr>
          <w:rFonts w:eastAsia="Times New Roman" w:cstheme="minorHAnsi"/>
          <w:sz w:val="24"/>
          <w:szCs w:val="24"/>
        </w:rPr>
        <w:t>Regulaminie ZFRON</w:t>
      </w:r>
      <w:r w:rsidR="00992FE4">
        <w:rPr>
          <w:rFonts w:eastAsia="Times New Roman" w:cstheme="minorHAnsi"/>
          <w:sz w:val="24"/>
          <w:szCs w:val="24"/>
        </w:rPr>
        <w:t xml:space="preserve"> m.in. takie jak w jakiej wysokości można udzielić pomocy i osobom o jakich dochodach.</w:t>
      </w:r>
      <w:r w:rsidR="009C28C6">
        <w:rPr>
          <w:rFonts w:eastAsia="Times New Roman" w:cstheme="minorHAnsi"/>
          <w:sz w:val="24"/>
          <w:szCs w:val="24"/>
        </w:rPr>
        <w:t xml:space="preserve">   </w:t>
      </w:r>
    </w:p>
    <w:p w:rsidR="00612CD6" w:rsidRPr="00612CD6" w:rsidRDefault="00612CD6" w:rsidP="001078E7">
      <w:pPr>
        <w:spacing w:after="120" w:line="360" w:lineRule="auto"/>
        <w:jc w:val="both"/>
        <w:rPr>
          <w:rFonts w:cstheme="minorHAnsi"/>
          <w:color w:val="333333"/>
          <w:sz w:val="24"/>
          <w:szCs w:val="24"/>
          <w:shd w:val="clear" w:color="auto" w:fill="FFFFFF"/>
        </w:rPr>
      </w:pPr>
      <w:r w:rsidRPr="00612CD6">
        <w:rPr>
          <w:rFonts w:eastAsia="Times New Roman" w:cstheme="minorHAnsi"/>
          <w:sz w:val="24"/>
          <w:szCs w:val="24"/>
        </w:rPr>
        <w:t xml:space="preserve">Mając powyższe na uwadze należy stwierdzić, </w:t>
      </w:r>
      <w:r>
        <w:rPr>
          <w:rFonts w:eastAsia="Times New Roman" w:cstheme="minorHAnsi"/>
          <w:sz w:val="24"/>
          <w:szCs w:val="24"/>
        </w:rPr>
        <w:t>ż</w:t>
      </w:r>
      <w:r w:rsidRPr="00612CD6">
        <w:rPr>
          <w:rFonts w:eastAsia="Times New Roman" w:cstheme="minorHAnsi"/>
          <w:sz w:val="24"/>
          <w:szCs w:val="24"/>
        </w:rPr>
        <w:t xml:space="preserve">e na podstawie §2 ust.1 pkt 11 lit. m Rozporządzenia można </w:t>
      </w:r>
      <w:r w:rsidRPr="00612CD6">
        <w:rPr>
          <w:rFonts w:cstheme="minorHAnsi"/>
          <w:color w:val="333333"/>
          <w:sz w:val="24"/>
          <w:szCs w:val="24"/>
          <w:shd w:val="clear" w:color="auto" w:fill="FFFFFF"/>
        </w:rPr>
        <w:t>finansować</w:t>
      </w:r>
      <w:r w:rsidR="00F56D11">
        <w:rPr>
          <w:rFonts w:cstheme="minorHAnsi"/>
          <w:color w:val="333333"/>
          <w:sz w:val="24"/>
          <w:szCs w:val="24"/>
          <w:shd w:val="clear" w:color="auto" w:fill="FFFFFF"/>
        </w:rPr>
        <w:t>,</w:t>
      </w:r>
      <w:r w:rsidRPr="00612CD6">
        <w:rPr>
          <w:rFonts w:cstheme="minorHAnsi"/>
          <w:color w:val="333333"/>
          <w:sz w:val="24"/>
          <w:szCs w:val="24"/>
          <w:shd w:val="clear" w:color="auto" w:fill="FFFFFF"/>
        </w:rPr>
        <w:t xml:space="preserve"> pracownikowi niepełnosprawnemu w stopniu umiarkowanym i znacznym oraz osobie zaliczonej do lekkiego stopnia niepełnosprawności </w:t>
      </w:r>
      <w:r w:rsidR="00F56D11">
        <w:rPr>
          <w:rFonts w:cstheme="minorHAnsi"/>
          <w:color w:val="333333"/>
          <w:sz w:val="24"/>
          <w:szCs w:val="24"/>
          <w:shd w:val="clear" w:color="auto" w:fill="FFFFFF"/>
        </w:rPr>
        <w:br/>
      </w:r>
      <w:r w:rsidRPr="00612CD6">
        <w:rPr>
          <w:rFonts w:cstheme="minorHAnsi"/>
          <w:color w:val="333333"/>
          <w:sz w:val="24"/>
          <w:szCs w:val="24"/>
          <w:shd w:val="clear" w:color="auto" w:fill="FFFFFF"/>
        </w:rPr>
        <w:t>z uszkodzeniem narządu ruchu</w:t>
      </w:r>
      <w:r w:rsidR="00F56D11">
        <w:rPr>
          <w:rFonts w:cstheme="minorHAnsi"/>
          <w:color w:val="333333"/>
          <w:sz w:val="24"/>
          <w:szCs w:val="24"/>
          <w:shd w:val="clear" w:color="auto" w:fill="FFFFFF"/>
        </w:rPr>
        <w:t>,</w:t>
      </w:r>
      <w:r w:rsidRPr="00612CD6">
        <w:rPr>
          <w:rFonts w:cstheme="minorHAnsi"/>
          <w:color w:val="333333"/>
          <w:sz w:val="24"/>
          <w:szCs w:val="24"/>
          <w:shd w:val="clear" w:color="auto" w:fill="FFFFFF"/>
        </w:rPr>
        <w:t xml:space="preserve"> zwrot kosztów ubezpieczeń komunikacyjnych oraz ryczałt </w:t>
      </w:r>
      <w:r w:rsidR="00737580">
        <w:rPr>
          <w:rFonts w:cstheme="minorHAnsi"/>
          <w:color w:val="333333"/>
          <w:sz w:val="24"/>
          <w:szCs w:val="24"/>
          <w:shd w:val="clear" w:color="auto" w:fill="FFFFFF"/>
        </w:rPr>
        <w:br/>
      </w:r>
      <w:r w:rsidRPr="00612CD6">
        <w:rPr>
          <w:rFonts w:cstheme="minorHAnsi"/>
          <w:color w:val="333333"/>
          <w:sz w:val="24"/>
          <w:szCs w:val="24"/>
          <w:shd w:val="clear" w:color="auto" w:fill="FFFFFF"/>
        </w:rPr>
        <w:t>za używany własny pojazd mechaniczny dla celów pozasłużbowych</w:t>
      </w:r>
      <w:r>
        <w:rPr>
          <w:rFonts w:cstheme="minorHAnsi"/>
          <w:color w:val="333333"/>
          <w:sz w:val="24"/>
          <w:szCs w:val="24"/>
          <w:shd w:val="clear" w:color="auto" w:fill="FFFFFF"/>
        </w:rPr>
        <w:t xml:space="preserve">. </w:t>
      </w:r>
      <w:bookmarkStart w:id="1" w:name="_Hlk526757813"/>
      <w:r>
        <w:rPr>
          <w:rFonts w:cstheme="minorHAnsi"/>
          <w:color w:val="333333"/>
          <w:sz w:val="24"/>
          <w:szCs w:val="24"/>
          <w:shd w:val="clear" w:color="auto" w:fill="FFFFFF"/>
        </w:rPr>
        <w:t xml:space="preserve">Z tego względu stanowisko Wnioskodawcy w tej sprawie należy uznać za prawidłowe.  </w:t>
      </w:r>
      <w:r w:rsidRPr="00612CD6">
        <w:rPr>
          <w:rFonts w:cstheme="minorHAnsi"/>
          <w:color w:val="333333"/>
          <w:sz w:val="24"/>
          <w:szCs w:val="24"/>
          <w:shd w:val="clear" w:color="auto" w:fill="FFFFFF"/>
        </w:rPr>
        <w:t xml:space="preserve">  </w:t>
      </w:r>
    </w:p>
    <w:bookmarkEnd w:id="1"/>
    <w:p w:rsidR="00BB2CF9" w:rsidRPr="00C0785B" w:rsidRDefault="00BB2CF9" w:rsidP="00C0785B">
      <w:pPr>
        <w:pStyle w:val="NormalnyWeb"/>
        <w:shd w:val="clear" w:color="auto" w:fill="FFFFFF"/>
        <w:spacing w:before="0" w:beforeAutospacing="0" w:after="0" w:afterAutospacing="0" w:line="360" w:lineRule="auto"/>
        <w:jc w:val="both"/>
        <w:rPr>
          <w:rFonts w:asciiTheme="minorHAnsi" w:hAnsiTheme="minorHAnsi" w:cstheme="minorHAnsi"/>
          <w:b/>
        </w:rPr>
      </w:pPr>
      <w:r w:rsidRPr="00C0785B">
        <w:rPr>
          <w:rFonts w:asciiTheme="minorHAnsi" w:hAnsiTheme="minorHAnsi" w:cstheme="minorHAnsi"/>
          <w:b/>
        </w:rPr>
        <w:t>W zakresie pytania 3</w:t>
      </w:r>
      <w:r w:rsidR="00177589" w:rsidRPr="00C0785B">
        <w:rPr>
          <w:rFonts w:asciiTheme="minorHAnsi" w:hAnsiTheme="minorHAnsi" w:cstheme="minorHAnsi"/>
          <w:b/>
        </w:rPr>
        <w:t>:</w:t>
      </w:r>
    </w:p>
    <w:p w:rsidR="007879C0" w:rsidRDefault="000454B1" w:rsidP="006A76BE">
      <w:pPr>
        <w:spacing w:after="0" w:line="360" w:lineRule="auto"/>
        <w:jc w:val="both"/>
        <w:rPr>
          <w:rFonts w:eastAsia="Times New Roman" w:cstheme="minorHAnsi"/>
          <w:sz w:val="24"/>
          <w:szCs w:val="24"/>
        </w:rPr>
      </w:pPr>
      <w:r w:rsidRPr="00C0785B">
        <w:rPr>
          <w:rFonts w:eastAsia="Times New Roman" w:cstheme="minorHAnsi"/>
          <w:sz w:val="24"/>
          <w:szCs w:val="24"/>
        </w:rPr>
        <w:t xml:space="preserve">Przepis §2 ust. 1 pkt 11 lit. n </w:t>
      </w:r>
      <w:r w:rsidR="007879C0">
        <w:rPr>
          <w:rFonts w:eastAsia="Times New Roman" w:cstheme="minorHAnsi"/>
          <w:sz w:val="24"/>
          <w:szCs w:val="24"/>
        </w:rPr>
        <w:t>R</w:t>
      </w:r>
      <w:r w:rsidRPr="00C0785B">
        <w:rPr>
          <w:rFonts w:eastAsia="Times New Roman" w:cstheme="minorHAnsi"/>
          <w:sz w:val="24"/>
          <w:szCs w:val="24"/>
        </w:rPr>
        <w:t xml:space="preserve">ozporządzenia umożliwia pracodawcy przyznanie na wniosek pracownika, który ma trudności w korzystaniu z publicznych środków transportu, pomocy </w:t>
      </w:r>
      <w:r w:rsidR="00737580">
        <w:rPr>
          <w:rFonts w:eastAsia="Times New Roman" w:cstheme="minorHAnsi"/>
          <w:sz w:val="24"/>
          <w:szCs w:val="24"/>
        </w:rPr>
        <w:br/>
      </w:r>
      <w:r w:rsidRPr="00C0785B">
        <w:rPr>
          <w:rFonts w:eastAsia="Times New Roman" w:cstheme="minorHAnsi"/>
          <w:sz w:val="24"/>
          <w:szCs w:val="24"/>
        </w:rPr>
        <w:t xml:space="preserve">z przeznaczeniem na dojazdy do i z pracy. </w:t>
      </w:r>
    </w:p>
    <w:p w:rsidR="005F1563" w:rsidRPr="00C0785B" w:rsidRDefault="00823A9B" w:rsidP="005F1563">
      <w:pPr>
        <w:spacing w:after="0" w:line="360" w:lineRule="auto"/>
        <w:jc w:val="both"/>
        <w:rPr>
          <w:rFonts w:eastAsia="Times New Roman" w:cstheme="minorHAnsi"/>
          <w:sz w:val="24"/>
          <w:szCs w:val="24"/>
        </w:rPr>
      </w:pPr>
      <w:r>
        <w:rPr>
          <w:rFonts w:eastAsia="Times New Roman" w:cstheme="minorHAnsi"/>
          <w:sz w:val="24"/>
          <w:szCs w:val="24"/>
        </w:rPr>
        <w:t xml:space="preserve">Ustawa o rehabilitacji </w:t>
      </w:r>
      <w:r w:rsidR="00C22F08">
        <w:rPr>
          <w:rFonts w:eastAsia="Times New Roman" w:cstheme="minorHAnsi"/>
          <w:sz w:val="24"/>
          <w:szCs w:val="24"/>
        </w:rPr>
        <w:t xml:space="preserve">oraz Rozporządzenie nie precyzują zasad udzielania tej pomocy, a zatem kryteria przyznawania tej formy pomocy powinny zostać zawarte w zapisach zakładowego regulaminu wykorzystywania środków funduszu rehabilitacji i może to być np. forma ryczałtowa. Warunkiem koniecznym do otrzymania tej pomocy jest złożenie wniosku o pomoc indywidulaną przez osobę niepełnosprawną, która ma trudności w korzystaniu z publicznych środków transportu. Kwota wypłacana za dojazd musi być zgodna z kosztem poniesionym </w:t>
      </w:r>
      <w:r w:rsidR="00737580">
        <w:rPr>
          <w:rFonts w:eastAsia="Times New Roman" w:cstheme="minorHAnsi"/>
          <w:sz w:val="24"/>
          <w:szCs w:val="24"/>
        </w:rPr>
        <w:br/>
      </w:r>
      <w:r w:rsidR="00C22F08">
        <w:rPr>
          <w:rFonts w:eastAsia="Times New Roman" w:cstheme="minorHAnsi"/>
          <w:sz w:val="24"/>
          <w:szCs w:val="24"/>
        </w:rPr>
        <w:t xml:space="preserve">za dojazd do pracy i z pracy, a zatem powinna wynikać bądź z faktury za paliwo, bądź </w:t>
      </w:r>
      <w:r w:rsidR="00737580">
        <w:rPr>
          <w:rFonts w:eastAsia="Times New Roman" w:cstheme="minorHAnsi"/>
          <w:sz w:val="24"/>
          <w:szCs w:val="24"/>
        </w:rPr>
        <w:br/>
      </w:r>
      <w:r w:rsidR="00C22F08">
        <w:rPr>
          <w:rFonts w:eastAsia="Times New Roman" w:cstheme="minorHAnsi"/>
          <w:sz w:val="24"/>
          <w:szCs w:val="24"/>
        </w:rPr>
        <w:t xml:space="preserve">z przeliczenia ilości kilometrów na dojazd do pracy i z pracy osoby niepełnosprawnej </w:t>
      </w:r>
      <w:r w:rsidR="00737580">
        <w:rPr>
          <w:rFonts w:eastAsia="Times New Roman" w:cstheme="minorHAnsi"/>
          <w:sz w:val="24"/>
          <w:szCs w:val="24"/>
        </w:rPr>
        <w:br/>
      </w:r>
      <w:r w:rsidR="00C22F08">
        <w:rPr>
          <w:rFonts w:eastAsia="Times New Roman" w:cstheme="minorHAnsi"/>
          <w:sz w:val="24"/>
          <w:szCs w:val="24"/>
        </w:rPr>
        <w:t xml:space="preserve">po odliczeniu dni nieobecności w pracy. </w:t>
      </w:r>
      <w:r w:rsidR="005F1563" w:rsidRPr="00C0785B">
        <w:rPr>
          <w:rFonts w:eastAsia="Times New Roman" w:cstheme="minorHAnsi"/>
          <w:sz w:val="24"/>
          <w:szCs w:val="24"/>
        </w:rPr>
        <w:t xml:space="preserve">Może to być </w:t>
      </w:r>
      <w:r w:rsidR="005F1563">
        <w:rPr>
          <w:rFonts w:eastAsia="Times New Roman" w:cstheme="minorHAnsi"/>
          <w:sz w:val="24"/>
          <w:szCs w:val="24"/>
        </w:rPr>
        <w:t xml:space="preserve">także </w:t>
      </w:r>
      <w:r w:rsidR="005F1563" w:rsidRPr="00C0785B">
        <w:rPr>
          <w:rFonts w:eastAsia="Times New Roman" w:cstheme="minorHAnsi"/>
          <w:sz w:val="24"/>
          <w:szCs w:val="24"/>
        </w:rPr>
        <w:t xml:space="preserve">rachunek wystawiony przez osobę trzecią, która dowozi pracownika </w:t>
      </w:r>
      <w:r w:rsidR="005F1563">
        <w:rPr>
          <w:rFonts w:eastAsia="Times New Roman" w:cstheme="minorHAnsi"/>
          <w:sz w:val="24"/>
          <w:szCs w:val="24"/>
        </w:rPr>
        <w:t xml:space="preserve">niepełnosprawnego </w:t>
      </w:r>
      <w:r w:rsidR="005F1563" w:rsidRPr="00C0785B">
        <w:rPr>
          <w:rFonts w:eastAsia="Times New Roman" w:cstheme="minorHAnsi"/>
          <w:sz w:val="24"/>
          <w:szCs w:val="24"/>
        </w:rPr>
        <w:t xml:space="preserve">do pracy.  </w:t>
      </w:r>
    </w:p>
    <w:p w:rsidR="0077494C" w:rsidRPr="0077494C" w:rsidRDefault="0077494C" w:rsidP="0077494C">
      <w:pPr>
        <w:spacing w:after="0" w:line="360" w:lineRule="auto"/>
        <w:jc w:val="both"/>
        <w:rPr>
          <w:rFonts w:eastAsia="Times New Roman" w:cstheme="minorHAnsi"/>
          <w:sz w:val="24"/>
          <w:szCs w:val="24"/>
        </w:rPr>
      </w:pPr>
      <w:r>
        <w:rPr>
          <w:rFonts w:eastAsia="Times New Roman" w:cstheme="minorHAnsi"/>
          <w:sz w:val="24"/>
          <w:szCs w:val="24"/>
        </w:rPr>
        <w:t xml:space="preserve">Ponieważ przyznawana pomoc jest na dojazdy do pracy i z pracy, które jak to wykazano powyżej </w:t>
      </w:r>
      <w:r w:rsidR="000C18E5">
        <w:rPr>
          <w:rFonts w:eastAsia="Times New Roman" w:cstheme="minorHAnsi"/>
          <w:sz w:val="24"/>
          <w:szCs w:val="24"/>
        </w:rPr>
        <w:t xml:space="preserve">są </w:t>
      </w:r>
      <w:r>
        <w:rPr>
          <w:rFonts w:eastAsia="Times New Roman" w:cstheme="minorHAnsi"/>
          <w:sz w:val="24"/>
          <w:szCs w:val="24"/>
        </w:rPr>
        <w:t>cel</w:t>
      </w:r>
      <w:r w:rsidR="000C18E5">
        <w:rPr>
          <w:rFonts w:eastAsia="Times New Roman" w:cstheme="minorHAnsi"/>
          <w:sz w:val="24"/>
          <w:szCs w:val="24"/>
        </w:rPr>
        <w:t>ami</w:t>
      </w:r>
      <w:r>
        <w:rPr>
          <w:rFonts w:eastAsia="Times New Roman" w:cstheme="minorHAnsi"/>
          <w:sz w:val="24"/>
          <w:szCs w:val="24"/>
        </w:rPr>
        <w:t xml:space="preserve"> pozasłużbow</w:t>
      </w:r>
      <w:r w:rsidR="000C18E5">
        <w:rPr>
          <w:rFonts w:eastAsia="Times New Roman" w:cstheme="minorHAnsi"/>
          <w:sz w:val="24"/>
          <w:szCs w:val="24"/>
        </w:rPr>
        <w:t xml:space="preserve">i pracownika, </w:t>
      </w:r>
      <w:r w:rsidRPr="0077494C">
        <w:rPr>
          <w:rFonts w:eastAsia="Times New Roman" w:cstheme="minorHAnsi"/>
          <w:sz w:val="24"/>
          <w:szCs w:val="24"/>
        </w:rPr>
        <w:t xml:space="preserve">nie ma obowiązku stosowania, </w:t>
      </w:r>
      <w:r w:rsidR="000C18E5">
        <w:rPr>
          <w:rFonts w:eastAsia="Times New Roman" w:cstheme="minorHAnsi"/>
          <w:sz w:val="24"/>
          <w:szCs w:val="24"/>
        </w:rPr>
        <w:t xml:space="preserve">przytoczonego </w:t>
      </w:r>
      <w:r w:rsidRPr="0077494C">
        <w:rPr>
          <w:rFonts w:eastAsia="Times New Roman" w:cstheme="minorHAnsi"/>
          <w:sz w:val="24"/>
          <w:szCs w:val="24"/>
        </w:rPr>
        <w:lastRenderedPageBreak/>
        <w:t xml:space="preserve">przez Wnioskodawcę, Rozporządzenia Ministra Infrastruktury z dnia 25 marca 2002 r. </w:t>
      </w:r>
      <w:r w:rsidR="00737580">
        <w:rPr>
          <w:rFonts w:eastAsia="Times New Roman" w:cstheme="minorHAnsi"/>
          <w:sz w:val="24"/>
          <w:szCs w:val="24"/>
        </w:rPr>
        <w:br/>
      </w:r>
      <w:r w:rsidRPr="0077494C">
        <w:rPr>
          <w:rFonts w:eastAsia="Times New Roman" w:cstheme="minorHAnsi"/>
          <w:sz w:val="24"/>
          <w:szCs w:val="24"/>
        </w:rPr>
        <w:t>w sprawie warunków ustalania oraz sposobu dokonywania zwrotu kosztów używania do celów służbowych samochodów osobowych, motocykli i motorowerów niebędących własnością pracodawcy – można je zatem stosować po</w:t>
      </w:r>
      <w:r w:rsidR="000C18E5">
        <w:rPr>
          <w:rFonts w:eastAsia="Times New Roman" w:cstheme="minorHAnsi"/>
          <w:sz w:val="24"/>
          <w:szCs w:val="24"/>
        </w:rPr>
        <w:t>siłkowo.</w:t>
      </w:r>
    </w:p>
    <w:p w:rsidR="008F61FA" w:rsidRDefault="00C22F08" w:rsidP="006A76BE">
      <w:pPr>
        <w:spacing w:after="0" w:line="360" w:lineRule="auto"/>
        <w:jc w:val="both"/>
        <w:rPr>
          <w:rFonts w:eastAsia="Times New Roman" w:cstheme="minorHAnsi"/>
          <w:sz w:val="24"/>
          <w:szCs w:val="24"/>
        </w:rPr>
      </w:pPr>
      <w:r>
        <w:rPr>
          <w:rFonts w:eastAsia="Times New Roman" w:cstheme="minorHAnsi"/>
          <w:sz w:val="24"/>
          <w:szCs w:val="24"/>
        </w:rPr>
        <w:t>Każda osoba niepełnosprawna ma potencjalne trudności w korzystaniu z publicznych środków transportu. Dotyczy to właściwie wszelkich schorzeń narządu ruchu, sercowo-naczyniowych, astmatycznych, alergicznych, psychicznych, narządu wzroku, upośledzenia itp. Jeżeli pracodawca ma wątpliwości czy osoba ma trudności w korzystaniu z publicznych środków transportu, może zasięgnąć opinii lekarza</w:t>
      </w:r>
      <w:r w:rsidR="00877022">
        <w:rPr>
          <w:rFonts w:eastAsia="Times New Roman" w:cstheme="minorHAnsi"/>
          <w:sz w:val="24"/>
          <w:szCs w:val="24"/>
        </w:rPr>
        <w:t xml:space="preserve"> specjalisty</w:t>
      </w:r>
      <w:r>
        <w:rPr>
          <w:rFonts w:eastAsia="Times New Roman" w:cstheme="minorHAnsi"/>
          <w:sz w:val="24"/>
          <w:szCs w:val="24"/>
        </w:rPr>
        <w:t xml:space="preserve">. </w:t>
      </w:r>
      <w:r w:rsidR="00877022" w:rsidRPr="00C0785B">
        <w:rPr>
          <w:rFonts w:eastAsia="Times New Roman" w:cstheme="minorHAnsi"/>
          <w:sz w:val="24"/>
          <w:szCs w:val="24"/>
        </w:rPr>
        <w:t xml:space="preserve">To, od jakiego specjalisty powinno pochodzić przedmiotowe zaświadczenie, powinno wynikać z charakteru trudności </w:t>
      </w:r>
      <w:r w:rsidR="00737580">
        <w:rPr>
          <w:rFonts w:eastAsia="Times New Roman" w:cstheme="minorHAnsi"/>
          <w:sz w:val="24"/>
          <w:szCs w:val="24"/>
        </w:rPr>
        <w:br/>
      </w:r>
      <w:r w:rsidR="00877022" w:rsidRPr="00C0785B">
        <w:rPr>
          <w:rFonts w:eastAsia="Times New Roman" w:cstheme="minorHAnsi"/>
          <w:sz w:val="24"/>
          <w:szCs w:val="24"/>
        </w:rPr>
        <w:t xml:space="preserve">w poruszaniu się środkami komunikacji publicznej, a w szczególności dysfunkcji pracownika, które te trudności powodują. Istotne z punktu widzenia poprawności przyznania wsparcia </w:t>
      </w:r>
      <w:r w:rsidR="00737580">
        <w:rPr>
          <w:rFonts w:eastAsia="Times New Roman" w:cstheme="minorHAnsi"/>
          <w:sz w:val="24"/>
          <w:szCs w:val="24"/>
        </w:rPr>
        <w:br/>
      </w:r>
      <w:r w:rsidR="00877022" w:rsidRPr="00C0785B">
        <w:rPr>
          <w:rFonts w:eastAsia="Times New Roman" w:cstheme="minorHAnsi"/>
          <w:sz w:val="24"/>
          <w:szCs w:val="24"/>
        </w:rPr>
        <w:t>na dojazdy do i z pracy jest występowanie trudności w poruszaniu się przez pracownika środkami komunikacji publicznej</w:t>
      </w:r>
      <w:r w:rsidR="008F61FA">
        <w:rPr>
          <w:rFonts w:eastAsia="Times New Roman" w:cstheme="minorHAnsi"/>
          <w:sz w:val="24"/>
          <w:szCs w:val="24"/>
        </w:rPr>
        <w:t>.</w:t>
      </w:r>
    </w:p>
    <w:p w:rsidR="007879C0" w:rsidRDefault="008F61FA" w:rsidP="006A76BE">
      <w:pPr>
        <w:spacing w:after="0" w:line="360" w:lineRule="auto"/>
        <w:jc w:val="both"/>
        <w:rPr>
          <w:rFonts w:eastAsia="Times New Roman" w:cstheme="minorHAnsi"/>
          <w:sz w:val="24"/>
          <w:szCs w:val="24"/>
        </w:rPr>
      </w:pPr>
      <w:r>
        <w:rPr>
          <w:rFonts w:eastAsia="Times New Roman" w:cstheme="minorHAnsi"/>
          <w:sz w:val="24"/>
          <w:szCs w:val="24"/>
        </w:rPr>
        <w:t xml:space="preserve">Brak komunikacji publicznej nie można potraktować jako trudności, o których mowa </w:t>
      </w:r>
      <w:r w:rsidR="00737580">
        <w:rPr>
          <w:rFonts w:eastAsia="Times New Roman" w:cstheme="minorHAnsi"/>
          <w:sz w:val="24"/>
          <w:szCs w:val="24"/>
        </w:rPr>
        <w:br/>
      </w:r>
      <w:r>
        <w:rPr>
          <w:rFonts w:eastAsia="Times New Roman" w:cstheme="minorHAnsi"/>
          <w:sz w:val="24"/>
          <w:szCs w:val="24"/>
        </w:rPr>
        <w:t xml:space="preserve">w Rozporządzeniu, ponieważ przepis wyraźnie wskazuje na „trudności w korzystaniu </w:t>
      </w:r>
      <w:r w:rsidR="00737580">
        <w:rPr>
          <w:rFonts w:eastAsia="Times New Roman" w:cstheme="minorHAnsi"/>
          <w:sz w:val="24"/>
          <w:szCs w:val="24"/>
        </w:rPr>
        <w:br/>
      </w:r>
      <w:r>
        <w:rPr>
          <w:rFonts w:eastAsia="Times New Roman" w:cstheme="minorHAnsi"/>
          <w:sz w:val="24"/>
          <w:szCs w:val="24"/>
        </w:rPr>
        <w:t xml:space="preserve">z publicznych środków transportu”. Przepis ten dotyczy sytuacji, gdy osoba niepełnosprawna ma trudności w korzystaniu z publicznych środków transportu, a gdyby nie była osobą niepełnosprawną </w:t>
      </w:r>
      <w:r w:rsidR="00723BDB">
        <w:rPr>
          <w:rFonts w:eastAsia="Times New Roman" w:cstheme="minorHAnsi"/>
          <w:sz w:val="24"/>
          <w:szCs w:val="24"/>
        </w:rPr>
        <w:t xml:space="preserve">to </w:t>
      </w:r>
      <w:r>
        <w:rPr>
          <w:rFonts w:eastAsia="Times New Roman" w:cstheme="minorHAnsi"/>
          <w:sz w:val="24"/>
          <w:szCs w:val="24"/>
        </w:rPr>
        <w:t xml:space="preserve">poruszałaby się właśnie publicznymi środkami transportu. </w:t>
      </w:r>
      <w:r w:rsidR="008B6957">
        <w:rPr>
          <w:rFonts w:eastAsia="Times New Roman" w:cstheme="minorHAnsi"/>
          <w:sz w:val="24"/>
          <w:szCs w:val="24"/>
        </w:rPr>
        <w:t xml:space="preserve">Jeżeli </w:t>
      </w:r>
      <w:r w:rsidR="00723BDB">
        <w:rPr>
          <w:rFonts w:eastAsia="Times New Roman" w:cstheme="minorHAnsi"/>
          <w:sz w:val="24"/>
          <w:szCs w:val="24"/>
        </w:rPr>
        <w:t xml:space="preserve">zatem </w:t>
      </w:r>
      <w:r w:rsidR="008B6957">
        <w:rPr>
          <w:rFonts w:eastAsia="Times New Roman" w:cstheme="minorHAnsi"/>
          <w:sz w:val="24"/>
          <w:szCs w:val="24"/>
        </w:rPr>
        <w:t xml:space="preserve">nie istnieje związek przyczynowy pomiędzy trudnościami w korzystaniu z publicznych środków transportu a niepełnosprawnością pracownika, to nie można sfinansować poniesionych kosztów ze środków ZFRON.  </w:t>
      </w:r>
      <w:r>
        <w:rPr>
          <w:rFonts w:eastAsia="Times New Roman" w:cstheme="minorHAnsi"/>
          <w:sz w:val="24"/>
          <w:szCs w:val="24"/>
        </w:rPr>
        <w:t xml:space="preserve"> </w:t>
      </w:r>
      <w:r w:rsidR="00C22F08">
        <w:rPr>
          <w:rFonts w:eastAsia="Times New Roman" w:cstheme="minorHAnsi"/>
          <w:sz w:val="24"/>
          <w:szCs w:val="24"/>
        </w:rPr>
        <w:t xml:space="preserve">  </w:t>
      </w:r>
    </w:p>
    <w:p w:rsidR="0023431F" w:rsidRDefault="000C18E5" w:rsidP="000C18E5">
      <w:pPr>
        <w:spacing w:after="0" w:line="360" w:lineRule="auto"/>
        <w:jc w:val="both"/>
        <w:rPr>
          <w:rFonts w:eastAsia="Times New Roman" w:cstheme="minorHAnsi"/>
          <w:sz w:val="24"/>
          <w:szCs w:val="24"/>
        </w:rPr>
      </w:pPr>
      <w:r>
        <w:rPr>
          <w:rFonts w:eastAsia="Times New Roman" w:cstheme="minorHAnsi"/>
          <w:sz w:val="24"/>
          <w:szCs w:val="24"/>
        </w:rPr>
        <w:t xml:space="preserve">Ponadto, zgodnie z §3 ust.3 Rozporządzenia wysokość przyznawanej pomocy indywidualnej uzależnia się od sytuacji materialnej i losowej osoby niepełnosprawnej. A zatem przy udzielaniu powinno brać się pod uwagę sytuację materialną i losową osoby niepełnosprawnej.  </w:t>
      </w:r>
      <w:r w:rsidR="008B6957">
        <w:rPr>
          <w:rFonts w:eastAsia="Times New Roman" w:cstheme="minorHAnsi"/>
          <w:sz w:val="24"/>
          <w:szCs w:val="24"/>
        </w:rPr>
        <w:t>P</w:t>
      </w:r>
      <w:r w:rsidRPr="00300CF3">
        <w:rPr>
          <w:rFonts w:eastAsia="Times New Roman" w:cstheme="minorHAnsi"/>
          <w:sz w:val="24"/>
          <w:szCs w:val="24"/>
        </w:rPr>
        <w:t xml:space="preserve">racodawca, jako dysponent środków </w:t>
      </w:r>
      <w:r>
        <w:rPr>
          <w:rFonts w:eastAsia="Times New Roman" w:cstheme="minorHAnsi"/>
          <w:sz w:val="24"/>
          <w:szCs w:val="24"/>
        </w:rPr>
        <w:t>ZFRON</w:t>
      </w:r>
      <w:r w:rsidRPr="00300CF3">
        <w:rPr>
          <w:rFonts w:eastAsia="Times New Roman" w:cstheme="minorHAnsi"/>
          <w:sz w:val="24"/>
          <w:szCs w:val="24"/>
        </w:rPr>
        <w:t>, określ</w:t>
      </w:r>
      <w:r>
        <w:rPr>
          <w:rFonts w:eastAsia="Times New Roman" w:cstheme="minorHAnsi"/>
          <w:sz w:val="24"/>
          <w:szCs w:val="24"/>
        </w:rPr>
        <w:t>a zasady udzielania pomocy indywidualnej w Regulaminie ZFRON m.in. takie jak w jakiej wysokości można udzielić pomocy i osobom o jakich dochodach.</w:t>
      </w:r>
    </w:p>
    <w:p w:rsidR="0023431F" w:rsidRPr="00612CD6" w:rsidRDefault="0023431F" w:rsidP="001078E7">
      <w:pPr>
        <w:spacing w:after="120" w:line="360" w:lineRule="auto"/>
        <w:jc w:val="both"/>
        <w:rPr>
          <w:rFonts w:cstheme="minorHAnsi"/>
          <w:color w:val="333333"/>
          <w:sz w:val="24"/>
          <w:szCs w:val="24"/>
          <w:shd w:val="clear" w:color="auto" w:fill="FFFFFF"/>
        </w:rPr>
      </w:pPr>
      <w:bookmarkStart w:id="2" w:name="_Hlk526758194"/>
      <w:r w:rsidRPr="0023431F">
        <w:rPr>
          <w:rFonts w:eastAsia="Times New Roman" w:cstheme="minorHAnsi"/>
          <w:sz w:val="24"/>
          <w:szCs w:val="24"/>
        </w:rPr>
        <w:t xml:space="preserve">Mając powyższe na uwadze należy stwierdzić, że na podstawie §2 ust.1 pkt 11 lit. n Rozporządzenia nie można </w:t>
      </w:r>
      <w:r w:rsidRPr="0023431F">
        <w:rPr>
          <w:rFonts w:cstheme="minorHAnsi"/>
          <w:color w:val="333333"/>
          <w:sz w:val="24"/>
          <w:szCs w:val="24"/>
          <w:shd w:val="clear" w:color="auto" w:fill="FFFFFF"/>
        </w:rPr>
        <w:t xml:space="preserve">finansować </w:t>
      </w:r>
      <w:r w:rsidR="000C18E5" w:rsidRPr="0023431F">
        <w:rPr>
          <w:rFonts w:eastAsia="Times New Roman" w:cstheme="minorHAnsi"/>
          <w:sz w:val="24"/>
          <w:szCs w:val="24"/>
        </w:rPr>
        <w:t xml:space="preserve"> </w:t>
      </w:r>
      <w:r w:rsidRPr="0023431F">
        <w:rPr>
          <w:rFonts w:cstheme="minorHAnsi"/>
          <w:sz w:val="24"/>
          <w:szCs w:val="24"/>
        </w:rPr>
        <w:t xml:space="preserve">w ramach pomocy indywidualnej kosztów dojazdów do pracy i z pracy osób niepełnosprawnych mających trudności w korzystaniu </w:t>
      </w:r>
      <w:r w:rsidRPr="0023431F">
        <w:rPr>
          <w:rFonts w:cstheme="minorHAnsi"/>
          <w:sz w:val="24"/>
          <w:szCs w:val="24"/>
        </w:rPr>
        <w:br/>
        <w:t>z publicznych środków transportu, jeśli przyczyn</w:t>
      </w:r>
      <w:r w:rsidR="00C04D13">
        <w:rPr>
          <w:rFonts w:cstheme="minorHAnsi"/>
          <w:sz w:val="24"/>
          <w:szCs w:val="24"/>
        </w:rPr>
        <w:t>ą</w:t>
      </w:r>
      <w:r w:rsidRPr="0023431F">
        <w:rPr>
          <w:rFonts w:cstheme="minorHAnsi"/>
          <w:sz w:val="24"/>
          <w:szCs w:val="24"/>
        </w:rPr>
        <w:t xml:space="preserve"> tych trudności nie jest niepełnosprawność </w:t>
      </w:r>
      <w:r w:rsidRPr="0023431F">
        <w:rPr>
          <w:rFonts w:cstheme="minorHAnsi"/>
          <w:sz w:val="24"/>
          <w:szCs w:val="24"/>
        </w:rPr>
        <w:lastRenderedPageBreak/>
        <w:t>pracownika. Tych trudności nie mogą stanowić</w:t>
      </w:r>
      <w:r>
        <w:rPr>
          <w:rFonts w:cstheme="minorHAnsi"/>
          <w:sz w:val="24"/>
          <w:szCs w:val="24"/>
        </w:rPr>
        <w:t>, tak jak to wskaz</w:t>
      </w:r>
      <w:r w:rsidR="00A33FBB">
        <w:rPr>
          <w:rFonts w:cstheme="minorHAnsi"/>
          <w:sz w:val="24"/>
          <w:szCs w:val="24"/>
        </w:rPr>
        <w:t>uje</w:t>
      </w:r>
      <w:r>
        <w:rPr>
          <w:rFonts w:cstheme="minorHAnsi"/>
          <w:sz w:val="24"/>
          <w:szCs w:val="24"/>
        </w:rPr>
        <w:t xml:space="preserve"> Wnioskodawca, </w:t>
      </w:r>
      <w:r w:rsidRPr="0023431F">
        <w:rPr>
          <w:rFonts w:cstheme="minorHAnsi"/>
          <w:sz w:val="24"/>
          <w:szCs w:val="24"/>
        </w:rPr>
        <w:t xml:space="preserve">ani brak dostępnych połączeń, </w:t>
      </w:r>
      <w:r>
        <w:rPr>
          <w:rFonts w:cstheme="minorHAnsi"/>
          <w:sz w:val="24"/>
          <w:szCs w:val="24"/>
        </w:rPr>
        <w:t xml:space="preserve">ani </w:t>
      </w:r>
      <w:r w:rsidRPr="0023431F">
        <w:rPr>
          <w:rFonts w:cstheme="minorHAnsi"/>
          <w:sz w:val="24"/>
          <w:szCs w:val="24"/>
        </w:rPr>
        <w:t>znaczna odległość od przystanków</w:t>
      </w:r>
      <w:r>
        <w:rPr>
          <w:rFonts w:cstheme="minorHAnsi"/>
          <w:sz w:val="24"/>
          <w:szCs w:val="24"/>
        </w:rPr>
        <w:t xml:space="preserve"> czy też </w:t>
      </w:r>
      <w:r w:rsidRPr="0023431F">
        <w:rPr>
          <w:rFonts w:cstheme="minorHAnsi"/>
          <w:sz w:val="24"/>
          <w:szCs w:val="24"/>
        </w:rPr>
        <w:t>nieprzystosowanie</w:t>
      </w:r>
      <w:r>
        <w:rPr>
          <w:rFonts w:cstheme="minorHAnsi"/>
          <w:sz w:val="24"/>
          <w:szCs w:val="24"/>
        </w:rPr>
        <w:t xml:space="preserve"> </w:t>
      </w:r>
      <w:r w:rsidRPr="0023431F">
        <w:rPr>
          <w:rFonts w:cstheme="minorHAnsi"/>
          <w:sz w:val="24"/>
          <w:szCs w:val="24"/>
        </w:rPr>
        <w:t>publicznych środków transportu do przewozu osób niepełnosprawnych</w:t>
      </w:r>
      <w:r>
        <w:rPr>
          <w:rFonts w:cstheme="minorHAnsi"/>
          <w:sz w:val="24"/>
          <w:szCs w:val="24"/>
        </w:rPr>
        <w:t xml:space="preserve">. </w:t>
      </w:r>
      <w:r>
        <w:rPr>
          <w:rFonts w:cstheme="minorHAnsi"/>
          <w:color w:val="333333"/>
          <w:sz w:val="24"/>
          <w:szCs w:val="24"/>
          <w:shd w:val="clear" w:color="auto" w:fill="FFFFFF"/>
        </w:rPr>
        <w:t xml:space="preserve">Z tego względu stanowisko Wnioskodawcy w tej sprawie należy uznać za nieprawidłowe.  </w:t>
      </w:r>
      <w:r w:rsidRPr="00612CD6">
        <w:rPr>
          <w:rFonts w:cstheme="minorHAnsi"/>
          <w:color w:val="333333"/>
          <w:sz w:val="24"/>
          <w:szCs w:val="24"/>
          <w:shd w:val="clear" w:color="auto" w:fill="FFFFFF"/>
        </w:rPr>
        <w:t xml:space="preserve">  </w:t>
      </w:r>
    </w:p>
    <w:bookmarkEnd w:id="2"/>
    <w:p w:rsidR="006A3745" w:rsidRDefault="006A3745" w:rsidP="00347A5F">
      <w:pPr>
        <w:spacing w:after="0" w:line="360" w:lineRule="auto"/>
        <w:jc w:val="both"/>
        <w:rPr>
          <w:rFonts w:cstheme="minorHAnsi"/>
          <w:b/>
          <w:sz w:val="24"/>
          <w:szCs w:val="24"/>
        </w:rPr>
      </w:pPr>
      <w:r w:rsidRPr="00CC1B21">
        <w:rPr>
          <w:rFonts w:cstheme="minorHAnsi"/>
          <w:b/>
          <w:sz w:val="24"/>
          <w:szCs w:val="24"/>
        </w:rPr>
        <w:t>W zakresie pytania 4</w:t>
      </w:r>
      <w:r w:rsidR="00422E7F" w:rsidRPr="00CC1B21">
        <w:rPr>
          <w:rFonts w:cstheme="minorHAnsi"/>
          <w:b/>
          <w:sz w:val="24"/>
          <w:szCs w:val="24"/>
        </w:rPr>
        <w:t>:</w:t>
      </w:r>
    </w:p>
    <w:p w:rsidR="00454497" w:rsidRDefault="002C5EF0" w:rsidP="00E06F9E">
      <w:pPr>
        <w:spacing w:after="0" w:line="360" w:lineRule="auto"/>
        <w:jc w:val="both"/>
        <w:rPr>
          <w:rFonts w:cstheme="minorHAnsi"/>
          <w:sz w:val="24"/>
          <w:szCs w:val="24"/>
        </w:rPr>
      </w:pPr>
      <w:r w:rsidRPr="00116D8F">
        <w:rPr>
          <w:rFonts w:cstheme="minorHAnsi"/>
          <w:sz w:val="24"/>
          <w:szCs w:val="24"/>
        </w:rPr>
        <w:t xml:space="preserve">Jak stanowi §2 ust.1 pkt 12 </w:t>
      </w:r>
      <w:r w:rsidR="0018053E">
        <w:rPr>
          <w:rFonts w:cstheme="minorHAnsi"/>
          <w:sz w:val="24"/>
          <w:szCs w:val="24"/>
        </w:rPr>
        <w:t>R</w:t>
      </w:r>
      <w:r w:rsidRPr="00116D8F">
        <w:rPr>
          <w:rFonts w:cstheme="minorHAnsi"/>
          <w:sz w:val="24"/>
          <w:szCs w:val="24"/>
        </w:rPr>
        <w:t>ozporządzenia, środki funduszu r</w:t>
      </w:r>
      <w:r w:rsidR="00454497">
        <w:rPr>
          <w:rFonts w:cstheme="minorHAnsi"/>
          <w:sz w:val="24"/>
          <w:szCs w:val="24"/>
        </w:rPr>
        <w:t xml:space="preserve">ehabilitacji przeznacza się </w:t>
      </w:r>
      <w:r w:rsidR="00737580">
        <w:rPr>
          <w:rFonts w:cstheme="minorHAnsi"/>
          <w:sz w:val="24"/>
          <w:szCs w:val="24"/>
        </w:rPr>
        <w:br/>
      </w:r>
      <w:r w:rsidR="00454497">
        <w:rPr>
          <w:rFonts w:cstheme="minorHAnsi"/>
          <w:sz w:val="24"/>
          <w:szCs w:val="24"/>
        </w:rPr>
        <w:t xml:space="preserve">na </w:t>
      </w:r>
      <w:r w:rsidR="00C44F19">
        <w:rPr>
          <w:rFonts w:cstheme="minorHAnsi"/>
          <w:sz w:val="24"/>
          <w:szCs w:val="24"/>
        </w:rPr>
        <w:t>i</w:t>
      </w:r>
      <w:r w:rsidR="00454497">
        <w:rPr>
          <w:rFonts w:cstheme="minorHAnsi"/>
          <w:sz w:val="24"/>
          <w:szCs w:val="24"/>
        </w:rPr>
        <w:t xml:space="preserve">ndywidualne </w:t>
      </w:r>
      <w:r w:rsidR="00C44F19">
        <w:rPr>
          <w:rFonts w:cstheme="minorHAnsi"/>
          <w:sz w:val="24"/>
          <w:szCs w:val="24"/>
        </w:rPr>
        <w:t>p</w:t>
      </w:r>
      <w:r w:rsidR="00454497">
        <w:rPr>
          <w:rFonts w:cstheme="minorHAnsi"/>
          <w:sz w:val="24"/>
          <w:szCs w:val="24"/>
        </w:rPr>
        <w:t xml:space="preserve">rogramy </w:t>
      </w:r>
      <w:r w:rsidR="00C44F19">
        <w:rPr>
          <w:rFonts w:cstheme="minorHAnsi"/>
          <w:sz w:val="24"/>
          <w:szCs w:val="24"/>
        </w:rPr>
        <w:t>r</w:t>
      </w:r>
      <w:r w:rsidRPr="00116D8F">
        <w:rPr>
          <w:rFonts w:cstheme="minorHAnsi"/>
          <w:sz w:val="24"/>
          <w:szCs w:val="24"/>
        </w:rPr>
        <w:t xml:space="preserve">ehabilitacji, mające na celu zmniejszenie ograniczeń zawodowych, w ramach których są finansowane koszty: </w:t>
      </w:r>
    </w:p>
    <w:p w:rsidR="00737580" w:rsidRDefault="002C5EF0" w:rsidP="00E06F9E">
      <w:pPr>
        <w:spacing w:after="0" w:line="360" w:lineRule="auto"/>
        <w:jc w:val="both"/>
        <w:rPr>
          <w:rFonts w:cstheme="minorHAnsi"/>
          <w:sz w:val="24"/>
          <w:szCs w:val="24"/>
        </w:rPr>
      </w:pPr>
      <w:r w:rsidRPr="00116D8F">
        <w:rPr>
          <w:rFonts w:cstheme="minorHAnsi"/>
          <w:sz w:val="24"/>
          <w:szCs w:val="24"/>
        </w:rPr>
        <w:t>a) doradztwa zawodowego w zakresie możliwości szkolenia, prz</w:t>
      </w:r>
      <w:r w:rsidR="008743FB">
        <w:rPr>
          <w:rFonts w:cstheme="minorHAnsi"/>
          <w:sz w:val="24"/>
          <w:szCs w:val="24"/>
        </w:rPr>
        <w:t xml:space="preserve">ekwalifikowania </w:t>
      </w:r>
      <w:r w:rsidR="00737580">
        <w:rPr>
          <w:rFonts w:cstheme="minorHAnsi"/>
          <w:sz w:val="24"/>
          <w:szCs w:val="24"/>
        </w:rPr>
        <w:br/>
      </w:r>
      <w:r w:rsidR="008743FB">
        <w:rPr>
          <w:rFonts w:cstheme="minorHAnsi"/>
          <w:sz w:val="24"/>
          <w:szCs w:val="24"/>
        </w:rPr>
        <w:t>i dokształcania;</w:t>
      </w:r>
      <w:r w:rsidRPr="00116D8F">
        <w:rPr>
          <w:rFonts w:cstheme="minorHAnsi"/>
          <w:sz w:val="24"/>
          <w:szCs w:val="24"/>
        </w:rPr>
        <w:t xml:space="preserve"> </w:t>
      </w:r>
    </w:p>
    <w:p w:rsidR="00116D8F" w:rsidRDefault="002C5EF0" w:rsidP="00E06F9E">
      <w:pPr>
        <w:spacing w:after="0" w:line="360" w:lineRule="auto"/>
        <w:jc w:val="both"/>
        <w:rPr>
          <w:rFonts w:cstheme="minorHAnsi"/>
          <w:sz w:val="24"/>
          <w:szCs w:val="24"/>
        </w:rPr>
      </w:pPr>
      <w:r w:rsidRPr="00116D8F">
        <w:rPr>
          <w:rFonts w:cstheme="minorHAnsi"/>
          <w:sz w:val="24"/>
          <w:szCs w:val="24"/>
        </w:rPr>
        <w:t xml:space="preserve">b) specjalistycznych badań lekarskich oraz psychologicznych </w:t>
      </w:r>
      <w:r w:rsidR="008743FB">
        <w:rPr>
          <w:rFonts w:cstheme="minorHAnsi"/>
          <w:sz w:val="24"/>
          <w:szCs w:val="24"/>
        </w:rPr>
        <w:t>dla celów doradztwa zawodowego;</w:t>
      </w:r>
      <w:r w:rsidRPr="00116D8F">
        <w:rPr>
          <w:rFonts w:cstheme="minorHAnsi"/>
          <w:sz w:val="24"/>
          <w:szCs w:val="24"/>
        </w:rPr>
        <w:br/>
        <w:t>c) szkolenia, przekwalifikowania oraz dokształcania w celu nabycia lub podnoszenia kwal</w:t>
      </w:r>
      <w:r w:rsidR="008743FB">
        <w:rPr>
          <w:rFonts w:cstheme="minorHAnsi"/>
          <w:sz w:val="24"/>
          <w:szCs w:val="24"/>
        </w:rPr>
        <w:t>ifikacji zawodowych;</w:t>
      </w:r>
    </w:p>
    <w:p w:rsidR="00116D8F" w:rsidRDefault="002C5EF0" w:rsidP="00E06F9E">
      <w:pPr>
        <w:spacing w:after="0" w:line="360" w:lineRule="auto"/>
        <w:jc w:val="both"/>
        <w:rPr>
          <w:rFonts w:cstheme="minorHAnsi"/>
          <w:sz w:val="24"/>
          <w:szCs w:val="24"/>
        </w:rPr>
      </w:pPr>
      <w:r w:rsidRPr="00116D8F">
        <w:rPr>
          <w:rFonts w:cstheme="minorHAnsi"/>
          <w:sz w:val="24"/>
          <w:szCs w:val="24"/>
        </w:rPr>
        <w:t xml:space="preserve">d) wynagrodzenia: </w:t>
      </w:r>
    </w:p>
    <w:p w:rsidR="008743FB" w:rsidRDefault="002C5EF0" w:rsidP="008743FB">
      <w:pPr>
        <w:pStyle w:val="Akapitzlist"/>
        <w:numPr>
          <w:ilvl w:val="0"/>
          <w:numId w:val="20"/>
        </w:numPr>
        <w:spacing w:after="0" w:line="360" w:lineRule="auto"/>
        <w:jc w:val="both"/>
        <w:rPr>
          <w:rFonts w:cstheme="minorHAnsi"/>
          <w:sz w:val="24"/>
          <w:szCs w:val="24"/>
        </w:rPr>
      </w:pPr>
      <w:r w:rsidRPr="008743FB">
        <w:rPr>
          <w:rFonts w:cstheme="minorHAnsi"/>
          <w:sz w:val="24"/>
          <w:szCs w:val="24"/>
        </w:rPr>
        <w:t>pracownika sprawującego opiekę nad uczes</w:t>
      </w:r>
      <w:r w:rsidR="008743FB">
        <w:rPr>
          <w:rFonts w:cstheme="minorHAnsi"/>
          <w:sz w:val="24"/>
          <w:szCs w:val="24"/>
        </w:rPr>
        <w:t>tnikiem programu rehabilitacji;</w:t>
      </w:r>
    </w:p>
    <w:p w:rsidR="00116D8F" w:rsidRPr="008743FB" w:rsidRDefault="002C5EF0" w:rsidP="008743FB">
      <w:pPr>
        <w:pStyle w:val="Akapitzlist"/>
        <w:numPr>
          <w:ilvl w:val="0"/>
          <w:numId w:val="20"/>
        </w:numPr>
        <w:spacing w:after="0" w:line="360" w:lineRule="auto"/>
        <w:jc w:val="both"/>
        <w:rPr>
          <w:rFonts w:cstheme="minorHAnsi"/>
          <w:sz w:val="24"/>
          <w:szCs w:val="24"/>
        </w:rPr>
      </w:pPr>
      <w:r w:rsidRPr="008743FB">
        <w:rPr>
          <w:rFonts w:cstheme="minorHAnsi"/>
          <w:sz w:val="24"/>
          <w:szCs w:val="24"/>
        </w:rPr>
        <w:t xml:space="preserve">członków komisji rehabilitacyjnej w części nieobjętej finansowaniem ze środków funduszu rehabilitacji na podstawie innych przepisów rozporządzenia lub środków </w:t>
      </w:r>
      <w:r w:rsidR="00454497" w:rsidRPr="008743FB">
        <w:rPr>
          <w:rFonts w:cstheme="minorHAnsi"/>
          <w:sz w:val="24"/>
          <w:szCs w:val="24"/>
        </w:rPr>
        <w:t>PFRON</w:t>
      </w:r>
      <w:r w:rsidRPr="008743FB">
        <w:rPr>
          <w:rFonts w:cstheme="minorHAnsi"/>
          <w:sz w:val="24"/>
          <w:szCs w:val="24"/>
        </w:rPr>
        <w:t xml:space="preserve"> na podstawie ustawy o rehabilitacji</w:t>
      </w:r>
      <w:r w:rsidR="008743FB">
        <w:rPr>
          <w:rFonts w:cstheme="minorHAnsi"/>
          <w:sz w:val="24"/>
          <w:szCs w:val="24"/>
        </w:rPr>
        <w:t>;</w:t>
      </w:r>
    </w:p>
    <w:p w:rsidR="00E06F9E" w:rsidRPr="00F83E94" w:rsidRDefault="002C5EF0" w:rsidP="00F83E94">
      <w:pPr>
        <w:spacing w:after="0" w:line="360" w:lineRule="auto"/>
        <w:jc w:val="both"/>
        <w:rPr>
          <w:rFonts w:cstheme="minorHAnsi"/>
          <w:sz w:val="24"/>
          <w:szCs w:val="24"/>
        </w:rPr>
      </w:pPr>
      <w:r w:rsidRPr="00116D8F">
        <w:rPr>
          <w:rFonts w:cstheme="minorHAnsi"/>
          <w:sz w:val="24"/>
          <w:szCs w:val="24"/>
        </w:rPr>
        <w:t>e)</w:t>
      </w:r>
      <w:r w:rsidR="00116D8F">
        <w:rPr>
          <w:rFonts w:cstheme="minorHAnsi"/>
          <w:sz w:val="24"/>
          <w:szCs w:val="24"/>
        </w:rPr>
        <w:t xml:space="preserve">   </w:t>
      </w:r>
      <w:r w:rsidRPr="00116D8F">
        <w:rPr>
          <w:rFonts w:cstheme="minorHAnsi"/>
          <w:sz w:val="24"/>
          <w:szCs w:val="24"/>
        </w:rPr>
        <w:t xml:space="preserve"> dostosowania miejsca pracy i stanowiska pracy do potrzeb wynikających z rodza</w:t>
      </w:r>
      <w:r w:rsidR="008743FB">
        <w:rPr>
          <w:rFonts w:cstheme="minorHAnsi"/>
          <w:sz w:val="24"/>
          <w:szCs w:val="24"/>
        </w:rPr>
        <w:t>ju i stopnia niepełnosprawności;</w:t>
      </w:r>
      <w:r w:rsidRPr="00116D8F">
        <w:rPr>
          <w:rFonts w:cstheme="minorHAnsi"/>
          <w:sz w:val="24"/>
          <w:szCs w:val="24"/>
        </w:rPr>
        <w:br/>
      </w:r>
      <w:r w:rsidRPr="00F83E94">
        <w:rPr>
          <w:rFonts w:cstheme="minorHAnsi"/>
          <w:sz w:val="24"/>
          <w:szCs w:val="24"/>
        </w:rPr>
        <w:t>f)</w:t>
      </w:r>
      <w:r w:rsidR="00911FA4" w:rsidRPr="00F83E94">
        <w:rPr>
          <w:rFonts w:cstheme="minorHAnsi"/>
          <w:sz w:val="24"/>
          <w:szCs w:val="24"/>
        </w:rPr>
        <w:t xml:space="preserve">  </w:t>
      </w:r>
      <w:r w:rsidRPr="00F83E94">
        <w:rPr>
          <w:rFonts w:cstheme="minorHAnsi"/>
          <w:sz w:val="24"/>
          <w:szCs w:val="24"/>
        </w:rPr>
        <w:t xml:space="preserve"> inne ponoszone w ramach realizacji programów rehabilitacji. </w:t>
      </w:r>
    </w:p>
    <w:p w:rsidR="00B50F65" w:rsidRPr="00F83E94" w:rsidRDefault="002C5EF0" w:rsidP="00F83E94">
      <w:pPr>
        <w:pStyle w:val="NormalnyWeb"/>
        <w:spacing w:before="0" w:beforeAutospacing="0" w:after="0" w:afterAutospacing="0" w:line="360" w:lineRule="auto"/>
        <w:jc w:val="both"/>
        <w:rPr>
          <w:rFonts w:asciiTheme="minorHAnsi" w:hAnsiTheme="minorHAnsi" w:cstheme="minorHAnsi"/>
        </w:rPr>
      </w:pPr>
      <w:r w:rsidRPr="00F83E94">
        <w:rPr>
          <w:rFonts w:asciiTheme="minorHAnsi" w:hAnsiTheme="minorHAnsi" w:cstheme="minorHAnsi"/>
        </w:rPr>
        <w:t xml:space="preserve">Zapis </w:t>
      </w:r>
      <w:r w:rsidR="00454497">
        <w:rPr>
          <w:rFonts w:asciiTheme="minorHAnsi" w:hAnsiTheme="minorHAnsi" w:cstheme="minorHAnsi"/>
        </w:rPr>
        <w:t>„</w:t>
      </w:r>
      <w:r w:rsidRPr="00F83E94">
        <w:rPr>
          <w:rFonts w:asciiTheme="minorHAnsi" w:hAnsiTheme="minorHAnsi" w:cstheme="minorHAnsi"/>
        </w:rPr>
        <w:t>inne ponoszone w ramach realizacji programów rehabilitacji</w:t>
      </w:r>
      <w:r w:rsidR="00454497">
        <w:rPr>
          <w:rFonts w:asciiTheme="minorHAnsi" w:hAnsiTheme="minorHAnsi" w:cstheme="minorHAnsi"/>
        </w:rPr>
        <w:t>”</w:t>
      </w:r>
      <w:r w:rsidRPr="00F83E94">
        <w:rPr>
          <w:rFonts w:asciiTheme="minorHAnsi" w:hAnsiTheme="minorHAnsi" w:cstheme="minorHAnsi"/>
        </w:rPr>
        <w:t xml:space="preserve"> wskazuje, że może być </w:t>
      </w:r>
      <w:r w:rsidR="00737580">
        <w:rPr>
          <w:rFonts w:asciiTheme="minorHAnsi" w:hAnsiTheme="minorHAnsi" w:cstheme="minorHAnsi"/>
        </w:rPr>
        <w:br/>
      </w:r>
      <w:r w:rsidRPr="00F83E94">
        <w:rPr>
          <w:rFonts w:asciiTheme="minorHAnsi" w:hAnsiTheme="minorHAnsi" w:cstheme="minorHAnsi"/>
        </w:rPr>
        <w:t xml:space="preserve">to każdy koszt pod warunkiem, że </w:t>
      </w:r>
      <w:r w:rsidR="00454497">
        <w:rPr>
          <w:rFonts w:asciiTheme="minorHAnsi" w:hAnsiTheme="minorHAnsi" w:cstheme="minorHAnsi"/>
        </w:rPr>
        <w:t xml:space="preserve">jego wydatkowanie przyczynia się do </w:t>
      </w:r>
      <w:r w:rsidRPr="00F83E94">
        <w:rPr>
          <w:rFonts w:asciiTheme="minorHAnsi" w:hAnsiTheme="minorHAnsi" w:cstheme="minorHAnsi"/>
        </w:rPr>
        <w:t>zmniejsz</w:t>
      </w:r>
      <w:r w:rsidR="00454497">
        <w:rPr>
          <w:rFonts w:asciiTheme="minorHAnsi" w:hAnsiTheme="minorHAnsi" w:cstheme="minorHAnsi"/>
        </w:rPr>
        <w:t>enia</w:t>
      </w:r>
      <w:r w:rsidRPr="00F83E94">
        <w:rPr>
          <w:rFonts w:asciiTheme="minorHAnsi" w:hAnsiTheme="minorHAnsi" w:cstheme="minorHAnsi"/>
        </w:rPr>
        <w:t xml:space="preserve"> ogranicze</w:t>
      </w:r>
      <w:r w:rsidR="00454497">
        <w:rPr>
          <w:rFonts w:asciiTheme="minorHAnsi" w:hAnsiTheme="minorHAnsi" w:cstheme="minorHAnsi"/>
        </w:rPr>
        <w:t>ń zawodowych</w:t>
      </w:r>
      <w:r w:rsidRPr="00F83E94">
        <w:rPr>
          <w:rFonts w:asciiTheme="minorHAnsi" w:hAnsiTheme="minorHAnsi" w:cstheme="minorHAnsi"/>
        </w:rPr>
        <w:t xml:space="preserve"> osoby niepełnosprawnej</w:t>
      </w:r>
      <w:r w:rsidR="00454497">
        <w:rPr>
          <w:rFonts w:asciiTheme="minorHAnsi" w:hAnsiTheme="minorHAnsi" w:cstheme="minorHAnsi"/>
        </w:rPr>
        <w:t xml:space="preserve"> w ramach </w:t>
      </w:r>
      <w:r w:rsidR="008743FB">
        <w:rPr>
          <w:rFonts w:asciiTheme="minorHAnsi" w:hAnsiTheme="minorHAnsi" w:cstheme="minorHAnsi"/>
        </w:rPr>
        <w:t xml:space="preserve">opracowanego dla niej </w:t>
      </w:r>
      <w:r w:rsidR="00454497">
        <w:rPr>
          <w:rFonts w:asciiTheme="minorHAnsi" w:hAnsiTheme="minorHAnsi" w:cstheme="minorHAnsi"/>
        </w:rPr>
        <w:t>IPR</w:t>
      </w:r>
      <w:r w:rsidRPr="00F83E94">
        <w:rPr>
          <w:rFonts w:asciiTheme="minorHAnsi" w:hAnsiTheme="minorHAnsi" w:cstheme="minorHAnsi"/>
        </w:rPr>
        <w:t>. Zmniejszenie ograniczeń zawodowych oznacza wszystko to, co wpływa na realną możliwość uzyskania lub utrzymania pracy przez osobę niepełnosprawną.</w:t>
      </w:r>
      <w:r w:rsidR="00642CE0" w:rsidRPr="00F83E94">
        <w:rPr>
          <w:rFonts w:asciiTheme="minorHAnsi" w:hAnsiTheme="minorHAnsi" w:cstheme="minorHAnsi"/>
        </w:rPr>
        <w:t xml:space="preserve"> W sytuacji</w:t>
      </w:r>
      <w:r w:rsidR="00C44F19">
        <w:rPr>
          <w:rFonts w:asciiTheme="minorHAnsi" w:hAnsiTheme="minorHAnsi" w:cstheme="minorHAnsi"/>
        </w:rPr>
        <w:t>,</w:t>
      </w:r>
      <w:r w:rsidR="00642CE0" w:rsidRPr="00F83E94">
        <w:rPr>
          <w:rFonts w:asciiTheme="minorHAnsi" w:hAnsiTheme="minorHAnsi" w:cstheme="minorHAnsi"/>
        </w:rPr>
        <w:t xml:space="preserve"> </w:t>
      </w:r>
      <w:r w:rsidR="00C15B59" w:rsidRPr="00F83E94">
        <w:rPr>
          <w:rFonts w:asciiTheme="minorHAnsi" w:hAnsiTheme="minorHAnsi" w:cstheme="minorHAnsi"/>
        </w:rPr>
        <w:t xml:space="preserve">gdy realizacja </w:t>
      </w:r>
      <w:r w:rsidR="00C44F19">
        <w:rPr>
          <w:rFonts w:asciiTheme="minorHAnsi" w:hAnsiTheme="minorHAnsi" w:cstheme="minorHAnsi"/>
        </w:rPr>
        <w:t>i</w:t>
      </w:r>
      <w:r w:rsidR="00C15B59" w:rsidRPr="00F83E94">
        <w:rPr>
          <w:rFonts w:asciiTheme="minorHAnsi" w:hAnsiTheme="minorHAnsi" w:cstheme="minorHAnsi"/>
        </w:rPr>
        <w:t xml:space="preserve">ndywidualnego </w:t>
      </w:r>
      <w:r w:rsidR="00C44F19">
        <w:rPr>
          <w:rFonts w:asciiTheme="minorHAnsi" w:hAnsiTheme="minorHAnsi" w:cstheme="minorHAnsi"/>
        </w:rPr>
        <w:t>p</w:t>
      </w:r>
      <w:r w:rsidR="00C15B59" w:rsidRPr="00F83E94">
        <w:rPr>
          <w:rFonts w:asciiTheme="minorHAnsi" w:hAnsiTheme="minorHAnsi" w:cstheme="minorHAnsi"/>
        </w:rPr>
        <w:t xml:space="preserve">rogramu </w:t>
      </w:r>
      <w:r w:rsidR="00C44F19">
        <w:rPr>
          <w:rFonts w:asciiTheme="minorHAnsi" w:hAnsiTheme="minorHAnsi" w:cstheme="minorHAnsi"/>
        </w:rPr>
        <w:t>r</w:t>
      </w:r>
      <w:r w:rsidR="00C15B59" w:rsidRPr="00F83E94">
        <w:rPr>
          <w:rFonts w:asciiTheme="minorHAnsi" w:hAnsiTheme="minorHAnsi" w:cstheme="minorHAnsi"/>
        </w:rPr>
        <w:t>ehabilitacji</w:t>
      </w:r>
      <w:r w:rsidR="00F83E94" w:rsidRPr="00F83E94">
        <w:rPr>
          <w:rFonts w:asciiTheme="minorHAnsi" w:hAnsiTheme="minorHAnsi" w:cstheme="minorHAnsi"/>
        </w:rPr>
        <w:t xml:space="preserve"> sporządzonego przez komisję</w:t>
      </w:r>
      <w:r w:rsidR="00C15B59" w:rsidRPr="00F83E94">
        <w:rPr>
          <w:rFonts w:asciiTheme="minorHAnsi" w:hAnsiTheme="minorHAnsi" w:cstheme="minorHAnsi"/>
        </w:rPr>
        <w:t xml:space="preserve"> będzie wymagała dojazdu pracownika na specjalistyczne badania lekarskie, psychologiczne, w celu uczestnictwa w szkoleniach, dokształcaniu</w:t>
      </w:r>
      <w:r w:rsidR="00CE12C2">
        <w:rPr>
          <w:rFonts w:asciiTheme="minorHAnsi" w:hAnsiTheme="minorHAnsi" w:cstheme="minorHAnsi"/>
        </w:rPr>
        <w:t>,</w:t>
      </w:r>
      <w:r w:rsidR="00C15B59" w:rsidRPr="00F83E94">
        <w:rPr>
          <w:rFonts w:asciiTheme="minorHAnsi" w:hAnsiTheme="minorHAnsi" w:cstheme="minorHAnsi"/>
        </w:rPr>
        <w:t xml:space="preserve"> to </w:t>
      </w:r>
      <w:r w:rsidR="00CE12C2">
        <w:rPr>
          <w:rFonts w:asciiTheme="minorHAnsi" w:hAnsiTheme="minorHAnsi" w:cstheme="minorHAnsi"/>
        </w:rPr>
        <w:t xml:space="preserve">ponoszone </w:t>
      </w:r>
      <w:r w:rsidR="009B2BCB">
        <w:rPr>
          <w:rFonts w:asciiTheme="minorHAnsi" w:hAnsiTheme="minorHAnsi" w:cstheme="minorHAnsi"/>
        </w:rPr>
        <w:t xml:space="preserve">z tego tytułu </w:t>
      </w:r>
      <w:r w:rsidR="00C15B59" w:rsidRPr="00F83E94">
        <w:rPr>
          <w:rFonts w:asciiTheme="minorHAnsi" w:hAnsiTheme="minorHAnsi" w:cstheme="minorHAnsi"/>
        </w:rPr>
        <w:t xml:space="preserve">koszty </w:t>
      </w:r>
      <w:r w:rsidR="009B2BCB">
        <w:rPr>
          <w:rFonts w:asciiTheme="minorHAnsi" w:hAnsiTheme="minorHAnsi" w:cstheme="minorHAnsi"/>
        </w:rPr>
        <w:t>prze</w:t>
      </w:r>
      <w:r w:rsidR="00C15B59" w:rsidRPr="00F83E94">
        <w:rPr>
          <w:rFonts w:asciiTheme="minorHAnsi" w:hAnsiTheme="minorHAnsi" w:cstheme="minorHAnsi"/>
        </w:rPr>
        <w:t xml:space="preserve">jazdu można </w:t>
      </w:r>
      <w:r w:rsidR="00642CE0" w:rsidRPr="00F83E94">
        <w:rPr>
          <w:rFonts w:asciiTheme="minorHAnsi" w:hAnsiTheme="minorHAnsi" w:cstheme="minorHAnsi"/>
        </w:rPr>
        <w:t>sfinansować pracowni</w:t>
      </w:r>
      <w:r w:rsidR="00C15B59" w:rsidRPr="00F83E94">
        <w:rPr>
          <w:rFonts w:asciiTheme="minorHAnsi" w:hAnsiTheme="minorHAnsi" w:cstheme="minorHAnsi"/>
        </w:rPr>
        <w:t xml:space="preserve">kowi </w:t>
      </w:r>
      <w:r w:rsidR="00F83E94" w:rsidRPr="00F83E94">
        <w:rPr>
          <w:rFonts w:asciiTheme="minorHAnsi" w:hAnsiTheme="minorHAnsi" w:cstheme="minorHAnsi"/>
        </w:rPr>
        <w:t>w formie</w:t>
      </w:r>
      <w:r w:rsidR="00C44F19">
        <w:rPr>
          <w:rFonts w:asciiTheme="minorHAnsi" w:hAnsiTheme="minorHAnsi" w:cstheme="minorHAnsi"/>
        </w:rPr>
        <w:t xml:space="preserve"> </w:t>
      </w:r>
      <w:r w:rsidR="00642CE0" w:rsidRPr="00F83E94">
        <w:rPr>
          <w:rFonts w:asciiTheme="minorHAnsi" w:hAnsiTheme="minorHAnsi" w:cstheme="minorHAnsi"/>
        </w:rPr>
        <w:t>ryczałt</w:t>
      </w:r>
      <w:r w:rsidR="00F83E94" w:rsidRPr="00F83E94">
        <w:rPr>
          <w:rFonts w:asciiTheme="minorHAnsi" w:hAnsiTheme="minorHAnsi" w:cstheme="minorHAnsi"/>
        </w:rPr>
        <w:t>u</w:t>
      </w:r>
      <w:r w:rsidR="00642CE0" w:rsidRPr="00F83E94">
        <w:rPr>
          <w:rFonts w:asciiTheme="minorHAnsi" w:hAnsiTheme="minorHAnsi" w:cstheme="minorHAnsi"/>
        </w:rPr>
        <w:t xml:space="preserve"> </w:t>
      </w:r>
      <w:r w:rsidR="009B2BCB">
        <w:rPr>
          <w:rFonts w:asciiTheme="minorHAnsi" w:hAnsiTheme="minorHAnsi" w:cstheme="minorHAnsi"/>
        </w:rPr>
        <w:t>n</w:t>
      </w:r>
      <w:r w:rsidR="00F83E94" w:rsidRPr="00F83E94">
        <w:rPr>
          <w:rFonts w:asciiTheme="minorHAnsi" w:hAnsiTheme="minorHAnsi" w:cstheme="minorHAnsi"/>
        </w:rPr>
        <w:t xml:space="preserve">a dojazdy lub zwrotu pracownikowi udokumentowanych </w:t>
      </w:r>
      <w:r w:rsidR="00F83E94" w:rsidRPr="00F83E94">
        <w:rPr>
          <w:rFonts w:asciiTheme="minorHAnsi" w:hAnsiTheme="minorHAnsi" w:cstheme="minorHAnsi"/>
        </w:rPr>
        <w:lastRenderedPageBreak/>
        <w:t>kosztów transportu potwierdzonych biletem czy fakturą</w:t>
      </w:r>
      <w:r w:rsidR="00642CE0" w:rsidRPr="00F83E94">
        <w:rPr>
          <w:rFonts w:asciiTheme="minorHAnsi" w:hAnsiTheme="minorHAnsi" w:cstheme="minorHAnsi"/>
        </w:rPr>
        <w:t>.</w:t>
      </w:r>
      <w:r w:rsidR="00642CE0" w:rsidRPr="00642CE0">
        <w:rPr>
          <w:rFonts w:asciiTheme="minorHAnsi" w:hAnsiTheme="minorHAnsi" w:cstheme="minorHAnsi"/>
        </w:rPr>
        <w:t xml:space="preserve"> </w:t>
      </w:r>
      <w:r w:rsidR="00B50F65" w:rsidRPr="00F83E94">
        <w:rPr>
          <w:rFonts w:asciiTheme="minorHAnsi" w:hAnsiTheme="minorHAnsi" w:cstheme="minorHAnsi"/>
        </w:rPr>
        <w:t xml:space="preserve">Decyzja należy jednak zawsze </w:t>
      </w:r>
      <w:r w:rsidR="00737580">
        <w:rPr>
          <w:rFonts w:asciiTheme="minorHAnsi" w:hAnsiTheme="minorHAnsi" w:cstheme="minorHAnsi"/>
        </w:rPr>
        <w:br/>
      </w:r>
      <w:r w:rsidR="00B50F65" w:rsidRPr="00F83E94">
        <w:rPr>
          <w:rFonts w:asciiTheme="minorHAnsi" w:hAnsiTheme="minorHAnsi" w:cstheme="minorHAnsi"/>
        </w:rPr>
        <w:t xml:space="preserve">do komisji rehabilitacyjnej, która podejmuje ją w oparciu o dokładną analizę sytuacji zawodowej pracownika i diagnozę barier występujących w życiu zawodowym tej osoby. Zasadnicze znaczenie w prawidłowej kwalifikacji wydatku, który ma być sfinansowany </w:t>
      </w:r>
      <w:r w:rsidR="00737580">
        <w:rPr>
          <w:rFonts w:asciiTheme="minorHAnsi" w:hAnsiTheme="minorHAnsi" w:cstheme="minorHAnsi"/>
        </w:rPr>
        <w:br/>
      </w:r>
      <w:r w:rsidR="00B50F65" w:rsidRPr="00F83E94">
        <w:rPr>
          <w:rFonts w:asciiTheme="minorHAnsi" w:hAnsiTheme="minorHAnsi" w:cstheme="minorHAnsi"/>
        </w:rPr>
        <w:t xml:space="preserve">w ramach IPR, odgrywa diagnoza medyczna i zawodowa pracownika, który ma być objęty programem. </w:t>
      </w:r>
    </w:p>
    <w:p w:rsidR="00C44F19" w:rsidRDefault="00C44F19" w:rsidP="00F83E94">
      <w:pPr>
        <w:spacing w:after="0" w:line="360" w:lineRule="auto"/>
        <w:jc w:val="both"/>
        <w:rPr>
          <w:rFonts w:cstheme="minorHAnsi"/>
          <w:sz w:val="24"/>
          <w:szCs w:val="24"/>
        </w:rPr>
      </w:pPr>
      <w:r>
        <w:rPr>
          <w:rFonts w:cstheme="minorHAnsi"/>
          <w:sz w:val="24"/>
          <w:szCs w:val="24"/>
        </w:rPr>
        <w:t xml:space="preserve">Należy pamiętać, że warunkiem wykorzystania środków ZFRON na wydatki, o których mowa w §2 ust.1 pkt </w:t>
      </w:r>
      <w:r w:rsidR="00410262">
        <w:rPr>
          <w:rFonts w:cstheme="minorHAnsi"/>
          <w:sz w:val="24"/>
          <w:szCs w:val="24"/>
        </w:rPr>
        <w:t xml:space="preserve">12 </w:t>
      </w:r>
      <w:r>
        <w:rPr>
          <w:rFonts w:cstheme="minorHAnsi"/>
          <w:sz w:val="24"/>
          <w:szCs w:val="24"/>
        </w:rPr>
        <w:t xml:space="preserve">Rozporządzenia – jest opracowanie indywidualnego programu rehabilitacji  </w:t>
      </w:r>
    </w:p>
    <w:p w:rsidR="0018053E" w:rsidRDefault="002C5EF0" w:rsidP="00F83E94">
      <w:pPr>
        <w:spacing w:after="0" w:line="360" w:lineRule="auto"/>
        <w:jc w:val="both"/>
        <w:rPr>
          <w:rFonts w:cstheme="minorHAnsi"/>
          <w:sz w:val="24"/>
          <w:szCs w:val="24"/>
        </w:rPr>
      </w:pPr>
      <w:r w:rsidRPr="00F83E94">
        <w:rPr>
          <w:rFonts w:cstheme="minorHAnsi"/>
          <w:sz w:val="24"/>
          <w:szCs w:val="24"/>
        </w:rPr>
        <w:t xml:space="preserve">W myśl §6 </w:t>
      </w:r>
      <w:r w:rsidR="00410262">
        <w:rPr>
          <w:rFonts w:cstheme="minorHAnsi"/>
          <w:sz w:val="24"/>
          <w:szCs w:val="24"/>
        </w:rPr>
        <w:t>R</w:t>
      </w:r>
      <w:r w:rsidRPr="00F83E94">
        <w:rPr>
          <w:rFonts w:cstheme="minorHAnsi"/>
          <w:sz w:val="24"/>
          <w:szCs w:val="24"/>
        </w:rPr>
        <w:t xml:space="preserve">ozporządzenia programy </w:t>
      </w:r>
      <w:r w:rsidR="0018053E">
        <w:rPr>
          <w:rFonts w:cstheme="minorHAnsi"/>
          <w:sz w:val="24"/>
          <w:szCs w:val="24"/>
        </w:rPr>
        <w:t>te</w:t>
      </w:r>
      <w:r w:rsidRPr="00F83E94">
        <w:rPr>
          <w:rFonts w:cstheme="minorHAnsi"/>
          <w:sz w:val="24"/>
          <w:szCs w:val="24"/>
        </w:rPr>
        <w:t xml:space="preserve"> opracowywane są dla pracowników niepełnosprawnych, którzy w szczególności</w:t>
      </w:r>
      <w:r w:rsidR="0018053E">
        <w:rPr>
          <w:rFonts w:cstheme="minorHAnsi"/>
          <w:sz w:val="24"/>
          <w:szCs w:val="24"/>
        </w:rPr>
        <w:t>:</w:t>
      </w:r>
    </w:p>
    <w:p w:rsidR="0018053E" w:rsidRPr="0018053E" w:rsidRDefault="002C5EF0" w:rsidP="0018053E">
      <w:pPr>
        <w:pStyle w:val="Akapitzlist"/>
        <w:numPr>
          <w:ilvl w:val="0"/>
          <w:numId w:val="21"/>
        </w:numPr>
        <w:spacing w:after="0" w:line="360" w:lineRule="auto"/>
        <w:jc w:val="both"/>
        <w:rPr>
          <w:rFonts w:cstheme="minorHAnsi"/>
          <w:sz w:val="24"/>
          <w:szCs w:val="24"/>
        </w:rPr>
      </w:pPr>
      <w:r w:rsidRPr="0018053E">
        <w:rPr>
          <w:rFonts w:cstheme="minorHAnsi"/>
          <w:sz w:val="24"/>
          <w:szCs w:val="24"/>
        </w:rPr>
        <w:t>posiadają najniższe kwalifikacje</w:t>
      </w:r>
      <w:r w:rsidR="0018053E" w:rsidRPr="0018053E">
        <w:rPr>
          <w:rFonts w:cstheme="minorHAnsi"/>
          <w:sz w:val="24"/>
          <w:szCs w:val="24"/>
        </w:rPr>
        <w:t>;</w:t>
      </w:r>
    </w:p>
    <w:p w:rsidR="0018053E" w:rsidRPr="0018053E" w:rsidRDefault="002C5EF0" w:rsidP="0018053E">
      <w:pPr>
        <w:pStyle w:val="Akapitzlist"/>
        <w:numPr>
          <w:ilvl w:val="0"/>
          <w:numId w:val="21"/>
        </w:numPr>
        <w:spacing w:after="0" w:line="360" w:lineRule="auto"/>
        <w:jc w:val="both"/>
        <w:rPr>
          <w:rFonts w:cstheme="minorHAnsi"/>
          <w:sz w:val="24"/>
          <w:szCs w:val="24"/>
        </w:rPr>
      </w:pPr>
      <w:r w:rsidRPr="0018053E">
        <w:rPr>
          <w:rFonts w:cstheme="minorHAnsi"/>
          <w:sz w:val="24"/>
          <w:szCs w:val="24"/>
        </w:rPr>
        <w:t>z uwagi na niepełnosprawność mają utrudnione samodzielne wykonywanie pracy</w:t>
      </w:r>
      <w:r w:rsidR="0018053E" w:rsidRPr="0018053E">
        <w:rPr>
          <w:rFonts w:cstheme="minorHAnsi"/>
          <w:sz w:val="24"/>
          <w:szCs w:val="24"/>
        </w:rPr>
        <w:t>;</w:t>
      </w:r>
    </w:p>
    <w:p w:rsidR="0018053E" w:rsidRPr="0018053E" w:rsidRDefault="002C5EF0" w:rsidP="0018053E">
      <w:pPr>
        <w:pStyle w:val="Akapitzlist"/>
        <w:numPr>
          <w:ilvl w:val="0"/>
          <w:numId w:val="21"/>
        </w:numPr>
        <w:spacing w:after="0" w:line="360" w:lineRule="auto"/>
        <w:jc w:val="both"/>
        <w:rPr>
          <w:rFonts w:cstheme="minorHAnsi"/>
          <w:sz w:val="24"/>
          <w:szCs w:val="24"/>
        </w:rPr>
      </w:pPr>
      <w:r w:rsidRPr="0018053E">
        <w:rPr>
          <w:rFonts w:cstheme="minorHAnsi"/>
          <w:sz w:val="24"/>
          <w:szCs w:val="24"/>
        </w:rPr>
        <w:t>utracili zdolność do wykonywania pracy na dotychczasowym stanowisku</w:t>
      </w:r>
      <w:r w:rsidR="0018053E" w:rsidRPr="0018053E">
        <w:rPr>
          <w:rFonts w:cstheme="minorHAnsi"/>
          <w:sz w:val="24"/>
          <w:szCs w:val="24"/>
        </w:rPr>
        <w:t>;</w:t>
      </w:r>
    </w:p>
    <w:p w:rsidR="0018053E" w:rsidRPr="0018053E" w:rsidRDefault="002C5EF0" w:rsidP="0018053E">
      <w:pPr>
        <w:pStyle w:val="Akapitzlist"/>
        <w:numPr>
          <w:ilvl w:val="0"/>
          <w:numId w:val="21"/>
        </w:numPr>
        <w:spacing w:after="0" w:line="360" w:lineRule="auto"/>
        <w:jc w:val="both"/>
        <w:rPr>
          <w:rFonts w:cstheme="minorHAnsi"/>
          <w:sz w:val="24"/>
          <w:szCs w:val="24"/>
        </w:rPr>
      </w:pPr>
      <w:r w:rsidRPr="0018053E">
        <w:rPr>
          <w:rFonts w:cstheme="minorHAnsi"/>
          <w:sz w:val="24"/>
          <w:szCs w:val="24"/>
        </w:rPr>
        <w:t xml:space="preserve">zmieniają kwalifikacje zawodowe. </w:t>
      </w:r>
    </w:p>
    <w:p w:rsidR="00445DD2" w:rsidRDefault="002C5EF0" w:rsidP="00F83E94">
      <w:pPr>
        <w:spacing w:after="0" w:line="360" w:lineRule="auto"/>
        <w:jc w:val="both"/>
        <w:rPr>
          <w:rFonts w:cstheme="minorHAnsi"/>
          <w:sz w:val="24"/>
          <w:szCs w:val="24"/>
        </w:rPr>
      </w:pPr>
      <w:r w:rsidRPr="00116D8F">
        <w:rPr>
          <w:rFonts w:cstheme="minorHAnsi"/>
          <w:sz w:val="24"/>
          <w:szCs w:val="24"/>
        </w:rPr>
        <w:t xml:space="preserve">Oznacza to, że zasadność poniesienia wydatku musi wynikać wprost z </w:t>
      </w:r>
      <w:r w:rsidR="0018053E">
        <w:rPr>
          <w:rFonts w:cstheme="minorHAnsi"/>
          <w:sz w:val="24"/>
          <w:szCs w:val="24"/>
        </w:rPr>
        <w:t>samego indywidualnego programu rehabilitacji i</w:t>
      </w:r>
      <w:r w:rsidRPr="00116D8F">
        <w:rPr>
          <w:rFonts w:cstheme="minorHAnsi"/>
          <w:sz w:val="24"/>
          <w:szCs w:val="24"/>
        </w:rPr>
        <w:t xml:space="preserve"> musi być uzasadniona spodziewanym zmniejszeniem lub wyeliminowaniem ograniczeń zawodowych, wynikających z niepełnosprawności pracownika</w:t>
      </w:r>
      <w:r w:rsidR="00C44F19">
        <w:rPr>
          <w:rFonts w:cstheme="minorHAnsi"/>
          <w:sz w:val="24"/>
          <w:szCs w:val="24"/>
        </w:rPr>
        <w:t>, dla którego program został opracowany.</w:t>
      </w:r>
      <w:r w:rsidR="00CC737B">
        <w:rPr>
          <w:rFonts w:cstheme="minorHAnsi"/>
          <w:sz w:val="24"/>
          <w:szCs w:val="24"/>
        </w:rPr>
        <w:t xml:space="preserve"> Jeżeli nie istnieje związek </w:t>
      </w:r>
      <w:r w:rsidR="002F2F5C">
        <w:rPr>
          <w:rFonts w:cstheme="minorHAnsi"/>
          <w:sz w:val="24"/>
          <w:szCs w:val="24"/>
        </w:rPr>
        <w:t xml:space="preserve">przyczynowy </w:t>
      </w:r>
      <w:r w:rsidR="00CC737B">
        <w:rPr>
          <w:rFonts w:cstheme="minorHAnsi"/>
          <w:sz w:val="24"/>
          <w:szCs w:val="24"/>
        </w:rPr>
        <w:t xml:space="preserve">pomiędzy niepełnosprawnością osoby objętej programem a zmniejszeniem jej ograniczeń zawodowych, nie można sfinansować </w:t>
      </w:r>
      <w:r w:rsidR="00410262">
        <w:rPr>
          <w:rFonts w:cstheme="minorHAnsi"/>
          <w:sz w:val="24"/>
          <w:szCs w:val="24"/>
        </w:rPr>
        <w:t>wydatku</w:t>
      </w:r>
      <w:r w:rsidR="00CC737B">
        <w:rPr>
          <w:rFonts w:cstheme="minorHAnsi"/>
          <w:sz w:val="24"/>
          <w:szCs w:val="24"/>
        </w:rPr>
        <w:t xml:space="preserve"> w ramach IPR. Taki pogląd potwierdza również </w:t>
      </w:r>
      <w:r w:rsidR="00013910">
        <w:rPr>
          <w:rFonts w:cstheme="minorHAnsi"/>
          <w:sz w:val="24"/>
          <w:szCs w:val="24"/>
        </w:rPr>
        <w:t xml:space="preserve">orzecznictwo </w:t>
      </w:r>
      <w:r w:rsidR="00CC737B">
        <w:rPr>
          <w:rFonts w:cstheme="minorHAnsi"/>
          <w:sz w:val="24"/>
          <w:szCs w:val="24"/>
        </w:rPr>
        <w:t xml:space="preserve"> sądów administracyjnych (patrz wyrok </w:t>
      </w:r>
      <w:r w:rsidR="00054990">
        <w:rPr>
          <w:rFonts w:cstheme="minorHAnsi"/>
          <w:sz w:val="24"/>
          <w:szCs w:val="24"/>
        </w:rPr>
        <w:t xml:space="preserve">Naczelnego </w:t>
      </w:r>
      <w:r w:rsidR="00CC737B">
        <w:rPr>
          <w:rFonts w:cstheme="minorHAnsi"/>
          <w:sz w:val="24"/>
          <w:szCs w:val="24"/>
        </w:rPr>
        <w:t>S</w:t>
      </w:r>
      <w:r w:rsidR="00013910">
        <w:rPr>
          <w:rFonts w:cstheme="minorHAnsi"/>
          <w:sz w:val="24"/>
          <w:szCs w:val="24"/>
        </w:rPr>
        <w:t>ą</w:t>
      </w:r>
      <w:r w:rsidR="00CC737B">
        <w:rPr>
          <w:rFonts w:cstheme="minorHAnsi"/>
          <w:sz w:val="24"/>
          <w:szCs w:val="24"/>
        </w:rPr>
        <w:t xml:space="preserve">du Administracyjnego w Warszawie </w:t>
      </w:r>
      <w:r w:rsidR="00737580">
        <w:rPr>
          <w:rFonts w:cstheme="minorHAnsi"/>
          <w:sz w:val="24"/>
          <w:szCs w:val="24"/>
        </w:rPr>
        <w:br/>
      </w:r>
      <w:r w:rsidR="00CC737B">
        <w:rPr>
          <w:rFonts w:cstheme="minorHAnsi"/>
          <w:sz w:val="24"/>
          <w:szCs w:val="24"/>
        </w:rPr>
        <w:t xml:space="preserve">z dnia </w:t>
      </w:r>
      <w:r w:rsidR="00054990">
        <w:rPr>
          <w:rFonts w:cstheme="minorHAnsi"/>
          <w:sz w:val="24"/>
          <w:szCs w:val="24"/>
        </w:rPr>
        <w:t xml:space="preserve">21 stycznia 2014 r. </w:t>
      </w:r>
      <w:r w:rsidR="00CC737B">
        <w:rPr>
          <w:rFonts w:cstheme="minorHAnsi"/>
          <w:sz w:val="24"/>
          <w:szCs w:val="24"/>
        </w:rPr>
        <w:t xml:space="preserve">sygn. akt </w:t>
      </w:r>
      <w:r w:rsidR="002F2F5C">
        <w:rPr>
          <w:rFonts w:cstheme="minorHAnsi"/>
          <w:sz w:val="24"/>
          <w:szCs w:val="24"/>
        </w:rPr>
        <w:t>II GSK 1518/12</w:t>
      </w:r>
      <w:r w:rsidR="00CC737B">
        <w:rPr>
          <w:rFonts w:cstheme="minorHAnsi"/>
          <w:sz w:val="24"/>
          <w:szCs w:val="24"/>
        </w:rPr>
        <w:t>)</w:t>
      </w:r>
      <w:r w:rsidR="00013910">
        <w:rPr>
          <w:rFonts w:cstheme="minorHAnsi"/>
          <w:sz w:val="24"/>
          <w:szCs w:val="24"/>
        </w:rPr>
        <w:t>.</w:t>
      </w:r>
      <w:r w:rsidR="001F534B">
        <w:rPr>
          <w:rFonts w:cstheme="minorHAnsi"/>
          <w:sz w:val="24"/>
          <w:szCs w:val="24"/>
        </w:rPr>
        <w:t xml:space="preserve"> Z tego powodu nie można przyjąć do stosowania </w:t>
      </w:r>
      <w:r w:rsidR="00013910">
        <w:rPr>
          <w:rFonts w:cstheme="minorHAnsi"/>
          <w:sz w:val="24"/>
          <w:szCs w:val="24"/>
        </w:rPr>
        <w:t xml:space="preserve">generalnej zasady </w:t>
      </w:r>
      <w:r w:rsidR="00410262">
        <w:rPr>
          <w:rFonts w:cstheme="minorHAnsi"/>
          <w:sz w:val="24"/>
          <w:szCs w:val="24"/>
        </w:rPr>
        <w:t xml:space="preserve">odnośnie </w:t>
      </w:r>
      <w:r w:rsidR="00013910">
        <w:rPr>
          <w:rFonts w:cstheme="minorHAnsi"/>
          <w:sz w:val="24"/>
          <w:szCs w:val="24"/>
        </w:rPr>
        <w:t>pokrywani</w:t>
      </w:r>
      <w:r w:rsidR="00410262">
        <w:rPr>
          <w:rFonts w:cstheme="minorHAnsi"/>
          <w:sz w:val="24"/>
          <w:szCs w:val="24"/>
        </w:rPr>
        <w:t>a</w:t>
      </w:r>
      <w:r w:rsidR="00013910">
        <w:rPr>
          <w:rFonts w:cstheme="minorHAnsi"/>
          <w:sz w:val="24"/>
          <w:szCs w:val="24"/>
        </w:rPr>
        <w:t xml:space="preserve"> bądź niepokrywani</w:t>
      </w:r>
      <w:r w:rsidR="00410262">
        <w:rPr>
          <w:rFonts w:cstheme="minorHAnsi"/>
          <w:sz w:val="24"/>
          <w:szCs w:val="24"/>
        </w:rPr>
        <w:t>a</w:t>
      </w:r>
      <w:r w:rsidR="00013910">
        <w:rPr>
          <w:rFonts w:cstheme="minorHAnsi"/>
          <w:sz w:val="24"/>
          <w:szCs w:val="24"/>
        </w:rPr>
        <w:t xml:space="preserve"> kosztów dojazdów pracownika niepełnosprawnego w ramach realizowanego indywidulanego programu rehabilitacji. Jak wskazano powyżej zasadność </w:t>
      </w:r>
      <w:r w:rsidR="00C04D13">
        <w:rPr>
          <w:rFonts w:cstheme="minorHAnsi"/>
          <w:sz w:val="24"/>
          <w:szCs w:val="24"/>
        </w:rPr>
        <w:t xml:space="preserve">ponoszenia kosztów na dojazdy osoby niepełnosprawnej musi być powiązana zarówno z niepełnosprawnością tej osoby, </w:t>
      </w:r>
      <w:r w:rsidR="00737580">
        <w:rPr>
          <w:rFonts w:cstheme="minorHAnsi"/>
          <w:sz w:val="24"/>
          <w:szCs w:val="24"/>
        </w:rPr>
        <w:br/>
      </w:r>
      <w:r w:rsidR="00C04D13">
        <w:rPr>
          <w:rFonts w:cstheme="minorHAnsi"/>
          <w:sz w:val="24"/>
          <w:szCs w:val="24"/>
        </w:rPr>
        <w:t xml:space="preserve">jak również ze spodziewanym zmniejszeniem ograniczeń zawodowych.  </w:t>
      </w:r>
      <w:r w:rsidR="00013910">
        <w:rPr>
          <w:rFonts w:cstheme="minorHAnsi"/>
          <w:sz w:val="24"/>
          <w:szCs w:val="24"/>
        </w:rPr>
        <w:t xml:space="preserve">   </w:t>
      </w:r>
      <w:r w:rsidR="00CC737B">
        <w:rPr>
          <w:rFonts w:cstheme="minorHAnsi"/>
          <w:sz w:val="24"/>
          <w:szCs w:val="24"/>
        </w:rPr>
        <w:t xml:space="preserve"> </w:t>
      </w:r>
    </w:p>
    <w:p w:rsidR="00C04D13" w:rsidRPr="00612CD6" w:rsidRDefault="00F935FF" w:rsidP="00F935FF">
      <w:pPr>
        <w:spacing w:after="240" w:line="360" w:lineRule="auto"/>
        <w:jc w:val="both"/>
        <w:rPr>
          <w:rFonts w:cstheme="minorHAnsi"/>
          <w:color w:val="333333"/>
          <w:sz w:val="24"/>
          <w:szCs w:val="24"/>
          <w:shd w:val="clear" w:color="auto" w:fill="FFFFFF"/>
        </w:rPr>
      </w:pPr>
      <w:r>
        <w:rPr>
          <w:rFonts w:eastAsia="Times New Roman" w:cstheme="minorHAnsi"/>
          <w:sz w:val="24"/>
          <w:szCs w:val="24"/>
        </w:rPr>
        <w:t>M</w:t>
      </w:r>
      <w:r w:rsidR="00C04D13" w:rsidRPr="0023431F">
        <w:rPr>
          <w:rFonts w:eastAsia="Times New Roman" w:cstheme="minorHAnsi"/>
          <w:sz w:val="24"/>
          <w:szCs w:val="24"/>
        </w:rPr>
        <w:t xml:space="preserve">ając powyższe na uwadze należy stwierdzić, że na podstawie §2 ust.1 pkt </w:t>
      </w:r>
      <w:r w:rsidR="00C04D13">
        <w:rPr>
          <w:rFonts w:eastAsia="Times New Roman" w:cstheme="minorHAnsi"/>
          <w:sz w:val="24"/>
          <w:szCs w:val="24"/>
        </w:rPr>
        <w:t>12</w:t>
      </w:r>
      <w:r w:rsidR="00C04D13" w:rsidRPr="0023431F">
        <w:rPr>
          <w:rFonts w:eastAsia="Times New Roman" w:cstheme="minorHAnsi"/>
          <w:sz w:val="24"/>
          <w:szCs w:val="24"/>
        </w:rPr>
        <w:t xml:space="preserve"> </w:t>
      </w:r>
      <w:r>
        <w:rPr>
          <w:rFonts w:eastAsia="Times New Roman" w:cstheme="minorHAnsi"/>
          <w:sz w:val="24"/>
          <w:szCs w:val="24"/>
        </w:rPr>
        <w:t xml:space="preserve">lit. f </w:t>
      </w:r>
      <w:r w:rsidR="00C04D13" w:rsidRPr="0023431F">
        <w:rPr>
          <w:rFonts w:eastAsia="Times New Roman" w:cstheme="minorHAnsi"/>
          <w:sz w:val="24"/>
          <w:szCs w:val="24"/>
        </w:rPr>
        <w:t xml:space="preserve">Rozporządzenia nie można </w:t>
      </w:r>
      <w:r w:rsidR="00C04D13" w:rsidRPr="0023431F">
        <w:rPr>
          <w:rFonts w:cstheme="minorHAnsi"/>
          <w:color w:val="333333"/>
          <w:sz w:val="24"/>
          <w:szCs w:val="24"/>
          <w:shd w:val="clear" w:color="auto" w:fill="FFFFFF"/>
        </w:rPr>
        <w:t xml:space="preserve">finansować </w:t>
      </w:r>
      <w:r w:rsidR="00C04D13" w:rsidRPr="007419BA">
        <w:rPr>
          <w:rFonts w:cstheme="minorHAnsi"/>
          <w:sz w:val="24"/>
          <w:szCs w:val="24"/>
        </w:rPr>
        <w:t xml:space="preserve">kosztów transportu </w:t>
      </w:r>
      <w:r w:rsidR="00CF28B0">
        <w:rPr>
          <w:rFonts w:cstheme="minorHAnsi"/>
          <w:sz w:val="24"/>
          <w:szCs w:val="24"/>
        </w:rPr>
        <w:t xml:space="preserve">osoby niepełnosprawnej </w:t>
      </w:r>
      <w:r w:rsidR="00C04D13" w:rsidRPr="007419BA">
        <w:rPr>
          <w:rFonts w:cstheme="minorHAnsi"/>
          <w:sz w:val="24"/>
          <w:szCs w:val="24"/>
        </w:rPr>
        <w:t xml:space="preserve">w ramach indywidualnego programu rehabilitacji, jeśli </w:t>
      </w:r>
      <w:r w:rsidR="00CF28B0">
        <w:rPr>
          <w:rFonts w:cstheme="minorHAnsi"/>
          <w:sz w:val="24"/>
          <w:szCs w:val="24"/>
        </w:rPr>
        <w:t xml:space="preserve">konieczność ich ponoszenia nie wynika </w:t>
      </w:r>
      <w:r w:rsidR="00737580">
        <w:rPr>
          <w:rFonts w:cstheme="minorHAnsi"/>
          <w:sz w:val="24"/>
          <w:szCs w:val="24"/>
        </w:rPr>
        <w:br/>
      </w:r>
      <w:r w:rsidR="00CF28B0">
        <w:rPr>
          <w:rFonts w:cstheme="minorHAnsi"/>
          <w:sz w:val="24"/>
          <w:szCs w:val="24"/>
        </w:rPr>
        <w:t xml:space="preserve">z opracowanego programu oraz nie jest uzasadniona spodziewanym zmniejszeniem ograniczeń zawodowych, </w:t>
      </w:r>
      <w:r w:rsidR="002F2F5C">
        <w:rPr>
          <w:rFonts w:cstheme="minorHAnsi"/>
          <w:sz w:val="24"/>
          <w:szCs w:val="24"/>
        </w:rPr>
        <w:t xml:space="preserve">ściśle związanych z orzeczoną </w:t>
      </w:r>
      <w:r w:rsidR="00CF28B0">
        <w:rPr>
          <w:rFonts w:cstheme="minorHAnsi"/>
          <w:sz w:val="24"/>
          <w:szCs w:val="24"/>
        </w:rPr>
        <w:t>niepełnosprawności</w:t>
      </w:r>
      <w:r w:rsidR="002F2F5C">
        <w:rPr>
          <w:rFonts w:cstheme="minorHAnsi"/>
          <w:sz w:val="24"/>
          <w:szCs w:val="24"/>
        </w:rPr>
        <w:t>ą</w:t>
      </w:r>
      <w:r w:rsidR="00CF28B0">
        <w:rPr>
          <w:rFonts w:cstheme="minorHAnsi"/>
          <w:sz w:val="24"/>
          <w:szCs w:val="24"/>
        </w:rPr>
        <w:t xml:space="preserve"> pr</w:t>
      </w:r>
      <w:r w:rsidR="00C04D13" w:rsidRPr="0023431F">
        <w:rPr>
          <w:rFonts w:cstheme="minorHAnsi"/>
          <w:sz w:val="24"/>
          <w:szCs w:val="24"/>
        </w:rPr>
        <w:t xml:space="preserve">acownika. </w:t>
      </w:r>
      <w:r w:rsidR="00CF28B0">
        <w:rPr>
          <w:rFonts w:cstheme="minorHAnsi"/>
          <w:sz w:val="24"/>
          <w:szCs w:val="24"/>
        </w:rPr>
        <w:lastRenderedPageBreak/>
        <w:t xml:space="preserve">Każdy przypadek pokrywania kosztów transportu </w:t>
      </w:r>
      <w:r>
        <w:rPr>
          <w:rFonts w:cstheme="minorHAnsi"/>
          <w:sz w:val="24"/>
          <w:szCs w:val="24"/>
        </w:rPr>
        <w:t xml:space="preserve">w ramach IPR </w:t>
      </w:r>
      <w:r w:rsidR="00CF28B0">
        <w:rPr>
          <w:rFonts w:cstheme="minorHAnsi"/>
          <w:sz w:val="24"/>
          <w:szCs w:val="24"/>
        </w:rPr>
        <w:t xml:space="preserve">należy rozpatrywać indywidualnie, bez </w:t>
      </w:r>
      <w:r>
        <w:rPr>
          <w:rFonts w:cstheme="minorHAnsi"/>
          <w:sz w:val="24"/>
          <w:szCs w:val="24"/>
        </w:rPr>
        <w:t xml:space="preserve">możliwości </w:t>
      </w:r>
      <w:r w:rsidR="00CF28B0">
        <w:rPr>
          <w:rFonts w:cstheme="minorHAnsi"/>
          <w:sz w:val="24"/>
          <w:szCs w:val="24"/>
        </w:rPr>
        <w:t>stosowania, jak t</w:t>
      </w:r>
      <w:r w:rsidR="00C04D13">
        <w:rPr>
          <w:rFonts w:cstheme="minorHAnsi"/>
          <w:sz w:val="24"/>
          <w:szCs w:val="24"/>
        </w:rPr>
        <w:t>o wskaz</w:t>
      </w:r>
      <w:r w:rsidR="00A33FBB">
        <w:rPr>
          <w:rFonts w:cstheme="minorHAnsi"/>
          <w:sz w:val="24"/>
          <w:szCs w:val="24"/>
        </w:rPr>
        <w:t>uje</w:t>
      </w:r>
      <w:r w:rsidR="00C04D13">
        <w:rPr>
          <w:rFonts w:cstheme="minorHAnsi"/>
          <w:sz w:val="24"/>
          <w:szCs w:val="24"/>
        </w:rPr>
        <w:t xml:space="preserve"> Wnioskodawca, </w:t>
      </w:r>
      <w:r w:rsidR="00CF28B0">
        <w:rPr>
          <w:rFonts w:cstheme="minorHAnsi"/>
          <w:sz w:val="24"/>
          <w:szCs w:val="24"/>
        </w:rPr>
        <w:t>zasad generalnych</w:t>
      </w:r>
      <w:r w:rsidR="00C04D13">
        <w:rPr>
          <w:rFonts w:cstheme="minorHAnsi"/>
          <w:sz w:val="24"/>
          <w:szCs w:val="24"/>
        </w:rPr>
        <w:t xml:space="preserve">. </w:t>
      </w:r>
      <w:r w:rsidR="00C04D13">
        <w:rPr>
          <w:rFonts w:cstheme="minorHAnsi"/>
          <w:color w:val="333333"/>
          <w:sz w:val="24"/>
          <w:szCs w:val="24"/>
          <w:shd w:val="clear" w:color="auto" w:fill="FFFFFF"/>
        </w:rPr>
        <w:t xml:space="preserve">Z tego względu stanowisko Wnioskodawcy w tej sprawie należy uznać za nieprawidłowe.  </w:t>
      </w:r>
      <w:r w:rsidR="00C04D13" w:rsidRPr="00612CD6">
        <w:rPr>
          <w:rFonts w:cstheme="minorHAnsi"/>
          <w:color w:val="333333"/>
          <w:sz w:val="24"/>
          <w:szCs w:val="24"/>
          <w:shd w:val="clear" w:color="auto" w:fill="FFFFFF"/>
        </w:rPr>
        <w:t xml:space="preserve">  </w:t>
      </w:r>
    </w:p>
    <w:p w:rsidR="002C23F8" w:rsidRPr="009154F6" w:rsidRDefault="00FE5F4D" w:rsidP="00BD6B0B">
      <w:pPr>
        <w:spacing w:after="0" w:line="360" w:lineRule="auto"/>
        <w:jc w:val="both"/>
        <w:rPr>
          <w:rFonts w:cstheme="minorHAnsi"/>
          <w:sz w:val="24"/>
          <w:szCs w:val="24"/>
        </w:rPr>
      </w:pPr>
      <w:r w:rsidRPr="009154F6">
        <w:rPr>
          <w:rFonts w:cstheme="minorHAnsi"/>
          <w:sz w:val="24"/>
          <w:szCs w:val="24"/>
        </w:rPr>
        <w:t>Mając powyższe na uwadze, stanowisko</w:t>
      </w:r>
      <w:r w:rsidR="00EB4F13" w:rsidRPr="009154F6">
        <w:rPr>
          <w:rFonts w:cstheme="minorHAnsi"/>
          <w:sz w:val="24"/>
          <w:szCs w:val="24"/>
        </w:rPr>
        <w:t xml:space="preserve"> </w:t>
      </w:r>
      <w:r w:rsidR="00183F13">
        <w:rPr>
          <w:rFonts w:cstheme="minorHAnsi"/>
          <w:sz w:val="24"/>
          <w:szCs w:val="24"/>
        </w:rPr>
        <w:t>XXXXXXXXXXXXX</w:t>
      </w:r>
      <w:bookmarkStart w:id="3" w:name="_GoBack"/>
      <w:bookmarkEnd w:id="3"/>
      <w:r w:rsidR="00183F13">
        <w:rPr>
          <w:rFonts w:cstheme="minorHAnsi"/>
          <w:sz w:val="24"/>
          <w:szCs w:val="24"/>
        </w:rPr>
        <w:t xml:space="preserve"> </w:t>
      </w:r>
      <w:r w:rsidRPr="009154F6">
        <w:rPr>
          <w:rFonts w:cstheme="minorHAnsi"/>
          <w:sz w:val="24"/>
          <w:szCs w:val="24"/>
        </w:rPr>
        <w:t xml:space="preserve">z siedzibą w </w:t>
      </w:r>
      <w:r w:rsidR="00183F13">
        <w:rPr>
          <w:rFonts w:cstheme="minorHAnsi"/>
          <w:sz w:val="24"/>
          <w:szCs w:val="24"/>
        </w:rPr>
        <w:t xml:space="preserve">XXXXXXXX XXXXXXXXXXXXX </w:t>
      </w:r>
      <w:r w:rsidRPr="009154F6">
        <w:rPr>
          <w:rFonts w:cstheme="minorHAnsi"/>
          <w:sz w:val="24"/>
          <w:szCs w:val="24"/>
        </w:rPr>
        <w:t xml:space="preserve">wyrażone w piśmie </w:t>
      </w:r>
      <w:r w:rsidR="00757965" w:rsidRPr="009154F6">
        <w:rPr>
          <w:rFonts w:cstheme="minorHAnsi"/>
          <w:sz w:val="24"/>
          <w:szCs w:val="24"/>
        </w:rPr>
        <w:t xml:space="preserve">z dnia 8 sierpnia 2018 r., uzupełnionego pismem </w:t>
      </w:r>
      <w:r w:rsidR="00757965" w:rsidRPr="009154F6">
        <w:rPr>
          <w:rFonts w:cstheme="minorHAnsi"/>
          <w:sz w:val="24"/>
          <w:szCs w:val="24"/>
        </w:rPr>
        <w:br/>
        <w:t>z dnia 6 września 2018 r.</w:t>
      </w:r>
      <w:r w:rsidR="00ED4DE5" w:rsidRPr="009154F6">
        <w:rPr>
          <w:rFonts w:cstheme="minorHAnsi"/>
          <w:sz w:val="24"/>
          <w:szCs w:val="24"/>
        </w:rPr>
        <w:t xml:space="preserve"> </w:t>
      </w:r>
      <w:r w:rsidRPr="009154F6">
        <w:rPr>
          <w:rFonts w:cstheme="minorHAnsi"/>
          <w:sz w:val="24"/>
          <w:szCs w:val="24"/>
        </w:rPr>
        <w:t xml:space="preserve">w sprawie pisemnej interpretacji przepisów prawa w zakresie stosowania przepisów </w:t>
      </w:r>
      <w:r w:rsidR="00BD6B0B" w:rsidRPr="009154F6">
        <w:rPr>
          <w:rFonts w:cstheme="minorHAnsi"/>
          <w:sz w:val="24"/>
          <w:szCs w:val="24"/>
        </w:rPr>
        <w:t xml:space="preserve">art.33 ustawy o rehabilitacji w związku z </w:t>
      </w:r>
      <w:r w:rsidR="00BD6B0B" w:rsidRPr="009154F6">
        <w:rPr>
          <w:sz w:val="24"/>
          <w:szCs w:val="24"/>
        </w:rPr>
        <w:t xml:space="preserve">§2ust. 1 pkt 7, pkt. 11 lit. m </w:t>
      </w:r>
      <w:r w:rsidR="00737580">
        <w:rPr>
          <w:sz w:val="24"/>
          <w:szCs w:val="24"/>
        </w:rPr>
        <w:br/>
      </w:r>
      <w:r w:rsidR="00BD6B0B" w:rsidRPr="009154F6">
        <w:rPr>
          <w:sz w:val="24"/>
          <w:szCs w:val="24"/>
        </w:rPr>
        <w:t xml:space="preserve">i lit. n oraz pkt 12 lit. f Rozporządzenia Ministra Pracy i Polityki Społecznej </w:t>
      </w:r>
      <w:r w:rsidR="008743FB">
        <w:rPr>
          <w:sz w:val="24"/>
          <w:szCs w:val="24"/>
        </w:rPr>
        <w:t xml:space="preserve">z dnia 19 grudnia 2007 r. </w:t>
      </w:r>
      <w:r w:rsidR="00BD6B0B" w:rsidRPr="009154F6">
        <w:rPr>
          <w:sz w:val="24"/>
          <w:szCs w:val="24"/>
        </w:rPr>
        <w:t xml:space="preserve">w sprawie zakładowego funduszu rehabilitacji osób niepełnosprawnych </w:t>
      </w:r>
    </w:p>
    <w:p w:rsidR="002C23F8" w:rsidRPr="00757965" w:rsidRDefault="0083734F" w:rsidP="002C23F8">
      <w:pPr>
        <w:pStyle w:val="Tekstpodstawowy"/>
        <w:numPr>
          <w:ilvl w:val="0"/>
          <w:numId w:val="8"/>
        </w:numPr>
        <w:jc w:val="both"/>
        <w:rPr>
          <w:rFonts w:asciiTheme="minorHAnsi" w:hAnsiTheme="minorHAnsi" w:cstheme="minorHAnsi"/>
        </w:rPr>
      </w:pPr>
      <w:r w:rsidRPr="00757965">
        <w:rPr>
          <w:rFonts w:asciiTheme="minorHAnsi" w:hAnsiTheme="minorHAnsi" w:cstheme="minorHAnsi"/>
        </w:rPr>
        <w:t xml:space="preserve">w zakresie pytania </w:t>
      </w:r>
      <w:r w:rsidR="00BD6B0B">
        <w:rPr>
          <w:rFonts w:asciiTheme="minorHAnsi" w:hAnsiTheme="minorHAnsi" w:cstheme="minorHAnsi"/>
        </w:rPr>
        <w:t>2</w:t>
      </w:r>
      <w:r w:rsidR="009C07D1" w:rsidRPr="00757965">
        <w:rPr>
          <w:rFonts w:asciiTheme="minorHAnsi" w:hAnsiTheme="minorHAnsi" w:cstheme="minorHAnsi"/>
        </w:rPr>
        <w:t xml:space="preserve"> </w:t>
      </w:r>
      <w:r w:rsidR="00FE5F4D" w:rsidRPr="00757965">
        <w:rPr>
          <w:rFonts w:asciiTheme="minorHAnsi" w:hAnsiTheme="minorHAnsi" w:cstheme="minorHAnsi"/>
        </w:rPr>
        <w:t xml:space="preserve">– </w:t>
      </w:r>
      <w:r w:rsidR="00FE5F4D" w:rsidRPr="00757965">
        <w:rPr>
          <w:rFonts w:asciiTheme="minorHAnsi" w:hAnsiTheme="minorHAnsi" w:cstheme="minorHAnsi"/>
          <w:b/>
        </w:rPr>
        <w:t>jest prawidłowe</w:t>
      </w:r>
      <w:r w:rsidR="002C23F8" w:rsidRPr="00757965">
        <w:rPr>
          <w:rFonts w:asciiTheme="minorHAnsi" w:hAnsiTheme="minorHAnsi" w:cstheme="minorHAnsi"/>
          <w:b/>
        </w:rPr>
        <w:t>,</w:t>
      </w:r>
    </w:p>
    <w:p w:rsidR="009154F6" w:rsidRPr="009154F6" w:rsidRDefault="009C07D1" w:rsidP="009154F6">
      <w:pPr>
        <w:pStyle w:val="Tekstpodstawowy"/>
        <w:numPr>
          <w:ilvl w:val="0"/>
          <w:numId w:val="8"/>
        </w:numPr>
        <w:jc w:val="both"/>
        <w:rPr>
          <w:rFonts w:asciiTheme="minorHAnsi" w:hAnsiTheme="minorHAnsi" w:cstheme="minorHAnsi"/>
        </w:rPr>
      </w:pPr>
      <w:r w:rsidRPr="00757965">
        <w:rPr>
          <w:rFonts w:asciiTheme="minorHAnsi" w:hAnsiTheme="minorHAnsi" w:cstheme="minorHAnsi"/>
        </w:rPr>
        <w:t xml:space="preserve">w zakresie pytania </w:t>
      </w:r>
      <w:r w:rsidR="00BD6B0B">
        <w:rPr>
          <w:rFonts w:asciiTheme="minorHAnsi" w:hAnsiTheme="minorHAnsi" w:cstheme="minorHAnsi"/>
        </w:rPr>
        <w:t>1, 3, 4</w:t>
      </w:r>
      <w:r w:rsidR="00C04D13">
        <w:rPr>
          <w:rFonts w:asciiTheme="minorHAnsi" w:hAnsiTheme="minorHAnsi" w:cstheme="minorHAnsi"/>
        </w:rPr>
        <w:t xml:space="preserve"> </w:t>
      </w:r>
      <w:r w:rsidR="002C23F8" w:rsidRPr="00757965">
        <w:rPr>
          <w:rFonts w:asciiTheme="minorHAnsi" w:hAnsiTheme="minorHAnsi" w:cstheme="minorHAnsi"/>
        </w:rPr>
        <w:t xml:space="preserve">– </w:t>
      </w:r>
      <w:r w:rsidR="002C23F8" w:rsidRPr="00757965">
        <w:rPr>
          <w:rFonts w:asciiTheme="minorHAnsi" w:hAnsiTheme="minorHAnsi" w:cstheme="minorHAnsi"/>
          <w:b/>
        </w:rPr>
        <w:t>jest nieprawidłowe,</w:t>
      </w:r>
    </w:p>
    <w:p w:rsidR="00FE5F4D" w:rsidRPr="00757965" w:rsidRDefault="00FE5F4D" w:rsidP="00F935FF">
      <w:pPr>
        <w:spacing w:after="120" w:line="360" w:lineRule="auto"/>
        <w:jc w:val="both"/>
        <w:rPr>
          <w:rFonts w:cstheme="minorHAnsi"/>
          <w:sz w:val="24"/>
          <w:szCs w:val="24"/>
        </w:rPr>
      </w:pPr>
      <w:r w:rsidRPr="00757965">
        <w:rPr>
          <w:rFonts w:cstheme="minorHAnsi"/>
          <w:sz w:val="24"/>
          <w:szCs w:val="24"/>
        </w:rPr>
        <w:t>W związku z powyższym postanowiono, jak w sentencji.</w:t>
      </w:r>
    </w:p>
    <w:p w:rsidR="00FE64D4" w:rsidRPr="00FE64D4" w:rsidRDefault="00FE64D4" w:rsidP="00F935FF">
      <w:pPr>
        <w:spacing w:after="240" w:line="360" w:lineRule="auto"/>
        <w:jc w:val="both"/>
        <w:rPr>
          <w:rFonts w:cs="Arial"/>
          <w:sz w:val="18"/>
          <w:szCs w:val="18"/>
        </w:rPr>
      </w:pPr>
      <w:r w:rsidRPr="00FE64D4">
        <w:rPr>
          <w:rFonts w:cs="Arial"/>
          <w:sz w:val="18"/>
          <w:szCs w:val="18"/>
        </w:rPr>
        <w:t>Interpretacja dotyczy stanu faktycznego przedstawionego przez Wnioskodawcę i stanu prawnego obowiązującego w dniu wydania interpretacji. Organ w postępowaniu w sprawie urzędowej interpretacji nie może prowadzić żadnego postępowania dowodowego, bowiem przedmiotem postępowania nie jest ustalenie stanu faktycznego – stan ten jest stanem hipotetycznym, określonym przez wnioskującego o interpretację. Nie może go własnymi ocenami podważać, ustalać, uzupełniać ani też zmieniać w jakimkolwiek zakresie, nawet wówczas, gdy w oparciu o inne źródła, czy wiedzę znaną mu z urzędu, powziąłby uzasadnione wątpliwości co do zgodności przedstawionego przez przedsiębiorcę-wnioskodawcę stanu faktycznego z obiektywną rzeczywistością (wyrok Wojewódzkiego Sądu Administracyjnego w Gorzowie Wlkp.</w:t>
      </w:r>
      <w:r w:rsidR="009154F6">
        <w:rPr>
          <w:rFonts w:cs="Arial"/>
          <w:sz w:val="18"/>
          <w:szCs w:val="18"/>
        </w:rPr>
        <w:br/>
      </w:r>
      <w:r w:rsidRPr="00FE64D4">
        <w:rPr>
          <w:rFonts w:cs="Arial"/>
          <w:sz w:val="18"/>
          <w:szCs w:val="18"/>
        </w:rPr>
        <w:t xml:space="preserve">z dnia 16 lipca 2009 r., sygn. Akt II SAB/Go 8/09).      </w:t>
      </w:r>
    </w:p>
    <w:p w:rsidR="00FE5F4D" w:rsidRPr="00024A94" w:rsidRDefault="00FE5F4D" w:rsidP="00FE5F4D">
      <w:pPr>
        <w:jc w:val="both"/>
        <w:rPr>
          <w:rFonts w:ascii="Calibri" w:hAnsi="Calibri" w:cs="Arial"/>
          <w:b/>
          <w:sz w:val="24"/>
          <w:szCs w:val="24"/>
        </w:rPr>
      </w:pPr>
      <w:r w:rsidRPr="00024A94">
        <w:rPr>
          <w:rFonts w:ascii="Calibri" w:hAnsi="Calibri" w:cs="Arial"/>
          <w:b/>
          <w:sz w:val="24"/>
          <w:szCs w:val="24"/>
        </w:rPr>
        <w:t>Pouczenie:</w:t>
      </w:r>
    </w:p>
    <w:p w:rsidR="00093D68" w:rsidRDefault="00776C52" w:rsidP="001E1775">
      <w:pPr>
        <w:pStyle w:val="NormalnyWeb"/>
        <w:spacing w:before="0" w:beforeAutospacing="0" w:after="0" w:afterAutospacing="0" w:line="360" w:lineRule="auto"/>
        <w:jc w:val="both"/>
      </w:pPr>
      <w:r w:rsidRPr="008E29BF">
        <w:rPr>
          <w:rFonts w:asciiTheme="minorHAnsi" w:hAnsiTheme="minorHAnsi" w:cs="Arial"/>
        </w:rPr>
        <w:t>Od niniejszej decyzji przysługuje Stronie, za pośrednictwem Prezesa Zarządu PFRON odwołanie do Ministra Rodziny, Pracy i Polityki Społecznej w terminie 14 dni od dnia jej doręczenia.</w:t>
      </w:r>
      <w:r w:rsidRPr="008E29BF">
        <w:rPr>
          <w:rFonts w:asciiTheme="minorHAnsi" w:hAnsiTheme="minorHAnsi"/>
        </w:rPr>
        <w:t xml:space="preserve">  W trakcie biegu terminu do wniesienia odwołania Strona może zrzec się prawa do jego wniesienia. Z dniem doręczenia </w:t>
      </w:r>
      <w:r w:rsidRPr="008E29BF">
        <w:rPr>
          <w:rFonts w:asciiTheme="minorHAnsi" w:hAnsiTheme="minorHAnsi" w:cs="Arial"/>
        </w:rPr>
        <w:t>Prezesowi Zarządu PFRON</w:t>
      </w:r>
      <w:r w:rsidRPr="008E29BF">
        <w:rPr>
          <w:rFonts w:asciiTheme="minorHAnsi" w:hAnsiTheme="minorHAnsi"/>
        </w:rPr>
        <w:t xml:space="preserve"> oświadczenia o zrzeczeniu się prawa do wniesienia odwołania przez </w:t>
      </w:r>
      <w:r w:rsidR="00335E91">
        <w:rPr>
          <w:rFonts w:asciiTheme="minorHAnsi" w:hAnsiTheme="minorHAnsi"/>
        </w:rPr>
        <w:t>Stronę</w:t>
      </w:r>
      <w:r w:rsidRPr="008E29BF">
        <w:rPr>
          <w:rFonts w:asciiTheme="minorHAnsi" w:hAnsiTheme="minorHAnsi"/>
        </w:rPr>
        <w:t>, decyzja staje się ostateczna i prawomocna.</w:t>
      </w:r>
    </w:p>
    <w:sectPr w:rsidR="00093D68" w:rsidSect="00BA7C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9BA" w:rsidRDefault="007419BA" w:rsidP="001069F3">
      <w:pPr>
        <w:spacing w:after="0" w:line="240" w:lineRule="auto"/>
      </w:pPr>
      <w:r>
        <w:separator/>
      </w:r>
    </w:p>
  </w:endnote>
  <w:endnote w:type="continuationSeparator" w:id="0">
    <w:p w:rsidR="007419BA" w:rsidRDefault="007419BA" w:rsidP="0010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020432"/>
      <w:docPartObj>
        <w:docPartGallery w:val="Page Numbers (Bottom of Page)"/>
        <w:docPartUnique/>
      </w:docPartObj>
    </w:sdtPr>
    <w:sdtEndPr/>
    <w:sdtContent>
      <w:p w:rsidR="007419BA" w:rsidRDefault="007419BA">
        <w:pPr>
          <w:pStyle w:val="Stopka"/>
          <w:jc w:val="center"/>
        </w:pPr>
        <w:r>
          <w:fldChar w:fldCharType="begin"/>
        </w:r>
        <w:r>
          <w:instrText>PAGE   \* MERGEFORMAT</w:instrText>
        </w:r>
        <w:r>
          <w:fldChar w:fldCharType="separate"/>
        </w:r>
        <w:r w:rsidR="000C2E18">
          <w:rPr>
            <w:noProof/>
          </w:rPr>
          <w:t>15</w:t>
        </w:r>
        <w:r>
          <w:rPr>
            <w:noProof/>
          </w:rPr>
          <w:fldChar w:fldCharType="end"/>
        </w:r>
      </w:p>
    </w:sdtContent>
  </w:sdt>
  <w:p w:rsidR="007419BA" w:rsidRDefault="007419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9BA" w:rsidRDefault="007419BA" w:rsidP="001069F3">
      <w:pPr>
        <w:spacing w:after="0" w:line="240" w:lineRule="auto"/>
      </w:pPr>
      <w:r>
        <w:separator/>
      </w:r>
    </w:p>
  </w:footnote>
  <w:footnote w:type="continuationSeparator" w:id="0">
    <w:p w:rsidR="007419BA" w:rsidRDefault="007419BA" w:rsidP="00106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37A5"/>
    <w:multiLevelType w:val="hybridMultilevel"/>
    <w:tmpl w:val="CD105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6A3EC5"/>
    <w:multiLevelType w:val="multilevel"/>
    <w:tmpl w:val="73B8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044AF"/>
    <w:multiLevelType w:val="hybridMultilevel"/>
    <w:tmpl w:val="99B2C4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F6C72"/>
    <w:multiLevelType w:val="hybridMultilevel"/>
    <w:tmpl w:val="CFDCC7C6"/>
    <w:lvl w:ilvl="0" w:tplc="9BE8B7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827201"/>
    <w:multiLevelType w:val="hybridMultilevel"/>
    <w:tmpl w:val="D792B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5B094C"/>
    <w:multiLevelType w:val="hybridMultilevel"/>
    <w:tmpl w:val="2690DE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61823"/>
    <w:multiLevelType w:val="hybridMultilevel"/>
    <w:tmpl w:val="3F26E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D80FB7"/>
    <w:multiLevelType w:val="hybridMultilevel"/>
    <w:tmpl w:val="130AC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201CC4"/>
    <w:multiLevelType w:val="hybridMultilevel"/>
    <w:tmpl w:val="6ED8F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4321E35"/>
    <w:multiLevelType w:val="hybridMultilevel"/>
    <w:tmpl w:val="701C5CB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3B3357A0"/>
    <w:multiLevelType w:val="hybridMultilevel"/>
    <w:tmpl w:val="6A942F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C06374"/>
    <w:multiLevelType w:val="hybridMultilevel"/>
    <w:tmpl w:val="2886F45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3BEF066E"/>
    <w:multiLevelType w:val="multilevel"/>
    <w:tmpl w:val="BA22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933B5F"/>
    <w:multiLevelType w:val="hybridMultilevel"/>
    <w:tmpl w:val="2690DE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AD14E8"/>
    <w:multiLevelType w:val="hybridMultilevel"/>
    <w:tmpl w:val="2690DE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F06A68"/>
    <w:multiLevelType w:val="hybridMultilevel"/>
    <w:tmpl w:val="B288A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CCA7B2C"/>
    <w:multiLevelType w:val="hybridMultilevel"/>
    <w:tmpl w:val="23246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1363DE"/>
    <w:multiLevelType w:val="hybridMultilevel"/>
    <w:tmpl w:val="06484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BE34381"/>
    <w:multiLevelType w:val="hybridMultilevel"/>
    <w:tmpl w:val="D0F03DC6"/>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19" w15:restartNumberingAfterBreak="0">
    <w:nsid w:val="7DC949A5"/>
    <w:multiLevelType w:val="hybridMultilevel"/>
    <w:tmpl w:val="FEACA0E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7E107C2D"/>
    <w:multiLevelType w:val="hybridMultilevel"/>
    <w:tmpl w:val="2690DE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C64A9E"/>
    <w:multiLevelType w:val="hybridMultilevel"/>
    <w:tmpl w:val="2690DE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7"/>
  </w:num>
  <w:num w:numId="3">
    <w:abstractNumId w:val="15"/>
  </w:num>
  <w:num w:numId="4">
    <w:abstractNumId w:val="4"/>
  </w:num>
  <w:num w:numId="5">
    <w:abstractNumId w:val="9"/>
  </w:num>
  <w:num w:numId="6">
    <w:abstractNumId w:val="3"/>
  </w:num>
  <w:num w:numId="7">
    <w:abstractNumId w:val="2"/>
  </w:num>
  <w:num w:numId="8">
    <w:abstractNumId w:val="8"/>
  </w:num>
  <w:num w:numId="9">
    <w:abstractNumId w:val="10"/>
  </w:num>
  <w:num w:numId="10">
    <w:abstractNumId w:val="1"/>
  </w:num>
  <w:num w:numId="11">
    <w:abstractNumId w:val="11"/>
  </w:num>
  <w:num w:numId="12">
    <w:abstractNumId w:val="18"/>
  </w:num>
  <w:num w:numId="13">
    <w:abstractNumId w:val="20"/>
  </w:num>
  <w:num w:numId="14">
    <w:abstractNumId w:val="13"/>
  </w:num>
  <w:num w:numId="15">
    <w:abstractNumId w:val="5"/>
  </w:num>
  <w:num w:numId="16">
    <w:abstractNumId w:val="21"/>
  </w:num>
  <w:num w:numId="17">
    <w:abstractNumId w:val="12"/>
  </w:num>
  <w:num w:numId="18">
    <w:abstractNumId w:val="19"/>
  </w:num>
  <w:num w:numId="19">
    <w:abstractNumId w:val="0"/>
  </w:num>
  <w:num w:numId="20">
    <w:abstractNumId w:val="16"/>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F4D"/>
    <w:rsid w:val="00000A57"/>
    <w:rsid w:val="00002308"/>
    <w:rsid w:val="00005D12"/>
    <w:rsid w:val="00006188"/>
    <w:rsid w:val="00013910"/>
    <w:rsid w:val="000202BA"/>
    <w:rsid w:val="000351F4"/>
    <w:rsid w:val="000454B1"/>
    <w:rsid w:val="00053545"/>
    <w:rsid w:val="00053693"/>
    <w:rsid w:val="00053C0E"/>
    <w:rsid w:val="00053C2C"/>
    <w:rsid w:val="00054990"/>
    <w:rsid w:val="00054C06"/>
    <w:rsid w:val="00057D8A"/>
    <w:rsid w:val="00062389"/>
    <w:rsid w:val="00063009"/>
    <w:rsid w:val="00075A38"/>
    <w:rsid w:val="00083F71"/>
    <w:rsid w:val="000851B8"/>
    <w:rsid w:val="00093D68"/>
    <w:rsid w:val="00095043"/>
    <w:rsid w:val="0009662E"/>
    <w:rsid w:val="000977DD"/>
    <w:rsid w:val="000A088F"/>
    <w:rsid w:val="000A26D2"/>
    <w:rsid w:val="000A4392"/>
    <w:rsid w:val="000A487D"/>
    <w:rsid w:val="000A6E23"/>
    <w:rsid w:val="000B3A26"/>
    <w:rsid w:val="000C18E5"/>
    <w:rsid w:val="000C2E18"/>
    <w:rsid w:val="000C477D"/>
    <w:rsid w:val="000C500E"/>
    <w:rsid w:val="000C6DBD"/>
    <w:rsid w:val="000D5157"/>
    <w:rsid w:val="000D7835"/>
    <w:rsid w:val="000D79A5"/>
    <w:rsid w:val="000F793E"/>
    <w:rsid w:val="00100D62"/>
    <w:rsid w:val="00104748"/>
    <w:rsid w:val="001048F1"/>
    <w:rsid w:val="00105BF5"/>
    <w:rsid w:val="001069F3"/>
    <w:rsid w:val="00107340"/>
    <w:rsid w:val="001078E7"/>
    <w:rsid w:val="00112431"/>
    <w:rsid w:val="00116D8F"/>
    <w:rsid w:val="00125A0C"/>
    <w:rsid w:val="001273D7"/>
    <w:rsid w:val="00141B92"/>
    <w:rsid w:val="00144755"/>
    <w:rsid w:val="00145DB8"/>
    <w:rsid w:val="00146944"/>
    <w:rsid w:val="00146B43"/>
    <w:rsid w:val="001533A0"/>
    <w:rsid w:val="00154020"/>
    <w:rsid w:val="00156A22"/>
    <w:rsid w:val="00166A75"/>
    <w:rsid w:val="0016785B"/>
    <w:rsid w:val="00170395"/>
    <w:rsid w:val="0017069C"/>
    <w:rsid w:val="00171A07"/>
    <w:rsid w:val="00171A32"/>
    <w:rsid w:val="00177589"/>
    <w:rsid w:val="0018053E"/>
    <w:rsid w:val="00183F13"/>
    <w:rsid w:val="00185789"/>
    <w:rsid w:val="00196071"/>
    <w:rsid w:val="001A24AD"/>
    <w:rsid w:val="001A5352"/>
    <w:rsid w:val="001A638C"/>
    <w:rsid w:val="001B2ECA"/>
    <w:rsid w:val="001C20F2"/>
    <w:rsid w:val="001E1775"/>
    <w:rsid w:val="001F1E09"/>
    <w:rsid w:val="001F534B"/>
    <w:rsid w:val="001F671C"/>
    <w:rsid w:val="00206EEB"/>
    <w:rsid w:val="0021055C"/>
    <w:rsid w:val="002206D7"/>
    <w:rsid w:val="00226655"/>
    <w:rsid w:val="0023431F"/>
    <w:rsid w:val="00240CBA"/>
    <w:rsid w:val="00241391"/>
    <w:rsid w:val="0024330F"/>
    <w:rsid w:val="00245289"/>
    <w:rsid w:val="00245762"/>
    <w:rsid w:val="002519F0"/>
    <w:rsid w:val="002618A0"/>
    <w:rsid w:val="00263F75"/>
    <w:rsid w:val="002649A6"/>
    <w:rsid w:val="00267E9C"/>
    <w:rsid w:val="00281640"/>
    <w:rsid w:val="00283508"/>
    <w:rsid w:val="00294DB1"/>
    <w:rsid w:val="002A5F9C"/>
    <w:rsid w:val="002B2554"/>
    <w:rsid w:val="002B6460"/>
    <w:rsid w:val="002C23F8"/>
    <w:rsid w:val="002C5EF0"/>
    <w:rsid w:val="002C6F15"/>
    <w:rsid w:val="002C7C24"/>
    <w:rsid w:val="002D102A"/>
    <w:rsid w:val="002D2B08"/>
    <w:rsid w:val="002E2194"/>
    <w:rsid w:val="002F08AC"/>
    <w:rsid w:val="002F2728"/>
    <w:rsid w:val="002F2AAD"/>
    <w:rsid w:val="002F2F5C"/>
    <w:rsid w:val="00300CF3"/>
    <w:rsid w:val="003037D0"/>
    <w:rsid w:val="00310B0D"/>
    <w:rsid w:val="0032513F"/>
    <w:rsid w:val="00330825"/>
    <w:rsid w:val="003323F7"/>
    <w:rsid w:val="00334DB8"/>
    <w:rsid w:val="00335E91"/>
    <w:rsid w:val="0034050D"/>
    <w:rsid w:val="0034101D"/>
    <w:rsid w:val="0034559F"/>
    <w:rsid w:val="00347A5F"/>
    <w:rsid w:val="00347BD4"/>
    <w:rsid w:val="00354335"/>
    <w:rsid w:val="0037108A"/>
    <w:rsid w:val="003902E4"/>
    <w:rsid w:val="0039353D"/>
    <w:rsid w:val="00395F87"/>
    <w:rsid w:val="003A60C9"/>
    <w:rsid w:val="003B6F6C"/>
    <w:rsid w:val="003C4E67"/>
    <w:rsid w:val="003D220A"/>
    <w:rsid w:val="003E6404"/>
    <w:rsid w:val="003F57DF"/>
    <w:rsid w:val="0040341D"/>
    <w:rsid w:val="00406A7F"/>
    <w:rsid w:val="00410262"/>
    <w:rsid w:val="00414DB2"/>
    <w:rsid w:val="0042134E"/>
    <w:rsid w:val="00422E7F"/>
    <w:rsid w:val="004308D3"/>
    <w:rsid w:val="00440592"/>
    <w:rsid w:val="00442354"/>
    <w:rsid w:val="0044585B"/>
    <w:rsid w:val="00445DD2"/>
    <w:rsid w:val="00454497"/>
    <w:rsid w:val="004629D0"/>
    <w:rsid w:val="00473FC3"/>
    <w:rsid w:val="0048189D"/>
    <w:rsid w:val="004868E5"/>
    <w:rsid w:val="0049255C"/>
    <w:rsid w:val="00495D41"/>
    <w:rsid w:val="004B01D7"/>
    <w:rsid w:val="004B13CA"/>
    <w:rsid w:val="004B6E2F"/>
    <w:rsid w:val="004E0411"/>
    <w:rsid w:val="004E63E7"/>
    <w:rsid w:val="004E7517"/>
    <w:rsid w:val="004F3E9F"/>
    <w:rsid w:val="004F5976"/>
    <w:rsid w:val="004F6862"/>
    <w:rsid w:val="0050178A"/>
    <w:rsid w:val="00504D86"/>
    <w:rsid w:val="00511463"/>
    <w:rsid w:val="005213FA"/>
    <w:rsid w:val="00523738"/>
    <w:rsid w:val="00523A2F"/>
    <w:rsid w:val="00527969"/>
    <w:rsid w:val="0055022E"/>
    <w:rsid w:val="0055639A"/>
    <w:rsid w:val="00562C6E"/>
    <w:rsid w:val="00570595"/>
    <w:rsid w:val="00571AD7"/>
    <w:rsid w:val="00572EB4"/>
    <w:rsid w:val="00574835"/>
    <w:rsid w:val="005850F5"/>
    <w:rsid w:val="005866FA"/>
    <w:rsid w:val="00587ADC"/>
    <w:rsid w:val="005A1C2D"/>
    <w:rsid w:val="005A25A4"/>
    <w:rsid w:val="005A3966"/>
    <w:rsid w:val="005B5E22"/>
    <w:rsid w:val="005B7A4C"/>
    <w:rsid w:val="005C5C9E"/>
    <w:rsid w:val="005D1AB7"/>
    <w:rsid w:val="005D55D9"/>
    <w:rsid w:val="005E282E"/>
    <w:rsid w:val="005E4888"/>
    <w:rsid w:val="005F1563"/>
    <w:rsid w:val="005F2BFF"/>
    <w:rsid w:val="005F410E"/>
    <w:rsid w:val="005F631E"/>
    <w:rsid w:val="00612CD6"/>
    <w:rsid w:val="00622B5F"/>
    <w:rsid w:val="00624CEE"/>
    <w:rsid w:val="006304FE"/>
    <w:rsid w:val="00641F98"/>
    <w:rsid w:val="00642CE0"/>
    <w:rsid w:val="00642E4B"/>
    <w:rsid w:val="006446F9"/>
    <w:rsid w:val="00654089"/>
    <w:rsid w:val="00657FED"/>
    <w:rsid w:val="006633B3"/>
    <w:rsid w:val="00666F79"/>
    <w:rsid w:val="00667CA2"/>
    <w:rsid w:val="00671538"/>
    <w:rsid w:val="00681E3F"/>
    <w:rsid w:val="00695137"/>
    <w:rsid w:val="00695BBA"/>
    <w:rsid w:val="006979CB"/>
    <w:rsid w:val="006A3745"/>
    <w:rsid w:val="006A46ED"/>
    <w:rsid w:val="006A4807"/>
    <w:rsid w:val="006A76BE"/>
    <w:rsid w:val="006B3166"/>
    <w:rsid w:val="006B6C88"/>
    <w:rsid w:val="006B7B82"/>
    <w:rsid w:val="006C2363"/>
    <w:rsid w:val="006D1B66"/>
    <w:rsid w:val="006D2ADD"/>
    <w:rsid w:val="006D3050"/>
    <w:rsid w:val="006E008F"/>
    <w:rsid w:val="006E34E6"/>
    <w:rsid w:val="006E6BC8"/>
    <w:rsid w:val="006F304D"/>
    <w:rsid w:val="00701A9C"/>
    <w:rsid w:val="00703B4D"/>
    <w:rsid w:val="00703C6B"/>
    <w:rsid w:val="00712928"/>
    <w:rsid w:val="007172D5"/>
    <w:rsid w:val="00717E52"/>
    <w:rsid w:val="00723BDB"/>
    <w:rsid w:val="00724412"/>
    <w:rsid w:val="00726F58"/>
    <w:rsid w:val="007344DF"/>
    <w:rsid w:val="0073549C"/>
    <w:rsid w:val="007356DF"/>
    <w:rsid w:val="00737580"/>
    <w:rsid w:val="007419BA"/>
    <w:rsid w:val="00741E83"/>
    <w:rsid w:val="00746BCD"/>
    <w:rsid w:val="00755510"/>
    <w:rsid w:val="00757965"/>
    <w:rsid w:val="00763B72"/>
    <w:rsid w:val="00765248"/>
    <w:rsid w:val="00766DE1"/>
    <w:rsid w:val="00772276"/>
    <w:rsid w:val="0077494C"/>
    <w:rsid w:val="00774AFB"/>
    <w:rsid w:val="00776C52"/>
    <w:rsid w:val="0078362D"/>
    <w:rsid w:val="007879C0"/>
    <w:rsid w:val="00787C6C"/>
    <w:rsid w:val="007930CE"/>
    <w:rsid w:val="00793A97"/>
    <w:rsid w:val="007956FC"/>
    <w:rsid w:val="00796279"/>
    <w:rsid w:val="00796C20"/>
    <w:rsid w:val="00797171"/>
    <w:rsid w:val="007977B2"/>
    <w:rsid w:val="007A3E05"/>
    <w:rsid w:val="007A6A01"/>
    <w:rsid w:val="007A714D"/>
    <w:rsid w:val="007A761A"/>
    <w:rsid w:val="007C157C"/>
    <w:rsid w:val="007C30CA"/>
    <w:rsid w:val="007D0ECC"/>
    <w:rsid w:val="007D3007"/>
    <w:rsid w:val="007D4E9C"/>
    <w:rsid w:val="007E1D83"/>
    <w:rsid w:val="007E2BD2"/>
    <w:rsid w:val="007F47D2"/>
    <w:rsid w:val="007F6C41"/>
    <w:rsid w:val="00815BAE"/>
    <w:rsid w:val="00823A9B"/>
    <w:rsid w:val="00835A95"/>
    <w:rsid w:val="0083734F"/>
    <w:rsid w:val="00841E43"/>
    <w:rsid w:val="00842A9C"/>
    <w:rsid w:val="00852877"/>
    <w:rsid w:val="0085442B"/>
    <w:rsid w:val="00855CE7"/>
    <w:rsid w:val="00865153"/>
    <w:rsid w:val="008676EE"/>
    <w:rsid w:val="0087014C"/>
    <w:rsid w:val="00872260"/>
    <w:rsid w:val="008743FB"/>
    <w:rsid w:val="00874E8C"/>
    <w:rsid w:val="00877022"/>
    <w:rsid w:val="00877C71"/>
    <w:rsid w:val="0089095E"/>
    <w:rsid w:val="0089323E"/>
    <w:rsid w:val="0089332F"/>
    <w:rsid w:val="00893BF4"/>
    <w:rsid w:val="00894F48"/>
    <w:rsid w:val="008A1C1A"/>
    <w:rsid w:val="008A71CE"/>
    <w:rsid w:val="008B1678"/>
    <w:rsid w:val="008B6957"/>
    <w:rsid w:val="008C792C"/>
    <w:rsid w:val="008D0676"/>
    <w:rsid w:val="008D282C"/>
    <w:rsid w:val="008D68AE"/>
    <w:rsid w:val="008E63F7"/>
    <w:rsid w:val="008E6707"/>
    <w:rsid w:val="008E730F"/>
    <w:rsid w:val="008E7934"/>
    <w:rsid w:val="008F5BB8"/>
    <w:rsid w:val="008F61FA"/>
    <w:rsid w:val="00911FA4"/>
    <w:rsid w:val="00915453"/>
    <w:rsid w:val="009154F6"/>
    <w:rsid w:val="00915ED2"/>
    <w:rsid w:val="009217C0"/>
    <w:rsid w:val="00925AAB"/>
    <w:rsid w:val="0092765F"/>
    <w:rsid w:val="009302C5"/>
    <w:rsid w:val="00941984"/>
    <w:rsid w:val="00945F87"/>
    <w:rsid w:val="00964F94"/>
    <w:rsid w:val="00965E95"/>
    <w:rsid w:val="0096654E"/>
    <w:rsid w:val="009824AE"/>
    <w:rsid w:val="00984196"/>
    <w:rsid w:val="00987AFF"/>
    <w:rsid w:val="0099101C"/>
    <w:rsid w:val="00991124"/>
    <w:rsid w:val="00991B3F"/>
    <w:rsid w:val="00992FE4"/>
    <w:rsid w:val="00993B91"/>
    <w:rsid w:val="009A043E"/>
    <w:rsid w:val="009A2BB7"/>
    <w:rsid w:val="009B09B3"/>
    <w:rsid w:val="009B2BCB"/>
    <w:rsid w:val="009C07D1"/>
    <w:rsid w:val="009C1FA6"/>
    <w:rsid w:val="009C2004"/>
    <w:rsid w:val="009C28C6"/>
    <w:rsid w:val="009C48A9"/>
    <w:rsid w:val="009C4C21"/>
    <w:rsid w:val="009D5FDB"/>
    <w:rsid w:val="009E330A"/>
    <w:rsid w:val="009E3970"/>
    <w:rsid w:val="009E3D9B"/>
    <w:rsid w:val="009E4EA0"/>
    <w:rsid w:val="009F0FF5"/>
    <w:rsid w:val="009F71C0"/>
    <w:rsid w:val="00A00F97"/>
    <w:rsid w:val="00A03628"/>
    <w:rsid w:val="00A057E5"/>
    <w:rsid w:val="00A11079"/>
    <w:rsid w:val="00A115EC"/>
    <w:rsid w:val="00A2695D"/>
    <w:rsid w:val="00A33637"/>
    <w:rsid w:val="00A33FBB"/>
    <w:rsid w:val="00A40849"/>
    <w:rsid w:val="00A408CF"/>
    <w:rsid w:val="00A41E78"/>
    <w:rsid w:val="00A45818"/>
    <w:rsid w:val="00A47A8C"/>
    <w:rsid w:val="00A82830"/>
    <w:rsid w:val="00A8419E"/>
    <w:rsid w:val="00A8578B"/>
    <w:rsid w:val="00A9141F"/>
    <w:rsid w:val="00A93669"/>
    <w:rsid w:val="00AC3B10"/>
    <w:rsid w:val="00AC5B32"/>
    <w:rsid w:val="00AD39F4"/>
    <w:rsid w:val="00AE5B04"/>
    <w:rsid w:val="00B0563D"/>
    <w:rsid w:val="00B06CC3"/>
    <w:rsid w:val="00B11F37"/>
    <w:rsid w:val="00B137AF"/>
    <w:rsid w:val="00B15B5C"/>
    <w:rsid w:val="00B25CD0"/>
    <w:rsid w:val="00B320AF"/>
    <w:rsid w:val="00B42F09"/>
    <w:rsid w:val="00B4325E"/>
    <w:rsid w:val="00B50F65"/>
    <w:rsid w:val="00B53EC7"/>
    <w:rsid w:val="00B5621C"/>
    <w:rsid w:val="00B663DF"/>
    <w:rsid w:val="00B75BA8"/>
    <w:rsid w:val="00B82FBF"/>
    <w:rsid w:val="00BA1B80"/>
    <w:rsid w:val="00BA7CC8"/>
    <w:rsid w:val="00BA7D6B"/>
    <w:rsid w:val="00BB098D"/>
    <w:rsid w:val="00BB2CF9"/>
    <w:rsid w:val="00BD6B0B"/>
    <w:rsid w:val="00BE5AA2"/>
    <w:rsid w:val="00BF0D33"/>
    <w:rsid w:val="00BF0DDE"/>
    <w:rsid w:val="00BF7F84"/>
    <w:rsid w:val="00C01E82"/>
    <w:rsid w:val="00C04D13"/>
    <w:rsid w:val="00C0785B"/>
    <w:rsid w:val="00C137C6"/>
    <w:rsid w:val="00C15B59"/>
    <w:rsid w:val="00C22F08"/>
    <w:rsid w:val="00C34FFE"/>
    <w:rsid w:val="00C44F19"/>
    <w:rsid w:val="00C5220C"/>
    <w:rsid w:val="00C558F4"/>
    <w:rsid w:val="00C6011A"/>
    <w:rsid w:val="00C72A09"/>
    <w:rsid w:val="00C73956"/>
    <w:rsid w:val="00C74837"/>
    <w:rsid w:val="00C809C2"/>
    <w:rsid w:val="00C80F8E"/>
    <w:rsid w:val="00C84505"/>
    <w:rsid w:val="00C84B08"/>
    <w:rsid w:val="00C94422"/>
    <w:rsid w:val="00C96E11"/>
    <w:rsid w:val="00C97030"/>
    <w:rsid w:val="00CA239B"/>
    <w:rsid w:val="00CB2175"/>
    <w:rsid w:val="00CB38EA"/>
    <w:rsid w:val="00CC1B21"/>
    <w:rsid w:val="00CC69EB"/>
    <w:rsid w:val="00CC737B"/>
    <w:rsid w:val="00CC7BCF"/>
    <w:rsid w:val="00CD0207"/>
    <w:rsid w:val="00CD35C4"/>
    <w:rsid w:val="00CE12C2"/>
    <w:rsid w:val="00CE5C9D"/>
    <w:rsid w:val="00CE77A3"/>
    <w:rsid w:val="00CF1289"/>
    <w:rsid w:val="00CF28B0"/>
    <w:rsid w:val="00CF47F8"/>
    <w:rsid w:val="00D01238"/>
    <w:rsid w:val="00D01940"/>
    <w:rsid w:val="00D03BCE"/>
    <w:rsid w:val="00D0571E"/>
    <w:rsid w:val="00D112F5"/>
    <w:rsid w:val="00D11A69"/>
    <w:rsid w:val="00D141BF"/>
    <w:rsid w:val="00D14AD6"/>
    <w:rsid w:val="00D20D6A"/>
    <w:rsid w:val="00D27691"/>
    <w:rsid w:val="00D307E4"/>
    <w:rsid w:val="00D34C5F"/>
    <w:rsid w:val="00D4104F"/>
    <w:rsid w:val="00D46D06"/>
    <w:rsid w:val="00D47BD4"/>
    <w:rsid w:val="00D50ADD"/>
    <w:rsid w:val="00D53389"/>
    <w:rsid w:val="00D562D7"/>
    <w:rsid w:val="00D66EDA"/>
    <w:rsid w:val="00D746C8"/>
    <w:rsid w:val="00D750EE"/>
    <w:rsid w:val="00D85A82"/>
    <w:rsid w:val="00D95C8E"/>
    <w:rsid w:val="00D96615"/>
    <w:rsid w:val="00DA1D23"/>
    <w:rsid w:val="00DA50A1"/>
    <w:rsid w:val="00DB2758"/>
    <w:rsid w:val="00DC014B"/>
    <w:rsid w:val="00DC31AF"/>
    <w:rsid w:val="00DC48D7"/>
    <w:rsid w:val="00DC4BD0"/>
    <w:rsid w:val="00DD6195"/>
    <w:rsid w:val="00DF4EB4"/>
    <w:rsid w:val="00DF517E"/>
    <w:rsid w:val="00DF68AA"/>
    <w:rsid w:val="00DF696B"/>
    <w:rsid w:val="00E043A8"/>
    <w:rsid w:val="00E06F9E"/>
    <w:rsid w:val="00E13912"/>
    <w:rsid w:val="00E2321A"/>
    <w:rsid w:val="00E26BBB"/>
    <w:rsid w:val="00E27B42"/>
    <w:rsid w:val="00E34579"/>
    <w:rsid w:val="00E373CE"/>
    <w:rsid w:val="00E37D8C"/>
    <w:rsid w:val="00E43AD0"/>
    <w:rsid w:val="00E635DB"/>
    <w:rsid w:val="00E65922"/>
    <w:rsid w:val="00E75326"/>
    <w:rsid w:val="00E83217"/>
    <w:rsid w:val="00E96BC8"/>
    <w:rsid w:val="00EA2DA3"/>
    <w:rsid w:val="00EA3A23"/>
    <w:rsid w:val="00EA4010"/>
    <w:rsid w:val="00EA6800"/>
    <w:rsid w:val="00EB0486"/>
    <w:rsid w:val="00EB4F13"/>
    <w:rsid w:val="00ED4DE5"/>
    <w:rsid w:val="00EE0803"/>
    <w:rsid w:val="00EE2699"/>
    <w:rsid w:val="00EE695B"/>
    <w:rsid w:val="00EE731A"/>
    <w:rsid w:val="00EE7426"/>
    <w:rsid w:val="00EF0558"/>
    <w:rsid w:val="00EF5BF8"/>
    <w:rsid w:val="00EF778A"/>
    <w:rsid w:val="00F01F25"/>
    <w:rsid w:val="00F041C0"/>
    <w:rsid w:val="00F04E54"/>
    <w:rsid w:val="00F05F8C"/>
    <w:rsid w:val="00F20D50"/>
    <w:rsid w:val="00F218F0"/>
    <w:rsid w:val="00F24F79"/>
    <w:rsid w:val="00F26FCE"/>
    <w:rsid w:val="00F274E8"/>
    <w:rsid w:val="00F31019"/>
    <w:rsid w:val="00F32B78"/>
    <w:rsid w:val="00F36481"/>
    <w:rsid w:val="00F37027"/>
    <w:rsid w:val="00F43DC3"/>
    <w:rsid w:val="00F44D34"/>
    <w:rsid w:val="00F545F9"/>
    <w:rsid w:val="00F5501C"/>
    <w:rsid w:val="00F56D11"/>
    <w:rsid w:val="00F60561"/>
    <w:rsid w:val="00F60EDF"/>
    <w:rsid w:val="00F61470"/>
    <w:rsid w:val="00F6273F"/>
    <w:rsid w:val="00F6756A"/>
    <w:rsid w:val="00F779AC"/>
    <w:rsid w:val="00F811A8"/>
    <w:rsid w:val="00F83E94"/>
    <w:rsid w:val="00F935FF"/>
    <w:rsid w:val="00F93679"/>
    <w:rsid w:val="00F94AFA"/>
    <w:rsid w:val="00F976A4"/>
    <w:rsid w:val="00FA1ABB"/>
    <w:rsid w:val="00FA1B92"/>
    <w:rsid w:val="00FB0012"/>
    <w:rsid w:val="00FB2D6D"/>
    <w:rsid w:val="00FB3F9F"/>
    <w:rsid w:val="00FC0C1A"/>
    <w:rsid w:val="00FD0017"/>
    <w:rsid w:val="00FD02FA"/>
    <w:rsid w:val="00FD1F74"/>
    <w:rsid w:val="00FE2158"/>
    <w:rsid w:val="00FE2B49"/>
    <w:rsid w:val="00FE2E4E"/>
    <w:rsid w:val="00FE397C"/>
    <w:rsid w:val="00FE471D"/>
    <w:rsid w:val="00FE5084"/>
    <w:rsid w:val="00FE5F4D"/>
    <w:rsid w:val="00FE64D4"/>
    <w:rsid w:val="00FF0DA1"/>
    <w:rsid w:val="00FF5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48DA"/>
  <w15:docId w15:val="{4D206F4D-67CE-4017-9DDF-75EAE51E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B562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5F4D"/>
    <w:pPr>
      <w:ind w:left="720"/>
      <w:contextualSpacing/>
    </w:pPr>
  </w:style>
  <w:style w:type="paragraph" w:styleId="Stopka">
    <w:name w:val="footer"/>
    <w:basedOn w:val="Normalny"/>
    <w:link w:val="StopkaZnak"/>
    <w:uiPriority w:val="99"/>
    <w:unhideWhenUsed/>
    <w:rsid w:val="00FE5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5F4D"/>
    <w:rPr>
      <w:rFonts w:eastAsiaTheme="minorEastAsia"/>
      <w:lang w:eastAsia="pl-PL"/>
    </w:rPr>
  </w:style>
  <w:style w:type="character" w:customStyle="1" w:styleId="st">
    <w:name w:val="st"/>
    <w:basedOn w:val="Domylnaczcionkaakapitu"/>
    <w:rsid w:val="00FE5F4D"/>
  </w:style>
  <w:style w:type="character" w:styleId="Uwydatnienie">
    <w:name w:val="Emphasis"/>
    <w:basedOn w:val="Domylnaczcionkaakapitu"/>
    <w:uiPriority w:val="20"/>
    <w:qFormat/>
    <w:rsid w:val="00FE5F4D"/>
    <w:rPr>
      <w:i/>
      <w:iCs/>
    </w:rPr>
  </w:style>
  <w:style w:type="paragraph" w:styleId="Tekstpodstawowy">
    <w:name w:val="Body Text"/>
    <w:basedOn w:val="Normalny"/>
    <w:link w:val="TekstpodstawowyZnak"/>
    <w:uiPriority w:val="99"/>
    <w:rsid w:val="00FE5F4D"/>
    <w:pPr>
      <w:spacing w:after="0" w:line="360" w:lineRule="auto"/>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FE5F4D"/>
    <w:rPr>
      <w:rFonts w:ascii="Times New Roman" w:eastAsiaTheme="minorEastAsia" w:hAnsi="Times New Roman" w:cs="Times New Roman"/>
      <w:sz w:val="24"/>
      <w:szCs w:val="24"/>
      <w:lang w:eastAsia="pl-PL"/>
    </w:rPr>
  </w:style>
  <w:style w:type="paragraph" w:styleId="NormalnyWeb">
    <w:name w:val="Normal (Web)"/>
    <w:basedOn w:val="Normalny"/>
    <w:uiPriority w:val="99"/>
    <w:unhideWhenUsed/>
    <w:rsid w:val="00701A9C"/>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874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E8C"/>
    <w:rPr>
      <w:rFonts w:ascii="Tahoma" w:hAnsi="Tahoma" w:cs="Tahoma"/>
      <w:sz w:val="16"/>
      <w:szCs w:val="16"/>
    </w:rPr>
  </w:style>
  <w:style w:type="character" w:customStyle="1" w:styleId="apple-converted-space">
    <w:name w:val="apple-converted-space"/>
    <w:basedOn w:val="Domylnaczcionkaakapitu"/>
    <w:rsid w:val="000D79A5"/>
  </w:style>
  <w:style w:type="character" w:styleId="Hipercze">
    <w:name w:val="Hyperlink"/>
    <w:basedOn w:val="Domylnaczcionkaakapitu"/>
    <w:uiPriority w:val="99"/>
    <w:semiHidden/>
    <w:unhideWhenUsed/>
    <w:rsid w:val="000D79A5"/>
    <w:rPr>
      <w:color w:val="0000FF"/>
      <w:u w:val="single"/>
    </w:rPr>
  </w:style>
  <w:style w:type="character" w:customStyle="1" w:styleId="alb">
    <w:name w:val="a_lb"/>
    <w:basedOn w:val="Domylnaczcionkaakapitu"/>
    <w:rsid w:val="0037108A"/>
  </w:style>
  <w:style w:type="character" w:customStyle="1" w:styleId="text-justify">
    <w:name w:val="text-justify"/>
    <w:basedOn w:val="Domylnaczcionkaakapitu"/>
    <w:rsid w:val="0037108A"/>
  </w:style>
  <w:style w:type="character" w:customStyle="1" w:styleId="fn-ref">
    <w:name w:val="fn-ref"/>
    <w:basedOn w:val="Domylnaczcionkaakapitu"/>
    <w:rsid w:val="00347BD4"/>
  </w:style>
  <w:style w:type="character" w:customStyle="1" w:styleId="li-px">
    <w:name w:val="li-px"/>
    <w:basedOn w:val="Domylnaczcionkaakapitu"/>
    <w:rsid w:val="00347BD4"/>
  </w:style>
  <w:style w:type="character" w:customStyle="1" w:styleId="Nagwek2Znak">
    <w:name w:val="Nagłówek 2 Znak"/>
    <w:basedOn w:val="Domylnaczcionkaakapitu"/>
    <w:link w:val="Nagwek2"/>
    <w:uiPriority w:val="9"/>
    <w:rsid w:val="00B5621C"/>
    <w:rPr>
      <w:rFonts w:ascii="Times New Roman" w:eastAsia="Times New Roman" w:hAnsi="Times New Roman" w:cs="Times New Roman"/>
      <w:b/>
      <w:bCs/>
      <w:sz w:val="36"/>
      <w:szCs w:val="36"/>
    </w:rPr>
  </w:style>
  <w:style w:type="paragraph" w:styleId="Tekstprzypisukocowego">
    <w:name w:val="endnote text"/>
    <w:basedOn w:val="Normalny"/>
    <w:link w:val="TekstprzypisukocowegoZnak"/>
    <w:uiPriority w:val="99"/>
    <w:semiHidden/>
    <w:unhideWhenUsed/>
    <w:rsid w:val="005237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3738"/>
    <w:rPr>
      <w:sz w:val="20"/>
      <w:szCs w:val="20"/>
    </w:rPr>
  </w:style>
  <w:style w:type="character" w:styleId="Odwoanieprzypisukocowego">
    <w:name w:val="endnote reference"/>
    <w:basedOn w:val="Domylnaczcionkaakapitu"/>
    <w:uiPriority w:val="99"/>
    <w:semiHidden/>
    <w:unhideWhenUsed/>
    <w:rsid w:val="00523738"/>
    <w:rPr>
      <w:vertAlign w:val="superscript"/>
    </w:rPr>
  </w:style>
  <w:style w:type="character" w:styleId="Pogrubienie">
    <w:name w:val="Strong"/>
    <w:basedOn w:val="Domylnaczcionkaakapitu"/>
    <w:uiPriority w:val="22"/>
    <w:qFormat/>
    <w:rsid w:val="00310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1747">
      <w:bodyDiv w:val="1"/>
      <w:marLeft w:val="0"/>
      <w:marRight w:val="0"/>
      <w:marTop w:val="0"/>
      <w:marBottom w:val="0"/>
      <w:divBdr>
        <w:top w:val="none" w:sz="0" w:space="0" w:color="auto"/>
        <w:left w:val="none" w:sz="0" w:space="0" w:color="auto"/>
        <w:bottom w:val="none" w:sz="0" w:space="0" w:color="auto"/>
        <w:right w:val="none" w:sz="0" w:space="0" w:color="auto"/>
      </w:divBdr>
      <w:divsChild>
        <w:div w:id="1308053117">
          <w:marLeft w:val="360"/>
          <w:marRight w:val="0"/>
          <w:marTop w:val="72"/>
          <w:marBottom w:val="72"/>
          <w:divBdr>
            <w:top w:val="none" w:sz="0" w:space="0" w:color="auto"/>
            <w:left w:val="none" w:sz="0" w:space="0" w:color="auto"/>
            <w:bottom w:val="none" w:sz="0" w:space="0" w:color="auto"/>
            <w:right w:val="none" w:sz="0" w:space="0" w:color="auto"/>
          </w:divBdr>
          <w:divsChild>
            <w:div w:id="138495861">
              <w:marLeft w:val="360"/>
              <w:marRight w:val="0"/>
              <w:marTop w:val="0"/>
              <w:marBottom w:val="0"/>
              <w:divBdr>
                <w:top w:val="none" w:sz="0" w:space="0" w:color="auto"/>
                <w:left w:val="none" w:sz="0" w:space="0" w:color="auto"/>
                <w:bottom w:val="none" w:sz="0" w:space="0" w:color="auto"/>
                <w:right w:val="none" w:sz="0" w:space="0" w:color="auto"/>
              </w:divBdr>
            </w:div>
            <w:div w:id="2113699274">
              <w:marLeft w:val="360"/>
              <w:marRight w:val="0"/>
              <w:marTop w:val="0"/>
              <w:marBottom w:val="0"/>
              <w:divBdr>
                <w:top w:val="none" w:sz="0" w:space="0" w:color="auto"/>
                <w:left w:val="none" w:sz="0" w:space="0" w:color="auto"/>
                <w:bottom w:val="none" w:sz="0" w:space="0" w:color="auto"/>
                <w:right w:val="none" w:sz="0" w:space="0" w:color="auto"/>
              </w:divBdr>
            </w:div>
          </w:divsChild>
        </w:div>
        <w:div w:id="904998458">
          <w:marLeft w:val="360"/>
          <w:marRight w:val="0"/>
          <w:marTop w:val="0"/>
          <w:marBottom w:val="72"/>
          <w:divBdr>
            <w:top w:val="none" w:sz="0" w:space="0" w:color="auto"/>
            <w:left w:val="none" w:sz="0" w:space="0" w:color="auto"/>
            <w:bottom w:val="none" w:sz="0" w:space="0" w:color="auto"/>
            <w:right w:val="none" w:sz="0" w:space="0" w:color="auto"/>
          </w:divBdr>
        </w:div>
        <w:div w:id="1944680588">
          <w:marLeft w:val="360"/>
          <w:marRight w:val="0"/>
          <w:marTop w:val="0"/>
          <w:marBottom w:val="72"/>
          <w:divBdr>
            <w:top w:val="none" w:sz="0" w:space="0" w:color="auto"/>
            <w:left w:val="none" w:sz="0" w:space="0" w:color="auto"/>
            <w:bottom w:val="none" w:sz="0" w:space="0" w:color="auto"/>
            <w:right w:val="none" w:sz="0" w:space="0" w:color="auto"/>
          </w:divBdr>
        </w:div>
        <w:div w:id="1372460510">
          <w:marLeft w:val="360"/>
          <w:marRight w:val="0"/>
          <w:marTop w:val="0"/>
          <w:marBottom w:val="72"/>
          <w:divBdr>
            <w:top w:val="none" w:sz="0" w:space="0" w:color="auto"/>
            <w:left w:val="none" w:sz="0" w:space="0" w:color="auto"/>
            <w:bottom w:val="none" w:sz="0" w:space="0" w:color="auto"/>
            <w:right w:val="none" w:sz="0" w:space="0" w:color="auto"/>
          </w:divBdr>
        </w:div>
      </w:divsChild>
    </w:div>
    <w:div w:id="258953988">
      <w:bodyDiv w:val="1"/>
      <w:marLeft w:val="0"/>
      <w:marRight w:val="0"/>
      <w:marTop w:val="0"/>
      <w:marBottom w:val="0"/>
      <w:divBdr>
        <w:top w:val="none" w:sz="0" w:space="0" w:color="auto"/>
        <w:left w:val="none" w:sz="0" w:space="0" w:color="auto"/>
        <w:bottom w:val="none" w:sz="0" w:space="0" w:color="auto"/>
        <w:right w:val="none" w:sz="0" w:space="0" w:color="auto"/>
      </w:divBdr>
    </w:div>
    <w:div w:id="330107818">
      <w:bodyDiv w:val="1"/>
      <w:marLeft w:val="0"/>
      <w:marRight w:val="0"/>
      <w:marTop w:val="0"/>
      <w:marBottom w:val="0"/>
      <w:divBdr>
        <w:top w:val="none" w:sz="0" w:space="0" w:color="auto"/>
        <w:left w:val="none" w:sz="0" w:space="0" w:color="auto"/>
        <w:bottom w:val="none" w:sz="0" w:space="0" w:color="auto"/>
        <w:right w:val="none" w:sz="0" w:space="0" w:color="auto"/>
      </w:divBdr>
      <w:divsChild>
        <w:div w:id="59596441">
          <w:marLeft w:val="360"/>
          <w:marRight w:val="0"/>
          <w:marTop w:val="0"/>
          <w:marBottom w:val="0"/>
          <w:divBdr>
            <w:top w:val="none" w:sz="0" w:space="0" w:color="auto"/>
            <w:left w:val="none" w:sz="0" w:space="0" w:color="auto"/>
            <w:bottom w:val="none" w:sz="0" w:space="0" w:color="auto"/>
            <w:right w:val="none" w:sz="0" w:space="0" w:color="auto"/>
          </w:divBdr>
          <w:divsChild>
            <w:div w:id="1926525815">
              <w:marLeft w:val="0"/>
              <w:marRight w:val="0"/>
              <w:marTop w:val="0"/>
              <w:marBottom w:val="0"/>
              <w:divBdr>
                <w:top w:val="none" w:sz="0" w:space="0" w:color="auto"/>
                <w:left w:val="none" w:sz="0" w:space="0" w:color="auto"/>
                <w:bottom w:val="none" w:sz="0" w:space="0" w:color="auto"/>
                <w:right w:val="none" w:sz="0" w:space="0" w:color="auto"/>
              </w:divBdr>
            </w:div>
            <w:div w:id="1124276576">
              <w:marLeft w:val="0"/>
              <w:marRight w:val="0"/>
              <w:marTop w:val="0"/>
              <w:marBottom w:val="0"/>
              <w:divBdr>
                <w:top w:val="none" w:sz="0" w:space="0" w:color="auto"/>
                <w:left w:val="none" w:sz="0" w:space="0" w:color="auto"/>
                <w:bottom w:val="none" w:sz="0" w:space="0" w:color="auto"/>
                <w:right w:val="none" w:sz="0" w:space="0" w:color="auto"/>
              </w:divBdr>
            </w:div>
          </w:divsChild>
        </w:div>
        <w:div w:id="940575205">
          <w:marLeft w:val="360"/>
          <w:marRight w:val="0"/>
          <w:marTop w:val="0"/>
          <w:marBottom w:val="0"/>
          <w:divBdr>
            <w:top w:val="none" w:sz="0" w:space="0" w:color="auto"/>
            <w:left w:val="none" w:sz="0" w:space="0" w:color="auto"/>
            <w:bottom w:val="none" w:sz="0" w:space="0" w:color="auto"/>
            <w:right w:val="none" w:sz="0" w:space="0" w:color="auto"/>
          </w:divBdr>
        </w:div>
      </w:divsChild>
    </w:div>
    <w:div w:id="344286516">
      <w:bodyDiv w:val="1"/>
      <w:marLeft w:val="0"/>
      <w:marRight w:val="0"/>
      <w:marTop w:val="0"/>
      <w:marBottom w:val="0"/>
      <w:divBdr>
        <w:top w:val="none" w:sz="0" w:space="0" w:color="auto"/>
        <w:left w:val="none" w:sz="0" w:space="0" w:color="auto"/>
        <w:bottom w:val="none" w:sz="0" w:space="0" w:color="auto"/>
        <w:right w:val="none" w:sz="0" w:space="0" w:color="auto"/>
      </w:divBdr>
      <w:divsChild>
        <w:div w:id="2023966511">
          <w:marLeft w:val="0"/>
          <w:marRight w:val="0"/>
          <w:marTop w:val="0"/>
          <w:marBottom w:val="0"/>
          <w:divBdr>
            <w:top w:val="none" w:sz="0" w:space="0" w:color="auto"/>
            <w:left w:val="none" w:sz="0" w:space="0" w:color="auto"/>
            <w:bottom w:val="none" w:sz="0" w:space="0" w:color="auto"/>
            <w:right w:val="none" w:sz="0" w:space="0" w:color="auto"/>
          </w:divBdr>
        </w:div>
        <w:div w:id="1657342572">
          <w:marLeft w:val="0"/>
          <w:marRight w:val="0"/>
          <w:marTop w:val="0"/>
          <w:marBottom w:val="0"/>
          <w:divBdr>
            <w:top w:val="none" w:sz="0" w:space="0" w:color="auto"/>
            <w:left w:val="none" w:sz="0" w:space="0" w:color="auto"/>
            <w:bottom w:val="none" w:sz="0" w:space="0" w:color="auto"/>
            <w:right w:val="none" w:sz="0" w:space="0" w:color="auto"/>
          </w:divBdr>
        </w:div>
        <w:div w:id="1846478479">
          <w:marLeft w:val="0"/>
          <w:marRight w:val="0"/>
          <w:marTop w:val="0"/>
          <w:marBottom w:val="0"/>
          <w:divBdr>
            <w:top w:val="none" w:sz="0" w:space="0" w:color="auto"/>
            <w:left w:val="none" w:sz="0" w:space="0" w:color="auto"/>
            <w:bottom w:val="none" w:sz="0" w:space="0" w:color="auto"/>
            <w:right w:val="none" w:sz="0" w:space="0" w:color="auto"/>
          </w:divBdr>
        </w:div>
        <w:div w:id="329985247">
          <w:marLeft w:val="0"/>
          <w:marRight w:val="0"/>
          <w:marTop w:val="0"/>
          <w:marBottom w:val="0"/>
          <w:divBdr>
            <w:top w:val="none" w:sz="0" w:space="0" w:color="auto"/>
            <w:left w:val="none" w:sz="0" w:space="0" w:color="auto"/>
            <w:bottom w:val="none" w:sz="0" w:space="0" w:color="auto"/>
            <w:right w:val="none" w:sz="0" w:space="0" w:color="auto"/>
          </w:divBdr>
        </w:div>
        <w:div w:id="2027050892">
          <w:marLeft w:val="0"/>
          <w:marRight w:val="0"/>
          <w:marTop w:val="0"/>
          <w:marBottom w:val="0"/>
          <w:divBdr>
            <w:top w:val="none" w:sz="0" w:space="0" w:color="auto"/>
            <w:left w:val="none" w:sz="0" w:space="0" w:color="auto"/>
            <w:bottom w:val="none" w:sz="0" w:space="0" w:color="auto"/>
            <w:right w:val="none" w:sz="0" w:space="0" w:color="auto"/>
          </w:divBdr>
        </w:div>
        <w:div w:id="871305251">
          <w:marLeft w:val="0"/>
          <w:marRight w:val="0"/>
          <w:marTop w:val="0"/>
          <w:marBottom w:val="0"/>
          <w:divBdr>
            <w:top w:val="none" w:sz="0" w:space="0" w:color="auto"/>
            <w:left w:val="none" w:sz="0" w:space="0" w:color="auto"/>
            <w:bottom w:val="none" w:sz="0" w:space="0" w:color="auto"/>
            <w:right w:val="none" w:sz="0" w:space="0" w:color="auto"/>
          </w:divBdr>
        </w:div>
        <w:div w:id="620915907">
          <w:marLeft w:val="0"/>
          <w:marRight w:val="0"/>
          <w:marTop w:val="0"/>
          <w:marBottom w:val="0"/>
          <w:divBdr>
            <w:top w:val="none" w:sz="0" w:space="0" w:color="auto"/>
            <w:left w:val="none" w:sz="0" w:space="0" w:color="auto"/>
            <w:bottom w:val="none" w:sz="0" w:space="0" w:color="auto"/>
            <w:right w:val="none" w:sz="0" w:space="0" w:color="auto"/>
          </w:divBdr>
        </w:div>
        <w:div w:id="412050367">
          <w:marLeft w:val="0"/>
          <w:marRight w:val="0"/>
          <w:marTop w:val="0"/>
          <w:marBottom w:val="0"/>
          <w:divBdr>
            <w:top w:val="none" w:sz="0" w:space="0" w:color="auto"/>
            <w:left w:val="none" w:sz="0" w:space="0" w:color="auto"/>
            <w:bottom w:val="none" w:sz="0" w:space="0" w:color="auto"/>
            <w:right w:val="none" w:sz="0" w:space="0" w:color="auto"/>
          </w:divBdr>
        </w:div>
        <w:div w:id="872040857">
          <w:marLeft w:val="0"/>
          <w:marRight w:val="0"/>
          <w:marTop w:val="0"/>
          <w:marBottom w:val="0"/>
          <w:divBdr>
            <w:top w:val="none" w:sz="0" w:space="0" w:color="auto"/>
            <w:left w:val="none" w:sz="0" w:space="0" w:color="auto"/>
            <w:bottom w:val="none" w:sz="0" w:space="0" w:color="auto"/>
            <w:right w:val="none" w:sz="0" w:space="0" w:color="auto"/>
          </w:divBdr>
        </w:div>
        <w:div w:id="2631953">
          <w:marLeft w:val="0"/>
          <w:marRight w:val="0"/>
          <w:marTop w:val="0"/>
          <w:marBottom w:val="0"/>
          <w:divBdr>
            <w:top w:val="none" w:sz="0" w:space="0" w:color="auto"/>
            <w:left w:val="none" w:sz="0" w:space="0" w:color="auto"/>
            <w:bottom w:val="none" w:sz="0" w:space="0" w:color="auto"/>
            <w:right w:val="none" w:sz="0" w:space="0" w:color="auto"/>
          </w:divBdr>
        </w:div>
        <w:div w:id="2014723901">
          <w:marLeft w:val="0"/>
          <w:marRight w:val="0"/>
          <w:marTop w:val="0"/>
          <w:marBottom w:val="0"/>
          <w:divBdr>
            <w:top w:val="none" w:sz="0" w:space="0" w:color="auto"/>
            <w:left w:val="none" w:sz="0" w:space="0" w:color="auto"/>
            <w:bottom w:val="none" w:sz="0" w:space="0" w:color="auto"/>
            <w:right w:val="none" w:sz="0" w:space="0" w:color="auto"/>
          </w:divBdr>
        </w:div>
        <w:div w:id="340787651">
          <w:marLeft w:val="0"/>
          <w:marRight w:val="0"/>
          <w:marTop w:val="0"/>
          <w:marBottom w:val="0"/>
          <w:divBdr>
            <w:top w:val="none" w:sz="0" w:space="0" w:color="auto"/>
            <w:left w:val="none" w:sz="0" w:space="0" w:color="auto"/>
            <w:bottom w:val="none" w:sz="0" w:space="0" w:color="auto"/>
            <w:right w:val="none" w:sz="0" w:space="0" w:color="auto"/>
          </w:divBdr>
        </w:div>
      </w:divsChild>
    </w:div>
    <w:div w:id="682325299">
      <w:bodyDiv w:val="1"/>
      <w:marLeft w:val="0"/>
      <w:marRight w:val="0"/>
      <w:marTop w:val="0"/>
      <w:marBottom w:val="0"/>
      <w:divBdr>
        <w:top w:val="none" w:sz="0" w:space="0" w:color="auto"/>
        <w:left w:val="none" w:sz="0" w:space="0" w:color="auto"/>
        <w:bottom w:val="none" w:sz="0" w:space="0" w:color="auto"/>
        <w:right w:val="none" w:sz="0" w:space="0" w:color="auto"/>
      </w:divBdr>
      <w:divsChild>
        <w:div w:id="695737064">
          <w:marLeft w:val="0"/>
          <w:marRight w:val="0"/>
          <w:marTop w:val="0"/>
          <w:marBottom w:val="0"/>
          <w:divBdr>
            <w:top w:val="none" w:sz="0" w:space="0" w:color="auto"/>
            <w:left w:val="none" w:sz="0" w:space="0" w:color="auto"/>
            <w:bottom w:val="none" w:sz="0" w:space="0" w:color="auto"/>
            <w:right w:val="none" w:sz="0" w:space="0" w:color="auto"/>
          </w:divBdr>
        </w:div>
        <w:div w:id="963074386">
          <w:marLeft w:val="0"/>
          <w:marRight w:val="0"/>
          <w:marTop w:val="0"/>
          <w:marBottom w:val="0"/>
          <w:divBdr>
            <w:top w:val="none" w:sz="0" w:space="0" w:color="auto"/>
            <w:left w:val="none" w:sz="0" w:space="0" w:color="auto"/>
            <w:bottom w:val="none" w:sz="0" w:space="0" w:color="auto"/>
            <w:right w:val="none" w:sz="0" w:space="0" w:color="auto"/>
          </w:divBdr>
        </w:div>
        <w:div w:id="1065026468">
          <w:marLeft w:val="0"/>
          <w:marRight w:val="0"/>
          <w:marTop w:val="0"/>
          <w:marBottom w:val="0"/>
          <w:divBdr>
            <w:top w:val="none" w:sz="0" w:space="0" w:color="auto"/>
            <w:left w:val="none" w:sz="0" w:space="0" w:color="auto"/>
            <w:bottom w:val="none" w:sz="0" w:space="0" w:color="auto"/>
            <w:right w:val="none" w:sz="0" w:space="0" w:color="auto"/>
          </w:divBdr>
        </w:div>
      </w:divsChild>
    </w:div>
    <w:div w:id="751314999">
      <w:bodyDiv w:val="1"/>
      <w:marLeft w:val="0"/>
      <w:marRight w:val="0"/>
      <w:marTop w:val="0"/>
      <w:marBottom w:val="0"/>
      <w:divBdr>
        <w:top w:val="none" w:sz="0" w:space="0" w:color="auto"/>
        <w:left w:val="none" w:sz="0" w:space="0" w:color="auto"/>
        <w:bottom w:val="none" w:sz="0" w:space="0" w:color="auto"/>
        <w:right w:val="none" w:sz="0" w:space="0" w:color="auto"/>
      </w:divBdr>
    </w:div>
    <w:div w:id="938223272">
      <w:bodyDiv w:val="1"/>
      <w:marLeft w:val="0"/>
      <w:marRight w:val="0"/>
      <w:marTop w:val="0"/>
      <w:marBottom w:val="0"/>
      <w:divBdr>
        <w:top w:val="none" w:sz="0" w:space="0" w:color="auto"/>
        <w:left w:val="none" w:sz="0" w:space="0" w:color="auto"/>
        <w:bottom w:val="none" w:sz="0" w:space="0" w:color="auto"/>
        <w:right w:val="none" w:sz="0" w:space="0" w:color="auto"/>
      </w:divBdr>
    </w:div>
    <w:div w:id="951283336">
      <w:bodyDiv w:val="1"/>
      <w:marLeft w:val="0"/>
      <w:marRight w:val="0"/>
      <w:marTop w:val="0"/>
      <w:marBottom w:val="0"/>
      <w:divBdr>
        <w:top w:val="none" w:sz="0" w:space="0" w:color="auto"/>
        <w:left w:val="none" w:sz="0" w:space="0" w:color="auto"/>
        <w:bottom w:val="none" w:sz="0" w:space="0" w:color="auto"/>
        <w:right w:val="none" w:sz="0" w:space="0" w:color="auto"/>
      </w:divBdr>
      <w:divsChild>
        <w:div w:id="995887743">
          <w:marLeft w:val="240"/>
          <w:marRight w:val="0"/>
          <w:marTop w:val="0"/>
          <w:marBottom w:val="0"/>
          <w:divBdr>
            <w:top w:val="none" w:sz="0" w:space="0" w:color="auto"/>
            <w:left w:val="none" w:sz="0" w:space="0" w:color="auto"/>
            <w:bottom w:val="none" w:sz="0" w:space="0" w:color="auto"/>
            <w:right w:val="none" w:sz="0" w:space="0" w:color="auto"/>
          </w:divBdr>
          <w:divsChild>
            <w:div w:id="1427573465">
              <w:marLeft w:val="0"/>
              <w:marRight w:val="0"/>
              <w:marTop w:val="240"/>
              <w:marBottom w:val="240"/>
              <w:divBdr>
                <w:top w:val="none" w:sz="0" w:space="0" w:color="auto"/>
                <w:left w:val="none" w:sz="0" w:space="0" w:color="auto"/>
                <w:bottom w:val="none" w:sz="0" w:space="0" w:color="auto"/>
                <w:right w:val="none" w:sz="0" w:space="0" w:color="auto"/>
              </w:divBdr>
              <w:divsChild>
                <w:div w:id="1095201112">
                  <w:marLeft w:val="240"/>
                  <w:marRight w:val="0"/>
                  <w:marTop w:val="0"/>
                  <w:marBottom w:val="0"/>
                  <w:divBdr>
                    <w:top w:val="none" w:sz="0" w:space="0" w:color="auto"/>
                    <w:left w:val="none" w:sz="0" w:space="0" w:color="auto"/>
                    <w:bottom w:val="none" w:sz="0" w:space="0" w:color="auto"/>
                    <w:right w:val="none" w:sz="0" w:space="0" w:color="auto"/>
                  </w:divBdr>
                  <w:divsChild>
                    <w:div w:id="39518776">
                      <w:marLeft w:val="0"/>
                      <w:marRight w:val="0"/>
                      <w:marTop w:val="240"/>
                      <w:marBottom w:val="240"/>
                      <w:divBdr>
                        <w:top w:val="none" w:sz="0" w:space="0" w:color="auto"/>
                        <w:left w:val="none" w:sz="0" w:space="0" w:color="auto"/>
                        <w:bottom w:val="none" w:sz="0" w:space="0" w:color="auto"/>
                        <w:right w:val="none" w:sz="0" w:space="0" w:color="auto"/>
                      </w:divBdr>
                    </w:div>
                    <w:div w:id="642781219">
                      <w:marLeft w:val="0"/>
                      <w:marRight w:val="0"/>
                      <w:marTop w:val="240"/>
                      <w:marBottom w:val="240"/>
                      <w:divBdr>
                        <w:top w:val="none" w:sz="0" w:space="0" w:color="auto"/>
                        <w:left w:val="none" w:sz="0" w:space="0" w:color="auto"/>
                        <w:bottom w:val="none" w:sz="0" w:space="0" w:color="auto"/>
                        <w:right w:val="none" w:sz="0" w:space="0" w:color="auto"/>
                      </w:divBdr>
                    </w:div>
                    <w:div w:id="330110709">
                      <w:marLeft w:val="0"/>
                      <w:marRight w:val="0"/>
                      <w:marTop w:val="240"/>
                      <w:marBottom w:val="240"/>
                      <w:divBdr>
                        <w:top w:val="none" w:sz="0" w:space="0" w:color="auto"/>
                        <w:left w:val="none" w:sz="0" w:space="0" w:color="auto"/>
                        <w:bottom w:val="none" w:sz="0" w:space="0" w:color="auto"/>
                        <w:right w:val="none" w:sz="0" w:space="0" w:color="auto"/>
                      </w:divBdr>
                    </w:div>
                    <w:div w:id="13843264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84914076">
      <w:bodyDiv w:val="1"/>
      <w:marLeft w:val="0"/>
      <w:marRight w:val="0"/>
      <w:marTop w:val="0"/>
      <w:marBottom w:val="0"/>
      <w:divBdr>
        <w:top w:val="none" w:sz="0" w:space="0" w:color="auto"/>
        <w:left w:val="none" w:sz="0" w:space="0" w:color="auto"/>
        <w:bottom w:val="none" w:sz="0" w:space="0" w:color="auto"/>
        <w:right w:val="none" w:sz="0" w:space="0" w:color="auto"/>
      </w:divBdr>
      <w:divsChild>
        <w:div w:id="1699160129">
          <w:marLeft w:val="0"/>
          <w:marRight w:val="0"/>
          <w:marTop w:val="0"/>
          <w:marBottom w:val="0"/>
          <w:divBdr>
            <w:top w:val="none" w:sz="0" w:space="0" w:color="auto"/>
            <w:left w:val="none" w:sz="0" w:space="0" w:color="auto"/>
            <w:bottom w:val="none" w:sz="0" w:space="0" w:color="auto"/>
            <w:right w:val="none" w:sz="0" w:space="0" w:color="auto"/>
          </w:divBdr>
        </w:div>
        <w:div w:id="1996180745">
          <w:marLeft w:val="0"/>
          <w:marRight w:val="0"/>
          <w:marTop w:val="0"/>
          <w:marBottom w:val="0"/>
          <w:divBdr>
            <w:top w:val="none" w:sz="0" w:space="0" w:color="auto"/>
            <w:left w:val="none" w:sz="0" w:space="0" w:color="auto"/>
            <w:bottom w:val="none" w:sz="0" w:space="0" w:color="auto"/>
            <w:right w:val="none" w:sz="0" w:space="0" w:color="auto"/>
          </w:divBdr>
        </w:div>
        <w:div w:id="1625767111">
          <w:marLeft w:val="0"/>
          <w:marRight w:val="0"/>
          <w:marTop w:val="0"/>
          <w:marBottom w:val="0"/>
          <w:divBdr>
            <w:top w:val="none" w:sz="0" w:space="0" w:color="auto"/>
            <w:left w:val="none" w:sz="0" w:space="0" w:color="auto"/>
            <w:bottom w:val="none" w:sz="0" w:space="0" w:color="auto"/>
            <w:right w:val="none" w:sz="0" w:space="0" w:color="auto"/>
          </w:divBdr>
        </w:div>
      </w:divsChild>
    </w:div>
    <w:div w:id="1211965738">
      <w:bodyDiv w:val="1"/>
      <w:marLeft w:val="0"/>
      <w:marRight w:val="0"/>
      <w:marTop w:val="0"/>
      <w:marBottom w:val="0"/>
      <w:divBdr>
        <w:top w:val="none" w:sz="0" w:space="0" w:color="auto"/>
        <w:left w:val="none" w:sz="0" w:space="0" w:color="auto"/>
        <w:bottom w:val="none" w:sz="0" w:space="0" w:color="auto"/>
        <w:right w:val="none" w:sz="0" w:space="0" w:color="auto"/>
      </w:divBdr>
    </w:div>
    <w:div w:id="1332103345">
      <w:bodyDiv w:val="1"/>
      <w:marLeft w:val="0"/>
      <w:marRight w:val="0"/>
      <w:marTop w:val="0"/>
      <w:marBottom w:val="0"/>
      <w:divBdr>
        <w:top w:val="none" w:sz="0" w:space="0" w:color="auto"/>
        <w:left w:val="none" w:sz="0" w:space="0" w:color="auto"/>
        <w:bottom w:val="none" w:sz="0" w:space="0" w:color="auto"/>
        <w:right w:val="none" w:sz="0" w:space="0" w:color="auto"/>
      </w:divBdr>
      <w:divsChild>
        <w:div w:id="835997814">
          <w:marLeft w:val="0"/>
          <w:marRight w:val="0"/>
          <w:marTop w:val="0"/>
          <w:marBottom w:val="0"/>
          <w:divBdr>
            <w:top w:val="none" w:sz="0" w:space="0" w:color="auto"/>
            <w:left w:val="none" w:sz="0" w:space="0" w:color="auto"/>
            <w:bottom w:val="none" w:sz="0" w:space="0" w:color="auto"/>
            <w:right w:val="none" w:sz="0" w:space="0" w:color="auto"/>
          </w:divBdr>
        </w:div>
        <w:div w:id="1691026981">
          <w:marLeft w:val="0"/>
          <w:marRight w:val="0"/>
          <w:marTop w:val="0"/>
          <w:marBottom w:val="0"/>
          <w:divBdr>
            <w:top w:val="none" w:sz="0" w:space="0" w:color="auto"/>
            <w:left w:val="none" w:sz="0" w:space="0" w:color="auto"/>
            <w:bottom w:val="none" w:sz="0" w:space="0" w:color="auto"/>
            <w:right w:val="none" w:sz="0" w:space="0" w:color="auto"/>
          </w:divBdr>
        </w:div>
        <w:div w:id="1009916022">
          <w:marLeft w:val="0"/>
          <w:marRight w:val="0"/>
          <w:marTop w:val="0"/>
          <w:marBottom w:val="0"/>
          <w:divBdr>
            <w:top w:val="none" w:sz="0" w:space="0" w:color="auto"/>
            <w:left w:val="none" w:sz="0" w:space="0" w:color="auto"/>
            <w:bottom w:val="none" w:sz="0" w:space="0" w:color="auto"/>
            <w:right w:val="none" w:sz="0" w:space="0" w:color="auto"/>
          </w:divBdr>
        </w:div>
        <w:div w:id="1937058568">
          <w:marLeft w:val="0"/>
          <w:marRight w:val="0"/>
          <w:marTop w:val="0"/>
          <w:marBottom w:val="0"/>
          <w:divBdr>
            <w:top w:val="none" w:sz="0" w:space="0" w:color="auto"/>
            <w:left w:val="none" w:sz="0" w:space="0" w:color="auto"/>
            <w:bottom w:val="none" w:sz="0" w:space="0" w:color="auto"/>
            <w:right w:val="none" w:sz="0" w:space="0" w:color="auto"/>
          </w:divBdr>
        </w:div>
        <w:div w:id="1648823113">
          <w:marLeft w:val="0"/>
          <w:marRight w:val="0"/>
          <w:marTop w:val="0"/>
          <w:marBottom w:val="0"/>
          <w:divBdr>
            <w:top w:val="none" w:sz="0" w:space="0" w:color="auto"/>
            <w:left w:val="none" w:sz="0" w:space="0" w:color="auto"/>
            <w:bottom w:val="none" w:sz="0" w:space="0" w:color="auto"/>
            <w:right w:val="none" w:sz="0" w:space="0" w:color="auto"/>
          </w:divBdr>
        </w:div>
        <w:div w:id="1819347905">
          <w:marLeft w:val="0"/>
          <w:marRight w:val="0"/>
          <w:marTop w:val="0"/>
          <w:marBottom w:val="0"/>
          <w:divBdr>
            <w:top w:val="none" w:sz="0" w:space="0" w:color="auto"/>
            <w:left w:val="none" w:sz="0" w:space="0" w:color="auto"/>
            <w:bottom w:val="none" w:sz="0" w:space="0" w:color="auto"/>
            <w:right w:val="none" w:sz="0" w:space="0" w:color="auto"/>
          </w:divBdr>
        </w:div>
        <w:div w:id="2142140879">
          <w:marLeft w:val="0"/>
          <w:marRight w:val="0"/>
          <w:marTop w:val="0"/>
          <w:marBottom w:val="0"/>
          <w:divBdr>
            <w:top w:val="none" w:sz="0" w:space="0" w:color="auto"/>
            <w:left w:val="none" w:sz="0" w:space="0" w:color="auto"/>
            <w:bottom w:val="none" w:sz="0" w:space="0" w:color="auto"/>
            <w:right w:val="none" w:sz="0" w:space="0" w:color="auto"/>
          </w:divBdr>
        </w:div>
        <w:div w:id="640160655">
          <w:marLeft w:val="0"/>
          <w:marRight w:val="0"/>
          <w:marTop w:val="0"/>
          <w:marBottom w:val="0"/>
          <w:divBdr>
            <w:top w:val="none" w:sz="0" w:space="0" w:color="auto"/>
            <w:left w:val="none" w:sz="0" w:space="0" w:color="auto"/>
            <w:bottom w:val="none" w:sz="0" w:space="0" w:color="auto"/>
            <w:right w:val="none" w:sz="0" w:space="0" w:color="auto"/>
          </w:divBdr>
        </w:div>
        <w:div w:id="1574512923">
          <w:marLeft w:val="0"/>
          <w:marRight w:val="0"/>
          <w:marTop w:val="0"/>
          <w:marBottom w:val="0"/>
          <w:divBdr>
            <w:top w:val="none" w:sz="0" w:space="0" w:color="auto"/>
            <w:left w:val="none" w:sz="0" w:space="0" w:color="auto"/>
            <w:bottom w:val="none" w:sz="0" w:space="0" w:color="auto"/>
            <w:right w:val="none" w:sz="0" w:space="0" w:color="auto"/>
          </w:divBdr>
        </w:div>
        <w:div w:id="2055961885">
          <w:marLeft w:val="0"/>
          <w:marRight w:val="0"/>
          <w:marTop w:val="0"/>
          <w:marBottom w:val="0"/>
          <w:divBdr>
            <w:top w:val="none" w:sz="0" w:space="0" w:color="auto"/>
            <w:left w:val="none" w:sz="0" w:space="0" w:color="auto"/>
            <w:bottom w:val="none" w:sz="0" w:space="0" w:color="auto"/>
            <w:right w:val="none" w:sz="0" w:space="0" w:color="auto"/>
          </w:divBdr>
        </w:div>
        <w:div w:id="1646667403">
          <w:marLeft w:val="0"/>
          <w:marRight w:val="0"/>
          <w:marTop w:val="0"/>
          <w:marBottom w:val="0"/>
          <w:divBdr>
            <w:top w:val="none" w:sz="0" w:space="0" w:color="auto"/>
            <w:left w:val="none" w:sz="0" w:space="0" w:color="auto"/>
            <w:bottom w:val="none" w:sz="0" w:space="0" w:color="auto"/>
            <w:right w:val="none" w:sz="0" w:space="0" w:color="auto"/>
          </w:divBdr>
        </w:div>
        <w:div w:id="666058295">
          <w:marLeft w:val="0"/>
          <w:marRight w:val="0"/>
          <w:marTop w:val="0"/>
          <w:marBottom w:val="0"/>
          <w:divBdr>
            <w:top w:val="none" w:sz="0" w:space="0" w:color="auto"/>
            <w:left w:val="none" w:sz="0" w:space="0" w:color="auto"/>
            <w:bottom w:val="none" w:sz="0" w:space="0" w:color="auto"/>
            <w:right w:val="none" w:sz="0" w:space="0" w:color="auto"/>
          </w:divBdr>
        </w:div>
        <w:div w:id="1632204677">
          <w:marLeft w:val="0"/>
          <w:marRight w:val="0"/>
          <w:marTop w:val="0"/>
          <w:marBottom w:val="0"/>
          <w:divBdr>
            <w:top w:val="none" w:sz="0" w:space="0" w:color="auto"/>
            <w:left w:val="none" w:sz="0" w:space="0" w:color="auto"/>
            <w:bottom w:val="none" w:sz="0" w:space="0" w:color="auto"/>
            <w:right w:val="none" w:sz="0" w:space="0" w:color="auto"/>
          </w:divBdr>
        </w:div>
        <w:div w:id="1131678341">
          <w:marLeft w:val="0"/>
          <w:marRight w:val="0"/>
          <w:marTop w:val="0"/>
          <w:marBottom w:val="0"/>
          <w:divBdr>
            <w:top w:val="none" w:sz="0" w:space="0" w:color="auto"/>
            <w:left w:val="none" w:sz="0" w:space="0" w:color="auto"/>
            <w:bottom w:val="none" w:sz="0" w:space="0" w:color="auto"/>
            <w:right w:val="none" w:sz="0" w:space="0" w:color="auto"/>
          </w:divBdr>
        </w:div>
        <w:div w:id="198014123">
          <w:marLeft w:val="0"/>
          <w:marRight w:val="0"/>
          <w:marTop w:val="0"/>
          <w:marBottom w:val="0"/>
          <w:divBdr>
            <w:top w:val="none" w:sz="0" w:space="0" w:color="auto"/>
            <w:left w:val="none" w:sz="0" w:space="0" w:color="auto"/>
            <w:bottom w:val="none" w:sz="0" w:space="0" w:color="auto"/>
            <w:right w:val="none" w:sz="0" w:space="0" w:color="auto"/>
          </w:divBdr>
        </w:div>
        <w:div w:id="1898977256">
          <w:marLeft w:val="0"/>
          <w:marRight w:val="0"/>
          <w:marTop w:val="0"/>
          <w:marBottom w:val="0"/>
          <w:divBdr>
            <w:top w:val="none" w:sz="0" w:space="0" w:color="auto"/>
            <w:left w:val="none" w:sz="0" w:space="0" w:color="auto"/>
            <w:bottom w:val="none" w:sz="0" w:space="0" w:color="auto"/>
            <w:right w:val="none" w:sz="0" w:space="0" w:color="auto"/>
          </w:divBdr>
        </w:div>
        <w:div w:id="907376297">
          <w:marLeft w:val="0"/>
          <w:marRight w:val="0"/>
          <w:marTop w:val="0"/>
          <w:marBottom w:val="0"/>
          <w:divBdr>
            <w:top w:val="none" w:sz="0" w:space="0" w:color="auto"/>
            <w:left w:val="none" w:sz="0" w:space="0" w:color="auto"/>
            <w:bottom w:val="none" w:sz="0" w:space="0" w:color="auto"/>
            <w:right w:val="none" w:sz="0" w:space="0" w:color="auto"/>
          </w:divBdr>
        </w:div>
        <w:div w:id="1550729643">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215624862">
          <w:marLeft w:val="240"/>
          <w:marRight w:val="0"/>
          <w:marTop w:val="0"/>
          <w:marBottom w:val="0"/>
          <w:divBdr>
            <w:top w:val="none" w:sz="0" w:space="0" w:color="auto"/>
            <w:left w:val="none" w:sz="0" w:space="0" w:color="auto"/>
            <w:bottom w:val="none" w:sz="0" w:space="0" w:color="auto"/>
            <w:right w:val="none" w:sz="0" w:space="0" w:color="auto"/>
          </w:divBdr>
          <w:divsChild>
            <w:div w:id="1839269313">
              <w:marLeft w:val="0"/>
              <w:marRight w:val="0"/>
              <w:marTop w:val="240"/>
              <w:marBottom w:val="240"/>
              <w:divBdr>
                <w:top w:val="none" w:sz="0" w:space="0" w:color="auto"/>
                <w:left w:val="none" w:sz="0" w:space="0" w:color="auto"/>
                <w:bottom w:val="none" w:sz="0" w:space="0" w:color="auto"/>
                <w:right w:val="none" w:sz="0" w:space="0" w:color="auto"/>
              </w:divBdr>
            </w:div>
            <w:div w:id="13816375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96550949">
      <w:bodyDiv w:val="1"/>
      <w:marLeft w:val="0"/>
      <w:marRight w:val="0"/>
      <w:marTop w:val="0"/>
      <w:marBottom w:val="0"/>
      <w:divBdr>
        <w:top w:val="none" w:sz="0" w:space="0" w:color="auto"/>
        <w:left w:val="none" w:sz="0" w:space="0" w:color="auto"/>
        <w:bottom w:val="none" w:sz="0" w:space="0" w:color="auto"/>
        <w:right w:val="none" w:sz="0" w:space="0" w:color="auto"/>
      </w:divBdr>
      <w:divsChild>
        <w:div w:id="1074356336">
          <w:marLeft w:val="240"/>
          <w:marRight w:val="0"/>
          <w:marTop w:val="0"/>
          <w:marBottom w:val="0"/>
          <w:divBdr>
            <w:top w:val="none" w:sz="0" w:space="0" w:color="auto"/>
            <w:left w:val="none" w:sz="0" w:space="0" w:color="auto"/>
            <w:bottom w:val="none" w:sz="0" w:space="0" w:color="auto"/>
            <w:right w:val="none" w:sz="0" w:space="0" w:color="auto"/>
          </w:divBdr>
          <w:divsChild>
            <w:div w:id="524831455">
              <w:marLeft w:val="0"/>
              <w:marRight w:val="0"/>
              <w:marTop w:val="240"/>
              <w:marBottom w:val="240"/>
              <w:divBdr>
                <w:top w:val="none" w:sz="0" w:space="0" w:color="auto"/>
                <w:left w:val="none" w:sz="0" w:space="0" w:color="auto"/>
                <w:bottom w:val="none" w:sz="0" w:space="0" w:color="auto"/>
                <w:right w:val="none" w:sz="0" w:space="0" w:color="auto"/>
              </w:divBdr>
              <w:divsChild>
                <w:div w:id="2114277803">
                  <w:marLeft w:val="240"/>
                  <w:marRight w:val="0"/>
                  <w:marTop w:val="0"/>
                  <w:marBottom w:val="0"/>
                  <w:divBdr>
                    <w:top w:val="none" w:sz="0" w:space="0" w:color="auto"/>
                    <w:left w:val="none" w:sz="0" w:space="0" w:color="auto"/>
                    <w:bottom w:val="none" w:sz="0" w:space="0" w:color="auto"/>
                    <w:right w:val="none" w:sz="0" w:space="0" w:color="auto"/>
                  </w:divBdr>
                  <w:divsChild>
                    <w:div w:id="197009004">
                      <w:marLeft w:val="0"/>
                      <w:marRight w:val="0"/>
                      <w:marTop w:val="240"/>
                      <w:marBottom w:val="240"/>
                      <w:divBdr>
                        <w:top w:val="none" w:sz="0" w:space="0" w:color="auto"/>
                        <w:left w:val="none" w:sz="0" w:space="0" w:color="auto"/>
                        <w:bottom w:val="none" w:sz="0" w:space="0" w:color="auto"/>
                        <w:right w:val="none" w:sz="0" w:space="0" w:color="auto"/>
                      </w:divBdr>
                    </w:div>
                    <w:div w:id="3821448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59487769">
              <w:marLeft w:val="0"/>
              <w:marRight w:val="0"/>
              <w:marTop w:val="240"/>
              <w:marBottom w:val="240"/>
              <w:divBdr>
                <w:top w:val="none" w:sz="0" w:space="0" w:color="auto"/>
                <w:left w:val="none" w:sz="0" w:space="0" w:color="auto"/>
                <w:bottom w:val="none" w:sz="0" w:space="0" w:color="auto"/>
                <w:right w:val="none" w:sz="0" w:space="0" w:color="auto"/>
              </w:divBdr>
              <w:divsChild>
                <w:div w:id="83041427">
                  <w:marLeft w:val="240"/>
                  <w:marRight w:val="0"/>
                  <w:marTop w:val="0"/>
                  <w:marBottom w:val="0"/>
                  <w:divBdr>
                    <w:top w:val="none" w:sz="0" w:space="0" w:color="auto"/>
                    <w:left w:val="none" w:sz="0" w:space="0" w:color="auto"/>
                    <w:bottom w:val="none" w:sz="0" w:space="0" w:color="auto"/>
                    <w:right w:val="none" w:sz="0" w:space="0" w:color="auto"/>
                  </w:divBdr>
                  <w:divsChild>
                    <w:div w:id="1532574948">
                      <w:marLeft w:val="0"/>
                      <w:marRight w:val="0"/>
                      <w:marTop w:val="240"/>
                      <w:marBottom w:val="240"/>
                      <w:divBdr>
                        <w:top w:val="none" w:sz="0" w:space="0" w:color="auto"/>
                        <w:left w:val="none" w:sz="0" w:space="0" w:color="auto"/>
                        <w:bottom w:val="none" w:sz="0" w:space="0" w:color="auto"/>
                        <w:right w:val="none" w:sz="0" w:space="0" w:color="auto"/>
                      </w:divBdr>
                    </w:div>
                    <w:div w:id="3033907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67363102">
          <w:marLeft w:val="240"/>
          <w:marRight w:val="0"/>
          <w:marTop w:val="0"/>
          <w:marBottom w:val="0"/>
          <w:divBdr>
            <w:top w:val="none" w:sz="0" w:space="0" w:color="auto"/>
            <w:left w:val="none" w:sz="0" w:space="0" w:color="auto"/>
            <w:bottom w:val="none" w:sz="0" w:space="0" w:color="auto"/>
            <w:right w:val="none" w:sz="0" w:space="0" w:color="auto"/>
          </w:divBdr>
          <w:divsChild>
            <w:div w:id="1615868927">
              <w:marLeft w:val="0"/>
              <w:marRight w:val="0"/>
              <w:marTop w:val="240"/>
              <w:marBottom w:val="240"/>
              <w:divBdr>
                <w:top w:val="none" w:sz="0" w:space="0" w:color="auto"/>
                <w:left w:val="none" w:sz="0" w:space="0" w:color="auto"/>
                <w:bottom w:val="none" w:sz="0" w:space="0" w:color="auto"/>
                <w:right w:val="none" w:sz="0" w:space="0" w:color="auto"/>
              </w:divBdr>
            </w:div>
            <w:div w:id="14961901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47198201">
      <w:bodyDiv w:val="1"/>
      <w:marLeft w:val="0"/>
      <w:marRight w:val="0"/>
      <w:marTop w:val="0"/>
      <w:marBottom w:val="0"/>
      <w:divBdr>
        <w:top w:val="none" w:sz="0" w:space="0" w:color="auto"/>
        <w:left w:val="none" w:sz="0" w:space="0" w:color="auto"/>
        <w:bottom w:val="none" w:sz="0" w:space="0" w:color="auto"/>
        <w:right w:val="none" w:sz="0" w:space="0" w:color="auto"/>
      </w:divBdr>
      <w:divsChild>
        <w:div w:id="287246419">
          <w:marLeft w:val="240"/>
          <w:marRight w:val="0"/>
          <w:marTop w:val="0"/>
          <w:marBottom w:val="0"/>
          <w:divBdr>
            <w:top w:val="none" w:sz="0" w:space="0" w:color="auto"/>
            <w:left w:val="none" w:sz="0" w:space="0" w:color="auto"/>
            <w:bottom w:val="none" w:sz="0" w:space="0" w:color="auto"/>
            <w:right w:val="none" w:sz="0" w:space="0" w:color="auto"/>
          </w:divBdr>
          <w:divsChild>
            <w:div w:id="1798716773">
              <w:marLeft w:val="0"/>
              <w:marRight w:val="0"/>
              <w:marTop w:val="240"/>
              <w:marBottom w:val="240"/>
              <w:divBdr>
                <w:top w:val="none" w:sz="0" w:space="0" w:color="auto"/>
                <w:left w:val="none" w:sz="0" w:space="0" w:color="auto"/>
                <w:bottom w:val="none" w:sz="0" w:space="0" w:color="auto"/>
                <w:right w:val="none" w:sz="0" w:space="0" w:color="auto"/>
              </w:divBdr>
            </w:div>
            <w:div w:id="15456812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73027316">
      <w:bodyDiv w:val="1"/>
      <w:marLeft w:val="0"/>
      <w:marRight w:val="0"/>
      <w:marTop w:val="0"/>
      <w:marBottom w:val="0"/>
      <w:divBdr>
        <w:top w:val="none" w:sz="0" w:space="0" w:color="auto"/>
        <w:left w:val="none" w:sz="0" w:space="0" w:color="auto"/>
        <w:bottom w:val="none" w:sz="0" w:space="0" w:color="auto"/>
        <w:right w:val="none" w:sz="0" w:space="0" w:color="auto"/>
      </w:divBdr>
    </w:div>
    <w:div w:id="1899052758">
      <w:bodyDiv w:val="1"/>
      <w:marLeft w:val="0"/>
      <w:marRight w:val="0"/>
      <w:marTop w:val="0"/>
      <w:marBottom w:val="0"/>
      <w:divBdr>
        <w:top w:val="none" w:sz="0" w:space="0" w:color="auto"/>
        <w:left w:val="none" w:sz="0" w:space="0" w:color="auto"/>
        <w:bottom w:val="none" w:sz="0" w:space="0" w:color="auto"/>
        <w:right w:val="none" w:sz="0" w:space="0" w:color="auto"/>
      </w:divBdr>
    </w:div>
    <w:div w:id="203996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81873-54AA-498C-86F0-D9585020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16</Pages>
  <Words>5264</Words>
  <Characters>31586</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36777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Renata Kruk</cp:lastModifiedBy>
  <cp:revision>34</cp:revision>
  <cp:lastPrinted>2018-10-11T07:55:00Z</cp:lastPrinted>
  <dcterms:created xsi:type="dcterms:W3CDTF">2018-10-03T09:02:00Z</dcterms:created>
  <dcterms:modified xsi:type="dcterms:W3CDTF">2018-12-05T09:38:00Z</dcterms:modified>
</cp:coreProperties>
</file>