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6D267" w14:textId="77777777" w:rsidR="00F54E91" w:rsidRDefault="00F54E91" w:rsidP="00F54E91">
      <w:pPr>
        <w:jc w:val="both"/>
        <w:rPr>
          <w:rFonts w:cs="Calibri"/>
          <w:sz w:val="24"/>
          <w:szCs w:val="24"/>
        </w:rPr>
      </w:pPr>
    </w:p>
    <w:p w14:paraId="09548EE4" w14:textId="77777777" w:rsidR="00F54E91" w:rsidRDefault="00F54E91" w:rsidP="00F54E91">
      <w:pPr>
        <w:jc w:val="both"/>
        <w:rPr>
          <w:rFonts w:cs="Calibri"/>
          <w:sz w:val="24"/>
          <w:szCs w:val="24"/>
        </w:rPr>
      </w:pPr>
    </w:p>
    <w:p w14:paraId="238BB7A8" w14:textId="77777777" w:rsidR="00F54E91" w:rsidRDefault="00F54E91" w:rsidP="00F54E91">
      <w:pPr>
        <w:jc w:val="both"/>
        <w:rPr>
          <w:rFonts w:cs="Calibri"/>
          <w:sz w:val="24"/>
          <w:szCs w:val="24"/>
        </w:rPr>
      </w:pPr>
    </w:p>
    <w:p w14:paraId="2292A712" w14:textId="339D5511" w:rsidR="00F54E91" w:rsidRDefault="00F54E91" w:rsidP="00F54E9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DW.400.7.2020.RCZ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                  </w:t>
      </w:r>
      <w:r>
        <w:rPr>
          <w:rFonts w:cs="Calibri"/>
          <w:sz w:val="24"/>
          <w:szCs w:val="24"/>
        </w:rPr>
        <w:tab/>
      </w:r>
      <w:r w:rsidR="007437FA">
        <w:rPr>
          <w:rFonts w:cs="Calibri"/>
          <w:sz w:val="24"/>
          <w:szCs w:val="24"/>
        </w:rPr>
        <w:t xml:space="preserve">    </w:t>
      </w:r>
      <w:r>
        <w:rPr>
          <w:rFonts w:cs="Calibri"/>
          <w:sz w:val="24"/>
          <w:szCs w:val="24"/>
        </w:rPr>
        <w:t xml:space="preserve"> Warszawa, dnia</w:t>
      </w:r>
      <w:r w:rsidR="007437FA">
        <w:rPr>
          <w:rFonts w:cs="Calibri"/>
          <w:sz w:val="24"/>
          <w:szCs w:val="24"/>
        </w:rPr>
        <w:t xml:space="preserve"> 22.06.2020 r.</w:t>
      </w:r>
      <w:r>
        <w:rPr>
          <w:rFonts w:cs="Calibri"/>
          <w:sz w:val="24"/>
          <w:szCs w:val="24"/>
        </w:rPr>
        <w:t xml:space="preserve"> </w:t>
      </w:r>
    </w:p>
    <w:p w14:paraId="6F201C67" w14:textId="5FCF639E" w:rsidR="00F54E91" w:rsidRPr="007437FA" w:rsidRDefault="007437FA" w:rsidP="007437FA">
      <w:pPr>
        <w:spacing w:after="0" w:line="36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DW.80.2020</w:t>
      </w:r>
    </w:p>
    <w:p w14:paraId="3DEE8478" w14:textId="77777777" w:rsidR="00F54E91" w:rsidRDefault="00F54E91" w:rsidP="00F54E91">
      <w:pPr>
        <w:spacing w:after="0" w:line="360" w:lineRule="auto"/>
        <w:ind w:left="3540" w:firstLine="708"/>
        <w:jc w:val="both"/>
        <w:rPr>
          <w:rFonts w:cs="Arial"/>
          <w:b/>
          <w:sz w:val="24"/>
          <w:szCs w:val="24"/>
        </w:rPr>
      </w:pPr>
    </w:p>
    <w:p w14:paraId="025CBC8D" w14:textId="77777777" w:rsidR="00F54E91" w:rsidRDefault="00F54E91" w:rsidP="00F54E91">
      <w:pPr>
        <w:spacing w:after="0" w:line="360" w:lineRule="auto"/>
        <w:ind w:left="3540" w:firstLine="708"/>
        <w:jc w:val="both"/>
        <w:rPr>
          <w:rFonts w:cs="Arial"/>
          <w:b/>
          <w:sz w:val="24"/>
          <w:szCs w:val="24"/>
        </w:rPr>
      </w:pPr>
    </w:p>
    <w:p w14:paraId="3ABA0F3E" w14:textId="3E0BA89A" w:rsidR="00F54E91" w:rsidRPr="007437FA" w:rsidRDefault="007437FA" w:rsidP="00F54E91">
      <w:pPr>
        <w:spacing w:after="0" w:line="360" w:lineRule="auto"/>
        <w:ind w:left="3540" w:firstLine="708"/>
        <w:jc w:val="both"/>
        <w:rPr>
          <w:rFonts w:cs="Arial"/>
          <w:b/>
          <w:i/>
          <w:iCs/>
          <w:sz w:val="24"/>
          <w:szCs w:val="24"/>
        </w:rPr>
      </w:pPr>
      <w:r w:rsidRPr="007437FA">
        <w:rPr>
          <w:rFonts w:cs="Arial"/>
          <w:b/>
          <w:i/>
          <w:iCs/>
          <w:sz w:val="24"/>
          <w:szCs w:val="24"/>
        </w:rPr>
        <w:t>(dane zanonimizowane)</w:t>
      </w:r>
    </w:p>
    <w:p w14:paraId="527BC1DD" w14:textId="77777777" w:rsidR="007437FA" w:rsidRDefault="007437FA" w:rsidP="00F54E91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14:paraId="629316E5" w14:textId="70C913C6" w:rsidR="00F54E91" w:rsidRDefault="00F54E91" w:rsidP="00F54E91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14:paraId="7A3B50F7" w14:textId="77777777" w:rsidR="007437FA" w:rsidRPr="007437FA" w:rsidRDefault="00F54E91" w:rsidP="007437FA">
      <w:pPr>
        <w:spacing w:after="0" w:line="360" w:lineRule="auto"/>
        <w:ind w:left="4248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reprezentowana przez radcę prawnego </w:t>
      </w:r>
      <w:r>
        <w:rPr>
          <w:rFonts w:cs="Arial"/>
          <w:b/>
          <w:sz w:val="24"/>
          <w:szCs w:val="24"/>
        </w:rPr>
        <w:br/>
      </w:r>
      <w:r w:rsidR="007437FA" w:rsidRPr="007437FA">
        <w:rPr>
          <w:rFonts w:cs="Arial"/>
          <w:b/>
          <w:i/>
          <w:iCs/>
          <w:sz w:val="24"/>
          <w:szCs w:val="24"/>
        </w:rPr>
        <w:t>(dane zanonimizowane)</w:t>
      </w:r>
    </w:p>
    <w:p w14:paraId="635DFD4A" w14:textId="45E09913" w:rsidR="00F54E91" w:rsidRDefault="00F54E91" w:rsidP="007437FA">
      <w:pPr>
        <w:spacing w:after="0" w:line="360" w:lineRule="auto"/>
        <w:ind w:left="4248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br/>
      </w:r>
    </w:p>
    <w:p w14:paraId="1AC6C7FD" w14:textId="77777777" w:rsidR="007437FA" w:rsidRDefault="007437FA" w:rsidP="00F54E91">
      <w:pPr>
        <w:spacing w:after="0"/>
        <w:jc w:val="both"/>
        <w:rPr>
          <w:rFonts w:ascii="Calibri" w:eastAsia="Times New Roman" w:hAnsi="Calibri" w:cs="Arial"/>
          <w:b/>
          <w:sz w:val="24"/>
          <w:szCs w:val="24"/>
        </w:rPr>
      </w:pPr>
    </w:p>
    <w:p w14:paraId="30900C05" w14:textId="545D4FAF" w:rsidR="00F54E91" w:rsidRDefault="00F54E91" w:rsidP="00F54E91">
      <w:pPr>
        <w:spacing w:after="0"/>
        <w:jc w:val="both"/>
        <w:rPr>
          <w:rFonts w:cs="Calibri"/>
          <w:b/>
          <w:sz w:val="24"/>
          <w:szCs w:val="24"/>
        </w:rPr>
      </w:pPr>
      <w:r w:rsidRPr="00726AFE">
        <w:rPr>
          <w:rFonts w:ascii="Calibri" w:eastAsia="Times New Roman" w:hAnsi="Calibri" w:cs="Arial"/>
          <w:b/>
          <w:sz w:val="24"/>
          <w:szCs w:val="24"/>
        </w:rPr>
        <w:tab/>
      </w:r>
    </w:p>
    <w:p w14:paraId="2129F249" w14:textId="77777777" w:rsidR="00F54E91" w:rsidRPr="00842925" w:rsidRDefault="00F54E91" w:rsidP="00F54E91">
      <w:pPr>
        <w:spacing w:after="0" w:line="360" w:lineRule="auto"/>
        <w:ind w:left="2124" w:firstLine="708"/>
        <w:jc w:val="both"/>
        <w:rPr>
          <w:rFonts w:cstheme="minorHAnsi"/>
          <w:b/>
          <w:sz w:val="24"/>
          <w:szCs w:val="24"/>
        </w:rPr>
      </w:pPr>
      <w:r w:rsidRPr="00842925">
        <w:rPr>
          <w:rFonts w:cstheme="minorHAnsi"/>
          <w:b/>
          <w:sz w:val="24"/>
          <w:szCs w:val="24"/>
        </w:rPr>
        <w:t>Decyzja w sprawie interpretacji</w:t>
      </w:r>
    </w:p>
    <w:p w14:paraId="6140A585" w14:textId="77777777" w:rsidR="00F54E91" w:rsidRPr="00842925" w:rsidRDefault="00F54E91" w:rsidP="00F54E9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842925">
        <w:rPr>
          <w:rFonts w:cstheme="minorHAnsi"/>
          <w:b/>
          <w:sz w:val="24"/>
          <w:szCs w:val="24"/>
        </w:rPr>
        <w:t>art.33 ust.7, 7a i 7b ustawy o rehabilitacji zawodowej i społecznej oraz zatrudnianiu osób niepełnosprawnych</w:t>
      </w:r>
    </w:p>
    <w:p w14:paraId="081AD8B4" w14:textId="77777777" w:rsidR="00F54E91" w:rsidRPr="00842925" w:rsidRDefault="00F54E91" w:rsidP="00F54E91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08F82EC3" w14:textId="0D011E10" w:rsidR="00F54E91" w:rsidRPr="00842925" w:rsidRDefault="00F54E91" w:rsidP="00F54E9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2925">
        <w:rPr>
          <w:rFonts w:cstheme="minorHAnsi"/>
          <w:sz w:val="24"/>
          <w:szCs w:val="24"/>
        </w:rPr>
        <w:t xml:space="preserve">Na podstawie art.34 ustawy z dnia 6 marca 2018 r. Prawo przedsiębiorców </w:t>
      </w:r>
      <w:r w:rsidRPr="00842925">
        <w:rPr>
          <w:rFonts w:cstheme="minorHAnsi"/>
          <w:sz w:val="24"/>
          <w:szCs w:val="24"/>
        </w:rPr>
        <w:br/>
        <w:t xml:space="preserve">(Dz. U. z 2019 r. poz. 1292 z późn.zm.) zwanej dalej ustawą, Prezes Państwowego Funduszu Rehabilitacji Osób Niepełnosprawnych (zwanego dalej PFRON lub Fundusz) stwierdza, </w:t>
      </w:r>
      <w:r>
        <w:rPr>
          <w:rFonts w:cstheme="minorHAnsi"/>
          <w:sz w:val="24"/>
          <w:szCs w:val="24"/>
        </w:rPr>
        <w:br/>
      </w:r>
      <w:r w:rsidRPr="00842925">
        <w:rPr>
          <w:rFonts w:cstheme="minorHAnsi"/>
          <w:sz w:val="24"/>
          <w:szCs w:val="24"/>
        </w:rPr>
        <w:t xml:space="preserve">że stanowisko </w:t>
      </w:r>
      <w:r w:rsidR="007437FA" w:rsidRPr="007437FA">
        <w:rPr>
          <w:rFonts w:cstheme="minorHAnsi"/>
          <w:i/>
          <w:iCs/>
          <w:sz w:val="24"/>
          <w:szCs w:val="24"/>
        </w:rPr>
        <w:t>(dane zanonimizowane)</w:t>
      </w:r>
      <w:r w:rsidRPr="00842925">
        <w:rPr>
          <w:rFonts w:cstheme="minorHAnsi"/>
          <w:sz w:val="24"/>
          <w:szCs w:val="24"/>
        </w:rPr>
        <w:t xml:space="preserve"> w </w:t>
      </w:r>
      <w:r w:rsidR="007437FA" w:rsidRPr="007437FA">
        <w:rPr>
          <w:rFonts w:cstheme="minorHAnsi"/>
          <w:i/>
          <w:iCs/>
          <w:sz w:val="24"/>
          <w:szCs w:val="24"/>
        </w:rPr>
        <w:t>(dane zanonimizowane)</w:t>
      </w:r>
      <w:r w:rsidRPr="00842925">
        <w:rPr>
          <w:rFonts w:cstheme="minorHAnsi"/>
          <w:sz w:val="24"/>
          <w:szCs w:val="24"/>
        </w:rPr>
        <w:t xml:space="preserve"> </w:t>
      </w:r>
      <w:r w:rsidRPr="00842925">
        <w:rPr>
          <w:rStyle w:val="Odwoaniedokomentarza"/>
          <w:rFonts w:asciiTheme="minorHAnsi" w:hAnsiTheme="minorHAnsi" w:cstheme="minorHAnsi"/>
          <w:sz w:val="24"/>
          <w:szCs w:val="24"/>
        </w:rPr>
        <w:t>(</w:t>
      </w:r>
      <w:r w:rsidRPr="00842925">
        <w:rPr>
          <w:rFonts w:cstheme="minorHAnsi"/>
          <w:sz w:val="24"/>
          <w:szCs w:val="24"/>
        </w:rPr>
        <w:t>zwane</w:t>
      </w:r>
      <w:r>
        <w:rPr>
          <w:rFonts w:cstheme="minorHAnsi"/>
          <w:sz w:val="24"/>
          <w:szCs w:val="24"/>
        </w:rPr>
        <w:t>j</w:t>
      </w:r>
      <w:r w:rsidRPr="00842925">
        <w:rPr>
          <w:rFonts w:cstheme="minorHAnsi"/>
          <w:sz w:val="24"/>
          <w:szCs w:val="24"/>
        </w:rPr>
        <w:t xml:space="preserve"> dalej Wnioskodawcą) zaprezentowane we wniosku z dnia 12 grudnia 2019 r. oraz jego uzupełnieniu z dnia 4 maja 2020 r., o udzielenie pisemnej interpretacji co do zakresu i sposobu zastosowania przepisów art.33 ust.7, 7a i 7b oraz art. 33a ustawy z dnia 27 sierpnia 1997 r. o rehabilitacji zawodowej i  społecznej oraz zatrudnianiu osób niepełnosprawnych (Dz.U. z 2020 r. poz. 426 z późn.zm.) zwanej dalej ustawą o rehabilitacji w zakresie:</w:t>
      </w:r>
    </w:p>
    <w:p w14:paraId="34269940" w14:textId="77777777" w:rsidR="00F54E91" w:rsidRPr="00842925" w:rsidRDefault="00F54E91" w:rsidP="00F54E9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842925">
        <w:rPr>
          <w:rFonts w:cstheme="minorHAnsi"/>
          <w:b/>
          <w:bCs/>
          <w:sz w:val="24"/>
          <w:szCs w:val="24"/>
        </w:rPr>
        <w:t>pytania 1 – jest prawidłowe;</w:t>
      </w:r>
    </w:p>
    <w:p w14:paraId="47D1FEBF" w14:textId="77777777" w:rsidR="00F54E91" w:rsidRPr="00842925" w:rsidRDefault="00F54E91" w:rsidP="00F54E9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842925">
        <w:rPr>
          <w:rFonts w:cstheme="minorHAnsi"/>
          <w:b/>
          <w:bCs/>
          <w:sz w:val="24"/>
          <w:szCs w:val="24"/>
        </w:rPr>
        <w:t>pytania 2 – jest nieprawidłowe.</w:t>
      </w:r>
    </w:p>
    <w:p w14:paraId="5E26BEB3" w14:textId="77777777" w:rsidR="00F54E91" w:rsidRPr="00842925" w:rsidRDefault="00F54E91" w:rsidP="00F54E9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842925">
        <w:rPr>
          <w:rFonts w:cstheme="minorHAnsi"/>
          <w:b/>
          <w:sz w:val="24"/>
          <w:szCs w:val="24"/>
        </w:rPr>
        <w:lastRenderedPageBreak/>
        <w:t>Uzasadnienie:</w:t>
      </w:r>
    </w:p>
    <w:p w14:paraId="0F6EC6A7" w14:textId="77777777" w:rsidR="00F54E91" w:rsidRPr="00842925" w:rsidRDefault="00F54E91" w:rsidP="00F54E9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2925">
        <w:rPr>
          <w:rFonts w:cstheme="minorHAnsi"/>
          <w:sz w:val="24"/>
          <w:szCs w:val="24"/>
        </w:rPr>
        <w:t xml:space="preserve">Pismem z dnia 12 grudnia 2019 r. oraz jego uzupełnieniu z dnia 4 maja 2020 r.,  Wnioskodawca skierował do Prezesa Zarządu PFRON wniosek o udzielenie pisemnej interpretacji co do zakresu i sposobu zastosowania przepisów art. 33 ust.7, 7a i 7b oraz art. 33a </w:t>
      </w:r>
      <w:r>
        <w:rPr>
          <w:rFonts w:cstheme="minorHAnsi"/>
          <w:sz w:val="24"/>
          <w:szCs w:val="24"/>
        </w:rPr>
        <w:br/>
      </w:r>
      <w:r w:rsidRPr="00842925">
        <w:rPr>
          <w:rFonts w:cstheme="minorHAnsi"/>
          <w:sz w:val="24"/>
          <w:szCs w:val="24"/>
        </w:rPr>
        <w:t>ustawy o rehabilitacji.</w:t>
      </w:r>
    </w:p>
    <w:p w14:paraId="27C79E2E" w14:textId="77777777" w:rsidR="00F54E91" w:rsidRPr="00842925" w:rsidRDefault="00F54E91" w:rsidP="00F54E91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842925">
        <w:rPr>
          <w:rFonts w:cstheme="minorHAnsi"/>
          <w:sz w:val="24"/>
          <w:szCs w:val="24"/>
        </w:rPr>
        <w:t xml:space="preserve">Wniosek swój Wnioskodawca skierował na podstawie art.34 ustawy. Zgodnie z art.34 ust.1 ustawy </w:t>
      </w:r>
      <w:r w:rsidRPr="00842925">
        <w:rPr>
          <w:rFonts w:cstheme="minorHAnsi"/>
          <w:i/>
          <w:sz w:val="24"/>
          <w:szCs w:val="24"/>
        </w:rPr>
        <w:t>przedsiębiorca może złożyć do właściwego organu lub właściwej państwowej jednostki organizacyjnej wniosek o wydanie wyjaśnienia co do zakresu i sposobu zastosowania przepisów, z których wynika obowiązek świadczenia przez przedsiębiorcę daniny publicznej lub składek na ubezpieczenia społeczne lub zdrowotne, w jego indywidualnej sprawie (interpretacja indywidualna).</w:t>
      </w:r>
    </w:p>
    <w:p w14:paraId="300C1651" w14:textId="77777777" w:rsidR="00F54E91" w:rsidRDefault="00F54E91" w:rsidP="00F54E9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AC0DF77" w14:textId="77777777" w:rsidR="00F54E91" w:rsidRPr="00842925" w:rsidRDefault="00F54E91" w:rsidP="00F54E91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</w:rPr>
      </w:pPr>
      <w:r w:rsidRPr="00842925">
        <w:rPr>
          <w:rFonts w:cstheme="minorHAnsi"/>
          <w:b/>
          <w:sz w:val="24"/>
          <w:szCs w:val="24"/>
        </w:rPr>
        <w:t>W przedmiotowym wniosku Wnioskodawca przedstawił następujące zdarzenie przyszłe:</w:t>
      </w:r>
    </w:p>
    <w:p w14:paraId="3449C15B" w14:textId="77777777" w:rsidR="00F54E91" w:rsidRPr="00842925" w:rsidRDefault="00F54E91" w:rsidP="00F54E9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2925">
        <w:rPr>
          <w:rFonts w:cstheme="minorHAnsi"/>
          <w:sz w:val="24"/>
          <w:szCs w:val="24"/>
        </w:rPr>
        <w:t xml:space="preserve">Wnioskodawca jest pracodawcą posiadającym status zakładu pracy chronionej. W przeszłości ponosił wydatki ze środków zakładowego funduszu rehabilitacji osób niepełnosprawnych (dalej też jako ZFRON lub fundusz rehabilitacji) na cele wskazane w art.33 ust.7a ustawy </w:t>
      </w:r>
      <w:r w:rsidRPr="00842925">
        <w:rPr>
          <w:rFonts w:cstheme="minorHAnsi"/>
          <w:sz w:val="24"/>
          <w:szCs w:val="24"/>
        </w:rPr>
        <w:br/>
        <w:t>o rehabilitacji. Wnioskodawca zamierza zrezygnować ze statusu zakładu pracy chronionej</w:t>
      </w:r>
      <w:r>
        <w:rPr>
          <w:rFonts w:cstheme="minorHAnsi"/>
          <w:sz w:val="24"/>
          <w:szCs w:val="24"/>
        </w:rPr>
        <w:t>, ale nadal będzie zatrudniał osoby niepełnosprawne.</w:t>
      </w:r>
      <w:r w:rsidRPr="00842925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J</w:t>
      </w:r>
      <w:r w:rsidRPr="00842925">
        <w:rPr>
          <w:rFonts w:cstheme="minorHAnsi"/>
          <w:sz w:val="24"/>
          <w:szCs w:val="24"/>
        </w:rPr>
        <w:t xml:space="preserve">ednocześnie </w:t>
      </w:r>
      <w:r>
        <w:rPr>
          <w:rFonts w:cstheme="minorHAnsi"/>
          <w:sz w:val="24"/>
          <w:szCs w:val="24"/>
        </w:rPr>
        <w:t xml:space="preserve">zamierza być pracodawcą </w:t>
      </w:r>
      <w:r w:rsidRPr="00842925">
        <w:rPr>
          <w:rFonts w:cstheme="minorHAnsi"/>
          <w:sz w:val="24"/>
          <w:szCs w:val="24"/>
        </w:rPr>
        <w:t xml:space="preserve">spełniającym warunki określone w art. 33 ust. 7b ustawy o rehabilitacji, tj. będzie zatrudniał co najmniej 15 pracowników w przeliczeniu na pełny wymiar czasu pracy oraz będzie osiągał co najmniej 25% wskaźnik zatrudnienia osób niepełnosprawnych. </w:t>
      </w:r>
    </w:p>
    <w:p w14:paraId="0C8B93D5" w14:textId="77777777" w:rsidR="00F54E91" w:rsidRPr="00842925" w:rsidRDefault="00F54E91" w:rsidP="00F54E9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1B308B3" w14:textId="77777777" w:rsidR="00F54E91" w:rsidRPr="00842925" w:rsidRDefault="00F54E91" w:rsidP="00F54E91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en-US"/>
        </w:rPr>
      </w:pPr>
      <w:r w:rsidRPr="00842925">
        <w:rPr>
          <w:rFonts w:cstheme="minorHAnsi"/>
          <w:b/>
          <w:sz w:val="24"/>
          <w:szCs w:val="24"/>
        </w:rPr>
        <w:t>W związku z powyższym zadano następujące pytania:</w:t>
      </w:r>
    </w:p>
    <w:p w14:paraId="2C61AF51" w14:textId="77777777" w:rsidR="00F54E91" w:rsidRPr="00842925" w:rsidRDefault="00F54E91" w:rsidP="00F54E9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Hlk18485244"/>
      <w:r w:rsidRPr="00842925">
        <w:rPr>
          <w:rFonts w:cstheme="minorHAnsi"/>
          <w:sz w:val="24"/>
          <w:szCs w:val="24"/>
        </w:rPr>
        <w:t>Czy w przypadku rezygnacji ze statusu zakładu pracy chronionej Wnioskodawca będzie zobowiązany niezwłocznie dokonać wpłaty do PFRON kwoty wydatkowanej wcześniej ze środków ZFRON na nabycie, wytworzenie lub ulepszenie środków trwałych w związku z modernizacją zakładu, utworzeniem lub przystosowaniem stanowiska pracy dla osób niepełnosprawnych, budowa lub rozbudową bazy rehabilitacyjnej, wypoczynkowej i socjalnej oraz na zakup środków transportu, w części, która nie została pokryta odpisami amortyzacyjnymi, ustalonymi przy zastosowaniu stawek amortyzacyjnych wynikających z Wykazu rocznych stawek amortyzacyjnych?</w:t>
      </w:r>
    </w:p>
    <w:p w14:paraId="3A8F8CAB" w14:textId="77777777" w:rsidR="00F54E91" w:rsidRPr="00842925" w:rsidRDefault="00F54E91" w:rsidP="00F54E9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842925">
        <w:rPr>
          <w:rFonts w:cstheme="minorHAnsi"/>
          <w:bCs/>
          <w:color w:val="333333"/>
          <w:sz w:val="24"/>
          <w:szCs w:val="24"/>
        </w:rPr>
        <w:lastRenderedPageBreak/>
        <w:t>Czy po upływie okresu 5 kolejnych lat liczonych od końca roku</w:t>
      </w:r>
      <w:r>
        <w:rPr>
          <w:rFonts w:cstheme="minorHAnsi"/>
          <w:bCs/>
          <w:color w:val="333333"/>
          <w:sz w:val="24"/>
          <w:szCs w:val="24"/>
        </w:rPr>
        <w:t>,</w:t>
      </w:r>
      <w:r w:rsidRPr="00842925">
        <w:rPr>
          <w:rFonts w:cstheme="minorHAnsi"/>
          <w:bCs/>
          <w:color w:val="333333"/>
          <w:sz w:val="24"/>
          <w:szCs w:val="24"/>
        </w:rPr>
        <w:t xml:space="preserve"> w którym nastąpiła utrata statusu</w:t>
      </w:r>
      <w:r>
        <w:rPr>
          <w:rFonts w:cstheme="minorHAnsi"/>
          <w:bCs/>
          <w:color w:val="333333"/>
          <w:sz w:val="24"/>
          <w:szCs w:val="24"/>
        </w:rPr>
        <w:t>,</w:t>
      </w:r>
      <w:r w:rsidRPr="00842925">
        <w:rPr>
          <w:rFonts w:cstheme="minorHAnsi"/>
          <w:bCs/>
          <w:color w:val="333333"/>
          <w:sz w:val="24"/>
          <w:szCs w:val="24"/>
        </w:rPr>
        <w:t xml:space="preserve"> po utracie statusu zakładu pracy chronionej, jeśli nadal pozostaną </w:t>
      </w:r>
      <w:r>
        <w:rPr>
          <w:rFonts w:cstheme="minorHAnsi"/>
          <w:bCs/>
          <w:color w:val="333333"/>
          <w:sz w:val="24"/>
          <w:szCs w:val="24"/>
        </w:rPr>
        <w:br/>
      </w:r>
      <w:r w:rsidRPr="00842925">
        <w:rPr>
          <w:rFonts w:cstheme="minorHAnsi"/>
          <w:bCs/>
          <w:color w:val="333333"/>
          <w:sz w:val="24"/>
          <w:szCs w:val="24"/>
        </w:rPr>
        <w:t xml:space="preserve">w zapisach księgowych niezamortyzowane nakłady  sfinansowane wcześniej </w:t>
      </w:r>
      <w:r>
        <w:rPr>
          <w:rFonts w:cstheme="minorHAnsi"/>
          <w:bCs/>
          <w:color w:val="333333"/>
          <w:sz w:val="24"/>
          <w:szCs w:val="24"/>
        </w:rPr>
        <w:br/>
      </w:r>
      <w:r w:rsidRPr="00842925">
        <w:rPr>
          <w:rFonts w:cstheme="minorHAnsi"/>
          <w:bCs/>
          <w:color w:val="333333"/>
          <w:sz w:val="24"/>
          <w:szCs w:val="24"/>
        </w:rPr>
        <w:t xml:space="preserve">ze środków ZFRON, powstanie obowiązek ich zwrotu, w przypadku gdy Wnioskodawca nie będzie zatrudniał już osób niepełnosprawnych? </w:t>
      </w:r>
      <w:bookmarkEnd w:id="0"/>
    </w:p>
    <w:p w14:paraId="30145895" w14:textId="77777777" w:rsidR="00F54E91" w:rsidRPr="00842925" w:rsidRDefault="00F54E91" w:rsidP="00F54E91">
      <w:pPr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17972B84" w14:textId="77777777" w:rsidR="00F54E91" w:rsidRPr="00842925" w:rsidRDefault="00F54E91" w:rsidP="00F54E91">
      <w:pPr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842925">
        <w:rPr>
          <w:rFonts w:cstheme="minorHAnsi"/>
          <w:b/>
          <w:color w:val="000000" w:themeColor="text1"/>
          <w:sz w:val="24"/>
          <w:szCs w:val="24"/>
        </w:rPr>
        <w:t>Stanowisko Wnioskodawcy:</w:t>
      </w:r>
    </w:p>
    <w:p w14:paraId="1D6D2333" w14:textId="77777777" w:rsidR="00F54E91" w:rsidRDefault="00F54E91" w:rsidP="00F54E91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 zakresie pytania 1:</w:t>
      </w:r>
    </w:p>
    <w:p w14:paraId="7EEC1080" w14:textId="77777777" w:rsidR="00F54E91" w:rsidRPr="00842925" w:rsidRDefault="00F54E91" w:rsidP="00F54E91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842925">
        <w:rPr>
          <w:rFonts w:cstheme="minorHAnsi"/>
          <w:color w:val="000000" w:themeColor="text1"/>
          <w:sz w:val="24"/>
          <w:szCs w:val="24"/>
        </w:rPr>
        <w:t>Zgodnie z art.33 ust.7 ustawy o rehabilitacji w razie utraty statusu zakładu pracy chronionej niewykorzystane środki ZFRON podlegają niezwłocznej wpłacie do PFRON, z zastrzeżeniem ust.7a i 7b.</w:t>
      </w:r>
    </w:p>
    <w:p w14:paraId="4141E873" w14:textId="77777777" w:rsidR="00F54E91" w:rsidRPr="00842925" w:rsidRDefault="00F54E91" w:rsidP="00F54E91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842925">
        <w:rPr>
          <w:rFonts w:cstheme="minorHAnsi"/>
          <w:color w:val="000000" w:themeColor="text1"/>
          <w:sz w:val="24"/>
          <w:szCs w:val="24"/>
        </w:rPr>
        <w:t>W myśl art.33 ust.7a ustawy o rehabilitacji, wpłacie na PFRON podlega także kwota wydatkowana ze środków ZFRON na nabycie, wytworzenie lub ulepszenie środków trwałych w związku z modernizacją zakładu, utworzeniem</w:t>
      </w:r>
      <w:r w:rsidRPr="00842925">
        <w:rPr>
          <w:rFonts w:cstheme="minorHAnsi"/>
          <w:sz w:val="24"/>
          <w:szCs w:val="24"/>
        </w:rPr>
        <w:t xml:space="preserve"> lub przystosowaniem stanowisk pracy </w:t>
      </w:r>
      <w:r>
        <w:rPr>
          <w:rFonts w:cstheme="minorHAnsi"/>
          <w:sz w:val="24"/>
          <w:szCs w:val="24"/>
        </w:rPr>
        <w:br/>
      </w:r>
      <w:r w:rsidRPr="00842925">
        <w:rPr>
          <w:rFonts w:cstheme="minorHAnsi"/>
          <w:sz w:val="24"/>
          <w:szCs w:val="24"/>
        </w:rPr>
        <w:t xml:space="preserve">dla osób niepełnosprawnych, budową lub rozbudową bazy rehabilitacyjnej, wypoczynkowej </w:t>
      </w:r>
      <w:r>
        <w:rPr>
          <w:rFonts w:cstheme="minorHAnsi"/>
          <w:sz w:val="24"/>
          <w:szCs w:val="24"/>
        </w:rPr>
        <w:br/>
      </w:r>
      <w:r w:rsidRPr="00842925">
        <w:rPr>
          <w:rFonts w:cstheme="minorHAnsi"/>
          <w:sz w:val="24"/>
          <w:szCs w:val="24"/>
        </w:rPr>
        <w:t xml:space="preserve">i socjalnej oraz na zakup środków transportu - w części, która nie została pokryta odpisami amortyzacyjnymi, ustalonymi przy zastosowaniu stawek amortyzacyjnych wynikających </w:t>
      </w:r>
      <w:r>
        <w:rPr>
          <w:rFonts w:cstheme="minorHAnsi"/>
          <w:sz w:val="24"/>
          <w:szCs w:val="24"/>
        </w:rPr>
        <w:br/>
      </w:r>
      <w:r w:rsidRPr="00842925">
        <w:rPr>
          <w:rFonts w:cstheme="minorHAnsi"/>
          <w:sz w:val="24"/>
          <w:szCs w:val="24"/>
        </w:rPr>
        <w:t>z Wykazu rocznych stawek amortyzacyjnych na dzień zaistnienia okoliczności, o których mowa w ust. 7.</w:t>
      </w:r>
      <w:r w:rsidRPr="008429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87F57A0" w14:textId="77777777" w:rsidR="00F54E91" w:rsidRPr="00842925" w:rsidRDefault="00F54E91" w:rsidP="00F54E91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842925">
        <w:rPr>
          <w:rFonts w:cstheme="minorHAnsi"/>
          <w:color w:val="000000" w:themeColor="text1"/>
          <w:sz w:val="24"/>
          <w:szCs w:val="24"/>
        </w:rPr>
        <w:t>Z powyższych przepisów wynika, że w przypadku rezygnacji, a więc utraty statusu zakładu pracy chronionej wpłacie do PFRON podlegają dwie grupy środków:</w:t>
      </w:r>
    </w:p>
    <w:p w14:paraId="6851526A" w14:textId="77777777" w:rsidR="00F54E91" w:rsidRPr="00842925" w:rsidRDefault="00F54E91" w:rsidP="00F54E9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842925">
        <w:rPr>
          <w:rFonts w:cstheme="minorHAnsi"/>
          <w:color w:val="000000" w:themeColor="text1"/>
          <w:sz w:val="24"/>
          <w:szCs w:val="24"/>
        </w:rPr>
        <w:t>środki pieniężne pozostające na stanie ZFRON na dzień utraty statusu;</w:t>
      </w:r>
    </w:p>
    <w:p w14:paraId="12D39CAE" w14:textId="77777777" w:rsidR="00F54E91" w:rsidRPr="00842925" w:rsidRDefault="00F54E91" w:rsidP="00F54E9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842925">
        <w:rPr>
          <w:rFonts w:cstheme="minorHAnsi"/>
          <w:color w:val="000000" w:themeColor="text1"/>
          <w:sz w:val="24"/>
          <w:szCs w:val="24"/>
        </w:rPr>
        <w:t xml:space="preserve">środki ZFRON w kwocie wydatkowanej na środki trwałe – w części, która nie została pokryta odpisami amortyzacyjnymi.   </w:t>
      </w:r>
    </w:p>
    <w:p w14:paraId="5B2E6F77" w14:textId="77777777" w:rsidR="00F54E91" w:rsidRPr="00842925" w:rsidRDefault="00F54E91" w:rsidP="00F54E91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842925">
        <w:rPr>
          <w:rFonts w:cstheme="minorHAnsi"/>
          <w:color w:val="000000" w:themeColor="text1"/>
          <w:sz w:val="24"/>
          <w:szCs w:val="24"/>
        </w:rPr>
        <w:t>W art.33 ust.7 ustawy o rehabilitacji poczyniono zastrzeżenie związane z ust.7b, z którego wynika, że obowiązek wpłaty na PFRON nie powstaje, gdy pracodawca pomimo utraty statusu zakładu pracy chronionej zatrudnia co najmniej 15 pracowników w pełnym wymiarze czasu pracy, w tym co najmniej 25% osób niepełnosprawnych.</w:t>
      </w:r>
    </w:p>
    <w:p w14:paraId="1F77012C" w14:textId="77777777" w:rsidR="00F54E91" w:rsidRPr="00842925" w:rsidRDefault="00F54E91" w:rsidP="00F54E91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842925">
        <w:rPr>
          <w:rFonts w:cstheme="minorHAnsi"/>
          <w:color w:val="000000" w:themeColor="text1"/>
          <w:sz w:val="24"/>
          <w:szCs w:val="24"/>
        </w:rPr>
        <w:t xml:space="preserve">Z uwagi na powyższe, zdaniem Wnioskodawcy w przypadku utraty statusu zakładu pracy chronionej i spełnienia warunków, o których mowa w art.33 ust.7b ustawy o rehabilitacji wpłacie nie podlega kwota wydatkowana ze środków ZFRON na nabycie środków trwałych – </w:t>
      </w:r>
      <w:r w:rsidRPr="00842925">
        <w:rPr>
          <w:rFonts w:cstheme="minorHAnsi"/>
          <w:color w:val="000000" w:themeColor="text1"/>
          <w:sz w:val="24"/>
          <w:szCs w:val="24"/>
        </w:rPr>
        <w:lastRenderedPageBreak/>
        <w:t xml:space="preserve">w części, która nie została pokryta opisami amortyzacyjnymi, o czym mowa w art.33 ust.7a ustawy o rehabilitacji.   </w:t>
      </w:r>
    </w:p>
    <w:p w14:paraId="3374BFC4" w14:textId="77777777" w:rsidR="00F54E91" w:rsidRDefault="00F54E91" w:rsidP="00F54E91">
      <w:pPr>
        <w:spacing w:after="0" w:line="360" w:lineRule="auto"/>
        <w:jc w:val="both"/>
        <w:rPr>
          <w:rFonts w:cstheme="minorHAnsi"/>
          <w:color w:val="333333"/>
          <w:sz w:val="24"/>
          <w:szCs w:val="24"/>
        </w:rPr>
      </w:pPr>
      <w:r w:rsidRPr="00842925">
        <w:rPr>
          <w:rFonts w:cstheme="minorHAnsi"/>
          <w:color w:val="333333"/>
          <w:sz w:val="24"/>
          <w:szCs w:val="24"/>
        </w:rPr>
        <w:t>W zakresie pytania 2</w:t>
      </w:r>
      <w:r>
        <w:rPr>
          <w:rFonts w:cstheme="minorHAnsi"/>
          <w:color w:val="333333"/>
          <w:sz w:val="24"/>
          <w:szCs w:val="24"/>
        </w:rPr>
        <w:t>:</w:t>
      </w:r>
    </w:p>
    <w:p w14:paraId="20ED8052" w14:textId="77777777" w:rsidR="00F54E91" w:rsidRPr="00842925" w:rsidRDefault="00F54E91" w:rsidP="00F54E91">
      <w:pPr>
        <w:spacing w:after="0" w:line="360" w:lineRule="auto"/>
        <w:jc w:val="both"/>
        <w:rPr>
          <w:rFonts w:cstheme="minorHAnsi"/>
          <w:color w:val="333333"/>
          <w:sz w:val="24"/>
          <w:szCs w:val="24"/>
        </w:rPr>
      </w:pPr>
      <w:r w:rsidRPr="00842925">
        <w:rPr>
          <w:rFonts w:cstheme="minorHAnsi"/>
          <w:bCs/>
          <w:color w:val="333333"/>
          <w:sz w:val="24"/>
          <w:szCs w:val="24"/>
        </w:rPr>
        <w:t xml:space="preserve">Wnioskodawca uważa, że ma prawo nie dokonywać zwrotu niezamortyzowanej części nakładów wydatkowanych wcześniej ze środków ZFRON na nabycie, wytworzenie </w:t>
      </w:r>
      <w:r>
        <w:rPr>
          <w:rFonts w:cstheme="minorHAnsi"/>
          <w:bCs/>
          <w:color w:val="333333"/>
          <w:sz w:val="24"/>
          <w:szCs w:val="24"/>
        </w:rPr>
        <w:br/>
      </w:r>
      <w:r w:rsidRPr="00842925">
        <w:rPr>
          <w:rFonts w:cstheme="minorHAnsi"/>
          <w:bCs/>
          <w:color w:val="333333"/>
          <w:sz w:val="24"/>
          <w:szCs w:val="24"/>
        </w:rPr>
        <w:t xml:space="preserve">lub ulepszenie środków trwałych w związku z modernizacją zakładu, utworzeniem </w:t>
      </w:r>
      <w:r>
        <w:rPr>
          <w:rFonts w:cstheme="minorHAnsi"/>
          <w:bCs/>
          <w:color w:val="333333"/>
          <w:sz w:val="24"/>
          <w:szCs w:val="24"/>
        </w:rPr>
        <w:br/>
      </w:r>
      <w:r w:rsidRPr="00842925">
        <w:rPr>
          <w:rFonts w:cstheme="minorHAnsi"/>
          <w:bCs/>
          <w:color w:val="333333"/>
          <w:sz w:val="24"/>
          <w:szCs w:val="24"/>
        </w:rPr>
        <w:t>lub przystosowaniem stanowisk pracy dla osób niepełnosprawnych, budową lub rozbudową bazy rehabilitacyjnej, wypoczynkowej i socjalnej oraz na zakup środków transportu, jeżeli po utracie statusu zakładu pracy chronionej przez 5 kolejnych lat liczonych od końca roku</w:t>
      </w:r>
      <w:r>
        <w:rPr>
          <w:rFonts w:cstheme="minorHAnsi"/>
          <w:bCs/>
          <w:color w:val="333333"/>
          <w:sz w:val="24"/>
          <w:szCs w:val="24"/>
        </w:rPr>
        <w:t>,</w:t>
      </w:r>
      <w:r w:rsidRPr="00842925">
        <w:rPr>
          <w:rFonts w:cstheme="minorHAnsi"/>
          <w:bCs/>
          <w:color w:val="333333"/>
          <w:sz w:val="24"/>
          <w:szCs w:val="24"/>
        </w:rPr>
        <w:t xml:space="preserve"> w którym nastąpiła utrata statusu utrzyma wskaźniki zatrudnienia wyżej opisane. Ponadto, Wnioskodawca uważa, że po upływie okresu owych 5 lat po utracie statusu zakładu pracy chronionej, jeśli nadal pozostaną w jego zapisach księgowych niezamortyzowane nakłady  sfinansowane wcześniej ze środków ZFRON, to nie ma obowiązku ich zwrotu, nawet jeśli nie będzie zatrudniał już osób niepełnosprawnych. Przepisy ustawy </w:t>
      </w:r>
      <w:r w:rsidRPr="00842925">
        <w:rPr>
          <w:rFonts w:cstheme="minorHAnsi"/>
          <w:color w:val="333333"/>
          <w:sz w:val="24"/>
          <w:szCs w:val="24"/>
        </w:rPr>
        <w:t xml:space="preserve">o rehabilitacji nie regulują rozliczeń byłego zakładu pracy chronionej po upływie pierwszych 5 lat od utraty statusu. Wobec tego nie ma podstaw do zwrotu po upływie tego okresu dalszych kwot na rzecz PFRON, nawet jeśli przedsiębiorca nie zakończył jeszcze procesu amortyzacji nakładów dokonanych </w:t>
      </w:r>
      <w:r>
        <w:rPr>
          <w:rFonts w:cstheme="minorHAnsi"/>
          <w:color w:val="333333"/>
          <w:sz w:val="24"/>
          <w:szCs w:val="24"/>
        </w:rPr>
        <w:br/>
      </w:r>
      <w:r w:rsidRPr="00842925">
        <w:rPr>
          <w:rFonts w:cstheme="minorHAnsi"/>
          <w:color w:val="333333"/>
          <w:sz w:val="24"/>
          <w:szCs w:val="24"/>
        </w:rPr>
        <w:t>w okresie, gdy posiadał status zakładu pracy chronionej.</w:t>
      </w:r>
    </w:p>
    <w:p w14:paraId="52609385" w14:textId="77777777" w:rsidR="00F54E91" w:rsidRPr="00842925" w:rsidRDefault="00F54E91" w:rsidP="00F54E91">
      <w:pPr>
        <w:spacing w:after="0" w:line="360" w:lineRule="auto"/>
        <w:jc w:val="both"/>
        <w:rPr>
          <w:rFonts w:cstheme="minorHAnsi"/>
          <w:bCs/>
          <w:color w:val="333333"/>
          <w:sz w:val="24"/>
          <w:szCs w:val="24"/>
        </w:rPr>
      </w:pPr>
      <w:r w:rsidRPr="00842925">
        <w:rPr>
          <w:rFonts w:cstheme="minorHAnsi"/>
          <w:bCs/>
          <w:color w:val="333333"/>
          <w:sz w:val="24"/>
          <w:szCs w:val="24"/>
        </w:rPr>
        <w:t xml:space="preserve">Opisana sytuacja jest hipotetycznym stanem przyszłym, który obecnie nie ma miejsca. </w:t>
      </w:r>
      <w:r w:rsidRPr="00842925">
        <w:rPr>
          <w:rFonts w:cstheme="minorHAnsi"/>
          <w:bCs/>
          <w:color w:val="333333"/>
          <w:sz w:val="24"/>
          <w:szCs w:val="24"/>
        </w:rPr>
        <w:br/>
        <w:t>W interesie Wnioskodawcy leży ustalenie zasad rozliczeń z PFRON bezpośrednio po rezygnacji ze statusu zakładu pracy chronionej</w:t>
      </w:r>
      <w:r>
        <w:rPr>
          <w:rFonts w:cstheme="minorHAnsi"/>
          <w:bCs/>
          <w:color w:val="333333"/>
          <w:sz w:val="24"/>
          <w:szCs w:val="24"/>
        </w:rPr>
        <w:t>,</w:t>
      </w:r>
      <w:r w:rsidRPr="00842925">
        <w:rPr>
          <w:rFonts w:cstheme="minorHAnsi"/>
          <w:bCs/>
          <w:color w:val="333333"/>
          <w:sz w:val="24"/>
          <w:szCs w:val="24"/>
        </w:rPr>
        <w:t xml:space="preserve"> a także po upływie 5 lat od rezygnacji z tego statusu, ze względu na poczynione w przeszłości nakłady inwestycyjne, które nie uległy jeszcze amortyzacji a także po upływie 5 lat mogą jeszcze w pewnej części pozostać niezamortyzowane. </w:t>
      </w:r>
    </w:p>
    <w:p w14:paraId="5E0824F7" w14:textId="77777777" w:rsidR="00F54E91" w:rsidRPr="00842925" w:rsidRDefault="00F54E91" w:rsidP="00F54E9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97EF4CA" w14:textId="77777777" w:rsidR="00F54E91" w:rsidRPr="00842925" w:rsidRDefault="00F54E91" w:rsidP="00F54E9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842925">
        <w:rPr>
          <w:rFonts w:cstheme="minorHAnsi"/>
          <w:b/>
          <w:sz w:val="24"/>
          <w:szCs w:val="24"/>
        </w:rPr>
        <w:t>Na tle przedstawionego zdarzenia przyszłego, stwierdzam co następuje:</w:t>
      </w:r>
    </w:p>
    <w:p w14:paraId="1681DA27" w14:textId="77777777" w:rsidR="00F54E91" w:rsidRPr="00842925" w:rsidRDefault="00F54E91" w:rsidP="00F54E9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2925">
        <w:rPr>
          <w:rFonts w:cstheme="minorHAnsi"/>
          <w:sz w:val="24"/>
          <w:szCs w:val="24"/>
        </w:rPr>
        <w:t>Zgodnie z art.34 ust. 1 ustawy przedsiębiorca może złożyć do właściwego organu lub właściwej państwowej jednostki organizacyjnej wniosek o wydanie wyjaśnienia co do zakresu i sposobu zastosowania przepisów, z których wynika obowiązek świadczenia przez przedsiębiorcę daniny publicznej lub składek na ubezpieczenia społeczne lub zdrowotne, w jego indywidualnej sprawie (interpretacja indywidualna).</w:t>
      </w:r>
    </w:p>
    <w:p w14:paraId="0E9ACBE2" w14:textId="77777777" w:rsidR="00F54E91" w:rsidRPr="00842925" w:rsidRDefault="00F54E91" w:rsidP="00F54E91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42925">
        <w:rPr>
          <w:rFonts w:eastAsia="Times New Roman" w:cstheme="minorHAnsi"/>
          <w:sz w:val="24"/>
          <w:szCs w:val="24"/>
        </w:rPr>
        <w:lastRenderedPageBreak/>
        <w:t>Na podstawie art.33 ust.7 u</w:t>
      </w:r>
      <w:r w:rsidRPr="00842925">
        <w:rPr>
          <w:rFonts w:cstheme="minorHAnsi"/>
          <w:sz w:val="24"/>
          <w:szCs w:val="24"/>
        </w:rPr>
        <w:t>stawy o rehabilitacji</w:t>
      </w:r>
      <w:r w:rsidRPr="00842925">
        <w:rPr>
          <w:rFonts w:eastAsia="Times New Roman" w:cstheme="minorHAnsi"/>
          <w:sz w:val="24"/>
          <w:szCs w:val="24"/>
        </w:rPr>
        <w:t xml:space="preserve"> w razie likwidacji, upadłości albo wykreślenia z ewidencji działalności gospodarczej prowadzonego przez pracodawcę zakładu pracy chronionej lub utraty statusu zakładu pracy chronionej niewykorzystane według stanu </w:t>
      </w:r>
      <w:r w:rsidRPr="00842925">
        <w:rPr>
          <w:rFonts w:eastAsia="Times New Roman" w:cstheme="minorHAnsi"/>
          <w:sz w:val="24"/>
          <w:szCs w:val="24"/>
        </w:rPr>
        <w:br/>
        <w:t>na dzień likwidacji, upadłości lub utraty statusu zakładu pracy chronionej środki ZFRON podlegają niezwłocznie wpłacie do PFRON, z zastrzeżeniem ust.7a i 7b.</w:t>
      </w:r>
    </w:p>
    <w:p w14:paraId="638C5C0A" w14:textId="77777777" w:rsidR="00F54E91" w:rsidRPr="00842925" w:rsidRDefault="00F54E91" w:rsidP="00F54E91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42925">
        <w:rPr>
          <w:rFonts w:eastAsia="Times New Roman" w:cstheme="minorHAnsi"/>
          <w:sz w:val="24"/>
          <w:szCs w:val="24"/>
        </w:rPr>
        <w:t xml:space="preserve">Z kolei z art.33 ust.7a ustawy o rehabilitacji wynika, że na dzień zaistnienia okoliczności, </w:t>
      </w:r>
      <w:r w:rsidRPr="00842925">
        <w:rPr>
          <w:rFonts w:eastAsia="Times New Roman" w:cstheme="minorHAnsi"/>
          <w:sz w:val="24"/>
          <w:szCs w:val="24"/>
        </w:rPr>
        <w:br/>
        <w:t xml:space="preserve">o których mowa w ust.7 – wpłacie do Funduszu podlega także kwota odpowiadającą kwocie wydatkowanej ze środków ZFRON na nabycie, wytworzenie lub ulepszenie środków trwałych w związku z modernizacją zakładu, utworzeniem lub przystosowaniem stanowisk pracy dla osób niepełnosprawnych, budową lub rozbudową bazy rehabilitacyjnej, wypoczynkowej </w:t>
      </w:r>
      <w:r w:rsidRPr="00842925">
        <w:rPr>
          <w:rFonts w:eastAsia="Times New Roman" w:cstheme="minorHAnsi"/>
          <w:sz w:val="24"/>
          <w:szCs w:val="24"/>
        </w:rPr>
        <w:br/>
        <w:t xml:space="preserve">i socjalnej oraz na zakup środków transportu - w części, która nie została pokryta odpisami amortyzacyjnymi, ustalonymi przy zastosowaniu stawek amortyzacyjnych wynikających </w:t>
      </w:r>
      <w:r w:rsidRPr="00842925">
        <w:rPr>
          <w:rFonts w:eastAsia="Times New Roman" w:cstheme="minorHAnsi"/>
          <w:sz w:val="24"/>
          <w:szCs w:val="24"/>
        </w:rPr>
        <w:br/>
        <w:t>z Wykazu rocznych stawek amortyzacyjnych.</w:t>
      </w:r>
    </w:p>
    <w:p w14:paraId="1AB3DBA7" w14:textId="77777777" w:rsidR="00F54E91" w:rsidRPr="00842925" w:rsidRDefault="00F54E91" w:rsidP="00F54E91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42925">
        <w:rPr>
          <w:rFonts w:eastAsia="Times New Roman" w:cstheme="minorHAnsi"/>
          <w:sz w:val="24"/>
          <w:szCs w:val="24"/>
        </w:rPr>
        <w:t xml:space="preserve">Przepisy art.33 ust.7 i 7a ustawy o rehabilitacji określają podstawowy zakres obowiązku wpłaty na PFRON związanej z określoną zmianą organizacyjną u dysponenta ZFRON. Z zaistnieniem którejkolwiek z przesłanek określonych w art.33 ust.7 ustawy o rehabilitacji co do zasady wiąże się powstanie zobowiązania z tytułu wpłaty w wysokości określonej w art.33 ust.7 i 7a ustawy o rehabilitacji. </w:t>
      </w:r>
      <w:r w:rsidRPr="00842925">
        <w:rPr>
          <w:rFonts w:cstheme="minorHAnsi"/>
          <w:sz w:val="24"/>
          <w:szCs w:val="24"/>
        </w:rPr>
        <w:t>Obowiązek wpłaty, o której mowa powyżej może zostać warunkowo zawieszony w realizacji, gdy pracodawca spełnia jednocześnie trzy warunki określone w art.33 ust.7b ustawy o rehabilitacji, tj.:</w:t>
      </w:r>
    </w:p>
    <w:p w14:paraId="00FE5E5A" w14:textId="77777777" w:rsidR="00F54E91" w:rsidRPr="00842925" w:rsidRDefault="00F54E91" w:rsidP="00F54E9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42925">
        <w:rPr>
          <w:rFonts w:cstheme="minorHAnsi"/>
          <w:sz w:val="24"/>
          <w:szCs w:val="24"/>
        </w:rPr>
        <w:t>utracił status zakładu pracy chronionej;</w:t>
      </w:r>
    </w:p>
    <w:p w14:paraId="39765D84" w14:textId="77777777" w:rsidR="00F54E91" w:rsidRPr="00842925" w:rsidRDefault="00F54E91" w:rsidP="00F54E9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42925">
        <w:rPr>
          <w:rFonts w:cstheme="minorHAnsi"/>
          <w:sz w:val="24"/>
          <w:szCs w:val="24"/>
        </w:rPr>
        <w:t xml:space="preserve">osiąga stan zatrudnienia ogółem w wysokości co najmniej 15 pracowników </w:t>
      </w:r>
      <w:r w:rsidRPr="00842925">
        <w:rPr>
          <w:rFonts w:cstheme="minorHAnsi"/>
          <w:sz w:val="24"/>
          <w:szCs w:val="24"/>
        </w:rPr>
        <w:br/>
        <w:t>w przeliczeniu na pełny wymiar czasu;</w:t>
      </w:r>
    </w:p>
    <w:p w14:paraId="0CEE5AFD" w14:textId="77777777" w:rsidR="00F54E91" w:rsidRPr="00842925" w:rsidRDefault="00F54E91" w:rsidP="00F54E9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42925">
        <w:rPr>
          <w:rFonts w:cstheme="minorHAnsi"/>
          <w:sz w:val="24"/>
          <w:szCs w:val="24"/>
        </w:rPr>
        <w:t>osiąga wskaźnik zatrudnienia osób niepełnosprawnych w wysokości co najmniej 25%.</w:t>
      </w:r>
    </w:p>
    <w:p w14:paraId="2F25462C" w14:textId="77777777" w:rsidR="00F54E91" w:rsidRPr="00842925" w:rsidRDefault="00F54E91" w:rsidP="00F54E9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401CA8B" w14:textId="77777777" w:rsidR="00F54E91" w:rsidRPr="00842925" w:rsidRDefault="00F54E91" w:rsidP="00F54E9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842925">
        <w:rPr>
          <w:rFonts w:cstheme="minorHAnsi"/>
          <w:b/>
          <w:sz w:val="24"/>
          <w:szCs w:val="24"/>
        </w:rPr>
        <w:t>W zakresie pytania 1:</w:t>
      </w:r>
    </w:p>
    <w:p w14:paraId="13C4180E" w14:textId="77777777" w:rsidR="00F54E91" w:rsidRPr="00842925" w:rsidRDefault="00F54E91" w:rsidP="00F54E91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42925">
        <w:rPr>
          <w:rFonts w:eastAsia="Times New Roman" w:cstheme="minorHAnsi"/>
          <w:sz w:val="24"/>
          <w:szCs w:val="24"/>
        </w:rPr>
        <w:t xml:space="preserve">Analizując art.33 ust.7a ustawy o rehabilitacji należy przede wszystkim zauważyć, że:  </w:t>
      </w:r>
    </w:p>
    <w:p w14:paraId="64DB9797" w14:textId="77777777" w:rsidR="00F54E91" w:rsidRPr="00842925" w:rsidRDefault="00F54E91" w:rsidP="00F54E9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42925">
        <w:rPr>
          <w:rFonts w:eastAsia="Times New Roman" w:cstheme="minorHAnsi"/>
          <w:sz w:val="24"/>
          <w:szCs w:val="24"/>
        </w:rPr>
        <w:t xml:space="preserve">przepis ten nie zawiera hipotezy, tj. tej części normy prawnej, która określa adresata </w:t>
      </w:r>
      <w:r w:rsidRPr="00842925">
        <w:rPr>
          <w:rFonts w:eastAsia="Times New Roman" w:cstheme="minorHAnsi"/>
          <w:sz w:val="24"/>
          <w:szCs w:val="24"/>
        </w:rPr>
        <w:br/>
        <w:t>i okoliczności, w których przepis znajduje zastosowanie;</w:t>
      </w:r>
    </w:p>
    <w:p w14:paraId="57537922" w14:textId="77777777" w:rsidR="00F54E91" w:rsidRPr="00842925" w:rsidRDefault="00F54E91" w:rsidP="00F54E9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42925">
        <w:rPr>
          <w:rFonts w:eastAsia="Times New Roman" w:cstheme="minorHAnsi"/>
          <w:sz w:val="24"/>
          <w:szCs w:val="24"/>
        </w:rPr>
        <w:t>przepis ten określa wyłącznie kwotę, która „także” podlega zwrotowi do PFRON;</w:t>
      </w:r>
    </w:p>
    <w:p w14:paraId="385B022A" w14:textId="77777777" w:rsidR="00F54E91" w:rsidRPr="00842925" w:rsidRDefault="00F54E91" w:rsidP="00F54E9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42925">
        <w:rPr>
          <w:rFonts w:eastAsia="Times New Roman" w:cstheme="minorHAnsi"/>
          <w:sz w:val="24"/>
          <w:szCs w:val="24"/>
        </w:rPr>
        <w:t>odesłanie do tego przepisu jest zawarte w art.33 ust.7, który jako jedyny przepis ustawy o rehabilitacji określa okoliczności tego zwrotu.</w:t>
      </w:r>
    </w:p>
    <w:p w14:paraId="166EE5EB" w14:textId="77777777" w:rsidR="00F54E91" w:rsidRPr="00842925" w:rsidRDefault="00F54E91" w:rsidP="00F54E91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42925">
        <w:rPr>
          <w:rFonts w:eastAsia="Times New Roman" w:cstheme="minorHAnsi"/>
          <w:sz w:val="24"/>
          <w:szCs w:val="24"/>
        </w:rPr>
        <w:lastRenderedPageBreak/>
        <w:t xml:space="preserve">Oznacza to, że art.33 ust.7a ustawy o rehabilitacji znajduje zastosowanie wyłącznie w tych sytuacjach, w których znajduje zastosowanie art.33 ust.7, ponieważ w tym przepisie znajduje się hipoteza normy zawartej w art.33 ust.7a. Z drugiej strony art.33 ust.7a ustawy </w:t>
      </w:r>
      <w:r w:rsidRPr="00842925">
        <w:rPr>
          <w:rFonts w:eastAsia="Times New Roman" w:cstheme="minorHAnsi"/>
          <w:sz w:val="24"/>
          <w:szCs w:val="24"/>
        </w:rPr>
        <w:br/>
        <w:t>o rehabilitacji zawiera rozwinięcie dyspozycji (czyli tej części normy prawnej, która określa skutki zaistnienia stanu określonego w dyspozycji normy prawnej oraz sposób postępowania adresata w tym przypadku) zawartej w art.33 ust.7. Wskazuje na to wspomniany wyraz „także” i odesłanie zawarte w art.33 ust.7 ustawy o rehabilitacji. Zatem dyspozycja zawarta w art. 33 ust. 7a ustawy o rehabilitacji wyznacza określony sposób postępowania wyłącznie w sytuacjach wskazanych w art. 33 ust. 7. Z tego względu art. 33 ust. 7a ustawy o rehabilitacji nie pełni żadnej innej funkcji niż uzupełnienie dyspozycji zawartej w art.33 ust.7.</w:t>
      </w:r>
    </w:p>
    <w:p w14:paraId="377727FC" w14:textId="77777777" w:rsidR="00F54E91" w:rsidRPr="00842925" w:rsidRDefault="00F54E91" w:rsidP="00F54E91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842925">
        <w:rPr>
          <w:rFonts w:eastAsia="Times New Roman" w:cstheme="minorHAnsi"/>
          <w:sz w:val="24"/>
          <w:szCs w:val="24"/>
        </w:rPr>
        <w:t xml:space="preserve">Natomiast art.33 ust.7b ustawy o rehabilitacji przewiduje możliwość </w:t>
      </w:r>
      <w:r w:rsidRPr="00842925">
        <w:rPr>
          <w:rFonts w:cstheme="minorHAnsi"/>
          <w:color w:val="000000" w:themeColor="text1"/>
          <w:sz w:val="24"/>
          <w:szCs w:val="24"/>
        </w:rPr>
        <w:t xml:space="preserve">warunkowego zawieszenia w realizacji obowiązku wpłaty na PFRON w wysokości określonej w art. 33 ust. 7 </w:t>
      </w:r>
      <w:r w:rsidRPr="00842925">
        <w:rPr>
          <w:rFonts w:cstheme="minorHAnsi"/>
          <w:color w:val="000000" w:themeColor="text1"/>
          <w:sz w:val="24"/>
          <w:szCs w:val="24"/>
        </w:rPr>
        <w:br/>
        <w:t>i 7a, gdy pracodawca spełnia jednocześnie trzy warunki, tj.:</w:t>
      </w:r>
    </w:p>
    <w:p w14:paraId="7145D08D" w14:textId="77777777" w:rsidR="00F54E91" w:rsidRPr="00842925" w:rsidRDefault="00F54E91" w:rsidP="00F54E9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42925">
        <w:rPr>
          <w:rFonts w:cstheme="minorHAnsi"/>
          <w:sz w:val="24"/>
          <w:szCs w:val="24"/>
        </w:rPr>
        <w:t>utracił status zakładu pracy chronionej;</w:t>
      </w:r>
    </w:p>
    <w:p w14:paraId="1E5EA18B" w14:textId="77777777" w:rsidR="00F54E91" w:rsidRPr="00842925" w:rsidRDefault="00F54E91" w:rsidP="00F54E9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42925">
        <w:rPr>
          <w:rFonts w:cstheme="minorHAnsi"/>
          <w:sz w:val="24"/>
          <w:szCs w:val="24"/>
        </w:rPr>
        <w:t xml:space="preserve">osiąga stan zatrudnienia ogółem w wysokości co najmniej 15 pracowników </w:t>
      </w:r>
      <w:r w:rsidRPr="00842925">
        <w:rPr>
          <w:rFonts w:cstheme="minorHAnsi"/>
          <w:sz w:val="24"/>
          <w:szCs w:val="24"/>
        </w:rPr>
        <w:br/>
        <w:t>w przeliczeniu na pełny wymiar czasu;</w:t>
      </w:r>
    </w:p>
    <w:p w14:paraId="2F680FC3" w14:textId="77777777" w:rsidR="00F54E91" w:rsidRPr="00842925" w:rsidRDefault="00F54E91" w:rsidP="00F54E9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42925">
        <w:rPr>
          <w:rFonts w:cstheme="minorHAnsi"/>
          <w:sz w:val="24"/>
          <w:szCs w:val="24"/>
        </w:rPr>
        <w:t>osiąga wskaźnik zatrudnienia osób niepełnosprawnych w wysokości co najmniej 25%.</w:t>
      </w:r>
    </w:p>
    <w:p w14:paraId="46318382" w14:textId="77777777" w:rsidR="00F54E91" w:rsidRPr="00842925" w:rsidRDefault="00F54E91" w:rsidP="00F54E91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42925">
        <w:rPr>
          <w:rFonts w:eastAsia="Times New Roman" w:cstheme="minorHAnsi"/>
          <w:sz w:val="24"/>
          <w:szCs w:val="24"/>
        </w:rPr>
        <w:t xml:space="preserve">Wynikające z art.33 ust.7b ustawy o rehabilitacji wyłączenie obowiązku wpłat na PFRON, </w:t>
      </w:r>
      <w:r w:rsidRPr="00842925">
        <w:rPr>
          <w:rFonts w:eastAsia="Times New Roman" w:cstheme="minorHAnsi"/>
          <w:sz w:val="24"/>
          <w:szCs w:val="24"/>
        </w:rPr>
        <w:br/>
        <w:t xml:space="preserve">o których mowa w art.33 ust.7 i 7a, stanowi wyjątek od zasady, że w przypadku utraty statusu zakładu pracy chronionej należy dokonać wspomnianej wpłaty. Wprawdzie brzmienie </w:t>
      </w:r>
      <w:r>
        <w:rPr>
          <w:rFonts w:eastAsia="Times New Roman" w:cstheme="minorHAnsi"/>
          <w:sz w:val="24"/>
          <w:szCs w:val="24"/>
        </w:rPr>
        <w:br/>
      </w:r>
      <w:r w:rsidRPr="00842925">
        <w:rPr>
          <w:rFonts w:eastAsia="Times New Roman" w:cstheme="minorHAnsi"/>
          <w:sz w:val="24"/>
          <w:szCs w:val="24"/>
        </w:rPr>
        <w:t xml:space="preserve">art.33 ust.7b ustawy o rehabilitacji może sugerować, że wyjątek określony w tym przepisie obejmuje wyłącznie kwotę, o której mowa w art.33 ust.7, jednak tak nie jest z co najmniej </w:t>
      </w:r>
      <w:r>
        <w:rPr>
          <w:rFonts w:eastAsia="Times New Roman" w:cstheme="minorHAnsi"/>
          <w:sz w:val="24"/>
          <w:szCs w:val="24"/>
        </w:rPr>
        <w:br/>
      </w:r>
      <w:r w:rsidRPr="00842925">
        <w:rPr>
          <w:rFonts w:eastAsia="Times New Roman" w:cstheme="minorHAnsi"/>
          <w:sz w:val="24"/>
          <w:szCs w:val="24"/>
        </w:rPr>
        <w:t xml:space="preserve">z dwóch powodów. </w:t>
      </w:r>
    </w:p>
    <w:p w14:paraId="748ED9A1" w14:textId="77777777" w:rsidR="00F54E91" w:rsidRPr="00842925" w:rsidRDefault="00F54E91" w:rsidP="00F54E91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42925">
        <w:rPr>
          <w:rFonts w:eastAsia="Times New Roman" w:cstheme="minorHAnsi"/>
          <w:sz w:val="24"/>
          <w:szCs w:val="24"/>
        </w:rPr>
        <w:t xml:space="preserve">Po pierwsze – inaczej niż to ma miejsce w przypadku </w:t>
      </w:r>
      <w:r w:rsidRPr="00842925">
        <w:rPr>
          <w:rFonts w:eastAsia="Times New Roman" w:cstheme="minorHAnsi"/>
          <w:i/>
          <w:iCs/>
          <w:sz w:val="24"/>
          <w:szCs w:val="24"/>
        </w:rPr>
        <w:t xml:space="preserve">„zachowania funduszu rehabilitacji </w:t>
      </w:r>
      <w:r w:rsidRPr="00842925">
        <w:rPr>
          <w:rFonts w:eastAsia="Times New Roman" w:cstheme="minorHAnsi"/>
          <w:i/>
          <w:iCs/>
          <w:sz w:val="24"/>
          <w:szCs w:val="24"/>
        </w:rPr>
        <w:br/>
        <w:t>i niewykorzystanych środków tego funduszu”</w:t>
      </w:r>
      <w:r w:rsidRPr="00842925">
        <w:rPr>
          <w:rFonts w:eastAsia="Times New Roman" w:cstheme="minorHAnsi"/>
          <w:sz w:val="24"/>
          <w:szCs w:val="24"/>
        </w:rPr>
        <w:t xml:space="preserve"> – nie sposób </w:t>
      </w:r>
      <w:r w:rsidRPr="00842925">
        <w:rPr>
          <w:rFonts w:eastAsia="Times New Roman" w:cstheme="minorHAnsi"/>
          <w:i/>
          <w:iCs/>
          <w:sz w:val="24"/>
          <w:szCs w:val="24"/>
        </w:rPr>
        <w:t>„zachować kwoty odpowiadającej kwocie wydatkowanej ze środków ZFRON na określone cele w części niezamortyzowanej”</w:t>
      </w:r>
      <w:r w:rsidRPr="00842925">
        <w:rPr>
          <w:rFonts w:eastAsia="Times New Roman" w:cstheme="minorHAnsi"/>
          <w:sz w:val="24"/>
          <w:szCs w:val="24"/>
        </w:rPr>
        <w:t xml:space="preserve">. </w:t>
      </w:r>
      <w:r w:rsidRPr="00842925">
        <w:rPr>
          <w:rFonts w:eastAsia="Times New Roman" w:cstheme="minorHAnsi"/>
          <w:sz w:val="24"/>
          <w:szCs w:val="24"/>
        </w:rPr>
        <w:br/>
        <w:t xml:space="preserve">Po drugie, aby ustalić kwotę środków, które może zachować pracodawca na podstawie </w:t>
      </w:r>
      <w:r>
        <w:rPr>
          <w:rFonts w:eastAsia="Times New Roman" w:cstheme="minorHAnsi"/>
          <w:sz w:val="24"/>
          <w:szCs w:val="24"/>
        </w:rPr>
        <w:br/>
      </w:r>
      <w:r w:rsidRPr="00842925">
        <w:rPr>
          <w:rFonts w:eastAsia="Times New Roman" w:cstheme="minorHAnsi"/>
          <w:sz w:val="24"/>
          <w:szCs w:val="24"/>
        </w:rPr>
        <w:t xml:space="preserve">art.33 ust. 7b ustawy o rehabilitacji, należy odwołać się do art. 33 ust. 7, który odsyła </w:t>
      </w:r>
      <w:r>
        <w:rPr>
          <w:rFonts w:eastAsia="Times New Roman" w:cstheme="minorHAnsi"/>
          <w:sz w:val="24"/>
          <w:szCs w:val="24"/>
        </w:rPr>
        <w:br/>
      </w:r>
      <w:r w:rsidRPr="00842925">
        <w:rPr>
          <w:rFonts w:eastAsia="Times New Roman" w:cstheme="minorHAnsi"/>
          <w:sz w:val="24"/>
          <w:szCs w:val="24"/>
        </w:rPr>
        <w:t xml:space="preserve">do art. 33 ust. 7a (a także do art.33 ust.7b), przez co stosując art.33 ust.7b </w:t>
      </w:r>
      <w:r>
        <w:rPr>
          <w:rFonts w:eastAsia="Times New Roman" w:cstheme="minorHAnsi"/>
          <w:sz w:val="24"/>
          <w:szCs w:val="24"/>
        </w:rPr>
        <w:br/>
      </w:r>
      <w:r w:rsidRPr="00842925">
        <w:rPr>
          <w:rFonts w:eastAsia="Times New Roman" w:cstheme="minorHAnsi"/>
          <w:sz w:val="24"/>
          <w:szCs w:val="24"/>
        </w:rPr>
        <w:t xml:space="preserve">ustawy o rehabilitacji należy uwzględniać nie tylko kwotę określoną w art. 33 ust. 7, </w:t>
      </w:r>
      <w:r>
        <w:rPr>
          <w:rFonts w:eastAsia="Times New Roman" w:cstheme="minorHAnsi"/>
          <w:sz w:val="24"/>
          <w:szCs w:val="24"/>
        </w:rPr>
        <w:br/>
      </w:r>
      <w:r w:rsidRPr="00842925">
        <w:rPr>
          <w:rFonts w:eastAsia="Times New Roman" w:cstheme="minorHAnsi"/>
          <w:sz w:val="24"/>
          <w:szCs w:val="24"/>
        </w:rPr>
        <w:t>ale i w art. 33 ust. 7a.</w:t>
      </w:r>
    </w:p>
    <w:p w14:paraId="273FF9AA" w14:textId="77777777" w:rsidR="00F54E91" w:rsidRPr="00842925" w:rsidRDefault="00F54E91" w:rsidP="00F54E91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42925">
        <w:rPr>
          <w:rFonts w:eastAsia="Times New Roman" w:cstheme="minorHAnsi"/>
          <w:sz w:val="24"/>
          <w:szCs w:val="24"/>
        </w:rPr>
        <w:lastRenderedPageBreak/>
        <w:t xml:space="preserve">Należy zatem stwierdzić, że zastosowanie art. 33 ust. 7b ustawy o rehabilitacji wyłącza powstanie obowiązku wpłaty do PFRON, zarówno w części, o której mowa w art.33 ust.7, jaki i w art.33 ust.7a ustawy o rehabilitacji – w czasie, w którym pracodawca osiąga stan zatrudnienia ogółem co najmniej 15 pracowników w przeliczeniu na pełny wymiar czasu pracy oraz wskaźnik zatrudnienia osób niepełnosprawnych w wysokości co najmniej 25%.                  </w:t>
      </w:r>
    </w:p>
    <w:p w14:paraId="5C59B21E" w14:textId="77777777" w:rsidR="00F54E91" w:rsidRPr="00842925" w:rsidRDefault="00F54E91" w:rsidP="00F54E9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2925">
        <w:rPr>
          <w:rFonts w:cstheme="minorHAnsi"/>
          <w:sz w:val="24"/>
          <w:szCs w:val="24"/>
        </w:rPr>
        <w:t xml:space="preserve">Z tego względu w okresie, w którym pracodawca będzie spełniał łącznie wszystkie te wymogi, po jego stronie nie powstanie obowiązek zwrotu do PFRON niewykorzystanych środków funduszu rehabilitacji oraz niezamortyzowanej wartości zakupionych środków trwałych, </w:t>
      </w:r>
      <w:r w:rsidRPr="00842925">
        <w:rPr>
          <w:rFonts w:cstheme="minorHAnsi"/>
          <w:sz w:val="24"/>
          <w:szCs w:val="24"/>
        </w:rPr>
        <w:br/>
        <w:t>a środki zgromadzone na ZFRON pracodawca może wydatkować aż do wyczerpania.</w:t>
      </w:r>
    </w:p>
    <w:p w14:paraId="78130E0C" w14:textId="77777777" w:rsidR="00F54E91" w:rsidRPr="00842925" w:rsidRDefault="00F54E91" w:rsidP="00F54E91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42925">
        <w:rPr>
          <w:rFonts w:eastAsia="Times New Roman" w:cstheme="minorHAnsi"/>
          <w:sz w:val="24"/>
          <w:szCs w:val="24"/>
        </w:rPr>
        <w:t xml:space="preserve">Jednocześnie do takiego pracodawcy, na podstawie art.33a ustawy o rehabilitacji, zastosowanie będą miały regulacje zawarte w art.33, jak m.in. dotyczące zasad tworzenia zakładowego funduszu rehabilitacji, obowiązków takiego pracodawcy, wydatkowania środków ZFRON, sankcji w przypadku niezgodnego z ustawą o rehabilitacji przeznaczenia środków tego funduszu, obowiązku wpłaty z ust.4c czy podleganiu audytowi dyrektora izby administracji skarbowej. Dlatego art.33a ustawy o rehabilitacji nie pozostaje w kolizji z art.33 ust.7 i 7a ustawy o rehabilitacji, bowiem dotyka innej materii – wprowadza nakaz stosowania uregulowań zawartych w art.33 do pracodawców, którzy utracili status zakładu pracy chronionej oraz osiągają stan zatrudnienia ogółem w wysokości co najmniej 15 pracowników w przeliczeniu na pełny wymiar czasu pracy oraz wskaźnik zatrudnienia osób niepełnosprawnych w wysokości co najmniej 25%. Natomiast w stosunku do pracodawców, którzy utracili status zakładu pracy chronionej, z mocy prawa powstaje obowiązek wpłaty </w:t>
      </w:r>
      <w:r w:rsidRPr="00842925">
        <w:rPr>
          <w:rFonts w:eastAsia="Times New Roman" w:cstheme="minorHAnsi"/>
          <w:sz w:val="24"/>
          <w:szCs w:val="24"/>
        </w:rPr>
        <w:br/>
        <w:t xml:space="preserve">do Funduszu, o której mowa w art.33 ust.7 i 7a ustawy o rehabilitacji – jednakże warunkowo może on zostać zawieszony w swojej realizacji w związku ze spełnianiem warunków co do struktury zatrudnienia określonych w art.33 ust.7b ustawy o rehabilitacji.      </w:t>
      </w:r>
    </w:p>
    <w:p w14:paraId="0E0EEACF" w14:textId="77777777" w:rsidR="00F54E91" w:rsidRPr="00842925" w:rsidRDefault="00F54E91" w:rsidP="00F54E91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42925">
        <w:rPr>
          <w:rFonts w:eastAsia="Times New Roman" w:cstheme="minorHAnsi"/>
          <w:sz w:val="24"/>
          <w:szCs w:val="24"/>
        </w:rPr>
        <w:t xml:space="preserve">Jeżeli w jakimkolwiek okresie miesięcznym pracodawca, o którym mowa powyżej, przestanie spełniać chociażby jeden z warunków określonych w art.33 ust.7b ustawy </w:t>
      </w:r>
      <w:r w:rsidRPr="00842925">
        <w:rPr>
          <w:rFonts w:eastAsia="Times New Roman" w:cstheme="minorHAnsi"/>
          <w:sz w:val="24"/>
          <w:szCs w:val="24"/>
        </w:rPr>
        <w:br/>
        <w:t xml:space="preserve">o rehabilitacji, to tym samym przestanie istnieć przesłanka warunkowo wyłączająca powstanie zobowiązania z tytułu wpłaty określonej w art.33 ust.7 i 7a ustawy o rehabilitacji. </w:t>
      </w:r>
      <w:r w:rsidRPr="00842925">
        <w:rPr>
          <w:rFonts w:eastAsia="Times New Roman" w:cstheme="minorHAnsi"/>
          <w:sz w:val="24"/>
          <w:szCs w:val="24"/>
        </w:rPr>
        <w:br/>
        <w:t xml:space="preserve">Taki pracodawca będzie zatem zobowiązany do dokonania wpłaty do PFRON, z tym że jej kwota będzie odpowiadała kwocie niewykorzystanych środków ZFRON wraz ze środkami </w:t>
      </w:r>
      <w:r w:rsidRPr="00842925">
        <w:rPr>
          <w:rFonts w:eastAsia="Times New Roman" w:cstheme="minorHAnsi"/>
          <w:sz w:val="24"/>
          <w:szCs w:val="24"/>
        </w:rPr>
        <w:br/>
        <w:t xml:space="preserve">w części niezamortyzowanej obliczonymi nie według stanu na dzień utraty statusu zakładu </w:t>
      </w:r>
      <w:r w:rsidRPr="00842925">
        <w:rPr>
          <w:rFonts w:eastAsia="Times New Roman" w:cstheme="minorHAnsi"/>
          <w:sz w:val="24"/>
          <w:szCs w:val="24"/>
        </w:rPr>
        <w:lastRenderedPageBreak/>
        <w:t xml:space="preserve">pracy chronionej, lecz na dzień zaprzestania spełniania warunków dotyczących struktury zatrudnienia określonych w art.33 ust.7b ustawy o rehabilitacji. </w:t>
      </w:r>
    </w:p>
    <w:p w14:paraId="6D52B1D5" w14:textId="77777777" w:rsidR="00F54E91" w:rsidRPr="00842925" w:rsidRDefault="00F54E91" w:rsidP="00F54E91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42925">
        <w:rPr>
          <w:rFonts w:eastAsia="Times New Roman" w:cstheme="minorHAnsi"/>
          <w:sz w:val="24"/>
          <w:szCs w:val="24"/>
        </w:rPr>
        <w:t>Prawidłowość takiej wykładni potwierdza również orzecznictwo sądów administracyjnych. Przedstawione stanowisko organu w pełni potwierdza wyrok Wojewódzkiego Sądu Administracyjnego w Warszawie z dnia 17 grudnia 2018r., sygn. akt  VIII SA/Wa 632/18.</w:t>
      </w:r>
    </w:p>
    <w:p w14:paraId="187D1FC8" w14:textId="77777777" w:rsidR="00F54E91" w:rsidRPr="00842925" w:rsidRDefault="00F54E91" w:rsidP="00F54E91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42925">
        <w:rPr>
          <w:rFonts w:eastAsia="Times New Roman" w:cstheme="minorHAnsi"/>
          <w:sz w:val="24"/>
          <w:szCs w:val="24"/>
        </w:rPr>
        <w:t xml:space="preserve">Wykładnia ta legła również u podstaw przyjęcia obowiązującej redakcji objaśnienia nr 13 załącznika nr 5 do Rozporządzenia Ministra Rodziny, Pracy i Polityki Społecznej z dnia </w:t>
      </w:r>
      <w:r w:rsidRPr="00842925">
        <w:rPr>
          <w:rFonts w:eastAsia="Times New Roman" w:cstheme="minorHAnsi"/>
          <w:sz w:val="24"/>
          <w:szCs w:val="24"/>
        </w:rPr>
        <w:br/>
        <w:t>22 czerwca 2016 r. w sprawie ustalenia wzorów deklaracji składanych Zarządowi Państwowego Funduszu Rehabilitacji Osób Niepełnosprawnych przez pracodawców zobowiązanych do wpłat na ten Fundusz (Dz.U. z 2019 r. poz.172). Objaśnienie to dotyczy poz.19 deklaracji DEK-II-a i zgodnie z nim wpłata obejmuje:</w:t>
      </w:r>
    </w:p>
    <w:p w14:paraId="1339089C" w14:textId="77777777" w:rsidR="00F54E91" w:rsidRPr="00842925" w:rsidRDefault="00F54E91" w:rsidP="00F54E9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42925">
        <w:rPr>
          <w:rFonts w:eastAsia="Times New Roman" w:cstheme="minorHAnsi"/>
          <w:sz w:val="24"/>
          <w:szCs w:val="24"/>
        </w:rPr>
        <w:t>niewykorzystane środki ZFRON;</w:t>
      </w:r>
    </w:p>
    <w:p w14:paraId="0E0C110E" w14:textId="77777777" w:rsidR="00F54E91" w:rsidRPr="00842925" w:rsidRDefault="00F54E91" w:rsidP="00F54E9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42925">
        <w:rPr>
          <w:rFonts w:eastAsia="Times New Roman" w:cstheme="minorHAnsi"/>
          <w:sz w:val="24"/>
          <w:szCs w:val="24"/>
        </w:rPr>
        <w:t xml:space="preserve">kwotę odpowiadającą kwocie wydatkowanej ze środków funduszu rehabilitacji </w:t>
      </w:r>
      <w:r w:rsidRPr="00842925">
        <w:rPr>
          <w:rFonts w:eastAsia="Times New Roman" w:cstheme="minorHAnsi"/>
          <w:sz w:val="24"/>
          <w:szCs w:val="24"/>
        </w:rPr>
        <w:br/>
        <w:t xml:space="preserve">na nabycie, wytworzenie lub ulepszenie środków trwałych w związku z modernizacją zakładu, utworzeniem lub przystosowaniem stanowisk pracy dla osób niepełnosprawnych, budową lub rozbudową bazy rehabilitacyjnej, wypoczynkowej </w:t>
      </w:r>
      <w:r w:rsidRPr="00842925">
        <w:rPr>
          <w:rFonts w:eastAsia="Times New Roman" w:cstheme="minorHAnsi"/>
          <w:sz w:val="24"/>
          <w:szCs w:val="24"/>
        </w:rPr>
        <w:br/>
        <w:t>i socjalnej oraz zakup środków transportu  - w części, która nie została pokryta odpisami amortyzacyjnymi, ustalonymi przy zastosowaniu stawek amortyzacyjnych wynikających z Wykazu rocznych stawek amortyzacyjnych</w:t>
      </w:r>
    </w:p>
    <w:p w14:paraId="7FF70B64" w14:textId="77777777" w:rsidR="00F54E91" w:rsidRPr="00842925" w:rsidRDefault="00F54E91" w:rsidP="00F54E91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42925">
        <w:rPr>
          <w:rFonts w:eastAsia="Times New Roman" w:cstheme="minorHAnsi"/>
          <w:sz w:val="24"/>
          <w:szCs w:val="24"/>
        </w:rPr>
        <w:t>- na dzień powstania obowiązku zwrotu środków ZFRON, przy czym w przypadku utraty statusu zakładu pracy chronionej, dniem tym jest ostatni dzień miesiąca, w którym nastąpiło zaprzestanie spełniania warunków określonych w art.33 ust.7b ustawy o rehabilitacji. Miesiąc, w którym przypada ten dzień jest również okresem sprawozdawczym, który powstaje obowiązek dokonania wpłaty obliczonej na podstawie art.33 ust.7 i 7a ustawy o rehabilitacji.</w:t>
      </w:r>
    </w:p>
    <w:p w14:paraId="437CFC34" w14:textId="77777777" w:rsidR="00F54E91" w:rsidRPr="00842925" w:rsidRDefault="00F54E91" w:rsidP="00F54E9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2CE440EA" w14:textId="77777777" w:rsidR="00F54E91" w:rsidRPr="00842925" w:rsidRDefault="00F54E91" w:rsidP="00F54E9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842925">
        <w:rPr>
          <w:rFonts w:cstheme="minorHAnsi"/>
          <w:b/>
          <w:sz w:val="24"/>
          <w:szCs w:val="24"/>
        </w:rPr>
        <w:t>W zakresie pytania 2:</w:t>
      </w:r>
    </w:p>
    <w:p w14:paraId="4B9B2BAC" w14:textId="77777777" w:rsidR="00F54E91" w:rsidRPr="00842925" w:rsidRDefault="00F54E91" w:rsidP="00F54E9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2925">
        <w:rPr>
          <w:rFonts w:cstheme="minorHAnsi"/>
          <w:sz w:val="24"/>
          <w:szCs w:val="24"/>
        </w:rPr>
        <w:t xml:space="preserve">Przepis art.33a ustawy o rehabilitacji wprowadza nakaz stosowania uregulowań zawartych w art.33 do pracodawców, którzy utracili status zakładu pracy chronionej oraz osiągają stan zatrudnienia ogółem w wysokości co najmniej 15 pracowników w przeliczeniu na pełny wymiar czasu pracy oraz wskaźnik zatrudnienia osób niepełnosprawnych w wysokości </w:t>
      </w:r>
      <w:r w:rsidRPr="00842925">
        <w:rPr>
          <w:rFonts w:cstheme="minorHAnsi"/>
          <w:sz w:val="24"/>
          <w:szCs w:val="24"/>
        </w:rPr>
        <w:br/>
        <w:t xml:space="preserve">co najmniej 25%. </w:t>
      </w:r>
    </w:p>
    <w:p w14:paraId="1AE73715" w14:textId="77777777" w:rsidR="00F54E91" w:rsidRPr="00842925" w:rsidRDefault="00F54E91" w:rsidP="00F54E9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2925">
        <w:rPr>
          <w:rFonts w:cstheme="minorHAnsi"/>
          <w:sz w:val="24"/>
          <w:szCs w:val="24"/>
        </w:rPr>
        <w:lastRenderedPageBreak/>
        <w:t xml:space="preserve">Jednocześnie należy pamiętać, że do byłych zakładów pracy chronionej stosuje się przepis art.38 ust.2a ustawy z dnia 26 lipca 1991 r. o podatku dochodowym od osób fizycznych (Dz.U. z 2019 r. poz. 1387 z późn.zm.). Zgodnie z ww. przepisem, płatnicy, o których mowa </w:t>
      </w:r>
      <w:r w:rsidRPr="00842925">
        <w:rPr>
          <w:rFonts w:cstheme="minorHAnsi"/>
          <w:sz w:val="24"/>
          <w:szCs w:val="24"/>
        </w:rPr>
        <w:br/>
        <w:t>w art.31, którzy utracili status zakładu pracy chronionej, zatrudniający osoby niepełnosprawne, kwoty pobranych zaliczek na podatek od przychodów tych osób oraz od zasiłków pieniężnych z ubezpieczenia społecznego wypłacanych przez tych płatników tym osobom:</w:t>
      </w:r>
    </w:p>
    <w:p w14:paraId="3338F30D" w14:textId="77777777" w:rsidR="00F54E91" w:rsidRPr="00842925" w:rsidRDefault="00F54E91" w:rsidP="00F54E91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42925">
        <w:rPr>
          <w:rFonts w:cstheme="minorHAnsi"/>
          <w:sz w:val="24"/>
          <w:szCs w:val="24"/>
        </w:rPr>
        <w:t>za miesiące od początku roku do miesiąca włącznie, w którym dochód osoby niepełnosprawnej uzyskany od początku roku u tego płatnika przekroczył kwotę stanowiącą górną granicę pierwszego przedziału skali, o której mowa w art.27 ust.1, przekazują w wysokości:</w:t>
      </w:r>
    </w:p>
    <w:p w14:paraId="2AD10C12" w14:textId="77777777" w:rsidR="00F54E91" w:rsidRPr="00842925" w:rsidRDefault="00F54E91" w:rsidP="00F54E9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42925">
        <w:rPr>
          <w:rFonts w:cstheme="minorHAnsi"/>
          <w:sz w:val="24"/>
          <w:szCs w:val="24"/>
        </w:rPr>
        <w:t xml:space="preserve">25 % na zakładowy fundusz rehabilitacji osób niepełnosprawnych – w przypadku płatników osiągających wskaźnik zatrudnienia osób niepełnosprawnych </w:t>
      </w:r>
      <w:r w:rsidRPr="00842925">
        <w:rPr>
          <w:rFonts w:cstheme="minorHAnsi"/>
          <w:sz w:val="24"/>
          <w:szCs w:val="24"/>
        </w:rPr>
        <w:br/>
        <w:t>w wysokości od 25 do 30%,</w:t>
      </w:r>
    </w:p>
    <w:p w14:paraId="30C8D9EB" w14:textId="77777777" w:rsidR="00F54E91" w:rsidRPr="00842925" w:rsidRDefault="00F54E91" w:rsidP="00F54E9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42925">
        <w:rPr>
          <w:rFonts w:cstheme="minorHAnsi"/>
          <w:sz w:val="24"/>
          <w:szCs w:val="24"/>
        </w:rPr>
        <w:t xml:space="preserve">50%  na zakładowy fundusz rehabilitacji osób niepełnosprawnych – w przypadku płatników osiągających wskaźnik zatrudnienia osób niepełnosprawnych </w:t>
      </w:r>
      <w:r w:rsidRPr="00842925">
        <w:rPr>
          <w:rFonts w:cstheme="minorHAnsi"/>
          <w:sz w:val="24"/>
          <w:szCs w:val="24"/>
        </w:rPr>
        <w:br/>
        <w:t>w wysokości od 30 do 35%,</w:t>
      </w:r>
    </w:p>
    <w:p w14:paraId="245CDBDF" w14:textId="77777777" w:rsidR="00F54E91" w:rsidRPr="00842925" w:rsidRDefault="00F54E91" w:rsidP="00F54E9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42925">
        <w:rPr>
          <w:rFonts w:cstheme="minorHAnsi"/>
          <w:sz w:val="24"/>
          <w:szCs w:val="24"/>
        </w:rPr>
        <w:t xml:space="preserve">75% na zakładowy fundusz rehabilitacji osób niepełnosprawnych – w przypadku płatników osiągających wskaźnik zatrudnienia osób niepełnosprawnych </w:t>
      </w:r>
      <w:r w:rsidRPr="00842925">
        <w:rPr>
          <w:rFonts w:cstheme="minorHAnsi"/>
          <w:sz w:val="24"/>
          <w:szCs w:val="24"/>
        </w:rPr>
        <w:br/>
        <w:t>w wysokości od 35 do 40%,</w:t>
      </w:r>
    </w:p>
    <w:p w14:paraId="196BC924" w14:textId="77777777" w:rsidR="00F54E91" w:rsidRPr="00842925" w:rsidRDefault="00F54E91" w:rsidP="00F54E9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42925">
        <w:rPr>
          <w:rFonts w:cstheme="minorHAnsi"/>
          <w:sz w:val="24"/>
          <w:szCs w:val="24"/>
        </w:rPr>
        <w:t xml:space="preserve">100% na zakładowy fundusz rehabilitacji osób niepełnosprawnych – w przypadku płatników osiągających wskaźnik zatrudnienia osób niepełnosprawnych </w:t>
      </w:r>
      <w:r w:rsidRPr="00842925">
        <w:rPr>
          <w:rFonts w:cstheme="minorHAnsi"/>
          <w:sz w:val="24"/>
          <w:szCs w:val="24"/>
        </w:rPr>
        <w:br/>
        <w:t>w wysokości co najmniej 40%</w:t>
      </w:r>
    </w:p>
    <w:p w14:paraId="5710165C" w14:textId="77777777" w:rsidR="00F54E91" w:rsidRPr="00842925" w:rsidRDefault="00F54E91" w:rsidP="00F54E91">
      <w:pPr>
        <w:spacing w:after="0" w:line="360" w:lineRule="auto"/>
        <w:ind w:left="720"/>
        <w:jc w:val="both"/>
        <w:rPr>
          <w:rFonts w:cstheme="minorHAnsi"/>
          <w:sz w:val="24"/>
          <w:szCs w:val="24"/>
        </w:rPr>
      </w:pPr>
      <w:r w:rsidRPr="00842925">
        <w:rPr>
          <w:rFonts w:cstheme="minorHAnsi"/>
          <w:sz w:val="24"/>
          <w:szCs w:val="24"/>
        </w:rPr>
        <w:t>- w pozostałej części na zasadach określonych w ust.1;</w:t>
      </w:r>
    </w:p>
    <w:p w14:paraId="1F36AEAD" w14:textId="77777777" w:rsidR="00F54E91" w:rsidRPr="00842925" w:rsidRDefault="00F54E91" w:rsidP="00F54E91">
      <w:pPr>
        <w:spacing w:after="0" w:line="360" w:lineRule="auto"/>
        <w:ind w:left="709" w:hanging="283"/>
        <w:jc w:val="both"/>
        <w:rPr>
          <w:rFonts w:cstheme="minorHAnsi"/>
          <w:sz w:val="24"/>
          <w:szCs w:val="24"/>
        </w:rPr>
      </w:pPr>
      <w:r w:rsidRPr="00842925">
        <w:rPr>
          <w:rFonts w:cstheme="minorHAnsi"/>
          <w:sz w:val="24"/>
          <w:szCs w:val="24"/>
        </w:rPr>
        <w:t xml:space="preserve">2) za miesiące następujące po miesiącu, w którym dochód osoby niepełnosprawnej uzyskany od początku roku u tego płatnika przekroczył kwotę, o której mowa w pkt 1, kwoty pobranych zaliczek na podatek płatnicy przekazują na zasadach określonych </w:t>
      </w:r>
      <w:r w:rsidRPr="00842925">
        <w:rPr>
          <w:rFonts w:cstheme="minorHAnsi"/>
          <w:sz w:val="24"/>
          <w:szCs w:val="24"/>
        </w:rPr>
        <w:br/>
        <w:t xml:space="preserve">w ust.1.    </w:t>
      </w:r>
    </w:p>
    <w:p w14:paraId="0FD7E1DE" w14:textId="77777777" w:rsidR="00F54E91" w:rsidRDefault="00F54E91" w:rsidP="00F54E9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2925">
        <w:rPr>
          <w:rFonts w:cstheme="minorHAnsi"/>
          <w:sz w:val="24"/>
          <w:szCs w:val="24"/>
        </w:rPr>
        <w:t xml:space="preserve">Na podstawie art.38 ust.2c ustawy o podatku dochodowym od osób fizycznych - przepisy ust.2a stosuje się w okresie 5 lat, licząc od końca roku, w którym płatnik utracił status zakładu pracy chronionej, jeżeli spełnia warunki określone w przepisach ustawy o rehabilitacji. Zatem okres 5 lat, licząc od końca roku, w którym </w:t>
      </w:r>
      <w:r>
        <w:rPr>
          <w:rFonts w:cstheme="minorHAnsi"/>
          <w:sz w:val="24"/>
          <w:szCs w:val="24"/>
        </w:rPr>
        <w:t>pracodawca</w:t>
      </w:r>
      <w:r w:rsidRPr="00842925">
        <w:rPr>
          <w:rFonts w:cstheme="minorHAnsi"/>
          <w:sz w:val="24"/>
          <w:szCs w:val="24"/>
        </w:rPr>
        <w:t xml:space="preserve"> utracił status zakładu pracy chronionej </w:t>
      </w:r>
      <w:r w:rsidRPr="00842925">
        <w:rPr>
          <w:rFonts w:cstheme="minorHAnsi"/>
          <w:sz w:val="24"/>
          <w:szCs w:val="24"/>
        </w:rPr>
        <w:lastRenderedPageBreak/>
        <w:t xml:space="preserve">dotyczy możliwości zasilania rachunku ZFRON środkami pochodzącymi ze zwolnienia z podatku dochodowego od osób fizycznych, pochodzącego od osób  niepełnosprawnych. </w:t>
      </w:r>
    </w:p>
    <w:p w14:paraId="6800ABE8" w14:textId="77777777" w:rsidR="00F54E91" w:rsidRPr="00842925" w:rsidRDefault="00F54E91" w:rsidP="00F54E9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2925">
        <w:rPr>
          <w:rFonts w:cstheme="minorHAnsi"/>
          <w:sz w:val="24"/>
          <w:szCs w:val="24"/>
        </w:rPr>
        <w:t xml:space="preserve">Wskazany przez Wnioskodawcę okres 5 lat nie dotyczy natomiast okresu, na który ma zostać zawieszony obowiązek zwrotu środków ZFRON dla pracodawców spełniających warunki określone w art. 33 ust. 7b ustawy o rehabilitacji.  </w:t>
      </w:r>
    </w:p>
    <w:p w14:paraId="7CCFCE33" w14:textId="77777777" w:rsidR="00F54E91" w:rsidRPr="00842925" w:rsidRDefault="00F54E91" w:rsidP="00F54E91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42925">
        <w:rPr>
          <w:rFonts w:eastAsia="Times New Roman" w:cstheme="minorHAnsi"/>
          <w:sz w:val="24"/>
          <w:szCs w:val="24"/>
        </w:rPr>
        <w:t xml:space="preserve">Zatem, jeżeli w jakimkolwiek okresie miesięcznym pracodawca, o którym mowa powyżej, przestanie spełniać chociażby jeden z warunków określonych w art.33 ust.7b ustawy </w:t>
      </w:r>
      <w:r w:rsidRPr="00842925">
        <w:rPr>
          <w:rFonts w:eastAsia="Times New Roman" w:cstheme="minorHAnsi"/>
          <w:sz w:val="24"/>
          <w:szCs w:val="24"/>
        </w:rPr>
        <w:br/>
        <w:t xml:space="preserve">o rehabilitacji, to tym samym przestanie istnieć przesłanka warunkowo wyłączająca powstanie zobowiązania z tytułu wpłaty określonej w art.33 ust.7 i 7a ustawy o rehabilitacji. </w:t>
      </w:r>
      <w:r w:rsidRPr="00842925">
        <w:rPr>
          <w:rFonts w:eastAsia="Times New Roman" w:cstheme="minorHAnsi"/>
          <w:sz w:val="24"/>
          <w:szCs w:val="24"/>
        </w:rPr>
        <w:br/>
        <w:t>Taki pracodawca będzie zobowiązany do dokonania wpłaty, z tym że jej kwota będzie odpowiadała kwocie niewykorzystanych środków ZFRON wraz ze środkami w części niezamortyzowanej obliczonymi nie według stanu na dzień utraty statusu zakładu pracy chronionej, lecz na dzień zaprzestania spełniania warunków dotyczących struktury zatrudnienia określonych w art.33 ust.7b ustawy o rehabilitacji. Przesłanką powstania obowiązku wpłat będzie niespełnienie warunków dotyczących osiągania wymaganego wskaźnika zatrudnienia osób niepełnosprawnych w wysokości co najmniej 25% przy zatrudnieniu co najmniej 15 pracowników w przeliczeniu na pełny wymiar czasu pracy.</w:t>
      </w:r>
    </w:p>
    <w:p w14:paraId="4B268272" w14:textId="77777777" w:rsidR="00F54E91" w:rsidRPr="00842925" w:rsidRDefault="00F54E91" w:rsidP="00F54E91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42925">
        <w:rPr>
          <w:rFonts w:eastAsia="Times New Roman" w:cstheme="minorHAnsi"/>
          <w:sz w:val="24"/>
          <w:szCs w:val="24"/>
        </w:rPr>
        <w:t>Należy mieć na uwadze, że przepis art.33 ust.7b ustawy o rehabilitacji nie wyłącza całkowitego braku obowiązku wpłaty wynikającej z przesłanek określonych w art.33 ust.7, lecz zawiesza warunkowo wykonanie tego obowiązku.</w:t>
      </w:r>
    </w:p>
    <w:p w14:paraId="1F673C70" w14:textId="77777777" w:rsidR="00F54E91" w:rsidRPr="00842925" w:rsidRDefault="00F54E91" w:rsidP="00F54E91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42925">
        <w:rPr>
          <w:rFonts w:eastAsia="Times New Roman" w:cstheme="minorHAnsi"/>
          <w:sz w:val="24"/>
          <w:szCs w:val="24"/>
        </w:rPr>
        <w:t xml:space="preserve">Zatem, jeśli Wnioskodawca przestanie spełniać przesłanki wskazane w art.33 ust.7b ustawy o rehabilitacji, nawet po upływie </w:t>
      </w:r>
      <w:r w:rsidRPr="00842925">
        <w:rPr>
          <w:rFonts w:cstheme="minorHAnsi"/>
          <w:sz w:val="24"/>
          <w:szCs w:val="24"/>
        </w:rPr>
        <w:t>5 lat, licząc od końca roku, w którym utracił status zakładu pracy chronionej</w:t>
      </w:r>
      <w:r w:rsidRPr="00842925">
        <w:rPr>
          <w:rFonts w:eastAsia="Times New Roman" w:cstheme="minorHAnsi"/>
          <w:sz w:val="24"/>
          <w:szCs w:val="24"/>
        </w:rPr>
        <w:t xml:space="preserve">, to jego obowiązek wpłaty na PFRON podlega aktywowaniu, według stanu na dzień niespełniania warunków dotyczących struktury zatrudnienia, tj. nieosiągania wskaźnika zatrudnienia osób niepełnosprawnych w wysokości co najmniej 25% oraz zatrudnienia ogółem w wysokości co najmniej 15 pracowników w przeliczeniu na pełny wymiar czasu pracy. Wpłacie będą wtedy podlegać zarówno niewykorzystane środki zakładowego funduszu rehabilitacji, jak i kwota odpowiadającą kwocie wydatkowanej ze środków ZFRON na nabycie, wytworzenie lub ulepszenie środków trwałych w związku z modernizacją zakładu, utworzeniem lub przystosowaniem stanowisk pracy dla osób niepełnosprawnych, budową lub rozbudową bazy rehabilitacyjnej, wypoczynkowej i socjalnej oraz na zakup środków transportu - w części, która nie została pokryta odpisami </w:t>
      </w:r>
      <w:r w:rsidRPr="00842925">
        <w:rPr>
          <w:rFonts w:eastAsia="Times New Roman" w:cstheme="minorHAnsi"/>
          <w:sz w:val="24"/>
          <w:szCs w:val="24"/>
        </w:rPr>
        <w:lastRenderedPageBreak/>
        <w:t xml:space="preserve">amortyzacyjnymi, ustalonymi przy zastosowaniu stawek amortyzacyjnych wynikających </w:t>
      </w:r>
      <w:r>
        <w:rPr>
          <w:rFonts w:eastAsia="Times New Roman" w:cstheme="minorHAnsi"/>
          <w:sz w:val="24"/>
          <w:szCs w:val="24"/>
        </w:rPr>
        <w:br/>
      </w:r>
      <w:r w:rsidRPr="00842925">
        <w:rPr>
          <w:rFonts w:eastAsia="Times New Roman" w:cstheme="minorHAnsi"/>
          <w:sz w:val="24"/>
          <w:szCs w:val="24"/>
        </w:rPr>
        <w:t>z Wykazu rocznych stawek amortyzacyjnych.</w:t>
      </w:r>
    </w:p>
    <w:p w14:paraId="5686532D" w14:textId="103BA6D9" w:rsidR="00F54E91" w:rsidRPr="00842925" w:rsidRDefault="00F54E91" w:rsidP="00F54E91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842925">
        <w:rPr>
          <w:rFonts w:cstheme="minorHAnsi"/>
          <w:sz w:val="24"/>
          <w:szCs w:val="24"/>
        </w:rPr>
        <w:t xml:space="preserve">Mając powyższe na uwadze, stanowisko </w:t>
      </w:r>
      <w:r w:rsidR="007437FA" w:rsidRPr="007437FA">
        <w:rPr>
          <w:rFonts w:cstheme="minorHAnsi"/>
          <w:i/>
          <w:iCs/>
          <w:sz w:val="24"/>
          <w:szCs w:val="24"/>
        </w:rPr>
        <w:t>(dane zanonimizowane)</w:t>
      </w:r>
      <w:r w:rsidRPr="00842925">
        <w:rPr>
          <w:rFonts w:cstheme="minorHAnsi"/>
          <w:sz w:val="24"/>
          <w:szCs w:val="24"/>
        </w:rPr>
        <w:t xml:space="preserve"> z siedzibą w </w:t>
      </w:r>
      <w:r w:rsidR="007437FA" w:rsidRPr="007437FA">
        <w:rPr>
          <w:rFonts w:cstheme="minorHAnsi"/>
          <w:i/>
          <w:iCs/>
          <w:sz w:val="24"/>
          <w:szCs w:val="24"/>
        </w:rPr>
        <w:t>(dane zanonimizowane)</w:t>
      </w:r>
      <w:r w:rsidRPr="00842925">
        <w:rPr>
          <w:rFonts w:cstheme="minorHAnsi"/>
          <w:sz w:val="24"/>
          <w:szCs w:val="24"/>
        </w:rPr>
        <w:t xml:space="preserve">  wyrażone w piśmie z dnia 12 grudnia 2019 r. oraz jego uzupełnieniu z dnia 4 maja 2020 r., w sprawie interpretacji art.  33 ust. ust. 7, 7a i 7b oraz art. 33a ustawy o rehabilitacji w zakresie </w:t>
      </w:r>
      <w:r w:rsidRPr="00842925">
        <w:rPr>
          <w:rFonts w:cstheme="minorHAnsi"/>
          <w:color w:val="000000" w:themeColor="text1"/>
          <w:sz w:val="24"/>
          <w:szCs w:val="24"/>
        </w:rPr>
        <w:t xml:space="preserve">wpłaty kwoty wydatkowanej ze środków ZFRON na nabycie środków trwałych – w części, </w:t>
      </w:r>
      <w:bookmarkStart w:id="1" w:name="_GoBack"/>
      <w:bookmarkEnd w:id="1"/>
      <w:r w:rsidRPr="00842925">
        <w:rPr>
          <w:rFonts w:cstheme="minorHAnsi"/>
          <w:color w:val="000000" w:themeColor="text1"/>
          <w:sz w:val="24"/>
          <w:szCs w:val="24"/>
        </w:rPr>
        <w:t xml:space="preserve">która nie została pokryta opisami amortyzacyjnymi odnośnie: </w:t>
      </w:r>
    </w:p>
    <w:p w14:paraId="7A31D1EA" w14:textId="77777777" w:rsidR="00F54E91" w:rsidRPr="00842925" w:rsidRDefault="00F54E91" w:rsidP="00F54E9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842925">
        <w:rPr>
          <w:rFonts w:cstheme="minorHAnsi"/>
          <w:b/>
          <w:bCs/>
          <w:sz w:val="24"/>
          <w:szCs w:val="24"/>
        </w:rPr>
        <w:t>pytania 1 – jest prawidłowe;</w:t>
      </w:r>
    </w:p>
    <w:p w14:paraId="644F05C7" w14:textId="77777777" w:rsidR="00F54E91" w:rsidRPr="00842925" w:rsidRDefault="00F54E91" w:rsidP="00F54E9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842925">
        <w:rPr>
          <w:rFonts w:cstheme="minorHAnsi"/>
          <w:b/>
          <w:bCs/>
          <w:sz w:val="24"/>
          <w:szCs w:val="24"/>
        </w:rPr>
        <w:t>pytania 2 – jest nieprawidłowe.</w:t>
      </w:r>
    </w:p>
    <w:p w14:paraId="469D823A" w14:textId="77777777" w:rsidR="00F54E91" w:rsidRPr="00842925" w:rsidRDefault="00F54E91" w:rsidP="00F54E9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2925">
        <w:rPr>
          <w:rFonts w:cstheme="minorHAnsi"/>
          <w:sz w:val="24"/>
          <w:szCs w:val="24"/>
        </w:rPr>
        <w:t>W związku z powyższym postanowiono, jak w sentencji.</w:t>
      </w:r>
    </w:p>
    <w:p w14:paraId="2399CA3B" w14:textId="77777777" w:rsidR="00F54E91" w:rsidRDefault="00F54E91" w:rsidP="00F54E91">
      <w:pPr>
        <w:spacing w:after="120" w:line="360" w:lineRule="auto"/>
        <w:jc w:val="both"/>
        <w:rPr>
          <w:rFonts w:cs="Calibri"/>
          <w:sz w:val="18"/>
          <w:szCs w:val="18"/>
        </w:rPr>
      </w:pPr>
    </w:p>
    <w:p w14:paraId="5DF00722" w14:textId="77777777" w:rsidR="00F54E91" w:rsidRDefault="00F54E91" w:rsidP="00F54E91">
      <w:pPr>
        <w:spacing w:after="120" w:line="36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Interpretacja dotyczy stanu faktycznego przedstawionego przez Wnioskodawcę i stanu prawnego obowiązującego w dniu wydania interpretacji. Organ w postępowaniu w sprawie urzędowej interpretacji nie może prowadzić żadnego postępowania dowodowego, bowiem przedmiotem postępowania nie jest ustalenie stanu faktycznego – stan ten jest stanem hipotetycznym, określonym przez wnioskującego o interpretację. Nie może go własnymi ocenami podważać, ustalać, uzupełniać ani też zmieniać w jakimkolwiek zakresie, nawet wówczas, gdy w oparciu o inne źródła, czy wiedzę znaną mu z urzędu, powziąłby uzasadnione wątpliwości co do zgodności przedstawionego przez przedsiębiorcę-wnioskodawcę stanu faktycznego z obiektywną rzeczywistością (wyrok Wojewódzkiego Sądu Administracyjnego w Gorzowie Wlkp. z dnia 16 lipca 2009 r., sygn. akt II SAB/Go 8/09).      </w:t>
      </w:r>
    </w:p>
    <w:p w14:paraId="5C4E8B0D" w14:textId="77777777" w:rsidR="00F54E91" w:rsidRDefault="00F54E91" w:rsidP="00F54E91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Pouczenie:</w:t>
      </w:r>
    </w:p>
    <w:p w14:paraId="4C395A8C" w14:textId="77777777" w:rsidR="00F54E91" w:rsidRDefault="00F54E91" w:rsidP="00F54E91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Od niniejszej decyzji przysługuje Stronie, za pośrednictwem Prezesa Zarządu PFRON odwołanie do Ministra Rodziny, Pracy i Polityki Społecznej w terminie 14 dni od dnia </w:t>
      </w:r>
      <w:r>
        <w:rPr>
          <w:rFonts w:asciiTheme="minorHAnsi" w:hAnsiTheme="minorHAnsi" w:cs="Calibri"/>
        </w:rPr>
        <w:br/>
        <w:t>jej doręczenia.  W trakcie biegu terminu do wniesienia odwołania Strona może zrzec się prawa do jego wniesienia. Z dniem doręczenia Prezesowi Zarządu PFRON oświadczenia o zrzeczeniu się prawa do wniesienia odwołania przez Stronę, decyzja staje się ostateczna i prawomocna.</w:t>
      </w:r>
    </w:p>
    <w:p w14:paraId="4F538B1E" w14:textId="77777777" w:rsidR="00F54E91" w:rsidRDefault="00F54E91" w:rsidP="00F54E91"/>
    <w:p w14:paraId="530CEB11" w14:textId="77777777" w:rsidR="00F54E91" w:rsidRDefault="00F54E91" w:rsidP="00F54E91"/>
    <w:p w14:paraId="2E5C698B" w14:textId="2A49B3A4" w:rsidR="0031091A" w:rsidRPr="00F54E91" w:rsidRDefault="0031091A" w:rsidP="00F54E91"/>
    <w:sectPr w:rsidR="0031091A" w:rsidRPr="00F54E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883E4" w14:textId="77777777" w:rsidR="00F50F5F" w:rsidRDefault="00F50F5F" w:rsidP="009C2BDB">
      <w:pPr>
        <w:spacing w:after="0" w:line="240" w:lineRule="auto"/>
      </w:pPr>
      <w:r>
        <w:separator/>
      </w:r>
    </w:p>
  </w:endnote>
  <w:endnote w:type="continuationSeparator" w:id="0">
    <w:p w14:paraId="52268F8C" w14:textId="77777777" w:rsidR="00F50F5F" w:rsidRDefault="00F50F5F" w:rsidP="009C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2918653"/>
      <w:docPartObj>
        <w:docPartGallery w:val="Page Numbers (Bottom of Page)"/>
        <w:docPartUnique/>
      </w:docPartObj>
    </w:sdtPr>
    <w:sdtEndPr/>
    <w:sdtContent>
      <w:p w14:paraId="7EF84BA8" w14:textId="195E3B40" w:rsidR="0031091A" w:rsidRDefault="003109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F8B375" w14:textId="77777777" w:rsidR="0031091A" w:rsidRDefault="003109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CFB98" w14:textId="77777777" w:rsidR="00F50F5F" w:rsidRDefault="00F50F5F" w:rsidP="009C2BDB">
      <w:pPr>
        <w:spacing w:after="0" w:line="240" w:lineRule="auto"/>
      </w:pPr>
      <w:r>
        <w:separator/>
      </w:r>
    </w:p>
  </w:footnote>
  <w:footnote w:type="continuationSeparator" w:id="0">
    <w:p w14:paraId="0BE5458A" w14:textId="77777777" w:rsidR="00F50F5F" w:rsidRDefault="00F50F5F" w:rsidP="009C2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185C"/>
    <w:multiLevelType w:val="hybridMultilevel"/>
    <w:tmpl w:val="8EF01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03641"/>
    <w:multiLevelType w:val="hybridMultilevel"/>
    <w:tmpl w:val="30F0D676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08D044AF"/>
    <w:multiLevelType w:val="hybridMultilevel"/>
    <w:tmpl w:val="99B2C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F6C72"/>
    <w:multiLevelType w:val="hybridMultilevel"/>
    <w:tmpl w:val="CFDCC7C6"/>
    <w:lvl w:ilvl="0" w:tplc="9BE8B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84C7B"/>
    <w:multiLevelType w:val="hybridMultilevel"/>
    <w:tmpl w:val="A0182B48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1E5430D2"/>
    <w:multiLevelType w:val="hybridMultilevel"/>
    <w:tmpl w:val="41B8C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213E0"/>
    <w:multiLevelType w:val="hybridMultilevel"/>
    <w:tmpl w:val="0652BD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40A57"/>
    <w:multiLevelType w:val="hybridMultilevel"/>
    <w:tmpl w:val="81F86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D1B2A"/>
    <w:multiLevelType w:val="hybridMultilevel"/>
    <w:tmpl w:val="C1FA2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34C26"/>
    <w:multiLevelType w:val="hybridMultilevel"/>
    <w:tmpl w:val="C2666604"/>
    <w:lvl w:ilvl="0" w:tplc="6574780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70BAD"/>
    <w:multiLevelType w:val="hybridMultilevel"/>
    <w:tmpl w:val="5324F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518A0"/>
    <w:multiLevelType w:val="hybridMultilevel"/>
    <w:tmpl w:val="BEDEBD5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3975EA7"/>
    <w:multiLevelType w:val="hybridMultilevel"/>
    <w:tmpl w:val="0CFA3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7249C"/>
    <w:multiLevelType w:val="hybridMultilevel"/>
    <w:tmpl w:val="53B84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35FD5"/>
    <w:multiLevelType w:val="hybridMultilevel"/>
    <w:tmpl w:val="756AE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047B1"/>
    <w:multiLevelType w:val="hybridMultilevel"/>
    <w:tmpl w:val="4C829C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7B04D2"/>
    <w:multiLevelType w:val="hybridMultilevel"/>
    <w:tmpl w:val="365CF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362ED"/>
    <w:multiLevelType w:val="hybridMultilevel"/>
    <w:tmpl w:val="EC365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216E2"/>
    <w:multiLevelType w:val="hybridMultilevel"/>
    <w:tmpl w:val="36FCC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83668"/>
    <w:multiLevelType w:val="hybridMultilevel"/>
    <w:tmpl w:val="DC402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2543B"/>
    <w:multiLevelType w:val="hybridMultilevel"/>
    <w:tmpl w:val="C07CF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9466D"/>
    <w:multiLevelType w:val="hybridMultilevel"/>
    <w:tmpl w:val="4DF65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4640C"/>
    <w:multiLevelType w:val="hybridMultilevel"/>
    <w:tmpl w:val="F4621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32AEB"/>
    <w:multiLevelType w:val="hybridMultilevel"/>
    <w:tmpl w:val="5CAE0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07F7E"/>
    <w:multiLevelType w:val="hybridMultilevel"/>
    <w:tmpl w:val="20BAC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50A5A"/>
    <w:multiLevelType w:val="hybridMultilevel"/>
    <w:tmpl w:val="8DD22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E282D"/>
    <w:multiLevelType w:val="hybridMultilevel"/>
    <w:tmpl w:val="10748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46320"/>
    <w:multiLevelType w:val="hybridMultilevel"/>
    <w:tmpl w:val="0630A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86597"/>
    <w:multiLevelType w:val="hybridMultilevel"/>
    <w:tmpl w:val="E1FC004C"/>
    <w:lvl w:ilvl="0" w:tplc="6574780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57824"/>
    <w:multiLevelType w:val="hybridMultilevel"/>
    <w:tmpl w:val="9300DC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6"/>
  </w:num>
  <w:num w:numId="4">
    <w:abstractNumId w:val="18"/>
  </w:num>
  <w:num w:numId="5">
    <w:abstractNumId w:val="19"/>
  </w:num>
  <w:num w:numId="6">
    <w:abstractNumId w:val="14"/>
  </w:num>
  <w:num w:numId="7">
    <w:abstractNumId w:val="1"/>
  </w:num>
  <w:num w:numId="8">
    <w:abstractNumId w:val="15"/>
  </w:num>
  <w:num w:numId="9">
    <w:abstractNumId w:val="22"/>
  </w:num>
  <w:num w:numId="10">
    <w:abstractNumId w:val="6"/>
  </w:num>
  <w:num w:numId="11">
    <w:abstractNumId w:val="12"/>
  </w:num>
  <w:num w:numId="12">
    <w:abstractNumId w:val="17"/>
  </w:num>
  <w:num w:numId="13">
    <w:abstractNumId w:val="27"/>
  </w:num>
  <w:num w:numId="14">
    <w:abstractNumId w:val="13"/>
  </w:num>
  <w:num w:numId="15">
    <w:abstractNumId w:val="11"/>
  </w:num>
  <w:num w:numId="16">
    <w:abstractNumId w:val="8"/>
  </w:num>
  <w:num w:numId="17">
    <w:abstractNumId w:val="25"/>
  </w:num>
  <w:num w:numId="18">
    <w:abstractNumId w:val="28"/>
  </w:num>
  <w:num w:numId="19">
    <w:abstractNumId w:val="20"/>
  </w:num>
  <w:num w:numId="20">
    <w:abstractNumId w:val="9"/>
  </w:num>
  <w:num w:numId="21">
    <w:abstractNumId w:val="7"/>
  </w:num>
  <w:num w:numId="22">
    <w:abstractNumId w:val="4"/>
  </w:num>
  <w:num w:numId="23">
    <w:abstractNumId w:val="5"/>
  </w:num>
  <w:num w:numId="24">
    <w:abstractNumId w:val="29"/>
  </w:num>
  <w:num w:numId="25">
    <w:abstractNumId w:val="21"/>
  </w:num>
  <w:num w:numId="26">
    <w:abstractNumId w:val="26"/>
  </w:num>
  <w:num w:numId="27">
    <w:abstractNumId w:val="23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D8"/>
    <w:rsid w:val="000061F3"/>
    <w:rsid w:val="0001559D"/>
    <w:rsid w:val="0001733B"/>
    <w:rsid w:val="00030D1D"/>
    <w:rsid w:val="0003366A"/>
    <w:rsid w:val="00037252"/>
    <w:rsid w:val="00042696"/>
    <w:rsid w:val="000467E1"/>
    <w:rsid w:val="000661E9"/>
    <w:rsid w:val="00067E7C"/>
    <w:rsid w:val="00094AFD"/>
    <w:rsid w:val="000A1237"/>
    <w:rsid w:val="000B0C0F"/>
    <w:rsid w:val="000C0384"/>
    <w:rsid w:val="000D1B3F"/>
    <w:rsid w:val="000D41CA"/>
    <w:rsid w:val="000E0D31"/>
    <w:rsid w:val="000E7995"/>
    <w:rsid w:val="000F79AE"/>
    <w:rsid w:val="0013085C"/>
    <w:rsid w:val="0013736A"/>
    <w:rsid w:val="001765A9"/>
    <w:rsid w:val="00194767"/>
    <w:rsid w:val="001A456D"/>
    <w:rsid w:val="001C72D2"/>
    <w:rsid w:val="001D0C5C"/>
    <w:rsid w:val="001D3968"/>
    <w:rsid w:val="001E1D50"/>
    <w:rsid w:val="001E3B42"/>
    <w:rsid w:val="001E6168"/>
    <w:rsid w:val="001F1B5B"/>
    <w:rsid w:val="001F3319"/>
    <w:rsid w:val="001F4D71"/>
    <w:rsid w:val="001F4E4C"/>
    <w:rsid w:val="001F690B"/>
    <w:rsid w:val="00214A24"/>
    <w:rsid w:val="00217E13"/>
    <w:rsid w:val="00220B2B"/>
    <w:rsid w:val="00223BF2"/>
    <w:rsid w:val="002417C6"/>
    <w:rsid w:val="00253811"/>
    <w:rsid w:val="00256AB8"/>
    <w:rsid w:val="00256DF5"/>
    <w:rsid w:val="00260AA7"/>
    <w:rsid w:val="00262C8A"/>
    <w:rsid w:val="00263924"/>
    <w:rsid w:val="00265E7C"/>
    <w:rsid w:val="0026746A"/>
    <w:rsid w:val="00272C60"/>
    <w:rsid w:val="002773AB"/>
    <w:rsid w:val="00281ADC"/>
    <w:rsid w:val="002A15BB"/>
    <w:rsid w:val="002A2FFD"/>
    <w:rsid w:val="002A6756"/>
    <w:rsid w:val="002B00A2"/>
    <w:rsid w:val="002B2C72"/>
    <w:rsid w:val="002B3597"/>
    <w:rsid w:val="002C6131"/>
    <w:rsid w:val="002E1AB6"/>
    <w:rsid w:val="002E4805"/>
    <w:rsid w:val="002E74EB"/>
    <w:rsid w:val="002F5DF1"/>
    <w:rsid w:val="003000BF"/>
    <w:rsid w:val="003014CE"/>
    <w:rsid w:val="0031091A"/>
    <w:rsid w:val="00321902"/>
    <w:rsid w:val="00322866"/>
    <w:rsid w:val="00322B37"/>
    <w:rsid w:val="003361BC"/>
    <w:rsid w:val="00336775"/>
    <w:rsid w:val="00343174"/>
    <w:rsid w:val="00344689"/>
    <w:rsid w:val="003518C5"/>
    <w:rsid w:val="00375432"/>
    <w:rsid w:val="003754F7"/>
    <w:rsid w:val="00377C56"/>
    <w:rsid w:val="00383006"/>
    <w:rsid w:val="0039107B"/>
    <w:rsid w:val="003A00A5"/>
    <w:rsid w:val="003A09AC"/>
    <w:rsid w:val="003A709A"/>
    <w:rsid w:val="003B0230"/>
    <w:rsid w:val="003B059B"/>
    <w:rsid w:val="003B7220"/>
    <w:rsid w:val="003C083E"/>
    <w:rsid w:val="003C0A98"/>
    <w:rsid w:val="003D217D"/>
    <w:rsid w:val="003D4E4A"/>
    <w:rsid w:val="003E702D"/>
    <w:rsid w:val="003F04D6"/>
    <w:rsid w:val="003F0D16"/>
    <w:rsid w:val="003F3D7D"/>
    <w:rsid w:val="003F57CB"/>
    <w:rsid w:val="00400A9D"/>
    <w:rsid w:val="00411108"/>
    <w:rsid w:val="00415971"/>
    <w:rsid w:val="004174D8"/>
    <w:rsid w:val="0043625A"/>
    <w:rsid w:val="00445842"/>
    <w:rsid w:val="00453ABB"/>
    <w:rsid w:val="004621D3"/>
    <w:rsid w:val="004632A7"/>
    <w:rsid w:val="00476ACD"/>
    <w:rsid w:val="0048272D"/>
    <w:rsid w:val="0048553B"/>
    <w:rsid w:val="00485696"/>
    <w:rsid w:val="004921AC"/>
    <w:rsid w:val="00497D43"/>
    <w:rsid w:val="004B2180"/>
    <w:rsid w:val="004C33A8"/>
    <w:rsid w:val="004D7767"/>
    <w:rsid w:val="004E026E"/>
    <w:rsid w:val="004F03FA"/>
    <w:rsid w:val="004F48A2"/>
    <w:rsid w:val="00500AD9"/>
    <w:rsid w:val="00503449"/>
    <w:rsid w:val="00515AA5"/>
    <w:rsid w:val="005219F3"/>
    <w:rsid w:val="00530493"/>
    <w:rsid w:val="00541856"/>
    <w:rsid w:val="00545221"/>
    <w:rsid w:val="005479DB"/>
    <w:rsid w:val="00552EF6"/>
    <w:rsid w:val="0056241B"/>
    <w:rsid w:val="0056335D"/>
    <w:rsid w:val="00564BD7"/>
    <w:rsid w:val="005664DB"/>
    <w:rsid w:val="00582B10"/>
    <w:rsid w:val="00592120"/>
    <w:rsid w:val="005A2050"/>
    <w:rsid w:val="005A792C"/>
    <w:rsid w:val="005B43F3"/>
    <w:rsid w:val="005B5F9C"/>
    <w:rsid w:val="005E3560"/>
    <w:rsid w:val="005F1123"/>
    <w:rsid w:val="005F1A06"/>
    <w:rsid w:val="005F4700"/>
    <w:rsid w:val="0060733B"/>
    <w:rsid w:val="0063591F"/>
    <w:rsid w:val="00643616"/>
    <w:rsid w:val="0064759A"/>
    <w:rsid w:val="006514D3"/>
    <w:rsid w:val="0065221F"/>
    <w:rsid w:val="006534B2"/>
    <w:rsid w:val="00672A74"/>
    <w:rsid w:val="006743CA"/>
    <w:rsid w:val="00675FF5"/>
    <w:rsid w:val="00685B77"/>
    <w:rsid w:val="00686EE3"/>
    <w:rsid w:val="006876A4"/>
    <w:rsid w:val="006A5177"/>
    <w:rsid w:val="006A6467"/>
    <w:rsid w:val="006B05DD"/>
    <w:rsid w:val="006B131F"/>
    <w:rsid w:val="006B5154"/>
    <w:rsid w:val="006B5EEF"/>
    <w:rsid w:val="006B6453"/>
    <w:rsid w:val="006B76A8"/>
    <w:rsid w:val="006C475C"/>
    <w:rsid w:val="006C641D"/>
    <w:rsid w:val="006D045F"/>
    <w:rsid w:val="006E5B0C"/>
    <w:rsid w:val="006F0106"/>
    <w:rsid w:val="006F5273"/>
    <w:rsid w:val="006F569C"/>
    <w:rsid w:val="007000DF"/>
    <w:rsid w:val="00707072"/>
    <w:rsid w:val="00711991"/>
    <w:rsid w:val="00722ADF"/>
    <w:rsid w:val="00726AFE"/>
    <w:rsid w:val="00726E6A"/>
    <w:rsid w:val="00735E86"/>
    <w:rsid w:val="007437FA"/>
    <w:rsid w:val="00750C7F"/>
    <w:rsid w:val="007523FE"/>
    <w:rsid w:val="00752DEE"/>
    <w:rsid w:val="00757734"/>
    <w:rsid w:val="00774CDD"/>
    <w:rsid w:val="007806AD"/>
    <w:rsid w:val="00782470"/>
    <w:rsid w:val="00783466"/>
    <w:rsid w:val="00784B1A"/>
    <w:rsid w:val="0079530C"/>
    <w:rsid w:val="007978AD"/>
    <w:rsid w:val="007A04B2"/>
    <w:rsid w:val="007A04B5"/>
    <w:rsid w:val="007A339A"/>
    <w:rsid w:val="007A3FFE"/>
    <w:rsid w:val="007B02BA"/>
    <w:rsid w:val="007C6760"/>
    <w:rsid w:val="007D54A5"/>
    <w:rsid w:val="007E08F4"/>
    <w:rsid w:val="007E2CA7"/>
    <w:rsid w:val="007E30A2"/>
    <w:rsid w:val="007F0C24"/>
    <w:rsid w:val="007F4216"/>
    <w:rsid w:val="007F77D8"/>
    <w:rsid w:val="00804138"/>
    <w:rsid w:val="00804A2D"/>
    <w:rsid w:val="008127B7"/>
    <w:rsid w:val="008231C1"/>
    <w:rsid w:val="00833552"/>
    <w:rsid w:val="00842925"/>
    <w:rsid w:val="00861459"/>
    <w:rsid w:val="00896886"/>
    <w:rsid w:val="008A3A4D"/>
    <w:rsid w:val="008A4113"/>
    <w:rsid w:val="008C2680"/>
    <w:rsid w:val="008C339E"/>
    <w:rsid w:val="008C496C"/>
    <w:rsid w:val="008C6E94"/>
    <w:rsid w:val="008D5085"/>
    <w:rsid w:val="008E5FA7"/>
    <w:rsid w:val="008F2202"/>
    <w:rsid w:val="00901BC4"/>
    <w:rsid w:val="009055BC"/>
    <w:rsid w:val="00905B73"/>
    <w:rsid w:val="00907A95"/>
    <w:rsid w:val="00923509"/>
    <w:rsid w:val="009457CC"/>
    <w:rsid w:val="009466C7"/>
    <w:rsid w:val="00947B3D"/>
    <w:rsid w:val="0095366C"/>
    <w:rsid w:val="0095523C"/>
    <w:rsid w:val="009622E2"/>
    <w:rsid w:val="0096720E"/>
    <w:rsid w:val="00986F0C"/>
    <w:rsid w:val="009A0D61"/>
    <w:rsid w:val="009A7D95"/>
    <w:rsid w:val="009B730E"/>
    <w:rsid w:val="009C2BDB"/>
    <w:rsid w:val="009C6ED3"/>
    <w:rsid w:val="009C7AF8"/>
    <w:rsid w:val="009D161A"/>
    <w:rsid w:val="009D2E06"/>
    <w:rsid w:val="009D6D23"/>
    <w:rsid w:val="009F23EA"/>
    <w:rsid w:val="00A10AAC"/>
    <w:rsid w:val="00A13820"/>
    <w:rsid w:val="00A240CB"/>
    <w:rsid w:val="00A24BEA"/>
    <w:rsid w:val="00A30707"/>
    <w:rsid w:val="00A46F4B"/>
    <w:rsid w:val="00A56119"/>
    <w:rsid w:val="00A564CD"/>
    <w:rsid w:val="00A671BA"/>
    <w:rsid w:val="00A82025"/>
    <w:rsid w:val="00AA4785"/>
    <w:rsid w:val="00AB1069"/>
    <w:rsid w:val="00AB24E4"/>
    <w:rsid w:val="00AB3B0D"/>
    <w:rsid w:val="00AD3084"/>
    <w:rsid w:val="00AD7C2F"/>
    <w:rsid w:val="00AE0FFE"/>
    <w:rsid w:val="00AE621F"/>
    <w:rsid w:val="00B00A8D"/>
    <w:rsid w:val="00B037DC"/>
    <w:rsid w:val="00B155F6"/>
    <w:rsid w:val="00B15D46"/>
    <w:rsid w:val="00B26A8B"/>
    <w:rsid w:val="00B31D94"/>
    <w:rsid w:val="00B52D20"/>
    <w:rsid w:val="00B5635C"/>
    <w:rsid w:val="00B57407"/>
    <w:rsid w:val="00B57507"/>
    <w:rsid w:val="00B60E21"/>
    <w:rsid w:val="00B63503"/>
    <w:rsid w:val="00B64D33"/>
    <w:rsid w:val="00B70142"/>
    <w:rsid w:val="00B71875"/>
    <w:rsid w:val="00B8173F"/>
    <w:rsid w:val="00B828B1"/>
    <w:rsid w:val="00B90295"/>
    <w:rsid w:val="00BA3632"/>
    <w:rsid w:val="00BA7164"/>
    <w:rsid w:val="00BD513F"/>
    <w:rsid w:val="00BD784E"/>
    <w:rsid w:val="00BE7CD5"/>
    <w:rsid w:val="00BF0C2B"/>
    <w:rsid w:val="00BF2B91"/>
    <w:rsid w:val="00BF4EE1"/>
    <w:rsid w:val="00C06FC6"/>
    <w:rsid w:val="00C25278"/>
    <w:rsid w:val="00C33D13"/>
    <w:rsid w:val="00C43173"/>
    <w:rsid w:val="00C5483E"/>
    <w:rsid w:val="00C65DB5"/>
    <w:rsid w:val="00C83BB1"/>
    <w:rsid w:val="00C873DA"/>
    <w:rsid w:val="00C90FA3"/>
    <w:rsid w:val="00C94627"/>
    <w:rsid w:val="00C96982"/>
    <w:rsid w:val="00CA210B"/>
    <w:rsid w:val="00CA7062"/>
    <w:rsid w:val="00CB696F"/>
    <w:rsid w:val="00CC168B"/>
    <w:rsid w:val="00CC19B0"/>
    <w:rsid w:val="00CC377F"/>
    <w:rsid w:val="00CD41CA"/>
    <w:rsid w:val="00CE0AA8"/>
    <w:rsid w:val="00CE1C03"/>
    <w:rsid w:val="00CF5766"/>
    <w:rsid w:val="00CF69F8"/>
    <w:rsid w:val="00CF7703"/>
    <w:rsid w:val="00D04502"/>
    <w:rsid w:val="00D24523"/>
    <w:rsid w:val="00D2626B"/>
    <w:rsid w:val="00D267B7"/>
    <w:rsid w:val="00D7108A"/>
    <w:rsid w:val="00D74695"/>
    <w:rsid w:val="00D75934"/>
    <w:rsid w:val="00D764C5"/>
    <w:rsid w:val="00D876C6"/>
    <w:rsid w:val="00D91F45"/>
    <w:rsid w:val="00D91F5B"/>
    <w:rsid w:val="00DA41A9"/>
    <w:rsid w:val="00DB10AB"/>
    <w:rsid w:val="00DC1770"/>
    <w:rsid w:val="00DC6915"/>
    <w:rsid w:val="00DD0733"/>
    <w:rsid w:val="00DD3EA3"/>
    <w:rsid w:val="00DE06FB"/>
    <w:rsid w:val="00DE433A"/>
    <w:rsid w:val="00DF115B"/>
    <w:rsid w:val="00DF42B0"/>
    <w:rsid w:val="00DF6BDE"/>
    <w:rsid w:val="00E23476"/>
    <w:rsid w:val="00E40139"/>
    <w:rsid w:val="00E406B1"/>
    <w:rsid w:val="00E43AE2"/>
    <w:rsid w:val="00E45375"/>
    <w:rsid w:val="00E5638B"/>
    <w:rsid w:val="00E56CE9"/>
    <w:rsid w:val="00E60448"/>
    <w:rsid w:val="00E764D4"/>
    <w:rsid w:val="00E86EB8"/>
    <w:rsid w:val="00E873DA"/>
    <w:rsid w:val="00E91636"/>
    <w:rsid w:val="00E947F1"/>
    <w:rsid w:val="00E95486"/>
    <w:rsid w:val="00E95B24"/>
    <w:rsid w:val="00E96945"/>
    <w:rsid w:val="00E97F14"/>
    <w:rsid w:val="00EA06A4"/>
    <w:rsid w:val="00EB36A9"/>
    <w:rsid w:val="00EB6ADE"/>
    <w:rsid w:val="00EC4819"/>
    <w:rsid w:val="00EC4A9C"/>
    <w:rsid w:val="00EC501E"/>
    <w:rsid w:val="00ED4CBF"/>
    <w:rsid w:val="00ED70CC"/>
    <w:rsid w:val="00EE7F3F"/>
    <w:rsid w:val="00EF6017"/>
    <w:rsid w:val="00F02D71"/>
    <w:rsid w:val="00F17B7E"/>
    <w:rsid w:val="00F35ED1"/>
    <w:rsid w:val="00F37223"/>
    <w:rsid w:val="00F37967"/>
    <w:rsid w:val="00F42D14"/>
    <w:rsid w:val="00F44163"/>
    <w:rsid w:val="00F50F5F"/>
    <w:rsid w:val="00F54E91"/>
    <w:rsid w:val="00F6004D"/>
    <w:rsid w:val="00F70C23"/>
    <w:rsid w:val="00F716B8"/>
    <w:rsid w:val="00F766C0"/>
    <w:rsid w:val="00F82293"/>
    <w:rsid w:val="00F84B5C"/>
    <w:rsid w:val="00F9087F"/>
    <w:rsid w:val="00FA0EC2"/>
    <w:rsid w:val="00FA5BBC"/>
    <w:rsid w:val="00FB4EA1"/>
    <w:rsid w:val="00FB65A2"/>
    <w:rsid w:val="00FC1D00"/>
    <w:rsid w:val="00FC2237"/>
    <w:rsid w:val="00FD0C62"/>
    <w:rsid w:val="00FF255C"/>
    <w:rsid w:val="00F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02EA"/>
  <w15:chartTrackingRefBased/>
  <w15:docId w15:val="{5974CBDA-4809-409A-BD2D-28AC3935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C1770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C17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C17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1770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991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B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BDB"/>
    <w:rPr>
      <w:rFonts w:eastAsiaTheme="minorEastAs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BD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091A"/>
    <w:pPr>
      <w:spacing w:after="0" w:line="36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091A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0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91A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0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91A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11</Pages>
  <Words>3465</Words>
  <Characters>20790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Czerwiec</dc:creator>
  <cp:keywords/>
  <dc:description/>
  <cp:lastModifiedBy>Czerwiec Robert</cp:lastModifiedBy>
  <cp:revision>10</cp:revision>
  <cp:lastPrinted>2020-03-06T12:56:00Z</cp:lastPrinted>
  <dcterms:created xsi:type="dcterms:W3CDTF">2020-04-22T13:50:00Z</dcterms:created>
  <dcterms:modified xsi:type="dcterms:W3CDTF">2020-12-07T20:41:00Z</dcterms:modified>
</cp:coreProperties>
</file>