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DB05A" w14:textId="77777777" w:rsidR="00EB5385" w:rsidRDefault="00EB5385" w:rsidP="00EB5385">
      <w:pPr>
        <w:jc w:val="both"/>
        <w:rPr>
          <w:rFonts w:cs="Arial"/>
          <w:color w:val="000000"/>
          <w:sz w:val="24"/>
          <w:szCs w:val="24"/>
        </w:rPr>
      </w:pPr>
    </w:p>
    <w:p w14:paraId="04135D2B" w14:textId="4B4D7733" w:rsidR="00EB5385" w:rsidRDefault="00EB5385" w:rsidP="00EB5385">
      <w:pPr>
        <w:jc w:val="both"/>
        <w:rPr>
          <w:rFonts w:cs="Arial"/>
          <w:color w:val="000000"/>
          <w:sz w:val="24"/>
          <w:szCs w:val="24"/>
        </w:rPr>
      </w:pPr>
    </w:p>
    <w:p w14:paraId="75E2AA74" w14:textId="13B2168F" w:rsidR="00271635" w:rsidRDefault="00271635" w:rsidP="00EB5385">
      <w:pPr>
        <w:jc w:val="both"/>
        <w:rPr>
          <w:rFonts w:cs="Arial"/>
          <w:color w:val="000000"/>
          <w:sz w:val="24"/>
          <w:szCs w:val="24"/>
        </w:rPr>
      </w:pPr>
    </w:p>
    <w:p w14:paraId="32182D83" w14:textId="6496D1F4" w:rsidR="00271635" w:rsidRDefault="00271635" w:rsidP="00EB5385">
      <w:pPr>
        <w:jc w:val="both"/>
        <w:rPr>
          <w:rFonts w:cs="Arial"/>
          <w:color w:val="000000"/>
          <w:sz w:val="24"/>
          <w:szCs w:val="24"/>
        </w:rPr>
      </w:pPr>
    </w:p>
    <w:p w14:paraId="090175E7" w14:textId="1814E6DA" w:rsidR="00271635" w:rsidRDefault="00271635" w:rsidP="00EB5385">
      <w:pPr>
        <w:jc w:val="both"/>
        <w:rPr>
          <w:rFonts w:cs="Arial"/>
          <w:color w:val="000000"/>
          <w:sz w:val="24"/>
          <w:szCs w:val="24"/>
        </w:rPr>
      </w:pPr>
    </w:p>
    <w:p w14:paraId="74E8FB0E" w14:textId="77777777" w:rsidR="00271635" w:rsidRDefault="00271635" w:rsidP="00EB5385">
      <w:pPr>
        <w:jc w:val="both"/>
        <w:rPr>
          <w:rFonts w:cs="Arial"/>
          <w:color w:val="000000"/>
          <w:sz w:val="24"/>
          <w:szCs w:val="24"/>
        </w:rPr>
      </w:pPr>
    </w:p>
    <w:p w14:paraId="75E9E062" w14:textId="77777777" w:rsidR="00EB5385" w:rsidRDefault="00EB5385" w:rsidP="00EB5385">
      <w:pPr>
        <w:jc w:val="both"/>
        <w:rPr>
          <w:rFonts w:cs="Arial"/>
          <w:color w:val="000000"/>
          <w:sz w:val="24"/>
          <w:szCs w:val="24"/>
        </w:rPr>
      </w:pPr>
    </w:p>
    <w:p w14:paraId="2851FE6C" w14:textId="3ACC5108" w:rsidR="00EB5385" w:rsidRDefault="00EB5385" w:rsidP="00EB5385">
      <w:pPr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DW.</w:t>
      </w:r>
      <w:r w:rsidR="00F20843">
        <w:rPr>
          <w:rFonts w:cs="Arial"/>
          <w:color w:val="000000"/>
          <w:sz w:val="24"/>
          <w:szCs w:val="24"/>
        </w:rPr>
        <w:t>4</w:t>
      </w:r>
      <w:r w:rsidR="00740D24">
        <w:rPr>
          <w:rFonts w:cs="Arial"/>
          <w:color w:val="000000"/>
          <w:sz w:val="24"/>
          <w:szCs w:val="24"/>
        </w:rPr>
        <w:t>0</w:t>
      </w:r>
      <w:r w:rsidR="00271635">
        <w:rPr>
          <w:rFonts w:cs="Arial"/>
          <w:color w:val="000000"/>
          <w:sz w:val="24"/>
          <w:szCs w:val="24"/>
        </w:rPr>
        <w:t>0.16</w:t>
      </w:r>
      <w:r w:rsidR="00F20843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 xml:space="preserve">2020.RCZ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Warszawa, dnia</w:t>
      </w:r>
      <w:r w:rsidR="00271635">
        <w:rPr>
          <w:rFonts w:cs="Arial"/>
          <w:sz w:val="24"/>
          <w:szCs w:val="24"/>
        </w:rPr>
        <w:t xml:space="preserve"> 29.10.2020 r.</w:t>
      </w:r>
      <w:r>
        <w:rPr>
          <w:rFonts w:cs="Arial"/>
          <w:sz w:val="24"/>
          <w:szCs w:val="24"/>
        </w:rPr>
        <w:t xml:space="preserve">           </w:t>
      </w:r>
    </w:p>
    <w:p w14:paraId="6C9A4195" w14:textId="77777777" w:rsidR="00EB5385" w:rsidRDefault="00EB5385" w:rsidP="00EB5385">
      <w:pPr>
        <w:jc w:val="both"/>
        <w:rPr>
          <w:rFonts w:cs="Arial"/>
          <w:sz w:val="24"/>
          <w:szCs w:val="24"/>
        </w:rPr>
      </w:pPr>
    </w:p>
    <w:p w14:paraId="74D2F4DA" w14:textId="77777777" w:rsidR="00EB5385" w:rsidRDefault="00EB5385" w:rsidP="00EB5385">
      <w:pPr>
        <w:jc w:val="both"/>
        <w:rPr>
          <w:rFonts w:cs="Arial"/>
          <w:sz w:val="24"/>
          <w:szCs w:val="24"/>
        </w:rPr>
      </w:pPr>
    </w:p>
    <w:p w14:paraId="5C08359F" w14:textId="77777777" w:rsidR="00EB5385" w:rsidRDefault="00EB5385" w:rsidP="00EB5385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41FDFA4A" w14:textId="77777777" w:rsidR="00EB5385" w:rsidRDefault="00EB5385" w:rsidP="00EB5385">
      <w:pPr>
        <w:spacing w:after="0" w:line="360" w:lineRule="auto"/>
        <w:ind w:left="3540" w:firstLine="708"/>
        <w:jc w:val="both"/>
        <w:rPr>
          <w:rFonts w:cs="Arial"/>
          <w:b/>
          <w:sz w:val="24"/>
          <w:szCs w:val="24"/>
        </w:rPr>
      </w:pPr>
    </w:p>
    <w:p w14:paraId="4777C771" w14:textId="1F29C78D" w:rsidR="00EB5385" w:rsidRPr="00271635" w:rsidRDefault="00271635" w:rsidP="00EB5385">
      <w:pPr>
        <w:spacing w:after="0" w:line="360" w:lineRule="auto"/>
        <w:ind w:left="3540" w:firstLine="708"/>
        <w:jc w:val="both"/>
        <w:rPr>
          <w:rFonts w:cs="Arial"/>
          <w:b/>
          <w:i/>
          <w:iCs/>
          <w:sz w:val="24"/>
          <w:szCs w:val="24"/>
        </w:rPr>
      </w:pPr>
      <w:r w:rsidRPr="00271635">
        <w:rPr>
          <w:rFonts w:cs="Arial"/>
          <w:b/>
          <w:i/>
          <w:iCs/>
          <w:sz w:val="24"/>
          <w:szCs w:val="24"/>
        </w:rPr>
        <w:t xml:space="preserve">(dane zanonimizowane) </w:t>
      </w:r>
    </w:p>
    <w:p w14:paraId="592B1CBB" w14:textId="20D9313C" w:rsidR="00EB5385" w:rsidRDefault="00EB5385" w:rsidP="00EB5385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14:paraId="65FA143D" w14:textId="47428970" w:rsidR="00EB5385" w:rsidRDefault="00EB5385" w:rsidP="00EB5385">
      <w:pPr>
        <w:spacing w:after="0" w:line="360" w:lineRule="auto"/>
        <w:ind w:left="3540" w:firstLine="708"/>
        <w:jc w:val="both"/>
        <w:rPr>
          <w:rFonts w:cs="Arial"/>
          <w:b/>
          <w:sz w:val="24"/>
          <w:szCs w:val="24"/>
        </w:rPr>
      </w:pPr>
    </w:p>
    <w:p w14:paraId="45E74DFD" w14:textId="77777777" w:rsidR="00EB5385" w:rsidRDefault="00EB5385" w:rsidP="00EB5385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55A7B6FB" w14:textId="77777777" w:rsidR="00EB5385" w:rsidRDefault="00EB5385" w:rsidP="00EB5385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52F82791" w14:textId="77777777" w:rsidR="00527412" w:rsidRPr="00F20843" w:rsidRDefault="00527412" w:rsidP="00F20843">
      <w:pPr>
        <w:spacing w:after="0" w:line="360" w:lineRule="auto"/>
        <w:ind w:left="2124" w:firstLine="708"/>
        <w:rPr>
          <w:rFonts w:cstheme="minorHAnsi"/>
          <w:b/>
          <w:sz w:val="24"/>
          <w:szCs w:val="24"/>
        </w:rPr>
      </w:pPr>
      <w:r w:rsidRPr="00F20843">
        <w:rPr>
          <w:rFonts w:cstheme="minorHAnsi"/>
          <w:b/>
          <w:sz w:val="24"/>
          <w:szCs w:val="24"/>
        </w:rPr>
        <w:t>Decyzja w sprawie interpretacji</w:t>
      </w:r>
    </w:p>
    <w:p w14:paraId="1512BADF" w14:textId="6D562705" w:rsidR="00527412" w:rsidRPr="00F20843" w:rsidRDefault="00527412" w:rsidP="00F2084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20843">
        <w:rPr>
          <w:rFonts w:cstheme="minorHAnsi"/>
          <w:b/>
          <w:sz w:val="24"/>
          <w:szCs w:val="24"/>
        </w:rPr>
        <w:t>art.</w:t>
      </w:r>
      <w:r w:rsidR="00356C92">
        <w:rPr>
          <w:rFonts w:cstheme="minorHAnsi"/>
          <w:b/>
          <w:sz w:val="24"/>
          <w:szCs w:val="24"/>
        </w:rPr>
        <w:t xml:space="preserve"> </w:t>
      </w:r>
      <w:r w:rsidRPr="00F20843">
        <w:rPr>
          <w:rFonts w:cstheme="minorHAnsi"/>
          <w:b/>
          <w:sz w:val="24"/>
          <w:szCs w:val="24"/>
        </w:rPr>
        <w:t>33 ust.</w:t>
      </w:r>
      <w:r w:rsidR="00356C92">
        <w:rPr>
          <w:rFonts w:cstheme="minorHAnsi"/>
          <w:b/>
          <w:sz w:val="24"/>
          <w:szCs w:val="24"/>
        </w:rPr>
        <w:t xml:space="preserve"> </w:t>
      </w:r>
      <w:r w:rsidRPr="00F20843">
        <w:rPr>
          <w:rFonts w:cstheme="minorHAnsi"/>
          <w:b/>
          <w:sz w:val="24"/>
          <w:szCs w:val="24"/>
        </w:rPr>
        <w:t>2, ust. 7 i ust. 7b ustawy o rehabilitacji zawodowej i  społecznej oraz zatrudnianiu osób niepełnosprawnych</w:t>
      </w:r>
    </w:p>
    <w:p w14:paraId="0A97C4A6" w14:textId="77777777" w:rsidR="00527412" w:rsidRPr="00F20843" w:rsidRDefault="00527412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DC8034" w14:textId="4C8BCFF2" w:rsidR="00527412" w:rsidRPr="00F20843" w:rsidRDefault="00527412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20843">
        <w:rPr>
          <w:rFonts w:cstheme="minorHAnsi"/>
          <w:sz w:val="24"/>
          <w:szCs w:val="24"/>
        </w:rPr>
        <w:t>Na podstawie art.</w:t>
      </w:r>
      <w:r w:rsidR="00E11C34">
        <w:rPr>
          <w:rFonts w:cstheme="minorHAnsi"/>
          <w:sz w:val="24"/>
          <w:szCs w:val="24"/>
        </w:rPr>
        <w:t xml:space="preserve"> </w:t>
      </w:r>
      <w:r w:rsidRPr="00F20843">
        <w:rPr>
          <w:rFonts w:cstheme="minorHAnsi"/>
          <w:sz w:val="24"/>
          <w:szCs w:val="24"/>
        </w:rPr>
        <w:t xml:space="preserve">34 ustawy z dnia 6 marca 2018 r. Prawo przedsiębiorców (Dz. U. z 2019r. poz.1292 z późn.zm.) zwanej dalej ustawą, Prezes Państwowego Funduszu Rehabilitacji Osób Niepełnosprawnych (zwanego dalej PFRON) stwierdza, że stanowisko </w:t>
      </w:r>
      <w:r w:rsidR="00271635" w:rsidRPr="00271635">
        <w:rPr>
          <w:rFonts w:cstheme="minorHAnsi"/>
          <w:i/>
          <w:iCs/>
          <w:sz w:val="24"/>
          <w:szCs w:val="24"/>
        </w:rPr>
        <w:t>(dane zanonimizowane)</w:t>
      </w:r>
      <w:r w:rsidRPr="00F20843">
        <w:rPr>
          <w:rFonts w:cstheme="minorHAnsi"/>
          <w:sz w:val="24"/>
          <w:szCs w:val="24"/>
        </w:rPr>
        <w:t xml:space="preserve"> z siedzibą w </w:t>
      </w:r>
      <w:r w:rsidR="00271635" w:rsidRPr="00271635">
        <w:rPr>
          <w:rFonts w:cstheme="minorHAnsi"/>
          <w:i/>
          <w:iCs/>
          <w:sz w:val="24"/>
          <w:szCs w:val="24"/>
        </w:rPr>
        <w:t>(dane zanonimizowane)</w:t>
      </w:r>
      <w:r w:rsidR="00271635" w:rsidRPr="00F20843">
        <w:rPr>
          <w:rFonts w:cstheme="minorHAnsi"/>
          <w:sz w:val="24"/>
          <w:szCs w:val="24"/>
        </w:rPr>
        <w:t xml:space="preserve"> </w:t>
      </w:r>
      <w:r w:rsidRPr="00F20843">
        <w:rPr>
          <w:rFonts w:cstheme="minorHAnsi"/>
          <w:sz w:val="24"/>
          <w:szCs w:val="24"/>
        </w:rPr>
        <w:t>(zwanej dalej Wnioskodawcą)</w:t>
      </w:r>
      <w:r w:rsidR="005F56FF">
        <w:rPr>
          <w:rFonts w:cstheme="minorHAnsi"/>
          <w:sz w:val="24"/>
          <w:szCs w:val="24"/>
        </w:rPr>
        <w:t xml:space="preserve"> </w:t>
      </w:r>
      <w:r w:rsidRPr="00F20843">
        <w:rPr>
          <w:rFonts w:cstheme="minorHAnsi"/>
          <w:sz w:val="24"/>
          <w:szCs w:val="24"/>
        </w:rPr>
        <w:t>zaprezentowane we wniosku z dnia 19 maja 2020 r.</w:t>
      </w:r>
      <w:r w:rsidR="00E11C34">
        <w:rPr>
          <w:rFonts w:cs="Calibri"/>
          <w:sz w:val="24"/>
          <w:szCs w:val="24"/>
        </w:rPr>
        <w:t xml:space="preserve">, </w:t>
      </w:r>
      <w:r w:rsidR="00E11C34" w:rsidRPr="00966A97">
        <w:rPr>
          <w:rFonts w:cs="Calibri"/>
          <w:sz w:val="24"/>
          <w:szCs w:val="24"/>
        </w:rPr>
        <w:t xml:space="preserve">uzupełnionym </w:t>
      </w:r>
      <w:r w:rsidR="00E11C34">
        <w:rPr>
          <w:rFonts w:cs="Calibri"/>
          <w:sz w:val="24"/>
          <w:szCs w:val="24"/>
        </w:rPr>
        <w:t>pism</w:t>
      </w:r>
      <w:r w:rsidR="008868CF">
        <w:rPr>
          <w:rFonts w:cs="Calibri"/>
          <w:sz w:val="24"/>
          <w:szCs w:val="24"/>
        </w:rPr>
        <w:t>a</w:t>
      </w:r>
      <w:r w:rsidR="00E11C34">
        <w:rPr>
          <w:rFonts w:cs="Calibri"/>
          <w:sz w:val="24"/>
          <w:szCs w:val="24"/>
        </w:rPr>
        <w:t>m</w:t>
      </w:r>
      <w:r w:rsidR="008868CF">
        <w:rPr>
          <w:rFonts w:cs="Calibri"/>
          <w:sz w:val="24"/>
          <w:szCs w:val="24"/>
        </w:rPr>
        <w:t>i</w:t>
      </w:r>
      <w:r w:rsidR="00E11C34">
        <w:rPr>
          <w:rFonts w:cs="Calibri"/>
          <w:sz w:val="24"/>
          <w:szCs w:val="24"/>
        </w:rPr>
        <w:t xml:space="preserve"> z</w:t>
      </w:r>
      <w:r w:rsidR="00E11C34" w:rsidRPr="00966A97">
        <w:rPr>
          <w:rFonts w:cs="Calibri"/>
          <w:sz w:val="24"/>
          <w:szCs w:val="24"/>
        </w:rPr>
        <w:t xml:space="preserve"> dni</w:t>
      </w:r>
      <w:r w:rsidR="00E11C34">
        <w:rPr>
          <w:rFonts w:cs="Calibri"/>
          <w:sz w:val="24"/>
          <w:szCs w:val="24"/>
        </w:rPr>
        <w:t>a</w:t>
      </w:r>
      <w:r w:rsidR="00E11C34" w:rsidRPr="00966A97">
        <w:rPr>
          <w:rFonts w:cs="Calibri"/>
          <w:sz w:val="24"/>
          <w:szCs w:val="24"/>
        </w:rPr>
        <w:t xml:space="preserve"> </w:t>
      </w:r>
      <w:r w:rsidR="00E11C34">
        <w:rPr>
          <w:rFonts w:cs="Calibri"/>
          <w:sz w:val="24"/>
          <w:szCs w:val="24"/>
        </w:rPr>
        <w:t>3</w:t>
      </w:r>
      <w:r w:rsidR="00E11C34" w:rsidRPr="00966A97">
        <w:rPr>
          <w:rFonts w:cs="Calibri"/>
          <w:sz w:val="24"/>
          <w:szCs w:val="24"/>
        </w:rPr>
        <w:t xml:space="preserve"> </w:t>
      </w:r>
      <w:r w:rsidR="00E11C34">
        <w:rPr>
          <w:rFonts w:cs="Calibri"/>
          <w:sz w:val="24"/>
          <w:szCs w:val="24"/>
        </w:rPr>
        <w:t>lipca</w:t>
      </w:r>
      <w:r w:rsidR="00E11C34" w:rsidRPr="00966A97">
        <w:rPr>
          <w:rFonts w:cs="Calibri"/>
          <w:sz w:val="24"/>
          <w:szCs w:val="24"/>
        </w:rPr>
        <w:t xml:space="preserve"> 20</w:t>
      </w:r>
      <w:r w:rsidR="00E11C34">
        <w:rPr>
          <w:rFonts w:cs="Calibri"/>
          <w:sz w:val="24"/>
          <w:szCs w:val="24"/>
        </w:rPr>
        <w:t>20</w:t>
      </w:r>
      <w:r w:rsidR="00E11C34" w:rsidRPr="00966A97">
        <w:rPr>
          <w:rFonts w:cs="Calibri"/>
          <w:sz w:val="24"/>
          <w:szCs w:val="24"/>
        </w:rPr>
        <w:t xml:space="preserve"> r.</w:t>
      </w:r>
      <w:r w:rsidR="008868CF">
        <w:rPr>
          <w:rFonts w:cs="Calibri"/>
          <w:sz w:val="24"/>
          <w:szCs w:val="24"/>
        </w:rPr>
        <w:t>, z dnia 18</w:t>
      </w:r>
      <w:r w:rsidR="00E11C34">
        <w:rPr>
          <w:rFonts w:cs="Calibri"/>
          <w:sz w:val="24"/>
          <w:szCs w:val="24"/>
        </w:rPr>
        <w:t xml:space="preserve"> sierpnia 20</w:t>
      </w:r>
      <w:r w:rsidR="008868CF">
        <w:rPr>
          <w:rFonts w:cs="Calibri"/>
          <w:sz w:val="24"/>
          <w:szCs w:val="24"/>
        </w:rPr>
        <w:t>20</w:t>
      </w:r>
      <w:r w:rsidR="00E11C34">
        <w:rPr>
          <w:rFonts w:cs="Calibri"/>
          <w:sz w:val="24"/>
          <w:szCs w:val="24"/>
        </w:rPr>
        <w:t xml:space="preserve"> r.</w:t>
      </w:r>
      <w:r w:rsidR="008868CF">
        <w:rPr>
          <w:rFonts w:cs="Calibri"/>
          <w:sz w:val="24"/>
          <w:szCs w:val="24"/>
        </w:rPr>
        <w:t xml:space="preserve"> oraz z dnia 29 września 2020 r. </w:t>
      </w:r>
      <w:r w:rsidRPr="00F20843">
        <w:rPr>
          <w:rFonts w:cstheme="minorHAnsi"/>
          <w:sz w:val="24"/>
          <w:szCs w:val="24"/>
        </w:rPr>
        <w:t xml:space="preserve">o udzielenie pisemnej interpretacji przepisów prawa w zakresie stosowania przepisów </w:t>
      </w:r>
      <w:r w:rsidRPr="00F20843">
        <w:rPr>
          <w:rFonts w:cstheme="minorHAnsi"/>
          <w:bCs/>
          <w:sz w:val="24"/>
          <w:szCs w:val="24"/>
        </w:rPr>
        <w:t>art.</w:t>
      </w:r>
      <w:r w:rsidR="006A3871" w:rsidRPr="00F20843">
        <w:rPr>
          <w:rFonts w:cstheme="minorHAnsi"/>
          <w:bCs/>
          <w:sz w:val="24"/>
          <w:szCs w:val="24"/>
        </w:rPr>
        <w:t xml:space="preserve"> </w:t>
      </w:r>
      <w:r w:rsidRPr="00F20843">
        <w:rPr>
          <w:rFonts w:cstheme="minorHAnsi"/>
          <w:bCs/>
          <w:sz w:val="24"/>
          <w:szCs w:val="24"/>
        </w:rPr>
        <w:t>33 ust.</w:t>
      </w:r>
      <w:r w:rsidR="00356C92">
        <w:rPr>
          <w:rFonts w:cstheme="minorHAnsi"/>
          <w:bCs/>
          <w:sz w:val="24"/>
          <w:szCs w:val="24"/>
        </w:rPr>
        <w:t xml:space="preserve"> </w:t>
      </w:r>
      <w:r w:rsidRPr="00F20843">
        <w:rPr>
          <w:rFonts w:cstheme="minorHAnsi"/>
          <w:bCs/>
          <w:sz w:val="24"/>
          <w:szCs w:val="24"/>
        </w:rPr>
        <w:t xml:space="preserve">2, ust. 7 i ust. 7b </w:t>
      </w:r>
      <w:bookmarkStart w:id="0" w:name="_Hlk47456464"/>
      <w:r w:rsidRPr="00F20843">
        <w:rPr>
          <w:rFonts w:cstheme="minorHAnsi"/>
          <w:sz w:val="24"/>
          <w:szCs w:val="24"/>
        </w:rPr>
        <w:t>ustawy z dnia 27 sierpnia 1997</w:t>
      </w:r>
      <w:r w:rsidR="005F56FF">
        <w:rPr>
          <w:rFonts w:cstheme="minorHAnsi"/>
          <w:sz w:val="24"/>
          <w:szCs w:val="24"/>
        </w:rPr>
        <w:t xml:space="preserve"> </w:t>
      </w:r>
      <w:r w:rsidRPr="00F20843">
        <w:rPr>
          <w:rFonts w:cstheme="minorHAnsi"/>
          <w:sz w:val="24"/>
          <w:szCs w:val="24"/>
        </w:rPr>
        <w:t xml:space="preserve">r. </w:t>
      </w:r>
      <w:r w:rsidR="00356C92">
        <w:rPr>
          <w:rFonts w:cstheme="minorHAnsi"/>
          <w:sz w:val="24"/>
          <w:szCs w:val="24"/>
        </w:rPr>
        <w:br/>
      </w:r>
      <w:r w:rsidRPr="00F20843">
        <w:rPr>
          <w:rFonts w:cstheme="minorHAnsi"/>
          <w:sz w:val="24"/>
          <w:szCs w:val="24"/>
        </w:rPr>
        <w:t xml:space="preserve">o rehabilitacji zawodowej i społecznej oraz zatrudnianiu osób niepełnosprawnych </w:t>
      </w:r>
      <w:r w:rsidR="00E742A5">
        <w:rPr>
          <w:rFonts w:cstheme="minorHAnsi"/>
          <w:sz w:val="24"/>
          <w:szCs w:val="24"/>
        </w:rPr>
        <w:br/>
      </w:r>
      <w:r w:rsidRPr="00F20843">
        <w:rPr>
          <w:rFonts w:cstheme="minorHAnsi"/>
          <w:sz w:val="24"/>
          <w:szCs w:val="24"/>
        </w:rPr>
        <w:t>(Dz.U. z 2020 r. poz.426 z późn.zm) zwanej dalej ustawą o rehabilitacji</w:t>
      </w:r>
      <w:bookmarkEnd w:id="0"/>
      <w:r w:rsidRPr="00F20843">
        <w:rPr>
          <w:rFonts w:cstheme="minorHAnsi"/>
          <w:sz w:val="24"/>
          <w:szCs w:val="24"/>
        </w:rPr>
        <w:t xml:space="preserve"> - </w:t>
      </w:r>
      <w:r w:rsidRPr="00F20843">
        <w:rPr>
          <w:rFonts w:cstheme="minorHAnsi"/>
          <w:b/>
          <w:sz w:val="24"/>
          <w:szCs w:val="24"/>
        </w:rPr>
        <w:t>jest nieprawidłowe.</w:t>
      </w:r>
      <w:r w:rsidRPr="00F20843">
        <w:rPr>
          <w:rFonts w:cstheme="minorHAnsi"/>
          <w:sz w:val="24"/>
          <w:szCs w:val="24"/>
        </w:rPr>
        <w:t xml:space="preserve">  </w:t>
      </w:r>
    </w:p>
    <w:p w14:paraId="7204FC30" w14:textId="77777777" w:rsidR="00527412" w:rsidRPr="00F20843" w:rsidRDefault="00527412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7AAC9C" w14:textId="77777777" w:rsidR="00527412" w:rsidRPr="00F20843" w:rsidRDefault="00527412" w:rsidP="00F2084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20843">
        <w:rPr>
          <w:rFonts w:cstheme="minorHAnsi"/>
          <w:b/>
          <w:sz w:val="24"/>
          <w:szCs w:val="24"/>
        </w:rPr>
        <w:lastRenderedPageBreak/>
        <w:t>Uzasadnienie:</w:t>
      </w:r>
    </w:p>
    <w:p w14:paraId="573C9CBC" w14:textId="6DD4D2AD" w:rsidR="00527412" w:rsidRPr="00F20843" w:rsidRDefault="00527412" w:rsidP="00F20843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F20843">
        <w:rPr>
          <w:rFonts w:cstheme="minorHAnsi"/>
          <w:sz w:val="24"/>
          <w:szCs w:val="24"/>
        </w:rPr>
        <w:t xml:space="preserve">Pismem z dnia 19 maja 2020 r., </w:t>
      </w:r>
      <w:r w:rsidR="008868CF" w:rsidRPr="00966A97">
        <w:rPr>
          <w:rFonts w:cs="Calibri"/>
          <w:sz w:val="24"/>
          <w:szCs w:val="24"/>
        </w:rPr>
        <w:t xml:space="preserve">uzupełnionym </w:t>
      </w:r>
      <w:r w:rsidR="008868CF">
        <w:rPr>
          <w:rFonts w:cs="Calibri"/>
          <w:sz w:val="24"/>
          <w:szCs w:val="24"/>
        </w:rPr>
        <w:t>pismami z</w:t>
      </w:r>
      <w:r w:rsidR="008868CF" w:rsidRPr="00966A97">
        <w:rPr>
          <w:rFonts w:cs="Calibri"/>
          <w:sz w:val="24"/>
          <w:szCs w:val="24"/>
        </w:rPr>
        <w:t xml:space="preserve"> dni</w:t>
      </w:r>
      <w:r w:rsidR="008868CF">
        <w:rPr>
          <w:rFonts w:cs="Calibri"/>
          <w:sz w:val="24"/>
          <w:szCs w:val="24"/>
        </w:rPr>
        <w:t>a</w:t>
      </w:r>
      <w:r w:rsidR="008868CF" w:rsidRPr="00966A97">
        <w:rPr>
          <w:rFonts w:cs="Calibri"/>
          <w:sz w:val="24"/>
          <w:szCs w:val="24"/>
        </w:rPr>
        <w:t xml:space="preserve"> </w:t>
      </w:r>
      <w:r w:rsidR="008868CF">
        <w:rPr>
          <w:rFonts w:cs="Calibri"/>
          <w:sz w:val="24"/>
          <w:szCs w:val="24"/>
        </w:rPr>
        <w:t>3</w:t>
      </w:r>
      <w:r w:rsidR="008868CF" w:rsidRPr="00966A97">
        <w:rPr>
          <w:rFonts w:cs="Calibri"/>
          <w:sz w:val="24"/>
          <w:szCs w:val="24"/>
        </w:rPr>
        <w:t xml:space="preserve"> </w:t>
      </w:r>
      <w:r w:rsidR="008868CF">
        <w:rPr>
          <w:rFonts w:cs="Calibri"/>
          <w:sz w:val="24"/>
          <w:szCs w:val="24"/>
        </w:rPr>
        <w:t>lipca</w:t>
      </w:r>
      <w:r w:rsidR="008868CF" w:rsidRPr="00966A97">
        <w:rPr>
          <w:rFonts w:cs="Calibri"/>
          <w:sz w:val="24"/>
          <w:szCs w:val="24"/>
        </w:rPr>
        <w:t xml:space="preserve"> 20</w:t>
      </w:r>
      <w:r w:rsidR="008868CF">
        <w:rPr>
          <w:rFonts w:cs="Calibri"/>
          <w:sz w:val="24"/>
          <w:szCs w:val="24"/>
        </w:rPr>
        <w:t>20</w:t>
      </w:r>
      <w:r w:rsidR="008868CF" w:rsidRPr="00966A97">
        <w:rPr>
          <w:rFonts w:cs="Calibri"/>
          <w:sz w:val="24"/>
          <w:szCs w:val="24"/>
        </w:rPr>
        <w:t xml:space="preserve"> r.</w:t>
      </w:r>
      <w:r w:rsidR="008868CF">
        <w:rPr>
          <w:rFonts w:cs="Calibri"/>
          <w:sz w:val="24"/>
          <w:szCs w:val="24"/>
        </w:rPr>
        <w:t>, z dnia 18 sierpnia 2020 r. oraz z dnia 29 września 2020 r.</w:t>
      </w:r>
      <w:r w:rsidRPr="00F20843">
        <w:rPr>
          <w:rFonts w:cstheme="minorHAnsi"/>
          <w:sz w:val="24"/>
          <w:szCs w:val="24"/>
        </w:rPr>
        <w:t>, Wnioskodawca skierował do Prezesa Zarządu PFRON wniosek o udzielenie pisemnej interpretacji co do zakresu i sposobu zastosowania przepisów art.</w:t>
      </w:r>
      <w:r w:rsidR="006A3871" w:rsidRPr="00F20843">
        <w:rPr>
          <w:rFonts w:cstheme="minorHAnsi"/>
          <w:sz w:val="24"/>
          <w:szCs w:val="24"/>
        </w:rPr>
        <w:t xml:space="preserve"> </w:t>
      </w:r>
      <w:r w:rsidRPr="00F20843">
        <w:rPr>
          <w:rFonts w:cstheme="minorHAnsi"/>
          <w:sz w:val="24"/>
          <w:szCs w:val="24"/>
        </w:rPr>
        <w:t xml:space="preserve">33 ust. 2, ust. 7 i ust. 7b ustawy o rehabilitacji. Wniosek swój Wnioskodawca skierował </w:t>
      </w:r>
      <w:r w:rsidR="00356C92">
        <w:rPr>
          <w:rFonts w:cstheme="minorHAnsi"/>
          <w:sz w:val="24"/>
          <w:szCs w:val="24"/>
        </w:rPr>
        <w:br/>
      </w:r>
      <w:r w:rsidRPr="00F20843">
        <w:rPr>
          <w:rFonts w:cstheme="minorHAnsi"/>
          <w:sz w:val="24"/>
          <w:szCs w:val="24"/>
        </w:rPr>
        <w:t>na podstawie art.34 ustawy. Zgodnie z art.</w:t>
      </w:r>
      <w:r w:rsidR="00316D47" w:rsidRPr="00F20843">
        <w:rPr>
          <w:rFonts w:cstheme="minorHAnsi"/>
          <w:sz w:val="24"/>
          <w:szCs w:val="24"/>
        </w:rPr>
        <w:t xml:space="preserve"> </w:t>
      </w:r>
      <w:r w:rsidRPr="00F20843">
        <w:rPr>
          <w:rFonts w:cstheme="minorHAnsi"/>
          <w:sz w:val="24"/>
          <w:szCs w:val="24"/>
        </w:rPr>
        <w:t xml:space="preserve">34 ust.1 ustawy </w:t>
      </w:r>
      <w:r w:rsidRPr="00F20843">
        <w:rPr>
          <w:rFonts w:cstheme="minorHAnsi"/>
          <w:i/>
          <w:sz w:val="24"/>
          <w:szCs w:val="24"/>
        </w:rPr>
        <w:t xml:space="preserve">przedsiębiorca może złożyć </w:t>
      </w:r>
      <w:r w:rsidR="00356C92">
        <w:rPr>
          <w:rFonts w:cstheme="minorHAnsi"/>
          <w:i/>
          <w:sz w:val="24"/>
          <w:szCs w:val="24"/>
        </w:rPr>
        <w:br/>
      </w:r>
      <w:r w:rsidRPr="00F20843">
        <w:rPr>
          <w:rFonts w:cstheme="minorHAnsi"/>
          <w:i/>
          <w:sz w:val="24"/>
          <w:szCs w:val="24"/>
        </w:rPr>
        <w:t>do właściwego organu lub właściwej państwowej jednostki organizacyjnej wniosek o wydanie wyjaśnienia co do zakresu i sposobu zastosowania przepisów, z których wynika obowiązek świadczenia przez przedsiębiorcę daniny publicznej lub składek na ubezpieczenia społeczne</w:t>
      </w:r>
      <w:r w:rsidR="00E742A5">
        <w:rPr>
          <w:rFonts w:cstheme="minorHAnsi"/>
          <w:i/>
          <w:sz w:val="24"/>
          <w:szCs w:val="24"/>
        </w:rPr>
        <w:br/>
      </w:r>
      <w:r w:rsidRPr="00F20843">
        <w:rPr>
          <w:rFonts w:cstheme="minorHAnsi"/>
          <w:i/>
          <w:sz w:val="24"/>
          <w:szCs w:val="24"/>
        </w:rPr>
        <w:t xml:space="preserve"> lub zdrowotne, w jego indywidualnej sprawie (interpretacja indywidualna).</w:t>
      </w:r>
    </w:p>
    <w:p w14:paraId="1E592E5F" w14:textId="77777777" w:rsidR="00356C92" w:rsidRDefault="00356C92" w:rsidP="00F2084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B55BDC0" w14:textId="6F41A0A3" w:rsidR="00527412" w:rsidRPr="00F20843" w:rsidRDefault="00527412" w:rsidP="00F20843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F20843">
        <w:rPr>
          <w:rFonts w:cstheme="minorHAnsi"/>
          <w:b/>
          <w:sz w:val="24"/>
          <w:szCs w:val="24"/>
        </w:rPr>
        <w:t>W przedmiotowym wniosku Wnioskodawca przedstawił następując</w:t>
      </w:r>
      <w:r w:rsidR="00356C92">
        <w:rPr>
          <w:rFonts w:cstheme="minorHAnsi"/>
          <w:b/>
          <w:sz w:val="24"/>
          <w:szCs w:val="24"/>
        </w:rPr>
        <w:t xml:space="preserve">e zdarzenie przyszłe: </w:t>
      </w:r>
    </w:p>
    <w:p w14:paraId="29B96ED2" w14:textId="37ACD2AE" w:rsidR="00107802" w:rsidRPr="00F20843" w:rsidRDefault="006A3871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20843">
        <w:rPr>
          <w:rFonts w:cstheme="minorHAnsi"/>
          <w:sz w:val="24"/>
          <w:szCs w:val="24"/>
        </w:rPr>
        <w:t>Wnioskodawca jest spółk</w:t>
      </w:r>
      <w:r w:rsidR="005F56FF">
        <w:rPr>
          <w:rFonts w:cstheme="minorHAnsi"/>
          <w:sz w:val="24"/>
          <w:szCs w:val="24"/>
        </w:rPr>
        <w:t>ą</w:t>
      </w:r>
      <w:r w:rsidRPr="00F20843">
        <w:rPr>
          <w:rFonts w:cstheme="minorHAnsi"/>
          <w:sz w:val="24"/>
          <w:szCs w:val="24"/>
        </w:rPr>
        <w:t xml:space="preserve"> z ograniczoną odpowiedzialnością, wpisaną do Krajowego Rejestru Sądowego. </w:t>
      </w:r>
      <w:r w:rsidR="005F56FF">
        <w:rPr>
          <w:rFonts w:cstheme="minorHAnsi"/>
          <w:sz w:val="24"/>
          <w:szCs w:val="24"/>
        </w:rPr>
        <w:t xml:space="preserve">Jednocześnie </w:t>
      </w:r>
      <w:r w:rsidRPr="00F20843">
        <w:rPr>
          <w:rFonts w:cstheme="minorHAnsi"/>
          <w:sz w:val="24"/>
          <w:szCs w:val="24"/>
        </w:rPr>
        <w:t>zamierza uzyskać status zakładu pracy chronionej</w:t>
      </w:r>
      <w:r w:rsidR="005F56FF">
        <w:rPr>
          <w:rFonts w:cstheme="minorHAnsi"/>
          <w:sz w:val="24"/>
          <w:szCs w:val="24"/>
        </w:rPr>
        <w:t>. Tym samym Wnioskodawca będzie tworzyć</w:t>
      </w:r>
      <w:r w:rsidRPr="00F20843">
        <w:rPr>
          <w:rFonts w:cstheme="minorHAnsi"/>
          <w:sz w:val="24"/>
          <w:szCs w:val="24"/>
        </w:rPr>
        <w:t xml:space="preserve"> zakładowy fundusz rehabilitacji osób niepełnosprawnych (</w:t>
      </w:r>
      <w:r w:rsidR="005F56FF">
        <w:rPr>
          <w:rFonts w:cstheme="minorHAnsi"/>
          <w:sz w:val="24"/>
          <w:szCs w:val="24"/>
        </w:rPr>
        <w:t xml:space="preserve">dalej również jako </w:t>
      </w:r>
      <w:r w:rsidRPr="00F20843">
        <w:rPr>
          <w:rFonts w:cstheme="minorHAnsi"/>
          <w:sz w:val="24"/>
          <w:szCs w:val="24"/>
        </w:rPr>
        <w:t>ZFRON</w:t>
      </w:r>
      <w:r w:rsidR="005F56FF">
        <w:rPr>
          <w:rFonts w:cstheme="minorHAnsi"/>
          <w:sz w:val="24"/>
          <w:szCs w:val="24"/>
        </w:rPr>
        <w:t xml:space="preserve"> lub fundusz rehabilitacji</w:t>
      </w:r>
      <w:r w:rsidRPr="00F20843">
        <w:rPr>
          <w:rFonts w:cstheme="minorHAnsi"/>
          <w:sz w:val="24"/>
          <w:szCs w:val="24"/>
        </w:rPr>
        <w:t>)</w:t>
      </w:r>
      <w:r w:rsidR="005F56FF">
        <w:rPr>
          <w:rFonts w:cstheme="minorHAnsi"/>
          <w:sz w:val="24"/>
          <w:szCs w:val="24"/>
        </w:rPr>
        <w:t>,</w:t>
      </w:r>
      <w:r w:rsidRPr="00F20843">
        <w:rPr>
          <w:rFonts w:cstheme="minorHAnsi"/>
          <w:sz w:val="24"/>
          <w:szCs w:val="24"/>
        </w:rPr>
        <w:t xml:space="preserve"> </w:t>
      </w:r>
      <w:r w:rsidR="005F56FF">
        <w:rPr>
          <w:rFonts w:cstheme="minorHAnsi"/>
          <w:sz w:val="24"/>
          <w:szCs w:val="24"/>
        </w:rPr>
        <w:t xml:space="preserve">z </w:t>
      </w:r>
      <w:r w:rsidRPr="00F20843">
        <w:rPr>
          <w:rFonts w:cstheme="minorHAnsi"/>
          <w:sz w:val="24"/>
          <w:szCs w:val="24"/>
        </w:rPr>
        <w:t>którego</w:t>
      </w:r>
      <w:r w:rsidR="005F56FF">
        <w:rPr>
          <w:rFonts w:cstheme="minorHAnsi"/>
          <w:sz w:val="24"/>
          <w:szCs w:val="24"/>
        </w:rPr>
        <w:t xml:space="preserve"> środków</w:t>
      </w:r>
      <w:r w:rsidRPr="00F20843">
        <w:rPr>
          <w:rFonts w:cstheme="minorHAnsi"/>
          <w:sz w:val="24"/>
          <w:szCs w:val="24"/>
        </w:rPr>
        <w:t xml:space="preserve"> dokona modernizacji należących do </w:t>
      </w:r>
      <w:r w:rsidR="005F56FF">
        <w:rPr>
          <w:rFonts w:cstheme="minorHAnsi"/>
          <w:sz w:val="24"/>
          <w:szCs w:val="24"/>
        </w:rPr>
        <w:t>niego</w:t>
      </w:r>
      <w:r w:rsidRPr="00F20843">
        <w:rPr>
          <w:rFonts w:cstheme="minorHAnsi"/>
          <w:sz w:val="24"/>
          <w:szCs w:val="24"/>
        </w:rPr>
        <w:t xml:space="preserve"> budynków, celem</w:t>
      </w:r>
      <w:r w:rsidR="007349F9" w:rsidRPr="00F20843">
        <w:rPr>
          <w:rFonts w:cstheme="minorHAnsi"/>
          <w:sz w:val="24"/>
          <w:szCs w:val="24"/>
        </w:rPr>
        <w:t xml:space="preserve"> dostosowania ich do potrzeb osób niepełnosprawnych. </w:t>
      </w:r>
      <w:r w:rsidR="005F56FF">
        <w:rPr>
          <w:rFonts w:cstheme="minorHAnsi"/>
          <w:sz w:val="24"/>
          <w:szCs w:val="24"/>
        </w:rPr>
        <w:t xml:space="preserve">Następnie </w:t>
      </w:r>
      <w:r w:rsidR="007349F9" w:rsidRPr="00F20843">
        <w:rPr>
          <w:rFonts w:cstheme="minorHAnsi"/>
          <w:sz w:val="24"/>
          <w:szCs w:val="24"/>
        </w:rPr>
        <w:t xml:space="preserve">Wnioskodawca planuje </w:t>
      </w:r>
      <w:r w:rsidR="00356C92">
        <w:rPr>
          <w:rFonts w:cstheme="minorHAnsi"/>
          <w:sz w:val="24"/>
          <w:szCs w:val="24"/>
        </w:rPr>
        <w:t xml:space="preserve">dokonać </w:t>
      </w:r>
      <w:r w:rsidR="005F56FF">
        <w:rPr>
          <w:rFonts w:cstheme="minorHAnsi"/>
          <w:sz w:val="24"/>
          <w:szCs w:val="24"/>
        </w:rPr>
        <w:t xml:space="preserve">swojego podziału </w:t>
      </w:r>
      <w:r w:rsidR="005F56FF" w:rsidRPr="005F56FF">
        <w:rPr>
          <w:rFonts w:cstheme="minorHAnsi"/>
          <w:sz w:val="24"/>
          <w:szCs w:val="24"/>
        </w:rPr>
        <w:t>w trybie art.</w:t>
      </w:r>
      <w:r w:rsidR="005F56FF">
        <w:rPr>
          <w:rFonts w:cstheme="minorHAnsi"/>
          <w:sz w:val="24"/>
          <w:szCs w:val="24"/>
        </w:rPr>
        <w:t xml:space="preserve"> </w:t>
      </w:r>
      <w:r w:rsidR="005F56FF" w:rsidRPr="005F56FF">
        <w:rPr>
          <w:rFonts w:cstheme="minorHAnsi"/>
          <w:sz w:val="24"/>
          <w:szCs w:val="24"/>
        </w:rPr>
        <w:t>529 §1 pkt 4 ustawy z dnia 15 września 2000 r. Kodeks spółek handlowych</w:t>
      </w:r>
      <w:r w:rsidR="005F56FF">
        <w:rPr>
          <w:rFonts w:cstheme="minorHAnsi"/>
          <w:sz w:val="24"/>
          <w:szCs w:val="24"/>
        </w:rPr>
        <w:t xml:space="preserve"> (Dz.U. z 2020 r. poz.</w:t>
      </w:r>
      <w:r w:rsidR="00AB6B6C">
        <w:rPr>
          <w:rFonts w:cstheme="minorHAnsi"/>
          <w:sz w:val="24"/>
          <w:szCs w:val="24"/>
        </w:rPr>
        <w:t>1526</w:t>
      </w:r>
      <w:r w:rsidR="005F56FF">
        <w:rPr>
          <w:rFonts w:cstheme="minorHAnsi"/>
          <w:sz w:val="24"/>
          <w:szCs w:val="24"/>
        </w:rPr>
        <w:t xml:space="preserve">), </w:t>
      </w:r>
      <w:r w:rsidR="005F56FF" w:rsidRPr="005F56FF">
        <w:rPr>
          <w:rFonts w:cstheme="minorHAnsi"/>
          <w:sz w:val="24"/>
          <w:szCs w:val="24"/>
        </w:rPr>
        <w:t>zwanej dalej KSH</w:t>
      </w:r>
      <w:r w:rsidR="005F56FF">
        <w:rPr>
          <w:rFonts w:cstheme="minorHAnsi"/>
          <w:sz w:val="24"/>
          <w:szCs w:val="24"/>
        </w:rPr>
        <w:t>,</w:t>
      </w:r>
      <w:r w:rsidR="005F56FF" w:rsidRPr="005F56FF">
        <w:rPr>
          <w:rFonts w:cstheme="minorHAnsi"/>
          <w:sz w:val="24"/>
          <w:szCs w:val="24"/>
        </w:rPr>
        <w:t xml:space="preserve"> </w:t>
      </w:r>
      <w:r w:rsidR="005F56FF">
        <w:rPr>
          <w:rFonts w:cstheme="minorHAnsi"/>
          <w:sz w:val="24"/>
          <w:szCs w:val="24"/>
        </w:rPr>
        <w:t>po</w:t>
      </w:r>
      <w:r w:rsidR="007349F9" w:rsidRPr="00F20843">
        <w:rPr>
          <w:rFonts w:cstheme="minorHAnsi"/>
          <w:sz w:val="24"/>
          <w:szCs w:val="24"/>
        </w:rPr>
        <w:t xml:space="preserve">przez przeniesienie części majątku na spółkę nowo zawiązaną (podział przez wydzielenie). </w:t>
      </w:r>
      <w:r w:rsidR="00F20843">
        <w:rPr>
          <w:rFonts w:cstheme="minorHAnsi"/>
          <w:sz w:val="24"/>
          <w:szCs w:val="24"/>
        </w:rPr>
        <w:br/>
      </w:r>
      <w:bookmarkStart w:id="1" w:name="_Hlk54172974"/>
      <w:r w:rsidR="007349F9" w:rsidRPr="00F20843">
        <w:rPr>
          <w:rFonts w:cstheme="minorHAnsi"/>
          <w:sz w:val="24"/>
          <w:szCs w:val="24"/>
        </w:rPr>
        <w:t xml:space="preserve">W wyniku podziału </w:t>
      </w:r>
      <w:r w:rsidR="005F56FF">
        <w:rPr>
          <w:rFonts w:cstheme="minorHAnsi"/>
          <w:sz w:val="24"/>
          <w:szCs w:val="24"/>
        </w:rPr>
        <w:t>Wnioskodawca</w:t>
      </w:r>
      <w:r w:rsidR="007349F9" w:rsidRPr="00F20843">
        <w:rPr>
          <w:rFonts w:cstheme="minorHAnsi"/>
          <w:sz w:val="24"/>
          <w:szCs w:val="24"/>
        </w:rPr>
        <w:t xml:space="preserve"> wydzieli zorganizowaną część przedsiębiorstwa, związaną z branżą nieruchomości oraz przeniesie ją na </w:t>
      </w:r>
      <w:r w:rsidR="00316D47" w:rsidRPr="00F20843">
        <w:rPr>
          <w:rFonts w:cstheme="minorHAnsi"/>
          <w:sz w:val="24"/>
          <w:szCs w:val="24"/>
        </w:rPr>
        <w:t>s</w:t>
      </w:r>
      <w:r w:rsidR="007349F9" w:rsidRPr="00F20843">
        <w:rPr>
          <w:rFonts w:cstheme="minorHAnsi"/>
          <w:sz w:val="24"/>
          <w:szCs w:val="24"/>
        </w:rPr>
        <w:t xml:space="preserve">półkę </w:t>
      </w:r>
      <w:r w:rsidR="00316D47" w:rsidRPr="00F20843">
        <w:rPr>
          <w:rFonts w:cstheme="minorHAnsi"/>
          <w:sz w:val="24"/>
          <w:szCs w:val="24"/>
        </w:rPr>
        <w:t>n</w:t>
      </w:r>
      <w:r w:rsidR="007349F9" w:rsidRPr="00F20843">
        <w:rPr>
          <w:rFonts w:cstheme="minorHAnsi"/>
          <w:sz w:val="24"/>
          <w:szCs w:val="24"/>
        </w:rPr>
        <w:t xml:space="preserve">owo </w:t>
      </w:r>
      <w:r w:rsidR="00316D47" w:rsidRPr="00F20843">
        <w:rPr>
          <w:rFonts w:cstheme="minorHAnsi"/>
          <w:sz w:val="24"/>
          <w:szCs w:val="24"/>
        </w:rPr>
        <w:t>z</w:t>
      </w:r>
      <w:r w:rsidR="007349F9" w:rsidRPr="00F20843">
        <w:rPr>
          <w:rFonts w:cstheme="minorHAnsi"/>
          <w:sz w:val="24"/>
          <w:szCs w:val="24"/>
        </w:rPr>
        <w:t xml:space="preserve">awiązaną, w zamian za co wspólnicy </w:t>
      </w:r>
      <w:r w:rsidR="005F56FF">
        <w:rPr>
          <w:rFonts w:cstheme="minorHAnsi"/>
          <w:sz w:val="24"/>
          <w:szCs w:val="24"/>
        </w:rPr>
        <w:t>Wnioskodawcy</w:t>
      </w:r>
      <w:r w:rsidR="007349F9" w:rsidRPr="00F20843">
        <w:rPr>
          <w:rFonts w:cstheme="minorHAnsi"/>
          <w:sz w:val="24"/>
          <w:szCs w:val="24"/>
        </w:rPr>
        <w:t xml:space="preserve"> obejmą udziały w </w:t>
      </w:r>
      <w:r w:rsidR="00316D47" w:rsidRPr="00F20843">
        <w:rPr>
          <w:rFonts w:cstheme="minorHAnsi"/>
          <w:sz w:val="24"/>
          <w:szCs w:val="24"/>
        </w:rPr>
        <w:t>s</w:t>
      </w:r>
      <w:r w:rsidR="007349F9" w:rsidRPr="00F20843">
        <w:rPr>
          <w:rFonts w:cstheme="minorHAnsi"/>
          <w:sz w:val="24"/>
          <w:szCs w:val="24"/>
        </w:rPr>
        <w:t xml:space="preserve">półce </w:t>
      </w:r>
      <w:r w:rsidR="00316D47" w:rsidRPr="00F20843">
        <w:rPr>
          <w:rFonts w:cstheme="minorHAnsi"/>
          <w:sz w:val="24"/>
          <w:szCs w:val="24"/>
        </w:rPr>
        <w:t>n</w:t>
      </w:r>
      <w:r w:rsidR="007349F9" w:rsidRPr="00F20843">
        <w:rPr>
          <w:rFonts w:cstheme="minorHAnsi"/>
          <w:sz w:val="24"/>
          <w:szCs w:val="24"/>
        </w:rPr>
        <w:t xml:space="preserve">owo </w:t>
      </w:r>
      <w:r w:rsidR="00316D47" w:rsidRPr="00F20843">
        <w:rPr>
          <w:rFonts w:cstheme="minorHAnsi"/>
          <w:sz w:val="24"/>
          <w:szCs w:val="24"/>
        </w:rPr>
        <w:t>z</w:t>
      </w:r>
      <w:r w:rsidR="007349F9" w:rsidRPr="00F20843">
        <w:rPr>
          <w:rFonts w:cstheme="minorHAnsi"/>
          <w:sz w:val="24"/>
          <w:szCs w:val="24"/>
        </w:rPr>
        <w:t>awiązanej.</w:t>
      </w:r>
      <w:r w:rsidR="00107802" w:rsidRPr="00F20843">
        <w:rPr>
          <w:rFonts w:cstheme="minorHAnsi"/>
          <w:sz w:val="24"/>
          <w:szCs w:val="24"/>
        </w:rPr>
        <w:t xml:space="preserve"> W skład zorganizowanej części wydzielonego przedsiębiorstwa wchodzić będą m.in. środki trwałe, zmodernizowane </w:t>
      </w:r>
      <w:r w:rsidR="00AB6B6C">
        <w:rPr>
          <w:rFonts w:cstheme="minorHAnsi"/>
          <w:sz w:val="24"/>
          <w:szCs w:val="24"/>
        </w:rPr>
        <w:br/>
      </w:r>
      <w:r w:rsidR="00107802" w:rsidRPr="00F20843">
        <w:rPr>
          <w:rFonts w:cstheme="minorHAnsi"/>
          <w:sz w:val="24"/>
          <w:szCs w:val="24"/>
        </w:rPr>
        <w:t>i przystosowane do potrzeb osób niepełnosprawnych</w:t>
      </w:r>
      <w:r w:rsidR="005F56FF">
        <w:rPr>
          <w:rFonts w:cstheme="minorHAnsi"/>
          <w:sz w:val="24"/>
          <w:szCs w:val="24"/>
        </w:rPr>
        <w:t xml:space="preserve"> ze środków ZFRON</w:t>
      </w:r>
      <w:r w:rsidR="00107802" w:rsidRPr="00F20843">
        <w:rPr>
          <w:rFonts w:cstheme="minorHAnsi"/>
          <w:sz w:val="24"/>
          <w:szCs w:val="24"/>
        </w:rPr>
        <w:t xml:space="preserve">. </w:t>
      </w:r>
      <w:r w:rsidR="005F56FF">
        <w:rPr>
          <w:rFonts w:cstheme="minorHAnsi"/>
          <w:sz w:val="24"/>
          <w:szCs w:val="24"/>
        </w:rPr>
        <w:t>Wnioskodawca</w:t>
      </w:r>
      <w:r w:rsidR="00107802" w:rsidRPr="00F20843">
        <w:rPr>
          <w:rFonts w:cstheme="minorHAnsi"/>
          <w:sz w:val="24"/>
          <w:szCs w:val="24"/>
        </w:rPr>
        <w:t xml:space="preserve">, </w:t>
      </w:r>
      <w:r w:rsidR="00AB6B6C">
        <w:rPr>
          <w:rFonts w:cstheme="minorHAnsi"/>
          <w:sz w:val="24"/>
          <w:szCs w:val="24"/>
        </w:rPr>
        <w:br/>
      </w:r>
      <w:r w:rsidR="00107802" w:rsidRPr="00F20843">
        <w:rPr>
          <w:rFonts w:cstheme="minorHAnsi"/>
          <w:sz w:val="24"/>
          <w:szCs w:val="24"/>
        </w:rPr>
        <w:t>po dniu wydzielenia, w dalszym ciągu prowadzić będzie zakład pracy chronionej</w:t>
      </w:r>
      <w:r w:rsidR="005F56FF">
        <w:rPr>
          <w:rFonts w:cstheme="minorHAnsi"/>
          <w:sz w:val="24"/>
          <w:szCs w:val="24"/>
        </w:rPr>
        <w:t>. N</w:t>
      </w:r>
      <w:r w:rsidR="00107802" w:rsidRPr="00F20843">
        <w:rPr>
          <w:rFonts w:cstheme="minorHAnsi"/>
          <w:sz w:val="24"/>
          <w:szCs w:val="24"/>
        </w:rPr>
        <w:t xml:space="preserve">atomiast </w:t>
      </w:r>
      <w:r w:rsidR="00316D47" w:rsidRPr="00F20843">
        <w:rPr>
          <w:rFonts w:cstheme="minorHAnsi"/>
          <w:sz w:val="24"/>
          <w:szCs w:val="24"/>
        </w:rPr>
        <w:t>s</w:t>
      </w:r>
      <w:r w:rsidR="00107802" w:rsidRPr="00F20843">
        <w:rPr>
          <w:rFonts w:cstheme="minorHAnsi"/>
          <w:sz w:val="24"/>
          <w:szCs w:val="24"/>
        </w:rPr>
        <w:t>półka nowo zawiązana nie będzie zakładem pracy chronionej.</w:t>
      </w:r>
    </w:p>
    <w:bookmarkEnd w:id="1"/>
    <w:p w14:paraId="1C605E69" w14:textId="60F6E4E7" w:rsidR="00527412" w:rsidRPr="00F20843" w:rsidRDefault="00107802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20843">
        <w:rPr>
          <w:rFonts w:cstheme="minorHAnsi"/>
          <w:sz w:val="24"/>
          <w:szCs w:val="24"/>
        </w:rPr>
        <w:t xml:space="preserve"> </w:t>
      </w:r>
      <w:r w:rsidR="007349F9" w:rsidRPr="00F20843">
        <w:rPr>
          <w:rFonts w:cstheme="minorHAnsi"/>
          <w:sz w:val="24"/>
          <w:szCs w:val="24"/>
        </w:rPr>
        <w:t xml:space="preserve">  </w:t>
      </w:r>
      <w:r w:rsidR="006A3871" w:rsidRPr="00F20843">
        <w:rPr>
          <w:rFonts w:cstheme="minorHAnsi"/>
          <w:sz w:val="24"/>
          <w:szCs w:val="24"/>
        </w:rPr>
        <w:t xml:space="preserve"> </w:t>
      </w:r>
    </w:p>
    <w:p w14:paraId="1C7988FF" w14:textId="77777777" w:rsidR="006A3871" w:rsidRPr="00F20843" w:rsidRDefault="006A3871" w:rsidP="00F20843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en-US"/>
        </w:rPr>
      </w:pPr>
      <w:r w:rsidRPr="00F20843">
        <w:rPr>
          <w:rFonts w:cstheme="minorHAnsi"/>
          <w:b/>
          <w:sz w:val="24"/>
          <w:szCs w:val="24"/>
        </w:rPr>
        <w:t>W związku z powyższym zadano następujące pytania:</w:t>
      </w:r>
    </w:p>
    <w:p w14:paraId="4DC4527A" w14:textId="62AADA7D" w:rsidR="006A3871" w:rsidRPr="00F20843" w:rsidRDefault="006A3871" w:rsidP="00F20843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F20843">
        <w:rPr>
          <w:rFonts w:cstheme="minorHAnsi"/>
          <w:b/>
          <w:bCs/>
          <w:sz w:val="24"/>
          <w:szCs w:val="24"/>
        </w:rPr>
        <w:t xml:space="preserve">Czy </w:t>
      </w:r>
      <w:r w:rsidR="00AF34DD" w:rsidRPr="00F20843">
        <w:rPr>
          <w:rFonts w:cstheme="minorHAnsi"/>
          <w:b/>
          <w:bCs/>
          <w:sz w:val="24"/>
          <w:szCs w:val="24"/>
        </w:rPr>
        <w:t xml:space="preserve">przeniesienie przez </w:t>
      </w:r>
      <w:r w:rsidR="005F56FF">
        <w:rPr>
          <w:rFonts w:cstheme="minorHAnsi"/>
          <w:b/>
          <w:bCs/>
          <w:sz w:val="24"/>
          <w:szCs w:val="24"/>
        </w:rPr>
        <w:t>Wnioskodawcę (</w:t>
      </w:r>
      <w:r w:rsidR="00AF34DD" w:rsidRPr="00F20843">
        <w:rPr>
          <w:rFonts w:cstheme="minorHAnsi"/>
          <w:b/>
          <w:bCs/>
          <w:sz w:val="24"/>
          <w:szCs w:val="24"/>
        </w:rPr>
        <w:t>spółkę dzieloną</w:t>
      </w:r>
      <w:r w:rsidR="005F56FF">
        <w:rPr>
          <w:rFonts w:cstheme="minorHAnsi"/>
          <w:b/>
          <w:bCs/>
          <w:sz w:val="24"/>
          <w:szCs w:val="24"/>
        </w:rPr>
        <w:t>)</w:t>
      </w:r>
      <w:r w:rsidR="00AF34DD" w:rsidRPr="00F20843">
        <w:rPr>
          <w:rFonts w:cstheme="minorHAnsi"/>
          <w:b/>
          <w:bCs/>
          <w:sz w:val="24"/>
          <w:szCs w:val="24"/>
        </w:rPr>
        <w:t xml:space="preserve"> środków trwałych na spółkę nowo zawiązaną w drodze</w:t>
      </w:r>
      <w:r w:rsidRPr="00F20843">
        <w:rPr>
          <w:rFonts w:cstheme="minorHAnsi"/>
          <w:b/>
          <w:bCs/>
          <w:sz w:val="24"/>
          <w:szCs w:val="24"/>
        </w:rPr>
        <w:t xml:space="preserve"> podziału przez wydzielenie</w:t>
      </w:r>
      <w:r w:rsidR="00AF34DD" w:rsidRPr="00F20843">
        <w:rPr>
          <w:rFonts w:cstheme="minorHAnsi"/>
          <w:b/>
          <w:bCs/>
          <w:sz w:val="24"/>
          <w:szCs w:val="24"/>
        </w:rPr>
        <w:t xml:space="preserve"> będzie powodować po stronie </w:t>
      </w:r>
      <w:r w:rsidR="005F56FF">
        <w:rPr>
          <w:rFonts w:cstheme="minorHAnsi"/>
          <w:b/>
          <w:bCs/>
          <w:sz w:val="24"/>
          <w:szCs w:val="24"/>
        </w:rPr>
        <w:lastRenderedPageBreak/>
        <w:t>Wnioskodawcy</w:t>
      </w:r>
      <w:r w:rsidR="00AF34DD" w:rsidRPr="00F20843">
        <w:rPr>
          <w:rFonts w:cstheme="minorHAnsi"/>
          <w:b/>
          <w:bCs/>
          <w:sz w:val="24"/>
          <w:szCs w:val="24"/>
        </w:rPr>
        <w:t xml:space="preserve"> konieczność odprowadzenia na ZFRON środków pochodzących </w:t>
      </w:r>
      <w:r w:rsidR="00DF3138">
        <w:rPr>
          <w:rFonts w:cstheme="minorHAnsi"/>
          <w:b/>
          <w:bCs/>
          <w:sz w:val="24"/>
          <w:szCs w:val="24"/>
        </w:rPr>
        <w:br/>
      </w:r>
      <w:r w:rsidR="00AF34DD" w:rsidRPr="00F20843">
        <w:rPr>
          <w:rFonts w:cstheme="minorHAnsi"/>
          <w:b/>
          <w:bCs/>
          <w:sz w:val="24"/>
          <w:szCs w:val="24"/>
        </w:rPr>
        <w:t xml:space="preserve">ze zbycia środków trwałych, w części niezamortyzowanej, biorąc pod uwagę fakt, </w:t>
      </w:r>
      <w:r w:rsidR="00DF3138">
        <w:rPr>
          <w:rFonts w:cstheme="minorHAnsi"/>
          <w:b/>
          <w:bCs/>
          <w:sz w:val="24"/>
          <w:szCs w:val="24"/>
        </w:rPr>
        <w:br/>
      </w:r>
      <w:r w:rsidR="00AF34DD" w:rsidRPr="00F20843">
        <w:rPr>
          <w:rFonts w:cstheme="minorHAnsi"/>
          <w:b/>
          <w:bCs/>
          <w:sz w:val="24"/>
          <w:szCs w:val="24"/>
        </w:rPr>
        <w:t xml:space="preserve">iż </w:t>
      </w:r>
      <w:r w:rsidR="005F56FF">
        <w:rPr>
          <w:rFonts w:cstheme="minorHAnsi"/>
          <w:b/>
          <w:bCs/>
          <w:sz w:val="24"/>
          <w:szCs w:val="24"/>
        </w:rPr>
        <w:t>Wnioskodawca</w:t>
      </w:r>
      <w:r w:rsidR="00AF34DD" w:rsidRPr="00F20843">
        <w:rPr>
          <w:rFonts w:cstheme="minorHAnsi"/>
          <w:b/>
          <w:bCs/>
          <w:sz w:val="24"/>
          <w:szCs w:val="24"/>
        </w:rPr>
        <w:t xml:space="preserve"> nie otrzyma żadnych środków w związku ze zbyciem środków trwałych w drodze podziału</w:t>
      </w:r>
      <w:r w:rsidRPr="00F20843">
        <w:rPr>
          <w:rFonts w:cstheme="minorHAnsi"/>
          <w:b/>
          <w:bCs/>
          <w:sz w:val="24"/>
          <w:szCs w:val="24"/>
        </w:rPr>
        <w:t xml:space="preserve">, przy założeniu, że Wnioskodawca będzie </w:t>
      </w:r>
      <w:r w:rsidR="00AF34DD" w:rsidRPr="00F20843">
        <w:rPr>
          <w:rFonts w:cstheme="minorHAnsi"/>
          <w:b/>
          <w:bCs/>
          <w:sz w:val="24"/>
          <w:szCs w:val="24"/>
        </w:rPr>
        <w:t>w dalszym ciągu posiadał status zakładu pracy chronionej</w:t>
      </w:r>
      <w:r w:rsidR="005F56FF">
        <w:rPr>
          <w:rFonts w:cstheme="minorHAnsi"/>
          <w:b/>
          <w:bCs/>
          <w:sz w:val="24"/>
          <w:szCs w:val="24"/>
        </w:rPr>
        <w:t>,</w:t>
      </w:r>
      <w:r w:rsidR="00AF34DD" w:rsidRPr="00F20843">
        <w:rPr>
          <w:rFonts w:cstheme="minorHAnsi"/>
          <w:b/>
          <w:bCs/>
          <w:sz w:val="24"/>
          <w:szCs w:val="24"/>
        </w:rPr>
        <w:t xml:space="preserve"> natomiast spółka </w:t>
      </w:r>
      <w:r w:rsidR="005F56FF">
        <w:rPr>
          <w:rFonts w:cstheme="minorHAnsi"/>
          <w:b/>
          <w:bCs/>
          <w:sz w:val="24"/>
          <w:szCs w:val="24"/>
        </w:rPr>
        <w:t xml:space="preserve">nowo zawiązana </w:t>
      </w:r>
      <w:r w:rsidR="00AF34DD" w:rsidRPr="00F20843">
        <w:rPr>
          <w:rFonts w:cstheme="minorHAnsi"/>
          <w:b/>
          <w:bCs/>
          <w:sz w:val="24"/>
          <w:szCs w:val="24"/>
        </w:rPr>
        <w:t xml:space="preserve"> nie będzie tego statusu posiadać</w:t>
      </w:r>
      <w:r w:rsidRPr="00F20843">
        <w:rPr>
          <w:rFonts w:cstheme="minorHAnsi"/>
          <w:b/>
          <w:bCs/>
          <w:sz w:val="24"/>
          <w:szCs w:val="24"/>
        </w:rPr>
        <w:t xml:space="preserve">? </w:t>
      </w:r>
    </w:p>
    <w:p w14:paraId="2C243DD6" w14:textId="7C1B1C13" w:rsidR="009D22D7" w:rsidRPr="00F20843" w:rsidRDefault="009D22D7" w:rsidP="00F20843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F20843">
        <w:rPr>
          <w:rFonts w:cstheme="minorHAnsi"/>
          <w:b/>
          <w:bCs/>
          <w:sz w:val="24"/>
          <w:szCs w:val="24"/>
        </w:rPr>
        <w:t xml:space="preserve">Na jakiej podstawie ustalone zostaną „środki pochodzące ze zbycia” w drodze podziału, w sytuacji gdy </w:t>
      </w:r>
      <w:r w:rsidR="005F56FF">
        <w:rPr>
          <w:rFonts w:cstheme="minorHAnsi"/>
          <w:b/>
          <w:bCs/>
          <w:sz w:val="24"/>
          <w:szCs w:val="24"/>
        </w:rPr>
        <w:t>Wnioskodawca</w:t>
      </w:r>
      <w:r w:rsidRPr="00F20843">
        <w:rPr>
          <w:rFonts w:cstheme="minorHAnsi"/>
          <w:b/>
          <w:bCs/>
          <w:sz w:val="24"/>
          <w:szCs w:val="24"/>
        </w:rPr>
        <w:t xml:space="preserve"> nie otrzyma żadnych środków związanych </w:t>
      </w:r>
      <w:r w:rsidR="00AB6B6C">
        <w:rPr>
          <w:rFonts w:cstheme="minorHAnsi"/>
          <w:b/>
          <w:bCs/>
          <w:sz w:val="24"/>
          <w:szCs w:val="24"/>
        </w:rPr>
        <w:br/>
      </w:r>
      <w:r w:rsidRPr="00F20843">
        <w:rPr>
          <w:rFonts w:cstheme="minorHAnsi"/>
          <w:b/>
          <w:bCs/>
          <w:sz w:val="24"/>
          <w:szCs w:val="24"/>
        </w:rPr>
        <w:t>ze zbyciem środków trwałych w drodze podziału oraz jaki podmiot będzie zobowiązany do ich odprowadzenia?</w:t>
      </w:r>
    </w:p>
    <w:p w14:paraId="19C407BD" w14:textId="671A095B" w:rsidR="009D22D7" w:rsidRPr="005F56FF" w:rsidRDefault="009D22D7" w:rsidP="005F56FF">
      <w:pPr>
        <w:shd w:val="clear" w:color="auto" w:fill="FFFFF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F56FF">
        <w:rPr>
          <w:rFonts w:cstheme="minorHAnsi"/>
          <w:color w:val="333333"/>
          <w:sz w:val="24"/>
          <w:szCs w:val="24"/>
          <w:shd w:val="clear" w:color="auto" w:fill="FFFFFF"/>
        </w:rPr>
        <w:t xml:space="preserve">Wnioskodawca odstąpił od powyższego zapytania w piśmie z dnia 3 lipca 2020 r., stanowiącym uzupełnienie wniosku z dnia 19 maja 2020 r.         </w:t>
      </w:r>
    </w:p>
    <w:p w14:paraId="6B9CCF90" w14:textId="042F3DB3" w:rsidR="006A3871" w:rsidRPr="00F20843" w:rsidRDefault="006A3871" w:rsidP="00F20843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79D3C796" w14:textId="77777777" w:rsidR="006A3871" w:rsidRPr="00F20843" w:rsidRDefault="006A3871" w:rsidP="00F20843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20843">
        <w:rPr>
          <w:rFonts w:cstheme="minorHAnsi"/>
          <w:b/>
          <w:color w:val="000000" w:themeColor="text1"/>
          <w:sz w:val="24"/>
          <w:szCs w:val="24"/>
        </w:rPr>
        <w:t>Stanowisko Wnioskodawcy:</w:t>
      </w:r>
    </w:p>
    <w:p w14:paraId="7A4337F8" w14:textId="3710EDF4" w:rsidR="003C134C" w:rsidRPr="00F20843" w:rsidRDefault="003C134C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20843">
        <w:rPr>
          <w:rFonts w:cstheme="minorHAnsi"/>
          <w:color w:val="000000" w:themeColor="text1"/>
          <w:sz w:val="24"/>
          <w:szCs w:val="24"/>
        </w:rPr>
        <w:t>Podział przez wydzielenie, o którym mowa w</w:t>
      </w:r>
      <w:r w:rsidR="006A3871" w:rsidRPr="00F20843">
        <w:rPr>
          <w:rFonts w:cstheme="minorHAnsi"/>
          <w:color w:val="000000" w:themeColor="text1"/>
          <w:sz w:val="24"/>
          <w:szCs w:val="24"/>
        </w:rPr>
        <w:t xml:space="preserve"> art.</w:t>
      </w:r>
      <w:r w:rsidR="00AB6B6C">
        <w:rPr>
          <w:rFonts w:cstheme="minorHAnsi"/>
          <w:color w:val="000000" w:themeColor="text1"/>
          <w:sz w:val="24"/>
          <w:szCs w:val="24"/>
        </w:rPr>
        <w:t xml:space="preserve"> </w:t>
      </w:r>
      <w:r w:rsidR="006A3871" w:rsidRPr="00F20843">
        <w:rPr>
          <w:rFonts w:cstheme="minorHAnsi"/>
          <w:sz w:val="24"/>
          <w:szCs w:val="24"/>
        </w:rPr>
        <w:t xml:space="preserve">529 §1 pkt 4 KSH </w:t>
      </w:r>
      <w:r w:rsidRPr="00F20843">
        <w:rPr>
          <w:rFonts w:cstheme="minorHAnsi"/>
          <w:sz w:val="24"/>
          <w:szCs w:val="24"/>
        </w:rPr>
        <w:t xml:space="preserve"> jest traktowany jako jedna z form restrukturyzacji i polega na wydzieleniu przez spółkę dzielon</w:t>
      </w:r>
      <w:r w:rsidR="00F20843">
        <w:rPr>
          <w:rFonts w:cstheme="minorHAnsi"/>
          <w:sz w:val="24"/>
          <w:szCs w:val="24"/>
        </w:rPr>
        <w:t>ą</w:t>
      </w:r>
      <w:r w:rsidRPr="00F20843">
        <w:rPr>
          <w:rFonts w:cstheme="minorHAnsi"/>
          <w:sz w:val="24"/>
          <w:szCs w:val="24"/>
        </w:rPr>
        <w:t xml:space="preserve"> ze swoje</w:t>
      </w:r>
      <w:r w:rsidR="00F20843">
        <w:rPr>
          <w:rFonts w:cstheme="minorHAnsi"/>
          <w:sz w:val="24"/>
          <w:szCs w:val="24"/>
        </w:rPr>
        <w:t>j</w:t>
      </w:r>
      <w:r w:rsidRPr="00F20843">
        <w:rPr>
          <w:rFonts w:cstheme="minorHAnsi"/>
          <w:sz w:val="24"/>
          <w:szCs w:val="24"/>
        </w:rPr>
        <w:t xml:space="preserve"> struktury organizacyjno-majątkowej nowej spółki. Zgodnie</w:t>
      </w:r>
      <w:r w:rsidR="006A3871" w:rsidRPr="00F20843">
        <w:rPr>
          <w:rFonts w:cstheme="minorHAnsi"/>
          <w:sz w:val="24"/>
          <w:szCs w:val="24"/>
        </w:rPr>
        <w:t xml:space="preserve"> z art.</w:t>
      </w:r>
      <w:r w:rsidRPr="00F20843">
        <w:rPr>
          <w:rFonts w:cstheme="minorHAnsi"/>
          <w:sz w:val="24"/>
          <w:szCs w:val="24"/>
        </w:rPr>
        <w:t xml:space="preserve"> </w:t>
      </w:r>
      <w:r w:rsidR="006A3871" w:rsidRPr="00F20843">
        <w:rPr>
          <w:rFonts w:cstheme="minorHAnsi"/>
          <w:sz w:val="24"/>
          <w:szCs w:val="24"/>
        </w:rPr>
        <w:t>53</w:t>
      </w:r>
      <w:r w:rsidRPr="00F20843">
        <w:rPr>
          <w:rFonts w:cstheme="minorHAnsi"/>
          <w:sz w:val="24"/>
          <w:szCs w:val="24"/>
        </w:rPr>
        <w:t>0</w:t>
      </w:r>
      <w:r w:rsidR="006A3871" w:rsidRPr="00F20843">
        <w:rPr>
          <w:rFonts w:cstheme="minorHAnsi"/>
          <w:sz w:val="24"/>
          <w:szCs w:val="24"/>
        </w:rPr>
        <w:t xml:space="preserve"> §2</w:t>
      </w:r>
      <w:r w:rsidRPr="00F20843">
        <w:rPr>
          <w:rFonts w:cstheme="minorHAnsi"/>
          <w:sz w:val="24"/>
          <w:szCs w:val="24"/>
        </w:rPr>
        <w:t xml:space="preserve"> zdanie 2</w:t>
      </w:r>
      <w:r w:rsidR="006A3871" w:rsidRPr="00F20843">
        <w:rPr>
          <w:rFonts w:cstheme="minorHAnsi"/>
          <w:sz w:val="24"/>
          <w:szCs w:val="24"/>
        </w:rPr>
        <w:t xml:space="preserve"> KSH,</w:t>
      </w:r>
      <w:r w:rsidRPr="00F20843">
        <w:rPr>
          <w:rFonts w:cstheme="minorHAnsi"/>
          <w:sz w:val="24"/>
          <w:szCs w:val="24"/>
        </w:rPr>
        <w:t xml:space="preserve"> wydzielenie spółki nowo zawiązanej następuje w dniu jej wpisu </w:t>
      </w:r>
      <w:r w:rsidR="009A0877" w:rsidRPr="00F20843">
        <w:rPr>
          <w:rFonts w:cstheme="minorHAnsi"/>
          <w:sz w:val="24"/>
          <w:szCs w:val="24"/>
        </w:rPr>
        <w:t>do Krajowego Rejestru Sadowego.</w:t>
      </w:r>
    </w:p>
    <w:p w14:paraId="59B114A3" w14:textId="18A31C4E" w:rsidR="006E7311" w:rsidRPr="00F20843" w:rsidRDefault="005F56FF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myśl </w:t>
      </w:r>
      <w:r w:rsidR="009A0877" w:rsidRPr="00F20843">
        <w:rPr>
          <w:rFonts w:cstheme="minorHAnsi"/>
          <w:sz w:val="24"/>
          <w:szCs w:val="24"/>
        </w:rPr>
        <w:t>art. 531 §1 KHS, spółka nowo zawiązan</w:t>
      </w:r>
      <w:r w:rsidR="00AB6B6C">
        <w:rPr>
          <w:rFonts w:cstheme="minorHAnsi"/>
          <w:sz w:val="24"/>
          <w:szCs w:val="24"/>
        </w:rPr>
        <w:t>a</w:t>
      </w:r>
      <w:r w:rsidR="009A0877" w:rsidRPr="00F20843">
        <w:rPr>
          <w:rFonts w:cstheme="minorHAnsi"/>
          <w:sz w:val="24"/>
          <w:szCs w:val="24"/>
        </w:rPr>
        <w:t xml:space="preserve"> wstępuje </w:t>
      </w:r>
      <w:r w:rsidR="00025DDA" w:rsidRPr="00F20843">
        <w:rPr>
          <w:rFonts w:cstheme="minorHAnsi"/>
          <w:sz w:val="24"/>
          <w:szCs w:val="24"/>
        </w:rPr>
        <w:t xml:space="preserve">w związku z podziałem, </w:t>
      </w:r>
      <w:r w:rsidR="006A240A" w:rsidRPr="00F20843">
        <w:rPr>
          <w:rFonts w:cstheme="minorHAnsi"/>
          <w:sz w:val="24"/>
          <w:szCs w:val="24"/>
        </w:rPr>
        <w:br/>
      </w:r>
      <w:r w:rsidR="00025DDA" w:rsidRPr="00F20843">
        <w:rPr>
          <w:rFonts w:cstheme="minorHAnsi"/>
          <w:sz w:val="24"/>
          <w:szCs w:val="24"/>
        </w:rPr>
        <w:t xml:space="preserve">w dniu wydzielenia, w prawa i obowiązki spółki dzielonej, a także zostaje wyposażona przez spółkę dzieloną w zbiór aktywów i pasywów, określnych w planie podziału </w:t>
      </w:r>
      <w:r w:rsidR="0034267B" w:rsidRPr="00F20843">
        <w:rPr>
          <w:rFonts w:cstheme="minorHAnsi"/>
          <w:sz w:val="24"/>
          <w:szCs w:val="24"/>
        </w:rPr>
        <w:t xml:space="preserve">. Działalność spółki dzielonej przekazana </w:t>
      </w:r>
      <w:r w:rsidR="006A240A" w:rsidRPr="00F20843">
        <w:rPr>
          <w:rFonts w:cstheme="minorHAnsi"/>
          <w:sz w:val="24"/>
          <w:szCs w:val="24"/>
        </w:rPr>
        <w:t xml:space="preserve">spółce </w:t>
      </w:r>
      <w:r w:rsidR="0034267B" w:rsidRPr="00F20843">
        <w:rPr>
          <w:rFonts w:cstheme="minorHAnsi"/>
          <w:sz w:val="24"/>
          <w:szCs w:val="24"/>
        </w:rPr>
        <w:t>n</w:t>
      </w:r>
      <w:r w:rsidR="006A240A" w:rsidRPr="00F20843">
        <w:rPr>
          <w:rFonts w:cstheme="minorHAnsi"/>
          <w:sz w:val="24"/>
          <w:szCs w:val="24"/>
        </w:rPr>
        <w:t xml:space="preserve">owo zawiązanej wraz z związanymi z przedmiotową działalnością aktywami oraz pasywami, stanowi zorganizowaną część przedsiębiorstwa, gdyż pozostaje wyodrębnionym organizacyjnie, finansowo i funkcjonalnie zespołem składników, zdolnym </w:t>
      </w:r>
      <w:r w:rsidR="00AB6B6C">
        <w:rPr>
          <w:rFonts w:cstheme="minorHAnsi"/>
          <w:sz w:val="24"/>
          <w:szCs w:val="24"/>
        </w:rPr>
        <w:br/>
      </w:r>
      <w:r w:rsidR="006A240A" w:rsidRPr="00F20843">
        <w:rPr>
          <w:rFonts w:cstheme="minorHAnsi"/>
          <w:sz w:val="24"/>
          <w:szCs w:val="24"/>
        </w:rPr>
        <w:t>do bycia oddzielnym przedsiębiorstwem, samodzielnie realizującym określone zadania gospodarcze. Podział spółki dzielone</w:t>
      </w:r>
      <w:r w:rsidR="00F20843">
        <w:rPr>
          <w:rFonts w:cstheme="minorHAnsi"/>
          <w:sz w:val="24"/>
          <w:szCs w:val="24"/>
        </w:rPr>
        <w:t>j</w:t>
      </w:r>
      <w:r w:rsidR="006A240A" w:rsidRPr="00F20843">
        <w:rPr>
          <w:rFonts w:cstheme="minorHAnsi"/>
          <w:sz w:val="24"/>
          <w:szCs w:val="24"/>
        </w:rPr>
        <w:t xml:space="preserve"> przez wydzielenie spółki nowo zawiązanej nastąpi bez obniżenia kapitału zakładowego spółki dzielonej. Wydzielenie następuje z kapitałów własnych spółki dzielonej innych niż z kapitał zakładowy, tj. poprzez obniżenie kapitału zapasowego spółki dzielonej. </w:t>
      </w:r>
      <w:r w:rsidR="008E485D">
        <w:rPr>
          <w:rFonts w:cstheme="minorHAnsi"/>
          <w:sz w:val="24"/>
          <w:szCs w:val="24"/>
        </w:rPr>
        <w:t xml:space="preserve">Na podstawie </w:t>
      </w:r>
      <w:r w:rsidR="006A240A" w:rsidRPr="00F20843">
        <w:rPr>
          <w:rFonts w:cstheme="minorHAnsi"/>
          <w:sz w:val="24"/>
          <w:szCs w:val="24"/>
        </w:rPr>
        <w:t xml:space="preserve">art. 531 §5 KSH, w zamian za wydzielone do spółki nowo zawiązanej </w:t>
      </w:r>
      <w:r w:rsidR="008E485D">
        <w:rPr>
          <w:rFonts w:cstheme="minorHAnsi"/>
          <w:sz w:val="24"/>
          <w:szCs w:val="24"/>
        </w:rPr>
        <w:t>składniki majątkowe</w:t>
      </w:r>
      <w:r w:rsidR="006A240A" w:rsidRPr="00F20843">
        <w:rPr>
          <w:rFonts w:cstheme="minorHAnsi"/>
          <w:sz w:val="24"/>
          <w:szCs w:val="24"/>
        </w:rPr>
        <w:t xml:space="preserve">, </w:t>
      </w:r>
      <w:r w:rsidR="008E485D">
        <w:rPr>
          <w:rFonts w:cstheme="minorHAnsi"/>
          <w:sz w:val="24"/>
          <w:szCs w:val="24"/>
        </w:rPr>
        <w:t xml:space="preserve">udziałowcy obejmą w spółce nowo zawiązanej udziały, </w:t>
      </w:r>
      <w:r w:rsidR="00AB6B6C">
        <w:rPr>
          <w:rFonts w:cstheme="minorHAnsi"/>
          <w:sz w:val="24"/>
          <w:szCs w:val="24"/>
        </w:rPr>
        <w:br/>
      </w:r>
      <w:r w:rsidR="006A240A" w:rsidRPr="00F20843">
        <w:rPr>
          <w:rFonts w:cstheme="minorHAnsi"/>
          <w:sz w:val="24"/>
          <w:szCs w:val="24"/>
        </w:rPr>
        <w:t xml:space="preserve">z zachowaniem proporcji do udziałów posiadanych w kapitale spółki dzielonej. </w:t>
      </w:r>
      <w:r w:rsidR="00AB6B6C">
        <w:rPr>
          <w:rFonts w:cstheme="minorHAnsi"/>
          <w:sz w:val="24"/>
          <w:szCs w:val="24"/>
        </w:rPr>
        <w:t xml:space="preserve">W myśl </w:t>
      </w:r>
      <w:r w:rsidR="00E742A5">
        <w:rPr>
          <w:rFonts w:cstheme="minorHAnsi"/>
          <w:sz w:val="24"/>
          <w:szCs w:val="24"/>
        </w:rPr>
        <w:br/>
      </w:r>
      <w:r w:rsidR="006E7311" w:rsidRPr="00F20843">
        <w:rPr>
          <w:rFonts w:cstheme="minorHAnsi"/>
          <w:sz w:val="24"/>
          <w:szCs w:val="24"/>
        </w:rPr>
        <w:lastRenderedPageBreak/>
        <w:t>art. 530 §2 KSH, po dniu wydzielenia spółka</w:t>
      </w:r>
      <w:r w:rsidR="008E485D">
        <w:rPr>
          <w:rFonts w:cstheme="minorHAnsi"/>
          <w:sz w:val="24"/>
          <w:szCs w:val="24"/>
        </w:rPr>
        <w:t xml:space="preserve"> dzielona</w:t>
      </w:r>
      <w:r w:rsidR="006E7311" w:rsidRPr="00F20843">
        <w:rPr>
          <w:rFonts w:cstheme="minorHAnsi"/>
          <w:sz w:val="24"/>
          <w:szCs w:val="24"/>
        </w:rPr>
        <w:t xml:space="preserve"> zachowuje swój byt prawny, a do zmiany dochodzi jedynie w zakresie posiadanych przez nią aktywów i pasywów. </w:t>
      </w:r>
    </w:p>
    <w:p w14:paraId="10347495" w14:textId="16589517" w:rsidR="008E485D" w:rsidRDefault="006E7311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20843">
        <w:rPr>
          <w:rFonts w:cstheme="minorHAnsi"/>
          <w:sz w:val="24"/>
          <w:szCs w:val="24"/>
        </w:rPr>
        <w:t>Zgodnie z art. 33 ust.</w:t>
      </w:r>
      <w:r w:rsidR="00AB6B6C">
        <w:rPr>
          <w:rFonts w:cstheme="minorHAnsi"/>
          <w:sz w:val="24"/>
          <w:szCs w:val="24"/>
        </w:rPr>
        <w:t xml:space="preserve"> </w:t>
      </w:r>
      <w:r w:rsidR="008E485D">
        <w:rPr>
          <w:rFonts w:cstheme="minorHAnsi"/>
          <w:sz w:val="24"/>
          <w:szCs w:val="24"/>
        </w:rPr>
        <w:t xml:space="preserve">2 pkt </w:t>
      </w:r>
      <w:r w:rsidR="00AB6B6C">
        <w:rPr>
          <w:rFonts w:cstheme="minorHAnsi"/>
          <w:sz w:val="24"/>
          <w:szCs w:val="24"/>
        </w:rPr>
        <w:t xml:space="preserve">5 </w:t>
      </w:r>
      <w:r w:rsidRPr="00F20843">
        <w:rPr>
          <w:rFonts w:cstheme="minorHAnsi"/>
          <w:sz w:val="24"/>
          <w:szCs w:val="24"/>
        </w:rPr>
        <w:t>ustawy o rehabilitacji, prowadzący zakład pracy chronionej tworzy zakładowy fundusz rehabilitacji osób niepełnosprawnych ze środków pochodzących ze zbycia środków trwałych zakupionych ze środków funduszu, w części niezamortyzowanej</w:t>
      </w:r>
      <w:r w:rsidR="00AB72CA" w:rsidRPr="00F20843">
        <w:rPr>
          <w:rFonts w:cstheme="minorHAnsi"/>
          <w:sz w:val="24"/>
          <w:szCs w:val="24"/>
        </w:rPr>
        <w:t>.</w:t>
      </w:r>
    </w:p>
    <w:p w14:paraId="0BED5CB5" w14:textId="12028250" w:rsidR="00633989" w:rsidRPr="00F20843" w:rsidRDefault="00371914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20843">
        <w:rPr>
          <w:rFonts w:cstheme="minorHAnsi"/>
          <w:sz w:val="24"/>
          <w:szCs w:val="24"/>
        </w:rPr>
        <w:t xml:space="preserve">Odnosząc powyższe do przedstawionego opisu zdarzenia przyszłego, nie ulega wątpliwości, </w:t>
      </w:r>
      <w:r w:rsidR="00AB6B6C">
        <w:rPr>
          <w:rFonts w:cstheme="minorHAnsi"/>
          <w:sz w:val="24"/>
          <w:szCs w:val="24"/>
        </w:rPr>
        <w:br/>
      </w:r>
      <w:r w:rsidRPr="00F20843">
        <w:rPr>
          <w:rFonts w:cstheme="minorHAnsi"/>
          <w:sz w:val="24"/>
          <w:szCs w:val="24"/>
        </w:rPr>
        <w:t xml:space="preserve">iż w drodze podziału </w:t>
      </w:r>
      <w:r w:rsidR="008E485D">
        <w:rPr>
          <w:rFonts w:cstheme="minorHAnsi"/>
          <w:sz w:val="24"/>
          <w:szCs w:val="24"/>
        </w:rPr>
        <w:t xml:space="preserve">Wnioskodawca </w:t>
      </w:r>
      <w:r w:rsidRPr="00F20843">
        <w:rPr>
          <w:rFonts w:cstheme="minorHAnsi"/>
          <w:sz w:val="24"/>
          <w:szCs w:val="24"/>
        </w:rPr>
        <w:t>przeniesie na spółkę nowo zawiązaną prawo własności środków trwałych, wchodząc</w:t>
      </w:r>
      <w:r w:rsidR="00DE5917">
        <w:rPr>
          <w:rFonts w:cstheme="minorHAnsi"/>
          <w:sz w:val="24"/>
          <w:szCs w:val="24"/>
        </w:rPr>
        <w:t>ych</w:t>
      </w:r>
      <w:r w:rsidRPr="00F20843">
        <w:rPr>
          <w:rFonts w:cstheme="minorHAnsi"/>
          <w:sz w:val="24"/>
          <w:szCs w:val="24"/>
        </w:rPr>
        <w:t xml:space="preserve"> w skład zorganizowanej części przedsiębiorstwa. Jednak </w:t>
      </w:r>
      <w:r w:rsidR="008E485D">
        <w:rPr>
          <w:rFonts w:cstheme="minorHAnsi"/>
          <w:sz w:val="24"/>
          <w:szCs w:val="24"/>
        </w:rPr>
        <w:t xml:space="preserve">Wnioskodawca </w:t>
      </w:r>
      <w:r w:rsidRPr="00F20843">
        <w:rPr>
          <w:rFonts w:cstheme="minorHAnsi"/>
          <w:sz w:val="24"/>
          <w:szCs w:val="24"/>
        </w:rPr>
        <w:t xml:space="preserve">nie otrzyma od nowo zawiązanej spółki żadnego wynagrodzenia, w związku </w:t>
      </w:r>
      <w:r w:rsidR="00AB6B6C">
        <w:rPr>
          <w:rFonts w:cstheme="minorHAnsi"/>
          <w:sz w:val="24"/>
          <w:szCs w:val="24"/>
        </w:rPr>
        <w:br/>
      </w:r>
      <w:r w:rsidRPr="00F20843">
        <w:rPr>
          <w:rFonts w:cstheme="minorHAnsi"/>
          <w:sz w:val="24"/>
          <w:szCs w:val="24"/>
        </w:rPr>
        <w:t xml:space="preserve">z przeniesieniem własności środków trwałych. Substytut wynagrodzenia za przeniesienie środków trwałych </w:t>
      </w:r>
      <w:r w:rsidR="00EB4456">
        <w:rPr>
          <w:rFonts w:cstheme="minorHAnsi"/>
          <w:sz w:val="24"/>
          <w:szCs w:val="24"/>
        </w:rPr>
        <w:t xml:space="preserve">Wnioskodawcy </w:t>
      </w:r>
      <w:r w:rsidR="009529B7">
        <w:rPr>
          <w:rFonts w:cstheme="minorHAnsi"/>
          <w:sz w:val="24"/>
          <w:szCs w:val="24"/>
        </w:rPr>
        <w:t>do spółki nowo zawiązanej</w:t>
      </w:r>
      <w:r w:rsidR="00EB4456">
        <w:rPr>
          <w:rFonts w:cstheme="minorHAnsi"/>
          <w:sz w:val="24"/>
          <w:szCs w:val="24"/>
        </w:rPr>
        <w:t xml:space="preserve"> otrzymają wspólnicy Wnioskodawcy</w:t>
      </w:r>
      <w:r w:rsidRPr="00F20843">
        <w:rPr>
          <w:rFonts w:cstheme="minorHAnsi"/>
          <w:sz w:val="24"/>
          <w:szCs w:val="24"/>
        </w:rPr>
        <w:t>, którzy w dniu wydzielenia nabędą udziały w spółce nowo zawiązanej.</w:t>
      </w:r>
      <w:r w:rsidR="00633989" w:rsidRPr="00F20843">
        <w:rPr>
          <w:rFonts w:cstheme="minorHAnsi"/>
          <w:sz w:val="24"/>
          <w:szCs w:val="24"/>
        </w:rPr>
        <w:t xml:space="preserve"> Tym samym, w przypadku przeniesienia środków trwałych </w:t>
      </w:r>
      <w:r w:rsidR="00EB4456">
        <w:rPr>
          <w:rFonts w:cstheme="minorHAnsi"/>
          <w:sz w:val="24"/>
          <w:szCs w:val="24"/>
        </w:rPr>
        <w:t xml:space="preserve">Wnioskodawcy </w:t>
      </w:r>
      <w:r w:rsidR="00633989" w:rsidRPr="00F20843">
        <w:rPr>
          <w:rFonts w:cstheme="minorHAnsi"/>
          <w:sz w:val="24"/>
          <w:szCs w:val="24"/>
        </w:rPr>
        <w:t>na spółkę nowo z</w:t>
      </w:r>
      <w:r w:rsidR="00AB6B6C">
        <w:rPr>
          <w:rFonts w:cstheme="minorHAnsi"/>
          <w:sz w:val="24"/>
          <w:szCs w:val="24"/>
        </w:rPr>
        <w:t>a</w:t>
      </w:r>
      <w:r w:rsidR="00633989" w:rsidRPr="00F20843">
        <w:rPr>
          <w:rFonts w:cstheme="minorHAnsi"/>
          <w:sz w:val="24"/>
          <w:szCs w:val="24"/>
        </w:rPr>
        <w:t xml:space="preserve">wiązaną, </w:t>
      </w:r>
      <w:r w:rsidR="00EB4456">
        <w:rPr>
          <w:rFonts w:cstheme="minorHAnsi"/>
          <w:sz w:val="24"/>
          <w:szCs w:val="24"/>
        </w:rPr>
        <w:t xml:space="preserve">Wnioskodawca </w:t>
      </w:r>
      <w:r w:rsidR="00633989" w:rsidRPr="00F20843">
        <w:rPr>
          <w:rFonts w:cstheme="minorHAnsi"/>
          <w:sz w:val="24"/>
          <w:szCs w:val="24"/>
        </w:rPr>
        <w:t xml:space="preserve">nie otrzyma środków pochodzących ze zbycia środków trwałych oraz konsekwentnie nie </w:t>
      </w:r>
      <w:r w:rsidR="00EB4456">
        <w:rPr>
          <w:rFonts w:cstheme="minorHAnsi"/>
          <w:sz w:val="24"/>
          <w:szCs w:val="24"/>
        </w:rPr>
        <w:t xml:space="preserve">będzie </w:t>
      </w:r>
      <w:r w:rsidR="00633989" w:rsidRPr="00F20843">
        <w:rPr>
          <w:rFonts w:cstheme="minorHAnsi"/>
          <w:sz w:val="24"/>
          <w:szCs w:val="24"/>
        </w:rPr>
        <w:t>dotyczyć je</w:t>
      </w:r>
      <w:r w:rsidR="00EB4456">
        <w:rPr>
          <w:rFonts w:cstheme="minorHAnsi"/>
          <w:sz w:val="24"/>
          <w:szCs w:val="24"/>
        </w:rPr>
        <w:t>go</w:t>
      </w:r>
      <w:r w:rsidR="00633989" w:rsidRPr="00F20843">
        <w:rPr>
          <w:rFonts w:cstheme="minorHAnsi"/>
          <w:sz w:val="24"/>
          <w:szCs w:val="24"/>
        </w:rPr>
        <w:t xml:space="preserve"> obowiązek dokonania wpłaty </w:t>
      </w:r>
      <w:r w:rsidR="00EB4456">
        <w:rPr>
          <w:rFonts w:cstheme="minorHAnsi"/>
          <w:sz w:val="24"/>
          <w:szCs w:val="24"/>
        </w:rPr>
        <w:t>n</w:t>
      </w:r>
      <w:r w:rsidR="00633989" w:rsidRPr="00F20843">
        <w:rPr>
          <w:rFonts w:cstheme="minorHAnsi"/>
          <w:sz w:val="24"/>
          <w:szCs w:val="24"/>
        </w:rPr>
        <w:t>a ZFRON w tym zakresie. Norma art. 33 ust</w:t>
      </w:r>
      <w:r w:rsidR="00881E30" w:rsidRPr="00F20843">
        <w:rPr>
          <w:rFonts w:cstheme="minorHAnsi"/>
          <w:sz w:val="24"/>
          <w:szCs w:val="24"/>
        </w:rPr>
        <w:t>.</w:t>
      </w:r>
      <w:r w:rsidR="00633989" w:rsidRPr="00F20843">
        <w:rPr>
          <w:rFonts w:cstheme="minorHAnsi"/>
          <w:sz w:val="24"/>
          <w:szCs w:val="24"/>
        </w:rPr>
        <w:t xml:space="preserve"> 1 i 2 ustawy o rehabilitacji wskazuje, że podmiotem obowiązanym do odprowadzenia środków pochodzących ze zbycia środków trwałych, w części niezamortyzowanej, nie może być spółka nowo zawiązana lub jej wspólnicy. </w:t>
      </w:r>
    </w:p>
    <w:p w14:paraId="61210B5C" w14:textId="1CC9182A" w:rsidR="00A6773E" w:rsidRPr="00F20843" w:rsidRDefault="00A6773E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20843">
        <w:rPr>
          <w:rFonts w:cstheme="minorHAnsi"/>
          <w:sz w:val="24"/>
          <w:szCs w:val="24"/>
        </w:rPr>
        <w:t>W ocenie Wnioskodawcy</w:t>
      </w:r>
      <w:r w:rsidR="00EB4456">
        <w:rPr>
          <w:rFonts w:cstheme="minorHAnsi"/>
          <w:sz w:val="24"/>
          <w:szCs w:val="24"/>
        </w:rPr>
        <w:t xml:space="preserve"> nie będzie go również dotyczyć</w:t>
      </w:r>
      <w:r w:rsidRPr="00F20843">
        <w:rPr>
          <w:rFonts w:cstheme="minorHAnsi"/>
          <w:sz w:val="24"/>
          <w:szCs w:val="24"/>
        </w:rPr>
        <w:t xml:space="preserve"> obowiązek dokonania wpłaty </w:t>
      </w:r>
      <w:r w:rsidR="00EB4456">
        <w:rPr>
          <w:rFonts w:cstheme="minorHAnsi"/>
          <w:sz w:val="24"/>
          <w:szCs w:val="24"/>
        </w:rPr>
        <w:t>określonej w art. 33 ust. 4a ustawy o rehabilitacji. Wnioskodawca nie mając obowiązku przekazania środków na ZFRON na podstawie art.</w:t>
      </w:r>
      <w:r w:rsidR="00AB6B6C">
        <w:rPr>
          <w:rFonts w:cstheme="minorHAnsi"/>
          <w:sz w:val="24"/>
          <w:szCs w:val="24"/>
        </w:rPr>
        <w:t xml:space="preserve"> </w:t>
      </w:r>
      <w:r w:rsidR="00EB4456">
        <w:rPr>
          <w:rFonts w:cstheme="minorHAnsi"/>
          <w:sz w:val="24"/>
          <w:szCs w:val="24"/>
        </w:rPr>
        <w:t>33 ust.</w:t>
      </w:r>
      <w:r w:rsidR="00AB6B6C">
        <w:rPr>
          <w:rFonts w:cstheme="minorHAnsi"/>
          <w:sz w:val="24"/>
          <w:szCs w:val="24"/>
        </w:rPr>
        <w:t xml:space="preserve"> </w:t>
      </w:r>
      <w:r w:rsidR="00EB4456">
        <w:rPr>
          <w:rFonts w:cstheme="minorHAnsi"/>
          <w:sz w:val="24"/>
          <w:szCs w:val="24"/>
        </w:rPr>
        <w:t xml:space="preserve">2 pkt 5 ustawy o rehabilitacji, </w:t>
      </w:r>
      <w:r w:rsidR="00010800">
        <w:rPr>
          <w:rFonts w:cstheme="minorHAnsi"/>
          <w:sz w:val="24"/>
          <w:szCs w:val="24"/>
        </w:rPr>
        <w:t xml:space="preserve">tym samym </w:t>
      </w:r>
      <w:r w:rsidR="00EB4456">
        <w:rPr>
          <w:rFonts w:cstheme="minorHAnsi"/>
          <w:sz w:val="24"/>
          <w:szCs w:val="24"/>
        </w:rPr>
        <w:t xml:space="preserve">nie będzie również obowiązany do wpłaty sankcji związanej z niedochowaniem tego obowiązku. </w:t>
      </w:r>
    </w:p>
    <w:p w14:paraId="12DF80AC" w14:textId="78F34F70" w:rsidR="00633989" w:rsidRPr="00F20843" w:rsidRDefault="00A6773E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20843">
        <w:rPr>
          <w:rFonts w:cstheme="minorHAnsi"/>
          <w:sz w:val="24"/>
          <w:szCs w:val="24"/>
        </w:rPr>
        <w:t>Wnioskodawca stoi na stanowisku, iż do podziału przez wydzielenie nie będzie mieć również zastosowania art. 33 ust. 7 ustawy o rehabilitacji</w:t>
      </w:r>
      <w:r w:rsidR="00010800">
        <w:rPr>
          <w:rFonts w:cstheme="minorHAnsi"/>
          <w:sz w:val="24"/>
          <w:szCs w:val="24"/>
        </w:rPr>
        <w:t xml:space="preserve">. Zgodnie z tym przepisem - </w:t>
      </w:r>
      <w:r w:rsidRPr="00F20843">
        <w:rPr>
          <w:rFonts w:cstheme="minorHAnsi"/>
          <w:sz w:val="24"/>
          <w:szCs w:val="24"/>
        </w:rPr>
        <w:t xml:space="preserve">w razie likwidacji, upadłości albo wykreślenia z ewidencji działalności gospodarczej prowadzącego przez pracodawcę zakładu pracy chronionej lub utraty statusu zakładu pracy chronionej środki funduszu rehabilitacji podlegają niezwłocznie wpłacie do PFRON, z zastrzeżeniem art. 7a i 7 b ustawy o rehabilitacji. Swoją ocenę Wnioskodawca motywuje faktem, iż w przypadku podziału przez wydzielenie, </w:t>
      </w:r>
      <w:r w:rsidR="00010800">
        <w:rPr>
          <w:rFonts w:cstheme="minorHAnsi"/>
          <w:sz w:val="24"/>
          <w:szCs w:val="24"/>
        </w:rPr>
        <w:t>nie ulegnie on</w:t>
      </w:r>
      <w:r w:rsidRPr="00F20843">
        <w:rPr>
          <w:rFonts w:cstheme="minorHAnsi"/>
          <w:sz w:val="24"/>
          <w:szCs w:val="24"/>
        </w:rPr>
        <w:t xml:space="preserve"> rozwiązaniu </w:t>
      </w:r>
      <w:r w:rsidR="00965CA4" w:rsidRPr="00F20843">
        <w:rPr>
          <w:rFonts w:cstheme="minorHAnsi"/>
          <w:sz w:val="24"/>
          <w:szCs w:val="24"/>
        </w:rPr>
        <w:t>oraz nieprzerwanie utrzym</w:t>
      </w:r>
      <w:r w:rsidR="00010800">
        <w:rPr>
          <w:rFonts w:cstheme="minorHAnsi"/>
          <w:sz w:val="24"/>
          <w:szCs w:val="24"/>
        </w:rPr>
        <w:t>a</w:t>
      </w:r>
      <w:r w:rsidR="00965CA4" w:rsidRPr="00F20843">
        <w:rPr>
          <w:rFonts w:cstheme="minorHAnsi"/>
          <w:sz w:val="24"/>
          <w:szCs w:val="24"/>
        </w:rPr>
        <w:t xml:space="preserve"> status zakładu pracy chronionej.</w:t>
      </w:r>
      <w:r w:rsidRPr="00F20843">
        <w:rPr>
          <w:rFonts w:cstheme="minorHAnsi"/>
          <w:sz w:val="24"/>
          <w:szCs w:val="24"/>
        </w:rPr>
        <w:t xml:space="preserve">    </w:t>
      </w:r>
      <w:r w:rsidR="00633989" w:rsidRPr="00F20843">
        <w:rPr>
          <w:rFonts w:cstheme="minorHAnsi"/>
          <w:sz w:val="24"/>
          <w:szCs w:val="24"/>
        </w:rPr>
        <w:t xml:space="preserve"> </w:t>
      </w:r>
    </w:p>
    <w:p w14:paraId="719A5944" w14:textId="69B0C604" w:rsidR="006A3871" w:rsidRPr="00F20843" w:rsidRDefault="00965CA4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20843">
        <w:rPr>
          <w:rFonts w:cstheme="minorHAnsi"/>
          <w:sz w:val="24"/>
          <w:szCs w:val="24"/>
        </w:rPr>
        <w:lastRenderedPageBreak/>
        <w:t xml:space="preserve">Mając na uwadze powyższe, w ocenie Wnioskodawcy, w przypadku ziszczenia się opisanego zdarzenia przyszłego, nie będzie </w:t>
      </w:r>
      <w:r w:rsidR="00010800">
        <w:rPr>
          <w:rFonts w:cstheme="minorHAnsi"/>
          <w:sz w:val="24"/>
          <w:szCs w:val="24"/>
        </w:rPr>
        <w:t xml:space="preserve">on </w:t>
      </w:r>
      <w:r w:rsidRPr="00F20843">
        <w:rPr>
          <w:rFonts w:cstheme="minorHAnsi"/>
          <w:sz w:val="24"/>
          <w:szCs w:val="24"/>
        </w:rPr>
        <w:t xml:space="preserve">zobowiązany, w związku ze zbyciem środków trwałych </w:t>
      </w:r>
      <w:r w:rsidR="00AB6B6C">
        <w:rPr>
          <w:rFonts w:cstheme="minorHAnsi"/>
          <w:sz w:val="24"/>
          <w:szCs w:val="24"/>
        </w:rPr>
        <w:br/>
      </w:r>
      <w:r w:rsidRPr="00F20843">
        <w:rPr>
          <w:rFonts w:cstheme="minorHAnsi"/>
          <w:sz w:val="24"/>
          <w:szCs w:val="24"/>
        </w:rPr>
        <w:t xml:space="preserve">w drodze podziału przez wydzielenie, do przekazania środków na ZFRON, zgodnie </w:t>
      </w:r>
      <w:r w:rsidRPr="00F20843">
        <w:rPr>
          <w:rFonts w:cstheme="minorHAnsi"/>
          <w:sz w:val="24"/>
          <w:szCs w:val="24"/>
        </w:rPr>
        <w:br/>
        <w:t xml:space="preserve">z art. 33 ust. 2 pkt 5 ustawy o rehabilitacji. Obowiązek taki nie powstanie również po stronie spółki nowo zawiązanej, jak również jej wspólników.    </w:t>
      </w:r>
      <w:r w:rsidR="006E7311" w:rsidRPr="00F20843">
        <w:rPr>
          <w:rFonts w:cstheme="minorHAnsi"/>
          <w:sz w:val="24"/>
          <w:szCs w:val="24"/>
        </w:rPr>
        <w:t xml:space="preserve"> </w:t>
      </w:r>
      <w:r w:rsidR="006A240A" w:rsidRPr="00F20843">
        <w:rPr>
          <w:rFonts w:cstheme="minorHAnsi"/>
          <w:sz w:val="24"/>
          <w:szCs w:val="24"/>
        </w:rPr>
        <w:t xml:space="preserve">    </w:t>
      </w:r>
      <w:r w:rsidR="00025DDA" w:rsidRPr="00F20843">
        <w:rPr>
          <w:rFonts w:cstheme="minorHAnsi"/>
          <w:sz w:val="24"/>
          <w:szCs w:val="24"/>
        </w:rPr>
        <w:t xml:space="preserve">  </w:t>
      </w:r>
      <w:r w:rsidR="009A0877" w:rsidRPr="00F20843">
        <w:rPr>
          <w:rFonts w:cstheme="minorHAnsi"/>
          <w:sz w:val="24"/>
          <w:szCs w:val="24"/>
        </w:rPr>
        <w:t xml:space="preserve"> </w:t>
      </w:r>
    </w:p>
    <w:p w14:paraId="726CAE9F" w14:textId="77777777" w:rsidR="00D55BA6" w:rsidRPr="00F20843" w:rsidRDefault="00D55BA6" w:rsidP="00F2084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95F7E90" w14:textId="43073138" w:rsidR="006A3871" w:rsidRPr="00F20843" w:rsidRDefault="006A3871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20843">
        <w:rPr>
          <w:rFonts w:cstheme="minorHAnsi"/>
          <w:b/>
          <w:sz w:val="24"/>
          <w:szCs w:val="24"/>
        </w:rPr>
        <w:t xml:space="preserve">Na tle przedstawionego </w:t>
      </w:r>
      <w:r w:rsidR="00AB6B6C">
        <w:rPr>
          <w:rFonts w:cstheme="minorHAnsi"/>
          <w:b/>
          <w:sz w:val="24"/>
          <w:szCs w:val="24"/>
        </w:rPr>
        <w:t xml:space="preserve">zdarzenia </w:t>
      </w:r>
      <w:r w:rsidRPr="00F20843">
        <w:rPr>
          <w:rFonts w:cstheme="minorHAnsi"/>
          <w:b/>
          <w:sz w:val="24"/>
          <w:szCs w:val="24"/>
        </w:rPr>
        <w:t>przyszłego, stwierdzam co następuje:</w:t>
      </w:r>
    </w:p>
    <w:p w14:paraId="6F8733B3" w14:textId="6CE5DCA5" w:rsidR="006A3871" w:rsidRPr="00F20843" w:rsidRDefault="006A3871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20843">
        <w:rPr>
          <w:rFonts w:cstheme="minorHAnsi"/>
          <w:sz w:val="24"/>
          <w:szCs w:val="24"/>
        </w:rPr>
        <w:t>Zgodnie z art.</w:t>
      </w:r>
      <w:r w:rsidR="00D55BA6" w:rsidRPr="00F20843">
        <w:rPr>
          <w:rFonts w:cstheme="minorHAnsi"/>
          <w:sz w:val="24"/>
          <w:szCs w:val="24"/>
        </w:rPr>
        <w:t xml:space="preserve"> </w:t>
      </w:r>
      <w:r w:rsidRPr="00F20843">
        <w:rPr>
          <w:rFonts w:cstheme="minorHAnsi"/>
          <w:sz w:val="24"/>
          <w:szCs w:val="24"/>
        </w:rPr>
        <w:t>34 ust. 1 ustawy przedsiębiorca może złożyć do właściwego organu lub właściwej państwowej jednostki organizacyjnej wniosek o wydanie wyjaśnienia co do zakresu i sposobu zastosowania przepisów, z których wynika obowiązek świadczenia przez przedsiębiorcę daniny publicznej lub składek na ubezpieczenia społeczne lub zdrowotne, w jego indywidualnej sprawie (interpretacja indywidualna).</w:t>
      </w:r>
    </w:p>
    <w:p w14:paraId="0CCFE310" w14:textId="23BB78B5" w:rsidR="001200CA" w:rsidRDefault="001200CA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2" w:name="_Hlk47456250"/>
      <w:r>
        <w:rPr>
          <w:rFonts w:cstheme="minorHAnsi"/>
          <w:sz w:val="24"/>
          <w:szCs w:val="24"/>
        </w:rPr>
        <w:t>Wnioskodawca jest spółk</w:t>
      </w:r>
      <w:r w:rsidR="00987245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kapitałową, która planuje uzyskać status zakładu pracy chronionej.</w:t>
      </w:r>
    </w:p>
    <w:p w14:paraId="1BC1072F" w14:textId="0AFA976C" w:rsidR="001200CA" w:rsidRDefault="00D2017F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20843">
        <w:rPr>
          <w:rFonts w:cstheme="minorHAnsi"/>
          <w:sz w:val="24"/>
          <w:szCs w:val="24"/>
        </w:rPr>
        <w:t xml:space="preserve">Stosownie do </w:t>
      </w:r>
      <w:hyperlink r:id="rId7" w:anchor="/document/16798906?unitId=art%2828%29&amp;cm=DOCUMENT" w:history="1">
        <w:r w:rsidRPr="00F20843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28</w:t>
        </w:r>
      </w:hyperlink>
      <w:r w:rsidRPr="00F20843">
        <w:rPr>
          <w:rFonts w:cstheme="minorHAnsi"/>
          <w:sz w:val="24"/>
          <w:szCs w:val="24"/>
        </w:rPr>
        <w:t xml:space="preserve"> ustawy o rehabilitacji pracodawca prowadzący działalność gospodarczą przez co najmniej 12 miesięcy, zatrudniający nie mniej niż 25 pracowników w przeliczeniu </w:t>
      </w:r>
      <w:r w:rsidR="00AB6B6C">
        <w:rPr>
          <w:rFonts w:cstheme="minorHAnsi"/>
          <w:sz w:val="24"/>
          <w:szCs w:val="24"/>
        </w:rPr>
        <w:br/>
      </w:r>
      <w:r w:rsidRPr="00F20843">
        <w:rPr>
          <w:rFonts w:cstheme="minorHAnsi"/>
          <w:sz w:val="24"/>
          <w:szCs w:val="24"/>
        </w:rPr>
        <w:t xml:space="preserve">na pełny wymiar czasu pracy, uzyskuje - na wniosek - status pracodawcy prowadzącego zakład pracy chronionej, jeżeli w okresie co najmniej 6 miesięcy osiągał wskaźnik zatrudnienia osób niepełnosprawnych wynoszący co najmniej 50%, a w tym co najmniej 20% ogółu zatrudnionych stanowiły osoby zaliczone do znacznego lub umiarkowanego stopnia niepełnosprawności albo co najmniej 30% niewidomych lub psychicznie chorych </w:t>
      </w:r>
      <w:r w:rsidR="00337A53">
        <w:rPr>
          <w:rFonts w:cstheme="minorHAnsi"/>
          <w:sz w:val="24"/>
          <w:szCs w:val="24"/>
        </w:rPr>
        <w:br/>
      </w:r>
      <w:r w:rsidRPr="00F20843">
        <w:rPr>
          <w:rFonts w:cstheme="minorHAnsi"/>
          <w:sz w:val="24"/>
          <w:szCs w:val="24"/>
        </w:rPr>
        <w:t>lub upośledzonych umysłowo zaliczonych do znacznego albo umiarkowanego stopnia niepełnosprawności.</w:t>
      </w:r>
    </w:p>
    <w:p w14:paraId="0ECC2D01" w14:textId="4A8FC102" w:rsidR="001200CA" w:rsidRDefault="00D2017F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20843">
        <w:rPr>
          <w:rFonts w:cstheme="minorHAnsi"/>
          <w:sz w:val="24"/>
          <w:szCs w:val="24"/>
        </w:rPr>
        <w:t xml:space="preserve">Obiekty i pomieszczenia użytkowane przez zakład pracy </w:t>
      </w:r>
      <w:r w:rsidR="001200CA">
        <w:rPr>
          <w:rFonts w:cstheme="minorHAnsi"/>
          <w:sz w:val="24"/>
          <w:szCs w:val="24"/>
        </w:rPr>
        <w:t xml:space="preserve">chronionej </w:t>
      </w:r>
      <w:r w:rsidRPr="00F20843">
        <w:rPr>
          <w:rFonts w:cstheme="minorHAnsi"/>
          <w:sz w:val="24"/>
          <w:szCs w:val="24"/>
        </w:rPr>
        <w:t xml:space="preserve">muszą odpowiadać przepisom i zasadom bezpieczeństwa i higieny pracy oraz uwzględniać potrzeby osób niepełnosprawnych w zakresie przystosowania stanowisk pracy, pomieszczeń higieniczno-sanitarnych i ciągów komunikacyjnych, a także spełniać wymagania dostępności do nich </w:t>
      </w:r>
      <w:r w:rsidR="00337A53">
        <w:rPr>
          <w:rFonts w:cstheme="minorHAnsi"/>
          <w:sz w:val="24"/>
          <w:szCs w:val="24"/>
        </w:rPr>
        <w:br/>
      </w:r>
      <w:r w:rsidRPr="00F20843">
        <w:rPr>
          <w:rFonts w:cstheme="minorHAnsi"/>
          <w:sz w:val="24"/>
          <w:szCs w:val="24"/>
        </w:rPr>
        <w:t>(</w:t>
      </w:r>
      <w:hyperlink r:id="rId8" w:anchor="/document/16798906?unitId=art%2828%29ust%281%29pkt%282%29lit%28a%29&amp;cm=DOCUMENT" w:history="1">
        <w:r w:rsidRPr="00F20843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28 ust. 1 pkt 2 lit. a</w:t>
        </w:r>
      </w:hyperlink>
      <w:r w:rsidRPr="00F20843">
        <w:rPr>
          <w:rFonts w:cstheme="minorHAnsi"/>
          <w:sz w:val="24"/>
          <w:szCs w:val="24"/>
        </w:rPr>
        <w:t xml:space="preserve"> i lit. </w:t>
      </w:r>
      <w:hyperlink r:id="rId9" w:anchor="/document/16798906?unitId=art%2828%29ust%281%29pkt%282%29lit%28b%29&amp;cm=DOCUMENT" w:history="1">
        <w:r w:rsidRPr="00F20843">
          <w:rPr>
            <w:rStyle w:val="Hipercze"/>
            <w:rFonts w:cstheme="minorHAnsi"/>
            <w:color w:val="auto"/>
            <w:sz w:val="24"/>
            <w:szCs w:val="24"/>
            <w:u w:val="none"/>
          </w:rPr>
          <w:t>b</w:t>
        </w:r>
      </w:hyperlink>
      <w:r w:rsidR="001200CA">
        <w:rPr>
          <w:rStyle w:val="Hipercze"/>
          <w:rFonts w:cstheme="minorHAnsi"/>
          <w:color w:val="auto"/>
          <w:sz w:val="24"/>
          <w:szCs w:val="24"/>
          <w:u w:val="none"/>
        </w:rPr>
        <w:t xml:space="preserve"> ustawy o rehabilitacji</w:t>
      </w:r>
      <w:r w:rsidRPr="00F20843">
        <w:rPr>
          <w:rFonts w:cstheme="minorHAnsi"/>
          <w:sz w:val="24"/>
          <w:szCs w:val="24"/>
        </w:rPr>
        <w:t>).</w:t>
      </w:r>
    </w:p>
    <w:p w14:paraId="494E980F" w14:textId="2636D817" w:rsidR="009D22D7" w:rsidRDefault="00800C37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20843">
        <w:rPr>
          <w:rFonts w:cstheme="minorHAnsi"/>
          <w:sz w:val="24"/>
          <w:szCs w:val="24"/>
        </w:rPr>
        <w:t>W myśl art.</w:t>
      </w:r>
      <w:r w:rsidR="00AB6B6C">
        <w:rPr>
          <w:rFonts w:cstheme="minorHAnsi"/>
          <w:sz w:val="24"/>
          <w:szCs w:val="24"/>
        </w:rPr>
        <w:t xml:space="preserve"> </w:t>
      </w:r>
      <w:r w:rsidRPr="00F20843">
        <w:rPr>
          <w:rFonts w:cstheme="minorHAnsi"/>
          <w:sz w:val="24"/>
          <w:szCs w:val="24"/>
        </w:rPr>
        <w:t>30 ust.</w:t>
      </w:r>
      <w:r w:rsidR="00AB6B6C">
        <w:rPr>
          <w:rFonts w:cstheme="minorHAnsi"/>
          <w:sz w:val="24"/>
          <w:szCs w:val="24"/>
        </w:rPr>
        <w:t xml:space="preserve"> </w:t>
      </w:r>
      <w:r w:rsidRPr="00F20843">
        <w:rPr>
          <w:rFonts w:cstheme="minorHAnsi"/>
          <w:sz w:val="24"/>
          <w:szCs w:val="24"/>
        </w:rPr>
        <w:t xml:space="preserve">1 ustawy o rehabilitacji - o przyznaniu statusu </w:t>
      </w:r>
      <w:r w:rsidR="00010800">
        <w:rPr>
          <w:rFonts w:cstheme="minorHAnsi"/>
          <w:sz w:val="24"/>
          <w:szCs w:val="24"/>
        </w:rPr>
        <w:t>z</w:t>
      </w:r>
      <w:r w:rsidR="001200CA">
        <w:rPr>
          <w:rFonts w:cstheme="minorHAnsi"/>
          <w:sz w:val="24"/>
          <w:szCs w:val="24"/>
        </w:rPr>
        <w:t xml:space="preserve">akładu pracy chronionej </w:t>
      </w:r>
      <w:r w:rsidRPr="00F20843">
        <w:rPr>
          <w:rFonts w:cstheme="minorHAnsi"/>
          <w:sz w:val="24"/>
          <w:szCs w:val="24"/>
        </w:rPr>
        <w:t>decyduje wojewoda, który wydaje decyzję administracyjną potwierdzającą spełnianie warunków, o których mowa w art.</w:t>
      </w:r>
      <w:r w:rsidR="003E57A3">
        <w:rPr>
          <w:rFonts w:cstheme="minorHAnsi"/>
          <w:sz w:val="24"/>
          <w:szCs w:val="24"/>
        </w:rPr>
        <w:t xml:space="preserve"> </w:t>
      </w:r>
      <w:r w:rsidRPr="00F20843">
        <w:rPr>
          <w:rFonts w:cstheme="minorHAnsi"/>
          <w:sz w:val="24"/>
          <w:szCs w:val="24"/>
        </w:rPr>
        <w:t xml:space="preserve">28 tejże ustawy. Aby uzyskać status zakładu pracy chronionej pracodawca musi wystąpić do wojewody z wnioskiem o przyznanie </w:t>
      </w:r>
      <w:r w:rsidR="001200CA">
        <w:rPr>
          <w:rFonts w:cstheme="minorHAnsi"/>
          <w:sz w:val="24"/>
          <w:szCs w:val="24"/>
        </w:rPr>
        <w:t xml:space="preserve">takiego </w:t>
      </w:r>
      <w:r w:rsidRPr="00F20843">
        <w:rPr>
          <w:rFonts w:cstheme="minorHAnsi"/>
          <w:sz w:val="24"/>
          <w:szCs w:val="24"/>
        </w:rPr>
        <w:t>statusu oraz spełni</w:t>
      </w:r>
      <w:r w:rsidR="00AB6B6C">
        <w:rPr>
          <w:rFonts w:cstheme="minorHAnsi"/>
          <w:sz w:val="24"/>
          <w:szCs w:val="24"/>
        </w:rPr>
        <w:t>a</w:t>
      </w:r>
      <w:r w:rsidRPr="00F20843">
        <w:rPr>
          <w:rFonts w:cstheme="minorHAnsi"/>
          <w:sz w:val="24"/>
          <w:szCs w:val="24"/>
        </w:rPr>
        <w:t>ć wymagania określone w art.</w:t>
      </w:r>
      <w:r w:rsidR="00AB6B6C">
        <w:rPr>
          <w:rFonts w:cstheme="minorHAnsi"/>
          <w:sz w:val="24"/>
          <w:szCs w:val="24"/>
        </w:rPr>
        <w:t xml:space="preserve"> </w:t>
      </w:r>
      <w:r w:rsidRPr="00F20843">
        <w:rPr>
          <w:rFonts w:cstheme="minorHAnsi"/>
          <w:sz w:val="24"/>
          <w:szCs w:val="24"/>
        </w:rPr>
        <w:t xml:space="preserve">28 ustawy o rehabilitacji. </w:t>
      </w:r>
      <w:r w:rsidR="00D2017F" w:rsidRPr="00F20843">
        <w:rPr>
          <w:rFonts w:cstheme="minorHAnsi"/>
          <w:sz w:val="24"/>
          <w:szCs w:val="24"/>
        </w:rPr>
        <w:t xml:space="preserve">Zatem dostosowanie </w:t>
      </w:r>
      <w:r w:rsidR="00D2017F" w:rsidRPr="00F20843">
        <w:rPr>
          <w:rFonts w:cstheme="minorHAnsi"/>
          <w:sz w:val="24"/>
          <w:szCs w:val="24"/>
        </w:rPr>
        <w:lastRenderedPageBreak/>
        <w:t>obiektów i pomieszczeń użytkowanych przez pracodawcę m</w:t>
      </w:r>
      <w:r w:rsidR="001200CA">
        <w:rPr>
          <w:rFonts w:cstheme="minorHAnsi"/>
          <w:sz w:val="24"/>
          <w:szCs w:val="24"/>
        </w:rPr>
        <w:t>u</w:t>
      </w:r>
      <w:r w:rsidR="00D2017F" w:rsidRPr="00F20843">
        <w:rPr>
          <w:rFonts w:cstheme="minorHAnsi"/>
          <w:sz w:val="24"/>
          <w:szCs w:val="24"/>
        </w:rPr>
        <w:t xml:space="preserve">si być już spełnione </w:t>
      </w:r>
      <w:r w:rsidR="001200CA">
        <w:rPr>
          <w:rFonts w:cstheme="minorHAnsi"/>
          <w:sz w:val="24"/>
          <w:szCs w:val="24"/>
        </w:rPr>
        <w:t>przed uzyskaniem</w:t>
      </w:r>
      <w:r w:rsidR="00D2017F" w:rsidRPr="00F20843">
        <w:rPr>
          <w:rFonts w:cstheme="minorHAnsi"/>
          <w:sz w:val="24"/>
          <w:szCs w:val="24"/>
        </w:rPr>
        <w:t xml:space="preserve"> statusu zakładu pracy chronionej.</w:t>
      </w:r>
    </w:p>
    <w:p w14:paraId="0845123F" w14:textId="7EBEC723" w:rsidR="00987245" w:rsidRPr="00987245" w:rsidRDefault="00987245" w:rsidP="0098724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</w:t>
      </w:r>
      <w:r w:rsidRPr="00987245">
        <w:rPr>
          <w:rFonts w:cstheme="minorHAnsi"/>
          <w:sz w:val="24"/>
          <w:szCs w:val="24"/>
        </w:rPr>
        <w:t xml:space="preserve"> art.</w:t>
      </w:r>
      <w:r w:rsidR="00AB6B6C">
        <w:rPr>
          <w:rFonts w:cstheme="minorHAnsi"/>
          <w:sz w:val="24"/>
          <w:szCs w:val="24"/>
        </w:rPr>
        <w:t xml:space="preserve"> </w:t>
      </w:r>
      <w:r w:rsidRPr="00987245">
        <w:rPr>
          <w:rFonts w:cstheme="minorHAnsi"/>
          <w:sz w:val="24"/>
          <w:szCs w:val="24"/>
        </w:rPr>
        <w:t>33 ust.</w:t>
      </w:r>
      <w:r w:rsidR="00AB6B6C">
        <w:rPr>
          <w:rFonts w:cstheme="minorHAnsi"/>
          <w:sz w:val="24"/>
          <w:szCs w:val="24"/>
        </w:rPr>
        <w:t xml:space="preserve"> </w:t>
      </w:r>
      <w:r w:rsidRPr="00987245">
        <w:rPr>
          <w:rFonts w:cstheme="minorHAnsi"/>
          <w:sz w:val="24"/>
          <w:szCs w:val="24"/>
        </w:rPr>
        <w:t xml:space="preserve">1 ustawy o rehabilitacji – prowadzący zakład pracy chronionej jest obowiązany do tworzenia zakładowego funduszu rehabilitacji osób niepełnosprawnych. </w:t>
      </w:r>
    </w:p>
    <w:p w14:paraId="5CD9A0A6" w14:textId="7D889938" w:rsidR="00987245" w:rsidRPr="00987245" w:rsidRDefault="00987245" w:rsidP="0098724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7245">
        <w:rPr>
          <w:rFonts w:cstheme="minorHAnsi"/>
          <w:sz w:val="24"/>
          <w:szCs w:val="24"/>
        </w:rPr>
        <w:t>Z kolei art.</w:t>
      </w:r>
      <w:r w:rsidR="00AB6B6C">
        <w:rPr>
          <w:rFonts w:cstheme="minorHAnsi"/>
          <w:sz w:val="24"/>
          <w:szCs w:val="24"/>
        </w:rPr>
        <w:t xml:space="preserve"> </w:t>
      </w:r>
      <w:r w:rsidRPr="00987245">
        <w:rPr>
          <w:rFonts w:cstheme="minorHAnsi"/>
          <w:sz w:val="24"/>
          <w:szCs w:val="24"/>
        </w:rPr>
        <w:t>33 ust.</w:t>
      </w:r>
      <w:r w:rsidR="00AB6B6C">
        <w:rPr>
          <w:rFonts w:cstheme="minorHAnsi"/>
          <w:sz w:val="24"/>
          <w:szCs w:val="24"/>
        </w:rPr>
        <w:t xml:space="preserve"> </w:t>
      </w:r>
      <w:r w:rsidRPr="00987245">
        <w:rPr>
          <w:rFonts w:cstheme="minorHAnsi"/>
          <w:sz w:val="24"/>
          <w:szCs w:val="24"/>
        </w:rPr>
        <w:t>2 ustawy o rehabilitacji określa kategorie środków i wpływów, z których tworzy się ZFRON. Zgodnie z tym przepisem fundusz rehabilitacji tworzy się w szczególności :</w:t>
      </w:r>
    </w:p>
    <w:p w14:paraId="23F4EF20" w14:textId="3E46EA21" w:rsidR="00987245" w:rsidRPr="00987245" w:rsidRDefault="00987245" w:rsidP="0098724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87245">
        <w:rPr>
          <w:rFonts w:cstheme="minorHAnsi"/>
          <w:sz w:val="24"/>
          <w:szCs w:val="24"/>
        </w:rPr>
        <w:t>ze środków, o których mowa w art.31 ust.3 pkt 1 lit.b;</w:t>
      </w:r>
    </w:p>
    <w:p w14:paraId="06866AE8" w14:textId="67825F3B" w:rsidR="00987245" w:rsidRPr="00987245" w:rsidRDefault="00987245" w:rsidP="0098724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87245">
        <w:rPr>
          <w:rFonts w:cstheme="minorHAnsi"/>
          <w:sz w:val="24"/>
          <w:szCs w:val="24"/>
        </w:rPr>
        <w:t>z części zaliczek na podatek dochodowy od osób fizycznych, zgodnie z odrębnymi przepisami, z tym że za dzień uzyskania tych środków, uznaje się dzień wypłaty wynagrodzeń;</w:t>
      </w:r>
    </w:p>
    <w:p w14:paraId="6DBFF64F" w14:textId="27184F63" w:rsidR="00987245" w:rsidRPr="00987245" w:rsidRDefault="00987245" w:rsidP="0098724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87245">
        <w:rPr>
          <w:rFonts w:cstheme="minorHAnsi"/>
          <w:sz w:val="24"/>
          <w:szCs w:val="24"/>
        </w:rPr>
        <w:t>z wpływów z zapisów i darowizn;</w:t>
      </w:r>
    </w:p>
    <w:p w14:paraId="78591F18" w14:textId="084EB0DB" w:rsidR="00987245" w:rsidRPr="00987245" w:rsidRDefault="00987245" w:rsidP="0098724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87245">
        <w:rPr>
          <w:rFonts w:cstheme="minorHAnsi"/>
          <w:sz w:val="24"/>
          <w:szCs w:val="24"/>
        </w:rPr>
        <w:t>z odsetek od środków zgromadzonych na rachunku funduszu rehabilitacji;</w:t>
      </w:r>
    </w:p>
    <w:p w14:paraId="0E0AD93A" w14:textId="1D920749" w:rsidR="00987245" w:rsidRPr="00987245" w:rsidRDefault="00987245" w:rsidP="0098724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87245">
        <w:rPr>
          <w:rFonts w:cstheme="minorHAnsi"/>
          <w:sz w:val="24"/>
          <w:szCs w:val="24"/>
        </w:rPr>
        <w:t xml:space="preserve">ze środków pochodzących ze zbycia środków trwałych zakupionych ze środków funduszu, w części niezamortyzowanej. </w:t>
      </w:r>
    </w:p>
    <w:p w14:paraId="513C4323" w14:textId="77777777" w:rsidR="00987245" w:rsidRPr="00987245" w:rsidRDefault="00987245" w:rsidP="0098724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7245">
        <w:rPr>
          <w:rFonts w:cstheme="minorHAnsi"/>
          <w:sz w:val="24"/>
          <w:szCs w:val="24"/>
        </w:rPr>
        <w:t xml:space="preserve">Ustawodawca przedstawia jedynie przykładowe źródła środków, stanowiących przychody ZFRON. O tym, że jest to katalog otwarty, świadczy zwrot „w szczególności”. Zatem fundusz rehabilitacji mogą tworzyć także inne środki, co niewątpliwie związane jest z funkcją i celem tego funduszu. Wymienione rodzaje środków należy uznać za zasadnicze i jednocześnie obligatoryjne, ale i niejedyne. </w:t>
      </w:r>
    </w:p>
    <w:p w14:paraId="5379900C" w14:textId="3D20DA86" w:rsidR="00987245" w:rsidRPr="00987245" w:rsidRDefault="00987245" w:rsidP="0098724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7245">
        <w:rPr>
          <w:rFonts w:cstheme="minorHAnsi"/>
          <w:sz w:val="24"/>
          <w:szCs w:val="24"/>
        </w:rPr>
        <w:t>Jednym ze źródeł tworzenia funduszu rehabilitacji są, wskazane w art.</w:t>
      </w:r>
      <w:r w:rsidR="00AB6B6C">
        <w:rPr>
          <w:rFonts w:cstheme="minorHAnsi"/>
          <w:sz w:val="24"/>
          <w:szCs w:val="24"/>
        </w:rPr>
        <w:t xml:space="preserve"> </w:t>
      </w:r>
      <w:r w:rsidRPr="00987245">
        <w:rPr>
          <w:rFonts w:cstheme="minorHAnsi"/>
          <w:sz w:val="24"/>
          <w:szCs w:val="24"/>
        </w:rPr>
        <w:t>33 ust.</w:t>
      </w:r>
      <w:r w:rsidR="00AB6B6C">
        <w:rPr>
          <w:rFonts w:cstheme="minorHAnsi"/>
          <w:sz w:val="24"/>
          <w:szCs w:val="24"/>
        </w:rPr>
        <w:t xml:space="preserve"> </w:t>
      </w:r>
      <w:r w:rsidRPr="00987245">
        <w:rPr>
          <w:rFonts w:cstheme="minorHAnsi"/>
          <w:sz w:val="24"/>
          <w:szCs w:val="24"/>
        </w:rPr>
        <w:t xml:space="preserve">2 pkt 5 ustawy </w:t>
      </w:r>
      <w:r w:rsidR="00AB6B6C">
        <w:rPr>
          <w:rFonts w:cstheme="minorHAnsi"/>
          <w:sz w:val="24"/>
          <w:szCs w:val="24"/>
        </w:rPr>
        <w:br/>
      </w:r>
      <w:r w:rsidRPr="00987245">
        <w:rPr>
          <w:rFonts w:cstheme="minorHAnsi"/>
          <w:sz w:val="24"/>
          <w:szCs w:val="24"/>
        </w:rPr>
        <w:t>o rehabilitacji, środki pochodzące ze zbycia środków trwałych zakupionych ze środków funduszu, w części niezamortyzowanej. Aby doszło do zastosowania art.</w:t>
      </w:r>
      <w:r w:rsidR="00AB6B6C">
        <w:rPr>
          <w:rFonts w:cstheme="minorHAnsi"/>
          <w:sz w:val="24"/>
          <w:szCs w:val="24"/>
        </w:rPr>
        <w:t xml:space="preserve"> </w:t>
      </w:r>
      <w:r w:rsidRPr="00987245">
        <w:rPr>
          <w:rFonts w:cstheme="minorHAnsi"/>
          <w:sz w:val="24"/>
          <w:szCs w:val="24"/>
        </w:rPr>
        <w:t>33 ust.</w:t>
      </w:r>
      <w:r w:rsidR="00AB6B6C">
        <w:rPr>
          <w:rFonts w:cstheme="minorHAnsi"/>
          <w:sz w:val="24"/>
          <w:szCs w:val="24"/>
        </w:rPr>
        <w:t xml:space="preserve"> </w:t>
      </w:r>
      <w:r w:rsidRPr="00987245">
        <w:rPr>
          <w:rFonts w:cstheme="minorHAnsi"/>
          <w:sz w:val="24"/>
          <w:szCs w:val="24"/>
        </w:rPr>
        <w:t>2 pkt 5 ustawy o rehabilitacji muszą być spełnione następujące przesłanki:</w:t>
      </w:r>
    </w:p>
    <w:p w14:paraId="7997FB97" w14:textId="5E0741CE" w:rsidR="00987245" w:rsidRPr="00010800" w:rsidRDefault="00987245" w:rsidP="0001080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10800">
        <w:rPr>
          <w:rFonts w:cstheme="minorHAnsi"/>
          <w:sz w:val="24"/>
          <w:szCs w:val="24"/>
        </w:rPr>
        <w:t>wymierna korzyść osiągnięta ze zbycia oraz odniesienie jej do kwoty odpowiadającej części niezamortyzowanej środka trwałego zakupionego ze środków ZFRON;</w:t>
      </w:r>
    </w:p>
    <w:p w14:paraId="569BCAE3" w14:textId="18CA8550" w:rsidR="00987245" w:rsidRPr="00010800" w:rsidRDefault="00987245" w:rsidP="0001080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10800">
        <w:rPr>
          <w:rFonts w:cstheme="minorHAnsi"/>
          <w:sz w:val="24"/>
          <w:szCs w:val="24"/>
        </w:rPr>
        <w:t>zbycie środka trwałego sfinansowanego ze środków ZFRON.</w:t>
      </w:r>
    </w:p>
    <w:p w14:paraId="31C34A32" w14:textId="6D5E3738" w:rsidR="00987245" w:rsidRPr="00987245" w:rsidRDefault="00987245" w:rsidP="0098724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7245">
        <w:rPr>
          <w:rFonts w:cstheme="minorHAnsi"/>
          <w:sz w:val="24"/>
          <w:szCs w:val="24"/>
        </w:rPr>
        <w:t xml:space="preserve">Przepis ten służy realizacji zasadniczego celu funduszu rehabilitacji – finansowaniu rehabilitacji zawodowej, społecznej i leczniczej oraz ubezpieczenia osób niepełnosprawnych. Dlatego środki ze </w:t>
      </w:r>
      <w:r w:rsidR="00677364">
        <w:rPr>
          <w:rFonts w:cstheme="minorHAnsi"/>
          <w:sz w:val="24"/>
          <w:szCs w:val="24"/>
        </w:rPr>
        <w:t>zbycia</w:t>
      </w:r>
      <w:r w:rsidRPr="00987245">
        <w:rPr>
          <w:rFonts w:cstheme="minorHAnsi"/>
          <w:sz w:val="24"/>
          <w:szCs w:val="24"/>
        </w:rPr>
        <w:t xml:space="preserve"> środka trwałego</w:t>
      </w:r>
      <w:r w:rsidR="00010800">
        <w:rPr>
          <w:rFonts w:cstheme="minorHAnsi"/>
          <w:sz w:val="24"/>
          <w:szCs w:val="24"/>
        </w:rPr>
        <w:t xml:space="preserve">, na który wydatkowano </w:t>
      </w:r>
      <w:r w:rsidRPr="00987245">
        <w:rPr>
          <w:rFonts w:cstheme="minorHAnsi"/>
          <w:sz w:val="24"/>
          <w:szCs w:val="24"/>
        </w:rPr>
        <w:t>środk</w:t>
      </w:r>
      <w:r w:rsidR="00010800">
        <w:rPr>
          <w:rFonts w:cstheme="minorHAnsi"/>
          <w:sz w:val="24"/>
          <w:szCs w:val="24"/>
        </w:rPr>
        <w:t>i</w:t>
      </w:r>
      <w:r w:rsidRPr="00987245">
        <w:rPr>
          <w:rFonts w:cstheme="minorHAnsi"/>
          <w:sz w:val="24"/>
          <w:szCs w:val="24"/>
        </w:rPr>
        <w:t xml:space="preserve"> ZFRON, w części niezamortyzowanej podlegają wpłacie na fundusz rehabilitacji. Dzięki temu kwota ta może być ponownie wydatkowana na ustawowo określone cele.  </w:t>
      </w:r>
    </w:p>
    <w:p w14:paraId="16AC711A" w14:textId="02A1359F" w:rsidR="005948DF" w:rsidRPr="00356C92" w:rsidRDefault="005948DF" w:rsidP="005948D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lastRenderedPageBreak/>
        <w:t>Cele na jakie mogą być wydatkowane środki ZFRON zostały określone w art.</w:t>
      </w:r>
      <w:r w:rsidR="00AB6B6C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>33 ust.</w:t>
      </w:r>
      <w:r w:rsidR="00AB6B6C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 xml:space="preserve">4 ustawy o rehabilitacji. Zgodnie z tym przepisem pracodawca </w:t>
      </w:r>
      <w:r w:rsidR="00010800" w:rsidRPr="00356C92">
        <w:rPr>
          <w:rFonts w:cstheme="minorHAnsi"/>
          <w:sz w:val="24"/>
          <w:szCs w:val="24"/>
        </w:rPr>
        <w:t xml:space="preserve">posiadający status zakładu pracy chronionej </w:t>
      </w:r>
      <w:r w:rsidRPr="00356C92">
        <w:rPr>
          <w:rFonts w:cstheme="minorHAnsi"/>
          <w:sz w:val="24"/>
          <w:szCs w:val="24"/>
        </w:rPr>
        <w:t xml:space="preserve">jest obowiązany przeznaczać środki ZFRON na finansowanie rehabilitacji zawodowej, społecznej i leczniczej, w tym na indywidualne programy rehabilitacji osób niepełnosprawnych opracowywane przez powołane przez pracodawcę komisje rehabilitacyjne oraz ubezpieczenie osób niepełnosprawnych, zgodnie z zakładowym regulaminem wykorzystania tych środków. Z kolei w §4a Rozporządzenia Ministra Pracy </w:t>
      </w:r>
      <w:r w:rsidR="00AB6B6C">
        <w:rPr>
          <w:rFonts w:cstheme="minorHAnsi"/>
          <w:sz w:val="24"/>
          <w:szCs w:val="24"/>
        </w:rPr>
        <w:br/>
      </w:r>
      <w:r w:rsidRPr="00356C92">
        <w:rPr>
          <w:rFonts w:cstheme="minorHAnsi"/>
          <w:sz w:val="24"/>
          <w:szCs w:val="24"/>
        </w:rPr>
        <w:t>i Polityki Społecznej z dnia 19 grudnia 2007 r. w sprawie zakładowego funduszu rehabilitacji osób niepełnosprawnych (Dz. U. z 2015 r. poz.1023) wskazano, że warunkiem wykorzystania funduszu rehabilitacji jest dokonywanie wydatków</w:t>
      </w:r>
      <w:r w:rsidR="00FD50B3" w:rsidRPr="00356C92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 xml:space="preserve">z tego funduszu z sposób celowy </w:t>
      </w:r>
      <w:r w:rsidR="00AB6B6C">
        <w:rPr>
          <w:rFonts w:cstheme="minorHAnsi"/>
          <w:sz w:val="24"/>
          <w:szCs w:val="24"/>
        </w:rPr>
        <w:br/>
      </w:r>
      <w:r w:rsidRPr="00356C92">
        <w:rPr>
          <w:rFonts w:cstheme="minorHAnsi"/>
          <w:sz w:val="24"/>
          <w:szCs w:val="24"/>
        </w:rPr>
        <w:t xml:space="preserve">i oszczędny, z uwzględnieniem optymalnego doboru metod i środków realizacji w stosunku </w:t>
      </w:r>
      <w:r w:rsidR="00AB6B6C">
        <w:rPr>
          <w:rFonts w:cstheme="minorHAnsi"/>
          <w:sz w:val="24"/>
          <w:szCs w:val="24"/>
        </w:rPr>
        <w:br/>
      </w:r>
      <w:r w:rsidRPr="00356C92">
        <w:rPr>
          <w:rFonts w:cstheme="minorHAnsi"/>
          <w:sz w:val="24"/>
          <w:szCs w:val="24"/>
        </w:rPr>
        <w:t xml:space="preserve">do zakładanych efektów.   </w:t>
      </w:r>
    </w:p>
    <w:p w14:paraId="707BB042" w14:textId="264ABF2E" w:rsidR="005948DF" w:rsidRPr="00356C92" w:rsidRDefault="005948DF" w:rsidP="005948D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t>Dysponentem ZFRON jest pracodawca</w:t>
      </w:r>
      <w:r w:rsidR="00FD50B3" w:rsidRPr="00356C92">
        <w:rPr>
          <w:rFonts w:cstheme="minorHAnsi"/>
          <w:sz w:val="24"/>
          <w:szCs w:val="24"/>
        </w:rPr>
        <w:t xml:space="preserve"> posiadający status zakładu pracy chronionej</w:t>
      </w:r>
      <w:r w:rsidR="00AB6B6C">
        <w:rPr>
          <w:rFonts w:cstheme="minorHAnsi"/>
          <w:sz w:val="24"/>
          <w:szCs w:val="24"/>
        </w:rPr>
        <w:t>,</w:t>
      </w:r>
      <w:r w:rsidRPr="00356C92">
        <w:rPr>
          <w:rFonts w:cstheme="minorHAnsi"/>
          <w:sz w:val="24"/>
          <w:szCs w:val="24"/>
        </w:rPr>
        <w:t xml:space="preserve"> co wynika z treści art.</w:t>
      </w:r>
      <w:r w:rsidR="001803AA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>33 ust.</w:t>
      </w:r>
      <w:r w:rsidR="001803AA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 xml:space="preserve">9 ustawy o rehabilitacji.  </w:t>
      </w:r>
    </w:p>
    <w:p w14:paraId="49722415" w14:textId="1C95066E" w:rsidR="005948DF" w:rsidRPr="00356C92" w:rsidRDefault="005948DF" w:rsidP="005948D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t>Należy pamiętać, że dysponowanie środkami ZFRON następuje na zasadach ściśle określonych w art.</w:t>
      </w:r>
      <w:r w:rsidR="001803AA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 xml:space="preserve">33 ustawy o rehabilitacji oraz w Rozporządzeniu Ministra Pracy i Polityki Społecznej </w:t>
      </w:r>
      <w:r w:rsidR="00AB6B6C">
        <w:rPr>
          <w:rFonts w:cstheme="minorHAnsi"/>
          <w:sz w:val="24"/>
          <w:szCs w:val="24"/>
        </w:rPr>
        <w:br/>
      </w:r>
      <w:r w:rsidRPr="00356C92">
        <w:rPr>
          <w:rFonts w:cstheme="minorHAnsi"/>
          <w:sz w:val="24"/>
          <w:szCs w:val="24"/>
        </w:rPr>
        <w:t>z dnia 19 grudnia 2007 r. Środki ZFRON mają służyć rehabilitacji zatrudnionych osób niepełnosprawnych lub niepracującym osobom niepełnosprawnym będącymi byłymi pracownikami, a nie celom zarobkowym czy też osobom postronnym.</w:t>
      </w:r>
    </w:p>
    <w:p w14:paraId="3ADF1531" w14:textId="0BCD336E" w:rsidR="005948DF" w:rsidRPr="00356C92" w:rsidRDefault="005948DF" w:rsidP="005948D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t xml:space="preserve">Z powyższego wynika, że istnieje bezpośrednia zależność pomiędzy pracodawcą posiadającym status zakładu pracy chronionej a funduszem rehabilitacji i gospodarowaniem jego środkami. Zatem wszystko co jest związane z ZFRON, w tym w szczególności jego dokumentacja, rozliczenia, środki oraz poczynione wydatki, pozostaje w gestii pracodawcy, który posiada status zakładu pracy chronionej. </w:t>
      </w:r>
    </w:p>
    <w:bookmarkEnd w:id="2"/>
    <w:p w14:paraId="37B961A1" w14:textId="090F47BE" w:rsidR="006F251A" w:rsidRPr="00356C92" w:rsidRDefault="006F251A" w:rsidP="006F251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t xml:space="preserve">Wnioskodawca zamierza również dokonać swojego podziału przez wydzielenie w </w:t>
      </w:r>
      <w:r w:rsidR="00010800" w:rsidRPr="00356C92">
        <w:rPr>
          <w:rFonts w:cstheme="minorHAnsi"/>
          <w:sz w:val="24"/>
          <w:szCs w:val="24"/>
        </w:rPr>
        <w:t>trybie określonym w</w:t>
      </w:r>
      <w:r w:rsidRPr="00356C92">
        <w:rPr>
          <w:rFonts w:cstheme="minorHAnsi"/>
          <w:sz w:val="24"/>
          <w:szCs w:val="24"/>
        </w:rPr>
        <w:t xml:space="preserve"> art.</w:t>
      </w:r>
      <w:r w:rsidR="00010800" w:rsidRPr="00356C92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 xml:space="preserve">529 §1 pkt 4 KSH. </w:t>
      </w:r>
      <w:r w:rsidR="00DE3976" w:rsidRPr="00356C92">
        <w:rPr>
          <w:rFonts w:cstheme="minorHAnsi"/>
          <w:sz w:val="24"/>
          <w:szCs w:val="24"/>
        </w:rPr>
        <w:t xml:space="preserve">W wyniku tego podziału Wnioskodawca wydzieli zorganizowaną część przedsiębiorstwa, związaną z branżą nieruchomości oraz przeniesie ją </w:t>
      </w:r>
      <w:r w:rsidR="00AB6B6C">
        <w:rPr>
          <w:rFonts w:cstheme="minorHAnsi"/>
          <w:sz w:val="24"/>
          <w:szCs w:val="24"/>
        </w:rPr>
        <w:br/>
      </w:r>
      <w:r w:rsidR="00DE3976" w:rsidRPr="00356C92">
        <w:rPr>
          <w:rFonts w:cstheme="minorHAnsi"/>
          <w:sz w:val="24"/>
          <w:szCs w:val="24"/>
        </w:rPr>
        <w:t xml:space="preserve">na spółkę nowo zawiązaną, w zamian za co wspólnicy Wnioskodawcy obejmą udziały w spółce nowo zawiązanej. W skład zorganizowanej części wydzielonego przedsiębiorstwa wchodzić będą m.in. środki trwałe, zmodernizowane i przystosowane do potrzeb osób niepełnosprawnych ze środków ZFRON. Wnioskodawca, po dniu wydzielenia, w dalszym ciągu </w:t>
      </w:r>
      <w:r w:rsidR="00010800" w:rsidRPr="00356C92">
        <w:rPr>
          <w:rFonts w:cstheme="minorHAnsi"/>
          <w:sz w:val="24"/>
          <w:szCs w:val="24"/>
        </w:rPr>
        <w:lastRenderedPageBreak/>
        <w:t xml:space="preserve">będzie </w:t>
      </w:r>
      <w:r w:rsidR="00DE3976" w:rsidRPr="00356C92">
        <w:rPr>
          <w:rFonts w:cstheme="minorHAnsi"/>
          <w:sz w:val="24"/>
          <w:szCs w:val="24"/>
        </w:rPr>
        <w:t>prowadzić zakład pracy chronionej</w:t>
      </w:r>
      <w:r w:rsidR="00010800" w:rsidRPr="00356C92">
        <w:rPr>
          <w:rFonts w:cstheme="minorHAnsi"/>
          <w:sz w:val="24"/>
          <w:szCs w:val="24"/>
        </w:rPr>
        <w:t>. N</w:t>
      </w:r>
      <w:r w:rsidR="00DE3976" w:rsidRPr="00356C92">
        <w:rPr>
          <w:rFonts w:cstheme="minorHAnsi"/>
          <w:sz w:val="24"/>
          <w:szCs w:val="24"/>
        </w:rPr>
        <w:t xml:space="preserve">atomiast spółka nowo zawiązana nie będzie zakładem pracy chronionej. </w:t>
      </w:r>
    </w:p>
    <w:p w14:paraId="00165D08" w14:textId="2A40097C" w:rsidR="000D18B5" w:rsidRPr="00356C92" w:rsidRDefault="00DF3676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t xml:space="preserve">Z powyższego wynika, że Wnioskodawca nie otrzyma żadnych środków pochodzących </w:t>
      </w:r>
      <w:r w:rsidR="00AB6B6C">
        <w:rPr>
          <w:rFonts w:cstheme="minorHAnsi"/>
          <w:sz w:val="24"/>
          <w:szCs w:val="24"/>
        </w:rPr>
        <w:br/>
      </w:r>
      <w:r w:rsidRPr="00356C92">
        <w:rPr>
          <w:rFonts w:cstheme="minorHAnsi"/>
          <w:sz w:val="24"/>
          <w:szCs w:val="24"/>
        </w:rPr>
        <w:t>ze zbycia środków trwałych, zmodernizowanych i przystosowanych do potrzeb osób niepełnosprawnych ze środków ZFRON.</w:t>
      </w:r>
      <w:r w:rsidR="000D18B5" w:rsidRPr="00356C92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>Tym samym n</w:t>
      </w:r>
      <w:r w:rsidR="000D18B5" w:rsidRPr="00356C92">
        <w:rPr>
          <w:rFonts w:cstheme="minorHAnsi"/>
          <w:sz w:val="24"/>
          <w:szCs w:val="24"/>
        </w:rPr>
        <w:t xml:space="preserve">ie dojdzie do uzyskania środków, które następnie będzie można ponownie wykorzystać do finansowania rehabilitacji zawodowej, społecznej oraz leczniczej osób niepełnosprawnych.  </w:t>
      </w:r>
    </w:p>
    <w:p w14:paraId="74FB995A" w14:textId="772652F2" w:rsidR="000D18B5" w:rsidRPr="00356C92" w:rsidRDefault="000D18B5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t xml:space="preserve">Jeśli środki trwałe </w:t>
      </w:r>
      <w:r w:rsidR="006849F1" w:rsidRPr="00356C92">
        <w:rPr>
          <w:rFonts w:cstheme="minorHAnsi"/>
          <w:sz w:val="24"/>
          <w:szCs w:val="24"/>
        </w:rPr>
        <w:t>sfinansowane</w:t>
      </w:r>
      <w:r w:rsidR="00D2017F" w:rsidRPr="00356C92">
        <w:rPr>
          <w:rFonts w:cstheme="minorHAnsi"/>
          <w:sz w:val="24"/>
          <w:szCs w:val="24"/>
        </w:rPr>
        <w:t xml:space="preserve"> (zmodernizowane, przystosowane dla potrzeb osób niepełnosprawnych)</w:t>
      </w:r>
      <w:r w:rsidR="006849F1" w:rsidRPr="00356C92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>ze środków ZFRON</w:t>
      </w:r>
      <w:r w:rsidR="006849F1" w:rsidRPr="00356C92">
        <w:rPr>
          <w:rFonts w:cstheme="minorHAnsi"/>
          <w:sz w:val="24"/>
          <w:szCs w:val="24"/>
        </w:rPr>
        <w:t xml:space="preserve"> zostaną przekazane do nowo wydzielonej spółki</w:t>
      </w:r>
      <w:r w:rsidRPr="00356C92">
        <w:rPr>
          <w:rFonts w:cstheme="minorHAnsi"/>
          <w:sz w:val="24"/>
          <w:szCs w:val="24"/>
        </w:rPr>
        <w:t xml:space="preserve">, </w:t>
      </w:r>
      <w:r w:rsidR="00740D24" w:rsidRPr="00356C92">
        <w:rPr>
          <w:rFonts w:cstheme="minorHAnsi"/>
          <w:sz w:val="24"/>
          <w:szCs w:val="24"/>
        </w:rPr>
        <w:br/>
      </w:r>
      <w:r w:rsidRPr="00356C92">
        <w:rPr>
          <w:rFonts w:cstheme="minorHAnsi"/>
          <w:sz w:val="24"/>
          <w:szCs w:val="24"/>
        </w:rPr>
        <w:t xml:space="preserve">to </w:t>
      </w:r>
      <w:r w:rsidR="00D2017F" w:rsidRPr="00356C92">
        <w:rPr>
          <w:rFonts w:cstheme="minorHAnsi"/>
          <w:sz w:val="24"/>
          <w:szCs w:val="24"/>
        </w:rPr>
        <w:t xml:space="preserve">takie </w:t>
      </w:r>
      <w:r w:rsidRPr="00356C92">
        <w:rPr>
          <w:rFonts w:cstheme="minorHAnsi"/>
          <w:sz w:val="24"/>
          <w:szCs w:val="24"/>
        </w:rPr>
        <w:t xml:space="preserve">postępowanie należy uznać jako działanie niezgodne z przepisami ustawy </w:t>
      </w:r>
      <w:r w:rsidR="00740D24" w:rsidRPr="00356C92">
        <w:rPr>
          <w:rFonts w:cstheme="minorHAnsi"/>
          <w:sz w:val="24"/>
          <w:szCs w:val="24"/>
        </w:rPr>
        <w:br/>
      </w:r>
      <w:r w:rsidRPr="00356C92">
        <w:rPr>
          <w:rFonts w:cstheme="minorHAnsi"/>
          <w:sz w:val="24"/>
          <w:szCs w:val="24"/>
        </w:rPr>
        <w:t>o rehabilitacji oraz Rozporządzenia</w:t>
      </w:r>
      <w:r w:rsidR="00740D24" w:rsidRPr="00356C92">
        <w:rPr>
          <w:rFonts w:cstheme="minorHAnsi"/>
          <w:sz w:val="24"/>
          <w:szCs w:val="24"/>
        </w:rPr>
        <w:t xml:space="preserve"> </w:t>
      </w:r>
      <w:r w:rsidR="00DF3676" w:rsidRPr="00356C92">
        <w:rPr>
          <w:rFonts w:cstheme="minorHAnsi"/>
          <w:sz w:val="24"/>
          <w:szCs w:val="24"/>
        </w:rPr>
        <w:t xml:space="preserve">Ministra Pracy i Polityki Społecznej </w:t>
      </w:r>
      <w:r w:rsidR="00725C7F">
        <w:rPr>
          <w:rFonts w:cstheme="minorHAnsi"/>
          <w:sz w:val="24"/>
          <w:szCs w:val="24"/>
        </w:rPr>
        <w:br/>
      </w:r>
      <w:r w:rsidR="00DF3676" w:rsidRPr="00356C92">
        <w:rPr>
          <w:rFonts w:cstheme="minorHAnsi"/>
          <w:sz w:val="24"/>
          <w:szCs w:val="24"/>
        </w:rPr>
        <w:t>z dnia 19 grudnia 2007 r.</w:t>
      </w:r>
      <w:r w:rsidRPr="00356C92">
        <w:rPr>
          <w:rFonts w:cstheme="minorHAnsi"/>
          <w:sz w:val="24"/>
          <w:szCs w:val="24"/>
        </w:rPr>
        <w:t>, co jest zagrożone ustawową sankcją. Zgodnie z art.</w:t>
      </w:r>
      <w:r w:rsidR="00010800" w:rsidRPr="00356C92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>33 ust.</w:t>
      </w:r>
      <w:r w:rsidR="00010800" w:rsidRPr="00356C92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 xml:space="preserve">4a ustawy </w:t>
      </w:r>
      <w:r w:rsidR="00740D24" w:rsidRPr="00356C92">
        <w:rPr>
          <w:rFonts w:cstheme="minorHAnsi"/>
          <w:sz w:val="24"/>
          <w:szCs w:val="24"/>
        </w:rPr>
        <w:br/>
      </w:r>
      <w:r w:rsidRPr="00356C92">
        <w:rPr>
          <w:rFonts w:cstheme="minorHAnsi"/>
          <w:sz w:val="24"/>
          <w:szCs w:val="24"/>
        </w:rPr>
        <w:t>o rehabilitacji – w przypadku niezgodnego z ustawą przeznaczenia środków funduszu rehabilitacji pracodawca jest zobowiązany do dokonania:</w:t>
      </w:r>
    </w:p>
    <w:p w14:paraId="7336FA4B" w14:textId="77777777" w:rsidR="000D18B5" w:rsidRPr="00356C92" w:rsidRDefault="000D18B5" w:rsidP="00F20843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t>zwrotu 100% kwoty tych środków na fundusz rehabilitacji oraz</w:t>
      </w:r>
    </w:p>
    <w:p w14:paraId="1F2D0CC1" w14:textId="1798B9AC" w:rsidR="000D18B5" w:rsidRPr="00356C92" w:rsidRDefault="000D18B5" w:rsidP="00F20843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t>wpłaty w wysokości 30% tych środków na PFRON w terminie do 20. dnia miesiąca następującego po miesiącu, w którym nastąpiło ujawnienie niezgodnego z ustawą przeznaczenia środków funduszu rehabilitacji.</w:t>
      </w:r>
    </w:p>
    <w:p w14:paraId="600BECB7" w14:textId="1D8DBA04" w:rsidR="00E81795" w:rsidRPr="00356C92" w:rsidRDefault="00F83E1A" w:rsidP="00E817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t>N</w:t>
      </w:r>
      <w:r w:rsidR="00E81795" w:rsidRPr="00356C92">
        <w:rPr>
          <w:rFonts w:cstheme="minorHAnsi"/>
          <w:sz w:val="24"/>
          <w:szCs w:val="24"/>
        </w:rPr>
        <w:t xml:space="preserve">ależy zwrócić uwagę na </w:t>
      </w:r>
      <w:r w:rsidR="00010800" w:rsidRPr="00356C92">
        <w:rPr>
          <w:rFonts w:cstheme="minorHAnsi"/>
          <w:sz w:val="24"/>
          <w:szCs w:val="24"/>
        </w:rPr>
        <w:t xml:space="preserve">jeszcze jeden fakt, którym są </w:t>
      </w:r>
      <w:r w:rsidR="00E81795" w:rsidRPr="00356C92">
        <w:rPr>
          <w:rFonts w:cstheme="minorHAnsi"/>
          <w:sz w:val="24"/>
          <w:szCs w:val="24"/>
        </w:rPr>
        <w:t xml:space="preserve">zasady sukcesji przewidziane </w:t>
      </w:r>
      <w:r w:rsidR="00954476">
        <w:rPr>
          <w:rFonts w:cstheme="minorHAnsi"/>
          <w:sz w:val="24"/>
          <w:szCs w:val="24"/>
        </w:rPr>
        <w:t xml:space="preserve">w sytuacji </w:t>
      </w:r>
      <w:r w:rsidR="00E81795" w:rsidRPr="00356C92">
        <w:rPr>
          <w:rFonts w:cstheme="minorHAnsi"/>
          <w:sz w:val="24"/>
          <w:szCs w:val="24"/>
        </w:rPr>
        <w:t>podziału spółki kapitałowej na podstawie art.</w:t>
      </w:r>
      <w:r w:rsidR="00010800" w:rsidRPr="00356C92">
        <w:rPr>
          <w:rFonts w:cstheme="minorHAnsi"/>
          <w:sz w:val="24"/>
          <w:szCs w:val="24"/>
        </w:rPr>
        <w:t xml:space="preserve"> </w:t>
      </w:r>
      <w:r w:rsidR="00E81795" w:rsidRPr="00356C92">
        <w:rPr>
          <w:rFonts w:cstheme="minorHAnsi"/>
          <w:sz w:val="24"/>
          <w:szCs w:val="24"/>
        </w:rPr>
        <w:t>529 §1 pkt 4 KSH. W myśl z art.</w:t>
      </w:r>
      <w:r w:rsidR="00010800" w:rsidRPr="00356C92">
        <w:rPr>
          <w:rFonts w:cstheme="minorHAnsi"/>
          <w:sz w:val="24"/>
          <w:szCs w:val="24"/>
        </w:rPr>
        <w:t xml:space="preserve"> </w:t>
      </w:r>
      <w:r w:rsidR="00E81795" w:rsidRPr="00356C92">
        <w:rPr>
          <w:rFonts w:cstheme="minorHAnsi"/>
          <w:sz w:val="24"/>
          <w:szCs w:val="24"/>
        </w:rPr>
        <w:t xml:space="preserve">531 §1 KSH – spółki przejmujące lub spółki nowo zawiązane powstałe w związku z podziałem wstępują </w:t>
      </w:r>
      <w:r w:rsidR="00954476">
        <w:rPr>
          <w:rFonts w:cstheme="minorHAnsi"/>
          <w:sz w:val="24"/>
          <w:szCs w:val="24"/>
        </w:rPr>
        <w:br/>
      </w:r>
      <w:r w:rsidR="00E81795" w:rsidRPr="00356C92">
        <w:rPr>
          <w:rFonts w:cstheme="minorHAnsi"/>
          <w:sz w:val="24"/>
          <w:szCs w:val="24"/>
        </w:rPr>
        <w:t xml:space="preserve">z dniem podziału bądź z dniem wydzielenia w prawa i obowiązki spółki dzielonej, określone </w:t>
      </w:r>
      <w:r w:rsidR="00954476">
        <w:rPr>
          <w:rFonts w:cstheme="minorHAnsi"/>
          <w:sz w:val="24"/>
          <w:szCs w:val="24"/>
        </w:rPr>
        <w:br/>
      </w:r>
      <w:r w:rsidR="00E81795" w:rsidRPr="00356C92">
        <w:rPr>
          <w:rFonts w:cstheme="minorHAnsi"/>
          <w:sz w:val="24"/>
          <w:szCs w:val="24"/>
        </w:rPr>
        <w:t>w planie podziału. Jednocześnie na podstawie art.</w:t>
      </w:r>
      <w:r w:rsidR="00954476">
        <w:rPr>
          <w:rFonts w:cstheme="minorHAnsi"/>
          <w:sz w:val="24"/>
          <w:szCs w:val="24"/>
        </w:rPr>
        <w:t xml:space="preserve"> </w:t>
      </w:r>
      <w:r w:rsidR="00E81795" w:rsidRPr="00356C92">
        <w:rPr>
          <w:rFonts w:cstheme="minorHAnsi"/>
          <w:sz w:val="24"/>
          <w:szCs w:val="24"/>
        </w:rPr>
        <w:t xml:space="preserve">531 §2 KSH - na spółkę przejmującą </w:t>
      </w:r>
      <w:r w:rsidR="00725C7F">
        <w:rPr>
          <w:rFonts w:cstheme="minorHAnsi"/>
          <w:sz w:val="24"/>
          <w:szCs w:val="24"/>
        </w:rPr>
        <w:br/>
      </w:r>
      <w:r w:rsidR="00E81795" w:rsidRPr="00356C92">
        <w:rPr>
          <w:rFonts w:cstheme="minorHAnsi"/>
          <w:sz w:val="24"/>
          <w:szCs w:val="24"/>
        </w:rPr>
        <w:t xml:space="preserve">lub spółkę nowo zawiązaną powstała w związku z podziałem przechodzą z dniem podziału bądź z dniem wydzielenia w szczególności zezwolenia, koncesje oraz ulgi, pozostające </w:t>
      </w:r>
      <w:r w:rsidR="00725C7F">
        <w:rPr>
          <w:rFonts w:cstheme="minorHAnsi"/>
          <w:sz w:val="24"/>
          <w:szCs w:val="24"/>
        </w:rPr>
        <w:br/>
      </w:r>
      <w:r w:rsidR="00E81795" w:rsidRPr="00356C92">
        <w:rPr>
          <w:rFonts w:cstheme="minorHAnsi"/>
          <w:sz w:val="24"/>
          <w:szCs w:val="24"/>
        </w:rPr>
        <w:t xml:space="preserve">w związku z przydzielonymi jej w planie podziału składnikami majątku spółki dzielonej, a które zostały przyznane spółce dzielonej, chyba że ustawa lub decyzja o udzieleniu zezwolenia, koncesji lub ulgi stanowi inaczej.   </w:t>
      </w:r>
    </w:p>
    <w:p w14:paraId="45648113" w14:textId="52E30920" w:rsidR="00201E8B" w:rsidRPr="00356C92" w:rsidRDefault="00201E8B" w:rsidP="00201E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t xml:space="preserve">Na gruncie przytoczonych unormowań odróżnia się zasady sukcesji cywilnoprawnej od zasady ograniczonej sukcesji administracyjnoprawnej. O sukcesji uniwersalnej w zakresie praw </w:t>
      </w:r>
      <w:r w:rsidR="00954476">
        <w:rPr>
          <w:rFonts w:cstheme="minorHAnsi"/>
          <w:sz w:val="24"/>
          <w:szCs w:val="24"/>
        </w:rPr>
        <w:br/>
      </w:r>
      <w:r w:rsidRPr="00356C92">
        <w:rPr>
          <w:rFonts w:cstheme="minorHAnsi"/>
          <w:sz w:val="24"/>
          <w:szCs w:val="24"/>
        </w:rPr>
        <w:t>i obowiązków cywilnoprawnych stanowi art.</w:t>
      </w:r>
      <w:r w:rsidR="00954476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>531 § 1 KSH.</w:t>
      </w:r>
    </w:p>
    <w:p w14:paraId="55246A69" w14:textId="3AAE056F" w:rsidR="00201E8B" w:rsidRPr="00356C92" w:rsidRDefault="00201E8B" w:rsidP="00201E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lastRenderedPageBreak/>
        <w:t>Kwestię sukcesji administracyjnej reguluje zaś art.</w:t>
      </w:r>
      <w:r w:rsidR="00954476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 xml:space="preserve">531 §2 KSH. Przepis ten nie formułuje sukcesji administracyjnej w sposób ogólny, ale odwołuje się do przejścia "w szczególności" zezwoleń, koncesji oraz ulg - pozostających w związku z przydzielonymi w planie podziału składnikami majątku spółki dzielonej, które zostały przyznane spółce dzielonej - to znaczy, </w:t>
      </w:r>
      <w:r w:rsidR="00954476">
        <w:rPr>
          <w:rFonts w:cstheme="minorHAnsi"/>
          <w:sz w:val="24"/>
          <w:szCs w:val="24"/>
        </w:rPr>
        <w:br/>
      </w:r>
      <w:r w:rsidRPr="00356C92">
        <w:rPr>
          <w:rFonts w:cstheme="minorHAnsi"/>
          <w:sz w:val="24"/>
          <w:szCs w:val="24"/>
        </w:rPr>
        <w:t xml:space="preserve">że sukcesja ta ma ścisły związek z wydanymi aktami administracyjnymi, przyznającymi dzielonej spółce w szczególności (czyli przykładowo) zezwolenia, koncesje, ulgi. Specyfika aktów administracyjnoprawnych polega na tym, że najistotniejszy jest element jednostronnego (władczego) określenia praw i obowiązków przez organy władzy publicznej skierowanego do indywidualnego adresata. Uzasadnia to zakaz pełnej sukcesji administracyjnej. Dlatego też w doktrynie prawa administracyjnego przyjmuje się zakaz sukcesji na płaszczyźnie prawa publicznego. Również w orzecznictwie podkreśla się, </w:t>
      </w:r>
      <w:r w:rsidR="00954476">
        <w:rPr>
          <w:rFonts w:cstheme="minorHAnsi"/>
          <w:sz w:val="24"/>
          <w:szCs w:val="24"/>
        </w:rPr>
        <w:br/>
      </w:r>
      <w:r w:rsidRPr="00356C92">
        <w:rPr>
          <w:rFonts w:cstheme="minorHAnsi"/>
          <w:sz w:val="24"/>
          <w:szCs w:val="24"/>
        </w:rPr>
        <w:t>że sukcesja administracyjnoprawna jest co do zasady zakazana, a przepis art.</w:t>
      </w:r>
      <w:r w:rsidR="00954476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>531 §2 KSH jest wyjątkiem od tej zasady. Akt administracyjny wiąże tak długo, jak długo elementy decydujące o indywidualizacji aktu nie zostaną zmienione. Dlatego też bez wyraźnego przepisu prawa przejście praw i obowiązków administracyjnoprawnych byłoby niedopuszczalne.</w:t>
      </w:r>
    </w:p>
    <w:p w14:paraId="7113205F" w14:textId="59757232" w:rsidR="00201E8B" w:rsidRPr="00356C92" w:rsidRDefault="00201E8B" w:rsidP="00201E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t xml:space="preserve">Bezspornym jest, że decyzja wojewody o przyznaniu statusu zakładu pracy chronionej jest aktem administracyjnym kierowanym do konkretnego adresata jakim jest pracodawca. </w:t>
      </w:r>
    </w:p>
    <w:p w14:paraId="65493B28" w14:textId="5EF4F813" w:rsidR="00201E8B" w:rsidRPr="00356C92" w:rsidRDefault="00201E8B" w:rsidP="00201E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t xml:space="preserve">Powyższe nie wyklucza możliwości następstwa prawnego w zakresie decyzji wojewody </w:t>
      </w:r>
      <w:r w:rsidR="00954476">
        <w:rPr>
          <w:rFonts w:cstheme="minorHAnsi"/>
          <w:sz w:val="24"/>
          <w:szCs w:val="24"/>
        </w:rPr>
        <w:br/>
      </w:r>
      <w:r w:rsidRPr="00356C92">
        <w:rPr>
          <w:rFonts w:cstheme="minorHAnsi"/>
          <w:sz w:val="24"/>
          <w:szCs w:val="24"/>
        </w:rPr>
        <w:t xml:space="preserve">w procesie podziału spółki </w:t>
      </w:r>
      <w:r w:rsidR="00954476">
        <w:rPr>
          <w:rFonts w:cstheme="minorHAnsi"/>
          <w:sz w:val="24"/>
          <w:szCs w:val="24"/>
        </w:rPr>
        <w:t xml:space="preserve">kapitałowej </w:t>
      </w:r>
      <w:r w:rsidRPr="00356C92">
        <w:rPr>
          <w:rFonts w:cstheme="minorHAnsi"/>
          <w:sz w:val="24"/>
          <w:szCs w:val="24"/>
        </w:rPr>
        <w:t xml:space="preserve">we wspomnianym wyżej trybie. Jednak, aby było ono możliwe, to w planie podziału spółki musi być wskazany tylko i wyłącznie jeden podmiot mający być kontynuatorem pracodawcy, który był stroną decyzji wojewody dotyczących statusu zakładu pracy chronionej.            </w:t>
      </w:r>
    </w:p>
    <w:p w14:paraId="7EC89A3C" w14:textId="0547DDBD" w:rsidR="00201E8B" w:rsidRPr="00356C92" w:rsidRDefault="00E81795" w:rsidP="00E817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t xml:space="preserve">Z tego względu sukcesorem wszystkiego co jest związane z ZFRON, w tym w szczególności jego dokumentacji, rozliczeń, środków oraz poczynionych wydatków może być tylko i wyłącznie ten pracodawca, który jednocześnie będzie sukcesorem decyzji wojewody dotyczącej statusu zakładu pracy chronionej. Oznacza to, że w podziale spółki, o którym mowa </w:t>
      </w:r>
      <w:r w:rsidR="00725C7F">
        <w:rPr>
          <w:rFonts w:cstheme="minorHAnsi"/>
          <w:sz w:val="24"/>
          <w:szCs w:val="24"/>
        </w:rPr>
        <w:br/>
      </w:r>
      <w:r w:rsidRPr="00356C92">
        <w:rPr>
          <w:rFonts w:cstheme="minorHAnsi"/>
          <w:sz w:val="24"/>
          <w:szCs w:val="24"/>
        </w:rPr>
        <w:t>w art.</w:t>
      </w:r>
      <w:r w:rsidR="00954476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>529 §1 pkt 4 KSH nie można przydzielić majątku zmodernizowanego ze środków ZFRON innemu podmiotowi niż ten, któr</w:t>
      </w:r>
      <w:r w:rsidR="00954476">
        <w:rPr>
          <w:rFonts w:cstheme="minorHAnsi"/>
          <w:sz w:val="24"/>
          <w:szCs w:val="24"/>
        </w:rPr>
        <w:t xml:space="preserve">emu będzie przydzielona decyzja </w:t>
      </w:r>
      <w:r w:rsidRPr="00356C92">
        <w:rPr>
          <w:rFonts w:cstheme="minorHAnsi"/>
          <w:sz w:val="24"/>
          <w:szCs w:val="24"/>
        </w:rPr>
        <w:t xml:space="preserve">wojewody </w:t>
      </w:r>
      <w:r w:rsidR="00954476">
        <w:rPr>
          <w:rFonts w:cstheme="minorHAnsi"/>
          <w:sz w:val="24"/>
          <w:szCs w:val="24"/>
        </w:rPr>
        <w:t xml:space="preserve">przyznającą </w:t>
      </w:r>
      <w:r w:rsidRPr="00356C92">
        <w:rPr>
          <w:rFonts w:cstheme="minorHAnsi"/>
          <w:sz w:val="24"/>
          <w:szCs w:val="24"/>
        </w:rPr>
        <w:t xml:space="preserve">status zakładu pracy chronionej. Takiemu </w:t>
      </w:r>
      <w:r w:rsidR="00954476">
        <w:rPr>
          <w:rFonts w:cstheme="minorHAnsi"/>
          <w:sz w:val="24"/>
          <w:szCs w:val="24"/>
        </w:rPr>
        <w:t xml:space="preserve">tylko podmiotowi </w:t>
      </w:r>
      <w:r w:rsidRPr="00356C92">
        <w:rPr>
          <w:rFonts w:cstheme="minorHAnsi"/>
          <w:sz w:val="24"/>
          <w:szCs w:val="24"/>
        </w:rPr>
        <w:t xml:space="preserve">przypada ogół tego co jest związane z ZFRON i nie ma możliwości rozdzielenia tego na części czy też proporcjonalnie. </w:t>
      </w:r>
    </w:p>
    <w:p w14:paraId="5917B75A" w14:textId="1ED18359" w:rsidR="00E81795" w:rsidRPr="00356C92" w:rsidRDefault="00201E8B" w:rsidP="00E817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lastRenderedPageBreak/>
        <w:t xml:space="preserve">W przypadku planowanego podziału </w:t>
      </w:r>
      <w:r w:rsidR="00954476">
        <w:rPr>
          <w:rFonts w:cstheme="minorHAnsi"/>
          <w:sz w:val="24"/>
          <w:szCs w:val="24"/>
        </w:rPr>
        <w:t xml:space="preserve">- </w:t>
      </w:r>
      <w:r w:rsidRPr="00356C92">
        <w:rPr>
          <w:rFonts w:cstheme="minorHAnsi"/>
          <w:sz w:val="24"/>
          <w:szCs w:val="24"/>
        </w:rPr>
        <w:t xml:space="preserve">Wnioskodawca nadal będzie posiadał status zakładu pracy chronionej. </w:t>
      </w:r>
      <w:r w:rsidR="00F83E1A" w:rsidRPr="00356C92">
        <w:rPr>
          <w:rFonts w:cstheme="minorHAnsi"/>
          <w:sz w:val="24"/>
          <w:szCs w:val="24"/>
        </w:rPr>
        <w:t xml:space="preserve">Dlatego tylko Wnioskodawca może być </w:t>
      </w:r>
      <w:r w:rsidRPr="00356C92">
        <w:rPr>
          <w:rFonts w:cstheme="minorHAnsi"/>
          <w:sz w:val="24"/>
          <w:szCs w:val="24"/>
        </w:rPr>
        <w:t>dysponentem ZFRON i tylko on</w:t>
      </w:r>
      <w:r w:rsidR="00954476">
        <w:rPr>
          <w:rFonts w:cstheme="minorHAnsi"/>
          <w:sz w:val="24"/>
          <w:szCs w:val="24"/>
        </w:rPr>
        <w:t xml:space="preserve"> może </w:t>
      </w:r>
      <w:r w:rsidRPr="00356C92">
        <w:rPr>
          <w:rFonts w:cstheme="minorHAnsi"/>
          <w:sz w:val="24"/>
          <w:szCs w:val="24"/>
        </w:rPr>
        <w:t xml:space="preserve"> </w:t>
      </w:r>
      <w:r w:rsidR="00F83E1A" w:rsidRPr="00356C92">
        <w:rPr>
          <w:rFonts w:cstheme="minorHAnsi"/>
          <w:sz w:val="24"/>
          <w:szCs w:val="24"/>
        </w:rPr>
        <w:t xml:space="preserve">posiadać </w:t>
      </w:r>
      <w:r w:rsidRPr="00356C92">
        <w:rPr>
          <w:rFonts w:cstheme="minorHAnsi"/>
          <w:sz w:val="24"/>
          <w:szCs w:val="24"/>
        </w:rPr>
        <w:t xml:space="preserve">ogół praw, obowiązków oraz majątku odnoszącego się do ZFRON. </w:t>
      </w:r>
      <w:r w:rsidR="00E81795" w:rsidRPr="00356C92">
        <w:rPr>
          <w:rFonts w:cstheme="minorHAnsi"/>
          <w:sz w:val="24"/>
          <w:szCs w:val="24"/>
        </w:rPr>
        <w:t xml:space="preserve">     </w:t>
      </w:r>
    </w:p>
    <w:p w14:paraId="124A31CA" w14:textId="28612D25" w:rsidR="006849F1" w:rsidRPr="00356C92" w:rsidRDefault="000D18B5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t>Nieprawidłowe stanowisko Wnioskodawcy wynika z braku zrozumienia czym jest fundusz rehabilitacji i jakiej podlega ochronie. Pracodawca nie może dowolnie rozporządzać mieniem</w:t>
      </w:r>
      <w:r w:rsidR="00DF3676" w:rsidRPr="00356C92">
        <w:rPr>
          <w:rFonts w:cstheme="minorHAnsi"/>
          <w:sz w:val="24"/>
          <w:szCs w:val="24"/>
        </w:rPr>
        <w:t>,</w:t>
      </w:r>
      <w:r w:rsidRPr="00356C92">
        <w:rPr>
          <w:rFonts w:cstheme="minorHAnsi"/>
          <w:sz w:val="24"/>
          <w:szCs w:val="24"/>
        </w:rPr>
        <w:t xml:space="preserve"> </w:t>
      </w:r>
      <w:r w:rsidR="00DF3676" w:rsidRPr="00356C92">
        <w:rPr>
          <w:rFonts w:cstheme="minorHAnsi"/>
          <w:sz w:val="24"/>
          <w:szCs w:val="24"/>
        </w:rPr>
        <w:t xml:space="preserve"> na które były wydatkowane środki </w:t>
      </w:r>
      <w:r w:rsidRPr="00356C92">
        <w:rPr>
          <w:rFonts w:cstheme="minorHAnsi"/>
          <w:sz w:val="24"/>
          <w:szCs w:val="24"/>
        </w:rPr>
        <w:t>ZFRON, nie narażając się przy tym na naruszenie przepisów ustawy o rehabilitacji oraz podlegani</w:t>
      </w:r>
      <w:r w:rsidR="00F83E1A" w:rsidRPr="00356C92">
        <w:rPr>
          <w:rFonts w:cstheme="minorHAnsi"/>
          <w:sz w:val="24"/>
          <w:szCs w:val="24"/>
        </w:rPr>
        <w:t>e</w:t>
      </w:r>
      <w:r w:rsidRPr="00356C92">
        <w:rPr>
          <w:rFonts w:cstheme="minorHAnsi"/>
          <w:sz w:val="24"/>
          <w:szCs w:val="24"/>
        </w:rPr>
        <w:t xml:space="preserve"> sankcjom. </w:t>
      </w:r>
      <w:bookmarkStart w:id="3" w:name="_Hlk47457633"/>
      <w:r w:rsidRPr="00356C92">
        <w:rPr>
          <w:rFonts w:cstheme="minorHAnsi"/>
          <w:sz w:val="24"/>
          <w:szCs w:val="24"/>
        </w:rPr>
        <w:t xml:space="preserve">Gospodarowanie środkami trwałymi sfinansowanymi ze środków ZFRON ma służyć celom określonym w ustawie o rehabilitacji, </w:t>
      </w:r>
      <w:r w:rsidRPr="00356C92">
        <w:rPr>
          <w:rFonts w:cstheme="minorHAnsi"/>
          <w:sz w:val="24"/>
          <w:szCs w:val="24"/>
        </w:rPr>
        <w:br/>
        <w:t xml:space="preserve">a za taki cel nie można uznać </w:t>
      </w:r>
      <w:r w:rsidR="006849F1" w:rsidRPr="00356C92">
        <w:rPr>
          <w:rFonts w:cstheme="minorHAnsi"/>
          <w:sz w:val="24"/>
          <w:szCs w:val="24"/>
        </w:rPr>
        <w:t xml:space="preserve">finansowania ze środków ZFRON </w:t>
      </w:r>
      <w:r w:rsidR="00DF3676" w:rsidRPr="00356C92">
        <w:rPr>
          <w:rFonts w:cstheme="minorHAnsi"/>
          <w:sz w:val="24"/>
          <w:szCs w:val="24"/>
        </w:rPr>
        <w:t xml:space="preserve">modernizacji </w:t>
      </w:r>
      <w:r w:rsidR="006849F1" w:rsidRPr="00356C92">
        <w:rPr>
          <w:rFonts w:cstheme="minorHAnsi"/>
          <w:sz w:val="24"/>
          <w:szCs w:val="24"/>
        </w:rPr>
        <w:t>środków trwałych</w:t>
      </w:r>
      <w:r w:rsidR="00DF3676" w:rsidRPr="00356C92">
        <w:rPr>
          <w:rFonts w:cstheme="minorHAnsi"/>
          <w:sz w:val="24"/>
          <w:szCs w:val="24"/>
        </w:rPr>
        <w:t xml:space="preserve">, które już z zawczasu planuje się nieodpłatnie przekazać </w:t>
      </w:r>
      <w:r w:rsidR="006849F1" w:rsidRPr="00356C92">
        <w:rPr>
          <w:rFonts w:cstheme="minorHAnsi"/>
          <w:sz w:val="24"/>
          <w:szCs w:val="24"/>
        </w:rPr>
        <w:t xml:space="preserve">do nowo wydzielonej spółki, </w:t>
      </w:r>
      <w:r w:rsidR="00725C7F">
        <w:rPr>
          <w:rFonts w:cstheme="minorHAnsi"/>
          <w:sz w:val="24"/>
          <w:szCs w:val="24"/>
        </w:rPr>
        <w:br/>
      </w:r>
      <w:r w:rsidR="006849F1" w:rsidRPr="00356C92">
        <w:rPr>
          <w:rFonts w:cstheme="minorHAnsi"/>
          <w:sz w:val="24"/>
          <w:szCs w:val="24"/>
        </w:rPr>
        <w:t>która nie będzie posiadała statusu zakładu pracy chronionej</w:t>
      </w:r>
      <w:r w:rsidRPr="00356C92">
        <w:rPr>
          <w:rFonts w:cstheme="minorHAnsi"/>
          <w:sz w:val="24"/>
          <w:szCs w:val="24"/>
        </w:rPr>
        <w:t>.</w:t>
      </w:r>
    </w:p>
    <w:p w14:paraId="01551F69" w14:textId="2B8748B3" w:rsidR="0047796E" w:rsidRPr="00356C92" w:rsidRDefault="00E81795" w:rsidP="0047796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t>Z kolei o</w:t>
      </w:r>
      <w:r w:rsidR="0047796E" w:rsidRPr="00356C92">
        <w:rPr>
          <w:rFonts w:cstheme="minorHAnsi"/>
          <w:sz w:val="24"/>
          <w:szCs w:val="24"/>
        </w:rPr>
        <w:t xml:space="preserve">dnosząc się do braku obowiązku zastosowania </w:t>
      </w:r>
      <w:r w:rsidR="00F83E1A" w:rsidRPr="00356C92">
        <w:rPr>
          <w:rFonts w:cstheme="minorHAnsi"/>
          <w:sz w:val="24"/>
          <w:szCs w:val="24"/>
        </w:rPr>
        <w:t xml:space="preserve">w przedstawionej sprawie przepisów </w:t>
      </w:r>
      <w:r w:rsidR="0047796E" w:rsidRPr="00356C92">
        <w:rPr>
          <w:rFonts w:cstheme="minorHAnsi"/>
          <w:sz w:val="24"/>
          <w:szCs w:val="24"/>
        </w:rPr>
        <w:t xml:space="preserve">art. 33 ust. 7 i 7b ustawy o rehabilitacji należy wyjaśnić następujące kwestie. </w:t>
      </w:r>
    </w:p>
    <w:p w14:paraId="1039DDF2" w14:textId="2E7B0229" w:rsidR="0047796E" w:rsidRPr="00356C92" w:rsidRDefault="0047796E" w:rsidP="0047796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t>Na podstawie art.</w:t>
      </w:r>
      <w:r w:rsidR="00954476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>33 ust.</w:t>
      </w:r>
      <w:r w:rsidR="00725C7F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 xml:space="preserve">7 ustawy o rehabilitacji w razie likwidacji, upadłości albo wykreślenia </w:t>
      </w:r>
    </w:p>
    <w:p w14:paraId="1B3DB5F3" w14:textId="088DD406" w:rsidR="0047796E" w:rsidRPr="00356C92" w:rsidRDefault="0047796E" w:rsidP="0047796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t xml:space="preserve">z ewidencji działalności gospodarczej prowadzonego przez pracodawcę zakładu pracy chronionej lub utraty statusu zakładu pracy chronionej niewykorzystane według stanu </w:t>
      </w:r>
      <w:r w:rsidR="00954476">
        <w:rPr>
          <w:rFonts w:cstheme="minorHAnsi"/>
          <w:sz w:val="24"/>
          <w:szCs w:val="24"/>
        </w:rPr>
        <w:br/>
      </w:r>
      <w:r w:rsidRPr="00356C92">
        <w:rPr>
          <w:rFonts w:cstheme="minorHAnsi"/>
          <w:sz w:val="24"/>
          <w:szCs w:val="24"/>
        </w:rPr>
        <w:t>na dzień likwidacji, upadłości lub utraty statusu zakładu pracy chronionej środki ZFRON podlegają niezwłocznie wpłacie do PFRON, z zastrzeżeniem ust.</w:t>
      </w:r>
      <w:r w:rsidR="00954476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>7a i 7b.</w:t>
      </w:r>
    </w:p>
    <w:p w14:paraId="0DD99E2F" w14:textId="0A094D3C" w:rsidR="0047796E" w:rsidRPr="00356C92" w:rsidRDefault="005F56FF" w:rsidP="0047796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t xml:space="preserve">Jednocześnie </w:t>
      </w:r>
      <w:r w:rsidR="0047796E" w:rsidRPr="00356C92">
        <w:rPr>
          <w:rFonts w:cstheme="minorHAnsi"/>
          <w:sz w:val="24"/>
          <w:szCs w:val="24"/>
        </w:rPr>
        <w:t xml:space="preserve">z </w:t>
      </w:r>
      <w:r w:rsidR="00954476">
        <w:rPr>
          <w:rFonts w:cstheme="minorHAnsi"/>
          <w:sz w:val="24"/>
          <w:szCs w:val="24"/>
        </w:rPr>
        <w:t xml:space="preserve">art. </w:t>
      </w:r>
      <w:r w:rsidR="0047796E" w:rsidRPr="00356C92">
        <w:rPr>
          <w:rFonts w:cstheme="minorHAnsi"/>
          <w:sz w:val="24"/>
          <w:szCs w:val="24"/>
        </w:rPr>
        <w:t>33 ust.</w:t>
      </w:r>
      <w:r w:rsidR="00954476">
        <w:rPr>
          <w:rFonts w:cstheme="minorHAnsi"/>
          <w:sz w:val="24"/>
          <w:szCs w:val="24"/>
        </w:rPr>
        <w:t xml:space="preserve"> </w:t>
      </w:r>
      <w:r w:rsidR="0047796E" w:rsidRPr="00356C92">
        <w:rPr>
          <w:rFonts w:cstheme="minorHAnsi"/>
          <w:sz w:val="24"/>
          <w:szCs w:val="24"/>
        </w:rPr>
        <w:t>7a ustawy o rehabilitacji wynika, że na dzień zaistnienia okoliczności, o których mowa w ust.</w:t>
      </w:r>
      <w:r w:rsidR="00725C7F">
        <w:rPr>
          <w:rFonts w:cstheme="minorHAnsi"/>
          <w:sz w:val="24"/>
          <w:szCs w:val="24"/>
        </w:rPr>
        <w:t xml:space="preserve"> </w:t>
      </w:r>
      <w:r w:rsidR="0047796E" w:rsidRPr="00356C92">
        <w:rPr>
          <w:rFonts w:cstheme="minorHAnsi"/>
          <w:sz w:val="24"/>
          <w:szCs w:val="24"/>
        </w:rPr>
        <w:t xml:space="preserve">7 – wpłacie do Funduszu podlega także kwota odpowiadającą kwocie wydatkowanej ze środków ZFRON na nabycie, wytworzenie </w:t>
      </w:r>
      <w:r w:rsidR="00725C7F">
        <w:rPr>
          <w:rFonts w:cstheme="minorHAnsi"/>
          <w:sz w:val="24"/>
          <w:szCs w:val="24"/>
        </w:rPr>
        <w:br/>
      </w:r>
      <w:r w:rsidR="0047796E" w:rsidRPr="00356C92">
        <w:rPr>
          <w:rFonts w:cstheme="minorHAnsi"/>
          <w:sz w:val="24"/>
          <w:szCs w:val="24"/>
        </w:rPr>
        <w:t xml:space="preserve">lub ulepszenie środków trwałych w związku z modernizacją zakładu, utworzeniem </w:t>
      </w:r>
      <w:r w:rsidR="00725C7F">
        <w:rPr>
          <w:rFonts w:cstheme="minorHAnsi"/>
          <w:sz w:val="24"/>
          <w:szCs w:val="24"/>
        </w:rPr>
        <w:br/>
      </w:r>
      <w:r w:rsidR="0047796E" w:rsidRPr="00356C92">
        <w:rPr>
          <w:rFonts w:cstheme="minorHAnsi"/>
          <w:sz w:val="24"/>
          <w:szCs w:val="24"/>
        </w:rPr>
        <w:t>lub przystosowaniem stanowisk pracy dla osób niepełnosprawnych, budową lub rozbudową bazy rehabilitacyjnej, wypoczynkowej i socjalnej oraz na zakup środków transportu - w części, która nie została pokryta odpisami amortyzacyjnymi, ustalonymi przy zastosowaniu stawek amortyzacyjnych wynikających z Wykazu rocznych stawek amortyzacyjnych.</w:t>
      </w:r>
    </w:p>
    <w:p w14:paraId="70962EBD" w14:textId="66E20758" w:rsidR="0047796E" w:rsidRPr="00356C92" w:rsidRDefault="0047796E" w:rsidP="0047796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t>Przepisy art.</w:t>
      </w:r>
      <w:r w:rsidR="00954476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>33 ust.</w:t>
      </w:r>
      <w:r w:rsidR="00954476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 xml:space="preserve">7 i 7a ustawy o rehabilitacji określają podstawowy zakres obowiązku wpłaty na PFRON związanej z określoną zmianą organizacyjną u dysponenta ZFRON. </w:t>
      </w:r>
      <w:r w:rsidR="00954476">
        <w:rPr>
          <w:rFonts w:cstheme="minorHAnsi"/>
          <w:sz w:val="24"/>
          <w:szCs w:val="24"/>
        </w:rPr>
        <w:br/>
      </w:r>
      <w:r w:rsidRPr="00356C92">
        <w:rPr>
          <w:rFonts w:cstheme="minorHAnsi"/>
          <w:sz w:val="24"/>
          <w:szCs w:val="24"/>
        </w:rPr>
        <w:t>Z zaistnieniem którejkolwiek z przesłanek określonych w art.</w:t>
      </w:r>
      <w:r w:rsidR="00954476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>33 ust.</w:t>
      </w:r>
      <w:r w:rsidR="00954476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 xml:space="preserve">7 ustawy o rehabilitacji co do zasady wiąże się powstanie zobowiązania z tytułu wpłaty w wysokości określonej </w:t>
      </w:r>
      <w:r w:rsidR="00954476">
        <w:rPr>
          <w:rFonts w:cstheme="minorHAnsi"/>
          <w:sz w:val="24"/>
          <w:szCs w:val="24"/>
        </w:rPr>
        <w:br/>
      </w:r>
      <w:r w:rsidRPr="00356C92">
        <w:rPr>
          <w:rFonts w:cstheme="minorHAnsi"/>
          <w:sz w:val="24"/>
          <w:szCs w:val="24"/>
        </w:rPr>
        <w:t>w art.</w:t>
      </w:r>
      <w:r w:rsidR="00954476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>33 ust.</w:t>
      </w:r>
      <w:r w:rsidR="00954476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 xml:space="preserve">7 i 7a ustawy o rehabilitacji. Obowiązek wpłaty, o której mowa powyżej może </w:t>
      </w:r>
      <w:r w:rsidRPr="00356C92">
        <w:rPr>
          <w:rFonts w:cstheme="minorHAnsi"/>
          <w:sz w:val="24"/>
          <w:szCs w:val="24"/>
        </w:rPr>
        <w:lastRenderedPageBreak/>
        <w:t>zostać warunkowo zawieszony w realizacji, gdy pracodawca spełnia jednocześnie trzy warunki określone w art.</w:t>
      </w:r>
      <w:r w:rsidR="00954476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>33 ust.</w:t>
      </w:r>
      <w:r w:rsidR="00954476">
        <w:rPr>
          <w:rFonts w:cstheme="minorHAnsi"/>
          <w:sz w:val="24"/>
          <w:szCs w:val="24"/>
        </w:rPr>
        <w:t xml:space="preserve"> </w:t>
      </w:r>
      <w:r w:rsidRPr="00356C92">
        <w:rPr>
          <w:rFonts w:cstheme="minorHAnsi"/>
          <w:sz w:val="24"/>
          <w:szCs w:val="24"/>
        </w:rPr>
        <w:t>7b ustawy o rehabilitacji, tj.:</w:t>
      </w:r>
    </w:p>
    <w:p w14:paraId="4C8BF54E" w14:textId="50AC0E77" w:rsidR="0047796E" w:rsidRPr="00356C92" w:rsidRDefault="0047796E" w:rsidP="0047796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t>utracił status zakładu pracy chronionej;</w:t>
      </w:r>
    </w:p>
    <w:p w14:paraId="527175AC" w14:textId="0840BC00" w:rsidR="0047796E" w:rsidRPr="00356C92" w:rsidRDefault="0047796E" w:rsidP="00900AB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t xml:space="preserve">osiąga stan zatrudnienia ogółem w wysokości co najmniej 15 pracowników </w:t>
      </w:r>
      <w:r w:rsidR="00954476">
        <w:rPr>
          <w:rFonts w:cstheme="minorHAnsi"/>
          <w:sz w:val="24"/>
          <w:szCs w:val="24"/>
        </w:rPr>
        <w:br/>
      </w:r>
      <w:r w:rsidRPr="00356C92">
        <w:rPr>
          <w:rFonts w:cstheme="minorHAnsi"/>
          <w:sz w:val="24"/>
          <w:szCs w:val="24"/>
        </w:rPr>
        <w:t>w przeliczeniu na pełny wymiar czasu;</w:t>
      </w:r>
    </w:p>
    <w:p w14:paraId="65BC1EC6" w14:textId="57CA3B21" w:rsidR="0047796E" w:rsidRPr="00356C92" w:rsidRDefault="0047796E" w:rsidP="0047796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t>osiąga wskaźnik zatrudnienia osób niepełnosprawnych w wysokości co najmniej 25%.</w:t>
      </w:r>
    </w:p>
    <w:p w14:paraId="40E03E68" w14:textId="76DED41A" w:rsidR="0047796E" w:rsidRPr="00356C92" w:rsidRDefault="0047796E" w:rsidP="0047796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t>W okresie, w którym pracodawca będzie spełniał łącznie wszystkie te wymogi, po jego stronie nie powstanie obowiązek zwrotu do PFRON niewykorzystanych środków funduszu rehabilitacji oraz niezamortyzowanej wartości zakupionych środków trwałych, a środki zgromadzone na ZFRON może wydatkować aż do wyczerpania.</w:t>
      </w:r>
    </w:p>
    <w:p w14:paraId="5D7BD20B" w14:textId="239DB0D1" w:rsidR="0047796E" w:rsidRDefault="00E81795" w:rsidP="0047796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56C92">
        <w:rPr>
          <w:rFonts w:cstheme="minorHAnsi"/>
          <w:sz w:val="24"/>
          <w:szCs w:val="24"/>
        </w:rPr>
        <w:t xml:space="preserve">W oparciu o powyższe należy stwierdzić, że </w:t>
      </w:r>
      <w:r w:rsidR="0047796E" w:rsidRPr="00356C92">
        <w:rPr>
          <w:rFonts w:cstheme="minorHAnsi"/>
          <w:sz w:val="24"/>
          <w:szCs w:val="24"/>
        </w:rPr>
        <w:t>błęd</w:t>
      </w:r>
      <w:r w:rsidRPr="00356C92">
        <w:rPr>
          <w:rFonts w:cstheme="minorHAnsi"/>
          <w:sz w:val="24"/>
          <w:szCs w:val="24"/>
        </w:rPr>
        <w:t>ny</w:t>
      </w:r>
      <w:r w:rsidR="0047796E" w:rsidRPr="00356C92">
        <w:rPr>
          <w:rFonts w:cstheme="minorHAnsi"/>
          <w:sz w:val="24"/>
          <w:szCs w:val="24"/>
        </w:rPr>
        <w:t>m jest przyjęcie przez Wnioskodawcę założenia, że postawą braku obowiązku wpłaty na PFRON jest art.</w:t>
      </w:r>
      <w:r w:rsidR="00F83E1A" w:rsidRPr="00356C92">
        <w:rPr>
          <w:rFonts w:cstheme="minorHAnsi"/>
          <w:sz w:val="24"/>
          <w:szCs w:val="24"/>
        </w:rPr>
        <w:t xml:space="preserve"> </w:t>
      </w:r>
      <w:r w:rsidR="0047796E" w:rsidRPr="00356C92">
        <w:rPr>
          <w:rFonts w:cstheme="minorHAnsi"/>
          <w:sz w:val="24"/>
          <w:szCs w:val="24"/>
        </w:rPr>
        <w:t>33 ust.</w:t>
      </w:r>
      <w:r w:rsidR="00F83E1A" w:rsidRPr="00356C92">
        <w:rPr>
          <w:rFonts w:cstheme="minorHAnsi"/>
          <w:sz w:val="24"/>
          <w:szCs w:val="24"/>
        </w:rPr>
        <w:t xml:space="preserve"> </w:t>
      </w:r>
      <w:r w:rsidR="0047796E" w:rsidRPr="00356C92">
        <w:rPr>
          <w:rFonts w:cstheme="minorHAnsi"/>
          <w:sz w:val="24"/>
          <w:szCs w:val="24"/>
        </w:rPr>
        <w:t xml:space="preserve">7 i  7b ustawy </w:t>
      </w:r>
      <w:r w:rsidR="00954476">
        <w:rPr>
          <w:rFonts w:cstheme="minorHAnsi"/>
          <w:sz w:val="24"/>
          <w:szCs w:val="24"/>
        </w:rPr>
        <w:br/>
      </w:r>
      <w:r w:rsidR="0047796E" w:rsidRPr="00356C92">
        <w:rPr>
          <w:rFonts w:cstheme="minorHAnsi"/>
          <w:sz w:val="24"/>
          <w:szCs w:val="24"/>
        </w:rPr>
        <w:t>o</w:t>
      </w:r>
      <w:r w:rsidR="0047796E" w:rsidRPr="0047796E">
        <w:rPr>
          <w:rFonts w:cstheme="minorHAnsi"/>
          <w:sz w:val="24"/>
          <w:szCs w:val="24"/>
        </w:rPr>
        <w:t xml:space="preserve"> rehabilitacji. Przepisy te odnoszą się do wpłat na PFRON w sytuacji zmiany organizacyjn</w:t>
      </w:r>
      <w:r w:rsidR="00954476">
        <w:rPr>
          <w:rFonts w:cstheme="minorHAnsi"/>
          <w:sz w:val="24"/>
          <w:szCs w:val="24"/>
        </w:rPr>
        <w:t>o-prawnej</w:t>
      </w:r>
      <w:r w:rsidR="0047796E" w:rsidRPr="0047796E">
        <w:rPr>
          <w:rFonts w:cstheme="minorHAnsi"/>
          <w:sz w:val="24"/>
          <w:szCs w:val="24"/>
        </w:rPr>
        <w:t xml:space="preserve"> pracodawcy posiadającego status zakładu pracy chronionej</w:t>
      </w:r>
      <w:r w:rsidRPr="00E81795">
        <w:rPr>
          <w:rFonts w:cstheme="minorHAnsi"/>
          <w:sz w:val="24"/>
          <w:szCs w:val="24"/>
        </w:rPr>
        <w:t>, a nie do gospodarowania środkami ZFRON.</w:t>
      </w:r>
    </w:p>
    <w:p w14:paraId="12A9B7FE" w14:textId="4B755CDC" w:rsidR="00DF3676" w:rsidRPr="00F20843" w:rsidRDefault="00DF3676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F3676">
        <w:rPr>
          <w:rFonts w:cstheme="minorHAnsi"/>
          <w:sz w:val="24"/>
          <w:szCs w:val="24"/>
        </w:rPr>
        <w:t>Dlatego w powyższej sprawie zastosowanie znajdzie art.</w:t>
      </w:r>
      <w:r w:rsidR="00954476">
        <w:rPr>
          <w:rFonts w:cstheme="minorHAnsi"/>
          <w:sz w:val="24"/>
          <w:szCs w:val="24"/>
        </w:rPr>
        <w:t xml:space="preserve"> </w:t>
      </w:r>
      <w:r w:rsidRPr="00DF3676">
        <w:rPr>
          <w:rFonts w:cstheme="minorHAnsi"/>
          <w:sz w:val="24"/>
          <w:szCs w:val="24"/>
        </w:rPr>
        <w:t>33 ust.</w:t>
      </w:r>
      <w:r w:rsidR="00954476">
        <w:rPr>
          <w:rFonts w:cstheme="minorHAnsi"/>
          <w:sz w:val="24"/>
          <w:szCs w:val="24"/>
        </w:rPr>
        <w:t xml:space="preserve"> </w:t>
      </w:r>
      <w:r w:rsidRPr="00DF3676">
        <w:rPr>
          <w:rFonts w:cstheme="minorHAnsi"/>
          <w:sz w:val="24"/>
          <w:szCs w:val="24"/>
        </w:rPr>
        <w:t>4a pkt 2 ustawy o rehabilitacji, tj. Wnioskodawca będzie zobowiązany do</w:t>
      </w:r>
      <w:r w:rsidR="00F83E1A">
        <w:rPr>
          <w:rFonts w:cstheme="minorHAnsi"/>
          <w:sz w:val="24"/>
          <w:szCs w:val="24"/>
        </w:rPr>
        <w:t xml:space="preserve"> dokonania zwrotu 100% kwoty środków na fundusz rehabilitacji oraz do dokonania </w:t>
      </w:r>
      <w:r w:rsidRPr="00DF3676">
        <w:rPr>
          <w:rFonts w:cstheme="minorHAnsi"/>
          <w:sz w:val="24"/>
          <w:szCs w:val="24"/>
        </w:rPr>
        <w:t xml:space="preserve">wpłaty na PFRON w wysokości 30% środków w terminie do 20. dnia miesiąca następującego po miesiącu, w którym nastąpiło ujawnienie niezgodnego </w:t>
      </w:r>
      <w:r w:rsidR="00271635">
        <w:rPr>
          <w:rFonts w:cstheme="minorHAnsi"/>
          <w:sz w:val="24"/>
          <w:szCs w:val="24"/>
        </w:rPr>
        <w:br/>
      </w:r>
      <w:bookmarkStart w:id="4" w:name="_GoBack"/>
      <w:bookmarkEnd w:id="4"/>
      <w:r w:rsidRPr="00DF3676">
        <w:rPr>
          <w:rFonts w:cstheme="minorHAnsi"/>
          <w:sz w:val="24"/>
          <w:szCs w:val="24"/>
        </w:rPr>
        <w:t>z ustawą przeznaczenia środków funduszu rehabilitacji.</w:t>
      </w:r>
    </w:p>
    <w:bookmarkEnd w:id="3"/>
    <w:p w14:paraId="5D96B31C" w14:textId="77777777" w:rsidR="005F56FF" w:rsidRDefault="005F56FF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5919110" w14:textId="648EB5E3" w:rsidR="006A3871" w:rsidRPr="00F20843" w:rsidRDefault="006A3871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20843">
        <w:rPr>
          <w:rFonts w:cstheme="minorHAnsi"/>
          <w:sz w:val="24"/>
          <w:szCs w:val="24"/>
        </w:rPr>
        <w:t xml:space="preserve">Mając powyższe na uwadze, stanowisko </w:t>
      </w:r>
      <w:r w:rsidR="00271635" w:rsidRPr="00271635">
        <w:rPr>
          <w:rFonts w:cstheme="minorHAnsi"/>
          <w:i/>
          <w:iCs/>
          <w:sz w:val="24"/>
          <w:szCs w:val="24"/>
        </w:rPr>
        <w:t>(dane zanonimizowane)</w:t>
      </w:r>
      <w:r w:rsidR="00271635" w:rsidRPr="00F20843">
        <w:rPr>
          <w:rFonts w:cstheme="minorHAnsi"/>
          <w:sz w:val="24"/>
          <w:szCs w:val="24"/>
        </w:rPr>
        <w:t xml:space="preserve"> </w:t>
      </w:r>
      <w:r w:rsidR="00082B3D" w:rsidRPr="00F20843">
        <w:rPr>
          <w:rFonts w:cstheme="minorHAnsi"/>
          <w:sz w:val="24"/>
          <w:szCs w:val="24"/>
        </w:rPr>
        <w:t xml:space="preserve">z siedzibą </w:t>
      </w:r>
      <w:r w:rsidR="00082B3D" w:rsidRPr="00F20843">
        <w:rPr>
          <w:rFonts w:cstheme="minorHAnsi"/>
          <w:sz w:val="24"/>
          <w:szCs w:val="24"/>
        </w:rPr>
        <w:br/>
        <w:t xml:space="preserve">w </w:t>
      </w:r>
      <w:r w:rsidR="00271635" w:rsidRPr="00271635">
        <w:rPr>
          <w:rFonts w:cstheme="minorHAnsi"/>
          <w:i/>
          <w:iCs/>
          <w:sz w:val="24"/>
          <w:szCs w:val="24"/>
        </w:rPr>
        <w:t>(dane zanonimizowane)</w:t>
      </w:r>
      <w:r w:rsidR="00271635" w:rsidRPr="00F20843">
        <w:rPr>
          <w:rFonts w:cstheme="minorHAnsi"/>
          <w:sz w:val="24"/>
          <w:szCs w:val="24"/>
        </w:rPr>
        <w:t xml:space="preserve"> </w:t>
      </w:r>
      <w:r w:rsidRPr="00F20843">
        <w:rPr>
          <w:rFonts w:cstheme="minorHAnsi"/>
          <w:sz w:val="24"/>
          <w:szCs w:val="24"/>
        </w:rPr>
        <w:t xml:space="preserve"> wyrażone w piśmie z dnia </w:t>
      </w:r>
      <w:r w:rsidR="00082B3D" w:rsidRPr="00F20843">
        <w:rPr>
          <w:rFonts w:cstheme="minorHAnsi"/>
          <w:sz w:val="24"/>
          <w:szCs w:val="24"/>
        </w:rPr>
        <w:t xml:space="preserve">z dnia 19 maja 2020 r., </w:t>
      </w:r>
      <w:r w:rsidR="00CE5643" w:rsidRPr="00966A97">
        <w:rPr>
          <w:rFonts w:cs="Calibri"/>
          <w:sz w:val="24"/>
          <w:szCs w:val="24"/>
        </w:rPr>
        <w:t xml:space="preserve">uzupełnionym </w:t>
      </w:r>
      <w:r w:rsidR="00CE5643">
        <w:rPr>
          <w:rFonts w:cs="Calibri"/>
          <w:sz w:val="24"/>
          <w:szCs w:val="24"/>
        </w:rPr>
        <w:t>pismami z</w:t>
      </w:r>
      <w:r w:rsidR="00CE5643" w:rsidRPr="00966A97">
        <w:rPr>
          <w:rFonts w:cs="Calibri"/>
          <w:sz w:val="24"/>
          <w:szCs w:val="24"/>
        </w:rPr>
        <w:t xml:space="preserve"> dni</w:t>
      </w:r>
      <w:r w:rsidR="00CE5643">
        <w:rPr>
          <w:rFonts w:cs="Calibri"/>
          <w:sz w:val="24"/>
          <w:szCs w:val="24"/>
        </w:rPr>
        <w:t>a</w:t>
      </w:r>
      <w:r w:rsidR="00CE5643" w:rsidRPr="00966A97">
        <w:rPr>
          <w:rFonts w:cs="Calibri"/>
          <w:sz w:val="24"/>
          <w:szCs w:val="24"/>
        </w:rPr>
        <w:t xml:space="preserve"> </w:t>
      </w:r>
      <w:r w:rsidR="00CE5643">
        <w:rPr>
          <w:rFonts w:cs="Calibri"/>
          <w:sz w:val="24"/>
          <w:szCs w:val="24"/>
        </w:rPr>
        <w:t>3</w:t>
      </w:r>
      <w:r w:rsidR="00CE5643" w:rsidRPr="00966A97">
        <w:rPr>
          <w:rFonts w:cs="Calibri"/>
          <w:sz w:val="24"/>
          <w:szCs w:val="24"/>
        </w:rPr>
        <w:t xml:space="preserve"> </w:t>
      </w:r>
      <w:r w:rsidR="00CE5643">
        <w:rPr>
          <w:rFonts w:cs="Calibri"/>
          <w:sz w:val="24"/>
          <w:szCs w:val="24"/>
        </w:rPr>
        <w:t>lipca</w:t>
      </w:r>
      <w:r w:rsidR="00CE5643" w:rsidRPr="00966A97">
        <w:rPr>
          <w:rFonts w:cs="Calibri"/>
          <w:sz w:val="24"/>
          <w:szCs w:val="24"/>
        </w:rPr>
        <w:t xml:space="preserve"> 20</w:t>
      </w:r>
      <w:r w:rsidR="00CE5643">
        <w:rPr>
          <w:rFonts w:cs="Calibri"/>
          <w:sz w:val="24"/>
          <w:szCs w:val="24"/>
        </w:rPr>
        <w:t>20</w:t>
      </w:r>
      <w:r w:rsidR="00CE5643" w:rsidRPr="00966A97">
        <w:rPr>
          <w:rFonts w:cs="Calibri"/>
          <w:sz w:val="24"/>
          <w:szCs w:val="24"/>
        </w:rPr>
        <w:t xml:space="preserve"> r.</w:t>
      </w:r>
      <w:r w:rsidR="00CE5643">
        <w:rPr>
          <w:rFonts w:cs="Calibri"/>
          <w:sz w:val="24"/>
          <w:szCs w:val="24"/>
        </w:rPr>
        <w:t>, z dnia 18 sierpnia 2020 r. oraz z dnia 29 września 2020 r.</w:t>
      </w:r>
      <w:r w:rsidRPr="00F20843">
        <w:rPr>
          <w:rFonts w:cstheme="minorHAnsi"/>
          <w:sz w:val="24"/>
          <w:szCs w:val="24"/>
        </w:rPr>
        <w:t xml:space="preserve">, w sprawie interpretacji </w:t>
      </w:r>
      <w:r w:rsidR="00082B3D" w:rsidRPr="00F20843">
        <w:rPr>
          <w:rFonts w:cstheme="minorHAnsi"/>
          <w:bCs/>
          <w:sz w:val="24"/>
          <w:szCs w:val="24"/>
        </w:rPr>
        <w:t>art. 33 ust.</w:t>
      </w:r>
      <w:r w:rsidR="00954476">
        <w:rPr>
          <w:rFonts w:cstheme="minorHAnsi"/>
          <w:bCs/>
          <w:sz w:val="24"/>
          <w:szCs w:val="24"/>
        </w:rPr>
        <w:t xml:space="preserve"> </w:t>
      </w:r>
      <w:r w:rsidR="00082B3D" w:rsidRPr="00F20843">
        <w:rPr>
          <w:rFonts w:cstheme="minorHAnsi"/>
          <w:bCs/>
          <w:sz w:val="24"/>
          <w:szCs w:val="24"/>
        </w:rPr>
        <w:t>2, ust. 7 i ust. 7b</w:t>
      </w:r>
      <w:r w:rsidRPr="00F20843">
        <w:rPr>
          <w:rFonts w:cstheme="minorHAnsi"/>
          <w:sz w:val="24"/>
          <w:szCs w:val="24"/>
        </w:rPr>
        <w:t xml:space="preserve"> ustawy o rehabilitacji </w:t>
      </w:r>
      <w:r w:rsidR="00082B3D" w:rsidRPr="00F20843">
        <w:rPr>
          <w:rFonts w:cstheme="minorHAnsi"/>
          <w:sz w:val="24"/>
          <w:szCs w:val="24"/>
        </w:rPr>
        <w:t xml:space="preserve">- </w:t>
      </w:r>
      <w:r w:rsidRPr="00F20843">
        <w:rPr>
          <w:rFonts w:cstheme="minorHAnsi"/>
          <w:b/>
          <w:sz w:val="24"/>
          <w:szCs w:val="24"/>
        </w:rPr>
        <w:t>jest nieprawidłowe</w:t>
      </w:r>
      <w:r w:rsidRPr="00F20843">
        <w:rPr>
          <w:rFonts w:cstheme="minorHAnsi"/>
          <w:sz w:val="24"/>
          <w:szCs w:val="24"/>
        </w:rPr>
        <w:t>.</w:t>
      </w:r>
    </w:p>
    <w:p w14:paraId="6C76FA10" w14:textId="076F0250" w:rsidR="006A3871" w:rsidRDefault="006A3871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20843">
        <w:rPr>
          <w:rFonts w:cstheme="minorHAnsi"/>
          <w:sz w:val="24"/>
          <w:szCs w:val="24"/>
        </w:rPr>
        <w:t>W związku z powyższym postanowiono, jak w sentencji.</w:t>
      </w:r>
    </w:p>
    <w:p w14:paraId="48B85974" w14:textId="77777777" w:rsidR="00F20843" w:rsidRPr="00F20843" w:rsidRDefault="00F20843" w:rsidP="00F2084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B641D58" w14:textId="17D953C2" w:rsidR="006A3871" w:rsidRPr="00F20843" w:rsidRDefault="006A3871" w:rsidP="00F2084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0843">
        <w:rPr>
          <w:rFonts w:cstheme="minorHAnsi"/>
          <w:sz w:val="20"/>
          <w:szCs w:val="20"/>
        </w:rPr>
        <w:t>Interpretacja dotyczy stanu faktycznego przedstawionego przez Wnioskodawcę i stanu prawnego obowiązującego w dniu wydania interpretacji. Organ w postępowaniu w sprawie urzędowej interpretacji nie może prowadzić żadnego postępowania dowodowego, bowiem przedmiotem postępowania nie jest ustalenie stanu faktycznego – stan ten jest stanem hipotetycznym, określonym przez wnioskującego o interpretację.</w:t>
      </w:r>
      <w:r w:rsidR="00F20843">
        <w:rPr>
          <w:rFonts w:cstheme="minorHAnsi"/>
          <w:sz w:val="20"/>
          <w:szCs w:val="20"/>
        </w:rPr>
        <w:br/>
      </w:r>
      <w:r w:rsidRPr="00F20843">
        <w:rPr>
          <w:rFonts w:cstheme="minorHAnsi"/>
          <w:sz w:val="20"/>
          <w:szCs w:val="20"/>
        </w:rPr>
        <w:t xml:space="preserve"> Nie może go własnymi ocenami podważać, ustalać, uzupełniać ani też zmieniać w jakimkolwiek zakresie, nawet wówczas, gdy w oparciu o inne źródła, czy wiedzę znaną mu z urzędu, powziąłby uzasadnione wątpliwości co do </w:t>
      </w:r>
      <w:r w:rsidRPr="00F20843">
        <w:rPr>
          <w:rFonts w:cstheme="minorHAnsi"/>
          <w:sz w:val="20"/>
          <w:szCs w:val="20"/>
        </w:rPr>
        <w:lastRenderedPageBreak/>
        <w:t xml:space="preserve">zgodności przedstawionego przez przedsiębiorcę-wnioskodawcę stanu faktycznego z obiektywną rzeczywistością (wyrok Wojewódzkiego Sądu Administracyjnego w Gorzowie Wlkp. z dnia 16 lipca 2009 r., sygn. akt II SAB/Go 8/09).      </w:t>
      </w:r>
    </w:p>
    <w:p w14:paraId="3AC6713E" w14:textId="77777777" w:rsidR="006A3871" w:rsidRPr="00F20843" w:rsidRDefault="006A3871" w:rsidP="00F2084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20843">
        <w:rPr>
          <w:rFonts w:cstheme="minorHAnsi"/>
          <w:b/>
          <w:sz w:val="24"/>
          <w:szCs w:val="24"/>
        </w:rPr>
        <w:t>Pouczenie:</w:t>
      </w:r>
    </w:p>
    <w:p w14:paraId="69F31ACF" w14:textId="77777777" w:rsidR="006A3871" w:rsidRPr="00F20843" w:rsidRDefault="006A3871" w:rsidP="00F20843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20843">
        <w:rPr>
          <w:rFonts w:asciiTheme="minorHAnsi" w:hAnsiTheme="minorHAnsi" w:cstheme="minorHAnsi"/>
        </w:rPr>
        <w:t>Od niniejszej decyzji przysługuje Stronie, za pośrednictwem Prezesa Zarządu PFRON odwołanie do Ministra Rodziny, Pracy i Polityki Społecznej w terminie 14 dni od dnia jej doręczenia.  W trakcie biegu terminu do wniesienia odwołania Strona może zrzec się prawa do jego wniesienia. Z dniem doręczenia Prezesowi Zarządu PFRON oświadczenia o zrzeczeniu się prawa do wniesienia odwołania przez Stronę, decyzja staje się ostateczna i prawomocna.</w:t>
      </w:r>
    </w:p>
    <w:p w14:paraId="2E585563" w14:textId="77777777" w:rsidR="006A3871" w:rsidRDefault="006A3871" w:rsidP="006A3871"/>
    <w:sectPr w:rsidR="006A387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C194B" w14:textId="77777777" w:rsidR="006A3871" w:rsidRDefault="006A3871" w:rsidP="006A3871">
      <w:pPr>
        <w:spacing w:after="0" w:line="240" w:lineRule="auto"/>
      </w:pPr>
      <w:r>
        <w:separator/>
      </w:r>
    </w:p>
  </w:endnote>
  <w:endnote w:type="continuationSeparator" w:id="0">
    <w:p w14:paraId="1D2B78B2" w14:textId="77777777" w:rsidR="006A3871" w:rsidRDefault="006A3871" w:rsidP="006A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9532857"/>
      <w:docPartObj>
        <w:docPartGallery w:val="Page Numbers (Bottom of Page)"/>
        <w:docPartUnique/>
      </w:docPartObj>
    </w:sdtPr>
    <w:sdtEndPr/>
    <w:sdtContent>
      <w:p w14:paraId="458937AE" w14:textId="2C0ECB0C" w:rsidR="006A3871" w:rsidRDefault="006A38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48B0AD" w14:textId="77777777" w:rsidR="006A3871" w:rsidRDefault="006A3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13464" w14:textId="77777777" w:rsidR="006A3871" w:rsidRDefault="006A3871" w:rsidP="006A3871">
      <w:pPr>
        <w:spacing w:after="0" w:line="240" w:lineRule="auto"/>
      </w:pPr>
      <w:r>
        <w:separator/>
      </w:r>
    </w:p>
  </w:footnote>
  <w:footnote w:type="continuationSeparator" w:id="0">
    <w:p w14:paraId="1CEA5C90" w14:textId="77777777" w:rsidR="006A3871" w:rsidRDefault="006A3871" w:rsidP="006A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B3A7F"/>
    <w:multiLevelType w:val="hybridMultilevel"/>
    <w:tmpl w:val="9AC2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13E0"/>
    <w:multiLevelType w:val="hybridMultilevel"/>
    <w:tmpl w:val="0652BDC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4D1B2A"/>
    <w:multiLevelType w:val="hybridMultilevel"/>
    <w:tmpl w:val="C1FA2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34C26"/>
    <w:multiLevelType w:val="hybridMultilevel"/>
    <w:tmpl w:val="C2666604"/>
    <w:lvl w:ilvl="0" w:tplc="6574780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270BAD"/>
    <w:multiLevelType w:val="hybridMultilevel"/>
    <w:tmpl w:val="5324F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518A0"/>
    <w:multiLevelType w:val="hybridMultilevel"/>
    <w:tmpl w:val="BEDEBD58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33975EA7"/>
    <w:multiLevelType w:val="hybridMultilevel"/>
    <w:tmpl w:val="0CFA3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047B1"/>
    <w:multiLevelType w:val="hybridMultilevel"/>
    <w:tmpl w:val="4C829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906C70"/>
    <w:multiLevelType w:val="hybridMultilevel"/>
    <w:tmpl w:val="FF1A1F64"/>
    <w:lvl w:ilvl="0" w:tplc="8FF657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71A8"/>
    <w:multiLevelType w:val="hybridMultilevel"/>
    <w:tmpl w:val="155A7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362ED"/>
    <w:multiLevelType w:val="hybridMultilevel"/>
    <w:tmpl w:val="EC365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2543B"/>
    <w:multiLevelType w:val="hybridMultilevel"/>
    <w:tmpl w:val="C07CFC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7408C9"/>
    <w:multiLevelType w:val="hybridMultilevel"/>
    <w:tmpl w:val="72DAA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3259C"/>
    <w:multiLevelType w:val="hybridMultilevel"/>
    <w:tmpl w:val="35C66F40"/>
    <w:lvl w:ilvl="0" w:tplc="E32240AA">
      <w:start w:val="5"/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2532B"/>
    <w:multiLevelType w:val="hybridMultilevel"/>
    <w:tmpl w:val="99D2A7AA"/>
    <w:lvl w:ilvl="0" w:tplc="22184F6E">
      <w:start w:val="5"/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07F7E"/>
    <w:multiLevelType w:val="hybridMultilevel"/>
    <w:tmpl w:val="96407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946320"/>
    <w:multiLevelType w:val="hybridMultilevel"/>
    <w:tmpl w:val="0630A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86597"/>
    <w:multiLevelType w:val="hybridMultilevel"/>
    <w:tmpl w:val="E1FC004C"/>
    <w:lvl w:ilvl="0" w:tplc="6574780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16"/>
  </w:num>
  <w:num w:numId="6">
    <w:abstractNumId w:val="5"/>
  </w:num>
  <w:num w:numId="7">
    <w:abstractNumId w:val="2"/>
  </w:num>
  <w:num w:numId="8">
    <w:abstractNumId w:val="17"/>
  </w:num>
  <w:num w:numId="9">
    <w:abstractNumId w:val="11"/>
  </w:num>
  <w:num w:numId="10">
    <w:abstractNumId w:val="3"/>
  </w:num>
  <w:num w:numId="11">
    <w:abstractNumId w:val="15"/>
  </w:num>
  <w:num w:numId="12">
    <w:abstractNumId w:val="7"/>
  </w:num>
  <w:num w:numId="13">
    <w:abstractNumId w:val="9"/>
  </w:num>
  <w:num w:numId="14">
    <w:abstractNumId w:val="8"/>
  </w:num>
  <w:num w:numId="15">
    <w:abstractNumId w:val="0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10"/>
    <w:rsid w:val="00010800"/>
    <w:rsid w:val="00025DDA"/>
    <w:rsid w:val="000360B7"/>
    <w:rsid w:val="00080F34"/>
    <w:rsid w:val="00082B3D"/>
    <w:rsid w:val="000D18B5"/>
    <w:rsid w:val="00107802"/>
    <w:rsid w:val="00111B3C"/>
    <w:rsid w:val="001200CA"/>
    <w:rsid w:val="001803AA"/>
    <w:rsid w:val="00201E8B"/>
    <w:rsid w:val="0024501E"/>
    <w:rsid w:val="00271635"/>
    <w:rsid w:val="00316D47"/>
    <w:rsid w:val="00337346"/>
    <w:rsid w:val="00337A53"/>
    <w:rsid w:val="0034267B"/>
    <w:rsid w:val="00356C92"/>
    <w:rsid w:val="00371914"/>
    <w:rsid w:val="00375CC5"/>
    <w:rsid w:val="003C134C"/>
    <w:rsid w:val="003E57A3"/>
    <w:rsid w:val="0047796E"/>
    <w:rsid w:val="004830BD"/>
    <w:rsid w:val="00527412"/>
    <w:rsid w:val="005948DF"/>
    <w:rsid w:val="005C33F8"/>
    <w:rsid w:val="005F56FF"/>
    <w:rsid w:val="00633989"/>
    <w:rsid w:val="00677364"/>
    <w:rsid w:val="006849F1"/>
    <w:rsid w:val="006A240A"/>
    <w:rsid w:val="006A3871"/>
    <w:rsid w:val="006E7311"/>
    <w:rsid w:val="006F251A"/>
    <w:rsid w:val="00725C7F"/>
    <w:rsid w:val="007349F9"/>
    <w:rsid w:val="00740D24"/>
    <w:rsid w:val="00793D2E"/>
    <w:rsid w:val="00800C37"/>
    <w:rsid w:val="00881E30"/>
    <w:rsid w:val="008868CF"/>
    <w:rsid w:val="008E485D"/>
    <w:rsid w:val="009529B7"/>
    <w:rsid w:val="00954476"/>
    <w:rsid w:val="00965CA4"/>
    <w:rsid w:val="00987245"/>
    <w:rsid w:val="009A0877"/>
    <w:rsid w:val="009D1313"/>
    <w:rsid w:val="009D22D7"/>
    <w:rsid w:val="009D3C74"/>
    <w:rsid w:val="00A6773E"/>
    <w:rsid w:val="00AB6B6C"/>
    <w:rsid w:val="00AB72CA"/>
    <w:rsid w:val="00AF34DD"/>
    <w:rsid w:val="00B75B10"/>
    <w:rsid w:val="00C60692"/>
    <w:rsid w:val="00CE5643"/>
    <w:rsid w:val="00CF3F3C"/>
    <w:rsid w:val="00D2017F"/>
    <w:rsid w:val="00D55BA6"/>
    <w:rsid w:val="00DE3976"/>
    <w:rsid w:val="00DE5917"/>
    <w:rsid w:val="00DF3138"/>
    <w:rsid w:val="00DF3676"/>
    <w:rsid w:val="00E11C34"/>
    <w:rsid w:val="00E12E6E"/>
    <w:rsid w:val="00E742A5"/>
    <w:rsid w:val="00E81795"/>
    <w:rsid w:val="00EB4456"/>
    <w:rsid w:val="00EB5385"/>
    <w:rsid w:val="00F20843"/>
    <w:rsid w:val="00F523B0"/>
    <w:rsid w:val="00F83E1A"/>
    <w:rsid w:val="00F85AB5"/>
    <w:rsid w:val="00F960F0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CBBD"/>
  <w15:chartTrackingRefBased/>
  <w15:docId w15:val="{1564109E-1627-4C25-AD8C-A0009B1C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5385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7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412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7412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87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871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2CA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dcq">
    <w:name w:val="dcq"/>
    <w:basedOn w:val="Domylnaczcionkaakapitu"/>
    <w:rsid w:val="00CF3F3C"/>
  </w:style>
  <w:style w:type="character" w:styleId="Hipercze">
    <w:name w:val="Hyperlink"/>
    <w:basedOn w:val="Domylnaczcionkaakapitu"/>
    <w:uiPriority w:val="99"/>
    <w:semiHidden/>
    <w:unhideWhenUsed/>
    <w:rsid w:val="00D20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3804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Czerwiec Robert</dc:creator>
  <cp:keywords/>
  <dc:description/>
  <cp:lastModifiedBy>Czerwiec Robert</cp:lastModifiedBy>
  <cp:revision>3</cp:revision>
  <dcterms:created xsi:type="dcterms:W3CDTF">2020-10-22T08:02:00Z</dcterms:created>
  <dcterms:modified xsi:type="dcterms:W3CDTF">2020-12-07T20:54:00Z</dcterms:modified>
</cp:coreProperties>
</file>