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1C136" w14:textId="77777777" w:rsidR="0028296D" w:rsidRPr="00BB4852" w:rsidRDefault="0028296D" w:rsidP="00CD7564">
      <w:pPr>
        <w:spacing w:before="120" w:after="0" w:line="240" w:lineRule="auto"/>
        <w:ind w:left="1985"/>
        <w:jc w:val="right"/>
        <w:rPr>
          <w:rFonts w:ascii="Times New Roman" w:hAnsi="Times New Roman" w:cs="Times New Roman"/>
          <w:sz w:val="24"/>
          <w:szCs w:val="24"/>
        </w:rPr>
      </w:pPr>
      <w:bookmarkStart w:id="0" w:name="_Hlk534881954"/>
      <w:r w:rsidRPr="00BB4852">
        <w:rPr>
          <w:rFonts w:ascii="Times New Roman" w:hAnsi="Times New Roman" w:cs="Times New Roman"/>
          <w:sz w:val="24"/>
          <w:szCs w:val="24"/>
        </w:rPr>
        <w:t xml:space="preserve">Załącznik nr </w:t>
      </w:r>
      <w:r w:rsidR="00D637D2" w:rsidRPr="00BB4852">
        <w:rPr>
          <w:rFonts w:ascii="Times New Roman" w:hAnsi="Times New Roman" w:cs="Times New Roman"/>
          <w:sz w:val="24"/>
          <w:szCs w:val="24"/>
        </w:rPr>
        <w:t>6</w:t>
      </w:r>
      <w:r w:rsidRPr="00BB4852">
        <w:rPr>
          <w:rFonts w:ascii="Times New Roman" w:hAnsi="Times New Roman" w:cs="Times New Roman"/>
          <w:sz w:val="24"/>
          <w:szCs w:val="24"/>
        </w:rPr>
        <w:t xml:space="preserve"> do </w:t>
      </w:r>
      <w:r w:rsidR="00FB76C6" w:rsidRPr="00BB4852">
        <w:rPr>
          <w:rFonts w:ascii="Times New Roman" w:hAnsi="Times New Roman" w:cs="Times New Roman"/>
          <w:sz w:val="24"/>
          <w:szCs w:val="24"/>
        </w:rPr>
        <w:t xml:space="preserve">Szczegółowych zasad finansowania badań </w:t>
      </w:r>
      <w:r w:rsidR="00D3347F" w:rsidRPr="00BB4852">
        <w:rPr>
          <w:rFonts w:ascii="Times New Roman" w:hAnsi="Times New Roman" w:cs="Times New Roman"/>
          <w:sz w:val="24"/>
          <w:szCs w:val="24"/>
        </w:rPr>
        <w:t>w</w:t>
      </w:r>
      <w:r w:rsidR="00FB76C6" w:rsidRPr="00BB4852">
        <w:rPr>
          <w:rFonts w:ascii="Times New Roman" w:hAnsi="Times New Roman" w:cs="Times New Roman"/>
          <w:sz w:val="24"/>
          <w:szCs w:val="24"/>
        </w:rPr>
        <w:t xml:space="preserve"> konkurs</w:t>
      </w:r>
      <w:r w:rsidR="00D3347F" w:rsidRPr="00BB4852">
        <w:rPr>
          <w:rFonts w:ascii="Times New Roman" w:hAnsi="Times New Roman" w:cs="Times New Roman"/>
          <w:sz w:val="24"/>
          <w:szCs w:val="24"/>
        </w:rPr>
        <w:t>ie</w:t>
      </w:r>
      <w:r w:rsidR="00FB76C6" w:rsidRPr="00BB4852">
        <w:rPr>
          <w:rFonts w:ascii="Times New Roman" w:hAnsi="Times New Roman" w:cs="Times New Roman"/>
          <w:sz w:val="24"/>
          <w:szCs w:val="24"/>
        </w:rPr>
        <w:t xml:space="preserve"> „</w:t>
      </w:r>
      <w:r w:rsidR="004D7307" w:rsidRPr="00BB4852">
        <w:rPr>
          <w:rFonts w:ascii="Times New Roman" w:hAnsi="Times New Roman" w:cs="Times New Roman"/>
          <w:sz w:val="24"/>
          <w:szCs w:val="24"/>
        </w:rPr>
        <w:t>Reprezentacje niepełnosprawności w kulturze i edukacji</w:t>
      </w:r>
      <w:r w:rsidR="00FB76C6" w:rsidRPr="00BB4852">
        <w:rPr>
          <w:rFonts w:ascii="Times New Roman" w:hAnsi="Times New Roman" w:cs="Times New Roman"/>
          <w:sz w:val="24"/>
          <w:szCs w:val="24"/>
        </w:rPr>
        <w:t>”</w:t>
      </w:r>
    </w:p>
    <w:bookmarkEnd w:id="0"/>
    <w:p w14:paraId="233E192C" w14:textId="77777777" w:rsidR="0028296D" w:rsidRPr="00BB4852" w:rsidRDefault="0028296D" w:rsidP="00CD7564">
      <w:pPr>
        <w:spacing w:before="120" w:after="0" w:line="240" w:lineRule="auto"/>
        <w:rPr>
          <w:rFonts w:ascii="Times New Roman" w:hAnsi="Times New Roman" w:cs="Times New Roman"/>
          <w:sz w:val="24"/>
          <w:szCs w:val="24"/>
        </w:rPr>
      </w:pPr>
    </w:p>
    <w:p w14:paraId="20587DAF" w14:textId="77777777" w:rsidR="0028296D" w:rsidRPr="00BB4852" w:rsidRDefault="0028296D" w:rsidP="00CD7564">
      <w:pPr>
        <w:spacing w:before="120" w:after="0" w:line="240" w:lineRule="auto"/>
        <w:jc w:val="center"/>
        <w:rPr>
          <w:rFonts w:ascii="Times New Roman" w:hAnsi="Times New Roman" w:cs="Times New Roman"/>
          <w:b/>
          <w:sz w:val="24"/>
          <w:szCs w:val="24"/>
        </w:rPr>
      </w:pPr>
      <w:r w:rsidRPr="00BB4852">
        <w:rPr>
          <w:rFonts w:ascii="Times New Roman" w:hAnsi="Times New Roman" w:cs="Times New Roman"/>
          <w:b/>
          <w:sz w:val="24"/>
          <w:szCs w:val="24"/>
        </w:rPr>
        <w:t>UMOWA nr ..................................</w:t>
      </w:r>
    </w:p>
    <w:p w14:paraId="7DDA6E19" w14:textId="77777777" w:rsidR="0028296D" w:rsidRPr="00BB4852" w:rsidRDefault="0028296D" w:rsidP="00CD7564">
      <w:pPr>
        <w:spacing w:before="120" w:after="0" w:line="240" w:lineRule="auto"/>
        <w:rPr>
          <w:rFonts w:ascii="Times New Roman" w:hAnsi="Times New Roman" w:cs="Times New Roman"/>
          <w:sz w:val="24"/>
          <w:szCs w:val="24"/>
        </w:rPr>
      </w:pPr>
      <w:r w:rsidRPr="00BB4852">
        <w:rPr>
          <w:rFonts w:ascii="Times New Roman" w:hAnsi="Times New Roman" w:cs="Times New Roman"/>
          <w:sz w:val="24"/>
          <w:szCs w:val="24"/>
        </w:rPr>
        <w:t>Zawarta w dniu .................................... w ........................................... pomiędzy:</w:t>
      </w:r>
    </w:p>
    <w:p w14:paraId="3FBEB8E2" w14:textId="77777777" w:rsidR="0028296D" w:rsidRPr="00BB4852" w:rsidRDefault="00DA316C" w:rsidP="00CD7564">
      <w:pPr>
        <w:spacing w:before="120" w:after="0" w:line="240" w:lineRule="auto"/>
        <w:ind w:left="1843"/>
        <w:rPr>
          <w:rFonts w:ascii="Times New Roman" w:hAnsi="Times New Roman" w:cs="Times New Roman"/>
          <w:i/>
          <w:sz w:val="24"/>
          <w:szCs w:val="24"/>
        </w:rPr>
      </w:pPr>
      <w:r w:rsidRPr="00BB4852">
        <w:rPr>
          <w:rFonts w:ascii="Times New Roman" w:hAnsi="Times New Roman" w:cs="Times New Roman"/>
          <w:i/>
          <w:sz w:val="24"/>
          <w:szCs w:val="24"/>
        </w:rPr>
        <w:t>(miesiąc słownie)</w:t>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000202C9" w:rsidRPr="00BB4852">
        <w:rPr>
          <w:rFonts w:ascii="Times New Roman" w:hAnsi="Times New Roman" w:cs="Times New Roman"/>
          <w:i/>
          <w:sz w:val="24"/>
          <w:szCs w:val="24"/>
        </w:rPr>
        <w:tab/>
      </w:r>
      <w:r w:rsidRPr="00BB4852">
        <w:rPr>
          <w:rFonts w:ascii="Times New Roman" w:hAnsi="Times New Roman" w:cs="Times New Roman"/>
          <w:i/>
          <w:sz w:val="24"/>
          <w:szCs w:val="24"/>
        </w:rPr>
        <w:t>(miejscowość)</w:t>
      </w:r>
    </w:p>
    <w:p w14:paraId="12C77D10" w14:textId="77777777" w:rsidR="0028296D" w:rsidRPr="00BB4852" w:rsidRDefault="0028296D" w:rsidP="00CD7564">
      <w:p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Państwowym Funduszem Rehabilitacji Osób Niepełnosprawnych z siedzibą w Warszawie Al. Jana Pawła II nr 13, zwanym dalej „PFRON”, który reprezentują:</w:t>
      </w:r>
    </w:p>
    <w:p w14:paraId="0A1582D1" w14:textId="77777777" w:rsidR="0028296D" w:rsidRPr="00BB4852" w:rsidRDefault="0028296D" w:rsidP="00CD7564">
      <w:pPr>
        <w:spacing w:before="120" w:after="0" w:line="240" w:lineRule="auto"/>
        <w:rPr>
          <w:rFonts w:ascii="Times New Roman" w:hAnsi="Times New Roman" w:cs="Times New Roman"/>
          <w:sz w:val="24"/>
          <w:szCs w:val="24"/>
        </w:rPr>
      </w:pPr>
    </w:p>
    <w:p w14:paraId="764841A5" w14:textId="524E4095" w:rsidR="0028296D" w:rsidRPr="000F5CA7" w:rsidRDefault="0028296D" w:rsidP="000F5CA7">
      <w:pPr>
        <w:pStyle w:val="Akapitzlist"/>
        <w:numPr>
          <w:ilvl w:val="0"/>
          <w:numId w:val="31"/>
        </w:numPr>
        <w:spacing w:before="120" w:after="0" w:line="240" w:lineRule="auto"/>
        <w:ind w:left="284"/>
        <w:rPr>
          <w:rFonts w:ascii="Times New Roman" w:hAnsi="Times New Roman"/>
          <w:sz w:val="24"/>
          <w:szCs w:val="24"/>
        </w:rPr>
      </w:pPr>
      <w:r w:rsidRPr="000F5CA7">
        <w:rPr>
          <w:rFonts w:ascii="Times New Roman" w:hAnsi="Times New Roman"/>
          <w:sz w:val="24"/>
          <w:szCs w:val="24"/>
        </w:rPr>
        <w:t>......................................................</w:t>
      </w:r>
      <w:r w:rsidR="00ED4C01" w:rsidRPr="000F5CA7">
        <w:rPr>
          <w:rFonts w:ascii="Times New Roman" w:hAnsi="Times New Roman"/>
          <w:sz w:val="24"/>
          <w:szCs w:val="24"/>
        </w:rPr>
        <w:t>.</w:t>
      </w:r>
      <w:r w:rsidRPr="000F5CA7">
        <w:rPr>
          <w:rFonts w:ascii="Times New Roman" w:hAnsi="Times New Roman"/>
          <w:sz w:val="24"/>
          <w:szCs w:val="24"/>
        </w:rPr>
        <w:t>. - ........................................................</w:t>
      </w:r>
    </w:p>
    <w:p w14:paraId="4D0B6036" w14:textId="77777777" w:rsidR="00DA316C" w:rsidRPr="00BB4852" w:rsidRDefault="00DA316C" w:rsidP="00CD7564">
      <w:pPr>
        <w:spacing w:before="120" w:after="0" w:line="240" w:lineRule="auto"/>
        <w:ind w:left="1134"/>
        <w:rPr>
          <w:rFonts w:ascii="Times New Roman" w:hAnsi="Times New Roman" w:cs="Times New Roman"/>
          <w:i/>
          <w:sz w:val="24"/>
          <w:szCs w:val="24"/>
        </w:rPr>
      </w:pPr>
      <w:r w:rsidRPr="00BB4852">
        <w:rPr>
          <w:rFonts w:ascii="Times New Roman" w:hAnsi="Times New Roman" w:cs="Times New Roman"/>
          <w:i/>
          <w:sz w:val="24"/>
          <w:szCs w:val="24"/>
        </w:rPr>
        <w:t>(imię i nazwisko)</w:t>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000202C9" w:rsidRPr="00BB4852">
        <w:rPr>
          <w:rFonts w:ascii="Times New Roman" w:hAnsi="Times New Roman" w:cs="Times New Roman"/>
          <w:i/>
          <w:sz w:val="24"/>
          <w:szCs w:val="24"/>
        </w:rPr>
        <w:tab/>
      </w:r>
      <w:r w:rsidRPr="00BB4852">
        <w:rPr>
          <w:rFonts w:ascii="Times New Roman" w:hAnsi="Times New Roman" w:cs="Times New Roman"/>
          <w:i/>
          <w:sz w:val="24"/>
          <w:szCs w:val="24"/>
        </w:rPr>
        <w:t>(stanowisko)</w:t>
      </w:r>
    </w:p>
    <w:p w14:paraId="4876C877" w14:textId="4EF3C4FC" w:rsidR="0028296D" w:rsidRPr="000F5CA7" w:rsidRDefault="0028296D" w:rsidP="000F5CA7">
      <w:pPr>
        <w:pStyle w:val="Akapitzlist"/>
        <w:numPr>
          <w:ilvl w:val="0"/>
          <w:numId w:val="31"/>
        </w:numPr>
        <w:spacing w:before="120" w:after="0" w:line="240" w:lineRule="auto"/>
        <w:ind w:left="284"/>
        <w:rPr>
          <w:rFonts w:ascii="Times New Roman" w:hAnsi="Times New Roman"/>
          <w:sz w:val="24"/>
          <w:szCs w:val="24"/>
        </w:rPr>
      </w:pPr>
      <w:r w:rsidRPr="000F5CA7">
        <w:rPr>
          <w:rFonts w:ascii="Times New Roman" w:hAnsi="Times New Roman"/>
          <w:sz w:val="24"/>
          <w:szCs w:val="24"/>
        </w:rPr>
        <w:t>......................................................... - ......................................................</w:t>
      </w:r>
    </w:p>
    <w:p w14:paraId="0FF556B3" w14:textId="77777777" w:rsidR="000202C9" w:rsidRPr="00BB4852" w:rsidRDefault="000202C9" w:rsidP="00CD7564">
      <w:pPr>
        <w:spacing w:before="120" w:after="0" w:line="240" w:lineRule="auto"/>
        <w:ind w:left="1134"/>
        <w:rPr>
          <w:rFonts w:ascii="Times New Roman" w:hAnsi="Times New Roman" w:cs="Times New Roman"/>
          <w:i/>
          <w:sz w:val="24"/>
          <w:szCs w:val="24"/>
        </w:rPr>
      </w:pPr>
      <w:r w:rsidRPr="00BB4852">
        <w:rPr>
          <w:rFonts w:ascii="Times New Roman" w:hAnsi="Times New Roman" w:cs="Times New Roman"/>
          <w:i/>
          <w:sz w:val="24"/>
          <w:szCs w:val="24"/>
        </w:rPr>
        <w:t>(imię i nazwisko)</w:t>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t>(stanowisko)</w:t>
      </w:r>
    </w:p>
    <w:p w14:paraId="520BBFDB" w14:textId="77777777" w:rsidR="00E6522D" w:rsidRPr="00BB4852" w:rsidRDefault="00E6522D" w:rsidP="00CD7564">
      <w:pPr>
        <w:spacing w:before="120" w:after="0" w:line="240" w:lineRule="auto"/>
        <w:ind w:left="3261"/>
        <w:rPr>
          <w:rFonts w:ascii="Times New Roman" w:hAnsi="Times New Roman" w:cs="Times New Roman"/>
          <w:b/>
          <w:sz w:val="24"/>
          <w:szCs w:val="24"/>
        </w:rPr>
      </w:pPr>
      <w:r w:rsidRPr="00BB4852">
        <w:rPr>
          <w:rFonts w:ascii="Times New Roman" w:hAnsi="Times New Roman" w:cs="Times New Roman"/>
          <w:b/>
          <w:sz w:val="24"/>
          <w:szCs w:val="24"/>
        </w:rPr>
        <w:t>a</w:t>
      </w:r>
    </w:p>
    <w:p w14:paraId="27CC228E" w14:textId="77777777" w:rsidR="00DA316C" w:rsidRPr="00BB4852" w:rsidRDefault="0028296D" w:rsidP="00CD7564">
      <w:pPr>
        <w:spacing w:before="120" w:after="0" w:line="240" w:lineRule="auto"/>
        <w:rPr>
          <w:rFonts w:ascii="Times New Roman" w:hAnsi="Times New Roman" w:cs="Times New Roman"/>
          <w:sz w:val="24"/>
          <w:szCs w:val="24"/>
        </w:rPr>
      </w:pPr>
      <w:r w:rsidRPr="00BB4852">
        <w:rPr>
          <w:rFonts w:ascii="Times New Roman" w:hAnsi="Times New Roman" w:cs="Times New Roman"/>
          <w:sz w:val="24"/>
          <w:szCs w:val="24"/>
        </w:rPr>
        <w:t>............................................... z siedzibą w ..................................................</w:t>
      </w:r>
    </w:p>
    <w:p w14:paraId="5D566DF0" w14:textId="77777777" w:rsidR="0028296D" w:rsidRPr="00BB4852" w:rsidRDefault="00DA316C" w:rsidP="00CD7564">
      <w:pPr>
        <w:spacing w:before="120" w:after="0" w:line="240" w:lineRule="auto"/>
        <w:ind w:left="567"/>
        <w:rPr>
          <w:rFonts w:ascii="Times New Roman" w:hAnsi="Times New Roman" w:cs="Times New Roman"/>
          <w:i/>
          <w:sz w:val="24"/>
          <w:szCs w:val="24"/>
        </w:rPr>
      </w:pPr>
      <w:r w:rsidRPr="00BB4852">
        <w:rPr>
          <w:rFonts w:ascii="Times New Roman" w:hAnsi="Times New Roman" w:cs="Times New Roman"/>
          <w:i/>
          <w:sz w:val="24"/>
          <w:szCs w:val="24"/>
        </w:rPr>
        <w:t>(</w:t>
      </w:r>
      <w:r w:rsidR="0028296D" w:rsidRPr="00BB4852">
        <w:rPr>
          <w:rFonts w:ascii="Times New Roman" w:hAnsi="Times New Roman" w:cs="Times New Roman"/>
          <w:i/>
          <w:sz w:val="24"/>
          <w:szCs w:val="24"/>
        </w:rPr>
        <w:t>nazwa osoby prawne</w:t>
      </w:r>
      <w:r w:rsidR="004D7307" w:rsidRPr="00BB4852">
        <w:rPr>
          <w:rFonts w:ascii="Times New Roman" w:hAnsi="Times New Roman" w:cs="Times New Roman"/>
          <w:i/>
          <w:sz w:val="24"/>
          <w:szCs w:val="24"/>
        </w:rPr>
        <w:t>j</w:t>
      </w:r>
      <w:r w:rsidRPr="00BB4852">
        <w:rPr>
          <w:rFonts w:ascii="Times New Roman" w:hAnsi="Times New Roman" w:cs="Times New Roman"/>
          <w:i/>
          <w:sz w:val="24"/>
          <w:szCs w:val="24"/>
        </w:rPr>
        <w:t>)</w:t>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000202C9" w:rsidRPr="00BB4852">
        <w:rPr>
          <w:rFonts w:ascii="Times New Roman" w:hAnsi="Times New Roman" w:cs="Times New Roman"/>
          <w:i/>
          <w:sz w:val="24"/>
          <w:szCs w:val="24"/>
        </w:rPr>
        <w:tab/>
      </w:r>
      <w:r w:rsidRPr="00BB4852">
        <w:rPr>
          <w:rFonts w:ascii="Times New Roman" w:hAnsi="Times New Roman" w:cs="Times New Roman"/>
          <w:i/>
          <w:sz w:val="24"/>
          <w:szCs w:val="24"/>
        </w:rPr>
        <w:t>(</w:t>
      </w:r>
      <w:r w:rsidR="0028296D" w:rsidRPr="00BB4852">
        <w:rPr>
          <w:rFonts w:ascii="Times New Roman" w:hAnsi="Times New Roman" w:cs="Times New Roman"/>
          <w:i/>
          <w:sz w:val="24"/>
          <w:szCs w:val="24"/>
        </w:rPr>
        <w:t>miejscowość</w:t>
      </w:r>
      <w:r w:rsidRPr="00BB4852">
        <w:rPr>
          <w:rFonts w:ascii="Times New Roman" w:hAnsi="Times New Roman" w:cs="Times New Roman"/>
          <w:i/>
          <w:sz w:val="24"/>
          <w:szCs w:val="24"/>
        </w:rPr>
        <w:t>)</w:t>
      </w:r>
    </w:p>
    <w:p w14:paraId="57C46D8C" w14:textId="77777777" w:rsidR="0028296D" w:rsidRPr="00BB4852" w:rsidRDefault="0028296D" w:rsidP="00CD7564">
      <w:pPr>
        <w:spacing w:before="120" w:after="0" w:line="240" w:lineRule="auto"/>
        <w:rPr>
          <w:rFonts w:ascii="Times New Roman" w:hAnsi="Times New Roman" w:cs="Times New Roman"/>
          <w:sz w:val="24"/>
          <w:szCs w:val="24"/>
        </w:rPr>
      </w:pPr>
      <w:r w:rsidRPr="00BB4852">
        <w:rPr>
          <w:rFonts w:ascii="Times New Roman" w:hAnsi="Times New Roman" w:cs="Times New Roman"/>
          <w:sz w:val="24"/>
          <w:szCs w:val="24"/>
        </w:rPr>
        <w:t>......................................................................................................................</w:t>
      </w:r>
    </w:p>
    <w:p w14:paraId="25AB7A23" w14:textId="77777777" w:rsidR="0028296D" w:rsidRPr="00BB4852" w:rsidRDefault="00DA316C" w:rsidP="00CD7564">
      <w:pPr>
        <w:spacing w:before="120" w:after="0" w:line="240" w:lineRule="auto"/>
        <w:ind w:left="2268"/>
        <w:rPr>
          <w:rFonts w:ascii="Times New Roman" w:hAnsi="Times New Roman" w:cs="Times New Roman"/>
          <w:i/>
          <w:sz w:val="24"/>
          <w:szCs w:val="24"/>
        </w:rPr>
      </w:pPr>
      <w:r w:rsidRPr="00BB4852">
        <w:rPr>
          <w:rFonts w:ascii="Times New Roman" w:hAnsi="Times New Roman" w:cs="Times New Roman"/>
          <w:i/>
          <w:sz w:val="24"/>
          <w:szCs w:val="24"/>
        </w:rPr>
        <w:t>(</w:t>
      </w:r>
      <w:r w:rsidR="0028296D" w:rsidRPr="00BB4852">
        <w:rPr>
          <w:rFonts w:ascii="Times New Roman" w:hAnsi="Times New Roman" w:cs="Times New Roman"/>
          <w:i/>
          <w:sz w:val="24"/>
          <w:szCs w:val="24"/>
        </w:rPr>
        <w:t>nr kodu, dokładny adres</w:t>
      </w:r>
      <w:r w:rsidRPr="00BB4852">
        <w:rPr>
          <w:rFonts w:ascii="Times New Roman" w:hAnsi="Times New Roman" w:cs="Times New Roman"/>
          <w:i/>
          <w:sz w:val="24"/>
          <w:szCs w:val="24"/>
        </w:rPr>
        <w:t>)</w:t>
      </w:r>
    </w:p>
    <w:p w14:paraId="3E79683B" w14:textId="77777777" w:rsidR="000202C9" w:rsidRPr="00BB4852" w:rsidRDefault="0028296D" w:rsidP="00CD7564">
      <w:pPr>
        <w:spacing w:before="120" w:after="0" w:line="240" w:lineRule="auto"/>
        <w:rPr>
          <w:rFonts w:ascii="Times New Roman" w:hAnsi="Times New Roman" w:cs="Times New Roman"/>
          <w:sz w:val="24"/>
          <w:szCs w:val="24"/>
        </w:rPr>
      </w:pPr>
      <w:r w:rsidRPr="00BB4852">
        <w:rPr>
          <w:rFonts w:ascii="Times New Roman" w:hAnsi="Times New Roman" w:cs="Times New Roman"/>
          <w:sz w:val="24"/>
          <w:szCs w:val="24"/>
        </w:rPr>
        <w:t>wpisaną/</w:t>
      </w:r>
      <w:proofErr w:type="spellStart"/>
      <w:r w:rsidRPr="00BB4852">
        <w:rPr>
          <w:rFonts w:ascii="Times New Roman" w:hAnsi="Times New Roman" w:cs="Times New Roman"/>
          <w:sz w:val="24"/>
          <w:szCs w:val="24"/>
        </w:rPr>
        <w:t>ym</w:t>
      </w:r>
      <w:proofErr w:type="spellEnd"/>
      <w:r w:rsidRPr="00BB4852">
        <w:rPr>
          <w:rFonts w:ascii="Times New Roman" w:hAnsi="Times New Roman" w:cs="Times New Roman"/>
          <w:sz w:val="24"/>
          <w:szCs w:val="24"/>
        </w:rPr>
        <w:t xml:space="preserve"> do rejestru sądowego / do rejestru przedsiębiorców/ do ewidencji w </w:t>
      </w:r>
    </w:p>
    <w:p w14:paraId="52A07F44" w14:textId="77777777" w:rsidR="0028296D" w:rsidRPr="00BB4852" w:rsidRDefault="0028296D" w:rsidP="00CD7564">
      <w:pPr>
        <w:spacing w:before="120" w:after="0" w:line="240" w:lineRule="auto"/>
        <w:rPr>
          <w:rFonts w:ascii="Times New Roman" w:hAnsi="Times New Roman" w:cs="Times New Roman"/>
          <w:sz w:val="24"/>
          <w:szCs w:val="24"/>
        </w:rPr>
      </w:pPr>
      <w:r w:rsidRPr="00BB4852">
        <w:rPr>
          <w:rFonts w:ascii="Times New Roman" w:hAnsi="Times New Roman" w:cs="Times New Roman"/>
          <w:sz w:val="24"/>
          <w:szCs w:val="24"/>
        </w:rPr>
        <w:t>........................................................................................................................................</w:t>
      </w:r>
    </w:p>
    <w:p w14:paraId="723F39C1" w14:textId="77777777" w:rsidR="0028296D" w:rsidRPr="00BB4852" w:rsidRDefault="0028296D" w:rsidP="00CD7564">
      <w:pPr>
        <w:spacing w:before="120" w:after="0" w:line="240" w:lineRule="auto"/>
        <w:ind w:left="1701"/>
        <w:rPr>
          <w:rFonts w:ascii="Times New Roman" w:hAnsi="Times New Roman" w:cs="Times New Roman"/>
          <w:i/>
          <w:sz w:val="24"/>
          <w:szCs w:val="24"/>
        </w:rPr>
      </w:pPr>
      <w:r w:rsidRPr="00BB4852">
        <w:rPr>
          <w:rFonts w:ascii="Times New Roman" w:hAnsi="Times New Roman" w:cs="Times New Roman"/>
          <w:i/>
          <w:sz w:val="24"/>
          <w:szCs w:val="24"/>
        </w:rPr>
        <w:t xml:space="preserve"> (nr rejestru sądowego, innego rejestru lub ewidencji)</w:t>
      </w:r>
    </w:p>
    <w:p w14:paraId="7E978A16" w14:textId="77777777" w:rsidR="0028296D" w:rsidRPr="00BB4852" w:rsidRDefault="0028296D" w:rsidP="00CD7564">
      <w:pPr>
        <w:spacing w:before="120" w:after="0" w:line="240" w:lineRule="auto"/>
        <w:rPr>
          <w:rFonts w:ascii="Times New Roman" w:hAnsi="Times New Roman" w:cs="Times New Roman"/>
          <w:sz w:val="24"/>
          <w:szCs w:val="24"/>
        </w:rPr>
      </w:pPr>
      <w:r w:rsidRPr="00BB4852">
        <w:rPr>
          <w:rFonts w:ascii="Times New Roman" w:hAnsi="Times New Roman" w:cs="Times New Roman"/>
          <w:sz w:val="24"/>
          <w:szCs w:val="24"/>
        </w:rPr>
        <w:t>zwaną/</w:t>
      </w:r>
      <w:proofErr w:type="spellStart"/>
      <w:r w:rsidRPr="00BB4852">
        <w:rPr>
          <w:rFonts w:ascii="Times New Roman" w:hAnsi="Times New Roman" w:cs="Times New Roman"/>
          <w:sz w:val="24"/>
          <w:szCs w:val="24"/>
        </w:rPr>
        <w:t>ym</w:t>
      </w:r>
      <w:proofErr w:type="spellEnd"/>
      <w:r w:rsidRPr="00BB4852">
        <w:rPr>
          <w:rFonts w:ascii="Times New Roman" w:hAnsi="Times New Roman" w:cs="Times New Roman"/>
          <w:sz w:val="24"/>
          <w:szCs w:val="24"/>
        </w:rPr>
        <w:t xml:space="preserve"> dalej „Beneficjentem” którego reprezentują:</w:t>
      </w:r>
    </w:p>
    <w:p w14:paraId="16995A44" w14:textId="77777777" w:rsidR="0028296D" w:rsidRPr="00BB4852" w:rsidRDefault="0028296D" w:rsidP="00CD7564">
      <w:pPr>
        <w:spacing w:before="120" w:after="0" w:line="240" w:lineRule="auto"/>
        <w:rPr>
          <w:rFonts w:ascii="Times New Roman" w:hAnsi="Times New Roman" w:cs="Times New Roman"/>
          <w:sz w:val="24"/>
          <w:szCs w:val="24"/>
        </w:rPr>
      </w:pPr>
    </w:p>
    <w:p w14:paraId="1428A851" w14:textId="70D548A2" w:rsidR="00E6522D" w:rsidRPr="000F5CA7" w:rsidRDefault="0028296D" w:rsidP="000F5CA7">
      <w:pPr>
        <w:pStyle w:val="Akapitzlist"/>
        <w:numPr>
          <w:ilvl w:val="0"/>
          <w:numId w:val="34"/>
        </w:numPr>
        <w:spacing w:before="120" w:after="0" w:line="240" w:lineRule="auto"/>
        <w:ind w:left="284"/>
        <w:rPr>
          <w:rFonts w:ascii="Times New Roman" w:hAnsi="Times New Roman"/>
          <w:sz w:val="24"/>
          <w:szCs w:val="24"/>
        </w:rPr>
      </w:pPr>
      <w:r w:rsidRPr="000F5CA7">
        <w:rPr>
          <w:rFonts w:ascii="Times New Roman" w:hAnsi="Times New Roman"/>
          <w:sz w:val="24"/>
          <w:szCs w:val="24"/>
        </w:rPr>
        <w:t>......................................................... - .....................................................</w:t>
      </w:r>
      <w:r w:rsidR="00E6522D" w:rsidRPr="000F5CA7">
        <w:rPr>
          <w:rFonts w:ascii="Times New Roman" w:hAnsi="Times New Roman"/>
          <w:sz w:val="24"/>
          <w:szCs w:val="24"/>
        </w:rPr>
        <w:t>.</w:t>
      </w:r>
    </w:p>
    <w:p w14:paraId="76CDD515" w14:textId="77777777" w:rsidR="000202C9" w:rsidRPr="00BB4852" w:rsidRDefault="000202C9" w:rsidP="00CD7564">
      <w:pPr>
        <w:spacing w:before="120" w:after="0" w:line="240" w:lineRule="auto"/>
        <w:ind w:left="1134"/>
        <w:rPr>
          <w:rFonts w:ascii="Times New Roman" w:hAnsi="Times New Roman" w:cs="Times New Roman"/>
          <w:i/>
          <w:sz w:val="24"/>
          <w:szCs w:val="24"/>
        </w:rPr>
      </w:pPr>
      <w:r w:rsidRPr="00BB4852">
        <w:rPr>
          <w:rFonts w:ascii="Times New Roman" w:hAnsi="Times New Roman" w:cs="Times New Roman"/>
          <w:i/>
          <w:sz w:val="24"/>
          <w:szCs w:val="24"/>
        </w:rPr>
        <w:t>(imię i nazwisko)</w:t>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t>(stanowisko)</w:t>
      </w:r>
    </w:p>
    <w:p w14:paraId="51748688" w14:textId="5BBB31BA" w:rsidR="0028296D" w:rsidRPr="000F5CA7" w:rsidRDefault="0028296D" w:rsidP="000F5CA7">
      <w:pPr>
        <w:pStyle w:val="Akapitzlist"/>
        <w:numPr>
          <w:ilvl w:val="0"/>
          <w:numId w:val="34"/>
        </w:numPr>
        <w:spacing w:before="120" w:after="0" w:line="240" w:lineRule="auto"/>
        <w:ind w:left="284"/>
        <w:rPr>
          <w:rFonts w:ascii="Times New Roman" w:hAnsi="Times New Roman"/>
          <w:sz w:val="24"/>
          <w:szCs w:val="24"/>
        </w:rPr>
      </w:pPr>
      <w:r w:rsidRPr="000F5CA7">
        <w:rPr>
          <w:rFonts w:ascii="Times New Roman" w:hAnsi="Times New Roman"/>
          <w:sz w:val="24"/>
          <w:szCs w:val="24"/>
        </w:rPr>
        <w:t>......................................................... - ......................................................</w:t>
      </w:r>
    </w:p>
    <w:p w14:paraId="7E59EBA4" w14:textId="77777777" w:rsidR="000202C9" w:rsidRPr="00BB4852" w:rsidRDefault="000202C9" w:rsidP="00CD7564">
      <w:pPr>
        <w:spacing w:before="120" w:after="0" w:line="240" w:lineRule="auto"/>
        <w:ind w:left="1134"/>
        <w:rPr>
          <w:rFonts w:ascii="Times New Roman" w:hAnsi="Times New Roman" w:cs="Times New Roman"/>
          <w:i/>
          <w:sz w:val="24"/>
          <w:szCs w:val="24"/>
        </w:rPr>
      </w:pPr>
      <w:r w:rsidRPr="00BB4852">
        <w:rPr>
          <w:rFonts w:ascii="Times New Roman" w:hAnsi="Times New Roman" w:cs="Times New Roman"/>
          <w:i/>
          <w:sz w:val="24"/>
          <w:szCs w:val="24"/>
        </w:rPr>
        <w:t>(imię i nazwisko)</w:t>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r>
      <w:r w:rsidRPr="00BB4852">
        <w:rPr>
          <w:rFonts w:ascii="Times New Roman" w:hAnsi="Times New Roman" w:cs="Times New Roman"/>
          <w:i/>
          <w:sz w:val="24"/>
          <w:szCs w:val="24"/>
        </w:rPr>
        <w:tab/>
        <w:t>(stanowisko)</w:t>
      </w:r>
    </w:p>
    <w:p w14:paraId="5AB1E36B" w14:textId="77777777" w:rsidR="0028296D" w:rsidRPr="00BB4852" w:rsidRDefault="0028296D" w:rsidP="00CD7564">
      <w:pPr>
        <w:spacing w:before="120" w:after="0" w:line="240" w:lineRule="auto"/>
        <w:rPr>
          <w:rFonts w:ascii="Times New Roman" w:hAnsi="Times New Roman" w:cs="Times New Roman"/>
          <w:bCs/>
          <w:i/>
          <w:sz w:val="24"/>
          <w:szCs w:val="24"/>
        </w:rPr>
      </w:pPr>
      <w:r w:rsidRPr="00BB4852">
        <w:rPr>
          <w:rFonts w:ascii="Times New Roman" w:hAnsi="Times New Roman" w:cs="Times New Roman"/>
          <w:b/>
          <w:sz w:val="24"/>
          <w:szCs w:val="24"/>
        </w:rPr>
        <w:br w:type="page"/>
      </w:r>
      <w:bookmarkStart w:id="1" w:name="_GoBack"/>
      <w:bookmarkEnd w:id="1"/>
    </w:p>
    <w:p w14:paraId="756E6EFD" w14:textId="77777777" w:rsidR="0028296D" w:rsidRPr="00BB4852" w:rsidRDefault="0028296D" w:rsidP="00CD7564">
      <w:pPr>
        <w:pStyle w:val="Tekstpodstawowy3"/>
        <w:spacing w:before="120"/>
        <w:rPr>
          <w:rFonts w:ascii="Times New Roman" w:hAnsi="Times New Roman" w:cs="Times New Roman"/>
          <w:b w:val="0"/>
          <w:spacing w:val="0"/>
          <w:sz w:val="24"/>
        </w:rPr>
      </w:pPr>
      <w:r w:rsidRPr="00BB4852">
        <w:rPr>
          <w:rFonts w:ascii="Times New Roman" w:hAnsi="Times New Roman" w:cs="Times New Roman"/>
          <w:b w:val="0"/>
          <w:spacing w:val="0"/>
          <w:sz w:val="24"/>
        </w:rPr>
        <w:lastRenderedPageBreak/>
        <w:t>jeżeli w imieniu Beneficjenta nie podpisują umowy osoby statutowo uprawnione do reprezentowania danej osoby prawnej (jednostki organizacyjnej), należy dodać:</w:t>
      </w:r>
    </w:p>
    <w:p w14:paraId="28A4C810" w14:textId="77777777" w:rsidR="0028296D" w:rsidRPr="00BB4852" w:rsidRDefault="0028296D" w:rsidP="00CD7564">
      <w:pPr>
        <w:spacing w:before="120" w:after="0" w:line="240" w:lineRule="auto"/>
        <w:rPr>
          <w:rFonts w:ascii="Times New Roman" w:hAnsi="Times New Roman" w:cs="Times New Roman"/>
          <w:sz w:val="24"/>
          <w:szCs w:val="24"/>
        </w:rPr>
      </w:pPr>
      <w:r w:rsidRPr="00BB4852">
        <w:rPr>
          <w:rFonts w:ascii="Times New Roman" w:hAnsi="Times New Roman" w:cs="Times New Roman"/>
          <w:sz w:val="24"/>
          <w:szCs w:val="24"/>
        </w:rPr>
        <w:t>zgodnie z treścią pełnomocnictwa z dnia ...............................................................</w:t>
      </w:r>
    </w:p>
    <w:p w14:paraId="549BD3DF" w14:textId="77777777" w:rsidR="0028296D" w:rsidRPr="00BB4852" w:rsidRDefault="0028296D" w:rsidP="00CD7564">
      <w:pPr>
        <w:spacing w:before="120" w:after="0" w:line="240" w:lineRule="auto"/>
        <w:rPr>
          <w:rFonts w:ascii="Times New Roman" w:hAnsi="Times New Roman" w:cs="Times New Roman"/>
          <w:sz w:val="24"/>
          <w:szCs w:val="24"/>
        </w:rPr>
      </w:pPr>
    </w:p>
    <w:p w14:paraId="791BE57B" w14:textId="77777777" w:rsidR="0028296D" w:rsidRPr="00BB4852" w:rsidRDefault="0028296D" w:rsidP="00CD7564">
      <w:pPr>
        <w:spacing w:before="120" w:after="0" w:line="240" w:lineRule="auto"/>
        <w:ind w:left="284" w:hanging="284"/>
        <w:jc w:val="both"/>
        <w:rPr>
          <w:rFonts w:ascii="Times New Roman" w:hAnsi="Times New Roman" w:cs="Times New Roman"/>
          <w:sz w:val="24"/>
          <w:szCs w:val="24"/>
        </w:rPr>
      </w:pPr>
      <w:r w:rsidRPr="00BB4852">
        <w:rPr>
          <w:rFonts w:ascii="Times New Roman" w:hAnsi="Times New Roman" w:cs="Times New Roman"/>
          <w:sz w:val="24"/>
          <w:szCs w:val="24"/>
        </w:rPr>
        <w:t>o następującej treści:</w:t>
      </w:r>
    </w:p>
    <w:p w14:paraId="3E3F86DC" w14:textId="77777777" w:rsidR="0028296D" w:rsidRPr="00BB4852" w:rsidRDefault="0028296D" w:rsidP="00CD7564">
      <w:pPr>
        <w:pStyle w:val="Styl1"/>
        <w:spacing w:before="120" w:after="0" w:line="240" w:lineRule="auto"/>
        <w:rPr>
          <w:rFonts w:ascii="Times New Roman" w:hAnsi="Times New Roman" w:cs="Times New Roman"/>
        </w:rPr>
      </w:pPr>
      <w:r w:rsidRPr="00BB4852">
        <w:rPr>
          <w:rFonts w:ascii="Times New Roman" w:hAnsi="Times New Roman" w:cs="Times New Roman"/>
        </w:rPr>
        <w:t>§ 1</w:t>
      </w:r>
    </w:p>
    <w:p w14:paraId="26258469" w14:textId="77777777" w:rsidR="0028296D" w:rsidRPr="00BB4852" w:rsidRDefault="0028296D" w:rsidP="00CD7564">
      <w:pPr>
        <w:numPr>
          <w:ilvl w:val="0"/>
          <w:numId w:val="1"/>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Przedmiotem umowy jest dofinansowanie</w:t>
      </w:r>
      <w:r w:rsidR="00AB1854" w:rsidRPr="00BB4852">
        <w:rPr>
          <w:rFonts w:ascii="Times New Roman" w:hAnsi="Times New Roman" w:cs="Times New Roman"/>
          <w:sz w:val="24"/>
          <w:szCs w:val="24"/>
        </w:rPr>
        <w:t xml:space="preserve"> przez PFRON realizacji </w:t>
      </w:r>
      <w:r w:rsidR="009F1027" w:rsidRPr="00BB4852">
        <w:rPr>
          <w:rFonts w:ascii="Times New Roman" w:hAnsi="Times New Roman" w:cs="Times New Roman"/>
          <w:sz w:val="24"/>
          <w:szCs w:val="24"/>
        </w:rPr>
        <w:t>badania</w:t>
      </w:r>
      <w:r w:rsidR="00244DB3" w:rsidRPr="00BB4852">
        <w:rPr>
          <w:rFonts w:ascii="Times New Roman" w:hAnsi="Times New Roman" w:cs="Times New Roman"/>
          <w:sz w:val="24"/>
          <w:szCs w:val="24"/>
        </w:rPr>
        <w:t xml:space="preserve"> </w:t>
      </w:r>
      <w:r w:rsidRPr="00BB4852">
        <w:rPr>
          <w:rFonts w:ascii="Times New Roman" w:hAnsi="Times New Roman" w:cs="Times New Roman"/>
          <w:sz w:val="24"/>
          <w:szCs w:val="24"/>
        </w:rPr>
        <w:t>pod nazwą……………………......................</w:t>
      </w:r>
      <w:r w:rsidR="00E24D07" w:rsidRPr="00BB4852">
        <w:rPr>
          <w:rFonts w:ascii="Times New Roman" w:hAnsi="Times New Roman" w:cs="Times New Roman"/>
          <w:sz w:val="24"/>
          <w:szCs w:val="24"/>
        </w:rPr>
        <w:t>......, zwane</w:t>
      </w:r>
      <w:r w:rsidR="009F1027" w:rsidRPr="00BB4852">
        <w:rPr>
          <w:rFonts w:ascii="Times New Roman" w:hAnsi="Times New Roman" w:cs="Times New Roman"/>
          <w:sz w:val="24"/>
          <w:szCs w:val="24"/>
        </w:rPr>
        <w:t>go</w:t>
      </w:r>
      <w:r w:rsidRPr="00BB4852">
        <w:rPr>
          <w:rFonts w:ascii="Times New Roman" w:hAnsi="Times New Roman" w:cs="Times New Roman"/>
          <w:sz w:val="24"/>
          <w:szCs w:val="24"/>
        </w:rPr>
        <w:t xml:space="preserve"> dalej „badaniem”</w:t>
      </w:r>
      <w:r w:rsidRPr="00BB4852">
        <w:rPr>
          <w:rFonts w:ascii="Times New Roman" w:hAnsi="Times New Roman" w:cs="Times New Roman"/>
          <w:bCs/>
          <w:iCs/>
          <w:sz w:val="24"/>
          <w:szCs w:val="24"/>
        </w:rPr>
        <w:t>.</w:t>
      </w:r>
    </w:p>
    <w:p w14:paraId="0855657F" w14:textId="7DD4163B" w:rsidR="0028296D" w:rsidRPr="00BB4852" w:rsidRDefault="0028296D" w:rsidP="00CD7564">
      <w:pPr>
        <w:numPr>
          <w:ilvl w:val="0"/>
          <w:numId w:val="1"/>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Badanie realizowane </w:t>
      </w:r>
      <w:r w:rsidR="006A4FF3" w:rsidRPr="00BB4852">
        <w:rPr>
          <w:rFonts w:ascii="Times New Roman" w:hAnsi="Times New Roman" w:cs="Times New Roman"/>
          <w:sz w:val="24"/>
          <w:szCs w:val="24"/>
        </w:rPr>
        <w:t xml:space="preserve">będzie </w:t>
      </w:r>
      <w:r w:rsidRPr="00BB4852">
        <w:rPr>
          <w:rFonts w:ascii="Times New Roman" w:hAnsi="Times New Roman" w:cs="Times New Roman"/>
          <w:sz w:val="24"/>
          <w:szCs w:val="24"/>
        </w:rPr>
        <w:t>w terminie od dnia................. do dnia</w:t>
      </w:r>
      <w:r w:rsidR="000202C9" w:rsidRPr="00BB4852">
        <w:rPr>
          <w:rFonts w:ascii="Times New Roman" w:hAnsi="Times New Roman" w:cs="Times New Roman"/>
          <w:sz w:val="24"/>
          <w:szCs w:val="24"/>
        </w:rPr>
        <w:t xml:space="preserve"> …</w:t>
      </w:r>
      <w:r w:rsidRPr="00BB4852">
        <w:rPr>
          <w:rFonts w:ascii="Times New Roman" w:hAnsi="Times New Roman" w:cs="Times New Roman"/>
          <w:sz w:val="24"/>
          <w:szCs w:val="24"/>
        </w:rPr>
        <w:t>.............</w:t>
      </w:r>
    </w:p>
    <w:p w14:paraId="4F237933" w14:textId="4F4F473C" w:rsidR="0028296D" w:rsidRPr="00BB4852" w:rsidRDefault="0028296D" w:rsidP="00CD7564">
      <w:pPr>
        <w:numPr>
          <w:ilvl w:val="0"/>
          <w:numId w:val="1"/>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Do </w:t>
      </w:r>
      <w:r w:rsidR="009F1027" w:rsidRPr="00BB4852">
        <w:rPr>
          <w:rFonts w:ascii="Times New Roman" w:hAnsi="Times New Roman" w:cs="Times New Roman"/>
          <w:sz w:val="24"/>
          <w:szCs w:val="24"/>
        </w:rPr>
        <w:t xml:space="preserve">realizacji umowy, w tym </w:t>
      </w:r>
      <w:r w:rsidRPr="00BB4852">
        <w:rPr>
          <w:rFonts w:ascii="Times New Roman" w:hAnsi="Times New Roman" w:cs="Times New Roman"/>
          <w:sz w:val="24"/>
          <w:szCs w:val="24"/>
        </w:rPr>
        <w:t>przeprowadzenia badania w zakresie praw, obowiązków i współdziałania stron umowy</w:t>
      </w:r>
      <w:r w:rsidR="0036016C" w:rsidRPr="00BB4852">
        <w:rPr>
          <w:rFonts w:ascii="Times New Roman" w:hAnsi="Times New Roman" w:cs="Times New Roman"/>
          <w:sz w:val="24"/>
          <w:szCs w:val="24"/>
        </w:rPr>
        <w:t xml:space="preserve"> </w:t>
      </w:r>
      <w:r w:rsidRPr="00BB4852">
        <w:rPr>
          <w:rFonts w:ascii="Times New Roman" w:hAnsi="Times New Roman" w:cs="Times New Roman"/>
          <w:sz w:val="24"/>
          <w:szCs w:val="24"/>
        </w:rPr>
        <w:t xml:space="preserve">mają zastosowanie przepisy zawarte w </w:t>
      </w:r>
      <w:r w:rsidR="00D3347F" w:rsidRPr="00BB4852">
        <w:rPr>
          <w:rFonts w:ascii="Times New Roman" w:hAnsi="Times New Roman" w:cs="Times New Roman"/>
          <w:sz w:val="24"/>
          <w:szCs w:val="24"/>
        </w:rPr>
        <w:t>Szczegółowych zasadach</w:t>
      </w:r>
      <w:r w:rsidR="000836F2" w:rsidRPr="00BB4852">
        <w:rPr>
          <w:rFonts w:ascii="Times New Roman" w:hAnsi="Times New Roman" w:cs="Times New Roman"/>
          <w:sz w:val="24"/>
          <w:szCs w:val="24"/>
        </w:rPr>
        <w:t xml:space="preserve"> finansowania badań w</w:t>
      </w:r>
      <w:r w:rsidR="00017CED" w:rsidRPr="00BB4852">
        <w:rPr>
          <w:rFonts w:ascii="Times New Roman" w:hAnsi="Times New Roman" w:cs="Times New Roman"/>
          <w:sz w:val="24"/>
          <w:szCs w:val="24"/>
        </w:rPr>
        <w:t xml:space="preserve"> konkurs</w:t>
      </w:r>
      <w:r w:rsidR="000836F2" w:rsidRPr="00BB4852">
        <w:rPr>
          <w:rFonts w:ascii="Times New Roman" w:hAnsi="Times New Roman" w:cs="Times New Roman"/>
          <w:sz w:val="24"/>
          <w:szCs w:val="24"/>
        </w:rPr>
        <w:t>ie</w:t>
      </w:r>
      <w:r w:rsidR="0036016C" w:rsidRPr="00BB4852">
        <w:rPr>
          <w:rFonts w:ascii="Times New Roman" w:hAnsi="Times New Roman" w:cs="Times New Roman"/>
          <w:sz w:val="24"/>
          <w:szCs w:val="24"/>
        </w:rPr>
        <w:t xml:space="preserve"> </w:t>
      </w:r>
      <w:r w:rsidR="000836F2" w:rsidRPr="00BB4852">
        <w:rPr>
          <w:rFonts w:ascii="Times New Roman" w:hAnsi="Times New Roman" w:cs="Times New Roman"/>
          <w:sz w:val="24"/>
          <w:szCs w:val="24"/>
        </w:rPr>
        <w:t>„</w:t>
      </w:r>
      <w:r w:rsidR="004D7307" w:rsidRPr="00BB4852">
        <w:rPr>
          <w:rFonts w:ascii="Times New Roman" w:hAnsi="Times New Roman" w:cs="Times New Roman"/>
          <w:sz w:val="24"/>
          <w:szCs w:val="24"/>
        </w:rPr>
        <w:t>Reprezentacje niepełnosprawności w kulturze i edukacji</w:t>
      </w:r>
      <w:r w:rsidRPr="00BB4852">
        <w:rPr>
          <w:rFonts w:ascii="Times New Roman" w:hAnsi="Times New Roman" w:cs="Times New Roman"/>
          <w:i/>
          <w:iCs/>
          <w:sz w:val="24"/>
          <w:szCs w:val="24"/>
        </w:rPr>
        <w:t xml:space="preserve">” </w:t>
      </w:r>
      <w:r w:rsidRPr="00BB4852">
        <w:rPr>
          <w:rFonts w:ascii="Times New Roman" w:hAnsi="Times New Roman" w:cs="Times New Roman"/>
          <w:iCs/>
          <w:sz w:val="24"/>
          <w:szCs w:val="24"/>
        </w:rPr>
        <w:t>obowiązując</w:t>
      </w:r>
      <w:r w:rsidR="000836F2" w:rsidRPr="00BB4852">
        <w:rPr>
          <w:rFonts w:ascii="Times New Roman" w:hAnsi="Times New Roman" w:cs="Times New Roman"/>
          <w:iCs/>
          <w:sz w:val="24"/>
          <w:szCs w:val="24"/>
        </w:rPr>
        <w:t>ych</w:t>
      </w:r>
      <w:r w:rsidRPr="00BB4852">
        <w:rPr>
          <w:rFonts w:ascii="Times New Roman" w:hAnsi="Times New Roman" w:cs="Times New Roman"/>
          <w:iCs/>
          <w:sz w:val="24"/>
          <w:szCs w:val="24"/>
        </w:rPr>
        <w:t xml:space="preserve"> na dzień ogłoszenia o konkursie z dnia ………………………</w:t>
      </w:r>
    </w:p>
    <w:p w14:paraId="1EED7EFC" w14:textId="0C48B642" w:rsidR="0028296D" w:rsidRPr="00BB4852" w:rsidRDefault="0028296D" w:rsidP="00CD7564">
      <w:pPr>
        <w:numPr>
          <w:ilvl w:val="0"/>
          <w:numId w:val="1"/>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Całkowite koszty badania z określeniem rodzajów kosztów dofinansowywanych ze środków PFR</w:t>
      </w:r>
      <w:r w:rsidR="003F7394" w:rsidRPr="00BB4852">
        <w:rPr>
          <w:rFonts w:ascii="Times New Roman" w:hAnsi="Times New Roman" w:cs="Times New Roman"/>
          <w:sz w:val="24"/>
          <w:szCs w:val="24"/>
        </w:rPr>
        <w:t>ON określa budżet</w:t>
      </w:r>
      <w:r w:rsidR="005B05AE" w:rsidRPr="00BB4852">
        <w:rPr>
          <w:rFonts w:ascii="Times New Roman" w:hAnsi="Times New Roman" w:cs="Times New Roman"/>
          <w:sz w:val="24"/>
          <w:szCs w:val="24"/>
        </w:rPr>
        <w:t xml:space="preserve"> badania stanowiący załącznik do umowy nr</w:t>
      </w:r>
      <w:r w:rsidR="0036016C" w:rsidRPr="00BB4852">
        <w:rPr>
          <w:rFonts w:ascii="Times New Roman" w:hAnsi="Times New Roman" w:cs="Times New Roman"/>
          <w:sz w:val="24"/>
          <w:szCs w:val="24"/>
        </w:rPr>
        <w:t xml:space="preserve"> 5</w:t>
      </w:r>
      <w:r w:rsidRPr="00BB4852">
        <w:rPr>
          <w:rFonts w:ascii="Times New Roman" w:hAnsi="Times New Roman" w:cs="Times New Roman"/>
          <w:sz w:val="24"/>
          <w:szCs w:val="24"/>
        </w:rPr>
        <w:t xml:space="preserve">, zwany dalej </w:t>
      </w:r>
      <w:r w:rsidRPr="00BB4852">
        <w:rPr>
          <w:rFonts w:ascii="Times New Roman" w:hAnsi="Times New Roman" w:cs="Times New Roman"/>
          <w:bCs/>
          <w:iCs/>
          <w:sz w:val="24"/>
          <w:szCs w:val="24"/>
        </w:rPr>
        <w:t>„budżetem badania”</w:t>
      </w:r>
      <w:r w:rsidRPr="00BB4852">
        <w:rPr>
          <w:rFonts w:ascii="Times New Roman" w:hAnsi="Times New Roman" w:cs="Times New Roman"/>
          <w:sz w:val="24"/>
          <w:szCs w:val="24"/>
        </w:rPr>
        <w:t xml:space="preserve">. Koszty nie ujęte w budżecie nie </w:t>
      </w:r>
      <w:r w:rsidR="006A4FF3" w:rsidRPr="00BB4852">
        <w:rPr>
          <w:rFonts w:ascii="Times New Roman" w:hAnsi="Times New Roman" w:cs="Times New Roman"/>
          <w:sz w:val="24"/>
          <w:szCs w:val="24"/>
        </w:rPr>
        <w:t xml:space="preserve">będą </w:t>
      </w:r>
      <w:r w:rsidRPr="00BB4852">
        <w:rPr>
          <w:rFonts w:ascii="Times New Roman" w:hAnsi="Times New Roman" w:cs="Times New Roman"/>
          <w:sz w:val="24"/>
          <w:szCs w:val="24"/>
        </w:rPr>
        <w:t xml:space="preserve">finansowane w ramach niniejszej umowy. Całkowite koszty kwalifikowane </w:t>
      </w:r>
      <w:r w:rsidR="009F1027" w:rsidRPr="00BB4852">
        <w:rPr>
          <w:rFonts w:ascii="Times New Roman" w:hAnsi="Times New Roman" w:cs="Times New Roman"/>
          <w:sz w:val="24"/>
          <w:szCs w:val="24"/>
        </w:rPr>
        <w:t xml:space="preserve">badania </w:t>
      </w:r>
      <w:r w:rsidRPr="00BB4852">
        <w:rPr>
          <w:rFonts w:ascii="Times New Roman" w:hAnsi="Times New Roman" w:cs="Times New Roman"/>
          <w:sz w:val="24"/>
          <w:szCs w:val="24"/>
        </w:rPr>
        <w:t>stanowią sumę kwoty dof</w:t>
      </w:r>
      <w:r w:rsidR="00E36F07" w:rsidRPr="00BB4852">
        <w:rPr>
          <w:rFonts w:ascii="Times New Roman" w:hAnsi="Times New Roman" w:cs="Times New Roman"/>
          <w:sz w:val="24"/>
          <w:szCs w:val="24"/>
        </w:rPr>
        <w:t>inansowania, o której mowa w § 2</w:t>
      </w:r>
      <w:r w:rsidRPr="00BB4852">
        <w:rPr>
          <w:rFonts w:ascii="Times New Roman" w:hAnsi="Times New Roman" w:cs="Times New Roman"/>
          <w:sz w:val="24"/>
          <w:szCs w:val="24"/>
        </w:rPr>
        <w:t xml:space="preserve"> ust. 1</w:t>
      </w:r>
      <w:r w:rsidRPr="00BB4852">
        <w:rPr>
          <w:rFonts w:ascii="Times New Roman" w:hAnsi="Times New Roman" w:cs="Times New Roman"/>
          <w:color w:val="FF0000"/>
          <w:sz w:val="24"/>
          <w:szCs w:val="24"/>
        </w:rPr>
        <w:t xml:space="preserve"> </w:t>
      </w:r>
      <w:r w:rsidRPr="00BB4852">
        <w:rPr>
          <w:rFonts w:ascii="Times New Roman" w:hAnsi="Times New Roman" w:cs="Times New Roman"/>
          <w:sz w:val="24"/>
          <w:szCs w:val="24"/>
        </w:rPr>
        <w:t>oraz wkła</w:t>
      </w:r>
      <w:r w:rsidR="00E36F07" w:rsidRPr="00BB4852">
        <w:rPr>
          <w:rFonts w:ascii="Times New Roman" w:hAnsi="Times New Roman" w:cs="Times New Roman"/>
          <w:sz w:val="24"/>
          <w:szCs w:val="24"/>
        </w:rPr>
        <w:t>du własnego, o którym mowa w § 2</w:t>
      </w:r>
      <w:r w:rsidRPr="00BB4852">
        <w:rPr>
          <w:rFonts w:ascii="Times New Roman" w:hAnsi="Times New Roman" w:cs="Times New Roman"/>
          <w:sz w:val="24"/>
          <w:szCs w:val="24"/>
        </w:rPr>
        <w:t xml:space="preserve"> ust. 2</w:t>
      </w:r>
      <w:r w:rsidRPr="00BB4852">
        <w:rPr>
          <w:rFonts w:ascii="Times New Roman" w:hAnsi="Times New Roman" w:cs="Times New Roman"/>
          <w:color w:val="FF0000"/>
          <w:sz w:val="24"/>
          <w:szCs w:val="24"/>
        </w:rPr>
        <w:t xml:space="preserve"> </w:t>
      </w:r>
      <w:r w:rsidRPr="00BB4852">
        <w:rPr>
          <w:rFonts w:ascii="Times New Roman" w:hAnsi="Times New Roman" w:cs="Times New Roman"/>
          <w:sz w:val="24"/>
          <w:szCs w:val="24"/>
        </w:rPr>
        <w:t>i wynoszą …………………zł (słownie złotych: …………………00/100).</w:t>
      </w:r>
    </w:p>
    <w:p w14:paraId="182D3AC7" w14:textId="555DCD0D" w:rsidR="0028296D" w:rsidRPr="00BB4852" w:rsidRDefault="00244DB3" w:rsidP="00CD7564">
      <w:pPr>
        <w:numPr>
          <w:ilvl w:val="0"/>
          <w:numId w:val="1"/>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 </w:t>
      </w:r>
      <w:r w:rsidR="00CD7564" w:rsidRPr="00BB4852">
        <w:rPr>
          <w:rFonts w:ascii="Times New Roman" w:hAnsi="Times New Roman" w:cs="Times New Roman"/>
          <w:sz w:val="24"/>
          <w:szCs w:val="24"/>
        </w:rPr>
        <w:t xml:space="preserve">Wnioskodawca </w:t>
      </w:r>
      <w:r w:rsidR="0028296D" w:rsidRPr="00BB4852">
        <w:rPr>
          <w:rFonts w:ascii="Times New Roman" w:hAnsi="Times New Roman" w:cs="Times New Roman"/>
          <w:sz w:val="24"/>
          <w:szCs w:val="24"/>
        </w:rPr>
        <w:t>zobowiązuje się do przeprowadzenia badania zgodnie ze złożonym do PFRON wnioskiem o dofinansowanie badania.</w:t>
      </w:r>
    </w:p>
    <w:p w14:paraId="1A34A4BC" w14:textId="77777777" w:rsidR="0028296D" w:rsidRPr="00BB4852" w:rsidRDefault="0028296D" w:rsidP="00CD7564">
      <w:pPr>
        <w:numPr>
          <w:ilvl w:val="0"/>
          <w:numId w:val="1"/>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Beneficjent oświadcza, iż:</w:t>
      </w:r>
    </w:p>
    <w:p w14:paraId="70A07BDD" w14:textId="77777777" w:rsidR="0028296D" w:rsidRPr="00BB4852" w:rsidRDefault="0028296D" w:rsidP="00CD7564">
      <w:pPr>
        <w:numPr>
          <w:ilvl w:val="1"/>
          <w:numId w:val="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znane są mu zapisy ogłoszenia o konkursie z dnia ……….. oraz treść</w:t>
      </w:r>
      <w:r w:rsidR="00FB76C6" w:rsidRPr="00BB4852">
        <w:rPr>
          <w:rFonts w:ascii="Times New Roman" w:hAnsi="Times New Roman" w:cs="Times New Roman"/>
          <w:sz w:val="24"/>
          <w:szCs w:val="24"/>
        </w:rPr>
        <w:t xml:space="preserve"> Szczegółowych zasad finansowania badań w ramach konkursu „</w:t>
      </w:r>
      <w:r w:rsidR="004D7307" w:rsidRPr="00BB4852">
        <w:rPr>
          <w:rFonts w:ascii="Times New Roman" w:hAnsi="Times New Roman" w:cs="Times New Roman"/>
          <w:sz w:val="24"/>
          <w:szCs w:val="24"/>
        </w:rPr>
        <w:t>Reprezentacje niepełnosprawności w kulturze i edukacji</w:t>
      </w:r>
      <w:r w:rsidR="00FB76C6" w:rsidRPr="00BB4852">
        <w:rPr>
          <w:rFonts w:ascii="Times New Roman" w:hAnsi="Times New Roman" w:cs="Times New Roman"/>
          <w:sz w:val="24"/>
          <w:szCs w:val="24"/>
        </w:rPr>
        <w:t>”</w:t>
      </w:r>
      <w:r w:rsidRPr="00BB4852">
        <w:rPr>
          <w:rFonts w:ascii="Times New Roman" w:hAnsi="Times New Roman" w:cs="Times New Roman"/>
          <w:sz w:val="24"/>
          <w:szCs w:val="24"/>
        </w:rPr>
        <w:t>, w tym zapisy „Przewodnika kwalifikowalności kosztów” stanowiącego załącznik nr</w:t>
      </w:r>
      <w:r w:rsidRPr="00BB4852">
        <w:rPr>
          <w:rFonts w:ascii="Times New Roman" w:hAnsi="Times New Roman" w:cs="Times New Roman"/>
          <w:color w:val="FF0000"/>
          <w:sz w:val="24"/>
          <w:szCs w:val="24"/>
        </w:rPr>
        <w:t xml:space="preserve"> </w:t>
      </w:r>
      <w:r w:rsidRPr="00BB4852">
        <w:rPr>
          <w:rFonts w:ascii="Times New Roman" w:hAnsi="Times New Roman" w:cs="Times New Roman"/>
          <w:sz w:val="24"/>
          <w:szCs w:val="24"/>
        </w:rPr>
        <w:t>2</w:t>
      </w:r>
      <w:r w:rsidRPr="00BB4852">
        <w:rPr>
          <w:rFonts w:ascii="Times New Roman" w:hAnsi="Times New Roman" w:cs="Times New Roman"/>
          <w:color w:val="FF0000"/>
          <w:sz w:val="24"/>
          <w:szCs w:val="24"/>
        </w:rPr>
        <w:t xml:space="preserve"> </w:t>
      </w:r>
      <w:r w:rsidRPr="00BB4852">
        <w:rPr>
          <w:rFonts w:ascii="Times New Roman" w:hAnsi="Times New Roman" w:cs="Times New Roman"/>
          <w:sz w:val="24"/>
          <w:szCs w:val="24"/>
        </w:rPr>
        <w:t xml:space="preserve">do </w:t>
      </w:r>
      <w:r w:rsidR="000836F2" w:rsidRPr="00BB4852">
        <w:rPr>
          <w:rFonts w:ascii="Times New Roman" w:hAnsi="Times New Roman" w:cs="Times New Roman"/>
          <w:sz w:val="24"/>
          <w:szCs w:val="24"/>
        </w:rPr>
        <w:t>zasad</w:t>
      </w:r>
      <w:r w:rsidRPr="00BB4852">
        <w:rPr>
          <w:rFonts w:ascii="Times New Roman" w:hAnsi="Times New Roman" w:cs="Times New Roman"/>
          <w:sz w:val="24"/>
          <w:szCs w:val="24"/>
        </w:rPr>
        <w:t xml:space="preserve"> konkursu i zobowiązuje się do ich przestrzegania,</w:t>
      </w:r>
    </w:p>
    <w:p w14:paraId="57BCB6A2" w14:textId="77777777" w:rsidR="0028296D" w:rsidRPr="00BB4852" w:rsidRDefault="0028296D" w:rsidP="00CD7564">
      <w:pPr>
        <w:numPr>
          <w:ilvl w:val="1"/>
          <w:numId w:val="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nie posiada wymagalnych zobowiązań wobec:</w:t>
      </w:r>
    </w:p>
    <w:p w14:paraId="7DB74DAC" w14:textId="77777777" w:rsidR="0028296D" w:rsidRPr="00BB4852" w:rsidRDefault="0028296D" w:rsidP="00CD7564">
      <w:pPr>
        <w:numPr>
          <w:ilvl w:val="1"/>
          <w:numId w:val="3"/>
        </w:numPr>
        <w:tabs>
          <w:tab w:val="left" w:pos="1134"/>
        </w:tabs>
        <w:spacing w:before="120" w:after="0" w:line="240" w:lineRule="auto"/>
        <w:ind w:hanging="5"/>
        <w:jc w:val="both"/>
        <w:rPr>
          <w:rFonts w:ascii="Times New Roman" w:hAnsi="Times New Roman" w:cs="Times New Roman"/>
          <w:sz w:val="24"/>
          <w:szCs w:val="24"/>
        </w:rPr>
      </w:pPr>
      <w:r w:rsidRPr="00BB4852">
        <w:rPr>
          <w:rFonts w:ascii="Times New Roman" w:hAnsi="Times New Roman" w:cs="Times New Roman"/>
          <w:sz w:val="24"/>
          <w:szCs w:val="24"/>
        </w:rPr>
        <w:t>PFRON, w tym zaległości w obowiązkowych wpłatach na PFRON,</w:t>
      </w:r>
    </w:p>
    <w:p w14:paraId="7C2BC41B" w14:textId="77777777" w:rsidR="0028296D" w:rsidRPr="00BB4852" w:rsidRDefault="0028296D" w:rsidP="00CD7564">
      <w:pPr>
        <w:numPr>
          <w:ilvl w:val="1"/>
          <w:numId w:val="3"/>
        </w:numPr>
        <w:tabs>
          <w:tab w:val="left" w:pos="1134"/>
        </w:tabs>
        <w:spacing w:before="120" w:after="0" w:line="240" w:lineRule="auto"/>
        <w:ind w:hanging="5"/>
        <w:jc w:val="both"/>
        <w:rPr>
          <w:rFonts w:ascii="Times New Roman" w:hAnsi="Times New Roman" w:cs="Times New Roman"/>
          <w:sz w:val="24"/>
          <w:szCs w:val="24"/>
        </w:rPr>
      </w:pPr>
      <w:r w:rsidRPr="00BB4852">
        <w:rPr>
          <w:rFonts w:ascii="Times New Roman" w:hAnsi="Times New Roman" w:cs="Times New Roman"/>
          <w:sz w:val="24"/>
          <w:szCs w:val="24"/>
        </w:rPr>
        <w:t>Zakładu Ubezpieczeń Społecznych i/lub Urzędu Skarbowego,</w:t>
      </w:r>
    </w:p>
    <w:p w14:paraId="360F2D21" w14:textId="77777777" w:rsidR="0028296D" w:rsidRPr="00BB4852" w:rsidRDefault="0028296D" w:rsidP="00CD7564">
      <w:pPr>
        <w:numPr>
          <w:ilvl w:val="1"/>
          <w:numId w:val="3"/>
        </w:numPr>
        <w:tabs>
          <w:tab w:val="clear" w:pos="717"/>
          <w:tab w:val="left" w:pos="1134"/>
        </w:tabs>
        <w:spacing w:before="120" w:after="0" w:line="240" w:lineRule="auto"/>
        <w:ind w:left="1134" w:hanging="425"/>
        <w:jc w:val="both"/>
        <w:rPr>
          <w:rFonts w:ascii="Times New Roman" w:hAnsi="Times New Roman" w:cs="Times New Roman"/>
          <w:sz w:val="24"/>
          <w:szCs w:val="24"/>
        </w:rPr>
      </w:pPr>
      <w:r w:rsidRPr="00BB4852">
        <w:rPr>
          <w:rFonts w:ascii="Times New Roman" w:hAnsi="Times New Roman" w:cs="Times New Roman"/>
          <w:sz w:val="24"/>
          <w:szCs w:val="24"/>
        </w:rPr>
        <w:t>innych organów i instytucji wykonujących zadania z zakresu administracji publicznej, w tym wobec jednostek samorządu terytorialnego,</w:t>
      </w:r>
    </w:p>
    <w:p w14:paraId="7F43256C" w14:textId="4D1D95E3" w:rsidR="0028296D" w:rsidRPr="00BB4852" w:rsidRDefault="0028296D" w:rsidP="00CD7564">
      <w:pPr>
        <w:numPr>
          <w:ilvl w:val="1"/>
          <w:numId w:val="3"/>
        </w:numPr>
        <w:tabs>
          <w:tab w:val="clear" w:pos="717"/>
          <w:tab w:val="left" w:pos="1134"/>
        </w:tabs>
        <w:spacing w:before="120" w:after="0" w:line="240" w:lineRule="auto"/>
        <w:ind w:left="1134" w:hanging="425"/>
        <w:jc w:val="both"/>
        <w:rPr>
          <w:rFonts w:ascii="Times New Roman" w:hAnsi="Times New Roman" w:cs="Times New Roman"/>
          <w:sz w:val="24"/>
          <w:szCs w:val="24"/>
        </w:rPr>
      </w:pPr>
      <w:r w:rsidRPr="00BB4852">
        <w:rPr>
          <w:rFonts w:ascii="Times New Roman" w:hAnsi="Times New Roman" w:cs="Times New Roman"/>
          <w:sz w:val="24"/>
          <w:szCs w:val="24"/>
        </w:rPr>
        <w:t>pracowników</w:t>
      </w:r>
      <w:r w:rsidR="006A4FF3" w:rsidRPr="00BB4852">
        <w:rPr>
          <w:rFonts w:ascii="Times New Roman" w:hAnsi="Times New Roman" w:cs="Times New Roman"/>
          <w:sz w:val="24"/>
          <w:szCs w:val="24"/>
        </w:rPr>
        <w:t>,</w:t>
      </w:r>
    </w:p>
    <w:p w14:paraId="641C4A9A" w14:textId="22D89618" w:rsidR="0028296D" w:rsidRPr="00BB4852" w:rsidRDefault="0028296D" w:rsidP="00CD7564">
      <w:pPr>
        <w:numPr>
          <w:ilvl w:val="1"/>
          <w:numId w:val="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nie została</w:t>
      </w:r>
      <w:r w:rsidR="00B02558" w:rsidRPr="00BB4852">
        <w:rPr>
          <w:rFonts w:ascii="Times New Roman" w:hAnsi="Times New Roman" w:cs="Times New Roman"/>
          <w:sz w:val="24"/>
          <w:szCs w:val="24"/>
        </w:rPr>
        <w:t xml:space="preserve"> wobec niego</w:t>
      </w:r>
      <w:r w:rsidRPr="00BB4852">
        <w:rPr>
          <w:rFonts w:ascii="Times New Roman" w:hAnsi="Times New Roman" w:cs="Times New Roman"/>
          <w:sz w:val="24"/>
          <w:szCs w:val="24"/>
        </w:rPr>
        <w:t xml:space="preserve"> wszczęta procedura zawiadomienia właściwych organów o możliwości popełnienia przestępstwa,</w:t>
      </w:r>
    </w:p>
    <w:p w14:paraId="2C66D51B" w14:textId="132393A0" w:rsidR="0028296D" w:rsidRPr="00BB4852" w:rsidRDefault="0028296D" w:rsidP="00CD7564">
      <w:pPr>
        <w:numPr>
          <w:ilvl w:val="1"/>
          <w:numId w:val="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w przeszłości nie był stroną umowy zawartej z PFRON i rozwiązanej z przyczyn leżących po jego stronie – wykluczenie obowiązuje w ciągu 3 lat, licząc od dnia</w:t>
      </w:r>
      <w:r w:rsidR="006A4FF3" w:rsidRPr="00BB4852">
        <w:rPr>
          <w:rFonts w:ascii="Times New Roman" w:hAnsi="Times New Roman" w:cs="Times New Roman"/>
          <w:sz w:val="24"/>
          <w:szCs w:val="24"/>
        </w:rPr>
        <w:t>,</w:t>
      </w:r>
      <w:r w:rsidRPr="00BB4852">
        <w:rPr>
          <w:rFonts w:ascii="Times New Roman" w:hAnsi="Times New Roman" w:cs="Times New Roman"/>
          <w:sz w:val="24"/>
          <w:szCs w:val="24"/>
        </w:rPr>
        <w:t xml:space="preserve"> w którym wygasło zobowiązanie wobec PFRON,</w:t>
      </w:r>
    </w:p>
    <w:p w14:paraId="000A3A83" w14:textId="77777777" w:rsidR="0028296D" w:rsidRPr="00BB4852" w:rsidRDefault="0028296D" w:rsidP="00CD7564">
      <w:pPr>
        <w:numPr>
          <w:ilvl w:val="1"/>
          <w:numId w:val="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funkcje członków zarządu lub organów uprawnionych do reprezentowania Beneficjenta pełnią osoby, w stosunku do których nie toczą się postępowania o przestępstwo ścigane z oskarżenia publicznego lub przestępstwo skarbowe lub osoby, które nie zostały skazane za popełnienie ww. przestępstwa,</w:t>
      </w:r>
    </w:p>
    <w:p w14:paraId="237374EE" w14:textId="77777777" w:rsidR="00244DB3" w:rsidRPr="00BB4852" w:rsidRDefault="0028296D" w:rsidP="00CD7564">
      <w:pPr>
        <w:numPr>
          <w:ilvl w:val="1"/>
          <w:numId w:val="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nie został postawiony w stan upadłości lub likwidacji.</w:t>
      </w:r>
    </w:p>
    <w:p w14:paraId="1F5990ED" w14:textId="77777777" w:rsidR="0028296D" w:rsidRPr="00BB4852" w:rsidRDefault="00244DB3"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lastRenderedPageBreak/>
        <w:t>§ 2</w:t>
      </w:r>
    </w:p>
    <w:p w14:paraId="4A1999A1" w14:textId="77777777" w:rsidR="0028296D" w:rsidRPr="00BB4852" w:rsidRDefault="00AB1854" w:rsidP="00CD7564">
      <w:pPr>
        <w:pStyle w:val="Tekstpodstawowywcity3"/>
        <w:numPr>
          <w:ilvl w:val="0"/>
          <w:numId w:val="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PFRON dofinansuje badanie </w:t>
      </w:r>
      <w:r w:rsidR="0028296D" w:rsidRPr="00BB4852">
        <w:rPr>
          <w:rFonts w:ascii="Times New Roman" w:hAnsi="Times New Roman" w:cs="Times New Roman"/>
          <w:sz w:val="24"/>
          <w:szCs w:val="24"/>
        </w:rPr>
        <w:t>do łącznej wysokości .......zł (słownie złotych: .........), w tym:</w:t>
      </w:r>
    </w:p>
    <w:p w14:paraId="5327A4E8" w14:textId="0A90602A" w:rsidR="0028296D" w:rsidRPr="00BB4852" w:rsidRDefault="0028296D" w:rsidP="00CD7564">
      <w:pPr>
        <w:pStyle w:val="Tekstpodstawowywcity3"/>
        <w:numPr>
          <w:ilvl w:val="0"/>
          <w:numId w:val="5"/>
        </w:numPr>
        <w:tabs>
          <w:tab w:val="num" w:pos="709"/>
        </w:tabs>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k</w:t>
      </w:r>
      <w:r w:rsidR="00AB1854" w:rsidRPr="00BB4852">
        <w:rPr>
          <w:rFonts w:ascii="Times New Roman" w:hAnsi="Times New Roman" w:cs="Times New Roman"/>
          <w:sz w:val="24"/>
          <w:szCs w:val="24"/>
        </w:rPr>
        <w:t>oszty bezpośrednie</w:t>
      </w:r>
      <w:r w:rsidRPr="00BB4852">
        <w:rPr>
          <w:rFonts w:ascii="Times New Roman" w:hAnsi="Times New Roman" w:cs="Times New Roman"/>
          <w:sz w:val="24"/>
          <w:szCs w:val="24"/>
        </w:rPr>
        <w:t xml:space="preserve"> do kwoty ......zł</w:t>
      </w:r>
      <w:r w:rsidR="0031100F" w:rsidRPr="00BB4852">
        <w:rPr>
          <w:rFonts w:ascii="Times New Roman" w:hAnsi="Times New Roman" w:cs="Times New Roman"/>
          <w:sz w:val="24"/>
          <w:szCs w:val="24"/>
        </w:rPr>
        <w:t xml:space="preserve"> (słownie złotych: ..........)</w:t>
      </w:r>
      <w:r w:rsidRPr="00BB4852">
        <w:rPr>
          <w:rFonts w:ascii="Times New Roman" w:hAnsi="Times New Roman" w:cs="Times New Roman"/>
          <w:sz w:val="24"/>
          <w:szCs w:val="24"/>
        </w:rPr>
        <w:t>,</w:t>
      </w:r>
    </w:p>
    <w:p w14:paraId="32EE35F1" w14:textId="77777777" w:rsidR="0028296D" w:rsidRPr="00BB4852" w:rsidRDefault="00AB1854" w:rsidP="00CD7564">
      <w:pPr>
        <w:pStyle w:val="Tekstpodstawowywcity3"/>
        <w:numPr>
          <w:ilvl w:val="0"/>
          <w:numId w:val="5"/>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koszty pośrednie</w:t>
      </w:r>
      <w:r w:rsidR="0028296D" w:rsidRPr="00BB4852">
        <w:rPr>
          <w:rFonts w:ascii="Times New Roman" w:hAnsi="Times New Roman" w:cs="Times New Roman"/>
          <w:sz w:val="24"/>
          <w:szCs w:val="24"/>
        </w:rPr>
        <w:t xml:space="preserve"> do kwoty ..........zł (słownie złotych: ........),</w:t>
      </w:r>
    </w:p>
    <w:p w14:paraId="77983A56" w14:textId="77777777" w:rsidR="0028296D" w:rsidRPr="00BB4852" w:rsidRDefault="0028296D" w:rsidP="00CD7564">
      <w:pPr>
        <w:pStyle w:val="Tekstpodstawowywcity3"/>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z zastrzeżeniem, iż kwota wydatkowana ze środ</w:t>
      </w:r>
      <w:r w:rsidR="00B50878" w:rsidRPr="00BB4852">
        <w:rPr>
          <w:rFonts w:ascii="Times New Roman" w:hAnsi="Times New Roman" w:cs="Times New Roman"/>
          <w:sz w:val="24"/>
          <w:szCs w:val="24"/>
        </w:rPr>
        <w:t>ków PFRON na realizację badania</w:t>
      </w:r>
      <w:r w:rsidRPr="00BB4852">
        <w:rPr>
          <w:rFonts w:ascii="Times New Roman" w:hAnsi="Times New Roman" w:cs="Times New Roman"/>
          <w:sz w:val="24"/>
          <w:szCs w:val="24"/>
        </w:rPr>
        <w:t xml:space="preserve"> nie może przekroczyć .........% (słownie procent: .................) sumy poniesionych kosztó</w:t>
      </w:r>
      <w:r w:rsidR="00B50878" w:rsidRPr="00BB4852">
        <w:rPr>
          <w:rFonts w:ascii="Times New Roman" w:hAnsi="Times New Roman" w:cs="Times New Roman"/>
          <w:sz w:val="24"/>
          <w:szCs w:val="24"/>
        </w:rPr>
        <w:t>w kwalifikowalnych tego badania</w:t>
      </w:r>
      <w:r w:rsidRPr="00BB4852">
        <w:rPr>
          <w:rFonts w:ascii="Times New Roman" w:hAnsi="Times New Roman" w:cs="Times New Roman"/>
          <w:sz w:val="24"/>
          <w:szCs w:val="24"/>
        </w:rPr>
        <w:t xml:space="preserve">. </w:t>
      </w:r>
    </w:p>
    <w:p w14:paraId="2602E2A4" w14:textId="7B84F2F5" w:rsidR="0028296D" w:rsidRPr="00BB4852" w:rsidRDefault="0028296D" w:rsidP="00CD7564">
      <w:pPr>
        <w:pStyle w:val="Tekstpodstawowywcity3"/>
        <w:numPr>
          <w:ilvl w:val="0"/>
          <w:numId w:val="4"/>
        </w:numPr>
        <w:spacing w:before="120" w:after="0" w:line="240" w:lineRule="auto"/>
        <w:ind w:left="340"/>
        <w:jc w:val="both"/>
        <w:rPr>
          <w:rFonts w:ascii="Times New Roman" w:hAnsi="Times New Roman" w:cs="Times New Roman"/>
          <w:sz w:val="24"/>
          <w:szCs w:val="24"/>
        </w:rPr>
      </w:pPr>
      <w:r w:rsidRPr="00BB4852">
        <w:rPr>
          <w:rFonts w:ascii="Times New Roman" w:hAnsi="Times New Roman" w:cs="Times New Roman"/>
          <w:sz w:val="24"/>
          <w:szCs w:val="24"/>
        </w:rPr>
        <w:t xml:space="preserve">Beneficjent zobowiązuje się do wniesienia wkładu własnego </w:t>
      </w:r>
      <w:r w:rsidR="00CD7564" w:rsidRPr="00BB4852">
        <w:rPr>
          <w:rFonts w:ascii="Times New Roman" w:hAnsi="Times New Roman" w:cs="Times New Roman"/>
          <w:sz w:val="24"/>
          <w:szCs w:val="24"/>
        </w:rPr>
        <w:t xml:space="preserve">w </w:t>
      </w:r>
      <w:r w:rsidRPr="00BB4852">
        <w:rPr>
          <w:rFonts w:ascii="Times New Roman" w:hAnsi="Times New Roman" w:cs="Times New Roman"/>
          <w:sz w:val="24"/>
          <w:szCs w:val="24"/>
        </w:rPr>
        <w:t>wysokości ……..% (słownie procent…………..) sumy poniesionych k</w:t>
      </w:r>
      <w:r w:rsidR="00B50878" w:rsidRPr="00BB4852">
        <w:rPr>
          <w:rFonts w:ascii="Times New Roman" w:hAnsi="Times New Roman" w:cs="Times New Roman"/>
          <w:sz w:val="24"/>
          <w:szCs w:val="24"/>
        </w:rPr>
        <w:t>osztów kwalifikowalnych badania</w:t>
      </w:r>
      <w:r w:rsidRPr="00BB4852">
        <w:rPr>
          <w:rFonts w:ascii="Times New Roman" w:hAnsi="Times New Roman" w:cs="Times New Roman"/>
          <w:sz w:val="24"/>
          <w:szCs w:val="24"/>
        </w:rPr>
        <w:t xml:space="preserve"> tj. do kwoty ...........zł (słownie złotych: ..............).</w:t>
      </w:r>
    </w:p>
    <w:p w14:paraId="57BD688C" w14:textId="77777777" w:rsidR="0028296D" w:rsidRPr="00BB4852" w:rsidRDefault="0028296D" w:rsidP="00CD7564">
      <w:pPr>
        <w:numPr>
          <w:ilvl w:val="0"/>
          <w:numId w:val="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Płatność przez PFRON kwot</w:t>
      </w:r>
      <w:r w:rsidR="00E66FF8" w:rsidRPr="00BB4852">
        <w:rPr>
          <w:rFonts w:ascii="Times New Roman" w:hAnsi="Times New Roman" w:cs="Times New Roman"/>
          <w:sz w:val="24"/>
          <w:szCs w:val="24"/>
        </w:rPr>
        <w:t>y</w:t>
      </w:r>
      <w:r w:rsidRPr="00BB4852">
        <w:rPr>
          <w:rFonts w:ascii="Times New Roman" w:hAnsi="Times New Roman" w:cs="Times New Roman"/>
          <w:sz w:val="24"/>
          <w:szCs w:val="24"/>
        </w:rPr>
        <w:t xml:space="preserve"> dofinansowania nastąpi w polskich złotych i wyłącznie na terenie Polski.</w:t>
      </w:r>
    </w:p>
    <w:p w14:paraId="18609AD4" w14:textId="5569C98C" w:rsidR="00BD316E" w:rsidRPr="00BB4852" w:rsidRDefault="00BD316E" w:rsidP="00CD7564">
      <w:pPr>
        <w:numPr>
          <w:ilvl w:val="0"/>
          <w:numId w:val="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Przekazanie środków PFRON nastąpi w</w:t>
      </w:r>
      <w:r w:rsidR="00CE4A75" w:rsidRPr="00BB4852">
        <w:rPr>
          <w:rFonts w:ascii="Times New Roman" w:hAnsi="Times New Roman" w:cs="Times New Roman"/>
          <w:sz w:val="24"/>
          <w:szCs w:val="24"/>
        </w:rPr>
        <w:t xml:space="preserve"> dwóch</w:t>
      </w:r>
      <w:r w:rsidRPr="00BB4852">
        <w:rPr>
          <w:rFonts w:ascii="Times New Roman" w:hAnsi="Times New Roman" w:cs="Times New Roman"/>
          <w:sz w:val="24"/>
          <w:szCs w:val="24"/>
        </w:rPr>
        <w:t xml:space="preserve"> transzach, wg następujących zasad:</w:t>
      </w:r>
    </w:p>
    <w:p w14:paraId="4D2073EF" w14:textId="7EBFFBEC" w:rsidR="00BD316E" w:rsidRPr="00BB4852" w:rsidRDefault="00BD316E" w:rsidP="00CD7564">
      <w:pPr>
        <w:pStyle w:val="Akapitzlist"/>
        <w:numPr>
          <w:ilvl w:val="0"/>
          <w:numId w:val="25"/>
        </w:numPr>
        <w:tabs>
          <w:tab w:val="num" w:pos="709"/>
        </w:tabs>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pierwsza transza przyznanego dofinansowania przekazana zostanie w wysokości..................zł (słownie złotych: .....................................) w formie zaliczki. Środki przekazane zostaną nie później niż w terminie 30 dni od dnia zawarcia niniejszej umowy, jednak nie wcześniej niż w dniu rozpoczęcia realizacji projektu,</w:t>
      </w:r>
    </w:p>
    <w:p w14:paraId="710C6526" w14:textId="58F735A3" w:rsidR="00BD316E" w:rsidRPr="00BB4852" w:rsidRDefault="00BD316E" w:rsidP="00CD7564">
      <w:pPr>
        <w:numPr>
          <w:ilvl w:val="0"/>
          <w:numId w:val="25"/>
        </w:numPr>
        <w:tabs>
          <w:tab w:val="num" w:pos="709"/>
          <w:tab w:val="num" w:pos="1134"/>
        </w:tabs>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druga transza przyznanego dofinansowania przekazana zostanie do wysokości......................zł (słownie złotych:.........................................) po rozliczeniu przez Beneficjenta co najmniej 60% pierwszej </w:t>
      </w:r>
      <w:r w:rsidR="006A4FF3" w:rsidRPr="00BB4852">
        <w:rPr>
          <w:rFonts w:ascii="Times New Roman" w:hAnsi="Times New Roman" w:cs="Times New Roman"/>
          <w:sz w:val="24"/>
          <w:szCs w:val="24"/>
        </w:rPr>
        <w:t xml:space="preserve">transzy </w:t>
      </w:r>
      <w:r w:rsidRPr="00BB4852">
        <w:rPr>
          <w:rFonts w:ascii="Times New Roman" w:hAnsi="Times New Roman" w:cs="Times New Roman"/>
          <w:sz w:val="24"/>
          <w:szCs w:val="24"/>
        </w:rPr>
        <w:t>i uznaniu tego rozliczenia przez PFRON oraz pod warunkiem złożenia przez Beneficjenta oświadczenia o nieposiadaniu wymaganych zobowiązań, o których mowa w § 1 ust. 6 pkt 2</w:t>
      </w:r>
      <w:bookmarkStart w:id="2" w:name="_Hlk2856767"/>
      <w:r w:rsidR="006A4FF3" w:rsidRPr="00BB4852">
        <w:rPr>
          <w:rFonts w:ascii="Times New Roman" w:hAnsi="Times New Roman" w:cs="Times New Roman"/>
          <w:sz w:val="24"/>
          <w:szCs w:val="24"/>
        </w:rPr>
        <w:t xml:space="preserve"> </w:t>
      </w:r>
      <w:r w:rsidRPr="00BB4852">
        <w:rPr>
          <w:rFonts w:ascii="Times New Roman" w:hAnsi="Times New Roman" w:cs="Times New Roman"/>
          <w:sz w:val="24"/>
          <w:szCs w:val="24"/>
        </w:rPr>
        <w:t>oraz oświadczeń, o których mowa § 1 ust. 6 pkt 4, 6</w:t>
      </w:r>
      <w:bookmarkEnd w:id="2"/>
      <w:r w:rsidR="00B02558" w:rsidRPr="00BB4852">
        <w:rPr>
          <w:rFonts w:ascii="Times New Roman" w:hAnsi="Times New Roman" w:cs="Times New Roman"/>
          <w:sz w:val="24"/>
          <w:szCs w:val="24"/>
        </w:rPr>
        <w:t xml:space="preserve">. </w:t>
      </w:r>
    </w:p>
    <w:p w14:paraId="786B39AE" w14:textId="77777777" w:rsidR="0028296D" w:rsidRPr="00BB4852" w:rsidRDefault="0028296D" w:rsidP="00CD7564">
      <w:pPr>
        <w:pStyle w:val="Akapitzlist"/>
        <w:numPr>
          <w:ilvl w:val="0"/>
          <w:numId w:val="4"/>
        </w:numPr>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Przekroczenie kosztów ponad wysoko</w:t>
      </w:r>
      <w:r w:rsidR="003F7394" w:rsidRPr="00BB4852">
        <w:rPr>
          <w:rFonts w:ascii="Times New Roman" w:hAnsi="Times New Roman"/>
          <w:sz w:val="24"/>
          <w:szCs w:val="24"/>
        </w:rPr>
        <w:t>ść określoną w budżecie badania</w:t>
      </w:r>
      <w:r w:rsidRPr="00BB4852">
        <w:rPr>
          <w:rFonts w:ascii="Times New Roman" w:hAnsi="Times New Roman"/>
          <w:sz w:val="24"/>
          <w:szCs w:val="24"/>
        </w:rPr>
        <w:t>, także w przypadkach gdy niezbędne było wykonanie dodatkowych czynności, Beneficjent pokrywa ze środków własnych.</w:t>
      </w:r>
    </w:p>
    <w:p w14:paraId="4490D1EE" w14:textId="77777777" w:rsidR="0028296D" w:rsidRPr="00BB4852" w:rsidRDefault="0028296D" w:rsidP="00CD7564">
      <w:pPr>
        <w:widowControl w:val="0"/>
        <w:numPr>
          <w:ilvl w:val="0"/>
          <w:numId w:val="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Środki PFRON przekazane będą na rachunek bankowy Beneficjenta w ....................... numer rachunku bankowego ..................................... Beneficjent oświadcza, że jest jedynym posiadaczem wskazanego rachunku bankowego. </w:t>
      </w:r>
    </w:p>
    <w:p w14:paraId="02D26BE9" w14:textId="106ACBF6" w:rsidR="0028296D" w:rsidRPr="00BB4852" w:rsidRDefault="0028296D" w:rsidP="00CD7564">
      <w:pPr>
        <w:widowControl w:val="0"/>
        <w:numPr>
          <w:ilvl w:val="0"/>
          <w:numId w:val="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Beneficjent zobowiązuje się do dokonywania wszystkich płatności </w:t>
      </w:r>
      <w:r w:rsidR="00B50878" w:rsidRPr="00BB4852">
        <w:rPr>
          <w:rFonts w:ascii="Times New Roman" w:hAnsi="Times New Roman" w:cs="Times New Roman"/>
          <w:sz w:val="24"/>
          <w:szCs w:val="24"/>
        </w:rPr>
        <w:t>związanych z realizacją badania</w:t>
      </w:r>
      <w:r w:rsidRPr="00BB4852">
        <w:rPr>
          <w:rFonts w:ascii="Times New Roman" w:hAnsi="Times New Roman" w:cs="Times New Roman"/>
          <w:sz w:val="24"/>
          <w:szCs w:val="24"/>
        </w:rPr>
        <w:t xml:space="preserve"> za pośrednictwem wskazanego rachunku bankowego – z zastrzeżeniem, iż w sytuacji gdy dany</w:t>
      </w:r>
      <w:r w:rsidR="00633E2F" w:rsidRPr="00BB4852">
        <w:rPr>
          <w:rFonts w:ascii="Times New Roman" w:hAnsi="Times New Roman" w:cs="Times New Roman"/>
          <w:sz w:val="24"/>
          <w:szCs w:val="24"/>
        </w:rPr>
        <w:t xml:space="preserve"> koszt podlega w ramach badania</w:t>
      </w:r>
      <w:r w:rsidRPr="00BB4852">
        <w:rPr>
          <w:rFonts w:ascii="Times New Roman" w:hAnsi="Times New Roman" w:cs="Times New Roman"/>
          <w:sz w:val="24"/>
          <w:szCs w:val="24"/>
        </w:rPr>
        <w:t xml:space="preserve"> finansowaniu z kilku źródeł albo w sytuacji</w:t>
      </w:r>
      <w:r w:rsidR="00E66FF8" w:rsidRPr="00BB4852">
        <w:rPr>
          <w:rFonts w:ascii="Times New Roman" w:hAnsi="Times New Roman" w:cs="Times New Roman"/>
          <w:sz w:val="24"/>
          <w:szCs w:val="24"/>
        </w:rPr>
        <w:t>,</w:t>
      </w:r>
      <w:r w:rsidR="00B50878" w:rsidRPr="00BB4852">
        <w:rPr>
          <w:rFonts w:ascii="Times New Roman" w:hAnsi="Times New Roman" w:cs="Times New Roman"/>
          <w:sz w:val="24"/>
          <w:szCs w:val="24"/>
        </w:rPr>
        <w:t xml:space="preserve"> gdy w ramach badania</w:t>
      </w:r>
      <w:r w:rsidRPr="00BB4852">
        <w:rPr>
          <w:rFonts w:ascii="Times New Roman" w:hAnsi="Times New Roman" w:cs="Times New Roman"/>
          <w:sz w:val="24"/>
          <w:szCs w:val="24"/>
        </w:rPr>
        <w:t xml:space="preserve"> finansowana jest tylko część danego kosztu</w:t>
      </w:r>
      <w:r w:rsidR="006A4FF3" w:rsidRPr="00BB4852">
        <w:rPr>
          <w:rFonts w:ascii="Times New Roman" w:hAnsi="Times New Roman" w:cs="Times New Roman"/>
          <w:sz w:val="24"/>
          <w:szCs w:val="24"/>
        </w:rPr>
        <w:t>,</w:t>
      </w:r>
      <w:r w:rsidRPr="00BB4852">
        <w:rPr>
          <w:rFonts w:ascii="Times New Roman" w:hAnsi="Times New Roman" w:cs="Times New Roman"/>
          <w:sz w:val="24"/>
          <w:szCs w:val="24"/>
        </w:rPr>
        <w:t xml:space="preserve"> dopuszcza się możliwość dokonywania płatności związanych z tym kosztem z innego rachunku bankowego Beneficjenta</w:t>
      </w:r>
      <w:r w:rsidR="0026365D" w:rsidRPr="00BB4852">
        <w:rPr>
          <w:rFonts w:ascii="Times New Roman" w:hAnsi="Times New Roman" w:cs="Times New Roman"/>
          <w:sz w:val="24"/>
          <w:szCs w:val="24"/>
        </w:rPr>
        <w:t>.</w:t>
      </w:r>
    </w:p>
    <w:p w14:paraId="5D8271F4" w14:textId="77777777" w:rsidR="00244DB3" w:rsidRPr="00BB4852" w:rsidRDefault="0031100F" w:rsidP="00CD7564">
      <w:pPr>
        <w:pStyle w:val="Styl1"/>
        <w:spacing w:before="120" w:after="0" w:line="240" w:lineRule="auto"/>
        <w:rPr>
          <w:rFonts w:ascii="Times New Roman" w:hAnsi="Times New Roman" w:cs="Times New Roman"/>
        </w:rPr>
      </w:pPr>
      <w:bookmarkStart w:id="3" w:name="_Hlk4753627"/>
      <w:r w:rsidRPr="00BB4852">
        <w:rPr>
          <w:rFonts w:ascii="Times New Roman" w:hAnsi="Times New Roman" w:cs="Times New Roman"/>
        </w:rPr>
        <w:t>§3</w:t>
      </w:r>
    </w:p>
    <w:p w14:paraId="705A9334" w14:textId="676934D2" w:rsidR="00ED02D5" w:rsidRPr="00BB4852" w:rsidRDefault="00ED02D5" w:rsidP="00CD7564">
      <w:pPr>
        <w:pStyle w:val="Akapitzlist"/>
        <w:numPr>
          <w:ilvl w:val="0"/>
          <w:numId w:val="20"/>
        </w:numPr>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 xml:space="preserve">Beneficjent zobowiązany jest do przechowywania, na potrzeby przeprowadzanych przez PFRON kontroli, dokumentacji związanej z realizacją </w:t>
      </w:r>
      <w:r w:rsidR="00AE62D6" w:rsidRPr="00BB4852">
        <w:rPr>
          <w:rFonts w:ascii="Times New Roman" w:hAnsi="Times New Roman"/>
          <w:sz w:val="24"/>
          <w:szCs w:val="24"/>
        </w:rPr>
        <w:t>badania</w:t>
      </w:r>
      <w:r w:rsidR="00244DB3" w:rsidRPr="00BB4852">
        <w:rPr>
          <w:rFonts w:ascii="Times New Roman" w:hAnsi="Times New Roman"/>
          <w:sz w:val="24"/>
          <w:szCs w:val="24"/>
        </w:rPr>
        <w:t xml:space="preserve"> </w:t>
      </w:r>
      <w:r w:rsidRPr="00BB4852">
        <w:rPr>
          <w:rFonts w:ascii="Times New Roman" w:hAnsi="Times New Roman"/>
          <w:sz w:val="24"/>
          <w:szCs w:val="24"/>
        </w:rPr>
        <w:t xml:space="preserve">przez okres </w:t>
      </w:r>
      <w:r w:rsidR="00244DB3" w:rsidRPr="00BB4852">
        <w:rPr>
          <w:rFonts w:ascii="Times New Roman" w:hAnsi="Times New Roman"/>
          <w:sz w:val="24"/>
          <w:szCs w:val="24"/>
        </w:rPr>
        <w:t>5</w:t>
      </w:r>
      <w:r w:rsidRPr="00BB4852">
        <w:rPr>
          <w:rFonts w:ascii="Times New Roman" w:hAnsi="Times New Roman"/>
          <w:sz w:val="24"/>
          <w:szCs w:val="24"/>
        </w:rPr>
        <w:t xml:space="preserve"> lat, licząc od początku roku następującego po roku</w:t>
      </w:r>
      <w:r w:rsidR="006A4FF3" w:rsidRPr="00BB4852">
        <w:rPr>
          <w:rFonts w:ascii="Times New Roman" w:hAnsi="Times New Roman"/>
          <w:sz w:val="24"/>
          <w:szCs w:val="24"/>
        </w:rPr>
        <w:t>, w którym nastąpiło</w:t>
      </w:r>
      <w:r w:rsidR="0010778C" w:rsidRPr="00BB4852">
        <w:rPr>
          <w:rFonts w:ascii="Times New Roman" w:hAnsi="Times New Roman"/>
          <w:sz w:val="24"/>
          <w:szCs w:val="24"/>
        </w:rPr>
        <w:t xml:space="preserve"> rozliczeni</w:t>
      </w:r>
      <w:r w:rsidR="006A4FF3" w:rsidRPr="00BB4852">
        <w:rPr>
          <w:rFonts w:ascii="Times New Roman" w:hAnsi="Times New Roman"/>
          <w:sz w:val="24"/>
          <w:szCs w:val="24"/>
        </w:rPr>
        <w:t>e</w:t>
      </w:r>
      <w:r w:rsidR="0010778C" w:rsidRPr="00BB4852">
        <w:rPr>
          <w:rFonts w:ascii="Times New Roman" w:hAnsi="Times New Roman"/>
          <w:sz w:val="24"/>
          <w:szCs w:val="24"/>
        </w:rPr>
        <w:t xml:space="preserve"> umowy. </w:t>
      </w:r>
    </w:p>
    <w:p w14:paraId="5DCE2282" w14:textId="77777777" w:rsidR="00244DB3" w:rsidRPr="00BB4852" w:rsidRDefault="00244DB3" w:rsidP="00CD7564">
      <w:pPr>
        <w:numPr>
          <w:ilvl w:val="0"/>
          <w:numId w:val="20"/>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Beneficjent zobowiązany jest do prowadzenia wyodrębnionej ewidencji księgowej w zakresie zdarzeń dotyczących realizacji projektu, zgodnie z zasadami wynikającymi z ustawy z dnia 29 września 1994 r. o rachunkowości (</w:t>
      </w:r>
      <w:r w:rsidRPr="00BB4852">
        <w:rPr>
          <w:rFonts w:ascii="Times New Roman" w:hAnsi="Times New Roman" w:cs="Times New Roman"/>
          <w:bCs/>
          <w:sz w:val="24"/>
          <w:szCs w:val="24"/>
        </w:rPr>
        <w:t xml:space="preserve">Dz. U. z 2019 r. poz. 351), w sposób umożliwiający identyfikację poszczególnych operacji księgowych. </w:t>
      </w:r>
      <w:r w:rsidRPr="00BB4852">
        <w:rPr>
          <w:rFonts w:ascii="Times New Roman" w:hAnsi="Times New Roman" w:cs="Times New Roman"/>
          <w:sz w:val="24"/>
          <w:szCs w:val="24"/>
        </w:rPr>
        <w:t xml:space="preserve">Koszty związane z realizacją projektu kwalifikowalne są z uwzględnieniem zasady memoriałowej, wynikającej z postanowień art. 6 ustawy z dnia 29 września 1994 r. o rachunkowości (Dz. </w:t>
      </w:r>
      <w:r w:rsidRPr="00BB4852">
        <w:rPr>
          <w:rFonts w:ascii="Times New Roman" w:hAnsi="Times New Roman" w:cs="Times New Roman"/>
          <w:sz w:val="24"/>
          <w:szCs w:val="24"/>
        </w:rPr>
        <w:lastRenderedPageBreak/>
        <w:t xml:space="preserve">U. z 2019 r. poz. 351) Zgodnie z tą zasadą przychody i koszty uważa się za osiągnięte lub poniesione w momencie ich wystąpienia, niezależnie od terminu ich zapłaty. </w:t>
      </w:r>
    </w:p>
    <w:p w14:paraId="480EAF5D" w14:textId="77777777" w:rsidR="0031100F" w:rsidRPr="00BB4852" w:rsidRDefault="0031100F" w:rsidP="00CD7564">
      <w:pPr>
        <w:pStyle w:val="Akapitzlist"/>
        <w:numPr>
          <w:ilvl w:val="0"/>
          <w:numId w:val="20"/>
        </w:numPr>
        <w:spacing w:before="120" w:after="0" w:line="240" w:lineRule="auto"/>
        <w:contextualSpacing w:val="0"/>
        <w:jc w:val="both"/>
        <w:rPr>
          <w:rFonts w:ascii="Times New Roman" w:hAnsi="Times New Roman"/>
          <w:strike/>
          <w:sz w:val="24"/>
          <w:szCs w:val="24"/>
        </w:rPr>
      </w:pPr>
      <w:r w:rsidRPr="00BB4852">
        <w:rPr>
          <w:rFonts w:ascii="Times New Roman" w:hAnsi="Times New Roman"/>
          <w:sz w:val="24"/>
          <w:szCs w:val="24"/>
        </w:rPr>
        <w:t>Beneficjent zobowiązany jest prowadzić dokumentac</w:t>
      </w:r>
      <w:r w:rsidR="00ED02D5" w:rsidRPr="00BB4852">
        <w:rPr>
          <w:rFonts w:ascii="Times New Roman" w:hAnsi="Times New Roman"/>
          <w:sz w:val="24"/>
          <w:szCs w:val="24"/>
        </w:rPr>
        <w:t>ję dotyczącą realizacji badania</w:t>
      </w:r>
      <w:r w:rsidRPr="00BB4852">
        <w:rPr>
          <w:rFonts w:ascii="Times New Roman" w:hAnsi="Times New Roman"/>
          <w:sz w:val="24"/>
          <w:szCs w:val="24"/>
        </w:rPr>
        <w:t xml:space="preserve"> w sposób umożli</w:t>
      </w:r>
      <w:r w:rsidR="00ED02D5" w:rsidRPr="00BB4852">
        <w:rPr>
          <w:rFonts w:ascii="Times New Roman" w:hAnsi="Times New Roman"/>
          <w:sz w:val="24"/>
          <w:szCs w:val="24"/>
        </w:rPr>
        <w:t>wiający ocenę wykonania badania</w:t>
      </w:r>
      <w:r w:rsidRPr="00BB4852">
        <w:rPr>
          <w:rFonts w:ascii="Times New Roman" w:hAnsi="Times New Roman"/>
          <w:sz w:val="24"/>
          <w:szCs w:val="24"/>
        </w:rPr>
        <w:t xml:space="preserve"> pod względem rzeczowym i finansowym oraz w sposób umożliwiający przedstawienie do PFRON informacji o faktycznie poniesionych kosztach. </w:t>
      </w:r>
    </w:p>
    <w:bookmarkEnd w:id="3"/>
    <w:p w14:paraId="766A7054" w14:textId="5FC98618" w:rsidR="0031100F" w:rsidRPr="00BB4852" w:rsidRDefault="0031100F" w:rsidP="00CD7564">
      <w:pPr>
        <w:pStyle w:val="Akapitzlist"/>
        <w:numPr>
          <w:ilvl w:val="0"/>
          <w:numId w:val="20"/>
        </w:numPr>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Dowody księgowe dokumentujące zdarzen</w:t>
      </w:r>
      <w:r w:rsidR="003F7394" w:rsidRPr="00BB4852">
        <w:rPr>
          <w:rFonts w:ascii="Times New Roman" w:hAnsi="Times New Roman"/>
          <w:sz w:val="24"/>
          <w:szCs w:val="24"/>
        </w:rPr>
        <w:t>ia dotyczące realizacji badania</w:t>
      </w:r>
      <w:r w:rsidRPr="00BB4852">
        <w:rPr>
          <w:rFonts w:ascii="Times New Roman" w:hAnsi="Times New Roman"/>
          <w:sz w:val="24"/>
          <w:szCs w:val="24"/>
        </w:rPr>
        <w:t xml:space="preserve"> muszą spełniać warunki określone w art. 21 oraz art. 22 ustawy </w:t>
      </w:r>
      <w:r w:rsidRPr="00BB4852">
        <w:rPr>
          <w:rFonts w:ascii="Times New Roman" w:hAnsi="Times New Roman"/>
          <w:bCs/>
          <w:sz w:val="24"/>
          <w:szCs w:val="24"/>
        </w:rPr>
        <w:t>z dnia 29 września 1994 r. o rachunkowości (Dz. U. z 201</w:t>
      </w:r>
      <w:r w:rsidR="004212F0">
        <w:rPr>
          <w:rFonts w:ascii="Times New Roman" w:hAnsi="Times New Roman"/>
          <w:bCs/>
          <w:sz w:val="24"/>
          <w:szCs w:val="24"/>
        </w:rPr>
        <w:t>9 r., poz. 351</w:t>
      </w:r>
      <w:r w:rsidRPr="00BB4852">
        <w:rPr>
          <w:rFonts w:ascii="Times New Roman" w:hAnsi="Times New Roman"/>
          <w:bCs/>
          <w:sz w:val="24"/>
          <w:szCs w:val="24"/>
        </w:rPr>
        <w:t>)</w:t>
      </w:r>
      <w:r w:rsidRPr="00BB4852">
        <w:rPr>
          <w:rFonts w:ascii="Times New Roman" w:hAnsi="Times New Roman"/>
          <w:sz w:val="24"/>
          <w:szCs w:val="24"/>
        </w:rPr>
        <w:t xml:space="preserve">. </w:t>
      </w:r>
    </w:p>
    <w:p w14:paraId="6C6435C8" w14:textId="77777777" w:rsidR="0031100F" w:rsidRPr="00BB4852" w:rsidRDefault="0031100F" w:rsidP="00CD7564">
      <w:pPr>
        <w:spacing w:before="120" w:after="0" w:line="240" w:lineRule="auto"/>
        <w:ind w:left="340"/>
        <w:jc w:val="both"/>
        <w:rPr>
          <w:rFonts w:ascii="Times New Roman" w:hAnsi="Times New Roman" w:cs="Times New Roman"/>
          <w:sz w:val="24"/>
          <w:szCs w:val="24"/>
        </w:rPr>
      </w:pPr>
      <w:r w:rsidRPr="00BB4852">
        <w:rPr>
          <w:rFonts w:ascii="Times New Roman" w:hAnsi="Times New Roman" w:cs="Times New Roman"/>
          <w:sz w:val="24"/>
          <w:szCs w:val="24"/>
        </w:rPr>
        <w:t xml:space="preserve">Ponadto, każdy z dowodów księgowych musi być opatrzony na odwrocie pieczęcią Beneficjenta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Beneficjenta. </w:t>
      </w:r>
    </w:p>
    <w:p w14:paraId="5B702FD1" w14:textId="77777777" w:rsidR="0031100F" w:rsidRPr="00BB4852" w:rsidRDefault="0031100F" w:rsidP="00CD7564">
      <w:pPr>
        <w:spacing w:before="120" w:after="0" w:line="240" w:lineRule="auto"/>
        <w:ind w:left="340"/>
        <w:jc w:val="both"/>
        <w:rPr>
          <w:rFonts w:ascii="Times New Roman" w:hAnsi="Times New Roman" w:cs="Times New Roman"/>
          <w:sz w:val="24"/>
          <w:szCs w:val="24"/>
        </w:rPr>
      </w:pPr>
      <w:r w:rsidRPr="00BB4852">
        <w:rPr>
          <w:rFonts w:ascii="Times New Roman" w:hAnsi="Times New Roman" w:cs="Times New Roman"/>
          <w:sz w:val="24"/>
          <w:szCs w:val="24"/>
        </w:rPr>
        <w:t xml:space="preserve">Dowody księgowe wystawione w języku innym niż język polski muszą być przetłumaczone na język polski. </w:t>
      </w:r>
    </w:p>
    <w:p w14:paraId="79E74FFF" w14:textId="77777777" w:rsidR="0031100F" w:rsidRPr="00BB4852" w:rsidRDefault="0031100F" w:rsidP="00CD7564">
      <w:pPr>
        <w:spacing w:before="120" w:after="0" w:line="240" w:lineRule="auto"/>
        <w:ind w:left="340"/>
        <w:jc w:val="both"/>
        <w:rPr>
          <w:rFonts w:ascii="Times New Roman" w:hAnsi="Times New Roman" w:cs="Times New Roman"/>
          <w:sz w:val="24"/>
          <w:szCs w:val="24"/>
        </w:rPr>
      </w:pPr>
      <w:r w:rsidRPr="00BB4852">
        <w:rPr>
          <w:rFonts w:ascii="Times New Roman" w:hAnsi="Times New Roman" w:cs="Times New Roman"/>
          <w:sz w:val="24"/>
          <w:szCs w:val="24"/>
        </w:rPr>
        <w:t xml:space="preserve">Dowody zapłaty wyrażone w walucie obcej rozliczane są przy zastosowaniu przelicznika wg średniego kursu ogłoszonego przez Narodowy Bank Polski, obowiązującego w dniu płatności tych dokumentów. </w:t>
      </w:r>
    </w:p>
    <w:p w14:paraId="39F4D921" w14:textId="77777777" w:rsidR="0031100F" w:rsidRPr="00BB4852" w:rsidRDefault="0031100F" w:rsidP="00CD7564">
      <w:pPr>
        <w:pStyle w:val="Akapitzlist"/>
        <w:numPr>
          <w:ilvl w:val="0"/>
          <w:numId w:val="21"/>
        </w:numPr>
        <w:spacing w:before="120" w:after="0" w:line="240" w:lineRule="auto"/>
        <w:ind w:left="360"/>
        <w:contextualSpacing w:val="0"/>
        <w:jc w:val="both"/>
        <w:rPr>
          <w:rFonts w:ascii="Times New Roman" w:hAnsi="Times New Roman"/>
          <w:sz w:val="24"/>
          <w:szCs w:val="24"/>
        </w:rPr>
      </w:pPr>
      <w:r w:rsidRPr="00BB4852">
        <w:rPr>
          <w:rFonts w:ascii="Times New Roman" w:hAnsi="Times New Roman"/>
          <w:sz w:val="24"/>
          <w:szCs w:val="24"/>
        </w:rPr>
        <w:t>Dowody księgowe dokumentujące zdarzen</w:t>
      </w:r>
      <w:r w:rsidR="00E36F07" w:rsidRPr="00BB4852">
        <w:rPr>
          <w:rFonts w:ascii="Times New Roman" w:hAnsi="Times New Roman"/>
          <w:sz w:val="24"/>
          <w:szCs w:val="24"/>
        </w:rPr>
        <w:t>ia dotyczące realizacji badania</w:t>
      </w:r>
      <w:r w:rsidRPr="00BB4852">
        <w:rPr>
          <w:rFonts w:ascii="Times New Roman" w:hAnsi="Times New Roman"/>
          <w:sz w:val="24"/>
          <w:szCs w:val="24"/>
        </w:rPr>
        <w:t xml:space="preserve"> powinny być opatrzone następującymi klauzulami:</w:t>
      </w:r>
    </w:p>
    <w:p w14:paraId="013AAB9F" w14:textId="77777777" w:rsidR="0031100F" w:rsidRPr="00BB4852" w:rsidRDefault="0031100F" w:rsidP="00CD7564">
      <w:pPr>
        <w:numPr>
          <w:ilvl w:val="1"/>
          <w:numId w:val="7"/>
        </w:numPr>
        <w:spacing w:before="120" w:after="0" w:line="240" w:lineRule="auto"/>
        <w:jc w:val="both"/>
        <w:rPr>
          <w:rFonts w:ascii="Times New Roman" w:hAnsi="Times New Roman" w:cs="Times New Roman"/>
          <w:sz w:val="24"/>
          <w:szCs w:val="24"/>
        </w:rPr>
      </w:pPr>
      <w:r w:rsidRPr="00BB4852">
        <w:rPr>
          <w:rFonts w:ascii="Times New Roman" w:hAnsi="Times New Roman" w:cs="Times New Roman"/>
          <w:i/>
          <w:sz w:val="24"/>
          <w:szCs w:val="24"/>
        </w:rPr>
        <w:t>„płatne ze środków PFRON w wysokości.................</w:t>
      </w:r>
      <w:r w:rsidR="00633E2F" w:rsidRPr="00BB4852">
        <w:rPr>
          <w:rFonts w:ascii="Times New Roman" w:hAnsi="Times New Roman" w:cs="Times New Roman"/>
          <w:i/>
          <w:sz w:val="24"/>
          <w:szCs w:val="24"/>
        </w:rPr>
        <w:t xml:space="preserve"> – dot. umowy nr  ...., badania</w:t>
      </w:r>
      <w:r w:rsidRPr="00BB4852">
        <w:rPr>
          <w:rFonts w:ascii="Times New Roman" w:hAnsi="Times New Roman" w:cs="Times New Roman"/>
          <w:i/>
          <w:sz w:val="24"/>
          <w:szCs w:val="24"/>
        </w:rPr>
        <w:t xml:space="preserve"> pn. „............................”</w:t>
      </w:r>
      <w:r w:rsidRPr="00BB4852">
        <w:rPr>
          <w:rFonts w:ascii="Times New Roman" w:hAnsi="Times New Roman" w:cs="Times New Roman"/>
          <w:sz w:val="24"/>
          <w:szCs w:val="24"/>
        </w:rPr>
        <w:t xml:space="preserve"> – w przypadku kosztów finansowanych w całości lub w części ze środków PFRON,</w:t>
      </w:r>
    </w:p>
    <w:p w14:paraId="42D6A411" w14:textId="77777777" w:rsidR="0031100F" w:rsidRPr="00BB4852" w:rsidRDefault="0031100F" w:rsidP="00CD7564">
      <w:pPr>
        <w:numPr>
          <w:ilvl w:val="1"/>
          <w:numId w:val="7"/>
        </w:numPr>
        <w:spacing w:before="120" w:after="0" w:line="240" w:lineRule="auto"/>
        <w:jc w:val="both"/>
        <w:rPr>
          <w:rFonts w:ascii="Times New Roman" w:hAnsi="Times New Roman" w:cs="Times New Roman"/>
          <w:sz w:val="24"/>
          <w:szCs w:val="24"/>
        </w:rPr>
      </w:pPr>
      <w:r w:rsidRPr="00BB4852">
        <w:rPr>
          <w:rFonts w:ascii="Times New Roman" w:hAnsi="Times New Roman" w:cs="Times New Roman"/>
          <w:i/>
          <w:sz w:val="24"/>
          <w:szCs w:val="24"/>
        </w:rPr>
        <w:t>„płatne ze środków stanowiących wkład własny Beneficjenta w wysokości...............</w:t>
      </w:r>
      <w:r w:rsidR="00633E2F" w:rsidRPr="00BB4852">
        <w:rPr>
          <w:rFonts w:ascii="Times New Roman" w:hAnsi="Times New Roman" w:cs="Times New Roman"/>
          <w:i/>
          <w:sz w:val="24"/>
          <w:szCs w:val="24"/>
        </w:rPr>
        <w:t>. – dot. umowy nr ...., badania</w:t>
      </w:r>
      <w:r w:rsidRPr="00BB4852">
        <w:rPr>
          <w:rFonts w:ascii="Times New Roman" w:hAnsi="Times New Roman" w:cs="Times New Roman"/>
          <w:i/>
          <w:sz w:val="24"/>
          <w:szCs w:val="24"/>
        </w:rPr>
        <w:t xml:space="preserve"> pn. „...................” </w:t>
      </w:r>
      <w:r w:rsidRPr="00BB4852">
        <w:rPr>
          <w:rFonts w:ascii="Times New Roman" w:hAnsi="Times New Roman" w:cs="Times New Roman"/>
          <w:sz w:val="24"/>
          <w:szCs w:val="24"/>
        </w:rPr>
        <w:t>–w przypadku kosztów finansowanych w całości lub w części przez Beneficjenta w ramach wkładu własnego,</w:t>
      </w:r>
    </w:p>
    <w:p w14:paraId="3F60E795" w14:textId="77777777" w:rsidR="0031100F" w:rsidRPr="00BB4852" w:rsidRDefault="0031100F" w:rsidP="00CD7564">
      <w:pPr>
        <w:numPr>
          <w:ilvl w:val="1"/>
          <w:numId w:val="7"/>
        </w:numPr>
        <w:spacing w:before="120" w:after="0" w:line="240" w:lineRule="auto"/>
        <w:jc w:val="both"/>
        <w:rPr>
          <w:rFonts w:ascii="Times New Roman" w:hAnsi="Times New Roman" w:cs="Times New Roman"/>
          <w:i/>
          <w:sz w:val="24"/>
          <w:szCs w:val="24"/>
        </w:rPr>
      </w:pPr>
      <w:r w:rsidRPr="00BB4852">
        <w:rPr>
          <w:rFonts w:ascii="Times New Roman" w:hAnsi="Times New Roman" w:cs="Times New Roman"/>
          <w:i/>
          <w:sz w:val="24"/>
          <w:szCs w:val="24"/>
        </w:rPr>
        <w:t>„sprawdzono pod względem merytorycznym i formalno-rachunkowym”.</w:t>
      </w:r>
    </w:p>
    <w:p w14:paraId="03A12868" w14:textId="77777777" w:rsidR="00A31481" w:rsidRPr="00BB4852" w:rsidRDefault="00A31481"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4</w:t>
      </w:r>
    </w:p>
    <w:p w14:paraId="5897D920" w14:textId="77777777" w:rsidR="00A31481" w:rsidRPr="00BB4852" w:rsidRDefault="00A31481" w:rsidP="00CD7564">
      <w:pPr>
        <w:numPr>
          <w:ilvl w:val="0"/>
          <w:numId w:val="8"/>
        </w:numPr>
        <w:spacing w:before="120" w:after="0" w:line="240" w:lineRule="auto"/>
        <w:ind w:left="426" w:hanging="426"/>
        <w:jc w:val="both"/>
        <w:rPr>
          <w:rFonts w:ascii="Times New Roman" w:hAnsi="Times New Roman" w:cs="Times New Roman"/>
          <w:sz w:val="24"/>
          <w:szCs w:val="24"/>
        </w:rPr>
      </w:pPr>
      <w:r w:rsidRPr="00BB4852">
        <w:rPr>
          <w:rFonts w:ascii="Times New Roman" w:hAnsi="Times New Roman" w:cs="Times New Roman"/>
          <w:bCs/>
          <w:sz w:val="24"/>
          <w:szCs w:val="24"/>
        </w:rPr>
        <w:t>Rozliczenie</w:t>
      </w:r>
      <w:r w:rsidRPr="00BB4852">
        <w:rPr>
          <w:rFonts w:ascii="Times New Roman" w:hAnsi="Times New Roman" w:cs="Times New Roman"/>
          <w:sz w:val="24"/>
          <w:szCs w:val="24"/>
        </w:rPr>
        <w:t xml:space="preserve"> przekazanego przez PFRON dofinansowania nastąpi po dostarczeniu przez </w:t>
      </w:r>
      <w:r w:rsidRPr="00BB4852">
        <w:rPr>
          <w:rFonts w:ascii="Times New Roman" w:hAnsi="Times New Roman" w:cs="Times New Roman"/>
          <w:iCs/>
          <w:sz w:val="24"/>
          <w:szCs w:val="24"/>
        </w:rPr>
        <w:t>Beneficjenta</w:t>
      </w:r>
      <w:r w:rsidRPr="00BB4852">
        <w:rPr>
          <w:rFonts w:ascii="Times New Roman" w:hAnsi="Times New Roman" w:cs="Times New Roman"/>
          <w:sz w:val="24"/>
          <w:szCs w:val="24"/>
        </w:rPr>
        <w:t xml:space="preserve"> s</w:t>
      </w:r>
      <w:r w:rsidR="000B133E" w:rsidRPr="00BB4852">
        <w:rPr>
          <w:rFonts w:ascii="Times New Roman" w:hAnsi="Times New Roman" w:cs="Times New Roman"/>
          <w:sz w:val="24"/>
          <w:szCs w:val="24"/>
        </w:rPr>
        <w:t>prawozdania z wykonania badania</w:t>
      </w:r>
      <w:r w:rsidRPr="00BB4852">
        <w:rPr>
          <w:rFonts w:ascii="Times New Roman" w:hAnsi="Times New Roman" w:cs="Times New Roman"/>
          <w:sz w:val="24"/>
          <w:szCs w:val="24"/>
        </w:rPr>
        <w:t xml:space="preserve"> i uznaniu tego sprawozdania przez Fundusz. Sprawozdanie należy sporządzić wg</w:t>
      </w:r>
      <w:r w:rsidR="000B133E" w:rsidRPr="00BB4852">
        <w:rPr>
          <w:rFonts w:ascii="Times New Roman" w:hAnsi="Times New Roman" w:cs="Times New Roman"/>
          <w:sz w:val="24"/>
          <w:szCs w:val="24"/>
        </w:rPr>
        <w:t xml:space="preserve"> w</w:t>
      </w:r>
      <w:r w:rsidR="00995ABB" w:rsidRPr="00BB4852">
        <w:rPr>
          <w:rFonts w:ascii="Times New Roman" w:hAnsi="Times New Roman" w:cs="Times New Roman"/>
          <w:sz w:val="24"/>
          <w:szCs w:val="24"/>
        </w:rPr>
        <w:t>zoru stanowiącego załącznik nr</w:t>
      </w:r>
      <w:r w:rsidR="0036016C" w:rsidRPr="00BB4852">
        <w:rPr>
          <w:rFonts w:ascii="Times New Roman" w:hAnsi="Times New Roman" w:cs="Times New Roman"/>
          <w:sz w:val="24"/>
          <w:szCs w:val="24"/>
        </w:rPr>
        <w:t xml:space="preserve"> 7</w:t>
      </w:r>
      <w:r w:rsidRPr="00BB4852">
        <w:rPr>
          <w:rFonts w:ascii="Times New Roman" w:hAnsi="Times New Roman" w:cs="Times New Roman"/>
          <w:sz w:val="24"/>
          <w:szCs w:val="24"/>
        </w:rPr>
        <w:t xml:space="preserve"> do</w:t>
      </w:r>
      <w:r w:rsidR="000836F2" w:rsidRPr="00BB4852">
        <w:rPr>
          <w:rFonts w:ascii="Times New Roman" w:hAnsi="Times New Roman" w:cs="Times New Roman"/>
          <w:sz w:val="24"/>
          <w:szCs w:val="24"/>
        </w:rPr>
        <w:t xml:space="preserve"> zasad konkursu</w:t>
      </w:r>
      <w:r w:rsidRPr="00BB4852">
        <w:rPr>
          <w:rFonts w:ascii="Times New Roman" w:hAnsi="Times New Roman" w:cs="Times New Roman"/>
          <w:sz w:val="24"/>
          <w:szCs w:val="24"/>
        </w:rPr>
        <w:t xml:space="preserve">. Sprawozdanie należy przesłać na adres PFRON </w:t>
      </w:r>
      <w:r w:rsidRPr="00BB4852">
        <w:rPr>
          <w:rFonts w:ascii="Times New Roman" w:hAnsi="Times New Roman" w:cs="Times New Roman"/>
          <w:i/>
          <w:sz w:val="24"/>
          <w:szCs w:val="24"/>
        </w:rPr>
        <w:t>w terminie 30 dni od dnia zakończenia realizacji badania, określonego w § 1 ust. 2 umowy</w:t>
      </w:r>
      <w:r w:rsidRPr="00BB4852">
        <w:rPr>
          <w:rFonts w:ascii="Times New Roman" w:hAnsi="Times New Roman" w:cs="Times New Roman"/>
          <w:sz w:val="24"/>
          <w:szCs w:val="24"/>
        </w:rPr>
        <w:t xml:space="preserve">, tj. w terminie </w:t>
      </w:r>
      <w:r w:rsidR="00D318D7" w:rsidRPr="00BB4852">
        <w:rPr>
          <w:rFonts w:ascii="Times New Roman" w:hAnsi="Times New Roman" w:cs="Times New Roman"/>
          <w:sz w:val="24"/>
          <w:szCs w:val="24"/>
        </w:rPr>
        <w:br/>
      </w:r>
      <w:r w:rsidRPr="00BB4852">
        <w:rPr>
          <w:rFonts w:ascii="Times New Roman" w:hAnsi="Times New Roman" w:cs="Times New Roman"/>
          <w:sz w:val="24"/>
          <w:szCs w:val="24"/>
        </w:rPr>
        <w:t>do dnia……………..PFRON zastrzega sobie prawo do weryfikacji sprawozdania.</w:t>
      </w:r>
    </w:p>
    <w:p w14:paraId="54717511" w14:textId="77777777" w:rsidR="00A31481" w:rsidRPr="00BB4852" w:rsidRDefault="00A31481" w:rsidP="00CD7564">
      <w:pPr>
        <w:pStyle w:val="Akapitzlist"/>
        <w:numPr>
          <w:ilvl w:val="0"/>
          <w:numId w:val="8"/>
        </w:numPr>
        <w:spacing w:before="120" w:after="0" w:line="240" w:lineRule="auto"/>
        <w:ind w:left="360"/>
        <w:contextualSpacing w:val="0"/>
        <w:jc w:val="both"/>
        <w:rPr>
          <w:rFonts w:ascii="Times New Roman" w:hAnsi="Times New Roman"/>
          <w:sz w:val="24"/>
          <w:szCs w:val="24"/>
        </w:rPr>
      </w:pPr>
      <w:r w:rsidRPr="00BB4852">
        <w:rPr>
          <w:rFonts w:ascii="Times New Roman" w:hAnsi="Times New Roman"/>
          <w:sz w:val="24"/>
          <w:szCs w:val="24"/>
        </w:rPr>
        <w:t>Do sprawozdania końcowego należy załączyć:</w:t>
      </w:r>
    </w:p>
    <w:p w14:paraId="1FA50237" w14:textId="77777777" w:rsidR="00D637D2" w:rsidRPr="00BB4852" w:rsidRDefault="00D637D2" w:rsidP="00CD7564">
      <w:pPr>
        <w:pStyle w:val="Akapitzlist"/>
        <w:numPr>
          <w:ilvl w:val="0"/>
          <w:numId w:val="30"/>
        </w:numPr>
        <w:spacing w:before="120" w:after="0" w:line="240" w:lineRule="auto"/>
        <w:contextualSpacing w:val="0"/>
        <w:jc w:val="both"/>
        <w:rPr>
          <w:rFonts w:ascii="Times New Roman" w:hAnsi="Times New Roman"/>
          <w:sz w:val="24"/>
          <w:szCs w:val="24"/>
        </w:rPr>
      </w:pPr>
      <w:bookmarkStart w:id="4" w:name="_Hlk536624338"/>
      <w:r w:rsidRPr="00BB4852">
        <w:rPr>
          <w:rFonts w:ascii="Times New Roman" w:hAnsi="Times New Roman"/>
          <w:sz w:val="24"/>
          <w:szCs w:val="24"/>
        </w:rPr>
        <w:t>raport z badania w formie elektronicznej,</w:t>
      </w:r>
      <w:bookmarkEnd w:id="4"/>
    </w:p>
    <w:p w14:paraId="1852C72F" w14:textId="77777777" w:rsidR="00D637D2" w:rsidRPr="00BB4852" w:rsidRDefault="00D637D2" w:rsidP="00CD7564">
      <w:pPr>
        <w:pStyle w:val="Akapitzlist"/>
        <w:numPr>
          <w:ilvl w:val="0"/>
          <w:numId w:val="30"/>
        </w:numPr>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kserokopie przelewów na rachunek bankowy PFRON, dotyczące zwrotu niewykorzystanych przez Beneficjenta środków przekazanych przez PFRON w ramach realizacji umowy,</w:t>
      </w:r>
    </w:p>
    <w:p w14:paraId="3AB00953" w14:textId="77777777" w:rsidR="00D637D2" w:rsidRPr="00BB4852" w:rsidRDefault="00D637D2" w:rsidP="00CD7564">
      <w:pPr>
        <w:pStyle w:val="Tekstpodstawowywcity"/>
        <w:numPr>
          <w:ilvl w:val="0"/>
          <w:numId w:val="30"/>
        </w:numPr>
        <w:spacing w:before="120" w:after="0" w:line="240" w:lineRule="auto"/>
        <w:jc w:val="both"/>
        <w:rPr>
          <w:rFonts w:ascii="Times New Roman" w:hAnsi="Times New Roman" w:cs="Times New Roman"/>
          <w:sz w:val="24"/>
          <w:szCs w:val="24"/>
        </w:rPr>
      </w:pPr>
      <w:bookmarkStart w:id="5" w:name="_Hlk536624104"/>
      <w:r w:rsidRPr="00BB4852">
        <w:rPr>
          <w:rFonts w:ascii="Times New Roman" w:hAnsi="Times New Roman" w:cs="Times New Roman"/>
          <w:sz w:val="24"/>
          <w:szCs w:val="24"/>
        </w:rPr>
        <w:t>historię rachunku bankowego Beneficjenta, wydzielonego dla środków PFRON w ramach realizacji umowy,</w:t>
      </w:r>
    </w:p>
    <w:bookmarkEnd w:id="5"/>
    <w:p w14:paraId="0E629849" w14:textId="77777777" w:rsidR="00D637D2" w:rsidRPr="00BB4852" w:rsidRDefault="00D637D2" w:rsidP="00CD7564">
      <w:pPr>
        <w:pStyle w:val="Tekstpodstawowywcity"/>
        <w:numPr>
          <w:ilvl w:val="0"/>
          <w:numId w:val="30"/>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informację o przesunięciach kwot pomiędzy poszczególnymi pozycjami budżetu badania, dokonanych zgodnie z postanowieniami § 9 ust. 1 umowy o dofinansowanie </w:t>
      </w:r>
      <w:r w:rsidRPr="00BB4852">
        <w:rPr>
          <w:rFonts w:ascii="Times New Roman" w:hAnsi="Times New Roman" w:cs="Times New Roman"/>
          <w:sz w:val="24"/>
          <w:szCs w:val="24"/>
        </w:rPr>
        <w:lastRenderedPageBreak/>
        <w:t>(należy podać, które pozycje budżetu badania zostały zmienione wraz z wysokością kwoty, która została zaoszczędzona i przesunięta),</w:t>
      </w:r>
    </w:p>
    <w:p w14:paraId="7778E7E8" w14:textId="4DF83B45" w:rsidR="00D637D2" w:rsidRPr="00BB4852" w:rsidRDefault="00D637D2" w:rsidP="00CD7564">
      <w:pPr>
        <w:pStyle w:val="Akapitzlist"/>
        <w:numPr>
          <w:ilvl w:val="0"/>
          <w:numId w:val="30"/>
        </w:numPr>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materiały potwierdzające spełnienie obowiązku zawartego w § 8 umowy dokumentujące zamieszczanie widocznej informacji o dofinansowaniu realizacji badania ze środków PFRON, zawierającej wyeksponowane logo PFRON.</w:t>
      </w:r>
      <w:r w:rsidR="00E7679D" w:rsidRPr="00BB4852">
        <w:rPr>
          <w:rFonts w:ascii="Times New Roman" w:hAnsi="Times New Roman"/>
          <w:sz w:val="24"/>
          <w:szCs w:val="24"/>
        </w:rPr>
        <w:t xml:space="preserve"> Wymaga się,</w:t>
      </w:r>
      <w:r w:rsidRPr="00BB4852">
        <w:rPr>
          <w:rFonts w:ascii="Times New Roman" w:hAnsi="Times New Roman"/>
          <w:sz w:val="24"/>
          <w:szCs w:val="24"/>
        </w:rPr>
        <w:t xml:space="preserve"> aby publikacje dotyczące zrealizowanego badania były przygotowywane zgodnie z zasadami WCAG 2.0,</w:t>
      </w:r>
    </w:p>
    <w:p w14:paraId="7465A2BE" w14:textId="77777777" w:rsidR="00D637D2" w:rsidRPr="00BB4852" w:rsidRDefault="00D637D2" w:rsidP="00CD7564">
      <w:pPr>
        <w:pStyle w:val="Tekstpodstawowywcity"/>
        <w:numPr>
          <w:ilvl w:val="0"/>
          <w:numId w:val="30"/>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zestawienie kosztów z realizacji badania będące załącznikiem nr 8 do Szczegółowych zasad konkursu „Reprezentacje niepełnosprawności w kulturze i edukacji”,</w:t>
      </w:r>
    </w:p>
    <w:p w14:paraId="7A214FC7" w14:textId="77777777" w:rsidR="00D637D2" w:rsidRPr="00BB4852" w:rsidRDefault="00D637D2" w:rsidP="00CD7564">
      <w:pPr>
        <w:pStyle w:val="Tekstpodstawowywcity"/>
        <w:numPr>
          <w:ilvl w:val="0"/>
          <w:numId w:val="30"/>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materiały potwierdzające organizację działań mających na celu popularyzację wyników badania (np. sprawozdanie z konferencji/seminarium poświęconego badaniu, informacje prasowe, informacje zamieszczone w </w:t>
      </w:r>
      <w:proofErr w:type="spellStart"/>
      <w:r w:rsidRPr="00BB4852">
        <w:rPr>
          <w:rFonts w:ascii="Times New Roman" w:hAnsi="Times New Roman" w:cs="Times New Roman"/>
          <w:i/>
          <w:sz w:val="24"/>
          <w:szCs w:val="24"/>
        </w:rPr>
        <w:t>social</w:t>
      </w:r>
      <w:proofErr w:type="spellEnd"/>
      <w:r w:rsidRPr="00BB4852">
        <w:rPr>
          <w:rFonts w:ascii="Times New Roman" w:hAnsi="Times New Roman" w:cs="Times New Roman"/>
          <w:i/>
          <w:sz w:val="24"/>
          <w:szCs w:val="24"/>
        </w:rPr>
        <w:t xml:space="preserve"> media</w:t>
      </w:r>
      <w:r w:rsidRPr="00BB4852">
        <w:rPr>
          <w:rFonts w:ascii="Times New Roman" w:hAnsi="Times New Roman" w:cs="Times New Roman"/>
          <w:sz w:val="24"/>
          <w:szCs w:val="24"/>
        </w:rPr>
        <w:t xml:space="preserve">). </w:t>
      </w:r>
    </w:p>
    <w:p w14:paraId="6AFE6FC4" w14:textId="77777777" w:rsidR="00A31481" w:rsidRPr="00BB4852" w:rsidRDefault="00A31481" w:rsidP="00CD7564">
      <w:pPr>
        <w:pStyle w:val="Akapitzlist"/>
        <w:numPr>
          <w:ilvl w:val="0"/>
          <w:numId w:val="8"/>
        </w:numPr>
        <w:spacing w:before="120" w:after="0" w:line="240" w:lineRule="auto"/>
        <w:ind w:left="360"/>
        <w:contextualSpacing w:val="0"/>
        <w:jc w:val="both"/>
        <w:rPr>
          <w:rFonts w:ascii="Times New Roman" w:hAnsi="Times New Roman"/>
          <w:sz w:val="24"/>
          <w:szCs w:val="24"/>
        </w:rPr>
      </w:pPr>
      <w:r w:rsidRPr="00BB4852">
        <w:rPr>
          <w:rFonts w:ascii="Times New Roman" w:hAnsi="Times New Roman"/>
          <w:sz w:val="24"/>
          <w:szCs w:val="24"/>
        </w:rPr>
        <w:t>Wysokość dofinansowania przy końcowym rozliczeniu pomniejsza się o wysokość przychodów uzyskanych przez Beneficjenta przy realizacji badania, których nie można było przewidzieć przy kalkulowaniu wysokości dofinansowania.</w:t>
      </w:r>
    </w:p>
    <w:p w14:paraId="3E129063" w14:textId="77777777" w:rsidR="00A31481" w:rsidRPr="00BB4852" w:rsidRDefault="00A31481" w:rsidP="00CD7564">
      <w:pPr>
        <w:tabs>
          <w:tab w:val="num" w:pos="426"/>
        </w:tabs>
        <w:spacing w:before="120" w:after="0" w:line="240" w:lineRule="auto"/>
        <w:ind w:left="360"/>
        <w:jc w:val="both"/>
        <w:rPr>
          <w:rFonts w:ascii="Times New Roman" w:hAnsi="Times New Roman" w:cs="Times New Roman"/>
          <w:sz w:val="24"/>
          <w:szCs w:val="24"/>
        </w:rPr>
      </w:pPr>
      <w:r w:rsidRPr="00BB4852">
        <w:rPr>
          <w:rFonts w:ascii="Times New Roman" w:hAnsi="Times New Roman" w:cs="Times New Roman"/>
          <w:sz w:val="24"/>
          <w:szCs w:val="24"/>
        </w:rPr>
        <w:t>W przypadku, gdy Beneficjent jest podatnikiem VAT, wartość podatku VAT nie jest kosztem kwalifikowalnym, chyba że Beneficjent będąc podatnikiem podatku VAT nie jest uprawniony do obniżenia kwoty podatku należnego o podatek naliczony, ze względu na wyłączenie możliwości odliczenia podatku naliczonego, wynikające z obowiązujących przepisów prawa.</w:t>
      </w:r>
    </w:p>
    <w:p w14:paraId="693A0C3D" w14:textId="77777777" w:rsidR="00A31481" w:rsidRPr="00BB4852" w:rsidRDefault="00A31481" w:rsidP="00CD7564">
      <w:pPr>
        <w:pStyle w:val="Akapitzlist"/>
        <w:numPr>
          <w:ilvl w:val="0"/>
          <w:numId w:val="8"/>
        </w:numPr>
        <w:spacing w:before="120" w:after="0" w:line="240" w:lineRule="auto"/>
        <w:ind w:left="360"/>
        <w:contextualSpacing w:val="0"/>
        <w:jc w:val="both"/>
        <w:rPr>
          <w:rFonts w:ascii="Times New Roman" w:hAnsi="Times New Roman"/>
          <w:sz w:val="24"/>
          <w:szCs w:val="24"/>
        </w:rPr>
      </w:pPr>
      <w:r w:rsidRPr="00BB4852">
        <w:rPr>
          <w:rFonts w:ascii="Times New Roman" w:hAnsi="Times New Roman"/>
          <w:sz w:val="24"/>
          <w:szCs w:val="24"/>
        </w:rPr>
        <w:t>Na żądanie PFRON Beneficjent zobowiązany jest do składania dodatkowych wyjaśnień oraz dokumentów źródłowych – oryginałów lub kserokopii poświadczonych za zgodność z oryginałem, niezbędnych do rozliczenia przyznanego dofinansowania.</w:t>
      </w:r>
    </w:p>
    <w:p w14:paraId="72F47E09" w14:textId="77777777" w:rsidR="00A31481" w:rsidRPr="00BB4852" w:rsidRDefault="00A31481" w:rsidP="00CD7564">
      <w:pPr>
        <w:pStyle w:val="Ust"/>
        <w:numPr>
          <w:ilvl w:val="0"/>
          <w:numId w:val="8"/>
        </w:numPr>
        <w:tabs>
          <w:tab w:val="num" w:pos="426"/>
        </w:tabs>
        <w:spacing w:before="120"/>
        <w:ind w:left="360"/>
        <w:rPr>
          <w:szCs w:val="24"/>
        </w:rPr>
      </w:pPr>
      <w:r w:rsidRPr="00BB4852">
        <w:rPr>
          <w:szCs w:val="24"/>
        </w:rPr>
        <w:t xml:space="preserve">PFRON przekazuje Beneficjentowi pisemną informację o decyzji dotyczącej rozliczenia dofinansowania w terminie 5 dni roboczych od daty jej podjęcia. Decyzja dotycząca rozliczenia </w:t>
      </w:r>
      <w:r w:rsidR="0010778C" w:rsidRPr="00BB4852">
        <w:rPr>
          <w:szCs w:val="24"/>
        </w:rPr>
        <w:t xml:space="preserve">będzie </w:t>
      </w:r>
      <w:r w:rsidRPr="00BB4852">
        <w:rPr>
          <w:szCs w:val="24"/>
        </w:rPr>
        <w:t>podjęta nie później niż w terminie 30 dni roboczych od daty doręczenia przez Beneficjenta kompletnego i prawidłowo sporządzonego sprawozdania.</w:t>
      </w:r>
    </w:p>
    <w:p w14:paraId="28942578" w14:textId="77777777" w:rsidR="00511982" w:rsidRPr="00BB4852" w:rsidRDefault="00511982"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5</w:t>
      </w:r>
    </w:p>
    <w:p w14:paraId="566E2C5B" w14:textId="77777777" w:rsidR="00511982" w:rsidRPr="00BB4852" w:rsidRDefault="00511982" w:rsidP="00CD7564">
      <w:pPr>
        <w:numPr>
          <w:ilvl w:val="0"/>
          <w:numId w:val="9"/>
        </w:numPr>
        <w:spacing w:before="120" w:after="0" w:line="240" w:lineRule="auto"/>
        <w:ind w:left="357"/>
        <w:jc w:val="both"/>
        <w:rPr>
          <w:rFonts w:ascii="Times New Roman" w:hAnsi="Times New Roman" w:cs="Times New Roman"/>
          <w:sz w:val="24"/>
          <w:szCs w:val="24"/>
        </w:rPr>
      </w:pPr>
      <w:r w:rsidRPr="00BB4852">
        <w:rPr>
          <w:rFonts w:ascii="Times New Roman" w:hAnsi="Times New Roman" w:cs="Times New Roman"/>
          <w:sz w:val="24"/>
          <w:szCs w:val="24"/>
        </w:rPr>
        <w:t>Beneficjent zobowiązuje się</w:t>
      </w:r>
      <w:r w:rsidR="00D637D2" w:rsidRPr="00BB4852">
        <w:rPr>
          <w:rFonts w:ascii="Times New Roman" w:hAnsi="Times New Roman" w:cs="Times New Roman"/>
          <w:sz w:val="24"/>
          <w:szCs w:val="24"/>
        </w:rPr>
        <w:t xml:space="preserve"> </w:t>
      </w:r>
      <w:r w:rsidRPr="00BB4852">
        <w:rPr>
          <w:rFonts w:ascii="Times New Roman" w:hAnsi="Times New Roman" w:cs="Times New Roman"/>
          <w:sz w:val="24"/>
          <w:szCs w:val="24"/>
        </w:rPr>
        <w:t>do umożliwienia przedstawicielowi PFRON przeprowadzenia, w każdym czasie</w:t>
      </w:r>
      <w:r w:rsidR="00AB1854" w:rsidRPr="00BB4852">
        <w:rPr>
          <w:rFonts w:ascii="Times New Roman" w:hAnsi="Times New Roman" w:cs="Times New Roman"/>
          <w:sz w:val="24"/>
          <w:szCs w:val="24"/>
        </w:rPr>
        <w:t>, kontroli w zakresie realizacji</w:t>
      </w:r>
      <w:r w:rsidRPr="00BB4852">
        <w:rPr>
          <w:rFonts w:ascii="Times New Roman" w:hAnsi="Times New Roman" w:cs="Times New Roman"/>
          <w:sz w:val="24"/>
          <w:szCs w:val="24"/>
        </w:rPr>
        <w:t xml:space="preserve"> umowy oraz do udzielania na życzenie PFRON pisemnych informacji o przebiegu oraz </w:t>
      </w:r>
      <w:r w:rsidR="00AB1854" w:rsidRPr="00BB4852">
        <w:rPr>
          <w:rFonts w:ascii="Times New Roman" w:hAnsi="Times New Roman" w:cs="Times New Roman"/>
          <w:sz w:val="24"/>
          <w:szCs w:val="24"/>
        </w:rPr>
        <w:t>zaawansowaniu wykonania badania</w:t>
      </w:r>
      <w:r w:rsidRPr="00BB4852">
        <w:rPr>
          <w:rFonts w:ascii="Times New Roman" w:hAnsi="Times New Roman" w:cs="Times New Roman"/>
          <w:sz w:val="24"/>
          <w:szCs w:val="24"/>
        </w:rPr>
        <w:t>. Kontrola może być przeprowadzo</w:t>
      </w:r>
      <w:r w:rsidR="00AB1854" w:rsidRPr="00BB4852">
        <w:rPr>
          <w:rFonts w:ascii="Times New Roman" w:hAnsi="Times New Roman" w:cs="Times New Roman"/>
          <w:sz w:val="24"/>
          <w:szCs w:val="24"/>
        </w:rPr>
        <w:t>na w trakcie realizacji badania</w:t>
      </w:r>
      <w:r w:rsidRPr="00BB4852">
        <w:rPr>
          <w:rFonts w:ascii="Times New Roman" w:hAnsi="Times New Roman" w:cs="Times New Roman"/>
          <w:sz w:val="24"/>
          <w:szCs w:val="24"/>
        </w:rPr>
        <w:t xml:space="preserve"> oraz </w:t>
      </w:r>
      <w:r w:rsidR="0010778C" w:rsidRPr="00BB4852">
        <w:rPr>
          <w:rFonts w:ascii="Times New Roman" w:hAnsi="Times New Roman" w:cs="Times New Roman"/>
          <w:sz w:val="24"/>
          <w:szCs w:val="24"/>
        </w:rPr>
        <w:t>do roku po rozliczeniu umowy</w:t>
      </w:r>
      <w:r w:rsidRPr="00BB4852">
        <w:rPr>
          <w:rFonts w:ascii="Times New Roman" w:hAnsi="Times New Roman" w:cs="Times New Roman"/>
          <w:sz w:val="24"/>
          <w:szCs w:val="24"/>
        </w:rPr>
        <w:t xml:space="preserve">. </w:t>
      </w:r>
    </w:p>
    <w:p w14:paraId="5BA88F00" w14:textId="77777777" w:rsidR="00511982" w:rsidRPr="00BB4852" w:rsidRDefault="00511982" w:rsidP="00CD7564">
      <w:pPr>
        <w:numPr>
          <w:ilvl w:val="0"/>
          <w:numId w:val="9"/>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sz w:val="24"/>
          <w:szCs w:val="24"/>
        </w:rPr>
        <w:t xml:space="preserve">W przypadku przeprowadzania przez PFRON (lub na zlecenie PFRON) badania ewaluacyjnego Beneficjent zobowiązuje się do współpracy (w tym udzielania informacji, przekazywania dokumentów) w zakresie niezbędnym do oceny </w:t>
      </w:r>
      <w:r w:rsidR="0010778C" w:rsidRPr="00BB4852">
        <w:rPr>
          <w:rFonts w:ascii="Times New Roman" w:hAnsi="Times New Roman" w:cs="Times New Roman"/>
          <w:sz w:val="24"/>
          <w:szCs w:val="24"/>
        </w:rPr>
        <w:t xml:space="preserve">konkursu </w:t>
      </w:r>
      <w:r w:rsidRPr="00BB4852">
        <w:rPr>
          <w:rFonts w:ascii="Times New Roman" w:hAnsi="Times New Roman" w:cs="Times New Roman"/>
          <w:sz w:val="24"/>
          <w:szCs w:val="24"/>
        </w:rPr>
        <w:t>realizowanego przy udziale środków PFRON.</w:t>
      </w:r>
    </w:p>
    <w:p w14:paraId="6C82DB13" w14:textId="77777777" w:rsidR="00511982" w:rsidRPr="00BB4852" w:rsidRDefault="00511982" w:rsidP="00CD7564">
      <w:pPr>
        <w:pStyle w:val="Akapitzlist"/>
        <w:numPr>
          <w:ilvl w:val="0"/>
          <w:numId w:val="9"/>
        </w:numPr>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 xml:space="preserve">Beneficjent przyjmuje do wiadomości, że w przypadku gdy umowa o dofinansowanie </w:t>
      </w:r>
      <w:r w:rsidR="00E66FF8" w:rsidRPr="00BB4852">
        <w:rPr>
          <w:rFonts w:ascii="Times New Roman" w:hAnsi="Times New Roman"/>
          <w:sz w:val="24"/>
          <w:szCs w:val="24"/>
        </w:rPr>
        <w:t xml:space="preserve">nie </w:t>
      </w:r>
      <w:r w:rsidRPr="00BB4852">
        <w:rPr>
          <w:rFonts w:ascii="Times New Roman" w:hAnsi="Times New Roman"/>
          <w:sz w:val="24"/>
          <w:szCs w:val="24"/>
        </w:rPr>
        <w:t>zostanie rozliczona z przyczyn leżących po jego stronie, bądź na</w:t>
      </w:r>
      <w:r w:rsidR="00633E2F" w:rsidRPr="00BB4852">
        <w:rPr>
          <w:rFonts w:ascii="Times New Roman" w:hAnsi="Times New Roman"/>
          <w:sz w:val="24"/>
          <w:szCs w:val="24"/>
        </w:rPr>
        <w:t xml:space="preserve"> etapie rozliczenia badania</w:t>
      </w:r>
      <w:r w:rsidRPr="00BB4852">
        <w:rPr>
          <w:rFonts w:ascii="Times New Roman" w:hAnsi="Times New Roman"/>
          <w:sz w:val="24"/>
          <w:szCs w:val="24"/>
        </w:rPr>
        <w:t xml:space="preserve"> zostaną stwierdzone niepra</w:t>
      </w:r>
      <w:r w:rsidR="00DD22D8" w:rsidRPr="00BB4852">
        <w:rPr>
          <w:rFonts w:ascii="Times New Roman" w:hAnsi="Times New Roman"/>
          <w:sz w:val="24"/>
          <w:szCs w:val="24"/>
        </w:rPr>
        <w:t>widłowości</w:t>
      </w:r>
      <w:r w:rsidRPr="00BB4852">
        <w:rPr>
          <w:rFonts w:ascii="Times New Roman" w:hAnsi="Times New Roman"/>
          <w:sz w:val="24"/>
          <w:szCs w:val="24"/>
        </w:rPr>
        <w:t>, zostaje pozbawiony prawa do złożenia wniosku o dofinansowanie badań ze środków PFRON w kolejnych konkursach przez okres 3 lat.</w:t>
      </w:r>
    </w:p>
    <w:p w14:paraId="731B4D34" w14:textId="77777777" w:rsidR="00511982" w:rsidRPr="00BB4852" w:rsidRDefault="00511982"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6</w:t>
      </w:r>
    </w:p>
    <w:p w14:paraId="796DB3E8" w14:textId="13A2433A" w:rsidR="00511982" w:rsidRPr="00BB4852" w:rsidRDefault="00511982" w:rsidP="00CD7564">
      <w:pPr>
        <w:pStyle w:val="Tekstpodstawowy2"/>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Beneficjent zobowiązany jest do powiadomienia PFRON, w formie pisemnej, o każdym zdarzeniu mającym wpływ na realizację jego zobowiązań wynikających z umowy oraz o każdym zdarzeniu mającym wpływ na wysokość przyznane</w:t>
      </w:r>
      <w:r w:rsidR="00406E36" w:rsidRPr="00BB4852">
        <w:rPr>
          <w:rFonts w:ascii="Times New Roman" w:hAnsi="Times New Roman" w:cs="Times New Roman"/>
          <w:sz w:val="24"/>
          <w:szCs w:val="24"/>
        </w:rPr>
        <w:t xml:space="preserve">go dofinansowania </w:t>
      </w:r>
      <w:r w:rsidRPr="00BB4852">
        <w:rPr>
          <w:rFonts w:ascii="Times New Roman" w:hAnsi="Times New Roman" w:cs="Times New Roman"/>
          <w:sz w:val="24"/>
          <w:szCs w:val="24"/>
        </w:rPr>
        <w:t xml:space="preserve">w terminie 7 dni </w:t>
      </w:r>
      <w:r w:rsidR="00995ABB" w:rsidRPr="00BB4852">
        <w:rPr>
          <w:rFonts w:ascii="Times New Roman" w:hAnsi="Times New Roman" w:cs="Times New Roman"/>
          <w:sz w:val="24"/>
          <w:szCs w:val="24"/>
        </w:rPr>
        <w:t xml:space="preserve">roboczych </w:t>
      </w:r>
      <w:r w:rsidRPr="00BB4852">
        <w:rPr>
          <w:rFonts w:ascii="Times New Roman" w:hAnsi="Times New Roman" w:cs="Times New Roman"/>
          <w:sz w:val="24"/>
          <w:szCs w:val="24"/>
        </w:rPr>
        <w:t>od daty zaistnienia tego zdarzenia.</w:t>
      </w:r>
    </w:p>
    <w:p w14:paraId="009BBA67" w14:textId="77777777" w:rsidR="00511982" w:rsidRPr="00BB4852" w:rsidRDefault="00511982"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lastRenderedPageBreak/>
        <w:t>§ 7</w:t>
      </w:r>
    </w:p>
    <w:p w14:paraId="714AC347" w14:textId="0F6E4948" w:rsidR="00511982" w:rsidRPr="00BB4852" w:rsidRDefault="00511982" w:rsidP="00CD7564">
      <w:pPr>
        <w:spacing w:before="120" w:after="0" w:line="240" w:lineRule="auto"/>
        <w:jc w:val="both"/>
        <w:rPr>
          <w:rFonts w:ascii="Times New Roman" w:hAnsi="Times New Roman" w:cs="Times New Roman"/>
          <w:sz w:val="24"/>
          <w:szCs w:val="24"/>
        </w:rPr>
      </w:pPr>
      <w:r w:rsidRPr="00BB4852">
        <w:rPr>
          <w:rFonts w:ascii="Times New Roman" w:hAnsi="Times New Roman" w:cs="Times New Roman"/>
          <w:iCs/>
          <w:sz w:val="24"/>
          <w:szCs w:val="24"/>
        </w:rPr>
        <w:t>Beneficjent zobowiązany jest</w:t>
      </w:r>
      <w:r w:rsidR="00995ABB" w:rsidRPr="00BB4852">
        <w:rPr>
          <w:rFonts w:ascii="Times New Roman" w:hAnsi="Times New Roman" w:cs="Times New Roman"/>
          <w:iCs/>
          <w:sz w:val="24"/>
          <w:szCs w:val="24"/>
        </w:rPr>
        <w:t xml:space="preserve"> </w:t>
      </w:r>
      <w:r w:rsidRPr="00BB4852">
        <w:rPr>
          <w:rFonts w:ascii="Times New Roman" w:hAnsi="Times New Roman" w:cs="Times New Roman"/>
          <w:sz w:val="24"/>
          <w:szCs w:val="24"/>
        </w:rPr>
        <w:t>przy korzystaniu ze środków PFRON do przestrzegania przepisów o zamówieniach publicznych, w zakresie</w:t>
      </w:r>
      <w:r w:rsidR="00E66FF8" w:rsidRPr="00BB4852">
        <w:rPr>
          <w:rFonts w:ascii="Times New Roman" w:hAnsi="Times New Roman" w:cs="Times New Roman"/>
          <w:sz w:val="24"/>
          <w:szCs w:val="24"/>
        </w:rPr>
        <w:t xml:space="preserve">, </w:t>
      </w:r>
      <w:r w:rsidRPr="00BB4852">
        <w:rPr>
          <w:rFonts w:ascii="Times New Roman" w:hAnsi="Times New Roman" w:cs="Times New Roman"/>
          <w:sz w:val="24"/>
          <w:szCs w:val="24"/>
        </w:rPr>
        <w:t xml:space="preserve">w jakim ustawa z dnia 29 stycznia 2004 r. Prawo zamówień publicznych </w:t>
      </w:r>
      <w:r w:rsidRPr="00BB4852">
        <w:rPr>
          <w:rFonts w:ascii="Times New Roman" w:hAnsi="Times New Roman" w:cs="Times New Roman"/>
          <w:bCs/>
          <w:sz w:val="24"/>
          <w:szCs w:val="24"/>
        </w:rPr>
        <w:t>(Dz. U. z </w:t>
      </w:r>
      <w:r w:rsidR="004212F0">
        <w:rPr>
          <w:rFonts w:ascii="Times New Roman" w:hAnsi="Times New Roman" w:cs="Times New Roman"/>
          <w:bCs/>
          <w:sz w:val="24"/>
          <w:szCs w:val="24"/>
        </w:rPr>
        <w:t>2019 r. poz. 1843</w:t>
      </w:r>
      <w:r w:rsidRPr="00BB4852">
        <w:rPr>
          <w:rFonts w:ascii="Times New Roman" w:hAnsi="Times New Roman" w:cs="Times New Roman"/>
          <w:bCs/>
          <w:sz w:val="24"/>
          <w:szCs w:val="24"/>
        </w:rPr>
        <w:t xml:space="preserve">) </w:t>
      </w:r>
      <w:r w:rsidRPr="00BB4852">
        <w:rPr>
          <w:rFonts w:ascii="Times New Roman" w:hAnsi="Times New Roman" w:cs="Times New Roman"/>
          <w:sz w:val="24"/>
          <w:szCs w:val="24"/>
        </w:rPr>
        <w:t>zobowiązuje Beneficjenta do jej stosowania.</w:t>
      </w:r>
    </w:p>
    <w:p w14:paraId="5C326E08" w14:textId="77777777" w:rsidR="00511982" w:rsidRPr="00BB4852" w:rsidRDefault="00511982"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8</w:t>
      </w:r>
    </w:p>
    <w:p w14:paraId="15B41C39" w14:textId="77777777" w:rsidR="00511982" w:rsidRPr="00BB4852" w:rsidRDefault="00511982" w:rsidP="00CD7564">
      <w:pPr>
        <w:numPr>
          <w:ilvl w:val="0"/>
          <w:numId w:val="10"/>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sz w:val="24"/>
          <w:szCs w:val="24"/>
        </w:rPr>
        <w:t xml:space="preserve">Beneficjent zobowiązuje się do informowania o współfinansowaniu badania ze środków PFRON. Informacja na ten temat powinna zostać zamieszczona we wszystkich materiałach, publikacjach, informacjach dla mediów, ogłoszeniach oraz wystąpieniach publicznych </w:t>
      </w:r>
      <w:r w:rsidR="00EE34BE" w:rsidRPr="00BB4852">
        <w:rPr>
          <w:rFonts w:ascii="Times New Roman" w:hAnsi="Times New Roman" w:cs="Times New Roman"/>
          <w:sz w:val="24"/>
          <w:szCs w:val="24"/>
        </w:rPr>
        <w:t>dotyczących badania</w:t>
      </w:r>
      <w:r w:rsidRPr="00BB4852">
        <w:rPr>
          <w:rFonts w:ascii="Times New Roman" w:hAnsi="Times New Roman" w:cs="Times New Roman"/>
          <w:sz w:val="24"/>
          <w:szCs w:val="24"/>
        </w:rPr>
        <w:t xml:space="preserve">. </w:t>
      </w:r>
    </w:p>
    <w:p w14:paraId="39AB7F17" w14:textId="1C81EC0E" w:rsidR="00511982" w:rsidRPr="00BB4852" w:rsidRDefault="00511982" w:rsidP="00CD7564">
      <w:pPr>
        <w:pStyle w:val="Tekstpodstawowy2"/>
        <w:spacing w:before="120" w:after="0" w:line="240" w:lineRule="auto"/>
        <w:ind w:left="357"/>
        <w:jc w:val="both"/>
        <w:rPr>
          <w:rFonts w:ascii="Times New Roman" w:hAnsi="Times New Roman" w:cs="Times New Roman"/>
          <w:sz w:val="24"/>
          <w:szCs w:val="24"/>
        </w:rPr>
      </w:pPr>
      <w:r w:rsidRPr="00BB4852">
        <w:rPr>
          <w:rFonts w:ascii="Times New Roman" w:hAnsi="Times New Roman" w:cs="Times New Roman"/>
          <w:sz w:val="24"/>
          <w:szCs w:val="24"/>
        </w:rPr>
        <w:t xml:space="preserve">W przypadku braku stosownej informacji </w:t>
      </w:r>
      <w:r w:rsidR="00406E36" w:rsidRPr="00BB4852">
        <w:rPr>
          <w:rFonts w:ascii="Times New Roman" w:hAnsi="Times New Roman" w:cs="Times New Roman"/>
          <w:sz w:val="24"/>
          <w:szCs w:val="24"/>
        </w:rPr>
        <w:t xml:space="preserve">oraz logotypu PFRON </w:t>
      </w:r>
      <w:r w:rsidRPr="00BB4852">
        <w:rPr>
          <w:rFonts w:ascii="Times New Roman" w:hAnsi="Times New Roman" w:cs="Times New Roman"/>
          <w:sz w:val="24"/>
          <w:szCs w:val="24"/>
        </w:rPr>
        <w:t>na wytworzonych materiałach (publikacjach, itp.), koszty poniesione ze środków PFRON, związane z wytworzeniem tych materiałów, mogą zostać uznane za niekwalifikowalne.</w:t>
      </w:r>
    </w:p>
    <w:p w14:paraId="03375AAB" w14:textId="77777777" w:rsidR="00511982" w:rsidRPr="00BB4852" w:rsidRDefault="00511982" w:rsidP="00CD7564">
      <w:pPr>
        <w:numPr>
          <w:ilvl w:val="0"/>
          <w:numId w:val="10"/>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Beneficjent zobowiązuje się do przestrzegania zasad określonych w „Katalogu identyfikacji wizualnej PFRON”, zamieszczonym na stronie internetowej PFRON: www.pfron.org.pl.</w:t>
      </w:r>
    </w:p>
    <w:p w14:paraId="72DA2411" w14:textId="4F21D224" w:rsidR="00406E36" w:rsidRPr="00BB4852" w:rsidRDefault="00511982" w:rsidP="00406E36">
      <w:pPr>
        <w:numPr>
          <w:ilvl w:val="0"/>
          <w:numId w:val="10"/>
        </w:numPr>
        <w:spacing w:before="120" w:after="0" w:line="240" w:lineRule="auto"/>
        <w:ind w:left="357" w:hanging="357"/>
        <w:jc w:val="both"/>
        <w:rPr>
          <w:rFonts w:ascii="Times New Roman" w:hAnsi="Times New Roman" w:cs="Times New Roman"/>
          <w:i/>
          <w:sz w:val="24"/>
          <w:szCs w:val="24"/>
        </w:rPr>
      </w:pPr>
      <w:r w:rsidRPr="00BB4852">
        <w:rPr>
          <w:rFonts w:ascii="Times New Roman" w:hAnsi="Times New Roman" w:cs="Times New Roman"/>
          <w:sz w:val="24"/>
          <w:szCs w:val="24"/>
        </w:rPr>
        <w:t xml:space="preserve">Beneficjent ma prawo do wykorzystania logo PFRON wyłącznie do celów niekomercyjnych oraz nie może go dalej przekazywać innym podmiotom. </w:t>
      </w:r>
    </w:p>
    <w:p w14:paraId="32636F18" w14:textId="223553BC" w:rsidR="00511982" w:rsidRPr="00BB4852" w:rsidRDefault="00511982" w:rsidP="00CD7564">
      <w:pPr>
        <w:spacing w:before="120" w:after="0" w:line="240" w:lineRule="auto"/>
        <w:jc w:val="center"/>
        <w:rPr>
          <w:rFonts w:ascii="Times New Roman" w:hAnsi="Times New Roman" w:cs="Times New Roman"/>
          <w:i/>
          <w:sz w:val="24"/>
          <w:szCs w:val="24"/>
        </w:rPr>
      </w:pPr>
      <w:r w:rsidRPr="00BB4852">
        <w:rPr>
          <w:rFonts w:ascii="Times New Roman" w:hAnsi="Times New Roman" w:cs="Times New Roman"/>
          <w:b/>
          <w:sz w:val="24"/>
          <w:szCs w:val="24"/>
        </w:rPr>
        <w:t>§ 9</w:t>
      </w:r>
    </w:p>
    <w:p w14:paraId="2BA9B706" w14:textId="2782FCEB" w:rsidR="00511982" w:rsidRPr="00BB4852" w:rsidRDefault="00511982" w:rsidP="00CD7564">
      <w:pPr>
        <w:numPr>
          <w:ilvl w:val="0"/>
          <w:numId w:val="11"/>
        </w:numPr>
        <w:spacing w:before="120" w:after="0" w:line="240" w:lineRule="auto"/>
        <w:ind w:left="357" w:hanging="357"/>
        <w:jc w:val="both"/>
        <w:rPr>
          <w:rStyle w:val="Pogrubienie"/>
          <w:rFonts w:ascii="Times New Roman" w:hAnsi="Times New Roman" w:cs="Times New Roman"/>
          <w:b w:val="0"/>
          <w:sz w:val="24"/>
          <w:szCs w:val="24"/>
        </w:rPr>
      </w:pPr>
      <w:r w:rsidRPr="00BB4852">
        <w:rPr>
          <w:rFonts w:ascii="Times New Roman" w:hAnsi="Times New Roman" w:cs="Times New Roman"/>
          <w:sz w:val="24"/>
          <w:szCs w:val="24"/>
        </w:rPr>
        <w:t>Z zastrzeżeniem postanowień ust. 3</w:t>
      </w:r>
      <w:r w:rsidR="00406E36" w:rsidRPr="00BB4852">
        <w:rPr>
          <w:rFonts w:ascii="Times New Roman" w:hAnsi="Times New Roman" w:cs="Times New Roman"/>
          <w:sz w:val="24"/>
          <w:szCs w:val="24"/>
        </w:rPr>
        <w:t>,</w:t>
      </w:r>
      <w:r w:rsidRPr="00BB4852">
        <w:rPr>
          <w:rFonts w:ascii="Times New Roman" w:hAnsi="Times New Roman" w:cs="Times New Roman"/>
          <w:sz w:val="24"/>
          <w:szCs w:val="24"/>
        </w:rPr>
        <w:t xml:space="preserve"> jeżeli w trakci</w:t>
      </w:r>
      <w:r w:rsidR="00B50878" w:rsidRPr="00BB4852">
        <w:rPr>
          <w:rFonts w:ascii="Times New Roman" w:hAnsi="Times New Roman" w:cs="Times New Roman"/>
          <w:sz w:val="24"/>
          <w:szCs w:val="24"/>
        </w:rPr>
        <w:t>e realizacji badania</w:t>
      </w:r>
      <w:r w:rsidRPr="00BB4852">
        <w:rPr>
          <w:rFonts w:ascii="Times New Roman" w:hAnsi="Times New Roman" w:cs="Times New Roman"/>
          <w:sz w:val="24"/>
          <w:szCs w:val="24"/>
        </w:rPr>
        <w:t xml:space="preserve"> Beneficjent </w:t>
      </w:r>
      <w:r w:rsidR="00AB1854" w:rsidRPr="00BB4852">
        <w:rPr>
          <w:rFonts w:ascii="Times New Roman" w:hAnsi="Times New Roman" w:cs="Times New Roman"/>
          <w:sz w:val="24"/>
          <w:szCs w:val="24"/>
        </w:rPr>
        <w:t>uzyska</w:t>
      </w:r>
      <w:r w:rsidR="007050F9" w:rsidRPr="00BB4852">
        <w:rPr>
          <w:rFonts w:ascii="Times New Roman" w:hAnsi="Times New Roman" w:cs="Times New Roman"/>
          <w:sz w:val="24"/>
          <w:szCs w:val="24"/>
        </w:rPr>
        <w:t xml:space="preserve"> </w:t>
      </w:r>
      <w:r w:rsidRPr="00BB4852">
        <w:rPr>
          <w:rFonts w:ascii="Times New Roman" w:hAnsi="Times New Roman" w:cs="Times New Roman"/>
          <w:sz w:val="24"/>
          <w:szCs w:val="24"/>
        </w:rPr>
        <w:t>oszczędności</w:t>
      </w:r>
      <w:r w:rsidR="001F2D72" w:rsidRPr="00BB4852">
        <w:rPr>
          <w:rFonts w:ascii="Times New Roman" w:hAnsi="Times New Roman" w:cs="Times New Roman"/>
          <w:sz w:val="24"/>
          <w:szCs w:val="24"/>
        </w:rPr>
        <w:t>,</w:t>
      </w:r>
      <w:r w:rsidRPr="00BB4852">
        <w:rPr>
          <w:rFonts w:ascii="Times New Roman" w:hAnsi="Times New Roman" w:cs="Times New Roman"/>
          <w:sz w:val="24"/>
          <w:szCs w:val="24"/>
        </w:rPr>
        <w:t xml:space="preserve"> może dokonać (bez konieczności uzyskania akceptacji PFRON i aneksowania umowy</w:t>
      </w:r>
      <w:r w:rsidR="001F2D72" w:rsidRPr="00BB4852">
        <w:rPr>
          <w:rFonts w:ascii="Times New Roman" w:hAnsi="Times New Roman" w:cs="Times New Roman"/>
          <w:sz w:val="24"/>
          <w:szCs w:val="24"/>
        </w:rPr>
        <w:t xml:space="preserve">, </w:t>
      </w:r>
      <w:r w:rsidR="00C17657" w:rsidRPr="00BB4852">
        <w:rPr>
          <w:rFonts w:ascii="Times New Roman" w:hAnsi="Times New Roman" w:cs="Times New Roman"/>
          <w:sz w:val="24"/>
          <w:szCs w:val="24"/>
        </w:rPr>
        <w:t>jednakże</w:t>
      </w:r>
      <w:r w:rsidR="007050F9" w:rsidRPr="00BB4852">
        <w:rPr>
          <w:rFonts w:ascii="Times New Roman" w:hAnsi="Times New Roman" w:cs="Times New Roman"/>
          <w:sz w:val="24"/>
          <w:szCs w:val="24"/>
        </w:rPr>
        <w:t xml:space="preserve"> </w:t>
      </w:r>
      <w:r w:rsidRPr="00BB4852">
        <w:rPr>
          <w:rFonts w:ascii="Times New Roman" w:hAnsi="Times New Roman" w:cs="Times New Roman"/>
          <w:sz w:val="24"/>
          <w:szCs w:val="24"/>
        </w:rPr>
        <w:t xml:space="preserve">z uwzględnieniem postanowień </w:t>
      </w:r>
      <w:r w:rsidR="00CD4525" w:rsidRPr="00BB4852">
        <w:rPr>
          <w:rFonts w:ascii="Times New Roman" w:hAnsi="Times New Roman" w:cs="Times New Roman"/>
          <w:sz w:val="24"/>
          <w:szCs w:val="24"/>
        </w:rPr>
        <w:t>§ 4</w:t>
      </w:r>
      <w:r w:rsidRPr="00BB4852">
        <w:rPr>
          <w:rFonts w:ascii="Times New Roman" w:hAnsi="Times New Roman" w:cs="Times New Roman"/>
          <w:sz w:val="24"/>
          <w:szCs w:val="24"/>
        </w:rPr>
        <w:t xml:space="preserve"> ust. </w:t>
      </w:r>
      <w:r w:rsidR="00EF2FB8" w:rsidRPr="00BB4852">
        <w:rPr>
          <w:rFonts w:ascii="Times New Roman" w:hAnsi="Times New Roman" w:cs="Times New Roman"/>
          <w:sz w:val="24"/>
          <w:szCs w:val="24"/>
        </w:rPr>
        <w:t>2</w:t>
      </w:r>
      <w:r w:rsidRPr="00BB4852">
        <w:rPr>
          <w:rFonts w:ascii="Times New Roman" w:hAnsi="Times New Roman" w:cs="Times New Roman"/>
          <w:sz w:val="24"/>
          <w:szCs w:val="24"/>
        </w:rPr>
        <w:t xml:space="preserve"> </w:t>
      </w:r>
      <w:r w:rsidR="004212F0">
        <w:rPr>
          <w:rFonts w:ascii="Times New Roman" w:hAnsi="Times New Roman" w:cs="Times New Roman"/>
          <w:sz w:val="24"/>
          <w:szCs w:val="24"/>
        </w:rPr>
        <w:t xml:space="preserve">lit. d. </w:t>
      </w:r>
      <w:r w:rsidRPr="00BB4852">
        <w:rPr>
          <w:rFonts w:ascii="Times New Roman" w:hAnsi="Times New Roman" w:cs="Times New Roman"/>
          <w:sz w:val="24"/>
          <w:szCs w:val="24"/>
        </w:rPr>
        <w:t xml:space="preserve"> umowy) przesunięcia zaoszczędzonej kwoty na inną pozycję koszt</w:t>
      </w:r>
      <w:r w:rsidR="00C869F7" w:rsidRPr="00BB4852">
        <w:rPr>
          <w:rFonts w:ascii="Times New Roman" w:hAnsi="Times New Roman" w:cs="Times New Roman"/>
          <w:sz w:val="24"/>
          <w:szCs w:val="24"/>
        </w:rPr>
        <w:t>ów</w:t>
      </w:r>
      <w:r w:rsidR="00EF2FB8" w:rsidRPr="00BB4852">
        <w:rPr>
          <w:rFonts w:ascii="Times New Roman" w:hAnsi="Times New Roman" w:cs="Times New Roman"/>
          <w:sz w:val="24"/>
          <w:szCs w:val="24"/>
        </w:rPr>
        <w:t xml:space="preserve">. Koszt </w:t>
      </w:r>
      <w:r w:rsidR="00406E36" w:rsidRPr="00BB4852">
        <w:rPr>
          <w:rFonts w:ascii="Times New Roman" w:hAnsi="Times New Roman" w:cs="Times New Roman"/>
          <w:sz w:val="24"/>
          <w:szCs w:val="24"/>
        </w:rPr>
        <w:t xml:space="preserve">w ramach danej pozycji </w:t>
      </w:r>
      <w:r w:rsidR="00EF2FB8" w:rsidRPr="00BB4852">
        <w:rPr>
          <w:rFonts w:ascii="Times New Roman" w:hAnsi="Times New Roman" w:cs="Times New Roman"/>
          <w:sz w:val="24"/>
          <w:szCs w:val="24"/>
        </w:rPr>
        <w:t xml:space="preserve">może być zwiększony o nie więcej niż 15%. </w:t>
      </w:r>
    </w:p>
    <w:p w14:paraId="28DF29B6" w14:textId="77777777" w:rsidR="00511982" w:rsidRPr="00BB4852" w:rsidRDefault="00511982" w:rsidP="00CD7564">
      <w:pPr>
        <w:numPr>
          <w:ilvl w:val="0"/>
          <w:numId w:val="11"/>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sz w:val="24"/>
          <w:szCs w:val="24"/>
        </w:rPr>
        <w:t>Kosz</w:t>
      </w:r>
      <w:r w:rsidR="00EE34BE" w:rsidRPr="00BB4852">
        <w:rPr>
          <w:rFonts w:ascii="Times New Roman" w:hAnsi="Times New Roman" w:cs="Times New Roman"/>
          <w:sz w:val="24"/>
          <w:szCs w:val="24"/>
        </w:rPr>
        <w:t>ty nie ujęte w budżecie badania</w:t>
      </w:r>
      <w:r w:rsidRPr="00BB4852">
        <w:rPr>
          <w:rFonts w:ascii="Times New Roman" w:hAnsi="Times New Roman" w:cs="Times New Roman"/>
          <w:sz w:val="24"/>
          <w:szCs w:val="24"/>
        </w:rPr>
        <w:t>, sfinansowane w ramach dodatkowo zaangażowanych do realizacji badania środków własnych Beneficjenta (wynikających ze zwiększenia wkładu własnego ponad kwotę</w:t>
      </w:r>
      <w:r w:rsidR="00DD22D8" w:rsidRPr="00BB4852">
        <w:rPr>
          <w:rFonts w:ascii="Times New Roman" w:hAnsi="Times New Roman" w:cs="Times New Roman"/>
          <w:sz w:val="24"/>
          <w:szCs w:val="24"/>
        </w:rPr>
        <w:t xml:space="preserve"> zaplanowaną w budżecie badania</w:t>
      </w:r>
      <w:r w:rsidRPr="00BB4852">
        <w:rPr>
          <w:rFonts w:ascii="Times New Roman" w:hAnsi="Times New Roman" w:cs="Times New Roman"/>
          <w:sz w:val="24"/>
          <w:szCs w:val="24"/>
        </w:rPr>
        <w:t>) traktowane są jako koszty niekwalifikowalne.</w:t>
      </w:r>
    </w:p>
    <w:p w14:paraId="144FFE5E" w14:textId="2AC6B557" w:rsidR="00511982" w:rsidRPr="00BB4852" w:rsidRDefault="00511982" w:rsidP="00CD7564">
      <w:pPr>
        <w:numPr>
          <w:ilvl w:val="0"/>
          <w:numId w:val="11"/>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sz w:val="24"/>
          <w:szCs w:val="24"/>
        </w:rPr>
        <w:t>Z zastrzeżeniem postanowień ust. 1, ewentualne propozycje zmian do umowy (np. wprowadzenie nowej pozycji do budżetu, obniżenie wkładu własnego) muszą być zgłaszane ze stosownym wyprzedzeniem uwzględniającym poszczególne etapy realizacji badania, nie później jednak niż na 2 miesiące przed planowanym zakończeniem badania. Wprowadzenie ewentualnych zmian wymaga formy aneksu do umowy. Nie przewiduje się możliwości dokonywania zmian</w:t>
      </w:r>
      <w:r w:rsidR="00D637D2" w:rsidRPr="00BB4852">
        <w:rPr>
          <w:rFonts w:ascii="Times New Roman" w:hAnsi="Times New Roman" w:cs="Times New Roman"/>
          <w:sz w:val="24"/>
          <w:szCs w:val="24"/>
        </w:rPr>
        <w:t xml:space="preserve"> </w:t>
      </w:r>
      <w:r w:rsidR="00EC4A8E" w:rsidRPr="00BB4852">
        <w:rPr>
          <w:rFonts w:ascii="Times New Roman" w:hAnsi="Times New Roman" w:cs="Times New Roman"/>
          <w:sz w:val="24"/>
          <w:szCs w:val="24"/>
        </w:rPr>
        <w:t>w zakresie realizacji badania</w:t>
      </w:r>
      <w:r w:rsidRPr="00BB4852">
        <w:rPr>
          <w:rFonts w:ascii="Times New Roman" w:hAnsi="Times New Roman" w:cs="Times New Roman"/>
          <w:sz w:val="24"/>
          <w:szCs w:val="24"/>
        </w:rPr>
        <w:t xml:space="preserve"> wymagających zawierania aneksu do umowy po dacie</w:t>
      </w:r>
      <w:r w:rsidR="00DD22D8" w:rsidRPr="00BB4852">
        <w:rPr>
          <w:rFonts w:ascii="Times New Roman" w:hAnsi="Times New Roman" w:cs="Times New Roman"/>
          <w:sz w:val="24"/>
          <w:szCs w:val="24"/>
        </w:rPr>
        <w:t xml:space="preserve"> zakończenia realizacji badania</w:t>
      </w:r>
      <w:r w:rsidRPr="00BB4852">
        <w:rPr>
          <w:rFonts w:ascii="Times New Roman" w:hAnsi="Times New Roman" w:cs="Times New Roman"/>
          <w:sz w:val="24"/>
          <w:szCs w:val="24"/>
        </w:rPr>
        <w:t>.</w:t>
      </w:r>
    </w:p>
    <w:p w14:paraId="5BDE080E" w14:textId="77777777" w:rsidR="00EC4A8E" w:rsidRPr="00BB4852" w:rsidRDefault="00EC4A8E"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10</w:t>
      </w:r>
    </w:p>
    <w:p w14:paraId="6FE7EBDB" w14:textId="77777777" w:rsidR="00EC4A8E" w:rsidRPr="00BB4852" w:rsidRDefault="00EC4A8E" w:rsidP="00CD7564">
      <w:pPr>
        <w:numPr>
          <w:ilvl w:val="0"/>
          <w:numId w:val="12"/>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bCs/>
          <w:sz w:val="24"/>
          <w:szCs w:val="24"/>
        </w:rPr>
        <w:t xml:space="preserve">Zwrotowi na rachunek bankowy PFRON w Banku Gospodarstwa Krajowego Oddział w Warszawie </w:t>
      </w:r>
      <w:r w:rsidRPr="00BB4852">
        <w:rPr>
          <w:rFonts w:ascii="Times New Roman" w:hAnsi="Times New Roman" w:cs="Times New Roman"/>
          <w:sz w:val="24"/>
          <w:szCs w:val="24"/>
        </w:rPr>
        <w:t>nr 03 1130 1017 0019 9361 9020 0011- podlega:</w:t>
      </w:r>
    </w:p>
    <w:p w14:paraId="2F502A8B" w14:textId="77777777" w:rsidR="00EC4A8E" w:rsidRPr="00BB4852" w:rsidRDefault="00EC4A8E" w:rsidP="00CD7564">
      <w:pPr>
        <w:numPr>
          <w:ilvl w:val="0"/>
          <w:numId w:val="13"/>
        </w:numPr>
        <w:spacing w:before="120" w:after="0" w:line="240" w:lineRule="auto"/>
        <w:ind w:hanging="357"/>
        <w:jc w:val="both"/>
        <w:rPr>
          <w:rFonts w:ascii="Times New Roman" w:hAnsi="Times New Roman" w:cs="Times New Roman"/>
          <w:bCs/>
          <w:sz w:val="24"/>
          <w:szCs w:val="24"/>
        </w:rPr>
      </w:pPr>
      <w:r w:rsidRPr="00BB4852">
        <w:rPr>
          <w:rFonts w:ascii="Times New Roman" w:hAnsi="Times New Roman" w:cs="Times New Roman"/>
          <w:bCs/>
          <w:sz w:val="24"/>
          <w:szCs w:val="24"/>
        </w:rPr>
        <w:t>kwota dofinansowania w części, która została nieuznana przez PFRON podczas rozliczenia przyznanego dofinansowania, powiększona</w:t>
      </w:r>
      <w:r w:rsidR="00995ABB" w:rsidRPr="00BB4852">
        <w:rPr>
          <w:rFonts w:ascii="Times New Roman" w:hAnsi="Times New Roman" w:cs="Times New Roman"/>
          <w:bCs/>
          <w:sz w:val="24"/>
          <w:szCs w:val="24"/>
        </w:rPr>
        <w:t xml:space="preserve"> </w:t>
      </w:r>
      <w:r w:rsidRPr="00BB4852">
        <w:rPr>
          <w:rFonts w:ascii="Times New Roman" w:hAnsi="Times New Roman" w:cs="Times New Roman"/>
          <w:bCs/>
          <w:sz w:val="24"/>
          <w:szCs w:val="24"/>
        </w:rPr>
        <w:t xml:space="preserve">o odsetki w wysokości określanej jak dla zaległości podatkowych, liczone od dnia przekazania dofinansowania przez PFRON na rachunek bankowy Beneficjenta – w terminie wskazanym w skierowanej do Beneficjenta pisemnej informacji o konieczności zwrotu </w:t>
      </w:r>
      <w:r w:rsidR="00DA7557" w:rsidRPr="00BB4852">
        <w:rPr>
          <w:rFonts w:ascii="Times New Roman" w:hAnsi="Times New Roman" w:cs="Times New Roman"/>
          <w:bCs/>
          <w:sz w:val="24"/>
          <w:szCs w:val="24"/>
        </w:rPr>
        <w:t>nieuznane</w:t>
      </w:r>
      <w:r w:rsidRPr="00BB4852">
        <w:rPr>
          <w:rFonts w:ascii="Times New Roman" w:hAnsi="Times New Roman" w:cs="Times New Roman"/>
          <w:bCs/>
          <w:sz w:val="24"/>
          <w:szCs w:val="24"/>
        </w:rPr>
        <w:t>j części dofinansowania (wezwanie do zapłaty),</w:t>
      </w:r>
    </w:p>
    <w:p w14:paraId="317CE53F" w14:textId="77777777" w:rsidR="00EC4A8E" w:rsidRPr="00BB4852" w:rsidRDefault="00EC4A8E" w:rsidP="00CD7564">
      <w:pPr>
        <w:numPr>
          <w:ilvl w:val="0"/>
          <w:numId w:val="13"/>
        </w:numPr>
        <w:spacing w:before="120" w:after="0" w:line="240" w:lineRule="auto"/>
        <w:ind w:hanging="357"/>
        <w:jc w:val="both"/>
        <w:rPr>
          <w:rFonts w:ascii="Times New Roman" w:hAnsi="Times New Roman" w:cs="Times New Roman"/>
          <w:bCs/>
          <w:sz w:val="24"/>
          <w:szCs w:val="24"/>
        </w:rPr>
      </w:pPr>
      <w:r w:rsidRPr="00BB4852">
        <w:rPr>
          <w:rFonts w:ascii="Times New Roman" w:hAnsi="Times New Roman" w:cs="Times New Roman"/>
          <w:bCs/>
          <w:sz w:val="24"/>
          <w:szCs w:val="24"/>
        </w:rPr>
        <w:t>część dofinansowania niewykorzystana przez Beneficjenta – w terminie 15 dni od dnia</w:t>
      </w:r>
      <w:r w:rsidR="00DD22D8" w:rsidRPr="00BB4852">
        <w:rPr>
          <w:rFonts w:ascii="Times New Roman" w:hAnsi="Times New Roman" w:cs="Times New Roman"/>
          <w:bCs/>
          <w:sz w:val="24"/>
          <w:szCs w:val="24"/>
        </w:rPr>
        <w:t xml:space="preserve"> zakończenia realizacji badania</w:t>
      </w:r>
      <w:r w:rsidR="00772901" w:rsidRPr="00BB4852">
        <w:rPr>
          <w:rFonts w:ascii="Times New Roman" w:hAnsi="Times New Roman" w:cs="Times New Roman"/>
          <w:bCs/>
          <w:sz w:val="24"/>
          <w:szCs w:val="24"/>
        </w:rPr>
        <w:t>,</w:t>
      </w:r>
    </w:p>
    <w:p w14:paraId="1F73780E" w14:textId="0CB87D08" w:rsidR="008E2CC1" w:rsidRPr="00BB4852" w:rsidRDefault="008E2CC1" w:rsidP="00CD7564">
      <w:pPr>
        <w:numPr>
          <w:ilvl w:val="0"/>
          <w:numId w:val="13"/>
        </w:numPr>
        <w:spacing w:before="120" w:after="0" w:line="240" w:lineRule="auto"/>
        <w:ind w:hanging="357"/>
        <w:jc w:val="both"/>
        <w:rPr>
          <w:rFonts w:ascii="Times New Roman" w:hAnsi="Times New Roman" w:cs="Times New Roman"/>
          <w:bCs/>
          <w:sz w:val="24"/>
          <w:szCs w:val="24"/>
        </w:rPr>
      </w:pPr>
      <w:r w:rsidRPr="00BB4852">
        <w:rPr>
          <w:rFonts w:ascii="Times New Roman" w:hAnsi="Times New Roman" w:cs="Times New Roman"/>
          <w:bCs/>
          <w:sz w:val="24"/>
          <w:szCs w:val="24"/>
        </w:rPr>
        <w:lastRenderedPageBreak/>
        <w:t>odsetki powstałe na</w:t>
      </w:r>
      <w:r w:rsidR="00EF2FB8" w:rsidRPr="00BB4852">
        <w:rPr>
          <w:rFonts w:ascii="Times New Roman" w:hAnsi="Times New Roman" w:cs="Times New Roman"/>
          <w:bCs/>
          <w:sz w:val="24"/>
          <w:szCs w:val="24"/>
        </w:rPr>
        <w:t xml:space="preserve"> oprocentowanym</w:t>
      </w:r>
      <w:r w:rsidRPr="00BB4852">
        <w:rPr>
          <w:rFonts w:ascii="Times New Roman" w:hAnsi="Times New Roman" w:cs="Times New Roman"/>
          <w:bCs/>
          <w:sz w:val="24"/>
          <w:szCs w:val="24"/>
        </w:rPr>
        <w:t xml:space="preserve"> rachunku bankowym Beneficjenta wydzielonym dla środków otrzymanych z PFRON w ramach niniejszej umowy – w terminie 15 dni od dnia zakończenia realizacji badania</w:t>
      </w:r>
      <w:r w:rsidR="007A706F" w:rsidRPr="00BB4852">
        <w:rPr>
          <w:rFonts w:ascii="Times New Roman" w:hAnsi="Times New Roman" w:cs="Times New Roman"/>
          <w:bCs/>
          <w:sz w:val="24"/>
          <w:szCs w:val="24"/>
        </w:rPr>
        <w:t>,</w:t>
      </w:r>
    </w:p>
    <w:p w14:paraId="1CA15647" w14:textId="32D706CD" w:rsidR="007A706F" w:rsidRPr="00BB4852" w:rsidRDefault="007A706F" w:rsidP="00CD7564">
      <w:pPr>
        <w:numPr>
          <w:ilvl w:val="0"/>
          <w:numId w:val="13"/>
        </w:numPr>
        <w:spacing w:before="120" w:after="0" w:line="240" w:lineRule="auto"/>
        <w:ind w:hanging="357"/>
        <w:jc w:val="both"/>
        <w:rPr>
          <w:rFonts w:ascii="Times New Roman" w:hAnsi="Times New Roman" w:cs="Times New Roman"/>
          <w:bCs/>
          <w:sz w:val="24"/>
          <w:szCs w:val="24"/>
        </w:rPr>
      </w:pPr>
      <w:r w:rsidRPr="00BB4852">
        <w:rPr>
          <w:rFonts w:ascii="Times New Roman" w:hAnsi="Times New Roman" w:cs="Times New Roman"/>
          <w:bCs/>
          <w:sz w:val="24"/>
          <w:szCs w:val="24"/>
        </w:rPr>
        <w:t>w przypadku zmiany zakresu rzeczowego realizowanego badania bez uprzedniej zgody PFRON.</w:t>
      </w:r>
    </w:p>
    <w:p w14:paraId="2BD18695" w14:textId="77777777" w:rsidR="00EC4A8E" w:rsidRPr="00BB4852" w:rsidRDefault="00EC4A8E" w:rsidP="00CD7564">
      <w:pPr>
        <w:pStyle w:val="Ust"/>
        <w:numPr>
          <w:ilvl w:val="0"/>
          <w:numId w:val="12"/>
        </w:numPr>
        <w:spacing w:before="120"/>
        <w:rPr>
          <w:szCs w:val="24"/>
        </w:rPr>
      </w:pPr>
      <w:r w:rsidRPr="00BB4852">
        <w:rPr>
          <w:szCs w:val="24"/>
        </w:rPr>
        <w:t>Zwrot środków finansowych w terminie późniejszym niż określony w ust. 1 pkt 2 spowoduje naliczenie odsetek w wysokości określonej jak dla zaległości podatkowych.</w:t>
      </w:r>
    </w:p>
    <w:p w14:paraId="43DAEE78" w14:textId="154DFC18" w:rsidR="00EC4A8E" w:rsidRPr="00BB4852" w:rsidRDefault="00EC4A8E" w:rsidP="00CD7564">
      <w:pPr>
        <w:pStyle w:val="Ust"/>
        <w:numPr>
          <w:ilvl w:val="0"/>
          <w:numId w:val="12"/>
        </w:numPr>
        <w:tabs>
          <w:tab w:val="clear" w:pos="360"/>
          <w:tab w:val="num" w:pos="426"/>
        </w:tabs>
        <w:spacing w:before="120"/>
        <w:ind w:left="426" w:hanging="426"/>
        <w:rPr>
          <w:szCs w:val="24"/>
        </w:rPr>
      </w:pPr>
      <w:r w:rsidRPr="00BB4852">
        <w:rPr>
          <w:szCs w:val="24"/>
        </w:rPr>
        <w:t>Je</w:t>
      </w:r>
      <w:r w:rsidR="00E7679D" w:rsidRPr="00BB4852">
        <w:rPr>
          <w:szCs w:val="24"/>
        </w:rPr>
        <w:t>śli</w:t>
      </w:r>
      <w:r w:rsidR="00995ABB" w:rsidRPr="00BB4852">
        <w:rPr>
          <w:szCs w:val="24"/>
        </w:rPr>
        <w:t xml:space="preserve"> raport z badani</w:t>
      </w:r>
      <w:r w:rsidR="00406E36" w:rsidRPr="00BB4852">
        <w:rPr>
          <w:szCs w:val="24"/>
        </w:rPr>
        <w:t>a</w:t>
      </w:r>
      <w:r w:rsidR="00995ABB" w:rsidRPr="00BB4852">
        <w:rPr>
          <w:szCs w:val="24"/>
        </w:rPr>
        <w:t xml:space="preserve"> nie zostanie opublikowany ani w wersji elektronicznej, ani w drukowanej</w:t>
      </w:r>
      <w:r w:rsidR="00F76104" w:rsidRPr="00BB4852">
        <w:rPr>
          <w:szCs w:val="24"/>
        </w:rPr>
        <w:t>,</w:t>
      </w:r>
      <w:r w:rsidR="00995ABB" w:rsidRPr="00BB4852">
        <w:rPr>
          <w:szCs w:val="24"/>
        </w:rPr>
        <w:t xml:space="preserve"> </w:t>
      </w:r>
      <w:r w:rsidRPr="00BB4852">
        <w:rPr>
          <w:szCs w:val="24"/>
        </w:rPr>
        <w:t>Beneficjent</w:t>
      </w:r>
      <w:r w:rsidR="00995ABB" w:rsidRPr="00BB4852">
        <w:rPr>
          <w:szCs w:val="24"/>
        </w:rPr>
        <w:t xml:space="preserve"> </w:t>
      </w:r>
      <w:r w:rsidRPr="00BB4852">
        <w:rPr>
          <w:szCs w:val="24"/>
        </w:rPr>
        <w:t>zobowiązany</w:t>
      </w:r>
      <w:r w:rsidR="00995ABB" w:rsidRPr="00BB4852">
        <w:rPr>
          <w:szCs w:val="24"/>
        </w:rPr>
        <w:t xml:space="preserve"> </w:t>
      </w:r>
      <w:r w:rsidRPr="00BB4852">
        <w:rPr>
          <w:szCs w:val="24"/>
        </w:rPr>
        <w:t>jest</w:t>
      </w:r>
      <w:r w:rsidR="00995ABB" w:rsidRPr="00BB4852">
        <w:rPr>
          <w:szCs w:val="24"/>
        </w:rPr>
        <w:t xml:space="preserve"> </w:t>
      </w:r>
      <w:r w:rsidRPr="00BB4852">
        <w:rPr>
          <w:szCs w:val="24"/>
        </w:rPr>
        <w:t>w terminie wskazanym w wezwaniu do zapłaty do zwrotu całości dofinansowania</w:t>
      </w:r>
      <w:r w:rsidR="00F76104" w:rsidRPr="00BB4852">
        <w:rPr>
          <w:szCs w:val="24"/>
        </w:rPr>
        <w:t>.</w:t>
      </w:r>
    </w:p>
    <w:p w14:paraId="40FB49C9" w14:textId="77777777" w:rsidR="00EC4A8E" w:rsidRPr="00BB4852" w:rsidRDefault="00EC4A8E" w:rsidP="00CD7564">
      <w:pPr>
        <w:numPr>
          <w:ilvl w:val="0"/>
          <w:numId w:val="1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Odsetek, o których mowa w ust. 1 pkt 1) oraz w ust. </w:t>
      </w:r>
      <w:r w:rsidR="00DA7557" w:rsidRPr="00BB4852">
        <w:rPr>
          <w:rFonts w:ascii="Times New Roman" w:hAnsi="Times New Roman" w:cs="Times New Roman"/>
          <w:sz w:val="24"/>
          <w:szCs w:val="24"/>
        </w:rPr>
        <w:t>2</w:t>
      </w:r>
      <w:r w:rsidRPr="00BB4852">
        <w:rPr>
          <w:rFonts w:ascii="Times New Roman" w:hAnsi="Times New Roman" w:cs="Times New Roman"/>
          <w:sz w:val="24"/>
          <w:szCs w:val="24"/>
        </w:rPr>
        <w:t xml:space="preserve"> nie nalicza się </w:t>
      </w:r>
      <w:r w:rsidR="001F2D72" w:rsidRPr="00BB4852">
        <w:rPr>
          <w:rFonts w:ascii="Times New Roman" w:hAnsi="Times New Roman" w:cs="Times New Roman"/>
          <w:sz w:val="24"/>
          <w:szCs w:val="24"/>
        </w:rPr>
        <w:t>w</w:t>
      </w:r>
      <w:r w:rsidRPr="00BB4852">
        <w:rPr>
          <w:rFonts w:ascii="Times New Roman" w:hAnsi="Times New Roman" w:cs="Times New Roman"/>
          <w:sz w:val="24"/>
          <w:szCs w:val="24"/>
        </w:rPr>
        <w:t xml:space="preserve"> przypadku, gdy wystąpienie okoliczności powodujących obowiązek zwrotu środków było niezależne od Beneficjenta (np. wynikające z siły wyższej).</w:t>
      </w:r>
    </w:p>
    <w:p w14:paraId="034A75D8" w14:textId="77777777" w:rsidR="00EC4A8E" w:rsidRPr="00BB4852" w:rsidRDefault="00EC4A8E" w:rsidP="00CD7564">
      <w:pPr>
        <w:numPr>
          <w:ilvl w:val="0"/>
          <w:numId w:val="1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W sytuacji, gdy wysokość faktycznie poniesionych prz</w:t>
      </w:r>
      <w:r w:rsidR="00DD22D8" w:rsidRPr="00BB4852">
        <w:rPr>
          <w:rFonts w:ascii="Times New Roman" w:hAnsi="Times New Roman" w:cs="Times New Roman"/>
          <w:sz w:val="24"/>
          <w:szCs w:val="24"/>
        </w:rPr>
        <w:t>ez Beneficjenta kosztów badania</w:t>
      </w:r>
      <w:r w:rsidRPr="00BB4852">
        <w:rPr>
          <w:rFonts w:ascii="Times New Roman" w:hAnsi="Times New Roman" w:cs="Times New Roman"/>
          <w:sz w:val="24"/>
          <w:szCs w:val="24"/>
        </w:rPr>
        <w:t xml:space="preserve"> będzie niższa od kwoty przyznanego dofinansowania, przyznane dofinansowanie zostanie obniżone do kwoty wynikającej z iloczynu kwoty faktycznie poniesionych kosztów oraz procentu kwoty dofinansowania, określonego w </w:t>
      </w:r>
      <w:r w:rsidR="00CD4525" w:rsidRPr="00BB4852">
        <w:rPr>
          <w:rFonts w:ascii="Times New Roman" w:hAnsi="Times New Roman" w:cs="Times New Roman"/>
          <w:sz w:val="24"/>
          <w:szCs w:val="24"/>
        </w:rPr>
        <w:t>§ 2</w:t>
      </w:r>
      <w:r w:rsidRPr="00BB4852">
        <w:rPr>
          <w:rFonts w:ascii="Times New Roman" w:hAnsi="Times New Roman" w:cs="Times New Roman"/>
          <w:sz w:val="24"/>
          <w:szCs w:val="24"/>
        </w:rPr>
        <w:t xml:space="preserve"> ust. 1 umowy.</w:t>
      </w:r>
    </w:p>
    <w:p w14:paraId="5A97A06E" w14:textId="2503F687" w:rsidR="00EC4A8E" w:rsidRPr="00BB4852" w:rsidRDefault="00EC4A8E" w:rsidP="00CD7564">
      <w:pPr>
        <w:numPr>
          <w:ilvl w:val="0"/>
          <w:numId w:val="12"/>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 xml:space="preserve">Różnica pomiędzy kwotą przekazanego </w:t>
      </w:r>
      <w:r w:rsidR="00CE4A75" w:rsidRPr="00BB4852">
        <w:rPr>
          <w:rFonts w:ascii="Times New Roman" w:hAnsi="Times New Roman" w:cs="Times New Roman"/>
          <w:sz w:val="24"/>
          <w:szCs w:val="24"/>
        </w:rPr>
        <w:t>Wnioskodawcy</w:t>
      </w:r>
      <w:r w:rsidRPr="00BB4852">
        <w:rPr>
          <w:rFonts w:ascii="Times New Roman" w:hAnsi="Times New Roman" w:cs="Times New Roman"/>
          <w:sz w:val="24"/>
          <w:szCs w:val="24"/>
        </w:rPr>
        <w:t xml:space="preserve"> dofinansowania a kwotą dofinansowania obniżonego zgodnie z postanowieniami ust. </w:t>
      </w:r>
      <w:r w:rsidR="00CE4A75" w:rsidRPr="00BB4852">
        <w:rPr>
          <w:rFonts w:ascii="Times New Roman" w:hAnsi="Times New Roman" w:cs="Times New Roman"/>
          <w:sz w:val="24"/>
          <w:szCs w:val="24"/>
        </w:rPr>
        <w:t>5</w:t>
      </w:r>
      <w:r w:rsidRPr="00BB4852">
        <w:rPr>
          <w:rFonts w:ascii="Times New Roman" w:hAnsi="Times New Roman" w:cs="Times New Roman"/>
          <w:sz w:val="24"/>
          <w:szCs w:val="24"/>
        </w:rPr>
        <w:t>, podlega zwrotowi na rachunek bankowy PFRON, w terminie wskazanym w wezwaniu do zapłaty.</w:t>
      </w:r>
    </w:p>
    <w:p w14:paraId="05F28850" w14:textId="77777777" w:rsidR="00EC4A8E" w:rsidRPr="00BB4852" w:rsidRDefault="00EC4A8E"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11</w:t>
      </w:r>
    </w:p>
    <w:p w14:paraId="44642234" w14:textId="77777777" w:rsidR="00EC4A8E" w:rsidRPr="00BB4852" w:rsidRDefault="00EC4A8E" w:rsidP="00CD7564">
      <w:pPr>
        <w:numPr>
          <w:ilvl w:val="0"/>
          <w:numId w:val="1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PFRON zastrzega sobie prawo rozwiązania umowy z zachowaniem 14</w:t>
      </w:r>
      <w:r w:rsidR="001F2D72" w:rsidRPr="00BB4852">
        <w:rPr>
          <w:rFonts w:ascii="Times New Roman" w:hAnsi="Times New Roman" w:cs="Times New Roman"/>
          <w:sz w:val="24"/>
          <w:szCs w:val="24"/>
        </w:rPr>
        <w:t>-</w:t>
      </w:r>
      <w:r w:rsidRPr="00BB4852">
        <w:rPr>
          <w:rFonts w:ascii="Times New Roman" w:hAnsi="Times New Roman" w:cs="Times New Roman"/>
          <w:sz w:val="24"/>
          <w:szCs w:val="24"/>
        </w:rPr>
        <w:t>dniowego okresu wypowiedzenia w przypadku:</w:t>
      </w:r>
    </w:p>
    <w:p w14:paraId="5081071F" w14:textId="77777777" w:rsidR="00EC4A8E" w:rsidRPr="00BB4852" w:rsidRDefault="00EC4A8E" w:rsidP="00CD7564">
      <w:pPr>
        <w:numPr>
          <w:ilvl w:val="0"/>
          <w:numId w:val="15"/>
        </w:numPr>
        <w:spacing w:before="120" w:after="0" w:line="240" w:lineRule="auto"/>
        <w:ind w:left="709" w:hanging="283"/>
        <w:jc w:val="both"/>
        <w:rPr>
          <w:rFonts w:ascii="Times New Roman" w:hAnsi="Times New Roman" w:cs="Times New Roman"/>
          <w:sz w:val="24"/>
          <w:szCs w:val="24"/>
        </w:rPr>
      </w:pPr>
      <w:r w:rsidRPr="00BB4852">
        <w:rPr>
          <w:rFonts w:ascii="Times New Roman" w:hAnsi="Times New Roman" w:cs="Times New Roman"/>
          <w:sz w:val="24"/>
          <w:szCs w:val="24"/>
        </w:rPr>
        <w:t xml:space="preserve">niewykonania przez Beneficjenta zobowiązań określonych w umowie, </w:t>
      </w:r>
      <w:r w:rsidR="004A555C" w:rsidRPr="00BB4852">
        <w:rPr>
          <w:rFonts w:ascii="Times New Roman" w:hAnsi="Times New Roman" w:cs="Times New Roman"/>
          <w:sz w:val="24"/>
          <w:szCs w:val="24"/>
        </w:rPr>
        <w:br/>
      </w:r>
      <w:r w:rsidRPr="00BB4852">
        <w:rPr>
          <w:rFonts w:ascii="Times New Roman" w:hAnsi="Times New Roman" w:cs="Times New Roman"/>
          <w:sz w:val="24"/>
          <w:szCs w:val="24"/>
        </w:rPr>
        <w:t>a</w:t>
      </w:r>
      <w:r w:rsidR="00995ABB" w:rsidRPr="00BB4852">
        <w:rPr>
          <w:rFonts w:ascii="Times New Roman" w:hAnsi="Times New Roman" w:cs="Times New Roman"/>
          <w:sz w:val="24"/>
          <w:szCs w:val="24"/>
        </w:rPr>
        <w:t xml:space="preserve"> </w:t>
      </w:r>
      <w:r w:rsidRPr="00BB4852">
        <w:rPr>
          <w:rFonts w:ascii="Times New Roman" w:hAnsi="Times New Roman" w:cs="Times New Roman"/>
          <w:sz w:val="24"/>
          <w:szCs w:val="24"/>
        </w:rPr>
        <w:t>w</w:t>
      </w:r>
      <w:r w:rsidR="00995ABB" w:rsidRPr="00BB4852">
        <w:rPr>
          <w:rFonts w:ascii="Times New Roman" w:hAnsi="Times New Roman" w:cs="Times New Roman"/>
          <w:sz w:val="24"/>
          <w:szCs w:val="24"/>
        </w:rPr>
        <w:t xml:space="preserve"> </w:t>
      </w:r>
      <w:r w:rsidRPr="00BB4852">
        <w:rPr>
          <w:rFonts w:ascii="Times New Roman" w:hAnsi="Times New Roman" w:cs="Times New Roman"/>
          <w:sz w:val="24"/>
          <w:szCs w:val="24"/>
        </w:rPr>
        <w:t>szczególności:</w:t>
      </w:r>
    </w:p>
    <w:p w14:paraId="00FB0F20" w14:textId="77777777" w:rsidR="00EC4A8E" w:rsidRPr="00BB4852" w:rsidRDefault="00EC4A8E" w:rsidP="00CD7564">
      <w:pPr>
        <w:pStyle w:val="Akapitzlist"/>
        <w:numPr>
          <w:ilvl w:val="1"/>
          <w:numId w:val="19"/>
        </w:numPr>
        <w:spacing w:before="120" w:after="0" w:line="240" w:lineRule="auto"/>
        <w:ind w:left="993"/>
        <w:contextualSpacing w:val="0"/>
        <w:jc w:val="both"/>
        <w:rPr>
          <w:rFonts w:ascii="Times New Roman" w:hAnsi="Times New Roman"/>
          <w:sz w:val="24"/>
          <w:szCs w:val="24"/>
        </w:rPr>
      </w:pPr>
      <w:r w:rsidRPr="00BB4852">
        <w:rPr>
          <w:rFonts w:ascii="Times New Roman" w:hAnsi="Times New Roman"/>
          <w:sz w:val="24"/>
          <w:szCs w:val="24"/>
        </w:rPr>
        <w:t>nieterminowego lub nienależytego wykonywania umowy, w tym nieprzedłożenia do PFRON sprawozdania z wykonania badania w terminie i na zasadach określonych w umowie,</w:t>
      </w:r>
    </w:p>
    <w:p w14:paraId="3A7FF074" w14:textId="77777777" w:rsidR="00EC4A8E" w:rsidRPr="00BB4852" w:rsidRDefault="00EC4A8E" w:rsidP="00CD7564">
      <w:pPr>
        <w:pStyle w:val="Akapitzlist"/>
        <w:numPr>
          <w:ilvl w:val="1"/>
          <w:numId w:val="19"/>
        </w:numPr>
        <w:spacing w:before="120" w:after="0" w:line="240" w:lineRule="auto"/>
        <w:ind w:left="993"/>
        <w:contextualSpacing w:val="0"/>
        <w:jc w:val="both"/>
        <w:rPr>
          <w:rFonts w:ascii="Times New Roman" w:hAnsi="Times New Roman"/>
          <w:sz w:val="24"/>
          <w:szCs w:val="24"/>
        </w:rPr>
      </w:pPr>
      <w:r w:rsidRPr="00BB4852">
        <w:rPr>
          <w:rFonts w:ascii="Times New Roman" w:hAnsi="Times New Roman"/>
          <w:sz w:val="24"/>
          <w:szCs w:val="24"/>
        </w:rPr>
        <w:t>zmniejszenia zakresu rzeczowego realizowanego badania bez zgody PFRON,</w:t>
      </w:r>
    </w:p>
    <w:p w14:paraId="593863F6" w14:textId="77777777" w:rsidR="00EC4A8E" w:rsidRPr="00BB4852" w:rsidRDefault="00EC4A8E" w:rsidP="00CD7564">
      <w:pPr>
        <w:pStyle w:val="Akapitzlist"/>
        <w:numPr>
          <w:ilvl w:val="1"/>
          <w:numId w:val="19"/>
        </w:numPr>
        <w:spacing w:before="120" w:after="0" w:line="240" w:lineRule="auto"/>
        <w:ind w:left="993"/>
        <w:contextualSpacing w:val="0"/>
        <w:jc w:val="both"/>
        <w:rPr>
          <w:rFonts w:ascii="Times New Roman" w:hAnsi="Times New Roman"/>
          <w:sz w:val="24"/>
          <w:szCs w:val="24"/>
        </w:rPr>
      </w:pPr>
      <w:r w:rsidRPr="00BB4852">
        <w:rPr>
          <w:rFonts w:ascii="Times New Roman" w:hAnsi="Times New Roman"/>
          <w:sz w:val="24"/>
          <w:szCs w:val="24"/>
        </w:rPr>
        <w:t>wykorzystania przekazanego przez PFRON dofinansowania na inne cele niż określone w umowie,</w:t>
      </w:r>
    </w:p>
    <w:p w14:paraId="635FC728" w14:textId="7D7D7BED" w:rsidR="00EC4A8E" w:rsidRPr="00BB4852" w:rsidRDefault="00EC4A8E" w:rsidP="00CD7564">
      <w:pPr>
        <w:pStyle w:val="Akapitzlist"/>
        <w:numPr>
          <w:ilvl w:val="1"/>
          <w:numId w:val="19"/>
        </w:numPr>
        <w:spacing w:before="120" w:after="0" w:line="240" w:lineRule="auto"/>
        <w:ind w:left="993"/>
        <w:contextualSpacing w:val="0"/>
        <w:jc w:val="both"/>
        <w:rPr>
          <w:rFonts w:ascii="Times New Roman" w:hAnsi="Times New Roman"/>
          <w:sz w:val="24"/>
          <w:szCs w:val="24"/>
        </w:rPr>
      </w:pPr>
      <w:r w:rsidRPr="00BB4852">
        <w:rPr>
          <w:rFonts w:ascii="Times New Roman" w:hAnsi="Times New Roman"/>
          <w:sz w:val="24"/>
          <w:szCs w:val="24"/>
        </w:rPr>
        <w:t>przekazania części lub całości dofinansowania osobie trzeciej, pomimo iż nie przewiduje tego niniejsza umowa,</w:t>
      </w:r>
    </w:p>
    <w:p w14:paraId="52081D6C" w14:textId="178F0294" w:rsidR="002B4919" w:rsidRPr="00BB4852" w:rsidRDefault="002B4919" w:rsidP="00CD7564">
      <w:pPr>
        <w:pStyle w:val="Akapitzlist"/>
        <w:numPr>
          <w:ilvl w:val="1"/>
          <w:numId w:val="19"/>
        </w:numPr>
        <w:spacing w:before="120" w:after="0" w:line="240" w:lineRule="auto"/>
        <w:ind w:left="993"/>
        <w:contextualSpacing w:val="0"/>
        <w:jc w:val="both"/>
        <w:rPr>
          <w:rFonts w:ascii="Times New Roman" w:hAnsi="Times New Roman"/>
          <w:sz w:val="24"/>
          <w:szCs w:val="24"/>
        </w:rPr>
      </w:pPr>
      <w:r w:rsidRPr="00BB4852">
        <w:rPr>
          <w:rFonts w:ascii="Times New Roman" w:hAnsi="Times New Roman"/>
          <w:sz w:val="24"/>
          <w:szCs w:val="24"/>
        </w:rPr>
        <w:t>odmowy Beneficjenta do udziału w spotkaniach konsultacyjnych z Departamentem ds. Programów</w:t>
      </w:r>
      <w:r w:rsidR="00DC38BB" w:rsidRPr="00BB4852">
        <w:rPr>
          <w:rFonts w:ascii="Times New Roman" w:hAnsi="Times New Roman"/>
          <w:sz w:val="24"/>
          <w:szCs w:val="24"/>
        </w:rPr>
        <w:t xml:space="preserve"> opisanych w „Szczegółowych zasadach (…)</w:t>
      </w:r>
      <w:r w:rsidR="007A706F" w:rsidRPr="00BB4852">
        <w:rPr>
          <w:rFonts w:ascii="Times New Roman" w:hAnsi="Times New Roman"/>
          <w:sz w:val="24"/>
          <w:szCs w:val="24"/>
        </w:rPr>
        <w:t>” w</w:t>
      </w:r>
      <w:r w:rsidR="00DC38BB" w:rsidRPr="00BB4852">
        <w:rPr>
          <w:rFonts w:ascii="Times New Roman" w:hAnsi="Times New Roman"/>
          <w:sz w:val="24"/>
          <w:szCs w:val="24"/>
        </w:rPr>
        <w:t xml:space="preserve"> pkt. 8b</w:t>
      </w:r>
      <w:r w:rsidRPr="00BB4852">
        <w:rPr>
          <w:rFonts w:ascii="Times New Roman" w:hAnsi="Times New Roman"/>
          <w:sz w:val="24"/>
          <w:szCs w:val="24"/>
        </w:rPr>
        <w:t>.</w:t>
      </w:r>
    </w:p>
    <w:p w14:paraId="6C682DDC" w14:textId="77777777" w:rsidR="00EC4A8E" w:rsidRPr="00BB4852" w:rsidRDefault="00EC4A8E" w:rsidP="00CD7564">
      <w:pPr>
        <w:numPr>
          <w:ilvl w:val="0"/>
          <w:numId w:val="15"/>
        </w:numPr>
        <w:spacing w:before="120" w:after="0" w:line="240" w:lineRule="auto"/>
        <w:ind w:left="709" w:hanging="283"/>
        <w:jc w:val="both"/>
        <w:rPr>
          <w:rFonts w:ascii="Times New Roman" w:hAnsi="Times New Roman" w:cs="Times New Roman"/>
          <w:sz w:val="24"/>
          <w:szCs w:val="24"/>
        </w:rPr>
      </w:pPr>
      <w:r w:rsidRPr="00BB4852">
        <w:rPr>
          <w:rFonts w:ascii="Times New Roman" w:hAnsi="Times New Roman" w:cs="Times New Roman"/>
          <w:sz w:val="24"/>
          <w:szCs w:val="24"/>
        </w:rPr>
        <w:t>złożenia oświadczeń, o których mowa w § 1 ust. 6 pkt 2-3 umowy, niezgodnych z rzeczywistym stanem,</w:t>
      </w:r>
    </w:p>
    <w:p w14:paraId="73B43313" w14:textId="77777777" w:rsidR="00EC4A8E" w:rsidRPr="00BB4852" w:rsidRDefault="00EC4A8E" w:rsidP="00CD7564">
      <w:pPr>
        <w:numPr>
          <w:ilvl w:val="0"/>
          <w:numId w:val="15"/>
        </w:numPr>
        <w:spacing w:before="120" w:after="0" w:line="240" w:lineRule="auto"/>
        <w:ind w:left="709" w:hanging="283"/>
        <w:jc w:val="both"/>
        <w:rPr>
          <w:rFonts w:ascii="Times New Roman" w:hAnsi="Times New Roman" w:cs="Times New Roman"/>
          <w:sz w:val="24"/>
          <w:szCs w:val="24"/>
        </w:rPr>
      </w:pPr>
      <w:r w:rsidRPr="00BB4852">
        <w:rPr>
          <w:rFonts w:ascii="Times New Roman" w:hAnsi="Times New Roman" w:cs="Times New Roman"/>
          <w:sz w:val="24"/>
          <w:szCs w:val="24"/>
        </w:rPr>
        <w:t xml:space="preserve">odmowy poddania się przez Beneficjenta kontroli, o której mowa w </w:t>
      </w:r>
      <w:r w:rsidR="008E2CC1" w:rsidRPr="00BB4852">
        <w:rPr>
          <w:rFonts w:ascii="Times New Roman" w:hAnsi="Times New Roman" w:cs="Times New Roman"/>
          <w:sz w:val="24"/>
          <w:szCs w:val="24"/>
        </w:rPr>
        <w:t xml:space="preserve">§ 5 </w:t>
      </w:r>
      <w:r w:rsidRPr="00BB4852">
        <w:rPr>
          <w:rFonts w:ascii="Times New Roman" w:hAnsi="Times New Roman" w:cs="Times New Roman"/>
          <w:sz w:val="24"/>
          <w:szCs w:val="24"/>
        </w:rPr>
        <w:t>umowy.</w:t>
      </w:r>
    </w:p>
    <w:p w14:paraId="63185E4E" w14:textId="77777777" w:rsidR="00EC4A8E" w:rsidRPr="00BB4852" w:rsidRDefault="00EC4A8E" w:rsidP="00CD7564">
      <w:pPr>
        <w:numPr>
          <w:ilvl w:val="0"/>
          <w:numId w:val="14"/>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sz w:val="24"/>
          <w:szCs w:val="24"/>
        </w:rPr>
        <w:t xml:space="preserve">W przypadku rozwiązania umowy z przyczyn określonych w ust. 1, </w:t>
      </w:r>
      <w:r w:rsidRPr="00BB4852">
        <w:rPr>
          <w:rFonts w:ascii="Times New Roman" w:hAnsi="Times New Roman" w:cs="Times New Roman"/>
          <w:iCs/>
          <w:sz w:val="24"/>
          <w:szCs w:val="24"/>
        </w:rPr>
        <w:t>Beneficjent zobowiązuje się do zwrotu kwoty przekazanej pr</w:t>
      </w:r>
      <w:r w:rsidR="00FF5E5B" w:rsidRPr="00BB4852">
        <w:rPr>
          <w:rFonts w:ascii="Times New Roman" w:hAnsi="Times New Roman" w:cs="Times New Roman"/>
          <w:iCs/>
          <w:sz w:val="24"/>
          <w:szCs w:val="24"/>
        </w:rPr>
        <w:t>zez PFRON na realizację badania</w:t>
      </w:r>
      <w:r w:rsidRPr="00BB4852">
        <w:rPr>
          <w:rFonts w:ascii="Times New Roman" w:hAnsi="Times New Roman" w:cs="Times New Roman"/>
          <w:iCs/>
          <w:sz w:val="24"/>
          <w:szCs w:val="24"/>
        </w:rPr>
        <w:t xml:space="preserve">, </w:t>
      </w:r>
      <w:r w:rsidRPr="00BB4852">
        <w:rPr>
          <w:rFonts w:ascii="Times New Roman" w:hAnsi="Times New Roman" w:cs="Times New Roman"/>
          <w:sz w:val="24"/>
          <w:szCs w:val="24"/>
        </w:rPr>
        <w:t>powiększonej o odsetki w wysokości określonej jak dla zaległości podatkowych naliczone od dnia wykonania przez PFRON płatności tych środków do dnia uregulowania całości włącznie</w:t>
      </w:r>
      <w:r w:rsidR="00C869F7" w:rsidRPr="00BB4852">
        <w:rPr>
          <w:rFonts w:ascii="Times New Roman" w:hAnsi="Times New Roman" w:cs="Times New Roman"/>
          <w:sz w:val="24"/>
          <w:szCs w:val="24"/>
        </w:rPr>
        <w:t>,</w:t>
      </w:r>
      <w:r w:rsidRPr="00BB4852">
        <w:rPr>
          <w:rFonts w:ascii="Times New Roman" w:hAnsi="Times New Roman" w:cs="Times New Roman"/>
          <w:sz w:val="24"/>
          <w:szCs w:val="24"/>
        </w:rPr>
        <w:t xml:space="preserve"> w terminie określonym w informacji o rozwiązaniu umowy.</w:t>
      </w:r>
    </w:p>
    <w:p w14:paraId="38E6C0A9" w14:textId="77777777" w:rsidR="00A870CD" w:rsidRPr="00BB4852" w:rsidRDefault="00AC7F5A" w:rsidP="00CD7564">
      <w:pPr>
        <w:numPr>
          <w:ilvl w:val="0"/>
          <w:numId w:val="1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lastRenderedPageBreak/>
        <w:t>Beneficjent ma prawo do rozwiązania umowy z zachowaniem 14-dniowego okresu wypowiedzenia w przypadku</w:t>
      </w:r>
      <w:r w:rsidR="00AF1580" w:rsidRPr="00BB4852">
        <w:rPr>
          <w:rFonts w:ascii="Times New Roman" w:hAnsi="Times New Roman" w:cs="Times New Roman"/>
          <w:sz w:val="24"/>
          <w:szCs w:val="24"/>
        </w:rPr>
        <w:t xml:space="preserve"> </w:t>
      </w:r>
      <w:r w:rsidRPr="00BB4852">
        <w:rPr>
          <w:rFonts w:ascii="Times New Roman" w:hAnsi="Times New Roman" w:cs="Times New Roman"/>
          <w:sz w:val="24"/>
          <w:szCs w:val="24"/>
        </w:rPr>
        <w:t>niewykonania przez PFRON zobowiązań określonych w umowie, w szczególności</w:t>
      </w:r>
      <w:r w:rsidR="00A870CD" w:rsidRPr="00BB4852">
        <w:rPr>
          <w:rFonts w:ascii="Times New Roman" w:hAnsi="Times New Roman" w:cs="Times New Roman"/>
          <w:sz w:val="24"/>
          <w:szCs w:val="24"/>
        </w:rPr>
        <w:t xml:space="preserve"> w przypadku nieprzekazania środków finansowych przez PFRON w terminie i na zasadach określonych w umowie. </w:t>
      </w:r>
    </w:p>
    <w:p w14:paraId="0779E392" w14:textId="77777777" w:rsidR="00EC4A8E" w:rsidRPr="00BB4852" w:rsidRDefault="00EC4A8E" w:rsidP="00CD7564">
      <w:pPr>
        <w:numPr>
          <w:ilvl w:val="0"/>
          <w:numId w:val="14"/>
        </w:numPr>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Jeżeli zgodnie z zasadami niniejszej umowy PFRON podejmie kroki</w:t>
      </w:r>
      <w:r w:rsidR="00AF1580" w:rsidRPr="00BB4852">
        <w:rPr>
          <w:rFonts w:ascii="Times New Roman" w:hAnsi="Times New Roman" w:cs="Times New Roman"/>
          <w:sz w:val="24"/>
          <w:szCs w:val="24"/>
        </w:rPr>
        <w:t xml:space="preserve"> </w:t>
      </w:r>
      <w:r w:rsidRPr="00BB4852">
        <w:rPr>
          <w:rFonts w:ascii="Times New Roman" w:hAnsi="Times New Roman" w:cs="Times New Roman"/>
          <w:sz w:val="24"/>
          <w:szCs w:val="24"/>
        </w:rPr>
        <w:t>w celu odzyskania udzielonego dofinansowania, zobowiązany będzie do:</w:t>
      </w:r>
    </w:p>
    <w:p w14:paraId="6A1C1926" w14:textId="77777777" w:rsidR="00EC4A8E" w:rsidRPr="00BB4852" w:rsidRDefault="00EC4A8E" w:rsidP="00CD7564">
      <w:pPr>
        <w:pStyle w:val="Tekstpodstawowy"/>
        <w:numPr>
          <w:ilvl w:val="0"/>
          <w:numId w:val="16"/>
        </w:numPr>
        <w:tabs>
          <w:tab w:val="clear" w:pos="360"/>
          <w:tab w:val="num" w:pos="851"/>
        </w:tabs>
        <w:spacing w:before="120"/>
        <w:ind w:left="681" w:hanging="284"/>
        <w:jc w:val="both"/>
        <w:rPr>
          <w:rFonts w:ascii="Times New Roman" w:hAnsi="Times New Roman" w:cs="Times New Roman"/>
          <w:spacing w:val="0"/>
          <w:sz w:val="24"/>
        </w:rPr>
      </w:pPr>
      <w:r w:rsidRPr="00BB4852">
        <w:rPr>
          <w:rFonts w:ascii="Times New Roman" w:hAnsi="Times New Roman" w:cs="Times New Roman"/>
          <w:spacing w:val="0"/>
          <w:sz w:val="24"/>
        </w:rPr>
        <w:t>wypowiedzenia niniejszej umowy ze wskazaniem powodu wypowiedzenia,</w:t>
      </w:r>
    </w:p>
    <w:p w14:paraId="52FDC116" w14:textId="6193B7AB" w:rsidR="00EC4A8E" w:rsidRPr="00BB4852" w:rsidRDefault="00EC4A8E" w:rsidP="00CD7564">
      <w:pPr>
        <w:pStyle w:val="Tekstpodstawowy"/>
        <w:numPr>
          <w:ilvl w:val="0"/>
          <w:numId w:val="16"/>
        </w:numPr>
        <w:tabs>
          <w:tab w:val="clear" w:pos="360"/>
          <w:tab w:val="num" w:pos="709"/>
        </w:tabs>
        <w:spacing w:before="120"/>
        <w:ind w:left="680" w:hanging="283"/>
        <w:jc w:val="both"/>
        <w:rPr>
          <w:rFonts w:ascii="Times New Roman" w:hAnsi="Times New Roman" w:cs="Times New Roman"/>
          <w:spacing w:val="0"/>
          <w:sz w:val="24"/>
        </w:rPr>
      </w:pPr>
      <w:r w:rsidRPr="00BB4852">
        <w:rPr>
          <w:rFonts w:ascii="Times New Roman" w:hAnsi="Times New Roman" w:cs="Times New Roman"/>
          <w:spacing w:val="0"/>
          <w:sz w:val="24"/>
        </w:rPr>
        <w:t>określenia wysokości roszczenia, przy czym w sytuacjach, o których mowa w art. 49e ustawy z dnia 27 sierpnia 1997 r. o rehabilitacji zawodowej i społecznej oraz zatrudnianiu osób niepełnosprawnych (Dz.U. z 201</w:t>
      </w:r>
      <w:r w:rsidR="004212F0">
        <w:rPr>
          <w:rFonts w:ascii="Times New Roman" w:hAnsi="Times New Roman" w:cs="Times New Roman"/>
          <w:spacing w:val="0"/>
          <w:sz w:val="24"/>
        </w:rPr>
        <w:t>9</w:t>
      </w:r>
      <w:r w:rsidRPr="00BB4852">
        <w:rPr>
          <w:rFonts w:ascii="Times New Roman" w:hAnsi="Times New Roman" w:cs="Times New Roman"/>
          <w:spacing w:val="0"/>
          <w:sz w:val="24"/>
        </w:rPr>
        <w:t xml:space="preserve"> r., poz. </w:t>
      </w:r>
      <w:r w:rsidR="004212F0">
        <w:rPr>
          <w:rFonts w:ascii="Times New Roman" w:hAnsi="Times New Roman" w:cs="Times New Roman"/>
          <w:spacing w:val="0"/>
          <w:sz w:val="24"/>
        </w:rPr>
        <w:t>1172,</w:t>
      </w:r>
      <w:r w:rsidRPr="00BB4852">
        <w:rPr>
          <w:rFonts w:ascii="Times New Roman" w:hAnsi="Times New Roman" w:cs="Times New Roman"/>
          <w:spacing w:val="0"/>
          <w:sz w:val="24"/>
        </w:rPr>
        <w:t xml:space="preserve"> z </w:t>
      </w:r>
      <w:proofErr w:type="spellStart"/>
      <w:r w:rsidRPr="00BB4852">
        <w:rPr>
          <w:rFonts w:ascii="Times New Roman" w:hAnsi="Times New Roman" w:cs="Times New Roman"/>
          <w:spacing w:val="0"/>
          <w:sz w:val="24"/>
        </w:rPr>
        <w:t>późn</w:t>
      </w:r>
      <w:proofErr w:type="spellEnd"/>
      <w:r w:rsidRPr="00BB4852">
        <w:rPr>
          <w:rFonts w:ascii="Times New Roman" w:hAnsi="Times New Roman" w:cs="Times New Roman"/>
          <w:spacing w:val="0"/>
          <w:sz w:val="24"/>
        </w:rPr>
        <w:t>. zm.) poprzez wydanie decyzji nakazującej zwrot wypłaconych środków,</w:t>
      </w:r>
    </w:p>
    <w:p w14:paraId="6BE5539D" w14:textId="77777777" w:rsidR="00EC4A8E" w:rsidRPr="00BB4852" w:rsidRDefault="00EC4A8E" w:rsidP="00CD7564">
      <w:pPr>
        <w:pStyle w:val="Tekstpodstawowy"/>
        <w:numPr>
          <w:ilvl w:val="0"/>
          <w:numId w:val="16"/>
        </w:numPr>
        <w:tabs>
          <w:tab w:val="clear" w:pos="360"/>
          <w:tab w:val="num" w:pos="709"/>
        </w:tabs>
        <w:spacing w:before="120"/>
        <w:ind w:left="680" w:hanging="283"/>
        <w:jc w:val="both"/>
        <w:rPr>
          <w:rFonts w:ascii="Times New Roman" w:hAnsi="Times New Roman" w:cs="Times New Roman"/>
          <w:bCs/>
          <w:iCs/>
          <w:spacing w:val="0"/>
          <w:sz w:val="24"/>
        </w:rPr>
      </w:pPr>
      <w:r w:rsidRPr="00BB4852">
        <w:rPr>
          <w:rFonts w:ascii="Times New Roman" w:hAnsi="Times New Roman" w:cs="Times New Roman"/>
          <w:spacing w:val="0"/>
          <w:sz w:val="24"/>
        </w:rPr>
        <w:t>wyznaczenia terminu zwrotu dofinansowania wraz z</w:t>
      </w:r>
      <w:r w:rsidRPr="00BB4852">
        <w:rPr>
          <w:rFonts w:ascii="Times New Roman" w:hAnsi="Times New Roman" w:cs="Times New Roman"/>
          <w:bCs/>
          <w:iCs/>
          <w:spacing w:val="0"/>
          <w:sz w:val="24"/>
        </w:rPr>
        <w:t> odsetkami,</w:t>
      </w:r>
    </w:p>
    <w:p w14:paraId="57C59A15" w14:textId="77777777" w:rsidR="00EC4A8E" w:rsidRPr="00BB4852" w:rsidRDefault="00EC4A8E" w:rsidP="00CD7564">
      <w:pPr>
        <w:pStyle w:val="Tekstpodstawowy"/>
        <w:numPr>
          <w:ilvl w:val="0"/>
          <w:numId w:val="16"/>
        </w:numPr>
        <w:tabs>
          <w:tab w:val="clear" w:pos="360"/>
          <w:tab w:val="num" w:pos="709"/>
        </w:tabs>
        <w:spacing w:before="120"/>
        <w:ind w:left="680" w:hanging="283"/>
        <w:jc w:val="both"/>
        <w:rPr>
          <w:rFonts w:ascii="Times New Roman" w:hAnsi="Times New Roman" w:cs="Times New Roman"/>
          <w:spacing w:val="0"/>
          <w:sz w:val="24"/>
        </w:rPr>
      </w:pPr>
      <w:r w:rsidRPr="00BB4852">
        <w:rPr>
          <w:rFonts w:ascii="Times New Roman" w:hAnsi="Times New Roman" w:cs="Times New Roman"/>
          <w:bCs/>
          <w:iCs/>
          <w:spacing w:val="0"/>
          <w:sz w:val="24"/>
        </w:rPr>
        <w:t xml:space="preserve">wysłania wypowiedzenia </w:t>
      </w:r>
      <w:r w:rsidRPr="00BB4852">
        <w:rPr>
          <w:rFonts w:ascii="Times New Roman" w:hAnsi="Times New Roman" w:cs="Times New Roman"/>
          <w:spacing w:val="0"/>
          <w:sz w:val="24"/>
        </w:rPr>
        <w:t>listem poleconym za zwrotnym potwierdzeniem odbioru. Ustala się, iż adresami do korespondencji są: adres siedziby PFRON tj. ……........................ oraz adres Beneficjenta tj. ..............................</w:t>
      </w:r>
    </w:p>
    <w:p w14:paraId="52B4EEC5" w14:textId="77777777" w:rsidR="00EC4A8E" w:rsidRPr="00BB4852" w:rsidRDefault="00EC4A8E" w:rsidP="00CD7564">
      <w:pPr>
        <w:pStyle w:val="Akapitzlist"/>
        <w:numPr>
          <w:ilvl w:val="0"/>
          <w:numId w:val="22"/>
        </w:numPr>
        <w:spacing w:before="120" w:after="0" w:line="240" w:lineRule="auto"/>
        <w:contextualSpacing w:val="0"/>
        <w:jc w:val="both"/>
        <w:rPr>
          <w:rFonts w:ascii="Times New Roman" w:hAnsi="Times New Roman"/>
          <w:sz w:val="24"/>
          <w:szCs w:val="24"/>
        </w:rPr>
      </w:pPr>
      <w:r w:rsidRPr="00BB4852">
        <w:rPr>
          <w:rFonts w:ascii="Times New Roman" w:hAnsi="Times New Roman"/>
          <w:sz w:val="24"/>
          <w:szCs w:val="24"/>
        </w:rPr>
        <w:t>Strony ustalają, iż prawidłowo zaadresowana korespondencja, która pomimo dwukrotnego awizowania nie zostanie odebrana, uznawana będzie przez strony za doręczoną.</w:t>
      </w:r>
    </w:p>
    <w:p w14:paraId="0238DEED" w14:textId="77777777" w:rsidR="00FF5E5B" w:rsidRPr="00BB4852" w:rsidRDefault="00FF5E5B"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12</w:t>
      </w:r>
    </w:p>
    <w:p w14:paraId="5ACCD807" w14:textId="77777777" w:rsidR="00FF5E5B" w:rsidRPr="00BB4852" w:rsidRDefault="00FF5E5B" w:rsidP="00CD7564">
      <w:pPr>
        <w:numPr>
          <w:ilvl w:val="0"/>
          <w:numId w:val="17"/>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sz w:val="24"/>
          <w:szCs w:val="24"/>
        </w:rPr>
        <w:t>Umowa wygasa wskutek wypełnienia przez PFRON i Beneficjenta zobowiązań wynikających z umowy.</w:t>
      </w:r>
    </w:p>
    <w:p w14:paraId="7F886BA5" w14:textId="77777777" w:rsidR="00FF5E5B" w:rsidRPr="00BB4852" w:rsidRDefault="00FF5E5B" w:rsidP="00CD7564">
      <w:pPr>
        <w:numPr>
          <w:ilvl w:val="0"/>
          <w:numId w:val="17"/>
        </w:numPr>
        <w:spacing w:before="120" w:after="0" w:line="240" w:lineRule="auto"/>
        <w:ind w:left="357" w:hanging="357"/>
        <w:jc w:val="both"/>
        <w:rPr>
          <w:rFonts w:ascii="Times New Roman" w:hAnsi="Times New Roman" w:cs="Times New Roman"/>
          <w:sz w:val="24"/>
          <w:szCs w:val="24"/>
        </w:rPr>
      </w:pPr>
      <w:r w:rsidRPr="00BB4852">
        <w:rPr>
          <w:rFonts w:ascii="Times New Roman" w:hAnsi="Times New Roman" w:cs="Times New Roman"/>
          <w:sz w:val="24"/>
          <w:szCs w:val="24"/>
        </w:rPr>
        <w:t>Umowa może być rozwiązana za zgodą stron, w przypadku wystąpienia okoliczności, niezależnych od woli stron, uniemożliwiających wykonanie umowy. W takim przypadku PFRON powiadomi Beneficjenta odrębnym pismem o rozliczeniu lub/i konieczności zwrotu przekazanej kwoty dofinansowania.</w:t>
      </w:r>
    </w:p>
    <w:p w14:paraId="2F968763" w14:textId="77777777" w:rsidR="00FF5E5B" w:rsidRPr="00BB4852" w:rsidRDefault="00FF5E5B"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t>§ 13</w:t>
      </w:r>
    </w:p>
    <w:p w14:paraId="3CD4B0EA" w14:textId="77777777"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Wszelkie oświadczenia, związane z realizacją umowy, powinny być składane przez osoby upoważnione do składania oświadczeń woli w imieniu Beneficjenta.</w:t>
      </w:r>
    </w:p>
    <w:p w14:paraId="4693D394" w14:textId="77777777"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Osobą odpowiedzialną za sprawy dotyczące rozliczeń finansowych Beneficjenta jest ......................................</w:t>
      </w:r>
    </w:p>
    <w:p w14:paraId="3028B50D" w14:textId="77777777"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Beneficjent zobowiązany jest przekazać do PFRON pisemną informację o zmianie danych, o których mowa w ust. 2, w terminie 7 dni od daty wystąpienia tego zdarzenia. Wprowadzenie tych zmian nie wymaga aneksowania umowy.</w:t>
      </w:r>
    </w:p>
    <w:p w14:paraId="24B676DC" w14:textId="0FA79333"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W sytuacji, o której mowa w § 10 oraz w § 11 ust. 2 umowy, Beneficjent zobowiązany jest przekazać do PFRON, w terminie 7 dni od dokonania przelewu, informację za</w:t>
      </w:r>
      <w:r w:rsidR="00D14130" w:rsidRPr="00BB4852">
        <w:rPr>
          <w:rFonts w:ascii="Times New Roman" w:hAnsi="Times New Roman"/>
          <w:sz w:val="24"/>
          <w:szCs w:val="24"/>
        </w:rPr>
        <w:t>wierającą: nr umowy oraz nazwę badania</w:t>
      </w:r>
      <w:r w:rsidRPr="00BB4852">
        <w:rPr>
          <w:rFonts w:ascii="Times New Roman" w:hAnsi="Times New Roman"/>
          <w:sz w:val="24"/>
          <w:szCs w:val="24"/>
        </w:rPr>
        <w:t>, którego przelew dotyczy</w:t>
      </w:r>
      <w:r w:rsidR="00E7679D" w:rsidRPr="00BB4852">
        <w:rPr>
          <w:rFonts w:ascii="Times New Roman" w:hAnsi="Times New Roman"/>
          <w:sz w:val="24"/>
          <w:szCs w:val="24"/>
        </w:rPr>
        <w:t>.</w:t>
      </w:r>
    </w:p>
    <w:p w14:paraId="06FAA62D" w14:textId="77777777"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 xml:space="preserve">Zmiany umowy wymagają formy pisemnej pod rygorem nieważności. </w:t>
      </w:r>
    </w:p>
    <w:p w14:paraId="58C5AE10" w14:textId="4507D128"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 xml:space="preserve">W sprawach nie uregulowanych umową mają zastosowanie przepisy kodeksu cywilnego oraz </w:t>
      </w:r>
      <w:r w:rsidRPr="00BB4852">
        <w:rPr>
          <w:rFonts w:ascii="Times New Roman" w:hAnsi="Times New Roman"/>
          <w:bCs/>
          <w:iCs/>
          <w:sz w:val="24"/>
          <w:szCs w:val="24"/>
        </w:rPr>
        <w:t>ustawy z dnia 27 sierpnia 1997 r. o rehabilitacji zawodowej i społecznej oraz zatrudnianiu osób niepełnosprawnych (Dz. U. z 201</w:t>
      </w:r>
      <w:r w:rsidR="004212F0">
        <w:rPr>
          <w:rFonts w:ascii="Times New Roman" w:hAnsi="Times New Roman"/>
          <w:bCs/>
          <w:iCs/>
          <w:sz w:val="24"/>
          <w:szCs w:val="24"/>
        </w:rPr>
        <w:t>9</w:t>
      </w:r>
      <w:r w:rsidRPr="00BB4852">
        <w:rPr>
          <w:rFonts w:ascii="Times New Roman" w:hAnsi="Times New Roman"/>
          <w:bCs/>
          <w:iCs/>
          <w:sz w:val="24"/>
          <w:szCs w:val="24"/>
        </w:rPr>
        <w:t> r., poz. </w:t>
      </w:r>
      <w:r w:rsidR="004212F0">
        <w:rPr>
          <w:rFonts w:ascii="Times New Roman" w:hAnsi="Times New Roman"/>
          <w:bCs/>
          <w:iCs/>
          <w:sz w:val="24"/>
          <w:szCs w:val="24"/>
        </w:rPr>
        <w:t>1172,</w:t>
      </w:r>
      <w:r w:rsidRPr="00BB4852">
        <w:rPr>
          <w:rFonts w:ascii="Times New Roman" w:hAnsi="Times New Roman"/>
          <w:bCs/>
          <w:iCs/>
          <w:sz w:val="24"/>
          <w:szCs w:val="24"/>
        </w:rPr>
        <w:t xml:space="preserve"> z </w:t>
      </w:r>
      <w:proofErr w:type="spellStart"/>
      <w:r w:rsidRPr="00BB4852">
        <w:rPr>
          <w:rFonts w:ascii="Times New Roman" w:hAnsi="Times New Roman"/>
          <w:bCs/>
          <w:iCs/>
          <w:sz w:val="24"/>
          <w:szCs w:val="24"/>
        </w:rPr>
        <w:t>późn</w:t>
      </w:r>
      <w:proofErr w:type="spellEnd"/>
      <w:r w:rsidRPr="00BB4852">
        <w:rPr>
          <w:rFonts w:ascii="Times New Roman" w:hAnsi="Times New Roman"/>
          <w:bCs/>
          <w:iCs/>
          <w:sz w:val="24"/>
          <w:szCs w:val="24"/>
        </w:rPr>
        <w:t>. zm.)</w:t>
      </w:r>
      <w:r w:rsidRPr="00BB4852">
        <w:rPr>
          <w:rFonts w:ascii="Times New Roman" w:hAnsi="Times New Roman"/>
          <w:sz w:val="24"/>
          <w:szCs w:val="24"/>
        </w:rPr>
        <w:t>.</w:t>
      </w:r>
    </w:p>
    <w:p w14:paraId="32B391FA" w14:textId="77777777"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Wszelkie spory o charakterze cywilnoprawnym wynikłe z umowy podlegają rozpatrzeniu przez Sąd właściwy dla siedziby PFRON.</w:t>
      </w:r>
    </w:p>
    <w:p w14:paraId="2DF3E875" w14:textId="77777777" w:rsidR="00FF5E5B" w:rsidRPr="00BB4852" w:rsidRDefault="00FF5E5B" w:rsidP="00CD7564">
      <w:pPr>
        <w:pStyle w:val="Akapitzlist"/>
        <w:numPr>
          <w:ilvl w:val="0"/>
          <w:numId w:val="23"/>
        </w:numPr>
        <w:spacing w:before="120" w:after="0" w:line="240" w:lineRule="auto"/>
        <w:ind w:left="357" w:hanging="357"/>
        <w:contextualSpacing w:val="0"/>
        <w:jc w:val="both"/>
        <w:rPr>
          <w:rFonts w:ascii="Times New Roman" w:hAnsi="Times New Roman"/>
          <w:sz w:val="24"/>
          <w:szCs w:val="24"/>
        </w:rPr>
      </w:pPr>
      <w:r w:rsidRPr="00BB4852">
        <w:rPr>
          <w:rFonts w:ascii="Times New Roman" w:hAnsi="Times New Roman"/>
          <w:sz w:val="24"/>
          <w:szCs w:val="24"/>
        </w:rPr>
        <w:t>Umowa wchodzi w życie z dniem podpisania.</w:t>
      </w:r>
    </w:p>
    <w:p w14:paraId="012992AB" w14:textId="77777777" w:rsidR="00FF5E5B" w:rsidRPr="00BB4852" w:rsidRDefault="00FF5E5B" w:rsidP="00CD7564">
      <w:pPr>
        <w:pStyle w:val="Styl1"/>
        <w:spacing w:before="120" w:after="0" w:line="240" w:lineRule="auto"/>
        <w:rPr>
          <w:rFonts w:ascii="Times New Roman" w:hAnsi="Times New Roman" w:cs="Times New Roman"/>
          <w:i/>
        </w:rPr>
      </w:pPr>
      <w:r w:rsidRPr="00BB4852">
        <w:rPr>
          <w:rFonts w:ascii="Times New Roman" w:hAnsi="Times New Roman" w:cs="Times New Roman"/>
        </w:rPr>
        <w:lastRenderedPageBreak/>
        <w:t>§ 14</w:t>
      </w:r>
    </w:p>
    <w:p w14:paraId="32EC6C82" w14:textId="77777777" w:rsidR="00FF5E5B" w:rsidRPr="00BB4852" w:rsidRDefault="00FF5E5B" w:rsidP="00CD7564">
      <w:pPr>
        <w:pStyle w:val="Tekstpodstawowy2"/>
        <w:keepNext/>
        <w:spacing w:before="120" w:after="0" w:line="240" w:lineRule="auto"/>
        <w:jc w:val="both"/>
        <w:rPr>
          <w:rFonts w:ascii="Times New Roman" w:hAnsi="Times New Roman" w:cs="Times New Roman"/>
          <w:sz w:val="24"/>
          <w:szCs w:val="24"/>
        </w:rPr>
      </w:pPr>
      <w:r w:rsidRPr="00BB4852">
        <w:rPr>
          <w:rFonts w:ascii="Times New Roman" w:hAnsi="Times New Roman" w:cs="Times New Roman"/>
          <w:sz w:val="24"/>
          <w:szCs w:val="24"/>
        </w:rPr>
        <w:t>Umowę sporządzono w 2 (dwóch) jednobrzmiących egzemplarzach: jeden egzemplarz dla PFRON i jeden dla Beneficjenta.</w:t>
      </w:r>
    </w:p>
    <w:p w14:paraId="330B8E85" w14:textId="77777777" w:rsidR="00FF5E5B" w:rsidRPr="00BB4852" w:rsidRDefault="00FF5E5B" w:rsidP="00CD7564">
      <w:pPr>
        <w:keepNext/>
        <w:spacing w:before="120" w:after="0" w:line="240" w:lineRule="auto"/>
        <w:rPr>
          <w:rFonts w:ascii="Times New Roman" w:hAnsi="Times New Roman" w:cs="Times New Roman"/>
          <w:sz w:val="24"/>
          <w:szCs w:val="24"/>
        </w:rPr>
      </w:pPr>
    </w:p>
    <w:p w14:paraId="5D675ABF" w14:textId="77777777" w:rsidR="00FF5E5B" w:rsidRPr="00BB4852" w:rsidRDefault="00FF5E5B" w:rsidP="00CD7564">
      <w:pPr>
        <w:keepNext/>
        <w:spacing w:before="120" w:after="0" w:line="240" w:lineRule="auto"/>
        <w:rPr>
          <w:rFonts w:ascii="Times New Roman" w:hAnsi="Times New Roman" w:cs="Times New Roman"/>
          <w:sz w:val="24"/>
          <w:szCs w:val="24"/>
        </w:rPr>
      </w:pPr>
    </w:p>
    <w:p w14:paraId="61112C16" w14:textId="77777777" w:rsidR="00FF5E5B" w:rsidRPr="00BB4852" w:rsidRDefault="00FF5E5B" w:rsidP="00CD7564">
      <w:pPr>
        <w:spacing w:before="120" w:after="0" w:line="240" w:lineRule="auto"/>
        <w:rPr>
          <w:rFonts w:ascii="Times New Roman" w:hAnsi="Times New Roman" w:cs="Times New Roman"/>
          <w:sz w:val="24"/>
          <w:szCs w:val="24"/>
        </w:rPr>
      </w:pPr>
    </w:p>
    <w:p w14:paraId="6AD5304A" w14:textId="10D8480D" w:rsidR="00FF5E5B" w:rsidRPr="00BB4852" w:rsidRDefault="00FF5E5B" w:rsidP="00CD7564">
      <w:pPr>
        <w:spacing w:before="120" w:after="0" w:line="240" w:lineRule="auto"/>
        <w:rPr>
          <w:rFonts w:ascii="Times New Roman" w:hAnsi="Times New Roman" w:cs="Times New Roman"/>
          <w:bCs/>
          <w:sz w:val="24"/>
          <w:szCs w:val="24"/>
        </w:rPr>
      </w:pPr>
      <w:r w:rsidRPr="00BB4852">
        <w:rPr>
          <w:rFonts w:ascii="Times New Roman" w:hAnsi="Times New Roman" w:cs="Times New Roman"/>
          <w:sz w:val="24"/>
          <w:szCs w:val="24"/>
        </w:rPr>
        <w:t xml:space="preserve">    .........................................                  </w:t>
      </w:r>
      <w:r w:rsidRPr="00BB4852">
        <w:rPr>
          <w:rFonts w:ascii="Times New Roman" w:hAnsi="Times New Roman" w:cs="Times New Roman"/>
          <w:sz w:val="24"/>
          <w:szCs w:val="24"/>
        </w:rPr>
        <w:tab/>
      </w:r>
      <w:r w:rsidRPr="00BB4852">
        <w:rPr>
          <w:rFonts w:ascii="Times New Roman" w:hAnsi="Times New Roman" w:cs="Times New Roman"/>
          <w:sz w:val="24"/>
          <w:szCs w:val="24"/>
        </w:rPr>
        <w:tab/>
        <w:t xml:space="preserve">        ...........................................</w:t>
      </w:r>
      <w:r w:rsidR="00963A46">
        <w:rPr>
          <w:rFonts w:ascii="Times New Roman" w:hAnsi="Times New Roman" w:cs="Times New Roman"/>
          <w:sz w:val="24"/>
          <w:szCs w:val="24"/>
        </w:rPr>
        <w:t>.......</w:t>
      </w:r>
      <w:r w:rsidRPr="00BB4852">
        <w:rPr>
          <w:rFonts w:ascii="Times New Roman" w:hAnsi="Times New Roman" w:cs="Times New Roman"/>
          <w:sz w:val="24"/>
          <w:szCs w:val="24"/>
        </w:rPr>
        <w:t>....</w:t>
      </w:r>
    </w:p>
    <w:p w14:paraId="0FAA8118" w14:textId="77777777" w:rsidR="00FF5E5B" w:rsidRPr="00BB4852" w:rsidRDefault="00FF5E5B" w:rsidP="00CD7564">
      <w:pPr>
        <w:pStyle w:val="Nagwek"/>
        <w:tabs>
          <w:tab w:val="clear" w:pos="4536"/>
          <w:tab w:val="clear" w:pos="9072"/>
        </w:tabs>
        <w:spacing w:before="120"/>
        <w:rPr>
          <w:szCs w:val="24"/>
        </w:rPr>
      </w:pPr>
    </w:p>
    <w:p w14:paraId="1B273316" w14:textId="77777777" w:rsidR="00FF5E5B" w:rsidRPr="00BB4852" w:rsidRDefault="00FF5E5B" w:rsidP="00CD7564">
      <w:pPr>
        <w:pStyle w:val="Nagwek"/>
        <w:tabs>
          <w:tab w:val="clear" w:pos="4536"/>
          <w:tab w:val="clear" w:pos="9072"/>
        </w:tabs>
        <w:spacing w:before="120"/>
        <w:rPr>
          <w:szCs w:val="24"/>
        </w:rPr>
      </w:pPr>
    </w:p>
    <w:p w14:paraId="49DFA3C4" w14:textId="77777777" w:rsidR="00FF5E5B" w:rsidRPr="00BB4852" w:rsidRDefault="00FF5E5B" w:rsidP="00CD7564">
      <w:pPr>
        <w:pStyle w:val="Nagwek"/>
        <w:tabs>
          <w:tab w:val="clear" w:pos="4536"/>
          <w:tab w:val="clear" w:pos="9072"/>
        </w:tabs>
        <w:spacing w:before="120"/>
        <w:rPr>
          <w:szCs w:val="24"/>
        </w:rPr>
      </w:pPr>
    </w:p>
    <w:p w14:paraId="239A68B4" w14:textId="660A18F3" w:rsidR="00FF5E5B" w:rsidRPr="00BB4852" w:rsidRDefault="00FF5E5B" w:rsidP="00CD7564">
      <w:pPr>
        <w:spacing w:before="120" w:after="0" w:line="240" w:lineRule="auto"/>
        <w:rPr>
          <w:rFonts w:ascii="Times New Roman" w:hAnsi="Times New Roman" w:cs="Times New Roman"/>
          <w:bCs/>
          <w:sz w:val="24"/>
          <w:szCs w:val="24"/>
        </w:rPr>
      </w:pPr>
      <w:r w:rsidRPr="00BB4852">
        <w:rPr>
          <w:rFonts w:ascii="Times New Roman" w:hAnsi="Times New Roman" w:cs="Times New Roman"/>
          <w:sz w:val="24"/>
          <w:szCs w:val="24"/>
        </w:rPr>
        <w:t xml:space="preserve">    .........................................                </w:t>
      </w:r>
      <w:r w:rsidRPr="00BB4852">
        <w:rPr>
          <w:rFonts w:ascii="Times New Roman" w:hAnsi="Times New Roman" w:cs="Times New Roman"/>
          <w:sz w:val="24"/>
          <w:szCs w:val="24"/>
        </w:rPr>
        <w:tab/>
      </w:r>
      <w:r w:rsidRPr="00BB4852">
        <w:rPr>
          <w:rFonts w:ascii="Times New Roman" w:hAnsi="Times New Roman" w:cs="Times New Roman"/>
          <w:sz w:val="24"/>
          <w:szCs w:val="24"/>
        </w:rPr>
        <w:tab/>
        <w:t xml:space="preserve">          ...........................................</w:t>
      </w:r>
      <w:r w:rsidR="00963A46">
        <w:rPr>
          <w:rFonts w:ascii="Times New Roman" w:hAnsi="Times New Roman" w:cs="Times New Roman"/>
          <w:sz w:val="24"/>
          <w:szCs w:val="24"/>
        </w:rPr>
        <w:t>......</w:t>
      </w:r>
      <w:r w:rsidRPr="00BB4852">
        <w:rPr>
          <w:rFonts w:ascii="Times New Roman" w:hAnsi="Times New Roman" w:cs="Times New Roman"/>
          <w:sz w:val="24"/>
          <w:szCs w:val="24"/>
        </w:rPr>
        <w:t>....</w:t>
      </w:r>
    </w:p>
    <w:p w14:paraId="75AF7457" w14:textId="77777777" w:rsidR="00FF5E5B" w:rsidRPr="00BB4852" w:rsidRDefault="00FF5E5B" w:rsidP="00CD7564">
      <w:pPr>
        <w:pStyle w:val="Nagwek"/>
        <w:tabs>
          <w:tab w:val="clear" w:pos="4536"/>
          <w:tab w:val="clear" w:pos="9072"/>
        </w:tabs>
        <w:spacing w:before="120"/>
        <w:rPr>
          <w:szCs w:val="24"/>
        </w:rPr>
      </w:pPr>
    </w:p>
    <w:p w14:paraId="670F1B39" w14:textId="4D27B015" w:rsidR="00FF5E5B" w:rsidRPr="00BB4852" w:rsidRDefault="00FF5E5B" w:rsidP="00CD7564">
      <w:pPr>
        <w:spacing w:before="120" w:after="0" w:line="240" w:lineRule="auto"/>
        <w:ind w:firstLine="708"/>
        <w:rPr>
          <w:rFonts w:ascii="Times New Roman" w:hAnsi="Times New Roman" w:cs="Times New Roman"/>
          <w:b/>
          <w:sz w:val="24"/>
          <w:szCs w:val="24"/>
        </w:rPr>
      </w:pPr>
      <w:r w:rsidRPr="00BB4852">
        <w:rPr>
          <w:rFonts w:ascii="Times New Roman" w:hAnsi="Times New Roman" w:cs="Times New Roman"/>
          <w:b/>
          <w:sz w:val="24"/>
          <w:szCs w:val="24"/>
        </w:rPr>
        <w:t>PFRON</w:t>
      </w:r>
      <w:r w:rsidRPr="00BB4852">
        <w:rPr>
          <w:rFonts w:ascii="Times New Roman" w:hAnsi="Times New Roman" w:cs="Times New Roman"/>
          <w:sz w:val="24"/>
          <w:szCs w:val="24"/>
        </w:rPr>
        <w:tab/>
      </w:r>
      <w:r w:rsidR="007050F9" w:rsidRPr="00BB4852">
        <w:rPr>
          <w:rFonts w:ascii="Times New Roman" w:hAnsi="Times New Roman" w:cs="Times New Roman"/>
          <w:sz w:val="24"/>
          <w:szCs w:val="24"/>
        </w:rPr>
        <w:t xml:space="preserve"> </w:t>
      </w:r>
      <w:r w:rsidR="007050F9" w:rsidRPr="00BB4852">
        <w:rPr>
          <w:rFonts w:ascii="Times New Roman" w:hAnsi="Times New Roman" w:cs="Times New Roman"/>
          <w:sz w:val="24"/>
          <w:szCs w:val="24"/>
        </w:rPr>
        <w:tab/>
      </w:r>
      <w:r w:rsidR="007050F9" w:rsidRPr="00BB4852">
        <w:rPr>
          <w:rFonts w:ascii="Times New Roman" w:hAnsi="Times New Roman" w:cs="Times New Roman"/>
          <w:sz w:val="24"/>
          <w:szCs w:val="24"/>
        </w:rPr>
        <w:tab/>
      </w:r>
      <w:r w:rsidR="007050F9" w:rsidRPr="00BB4852">
        <w:rPr>
          <w:rFonts w:ascii="Times New Roman" w:hAnsi="Times New Roman" w:cs="Times New Roman"/>
          <w:sz w:val="24"/>
          <w:szCs w:val="24"/>
        </w:rPr>
        <w:tab/>
      </w:r>
      <w:r w:rsidR="007050F9" w:rsidRPr="00BB4852">
        <w:rPr>
          <w:rFonts w:ascii="Times New Roman" w:hAnsi="Times New Roman" w:cs="Times New Roman"/>
          <w:sz w:val="24"/>
          <w:szCs w:val="24"/>
        </w:rPr>
        <w:tab/>
      </w:r>
      <w:r w:rsidR="007050F9" w:rsidRPr="00BB4852">
        <w:rPr>
          <w:rFonts w:ascii="Times New Roman" w:hAnsi="Times New Roman" w:cs="Times New Roman"/>
          <w:sz w:val="24"/>
          <w:szCs w:val="24"/>
        </w:rPr>
        <w:tab/>
      </w:r>
      <w:r w:rsidR="007050F9" w:rsidRPr="00BB4852">
        <w:rPr>
          <w:rFonts w:ascii="Times New Roman" w:hAnsi="Times New Roman" w:cs="Times New Roman"/>
          <w:sz w:val="24"/>
          <w:szCs w:val="24"/>
        </w:rPr>
        <w:tab/>
      </w:r>
      <w:r w:rsidRPr="00BB4852">
        <w:rPr>
          <w:rFonts w:ascii="Times New Roman" w:hAnsi="Times New Roman" w:cs="Times New Roman"/>
          <w:b/>
          <w:sz w:val="24"/>
          <w:szCs w:val="24"/>
        </w:rPr>
        <w:t>BENEFICJENT</w:t>
      </w:r>
      <w:bookmarkStart w:id="6" w:name="RANGE!A1:E24"/>
      <w:bookmarkEnd w:id="6"/>
    </w:p>
    <w:p w14:paraId="49945005" w14:textId="4E2C9583" w:rsidR="00FF5E5B" w:rsidRDefault="00FF5E5B" w:rsidP="00CD7564">
      <w:pPr>
        <w:spacing w:before="120" w:after="0" w:line="240" w:lineRule="auto"/>
        <w:ind w:left="340" w:hanging="340"/>
        <w:jc w:val="both"/>
        <w:rPr>
          <w:rFonts w:ascii="Times New Roman" w:hAnsi="Times New Roman" w:cs="Times New Roman"/>
          <w:sz w:val="24"/>
          <w:szCs w:val="24"/>
        </w:rPr>
      </w:pPr>
    </w:p>
    <w:p w14:paraId="15D71902" w14:textId="77E72E00" w:rsidR="000F5CA7" w:rsidRPr="000F5CA7" w:rsidRDefault="000F5CA7" w:rsidP="000F5CA7">
      <w:pPr>
        <w:rPr>
          <w:rFonts w:ascii="Times New Roman" w:hAnsi="Times New Roman" w:cs="Times New Roman"/>
          <w:sz w:val="24"/>
          <w:szCs w:val="24"/>
        </w:rPr>
      </w:pPr>
    </w:p>
    <w:sectPr w:rsidR="000F5CA7" w:rsidRPr="000F5CA7" w:rsidSect="00D318D7">
      <w:footerReference w:type="default" r:id="rId7"/>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FEED" w14:textId="77777777" w:rsidR="00406E36" w:rsidRDefault="00406E36" w:rsidP="0028296D">
      <w:pPr>
        <w:spacing w:after="0" w:line="240" w:lineRule="auto"/>
      </w:pPr>
      <w:r>
        <w:separator/>
      </w:r>
    </w:p>
  </w:endnote>
  <w:endnote w:type="continuationSeparator" w:id="0">
    <w:p w14:paraId="5F9DE611" w14:textId="77777777" w:rsidR="00406E36" w:rsidRDefault="00406E36" w:rsidP="0028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01BA" w14:textId="1AECE67F" w:rsidR="00406E36" w:rsidRPr="000F5CA7" w:rsidRDefault="00406E36" w:rsidP="000F5CA7">
    <w:pPr>
      <w:pStyle w:val="Nagwek"/>
      <w:ind w:firstLine="36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A13A7" w14:textId="77777777" w:rsidR="00406E36" w:rsidRDefault="00406E36" w:rsidP="0028296D">
      <w:pPr>
        <w:spacing w:after="0" w:line="240" w:lineRule="auto"/>
      </w:pPr>
      <w:r>
        <w:separator/>
      </w:r>
    </w:p>
  </w:footnote>
  <w:footnote w:type="continuationSeparator" w:id="0">
    <w:p w14:paraId="39360F1B" w14:textId="77777777" w:rsidR="00406E36" w:rsidRDefault="00406E36" w:rsidP="00282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453D"/>
    <w:multiLevelType w:val="hybridMultilevel"/>
    <w:tmpl w:val="E1EA6EE2"/>
    <w:lvl w:ilvl="0" w:tplc="04150017">
      <w:start w:val="1"/>
      <w:numFmt w:val="lowerLetter"/>
      <w:lvlText w:val="%1)"/>
      <w:lvlJc w:val="left"/>
      <w:pPr>
        <w:ind w:left="1400" w:hanging="360"/>
      </w:pPr>
    </w:lvl>
    <w:lvl w:ilvl="1" w:tplc="04150017">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 w15:restartNumberingAfterBreak="0">
    <w:nsid w:val="0C9A24DC"/>
    <w:multiLevelType w:val="hybridMultilevel"/>
    <w:tmpl w:val="A38A5E28"/>
    <w:lvl w:ilvl="0" w:tplc="04150011">
      <w:start w:val="1"/>
      <w:numFmt w:val="decimal"/>
      <w:lvlText w:val="%1)"/>
      <w:lvlJc w:val="left"/>
      <w:pPr>
        <w:tabs>
          <w:tab w:val="num" w:pos="360"/>
        </w:tabs>
        <w:ind w:left="360" w:hanging="360"/>
      </w:pPr>
      <w:rPr>
        <w:rFonts w:hint="default"/>
        <w:b w:val="0"/>
        <w:i w:val="0"/>
        <w:sz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2C70D5B"/>
    <w:multiLevelType w:val="hybridMultilevel"/>
    <w:tmpl w:val="7E700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A803C3"/>
    <w:multiLevelType w:val="hybridMultilevel"/>
    <w:tmpl w:val="C06C9084"/>
    <w:lvl w:ilvl="0" w:tplc="4AE483B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6294D11"/>
    <w:multiLevelType w:val="hybridMultilevel"/>
    <w:tmpl w:val="46C41C60"/>
    <w:lvl w:ilvl="0" w:tplc="269A6BC8">
      <w:start w:val="1"/>
      <w:numFmt w:val="decimal"/>
      <w:lvlText w:val="%1."/>
      <w:lvlJc w:val="left"/>
      <w:pPr>
        <w:tabs>
          <w:tab w:val="num" w:pos="360"/>
        </w:tabs>
        <w:ind w:left="357" w:hanging="357"/>
      </w:pPr>
      <w:rPr>
        <w:rFonts w:hint="default"/>
      </w:rPr>
    </w:lvl>
    <w:lvl w:ilvl="1" w:tplc="04150011">
      <w:start w:val="1"/>
      <w:numFmt w:val="decimal"/>
      <w:lvlText w:val="%2)"/>
      <w:lvlJc w:val="left"/>
      <w:pPr>
        <w:tabs>
          <w:tab w:val="num" w:pos="717"/>
        </w:tabs>
        <w:ind w:left="714" w:hanging="35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025BCE"/>
    <w:multiLevelType w:val="hybridMultilevel"/>
    <w:tmpl w:val="8848AC32"/>
    <w:lvl w:ilvl="0" w:tplc="5E789F4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F105770"/>
    <w:multiLevelType w:val="hybridMultilevel"/>
    <w:tmpl w:val="72C8E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BE66E2"/>
    <w:multiLevelType w:val="hybridMultilevel"/>
    <w:tmpl w:val="DE201408"/>
    <w:lvl w:ilvl="0" w:tplc="04150011">
      <w:start w:val="1"/>
      <w:numFmt w:val="decimal"/>
      <w:lvlText w:val="%1)"/>
      <w:lvlJc w:val="left"/>
      <w:pPr>
        <w:tabs>
          <w:tab w:val="num" w:pos="1077"/>
        </w:tabs>
        <w:ind w:left="1074" w:hanging="357"/>
      </w:pPr>
      <w:rPr>
        <w:rFonts w:hint="default"/>
      </w:rPr>
    </w:lvl>
    <w:lvl w:ilvl="1" w:tplc="E9A4DFB4">
      <w:start w:val="1"/>
      <w:numFmt w:val="lowerLetter"/>
      <w:lvlText w:val="%2)"/>
      <w:lvlJc w:val="left"/>
      <w:pPr>
        <w:tabs>
          <w:tab w:val="num" w:pos="1999"/>
        </w:tabs>
        <w:ind w:left="1999" w:hanging="925"/>
      </w:pPr>
      <w:rPr>
        <w:rFonts w:hint="default"/>
        <w:b w:val="0"/>
        <w:i w:val="0"/>
        <w:sz w:val="24"/>
      </w:rPr>
    </w:lvl>
    <w:lvl w:ilvl="2" w:tplc="0415001B" w:tentative="1">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1FF35B0E"/>
    <w:multiLevelType w:val="hybridMultilevel"/>
    <w:tmpl w:val="EB665468"/>
    <w:lvl w:ilvl="0" w:tplc="52B07ED6">
      <w:start w:val="5"/>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D2113F"/>
    <w:multiLevelType w:val="hybridMultilevel"/>
    <w:tmpl w:val="FF669E72"/>
    <w:lvl w:ilvl="0" w:tplc="63589F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5654D01"/>
    <w:multiLevelType w:val="hybridMultilevel"/>
    <w:tmpl w:val="E054A7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5AE4896"/>
    <w:multiLevelType w:val="hybridMultilevel"/>
    <w:tmpl w:val="BB122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993D52"/>
    <w:multiLevelType w:val="hybridMultilevel"/>
    <w:tmpl w:val="E654AD38"/>
    <w:lvl w:ilvl="0" w:tplc="D2F24B84">
      <w:start w:val="1"/>
      <w:numFmt w:val="decimal"/>
      <w:lvlText w:val="%1."/>
      <w:lvlJc w:val="left"/>
      <w:pPr>
        <w:tabs>
          <w:tab w:val="num" w:pos="360"/>
        </w:tabs>
        <w:ind w:left="357" w:hanging="357"/>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F33E00"/>
    <w:multiLevelType w:val="hybridMultilevel"/>
    <w:tmpl w:val="849A792E"/>
    <w:lvl w:ilvl="0" w:tplc="04150011">
      <w:start w:val="1"/>
      <w:numFmt w:val="decimal"/>
      <w:lvlText w:val="%1)"/>
      <w:lvlJc w:val="left"/>
      <w:pPr>
        <w:tabs>
          <w:tab w:val="num" w:pos="644"/>
        </w:tabs>
        <w:ind w:left="641" w:hanging="357"/>
      </w:pPr>
      <w:rPr>
        <w:rFonts w:hint="default"/>
      </w:rPr>
    </w:lvl>
    <w:lvl w:ilvl="1" w:tplc="04B02C84">
      <w:start w:val="1"/>
      <w:numFmt w:val="decimal"/>
      <w:lvlText w:val="%2)"/>
      <w:lvlJc w:val="left"/>
      <w:pPr>
        <w:tabs>
          <w:tab w:val="num" w:pos="1001"/>
        </w:tabs>
        <w:ind w:left="998" w:hanging="357"/>
      </w:pPr>
      <w:rPr>
        <w:rFonts w:hint="default"/>
        <w:i w:val="0"/>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4" w15:restartNumberingAfterBreak="0">
    <w:nsid w:val="39856893"/>
    <w:multiLevelType w:val="hybridMultilevel"/>
    <w:tmpl w:val="86747660"/>
    <w:lvl w:ilvl="0" w:tplc="5114E3C0">
      <w:start w:val="1"/>
      <w:numFmt w:val="decimal"/>
      <w:lvlText w:val="%1."/>
      <w:lvlJc w:val="left"/>
      <w:pPr>
        <w:tabs>
          <w:tab w:val="num" w:pos="360"/>
        </w:tabs>
        <w:ind w:left="357" w:hanging="357"/>
      </w:pPr>
      <w:rPr>
        <w:rFonts w:hint="default"/>
        <w:b w:val="0"/>
        <w:i w:val="0"/>
      </w:rPr>
    </w:lvl>
    <w:lvl w:ilvl="1" w:tplc="04150011">
      <w:start w:val="1"/>
      <w:numFmt w:val="decimal"/>
      <w:lvlText w:val="%2)"/>
      <w:lvlJc w:val="left"/>
      <w:pPr>
        <w:tabs>
          <w:tab w:val="num" w:pos="71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FD2A71"/>
    <w:multiLevelType w:val="hybridMultilevel"/>
    <w:tmpl w:val="DD5A6368"/>
    <w:lvl w:ilvl="0" w:tplc="04150019">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414F450E"/>
    <w:multiLevelType w:val="hybridMultilevel"/>
    <w:tmpl w:val="725A7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6E6596"/>
    <w:multiLevelType w:val="hybridMultilevel"/>
    <w:tmpl w:val="B608E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525340"/>
    <w:multiLevelType w:val="hybridMultilevel"/>
    <w:tmpl w:val="1D629F1E"/>
    <w:lvl w:ilvl="0" w:tplc="04150011">
      <w:start w:val="1"/>
      <w:numFmt w:val="decimal"/>
      <w:lvlText w:val="%1)"/>
      <w:lvlJc w:val="left"/>
      <w:pPr>
        <w:ind w:left="1060" w:hanging="360"/>
      </w:pPr>
    </w:lvl>
    <w:lvl w:ilvl="1" w:tplc="E438BFCA">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474743E8"/>
    <w:multiLevelType w:val="hybridMultilevel"/>
    <w:tmpl w:val="96FCA6FA"/>
    <w:lvl w:ilvl="0" w:tplc="6F767D7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43DC6"/>
    <w:multiLevelType w:val="hybridMultilevel"/>
    <w:tmpl w:val="3E4069CC"/>
    <w:lvl w:ilvl="0" w:tplc="8EBC427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4F8435B3"/>
    <w:multiLevelType w:val="hybridMultilevel"/>
    <w:tmpl w:val="9B7429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573D0683"/>
    <w:multiLevelType w:val="hybridMultilevel"/>
    <w:tmpl w:val="0E923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B7612E"/>
    <w:multiLevelType w:val="hybridMultilevel"/>
    <w:tmpl w:val="CA189D5E"/>
    <w:lvl w:ilvl="0" w:tplc="5114E3C0">
      <w:start w:val="1"/>
      <w:numFmt w:val="decimal"/>
      <w:lvlText w:val="%1."/>
      <w:lvlJc w:val="left"/>
      <w:pPr>
        <w:tabs>
          <w:tab w:val="num" w:pos="360"/>
        </w:tabs>
        <w:ind w:left="357" w:hanging="357"/>
      </w:pPr>
      <w:rPr>
        <w:rFonts w:hint="default"/>
        <w:b w:val="0"/>
        <w:i w:val="0"/>
      </w:rPr>
    </w:lvl>
    <w:lvl w:ilvl="1" w:tplc="0415000F">
      <w:start w:val="1"/>
      <w:numFmt w:val="decimal"/>
      <w:lvlText w:val="%2."/>
      <w:lvlJc w:val="left"/>
      <w:pPr>
        <w:tabs>
          <w:tab w:val="num" w:pos="71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BF45C84"/>
    <w:multiLevelType w:val="hybridMultilevel"/>
    <w:tmpl w:val="FFA60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B0760C"/>
    <w:multiLevelType w:val="hybridMultilevel"/>
    <w:tmpl w:val="01069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2F3443"/>
    <w:multiLevelType w:val="hybridMultilevel"/>
    <w:tmpl w:val="FF2A8206"/>
    <w:lvl w:ilvl="0" w:tplc="C6AC410A">
      <w:start w:val="1"/>
      <w:numFmt w:val="decimal"/>
      <w:lvlText w:val="%1."/>
      <w:lvlJc w:val="left"/>
      <w:pPr>
        <w:tabs>
          <w:tab w:val="num" w:pos="360"/>
        </w:tabs>
        <w:ind w:left="360" w:hanging="360"/>
      </w:pPr>
      <w:rPr>
        <w:rFonts w:hint="default"/>
        <w:i w:val="0"/>
        <w:iCs w:val="0"/>
      </w:rPr>
    </w:lvl>
    <w:lvl w:ilvl="1" w:tplc="0415000F">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7A504FE"/>
    <w:multiLevelType w:val="hybridMultilevel"/>
    <w:tmpl w:val="C6427560"/>
    <w:lvl w:ilvl="0" w:tplc="BA9EDD74">
      <w:start w:val="1"/>
      <w:numFmt w:val="decimal"/>
      <w:lvlText w:val="%1."/>
      <w:lvlJc w:val="left"/>
      <w:pPr>
        <w:tabs>
          <w:tab w:val="num" w:pos="360"/>
        </w:tabs>
        <w:ind w:left="360" w:hanging="360"/>
      </w:pPr>
      <w:rPr>
        <w:rFonts w:hint="default"/>
      </w:rPr>
    </w:lvl>
    <w:lvl w:ilvl="1" w:tplc="5D68BECE">
      <w:start w:val="2"/>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8D324C7"/>
    <w:multiLevelType w:val="hybridMultilevel"/>
    <w:tmpl w:val="0F8CECA8"/>
    <w:lvl w:ilvl="0" w:tplc="615A230C">
      <w:start w:val="4"/>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AA11E6"/>
    <w:multiLevelType w:val="hybridMultilevel"/>
    <w:tmpl w:val="902ED214"/>
    <w:lvl w:ilvl="0" w:tplc="5114E3C0">
      <w:start w:val="1"/>
      <w:numFmt w:val="decimal"/>
      <w:lvlText w:val="%1."/>
      <w:lvlJc w:val="left"/>
      <w:pPr>
        <w:tabs>
          <w:tab w:val="num" w:pos="360"/>
        </w:tabs>
        <w:ind w:left="357" w:hanging="357"/>
      </w:pPr>
      <w:rPr>
        <w:rFonts w:hint="default"/>
        <w:b w:val="0"/>
        <w:i w:val="0"/>
      </w:rPr>
    </w:lvl>
    <w:lvl w:ilvl="1" w:tplc="04150017">
      <w:start w:val="1"/>
      <w:numFmt w:val="lowerLetter"/>
      <w:lvlText w:val="%2)"/>
      <w:lvlJc w:val="left"/>
      <w:pPr>
        <w:tabs>
          <w:tab w:val="num" w:pos="71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0066358"/>
    <w:multiLevelType w:val="hybridMultilevel"/>
    <w:tmpl w:val="0D6C3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086DF7"/>
    <w:multiLevelType w:val="hybridMultilevel"/>
    <w:tmpl w:val="CD1E7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784B8A"/>
    <w:multiLevelType w:val="hybridMultilevel"/>
    <w:tmpl w:val="DB9A54EC"/>
    <w:lvl w:ilvl="0" w:tplc="269A6BC8">
      <w:start w:val="1"/>
      <w:numFmt w:val="decimal"/>
      <w:lvlText w:val="%1."/>
      <w:lvlJc w:val="left"/>
      <w:pPr>
        <w:tabs>
          <w:tab w:val="num" w:pos="360"/>
        </w:tabs>
        <w:ind w:left="357" w:hanging="357"/>
      </w:pPr>
      <w:rPr>
        <w:rFonts w:hint="default"/>
      </w:rPr>
    </w:lvl>
    <w:lvl w:ilvl="1" w:tplc="0415000F">
      <w:start w:val="1"/>
      <w:numFmt w:val="decimal"/>
      <w:lvlText w:val="%2."/>
      <w:lvlJc w:val="left"/>
      <w:pPr>
        <w:tabs>
          <w:tab w:val="num" w:pos="717"/>
        </w:tabs>
        <w:ind w:left="714" w:hanging="35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FDA29A8"/>
    <w:multiLevelType w:val="hybridMultilevel"/>
    <w:tmpl w:val="B5BA1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4"/>
  </w:num>
  <w:num w:numId="3">
    <w:abstractNumId w:val="29"/>
  </w:num>
  <w:num w:numId="4">
    <w:abstractNumId w:val="32"/>
  </w:num>
  <w:num w:numId="5">
    <w:abstractNumId w:val="13"/>
  </w:num>
  <w:num w:numId="6">
    <w:abstractNumId w:val="28"/>
  </w:num>
  <w:num w:numId="7">
    <w:abstractNumId w:val="4"/>
  </w:num>
  <w:num w:numId="8">
    <w:abstractNumId w:val="2"/>
  </w:num>
  <w:num w:numId="9">
    <w:abstractNumId w:val="10"/>
  </w:num>
  <w:num w:numId="10">
    <w:abstractNumId w:val="26"/>
  </w:num>
  <w:num w:numId="11">
    <w:abstractNumId w:val="5"/>
  </w:num>
  <w:num w:numId="12">
    <w:abstractNumId w:val="27"/>
  </w:num>
  <w:num w:numId="13">
    <w:abstractNumId w:val="25"/>
  </w:num>
  <w:num w:numId="14">
    <w:abstractNumId w:val="9"/>
  </w:num>
  <w:num w:numId="15">
    <w:abstractNumId w:val="18"/>
  </w:num>
  <w:num w:numId="16">
    <w:abstractNumId w:val="1"/>
  </w:num>
  <w:num w:numId="17">
    <w:abstractNumId w:val="3"/>
  </w:num>
  <w:num w:numId="18">
    <w:abstractNumId w:val="21"/>
  </w:num>
  <w:num w:numId="19">
    <w:abstractNumId w:val="0"/>
  </w:num>
  <w:num w:numId="20">
    <w:abstractNumId w:val="12"/>
  </w:num>
  <w:num w:numId="21">
    <w:abstractNumId w:val="19"/>
  </w:num>
  <w:num w:numId="22">
    <w:abstractNumId w:val="8"/>
  </w:num>
  <w:num w:numId="23">
    <w:abstractNumId w:val="31"/>
  </w:num>
  <w:num w:numId="24">
    <w:abstractNumId w:val="7"/>
  </w:num>
  <w:num w:numId="25">
    <w:abstractNumId w:val="15"/>
  </w:num>
  <w:num w:numId="26">
    <w:abstractNumId w:val="22"/>
  </w:num>
  <w:num w:numId="27">
    <w:abstractNumId w:val="11"/>
  </w:num>
  <w:num w:numId="28">
    <w:abstractNumId w:val="20"/>
  </w:num>
  <w:num w:numId="29">
    <w:abstractNumId w:val="33"/>
  </w:num>
  <w:num w:numId="30">
    <w:abstractNumId w:val="30"/>
  </w:num>
  <w:num w:numId="31">
    <w:abstractNumId w:val="17"/>
  </w:num>
  <w:num w:numId="32">
    <w:abstractNumId w:val="6"/>
  </w:num>
  <w:num w:numId="33">
    <w:abstractNumId w:val="24"/>
  </w:num>
  <w:num w:numId="3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6D"/>
    <w:rsid w:val="0001374E"/>
    <w:rsid w:val="00017CED"/>
    <w:rsid w:val="000202C9"/>
    <w:rsid w:val="00032503"/>
    <w:rsid w:val="0006432D"/>
    <w:rsid w:val="000836F2"/>
    <w:rsid w:val="000B133E"/>
    <w:rsid w:val="000E11D8"/>
    <w:rsid w:val="000F5CA7"/>
    <w:rsid w:val="001040E4"/>
    <w:rsid w:val="0010778C"/>
    <w:rsid w:val="0013156C"/>
    <w:rsid w:val="001329E5"/>
    <w:rsid w:val="001550E6"/>
    <w:rsid w:val="00191B37"/>
    <w:rsid w:val="00196974"/>
    <w:rsid w:val="001D35E8"/>
    <w:rsid w:val="001E6F88"/>
    <w:rsid w:val="001F2D72"/>
    <w:rsid w:val="00216C0B"/>
    <w:rsid w:val="00237795"/>
    <w:rsid w:val="00244DB3"/>
    <w:rsid w:val="0026365D"/>
    <w:rsid w:val="0028296D"/>
    <w:rsid w:val="00293AE7"/>
    <w:rsid w:val="002B4919"/>
    <w:rsid w:val="0031100F"/>
    <w:rsid w:val="00311585"/>
    <w:rsid w:val="0035463F"/>
    <w:rsid w:val="0036016C"/>
    <w:rsid w:val="003F7394"/>
    <w:rsid w:val="00406E36"/>
    <w:rsid w:val="004212F0"/>
    <w:rsid w:val="004608F5"/>
    <w:rsid w:val="004840B4"/>
    <w:rsid w:val="004A555C"/>
    <w:rsid w:val="004D7307"/>
    <w:rsid w:val="004F5D99"/>
    <w:rsid w:val="00511982"/>
    <w:rsid w:val="00526538"/>
    <w:rsid w:val="0054535D"/>
    <w:rsid w:val="00547088"/>
    <w:rsid w:val="005B05AE"/>
    <w:rsid w:val="00625E71"/>
    <w:rsid w:val="00633E2F"/>
    <w:rsid w:val="00651BB8"/>
    <w:rsid w:val="006523A3"/>
    <w:rsid w:val="006A4FF3"/>
    <w:rsid w:val="006C2D55"/>
    <w:rsid w:val="006C5F85"/>
    <w:rsid w:val="007050F9"/>
    <w:rsid w:val="007647BB"/>
    <w:rsid w:val="00771013"/>
    <w:rsid w:val="00772901"/>
    <w:rsid w:val="0079388B"/>
    <w:rsid w:val="007A706F"/>
    <w:rsid w:val="007C22C9"/>
    <w:rsid w:val="007C7025"/>
    <w:rsid w:val="007F57BF"/>
    <w:rsid w:val="00827382"/>
    <w:rsid w:val="008608E0"/>
    <w:rsid w:val="00871B38"/>
    <w:rsid w:val="008B5D7F"/>
    <w:rsid w:val="008E2CC1"/>
    <w:rsid w:val="00963A46"/>
    <w:rsid w:val="00995ABB"/>
    <w:rsid w:val="009B34D3"/>
    <w:rsid w:val="009B5CC5"/>
    <w:rsid w:val="009F1027"/>
    <w:rsid w:val="009F68E2"/>
    <w:rsid w:val="00A31481"/>
    <w:rsid w:val="00A870CD"/>
    <w:rsid w:val="00AB1854"/>
    <w:rsid w:val="00AB2C64"/>
    <w:rsid w:val="00AC7F5A"/>
    <w:rsid w:val="00AE62D6"/>
    <w:rsid w:val="00AF1580"/>
    <w:rsid w:val="00B02558"/>
    <w:rsid w:val="00B15D33"/>
    <w:rsid w:val="00B50878"/>
    <w:rsid w:val="00B56FD4"/>
    <w:rsid w:val="00BB4852"/>
    <w:rsid w:val="00BD316E"/>
    <w:rsid w:val="00C17657"/>
    <w:rsid w:val="00C26C23"/>
    <w:rsid w:val="00C35BAE"/>
    <w:rsid w:val="00C808F4"/>
    <w:rsid w:val="00C869F7"/>
    <w:rsid w:val="00CD4525"/>
    <w:rsid w:val="00CD7564"/>
    <w:rsid w:val="00CE4A75"/>
    <w:rsid w:val="00D14130"/>
    <w:rsid w:val="00D318D7"/>
    <w:rsid w:val="00D3347F"/>
    <w:rsid w:val="00D52861"/>
    <w:rsid w:val="00D57B5B"/>
    <w:rsid w:val="00D637D2"/>
    <w:rsid w:val="00D7460F"/>
    <w:rsid w:val="00D92A4F"/>
    <w:rsid w:val="00DA316C"/>
    <w:rsid w:val="00DA7557"/>
    <w:rsid w:val="00DC38BB"/>
    <w:rsid w:val="00DD22D8"/>
    <w:rsid w:val="00E24D07"/>
    <w:rsid w:val="00E36F07"/>
    <w:rsid w:val="00E6522D"/>
    <w:rsid w:val="00E66FF8"/>
    <w:rsid w:val="00E7679D"/>
    <w:rsid w:val="00E86548"/>
    <w:rsid w:val="00EC4A8E"/>
    <w:rsid w:val="00ED02D5"/>
    <w:rsid w:val="00ED4C01"/>
    <w:rsid w:val="00EE34BE"/>
    <w:rsid w:val="00EF0B82"/>
    <w:rsid w:val="00EF2FB8"/>
    <w:rsid w:val="00F74B2C"/>
    <w:rsid w:val="00F76104"/>
    <w:rsid w:val="00FB0295"/>
    <w:rsid w:val="00FB76C6"/>
    <w:rsid w:val="00FD3B5B"/>
    <w:rsid w:val="00FD7B38"/>
    <w:rsid w:val="00FF5E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88DE"/>
  <w15:docId w15:val="{7D9C42DC-0277-4F46-80ED-A7FDDF0B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8296D"/>
  </w:style>
  <w:style w:type="paragraph" w:styleId="Nagwek2">
    <w:name w:val="heading 2"/>
    <w:basedOn w:val="Normalny"/>
    <w:next w:val="Normalny"/>
    <w:link w:val="Nagwek2Znak"/>
    <w:qFormat/>
    <w:rsid w:val="0028296D"/>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28296D"/>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semiHidden/>
    <w:rsid w:val="0028296D"/>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rsid w:val="0028296D"/>
    <w:pPr>
      <w:spacing w:after="0" w:line="240" w:lineRule="auto"/>
    </w:pPr>
    <w:rPr>
      <w:rFonts w:ascii="Arial" w:eastAsia="Times New Roman" w:hAnsi="Arial" w:cs="Arial"/>
      <w:spacing w:val="10"/>
      <w:sz w:val="20"/>
      <w:szCs w:val="24"/>
      <w:lang w:eastAsia="pl-PL"/>
    </w:rPr>
  </w:style>
  <w:style w:type="character" w:customStyle="1" w:styleId="TekstpodstawowyZnak">
    <w:name w:val="Tekst podstawowy Znak"/>
    <w:basedOn w:val="Domylnaczcionkaakapitu"/>
    <w:link w:val="Tekstpodstawowy"/>
    <w:semiHidden/>
    <w:rsid w:val="0028296D"/>
    <w:rPr>
      <w:rFonts w:ascii="Arial" w:eastAsia="Times New Roman" w:hAnsi="Arial" w:cs="Arial"/>
      <w:spacing w:val="10"/>
      <w:sz w:val="20"/>
      <w:szCs w:val="24"/>
      <w:lang w:eastAsia="pl-PL"/>
    </w:rPr>
  </w:style>
  <w:style w:type="paragraph" w:styleId="Tekstpodstawowy3">
    <w:name w:val="Body Text 3"/>
    <w:basedOn w:val="Normalny"/>
    <w:link w:val="Tekstpodstawowy3Znak"/>
    <w:semiHidden/>
    <w:rsid w:val="0028296D"/>
    <w:pPr>
      <w:spacing w:after="0" w:line="240" w:lineRule="auto"/>
      <w:jc w:val="both"/>
    </w:pPr>
    <w:rPr>
      <w:rFonts w:ascii="Arial" w:eastAsia="Times New Roman" w:hAnsi="Arial" w:cs="Arial"/>
      <w:b/>
      <w:bCs/>
      <w:i/>
      <w:spacing w:val="10"/>
      <w:szCs w:val="24"/>
      <w:lang w:eastAsia="pl-PL"/>
    </w:rPr>
  </w:style>
  <w:style w:type="character" w:customStyle="1" w:styleId="Tekstpodstawowy3Znak">
    <w:name w:val="Tekst podstawowy 3 Znak"/>
    <w:basedOn w:val="Domylnaczcionkaakapitu"/>
    <w:link w:val="Tekstpodstawowy3"/>
    <w:semiHidden/>
    <w:rsid w:val="0028296D"/>
    <w:rPr>
      <w:rFonts w:ascii="Arial" w:eastAsia="Times New Roman" w:hAnsi="Arial" w:cs="Arial"/>
      <w:b/>
      <w:bCs/>
      <w:i/>
      <w:spacing w:val="10"/>
      <w:szCs w:val="24"/>
      <w:lang w:eastAsia="pl-PL"/>
    </w:rPr>
  </w:style>
  <w:style w:type="paragraph" w:styleId="Tekstprzypisudolnego">
    <w:name w:val="footnote text"/>
    <w:aliases w:val="Podrozdział,Fußnote,Footnote,Podrozdzia3,-E Fuﬂnotentext,Fuﬂnotentext Ursprung,Fußnotentext Ursprung,-E Fußnotentext,Footnote text,Tekst przypisu Znak Znak Znak Znak,Tekst przypisu Znak Znak Znak Znak Znak,footnote text"/>
    <w:basedOn w:val="Normalny"/>
    <w:link w:val="TekstprzypisudolnegoZnak"/>
    <w:semiHidden/>
    <w:rsid w:val="0028296D"/>
    <w:pPr>
      <w:spacing w:after="0" w:line="240" w:lineRule="auto"/>
    </w:pPr>
    <w:rPr>
      <w:rFonts w:ascii="Times New Roman" w:eastAsia="Times New Roman" w:hAnsi="Times New Roman" w:cs="Arial"/>
      <w:sz w:val="20"/>
      <w:szCs w:val="20"/>
      <w:lang w:eastAsia="pl-PL"/>
    </w:rPr>
  </w:style>
  <w:style w:type="character" w:customStyle="1" w:styleId="TekstprzypisudolnegoZnak">
    <w:name w:val="Tekst przypisu dolnego Znak"/>
    <w:aliases w:val="Podrozdział Znak,Fußnote Znak,Footnote Znak,Podrozdzia3 Znak,-E Fuﬂnotentext Znak,Fuﬂnotentext Ursprung Znak,Fußnotentext Ursprung Znak,-E Fußnotentext Znak,Footnote text Znak,Tekst przypisu Znak Znak Znak Znak Znak1"/>
    <w:basedOn w:val="Domylnaczcionkaakapitu"/>
    <w:link w:val="Tekstprzypisudolnego"/>
    <w:semiHidden/>
    <w:rsid w:val="0028296D"/>
    <w:rPr>
      <w:rFonts w:ascii="Times New Roman" w:eastAsia="Times New Roman" w:hAnsi="Times New Roman" w:cs="Arial"/>
      <w:sz w:val="20"/>
      <w:szCs w:val="20"/>
      <w:lang w:eastAsia="pl-PL"/>
    </w:rPr>
  </w:style>
  <w:style w:type="character" w:styleId="Odwoanieprzypisudolnego">
    <w:name w:val="footnote reference"/>
    <w:semiHidden/>
    <w:rsid w:val="0028296D"/>
    <w:rPr>
      <w:vertAlign w:val="superscript"/>
    </w:rPr>
  </w:style>
  <w:style w:type="character" w:customStyle="1" w:styleId="Nagwek2Znak">
    <w:name w:val="Nagłówek 2 Znak"/>
    <w:basedOn w:val="Domylnaczcionkaakapitu"/>
    <w:link w:val="Nagwek2"/>
    <w:rsid w:val="0028296D"/>
    <w:rPr>
      <w:rFonts w:ascii="Times New Roman" w:eastAsia="Times New Roman" w:hAnsi="Times New Roman" w:cs="Times New Roman"/>
      <w:b/>
      <w:i/>
      <w:sz w:val="24"/>
      <w:szCs w:val="20"/>
      <w:u w:val="single"/>
      <w:lang w:eastAsia="pl-PL"/>
    </w:rPr>
  </w:style>
  <w:style w:type="character" w:customStyle="1" w:styleId="Teksttreci2">
    <w:name w:val="Tekst treści (2)_"/>
    <w:link w:val="Teksttreci20"/>
    <w:uiPriority w:val="99"/>
    <w:locked/>
    <w:rsid w:val="0028296D"/>
    <w:rPr>
      <w:b/>
      <w:bCs/>
      <w:sz w:val="26"/>
      <w:szCs w:val="26"/>
    </w:rPr>
  </w:style>
  <w:style w:type="paragraph" w:customStyle="1" w:styleId="Teksttreci20">
    <w:name w:val="Tekst treści (2)"/>
    <w:basedOn w:val="Normalny"/>
    <w:link w:val="Teksttreci2"/>
    <w:uiPriority w:val="99"/>
    <w:rsid w:val="0028296D"/>
    <w:pPr>
      <w:widowControl w:val="0"/>
      <w:spacing w:after="0" w:line="320" w:lineRule="exact"/>
      <w:jc w:val="center"/>
    </w:pPr>
    <w:rPr>
      <w:b/>
      <w:bCs/>
      <w:sz w:val="26"/>
      <w:szCs w:val="26"/>
    </w:rPr>
  </w:style>
  <w:style w:type="paragraph" w:styleId="Tekstpodstawowywcity3">
    <w:name w:val="Body Text Indent 3"/>
    <w:basedOn w:val="Normalny"/>
    <w:link w:val="Tekstpodstawowywcity3Znak"/>
    <w:uiPriority w:val="99"/>
    <w:semiHidden/>
    <w:unhideWhenUsed/>
    <w:rsid w:val="0028296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8296D"/>
    <w:rPr>
      <w:sz w:val="16"/>
      <w:szCs w:val="16"/>
    </w:rPr>
  </w:style>
  <w:style w:type="paragraph" w:styleId="Stopka">
    <w:name w:val="footer"/>
    <w:basedOn w:val="Normalny"/>
    <w:link w:val="StopkaZnak"/>
    <w:uiPriority w:val="99"/>
    <w:unhideWhenUsed/>
    <w:rsid w:val="003110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100F"/>
  </w:style>
  <w:style w:type="paragraph" w:styleId="Akapitzlist">
    <w:name w:val="List Paragraph"/>
    <w:basedOn w:val="Normalny"/>
    <w:link w:val="AkapitzlistZnak"/>
    <w:uiPriority w:val="34"/>
    <w:qFormat/>
    <w:rsid w:val="00A31481"/>
    <w:pPr>
      <w:spacing w:after="200" w:line="276" w:lineRule="auto"/>
      <w:ind w:left="720"/>
      <w:contextualSpacing/>
    </w:pPr>
    <w:rPr>
      <w:rFonts w:ascii="Calibri" w:eastAsia="Calibri" w:hAnsi="Calibri" w:cs="Times New Roman"/>
    </w:rPr>
  </w:style>
  <w:style w:type="paragraph" w:customStyle="1" w:styleId="Ust">
    <w:name w:val="Ust."/>
    <w:basedOn w:val="Normalny"/>
    <w:rsid w:val="00A31481"/>
    <w:pPr>
      <w:spacing w:after="0" w:line="240" w:lineRule="auto"/>
      <w:ind w:left="284" w:hanging="284"/>
      <w:jc w:val="both"/>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511982"/>
    <w:pPr>
      <w:spacing w:after="120" w:line="480" w:lineRule="auto"/>
    </w:pPr>
  </w:style>
  <w:style w:type="character" w:customStyle="1" w:styleId="Tekstpodstawowy2Znak">
    <w:name w:val="Tekst podstawowy 2 Znak"/>
    <w:basedOn w:val="Domylnaczcionkaakapitu"/>
    <w:link w:val="Tekstpodstawowy2"/>
    <w:uiPriority w:val="99"/>
    <w:semiHidden/>
    <w:rsid w:val="00511982"/>
  </w:style>
  <w:style w:type="character" w:styleId="Pogrubienie">
    <w:name w:val="Strong"/>
    <w:qFormat/>
    <w:rsid w:val="00511982"/>
    <w:rPr>
      <w:b/>
      <w:bCs/>
    </w:rPr>
  </w:style>
  <w:style w:type="character" w:styleId="Odwoaniedokomentarza">
    <w:name w:val="annotation reference"/>
    <w:basedOn w:val="Domylnaczcionkaakapitu"/>
    <w:uiPriority w:val="99"/>
    <w:semiHidden/>
    <w:unhideWhenUsed/>
    <w:rsid w:val="001040E4"/>
    <w:rPr>
      <w:sz w:val="16"/>
      <w:szCs w:val="16"/>
    </w:rPr>
  </w:style>
  <w:style w:type="paragraph" w:styleId="Tekstkomentarza">
    <w:name w:val="annotation text"/>
    <w:basedOn w:val="Normalny"/>
    <w:link w:val="TekstkomentarzaZnak"/>
    <w:uiPriority w:val="99"/>
    <w:semiHidden/>
    <w:unhideWhenUsed/>
    <w:rsid w:val="001040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40E4"/>
    <w:rPr>
      <w:sz w:val="20"/>
      <w:szCs w:val="20"/>
    </w:rPr>
  </w:style>
  <w:style w:type="paragraph" w:styleId="Tematkomentarza">
    <w:name w:val="annotation subject"/>
    <w:basedOn w:val="Tekstkomentarza"/>
    <w:next w:val="Tekstkomentarza"/>
    <w:link w:val="TematkomentarzaZnak"/>
    <w:uiPriority w:val="99"/>
    <w:semiHidden/>
    <w:unhideWhenUsed/>
    <w:rsid w:val="001040E4"/>
    <w:rPr>
      <w:b/>
      <w:bCs/>
    </w:rPr>
  </w:style>
  <w:style w:type="character" w:customStyle="1" w:styleId="TematkomentarzaZnak">
    <w:name w:val="Temat komentarza Znak"/>
    <w:basedOn w:val="TekstkomentarzaZnak"/>
    <w:link w:val="Tematkomentarza"/>
    <w:uiPriority w:val="99"/>
    <w:semiHidden/>
    <w:rsid w:val="001040E4"/>
    <w:rPr>
      <w:b/>
      <w:bCs/>
      <w:sz w:val="20"/>
      <w:szCs w:val="20"/>
    </w:rPr>
  </w:style>
  <w:style w:type="paragraph" w:styleId="Tekstdymka">
    <w:name w:val="Balloon Text"/>
    <w:basedOn w:val="Normalny"/>
    <w:link w:val="TekstdymkaZnak"/>
    <w:uiPriority w:val="99"/>
    <w:semiHidden/>
    <w:unhideWhenUsed/>
    <w:rsid w:val="001040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40E4"/>
    <w:rPr>
      <w:rFonts w:ascii="Segoe UI" w:hAnsi="Segoe UI" w:cs="Segoe UI"/>
      <w:sz w:val="18"/>
      <w:szCs w:val="18"/>
    </w:rPr>
  </w:style>
  <w:style w:type="paragraph" w:styleId="Poprawka">
    <w:name w:val="Revision"/>
    <w:hidden/>
    <w:uiPriority w:val="99"/>
    <w:semiHidden/>
    <w:rsid w:val="00E66FF8"/>
    <w:pPr>
      <w:spacing w:after="0" w:line="240" w:lineRule="auto"/>
    </w:pPr>
  </w:style>
  <w:style w:type="paragraph" w:styleId="Tekstpodstawowywcity">
    <w:name w:val="Body Text Indent"/>
    <w:basedOn w:val="Normalny"/>
    <w:link w:val="TekstpodstawowywcityZnak"/>
    <w:uiPriority w:val="99"/>
    <w:unhideWhenUsed/>
    <w:rsid w:val="00771013"/>
    <w:pPr>
      <w:spacing w:after="120"/>
      <w:ind w:left="283"/>
    </w:pPr>
  </w:style>
  <w:style w:type="character" w:customStyle="1" w:styleId="TekstpodstawowywcityZnak">
    <w:name w:val="Tekst podstawowy wcięty Znak"/>
    <w:basedOn w:val="Domylnaczcionkaakapitu"/>
    <w:link w:val="Tekstpodstawowywcity"/>
    <w:uiPriority w:val="99"/>
    <w:rsid w:val="00771013"/>
  </w:style>
  <w:style w:type="character" w:styleId="Numerstrony">
    <w:name w:val="page number"/>
    <w:basedOn w:val="Domylnaczcionkaakapitu"/>
    <w:semiHidden/>
    <w:unhideWhenUsed/>
    <w:rsid w:val="0079388B"/>
  </w:style>
  <w:style w:type="paragraph" w:customStyle="1" w:styleId="Styl1">
    <w:name w:val="Styl1"/>
    <w:basedOn w:val="Nagwek2"/>
    <w:link w:val="Styl1Znak"/>
    <w:qFormat/>
    <w:rsid w:val="009F68E2"/>
    <w:pPr>
      <w:spacing w:before="240" w:after="120" w:line="288" w:lineRule="auto"/>
      <w:jc w:val="center"/>
    </w:pPr>
    <w:rPr>
      <w:rFonts w:asciiTheme="minorHAnsi" w:hAnsiTheme="minorHAnsi" w:cstheme="minorHAnsi"/>
      <w:i w:val="0"/>
      <w:szCs w:val="24"/>
      <w:u w:val="none"/>
    </w:rPr>
  </w:style>
  <w:style w:type="character" w:customStyle="1" w:styleId="Styl1Znak">
    <w:name w:val="Styl1 Znak"/>
    <w:basedOn w:val="Nagwek2Znak"/>
    <w:link w:val="Styl1"/>
    <w:rsid w:val="009F68E2"/>
    <w:rPr>
      <w:rFonts w:ascii="Times New Roman" w:eastAsia="Times New Roman" w:hAnsi="Times New Roman" w:cstheme="minorHAnsi"/>
      <w:b/>
      <w:i w:val="0"/>
      <w:sz w:val="24"/>
      <w:szCs w:val="24"/>
      <w:u w:val="single"/>
      <w:lang w:eastAsia="pl-PL"/>
    </w:rPr>
  </w:style>
  <w:style w:type="character" w:customStyle="1" w:styleId="AkapitzlistZnak">
    <w:name w:val="Akapit z listą Znak"/>
    <w:basedOn w:val="Domylnaczcionkaakapitu"/>
    <w:link w:val="Akapitzlist"/>
    <w:uiPriority w:val="34"/>
    <w:rsid w:val="00D637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225707">
      <w:bodyDiv w:val="1"/>
      <w:marLeft w:val="0"/>
      <w:marRight w:val="0"/>
      <w:marTop w:val="0"/>
      <w:marBottom w:val="0"/>
      <w:divBdr>
        <w:top w:val="none" w:sz="0" w:space="0" w:color="auto"/>
        <w:left w:val="none" w:sz="0" w:space="0" w:color="auto"/>
        <w:bottom w:val="none" w:sz="0" w:space="0" w:color="auto"/>
        <w:right w:val="none" w:sz="0" w:space="0" w:color="auto"/>
      </w:divBdr>
    </w:div>
    <w:div w:id="20063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3248</Words>
  <Characters>19489</Characters>
  <Application>Microsoft Office Word</Application>
  <DocSecurity>4</DocSecurity>
  <Lines>162</Lines>
  <Paragraphs>45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Natallia Pamuła</dc:creator>
  <cp:lastModifiedBy>Pamuła Natalia</cp:lastModifiedBy>
  <cp:revision>2</cp:revision>
  <cp:lastPrinted>2019-03-18T12:50:00Z</cp:lastPrinted>
  <dcterms:created xsi:type="dcterms:W3CDTF">2019-11-19T11:30:00Z</dcterms:created>
  <dcterms:modified xsi:type="dcterms:W3CDTF">2019-11-19T11:30:00Z</dcterms:modified>
</cp:coreProperties>
</file>