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4249E" w14:textId="77777777" w:rsidR="00FF522A" w:rsidRDefault="00906938" w:rsidP="00097A05">
      <w:pPr>
        <w:pStyle w:val="Tytu"/>
        <w:ind w:hanging="993"/>
        <w:rPr>
          <w:noProof/>
        </w:rPr>
      </w:pPr>
      <w:bookmarkStart w:id="0" w:name="_Toc193448541"/>
      <w:r w:rsidRPr="007B5DD6">
        <w:rPr>
          <w:noProof/>
        </w:rPr>
        <w:drawing>
          <wp:inline distT="0" distB="0" distL="0" distR="0" wp14:anchorId="0E7A9603" wp14:editId="747C41FD">
            <wp:extent cx="7053942" cy="964695"/>
            <wp:effectExtent l="0" t="0" r="0" b="6985"/>
            <wp:docPr id="137697226" name="Obraz 1" descr="Zestaw logotypów: logotyp Funduszy Europejskich z napisem Fundusze Europejskie dla Rozwoju Społecznego, flaga Polski z napisem Rzeczpospolita Polska, flaga Unii Europejskiej z napisem Dofinansowane przez Unię Europej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7226" name="Obraz 1" descr="Zestaw logotypów: logotyp Funduszy Europejskich z napisem Fundusze Europejskie dla Rozwoju Społecznego, flaga Polski z napisem Rzeczpospolita Polska, flaga Unii Europejskiej z napisem Dofinansowane przez Unię Europejsk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9420" cy="981855"/>
                    </a:xfrm>
                    <a:prstGeom prst="rect">
                      <a:avLst/>
                    </a:prstGeom>
                    <a:noFill/>
                    <a:ln>
                      <a:noFill/>
                    </a:ln>
                  </pic:spPr>
                </pic:pic>
              </a:graphicData>
            </a:graphic>
          </wp:inline>
        </w:drawing>
      </w:r>
      <w:bookmarkEnd w:id="0"/>
    </w:p>
    <w:p w14:paraId="48D12251" w14:textId="24A019AB" w:rsidR="00F24822" w:rsidRDefault="00F24822" w:rsidP="00460004">
      <w:pPr>
        <w:pStyle w:val="Nagwek1"/>
        <w:spacing w:before="1800"/>
      </w:pPr>
      <w:r w:rsidRPr="00CC2F81">
        <w:t>Model turystyki wytchnieniow</w:t>
      </w:r>
      <w:r w:rsidR="00285BD7" w:rsidRPr="00CC2F81">
        <w:t>ej</w:t>
      </w:r>
    </w:p>
    <w:p w14:paraId="01811558" w14:textId="1991BFCB" w:rsidR="00906938" w:rsidRDefault="00906938" w:rsidP="00097A05">
      <w:pPr>
        <w:spacing w:before="3000" w:after="1800"/>
        <w:rPr>
          <w:noProof/>
        </w:rPr>
      </w:pPr>
      <w:r>
        <w:rPr>
          <w:noProof/>
        </w:rPr>
        <w:tab/>
      </w:r>
      <w:r w:rsidRPr="00631BAB">
        <w:rPr>
          <w:rFonts w:cstheme="minorHAnsi"/>
          <w:noProof/>
        </w:rPr>
        <w:drawing>
          <wp:inline distT="0" distB="0" distL="0" distR="0" wp14:anchorId="07779ACD" wp14:editId="127A6BF7">
            <wp:extent cx="4914900" cy="2008919"/>
            <wp:effectExtent l="0" t="0" r="0" b="0"/>
            <wp:docPr id="5" name="Obraz 4" descr="Logotyp projektu &quot;Urlop od opieki. Model turystyki wytchnieniowej&quot; Z lewej strony piktogram przedstawiający osobę siedzącą na wózku, który przypomina świecące na pomarańczowo słońce. Z prawej strony zielony napis Turystyka wytchnieniowa.">
              <a:extLst xmlns:a="http://schemas.openxmlformats.org/drawingml/2006/main">
                <a:ext uri="{FF2B5EF4-FFF2-40B4-BE49-F238E27FC236}">
                  <a16:creationId xmlns:a16="http://schemas.microsoft.com/office/drawing/2014/main" id="{7A05319D-99B3-1D15-4F10-3B58D6727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Logotyp projektu &quot;Urlop od opieki. Model turystyki wytchnieniowej&quot; Z lewej strony piktogram przedstawiający osobę siedzącą na wózku, który przypomina świecące na pomarańczowo słońce. Z prawej strony zielony napis Turystyka wytchnieniowa.">
                      <a:extLst>
                        <a:ext uri="{FF2B5EF4-FFF2-40B4-BE49-F238E27FC236}">
                          <a16:creationId xmlns:a16="http://schemas.microsoft.com/office/drawing/2014/main" id="{7A05319D-99B3-1D15-4F10-3B58D6727713}"/>
                        </a:ext>
                      </a:extLst>
                    </pic:cNvPr>
                    <pic:cNvPicPr>
                      <a:picLocks noChangeAspect="1"/>
                    </pic:cNvPicPr>
                  </pic:nvPicPr>
                  <pic:blipFill>
                    <a:blip r:embed="rId9"/>
                    <a:stretch>
                      <a:fillRect/>
                    </a:stretch>
                  </pic:blipFill>
                  <pic:spPr>
                    <a:xfrm>
                      <a:off x="0" y="0"/>
                      <a:ext cx="4934131" cy="2016780"/>
                    </a:xfrm>
                    <a:prstGeom prst="rect">
                      <a:avLst/>
                    </a:prstGeom>
                  </pic:spPr>
                </pic:pic>
              </a:graphicData>
            </a:graphic>
          </wp:inline>
        </w:drawing>
      </w:r>
    </w:p>
    <w:p w14:paraId="13A7C60B" w14:textId="501C94EE" w:rsidR="00906938" w:rsidRPr="00906938" w:rsidRDefault="00906938" w:rsidP="004F7253">
      <w:pPr>
        <w:sectPr w:rsidR="00906938" w:rsidRPr="00906938">
          <w:footerReference w:type="default" r:id="rId10"/>
          <w:pgSz w:w="11909" w:h="16834"/>
          <w:pgMar w:top="1440" w:right="1440" w:bottom="1440" w:left="1440" w:header="720" w:footer="720" w:gutter="0"/>
          <w:pgNumType w:start="1"/>
          <w:cols w:space="708"/>
        </w:sectPr>
      </w:pPr>
      <w:r>
        <w:tab/>
      </w:r>
    </w:p>
    <w:p w14:paraId="5710380D" w14:textId="1F4151E1" w:rsidR="00097A05" w:rsidRPr="00097A05" w:rsidRDefault="00097A05" w:rsidP="00097A05">
      <w:r w:rsidRPr="00097A05">
        <w:lastRenderedPageBreak/>
        <w:t>Projekt „Urlop od opieki. Model turystyki wytchnieniowej”</w:t>
      </w:r>
    </w:p>
    <w:p w14:paraId="24432084" w14:textId="77777777" w:rsidR="00097A05" w:rsidRPr="00097A05" w:rsidRDefault="00097A05" w:rsidP="00097A05">
      <w:r w:rsidRPr="00097A05">
        <w:t>Program Fundusze Europejskie dla Rozwoju Społecznego 2021-2027 (FERS)</w:t>
      </w:r>
    </w:p>
    <w:p w14:paraId="3E4340F8" w14:textId="77777777" w:rsidR="00097A05" w:rsidRPr="00097A05" w:rsidRDefault="00097A05" w:rsidP="00097A05">
      <w:r w:rsidRPr="00097A05">
        <w:t>Oś priorytetowa FERS.01 Umiejętności</w:t>
      </w:r>
    </w:p>
    <w:p w14:paraId="35203BD7" w14:textId="77777777" w:rsidR="00097A05" w:rsidRPr="00097A05" w:rsidRDefault="00097A05" w:rsidP="00097A05">
      <w:r w:rsidRPr="00097A05">
        <w:t>Działanie 01.01. Współpraca ponadnarodowa</w:t>
      </w:r>
    </w:p>
    <w:p w14:paraId="7F90BC3F" w14:textId="30A48777" w:rsidR="00097A05" w:rsidRPr="00097A05" w:rsidRDefault="00097A05" w:rsidP="00097A05">
      <w:r w:rsidRPr="00097A05">
        <w:t>Numer projektu: FERS.01.01-IP.02-0001/24</w:t>
      </w:r>
    </w:p>
    <w:p w14:paraId="10E7BEF8" w14:textId="636D9F9A" w:rsidR="00097A05" w:rsidRPr="00097A05" w:rsidRDefault="00097A05" w:rsidP="00097A05">
      <w:pPr>
        <w:spacing w:before="360"/>
      </w:pPr>
      <w:r w:rsidRPr="00097A05">
        <w:t>Partnerzy projektu:</w:t>
      </w:r>
    </w:p>
    <w:p w14:paraId="2595E5D2" w14:textId="4F57275E" w:rsidR="00097A05" w:rsidRDefault="00097A05" w:rsidP="00097A05">
      <w:r>
        <w:t>Lider – Państwowy Fundusz Rehabilitacji Osób Niepełnosprawnych</w:t>
      </w:r>
    </w:p>
    <w:p w14:paraId="029E65D6" w14:textId="1153E2DF" w:rsidR="00097A05" w:rsidRDefault="00097A05" w:rsidP="00097A05">
      <w:r>
        <w:t xml:space="preserve">Partner krajowy </w:t>
      </w:r>
      <w:r w:rsidR="006B59A1">
        <w:t xml:space="preserve">– </w:t>
      </w:r>
      <w:r>
        <w:t>Fundacja Ładne Historie</w:t>
      </w:r>
    </w:p>
    <w:p w14:paraId="11B56D3B" w14:textId="27EEDAFD" w:rsidR="00097A05" w:rsidRDefault="00097A05" w:rsidP="00AA66A5">
      <w:pPr>
        <w:spacing w:after="6000"/>
      </w:pPr>
      <w:r>
        <w:t xml:space="preserve">Partner ponadnarodowy </w:t>
      </w:r>
      <w:r w:rsidR="006B59A1">
        <w:t>–</w:t>
      </w:r>
      <w:r>
        <w:t xml:space="preserve"> </w:t>
      </w:r>
      <w:r w:rsidRPr="00AF34DC">
        <w:rPr>
          <w:lang w:val="es-ES_tradnl"/>
        </w:rPr>
        <w:t>Fundación También</w:t>
      </w:r>
    </w:p>
    <w:p w14:paraId="505C2AF7" w14:textId="77777777" w:rsidR="00097A05" w:rsidRDefault="00097A05" w:rsidP="00097A05">
      <w:pPr>
        <w:pStyle w:val="Stopka"/>
        <w:tabs>
          <w:tab w:val="clear" w:pos="4536"/>
          <w:tab w:val="clear" w:pos="9072"/>
          <w:tab w:val="left" w:pos="2977"/>
          <w:tab w:val="right" w:pos="9498"/>
        </w:tabs>
        <w:spacing w:before="240" w:line="276" w:lineRule="auto"/>
        <w:ind w:right="-567" w:hanging="284"/>
        <w:rPr>
          <w:rFonts w:cstheme="minorHAnsi"/>
        </w:rPr>
      </w:pPr>
      <w:r w:rsidRPr="00300513">
        <w:rPr>
          <w:rFonts w:cstheme="minorHAnsi"/>
          <w:noProof/>
        </w:rPr>
        <w:drawing>
          <wp:inline distT="0" distB="0" distL="0" distR="0" wp14:anchorId="5E166292" wp14:editId="1BD0587A">
            <wp:extent cx="1989476" cy="1036320"/>
            <wp:effectExtent l="0" t="0" r="0" b="0"/>
            <wp:docPr id="19" name="Obraz 19" descr="Logo Państwowego Funduszu Rehabilitacji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781" cy="1038563"/>
                    </a:xfrm>
                    <a:prstGeom prst="rect">
                      <a:avLst/>
                    </a:prstGeom>
                    <a:noFill/>
                    <a:ln>
                      <a:noFill/>
                    </a:ln>
                  </pic:spPr>
                </pic:pic>
              </a:graphicData>
            </a:graphic>
          </wp:inline>
        </w:drawing>
      </w:r>
      <w:r>
        <w:rPr>
          <w:rFonts w:cstheme="minorHAnsi"/>
        </w:rPr>
        <w:tab/>
      </w:r>
      <w:r w:rsidRPr="00631BAB">
        <w:rPr>
          <w:rFonts w:cstheme="minorHAnsi"/>
          <w:noProof/>
        </w:rPr>
        <w:drawing>
          <wp:inline distT="0" distB="0" distL="0" distR="0" wp14:anchorId="22DF0734" wp14:editId="61242949">
            <wp:extent cx="1516380" cy="844373"/>
            <wp:effectExtent l="0" t="0" r="0" b="0"/>
            <wp:docPr id="4" name="Obraz 3" descr="Logo Fundacji Ładne Historie">
              <a:extLst xmlns:a="http://schemas.openxmlformats.org/drawingml/2006/main">
                <a:ext uri="{FF2B5EF4-FFF2-40B4-BE49-F238E27FC236}">
                  <a16:creationId xmlns:a16="http://schemas.microsoft.com/office/drawing/2014/main" id="{77501398-B66C-607F-AF39-712AC42EA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Logo Fundacji Ładne Historie">
                      <a:extLst>
                        <a:ext uri="{FF2B5EF4-FFF2-40B4-BE49-F238E27FC236}">
                          <a16:creationId xmlns:a16="http://schemas.microsoft.com/office/drawing/2014/main" id="{77501398-B66C-607F-AF39-712AC42EABE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023" cy="849186"/>
                    </a:xfrm>
                    <a:prstGeom prst="rect">
                      <a:avLst/>
                    </a:prstGeom>
                  </pic:spPr>
                </pic:pic>
              </a:graphicData>
            </a:graphic>
          </wp:inline>
        </w:drawing>
      </w:r>
      <w:r>
        <w:rPr>
          <w:rFonts w:cstheme="minorHAnsi"/>
        </w:rPr>
        <w:tab/>
      </w:r>
      <w:r w:rsidRPr="00631BAB">
        <w:rPr>
          <w:rFonts w:cstheme="minorHAnsi"/>
          <w:noProof/>
        </w:rPr>
        <w:drawing>
          <wp:inline distT="0" distB="0" distL="0" distR="0" wp14:anchorId="4350B5BA" wp14:editId="0A58831B">
            <wp:extent cx="2207377" cy="693997"/>
            <wp:effectExtent l="0" t="0" r="2540" b="0"/>
            <wp:docPr id="8" name="Obraz 7" descr="Logo Fundacji Tambien">
              <a:extLst xmlns:a="http://schemas.openxmlformats.org/drawingml/2006/main">
                <a:ext uri="{FF2B5EF4-FFF2-40B4-BE49-F238E27FC236}">
                  <a16:creationId xmlns:a16="http://schemas.microsoft.com/office/drawing/2014/main" id="{2664BB98-6090-1382-17B2-03AC25E36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Logo Fundacji Tambien">
                      <a:extLst>
                        <a:ext uri="{FF2B5EF4-FFF2-40B4-BE49-F238E27FC236}">
                          <a16:creationId xmlns:a16="http://schemas.microsoft.com/office/drawing/2014/main" id="{2664BB98-6090-1382-17B2-03AC25E3648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1314" cy="698379"/>
                    </a:xfrm>
                    <a:prstGeom prst="rect">
                      <a:avLst/>
                    </a:prstGeom>
                  </pic:spPr>
                </pic:pic>
              </a:graphicData>
            </a:graphic>
          </wp:inline>
        </w:drawing>
      </w:r>
    </w:p>
    <w:p w14:paraId="7AE92AA8" w14:textId="77777777" w:rsidR="00097A05" w:rsidRPr="00DC13C6" w:rsidRDefault="00097A05" w:rsidP="00097A05">
      <w:pPr>
        <w:pStyle w:val="Stopka"/>
        <w:tabs>
          <w:tab w:val="clear" w:pos="4536"/>
          <w:tab w:val="left" w:pos="3544"/>
        </w:tabs>
        <w:spacing w:before="240" w:line="276" w:lineRule="auto"/>
        <w:rPr>
          <w:rFonts w:cstheme="minorHAnsi"/>
        </w:rPr>
      </w:pPr>
      <w:r w:rsidRPr="00300513">
        <w:rPr>
          <w:rFonts w:eastAsia="Times New Roman" w:cstheme="minorHAnsi"/>
          <w:lang w:bidi="en-US"/>
        </w:rPr>
        <w:br w:type="page"/>
      </w:r>
    </w:p>
    <w:p w14:paraId="56E8B4F5" w14:textId="1D238DDB" w:rsidR="00FF522A" w:rsidRDefault="000409FD" w:rsidP="00A941A4">
      <w:pPr>
        <w:pStyle w:val="Nagwek2"/>
      </w:pPr>
      <w:r w:rsidRPr="005F1EE5">
        <w:lastRenderedPageBreak/>
        <w:t>Wstęp</w:t>
      </w:r>
    </w:p>
    <w:p w14:paraId="2FF953AE" w14:textId="3D8C96D6" w:rsidR="00FF522A" w:rsidRPr="004F7253" w:rsidRDefault="000409FD" w:rsidP="004F7253">
      <w:r w:rsidRPr="004F7253">
        <w:t xml:space="preserve">Art. 28 Konwencji ONZ o Prawach Osób Niepełnosprawnych mówi o konieczności zapewnienia osobom z niepełnosprawnością </w:t>
      </w:r>
      <w:r w:rsidR="00417F4A">
        <w:t>„</w:t>
      </w:r>
      <w:r w:rsidRPr="004F7253">
        <w:t xml:space="preserve">tymczasowej opieki” dającej stałym opiekunom możliwość wytchnienia, a </w:t>
      </w:r>
      <w:r w:rsidR="00417F4A" w:rsidRPr="004F7253">
        <w:t>art</w:t>
      </w:r>
      <w:r w:rsidR="00417F4A">
        <w:t>ykuł</w:t>
      </w:r>
      <w:r w:rsidRPr="004F7253">
        <w:t xml:space="preserve"> 30 o prawie osób z niepełnosprawnością do</w:t>
      </w:r>
      <w:r w:rsidR="00417F4A">
        <w:t> </w:t>
      </w:r>
      <w:r w:rsidRPr="004F7253">
        <w:t xml:space="preserve">rekreacji i odpoczynku. </w:t>
      </w:r>
      <w:r w:rsidR="006B59A1">
        <w:t>„</w:t>
      </w:r>
      <w:r w:rsidRPr="004F7253">
        <w:t>Raport z badania społecznego - turystyka wytchnieniowa” przygotowany przez INDEKS Ośrodek Badań Społecznych z 2025 roku pokazuje, że zarówno większość osób z niepełnosprawnością, jak i opiekunek i opiekunów w Polsce - biorących udział w badaniu - nie uczestniczy regularnie w jakichkolwiek formach wypoczynku</w:t>
      </w:r>
      <w:r w:rsidR="00406D85">
        <w:t xml:space="preserve"> </w:t>
      </w:r>
      <w:r w:rsidRPr="004F7253">
        <w:t>i</w:t>
      </w:r>
      <w:r w:rsidR="00406D85">
        <w:t> </w:t>
      </w:r>
      <w:r w:rsidRPr="004F7253">
        <w:t>rekreacji</w:t>
      </w:r>
      <w:r w:rsidRPr="00417F4A">
        <w:rPr>
          <w:vertAlign w:val="superscript"/>
        </w:rPr>
        <w:footnoteReference w:id="1"/>
      </w:r>
      <w:r w:rsidR="00417F4A">
        <w:t>.</w:t>
      </w:r>
    </w:p>
    <w:p w14:paraId="698F66B6" w14:textId="519D0424" w:rsidR="00FF522A" w:rsidRPr="004F7253" w:rsidRDefault="000409FD" w:rsidP="004F7253">
      <w:r w:rsidRPr="004F7253">
        <w:t>W przypadku</w:t>
      </w:r>
      <w:r w:rsidR="000E6913">
        <w:t>,</w:t>
      </w:r>
      <w:r w:rsidRPr="004F7253">
        <w:t xml:space="preserve"> gdy do wyjazdu wypoczynkowego dochodzi, osoba sprawująca na co dzień</w:t>
      </w:r>
      <w:r w:rsidR="000E6913" w:rsidRPr="000E6913">
        <w:t xml:space="preserve"> </w:t>
      </w:r>
      <w:r w:rsidR="000E6913" w:rsidRPr="004F7253">
        <w:t>opiekę</w:t>
      </w:r>
      <w:r w:rsidRPr="004F7253">
        <w:t xml:space="preserve">, </w:t>
      </w:r>
      <w:r w:rsidR="000E6913">
        <w:t xml:space="preserve">wykonuje swoje obowiązki </w:t>
      </w:r>
      <w:r w:rsidRPr="004F7253">
        <w:t>także podczas wakacji</w:t>
      </w:r>
      <w:r w:rsidR="000E6913">
        <w:t xml:space="preserve">. </w:t>
      </w:r>
      <w:r w:rsidR="00417F4A">
        <w:t>„</w:t>
      </w:r>
      <w:r w:rsidR="000E6913">
        <w:t>W</w:t>
      </w:r>
      <w:r w:rsidRPr="004F7253">
        <w:t>ypoczynek w ich przypadku nie stanowi alternatywy dla pracy opiekuńczej, lecz jej przedłużenie, choć często w innej scenerii”</w:t>
      </w:r>
      <w:r w:rsidRPr="00417F4A">
        <w:rPr>
          <w:vertAlign w:val="superscript"/>
        </w:rPr>
        <w:footnoteReference w:id="2"/>
      </w:r>
      <w:r w:rsidRPr="004F7253">
        <w:t xml:space="preserve">. Opieka to często praca 24/7, bez wakacji i wsparcia innych osób, </w:t>
      </w:r>
      <w:r w:rsidR="000E6913">
        <w:t xml:space="preserve">dlatego </w:t>
      </w:r>
      <w:r w:rsidRPr="004F7253">
        <w:t>- w</w:t>
      </w:r>
      <w:r w:rsidR="000E6913">
        <w:t>edłu</w:t>
      </w:r>
      <w:r w:rsidRPr="004F7253">
        <w:t xml:space="preserve">g badań </w:t>
      </w:r>
      <w:r w:rsidR="000E6913">
        <w:t>–</w:t>
      </w:r>
      <w:r w:rsidRPr="004F7253">
        <w:t xml:space="preserve"> </w:t>
      </w:r>
      <w:r w:rsidR="000E6913">
        <w:t xml:space="preserve">opiekunowie stanowią </w:t>
      </w:r>
      <w:r w:rsidRPr="004F7253">
        <w:t>grup</w:t>
      </w:r>
      <w:r w:rsidR="000E6913">
        <w:t>ę</w:t>
      </w:r>
      <w:r w:rsidRPr="004F7253">
        <w:t xml:space="preserve"> </w:t>
      </w:r>
      <w:r w:rsidR="00417F4A">
        <w:t>„</w:t>
      </w:r>
      <w:r w:rsidRPr="004F7253">
        <w:t>permanentnie przeciążoną i wykluczoną z prawa do odpoczynku i zdrowia”</w:t>
      </w:r>
      <w:r w:rsidRPr="00417F4A">
        <w:rPr>
          <w:vertAlign w:val="superscript"/>
        </w:rPr>
        <w:footnoteReference w:id="3"/>
      </w:r>
      <w:r w:rsidRPr="004F7253">
        <w:t xml:space="preserve">. </w:t>
      </w:r>
      <w:r w:rsidR="000E6913">
        <w:t xml:space="preserve">Z </w:t>
      </w:r>
      <w:r w:rsidRPr="004F7253">
        <w:t>danych zawartych w tym samym raporcie</w:t>
      </w:r>
      <w:r w:rsidR="000E6913">
        <w:t xml:space="preserve"> wynika</w:t>
      </w:r>
      <w:r w:rsidRPr="004F7253">
        <w:t xml:space="preserve">, </w:t>
      </w:r>
      <w:r w:rsidR="000E6913">
        <w:t xml:space="preserve">że </w:t>
      </w:r>
      <w:r w:rsidRPr="004F7253">
        <w:t>43% osób z</w:t>
      </w:r>
      <w:r w:rsidR="00417F4A">
        <w:t> </w:t>
      </w:r>
      <w:r w:rsidRPr="004F7253">
        <w:t>niepełnosprawnościami biorących udział w badaniu nie uczestniczyło w żadnym wyjeździe wypoczynkowym w ciągu ostatnich 12 miesięcy, co może wskazywać na istnienie poważnych barier w dostępie do wypoczynku wśród osób z niepełnosprawnością. Należy podkreślić, że wypoczynek i rekreacja wpływ</w:t>
      </w:r>
      <w:r w:rsidR="000E6913">
        <w:t>ają</w:t>
      </w:r>
      <w:r w:rsidRPr="004F7253">
        <w:t xml:space="preserve"> nie tylko na samopoczucie psychiczne i fizyczne, ale przekładają się także na stan zdrowia i mogą mieć charakter terapeutyczny i społeczny.</w:t>
      </w:r>
    </w:p>
    <w:p w14:paraId="3D6444A9" w14:textId="0F4B437E" w:rsidR="00FF522A" w:rsidRPr="004F7253" w:rsidRDefault="000409FD" w:rsidP="004F7253">
      <w:r w:rsidRPr="004F7253">
        <w:t xml:space="preserve">Prezentowany dokument </w:t>
      </w:r>
      <w:r w:rsidR="00417F4A">
        <w:t>„</w:t>
      </w:r>
      <w:r w:rsidRPr="004F7253">
        <w:t>Model turystyki wytchnieniowej” stanowi odpowiedź na potrzeby osób z niepełnosprawnościami oraz osób sprawujących opiekę w zakresie odpoczynku i</w:t>
      </w:r>
      <w:r w:rsidR="0032194C">
        <w:t> </w:t>
      </w:r>
      <w:r w:rsidRPr="004F7253">
        <w:t xml:space="preserve">rekreacji. Turystyka </w:t>
      </w:r>
      <w:r w:rsidR="00E71B60" w:rsidRPr="004F7253">
        <w:t>wytchnieniowa</w:t>
      </w:r>
      <w:r w:rsidRPr="004F7253">
        <w:t xml:space="preserve"> jako forma zorganizowanego wypoczynku dla </w:t>
      </w:r>
      <w:r w:rsidR="000E6913">
        <w:t>tych grup</w:t>
      </w:r>
      <w:r w:rsidRPr="004F7253">
        <w:t>, wpisuje się w szerszy kontekst działań na rzecz włączenia społecznego, przeciwdziałania wykluczeniu oraz poprawy jakości życia zarówno opiekunów, osób z</w:t>
      </w:r>
      <w:r w:rsidR="00836306">
        <w:t> </w:t>
      </w:r>
      <w:r w:rsidRPr="004F7253">
        <w:t>niepełnosprawnościami</w:t>
      </w:r>
      <w:r w:rsidR="000E6913">
        <w:t xml:space="preserve">, jak i </w:t>
      </w:r>
      <w:r w:rsidRPr="004F7253">
        <w:t>całych rodzin zaangażowanych w opiekę.</w:t>
      </w:r>
    </w:p>
    <w:p w14:paraId="178CD81C" w14:textId="5D8E3117" w:rsidR="00FF522A" w:rsidRPr="0032194C" w:rsidRDefault="000409FD" w:rsidP="00C53AE5">
      <w:pPr>
        <w:pStyle w:val="Nagwek3"/>
      </w:pPr>
      <w:r w:rsidRPr="0032194C">
        <w:t>Czym jest turystyka wytchnieniowa, jej zakres i znaczenie</w:t>
      </w:r>
    </w:p>
    <w:p w14:paraId="171A4F87" w14:textId="77777777" w:rsidR="00FF522A" w:rsidRDefault="000409FD" w:rsidP="004F7253">
      <w:r>
        <w:t>Według Światowej Organizacji Turystycznej turystyka polega na przemieszczaniu się ludzi ze zwyczajowego miejsca przebywania (związanego z codziennymi czynnościami) z powodów osobistych lub zawodowych (</w:t>
      </w:r>
      <w:hyperlink r:id="rId14">
        <w:r>
          <w:rPr>
            <w:color w:val="1155CC"/>
            <w:u w:val="single"/>
          </w:rPr>
          <w:t>https://zpe.gov.pl/a/turystyka/DavBv5OgP</w:t>
        </w:r>
      </w:hyperlink>
      <w:r>
        <w:t>).</w:t>
      </w:r>
    </w:p>
    <w:p w14:paraId="67699D78" w14:textId="77777777" w:rsidR="00FF522A" w:rsidRDefault="000409FD" w:rsidP="004F7253">
      <w:r>
        <w:lastRenderedPageBreak/>
        <w:t>Od turystyki odróżniamy rekreację, która jest formą aktywności fizycznej lub umysłowej, podejmowanej w czasie wolnym, poza obowiązkami zawodowymi i społecznymi, w celu odpoczynku, rozrywki i regeneracji sił. Nie musi być związana z podróżą poza miejsce zwyczajowego przebywania.</w:t>
      </w:r>
    </w:p>
    <w:p w14:paraId="59CB03F8" w14:textId="77777777" w:rsidR="00FF522A" w:rsidRDefault="000409FD" w:rsidP="005C2E02">
      <w:r>
        <w:t xml:space="preserve">Obok ogólnego pojęcia turystyki zdefiniowane zostały również bardziej precyzyjne określenia dla różnych jej form. W kontekście opracowanego modelu bliskim pojęciem jest turystyka społeczna. Turystyka społeczna to forma podróżowania grup defaworyzowanych (np. osoby z niepełnosprawnościami, osoby opiekujące się), której celem jest minimalizowanie wykluczenia społecznego (UNWTO, </w:t>
      </w:r>
      <w:r w:rsidRPr="00417F4A">
        <w:rPr>
          <w:lang w:val="pl-PL"/>
        </w:rPr>
        <w:t xml:space="preserve">Global Report on </w:t>
      </w:r>
      <w:r w:rsidRPr="00F209A9">
        <w:rPr>
          <w:lang w:val="en-US"/>
        </w:rPr>
        <w:t>Social Tourism</w:t>
      </w:r>
      <w:r>
        <w:t>, 2021).</w:t>
      </w:r>
    </w:p>
    <w:p w14:paraId="5C643934" w14:textId="6B32B9CA" w:rsidR="00FF522A" w:rsidRDefault="000409FD" w:rsidP="005C2E02">
      <w:r>
        <w:t>Według Pagan (2020)</w:t>
      </w:r>
      <w:r>
        <w:rPr>
          <w:vertAlign w:val="superscript"/>
        </w:rPr>
        <w:footnoteReference w:id="4"/>
      </w:r>
      <w:r>
        <w:t>, turystyka wytchnieniowa może stanowić ważny element systemu wsparcia nieformalnych opiekunów, ułatwiając utrzymanie równowagi między życiem osobistym a opieką. W odróżnieniu od klasycznej turystyki rehabilitacyjnej czy zdrowotnej, skupia się nie tylko na odbiorcy z niepełnosprawnością, ale na całym systemie opieki domowej</w:t>
      </w:r>
      <w:r>
        <w:rPr>
          <w:vertAlign w:val="superscript"/>
        </w:rPr>
        <w:footnoteReference w:id="5"/>
      </w:r>
      <w:r w:rsidR="00443577">
        <w:t>.</w:t>
      </w:r>
    </w:p>
    <w:p w14:paraId="0BF36040" w14:textId="1195D8EE" w:rsidR="00FF522A" w:rsidRDefault="000409FD" w:rsidP="005C2E02">
      <w:r>
        <w:t>Turystyka wytchnieniowa (</w:t>
      </w:r>
      <w:r w:rsidRPr="00417F4A">
        <w:rPr>
          <w:lang w:val="pl-PL"/>
        </w:rPr>
        <w:t xml:space="preserve">ang: </w:t>
      </w:r>
      <w:r w:rsidRPr="007F5331">
        <w:rPr>
          <w:lang w:val="en-US"/>
        </w:rPr>
        <w:t>respite tourism</w:t>
      </w:r>
      <w:r>
        <w:t>) to zorganizowana forma turystyki społecznej, która łączy elementy opieki wytchnieniowe</w:t>
      </w:r>
      <w:r>
        <w:rPr>
          <w:highlight w:val="white"/>
        </w:rPr>
        <w:t xml:space="preserve">j z turystyką i rekreacją. </w:t>
      </w:r>
      <w:r>
        <w:t xml:space="preserve">Głównym celem turystyki wytchnieniowej jest zapewnienie osobom opiekującym i osobom </w:t>
      </w:r>
      <w:r w:rsidRPr="001F5E23">
        <w:t>z</w:t>
      </w:r>
      <w:r w:rsidR="00DD469F">
        <w:t> </w:t>
      </w:r>
      <w:r>
        <w:t>niepełnosprawnościami regeneracji psychicznej i odpoczynku od codziennej rutyny, przy jednoczesnym zapewnieniu profesjonalnego wsparcia w opiece. Obejmuje wyjazdy grupowe do miejsc o uznanych walorach turystycznych, dopasowane programem, charakterem i</w:t>
      </w:r>
      <w:r w:rsidR="00453CD9">
        <w:t> </w:t>
      </w:r>
      <w:r>
        <w:t>długością pobytu do indywidualnych możliwości osób uczestniczących.</w:t>
      </w:r>
    </w:p>
    <w:p w14:paraId="12C0415B" w14:textId="77777777" w:rsidR="00FF522A" w:rsidRDefault="000409FD" w:rsidP="005C2E02">
      <w:r>
        <w:t>Turystyka wytchnieniowa powinna uwzględniać dostępność usług, niski próg wejścia, poczucie bezpieczeństwa, przejrzystość zasad uczestnictwa oraz możliwość dostosowania oferty do poziomu gotowości i potrzeb psychofizycznych uczestników.</w:t>
      </w:r>
    </w:p>
    <w:p w14:paraId="74980C2F" w14:textId="473F6ECA" w:rsidR="00FF522A" w:rsidRDefault="000409FD" w:rsidP="005C2E02">
      <w:r>
        <w:t>W turystyce wytchnieniowej dwie grupy osób mają zapewniony równoległy program, który może, ale nie musi, zawierać wspólne elementy. Udział w programie daje szansę na naukę nowych umiejętności, nawiązywanie kontaktów i integrację społeczną. Są to krajoznawcze, rekreacyjne lub sportowe wyprawy w góry, nad morze, jezioro, do lasu</w:t>
      </w:r>
      <w:r w:rsidR="00707728">
        <w:t>,</w:t>
      </w:r>
      <w:r>
        <w:t xml:space="preserve"> ale także zwiedzanie atrakcji zlokalizowanych w miastach, co ważne, zawsze w towarzystwie profesjonalnej kadry: asystentów, trenerów, instruktorów.</w:t>
      </w:r>
    </w:p>
    <w:p w14:paraId="081855E6" w14:textId="041C29BE" w:rsidR="00FF522A" w:rsidRDefault="000409FD" w:rsidP="005C2E02">
      <w:r>
        <w:lastRenderedPageBreak/>
        <w:t>Dzięki temu, że coraz więcej organizacji oferuje ten rodzaj wsparcia, turystyka wytchnieniowa staje się w Polsce coraz bardziej popularną formą wypoczynku osób z</w:t>
      </w:r>
      <w:r w:rsidR="00453CD9">
        <w:t> </w:t>
      </w:r>
      <w:r>
        <w:t>niepełnosprawnością i ich rodzin.</w:t>
      </w:r>
    </w:p>
    <w:p w14:paraId="3668F7DC" w14:textId="451C1761" w:rsidR="00FF522A" w:rsidRPr="005C2E02" w:rsidRDefault="000409FD" w:rsidP="00C53AE5">
      <w:pPr>
        <w:pStyle w:val="Nagwek3"/>
      </w:pPr>
      <w:r w:rsidRPr="005C2E02">
        <w:t>Cele turystyki wytchnieniowej</w:t>
      </w:r>
    </w:p>
    <w:p w14:paraId="73F972D5" w14:textId="35488794" w:rsidR="00FF522A" w:rsidRDefault="000409FD" w:rsidP="005C2E02">
      <w:r>
        <w:t>Turystyka wytchnieniowa, oprócz stworzenia dogodnych warunków do odpoczynku i</w:t>
      </w:r>
      <w:r w:rsidR="00453CD9">
        <w:t> </w:t>
      </w:r>
      <w:r>
        <w:t xml:space="preserve">regeneracji, pełni </w:t>
      </w:r>
      <w:r w:rsidR="00707728">
        <w:t xml:space="preserve">także </w:t>
      </w:r>
      <w:r>
        <w:t>szereg funkcji wspierających dobrostan uczestników – zarówno osób z</w:t>
      </w:r>
      <w:r w:rsidR="00453CD9">
        <w:t> </w:t>
      </w:r>
      <w:r>
        <w:t xml:space="preserve">niepełnosprawnościami, jak i opiekunów. Zarówno krótkie, jak i dłuższe wyjazdy wytchnieniowe są </w:t>
      </w:r>
      <w:r w:rsidR="00707728">
        <w:t xml:space="preserve">wartościowym </w:t>
      </w:r>
      <w:r>
        <w:t>rozwiązaniem dla osób i rodzin, które na co dzień nie angażują się w jakiekolwiek aktywności w czasie wolnym. Pozwalają one na zapoznanie się z</w:t>
      </w:r>
      <w:r w:rsidR="00453CD9">
        <w:t> </w:t>
      </w:r>
      <w:r>
        <w:t>różnorodnymi sposobami spędzania wolnego czasu i wybór odpowiednich dla siebie. Często osoby sprawujące opiekę mają trudności w wygospodarowaniu wolnego czasu lub nie mają warunków, aby przeznaczyć go na odpoczynek i własne potrzeby. Organizacja wypoczynku dla takich rodzin umożliwia opiekunom zmianę perspektywy, wprowadzenie pojęcia odpoczynku do codziennego życia i naukę wartościowego gospodarowania czasem.</w:t>
      </w:r>
    </w:p>
    <w:p w14:paraId="43B75342" w14:textId="77777777" w:rsidR="00FF522A" w:rsidRDefault="000409FD" w:rsidP="004F7253">
      <w:r>
        <w:t>Cele turystyki wytchnieniowej obejmują:</w:t>
      </w:r>
    </w:p>
    <w:p w14:paraId="4399ED40" w14:textId="148DF6B6" w:rsidR="00FF522A" w:rsidRDefault="000409FD" w:rsidP="007254F0">
      <w:pPr>
        <w:pStyle w:val="Akapitzlist"/>
        <w:numPr>
          <w:ilvl w:val="0"/>
          <w:numId w:val="67"/>
        </w:numPr>
        <w:ind w:left="426" w:hanging="284"/>
        <w:contextualSpacing/>
      </w:pPr>
      <w:r w:rsidRPr="00453CD9">
        <w:rPr>
          <w:b/>
        </w:rPr>
        <w:t>Odpoczynek i regenerację sił</w:t>
      </w:r>
      <w:r>
        <w:t xml:space="preserve"> przez zapewnienie czasu wolnego od codziennych obowiązków i pracy opiekuńczej, stworzenie warunków do obniżenia napięcia i</w:t>
      </w:r>
      <w:r w:rsidR="0062424D">
        <w:t> </w:t>
      </w:r>
      <w:r>
        <w:t>odzyskania energii fizycznej oraz psychicznej.</w:t>
      </w:r>
    </w:p>
    <w:p w14:paraId="032F9961" w14:textId="77777777" w:rsidR="00FF522A" w:rsidRDefault="000409FD" w:rsidP="007254F0">
      <w:pPr>
        <w:pStyle w:val="Akapitzlist"/>
        <w:numPr>
          <w:ilvl w:val="0"/>
          <w:numId w:val="67"/>
        </w:numPr>
        <w:ind w:left="426" w:hanging="284"/>
        <w:contextualSpacing/>
      </w:pPr>
      <w:r w:rsidRPr="00453CD9">
        <w:rPr>
          <w:b/>
        </w:rPr>
        <w:t>Wzmacnianie zdrowia i dobrostanu</w:t>
      </w:r>
      <w:r>
        <w:t xml:space="preserve"> przez zachęcanie do aktywności fizycznej i kontaktu z naturą, sprzyjających kondycji i profilaktyce zdrowotnej.</w:t>
      </w:r>
    </w:p>
    <w:p w14:paraId="541BCBA5" w14:textId="77777777" w:rsidR="00FF522A" w:rsidRDefault="000409FD" w:rsidP="007254F0">
      <w:pPr>
        <w:pStyle w:val="Akapitzlist"/>
        <w:numPr>
          <w:ilvl w:val="0"/>
          <w:numId w:val="67"/>
        </w:numPr>
        <w:ind w:left="426" w:hanging="284"/>
        <w:contextualSpacing/>
      </w:pPr>
      <w:r w:rsidRPr="00453CD9">
        <w:rPr>
          <w:b/>
        </w:rPr>
        <w:t>Oderwanie od rutyny i skorzystanie z potencjału aktywności turystycznych</w:t>
      </w:r>
      <w:r>
        <w:t xml:space="preserve"> dzięki zmianie otoczenia, odkrywaniu nowych miejsc oraz doświadczeniu różnorodnych form wypoczynku, które inspirują do wprowadzania pozytywnych zmian w codziennym życiu.</w:t>
      </w:r>
    </w:p>
    <w:p w14:paraId="496055A1" w14:textId="77777777" w:rsidR="00FF522A" w:rsidRDefault="000409FD" w:rsidP="007254F0">
      <w:pPr>
        <w:pStyle w:val="Akapitzlist"/>
        <w:numPr>
          <w:ilvl w:val="0"/>
          <w:numId w:val="67"/>
        </w:numPr>
        <w:ind w:left="426" w:hanging="284"/>
        <w:contextualSpacing/>
      </w:pPr>
      <w:r w:rsidRPr="00453CD9">
        <w:rPr>
          <w:b/>
        </w:rPr>
        <w:t xml:space="preserve">Rozwój kompetencji i umiejętności praktycznych, społecznych i komunikacyjnych, </w:t>
      </w:r>
      <w:r>
        <w:t>przydatnych zarówno w codziennym życiu, jak i w dalszej aktywności turystycznej.</w:t>
      </w:r>
    </w:p>
    <w:p w14:paraId="0FC1E66C" w14:textId="77777777" w:rsidR="00FF522A" w:rsidRDefault="000409FD" w:rsidP="007254F0">
      <w:pPr>
        <w:pStyle w:val="Akapitzlist"/>
        <w:numPr>
          <w:ilvl w:val="0"/>
          <w:numId w:val="67"/>
        </w:numPr>
        <w:ind w:left="426" w:hanging="284"/>
        <w:contextualSpacing/>
      </w:pPr>
      <w:r w:rsidRPr="00453CD9">
        <w:rPr>
          <w:b/>
        </w:rPr>
        <w:t>Budowanie i pogłębianie relacji rodzinnych i przyjacielskich</w:t>
      </w:r>
      <w:r>
        <w:t xml:space="preserve"> poprzez wspólne doświadczenia, rozwijanie umiejętności współpracy w grupie i nawiązywanie nowych kontaktów społecznych.</w:t>
      </w:r>
    </w:p>
    <w:p w14:paraId="1CB1640D" w14:textId="77777777" w:rsidR="00FF522A" w:rsidRDefault="000409FD" w:rsidP="007254F0">
      <w:pPr>
        <w:pStyle w:val="Akapitzlist"/>
        <w:numPr>
          <w:ilvl w:val="0"/>
          <w:numId w:val="67"/>
        </w:numPr>
        <w:ind w:left="426" w:hanging="284"/>
        <w:contextualSpacing/>
      </w:pPr>
      <w:r w:rsidRPr="00453CD9">
        <w:rPr>
          <w:b/>
        </w:rPr>
        <w:t>Odkrywanie i rozwijanie zainteresowań</w:t>
      </w:r>
      <w:r>
        <w:t xml:space="preserve"> dzięki możliwości poznawania nowych form aktywności, twórczego spędzania czasu i rozwijania pasji, które mogą być kontynuowane po powrocie do codziennego życia.</w:t>
      </w:r>
    </w:p>
    <w:p w14:paraId="5C57FDA5" w14:textId="38E22CD5" w:rsidR="00FF522A" w:rsidRDefault="000409FD" w:rsidP="007254F0">
      <w:pPr>
        <w:pStyle w:val="Akapitzlist"/>
        <w:numPr>
          <w:ilvl w:val="0"/>
          <w:numId w:val="67"/>
        </w:numPr>
        <w:ind w:left="426" w:hanging="284"/>
        <w:contextualSpacing/>
      </w:pPr>
      <w:r w:rsidRPr="00453CD9">
        <w:rPr>
          <w:b/>
        </w:rPr>
        <w:t>Przełamywanie barier i budowanie pewności siebie</w:t>
      </w:r>
      <w:r>
        <w:t xml:space="preserve"> poprzez stwarzanie okazji do podejmowania wyzwań, które wzmacniają poczucie sprawczości, samodzielności i</w:t>
      </w:r>
      <w:r w:rsidR="0062424D">
        <w:t> </w:t>
      </w:r>
      <w:r>
        <w:t>zaufania do własnych możliwości.</w:t>
      </w:r>
    </w:p>
    <w:p w14:paraId="36AA8240" w14:textId="3C781E44" w:rsidR="00FF522A" w:rsidRDefault="000409FD" w:rsidP="007254F0">
      <w:pPr>
        <w:pStyle w:val="Akapitzlist"/>
        <w:numPr>
          <w:ilvl w:val="0"/>
          <w:numId w:val="67"/>
        </w:numPr>
        <w:ind w:left="426" w:hanging="284"/>
        <w:contextualSpacing/>
      </w:pPr>
      <w:r w:rsidRPr="00453CD9">
        <w:rPr>
          <w:b/>
        </w:rPr>
        <w:t>Integracja poprzez wspólne uczestnictwo</w:t>
      </w:r>
      <w:r>
        <w:t xml:space="preserve"> osób z niepełnosprawnościami, ich opiekunów i rodzin w programie, tak aby wszyscy mogli korzystać z aktywności na</w:t>
      </w:r>
      <w:r w:rsidR="00443577">
        <w:t> </w:t>
      </w:r>
      <w:r>
        <w:t>równych zasadach i w bezpiecznych warunkach.</w:t>
      </w:r>
    </w:p>
    <w:p w14:paraId="7A960FEA" w14:textId="77777777" w:rsidR="00FF522A" w:rsidRPr="0062424D" w:rsidRDefault="000409FD" w:rsidP="00C53AE5">
      <w:pPr>
        <w:pStyle w:val="Nagwek3"/>
      </w:pPr>
      <w:r w:rsidRPr="0062424D">
        <w:lastRenderedPageBreak/>
        <w:t>Turystyka wytchnieniowa w Polsce i zagranicą</w:t>
      </w:r>
    </w:p>
    <w:p w14:paraId="69ED6E54" w14:textId="069CFCB3" w:rsidR="00FF522A" w:rsidRDefault="000409FD" w:rsidP="0062424D">
      <w:r>
        <w:t xml:space="preserve">Analizując znaczenie i zakres turystyki wytchnieniowej w polskim kontekście, warto przyjrzeć się jej odpowiednikom funkcjonującym w innych krajach. Choć trudno jednoznacznie </w:t>
      </w:r>
      <w:r w:rsidR="00204EAC">
        <w:t>stwierdzić</w:t>
      </w:r>
      <w:r>
        <w:t>, że turystyka wytchnieniowa w Polsce została bezpośrednio zaczerpnięta z</w:t>
      </w:r>
      <w:r w:rsidR="0062424D">
        <w:t> </w:t>
      </w:r>
      <w:r>
        <w:t xml:space="preserve">doświadczeń zagranicznych, to wiele z jej założeń i praktyk </w:t>
      </w:r>
      <w:r w:rsidR="00204EAC">
        <w:t xml:space="preserve">jest </w:t>
      </w:r>
      <w:r>
        <w:t>zbieżn</w:t>
      </w:r>
      <w:r w:rsidR="00204EAC">
        <w:t>ych</w:t>
      </w:r>
      <w:r>
        <w:t xml:space="preserve"> z pojęciami rozwijanymi m.in. w Wielkiej Brytanii, Kanadzie, Irlandii czy Australii.</w:t>
      </w:r>
    </w:p>
    <w:p w14:paraId="54AE8320" w14:textId="53BED1F6" w:rsidR="00FF522A" w:rsidRDefault="000409FD" w:rsidP="0062424D">
      <w:r>
        <w:t xml:space="preserve">W tamtejszej literaturze i politykach społecznych funkcjonują przede wszystkim dwa terminy: </w:t>
      </w:r>
      <w:r w:rsidRPr="00AF34DC">
        <w:rPr>
          <w:lang w:val="en-US"/>
        </w:rPr>
        <w:t>respite care</w:t>
      </w:r>
      <w:r>
        <w:t xml:space="preserve"> oraz </w:t>
      </w:r>
      <w:r w:rsidRPr="00AF34DC">
        <w:rPr>
          <w:lang w:val="en-US"/>
        </w:rPr>
        <w:t>respite tourism</w:t>
      </w:r>
      <w:r>
        <w:t xml:space="preserve">. Pierwszy z nich – </w:t>
      </w:r>
      <w:r w:rsidRPr="00AF34DC">
        <w:rPr>
          <w:lang w:val="en-US"/>
        </w:rPr>
        <w:t>respite care</w:t>
      </w:r>
      <w:r>
        <w:t xml:space="preserve"> – odnosi się do</w:t>
      </w:r>
      <w:r w:rsidR="00443577">
        <w:t> </w:t>
      </w:r>
      <w:r>
        <w:t xml:space="preserve">opieki wytchnieniowej, czyli tymczasowego zapewnienia opieki osobom zależnym, takim jak osoby starsze, z niepełnosprawnością czy przewlekle chore, w celu odciążenia głównego opiekuna. Usługi te mogą być realizowane w domu podopiecznego, w instytucjach </w:t>
      </w:r>
      <w:r w:rsidR="00204EAC">
        <w:t xml:space="preserve">całodobowej </w:t>
      </w:r>
      <w:r>
        <w:t xml:space="preserve">opieki lub dziennych ośrodkach wsparcia. Główny nacisk kładzie się tu na funkcję zastępczą – zapewnienie ciągłości opieki bez udziału opiekuna, który w tym czasie może odpocząć lub zająć się własnymi sprawami. W tym ujęciu wypoczynek nie jest doświadczeniem wspólnym, </w:t>
      </w:r>
      <w:r w:rsidR="00707728">
        <w:t xml:space="preserve">lecz </w:t>
      </w:r>
      <w:r>
        <w:t>możliwym dzięki czasowemu przejęciu obowiązków opiekuńczych.</w:t>
      </w:r>
    </w:p>
    <w:p w14:paraId="45E95112" w14:textId="77777777" w:rsidR="00FF522A" w:rsidRDefault="000409FD" w:rsidP="004F7253">
      <w:r>
        <w:t xml:space="preserve">Z kolei </w:t>
      </w:r>
      <w:r w:rsidRPr="00282057">
        <w:rPr>
          <w:lang w:val="en-US"/>
        </w:rPr>
        <w:t>respite tourism</w:t>
      </w:r>
      <w:r>
        <w:t xml:space="preserve">, niekiedy określana także jako </w:t>
      </w:r>
      <w:r w:rsidRPr="00282057">
        <w:rPr>
          <w:lang w:val="en-US"/>
        </w:rPr>
        <w:t>carers’ break</w:t>
      </w:r>
      <w:r>
        <w:t xml:space="preserve"> (czyli „przerwa dla opiekunów”), obejmuje bardziej zintegrowane i rozbudowane formy wsparcia, łączące elementy wypoczynku z opieką. Może to przyjmować formę wyjazdu opiekuna bez osoby zależnej – przy zapewnieniu jej równoległego wsparcia – albo wspólnego wyjazdu, w trakcie którego organizatorzy gwarantują dostęp do odpowiedniej infrastruktury, opieki specjalistycznej oraz działań rekreacyjno-edukacyjnych. Mimo to, również w tym modelu centralną postacią pozostaje opiekun, a głównym celem – jego regeneracja i odciążenie.</w:t>
      </w:r>
    </w:p>
    <w:p w14:paraId="22D7EF57" w14:textId="42D5E21C" w:rsidR="00FF522A" w:rsidRDefault="000409FD" w:rsidP="004F7253">
      <w:r>
        <w:t>Na tym tle turystyka wytchnieniowa w Polsce wyróżnia się, proponując bardziej wspólnotowe, inkluzywne i rodzinne podejście, w którym zarówno osoba z</w:t>
      </w:r>
      <w:r w:rsidR="00FF65F3">
        <w:t> </w:t>
      </w:r>
      <w:r>
        <w:t>niepełnosprawnością, opiekun, jak i cała rodzina stają się równorzędnymi uczestnikami doświadczenia. W przeciwieństwie do zagranicznych koncepcji, polskie podejście akcentuje wspólne doświadczenie, integrację międzypokoleniową, aktywizację społeczną oraz rozwój relacji w nowym środowisku. Do tej pory większość tego typu działań w Polsce powstawała jako oddolne</w:t>
      </w:r>
      <w:r w:rsidR="00E11C3D">
        <w:t xml:space="preserve"> inicjatywy </w:t>
      </w:r>
      <w:r>
        <w:t>projektowe organizacji pozarządowych. Aby mogły być rozwijane na większą skalę i aby zapewnić im jednolite, wysokie standardy, stworzyliśmy niniejszy model.</w:t>
      </w:r>
    </w:p>
    <w:p w14:paraId="5105A13D" w14:textId="0C0374D8" w:rsidR="00FF522A" w:rsidRDefault="000409FD" w:rsidP="004F7253">
      <w:r>
        <w:t xml:space="preserve">Po omówieniu definicji turystyki wytchnieniowej, jej celów oraz specyfiki w Polsce i za granicą, należy przejść do </w:t>
      </w:r>
      <w:r w:rsidR="00E11C3D">
        <w:t xml:space="preserve">właściwego </w:t>
      </w:r>
      <w:r w:rsidR="00DA519D">
        <w:t>„M</w:t>
      </w:r>
      <w:r>
        <w:t>odelu turystyki wytchnieniowej</w:t>
      </w:r>
      <w:r w:rsidR="00DA519D">
        <w:t>”</w:t>
      </w:r>
      <w:r w:rsidR="00E11C3D">
        <w:t xml:space="preserve"> tj. jej:</w:t>
      </w:r>
      <w:r>
        <w:t xml:space="preserve"> celów, treści, struktury i języka.</w:t>
      </w:r>
    </w:p>
    <w:p w14:paraId="600789AF" w14:textId="77777777" w:rsidR="00FF522A" w:rsidRPr="00443577" w:rsidRDefault="000409FD" w:rsidP="00C53AE5">
      <w:pPr>
        <w:pStyle w:val="Nagwek3"/>
      </w:pPr>
      <w:r w:rsidRPr="00443577">
        <w:t>Cele modelu</w:t>
      </w:r>
    </w:p>
    <w:p w14:paraId="1C39E754" w14:textId="37222E88" w:rsidR="00FF522A" w:rsidRDefault="000409FD" w:rsidP="004F7253">
      <w:r>
        <w:t xml:space="preserve">Tworzeniu </w:t>
      </w:r>
      <w:r w:rsidR="006C4A47">
        <w:t>„</w:t>
      </w:r>
      <w:r>
        <w:t>Modelu turystyki wytchnieniowej</w:t>
      </w:r>
      <w:r w:rsidR="006C4A47">
        <w:t>”</w:t>
      </w:r>
      <w:r>
        <w:t xml:space="preserve"> </w:t>
      </w:r>
      <w:r w:rsidR="004B78F1">
        <w:t>przyświecały</w:t>
      </w:r>
      <w:r>
        <w:t xml:space="preserve"> cztery zdefiniowane cele:</w:t>
      </w:r>
    </w:p>
    <w:p w14:paraId="746C3271" w14:textId="77777777" w:rsidR="00FF522A" w:rsidRDefault="000409FD" w:rsidP="0031133B">
      <w:pPr>
        <w:pStyle w:val="Akapitzlist"/>
        <w:numPr>
          <w:ilvl w:val="0"/>
          <w:numId w:val="29"/>
        </w:numPr>
        <w:ind w:left="426" w:hanging="284"/>
        <w:contextualSpacing/>
      </w:pPr>
      <w:r>
        <w:t>Zdefiniowanie, kompleksowe opracowanie i zebranie informacji na temat tego, czym jest turystyka wytchnieniowa,</w:t>
      </w:r>
    </w:p>
    <w:p w14:paraId="75D80A57" w14:textId="77777777" w:rsidR="00FF522A" w:rsidRDefault="000409FD" w:rsidP="0031133B">
      <w:pPr>
        <w:pStyle w:val="Akapitzlist"/>
        <w:numPr>
          <w:ilvl w:val="0"/>
          <w:numId w:val="29"/>
        </w:numPr>
        <w:ind w:left="426" w:hanging="284"/>
        <w:contextualSpacing/>
      </w:pPr>
      <w:r>
        <w:lastRenderedPageBreak/>
        <w:t>Wsparcie podmiotów w organizacji wysokiej jakości turystyki wytchnieniowej,</w:t>
      </w:r>
    </w:p>
    <w:p w14:paraId="4AE80DBE" w14:textId="1BFEADD3" w:rsidR="00FF522A" w:rsidRDefault="000409FD" w:rsidP="0031133B">
      <w:pPr>
        <w:pStyle w:val="Akapitzlist"/>
        <w:numPr>
          <w:ilvl w:val="0"/>
          <w:numId w:val="29"/>
        </w:numPr>
        <w:ind w:left="426" w:hanging="284"/>
        <w:contextualSpacing/>
      </w:pPr>
      <w:r>
        <w:t>Wsparcie opiekunek/opiekunów oraz osób z niepełnosprawnością w opiece</w:t>
      </w:r>
      <w:r w:rsidR="00443577">
        <w:t xml:space="preserve"> </w:t>
      </w:r>
      <w:r w:rsidR="00212371">
        <w:t>i</w:t>
      </w:r>
      <w:r w:rsidR="00443577">
        <w:t> </w:t>
      </w:r>
      <w:r>
        <w:t>codziennym poprzez zapewnienie możliwości wysok</w:t>
      </w:r>
      <w:r w:rsidR="007E1359">
        <w:t xml:space="preserve">iej jakości </w:t>
      </w:r>
      <w:r>
        <w:t>odpoczynku,</w:t>
      </w:r>
    </w:p>
    <w:p w14:paraId="43640977" w14:textId="77777777" w:rsidR="00FF522A" w:rsidRDefault="000409FD" w:rsidP="0031133B">
      <w:pPr>
        <w:pStyle w:val="Akapitzlist"/>
        <w:numPr>
          <w:ilvl w:val="0"/>
          <w:numId w:val="29"/>
        </w:numPr>
        <w:ind w:left="426" w:hanging="284"/>
        <w:contextualSpacing/>
      </w:pPr>
      <w:r>
        <w:t>Zwiększenie świadomości społecznej na temat turystyki wytchnieniowej i jej znaczenia.</w:t>
      </w:r>
    </w:p>
    <w:p w14:paraId="7E39C9E4" w14:textId="77777777" w:rsidR="00FF522A" w:rsidRPr="006952CA" w:rsidRDefault="000409FD" w:rsidP="00C53AE5">
      <w:pPr>
        <w:pStyle w:val="Nagwek3"/>
        <w:rPr>
          <w:color w:val="000000" w:themeColor="text1"/>
        </w:rPr>
      </w:pPr>
      <w:r w:rsidRPr="004671DF">
        <w:t>Jak czytać model?</w:t>
      </w:r>
    </w:p>
    <w:p w14:paraId="0A031882" w14:textId="264AFC66" w:rsidR="00FF522A" w:rsidRDefault="000409FD" w:rsidP="00443577">
      <w:r>
        <w:t>Przedstawiona koncepcja modelu turystyki wytchnieniowej składa się z kilku zależnych od siebie filarów - kolejnych rozdziałów modelu. Każdy z nich jest równie ważny i wpływa na</w:t>
      </w:r>
      <w:r w:rsidR="00443577">
        <w:t> </w:t>
      </w:r>
      <w:r>
        <w:t>sukces podczas planowania programu wycieczki. Czasem</w:t>
      </w:r>
      <w:r w:rsidR="00E11C3D">
        <w:t>,</w:t>
      </w:r>
      <w:r>
        <w:t xml:space="preserve"> jako organizator</w:t>
      </w:r>
      <w:r w:rsidR="00E11C3D">
        <w:t>,</w:t>
      </w:r>
      <w:r>
        <w:t xml:space="preserve"> mamy konkretną grupę i to pod nią dobieramy kolejne elementy układanki. Innym razem początkiem może być sprawdzone miejsce wyjazdu lub aktywność. Nie</w:t>
      </w:r>
      <w:r w:rsidR="00E11C3D">
        <w:t>zależnie od tego</w:t>
      </w:r>
      <w:r>
        <w:t>, od czego zaczniemy – ważne żebyśmy maksymalnie wykorzystali wskazówki zawarte w modelu i</w:t>
      </w:r>
      <w:r w:rsidR="00443577">
        <w:t> </w:t>
      </w:r>
      <w:r>
        <w:t>stworzyli wycieczkę szytą na miarę.</w:t>
      </w:r>
    </w:p>
    <w:p w14:paraId="33CFDD43" w14:textId="77777777" w:rsidR="00FF522A" w:rsidRDefault="000409FD" w:rsidP="00443577">
      <w:r>
        <w:t>Żeby zobrazować filary modelu posłużymy się poniższym schematem:</w:t>
      </w:r>
    </w:p>
    <w:p w14:paraId="5F0775FA" w14:textId="4A18F994" w:rsidR="00FF522A" w:rsidRDefault="000409FD" w:rsidP="004F7253">
      <w:r>
        <w:rPr>
          <w:noProof/>
        </w:rPr>
        <w:drawing>
          <wp:inline distT="114300" distB="114300" distL="114300" distR="114300" wp14:anchorId="3DC5A7F5" wp14:editId="7CC3154F">
            <wp:extent cx="5731200" cy="4330700"/>
            <wp:effectExtent l="0" t="0" r="0" b="0"/>
            <wp:docPr id="2" name="image2.png" descr="Diagram przedstawia elementy tworzące wyjazd wytchnieniowy.&#10;W centrum schematu znajduje się duże koło z napisem &quot;Wyjazd wytchnieniowy&quot;. Koło to jest otoczone czterema mniejszymi kołami, które symbolizują kluczowe filary wyjazdu wytchnieniowego:&#10;1. Uczestnicy – koło u góry,&#10;2. Komunikacja i przekazywanie informacji –  koło po prawej stronie,&#10;3. Organizacja wyjazdu – koło na dole,&#10;4. Zajęcia i aktywności – koło po lewej stronie.&#10;"/>
            <wp:cNvGraphicFramePr/>
            <a:graphic xmlns:a="http://schemas.openxmlformats.org/drawingml/2006/main">
              <a:graphicData uri="http://schemas.openxmlformats.org/drawingml/2006/picture">
                <pic:pic xmlns:pic="http://schemas.openxmlformats.org/drawingml/2006/picture">
                  <pic:nvPicPr>
                    <pic:cNvPr id="2" name="image2.png" descr="Diagram przedstawia elementy tworzące wyjazd wytchnieniowy.&#10;W centrum schematu znajduje się duże koło z napisem &quot;Wyjazd wytchnieniowy&quot;. Koło to jest otoczone czterema mniejszymi kołami, które symbolizują kluczowe filary wyjazdu wytchnieniowego:&#10;1. Uczestnicy – koło u góry,&#10;2. Komunikacja i przekazywanie informacji –  koło po prawej stronie,&#10;3. Organizacja wyjazdu – koło na dole,&#10;4. Zajęcia i aktywności – koło po lewej stronie.&#10;"/>
                    <pic:cNvPicPr preferRelativeResize="0"/>
                  </pic:nvPicPr>
                  <pic:blipFill>
                    <a:blip r:embed="rId15"/>
                    <a:srcRect/>
                    <a:stretch>
                      <a:fillRect/>
                    </a:stretch>
                  </pic:blipFill>
                  <pic:spPr>
                    <a:xfrm>
                      <a:off x="0" y="0"/>
                      <a:ext cx="5731200" cy="4330700"/>
                    </a:xfrm>
                    <a:prstGeom prst="rect">
                      <a:avLst/>
                    </a:prstGeom>
                    <a:ln/>
                  </pic:spPr>
                </pic:pic>
              </a:graphicData>
            </a:graphic>
          </wp:inline>
        </w:drawing>
      </w:r>
      <w:r>
        <w:t>Rysunek 1. Filary (rozdziały) modelu turystyki wytchnieniowej</w:t>
      </w:r>
    </w:p>
    <w:p w14:paraId="3C45E391" w14:textId="39B36605" w:rsidR="00FF522A" w:rsidRDefault="000409FD" w:rsidP="00724840">
      <w:pPr>
        <w:spacing w:before="360"/>
      </w:pPr>
      <w:r>
        <w:t xml:space="preserve">Wszystkie filary składające się na model są równie ważne. Każdy z nich jest </w:t>
      </w:r>
      <w:r w:rsidR="003F05AA">
        <w:t xml:space="preserve">istotny </w:t>
      </w:r>
      <w:r>
        <w:t>zarówno przed wyjazdem, w jego trakcie</w:t>
      </w:r>
      <w:r w:rsidR="003F05AA">
        <w:t>,</w:t>
      </w:r>
      <w:r>
        <w:t xml:space="preserve"> jak i po nim. Model zawiera informacje na temat każdego z</w:t>
      </w:r>
      <w:r w:rsidR="00724840">
        <w:t> </w:t>
      </w:r>
      <w:r>
        <w:t xml:space="preserve">etapów wyjazdu wytchnieniowego: inspiracji i planowania, przygotowania, podróży, realizacji wyjazdu, podsumowania i ewaluacji. Organizator powinien przeanalizować </w:t>
      </w:r>
      <w:r>
        <w:lastRenderedPageBreak/>
        <w:t>wszystkie filary poniższego modelu i wybrać to, co jest istotne dla jego wyjazdu wytchnieniowego.</w:t>
      </w:r>
    </w:p>
    <w:p w14:paraId="60381328" w14:textId="78CF62AD" w:rsidR="00FF522A" w:rsidRDefault="000409FD" w:rsidP="004F7253">
      <w:r>
        <w:t xml:space="preserve">Filar pierwszy, </w:t>
      </w:r>
      <w:r w:rsidR="006B59A1">
        <w:t>„</w:t>
      </w:r>
      <w:r>
        <w:t>Uczestnicy w turystyce wytchnieniowej” zawiera dokładne omówienie potrzeb osób uczestniczących w wyjazdach wytchnieniowych i wyzwań, z którymi mogą się mierzyć. Poza tym, w rozdziale znajdują się informacje na temat roli i potrzeb personelu organizującego wyjazd.</w:t>
      </w:r>
    </w:p>
    <w:p w14:paraId="6243CB6F" w14:textId="6EAF7B4C" w:rsidR="00FF522A" w:rsidRDefault="000409FD" w:rsidP="004F7253">
      <w:r>
        <w:t>Filar drugi</w:t>
      </w:r>
      <w:r w:rsidR="003F05AA">
        <w:t>,</w:t>
      </w:r>
      <w:r>
        <w:t xml:space="preserve"> </w:t>
      </w:r>
      <w:r w:rsidR="006B59A1">
        <w:t>„</w:t>
      </w:r>
      <w:r>
        <w:t>Komunikacja” oferuje kompleksowe spojrzenie na sposób, narzędzia i kanały komunikacji z osobami uczestniczącymi w turystyce wytchnieniowej przed, w trakcie i po zakończeniu wyjazdu. W rozdziale tym omówiona została również ewaluacja wyjazdu wytchnieniowego: dlaczego należy ją przeprowadzać i w jaki sposób.</w:t>
      </w:r>
    </w:p>
    <w:p w14:paraId="5DE03C5C" w14:textId="7008693B" w:rsidR="00FF522A" w:rsidRDefault="000409FD" w:rsidP="004F7253">
      <w:r>
        <w:t>Filar trzeci</w:t>
      </w:r>
      <w:r w:rsidR="003F05AA">
        <w:t>,</w:t>
      </w:r>
      <w:r>
        <w:t xml:space="preserve"> </w:t>
      </w:r>
      <w:r w:rsidR="006B59A1">
        <w:t>„</w:t>
      </w:r>
      <w:r>
        <w:t>Organizacja wyjazdów” zawiera praktyczne informacje na temat organizacji wyjazdów wytchnieniowych niezależnie od czasu ich trwania. Poza tym, w rozdziale znajdują się podpowiedzi dotyczące potencjalnych miejsc wyjazdów.</w:t>
      </w:r>
    </w:p>
    <w:p w14:paraId="7E7889DB" w14:textId="13F201BA" w:rsidR="00FF522A" w:rsidRDefault="000409FD" w:rsidP="004F7253">
      <w:r>
        <w:t xml:space="preserve">Filar czwarty, </w:t>
      </w:r>
      <w:r w:rsidR="006B59A1">
        <w:t>„</w:t>
      </w:r>
      <w:r>
        <w:t>Zajęcia i aktywności”, stanowi dokładne przedstawienie metod, technik i</w:t>
      </w:r>
      <w:r w:rsidR="00724840">
        <w:t> </w:t>
      </w:r>
      <w:r>
        <w:t>aktywności, które mogą być wykorzystywane podczas wyjazdów. Uwzględnione zostały zarówno działania o charakterze rekreacyjnym, integracyjnym, edukacyjnym, jak i</w:t>
      </w:r>
      <w:r w:rsidR="006717E0">
        <w:t> </w:t>
      </w:r>
      <w:r>
        <w:t>terapeutycznym.</w:t>
      </w:r>
    </w:p>
    <w:p w14:paraId="4A2A36BD" w14:textId="77777777" w:rsidR="00FF522A" w:rsidRDefault="000409FD" w:rsidP="004F7253">
      <w:r>
        <w:t xml:space="preserve">Wspomniane filary stanowią elementy składowe programu wyjazdu wytchnieniowego. Dobrze napisany program powinien </w:t>
      </w:r>
      <w:hyperlink r:id="rId16">
        <w:r w:rsidRPr="00AF34DC">
          <w:t>m.in</w:t>
        </w:r>
      </w:hyperlink>
      <w:r w:rsidRPr="000E5B33">
        <w:t>.</w:t>
      </w:r>
      <w:r>
        <w:t xml:space="preserve"> być:</w:t>
      </w:r>
    </w:p>
    <w:p w14:paraId="5082D7D6" w14:textId="4942D5AD" w:rsidR="00FF522A" w:rsidRDefault="000409FD" w:rsidP="00460004">
      <w:pPr>
        <w:pStyle w:val="Akapitzlist"/>
        <w:numPr>
          <w:ilvl w:val="0"/>
          <w:numId w:val="67"/>
        </w:numPr>
        <w:ind w:left="426" w:hanging="284"/>
        <w:contextualSpacing/>
      </w:pPr>
      <w:r>
        <w:t xml:space="preserve">oparty na założeniach </w:t>
      </w:r>
      <w:r w:rsidR="00166B55">
        <w:t>„</w:t>
      </w:r>
      <w:r>
        <w:t>Modelu turystyki wytchnieniowej</w:t>
      </w:r>
      <w:r w:rsidR="00166B55">
        <w:t>”</w:t>
      </w:r>
      <w:r>
        <w:t>,</w:t>
      </w:r>
    </w:p>
    <w:p w14:paraId="469F0B27" w14:textId="77777777" w:rsidR="00FF522A" w:rsidRDefault="000409FD" w:rsidP="0031133B">
      <w:pPr>
        <w:pStyle w:val="Akapitzlist"/>
        <w:numPr>
          <w:ilvl w:val="0"/>
          <w:numId w:val="68"/>
        </w:numPr>
        <w:ind w:left="426" w:hanging="284"/>
        <w:contextualSpacing/>
      </w:pPr>
      <w:r>
        <w:t>możliwie szczegółowy,</w:t>
      </w:r>
    </w:p>
    <w:p w14:paraId="5E7BABE9" w14:textId="77777777" w:rsidR="00FF522A" w:rsidRDefault="000409FD" w:rsidP="0031133B">
      <w:pPr>
        <w:pStyle w:val="Akapitzlist"/>
        <w:numPr>
          <w:ilvl w:val="0"/>
          <w:numId w:val="68"/>
        </w:numPr>
        <w:ind w:left="426" w:hanging="284"/>
        <w:contextualSpacing/>
      </w:pPr>
      <w:r>
        <w:t>napisany w sposób zrozumiały dla wszystkich, którzy będą z niego korzystać - najlepiej prostym językiem,</w:t>
      </w:r>
    </w:p>
    <w:p w14:paraId="497EF431" w14:textId="77777777" w:rsidR="00FF522A" w:rsidRDefault="000409FD" w:rsidP="0031133B">
      <w:pPr>
        <w:pStyle w:val="Akapitzlist"/>
        <w:numPr>
          <w:ilvl w:val="0"/>
          <w:numId w:val="68"/>
        </w:numPr>
        <w:ind w:left="426" w:hanging="284"/>
        <w:contextualSpacing/>
      </w:pPr>
      <w:r>
        <w:t>zakładający alternatywne rozwiązania np. zmianę warunków pogodowych czy niedostępność danej atrakcji,</w:t>
      </w:r>
    </w:p>
    <w:p w14:paraId="266AE0E2" w14:textId="77777777" w:rsidR="00FF522A" w:rsidRDefault="000409FD" w:rsidP="0031133B">
      <w:pPr>
        <w:pStyle w:val="Akapitzlist"/>
        <w:numPr>
          <w:ilvl w:val="0"/>
          <w:numId w:val="68"/>
        </w:numPr>
        <w:ind w:left="426" w:hanging="284"/>
        <w:contextualSpacing/>
      </w:pPr>
      <w:r>
        <w:t>skonsultowany z uczestnikami wyjazdu i dopasowany do ich potrzeb.</w:t>
      </w:r>
    </w:p>
    <w:p w14:paraId="160E6A3E" w14:textId="369E7558" w:rsidR="00FF522A" w:rsidRPr="00671024" w:rsidRDefault="000409FD" w:rsidP="004F7253">
      <w:r>
        <w:t>Model uzupełniają także praktyczne załączniki – zestaw materiałów pomocniczych przygotowanych w formie przykładów, szablonów, scenariuszy i szczegółowych instrukcji. Obejmują one m.in. ramowe scenariusze szkoleń, programy wyjazdów, przykładowe informatory dla uczestników, scenariusze wywiadów, narzędzia ewaluacyjne, koszyki kryteriów do wykorzystania w konkursach oraz katalog rekomendowanych obiektów turystycznych. Zostały one opracowane tak, aby można było z nich bezpośrednio korzystać przy planowaniu, realizacji i monitorowaniu wyjazdów.</w:t>
      </w:r>
    </w:p>
    <w:p w14:paraId="43AB5B40" w14:textId="65EE44B2" w:rsidR="007E1359" w:rsidRPr="00B601ED" w:rsidRDefault="000409FD" w:rsidP="004F7253">
      <w:pPr>
        <w:rPr>
          <w:rFonts w:eastAsiaTheme="minorEastAsia"/>
          <w:color w:val="000000" w:themeColor="text1"/>
        </w:rPr>
      </w:pPr>
      <w:r w:rsidRPr="00B601ED">
        <w:rPr>
          <w:color w:val="000000" w:themeColor="text1"/>
        </w:rPr>
        <w:t>Warto zaznaczyć, że w modelu brak</w:t>
      </w:r>
      <w:r w:rsidR="003F05AA" w:rsidRPr="00B601ED">
        <w:rPr>
          <w:color w:val="000000" w:themeColor="text1"/>
        </w:rPr>
        <w:t>uje</w:t>
      </w:r>
      <w:r w:rsidRPr="00B601ED">
        <w:rPr>
          <w:color w:val="000000" w:themeColor="text1"/>
        </w:rPr>
        <w:t xml:space="preserve"> treści poświęconych źródłom finansowania turystyki wytchnieniowej.</w:t>
      </w:r>
      <w:r w:rsidR="00B601ED" w:rsidRPr="00B601ED">
        <w:rPr>
          <w:color w:val="000000" w:themeColor="text1"/>
        </w:rPr>
        <w:t xml:space="preserve"> Finansowanie usług turystyki wytchnieniowej jest obecnie bardzo rozproszone - jest realizowane poprzez różne programy rządowe, samorządowe, fundacje, a</w:t>
      </w:r>
      <w:r w:rsidR="004D1561">
        <w:rPr>
          <w:color w:val="000000" w:themeColor="text1"/>
        </w:rPr>
        <w:t> </w:t>
      </w:r>
      <w:r w:rsidR="00B601ED" w:rsidRPr="00B601ED">
        <w:rPr>
          <w:color w:val="000000" w:themeColor="text1"/>
        </w:rPr>
        <w:t xml:space="preserve">także środki własne uczestników. Brak spójnych mechanizmów finansowania powoduje, że trudno wskazać jednoznaczne i stabilne źródła, a sytuacja w tym zakresie, razem z coraz </w:t>
      </w:r>
      <w:r w:rsidR="00B601ED" w:rsidRPr="00B601ED">
        <w:rPr>
          <w:color w:val="000000" w:themeColor="text1"/>
        </w:rPr>
        <w:lastRenderedPageBreak/>
        <w:t>bardziej dynamicznym rozwojem tych usług, może się szybko zmieniać, dlatego zrezygnowaliśmy z ujmowania tego rodzaju informacji w Modelu</w:t>
      </w:r>
      <w:r w:rsidR="00671024" w:rsidRPr="00B601ED">
        <w:rPr>
          <w:color w:val="000000" w:themeColor="text1"/>
        </w:rPr>
        <w:t>.</w:t>
      </w:r>
    </w:p>
    <w:p w14:paraId="4242C6CF" w14:textId="78C5DFFF" w:rsidR="00FF522A" w:rsidRDefault="007E1359" w:rsidP="004F7253">
      <w:pPr>
        <w:rPr>
          <w:b/>
        </w:rPr>
      </w:pPr>
      <w:r>
        <w:t>M</w:t>
      </w:r>
      <w:r w:rsidR="00393656">
        <w:t xml:space="preserve">odel </w:t>
      </w:r>
      <w:r w:rsidR="000409FD">
        <w:t xml:space="preserve">oferuje </w:t>
      </w:r>
      <w:r>
        <w:t xml:space="preserve">ponadto tylko </w:t>
      </w:r>
      <w:r w:rsidR="000409FD">
        <w:t>podstawowe informacje na temat dostępności</w:t>
      </w:r>
      <w:r>
        <w:t xml:space="preserve"> – Załącznik nr 1 - </w:t>
      </w:r>
      <w:r w:rsidRPr="007E1359">
        <w:t>Podstawowe informacje na temat dostępności</w:t>
      </w:r>
      <w:r>
        <w:t>. N</w:t>
      </w:r>
      <w:r w:rsidR="000409FD">
        <w:t>ie stanowi</w:t>
      </w:r>
      <w:r>
        <w:t xml:space="preserve"> on</w:t>
      </w:r>
      <w:r w:rsidR="000409FD">
        <w:t xml:space="preserve"> kompleksowego przewodnika po kwestiach związanych z</w:t>
      </w:r>
      <w:r w:rsidR="006717E0">
        <w:t> </w:t>
      </w:r>
      <w:r w:rsidR="000409FD">
        <w:t xml:space="preserve">dostępnością architektoniczną, infrastrukturalną, komunikacyjną </w:t>
      </w:r>
      <w:r w:rsidR="003F05AA">
        <w:t xml:space="preserve">ani </w:t>
      </w:r>
      <w:r w:rsidR="000409FD">
        <w:t>cyfrową. Model zawiera wskazówki na temat atrakcji turystycznych w</w:t>
      </w:r>
      <w:r w:rsidR="004209B7">
        <w:t> </w:t>
      </w:r>
      <w:r w:rsidR="000409FD">
        <w:t>Polsce, ale nie ma tu omówienia podobnych atrakcji za granicą, niemniej należy zaznaczyć, że większość omówionych treści ma zastosowanie niezależnie od destynacji.</w:t>
      </w:r>
    </w:p>
    <w:p w14:paraId="16D1CBB1" w14:textId="64158824" w:rsidR="00FF522A" w:rsidRPr="004A2F27" w:rsidRDefault="000409FD" w:rsidP="00C53AE5">
      <w:pPr>
        <w:pStyle w:val="Nagwek3"/>
      </w:pPr>
      <w:r w:rsidRPr="004A2F27">
        <w:t>Model turystyki wytchnieniowej a Cele Zrównoważonego Rozwoju (</w:t>
      </w:r>
      <w:r w:rsidR="007D0D26" w:rsidRPr="007D0D26">
        <w:rPr>
          <w:color w:val="000000" w:themeColor="text1"/>
          <w:shd w:val="clear" w:color="auto" w:fill="FFFFFF"/>
        </w:rPr>
        <w:t>SDGs</w:t>
      </w:r>
      <w:r w:rsidR="007D0D26" w:rsidRPr="007D0D26">
        <w:rPr>
          <w:color w:val="000000" w:themeColor="text1"/>
          <w:shd w:val="clear" w:color="auto" w:fill="FFFFFF"/>
        </w:rPr>
        <w:t xml:space="preserve"> </w:t>
      </w:r>
      <w:r w:rsidR="007D0D26">
        <w:rPr>
          <w:color w:val="000000" w:themeColor="text1"/>
          <w:shd w:val="clear" w:color="auto" w:fill="FFFFFF"/>
        </w:rPr>
        <w:t xml:space="preserve">z </w:t>
      </w:r>
      <w:r w:rsidR="00592D00">
        <w:rPr>
          <w:color w:val="000000" w:themeColor="text1"/>
          <w:shd w:val="clear" w:color="auto" w:fill="FFFFFF"/>
        </w:rPr>
        <w:t>j. a</w:t>
      </w:r>
      <w:r w:rsidR="007D0D26" w:rsidRPr="007D0D26">
        <w:rPr>
          <w:color w:val="000000" w:themeColor="text1"/>
          <w:shd w:val="clear" w:color="auto" w:fill="FFFFFF"/>
        </w:rPr>
        <w:t>ng</w:t>
      </w:r>
      <w:r w:rsidR="00592D00">
        <w:rPr>
          <w:color w:val="000000" w:themeColor="text1"/>
          <w:shd w:val="clear" w:color="auto" w:fill="FFFFFF"/>
        </w:rPr>
        <w:t>.</w:t>
      </w:r>
      <w:r w:rsidR="007D0D26" w:rsidRPr="007D0D26">
        <w:rPr>
          <w:color w:val="000000" w:themeColor="text1"/>
          <w:shd w:val="clear" w:color="auto" w:fill="FFFFFF"/>
        </w:rPr>
        <w:t xml:space="preserve"> </w:t>
      </w:r>
      <w:r w:rsidR="007D0D26" w:rsidRPr="00094792">
        <w:rPr>
          <w:color w:val="000000" w:themeColor="text1"/>
          <w:shd w:val="clear" w:color="auto" w:fill="FFFFFF"/>
          <w:lang w:val="en-GB"/>
        </w:rPr>
        <w:t>Sustainable Development Goals</w:t>
      </w:r>
      <w:r w:rsidRPr="004A2F27">
        <w:t>)</w:t>
      </w:r>
    </w:p>
    <w:p w14:paraId="09800CA3" w14:textId="40D6A383" w:rsidR="00FF522A" w:rsidRDefault="000409FD" w:rsidP="004F7253">
      <w:r>
        <w:t>Proponowany model turystyki wytchnieniowej, choć osadzony w kontekście lokalnym, wpisuje się w szerokie, globalne ramy działań określone przez Agendę 2030 Organizacji Narodów Zjednoczonych na rzecz Celów Zrównoważonego Rozwoju (SDG). Model odpowiada przede wszystkim na założenia Celu 3 (Dobre zdrowie i jakość życia) oraz Celu 10 (Mniej nierówności), promując włączenie społeczne, dostęp do wypoczynku i profilaktyki zdrowotnej dla grup narażonych na wykluczenie. Jednocześnie, dzięki silnemu komponentowi edukacyjnemu – w tym poprzez rozwój kompetencji uczestników i</w:t>
      </w:r>
      <w:r w:rsidR="006717E0">
        <w:t> </w:t>
      </w:r>
      <w:r>
        <w:t>organizatorów oraz wykorzystanie elementów edukacji outdoorowej – model wspiera również realizację Celu 4 (Dobra jakość edukacji), promując ideę uczenia się przez całe życie i</w:t>
      </w:r>
      <w:r w:rsidR="006717E0">
        <w:t> </w:t>
      </w:r>
      <w:r>
        <w:t>równego dostępu do edukacji w formach dostosowanych do potrzeb.</w:t>
      </w:r>
    </w:p>
    <w:p w14:paraId="107179B2" w14:textId="77777777" w:rsidR="00FF522A" w:rsidRDefault="000409FD" w:rsidP="004F7253">
      <w:r>
        <w:t>Cel 3: Dobre zdrowie i jakość życia</w:t>
      </w:r>
    </w:p>
    <w:p w14:paraId="6C566925" w14:textId="6F08A4DF" w:rsidR="00FF522A" w:rsidRDefault="000409FD" w:rsidP="004F7253">
      <w:r>
        <w:t>Model odpowiada na realne wyzwania</w:t>
      </w:r>
      <w:r w:rsidR="003F05AA">
        <w:t>,</w:t>
      </w:r>
      <w:r>
        <w:t xml:space="preserve"> przed którymi stoją osoby z niepełnosprawnością oraz ich opiekunowie - w szczególności stres, wypalenie, osamotnienie oraz problemy zdrowia fizycznego. Wspierając systemowo dostęp do turystyki wytchnieniowej, model promuje profilaktykę zdrowia psychicznego i fizycznego — zarówno opiekunów, jak i osób z</w:t>
      </w:r>
      <w:r w:rsidR="006717E0">
        <w:t> </w:t>
      </w:r>
      <w:r>
        <w:t>niepełnosprawnościami. Dodatkowo, proponowane aktywności (np. rekreacyjne, krajoznawcze i outdoorowe) przyczyniają się do poprawy samopoczucia i aktywnego uczestnictwa społecznego, co wprost odpowiada na jeden z kluczowych wskaźników SDG 3 – „dostęp do działań wspierających zdrowie i dobrostan dla wszystkich”.</w:t>
      </w:r>
    </w:p>
    <w:p w14:paraId="4A0C9538" w14:textId="116C93E1" w:rsidR="00FF522A" w:rsidRDefault="000409FD" w:rsidP="004F7253">
      <w:r>
        <w:t>Cel 4</w:t>
      </w:r>
      <w:r w:rsidR="003F05AA">
        <w:t>:</w:t>
      </w:r>
      <w:r>
        <w:t xml:space="preserve"> Dobra jakość edukacji</w:t>
      </w:r>
    </w:p>
    <w:p w14:paraId="5FC56B05" w14:textId="21B7523D" w:rsidR="00FF522A" w:rsidRDefault="000409FD" w:rsidP="004F7253">
      <w:r>
        <w:t>Choć głównym celem modelu turystyki wytchnieniowej jest zapewnienie wytchnienia i</w:t>
      </w:r>
      <w:r w:rsidR="006717E0">
        <w:t> </w:t>
      </w:r>
      <w:r>
        <w:t>regeneracji osobom z niepełnosprawnościami oraz ich opiekunom, jego struktura, założenia oraz narzędzia wpisują się również w Cel Zrównoważonego Rozwoju nr 4 (SDG 4)</w:t>
      </w:r>
      <w:r w:rsidR="003F05AA">
        <w:t>,</w:t>
      </w:r>
      <w:r>
        <w:t xml:space="preserve"> tj. zapewnienie wszystkim edukacji o wysokiej jakości oraz promowanie uczenia się przez całe życie (</w:t>
      </w:r>
      <w:r w:rsidRPr="00C80DDB">
        <w:rPr>
          <w:lang w:val="en-US"/>
        </w:rPr>
        <w:t>lifelong</w:t>
      </w:r>
      <w:r w:rsidRPr="00417F4A">
        <w:rPr>
          <w:lang w:val="pl-PL"/>
        </w:rPr>
        <w:t xml:space="preserve"> learning</w:t>
      </w:r>
      <w:r>
        <w:t>).</w:t>
      </w:r>
    </w:p>
    <w:p w14:paraId="33A78B50" w14:textId="00460867" w:rsidR="00FF522A" w:rsidRDefault="000409FD" w:rsidP="004F7253">
      <w:r>
        <w:t xml:space="preserve">Model zakłada szeroki dostęp do różnorodnych form aktywności, które poza funkcją wypoczynkową pełnią także funkcję edukacyjną, rozwojową i integracyjną. Dotyczy to zarówno uczestników wyjazdów, jak i organizatorów, asystentów, rodzin czy wolontariuszy. </w:t>
      </w:r>
      <w:r>
        <w:lastRenderedPageBreak/>
        <w:t>W szczególności warto zwrócić uwagę na obecność w modelu elementów edukacji outdoorowej (</w:t>
      </w:r>
      <w:r w:rsidRPr="00C80DDB">
        <w:rPr>
          <w:lang w:val="en-US"/>
        </w:rPr>
        <w:t>outdoor education/learning</w:t>
      </w:r>
      <w:r>
        <w:t>) – czyli uczenia się poprzez bezpośrednie doświadczenia w środowisku naturalnym. Wyjazdy w ramach turystyki wytchnieniowej często odbywają się w przestrzeniach przyrodniczych i terenowych, gdzie uczestnicy angażowani są w działania oparte na obserwacji, eksploracji, aktywności fizycznej i interakcji z otoczeniem.</w:t>
      </w:r>
    </w:p>
    <w:p w14:paraId="183B4F8F" w14:textId="77777777" w:rsidR="00FF522A" w:rsidRDefault="000409FD" w:rsidP="004F7253">
      <w:r>
        <w:t>Cel 10: Mniej nierówności</w:t>
      </w:r>
    </w:p>
    <w:p w14:paraId="450B3CB4" w14:textId="77777777" w:rsidR="00BA744F" w:rsidRDefault="000409FD" w:rsidP="004F7253">
      <w:r>
        <w:t>Proponowany model tworzy ramy do realnego zwiększania dostępności usług turystycznych dla grup wcześniej wykluczonych – zwłaszcza osób z niepełnosprawnościami, osób przewlekle chorych oraz ich rodzin i opiekunów. Uwzględnienie różnorodnych form niepełnosprawności, dostosowanie środków transportu, infrastruktury oraz komunikacji wspiera inkluzywność i równość szans w dostępie do odpoczynku i kultury. W tym rozumieniu model ma szansę realizować założenia SDG 10, promując uczestnictwo społeczne i likwidując bariery funkcjonalne i ekonomiczne.</w:t>
      </w:r>
    </w:p>
    <w:p w14:paraId="3667D95F" w14:textId="691E28AC" w:rsidR="00FF522A" w:rsidRDefault="000409FD" w:rsidP="00C53AE5">
      <w:pPr>
        <w:pStyle w:val="Nagwek3"/>
      </w:pPr>
      <w:r>
        <w:t>Język modelu oraz autorki i autorzy</w:t>
      </w:r>
    </w:p>
    <w:p w14:paraId="490AE2BC" w14:textId="4B23ECA1" w:rsidR="00FF522A" w:rsidRDefault="000409FD" w:rsidP="004F7253">
      <w:r>
        <w:t>Model napisany jest w języku równościowym. Oznacza to, że nie powiela on stereotypów ani uprzedzeń, co jest szczególnie ważne w kontekście osób z niepełnosprawnością. Język równościowy odzwierciedla różnorodność grup społecznych, a także korzysta z</w:t>
      </w:r>
      <w:r w:rsidR="0062170C">
        <w:t> </w:t>
      </w:r>
      <w:r>
        <w:t xml:space="preserve">feminatywów i zwrotów niemęskoosobowych - </w:t>
      </w:r>
      <w:r w:rsidR="00C61341">
        <w:t>tam,</w:t>
      </w:r>
      <w:r>
        <w:t xml:space="preserve"> gdzie to możliwe</w:t>
      </w:r>
      <w:r w:rsidR="003F05AA">
        <w:t>,</w:t>
      </w:r>
      <w:r>
        <w:t xml:space="preserve"> i bez szkody dla przejrzystości tekstu.</w:t>
      </w:r>
    </w:p>
    <w:p w14:paraId="41A91C3D" w14:textId="77777777" w:rsidR="00FF522A" w:rsidRDefault="000409FD" w:rsidP="004F7253">
      <w:r>
        <w:t>Trzeba pamiętać, że język równościowy nie jest jeszcze w pełni ustalony i cały czas się zmienia. Dlatego przygotowanie dokumentu w całości w takiej formie jest trudne i nie każdy użyty w modelu zwrot w pełni odpowiada zasadom języka równościowego.</w:t>
      </w:r>
    </w:p>
    <w:p w14:paraId="34EEE9BE" w14:textId="3ADDDAC1" w:rsidR="00FF522A" w:rsidRDefault="000409FD" w:rsidP="004F7253">
      <w:r>
        <w:t>Model powstał we współpracy pomiędzy P</w:t>
      </w:r>
      <w:r w:rsidR="00A81932">
        <w:t xml:space="preserve">aństwowym </w:t>
      </w:r>
      <w:r>
        <w:t>F</w:t>
      </w:r>
      <w:r w:rsidR="00A81932">
        <w:t xml:space="preserve">unduszem </w:t>
      </w:r>
      <w:r>
        <w:t>R</w:t>
      </w:r>
      <w:r w:rsidR="00A81932">
        <w:t xml:space="preserve">ehabilitacji </w:t>
      </w:r>
      <w:r>
        <w:t>O</w:t>
      </w:r>
      <w:r w:rsidR="00A81932">
        <w:t xml:space="preserve">sób </w:t>
      </w:r>
      <w:r>
        <w:t>N</w:t>
      </w:r>
      <w:r w:rsidR="00A81932">
        <w:t>iepełnosprawnych</w:t>
      </w:r>
      <w:r>
        <w:t>, Fundacją Ładne Historie</w:t>
      </w:r>
      <w:r w:rsidR="003F05AA">
        <w:t xml:space="preserve"> oraz</w:t>
      </w:r>
      <w:r>
        <w:t xml:space="preserve"> niezależnymi ekspertkami i ekspertami. Poza tym, w konceptualizacji modelu uczestniczył partner ponadnarodowy: hiszpańska </w:t>
      </w:r>
      <w:r w:rsidR="006A46A1" w:rsidRPr="00C80DDB">
        <w:rPr>
          <w:lang w:val="es-ES_tradnl"/>
        </w:rPr>
        <w:t>Fundación También</w:t>
      </w:r>
      <w:r>
        <w:t>, posiadająca bogate doświadczenie w</w:t>
      </w:r>
      <w:r w:rsidR="006717E0">
        <w:t> </w:t>
      </w:r>
      <w:r>
        <w:t>organizacji turystyki wytchnieniowej. Model był dwukrotnie przedmiotem konsultacji społecznych [info].</w:t>
      </w:r>
    </w:p>
    <w:p w14:paraId="608CE946" w14:textId="32FE276F" w:rsidR="00FF522A" w:rsidRPr="00DE48BC" w:rsidRDefault="000409FD" w:rsidP="00A941A4">
      <w:pPr>
        <w:pStyle w:val="Nagwek2"/>
      </w:pPr>
      <w:bookmarkStart w:id="1" w:name="_m7wwtuunbzhr" w:colFirst="0" w:colLast="0"/>
      <w:bookmarkStart w:id="2" w:name="_xnr1p8n1sfz3" w:colFirst="0" w:colLast="0"/>
      <w:bookmarkEnd w:id="1"/>
      <w:bookmarkEnd w:id="2"/>
      <w:r w:rsidRPr="00DE48BC">
        <w:t>Rozdział 1. Uczestnicy w turystyce wytchnieniowej</w:t>
      </w:r>
    </w:p>
    <w:p w14:paraId="197C79B6" w14:textId="77777777" w:rsidR="00FF522A" w:rsidRPr="00DE48BC" w:rsidRDefault="000409FD" w:rsidP="00C53AE5">
      <w:pPr>
        <w:pStyle w:val="Nagwek3"/>
      </w:pPr>
      <w:bookmarkStart w:id="3" w:name="_kdoy6dqdks4d" w:colFirst="0" w:colLast="0"/>
      <w:bookmarkStart w:id="4" w:name="_lqlb2v8hupbm" w:colFirst="0" w:colLast="0"/>
      <w:bookmarkEnd w:id="3"/>
      <w:bookmarkEnd w:id="4"/>
      <w:r>
        <w:t>Wstęp</w:t>
      </w:r>
    </w:p>
    <w:p w14:paraId="57560332" w14:textId="5007731E" w:rsidR="00FF522A" w:rsidRDefault="000409FD" w:rsidP="004F7253">
      <w:r>
        <w:t>Specyfika turystyki wytchnieniowej powoduje zmianę relacji pomiędzy osobami, które w niej uczestniczą. Relacje podczas wyjazdu mogą wyglądać inaczej niż w życiu codziennym. Najważniejszą zmianą jest to, że osoby bliskie – rodzice, dziadkowie, a często także rodzeństwo – przestają być jedynie osobami opiekującymi się i towarzyszącymi, a stają się bezpośrednimi odbiorcami wsparcia.</w:t>
      </w:r>
    </w:p>
    <w:p w14:paraId="19C58B54" w14:textId="27F81D26" w:rsidR="00FF522A" w:rsidRDefault="000409FD" w:rsidP="004F7253">
      <w:r>
        <w:lastRenderedPageBreak/>
        <w:t>Osoby biorące udział w turystyce wytchnieniowej tworzą zróżnicowaną i współzależną sieć relacji. Różnorodność ta wynika zarówno z cech indywidualnych (wiek, stan zdrowia, stopień samodzielności), jak i pełnionych ról (uczestnik, opiekun, organizator). Zdarza się, że jedna osoba pełni kilka funkcji jednocześnie – np. dorosły brat osoby z</w:t>
      </w:r>
      <w:r w:rsidR="00671705">
        <w:t> </w:t>
      </w:r>
      <w:r>
        <w:t>niepełnosprawnością może być jednocześnie opiekunem i osobą w wieku senioralnym. Z</w:t>
      </w:r>
      <w:r w:rsidR="00671705">
        <w:t> </w:t>
      </w:r>
      <w:r>
        <w:t>kolei wolontariuszem może być zarówno student, jak i osoba na emeryturze z</w:t>
      </w:r>
      <w:r w:rsidR="00671705">
        <w:t> </w:t>
      </w:r>
      <w:r>
        <w:t>doświadczeniem opiekuńczym.</w:t>
      </w:r>
    </w:p>
    <w:p w14:paraId="4A7EDA26" w14:textId="4BCD49FF" w:rsidR="00FF522A" w:rsidRDefault="000409FD" w:rsidP="004F7253">
      <w:r>
        <w:t>Ważnym aspektem turystyki wytchnieniowej jest uznanie i zauważenie roli osób bliskich – zarówno formalnych opiekunów, jak i członków rodziny, którzy na co dzień towarzyszą osobie z niepełnosprawnością. To oni przez lata budują relację opartą na bliskości, zaufaniu i</w:t>
      </w:r>
      <w:r w:rsidR="00671705">
        <w:t> </w:t>
      </w:r>
      <w:r>
        <w:t>odpowiedzialności. Dla rodziców oznacza to nieustanną gotowość do reagowania na</w:t>
      </w:r>
      <w:r w:rsidR="004A2F27">
        <w:t> </w:t>
      </w:r>
      <w:r>
        <w:t>potrzeby dziecka – również dorosłego. Dla rodzeństwa – często stłumienie własnych potrzeb i branie współodpowiedzialności za funkcjonowanie całej rodziny. Turystyka wytchnieniowa może być dla nich pierwszą okazją, gdy są dostrzegani nie tylko jako osoby wspierające, ale jako samodzielni uczestnicy – z własnymi potrzebami, emocjami i prawem do</w:t>
      </w:r>
      <w:r w:rsidR="004A2F27">
        <w:t> </w:t>
      </w:r>
      <w:r>
        <w:t>odpoczynku.</w:t>
      </w:r>
    </w:p>
    <w:p w14:paraId="7F83CC53" w14:textId="3E78271D" w:rsidR="00FF522A" w:rsidRDefault="000409FD" w:rsidP="004F7253">
      <w:r>
        <w:t xml:space="preserve">W ramach turystyki wytchnieniowej </w:t>
      </w:r>
      <w:r w:rsidR="00DF366B">
        <w:t>osoby</w:t>
      </w:r>
      <w:r>
        <w:t xml:space="preserve"> z niepełnosprawnościami mają możliwość korzystania z nowych, aktywnych form wsparcia opartych na turystyce i rekreacji, na przykład turystyce outdoorowej. Podczas wyjazdów mogą spróbować sposobów spędzania wolnego czasu, do których wcześniej nie miały dostępu. Co więcej, przy działaniach zaplanowanych dla całych rodzin lub grup bliskich, osoby te mogą po raz pierwszy uczestniczyć wspólnie w aktywnościach rekreacyjnych. Przy tym turystyka wytchnieniowa stawia nowe wyzwania związane z precyzyjnym określeniem i planowaniem ról i funkcji personelu wspierającego. Wymaga jasnego określenia kompetencji oraz odpowiedniego przygotowania do spełniania specyficznych potrzeb uczestników.</w:t>
      </w:r>
    </w:p>
    <w:p w14:paraId="7E429B43" w14:textId="1AAB56DE" w:rsidR="00FF522A" w:rsidRDefault="000409FD" w:rsidP="004F7253">
      <w:r>
        <w:t>W tym rozdziale opisujemy zarówno osoby korzystające z turystyki wytchnieniowej, jak i</w:t>
      </w:r>
      <w:r w:rsidR="00FA639C">
        <w:t> </w:t>
      </w:r>
      <w:r>
        <w:t>organizatorów takich programów, ze szczególnym uwzględnieniem ich potrzeb oraz obowiązków. Dodatkowo, przedstawiamy osoby z niepełnosprawnościami, opiekunów i</w:t>
      </w:r>
      <w:r w:rsidR="00FA639C">
        <w:t> </w:t>
      </w:r>
      <w:r>
        <w:t>osoby bliskie, które w czasie wyjazdu mogą odpocząć i zregenerować siły. Omawiamy charakterystykę wszystkich grup i czynniki, które mogą wpłynąć na wybór formy wyjazdu. Opisując poszczególnych uczestników, koncentrujemy się na tym, jaką funkcję pełnią w</w:t>
      </w:r>
      <w:r w:rsidR="00FA639C">
        <w:t> </w:t>
      </w:r>
      <w:r>
        <w:t>kontekście wyjazdu wytchnieniowego – niezależnie od wieku, wykształcenia czy statusu społecznego. W wielu przypadkach to właśnie odpowiednio ułożone relacje i wzajemny wpływ między uczestnikami– np. opiekun–asystent, uczestnik–wolontariusz – decydują o</w:t>
      </w:r>
      <w:r w:rsidR="00FA639C">
        <w:t> </w:t>
      </w:r>
      <w:r>
        <w:t>skuteczności i jakości wsparcia.</w:t>
      </w:r>
    </w:p>
    <w:p w14:paraId="57D6D3CF" w14:textId="35B5E7DC" w:rsidR="00FB4466" w:rsidRPr="008C301D" w:rsidRDefault="000409FD" w:rsidP="00C53AE5">
      <w:pPr>
        <w:pStyle w:val="Nagwek3"/>
      </w:pPr>
      <w:r w:rsidRPr="008C301D">
        <w:lastRenderedPageBreak/>
        <w:t>Charakterystyka osób biorących udział i odpowiedzialnych za turystykę wytchnieniową</w:t>
      </w:r>
    </w:p>
    <w:p w14:paraId="2B041D62" w14:textId="4229C77D" w:rsidR="00FF522A" w:rsidRPr="008C301D" w:rsidRDefault="000409FD" w:rsidP="00FB4466">
      <w:pPr>
        <w:pStyle w:val="Nagwek4"/>
      </w:pPr>
      <w:r w:rsidRPr="008C301D">
        <w:t>Osoby uczestniczące w turystyce wytchnieniowej</w:t>
      </w:r>
    </w:p>
    <w:p w14:paraId="57E7F6B7" w14:textId="020CF7A2" w:rsidR="00FF522A" w:rsidRPr="00AD5646" w:rsidRDefault="000409FD" w:rsidP="00B963FE">
      <w:pPr>
        <w:pStyle w:val="Nagwek5"/>
      </w:pPr>
      <w:r w:rsidRPr="00AD5646">
        <w:t xml:space="preserve">Osoba z </w:t>
      </w:r>
      <w:r w:rsidR="00A03044" w:rsidRPr="00AD5646">
        <w:t>niepełnosprawnością</w:t>
      </w:r>
    </w:p>
    <w:p w14:paraId="78F0BA92" w14:textId="347036FB" w:rsidR="00FF522A" w:rsidRDefault="000409FD" w:rsidP="004F7253">
      <w:r w:rsidRPr="00AD5646">
        <w:t>Osoba z niepełnosprawnością</w:t>
      </w:r>
      <w:r>
        <w:t xml:space="preserve"> jest bezpośrednim odbiorcą wsparcia w ramach turystyki wytchnieniowej. Korzysta z aktywnych, indywidualnie dostosowanych form wypoczynku, które często stanowią nowe doświadczenie. Osoba ta może uczestniczyć zarówno w</w:t>
      </w:r>
      <w:r w:rsidR="000D3F93">
        <w:t> </w:t>
      </w:r>
      <w:r>
        <w:t>aktywnościach samodzielnych, jak i rodzinnych, w zależności od formy wyjazdu. Warto podkreślić, że w przestrzeni społecznej i językowej osoby z niepełnosprawnością bywają często nazywane lub traktowane jak dzieci, niezależnie od ich wieku. Tymczasem uczestnikami turystyki wytchnieniowej są również osoby dorosłe z niepełnosprawnością. Podmiotowe podejście do wszystkich uczestników jest kluczowe dla budowania relacji opartej na szacunku i partnerstwie.</w:t>
      </w:r>
    </w:p>
    <w:p w14:paraId="4632690D" w14:textId="1A7FABAE" w:rsidR="00FF522A" w:rsidRDefault="000409FD" w:rsidP="004F7253">
      <w:r>
        <w:t>Zakres odpowiedzialności osoby z niepełnosprawnością zależy od jej samodzielności i</w:t>
      </w:r>
      <w:r w:rsidR="000D3F93">
        <w:t> </w:t>
      </w:r>
      <w:r>
        <w:t>możliwości funkcjonalnych. Osoba ta, o ile pozwala na to jej stan zdrowia i poziom niezależności, współdecyduje o formie wsparcia, podejmowanych aktywnościach oraz sposobie komunikacji. Uczestniczy w zajęciach, integruje się z grupą i współpracuje z</w:t>
      </w:r>
      <w:r w:rsidR="000D3F93">
        <w:t> </w:t>
      </w:r>
      <w:r>
        <w:t>asystentem bądź wolontariuszem. Osoba z niepełnosprawnością potrzebuje poczucia bezpieczeństwa, szacunku, autonomii oraz wsparcia w realizacji podstawowych potrzeb fizycznych, psychicznych i społecznych. Wymaga to stworzenia dostosowanego i</w:t>
      </w:r>
      <w:r w:rsidR="000D3F93">
        <w:t> </w:t>
      </w:r>
      <w:r>
        <w:t>elastycznego środowiska. W zależności od rodzaju i stopnia niepełnosprawności, są to potrzeby związane z komunikacją, mobilnością, higieną, dietą, relacjami społecznymi oraz emocjonalnym komfortem. Ważne jest indywidualne podejście, a co za tym idzie sposób komunikowania się – zarówno werbalnego, jak i niewerbalnego. Osoby, niezależnie od niepełnosprawności, potrafią wyrażać swoje potrzeby. W przypadku osób z</w:t>
      </w:r>
      <w:r w:rsidR="00AE0151">
        <w:t> </w:t>
      </w:r>
      <w:r>
        <w:t>niepełnosprawnością intelektualną lub zaburzeniami komunikacyjnymi, konieczne jest cierpliwe poszukiwanie alternatywnych form porozumiewania się, z poszanowaniem podmiotowości i godności uczestnika. Równie istotne jest unikanie infantylizacji – osoby z</w:t>
      </w:r>
      <w:r w:rsidR="000D3F93">
        <w:t> </w:t>
      </w:r>
      <w:r>
        <w:t>niepełnosprawnością, niezależnie od poziomu funkcjonalnego, mają prawo być traktowane jak osoby dorosłe, jeśli są dorosłe, z uwzględnieniem ich tożsamości i indywidualnych granic. Potrzeba bycia traktowanym poważnie, z uwagą i w sposób partnerski, jest jedną z</w:t>
      </w:r>
      <w:r w:rsidR="000D3F93">
        <w:t> </w:t>
      </w:r>
      <w:r>
        <w:t>kluczowych.</w:t>
      </w:r>
    </w:p>
    <w:p w14:paraId="16F4F4DD" w14:textId="46F16544" w:rsidR="00FF522A" w:rsidRDefault="000409FD" w:rsidP="004F7253">
      <w:r>
        <w:t>Osoby z niepełnosprawnością dysponują zróżnicowanymi zasobami – emocjonalnymi, intelektualnymi, komunikacyjnymi, społecznymi i ruchowymi – które wymagają rozpoznania. Każda osoba wnosi do wspólnego doświadczenia swoje zainteresowania, osobowość i</w:t>
      </w:r>
      <w:r w:rsidR="000D3F93">
        <w:t> </w:t>
      </w:r>
      <w:r>
        <w:t>indywidualny sposób funkcjonowania. Osoby z niepełnosprawnością, przy odpowiednim wsparciu, są w stanie aktywnie uczestniczyć w działaniach, rozwijać się i czerpać z nich satysfakcję.</w:t>
      </w:r>
    </w:p>
    <w:p w14:paraId="4E626D4B" w14:textId="6DFED43D" w:rsidR="00FF522A" w:rsidRDefault="000409FD" w:rsidP="004F7253">
      <w:r>
        <w:lastRenderedPageBreak/>
        <w:t>Osoby z niepełnosprawnością są ściśle powiązane z osobami opiekującymi się oraz z</w:t>
      </w:r>
      <w:r w:rsidR="00A03044">
        <w:t> </w:t>
      </w:r>
      <w:r>
        <w:t>osobami asystującymi lub wolontariuszami. Relacje te są kluczowe dla udanego wyjazdu – opierają się na zaufaniu, wzajemnym poznaniu oraz komunikacji. Często to opiekunowie są źródłem informacji o preferencjach, potrzebach i ograniczeniach uczestnika. „Chemia” między osobą z niepełnosprawnością a osobą wspierającą ma zasadnicze znaczenie dla jakości wsparcia i doświadczenia uczestnika.</w:t>
      </w:r>
    </w:p>
    <w:p w14:paraId="3107BA20" w14:textId="08641865" w:rsidR="00FF522A" w:rsidRDefault="000409FD" w:rsidP="004F7253">
      <w:r>
        <w:t>Zakres wsparcia osoby z niepełnosprawnością powinien obejmować pomoc w czynnościach samoobsługowych (higiena, ubiór, spożywanie posiłków), przemieszczaniu się, komunikowaniu się z otoczeniem oraz podejmowaniu aktywności. Dobrze dobrany program wyjazdu uwzględnia indywidualne potrzeby, zainteresowania i możliwości uczestników. Kluczowe znaczenie ma poznanie osoby jeszcze przed wyjazdem, zbudowanie relacji i</w:t>
      </w:r>
      <w:r w:rsidR="00A03044">
        <w:t> </w:t>
      </w:r>
      <w:r>
        <w:t xml:space="preserve">dopasowanie form komunikacji oraz poziomu i rodzaju wsparcia, o czym mowa w rozdziale 2 </w:t>
      </w:r>
      <w:r w:rsidR="00860E4E">
        <w:t>- „</w:t>
      </w:r>
      <w:r>
        <w:t>Komunikacja”.</w:t>
      </w:r>
    </w:p>
    <w:p w14:paraId="107C3C56" w14:textId="77777777" w:rsidR="00FF522A" w:rsidRPr="00782BF4" w:rsidRDefault="000409FD" w:rsidP="00B963FE">
      <w:pPr>
        <w:pStyle w:val="Nagwek5"/>
      </w:pPr>
      <w:r w:rsidRPr="00782BF4">
        <w:t>Osoba opiekująca się</w:t>
      </w:r>
    </w:p>
    <w:p w14:paraId="09237980" w14:textId="524E5960" w:rsidR="00FF522A" w:rsidRDefault="000409FD" w:rsidP="004F7253">
      <w:r>
        <w:t>Osoba opiekująca się to bliska osoba, która dobrowolnie i nieodpłatnie sprawuje codzienną opiekę nad osobą z niepełnosprawnością, wymagającą wsparcia w codziennym funkcjonowaniu. Może to być rodzic, dorosłe dziecko, rodzeństwo, partner, małżonek, a</w:t>
      </w:r>
      <w:r w:rsidR="00A03044">
        <w:t> </w:t>
      </w:r>
      <w:r>
        <w:t xml:space="preserve">także osoba niespokrewniona, pod </w:t>
      </w:r>
      <w:r w:rsidR="00C61341">
        <w:t>warunkiem,</w:t>
      </w:r>
      <w:r>
        <w:t xml:space="preserve"> że łączy ją z osobą wspieraną relacja oparta na bliskości i wzajemnym zaufaniu. W relacji tej nie chodzi o formalne więzy rodzinne, lecz o</w:t>
      </w:r>
      <w:r w:rsidR="00A03044">
        <w:t> </w:t>
      </w:r>
      <w:r>
        <w:t>realne zaangażowanie i odpowiedzialność. To osoba, która wspiera w</w:t>
      </w:r>
      <w:r w:rsidR="00A81932">
        <w:t> </w:t>
      </w:r>
      <w:r>
        <w:t>sposób stały i</w:t>
      </w:r>
      <w:r w:rsidR="00A03044">
        <w:t> </w:t>
      </w:r>
      <w:r>
        <w:t>całościowy, nierzadko przez wiele lat, w najróżniejszych aspektach życia.</w:t>
      </w:r>
    </w:p>
    <w:p w14:paraId="30F8D734" w14:textId="00E7BFD7" w:rsidR="00FF522A" w:rsidRDefault="000409FD" w:rsidP="004F7253">
      <w:r>
        <w:t>Osoba opiekująca się wspiera osobę z niepełnosprawnością w codziennych czynnościach, takich jak higiena osobista, ubieranie się, jedzenie, poruszanie się, robienie zakupów, załatwianie spraw urzędowych oraz utrzymywanie relacji społecznych. Dba również o</w:t>
      </w:r>
      <w:r w:rsidR="00A03044">
        <w:t> </w:t>
      </w:r>
      <w:r>
        <w:t>bezpieczeństwo, dobre samopoczucie i towarzyszy w życiu codziennym, pomagając w</w:t>
      </w:r>
      <w:r w:rsidR="00A03044">
        <w:t> </w:t>
      </w:r>
      <w:r>
        <w:t xml:space="preserve">rozwiązywaniu problemów. Zakres tych obowiązków znacznie przekracza to, co zwyczajowo przyjmuje się za </w:t>
      </w:r>
      <w:r w:rsidR="006B59A1">
        <w:t>„</w:t>
      </w:r>
      <w:r>
        <w:t>pomoc rodzinną" – stanowi świadczoną codziennie pracę opiekuńczą. W przypadku znacznego stopnia niepełnosprawności wsparcie to obejmuje niemal wszystkie sfery i trwa nierzadko całe życie osoby z niepełnosprawnością, determinując także życie opiekuna.</w:t>
      </w:r>
    </w:p>
    <w:p w14:paraId="5564A61A" w14:textId="4DD71BA4" w:rsidR="00FF522A" w:rsidRDefault="000409FD" w:rsidP="004F7253">
      <w:r>
        <w:t>Osoby opiekujące się potrzebują przede wszystkim odpoczynku, odciążenia, zrozumienia i</w:t>
      </w:r>
      <w:r w:rsidR="00A03044">
        <w:t> </w:t>
      </w:r>
      <w:r>
        <w:t xml:space="preserve">uznania ich pracy. Ich potrzeby obejmują zarówno aspekt fizyczny (regeneracja sił, wsparcie zdrowotne), jak i emocjonalny (przestrzeń na wyrażenie emocji, rozmowę, kontakt z innymi osobami w podobnej sytuacji). Opiekunowie często funkcjonują w stanie chronicznego przeciążenia, zmagając się z przemęczeniem, problemami zdrowotnymi (np. zwyrodnienia kręgosłupa), brakiem czasu na zaspokojenie podstawowych potrzeb, rozpadem więzi społecznych i wykluczeniem z rynku pracy. Część z nich może mieć bardzo ograniczoną mobilność z powodu braku dostępu do odpowiedniego wsparcia zastępczego. Ważne jest </w:t>
      </w:r>
      <w:r w:rsidR="00C61341">
        <w:lastRenderedPageBreak/>
        <w:t>również,</w:t>
      </w:r>
      <w:r>
        <w:t xml:space="preserve"> aby program wyjazdu dawał możliwość odpoczynku w samotności lub aktywnego uczestnictwa, w zależności od indywidualnych preferencji.</w:t>
      </w:r>
    </w:p>
    <w:p w14:paraId="114526D7" w14:textId="4B42C527" w:rsidR="00FF522A" w:rsidRDefault="000409FD" w:rsidP="004F7253">
      <w:r>
        <w:t>Osoby opiekujące się reprezentują pełne spektrum społeczne – są wśród nich osoby z</w:t>
      </w:r>
      <w:r w:rsidR="00A03044">
        <w:t> </w:t>
      </w:r>
      <w:r>
        <w:t>różnych środowisk, o różnorodnych zasobach i poziomie zaradności. Choć często nie mają formalnego wykształcenia w zakresie opieki, dysponują ogromnym doświadczeniem życiowym, intuicją i wiedzą praktyczną na temat osoby, którą wspierają. To osoby niezwykle zaangażowane, potrafiące działać w warunkach ciągłego napięcia i niepewności. Jednak nawet największe kompetencje nie chronią ich przed wyczerpaniem – potrzebują więc wsparcia, które uwzględnia ich ograniczenia.</w:t>
      </w:r>
    </w:p>
    <w:p w14:paraId="24EFAF18" w14:textId="7777EDA0" w:rsidR="00FF522A" w:rsidRDefault="000409FD" w:rsidP="004F7253">
      <w:r>
        <w:t>Osoby opiekujące się są bezpośrednio powiązane z osobami z niepełnosprawnościami, a ich dobrostan wpływa na jakość życia całej rodziny. Ich relacja z osobami asystującymi i</w:t>
      </w:r>
      <w:r w:rsidR="009D2727">
        <w:t> </w:t>
      </w:r>
      <w:r>
        <w:t>organizatorami wyjazdów powinna się opierać na jasnej komunikacji i współpracy. Poczucie bezpieczeństwa, że bliski jest dobrze zaopiekowany, jest kluczowe dla pełnego skorzystania z</w:t>
      </w:r>
      <w:r w:rsidR="009D2727">
        <w:t> </w:t>
      </w:r>
      <w:r>
        <w:t>oferty wytchnieniowej. Ważne jest, aby osoby wspierające (asystenci, wolontariusze) wykazywały zainteresowanie i gotowość do poznania zarówno opiekuna, jak i osoby z</w:t>
      </w:r>
      <w:r w:rsidR="009D2727">
        <w:t> </w:t>
      </w:r>
      <w:r>
        <w:t>niepełnosprawnością. Tylko przy wzajemnym zaufaniu i otwartości możliwe jest przekazanie odpowiedzialności osobie asystującej i aktywne skorzystanie z wyjazdu wytchnieniowego. Jednocześnie należy pamiętać o kwestii językowej – wiele osób z</w:t>
      </w:r>
      <w:r w:rsidR="00F3775D">
        <w:t> </w:t>
      </w:r>
      <w:r>
        <w:t>niepełnosprawnościami fizycznymi lub sensorycznymi nie akceptuje terminu „opiekun/opiekunka” i woli mówić o „osobie wspierającej”. Warto to uwzględniać, zachowując szacunek dla różnych perspektyw.</w:t>
      </w:r>
    </w:p>
    <w:p w14:paraId="1A1CECE9" w14:textId="7A1D657E" w:rsidR="00FF522A" w:rsidRDefault="000409FD" w:rsidP="004F7253">
      <w:r>
        <w:t>Osoby opiekujące się powinny otrzymać wsparcie w zakresie informacyjnym (szczegółowe informacje w rozdziale 2), emocjonalnym (grupy wsparcia, rozmowy z psychologiem), organizacyjnym (przejrzysty program, możliwość zadawania pytań, elastyczne podejście) oraz praktycznym (np. odciążenie w opiece dzięki osobom asystującym). Ważne, aby w</w:t>
      </w:r>
      <w:r w:rsidR="00250914">
        <w:t> </w:t>
      </w:r>
      <w:r>
        <w:t>programie znalazły się także działania wspierające ich samych – zarówno wspólne, jak i</w:t>
      </w:r>
      <w:r w:rsidR="009D2727">
        <w:t> </w:t>
      </w:r>
      <w:r>
        <w:t>indywidualne, z możliwością uczestnictwa lub wycofania się. Należy też przewidzieć czas i</w:t>
      </w:r>
      <w:r w:rsidR="009D2727">
        <w:t> </w:t>
      </w:r>
      <w:r>
        <w:t xml:space="preserve">przestrzeń na odpoczynek, integrację, rozwój osobisty i kontakt z innymi osobami opiekującymi się. Trzeba także uwzględnić fakt, że nie wszyscy opiekunowie będą chcieli brać udział w aktywnościach grupowych – niektórzy potrzebują samotności i wyciszenia, </w:t>
      </w:r>
      <w:r w:rsidR="00556AF3">
        <w:t xml:space="preserve">co również </w:t>
      </w:r>
      <w:r>
        <w:t>należy uszanować.</w:t>
      </w:r>
    </w:p>
    <w:p w14:paraId="62B95B2B" w14:textId="77777777" w:rsidR="00FF522A" w:rsidRPr="00F52BE5" w:rsidRDefault="000409FD" w:rsidP="00B963FE">
      <w:pPr>
        <w:pStyle w:val="Nagwek5"/>
      </w:pPr>
      <w:r w:rsidRPr="00F52BE5">
        <w:t>Rodzeństwo osoby z niepełnosprawnością</w:t>
      </w:r>
    </w:p>
    <w:p w14:paraId="7BEB671F" w14:textId="4501210E" w:rsidR="00FF522A" w:rsidRDefault="000409FD" w:rsidP="004F7253">
      <w:r>
        <w:t xml:space="preserve">Rodzeństwo osoby z niepełnosprawnością, coraz częściej nazywane jest </w:t>
      </w:r>
      <w:r w:rsidR="006B59A1">
        <w:t>„</w:t>
      </w:r>
      <w:r>
        <w:t>szklanym rodzeństwem”</w:t>
      </w:r>
      <w:r>
        <w:rPr>
          <w:color w:val="9900FF"/>
        </w:rPr>
        <w:t xml:space="preserve">. </w:t>
      </w:r>
      <w:r>
        <w:t>Osoby te są bardzo często niezauważane, mimo iż pełnią ważną rolę w życiu rodziny osoby z niepełnosprawnością. To dzieci, młodzież lub dorośli, których życie rodzinne na co dzień funkcjonuje w cieniu niepełnosprawności brata lub siostry. Ich rola nie zawsze wiąże się z obowiązkami opiekuńczymi, ale nierzadko obejmuje emocjonalne zaangażowanie, wspieranie rodziny i mierzenie się z wyzwaniami wynikającymi z obecności niepełnosprawności w życiu rodzinnym.</w:t>
      </w:r>
    </w:p>
    <w:p w14:paraId="10DFFCB0" w14:textId="77777777" w:rsidR="00FF522A" w:rsidRDefault="000409FD" w:rsidP="004F7253">
      <w:r>
        <w:lastRenderedPageBreak/>
        <w:t>Zakres odpowiedzialności rodzeństwa różni się w zależności od wieku i sytuacji rodzinnej. Często nie są formalnie odpowiedzialni za opiekę, jednak w praktyce mogą wchodzić w rolę opiekunów zastępczych, towarzyszy lub pośredników komunikacyjnych. Nierzadko odczuwają też presję, by „nie sprawiać kłopotów”, być samodzielni i rezygnować z własnych potrzeb. W przypadku dorosłego rodzeństwa pojawia się również odpowiedzialność związana z planowaniem przyszłości – zarówno swojej, jak i bliskiej osoby.</w:t>
      </w:r>
    </w:p>
    <w:p w14:paraId="7BED991E" w14:textId="4EE3F7D4" w:rsidR="00FF522A" w:rsidRDefault="000409FD" w:rsidP="004F7253">
      <w:r>
        <w:t>Rodzeństwo osób z niepełnosprawnością potrzebuje przede wszystkim uwagi i akceptacji. Często czują się pomijani, ponieważ większość rodzinnego zaangażowania kierowana jest ku dziecku z niepełnosprawnością. Potrzebują czasu spędzanego indywidualnie z rodzicem, zrozumienia dla własnych emocji – złości, smutku, zazdrości, poczucia winy – oraz możliwości ich bezpiecznego wyrażania. Istotne są dla nich rzetelne informacje o</w:t>
      </w:r>
      <w:r w:rsidR="009D2727">
        <w:t> </w:t>
      </w:r>
      <w:r>
        <w:t>niepełnosprawności brata lub siostry, które pomagają zrozumieć sytuację i radzić sobie z</w:t>
      </w:r>
      <w:r w:rsidR="009D2727">
        <w:t> </w:t>
      </w:r>
      <w:r>
        <w:t>lękiem. Bardzo ważna jest przestrzeń, w której mogą po prostu być sobą, rozwijać zainteresowania, budować relacje z rówieśnikami i nie być obarczeni odpowiedzialnością.</w:t>
      </w:r>
    </w:p>
    <w:p w14:paraId="6518020B" w14:textId="132450D5" w:rsidR="00FF522A" w:rsidRDefault="000409FD" w:rsidP="004F7253">
      <w:r>
        <w:t>Rodzeństwo to osoby posiadające dużą wrażliwość i dojrzałość emocjonalną, często rozwiniętą szybciej niż ich rówieśnicy. Posiadają cenne doświadczenia związane z życiem w</w:t>
      </w:r>
      <w:r w:rsidR="009D2727">
        <w:t> </w:t>
      </w:r>
      <w:r>
        <w:t>rodzinie z osobą z niepełnosprawnością. Są wyczuleni na potrzeby innych, potrafią działać samodzielnie i odpowiedzialnie, ale mogą też być przeciążeni, zestresowani lub zamknięci w</w:t>
      </w:r>
      <w:r w:rsidR="00C95D3A">
        <w:t> </w:t>
      </w:r>
      <w:r>
        <w:t>sobie. Ich potencjał można rozwijać, o ile zostaną dostrzeżeni i uznani jako pełnoprawni uczestnicy działań.</w:t>
      </w:r>
    </w:p>
    <w:p w14:paraId="65133A6F" w14:textId="47A1478D" w:rsidR="00FF522A" w:rsidRDefault="000409FD" w:rsidP="004F7253">
      <w:r>
        <w:t>Rodzeństwo jest bezpośrednio powiązane z osobą z niepełnosprawnością, ale również z</w:t>
      </w:r>
      <w:r w:rsidR="00C95D3A">
        <w:t> </w:t>
      </w:r>
      <w:r>
        <w:t>rodzicami i opiekunami. Ich relacja z rodzicami bywa napięta z powodu nierównomiernego rozłożenia uwagi i zasobów emocjonalnych. W kontekście turystyki wytchnieniowej rodzeństwo może wchodzić w relacje także z animatorami, psychologami i innymi dziećmi w</w:t>
      </w:r>
      <w:r w:rsidR="00C95D3A">
        <w:t> </w:t>
      </w:r>
      <w:r>
        <w:t>podobnej sytuacji, co sprzyja budowaniu sieci wsparcia.</w:t>
      </w:r>
    </w:p>
    <w:p w14:paraId="2DB59762" w14:textId="5D7999DA" w:rsidR="00FF522A" w:rsidRDefault="000409FD" w:rsidP="004F7253">
      <w:r>
        <w:t>Rodzeństwo potrzebuje programów i aktywności zaplanowanych specjalnie z myślą o ich wieku, potrzebach i zainteresowaniach. Dobrym rozwiązaniem są zajęcia integracyjne, jak również takie, które umożliwiają spędzenie czasu sam na sam z rodzicem. Ważne są działania wzmacniające poczucie wartości, rozwijające tożsamość i umożliwiające rozmowę o emocjach. Program wyjazdu powinien łączyć działania integracyjne i wspólne z rodziną z</w:t>
      </w:r>
      <w:r w:rsidR="00C95D3A">
        <w:t> </w:t>
      </w:r>
      <w:r>
        <w:t xml:space="preserve">przestrzenią wyłącznie dla nich – </w:t>
      </w:r>
      <w:r w:rsidR="00123107">
        <w:t>a</w:t>
      </w:r>
      <w:r>
        <w:t>by mogli poczuć się ważni.</w:t>
      </w:r>
    </w:p>
    <w:p w14:paraId="2A7D4306" w14:textId="77777777" w:rsidR="00FF522A" w:rsidRDefault="000409FD" w:rsidP="00B963FE">
      <w:pPr>
        <w:pStyle w:val="Nagwek5"/>
      </w:pPr>
      <w:bookmarkStart w:id="5" w:name="_pf7sqlmmc4dm" w:colFirst="0" w:colLast="0"/>
      <w:bookmarkEnd w:id="5"/>
      <w:r>
        <w:t>Osoba w wieku senioralnym</w:t>
      </w:r>
    </w:p>
    <w:p w14:paraId="22810E67" w14:textId="17ADD565" w:rsidR="00FF522A" w:rsidRDefault="000409FD" w:rsidP="004F7253">
      <w:r>
        <w:t>Osoba w wieku senioralnym w kontekście turystyki wytchnieniowej może być zarówno uczestnikiem wymagający</w:t>
      </w:r>
      <w:r w:rsidR="008F5D56">
        <w:t>m</w:t>
      </w:r>
      <w:r>
        <w:t xml:space="preserve"> wsparcia (np. z powodu ograniczeń wynikających z wieku lub współistniejącej niepełnosprawności), jak i opiekunem bliskiej osoby z niepełnosprawnością. W tym drugim przypadku może być to np. starszy rodzic dorosłego dziecka z</w:t>
      </w:r>
      <w:r w:rsidR="004209B7">
        <w:t> </w:t>
      </w:r>
      <w:r>
        <w:t>niepełnosprawnością lub rodzeństwo. Ich rola – niezależnie od sytuacji – wymaga szczególnego uwzględnienia zarówno aspektu opiekuńczego, jak i wsparcia dostosowanego do potrzeb wieku.</w:t>
      </w:r>
    </w:p>
    <w:p w14:paraId="4C125B5C" w14:textId="18D8D665" w:rsidR="00FF522A" w:rsidRDefault="000409FD" w:rsidP="004F7253">
      <w:r>
        <w:lastRenderedPageBreak/>
        <w:t>Seniorzy, którzy pełnią rolę opiekunów, wykonują zadania analogiczne do innych opiekunów: wspierają w codziennym funkcjonowaniu i dbają o bezpieczeństwo bliskiej osoby. W przypadku, gdy sami są osobami z niepełnosprawnością, ich odpowiedzialność ogranicza się do współpracy z zespołem wspierającym, komunikowania swoich potrzeb i</w:t>
      </w:r>
      <w:r w:rsidR="00993BEC">
        <w:t> </w:t>
      </w:r>
      <w:r>
        <w:t>uczestnictwa w aktywnościach dostosowanych do ich możliwości. Niezależnie od roli, seniorzy często biorą na siebie więcej niż są w stanie udźwignąć – co czyni ich funkcjonowanie szczególnie wymagającym.</w:t>
      </w:r>
    </w:p>
    <w:p w14:paraId="7747BF5F" w14:textId="697D4A8F" w:rsidR="00FF522A" w:rsidRDefault="000409FD" w:rsidP="004F7253">
      <w:r>
        <w:t>Osoby w wieku senioralnym mają potrzeby związane z ich ogólną kondycją psychofizyczną, tempem funkcjonowania, wrażliwością na bodźce i koniecznością większej troski o zdrowie. W roli opiekunów potrzebują często większego wsparcia organizacyjnego i fizycznego (np. przy przemieszczaniu się, dźwiganiu, opiece nocnej), jak również przestrzeni do odpoczynku, wyciszenia i spowolnienia rytmu. Jako osoby z niepełnosprawnością potrzebują warunków, które ułatwią im funkcjonowanie: wygodnych miejsc do siedzenia, wind, dostępnych toalet czy odpowiedniego tempa działań. Niezwykle istotne są dla nich: czytelność informacji, spokojna komunikacja, czas na adaptację oraz szacunek okazywany przez młodszych uczestników i personel.</w:t>
      </w:r>
    </w:p>
    <w:p w14:paraId="16858F62" w14:textId="58C1D7D4" w:rsidR="00FF522A" w:rsidRDefault="000409FD" w:rsidP="004F7253">
      <w:r>
        <w:t>Seniorzy, mimo ograniczeń wynikających z wieku, często dysponują ogromnym doświadczeniem życiowym, kompetencjami opiekuńczymi i zdolnością do radzenia sobie w</w:t>
      </w:r>
      <w:r w:rsidR="00993BEC">
        <w:t> </w:t>
      </w:r>
      <w:r>
        <w:t>trudnych sytuacjach. Zdarza się jednak, że ich siły są na wyczerpaniu – dlatego ich możliwości należy realnie oceniać, unikać przeciążeń i dostosowywać zakres działań do faktycznej kondycji.</w:t>
      </w:r>
    </w:p>
    <w:p w14:paraId="1CDA5D6C" w14:textId="48683472" w:rsidR="00FF522A" w:rsidRDefault="000409FD" w:rsidP="004F7253">
      <w:r>
        <w:t>Seniorzy w relacji z młodszymi uczestnikami i członkami zespołu mogą doświadczać napięć wynikających z różnic międzypokoleniowych, dlatego ważna jest cierpliwa, empatyczna komunikacja. Potrzebują wsparcia, które uwzględnia ich tempo, styl funkcjonowania i</w:t>
      </w:r>
      <w:r w:rsidR="00993BEC">
        <w:t> </w:t>
      </w:r>
      <w:r>
        <w:t>ograniczenia wynikające z wieku. Może to być m.in.: zapewnienie wygodnych warunków noclegowych (np. łóżka z łatwym dostępem), dostęp do lekarza lub pielęgniarki, pomoc w</w:t>
      </w:r>
      <w:r w:rsidR="00993BEC">
        <w:t> </w:t>
      </w:r>
      <w:r>
        <w:t>przemieszczaniu się, wspólne wyjaśnianie zasad organizacyjnych, a także indywidualna opieka lub dedykowane aktywności w mniejszym gronie. W przypadku opiekunów – konieczne jest odciążenie ich w codziennych obowiązkach oraz stworzenie dla nich przestrzeni do odpoczynku i kontaktu z rówieśnikami. Warto zaplanować działania integracyjne w różnym tempie, z uwzględnieniem możliwości fizycznych i poznawczych.</w:t>
      </w:r>
    </w:p>
    <w:p w14:paraId="003EC245" w14:textId="77777777" w:rsidR="00FF522A" w:rsidRDefault="000409FD" w:rsidP="0032320B">
      <w:pPr>
        <w:pStyle w:val="Nagwek4"/>
      </w:pPr>
      <w:bookmarkStart w:id="6" w:name="_mtb1rldc6kk2" w:colFirst="0" w:colLast="0"/>
      <w:bookmarkEnd w:id="6"/>
      <w:r>
        <w:t>Osoby organizujące turystykę wytchnieniową</w:t>
      </w:r>
    </w:p>
    <w:p w14:paraId="02AF6FDE" w14:textId="77777777" w:rsidR="00FF522A" w:rsidRDefault="000409FD" w:rsidP="003B2363">
      <w:pPr>
        <w:pStyle w:val="Nagwek5"/>
      </w:pPr>
      <w:bookmarkStart w:id="7" w:name="_oh2xxyaubtml" w:colFirst="0" w:colLast="0"/>
      <w:bookmarkEnd w:id="7"/>
      <w:r>
        <w:t>Osoba organizująca wyjazd</w:t>
      </w:r>
    </w:p>
    <w:p w14:paraId="1F633DDE" w14:textId="77777777" w:rsidR="00FF522A" w:rsidRDefault="000409FD" w:rsidP="004F7253">
      <w:r>
        <w:t>Osoba organizująca wyjazd pełni kluczową funkcję techniczno-logistyczną oraz merytoryczną. Jej zadaniem jest przygotowanie i przeprowadzenie całego procesu organizacyjnego: od diagnozy potrzeb uczestników po kontakt z dostawcami usług, zebranie kadry, dopilnowanie formalności i zarządzanie finansami. To osoba, która projektuje ramy całego przedsięwzięcia i ponosi odpowiedzialność za jego spójność, legalność i jakość.</w:t>
      </w:r>
    </w:p>
    <w:p w14:paraId="3D492190" w14:textId="04A923E6" w:rsidR="00FF522A" w:rsidRDefault="000409FD" w:rsidP="004F7253">
      <w:r>
        <w:lastRenderedPageBreak/>
        <w:t>Organizator odpowiada za przygotowanie programu wydarzenia, zebranie i analizę informacji o uczestnikach (osobach z niepełnosprawnością i ich opiekunach), dobór odpowiedniej kadry asystującej i wspierającej, kontakt z usługodawcami (noclegi, transport, wyżywienie), zapewnienie dostępności przestrzeni i treści, przygotowanie harmonogramów pracy zespołu oraz dopełnienie formalności prawnych i administracyjnych, zwłaszcza jeśli wydarzenie ma charakter imprezy turystycznej</w:t>
      </w:r>
      <w:r w:rsidR="00DE6636">
        <w:t xml:space="preserve"> </w:t>
      </w:r>
      <w:r>
        <w:rPr>
          <w:vertAlign w:val="superscript"/>
        </w:rPr>
        <w:footnoteReference w:id="6"/>
      </w:r>
      <w:r>
        <w:t>. Odpowiada również za zapewnienie odpowiedniego szkolenia asystentów oraz stworzenie dostępnych materiałów informacyjnych (zobacz rozdział 2</w:t>
      </w:r>
      <w:r w:rsidR="00A30835">
        <w:t xml:space="preserve"> -</w:t>
      </w:r>
      <w:r>
        <w:t xml:space="preserve"> Komunikacja i przekazywanie informacji).</w:t>
      </w:r>
    </w:p>
    <w:p w14:paraId="3999668B" w14:textId="77777777" w:rsidR="00FF522A" w:rsidRDefault="000409FD" w:rsidP="004F7253">
      <w:r>
        <w:t>Osoba organizująca powinna mieć dostęp do narzędzi pozwalających zdiagnozować potrzeby uczestników i do bazy kontaktów zaufanych usługodawców. Potrzebne są także klarowne procedury działania i system wymiany informacji między wszystkimi członkami zespołu.</w:t>
      </w:r>
    </w:p>
    <w:p w14:paraId="4CFFC0C1" w14:textId="77777777" w:rsidR="00FF522A" w:rsidRDefault="000409FD" w:rsidP="004F7253">
      <w:r>
        <w:t>Osoba organizująca potrzebuje pełnej wiedzy o specyfice grupy uczestników, możliwości działania w porozumieniu z zespołem, dostępu do sprawdzonych dostawców usług, jasnych regulacji formalnych oraz czasu i przestrzeni na zaplanowanie wydarzenia w sposób kompleksowy. Potrzebuje także zaangażowania i współpracy ze strony innych członków zespołu oraz bieżącego przepływu informacji.</w:t>
      </w:r>
    </w:p>
    <w:p w14:paraId="0A92994A" w14:textId="117178FE" w:rsidR="00FF522A" w:rsidRDefault="000409FD" w:rsidP="004F7253">
      <w:r>
        <w:t>Organizator musi posiadać doświadczenie w pracy projektowej, znajomość zagadnień związanych z niepełnosprawnością, umiejętności logistyczne, organizacyjne, komunikacyjne i</w:t>
      </w:r>
      <w:r w:rsidR="00585995">
        <w:t> </w:t>
      </w:r>
      <w:r>
        <w:t>formalno-prawne. Powinien znać przepisy prawa dotyczące imprez turystycznych, zasad bezpieczeństwa oraz potrzeb osób z niepełnosprawnościami. Ważne są także kompetencje miękkie: asertywność, empatia, zarządzanie stresem, elastyczność i umiejętność pracy w</w:t>
      </w:r>
      <w:r w:rsidR="00585995">
        <w:t> </w:t>
      </w:r>
      <w:r>
        <w:t>zespole.</w:t>
      </w:r>
    </w:p>
    <w:p w14:paraId="350F51F3" w14:textId="2F2AB611" w:rsidR="00FF522A" w:rsidRDefault="000409FD" w:rsidP="004F7253">
      <w:r>
        <w:t>Organizator współpracuje z całą siecią osób – od uczestników i ich rodzin, przez asystentów i</w:t>
      </w:r>
      <w:r w:rsidR="00585995">
        <w:t> </w:t>
      </w:r>
      <w:r>
        <w:t>wolontariuszy, po usługodawców zewnętrznych. Bliska współpraca z osobą koordynującą wyjazd, która odpowiada za realizację wydarzenia na miejscu, jest kluczowa dla zachowania spójności między planem a praktyką.</w:t>
      </w:r>
    </w:p>
    <w:p w14:paraId="2EB54DAE" w14:textId="77777777" w:rsidR="00FF522A" w:rsidRDefault="000409FD" w:rsidP="003B2363">
      <w:pPr>
        <w:pStyle w:val="Nagwek5"/>
      </w:pPr>
      <w:bookmarkStart w:id="8" w:name="_tf11pq306pc1" w:colFirst="0" w:colLast="0"/>
      <w:bookmarkEnd w:id="8"/>
      <w:r>
        <w:t>Osoba koordynująca wyjazd</w:t>
      </w:r>
    </w:p>
    <w:p w14:paraId="7C71E419" w14:textId="77777777" w:rsidR="00FF522A" w:rsidRDefault="000409FD" w:rsidP="004F7253">
      <w:r>
        <w:t>Osoba koordynująca wyjazd pełni funkcję operacyjną – nadzoruje przebieg wydarzenia na miejscu. Jest „twarzą wyjazdu” – osobą dostępną, rozpoznawalną i wspierającą dla wszystkich zaangażowanych stron.</w:t>
      </w:r>
    </w:p>
    <w:p w14:paraId="384895C2" w14:textId="1397BFF2" w:rsidR="00FF522A" w:rsidRDefault="000409FD" w:rsidP="004F7253">
      <w:r>
        <w:t>Koordynator odpowiada za bieżące zarządzanie zespołem asystentów, wolontariuszy i</w:t>
      </w:r>
      <w:r w:rsidR="00585995">
        <w:t> </w:t>
      </w:r>
      <w:r>
        <w:t xml:space="preserve">personelu wspierającego. Nadzoruje harmonogram dnia, rozwiązuje sytuacje kryzysowe, dba o komunikację między uczestnikami a zespołem. To do niego trafiają pytania, </w:t>
      </w:r>
      <w:r>
        <w:lastRenderedPageBreak/>
        <w:t xml:space="preserve">wątpliwości i prośby ze strony uczestników oraz ich opiekunów. Koordynator dba o higienę pracy zespołu, rozdziela zadania i wspiera psychicznie członków zespołu w </w:t>
      </w:r>
      <w:r w:rsidR="002D35DC">
        <w:t xml:space="preserve">trudnych </w:t>
      </w:r>
      <w:r>
        <w:t>sytuacjach. Powinien także prowadzić dokumentację wyjazdu, w tym raportować nieprzewidziane sytuacje i reagować na zmiany.</w:t>
      </w:r>
    </w:p>
    <w:p w14:paraId="53A604EC" w14:textId="4DDC251D" w:rsidR="00FF522A" w:rsidRDefault="000409FD" w:rsidP="004F7253">
      <w:r>
        <w:t>Koordynator potrzebuje dostępu do pełnej wiedzy o uczestnikach i zespole, elastyczności w</w:t>
      </w:r>
      <w:r w:rsidR="00585995">
        <w:t> </w:t>
      </w:r>
      <w:r>
        <w:t>działaniu, przestrzeni do odpoczynku i wsparcia w sytuacjach przeciążenia. Potrzebuje także jasnych procedur organizacyjnych, dobrze zaprojektowanego harmonogramu oraz zespołu, na którym może polegać. Kluczowa jest dla niego możliwość kontaktu z</w:t>
      </w:r>
      <w:r w:rsidR="00585995">
        <w:t> </w:t>
      </w:r>
      <w:r>
        <w:t>organizatorem w sytuacjach wymagających niestandardowych decyzji.</w:t>
      </w:r>
    </w:p>
    <w:p w14:paraId="2317BC96" w14:textId="159B6C7A" w:rsidR="00FF522A" w:rsidRDefault="000409FD" w:rsidP="004F7253">
      <w:r>
        <w:t>Koordynator powinien posiadać doświadczenie w zarządzaniu zespołem, wiedzę z zakresu niepełnosprawności, umiejętność radzenia sobie w sytuacjach stresowych, komunikatywność, odporność psychiczną oraz wysokie kompetencje organizacyjne i</w:t>
      </w:r>
      <w:r w:rsidR="00585995">
        <w:t> </w:t>
      </w:r>
      <w:r>
        <w:t>interpersonalne. Musi znać zasady pierwszej pomocy, procedury bezpieczeństwa, specyfikę pracy z osobami z różnymi rodzajami niepełnosprawności oraz zasady etycznej współpracy w</w:t>
      </w:r>
      <w:r w:rsidR="00585995">
        <w:t> </w:t>
      </w:r>
      <w:r>
        <w:t>zespole.</w:t>
      </w:r>
    </w:p>
    <w:p w14:paraId="60AA7AB7" w14:textId="249662C1" w:rsidR="00FF522A" w:rsidRDefault="000409FD" w:rsidP="004F7253">
      <w:r>
        <w:t>Koordynator jest ogniwem łączącym wszystkie osoby zaangażowane w wyjazd: osoby uczestniczące</w:t>
      </w:r>
      <w:r w:rsidR="002D35DC">
        <w:t>,</w:t>
      </w:r>
      <w:r>
        <w:t xml:space="preserve"> ich opiekunów, osoby asystujące, wolontariuszy oraz organizatora. Współpracuje także z usługodawcami, kadrą wspierającą (np. psychologiem, terapeutą) i</w:t>
      </w:r>
      <w:r w:rsidR="00585995">
        <w:t> </w:t>
      </w:r>
      <w:r>
        <w:t>reaguje na bieżąco na pojawiające się potrzeby. Jego rola wymaga ciągłej obecności w</w:t>
      </w:r>
      <w:r w:rsidR="00AE0151">
        <w:t> </w:t>
      </w:r>
      <w:r>
        <w:t>przestrzeni wyjazdu i czujności na sygnały płynące od każdej ze stron.</w:t>
      </w:r>
    </w:p>
    <w:p w14:paraId="0732AF7A" w14:textId="77777777" w:rsidR="00FF522A" w:rsidRDefault="000409FD" w:rsidP="004F7253">
      <w:r>
        <w:t>Koordynator potrzebuje wsparcia organizacyjnego (np. przez asystenta technicznego lub drugiego koordynatora), dostępu do procedur i dokumentacji, możliwości odpoczynku oraz współpracy z psychologiem lub specjalistą ds. zarządzania sytuacjami kryzysowymi. Pomocne jest także zaplecze techniczne (np. telefon z dostępem do bazy danych, formularzy, harmonogramów) i bieżący kontakt z organizatorem.</w:t>
      </w:r>
    </w:p>
    <w:p w14:paraId="3E828B80" w14:textId="77777777" w:rsidR="00FF522A" w:rsidRDefault="000409FD" w:rsidP="003B2363">
      <w:pPr>
        <w:pStyle w:val="Nagwek5"/>
      </w:pPr>
      <w:bookmarkStart w:id="9" w:name="_oouf2aqu91db" w:colFirst="0" w:colLast="0"/>
      <w:bookmarkEnd w:id="9"/>
      <w:r>
        <w:t>Osoba asystująca</w:t>
      </w:r>
    </w:p>
    <w:p w14:paraId="312E7F79" w14:textId="69C8FAA4" w:rsidR="00FF522A" w:rsidRDefault="000409FD" w:rsidP="004F7253">
      <w:r>
        <w:t>Osoba asystująca to kluczowy członek zespołu wspierającego bezpośrednio osoby z</w:t>
      </w:r>
      <w:r w:rsidR="00585995">
        <w:t> </w:t>
      </w:r>
      <w:r>
        <w:t>niepełnosprawnością w czasie wyjazdów wytchnieniowych. Jej głównym zadaniem jest towarzyszenie uczestnikowi w codziennym funkcjonowaniu oraz zapewnianie wsparcia w</w:t>
      </w:r>
      <w:r w:rsidR="00F52BE5">
        <w:t> </w:t>
      </w:r>
      <w:r>
        <w:t>taki sposób, by umożliwić jak największą samodzielność i aktywny udział w programie. Rola ta obejmuje nie tylko działania praktyczne, ale także budowanie relacji opartych na</w:t>
      </w:r>
      <w:r w:rsidR="00F52BE5">
        <w:t> </w:t>
      </w:r>
      <w:r>
        <w:t>zaufaniu i empatii.</w:t>
      </w:r>
    </w:p>
    <w:p w14:paraId="3F4F9CAA" w14:textId="13E521C4" w:rsidR="00FF522A" w:rsidRDefault="000409FD" w:rsidP="004F7253">
      <w:r>
        <w:t>Osoba asystująca odpowiada za udzielanie wsparcia w zakresie czynności dnia codziennego, takich jak higiena osobista, ubieranie się, jedzenie, przemieszczanie się, komunikacja z</w:t>
      </w:r>
      <w:r w:rsidR="00585995">
        <w:t> </w:t>
      </w:r>
      <w:r>
        <w:t>otoczeniem oraz udział w aktywnościach rekreacyjnych i społecznych, w uzgodnionym zakresie. Osoba asystująca dba o komfort psychiczny i fizyczny uczestnika, pomaga w</w:t>
      </w:r>
      <w:r w:rsidR="00F3775D">
        <w:t> </w:t>
      </w:r>
      <w:r>
        <w:t>nawiązywaniu relacji z innymi osobami. Odpowiedzialność obejmuje również reagowanie w</w:t>
      </w:r>
      <w:r w:rsidR="00585995">
        <w:t> </w:t>
      </w:r>
      <w:r>
        <w:t xml:space="preserve">sytuacjach kryzysowych (np. ataki padaczki, omdlenia, zachowania trudne) oraz </w:t>
      </w:r>
      <w:r>
        <w:lastRenderedPageBreak/>
        <w:t>przestrzeganie zasad bezpieczeństwa. W przypadku pracy z dziećmi i młodzieżą obowiązuje ścisła współpraca z opiekunem prawnym, który określa zakres wsparcia. Osoba asystująca ma obowiązek stosowania się do instrukcji przekazanych przez organizatora, w</w:t>
      </w:r>
      <w:r w:rsidR="00585995">
        <w:t> </w:t>
      </w:r>
      <w:r>
        <w:t>tym do zasad etycznych, regulaminów i harmonogramów działań.</w:t>
      </w:r>
    </w:p>
    <w:p w14:paraId="6C39F302" w14:textId="3E2F245E" w:rsidR="00FF522A" w:rsidRDefault="000409FD" w:rsidP="004F7253">
      <w:r>
        <w:t>Osoby asystujące potrzebują rzetelnych informacji o uczestnikach, w tym o ich stanie zdrowia, poziomie samodzielności, sposobie komunikacji i przyzwyczajeniach. Potrzebują jasnych zasad organizacyjnych, wsparcia ze strony koordynatora, dostępu do instrukcji i</w:t>
      </w:r>
      <w:r w:rsidR="00585995">
        <w:t> </w:t>
      </w:r>
      <w:r>
        <w:t>materiałów informacyjnych oraz możliwości odpoczynku i regeneracji. Kluczowe jest również zapewnienie wsparcia emocjonalnego – w tym przestrzeni na rozmowy o</w:t>
      </w:r>
      <w:r w:rsidR="00585995">
        <w:t> </w:t>
      </w:r>
      <w:r>
        <w:t xml:space="preserve">wyzwaniach związanych z pracą oraz możliwości superwizji. Asystenci potrzebują informacji zwrotnej od zespołu organizującego </w:t>
      </w:r>
      <w:r w:rsidR="002D35DC">
        <w:t>oraz</w:t>
      </w:r>
      <w:r>
        <w:t xml:space="preserve"> możliwości rozwijania kompetencji.</w:t>
      </w:r>
    </w:p>
    <w:p w14:paraId="062C77FC" w14:textId="74FF6A8D" w:rsidR="00FF522A" w:rsidRDefault="000409FD" w:rsidP="004F7253">
      <w:r>
        <w:t xml:space="preserve">Osoba asystująca powinna być osobą pełnoletnią, o dobrym stanie zdrowia i odpowiednich możliwościach psychofizycznych. </w:t>
      </w:r>
      <w:r w:rsidR="00A14762">
        <w:t xml:space="preserve">Wymaga się od niej m.in.: znajomości języka polskiego, umiejętności komunikacji z osobą wspieraną (w tym znajomości Polskiego Języka Migowego oraz metod komunikacji alternatywnej – </w:t>
      </w:r>
      <w:r w:rsidRPr="00A14762">
        <w:t>AAC</w:t>
      </w:r>
      <w:r w:rsidRPr="00A14762">
        <w:rPr>
          <w:vertAlign w:val="superscript"/>
        </w:rPr>
        <w:footnoteReference w:id="7"/>
      </w:r>
      <w:r w:rsidRPr="00A14762">
        <w:t>)</w:t>
      </w:r>
      <w:r w:rsidR="00D81E72" w:rsidRPr="00A14762">
        <w:t>,</w:t>
      </w:r>
      <w:r>
        <w:t xml:space="preserve"> posiadania zaświadczenia o niekaralności oraz – w przypadku pracy z dziećmi – weryfikacji w Rejestrze Sprawców Przestępstw na Tle Seksualnym. Pożądane cechy to empatia, cierpliwość, dyskrecja, rzetelność, odporność na stres, kultura osobista, umiejętność słuchania i współpracy. Dodatkowo przydatna jest znajomość zasad pierwszej pomocy, umiejętność pracy w </w:t>
      </w:r>
      <w:r w:rsidR="002D35DC">
        <w:t xml:space="preserve">trudnych </w:t>
      </w:r>
      <w:r>
        <w:t>sytuacjach, znajomość specyfiki funkcjonowania osób z niepełnosprawnością intelektualną lub w spektrum autyzmu, a także umiejętność dzielenia czynności na etapy i unikania nadmiernego wyręczania.</w:t>
      </w:r>
    </w:p>
    <w:p w14:paraId="700ADF43" w14:textId="77777777" w:rsidR="00FF522A" w:rsidRDefault="000409FD" w:rsidP="004F7253">
      <w:r>
        <w:t>Osoba asystująca działa w ścisłej relacji z osobą z niepełnosprawnością, opiekunem tej osoby, koordynatorem wyjazdu oraz innymi członkami zespołu wspierającego (np. psychologiem, fizjoterapeutą, wolontariuszami). Współpraca ta opiera się na wzajemnym zaufaniu, klarownej komunikacji i otwartości na potrzeby uczestników. W relacjach z rodziną ważna jest inicjatywa ze strony asystenta, chęć poznania uczestników oraz okazywanie autentycznego zainteresowania, co buduje poczucie bezpieczeństwa.</w:t>
      </w:r>
    </w:p>
    <w:p w14:paraId="6C24078C" w14:textId="77777777" w:rsidR="00FF522A" w:rsidRDefault="000409FD" w:rsidP="004F7253">
      <w:r>
        <w:t>Osoby asystujące powinny być chronione przed przeciążeniem, dlatego niezbędne jest planowanie pracy zmianowej. Przed rozpoczęciem działań osoba asystująca powinna być odpowiednio przeszkolona, zaznajomiona z dokumentacją i specyfiką wyjazdu oraz gotowa do elastycznego reagowania na zmienne potrzeby uczestników.</w:t>
      </w:r>
    </w:p>
    <w:p w14:paraId="3D426997" w14:textId="77777777" w:rsidR="00FF522A" w:rsidRDefault="000409FD" w:rsidP="003B2363">
      <w:pPr>
        <w:pStyle w:val="Nagwek5"/>
        <w:rPr>
          <w:color w:val="9900FF"/>
        </w:rPr>
      </w:pPr>
      <w:bookmarkStart w:id="10" w:name="_sn2yezlmq3my" w:colFirst="0" w:colLast="0"/>
      <w:bookmarkEnd w:id="10"/>
      <w:r>
        <w:t>Wolontariusz</w:t>
      </w:r>
    </w:p>
    <w:p w14:paraId="37D996B4" w14:textId="7B1D0809" w:rsidR="00FF522A" w:rsidRDefault="000409FD" w:rsidP="004F7253">
      <w:r>
        <w:t xml:space="preserve">Wolontariusz lub wolontariuszka to osoba, która nieodpłatnie angażuje się w działania wspierające podczas wyjazdów o charakterze wytchnieniowym. Obecność wolontariuszy pozwala wzbogacić program, wprowadzić mniej formalną atmosferę oraz często znacząco </w:t>
      </w:r>
      <w:r>
        <w:lastRenderedPageBreak/>
        <w:t xml:space="preserve">obniżyć koszty organizacyjne. Wolontariusze nie zawsze są związani zawodowo z tematyką niepełnosprawności – mogą to być studenci kierunków społecznych i medycznych, ale także osoby z innych środowisk, jak emerytki, uchodźcy, programiści czy </w:t>
      </w:r>
      <w:r w:rsidR="000E5B33">
        <w:t>artystki</w:t>
      </w:r>
      <w:r>
        <w:t>.</w:t>
      </w:r>
    </w:p>
    <w:p w14:paraId="4965B6C0" w14:textId="034F0AF0" w:rsidR="00FF522A" w:rsidRDefault="000409FD" w:rsidP="004F7253">
      <w:r>
        <w:t>Wolontariusz nie powinien być traktowany jako pełnoprawny asystent, o ile nie został odpowiednio przygotowany i przeszkolony. Jego rolą jest wspieranie osób z</w:t>
      </w:r>
      <w:r w:rsidR="00F3775D">
        <w:t> </w:t>
      </w:r>
      <w:r>
        <w:t xml:space="preserve">niepełnosprawnością i ich opiekunów w codziennym funkcjonowaniu, integrowanie grupy, pomaganie w organizowanych aktywnościach, w </w:t>
      </w:r>
      <w:r w:rsidR="00C61341">
        <w:t>zakresie,</w:t>
      </w:r>
      <w:r>
        <w:t xml:space="preserve"> na który dana osoba jest gotowa i</w:t>
      </w:r>
      <w:r w:rsidR="004D11FC">
        <w:t> </w:t>
      </w:r>
      <w:r>
        <w:t>na który wyraziła zgodę. Zakres ten zależy od ustaleń z organizatorem i potrzeb uczestników - może obejmować pomoc w przemieszczaniu się, komunikacji, samoobsłudze, wspólnym spędzaniu czasu, prowadzeniu zajęć czy udzielaniu drobnej pomocy technicznej.</w:t>
      </w:r>
    </w:p>
    <w:p w14:paraId="5E20D1BE" w14:textId="37322C2A" w:rsidR="00FF522A" w:rsidRDefault="000409FD" w:rsidP="004F7253">
      <w:r>
        <w:t>Wolontariusz potrzebuje jasnego określenia swoich zadań, dostępu do informacji o</w:t>
      </w:r>
      <w:r w:rsidR="004D11FC">
        <w:t> </w:t>
      </w:r>
      <w:r>
        <w:t>uczestnikach oraz wsparcia organizacyjnego i emocjonalnego. Potrzebuje również przestrzeni do wyrażania emocji i przemyśleń – zarówno podczas wyjazdu, jak i po jego zakończeniu. Jej potrzeby obejmują również informację zwrotną – chce wiedzieć, co zrobiła dobrze, a co może poprawić. Dla wielu motywacją jest chęć zdobycia nowych doświadczeń, budowania relacji oraz rozwijania kompetencji społecznych.</w:t>
      </w:r>
    </w:p>
    <w:p w14:paraId="2C1B58BD" w14:textId="586648A4" w:rsidR="00FF522A" w:rsidRDefault="000409FD" w:rsidP="004F7253">
      <w:r>
        <w:t>Wolontariusz dysponuje różnorodnymi kompetencjami, w zależności od wieku, doświadczenia życiowego i zawodowego. Część wolontariuszy posiada wiedzę teoretyczną i</w:t>
      </w:r>
      <w:r w:rsidR="004D11FC">
        <w:t> </w:t>
      </w:r>
      <w:r>
        <w:t>praktyczną na temat niepełnosprawności, inni zaś przynoszą nowe perspektywy i</w:t>
      </w:r>
      <w:r w:rsidR="004D11FC">
        <w:t> </w:t>
      </w:r>
      <w:r>
        <w:t>zaangażowanie. Ich zasobem jest otwartość, gotowość do działania, empatia, elastyczność i</w:t>
      </w:r>
      <w:r w:rsidR="004D11FC">
        <w:t> </w:t>
      </w:r>
      <w:r>
        <w:t>różnorodne talenty, które mogą wzbogacić program wyjazdu – np. artystyczne, animacyjne, językowe. Wymagane są jednak podstawowe kompetencje interpersonalne oraz gotowość do uczenia się.</w:t>
      </w:r>
    </w:p>
    <w:p w14:paraId="30282806" w14:textId="77777777" w:rsidR="00FF522A" w:rsidRDefault="000409FD" w:rsidP="004F7253">
      <w:r>
        <w:t>Wolontariuszka współpracuje z osobami z niepełnosprawnością i całym zespołem wspierającym: opiekunami, osobami asystującymi, organizatorami. Jej obecność nie powinna być traktowana jako marginalna – warto zapewnić jej udział w odprawach, spotkaniach organizacyjnych i zapewnić miejsce w strukturze zespołu. Tylko wtedy możliwa jest realna współpraca, a nie powierzchowne „doklejanie” do działań. Od relacji z innymi osobami zależy jej zaangażowanie, efektywność oraz satysfakcja.</w:t>
      </w:r>
    </w:p>
    <w:p w14:paraId="0F942E19" w14:textId="40459067" w:rsidR="00FF522A" w:rsidRDefault="000409FD" w:rsidP="004F7253">
      <w:r>
        <w:t xml:space="preserve">Wolontariusz powinien otrzymać </w:t>
      </w:r>
      <w:r w:rsidRPr="00707C43">
        <w:t>wstępne szkolenie przed wyjazdem</w:t>
      </w:r>
      <w:r>
        <w:t>, obejmujące zagadnienia związane z niepełnosprawnością,</w:t>
      </w:r>
      <w:r>
        <w:rPr>
          <w:highlight w:val="white"/>
        </w:rPr>
        <w:t xml:space="preserve"> </w:t>
      </w:r>
      <w:r w:rsidRPr="00F1603D">
        <w:rPr>
          <w:iCs/>
          <w:highlight w:val="white"/>
        </w:rPr>
        <w:t>bon ton</w:t>
      </w:r>
      <w:r>
        <w:rPr>
          <w:highlight w:val="white"/>
        </w:rPr>
        <w:t xml:space="preserve"> wobec osób z niepełnosprawnościami </w:t>
      </w:r>
      <w:r>
        <w:t>- może być w formie publikacji, prezentacji lub krótkiego filmu wprowadzającego w</w:t>
      </w:r>
      <w:r w:rsidR="004D11FC">
        <w:t> </w:t>
      </w:r>
      <w:r>
        <w:t>zagadnienie bezpieczeństwem i organizacją wyjazdu. Uznanie roli wolontariuszki i</w:t>
      </w:r>
      <w:r w:rsidR="004D11FC">
        <w:t> </w:t>
      </w:r>
      <w:r>
        <w:t>zadbanie o jej potrzeby sprzyja budowaniu kultury zaangażowania i wspólnoty.</w:t>
      </w:r>
    </w:p>
    <w:p w14:paraId="42B9263C" w14:textId="77777777" w:rsidR="00FF522A" w:rsidRDefault="000409FD" w:rsidP="003B2363">
      <w:pPr>
        <w:pStyle w:val="Nagwek5"/>
      </w:pPr>
      <w:bookmarkStart w:id="11" w:name="_4r19l3t4j3hu" w:colFirst="0" w:colLast="0"/>
      <w:bookmarkEnd w:id="11"/>
      <w:r>
        <w:t>Personel wspierający</w:t>
      </w:r>
    </w:p>
    <w:p w14:paraId="53FCABA1" w14:textId="3420037C" w:rsidR="00FF522A" w:rsidRDefault="000409FD" w:rsidP="004F7253">
      <w:r>
        <w:t xml:space="preserve">Personel wspierający pośrednio to osoby, których podstawowa rola nie polega na stałej pracy z uczestnikami, jednak ich działania są </w:t>
      </w:r>
      <w:r w:rsidR="000A757D">
        <w:t xml:space="preserve">istotne </w:t>
      </w:r>
      <w:r>
        <w:t xml:space="preserve">dla prawidłowego przebiegu i jakości całego przedsięwzięcia. W zależności od charakteru wyjazdu osoby te mogą okazjonalnie </w:t>
      </w:r>
      <w:r>
        <w:lastRenderedPageBreak/>
        <w:t>angażować się w wybrane aktywności z udziałem uczestników. Do tej grupy mogą należeć m.in.: psycholog, dietetyk, terapeuta zajęciowy, fizjoterapeuta, animator, instruktor, opiekun medyczny lub pielęgniarka.</w:t>
      </w:r>
    </w:p>
    <w:p w14:paraId="1F51258B" w14:textId="467F38C4" w:rsidR="00FF522A" w:rsidRDefault="000409FD" w:rsidP="004F7253">
      <w:r>
        <w:t xml:space="preserve">Personel wspierający pośrednio potrzebuje jasnego określenia swojej roli, dostępu do informacji o uczestnikach w zakresie niezbędnym do przeprowadzenia działań, narzędzi </w:t>
      </w:r>
      <w:r w:rsidR="000A757D">
        <w:t xml:space="preserve">potrzebnych </w:t>
      </w:r>
      <w:r>
        <w:t>do wykonywania swojej pracy oraz przestrzeni do pracy indywidualnej i</w:t>
      </w:r>
      <w:r w:rsidR="00B122B5">
        <w:t> </w:t>
      </w:r>
      <w:r>
        <w:t>grupowej. Potrzebuje także kontaktu z osobą koordynującą wyjazd i pozostałym personelem, a także dostępu do informacji o harmonogramie i strukturze zespołu. Po</w:t>
      </w:r>
      <w:r w:rsidR="000A757D">
        <w:t xml:space="preserve">nadto </w:t>
      </w:r>
      <w:r>
        <w:t>personel ten potrzebuje jasnych procedur, a także możliwości konsultowania działań i</w:t>
      </w:r>
      <w:r w:rsidR="00CA36AA">
        <w:t> </w:t>
      </w:r>
      <w:r>
        <w:t>dzielenia się obserwacjami.</w:t>
      </w:r>
    </w:p>
    <w:p w14:paraId="0CB5E002" w14:textId="77777777" w:rsidR="00FF522A" w:rsidRPr="00732A90" w:rsidRDefault="000409FD" w:rsidP="00C53AE5">
      <w:pPr>
        <w:pStyle w:val="Nagwek3"/>
      </w:pPr>
      <w:r w:rsidRPr="00732A90">
        <w:t>Zakończenie</w:t>
      </w:r>
    </w:p>
    <w:p w14:paraId="3FA3E96C" w14:textId="6CDE98EF" w:rsidR="00FF522A" w:rsidRDefault="000409FD" w:rsidP="004F7253">
      <w:r>
        <w:t>Turystyka wytchnieniowa to doświadczenie, podczas którego różnorodne potrzeby, role i</w:t>
      </w:r>
      <w:r w:rsidR="00CA36AA">
        <w:t> </w:t>
      </w:r>
      <w:r>
        <w:t>perspektywy się krzyżują. Cytowany we wstępie raport wskazuje, że opieka nad osobą z</w:t>
      </w:r>
      <w:r w:rsidR="00732A90">
        <w:t> </w:t>
      </w:r>
      <w:r>
        <w:t xml:space="preserve">niepełnosprawnością w Polsce </w:t>
      </w:r>
      <w:r w:rsidR="000A757D">
        <w:t xml:space="preserve">ma </w:t>
      </w:r>
      <w:r>
        <w:t>charakter indywidualny i rodzinny, a więc większość osób uczestniczących w wyjazdach wytchnieniowych jest ze sobą blisko związana. W</w:t>
      </w:r>
      <w:r w:rsidR="000A757D">
        <w:t>edłu</w:t>
      </w:r>
      <w:r>
        <w:t xml:space="preserve">g tego samego raportu, jeśli osoby z niepełnosprawnością wyjeżdżają odpocząć, robią to najczęściej z członkami najbliższej rodziny, a więc relacja opiekuńcza między nimi nie ulega znaczącej zmianie: </w:t>
      </w:r>
      <w:r w:rsidR="006B59A1">
        <w:t>„</w:t>
      </w:r>
      <w:r>
        <w:t>Ponad połowa respondentów (53,5%) deklaruje, że zawsze wypoczywa wspólnie z</w:t>
      </w:r>
      <w:r w:rsidR="00CA36AA">
        <w:t> </w:t>
      </w:r>
      <w:r>
        <w:t>osobą, którą się opiekuje, a kolejne 21,6% wskazuje, że najczęściej dzieli czas wypoczynku z</w:t>
      </w:r>
      <w:r w:rsidR="00732A90">
        <w:t> </w:t>
      </w:r>
      <w:r>
        <w:t xml:space="preserve">osobą, którą się opiekuje”. Dlatego też nowa sytuacja jaką jest wyjazd, podczas którego </w:t>
      </w:r>
      <w:r w:rsidR="000A757D">
        <w:t>zarówno </w:t>
      </w:r>
      <w:r>
        <w:t xml:space="preserve">osoba z niepełnosprawnością, </w:t>
      </w:r>
      <w:r w:rsidR="000A757D">
        <w:t xml:space="preserve">jak </w:t>
      </w:r>
      <w:r>
        <w:t>i osoba sprawująca opiekę odpoczywają, może znacząco wpłynąć na ich relację i kondycję. Innymi słowy, wyjazd wytchnieniowy sprawia, że relacja ta nie jest opart</w:t>
      </w:r>
      <w:r w:rsidR="000A757D">
        <w:t>a</w:t>
      </w:r>
      <w:r>
        <w:t xml:space="preserve"> głównie na zależności. Może być to nowe - ważne i ciekawe, ale i</w:t>
      </w:r>
      <w:r w:rsidR="00732A90">
        <w:t> </w:t>
      </w:r>
      <w:r>
        <w:t>trudne (jak bowiem inaczej zbudować relację) - doświadczenie dla obu stron</w:t>
      </w:r>
      <w:r w:rsidR="00424902">
        <w:t>,</w:t>
      </w:r>
      <w:r>
        <w:t xml:space="preserve"> wymagające dużego zaangażowania i uważności ze strony organizatora, asystentów, wolontariuszy i</w:t>
      </w:r>
      <w:r w:rsidR="00732A90">
        <w:t> </w:t>
      </w:r>
      <w:r>
        <w:t>personelu pośredniczącego. Kluczowe staje się zatem nie tylko dobre zaplanowanie działań, ale przede wszystkim wzajemna uważność, otwartość na dialog i gotowość do budowania relacji opartych na zaufaniu. Tylko wtedy możliwe jest stworzenie bezpiecznego i</w:t>
      </w:r>
      <w:r w:rsidR="00732A90">
        <w:t> </w:t>
      </w:r>
      <w:r>
        <w:t>wspierającego środowiska, które odpowiada na realne potrzeby wszystkich osób uczestniczących. W praktyce oznacza to ciągłe uczenie się siebie nawzajem i</w:t>
      </w:r>
      <w:r w:rsidR="00732A90">
        <w:t> </w:t>
      </w:r>
      <w:r>
        <w:t>dostosowywanie struktury wsparcia do zmieniającej się dynamiki grupy.</w:t>
      </w:r>
    </w:p>
    <w:p w14:paraId="5B6347C3" w14:textId="77777777" w:rsidR="00FF522A" w:rsidRDefault="000409FD" w:rsidP="00A941A4">
      <w:pPr>
        <w:pStyle w:val="Nagwek2"/>
      </w:pPr>
      <w:bookmarkStart w:id="12" w:name="_4wpcmocxbpan" w:colFirst="0" w:colLast="0"/>
      <w:bookmarkEnd w:id="12"/>
      <w:r>
        <w:t>Rozdział 2: Komunikacja i przekazywanie informacji</w:t>
      </w:r>
    </w:p>
    <w:p w14:paraId="3E50C42F" w14:textId="77777777" w:rsidR="00FF522A" w:rsidRDefault="000409FD" w:rsidP="00C53AE5">
      <w:pPr>
        <w:pStyle w:val="Nagwek3"/>
      </w:pPr>
      <w:r>
        <w:t>Wstęp</w:t>
      </w:r>
    </w:p>
    <w:p w14:paraId="3B83164B" w14:textId="6AED1A46" w:rsidR="00FF522A" w:rsidRDefault="000409FD" w:rsidP="004F7253">
      <w:r>
        <w:t>Komunikacja w turystyce wytchnieniowej to nie tylko sposób przekazywania informacji – to</w:t>
      </w:r>
      <w:r w:rsidR="00F52BE5">
        <w:t> </w:t>
      </w:r>
      <w:r>
        <w:t xml:space="preserve">fundament budowania zaufania, bezpieczeństwa i zaangażowania </w:t>
      </w:r>
      <w:r w:rsidR="009A205E">
        <w:t>uczestników</w:t>
      </w:r>
      <w:r>
        <w:t xml:space="preserve">. Odpowiednio zaprojektowane komunikaty mogą pomóc przełamać lęk, rozwiać wątpliwości, umożliwić samodzielne </w:t>
      </w:r>
      <w:r w:rsidR="009A205E">
        <w:t xml:space="preserve">podejmowanie </w:t>
      </w:r>
      <w:r>
        <w:t>decyzj</w:t>
      </w:r>
      <w:r w:rsidR="009A205E">
        <w:t>i</w:t>
      </w:r>
      <w:r>
        <w:t xml:space="preserve"> i realnie zwiększyć dostępność oferty. </w:t>
      </w:r>
      <w:r>
        <w:lastRenderedPageBreak/>
        <w:t>Musimy pamiętać, że</w:t>
      </w:r>
      <w:r w:rsidR="00F52BE5">
        <w:t> </w:t>
      </w:r>
      <w:r>
        <w:t>grupa uczestników może być bardzo zróżnicowana. Każda os</w:t>
      </w:r>
      <w:r w:rsidR="009A205E">
        <w:t>o</w:t>
      </w:r>
      <w:r>
        <w:t>b</w:t>
      </w:r>
      <w:r w:rsidR="009A205E">
        <w:t>a</w:t>
      </w:r>
      <w:r>
        <w:t xml:space="preserve"> będzie potrzebować innego rodzaju komunikacji – jasnej, empatycznej i uwzględniającej indywidualną perspektywę.</w:t>
      </w:r>
    </w:p>
    <w:p w14:paraId="2EFAFF35" w14:textId="1C38D7B7" w:rsidR="00FF522A" w:rsidRDefault="000409FD" w:rsidP="004F7253">
      <w:pPr>
        <w:rPr>
          <w:sz w:val="32"/>
          <w:szCs w:val="32"/>
        </w:rPr>
      </w:pPr>
      <w:r>
        <w:t>W centrum działań powinna znaleźć się komunikacja włączająca, czyli taka, która zakłada różnorodność potrzeb, nie stawia barier i daje każdemu realną możliwość udziału w dialogu. Oznacza to stosowanie prostego języka, narzędzi wspomagających porozumiewanie się (</w:t>
      </w:r>
      <w:r w:rsidR="009A205E">
        <w:t xml:space="preserve">np. </w:t>
      </w:r>
      <w:r>
        <w:t>kart komunikacji), dostępnych form graficznych, dbanie o dostępność cyfrową, a także uważność na tempo, emocje i możliwości odbiorców. Warto zadbać o to, by każdy, kto korzysta z oferty, mógł samodzielnie zapoznać się z</w:t>
      </w:r>
      <w:r w:rsidR="00482314">
        <w:t> </w:t>
      </w:r>
      <w:r>
        <w:t xml:space="preserve">naszymi propozycjami bez konieczności proszenia innych o przeczytanie </w:t>
      </w:r>
      <w:r w:rsidR="009A205E">
        <w:t>lub</w:t>
      </w:r>
      <w:r>
        <w:t xml:space="preserve"> wyjaśnienie komunikatów. Równie ważne są jasne zasady współpracy: budowane na szacunku, otwartości i odpowiedzialności. Rozdział zawiera informacje </w:t>
      </w:r>
      <w:r w:rsidR="009A205E">
        <w:t xml:space="preserve">o </w:t>
      </w:r>
      <w:r>
        <w:t>narzędzi</w:t>
      </w:r>
      <w:r w:rsidR="009A205E">
        <w:t>ach</w:t>
      </w:r>
      <w:r>
        <w:t>, język</w:t>
      </w:r>
      <w:r w:rsidR="009A205E">
        <w:t>u</w:t>
      </w:r>
      <w:r>
        <w:t>, form</w:t>
      </w:r>
      <w:r w:rsidR="009A205E">
        <w:t>ach</w:t>
      </w:r>
      <w:r>
        <w:t xml:space="preserve"> i kanał</w:t>
      </w:r>
      <w:r w:rsidR="009A205E">
        <w:t>ach</w:t>
      </w:r>
      <w:r>
        <w:t xml:space="preserve"> komunikacji, które pozwalają dotrzeć do każdej i każdego – nie tylko informując, ale również zapraszając, </w:t>
      </w:r>
      <w:r w:rsidRPr="00F52BE5">
        <w:t>wspierając i</w:t>
      </w:r>
      <w:r w:rsidR="00F52BE5">
        <w:t> </w:t>
      </w:r>
      <w:r>
        <w:t>wzmacniając.</w:t>
      </w:r>
    </w:p>
    <w:p w14:paraId="6E1D646D" w14:textId="77777777" w:rsidR="00FF522A" w:rsidRDefault="000409FD" w:rsidP="00C53AE5">
      <w:pPr>
        <w:pStyle w:val="Nagwek3"/>
      </w:pPr>
      <w:bookmarkStart w:id="13" w:name="_ill1hc1jhia6" w:colFirst="0" w:colLast="0"/>
      <w:bookmarkEnd w:id="13"/>
      <w:r>
        <w:t>Narzędzia i język komunikacji</w:t>
      </w:r>
    </w:p>
    <w:p w14:paraId="78A29112" w14:textId="77777777" w:rsidR="00FF522A" w:rsidRDefault="000409FD" w:rsidP="000B7757">
      <w:pPr>
        <w:pStyle w:val="Nagwek4"/>
      </w:pPr>
      <w:bookmarkStart w:id="14" w:name="_r8zt5k92vr6" w:colFirst="0" w:colLast="0"/>
      <w:bookmarkEnd w:id="14"/>
      <w:r>
        <w:t>Język komunikacji i narzędzia pomocnicze</w:t>
      </w:r>
    </w:p>
    <w:p w14:paraId="0FA459E6" w14:textId="722D65A9" w:rsidR="00FF522A" w:rsidRDefault="000409FD" w:rsidP="004F7253">
      <w:r>
        <w:t>Język oficjalny – chłodny, bezosobowy, pełen urzędowych formuł i skomplikowanych pojęć</w:t>
      </w:r>
      <w:r w:rsidR="00CE31E2">
        <w:t xml:space="preserve"> </w:t>
      </w:r>
      <w:r>
        <w:t xml:space="preserve">- nie buduje zaufania. Nie pomaga też w dotarciu do osób, które chcielibyśmy zaprosić do wyjazdu. Mimo to często traktujemy taki sposób mówienia i pisania jako najbardziej odpowiedni w sytuacjach, gdy chcemy wypaść profesjonalnie i poważnie. </w:t>
      </w:r>
      <w:r w:rsidR="00CE31E2">
        <w:t>P</w:t>
      </w:r>
      <w:r>
        <w:t>rofesjonalizm nie polega na tym, że mówimy w sposób oficjalny</w:t>
      </w:r>
      <w:r w:rsidR="00CE31E2">
        <w:t xml:space="preserve">, lecz na </w:t>
      </w:r>
      <w:r w:rsidR="00C61341">
        <w:t>tym,</w:t>
      </w:r>
      <w:r>
        <w:t xml:space="preserve"> że mówimy tak, by być zrozumianym. Jeśli zależy nam na partnerskiej relacji, na stworzeniu atmosfery bliskości i</w:t>
      </w:r>
      <w:r w:rsidR="00482314">
        <w:t> </w:t>
      </w:r>
      <w:r>
        <w:t>bezpieczeństwa</w:t>
      </w:r>
      <w:r w:rsidR="009C26CF">
        <w:t xml:space="preserve"> </w:t>
      </w:r>
      <w:r>
        <w:t xml:space="preserve">- potrzebujemy </w:t>
      </w:r>
      <w:r w:rsidR="009C26CF">
        <w:t>języka takiego</w:t>
      </w:r>
      <w:r>
        <w:t xml:space="preserve">, by wszystkie osoby uczestniczące chciały uczestniczyć w proponowanych aktywnościach w komfortowy dla nich sposób. Języka prostego, uważnego, nieinfantylnego, ale bliskiego codziennemu doświadczeniu. Prostym językiem pokazujemy, że nie tylko mówimy o dostępności, </w:t>
      </w:r>
      <w:r w:rsidR="009C26CF">
        <w:t xml:space="preserve">lecz </w:t>
      </w:r>
      <w:r>
        <w:t>naprawdę ją realizujemy.</w:t>
      </w:r>
    </w:p>
    <w:p w14:paraId="2F1997DC" w14:textId="76FA2F26" w:rsidR="00FF522A" w:rsidRDefault="000409FD" w:rsidP="004F7253">
      <w:r>
        <w:t>Wykorzystywanie tekstów łatwych do czytania i rozumienia (ETR) oraz kart komunikacyjnych daje szansę na nawiązanie kontaktu także z osobami z trudnościami poznawczymi, w</w:t>
      </w:r>
      <w:r w:rsidR="00482314">
        <w:t> </w:t>
      </w:r>
      <w:r>
        <w:t>spektrum autyzmu</w:t>
      </w:r>
      <w:r w:rsidR="009C26CF">
        <w:t xml:space="preserve"> lub</w:t>
      </w:r>
      <w:r>
        <w:t xml:space="preserve"> z ograniczeniami w czytaniu i rozumieniu. Należy pamiętać, że oferta skierowana jest nie tylko do osób opiekujących się, </w:t>
      </w:r>
      <w:r w:rsidR="009C26CF">
        <w:t xml:space="preserve">lecz </w:t>
      </w:r>
      <w:r>
        <w:t>również do osób z</w:t>
      </w:r>
      <w:r w:rsidR="000B7757">
        <w:t> </w:t>
      </w:r>
      <w:r>
        <w:t>niepełnosprawnościami. Dlatego warto zadbać o to, by obie te grupy miały równy i</w:t>
      </w:r>
      <w:r w:rsidR="00482314">
        <w:t> </w:t>
      </w:r>
      <w:r>
        <w:t>samodzielny dostęp do informacji.</w:t>
      </w:r>
    </w:p>
    <w:p w14:paraId="03E39B75" w14:textId="230748A3" w:rsidR="00FF522A" w:rsidRDefault="000409FD" w:rsidP="004A3F4D">
      <w:pPr>
        <w:pStyle w:val="Nagwek4"/>
      </w:pPr>
      <w:bookmarkStart w:id="15" w:name="_4iqxn95rgtoo" w:colFirst="0" w:colLast="0"/>
      <w:bookmarkEnd w:id="15"/>
      <w:r>
        <w:t>Język prosty (</w:t>
      </w:r>
      <w:r w:rsidR="00C80DDB" w:rsidRPr="00C80DDB">
        <w:rPr>
          <w:lang w:val="en-US"/>
        </w:rPr>
        <w:t xml:space="preserve">plain </w:t>
      </w:r>
      <w:r w:rsidRPr="00C80DDB">
        <w:rPr>
          <w:lang w:val="en-US"/>
        </w:rPr>
        <w:t>language</w:t>
      </w:r>
      <w:r>
        <w:t>)</w:t>
      </w:r>
    </w:p>
    <w:p w14:paraId="4DCF8463" w14:textId="77777777" w:rsidR="00FF522A" w:rsidRDefault="000409FD" w:rsidP="004F7253">
      <w:r>
        <w:t xml:space="preserve">Język prosty to sposób pisania i mówienia, który umożliwia łatwe zrozumienie przekazu każdemu odbiorcy – niezależnie od wieku, poziomu wykształcenia czy sprawności poznawczej. Nie jest to język uproszczony „dla dzieci”, lecz skuteczna forma komunikacji </w:t>
      </w:r>
      <w:r>
        <w:lastRenderedPageBreak/>
        <w:t>eliminująca zbędny żargon, urzędową nowomowę, napuszone sformułowania, trudne konstrukcje i niezrozumiałe słownictwo.</w:t>
      </w:r>
    </w:p>
    <w:p w14:paraId="2D169C3D" w14:textId="77777777" w:rsidR="00FF522A" w:rsidRDefault="000409FD" w:rsidP="004F7253">
      <w:r>
        <w:t>Dlaczego warto?</w:t>
      </w:r>
    </w:p>
    <w:p w14:paraId="57749492" w14:textId="77777777" w:rsidR="00FF522A" w:rsidRDefault="000409FD" w:rsidP="00460004">
      <w:pPr>
        <w:pStyle w:val="Akapitzlist"/>
        <w:numPr>
          <w:ilvl w:val="0"/>
          <w:numId w:val="67"/>
        </w:numPr>
        <w:ind w:left="426" w:hanging="284"/>
        <w:contextualSpacing/>
      </w:pPr>
      <w:r>
        <w:t>Osoby z niepełnosprawnością intelektualną, seniorzy oraz osoby w kryzysie psychicznym mogą mieć trudności z przetwarzaniem złożonych treści.</w:t>
      </w:r>
    </w:p>
    <w:p w14:paraId="2E7478A9" w14:textId="77777777" w:rsidR="00FF522A" w:rsidRDefault="000409FD" w:rsidP="00605EFE">
      <w:pPr>
        <w:pStyle w:val="Akapitzlist"/>
        <w:numPr>
          <w:ilvl w:val="0"/>
          <w:numId w:val="67"/>
        </w:numPr>
        <w:ind w:left="426" w:hanging="284"/>
        <w:contextualSpacing/>
      </w:pPr>
      <w:r>
        <w:t>Prosty język zwiększa zrozumienie, buduje poczucie bezpieczeństwa i wspiera samodzielność odbiorców.</w:t>
      </w:r>
    </w:p>
    <w:p w14:paraId="4545BA25" w14:textId="77777777" w:rsidR="00FF522A" w:rsidRDefault="000409FD" w:rsidP="00605EFE">
      <w:pPr>
        <w:pStyle w:val="Akapitzlist"/>
        <w:numPr>
          <w:ilvl w:val="0"/>
          <w:numId w:val="67"/>
        </w:numPr>
        <w:ind w:left="426" w:hanging="284"/>
        <w:contextualSpacing/>
      </w:pPr>
      <w:r>
        <w:t>Ułatwia podejmowanie decyzji i korzystanie z prezentowanej oferty.</w:t>
      </w:r>
    </w:p>
    <w:p w14:paraId="1F02F39C" w14:textId="77777777" w:rsidR="00FF522A" w:rsidRDefault="000409FD" w:rsidP="004F7253">
      <w:r>
        <w:t>Jak używać?</w:t>
      </w:r>
    </w:p>
    <w:p w14:paraId="4F487D2A" w14:textId="77777777" w:rsidR="00FF522A" w:rsidRDefault="000409FD" w:rsidP="00605EFE">
      <w:pPr>
        <w:pStyle w:val="Akapitzlist"/>
        <w:numPr>
          <w:ilvl w:val="0"/>
          <w:numId w:val="67"/>
        </w:numPr>
        <w:adjustRightInd w:val="0"/>
        <w:snapToGrid w:val="0"/>
        <w:ind w:left="426" w:hanging="284"/>
        <w:contextualSpacing/>
      </w:pPr>
      <w:r>
        <w:t>Stosuj słowa znane większości odbiorców (np. „nocleg” zamiast „zakwaterowanie”, „jedzenie” zamiast „posiłek”).</w:t>
      </w:r>
    </w:p>
    <w:p w14:paraId="2AF697C4" w14:textId="77777777" w:rsidR="00FF522A" w:rsidRDefault="000409FD" w:rsidP="00605EFE">
      <w:pPr>
        <w:pStyle w:val="Akapitzlist"/>
        <w:numPr>
          <w:ilvl w:val="0"/>
          <w:numId w:val="67"/>
        </w:numPr>
        <w:adjustRightInd w:val="0"/>
        <w:snapToGrid w:val="0"/>
        <w:ind w:left="426" w:hanging="284"/>
        <w:contextualSpacing/>
      </w:pPr>
      <w:r>
        <w:t>Buduj krótkie, jednoznaczne zdania.</w:t>
      </w:r>
    </w:p>
    <w:p w14:paraId="5128F612" w14:textId="77777777" w:rsidR="00FF522A" w:rsidRDefault="000409FD" w:rsidP="00605EFE">
      <w:pPr>
        <w:pStyle w:val="Akapitzlist"/>
        <w:numPr>
          <w:ilvl w:val="0"/>
          <w:numId w:val="67"/>
        </w:numPr>
        <w:adjustRightInd w:val="0"/>
        <w:snapToGrid w:val="0"/>
        <w:ind w:left="426" w:hanging="284"/>
        <w:contextualSpacing/>
      </w:pPr>
      <w:r>
        <w:t>Przekazuj jedną informację w jednym zdaniu.</w:t>
      </w:r>
    </w:p>
    <w:p w14:paraId="2B74EF66" w14:textId="77777777" w:rsidR="00FF522A" w:rsidRDefault="000409FD" w:rsidP="00605EFE">
      <w:pPr>
        <w:pStyle w:val="Akapitzlist"/>
        <w:numPr>
          <w:ilvl w:val="0"/>
          <w:numId w:val="67"/>
        </w:numPr>
        <w:adjustRightInd w:val="0"/>
        <w:snapToGrid w:val="0"/>
        <w:ind w:left="426" w:hanging="284"/>
        <w:contextualSpacing/>
      </w:pPr>
      <w:r>
        <w:t>Stosuj stronę czynną („Przyjdź do recepcji” zamiast „Recepcja powinna być odwiedzona”).</w:t>
      </w:r>
    </w:p>
    <w:p w14:paraId="4010F43F" w14:textId="77777777" w:rsidR="00FF522A" w:rsidRDefault="000409FD" w:rsidP="00605EFE">
      <w:pPr>
        <w:pStyle w:val="Akapitzlist"/>
        <w:numPr>
          <w:ilvl w:val="0"/>
          <w:numId w:val="67"/>
        </w:numPr>
        <w:adjustRightInd w:val="0"/>
        <w:snapToGrid w:val="0"/>
        <w:ind w:left="426" w:hanging="284"/>
        <w:contextualSpacing/>
      </w:pPr>
      <w:r>
        <w:t>Używaj czasowników zamiast rzeczowników odczasownikowych („zarezerwuj” zamiast „dokonaj rezerwacji”).</w:t>
      </w:r>
    </w:p>
    <w:p w14:paraId="6576E6B5" w14:textId="77777777" w:rsidR="00FF522A" w:rsidRDefault="000409FD" w:rsidP="00605EFE">
      <w:pPr>
        <w:pStyle w:val="Akapitzlist"/>
        <w:numPr>
          <w:ilvl w:val="0"/>
          <w:numId w:val="67"/>
        </w:numPr>
        <w:adjustRightInd w:val="0"/>
        <w:snapToGrid w:val="0"/>
        <w:ind w:left="426" w:hanging="284"/>
        <w:contextualSpacing/>
      </w:pPr>
      <w:r>
        <w:t>Dziel tekst na krótkie akapity z wyraźnymi nagłówkami.</w:t>
      </w:r>
    </w:p>
    <w:p w14:paraId="1D7D9515" w14:textId="77777777" w:rsidR="00FF522A" w:rsidRDefault="000409FD" w:rsidP="00605EFE">
      <w:pPr>
        <w:pStyle w:val="Akapitzlist"/>
        <w:numPr>
          <w:ilvl w:val="0"/>
          <w:numId w:val="67"/>
        </w:numPr>
        <w:adjustRightInd w:val="0"/>
        <w:snapToGrid w:val="0"/>
        <w:ind w:left="426" w:hanging="284"/>
        <w:contextualSpacing/>
      </w:pPr>
      <w:r>
        <w:t>W przypadku dłuższych wyliczeń – stosuj wypunktowania.</w:t>
      </w:r>
    </w:p>
    <w:p w14:paraId="75CD0C9C" w14:textId="7C2FE4D5" w:rsidR="00FF522A" w:rsidRDefault="000409FD" w:rsidP="00605EFE">
      <w:pPr>
        <w:pStyle w:val="Akapitzlist"/>
        <w:numPr>
          <w:ilvl w:val="0"/>
          <w:numId w:val="67"/>
        </w:numPr>
        <w:adjustRightInd w:val="0"/>
        <w:snapToGrid w:val="0"/>
        <w:ind w:left="426" w:hanging="284"/>
        <w:contextualSpacing/>
      </w:pPr>
      <w:r>
        <w:t xml:space="preserve">Unikaj skrótów i obcojęzycznych wyrazów – a jeśli </w:t>
      </w:r>
      <w:r w:rsidR="00C6208B">
        <w:t xml:space="preserve">je </w:t>
      </w:r>
      <w:r>
        <w:t>używasz, od razu je wyjaśniaj.</w:t>
      </w:r>
    </w:p>
    <w:p w14:paraId="5669AF89" w14:textId="77777777" w:rsidR="00FF522A" w:rsidRDefault="000409FD" w:rsidP="004F7253">
      <w:r>
        <w:t>Jak przygotowywać komunikaty?</w:t>
      </w:r>
    </w:p>
    <w:p w14:paraId="2F800625" w14:textId="77777777" w:rsidR="00FF522A" w:rsidRDefault="000409FD" w:rsidP="00605EFE">
      <w:pPr>
        <w:pStyle w:val="Akapitzlist"/>
        <w:numPr>
          <w:ilvl w:val="0"/>
          <w:numId w:val="67"/>
        </w:numPr>
        <w:adjustRightInd w:val="0"/>
        <w:snapToGrid w:val="0"/>
        <w:ind w:left="426" w:hanging="284"/>
        <w:contextualSpacing/>
      </w:pPr>
      <w:r>
        <w:t>Pisz z myślą o konkretnym odbiorcy – unikaj ogólnego stylu „jak zawsze”.</w:t>
      </w:r>
    </w:p>
    <w:p w14:paraId="5D787814" w14:textId="22CF5FE2" w:rsidR="00FF522A" w:rsidRDefault="000409FD" w:rsidP="00605EFE">
      <w:pPr>
        <w:pStyle w:val="Akapitzlist"/>
        <w:numPr>
          <w:ilvl w:val="0"/>
          <w:numId w:val="67"/>
        </w:numPr>
        <w:adjustRightInd w:val="0"/>
        <w:snapToGrid w:val="0"/>
        <w:ind w:left="426" w:hanging="284"/>
        <w:contextualSpacing/>
      </w:pPr>
      <w:r>
        <w:t xml:space="preserve">Sprawdź komunikat z przedstawicielem grupy docelowej – </w:t>
      </w:r>
      <w:r w:rsidR="00C6208B">
        <w:t>pytając</w:t>
      </w:r>
      <w:r>
        <w:t>: „Czy wszystko było dla Ciebie jasne?”.</w:t>
      </w:r>
    </w:p>
    <w:p w14:paraId="71A391C5" w14:textId="02C23403" w:rsidR="00FF522A" w:rsidRDefault="000409FD" w:rsidP="00605EFE">
      <w:pPr>
        <w:pStyle w:val="Akapitzlist"/>
        <w:numPr>
          <w:ilvl w:val="0"/>
          <w:numId w:val="67"/>
        </w:numPr>
        <w:adjustRightInd w:val="0"/>
        <w:snapToGrid w:val="0"/>
        <w:ind w:left="426" w:hanging="284"/>
        <w:contextualSpacing/>
      </w:pPr>
      <w:r>
        <w:t>Zadbaj o przejrzystość układu graficznego: stosuj dużą czcionkę (min. 1</w:t>
      </w:r>
      <w:r w:rsidR="004455A4">
        <w:t>2</w:t>
      </w:r>
      <w:r>
        <w:t xml:space="preserve"> </w:t>
      </w:r>
      <w:r w:rsidRPr="00F960EF">
        <w:t>p</w:t>
      </w:r>
      <w:r w:rsidR="00F960EF" w:rsidRPr="00F960EF">
        <w:t>un</w:t>
      </w:r>
      <w:r w:rsidR="00F960EF">
        <w:t>k</w:t>
      </w:r>
      <w:r w:rsidRPr="00F960EF">
        <w:t>t</w:t>
      </w:r>
      <w:r w:rsidR="00C6208B">
        <w:t>ów</w:t>
      </w:r>
      <w:r>
        <w:t>), wyraźne odstępy między wierszami i akapitami, dużo światła wokół tekstu.</w:t>
      </w:r>
    </w:p>
    <w:p w14:paraId="2B1C3219" w14:textId="77777777" w:rsidR="00FF522A" w:rsidRDefault="000409FD" w:rsidP="00605EFE">
      <w:pPr>
        <w:pStyle w:val="Akapitzlist"/>
        <w:numPr>
          <w:ilvl w:val="0"/>
          <w:numId w:val="67"/>
        </w:numPr>
        <w:adjustRightInd w:val="0"/>
        <w:snapToGrid w:val="0"/>
        <w:ind w:left="426" w:hanging="284"/>
        <w:contextualSpacing/>
      </w:pPr>
      <w:r>
        <w:t>Używaj przykładów i obrazów, które wspierają przekaz.</w:t>
      </w:r>
    </w:p>
    <w:p w14:paraId="73BAA28D" w14:textId="77777777" w:rsidR="00FF522A" w:rsidRDefault="000409FD" w:rsidP="004A3F4D">
      <w:pPr>
        <w:pStyle w:val="Nagwek4"/>
      </w:pPr>
      <w:bookmarkStart w:id="16" w:name="_vrgkeu6l9f57" w:colFirst="0" w:colLast="0"/>
      <w:bookmarkEnd w:id="16"/>
      <w:r>
        <w:t>ETR – Teksty łatwe do czytania i rozumienia (</w:t>
      </w:r>
      <w:r w:rsidRPr="00C80DDB">
        <w:rPr>
          <w:lang w:val="en-US"/>
        </w:rPr>
        <w:t>Easy to Read</w:t>
      </w:r>
      <w:r>
        <w:t>)</w:t>
      </w:r>
    </w:p>
    <w:p w14:paraId="59FAE146" w14:textId="77777777" w:rsidR="00FF522A" w:rsidRDefault="000409FD" w:rsidP="004F7253">
      <w:r>
        <w:t>ETR to specjalna forma komunikacji pisemnej, zaprojektowana z myślą o osobach, które mają trudność z czytaniem i rozumieniem standardowych tekstów. Standardy tworzenia ETR zostały opracowane na poziomie europejskim i są stosowane m.in. przez organizacje wspierające osoby z niepełnosprawnością intelektualną.</w:t>
      </w:r>
    </w:p>
    <w:p w14:paraId="08A1238F" w14:textId="77777777" w:rsidR="00FF522A" w:rsidRDefault="000409FD" w:rsidP="004F7253">
      <w:r>
        <w:t>Dla kogo w szczególności?</w:t>
      </w:r>
    </w:p>
    <w:p w14:paraId="28DDD25C" w14:textId="4FACF173" w:rsidR="00FF522A" w:rsidRDefault="002B462C" w:rsidP="00780D1E">
      <w:pPr>
        <w:pStyle w:val="Akapitzlist"/>
        <w:numPr>
          <w:ilvl w:val="0"/>
          <w:numId w:val="67"/>
        </w:numPr>
        <w:adjustRightInd w:val="0"/>
        <w:snapToGrid w:val="0"/>
        <w:ind w:left="426" w:hanging="284"/>
        <w:contextualSpacing/>
      </w:pPr>
      <w:r>
        <w:t>o</w:t>
      </w:r>
      <w:r w:rsidR="000409FD">
        <w:t>soby z niepełnosprawnością intelektualną</w:t>
      </w:r>
      <w:r w:rsidR="00E571FC">
        <w:t>,</w:t>
      </w:r>
    </w:p>
    <w:p w14:paraId="045E7D09" w14:textId="38B7BA25" w:rsidR="00E571FC" w:rsidRDefault="002B462C" w:rsidP="00780D1E">
      <w:pPr>
        <w:pStyle w:val="Akapitzlist"/>
        <w:numPr>
          <w:ilvl w:val="0"/>
          <w:numId w:val="67"/>
        </w:numPr>
        <w:adjustRightInd w:val="0"/>
        <w:snapToGrid w:val="0"/>
        <w:ind w:left="426" w:hanging="284"/>
        <w:contextualSpacing/>
      </w:pPr>
      <w:r>
        <w:t>o</w:t>
      </w:r>
      <w:r w:rsidR="000409FD">
        <w:t>soby uczące się języka polskiego</w:t>
      </w:r>
      <w:r w:rsidR="00E571FC">
        <w:t>,</w:t>
      </w:r>
    </w:p>
    <w:p w14:paraId="2675B89B" w14:textId="7B6CFE52" w:rsidR="00E571FC" w:rsidRDefault="002B462C" w:rsidP="00780D1E">
      <w:pPr>
        <w:pStyle w:val="Akapitzlist"/>
        <w:numPr>
          <w:ilvl w:val="0"/>
          <w:numId w:val="67"/>
        </w:numPr>
        <w:adjustRightInd w:val="0"/>
        <w:snapToGrid w:val="0"/>
        <w:ind w:left="426" w:hanging="284"/>
        <w:contextualSpacing/>
      </w:pPr>
      <w:r>
        <w:t>o</w:t>
      </w:r>
      <w:r w:rsidR="000409FD">
        <w:t>soby starsze z osłabionymi funkcjami poznawczymi</w:t>
      </w:r>
      <w:r w:rsidR="00E571FC">
        <w:t>,</w:t>
      </w:r>
    </w:p>
    <w:p w14:paraId="6AD7724F" w14:textId="1F658AAC" w:rsidR="00FF522A" w:rsidRDefault="002B462C" w:rsidP="00780D1E">
      <w:pPr>
        <w:pStyle w:val="Akapitzlist"/>
        <w:numPr>
          <w:ilvl w:val="0"/>
          <w:numId w:val="67"/>
        </w:numPr>
        <w:adjustRightInd w:val="0"/>
        <w:snapToGrid w:val="0"/>
        <w:ind w:left="426" w:hanging="284"/>
        <w:contextualSpacing/>
      </w:pPr>
      <w:r>
        <w:lastRenderedPageBreak/>
        <w:t>o</w:t>
      </w:r>
      <w:r w:rsidR="000409FD">
        <w:t>soby z afazją, autyzmem, dysleksją lub innymi trudnościami w przetwarzaniu informacji</w:t>
      </w:r>
    </w:p>
    <w:p w14:paraId="66493D4E" w14:textId="77777777" w:rsidR="00FF522A" w:rsidRDefault="000409FD" w:rsidP="004F7253">
      <w:r>
        <w:t>Zasady tworzenia tekstów ETR:</w:t>
      </w:r>
    </w:p>
    <w:p w14:paraId="22C1B5E0" w14:textId="406E0E54" w:rsidR="00FF522A" w:rsidRDefault="002B462C" w:rsidP="00780D1E">
      <w:pPr>
        <w:pStyle w:val="Akapitzlist"/>
        <w:numPr>
          <w:ilvl w:val="0"/>
          <w:numId w:val="67"/>
        </w:numPr>
        <w:adjustRightInd w:val="0"/>
        <w:snapToGrid w:val="0"/>
        <w:ind w:left="426" w:hanging="284"/>
        <w:contextualSpacing/>
      </w:pPr>
      <w:r>
        <w:t>u</w:t>
      </w:r>
      <w:r w:rsidR="000409FD">
        <w:t>żywaj prostych i powszechnie znanych słów</w:t>
      </w:r>
      <w:r w:rsidR="00E571FC">
        <w:t>,</w:t>
      </w:r>
    </w:p>
    <w:p w14:paraId="7C6B125C" w14:textId="592873B2" w:rsidR="00FF522A" w:rsidRDefault="002B462C" w:rsidP="00780D1E">
      <w:pPr>
        <w:pStyle w:val="Akapitzlist"/>
        <w:numPr>
          <w:ilvl w:val="0"/>
          <w:numId w:val="67"/>
        </w:numPr>
        <w:adjustRightInd w:val="0"/>
        <w:snapToGrid w:val="0"/>
        <w:ind w:left="426" w:hanging="284"/>
        <w:contextualSpacing/>
      </w:pPr>
      <w:r>
        <w:t>b</w:t>
      </w:r>
      <w:r w:rsidR="000409FD">
        <w:t>uduj bardzo krótkie zdania – jedno zdanie = jedna myśl</w:t>
      </w:r>
      <w:r w:rsidR="00E571FC">
        <w:t>,</w:t>
      </w:r>
    </w:p>
    <w:p w14:paraId="32AC5845" w14:textId="7FEB62EE" w:rsidR="00FF522A" w:rsidRDefault="002B462C" w:rsidP="00780D1E">
      <w:pPr>
        <w:pStyle w:val="Akapitzlist"/>
        <w:numPr>
          <w:ilvl w:val="0"/>
          <w:numId w:val="67"/>
        </w:numPr>
        <w:adjustRightInd w:val="0"/>
        <w:snapToGrid w:val="0"/>
        <w:ind w:left="426" w:hanging="284"/>
        <w:contextualSpacing/>
      </w:pPr>
      <w:r>
        <w:t>u</w:t>
      </w:r>
      <w:r w:rsidR="000409FD">
        <w:t>nikaj metafor, ironii, skrótów i przenośni</w:t>
      </w:r>
      <w:r w:rsidR="00E571FC">
        <w:t>,</w:t>
      </w:r>
    </w:p>
    <w:p w14:paraId="18C32ADB" w14:textId="043F3A8D" w:rsidR="00FF522A" w:rsidRDefault="002B462C" w:rsidP="00780D1E">
      <w:pPr>
        <w:pStyle w:val="Akapitzlist"/>
        <w:numPr>
          <w:ilvl w:val="0"/>
          <w:numId w:val="67"/>
        </w:numPr>
        <w:adjustRightInd w:val="0"/>
        <w:snapToGrid w:val="0"/>
        <w:ind w:left="426" w:hanging="284"/>
        <w:contextualSpacing/>
      </w:pPr>
      <w:r>
        <w:t>j</w:t>
      </w:r>
      <w:r w:rsidR="000409FD">
        <w:t>eśli musisz użyć trudnego słowa – wyjaśnij je od razu</w:t>
      </w:r>
      <w:r w:rsidR="00E571FC">
        <w:t>,</w:t>
      </w:r>
    </w:p>
    <w:p w14:paraId="124FDA98" w14:textId="08B5F0E4" w:rsidR="00FF522A" w:rsidRDefault="002B462C" w:rsidP="00780D1E">
      <w:pPr>
        <w:pStyle w:val="Akapitzlist"/>
        <w:numPr>
          <w:ilvl w:val="0"/>
          <w:numId w:val="67"/>
        </w:numPr>
        <w:adjustRightInd w:val="0"/>
        <w:snapToGrid w:val="0"/>
        <w:ind w:left="426" w:hanging="284"/>
        <w:contextualSpacing/>
      </w:pPr>
      <w:r>
        <w:t>k</w:t>
      </w:r>
      <w:r w:rsidR="000409FD">
        <w:t>ażde zdanie umieszczaj w osobnym wersie</w:t>
      </w:r>
      <w:r w:rsidR="00E571FC">
        <w:t>,</w:t>
      </w:r>
    </w:p>
    <w:p w14:paraId="1C81B431" w14:textId="46E7211C" w:rsidR="00FF522A" w:rsidRDefault="002B462C" w:rsidP="00780D1E">
      <w:pPr>
        <w:pStyle w:val="Akapitzlist"/>
        <w:numPr>
          <w:ilvl w:val="0"/>
          <w:numId w:val="67"/>
        </w:numPr>
        <w:adjustRightInd w:val="0"/>
        <w:snapToGrid w:val="0"/>
        <w:ind w:left="426" w:hanging="284"/>
        <w:contextualSpacing/>
      </w:pPr>
      <w:r>
        <w:t>d</w:t>
      </w:r>
      <w:r w:rsidR="000409FD">
        <w:t>odawaj ilustracje lub piktogramy ilustrujące treść (np. rysunek budynku obok zdania „Zamieszkasz w pensjonacie”)</w:t>
      </w:r>
      <w:r w:rsidR="00E571FC">
        <w:t>,</w:t>
      </w:r>
    </w:p>
    <w:p w14:paraId="36EA6D67" w14:textId="2BEE178C" w:rsidR="00FF522A" w:rsidRDefault="002B462C" w:rsidP="00780D1E">
      <w:pPr>
        <w:pStyle w:val="Akapitzlist"/>
        <w:numPr>
          <w:ilvl w:val="0"/>
          <w:numId w:val="67"/>
        </w:numPr>
        <w:adjustRightInd w:val="0"/>
        <w:snapToGrid w:val="0"/>
        <w:ind w:left="426" w:hanging="284"/>
        <w:contextualSpacing/>
      </w:pPr>
      <w:r>
        <w:t>z</w:t>
      </w:r>
      <w:r w:rsidR="000409FD">
        <w:t>achowaj jasny i przewidywalny układ tekstu (np. forma pytanie–odpowiedź)</w:t>
      </w:r>
      <w:r w:rsidR="00E571FC">
        <w:t>,</w:t>
      </w:r>
    </w:p>
    <w:p w14:paraId="5A73EBB2" w14:textId="680A30AC" w:rsidR="00FF522A" w:rsidRDefault="002B462C" w:rsidP="00780D1E">
      <w:pPr>
        <w:pStyle w:val="Akapitzlist"/>
        <w:numPr>
          <w:ilvl w:val="0"/>
          <w:numId w:val="67"/>
        </w:numPr>
        <w:adjustRightInd w:val="0"/>
        <w:snapToGrid w:val="0"/>
        <w:ind w:left="426" w:hanging="284"/>
        <w:contextualSpacing/>
      </w:pPr>
      <w:r>
        <w:t>z</w:t>
      </w:r>
      <w:r w:rsidR="000409FD">
        <w:t xml:space="preserve">adbaj o dużą czcionkę (min. 16 </w:t>
      </w:r>
      <w:r w:rsidR="000409FD" w:rsidRPr="00F960EF">
        <w:t>p</w:t>
      </w:r>
      <w:r w:rsidR="00F960EF" w:rsidRPr="00F960EF">
        <w:t>unk</w:t>
      </w:r>
      <w:r w:rsidR="000409FD" w:rsidRPr="00F960EF">
        <w:t>t</w:t>
      </w:r>
      <w:r w:rsidR="00E571FC">
        <w:t>ów</w:t>
      </w:r>
      <w:r w:rsidR="000409FD">
        <w:t>) i kontrast (np. czarny tekst na białym tle).</w:t>
      </w:r>
    </w:p>
    <w:p w14:paraId="2C25FF5B" w14:textId="77777777" w:rsidR="00FF522A" w:rsidRDefault="000409FD" w:rsidP="004F7253">
      <w:r>
        <w:t>Jak przygotowywać komunikaty?</w:t>
      </w:r>
    </w:p>
    <w:p w14:paraId="48C20AEB" w14:textId="7AED2262" w:rsidR="00FF522A" w:rsidRDefault="00441207" w:rsidP="00780D1E">
      <w:pPr>
        <w:pStyle w:val="Akapitzlist"/>
        <w:numPr>
          <w:ilvl w:val="0"/>
          <w:numId w:val="67"/>
        </w:numPr>
        <w:adjustRightInd w:val="0"/>
        <w:snapToGrid w:val="0"/>
        <w:ind w:left="426" w:hanging="284"/>
        <w:contextualSpacing/>
      </w:pPr>
      <w:r>
        <w:t>k</w:t>
      </w:r>
      <w:r w:rsidR="000409FD">
        <w:t xml:space="preserve">orzystaj z wytycznych i materiałów pomocniczych (np. </w:t>
      </w:r>
      <w:r w:rsidR="000409FD" w:rsidRPr="00031E52">
        <w:rPr>
          <w:lang w:val="en-US"/>
        </w:rPr>
        <w:t>Inclusion Europe</w:t>
      </w:r>
      <w:r w:rsidR="000409FD">
        <w:t>, PSONI)</w:t>
      </w:r>
      <w:r w:rsidR="00E571FC">
        <w:t>,</w:t>
      </w:r>
    </w:p>
    <w:p w14:paraId="5729B070" w14:textId="764D09E0" w:rsidR="00FF522A" w:rsidRDefault="00441207" w:rsidP="00780D1E">
      <w:pPr>
        <w:pStyle w:val="Akapitzlist"/>
        <w:numPr>
          <w:ilvl w:val="0"/>
          <w:numId w:val="67"/>
        </w:numPr>
        <w:adjustRightInd w:val="0"/>
        <w:snapToGrid w:val="0"/>
        <w:ind w:left="426" w:hanging="284"/>
        <w:contextualSpacing/>
      </w:pPr>
      <w:r>
        <w:t>t</w:t>
      </w:r>
      <w:r w:rsidR="000409FD">
        <w:t>estuj teksty z osobami z grupy docelowej</w:t>
      </w:r>
      <w:r w:rsidR="00E571FC">
        <w:t>,</w:t>
      </w:r>
    </w:p>
    <w:p w14:paraId="75629512" w14:textId="7A2A6BBE" w:rsidR="00FF522A" w:rsidRDefault="00441207" w:rsidP="00780D1E">
      <w:pPr>
        <w:pStyle w:val="Akapitzlist"/>
        <w:numPr>
          <w:ilvl w:val="0"/>
          <w:numId w:val="67"/>
        </w:numPr>
        <w:adjustRightInd w:val="0"/>
        <w:snapToGrid w:val="0"/>
        <w:ind w:left="426" w:hanging="284"/>
        <w:contextualSpacing/>
      </w:pPr>
      <w:r>
        <w:t>unikaj</w:t>
      </w:r>
      <w:r w:rsidR="000409FD">
        <w:t xml:space="preserve"> gęstych bloków tekstu – zostaw przestrzeń, podkreślaj najważniejsze informacje</w:t>
      </w:r>
      <w:r w:rsidR="00E571FC">
        <w:t>,</w:t>
      </w:r>
    </w:p>
    <w:p w14:paraId="61FDD251" w14:textId="5D86BF95" w:rsidR="00FF522A" w:rsidRDefault="00441207" w:rsidP="00780D1E">
      <w:pPr>
        <w:pStyle w:val="Akapitzlist"/>
        <w:numPr>
          <w:ilvl w:val="0"/>
          <w:numId w:val="67"/>
        </w:numPr>
        <w:adjustRightInd w:val="0"/>
        <w:snapToGrid w:val="0"/>
        <w:ind w:left="426" w:hanging="284"/>
        <w:contextualSpacing/>
      </w:pPr>
      <w:r>
        <w:t>d</w:t>
      </w:r>
      <w:r w:rsidR="000409FD">
        <w:t>odawaj piktogramy i ilustracje, które są jednoznaczne i czytelne.</w:t>
      </w:r>
    </w:p>
    <w:p w14:paraId="617A5427" w14:textId="77777777" w:rsidR="00FF522A" w:rsidRDefault="000409FD" w:rsidP="004A3F4D">
      <w:pPr>
        <w:pStyle w:val="Nagwek4"/>
      </w:pPr>
      <w:bookmarkStart w:id="17" w:name="_8penrlkv0s6n" w:colFirst="0" w:colLast="0"/>
      <w:bookmarkEnd w:id="17"/>
      <w:r>
        <w:t>Karty komunikacyjne (komunikacja wspomagająca i alternatywna – AAC)</w:t>
      </w:r>
    </w:p>
    <w:p w14:paraId="2CFB3722" w14:textId="64388139" w:rsidR="00FF522A" w:rsidRDefault="000409FD" w:rsidP="004F7253">
      <w:r>
        <w:t>Karty komunikacyjne to narzędzia wspierające osoby mające trudnoś</w:t>
      </w:r>
      <w:r w:rsidR="00E571FC">
        <w:t>ci</w:t>
      </w:r>
      <w:r>
        <w:t xml:space="preserve"> z mówieniem lub rozumieniem mowy. Mogą to być pojedyncze obrazki, plansze tematyczne, książeczki albo tablety z odpowiednimi aplikacjami – wszystko, co pomaga w wyrażaniu potrzeb, emocji, decyzji oraz </w:t>
      </w:r>
      <w:r w:rsidR="00E571FC">
        <w:t xml:space="preserve">w </w:t>
      </w:r>
      <w:r>
        <w:t>zrozumieniu otoczenia.</w:t>
      </w:r>
    </w:p>
    <w:p w14:paraId="3C7EDA76" w14:textId="77777777" w:rsidR="00FF522A" w:rsidRDefault="000409FD" w:rsidP="004F7253">
      <w:r>
        <w:t>Kto może z nich skorzystać?</w:t>
      </w:r>
    </w:p>
    <w:p w14:paraId="698FA2CD" w14:textId="32969801" w:rsidR="00FF522A" w:rsidRDefault="00441207" w:rsidP="002F0AEC">
      <w:pPr>
        <w:pStyle w:val="Akapitzlist"/>
        <w:numPr>
          <w:ilvl w:val="0"/>
          <w:numId w:val="67"/>
        </w:numPr>
        <w:adjustRightInd w:val="0"/>
        <w:snapToGrid w:val="0"/>
        <w:ind w:left="426" w:hanging="284"/>
        <w:contextualSpacing/>
      </w:pPr>
      <w:r>
        <w:t>o</w:t>
      </w:r>
      <w:r w:rsidR="000409FD">
        <w:t>soby niekomunikujące się werbalnie (np. z afazją)</w:t>
      </w:r>
      <w:r w:rsidR="00E571FC">
        <w:t>,</w:t>
      </w:r>
    </w:p>
    <w:p w14:paraId="46658CAE" w14:textId="56523A73" w:rsidR="00FF522A" w:rsidRDefault="00441207" w:rsidP="002F0AEC">
      <w:pPr>
        <w:pStyle w:val="Akapitzlist"/>
        <w:numPr>
          <w:ilvl w:val="0"/>
          <w:numId w:val="67"/>
        </w:numPr>
        <w:adjustRightInd w:val="0"/>
        <w:snapToGrid w:val="0"/>
        <w:ind w:left="426" w:hanging="284"/>
        <w:contextualSpacing/>
      </w:pPr>
      <w:r>
        <w:t>o</w:t>
      </w:r>
      <w:r w:rsidR="000409FD">
        <w:t>soby z trudnościami w rozumieniu mowy</w:t>
      </w:r>
      <w:r w:rsidR="00E571FC">
        <w:t>,</w:t>
      </w:r>
    </w:p>
    <w:p w14:paraId="40D2D2DE" w14:textId="4789D8B2" w:rsidR="00FF522A" w:rsidRDefault="00ED677D" w:rsidP="002F0AEC">
      <w:pPr>
        <w:pStyle w:val="Akapitzlist"/>
        <w:numPr>
          <w:ilvl w:val="0"/>
          <w:numId w:val="67"/>
        </w:numPr>
        <w:adjustRightInd w:val="0"/>
        <w:snapToGrid w:val="0"/>
        <w:ind w:left="426" w:hanging="284"/>
        <w:contextualSpacing/>
      </w:pPr>
      <w:r>
        <w:t>o</w:t>
      </w:r>
      <w:r w:rsidR="000409FD">
        <w:t>soby, które lepiej funkcjonują w komunikacji wizualnej (zarówno dzieci, jak i</w:t>
      </w:r>
      <w:r w:rsidR="004A3F4D">
        <w:t> </w:t>
      </w:r>
      <w:r w:rsidR="000409FD">
        <w:t>dorośli)</w:t>
      </w:r>
      <w:r w:rsidR="00E571FC">
        <w:t>.</w:t>
      </w:r>
    </w:p>
    <w:p w14:paraId="72F05873" w14:textId="77777777" w:rsidR="00FF522A" w:rsidRDefault="000409FD" w:rsidP="004F7253">
      <w:r>
        <w:t>Jak działają?</w:t>
      </w:r>
    </w:p>
    <w:p w14:paraId="097E30C3" w14:textId="3C9EB827" w:rsidR="00FF522A" w:rsidRDefault="00ED677D" w:rsidP="002F0AEC">
      <w:pPr>
        <w:pStyle w:val="Akapitzlist"/>
        <w:numPr>
          <w:ilvl w:val="0"/>
          <w:numId w:val="67"/>
        </w:numPr>
        <w:adjustRightInd w:val="0"/>
        <w:snapToGrid w:val="0"/>
        <w:ind w:left="426" w:hanging="284"/>
        <w:contextualSpacing/>
      </w:pPr>
      <w:r>
        <w:t>u</w:t>
      </w:r>
      <w:r w:rsidR="000409FD">
        <w:t>czestnik wskazuje kartę z obrazkiem i podpisem (np. „chcę jeść”, „toaleta”, „proszę o pomoc”)</w:t>
      </w:r>
      <w:r w:rsidR="00E571FC">
        <w:t>,</w:t>
      </w:r>
    </w:p>
    <w:p w14:paraId="49215B6B" w14:textId="4632FAF7" w:rsidR="00FF522A" w:rsidRDefault="00ED677D" w:rsidP="002F0AEC">
      <w:pPr>
        <w:pStyle w:val="Akapitzlist"/>
        <w:numPr>
          <w:ilvl w:val="0"/>
          <w:numId w:val="67"/>
        </w:numPr>
        <w:adjustRightInd w:val="0"/>
        <w:snapToGrid w:val="0"/>
        <w:ind w:left="426" w:hanging="284"/>
        <w:contextualSpacing/>
      </w:pPr>
      <w:r>
        <w:t>o</w:t>
      </w:r>
      <w:r w:rsidR="000409FD">
        <w:t>soba wspierająca może używać kart, aby przekazać informacje (np. „zaraz zacznie się wycieczka”)</w:t>
      </w:r>
      <w:r w:rsidR="00E571FC">
        <w:t>,</w:t>
      </w:r>
    </w:p>
    <w:p w14:paraId="1FBCE2A7" w14:textId="2CD2C1DA" w:rsidR="00FF522A" w:rsidRDefault="00ED677D" w:rsidP="002F0AEC">
      <w:pPr>
        <w:pStyle w:val="Akapitzlist"/>
        <w:numPr>
          <w:ilvl w:val="0"/>
          <w:numId w:val="67"/>
        </w:numPr>
        <w:adjustRightInd w:val="0"/>
        <w:snapToGrid w:val="0"/>
        <w:ind w:left="426" w:hanging="284"/>
        <w:contextualSpacing/>
      </w:pPr>
      <w:r>
        <w:t>k</w:t>
      </w:r>
      <w:r w:rsidR="000409FD">
        <w:t>arty mogą występować osobno, w zestawach tematycznych (np. jedzenie, emocje) lub jako książeczki.</w:t>
      </w:r>
    </w:p>
    <w:p w14:paraId="2C4FDEC9" w14:textId="77777777" w:rsidR="00FF522A" w:rsidRDefault="000409FD" w:rsidP="004F7253">
      <w:r>
        <w:t>Jak je przygotowywać?</w:t>
      </w:r>
    </w:p>
    <w:p w14:paraId="0F228EC1" w14:textId="3A6A751E" w:rsidR="00FF522A" w:rsidRDefault="00427235" w:rsidP="002F0AEC">
      <w:pPr>
        <w:pStyle w:val="Akapitzlist"/>
        <w:numPr>
          <w:ilvl w:val="0"/>
          <w:numId w:val="67"/>
        </w:numPr>
        <w:adjustRightInd w:val="0"/>
        <w:snapToGrid w:val="0"/>
        <w:ind w:left="426" w:hanging="284"/>
        <w:contextualSpacing/>
      </w:pPr>
      <w:r>
        <w:t>u</w:t>
      </w:r>
      <w:r w:rsidR="000409FD">
        <w:t xml:space="preserve">żywaj czytelnych symboli i ilustracji – najlepiej z popularnych baz, takich jak PCS, </w:t>
      </w:r>
      <w:r w:rsidR="000409FD" w:rsidRPr="00C80DDB">
        <w:rPr>
          <w:lang w:val="en-US"/>
        </w:rPr>
        <w:t>Makaton, Widgit, Arasaac</w:t>
      </w:r>
      <w:r w:rsidR="00384C84">
        <w:t>,</w:t>
      </w:r>
    </w:p>
    <w:p w14:paraId="3BCB2B66" w14:textId="0B4223CF" w:rsidR="00FF522A" w:rsidRDefault="00427235" w:rsidP="002F0AEC">
      <w:pPr>
        <w:pStyle w:val="Akapitzlist"/>
        <w:numPr>
          <w:ilvl w:val="0"/>
          <w:numId w:val="67"/>
        </w:numPr>
        <w:adjustRightInd w:val="0"/>
        <w:snapToGrid w:val="0"/>
        <w:ind w:left="426" w:hanging="284"/>
        <w:contextualSpacing/>
      </w:pPr>
      <w:r>
        <w:lastRenderedPageBreak/>
        <w:t>o</w:t>
      </w:r>
      <w:r w:rsidR="000409FD">
        <w:t>bok obrazka zamieść krótki i jasny podpis</w:t>
      </w:r>
      <w:r w:rsidR="00384C84">
        <w:t>,</w:t>
      </w:r>
    </w:p>
    <w:p w14:paraId="7C4CC51D" w14:textId="41F170EE" w:rsidR="00FF522A" w:rsidRDefault="00427235" w:rsidP="002F0AEC">
      <w:pPr>
        <w:pStyle w:val="Akapitzlist"/>
        <w:numPr>
          <w:ilvl w:val="0"/>
          <w:numId w:val="67"/>
        </w:numPr>
        <w:adjustRightInd w:val="0"/>
        <w:snapToGrid w:val="0"/>
        <w:ind w:left="426" w:hanging="284"/>
        <w:contextualSpacing/>
      </w:pPr>
      <w:r>
        <w:t>z</w:t>
      </w:r>
      <w:r w:rsidR="000409FD">
        <w:t>adbaj o wysoki kontrast i prostą formę graficzną – unikaj ozdobników</w:t>
      </w:r>
      <w:r w:rsidR="00384C84">
        <w:t>,</w:t>
      </w:r>
    </w:p>
    <w:p w14:paraId="2832DA4E" w14:textId="45188514" w:rsidR="00FF522A" w:rsidRDefault="00427235" w:rsidP="002F0AEC">
      <w:pPr>
        <w:pStyle w:val="Akapitzlist"/>
        <w:numPr>
          <w:ilvl w:val="0"/>
          <w:numId w:val="67"/>
        </w:numPr>
        <w:adjustRightInd w:val="0"/>
        <w:snapToGrid w:val="0"/>
        <w:ind w:left="426" w:hanging="284"/>
        <w:contextualSpacing/>
      </w:pPr>
      <w:r>
        <w:t>g</w:t>
      </w:r>
      <w:r w:rsidR="000409FD">
        <w:t>rupuj karty tematycznie (np. higiena, podróż, aktywności)</w:t>
      </w:r>
      <w:r w:rsidR="00384C84">
        <w:t>,</w:t>
      </w:r>
    </w:p>
    <w:p w14:paraId="41EDA40C" w14:textId="24ACA711" w:rsidR="00FF522A" w:rsidRDefault="00427235" w:rsidP="002F0AEC">
      <w:pPr>
        <w:pStyle w:val="Akapitzlist"/>
        <w:numPr>
          <w:ilvl w:val="0"/>
          <w:numId w:val="67"/>
        </w:numPr>
        <w:adjustRightInd w:val="0"/>
        <w:snapToGrid w:val="0"/>
        <w:ind w:left="426" w:hanging="284"/>
        <w:contextualSpacing/>
      </w:pPr>
      <w:r>
        <w:t>p</w:t>
      </w:r>
      <w:r w:rsidR="000409FD">
        <w:t xml:space="preserve">rzemyśl sytuacje, które mogą wymagać wsparcia – </w:t>
      </w:r>
      <w:r w:rsidR="00E571FC">
        <w:t xml:space="preserve">przygotuj </w:t>
      </w:r>
      <w:r w:rsidR="000409FD">
        <w:t>do nich zestawy kart</w:t>
      </w:r>
      <w:r w:rsidR="00384C84">
        <w:t>,</w:t>
      </w:r>
    </w:p>
    <w:p w14:paraId="54BB45A9" w14:textId="0E91F239" w:rsidR="00FF522A" w:rsidRDefault="00427235" w:rsidP="002F0AEC">
      <w:pPr>
        <w:pStyle w:val="Akapitzlist"/>
        <w:numPr>
          <w:ilvl w:val="0"/>
          <w:numId w:val="67"/>
        </w:numPr>
        <w:adjustRightInd w:val="0"/>
        <w:snapToGrid w:val="0"/>
        <w:ind w:left="426" w:hanging="284"/>
        <w:contextualSpacing/>
      </w:pPr>
      <w:r>
        <w:t>d</w:t>
      </w:r>
      <w:r w:rsidR="000409FD">
        <w:t xml:space="preserve">rukuj materiały na grubszym papierze lub laminuj – by były trwałe i łatwe </w:t>
      </w:r>
      <w:r w:rsidR="004A3F4D">
        <w:t>w </w:t>
      </w:r>
      <w:r w:rsidR="000409FD">
        <w:t>użytkowaniu.</w:t>
      </w:r>
    </w:p>
    <w:p w14:paraId="2F6C546A" w14:textId="77777777" w:rsidR="00FF522A" w:rsidRDefault="000409FD" w:rsidP="004A3F4D">
      <w:pPr>
        <w:pStyle w:val="Nagwek4"/>
      </w:pPr>
      <w:bookmarkStart w:id="18" w:name="_vjs1gpb0wa9k" w:colFirst="0" w:colLast="0"/>
      <w:bookmarkEnd w:id="18"/>
      <w:r>
        <w:t>Kanały komunikacji – jak zapewnić dostępność informacji</w:t>
      </w:r>
    </w:p>
    <w:p w14:paraId="69EF2F30" w14:textId="1829C8AD" w:rsidR="00FF522A" w:rsidRDefault="000409FD" w:rsidP="004F7253">
      <w:r>
        <w:t xml:space="preserve">Różnorodność osób uczestniczących wymaga zastosowania różnych kanałów komunikacji – cyfrowych i analogowych. Warto nie ograniczać się do jednego rozwiązania i pamiętać, że dla części osób formularz online, e-mail czy aplikacja mobilna mogą </w:t>
      </w:r>
      <w:r w:rsidR="00384C84">
        <w:t xml:space="preserve">stanowić </w:t>
      </w:r>
      <w:r>
        <w:t>barier</w:t>
      </w:r>
      <w:r w:rsidR="00384C84">
        <w:t>ę</w:t>
      </w:r>
      <w:r>
        <w:t>.</w:t>
      </w:r>
    </w:p>
    <w:p w14:paraId="17F2259F" w14:textId="3C4C15DA" w:rsidR="00FF522A" w:rsidRDefault="000409FD" w:rsidP="004F7253">
      <w:r>
        <w:t xml:space="preserve">W komunikacji podczas wyjazdów wytchnieniowych ważne jest, aby to narzędzia były dostosowane do uczestników, a nie odwrotnie. Równoległe korzystanie z różnych kanałów </w:t>
      </w:r>
      <w:r w:rsidR="00384C84">
        <w:t xml:space="preserve">oraz </w:t>
      </w:r>
      <w:r>
        <w:t>oferowanie wsparcia w obsłudze tych narzędzi jest warunkiem dobrej, włączającej komunikacji.</w:t>
      </w:r>
    </w:p>
    <w:p w14:paraId="3F9A0ECB" w14:textId="77777777" w:rsidR="00FF522A" w:rsidRDefault="000409FD" w:rsidP="000B7757">
      <w:pPr>
        <w:pStyle w:val="Nagwek4"/>
      </w:pPr>
      <w:bookmarkStart w:id="19" w:name="_d2ep5qink9lx" w:colFirst="0" w:colLast="0"/>
      <w:bookmarkEnd w:id="19"/>
      <w:r>
        <w:t>Zróżnicowanie form kontaktu:</w:t>
      </w:r>
    </w:p>
    <w:p w14:paraId="143646E8" w14:textId="77777777" w:rsidR="00FF522A" w:rsidRDefault="000409FD" w:rsidP="002F0AEC">
      <w:pPr>
        <w:pStyle w:val="Akapitzlist"/>
        <w:numPr>
          <w:ilvl w:val="0"/>
          <w:numId w:val="67"/>
        </w:numPr>
        <w:adjustRightInd w:val="0"/>
        <w:snapToGrid w:val="0"/>
        <w:ind w:left="426" w:hanging="284"/>
        <w:contextualSpacing/>
      </w:pPr>
      <w:r>
        <w:t>Udostępnienie więcej niż jednej formy kontaktu: np. e-mail + numer telefonu + komunikator. Nie każdy korzysta z poczty elektronicznej – możliwość zadania pytania telefonicznie lub przez komunikator (np. WhatsApp) znacząco zwiększa dostępność informacji.</w:t>
      </w:r>
    </w:p>
    <w:p w14:paraId="014AFEDD" w14:textId="77777777" w:rsidR="00FF522A" w:rsidRPr="00624F1F" w:rsidRDefault="000409FD" w:rsidP="002F0AEC">
      <w:pPr>
        <w:pStyle w:val="Akapitzlist"/>
        <w:numPr>
          <w:ilvl w:val="0"/>
          <w:numId w:val="67"/>
        </w:numPr>
        <w:adjustRightInd w:val="0"/>
        <w:snapToGrid w:val="0"/>
        <w:ind w:left="426" w:hanging="284"/>
        <w:contextualSpacing/>
      </w:pPr>
      <w:r w:rsidRPr="00624F1F">
        <w:t>Nie tylko komunikacja cyfrowa – część osób uczestniczących (szczególnie seniorzy) nie korzysta z internetu ani smartfonów. W takich przypadkach podstawą jest kontakt telefoniczny oraz przesyłanie informacji w formie papierowej.</w:t>
      </w:r>
    </w:p>
    <w:p w14:paraId="352009D3" w14:textId="4871E1F4" w:rsidR="00FF522A" w:rsidRPr="00624F1F" w:rsidRDefault="000409FD" w:rsidP="002F0AEC">
      <w:pPr>
        <w:pStyle w:val="Akapitzlist"/>
        <w:numPr>
          <w:ilvl w:val="0"/>
          <w:numId w:val="67"/>
        </w:numPr>
        <w:adjustRightInd w:val="0"/>
        <w:snapToGrid w:val="0"/>
        <w:ind w:left="426" w:hanging="284"/>
        <w:contextualSpacing/>
      </w:pPr>
      <w:r w:rsidRPr="00624F1F">
        <w:t>Warto przygotować zestaw najważniejszych informacji (program, zasady, kontakt, miejsce zbiórki) i przesłać go tradycyjną pocztą lub wręczyć osobiście. Więcej informacji na ten temat znajduje się w Rozdziale 3</w:t>
      </w:r>
      <w:r w:rsidR="00860E4E">
        <w:t xml:space="preserve"> -</w:t>
      </w:r>
      <w:r w:rsidRPr="00624F1F">
        <w:t xml:space="preserve"> </w:t>
      </w:r>
      <w:r w:rsidR="00384C84">
        <w:t>„</w:t>
      </w:r>
      <w:r w:rsidRPr="00624F1F">
        <w:t>Organizacja wyjazdów wytchnieniowych</w:t>
      </w:r>
      <w:r w:rsidR="00384C84">
        <w:t>”</w:t>
      </w:r>
      <w:r w:rsidR="00964383" w:rsidRPr="00624F1F">
        <w:t>.</w:t>
      </w:r>
    </w:p>
    <w:p w14:paraId="2925BD92" w14:textId="77777777" w:rsidR="00FF522A" w:rsidRDefault="000409FD" w:rsidP="000B7757">
      <w:pPr>
        <w:pStyle w:val="Nagwek4"/>
      </w:pPr>
      <w:bookmarkStart w:id="20" w:name="_g6hkcie1y8q5" w:colFirst="0" w:colLast="0"/>
      <w:bookmarkEnd w:id="20"/>
      <w:r>
        <w:t>Formularze i dokumenty elektroniczne</w:t>
      </w:r>
    </w:p>
    <w:p w14:paraId="27E647D2" w14:textId="03B6448A" w:rsidR="00FF522A" w:rsidRDefault="000409FD" w:rsidP="004F7253">
      <w:r>
        <w:t>Jeśli korzystamy z formularzy online (np. zapisu na wyjazd, zgód, ankiet), należy zapewnić możliwość pomocy przy ich wypełnianiu – np. telefonicznie, krok po kroku. Dobrym rozwiązaniem jest alternatywa papierowa – możliwość otrzymania formularza pocztą lub wypełnienia go na miejscu z pomocą osoby z zespołu.</w:t>
      </w:r>
    </w:p>
    <w:p w14:paraId="485E00D8" w14:textId="77777777" w:rsidR="00FF522A" w:rsidRDefault="000409FD" w:rsidP="00C53AE5">
      <w:pPr>
        <w:pStyle w:val="Nagwek3"/>
      </w:pPr>
      <w:bookmarkStart w:id="21" w:name="_6870nzqjeyjv" w:colFirst="0" w:colLast="0"/>
      <w:bookmarkEnd w:id="21"/>
      <w:r>
        <w:t>Komunikacja z grupą przed wyjazdem</w:t>
      </w:r>
    </w:p>
    <w:p w14:paraId="59532D7B" w14:textId="77777777" w:rsidR="00FF522A" w:rsidRDefault="000409FD" w:rsidP="004F7253">
      <w:r>
        <w:t>Przydatne narzędzia</w:t>
      </w:r>
    </w:p>
    <w:p w14:paraId="6704A318" w14:textId="2EF03EA0" w:rsidR="00FF522A" w:rsidRDefault="000409FD" w:rsidP="00DF5F3D">
      <w:r>
        <w:t>Podczas przygotowań do wyjazdów wytchnieniowych bardzo pomocne jest stworzenie zamkniętej grupy na wybranym komunikatorze lub portalu. Często używane są do tego grupa na Facebooku albo czat na WhatsAppie – ważne, aby narzędzie było wszystkim znane i</w:t>
      </w:r>
      <w:r w:rsidR="00DF5F3D">
        <w:t> </w:t>
      </w:r>
      <w:r>
        <w:t xml:space="preserve">wygodne w użyciu. Dzięki takiej przestrzeni możemy sprawnie przekazywać bieżące </w:t>
      </w:r>
      <w:r>
        <w:lastRenderedPageBreak/>
        <w:t>ogłoszenia lub informacje organizacyjne, a uczestnicy mogą się przedstawić, zadawać pytania, wymieniać pomysłami czy tworzyć osobne wątki (np. „kto zabiera gry planszowe?”). Warto od razu ustalić proste zasady, dotyczące tego, jakie treści i przez kogo mogą być zamieszczane – pozwoli to uniknąć chaosu i nadmiaru informacji.</w:t>
      </w:r>
    </w:p>
    <w:p w14:paraId="37F1C0A3" w14:textId="4B1CFD67" w:rsidR="00FF522A" w:rsidRDefault="000409FD" w:rsidP="00DF5F3D">
      <w:bookmarkStart w:id="22" w:name="_2jqh4xuwlthu" w:colFirst="0" w:colLast="0"/>
      <w:bookmarkEnd w:id="22"/>
      <w:r>
        <w:t>Większość komunikatorów umożliwia załączanie dokumentów i korzystanie z</w:t>
      </w:r>
      <w:r w:rsidR="001E7D21">
        <w:t> </w:t>
      </w:r>
      <w:r>
        <w:t xml:space="preserve">wyszukiwarki treści. W grupach, </w:t>
      </w:r>
      <w:r w:rsidR="00823758">
        <w:t xml:space="preserve">w których </w:t>
      </w:r>
      <w:r>
        <w:t xml:space="preserve">uczestniczy więcej seniorów, lepiej sprawdza się </w:t>
      </w:r>
      <w:r w:rsidRPr="00417F4A">
        <w:rPr>
          <w:lang w:val="pl-PL"/>
        </w:rPr>
        <w:t>WhatsApp</w:t>
      </w:r>
      <w:r>
        <w:t xml:space="preserve"> – wiele osób nie korzysta z komputera, ale obsługuje tę aplikację na telefonie. Choć trudniej tam odnaleźć starsze wiadomości, to szybki przepływ informacji i możliwość przesyłania zdjęć czy lokalizacji rekompensują te niedogodności. Mimo wszystko najważniejsze informacje organizacyjne warto dodatkowo podsumować i rozesłać mailem.</w:t>
      </w:r>
    </w:p>
    <w:p w14:paraId="5077FCCA" w14:textId="432971DC" w:rsidR="00FF522A" w:rsidRDefault="000409FD" w:rsidP="00DF5F3D">
      <w:bookmarkStart w:id="23" w:name="_tzi6kciiw1t7" w:colFirst="0" w:colLast="0"/>
      <w:bookmarkEnd w:id="23"/>
      <w:r>
        <w:t>W komunikacji z kadrą pomocna bywa wspólna lista kontaktowa z opisanymi rolami oraz przestrzeń w chmurze, np. na dysku Google, służąca do przechowywania dokumentów i</w:t>
      </w:r>
      <w:r w:rsidR="00DF5F3D">
        <w:t> </w:t>
      </w:r>
      <w:r>
        <w:t>planowania pracy.</w:t>
      </w:r>
    </w:p>
    <w:p w14:paraId="2629A77A" w14:textId="16A96B6B" w:rsidR="00FF522A" w:rsidRDefault="000409FD" w:rsidP="00DF5F3D">
      <w:bookmarkStart w:id="24" w:name="_i931odloyzop" w:colFirst="0" w:colLast="0"/>
      <w:bookmarkEnd w:id="24"/>
      <w:r>
        <w:t xml:space="preserve">Ważne też, aby w razie pytań wszyscy wiedzieli, do kogo mogą się zwrócić – dobrze, </w:t>
      </w:r>
      <w:r w:rsidR="00823758">
        <w:t>a</w:t>
      </w:r>
      <w:r>
        <w:t xml:space="preserve">by była dostępna osoba dyżurująca, która w określonych godzinach odpowiada telefonicznie, przez </w:t>
      </w:r>
      <w:r w:rsidRPr="00C80DDB">
        <w:rPr>
          <w:lang w:val="en-US"/>
        </w:rPr>
        <w:t>Zooma</w:t>
      </w:r>
      <w:r>
        <w:t xml:space="preserve"> albo jest dostępna stacjonarnie.</w:t>
      </w:r>
    </w:p>
    <w:p w14:paraId="270AC1D9" w14:textId="77777777" w:rsidR="00FF522A" w:rsidRDefault="000409FD" w:rsidP="00DF5F3D">
      <w:pPr>
        <w:pStyle w:val="Nagwek4"/>
      </w:pPr>
      <w:bookmarkStart w:id="25" w:name="_oq8gkfsr3bb2" w:colFirst="0" w:colLast="0"/>
      <w:bookmarkEnd w:id="25"/>
      <w:r>
        <w:t>Zbieranie informacji o potrzebach uczestników</w:t>
      </w:r>
    </w:p>
    <w:p w14:paraId="62BB6318" w14:textId="77777777" w:rsidR="00FF522A" w:rsidRDefault="000409FD" w:rsidP="004F7253">
      <w:r>
        <w:t>Dobrze zaplanowany proces komunikacji przed wyjazdem ma kluczowe znaczenie dla bezpieczeństwa, komfortu i satysfakcji osób uczestniczących. To nie tylko kwestia logistyki, ale przede wszystkim budowania relacji, wzajemnego zaufania i dopasowania form wsparcia do potrzeb każdej osoby.</w:t>
      </w:r>
    </w:p>
    <w:p w14:paraId="49D57193" w14:textId="3D8A9B29" w:rsidR="00FF522A" w:rsidRDefault="000409FD" w:rsidP="004F7253">
      <w:r>
        <w:t>Jednym z podstawowych narzędzi w tym zakresie jest zbieranie wywiadów od osób uczestniczących, zarówno od osób z niepełnosprawnością, jak i od osób opiekujących się. Są</w:t>
      </w:r>
      <w:r w:rsidR="006A0BEB">
        <w:t> </w:t>
      </w:r>
      <w:r>
        <w:t>one ważne zwłaszcza w przypadku osób, które wyjeżdżają z nami po raz pierwszy. Wywiady te</w:t>
      </w:r>
      <w:r w:rsidR="00823758">
        <w:t xml:space="preserve"> </w:t>
      </w:r>
      <w:r>
        <w:t>- prowadzone telefonicznie, na żywo lub w formie ustrukturyzowanych formularzy</w:t>
      </w:r>
      <w:r w:rsidR="00823758">
        <w:t xml:space="preserve"> </w:t>
      </w:r>
      <w:r>
        <w:t>- pozwalają poznać m.in.:</w:t>
      </w:r>
    </w:p>
    <w:p w14:paraId="1C72F6C9" w14:textId="53404CE6" w:rsidR="00FF522A" w:rsidRDefault="000409FD" w:rsidP="00510A6A">
      <w:pPr>
        <w:pStyle w:val="Akapitzlist"/>
        <w:numPr>
          <w:ilvl w:val="0"/>
          <w:numId w:val="67"/>
        </w:numPr>
        <w:adjustRightInd w:val="0"/>
        <w:snapToGrid w:val="0"/>
        <w:ind w:left="426" w:hanging="284"/>
        <w:contextualSpacing/>
      </w:pPr>
      <w:r>
        <w:t>potrzeby zdrowotne i opiekuńcze</w:t>
      </w:r>
      <w:r w:rsidR="006A0BEB">
        <w:t>,</w:t>
      </w:r>
    </w:p>
    <w:p w14:paraId="01724375" w14:textId="64D2E7C6" w:rsidR="00FF522A" w:rsidRDefault="000409FD" w:rsidP="00510A6A">
      <w:pPr>
        <w:pStyle w:val="Akapitzlist"/>
        <w:numPr>
          <w:ilvl w:val="0"/>
          <w:numId w:val="67"/>
        </w:numPr>
        <w:adjustRightInd w:val="0"/>
        <w:snapToGrid w:val="0"/>
        <w:ind w:left="426" w:hanging="284"/>
        <w:contextualSpacing/>
      </w:pPr>
      <w:r>
        <w:t>ograniczenia w mobilności, komunikacji, funkcjonowaniu poznawczym lub emocjonalnym</w:t>
      </w:r>
      <w:r w:rsidR="006A0BEB">
        <w:t>,</w:t>
      </w:r>
    </w:p>
    <w:p w14:paraId="17928918" w14:textId="0A127711" w:rsidR="00FF522A" w:rsidRDefault="000409FD" w:rsidP="00510A6A">
      <w:pPr>
        <w:pStyle w:val="Akapitzlist"/>
        <w:numPr>
          <w:ilvl w:val="0"/>
          <w:numId w:val="67"/>
        </w:numPr>
        <w:adjustRightInd w:val="0"/>
        <w:snapToGrid w:val="0"/>
        <w:ind w:left="426" w:hanging="284"/>
        <w:contextualSpacing/>
      </w:pPr>
      <w:r>
        <w:t>oczekiwania wobec wyjazdu i obawy z nim związane</w:t>
      </w:r>
      <w:r w:rsidR="006A0BEB">
        <w:t>,</w:t>
      </w:r>
    </w:p>
    <w:p w14:paraId="6BA209ED" w14:textId="016E7C61" w:rsidR="00FF522A" w:rsidRDefault="000409FD" w:rsidP="00510A6A">
      <w:pPr>
        <w:pStyle w:val="Akapitzlist"/>
        <w:numPr>
          <w:ilvl w:val="0"/>
          <w:numId w:val="67"/>
        </w:numPr>
        <w:adjustRightInd w:val="0"/>
        <w:snapToGrid w:val="0"/>
        <w:ind w:left="426" w:hanging="284"/>
        <w:contextualSpacing/>
      </w:pPr>
      <w:r>
        <w:t>preferencje dotyczące wsparcia i relacji z personelem</w:t>
      </w:r>
      <w:r w:rsidR="006A0BEB">
        <w:t>,</w:t>
      </w:r>
    </w:p>
    <w:p w14:paraId="4263B4E2" w14:textId="06A6475E" w:rsidR="00FF522A" w:rsidRDefault="000409FD" w:rsidP="00510A6A">
      <w:pPr>
        <w:pStyle w:val="Akapitzlist"/>
        <w:numPr>
          <w:ilvl w:val="0"/>
          <w:numId w:val="67"/>
        </w:numPr>
        <w:adjustRightInd w:val="0"/>
        <w:snapToGrid w:val="0"/>
        <w:ind w:left="426" w:hanging="284"/>
        <w:contextualSpacing/>
      </w:pPr>
      <w:r>
        <w:t>preferencje żywieniowe</w:t>
      </w:r>
      <w:r w:rsidR="006A0BEB">
        <w:t>,</w:t>
      </w:r>
    </w:p>
    <w:p w14:paraId="061F1401" w14:textId="340CA87B" w:rsidR="00FF522A" w:rsidRDefault="000409FD" w:rsidP="00510A6A">
      <w:pPr>
        <w:pStyle w:val="Akapitzlist"/>
        <w:numPr>
          <w:ilvl w:val="0"/>
          <w:numId w:val="67"/>
        </w:numPr>
        <w:adjustRightInd w:val="0"/>
        <w:snapToGrid w:val="0"/>
        <w:ind w:left="426" w:hanging="284"/>
        <w:contextualSpacing/>
      </w:pPr>
      <w:r>
        <w:t>zainteresowania i preferowany rodzaj aktywności</w:t>
      </w:r>
      <w:r w:rsidR="006A0BEB">
        <w:t>,</w:t>
      </w:r>
    </w:p>
    <w:p w14:paraId="714F0BEE" w14:textId="30BBB60B" w:rsidR="00FF522A" w:rsidRDefault="000409FD" w:rsidP="00510A6A">
      <w:pPr>
        <w:pStyle w:val="Akapitzlist"/>
        <w:numPr>
          <w:ilvl w:val="0"/>
          <w:numId w:val="67"/>
        </w:numPr>
        <w:adjustRightInd w:val="0"/>
        <w:snapToGrid w:val="0"/>
        <w:ind w:left="426" w:hanging="284"/>
        <w:contextualSpacing/>
      </w:pPr>
      <w:r>
        <w:t>osobiste cele i motywacje</w:t>
      </w:r>
      <w:r w:rsidR="006A0BEB">
        <w:t>.</w:t>
      </w:r>
    </w:p>
    <w:p w14:paraId="008991B1" w14:textId="17060AA8" w:rsidR="00FF522A" w:rsidRDefault="000409FD" w:rsidP="004F7253">
      <w:r>
        <w:t>Zebrane informacje pom</w:t>
      </w:r>
      <w:r w:rsidR="00823758">
        <w:t>agają</w:t>
      </w:r>
      <w:r>
        <w:t xml:space="preserve"> dopasować warunki wyjazdu (zakwaterowanie, transport, program dnia), przydzielić odpowiedniego opiekuna lub asystenta, a także dostosować sposób komunikacji. </w:t>
      </w:r>
      <w:r w:rsidR="00A80857" w:rsidRPr="00A80857">
        <w:t xml:space="preserve">Przykładowy formularz wywiadu przed wyjazdem </w:t>
      </w:r>
      <w:r>
        <w:t>wywiadu znajduj</w:t>
      </w:r>
      <w:r w:rsidR="00A80857">
        <w:t>e</w:t>
      </w:r>
      <w:r>
        <w:t xml:space="preserve"> się w </w:t>
      </w:r>
      <w:r w:rsidRPr="00A80857">
        <w:t xml:space="preserve">załączniku nr </w:t>
      </w:r>
      <w:r w:rsidR="00A80857" w:rsidRPr="00A80857">
        <w:t>2</w:t>
      </w:r>
      <w:r w:rsidRPr="00A80857">
        <w:t xml:space="preserve">. </w:t>
      </w:r>
      <w:r>
        <w:t>Zbieranie informacji o potrzebach to nie jednorazowe działanie, le</w:t>
      </w:r>
      <w:r w:rsidR="003D7A41">
        <w:t>cz</w:t>
      </w:r>
      <w:r>
        <w:t xml:space="preserve"> </w:t>
      </w:r>
      <w:r>
        <w:lastRenderedPageBreak/>
        <w:t>proces. Im więcej wiemy o uczestnikach tym lepiej możemy ich wesprzeć – z szacunkiem, uważnością i poczuciem odpowiedzialności.</w:t>
      </w:r>
    </w:p>
    <w:p w14:paraId="7401C835" w14:textId="77777777" w:rsidR="00FF522A" w:rsidRDefault="000409FD" w:rsidP="0095336B">
      <w:pPr>
        <w:pStyle w:val="Nagwek4"/>
      </w:pPr>
      <w:r>
        <w:t>Spotkania informacyjne</w:t>
      </w:r>
    </w:p>
    <w:p w14:paraId="2A321EFA" w14:textId="77999CA9" w:rsidR="00FF522A" w:rsidRDefault="000409FD" w:rsidP="004F7253">
      <w:r>
        <w:t xml:space="preserve">Jeżeli jest taka możliwość, warto przed wyjazdem zorganizować spotkanie informacyjne, stacjonarnie lub online, np. przez Zoom lub </w:t>
      </w:r>
      <w:r w:rsidR="003D7A41">
        <w:t xml:space="preserve">Google </w:t>
      </w:r>
      <w:r w:rsidRPr="00C80DDB">
        <w:rPr>
          <w:lang w:val="en-US"/>
        </w:rPr>
        <w:t>Meets</w:t>
      </w:r>
      <w:r>
        <w:t xml:space="preserve"> – w zależności od potrzeb i</w:t>
      </w:r>
      <w:r w:rsidR="00341F23">
        <w:t> </w:t>
      </w:r>
      <w:r>
        <w:t>możliwości grupy. Takie spotkanie daje okazję do zadania pytań, rozwiania obaw i</w:t>
      </w:r>
      <w:r w:rsidR="00341F23">
        <w:t> </w:t>
      </w:r>
      <w:r>
        <w:t>pierwszego kontaktu z osobami prowadzącymi wyjazd. Warto, aby uczestniczyli w nim także asystenci i</w:t>
      </w:r>
      <w:r w:rsidR="0095336B">
        <w:t> </w:t>
      </w:r>
      <w:r>
        <w:t>wolontariusze, którzy pojadą na wyjazd, ponieważ pozwala to wszystkim lepiej się poznać i</w:t>
      </w:r>
      <w:r w:rsidR="0095336B">
        <w:t> </w:t>
      </w:r>
      <w:r>
        <w:t>poczuć bezpieczniej jeszcze przed rozpoczęciem wspólnej podróży.</w:t>
      </w:r>
    </w:p>
    <w:p w14:paraId="740F8E21" w14:textId="5CBB1F23" w:rsidR="00FF522A" w:rsidRDefault="000409FD" w:rsidP="004F7253">
      <w:r>
        <w:t>Dobrą praktyką jest podzielenie spotkania na dwie części: integracyjną oraz informacyjną. W</w:t>
      </w:r>
      <w:r w:rsidR="0095336B">
        <w:t> </w:t>
      </w:r>
      <w:r>
        <w:t>części integracyjnej uczestnicy mogą się przedstawić, opowiedzieć kilka słów o sobie, a</w:t>
      </w:r>
      <w:r w:rsidR="0095336B">
        <w:t> </w:t>
      </w:r>
      <w:r>
        <w:t xml:space="preserve">także lepiej poznać osoby z kadry i współuczestników. Z kolei część informacyjna powinna zawierać najważniejsze informacje organizacyjne dotyczące planu wyjazdu, zasad bezpieczeństwa, zakwaterowania </w:t>
      </w:r>
      <w:r w:rsidR="003D7A41">
        <w:t xml:space="preserve">i </w:t>
      </w:r>
      <w:r>
        <w:t>transportu. Jeśli w grupie są nowe osoby, dobrze jest poświęcić chwilę na krótkie przedstawienie działalności organizacji, tak aby wiedziały, z kim jadą i czego mogą się spodziewać.</w:t>
      </w:r>
    </w:p>
    <w:p w14:paraId="77B1C7CB" w14:textId="0B518A4B" w:rsidR="00FF522A" w:rsidRDefault="000409FD" w:rsidP="004F7253">
      <w:r>
        <w:t>Osobnym elementem przygotowań powinna być również odprawa dla kadry wyjazdu</w:t>
      </w:r>
      <w:r w:rsidR="006A0BEB">
        <w:t xml:space="preserve"> </w:t>
      </w:r>
      <w:r>
        <w:t>z</w:t>
      </w:r>
      <w:r w:rsidR="006A0BEB">
        <w:t> </w:t>
      </w:r>
      <w:r>
        <w:t>udziałem zespołu merytorycznego, asystentów i wolontariuszy. Podczas takiego spotkania można ustalić szczegóły współpracy, podzielić zadania i omówić potencjalne wyzwania.</w:t>
      </w:r>
    </w:p>
    <w:p w14:paraId="1C73BB65" w14:textId="77777777" w:rsidR="00FF522A" w:rsidRDefault="000409FD" w:rsidP="004F7253">
      <w:r>
        <w:t>W przypadku osób, które mają szczególne obawy lub jadą z nami po raz pierwszy, warto – jeśli to możliwe – zaproponować spotkanie indywidualne. Może ono odbyć się w naszej siedzibie lub, jeśli uczestnik wyrazi taką potrzebę, w jego miejscu zamieszkania. Taka rozmowa pomaga przełamać początkowe bariery i buduje poczucie bezpieczeństwa przed wyjazdem.</w:t>
      </w:r>
    </w:p>
    <w:p w14:paraId="6A491CFA" w14:textId="48F3D2CE" w:rsidR="00FF522A" w:rsidRPr="00E163B3" w:rsidRDefault="000409FD" w:rsidP="00E163B3">
      <w:pPr>
        <w:pStyle w:val="Nagwek4"/>
      </w:pPr>
      <w:r w:rsidRPr="00E163B3">
        <w:t>Komunikaty budujące zaufanie - jak przekonać nieprzekonanych.</w:t>
      </w:r>
    </w:p>
    <w:p w14:paraId="11E981AF" w14:textId="77777777" w:rsidR="00FF522A" w:rsidRDefault="000409FD" w:rsidP="004F7253">
      <w:r>
        <w:t>Dla wielu osób opiekujących się bliskimi z niepełnosprawnością wyjście z domu, choćby na zakupy, bywa dużym wyzwaniem. Tym bardziej stresujący i trudny do wyobrażenia może być dłuższy wyjazd. Nie oznacza to jednak, że te osoby nie potrzebują odpoczynku – wręcz przeciwnie. Często to właśnie im wyjazd wytchnieniowy jest najbardziej potrzebny i może zapoczątkować szereg pozytywnych zmian w codziennym funkcjonowaniu.</w:t>
      </w:r>
    </w:p>
    <w:p w14:paraId="4620C867" w14:textId="77777777" w:rsidR="00FF522A" w:rsidRDefault="000409FD" w:rsidP="004F7253">
      <w:r>
        <w:t>Zanim jednak skierujemy do takich rodzin naszą ofertę, warto uważnie przyjrzeć się temu, skąd może wynikać opór, niechęć czy lęk przed opuszczeniem miejsca zamieszkania. Często są to obawy bardzo konkretne i uzasadnione:</w:t>
      </w:r>
    </w:p>
    <w:p w14:paraId="72B4E93D" w14:textId="0D0EC73C" w:rsidR="00FF522A" w:rsidRDefault="000409FD" w:rsidP="00510A6A">
      <w:pPr>
        <w:pStyle w:val="Akapitzlist"/>
        <w:numPr>
          <w:ilvl w:val="0"/>
          <w:numId w:val="67"/>
        </w:numPr>
        <w:adjustRightInd w:val="0"/>
        <w:snapToGrid w:val="0"/>
        <w:ind w:left="426" w:hanging="284"/>
        <w:contextualSpacing/>
      </w:pPr>
      <w:r>
        <w:t>Lęk o bezpieczeństwo bliskiej osoby z niepełnosprawnością, zwłaszcza jeśli nie wiadomo, czy przestrzeń lub sytuacja okaże się dostępna, wspierająca</w:t>
      </w:r>
      <w:r w:rsidR="003D7A41">
        <w:t xml:space="preserve"> i</w:t>
      </w:r>
      <w:r>
        <w:t xml:space="preserve"> przewidywalna.</w:t>
      </w:r>
    </w:p>
    <w:p w14:paraId="2164B07D" w14:textId="0AFE087D" w:rsidR="00FF522A" w:rsidRDefault="000409FD" w:rsidP="007254F0">
      <w:pPr>
        <w:pStyle w:val="Akapitzlist"/>
        <w:numPr>
          <w:ilvl w:val="0"/>
          <w:numId w:val="69"/>
        </w:numPr>
        <w:ind w:left="425" w:hanging="283"/>
        <w:contextualSpacing/>
      </w:pPr>
      <w:r>
        <w:t>Przytłoczenie logistyką</w:t>
      </w:r>
      <w:r w:rsidR="0024042A">
        <w:t xml:space="preserve"> </w:t>
      </w:r>
      <w:r>
        <w:t>- związane z pakowaniem, planowaniem, transportem</w:t>
      </w:r>
      <w:r w:rsidR="003D7A41">
        <w:t xml:space="preserve"> oraz</w:t>
      </w:r>
      <w:r>
        <w:t xml:space="preserve"> organizacją dnia poza domem.</w:t>
      </w:r>
    </w:p>
    <w:p w14:paraId="2ED37178" w14:textId="77777777" w:rsidR="00FF522A" w:rsidRDefault="000409FD" w:rsidP="007254F0">
      <w:pPr>
        <w:pStyle w:val="Akapitzlist"/>
        <w:numPr>
          <w:ilvl w:val="0"/>
          <w:numId w:val="69"/>
        </w:numPr>
        <w:ind w:left="425" w:hanging="283"/>
        <w:contextualSpacing/>
      </w:pPr>
      <w:r>
        <w:lastRenderedPageBreak/>
        <w:t>Obawa przed reakcją otoczenia, szczególnie gdy zachowanie bliskiej osoby bywa nietypowe lub trudne (np. krzyk, agresja, brak samokontroli).</w:t>
      </w:r>
    </w:p>
    <w:p w14:paraId="00B4DC11" w14:textId="77777777" w:rsidR="00FF522A" w:rsidRDefault="000409FD" w:rsidP="007254F0">
      <w:pPr>
        <w:pStyle w:val="Akapitzlist"/>
        <w:numPr>
          <w:ilvl w:val="0"/>
          <w:numId w:val="69"/>
        </w:numPr>
        <w:ind w:left="425" w:hanging="283"/>
        <w:contextualSpacing/>
      </w:pPr>
      <w:r>
        <w:t>Obawa przed krytyką ze strony otoczenia, że wyjazd zostanie odebrany jako „fanaberia”, a nie konieczność czy prawo do odpoczynku.</w:t>
      </w:r>
    </w:p>
    <w:p w14:paraId="356B38FD" w14:textId="77777777" w:rsidR="00FF522A" w:rsidRDefault="000409FD" w:rsidP="007254F0">
      <w:pPr>
        <w:pStyle w:val="Akapitzlist"/>
        <w:numPr>
          <w:ilvl w:val="0"/>
          <w:numId w:val="69"/>
        </w:numPr>
        <w:ind w:left="425" w:hanging="283"/>
        <w:contextualSpacing/>
      </w:pPr>
      <w:r>
        <w:t>Lęk przed oceną, że ktoś zakwestionuje ich kompetencje opiekuńcze czy rodzicielskie.</w:t>
      </w:r>
    </w:p>
    <w:p w14:paraId="6D762052" w14:textId="76D501A5" w:rsidR="00FF522A" w:rsidRDefault="000409FD" w:rsidP="007254F0">
      <w:pPr>
        <w:pStyle w:val="Akapitzlist"/>
        <w:numPr>
          <w:ilvl w:val="0"/>
          <w:numId w:val="69"/>
        </w:numPr>
        <w:ind w:left="425" w:hanging="283"/>
        <w:contextualSpacing/>
      </w:pPr>
      <w:r>
        <w:t>Poczucie „wyobcowania”, wynikające z lat izolacji, niepewności wobec ról społecznych (np. rozmowy z nieznajomymi, wygląd zewnętrzny, ubiór). Wiele osób doświadczyło podobnych stanów po lockdownie związanym z pandemią COVID-19, ale dla części opiekunów taka izolacja trwała</w:t>
      </w:r>
      <w:r w:rsidR="0024042A">
        <w:t xml:space="preserve"> </w:t>
      </w:r>
      <w:r>
        <w:t>- i trwa- znacznie dłużej.</w:t>
      </w:r>
    </w:p>
    <w:p w14:paraId="67C2C9FF" w14:textId="77777777" w:rsidR="00FF522A" w:rsidRDefault="000409FD" w:rsidP="007254F0">
      <w:pPr>
        <w:pStyle w:val="Akapitzlist"/>
        <w:numPr>
          <w:ilvl w:val="0"/>
          <w:numId w:val="69"/>
        </w:numPr>
        <w:ind w:left="425" w:hanging="283"/>
        <w:contextualSpacing/>
      </w:pPr>
      <w:r>
        <w:t>Funkcjonowanie opiekuna w spektrum autyzmu lub w kryzysie psychicznym, co dodatkowo komplikuje otwartość na kontakt i planowanie wyjazdu.</w:t>
      </w:r>
    </w:p>
    <w:p w14:paraId="36CC1E2B" w14:textId="4E986605" w:rsidR="00FF522A" w:rsidRDefault="000409FD" w:rsidP="007254F0">
      <w:pPr>
        <w:pStyle w:val="Akapitzlist"/>
        <w:numPr>
          <w:ilvl w:val="0"/>
          <w:numId w:val="69"/>
        </w:numPr>
        <w:ind w:left="425" w:hanging="283"/>
        <w:contextualSpacing/>
      </w:pPr>
      <w:r>
        <w:t xml:space="preserve">Nieufność wobec organizatora- związana z lękiem przed ukrytymi kosztami, niedostateczną opieką </w:t>
      </w:r>
      <w:r w:rsidR="0024042A">
        <w:t xml:space="preserve">lub </w:t>
      </w:r>
      <w:r>
        <w:t>brakiem profesjonalizmu.</w:t>
      </w:r>
    </w:p>
    <w:p w14:paraId="4FAE2BFD" w14:textId="77777777" w:rsidR="00FF522A" w:rsidRDefault="000409FD" w:rsidP="007254F0">
      <w:pPr>
        <w:pStyle w:val="Akapitzlist"/>
        <w:numPr>
          <w:ilvl w:val="0"/>
          <w:numId w:val="69"/>
        </w:numPr>
        <w:ind w:left="425" w:hanging="283"/>
        <w:contextualSpacing/>
      </w:pPr>
      <w:r>
        <w:t>Tęsknota za bliskimi- szczególnie w przypadku wyjazdów bez osoby, którą na co dzień wspierają.</w:t>
      </w:r>
    </w:p>
    <w:p w14:paraId="67DA76FA" w14:textId="0D64431A" w:rsidR="00FF522A" w:rsidRDefault="000409FD" w:rsidP="004F7253">
      <w:r>
        <w:t>Każda rodzina ma inne doświadczenia i ograniczenia, dlatego ważne jest indywidualne podejście i zbudowanie relacji opartej na zrozumieniu i zaufaniu. Już na etapie rekrutacji można zadbać o kilka podstawowych elementów, które zwiększą poczucie bezpieczeństwa i</w:t>
      </w:r>
      <w:r w:rsidR="001D256D">
        <w:t> </w:t>
      </w:r>
      <w:r>
        <w:t>otwartości na ofertę:</w:t>
      </w:r>
    </w:p>
    <w:p w14:paraId="43134E81" w14:textId="77777777" w:rsidR="00FF522A" w:rsidRDefault="000409FD" w:rsidP="00510A6A">
      <w:pPr>
        <w:pStyle w:val="Akapitzlist"/>
        <w:numPr>
          <w:ilvl w:val="0"/>
          <w:numId w:val="69"/>
        </w:numPr>
        <w:ind w:left="425" w:hanging="283"/>
        <w:contextualSpacing/>
      </w:pPr>
      <w:r>
        <w:t>Zamieszczenie na stronie i w mediach społecznościowych świadectw osób, które wcześniej uczestniczyły w wyjazdach (np. krótkie cytaty, nagrania, zdjęcia).</w:t>
      </w:r>
    </w:p>
    <w:p w14:paraId="56B7841A" w14:textId="52675FF6" w:rsidR="00FF522A" w:rsidRDefault="000409FD" w:rsidP="007254F0">
      <w:pPr>
        <w:pStyle w:val="Akapitzlist"/>
        <w:numPr>
          <w:ilvl w:val="0"/>
          <w:numId w:val="82"/>
        </w:numPr>
        <w:ind w:left="425" w:hanging="283"/>
        <w:contextualSpacing/>
      </w:pPr>
      <w:r>
        <w:t xml:space="preserve">Szczegółowy opis warunków uczestnictwa, planu dnia, zakresu opieki, doświadczenia </w:t>
      </w:r>
      <w:r w:rsidRPr="001F5E23">
        <w:t>i</w:t>
      </w:r>
      <w:r w:rsidR="001F5E23">
        <w:t> </w:t>
      </w:r>
      <w:r>
        <w:t>podejścia organizatora.</w:t>
      </w:r>
    </w:p>
    <w:p w14:paraId="5953C019" w14:textId="77777777" w:rsidR="00FF522A" w:rsidRDefault="000409FD" w:rsidP="007254F0">
      <w:pPr>
        <w:pStyle w:val="Akapitzlist"/>
        <w:numPr>
          <w:ilvl w:val="0"/>
          <w:numId w:val="82"/>
        </w:numPr>
        <w:ind w:left="425" w:hanging="283"/>
        <w:contextualSpacing/>
      </w:pPr>
      <w:r>
        <w:t>Wyraźna informacja o kosztach i tym, co jest w cenie, a co należy zorganizować samodzielnie.</w:t>
      </w:r>
    </w:p>
    <w:p w14:paraId="7CFD5313" w14:textId="478EBA03" w:rsidR="00FF522A" w:rsidRDefault="000409FD" w:rsidP="007254F0">
      <w:pPr>
        <w:pStyle w:val="Akapitzlist"/>
        <w:numPr>
          <w:ilvl w:val="0"/>
          <w:numId w:val="82"/>
        </w:numPr>
        <w:ind w:left="425" w:hanging="283"/>
        <w:contextualSpacing/>
      </w:pPr>
      <w:r>
        <w:t>Możliwość łatwego kontaktu z organizatorem i zadania pytań w dogodnej formie – telefonicznie, mailowo</w:t>
      </w:r>
      <w:r w:rsidR="0024042A">
        <w:t xml:space="preserve"> lub</w:t>
      </w:r>
      <w:r>
        <w:t xml:space="preserve"> przez komunikator.</w:t>
      </w:r>
    </w:p>
    <w:p w14:paraId="1D68F17F" w14:textId="77777777" w:rsidR="00FF522A" w:rsidRDefault="000409FD" w:rsidP="007254F0">
      <w:pPr>
        <w:pStyle w:val="Akapitzlist"/>
        <w:numPr>
          <w:ilvl w:val="0"/>
          <w:numId w:val="82"/>
        </w:numPr>
        <w:ind w:left="425" w:hanging="283"/>
        <w:contextualSpacing/>
      </w:pPr>
      <w:r>
        <w:t>Pomocne może być również udostępnienie uczestnikom informacji o zespole wyjazdu- opiekunach, przewodnikach, animatorach, wolontariuszach. Doświadczenie i osobowość kadry (np. osoby z branży medycznej, pasjonaci gór, doświadczone osoby wspierające) mogą przekonać do udziału tych, którzy się wahają.</w:t>
      </w:r>
    </w:p>
    <w:p w14:paraId="5E0556B3" w14:textId="77777777" w:rsidR="00FF522A" w:rsidRDefault="000409FD" w:rsidP="00CE69BC">
      <w:pPr>
        <w:pStyle w:val="Nagwek4"/>
      </w:pPr>
      <w:r>
        <w:t>Tworzenie informatorów i przedprzewodników</w:t>
      </w:r>
    </w:p>
    <w:p w14:paraId="0DDBE866" w14:textId="77777777" w:rsidR="00FF522A" w:rsidRDefault="000409FD" w:rsidP="004F7253">
      <w:r>
        <w:t>Przedprzewodnik to rodzaj materiału informacyjnego, który wspiera osoby z różnymi potrzebami w przygotowaniu się do udziału w wydarzeniu, wycieczce lub pobycie w nowym miejscu. Może przybrać formę broszury, prezentacji, filmu, galerii zdjęć lub materiału interaktywnego. Jego głównym celem jest zmniejszenie lęku, ułatwienie orientacji, zwiększenie przewidywalności oraz zapewnienie poczucia bezpieczeństwa jeszcze przed rozpoczęciem wydarzenia.</w:t>
      </w:r>
    </w:p>
    <w:p w14:paraId="486F3C96" w14:textId="77777777" w:rsidR="00FF522A" w:rsidRDefault="000409FD" w:rsidP="004F7253">
      <w:r>
        <w:lastRenderedPageBreak/>
        <w:t>To narzędzie szczególnie pomocne dla:</w:t>
      </w:r>
    </w:p>
    <w:p w14:paraId="6E7434C9" w14:textId="77777777" w:rsidR="00FF522A" w:rsidRDefault="000409FD" w:rsidP="00510A6A">
      <w:pPr>
        <w:pStyle w:val="Akapitzlist"/>
        <w:numPr>
          <w:ilvl w:val="0"/>
          <w:numId w:val="69"/>
        </w:numPr>
        <w:ind w:left="425" w:hanging="283"/>
        <w:contextualSpacing/>
      </w:pPr>
      <w:r>
        <w:t>osób w spektrum autyzmu,</w:t>
      </w:r>
    </w:p>
    <w:p w14:paraId="7B19EB3E" w14:textId="77777777" w:rsidR="00FF522A" w:rsidRDefault="000409FD" w:rsidP="00510A6A">
      <w:pPr>
        <w:pStyle w:val="Akapitzlist"/>
        <w:numPr>
          <w:ilvl w:val="0"/>
          <w:numId w:val="69"/>
        </w:numPr>
        <w:ind w:left="425" w:hanging="283"/>
        <w:contextualSpacing/>
      </w:pPr>
      <w:r>
        <w:t>osób z niepełnosprawnością intelektualną,</w:t>
      </w:r>
    </w:p>
    <w:p w14:paraId="2C629CD7" w14:textId="77777777" w:rsidR="00FF522A" w:rsidRDefault="000409FD" w:rsidP="00510A6A">
      <w:pPr>
        <w:pStyle w:val="Akapitzlist"/>
        <w:numPr>
          <w:ilvl w:val="0"/>
          <w:numId w:val="69"/>
        </w:numPr>
        <w:ind w:left="425" w:hanging="283"/>
        <w:contextualSpacing/>
      </w:pPr>
      <w:r>
        <w:t>osób z lękami społecznymi lub trudnościami adaptacyjnymi,</w:t>
      </w:r>
    </w:p>
    <w:p w14:paraId="5E27AC8F" w14:textId="77777777" w:rsidR="00FF522A" w:rsidRDefault="000409FD" w:rsidP="00510A6A">
      <w:pPr>
        <w:pStyle w:val="Akapitzlist"/>
        <w:numPr>
          <w:ilvl w:val="0"/>
          <w:numId w:val="69"/>
        </w:numPr>
        <w:ind w:left="425" w:hanging="283"/>
        <w:contextualSpacing/>
      </w:pPr>
      <w:r>
        <w:t>dzieci, zwłaszcza przed pierwszym wyjazdem bez opiekuna,</w:t>
      </w:r>
    </w:p>
    <w:p w14:paraId="3313DC97" w14:textId="77777777" w:rsidR="00FF522A" w:rsidRDefault="000409FD" w:rsidP="00510A6A">
      <w:pPr>
        <w:pStyle w:val="Akapitzlist"/>
        <w:numPr>
          <w:ilvl w:val="0"/>
          <w:numId w:val="69"/>
        </w:numPr>
        <w:ind w:left="425" w:hanging="283"/>
        <w:contextualSpacing/>
      </w:pPr>
      <w:r>
        <w:t>osób starszych z pogorszoną pamięcią lub funkcjami poznawczymi,</w:t>
      </w:r>
    </w:p>
    <w:p w14:paraId="1C026340" w14:textId="77777777" w:rsidR="00FF522A" w:rsidRDefault="000409FD" w:rsidP="00510A6A">
      <w:pPr>
        <w:pStyle w:val="Akapitzlist"/>
        <w:numPr>
          <w:ilvl w:val="0"/>
          <w:numId w:val="69"/>
        </w:numPr>
        <w:ind w:left="425" w:hanging="283"/>
        <w:contextualSpacing/>
      </w:pPr>
      <w:r>
        <w:t>opiekunów i rodzin przygotowujących bliskich do wyjazdu.</w:t>
      </w:r>
    </w:p>
    <w:p w14:paraId="22A65249" w14:textId="77777777" w:rsidR="00FF522A" w:rsidRDefault="000409FD" w:rsidP="00CE69BC">
      <w:bookmarkStart w:id="26" w:name="_fn44njo5ui8c" w:colFirst="0" w:colLast="0"/>
      <w:bookmarkEnd w:id="26"/>
      <w:r>
        <w:t>Dlaczego warto go stosować?</w:t>
      </w:r>
    </w:p>
    <w:p w14:paraId="61AF91A9" w14:textId="77777777" w:rsidR="00FF522A" w:rsidRDefault="000409FD" w:rsidP="001541B0">
      <w:pPr>
        <w:pStyle w:val="Akapitzlist"/>
        <w:numPr>
          <w:ilvl w:val="0"/>
          <w:numId w:val="69"/>
        </w:numPr>
        <w:ind w:left="425" w:hanging="283"/>
        <w:contextualSpacing/>
      </w:pPr>
      <w:r>
        <w:t>Redukuje stres i niepewność związane z nowym miejscem.</w:t>
      </w:r>
    </w:p>
    <w:p w14:paraId="2773E3C0" w14:textId="77777777" w:rsidR="00FF522A" w:rsidRDefault="000409FD" w:rsidP="001541B0">
      <w:pPr>
        <w:pStyle w:val="Akapitzlist"/>
        <w:numPr>
          <w:ilvl w:val="0"/>
          <w:numId w:val="69"/>
        </w:numPr>
        <w:ind w:left="425" w:hanging="283"/>
        <w:contextualSpacing/>
      </w:pPr>
      <w:r>
        <w:t>Pozwala uczestnikom zrozumieć, gdzie będą, co będą robić i z kim się spotkają.</w:t>
      </w:r>
    </w:p>
    <w:p w14:paraId="23F5110C" w14:textId="77777777" w:rsidR="00FF522A" w:rsidRDefault="000409FD" w:rsidP="001541B0">
      <w:pPr>
        <w:pStyle w:val="Akapitzlist"/>
        <w:numPr>
          <w:ilvl w:val="0"/>
          <w:numId w:val="69"/>
        </w:numPr>
        <w:ind w:left="425" w:hanging="283"/>
        <w:contextualSpacing/>
      </w:pPr>
      <w:r>
        <w:t>Ułatwia planowanie logistyczne i emocjonalne.</w:t>
      </w:r>
    </w:p>
    <w:p w14:paraId="0B9BBA1A" w14:textId="77777777" w:rsidR="00FF522A" w:rsidRDefault="000409FD" w:rsidP="001541B0">
      <w:pPr>
        <w:pStyle w:val="Akapitzlist"/>
        <w:numPr>
          <w:ilvl w:val="0"/>
          <w:numId w:val="69"/>
        </w:numPr>
        <w:ind w:left="425" w:hanging="283"/>
        <w:contextualSpacing/>
      </w:pPr>
      <w:r>
        <w:t>Wzmacnia samodzielność i wpływa pozytywnie na gotowość do uczestnictwa.</w:t>
      </w:r>
    </w:p>
    <w:p w14:paraId="703F2885" w14:textId="77777777" w:rsidR="00FF522A" w:rsidRDefault="000409FD" w:rsidP="001541B0">
      <w:pPr>
        <w:pStyle w:val="Akapitzlist"/>
        <w:numPr>
          <w:ilvl w:val="0"/>
          <w:numId w:val="69"/>
        </w:numPr>
        <w:ind w:left="425" w:hanging="283"/>
        <w:contextualSpacing/>
      </w:pPr>
      <w:r>
        <w:t>Buduje zaufanie do organizatora.</w:t>
      </w:r>
    </w:p>
    <w:p w14:paraId="4202758B" w14:textId="77777777" w:rsidR="00FF522A" w:rsidRDefault="000409FD" w:rsidP="004F7253">
      <w:r>
        <w:t>Dobry przedprzewodnik to jasny, wizualnie przejrzysty materiał, który może zawierać:</w:t>
      </w:r>
    </w:p>
    <w:p w14:paraId="73643FD1" w14:textId="77777777" w:rsidR="00FF522A" w:rsidRDefault="000409FD" w:rsidP="001541B0">
      <w:pPr>
        <w:pStyle w:val="Akapitzlist"/>
        <w:numPr>
          <w:ilvl w:val="0"/>
          <w:numId w:val="69"/>
        </w:numPr>
        <w:ind w:left="425" w:hanging="283"/>
        <w:contextualSpacing/>
      </w:pPr>
      <w:r>
        <w:t>Zdjęcia lub ilustracje miejsc, w których uczestnik będzie przebywać (np. budynek, pokój, stołówka, trasa).</w:t>
      </w:r>
    </w:p>
    <w:p w14:paraId="67F12B76" w14:textId="77777777" w:rsidR="00FF522A" w:rsidRDefault="000409FD" w:rsidP="001541B0">
      <w:pPr>
        <w:pStyle w:val="Akapitzlist"/>
        <w:numPr>
          <w:ilvl w:val="0"/>
          <w:numId w:val="69"/>
        </w:numPr>
        <w:ind w:left="425" w:hanging="283"/>
        <w:contextualSpacing/>
      </w:pPr>
      <w:r>
        <w:t>Plan dnia lub ramowy harmonogram (np. „Rano jemy śniadanie, potem idziemy na spacer nad jezioro”).</w:t>
      </w:r>
    </w:p>
    <w:p w14:paraId="2A1D357F" w14:textId="7DCC513C" w:rsidR="00FF522A" w:rsidRDefault="000409FD" w:rsidP="001541B0">
      <w:pPr>
        <w:pStyle w:val="Akapitzlist"/>
        <w:numPr>
          <w:ilvl w:val="0"/>
          <w:numId w:val="69"/>
        </w:numPr>
        <w:ind w:left="425" w:hanging="283"/>
        <w:contextualSpacing/>
      </w:pPr>
      <w:r>
        <w:t xml:space="preserve">Informacje o kadrze – imiona, funkcje </w:t>
      </w:r>
      <w:r w:rsidR="0024042A">
        <w:t>oraz</w:t>
      </w:r>
      <w:r>
        <w:t xml:space="preserve"> zdjęcia opiekunów, animatorów, wolontariuszy.</w:t>
      </w:r>
    </w:p>
    <w:p w14:paraId="3D9A04A1" w14:textId="77777777" w:rsidR="00FF522A" w:rsidRDefault="000409FD" w:rsidP="001541B0">
      <w:pPr>
        <w:pStyle w:val="Akapitzlist"/>
        <w:numPr>
          <w:ilvl w:val="0"/>
          <w:numId w:val="69"/>
        </w:numPr>
        <w:ind w:left="425" w:hanging="283"/>
        <w:contextualSpacing/>
      </w:pPr>
      <w:r>
        <w:t>Opis podróży – środek transportu, czas trwania, przystanki.</w:t>
      </w:r>
    </w:p>
    <w:p w14:paraId="58B076DE" w14:textId="49C4EF13" w:rsidR="00FF522A" w:rsidRDefault="000409FD" w:rsidP="001541B0">
      <w:pPr>
        <w:pStyle w:val="Akapitzlist"/>
        <w:numPr>
          <w:ilvl w:val="0"/>
          <w:numId w:val="69"/>
        </w:numPr>
        <w:ind w:left="425" w:hanging="283"/>
        <w:contextualSpacing/>
      </w:pPr>
      <w:r>
        <w:t>Zasady i wskazówki – co zabrać, czego nie wolno</w:t>
      </w:r>
      <w:r w:rsidR="0024042A">
        <w:t xml:space="preserve"> i</w:t>
      </w:r>
      <w:r>
        <w:t xml:space="preserve"> jak postępować w razie trudności.</w:t>
      </w:r>
    </w:p>
    <w:p w14:paraId="04CD0F73" w14:textId="4E3148FD" w:rsidR="00FF522A" w:rsidRDefault="000409FD" w:rsidP="001541B0">
      <w:pPr>
        <w:pStyle w:val="Akapitzlist"/>
        <w:numPr>
          <w:ilvl w:val="0"/>
          <w:numId w:val="69"/>
        </w:numPr>
        <w:ind w:left="425" w:hanging="283"/>
        <w:contextualSpacing/>
      </w:pPr>
      <w:r>
        <w:t>Opis sytuacji potencjalnie trudnych – co może się wydarzyć (np. zmiana planu, hałas) i</w:t>
      </w:r>
      <w:r w:rsidR="00CE69BC">
        <w:t> </w:t>
      </w:r>
      <w:r>
        <w:t>jak sobie wtedy poradzić.</w:t>
      </w:r>
    </w:p>
    <w:p w14:paraId="49D6585D" w14:textId="77777777" w:rsidR="00FF522A" w:rsidRDefault="000409FD" w:rsidP="001541B0">
      <w:pPr>
        <w:pStyle w:val="Akapitzlist"/>
        <w:numPr>
          <w:ilvl w:val="0"/>
          <w:numId w:val="69"/>
        </w:numPr>
        <w:ind w:left="425" w:hanging="283"/>
        <w:contextualSpacing/>
      </w:pPr>
      <w:r>
        <w:t>Elementy wspierające samodzielność – jak rozpoznać swoje łóżko, gdzie znajduje się toaleta, co zrobić w sytuacji stresowej.</w:t>
      </w:r>
    </w:p>
    <w:p w14:paraId="3F08BA5B" w14:textId="77777777" w:rsidR="00FF522A" w:rsidRDefault="000409FD" w:rsidP="00CE69BC">
      <w:bookmarkStart w:id="27" w:name="_kpzhvpu36v30" w:colFirst="0" w:colLast="0"/>
      <w:bookmarkEnd w:id="27"/>
      <w:r>
        <w:t>W jakiej formie przygotować przedprzewodnik?</w:t>
      </w:r>
    </w:p>
    <w:p w14:paraId="4CE21557" w14:textId="77777777" w:rsidR="00FF522A" w:rsidRDefault="000409FD" w:rsidP="001541B0">
      <w:pPr>
        <w:pStyle w:val="Akapitzlist"/>
        <w:numPr>
          <w:ilvl w:val="0"/>
          <w:numId w:val="69"/>
        </w:numPr>
        <w:ind w:left="425" w:hanging="283"/>
        <w:contextualSpacing/>
      </w:pPr>
      <w:r>
        <w:t>Drukowana broszura (kilka stron A4, duża czcionka, ilustracje).</w:t>
      </w:r>
    </w:p>
    <w:p w14:paraId="1859941B" w14:textId="77777777" w:rsidR="00FF522A" w:rsidRDefault="000409FD" w:rsidP="001541B0">
      <w:pPr>
        <w:pStyle w:val="Akapitzlist"/>
        <w:numPr>
          <w:ilvl w:val="0"/>
          <w:numId w:val="69"/>
        </w:numPr>
        <w:ind w:left="425" w:hanging="283"/>
        <w:contextualSpacing/>
      </w:pPr>
      <w:r>
        <w:t>Plik PDF do pobrania ze strony internetowej.</w:t>
      </w:r>
    </w:p>
    <w:p w14:paraId="3F93A00F" w14:textId="77777777" w:rsidR="00FF522A" w:rsidRDefault="000409FD" w:rsidP="001541B0">
      <w:pPr>
        <w:pStyle w:val="Akapitzlist"/>
        <w:numPr>
          <w:ilvl w:val="0"/>
          <w:numId w:val="69"/>
        </w:numPr>
        <w:ind w:left="425" w:hanging="283"/>
        <w:contextualSpacing/>
      </w:pPr>
      <w:r>
        <w:t>Prezentacja multimedialna lub film z narracją w języku prostym/ETR.</w:t>
      </w:r>
    </w:p>
    <w:p w14:paraId="1D702788" w14:textId="77777777" w:rsidR="00FF522A" w:rsidRDefault="000409FD" w:rsidP="001541B0">
      <w:pPr>
        <w:pStyle w:val="Akapitzlist"/>
        <w:numPr>
          <w:ilvl w:val="0"/>
          <w:numId w:val="69"/>
        </w:numPr>
        <w:ind w:left="425" w:hanging="283"/>
        <w:contextualSpacing/>
      </w:pPr>
      <w:r>
        <w:t>Interaktywny spacer wirtualny po miejscu wydarzenia.</w:t>
      </w:r>
    </w:p>
    <w:p w14:paraId="72A95C34" w14:textId="61348EA1" w:rsidR="00FF522A" w:rsidRDefault="000409FD" w:rsidP="001541B0">
      <w:pPr>
        <w:pStyle w:val="Akapitzlist"/>
        <w:numPr>
          <w:ilvl w:val="0"/>
          <w:numId w:val="69"/>
        </w:numPr>
        <w:ind w:left="425" w:hanging="283"/>
        <w:contextualSpacing/>
      </w:pPr>
      <w:r>
        <w:t xml:space="preserve">Forma mieszana: tekst, zdjęcia, piktogramy, </w:t>
      </w:r>
      <w:r w:rsidR="0024042A">
        <w:t xml:space="preserve">kody </w:t>
      </w:r>
      <w:r>
        <w:t>QR</w:t>
      </w:r>
      <w:r w:rsidR="006844F3">
        <w:t xml:space="preserve"> (</w:t>
      </w:r>
      <w:r w:rsidR="006844F3" w:rsidRPr="006844F3">
        <w:rPr>
          <w:lang w:val="en-GB"/>
        </w:rPr>
        <w:t xml:space="preserve">z ang: </w:t>
      </w:r>
      <w:r w:rsidR="006844F3" w:rsidRPr="006844F3">
        <w:rPr>
          <w:rFonts w:asciiTheme="majorHAnsi" w:hAnsiTheme="majorHAnsi" w:cstheme="majorHAnsi"/>
          <w:color w:val="000000" w:themeColor="text1"/>
          <w:shd w:val="clear" w:color="auto" w:fill="FFFFFF"/>
          <w:lang w:val="en-GB"/>
        </w:rPr>
        <w:t>Quick Response</w:t>
      </w:r>
      <w:r w:rsidR="006844F3">
        <w:rPr>
          <w:rFonts w:asciiTheme="majorHAnsi" w:hAnsiTheme="majorHAnsi" w:cstheme="majorHAnsi"/>
          <w:color w:val="000000" w:themeColor="text1"/>
          <w:shd w:val="clear" w:color="auto" w:fill="FFFFFF"/>
        </w:rPr>
        <w:t>)</w:t>
      </w:r>
      <w:r w:rsidR="0024042A" w:rsidRPr="006844F3">
        <w:rPr>
          <w:color w:val="000000" w:themeColor="text1"/>
        </w:rPr>
        <w:t>.</w:t>
      </w:r>
    </w:p>
    <w:p w14:paraId="664321E3" w14:textId="0773C125" w:rsidR="00FF522A" w:rsidRDefault="000409FD" w:rsidP="004F7253">
      <w:pPr>
        <w:rPr>
          <w:highlight w:val="yellow"/>
        </w:rPr>
      </w:pPr>
      <w:r>
        <w:t xml:space="preserve">Przykładowy przedprzewodnik znajduje </w:t>
      </w:r>
      <w:r w:rsidRPr="004D5E47">
        <w:t xml:space="preserve">się w załączniku nr </w:t>
      </w:r>
      <w:r w:rsidR="004D5E47" w:rsidRPr="004D5E47">
        <w:t>3</w:t>
      </w:r>
      <w:r w:rsidRPr="004D5E47">
        <w:t>.</w:t>
      </w:r>
    </w:p>
    <w:p w14:paraId="3877E9FE" w14:textId="77777777" w:rsidR="00FF522A" w:rsidRPr="00870D0E" w:rsidRDefault="000409FD" w:rsidP="00C53AE5">
      <w:pPr>
        <w:pStyle w:val="Nagwek3"/>
      </w:pPr>
      <w:bookmarkStart w:id="28" w:name="_bju7e147hp1f" w:colFirst="0" w:colLast="0"/>
      <w:bookmarkEnd w:id="28"/>
      <w:r w:rsidRPr="004D5E47">
        <w:t>Komunikacja podczas wyjazdu</w:t>
      </w:r>
    </w:p>
    <w:p w14:paraId="6B5877A8" w14:textId="09C47D97" w:rsidR="00FF522A" w:rsidRDefault="000409FD" w:rsidP="00CE69BC">
      <w:bookmarkStart w:id="29" w:name="_beg7ytjjcq3r" w:colFirst="0" w:colLast="0"/>
      <w:bookmarkEnd w:id="29"/>
      <w:r>
        <w:t>Wydarzenia w ramach turystyki wytchnieniowej gromadzą bardzo różnorodne osoby, a</w:t>
      </w:r>
      <w:r w:rsidR="00CE69BC">
        <w:t> </w:t>
      </w:r>
      <w:r>
        <w:t xml:space="preserve">różnice w doświadczeniach, kompetencjach społecznych, sposobach komunikacji czy </w:t>
      </w:r>
      <w:r>
        <w:lastRenderedPageBreak/>
        <w:t xml:space="preserve">poziomie samodzielności mogą prowadzić do napięć, nieporozumień i wykluczenia. Dlatego kluczowe znaczenie ma nie tylko organizacja działań, ale też sposób, w jaki ze sobą rozmawiamy – i jak tworzymy przestrzeń, w której każdy czuje się mile widziany, bezpieczny i sprawczy. Dobra atmosfera w grupie to efekt codziennych, prostych działań: uważności, języka, który nie ocenia, pytania o potrzeby </w:t>
      </w:r>
      <w:r w:rsidR="0060387F">
        <w:t>oraz</w:t>
      </w:r>
      <w:r>
        <w:t xml:space="preserve"> respektowania cudzych granic. Komunikacja włączająca to nie tylko zestaw technik – to postawa, która zakłada, że każda osoba ma prawo być sobą, wyrażać się i uczestniczyć na własnych warunkach.</w:t>
      </w:r>
    </w:p>
    <w:p w14:paraId="3BF365B0" w14:textId="77777777" w:rsidR="00FF522A" w:rsidRPr="00E624C6" w:rsidRDefault="000409FD" w:rsidP="00E624C6">
      <w:pPr>
        <w:pStyle w:val="Nagwek4"/>
      </w:pPr>
      <w:bookmarkStart w:id="30" w:name="_7fo21gxv9pnl" w:colFirst="0" w:colLast="0"/>
      <w:bookmarkEnd w:id="30"/>
      <w:r w:rsidRPr="00E624C6">
        <w:t>Komunikacja oparta na szacunku i relacji</w:t>
      </w:r>
    </w:p>
    <w:p w14:paraId="0390DBF2" w14:textId="45077743" w:rsidR="00FF522A" w:rsidRDefault="000409FD" w:rsidP="004F7253">
      <w:r>
        <w:t xml:space="preserve">Podstawową zasadą powinno być rozmawianie </w:t>
      </w:r>
      <w:r>
        <w:rPr>
          <w:i/>
        </w:rPr>
        <w:t>z</w:t>
      </w:r>
      <w:r>
        <w:t xml:space="preserve"> ludźmi, a nie mówienie </w:t>
      </w:r>
      <w:r w:rsidRPr="001728B4">
        <w:rPr>
          <w:iCs/>
        </w:rPr>
        <w:t xml:space="preserve">do </w:t>
      </w:r>
      <w:r>
        <w:t>nich. Nawet jeśli ktoś nie mówi lub komunikuje się w sposób ograniczony, nie oznacza to braku potrzeby kontaktu czy bycia traktowanym podmiotowo. Zawsze zwracamy się bezpośrednio do osoby, nawet jeśli korzysta ze wsparcia opiekuna czy tłumacza. Mówimy w sposób zrozumiały, ale nie protekcjonalny. Uważnie słuchamy, dajemy czas na reakcję</w:t>
      </w:r>
      <w:r w:rsidR="0060387F">
        <w:t xml:space="preserve"> i</w:t>
      </w:r>
      <w:r>
        <w:t xml:space="preserve"> akceptujemy ciszę. W</w:t>
      </w:r>
      <w:r w:rsidR="006D5FCA">
        <w:t> </w:t>
      </w:r>
      <w:r>
        <w:t xml:space="preserve">relacjach z uczestnikami stosujemy język równorzędności: unikajmy zdrobnień, infantylizacji </w:t>
      </w:r>
      <w:r w:rsidR="0060387F">
        <w:t>oraz</w:t>
      </w:r>
      <w:r>
        <w:t xml:space="preserve"> komunikatów oceniających. Szacunek oznacza też, że nie zakładamy niczego z</w:t>
      </w:r>
      <w:r w:rsidR="003F3D48">
        <w:t> </w:t>
      </w:r>
      <w:r>
        <w:t>góry</w:t>
      </w:r>
      <w:r w:rsidR="0060387F">
        <w:t xml:space="preserve"> </w:t>
      </w:r>
      <w:r>
        <w:t>- każda osoba jest ekspertem od siebie.</w:t>
      </w:r>
    </w:p>
    <w:p w14:paraId="67527F92" w14:textId="77777777" w:rsidR="00FF522A" w:rsidRPr="00E624C6" w:rsidRDefault="000409FD" w:rsidP="00E624C6">
      <w:pPr>
        <w:pStyle w:val="Nagwek4"/>
      </w:pPr>
      <w:bookmarkStart w:id="31" w:name="_o2evcwpabgnl" w:colFirst="0" w:colLast="0"/>
      <w:bookmarkEnd w:id="31"/>
      <w:r w:rsidRPr="00E624C6">
        <w:t>Granice i wzajemne zasady – bezpieczeństwo dla wszystkich</w:t>
      </w:r>
    </w:p>
    <w:p w14:paraId="62F4E7C4" w14:textId="03F9C3E6" w:rsidR="00FF522A" w:rsidRDefault="000409FD" w:rsidP="004F7253">
      <w:r>
        <w:t>Różnorodność doświadczeń i potrzeb wymaga jasnych ram. Na początku wydarzenia warto wspólnie omówić zasady wzajemnego szacunku</w:t>
      </w:r>
      <w:r w:rsidR="0060387F">
        <w:t xml:space="preserve"> </w:t>
      </w:r>
      <w:r>
        <w:t xml:space="preserve">- bez narzucania, ale z uwzględnieniem możliwości uczestników. Warto nazwać takie zasady jak: nie komentujemy wyglądu innych osób, pytamy o zgodę zanim kogoś dotkniemy, szanujemy czyjeś „nie”. Stawianie granic jest dobre, zarówno ze strony uczestników, jak i kadry. Można mówić: </w:t>
      </w:r>
      <w:r w:rsidRPr="006D5FCA">
        <w:rPr>
          <w:iCs/>
        </w:rPr>
        <w:t>„To dla mnie za dużo – potrzebuję teraz chwili przerwy</w:t>
      </w:r>
      <w:r w:rsidR="00C61341" w:rsidRPr="006D5FCA">
        <w:rPr>
          <w:iCs/>
        </w:rPr>
        <w:t>”</w:t>
      </w:r>
      <w:r>
        <w:t xml:space="preserve"> albo </w:t>
      </w:r>
      <w:r w:rsidRPr="006D5FCA">
        <w:rPr>
          <w:iCs/>
        </w:rPr>
        <w:t>„Nie jestem w stanie teraz pomóc, ale zaraz podejdę”.</w:t>
      </w:r>
      <w:r>
        <w:t xml:space="preserve"> Jednocześnie</w:t>
      </w:r>
      <w:r w:rsidR="0060387F">
        <w:t>,</w:t>
      </w:r>
      <w:r>
        <w:t xml:space="preserve"> zachowując nasze granice, nie odbieramy innym prawa do wyrażania siebie- również z emocjami, ciszą, zmiennością nastrojów.</w:t>
      </w:r>
    </w:p>
    <w:p w14:paraId="686C4156" w14:textId="77777777" w:rsidR="00FF522A" w:rsidRPr="00E624C6" w:rsidRDefault="000409FD" w:rsidP="00E624C6">
      <w:pPr>
        <w:pStyle w:val="Nagwek4"/>
      </w:pPr>
      <w:r w:rsidRPr="00E624C6">
        <w:t>Motywowanie krok po kroku</w:t>
      </w:r>
    </w:p>
    <w:p w14:paraId="1C13791B" w14:textId="0E6D24C2" w:rsidR="00FF522A" w:rsidRDefault="000409FD" w:rsidP="004F7253">
      <w:r>
        <w:t xml:space="preserve">Wydarzenie może wiązać się z nowymi doświadczeniami – dla niektórych ekscytującymi, dla innych stresującymi. Zachęcanie uczestników do działania warto prowadzić metodą „małych kroków”. Zamiast mówić „chodź, będzie </w:t>
      </w:r>
      <w:r w:rsidR="008A0A58">
        <w:t>cudownie</w:t>
      </w:r>
      <w:r>
        <w:t xml:space="preserve">!”, lepiej opisać konkretnie: </w:t>
      </w:r>
      <w:r w:rsidRPr="006D5FCA">
        <w:rPr>
          <w:iCs/>
        </w:rPr>
        <w:t>„Teraz idziemy do</w:t>
      </w:r>
      <w:r w:rsidR="00E624C6">
        <w:rPr>
          <w:iCs/>
        </w:rPr>
        <w:t> </w:t>
      </w:r>
      <w:r w:rsidRPr="006D5FCA">
        <w:rPr>
          <w:iCs/>
        </w:rPr>
        <w:t>sali obok, gdzie są poduszki i muzyka. Można tam tylko posiedzieć”</w:t>
      </w:r>
      <w:r>
        <w:t xml:space="preserve">. Ułatwia to podjęcie decyzji i daje większe poczucie kontroli. Motywacja nie działa przez presję – działa przez bezpieczeństwo, dobry przykład, życzliwą obecność </w:t>
      </w:r>
      <w:r w:rsidR="009F4882">
        <w:t>oraz</w:t>
      </w:r>
      <w:r>
        <w:t xml:space="preserve"> możliwość rezygnacji.</w:t>
      </w:r>
    </w:p>
    <w:p w14:paraId="3219B3C3" w14:textId="77777777" w:rsidR="00FF522A" w:rsidRPr="00E624C6" w:rsidRDefault="000409FD" w:rsidP="00E624C6">
      <w:pPr>
        <w:pStyle w:val="Nagwek4"/>
      </w:pPr>
      <w:bookmarkStart w:id="32" w:name="_lxo86v33a43m" w:colFirst="0" w:colLast="0"/>
      <w:bookmarkEnd w:id="32"/>
      <w:r w:rsidRPr="00E624C6">
        <w:t>Komunikacja a budowanie zaufania</w:t>
      </w:r>
    </w:p>
    <w:p w14:paraId="1F120719" w14:textId="35DA62A7" w:rsidR="00FF522A" w:rsidRDefault="000409FD" w:rsidP="004F7253">
      <w:r>
        <w:t>Zaufanie buduje się w działaniu. Chodzi o to, by osoba wiedziała, że mówimy prawdę, dotrzymujemy słowa, informujemy o zmianach,</w:t>
      </w:r>
      <w:r w:rsidR="00695B67">
        <w:t xml:space="preserve"> i</w:t>
      </w:r>
      <w:r>
        <w:t xml:space="preserve"> nie robimy nic „za jej plecami”. Pomaga też przewidywalność</w:t>
      </w:r>
      <w:r w:rsidR="00695B67">
        <w:t xml:space="preserve"> </w:t>
      </w:r>
      <w:r>
        <w:t>- informowanie, co będzie się działo, kto będzie prowadził zajęcia, kiedy i</w:t>
      </w:r>
      <w:r w:rsidR="00AA6BAE">
        <w:t> </w:t>
      </w:r>
      <w:r>
        <w:t xml:space="preserve">gdzie będzie przerwa. Zaufanie wymaga spójności: jeśli mówimy, że ktoś może </w:t>
      </w:r>
      <w:r>
        <w:lastRenderedPageBreak/>
        <w:t>zrezygnować, to szanujemy to. W zaufaniu istotna jest też możliwość popełniania błędów</w:t>
      </w:r>
      <w:r w:rsidR="00695B67">
        <w:t xml:space="preserve"> </w:t>
      </w:r>
      <w:r>
        <w:t>- bez lęku przed oceną. Tak samo ważne jest to w relacjach uczestnik</w:t>
      </w:r>
      <w:r w:rsidR="00695B67">
        <w:t xml:space="preserve"> </w:t>
      </w:r>
      <w:r>
        <w:t>- uczestnik, jak i</w:t>
      </w:r>
      <w:r w:rsidR="001728B4">
        <w:t> </w:t>
      </w:r>
      <w:r w:rsidR="003F3D48">
        <w:t>uczestnik</w:t>
      </w:r>
      <w:r w:rsidR="00695B67">
        <w:t xml:space="preserve"> </w:t>
      </w:r>
      <w:r>
        <w:t>- kadra.</w:t>
      </w:r>
    </w:p>
    <w:p w14:paraId="11A719F5" w14:textId="77777777" w:rsidR="00FF522A" w:rsidRPr="00E624C6" w:rsidRDefault="000409FD" w:rsidP="00E624C6">
      <w:pPr>
        <w:pStyle w:val="Nagwek4"/>
      </w:pPr>
      <w:bookmarkStart w:id="33" w:name="_rba7a83y6y41" w:colFirst="0" w:colLast="0"/>
      <w:bookmarkEnd w:id="33"/>
      <w:r w:rsidRPr="00E624C6">
        <w:t>Komunikacja a poczucie sprawczości</w:t>
      </w:r>
    </w:p>
    <w:p w14:paraId="529B979B" w14:textId="4948E0C5" w:rsidR="00FF522A" w:rsidRDefault="000409FD" w:rsidP="004F7253">
      <w:r>
        <w:t xml:space="preserve">Dobra komunikacja wspiera autonomię. Zamiast gotowych rozwiązań, warto zadawać pytania: </w:t>
      </w:r>
      <w:r w:rsidRPr="00AA6BAE">
        <w:rPr>
          <w:iCs/>
        </w:rPr>
        <w:t>„Czy chcesz, żebym ci przeczytał?”, „Co wybierasz: spacer czy odpoczynek?”, „Czy</w:t>
      </w:r>
      <w:r w:rsidR="00E624C6">
        <w:rPr>
          <w:iCs/>
        </w:rPr>
        <w:t> </w:t>
      </w:r>
      <w:r w:rsidRPr="00AA6BAE">
        <w:rPr>
          <w:iCs/>
        </w:rPr>
        <w:t>potrzebujesz pomocy?”</w:t>
      </w:r>
      <w:r>
        <w:t>. Nawet drobne decyzje zwiększają poczucie wpływu, co jest szczególnie ważne dla osób z ograniczoną samodzielnością. Nie chodzi o to, by każda osoba robiła wszystko sama – ale by wiedziała, że ma wybór, że może decydować o sobie w</w:t>
      </w:r>
      <w:r w:rsidR="00AA6BAE">
        <w:t> </w:t>
      </w:r>
      <w:r>
        <w:t>granicach swoich możliwości.</w:t>
      </w:r>
    </w:p>
    <w:p w14:paraId="3613F9B7" w14:textId="77777777" w:rsidR="00FF522A" w:rsidRPr="00E624C6" w:rsidRDefault="000409FD" w:rsidP="00E624C6">
      <w:pPr>
        <w:pStyle w:val="Nagwek4"/>
      </w:pPr>
      <w:bookmarkStart w:id="34" w:name="_wqdt0ffh1kdj" w:colFirst="0" w:colLast="0"/>
      <w:bookmarkEnd w:id="34"/>
      <w:r w:rsidRPr="00E624C6">
        <w:t>Dynamika w grupie i sytuacje trudne</w:t>
      </w:r>
    </w:p>
    <w:p w14:paraId="375FA43E" w14:textId="3DDC0BCE" w:rsidR="00FF522A" w:rsidRDefault="000409FD" w:rsidP="004F7253">
      <w:r>
        <w:t xml:space="preserve">W grupach różnorodnych mogą pojawić się nieporozumienia, zderzenie różnych norm czy stylów komunikacji. W takich sytuacjach ważne jest, by nie szukać winnych, tylko szukać przyczyn. Pomaga zadawanie pytań: </w:t>
      </w:r>
      <w:r w:rsidRPr="00AA6BAE">
        <w:rPr>
          <w:iCs/>
        </w:rPr>
        <w:t>„Czy dobrze zrozumiałeś, co druga osoba chciała powiedzieć?”, „Co możemy zrobić, żeby było wam obojgu dobrze?”.</w:t>
      </w:r>
      <w:r>
        <w:t xml:space="preserve"> Warto pamiętać, że</w:t>
      </w:r>
      <w:r w:rsidR="00E624C6">
        <w:t> </w:t>
      </w:r>
      <w:r>
        <w:t>wiele napięć wynika z trudności komunikacyjnych, stresu lub różnic poznawczych. Spokojna, empatyczna mediacja pomaga nie tylko zażegnać konflikt, ale też wzmacnia kompetencje społeczne wszystkich uczestników.</w:t>
      </w:r>
    </w:p>
    <w:p w14:paraId="6B2CB24A" w14:textId="77777777" w:rsidR="00FF522A" w:rsidRDefault="000409FD" w:rsidP="00E624C6">
      <w:pPr>
        <w:pStyle w:val="Nagwek4"/>
      </w:pPr>
      <w:r>
        <w:t>Proponowanie pomocy</w:t>
      </w:r>
    </w:p>
    <w:p w14:paraId="2CC0C3EF" w14:textId="3888C902" w:rsidR="00FF522A" w:rsidRDefault="000409FD" w:rsidP="004F7253">
      <w:r>
        <w:t xml:space="preserve">Pomoc należy oferować, ale nie narzucać. Najlepiej pytać wprost: </w:t>
      </w:r>
      <w:r w:rsidRPr="00293AF3">
        <w:rPr>
          <w:iCs/>
        </w:rPr>
        <w:t>„Czy potrzebujesz wsparcia?”, „Jak mogę pomóc?”, „Czy chcesz, żebym poszła z tobą?”</w:t>
      </w:r>
      <w:r>
        <w:t xml:space="preserve">. Używamy języka opartego na partnerstwie, nie litości – unikamy sformułowań </w:t>
      </w:r>
      <w:r w:rsidRPr="00225272">
        <w:t>typu „Oj, to może ja zrobię za</w:t>
      </w:r>
      <w:r w:rsidR="00E624C6">
        <w:t> </w:t>
      </w:r>
      <w:r w:rsidRPr="00225272">
        <w:t>ciebie”</w:t>
      </w:r>
      <w:r>
        <w:t>. Warto też pamiętać, że czasem wsparcie to po prostu obecność, możliwość zadania pytania, podanie ręki – a niekoniecznie wyręczanie.</w:t>
      </w:r>
    </w:p>
    <w:p w14:paraId="7A2975D2" w14:textId="77777777" w:rsidR="00FF522A" w:rsidRPr="00E624C6" w:rsidRDefault="000409FD" w:rsidP="00E624C6">
      <w:pPr>
        <w:pStyle w:val="Nagwek4"/>
      </w:pPr>
      <w:bookmarkStart w:id="35" w:name="_dnkvs9xw5x0k" w:colFirst="0" w:colLast="0"/>
      <w:bookmarkEnd w:id="35"/>
      <w:r w:rsidRPr="00E624C6">
        <w:t>Komunikacja z osobami z trudnościami werbalnymi</w:t>
      </w:r>
    </w:p>
    <w:p w14:paraId="2399FCDD" w14:textId="523300C9" w:rsidR="00FF522A" w:rsidRDefault="000409FD" w:rsidP="004F7253">
      <w:r>
        <w:t>Jeśli osoba uczestnicząca nie mówi lub mówi w sposób trudny do zrozumienia – nie zakładamy, że „się nie da”. Stosujemy proste pytania zamknięte („</w:t>
      </w:r>
      <w:r w:rsidR="00C61341">
        <w:t xml:space="preserve">tak” </w:t>
      </w:r>
      <w:r w:rsidR="0049077D">
        <w:t>– „</w:t>
      </w:r>
      <w:r>
        <w:t>nie”), pytamy o</w:t>
      </w:r>
      <w:r w:rsidR="001728B4">
        <w:t> </w:t>
      </w:r>
      <w:r>
        <w:t>preferencje</w:t>
      </w:r>
      <w:r w:rsidR="00695B67">
        <w:t xml:space="preserve"> i</w:t>
      </w:r>
      <w:r>
        <w:t xml:space="preserve"> wskazania. Korzystamy z alternatywnych form komunikacji: kart, obrazków, mimiki, gestów.</w:t>
      </w:r>
      <w:r w:rsidR="00741BFC">
        <w:t xml:space="preserve"> </w:t>
      </w:r>
      <w:r>
        <w:t xml:space="preserve">Dajemy czas na odpowiedź. Nie poprawiamy, nie zgadujemy – raczej upewniamy się: </w:t>
      </w:r>
      <w:r w:rsidRPr="00741BFC">
        <w:rPr>
          <w:iCs/>
        </w:rPr>
        <w:t>„Czy chodziło ci o to?”, „Czy dobrze zrozumiałam, że chcesz odpocząć?”</w:t>
      </w:r>
      <w:r>
        <w:t xml:space="preserve">. Warto wcześniej zapytać opiekuna, jak dana osoba się </w:t>
      </w:r>
      <w:r w:rsidR="00C61341">
        <w:t>komunikuje</w:t>
      </w:r>
      <w:r>
        <w:t xml:space="preserve"> i dostosować się do jej sposobu</w:t>
      </w:r>
      <w:r w:rsidR="00695B67">
        <w:t xml:space="preserve"> komunikacji</w:t>
      </w:r>
      <w:r>
        <w:t>.</w:t>
      </w:r>
    </w:p>
    <w:p w14:paraId="658682A0" w14:textId="77777777" w:rsidR="00FF522A" w:rsidRPr="00E624C6" w:rsidRDefault="000409FD" w:rsidP="00E624C6">
      <w:pPr>
        <w:pStyle w:val="Nagwek4"/>
      </w:pPr>
      <w:bookmarkStart w:id="36" w:name="_oc2m1816vu89" w:colFirst="0" w:colLast="0"/>
      <w:bookmarkEnd w:id="36"/>
      <w:r w:rsidRPr="00E624C6">
        <w:t>Rola opiekuna w komunikacji z osobami zależnymi</w:t>
      </w:r>
    </w:p>
    <w:p w14:paraId="744E13E1" w14:textId="10335B91" w:rsidR="00FF522A" w:rsidRDefault="000409FD" w:rsidP="004F7253">
      <w:r>
        <w:t xml:space="preserve">Opiekunowie często są nie tylko wsparciem fizycznym, ale też „tłumaczami” rzeczywistości. Ich rola jest kluczowa – to oni znają uczestnika najlepiej, wiedzą, kiedy reaguje stresem, czego potrzebuje, jak się komunikuje. Jednak nawet wtedy starajmy się mówić </w:t>
      </w:r>
      <w:r w:rsidRPr="00741BFC">
        <w:rPr>
          <w:iCs/>
        </w:rPr>
        <w:t>do osoby</w:t>
      </w:r>
      <w:r>
        <w:t xml:space="preserve">, </w:t>
      </w:r>
      <w:r w:rsidR="00051C51">
        <w:lastRenderedPageBreak/>
        <w:t>a</w:t>
      </w:r>
      <w:r w:rsidR="00660361">
        <w:t> </w:t>
      </w:r>
      <w:r>
        <w:t>nie</w:t>
      </w:r>
      <w:r w:rsidR="00E624C6">
        <w:t> </w:t>
      </w:r>
      <w:r w:rsidRPr="00741BFC">
        <w:rPr>
          <w:iCs/>
        </w:rPr>
        <w:t>o niej</w:t>
      </w:r>
      <w:r w:rsidR="00E624C6">
        <w:rPr>
          <w:iCs/>
        </w:rPr>
        <w:t>,</w:t>
      </w:r>
      <w:r w:rsidRPr="00741BFC">
        <w:rPr>
          <w:iCs/>
        </w:rPr>
        <w:t xml:space="preserve"> w jej obecności</w:t>
      </w:r>
      <w:r>
        <w:t>. Opiekun może wtedy pomóc w przetłumaczeniu lub wyjaśnieniu pytania, ale to uczestnik powinien być traktowany jako strona rozmowy.</w:t>
      </w:r>
    </w:p>
    <w:p w14:paraId="725DA42F" w14:textId="77777777" w:rsidR="00FF522A" w:rsidRPr="00E624C6" w:rsidRDefault="000409FD" w:rsidP="00E624C6">
      <w:pPr>
        <w:pStyle w:val="Nagwek4"/>
      </w:pPr>
      <w:bookmarkStart w:id="37" w:name="_r8nwp4wcmt1f" w:colFirst="0" w:colLast="0"/>
      <w:bookmarkEnd w:id="37"/>
      <w:r w:rsidRPr="00E624C6">
        <w:t>Ustalanie zasad wspólnego pobytu</w:t>
      </w:r>
    </w:p>
    <w:p w14:paraId="0D708C40" w14:textId="42A50953" w:rsidR="00FF522A" w:rsidRDefault="000409FD" w:rsidP="004F7253">
      <w:r>
        <w:t>Wyjazd wytchnieniowy to wspólna przygoda, ale to organizatorzy są odpowiedzialni za</w:t>
      </w:r>
      <w:r w:rsidR="00E624C6">
        <w:t> </w:t>
      </w:r>
      <w:r>
        <w:t>przygotowanie takiego środowiska, które umożliwi wszystkim uczestnikom poczucie bezpieczeństwa, komfortu i sprawczości. Kluczem do tego jest otwarta, przejrzysta i pełna szacunku komunikacja – zarówno przed wyjazdem, jak i w jego trakcie. Poniższe zasady i</w:t>
      </w:r>
      <w:r w:rsidR="00741BFC">
        <w:t> </w:t>
      </w:r>
      <w:r>
        <w:t>wskazówki warto przekazać uczestnikom, wolontariuszom i opiekunom jako element wspólnego przygotowania do wyjazdu:</w:t>
      </w:r>
    </w:p>
    <w:p w14:paraId="31C11964" w14:textId="559F5DB4" w:rsidR="00FF522A" w:rsidRDefault="000409FD" w:rsidP="00421502">
      <w:pPr>
        <w:pStyle w:val="Akapitzlist"/>
        <w:numPr>
          <w:ilvl w:val="0"/>
          <w:numId w:val="69"/>
        </w:numPr>
        <w:ind w:left="425" w:hanging="283"/>
        <w:contextualSpacing/>
      </w:pPr>
      <w:r w:rsidRPr="004F7253">
        <w:rPr>
          <w:b/>
        </w:rPr>
        <w:t>Podkreśl, że celem wyjazdu jest odpoczynek</w:t>
      </w:r>
      <w:r>
        <w:t>. Zachęcaj uczestników do korzystania z</w:t>
      </w:r>
      <w:r w:rsidR="00741BFC">
        <w:t> </w:t>
      </w:r>
      <w:r>
        <w:t>czasu wolnego bez poczucia winy. Warto przypominać, że odpoczynek to nie luksus – to konieczność. Spokojny czas dla siebie, bez planu i spektakularnych działań, jest pełnoprawnym i konstruktywnym sposobem spędzania czasu na wyjeździe.</w:t>
      </w:r>
    </w:p>
    <w:p w14:paraId="084B5A2E" w14:textId="77777777" w:rsidR="003F3D48" w:rsidRPr="003F3D48" w:rsidRDefault="000409FD" w:rsidP="00E36D75">
      <w:pPr>
        <w:pStyle w:val="Akapitzlist"/>
        <w:numPr>
          <w:ilvl w:val="0"/>
          <w:numId w:val="69"/>
        </w:numPr>
        <w:ind w:left="425" w:hanging="283"/>
        <w:contextualSpacing/>
      </w:pPr>
      <w:r w:rsidRPr="004F7253">
        <w:rPr>
          <w:b/>
        </w:rPr>
        <w:t>Wzmocnij rolę wolontariuszy jako wsparcia, nie personelu pomocniczego.</w:t>
      </w:r>
    </w:p>
    <w:p w14:paraId="57F7D643" w14:textId="3FB7EDD8" w:rsidR="00FF522A" w:rsidRDefault="000409FD" w:rsidP="00E36D75">
      <w:pPr>
        <w:pStyle w:val="Akapitzlist"/>
        <w:ind w:left="426"/>
      </w:pPr>
      <w:r>
        <w:t xml:space="preserve">Wolontariusze są obecni z własnej woli, nie otrzymują wynagrodzenia. Przypomnij uczestnikom, że docenienie ich obecności i zaangażowania – choćby zwykłym </w:t>
      </w:r>
      <w:r w:rsidR="006B59A1">
        <w:t>„</w:t>
      </w:r>
      <w:r>
        <w:t>dziękuję" – ma ogromne znaczenie.</w:t>
      </w:r>
    </w:p>
    <w:p w14:paraId="59E3A660" w14:textId="259FD6A0" w:rsidR="00FF522A" w:rsidRDefault="000409FD" w:rsidP="00E36D75">
      <w:pPr>
        <w:pStyle w:val="Akapitzlist"/>
        <w:numPr>
          <w:ilvl w:val="0"/>
          <w:numId w:val="69"/>
        </w:numPr>
        <w:ind w:left="425" w:hanging="283"/>
        <w:contextualSpacing/>
      </w:pPr>
      <w:r w:rsidRPr="004F7253">
        <w:rPr>
          <w:b/>
        </w:rPr>
        <w:t xml:space="preserve">Ułatw zbudowanie relacji między uczestnikami a wolontariuszami. </w:t>
      </w:r>
      <w:r>
        <w:t>Zachęcaj opiekunów do przedstawienia swoich bliskich – kim są, co lubią, jak się komunikują, czego się boją. To informacje niezbędne do stworzenia poczucia bezpieczeństwa i</w:t>
      </w:r>
      <w:r w:rsidR="003F3D48">
        <w:t> </w:t>
      </w:r>
      <w:r>
        <w:t>ułatwiające nawiązywanie relacji.</w:t>
      </w:r>
    </w:p>
    <w:p w14:paraId="0D728925" w14:textId="77777777" w:rsidR="00FF522A" w:rsidRDefault="000409FD" w:rsidP="00E36D75">
      <w:pPr>
        <w:pStyle w:val="Akapitzlist"/>
        <w:numPr>
          <w:ilvl w:val="0"/>
          <w:numId w:val="69"/>
        </w:numPr>
        <w:ind w:left="425" w:hanging="283"/>
        <w:contextualSpacing/>
      </w:pPr>
      <w:r w:rsidRPr="004F7253">
        <w:rPr>
          <w:b/>
        </w:rPr>
        <w:t xml:space="preserve">Określ i zakomunikuj zakres zadań asystentów i wolontariuszy. </w:t>
      </w:r>
      <w:r>
        <w:t>Zadbaj o to, by zarówno wolontariusze, jak i uczestnicy wiedzieli, że wolontariusze nie wykonują zadań terapeutycznych, medycznych czy pielęgnacyjnych – chyba że mają odpowiednie kwalifikacje i taka rola została wcześniej uzgodniona. Ich zadaniem jest zapewnienie osobie z niepełnosprawnością obecności i uwagi, które umożliwiają opiekunowi czas dla siebie.</w:t>
      </w:r>
    </w:p>
    <w:p w14:paraId="7E0402DD" w14:textId="16157C16" w:rsidR="00FF522A" w:rsidRDefault="000409FD" w:rsidP="00E36D75">
      <w:pPr>
        <w:pStyle w:val="Akapitzlist"/>
        <w:numPr>
          <w:ilvl w:val="0"/>
          <w:numId w:val="69"/>
        </w:numPr>
        <w:ind w:left="425" w:hanging="283"/>
        <w:contextualSpacing/>
      </w:pPr>
      <w:r w:rsidRPr="004F7253">
        <w:rPr>
          <w:b/>
        </w:rPr>
        <w:t xml:space="preserve">Zapewnij dostęp do wsparcia psychologicznego. </w:t>
      </w:r>
      <w:r>
        <w:t>Podkreśl, że wolontariusze nie są przygotowani do udzielania wsparcia emocjonalnego uczestnikom. W sytuacjach wymagających takiej pomocy należy wskazać konkretne osoby z zespołu (np.</w:t>
      </w:r>
      <w:r w:rsidR="00E624C6">
        <w:t> </w:t>
      </w:r>
      <w:r>
        <w:t>psychologa lub koordynatora), z którymi można się skontaktować.</w:t>
      </w:r>
    </w:p>
    <w:p w14:paraId="7AEEE1DA" w14:textId="09A57014" w:rsidR="00FF522A" w:rsidRDefault="000409FD" w:rsidP="00E36D75">
      <w:pPr>
        <w:pStyle w:val="Akapitzlist"/>
        <w:numPr>
          <w:ilvl w:val="0"/>
          <w:numId w:val="69"/>
        </w:numPr>
        <w:ind w:left="425" w:hanging="283"/>
        <w:contextualSpacing/>
      </w:pPr>
      <w:r w:rsidRPr="004F7253">
        <w:rPr>
          <w:b/>
        </w:rPr>
        <w:t xml:space="preserve">Zaplanuj sposób komunikacji między uczestnikami a asystentami i wolontariuszami. </w:t>
      </w:r>
      <w:r>
        <w:t>Zaproponuj konkretne narzędzia – np. wiadomości SMS, komunikatory – i zachęć do</w:t>
      </w:r>
      <w:r w:rsidR="00E624C6">
        <w:t> </w:t>
      </w:r>
      <w:r>
        <w:t>uzgodnienia formy kontaktu w sytuacjach nagłych. Ułatwi to szybkie reagowanie i</w:t>
      </w:r>
      <w:r w:rsidR="00741BFC">
        <w:t> </w:t>
      </w:r>
      <w:r>
        <w:t>zmniejszy poziom stresu.</w:t>
      </w:r>
    </w:p>
    <w:p w14:paraId="395B54EB" w14:textId="2CC12709" w:rsidR="00FF522A" w:rsidRDefault="000409FD" w:rsidP="00E36D75">
      <w:pPr>
        <w:pStyle w:val="Akapitzlist"/>
        <w:numPr>
          <w:ilvl w:val="0"/>
          <w:numId w:val="69"/>
        </w:numPr>
        <w:ind w:left="425" w:hanging="283"/>
        <w:contextualSpacing/>
      </w:pPr>
      <w:r w:rsidRPr="004F7253">
        <w:rPr>
          <w:b/>
        </w:rPr>
        <w:t xml:space="preserve">Zadbaj o przestrzeń do wyrażania emocji. </w:t>
      </w:r>
      <w:r>
        <w:t>Wprowadź codzienne kręgi – wspólne spotkania, podczas których można podzielić się sukcesami, trudnościami</w:t>
      </w:r>
      <w:r w:rsidR="006D11A2">
        <w:t xml:space="preserve"> i </w:t>
      </w:r>
      <w:r>
        <w:t>napięciami. To</w:t>
      </w:r>
      <w:r w:rsidR="00E624C6">
        <w:t> </w:t>
      </w:r>
      <w:r>
        <w:t>nie tylko sposób na lepsze zrozumienie siebie nawzajem, ale też na rozładowanie emocji i budowanie wsparcia.</w:t>
      </w:r>
    </w:p>
    <w:p w14:paraId="7FD5846C" w14:textId="77777777" w:rsidR="00FF522A" w:rsidRDefault="000409FD" w:rsidP="00F2609E">
      <w:pPr>
        <w:pStyle w:val="Akapitzlist"/>
        <w:numPr>
          <w:ilvl w:val="0"/>
          <w:numId w:val="69"/>
        </w:numPr>
        <w:ind w:left="425" w:hanging="283"/>
        <w:contextualSpacing/>
      </w:pPr>
      <w:r w:rsidRPr="004F7253">
        <w:rPr>
          <w:b/>
        </w:rPr>
        <w:lastRenderedPageBreak/>
        <w:t xml:space="preserve">Stwórz przestrzeń do zgłaszania trudności. </w:t>
      </w:r>
      <w:r>
        <w:t>Zadbaj o to, by każdy wiedział, do kogo może zgłosić pytania, wątpliwości lub trudne emocje. Udostępnij jasny i prosty formularz skarg i wniosków lub zaproponuj osobę do rozmów indywidualnych.</w:t>
      </w:r>
    </w:p>
    <w:p w14:paraId="3D462742" w14:textId="342E32AF" w:rsidR="00FF522A" w:rsidRDefault="000409FD" w:rsidP="00F2609E">
      <w:pPr>
        <w:pStyle w:val="Akapitzlist"/>
        <w:numPr>
          <w:ilvl w:val="0"/>
          <w:numId w:val="69"/>
        </w:numPr>
        <w:ind w:left="425" w:hanging="283"/>
        <w:contextualSpacing/>
      </w:pPr>
      <w:r w:rsidRPr="004F7253">
        <w:rPr>
          <w:b/>
        </w:rPr>
        <w:t xml:space="preserve">Reaguj elastycznie. </w:t>
      </w:r>
      <w:r>
        <w:t>Jeśli uczestnicy zgłoszą, że nie czują się komfortowo z</w:t>
      </w:r>
      <w:r w:rsidR="000847BF">
        <w:t> </w:t>
      </w:r>
      <w:r>
        <w:t>przydzielonym wolontariuszem – zaproponuj rozwiązania. Zmiany nie zawsze będą możliwe, ale warto podkreślić, że każda informacja zwrotna jest cenna i pomoże w</w:t>
      </w:r>
      <w:r w:rsidR="00DD09EC">
        <w:t> </w:t>
      </w:r>
      <w:r>
        <w:t>przyszłości lepiej dobierać osoby do współpracy.</w:t>
      </w:r>
    </w:p>
    <w:p w14:paraId="475CEAEA" w14:textId="2EC37D0B" w:rsidR="00FF522A" w:rsidRDefault="000409FD" w:rsidP="00F2609E">
      <w:pPr>
        <w:pStyle w:val="Akapitzlist"/>
        <w:numPr>
          <w:ilvl w:val="0"/>
          <w:numId w:val="69"/>
        </w:numPr>
        <w:ind w:left="425" w:hanging="283"/>
        <w:contextualSpacing/>
      </w:pPr>
      <w:r w:rsidRPr="004F7253">
        <w:rPr>
          <w:b/>
        </w:rPr>
        <w:t xml:space="preserve">Wspieraj budowanie wspólnoty i odpowiedzialności. </w:t>
      </w:r>
      <w:r>
        <w:t>Zachęcaj do udziału w</w:t>
      </w:r>
      <w:r w:rsidR="00DD09EC">
        <w:t> </w:t>
      </w:r>
      <w:r>
        <w:t>proponowanych aktywnościach, wspólnych posiłkach, rozmowach. Jednocześnie daj jasny komunikat: uczestnictwo jest dobrowolne – każda osoba ma prawo do wycofania się, odpoczynku w samotności lub własnego tempa uczestnictwa.</w:t>
      </w:r>
    </w:p>
    <w:p w14:paraId="52ACE7FA" w14:textId="24224540" w:rsidR="00FF522A" w:rsidRDefault="000409FD" w:rsidP="00F2609E">
      <w:pPr>
        <w:pStyle w:val="Akapitzlist"/>
        <w:numPr>
          <w:ilvl w:val="0"/>
          <w:numId w:val="69"/>
        </w:numPr>
        <w:ind w:left="425" w:hanging="283"/>
        <w:contextualSpacing/>
      </w:pPr>
      <w:r w:rsidRPr="004F7253">
        <w:rPr>
          <w:b/>
        </w:rPr>
        <w:t xml:space="preserve">Wprowadź zasady komunikacji opartej na szacunku. </w:t>
      </w:r>
      <w:r>
        <w:t>Zwracaj uwagę, by w rozmowach nie pojawiały się oceny, dobre rady (jeśli nie są proszone), uwagi na temat wyglądu, zdrowia, sposobów wychowywania dzieci czy funkcjonowania osób z</w:t>
      </w:r>
      <w:r w:rsidR="003F3D48">
        <w:t> </w:t>
      </w:r>
      <w:r>
        <w:t>niepełnosprawnością. Przypominaj, że to przestrzeń wolna od przemocy – także tej werbalnej.</w:t>
      </w:r>
    </w:p>
    <w:p w14:paraId="4E4C3AE9" w14:textId="6489E5FB" w:rsidR="00FF522A" w:rsidRDefault="000409FD" w:rsidP="00F2609E">
      <w:pPr>
        <w:pStyle w:val="Akapitzlist"/>
        <w:numPr>
          <w:ilvl w:val="0"/>
          <w:numId w:val="69"/>
        </w:numPr>
        <w:ind w:left="425" w:hanging="283"/>
        <w:contextualSpacing/>
      </w:pPr>
      <w:r w:rsidRPr="004F7253">
        <w:rPr>
          <w:b/>
        </w:rPr>
        <w:t xml:space="preserve">Stwórz system wspierania uczestników w sytuacjach konfliktowych. </w:t>
      </w:r>
      <w:r>
        <w:t>Jeśli pojawi się napięcie między uczestnikami, zapewnij im rozmowę z koordynatorem, który pomoże znaleźć rozwiązanie. Konflikty mogą się zdarzać – ważne, by reagować spokojnie, z</w:t>
      </w:r>
      <w:r w:rsidR="00DD09EC">
        <w:t> </w:t>
      </w:r>
      <w:r>
        <w:t>empatią i szacunkiem dla wszystkich stron.</w:t>
      </w:r>
    </w:p>
    <w:p w14:paraId="191206A9" w14:textId="77777777" w:rsidR="00FF522A" w:rsidRDefault="000409FD" w:rsidP="00C53AE5">
      <w:pPr>
        <w:pStyle w:val="Nagwek3"/>
      </w:pPr>
      <w:r>
        <w:t>Komunikacja po zakończonym wyjeździe</w:t>
      </w:r>
    </w:p>
    <w:p w14:paraId="63964BDF" w14:textId="77777777" w:rsidR="00FF522A" w:rsidRDefault="000409FD" w:rsidP="004F7253">
      <w:r>
        <w:t>Relacje z wyjazdów – o czym pamiętać, przygotowując dokumentację wydarzenia</w:t>
      </w:r>
    </w:p>
    <w:p w14:paraId="17E998FC" w14:textId="1FCC130A" w:rsidR="00FF522A" w:rsidRDefault="000409FD" w:rsidP="004F7253">
      <w:r>
        <w:t>Relacje z wyjazdów wytchnieniowych to istotne narzędzie komunikacji. Pokazują skalę i</w:t>
      </w:r>
      <w:r w:rsidR="00DD09EC">
        <w:t> </w:t>
      </w:r>
      <w:r>
        <w:t>charakter naszych działań, pozwalają na promocję wydarzenia i oznaczenie partnerów, a</w:t>
      </w:r>
      <w:r w:rsidR="00DD09EC">
        <w:t> </w:t>
      </w:r>
      <w:r>
        <w:t>także inspirują innych</w:t>
      </w:r>
      <w:r w:rsidR="005116BE">
        <w:t xml:space="preserve"> </w:t>
      </w:r>
      <w:r>
        <w:t>- zarówno do organizacji podobnych wydarzeń, jak i do udziału w</w:t>
      </w:r>
      <w:r w:rsidR="00DD09EC">
        <w:t> </w:t>
      </w:r>
      <w:r>
        <w:t>nich jako uczestnicy. Dobrze przygotowana relacja powinna nie tylko promować działania organizatora, ale także wzmacniać godny i podmiotowy wizerunek osób z</w:t>
      </w:r>
      <w:r w:rsidR="00225272">
        <w:t> </w:t>
      </w:r>
      <w:r>
        <w:t>niepełnosprawnościami oraz ich rodzin. Oto kluczowe kwestie, o których należy pamiętać:</w:t>
      </w:r>
    </w:p>
    <w:p w14:paraId="779EAF65" w14:textId="5E4708D2" w:rsidR="00FF522A" w:rsidRDefault="000409FD" w:rsidP="007923FF">
      <w:pPr>
        <w:pStyle w:val="Akapitzlist"/>
        <w:numPr>
          <w:ilvl w:val="0"/>
          <w:numId w:val="73"/>
        </w:numPr>
        <w:ind w:left="426"/>
      </w:pPr>
      <w:r w:rsidRPr="004F7253">
        <w:rPr>
          <w:b/>
        </w:rPr>
        <w:t>Oddajmy głos uczestnikom.</w:t>
      </w:r>
      <w:r>
        <w:t xml:space="preserve"> Warto publikować ich refleksje, relacje i komentarze</w:t>
      </w:r>
      <w:r w:rsidR="005116BE">
        <w:t>, które</w:t>
      </w:r>
      <w:r>
        <w:t xml:space="preserve"> są autentyczne, ciekawe i dają uczestnikom realny wpływ na współtworzenie wydarzenia. To wzmacnia ich sprawczość i pokazuje, że wyjazd jest wspólnym doświadczeniem.</w:t>
      </w:r>
    </w:p>
    <w:p w14:paraId="1DBBAA35" w14:textId="2AB2A190" w:rsidR="00FF522A" w:rsidRDefault="000409FD" w:rsidP="007923FF">
      <w:pPr>
        <w:pStyle w:val="Akapitzlist"/>
        <w:numPr>
          <w:ilvl w:val="0"/>
          <w:numId w:val="73"/>
        </w:numPr>
        <w:ind w:left="426"/>
      </w:pPr>
      <w:r w:rsidRPr="004F7253">
        <w:rPr>
          <w:b/>
        </w:rPr>
        <w:t>Unikajmy narracji dobroczyńców.</w:t>
      </w:r>
      <w:r>
        <w:t xml:space="preserve"> Nie budujmy opowieści wokół wdzięczności uczestników. Dużo bardziej wartościowe jest pokazanie, że wyjazdy są wzajemną wymianą – przynoszą korzyści zarówno rodzinom osób z niepełnosprawnością, jak i</w:t>
      </w:r>
      <w:r w:rsidR="00DD09EC">
        <w:t> </w:t>
      </w:r>
      <w:r>
        <w:t>organizatorom czy wolontariuszom. To, co dzieje się podczas takich spotkań, tworzy namiastkę świata, w którym każda osoba jest ważna i widziana.</w:t>
      </w:r>
    </w:p>
    <w:p w14:paraId="437D781D" w14:textId="1D949B0C" w:rsidR="00FF522A" w:rsidRDefault="000409FD" w:rsidP="007923FF">
      <w:pPr>
        <w:pStyle w:val="Akapitzlist"/>
        <w:numPr>
          <w:ilvl w:val="0"/>
          <w:numId w:val="73"/>
        </w:numPr>
        <w:ind w:left="426"/>
      </w:pPr>
      <w:r w:rsidRPr="004F7253">
        <w:rPr>
          <w:b/>
        </w:rPr>
        <w:lastRenderedPageBreak/>
        <w:t>Zadbajmy o godny język.</w:t>
      </w:r>
      <w:r>
        <w:t xml:space="preserve"> Unikajmy zwrotów typu „cierpiący na...”, infantylizacji dorosłych osób z niepełnosprawnościami czy przesadnego eksponowania trudnych sytuacji. Zamiast skupiać się na „dramacie”, warto mówić o potrzebach, potencjale i</w:t>
      </w:r>
      <w:r w:rsidR="00DD09EC">
        <w:t> </w:t>
      </w:r>
      <w:r>
        <w:t>codziennych wyzwaniach. Podkreślajmy, że uczestnicy to osoby z bogatym doświadczeniem, talentami i energią.</w:t>
      </w:r>
    </w:p>
    <w:p w14:paraId="3F75C79A" w14:textId="77777777" w:rsidR="00FF522A" w:rsidRDefault="000409FD" w:rsidP="007923FF">
      <w:pPr>
        <w:pStyle w:val="Akapitzlist"/>
        <w:numPr>
          <w:ilvl w:val="0"/>
          <w:numId w:val="73"/>
        </w:numPr>
        <w:ind w:left="426"/>
      </w:pPr>
      <w:r w:rsidRPr="004F7253">
        <w:rPr>
          <w:b/>
        </w:rPr>
        <w:t>Zgody na wykorzystanie wizerunku.</w:t>
      </w:r>
      <w:r>
        <w:t xml:space="preserve"> Przed publikacją zdjęć należy uzyskać pisemną zgodę każdej osoby widocznej na zdjęciach lub nagraniach. W przypadku osób niepełnoletnich lub ubezwłasnowolnionych – od ich opiekunów.</w:t>
      </w:r>
    </w:p>
    <w:p w14:paraId="24773B55" w14:textId="179EB902" w:rsidR="00FF522A" w:rsidRDefault="000409FD" w:rsidP="007923FF">
      <w:pPr>
        <w:pStyle w:val="Akapitzlist"/>
        <w:numPr>
          <w:ilvl w:val="0"/>
          <w:numId w:val="73"/>
        </w:numPr>
        <w:ind w:left="426"/>
      </w:pPr>
      <w:r w:rsidRPr="004F7253">
        <w:rPr>
          <w:b/>
        </w:rPr>
        <w:t>Wybierajmy uważnie zdjęcia.</w:t>
      </w:r>
      <w:r>
        <w:t xml:space="preserve"> Nie publikujmy materiałów, które mogą kogokolwiek ośmieszyć, upokorzyć lub utrwalać stereotypy. Pamiętajmy, że każda osoba, z</w:t>
      </w:r>
      <w:r w:rsidR="00DD09EC">
        <w:t> </w:t>
      </w:r>
      <w:r>
        <w:t>niepełnosprawnością czy bez, chce pokazywać się w przestrzeni publicznej w sposób korzystny i godny.</w:t>
      </w:r>
    </w:p>
    <w:p w14:paraId="0D2C044C" w14:textId="77777777" w:rsidR="00FF522A" w:rsidRDefault="000409FD" w:rsidP="007923FF">
      <w:pPr>
        <w:pStyle w:val="Akapitzlist"/>
        <w:numPr>
          <w:ilvl w:val="0"/>
          <w:numId w:val="73"/>
        </w:numPr>
        <w:ind w:left="426"/>
      </w:pPr>
      <w:r w:rsidRPr="004F7253">
        <w:rPr>
          <w:b/>
        </w:rPr>
        <w:t>Świadomie planujmy przekaz.</w:t>
      </w:r>
      <w:r>
        <w:t xml:space="preserve"> Zastanówmy się, jaki cel ma relacja. Czy chcemy:</w:t>
      </w:r>
    </w:p>
    <w:p w14:paraId="6CAD97F8" w14:textId="77777777" w:rsidR="00FF522A" w:rsidRDefault="000409FD" w:rsidP="00B04F7A">
      <w:pPr>
        <w:pStyle w:val="Akapitzlist"/>
        <w:numPr>
          <w:ilvl w:val="0"/>
          <w:numId w:val="69"/>
        </w:numPr>
        <w:ind w:left="425" w:hanging="283"/>
        <w:contextualSpacing/>
      </w:pPr>
      <w:r>
        <w:t>pokazać skalę zmęczenia opiekunów i zachęcić inne organizacje do tworzenia podobnych ofert?</w:t>
      </w:r>
    </w:p>
    <w:p w14:paraId="5AAC066B" w14:textId="77777777" w:rsidR="00FF522A" w:rsidRDefault="000409FD" w:rsidP="00B04F7A">
      <w:pPr>
        <w:pStyle w:val="Akapitzlist"/>
        <w:numPr>
          <w:ilvl w:val="0"/>
          <w:numId w:val="69"/>
        </w:numPr>
        <w:ind w:left="425" w:hanging="283"/>
        <w:contextualSpacing/>
      </w:pPr>
      <w:r>
        <w:t>zaprezentować walory miejsca (np. park krajobrazowy, szlaki dostępne dla wózków)?</w:t>
      </w:r>
    </w:p>
    <w:p w14:paraId="147F247F" w14:textId="670ABFFE" w:rsidR="00FF522A" w:rsidRDefault="000409FD" w:rsidP="00B04F7A">
      <w:pPr>
        <w:pStyle w:val="Akapitzlist"/>
        <w:numPr>
          <w:ilvl w:val="0"/>
          <w:numId w:val="69"/>
        </w:numPr>
        <w:ind w:left="425" w:hanging="283"/>
        <w:contextualSpacing/>
      </w:pPr>
      <w:r>
        <w:t xml:space="preserve">przyciągnąć kolejne osoby do udziału poprzez pokazanie </w:t>
      </w:r>
      <w:r w:rsidR="004F3686">
        <w:t>ciekawych</w:t>
      </w:r>
      <w:r>
        <w:t>, dobrych momentów z wyjazdów?</w:t>
      </w:r>
    </w:p>
    <w:p w14:paraId="6CA7C5A5" w14:textId="77777777" w:rsidR="00FF522A" w:rsidRDefault="000409FD" w:rsidP="00B04F7A">
      <w:pPr>
        <w:pStyle w:val="Akapitzlist"/>
        <w:numPr>
          <w:ilvl w:val="0"/>
          <w:numId w:val="69"/>
        </w:numPr>
        <w:ind w:left="425" w:hanging="283"/>
        <w:contextualSpacing/>
      </w:pPr>
      <w:r>
        <w:t>wypromować sponsora (np. poprzez oznaczenia i logo widoczne w tle zdjęć) lub wywiązać się z obowiązków informacyjnych przed grantodawcą?</w:t>
      </w:r>
    </w:p>
    <w:p w14:paraId="7B563CE7" w14:textId="3B4AC5F2" w:rsidR="00FF522A" w:rsidRDefault="000409FD" w:rsidP="004F7253">
      <w:pPr>
        <w:rPr>
          <w:sz w:val="32"/>
          <w:szCs w:val="32"/>
        </w:rPr>
      </w:pPr>
      <w:r>
        <w:t>Jasne określenie celu pomoże dobrać odpowiedni język, kadry, cytaty i styl relacji. To, jak pokazujemy nasze działania, wpływa na to, jak wyjazd wytchnieniowy będzie postrzegany, np. czy jako coś doraźnego i charytatywnego, czy jako pełnoprawna, profesjonalna oferta odpoczynku, wspólnoty i sprawczości.</w:t>
      </w:r>
    </w:p>
    <w:p w14:paraId="536B26A5" w14:textId="77777777" w:rsidR="00FF522A" w:rsidRDefault="000409FD" w:rsidP="00DD09EC">
      <w:pPr>
        <w:pStyle w:val="Nagwek4"/>
      </w:pPr>
      <w:r>
        <w:t>Monitoring i ewaluacja wyjazdów wytchnieniowych</w:t>
      </w:r>
    </w:p>
    <w:p w14:paraId="50B65E8F" w14:textId="43523B49" w:rsidR="00FF522A" w:rsidRDefault="000409FD" w:rsidP="004F7253">
      <w:r>
        <w:t>Integralnym elementem komunikacji po zakończeniu wyjazdu jest przeprowadzenie ewaluacji, obejmującej trzy kluczowe grupy: osoby z niepełnosprawnością, osoby sprawujące opiekę oraz kadrę wyjazdu (asystentów, wolontariuszy, koordynatorów). Jej celem jest zebranie rzetelnej, wielostronnej informacji zwrotnej, pozwalającej ocenić jakość i</w:t>
      </w:r>
      <w:r w:rsidR="00BE17D9">
        <w:t> </w:t>
      </w:r>
      <w:r>
        <w:t>adekwatność oferty oraz wprowadzić ulepszenia w kolejnych edycjach. Ewaluacja powinna być traktowana jako narzędzie uczenia się i doskonalenia modelu, a nie jedynie element sprawozdawczy, a jej wyniki mogą realnie wpływać na kształt kolejnych wyjazdów.</w:t>
      </w:r>
    </w:p>
    <w:p w14:paraId="7F566CE3" w14:textId="7E30C796" w:rsidR="00FF522A" w:rsidRDefault="000409FD" w:rsidP="004F7253">
      <w:r>
        <w:t xml:space="preserve">Proces ewaluacji warto zaplanować już na etapie przygotowań do wyjazdu, określając cele, pytania ewaluacyjne i wskaźniki, a także dobierając metody i narzędzia odpowiednie </w:t>
      </w:r>
      <w:r>
        <w:lastRenderedPageBreak/>
        <w:t>do</w:t>
      </w:r>
      <w:r w:rsidR="00E624C6">
        <w:t> </w:t>
      </w:r>
      <w:r>
        <w:t>możliwości komunikacyjnych uczestników. W duchu rekomendacji</w:t>
      </w:r>
      <w:r>
        <w:rPr>
          <w:highlight w:val="white"/>
        </w:rPr>
        <w:t xml:space="preserve"> Fundacji Stocznia</w:t>
      </w:r>
      <w:r>
        <w:rPr>
          <w:highlight w:val="white"/>
          <w:vertAlign w:val="superscript"/>
        </w:rPr>
        <w:footnoteReference w:id="8"/>
      </w:r>
      <w:r>
        <w:rPr>
          <w:highlight w:val="white"/>
        </w:rPr>
        <w:t xml:space="preserve"> n</w:t>
      </w:r>
      <w:r>
        <w:t>ależy:</w:t>
      </w:r>
    </w:p>
    <w:p w14:paraId="517E1423" w14:textId="77777777" w:rsidR="00E624C6" w:rsidRDefault="000409FD" w:rsidP="00B04F7A">
      <w:pPr>
        <w:pStyle w:val="Akapitzlist"/>
        <w:numPr>
          <w:ilvl w:val="0"/>
          <w:numId w:val="69"/>
        </w:numPr>
        <w:ind w:left="425" w:hanging="283"/>
        <w:contextualSpacing/>
      </w:pPr>
      <w:r>
        <w:t xml:space="preserve">zapewnić dostępne formy ewaluacji (prosty język, wersje </w:t>
      </w:r>
      <w:r w:rsidRPr="00E14FEA">
        <w:rPr>
          <w:lang w:val="en-US"/>
        </w:rPr>
        <w:t>Easy Read</w:t>
      </w:r>
      <w:r>
        <w:t>, materiały w</w:t>
      </w:r>
      <w:r w:rsidR="00BE17D9">
        <w:t> </w:t>
      </w:r>
      <w:r>
        <w:t>PJM, ankiety i wywiady w formach alternatywnych, np. z użyciem piktogramów lub komunikacji wspomagającej),</w:t>
      </w:r>
    </w:p>
    <w:p w14:paraId="1DF4D428" w14:textId="77777777" w:rsidR="00E624C6" w:rsidRDefault="000409FD" w:rsidP="00B04F7A">
      <w:pPr>
        <w:pStyle w:val="Akapitzlist"/>
        <w:numPr>
          <w:ilvl w:val="0"/>
          <w:numId w:val="69"/>
        </w:numPr>
        <w:ind w:left="425" w:hanging="283"/>
        <w:contextualSpacing/>
      </w:pPr>
      <w:r>
        <w:t>prowadzić badanie w atmosferze bezpieczeństwa i z poszanowaniem różnic w</w:t>
      </w:r>
      <w:r w:rsidR="00BE17D9">
        <w:t> </w:t>
      </w:r>
      <w:r>
        <w:t>sposobach komunikacji,</w:t>
      </w:r>
    </w:p>
    <w:p w14:paraId="52B0E5C8" w14:textId="77777777" w:rsidR="00E624C6" w:rsidRDefault="000409FD" w:rsidP="00B04F7A">
      <w:pPr>
        <w:pStyle w:val="Akapitzlist"/>
        <w:numPr>
          <w:ilvl w:val="0"/>
          <w:numId w:val="69"/>
        </w:numPr>
        <w:ind w:left="425" w:hanging="283"/>
        <w:contextualSpacing/>
      </w:pPr>
      <w:r>
        <w:t>zebrać zarówno opinie o przebiegu i organizacji wyjazdu, jak i o wpływie uczestnictwa na samopoczucie, relacje społeczne czy poczucie odpoczynku,</w:t>
      </w:r>
    </w:p>
    <w:p w14:paraId="0326E64F" w14:textId="7CDD591F" w:rsidR="00E624C6" w:rsidRDefault="000409FD" w:rsidP="00B04F7A">
      <w:pPr>
        <w:pStyle w:val="Akapitzlist"/>
        <w:numPr>
          <w:ilvl w:val="0"/>
          <w:numId w:val="69"/>
        </w:numPr>
        <w:ind w:left="425" w:hanging="283"/>
        <w:contextualSpacing/>
      </w:pPr>
      <w:r>
        <w:t>uwzględnić perspektywę kadry – zarówno w zakresie oceny warunków pracy, jak i</w:t>
      </w:r>
      <w:r w:rsidR="00BE17D9">
        <w:t> </w:t>
      </w:r>
      <w:r>
        <w:t>obserwacji potrzeb uczestników,</w:t>
      </w:r>
    </w:p>
    <w:p w14:paraId="561E9270" w14:textId="77777777" w:rsidR="00E624C6" w:rsidRDefault="000409FD" w:rsidP="00B04F7A">
      <w:pPr>
        <w:pStyle w:val="Akapitzlist"/>
        <w:numPr>
          <w:ilvl w:val="0"/>
          <w:numId w:val="69"/>
        </w:numPr>
        <w:ind w:left="425" w:hanging="283"/>
        <w:contextualSpacing/>
      </w:pPr>
      <w:r>
        <w:t>analizować dane wspólnie w zespole, tak by wnioski przełożyły się na konkretne rekomendacje i usprawnienia,</w:t>
      </w:r>
    </w:p>
    <w:p w14:paraId="1EB28DDC" w14:textId="6020670F" w:rsidR="00FF522A" w:rsidRDefault="000409FD" w:rsidP="00B04F7A">
      <w:pPr>
        <w:pStyle w:val="Akapitzlist"/>
        <w:numPr>
          <w:ilvl w:val="0"/>
          <w:numId w:val="69"/>
        </w:numPr>
        <w:ind w:left="425" w:hanging="283"/>
        <w:contextualSpacing/>
      </w:pPr>
      <w:r>
        <w:t>warto też wrócić z podsumowaniem wyników do kadry realizującej wyjazd, a także przygotować skróconą informację dla uczestników- można ją również wykorzystać w</w:t>
      </w:r>
      <w:r w:rsidR="0033660B">
        <w:t> </w:t>
      </w:r>
      <w:r>
        <w:t>komunikacji podsumowującej wyjazd.</w:t>
      </w:r>
    </w:p>
    <w:p w14:paraId="42F8EFB6" w14:textId="31916023" w:rsidR="00FF522A" w:rsidRDefault="000409FD" w:rsidP="004F7253">
      <w:r>
        <w:t>Badanie potrzeb, monitoring i ewaluacja wyjazdów wytchnieniowych są ze sobą powiązane, obejmując działania zarówno przed rozpoczęciem wyjazdu, jak i w jego trakcie oraz po powrocie. W przypadku osób dorosłych proces ten zwykle rozpoczyna się od wypełnienia formularza zgłoszeniowego, w którym uczestnicy wskazują swoje potrzeby, preferencje, ewentualne ograniczenia oraz oczekiwania względem wyjazdu. Formularz jest uzupełniany o</w:t>
      </w:r>
      <w:r w:rsidR="0033660B">
        <w:t> </w:t>
      </w:r>
      <w:r>
        <w:t>indywidualne wywiady ustne, prowadzone telefonicznie lub podczas osobistych spotkań, które pozwalają pogłębić zebrane informacje, lepiej poznać sytuację osoby uczestniczącej i</w:t>
      </w:r>
      <w:r w:rsidR="0033660B">
        <w:t> </w:t>
      </w:r>
      <w:r>
        <w:t>doprecyzować formy niezbędnego wsparcia. Istotnym elementem jest także spotkanie zapoznawcze, organizowane przed wyjazdem, które umożliwia uczestnikom poznanie kadry i</w:t>
      </w:r>
      <w:r w:rsidR="0033660B">
        <w:t> </w:t>
      </w:r>
      <w:r>
        <w:t>pozostałych uczestników, a także rozmowę o programie, warunkach i zasadach wyjazdu.</w:t>
      </w:r>
    </w:p>
    <w:p w14:paraId="6310FB32" w14:textId="6102E6D8" w:rsidR="00FF522A" w:rsidRDefault="000409FD" w:rsidP="004F7253">
      <w:r>
        <w:t>W trakcie samego wyjazdu monitoring potrzeb i nastrojów prowadzony jest w sposób ciągły. Służą temu codzienne, krótkie podsumowania dnia, indywidualne rozmowy lub spotkania w</w:t>
      </w:r>
      <w:r w:rsidR="0033660B">
        <w:t> </w:t>
      </w:r>
      <w:r>
        <w:t xml:space="preserve">małych grupach, które pozwalają reagować na bieżące wyzwania i dostosowywać program. Na zakończenie pobytu warto zorganizować wspólny krąg lub warsztat podsumowujący, w </w:t>
      </w:r>
      <w:r w:rsidR="000F3C2C">
        <w:t>trakcie,</w:t>
      </w:r>
      <w:r>
        <w:t xml:space="preserve"> którego uczestnicy mogą w bezpiecznej atmosferze podzielić się swoimi wrażeniami, wskazać najmocniejsze strony wyjazdu oraz zasugerować zmiany. </w:t>
      </w:r>
      <w:r>
        <w:lastRenderedPageBreak/>
        <w:t>Po</w:t>
      </w:r>
      <w:r w:rsidR="00E624C6">
        <w:t> </w:t>
      </w:r>
      <w:r>
        <w:t>powrocie z wyjazdu możemy zastosować ankiety online lub przeprowadzić indywidualne wywiady ustne, w zależności od preferencji i możliwości uczestników.</w:t>
      </w:r>
    </w:p>
    <w:p w14:paraId="1D81A474" w14:textId="77777777" w:rsidR="00FF522A" w:rsidRDefault="000409FD" w:rsidP="004F7253">
      <w:r>
        <w:t>Dzieci uczestniczące w wyjazdach wymagają metod bardziej angażujących i dostosowanych do ich sposobów wyrażania opinii. Badanie potrzeb oraz ewaluacja mogą przybierać formę pracy z planszami do wklejania symboli lub obrazków reprezentujących różne aktywności, emocje i potrzeby. Cennym narzędziem są także wydzieranki i kolaże, które umożliwiają twórcze opowiedzenie o tym, co dziecku się podobało lub czego oczekuje. W trakcie rozmów w kręgu dzieci dzielą się swoimi doświadczeniami, odpowiadając na proste pytania, w języku dostosowanym do ich wieku.</w:t>
      </w:r>
    </w:p>
    <w:p w14:paraId="118EB037" w14:textId="2AE1A02E" w:rsidR="00FF522A" w:rsidRDefault="000409FD" w:rsidP="004F7253">
      <w:r>
        <w:t>W przypadku osób z niepełnosprawnością intelektualną stosuje się metody maksymalnie proste i czytelne, oparte na bezpośrednim kontakcie. Wywiady mogą mieć formę rozmów z</w:t>
      </w:r>
      <w:r w:rsidR="0033660B">
        <w:t> </w:t>
      </w:r>
      <w:r>
        <w:t>pytaniami zamkniętymi, wymagającymi wyboru odpowiedzi „tak/nie” lub wskazania jednej z kilku opcji, najlepiej wspieranych obrazkami lub piktogramami. Rozmowy w kręgu pozwalają na dzielenie się opiniami w obecności znanych osób, co zwiększa poczucie bezpieczeństwa. Indywidualne wywiady z kolei dają możliwość spokojnego, dostosowanego do tempa uczestnika zebrania opinii i odczuć.</w:t>
      </w:r>
    </w:p>
    <w:p w14:paraId="2A0AD8B1" w14:textId="6DFA0B4E" w:rsidR="00FF522A" w:rsidRDefault="000409FD" w:rsidP="004F7253">
      <w:pPr>
        <w:rPr>
          <w:sz w:val="32"/>
          <w:szCs w:val="32"/>
        </w:rPr>
      </w:pPr>
      <w:r>
        <w:t>We wszystkich przypadkach kluczowe jest, aby narzędzia i formy zbierania informacji były dopasowane do możliwości komunikacyjnych uczestników oraz prowadzone w atmosferze szacunku i bezpieczeństwa. Badanie potrzeb i ewaluacja nie powinny być wyłącznie formalnym obowiązkiem, ale elementem realnego dialogu, którego efektem będzie lepsze dopasowanie przyszłych wyjazdów do oczekiwań i komfortu uczestników.</w:t>
      </w:r>
    </w:p>
    <w:p w14:paraId="7D27C64E" w14:textId="77777777" w:rsidR="00FF522A" w:rsidRDefault="000409FD" w:rsidP="00C53AE5">
      <w:pPr>
        <w:pStyle w:val="Nagwek3"/>
      </w:pPr>
      <w:r>
        <w:t>Zakończenie</w:t>
      </w:r>
    </w:p>
    <w:p w14:paraId="79EF8D87" w14:textId="428E0C25" w:rsidR="00FF522A" w:rsidRDefault="000409FD" w:rsidP="004F7253">
      <w:r>
        <w:t xml:space="preserve">Jak pokazuje </w:t>
      </w:r>
      <w:r w:rsidR="006B59A1">
        <w:t>„</w:t>
      </w:r>
      <w:r>
        <w:t>Raport z badania społecznego - turystyka wytchnieniowa” - większość osób z</w:t>
      </w:r>
      <w:r w:rsidR="00912F91">
        <w:t> </w:t>
      </w:r>
      <w:r>
        <w:t>niepełnosprawnościami i ich rodziny ma niewiele okazji by korzystać ze zorganizowanych form wypoczynku i rekreacji</w:t>
      </w:r>
      <w:r w:rsidR="000724B3">
        <w:t>. D</w:t>
      </w:r>
      <w:r>
        <w:t>obrze zaplanowana i empatyczna komunikacja jest kluczem do sukcesu, począwszy od zachęcenia osób do wyjazdu, jak i dobrze spędzonego później czasu. Dobrze zaplanowana komunikacja jest też ważna dla organizatorów i personelu wspierającego. Pozwala uniknąć nieporozumień, redukuje stres, wzmacnia poczucie sprawczości i realnie wpływa na jakość całego doświadczenia. Warto pamiętać, że nie chodzi wyłącznie o treść komunikatów, ale też o sposób ich formułowania, dostępność i moment, w</w:t>
      </w:r>
      <w:r w:rsidR="00912F91">
        <w:t> </w:t>
      </w:r>
      <w:r>
        <w:t>którym są przekazywane. To właśnie codzienne drobiazgi – ton głosu, jasne instrukcje, zdjęcie miejsca noclegu, możliwość zadania pytania – mają moc budowania zaufania i</w:t>
      </w:r>
      <w:r w:rsidR="00912F91">
        <w:t> </w:t>
      </w:r>
      <w:r>
        <w:t xml:space="preserve">bezpieczeństwa. Według </w:t>
      </w:r>
      <w:r w:rsidR="006B59A1">
        <w:t>„</w:t>
      </w:r>
      <w:r>
        <w:t xml:space="preserve">Raportu z badania społecznego - turystyka wytchnieniowa” około 10% opiekunów biorących udział w badaniu wskazało obawy o bezpieczeństwo wyjazdu i brak zaufania do organizatora jako barierę uniemożliwiającą udział w turystyce wytchnieniowej. Odpowiedzi opiekunów nie różniły się </w:t>
      </w:r>
      <w:r w:rsidR="000724B3">
        <w:t xml:space="preserve">znacząco </w:t>
      </w:r>
      <w:r>
        <w:t>od odpowiedzi osób z</w:t>
      </w:r>
      <w:r w:rsidR="00912F91">
        <w:t> </w:t>
      </w:r>
      <w:r>
        <w:t xml:space="preserve">niepełnosprawnością: 9% wskazało obawę o bezpieczeństwo jako barierę w uczestnictwie. Takie bariery można skutecznie zniwelować właśnie za pomocą empatycznej i jasnej komunikacji. Poza tym, wśród respondentów, opiekunów, biorących udział w badaniu </w:t>
      </w:r>
      <w:r>
        <w:lastRenderedPageBreak/>
        <w:t>najliczniejsze były osoby w wieku 41–45 lat (24,0%) oraz 46–50 lat (24,7%). Kolejną liczną grupę stanowili opiekunowie w wieku 36–40 lat (19,2%), natomiast osoby powyżej 51. roku życia stanowiły 22,6% próby. Najmniej liczną kategorią były osoby w wieku do 30 lat (2,0%). Wśród osób z niepełnosprawnością, największą grupą uczestniczącą w badaniu były osoby w</w:t>
      </w:r>
      <w:r w:rsidR="00912F91">
        <w:t> </w:t>
      </w:r>
      <w:r>
        <w:t>wieku 35–44 lata (26,4%) oraz 25–34 lata (23,8%). Udział osób młodszych (18–24 lata) wyniósł 11,2%, natomiast osób powyżej 55. roku życia – 17,8%. Na tej podstawie możemy się spodziewać, że osoby uczestniczące w wyjazdach wytchnieniowych będą reprezentować podobnie szeroki przekrój wiekowy. Tak znaczące zróżnicowanie obu grup przypomina o</w:t>
      </w:r>
      <w:r w:rsidR="003F3D48">
        <w:t> </w:t>
      </w:r>
      <w:r>
        <w:t>konieczności wykorzystania różnych form komunikacji, zarówno przed, w trakcie, jak i po zakończeniu wyjazdu wytchnieniowego. Innymi słowy, od indywidualizacji komunikacji, dopasowania jej do potrzeb, oczekiwań i kompetencji osób uczestniczących w</w:t>
      </w:r>
      <w:r w:rsidR="00912F91">
        <w:t> </w:t>
      </w:r>
      <w:r>
        <w:t>dużej mierze zależy, czy wyjazd okaże się wyzwaniem, czy dobrą i wspierającą przygodą.</w:t>
      </w:r>
    </w:p>
    <w:p w14:paraId="2D8A041F" w14:textId="318641E6" w:rsidR="00FF522A" w:rsidRPr="005851F2" w:rsidRDefault="000409FD" w:rsidP="004F7253">
      <w:pPr>
        <w:rPr>
          <w:highlight w:val="magenta"/>
        </w:rPr>
      </w:pPr>
      <w:r>
        <w:t xml:space="preserve">Warto korzystać ze sprawdzonych już narzędzi i praktyk – dlatego w załącznikach do modelu zebraliśmy materiały, które mogą pomóc w tworzeniu komunikacji naprawdę dostępnej, zrozumiałej i włączającej. </w:t>
      </w:r>
      <w:r w:rsidRPr="00FD0B43">
        <w:t xml:space="preserve">Są to: Załącznik nr </w:t>
      </w:r>
      <w:r w:rsidR="006B6814" w:rsidRPr="00FD0B43">
        <w:t>4</w:t>
      </w:r>
      <w:r w:rsidRPr="00FD0B43">
        <w:t xml:space="preserve"> </w:t>
      </w:r>
      <w:r w:rsidR="000724B3">
        <w:t xml:space="preserve">- </w:t>
      </w:r>
      <w:r w:rsidRPr="00FD0B43">
        <w:t xml:space="preserve">Przykładowe programy szkolenia dla wolontariuszy, Załącznik nr </w:t>
      </w:r>
      <w:r w:rsidR="00FD0B43" w:rsidRPr="00FD0B43">
        <w:t>5</w:t>
      </w:r>
      <w:r w:rsidRPr="00FD0B43">
        <w:t xml:space="preserve"> </w:t>
      </w:r>
      <w:r w:rsidR="000724B3">
        <w:t xml:space="preserve">- </w:t>
      </w:r>
      <w:r w:rsidR="00FD0B43" w:rsidRPr="00FD0B43">
        <w:t>Przykładowa ankieta ewaluacyjna</w:t>
      </w:r>
      <w:r w:rsidRPr="00FD0B43">
        <w:t>.</w:t>
      </w:r>
    </w:p>
    <w:p w14:paraId="29A8945D" w14:textId="77777777" w:rsidR="00FF522A" w:rsidRDefault="000409FD" w:rsidP="00A941A4">
      <w:pPr>
        <w:pStyle w:val="Nagwek2"/>
      </w:pPr>
      <w:bookmarkStart w:id="38" w:name="_mi3noc25pnww" w:colFirst="0" w:colLast="0"/>
      <w:bookmarkEnd w:id="38"/>
      <w:r>
        <w:t>Rozdział 3: Organizacja wyjazdów wytchnieniowych</w:t>
      </w:r>
    </w:p>
    <w:p w14:paraId="43507918" w14:textId="73639006" w:rsidR="00FF522A" w:rsidRDefault="00E771BF" w:rsidP="00C53AE5">
      <w:pPr>
        <w:pStyle w:val="Nagwek3"/>
      </w:pPr>
      <w:bookmarkStart w:id="39" w:name="_s9hgofo659e1" w:colFirst="0" w:colLast="0"/>
      <w:bookmarkEnd w:id="39"/>
      <w:r>
        <w:t>W</w:t>
      </w:r>
      <w:r w:rsidR="000409FD">
        <w:t>stęp</w:t>
      </w:r>
    </w:p>
    <w:p w14:paraId="0142683C" w14:textId="7CCE5B11" w:rsidR="00FF522A" w:rsidRDefault="000409FD" w:rsidP="004F7253">
      <w:r>
        <w:t>Organizacja wyjazdów oparta na właściwym planowaniu i doborze długości wyjazdu ma kluczowe znaczenie, szczególnie w kontekście potrzeb osób z niepełnosprawnością oraz osób opiekujących się. Długość pobytu, forma podróżowania oraz lokalizacja powinny być starannie dobrane z uwzględnieniem takich czynników jak wiek, stan zdrowia, rodzaj i</w:t>
      </w:r>
      <w:r w:rsidR="00C51413">
        <w:t> </w:t>
      </w:r>
      <w:r>
        <w:t>stopień niepełnosprawności, a także potrzeby i preferencje uczestników. Równie ważne są aspekty organizacyjne, takie jak dostępność transportu, zakwaterowania i atrakcji turystycznych, które razem w kontekście wyjazdów wytchnieniowych tworzą tzw. „łańcuch dostępności”, decydujący o komforcie i realnym uczestnictwie w wydarzeniu. Łańcuch dostępności obejmuje wszystkie elementy podróży osoby z niepełnosprawnością: od informacji na stronie internetowej, przez transport, oznakowanie dróg dojazdowych, parkingi, szlaki, punkty odpoczynku, atrakcje turystyczne, po urządzenia i obiekty obsługi ruchu turystycznego, w tym ich usługi.</w:t>
      </w:r>
    </w:p>
    <w:p w14:paraId="6BA58974" w14:textId="10BC3794" w:rsidR="00FF522A" w:rsidRDefault="000409FD" w:rsidP="004F7253">
      <w:r>
        <w:t>Dzięki elastyczności czasu trwania turystyki wytchnieniowej możliwe jest dostosowanie formy wypoczynku zarówno do osób poszukujących krótkiej formy oddechu od codzienności, jak i tych pragnących głębszej regeneracji podczas dłuższych wyjazdów. Kluczowe jest odpowiednie zdefiniowanie grupy docelowej i programu wyjazdu, który odpowiada na zróżnicowane potrzeby uczestników</w:t>
      </w:r>
      <w:r w:rsidR="00A56146">
        <w:t xml:space="preserve"> </w:t>
      </w:r>
      <w:r>
        <w:t>- opiekunów i osób z</w:t>
      </w:r>
      <w:r w:rsidR="00660361">
        <w:t> </w:t>
      </w:r>
      <w:r>
        <w:t>niepełnosprawnościami.</w:t>
      </w:r>
    </w:p>
    <w:p w14:paraId="4897282B" w14:textId="12AADD16" w:rsidR="00FF522A" w:rsidRDefault="000409FD" w:rsidP="004F7253">
      <w:r>
        <w:t>Rozdział ten podzielony jest na</w:t>
      </w:r>
      <w:r>
        <w:rPr>
          <w:color w:val="9900FF"/>
        </w:rPr>
        <w:t xml:space="preserve"> </w:t>
      </w:r>
      <w:r>
        <w:t xml:space="preserve">cztery główne części: co zaplanować przed wyjazdem </w:t>
      </w:r>
      <w:r w:rsidR="00412103">
        <w:t>–</w:t>
      </w:r>
      <w:r>
        <w:t xml:space="preserve"> oraz krótkoterminowe, średnioterminowe i długoterminowe wyjazdy. Rozdział przedstawia różne </w:t>
      </w:r>
      <w:r>
        <w:lastRenderedPageBreak/>
        <w:t>formy wypoczynku, ich cele, przykłady realizacji oraz dobre praktyki organizacyjne. Znajdują się tu również wskazówki ułatwiające planowanie i realizację wyjazdów, z uwzględnieniem aspektów bezpieczeństwa, logistyki oraz dostępności, a także podpowiedzi, gdzie można zabrać osoby uczestniczące w turystyce wytchnieniowej.</w:t>
      </w:r>
    </w:p>
    <w:p w14:paraId="69ECD6C1" w14:textId="7A8B8AB6" w:rsidR="00FF522A" w:rsidRDefault="000409FD" w:rsidP="004F7253">
      <w:r>
        <w:t>Organizator turystyki wytchnieniowej znajdzie tutaj praktyczne wskazówki dotyczące dostosowania swojej oferty do zróżnicowanych możliwości czasowych, fizycznych i</w:t>
      </w:r>
      <w:r w:rsidR="0085381C">
        <w:t> </w:t>
      </w:r>
      <w:r>
        <w:t>psychofizycznych osób uczestniczących.</w:t>
      </w:r>
    </w:p>
    <w:p w14:paraId="3DF7A1D9" w14:textId="3E973767" w:rsidR="00FF522A" w:rsidRDefault="000409FD" w:rsidP="004F7253">
      <w:r>
        <w:t>Ważna jest elastyczność organizacyjna</w:t>
      </w:r>
      <w:r w:rsidR="00412103">
        <w:t xml:space="preserve"> </w:t>
      </w:r>
      <w:r>
        <w:t>- swobodne podejście do planu dnia i całego harmonogramu wyjazdu to klucz do zapewnienia uczestnikom prawdziwego wypoczynku. Trzeba pamiętać, że nowe otoczenie i intensywne aktywności mogą być męczące, zwłaszcza dla osób z niepełnosprawnościami, małych dzieci czy seniorów. Dlatego warto dbać o</w:t>
      </w:r>
      <w:r w:rsidR="0085381C">
        <w:t> </w:t>
      </w:r>
      <w:r>
        <w:t>odpowiednie tempo, liczbę atrakcji i czas ich trwania, tak aby program sprzyjał regeneracji, a</w:t>
      </w:r>
      <w:r w:rsidR="001F1165">
        <w:t> </w:t>
      </w:r>
      <w:r>
        <w:t>nie powodował dodatkowego zmęczenia.</w:t>
      </w:r>
    </w:p>
    <w:p w14:paraId="6008E5B6" w14:textId="77777777" w:rsidR="00FF522A" w:rsidRDefault="000409FD" w:rsidP="004F7253">
      <w:r>
        <w:t>Należy też mieć świadomość, że deklarowane przez uczestników preferencje nie zawsze sprawdzają się w praktyce. Zdarza się, że podczas wywiadów czy wstępnych ustaleń osoby nie potrafią realnie ocenić swoich możliwości. Na odbiór programu duży wpływ mają także kondycja zdrowotna i psychiczna, dynamika grupowa oraz czynniki zewnętrzne, takie jak pogoda. Wszystko to sprawia, że elastyczność w organizacji i otwartość na modyfikacje planu są podstawą udanego wyjazdu.</w:t>
      </w:r>
    </w:p>
    <w:p w14:paraId="41267045" w14:textId="77777777" w:rsidR="00FF522A" w:rsidRPr="001F1165" w:rsidRDefault="000409FD" w:rsidP="00C53AE5">
      <w:pPr>
        <w:pStyle w:val="Nagwek3"/>
      </w:pPr>
      <w:r w:rsidRPr="001F1165">
        <w:t>Co zaplanować przed wyjazdem</w:t>
      </w:r>
    </w:p>
    <w:p w14:paraId="7BA29590" w14:textId="46240A24" w:rsidR="00FF522A" w:rsidRDefault="000409FD" w:rsidP="004F7253">
      <w:r>
        <w:t>Niezależnie od tego, czy planujemy wyjazd krótkoterminowy, średnioterminowy czy długoterminowy, istnieje kilka wspólnych aspektów, które należy wziąć pod uwagę. Należą do nich: wybór miejsca wyjazdu, ewentualnego noclegu, wcześniejszy rekonesans, dostępność toalet w miejscach docelowych, organizacja transportu i komunikacji, wyżywienia, warunki pogodowe, sposób organizacji grupy</w:t>
      </w:r>
      <w:r w:rsidR="00412103">
        <w:t xml:space="preserve"> oraz</w:t>
      </w:r>
      <w:r>
        <w:t xml:space="preserve"> kwestie związane z</w:t>
      </w:r>
      <w:r w:rsidR="001F1165">
        <w:t> </w:t>
      </w:r>
      <w:r>
        <w:t>bezpieczeństwem grupy.</w:t>
      </w:r>
    </w:p>
    <w:p w14:paraId="2750A8C7" w14:textId="7C3E88C3" w:rsidR="00FF522A" w:rsidRPr="001F1165" w:rsidRDefault="000409FD" w:rsidP="00C53AE5">
      <w:pPr>
        <w:pStyle w:val="Nagwek3"/>
      </w:pPr>
      <w:r w:rsidRPr="001F1165">
        <w:t>Wybór miejsca na podstawie jego walorów</w:t>
      </w:r>
    </w:p>
    <w:p w14:paraId="5C67B0AF" w14:textId="714701F6" w:rsidR="00FF522A" w:rsidRDefault="000409FD" w:rsidP="004F7253">
      <w:r>
        <w:t>W Polsce znajduje się wiele miejsc wartych odwiedzenia ze względu na ich walory przyrodnicze, kulturowe czy historyczne. Do tych pierwszych zaliczamy, m.in., parki narodowe, parki krajobrazowe, szczyty górskie, wąwozy, pomniki przyrody, rzeki, jeziora i</w:t>
      </w:r>
      <w:r w:rsidR="001F1165">
        <w:t> </w:t>
      </w:r>
      <w:r>
        <w:t xml:space="preserve">pojezierza, wodospady, jaskinie i groty, rezerwaty przyrody, ogrody botaniczne, arboreta, muzea </w:t>
      </w:r>
      <w:r w:rsidR="00412103">
        <w:t>oraz</w:t>
      </w:r>
      <w:r>
        <w:t xml:space="preserve"> zbiory przyrodnicze. Dla wielu osób uczestniczących w turystyce wytchnieniowej atrakcyjne może być odwiedzenie miejsc o szczególnym znaczeniu kulturowym czy historycznym, np. muzeów, miejsc kultu religijnego, skansenów, parków etnograficznych, rezerwatów archeologicznych, pałaców, zamków, dworków, obiektów martyrologii, dawnych kopalni czy zabytków techniki. Atrakcyjne może być również zorganizowanie wyjazdu w kurorcie nadmorskim, nad jeziorem, w lesie, w uzdrowisku lub centrum </w:t>
      </w:r>
      <w:r w:rsidRPr="00417F4A">
        <w:rPr>
          <w:lang w:val="pl-PL"/>
        </w:rPr>
        <w:t>spa</w:t>
      </w:r>
      <w:r w:rsidR="00412103">
        <w:rPr>
          <w:lang w:val="pl-PL"/>
        </w:rPr>
        <w:t xml:space="preserve"> i </w:t>
      </w:r>
      <w:r w:rsidRPr="00E14FEA">
        <w:rPr>
          <w:lang w:val="en-US"/>
        </w:rPr>
        <w:t>wellness, aquaparku</w:t>
      </w:r>
      <w:r>
        <w:t>, a więc miejscach o dużych walorach wypoczynkowych.</w:t>
      </w:r>
    </w:p>
    <w:p w14:paraId="10F213FA" w14:textId="4C232C08" w:rsidR="00FF522A" w:rsidRDefault="000409FD" w:rsidP="004F7253">
      <w:pPr>
        <w:rPr>
          <w:highlight w:val="white"/>
        </w:rPr>
      </w:pPr>
      <w:r>
        <w:rPr>
          <w:highlight w:val="white"/>
        </w:rPr>
        <w:lastRenderedPageBreak/>
        <w:t>Pod kątem turystyki wytchnieniowej, najbardziej rekomendowanymi walorami będą takie, które umożliwią wypoczynek i regenerację. Warto wybierać takie miejsca i oferty turystyczne, które nie narażają na nadmiar bodźców związanych z tłokiem i hałasem. Dlatego w miarę możliwości należ</w:t>
      </w:r>
      <w:r w:rsidR="00412103">
        <w:rPr>
          <w:highlight w:val="white"/>
        </w:rPr>
        <w:t>y</w:t>
      </w:r>
      <w:r>
        <w:rPr>
          <w:highlight w:val="white"/>
        </w:rPr>
        <w:t xml:space="preserve"> unikać bardzo tłocznych destynacji turystycznych, gdzie masowa turystyka rozwinięta jest szczególnie intensywnie (np. w Krakowie, w</w:t>
      </w:r>
      <w:r w:rsidR="00E15799">
        <w:rPr>
          <w:highlight w:val="white"/>
        </w:rPr>
        <w:t> </w:t>
      </w:r>
      <w:r>
        <w:rPr>
          <w:highlight w:val="white"/>
        </w:rPr>
        <w:t>Zakopanem, latem na nadbałtyckich plażach, w Karkonoszach, w Bieszczadach).</w:t>
      </w:r>
    </w:p>
    <w:p w14:paraId="31F50E9A" w14:textId="4F40CDFE" w:rsidR="00FF522A" w:rsidRDefault="000409FD" w:rsidP="004F7253">
      <w:pPr>
        <w:rPr>
          <w:highlight w:val="white"/>
        </w:rPr>
      </w:pPr>
      <w:r>
        <w:rPr>
          <w:highlight w:val="white"/>
        </w:rPr>
        <w:t>Wytchnienie i regenerację umożliwia wypoczynek w lesie, w górach, nad morzem (szczególnie po sezonie letnim), nad jeziorami, na wsi i w uzdrowiskach. Warto zwrócić uwagę na ekologiczny charakter oferty, a w żywieniu na wykorzystywanie lokalnych produktów i surowców.</w:t>
      </w:r>
    </w:p>
    <w:p w14:paraId="5ED1597B" w14:textId="77777777" w:rsidR="00FF522A" w:rsidRDefault="000409FD" w:rsidP="004F7253">
      <w:pPr>
        <w:rPr>
          <w:highlight w:val="white"/>
        </w:rPr>
      </w:pPr>
      <w:r>
        <w:rPr>
          <w:highlight w:val="white"/>
        </w:rPr>
        <w:t>Przykładowe miejsca/ formy turystyki w oparciu o wymienione walory i atrakcje:</w:t>
      </w:r>
    </w:p>
    <w:p w14:paraId="2062AACA" w14:textId="77777777" w:rsidR="00FF522A" w:rsidRPr="001A43A1" w:rsidRDefault="000409FD" w:rsidP="00B04F7A">
      <w:pPr>
        <w:pStyle w:val="Akapitzlist"/>
        <w:numPr>
          <w:ilvl w:val="0"/>
          <w:numId w:val="69"/>
        </w:numPr>
        <w:ind w:left="425" w:hanging="283"/>
        <w:contextualSpacing/>
      </w:pPr>
      <w:r w:rsidRPr="001A43A1">
        <w:t xml:space="preserve"> pobyt w ośrodkach wypoczynkowych i wypoczynkowo-rehabilitacyjnych nad morzem po sezonie letnim (wiosną i jesienią),</w:t>
      </w:r>
    </w:p>
    <w:p w14:paraId="043EB877" w14:textId="77777777" w:rsidR="00FF522A" w:rsidRPr="001A43A1" w:rsidRDefault="000409FD" w:rsidP="00B04F7A">
      <w:pPr>
        <w:pStyle w:val="Akapitzlist"/>
        <w:numPr>
          <w:ilvl w:val="0"/>
          <w:numId w:val="69"/>
        </w:numPr>
        <w:ind w:left="425" w:hanging="283"/>
        <w:contextualSpacing/>
      </w:pPr>
      <w:r w:rsidRPr="001A43A1">
        <w:t>pobyt w miejscowościach uzdrowiskowych,</w:t>
      </w:r>
    </w:p>
    <w:p w14:paraId="75375FBB" w14:textId="77777777" w:rsidR="00FF522A" w:rsidRPr="001A43A1" w:rsidRDefault="000409FD" w:rsidP="00B04F7A">
      <w:pPr>
        <w:pStyle w:val="Akapitzlist"/>
        <w:numPr>
          <w:ilvl w:val="0"/>
          <w:numId w:val="69"/>
        </w:numPr>
        <w:ind w:left="425" w:hanging="283"/>
        <w:contextualSpacing/>
      </w:pPr>
      <w:r w:rsidRPr="001A43A1">
        <w:t>pobyt w górskich miejscowościach,</w:t>
      </w:r>
    </w:p>
    <w:p w14:paraId="6860731B" w14:textId="77777777" w:rsidR="00FF522A" w:rsidRPr="001A43A1" w:rsidRDefault="000409FD" w:rsidP="00B04F7A">
      <w:pPr>
        <w:pStyle w:val="Akapitzlist"/>
        <w:numPr>
          <w:ilvl w:val="0"/>
          <w:numId w:val="69"/>
        </w:numPr>
        <w:ind w:left="425" w:hanging="283"/>
        <w:contextualSpacing/>
      </w:pPr>
      <w:r w:rsidRPr="001A43A1">
        <w:t>pobyt nad jeziorami i rzekami,</w:t>
      </w:r>
    </w:p>
    <w:p w14:paraId="572CBB7B" w14:textId="77777777" w:rsidR="00FF522A" w:rsidRPr="001A43A1" w:rsidRDefault="000409FD" w:rsidP="00B04F7A">
      <w:pPr>
        <w:pStyle w:val="Akapitzlist"/>
        <w:numPr>
          <w:ilvl w:val="0"/>
          <w:numId w:val="69"/>
        </w:numPr>
        <w:ind w:left="425" w:hanging="283"/>
        <w:contextualSpacing/>
      </w:pPr>
      <w:r w:rsidRPr="001A43A1">
        <w:t>pobyt na obszarach leśnych, szczególnie w regionach o mniejszym ruchu turystycznym,</w:t>
      </w:r>
    </w:p>
    <w:p w14:paraId="6A21545E" w14:textId="31C2975C" w:rsidR="00FF522A" w:rsidRPr="001A43A1" w:rsidRDefault="000409FD" w:rsidP="00B04F7A">
      <w:pPr>
        <w:pStyle w:val="Akapitzlist"/>
        <w:numPr>
          <w:ilvl w:val="0"/>
          <w:numId w:val="69"/>
        </w:numPr>
        <w:ind w:left="425" w:hanging="283"/>
        <w:contextualSpacing/>
      </w:pPr>
      <w:r w:rsidRPr="001A43A1">
        <w:t>pobyt na obszarach wiejskich w całej Polsce, szczególnie w hotelach i ośrodkach na czystych przyrodniczo i nieprzekształconych terenach, gdzie czyste powietrze, lasy i</w:t>
      </w:r>
      <w:r w:rsidR="00484586">
        <w:t> </w:t>
      </w:r>
      <w:r w:rsidRPr="001A43A1">
        <w:t>brak masowej turystyki umożliwiają wypoczynek i regenerację,</w:t>
      </w:r>
    </w:p>
    <w:p w14:paraId="1BAE8F90" w14:textId="723556F4" w:rsidR="00FF522A" w:rsidRPr="001A43A1" w:rsidRDefault="000409FD" w:rsidP="00B04F7A">
      <w:pPr>
        <w:pStyle w:val="Akapitzlist"/>
        <w:numPr>
          <w:ilvl w:val="0"/>
          <w:numId w:val="69"/>
        </w:numPr>
        <w:ind w:left="425" w:hanging="283"/>
        <w:contextualSpacing/>
      </w:pPr>
      <w:r w:rsidRPr="001A43A1">
        <w:t>pobyt w resortach hotelowych z zapleczem spa</w:t>
      </w:r>
      <w:r w:rsidR="00A30835">
        <w:t xml:space="preserve"> i</w:t>
      </w:r>
      <w:r w:rsidR="00484586">
        <w:t xml:space="preserve"> </w:t>
      </w:r>
      <w:r w:rsidRPr="00796273">
        <w:rPr>
          <w:lang w:val="en-US"/>
        </w:rPr>
        <w:t>wellness</w:t>
      </w:r>
      <w:r w:rsidRPr="001A43A1">
        <w:t>.</w:t>
      </w:r>
    </w:p>
    <w:p w14:paraId="5D6A9F48" w14:textId="6F3E4CD4" w:rsidR="00FF522A" w:rsidRDefault="000409FD" w:rsidP="004F7253">
      <w:pPr>
        <w:rPr>
          <w:highlight w:val="white"/>
        </w:rPr>
      </w:pPr>
      <w:r>
        <w:rPr>
          <w:highlight w:val="white"/>
        </w:rPr>
        <w:t xml:space="preserve"> Z drugiej strony, należałoby unikać:</w:t>
      </w:r>
    </w:p>
    <w:p w14:paraId="27C1630A" w14:textId="05EEA3FE" w:rsidR="00FF522A" w:rsidRPr="001A43A1" w:rsidRDefault="000409FD" w:rsidP="00B04F7A">
      <w:pPr>
        <w:pStyle w:val="Akapitzlist"/>
        <w:numPr>
          <w:ilvl w:val="0"/>
          <w:numId w:val="69"/>
        </w:numPr>
        <w:ind w:left="425" w:hanging="283"/>
        <w:contextualSpacing/>
      </w:pPr>
      <w:r w:rsidRPr="001A43A1">
        <w:t>wyjazdów w szczycie sezonu turystycznego,</w:t>
      </w:r>
    </w:p>
    <w:p w14:paraId="41014FCC" w14:textId="77777777" w:rsidR="00FF522A" w:rsidRPr="001A43A1" w:rsidRDefault="000409FD" w:rsidP="00B04F7A">
      <w:pPr>
        <w:pStyle w:val="Akapitzlist"/>
        <w:numPr>
          <w:ilvl w:val="0"/>
          <w:numId w:val="69"/>
        </w:numPr>
        <w:ind w:left="425" w:hanging="283"/>
        <w:contextualSpacing/>
      </w:pPr>
      <w:r w:rsidRPr="001A43A1">
        <w:t>szczególnie zatłoczonych i popularnych miejsc,</w:t>
      </w:r>
    </w:p>
    <w:p w14:paraId="6A5F24CA" w14:textId="77777777" w:rsidR="00FF522A" w:rsidRPr="001A43A1" w:rsidRDefault="000409FD" w:rsidP="00B04F7A">
      <w:pPr>
        <w:pStyle w:val="Akapitzlist"/>
        <w:numPr>
          <w:ilvl w:val="0"/>
          <w:numId w:val="69"/>
        </w:numPr>
        <w:ind w:left="425" w:hanging="283"/>
        <w:contextualSpacing/>
      </w:pPr>
      <w:r w:rsidRPr="001A43A1">
        <w:t>miejsc znajdujących się w dużych miastach lub na terenach silnie zurbanizowanych,</w:t>
      </w:r>
    </w:p>
    <w:p w14:paraId="5F1357DC" w14:textId="2F230718" w:rsidR="00FF522A" w:rsidRPr="001A43A1" w:rsidRDefault="000409FD" w:rsidP="00B04F7A">
      <w:pPr>
        <w:pStyle w:val="Akapitzlist"/>
        <w:numPr>
          <w:ilvl w:val="0"/>
          <w:numId w:val="69"/>
        </w:numPr>
        <w:ind w:left="425" w:hanging="283"/>
        <w:contextualSpacing/>
      </w:pPr>
      <w:r w:rsidRPr="001A43A1">
        <w:t xml:space="preserve">miejsc oferujących turystykę w wersji </w:t>
      </w:r>
      <w:r w:rsidR="00412103">
        <w:t>„</w:t>
      </w:r>
      <w:r w:rsidRPr="001A43A1">
        <w:t>szybkiego” podróżowania. Jest to sposób podróżowania szybko, krótko i intensywnie. Ma na celu zobaczenie jak największej ilości miejsc, doświadczenie wrażeń w jak najkrótszym czasie, przy jednoczesnej minimalizacji czasu przeznaczonego na podróże.</w:t>
      </w:r>
    </w:p>
    <w:p w14:paraId="041E8424" w14:textId="77777777" w:rsidR="00FF522A" w:rsidRPr="00321697" w:rsidRDefault="000409FD" w:rsidP="00C53AE5">
      <w:pPr>
        <w:pStyle w:val="Nagwek3"/>
      </w:pPr>
      <w:bookmarkStart w:id="40" w:name="_tibyop1nhkb9" w:colFirst="0" w:colLast="0"/>
      <w:bookmarkEnd w:id="40"/>
      <w:r w:rsidRPr="00321697">
        <w:t>Rekonesans</w:t>
      </w:r>
    </w:p>
    <w:p w14:paraId="21C01E2A" w14:textId="77777777" w:rsidR="00FF522A" w:rsidRDefault="000409FD" w:rsidP="004F7253">
      <w:r>
        <w:t>Każdy z elementów programu powinien być zweryfikowany przez organizatora przed wydarzeniem. Sprawdzenie powinno obejmować:</w:t>
      </w:r>
    </w:p>
    <w:p w14:paraId="6251F6DD" w14:textId="77777777" w:rsidR="00FF522A" w:rsidRDefault="000409FD" w:rsidP="004D0BCA">
      <w:pPr>
        <w:pStyle w:val="Akapitzlist"/>
        <w:numPr>
          <w:ilvl w:val="0"/>
          <w:numId w:val="69"/>
        </w:numPr>
        <w:ind w:left="425" w:hanging="283"/>
        <w:contextualSpacing/>
      </w:pPr>
      <w:r>
        <w:t>atrakcje turystyczne,</w:t>
      </w:r>
    </w:p>
    <w:p w14:paraId="7D7872AB" w14:textId="231F5A0B" w:rsidR="00FF522A" w:rsidRDefault="000409FD" w:rsidP="004D0BCA">
      <w:pPr>
        <w:pStyle w:val="Akapitzlist"/>
        <w:numPr>
          <w:ilvl w:val="0"/>
          <w:numId w:val="69"/>
        </w:numPr>
        <w:ind w:left="425" w:hanging="283"/>
        <w:contextualSpacing/>
      </w:pPr>
      <w:r>
        <w:t>transport</w:t>
      </w:r>
      <w:r w:rsidR="00FB56AB">
        <w:t xml:space="preserve"> i </w:t>
      </w:r>
      <w:r>
        <w:t>dojazd,</w:t>
      </w:r>
    </w:p>
    <w:p w14:paraId="10D40A07" w14:textId="77777777" w:rsidR="00FF522A" w:rsidRDefault="000409FD" w:rsidP="004D0BCA">
      <w:pPr>
        <w:pStyle w:val="Akapitzlist"/>
        <w:numPr>
          <w:ilvl w:val="0"/>
          <w:numId w:val="69"/>
        </w:numPr>
        <w:ind w:left="425" w:hanging="283"/>
        <w:contextualSpacing/>
      </w:pPr>
      <w:r>
        <w:t>miejsce noclegowe,</w:t>
      </w:r>
    </w:p>
    <w:p w14:paraId="3191646B" w14:textId="77777777" w:rsidR="00FF522A" w:rsidRDefault="000409FD" w:rsidP="004D0BCA">
      <w:pPr>
        <w:pStyle w:val="Akapitzlist"/>
        <w:numPr>
          <w:ilvl w:val="0"/>
          <w:numId w:val="69"/>
        </w:numPr>
        <w:ind w:left="425" w:hanging="283"/>
        <w:contextualSpacing/>
      </w:pPr>
      <w:r>
        <w:t>miejsce spożywania posiłków,</w:t>
      </w:r>
    </w:p>
    <w:p w14:paraId="31C6275A" w14:textId="77777777" w:rsidR="00FF522A" w:rsidRDefault="000409FD" w:rsidP="004D0BCA">
      <w:pPr>
        <w:pStyle w:val="Akapitzlist"/>
        <w:numPr>
          <w:ilvl w:val="0"/>
          <w:numId w:val="69"/>
        </w:numPr>
        <w:ind w:left="425" w:hanging="283"/>
        <w:contextualSpacing/>
      </w:pPr>
      <w:r>
        <w:t>dostępny na miejscu sprzęt.</w:t>
      </w:r>
    </w:p>
    <w:p w14:paraId="25B04397" w14:textId="46BCB869" w:rsidR="00FF522A" w:rsidRDefault="000409FD" w:rsidP="00321697">
      <w:pPr>
        <w:spacing w:before="240"/>
      </w:pPr>
      <w:r>
        <w:lastRenderedPageBreak/>
        <w:t xml:space="preserve">Należy mieć na uwadze, że rzeczywista dostępność danego miejsca może odbiegać od tej deklarowanej. Często zdarza się również, że obiekty czy atrakcje turystyczne doskonale nadają się do realizacji programu, mimo niespełnienia formalnych wymogów. Wizyta rozpoznawcza pozwala zidentyfikować ewentualne bariery i słabe strony oraz potencjalne zagrożenia, a także przygotować zawczasu rozwiązania alternatywne. Warto sprawdzić dostępność atrakcji - oprócz listy dostępnych atrakcji, należy zwrócić uwagę na ich dostępność w danym dniu, godziny otwarcia oraz konieczność rezerwacji wstępu dla grup </w:t>
      </w:r>
      <w:r w:rsidR="00412103">
        <w:t>it</w:t>
      </w:r>
      <w:r w:rsidR="00FB56AB">
        <w:t>d</w:t>
      </w:r>
      <w:r>
        <w:t>.</w:t>
      </w:r>
    </w:p>
    <w:p w14:paraId="761DBCA3" w14:textId="582A419E" w:rsidR="00FF522A" w:rsidRDefault="000409FD" w:rsidP="004F7253">
      <w:r>
        <w:t xml:space="preserve">Dobrą praktyką, szczególnie w przypadku obiektów i miejsc, w obrębie których wycieczka organizowana jest po raz pierwszy, jest osobiste sprawdzenie przez organizatora wyjazdu wszystkich miejsc i atrakcji, które planowane są do odwiedzenia w trakcie wyjazdu. To nie tylko zwiększa bezpieczeństwo i komfort osób uczestniczących, ale </w:t>
      </w:r>
      <w:r w:rsidR="00412103">
        <w:t xml:space="preserve">jest </w:t>
      </w:r>
      <w:r>
        <w:t>to także doskonały</w:t>
      </w:r>
      <w:r w:rsidR="00412103">
        <w:t>m</w:t>
      </w:r>
      <w:r>
        <w:t xml:space="preserve"> spos</w:t>
      </w:r>
      <w:r w:rsidR="00412103">
        <w:t>o</w:t>
      </w:r>
      <w:r>
        <w:t>b</w:t>
      </w:r>
      <w:r w:rsidR="00412103">
        <w:t>em</w:t>
      </w:r>
      <w:r>
        <w:t xml:space="preserve"> na sprawdzenie gotowości obiektu do współpracy oraz jego potencjalnej technicznej adaptabilności.</w:t>
      </w:r>
    </w:p>
    <w:p w14:paraId="6DDAAFAD" w14:textId="227912D8" w:rsidR="00FF522A" w:rsidRDefault="000409FD" w:rsidP="004F7253">
      <w:pPr>
        <w:rPr>
          <w:highlight w:val="yellow"/>
        </w:rPr>
      </w:pPr>
      <w:r>
        <w:t>Różnego rodzaju sprzęt w tym</w:t>
      </w:r>
      <w:r w:rsidR="00412103">
        <w:t>,</w:t>
      </w:r>
      <w:r>
        <w:t xml:space="preserve"> dostępny dla osób z niepełnosprawnościami można wypożyczyć w hotelach, w atrakcjach turystycznych lub wypożyczalniach. Do sprawdzenia jest </w:t>
      </w:r>
      <w:r w:rsidR="00321697">
        <w:t>także</w:t>
      </w:r>
      <w:r>
        <w:t xml:space="preserve"> stan techniczny sprzętu </w:t>
      </w:r>
      <w:r w:rsidRPr="002806EE">
        <w:t>(</w:t>
      </w:r>
      <w:r w:rsidR="002806EE">
        <w:t xml:space="preserve">zobacz załącznik nr 6 </w:t>
      </w:r>
      <w:r w:rsidR="00412103">
        <w:t xml:space="preserve">- </w:t>
      </w:r>
      <w:r w:rsidR="002806EE" w:rsidRPr="002806EE">
        <w:t xml:space="preserve">Sprzęt niezbędny i wspierający </w:t>
      </w:r>
      <w:r w:rsidR="002806EE" w:rsidRPr="001F5E23">
        <w:t>w</w:t>
      </w:r>
      <w:r w:rsidR="001F5E23">
        <w:t> </w:t>
      </w:r>
      <w:r w:rsidR="002806EE" w:rsidRPr="002806EE">
        <w:t>turystyce wytchnieniowej</w:t>
      </w:r>
      <w:r w:rsidRPr="002806EE">
        <w:t>).</w:t>
      </w:r>
    </w:p>
    <w:p w14:paraId="7992606D" w14:textId="4BD5163E" w:rsidR="00FF522A" w:rsidRDefault="000409FD" w:rsidP="004F7253">
      <w:r>
        <w:t>Dostosowane toalety stają się coraz częściej standardem, jednak dobrą praktyką jest wcześniejsze sprawdzenie lokalizacji i dostępności toalety w czasie podróży czy w miejscach docelowych. W przypadku wydarzeń organizowanych dla większej liczby osób uczestniczących warto rozważyć zapewnienie mobilnej toalety dostosowanej do potrzeb osób z niepełnosprawnością. Warto również sprawdzić dostępność tzw. komfortek w</w:t>
      </w:r>
      <w:r w:rsidR="00321697">
        <w:t> </w:t>
      </w:r>
      <w:r>
        <w:t>najbliższej okolicy.</w:t>
      </w:r>
    </w:p>
    <w:p w14:paraId="7F8A3B0B" w14:textId="77777777" w:rsidR="00FF522A" w:rsidRDefault="000409FD" w:rsidP="004F7253">
      <w:r>
        <w:t>Na co zwrócić uwagę przy rekonesansie odwiedzanych obiektów:</w:t>
      </w:r>
    </w:p>
    <w:p w14:paraId="7508022A" w14:textId="77777777" w:rsidR="00FF522A" w:rsidRDefault="000409FD" w:rsidP="004D0BCA">
      <w:pPr>
        <w:pStyle w:val="Akapitzlist"/>
        <w:numPr>
          <w:ilvl w:val="0"/>
          <w:numId w:val="69"/>
        </w:numPr>
        <w:ind w:left="425" w:hanging="283"/>
        <w:contextualSpacing/>
      </w:pPr>
      <w:r>
        <w:t>bliskość lokalizacji odwiedzanego obiektu od przystanków komunikacji publicznej dostosowanej do osób z niepełnosprawnościami (niskopodłogowe autobusy/tramwaje, windy na peronach),</w:t>
      </w:r>
    </w:p>
    <w:p w14:paraId="4F47F81F" w14:textId="77777777" w:rsidR="00FF522A" w:rsidRDefault="000409FD" w:rsidP="00742EF0">
      <w:pPr>
        <w:pStyle w:val="Akapitzlist"/>
        <w:numPr>
          <w:ilvl w:val="0"/>
          <w:numId w:val="74"/>
        </w:numPr>
        <w:ind w:left="426" w:hanging="295"/>
        <w:contextualSpacing/>
      </w:pPr>
      <w:r>
        <w:t>dostępne parkingi, szerokie chodniki, rampy, windy oraz wyznaczone miejsca odpoczynku,</w:t>
      </w:r>
    </w:p>
    <w:p w14:paraId="1706A8A3" w14:textId="77777777" w:rsidR="00FF522A" w:rsidRDefault="000409FD" w:rsidP="00742EF0">
      <w:pPr>
        <w:pStyle w:val="Akapitzlist"/>
        <w:numPr>
          <w:ilvl w:val="0"/>
          <w:numId w:val="74"/>
        </w:numPr>
        <w:ind w:left="426" w:hanging="295"/>
        <w:contextualSpacing/>
      </w:pPr>
      <w:r>
        <w:t>bliskość miejsc noclegowych i gastronomicznych – obiekty oferujące udogodnienia dla osób z ograniczoną mobilnością i specjalnymi potrzebami,</w:t>
      </w:r>
    </w:p>
    <w:p w14:paraId="758033DA" w14:textId="4F92F497" w:rsidR="00FF522A" w:rsidRDefault="000409FD" w:rsidP="00742EF0">
      <w:pPr>
        <w:pStyle w:val="Akapitzlist"/>
        <w:numPr>
          <w:ilvl w:val="0"/>
          <w:numId w:val="74"/>
        </w:numPr>
        <w:ind w:left="426" w:hanging="295"/>
        <w:contextualSpacing/>
      </w:pPr>
      <w:r>
        <w:t>dostępność architektoniczną obiektów</w:t>
      </w:r>
      <w:r w:rsidR="00412103">
        <w:t>,</w:t>
      </w:r>
      <w:r>
        <w:t xml:space="preserve"> np. brak barier architektonicznych (schody uzupełnione rampami, windy o odpowiedniej szerokości), automatyczne drzwi, pętle indukcyjne, dostępne toalety, oznaczenia brajlowskie itd</w:t>
      </w:r>
      <w:r w:rsidR="00412103">
        <w:t>.</w:t>
      </w:r>
      <w:r>
        <w:t xml:space="preserve"> </w:t>
      </w:r>
      <w:r w:rsidR="00047271">
        <w:t>(</w:t>
      </w:r>
      <w:r w:rsidRPr="00047271">
        <w:t>zob</w:t>
      </w:r>
      <w:r w:rsidR="00047271" w:rsidRPr="00047271">
        <w:t>acz</w:t>
      </w:r>
      <w:r w:rsidRPr="00047271">
        <w:t xml:space="preserve"> załącznik nr </w:t>
      </w:r>
      <w:r w:rsidR="00047271" w:rsidRPr="00047271">
        <w:t>1</w:t>
      </w:r>
      <w:r w:rsidRPr="00047271">
        <w:t>),</w:t>
      </w:r>
    </w:p>
    <w:p w14:paraId="52522CB4" w14:textId="0AA6CF1E" w:rsidR="00FF522A" w:rsidRDefault="000409FD" w:rsidP="00742EF0">
      <w:pPr>
        <w:pStyle w:val="Akapitzlist"/>
        <w:numPr>
          <w:ilvl w:val="0"/>
          <w:numId w:val="74"/>
        </w:numPr>
        <w:ind w:left="426" w:hanging="295"/>
        <w:contextualSpacing/>
      </w:pPr>
      <w:r>
        <w:t>możliwość bezpłatnego wstępu do obiektów dla opiekunów osób z</w:t>
      </w:r>
      <w:r w:rsidR="00742EF0">
        <w:t> </w:t>
      </w:r>
      <w:r>
        <w:t>niepełnosprawnościami,</w:t>
      </w:r>
    </w:p>
    <w:p w14:paraId="3589CEA2" w14:textId="00FBB890" w:rsidR="00FF522A" w:rsidRDefault="000409FD" w:rsidP="00742EF0">
      <w:pPr>
        <w:pStyle w:val="Akapitzlist"/>
        <w:numPr>
          <w:ilvl w:val="0"/>
          <w:numId w:val="74"/>
        </w:numPr>
        <w:ind w:left="426" w:hanging="295"/>
        <w:contextualSpacing/>
      </w:pPr>
      <w:r>
        <w:t xml:space="preserve">wsparcie personelu pracującego w danym miejscu - można </w:t>
      </w:r>
      <w:r w:rsidR="000F3C2C">
        <w:t>dopytać,</w:t>
      </w:r>
      <w:r>
        <w:t xml:space="preserve"> czy obiekt posiada przeszkolony personel gotowy do pomocy w nawigacji i udzieleniu informacji;</w:t>
      </w:r>
    </w:p>
    <w:p w14:paraId="02C8DD25" w14:textId="1E213291" w:rsidR="00FF522A" w:rsidRDefault="000409FD" w:rsidP="00742EF0">
      <w:pPr>
        <w:pStyle w:val="Akapitzlist"/>
        <w:numPr>
          <w:ilvl w:val="0"/>
          <w:numId w:val="74"/>
        </w:numPr>
        <w:ind w:left="426" w:hanging="295"/>
        <w:contextualSpacing/>
      </w:pPr>
      <w:r>
        <w:lastRenderedPageBreak/>
        <w:t>możliwość wcześniejszej rezerwacji i dostosowania zwiedzania (w zależności od</w:t>
      </w:r>
      <w:r w:rsidR="001A43A1">
        <w:t> </w:t>
      </w:r>
      <w:r>
        <w:t>rodzaju</w:t>
      </w:r>
      <w:r w:rsidR="008C3946">
        <w:t xml:space="preserve"> </w:t>
      </w:r>
      <w:r>
        <w:t>niepełnosprawności),</w:t>
      </w:r>
    </w:p>
    <w:p w14:paraId="6ED88212" w14:textId="1D8F08D7" w:rsidR="00FF522A" w:rsidRDefault="000409FD" w:rsidP="00742EF0">
      <w:pPr>
        <w:pStyle w:val="Akapitzlist"/>
        <w:numPr>
          <w:ilvl w:val="0"/>
          <w:numId w:val="74"/>
        </w:numPr>
        <w:ind w:left="426" w:hanging="295"/>
        <w:contextualSpacing/>
      </w:pPr>
      <w:r>
        <w:t>przygotowanie wcześniej dla uczestników mapy obiektu w celu zapoznania się z</w:t>
      </w:r>
      <w:r w:rsidR="00082831">
        <w:t> </w:t>
      </w:r>
      <w:r>
        <w:t xml:space="preserve">miejscami, które będą odwiedzać. Warto również dopytać </w:t>
      </w:r>
      <w:r w:rsidR="000F3C2C">
        <w:t>obiekt</w:t>
      </w:r>
      <w:r>
        <w:t xml:space="preserve"> czy trasy pomiędzy obiektami są np. strome czy nierówne. Ma to znaczenie przy planowaniu czasu potrzebnego do przejścia między atrakcjami.</w:t>
      </w:r>
    </w:p>
    <w:p w14:paraId="0302DE23" w14:textId="77777777" w:rsidR="00FF522A" w:rsidRPr="00082831" w:rsidRDefault="000409FD" w:rsidP="00C53AE5">
      <w:pPr>
        <w:pStyle w:val="Nagwek3"/>
      </w:pPr>
      <w:bookmarkStart w:id="41" w:name="_awlwxagzmm29" w:colFirst="0" w:colLast="0"/>
      <w:bookmarkEnd w:id="41"/>
      <w:r w:rsidRPr="00082831">
        <w:t>Transport</w:t>
      </w:r>
    </w:p>
    <w:p w14:paraId="201096FE" w14:textId="41457E5E" w:rsidR="00FF522A" w:rsidRDefault="000409FD" w:rsidP="004F7253">
      <w:r>
        <w:t xml:space="preserve">Transport to bardzo ważny element </w:t>
      </w:r>
      <w:r w:rsidR="005D282F">
        <w:t>„</w:t>
      </w:r>
      <w:r>
        <w:t>łańcucha dostępności”. Wybór odpowiedniego środka transportu dostosowanego do komfortu uczestników (pociąg, autokar, samolot, transport własny) powinien być uzależniony od indywidualnych potrzeb oraz liczby uczestników podróżujących z tego samego miejsca.</w:t>
      </w:r>
    </w:p>
    <w:p w14:paraId="377D638C" w14:textId="77777777" w:rsidR="00FF522A" w:rsidRDefault="000409FD" w:rsidP="004F7253">
      <w:r>
        <w:t>W przypadku organizacji wspólnego transportu autokarowego dla całej grupy należy zadbać o kilka kluczowych kwestii. Podczas przejazdu do miejsca docelowego trzeba uwzględnić przerwy na toaletę i posiłek, a także obowiązkowe postoje wynikające z przepisów dotyczących czasu pracy kierowców. Istotne jest również wcześniejsze sprawdzenie możliwości zatrzymania i zaparkowania autokaru w pobliżu wszystkich planowanych atrakcji turystycznych. Już na etapie planowania warto także ustalić, jakie środki pomocnicze do poruszania się (np. wózki, chodziki, kule) uczestnicy planują zabrać ze sobą. Sprzęt tego rodzaju zajmuje sporo miejsca, dlatego może pojawić się konieczność zapewnienia dodatkowej przestrzeni bagażowej – np. poprzez demontaż fotela w autokarze lub wykorzystanie przyczepki.</w:t>
      </w:r>
    </w:p>
    <w:p w14:paraId="6060B119" w14:textId="55A7921F" w:rsidR="00FF522A" w:rsidRDefault="000409FD" w:rsidP="004F7253">
      <w:r>
        <w:t xml:space="preserve">Organizując przewóz grupy osób z niepełnosprawnościami należy zadbać o to, by środek transportu przynajmniej częściowo (a najlepiej całkowicie) był dostosowany do ich potrzeb. Warto wcześniej zweryfikować liczbę miejsc przystosowanych do przewozu osób korzystających z/poruszających się na wózkach itp. </w:t>
      </w:r>
      <w:r w:rsidR="005D282F" w:rsidRPr="005D282F">
        <w:t>–</w:t>
      </w:r>
      <w:r w:rsidR="005D282F">
        <w:t xml:space="preserve"> </w:t>
      </w:r>
      <w:r>
        <w:t>w przypadku samolotów, pociągów i</w:t>
      </w:r>
      <w:r w:rsidR="00082831">
        <w:t> </w:t>
      </w:r>
      <w:r>
        <w:t>autobusów ta liczba jest zawsze z góry określona.</w:t>
      </w:r>
    </w:p>
    <w:p w14:paraId="7876F19B" w14:textId="52D34B0B" w:rsidR="00FF522A" w:rsidRDefault="000409FD" w:rsidP="004F7253">
      <w:r>
        <w:t>Korzystając z transportu zbiorowego</w:t>
      </w:r>
      <w:r w:rsidR="005D282F">
        <w:t>,</w:t>
      </w:r>
      <w:r>
        <w:t xml:space="preserve"> bardzo ważne jest sprawdzenie wszystkich etapów podróży. Pierwszym punktem do sprawdzenia powinien być dworzec kolejowy (w Polsce PKP) lub autobusowy (w Polsce PKS), znajdujący się najbliżej miejsca zbiórki, wydarzenia, obiektu noclegowego lub innego wyznaczonego przez organizatora miejsca. Należy upewnić się, czy środki transportu są dostępne dla różnych grup uczestników np.:</w:t>
      </w:r>
    </w:p>
    <w:p w14:paraId="061FCC3C" w14:textId="77777777" w:rsidR="00FF522A" w:rsidRDefault="000409FD" w:rsidP="00742EF0">
      <w:pPr>
        <w:pStyle w:val="Akapitzlist"/>
        <w:numPr>
          <w:ilvl w:val="0"/>
          <w:numId w:val="74"/>
        </w:numPr>
        <w:ind w:left="426" w:hanging="295"/>
        <w:contextualSpacing/>
      </w:pPr>
      <w:r>
        <w:t>Dla osób niewidomych - zaleca się odbiór z dworca, ponieważ samodzielne poruszanie się po nieznanym miejscu czy terenie może być niemożliwe bez pomocy asystenta;</w:t>
      </w:r>
    </w:p>
    <w:p w14:paraId="0CEAD644" w14:textId="095BB445" w:rsidR="00FF522A" w:rsidRDefault="000409FD" w:rsidP="00742EF0">
      <w:pPr>
        <w:pStyle w:val="Akapitzlist"/>
        <w:numPr>
          <w:ilvl w:val="0"/>
          <w:numId w:val="74"/>
        </w:numPr>
        <w:ind w:left="426" w:hanging="295"/>
        <w:contextualSpacing/>
      </w:pPr>
      <w:r>
        <w:t>Dla osób samodzielnych i poruszających się na wózkach – warto przekazać im informacje o całej trasie przejazdu (od miejsca przyjazdu, do dotarcia na ustalone miejsca) uwzględniając: lokalizację dworca kolejowego → dojście do przystanku komunikacji miejskiej/lokalnej → dostępność autobusów lub tramwajów niskopodwoziowych → trasę od ostatniego przystanku do miejsca zbi</w:t>
      </w:r>
      <w:r w:rsidR="005D282F">
        <w:t>ó</w:t>
      </w:r>
      <w:r>
        <w:t>rki.</w:t>
      </w:r>
    </w:p>
    <w:p w14:paraId="282AB896" w14:textId="4466BFBF" w:rsidR="00FF522A" w:rsidRDefault="000409FD" w:rsidP="004F7253">
      <w:r>
        <w:lastRenderedPageBreak/>
        <w:t>Warto pamiętać, że przewoźnicy kolejowi mają obowiązek zapewnienia asysty zarówno na</w:t>
      </w:r>
      <w:r w:rsidR="00E624C6">
        <w:t> </w:t>
      </w:r>
      <w:r>
        <w:t>dworcu, jak i w pociągu. Przepisy unijne nie określają konkretnego minimalnego czasu na</w:t>
      </w:r>
      <w:r w:rsidR="00E624C6">
        <w:t> </w:t>
      </w:r>
      <w:r>
        <w:t>zgłoszenie, jednak według informacji udostępnianych przez przewoźników w Polsce, potrzebę asysty należy zgłosić co najmniej 24 godziny przed planowaną podróżą (zob. PKP Intercity, PKP S.A., Koleje Dolnośląskie).</w:t>
      </w:r>
    </w:p>
    <w:p w14:paraId="09F809B8" w14:textId="26F38B3B" w:rsidR="00FF522A" w:rsidRDefault="000409FD" w:rsidP="004F7253">
      <w:r>
        <w:t>Pasażer poruszający się na wózku, nawet jeśli podróżuje samodzielnie bez asysty, powinien niezwłocznie zgłosić przewoźnikowi swoją potrzebę pomocy – jest to ważne m.in. z powodu konieczności zapewnienia odpowiedniego dostępu do pociągu i peronu. Tym bardziej warto zrobić to z wyprzedzeniem, jeśli planujemy podróż w grupie osób poruszających się na</w:t>
      </w:r>
      <w:r w:rsidR="006612EE">
        <w:t> </w:t>
      </w:r>
      <w:r>
        <w:t>wózkach, ponieważ organizacja przejazdu wymaga wtedy zapewnienia odpowiednich warunków przez przewoźnika.</w:t>
      </w:r>
    </w:p>
    <w:p w14:paraId="0B99864E" w14:textId="00DC0C6A" w:rsidR="00FF522A" w:rsidRDefault="000409FD" w:rsidP="004F7253">
      <w:r>
        <w:t>Warto również sprawdzić, czy na danym obszarze istnieje możliwość skorzystania z</w:t>
      </w:r>
      <w:r w:rsidR="00082831">
        <w:t> </w:t>
      </w:r>
      <w:r>
        <w:t>taksówek, w tym tych przystosowanych do przewozu osób z niepełnosprawnością.</w:t>
      </w:r>
    </w:p>
    <w:p w14:paraId="1BC20321" w14:textId="77777777" w:rsidR="00FF522A" w:rsidRDefault="000409FD" w:rsidP="00C53AE5">
      <w:pPr>
        <w:pStyle w:val="Nagwek3"/>
      </w:pPr>
      <w:bookmarkStart w:id="42" w:name="_p8avvg2t8rlb" w:colFirst="0" w:colLast="0"/>
      <w:bookmarkEnd w:id="42"/>
      <w:r>
        <w:t>Bezpieczeństwo</w:t>
      </w:r>
    </w:p>
    <w:p w14:paraId="2D06CBB4" w14:textId="39609B1E" w:rsidR="00B403B3" w:rsidRDefault="00B403B3" w:rsidP="00B403B3">
      <w:pPr>
        <w:rPr>
          <w:rFonts w:ascii="Times New Roman" w:eastAsia="Times New Roman" w:hAnsi="Times New Roman" w:cs="Times New Roman"/>
        </w:rPr>
      </w:pPr>
      <w:r>
        <w:t xml:space="preserve">Zgodnie z Ustawą z dnia 24 listopada 2017 roku o imprezach turystycznych i powiązanych usługach turystycznych wydarzenia noszące miano imprezy turystycznej mogą być organizowane tylko przez wykwalifikowanych organizatorów turystyki. Pełne zrozumienie pojęć takich jak impreza turystyczna i organizator turystyki wymaga zapoznania się z odpowiednimi aktami prawnymi, zwłaszcza z </w:t>
      </w:r>
      <w:r w:rsidR="00DD111E">
        <w:t>ustawą,</w:t>
      </w:r>
      <w:r>
        <w:t xml:space="preserve"> o której mowa powyżej, jednak w dużym uproszczeniu możemy przyjąć następującą definicję:</w:t>
      </w:r>
    </w:p>
    <w:p w14:paraId="78C1869D" w14:textId="124EFDCF" w:rsidR="00B403B3" w:rsidRDefault="00B403B3" w:rsidP="00B403B3">
      <w:r>
        <w:t>Impreza turystyczna ma miejsce, gdy nastąpiło połączenie co najmniej dwóch różnych rodzajów usług turystycznych na potrzeby tej samej podróży lub wakacji, spełniające warunki, o których mowa w art. 5 ust. 1, czyli usługi turystyczne zostały połączone przez jednego przedsiębiorcę turystycznego, w tym na prośbę podróżnego lub zgodnie z jego wyborem, przed zawarciem umowy obejmującej wszystkie usługi. Organizując wydarzenie, którego program obejmuje w szczególności, nocleg, transport i wyżywienie powinniśmy przyjąć, że zachodzi wtedy fakt organizacji imprezy turystycznej, które powinna być organizowana przez organizatora turystyki. Organizatorem turystyki jest podmiot, który spełnia wymagania formalno-prawne oraz posiada odpowiednią gwarancję turystyczną stanowiąca zabezpieczenie finansowe uczestników imprezy turystycznej.</w:t>
      </w:r>
    </w:p>
    <w:p w14:paraId="33562727" w14:textId="4574EA0B" w:rsidR="00B403B3" w:rsidRDefault="00B403B3" w:rsidP="00B403B3">
      <w:r>
        <w:t xml:space="preserve">Ustawa z dnia 24 listopada 2017 r. o imprezach turystycznych i powiązanych usługach turystycznych otworzyła furtkę dla organizacji imprez turystycznych podmiotom, które nie są organizatorami turystyki i zapisów nie stosuje się m.in. w przypadku: imprez turystycznych oraz powiązanych usług turystycznych, które są oferowane oraz których zamawianie i realizowanie jest ułatwiane okazjonalnie, na zasadach niezarobkowych i wyłącznie ograniczonej grupie podróżnych, imprez turystycznych oraz powiązanych usług turystycznych trwających krócej niż 24 godziny, chyba że obejmują nocleg. Zgodnie z tym zapisem różne podmioty w tym m.in. organizacje pozarządowe mogą organizować </w:t>
      </w:r>
      <w:r>
        <w:lastRenderedPageBreak/>
        <w:t>wielodniowe wyjazdy turystyczne, oczywiście z zachowaniem przesłanek wynikających z zapisów ustawy.</w:t>
      </w:r>
    </w:p>
    <w:p w14:paraId="0B28CF39" w14:textId="77777777" w:rsidR="00B403B3" w:rsidRDefault="00B403B3" w:rsidP="00B403B3">
      <w:r>
        <w:t>Należy mieć na uwadze, iż powyższe informacje tylko przybliżają zagadnienia prawne i mają charakter wyłącznie informacyjny. W celu właściwego zrozumienia zagadnień prawnych zaleca się zapoznanie z pełnym tekstem Ustawy z dnia 24 listopada 2017 r. o imprezach turystycznych i powiązanych usługach turystycznych.</w:t>
      </w:r>
    </w:p>
    <w:p w14:paraId="7CFEC394" w14:textId="0F681F7C" w:rsidR="00FF522A" w:rsidRDefault="000409FD" w:rsidP="004F7253">
      <w:r>
        <w:t>Zaleca się, aby co najmniej jedna osoba ze strony organizatora znała zasady udzielania pierwszej pomocy - najlepiej, jeśli posiada ukończony kurs Kwalifikowanej Pierwszej Pomocy (KPP). W niektórych przypadkach konieczny może być obecność osoby uprawnionej</w:t>
      </w:r>
      <w:r w:rsidR="00FB56AB">
        <w:t>,</w:t>
      </w:r>
      <w:r>
        <w:t xml:space="preserve"> </w:t>
      </w:r>
      <w:r w:rsidR="00601385">
        <w:t xml:space="preserve">np. </w:t>
      </w:r>
      <w:r>
        <w:t>do</w:t>
      </w:r>
      <w:r w:rsidR="001A43A1">
        <w:t> </w:t>
      </w:r>
      <w:r>
        <w:t>podawania leków.</w:t>
      </w:r>
    </w:p>
    <w:p w14:paraId="54A2069E" w14:textId="40CF0259" w:rsidR="00FF522A" w:rsidRDefault="000409FD" w:rsidP="004F7253">
      <w:pPr>
        <w:rPr>
          <w:highlight w:val="white"/>
        </w:rPr>
      </w:pPr>
      <w:r>
        <w:t xml:space="preserve">Dobrą praktyką jest podobne </w:t>
      </w:r>
      <w:r>
        <w:rPr>
          <w:highlight w:val="white"/>
        </w:rPr>
        <w:t xml:space="preserve">oznakowanie grupy - dobrze </w:t>
      </w:r>
      <w:r w:rsidR="00601385">
        <w:rPr>
          <w:highlight w:val="white"/>
        </w:rPr>
        <w:t xml:space="preserve">jest przygotować </w:t>
      </w:r>
      <w:r>
        <w:rPr>
          <w:highlight w:val="white"/>
        </w:rPr>
        <w:t xml:space="preserve">dla każdego </w:t>
      </w:r>
      <w:r w:rsidR="00601385">
        <w:rPr>
          <w:highlight w:val="white"/>
        </w:rPr>
        <w:t xml:space="preserve">uczestnika </w:t>
      </w:r>
      <w:r>
        <w:rPr>
          <w:highlight w:val="white"/>
        </w:rPr>
        <w:t>do</w:t>
      </w:r>
      <w:r w:rsidR="001A43A1">
        <w:rPr>
          <w:highlight w:val="white"/>
        </w:rPr>
        <w:t> </w:t>
      </w:r>
      <w:r>
        <w:rPr>
          <w:highlight w:val="white"/>
        </w:rPr>
        <w:t>rozdania chusty, czapki czy koszulki z np. logo i kontaktem do organizatora. Sprawdza się to w miejscach zatłoczonych</w:t>
      </w:r>
      <w:r>
        <w:rPr>
          <w:color w:val="444746"/>
          <w:highlight w:val="white"/>
        </w:rPr>
        <w:t xml:space="preserve">. </w:t>
      </w:r>
      <w:r>
        <w:rPr>
          <w:highlight w:val="white"/>
        </w:rPr>
        <w:t>Przed wyruszeniem na szlak należy omówić z</w:t>
      </w:r>
      <w:r w:rsidR="00DF30A9">
        <w:rPr>
          <w:highlight w:val="white"/>
        </w:rPr>
        <w:t> </w:t>
      </w:r>
      <w:r>
        <w:rPr>
          <w:highlight w:val="white"/>
        </w:rPr>
        <w:t>uczestnikami obozu regulaminy, zasady poruszania się po szlaku i postępowanie w sytuacjach kryzysowych np. w</w:t>
      </w:r>
      <w:r w:rsidR="007B5EB8">
        <w:rPr>
          <w:highlight w:val="white"/>
        </w:rPr>
        <w:t> </w:t>
      </w:r>
      <w:r>
        <w:rPr>
          <w:highlight w:val="white"/>
        </w:rPr>
        <w:t>przypadku zabłądzenia.</w:t>
      </w:r>
    </w:p>
    <w:p w14:paraId="66E4ACFE" w14:textId="5240B1C2" w:rsidR="00FF522A" w:rsidRDefault="000409FD" w:rsidP="004F7253">
      <w:pPr>
        <w:rPr>
          <w:color w:val="444746"/>
          <w:highlight w:val="white"/>
        </w:rPr>
      </w:pPr>
      <w:r>
        <w:t>W przypadku wyjazdów w góry lub nad wodę</w:t>
      </w:r>
      <w:r w:rsidR="00601385">
        <w:t>,</w:t>
      </w:r>
      <w:r>
        <w:t xml:space="preserve"> rekomenduje się wcześniejsze poinformowanie lokalnych służb ratowniczych oraz zainstalowanie np. aplikacji RATUNEK pozwalającej na szybki kontakt z najbliższą - lokalną grupą</w:t>
      </w:r>
      <w:r w:rsidR="00CC13FE" w:rsidRPr="00CC13FE">
        <w:rPr>
          <w:highlight w:val="white"/>
        </w:rPr>
        <w:t xml:space="preserve"> </w:t>
      </w:r>
      <w:r w:rsidR="00CC13FE">
        <w:rPr>
          <w:highlight w:val="white"/>
        </w:rPr>
        <w:t>Górskie</w:t>
      </w:r>
      <w:r w:rsidR="000D6D20">
        <w:rPr>
          <w:highlight w:val="white"/>
        </w:rPr>
        <w:t>go</w:t>
      </w:r>
      <w:r w:rsidR="00CC13FE">
        <w:rPr>
          <w:highlight w:val="white"/>
        </w:rPr>
        <w:t xml:space="preserve"> Ochotnicze</w:t>
      </w:r>
      <w:r w:rsidR="000D6D20">
        <w:rPr>
          <w:highlight w:val="white"/>
        </w:rPr>
        <w:t>go</w:t>
      </w:r>
      <w:r w:rsidR="00CC13FE">
        <w:rPr>
          <w:highlight w:val="white"/>
        </w:rPr>
        <w:t xml:space="preserve"> Pogotowi</w:t>
      </w:r>
      <w:r w:rsidR="000D6D20">
        <w:rPr>
          <w:highlight w:val="white"/>
        </w:rPr>
        <w:t>a</w:t>
      </w:r>
      <w:r w:rsidR="00CC13FE">
        <w:rPr>
          <w:highlight w:val="white"/>
        </w:rPr>
        <w:t xml:space="preserve"> Ratunkowe</w:t>
      </w:r>
      <w:r w:rsidR="00003AB2">
        <w:t>go</w:t>
      </w:r>
      <w:r>
        <w:t xml:space="preserve"> </w:t>
      </w:r>
      <w:r w:rsidR="00003AB2">
        <w:t>(</w:t>
      </w:r>
      <w:r>
        <w:t>GOPR</w:t>
      </w:r>
      <w:r w:rsidR="00003AB2">
        <w:t>)</w:t>
      </w:r>
      <w:r>
        <w:t xml:space="preserve"> lub </w:t>
      </w:r>
      <w:r w:rsidR="00CC13FE">
        <w:rPr>
          <w:highlight w:val="white"/>
        </w:rPr>
        <w:t xml:space="preserve">Wodnego Ochotniczego Pogotowia Ratunkowego </w:t>
      </w:r>
      <w:r w:rsidR="00CC13FE">
        <w:t>(</w:t>
      </w:r>
      <w:r>
        <w:t>WOPR</w:t>
      </w:r>
      <w:r w:rsidR="00CC13FE">
        <w:t>)</w:t>
      </w:r>
      <w:r>
        <w:t xml:space="preserve"> w sytuacji zagrożenia.</w:t>
      </w:r>
    </w:p>
    <w:p w14:paraId="6DCD850E" w14:textId="7223072E" w:rsidR="00FF522A" w:rsidRDefault="000409FD" w:rsidP="004F7253">
      <w:pPr>
        <w:rPr>
          <w:highlight w:val="white"/>
        </w:rPr>
      </w:pPr>
      <w:r>
        <w:rPr>
          <w:highlight w:val="white"/>
        </w:rPr>
        <w:t>W przypadku wędrówek pieszych, spacerów czy obozów wędrownych, należy stosować zasadę, że na początku grupy idzie przewodnik (lub inna osoba upoważniona do</w:t>
      </w:r>
      <w:r w:rsidR="001A43A1">
        <w:rPr>
          <w:highlight w:val="white"/>
        </w:rPr>
        <w:t> </w:t>
      </w:r>
      <w:r>
        <w:rPr>
          <w:highlight w:val="white"/>
        </w:rPr>
        <w:t>prowadzenia grupy) którego nie wolno wyprzedzać. Na końcu grupy idzie wyznaczona osoba „zamykająca” za którą nie wolno pozostawać w tyle. Osoba prowadząca powinna mieć kontakt z „zamykającym” grupę. Zamykający grupę powinien mieć przy sobie apteczkę. Każdy z uczestników powinien znać nr do opiekuna grupy i nr alarmowe do służb ratunkowych - w górach do GOPR.</w:t>
      </w:r>
    </w:p>
    <w:p w14:paraId="007662CD" w14:textId="77777777" w:rsidR="00FF522A" w:rsidRDefault="000409FD" w:rsidP="004F7253">
      <w:r>
        <w:t>Warto zapisać i mieć pod ręką numery alarmowe:</w:t>
      </w:r>
    </w:p>
    <w:p w14:paraId="58B8F790" w14:textId="6E3A3629" w:rsidR="00FF522A" w:rsidRDefault="000409FD" w:rsidP="007254F0">
      <w:pPr>
        <w:pStyle w:val="Akapitzlist"/>
        <w:numPr>
          <w:ilvl w:val="0"/>
          <w:numId w:val="74"/>
        </w:numPr>
        <w:ind w:left="426" w:hanging="295"/>
        <w:contextualSpacing/>
      </w:pPr>
      <w:r>
        <w:t>Górskiego Ochotniczego Pogotowia Ratunkowego 985 oraz 601 100 300,</w:t>
      </w:r>
    </w:p>
    <w:p w14:paraId="4AFE25C8" w14:textId="4A3CC186" w:rsidR="00FF522A" w:rsidRDefault="000409FD" w:rsidP="007254F0">
      <w:pPr>
        <w:pStyle w:val="Akapitzlist"/>
        <w:numPr>
          <w:ilvl w:val="0"/>
          <w:numId w:val="74"/>
        </w:numPr>
        <w:ind w:left="426" w:hanging="295"/>
        <w:contextualSpacing/>
      </w:pPr>
      <w:r>
        <w:t>Ratownictwa Wodnego 984</w:t>
      </w:r>
    </w:p>
    <w:p w14:paraId="12FC4020" w14:textId="77777777" w:rsidR="00FF522A" w:rsidRDefault="000409FD" w:rsidP="007254F0">
      <w:pPr>
        <w:pStyle w:val="Akapitzlist"/>
        <w:numPr>
          <w:ilvl w:val="0"/>
          <w:numId w:val="74"/>
        </w:numPr>
        <w:ind w:left="426" w:hanging="295"/>
        <w:contextualSpacing/>
      </w:pPr>
      <w:r>
        <w:t>Centrum Koordynacji Ratownictwa WOPR 600 100 100.</w:t>
      </w:r>
    </w:p>
    <w:p w14:paraId="7234D6A0" w14:textId="77777777" w:rsidR="00FF522A" w:rsidRDefault="000409FD" w:rsidP="004F7253">
      <w:r>
        <w:t>Dobrą praktyką jest także zapisanie adresów oraz numerów kontaktowych najbliższych służb ratunkowych w regionie, do którego udaje się grupa.</w:t>
      </w:r>
    </w:p>
    <w:p w14:paraId="701AB182" w14:textId="77777777" w:rsidR="00FF522A" w:rsidRDefault="000409FD" w:rsidP="004F7253">
      <w:r>
        <w:t>Grupy zorganizowane poruszające się w terenie górskim oraz w parkach narodowych powinny znajdować się pod opieką przewodnika odpowiedniego dla odwiedzanego obszaru. Przewodnik jest wymagany również w następujących miastach i terenach miejskich Gdańsk, Gdynia, Sopot (łącznie), Katowice z Górnośląskim Okręgiem Przemysłowym (łącznie), Kraków, Lublin, Łódź, Poznań, Szczecin, Toruń, Warszawa, Wrocław.</w:t>
      </w:r>
    </w:p>
    <w:p w14:paraId="4B18ABF5" w14:textId="3F6D4A10" w:rsidR="00FF522A" w:rsidRDefault="000409FD" w:rsidP="004F7253">
      <w:pPr>
        <w:rPr>
          <w:color w:val="545D7E"/>
          <w:highlight w:val="white"/>
        </w:rPr>
      </w:pPr>
      <w:r>
        <w:lastRenderedPageBreak/>
        <w:t>Dodatkowo, odwiedzając parki narodowe, można zwrócić się do administracji danego parku o obecność edukatora. Zadaniem edukatora jest.: organizowanie i prowadzenie warsztatów, prelekcji, wykładów i lekcji terenowych dla uczniów, turystów i innych grup społecznych.</w:t>
      </w:r>
    </w:p>
    <w:p w14:paraId="0C89A6DB" w14:textId="00DFBF83" w:rsidR="00FF522A" w:rsidRDefault="000409FD" w:rsidP="004F7253">
      <w:r>
        <w:t xml:space="preserve">Organizując wyjazdy dla sporej grupy uczestników, zwłaszcza dla osób posiadających problemy z poruszaniem </w:t>
      </w:r>
      <w:r w:rsidR="000F3C2C">
        <w:t>się</w:t>
      </w:r>
      <w:r>
        <w:t xml:space="preserve"> lub jadących na wózkach, co może uniemożliwić zejście z</w:t>
      </w:r>
      <w:r w:rsidR="007B5EB8">
        <w:t> </w:t>
      </w:r>
      <w:r>
        <w:t>zaplanowanej trasy na odcinek o wyższym stopniu trudności warto skontaktować się z</w:t>
      </w:r>
      <w:r w:rsidR="007B5EB8">
        <w:t> </w:t>
      </w:r>
      <w:r>
        <w:t xml:space="preserve">nadleśnictwem właściwym dla odwiedzanego obszaru i dowiedzieć się, czy na wybranej trasie nie odbywają się wydarzenia (biegi, zawody rowerowe, zrywka drewna </w:t>
      </w:r>
      <w:r w:rsidR="00A30835">
        <w:t>itd</w:t>
      </w:r>
      <w:r>
        <w:t xml:space="preserve">.) uniemożliwiające przemarsz grupy. Mapa z podziałem Lasów Państwowych </w:t>
      </w:r>
      <w:r w:rsidR="007B5EB8">
        <w:t>dostępna</w:t>
      </w:r>
      <w:r>
        <w:t xml:space="preserve"> jest</w:t>
      </w:r>
      <w:r w:rsidR="003F3676">
        <w:t xml:space="preserve"> na</w:t>
      </w:r>
      <w:r w:rsidR="001A43A1">
        <w:t> </w:t>
      </w:r>
      <w:hyperlink r:id="rId17">
        <w:r w:rsidR="005F01E4">
          <w:rPr>
            <w:color w:val="1155CC"/>
            <w:u w:val="single"/>
          </w:rPr>
          <w:t>portalu</w:t>
        </w:r>
        <w:r w:rsidR="001A43A1">
          <w:rPr>
            <w:color w:val="1155CC"/>
            <w:u w:val="single"/>
          </w:rPr>
          <w:t>:</w:t>
        </w:r>
        <w:r w:rsidR="005F01E4">
          <w:rPr>
            <w:color w:val="1155CC"/>
            <w:u w:val="single"/>
          </w:rPr>
          <w:t xml:space="preserve"> Bank Danych o Lasach</w:t>
        </w:r>
      </w:hyperlink>
      <w:r w:rsidR="005F01E4">
        <w:t>.</w:t>
      </w:r>
    </w:p>
    <w:p w14:paraId="17D2D2AA" w14:textId="082B9911" w:rsidR="00FF522A" w:rsidRDefault="000409FD" w:rsidP="004F7253">
      <w:r>
        <w:t>Do odpowiedniego nadleśnictwa należy złożyć pismo poczta elektroniczną z zapytaniem o</w:t>
      </w:r>
      <w:r w:rsidR="00A5032E">
        <w:t> </w:t>
      </w:r>
      <w:r w:rsidR="00453354">
        <w:t>dostępność</w:t>
      </w:r>
      <w:r>
        <w:t xml:space="preserve"> </w:t>
      </w:r>
      <w:r w:rsidR="000F3C2C">
        <w:t>obszaru</w:t>
      </w:r>
      <w:r>
        <w:t xml:space="preserve"> lub drogi leśnej, w załączniku należy umieścić mapę z zaznaczona trasą marszu oraz/lub przesłać plik GPX.</w:t>
      </w:r>
    </w:p>
    <w:p w14:paraId="0DE87297" w14:textId="0CB825A9" w:rsidR="00FF522A" w:rsidRDefault="000409FD" w:rsidP="004F7253">
      <w:r>
        <w:t>W niektórych przypadkach, gdy jest to szczególnie uzasadnione można wystąpić o zgodę na</w:t>
      </w:r>
      <w:r w:rsidR="001A43A1">
        <w:t> </w:t>
      </w:r>
      <w:r>
        <w:t>wjazd na drogę leśną pojazdem silnikowym. Pocztą elektroniczną należy wysłać do odpowiedniego nadleśnictwa prośbę o zgodę na wjazd, w treści należy podać markę, model oraz numer rejestracyjny pojazdu.</w:t>
      </w:r>
    </w:p>
    <w:p w14:paraId="4E17D1C3" w14:textId="0946E03A" w:rsidR="00FF522A" w:rsidRDefault="000409FD" w:rsidP="004F7253">
      <w:r>
        <w:t>Bezpieczeństwo uczestników podczas pobytu i realizacji aktywności jest priorytetem. W</w:t>
      </w:r>
      <w:r w:rsidR="00A5032E">
        <w:t> </w:t>
      </w:r>
      <w:r>
        <w:t>związku z tym organizator powinien:</w:t>
      </w:r>
    </w:p>
    <w:p w14:paraId="02D70334" w14:textId="4E8D62E1" w:rsidR="00FF522A" w:rsidRDefault="000409FD" w:rsidP="004C3DFA">
      <w:pPr>
        <w:pStyle w:val="Akapitzlist"/>
        <w:numPr>
          <w:ilvl w:val="0"/>
          <w:numId w:val="74"/>
        </w:numPr>
        <w:ind w:left="426" w:hanging="295"/>
        <w:contextualSpacing/>
      </w:pPr>
      <w:r>
        <w:t>posiadać apteczkę zawierającą materiały opatrunkowe i artykuły sanitarne niezbędne do udzielenia pierwszej pomocy</w:t>
      </w:r>
      <w:r w:rsidR="00601385">
        <w:t>,</w:t>
      </w:r>
    </w:p>
    <w:p w14:paraId="0DA2A1CF" w14:textId="21172596" w:rsidR="00FF522A" w:rsidRDefault="000409FD" w:rsidP="004C3DFA">
      <w:pPr>
        <w:pStyle w:val="Akapitzlist"/>
        <w:numPr>
          <w:ilvl w:val="0"/>
          <w:numId w:val="74"/>
        </w:numPr>
        <w:ind w:left="426" w:hanging="295"/>
        <w:contextualSpacing/>
      </w:pPr>
      <w:r>
        <w:t>pamiętać, że zgodnie z obowiązującym prawem nie może bez uprzedniej konsultacji z</w:t>
      </w:r>
      <w:r w:rsidR="00A5032E">
        <w:t> </w:t>
      </w:r>
      <w:r>
        <w:t>lekarzem podawać uczestnikom żadnych leków. W przypadku niepokojących objawów należy jak najszybciej skontaktować się z najbliższą placówką medyczną</w:t>
      </w:r>
      <w:r w:rsidR="00601385">
        <w:t>,</w:t>
      </w:r>
    </w:p>
    <w:p w14:paraId="3326335B" w14:textId="1009A8C9" w:rsidR="00FF522A" w:rsidRDefault="000409FD" w:rsidP="004C3DFA">
      <w:pPr>
        <w:pStyle w:val="Akapitzlist"/>
        <w:numPr>
          <w:ilvl w:val="0"/>
          <w:numId w:val="74"/>
        </w:numPr>
        <w:ind w:left="426" w:hanging="295"/>
        <w:contextualSpacing/>
      </w:pPr>
      <w:r>
        <w:t>poinformować uczestników (lub ich opiekunów), że leki przyjmowane na stałe lub doraźnie muszą zostać zapewnione we własnym zakresie</w:t>
      </w:r>
      <w:r w:rsidR="00601385">
        <w:t>,</w:t>
      </w:r>
    </w:p>
    <w:p w14:paraId="5B8CFA88" w14:textId="5D9CF0D3" w:rsidR="00FF522A" w:rsidRDefault="000409FD" w:rsidP="004C3DFA">
      <w:pPr>
        <w:pStyle w:val="Akapitzlist"/>
        <w:numPr>
          <w:ilvl w:val="0"/>
          <w:numId w:val="74"/>
        </w:numPr>
        <w:ind w:left="426" w:hanging="295"/>
        <w:contextualSpacing/>
      </w:pPr>
      <w:r>
        <w:t>być przygotowany zarówno technicznie, jak i kompetencyjnie do udzielania podstawowego wsparcia psychologicznego, gdyż w trakcie tego typu wyjazdów istnieje prawdopodobieństwo wystąpienia sytuacji kryzysowych wśród niektórych uczestników wyjazdu</w:t>
      </w:r>
      <w:r w:rsidR="00601385">
        <w:t>,</w:t>
      </w:r>
    </w:p>
    <w:p w14:paraId="4A741064" w14:textId="77777777" w:rsidR="00FF522A" w:rsidRDefault="000409FD" w:rsidP="004C3DFA">
      <w:pPr>
        <w:pStyle w:val="Akapitzlist"/>
        <w:numPr>
          <w:ilvl w:val="0"/>
          <w:numId w:val="74"/>
        </w:numPr>
        <w:ind w:left="426" w:hanging="295"/>
        <w:contextualSpacing/>
      </w:pPr>
      <w:r>
        <w:t>posiadać wiedzę o lokalizacji najbliższych defibrylatorów AED oraz gabinetów lekarza pierwszego kontaktu znajdujących się w pobliżu obiektu/ obiektów noclegowych.</w:t>
      </w:r>
    </w:p>
    <w:p w14:paraId="61A5B620" w14:textId="77777777" w:rsidR="00FF522A" w:rsidRDefault="000409FD" w:rsidP="00C53AE5">
      <w:pPr>
        <w:pStyle w:val="Nagwek3"/>
      </w:pPr>
      <w:bookmarkStart w:id="43" w:name="_317jlngfmz1z" w:colFirst="0" w:colLast="0"/>
      <w:bookmarkEnd w:id="43"/>
      <w:r>
        <w:t>Nocleg</w:t>
      </w:r>
    </w:p>
    <w:p w14:paraId="6220A88E" w14:textId="532F864D" w:rsidR="00601385" w:rsidRDefault="000409FD" w:rsidP="004F7253">
      <w:r>
        <w:t>Wybierając obiekt noclegowy należy zestawić ze sobą szereg czynników</w:t>
      </w:r>
      <w:r w:rsidR="00601385">
        <w:t>, takich</w:t>
      </w:r>
      <w:r>
        <w:t xml:space="preserve"> jak</w:t>
      </w:r>
      <w:r w:rsidR="00FB56AB">
        <w:t>,</w:t>
      </w:r>
      <w:r>
        <w:t xml:space="preserve"> np. możliwości i</w:t>
      </w:r>
      <w:r w:rsidR="00A5032E">
        <w:t> </w:t>
      </w:r>
      <w:r>
        <w:t xml:space="preserve">wymagania osób z niepełnosprawnościami, oczekiwania opiekunów/rodziny. Dodatkowo charakter obiektu oferującego noclegi powinien być spójny z programem całego wydarzenia i tak np. osoby biorące udział w wydarzeniach outdoorowych mogą być </w:t>
      </w:r>
      <w:r>
        <w:lastRenderedPageBreak/>
        <w:t xml:space="preserve">przygotowane na nocleg w mniej komfortowych warunkach niż osoby biorące udział w wyjeździe nastawionym na zabiegi </w:t>
      </w:r>
      <w:r w:rsidR="00601385">
        <w:t>SPA</w:t>
      </w:r>
      <w:r>
        <w:t>.</w:t>
      </w:r>
    </w:p>
    <w:p w14:paraId="5F9F2D2E" w14:textId="61400898" w:rsidR="00601385" w:rsidRDefault="000409FD" w:rsidP="004F7253">
      <w:pPr>
        <w:rPr>
          <w:color w:val="2E2014"/>
        </w:rPr>
      </w:pPr>
      <w:r>
        <w:t xml:space="preserve">Pierwszym etapem selekcji może być weryfikacja już po nazwie. Prawdopodobnie każdy zna takie pojęcia jak hotel, motel, pensjonat, apartament </w:t>
      </w:r>
      <w:r w:rsidR="00601385">
        <w:t>itp</w:t>
      </w:r>
      <w:r>
        <w:t>., jednak nie każdy wie, iż są to nazwy obiektów nadane zgodnie z tzw. zaszeregowaniem obiektu. Każdy zaszeregowany obiekt musi spełniać odpowiednie wymagania co do obsługi oraz wyposażenia, które są określone przepisami prawa.</w:t>
      </w:r>
      <w:r>
        <w:rPr>
          <w:vertAlign w:val="superscript"/>
        </w:rPr>
        <w:footnoteReference w:id="9"/>
      </w:r>
      <w:r>
        <w:t xml:space="preserve"> </w:t>
      </w:r>
      <w:r>
        <w:rPr>
          <w:color w:val="2E2014"/>
        </w:rPr>
        <w:t>Znając rodzaj i kategorię obiektu możemy ocenić czego „co najmniej” możemy oczekiwać po przyjeździe.</w:t>
      </w:r>
    </w:p>
    <w:p w14:paraId="2D48D5BF" w14:textId="634816CA" w:rsidR="00FF522A" w:rsidRDefault="000409FD" w:rsidP="004F7253">
      <w:pPr>
        <w:rPr>
          <w:strike/>
        </w:rPr>
      </w:pPr>
      <w:r>
        <w:rPr>
          <w:color w:val="2E2014"/>
        </w:rPr>
        <w:t>Ponadto</w:t>
      </w:r>
      <w:r>
        <w:t xml:space="preserve"> w</w:t>
      </w:r>
      <w:r w:rsidR="00A5032E">
        <w:t> </w:t>
      </w:r>
      <w:r>
        <w:t>oficjalnym serwisie „Rejestr Centralny. Wykaz Obiektów Hotelarskich” możemy znaleźć informacje także w zakresie dostosowania do potrzeb osób z niepełnosprawnością.</w:t>
      </w:r>
      <w:r>
        <w:rPr>
          <w:color w:val="2E2014"/>
        </w:rPr>
        <w:t xml:space="preserve"> </w:t>
      </w:r>
      <w:r>
        <w:t>Warto pamiętać, że brak kategoryzacji obiektu nie zawsze oznacza niższy zakres i poziom usług niż w obiektach „z gwiazdkami”. Właściciel obiektu czasem po prostu nie decyduje się na przystąpienie do oceny zewnętrznej.</w:t>
      </w:r>
    </w:p>
    <w:p w14:paraId="5E3CDE58" w14:textId="0128FDDC" w:rsidR="00FF522A" w:rsidRDefault="000409FD" w:rsidP="004F7253">
      <w:r>
        <w:t>Rodzaje obiektów noclegowych zgodne w polskim systemem zaszeregowania obiektów hotelarskich</w:t>
      </w:r>
      <w:r>
        <w:rPr>
          <w:vertAlign w:val="superscript"/>
        </w:rPr>
        <w:footnoteReference w:id="10"/>
      </w:r>
      <w:r>
        <w:t>:</w:t>
      </w:r>
    </w:p>
    <w:p w14:paraId="602ACDA1" w14:textId="48E24BF2" w:rsidR="00FF522A" w:rsidRDefault="000409FD" w:rsidP="004F7253">
      <w:r>
        <w:rPr>
          <w:b/>
        </w:rPr>
        <w:t>Hotel</w:t>
      </w:r>
      <w:r>
        <w:t xml:space="preserve"> – obiekt posiadający co najmniej 10 pokoi, w tym większość miejsc w pokojach jedno- i dwuosobowych, świadczący szeroki zakres usług związanych z pobytem klientów; zakres usług określa kategoria oznaczana </w:t>
      </w:r>
      <w:r w:rsidR="00A301F7">
        <w:t>gwiazdkami (od jednej do pięciu gwiazdek)</w:t>
      </w:r>
      <w:r>
        <w:t>.</w:t>
      </w:r>
    </w:p>
    <w:p w14:paraId="651F7666" w14:textId="184CEE7B" w:rsidR="00FF522A" w:rsidRDefault="000409FD" w:rsidP="004F7253">
      <w:r>
        <w:rPr>
          <w:b/>
        </w:rPr>
        <w:t>Motel</w:t>
      </w:r>
      <w:r>
        <w:t xml:space="preserve"> – obiekt położony przy drodze, dysponujący parkingiem, posiadający co najmniej 10</w:t>
      </w:r>
      <w:r w:rsidR="001A43A1">
        <w:t> </w:t>
      </w:r>
      <w:r>
        <w:t xml:space="preserve">pokoi, w tym większość miejsc w pokojach jedno- i dwuosobowych; zakres usług określa kategoria oznaczana </w:t>
      </w:r>
      <w:r w:rsidR="00A301F7">
        <w:t>gwiazdkami (od jednej do pięciu gwiazdek).</w:t>
      </w:r>
    </w:p>
    <w:p w14:paraId="030E09E4" w14:textId="421218E4" w:rsidR="00FF522A" w:rsidRDefault="000409FD" w:rsidP="004F7253">
      <w:r>
        <w:rPr>
          <w:b/>
        </w:rPr>
        <w:t>Pensjonat</w:t>
      </w:r>
      <w:r>
        <w:t xml:space="preserve"> – obiekt posiadający co najmniej 7 pokoi, świadczący dla swoich klientów całodzienne wyżywienie; zakres usług określa kategoria oznaczana </w:t>
      </w:r>
      <w:r w:rsidR="00A301F7">
        <w:t>gwiazdkami (od jednej do</w:t>
      </w:r>
      <w:r w:rsidR="001A43A1">
        <w:t> </w:t>
      </w:r>
      <w:r w:rsidR="00A301F7">
        <w:t>pięciu gwiazdek).</w:t>
      </w:r>
    </w:p>
    <w:p w14:paraId="4C9E1358" w14:textId="77777777" w:rsidR="00FF522A" w:rsidRDefault="000409FD" w:rsidP="004F7253">
      <w:r>
        <w:rPr>
          <w:b/>
        </w:rPr>
        <w:t>Dom wycieczkowy</w:t>
      </w:r>
      <w:r>
        <w:t xml:space="preserve"> – obiekt posiadający co najmniej 30 miejsc noclegowych, dostosowany do samoobsługi klientów oraz świadczący minimalny zakres usług związanych z pobytem klientów; zakres usług określa kategoria oznaczana I, II lub III.</w:t>
      </w:r>
    </w:p>
    <w:p w14:paraId="6758F48E" w14:textId="77777777" w:rsidR="00FF522A" w:rsidRDefault="000409FD" w:rsidP="004F7253">
      <w:r>
        <w:rPr>
          <w:b/>
        </w:rPr>
        <w:lastRenderedPageBreak/>
        <w:t>Schronisko</w:t>
      </w:r>
      <w:r>
        <w:t xml:space="preserve"> – obiekt zlokalizowany poza obszarami zabudowanymi, przy szlakach turystycznych, świadczący minimalny zakres usług związanych z pobytem klientów.</w:t>
      </w:r>
    </w:p>
    <w:p w14:paraId="5AAAD768" w14:textId="77777777" w:rsidR="00FF522A" w:rsidRDefault="000409FD" w:rsidP="004F7253">
      <w:r>
        <w:rPr>
          <w:b/>
        </w:rPr>
        <w:t>Schronisko młodzieżowe</w:t>
      </w:r>
      <w:r>
        <w:t xml:space="preserve"> – obiekt przeznaczony do indywidualnej i grupowej turystyki młodzieżowej, dostosowane do samoobsługi klientów; zakres usług określa kategoria oznaczana I, II lub III.</w:t>
      </w:r>
    </w:p>
    <w:p w14:paraId="6716993B" w14:textId="0ADDD80A" w:rsidR="00FF522A" w:rsidRDefault="000409FD" w:rsidP="004F7253">
      <w:r>
        <w:rPr>
          <w:b/>
        </w:rPr>
        <w:t>Kemping (camping)</w:t>
      </w:r>
      <w:r>
        <w:t xml:space="preserve"> – obiekt strzeżony, umożliwiający nocleg w namiotach, samochodach mieszkalnych (campobusach) i przyczepach samochodowych, przyrządzanie posiłków, parkowanie samochodów, a także świadczące usługi związane z pobytem klientów; obiekt taki może dodatkowo umożliwiać nocleg w domkach turystycznych lub innych obiektach stałych; zakres usług określa kategoria oznaczana </w:t>
      </w:r>
      <w:r w:rsidR="00BD5504">
        <w:t>gwiazdkami (od jednej do czterech gwiazdek)</w:t>
      </w:r>
      <w:r>
        <w:t>.</w:t>
      </w:r>
    </w:p>
    <w:p w14:paraId="69014E36" w14:textId="108114F0" w:rsidR="00FF522A" w:rsidRDefault="000409FD" w:rsidP="004F7253">
      <w:r>
        <w:rPr>
          <w:b/>
        </w:rPr>
        <w:t>Pole biwakowe</w:t>
      </w:r>
      <w:r>
        <w:rPr>
          <w:b/>
          <w:vertAlign w:val="superscript"/>
        </w:rPr>
        <w:footnoteReference w:id="11"/>
      </w:r>
      <w:r>
        <w:t xml:space="preserve"> – wydzielone miejsce niestrzeżone, umożliwiające turystom nocleg w</w:t>
      </w:r>
      <w:r w:rsidR="00621B9B">
        <w:t> </w:t>
      </w:r>
      <w:r>
        <w:t>namiotach; znajdują się na nim punkty poboru wody pitnej, podstawowe urządzenia sanitarne i tereny rekreacyjne.</w:t>
      </w:r>
    </w:p>
    <w:p w14:paraId="72226F64" w14:textId="77777777" w:rsidR="00FF522A" w:rsidRDefault="000409FD" w:rsidP="004F7253">
      <w:r>
        <w:rPr>
          <w:b/>
        </w:rPr>
        <w:t>Hostel</w:t>
      </w:r>
      <w:r>
        <w:rPr>
          <w:b/>
          <w:vertAlign w:val="superscript"/>
        </w:rPr>
        <w:footnoteReference w:id="12"/>
      </w:r>
      <w:r>
        <w:t xml:space="preserve"> – obiekt noclegowy o standardzie różniącym się od obiektów hotelowych głównie liczbą miejsc noclegowych w pokojach, łóżkami piętrowymi i współdzieleniem części wyposażenia oraz pomieszczeń przeznaczonych dla gości (np. wspólna kuchnia lub łazienka); charakterystyczne dla hostelu jest wynajmowanie łóżka a nie pokoju.</w:t>
      </w:r>
    </w:p>
    <w:p w14:paraId="2E18403F" w14:textId="5A61A5D8" w:rsidR="00FF522A" w:rsidRDefault="000409FD" w:rsidP="004F7253">
      <w:r>
        <w:rPr>
          <w:b/>
        </w:rPr>
        <w:t xml:space="preserve">Apartament / </w:t>
      </w:r>
      <w:r w:rsidR="00FB56AB">
        <w:rPr>
          <w:b/>
        </w:rPr>
        <w:t>p</w:t>
      </w:r>
      <w:r>
        <w:rPr>
          <w:b/>
        </w:rPr>
        <w:t>okój gościnny/ kwatera prywatna</w:t>
      </w:r>
      <w:r>
        <w:rPr>
          <w:b/>
          <w:vertAlign w:val="superscript"/>
        </w:rPr>
        <w:footnoteReference w:id="13"/>
      </w:r>
      <w:r>
        <w:t xml:space="preserve"> – rodzaj obiektu zakwaterowania turystycznego, który stanowią umeblowane pomieszczenia i lokale (z wyjątkiem kwater agroturystycznych) w mieszkaniach, domach i innych budynkach mieszkalnych należących do osób fizycznych lub prawnych (z wyjątkiem rolników), wynajmowane turystom na noclegi za opłatą.</w:t>
      </w:r>
    </w:p>
    <w:p w14:paraId="73658088" w14:textId="781D69F5" w:rsidR="00FF522A" w:rsidRDefault="000409FD" w:rsidP="004F7253">
      <w:r>
        <w:t>Z uwagi na obecne realia rynku hotelarskiego nie należy oczekiwać pełnego dostosowania obiektów do potrzeb osób z niepełnosprawnościami. Formalne wymagania spełniają zazwyczaj ośrodki zajmujące się rehabilitacją, jednak posiadają one ograniczoną infrastrukturę towarzyszącą</w:t>
      </w:r>
      <w:r w:rsidR="00601385">
        <w:t>,</w:t>
      </w:r>
      <w:r>
        <w:t xml:space="preserve"> służącą rekreacji i odpoczynkowi</w:t>
      </w:r>
      <w:r w:rsidR="00601385">
        <w:t>,</w:t>
      </w:r>
      <w:r>
        <w:t xml:space="preserve"> oraz ograniczone usługi żywieniowe. Turystyka wytchnieniowa powinna stwarzać warunki do oderwania od</w:t>
      </w:r>
      <w:r w:rsidR="001A43A1">
        <w:t> </w:t>
      </w:r>
      <w:r>
        <w:t xml:space="preserve">codziennej rutyny, również poprzez zmianę rytmu i środowiska życia. Obiekty </w:t>
      </w:r>
      <w:r w:rsidR="000F3C2C">
        <w:t>sanatoryjne</w:t>
      </w:r>
      <w:r>
        <w:t xml:space="preserve"> lub świadczące kompleksowe usługi rehabilitacyjne mogą przypominać o</w:t>
      </w:r>
      <w:r w:rsidR="001A43A1">
        <w:t> </w:t>
      </w:r>
      <w:r>
        <w:t xml:space="preserve">codziennych trudach, z jakimi stykają się osoby z niepełnosprawnością. Mając powyższe </w:t>
      </w:r>
      <w:r>
        <w:lastRenderedPageBreak/>
        <w:t>na</w:t>
      </w:r>
      <w:r w:rsidR="001A43A1">
        <w:t> </w:t>
      </w:r>
      <w:r>
        <w:t>uwadze, należy wybierać takie miejsca, które są dostosowane w maksymalnym możliwym stopniu, posiadają minimalną ilość barier utrudniających funkcjonowanie osobom z</w:t>
      </w:r>
      <w:r w:rsidR="00621B9B">
        <w:t> </w:t>
      </w:r>
      <w:r>
        <w:t>niepełnosprawnością oraz zapewniają komfortowy pobyt dzięki infrastrukturze towarzyszącej.</w:t>
      </w:r>
    </w:p>
    <w:p w14:paraId="1800E4D5" w14:textId="585C8F6C" w:rsidR="00FF522A" w:rsidRDefault="000409FD" w:rsidP="004F7253">
      <w:r>
        <w:t xml:space="preserve">Jak już wskazano wcześniej, można przyjąć, że im </w:t>
      </w:r>
      <w:r w:rsidR="006B59A1">
        <w:t>„</w:t>
      </w:r>
      <w:r>
        <w:t>wyżej” zaszeregowany obiekt, tym więcej infrastruktury towarzyszącej, zatem można zaprojektować bogatszy program w ramach obiektu, co jest szczególnie istotne w przypadku złej pogody (wypożyczalnie sprzętu, zajęcia, basen, spa, aktywności na świeżym powietrzu, strzelnice, pola golfowe, place zabaw i inne).</w:t>
      </w:r>
    </w:p>
    <w:p w14:paraId="755789EE" w14:textId="26E2EE6E" w:rsidR="00FF522A" w:rsidRDefault="000409FD" w:rsidP="004F7253">
      <w:r>
        <w:t>Celowe jest uzyskanie informacji o dostępności usług w pobliżu obiektu, co wpłynie na</w:t>
      </w:r>
      <w:r w:rsidR="001A43A1">
        <w:t> </w:t>
      </w:r>
      <w:r>
        <w:t xml:space="preserve">możliwości zaplanowania pobytu. Do dyspozycji gości mogą znajdować się: sala </w:t>
      </w:r>
      <w:r w:rsidR="000F3C2C">
        <w:t>konferencyjna</w:t>
      </w:r>
      <w:r>
        <w:t xml:space="preserve"> lub inna sala pozwalająca na prowadzenie zajęć integracyjnych, jogi, muzykoterapii </w:t>
      </w:r>
      <w:r w:rsidR="00A30835">
        <w:t>it</w:t>
      </w:r>
      <w:r w:rsidR="00FB56AB">
        <w:t>p</w:t>
      </w:r>
      <w:r>
        <w:t>., strefa basenowa wewnątrz i na zewnątrz obiektu, sauna, spa, tężnie solankowe, siłownia, sala zabaw wewnątrz oraz plac zabaw na zewnątrz, miejsca na ognisko, przestrzeń zielona, ścianka wspinaczkowa, boisko lub inne elementy. Spora ilość atrakcji w</w:t>
      </w:r>
      <w:r w:rsidR="00621B9B">
        <w:t> </w:t>
      </w:r>
      <w:r>
        <w:t>obrębie obiektu pozwala zaprojektować bogatszy program na miejscu oraz umożliwia realizację alternatywnych opcji w przypadku złej pogody uniemożliwiającej realizację zaplanowanych działań terenowych. Najciekawszą ofertę w tym zakresie posiadają obiekty położone na obszarach atrakcyjnych przyrodniczo.</w:t>
      </w:r>
    </w:p>
    <w:p w14:paraId="3A536566" w14:textId="4A4947C9" w:rsidR="00FF522A" w:rsidRDefault="000409FD" w:rsidP="004F7253">
      <w:r>
        <w:t>Zakładając pewien stopień uogólnienia, można przyjąć, że obiekty położone w centrach miast nastawione są na szybk</w:t>
      </w:r>
      <w:r w:rsidR="00601385">
        <w:t>ą</w:t>
      </w:r>
      <w:r>
        <w:t xml:space="preserve"> rotację gości hotelowych, których głównym celem jest nocleg, a usługi dodatkowe nie leżą w sferze ich zainteresowań. Takie obiekty mogą ograniczyć ilość udogodnień do tych wymaganych ustawą. Najczęściej nie stanowi to</w:t>
      </w:r>
      <w:r w:rsidR="001A43A1">
        <w:t> </w:t>
      </w:r>
      <w:r>
        <w:t>problemu, ponieważ turystyka wytchnieniowa na obszarach miejskich czerpie z atrakcji oferowanych przez odwiedzane miejsce, które mogą być rozsiane po całej miejscowości, lub odwiedzanym obszarze. Różnorodność atrakcji ze względu na typ oraz umiejscowienie: na</w:t>
      </w:r>
      <w:r w:rsidR="001A43A1">
        <w:t> </w:t>
      </w:r>
      <w:r>
        <w:t>zewnątrz, w terenie, lub wewnątrz budynku pozwala na zaplanowanie bogatego programu bez względu na pogodę.</w:t>
      </w:r>
    </w:p>
    <w:p w14:paraId="2C65D04C" w14:textId="77777777" w:rsidR="00FF522A" w:rsidRDefault="000409FD" w:rsidP="004F7253">
      <w:r>
        <w:t>Obiekty noclegowe w górach, inne niż hotele, w szczególności schroniska, w znacznym stopniu nie są dostosowane do potrzeb osób z niepełnosprawnościami a udogodnienia występują bardzo rzadko. W obiektach należy spodziewać się utrudnień zwłaszcza dla osób poruszających się na wózku, m.in:</w:t>
      </w:r>
    </w:p>
    <w:p w14:paraId="58F4D012" w14:textId="77777777" w:rsidR="00FF522A" w:rsidRDefault="000409FD" w:rsidP="00071341">
      <w:pPr>
        <w:pStyle w:val="Akapitzlist"/>
        <w:numPr>
          <w:ilvl w:val="0"/>
          <w:numId w:val="74"/>
        </w:numPr>
        <w:ind w:left="426" w:hanging="295"/>
        <w:contextualSpacing/>
      </w:pPr>
      <w:r>
        <w:t>liczne schody i progi,</w:t>
      </w:r>
    </w:p>
    <w:p w14:paraId="42DF21EC" w14:textId="77777777" w:rsidR="00FF522A" w:rsidRDefault="000409FD" w:rsidP="00071341">
      <w:pPr>
        <w:pStyle w:val="Akapitzlist"/>
        <w:numPr>
          <w:ilvl w:val="0"/>
          <w:numId w:val="74"/>
        </w:numPr>
        <w:ind w:left="426" w:hanging="295"/>
        <w:contextualSpacing/>
      </w:pPr>
      <w:r>
        <w:t>wąskie drzwi,</w:t>
      </w:r>
    </w:p>
    <w:p w14:paraId="05253D58" w14:textId="77777777" w:rsidR="00FF522A" w:rsidRDefault="000409FD" w:rsidP="00071341">
      <w:pPr>
        <w:pStyle w:val="Akapitzlist"/>
        <w:numPr>
          <w:ilvl w:val="0"/>
          <w:numId w:val="74"/>
        </w:numPr>
        <w:ind w:left="426" w:hanging="295"/>
        <w:contextualSpacing/>
      </w:pPr>
      <w:r>
        <w:t>wiatrołapy/przedsionki z zazwyczaj niewystarczającą ilością miejsca na wózek inwalidzki,</w:t>
      </w:r>
    </w:p>
    <w:p w14:paraId="00AF0DF2" w14:textId="77777777" w:rsidR="00FF522A" w:rsidRDefault="000409FD" w:rsidP="00071341">
      <w:pPr>
        <w:pStyle w:val="Akapitzlist"/>
        <w:numPr>
          <w:ilvl w:val="0"/>
          <w:numId w:val="74"/>
        </w:numPr>
        <w:ind w:left="426" w:hanging="295"/>
        <w:contextualSpacing/>
      </w:pPr>
      <w:r>
        <w:t>niedostosowane toalety i pokoje,</w:t>
      </w:r>
    </w:p>
    <w:p w14:paraId="56B6C080" w14:textId="77777777" w:rsidR="00FF522A" w:rsidRDefault="000409FD" w:rsidP="00071341">
      <w:pPr>
        <w:pStyle w:val="Akapitzlist"/>
        <w:numPr>
          <w:ilvl w:val="0"/>
          <w:numId w:val="74"/>
        </w:numPr>
        <w:ind w:left="426" w:hanging="295"/>
        <w:contextualSpacing/>
      </w:pPr>
      <w:r>
        <w:t>pokoje noclegowe często mieszczące się na piętrze,</w:t>
      </w:r>
    </w:p>
    <w:p w14:paraId="3C03C232" w14:textId="77777777" w:rsidR="00FF522A" w:rsidRDefault="000409FD" w:rsidP="00071341">
      <w:pPr>
        <w:pStyle w:val="Akapitzlist"/>
        <w:numPr>
          <w:ilvl w:val="0"/>
          <w:numId w:val="74"/>
        </w:numPr>
        <w:ind w:left="426" w:hanging="295"/>
        <w:contextualSpacing/>
      </w:pPr>
      <w:r>
        <w:t>strome i kręte klatki schodowe,</w:t>
      </w:r>
    </w:p>
    <w:p w14:paraId="773DD958" w14:textId="77777777" w:rsidR="00FF522A" w:rsidRDefault="000409FD" w:rsidP="00071341">
      <w:pPr>
        <w:pStyle w:val="Akapitzlist"/>
        <w:numPr>
          <w:ilvl w:val="0"/>
          <w:numId w:val="74"/>
        </w:numPr>
        <w:ind w:left="426" w:hanging="295"/>
        <w:contextualSpacing/>
      </w:pPr>
      <w:r>
        <w:t>słabe oświetlenie,</w:t>
      </w:r>
    </w:p>
    <w:p w14:paraId="1AC7F55D" w14:textId="621F98D6" w:rsidR="00FF522A" w:rsidRDefault="000409FD" w:rsidP="00071341">
      <w:pPr>
        <w:pStyle w:val="Akapitzlist"/>
        <w:numPr>
          <w:ilvl w:val="0"/>
          <w:numId w:val="74"/>
        </w:numPr>
        <w:ind w:left="426" w:hanging="295"/>
        <w:contextualSpacing/>
      </w:pPr>
      <w:r>
        <w:lastRenderedPageBreak/>
        <w:t>tłok w dni wolne od pracy i w sezonach turystycznych</w:t>
      </w:r>
      <w:r w:rsidR="000413EA">
        <w:t>.</w:t>
      </w:r>
    </w:p>
    <w:p w14:paraId="041CB5F3" w14:textId="77777777" w:rsidR="00FF522A" w:rsidRDefault="000409FD" w:rsidP="004F7253">
      <w:r>
        <w:t>Mogą w nich, a także w ich otoczeniu, wystąpić inne utrudnienia.</w:t>
      </w:r>
    </w:p>
    <w:p w14:paraId="5C7CD17D" w14:textId="18EDB9E4" w:rsidR="00FF522A" w:rsidRDefault="000409FD" w:rsidP="004F7253">
      <w:r>
        <w:t>Z drugiej strony, niektóre schroniska górskie posiadają już pewne dostosowania, np. dla osób niewidomych - znaczniki dźwiękowe ułatwiające orientację w schronisku i</w:t>
      </w:r>
      <w:r w:rsidR="000413EA">
        <w:t> </w:t>
      </w:r>
      <w:r>
        <w:t>umożliwiające odsłuchanie podstawowych informacji o miejscu. Są to schroniska: Na Szyndzielni</w:t>
      </w:r>
      <w:r w:rsidR="003E752E">
        <w:t>,</w:t>
      </w:r>
      <w:r>
        <w:t xml:space="preserve"> Przysłopie, Miziowej, Rysiance, Lipowskiej, Błatniej na Skrzycznym.</w:t>
      </w:r>
    </w:p>
    <w:p w14:paraId="5CA3B8C3" w14:textId="113D219F" w:rsidR="00FF522A" w:rsidRDefault="000409FD" w:rsidP="004F7253">
      <w:r>
        <w:t xml:space="preserve">Z uwagi na </w:t>
      </w:r>
      <w:r w:rsidR="000F3C2C">
        <w:t>fakt,</w:t>
      </w:r>
      <w:r>
        <w:t xml:space="preserve"> iż dojazd do schroniska zajmuje dużo więcej czasu niż do hotelu w terenie zabudowanym, organizując wycieczki dla osób starszych lub z chorobami towarzyszącymi, warto zwrócić uwagę czy w schronisku znajduje się defibrylator (ratujący życie w sytuacji problemów z układem krążenia) i czy personel schroniska jest odpowiednio przeszkolony z</w:t>
      </w:r>
      <w:r w:rsidR="000413EA">
        <w:t> </w:t>
      </w:r>
      <w:r>
        <w:t>obsługi takiego urządzenia.</w:t>
      </w:r>
    </w:p>
    <w:p w14:paraId="0FF3E97C" w14:textId="77777777" w:rsidR="00FF522A" w:rsidRDefault="000409FD" w:rsidP="00C53AE5">
      <w:pPr>
        <w:pStyle w:val="Nagwek3"/>
      </w:pPr>
      <w:bookmarkStart w:id="44" w:name="_g9a8yd37sapx" w:colFirst="0" w:colLast="0"/>
      <w:bookmarkEnd w:id="44"/>
      <w:r>
        <w:t>Organizacja wyżywienia</w:t>
      </w:r>
    </w:p>
    <w:p w14:paraId="1B50E8F4" w14:textId="13EE7FC9" w:rsidR="00FF522A" w:rsidRDefault="000409FD" w:rsidP="004F7253">
      <w:r>
        <w:t>Wybór właściwego miejsca do spożywania posiłków to jedna z kluczowych decyzji przy tworzeniu programu wyjazdu. Dobrze dobrane miejsce poza funkcją żywieniową może także być jednocześnie atrakcją kulturalną. W Polsce nie istnieje jednoznaczna i obowiązująca klasyfikacja obiektów żywieniowych i często deklarowana nazwa nie odpowiada opartym na</w:t>
      </w:r>
      <w:r w:rsidR="001A43A1">
        <w:t> </w:t>
      </w:r>
      <w:r>
        <w:t>potocznym rozumieniu oczekiwaniom klientów. Niemniej jednak należy wyróżnić przynajmniej kilka typów obiektów:</w:t>
      </w:r>
    </w:p>
    <w:p w14:paraId="0A05A73E" w14:textId="22C1FE89" w:rsidR="00FF522A" w:rsidRDefault="000409FD" w:rsidP="004F7253">
      <w:r>
        <w:rPr>
          <w:b/>
        </w:rPr>
        <w:t xml:space="preserve">Restauracja – </w:t>
      </w:r>
      <w:r>
        <w:t xml:space="preserve">lokal gastronomiczny dostępny dla ogółu konsumentów, z pełną obsługą kelnerską, oferujący szeroki i zróżnicowany asortyment potraw i napojów, podawany konsumentom według karty </w:t>
      </w:r>
      <w:r w:rsidR="003E752E">
        <w:t>menu</w:t>
      </w:r>
      <w:r>
        <w:t>. Zakład taki zaspokaja podstawowe i ekskluzywne potrzeby konsumenta, zapewniając mu przy tym wypoczynek i rozrywkę.</w:t>
      </w:r>
    </w:p>
    <w:p w14:paraId="15EDBDC2" w14:textId="53D6356C" w:rsidR="00FF522A" w:rsidRDefault="000409FD" w:rsidP="004F7253">
      <w:r>
        <w:rPr>
          <w:b/>
        </w:rPr>
        <w:t xml:space="preserve">Bar - </w:t>
      </w:r>
      <w:r>
        <w:t>placówka gastronomiczna prowadząca działalność o charakterze zbliżonym do</w:t>
      </w:r>
      <w:r w:rsidR="001A43A1">
        <w:t> </w:t>
      </w:r>
      <w:r>
        <w:t>restauracji z asortymentem ograniczonym do potraw i towarów popularnych. Jest to</w:t>
      </w:r>
      <w:r w:rsidR="001A43A1">
        <w:t> </w:t>
      </w:r>
      <w:r>
        <w:t>zazwyczaj placówka samoobsługowa, jak: jadłodajnia, bar: uniwersalny, szybkiej obsługi, przekąskowy, mleczny, bistro. Do tej grupy zaliczamy również działalność kawiarni, herbaciarni, piwiarni.</w:t>
      </w:r>
    </w:p>
    <w:p w14:paraId="5C9572D9" w14:textId="29345830" w:rsidR="00FF522A" w:rsidRDefault="000409FD" w:rsidP="004F7253">
      <w:r>
        <w:rPr>
          <w:b/>
        </w:rPr>
        <w:t>Stołówka -</w:t>
      </w:r>
      <w:r>
        <w:t xml:space="preserve"> placówka zbiorowego żywienia zapewniająca określonym grupom konsumentów, posiłki (głównie obiadowe), ale także śniadaniowe i kolacje.</w:t>
      </w:r>
      <w:r w:rsidR="000413EA">
        <w:t xml:space="preserve"> </w:t>
      </w:r>
      <w:r>
        <w:t>Może również wydawać posiłki jednorazowe. Jest wyodrębniona organizacyjnie i lokalowo, zlokalizowana na terenie zakładu pracy (stołówka pracownicza), szkół, uczelni, ośrodków wypoczynkowych. Prowadzi ograniczony asortyment posiłków przy zastosowaniu samoobsługi lub obsługi kelnerskiej, stosując przy tym w przeważającej części system abonamentowej sprzedaży i wydawania posiłków.</w:t>
      </w:r>
    </w:p>
    <w:p w14:paraId="6C63D196" w14:textId="1FA587F1" w:rsidR="00FF522A" w:rsidRDefault="000409FD" w:rsidP="004F7253">
      <w:pPr>
        <w:rPr>
          <w:shd w:val="clear" w:color="auto" w:fill="FDFDFD"/>
        </w:rPr>
      </w:pPr>
      <w:r>
        <w:rPr>
          <w:b/>
          <w:shd w:val="clear" w:color="auto" w:fill="FDFDFD"/>
        </w:rPr>
        <w:t xml:space="preserve">Punkt gastronomiczny </w:t>
      </w:r>
      <w:r>
        <w:rPr>
          <w:shd w:val="clear" w:color="auto" w:fill="FDFDFD"/>
        </w:rPr>
        <w:t xml:space="preserve">potocznie zwany </w:t>
      </w:r>
      <w:r w:rsidR="006B59A1">
        <w:rPr>
          <w:shd w:val="clear" w:color="auto" w:fill="FDFDFD"/>
        </w:rPr>
        <w:t>„</w:t>
      </w:r>
      <w:r w:rsidR="000F3C2C">
        <w:rPr>
          <w:shd w:val="clear" w:color="auto" w:fill="FDFDFD"/>
        </w:rPr>
        <w:t>małą gastronomią</w:t>
      </w:r>
      <w:r>
        <w:rPr>
          <w:shd w:val="clear" w:color="auto" w:fill="FDFDFD"/>
        </w:rPr>
        <w:t>”</w:t>
      </w:r>
      <w:r>
        <w:rPr>
          <w:b/>
          <w:shd w:val="clear" w:color="auto" w:fill="FDFDFD"/>
        </w:rPr>
        <w:t xml:space="preserve">. </w:t>
      </w:r>
      <w:r>
        <w:rPr>
          <w:shd w:val="clear" w:color="auto" w:fill="FDFDFD"/>
        </w:rPr>
        <w:t>Placówka gastronomiczna prowadząca ograniczoną działalność gastronomiczną, taka jak: smażalnia, pijalnia, lodziarnia, bufet w kinie, na stadionie, itp.</w:t>
      </w:r>
    </w:p>
    <w:p w14:paraId="4C6C50C4" w14:textId="1085DE51" w:rsidR="00FF522A" w:rsidRDefault="000409FD" w:rsidP="004F7253">
      <w:r>
        <w:rPr>
          <w:b/>
          <w:shd w:val="clear" w:color="auto" w:fill="FDFDFD"/>
        </w:rPr>
        <w:lastRenderedPageBreak/>
        <w:t>Sezonowa placówka gastronomiczna -</w:t>
      </w:r>
      <w:r>
        <w:rPr>
          <w:shd w:val="clear" w:color="auto" w:fill="FDFDFD"/>
        </w:rPr>
        <w:t xml:space="preserve"> placówka gastronomiczna uruchamiana okresowo i</w:t>
      </w:r>
      <w:r w:rsidR="000413EA">
        <w:rPr>
          <w:shd w:val="clear" w:color="auto" w:fill="FDFDFD"/>
        </w:rPr>
        <w:t> </w:t>
      </w:r>
      <w:r>
        <w:rPr>
          <w:shd w:val="clear" w:color="auto" w:fill="FDFDFD"/>
        </w:rPr>
        <w:t>działająca nie dłużej niż sześć miesięcy w roku kalendarzowym.</w:t>
      </w:r>
    </w:p>
    <w:p w14:paraId="726350FB" w14:textId="47708A81" w:rsidR="00FF522A" w:rsidRDefault="000409FD" w:rsidP="004F7253">
      <w:pPr>
        <w:rPr>
          <w:highlight w:val="yellow"/>
        </w:rPr>
      </w:pPr>
      <w:r>
        <w:t>Miejsce spożywania posiłku powinno zostać wcześniej sprawdzone przez organizatora pod kątem możliwości przyjęcia grupy oraz spełnienia indywidualnych potrzeb uczestników, zwłaszcza tych ze szczególnymi potrzebami. Wybierając lokal gastronomiczny należy mieć na</w:t>
      </w:r>
      <w:r w:rsidR="001A43A1">
        <w:t> </w:t>
      </w:r>
      <w:r>
        <w:t>uwadze kilka atrybutów dostępności, które są wspólne z zaleceniami dostępności dla obiektów architektonicznych</w:t>
      </w:r>
      <w:r w:rsidR="00DF5465">
        <w:t xml:space="preserve"> (zobacz załącznik nr 1).</w:t>
      </w:r>
    </w:p>
    <w:p w14:paraId="5212DDEC" w14:textId="77777777" w:rsidR="00FF522A" w:rsidRDefault="000409FD" w:rsidP="004F7253">
      <w:r>
        <w:t>Dla osób organizujących wyjście do punktu gastronomicznego ważne informacje to:</w:t>
      </w:r>
    </w:p>
    <w:p w14:paraId="38D8764F" w14:textId="428675F5" w:rsidR="00FF522A" w:rsidRDefault="000409FD" w:rsidP="00A36667">
      <w:pPr>
        <w:pStyle w:val="Akapitzlist"/>
        <w:numPr>
          <w:ilvl w:val="0"/>
          <w:numId w:val="74"/>
        </w:numPr>
        <w:ind w:left="426" w:hanging="295"/>
        <w:contextualSpacing/>
      </w:pPr>
      <w:r w:rsidRPr="001A43A1">
        <w:t>Dostępna toaleta</w:t>
      </w:r>
      <w:r>
        <w:t xml:space="preserve"> - Jeżeli jest taka potrzeba warto zapytać wcześniej obsługę o</w:t>
      </w:r>
      <w:r w:rsidR="000413EA">
        <w:t> </w:t>
      </w:r>
      <w:r>
        <w:t>możliwość wjazdu wózkiem, szerokości drzwi, występujące progi, schody i</w:t>
      </w:r>
      <w:r w:rsidR="000413EA">
        <w:t> </w:t>
      </w:r>
      <w:r>
        <w:t>ewentualnie inne utrudnienia w korzystaniu z toalety. W niektórych obiektach gastronomicznych toalety są np. w piwnicy.</w:t>
      </w:r>
    </w:p>
    <w:p w14:paraId="633F8ACA" w14:textId="07CC98E3" w:rsidR="00FF522A" w:rsidRDefault="000409FD" w:rsidP="00A36667">
      <w:pPr>
        <w:pStyle w:val="Akapitzlist"/>
        <w:numPr>
          <w:ilvl w:val="0"/>
          <w:numId w:val="74"/>
        </w:numPr>
        <w:ind w:left="426" w:hanging="295"/>
        <w:contextualSpacing/>
      </w:pPr>
      <w:r w:rsidRPr="001A43A1">
        <w:t>Odpowiednie menu</w:t>
      </w:r>
      <w:r>
        <w:t xml:space="preserve"> - dla osób mających problemy zdrowotne, będących na specjalnej diecie to ważna informacja. Możliwość szerokiego i dostosowanego do potrzeb wyboru menu odpowiedniego dla wszystkich osób uczestniczących w</w:t>
      </w:r>
      <w:r w:rsidR="000413EA">
        <w:t> </w:t>
      </w:r>
      <w:r>
        <w:t>wyjeździe.</w:t>
      </w:r>
    </w:p>
    <w:p w14:paraId="17BC5C46" w14:textId="4CA34893" w:rsidR="00FF522A" w:rsidRDefault="000409FD" w:rsidP="00A36667">
      <w:pPr>
        <w:pStyle w:val="Akapitzlist"/>
        <w:numPr>
          <w:ilvl w:val="0"/>
          <w:numId w:val="74"/>
        </w:numPr>
        <w:ind w:left="426" w:hanging="295"/>
        <w:contextualSpacing/>
      </w:pPr>
      <w:r w:rsidRPr="001A43A1">
        <w:t xml:space="preserve">Ocena punktu gastronomicznego </w:t>
      </w:r>
      <w:r>
        <w:t>- warto sprawdzić oceny danego miejsca w</w:t>
      </w:r>
      <w:r w:rsidR="000413EA">
        <w:t> </w:t>
      </w:r>
      <w:r>
        <w:t>Internecie, dotyczące menu i jakości obsługi klienta. Często unikniemy w ten sposób przykrych niespodzianek.</w:t>
      </w:r>
    </w:p>
    <w:p w14:paraId="3C9D2A28" w14:textId="6B1F6DD1" w:rsidR="00FF522A" w:rsidRDefault="000409FD" w:rsidP="00A36667">
      <w:pPr>
        <w:pStyle w:val="Akapitzlist"/>
        <w:numPr>
          <w:ilvl w:val="0"/>
          <w:numId w:val="74"/>
        </w:numPr>
        <w:ind w:left="426" w:hanging="295"/>
        <w:contextualSpacing/>
      </w:pPr>
      <w:r w:rsidRPr="001A43A1">
        <w:t>Odpowiednia akustyka -</w:t>
      </w:r>
      <w:r>
        <w:t xml:space="preserve"> poważnym problemem w niektórych obiektach gastronomicznych jest fatalna akustyka miejsca utrudniająca komunikację, zwłaszcza jeżeli chodzi o osoby z niepełnosprawnością słuchu i wzroku. Osoby niewidome i</w:t>
      </w:r>
      <w:r w:rsidR="000413EA">
        <w:t> </w:t>
      </w:r>
      <w:r>
        <w:t>słabo słyszące są bardzo wrażliwe na intensywne odgłosy, gwar i hałas. Wpływa to</w:t>
      </w:r>
      <w:r w:rsidR="001A43A1">
        <w:t> </w:t>
      </w:r>
      <w:r>
        <w:t xml:space="preserve">na komfort uczestników a czasem potrafi bardzo irytować. </w:t>
      </w:r>
      <w:r w:rsidR="000F3C2C">
        <w:t>Szkoda,</w:t>
      </w:r>
      <w:r>
        <w:t xml:space="preserve"> żeby z pięknej wycieczki pozostały złe wspomnienia i zmęczenie. Jeżeli jest taka możliwość warto wcześniej zapytać obsługę o to, jak wygląda akustyka miejsca. Warto </w:t>
      </w:r>
      <w:r w:rsidR="00EC4E6B">
        <w:t xml:space="preserve">wcześniej odwiedzić </w:t>
      </w:r>
      <w:r>
        <w:t>takie miejsce</w:t>
      </w:r>
      <w:r w:rsidR="00EC4E6B">
        <w:t>,</w:t>
      </w:r>
      <w:r>
        <w:t xml:space="preserve"> aby podjąć odpowiedni</w:t>
      </w:r>
      <w:r w:rsidR="003E752E">
        <w:t>ą</w:t>
      </w:r>
      <w:r>
        <w:t xml:space="preserve"> decyzj</w:t>
      </w:r>
      <w:r w:rsidR="003E752E">
        <w:t>ę</w:t>
      </w:r>
      <w:r>
        <w:t>.</w:t>
      </w:r>
      <w:r w:rsidR="001A43A1">
        <w:t xml:space="preserve"> </w:t>
      </w:r>
      <w:r>
        <w:t>Można również zapytać o</w:t>
      </w:r>
      <w:r w:rsidR="001A43A1">
        <w:t> </w:t>
      </w:r>
      <w:r>
        <w:t>osobną mniejszą salę, dającą komfort komunikacji, wybrać mniej popularne godziny na posiłek. Należy jednak pamiętać, że są takie miejsca</w:t>
      </w:r>
      <w:r w:rsidR="001A43A1">
        <w:t>,</w:t>
      </w:r>
      <w:r>
        <w:t xml:space="preserve"> w których akustyka miejsca jest zła nawet w</w:t>
      </w:r>
      <w:r w:rsidR="001A43A1">
        <w:t> </w:t>
      </w:r>
      <w:r>
        <w:t>sytuacji niewielkiej liczby klientów.</w:t>
      </w:r>
    </w:p>
    <w:p w14:paraId="746722E9" w14:textId="43279DB5" w:rsidR="00FF522A" w:rsidRDefault="000409FD" w:rsidP="00A36667">
      <w:pPr>
        <w:pStyle w:val="Akapitzlist"/>
        <w:numPr>
          <w:ilvl w:val="0"/>
          <w:numId w:val="74"/>
        </w:numPr>
        <w:ind w:left="426" w:hanging="295"/>
        <w:contextualSpacing/>
      </w:pPr>
      <w:r w:rsidRPr="001A43A1">
        <w:t>Pełna obsługa klienta lub problematyczna samoobsługa -</w:t>
      </w:r>
      <w:r>
        <w:t xml:space="preserve"> należy pamiętać, że</w:t>
      </w:r>
      <w:r w:rsidR="001A43A1">
        <w:t> </w:t>
      </w:r>
      <w:r>
        <w:t>w</w:t>
      </w:r>
      <w:r w:rsidR="000413EA">
        <w:t> </w:t>
      </w:r>
      <w:r>
        <w:t>schroniskach, stołówkach i niektórych restauracjach, obowiązuje zasada samoobsługi. Organizując wycieczkę dla osób z ograniczoną mobilnością i zakresem ruchu warto to wcześniej sprawdzić, lub przygotować się na taką ewentualność (asystenci) lub zapytać obsługę o możliwość obsługi kelnerskiej.</w:t>
      </w:r>
    </w:p>
    <w:p w14:paraId="33B33171" w14:textId="144AADAB" w:rsidR="00FF522A" w:rsidRDefault="000409FD" w:rsidP="004F7253">
      <w:r>
        <w:t>Warto z wyprzedzeniem zarezerwować odpowiednią liczbę stolików. Jest to szczególnie ważne w przypadku wyjazdów weekendowych, na okres świąt i dni wolnych od pracy, kiedy obiekty gastronomiczne mogą być mocno obłożone.</w:t>
      </w:r>
    </w:p>
    <w:p w14:paraId="7C7C8BFF" w14:textId="4C6874F4" w:rsidR="00FF522A" w:rsidRDefault="000409FD" w:rsidP="004F7253">
      <w:r>
        <w:t>W popularnych lokalach, a także w schroniskach brak wcześniejszej rezerwacji może skutkować nawet 1</w:t>
      </w:r>
      <w:r w:rsidR="003E752E" w:rsidRPr="003E752E">
        <w:t>–</w:t>
      </w:r>
      <w:r>
        <w:t xml:space="preserve">2 godzinnym oczekiwaniem na realizację zamówienia. Jeśli jest to </w:t>
      </w:r>
      <w:r>
        <w:lastRenderedPageBreak/>
        <w:t>możliwe, dobrym rozwiązaniem jest wcześniejsze udostępnienie uczestnikom menu oraz zebranie zamówień przed wydarzeniem. Alternatywnie, można również ograniczyć wybór menu do 2</w:t>
      </w:r>
      <w:r w:rsidR="003E752E" w:rsidRPr="003E752E">
        <w:t>–</w:t>
      </w:r>
      <w:r>
        <w:t>3 dań, co znacznie ułatwi logistykę i przyspieszy obsługę. Jest to szczególnie ważne w przypadku grup liczących powyżej 10 osób.</w:t>
      </w:r>
    </w:p>
    <w:p w14:paraId="5113AE92" w14:textId="4A2DD9AE" w:rsidR="00FF522A" w:rsidRDefault="000409FD" w:rsidP="004F7253">
      <w:r>
        <w:t xml:space="preserve">Organizator powinien znać szczególne potrzeby żywieniowe uczestników, takie jak alergie pokarmowe, dieta bezglutenowa, karmienie PEG-em </w:t>
      </w:r>
      <w:r w:rsidR="003E752E">
        <w:t>itp</w:t>
      </w:r>
      <w:r>
        <w:t xml:space="preserve">. Więcej informacji, w jaki sposób poznać potrzeby osób uczestniczących przed wyjazdem znajduje się </w:t>
      </w:r>
      <w:r w:rsidRPr="00547EFD">
        <w:t>w rozdziale 2</w:t>
      </w:r>
      <w:r w:rsidR="003E752E">
        <w:t xml:space="preserve"> –</w:t>
      </w:r>
      <w:r w:rsidRPr="00547EFD">
        <w:t xml:space="preserve"> </w:t>
      </w:r>
      <w:r w:rsidR="003E752E">
        <w:t>„</w:t>
      </w:r>
      <w:r w:rsidRPr="00547EFD">
        <w:t xml:space="preserve">Komunikacja”. </w:t>
      </w:r>
      <w:r>
        <w:t>Im większa grupa, tym istotniejsze staje się usprawnienie całego procesu związanego z organizacją posiłków.</w:t>
      </w:r>
    </w:p>
    <w:p w14:paraId="7B1CF778" w14:textId="77777777" w:rsidR="00FF522A" w:rsidRDefault="000409FD" w:rsidP="004F7253">
      <w:r>
        <w:t>W przypadku wycieczek i aktywności plenerowych (outdoorowych) warto rozważyć alternatywne formy wyżywienia, takie jak ognisko z pieczeniem kiełbasek, catering zewnętrzny (np. grochówka w kuchni polowej) lub prowiant własny przywieziony przez uczestników.</w:t>
      </w:r>
    </w:p>
    <w:p w14:paraId="214EAE08" w14:textId="60D0FAA0" w:rsidR="00FF522A" w:rsidRDefault="000409FD" w:rsidP="004F7253">
      <w:r>
        <w:t>Warto pamiętać, że osoby z niepełnosprawnością, w tym przede wszystkim osoby niewidome, czasem uczestniczą w wycieczkach w towarzystwie psa przewodnika lub psa asystującego. Osoba taka ma prawo wejść z psem przewodnikiem lub asystującym do</w:t>
      </w:r>
      <w:r w:rsidR="001A43A1">
        <w:t> </w:t>
      </w:r>
      <w:r>
        <w:t>większości obiektów użyteczności publicznej, w tym do restauracji, sklepów, urzędów czy instytucji. Właściciel psa musi w takiej sytuacji zadbać o to by:</w:t>
      </w:r>
    </w:p>
    <w:p w14:paraId="6277310F" w14:textId="77777777" w:rsidR="00FF522A" w:rsidRPr="001A43A1" w:rsidRDefault="000409FD" w:rsidP="00A36667">
      <w:pPr>
        <w:pStyle w:val="Akapitzlist"/>
        <w:numPr>
          <w:ilvl w:val="0"/>
          <w:numId w:val="74"/>
        </w:numPr>
        <w:ind w:left="426" w:hanging="295"/>
        <w:contextualSpacing/>
      </w:pPr>
      <w:r w:rsidRPr="001A43A1">
        <w:t>Pies był wyposażony w specjalną uprząż.</w:t>
      </w:r>
    </w:p>
    <w:p w14:paraId="11A20995" w14:textId="49E16E06" w:rsidR="00FF522A" w:rsidRPr="001A43A1" w:rsidRDefault="000409FD" w:rsidP="00A36667">
      <w:pPr>
        <w:pStyle w:val="Akapitzlist"/>
        <w:numPr>
          <w:ilvl w:val="0"/>
          <w:numId w:val="74"/>
        </w:numPr>
        <w:ind w:left="426" w:hanging="295"/>
        <w:contextualSpacing/>
      </w:pPr>
      <w:r w:rsidRPr="001A43A1">
        <w:t xml:space="preserve">Pracujący pies musi mieć umieszczony, w widocznym miejscu na uprzęży, napis „pies asystujący” </w:t>
      </w:r>
      <w:r w:rsidR="003E752E">
        <w:t>„</w:t>
      </w:r>
      <w:r w:rsidRPr="001A43A1">
        <w:t>pies przewodnik”.</w:t>
      </w:r>
    </w:p>
    <w:p w14:paraId="105659A5" w14:textId="77777777" w:rsidR="00FF522A" w:rsidRPr="001A43A1" w:rsidRDefault="000409FD" w:rsidP="00A36667">
      <w:pPr>
        <w:pStyle w:val="Akapitzlist"/>
        <w:numPr>
          <w:ilvl w:val="0"/>
          <w:numId w:val="74"/>
        </w:numPr>
        <w:ind w:left="426" w:hanging="295"/>
        <w:contextualSpacing/>
      </w:pPr>
      <w:r w:rsidRPr="001A43A1">
        <w:t>Osoba z niepełnosprawnością musi posiadać przy sobie dokument: certyfikat potwierdzający status psa asystującego i zaświadczenie o wykonaniu wymaganych szczepień weterynaryjnych.</w:t>
      </w:r>
    </w:p>
    <w:p w14:paraId="5BB9D17A" w14:textId="77777777" w:rsidR="00FF522A" w:rsidRPr="001A43A1" w:rsidRDefault="000409FD" w:rsidP="00A36667">
      <w:pPr>
        <w:pStyle w:val="Akapitzlist"/>
        <w:numPr>
          <w:ilvl w:val="0"/>
          <w:numId w:val="74"/>
        </w:numPr>
        <w:ind w:left="426" w:hanging="295"/>
        <w:contextualSpacing/>
      </w:pPr>
      <w:r w:rsidRPr="001A43A1">
        <w:t>Pies nie musi być na smyczy czy nosić kagańca.</w:t>
      </w:r>
      <w:r w:rsidRPr="001A43A1">
        <w:rPr>
          <w:vertAlign w:val="superscript"/>
        </w:rPr>
        <w:footnoteReference w:id="14"/>
      </w:r>
    </w:p>
    <w:p w14:paraId="02A61A8D" w14:textId="77777777" w:rsidR="00FF522A" w:rsidRDefault="000409FD" w:rsidP="00C53AE5">
      <w:pPr>
        <w:pStyle w:val="Nagwek3"/>
      </w:pPr>
      <w:bookmarkStart w:id="45" w:name="_x01vrw8hcwso" w:colFirst="0" w:colLast="0"/>
      <w:bookmarkEnd w:id="45"/>
      <w:r>
        <w:lastRenderedPageBreak/>
        <w:t>Sposób organizacji grupy</w:t>
      </w:r>
    </w:p>
    <w:p w14:paraId="395555E9" w14:textId="7F53D3B3" w:rsidR="00FF522A" w:rsidRDefault="000409FD" w:rsidP="004F7253">
      <w:r>
        <w:t>Ważne informacje organizacyjne powinny być przekazane osobom uczestniczącym kilka dni przed wyjazdem (czy to jednodniowym, czy dłuższym), tak, aby mogły się zapoznać z ich treścią. Wśród tych informacji powinno znaleźć się:</w:t>
      </w:r>
    </w:p>
    <w:p w14:paraId="19CD9873" w14:textId="2ECBA79E" w:rsidR="00FF522A" w:rsidRDefault="000409FD" w:rsidP="00A36667">
      <w:pPr>
        <w:pStyle w:val="Akapitzlist"/>
        <w:numPr>
          <w:ilvl w:val="0"/>
          <w:numId w:val="77"/>
        </w:numPr>
        <w:ind w:left="425" w:hanging="283"/>
        <w:contextualSpacing/>
      </w:pPr>
      <w:r>
        <w:t>adres miejsca zbiórki wraz z geolokalizacją. Jeśli jest taka możliwość, warto wybrać miejsce zbiórki z darmowym parkingiem; warto przesłać uczestnikom pinezkę i/lub mapę miejsca wyjazdy lub zbiórki</w:t>
      </w:r>
      <w:r w:rsidR="00327A09">
        <w:t>,</w:t>
      </w:r>
    </w:p>
    <w:p w14:paraId="7F5E4539" w14:textId="6267EA19" w:rsidR="00FF522A" w:rsidRDefault="000409FD" w:rsidP="00A36667">
      <w:pPr>
        <w:pStyle w:val="Akapitzlist"/>
        <w:numPr>
          <w:ilvl w:val="0"/>
          <w:numId w:val="77"/>
        </w:numPr>
        <w:ind w:left="425" w:hanging="283"/>
        <w:contextualSpacing/>
      </w:pPr>
      <w:r>
        <w:t>sposób oznakowania grupy - informacja czy zapewnia go organizator np. koszulki, kamizelki odblaskowe, czapki, chusty, czy należy mieć jakiś charakterystyczny element np</w:t>
      </w:r>
      <w:r w:rsidR="00327A09">
        <w:t>.</w:t>
      </w:r>
      <w:r>
        <w:t xml:space="preserve"> koszulkę w danym kolorze. Informacja powinna również zawierać</w:t>
      </w:r>
      <w:r w:rsidR="00EC4E6B">
        <w:t>,</w:t>
      </w:r>
      <w:r>
        <w:t xml:space="preserve"> kiedy oznakowanie będzie potrzebne np. podczas zorganizowanych aktywności,</w:t>
      </w:r>
    </w:p>
    <w:p w14:paraId="5E92868E" w14:textId="080D6240" w:rsidR="00FF522A" w:rsidRDefault="000409FD" w:rsidP="00A36667">
      <w:pPr>
        <w:pStyle w:val="Akapitzlist"/>
        <w:numPr>
          <w:ilvl w:val="0"/>
          <w:numId w:val="77"/>
        </w:numPr>
        <w:ind w:left="425" w:hanging="283"/>
        <w:contextualSpacing/>
      </w:pPr>
      <w:r>
        <w:t xml:space="preserve">harmonogram wyjazdu ze wskazanym podziałem godzinowym na atrakcje, wyżywienie, czas wolny. Taki harmonogram pomoże uczestnikom zaplanować swoje działania podczas pobytu, w szczególności takie jak: czas na wyciszenie u osób ze spektrum autyzmu, </w:t>
      </w:r>
      <w:r w:rsidR="00327A09">
        <w:t xml:space="preserve">czas dla </w:t>
      </w:r>
      <w:r>
        <w:t>osób ze specjaln</w:t>
      </w:r>
      <w:r w:rsidR="00327A09">
        <w:t>ą</w:t>
      </w:r>
      <w:r>
        <w:t xml:space="preserve"> dietą czy dojelitowe, zmiana pieluch, podanie leków </w:t>
      </w:r>
      <w:r w:rsidR="00A30835">
        <w:t>itd</w:t>
      </w:r>
      <w:r>
        <w:t>. Należy pamiętać też o tym, aby harmonogram dnia był dostosowany do możliwości psychofizycznych uczestników, ich wieku oraz poziomu sprawności. Istotny jest również podział na mniejsze grupy np</w:t>
      </w:r>
      <w:r w:rsidR="00547EFD">
        <w:t>.</w:t>
      </w:r>
      <w:r>
        <w:t xml:space="preserve"> podczas aktywności z ogranicz</w:t>
      </w:r>
      <w:r w:rsidR="00EC4E6B">
        <w:t>oną</w:t>
      </w:r>
      <w:r>
        <w:t xml:space="preserve"> </w:t>
      </w:r>
      <w:r w:rsidR="00EC4E6B">
        <w:t>liczbą</w:t>
      </w:r>
      <w:r>
        <w:t xml:space="preserve"> uczestników. Grupę można podzielić ze względu na rodzaj </w:t>
      </w:r>
      <w:r w:rsidR="000F3C2C">
        <w:t>aktywności,</w:t>
      </w:r>
      <w:r>
        <w:t xml:space="preserve"> ale np. ze względu na ograniczenia ilości sprzętu np. określoną liczbę rowerów czy kajaków</w:t>
      </w:r>
      <w:r w:rsidR="00327A09">
        <w:t>,</w:t>
      </w:r>
    </w:p>
    <w:p w14:paraId="3640D053" w14:textId="79D2930C" w:rsidR="00FF522A" w:rsidRDefault="000409FD" w:rsidP="00A36667">
      <w:pPr>
        <w:pStyle w:val="Akapitzlist"/>
        <w:numPr>
          <w:ilvl w:val="0"/>
          <w:numId w:val="77"/>
        </w:numPr>
        <w:ind w:left="425" w:hanging="283"/>
        <w:contextualSpacing/>
      </w:pPr>
      <w:r>
        <w:t xml:space="preserve">Informacje na temat dostępu do infrastruktury sanitarnej - w obiekcie, do którego się wybieramy, lub na trasie spaceru czy wycieczki; dla niektórych osób ważne będą również informacje, czy jest dostępna komfortka lub miejsce do karmienia </w:t>
      </w:r>
      <w:r w:rsidR="004D2410">
        <w:t>PEG-em</w:t>
      </w:r>
      <w:r w:rsidR="00327A09">
        <w:t>,</w:t>
      </w:r>
    </w:p>
    <w:p w14:paraId="6F84D8B7" w14:textId="1E603477" w:rsidR="00FF522A" w:rsidRDefault="000409FD" w:rsidP="00A36667">
      <w:pPr>
        <w:pStyle w:val="Akapitzlist"/>
        <w:numPr>
          <w:ilvl w:val="0"/>
          <w:numId w:val="77"/>
        </w:numPr>
        <w:ind w:left="425" w:hanging="283"/>
        <w:contextualSpacing/>
      </w:pPr>
      <w:r>
        <w:t>plan i rodzaje aktywności przewidziane przez organizatora powinny uwzględniać zainteresowania uczestników, rodzaj i stopień niepełnosprawności, ich możliwości i</w:t>
      </w:r>
      <w:r w:rsidR="00BD1D67">
        <w:t> </w:t>
      </w:r>
      <w:r>
        <w:t>ograniczenia, preferencje, potrzeby fizyczne oraz stopień odporności na stres, który może wynikać m.in. z dłuższego pobytu poza domem, czy zmiennych warunków atmosferycznych</w:t>
      </w:r>
      <w:r w:rsidR="00327A09">
        <w:t>,</w:t>
      </w:r>
    </w:p>
    <w:p w14:paraId="567AD925" w14:textId="292E2F7F" w:rsidR="00FF522A" w:rsidRDefault="00327A09" w:rsidP="00A36667">
      <w:pPr>
        <w:pStyle w:val="Akapitzlist"/>
        <w:numPr>
          <w:ilvl w:val="0"/>
          <w:numId w:val="77"/>
        </w:numPr>
        <w:ind w:left="425" w:hanging="283"/>
        <w:contextualSpacing/>
      </w:pPr>
      <w:r>
        <w:t>w</w:t>
      </w:r>
      <w:r w:rsidR="000409FD">
        <w:t xml:space="preserve">ytyczne w zakresie odzieży i obuwia w zależności od prognozy pogody, można również podać miejsce, dla którego należy sprawdzać prognozę: miejscowość, szczyt, nazwę jeziora </w:t>
      </w:r>
      <w:r>
        <w:t>itp</w:t>
      </w:r>
      <w:r w:rsidR="000409FD">
        <w:t>.</w:t>
      </w:r>
      <w:r>
        <w:t>,</w:t>
      </w:r>
    </w:p>
    <w:p w14:paraId="41E9333D" w14:textId="42A101E9" w:rsidR="00FF522A" w:rsidRDefault="000409FD" w:rsidP="00A36667">
      <w:pPr>
        <w:pStyle w:val="Akapitzlist"/>
        <w:numPr>
          <w:ilvl w:val="0"/>
          <w:numId w:val="77"/>
        </w:numPr>
        <w:ind w:left="425" w:hanging="283"/>
        <w:contextualSpacing/>
      </w:pPr>
      <w:r>
        <w:t>opis poszczególnych aktywności i wymagania sprzętowe. W większości przypadków sprzęt dostarczany jest przez organizatora, więc wymagania wobec uczestników ograniczone są do odpowiedniej odzieży, obuwia, stroju na basen, plażę, plecaka na wędrówkę itp.</w:t>
      </w:r>
      <w:r w:rsidR="00327A09">
        <w:t>,</w:t>
      </w:r>
    </w:p>
    <w:p w14:paraId="2A5F79FD" w14:textId="77777777" w:rsidR="00FF522A" w:rsidRDefault="000409FD" w:rsidP="00A36667">
      <w:pPr>
        <w:pStyle w:val="Akapitzlist"/>
        <w:numPr>
          <w:ilvl w:val="0"/>
          <w:numId w:val="77"/>
        </w:numPr>
        <w:ind w:left="425" w:hanging="283"/>
        <w:contextualSpacing/>
      </w:pPr>
      <w:r w:rsidRPr="004F7253">
        <w:rPr>
          <w:highlight w:val="white"/>
        </w:rPr>
        <w:t>podział grupy w obiekcie noclegowym wymaga doprecyzowania w kwestii:</w:t>
      </w:r>
    </w:p>
    <w:p w14:paraId="2BD795AF" w14:textId="22D7CFFD" w:rsidR="00FF522A" w:rsidRDefault="000409FD" w:rsidP="00B63495">
      <w:pPr>
        <w:pStyle w:val="Akapitzlist"/>
        <w:numPr>
          <w:ilvl w:val="0"/>
          <w:numId w:val="74"/>
        </w:numPr>
        <w:ind w:left="426" w:hanging="295"/>
        <w:contextualSpacing/>
      </w:pPr>
      <w:r w:rsidRPr="004F7253">
        <w:rPr>
          <w:highlight w:val="white"/>
        </w:rPr>
        <w:lastRenderedPageBreak/>
        <w:t>ilości osób w pokoju, rodzaju pokoju np. typu studio czy pokój kilkuosobowy,</w:t>
      </w:r>
    </w:p>
    <w:p w14:paraId="08962BF3" w14:textId="77777777" w:rsidR="00FF522A" w:rsidRPr="004F7253" w:rsidRDefault="000409FD" w:rsidP="00B63495">
      <w:pPr>
        <w:pStyle w:val="Akapitzlist"/>
        <w:numPr>
          <w:ilvl w:val="0"/>
          <w:numId w:val="74"/>
        </w:numPr>
        <w:ind w:left="426" w:hanging="295"/>
        <w:contextualSpacing/>
        <w:rPr>
          <w:highlight w:val="white"/>
        </w:rPr>
      </w:pPr>
      <w:r w:rsidRPr="004F7253">
        <w:rPr>
          <w:highlight w:val="white"/>
        </w:rPr>
        <w:t>udogodnień w danym pokoju np. dostępnej toalety, sprzętów i możliwości adaptabilności umeblowania,</w:t>
      </w:r>
    </w:p>
    <w:p w14:paraId="0420C6CC" w14:textId="77777777" w:rsidR="00FF522A" w:rsidRPr="004F7253" w:rsidRDefault="000409FD" w:rsidP="00B63495">
      <w:pPr>
        <w:pStyle w:val="Akapitzlist"/>
        <w:numPr>
          <w:ilvl w:val="0"/>
          <w:numId w:val="74"/>
        </w:numPr>
        <w:ind w:left="426" w:hanging="295"/>
        <w:contextualSpacing/>
        <w:rPr>
          <w:highlight w:val="white"/>
        </w:rPr>
      </w:pPr>
      <w:r w:rsidRPr="004F7253">
        <w:rPr>
          <w:highlight w:val="white"/>
        </w:rPr>
        <w:t>odległości od miejsc spożywania posiłków czy aktywności.</w:t>
      </w:r>
    </w:p>
    <w:p w14:paraId="78773874" w14:textId="112E8AE0" w:rsidR="00FF522A" w:rsidRDefault="000409FD" w:rsidP="004F7253">
      <w:r>
        <w:t>Jeśli jest to możliwe, warto jak najwcześniej przeprowadzić integrację całej grupy. Ułatwi to</w:t>
      </w:r>
      <w:r w:rsidR="00613926">
        <w:t> </w:t>
      </w:r>
      <w:r>
        <w:t>pracę organizatorowi i pozwoli uczestnikom na zbudowanie więzi.</w:t>
      </w:r>
    </w:p>
    <w:p w14:paraId="10BDAAC3" w14:textId="77777777" w:rsidR="00FF522A" w:rsidRDefault="000409FD" w:rsidP="00C53AE5">
      <w:pPr>
        <w:pStyle w:val="Nagwek3"/>
      </w:pPr>
      <w:r>
        <w:t>Szczegółowa lista informacji dla osób uczestniczących</w:t>
      </w:r>
    </w:p>
    <w:p w14:paraId="574CAE9D" w14:textId="77777777" w:rsidR="00FF522A" w:rsidRDefault="000409FD" w:rsidP="00BD1D67">
      <w:bookmarkStart w:id="46" w:name="_7jhl4ts8yfgj" w:colFirst="0" w:colLast="0"/>
      <w:bookmarkEnd w:id="46"/>
      <w:r>
        <w:t>Chcąc zapewnić dostęp do pełnej informacji osobom uczestniczącym, przed wyjazdem warto przygotować:</w:t>
      </w:r>
    </w:p>
    <w:p w14:paraId="33D3AA95" w14:textId="0DF7CE83" w:rsidR="00FF522A" w:rsidRPr="00681075" w:rsidRDefault="000409FD" w:rsidP="009E081B">
      <w:bookmarkStart w:id="47" w:name="_2n5amlsmvn7j" w:colFirst="0" w:colLast="0"/>
      <w:bookmarkEnd w:id="47"/>
      <w:r w:rsidRPr="00681075">
        <w:t>Informacje o organizatorze</w:t>
      </w:r>
      <w:r w:rsidR="00681075" w:rsidRPr="00681075">
        <w:t>:</w:t>
      </w:r>
    </w:p>
    <w:p w14:paraId="78D02BFD"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Nazwa i dane kontaktowe organizatora.</w:t>
      </w:r>
    </w:p>
    <w:p w14:paraId="6534934D"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Krótkie przedstawienie organizacji: misja, doświadczenie, zespół.</w:t>
      </w:r>
    </w:p>
    <w:p w14:paraId="2D03DDB2" w14:textId="4314C485" w:rsidR="00FF522A" w:rsidRPr="00613926" w:rsidRDefault="000409FD" w:rsidP="00B63495">
      <w:pPr>
        <w:pStyle w:val="Akapitzlist"/>
        <w:numPr>
          <w:ilvl w:val="0"/>
          <w:numId w:val="74"/>
        </w:numPr>
        <w:ind w:left="426" w:hanging="295"/>
        <w:contextualSpacing/>
        <w:rPr>
          <w:highlight w:val="white"/>
        </w:rPr>
      </w:pPr>
      <w:r w:rsidRPr="00613926">
        <w:rPr>
          <w:highlight w:val="white"/>
        </w:rPr>
        <w:t>Kompetencje osób prowadzących, zabezpieczenie medyczne, informacje o</w:t>
      </w:r>
      <w:r w:rsidR="00613926">
        <w:rPr>
          <w:highlight w:val="white"/>
        </w:rPr>
        <w:t> </w:t>
      </w:r>
      <w:r w:rsidRPr="00613926">
        <w:rPr>
          <w:highlight w:val="white"/>
        </w:rPr>
        <w:t>atmosferze i</w:t>
      </w:r>
      <w:r w:rsidR="009E081B" w:rsidRPr="00613926">
        <w:rPr>
          <w:highlight w:val="white"/>
        </w:rPr>
        <w:t> </w:t>
      </w:r>
      <w:r w:rsidRPr="00613926">
        <w:rPr>
          <w:highlight w:val="white"/>
        </w:rPr>
        <w:t>stylu pracy.</w:t>
      </w:r>
    </w:p>
    <w:p w14:paraId="085CBEA6"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Linki do materiałów lub filmów z poprzednich wyjazdów.</w:t>
      </w:r>
    </w:p>
    <w:p w14:paraId="690A96A2"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W razie potrzeby: możliwość spotkania z uczestnikiem w jego domu (szczególnie przy pierwszym wyjeździe, gdy pojawiają się obawy).</w:t>
      </w:r>
    </w:p>
    <w:p w14:paraId="5641A4C2" w14:textId="7C8551CD" w:rsidR="00FF522A" w:rsidRPr="00681075" w:rsidRDefault="000409FD" w:rsidP="009E081B">
      <w:bookmarkStart w:id="48" w:name="_rbjojfhh2pe9" w:colFirst="0" w:colLast="0"/>
      <w:bookmarkEnd w:id="48"/>
      <w:r w:rsidRPr="00681075">
        <w:t>Szczegóły logistyczne wyjazdu</w:t>
      </w:r>
      <w:r w:rsidR="009E081B">
        <w:t>:</w:t>
      </w:r>
    </w:p>
    <w:p w14:paraId="40D953FE"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Dokładny adres miejsca pobytu.</w:t>
      </w:r>
    </w:p>
    <w:p w14:paraId="6C77FD7B" w14:textId="69FFBA05" w:rsidR="00FF522A" w:rsidRPr="00613926" w:rsidRDefault="000409FD" w:rsidP="00B63495">
      <w:pPr>
        <w:pStyle w:val="Akapitzlist"/>
        <w:numPr>
          <w:ilvl w:val="0"/>
          <w:numId w:val="74"/>
        </w:numPr>
        <w:ind w:left="426" w:hanging="295"/>
        <w:contextualSpacing/>
        <w:rPr>
          <w:highlight w:val="white"/>
        </w:rPr>
      </w:pPr>
      <w:r w:rsidRPr="00613926">
        <w:rPr>
          <w:highlight w:val="white"/>
        </w:rPr>
        <w:t>Opis dostępności dla osób z niepełnosprawnościami, wyposażenia i warunków zakwaterowania.</w:t>
      </w:r>
    </w:p>
    <w:p w14:paraId="52443917"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Daty rozpoczęcia i zakończenia turnusu.</w:t>
      </w:r>
    </w:p>
    <w:p w14:paraId="1E4F064B"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Miejsce i godzina zbiórki w dniu wyjazdu i powrotu.</w:t>
      </w:r>
    </w:p>
    <w:p w14:paraId="58B1240A" w14:textId="77777777" w:rsidR="00FF522A" w:rsidRPr="00613926" w:rsidRDefault="000409FD" w:rsidP="00B63495">
      <w:pPr>
        <w:pStyle w:val="Akapitzlist"/>
        <w:numPr>
          <w:ilvl w:val="0"/>
          <w:numId w:val="74"/>
        </w:numPr>
        <w:ind w:left="426" w:hanging="295"/>
        <w:contextualSpacing/>
        <w:rPr>
          <w:highlight w:val="white"/>
        </w:rPr>
      </w:pPr>
      <w:r w:rsidRPr="00613926">
        <w:rPr>
          <w:highlight w:val="white"/>
        </w:rPr>
        <w:t>Informacja, co organizator zapewnia, a co jest we własnym zakresie (np. nocleg, wyżywienie, ubezpieczenie, dojazd).</w:t>
      </w:r>
    </w:p>
    <w:p w14:paraId="1EC087B3" w14:textId="2920216B" w:rsidR="00FF522A" w:rsidRDefault="000409FD" w:rsidP="009E081B">
      <w:bookmarkStart w:id="49" w:name="_gvpe997tcnc4" w:colFirst="0" w:colLast="0"/>
      <w:bookmarkEnd w:id="49"/>
      <w:r>
        <w:t>Przebieg trasy i program</w:t>
      </w:r>
      <w:r w:rsidR="009E081B">
        <w:t>:</w:t>
      </w:r>
    </w:p>
    <w:p w14:paraId="5B229F5D"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Ramowy program każdego dnia, w tym godziny posiłków i aktywności.</w:t>
      </w:r>
    </w:p>
    <w:p w14:paraId="5A489B9C"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Dokładna trasa wycieczki (z dołączoną mapką).</w:t>
      </w:r>
    </w:p>
    <w:p w14:paraId="2E868DEF"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Opis trudności trasy: długość, przewyższenia, rodzaj nawierzchni, oznaczenia szlaków.</w:t>
      </w:r>
    </w:p>
    <w:p w14:paraId="7AFFD0A1" w14:textId="48CB1B77" w:rsidR="00FF522A" w:rsidRPr="00613926" w:rsidRDefault="000409FD" w:rsidP="00762240">
      <w:pPr>
        <w:pStyle w:val="Akapitzlist"/>
        <w:numPr>
          <w:ilvl w:val="0"/>
          <w:numId w:val="74"/>
        </w:numPr>
        <w:ind w:left="426" w:hanging="295"/>
        <w:contextualSpacing/>
        <w:rPr>
          <w:highlight w:val="white"/>
        </w:rPr>
      </w:pPr>
      <w:r w:rsidRPr="00613926">
        <w:rPr>
          <w:highlight w:val="white"/>
        </w:rPr>
        <w:t>Informacja o dostępności trasy dla osób poruszających się na wózkach lub z</w:t>
      </w:r>
      <w:r w:rsidR="00613926">
        <w:rPr>
          <w:highlight w:val="white"/>
        </w:rPr>
        <w:t> </w:t>
      </w:r>
      <w:r w:rsidRPr="00613926">
        <w:rPr>
          <w:highlight w:val="white"/>
        </w:rPr>
        <w:t>ograniczoną mobilnością.</w:t>
      </w:r>
    </w:p>
    <w:p w14:paraId="42F3A347" w14:textId="2F82CF26" w:rsidR="00FF522A" w:rsidRPr="00613926" w:rsidRDefault="000409FD" w:rsidP="00762240">
      <w:pPr>
        <w:pStyle w:val="Akapitzlist"/>
        <w:numPr>
          <w:ilvl w:val="0"/>
          <w:numId w:val="74"/>
        </w:numPr>
        <w:ind w:left="426" w:hanging="295"/>
        <w:contextualSpacing/>
        <w:rPr>
          <w:highlight w:val="white"/>
        </w:rPr>
      </w:pPr>
      <w:r w:rsidRPr="00613926">
        <w:rPr>
          <w:highlight w:val="white"/>
        </w:rPr>
        <w:t xml:space="preserve">Rekomendacje od organizatora (np. czy dzieci </w:t>
      </w:r>
      <w:r w:rsidR="00EC4E6B">
        <w:rPr>
          <w:highlight w:val="white"/>
        </w:rPr>
        <w:t>poradzą sobie</w:t>
      </w:r>
      <w:r w:rsidRPr="00613926">
        <w:rPr>
          <w:highlight w:val="white"/>
        </w:rPr>
        <w:t>, czy wymaga kondycji).</w:t>
      </w:r>
    </w:p>
    <w:p w14:paraId="17CBBF20"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Kontakt do przewodnika w przypadku wycieczki.</w:t>
      </w:r>
    </w:p>
    <w:p w14:paraId="7E6FEA6A" w14:textId="4E4DBE9C" w:rsidR="00FF522A" w:rsidRDefault="000409FD" w:rsidP="009E081B">
      <w:bookmarkStart w:id="50" w:name="_htqm7138ajig" w:colFirst="0" w:colLast="0"/>
      <w:bookmarkEnd w:id="50"/>
      <w:r>
        <w:t>Wytyczne dotyczące bezpieczeństwa</w:t>
      </w:r>
      <w:r w:rsidR="009E081B">
        <w:t>:</w:t>
      </w:r>
    </w:p>
    <w:p w14:paraId="2680E2C4"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Zalecenie zainstalowania aplikacji „Ratunek”.</w:t>
      </w:r>
    </w:p>
    <w:p w14:paraId="39882F3A" w14:textId="17295C69" w:rsidR="00FF522A" w:rsidRPr="00613926" w:rsidRDefault="000409FD" w:rsidP="00762240">
      <w:pPr>
        <w:pStyle w:val="Akapitzlist"/>
        <w:numPr>
          <w:ilvl w:val="0"/>
          <w:numId w:val="74"/>
        </w:numPr>
        <w:ind w:left="426" w:hanging="295"/>
        <w:contextualSpacing/>
        <w:rPr>
          <w:highlight w:val="white"/>
        </w:rPr>
      </w:pPr>
      <w:r w:rsidRPr="00613926">
        <w:rPr>
          <w:highlight w:val="white"/>
        </w:rPr>
        <w:lastRenderedPageBreak/>
        <w:t>Informacja o konieczności uzupełnienia metryczki zdrowotnej w aplikacji przez osoby z</w:t>
      </w:r>
      <w:r w:rsidR="00681075" w:rsidRPr="00613926">
        <w:rPr>
          <w:highlight w:val="white"/>
        </w:rPr>
        <w:t> </w:t>
      </w:r>
      <w:r w:rsidRPr="00613926">
        <w:rPr>
          <w:highlight w:val="white"/>
        </w:rPr>
        <w:t>niepełnosprawnościami lub chorobami przewlekłymi.</w:t>
      </w:r>
    </w:p>
    <w:p w14:paraId="38889C7D"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Instruktaż: jak i kiedy korzystać z aplikacji.</w:t>
      </w:r>
    </w:p>
    <w:p w14:paraId="6BE827C5" w14:textId="0D69B87C" w:rsidR="00FF522A" w:rsidRPr="00613926" w:rsidRDefault="000409FD" w:rsidP="00762240">
      <w:pPr>
        <w:pStyle w:val="Akapitzlist"/>
        <w:numPr>
          <w:ilvl w:val="0"/>
          <w:numId w:val="74"/>
        </w:numPr>
        <w:ind w:left="426" w:hanging="295"/>
        <w:contextualSpacing/>
        <w:rPr>
          <w:highlight w:val="white"/>
        </w:rPr>
      </w:pPr>
      <w:r w:rsidRPr="00613926">
        <w:rPr>
          <w:highlight w:val="white"/>
        </w:rPr>
        <w:t xml:space="preserve">Numery alarmowe służb ratunkowych np. </w:t>
      </w:r>
      <w:r w:rsidR="00170F15">
        <w:rPr>
          <w:highlight w:val="white"/>
        </w:rPr>
        <w:t>Tatrzańskie Ochotnicze Pogotowie Ratunkowe (</w:t>
      </w:r>
      <w:r w:rsidRPr="00613926">
        <w:rPr>
          <w:highlight w:val="white"/>
        </w:rPr>
        <w:t>TOPR</w:t>
      </w:r>
      <w:r w:rsidR="00170F15">
        <w:rPr>
          <w:highlight w:val="white"/>
        </w:rPr>
        <w:t>)</w:t>
      </w:r>
      <w:r w:rsidRPr="00613926">
        <w:rPr>
          <w:highlight w:val="white"/>
        </w:rPr>
        <w:t>,</w:t>
      </w:r>
      <w:r w:rsidR="00170F15">
        <w:rPr>
          <w:highlight w:val="white"/>
        </w:rPr>
        <w:t xml:space="preserve"> (</w:t>
      </w:r>
      <w:r w:rsidRPr="00613926">
        <w:rPr>
          <w:highlight w:val="white"/>
        </w:rPr>
        <w:t>WOPR</w:t>
      </w:r>
      <w:r w:rsidR="00170F15">
        <w:rPr>
          <w:highlight w:val="white"/>
        </w:rPr>
        <w:t>)</w:t>
      </w:r>
      <w:r w:rsidRPr="00613926">
        <w:rPr>
          <w:highlight w:val="white"/>
        </w:rPr>
        <w:t xml:space="preserve">, </w:t>
      </w:r>
      <w:r w:rsidR="00170F15">
        <w:rPr>
          <w:highlight w:val="white"/>
        </w:rPr>
        <w:t>(</w:t>
      </w:r>
      <w:r w:rsidRPr="00613926">
        <w:rPr>
          <w:highlight w:val="white"/>
        </w:rPr>
        <w:t>GOPR) oraz wyjaśnienie, dlaczego korzystanie z nich (a nie z numeru 112) może przyspieszyć pomoc.</w:t>
      </w:r>
    </w:p>
    <w:p w14:paraId="444AB1E5" w14:textId="6FBA32DE" w:rsidR="00FF522A" w:rsidRPr="00613926" w:rsidRDefault="000409FD" w:rsidP="00762240">
      <w:pPr>
        <w:pStyle w:val="Akapitzlist"/>
        <w:numPr>
          <w:ilvl w:val="0"/>
          <w:numId w:val="74"/>
        </w:numPr>
        <w:ind w:left="426" w:hanging="295"/>
        <w:contextualSpacing/>
        <w:rPr>
          <w:highlight w:val="white"/>
        </w:rPr>
      </w:pPr>
      <w:r w:rsidRPr="00613926">
        <w:rPr>
          <w:highlight w:val="white"/>
        </w:rPr>
        <w:t xml:space="preserve">Wskazówki dla osób mających trudność z </w:t>
      </w:r>
      <w:r w:rsidR="00EC4E6B">
        <w:rPr>
          <w:highlight w:val="white"/>
        </w:rPr>
        <w:t xml:space="preserve">obsługą </w:t>
      </w:r>
      <w:r w:rsidRPr="00796273">
        <w:rPr>
          <w:highlight w:val="white"/>
          <w:lang w:val="en-US"/>
        </w:rPr>
        <w:t>smartfona</w:t>
      </w:r>
      <w:r w:rsidRPr="00613926">
        <w:rPr>
          <w:highlight w:val="white"/>
        </w:rPr>
        <w:t xml:space="preserve"> – możliwość pomocy.</w:t>
      </w:r>
    </w:p>
    <w:p w14:paraId="00976574" w14:textId="179640BD" w:rsidR="00FF522A" w:rsidRDefault="000409FD" w:rsidP="009E081B">
      <w:bookmarkStart w:id="51" w:name="_b1acesrzs2kq" w:colFirst="0" w:colLast="0"/>
      <w:bookmarkEnd w:id="51"/>
      <w:r>
        <w:t>Listę rzeczy do zabrania</w:t>
      </w:r>
      <w:r w:rsidR="009E081B">
        <w:t>:</w:t>
      </w:r>
    </w:p>
    <w:p w14:paraId="4B1BBCA7"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Szczegółowa lista rzeczy, które należy spakować – z uwzględnieniem rodzaju aktywności i warunków pogodowych.</w:t>
      </w:r>
    </w:p>
    <w:p w14:paraId="02211E47"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Uwaga na rzeczy oczywiste, które jednak warto przypomnieć (np. ciepła bluza, leki, ręcznik, latarka).</w:t>
      </w:r>
    </w:p>
    <w:p w14:paraId="4B932CEF" w14:textId="72C9930C" w:rsidR="00FF522A" w:rsidRDefault="000409FD" w:rsidP="009E081B">
      <w:bookmarkStart w:id="52" w:name="_wwcj545gctyo" w:colFirst="0" w:colLast="0"/>
      <w:bookmarkEnd w:id="52"/>
      <w:r>
        <w:t xml:space="preserve">Informację </w:t>
      </w:r>
      <w:r w:rsidR="00EC4E6B">
        <w:t xml:space="preserve">o </w:t>
      </w:r>
      <w:r>
        <w:t>wsparci</w:t>
      </w:r>
      <w:r w:rsidR="00EC4E6B">
        <w:t>u</w:t>
      </w:r>
      <w:r>
        <w:t xml:space="preserve"> podczas pobytu i kontakt do osób odpowiedzialnych</w:t>
      </w:r>
      <w:r w:rsidR="009E081B">
        <w:t>:</w:t>
      </w:r>
    </w:p>
    <w:p w14:paraId="682FADEE"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Kontakt do bezpośredniego opiekuna/asystenta/wychowawcy (który przejmie część odpowiedzialności za bieżącą komunikację).</w:t>
      </w:r>
    </w:p>
    <w:p w14:paraId="083083E4"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Informacja, że można kierować do tej osoby pytania przed i w trakcie wyjazdu.</w:t>
      </w:r>
    </w:p>
    <w:p w14:paraId="4840820B" w14:textId="77777777" w:rsidR="00FF522A" w:rsidRDefault="000409FD" w:rsidP="004F7253">
      <w:r>
        <w:t xml:space="preserve"> Dodatkowe informacje wspierające uczestnictwo:</w:t>
      </w:r>
    </w:p>
    <w:p w14:paraId="6DC9AD05"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Wskazówki dotyczące terapeutycznego potencjału wyjazdu – dla osób, które mogą mieć opory przed uczestnictwem.</w:t>
      </w:r>
    </w:p>
    <w:p w14:paraId="6CFF8E87" w14:textId="54EFD8EF" w:rsidR="00FF522A" w:rsidRPr="00613926" w:rsidRDefault="000409FD" w:rsidP="00762240">
      <w:pPr>
        <w:pStyle w:val="Akapitzlist"/>
        <w:numPr>
          <w:ilvl w:val="0"/>
          <w:numId w:val="74"/>
        </w:numPr>
        <w:ind w:left="426" w:hanging="295"/>
        <w:contextualSpacing/>
        <w:rPr>
          <w:highlight w:val="white"/>
        </w:rPr>
      </w:pPr>
      <w:r w:rsidRPr="00613926">
        <w:rPr>
          <w:highlight w:val="white"/>
        </w:rPr>
        <w:t xml:space="preserve">Uspokajające informacje – np. że program jest elastyczny, nikt nie będzie zmuszany do udziału w aktywnościach, </w:t>
      </w:r>
      <w:r w:rsidR="00EC4E6B">
        <w:rPr>
          <w:highlight w:val="white"/>
        </w:rPr>
        <w:t xml:space="preserve">a uczestnicy mogą </w:t>
      </w:r>
      <w:r w:rsidRPr="00613926">
        <w:rPr>
          <w:highlight w:val="white"/>
        </w:rPr>
        <w:t>odpoczywać we własnym tempie.</w:t>
      </w:r>
    </w:p>
    <w:p w14:paraId="230BB8AC" w14:textId="3997305E" w:rsidR="00FF522A" w:rsidRDefault="000409FD" w:rsidP="004F7253">
      <w:r>
        <w:t>W przypadku wycieczki autokarowej warto zrobić krótką odprawę jeszcze w autokarze, co</w:t>
      </w:r>
      <w:r w:rsidR="00613926">
        <w:t> </w:t>
      </w:r>
      <w:r>
        <w:t xml:space="preserve">usprawni </w:t>
      </w:r>
      <w:r w:rsidR="00EC4E6B">
        <w:t xml:space="preserve">organizację </w:t>
      </w:r>
      <w:r>
        <w:t>grupy po opuszczeniu pojazdu.</w:t>
      </w:r>
    </w:p>
    <w:p w14:paraId="22638E13" w14:textId="77777777" w:rsidR="00FF522A" w:rsidRDefault="000409FD" w:rsidP="00C53AE5">
      <w:pPr>
        <w:pStyle w:val="Nagwek3"/>
      </w:pPr>
      <w:bookmarkStart w:id="53" w:name="_adi5t59ngp3c" w:colFirst="0" w:colLast="0"/>
      <w:bookmarkStart w:id="54" w:name="_c3ut8lm6fpb7" w:colFirst="0" w:colLast="0"/>
      <w:bookmarkEnd w:id="53"/>
      <w:bookmarkEnd w:id="54"/>
      <w:r>
        <w:t>Jak zorganizować pracę kadry</w:t>
      </w:r>
    </w:p>
    <w:p w14:paraId="604E3136" w14:textId="78275B7D" w:rsidR="00FF522A" w:rsidRDefault="000409FD" w:rsidP="004F7253">
      <w:r>
        <w:t xml:space="preserve">Podczas </w:t>
      </w:r>
      <w:r w:rsidR="00B5070E">
        <w:t>wyjazdów</w:t>
      </w:r>
      <w:r>
        <w:t xml:space="preserve"> wytchnieniow</w:t>
      </w:r>
      <w:r w:rsidR="00625131">
        <w:t>ych</w:t>
      </w:r>
      <w:r>
        <w:t xml:space="preserve"> zaleca się, aby grupą opiekowało się co najmniej dwóch organizatorów-opiekunów. Osoby te powinny dobrze znać potrzeby uczestników, odpowiadać za kwestie logistyczne, organizacyjne oraz zapewniać bezpieczeństwo psychofizyczne uczestników. Obecność dwóch opiekunów jest istotna nawet w przypadku małych grup, m.in. z uwagi na:</w:t>
      </w:r>
    </w:p>
    <w:p w14:paraId="32C2DB4E" w14:textId="2C03CB79" w:rsidR="00FF522A" w:rsidRPr="00613926" w:rsidRDefault="000409FD" w:rsidP="00762240">
      <w:pPr>
        <w:pStyle w:val="Akapitzlist"/>
        <w:numPr>
          <w:ilvl w:val="0"/>
          <w:numId w:val="74"/>
        </w:numPr>
        <w:ind w:left="426" w:hanging="295"/>
        <w:contextualSpacing/>
        <w:rPr>
          <w:highlight w:val="white"/>
        </w:rPr>
      </w:pPr>
      <w:r w:rsidRPr="00613926">
        <w:rPr>
          <w:highlight w:val="white"/>
        </w:rPr>
        <w:t>możliwość pogorszenia się stanu zdrowia któregoś z uczestników,</w:t>
      </w:r>
    </w:p>
    <w:p w14:paraId="78640E62" w14:textId="28A1B614" w:rsidR="00FF522A" w:rsidRPr="00613926" w:rsidRDefault="000409FD" w:rsidP="00762240">
      <w:pPr>
        <w:pStyle w:val="Akapitzlist"/>
        <w:numPr>
          <w:ilvl w:val="0"/>
          <w:numId w:val="74"/>
        </w:numPr>
        <w:ind w:left="426" w:hanging="295"/>
        <w:contextualSpacing/>
        <w:rPr>
          <w:highlight w:val="white"/>
        </w:rPr>
      </w:pPr>
      <w:r w:rsidRPr="00613926">
        <w:rPr>
          <w:highlight w:val="white"/>
        </w:rPr>
        <w:t>konieczność wezwania odpowiednich służb ratunkowych,</w:t>
      </w:r>
    </w:p>
    <w:p w14:paraId="3188B7A5" w14:textId="77777777" w:rsidR="00FF522A" w:rsidRPr="00613926" w:rsidRDefault="000409FD" w:rsidP="00762240">
      <w:pPr>
        <w:pStyle w:val="Akapitzlist"/>
        <w:numPr>
          <w:ilvl w:val="0"/>
          <w:numId w:val="74"/>
        </w:numPr>
        <w:ind w:left="426" w:hanging="295"/>
        <w:contextualSpacing/>
        <w:rPr>
          <w:highlight w:val="white"/>
        </w:rPr>
      </w:pPr>
      <w:r w:rsidRPr="00613926">
        <w:rPr>
          <w:highlight w:val="white"/>
        </w:rPr>
        <w:t>potrzebę tymczasowego podziału grupy na mniejsze podgrupy.</w:t>
      </w:r>
    </w:p>
    <w:p w14:paraId="64F9FA19" w14:textId="6971C3C1" w:rsidR="00FF522A" w:rsidRDefault="000409FD" w:rsidP="004F7253">
      <w:r>
        <w:t xml:space="preserve">Ponadto dobranie kadry powinno być ustalone indywidualnie w zależności od potrzeb osób uczestniczących. </w:t>
      </w:r>
      <w:r w:rsidR="00625131">
        <w:t xml:space="preserve">Liczba </w:t>
      </w:r>
      <w:r>
        <w:t>asystentów przebywających stale podczas wyjazdu powinna być dobrana do np. rodzaju niepełnosprawności uczestników. Część z nich będzie wymagała opieki 1 na 1, a część np</w:t>
      </w:r>
      <w:r w:rsidR="00625131">
        <w:t>.</w:t>
      </w:r>
      <w:r>
        <w:t xml:space="preserve"> 1 opiekuna na 3 uczestników. To organizator decyduje </w:t>
      </w:r>
      <w:r>
        <w:lastRenderedPageBreak/>
        <w:t>o</w:t>
      </w:r>
      <w:r w:rsidR="00B5070E">
        <w:t> </w:t>
      </w:r>
      <w:r>
        <w:t xml:space="preserve">wymaganiach kadrowych i planuje z wyprzedzeniem jaka ilość będzie potrzebna oraz jak podzielić asystentów. Jedni będą lepiej współpracować z większą grupą a inni </w:t>
      </w:r>
      <w:r w:rsidR="00351223">
        <w:t xml:space="preserve">czują się </w:t>
      </w:r>
      <w:r>
        <w:t xml:space="preserve">lepiej w pracy indywidualnej. Ważne jest również przewidzenie ilości kadry w zależności od rodzaju aktywności. Organizując </w:t>
      </w:r>
      <w:r w:rsidR="00351223">
        <w:t xml:space="preserve">daną </w:t>
      </w:r>
      <w:r>
        <w:t xml:space="preserve">aktywność, należy możliwie maksymalnie zabezpieczyć uczestników. Jeżeli asystenci </w:t>
      </w:r>
      <w:r w:rsidR="00351223">
        <w:t xml:space="preserve">lub </w:t>
      </w:r>
      <w:r>
        <w:t>wolontariusze podczas wyjazdu przebywają z</w:t>
      </w:r>
      <w:r w:rsidR="00B5070E">
        <w:t> </w:t>
      </w:r>
      <w:r>
        <w:t xml:space="preserve">daną rodziną czy osobą z niepełnosprawnością to na czas aktywności powinni pomóc w jej sprawnej organizacji. Dotyczy to w szczególności aktywności nowych dla uczestników, trudnych </w:t>
      </w:r>
      <w:r w:rsidR="00351223">
        <w:t xml:space="preserve">lub </w:t>
      </w:r>
      <w:r>
        <w:t>wymagających większego przygotowania np. spływ kajakowy, wspinaczka górska, czy aktywności w parku rozrywki.</w:t>
      </w:r>
    </w:p>
    <w:p w14:paraId="64FC8405" w14:textId="4C6FA9C4" w:rsidR="00FF522A" w:rsidRDefault="000409FD" w:rsidP="004F7253">
      <w:r>
        <w:t xml:space="preserve">Należy mieć na uwadze, że podczas długiego wyjazdu praca kadry może odbywać się zarówno w weekendy, święta, dni ustawowo wolne od pracy, </w:t>
      </w:r>
      <w:r w:rsidR="00351223">
        <w:t xml:space="preserve">jak i </w:t>
      </w:r>
      <w:r>
        <w:t>w godzinach nocnych. Tygodniowy wymiar czasu pracy może w praktyce przekraczać 40 godzin. Szczegółowe zapisy regulujące pracę kadry znajdują się w Kodeksie pracy, rozporządzeniach Ministerstwa Rodziny, Pracy i Polityki Społecznej oraz innych obowiązujących aktach prawnych.</w:t>
      </w:r>
    </w:p>
    <w:p w14:paraId="4661A615" w14:textId="72D09832" w:rsidR="00FF522A" w:rsidRDefault="000409FD" w:rsidP="00B5070E">
      <w:r>
        <w:t>Długie wyjazdy są dla kadry bardzo obciążające fizycznie i psychicznie. Z uwagi na</w:t>
      </w:r>
      <w:r w:rsidR="00613926">
        <w:t> </w:t>
      </w:r>
      <w:r>
        <w:t xml:space="preserve">intensywną współpracę i wspólne doświadczenia między pracownikami </w:t>
      </w:r>
      <w:r w:rsidR="00351223">
        <w:t xml:space="preserve">a </w:t>
      </w:r>
      <w:r>
        <w:t>uczestnikami często tworzą się silne więzi. Podczas długiego wyjazdu warto zatem zaplanować również elementy wytchnieniowe dla członków kadry, takie jak wolne popołudnie czy aktywność integracyjna wyłącznie dla personelu. Tego typu działania można zaplanować z</w:t>
      </w:r>
      <w:r w:rsidR="00613926">
        <w:t> </w:t>
      </w:r>
      <w:r>
        <w:t>wyprzedzeniem, przy jednoczesnym zapewnieniu ciągłości opieki i</w:t>
      </w:r>
      <w:r w:rsidR="00613926">
        <w:t> </w:t>
      </w:r>
      <w:r>
        <w:t>bezpieczeństwa całej grupy.</w:t>
      </w:r>
    </w:p>
    <w:p w14:paraId="2B2D4D8B" w14:textId="476BA7C1" w:rsidR="00FF522A" w:rsidRDefault="000409FD" w:rsidP="00B5070E">
      <w:r>
        <w:t>Organizator długich wyjazdów powinien przewidzieć możliwość rezygnacji członka kadry z</w:t>
      </w:r>
      <w:r w:rsidR="005921D9">
        <w:t> </w:t>
      </w:r>
      <w:r>
        <w:t xml:space="preserve">dalszego udziału w wydarzeniu np. z powodu trudności we współpracy z osobą, którą się opiekuje. Należy być wyczulonym na takie sytuacje i odpowiednio wcześnie reagować </w:t>
      </w:r>
      <w:r w:rsidR="00351223">
        <w:t>oraz</w:t>
      </w:r>
      <w:r w:rsidR="00C03A7D">
        <w:t> </w:t>
      </w:r>
      <w:r>
        <w:t>interweniować, zanim dojdzie do poważnych napięć i kryzysów.</w:t>
      </w:r>
    </w:p>
    <w:p w14:paraId="0404A624" w14:textId="080F7F0B" w:rsidR="00FF522A" w:rsidRDefault="000409FD" w:rsidP="00B5070E">
      <w:bookmarkStart w:id="55" w:name="_hpddtg60kjd3" w:colFirst="0" w:colLast="0"/>
      <w:bookmarkEnd w:id="55"/>
      <w:r>
        <w:t>Dobrym rozwiązaniem może być umożliwienie wcześniejszego nawiązania relacji kadry z</w:t>
      </w:r>
      <w:r w:rsidR="005921D9">
        <w:t> </w:t>
      </w:r>
      <w:r>
        <w:t xml:space="preserve">uczestnikami np. podczas krótkich i średnich wyjazdów, które są mniej obciążające </w:t>
      </w:r>
      <w:r w:rsidR="00351223">
        <w:t>psychiczne i fizyczne</w:t>
      </w:r>
      <w:r>
        <w:t>. Taka forma „rozgrzewki” pozwala ocenić wzajemną kompatybilność, zbudować zaufanie i sprawdzić dynamikę współpracy jeszcze przed dłuższym wyjazdem.</w:t>
      </w:r>
    </w:p>
    <w:p w14:paraId="416661FC" w14:textId="2D794591" w:rsidR="00FF522A" w:rsidRDefault="000409FD" w:rsidP="00B5070E">
      <w:bookmarkStart w:id="56" w:name="_oktwn1dn2w2j" w:colFirst="0" w:colLast="0"/>
      <w:bookmarkEnd w:id="56"/>
      <w:r>
        <w:t>Warto także zadbać o codzienne podsumowania w gronie kadry – mogą one przyjąć formę krótkich kręgów lub odpraw, które pozwolą wymienić się obserwacjami, na bieżąco reagować na trudności i odciążać emocjonalnie personel. Dodatkowym elementem wsparcia powinien być dostęp do pomocy psychologicznej – zarówno w trakcie wyjazdu (np. w formie dyżuru lub konsultacji online), jak i po jego zakończeniu, aby dać kadrze przestrzeń na</w:t>
      </w:r>
      <w:r w:rsidR="00613926">
        <w:t> </w:t>
      </w:r>
      <w:r>
        <w:t>przepracowanie trudnych doświadczeń i wzmocnienie odporności psychicznej.</w:t>
      </w:r>
    </w:p>
    <w:p w14:paraId="4C1CAD09" w14:textId="77777777" w:rsidR="00FF522A" w:rsidRDefault="000409FD" w:rsidP="00C53AE5">
      <w:pPr>
        <w:pStyle w:val="Nagwek3"/>
      </w:pPr>
      <w:bookmarkStart w:id="57" w:name="_p9tt8akfqk0s" w:colFirst="0" w:colLast="0"/>
      <w:bookmarkEnd w:id="57"/>
      <w:r>
        <w:t>Pogoda</w:t>
      </w:r>
    </w:p>
    <w:p w14:paraId="03271002" w14:textId="00013BB5" w:rsidR="00FF522A" w:rsidRDefault="000409FD" w:rsidP="004F7253">
      <w:r>
        <w:t>Pogoda ma istotny wpływ na przebieg wydarzeń, szczególnie tych organizowanych w</w:t>
      </w:r>
      <w:r w:rsidR="00446ED3">
        <w:t> </w:t>
      </w:r>
      <w:r>
        <w:t xml:space="preserve">terenie. Znajomość prognozy pozwala dopasować harmonogram do aktualnych </w:t>
      </w:r>
      <w:r>
        <w:lastRenderedPageBreak/>
        <w:t xml:space="preserve">warunków atmosferycznych oraz wdrożyć plan alternatywny w przypadku niekorzystnej aury. Podczas monitorowania pogody warto zwrócić uwagę nie tylko na temperaturę powietrza, ale także na tzw. temperaturę odczuwalną, która </w:t>
      </w:r>
      <w:r w:rsidR="00D81BE1" w:rsidRPr="00D81BE1">
        <w:t xml:space="preserve">– </w:t>
      </w:r>
      <w:r>
        <w:t>w zależności od poziomu wilgotności i siły wiatru - może być nawet o kilka lub kilkanaście stopni niższa niż wskazania temperatury fizycznej. Niezwykle istotne jest, aby organizator prowadził stały monitoring warunków pogodowych</w:t>
      </w:r>
      <w:r w:rsidR="00D81BE1">
        <w:t xml:space="preserve">, co pozwala </w:t>
      </w:r>
      <w:r>
        <w:t>na odpowiednie dostosowanie planu dnia do aktualnych okoliczności.</w:t>
      </w:r>
    </w:p>
    <w:p w14:paraId="0C9DD91F" w14:textId="4EC4D5DC" w:rsidR="00FF522A" w:rsidRDefault="000409FD" w:rsidP="004F7253">
      <w:r>
        <w:t>W przypadku, gdy pogoda uniemożliwia realizację programu na świeżym powietrzu, należy być przygotowanym na proponowanie alternatywnych scenariuszy wypoczynku. Warto wcześniej zaplanować atrakcje, które można zorganizować wewnątrz budynków lub na terenie ośrodka, w którym realizowany jest wyjazd. Dzięki temu możliwe będzie utrzymanie wysokiej jakości programu, niezależnie od warunków atmosferycznych.</w:t>
      </w:r>
    </w:p>
    <w:p w14:paraId="1E9F3D2D" w14:textId="2B927ED8" w:rsidR="00FF522A" w:rsidRDefault="000409FD" w:rsidP="004F7253">
      <w:r>
        <w:t xml:space="preserve">W przypadku wyjazdów kilkudniowych z programem zawierającym wiele atrakcji odbywających się w </w:t>
      </w:r>
      <w:r w:rsidR="00D81BE1">
        <w:t xml:space="preserve">różnych </w:t>
      </w:r>
      <w:r>
        <w:t>miejscach, szczególnie na świeżym powietrzu, pogoda może uniemożliwić pełną realizację założeń. Podczas wyjazdów warto mieć plan alternatywny dla atrakcji odbywających się na świeżym powietrzu, na wypadek niemożliwości ich realizacji z</w:t>
      </w:r>
      <w:r w:rsidR="00510335">
        <w:t> </w:t>
      </w:r>
      <w:r>
        <w:t>powodu złej pogody.</w:t>
      </w:r>
    </w:p>
    <w:p w14:paraId="5DFAB9AF" w14:textId="54BCA9B4" w:rsidR="00FF522A" w:rsidRDefault="000409FD" w:rsidP="004F7253">
      <w:r>
        <w:t>W przypadku wyjazdów terenowych, w informacji dla uczestników warto poinformować o</w:t>
      </w:r>
      <w:r w:rsidR="00446ED3">
        <w:t> </w:t>
      </w:r>
      <w:r>
        <w:t xml:space="preserve">właściwym przygotowaniu się na zmienną pogodę - okryciach głowy i zapasie wody w razie upałów, odpowiednim obuwiu i ubraniach przeciwdeszczowych w razie deszczu </w:t>
      </w:r>
      <w:r w:rsidR="00D81BE1">
        <w:t xml:space="preserve">lub </w:t>
      </w:r>
      <w:r>
        <w:t xml:space="preserve">burz. Jeżeli w trakcie wyjazdu zapewniamy wodę lub jednorazowe płaszcze przeciwdeszczowe, warto o tym </w:t>
      </w:r>
      <w:r w:rsidR="00D81BE1">
        <w:t xml:space="preserve">również </w:t>
      </w:r>
      <w:r>
        <w:t>uprzedzić</w:t>
      </w:r>
      <w:r w:rsidR="00D81BE1">
        <w:t xml:space="preserve"> uczestników</w:t>
      </w:r>
      <w:r>
        <w:t>.</w:t>
      </w:r>
    </w:p>
    <w:p w14:paraId="76B25110" w14:textId="64C73CE0" w:rsidR="00FF522A" w:rsidRDefault="000409FD" w:rsidP="004F7253">
      <w:r>
        <w:t>Warto pamiętać, że niekorzystne warunki atmosferyczne mają szczególny wpływ na osoby z</w:t>
      </w:r>
      <w:r w:rsidR="00446ED3">
        <w:t> </w:t>
      </w:r>
      <w:r>
        <w:t xml:space="preserve">niepełnosprawnością z </w:t>
      </w:r>
      <w:r w:rsidR="00D81BE1">
        <w:t>uwagi na</w:t>
      </w:r>
      <w:r>
        <w:t>:</w:t>
      </w:r>
    </w:p>
    <w:p w14:paraId="31DCDD48" w14:textId="30FDE5FC" w:rsidR="00FF522A" w:rsidRPr="00613926" w:rsidRDefault="000409FD" w:rsidP="00DF174C">
      <w:pPr>
        <w:pStyle w:val="Akapitzlist"/>
        <w:numPr>
          <w:ilvl w:val="0"/>
          <w:numId w:val="74"/>
        </w:numPr>
        <w:ind w:left="426" w:hanging="295"/>
        <w:contextualSpacing/>
        <w:rPr>
          <w:highlight w:val="white"/>
        </w:rPr>
      </w:pPr>
      <w:r w:rsidRPr="00613926">
        <w:rPr>
          <w:highlight w:val="white"/>
        </w:rPr>
        <w:t>częstych chorób towarzyszących,</w:t>
      </w:r>
    </w:p>
    <w:p w14:paraId="0121E069" w14:textId="22C5A520" w:rsidR="00FF522A" w:rsidRPr="00613926" w:rsidRDefault="000409FD" w:rsidP="00DF174C">
      <w:pPr>
        <w:pStyle w:val="Akapitzlist"/>
        <w:numPr>
          <w:ilvl w:val="0"/>
          <w:numId w:val="74"/>
        </w:numPr>
        <w:ind w:left="426" w:hanging="295"/>
        <w:contextualSpacing/>
        <w:rPr>
          <w:highlight w:val="white"/>
        </w:rPr>
      </w:pPr>
      <w:r w:rsidRPr="00613926">
        <w:rPr>
          <w:highlight w:val="white"/>
        </w:rPr>
        <w:t>zmniejszonej odporności,</w:t>
      </w:r>
    </w:p>
    <w:p w14:paraId="0BAADA0A" w14:textId="1FD8B7E2" w:rsidR="00FF522A" w:rsidRPr="00613926" w:rsidRDefault="000409FD" w:rsidP="00DF174C">
      <w:pPr>
        <w:pStyle w:val="Akapitzlist"/>
        <w:numPr>
          <w:ilvl w:val="0"/>
          <w:numId w:val="74"/>
        </w:numPr>
        <w:ind w:left="426" w:hanging="295"/>
        <w:contextualSpacing/>
        <w:rPr>
          <w:highlight w:val="white"/>
        </w:rPr>
      </w:pPr>
      <w:r w:rsidRPr="00613926">
        <w:rPr>
          <w:highlight w:val="white"/>
        </w:rPr>
        <w:t xml:space="preserve">ograniczonej ruchliwości, a co za tym idzie </w:t>
      </w:r>
      <w:r w:rsidR="00D81BE1" w:rsidRPr="00D81BE1">
        <w:rPr>
          <w:highlight w:val="white"/>
        </w:rPr>
        <w:t xml:space="preserve">– </w:t>
      </w:r>
      <w:r w:rsidRPr="00613926">
        <w:rPr>
          <w:highlight w:val="white"/>
        </w:rPr>
        <w:t>mniejszej możliwości zwiększenia metabolizmu poprzez intensywny ruch.</w:t>
      </w:r>
    </w:p>
    <w:p w14:paraId="347B6676" w14:textId="36B5D15B" w:rsidR="00FF522A" w:rsidRDefault="000409FD" w:rsidP="00C53AE5">
      <w:pPr>
        <w:pStyle w:val="Nagwek3"/>
      </w:pPr>
      <w:bookmarkStart w:id="58" w:name="_cot6zccot191" w:colFirst="0" w:colLast="0"/>
      <w:bookmarkEnd w:id="58"/>
      <w:r>
        <w:t xml:space="preserve">Krótkoterminowa turystyka wytchnieniowa (kilku- </w:t>
      </w:r>
      <w:r w:rsidR="00820EBB">
        <w:t xml:space="preserve">lub </w:t>
      </w:r>
      <w:r>
        <w:t>kilkunastogodzinna bez noclegu)</w:t>
      </w:r>
    </w:p>
    <w:p w14:paraId="7D167E04" w14:textId="77777777" w:rsidR="00FF522A" w:rsidRDefault="000409FD" w:rsidP="004F7253">
      <w:r>
        <w:t>Turystyka jednodniowa stanowi doskonałą formę krótkiego wyjazdu wytchnieniowego, realizowanego w wymiarze kilku do kilkunastu godzin - bez konieczności noclegu. Należy mieć na uwadze, że każda forma turystyki wiąże się ze zmianą miejsca przebywania, dlatego tego typu wyjazdy z reguły trwają cały dzień.</w:t>
      </w:r>
    </w:p>
    <w:p w14:paraId="62ED4A09" w14:textId="55AA683A" w:rsidR="00FF522A" w:rsidRDefault="000409FD" w:rsidP="004F7253">
      <w:r>
        <w:t>Formy krótsze niż 3</w:t>
      </w:r>
      <w:r w:rsidR="00820EBB" w:rsidRPr="00820EBB">
        <w:t>–</w:t>
      </w:r>
      <w:r>
        <w:t>5 godzinne mogą być trudne do zrealizowania ze względu na czas potrzebny na dojazd do miejsca wydarzenia oraz powrotu do miejsca zamieszkania tego samego dnia.</w:t>
      </w:r>
    </w:p>
    <w:p w14:paraId="443E3720" w14:textId="5242B614" w:rsidR="00FF522A" w:rsidRDefault="000409FD" w:rsidP="004F7253">
      <w:r>
        <w:lastRenderedPageBreak/>
        <w:t>Podczas krótkich wyjazdów można realizować różnorodne formy aktywności o</w:t>
      </w:r>
      <w:r w:rsidR="00446ED3">
        <w:t> </w:t>
      </w:r>
      <w:r>
        <w:t xml:space="preserve">zróżnicowanej intensywności - od wypoczynku i rekreacji, poprzez sport, aż po działania krajoznawcze. Tego typu wyjazdy są odpowiednie dla rodzin osób z każdym rodzajem niepełnosprawności. Dobór form aktywności i ich intensywności </w:t>
      </w:r>
      <w:r w:rsidR="00820EBB">
        <w:t xml:space="preserve">powinien </w:t>
      </w:r>
      <w:r>
        <w:t>być dostosowan</w:t>
      </w:r>
      <w:r w:rsidR="00820EBB">
        <w:t>y</w:t>
      </w:r>
      <w:r>
        <w:t xml:space="preserve"> do indywidualnych preferencji członków rodziny, dostępnego czasu wolnego oraz możliwości fizycznych, poznawczych lub intelektualnych uczestników.</w:t>
      </w:r>
    </w:p>
    <w:p w14:paraId="21D5AA22" w14:textId="77777777" w:rsidR="00FF522A" w:rsidRDefault="000409FD" w:rsidP="004F7253">
      <w:r>
        <w:t>Warto pamiętać o kilku kluczowych zasadach, które mogą ułatwić organizację jednodniowych wyjazdów i zwiększyć ich dostępność oraz komfort wszystkich osób uczestniczących.</w:t>
      </w:r>
    </w:p>
    <w:p w14:paraId="1CEC9639" w14:textId="5CEA8A8E" w:rsidR="00FF522A" w:rsidRDefault="000409FD" w:rsidP="004F7253">
      <w:r w:rsidRPr="00446ED3">
        <w:rPr>
          <w:bCs/>
        </w:rPr>
        <w:t>Celem osób uczestniczących w krótkich wyjazdach jest</w:t>
      </w:r>
      <w:r>
        <w:rPr>
          <w:b/>
        </w:rPr>
        <w:t xml:space="preserve"> </w:t>
      </w:r>
      <w:r>
        <w:t xml:space="preserve">pokonanie barier psychologicznych. Wyjazd z podopiecznym może wiązać się ze stresem, niepewnością, lękiem przed nieznanym. Krótki wyjazd daje możliwość łagodnego przystosowania się do nowej sytuacji oraz powrotu do domu </w:t>
      </w:r>
      <w:r w:rsidR="00820EBB" w:rsidRPr="00820EBB">
        <w:t xml:space="preserve">– </w:t>
      </w:r>
      <w:r>
        <w:t xml:space="preserve">bezpiecznego miejsca </w:t>
      </w:r>
      <w:r w:rsidR="00820EBB" w:rsidRPr="00820EBB">
        <w:t xml:space="preserve">– </w:t>
      </w:r>
      <w:r>
        <w:t>jeszcze tego samego dnia</w:t>
      </w:r>
      <w:r w:rsidR="00820EBB">
        <w:t>.</w:t>
      </w:r>
    </w:p>
    <w:p w14:paraId="3B4BC134" w14:textId="77777777" w:rsidR="00FF522A" w:rsidRDefault="000409FD" w:rsidP="004F7253">
      <w:r>
        <w:t>Jednodniowe lub kilkugodzinne wyjazdy to dobra opcja m.in.</w:t>
      </w:r>
      <w:r w:rsidRPr="00D87648">
        <w:t>:</w:t>
      </w:r>
    </w:p>
    <w:p w14:paraId="643FC014" w14:textId="228B8DF2" w:rsidR="00FF522A" w:rsidRPr="00613926" w:rsidRDefault="000409FD" w:rsidP="00DF174C">
      <w:pPr>
        <w:pStyle w:val="Akapitzlist"/>
        <w:numPr>
          <w:ilvl w:val="0"/>
          <w:numId w:val="74"/>
        </w:numPr>
        <w:ind w:left="426" w:hanging="295"/>
        <w:contextualSpacing/>
        <w:rPr>
          <w:highlight w:val="white"/>
        </w:rPr>
      </w:pPr>
      <w:r w:rsidRPr="00613926">
        <w:rPr>
          <w:highlight w:val="white"/>
        </w:rPr>
        <w:t>na wycieczki poza szczytem sezonu, poza okresem ferii letnich / zimowych: jesienią, zimą lub wczesną wiosną, kiedy nie ma przestrzeni na dłuższy wypoczynek,</w:t>
      </w:r>
    </w:p>
    <w:p w14:paraId="7CB8B772"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dla osób rozpoczynających przygodę z turystyką, dla których taka forma wypoczynku jest czymś nowym i stanowi wyjście poza strefę komfortu,</w:t>
      </w:r>
    </w:p>
    <w:p w14:paraId="55629E1A"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dla osób rozpoczynających przygodę z turystyką aktywną, pragnących spróbować nowej aktywności np. kajakarstwa, wspinaczki, wycieczek rowerowych,</w:t>
      </w:r>
    </w:p>
    <w:p w14:paraId="435837DE"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dla osób planujących po raz pierwszy wyjechać w sezonie jesienno-zimowym,</w:t>
      </w:r>
    </w:p>
    <w:p w14:paraId="2A64131F"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dla opiekunów, którym trudno jest wygospodarować czas na dłuższy wypoczynek,</w:t>
      </w:r>
    </w:p>
    <w:p w14:paraId="5C3E4D13"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jako przygotowanie do dłuższych, kilkudniowych wyjazdów.</w:t>
      </w:r>
    </w:p>
    <w:p w14:paraId="5D1FB04F" w14:textId="77777777" w:rsidR="00FF522A" w:rsidRDefault="000409FD" w:rsidP="004F7253">
      <w:r>
        <w:t>Przykłady wycieczek:</w:t>
      </w:r>
    </w:p>
    <w:p w14:paraId="23BBC1CF"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piesza wycieczka przyrodnicza - wyjazd do lasu, arboretum,</w:t>
      </w:r>
    </w:p>
    <w:p w14:paraId="7506E662"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zwiedzanie miasta, wizyta w muzeum,</w:t>
      </w:r>
    </w:p>
    <w:p w14:paraId="24C122AF"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wizyta w SPA, termach,</w:t>
      </w:r>
    </w:p>
    <w:p w14:paraId="205C4867" w14:textId="7D133692" w:rsidR="00FF522A" w:rsidRPr="00613926" w:rsidRDefault="000409FD" w:rsidP="00DF174C">
      <w:pPr>
        <w:pStyle w:val="Akapitzlist"/>
        <w:numPr>
          <w:ilvl w:val="0"/>
          <w:numId w:val="74"/>
        </w:numPr>
        <w:ind w:left="426" w:hanging="295"/>
        <w:contextualSpacing/>
        <w:rPr>
          <w:highlight w:val="white"/>
        </w:rPr>
      </w:pPr>
      <w:r w:rsidRPr="00613926">
        <w:rPr>
          <w:highlight w:val="white"/>
        </w:rPr>
        <w:t>krótka wycieczka rowerowa obejmująca lokalne atrakcje przyrodnicze lub</w:t>
      </w:r>
      <w:r w:rsidR="00613926">
        <w:rPr>
          <w:highlight w:val="white"/>
        </w:rPr>
        <w:t> </w:t>
      </w:r>
      <w:r w:rsidRPr="00613926">
        <w:rPr>
          <w:highlight w:val="white"/>
        </w:rPr>
        <w:t>kulturowe,</w:t>
      </w:r>
    </w:p>
    <w:p w14:paraId="0F524D12"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jednodniowy spływ kajakowy lub górski trekking,</w:t>
      </w:r>
    </w:p>
    <w:p w14:paraId="6363611C"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wyjazd w skałki wspinaczkowe,</w:t>
      </w:r>
    </w:p>
    <w:p w14:paraId="76916A80" w14:textId="4631AF47" w:rsidR="00FF522A" w:rsidRPr="00613926" w:rsidRDefault="000409FD" w:rsidP="00DF174C">
      <w:pPr>
        <w:pStyle w:val="Akapitzlist"/>
        <w:numPr>
          <w:ilvl w:val="0"/>
          <w:numId w:val="74"/>
        </w:numPr>
        <w:ind w:left="426" w:hanging="295"/>
        <w:contextualSpacing/>
        <w:rPr>
          <w:highlight w:val="white"/>
        </w:rPr>
      </w:pPr>
      <w:r w:rsidRPr="00613926">
        <w:rPr>
          <w:highlight w:val="white"/>
        </w:rPr>
        <w:t xml:space="preserve">wyjazd nad morze lub jezioro z zajęciami/ warsztatami relaksacyjnymi np. </w:t>
      </w:r>
      <w:r w:rsidRPr="00796273">
        <w:rPr>
          <w:highlight w:val="white"/>
          <w:lang w:val="en-US"/>
        </w:rPr>
        <w:t>floating</w:t>
      </w:r>
      <w:r w:rsidRPr="00613926">
        <w:rPr>
          <w:highlight w:val="white"/>
        </w:rPr>
        <w:t xml:space="preserve"> (technika pracy z ciałem i umysłem polegająca na unoszeniu się na wodzie w</w:t>
      </w:r>
      <w:r w:rsidR="00613926">
        <w:rPr>
          <w:highlight w:val="white"/>
        </w:rPr>
        <w:t> </w:t>
      </w:r>
      <w:r w:rsidRPr="00613926">
        <w:rPr>
          <w:highlight w:val="white"/>
        </w:rPr>
        <w:t>specjalnej kapsule izolacyjnej, która redukuje bodźce zewnętrzne i sprzyja głębokiemu relaksowi), joga.</w:t>
      </w:r>
    </w:p>
    <w:p w14:paraId="43AFAFF4" w14:textId="77777777" w:rsidR="00FF522A" w:rsidRDefault="000409FD" w:rsidP="004F7253">
      <w:r>
        <w:t>Na co zwrócić szczególną uwagę organizując wyjazd krótkoterminowy:</w:t>
      </w:r>
    </w:p>
    <w:p w14:paraId="45FDFC6E" w14:textId="1DBF3633" w:rsidR="00FF522A" w:rsidRPr="00613926" w:rsidRDefault="006C7F4B" w:rsidP="00DF174C">
      <w:pPr>
        <w:pStyle w:val="Akapitzlist"/>
        <w:numPr>
          <w:ilvl w:val="0"/>
          <w:numId w:val="74"/>
        </w:numPr>
        <w:ind w:left="426" w:hanging="295"/>
        <w:contextualSpacing/>
        <w:rPr>
          <w:highlight w:val="white"/>
        </w:rPr>
      </w:pPr>
      <w:r w:rsidRPr="00613926">
        <w:rPr>
          <w:highlight w:val="white"/>
        </w:rPr>
        <w:t>J</w:t>
      </w:r>
      <w:r w:rsidR="000409FD" w:rsidRPr="00613926">
        <w:rPr>
          <w:highlight w:val="white"/>
        </w:rPr>
        <w:t>ednodniowe wyjazdy wytchnieniowe mogą odbywać się zarówno w dni wolne od</w:t>
      </w:r>
      <w:r w:rsidR="00613926">
        <w:rPr>
          <w:highlight w:val="white"/>
        </w:rPr>
        <w:t> </w:t>
      </w:r>
      <w:r w:rsidR="000409FD" w:rsidRPr="00613926">
        <w:rPr>
          <w:highlight w:val="white"/>
        </w:rPr>
        <w:t xml:space="preserve">pracy jak i w tygodniu. Ich realizacja nie wymaga długiego przygotowania dla osób </w:t>
      </w:r>
      <w:r w:rsidR="000409FD" w:rsidRPr="00613926">
        <w:rPr>
          <w:highlight w:val="white"/>
        </w:rPr>
        <w:lastRenderedPageBreak/>
        <w:t>organizujących i uczestniczących, a wybrane kierunki mogą znajdować się w</w:t>
      </w:r>
      <w:r w:rsidR="00613926">
        <w:rPr>
          <w:highlight w:val="white"/>
        </w:rPr>
        <w:t> </w:t>
      </w:r>
      <w:r w:rsidR="000409FD" w:rsidRPr="00613926">
        <w:rPr>
          <w:highlight w:val="white"/>
        </w:rPr>
        <w:t>bliskiej odległości od miejsca zamieszkania</w:t>
      </w:r>
      <w:r w:rsidRPr="00613926">
        <w:rPr>
          <w:highlight w:val="white"/>
        </w:rPr>
        <w:t>.</w:t>
      </w:r>
    </w:p>
    <w:p w14:paraId="3BC9EB2B" w14:textId="2A923676" w:rsidR="00FF522A" w:rsidRPr="00613926" w:rsidRDefault="006C7F4B" w:rsidP="00DF174C">
      <w:pPr>
        <w:pStyle w:val="Akapitzlist"/>
        <w:numPr>
          <w:ilvl w:val="0"/>
          <w:numId w:val="74"/>
        </w:numPr>
        <w:ind w:left="426" w:hanging="295"/>
        <w:contextualSpacing/>
        <w:rPr>
          <w:highlight w:val="white"/>
        </w:rPr>
      </w:pPr>
      <w:r w:rsidRPr="00613926">
        <w:rPr>
          <w:highlight w:val="white"/>
        </w:rPr>
        <w:t>P</w:t>
      </w:r>
      <w:r w:rsidR="000409FD" w:rsidRPr="00613926">
        <w:rPr>
          <w:highlight w:val="white"/>
        </w:rPr>
        <w:t>lanując jednodniowe wyjazdy wytchnieniowe</w:t>
      </w:r>
      <w:r w:rsidR="00820EBB">
        <w:rPr>
          <w:highlight w:val="white"/>
        </w:rPr>
        <w:t>,</w:t>
      </w:r>
      <w:r w:rsidR="000409FD" w:rsidRPr="00613926">
        <w:rPr>
          <w:highlight w:val="white"/>
        </w:rPr>
        <w:t xml:space="preserve"> należy uwzględnić czas dojazdu do</w:t>
      </w:r>
      <w:r w:rsidR="00613926">
        <w:rPr>
          <w:highlight w:val="white"/>
        </w:rPr>
        <w:t> </w:t>
      </w:r>
      <w:r w:rsidR="000409FD" w:rsidRPr="00613926">
        <w:rPr>
          <w:highlight w:val="white"/>
        </w:rPr>
        <w:t>i</w:t>
      </w:r>
      <w:r w:rsidRPr="00613926">
        <w:rPr>
          <w:highlight w:val="white"/>
        </w:rPr>
        <w:t> </w:t>
      </w:r>
      <w:r w:rsidR="000409FD" w:rsidRPr="00613926">
        <w:rPr>
          <w:highlight w:val="white"/>
        </w:rPr>
        <w:t>z</w:t>
      </w:r>
      <w:r w:rsidRPr="00613926">
        <w:rPr>
          <w:highlight w:val="white"/>
        </w:rPr>
        <w:t> </w:t>
      </w:r>
      <w:r w:rsidR="000409FD" w:rsidRPr="00613926">
        <w:rPr>
          <w:highlight w:val="white"/>
        </w:rPr>
        <w:t>miejsca realizacji oraz czas potrzebny na realizację programu. Wyjazdy te charakteryzują się wysoką intensywnością</w:t>
      </w:r>
      <w:r w:rsidRPr="00613926">
        <w:rPr>
          <w:highlight w:val="white"/>
        </w:rPr>
        <w:t>.</w:t>
      </w:r>
    </w:p>
    <w:p w14:paraId="4C4F96FA" w14:textId="0F74A786" w:rsidR="00FF522A" w:rsidRPr="00613926" w:rsidRDefault="006C7F4B" w:rsidP="00DF174C">
      <w:pPr>
        <w:pStyle w:val="Akapitzlist"/>
        <w:numPr>
          <w:ilvl w:val="0"/>
          <w:numId w:val="74"/>
        </w:numPr>
        <w:ind w:left="426" w:hanging="295"/>
        <w:contextualSpacing/>
        <w:rPr>
          <w:highlight w:val="white"/>
        </w:rPr>
      </w:pPr>
      <w:r w:rsidRPr="00613926">
        <w:rPr>
          <w:highlight w:val="white"/>
        </w:rPr>
        <w:t>R</w:t>
      </w:r>
      <w:r w:rsidR="000409FD" w:rsidRPr="00613926">
        <w:rPr>
          <w:highlight w:val="white"/>
        </w:rPr>
        <w:t xml:space="preserve">ekrutacja uczestników powinna odbywać się w miejscowościach oddalonych nie więcej niż 100 km. Zaleca się, aby czas dojazdu nie wynosił więcej niż 2 godziny niezależnie od środka transportu (własny, zapewniony przez organizatora </w:t>
      </w:r>
      <w:r w:rsidR="000F3C2C" w:rsidRPr="00613926">
        <w:rPr>
          <w:highlight w:val="white"/>
        </w:rPr>
        <w:t>autokar</w:t>
      </w:r>
      <w:r w:rsidR="000409FD" w:rsidRPr="00613926">
        <w:rPr>
          <w:highlight w:val="white"/>
        </w:rPr>
        <w:t xml:space="preserve"> czy </w:t>
      </w:r>
      <w:r w:rsidR="00820EBB">
        <w:rPr>
          <w:highlight w:val="white"/>
        </w:rPr>
        <w:t xml:space="preserve">transport </w:t>
      </w:r>
      <w:r w:rsidR="000409FD" w:rsidRPr="00613926">
        <w:rPr>
          <w:highlight w:val="white"/>
        </w:rPr>
        <w:t>publiczny - autobus, kolej)</w:t>
      </w:r>
      <w:r w:rsidRPr="00613926">
        <w:rPr>
          <w:highlight w:val="white"/>
        </w:rPr>
        <w:t>.</w:t>
      </w:r>
    </w:p>
    <w:p w14:paraId="245FE42A" w14:textId="1D505D06" w:rsidR="00FF522A" w:rsidRPr="00613926" w:rsidRDefault="006C7F4B" w:rsidP="00DF174C">
      <w:pPr>
        <w:pStyle w:val="Akapitzlist"/>
        <w:numPr>
          <w:ilvl w:val="0"/>
          <w:numId w:val="74"/>
        </w:numPr>
        <w:ind w:left="426" w:hanging="295"/>
        <w:contextualSpacing/>
        <w:rPr>
          <w:highlight w:val="white"/>
        </w:rPr>
      </w:pPr>
      <w:r w:rsidRPr="00613926">
        <w:rPr>
          <w:highlight w:val="white"/>
        </w:rPr>
        <w:t>O</w:t>
      </w:r>
      <w:r w:rsidR="000409FD" w:rsidRPr="00613926">
        <w:rPr>
          <w:highlight w:val="white"/>
        </w:rPr>
        <w:t>ptymalny czas trwania wydarzenia to 6-8 godzin</w:t>
      </w:r>
      <w:r w:rsidRPr="00613926">
        <w:rPr>
          <w:highlight w:val="white"/>
        </w:rPr>
        <w:t>.</w:t>
      </w:r>
    </w:p>
    <w:p w14:paraId="0DC0F5F4" w14:textId="53064F00" w:rsidR="00FF522A" w:rsidRPr="00613926" w:rsidRDefault="000409FD" w:rsidP="00DF174C">
      <w:pPr>
        <w:pStyle w:val="Akapitzlist"/>
        <w:numPr>
          <w:ilvl w:val="0"/>
          <w:numId w:val="74"/>
        </w:numPr>
        <w:ind w:left="426" w:hanging="295"/>
        <w:contextualSpacing/>
        <w:rPr>
          <w:highlight w:val="white"/>
        </w:rPr>
      </w:pPr>
      <w:r w:rsidRPr="00613926">
        <w:rPr>
          <w:highlight w:val="white"/>
        </w:rPr>
        <w:t>Z uwagi na intensywność, wydarzenie powinno mieć dobrze zaplanowany harmonogram. W pracy z grupami o szczególnych potrzebach warto być elastycznym, mieć plany awaryjne lub alternatywne oraz możliwość dopasowania programu do sytuacji</w:t>
      </w:r>
      <w:r w:rsidR="006C7F4B" w:rsidRPr="00613926">
        <w:rPr>
          <w:highlight w:val="white"/>
        </w:rPr>
        <w:t>.</w:t>
      </w:r>
    </w:p>
    <w:p w14:paraId="3EA84B30" w14:textId="77777777" w:rsidR="00FF522A" w:rsidRPr="00613926" w:rsidRDefault="000409FD" w:rsidP="00DF174C">
      <w:pPr>
        <w:pStyle w:val="Akapitzlist"/>
        <w:numPr>
          <w:ilvl w:val="0"/>
          <w:numId w:val="74"/>
        </w:numPr>
        <w:ind w:left="426" w:hanging="295"/>
        <w:contextualSpacing/>
        <w:rPr>
          <w:highlight w:val="white"/>
        </w:rPr>
      </w:pPr>
      <w:r w:rsidRPr="00613926">
        <w:rPr>
          <w:highlight w:val="white"/>
        </w:rPr>
        <w:t>Miejsce postoju powinno znajdować się jak najbliżej miejsca rozpoczęcia wydarzenia, aby nie tracić czasu na przemieszczanie się. Parking musi być bezpieczny i na tyle przestronny, aby umożliwić sprawną organizację zbiórki lub odprawy.</w:t>
      </w:r>
    </w:p>
    <w:p w14:paraId="59593718" w14:textId="77777777" w:rsidR="00FF522A" w:rsidRDefault="000409FD" w:rsidP="00C53AE5">
      <w:pPr>
        <w:pStyle w:val="Nagwek3"/>
      </w:pPr>
      <w:bookmarkStart w:id="59" w:name="_m6w3thrtdj24" w:colFirst="0" w:colLast="0"/>
      <w:bookmarkEnd w:id="59"/>
      <w:r>
        <w:t>Średnie wyjazdy (wyjazdy kilkudniowe, weekendowe, krótsze niż tydzień)</w:t>
      </w:r>
    </w:p>
    <w:p w14:paraId="4EA37892" w14:textId="7119FF97" w:rsidR="00FF522A" w:rsidRDefault="000409FD" w:rsidP="004F7253">
      <w:r>
        <w:t>Turystyka kilkudniowa pozwala na głębszy odpoczynek i pełniejsze oderwanie się od codziennych obowiązków. Dzięki noclegowi uczestnicy mają więcej czasu na relaks, integrację oraz korzystanie z różnorodnych form aktywności, takich jak rekreacja, sport, zwiedzanie czy zajęcia kulturalne. Tego rodzaju wyjazdy są szczególnie korzystne dla rodzin osób z niepełnosprawnością, ponieważ umożliwiają lepsze dostosowanie tempa i</w:t>
      </w:r>
      <w:r w:rsidR="000141DA">
        <w:t> </w:t>
      </w:r>
      <w:r>
        <w:t>intensywności aktywności do indywidualnych potrzeb uczestników. Kluczowe jest odpowiednie zaplanowanie pobytu, uwzględniające dostępność miejsc noclegowych, dostosowanie infrastruktury oraz organizację wsparcia, jeśli jest konieczne. Długość wyjazdu pozwala na lepsze wykorzystanie czasu wolnego, zmniejszenie stresu związanego z</w:t>
      </w:r>
      <w:r w:rsidR="00242859">
        <w:t> </w:t>
      </w:r>
      <w:r>
        <w:t>koniecznością szybkiego powrotu oraz większą elastyczność w doborze atrakcji. Takie wyjazdy mogą stanowić cenną formę wytchnienia zarówno dla osób z niepełnosprawnością, jak i ich opiekunów, pozwalając na regenerację sił i poprawę jakości życia. Można przyjąć, że im dłuższy wyjazd, tym więcej czasu wolnego powinno ująć w codziennym harmonogramie.</w:t>
      </w:r>
    </w:p>
    <w:p w14:paraId="7055659C" w14:textId="31AB6FB7" w:rsidR="00FF522A" w:rsidRDefault="000409FD" w:rsidP="004F7253">
      <w:r w:rsidRPr="00242859">
        <w:rPr>
          <w:bCs/>
        </w:rPr>
        <w:t>Celem osób uczestniczących w wyjazdach trwających kilka dni jest</w:t>
      </w:r>
      <w:r>
        <w:rPr>
          <w:b/>
        </w:rPr>
        <w:t xml:space="preserve"> </w:t>
      </w:r>
      <w:r>
        <w:t>integracja społeczna. Kilkudniowy wyjazd stwarza liczne okazje do poznania uczestników, wzajemnej pomocy, dzielenia się problemami i zrozumienia sytuacji własnej oraz innych. Tworzy to doskonałe warunki do budowania więzi między uczestnikami, któr</w:t>
      </w:r>
      <w:r w:rsidR="00C06D39">
        <w:t>e</w:t>
      </w:r>
      <w:r>
        <w:t xml:space="preserve"> mo</w:t>
      </w:r>
      <w:r w:rsidR="00C06D39">
        <w:t>gą</w:t>
      </w:r>
      <w:r>
        <w:t xml:space="preserve"> mieć trwały charakter</w:t>
      </w:r>
      <w:r w:rsidR="00FB56AB">
        <w:t>.</w:t>
      </w:r>
    </w:p>
    <w:p w14:paraId="1727F315" w14:textId="77777777" w:rsidR="00FF522A" w:rsidRDefault="000409FD" w:rsidP="004F7253">
      <w:r>
        <w:t>Średnie wyjazdy to dobra opcja m.in.:</w:t>
      </w:r>
    </w:p>
    <w:p w14:paraId="72A52532" w14:textId="77777777" w:rsidR="00FF522A" w:rsidRPr="00613926" w:rsidRDefault="000409FD" w:rsidP="00CA310A">
      <w:pPr>
        <w:pStyle w:val="Akapitzlist"/>
        <w:numPr>
          <w:ilvl w:val="0"/>
          <w:numId w:val="74"/>
        </w:numPr>
        <w:ind w:left="426" w:hanging="295"/>
        <w:contextualSpacing/>
        <w:rPr>
          <w:highlight w:val="white"/>
        </w:rPr>
      </w:pPr>
      <w:r w:rsidRPr="00613926">
        <w:rPr>
          <w:highlight w:val="white"/>
        </w:rPr>
        <w:t>na wycieczki w okresie tzw. „długich weekendów” np. majówka, długi weekend czerwcowy, itp.,</w:t>
      </w:r>
    </w:p>
    <w:p w14:paraId="4490F4B0" w14:textId="77777777" w:rsidR="00FF522A" w:rsidRPr="00613926" w:rsidRDefault="000409FD" w:rsidP="00CA310A">
      <w:pPr>
        <w:pStyle w:val="Akapitzlist"/>
        <w:numPr>
          <w:ilvl w:val="0"/>
          <w:numId w:val="74"/>
        </w:numPr>
        <w:ind w:left="426" w:hanging="295"/>
        <w:contextualSpacing/>
        <w:rPr>
          <w:highlight w:val="white"/>
        </w:rPr>
      </w:pPr>
      <w:r w:rsidRPr="00613926">
        <w:rPr>
          <w:highlight w:val="white"/>
        </w:rPr>
        <w:lastRenderedPageBreak/>
        <w:t>na wycieczki poza szczytem sezonu, poza okresem ferii letnich/ zimowych np. jesienią, zimą lub wczesną wiosną, kiedy nie ma czasu na dłuższy wypoczynek, często organizowane z uwzględnieniem długich weekendów,</w:t>
      </w:r>
    </w:p>
    <w:p w14:paraId="0807D1CB" w14:textId="54AFE5CB" w:rsidR="00FF522A" w:rsidRPr="00613926" w:rsidRDefault="000409FD" w:rsidP="00CA310A">
      <w:pPr>
        <w:pStyle w:val="Akapitzlist"/>
        <w:numPr>
          <w:ilvl w:val="0"/>
          <w:numId w:val="74"/>
        </w:numPr>
        <w:ind w:left="426" w:hanging="295"/>
        <w:contextualSpacing/>
        <w:rPr>
          <w:highlight w:val="white"/>
        </w:rPr>
      </w:pPr>
      <w:r w:rsidRPr="00613926">
        <w:rPr>
          <w:highlight w:val="white"/>
        </w:rPr>
        <w:t>dla osób rozpoczynających przygodę z turystyką wytchnieniową, które brały już udział w</w:t>
      </w:r>
      <w:r w:rsidR="000141DA" w:rsidRPr="00613926">
        <w:rPr>
          <w:highlight w:val="white"/>
        </w:rPr>
        <w:t> </w:t>
      </w:r>
      <w:r w:rsidRPr="00613926">
        <w:rPr>
          <w:highlight w:val="white"/>
        </w:rPr>
        <w:t>krótszych formach wyjazdowych i chciałyby spróbować wyjazdu z</w:t>
      </w:r>
      <w:r w:rsidR="00613926">
        <w:rPr>
          <w:highlight w:val="white"/>
        </w:rPr>
        <w:t> </w:t>
      </w:r>
      <w:r w:rsidRPr="00613926">
        <w:rPr>
          <w:highlight w:val="white"/>
        </w:rPr>
        <w:t>noclegiem,</w:t>
      </w:r>
    </w:p>
    <w:p w14:paraId="2F0801A9" w14:textId="77777777" w:rsidR="00FF522A" w:rsidRPr="00613926" w:rsidRDefault="000409FD" w:rsidP="00CA310A">
      <w:pPr>
        <w:pStyle w:val="Akapitzlist"/>
        <w:numPr>
          <w:ilvl w:val="0"/>
          <w:numId w:val="74"/>
        </w:numPr>
        <w:ind w:left="426" w:hanging="295"/>
        <w:contextualSpacing/>
        <w:rPr>
          <w:highlight w:val="white"/>
        </w:rPr>
      </w:pPr>
      <w:r w:rsidRPr="00613926">
        <w:rPr>
          <w:highlight w:val="white"/>
        </w:rPr>
        <w:t>dla opiekunów, którym trudno jest wygospodarować czas na dłuższy wypoczynek,</w:t>
      </w:r>
    </w:p>
    <w:p w14:paraId="61346A9D" w14:textId="77777777" w:rsidR="00FF522A" w:rsidRPr="00613926" w:rsidRDefault="000409FD" w:rsidP="00CA310A">
      <w:pPr>
        <w:pStyle w:val="Akapitzlist"/>
        <w:numPr>
          <w:ilvl w:val="0"/>
          <w:numId w:val="74"/>
        </w:numPr>
        <w:ind w:left="426" w:hanging="295"/>
        <w:contextualSpacing/>
        <w:rPr>
          <w:highlight w:val="white"/>
        </w:rPr>
      </w:pPr>
      <w:r w:rsidRPr="00613926">
        <w:rPr>
          <w:highlight w:val="white"/>
        </w:rPr>
        <w:t>jako przygotowanie do dłuższych wyjazdów.</w:t>
      </w:r>
    </w:p>
    <w:p w14:paraId="32EAE80C" w14:textId="77777777" w:rsidR="00FF522A" w:rsidRDefault="000409FD" w:rsidP="004F7253">
      <w:r>
        <w:t>Przykłady wycieczek:</w:t>
      </w:r>
    </w:p>
    <w:p w14:paraId="78D4D41F" w14:textId="24851B31" w:rsidR="00FF522A" w:rsidRPr="00613926" w:rsidRDefault="000409FD" w:rsidP="00CA310A">
      <w:pPr>
        <w:pStyle w:val="Akapitzlist"/>
        <w:numPr>
          <w:ilvl w:val="0"/>
          <w:numId w:val="74"/>
        </w:numPr>
        <w:ind w:left="426" w:hanging="295"/>
        <w:contextualSpacing/>
        <w:rPr>
          <w:highlight w:val="white"/>
        </w:rPr>
      </w:pPr>
      <w:r w:rsidRPr="00613926">
        <w:rPr>
          <w:highlight w:val="white"/>
        </w:rPr>
        <w:t xml:space="preserve">pobyt w obiekcie noclegowym - pensjonat/hotel z dostępem do strefy </w:t>
      </w:r>
      <w:r w:rsidRPr="00796273">
        <w:rPr>
          <w:highlight w:val="white"/>
          <w:lang w:val="en-US"/>
        </w:rPr>
        <w:t>wellness</w:t>
      </w:r>
      <w:r w:rsidRPr="00613926">
        <w:rPr>
          <w:highlight w:val="white"/>
        </w:rPr>
        <w:t>,</w:t>
      </w:r>
    </w:p>
    <w:p w14:paraId="17DA9935" w14:textId="57B0199B" w:rsidR="00FF522A" w:rsidRPr="00613926" w:rsidRDefault="000409FD" w:rsidP="00CA310A">
      <w:pPr>
        <w:pStyle w:val="Akapitzlist"/>
        <w:numPr>
          <w:ilvl w:val="0"/>
          <w:numId w:val="74"/>
        </w:numPr>
        <w:ind w:left="426" w:hanging="295"/>
        <w:contextualSpacing/>
        <w:rPr>
          <w:highlight w:val="white"/>
        </w:rPr>
      </w:pPr>
      <w:r w:rsidRPr="00613926">
        <w:rPr>
          <w:highlight w:val="white"/>
        </w:rPr>
        <w:t>wyprawa górska, trekking z możliwością noclegu w górach - schronisk</w:t>
      </w:r>
      <w:r w:rsidR="00C06D39">
        <w:rPr>
          <w:highlight w:val="white"/>
        </w:rPr>
        <w:t>o</w:t>
      </w:r>
      <w:r w:rsidRPr="00613926">
        <w:rPr>
          <w:highlight w:val="white"/>
        </w:rPr>
        <w:t xml:space="preserve"> górski</w:t>
      </w:r>
      <w:r w:rsidR="00C06D39">
        <w:rPr>
          <w:highlight w:val="white"/>
        </w:rPr>
        <w:t>e</w:t>
      </w:r>
      <w:r w:rsidRPr="00613926">
        <w:rPr>
          <w:highlight w:val="white"/>
        </w:rPr>
        <w:t xml:space="preserve"> PTTK lub kwatery prywatne - pensjonat/hotel,</w:t>
      </w:r>
    </w:p>
    <w:p w14:paraId="3834481E" w14:textId="19D33225" w:rsidR="00FF522A" w:rsidRPr="00613926" w:rsidRDefault="000409FD" w:rsidP="008865C9">
      <w:pPr>
        <w:pStyle w:val="Akapitzlist"/>
        <w:numPr>
          <w:ilvl w:val="0"/>
          <w:numId w:val="74"/>
        </w:numPr>
        <w:ind w:left="426" w:hanging="295"/>
        <w:contextualSpacing/>
        <w:rPr>
          <w:highlight w:val="white"/>
        </w:rPr>
      </w:pPr>
      <w:r w:rsidRPr="00613926">
        <w:rPr>
          <w:highlight w:val="white"/>
        </w:rPr>
        <w:t>krótka podróż do uzdrowiska - obiekt sanatoryjny lub pensjonat/hotel z możliwością skorzystania z zabiegów balneologicznych,</w:t>
      </w:r>
    </w:p>
    <w:p w14:paraId="48BF73C6" w14:textId="56376FF6" w:rsidR="00FF522A" w:rsidRPr="00613926" w:rsidRDefault="000409FD" w:rsidP="008865C9">
      <w:pPr>
        <w:pStyle w:val="Akapitzlist"/>
        <w:numPr>
          <w:ilvl w:val="0"/>
          <w:numId w:val="74"/>
        </w:numPr>
        <w:ind w:left="426" w:hanging="295"/>
        <w:contextualSpacing/>
        <w:rPr>
          <w:highlight w:val="white"/>
        </w:rPr>
      </w:pPr>
      <w:r w:rsidRPr="00613926">
        <w:rPr>
          <w:highlight w:val="white"/>
        </w:rPr>
        <w:t>wyjazd nad jezioro lub morze - pensjonat/hotel z możliwością uprawiania sportów wodnych,</w:t>
      </w:r>
    </w:p>
    <w:p w14:paraId="73C95AB4" w14:textId="77777777" w:rsidR="00FF522A" w:rsidRPr="00613926" w:rsidRDefault="000409FD" w:rsidP="008865C9">
      <w:pPr>
        <w:pStyle w:val="Akapitzlist"/>
        <w:numPr>
          <w:ilvl w:val="0"/>
          <w:numId w:val="74"/>
        </w:numPr>
        <w:ind w:left="426" w:hanging="295"/>
        <w:contextualSpacing/>
        <w:rPr>
          <w:highlight w:val="white"/>
        </w:rPr>
      </w:pPr>
      <w:r w:rsidRPr="00613926">
        <w:rPr>
          <w:highlight w:val="white"/>
        </w:rPr>
        <w:t>wyjazd relaksacyjny z elementami np. zajęć jogi, spacerów, sesji uważności, wspólnych zajęć takich jak arteterapia czy gotowanie.</w:t>
      </w:r>
    </w:p>
    <w:p w14:paraId="0EA99B30" w14:textId="77777777" w:rsidR="00FF522A" w:rsidRDefault="000409FD" w:rsidP="004F7253">
      <w:r>
        <w:t>Na co zwrócić szczególną uwagę:</w:t>
      </w:r>
    </w:p>
    <w:p w14:paraId="1BB33437" w14:textId="759DF8FC" w:rsidR="00FF522A" w:rsidRPr="00613926" w:rsidRDefault="00242859" w:rsidP="008865C9">
      <w:pPr>
        <w:pStyle w:val="Akapitzlist"/>
        <w:numPr>
          <w:ilvl w:val="0"/>
          <w:numId w:val="74"/>
        </w:numPr>
        <w:ind w:left="426" w:hanging="295"/>
        <w:contextualSpacing/>
        <w:rPr>
          <w:highlight w:val="white"/>
        </w:rPr>
      </w:pPr>
      <w:r w:rsidRPr="00613926">
        <w:rPr>
          <w:highlight w:val="white"/>
        </w:rPr>
        <w:t>Ś</w:t>
      </w:r>
      <w:r w:rsidR="000409FD" w:rsidRPr="00613926">
        <w:rPr>
          <w:highlight w:val="white"/>
        </w:rPr>
        <w:t>rednie wyjazdy wytchnieniowe mogą odbywać się zarówno w dni wolne od pracy</w:t>
      </w:r>
      <w:r w:rsidR="00C06D39">
        <w:rPr>
          <w:highlight w:val="white"/>
        </w:rPr>
        <w:t>,</w:t>
      </w:r>
      <w:r w:rsidR="000409FD" w:rsidRPr="00613926">
        <w:rPr>
          <w:highlight w:val="white"/>
        </w:rPr>
        <w:t xml:space="preserve"> jak i</w:t>
      </w:r>
      <w:r w:rsidR="000141DA" w:rsidRPr="00613926">
        <w:rPr>
          <w:highlight w:val="white"/>
        </w:rPr>
        <w:t> </w:t>
      </w:r>
      <w:r w:rsidR="000409FD" w:rsidRPr="00613926">
        <w:rPr>
          <w:highlight w:val="white"/>
        </w:rPr>
        <w:t>w tygodniu. Wybrane destynacje mogą znajdować się w odległości do kilku godzin dojazdu od miejsca zamieszkania, niezależnie od środka transportu</w:t>
      </w:r>
      <w:r w:rsidRPr="00613926">
        <w:rPr>
          <w:highlight w:val="white"/>
        </w:rPr>
        <w:t>.</w:t>
      </w:r>
    </w:p>
    <w:p w14:paraId="44E6E92A" w14:textId="769ADB57" w:rsidR="00FF522A" w:rsidRPr="00613926" w:rsidRDefault="00242859" w:rsidP="008865C9">
      <w:pPr>
        <w:pStyle w:val="Akapitzlist"/>
        <w:numPr>
          <w:ilvl w:val="0"/>
          <w:numId w:val="74"/>
        </w:numPr>
        <w:ind w:left="426" w:hanging="295"/>
        <w:contextualSpacing/>
        <w:rPr>
          <w:highlight w:val="white"/>
        </w:rPr>
      </w:pPr>
      <w:r w:rsidRPr="00613926">
        <w:rPr>
          <w:highlight w:val="white"/>
        </w:rPr>
        <w:t>I</w:t>
      </w:r>
      <w:r w:rsidR="000409FD" w:rsidRPr="00613926">
        <w:rPr>
          <w:highlight w:val="white"/>
        </w:rPr>
        <w:t xml:space="preserve">ntensywność </w:t>
      </w:r>
      <w:r w:rsidR="00C06D39" w:rsidRPr="00C06D39">
        <w:rPr>
          <w:highlight w:val="white"/>
        </w:rPr>
        <w:t xml:space="preserve">– </w:t>
      </w:r>
      <w:r w:rsidR="000409FD" w:rsidRPr="00613926">
        <w:rPr>
          <w:highlight w:val="white"/>
        </w:rPr>
        <w:t>wyjazdy o średnim poziomie intensywności. Zwiększająca się długość wyjazdu wiąże się ze zmniejszeniem intensywności. Im dłuższy czas trwania wyjazdu, tym więcej czasu wolnego powinno znaleźć się w harmonogramie</w:t>
      </w:r>
      <w:r w:rsidRPr="00613926">
        <w:rPr>
          <w:highlight w:val="white"/>
        </w:rPr>
        <w:t>.</w:t>
      </w:r>
    </w:p>
    <w:p w14:paraId="698BB929" w14:textId="2DDD8793" w:rsidR="00FF522A" w:rsidRPr="00613926" w:rsidRDefault="00242859" w:rsidP="008865C9">
      <w:pPr>
        <w:pStyle w:val="Akapitzlist"/>
        <w:numPr>
          <w:ilvl w:val="0"/>
          <w:numId w:val="74"/>
        </w:numPr>
        <w:ind w:left="426" w:hanging="295"/>
        <w:contextualSpacing/>
        <w:rPr>
          <w:highlight w:val="white"/>
        </w:rPr>
      </w:pPr>
      <w:r w:rsidRPr="00613926">
        <w:rPr>
          <w:highlight w:val="white"/>
        </w:rPr>
        <w:t>W</w:t>
      </w:r>
      <w:r w:rsidR="000409FD" w:rsidRPr="00613926">
        <w:rPr>
          <w:highlight w:val="white"/>
        </w:rPr>
        <w:t xml:space="preserve"> przypadku wycieczki autokarowej należy pamiętać o ustaleniu</w:t>
      </w:r>
      <w:r w:rsidR="00C06D39">
        <w:rPr>
          <w:highlight w:val="white"/>
        </w:rPr>
        <w:t xml:space="preserve"> lub</w:t>
      </w:r>
      <w:r w:rsidR="000409FD" w:rsidRPr="00613926">
        <w:rPr>
          <w:highlight w:val="white"/>
        </w:rPr>
        <w:t xml:space="preserve"> zagwarantowaniu noclegu dla kierowcy</w:t>
      </w:r>
      <w:r w:rsidRPr="00613926">
        <w:rPr>
          <w:highlight w:val="white"/>
        </w:rPr>
        <w:t>.</w:t>
      </w:r>
    </w:p>
    <w:p w14:paraId="304B4FFC" w14:textId="77777777" w:rsidR="00FF522A" w:rsidRDefault="000409FD" w:rsidP="00C53AE5">
      <w:pPr>
        <w:pStyle w:val="Nagwek3"/>
      </w:pPr>
      <w:bookmarkStart w:id="60" w:name="_lfc7cftzoiwx" w:colFirst="0" w:colLast="0"/>
      <w:bookmarkEnd w:id="60"/>
      <w:r>
        <w:t>Długi wyjazd (7 dni i dłuższe)</w:t>
      </w:r>
    </w:p>
    <w:p w14:paraId="54483436" w14:textId="7C388CDB" w:rsidR="00FF522A" w:rsidRDefault="000409FD" w:rsidP="004F7253">
      <w:r>
        <w:t>Długoterminowe wyjazdy w ramach turystyki wytchnieniowej (od 7 dni do dwóch tygodni) to doskonała opcja dla osób poszukujących pełniejszej i głębokiej regeneracji sił witalnych oraz dłuższego oderwania się od obowiązków dnia codziennego. Tego typu podróże pozwalają nie tylko na pełniejszy odpoczynek i doświadczenie czegoś nowego, ale również na budowanie nowych i trwałych relacji społecznych oraz wspierają równowagę psychofizyczną.</w:t>
      </w:r>
    </w:p>
    <w:p w14:paraId="7107E843" w14:textId="1A425148" w:rsidR="00FF522A" w:rsidRDefault="000409FD" w:rsidP="004F7253">
      <w:r>
        <w:t xml:space="preserve">Ich organizacja należy jednak do najbardziej wymagających. Ze strony organizatora wymaga podjęcia wielu działań przygotowawczych oraz dyspozycyjności czasowej i finansowej </w:t>
      </w:r>
      <w:r w:rsidR="003D6096">
        <w:t xml:space="preserve">zarówno, jak i </w:t>
      </w:r>
      <w:r>
        <w:t>uczestników. Nie są to zatem wyjazdy w każde miejsce, w każdym terminie i</w:t>
      </w:r>
      <w:r w:rsidR="00510335">
        <w:t> </w:t>
      </w:r>
      <w:r>
        <w:t>dla każdego.</w:t>
      </w:r>
    </w:p>
    <w:p w14:paraId="57663AB7" w14:textId="010D40D2" w:rsidR="00FF522A" w:rsidRDefault="000409FD" w:rsidP="004F7253">
      <w:r>
        <w:lastRenderedPageBreak/>
        <w:t>Dodatkową trudnością jest dopasowanie programu do zróżnicowanych potrzeb uczestników. Mimo to, przewagą takich dłuższych form wypoczynku nad krótszymi jest możliwość poznania nowych osób, budowania pełniejszych i głębszych relacji społecznych oraz bardziej intensywnego przeżywania doświadczeń związanych z wyjazdem.</w:t>
      </w:r>
    </w:p>
    <w:p w14:paraId="07E7595F" w14:textId="77777777" w:rsidR="00FF522A" w:rsidRDefault="000409FD" w:rsidP="004F7253">
      <w:r w:rsidRPr="00CD66D1">
        <w:rPr>
          <w:bCs/>
        </w:rPr>
        <w:t>Celem osób uczestniczących w długich wyjazdach jest</w:t>
      </w:r>
      <w:r>
        <w:rPr>
          <w:b/>
        </w:rPr>
        <w:t xml:space="preserve"> </w:t>
      </w:r>
      <w:r>
        <w:t>realizacja indywidualnych preferencji w zakresie rekreacji i wypoczynku, profilaktyka wypalenia zawodowego i emocjonalnego, poprawa ogólnego dobrostanu uczestników. Dobrze zaplanowany, dłuższy wyjazd wytchnieniowy nie tylko umożliwia odpoczynek, ale może również przyczynić się do trwałej zmiany nawyków oraz wprowadzenia większej harmonii w codziennym życiu.</w:t>
      </w:r>
    </w:p>
    <w:p w14:paraId="515C51A6" w14:textId="77777777" w:rsidR="00FF522A" w:rsidRDefault="000409FD" w:rsidP="004F7253">
      <w:r>
        <w:t>Główne zalety długoterminowych wyjazdów wytchnieniowych:</w:t>
      </w:r>
    </w:p>
    <w:p w14:paraId="5DB539B9" w14:textId="41166C4A" w:rsidR="00FF522A" w:rsidRPr="00613926" w:rsidRDefault="000409FD" w:rsidP="000C1D73">
      <w:pPr>
        <w:pStyle w:val="Akapitzlist"/>
        <w:numPr>
          <w:ilvl w:val="0"/>
          <w:numId w:val="74"/>
        </w:numPr>
        <w:ind w:left="426" w:hanging="295"/>
        <w:contextualSpacing/>
        <w:rPr>
          <w:highlight w:val="white"/>
        </w:rPr>
      </w:pPr>
      <w:r w:rsidRPr="00613926">
        <w:rPr>
          <w:highlight w:val="white"/>
        </w:rPr>
        <w:t>możliwość wyjazdu do odległych lokalizacji względem miejsca zamieszkania, niedostępnych podczas krótszych form wypoczynku</w:t>
      </w:r>
      <w:r w:rsidR="00613926">
        <w:rPr>
          <w:highlight w:val="white"/>
        </w:rPr>
        <w:t>;</w:t>
      </w:r>
    </w:p>
    <w:p w14:paraId="0C74680B" w14:textId="3A564376" w:rsidR="00FF522A" w:rsidRPr="00613926" w:rsidRDefault="000409FD" w:rsidP="000C1D73">
      <w:pPr>
        <w:pStyle w:val="Akapitzlist"/>
        <w:numPr>
          <w:ilvl w:val="0"/>
          <w:numId w:val="74"/>
        </w:numPr>
        <w:ind w:left="426" w:hanging="295"/>
        <w:contextualSpacing/>
        <w:rPr>
          <w:highlight w:val="white"/>
        </w:rPr>
      </w:pPr>
      <w:r w:rsidRPr="00613926">
        <w:rPr>
          <w:highlight w:val="white"/>
        </w:rPr>
        <w:t>pełna adaptacja organizmu do nowego rytmu dnia, co może przełożyć się na większą skuteczność regeneracji sił psychofizycznych</w:t>
      </w:r>
      <w:r w:rsidR="00613926">
        <w:rPr>
          <w:highlight w:val="white"/>
        </w:rPr>
        <w:t>;</w:t>
      </w:r>
    </w:p>
    <w:p w14:paraId="68C82ECF" w14:textId="76116666" w:rsidR="00FF522A" w:rsidRPr="00613926" w:rsidRDefault="000409FD" w:rsidP="000C1D73">
      <w:pPr>
        <w:pStyle w:val="Akapitzlist"/>
        <w:numPr>
          <w:ilvl w:val="0"/>
          <w:numId w:val="74"/>
        </w:numPr>
        <w:ind w:left="426" w:hanging="295"/>
        <w:contextualSpacing/>
        <w:rPr>
          <w:highlight w:val="white"/>
        </w:rPr>
      </w:pPr>
      <w:r w:rsidRPr="00613926">
        <w:rPr>
          <w:highlight w:val="white"/>
        </w:rPr>
        <w:t>brak presji czasu, pozwalający na spokojniejsze tempo wypoczynku</w:t>
      </w:r>
      <w:r w:rsidR="00613926">
        <w:rPr>
          <w:highlight w:val="white"/>
        </w:rPr>
        <w:t>;</w:t>
      </w:r>
    </w:p>
    <w:p w14:paraId="62B8999B" w14:textId="77777777" w:rsidR="00FF522A" w:rsidRPr="00613926" w:rsidRDefault="000409FD" w:rsidP="000C1D73">
      <w:pPr>
        <w:pStyle w:val="Akapitzlist"/>
        <w:numPr>
          <w:ilvl w:val="0"/>
          <w:numId w:val="74"/>
        </w:numPr>
        <w:ind w:left="426" w:hanging="295"/>
        <w:contextualSpacing/>
        <w:rPr>
          <w:highlight w:val="white"/>
        </w:rPr>
      </w:pPr>
      <w:r w:rsidRPr="00613926">
        <w:rPr>
          <w:highlight w:val="white"/>
        </w:rPr>
        <w:t>możliwość udziału w bardziej złożonych formach aktywności, np. kilkudniowych warsztatach, trekkingu, turnusach zdrowotnych;</w:t>
      </w:r>
    </w:p>
    <w:p w14:paraId="5EE9CA6A" w14:textId="22A82C54" w:rsidR="00FF522A" w:rsidRPr="00613926" w:rsidRDefault="000409FD" w:rsidP="000C1D73">
      <w:pPr>
        <w:pStyle w:val="Akapitzlist"/>
        <w:numPr>
          <w:ilvl w:val="0"/>
          <w:numId w:val="74"/>
        </w:numPr>
        <w:ind w:left="426" w:hanging="295"/>
        <w:contextualSpacing/>
        <w:rPr>
          <w:highlight w:val="white"/>
        </w:rPr>
      </w:pPr>
      <w:r w:rsidRPr="00613926">
        <w:rPr>
          <w:highlight w:val="white"/>
        </w:rPr>
        <w:t>głębsze i pełniejsze doświadczanie otoczenia</w:t>
      </w:r>
      <w:r w:rsidR="003D6096">
        <w:rPr>
          <w:highlight w:val="white"/>
        </w:rPr>
        <w:t xml:space="preserve"> i</w:t>
      </w:r>
      <w:r w:rsidRPr="00613926">
        <w:rPr>
          <w:highlight w:val="white"/>
        </w:rPr>
        <w:t xml:space="preserve"> zjawisk towarzyszących pobytowi</w:t>
      </w:r>
      <w:r w:rsidR="00613926">
        <w:rPr>
          <w:highlight w:val="white"/>
        </w:rPr>
        <w:t>;</w:t>
      </w:r>
    </w:p>
    <w:p w14:paraId="4A072F0E" w14:textId="77777777" w:rsidR="00FF522A" w:rsidRPr="00613926" w:rsidRDefault="000409FD" w:rsidP="000C1D73">
      <w:pPr>
        <w:pStyle w:val="Akapitzlist"/>
        <w:numPr>
          <w:ilvl w:val="0"/>
          <w:numId w:val="74"/>
        </w:numPr>
        <w:ind w:left="426" w:hanging="295"/>
        <w:contextualSpacing/>
        <w:rPr>
          <w:highlight w:val="white"/>
        </w:rPr>
      </w:pPr>
      <w:r w:rsidRPr="00613926">
        <w:rPr>
          <w:highlight w:val="white"/>
        </w:rPr>
        <w:t>realna szansa na wdrożenie trwałych, pozytywnych zmian w stylu życia, takich jak regularna aktywność fizyczna, zdrowe odżywianie czy lepsze zarządzanie stresem.</w:t>
      </w:r>
    </w:p>
    <w:p w14:paraId="10A5112B" w14:textId="77777777" w:rsidR="00FF522A" w:rsidRDefault="000409FD" w:rsidP="004F7253">
      <w:r>
        <w:t>Przykłady wycieczek:</w:t>
      </w:r>
    </w:p>
    <w:p w14:paraId="2790535F" w14:textId="52F17A37" w:rsidR="00FF522A" w:rsidRPr="00613926" w:rsidRDefault="000409FD" w:rsidP="000C1D73">
      <w:pPr>
        <w:pStyle w:val="Akapitzlist"/>
        <w:numPr>
          <w:ilvl w:val="0"/>
          <w:numId w:val="74"/>
        </w:numPr>
        <w:ind w:left="426" w:hanging="295"/>
        <w:contextualSpacing/>
        <w:rPr>
          <w:highlight w:val="white"/>
        </w:rPr>
      </w:pPr>
      <w:r>
        <w:t>wyprawy przyrodnicze z elementami turystyki kwalifikowanej – pobyty w górach, lasach, nad jeziorami z aktywnością dostosowaną do możliwości uczestników oraz pory roku (np. spacery, trekking, joga, medytacja, kąpiele w wodach termalnych, kąpiele leśne</w:t>
      </w:r>
      <w:r w:rsidRPr="00613926">
        <w:rPr>
          <w:highlight w:val="white"/>
        </w:rPr>
        <w:t>, narty)</w:t>
      </w:r>
      <w:r w:rsidR="00613926">
        <w:rPr>
          <w:highlight w:val="white"/>
        </w:rPr>
        <w:t>;</w:t>
      </w:r>
    </w:p>
    <w:p w14:paraId="66DB388E" w14:textId="030C6AE2" w:rsidR="00FF522A" w:rsidRPr="00613926" w:rsidRDefault="000409FD" w:rsidP="000C1D73">
      <w:pPr>
        <w:pStyle w:val="Akapitzlist"/>
        <w:numPr>
          <w:ilvl w:val="0"/>
          <w:numId w:val="74"/>
        </w:numPr>
        <w:ind w:left="426" w:hanging="295"/>
        <w:contextualSpacing/>
        <w:rPr>
          <w:highlight w:val="white"/>
        </w:rPr>
      </w:pPr>
      <w:r w:rsidRPr="00613926">
        <w:rPr>
          <w:highlight w:val="white"/>
        </w:rPr>
        <w:t>wycieczki warsztatowe (tematyczne) – np. warsztaty rękodzielnicze, kulinarne, zielarskie, fotograficzne, malarskie lub inne zajęcia rozwijające indywidualne pasje i</w:t>
      </w:r>
      <w:r w:rsidR="00CD66D1" w:rsidRPr="00613926">
        <w:rPr>
          <w:highlight w:val="white"/>
        </w:rPr>
        <w:t> </w:t>
      </w:r>
      <w:r w:rsidRPr="00613926">
        <w:rPr>
          <w:highlight w:val="white"/>
        </w:rPr>
        <w:t>zainteresowania</w:t>
      </w:r>
      <w:r w:rsidR="00613926">
        <w:rPr>
          <w:highlight w:val="white"/>
        </w:rPr>
        <w:t>;</w:t>
      </w:r>
    </w:p>
    <w:p w14:paraId="03157FA6" w14:textId="7F44D719" w:rsidR="00FF522A" w:rsidRPr="00613926" w:rsidRDefault="000409FD" w:rsidP="000C1D73">
      <w:pPr>
        <w:pStyle w:val="Akapitzlist"/>
        <w:numPr>
          <w:ilvl w:val="0"/>
          <w:numId w:val="74"/>
        </w:numPr>
        <w:ind w:left="426" w:hanging="295"/>
        <w:contextualSpacing/>
        <w:rPr>
          <w:highlight w:val="white"/>
        </w:rPr>
      </w:pPr>
      <w:r w:rsidRPr="00613926">
        <w:rPr>
          <w:highlight w:val="white"/>
        </w:rPr>
        <w:t xml:space="preserve">wyprawy wyciszenia i pobyty </w:t>
      </w:r>
      <w:r w:rsidRPr="00796273">
        <w:rPr>
          <w:highlight w:val="white"/>
          <w:lang w:val="en-US"/>
        </w:rPr>
        <w:t>mindfulness</w:t>
      </w:r>
      <w:r w:rsidRPr="00613926">
        <w:rPr>
          <w:highlight w:val="white"/>
        </w:rPr>
        <w:t xml:space="preserve"> – wyjazdy ukierunkowane na głęboki relaks</w:t>
      </w:r>
      <w:r w:rsidR="003D6096">
        <w:rPr>
          <w:highlight w:val="white"/>
        </w:rPr>
        <w:t>,</w:t>
      </w:r>
      <w:r w:rsidR="00CD66D1" w:rsidRPr="00613926">
        <w:rPr>
          <w:highlight w:val="white"/>
        </w:rPr>
        <w:t> </w:t>
      </w:r>
      <w:r w:rsidRPr="00613926">
        <w:rPr>
          <w:highlight w:val="white"/>
        </w:rPr>
        <w:t>wyciszenie, kontemplację, uważność i pracy nad dobrostanem psychicznym</w:t>
      </w:r>
      <w:r w:rsidR="00613926">
        <w:rPr>
          <w:highlight w:val="white"/>
        </w:rPr>
        <w:t>;</w:t>
      </w:r>
    </w:p>
    <w:p w14:paraId="6ACEB188" w14:textId="09B7879E" w:rsidR="00FF522A" w:rsidRPr="00613926" w:rsidRDefault="000409FD" w:rsidP="000C1D73">
      <w:pPr>
        <w:pStyle w:val="Akapitzlist"/>
        <w:numPr>
          <w:ilvl w:val="0"/>
          <w:numId w:val="74"/>
        </w:numPr>
        <w:ind w:left="426" w:hanging="295"/>
        <w:contextualSpacing/>
        <w:rPr>
          <w:highlight w:val="white"/>
        </w:rPr>
      </w:pPr>
      <w:r w:rsidRPr="00613926">
        <w:rPr>
          <w:highlight w:val="white"/>
        </w:rPr>
        <w:t>podróże kulturowe i eksploracyjne – dłuższe pobyty w miejscach o znaczeniu historycznym, zwiedzanie zabytków oraz poznawanie lokalnej kultury; obejmuje również formy wycieczek objazdowych</w:t>
      </w:r>
      <w:r w:rsidR="00613926">
        <w:rPr>
          <w:highlight w:val="white"/>
        </w:rPr>
        <w:t>;</w:t>
      </w:r>
    </w:p>
    <w:p w14:paraId="167DB163" w14:textId="356C4D6E" w:rsidR="00FF522A" w:rsidRPr="00613926" w:rsidRDefault="000409FD" w:rsidP="000C1D73">
      <w:pPr>
        <w:pStyle w:val="Akapitzlist"/>
        <w:numPr>
          <w:ilvl w:val="0"/>
          <w:numId w:val="74"/>
        </w:numPr>
        <w:ind w:left="426" w:hanging="295"/>
        <w:contextualSpacing/>
        <w:rPr>
          <w:highlight w:val="white"/>
        </w:rPr>
      </w:pPr>
      <w:r w:rsidRPr="00613926">
        <w:rPr>
          <w:highlight w:val="white"/>
        </w:rPr>
        <w:t xml:space="preserve">turnusy regeneracyjne – pobyty w ośrodkach SPA, sanatoriach i gminach uzdrowiskowych lub resortach </w:t>
      </w:r>
      <w:r w:rsidRPr="00796273">
        <w:rPr>
          <w:highlight w:val="white"/>
          <w:lang w:val="en-US"/>
        </w:rPr>
        <w:t>wellness</w:t>
      </w:r>
      <w:r w:rsidRPr="00613926">
        <w:rPr>
          <w:highlight w:val="white"/>
        </w:rPr>
        <w:t>, oferujących podstawową opiekę zdrowotną i</w:t>
      </w:r>
      <w:r w:rsidR="00CD66D1" w:rsidRPr="00613926">
        <w:rPr>
          <w:highlight w:val="white"/>
        </w:rPr>
        <w:t> </w:t>
      </w:r>
      <w:r w:rsidRPr="00613926">
        <w:rPr>
          <w:highlight w:val="white"/>
        </w:rPr>
        <w:t>relaksacyjną</w:t>
      </w:r>
      <w:r w:rsidR="00613926">
        <w:rPr>
          <w:highlight w:val="white"/>
        </w:rPr>
        <w:t>;</w:t>
      </w:r>
    </w:p>
    <w:p w14:paraId="6F0ADAA2" w14:textId="261CC522" w:rsidR="00FF522A" w:rsidRDefault="000409FD" w:rsidP="000C1D73">
      <w:pPr>
        <w:pStyle w:val="Akapitzlist"/>
        <w:numPr>
          <w:ilvl w:val="0"/>
          <w:numId w:val="74"/>
        </w:numPr>
        <w:ind w:left="426" w:hanging="295"/>
        <w:contextualSpacing/>
      </w:pPr>
      <w:r w:rsidRPr="00613926">
        <w:rPr>
          <w:highlight w:val="white"/>
        </w:rPr>
        <w:t>wyjazdy łączące – łączące różne cele np. regeneracyjno-przyrodnicze, oferujące zróżnicowany program dostosowany</w:t>
      </w:r>
      <w:r>
        <w:t xml:space="preserve"> do potrzeb uczestników</w:t>
      </w:r>
      <w:r w:rsidR="00613926">
        <w:t>;</w:t>
      </w:r>
    </w:p>
    <w:p w14:paraId="0E72777C" w14:textId="77777777" w:rsidR="00FF522A" w:rsidRDefault="000409FD" w:rsidP="004F7253">
      <w:r>
        <w:lastRenderedPageBreak/>
        <w:t>Na co zwrócić szczególną uwagę:</w:t>
      </w:r>
    </w:p>
    <w:p w14:paraId="585E829F" w14:textId="31D3A78E" w:rsidR="00FF522A" w:rsidRPr="00053142" w:rsidRDefault="000409FD" w:rsidP="000C1D73">
      <w:pPr>
        <w:pStyle w:val="Akapitzlist"/>
        <w:numPr>
          <w:ilvl w:val="0"/>
          <w:numId w:val="74"/>
        </w:numPr>
        <w:ind w:left="426" w:hanging="295"/>
        <w:contextualSpacing/>
        <w:rPr>
          <w:highlight w:val="white"/>
        </w:rPr>
      </w:pPr>
      <w:r w:rsidRPr="00053142">
        <w:rPr>
          <w:highlight w:val="white"/>
        </w:rPr>
        <w:t>Lokalizacja atrakcji turystycznych - atrakcje powinny być zlokalizowane w promieniu do</w:t>
      </w:r>
      <w:r w:rsidR="00053142" w:rsidRPr="00053142">
        <w:rPr>
          <w:highlight w:val="white"/>
        </w:rPr>
        <w:t> </w:t>
      </w:r>
      <w:r w:rsidRPr="00053142">
        <w:rPr>
          <w:highlight w:val="white"/>
        </w:rPr>
        <w:t>około 30 km od miejsca zakwaterowania. Atrakcje te w sposób bezpośredni budują potencjał a zatem i możliwość udanego wyjazdu. Powinny być one dostosowane do różnych potrzeb uczestników wyjazd</w:t>
      </w:r>
      <w:r w:rsidR="003D6096">
        <w:rPr>
          <w:highlight w:val="white"/>
        </w:rPr>
        <w:t>u</w:t>
      </w:r>
      <w:r w:rsidRPr="00053142">
        <w:rPr>
          <w:highlight w:val="white"/>
        </w:rPr>
        <w:t>, elastyczne (adaptabilne) oraz otwarte na współpracę. Kluczowymi kwestiami w przypadku atrakcji turystycznych są również dostępność parkingów i dedykowanych w ich obrębie miejsc parkingowych dla osób z</w:t>
      </w:r>
      <w:r w:rsidR="00CD66D1" w:rsidRPr="00053142">
        <w:rPr>
          <w:highlight w:val="white"/>
        </w:rPr>
        <w:t> </w:t>
      </w:r>
      <w:r w:rsidRPr="00053142">
        <w:rPr>
          <w:highlight w:val="white"/>
        </w:rPr>
        <w:t>niepełnosprawnością oraz toalet,</w:t>
      </w:r>
    </w:p>
    <w:p w14:paraId="3CC5FEE7" w14:textId="7D7B75F6" w:rsidR="00FF522A" w:rsidRPr="00053142" w:rsidRDefault="000409FD" w:rsidP="000C1D73">
      <w:pPr>
        <w:pStyle w:val="Akapitzlist"/>
        <w:numPr>
          <w:ilvl w:val="0"/>
          <w:numId w:val="74"/>
        </w:numPr>
        <w:ind w:left="426" w:hanging="295"/>
        <w:contextualSpacing/>
        <w:rPr>
          <w:highlight w:val="white"/>
        </w:rPr>
      </w:pPr>
      <w:r w:rsidRPr="00053142">
        <w:rPr>
          <w:highlight w:val="white"/>
        </w:rPr>
        <w:t>Równowaga między aktywnością a odpoczynkiem - im dłuższy wyjazd tym większe znaczenie ma proporcjonowanie aktywności do odpoczynku. W praktyce oznacza to, że harmonogram powinien uwzględniać naprzemienne planowanie zajęć o większej i</w:t>
      </w:r>
      <w:r w:rsidR="00CD66D1" w:rsidRPr="00053142">
        <w:rPr>
          <w:highlight w:val="white"/>
        </w:rPr>
        <w:t> </w:t>
      </w:r>
      <w:r w:rsidRPr="00053142">
        <w:rPr>
          <w:highlight w:val="white"/>
        </w:rPr>
        <w:t xml:space="preserve">mniejszej aktywności fizycznej oraz odpowiedni czas na regenerację (np. zajęć niewymagających ruchu i zajęć ruchowych). Przykłady aktywności wymagających większego zaangażowania fizycznego: wycieczki rowerowe, wspinaczka, pływanie kajakiem, rowerem wodnym, </w:t>
      </w:r>
      <w:r w:rsidRPr="00796273">
        <w:rPr>
          <w:highlight w:val="white"/>
          <w:lang w:val="en-US"/>
        </w:rPr>
        <w:t>rafting</w:t>
      </w:r>
      <w:r w:rsidRPr="00053142">
        <w:rPr>
          <w:highlight w:val="white"/>
        </w:rPr>
        <w:t>, piesze wyprawy w góry, wspinaczka, jazda na</w:t>
      </w:r>
      <w:r w:rsidR="00053142">
        <w:rPr>
          <w:highlight w:val="white"/>
        </w:rPr>
        <w:t> </w:t>
      </w:r>
      <w:r w:rsidRPr="00053142">
        <w:rPr>
          <w:highlight w:val="white"/>
        </w:rPr>
        <w:t>nartach. Przykłady aktywności wymagających mniejszej aktywności fizycznej: rejs statkiem, korzystanie z kolejek górskich, aby zdobyć szczyty gór, zwiedzanie interaktywnych muzeów, gry i zabawy w ośrodku, zajęcia jog</w:t>
      </w:r>
      <w:r w:rsidR="003D6096">
        <w:rPr>
          <w:highlight w:val="white"/>
        </w:rPr>
        <w:t>i</w:t>
      </w:r>
      <w:r w:rsidRPr="00053142">
        <w:rPr>
          <w:highlight w:val="white"/>
        </w:rPr>
        <w:t xml:space="preserve"> i gimnastyk</w:t>
      </w:r>
      <w:r w:rsidR="003D6096">
        <w:rPr>
          <w:highlight w:val="white"/>
        </w:rPr>
        <w:t>i</w:t>
      </w:r>
      <w:r w:rsidRPr="00053142">
        <w:rPr>
          <w:highlight w:val="white"/>
        </w:rPr>
        <w:t>.</w:t>
      </w:r>
    </w:p>
    <w:p w14:paraId="12D0C866" w14:textId="61119479" w:rsidR="00FF522A" w:rsidRPr="00053142" w:rsidRDefault="000409FD" w:rsidP="000C1D73">
      <w:pPr>
        <w:pStyle w:val="Akapitzlist"/>
        <w:numPr>
          <w:ilvl w:val="0"/>
          <w:numId w:val="74"/>
        </w:numPr>
        <w:ind w:left="426" w:hanging="295"/>
        <w:contextualSpacing/>
        <w:rPr>
          <w:highlight w:val="white"/>
        </w:rPr>
      </w:pPr>
      <w:r w:rsidRPr="00053142">
        <w:rPr>
          <w:highlight w:val="white"/>
        </w:rPr>
        <w:t>Integracja uczestników – program wyjazdu powinien sprzyjać integracji wszystkich uczestników. Powinien on uwzględniać zarówno całe rodziny, jak i mniejsze grupy (np. w podziale na wiek, z uwagi na zainteresowania i umiejętności czy poziom sprawności). Integracja ta powinna uwzględniać możliwość realizacji różnych, ale wspólnych aktywności, które nie będą powodowały dyskomfortu fizycznego czy psychicznego. Kluczowe jest, aby udział w nich zawsze był dobrowolny. Integracja ta może mieć formę np.: wieczorów przy wspólnym stole, gier i zabaw, ognisk, zawodów, dyskotek.</w:t>
      </w:r>
    </w:p>
    <w:p w14:paraId="6EA4BAC8" w14:textId="7A79DA51" w:rsidR="00FF522A" w:rsidRPr="00053142" w:rsidRDefault="000409FD" w:rsidP="000C1D73">
      <w:pPr>
        <w:pStyle w:val="Akapitzlist"/>
        <w:numPr>
          <w:ilvl w:val="0"/>
          <w:numId w:val="74"/>
        </w:numPr>
        <w:ind w:left="426" w:hanging="295"/>
        <w:contextualSpacing/>
        <w:rPr>
          <w:highlight w:val="white"/>
        </w:rPr>
      </w:pPr>
      <w:r w:rsidRPr="00053142">
        <w:rPr>
          <w:highlight w:val="white"/>
        </w:rPr>
        <w:t>Monitorowanie samopoczucia psychofizycznego uczestników - w każdej grupie zachodzą naturalne procesy adaptacyjne, takie jak: wchodzenie w role, potrzeba akceptacji, radzenia sobie z tęsknotą za domem i innymi trudnościami. Dlatego warto codziennie obserwować i analizować stan uczestników, zmiany ich samopoczucia, reagując adekwatnie zarówno z potrzebami każdego uczestnika indywidualnie, jak i</w:t>
      </w:r>
      <w:r w:rsidR="00DD78AC" w:rsidRPr="00053142">
        <w:rPr>
          <w:highlight w:val="white"/>
        </w:rPr>
        <w:t> </w:t>
      </w:r>
      <w:r w:rsidRPr="00053142">
        <w:rPr>
          <w:highlight w:val="white"/>
        </w:rPr>
        <w:t>potrzebami całej grupy.</w:t>
      </w:r>
    </w:p>
    <w:p w14:paraId="409E80AB" w14:textId="59ED9251" w:rsidR="00FF522A" w:rsidRPr="00053142" w:rsidRDefault="000409FD" w:rsidP="000C1D73">
      <w:pPr>
        <w:pStyle w:val="Akapitzlist"/>
        <w:numPr>
          <w:ilvl w:val="0"/>
          <w:numId w:val="74"/>
        </w:numPr>
        <w:ind w:left="426" w:hanging="295"/>
        <w:contextualSpacing/>
        <w:rPr>
          <w:highlight w:val="white"/>
        </w:rPr>
      </w:pPr>
      <w:r w:rsidRPr="00053142">
        <w:rPr>
          <w:highlight w:val="white"/>
        </w:rPr>
        <w:t>Trudności i konflikty zarówno między uczestnikami, jak i między uczestnikami a</w:t>
      </w:r>
      <w:r w:rsidR="00053142">
        <w:rPr>
          <w:highlight w:val="white"/>
        </w:rPr>
        <w:t> </w:t>
      </w:r>
      <w:r w:rsidRPr="00053142">
        <w:rPr>
          <w:highlight w:val="white"/>
        </w:rPr>
        <w:t>kadrą - możliwy jest także kryzys emocjonalny związany ze zmęczeniem przebywaniem w</w:t>
      </w:r>
      <w:r w:rsidR="00DD78AC" w:rsidRPr="00053142">
        <w:rPr>
          <w:highlight w:val="white"/>
        </w:rPr>
        <w:t> </w:t>
      </w:r>
      <w:r w:rsidRPr="00053142">
        <w:rPr>
          <w:highlight w:val="white"/>
        </w:rPr>
        <w:t xml:space="preserve">nowym środowisku czy funkcjonowaniem w grupie społecznej przez dłuższy czas. Dlatego istotne jest, by w zespole kadry znalazła się </w:t>
      </w:r>
      <w:r w:rsidR="003D6096" w:rsidRPr="00053142">
        <w:rPr>
          <w:highlight w:val="white"/>
        </w:rPr>
        <w:t>przy</w:t>
      </w:r>
      <w:r w:rsidR="003D6096">
        <w:rPr>
          <w:highlight w:val="white"/>
        </w:rPr>
        <w:t xml:space="preserve">najmniej </w:t>
      </w:r>
      <w:r w:rsidRPr="00053142">
        <w:rPr>
          <w:highlight w:val="white"/>
        </w:rPr>
        <w:t>jedna osoba posiadająca wiedzę z zakresu psychologii procesu grupowego oraz umiejętności wspierania grupy w</w:t>
      </w:r>
      <w:r w:rsidR="00053142">
        <w:rPr>
          <w:highlight w:val="white"/>
        </w:rPr>
        <w:t> </w:t>
      </w:r>
      <w:r w:rsidRPr="00053142">
        <w:rPr>
          <w:highlight w:val="white"/>
        </w:rPr>
        <w:t>sytuacjach kryzysowych i konfliktowych. Więcej na</w:t>
      </w:r>
      <w:r w:rsidR="00053142">
        <w:rPr>
          <w:highlight w:val="white"/>
        </w:rPr>
        <w:t> </w:t>
      </w:r>
      <w:r w:rsidRPr="00053142">
        <w:rPr>
          <w:highlight w:val="white"/>
        </w:rPr>
        <w:t>ten temat w</w:t>
      </w:r>
      <w:r w:rsidR="00DD78AC" w:rsidRPr="00053142">
        <w:rPr>
          <w:highlight w:val="white"/>
        </w:rPr>
        <w:t> </w:t>
      </w:r>
      <w:r w:rsidRPr="00053142">
        <w:rPr>
          <w:highlight w:val="white"/>
        </w:rPr>
        <w:t>rozdziale 2</w:t>
      </w:r>
      <w:r w:rsidR="003D6096">
        <w:rPr>
          <w:highlight w:val="white"/>
        </w:rPr>
        <w:t xml:space="preserve"> -</w:t>
      </w:r>
      <w:r w:rsidRPr="00053142">
        <w:rPr>
          <w:highlight w:val="white"/>
        </w:rPr>
        <w:t xml:space="preserve"> Komunikacja.</w:t>
      </w:r>
    </w:p>
    <w:p w14:paraId="1BBAFD42" w14:textId="77777777" w:rsidR="00FF522A" w:rsidRDefault="000409FD" w:rsidP="00C53AE5">
      <w:pPr>
        <w:pStyle w:val="Nagwek3"/>
      </w:pPr>
      <w:r>
        <w:lastRenderedPageBreak/>
        <w:t>Zakończenie</w:t>
      </w:r>
    </w:p>
    <w:p w14:paraId="6F929E59" w14:textId="0C54E2C7" w:rsidR="00FF522A" w:rsidRDefault="000409FD" w:rsidP="004F7253">
      <w:r>
        <w:t>Różnorodność form i długości wyjazdów wytchnieniowych daje możliwość dostosowania ich do indywidualnych potrzeb uczestników, niezależnie od stopnia niepełnosprawności, wieku czy sytuacji życiowej. W badaniu dot</w:t>
      </w:r>
      <w:r w:rsidR="003D6096">
        <w:t>yczącym</w:t>
      </w:r>
      <w:r>
        <w:t xml:space="preserve"> turystyki wytchnieniowym cytowanym w poprzednich rozdziałach, zdecydowana większość opiekunów wskazała, że optymalna długość wyjazdu wytchnieniowego powinna mieścić się w przedziale od 6 do 10 dni – takiej odpowiedzi udzieliło aż 55,9% osób. Taki wybór może świadczyć o potrzebie realnej regeneracji i</w:t>
      </w:r>
      <w:r w:rsidR="00DD78AC">
        <w:t> </w:t>
      </w:r>
      <w:r>
        <w:t>odpoczynku, który wymaga więcej niż kilku dni, a zarazem pozostaje w zasięgu organizacyjnym i logistycznym rodzin opiekujących się osobami z niepełnosprawnością. Niemal co czwarty respondent (23,7%) uznał, że wystarczający byłby krótszy, kilkudniowy wyjazd (1–5 dni). W tej grupie mogą znajdować się osoby, które z różnych powodów – emocjonalnych, zdrowotnych lub praktycznych – nie są w stanie zrealizować dłuższego wyjazdu, mimo potencjalnej potrzeby takiego wypoczynku. Osoby z niepełnosprawnością udzieliły podobnych odpowiedzi: większość preferuje wyjazdy dłuższe niż 10 dni – taką odpowiedź wskazało 41,7% badanych. Niewiele mniej, bo 39,3%, opowiedziało się za</w:t>
      </w:r>
      <w:r w:rsidR="00053142">
        <w:t> </w:t>
      </w:r>
      <w:r>
        <w:t>wyjazdami trwającymi od 6 do 10 dni. Krótsze formy wypoczynku, trwające od 1 do 5 dni, preferuje tylko 17,5% respondentów. Osoby z niepełnosprawnością potrzebują wyjazdów wytchnieniowych o charakterze dłuższym – przynajmniej tygodniowym, a najlepiej kilkunastodniowym. To sugeruje, że krótkie formy wypoczynku mogą być niewystarczające, by umożliwić realny odpoczynek, adaptację do warunków i skorzystanie z pełnej oferty wsparcia.</w:t>
      </w:r>
    </w:p>
    <w:p w14:paraId="66D1A036" w14:textId="5B6AF03F" w:rsidR="00FF522A" w:rsidRDefault="000409FD" w:rsidP="004F7253">
      <w:r>
        <w:t>Warto dodać, że w zarówno w grupie osób z niepełnosprawnościami, jak i w grupie opiekunów największym zainteresowaniem cieszyły się wyjazdy nad morze (58,1% - osoby z</w:t>
      </w:r>
      <w:r w:rsidR="00DD78AC">
        <w:t> </w:t>
      </w:r>
      <w:r>
        <w:t>niepełnosprawnościami, 59</w:t>
      </w:r>
      <w:r w:rsidR="003D6096">
        <w:t>,</w:t>
      </w:r>
      <w:r>
        <w:t>7% - opiekunowie), w góry (35,3% - osoby z</w:t>
      </w:r>
      <w:r w:rsidR="00D87648">
        <w:t> </w:t>
      </w:r>
      <w:r>
        <w:t xml:space="preserve">niepełnosprawnościami, 41% - opiekunowie) i do uzdrowiska lub miejscowości leczniczej (27,5% - osoby z niepełnosprawnościami, 32,2% - opiekunowie). Wysoko w rankingu obu grup znalazły się także wyjazdy nad jezioro, za granicę </w:t>
      </w:r>
      <w:r w:rsidR="003D6096">
        <w:t xml:space="preserve">oraz </w:t>
      </w:r>
      <w:r>
        <w:t>do lasu. Wyniki te obrazują, że kluczem do sukcesu w organizacji takich wyjazdów jest elastyczność, dokładne planowanie oraz uwzględnienie aspektów logistycznych. Dobrze zaplanowany wyjazd – niezależnie od jego długości – może stać się nie tylko formą wypoczynku, ale również impulsem do zmiany, rozwoju i budowania trwałych relacji społecznych. Dzięki temu turystyka wytchnieniowa spełnia swoją funkcję nie tylko jako forma regeneracji, lecz także jako narzędzie wzmacniające dobrostan uczestników.</w:t>
      </w:r>
    </w:p>
    <w:p w14:paraId="12FC1668" w14:textId="77777777" w:rsidR="00FF522A" w:rsidRDefault="000409FD" w:rsidP="00A941A4">
      <w:pPr>
        <w:pStyle w:val="Nagwek2"/>
      </w:pPr>
      <w:bookmarkStart w:id="61" w:name="_s3i0o9mqut3a" w:colFirst="0" w:colLast="0"/>
      <w:bookmarkEnd w:id="61"/>
      <w:r>
        <w:t>Rozdział 4: Zajęcia i aktywności</w:t>
      </w:r>
    </w:p>
    <w:p w14:paraId="6BF43EA3" w14:textId="381B184F" w:rsidR="00FF522A" w:rsidRDefault="000409FD" w:rsidP="00C53AE5">
      <w:pPr>
        <w:pStyle w:val="Nagwek3"/>
        <w:rPr>
          <w:rFonts w:ascii="Times New Roman" w:eastAsia="Times New Roman" w:hAnsi="Times New Roman" w:cs="Times New Roman"/>
        </w:rPr>
      </w:pPr>
      <w:r>
        <w:t xml:space="preserve"> Wstęp</w:t>
      </w:r>
    </w:p>
    <w:p w14:paraId="1413EF86" w14:textId="3643A983" w:rsidR="00FF522A" w:rsidRDefault="000409FD" w:rsidP="004F7253">
      <w:pPr>
        <w:rPr>
          <w:rFonts w:ascii="Times New Roman" w:eastAsia="Times New Roman" w:hAnsi="Times New Roman" w:cs="Times New Roman"/>
        </w:rPr>
      </w:pPr>
      <w:r>
        <w:t xml:space="preserve">Rozdział przedstawia szeroki wachlarz metod, technik i aktywności, które mogą być wykorzystywane podczas wyjazdów. Ich celem jest wsparcie osób uczestniczących </w:t>
      </w:r>
      <w:r>
        <w:lastRenderedPageBreak/>
        <w:t>w</w:t>
      </w:r>
      <w:r w:rsidR="00EC4423">
        <w:t> </w:t>
      </w:r>
      <w:r>
        <w:t>regeneracji psychofizycznej, budowaniu relacji i rozwoju osobistym, ale też w zapewnieniu odpoczynku.</w:t>
      </w:r>
    </w:p>
    <w:p w14:paraId="5BD8A857" w14:textId="77777777" w:rsidR="00FF522A" w:rsidRDefault="000409FD" w:rsidP="004F7253">
      <w:r>
        <w:t>Zastosowanie metod powinno być elastyczne i dostosowane do konkretnej grupy osób uczestniczących, uwzględniając ich potrzeby, ograniczenia, gotowość do zaangażowania oraz indywidualne preferencje. Niektóre z opisanych technik mają charakter terapeutyczny lub paraterapeutyczny, inne pełnią głównie funkcję wspierającą, aktywizującą czy rozrywkową. Elementem wspólnym i posiadającym duże znaczenie w większości metod</w:t>
      </w:r>
      <w:r>
        <w:rPr>
          <w:color w:val="9900FF"/>
        </w:rPr>
        <w:t xml:space="preserve"> </w:t>
      </w:r>
      <w:r>
        <w:t>jest integracja, która stanowi fundament każdej pracy z grupą. Działania integracyjne nie tylko pomagają przełamać bariery i początkowy dyskomfort związany z nowym otoczeniem, ale również budują zaufanie i poczucie bezpieczeństwa, niezbędne do zaangażowania w dalsze formy aktywności. Dobrze zaplanowany proces integracyjny sprzyja tworzeniu wspólnoty opartej na wzajemnym szacunku, empatii i współpracy, co ma kluczowe znaczenie dla powodzenia całego wyjazdu.</w:t>
      </w:r>
    </w:p>
    <w:p w14:paraId="21BF0872" w14:textId="6B0B706B" w:rsidR="00FF522A" w:rsidRDefault="000409FD" w:rsidP="004F7253">
      <w:pPr>
        <w:rPr>
          <w:rFonts w:ascii="Times New Roman" w:eastAsia="Times New Roman" w:hAnsi="Times New Roman" w:cs="Times New Roman"/>
        </w:rPr>
      </w:pPr>
      <w:r>
        <w:t>W kolejnych częściach rozdziału przedstawione zostały szczegółowo różne typy metod i</w:t>
      </w:r>
      <w:r w:rsidR="00EC4423">
        <w:t> </w:t>
      </w:r>
      <w:r>
        <w:t>aktywności – od technik relaksacyjnych i terapeutycznych, przez działania ruchowe, integracyjne i przygodowe, aż po ofertę kulturalną i rozrywkową – wraz z przykładami ich zastosowania i praktycznymi wskazówkami dotyczącymi ich realizacji.</w:t>
      </w:r>
    </w:p>
    <w:p w14:paraId="38B3B40A" w14:textId="77777777" w:rsidR="00FF522A" w:rsidRDefault="000409FD" w:rsidP="00C53AE5">
      <w:pPr>
        <w:pStyle w:val="Nagwek3"/>
      </w:pPr>
      <w:r>
        <w:t>Metody relaksacyjne i terapeutyczne</w:t>
      </w:r>
    </w:p>
    <w:p w14:paraId="610EA711" w14:textId="77777777" w:rsidR="00FF522A" w:rsidRDefault="000409FD" w:rsidP="00745352">
      <w:pPr>
        <w:pStyle w:val="Nagwek4"/>
      </w:pPr>
      <w:r>
        <w:t>Metody relaksacyjne</w:t>
      </w:r>
    </w:p>
    <w:p w14:paraId="0A2C234D" w14:textId="7DE01FA8" w:rsidR="00FF522A" w:rsidRDefault="000409FD" w:rsidP="004F7253">
      <w:pPr>
        <w:rPr>
          <w:rFonts w:ascii="Times New Roman" w:eastAsia="Times New Roman" w:hAnsi="Times New Roman" w:cs="Times New Roman"/>
        </w:rPr>
      </w:pPr>
      <w:r>
        <w:t>Metody relaksacyjne to ważny element programów wyjazdów wytchnieniowych. Ich zastosowanie przynosi wymierne korzyści psychiczne, emocjonalne i fizyczne zarówno osobom z niepełnosprawnościami, jak i ich opiekunom. Opisane techniki mają na celu redukcję napięcia, regulację emocji oraz wspieranie procesów regeneracyjnych. Mogą być wykorzystywane jako element wspierający lub terapeutyczny.</w:t>
      </w:r>
    </w:p>
    <w:p w14:paraId="3C16CA56" w14:textId="77777777" w:rsidR="00FF522A" w:rsidRDefault="000409FD" w:rsidP="00053142">
      <w:pPr>
        <w:keepNext/>
      </w:pPr>
      <w:r>
        <w:t>Przykłady metod relaksacyjnych:</w:t>
      </w:r>
    </w:p>
    <w:p w14:paraId="515D2227" w14:textId="77777777" w:rsidR="00FF522A" w:rsidRDefault="000409FD" w:rsidP="00053142">
      <w:pPr>
        <w:pStyle w:val="Akapitzlist"/>
        <w:numPr>
          <w:ilvl w:val="0"/>
          <w:numId w:val="77"/>
        </w:numPr>
        <w:ind w:left="425" w:hanging="357"/>
        <w:contextualSpacing/>
      </w:pPr>
      <w:r w:rsidRPr="004F7253">
        <w:rPr>
          <w:b/>
        </w:rPr>
        <w:t>Relaksacja</w:t>
      </w:r>
      <w:r>
        <w:t xml:space="preserve"> – techniki relaksacyjne, takie jak głębokie oddychanie, progresywna relaksacja mięśniowa, relaksacja dźwiękiem z wykorzystaniem gongów i mis tybetańskich czy aktywne techniki relaksacyjne (joga, tai chi), pomagają obniżyć poziom stresu i napięcia w organizmie.</w:t>
      </w:r>
    </w:p>
    <w:p w14:paraId="7CF414FF" w14:textId="2E7C54CA" w:rsidR="00FF522A" w:rsidRDefault="000409FD" w:rsidP="00053142">
      <w:pPr>
        <w:pStyle w:val="Akapitzlist"/>
        <w:numPr>
          <w:ilvl w:val="0"/>
          <w:numId w:val="77"/>
        </w:numPr>
        <w:ind w:left="425" w:hanging="357"/>
        <w:contextualSpacing/>
      </w:pPr>
      <w:r w:rsidRPr="004F7253">
        <w:rPr>
          <w:b/>
        </w:rPr>
        <w:t xml:space="preserve">Ćwiczenia fizyczne </w:t>
      </w:r>
      <w:r>
        <w:t>– regularna aktywność fizyczna, taka jak bieganie, pływanie, joga, tai</w:t>
      </w:r>
      <w:r w:rsidR="001B4593">
        <w:t xml:space="preserve"> </w:t>
      </w:r>
      <w:r>
        <w:t>chi czy inne, poprawia kondycję fizyczną i psychiczną, ułatwiając radzenie sobie ze</w:t>
      </w:r>
      <w:r w:rsidR="00053142">
        <w:t> </w:t>
      </w:r>
      <w:r>
        <w:t>stresem.</w:t>
      </w:r>
    </w:p>
    <w:p w14:paraId="3AD66AE1" w14:textId="77777777" w:rsidR="00FF522A" w:rsidRDefault="000409FD" w:rsidP="00053142">
      <w:pPr>
        <w:pStyle w:val="Akapitzlist"/>
        <w:numPr>
          <w:ilvl w:val="0"/>
          <w:numId w:val="77"/>
        </w:numPr>
        <w:ind w:left="425" w:hanging="357"/>
        <w:contextualSpacing/>
      </w:pPr>
      <w:r w:rsidRPr="004F7253">
        <w:rPr>
          <w:b/>
        </w:rPr>
        <w:t>Masaż</w:t>
      </w:r>
      <w:r>
        <w:t xml:space="preserve"> – różne techniki masażu (np. klasyczny, relaksacyjny, aromaterapeutyczny) wspierają redukcję napięcia mięśniowego, poprawiają krążenie i sprzyjają regeneracji psychofizycznej.</w:t>
      </w:r>
    </w:p>
    <w:p w14:paraId="4ECF1779" w14:textId="77777777" w:rsidR="00FF522A" w:rsidRDefault="000409FD" w:rsidP="00053142">
      <w:pPr>
        <w:pStyle w:val="Akapitzlist"/>
        <w:numPr>
          <w:ilvl w:val="0"/>
          <w:numId w:val="77"/>
        </w:numPr>
        <w:ind w:left="425" w:hanging="357"/>
        <w:contextualSpacing/>
      </w:pPr>
      <w:r w:rsidRPr="004F7253">
        <w:rPr>
          <w:b/>
        </w:rPr>
        <w:t>Saunowanie i rytuały saunowe</w:t>
      </w:r>
      <w:r>
        <w:t xml:space="preserve"> – korzystanie z sauny oraz udział w rytuałach saunowych (np. aromaterapeutycznych, z wykorzystaniem olejków eterycznych) </w:t>
      </w:r>
      <w:r>
        <w:lastRenderedPageBreak/>
        <w:t>wspiera detoksykację organizmu, poprawia krążenie, wzmacnia odporność i przynosi głębokie odprężenie.</w:t>
      </w:r>
    </w:p>
    <w:p w14:paraId="79C45FB6" w14:textId="77777777" w:rsidR="00FF522A" w:rsidRDefault="000409FD" w:rsidP="00053142">
      <w:pPr>
        <w:pStyle w:val="Akapitzlist"/>
        <w:numPr>
          <w:ilvl w:val="0"/>
          <w:numId w:val="77"/>
        </w:numPr>
        <w:ind w:left="425" w:hanging="357"/>
        <w:contextualSpacing/>
      </w:pPr>
      <w:r w:rsidRPr="004F7253">
        <w:rPr>
          <w:b/>
        </w:rPr>
        <w:t xml:space="preserve">Inne techniki </w:t>
      </w:r>
      <w:r>
        <w:t xml:space="preserve">– terapie manualne, akupunktura czy </w:t>
      </w:r>
      <w:r w:rsidRPr="00796273">
        <w:rPr>
          <w:lang w:val="en-US"/>
        </w:rPr>
        <w:t>biofeedback</w:t>
      </w:r>
      <w:r w:rsidRPr="00417F4A">
        <w:rPr>
          <w:lang w:val="pl-PL"/>
        </w:rPr>
        <w:t xml:space="preserve"> </w:t>
      </w:r>
      <w:r>
        <w:t>mogą być również pomocne w redukcji dolegliwości psychosomatycznych.</w:t>
      </w:r>
    </w:p>
    <w:p w14:paraId="6600881C" w14:textId="77777777" w:rsidR="00FF522A" w:rsidRDefault="000409FD" w:rsidP="004F7253">
      <w:r>
        <w:t>Zalecenia:</w:t>
      </w:r>
    </w:p>
    <w:p w14:paraId="6B18A5EA" w14:textId="787FA1BA" w:rsidR="00FF522A" w:rsidRPr="00053142" w:rsidRDefault="000409FD" w:rsidP="00411353">
      <w:pPr>
        <w:pStyle w:val="Akapitzlist"/>
        <w:numPr>
          <w:ilvl w:val="0"/>
          <w:numId w:val="74"/>
        </w:numPr>
        <w:ind w:left="426" w:hanging="295"/>
        <w:contextualSpacing/>
        <w:rPr>
          <w:highlight w:val="white"/>
        </w:rPr>
      </w:pPr>
      <w:r>
        <w:t>Włączenie różnorodnych technik pracy z ciałem i umysłem podczas wyjazdu wytchnieniowego może stanowić ciekawe urozmaicenie programu wyjazdu, a</w:t>
      </w:r>
      <w:r w:rsidR="00A83364">
        <w:t> </w:t>
      </w:r>
      <w:r>
        <w:t xml:space="preserve">jednocześnie pozwolić osobom uczestniczącym na zrozumienie wpływu naszych emocji na </w:t>
      </w:r>
      <w:r w:rsidRPr="00053142">
        <w:rPr>
          <w:highlight w:val="white"/>
        </w:rPr>
        <w:t>to</w:t>
      </w:r>
      <w:r w:rsidR="001B4593">
        <w:rPr>
          <w:highlight w:val="white"/>
        </w:rPr>
        <w:t>,</w:t>
      </w:r>
      <w:r w:rsidRPr="00053142">
        <w:rPr>
          <w:highlight w:val="white"/>
        </w:rPr>
        <w:t xml:space="preserve"> co i jak odczuwamy w ciele.</w:t>
      </w:r>
    </w:p>
    <w:p w14:paraId="2BA1F3D3" w14:textId="131A8997" w:rsidR="00FF522A" w:rsidRPr="00053142" w:rsidRDefault="000409FD" w:rsidP="00411353">
      <w:pPr>
        <w:pStyle w:val="Akapitzlist"/>
        <w:numPr>
          <w:ilvl w:val="0"/>
          <w:numId w:val="74"/>
        </w:numPr>
        <w:ind w:left="426" w:hanging="295"/>
        <w:contextualSpacing/>
        <w:rPr>
          <w:highlight w:val="white"/>
        </w:rPr>
      </w:pPr>
      <w:r w:rsidRPr="00053142">
        <w:rPr>
          <w:highlight w:val="white"/>
        </w:rPr>
        <w:t>Niektóre techniki można stosować samodzielnie, np. techniki relaksacyjne czy oddechowe, korzystanie z pomocy specjalisty jest zalecane, zwłaszcza w przypadku poważniejszych problemów lub w celu wybrania odpowiednich dla osoby uczestniczącej technik.</w:t>
      </w:r>
    </w:p>
    <w:p w14:paraId="7F13BC31" w14:textId="3E6F5B12" w:rsidR="00FF522A" w:rsidRDefault="000409FD" w:rsidP="00411353">
      <w:pPr>
        <w:pStyle w:val="Akapitzlist"/>
        <w:numPr>
          <w:ilvl w:val="0"/>
          <w:numId w:val="74"/>
        </w:numPr>
        <w:ind w:left="426" w:hanging="295"/>
        <w:contextualSpacing/>
      </w:pPr>
      <w:r w:rsidRPr="00053142">
        <w:rPr>
          <w:highlight w:val="white"/>
        </w:rPr>
        <w:t>Specjaliści prowadzący zajęcia powinni posiadać odpowiednie kwalifikacje i</w:t>
      </w:r>
      <w:r w:rsidR="00A83364" w:rsidRPr="00053142">
        <w:rPr>
          <w:highlight w:val="white"/>
        </w:rPr>
        <w:t> </w:t>
      </w:r>
      <w:r w:rsidRPr="00053142">
        <w:rPr>
          <w:highlight w:val="white"/>
        </w:rPr>
        <w:t>doświadczenie, zazwyczaj terapeutyczne, pedagogiczne</w:t>
      </w:r>
      <w:r w:rsidR="001B4593">
        <w:rPr>
          <w:highlight w:val="white"/>
        </w:rPr>
        <w:t xml:space="preserve"> lub </w:t>
      </w:r>
      <w:r w:rsidRPr="00053142">
        <w:rPr>
          <w:highlight w:val="white"/>
        </w:rPr>
        <w:t>ruchowe. Istotne jest, aby osoba prowadząca miała wiedzę na temat ciała, jego potrzeb i ograniczeń oraz potrafiła bezpiecznie prowadzić</w:t>
      </w:r>
      <w:r>
        <w:t xml:space="preserve"> sesje.</w:t>
      </w:r>
    </w:p>
    <w:p w14:paraId="119DB9C4" w14:textId="77777777" w:rsidR="00FF522A" w:rsidRPr="00053142" w:rsidRDefault="000409FD" w:rsidP="00053142">
      <w:pPr>
        <w:keepNext/>
        <w:rPr>
          <w:b/>
          <w:bCs/>
        </w:rPr>
      </w:pPr>
      <w:r w:rsidRPr="00053142">
        <w:rPr>
          <w:b/>
          <w:bCs/>
        </w:rPr>
        <w:t xml:space="preserve">Uważność </w:t>
      </w:r>
      <w:r w:rsidRPr="00053142">
        <w:rPr>
          <w:b/>
          <w:bCs/>
          <w:lang w:val="pl-PL"/>
        </w:rPr>
        <w:t>(</w:t>
      </w:r>
      <w:r w:rsidRPr="008A44A4">
        <w:rPr>
          <w:b/>
          <w:bCs/>
          <w:lang w:val="en-GB"/>
        </w:rPr>
        <w:t>mindfulness</w:t>
      </w:r>
      <w:r w:rsidRPr="00053142">
        <w:rPr>
          <w:b/>
          <w:bCs/>
        </w:rPr>
        <w:t>)</w:t>
      </w:r>
      <w:r w:rsidRPr="00053142">
        <w:rPr>
          <w:b/>
          <w:bCs/>
          <w:vertAlign w:val="superscript"/>
        </w:rPr>
        <w:footnoteReference w:id="15"/>
      </w:r>
    </w:p>
    <w:p w14:paraId="0927261D" w14:textId="73C236CB" w:rsidR="00FF522A" w:rsidRDefault="000409FD" w:rsidP="004F7253">
      <w:r>
        <w:t>Techniką, którą może być zastosowana w niemal każdej sytuacji, bezpłatnie i bez względu na miejsce</w:t>
      </w:r>
      <w:r w:rsidR="001B4593">
        <w:t>,</w:t>
      </w:r>
      <w:r>
        <w:t xml:space="preserve"> jest praktyka uważności zwana również jako </w:t>
      </w:r>
      <w:r w:rsidRPr="008A44A4">
        <w:rPr>
          <w:lang w:val="en-GB"/>
        </w:rPr>
        <w:t>mindfulness</w:t>
      </w:r>
      <w:r>
        <w:t xml:space="preserve">. Metoda ta sprawdza się przy redukcji stresu. Jest to stan świadomej obecności, w którym zwracamy uwagę na teraźniejszość - otoczenie, zmysły, sygnały z ciała. Istotna jest tu otwarta postawa </w:t>
      </w:r>
      <w:r w:rsidR="001B4593">
        <w:t xml:space="preserve">wobec </w:t>
      </w:r>
      <w:r>
        <w:t>zastanej rzeczywistości, bez osądzania czy oceniania. W dłuższej perspektywie przekłada się to na wyrobienie umiejętności obserwowania własnych myśli, emocji i doznań cielesnych bez utożsamiania się z nimi. Poprzez praktykę uważności uczymy się odpowiadać na sytuacje z większą świadomością i zrozumieniem, co prowadzi do redukcji lęku niezwiązanego z</w:t>
      </w:r>
      <w:r w:rsidR="00B938B6">
        <w:t> </w:t>
      </w:r>
      <w:r>
        <w:t>chwilą obecną, czerpania przyjemności z subtelnych bodźców na zmysły i ogólnej poprawy samopoczucia.</w:t>
      </w:r>
    </w:p>
    <w:p w14:paraId="6A80A35C" w14:textId="0C5A59CB" w:rsidR="00FF522A" w:rsidRDefault="000409FD" w:rsidP="004F7253">
      <w:r>
        <w:lastRenderedPageBreak/>
        <w:t>Przykłady metod uważności:</w:t>
      </w:r>
    </w:p>
    <w:p w14:paraId="2154D413" w14:textId="1AED483F" w:rsidR="00FF522A" w:rsidRPr="004F7253" w:rsidRDefault="000409FD" w:rsidP="00053142">
      <w:pPr>
        <w:pStyle w:val="Akapitzlist"/>
        <w:numPr>
          <w:ilvl w:val="0"/>
          <w:numId w:val="77"/>
        </w:numPr>
        <w:ind w:left="425" w:hanging="357"/>
        <w:contextualSpacing/>
        <w:rPr>
          <w:rFonts w:ascii="Times New Roman" w:eastAsia="Times New Roman" w:hAnsi="Times New Roman" w:cs="Times New Roman"/>
          <w:sz w:val="20"/>
          <w:szCs w:val="20"/>
        </w:rPr>
      </w:pPr>
      <w:r w:rsidRPr="004F7253">
        <w:rPr>
          <w:b/>
        </w:rPr>
        <w:t>joga w plenerze</w:t>
      </w:r>
      <w:r>
        <w:t xml:space="preserve">- </w:t>
      </w:r>
      <w:r w:rsidRPr="004F7253">
        <w:rPr>
          <w:highlight w:val="white"/>
        </w:rPr>
        <w:t>praktykowanie jogi na świeżym powietrzu przynosi korzyści</w:t>
      </w:r>
      <w:r w:rsidR="00047931">
        <w:rPr>
          <w:highlight w:val="white"/>
        </w:rPr>
        <w:t>,</w:t>
      </w:r>
      <w:r w:rsidRPr="004F7253">
        <w:rPr>
          <w:highlight w:val="white"/>
        </w:rPr>
        <w:t xml:space="preserve"> takie jak lepsza wydolność, regeneracja mięśni, a także lepsze samopoczucie. Można ją uprawiać w parkach, ogrodach lub innych miejscach, gdzie można znaleźć spokój i kontakt z</w:t>
      </w:r>
      <w:r w:rsidR="00B938B6">
        <w:rPr>
          <w:highlight w:val="white"/>
        </w:rPr>
        <w:t> </w:t>
      </w:r>
      <w:r w:rsidRPr="004F7253">
        <w:rPr>
          <w:highlight w:val="white"/>
        </w:rPr>
        <w:t>naturą.</w:t>
      </w:r>
    </w:p>
    <w:p w14:paraId="4E58B17F" w14:textId="77777777" w:rsidR="00FF522A" w:rsidRPr="004F7253" w:rsidRDefault="000409FD" w:rsidP="00053142">
      <w:pPr>
        <w:pStyle w:val="Akapitzlist"/>
        <w:numPr>
          <w:ilvl w:val="0"/>
          <w:numId w:val="77"/>
        </w:numPr>
        <w:ind w:left="425" w:hanging="357"/>
        <w:contextualSpacing/>
        <w:rPr>
          <w:rFonts w:ascii="Times New Roman" w:eastAsia="Times New Roman" w:hAnsi="Times New Roman" w:cs="Times New Roman"/>
          <w:sz w:val="20"/>
          <w:szCs w:val="20"/>
        </w:rPr>
      </w:pPr>
      <w:r w:rsidRPr="004F7253">
        <w:rPr>
          <w:b/>
        </w:rPr>
        <w:t xml:space="preserve">relaksacja z muzyką / wizualizacjami </w:t>
      </w:r>
      <w:r>
        <w:t xml:space="preserve">- </w:t>
      </w:r>
      <w:r w:rsidRPr="004F7253">
        <w:rPr>
          <w:highlight w:val="white"/>
        </w:rPr>
        <w:t>technika relaksacyjna, która pomaga w obniżeniu stresu i poprawie samopoczucia. Muzyka relaksacyjna wycisza umysł, a wizualizacje pomagają skupić się na pozytywnych obrazach i uczuciach;</w:t>
      </w:r>
    </w:p>
    <w:p w14:paraId="3B9E31C0" w14:textId="2CC32A06" w:rsidR="00FF522A" w:rsidRPr="004F7253" w:rsidRDefault="000409FD" w:rsidP="00053142">
      <w:pPr>
        <w:pStyle w:val="Akapitzlist"/>
        <w:numPr>
          <w:ilvl w:val="0"/>
          <w:numId w:val="77"/>
        </w:numPr>
        <w:ind w:left="425" w:hanging="357"/>
        <w:contextualSpacing/>
        <w:rPr>
          <w:rFonts w:ascii="Times New Roman" w:eastAsia="Times New Roman" w:hAnsi="Times New Roman" w:cs="Times New Roman"/>
          <w:sz w:val="20"/>
          <w:szCs w:val="20"/>
        </w:rPr>
      </w:pPr>
      <w:r w:rsidRPr="00796273">
        <w:rPr>
          <w:b/>
          <w:lang w:val="en-US"/>
        </w:rPr>
        <w:t>Mindfulness</w:t>
      </w:r>
      <w:r w:rsidRPr="004F7253">
        <w:rPr>
          <w:b/>
        </w:rPr>
        <w:t xml:space="preserve"> w ruchu -</w:t>
      </w:r>
      <w:r>
        <w:t xml:space="preserve"> to połączenie </w:t>
      </w:r>
      <w:r w:rsidRPr="00053142">
        <w:rPr>
          <w:highlight w:val="white"/>
        </w:rPr>
        <w:t>ruchu</w:t>
      </w:r>
      <w:r>
        <w:t xml:space="preserve"> fizycznego z praktyką uważności, gdzie świadomość ciała i otoczenia </w:t>
      </w:r>
      <w:r w:rsidRPr="004F7253">
        <w:rPr>
          <w:highlight w:val="white"/>
        </w:rPr>
        <w:t>może przynieść wiele korzyści dla zdrowia fizycznego i</w:t>
      </w:r>
      <w:r w:rsidR="00D76173">
        <w:rPr>
          <w:highlight w:val="white"/>
        </w:rPr>
        <w:t> </w:t>
      </w:r>
      <w:r w:rsidR="00FC5CE6" w:rsidRPr="004F7253">
        <w:rPr>
          <w:highlight w:val="white"/>
        </w:rPr>
        <w:t>psychicznego.</w:t>
      </w:r>
    </w:p>
    <w:p w14:paraId="4C694F1E" w14:textId="3553C610" w:rsidR="00FF522A" w:rsidRPr="00D76173" w:rsidRDefault="000409FD" w:rsidP="00053142">
      <w:pPr>
        <w:pStyle w:val="Akapitzlist"/>
        <w:numPr>
          <w:ilvl w:val="0"/>
          <w:numId w:val="77"/>
        </w:numPr>
        <w:ind w:left="425" w:hanging="357"/>
        <w:contextualSpacing/>
        <w:rPr>
          <w:rFonts w:ascii="Times New Roman" w:eastAsia="Times New Roman" w:hAnsi="Times New Roman" w:cs="Times New Roman"/>
        </w:rPr>
      </w:pPr>
      <w:r w:rsidRPr="00D76173">
        <w:rPr>
          <w:b/>
        </w:rPr>
        <w:t xml:space="preserve">techniki oddechowe - </w:t>
      </w:r>
      <w:r>
        <w:t>metoda polegająca na</w:t>
      </w:r>
      <w:r w:rsidRPr="00D76173">
        <w:rPr>
          <w:b/>
        </w:rPr>
        <w:t xml:space="preserve"> </w:t>
      </w:r>
      <w:r>
        <w:t>obserwacji oddechu,</w:t>
      </w:r>
      <w:r w:rsidR="00D76173">
        <w:t xml:space="preserve"> </w:t>
      </w:r>
      <w:r>
        <w:t xml:space="preserve">łączeniu cyklu oddechu (wdech, zatrzymanie, </w:t>
      </w:r>
      <w:r w:rsidRPr="00053142">
        <w:rPr>
          <w:highlight w:val="white"/>
        </w:rPr>
        <w:t>wydech</w:t>
      </w:r>
      <w:r>
        <w:t xml:space="preserve">) z liczeniem, wizualizacją, konkretnymi ruchami ciała </w:t>
      </w:r>
      <w:r w:rsidR="00047931">
        <w:t xml:space="preserve">lub </w:t>
      </w:r>
      <w:r>
        <w:t>oddechu naprzemiennym (wdech lewą dziurką, wydech prawą);</w:t>
      </w:r>
    </w:p>
    <w:p w14:paraId="7F0D0DFB" w14:textId="69E22435" w:rsidR="00FF522A" w:rsidRPr="004F7253" w:rsidRDefault="000409FD" w:rsidP="00053142">
      <w:pPr>
        <w:pStyle w:val="Akapitzlist"/>
        <w:numPr>
          <w:ilvl w:val="0"/>
          <w:numId w:val="77"/>
        </w:numPr>
        <w:ind w:left="425" w:hanging="357"/>
        <w:contextualSpacing/>
        <w:rPr>
          <w:b/>
          <w:sz w:val="20"/>
          <w:szCs w:val="20"/>
        </w:rPr>
      </w:pPr>
      <w:r w:rsidRPr="004F7253">
        <w:rPr>
          <w:b/>
        </w:rPr>
        <w:t xml:space="preserve">medytacje - </w:t>
      </w:r>
      <w:r>
        <w:t>praktyka</w:t>
      </w:r>
      <w:r w:rsidRPr="004F7253">
        <w:rPr>
          <w:b/>
          <w:highlight w:val="white"/>
        </w:rPr>
        <w:t xml:space="preserve"> </w:t>
      </w:r>
      <w:r w:rsidRPr="004F7253">
        <w:rPr>
          <w:highlight w:val="white"/>
        </w:rPr>
        <w:t xml:space="preserve">mająca ogromny wpływ na funkcjonowanie całego organizmu, </w:t>
      </w:r>
      <w:r>
        <w:t xml:space="preserve">pomaga ona wyeliminować problem nadciśnienia, rozluźnia mięśnie oraz wspiera efektywny odpoczynek. </w:t>
      </w:r>
      <w:r w:rsidR="00047931">
        <w:rPr>
          <w:highlight w:val="white"/>
        </w:rPr>
        <w:t>M</w:t>
      </w:r>
      <w:r w:rsidRPr="004F7253">
        <w:rPr>
          <w:highlight w:val="white"/>
        </w:rPr>
        <w:t>edytacja połączoną z jogą wspiera sprawność fizyczną i</w:t>
      </w:r>
      <w:r w:rsidR="00D76173">
        <w:rPr>
          <w:highlight w:val="white"/>
        </w:rPr>
        <w:t> </w:t>
      </w:r>
      <w:r w:rsidRPr="004F7253">
        <w:rPr>
          <w:highlight w:val="white"/>
        </w:rPr>
        <w:t>pozwala osiągać lepsze wyniki w sporcie;</w:t>
      </w:r>
      <w:r>
        <w:rPr>
          <w:highlight w:val="white"/>
          <w:vertAlign w:val="superscript"/>
        </w:rPr>
        <w:footnoteReference w:id="16"/>
      </w:r>
    </w:p>
    <w:p w14:paraId="32DE5F74" w14:textId="000F91C7" w:rsidR="00FF522A" w:rsidRPr="004F7253" w:rsidRDefault="000409FD" w:rsidP="008A44A4">
      <w:pPr>
        <w:pStyle w:val="Akapitzlist"/>
        <w:numPr>
          <w:ilvl w:val="0"/>
          <w:numId w:val="77"/>
        </w:numPr>
        <w:ind w:left="425" w:hanging="357"/>
        <w:contextualSpacing/>
        <w:rPr>
          <w:b/>
          <w:sz w:val="20"/>
          <w:szCs w:val="20"/>
        </w:rPr>
      </w:pPr>
      <w:r w:rsidRPr="004F7253">
        <w:rPr>
          <w:b/>
        </w:rPr>
        <w:t xml:space="preserve">świadome jedzenie - </w:t>
      </w:r>
      <w:r>
        <w:t xml:space="preserve">na przykład delektowanie się smakiem kostki czekolady, tak aby doświadczyć jej zapachu, wyglądu, </w:t>
      </w:r>
      <w:r w:rsidRPr="008A44A4">
        <w:rPr>
          <w:highlight w:val="white"/>
        </w:rPr>
        <w:t>faktury</w:t>
      </w:r>
      <w:r w:rsidR="00047931">
        <w:t xml:space="preserve"> i</w:t>
      </w:r>
      <w:r>
        <w:t xml:space="preserve"> smaku. Świadome poczucie jak zmienia swoją fakturę w naszych ustach itp.;</w:t>
      </w:r>
    </w:p>
    <w:p w14:paraId="1800B5FE" w14:textId="35917312" w:rsidR="00FF522A" w:rsidRPr="004F7253" w:rsidRDefault="000409FD" w:rsidP="008A44A4">
      <w:pPr>
        <w:pStyle w:val="Akapitzlist"/>
        <w:numPr>
          <w:ilvl w:val="0"/>
          <w:numId w:val="77"/>
        </w:numPr>
        <w:ind w:left="425" w:hanging="357"/>
        <w:contextualSpacing/>
        <w:rPr>
          <w:sz w:val="20"/>
          <w:szCs w:val="20"/>
        </w:rPr>
      </w:pPr>
      <w:r w:rsidRPr="004F7253">
        <w:rPr>
          <w:b/>
        </w:rPr>
        <w:t>spacery z uważnością na zmysły</w:t>
      </w:r>
      <w:r w:rsidR="00B06D1D">
        <w:rPr>
          <w:b/>
        </w:rPr>
        <w:t xml:space="preserve"> </w:t>
      </w:r>
      <w:r w:rsidRPr="004F7253">
        <w:rPr>
          <w:b/>
        </w:rPr>
        <w:t xml:space="preserve">- </w:t>
      </w:r>
      <w:r>
        <w:t xml:space="preserve">spacer, w którym zwracamy uwagę uczestników na sygnały płynące z ciała; związane z doświadczeniami zmysłowymi: odcieniami </w:t>
      </w:r>
      <w:r>
        <w:lastRenderedPageBreak/>
        <w:t xml:space="preserve">konkretnego koloru w </w:t>
      </w:r>
      <w:r w:rsidR="000F3C2C">
        <w:t>otoczeniu,</w:t>
      </w:r>
      <w:r>
        <w:t xml:space="preserve"> światłem między liśćmi drzew, fakturą kory, cieniami, dźwiękiem szelestu liści, zapachem mchu itd.</w:t>
      </w:r>
    </w:p>
    <w:p w14:paraId="6E52845F" w14:textId="77777777" w:rsidR="00FF522A" w:rsidRDefault="000409FD" w:rsidP="004F7253">
      <w:pPr>
        <w:rPr>
          <w:rFonts w:ascii="Times New Roman" w:eastAsia="Times New Roman" w:hAnsi="Times New Roman" w:cs="Times New Roman"/>
        </w:rPr>
      </w:pPr>
      <w:r>
        <w:t>Zalecenia:</w:t>
      </w:r>
    </w:p>
    <w:p w14:paraId="6EAD2C11" w14:textId="76BE2905" w:rsidR="00FF522A" w:rsidRPr="008A44A4" w:rsidRDefault="000409FD" w:rsidP="00411353">
      <w:pPr>
        <w:pStyle w:val="Akapitzlist"/>
        <w:numPr>
          <w:ilvl w:val="0"/>
          <w:numId w:val="74"/>
        </w:numPr>
        <w:ind w:left="426" w:hanging="295"/>
        <w:contextualSpacing/>
        <w:rPr>
          <w:highlight w:val="white"/>
        </w:rPr>
      </w:pPr>
      <w:r w:rsidRPr="008A44A4">
        <w:rPr>
          <w:highlight w:val="white"/>
        </w:rPr>
        <w:t xml:space="preserve">Program powinien dawać możliwość opcjonalnego uczestnictwa w takiej </w:t>
      </w:r>
      <w:r w:rsidR="000F3C2C" w:rsidRPr="008A44A4">
        <w:rPr>
          <w:highlight w:val="white"/>
        </w:rPr>
        <w:t>aktywności,</w:t>
      </w:r>
      <w:r w:rsidRPr="008A44A4">
        <w:rPr>
          <w:highlight w:val="white"/>
        </w:rPr>
        <w:t xml:space="preserve"> ponieważ część osób może podchodzić do takich aktywności z nieufnością.</w:t>
      </w:r>
    </w:p>
    <w:p w14:paraId="04807640" w14:textId="1B10F64E" w:rsidR="00FF522A" w:rsidRPr="008A44A4" w:rsidRDefault="000409FD" w:rsidP="00411353">
      <w:pPr>
        <w:pStyle w:val="Akapitzlist"/>
        <w:numPr>
          <w:ilvl w:val="0"/>
          <w:numId w:val="74"/>
        </w:numPr>
        <w:ind w:left="426" w:hanging="295"/>
        <w:contextualSpacing/>
        <w:rPr>
          <w:highlight w:val="white"/>
        </w:rPr>
      </w:pPr>
      <w:r w:rsidRPr="008A44A4">
        <w:rPr>
          <w:highlight w:val="white"/>
        </w:rPr>
        <w:t>U osób z lękiem, depresją, PTSD, zaburzeniami obsesyjno kompulsywnymi, psychozą lub innymi zaburzeniami psychicznymi medytacja może wywołać negatywne skutki, jeśli nie jest prowadzona przez specjalistę. Koniecznie należy zaznaczyć, że jeśli podczas medytacji pojawią się trudne emocje lub objawy, można przerwać sesję i powiadomić prowadzącego lub inną zaufaną osobę (to samo dotyczy innych aktywności w</w:t>
      </w:r>
      <w:r w:rsidR="000D5891" w:rsidRPr="008A44A4">
        <w:rPr>
          <w:highlight w:val="white"/>
        </w:rPr>
        <w:t> </w:t>
      </w:r>
      <w:r w:rsidRPr="008A44A4">
        <w:rPr>
          <w:highlight w:val="white"/>
        </w:rPr>
        <w:t>programie)</w:t>
      </w:r>
      <w:r w:rsidR="000D5891" w:rsidRPr="008A44A4">
        <w:rPr>
          <w:highlight w:val="white"/>
        </w:rPr>
        <w:t>.</w:t>
      </w:r>
    </w:p>
    <w:p w14:paraId="4F452248" w14:textId="0B43FD28" w:rsidR="00FF522A" w:rsidRPr="004F7253" w:rsidRDefault="000409FD" w:rsidP="00411353">
      <w:pPr>
        <w:pStyle w:val="Akapitzlist"/>
        <w:numPr>
          <w:ilvl w:val="0"/>
          <w:numId w:val="74"/>
        </w:numPr>
        <w:ind w:left="426" w:hanging="295"/>
        <w:contextualSpacing/>
        <w:rPr>
          <w:sz w:val="20"/>
          <w:szCs w:val="20"/>
        </w:rPr>
      </w:pPr>
      <w:r w:rsidRPr="008A44A4">
        <w:rPr>
          <w:highlight w:val="white"/>
        </w:rPr>
        <w:t xml:space="preserve">Praktykowanie </w:t>
      </w:r>
      <w:r w:rsidRPr="00C80DDB">
        <w:rPr>
          <w:highlight w:val="white"/>
          <w:lang w:val="en-US"/>
        </w:rPr>
        <w:t>mindfulness</w:t>
      </w:r>
      <w:r w:rsidRPr="008A44A4">
        <w:rPr>
          <w:highlight w:val="white"/>
        </w:rPr>
        <w:t xml:space="preserve"> nie wymaga specjalnych sprzętów ani lokalizacji, dlatego można wybrać przestrzeń i metody pod konkretną grupę. Przy niektórych technikach przydaje</w:t>
      </w:r>
      <w:r>
        <w:t xml:space="preserve"> się ciche, spokojne miejsce, zatem warto zad</w:t>
      </w:r>
      <w:r w:rsidR="00047931">
        <w:t>b</w:t>
      </w:r>
      <w:r>
        <w:t>ać o te warunki. Ważne jest również zapewnienie alternatywnej, atrakcyjnej aktywności osobom, których niekontrolowane zachowanie (np. związane z niepełnosprawnością) mogłoby utrudniać reszcie grupy skorzystanie z tej formy.</w:t>
      </w:r>
    </w:p>
    <w:p w14:paraId="2A41045E" w14:textId="04B10023" w:rsidR="00FF522A" w:rsidRPr="004F7253" w:rsidRDefault="000409FD" w:rsidP="00411353">
      <w:pPr>
        <w:pStyle w:val="Akapitzlist"/>
        <w:numPr>
          <w:ilvl w:val="0"/>
          <w:numId w:val="74"/>
        </w:numPr>
        <w:ind w:left="426" w:hanging="295"/>
        <w:contextualSpacing/>
        <w:rPr>
          <w:sz w:val="20"/>
          <w:szCs w:val="20"/>
        </w:rPr>
      </w:pPr>
      <w:r>
        <w:t xml:space="preserve">Każdy </w:t>
      </w:r>
      <w:r w:rsidRPr="008A44A4">
        <w:rPr>
          <w:highlight w:val="white"/>
        </w:rPr>
        <w:t>doświadczający</w:t>
      </w:r>
      <w:r>
        <w:t xml:space="preserve"> trudności z oddychaniem lub przewlekłej choroby układu oddechowego, powinien skonsultować się z lekarzem przed wypróbowaniem ćwiczeń oddechowych. Osoby z poważnymi trudnościami mogą mieć trudności z</w:t>
      </w:r>
      <w:r w:rsidR="008A44A4">
        <w:t> </w:t>
      </w:r>
      <w:r>
        <w:t>niektórymi ćwiczeniami i w rezultacie doświadczać negatywnych skutków ubocznych.</w:t>
      </w:r>
    </w:p>
    <w:p w14:paraId="1B514652" w14:textId="6504494F" w:rsidR="00FF522A" w:rsidRPr="008A44A4" w:rsidRDefault="000409FD" w:rsidP="00411353">
      <w:pPr>
        <w:pStyle w:val="Akapitzlist"/>
        <w:numPr>
          <w:ilvl w:val="0"/>
          <w:numId w:val="74"/>
        </w:numPr>
        <w:ind w:left="426" w:hanging="295"/>
        <w:contextualSpacing/>
      </w:pPr>
      <w:r>
        <w:t>Osoby z osteoporozą mogą również narazić się na kontuzję, wykonując ćwiczenia oddechowe. Niektóre techniki średniozaawansowane i zaawansowane mogą być trudne dla osób z tą przypadłością. Podobnie osoby z chorobami oczu, w tym jaskrą lub odwarstwieniem siatkówki,</w:t>
      </w:r>
      <w:r w:rsidR="000D5891">
        <w:t xml:space="preserve"> </w:t>
      </w:r>
      <w:r>
        <w:t>a także z chorobami neurologicznymi</w:t>
      </w:r>
      <w:r w:rsidR="00047931">
        <w:t>,</w:t>
      </w:r>
      <w:r>
        <w:t xml:space="preserve"> jak np. epilepsja, powinny zasięgnąć porady specjalisty, czy mogą uczestniczyć w ćwiczeniach oddechowych.</w:t>
      </w:r>
    </w:p>
    <w:p w14:paraId="180365CC" w14:textId="279BF136" w:rsidR="00FF522A" w:rsidRDefault="000409FD" w:rsidP="00411353">
      <w:pPr>
        <w:pStyle w:val="Akapitzlist"/>
        <w:numPr>
          <w:ilvl w:val="0"/>
          <w:numId w:val="74"/>
        </w:numPr>
        <w:ind w:left="426" w:hanging="295"/>
        <w:contextualSpacing/>
      </w:pPr>
      <w:r>
        <w:t xml:space="preserve">Wszechstronność tych metod pozwala na ich organizację jako samodzielne zajęcia, czyli główny punkt programu, lub rdzeń podczas kilkudniowych wyjazdów, </w:t>
      </w:r>
      <w:r w:rsidR="00047931">
        <w:t xml:space="preserve">a także </w:t>
      </w:r>
      <w:r>
        <w:t>mogą to być zajęcia towarzyszące intensywniejszym, o bardziej wymagającym fizycznie przebiegu.</w:t>
      </w:r>
    </w:p>
    <w:p w14:paraId="205CC740" w14:textId="77777777" w:rsidR="00FF522A" w:rsidRDefault="000409FD" w:rsidP="00745352">
      <w:pPr>
        <w:pStyle w:val="Nagwek4"/>
      </w:pPr>
      <w:r>
        <w:t>Metody terapeutyczne</w:t>
      </w:r>
    </w:p>
    <w:p w14:paraId="22549521" w14:textId="1BE0AE0E" w:rsidR="00FF522A" w:rsidRDefault="000409FD" w:rsidP="004F7253">
      <w:r>
        <w:t>Podczas wyjazdów wytchnieniowych stosuje się różnorodne metody o działaniu terapeutycznym lub wspierającym, w tym m.in. terapi</w:t>
      </w:r>
      <w:r w:rsidR="0044090D">
        <w:t>ę</w:t>
      </w:r>
      <w:r>
        <w:t xml:space="preserve"> przez sztukę, przygodę czy naturę.</w:t>
      </w:r>
    </w:p>
    <w:p w14:paraId="21E9D347" w14:textId="6CFC71EC" w:rsidR="00FF522A" w:rsidRDefault="000409FD" w:rsidP="004F7253">
      <w:pPr>
        <w:rPr>
          <w:rFonts w:ascii="Times New Roman" w:eastAsia="Times New Roman" w:hAnsi="Times New Roman" w:cs="Times New Roman"/>
        </w:rPr>
      </w:pPr>
      <w:r>
        <w:t>Wspierają one zdrowie psychiczne, emocjonalne i fizyczne. Choć różnią się charakterem działań, łączy je holistyczne podejście do człowieka oraz założenie, że środowisko naturalne i</w:t>
      </w:r>
      <w:r w:rsidR="00B938B6">
        <w:t> </w:t>
      </w:r>
      <w:r>
        <w:t>ekspresja artystyczna mają działanie terapeutyczne.</w:t>
      </w:r>
    </w:p>
    <w:p w14:paraId="1CB8F69D" w14:textId="65176A8C" w:rsidR="00FF522A" w:rsidRDefault="000409FD" w:rsidP="004F7253">
      <w:pPr>
        <w:rPr>
          <w:rFonts w:ascii="Times New Roman" w:eastAsia="Times New Roman" w:hAnsi="Times New Roman" w:cs="Times New Roman"/>
        </w:rPr>
      </w:pPr>
      <w:r>
        <w:lastRenderedPageBreak/>
        <w:t>Praktyki te bazują na prostych, dostępnych doświadczeniach, takich jak spacer, praca z</w:t>
      </w:r>
      <w:r w:rsidR="00B938B6">
        <w:t> </w:t>
      </w:r>
      <w:r>
        <w:t>roślinami czy działania twórcze, które stają się narzędziami umożliwiającymi uczestnikom</w:t>
      </w:r>
      <w:r w:rsidR="0044090D">
        <w:t xml:space="preserve"> </w:t>
      </w:r>
      <w:r>
        <w:t>wyciszenie, redukcję napięcia, pogłębienie kontaktu z samym sobą oraz łagodzenie objawów stresu, lęku czy depresji. Działają harmonizująco na układ nerwowy, sprzyjają regeneracji i</w:t>
      </w:r>
      <w:r w:rsidR="00745352">
        <w:t> </w:t>
      </w:r>
      <w:r>
        <w:t>wspierają zdolności adaptacyjne.</w:t>
      </w:r>
    </w:p>
    <w:p w14:paraId="7ED912F2" w14:textId="784562FC" w:rsidR="00FF522A" w:rsidRDefault="000409FD" w:rsidP="004F7253">
      <w:r>
        <w:t>Przykłady metod teraputycznych:</w:t>
      </w:r>
    </w:p>
    <w:p w14:paraId="139D3419" w14:textId="4E5F568C" w:rsidR="00FF522A" w:rsidRPr="004F7253" w:rsidRDefault="000409FD" w:rsidP="008A44A4">
      <w:pPr>
        <w:pStyle w:val="Akapitzlist"/>
        <w:numPr>
          <w:ilvl w:val="0"/>
          <w:numId w:val="77"/>
        </w:numPr>
        <w:ind w:left="425" w:hanging="357"/>
        <w:contextualSpacing/>
        <w:rPr>
          <w:sz w:val="20"/>
          <w:szCs w:val="20"/>
        </w:rPr>
      </w:pPr>
      <w:r w:rsidRPr="004F7253">
        <w:rPr>
          <w:b/>
        </w:rPr>
        <w:t>terapia psychosomatyczna</w:t>
      </w:r>
      <w:r>
        <w:t xml:space="preserve"> </w:t>
      </w:r>
      <w:r w:rsidR="0044090D" w:rsidRPr="0044090D">
        <w:t xml:space="preserve">– </w:t>
      </w:r>
      <w:r>
        <w:t>wsparcie psychologiczne lub psychoterapeutyczne może pomóc w zrozumieniu przyczyn dolegliwości psychosomatycznych i nauczyć zdrowych strategii radzenia sobie z nimi.</w:t>
      </w:r>
    </w:p>
    <w:p w14:paraId="10E463AC" w14:textId="3A8822F5" w:rsidR="00FF522A" w:rsidRPr="004F7253" w:rsidRDefault="000409FD" w:rsidP="008A44A4">
      <w:pPr>
        <w:pStyle w:val="Akapitzlist"/>
        <w:numPr>
          <w:ilvl w:val="0"/>
          <w:numId w:val="77"/>
        </w:numPr>
        <w:ind w:left="425" w:hanging="357"/>
        <w:contextualSpacing/>
        <w:rPr>
          <w:sz w:val="20"/>
          <w:szCs w:val="20"/>
        </w:rPr>
      </w:pPr>
      <w:r w:rsidRPr="004F7253">
        <w:rPr>
          <w:b/>
        </w:rPr>
        <w:t>arteterapia</w:t>
      </w:r>
      <w:r>
        <w:t xml:space="preserve"> (ang. </w:t>
      </w:r>
      <w:r w:rsidRPr="00417F4A">
        <w:rPr>
          <w:iCs/>
          <w:lang w:val="pl-PL"/>
        </w:rPr>
        <w:t xml:space="preserve">Art </w:t>
      </w:r>
      <w:r w:rsidRPr="00C80DDB">
        <w:rPr>
          <w:iCs/>
          <w:lang w:val="en-US"/>
        </w:rPr>
        <w:t>Therapy</w:t>
      </w:r>
      <w:r>
        <w:t xml:space="preserve">) </w:t>
      </w:r>
      <w:r w:rsidR="0044090D" w:rsidRPr="0044090D">
        <w:t xml:space="preserve">– </w:t>
      </w:r>
      <w:r>
        <w:t>forma terapii wykorzystująca różnorodne działania artystyczne</w:t>
      </w:r>
      <w:r w:rsidR="0044090D">
        <w:t xml:space="preserve">, </w:t>
      </w:r>
      <w:r>
        <w:t>m.in. rysunek, malarstwo, rzeźbę, taniec, muzykę, teatr czy fotografię</w:t>
      </w:r>
      <w:r w:rsidR="00745352">
        <w:t xml:space="preserve"> </w:t>
      </w:r>
      <w:r>
        <w:t>– jako sposób wyrażania emocji, komunikacji, autorefleksji i pracy nad sobą.</w:t>
      </w:r>
    </w:p>
    <w:p w14:paraId="24D086FE" w14:textId="13B1F2A3" w:rsidR="00FF522A" w:rsidRPr="004F7253" w:rsidRDefault="000409FD" w:rsidP="008A44A4">
      <w:pPr>
        <w:pStyle w:val="Akapitzlist"/>
        <w:numPr>
          <w:ilvl w:val="0"/>
          <w:numId w:val="77"/>
        </w:numPr>
        <w:ind w:left="425" w:hanging="357"/>
        <w:contextualSpacing/>
        <w:rPr>
          <w:rFonts w:ascii="Times New Roman" w:eastAsia="Times New Roman" w:hAnsi="Times New Roman" w:cs="Times New Roman"/>
        </w:rPr>
      </w:pPr>
      <w:r w:rsidRPr="004F7253">
        <w:rPr>
          <w:b/>
        </w:rPr>
        <w:t>hortiterapia</w:t>
      </w:r>
      <w:r>
        <w:t>, czyli terapia ogrodem (ogrodoterapia)</w:t>
      </w:r>
      <w:r w:rsidR="0044090D">
        <w:t xml:space="preserve"> </w:t>
      </w:r>
      <w:r w:rsidR="0044090D" w:rsidRPr="0044090D">
        <w:t>–</w:t>
      </w:r>
      <w:r>
        <w:t xml:space="preserve"> to forma psychoterapii wykorzystująca kontakt z naturą i aktywności ogrodnicze, takie jak sadzenie, pielęgnacja roślin czy projektowanie ogrodów. Terapia angażuje zmysły poprzez kontakt z roślinami, wodą, kamieniami i innymi naturalnymi elementami, tworząc kojące środowisko. Może być prowadzona w ogrodach, parkach lub lasach.</w:t>
      </w:r>
    </w:p>
    <w:p w14:paraId="6ED77904" w14:textId="41EB2434" w:rsidR="00FF522A" w:rsidRPr="004F7253" w:rsidRDefault="000409FD" w:rsidP="008A44A4">
      <w:pPr>
        <w:pStyle w:val="Akapitzlist"/>
        <w:numPr>
          <w:ilvl w:val="0"/>
          <w:numId w:val="77"/>
        </w:numPr>
        <w:ind w:left="425" w:hanging="357"/>
        <w:contextualSpacing/>
        <w:rPr>
          <w:rFonts w:ascii="Times New Roman" w:eastAsia="Times New Roman" w:hAnsi="Times New Roman" w:cs="Times New Roman"/>
        </w:rPr>
      </w:pPr>
      <w:r>
        <w:rPr>
          <w:rFonts w:hint="eastAsia"/>
          <w:noProof/>
          <w:lang w:eastAsia="ja-JP"/>
        </w:rPr>
        <w:t>Shinrin-yoku</w:t>
      </w:r>
      <w:r>
        <w:t>, czyli „</w:t>
      </w:r>
      <w:r w:rsidRPr="004F7253">
        <w:rPr>
          <w:b/>
        </w:rPr>
        <w:t>kąpiel leśna</w:t>
      </w:r>
      <w:r>
        <w:t xml:space="preserve">”, to japońska praktyka polegająca na świadomym przebywaniu w lesie z pełnym zaangażowaniem wszystkich zmysłów. Dosłowne tłumaczenie z japońskiego to </w:t>
      </w:r>
      <w:r w:rsidR="0044090D">
        <w:t>„</w:t>
      </w:r>
      <w:r>
        <w:t>czerpanie z atmosfery lasu lub głębokie zanurzenie się w</w:t>
      </w:r>
      <w:r w:rsidR="00745352">
        <w:t> </w:t>
      </w:r>
      <w:r>
        <w:t>leśnym otoczeniu przy użyciu wszystkich zmysłów</w:t>
      </w:r>
      <w:r w:rsidR="0044090D">
        <w:t>”</w:t>
      </w:r>
      <w:r>
        <w:t>.</w:t>
      </w:r>
    </w:p>
    <w:p w14:paraId="5B4A77E0" w14:textId="62AA6D18" w:rsidR="00FF522A" w:rsidRPr="004F7253" w:rsidRDefault="000409FD" w:rsidP="008A44A4">
      <w:pPr>
        <w:pStyle w:val="Akapitzlist"/>
        <w:numPr>
          <w:ilvl w:val="0"/>
          <w:numId w:val="77"/>
        </w:numPr>
        <w:ind w:left="425" w:hanging="357"/>
        <w:contextualSpacing/>
        <w:rPr>
          <w:rFonts w:ascii="Times New Roman" w:eastAsia="Times New Roman" w:hAnsi="Times New Roman" w:cs="Times New Roman"/>
        </w:rPr>
      </w:pPr>
      <w:r w:rsidRPr="004F7253">
        <w:rPr>
          <w:b/>
        </w:rPr>
        <w:t xml:space="preserve">Zooterapia </w:t>
      </w:r>
      <w:r w:rsidR="0044090D" w:rsidRPr="00EC0BA5">
        <w:rPr>
          <w:bCs/>
        </w:rPr>
        <w:t>–</w:t>
      </w:r>
      <w:r w:rsidR="0044090D" w:rsidRPr="0044090D">
        <w:rPr>
          <w:b/>
        </w:rPr>
        <w:t xml:space="preserve"> </w:t>
      </w:r>
      <w:r>
        <w:t>inaczej animaloterapia, to forma terapii polegająca na kontakcie ze zwierzętami. Wykorzystuje dobroczynny wpływ zwierząt na człowieka. Istnieje wiele rodzajów zooterapii, np. dogoterapia (terapia z wykorzystaniem psów), felinoterapia (terapia z wykorzystaniem kotów), hipoterapia (terapia z wykorzystaniem koni) czy alpakoterapia (terapia z wykorzystaniem alpak)</w:t>
      </w:r>
      <w:r w:rsidR="00745352">
        <w:t>.</w:t>
      </w:r>
    </w:p>
    <w:p w14:paraId="52E5BC18" w14:textId="77777777" w:rsidR="00FF522A" w:rsidRDefault="000409FD" w:rsidP="004F7253">
      <w:r>
        <w:t>Zalecenia:</w:t>
      </w:r>
    </w:p>
    <w:p w14:paraId="526DB7E3" w14:textId="74C821C5" w:rsidR="00FF522A" w:rsidRDefault="000409FD" w:rsidP="009A5FBC">
      <w:pPr>
        <w:pStyle w:val="Akapitzlist"/>
        <w:numPr>
          <w:ilvl w:val="0"/>
          <w:numId w:val="74"/>
        </w:numPr>
        <w:ind w:left="426" w:hanging="295"/>
        <w:contextualSpacing/>
      </w:pPr>
      <w:r>
        <w:t>Ze względu na ich wpływ emocjonalny i psychiczny, metody te powinny być planowane i</w:t>
      </w:r>
      <w:r w:rsidR="00745352">
        <w:t> </w:t>
      </w:r>
      <w:r>
        <w:t>realizowane przy współudziale wykwalifikowanych specjalistów – terapeutów, psychologów, pedagogów specjalnych lub innych profesjonalistów posiadających wiedzę i doświadczenie w pracy z daną metodą.</w:t>
      </w:r>
    </w:p>
    <w:p w14:paraId="56347121" w14:textId="6339918B" w:rsidR="00FF522A" w:rsidRDefault="000409FD" w:rsidP="009A5FBC">
      <w:pPr>
        <w:pStyle w:val="Akapitzlist"/>
        <w:numPr>
          <w:ilvl w:val="0"/>
          <w:numId w:val="74"/>
        </w:numPr>
        <w:ind w:left="426" w:hanging="295"/>
        <w:contextualSpacing/>
      </w:pPr>
      <w:r>
        <w:t>Praktyki te mogą być elementem działań rozwojowych, wspierających lub terapeutycznych – stosowanych zarówno samodzielnie, jak i jako uzupełnienie innych form wsparcia psychologicznego.</w:t>
      </w:r>
    </w:p>
    <w:p w14:paraId="34E4EDE2" w14:textId="77777777" w:rsidR="00FF522A" w:rsidRDefault="000409FD" w:rsidP="009A5FBC">
      <w:pPr>
        <w:pStyle w:val="Akapitzlist"/>
        <w:numPr>
          <w:ilvl w:val="0"/>
          <w:numId w:val="74"/>
        </w:numPr>
        <w:ind w:left="426" w:hanging="295"/>
        <w:contextualSpacing/>
      </w:pPr>
      <w:r>
        <w:t>Są szczególnie polecane w turystyce wytchnieniowej jako dostępne i niewymagające metody regeneracji sił psychofizycznych.</w:t>
      </w:r>
    </w:p>
    <w:p w14:paraId="4D86CA59" w14:textId="3CC482EC" w:rsidR="00FF522A" w:rsidRDefault="000409FD" w:rsidP="009A5FBC">
      <w:pPr>
        <w:pStyle w:val="Akapitzlist"/>
        <w:numPr>
          <w:ilvl w:val="0"/>
          <w:numId w:val="74"/>
        </w:numPr>
        <w:ind w:left="426" w:hanging="295"/>
        <w:contextualSpacing/>
      </w:pPr>
      <w:r>
        <w:t xml:space="preserve">W przeciwieństwie do aktywnych form terapii outdoorowych, metody te są bardziej introspekcyjne i nie wymagają dużego wysiłku fizycznego, przez co są dostępne również </w:t>
      </w:r>
      <w:r>
        <w:lastRenderedPageBreak/>
        <w:t xml:space="preserve">dla osób z ograniczoną mobilnością, starszych, przewlekle chorych </w:t>
      </w:r>
      <w:r w:rsidR="0044090D">
        <w:t xml:space="preserve">lub </w:t>
      </w:r>
      <w:r>
        <w:t>z</w:t>
      </w:r>
      <w:r w:rsidR="00B84B84">
        <w:t> </w:t>
      </w:r>
      <w:r>
        <w:t>niepełnosprawnościami.</w:t>
      </w:r>
    </w:p>
    <w:p w14:paraId="470D8A9A" w14:textId="6AA4F6A0" w:rsidR="00FF522A" w:rsidRDefault="000409FD" w:rsidP="009A5FBC">
      <w:pPr>
        <w:pStyle w:val="Akapitzlist"/>
        <w:numPr>
          <w:ilvl w:val="0"/>
          <w:numId w:val="74"/>
        </w:numPr>
        <w:ind w:left="426" w:hanging="295"/>
        <w:contextualSpacing/>
      </w:pPr>
      <w:r>
        <w:t xml:space="preserve">Ważnym elementem tych praktyk jest ich rytmiczność i uważność – działania te zachęcają do spowolnienia, obecności </w:t>
      </w:r>
      <w:r w:rsidR="0044090D">
        <w:t>„</w:t>
      </w:r>
      <w:r>
        <w:t>tu i teraz</w:t>
      </w:r>
      <w:r w:rsidR="0044090D">
        <w:t>”</w:t>
      </w:r>
      <w:r>
        <w:t>, łagodnej refleksji oraz ponownego połączenia z otoczeniem naturalnym i własnym wnętrzem.</w:t>
      </w:r>
    </w:p>
    <w:p w14:paraId="6D8B20B7" w14:textId="77777777" w:rsidR="00FF522A" w:rsidRDefault="000409FD" w:rsidP="009A5FBC">
      <w:pPr>
        <w:pStyle w:val="Akapitzlist"/>
        <w:numPr>
          <w:ilvl w:val="0"/>
          <w:numId w:val="74"/>
        </w:numPr>
        <w:ind w:left="426" w:hanging="295"/>
        <w:contextualSpacing/>
      </w:pPr>
      <w:r>
        <w:t>Ich forma i intensywność powinny być dostosowane do indywidualnych potrzeb grupy.</w:t>
      </w:r>
    </w:p>
    <w:p w14:paraId="10CBD1FC" w14:textId="30C61CAC" w:rsidR="00FF522A" w:rsidRDefault="000409FD" w:rsidP="004F7253">
      <w:r>
        <w:t>Podczas wyjazdów warto również uwzględnić aktywności wykorzystujące walory przyrodnicze miejsc, do których jedziemy. Można to zrobić</w:t>
      </w:r>
      <w:r w:rsidR="0044090D">
        <w:t>,</w:t>
      </w:r>
      <w:r>
        <w:t xml:space="preserve"> planując w programie elementy terapii w naturze.</w:t>
      </w:r>
    </w:p>
    <w:p w14:paraId="11D43231" w14:textId="371D8787" w:rsidR="00FF522A" w:rsidRDefault="000409FD" w:rsidP="004F7253">
      <w:r>
        <w:rPr>
          <w:b/>
        </w:rPr>
        <w:t>Terapia przygodą</w:t>
      </w:r>
      <w:r>
        <w:t xml:space="preserve"> (z j. ang</w:t>
      </w:r>
      <w:r w:rsidRPr="00C80DDB">
        <w:rPr>
          <w:lang w:val="en-US"/>
        </w:rPr>
        <w:t>. Adventure therapy</w:t>
      </w:r>
      <w:r>
        <w:t xml:space="preserve">), </w:t>
      </w:r>
      <w:r>
        <w:rPr>
          <w:b/>
        </w:rPr>
        <w:t>terapia dzikością</w:t>
      </w:r>
      <w:r>
        <w:t xml:space="preserve"> (z j. ang. </w:t>
      </w:r>
      <w:r w:rsidRPr="00C80DDB">
        <w:rPr>
          <w:lang w:val="en-US"/>
        </w:rPr>
        <w:t>Wilderness Therapy</w:t>
      </w:r>
      <w:r>
        <w:t xml:space="preserve">) oraz terapia oparta na doświadczeniu na świeżym powietrzu (z j. ang. </w:t>
      </w:r>
      <w:r w:rsidRPr="00C80DDB">
        <w:rPr>
          <w:lang w:val="en-US"/>
        </w:rPr>
        <w:t>Outdoor Experiential Therapy</w:t>
      </w:r>
      <w:r>
        <w:t xml:space="preserve">) to formy działań o charakterze rozwojowym, wspierającym, terapeutycznym i psychoterapeutycznym z wykorzystaniem działań w kontakcie z przyrodą </w:t>
      </w:r>
      <w:r w:rsidR="00C51F97">
        <w:t xml:space="preserve">– </w:t>
      </w:r>
      <w:r>
        <w:t>środowiskiem naturalnym.</w:t>
      </w:r>
    </w:p>
    <w:p w14:paraId="62FC65A7" w14:textId="7FBB4F0E" w:rsidR="00FF522A" w:rsidRDefault="000409FD" w:rsidP="004F7253">
      <w:pPr>
        <w:rPr>
          <w:rFonts w:ascii="Times New Roman" w:eastAsia="Times New Roman" w:hAnsi="Times New Roman" w:cs="Times New Roman"/>
        </w:rPr>
      </w:pPr>
      <w:r>
        <w:t>W ramach tego typu metod wykorzystuje się różnorodne aktywności outdoorowe</w:t>
      </w:r>
      <w:r w:rsidR="00C51F97">
        <w:t>,</w:t>
      </w:r>
      <w:r>
        <w:t xml:space="preserve"> będące narzędziami wspierającymi rozwój uczestników na trzech poziomach: fizycznym, społecznym i poznawczym. Metody te zakładają, że poprzez kontakt z naturą i doświadczanie wyzwań możemy przełamywać własne ograniczenia, zdobywać nowe kompetencje, a także lepiej poznawać siebie w kontaktach społecznych i środowisku naturalnym.</w:t>
      </w:r>
    </w:p>
    <w:p w14:paraId="07D49269" w14:textId="5199F0F9" w:rsidR="00FF522A" w:rsidRDefault="000409FD" w:rsidP="004F7253">
      <w:pPr>
        <w:rPr>
          <w:rFonts w:ascii="Times New Roman" w:eastAsia="Times New Roman" w:hAnsi="Times New Roman" w:cs="Times New Roman"/>
        </w:rPr>
      </w:pPr>
      <w:r>
        <w:t xml:space="preserve">Zaplanowane aktywności powinny być dostosowane do potrzeb i możliwości psychofizycznych uczestników (w zależności od uczestnika wyzwaniem może </w:t>
      </w:r>
      <w:r w:rsidR="00C51F97">
        <w:t xml:space="preserve">być </w:t>
      </w:r>
      <w:r>
        <w:t>kilkugodzinna wycieczka, spacer po lesie, górski trekking lub wspinaczka w skałach).</w:t>
      </w:r>
    </w:p>
    <w:p w14:paraId="3072BCA2" w14:textId="60BE2A60" w:rsidR="00FF522A" w:rsidRDefault="000409FD" w:rsidP="004F7253">
      <w:pPr>
        <w:rPr>
          <w:rFonts w:ascii="Times New Roman" w:eastAsia="Times New Roman" w:hAnsi="Times New Roman" w:cs="Times New Roman"/>
        </w:rPr>
      </w:pPr>
      <w:r>
        <w:t>Dodatkową wartością dla opiekunów biorących udział w wyjazdach terapeutycznych w</w:t>
      </w:r>
      <w:r w:rsidR="00745352">
        <w:t> </w:t>
      </w:r>
      <w:r>
        <w:t>naturze jest poza samym odpoczynkiem - wytchnieniem, także refleksja nad przeżywanymi trudnościami, praca nad ich poszczególnymi aspektami, pogłębieni</w:t>
      </w:r>
      <w:r w:rsidR="00C51F97">
        <w:t>e</w:t>
      </w:r>
      <w:r>
        <w:t xml:space="preserve"> samoświadomości oraz kompetencji osobistych i społecznych.</w:t>
      </w:r>
    </w:p>
    <w:p w14:paraId="7C348BC2" w14:textId="77777777" w:rsidR="00FF522A" w:rsidRDefault="000409FD" w:rsidP="004F7253">
      <w:r>
        <w:t>Przykłady praktyk terapii w przyrodzie i przygodą:</w:t>
      </w:r>
    </w:p>
    <w:p w14:paraId="3A8BCE19" w14:textId="7BD9B6B8" w:rsidR="00FF522A" w:rsidRPr="004F7253" w:rsidRDefault="000409FD" w:rsidP="008A44A4">
      <w:pPr>
        <w:pStyle w:val="Akapitzlist"/>
        <w:numPr>
          <w:ilvl w:val="0"/>
          <w:numId w:val="77"/>
        </w:numPr>
        <w:ind w:left="425" w:hanging="357"/>
        <w:contextualSpacing/>
        <w:rPr>
          <w:rFonts w:ascii="Times New Roman" w:eastAsia="Times New Roman" w:hAnsi="Times New Roman" w:cs="Times New Roman"/>
          <w:sz w:val="20"/>
          <w:szCs w:val="20"/>
        </w:rPr>
      </w:pPr>
      <w:r w:rsidRPr="004F7253">
        <w:rPr>
          <w:b/>
        </w:rPr>
        <w:t>Wyjazd wspinaczkowy w skały</w:t>
      </w:r>
      <w:r>
        <w:t>. Wspinanie działa stymulująco zarówno na poziomie fizycznym, psychicznym</w:t>
      </w:r>
      <w:r w:rsidR="00AA6955">
        <w:t>,</w:t>
      </w:r>
      <w:r>
        <w:t xml:space="preserve"> jak i emocjonalnym, a największą zaletą jest fakt, że zamiast żmudnego powtarzania ćwiczeń, osoby uczestniczące świetnie się bawią, nie mając poczucia, że biorą udział w terapii. Poprzez wspólne działanie i zabawę uczestnicy lepiej poznają siebie, uczą się wytrwałości w dążeniu do celu oraz pokonywania trudności, ale też radzenia sobie z porażką i tego</w:t>
      </w:r>
      <w:r w:rsidR="00A82E79">
        <w:t>,</w:t>
      </w:r>
      <w:r>
        <w:t xml:space="preserve"> jak cieszyć się z osiągniętego sukcesu. Wspinaczka to również aktywność partnerska – uczy więc zaufania do innych. Organizując wyjazd wspinaczkowy dla </w:t>
      </w:r>
      <w:r w:rsidR="00A82E79">
        <w:t xml:space="preserve">osób </w:t>
      </w:r>
      <w:r>
        <w:t>niewidomych, warto zabrać ze sobą słuchawkowy zestaw łączności bezprzewodowej intercom. Ułatwia komunikację między osobą wspinającą się a</w:t>
      </w:r>
      <w:r w:rsidR="00390D38">
        <w:t> </w:t>
      </w:r>
      <w:r>
        <w:t>asekurującą.</w:t>
      </w:r>
    </w:p>
    <w:p w14:paraId="206E61F6" w14:textId="3F2047E0" w:rsidR="00FF522A" w:rsidRPr="004F7253" w:rsidRDefault="00A82E79" w:rsidP="008A44A4">
      <w:pPr>
        <w:pStyle w:val="Akapitzlist"/>
        <w:numPr>
          <w:ilvl w:val="0"/>
          <w:numId w:val="77"/>
        </w:numPr>
        <w:ind w:left="425" w:hanging="357"/>
        <w:contextualSpacing/>
        <w:rPr>
          <w:rFonts w:ascii="Times New Roman" w:eastAsia="Times New Roman" w:hAnsi="Times New Roman" w:cs="Times New Roman"/>
          <w:sz w:val="20"/>
          <w:szCs w:val="20"/>
        </w:rPr>
      </w:pPr>
      <w:r>
        <w:rPr>
          <w:b/>
        </w:rPr>
        <w:lastRenderedPageBreak/>
        <w:t>Pobyt</w:t>
      </w:r>
      <w:r w:rsidR="000409FD" w:rsidRPr="004F7253">
        <w:rPr>
          <w:b/>
        </w:rPr>
        <w:t xml:space="preserve"> </w:t>
      </w:r>
      <w:r>
        <w:rPr>
          <w:b/>
        </w:rPr>
        <w:t xml:space="preserve">w </w:t>
      </w:r>
      <w:r w:rsidR="00FB56AB">
        <w:rPr>
          <w:b/>
        </w:rPr>
        <w:t>naturze, np</w:t>
      </w:r>
      <w:r w:rsidR="0023332B">
        <w:rPr>
          <w:b/>
        </w:rPr>
        <w:t>.</w:t>
      </w:r>
      <w:r w:rsidR="00FB56AB">
        <w:rPr>
          <w:b/>
        </w:rPr>
        <w:t xml:space="preserve"> w </w:t>
      </w:r>
      <w:r>
        <w:rPr>
          <w:b/>
        </w:rPr>
        <w:t xml:space="preserve">lesie </w:t>
      </w:r>
      <w:r w:rsidR="000409FD" w:rsidRPr="004F7253">
        <w:rPr>
          <w:b/>
        </w:rPr>
        <w:t xml:space="preserve">z aktywnościami wykorzystującymi narzędzia pracy zespołowej. </w:t>
      </w:r>
      <w:r w:rsidR="000409FD">
        <w:t>Uczestnicy podczas wspólnych gier i zabaw z wykorzystaniem narzędzi rozwojowych</w:t>
      </w:r>
      <w:r>
        <w:t>,</w:t>
      </w:r>
      <w:r w:rsidR="000409FD">
        <w:t xml:space="preserve"> tj. liny, gumizela (elastyczna wstęga w kształcie okręgu), </w:t>
      </w:r>
      <w:r w:rsidR="000409FD" w:rsidRPr="00C80DDB">
        <w:rPr>
          <w:lang w:val="en-US"/>
        </w:rPr>
        <w:t>slackline</w:t>
      </w:r>
      <w:r w:rsidR="000409FD">
        <w:t xml:space="preserve"> (nisko zawieszona nad ziemią i rozpięta między dwoma drzewami taśma) lub elementy otaczającej przyrody</w:t>
      </w:r>
      <w:r>
        <w:t>,</w:t>
      </w:r>
      <w:r w:rsidR="000409FD">
        <w:t xml:space="preserve"> np. zwalony konar lub pnie drzew, rozwijają kompetencje pracy w</w:t>
      </w:r>
      <w:r w:rsidR="00353BA2">
        <w:t> </w:t>
      </w:r>
      <w:r w:rsidR="000409FD">
        <w:t>zespole</w:t>
      </w:r>
      <w:r>
        <w:t>,</w:t>
      </w:r>
      <w:r w:rsidR="000409FD">
        <w:t xml:space="preserve"> tj. komunikacja, aktywne słuchanie, odpowiedzialność za siebie i za innych członków grupy, współpraca, rozwiązywanie konfliktów.</w:t>
      </w:r>
    </w:p>
    <w:p w14:paraId="45B0DBC8" w14:textId="664B441E" w:rsidR="00FF522A" w:rsidRPr="004F7253" w:rsidRDefault="000409FD" w:rsidP="008A44A4">
      <w:pPr>
        <w:pStyle w:val="Akapitzlist"/>
        <w:numPr>
          <w:ilvl w:val="0"/>
          <w:numId w:val="77"/>
        </w:numPr>
        <w:ind w:left="425" w:hanging="357"/>
        <w:contextualSpacing/>
        <w:rPr>
          <w:rFonts w:ascii="Times New Roman" w:eastAsia="Times New Roman" w:hAnsi="Times New Roman" w:cs="Times New Roman"/>
          <w:sz w:val="20"/>
          <w:szCs w:val="20"/>
        </w:rPr>
      </w:pPr>
      <w:r w:rsidRPr="004F7253">
        <w:rPr>
          <w:b/>
        </w:rPr>
        <w:t xml:space="preserve">Wyprawa trekkingowa w górach. </w:t>
      </w:r>
      <w:r>
        <w:t>Wędrówka po szlakach o zróżnicowanym stopniu trudności sprzyja poprawie kondycji, koordynacji ruchowej i wydolności organizmu, a</w:t>
      </w:r>
      <w:r w:rsidR="00F32663">
        <w:t> </w:t>
      </w:r>
      <w:r>
        <w:t>jednocześnie działa kojąco dzięki kontaktowi z naturą i pięknym widokom. Wspólne pokonywanie kolejnych etapów trasy uczy planowania, zarządzania siłami, a także wzajemnego wsparcia i motywacji w grupie. To okazja do kształtowania umiejętności radzenia sobie w zmiennych warunkach pogodowych, adaptacji do nowych sytuacji oraz budowania odporności psychicznej. Wyprawa stwarza przestrzeń do rozmów, dzielenia się doświadczeniami i przeżywania radości z osiągniętych celów, co wzmacnia więzi między uczestnikami.</w:t>
      </w:r>
    </w:p>
    <w:p w14:paraId="2CEC5116" w14:textId="58DAC50E" w:rsidR="00FF522A" w:rsidRPr="004F7253" w:rsidRDefault="000409FD" w:rsidP="008A44A4">
      <w:pPr>
        <w:pStyle w:val="Akapitzlist"/>
        <w:numPr>
          <w:ilvl w:val="0"/>
          <w:numId w:val="77"/>
        </w:numPr>
        <w:ind w:left="425" w:hanging="357"/>
        <w:contextualSpacing/>
        <w:rPr>
          <w:rFonts w:ascii="Times New Roman" w:eastAsia="Times New Roman" w:hAnsi="Times New Roman" w:cs="Times New Roman"/>
          <w:sz w:val="20"/>
          <w:szCs w:val="20"/>
        </w:rPr>
      </w:pPr>
      <w:r w:rsidRPr="004F7253">
        <w:rPr>
          <w:b/>
        </w:rPr>
        <w:t xml:space="preserve"> Nocleg pod namiotami (biwak lub obóz). </w:t>
      </w:r>
      <w:r>
        <w:t>Podczas tego typu wyjazdu, poza nauką konkretnych umiejętności outdoorowych i wspieraniem samodzielności (jak spakować plecak, jak się ubrać, jak rozpalić ognisko i ugotować zupę w kociołku na ogniu, jak rozstawić namiot), uczestnicy pracują nad rozwijaniem kompetencji miękkich</w:t>
      </w:r>
      <w:r w:rsidR="00A82E79">
        <w:t>,</w:t>
      </w:r>
      <w:r>
        <w:t xml:space="preserve"> tj. komunikacja, umiejętności rozwiązywania problemów i pracy w grupie, asertywność, poprawa samoświadomości i poczucia własnej wartości. W przypadku obozu, każdy uczestnik obozu powinien wypełnić kartę kwalifikacyjną uczestnika wypoczynku. Ten obowiązkowy dokument</w:t>
      </w:r>
      <w:r w:rsidR="00A82E79">
        <w:t>,</w:t>
      </w:r>
      <w:r>
        <w:t xml:space="preserve"> przechowywany przez kierownika obozu zawiera dane o</w:t>
      </w:r>
      <w:r w:rsidR="00353BA2">
        <w:t> </w:t>
      </w:r>
      <w:r>
        <w:t>stanie zdrowia uczestnika, alergiach i innych ważnych informacjach, które są niezbędne organizatorowi do zapewnienia bezpieczeństwa podczas wypoczynku</w:t>
      </w:r>
      <w:r w:rsidR="00A82E79">
        <w:t xml:space="preserve">. </w:t>
      </w:r>
      <w:r>
        <w:t>Kierownik obozu i</w:t>
      </w:r>
      <w:r w:rsidR="00F32663">
        <w:t> </w:t>
      </w:r>
      <w:r>
        <w:t>wychowawca powi</w:t>
      </w:r>
      <w:r w:rsidR="00A82E79">
        <w:t>nni</w:t>
      </w:r>
      <w:r>
        <w:t xml:space="preserve"> dokładnie zapoznać się z informacjami na temat uczestników obozu zamieszczonymi w karcie kwalifikacyjnej.</w:t>
      </w:r>
    </w:p>
    <w:p w14:paraId="00EF9323" w14:textId="3CF66CFF" w:rsidR="00FF522A" w:rsidRDefault="000409FD" w:rsidP="008A44A4">
      <w:pPr>
        <w:pStyle w:val="Akapitzlist"/>
        <w:numPr>
          <w:ilvl w:val="0"/>
          <w:numId w:val="77"/>
        </w:numPr>
        <w:ind w:left="425" w:hanging="357"/>
        <w:contextualSpacing/>
      </w:pPr>
      <w:r w:rsidRPr="004F7253">
        <w:rPr>
          <w:b/>
        </w:rPr>
        <w:t xml:space="preserve">Wycieczka rowerowa. </w:t>
      </w:r>
      <w:r>
        <w:t xml:space="preserve">Atutem tej formy jest możliwość uprawiania jej na całym obszarze Polski oraz niemal w każdym terenie, w zależności od umiejętności </w:t>
      </w:r>
      <w:r w:rsidR="00C94536">
        <w:t xml:space="preserve">i </w:t>
      </w:r>
      <w:r>
        <w:t xml:space="preserve">kondycji uczestników. Gęsta sieć tras rowerowych o równej nawierzchni asfaltowej, </w:t>
      </w:r>
      <w:r w:rsidR="000F3C2C">
        <w:t>szutrowej</w:t>
      </w:r>
      <w:r>
        <w:t xml:space="preserve"> lub gruntowej pozwala na organizację wycieczek od kilku do kilkudziesięciu kilometrów, jak również wielodniowych o charakterze zarówno rekreacyjnym, jak i</w:t>
      </w:r>
      <w:r w:rsidR="00390D38">
        <w:t> </w:t>
      </w:r>
      <w:r>
        <w:t>sportowym. Dostępność sprzętu: rowery dla osób z niepełnosprawnością o napędzie tradycyjnym oraz wspomagane elektrycznie, bezpieczne i stabilne wózki terenowe, które można przypiąć do zwykłego roweru</w:t>
      </w:r>
      <w:r w:rsidR="00C94536">
        <w:t>,</w:t>
      </w:r>
      <w:r>
        <w:t xml:space="preserve"> pozwalają niemal każdemu na udział w tych aktywnościach. Jazda rowerem korzystnie wpływa na pracę płuc i serca. Możliwość pokonania kilkudziesięciokilometrowych dystansów pozwala </w:t>
      </w:r>
      <w:r w:rsidR="00C94536">
        <w:t xml:space="preserve">na </w:t>
      </w:r>
      <w:r>
        <w:t xml:space="preserve">poznanie odwiedzanych obszarów lub nieznanych terenów w miejscu zamieszkania. </w:t>
      </w:r>
      <w:r w:rsidRPr="004F7253">
        <w:rPr>
          <w:color w:val="001D35"/>
          <w:highlight w:val="white"/>
        </w:rPr>
        <w:t xml:space="preserve">Jazda na rowerze pobudza wiele obszarów mózgu, w tym układ limbiczny (szczególnie hipokamp, odpowiedzialny za pamięć i uczenie się) oraz układ nagrody, który poprzez uwalnianie </w:t>
      </w:r>
      <w:r w:rsidRPr="004F7253">
        <w:rPr>
          <w:color w:val="001D35"/>
          <w:highlight w:val="white"/>
        </w:rPr>
        <w:lastRenderedPageBreak/>
        <w:t>neuroprzekaźników</w:t>
      </w:r>
      <w:r w:rsidR="00C94536">
        <w:rPr>
          <w:color w:val="001D35"/>
          <w:highlight w:val="white"/>
        </w:rPr>
        <w:t>,</w:t>
      </w:r>
      <w:r w:rsidRPr="004F7253">
        <w:rPr>
          <w:color w:val="001D35"/>
          <w:highlight w:val="white"/>
        </w:rPr>
        <w:t xml:space="preserve"> jak endorfiny dopaminę i serotoninę, wywołuje uczucie euforii i</w:t>
      </w:r>
      <w:r w:rsidR="00F32663">
        <w:rPr>
          <w:color w:val="001D35"/>
          <w:highlight w:val="white"/>
        </w:rPr>
        <w:t> </w:t>
      </w:r>
      <w:r w:rsidRPr="004F7253">
        <w:rPr>
          <w:color w:val="001D35"/>
          <w:highlight w:val="white"/>
        </w:rPr>
        <w:t xml:space="preserve">poprawia nastrój. Aktywność ta zwiększa też poziom </w:t>
      </w:r>
      <w:r w:rsidR="000F3C2C" w:rsidRPr="00C94536">
        <w:rPr>
          <w:color w:val="001D35"/>
          <w:highlight w:val="white"/>
        </w:rPr>
        <w:t>BDNF</w:t>
      </w:r>
      <w:r w:rsidR="000F3C2C" w:rsidRPr="004F7253">
        <w:rPr>
          <w:color w:val="001D35"/>
          <w:highlight w:val="white"/>
        </w:rPr>
        <w:t xml:space="preserve"> (</w:t>
      </w:r>
      <w:r w:rsidRPr="004F7253">
        <w:rPr>
          <w:color w:val="001D35"/>
          <w:highlight w:val="white"/>
        </w:rPr>
        <w:t xml:space="preserve">czynnika </w:t>
      </w:r>
      <w:r w:rsidR="00C94536" w:rsidRPr="00C94536">
        <w:rPr>
          <w:color w:val="001D35"/>
          <w:highlight w:val="white"/>
        </w:rPr>
        <w:t>neurotroficznego</w:t>
      </w:r>
      <w:r w:rsidR="00C94536">
        <w:rPr>
          <w:color w:val="001D35"/>
          <w:highlight w:val="white"/>
        </w:rPr>
        <w:t xml:space="preserve"> </w:t>
      </w:r>
      <w:r w:rsidRPr="004F7253">
        <w:rPr>
          <w:color w:val="001D35"/>
          <w:highlight w:val="white"/>
        </w:rPr>
        <w:t>pochodzenia mózgowego), który wspomaga wzrost nowych neuronów i poprawia funkcje poznawcze.</w:t>
      </w:r>
    </w:p>
    <w:p w14:paraId="01EC468A" w14:textId="2BE90209" w:rsidR="00FF522A" w:rsidRPr="004F7253" w:rsidRDefault="000409FD" w:rsidP="008A44A4">
      <w:pPr>
        <w:pStyle w:val="Akapitzlist"/>
        <w:numPr>
          <w:ilvl w:val="0"/>
          <w:numId w:val="77"/>
        </w:numPr>
        <w:ind w:left="425" w:hanging="357"/>
        <w:contextualSpacing/>
        <w:rPr>
          <w:highlight w:val="white"/>
        </w:rPr>
      </w:pPr>
      <w:r w:rsidRPr="004F7253">
        <w:rPr>
          <w:b/>
          <w:highlight w:val="white"/>
        </w:rPr>
        <w:t>Obóz wędrowny</w:t>
      </w:r>
      <w:r w:rsidRPr="004F7253">
        <w:rPr>
          <w:highlight w:val="white"/>
        </w:rPr>
        <w:t xml:space="preserve"> - to forma wyjazdu, w której uczestnicy przez kilka dni (minimum 5) przemieszczają się z miejsca na miejsce bez stałej bazy noclegowej. Codzienne zmiany lokalizacji, konieczność planowania, współpraca przy rozbijaniu namiotów, przygotowywaniu posiłków i wspólna organizacja życia obozowego stwarzają wyjątkowe warunki do budowania samodzielności, odpowiedzialności i integracji. Obóz wędrowny może mieć charakter edukacyjny, wychowawczy lub terapeutyczny – uczestnicy uczą się zarządzania własnymi zasobami, reagowania na nieprzewidziane sytuacje oraz planowania działań w grupie. Dla dzieci i młodzieży z niepełnosprawnościami dobrze zorganizowany obóz wędrowny to także szansa na poznanie nowych miejsc i ludzi, poprawę kondycji fizycznej oraz zdobycie nowych kompetencji społecznych w</w:t>
      </w:r>
      <w:r w:rsidR="002B698F">
        <w:rPr>
          <w:highlight w:val="white"/>
        </w:rPr>
        <w:t> </w:t>
      </w:r>
      <w:r w:rsidRPr="004F7253">
        <w:rPr>
          <w:highlight w:val="white"/>
        </w:rPr>
        <w:t>dynamicznym, ale wspierającym środowisku. Kluczowe w organizacji takiego wyjazdu są: zapewnienie doświadczonej kadry, odpowiednie przygotowanie trasy i logistyki, kontakt z opieką medyczną oraz spełnienie wszystkich wymogów formalnych określonych przez prawo (np. zgłoszenie wypoczynku do kuratorium oświaty).</w:t>
      </w:r>
    </w:p>
    <w:p w14:paraId="605ABEAD" w14:textId="4A026644" w:rsidR="00FF522A" w:rsidRPr="004F7253" w:rsidRDefault="000409FD" w:rsidP="008A44A4">
      <w:pPr>
        <w:pStyle w:val="Akapitzlist"/>
        <w:numPr>
          <w:ilvl w:val="0"/>
          <w:numId w:val="77"/>
        </w:numPr>
        <w:ind w:left="425" w:hanging="357"/>
        <w:contextualSpacing/>
        <w:rPr>
          <w:highlight w:val="white"/>
        </w:rPr>
      </w:pPr>
      <w:r w:rsidRPr="004F7253">
        <w:rPr>
          <w:b/>
          <w:highlight w:val="white"/>
        </w:rPr>
        <w:t xml:space="preserve">Pływanie na SUP-ach (deskach typu </w:t>
      </w:r>
      <w:r w:rsidRPr="000F6EE9">
        <w:rPr>
          <w:b/>
          <w:highlight w:val="white"/>
          <w:lang w:val="en-US"/>
        </w:rPr>
        <w:t>stand up paddle</w:t>
      </w:r>
      <w:r w:rsidRPr="004F7253">
        <w:rPr>
          <w:b/>
          <w:highlight w:val="white"/>
        </w:rPr>
        <w:t>) -</w:t>
      </w:r>
      <w:r w:rsidRPr="004F7253">
        <w:rPr>
          <w:highlight w:val="white"/>
        </w:rPr>
        <w:t xml:space="preserve"> </w:t>
      </w:r>
      <w:r w:rsidR="00C94536">
        <w:rPr>
          <w:highlight w:val="white"/>
        </w:rPr>
        <w:t>t</w:t>
      </w:r>
      <w:r w:rsidRPr="004F7253">
        <w:rPr>
          <w:highlight w:val="white"/>
        </w:rPr>
        <w:t>o aktywność, która łączy w</w:t>
      </w:r>
      <w:r w:rsidR="00F32663">
        <w:rPr>
          <w:highlight w:val="white"/>
        </w:rPr>
        <w:t> </w:t>
      </w:r>
      <w:r w:rsidRPr="004F7253">
        <w:rPr>
          <w:highlight w:val="white"/>
        </w:rPr>
        <w:t>sobie elementy równowagi, siły i relaksu. Uczestnicy</w:t>
      </w:r>
      <w:r w:rsidR="00C94536">
        <w:rPr>
          <w:highlight w:val="white"/>
        </w:rPr>
        <w:t>,</w:t>
      </w:r>
      <w:r w:rsidRPr="004F7253">
        <w:rPr>
          <w:highlight w:val="white"/>
        </w:rPr>
        <w:t xml:space="preserve"> stojąc, klęcząc lub siedząc na</w:t>
      </w:r>
      <w:r w:rsidR="008A44A4">
        <w:rPr>
          <w:highlight w:val="white"/>
        </w:rPr>
        <w:t> </w:t>
      </w:r>
      <w:r w:rsidRPr="004F7253">
        <w:rPr>
          <w:highlight w:val="white"/>
        </w:rPr>
        <w:t>desce poruszają się po wodzie przy pomocy wiosła. Ćwiczenie utrzymywania równowagi wzmacnia mięśnie głębokie, poprawia koordynację ruchową i koncentrację, a przy tym rozwija cierpliwość oraz zdolność do radzenia sobie w sytuacjach wymagających spokoju i skupienia. Bliski kontakt z wodą i otoczeniem przyrodniczym sprzyja redukcji stresu i</w:t>
      </w:r>
      <w:r w:rsidR="00F32663">
        <w:rPr>
          <w:highlight w:val="white"/>
        </w:rPr>
        <w:t> </w:t>
      </w:r>
      <w:r w:rsidRPr="004F7253">
        <w:rPr>
          <w:highlight w:val="white"/>
        </w:rPr>
        <w:t>buduje poczucie harmonii z naturą. SUP jest formą aktywności, którą można łatwo dostosować do możliwości uczestników – od rekreacyjnego dryfowania po jeziorze, przez grupowe zabawy, aż po bardziej dynamiczne wyprawy. Zajęcia na deskach uczą również odpowiedzialności za bezpieczeństwo własne i innych, ułatwiają integrację i</w:t>
      </w:r>
      <w:r w:rsidR="00A64921">
        <w:rPr>
          <w:highlight w:val="white"/>
        </w:rPr>
        <w:t> </w:t>
      </w:r>
      <w:r w:rsidRPr="004F7253">
        <w:rPr>
          <w:highlight w:val="white"/>
        </w:rPr>
        <w:t>współpracę, np. poprzez wspólne ćwiczenia równowagi czy zadania zespołowe na wodzie.</w:t>
      </w:r>
    </w:p>
    <w:p w14:paraId="215B6441" w14:textId="01E8BAE4" w:rsidR="00FF522A" w:rsidRPr="00A64921" w:rsidRDefault="000409FD" w:rsidP="008A44A4">
      <w:pPr>
        <w:pStyle w:val="Akapitzlist"/>
        <w:numPr>
          <w:ilvl w:val="0"/>
          <w:numId w:val="77"/>
        </w:numPr>
        <w:ind w:left="425" w:hanging="357"/>
        <w:contextualSpacing/>
        <w:rPr>
          <w:highlight w:val="white"/>
        </w:rPr>
      </w:pPr>
      <w:r w:rsidRPr="004F7253">
        <w:rPr>
          <w:b/>
          <w:highlight w:val="white"/>
        </w:rPr>
        <w:t xml:space="preserve">Pływanie kajakami - </w:t>
      </w:r>
      <w:r w:rsidR="00C94536">
        <w:rPr>
          <w:highlight w:val="white"/>
        </w:rPr>
        <w:t>k</w:t>
      </w:r>
      <w:r w:rsidRPr="004F7253">
        <w:rPr>
          <w:highlight w:val="white"/>
        </w:rPr>
        <w:t xml:space="preserve">ajakarstwo to forma aktywności wodnej rozwijająca sprawność fizyczną, koordynację ruchową i wytrzymałość, a jednocześnie zapewniająca silne doznania estetyczne dzięki bezpośredniemu kontaktowi z naturą. Wiosłowanie w rytmie własnego oddechu działa relaksująco i pozwala osiągnąć stan uważności, a wspólne pokonywanie trasy w dwuosobowych kajakach uczy komunikacji, współpracy i zaufania między uczestnikami. Kajak daje możliwość dotarcia </w:t>
      </w:r>
      <w:r w:rsidR="00C94536">
        <w:rPr>
          <w:highlight w:val="white"/>
        </w:rPr>
        <w:t>do</w:t>
      </w:r>
      <w:r w:rsidRPr="004F7253">
        <w:rPr>
          <w:highlight w:val="white"/>
        </w:rPr>
        <w:t xml:space="preserve"> miejsc niedostępn</w:t>
      </w:r>
      <w:r w:rsidR="00C94536">
        <w:rPr>
          <w:highlight w:val="white"/>
        </w:rPr>
        <w:t>ych</w:t>
      </w:r>
      <w:r w:rsidRPr="004F7253">
        <w:rPr>
          <w:highlight w:val="white"/>
        </w:rPr>
        <w:t xml:space="preserve"> z lądu, co</w:t>
      </w:r>
      <w:r w:rsidR="008A44A4">
        <w:rPr>
          <w:highlight w:val="white"/>
        </w:rPr>
        <w:t> </w:t>
      </w:r>
      <w:r w:rsidRPr="004F7253">
        <w:rPr>
          <w:highlight w:val="white"/>
        </w:rPr>
        <w:t>rozwija ciekawość poznawczą i sprzyja budowaniu poczucia sprawczości. Dla osób z</w:t>
      </w:r>
      <w:r w:rsidR="00A64921">
        <w:rPr>
          <w:highlight w:val="white"/>
        </w:rPr>
        <w:t> </w:t>
      </w:r>
      <w:r w:rsidRPr="004F7253">
        <w:rPr>
          <w:highlight w:val="white"/>
        </w:rPr>
        <w:t>niepełnosprawnościami dostępne są specjalne</w:t>
      </w:r>
      <w:r w:rsidR="00C94536">
        <w:rPr>
          <w:highlight w:val="white"/>
        </w:rPr>
        <w:t>,</w:t>
      </w:r>
      <w:r w:rsidRPr="004F7253">
        <w:rPr>
          <w:highlight w:val="white"/>
        </w:rPr>
        <w:t xml:space="preserve"> stabilne kajaki lub pontony dostosowane do indywidualnych potrzeb. Organizując spływ kajakowy, warto zwrócić szczególną uwagę na kwestie bezpieczeństwa – obowiązkowe kapoki, asekurację ze</w:t>
      </w:r>
      <w:r w:rsidR="008A44A4">
        <w:rPr>
          <w:highlight w:val="white"/>
        </w:rPr>
        <w:t> </w:t>
      </w:r>
      <w:r w:rsidRPr="004F7253">
        <w:rPr>
          <w:highlight w:val="white"/>
        </w:rPr>
        <w:t xml:space="preserve">strony instruktorów oraz dopasowanie trasy do umiejętności i kondycji uczestników. </w:t>
      </w:r>
      <w:r w:rsidRPr="004F7253">
        <w:rPr>
          <w:highlight w:val="white"/>
        </w:rPr>
        <w:lastRenderedPageBreak/>
        <w:t>Spływy mogą mieć charakter rekreacyjny, edukacyjny lub terapeutyczny – w każdym przypadku pozwalają na wzmacnianie więzi społecznych i przeżywanie przygody w</w:t>
      </w:r>
      <w:r w:rsidR="00A64921">
        <w:rPr>
          <w:highlight w:val="white"/>
        </w:rPr>
        <w:t> </w:t>
      </w:r>
      <w:r w:rsidRPr="004F7253">
        <w:rPr>
          <w:highlight w:val="white"/>
        </w:rPr>
        <w:t>otoczeniu przyrody</w:t>
      </w:r>
      <w:r w:rsidR="00C51F97">
        <w:rPr>
          <w:highlight w:val="white"/>
        </w:rPr>
        <w:t>.</w:t>
      </w:r>
    </w:p>
    <w:p w14:paraId="4A21D1AD" w14:textId="77777777" w:rsidR="00FF522A" w:rsidRDefault="000409FD" w:rsidP="004F7253">
      <w:pPr>
        <w:rPr>
          <w:rFonts w:ascii="Times New Roman" w:eastAsia="Times New Roman" w:hAnsi="Times New Roman" w:cs="Times New Roman"/>
        </w:rPr>
      </w:pPr>
      <w:r>
        <w:t>Zalecenia:</w:t>
      </w:r>
    </w:p>
    <w:p w14:paraId="0E75BF4E" w14:textId="06BF46D4" w:rsidR="00FF522A" w:rsidRPr="008A44A4" w:rsidRDefault="008B4E99" w:rsidP="009A5FBC">
      <w:pPr>
        <w:pStyle w:val="Akapitzlist"/>
        <w:numPr>
          <w:ilvl w:val="0"/>
          <w:numId w:val="74"/>
        </w:numPr>
        <w:ind w:left="426" w:hanging="295"/>
        <w:contextualSpacing/>
      </w:pPr>
      <w:r>
        <w:t>P</w:t>
      </w:r>
      <w:r w:rsidR="000409FD">
        <w:t xml:space="preserve">rogramy terapeutyczne w naturze charakteryzują się dużą elastycznością </w:t>
      </w:r>
      <w:r w:rsidR="00C94536" w:rsidRPr="00C94536">
        <w:t xml:space="preserve">– </w:t>
      </w:r>
      <w:r w:rsidR="000409FD">
        <w:t>terapia w</w:t>
      </w:r>
      <w:r w:rsidR="00A64921">
        <w:t> </w:t>
      </w:r>
      <w:r w:rsidR="000409FD">
        <w:t>naturze może być zarówno głównym celem wyjazdu</w:t>
      </w:r>
      <w:r w:rsidR="00C94536">
        <w:t>,</w:t>
      </w:r>
      <w:r w:rsidR="000409FD">
        <w:t xml:space="preserve"> jak i elementem uzupełniającym dłuższy (np. kilkudniowy) </w:t>
      </w:r>
      <w:r w:rsidR="00C94536">
        <w:t xml:space="preserve">pobyt </w:t>
      </w:r>
      <w:r w:rsidR="000409FD">
        <w:t>w natur</w:t>
      </w:r>
      <w:r w:rsidR="00C94536">
        <w:t>ze</w:t>
      </w:r>
      <w:r w:rsidR="000409FD">
        <w:t>;</w:t>
      </w:r>
    </w:p>
    <w:p w14:paraId="5638C490" w14:textId="63E661C2" w:rsidR="00FF522A" w:rsidRPr="008A44A4" w:rsidRDefault="008B4E99" w:rsidP="009A5FBC">
      <w:pPr>
        <w:pStyle w:val="Akapitzlist"/>
        <w:numPr>
          <w:ilvl w:val="0"/>
          <w:numId w:val="74"/>
        </w:numPr>
        <w:ind w:left="426" w:hanging="295"/>
        <w:contextualSpacing/>
      </w:pPr>
      <w:r>
        <w:t>P</w:t>
      </w:r>
      <w:r w:rsidR="000409FD">
        <w:t xml:space="preserve">rogramy mogą być realizowane zarówno w formie dłuższego, kilkudniowego </w:t>
      </w:r>
      <w:r w:rsidR="00C94536">
        <w:t xml:space="preserve">pobytu </w:t>
      </w:r>
      <w:r w:rsidR="000409FD">
        <w:t>w</w:t>
      </w:r>
      <w:r w:rsidR="00353BA2">
        <w:t> </w:t>
      </w:r>
      <w:r w:rsidR="000409FD">
        <w:t>natur</w:t>
      </w:r>
      <w:r w:rsidR="00C94536">
        <w:t>ze, jak i</w:t>
      </w:r>
      <w:r w:rsidR="000409FD">
        <w:t xml:space="preserve"> w formie jednodniowych czy nawet kilkugodzinnych cyklicznych wyjazdów realizowanych przez pewien czas (kilka tygodni</w:t>
      </w:r>
      <w:r w:rsidR="00C94536">
        <w:t xml:space="preserve"> lub</w:t>
      </w:r>
      <w:r w:rsidR="000409FD">
        <w:t xml:space="preserve"> miesięcy). Im</w:t>
      </w:r>
      <w:r w:rsidR="008A44A4">
        <w:t> </w:t>
      </w:r>
      <w:r w:rsidR="000409FD">
        <w:t>dłuższy program</w:t>
      </w:r>
      <w:r w:rsidR="00C94536">
        <w:t>,</w:t>
      </w:r>
      <w:r w:rsidR="000409FD">
        <w:t xml:space="preserve"> tym zachodzące procesy terapeutyczne będą głębsze, a efekty bardziej znaczące;</w:t>
      </w:r>
    </w:p>
    <w:p w14:paraId="5AD9AF1D" w14:textId="6035D41B" w:rsidR="00FF522A" w:rsidRPr="008A44A4" w:rsidRDefault="008B4E99" w:rsidP="009A5FBC">
      <w:pPr>
        <w:pStyle w:val="Akapitzlist"/>
        <w:numPr>
          <w:ilvl w:val="0"/>
          <w:numId w:val="74"/>
        </w:numPr>
        <w:ind w:left="426" w:hanging="295"/>
        <w:contextualSpacing/>
      </w:pPr>
      <w:r>
        <w:t>N</w:t>
      </w:r>
      <w:r w:rsidR="000409FD">
        <w:t xml:space="preserve">ie każda wyprawa w naturę jest terapią lub działaniem o znaczeniu terapeutycznym. Terapeutyczne działania w naturze to kontinuum, na którego jednym końcu znajdują się działania o charakterze edukacyjnym, na drugim - terapia. Między nimi plasują się </w:t>
      </w:r>
      <w:r w:rsidR="00C94536">
        <w:t xml:space="preserve">aktywności bliższe praktykom </w:t>
      </w:r>
      <w:r w:rsidR="000409FD">
        <w:t>medytacyjny</w:t>
      </w:r>
      <w:r w:rsidR="00C94536">
        <w:t>m</w:t>
      </w:r>
      <w:r w:rsidR="000409FD">
        <w:t>, edukac</w:t>
      </w:r>
      <w:r w:rsidR="00C94536">
        <w:t>yjnym</w:t>
      </w:r>
      <w:r w:rsidR="000409FD">
        <w:t xml:space="preserve"> czy o</w:t>
      </w:r>
      <w:r w:rsidR="00A64921">
        <w:t> </w:t>
      </w:r>
      <w:r w:rsidR="000409FD">
        <w:t xml:space="preserve">charakterze terapeutycznym, </w:t>
      </w:r>
      <w:r>
        <w:t xml:space="preserve">a także </w:t>
      </w:r>
      <w:r w:rsidR="000409FD">
        <w:t>działa</w:t>
      </w:r>
      <w:r>
        <w:t>nia</w:t>
      </w:r>
      <w:r w:rsidR="000409FD">
        <w:t xml:space="preserve"> z</w:t>
      </w:r>
      <w:r w:rsidR="008A44A4">
        <w:t> </w:t>
      </w:r>
      <w:r w:rsidR="000409FD">
        <w:t>elementami terapeutycznymi.</w:t>
      </w:r>
    </w:p>
    <w:p w14:paraId="1B1A3795" w14:textId="4D2BA0B5" w:rsidR="00FF522A" w:rsidRPr="00A64921" w:rsidRDefault="008B4E99" w:rsidP="009A5FBC">
      <w:pPr>
        <w:pStyle w:val="Akapitzlist"/>
        <w:numPr>
          <w:ilvl w:val="0"/>
          <w:numId w:val="74"/>
        </w:numPr>
        <w:ind w:left="426" w:hanging="295"/>
        <w:contextualSpacing/>
        <w:rPr>
          <w:rFonts w:ascii="Noto Sans Symbols" w:eastAsia="Noto Sans Symbols" w:hAnsi="Noto Sans Symbols" w:cs="Noto Sans Symbols"/>
          <w:sz w:val="20"/>
          <w:szCs w:val="20"/>
        </w:rPr>
      </w:pPr>
      <w:r>
        <w:t>P</w:t>
      </w:r>
      <w:r w:rsidR="000409FD">
        <w:t>raktyki te realizowane były przy wsparciu wykwalifikowanych specjalistów</w:t>
      </w:r>
      <w:r>
        <w:t>:</w:t>
      </w:r>
      <w:r w:rsidR="000409FD" w:rsidRPr="008A44A4">
        <w:t xml:space="preserve"> </w:t>
      </w:r>
      <w:r w:rsidR="000409FD">
        <w:t>terapeutów, psychologów, pedagogów lub certyfikowanych instruktorów terapii w</w:t>
      </w:r>
      <w:r w:rsidR="008A44A4">
        <w:t> </w:t>
      </w:r>
      <w:r w:rsidR="000409FD">
        <w:t xml:space="preserve">naturze </w:t>
      </w:r>
      <w:r>
        <w:t xml:space="preserve">bądź osób </w:t>
      </w:r>
      <w:r w:rsidR="000409FD">
        <w:t>z</w:t>
      </w:r>
      <w:r w:rsidR="00A64921">
        <w:t> </w:t>
      </w:r>
      <w:r w:rsidR="000409FD">
        <w:t>innym wykształceniem pomocowym</w:t>
      </w:r>
      <w:r>
        <w:t>,</w:t>
      </w:r>
      <w:r w:rsidR="000409FD">
        <w:t xml:space="preserve"> uzupełnionym o szkolenia z</w:t>
      </w:r>
      <w:r w:rsidR="008A44A4">
        <w:t> </w:t>
      </w:r>
      <w:r w:rsidR="000409FD">
        <w:t>zakresu</w:t>
      </w:r>
      <w:r>
        <w:t xml:space="preserve"> </w:t>
      </w:r>
      <w:r w:rsidR="000409FD">
        <w:t>– aby zapewnić bezpieczeństwo psychiczne i fizyczne uczestników oraz skuteczność oddziaływania.</w:t>
      </w:r>
    </w:p>
    <w:p w14:paraId="57D31197" w14:textId="365672F6" w:rsidR="00FF522A" w:rsidRDefault="000409FD" w:rsidP="004F7253">
      <w:pPr>
        <w:rPr>
          <w:rFonts w:ascii="Times New Roman" w:eastAsia="Times New Roman" w:hAnsi="Times New Roman" w:cs="Times New Roman"/>
        </w:rPr>
      </w:pPr>
      <w:r>
        <w:t>Aby program mógł być uznany za terapię w naturze</w:t>
      </w:r>
      <w:r w:rsidR="008B4E99">
        <w:t>,</w:t>
      </w:r>
      <w:r>
        <w:t xml:space="preserve"> powinien zawierać następujące elementy:</w:t>
      </w:r>
    </w:p>
    <w:p w14:paraId="5756AC1D" w14:textId="63B0FEBC" w:rsidR="00FF522A" w:rsidRPr="004F7253" w:rsidRDefault="009678E8" w:rsidP="007C7ACF">
      <w:pPr>
        <w:pStyle w:val="Akapitzlist"/>
        <w:numPr>
          <w:ilvl w:val="0"/>
          <w:numId w:val="77"/>
        </w:numPr>
        <w:ind w:left="425" w:hanging="283"/>
        <w:contextualSpacing/>
        <w:rPr>
          <w:sz w:val="20"/>
          <w:szCs w:val="20"/>
        </w:rPr>
      </w:pPr>
      <w:r>
        <w:rPr>
          <w:b/>
          <w:bCs/>
        </w:rPr>
        <w:t>O</w:t>
      </w:r>
      <w:r w:rsidR="000409FD" w:rsidRPr="009678E8">
        <w:rPr>
          <w:b/>
          <w:bCs/>
        </w:rPr>
        <w:t>dbywać się w naturze</w:t>
      </w:r>
      <w:r w:rsidR="000409FD">
        <w:t xml:space="preserve"> (lesie, górach </w:t>
      </w:r>
      <w:r w:rsidR="008B4E99">
        <w:t xml:space="preserve">lub </w:t>
      </w:r>
      <w:r w:rsidR="000409FD">
        <w:t xml:space="preserve">parku). Natura jest tu postrzegana jako główny „środek leczniczy” i </w:t>
      </w:r>
      <w:r w:rsidR="008B4E99">
        <w:t>współ</w:t>
      </w:r>
      <w:r w:rsidR="000409FD">
        <w:t xml:space="preserve">terapeuta. Bez niej proces terapeutyczny nie mógłby się dokonać. Bycie w naturze wymaga podjęcia działania, by rozwiązać konkretny problem czy pokonać </w:t>
      </w:r>
      <w:r w:rsidR="000409FD" w:rsidRPr="008A44A4">
        <w:rPr>
          <w:highlight w:val="white"/>
        </w:rPr>
        <w:t>daną</w:t>
      </w:r>
      <w:r w:rsidR="000409FD">
        <w:t xml:space="preserve"> trudność. Nie da się pozostać biernym i tylko obserwować. Zachodzi tu proces uczenia się przez doświadczenie.</w:t>
      </w:r>
    </w:p>
    <w:p w14:paraId="3315C1B5" w14:textId="18295DD2" w:rsidR="00FF522A" w:rsidRPr="004F7253" w:rsidRDefault="000409FD" w:rsidP="007C7ACF">
      <w:pPr>
        <w:pStyle w:val="Akapitzlist"/>
        <w:numPr>
          <w:ilvl w:val="0"/>
          <w:numId w:val="77"/>
        </w:numPr>
        <w:ind w:left="425" w:hanging="283"/>
        <w:contextualSpacing/>
        <w:rPr>
          <w:sz w:val="20"/>
          <w:szCs w:val="20"/>
        </w:rPr>
      </w:pPr>
      <w:r w:rsidRPr="009678E8">
        <w:rPr>
          <w:b/>
          <w:bCs/>
        </w:rPr>
        <w:t>Zawierać elementy wyzwania</w:t>
      </w:r>
      <w:r>
        <w:t>. Zarówno cały program, jak i poszczególne aktywności powinny zostać zaplanowane tak, by jednocześnie stanowiły dla uczestników wyzwanie (na poziomie fizycznym i</w:t>
      </w:r>
      <w:r w:rsidR="008B4E99">
        <w:t>/lub</w:t>
      </w:r>
      <w:r>
        <w:t xml:space="preserve"> emocjonalnym) ale jednocześnie były możliwe do wykonania. Co ważne, osoba uczestnicząca zawsze ma prawo wyboru czy podejmie się wyzwania</w:t>
      </w:r>
      <w:r w:rsidR="008B4E99">
        <w:t>,</w:t>
      </w:r>
      <w:r>
        <w:t xml:space="preserve"> czy nie.</w:t>
      </w:r>
    </w:p>
    <w:p w14:paraId="102E0E0B" w14:textId="717DC98C" w:rsidR="00FF522A" w:rsidRPr="00A64921" w:rsidRDefault="000409FD" w:rsidP="007C7ACF">
      <w:pPr>
        <w:pStyle w:val="Akapitzlist"/>
        <w:numPr>
          <w:ilvl w:val="0"/>
          <w:numId w:val="77"/>
        </w:numPr>
        <w:ind w:left="425" w:hanging="283"/>
        <w:contextualSpacing/>
        <w:rPr>
          <w:sz w:val="20"/>
          <w:szCs w:val="20"/>
        </w:rPr>
      </w:pPr>
      <w:r w:rsidRPr="009678E8">
        <w:rPr>
          <w:b/>
          <w:bCs/>
        </w:rPr>
        <w:t>Być zaplanowanym procesem terapeutycznym</w:t>
      </w:r>
      <w:r>
        <w:t>. Ważna jest tu intencja i celowość działania. Wcześniej określony cel ma zarówno każda aktywność, do której zaproszeni są uczestnicy, jak i cała wyprawa. Cel ten (lub cele) może się oczywiście zmieniać w trakcie trwania procesu</w:t>
      </w:r>
      <w:r w:rsidR="00092D85">
        <w:t>,</w:t>
      </w:r>
      <w:r>
        <w:t xml:space="preserve"> zależnie od aktualnych potrzeb uczestników. Szczególnie ważn</w:t>
      </w:r>
      <w:r w:rsidR="00092D85">
        <w:t>e</w:t>
      </w:r>
      <w:r>
        <w:t xml:space="preserve"> jest, by po etapie wykonania aktywności nastąpił etap refleksji, </w:t>
      </w:r>
      <w:r w:rsidR="00092D85">
        <w:t xml:space="preserve">a </w:t>
      </w:r>
      <w:r>
        <w:t>w późniejszym etapie - przeniesienia na grunt codziennego życia.</w:t>
      </w:r>
    </w:p>
    <w:p w14:paraId="51DD77CA" w14:textId="77777777" w:rsidR="00FF522A" w:rsidRDefault="000409FD" w:rsidP="00C53AE5">
      <w:pPr>
        <w:pStyle w:val="Nagwek3"/>
      </w:pPr>
      <w:r>
        <w:lastRenderedPageBreak/>
        <w:t>Metody rekreacyjne, sportowe i przygodowo-integracyjne</w:t>
      </w:r>
    </w:p>
    <w:p w14:paraId="38495846" w14:textId="6C38CDE8" w:rsidR="00FF522A" w:rsidRDefault="000409FD" w:rsidP="004F7253">
      <w:r>
        <w:t>Opisane w tej części metody – od spacerów po jazdę na rowerze – są dostępne dla każdego, łatwe do wdrożenia i możliwe do dostosowania do różnych potrzeb osób uczestniczących, w</w:t>
      </w:r>
      <w:r w:rsidR="005A2AC4">
        <w:t> </w:t>
      </w:r>
      <w:r>
        <w:t>tym osób z ogranicz</w:t>
      </w:r>
      <w:r w:rsidR="00092D85">
        <w:t>oną</w:t>
      </w:r>
      <w:r>
        <w:t xml:space="preserve"> mobilności</w:t>
      </w:r>
      <w:r w:rsidR="00092D85">
        <w:t>ą</w:t>
      </w:r>
      <w:r>
        <w:t>.</w:t>
      </w:r>
    </w:p>
    <w:p w14:paraId="70CC51BD" w14:textId="77777777" w:rsidR="00FF522A" w:rsidRDefault="000409FD" w:rsidP="004F7253">
      <w:pPr>
        <w:rPr>
          <w:rFonts w:ascii="Times New Roman" w:eastAsia="Times New Roman" w:hAnsi="Times New Roman" w:cs="Times New Roman"/>
        </w:rPr>
      </w:pPr>
      <w:r>
        <w:t>Wśród zalet aktywności ruchowej możemy wymienić:</w:t>
      </w:r>
    </w:p>
    <w:p w14:paraId="6968B778" w14:textId="3D4CA9B2" w:rsidR="00FF522A" w:rsidRPr="009678E8" w:rsidRDefault="000409FD" w:rsidP="009A5FBC">
      <w:pPr>
        <w:pStyle w:val="Akapitzlist"/>
        <w:numPr>
          <w:ilvl w:val="0"/>
          <w:numId w:val="74"/>
        </w:numPr>
        <w:ind w:left="426" w:hanging="295"/>
        <w:contextualSpacing/>
      </w:pPr>
      <w:r>
        <w:t>Poprawa kondycji fizycznej. Systematyczny ruch poprawia wydolność układu krążenia i</w:t>
      </w:r>
      <w:r w:rsidR="005A2AC4">
        <w:t> </w:t>
      </w:r>
      <w:r>
        <w:t>oddechowego, wzmacnia mięśnie i kości, a także zwiększa wytrzymałość organizmu</w:t>
      </w:r>
      <w:r w:rsidR="00092D85">
        <w:t>.</w:t>
      </w:r>
    </w:p>
    <w:p w14:paraId="71536184" w14:textId="77777777" w:rsidR="00FF522A" w:rsidRPr="009678E8" w:rsidRDefault="000409FD" w:rsidP="009A5FBC">
      <w:pPr>
        <w:pStyle w:val="Akapitzlist"/>
        <w:numPr>
          <w:ilvl w:val="0"/>
          <w:numId w:val="74"/>
        </w:numPr>
        <w:ind w:left="426" w:hanging="295"/>
        <w:contextualSpacing/>
      </w:pPr>
      <w:r>
        <w:t>Utrzymanie zdrowia psychicznego. Aktywność fizyczna redukuje stres, poprawia samopoczucie i pomaga w walce z depresją i lękiem, a także poprawia jakość snu,</w:t>
      </w:r>
    </w:p>
    <w:p w14:paraId="26D0E683" w14:textId="53E02E81" w:rsidR="00FF522A" w:rsidRPr="009678E8" w:rsidRDefault="000409FD" w:rsidP="009A5FBC">
      <w:pPr>
        <w:pStyle w:val="Akapitzlist"/>
        <w:numPr>
          <w:ilvl w:val="0"/>
          <w:numId w:val="74"/>
        </w:numPr>
        <w:ind w:left="426" w:hanging="295"/>
        <w:contextualSpacing/>
      </w:pPr>
      <w:r>
        <w:t>Profilaktyka chorób. Regularne ćwiczenia zmniejszają ryzyko wystąpienia wielu chorób, takich jak choroby serca, cukrzyca typu 2, otyłość, a nawet niektóre rodzaje nowotworów</w:t>
      </w:r>
      <w:r w:rsidR="00092D85">
        <w:t>.</w:t>
      </w:r>
    </w:p>
    <w:p w14:paraId="3727F640" w14:textId="5A64EDEB" w:rsidR="00FF522A" w:rsidRPr="009678E8" w:rsidRDefault="000409FD" w:rsidP="009A5FBC">
      <w:pPr>
        <w:pStyle w:val="Akapitzlist"/>
        <w:numPr>
          <w:ilvl w:val="0"/>
          <w:numId w:val="74"/>
        </w:numPr>
        <w:ind w:left="426" w:hanging="295"/>
        <w:contextualSpacing/>
      </w:pPr>
      <w:r>
        <w:t>Zaspokojenie potrzeb ruchowych. Rekreacja ruchowa to doskonały sposób na</w:t>
      </w:r>
      <w:r w:rsidR="009678E8">
        <w:t> </w:t>
      </w:r>
      <w:r>
        <w:t>zaspokojenie naturalnej potrzeby ruchu, co wpływa na lepsze samopoczucie i</w:t>
      </w:r>
      <w:r w:rsidR="009678E8">
        <w:t> </w:t>
      </w:r>
      <w:r>
        <w:t>radość z</w:t>
      </w:r>
      <w:r w:rsidR="005A2AC4">
        <w:t> </w:t>
      </w:r>
      <w:r>
        <w:t>życia</w:t>
      </w:r>
      <w:r w:rsidR="002622AB">
        <w:t>.</w:t>
      </w:r>
    </w:p>
    <w:p w14:paraId="131EB3BE" w14:textId="6D082F27" w:rsidR="00FF522A" w:rsidRPr="004F7253" w:rsidRDefault="000409FD" w:rsidP="009A5FBC">
      <w:pPr>
        <w:pStyle w:val="Akapitzlist"/>
        <w:numPr>
          <w:ilvl w:val="0"/>
          <w:numId w:val="74"/>
        </w:numPr>
        <w:ind w:left="426" w:hanging="295"/>
        <w:contextualSpacing/>
        <w:rPr>
          <w:sz w:val="20"/>
          <w:szCs w:val="20"/>
        </w:rPr>
      </w:pPr>
      <w:r>
        <w:t>Rozwój umiejętności społecznych. Wspólne zajęcia rekreacyjne sprzyjają nawiązywaniu nowych znajomości i budowaniu relacji społecznych</w:t>
      </w:r>
      <w:r w:rsidR="002622AB">
        <w:t>.</w:t>
      </w:r>
    </w:p>
    <w:p w14:paraId="52AD26D7" w14:textId="43E502EE" w:rsidR="00FF522A" w:rsidRPr="005A2AC4" w:rsidRDefault="000409FD" w:rsidP="009A5FBC">
      <w:pPr>
        <w:pStyle w:val="Akapitzlist"/>
        <w:numPr>
          <w:ilvl w:val="0"/>
          <w:numId w:val="74"/>
        </w:numPr>
        <w:ind w:left="426" w:hanging="295"/>
        <w:contextualSpacing/>
        <w:rPr>
          <w:sz w:val="20"/>
          <w:szCs w:val="20"/>
        </w:rPr>
      </w:pPr>
      <w:r>
        <w:t>Zwiększenie pewności siebie. Regularna aktywność fizyczna może zwiększać pewność siebie i samoocenę, co pozytywnie wpływa na życie społeczne i zawodowe.</w:t>
      </w:r>
    </w:p>
    <w:p w14:paraId="44DA8FCB" w14:textId="4BED188F" w:rsidR="00FF522A" w:rsidRDefault="000409FD" w:rsidP="004F7253">
      <w:r>
        <w:t>Warto jest zapoznać się z lokalną ofertą, czy na pobliskim terenie działa jakaś fundacja/</w:t>
      </w:r>
      <w:r w:rsidR="009678E8">
        <w:t xml:space="preserve"> </w:t>
      </w:r>
      <w:r>
        <w:t>lub sportowy</w:t>
      </w:r>
      <w:r w:rsidR="009678E8">
        <w:t>,</w:t>
      </w:r>
      <w:r>
        <w:t xml:space="preserve"> który ma program/</w:t>
      </w:r>
      <w:r w:rsidR="009678E8">
        <w:t xml:space="preserve"> </w:t>
      </w:r>
      <w:r>
        <w:t>zajęcia przystosowane dla osób z niepełnosprawnościami (odpowiednie miejsce, odpowiednie zaplecze sprzętowe i wykwalifikowana kadra instruktorska).</w:t>
      </w:r>
    </w:p>
    <w:p w14:paraId="0074F91E" w14:textId="43AE46EB" w:rsidR="00FF522A" w:rsidRDefault="000409FD" w:rsidP="004F7253">
      <w:r>
        <w:t>Przykłady metod rekreacyjno-sportowych:</w:t>
      </w:r>
    </w:p>
    <w:p w14:paraId="2285B65D" w14:textId="586A0AB8" w:rsidR="00FF522A" w:rsidRPr="004F7253" w:rsidRDefault="000409FD" w:rsidP="009678E8">
      <w:pPr>
        <w:pStyle w:val="Akapitzlist"/>
        <w:numPr>
          <w:ilvl w:val="0"/>
          <w:numId w:val="77"/>
        </w:numPr>
        <w:ind w:left="425" w:hanging="357"/>
        <w:contextualSpacing/>
        <w:rPr>
          <w:sz w:val="20"/>
          <w:szCs w:val="20"/>
        </w:rPr>
      </w:pPr>
      <w:r w:rsidRPr="004F7253">
        <w:rPr>
          <w:b/>
        </w:rPr>
        <w:t xml:space="preserve">Marsze i </w:t>
      </w:r>
      <w:r w:rsidRPr="009678E8">
        <w:rPr>
          <w:b/>
          <w:bCs/>
        </w:rPr>
        <w:t>spacery</w:t>
      </w:r>
      <w:r w:rsidRPr="004F7253">
        <w:rPr>
          <w:b/>
        </w:rPr>
        <w:t xml:space="preserve"> rekreacyjne</w:t>
      </w:r>
      <w:r>
        <w:t xml:space="preserve"> (</w:t>
      </w:r>
      <w:r w:rsidRPr="002B698F">
        <w:rPr>
          <w:lang w:val="en-US"/>
        </w:rPr>
        <w:t>nordic walking, slow walking</w:t>
      </w:r>
      <w:r>
        <w:t>)</w:t>
      </w:r>
      <w:r w:rsidR="00C22225">
        <w:t>.</w:t>
      </w:r>
    </w:p>
    <w:p w14:paraId="7EB1C5AE" w14:textId="366AAB50" w:rsidR="00FF522A" w:rsidRPr="004F7253" w:rsidRDefault="000409FD" w:rsidP="009678E8">
      <w:pPr>
        <w:pStyle w:val="Akapitzlist"/>
        <w:numPr>
          <w:ilvl w:val="0"/>
          <w:numId w:val="77"/>
        </w:numPr>
        <w:ind w:left="425" w:hanging="357"/>
        <w:contextualSpacing/>
        <w:rPr>
          <w:sz w:val="20"/>
          <w:szCs w:val="20"/>
        </w:rPr>
      </w:pPr>
      <w:r w:rsidRPr="009678E8">
        <w:rPr>
          <w:b/>
          <w:bCs/>
        </w:rPr>
        <w:t>Pływanie</w:t>
      </w:r>
      <w:r w:rsidRPr="004F7253">
        <w:rPr>
          <w:b/>
        </w:rPr>
        <w:t xml:space="preserve">, </w:t>
      </w:r>
      <w:r w:rsidRPr="000F6EE9">
        <w:rPr>
          <w:b/>
          <w:lang w:val="en-US"/>
        </w:rPr>
        <w:t>aqua</w:t>
      </w:r>
      <w:r w:rsidRPr="004F7253">
        <w:rPr>
          <w:b/>
        </w:rPr>
        <w:t xml:space="preserve"> aerobik, nurkowanie</w:t>
      </w:r>
      <w:r>
        <w:t xml:space="preserve"> </w:t>
      </w:r>
      <w:r w:rsidR="00C22225" w:rsidRPr="00C22225">
        <w:t xml:space="preserve">– </w:t>
      </w:r>
      <w:r>
        <w:t>atrakcyjna forma zajęć, nawet dla osób</w:t>
      </w:r>
      <w:r w:rsidR="00C22225">
        <w:t>,</w:t>
      </w:r>
      <w:r>
        <w:t xml:space="preserve"> które nie potrafią pływać</w:t>
      </w:r>
      <w:r w:rsidR="00C22225">
        <w:t>.</w:t>
      </w:r>
      <w:r>
        <w:t xml:space="preserve"> </w:t>
      </w:r>
      <w:r w:rsidR="00C22225">
        <w:t>W</w:t>
      </w:r>
      <w:r>
        <w:t xml:space="preserve"> zajęciach można wykorzystać dodatkowe pomoce (kamizelki, makarony, maski pełnotwarzowe, pomoc opiekuna czy instruktora). Należy pamiętać</w:t>
      </w:r>
      <w:r w:rsidR="00C22225">
        <w:t>,</w:t>
      </w:r>
      <w:r>
        <w:t xml:space="preserve"> aby temperatura wody była wyższa niż w </w:t>
      </w:r>
      <w:r w:rsidR="00C22225">
        <w:t xml:space="preserve">zwykłym </w:t>
      </w:r>
      <w:r>
        <w:t>basenie</w:t>
      </w:r>
      <w:r w:rsidR="00C22225">
        <w:t>,</w:t>
      </w:r>
      <w:r>
        <w:t xml:space="preserve"> co znacząco poprawi komfort zajęć.</w:t>
      </w:r>
    </w:p>
    <w:p w14:paraId="04F99CE3" w14:textId="4658395B" w:rsidR="00FF522A" w:rsidRPr="004F7253" w:rsidRDefault="000409FD" w:rsidP="009678E8">
      <w:pPr>
        <w:pStyle w:val="Akapitzlist"/>
        <w:numPr>
          <w:ilvl w:val="0"/>
          <w:numId w:val="77"/>
        </w:numPr>
        <w:ind w:left="425" w:hanging="357"/>
        <w:contextualSpacing/>
        <w:rPr>
          <w:sz w:val="20"/>
          <w:szCs w:val="20"/>
        </w:rPr>
      </w:pPr>
      <w:r w:rsidRPr="004F7253">
        <w:rPr>
          <w:b/>
        </w:rPr>
        <w:t xml:space="preserve">Gry </w:t>
      </w:r>
      <w:r w:rsidRPr="009678E8">
        <w:rPr>
          <w:b/>
          <w:bCs/>
        </w:rPr>
        <w:t>zespołowe</w:t>
      </w:r>
      <w:r w:rsidRPr="004F7253">
        <w:rPr>
          <w:b/>
        </w:rPr>
        <w:t xml:space="preserve"> (siatkówka, piłka nożna, koszykówka)</w:t>
      </w:r>
      <w:r>
        <w:t xml:space="preserve"> </w:t>
      </w:r>
      <w:r w:rsidR="00C22225" w:rsidRPr="00C22225">
        <w:t xml:space="preserve">– </w:t>
      </w:r>
      <w:r>
        <w:t>możliwa jest adaptacja tak, aby dopasować do rodzaju grupy</w:t>
      </w:r>
      <w:r w:rsidR="00C22225">
        <w:t>. M</w:t>
      </w:r>
      <w:r>
        <w:t>ożna zmniejszyć boisko, zwiększyć bramki, obniżyć siatkę, uprościć zasady tak</w:t>
      </w:r>
      <w:r w:rsidR="00C22225">
        <w:t>,</w:t>
      </w:r>
      <w:r>
        <w:t xml:space="preserve"> aby każdy mógł aktywnie uczestniczyć w zajęciach.</w:t>
      </w:r>
    </w:p>
    <w:p w14:paraId="14C844B6" w14:textId="4116E895" w:rsidR="00C22225" w:rsidRPr="007C7ACF" w:rsidRDefault="000409FD" w:rsidP="009678E8">
      <w:pPr>
        <w:pStyle w:val="Akapitzlist"/>
        <w:numPr>
          <w:ilvl w:val="0"/>
          <w:numId w:val="77"/>
        </w:numPr>
        <w:ind w:left="425" w:hanging="357"/>
        <w:contextualSpacing/>
        <w:rPr>
          <w:sz w:val="20"/>
          <w:szCs w:val="20"/>
        </w:rPr>
      </w:pPr>
      <w:r w:rsidRPr="004F7253">
        <w:rPr>
          <w:b/>
        </w:rPr>
        <w:t xml:space="preserve">Ćwiczenia </w:t>
      </w:r>
      <w:r w:rsidRPr="009678E8">
        <w:rPr>
          <w:b/>
          <w:bCs/>
        </w:rPr>
        <w:t>gimnastyczne</w:t>
      </w:r>
      <w:r w:rsidRPr="004F7253">
        <w:rPr>
          <w:b/>
        </w:rPr>
        <w:t>, aerobik</w:t>
      </w:r>
      <w:r>
        <w:t xml:space="preserve"> </w:t>
      </w:r>
      <w:r w:rsidR="00C22225" w:rsidRPr="00C22225">
        <w:t xml:space="preserve">– </w:t>
      </w:r>
      <w:r>
        <w:t>bardziej tradycyjna forma, ale często stosowana</w:t>
      </w:r>
      <w:r w:rsidR="00C22225">
        <w:t>.</w:t>
      </w:r>
      <w:r>
        <w:t xml:space="preserve"> </w:t>
      </w:r>
      <w:r w:rsidR="00C22225">
        <w:t>M</w:t>
      </w:r>
      <w:r>
        <w:t xml:space="preserve">ożna ją </w:t>
      </w:r>
      <w:r w:rsidR="00C22225">
        <w:t xml:space="preserve">wykorzystywać </w:t>
      </w:r>
      <w:r>
        <w:t>jako rozgrzewka przed inną aktywnością. Ćwiczenia mogą być przeprowadzone bez konieczności wynajmu specjalnej sali i są odpowiednio zmodyfikowane do danej grupy.</w:t>
      </w:r>
    </w:p>
    <w:p w14:paraId="77046549" w14:textId="6C05280B" w:rsidR="00FF522A" w:rsidRPr="004F7253" w:rsidRDefault="000409FD" w:rsidP="009678E8">
      <w:pPr>
        <w:pStyle w:val="Akapitzlist"/>
        <w:numPr>
          <w:ilvl w:val="0"/>
          <w:numId w:val="77"/>
        </w:numPr>
        <w:ind w:left="425" w:hanging="357"/>
        <w:contextualSpacing/>
        <w:rPr>
          <w:sz w:val="20"/>
          <w:szCs w:val="20"/>
        </w:rPr>
      </w:pPr>
      <w:r w:rsidRPr="007C7ACF">
        <w:rPr>
          <w:b/>
          <w:bCs/>
        </w:rPr>
        <w:t>Taniec rekreacyjny (np. taniec w kręgu, zumba)</w:t>
      </w:r>
      <w:r>
        <w:t xml:space="preserve"> </w:t>
      </w:r>
      <w:r w:rsidR="00C22225" w:rsidRPr="00C22225">
        <w:t xml:space="preserve">– </w:t>
      </w:r>
      <w:r>
        <w:t xml:space="preserve">bardzo </w:t>
      </w:r>
      <w:r w:rsidR="00C22225">
        <w:t xml:space="preserve">dobra </w:t>
      </w:r>
      <w:r>
        <w:t>forma zaangażowanie osób z niepełnosprawności</w:t>
      </w:r>
      <w:r w:rsidR="00C22225">
        <w:t>ami</w:t>
      </w:r>
      <w:r>
        <w:t xml:space="preserve"> oraz ich opiekunów</w:t>
      </w:r>
      <w:r w:rsidR="00C22225">
        <w:t>.</w:t>
      </w:r>
      <w:r>
        <w:t xml:space="preserve"> </w:t>
      </w:r>
      <w:r w:rsidR="00C22225">
        <w:t>W</w:t>
      </w:r>
      <w:r w:rsidR="005A2AC4">
        <w:t> </w:t>
      </w:r>
      <w:r>
        <w:t xml:space="preserve">zależności od wieku oraz </w:t>
      </w:r>
      <w:r>
        <w:lastRenderedPageBreak/>
        <w:t>niepełnosprawności dobiera się odpowiednią muzykę oraz układ taneczny. Zaleca się</w:t>
      </w:r>
      <w:r w:rsidR="00C22225">
        <w:t>,</w:t>
      </w:r>
      <w:r>
        <w:t xml:space="preserve"> aby zajęcia były prowadzone przez osobę z</w:t>
      </w:r>
      <w:r w:rsidR="002544E7">
        <w:t> </w:t>
      </w:r>
      <w:r>
        <w:t>doświadczeniem w pracy z osobami z</w:t>
      </w:r>
      <w:r w:rsidR="00E71B60">
        <w:t> </w:t>
      </w:r>
      <w:r>
        <w:t>niepełnosprawności</w:t>
      </w:r>
      <w:r w:rsidR="00C22225">
        <w:t>ami</w:t>
      </w:r>
      <w:r>
        <w:t>.</w:t>
      </w:r>
    </w:p>
    <w:p w14:paraId="7EAEA3E4" w14:textId="783C3AAF" w:rsidR="00FF522A" w:rsidRPr="004F7253" w:rsidRDefault="000409FD" w:rsidP="009678E8">
      <w:pPr>
        <w:pStyle w:val="Akapitzlist"/>
        <w:numPr>
          <w:ilvl w:val="0"/>
          <w:numId w:val="77"/>
        </w:numPr>
        <w:ind w:left="425" w:hanging="357"/>
        <w:contextualSpacing/>
        <w:rPr>
          <w:sz w:val="20"/>
          <w:szCs w:val="20"/>
        </w:rPr>
      </w:pPr>
      <w:r w:rsidRPr="004F7253">
        <w:rPr>
          <w:b/>
        </w:rPr>
        <w:t xml:space="preserve">Łatwa </w:t>
      </w:r>
      <w:r w:rsidRPr="009678E8">
        <w:rPr>
          <w:b/>
          <w:bCs/>
        </w:rPr>
        <w:t>wspinaczka</w:t>
      </w:r>
      <w:r>
        <w:t xml:space="preserve"> </w:t>
      </w:r>
      <w:r w:rsidR="00C22225" w:rsidRPr="00C22225">
        <w:t xml:space="preserve">– </w:t>
      </w:r>
      <w:r>
        <w:t xml:space="preserve">wspinaczka na ściance ma bardzo </w:t>
      </w:r>
      <w:r w:rsidR="00F732B2">
        <w:t xml:space="preserve">wiele </w:t>
      </w:r>
      <w:r>
        <w:t>zalet. Jest to aktywność</w:t>
      </w:r>
      <w:r w:rsidR="00F732B2">
        <w:t>,</w:t>
      </w:r>
      <w:r>
        <w:t xml:space="preserve"> która może się odbyć </w:t>
      </w:r>
      <w:r w:rsidR="00F732B2">
        <w:t xml:space="preserve">niezależnie od </w:t>
      </w:r>
      <w:r>
        <w:t>warunk</w:t>
      </w:r>
      <w:r w:rsidR="00F732B2">
        <w:t>ów</w:t>
      </w:r>
      <w:r>
        <w:t xml:space="preserve"> atmosferyczn</w:t>
      </w:r>
      <w:r w:rsidR="00F732B2">
        <w:t>ych</w:t>
      </w:r>
      <w:r>
        <w:t>. Rodzaj wspinania i</w:t>
      </w:r>
      <w:r w:rsidR="000F3C2C">
        <w:t> </w:t>
      </w:r>
      <w:r>
        <w:t xml:space="preserve">trudność trasy </w:t>
      </w:r>
      <w:r w:rsidR="00855E17">
        <w:t>dobierają</w:t>
      </w:r>
      <w:r w:rsidR="00F732B2">
        <w:t xml:space="preserve"> się</w:t>
      </w:r>
      <w:r>
        <w:t xml:space="preserve"> pod indywidualn</w:t>
      </w:r>
      <w:r w:rsidR="00F732B2">
        <w:t>ych</w:t>
      </w:r>
      <w:r>
        <w:t xml:space="preserve"> możliwości każdej os</w:t>
      </w:r>
      <w:r w:rsidR="00F732B2">
        <w:t>o</w:t>
      </w:r>
      <w:r>
        <w:t>b</w:t>
      </w:r>
      <w:r w:rsidR="00F732B2">
        <w:t>y</w:t>
      </w:r>
      <w:r>
        <w:t xml:space="preserve"> uczestnicząc</w:t>
      </w:r>
      <w:r w:rsidR="00F732B2">
        <w:t>ej. N</w:t>
      </w:r>
      <w:r>
        <w:t xml:space="preserve">a jednych zajęciach </w:t>
      </w:r>
      <w:r w:rsidR="00F732B2">
        <w:t xml:space="preserve">mogą </w:t>
      </w:r>
      <w:r>
        <w:t>znajd</w:t>
      </w:r>
      <w:r w:rsidR="00F732B2">
        <w:t>ować</w:t>
      </w:r>
      <w:r>
        <w:t xml:space="preserve"> się osoby o różnym stopniu sprawności</w:t>
      </w:r>
      <w:r w:rsidR="00F732B2">
        <w:t>. N</w:t>
      </w:r>
      <w:r>
        <w:t xml:space="preserve">ie przeszkadza to w </w:t>
      </w:r>
      <w:r w:rsidR="00F732B2">
        <w:t xml:space="preserve">ich </w:t>
      </w:r>
      <w:r>
        <w:t>organizacji.</w:t>
      </w:r>
    </w:p>
    <w:p w14:paraId="0CD26422" w14:textId="7CEF6E9B" w:rsidR="00FF522A" w:rsidRPr="004F7253" w:rsidRDefault="000409FD" w:rsidP="009678E8">
      <w:pPr>
        <w:pStyle w:val="Akapitzlist"/>
        <w:numPr>
          <w:ilvl w:val="0"/>
          <w:numId w:val="77"/>
        </w:numPr>
        <w:ind w:left="425" w:hanging="357"/>
        <w:contextualSpacing/>
        <w:rPr>
          <w:sz w:val="20"/>
          <w:szCs w:val="20"/>
        </w:rPr>
      </w:pPr>
      <w:r w:rsidRPr="004F7253">
        <w:rPr>
          <w:b/>
        </w:rPr>
        <w:t xml:space="preserve">Jazda na </w:t>
      </w:r>
      <w:r w:rsidRPr="009678E8">
        <w:rPr>
          <w:b/>
          <w:bCs/>
        </w:rPr>
        <w:t>rowerze</w:t>
      </w:r>
      <w:r w:rsidRPr="004F7253">
        <w:rPr>
          <w:b/>
        </w:rPr>
        <w:t xml:space="preserve"> </w:t>
      </w:r>
      <w:r w:rsidR="00F732B2" w:rsidRPr="00C22225">
        <w:t xml:space="preserve">– </w:t>
      </w:r>
      <w:r w:rsidRPr="004F7253">
        <w:rPr>
          <w:b/>
        </w:rPr>
        <w:t>kolarstwo szosowe, turystyczne, MTB</w:t>
      </w:r>
      <w:r>
        <w:t xml:space="preserve"> (kolarstwo górskie)</w:t>
      </w:r>
      <w:r w:rsidR="00F732B2">
        <w:t>. D</w:t>
      </w:r>
      <w:r>
        <w:t>zięki rowerom wspomaganym elektrycznie jest to obecnie bardzo przyjemna aktywność</w:t>
      </w:r>
      <w:r w:rsidR="00F732B2">
        <w:t>,</w:t>
      </w:r>
      <w:r>
        <w:t xml:space="preserve"> pozwalająca na pokonanie wzniesień nawet osobom bez odpowiedniej kondycji. Dobrze rozwinięta sieć wypożyczalni, zwłaszcza w górskich terenach południowej Polski</w:t>
      </w:r>
      <w:r w:rsidR="00F732B2">
        <w:t>,</w:t>
      </w:r>
      <w:r>
        <w:t xml:space="preserve"> ułatwia organizację wycieczek rowerowych. Dostępna jest również szeroka gama rowerów zaprojektowanych specjalnie na potrzeby osób z niepełnosprawności</w:t>
      </w:r>
      <w:r w:rsidR="00F732B2">
        <w:t>ami</w:t>
      </w:r>
      <w:r>
        <w:t xml:space="preserve">. Rowery te </w:t>
      </w:r>
      <w:r w:rsidR="00F732B2">
        <w:t>mają</w:t>
      </w:r>
      <w:r>
        <w:t xml:space="preserve"> specjalną konstrukcją, która poprawi</w:t>
      </w:r>
      <w:r w:rsidR="00F732B2">
        <w:t xml:space="preserve">a </w:t>
      </w:r>
      <w:r>
        <w:t>równowag</w:t>
      </w:r>
      <w:r w:rsidR="00F732B2">
        <w:t>ę</w:t>
      </w:r>
      <w:r>
        <w:t>, bezpieczeństw</w:t>
      </w:r>
      <w:r w:rsidR="00F732B2">
        <w:t>o</w:t>
      </w:r>
      <w:r>
        <w:t xml:space="preserve"> </w:t>
      </w:r>
      <w:r w:rsidR="00F732B2">
        <w:t xml:space="preserve">i </w:t>
      </w:r>
      <w:r>
        <w:t>w ogóle umożliwia taką aktywność. W zależności od</w:t>
      </w:r>
      <w:r w:rsidR="009678E8">
        <w:t> </w:t>
      </w:r>
      <w:r>
        <w:t xml:space="preserve">potrzeb </w:t>
      </w:r>
      <w:r w:rsidR="00F732B2">
        <w:t xml:space="preserve">dostępne są </w:t>
      </w:r>
      <w:r>
        <w:t xml:space="preserve">rowery dwukołowe, trójkołowe, tandemy, riksze, </w:t>
      </w:r>
      <w:r w:rsidRPr="000F6EE9">
        <w:rPr>
          <w:noProof/>
          <w:lang w:val="en-US"/>
        </w:rPr>
        <w:t>handbike</w:t>
      </w:r>
      <w:r>
        <w:t xml:space="preserve"> oraz specjalistyczne rowery terenowe </w:t>
      </w:r>
      <w:r w:rsidR="00F732B2">
        <w:t>cztero</w:t>
      </w:r>
      <w:r>
        <w:t>kołowe. Zaleca</w:t>
      </w:r>
      <w:r w:rsidR="00F732B2">
        <w:t xml:space="preserve"> się, </w:t>
      </w:r>
      <w:r>
        <w:t>aby osoba prowadząca zajęcia miała odpowiednie przeszkolenie w doborze sprzętu oraz pracy z osobami z</w:t>
      </w:r>
      <w:r w:rsidR="00D122EE">
        <w:t> </w:t>
      </w:r>
      <w:r>
        <w:t>niepełnosprawności</w:t>
      </w:r>
      <w:r w:rsidR="00F732B2">
        <w:t>ami</w:t>
      </w:r>
      <w:r>
        <w:t>.</w:t>
      </w:r>
    </w:p>
    <w:p w14:paraId="5CF11A92" w14:textId="26E56A95" w:rsidR="00F732B2" w:rsidRPr="007C7ACF" w:rsidRDefault="000409FD" w:rsidP="009678E8">
      <w:pPr>
        <w:pStyle w:val="Akapitzlist"/>
        <w:numPr>
          <w:ilvl w:val="0"/>
          <w:numId w:val="77"/>
        </w:numPr>
        <w:ind w:left="425" w:hanging="357"/>
        <w:contextualSpacing/>
        <w:rPr>
          <w:rFonts w:ascii="Times New Roman" w:eastAsia="Times New Roman" w:hAnsi="Times New Roman" w:cs="Times New Roman"/>
          <w:sz w:val="20"/>
          <w:szCs w:val="20"/>
        </w:rPr>
      </w:pPr>
      <w:r w:rsidRPr="009678E8">
        <w:rPr>
          <w:b/>
          <w:bCs/>
        </w:rPr>
        <w:t>Narciarstwo</w:t>
      </w:r>
      <w:r w:rsidR="00C22225" w:rsidRPr="00C22225">
        <w:t xml:space="preserve"> </w:t>
      </w:r>
      <w:r w:rsidR="00C22225" w:rsidRPr="00C22225">
        <w:rPr>
          <w:b/>
          <w:bCs/>
        </w:rPr>
        <w:t xml:space="preserve">– </w:t>
      </w:r>
      <w:r w:rsidRPr="004F7253">
        <w:rPr>
          <w:highlight w:val="white"/>
        </w:rPr>
        <w:t xml:space="preserve">jazda na nartach obok chęci nauczenia się skutecznej i bezpiecznej techniki narciarskiej narciarstwo </w:t>
      </w:r>
      <w:r w:rsidR="00F732B2">
        <w:rPr>
          <w:highlight w:val="white"/>
        </w:rPr>
        <w:t>przynosi</w:t>
      </w:r>
      <w:r w:rsidR="00F732B2" w:rsidRPr="004F7253">
        <w:rPr>
          <w:highlight w:val="white"/>
        </w:rPr>
        <w:t xml:space="preserve"> </w:t>
      </w:r>
      <w:r w:rsidRPr="004F7253">
        <w:rPr>
          <w:highlight w:val="white"/>
        </w:rPr>
        <w:t>korzyści zdrowotne, psychiczne i społeczne. Konieczne jest</w:t>
      </w:r>
      <w:r w:rsidR="00F732B2">
        <w:rPr>
          <w:highlight w:val="white"/>
        </w:rPr>
        <w:t>,</w:t>
      </w:r>
      <w:r w:rsidRPr="004F7253">
        <w:rPr>
          <w:highlight w:val="white"/>
        </w:rPr>
        <w:t xml:space="preserve"> aby zajęcia były prowadzone przez instruktora z odpowiednim przeszkoleniem.</w:t>
      </w:r>
    </w:p>
    <w:p w14:paraId="7E581B07" w14:textId="7335404F" w:rsidR="00FF522A" w:rsidRPr="004F7253" w:rsidRDefault="000409FD" w:rsidP="007C7ACF">
      <w:pPr>
        <w:pStyle w:val="Akapitzlist"/>
        <w:ind w:left="425"/>
        <w:contextualSpacing/>
        <w:rPr>
          <w:rFonts w:ascii="Times New Roman" w:eastAsia="Times New Roman" w:hAnsi="Times New Roman" w:cs="Times New Roman"/>
          <w:sz w:val="20"/>
          <w:szCs w:val="20"/>
        </w:rPr>
      </w:pPr>
      <w:r w:rsidRPr="004F7253">
        <w:rPr>
          <w:highlight w:val="white"/>
        </w:rPr>
        <w:t>Narciarstwo i jego podział w czasie zajęć narciarskich:</w:t>
      </w:r>
    </w:p>
    <w:p w14:paraId="1511E1F8" w14:textId="4708F040" w:rsidR="00FF522A" w:rsidRPr="009678E8" w:rsidRDefault="000409FD" w:rsidP="009678E8">
      <w:pPr>
        <w:pStyle w:val="Akapitzlist"/>
        <w:numPr>
          <w:ilvl w:val="1"/>
          <w:numId w:val="78"/>
        </w:numPr>
        <w:ind w:left="777" w:hanging="357"/>
        <w:contextualSpacing/>
      </w:pPr>
      <w:r w:rsidRPr="009678E8">
        <w:t>Narciarze siedzący –</w:t>
      </w:r>
      <w:r w:rsidR="00F732B2">
        <w:t xml:space="preserve"> </w:t>
      </w:r>
      <w:r w:rsidRPr="004F7253">
        <w:rPr>
          <w:highlight w:val="white"/>
        </w:rPr>
        <w:t xml:space="preserve">osoby jeżdżące na nartach w pozycji siedzącej w specjalnie do tego celu zaprojektowanym </w:t>
      </w:r>
      <w:r w:rsidRPr="009678E8">
        <w:t xml:space="preserve">sprzęcie. </w:t>
      </w:r>
      <w:r w:rsidR="00F732B2">
        <w:t>N</w:t>
      </w:r>
      <w:r w:rsidRPr="009678E8">
        <w:t xml:space="preserve">a co dzień poruszają się przy pomocy wózka, kul lub </w:t>
      </w:r>
      <w:r w:rsidR="00F732B2">
        <w:t>samodzielnie</w:t>
      </w:r>
      <w:r w:rsidRPr="009678E8">
        <w:t>. Narciarze siedzący mogą być samodzielnymi narciarzami (całkowicie samemu korzystać z wyciągów i zjeżdżać z</w:t>
      </w:r>
      <w:r w:rsidR="009678E8">
        <w:t> </w:t>
      </w:r>
      <w:r w:rsidRPr="009678E8">
        <w:t>góry na dół) lub nie (jazda z pomocą instruktora lub pomocnika). Narciarze samodzielni jeżdżący w pozycji siedzącej korzystają głównie z mono-</w:t>
      </w:r>
      <w:r w:rsidRPr="000F6EE9">
        <w:rPr>
          <w:lang w:val="en-US"/>
        </w:rPr>
        <w:t>ski</w:t>
      </w:r>
      <w:r w:rsidRPr="009678E8">
        <w:t xml:space="preserve"> natomiast narciarze, którzy potrzebują pomocy jeżdżą w sprzęcie z dwiema nartami – Dualski, Tandem </w:t>
      </w:r>
      <w:r w:rsidRPr="000F6EE9">
        <w:rPr>
          <w:lang w:val="en-US"/>
        </w:rPr>
        <w:t xml:space="preserve">flex, bi-ski, </w:t>
      </w:r>
      <w:r w:rsidRPr="000F6EE9">
        <w:rPr>
          <w:noProof/>
          <w:lang w:val="en-US"/>
        </w:rPr>
        <w:t>Snowkart</w:t>
      </w:r>
      <w:r w:rsidR="0011062F">
        <w:t>.</w:t>
      </w:r>
    </w:p>
    <w:p w14:paraId="6A169579" w14:textId="0616C0BD" w:rsidR="00FF522A" w:rsidRPr="009678E8" w:rsidRDefault="000409FD" w:rsidP="009678E8">
      <w:pPr>
        <w:pStyle w:val="Akapitzlist"/>
        <w:numPr>
          <w:ilvl w:val="1"/>
          <w:numId w:val="78"/>
        </w:numPr>
        <w:ind w:left="777" w:hanging="357"/>
        <w:contextualSpacing/>
      </w:pPr>
      <w:r w:rsidRPr="009678E8">
        <w:t xml:space="preserve">Narciarze stojący </w:t>
      </w:r>
      <w:r w:rsidR="00C22225" w:rsidRPr="00C22225">
        <w:t xml:space="preserve">– </w:t>
      </w:r>
      <w:r w:rsidRPr="009678E8">
        <w:t xml:space="preserve">w </w:t>
      </w:r>
      <w:r w:rsidR="0011062F">
        <w:t xml:space="preserve">tej </w:t>
      </w:r>
      <w:r w:rsidRPr="009678E8">
        <w:t>grupie wyróżnić możemy mniejsze podgrupy</w:t>
      </w:r>
      <w:r w:rsidR="0011062F">
        <w:t xml:space="preserve"> w zależności od </w:t>
      </w:r>
      <w:r w:rsidRPr="009678E8">
        <w:t>rodzaj</w:t>
      </w:r>
      <w:r w:rsidR="0011062F">
        <w:t>u</w:t>
      </w:r>
      <w:r w:rsidRPr="009678E8">
        <w:t xml:space="preserve"> posiadanej niepełnosprawności</w:t>
      </w:r>
      <w:r w:rsidR="0011062F">
        <w:t>, co wpływa</w:t>
      </w:r>
      <w:r w:rsidRPr="009678E8">
        <w:t xml:space="preserve"> </w:t>
      </w:r>
      <w:r w:rsidR="0011062F">
        <w:t xml:space="preserve">na </w:t>
      </w:r>
      <w:r w:rsidRPr="009678E8">
        <w:t>metodyk</w:t>
      </w:r>
      <w:r w:rsidR="0011062F">
        <w:t>ę</w:t>
      </w:r>
      <w:r w:rsidRPr="009678E8">
        <w:t xml:space="preserve"> nauczania.</w:t>
      </w:r>
    </w:p>
    <w:p w14:paraId="7F712D80" w14:textId="70BD88D1" w:rsidR="00FF522A" w:rsidRPr="009678E8" w:rsidRDefault="000409FD" w:rsidP="009678E8">
      <w:pPr>
        <w:pStyle w:val="Akapitzlist"/>
        <w:numPr>
          <w:ilvl w:val="1"/>
          <w:numId w:val="78"/>
        </w:numPr>
        <w:ind w:left="777" w:hanging="357"/>
        <w:contextualSpacing/>
      </w:pPr>
      <w:r w:rsidRPr="009678E8">
        <w:t>Narciarze jeżdżący na jednej narcie (</w:t>
      </w:r>
      <w:r w:rsidRPr="00FC5CE6">
        <w:rPr>
          <w:lang w:val="en-US"/>
        </w:rPr>
        <w:t>Three-track skiing</w:t>
      </w:r>
      <w:r w:rsidRPr="009678E8">
        <w:t>) – poruszają się z pomocą kulonart (specjalnie wykonane kule z nartką na dole), które pomagają podczas jazdy</w:t>
      </w:r>
      <w:r w:rsidR="00004035">
        <w:t xml:space="preserve">, </w:t>
      </w:r>
      <w:r w:rsidRPr="009678E8">
        <w:t>odpychani</w:t>
      </w:r>
      <w:r w:rsidR="00004035">
        <w:t>a</w:t>
      </w:r>
      <w:r w:rsidRPr="009678E8">
        <w:t xml:space="preserve"> się do wyciągu lub </w:t>
      </w:r>
      <w:r w:rsidR="00004035">
        <w:t xml:space="preserve">czy </w:t>
      </w:r>
      <w:r w:rsidRPr="009678E8">
        <w:t>chodzenia</w:t>
      </w:r>
      <w:r w:rsidR="00004035">
        <w:t xml:space="preserve"> po płaskim</w:t>
      </w:r>
      <w:r w:rsidRPr="009678E8">
        <w:t>. Narciarze jeżdżą na jednej narcie</w:t>
      </w:r>
      <w:r w:rsidR="00004035">
        <w:t xml:space="preserve"> to głównie osoby </w:t>
      </w:r>
      <w:r w:rsidRPr="009678E8">
        <w:t xml:space="preserve">po jednostronnej amputacji powyżej stawu kolanowego lub </w:t>
      </w:r>
      <w:r w:rsidR="00004035">
        <w:t xml:space="preserve">z </w:t>
      </w:r>
      <w:r w:rsidRPr="009678E8">
        <w:t>deformacj</w:t>
      </w:r>
      <w:r w:rsidR="00004035">
        <w:t>ą</w:t>
      </w:r>
      <w:r w:rsidRPr="009678E8">
        <w:t>/niedorozwoju drugiej kończyny.</w:t>
      </w:r>
    </w:p>
    <w:p w14:paraId="33EB92F1" w14:textId="5995ABA8" w:rsidR="00FF522A" w:rsidRPr="009678E8" w:rsidRDefault="000409FD" w:rsidP="009678E8">
      <w:pPr>
        <w:pStyle w:val="Akapitzlist"/>
        <w:numPr>
          <w:ilvl w:val="1"/>
          <w:numId w:val="78"/>
        </w:numPr>
        <w:ind w:left="777" w:hanging="357"/>
        <w:contextualSpacing/>
      </w:pPr>
      <w:r w:rsidRPr="009678E8">
        <w:t xml:space="preserve">Narciarze stojący na dwóch nartach </w:t>
      </w:r>
      <w:r w:rsidR="00C22225" w:rsidRPr="00C22225">
        <w:t xml:space="preserve">– </w:t>
      </w:r>
      <w:r w:rsidRPr="009678E8">
        <w:t>szerok</w:t>
      </w:r>
      <w:r w:rsidR="00125D43">
        <w:t>a</w:t>
      </w:r>
      <w:r w:rsidRPr="009678E8">
        <w:t xml:space="preserve"> grupa, </w:t>
      </w:r>
      <w:r w:rsidR="00125D43">
        <w:t xml:space="preserve">do </w:t>
      </w:r>
      <w:r w:rsidRPr="009678E8">
        <w:t xml:space="preserve">której </w:t>
      </w:r>
      <w:r w:rsidR="00125D43">
        <w:t xml:space="preserve">należą m.in </w:t>
      </w:r>
      <w:r w:rsidRPr="009678E8">
        <w:t>osoby chodzące. Mogą to być osoby po amputacji kończyn, ale z</w:t>
      </w:r>
      <w:r w:rsidR="00F109D9" w:rsidRPr="009678E8">
        <w:t> </w:t>
      </w:r>
      <w:r w:rsidRPr="009678E8">
        <w:t xml:space="preserve">oprotezowaniem, </w:t>
      </w:r>
      <w:r w:rsidRPr="009678E8">
        <w:lastRenderedPageBreak/>
        <w:t>z</w:t>
      </w:r>
      <w:r w:rsidR="00EA4146">
        <w:t> </w:t>
      </w:r>
      <w:r w:rsidRPr="009678E8">
        <w:t>różnego rodzaju przykurczami (młodzieńcz</w:t>
      </w:r>
      <w:r w:rsidR="00125D43">
        <w:t>ym</w:t>
      </w:r>
      <w:r w:rsidRPr="009678E8">
        <w:t xml:space="preserve"> porażenie</w:t>
      </w:r>
      <w:r w:rsidR="00125D43">
        <w:t>m</w:t>
      </w:r>
      <w:r w:rsidRPr="009678E8">
        <w:t xml:space="preserve"> mózgow</w:t>
      </w:r>
      <w:r w:rsidR="00125D43">
        <w:t>ym</w:t>
      </w:r>
      <w:r w:rsidRPr="009678E8">
        <w:t>), uraz</w:t>
      </w:r>
      <w:r w:rsidR="00125D43">
        <w:t>ami</w:t>
      </w:r>
      <w:r w:rsidRPr="009678E8">
        <w:t xml:space="preserve"> mózgu, niepełnosprawnoś</w:t>
      </w:r>
      <w:r w:rsidR="00125D43">
        <w:t>cią</w:t>
      </w:r>
      <w:r w:rsidRPr="009678E8">
        <w:t xml:space="preserve"> intelektualn</w:t>
      </w:r>
      <w:r w:rsidR="00125D43">
        <w:t>ą</w:t>
      </w:r>
      <w:r w:rsidRPr="009678E8">
        <w:t>, niesłyszące, niskie</w:t>
      </w:r>
      <w:r w:rsidR="00125D43">
        <w:t xml:space="preserve">, z </w:t>
      </w:r>
      <w:r w:rsidRPr="009678E8">
        <w:t>niekompletn</w:t>
      </w:r>
      <w:r w:rsidR="00125D43">
        <w:t>ymi</w:t>
      </w:r>
      <w:r w:rsidRPr="009678E8">
        <w:t xml:space="preserve"> uraz</w:t>
      </w:r>
      <w:r w:rsidR="00125D43">
        <w:t>ami</w:t>
      </w:r>
      <w:r w:rsidRPr="009678E8">
        <w:t xml:space="preserve"> rdzenia kręgowego, </w:t>
      </w:r>
      <w:r w:rsidR="00125D43">
        <w:t xml:space="preserve">po </w:t>
      </w:r>
      <w:r w:rsidRPr="009678E8">
        <w:t>udar</w:t>
      </w:r>
      <w:r w:rsidR="00125D43">
        <w:t>ze</w:t>
      </w:r>
      <w:r w:rsidRPr="009678E8">
        <w:t xml:space="preserve"> mózgu, </w:t>
      </w:r>
      <w:r w:rsidR="00125D43">
        <w:t xml:space="preserve">ze </w:t>
      </w:r>
      <w:r w:rsidRPr="009678E8">
        <w:t>spektrum autyzmu. Dodatkowo mogą korzystać z</w:t>
      </w:r>
      <w:r w:rsidR="009678E8">
        <w:t> </w:t>
      </w:r>
      <w:r w:rsidRPr="009678E8">
        <w:t xml:space="preserve">kulonart lub </w:t>
      </w:r>
      <w:r w:rsidR="00125D43">
        <w:t xml:space="preserve">innych pomocy </w:t>
      </w:r>
      <w:r w:rsidRPr="009678E8">
        <w:t>ułatwiających jazdę w pozycji stojącej (</w:t>
      </w:r>
      <w:r w:rsidR="00125D43">
        <w:t xml:space="preserve">łączników </w:t>
      </w:r>
      <w:r w:rsidRPr="009678E8">
        <w:t>nart, taśm, specjaln</w:t>
      </w:r>
      <w:r w:rsidR="00125D43">
        <w:t>ych</w:t>
      </w:r>
      <w:r w:rsidRPr="009678E8">
        <w:t xml:space="preserve"> balkonik</w:t>
      </w:r>
      <w:r w:rsidR="00125D43">
        <w:t>ów</w:t>
      </w:r>
      <w:r w:rsidRPr="009678E8">
        <w:t>).</w:t>
      </w:r>
    </w:p>
    <w:p w14:paraId="6F7102BC" w14:textId="36492A1C" w:rsidR="00FF522A" w:rsidRPr="009678E8" w:rsidRDefault="000409FD" w:rsidP="009678E8">
      <w:pPr>
        <w:pStyle w:val="Akapitzlist"/>
        <w:numPr>
          <w:ilvl w:val="1"/>
          <w:numId w:val="78"/>
        </w:numPr>
        <w:ind w:left="777" w:hanging="357"/>
        <w:contextualSpacing/>
      </w:pPr>
      <w:r w:rsidRPr="009678E8">
        <w:t xml:space="preserve">Narciarze niewidomi i niedowidzący – podstawowym celem </w:t>
      </w:r>
      <w:r w:rsidR="004A1443">
        <w:t xml:space="preserve">ich </w:t>
      </w:r>
      <w:r w:rsidRPr="009678E8">
        <w:t>rehabilitacji jest kompens</w:t>
      </w:r>
      <w:r w:rsidR="004A1443">
        <w:t xml:space="preserve">acja </w:t>
      </w:r>
      <w:r w:rsidRPr="009678E8">
        <w:t xml:space="preserve">braku widzenia poprzez aktywizację innych zmysłów. Zasadnicze znaczenie </w:t>
      </w:r>
      <w:r w:rsidR="004A1443">
        <w:t>ma umiejętna analiza bodźców oraz sprawność fizyczna</w:t>
      </w:r>
      <w:r w:rsidRPr="009678E8">
        <w:t>. Narciarze niedowidzący i niewidomi zawsze jeżdżą z przewodnikiem/instruktorem w systemie jeden na jeden.</w:t>
      </w:r>
    </w:p>
    <w:p w14:paraId="5D82E8AC" w14:textId="524BA97A" w:rsidR="00FF522A" w:rsidRPr="009678E8" w:rsidRDefault="000409FD" w:rsidP="009678E8">
      <w:pPr>
        <w:pStyle w:val="Akapitzlist"/>
        <w:numPr>
          <w:ilvl w:val="1"/>
          <w:numId w:val="78"/>
        </w:numPr>
        <w:ind w:left="777" w:hanging="357"/>
        <w:contextualSpacing/>
      </w:pPr>
      <w:r w:rsidRPr="009678E8">
        <w:t xml:space="preserve">Narciarstwo </w:t>
      </w:r>
      <w:r w:rsidRPr="00FC5CE6">
        <w:rPr>
          <w:lang w:val="en-US"/>
        </w:rPr>
        <w:t>skiturowe (</w:t>
      </w:r>
      <w:hyperlink r:id="rId18">
        <w:r w:rsidR="00AD5B6D" w:rsidRPr="00557F09">
          <w:rPr>
            <w:lang w:val="en-GB"/>
          </w:rPr>
          <w:t>ski touring</w:t>
        </w:r>
      </w:hyperlink>
      <w:r w:rsidRPr="009678E8">
        <w:t xml:space="preserve">) </w:t>
      </w:r>
      <w:r w:rsidR="004A1443" w:rsidRPr="004A1443">
        <w:t xml:space="preserve">– </w:t>
      </w:r>
      <w:r w:rsidRPr="009678E8">
        <w:t>łącz</w:t>
      </w:r>
      <w:r w:rsidR="004A1443">
        <w:t>y</w:t>
      </w:r>
      <w:r w:rsidRPr="009678E8">
        <w:t xml:space="preserve"> zimową turystykę górską z narciarstwem, pozwalając na </w:t>
      </w:r>
      <w:r w:rsidR="004A1443">
        <w:t xml:space="preserve">podchodzenie i zjazdy </w:t>
      </w:r>
      <w:r w:rsidRPr="009678E8">
        <w:t>bez korzystania z wyciągów. Sport ten wymaga specjalnego sprzętu</w:t>
      </w:r>
      <w:r w:rsidR="004A1443">
        <w:t xml:space="preserve"> (narty</w:t>
      </w:r>
      <w:r w:rsidRPr="009678E8">
        <w:t xml:space="preserve"> z </w:t>
      </w:r>
      <w:hyperlink r:id="rId19">
        <w:r w:rsidRPr="009678E8">
          <w:t>fokami</w:t>
        </w:r>
      </w:hyperlink>
      <w:r w:rsidRPr="009678E8">
        <w:t xml:space="preserve"> </w:t>
      </w:r>
      <w:r w:rsidR="004A1443">
        <w:t xml:space="preserve">- </w:t>
      </w:r>
      <w:r w:rsidRPr="009678E8">
        <w:t>umożliwiającymi podchodzenie</w:t>
      </w:r>
      <w:r w:rsidR="004A1443">
        <w:t>,</w:t>
      </w:r>
      <w:r w:rsidRPr="009678E8">
        <w:t xml:space="preserve"> specyficzni</w:t>
      </w:r>
      <w:r w:rsidR="004A1443">
        <w:t>e</w:t>
      </w:r>
      <w:r w:rsidRPr="009678E8">
        <w:t xml:space="preserve"> wiązania</w:t>
      </w:r>
      <w:r w:rsidR="004A1443">
        <w:t xml:space="preserve"> i </w:t>
      </w:r>
      <w:r w:rsidRPr="009678E8">
        <w:t>but</w:t>
      </w:r>
      <w:r w:rsidR="004A1443">
        <w:t>y)</w:t>
      </w:r>
      <w:r w:rsidRPr="009678E8">
        <w:t xml:space="preserve"> </w:t>
      </w:r>
      <w:r w:rsidR="004A1443">
        <w:t xml:space="preserve">oraz </w:t>
      </w:r>
      <w:r w:rsidRPr="009678E8">
        <w:t xml:space="preserve">umiejętności </w:t>
      </w:r>
      <w:r w:rsidR="004A1443">
        <w:t xml:space="preserve">jazdy </w:t>
      </w:r>
      <w:r w:rsidRPr="009678E8">
        <w:t xml:space="preserve">poza wyznaczonymi trasami. To doskonała aktywność </w:t>
      </w:r>
      <w:r w:rsidR="004A1443">
        <w:t xml:space="preserve">także </w:t>
      </w:r>
      <w:r w:rsidRPr="009678E8">
        <w:t xml:space="preserve">dla osób niewidomych. </w:t>
      </w:r>
      <w:r w:rsidR="004A1443">
        <w:t xml:space="preserve">Zimowe warunki eliminują przeszkody, takie jak </w:t>
      </w:r>
      <w:r w:rsidRPr="009678E8">
        <w:t>wystające korzenie czy kamienie.</w:t>
      </w:r>
    </w:p>
    <w:p w14:paraId="5D420634" w14:textId="77777777" w:rsidR="00FF522A" w:rsidRDefault="000409FD" w:rsidP="004F7253">
      <w:pPr>
        <w:rPr>
          <w:highlight w:val="white"/>
        </w:rPr>
      </w:pPr>
      <w:r>
        <w:rPr>
          <w:highlight w:val="white"/>
        </w:rPr>
        <w:t>Zalecenia:</w:t>
      </w:r>
    </w:p>
    <w:p w14:paraId="732879E6" w14:textId="18A2C111" w:rsidR="00FF522A" w:rsidRDefault="000409FD" w:rsidP="00056AB0">
      <w:pPr>
        <w:pStyle w:val="Akapitzlist"/>
        <w:numPr>
          <w:ilvl w:val="0"/>
          <w:numId w:val="74"/>
        </w:numPr>
        <w:ind w:left="426" w:hanging="295"/>
        <w:contextualSpacing/>
      </w:pPr>
      <w:r w:rsidRPr="009678E8">
        <w:t>Kluczowe jest, aby sprzęt był dostosowany do potrzeb osoby uczestniczącej oraz zapewnia</w:t>
      </w:r>
      <w:r w:rsidR="005C1837">
        <w:t>ł</w:t>
      </w:r>
      <w:r w:rsidRPr="009678E8">
        <w:t xml:space="preserve"> bezpieczeństw</w:t>
      </w:r>
      <w:r w:rsidR="005C1837">
        <w:t>o</w:t>
      </w:r>
      <w:r w:rsidRPr="009678E8">
        <w:t xml:space="preserve"> i komfort.</w:t>
      </w:r>
    </w:p>
    <w:p w14:paraId="72D96616" w14:textId="0A87CB8C" w:rsidR="00FF522A" w:rsidRDefault="000409FD" w:rsidP="00056AB0">
      <w:pPr>
        <w:pStyle w:val="Akapitzlist"/>
        <w:numPr>
          <w:ilvl w:val="0"/>
          <w:numId w:val="74"/>
        </w:numPr>
        <w:ind w:left="426" w:hanging="295"/>
        <w:contextualSpacing/>
      </w:pPr>
      <w:r w:rsidRPr="009678E8">
        <w:t xml:space="preserve">Należy pamiętać o odpowiednim ubraniu (ciepłe buty, zimowe kurtki i spodnie, rękawice, </w:t>
      </w:r>
      <w:r w:rsidR="00E12BB1">
        <w:t xml:space="preserve">a </w:t>
      </w:r>
      <w:r w:rsidRPr="009678E8">
        <w:t xml:space="preserve">u narciarzy siedzących </w:t>
      </w:r>
      <w:r w:rsidR="00E12BB1">
        <w:t xml:space="preserve">- </w:t>
      </w:r>
      <w:r w:rsidRPr="009678E8">
        <w:t>stosowanie śpiworów zapobiegających utracie ciepła).</w:t>
      </w:r>
    </w:p>
    <w:p w14:paraId="192E4BD0" w14:textId="36A5D26C" w:rsidR="00FF522A" w:rsidRDefault="000409FD" w:rsidP="00056AB0">
      <w:pPr>
        <w:pStyle w:val="Akapitzlist"/>
        <w:numPr>
          <w:ilvl w:val="0"/>
          <w:numId w:val="74"/>
        </w:numPr>
        <w:ind w:left="426" w:hanging="295"/>
        <w:contextualSpacing/>
      </w:pPr>
      <w:r w:rsidRPr="009678E8">
        <w:t>Ważne jest odpowiednie dobranie długości zajęć i terenu (nachylenie, nawierzchnia trasy). Organizator powinien także zapoznać się wcześniej z lokalnymi możliwościami wypożyczenia sprzętu oraz przeszkoleniem instruktorów.</w:t>
      </w:r>
    </w:p>
    <w:p w14:paraId="201F1ABE" w14:textId="43707121" w:rsidR="00FF522A" w:rsidRDefault="000409FD" w:rsidP="00056AB0">
      <w:pPr>
        <w:pStyle w:val="Akapitzlist"/>
        <w:numPr>
          <w:ilvl w:val="0"/>
          <w:numId w:val="74"/>
        </w:numPr>
        <w:ind w:left="426" w:hanging="295"/>
        <w:contextualSpacing/>
      </w:pPr>
      <w:r>
        <w:t>Marsze i spacery rekreacyjne nie wymagają obecności instruktora, natomiast wszystkie pozostałe zajęcia powinny być prowadzone przez osob</w:t>
      </w:r>
      <w:r w:rsidR="00C974A2">
        <w:t>y</w:t>
      </w:r>
      <w:r>
        <w:t xml:space="preserve"> posiadając</w:t>
      </w:r>
      <w:r w:rsidR="00C974A2">
        <w:t>e</w:t>
      </w:r>
      <w:r>
        <w:t xml:space="preserve"> odpowiednie kwalifikacje.</w:t>
      </w:r>
    </w:p>
    <w:p w14:paraId="6451BCFE" w14:textId="77777777" w:rsidR="00FF522A" w:rsidRDefault="000409FD" w:rsidP="004F7253">
      <w:r>
        <w:t>Aktywność fizyczną można połączyć z procesem uczenia się oraz rozwojem osobistym.</w:t>
      </w:r>
    </w:p>
    <w:p w14:paraId="6F60D8DF" w14:textId="3027F3B3" w:rsidR="00FF522A" w:rsidRDefault="000409FD" w:rsidP="004F7253">
      <w:r>
        <w:t>Przykłady metod edukacyjnych i przygodowo-integracyjnych</w:t>
      </w:r>
      <w:r w:rsidR="007923FF">
        <w:t>:</w:t>
      </w:r>
    </w:p>
    <w:p w14:paraId="716CD6A0" w14:textId="043BF4B9" w:rsidR="00FF522A" w:rsidRPr="009678E8" w:rsidRDefault="000409FD" w:rsidP="007C7ACF">
      <w:pPr>
        <w:pStyle w:val="Akapitzlist"/>
        <w:numPr>
          <w:ilvl w:val="0"/>
          <w:numId w:val="77"/>
        </w:numPr>
        <w:ind w:left="425" w:hanging="283"/>
        <w:contextualSpacing/>
        <w:rPr>
          <w:highlight w:val="white"/>
        </w:rPr>
      </w:pPr>
      <w:r w:rsidRPr="009678E8">
        <w:rPr>
          <w:highlight w:val="white"/>
        </w:rPr>
        <w:t>Wspólne pokonywanie przeszkód (np. tor przeszkód z zamkniętymi oczami, z pomocą grupy)</w:t>
      </w:r>
      <w:r w:rsidR="00723FFA">
        <w:rPr>
          <w:highlight w:val="white"/>
        </w:rPr>
        <w:t>.</w:t>
      </w:r>
    </w:p>
    <w:p w14:paraId="77729C73" w14:textId="0B280D8A" w:rsidR="00FF522A" w:rsidRPr="009678E8" w:rsidRDefault="000409FD" w:rsidP="007C7ACF">
      <w:pPr>
        <w:pStyle w:val="Akapitzlist"/>
        <w:numPr>
          <w:ilvl w:val="0"/>
          <w:numId w:val="77"/>
        </w:numPr>
        <w:ind w:left="425" w:hanging="283"/>
        <w:contextualSpacing/>
        <w:rPr>
          <w:highlight w:val="white"/>
        </w:rPr>
      </w:pPr>
      <w:r w:rsidRPr="009678E8">
        <w:rPr>
          <w:highlight w:val="white"/>
        </w:rPr>
        <w:t>Wyprawy z celem rozwojowym (np. „misja” z zadaniami)</w:t>
      </w:r>
      <w:r w:rsidR="00723FFA">
        <w:rPr>
          <w:highlight w:val="white"/>
        </w:rPr>
        <w:t>.</w:t>
      </w:r>
    </w:p>
    <w:p w14:paraId="02E8F060" w14:textId="729E79DE" w:rsidR="00FF522A" w:rsidRPr="009678E8" w:rsidRDefault="000409FD" w:rsidP="007C7ACF">
      <w:pPr>
        <w:pStyle w:val="Akapitzlist"/>
        <w:numPr>
          <w:ilvl w:val="0"/>
          <w:numId w:val="77"/>
        </w:numPr>
        <w:ind w:left="425" w:hanging="283"/>
        <w:contextualSpacing/>
        <w:rPr>
          <w:highlight w:val="white"/>
        </w:rPr>
      </w:pPr>
      <w:r w:rsidRPr="009678E8">
        <w:rPr>
          <w:highlight w:val="white"/>
        </w:rPr>
        <w:t>Ćwiczenia z zakresu dramy – improwizacje, odgrywanie ról, praca z głosem i ruchem</w:t>
      </w:r>
      <w:r w:rsidR="00723FFA">
        <w:rPr>
          <w:highlight w:val="white"/>
        </w:rPr>
        <w:t>.</w:t>
      </w:r>
    </w:p>
    <w:p w14:paraId="3D5A4B72" w14:textId="44B61E81" w:rsidR="00FF522A" w:rsidRPr="009678E8" w:rsidRDefault="000409FD" w:rsidP="007C7ACF">
      <w:pPr>
        <w:pStyle w:val="Akapitzlist"/>
        <w:numPr>
          <w:ilvl w:val="0"/>
          <w:numId w:val="77"/>
        </w:numPr>
        <w:ind w:left="425" w:hanging="283"/>
        <w:contextualSpacing/>
        <w:rPr>
          <w:highlight w:val="white"/>
        </w:rPr>
      </w:pPr>
      <w:r w:rsidRPr="009678E8">
        <w:rPr>
          <w:highlight w:val="white"/>
        </w:rPr>
        <w:t>Zabawy zadaniowe – gry symulacyjne rozwijające współpracę, podejmowanie decyzji, planowanie</w:t>
      </w:r>
      <w:r w:rsidR="00723FFA">
        <w:rPr>
          <w:highlight w:val="white"/>
        </w:rPr>
        <w:t>.</w:t>
      </w:r>
    </w:p>
    <w:p w14:paraId="4C0D3393" w14:textId="02E4B0B1" w:rsidR="00FF522A" w:rsidRPr="009678E8" w:rsidRDefault="000409FD" w:rsidP="007C7ACF">
      <w:pPr>
        <w:pStyle w:val="Akapitzlist"/>
        <w:numPr>
          <w:ilvl w:val="0"/>
          <w:numId w:val="77"/>
        </w:numPr>
        <w:ind w:left="425" w:hanging="283"/>
        <w:contextualSpacing/>
        <w:rPr>
          <w:highlight w:val="white"/>
        </w:rPr>
      </w:pPr>
      <w:r w:rsidRPr="009678E8">
        <w:rPr>
          <w:highlight w:val="white"/>
        </w:rPr>
        <w:t xml:space="preserve">Gry terenowe i fabularne, np. podchody w łatwym, niewielkim terenie, posiadającym </w:t>
      </w:r>
      <w:r w:rsidR="00723FFA">
        <w:rPr>
          <w:highlight w:val="white"/>
        </w:rPr>
        <w:t>drobne</w:t>
      </w:r>
      <w:r w:rsidR="00723FFA" w:rsidRPr="009678E8">
        <w:rPr>
          <w:highlight w:val="white"/>
        </w:rPr>
        <w:t xml:space="preserve"> </w:t>
      </w:r>
      <w:r w:rsidRPr="009678E8">
        <w:rPr>
          <w:highlight w:val="white"/>
        </w:rPr>
        <w:t>bariery, których pokonanie wymaga od uczestników współdziałania</w:t>
      </w:r>
      <w:r w:rsidR="00723FFA">
        <w:rPr>
          <w:highlight w:val="white"/>
        </w:rPr>
        <w:t>.</w:t>
      </w:r>
    </w:p>
    <w:p w14:paraId="3180731B" w14:textId="3EFE2219" w:rsidR="00FF522A" w:rsidRPr="009678E8" w:rsidRDefault="000409FD" w:rsidP="007C7ACF">
      <w:pPr>
        <w:pStyle w:val="Akapitzlist"/>
        <w:numPr>
          <w:ilvl w:val="0"/>
          <w:numId w:val="77"/>
        </w:numPr>
        <w:ind w:left="425" w:hanging="283"/>
        <w:contextualSpacing/>
        <w:rPr>
          <w:highlight w:val="white"/>
        </w:rPr>
      </w:pPr>
      <w:r w:rsidRPr="009678E8">
        <w:rPr>
          <w:highlight w:val="white"/>
        </w:rPr>
        <w:lastRenderedPageBreak/>
        <w:t>Mapa grupy</w:t>
      </w:r>
      <w:r w:rsidR="00723FFA">
        <w:rPr>
          <w:highlight w:val="white"/>
        </w:rPr>
        <w:t xml:space="preserve"> </w:t>
      </w:r>
      <w:r w:rsidR="00723FFA" w:rsidRPr="009678E8">
        <w:rPr>
          <w:highlight w:val="white"/>
        </w:rPr>
        <w:t>–</w:t>
      </w:r>
      <w:r w:rsidR="00723FFA">
        <w:rPr>
          <w:highlight w:val="white"/>
        </w:rPr>
        <w:t xml:space="preserve"> u</w:t>
      </w:r>
      <w:r w:rsidRPr="009678E8">
        <w:rPr>
          <w:highlight w:val="white"/>
        </w:rPr>
        <w:t>czestnicy piszą na kartce swoje imię</w:t>
      </w:r>
      <w:r w:rsidR="00723FFA">
        <w:rPr>
          <w:highlight w:val="white"/>
        </w:rPr>
        <w:t>, a</w:t>
      </w:r>
      <w:r w:rsidRPr="009678E8">
        <w:rPr>
          <w:highlight w:val="white"/>
        </w:rPr>
        <w:t xml:space="preserve"> następnie rysują symbole związane z ich hobby, zainteresowaniami</w:t>
      </w:r>
      <w:r w:rsidR="00723FFA">
        <w:rPr>
          <w:highlight w:val="white"/>
        </w:rPr>
        <w:t xml:space="preserve"> czy</w:t>
      </w:r>
      <w:r w:rsidRPr="009678E8">
        <w:rPr>
          <w:highlight w:val="white"/>
        </w:rPr>
        <w:t xml:space="preserve"> ulubionymi miejscami</w:t>
      </w:r>
      <w:r w:rsidR="00723FFA">
        <w:rPr>
          <w:highlight w:val="white"/>
        </w:rPr>
        <w:t>.</w:t>
      </w:r>
    </w:p>
    <w:p w14:paraId="27CCB172" w14:textId="366EFA6A" w:rsidR="00FF522A" w:rsidRPr="009678E8" w:rsidRDefault="000409FD" w:rsidP="007C7ACF">
      <w:pPr>
        <w:pStyle w:val="Akapitzlist"/>
        <w:numPr>
          <w:ilvl w:val="0"/>
          <w:numId w:val="77"/>
        </w:numPr>
        <w:ind w:left="425" w:hanging="283"/>
        <w:contextualSpacing/>
        <w:rPr>
          <w:highlight w:val="white"/>
        </w:rPr>
      </w:pPr>
      <w:r w:rsidRPr="009678E8">
        <w:rPr>
          <w:highlight w:val="white"/>
        </w:rPr>
        <w:t>Zabawy ruchowe z elementem rywalizacji (sztafety, przeciąganie liny)</w:t>
      </w:r>
      <w:r w:rsidR="00723FFA">
        <w:rPr>
          <w:highlight w:val="white"/>
        </w:rPr>
        <w:t>.</w:t>
      </w:r>
    </w:p>
    <w:p w14:paraId="72C025B2" w14:textId="5A898C79" w:rsidR="00FF522A" w:rsidRPr="009678E8" w:rsidRDefault="000409FD" w:rsidP="007C7ACF">
      <w:pPr>
        <w:pStyle w:val="Akapitzlist"/>
        <w:numPr>
          <w:ilvl w:val="0"/>
          <w:numId w:val="77"/>
        </w:numPr>
        <w:ind w:left="425" w:hanging="283"/>
        <w:contextualSpacing/>
        <w:rPr>
          <w:highlight w:val="white"/>
        </w:rPr>
      </w:pPr>
      <w:r w:rsidRPr="009678E8">
        <w:rPr>
          <w:highlight w:val="white"/>
        </w:rPr>
        <w:t>Zespołowe symulacje i zadania kreatywne</w:t>
      </w:r>
      <w:r w:rsidR="00723FFA">
        <w:rPr>
          <w:highlight w:val="white"/>
        </w:rPr>
        <w:t>,</w:t>
      </w:r>
      <w:r w:rsidRPr="009678E8">
        <w:rPr>
          <w:highlight w:val="white"/>
        </w:rPr>
        <w:t xml:space="preserve"> np. „budowanie mostu" w grupie z</w:t>
      </w:r>
      <w:r w:rsidR="00F109D9" w:rsidRPr="009678E8">
        <w:rPr>
          <w:highlight w:val="white"/>
        </w:rPr>
        <w:t> </w:t>
      </w:r>
      <w:r w:rsidRPr="009678E8">
        <w:rPr>
          <w:highlight w:val="white"/>
        </w:rPr>
        <w:t>dostępnych materiałów</w:t>
      </w:r>
      <w:r w:rsidR="00723FFA">
        <w:rPr>
          <w:highlight w:val="white"/>
        </w:rPr>
        <w:t>.</w:t>
      </w:r>
    </w:p>
    <w:p w14:paraId="50732236" w14:textId="77777777" w:rsidR="00FF522A" w:rsidRPr="009678E8" w:rsidRDefault="000409FD" w:rsidP="007C7ACF">
      <w:pPr>
        <w:pStyle w:val="Akapitzlist"/>
        <w:numPr>
          <w:ilvl w:val="0"/>
          <w:numId w:val="77"/>
        </w:numPr>
        <w:ind w:left="425" w:hanging="283"/>
        <w:contextualSpacing/>
        <w:rPr>
          <w:highlight w:val="white"/>
        </w:rPr>
      </w:pPr>
      <w:r w:rsidRPr="009678E8">
        <w:rPr>
          <w:highlight w:val="white"/>
        </w:rPr>
        <w:t>Prosty spacer w łatwym terenie połączony z ogniskiem.</w:t>
      </w:r>
    </w:p>
    <w:p w14:paraId="6BF457E4" w14:textId="69DEE13C" w:rsidR="00FF522A" w:rsidRPr="009678E8" w:rsidRDefault="000409FD" w:rsidP="007C7ACF">
      <w:pPr>
        <w:pStyle w:val="Akapitzlist"/>
        <w:numPr>
          <w:ilvl w:val="0"/>
          <w:numId w:val="77"/>
        </w:numPr>
        <w:ind w:left="425" w:hanging="283"/>
        <w:contextualSpacing/>
        <w:rPr>
          <w:highlight w:val="white"/>
        </w:rPr>
      </w:pPr>
      <w:r w:rsidRPr="009678E8">
        <w:rPr>
          <w:highlight w:val="white"/>
        </w:rPr>
        <w:t>Pedagogika przygody – metoda wykorzystująca wyzwania w terenie (np. budowa schronienia, noc w lesie, spływ kajakowy) jako narzędzie edukacyjne i integracyjne</w:t>
      </w:r>
      <w:r w:rsidR="00723FFA">
        <w:rPr>
          <w:highlight w:val="white"/>
        </w:rPr>
        <w:t>.</w:t>
      </w:r>
    </w:p>
    <w:p w14:paraId="0B4CD697" w14:textId="3EF9B645" w:rsidR="00FF522A" w:rsidRPr="009678E8" w:rsidRDefault="000409FD" w:rsidP="007C7ACF">
      <w:pPr>
        <w:pStyle w:val="Akapitzlist"/>
        <w:numPr>
          <w:ilvl w:val="0"/>
          <w:numId w:val="77"/>
        </w:numPr>
        <w:ind w:left="425" w:hanging="283"/>
        <w:contextualSpacing/>
        <w:rPr>
          <w:highlight w:val="white"/>
        </w:rPr>
      </w:pPr>
      <w:r w:rsidRPr="009678E8">
        <w:rPr>
          <w:highlight w:val="white"/>
        </w:rPr>
        <w:t xml:space="preserve">Rytuały przejścia w naturze </w:t>
      </w:r>
      <w:r w:rsidR="008463F8" w:rsidRPr="009678E8">
        <w:rPr>
          <w:highlight w:val="white"/>
        </w:rPr>
        <w:t xml:space="preserve">– </w:t>
      </w:r>
      <w:r w:rsidRPr="009678E8">
        <w:rPr>
          <w:highlight w:val="white"/>
        </w:rPr>
        <w:t>działania symboliczne (np. zdobycie szczytu, wspólne ognisko, ceremonia zamknięcia), pomagające nadać znaczenie doświadczeniom i</w:t>
      </w:r>
      <w:r w:rsidR="00F109D9" w:rsidRPr="009678E8">
        <w:rPr>
          <w:highlight w:val="white"/>
        </w:rPr>
        <w:t> </w:t>
      </w:r>
      <w:r w:rsidRPr="009678E8">
        <w:rPr>
          <w:highlight w:val="white"/>
        </w:rPr>
        <w:t xml:space="preserve">budować tożsamość (np. symboliczne zakończenie </w:t>
      </w:r>
      <w:r w:rsidR="008463F8">
        <w:rPr>
          <w:highlight w:val="white"/>
        </w:rPr>
        <w:t>pewnego etapu</w:t>
      </w:r>
      <w:r w:rsidRPr="009678E8">
        <w:rPr>
          <w:highlight w:val="white"/>
        </w:rPr>
        <w:t>)</w:t>
      </w:r>
      <w:r w:rsidR="00723FFA">
        <w:rPr>
          <w:highlight w:val="white"/>
        </w:rPr>
        <w:t>.</w:t>
      </w:r>
    </w:p>
    <w:p w14:paraId="1DD11E8C" w14:textId="77777777" w:rsidR="00FF522A" w:rsidRDefault="000409FD" w:rsidP="009678E8">
      <w:pPr>
        <w:keepNext/>
      </w:pPr>
      <w:r>
        <w:t>Zalecenia:</w:t>
      </w:r>
    </w:p>
    <w:p w14:paraId="7A8DA378" w14:textId="2ED85528" w:rsidR="00FF522A" w:rsidRDefault="000409FD" w:rsidP="00056AB0">
      <w:pPr>
        <w:pStyle w:val="Akapitzlist"/>
        <w:numPr>
          <w:ilvl w:val="0"/>
          <w:numId w:val="74"/>
        </w:numPr>
        <w:ind w:left="426" w:hanging="295"/>
        <w:contextualSpacing/>
      </w:pPr>
      <w:r>
        <w:t>Metody edukacyjne przez ruch wymagają szczególnego przygotowania i wrażliwości osób prowadzących. Powinny być dobrze zakomunikowane, bezpieczne i adekwatne do wieku oraz możliwości uczestni</w:t>
      </w:r>
      <w:r w:rsidR="00165C7E">
        <w:t>ków</w:t>
      </w:r>
      <w:r>
        <w:t>. Dzięki odpowiedniemu prowadzeniu mogą stać się ważnym doświadczeniem rozwojowym i źródłem trwałych wspomnień.</w:t>
      </w:r>
    </w:p>
    <w:p w14:paraId="26C51ECB" w14:textId="3C479B06" w:rsidR="00FF522A" w:rsidRDefault="000409FD" w:rsidP="00056AB0">
      <w:pPr>
        <w:pStyle w:val="Akapitzlist"/>
        <w:numPr>
          <w:ilvl w:val="0"/>
          <w:numId w:val="74"/>
        </w:numPr>
        <w:ind w:left="426" w:hanging="295"/>
        <w:contextualSpacing/>
      </w:pPr>
      <w:r>
        <w:t>Istotne jest</w:t>
      </w:r>
      <w:r w:rsidR="00165C7E">
        <w:t>,</w:t>
      </w:r>
      <w:r>
        <w:t xml:space="preserve"> aby zaproponowane aktywności były różnorodne, angażujące jednorazowo jak najwięcej uczestników</w:t>
      </w:r>
      <w:r w:rsidR="006804B6">
        <w:t>,</w:t>
      </w:r>
      <w:r>
        <w:t xml:space="preserve"> z częstymi zmianami zabaw i zadań, aby uniknąć znudzenia i utraty zainteresowania.</w:t>
      </w:r>
    </w:p>
    <w:p w14:paraId="733B104F" w14:textId="2F92EFDD" w:rsidR="00FF522A" w:rsidRDefault="000409FD" w:rsidP="00056AB0">
      <w:pPr>
        <w:pStyle w:val="Akapitzlist"/>
        <w:numPr>
          <w:ilvl w:val="0"/>
          <w:numId w:val="74"/>
        </w:numPr>
        <w:ind w:left="426" w:hanging="295"/>
        <w:contextualSpacing/>
      </w:pPr>
      <w:r>
        <w:t>Podczas dłuższych wyjazdów</w:t>
      </w:r>
      <w:r w:rsidR="006804B6">
        <w:t xml:space="preserve">, zwłaszcza </w:t>
      </w:r>
      <w:r>
        <w:t xml:space="preserve">gdy </w:t>
      </w:r>
      <w:r w:rsidR="006804B6">
        <w:t xml:space="preserve">odbywają się </w:t>
      </w:r>
      <w:r>
        <w:t>na początku wydarzenia</w:t>
      </w:r>
      <w:r w:rsidR="006804B6">
        <w:t>,</w:t>
      </w:r>
      <w:r>
        <w:t xml:space="preserve"> najlepiej sprawdzą się metody przygodowo-integracyjne. Kilkudniowy wyjazd do nieznanego miejsca może wiązać się z napięciami i stresem, a także niepewnością, gdyż w większości przypadków uczestnicy nie zna</w:t>
      </w:r>
      <w:r w:rsidR="006804B6">
        <w:t>ją</w:t>
      </w:r>
      <w:r>
        <w:t xml:space="preserve"> </w:t>
      </w:r>
      <w:r w:rsidR="006804B6">
        <w:t xml:space="preserve">się </w:t>
      </w:r>
      <w:r>
        <w:t>nawzajem. Dla organizatora jest to okazja do poznania mocnych i słabych stron uczestni</w:t>
      </w:r>
      <w:r w:rsidR="006804B6">
        <w:t>ków</w:t>
      </w:r>
      <w:r>
        <w:t xml:space="preserve">, </w:t>
      </w:r>
      <w:r w:rsidR="006804B6">
        <w:t xml:space="preserve">ich </w:t>
      </w:r>
      <w:r>
        <w:t>możliwości fizycznych, komunikacyjnych</w:t>
      </w:r>
      <w:r w:rsidR="006804B6">
        <w:t xml:space="preserve"> i</w:t>
      </w:r>
      <w:r>
        <w:t xml:space="preserve"> poznawczych oraz barier w ty</w:t>
      </w:r>
      <w:r w:rsidR="006804B6">
        <w:t>ch obszarach</w:t>
      </w:r>
      <w:r>
        <w:t xml:space="preserve">. Wiedza ta może być bardzo pomocna przy realizacji bardziej wymagających </w:t>
      </w:r>
      <w:r w:rsidR="006804B6">
        <w:t xml:space="preserve">i </w:t>
      </w:r>
      <w:r>
        <w:t xml:space="preserve">angażujących </w:t>
      </w:r>
      <w:r w:rsidR="006804B6">
        <w:t>aktywności</w:t>
      </w:r>
      <w:r>
        <w:t>.</w:t>
      </w:r>
    </w:p>
    <w:p w14:paraId="3BED9A3D" w14:textId="1B3F4BF9" w:rsidR="00FF522A" w:rsidRDefault="000409FD" w:rsidP="00056AB0">
      <w:pPr>
        <w:pStyle w:val="Akapitzlist"/>
        <w:numPr>
          <w:ilvl w:val="0"/>
          <w:numId w:val="74"/>
        </w:numPr>
        <w:ind w:left="426" w:hanging="295"/>
        <w:contextualSpacing/>
      </w:pPr>
      <w:r>
        <w:t>Przy metodach przygodowo-integracyjnych warto wykorzystać najbliższe okolice oraz lokalne punkty topograficzne</w:t>
      </w:r>
      <w:r w:rsidR="006804B6">
        <w:t>,</w:t>
      </w:r>
      <w:r>
        <w:t xml:space="preserve"> co dodatkowo </w:t>
      </w:r>
      <w:r w:rsidR="006804B6">
        <w:t xml:space="preserve">sprzyja </w:t>
      </w:r>
      <w:r>
        <w:t>poznani</w:t>
      </w:r>
      <w:r w:rsidR="006804B6">
        <w:t>u</w:t>
      </w:r>
      <w:r>
        <w:t xml:space="preserve"> terenu przez uczestni</w:t>
      </w:r>
      <w:r w:rsidR="006804B6">
        <w:t xml:space="preserve">ków </w:t>
      </w:r>
      <w:r>
        <w:t>wyj</w:t>
      </w:r>
      <w:r w:rsidR="006804B6">
        <w:t>azdu</w:t>
      </w:r>
      <w:r>
        <w:t>. Teren, zabawy</w:t>
      </w:r>
      <w:r w:rsidR="006804B6">
        <w:t xml:space="preserve"> i </w:t>
      </w:r>
      <w:r>
        <w:t>zadania muszą być dopasowane do rodzaju i stopnia niepełnosprawności</w:t>
      </w:r>
      <w:r w:rsidR="006804B6">
        <w:t xml:space="preserve"> oraz</w:t>
      </w:r>
      <w:r>
        <w:t xml:space="preserve"> wieku</w:t>
      </w:r>
      <w:r w:rsidR="006804B6">
        <w:t xml:space="preserve"> uczestników</w:t>
      </w:r>
      <w:r>
        <w:t>. Instrukcje muszą być przejrzyste</w:t>
      </w:r>
      <w:r w:rsidR="006804B6">
        <w:t>,</w:t>
      </w:r>
      <w:r>
        <w:t xml:space="preserve"> aby nie pozostawiały wątpliwości przy realizacji celu.</w:t>
      </w:r>
    </w:p>
    <w:p w14:paraId="2542F399" w14:textId="58A79946" w:rsidR="00FF522A" w:rsidRDefault="000409FD" w:rsidP="004F7253">
      <w:r>
        <w:t xml:space="preserve">Ilość możliwych do zorganizowania działań jest ogromna i zależy z jednej strony od inwencji, wiedzy i doświadczenia organizatora, a z drugiej strony od profilu grupy, pogody, odwiedzanego obszaru, infrastruktury towarzyszącej w obiekcie i </w:t>
      </w:r>
      <w:r w:rsidR="006804B6">
        <w:t xml:space="preserve">innych </w:t>
      </w:r>
      <w:r>
        <w:t>czynników.</w:t>
      </w:r>
    </w:p>
    <w:p w14:paraId="1487FB78" w14:textId="77777777" w:rsidR="00FF522A" w:rsidRDefault="000409FD" w:rsidP="00C53AE5">
      <w:pPr>
        <w:pStyle w:val="Nagwek3"/>
        <w:rPr>
          <w:sz w:val="48"/>
          <w:szCs w:val="48"/>
        </w:rPr>
      </w:pPr>
      <w:r>
        <w:t>Działania kulturalne, rozrywkowe, wydarzenia okazjonalne</w:t>
      </w:r>
    </w:p>
    <w:p w14:paraId="3FC6D7A0" w14:textId="25FF448F" w:rsidR="00FF522A" w:rsidRDefault="000409FD" w:rsidP="004F7253">
      <w:pPr>
        <w:rPr>
          <w:rFonts w:ascii="Times New Roman" w:eastAsia="Times New Roman" w:hAnsi="Times New Roman" w:cs="Times New Roman"/>
        </w:rPr>
      </w:pPr>
      <w:r>
        <w:t>Działania kulturalne i rozrywkowe umożliwiają osobom biorącym udział w turystyce wytchnieniowej udział w życiu społecznym i kulturalnym – od zwiedzania zabytków po</w:t>
      </w:r>
      <w:r w:rsidR="009678E8">
        <w:t> </w:t>
      </w:r>
      <w:r>
        <w:t>wydarzenia plenerowe i ofertę miejskiej rozrywki. Przygotowując program wyjazdu wytchnieniowego</w:t>
      </w:r>
      <w:r w:rsidR="0032406D">
        <w:t>,</w:t>
      </w:r>
      <w:r>
        <w:t xml:space="preserve"> warto uwzględnić również potrzebę </w:t>
      </w:r>
      <w:r w:rsidR="0032406D">
        <w:t xml:space="preserve">uczestnictwa </w:t>
      </w:r>
      <w:r>
        <w:t xml:space="preserve">w kulturze. Miejscami </w:t>
      </w:r>
      <w:r>
        <w:lastRenderedPageBreak/>
        <w:t>z</w:t>
      </w:r>
      <w:r w:rsidR="00BA29E7">
        <w:t> </w:t>
      </w:r>
      <w:r>
        <w:t>największym potencjałem w tym zakresie są miasta. Posiadają one szeroką ofertę kulturalną, często połączoną z atrakcjami w postaci zabytków związanych z historią danego miejsca.</w:t>
      </w:r>
    </w:p>
    <w:p w14:paraId="4A4AF555" w14:textId="03306BF1" w:rsidR="00FF522A" w:rsidRDefault="000409FD" w:rsidP="004F7253">
      <w:r>
        <w:t>Odpowiednio dobrane wydarzenia i atrakcje mogą wzbogacić doświadczenie wyjazdu, wprowadzić jego uczestników w nowe środowisko kulturowe oraz zainspirować do dalszych aktywności. Szczególnie wartościowe są wydarzenia, które uwzględniają potrzeby osób z</w:t>
      </w:r>
      <w:r w:rsidR="00BA29E7">
        <w:t> </w:t>
      </w:r>
      <w:r>
        <w:t xml:space="preserve">niepełnosprawnościami, oferując tłumaczenie na PJM, audiodeskrypcję </w:t>
      </w:r>
      <w:r w:rsidR="0032406D">
        <w:t xml:space="preserve">oraz </w:t>
      </w:r>
      <w:r>
        <w:t>dostępność architektoniczną.</w:t>
      </w:r>
    </w:p>
    <w:p w14:paraId="37C0B084" w14:textId="73A9BAAA" w:rsidR="00FF522A" w:rsidRDefault="000409FD" w:rsidP="004F7253">
      <w:pPr>
        <w:rPr>
          <w:rFonts w:ascii="Times New Roman" w:eastAsia="Times New Roman" w:hAnsi="Times New Roman" w:cs="Times New Roman"/>
        </w:rPr>
      </w:pPr>
      <w:r>
        <w:t xml:space="preserve">Wydarzenia okazjonalne obejmują różnorodne formy aktywności społeczno-kulturalnej. Zwykle </w:t>
      </w:r>
      <w:r w:rsidR="0032406D">
        <w:t xml:space="preserve">mają </w:t>
      </w:r>
      <w:r>
        <w:t>określony program i często są wydarzeniami biletowanymi. Przyciągają odbiorców zainteresowanych danym tematem. Mogą to być wydarzenia trwające od kilku godzin do nawet kilkunastu dni.</w:t>
      </w:r>
    </w:p>
    <w:p w14:paraId="236E49B8" w14:textId="3990EAB0" w:rsidR="00FF522A" w:rsidRDefault="000409FD" w:rsidP="004F7253">
      <w:r>
        <w:t>Przykłady praktyk w zakresie wydarzeń okazjonalnych, kulturalnych, artystycznych i</w:t>
      </w:r>
      <w:r w:rsidR="00BA29E7">
        <w:t> </w:t>
      </w:r>
      <w:r>
        <w:t>sportowych:</w:t>
      </w:r>
    </w:p>
    <w:p w14:paraId="590ECAB8" w14:textId="4D536E5F" w:rsidR="00FF522A" w:rsidRPr="009678E8" w:rsidRDefault="000409FD" w:rsidP="007C7ACF">
      <w:pPr>
        <w:pStyle w:val="Akapitzlist"/>
        <w:numPr>
          <w:ilvl w:val="0"/>
          <w:numId w:val="77"/>
        </w:numPr>
        <w:ind w:left="425" w:hanging="283"/>
        <w:contextualSpacing/>
        <w:rPr>
          <w:highlight w:val="white"/>
        </w:rPr>
      </w:pPr>
      <w:r w:rsidRPr="009678E8">
        <w:rPr>
          <w:highlight w:val="white"/>
        </w:rPr>
        <w:t>kiermasze świąteczne i jarmarki sezonowe np. bożonarodzeniowe, wielkanocne, z</w:t>
      </w:r>
      <w:r w:rsidR="00BA29E7" w:rsidRPr="009678E8">
        <w:rPr>
          <w:highlight w:val="white"/>
        </w:rPr>
        <w:t> </w:t>
      </w:r>
      <w:r w:rsidRPr="009678E8">
        <w:rPr>
          <w:highlight w:val="white"/>
        </w:rPr>
        <w:t xml:space="preserve">produktami regionalnymi, rękodziełem, </w:t>
      </w:r>
      <w:r w:rsidR="0032406D" w:rsidRPr="009678E8">
        <w:rPr>
          <w:highlight w:val="white"/>
        </w:rPr>
        <w:t xml:space="preserve">tradycyjną </w:t>
      </w:r>
      <w:r w:rsidRPr="009678E8">
        <w:rPr>
          <w:highlight w:val="white"/>
        </w:rPr>
        <w:t>gastronomią</w:t>
      </w:r>
      <w:r w:rsidR="0032406D">
        <w:rPr>
          <w:highlight w:val="white"/>
        </w:rPr>
        <w:t>,</w:t>
      </w:r>
    </w:p>
    <w:p w14:paraId="2783DB7F" w14:textId="14BE19B1" w:rsidR="00FF522A" w:rsidRPr="009678E8" w:rsidRDefault="000409FD" w:rsidP="007C7ACF">
      <w:pPr>
        <w:pStyle w:val="Akapitzlist"/>
        <w:numPr>
          <w:ilvl w:val="0"/>
          <w:numId w:val="77"/>
        </w:numPr>
        <w:ind w:left="425" w:hanging="283"/>
        <w:contextualSpacing/>
        <w:rPr>
          <w:highlight w:val="white"/>
        </w:rPr>
      </w:pPr>
      <w:r w:rsidRPr="009678E8">
        <w:rPr>
          <w:highlight w:val="white"/>
        </w:rPr>
        <w:t>koncerty plenerowe, festiwale, miejskie wydarzenia muzyczne np. letnie granie w</w:t>
      </w:r>
      <w:r w:rsidR="00BA29E7" w:rsidRPr="009678E8">
        <w:rPr>
          <w:highlight w:val="white"/>
        </w:rPr>
        <w:t> </w:t>
      </w:r>
      <w:r w:rsidRPr="009678E8">
        <w:rPr>
          <w:highlight w:val="white"/>
        </w:rPr>
        <w:t>parku, koncerty filharmonii pod gołym niebem, festiwale muzyki folkowej, jazzowej, rockowej</w:t>
      </w:r>
      <w:r w:rsidR="0032406D">
        <w:rPr>
          <w:highlight w:val="white"/>
        </w:rPr>
        <w:t xml:space="preserve"> i</w:t>
      </w:r>
      <w:r w:rsidRPr="009678E8">
        <w:rPr>
          <w:highlight w:val="white"/>
        </w:rPr>
        <w:t xml:space="preserve"> organowej</w:t>
      </w:r>
      <w:r w:rsidR="00711F25" w:rsidRPr="009678E8">
        <w:rPr>
          <w:highlight w:val="white"/>
        </w:rPr>
        <w:t>,</w:t>
      </w:r>
    </w:p>
    <w:p w14:paraId="08886B23" w14:textId="5BEC5359" w:rsidR="00FF522A" w:rsidRPr="009678E8" w:rsidRDefault="000409FD" w:rsidP="007C7ACF">
      <w:pPr>
        <w:pStyle w:val="Akapitzlist"/>
        <w:numPr>
          <w:ilvl w:val="0"/>
          <w:numId w:val="77"/>
        </w:numPr>
        <w:ind w:left="425" w:hanging="283"/>
        <w:contextualSpacing/>
        <w:rPr>
          <w:highlight w:val="white"/>
        </w:rPr>
      </w:pPr>
      <w:r w:rsidRPr="009678E8">
        <w:rPr>
          <w:highlight w:val="white"/>
        </w:rPr>
        <w:t>dożynki i festyny wiejskie z konkursami tradycyjnymi, pokazami maszyn rolniczych, lokalnymi potrawami</w:t>
      </w:r>
      <w:r w:rsidR="0032406D">
        <w:rPr>
          <w:highlight w:val="white"/>
        </w:rPr>
        <w:t xml:space="preserve"> i</w:t>
      </w:r>
      <w:r w:rsidRPr="009678E8">
        <w:rPr>
          <w:highlight w:val="white"/>
        </w:rPr>
        <w:t xml:space="preserve"> występami zespołów ludowych</w:t>
      </w:r>
      <w:r w:rsidR="00711F25" w:rsidRPr="009678E8">
        <w:rPr>
          <w:highlight w:val="white"/>
        </w:rPr>
        <w:t>,</w:t>
      </w:r>
    </w:p>
    <w:p w14:paraId="7482C294" w14:textId="14465214" w:rsidR="00FF522A" w:rsidRPr="009678E8" w:rsidRDefault="000409FD" w:rsidP="007C7ACF">
      <w:pPr>
        <w:pStyle w:val="Akapitzlist"/>
        <w:numPr>
          <w:ilvl w:val="0"/>
          <w:numId w:val="77"/>
        </w:numPr>
        <w:ind w:left="425" w:hanging="283"/>
        <w:contextualSpacing/>
        <w:rPr>
          <w:highlight w:val="white"/>
        </w:rPr>
      </w:pPr>
      <w:r w:rsidRPr="009678E8">
        <w:rPr>
          <w:highlight w:val="white"/>
        </w:rPr>
        <w:t>obchody dni miasta lub dzielnicy, parady, wystawy plenerowe, pikniki rodzinne, pokazy artystyczne lokalnych twórców</w:t>
      </w:r>
      <w:r w:rsidR="0032406D">
        <w:rPr>
          <w:highlight w:val="white"/>
        </w:rPr>
        <w:t xml:space="preserve"> oraz</w:t>
      </w:r>
      <w:r w:rsidRPr="009678E8">
        <w:rPr>
          <w:highlight w:val="white"/>
        </w:rPr>
        <w:t xml:space="preserve"> pokazy fajerwerków</w:t>
      </w:r>
      <w:r w:rsidR="00711F25" w:rsidRPr="009678E8">
        <w:rPr>
          <w:highlight w:val="white"/>
        </w:rPr>
        <w:t>,</w:t>
      </w:r>
    </w:p>
    <w:p w14:paraId="576F8FB1" w14:textId="3410124A" w:rsidR="00FF522A" w:rsidRPr="009678E8" w:rsidRDefault="000409FD" w:rsidP="007C7ACF">
      <w:pPr>
        <w:pStyle w:val="Akapitzlist"/>
        <w:numPr>
          <w:ilvl w:val="0"/>
          <w:numId w:val="77"/>
        </w:numPr>
        <w:ind w:left="425" w:hanging="283"/>
        <w:contextualSpacing/>
        <w:rPr>
          <w:highlight w:val="white"/>
        </w:rPr>
      </w:pPr>
      <w:r w:rsidRPr="009678E8">
        <w:rPr>
          <w:highlight w:val="white"/>
        </w:rPr>
        <w:t>wesołe miasteczka i objazdowe lunaparki</w:t>
      </w:r>
      <w:r w:rsidR="0032406D">
        <w:rPr>
          <w:highlight w:val="white"/>
        </w:rPr>
        <w:t>,</w:t>
      </w:r>
      <w:r w:rsidRPr="009678E8">
        <w:rPr>
          <w:highlight w:val="white"/>
        </w:rPr>
        <w:t xml:space="preserve"> szczególnie w sezonie letnim lub w trakcie większych świąt lokalnych</w:t>
      </w:r>
      <w:r w:rsidR="00711F25" w:rsidRPr="009678E8">
        <w:rPr>
          <w:highlight w:val="white"/>
        </w:rPr>
        <w:t>,</w:t>
      </w:r>
    </w:p>
    <w:p w14:paraId="6DE850BD" w14:textId="24F634DD" w:rsidR="00FF522A" w:rsidRPr="009678E8" w:rsidRDefault="000409FD" w:rsidP="007C7ACF">
      <w:pPr>
        <w:pStyle w:val="Akapitzlist"/>
        <w:numPr>
          <w:ilvl w:val="0"/>
          <w:numId w:val="77"/>
        </w:numPr>
        <w:ind w:left="425" w:hanging="283"/>
        <w:contextualSpacing/>
        <w:rPr>
          <w:highlight w:val="white"/>
        </w:rPr>
      </w:pPr>
      <w:r w:rsidRPr="009678E8">
        <w:rPr>
          <w:highlight w:val="white"/>
        </w:rPr>
        <w:t>festiwale sztuki i kultury lokalnej</w:t>
      </w:r>
      <w:r w:rsidR="0032406D">
        <w:rPr>
          <w:highlight w:val="white"/>
        </w:rPr>
        <w:t>,</w:t>
      </w:r>
      <w:r w:rsidRPr="009678E8">
        <w:rPr>
          <w:highlight w:val="white"/>
        </w:rPr>
        <w:t xml:space="preserve"> np. przeglądy teatrów ulicznych, pokazy tańca, prezentacje tradycji regionalnych (np. Festiwal Smaku, Festiwal Kultur Świata)</w:t>
      </w:r>
      <w:r w:rsidR="00711F25" w:rsidRPr="009678E8">
        <w:rPr>
          <w:highlight w:val="white"/>
        </w:rPr>
        <w:t>,</w:t>
      </w:r>
    </w:p>
    <w:p w14:paraId="046E61E4" w14:textId="12207AD3" w:rsidR="00FF522A" w:rsidRPr="009678E8" w:rsidRDefault="000409FD" w:rsidP="007C7ACF">
      <w:pPr>
        <w:pStyle w:val="Akapitzlist"/>
        <w:numPr>
          <w:ilvl w:val="0"/>
          <w:numId w:val="77"/>
        </w:numPr>
        <w:ind w:left="425" w:hanging="283"/>
        <w:contextualSpacing/>
        <w:rPr>
          <w:highlight w:val="white"/>
        </w:rPr>
      </w:pPr>
      <w:r w:rsidRPr="009678E8">
        <w:rPr>
          <w:highlight w:val="white"/>
        </w:rPr>
        <w:t>pokazy filmowe i kino plenerowe organizowane latem w parkach, na rynkach, dziedzińcach zamkowych – często z opcją tłumaczenia lub audiodeskrypcji</w:t>
      </w:r>
      <w:r w:rsidR="00711F25" w:rsidRPr="009678E8">
        <w:rPr>
          <w:highlight w:val="white"/>
        </w:rPr>
        <w:t>,</w:t>
      </w:r>
    </w:p>
    <w:p w14:paraId="19AE2BCA" w14:textId="4CADBF31" w:rsidR="00FF522A" w:rsidRPr="009678E8" w:rsidRDefault="000409FD" w:rsidP="007C7ACF">
      <w:pPr>
        <w:pStyle w:val="Akapitzlist"/>
        <w:numPr>
          <w:ilvl w:val="0"/>
          <w:numId w:val="77"/>
        </w:numPr>
        <w:ind w:left="425" w:hanging="283"/>
        <w:contextualSpacing/>
        <w:rPr>
          <w:highlight w:val="white"/>
        </w:rPr>
      </w:pPr>
      <w:r w:rsidRPr="009678E8">
        <w:rPr>
          <w:highlight w:val="white"/>
        </w:rPr>
        <w:t xml:space="preserve">Noc Muzeów / Noc Bibliotek / Noc Teatrów </w:t>
      </w:r>
      <w:r w:rsidR="0032406D" w:rsidRPr="0032406D">
        <w:rPr>
          <w:highlight w:val="white"/>
        </w:rPr>
        <w:t xml:space="preserve">– </w:t>
      </w:r>
      <w:r w:rsidRPr="009678E8">
        <w:rPr>
          <w:highlight w:val="white"/>
        </w:rPr>
        <w:t>wydarzenia z bezpłatnym wstępem i</w:t>
      </w:r>
      <w:r w:rsidR="00312A5D" w:rsidRPr="009678E8">
        <w:rPr>
          <w:highlight w:val="white"/>
        </w:rPr>
        <w:t> </w:t>
      </w:r>
      <w:r w:rsidRPr="009678E8">
        <w:rPr>
          <w:highlight w:val="white"/>
        </w:rPr>
        <w:t>specjalnymi programami dla dzieci, młodzieży i dorosłych</w:t>
      </w:r>
      <w:r w:rsidR="00711F25" w:rsidRPr="009678E8">
        <w:rPr>
          <w:highlight w:val="white"/>
        </w:rPr>
        <w:t>,</w:t>
      </w:r>
    </w:p>
    <w:p w14:paraId="49D2B48E" w14:textId="166D1A74" w:rsidR="00FF522A" w:rsidRPr="009678E8" w:rsidRDefault="000409FD" w:rsidP="007C7ACF">
      <w:pPr>
        <w:pStyle w:val="Akapitzlist"/>
        <w:numPr>
          <w:ilvl w:val="0"/>
          <w:numId w:val="77"/>
        </w:numPr>
        <w:ind w:left="425" w:hanging="283"/>
        <w:contextualSpacing/>
        <w:rPr>
          <w:highlight w:val="white"/>
        </w:rPr>
      </w:pPr>
      <w:r w:rsidRPr="009678E8">
        <w:rPr>
          <w:highlight w:val="white"/>
        </w:rPr>
        <w:t>parady i przemarsze tematyczne</w:t>
      </w:r>
      <w:r w:rsidR="0032406D">
        <w:rPr>
          <w:highlight w:val="white"/>
        </w:rPr>
        <w:t>,</w:t>
      </w:r>
      <w:r w:rsidRPr="009678E8">
        <w:rPr>
          <w:highlight w:val="white"/>
        </w:rPr>
        <w:t xml:space="preserve"> np. historyczne rekonstrukcje bitew, orszaki Trzech Króli, parady retro pojazdów, pochody ekologiczne lub równościowe</w:t>
      </w:r>
      <w:r w:rsidR="00711F25" w:rsidRPr="009678E8">
        <w:rPr>
          <w:highlight w:val="white"/>
        </w:rPr>
        <w:t>,</w:t>
      </w:r>
    </w:p>
    <w:p w14:paraId="33659310" w14:textId="66256495" w:rsidR="00FF522A" w:rsidRPr="009678E8" w:rsidRDefault="000409FD" w:rsidP="007C7ACF">
      <w:pPr>
        <w:pStyle w:val="Akapitzlist"/>
        <w:numPr>
          <w:ilvl w:val="0"/>
          <w:numId w:val="77"/>
        </w:numPr>
        <w:ind w:left="425" w:hanging="283"/>
        <w:contextualSpacing/>
        <w:rPr>
          <w:highlight w:val="white"/>
        </w:rPr>
      </w:pPr>
      <w:r w:rsidRPr="009678E8">
        <w:rPr>
          <w:highlight w:val="white"/>
        </w:rPr>
        <w:t>dni otwarte instytucji kultury i edukacji</w:t>
      </w:r>
      <w:r w:rsidR="000D41D6">
        <w:rPr>
          <w:highlight w:val="white"/>
        </w:rPr>
        <w:t>,</w:t>
      </w:r>
      <w:r w:rsidRPr="009678E8">
        <w:rPr>
          <w:highlight w:val="white"/>
        </w:rPr>
        <w:t xml:space="preserve"> np. straż pożarna, policja, domy kultury, stacje meteorologiczne – często z atrakcjami dla dzieci i młodzieży</w:t>
      </w:r>
      <w:r w:rsidR="00711F25" w:rsidRPr="009678E8">
        <w:rPr>
          <w:highlight w:val="white"/>
        </w:rPr>
        <w:t>,</w:t>
      </w:r>
    </w:p>
    <w:p w14:paraId="5AC7A0BB" w14:textId="68C78D73" w:rsidR="00FF522A" w:rsidRPr="009678E8" w:rsidRDefault="000409FD" w:rsidP="007C7ACF">
      <w:pPr>
        <w:pStyle w:val="Akapitzlist"/>
        <w:numPr>
          <w:ilvl w:val="0"/>
          <w:numId w:val="77"/>
        </w:numPr>
        <w:ind w:left="425" w:hanging="283"/>
        <w:contextualSpacing/>
        <w:rPr>
          <w:highlight w:val="white"/>
        </w:rPr>
      </w:pPr>
      <w:r w:rsidRPr="009678E8">
        <w:rPr>
          <w:highlight w:val="white"/>
        </w:rPr>
        <w:t>targi książki, rękodzieła, zdrowia</w:t>
      </w:r>
      <w:r w:rsidR="000D41D6">
        <w:rPr>
          <w:highlight w:val="white"/>
        </w:rPr>
        <w:t xml:space="preserve"> i</w:t>
      </w:r>
      <w:r w:rsidRPr="009678E8">
        <w:rPr>
          <w:highlight w:val="white"/>
        </w:rPr>
        <w:t xml:space="preserve"> podróży połączone z warsztatami, prelekcjami, spotkaniami autorskimi i pokazami</w:t>
      </w:r>
      <w:r w:rsidR="00711F25" w:rsidRPr="009678E8">
        <w:rPr>
          <w:highlight w:val="white"/>
        </w:rPr>
        <w:t>,</w:t>
      </w:r>
    </w:p>
    <w:p w14:paraId="376E108F" w14:textId="5DAB4979" w:rsidR="00FF522A" w:rsidRPr="009678E8" w:rsidRDefault="000409FD" w:rsidP="007C7ACF">
      <w:pPr>
        <w:pStyle w:val="Akapitzlist"/>
        <w:numPr>
          <w:ilvl w:val="0"/>
          <w:numId w:val="77"/>
        </w:numPr>
        <w:ind w:left="425" w:hanging="283"/>
        <w:contextualSpacing/>
        <w:rPr>
          <w:highlight w:val="white"/>
        </w:rPr>
      </w:pPr>
      <w:r w:rsidRPr="009678E8">
        <w:rPr>
          <w:highlight w:val="white"/>
        </w:rPr>
        <w:t xml:space="preserve">widowiska świetlno-muzyczne i </w:t>
      </w:r>
      <w:r w:rsidRPr="00FC5CE6">
        <w:rPr>
          <w:highlight w:val="white"/>
          <w:lang w:val="en-US"/>
        </w:rPr>
        <w:t>mapping</w:t>
      </w:r>
      <w:r w:rsidRPr="009678E8">
        <w:rPr>
          <w:highlight w:val="white"/>
        </w:rPr>
        <w:t xml:space="preserve"> 3D</w:t>
      </w:r>
      <w:r w:rsidR="000D41D6">
        <w:rPr>
          <w:highlight w:val="white"/>
        </w:rPr>
        <w:t>,</w:t>
      </w:r>
      <w:r w:rsidRPr="009678E8">
        <w:rPr>
          <w:highlight w:val="white"/>
        </w:rPr>
        <w:t xml:space="preserve"> np. pokazy na elewacjach budynków z</w:t>
      </w:r>
      <w:r w:rsidR="00711F25" w:rsidRPr="009678E8">
        <w:rPr>
          <w:highlight w:val="white"/>
        </w:rPr>
        <w:t> </w:t>
      </w:r>
      <w:r w:rsidRPr="009678E8">
        <w:rPr>
          <w:highlight w:val="white"/>
        </w:rPr>
        <w:t>muzyką, organizowane przy okazji jubileuszy lub świąt</w:t>
      </w:r>
      <w:r w:rsidR="00711F25" w:rsidRPr="009678E8">
        <w:rPr>
          <w:highlight w:val="white"/>
        </w:rPr>
        <w:t>,</w:t>
      </w:r>
    </w:p>
    <w:p w14:paraId="147E03A3" w14:textId="4A8A59DB" w:rsidR="00FF522A" w:rsidRPr="009678E8" w:rsidRDefault="000409FD" w:rsidP="007C7ACF">
      <w:pPr>
        <w:pStyle w:val="Akapitzlist"/>
        <w:numPr>
          <w:ilvl w:val="0"/>
          <w:numId w:val="77"/>
        </w:numPr>
        <w:ind w:left="425" w:hanging="283"/>
        <w:contextualSpacing/>
        <w:rPr>
          <w:highlight w:val="white"/>
        </w:rPr>
      </w:pPr>
      <w:r w:rsidRPr="009678E8">
        <w:rPr>
          <w:highlight w:val="white"/>
        </w:rPr>
        <w:lastRenderedPageBreak/>
        <w:t>wydarzenia patriotyczne i rocznicowe</w:t>
      </w:r>
      <w:r w:rsidR="000D41D6">
        <w:rPr>
          <w:highlight w:val="white"/>
        </w:rPr>
        <w:t>,</w:t>
      </w:r>
      <w:r w:rsidRPr="009678E8">
        <w:rPr>
          <w:highlight w:val="white"/>
        </w:rPr>
        <w:t xml:space="preserve"> np. obchody Święta Niepodległości, Rocznicy Powstania Warszawskiego – z udziałem grup rekonstrukcyjnych, orkiestr</w:t>
      </w:r>
      <w:r w:rsidR="000D41D6">
        <w:rPr>
          <w:highlight w:val="white"/>
        </w:rPr>
        <w:t xml:space="preserve"> i</w:t>
      </w:r>
      <w:r w:rsidRPr="009678E8">
        <w:rPr>
          <w:highlight w:val="white"/>
        </w:rPr>
        <w:t xml:space="preserve"> pocztów sztandarowych</w:t>
      </w:r>
      <w:r w:rsidR="00711F25" w:rsidRPr="009678E8">
        <w:rPr>
          <w:highlight w:val="white"/>
        </w:rPr>
        <w:t>,</w:t>
      </w:r>
    </w:p>
    <w:p w14:paraId="415E34D8" w14:textId="77777777" w:rsidR="00FF522A" w:rsidRPr="009678E8" w:rsidRDefault="000409FD" w:rsidP="007C7ACF">
      <w:pPr>
        <w:pStyle w:val="Akapitzlist"/>
        <w:numPr>
          <w:ilvl w:val="0"/>
          <w:numId w:val="77"/>
        </w:numPr>
        <w:ind w:left="425" w:hanging="283"/>
        <w:contextualSpacing/>
        <w:rPr>
          <w:highlight w:val="white"/>
        </w:rPr>
      </w:pPr>
      <w:r w:rsidRPr="009678E8">
        <w:rPr>
          <w:highlight w:val="white"/>
        </w:rPr>
        <w:t>plenerowe przedstawienia teatralne i bajki dla dzieci realizowane przez lokalne teatry, również w wersjach dostosowanych sensorycznie.</w:t>
      </w:r>
    </w:p>
    <w:p w14:paraId="561E17E3" w14:textId="77777777" w:rsidR="00FF522A" w:rsidRDefault="000409FD" w:rsidP="004F7253">
      <w:r>
        <w:t>Zalecenia:</w:t>
      </w:r>
    </w:p>
    <w:p w14:paraId="5B873C00" w14:textId="099149C0" w:rsidR="00FF522A" w:rsidRPr="009678E8" w:rsidRDefault="000409FD" w:rsidP="00056AB0">
      <w:pPr>
        <w:pStyle w:val="Akapitzlist"/>
        <w:numPr>
          <w:ilvl w:val="0"/>
          <w:numId w:val="74"/>
        </w:numPr>
        <w:ind w:left="426" w:hanging="295"/>
        <w:contextualSpacing/>
      </w:pPr>
      <w:r>
        <w:t>Wyjścia na lody</w:t>
      </w:r>
      <w:r w:rsidR="000D41D6">
        <w:t>,</w:t>
      </w:r>
      <w:r w:rsidR="009678E8">
        <w:t xml:space="preserve"> </w:t>
      </w:r>
      <w:r>
        <w:t>kawę</w:t>
      </w:r>
      <w:r w:rsidR="000D41D6">
        <w:t>,</w:t>
      </w:r>
      <w:r w:rsidR="009678E8">
        <w:t xml:space="preserve"> </w:t>
      </w:r>
      <w:r>
        <w:t>do lokalnej polecanej knajpki, spacer po galerii handlowej, wizyta w lokalnym sklepie z tanią odzieżą czy na lokalnym targowisku lub bazarku to</w:t>
      </w:r>
      <w:r w:rsidR="009678E8">
        <w:t> </w:t>
      </w:r>
      <w:r>
        <w:t>dla wielu osób długo wyczekiwana atrakcja</w:t>
      </w:r>
      <w:r w:rsidR="000D41D6">
        <w:t>. N</w:t>
      </w:r>
      <w:r>
        <w:t>ie powin</w:t>
      </w:r>
      <w:r w:rsidR="000D41D6">
        <w:t>ny</w:t>
      </w:r>
      <w:r>
        <w:t xml:space="preserve"> </w:t>
      </w:r>
      <w:r w:rsidR="000D41D6">
        <w:t xml:space="preserve">jednak stanowić </w:t>
      </w:r>
      <w:r>
        <w:t>główn</w:t>
      </w:r>
      <w:r w:rsidR="000D41D6">
        <w:t>ego</w:t>
      </w:r>
      <w:r>
        <w:t xml:space="preserve"> punkt</w:t>
      </w:r>
      <w:r w:rsidR="000D41D6">
        <w:t>u</w:t>
      </w:r>
      <w:r>
        <w:t xml:space="preserve"> programu.</w:t>
      </w:r>
    </w:p>
    <w:p w14:paraId="5168052E" w14:textId="6703925D" w:rsidR="00FF522A" w:rsidRPr="00510619" w:rsidRDefault="000409FD" w:rsidP="00056AB0">
      <w:pPr>
        <w:pStyle w:val="Akapitzlist"/>
        <w:numPr>
          <w:ilvl w:val="0"/>
          <w:numId w:val="74"/>
        </w:numPr>
        <w:ind w:left="426" w:hanging="295"/>
        <w:contextualSpacing/>
        <w:rPr>
          <w:b/>
        </w:rPr>
      </w:pPr>
      <w:r>
        <w:t xml:space="preserve">Warto pamiętać, że dla części osób wyjścia do miejsc kultury, po latach </w:t>
      </w:r>
      <w:r w:rsidR="00E71B60">
        <w:t>niekorzystania</w:t>
      </w:r>
      <w:r>
        <w:t xml:space="preserve"> z</w:t>
      </w:r>
      <w:r w:rsidR="00E71B60">
        <w:t> </w:t>
      </w:r>
      <w:r>
        <w:t>tego typu obiektów, mo</w:t>
      </w:r>
      <w:r w:rsidR="000D41D6">
        <w:t>gą</w:t>
      </w:r>
      <w:r>
        <w:t xml:space="preserve"> wiązać się z dużym stresem, poczuciem nieadekwatności, obaw</w:t>
      </w:r>
      <w:r w:rsidR="000D41D6">
        <w:t>ami</w:t>
      </w:r>
      <w:r>
        <w:t xml:space="preserve"> i lęk</w:t>
      </w:r>
      <w:r w:rsidR="000D41D6">
        <w:t>iem</w:t>
      </w:r>
      <w:r>
        <w:t xml:space="preserve"> o zachowanie się bliskiej osoby z niepełnosprawnością. Wizyta w</w:t>
      </w:r>
      <w:r w:rsidR="007C7ACF">
        <w:t> </w:t>
      </w:r>
      <w:r>
        <w:t>kawiarni lub sklepie może być dla nich bezpiecznym początkiem, który stopniowo otworzy drogę do bardziej regularnego wychodzenia z</w:t>
      </w:r>
      <w:r w:rsidR="009678E8">
        <w:t> </w:t>
      </w:r>
      <w:r>
        <w:t>domu i uczestnictwa w życiu społecznym i</w:t>
      </w:r>
      <w:r w:rsidR="0042665E">
        <w:t> </w:t>
      </w:r>
      <w:r>
        <w:t>kulturalnym.</w:t>
      </w:r>
    </w:p>
    <w:p w14:paraId="1E9B9180" w14:textId="77777777" w:rsidR="00FF522A" w:rsidRDefault="000409FD" w:rsidP="00C53AE5">
      <w:pPr>
        <w:pStyle w:val="Nagwek3"/>
        <w:rPr>
          <w:rFonts w:ascii="Times New Roman" w:eastAsia="Times New Roman" w:hAnsi="Times New Roman" w:cs="Times New Roman"/>
        </w:rPr>
      </w:pPr>
      <w:r>
        <w:t>Zakończenie</w:t>
      </w:r>
    </w:p>
    <w:p w14:paraId="7C871B67" w14:textId="702EE9DC" w:rsidR="000D41D6" w:rsidRDefault="000409FD" w:rsidP="004F7253">
      <w:r>
        <w:t>Rozdział przedstawia kompleksowe podejście do organizacji wyjazdów wytchnieniowych dla osób z niepełnosprawnościami oraz ich opiekunów, uwzględniające różnorodne techniki i</w:t>
      </w:r>
      <w:r w:rsidR="00510619">
        <w:t> </w:t>
      </w:r>
      <w:r>
        <w:t>aktywności wspierające dobrostan fizyczny, psychiczny i społeczny osób uczestniczących. Kluczowym założeniem metodologicznym było stworzenie przestrzeni wspierającej regenerację, relaks, integrację i rozwój poprzez zróżnicowane działania dostosowane do</w:t>
      </w:r>
      <w:r w:rsidR="009678E8">
        <w:t> </w:t>
      </w:r>
      <w:r>
        <w:t>możliwości i potrzeb uczestników.</w:t>
      </w:r>
    </w:p>
    <w:p w14:paraId="53A41794" w14:textId="52CE7FD4" w:rsidR="00C50044" w:rsidRDefault="000409FD" w:rsidP="004F7253">
      <w:r>
        <w:t xml:space="preserve">W </w:t>
      </w:r>
      <w:r w:rsidR="000D41D6">
        <w:t>„</w:t>
      </w:r>
      <w:r>
        <w:t xml:space="preserve">Raporcie z badania społecznego </w:t>
      </w:r>
      <w:r w:rsidR="00C50044" w:rsidRPr="00C50044">
        <w:t xml:space="preserve">– </w:t>
      </w:r>
      <w:r>
        <w:t xml:space="preserve">turystyka wytchnieniowa” pojawia się większość opisanych w rozdziale aktywności, zajęć i praktyk oraz ich </w:t>
      </w:r>
      <w:r w:rsidR="00C50044">
        <w:t>wariantów</w:t>
      </w:r>
      <w:r>
        <w:t>. Warto dodać, że zarówno w grupie osób z niepełnosprawnością, jak i</w:t>
      </w:r>
      <w:r w:rsidR="00510619">
        <w:t> </w:t>
      </w:r>
      <w:r>
        <w:t>opiekunów, największym zainteresowaniem cieszą się różn</w:t>
      </w:r>
      <w:r w:rsidR="00C50044">
        <w:t>e</w:t>
      </w:r>
      <w:r>
        <w:t xml:space="preserve"> formy spędzania czasu w</w:t>
      </w:r>
      <w:r w:rsidR="00510619">
        <w:t> </w:t>
      </w:r>
      <w:r>
        <w:t>naturze, a więc spacery w lesie, zajęcia wodne, zajęcia rekreacyjne na świeżym powietrzu, lokalne wycieczki.</w:t>
      </w:r>
    </w:p>
    <w:p w14:paraId="4C8BB8F5" w14:textId="7271B3F7" w:rsidR="00064AB4" w:rsidRDefault="000409FD" w:rsidP="004F7253">
      <w:r>
        <w:t xml:space="preserve">Bardzo możliwe, że chęć spędzania czasu w naturze </w:t>
      </w:r>
      <w:r w:rsidR="00064AB4" w:rsidRPr="00064AB4">
        <w:t xml:space="preserve">– </w:t>
      </w:r>
      <w:r>
        <w:t>czy to bardziej aktywnie i przygodowo, czy bardziej regen</w:t>
      </w:r>
      <w:r w:rsidR="00064AB4">
        <w:t>er</w:t>
      </w:r>
      <w:r>
        <w:t xml:space="preserve">acyjnie i wyciszająco </w:t>
      </w:r>
      <w:r w:rsidR="00064AB4" w:rsidRPr="00064AB4">
        <w:t xml:space="preserve">– </w:t>
      </w:r>
      <w:r>
        <w:t>ma źródło w codzienności osób z</w:t>
      </w:r>
      <w:r w:rsidR="00592C80">
        <w:t> </w:t>
      </w:r>
      <w:r>
        <w:t xml:space="preserve">niepełnosprawnościami i ich opiekunów. A codzienność ta, jak wspomina </w:t>
      </w:r>
      <w:r w:rsidR="00064AB4">
        <w:t>r</w:t>
      </w:r>
      <w:r>
        <w:t>aport, bardzo często ograniczona jest do zadań opiekuńczych, medycznych i terapeutycznych.</w:t>
      </w:r>
    </w:p>
    <w:p w14:paraId="5129A288" w14:textId="56314086" w:rsidR="00FF522A" w:rsidRDefault="000409FD" w:rsidP="004F7253">
      <w:pPr>
        <w:rPr>
          <w:rFonts w:ascii="Times New Roman" w:eastAsia="Times New Roman" w:hAnsi="Times New Roman" w:cs="Times New Roman"/>
        </w:rPr>
      </w:pPr>
      <w:r>
        <w:t xml:space="preserve">Turystyka wytchnieniowa </w:t>
      </w:r>
      <w:r w:rsidR="00064AB4">
        <w:t>oraz</w:t>
      </w:r>
      <w:r>
        <w:t xml:space="preserve"> proponowane aktywności i zajęcia, opisane w tym rozdziale, a</w:t>
      </w:r>
      <w:r w:rsidR="00510619">
        <w:t> </w:t>
      </w:r>
      <w:r>
        <w:t xml:space="preserve">odpowiadające na potrzeby osób z niepełnosprawnościami i opiekunów, mają szansę przyczynić się do </w:t>
      </w:r>
      <w:r w:rsidR="00064AB4">
        <w:t xml:space="preserve">pozytywnej </w:t>
      </w:r>
      <w:r>
        <w:t>zmiany.</w:t>
      </w:r>
    </w:p>
    <w:p w14:paraId="3A5456A0" w14:textId="0B8E752E" w:rsidR="00FF522A" w:rsidRPr="00510619" w:rsidRDefault="000409FD" w:rsidP="004F7253">
      <w:pPr>
        <w:rPr>
          <w:rFonts w:ascii="Times New Roman" w:eastAsia="Times New Roman" w:hAnsi="Times New Roman" w:cs="Times New Roman"/>
        </w:rPr>
      </w:pPr>
      <w:r>
        <w:t xml:space="preserve">Wszystkie opisane w rozdziale metody łączy holistyczne podejście do człowieka, opierające się na sile natury i twórczości jako źródłach regeneracji i równowagi wewnętrznej. Regularne stosowanie tych metod, indywidualnie lub w grupie, sprzyja poprawie jakości życia, zwiększa </w:t>
      </w:r>
      <w:r>
        <w:lastRenderedPageBreak/>
        <w:t xml:space="preserve">odporność psychiczną oraz pozwala na głębszy kontakt z naturą i samym sobą. Dzięki temu </w:t>
      </w:r>
      <w:r w:rsidR="00064AB4">
        <w:t xml:space="preserve">są </w:t>
      </w:r>
      <w:r>
        <w:t>z</w:t>
      </w:r>
      <w:r w:rsidR="007923FF">
        <w:t> </w:t>
      </w:r>
      <w:r>
        <w:t>powodzeniem wykorzystywane zarówno w działaniach terapeutycznych, jak i</w:t>
      </w:r>
      <w:r w:rsidR="007923FF">
        <w:t> </w:t>
      </w:r>
      <w:r>
        <w:t>w</w:t>
      </w:r>
      <w:r w:rsidR="007923FF">
        <w:t> </w:t>
      </w:r>
      <w:r>
        <w:t>turystyce wytchnieniowej, profilaktyce zdrowia i programach rozwojowych.</w:t>
      </w:r>
    </w:p>
    <w:p w14:paraId="508C1B68" w14:textId="087E3F0E" w:rsidR="00FF522A" w:rsidRDefault="00351C32" w:rsidP="00A941A4">
      <w:pPr>
        <w:pStyle w:val="Nagwek2"/>
      </w:pPr>
      <w:bookmarkStart w:id="62" w:name="_ldtfaehnv1u5" w:colFirst="0" w:colLast="0"/>
      <w:bookmarkEnd w:id="62"/>
      <w:r>
        <w:t>Podsumowanie</w:t>
      </w:r>
    </w:p>
    <w:p w14:paraId="2A04321C" w14:textId="6589C643" w:rsidR="00FF522A" w:rsidRDefault="000409FD" w:rsidP="004F7253">
      <w:r>
        <w:t>Model turystyki wytchnieniowej powstał jako odpowiedź na rosnące wyzwania społeczne związane z opieką nad osobami z niepełnosprawnościami i zaspokojeniem potrzeb ich bliskich. Zgodnie z Konwencją ONZ o Prawach Osób Niepełnosprawnych prawo do</w:t>
      </w:r>
      <w:r w:rsidR="009678E8">
        <w:t> </w:t>
      </w:r>
      <w:r>
        <w:t>odpoczynku, rekreacji i tymczasowej opieki nie jest luksusem, lecz podstawowym prawem człowieka. Jak wskazują dane</w:t>
      </w:r>
      <w:r w:rsidR="00064AB4">
        <w:t>,</w:t>
      </w:r>
      <w:r>
        <w:t xml:space="preserve"> w Polsce dostęp do takich form wsparcia i</w:t>
      </w:r>
      <w:r w:rsidR="009678E8">
        <w:t> </w:t>
      </w:r>
      <w:r>
        <w:t>wypoczynku wciąż bywa ograniczony.</w:t>
      </w:r>
    </w:p>
    <w:p w14:paraId="7E032107" w14:textId="40BAA269" w:rsidR="00FF522A" w:rsidRDefault="000409FD" w:rsidP="004F7253">
      <w:r>
        <w:t>Na tym tle model turystyki wytchnieniowej jawi się jako narzędzie zmiany — systemowe i</w:t>
      </w:r>
      <w:r w:rsidR="00510619">
        <w:t> </w:t>
      </w:r>
      <w:r>
        <w:t>jednocześnie bardzo praktyczne. Łączy elementy turystyki społecznej z opieką wytchnieniową, tworząc nową jakość, która nie ogranicza się tylko do osoby z</w:t>
      </w:r>
      <w:r w:rsidR="008A21BC">
        <w:t> </w:t>
      </w:r>
      <w:r>
        <w:t>niepełnosprawnością, ale traktuje całą rodzinę i bliskich jako równoprawnych uczestników wypoczynku. To kluczowa innowacja: zamiast skupiać się tylko na „odciążeniu opiekuna”, model buduje wspólnotowe doświadczenie, w którym każda z osób uczestniczących zyskuje przestrzeń na odpoczynek, rozwój oraz integrację.</w:t>
      </w:r>
    </w:p>
    <w:p w14:paraId="591706F9" w14:textId="04ED4DD0" w:rsidR="00FF522A" w:rsidRPr="009678E8" w:rsidRDefault="000409FD" w:rsidP="00C53AE5">
      <w:pPr>
        <w:pStyle w:val="Nagwek3"/>
      </w:pPr>
      <w:bookmarkStart w:id="63" w:name="_ceq186j1u2m0" w:colFirst="0" w:colLast="0"/>
      <w:bookmarkEnd w:id="63"/>
      <w:r w:rsidRPr="009678E8">
        <w:t>Nowa perspektywa</w:t>
      </w:r>
    </w:p>
    <w:p w14:paraId="63735AFE" w14:textId="251147F5" w:rsidR="00FF522A" w:rsidRDefault="000409FD" w:rsidP="00510619">
      <w:bookmarkStart w:id="64" w:name="_ifwzsxjvwj0x" w:colFirst="0" w:colLast="0"/>
      <w:bookmarkEnd w:id="64"/>
      <w:r>
        <w:t xml:space="preserve">W wielu krajach, m.in. w Wielkiej Brytanii, Irlandii czy Kanadzie, funkcjonuje pojęcie </w:t>
      </w:r>
      <w:r w:rsidRPr="00FC5CE6">
        <w:rPr>
          <w:iCs/>
          <w:lang w:val="en-US"/>
        </w:rPr>
        <w:t>respite</w:t>
      </w:r>
      <w:r w:rsidRPr="00272C4E">
        <w:rPr>
          <w:iCs/>
        </w:rPr>
        <w:t xml:space="preserve"> </w:t>
      </w:r>
      <w:r w:rsidRPr="00FC5CE6">
        <w:rPr>
          <w:iCs/>
          <w:lang w:val="en-US"/>
        </w:rPr>
        <w:t>care</w:t>
      </w:r>
      <w:r>
        <w:t xml:space="preserve"> lub </w:t>
      </w:r>
      <w:r w:rsidRPr="00FC5CE6">
        <w:rPr>
          <w:iCs/>
          <w:lang w:val="en-US"/>
        </w:rPr>
        <w:t>respite tourism</w:t>
      </w:r>
      <w:r>
        <w:t xml:space="preserve">, które w praktyce oznacza głównie zastąpienie opiekuna na pewien czas, aby mógł on odpocząć. Proponowany tu model idzie jednak o krok dalej – nie ogranicza się do samej logistyki czy przejęcia obowiązków </w:t>
      </w:r>
      <w:r w:rsidR="00064AB4">
        <w:t xml:space="preserve">wobec </w:t>
      </w:r>
      <w:r>
        <w:t>podopieczn</w:t>
      </w:r>
      <w:r w:rsidR="00064AB4">
        <w:t>ego</w:t>
      </w:r>
      <w:r>
        <w:t xml:space="preserve">, lecz oferuje wspólne doświadczenie turystyczne zarówno dla opiekuna, jak </w:t>
      </w:r>
      <w:r w:rsidR="00064AB4">
        <w:t xml:space="preserve">i </w:t>
      </w:r>
      <w:r>
        <w:t>jego rodziny. Model akcentuje znaczenie tworzenia bezpiecznej przestrzeni, która sprzyja regeneracji, wzmacnia relacje, umożliwia zdobywanie nowych umiejętności i daje satysfakcję ze wspólnych działań.</w:t>
      </w:r>
    </w:p>
    <w:p w14:paraId="5B76A8A0" w14:textId="5407A68A" w:rsidR="00FF522A" w:rsidRDefault="000409FD" w:rsidP="00510619">
      <w:bookmarkStart w:id="65" w:name="_ymywkn7amh0m" w:colFirst="0" w:colLast="0"/>
      <w:bookmarkEnd w:id="65"/>
      <w:r>
        <w:t>Taka zmiana perspektywy odpowiada na realne potrzeby społeczne: coraz więcej rodzin i</w:t>
      </w:r>
      <w:r w:rsidR="0042665E">
        <w:t> </w:t>
      </w:r>
      <w:r>
        <w:t>środowisk związanych z opieką podkreśla, że chodzi nie tylko o czas bez osoby, którą się wspiera, ale o budowanie równowagi w relacjach, zauważenie rodzeństwa, uznanie potrzeb osób bliskich, które przez lata pozostawały w cieniu.</w:t>
      </w:r>
    </w:p>
    <w:p w14:paraId="722FE09B" w14:textId="3C01DF22" w:rsidR="00FF522A" w:rsidRDefault="000409FD" w:rsidP="00510619">
      <w:bookmarkStart w:id="66" w:name="_w4pp5q2gho7u" w:colFirst="0" w:colLast="0"/>
      <w:bookmarkEnd w:id="66"/>
      <w:r>
        <w:t xml:space="preserve">Proponowany model turystyki wytchnieniowej pozwala więc na nowo zdefiniować relacje rodzinne i nadać im bardziej partnerski charakter. Jego znaczenie dodatkowo potwierdzają dane z cytowanych w modelu badań wskazujące na skalę deficytu odpoczynku i rekreacji wśród osób z niepełnosprawnościami i ich rodzin. Dane </w:t>
      </w:r>
      <w:r w:rsidR="006B75F5">
        <w:t xml:space="preserve">te </w:t>
      </w:r>
      <w:r>
        <w:t>wskazują, że nie jest to jedynie problem indywidualny, lecz wyzwanie społeczne – opiekunowie należą dziś do jednej z</w:t>
      </w:r>
      <w:r w:rsidR="007923FF">
        <w:t> </w:t>
      </w:r>
      <w:r>
        <w:t>najbardziej przeciążonych grup, a ich włączenie w system turystyki wytchnieniowej staje się realną inwestycją w zdrowie publiczne, integrację i jakość życia całych rodzin.</w:t>
      </w:r>
    </w:p>
    <w:p w14:paraId="73B66598" w14:textId="376460AB" w:rsidR="00E87302" w:rsidRDefault="000409FD" w:rsidP="00510619">
      <w:bookmarkStart w:id="67" w:name="_ptxw5j4r6unl" w:colFirst="0" w:colLast="0"/>
      <w:bookmarkEnd w:id="67"/>
      <w:r>
        <w:lastRenderedPageBreak/>
        <w:t>Model jasno precyzuje przy tym swoje cele: zapewnienie odpoczynku i regeneracji sił, wzmocnienie zdrowia fizycznego i psychicznego, oderwanie od rutyny i poszerzanie doświadczeń, rozwój kompetencji praktycznych i społecznych, budowanie więzi rodzinnych i</w:t>
      </w:r>
      <w:r w:rsidR="00E87302">
        <w:t> </w:t>
      </w:r>
      <w:r>
        <w:t>rówieśniczych, odkrywanie pasji, przełamywanie barier, wzmacnianie poczucia sprawczości oraz integrację społeczną.</w:t>
      </w:r>
    </w:p>
    <w:p w14:paraId="31C89C63" w14:textId="6157787E" w:rsidR="00FF522A" w:rsidRDefault="000409FD" w:rsidP="00C53AE5">
      <w:pPr>
        <w:pStyle w:val="Nagwek3"/>
      </w:pPr>
      <w:r>
        <w:t>Model jako „narzędziownik”</w:t>
      </w:r>
    </w:p>
    <w:p w14:paraId="78244207" w14:textId="0F2A960B" w:rsidR="00FF522A" w:rsidRDefault="000409FD" w:rsidP="004F7253">
      <w:r>
        <w:t>Największą wartością opracowania jest jego praktyczny charakter. Model nie narzuca jednego wzorca działania, lecz oferuje zestaw narzędzi i praktyk, które można dobierać i</w:t>
      </w:r>
      <w:r w:rsidR="00E87302">
        <w:t> </w:t>
      </w:r>
      <w:r>
        <w:t xml:space="preserve">łączyć w zależności od grupy uczestników, miejsca, budżetu czy czasu trwania wyjazdu. Organizatorzy mogą korzystać z modelu jak z mapy, wybierając te elementy, które są najbardziej adekwatne do ich kontekstu. Model zapewnia dużą elastyczność, a jego zasobność i siła rosną wraz z praktyką </w:t>
      </w:r>
      <w:r w:rsidR="006B75F5">
        <w:t>oraz</w:t>
      </w:r>
      <w:r>
        <w:t xml:space="preserve"> doświadczeniem organizatorów. Innymi słowy – im częściej jest stosowany, tym bogatszy staje się katalog sprawdzonych rozwiązań, które można przenieść na kolejne działania.</w:t>
      </w:r>
    </w:p>
    <w:p w14:paraId="2205EBFF" w14:textId="77777777" w:rsidR="00FF522A" w:rsidRDefault="000409FD" w:rsidP="004F7253">
      <w:r>
        <w:t xml:space="preserve">Dokument w przejrzysty sposób opisuje cztery filary modelu: uczestnicy, komunikacja, organizacja wyjazdu oraz zajęcia i aktywności. Każdy z nich został rozwinięty w osobnym rozdziale i uzupełniony o konkretne materiały pomocnicze: scenariusze, przykłady dobrych praktyk, gotowe szablony dokumentów, narzędzia ewaluacyjne oraz katalog rekomendowanych obiektów turystycznych. Dzięki temu model nie jest jedynie teoretyczną koncepcją, lecz praktycznym </w:t>
      </w:r>
      <w:r w:rsidRPr="00E87302">
        <w:rPr>
          <w:iCs/>
        </w:rPr>
        <w:t>narzędziownikiem,</w:t>
      </w:r>
      <w:r>
        <w:t xml:space="preserve"> z którego można korzystać w codziennej praktyce organizacyjnej.</w:t>
      </w:r>
    </w:p>
    <w:p w14:paraId="583B6D60" w14:textId="5F03B3B5" w:rsidR="00FF522A" w:rsidRDefault="000409FD" w:rsidP="004F7253">
      <w:r>
        <w:t>Wartością dodaną są także wskazówki dotyczące całego cyklu wyjazdu – od inspiracji i</w:t>
      </w:r>
      <w:r w:rsidR="00E87302">
        <w:t> </w:t>
      </w:r>
      <w:r>
        <w:t>planowania, przez przygotowanie i realizację, aż po podsumowanie i ewaluację. Model sugeruje, na co zwrócić uwagę na każdym z tych etapów, np. jak dobrać kadrę, jak rozmawiać z uczestnikami i ich rodzinami, jak planować harmonogram, aby łączyć potrzeby różnych grup. Takie podejście - krok po kroku - nie zamyka jednak organizatora w sztywnym scenariuszu, lecz daje swobodę modyfikacji i personalizacji programu.</w:t>
      </w:r>
    </w:p>
    <w:p w14:paraId="7ADFF09C" w14:textId="77777777" w:rsidR="00FF522A" w:rsidRDefault="000409FD" w:rsidP="004F7253">
      <w:r>
        <w:t>Dzięki bogatej zawartości dokument można traktować jako swoisty podręcznik dobrych praktyk albo katalog inspiracji. Organizator, który planuje wyjazd, nie musi zaczynać od zera – ma do dyspozycji bazę gotowych rozwiązań, które można wykorzystać wprost albo dostosować do lokalnych warunków. To oszczędza czas, ułatwia pracę i minimalizuje ryzyko pominięcia ważnych aspektów, które w praktyce mogą zaważyć na jakości całego przedsięwzięcia.</w:t>
      </w:r>
    </w:p>
    <w:p w14:paraId="7C1E90B9" w14:textId="77777777" w:rsidR="00FF522A" w:rsidRDefault="000409FD" w:rsidP="00C53AE5">
      <w:pPr>
        <w:pStyle w:val="Nagwek3"/>
      </w:pPr>
      <w:bookmarkStart w:id="68" w:name="_fbcpeykcjayf" w:colFirst="0" w:colLast="0"/>
      <w:bookmarkEnd w:id="68"/>
      <w:r>
        <w:t>Wyzwania i ograniczenia</w:t>
      </w:r>
    </w:p>
    <w:p w14:paraId="3BA2F362" w14:textId="5BBC80DE" w:rsidR="00FF522A" w:rsidRDefault="000409FD" w:rsidP="004F7253">
      <w:r>
        <w:t>We wstępie otwarcie wskazuje się na wyzwania, które stoją przed wdrożeniem proponowanego modelu. Należą do nich brak stabilnego systemu finansowania, konieczność współpracy wielu interesariuszy o odmiennych potrzebach, ryzyko przeciążenia kadry i</w:t>
      </w:r>
      <w:r w:rsidR="000A495B">
        <w:t> </w:t>
      </w:r>
      <w:r>
        <w:t xml:space="preserve">wolontariuszy oraz trudności w zapewnieniu pełnej dostępności – zarówno </w:t>
      </w:r>
      <w:r>
        <w:lastRenderedPageBreak/>
        <w:t>architektonicznej, jak i komunikacyjnej, cyfrowej czy transportowej. Kluczowe znaczenie ma tu podejście iteracyjne – czyli traktowanie wdrażania modelu jako procesu, który przebiega etapami</w:t>
      </w:r>
      <w:r w:rsidR="006B75F5">
        <w:t xml:space="preserve"> opierając się na </w:t>
      </w:r>
      <w:r>
        <w:t>doświadczenia</w:t>
      </w:r>
      <w:r w:rsidR="006B75F5">
        <w:t>ch</w:t>
      </w:r>
      <w:r>
        <w:t xml:space="preserve"> i systematyczn</w:t>
      </w:r>
      <w:r w:rsidR="006B75F5">
        <w:t>ym</w:t>
      </w:r>
      <w:r>
        <w:t xml:space="preserve"> doskonaleni</w:t>
      </w:r>
      <w:r w:rsidR="006B75F5">
        <w:t>u</w:t>
      </w:r>
      <w:r>
        <w:t>. Iteracyjność oznacza gotowość do eksperymentowania, testowania różnych rozwiązań w praktyce, a</w:t>
      </w:r>
      <w:r w:rsidR="007C7ACF">
        <w:t> </w:t>
      </w:r>
      <w:r>
        <w:t xml:space="preserve">następnie ich modyfikowania na podstawie zebranych obserwacji i informacji zwrotnej. Innymi słowy, to proces uczenia się w działaniu: zaczynamy od pilotażu, analizujemy jego wyniki, wprowadzamy poprawki i dopiero w kolejnych krokach skalujemy działania </w:t>
      </w:r>
      <w:r w:rsidR="00CC2FDC">
        <w:t>w szerszym zakresie</w:t>
      </w:r>
      <w:r>
        <w:t>.</w:t>
      </w:r>
      <w:r w:rsidR="000A495B">
        <w:t xml:space="preserve"> </w:t>
      </w:r>
      <w:r>
        <w:t>W tym sensie model turystyki wytchnieniowej jest nie tylko zestawem praktyk, ale też zaproszeniem do wspólnego procesu, w którym każda strona – uczestnicy, organizatorzy, instytucje – ma do odegrania istotną rolę.</w:t>
      </w:r>
    </w:p>
    <w:p w14:paraId="755FB8E9" w14:textId="77777777" w:rsidR="00FF522A" w:rsidRDefault="000409FD" w:rsidP="00C53AE5">
      <w:pPr>
        <w:pStyle w:val="Nagwek3"/>
      </w:pPr>
      <w:bookmarkStart w:id="69" w:name="_qt5qtjmkicpj" w:colFirst="0" w:colLast="0"/>
      <w:bookmarkEnd w:id="69"/>
      <w:r>
        <w:t>Wnioski i refleksja</w:t>
      </w:r>
    </w:p>
    <w:p w14:paraId="7445B954" w14:textId="2AFF7350" w:rsidR="00FF522A" w:rsidRDefault="000409FD" w:rsidP="004F7253">
      <w:r>
        <w:t xml:space="preserve">Turystyka wytchnieniowa to coś więcej niż nowa forma wypoczynku. To zmiana kulturowa, która redefiniuje znaczenie opieki i odpoczynku. Pokazuje, że prawo do regeneracji nie powinno być przywilejem, lecz </w:t>
      </w:r>
      <w:r w:rsidR="00CC2FDC">
        <w:t xml:space="preserve">musi być </w:t>
      </w:r>
      <w:r>
        <w:t>dostępne dla wszystkich – niezależnie od stanu zdrowia czy pełnionej roli w rodzinie.</w:t>
      </w:r>
    </w:p>
    <w:p w14:paraId="31E3C0EE" w14:textId="3215FBFE" w:rsidR="00FF522A" w:rsidRDefault="000409FD" w:rsidP="004F7253">
      <w:r>
        <w:t>Proponowany model ma elementy innowacji społecznej, ponieważ w przeciwieństwie do</w:t>
      </w:r>
      <w:r w:rsidR="009678E8">
        <w:t> </w:t>
      </w:r>
      <w:r>
        <w:t>innych krajów, promuje wspólnotowe, rodzinne i integracyjne podejście. Sugerowane rozwiązania są też krokiem w stronę większej sprawiedliwości społecznej: uznania opiekunów, zauważenia rodzeństwa, stworzenia warunków do pełnego uczestnictwa osób z</w:t>
      </w:r>
      <w:r w:rsidR="000A495B">
        <w:t> </w:t>
      </w:r>
      <w:r>
        <w:t>niepełnosprawnościami.</w:t>
      </w:r>
    </w:p>
    <w:p w14:paraId="096D3638" w14:textId="77777777" w:rsidR="00FF522A" w:rsidRDefault="000409FD" w:rsidP="004F7253">
      <w:r>
        <w:t>Największą wartością tego opracowania jest jego elastyczność – można je traktować jako mapę, zestaw inspiracji, narzędziownik, który pozwala dopasować rozwiązania do bardzo zróżnicowanych realiów. Turystyka wytchnieniowa może stać się jednym z filarów nowoczesnej polityki społecznej w Polsce, a jednocześnie inspiracją dla innych krajów.</w:t>
      </w:r>
    </w:p>
    <w:sectPr w:rsidR="00FF522A">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47C2F" w14:textId="77777777" w:rsidR="00465514" w:rsidRDefault="00465514" w:rsidP="004F7253">
      <w:r>
        <w:separator/>
      </w:r>
    </w:p>
  </w:endnote>
  <w:endnote w:type="continuationSeparator" w:id="0">
    <w:p w14:paraId="33D4FFF2" w14:textId="77777777" w:rsidR="00465514" w:rsidRDefault="00465514" w:rsidP="004F7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A03D6C8-0BD9-4E04-8C3D-76D112CEE413}"/>
    <w:embedBold r:id="rId2" w:fontKey="{75D273E4-13E0-4030-B8C5-5C4D000DE17B}"/>
    <w:embedItalic r:id="rId3" w:fontKey="{649E21D5-F57E-4E0D-857A-D50481C1BEBA}"/>
  </w:font>
  <w:font w:name="Cambria">
    <w:panose1 w:val="02040503050406030204"/>
    <w:charset w:val="EE"/>
    <w:family w:val="roman"/>
    <w:pitch w:val="variable"/>
    <w:sig w:usb0="E00006FF" w:usb1="420024FF" w:usb2="02000000" w:usb3="00000000" w:csb0="0000019F" w:csb1="00000000"/>
    <w:embedRegular r:id="rId4" w:fontKey="{7C075671-FC79-4C26-A7F6-A86B064863C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embedRegular r:id="rId5" w:fontKey="{09BCF24C-FC3D-4779-A729-4A7CD94E631C}"/>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033931"/>
      <w:docPartObj>
        <w:docPartGallery w:val="Page Numbers (Bottom of Page)"/>
        <w:docPartUnique/>
      </w:docPartObj>
    </w:sdtPr>
    <w:sdtEndPr/>
    <w:sdtContent>
      <w:p w14:paraId="09DC3360" w14:textId="26191850" w:rsidR="00417F4A" w:rsidRDefault="00417F4A" w:rsidP="00FC2972">
        <w:pPr>
          <w:pStyle w:val="Stopka"/>
          <w:jc w:val="right"/>
        </w:pPr>
        <w:r>
          <w:fldChar w:fldCharType="begin"/>
        </w:r>
        <w:r>
          <w:instrText>PAGE   \* MERGEFORMAT</w:instrText>
        </w:r>
        <w:r>
          <w:fldChar w:fldCharType="separate"/>
        </w:r>
        <w:r>
          <w:rPr>
            <w:lang w:val="pl-P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D5F12" w14:textId="77777777" w:rsidR="00465514" w:rsidRDefault="00465514" w:rsidP="004F7253">
      <w:r>
        <w:separator/>
      </w:r>
    </w:p>
  </w:footnote>
  <w:footnote w:type="continuationSeparator" w:id="0">
    <w:p w14:paraId="54E62F46" w14:textId="77777777" w:rsidR="00465514" w:rsidRDefault="00465514" w:rsidP="004F7253">
      <w:r>
        <w:continuationSeparator/>
      </w:r>
    </w:p>
  </w:footnote>
  <w:footnote w:id="1">
    <w:p w14:paraId="0DB468EE" w14:textId="47E56942" w:rsidR="00FF522A" w:rsidRDefault="000409FD" w:rsidP="004F7253">
      <w:r>
        <w:rPr>
          <w:vertAlign w:val="superscript"/>
        </w:rPr>
        <w:footnoteRef/>
      </w:r>
      <w:r w:rsidR="00417F4A">
        <w:t xml:space="preserve"> </w:t>
      </w:r>
      <w:r w:rsidR="00443577">
        <w:rPr>
          <w:highlight w:val="white"/>
        </w:rPr>
        <w:t>Raport z badania społecznego – turystyka wytchnieniowa, INDEKS Ośrodek Badań Społecznych (2025)</w:t>
      </w:r>
      <w:r w:rsidR="00443577">
        <w:t xml:space="preserve">. </w:t>
      </w:r>
      <w:r w:rsidR="00417F4A" w:rsidRPr="00443577">
        <w:rPr>
          <w:color w:val="1155CC"/>
          <w:u w:val="single"/>
        </w:rPr>
        <w:t>Link do raportu z badań</w:t>
      </w:r>
      <w:r w:rsidR="00417F4A">
        <w:t>.</w:t>
      </w:r>
    </w:p>
  </w:footnote>
  <w:footnote w:id="2">
    <w:p w14:paraId="5D2A2C87" w14:textId="399D8ECD" w:rsidR="00FF522A" w:rsidRDefault="000409FD" w:rsidP="004F7253">
      <w:r>
        <w:rPr>
          <w:vertAlign w:val="superscript"/>
        </w:rPr>
        <w:footnoteRef/>
      </w:r>
      <w:r>
        <w:t xml:space="preserve"> </w:t>
      </w:r>
      <w:r w:rsidR="00443577">
        <w:t xml:space="preserve">Ibidem, </w:t>
      </w:r>
      <w:r>
        <w:t>s. 31</w:t>
      </w:r>
      <w:r w:rsidR="00443577">
        <w:t>.</w:t>
      </w:r>
    </w:p>
  </w:footnote>
  <w:footnote w:id="3">
    <w:p w14:paraId="35FB2E7B" w14:textId="37984E74" w:rsidR="00FF522A" w:rsidRDefault="000409FD" w:rsidP="004F7253">
      <w:r>
        <w:rPr>
          <w:vertAlign w:val="superscript"/>
        </w:rPr>
        <w:footnoteRef/>
      </w:r>
      <w:r>
        <w:t xml:space="preserve"> </w:t>
      </w:r>
      <w:r w:rsidR="00443577">
        <w:t xml:space="preserve">Ibidem, </w:t>
      </w:r>
      <w:r>
        <w:t>s. 34</w:t>
      </w:r>
      <w:r w:rsidR="00443577">
        <w:t>.</w:t>
      </w:r>
    </w:p>
  </w:footnote>
  <w:footnote w:id="4">
    <w:p w14:paraId="3CAF0B22" w14:textId="569A12E0" w:rsidR="00FF522A" w:rsidRPr="00443577" w:rsidRDefault="000409FD" w:rsidP="004F7253">
      <w:pPr>
        <w:rPr>
          <w:lang w:val="pl-PL"/>
        </w:rPr>
      </w:pPr>
      <w:r>
        <w:rPr>
          <w:vertAlign w:val="superscript"/>
        </w:rPr>
        <w:footnoteRef/>
      </w:r>
      <w:r w:rsidRPr="00417F4A">
        <w:rPr>
          <w:lang w:val="en-GB"/>
        </w:rPr>
        <w:t xml:space="preserve"> Pagan, R. (2020). </w:t>
      </w:r>
      <w:r w:rsidRPr="00D11A57">
        <w:rPr>
          <w:lang w:val="en-US"/>
        </w:rPr>
        <w:t xml:space="preserve">Siblings of persons with disabilities and social inclusion. </w:t>
      </w:r>
      <w:r w:rsidRPr="00AF34DC">
        <w:rPr>
          <w:lang w:val="en-US"/>
        </w:rPr>
        <w:t>Social Indicators Research</w:t>
      </w:r>
      <w:r w:rsidRPr="00443577">
        <w:rPr>
          <w:lang w:val="pl-PL"/>
        </w:rPr>
        <w:t xml:space="preserve">, 152(1), 45–67 </w:t>
      </w:r>
      <w:r w:rsidR="00443577" w:rsidRPr="00443577">
        <w:rPr>
          <w:lang w:val="pl-PL"/>
        </w:rPr>
        <w:t>(</w:t>
      </w:r>
      <w:hyperlink r:id="rId1" w:history="1">
        <w:r w:rsidR="00443577" w:rsidRPr="00443577">
          <w:rPr>
            <w:rStyle w:val="Hipercze"/>
            <w:lang w:val="pl-PL"/>
          </w:rPr>
          <w:t>https://www.researchgate.net</w:t>
        </w:r>
      </w:hyperlink>
      <w:r w:rsidR="00443577" w:rsidRPr="00443577">
        <w:rPr>
          <w:lang w:val="pl-PL"/>
        </w:rPr>
        <w:t>).</w:t>
      </w:r>
    </w:p>
  </w:footnote>
  <w:footnote w:id="5">
    <w:p w14:paraId="224AE01C" w14:textId="2819D18C" w:rsidR="00FF522A" w:rsidRDefault="000409FD" w:rsidP="004F7253">
      <w:r>
        <w:rPr>
          <w:vertAlign w:val="superscript"/>
        </w:rPr>
        <w:footnoteRef/>
      </w:r>
      <w:r>
        <w:t xml:space="preserve"> </w:t>
      </w:r>
      <w:r>
        <w:rPr>
          <w:highlight w:val="white"/>
        </w:rPr>
        <w:t>Raport z badania społecznego</w:t>
      </w:r>
      <w:r w:rsidR="00443577">
        <w:rPr>
          <w:highlight w:val="white"/>
        </w:rPr>
        <w:t xml:space="preserve"> –</w:t>
      </w:r>
      <w:r>
        <w:rPr>
          <w:highlight w:val="white"/>
        </w:rPr>
        <w:t xml:space="preserve"> turystyka wytchnieniowa, INDEKS Ośrodek Badań Społecznych (2025), str. 8</w:t>
      </w:r>
      <w:r w:rsidR="00443577">
        <w:t>.</w:t>
      </w:r>
    </w:p>
  </w:footnote>
  <w:footnote w:id="6">
    <w:p w14:paraId="2D846259" w14:textId="429D9FCF" w:rsidR="00FF522A" w:rsidRDefault="000409FD" w:rsidP="004F7253">
      <w:r>
        <w:rPr>
          <w:vertAlign w:val="superscript"/>
        </w:rPr>
        <w:footnoteRef/>
      </w:r>
      <w:r>
        <w:t xml:space="preserve"> </w:t>
      </w:r>
      <w:r w:rsidR="00F52BE5">
        <w:t>I</w:t>
      </w:r>
      <w:r>
        <w:t>mpreza turystyczna jest terminem wynikającym z ustawy</w:t>
      </w:r>
      <w:r w:rsidR="00F52BE5">
        <w:t>:</w:t>
      </w:r>
      <w:r>
        <w:t xml:space="preserve"> U</w:t>
      </w:r>
      <w:r w:rsidR="00F1603D">
        <w:t>stawa</w:t>
      </w:r>
      <w:r>
        <w:t xml:space="preserve"> z dnia 24 listopada 2017 r. o imprezach turystycznych i powiązanych usługach turystycznych.</w:t>
      </w:r>
    </w:p>
  </w:footnote>
  <w:footnote w:id="7">
    <w:p w14:paraId="4ABDB172" w14:textId="29C3CD1C" w:rsidR="00FF522A" w:rsidRDefault="000409FD" w:rsidP="004F7253">
      <w:r>
        <w:rPr>
          <w:vertAlign w:val="superscript"/>
        </w:rPr>
        <w:footnoteRef/>
      </w:r>
      <w:r>
        <w:t xml:space="preserve"> Wspomagające lub alternatywne systemy mowy i komunikacji.</w:t>
      </w:r>
    </w:p>
  </w:footnote>
  <w:footnote w:id="8">
    <w:p w14:paraId="2F2A4581" w14:textId="77777777" w:rsidR="00FF522A" w:rsidRDefault="000409FD" w:rsidP="004F7253">
      <w:r>
        <w:rPr>
          <w:vertAlign w:val="superscript"/>
        </w:rPr>
        <w:footnoteRef/>
      </w:r>
      <w:r>
        <w:t xml:space="preserve"> Onyszkiewicz, Maciej; Ostrowski, Łukasz; Pierścińska, Aleksandra; Wiśnicka, Maria (red.), </w:t>
      </w:r>
      <w:r w:rsidRPr="0033660B">
        <w:rPr>
          <w:iCs/>
        </w:rPr>
        <w:t>Ewaluacja. Jak to się robi? Poradnik dla programów Polsko-Amerykańskiej Fundacji Wolności</w:t>
      </w:r>
      <w:r>
        <w:t xml:space="preserve"> (wydanie 3, 2022), Fundacja Pracownia Badań i Innowacji Społecznych „Stocznia”, Warszawa, dostęp:</w:t>
      </w:r>
      <w:hyperlink r:id="rId2">
        <w:r>
          <w:t xml:space="preserve"> </w:t>
        </w:r>
      </w:hyperlink>
      <w:hyperlink r:id="rId3">
        <w:r>
          <w:rPr>
            <w:color w:val="1155CC"/>
            <w:u w:val="single"/>
          </w:rPr>
          <w:t>https://stocznia.org.pl/publikacje/ewaluacja-jak-to-sie-robi/</w:t>
        </w:r>
      </w:hyperlink>
      <w:r>
        <w:t xml:space="preserve"> (odczyt: 17 sierpnia 2025).</w:t>
      </w:r>
    </w:p>
  </w:footnote>
  <w:footnote w:id="9">
    <w:p w14:paraId="03B92B8D" w14:textId="77777777" w:rsidR="00FF522A" w:rsidRDefault="000409FD" w:rsidP="001A43A1">
      <w:pPr>
        <w:contextualSpacing/>
      </w:pPr>
      <w:r>
        <w:rPr>
          <w:vertAlign w:val="superscript"/>
        </w:rPr>
        <w:footnoteRef/>
      </w:r>
      <w:r>
        <w:t xml:space="preserve"> Przepisy </w:t>
      </w:r>
      <w:r>
        <w:rPr>
          <w:color w:val="2E2014"/>
        </w:rPr>
        <w:t xml:space="preserve">Załącznika Nr 8 do </w:t>
      </w:r>
      <w:r>
        <w:t xml:space="preserve">Rozporządzenia Ministra Gospodarki i Pracy z dnia 19 sierpnia 2004 roku w sprawie obiektów hotelarskich i innych obiektów, w których są świadczone usługi hotelarskie (Dz.U. 2017, poz. 2166) określają </w:t>
      </w:r>
      <w:r>
        <w:rPr>
          <w:color w:val="2E2014"/>
        </w:rPr>
        <w:t>minimalne wymagania w zakresie dostosowania obiektów hotelarskich do potrzeb osób niepełnosprawnych.</w:t>
      </w:r>
    </w:p>
  </w:footnote>
  <w:footnote w:id="10">
    <w:p w14:paraId="319E309D" w14:textId="6E3D272A" w:rsidR="00FF522A" w:rsidRDefault="000409FD" w:rsidP="001A43A1">
      <w:pPr>
        <w:contextualSpacing/>
      </w:pPr>
      <w:r>
        <w:rPr>
          <w:vertAlign w:val="superscript"/>
        </w:rPr>
        <w:footnoteRef/>
      </w:r>
      <w:r>
        <w:t xml:space="preserve"> Ustawa z dnia 29 sierpnia 1997 roku o usługach hotelarskich oraz usługach pilotów wycieczek i przewodników turystycznych ((Dz.U. 2023, poz. 1944)) oraz pojęcia stosowane w</w:t>
      </w:r>
      <w:r w:rsidR="001A43A1">
        <w:t> </w:t>
      </w:r>
      <w:r>
        <w:t>statystyce publicznej</w:t>
      </w:r>
      <w:r>
        <w:rPr>
          <w:b/>
        </w:rPr>
        <w:t xml:space="preserve"> </w:t>
      </w:r>
      <w:r>
        <w:t>(</w:t>
      </w:r>
      <w:hyperlink r:id="rId4">
        <w:r>
          <w:rPr>
            <w:color w:val="1155CC"/>
            <w:u w:val="single"/>
          </w:rPr>
          <w:t>https://stat.gov.pl/metainformacje/slownik-pojec/pojecia-stosowane-w-statystyce-publicznej</w:t>
        </w:r>
      </w:hyperlink>
      <w:r>
        <w:t>)</w:t>
      </w:r>
    </w:p>
  </w:footnote>
  <w:footnote w:id="11">
    <w:p w14:paraId="1CBBD393" w14:textId="4037C8BE" w:rsidR="00FF522A" w:rsidRDefault="000409FD" w:rsidP="001A43A1">
      <w:pPr>
        <w:contextualSpacing/>
      </w:pPr>
      <w:r>
        <w:rPr>
          <w:vertAlign w:val="superscript"/>
        </w:rPr>
        <w:footnoteRef/>
      </w:r>
      <w:r>
        <w:t xml:space="preserve"> Definicja Głównego Urzędu Statystycznego: </w:t>
      </w:r>
      <w:hyperlink r:id="rId5" w:history="1">
        <w:r w:rsidRPr="00621B9B">
          <w:rPr>
            <w:rStyle w:val="Hipercze"/>
          </w:rPr>
          <w:t>https://stat.gov.pl/metainformacje/slownik-pojec/pojecia-stosowane-w-statystyce-publicznej/lista.html</w:t>
        </w:r>
      </w:hyperlink>
    </w:p>
  </w:footnote>
  <w:footnote w:id="12">
    <w:p w14:paraId="6CB06E64" w14:textId="0F96A7A6" w:rsidR="00FF522A" w:rsidRDefault="000409FD" w:rsidP="001A43A1">
      <w:pPr>
        <w:contextualSpacing/>
      </w:pPr>
      <w:r>
        <w:rPr>
          <w:vertAlign w:val="superscript"/>
        </w:rPr>
        <w:footnoteRef/>
      </w:r>
      <w:r>
        <w:t xml:space="preserve"> Definicja Głównego Urzędu Statystycznego: </w:t>
      </w:r>
      <w:hyperlink r:id="rId6" w:history="1">
        <w:r w:rsidRPr="00621B9B">
          <w:rPr>
            <w:rStyle w:val="Hipercze"/>
          </w:rPr>
          <w:t>https://stat.gov.pl/metainformacje/slownik-pojec/pojecia-stosowane-w-statystyce-publicznej/lista.html</w:t>
        </w:r>
      </w:hyperlink>
    </w:p>
  </w:footnote>
  <w:footnote w:id="13">
    <w:p w14:paraId="4787D0D0" w14:textId="300C0A37" w:rsidR="00FF522A" w:rsidRDefault="000409FD" w:rsidP="001A43A1">
      <w:pPr>
        <w:contextualSpacing/>
      </w:pPr>
      <w:r>
        <w:rPr>
          <w:vertAlign w:val="superscript"/>
        </w:rPr>
        <w:footnoteRef/>
      </w:r>
      <w:r>
        <w:t xml:space="preserve"> Definicja Głównego Urzędu Statystycznego: </w:t>
      </w:r>
      <w:hyperlink r:id="rId7" w:history="1">
        <w:r w:rsidRPr="008938F2">
          <w:rPr>
            <w:rStyle w:val="Hipercze"/>
          </w:rPr>
          <w:t>https://stat.gov.pl/metainformacje/slownik-pojec/pojecia-stosowane-w-statystyce-publicznej/lista.html</w:t>
        </w:r>
      </w:hyperlink>
    </w:p>
  </w:footnote>
  <w:footnote w:id="14">
    <w:p w14:paraId="4062975A" w14:textId="77777777" w:rsidR="00FF522A" w:rsidRDefault="000409FD" w:rsidP="001A43A1">
      <w:pPr>
        <w:spacing w:after="0"/>
        <w:contextualSpacing/>
      </w:pPr>
      <w:r>
        <w:rPr>
          <w:vertAlign w:val="superscript"/>
        </w:rPr>
        <w:footnoteRef/>
      </w:r>
      <w:r>
        <w:rPr>
          <w:sz w:val="20"/>
          <w:szCs w:val="20"/>
        </w:rPr>
        <w:t xml:space="preserve"> </w:t>
      </w:r>
      <w:r>
        <w:t>Podstawy prawne dające osobie z niepełnosprawnością prawo wejścia do lokalu z psem asystującym lub psem przewodnikiem:</w:t>
      </w:r>
    </w:p>
    <w:p w14:paraId="5988A6E7" w14:textId="0DD557FD" w:rsidR="00FF522A" w:rsidRDefault="000409FD" w:rsidP="00B63495">
      <w:pPr>
        <w:pStyle w:val="Akapitzlist"/>
        <w:numPr>
          <w:ilvl w:val="0"/>
          <w:numId w:val="74"/>
        </w:numPr>
        <w:ind w:left="426" w:hanging="295"/>
        <w:contextualSpacing/>
      </w:pPr>
      <w:r>
        <w:t>Ustawa z dnia 19 lipca 2019 r. o zapewnianiu dostępności osobom ze szczególnymi potrzebami (</w:t>
      </w:r>
      <w:r w:rsidR="00354D81">
        <w:t>tj.</w:t>
      </w:r>
      <w:r>
        <w:t xml:space="preserve"> Dz. U. z 2022 poz. 2240).</w:t>
      </w:r>
    </w:p>
    <w:p w14:paraId="6A77C3E2" w14:textId="418D7CF2" w:rsidR="00FF522A" w:rsidRDefault="000409FD" w:rsidP="00B63495">
      <w:pPr>
        <w:pStyle w:val="Akapitzlist"/>
        <w:numPr>
          <w:ilvl w:val="0"/>
          <w:numId w:val="74"/>
        </w:numPr>
        <w:ind w:left="426" w:hanging="295"/>
        <w:contextualSpacing/>
      </w:pPr>
      <w:r>
        <w:t>Ustawa z dnia 27 sierpnia 1997 r. o rehabilitacji zawodowej i społecznej oraz zatrudnianiu osób niepełnosprawnych (</w:t>
      </w:r>
      <w:r w:rsidR="00354D81">
        <w:t>tj.</w:t>
      </w:r>
      <w:r>
        <w:t xml:space="preserve"> Dz. U. z 2023 poz. 100</w:t>
      </w:r>
      <w:r w:rsidR="00E71B60">
        <w:t>) definiuje</w:t>
      </w:r>
      <w:r>
        <w:t xml:space="preserve"> psa asystującego jako odpowiednio wyszkolonego i specjalnie oznaczonego psa, w</w:t>
      </w:r>
      <w:r w:rsidR="00036FBD">
        <w:t> </w:t>
      </w:r>
      <w:r>
        <w:t>szczególności psa przewodnika osoby niewidomej lub niedowidzącej oraz psa asystenta osoby niepełnosprawnej ruchowo, który ułatwia osobie niepełnosprawnej aktywne uczestnictwo w życiu społecznym.</w:t>
      </w:r>
    </w:p>
    <w:p w14:paraId="0FA29863" w14:textId="00001B84" w:rsidR="00FF522A" w:rsidRDefault="000409FD" w:rsidP="00B63495">
      <w:pPr>
        <w:pStyle w:val="Akapitzlist"/>
        <w:numPr>
          <w:ilvl w:val="0"/>
          <w:numId w:val="74"/>
        </w:numPr>
        <w:ind w:left="426" w:hanging="295"/>
        <w:contextualSpacing/>
      </w:pPr>
      <w:r>
        <w:t xml:space="preserve">Rozporządzenie Ministra Pracy i Polityki Społecznej z dnia 1 kwietnia 2010 r. </w:t>
      </w:r>
      <w:r w:rsidR="00036FBD">
        <w:t>w </w:t>
      </w:r>
      <w:r>
        <w:t xml:space="preserve">sprawie wydawania certyfikatów potwierdzających status psa asystującego (Dz. U. </w:t>
      </w:r>
      <w:r w:rsidR="00036FBD">
        <w:t>z </w:t>
      </w:r>
      <w:r>
        <w:t>2010 Nr 64, poz. 399).</w:t>
      </w:r>
    </w:p>
    <w:p w14:paraId="6BBCB4ED" w14:textId="77777777" w:rsidR="00FF522A" w:rsidRDefault="000409FD" w:rsidP="00B63495">
      <w:pPr>
        <w:pStyle w:val="Akapitzlist"/>
        <w:numPr>
          <w:ilvl w:val="0"/>
          <w:numId w:val="74"/>
        </w:numPr>
        <w:ind w:left="426" w:hanging="295"/>
        <w:contextualSpacing/>
        <w:rPr>
          <w:sz w:val="20"/>
          <w:szCs w:val="20"/>
        </w:rPr>
      </w:pPr>
      <w:r>
        <w:t>Uchwała Sejmu Rzeczypospolitej Polskiej z dnia 1 sierpnia 1997 r. - Karta Praw Osób Niepełnosprawnych (M.P. 1997 nr 50 poz. 475).</w:t>
      </w:r>
    </w:p>
  </w:footnote>
  <w:footnote w:id="15">
    <w:p w14:paraId="783FD04B" w14:textId="77777777" w:rsidR="008A44A4" w:rsidRDefault="000409FD" w:rsidP="00053142">
      <w:pPr>
        <w:contextualSpacing/>
      </w:pPr>
      <w:r>
        <w:rPr>
          <w:vertAlign w:val="superscript"/>
        </w:rPr>
        <w:footnoteRef/>
      </w:r>
      <w:r>
        <w:t xml:space="preserve"> Polecane lektury na temat </w:t>
      </w:r>
      <w:r w:rsidRPr="008A44A4">
        <w:rPr>
          <w:lang w:val="en-GB"/>
        </w:rPr>
        <w:t>mindfulness</w:t>
      </w:r>
      <w:r>
        <w:t>:</w:t>
      </w:r>
    </w:p>
    <w:p w14:paraId="4175D352" w14:textId="00311DBF" w:rsidR="00FF522A" w:rsidRPr="008A44A4" w:rsidRDefault="006B59A1" w:rsidP="00411353">
      <w:pPr>
        <w:pStyle w:val="Akapitzlist"/>
        <w:numPr>
          <w:ilvl w:val="0"/>
          <w:numId w:val="74"/>
        </w:numPr>
        <w:ind w:left="426" w:hanging="295"/>
        <w:contextualSpacing/>
        <w:rPr>
          <w:highlight w:val="white"/>
        </w:rPr>
      </w:pPr>
      <w:r>
        <w:t>„</w:t>
      </w:r>
      <w:r w:rsidR="000409FD" w:rsidRPr="008A44A4">
        <w:rPr>
          <w:lang w:val="en-GB"/>
        </w:rPr>
        <w:t>Mindfulness</w:t>
      </w:r>
      <w:r w:rsidR="000409FD">
        <w:t xml:space="preserve"> dla dzieci. Poczuj radość, spokój i</w:t>
      </w:r>
      <w:r w:rsidR="00D76173">
        <w:t> </w:t>
      </w:r>
      <w:r w:rsidR="000409FD">
        <w:t xml:space="preserve">kontrolę” </w:t>
      </w:r>
      <w:r w:rsidR="000409FD" w:rsidRPr="00796273">
        <w:rPr>
          <w:lang w:val="en-US"/>
        </w:rPr>
        <w:t>Carole</w:t>
      </w:r>
      <w:r w:rsidR="000409FD">
        <w:t xml:space="preserve"> P. Roman J. Robin Albertson-</w:t>
      </w:r>
      <w:r w:rsidR="000409FD" w:rsidRPr="008A44A4">
        <w:rPr>
          <w:highlight w:val="white"/>
        </w:rPr>
        <w:t>Wren</w:t>
      </w:r>
    </w:p>
    <w:p w14:paraId="6038C7EE" w14:textId="774EE766" w:rsidR="00FF522A" w:rsidRDefault="006B59A1" w:rsidP="00411353">
      <w:pPr>
        <w:pStyle w:val="Akapitzlist"/>
        <w:numPr>
          <w:ilvl w:val="0"/>
          <w:numId w:val="74"/>
        </w:numPr>
        <w:ind w:left="426" w:hanging="295"/>
        <w:contextualSpacing/>
      </w:pPr>
      <w:r>
        <w:rPr>
          <w:highlight w:val="white"/>
        </w:rPr>
        <w:t>„</w:t>
      </w:r>
      <w:r w:rsidR="000409FD" w:rsidRPr="00796273">
        <w:rPr>
          <w:highlight w:val="white"/>
          <w:lang w:val="en-US"/>
        </w:rPr>
        <w:t>Mindfulness</w:t>
      </w:r>
      <w:r w:rsidR="000409FD" w:rsidRPr="008A44A4">
        <w:rPr>
          <w:highlight w:val="white"/>
        </w:rPr>
        <w:t xml:space="preserve"> dla dzieci w 10 minut. Proste ćwiczenia na poczucie spokoju, szczęście i</w:t>
      </w:r>
      <w:r w:rsidR="00D76173" w:rsidRPr="008A44A4">
        <w:rPr>
          <w:highlight w:val="white"/>
        </w:rPr>
        <w:t> </w:t>
      </w:r>
      <w:r w:rsidR="000409FD" w:rsidRPr="008A44A4">
        <w:rPr>
          <w:highlight w:val="white"/>
        </w:rPr>
        <w:t>koncentrację</w:t>
      </w:r>
      <w:r w:rsidR="000409FD">
        <w:t xml:space="preserve"> Maura” Bradley</w:t>
      </w:r>
    </w:p>
    <w:p w14:paraId="213C9E39" w14:textId="29102B0B" w:rsidR="00FF522A" w:rsidRPr="008A44A4" w:rsidRDefault="00053142" w:rsidP="00411353">
      <w:pPr>
        <w:pStyle w:val="Akapitzlist"/>
        <w:numPr>
          <w:ilvl w:val="0"/>
          <w:numId w:val="74"/>
        </w:numPr>
        <w:ind w:left="426" w:hanging="295"/>
        <w:contextualSpacing/>
        <w:rPr>
          <w:highlight w:val="white"/>
        </w:rPr>
      </w:pPr>
      <w:r>
        <w:t>„</w:t>
      </w:r>
      <w:r w:rsidR="000409FD" w:rsidRPr="00796273">
        <w:rPr>
          <w:highlight w:val="white"/>
          <w:lang w:val="en-US"/>
        </w:rPr>
        <w:t>Mindfulness</w:t>
      </w:r>
      <w:r w:rsidR="000409FD" w:rsidRPr="008A44A4">
        <w:rPr>
          <w:highlight w:val="white"/>
        </w:rPr>
        <w:t xml:space="preserve"> dla dzieci” </w:t>
      </w:r>
      <w:r w:rsidR="000409FD" w:rsidRPr="00354D81">
        <w:rPr>
          <w:highlight w:val="white"/>
          <w:lang w:val="en-US"/>
        </w:rPr>
        <w:t>Uz Afzal</w:t>
      </w:r>
      <w:r w:rsidR="00B938B6" w:rsidRPr="008A44A4">
        <w:rPr>
          <w:highlight w:val="white"/>
        </w:rPr>
        <w:t xml:space="preserve"> </w:t>
      </w:r>
      <w:r w:rsidR="006B59A1">
        <w:rPr>
          <w:highlight w:val="white"/>
        </w:rPr>
        <w:t>„</w:t>
      </w:r>
      <w:r w:rsidR="000409FD" w:rsidRPr="008A44A4">
        <w:rPr>
          <w:highlight w:val="white"/>
        </w:rPr>
        <w:t>Medytacja w walce z bólem. Praktyki uzdrawiające ciało i</w:t>
      </w:r>
      <w:r w:rsidR="00D76173" w:rsidRPr="008A44A4">
        <w:rPr>
          <w:highlight w:val="white"/>
        </w:rPr>
        <w:t> </w:t>
      </w:r>
      <w:r w:rsidR="000409FD" w:rsidRPr="008A44A4">
        <w:rPr>
          <w:highlight w:val="white"/>
        </w:rPr>
        <w:t xml:space="preserve">umysł” John Kabat </w:t>
      </w:r>
      <w:r w:rsidR="000409FD" w:rsidRPr="00354D81">
        <w:rPr>
          <w:highlight w:val="white"/>
          <w:lang w:val="en-US"/>
        </w:rPr>
        <w:t>Zinn</w:t>
      </w:r>
    </w:p>
    <w:p w14:paraId="563D19BA" w14:textId="7F76D5A3" w:rsidR="00FF522A" w:rsidRPr="008A44A4" w:rsidRDefault="00053142" w:rsidP="00411353">
      <w:pPr>
        <w:pStyle w:val="Akapitzlist"/>
        <w:numPr>
          <w:ilvl w:val="0"/>
          <w:numId w:val="74"/>
        </w:numPr>
        <w:ind w:left="426" w:hanging="295"/>
        <w:contextualSpacing/>
        <w:rPr>
          <w:highlight w:val="white"/>
        </w:rPr>
      </w:pPr>
      <w:r w:rsidRPr="008A44A4">
        <w:rPr>
          <w:highlight w:val="white"/>
        </w:rPr>
        <w:t>„</w:t>
      </w:r>
      <w:r w:rsidR="000409FD" w:rsidRPr="00796273">
        <w:rPr>
          <w:highlight w:val="white"/>
          <w:lang w:val="en-US"/>
        </w:rPr>
        <w:t>Bodyfulness</w:t>
      </w:r>
      <w:r w:rsidR="000409FD" w:rsidRPr="008A44A4">
        <w:rPr>
          <w:highlight w:val="white"/>
        </w:rPr>
        <w:t>. Jak poprawić swoje relacje z ciałem poprzez zmysły, oddech i ruch” Christine Caldwell</w:t>
      </w:r>
    </w:p>
  </w:footnote>
  <w:footnote w:id="16">
    <w:p w14:paraId="4ADF0012" w14:textId="77777777" w:rsidR="00053142" w:rsidRDefault="000409FD" w:rsidP="008A44A4">
      <w:pPr>
        <w:contextualSpacing/>
      </w:pPr>
      <w:r>
        <w:rPr>
          <w:vertAlign w:val="superscript"/>
        </w:rPr>
        <w:footnoteRef/>
      </w:r>
      <w:r>
        <w:t xml:space="preserve"> Przykłady badań pokazujących korzystny wpływ medytacji na zdrowie:</w:t>
      </w:r>
    </w:p>
    <w:p w14:paraId="6661E5FB" w14:textId="77777777" w:rsidR="008A44A4" w:rsidRDefault="000409FD" w:rsidP="00411353">
      <w:pPr>
        <w:pStyle w:val="Akapitzlist"/>
        <w:numPr>
          <w:ilvl w:val="0"/>
          <w:numId w:val="74"/>
        </w:numPr>
        <w:ind w:left="426" w:hanging="295"/>
        <w:contextualSpacing/>
      </w:pPr>
      <w:r w:rsidRPr="00053142">
        <w:rPr>
          <w:highlight w:val="white"/>
        </w:rPr>
        <w:t>Medytacja</w:t>
      </w:r>
      <w:r>
        <w:t xml:space="preserve"> i jej korzyści dla zdrowia psychicznego i fizycznego w 2023 r.</w:t>
      </w:r>
      <w:r w:rsidR="00B938B6">
        <w:t xml:space="preserve"> </w:t>
      </w:r>
      <w:hyperlink r:id="rId8" w:history="1">
        <w:r w:rsidR="00B938B6" w:rsidRPr="00400FCB">
          <w:rPr>
            <w:rStyle w:val="Hipercze"/>
          </w:rPr>
          <w:t>https://pmc.ncbi.nlm.nih.gov/articles/PMC10355843/</w:t>
        </w:r>
      </w:hyperlink>
      <w:r>
        <w:t>;</w:t>
      </w:r>
    </w:p>
    <w:p w14:paraId="0F1FA6C5" w14:textId="63A79D67" w:rsidR="008A44A4" w:rsidRDefault="000409FD" w:rsidP="00411353">
      <w:pPr>
        <w:pStyle w:val="Akapitzlist"/>
        <w:numPr>
          <w:ilvl w:val="0"/>
          <w:numId w:val="74"/>
        </w:numPr>
        <w:ind w:left="426" w:hanging="295"/>
        <w:contextualSpacing/>
      </w:pPr>
      <w:r w:rsidRPr="00796273">
        <w:rPr>
          <w:lang w:val="en-US"/>
        </w:rPr>
        <w:t xml:space="preserve">Serum melatonin and serotonin levels in long-term skilled meditator s. EXPLORE Volume 19, Issue 5, September–October 2023, Pages 695-701, JC </w:t>
      </w:r>
      <w:r w:rsidR="00E71B60" w:rsidRPr="00293F47">
        <w:rPr>
          <w:lang w:val="en-GB"/>
        </w:rPr>
        <w:t>Thambyrajah</w:t>
      </w:r>
      <w:r w:rsidR="00E71B60" w:rsidRPr="00796273">
        <w:rPr>
          <w:lang w:val="en-US"/>
        </w:rPr>
        <w:t>,</w:t>
      </w:r>
      <w:r w:rsidRPr="00796273">
        <w:rPr>
          <w:lang w:val="en-US"/>
        </w:rPr>
        <w:t xml:space="preserve"> HW Dilanthi, SM Handunnetti, DWN Dissanayake </w:t>
      </w:r>
      <w:hyperlink r:id="rId9">
        <w:r w:rsidRPr="008A44A4">
          <w:rPr>
            <w:color w:val="1155CC"/>
            <w:u w:val="single"/>
          </w:rPr>
          <w:t>https://doi.org/10.1016/j.explore.2023.03.006</w:t>
        </w:r>
      </w:hyperlink>
      <w:r>
        <w:t>;</w:t>
      </w:r>
    </w:p>
    <w:p w14:paraId="7FA09D6D" w14:textId="6BCE7718" w:rsidR="008A44A4" w:rsidRDefault="000409FD" w:rsidP="00411353">
      <w:pPr>
        <w:pStyle w:val="Akapitzlist"/>
        <w:numPr>
          <w:ilvl w:val="0"/>
          <w:numId w:val="74"/>
        </w:numPr>
        <w:ind w:left="426" w:hanging="295"/>
        <w:contextualSpacing/>
      </w:pPr>
      <w:r w:rsidRPr="00796273">
        <w:rPr>
          <w:lang w:val="en-US"/>
        </w:rPr>
        <w:t>The Effects of Mindfulness Meditation on Stress and Burnout in Nurses, Alyssa A</w:t>
      </w:r>
      <w:r w:rsidR="008A44A4" w:rsidRPr="00796273">
        <w:rPr>
          <w:lang w:val="en-US"/>
        </w:rPr>
        <w:t> </w:t>
      </w:r>
      <w:r w:rsidR="00E71B60" w:rsidRPr="00796273">
        <w:rPr>
          <w:lang w:val="en-US"/>
        </w:rPr>
        <w:t>Green,</w:t>
      </w:r>
      <w:r w:rsidRPr="00796273">
        <w:rPr>
          <w:lang w:val="en-US"/>
        </w:rPr>
        <w:t xml:space="preserve"> Elizabeth V Kinchen, J Holist </w:t>
      </w:r>
      <w:r w:rsidR="0049077D" w:rsidRPr="00796273">
        <w:rPr>
          <w:lang w:val="en-US"/>
        </w:rPr>
        <w:t>Nurs.</w:t>
      </w:r>
      <w:r w:rsidRPr="00796273">
        <w:rPr>
          <w:lang w:val="en-US"/>
        </w:rPr>
        <w:t xml:space="preserve"> 2021 Dec</w:t>
      </w:r>
      <w:r>
        <w:t>;39(4):356-368. doi: 10.1177/08980101211015818;</w:t>
      </w:r>
    </w:p>
    <w:p w14:paraId="570D01C0" w14:textId="4316AE22" w:rsidR="00FF522A" w:rsidRPr="00796273" w:rsidRDefault="000409FD" w:rsidP="00411353">
      <w:pPr>
        <w:pStyle w:val="Akapitzlist"/>
        <w:numPr>
          <w:ilvl w:val="0"/>
          <w:numId w:val="74"/>
        </w:numPr>
        <w:ind w:left="426" w:hanging="295"/>
        <w:contextualSpacing/>
        <w:rPr>
          <w:lang w:val="en-US"/>
        </w:rPr>
      </w:pPr>
      <w:r w:rsidRPr="00796273">
        <w:rPr>
          <w:lang w:val="en-US"/>
        </w:rPr>
        <w:t xml:space="preserve">Britta K </w:t>
      </w:r>
      <w:r w:rsidR="00E71B60" w:rsidRPr="00796273">
        <w:rPr>
          <w:lang w:val="en-US"/>
        </w:rPr>
        <w:t>Hölzel,</w:t>
      </w:r>
      <w:r w:rsidRPr="00796273">
        <w:rPr>
          <w:lang w:val="en-US"/>
        </w:rPr>
        <w:t xml:space="preserve"> Elizabeth A Hoge, Douglas N Greve, Tim Gard, J David Creswell, Kirk Warren Brown, Lisa Feldman Barrett, Carl Schwartz, Dieter Vaitl, Sara W Lazar. Neural mechanisms of symptom improvements in generalized anxiety disorder following mindfulness training. Neuroimage Clin. 2013 Mar 25:2:448-58. doi: 10.1016/j.nicl.2013.03.011. </w:t>
      </w:r>
      <w:r w:rsidRPr="00293F47">
        <w:rPr>
          <w:lang w:val="en-GB"/>
        </w:rPr>
        <w:t>eCollection</w:t>
      </w:r>
      <w:r w:rsidRPr="00796273">
        <w:rPr>
          <w:lang w:val="en-US"/>
        </w:rPr>
        <w:t xml:space="preserve">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2FC2"/>
    <w:multiLevelType w:val="multilevel"/>
    <w:tmpl w:val="D9320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27AB3"/>
    <w:multiLevelType w:val="multilevel"/>
    <w:tmpl w:val="CC1493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351E3"/>
    <w:multiLevelType w:val="multilevel"/>
    <w:tmpl w:val="4B78A9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9A5693"/>
    <w:multiLevelType w:val="multilevel"/>
    <w:tmpl w:val="F51E3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375C3D"/>
    <w:multiLevelType w:val="multilevel"/>
    <w:tmpl w:val="D19E2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1E6318"/>
    <w:multiLevelType w:val="multilevel"/>
    <w:tmpl w:val="AA4CA8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202B35"/>
    <w:multiLevelType w:val="multilevel"/>
    <w:tmpl w:val="B57E4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990C26"/>
    <w:multiLevelType w:val="multilevel"/>
    <w:tmpl w:val="895E53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D5229D"/>
    <w:multiLevelType w:val="multilevel"/>
    <w:tmpl w:val="0D221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455DC0"/>
    <w:multiLevelType w:val="multilevel"/>
    <w:tmpl w:val="99305B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BF15D1"/>
    <w:multiLevelType w:val="multilevel"/>
    <w:tmpl w:val="65783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1E1CD2"/>
    <w:multiLevelType w:val="multilevel"/>
    <w:tmpl w:val="D36ED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CA50ED"/>
    <w:multiLevelType w:val="multilevel"/>
    <w:tmpl w:val="A0F69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5F67FB"/>
    <w:multiLevelType w:val="hybridMultilevel"/>
    <w:tmpl w:val="38F8EC6E"/>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3A3C63"/>
    <w:multiLevelType w:val="multilevel"/>
    <w:tmpl w:val="9962E2C0"/>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4C698F"/>
    <w:multiLevelType w:val="multilevel"/>
    <w:tmpl w:val="E51E7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7D4268"/>
    <w:multiLevelType w:val="multilevel"/>
    <w:tmpl w:val="A3BAA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541259A"/>
    <w:multiLevelType w:val="multilevel"/>
    <w:tmpl w:val="95BA6B8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6102976"/>
    <w:multiLevelType w:val="multilevel"/>
    <w:tmpl w:val="23641992"/>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87792E"/>
    <w:multiLevelType w:val="multilevel"/>
    <w:tmpl w:val="475E3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6C77E4E"/>
    <w:multiLevelType w:val="multilevel"/>
    <w:tmpl w:val="93D4A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6F84E07"/>
    <w:multiLevelType w:val="multilevel"/>
    <w:tmpl w:val="5C828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7B36125"/>
    <w:multiLevelType w:val="multilevel"/>
    <w:tmpl w:val="29564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A6582C"/>
    <w:multiLevelType w:val="multilevel"/>
    <w:tmpl w:val="6B0AD150"/>
    <w:lvl w:ilvl="0">
      <w:start w:val="1"/>
      <w:numFmt w:val="bullet"/>
      <w:lvlText w:val="●"/>
      <w:lvlJc w:val="left"/>
      <w:pPr>
        <w:ind w:left="720" w:hanging="360"/>
      </w:pPr>
      <w:rPr>
        <w:u w:val="none"/>
      </w:rPr>
    </w:lvl>
    <w:lvl w:ilvl="1">
      <w:start w:val="1"/>
      <w:numFmt w:val="bullet"/>
      <w:lvlText w:val=""/>
      <w:lvlJc w:val="left"/>
      <w:pPr>
        <w:ind w:left="780" w:hanging="360"/>
      </w:pPr>
      <w:rPr>
        <w:rFonts w:ascii="Symbol" w:hAnsi="Symbol" w:cs="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A3C327D"/>
    <w:multiLevelType w:val="multilevel"/>
    <w:tmpl w:val="D97602FA"/>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AAD272C"/>
    <w:multiLevelType w:val="multilevel"/>
    <w:tmpl w:val="0710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E235D40"/>
    <w:multiLevelType w:val="multilevel"/>
    <w:tmpl w:val="5A7EE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8511EC"/>
    <w:multiLevelType w:val="multilevel"/>
    <w:tmpl w:val="8F5643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3EA76B6"/>
    <w:multiLevelType w:val="multilevel"/>
    <w:tmpl w:val="F8C42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65302E"/>
    <w:multiLevelType w:val="multilevel"/>
    <w:tmpl w:val="0A6E5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78A06C1"/>
    <w:multiLevelType w:val="multilevel"/>
    <w:tmpl w:val="53102446"/>
    <w:lvl w:ilvl="0">
      <w:start w:val="1"/>
      <w:numFmt w:val="bullet"/>
      <w:lvlText w:val="●"/>
      <w:lvlJc w:val="left"/>
      <w:pPr>
        <w:ind w:left="720" w:hanging="360"/>
      </w:pPr>
      <w:rPr>
        <w:u w:val="none"/>
      </w:rPr>
    </w:lvl>
    <w:lvl w:ilvl="1">
      <w:start w:val="1"/>
      <w:numFmt w:val="bullet"/>
      <w:lvlText w:val=""/>
      <w:lvlJc w:val="left"/>
      <w:pPr>
        <w:ind w:left="780" w:hanging="360"/>
      </w:pPr>
      <w:rPr>
        <w:rFonts w:ascii="Symbol" w:hAnsi="Symbol" w:cs="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78D1941"/>
    <w:multiLevelType w:val="hybridMultilevel"/>
    <w:tmpl w:val="13A062E4"/>
    <w:lvl w:ilvl="0" w:tplc="04150001">
      <w:start w:val="1"/>
      <w:numFmt w:val="bullet"/>
      <w:lvlText w:val=""/>
      <w:lvlJc w:val="left"/>
      <w:pPr>
        <w:ind w:left="780" w:hanging="360"/>
      </w:pPr>
      <w:rPr>
        <w:rFonts w:ascii="Symbol" w:hAnsi="Symbol" w:cs="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15:restartNumberingAfterBreak="0">
    <w:nsid w:val="27CC6C57"/>
    <w:multiLevelType w:val="multilevel"/>
    <w:tmpl w:val="080E5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8811709"/>
    <w:multiLevelType w:val="multilevel"/>
    <w:tmpl w:val="E67CC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C91623A"/>
    <w:multiLevelType w:val="multilevel"/>
    <w:tmpl w:val="16E6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F7A1E55"/>
    <w:multiLevelType w:val="multilevel"/>
    <w:tmpl w:val="C3E0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C14AF6"/>
    <w:multiLevelType w:val="multilevel"/>
    <w:tmpl w:val="02826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74681A"/>
    <w:multiLevelType w:val="multilevel"/>
    <w:tmpl w:val="103870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9971A76"/>
    <w:multiLevelType w:val="multilevel"/>
    <w:tmpl w:val="B9A2E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C12355A"/>
    <w:multiLevelType w:val="multilevel"/>
    <w:tmpl w:val="0E4E0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03528E"/>
    <w:multiLevelType w:val="multilevel"/>
    <w:tmpl w:val="A4B44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BE4686"/>
    <w:multiLevelType w:val="multilevel"/>
    <w:tmpl w:val="709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04E2410"/>
    <w:multiLevelType w:val="multilevel"/>
    <w:tmpl w:val="76D8A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0DD17DF"/>
    <w:multiLevelType w:val="multilevel"/>
    <w:tmpl w:val="07140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36A0D2B"/>
    <w:multiLevelType w:val="multilevel"/>
    <w:tmpl w:val="A4283F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76E0440"/>
    <w:multiLevelType w:val="hybridMultilevel"/>
    <w:tmpl w:val="66C03DAE"/>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F52E50"/>
    <w:multiLevelType w:val="multilevel"/>
    <w:tmpl w:val="7E4CA456"/>
    <w:lvl w:ilvl="0">
      <w:start w:val="1"/>
      <w:numFmt w:val="bullet"/>
      <w:lvlText w:val="●"/>
      <w:lvlJc w:val="left"/>
      <w:pPr>
        <w:ind w:left="720" w:hanging="360"/>
      </w:pPr>
      <w:rPr>
        <w:u w:val="none"/>
      </w:rPr>
    </w:lvl>
    <w:lvl w:ilvl="1">
      <w:start w:val="1"/>
      <w:numFmt w:val="bullet"/>
      <w:lvlText w:val=""/>
      <w:lvlJc w:val="left"/>
      <w:pPr>
        <w:ind w:left="780" w:hanging="360"/>
      </w:pPr>
      <w:rPr>
        <w:rFonts w:ascii="Symbol" w:hAnsi="Symbol" w:cs="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98112DC"/>
    <w:multiLevelType w:val="multilevel"/>
    <w:tmpl w:val="2334D55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9AD36E2"/>
    <w:multiLevelType w:val="multilevel"/>
    <w:tmpl w:val="89805E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F5D6EDB"/>
    <w:multiLevelType w:val="hybridMultilevel"/>
    <w:tmpl w:val="1BBE89BA"/>
    <w:lvl w:ilvl="0" w:tplc="04150001">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53BA5A60"/>
    <w:multiLevelType w:val="multilevel"/>
    <w:tmpl w:val="CAA6FC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3C16CCD"/>
    <w:multiLevelType w:val="multilevel"/>
    <w:tmpl w:val="8D767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53A5AC1"/>
    <w:multiLevelType w:val="multilevel"/>
    <w:tmpl w:val="D5745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54C1A1E"/>
    <w:multiLevelType w:val="multilevel"/>
    <w:tmpl w:val="4088EE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65A0DA6"/>
    <w:multiLevelType w:val="multilevel"/>
    <w:tmpl w:val="799E1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7ED7819"/>
    <w:multiLevelType w:val="hybridMultilevel"/>
    <w:tmpl w:val="80746DD2"/>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BC0187F"/>
    <w:multiLevelType w:val="multilevel"/>
    <w:tmpl w:val="ECE0D74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BC728FB"/>
    <w:multiLevelType w:val="multilevel"/>
    <w:tmpl w:val="A1363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CBF441A"/>
    <w:multiLevelType w:val="multilevel"/>
    <w:tmpl w:val="9F086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CED2B0D"/>
    <w:multiLevelType w:val="multilevel"/>
    <w:tmpl w:val="B41AB8D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E257650"/>
    <w:multiLevelType w:val="multilevel"/>
    <w:tmpl w:val="5C6C1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E8C6D9D"/>
    <w:multiLevelType w:val="multilevel"/>
    <w:tmpl w:val="D4963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B17879"/>
    <w:multiLevelType w:val="multilevel"/>
    <w:tmpl w:val="3E0EFC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044550A"/>
    <w:multiLevelType w:val="multilevel"/>
    <w:tmpl w:val="CC52EEF8"/>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1165008"/>
    <w:multiLevelType w:val="multilevel"/>
    <w:tmpl w:val="8466A89C"/>
    <w:lvl w:ilvl="0">
      <w:start w:val="1"/>
      <w:numFmt w:val="bullet"/>
      <w:lvlText w:val="●"/>
      <w:lvlJc w:val="left"/>
      <w:pPr>
        <w:ind w:left="720" w:hanging="360"/>
      </w:pPr>
      <w:rPr>
        <w:u w:val="none"/>
      </w:rPr>
    </w:lvl>
    <w:lvl w:ilvl="1">
      <w:start w:val="1"/>
      <w:numFmt w:val="bullet"/>
      <w:lvlText w:val=""/>
      <w:lvlJc w:val="left"/>
      <w:pPr>
        <w:ind w:left="780" w:hanging="360"/>
      </w:pPr>
      <w:rPr>
        <w:rFonts w:ascii="Symbol" w:hAnsi="Symbol" w:hint="default"/>
        <w:b w:val="0"/>
        <w:bCs w:val="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2BE5AB1"/>
    <w:multiLevelType w:val="hybridMultilevel"/>
    <w:tmpl w:val="18A8499C"/>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3B304B2"/>
    <w:multiLevelType w:val="multilevel"/>
    <w:tmpl w:val="C5445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3FA28C7"/>
    <w:multiLevelType w:val="multilevel"/>
    <w:tmpl w:val="EBFCC3AE"/>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4A7262C"/>
    <w:multiLevelType w:val="multilevel"/>
    <w:tmpl w:val="41E6661A"/>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4DC1B70"/>
    <w:multiLevelType w:val="hybridMultilevel"/>
    <w:tmpl w:val="7938CEC6"/>
    <w:lvl w:ilvl="0" w:tplc="04150001">
      <w:start w:val="1"/>
      <w:numFmt w:val="bullet"/>
      <w:lvlText w:val=""/>
      <w:lvlJc w:val="left"/>
      <w:pPr>
        <w:ind w:left="644" w:hanging="360"/>
      </w:pPr>
      <w:rPr>
        <w:rFonts w:ascii="Symbol" w:hAnsi="Symbol" w:cs="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0" w15:restartNumberingAfterBreak="0">
    <w:nsid w:val="65E3063A"/>
    <w:multiLevelType w:val="multilevel"/>
    <w:tmpl w:val="40DC90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5F93FEC"/>
    <w:multiLevelType w:val="multilevel"/>
    <w:tmpl w:val="F23C8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B46195C"/>
    <w:multiLevelType w:val="multilevel"/>
    <w:tmpl w:val="3E20A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DE35EB3"/>
    <w:multiLevelType w:val="multilevel"/>
    <w:tmpl w:val="6F9C5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1A46941"/>
    <w:multiLevelType w:val="multilevel"/>
    <w:tmpl w:val="861EB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2305986"/>
    <w:multiLevelType w:val="multilevel"/>
    <w:tmpl w:val="899824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2975C48"/>
    <w:multiLevelType w:val="multilevel"/>
    <w:tmpl w:val="F8406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32A5974"/>
    <w:multiLevelType w:val="multilevel"/>
    <w:tmpl w:val="EAC87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38B6D64"/>
    <w:multiLevelType w:val="multilevel"/>
    <w:tmpl w:val="CB480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4AE1259"/>
    <w:multiLevelType w:val="multilevel"/>
    <w:tmpl w:val="27647A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0" w15:restartNumberingAfterBreak="0">
    <w:nsid w:val="756A2F17"/>
    <w:multiLevelType w:val="hybridMultilevel"/>
    <w:tmpl w:val="9F8C5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6E5732"/>
    <w:multiLevelType w:val="multilevel"/>
    <w:tmpl w:val="B2E45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89E143D"/>
    <w:multiLevelType w:val="multilevel"/>
    <w:tmpl w:val="4AF04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A155212"/>
    <w:multiLevelType w:val="multilevel"/>
    <w:tmpl w:val="8342E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C1333E6"/>
    <w:multiLevelType w:val="multilevel"/>
    <w:tmpl w:val="8A9C1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7542802">
    <w:abstractNumId w:val="35"/>
  </w:num>
  <w:num w:numId="2" w16cid:durableId="1944338373">
    <w:abstractNumId w:val="71"/>
  </w:num>
  <w:num w:numId="3" w16cid:durableId="463743841">
    <w:abstractNumId w:val="58"/>
  </w:num>
  <w:num w:numId="4" w16cid:durableId="894395706">
    <w:abstractNumId w:val="73"/>
  </w:num>
  <w:num w:numId="5" w16cid:durableId="289483103">
    <w:abstractNumId w:val="2"/>
  </w:num>
  <w:num w:numId="6" w16cid:durableId="323780500">
    <w:abstractNumId w:val="44"/>
  </w:num>
  <w:num w:numId="7" w16cid:durableId="2134976843">
    <w:abstractNumId w:val="36"/>
  </w:num>
  <w:num w:numId="8" w16cid:durableId="529227360">
    <w:abstractNumId w:val="22"/>
  </w:num>
  <w:num w:numId="9" w16cid:durableId="1089470784">
    <w:abstractNumId w:val="19"/>
  </w:num>
  <w:num w:numId="10" w16cid:durableId="677538538">
    <w:abstractNumId w:val="57"/>
  </w:num>
  <w:num w:numId="11" w16cid:durableId="1940521655">
    <w:abstractNumId w:val="15"/>
  </w:num>
  <w:num w:numId="12" w16cid:durableId="1834834924">
    <w:abstractNumId w:val="39"/>
  </w:num>
  <w:num w:numId="13" w16cid:durableId="432360460">
    <w:abstractNumId w:val="9"/>
  </w:num>
  <w:num w:numId="14" w16cid:durableId="278415319">
    <w:abstractNumId w:val="84"/>
  </w:num>
  <w:num w:numId="15" w16cid:durableId="1695035001">
    <w:abstractNumId w:val="27"/>
  </w:num>
  <w:num w:numId="16" w16cid:durableId="465973927">
    <w:abstractNumId w:val="1"/>
  </w:num>
  <w:num w:numId="17" w16cid:durableId="1444760502">
    <w:abstractNumId w:val="5"/>
  </w:num>
  <w:num w:numId="18" w16cid:durableId="2131237459">
    <w:abstractNumId w:val="38"/>
  </w:num>
  <w:num w:numId="19" w16cid:durableId="1167867600">
    <w:abstractNumId w:val="29"/>
  </w:num>
  <w:num w:numId="20" w16cid:durableId="654843535">
    <w:abstractNumId w:val="70"/>
  </w:num>
  <w:num w:numId="21" w16cid:durableId="257950196">
    <w:abstractNumId w:val="28"/>
  </w:num>
  <w:num w:numId="22" w16cid:durableId="190187166">
    <w:abstractNumId w:val="26"/>
  </w:num>
  <w:num w:numId="23" w16cid:durableId="1484814464">
    <w:abstractNumId w:val="60"/>
  </w:num>
  <w:num w:numId="24" w16cid:durableId="1719165908">
    <w:abstractNumId w:val="76"/>
  </w:num>
  <w:num w:numId="25" w16cid:durableId="534848999">
    <w:abstractNumId w:val="37"/>
  </w:num>
  <w:num w:numId="26" w16cid:durableId="1701975817">
    <w:abstractNumId w:val="21"/>
  </w:num>
  <w:num w:numId="27" w16cid:durableId="1688747561">
    <w:abstractNumId w:val="34"/>
  </w:num>
  <w:num w:numId="28" w16cid:durableId="1309553723">
    <w:abstractNumId w:val="40"/>
  </w:num>
  <w:num w:numId="29" w16cid:durableId="1947540064">
    <w:abstractNumId w:val="79"/>
  </w:num>
  <w:num w:numId="30" w16cid:durableId="1741825064">
    <w:abstractNumId w:val="48"/>
  </w:num>
  <w:num w:numId="31" w16cid:durableId="780992697">
    <w:abstractNumId w:val="77"/>
  </w:num>
  <w:num w:numId="32" w16cid:durableId="1330475420">
    <w:abstractNumId w:val="51"/>
  </w:num>
  <w:num w:numId="33" w16cid:durableId="294338491">
    <w:abstractNumId w:val="50"/>
  </w:num>
  <w:num w:numId="34" w16cid:durableId="1373991470">
    <w:abstractNumId w:val="6"/>
  </w:num>
  <w:num w:numId="35" w16cid:durableId="284964699">
    <w:abstractNumId w:val="17"/>
  </w:num>
  <w:num w:numId="36" w16cid:durableId="351685476">
    <w:abstractNumId w:val="54"/>
  </w:num>
  <w:num w:numId="37" w16cid:durableId="180358226">
    <w:abstractNumId w:val="33"/>
  </w:num>
  <w:num w:numId="38" w16cid:durableId="981620282">
    <w:abstractNumId w:val="56"/>
  </w:num>
  <w:num w:numId="39" w16cid:durableId="1914851094">
    <w:abstractNumId w:val="10"/>
  </w:num>
  <w:num w:numId="40" w16cid:durableId="1261183610">
    <w:abstractNumId w:val="43"/>
  </w:num>
  <w:num w:numId="41" w16cid:durableId="761029104">
    <w:abstractNumId w:val="16"/>
  </w:num>
  <w:num w:numId="42" w16cid:durableId="950630687">
    <w:abstractNumId w:val="66"/>
  </w:num>
  <w:num w:numId="43" w16cid:durableId="129516818">
    <w:abstractNumId w:val="4"/>
  </w:num>
  <w:num w:numId="44" w16cid:durableId="1937860425">
    <w:abstractNumId w:val="42"/>
  </w:num>
  <w:num w:numId="45" w16cid:durableId="1366519699">
    <w:abstractNumId w:val="11"/>
  </w:num>
  <w:num w:numId="46" w16cid:durableId="294217186">
    <w:abstractNumId w:val="52"/>
  </w:num>
  <w:num w:numId="47" w16cid:durableId="528107981">
    <w:abstractNumId w:val="25"/>
  </w:num>
  <w:num w:numId="48" w16cid:durableId="153499574">
    <w:abstractNumId w:val="59"/>
  </w:num>
  <w:num w:numId="49" w16cid:durableId="1141266318">
    <w:abstractNumId w:val="62"/>
  </w:num>
  <w:num w:numId="50" w16cid:durableId="392773848">
    <w:abstractNumId w:val="53"/>
  </w:num>
  <w:num w:numId="51" w16cid:durableId="334116576">
    <w:abstractNumId w:val="82"/>
  </w:num>
  <w:num w:numId="52" w16cid:durableId="1618874061">
    <w:abstractNumId w:val="61"/>
  </w:num>
  <w:num w:numId="53" w16cid:durableId="2007591324">
    <w:abstractNumId w:val="75"/>
  </w:num>
  <w:num w:numId="54" w16cid:durableId="1157305508">
    <w:abstractNumId w:val="41"/>
  </w:num>
  <w:num w:numId="55" w16cid:durableId="1705326772">
    <w:abstractNumId w:val="78"/>
  </w:num>
  <w:num w:numId="56" w16cid:durableId="1480417904">
    <w:abstractNumId w:val="7"/>
  </w:num>
  <w:num w:numId="57" w16cid:durableId="657921956">
    <w:abstractNumId w:val="8"/>
  </w:num>
  <w:num w:numId="58" w16cid:durableId="357433984">
    <w:abstractNumId w:val="20"/>
  </w:num>
  <w:num w:numId="59" w16cid:durableId="1391005045">
    <w:abstractNumId w:val="12"/>
  </w:num>
  <w:num w:numId="60" w16cid:durableId="655764555">
    <w:abstractNumId w:val="74"/>
  </w:num>
  <w:num w:numId="61" w16cid:durableId="1094666395">
    <w:abstractNumId w:val="3"/>
  </w:num>
  <w:num w:numId="62" w16cid:durableId="993723148">
    <w:abstractNumId w:val="0"/>
  </w:num>
  <w:num w:numId="63" w16cid:durableId="443228942">
    <w:abstractNumId w:val="81"/>
  </w:num>
  <w:num w:numId="64" w16cid:durableId="1038238328">
    <w:abstractNumId w:val="32"/>
  </w:num>
  <w:num w:numId="65" w16cid:durableId="839856218">
    <w:abstractNumId w:val="72"/>
  </w:num>
  <w:num w:numId="66" w16cid:durableId="114570601">
    <w:abstractNumId w:val="83"/>
  </w:num>
  <w:num w:numId="67" w16cid:durableId="383606265">
    <w:abstractNumId w:val="69"/>
  </w:num>
  <w:num w:numId="68" w16cid:durableId="1389526132">
    <w:abstractNumId w:val="49"/>
  </w:num>
  <w:num w:numId="69" w16cid:durableId="767241341">
    <w:abstractNumId w:val="63"/>
  </w:num>
  <w:num w:numId="70" w16cid:durableId="1432967153">
    <w:abstractNumId w:val="13"/>
  </w:num>
  <w:num w:numId="71" w16cid:durableId="811140031">
    <w:abstractNumId w:val="55"/>
  </w:num>
  <w:num w:numId="72" w16cid:durableId="1218056116">
    <w:abstractNumId w:val="18"/>
  </w:num>
  <w:num w:numId="73" w16cid:durableId="635717977">
    <w:abstractNumId w:val="47"/>
  </w:num>
  <w:num w:numId="74" w16cid:durableId="602418405">
    <w:abstractNumId w:val="67"/>
  </w:num>
  <w:num w:numId="75" w16cid:durableId="1000038840">
    <w:abstractNumId w:val="31"/>
  </w:num>
  <w:num w:numId="76" w16cid:durableId="1786269899">
    <w:abstractNumId w:val="14"/>
  </w:num>
  <w:num w:numId="77" w16cid:durableId="829252017">
    <w:abstractNumId w:val="68"/>
  </w:num>
  <w:num w:numId="78" w16cid:durableId="195583743">
    <w:abstractNumId w:val="64"/>
  </w:num>
  <w:num w:numId="79" w16cid:durableId="1618488620">
    <w:abstractNumId w:val="46"/>
  </w:num>
  <w:num w:numId="80" w16cid:durableId="1304001855">
    <w:abstractNumId w:val="30"/>
  </w:num>
  <w:num w:numId="81" w16cid:durableId="1569026667">
    <w:abstractNumId w:val="23"/>
  </w:num>
  <w:num w:numId="82" w16cid:durableId="408239000">
    <w:abstractNumId w:val="24"/>
  </w:num>
  <w:num w:numId="83" w16cid:durableId="1385909364">
    <w:abstractNumId w:val="45"/>
  </w:num>
  <w:num w:numId="84" w16cid:durableId="1889223870">
    <w:abstractNumId w:val="65"/>
  </w:num>
  <w:num w:numId="85" w16cid:durableId="1939214135">
    <w:abstractNumId w:val="8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22A"/>
    <w:rsid w:val="00003AB2"/>
    <w:rsid w:val="00004035"/>
    <w:rsid w:val="000068B8"/>
    <w:rsid w:val="000141DA"/>
    <w:rsid w:val="00024A75"/>
    <w:rsid w:val="00031E52"/>
    <w:rsid w:val="00036FBD"/>
    <w:rsid w:val="000409FD"/>
    <w:rsid w:val="000413EA"/>
    <w:rsid w:val="00047271"/>
    <w:rsid w:val="00047931"/>
    <w:rsid w:val="00051C51"/>
    <w:rsid w:val="00053142"/>
    <w:rsid w:val="00056AB0"/>
    <w:rsid w:val="00064AB4"/>
    <w:rsid w:val="00071341"/>
    <w:rsid w:val="000724B3"/>
    <w:rsid w:val="00082831"/>
    <w:rsid w:val="000847BF"/>
    <w:rsid w:val="000879D2"/>
    <w:rsid w:val="00092D85"/>
    <w:rsid w:val="00094792"/>
    <w:rsid w:val="00097A05"/>
    <w:rsid w:val="000A495B"/>
    <w:rsid w:val="000A67AA"/>
    <w:rsid w:val="000A757D"/>
    <w:rsid w:val="000B2239"/>
    <w:rsid w:val="000B7757"/>
    <w:rsid w:val="000C1D73"/>
    <w:rsid w:val="000D3A7A"/>
    <w:rsid w:val="000D3F93"/>
    <w:rsid w:val="000D41D6"/>
    <w:rsid w:val="000D5891"/>
    <w:rsid w:val="000D6D20"/>
    <w:rsid w:val="000E5B33"/>
    <w:rsid w:val="000E6913"/>
    <w:rsid w:val="000F2CA7"/>
    <w:rsid w:val="000F3C2C"/>
    <w:rsid w:val="000F6EE9"/>
    <w:rsid w:val="0011062F"/>
    <w:rsid w:val="00123107"/>
    <w:rsid w:val="00125D43"/>
    <w:rsid w:val="00135866"/>
    <w:rsid w:val="00136A58"/>
    <w:rsid w:val="001541B0"/>
    <w:rsid w:val="00157E8F"/>
    <w:rsid w:val="00165C7E"/>
    <w:rsid w:val="00166B55"/>
    <w:rsid w:val="00170F15"/>
    <w:rsid w:val="001728B4"/>
    <w:rsid w:val="00181558"/>
    <w:rsid w:val="001837D1"/>
    <w:rsid w:val="001A43A1"/>
    <w:rsid w:val="001A7F9C"/>
    <w:rsid w:val="001B3E75"/>
    <w:rsid w:val="001B4593"/>
    <w:rsid w:val="001C6CBC"/>
    <w:rsid w:val="001D1F6E"/>
    <w:rsid w:val="001D256D"/>
    <w:rsid w:val="001E7D21"/>
    <w:rsid w:val="001F1165"/>
    <w:rsid w:val="001F5E23"/>
    <w:rsid w:val="00204EAC"/>
    <w:rsid w:val="00212371"/>
    <w:rsid w:val="00224D31"/>
    <w:rsid w:val="00225272"/>
    <w:rsid w:val="0023332B"/>
    <w:rsid w:val="0024042A"/>
    <w:rsid w:val="00242859"/>
    <w:rsid w:val="00250914"/>
    <w:rsid w:val="00252794"/>
    <w:rsid w:val="002544E7"/>
    <w:rsid w:val="002622AB"/>
    <w:rsid w:val="00272C4E"/>
    <w:rsid w:val="002806EE"/>
    <w:rsid w:val="00282057"/>
    <w:rsid w:val="00284BB1"/>
    <w:rsid w:val="00285BD7"/>
    <w:rsid w:val="00286B69"/>
    <w:rsid w:val="00293AF3"/>
    <w:rsid w:val="00293F47"/>
    <w:rsid w:val="002B462C"/>
    <w:rsid w:val="002B698F"/>
    <w:rsid w:val="002C35CD"/>
    <w:rsid w:val="002D30D8"/>
    <w:rsid w:val="002D35DC"/>
    <w:rsid w:val="002D3FC0"/>
    <w:rsid w:val="002F0AEC"/>
    <w:rsid w:val="002F17B5"/>
    <w:rsid w:val="002F28BD"/>
    <w:rsid w:val="0030177A"/>
    <w:rsid w:val="0031133B"/>
    <w:rsid w:val="00312A5D"/>
    <w:rsid w:val="00312AD9"/>
    <w:rsid w:val="00321697"/>
    <w:rsid w:val="0032194C"/>
    <w:rsid w:val="0032320B"/>
    <w:rsid w:val="0032406D"/>
    <w:rsid w:val="00326BAE"/>
    <w:rsid w:val="00327A09"/>
    <w:rsid w:val="0033660B"/>
    <w:rsid w:val="00341F23"/>
    <w:rsid w:val="00342896"/>
    <w:rsid w:val="00351223"/>
    <w:rsid w:val="00351C32"/>
    <w:rsid w:val="00353BA2"/>
    <w:rsid w:val="00354D81"/>
    <w:rsid w:val="00361BE8"/>
    <w:rsid w:val="0038005B"/>
    <w:rsid w:val="00383C9E"/>
    <w:rsid w:val="00384C84"/>
    <w:rsid w:val="00390D38"/>
    <w:rsid w:val="00393656"/>
    <w:rsid w:val="003A14A0"/>
    <w:rsid w:val="003A7C98"/>
    <w:rsid w:val="003B2363"/>
    <w:rsid w:val="003C7A43"/>
    <w:rsid w:val="003D07BE"/>
    <w:rsid w:val="003D36C5"/>
    <w:rsid w:val="003D6096"/>
    <w:rsid w:val="003D7A41"/>
    <w:rsid w:val="003E5748"/>
    <w:rsid w:val="003E752E"/>
    <w:rsid w:val="003F05AA"/>
    <w:rsid w:val="003F3676"/>
    <w:rsid w:val="003F3D48"/>
    <w:rsid w:val="003F42AC"/>
    <w:rsid w:val="004065C2"/>
    <w:rsid w:val="00406D85"/>
    <w:rsid w:val="00411353"/>
    <w:rsid w:val="00412103"/>
    <w:rsid w:val="00417F4A"/>
    <w:rsid w:val="004209B7"/>
    <w:rsid w:val="00421502"/>
    <w:rsid w:val="00424902"/>
    <w:rsid w:val="0042665E"/>
    <w:rsid w:val="00427235"/>
    <w:rsid w:val="00435B29"/>
    <w:rsid w:val="0044090D"/>
    <w:rsid w:val="00441207"/>
    <w:rsid w:val="00443577"/>
    <w:rsid w:val="004455A4"/>
    <w:rsid w:val="00446474"/>
    <w:rsid w:val="00446ED3"/>
    <w:rsid w:val="00453354"/>
    <w:rsid w:val="00453CD9"/>
    <w:rsid w:val="00455D54"/>
    <w:rsid w:val="00460004"/>
    <w:rsid w:val="00462C3E"/>
    <w:rsid w:val="00465514"/>
    <w:rsid w:val="004671DF"/>
    <w:rsid w:val="004713E3"/>
    <w:rsid w:val="00482314"/>
    <w:rsid w:val="00484586"/>
    <w:rsid w:val="0049077D"/>
    <w:rsid w:val="004A1443"/>
    <w:rsid w:val="004A2F27"/>
    <w:rsid w:val="004A3F4D"/>
    <w:rsid w:val="004B1E33"/>
    <w:rsid w:val="004B78F1"/>
    <w:rsid w:val="004C3DFA"/>
    <w:rsid w:val="004C492D"/>
    <w:rsid w:val="004D0BCA"/>
    <w:rsid w:val="004D11FC"/>
    <w:rsid w:val="004D1561"/>
    <w:rsid w:val="004D2410"/>
    <w:rsid w:val="004D5E47"/>
    <w:rsid w:val="004F3686"/>
    <w:rsid w:val="004F7253"/>
    <w:rsid w:val="00500BB4"/>
    <w:rsid w:val="00503B0F"/>
    <w:rsid w:val="00510335"/>
    <w:rsid w:val="00510619"/>
    <w:rsid w:val="00510A6A"/>
    <w:rsid w:val="005116BE"/>
    <w:rsid w:val="00537E58"/>
    <w:rsid w:val="005417A5"/>
    <w:rsid w:val="00547EFD"/>
    <w:rsid w:val="00556AF3"/>
    <w:rsid w:val="00557F09"/>
    <w:rsid w:val="005633CE"/>
    <w:rsid w:val="00571A96"/>
    <w:rsid w:val="005851F2"/>
    <w:rsid w:val="00585995"/>
    <w:rsid w:val="005921D9"/>
    <w:rsid w:val="00592C80"/>
    <w:rsid w:val="00592D00"/>
    <w:rsid w:val="005A2AC4"/>
    <w:rsid w:val="005B69DE"/>
    <w:rsid w:val="005B73A0"/>
    <w:rsid w:val="005C1837"/>
    <w:rsid w:val="005C2E02"/>
    <w:rsid w:val="005D282F"/>
    <w:rsid w:val="005D4CC2"/>
    <w:rsid w:val="005F01E4"/>
    <w:rsid w:val="005F1EE5"/>
    <w:rsid w:val="005F601B"/>
    <w:rsid w:val="00601092"/>
    <w:rsid w:val="00601385"/>
    <w:rsid w:val="0060387F"/>
    <w:rsid w:val="00604513"/>
    <w:rsid w:val="00605EFE"/>
    <w:rsid w:val="00613926"/>
    <w:rsid w:val="00615C6B"/>
    <w:rsid w:val="0062170C"/>
    <w:rsid w:val="00621B9B"/>
    <w:rsid w:val="0062424D"/>
    <w:rsid w:val="00624F1F"/>
    <w:rsid w:val="00625131"/>
    <w:rsid w:val="00635238"/>
    <w:rsid w:val="00660282"/>
    <w:rsid w:val="00660361"/>
    <w:rsid w:val="006612EE"/>
    <w:rsid w:val="00671024"/>
    <w:rsid w:val="00671705"/>
    <w:rsid w:val="006717E0"/>
    <w:rsid w:val="006804B6"/>
    <w:rsid w:val="00681075"/>
    <w:rsid w:val="006844F3"/>
    <w:rsid w:val="006952CA"/>
    <w:rsid w:val="00695B67"/>
    <w:rsid w:val="006A0BEB"/>
    <w:rsid w:val="006A46A1"/>
    <w:rsid w:val="006B59A1"/>
    <w:rsid w:val="006B6814"/>
    <w:rsid w:val="006B75F5"/>
    <w:rsid w:val="006C4A47"/>
    <w:rsid w:val="006C7F4B"/>
    <w:rsid w:val="006D11A2"/>
    <w:rsid w:val="006D4860"/>
    <w:rsid w:val="006D5FCA"/>
    <w:rsid w:val="006E62E2"/>
    <w:rsid w:val="00707728"/>
    <w:rsid w:val="00707C43"/>
    <w:rsid w:val="007102FA"/>
    <w:rsid w:val="00711F25"/>
    <w:rsid w:val="00723FFA"/>
    <w:rsid w:val="00724840"/>
    <w:rsid w:val="007254F0"/>
    <w:rsid w:val="0073117B"/>
    <w:rsid w:val="00732A90"/>
    <w:rsid w:val="00737830"/>
    <w:rsid w:val="00740EA7"/>
    <w:rsid w:val="00741BFC"/>
    <w:rsid w:val="00742EF0"/>
    <w:rsid w:val="00745352"/>
    <w:rsid w:val="00762240"/>
    <w:rsid w:val="0077300F"/>
    <w:rsid w:val="00780D1E"/>
    <w:rsid w:val="007814C6"/>
    <w:rsid w:val="00781DFE"/>
    <w:rsid w:val="00782BF4"/>
    <w:rsid w:val="007860E9"/>
    <w:rsid w:val="007923FF"/>
    <w:rsid w:val="00796273"/>
    <w:rsid w:val="007A4FA9"/>
    <w:rsid w:val="007B11CE"/>
    <w:rsid w:val="007B12B2"/>
    <w:rsid w:val="007B5EB8"/>
    <w:rsid w:val="007C31A3"/>
    <w:rsid w:val="007C45B9"/>
    <w:rsid w:val="007C7ACF"/>
    <w:rsid w:val="007D0D26"/>
    <w:rsid w:val="007E1359"/>
    <w:rsid w:val="007F5331"/>
    <w:rsid w:val="00803C0E"/>
    <w:rsid w:val="00804AA0"/>
    <w:rsid w:val="00807142"/>
    <w:rsid w:val="00816BDC"/>
    <w:rsid w:val="0081771A"/>
    <w:rsid w:val="00820EBB"/>
    <w:rsid w:val="00823758"/>
    <w:rsid w:val="00827B09"/>
    <w:rsid w:val="00836306"/>
    <w:rsid w:val="00841694"/>
    <w:rsid w:val="008463F8"/>
    <w:rsid w:val="0085381C"/>
    <w:rsid w:val="00855E17"/>
    <w:rsid w:val="00860E4E"/>
    <w:rsid w:val="00862B78"/>
    <w:rsid w:val="008644FC"/>
    <w:rsid w:val="00870D0E"/>
    <w:rsid w:val="00880AC8"/>
    <w:rsid w:val="008865C9"/>
    <w:rsid w:val="008938F2"/>
    <w:rsid w:val="00894628"/>
    <w:rsid w:val="008A0A58"/>
    <w:rsid w:val="008A21BC"/>
    <w:rsid w:val="008A44A4"/>
    <w:rsid w:val="008B4E99"/>
    <w:rsid w:val="008C301D"/>
    <w:rsid w:val="008C3946"/>
    <w:rsid w:val="008D2F76"/>
    <w:rsid w:val="008E081A"/>
    <w:rsid w:val="008E2A7B"/>
    <w:rsid w:val="008F5D56"/>
    <w:rsid w:val="00906938"/>
    <w:rsid w:val="00912F91"/>
    <w:rsid w:val="009257CC"/>
    <w:rsid w:val="00945FA5"/>
    <w:rsid w:val="00950526"/>
    <w:rsid w:val="0095336B"/>
    <w:rsid w:val="00964383"/>
    <w:rsid w:val="009678E8"/>
    <w:rsid w:val="00986F67"/>
    <w:rsid w:val="00990110"/>
    <w:rsid w:val="00993BEC"/>
    <w:rsid w:val="009A205E"/>
    <w:rsid w:val="009A32C5"/>
    <w:rsid w:val="009A5FBC"/>
    <w:rsid w:val="009C26CF"/>
    <w:rsid w:val="009C5E35"/>
    <w:rsid w:val="009D2727"/>
    <w:rsid w:val="009D3E4B"/>
    <w:rsid w:val="009E081B"/>
    <w:rsid w:val="009F4882"/>
    <w:rsid w:val="00A03044"/>
    <w:rsid w:val="00A14762"/>
    <w:rsid w:val="00A301F7"/>
    <w:rsid w:val="00A30835"/>
    <w:rsid w:val="00A30D4C"/>
    <w:rsid w:val="00A36667"/>
    <w:rsid w:val="00A475F1"/>
    <w:rsid w:val="00A5032E"/>
    <w:rsid w:val="00A56146"/>
    <w:rsid w:val="00A64921"/>
    <w:rsid w:val="00A677D8"/>
    <w:rsid w:val="00A80857"/>
    <w:rsid w:val="00A81932"/>
    <w:rsid w:val="00A8274F"/>
    <w:rsid w:val="00A82E79"/>
    <w:rsid w:val="00A83364"/>
    <w:rsid w:val="00A941A4"/>
    <w:rsid w:val="00AA0BD2"/>
    <w:rsid w:val="00AA66A5"/>
    <w:rsid w:val="00AA6955"/>
    <w:rsid w:val="00AA6BAE"/>
    <w:rsid w:val="00AC58CB"/>
    <w:rsid w:val="00AD5646"/>
    <w:rsid w:val="00AD5B6D"/>
    <w:rsid w:val="00AE0151"/>
    <w:rsid w:val="00AE3DF0"/>
    <w:rsid w:val="00AE6546"/>
    <w:rsid w:val="00AF34DC"/>
    <w:rsid w:val="00B04F7A"/>
    <w:rsid w:val="00B06D1D"/>
    <w:rsid w:val="00B122B5"/>
    <w:rsid w:val="00B261B9"/>
    <w:rsid w:val="00B403B3"/>
    <w:rsid w:val="00B5070E"/>
    <w:rsid w:val="00B509AE"/>
    <w:rsid w:val="00B601ED"/>
    <w:rsid w:val="00B63495"/>
    <w:rsid w:val="00B701D2"/>
    <w:rsid w:val="00B84B84"/>
    <w:rsid w:val="00B938B6"/>
    <w:rsid w:val="00B963FE"/>
    <w:rsid w:val="00BA240B"/>
    <w:rsid w:val="00BA29E7"/>
    <w:rsid w:val="00BA5BF0"/>
    <w:rsid w:val="00BA744F"/>
    <w:rsid w:val="00BB1247"/>
    <w:rsid w:val="00BC16F2"/>
    <w:rsid w:val="00BD15A8"/>
    <w:rsid w:val="00BD1D67"/>
    <w:rsid w:val="00BD5504"/>
    <w:rsid w:val="00BD6CB8"/>
    <w:rsid w:val="00BE17D9"/>
    <w:rsid w:val="00BF15D3"/>
    <w:rsid w:val="00BF3BE6"/>
    <w:rsid w:val="00C03A7D"/>
    <w:rsid w:val="00C05239"/>
    <w:rsid w:val="00C06D39"/>
    <w:rsid w:val="00C22225"/>
    <w:rsid w:val="00C36507"/>
    <w:rsid w:val="00C50044"/>
    <w:rsid w:val="00C51413"/>
    <w:rsid w:val="00C51F97"/>
    <w:rsid w:val="00C53AE5"/>
    <w:rsid w:val="00C61341"/>
    <w:rsid w:val="00C6208B"/>
    <w:rsid w:val="00C62B74"/>
    <w:rsid w:val="00C63F11"/>
    <w:rsid w:val="00C64A50"/>
    <w:rsid w:val="00C80DDB"/>
    <w:rsid w:val="00C8298C"/>
    <w:rsid w:val="00C94536"/>
    <w:rsid w:val="00C95566"/>
    <w:rsid w:val="00C95D3A"/>
    <w:rsid w:val="00C974A2"/>
    <w:rsid w:val="00CA310A"/>
    <w:rsid w:val="00CA36AA"/>
    <w:rsid w:val="00CB0D11"/>
    <w:rsid w:val="00CC13FE"/>
    <w:rsid w:val="00CC2F81"/>
    <w:rsid w:val="00CC2FDC"/>
    <w:rsid w:val="00CD66D1"/>
    <w:rsid w:val="00CE31E2"/>
    <w:rsid w:val="00CE69BC"/>
    <w:rsid w:val="00D11A57"/>
    <w:rsid w:val="00D122EE"/>
    <w:rsid w:val="00D14A16"/>
    <w:rsid w:val="00D22B2B"/>
    <w:rsid w:val="00D3277B"/>
    <w:rsid w:val="00D56B23"/>
    <w:rsid w:val="00D56DAE"/>
    <w:rsid w:val="00D571AD"/>
    <w:rsid w:val="00D76173"/>
    <w:rsid w:val="00D7796C"/>
    <w:rsid w:val="00D81BE1"/>
    <w:rsid w:val="00D81E72"/>
    <w:rsid w:val="00D837CC"/>
    <w:rsid w:val="00D8423F"/>
    <w:rsid w:val="00D87648"/>
    <w:rsid w:val="00DA519D"/>
    <w:rsid w:val="00DA5B88"/>
    <w:rsid w:val="00DB60AB"/>
    <w:rsid w:val="00DD09EC"/>
    <w:rsid w:val="00DD111E"/>
    <w:rsid w:val="00DD1EE5"/>
    <w:rsid w:val="00DD3DD1"/>
    <w:rsid w:val="00DD469F"/>
    <w:rsid w:val="00DD78AC"/>
    <w:rsid w:val="00DE48BC"/>
    <w:rsid w:val="00DE6636"/>
    <w:rsid w:val="00DF0C8E"/>
    <w:rsid w:val="00DF174C"/>
    <w:rsid w:val="00DF30A9"/>
    <w:rsid w:val="00DF366B"/>
    <w:rsid w:val="00DF5465"/>
    <w:rsid w:val="00DF5F3D"/>
    <w:rsid w:val="00E11C3D"/>
    <w:rsid w:val="00E12BB1"/>
    <w:rsid w:val="00E14FEA"/>
    <w:rsid w:val="00E15799"/>
    <w:rsid w:val="00E163B3"/>
    <w:rsid w:val="00E24B21"/>
    <w:rsid w:val="00E25079"/>
    <w:rsid w:val="00E36D75"/>
    <w:rsid w:val="00E46B3A"/>
    <w:rsid w:val="00E571FC"/>
    <w:rsid w:val="00E624C6"/>
    <w:rsid w:val="00E71B60"/>
    <w:rsid w:val="00E753E8"/>
    <w:rsid w:val="00E771BF"/>
    <w:rsid w:val="00E77307"/>
    <w:rsid w:val="00E87302"/>
    <w:rsid w:val="00EA4146"/>
    <w:rsid w:val="00EB3B93"/>
    <w:rsid w:val="00EC0BA5"/>
    <w:rsid w:val="00EC4423"/>
    <w:rsid w:val="00EC4E6B"/>
    <w:rsid w:val="00EC516D"/>
    <w:rsid w:val="00ED4491"/>
    <w:rsid w:val="00ED677D"/>
    <w:rsid w:val="00F0439C"/>
    <w:rsid w:val="00F05176"/>
    <w:rsid w:val="00F109D9"/>
    <w:rsid w:val="00F116E0"/>
    <w:rsid w:val="00F11747"/>
    <w:rsid w:val="00F1603D"/>
    <w:rsid w:val="00F209A9"/>
    <w:rsid w:val="00F24822"/>
    <w:rsid w:val="00F2609E"/>
    <w:rsid w:val="00F30868"/>
    <w:rsid w:val="00F32663"/>
    <w:rsid w:val="00F34FDB"/>
    <w:rsid w:val="00F3775D"/>
    <w:rsid w:val="00F52BE5"/>
    <w:rsid w:val="00F732B2"/>
    <w:rsid w:val="00F778E1"/>
    <w:rsid w:val="00F960EF"/>
    <w:rsid w:val="00FA23C2"/>
    <w:rsid w:val="00FA5F92"/>
    <w:rsid w:val="00FA639C"/>
    <w:rsid w:val="00FB4466"/>
    <w:rsid w:val="00FB56AB"/>
    <w:rsid w:val="00FC2972"/>
    <w:rsid w:val="00FC5CE6"/>
    <w:rsid w:val="00FD0B43"/>
    <w:rsid w:val="00FF522A"/>
    <w:rsid w:val="00FF65F3"/>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67FA1"/>
  <w15:docId w15:val="{D2B2810D-1DE6-4E39-9E61-3AA83F08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3577"/>
    <w:pPr>
      <w:spacing w:after="120"/>
    </w:pPr>
    <w:rPr>
      <w:rFonts w:ascii="Calibri" w:eastAsia="Calibri" w:hAnsi="Calibri" w:cs="Calibri"/>
      <w:sz w:val="24"/>
      <w:szCs w:val="24"/>
    </w:rPr>
  </w:style>
  <w:style w:type="paragraph" w:styleId="Nagwek1">
    <w:name w:val="heading 1"/>
    <w:basedOn w:val="Normalny"/>
    <w:next w:val="Normalny"/>
    <w:uiPriority w:val="9"/>
    <w:qFormat/>
    <w:rsid w:val="00A941A4"/>
    <w:pPr>
      <w:adjustRightInd w:val="0"/>
      <w:snapToGrid w:val="0"/>
      <w:spacing w:before="360" w:after="1800"/>
      <w:jc w:val="center"/>
      <w:outlineLvl w:val="0"/>
    </w:pPr>
    <w:rPr>
      <w:b/>
      <w:bCs/>
      <w:color w:val="000000" w:themeColor="text1"/>
      <w:sz w:val="36"/>
      <w:szCs w:val="36"/>
    </w:rPr>
  </w:style>
  <w:style w:type="paragraph" w:styleId="Nagwek2">
    <w:name w:val="heading 2"/>
    <w:basedOn w:val="Normalny"/>
    <w:next w:val="Normalny"/>
    <w:uiPriority w:val="9"/>
    <w:unhideWhenUsed/>
    <w:qFormat/>
    <w:rsid w:val="00A941A4"/>
    <w:pPr>
      <w:keepNext/>
      <w:keepLines/>
      <w:adjustRightInd w:val="0"/>
      <w:snapToGrid w:val="0"/>
      <w:spacing w:before="240"/>
      <w:outlineLvl w:val="1"/>
    </w:pPr>
    <w:rPr>
      <w:b/>
      <w:sz w:val="32"/>
      <w:szCs w:val="32"/>
    </w:rPr>
  </w:style>
  <w:style w:type="paragraph" w:styleId="Nagwek3">
    <w:name w:val="heading 3"/>
    <w:basedOn w:val="Tytu"/>
    <w:next w:val="Normalny"/>
    <w:uiPriority w:val="9"/>
    <w:unhideWhenUsed/>
    <w:qFormat/>
    <w:rsid w:val="00C53AE5"/>
    <w:pPr>
      <w:adjustRightInd w:val="0"/>
      <w:snapToGrid w:val="0"/>
      <w:spacing w:before="240" w:after="120"/>
      <w:outlineLvl w:val="2"/>
    </w:pPr>
    <w:rPr>
      <w:b/>
      <w:sz w:val="28"/>
      <w:szCs w:val="28"/>
    </w:rPr>
  </w:style>
  <w:style w:type="paragraph" w:styleId="Nagwek4">
    <w:name w:val="heading 4"/>
    <w:basedOn w:val="Normalny"/>
    <w:next w:val="Normalny"/>
    <w:uiPriority w:val="9"/>
    <w:unhideWhenUsed/>
    <w:qFormat/>
    <w:rsid w:val="000B7757"/>
    <w:pPr>
      <w:keepNext/>
      <w:keepLines/>
      <w:spacing w:before="240"/>
      <w:outlineLvl w:val="3"/>
    </w:pPr>
    <w:rPr>
      <w:b/>
      <w:color w:val="000000" w:themeColor="text1"/>
    </w:rPr>
  </w:style>
  <w:style w:type="paragraph" w:styleId="Nagwek5">
    <w:name w:val="heading 5"/>
    <w:basedOn w:val="Normalny"/>
    <w:next w:val="Normalny"/>
    <w:uiPriority w:val="9"/>
    <w:unhideWhenUsed/>
    <w:qFormat/>
    <w:rsid w:val="00B963FE"/>
    <w:pPr>
      <w:keepNext/>
      <w:keepLines/>
      <w:snapToGrid w:val="0"/>
      <w:spacing w:before="240"/>
      <w:outlineLvl w:val="4"/>
    </w:pPr>
    <w:rPr>
      <w:color w:val="000000" w:themeColor="text1"/>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basedOn w:val="Normalny"/>
    <w:uiPriority w:val="34"/>
    <w:qFormat/>
    <w:rsid w:val="004F7253"/>
    <w:pPr>
      <w:ind w:left="720"/>
    </w:pPr>
  </w:style>
  <w:style w:type="paragraph" w:styleId="Tekstprzypisudolnego">
    <w:name w:val="footnote text"/>
    <w:basedOn w:val="Normalny"/>
    <w:link w:val="TekstprzypisudolnegoZnak"/>
    <w:uiPriority w:val="99"/>
    <w:semiHidden/>
    <w:unhideWhenUsed/>
    <w:rsid w:val="0032194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2194C"/>
    <w:rPr>
      <w:rFonts w:ascii="Calibri" w:eastAsia="Calibri" w:hAnsi="Calibri" w:cs="Calibri"/>
      <w:sz w:val="20"/>
      <w:szCs w:val="20"/>
    </w:rPr>
  </w:style>
  <w:style w:type="character" w:styleId="Odwoanieprzypisudolnego">
    <w:name w:val="footnote reference"/>
    <w:basedOn w:val="Domylnaczcionkaakapitu"/>
    <w:uiPriority w:val="99"/>
    <w:semiHidden/>
    <w:unhideWhenUsed/>
    <w:rsid w:val="0032194C"/>
    <w:rPr>
      <w:vertAlign w:val="superscript"/>
    </w:rPr>
  </w:style>
  <w:style w:type="paragraph" w:styleId="Tematkomentarza">
    <w:name w:val="annotation subject"/>
    <w:basedOn w:val="Tekstkomentarza"/>
    <w:next w:val="Tekstkomentarza"/>
    <w:link w:val="TematkomentarzaZnak"/>
    <w:uiPriority w:val="99"/>
    <w:semiHidden/>
    <w:unhideWhenUsed/>
    <w:rsid w:val="00453354"/>
    <w:rPr>
      <w:b/>
      <w:bCs/>
    </w:rPr>
  </w:style>
  <w:style w:type="character" w:customStyle="1" w:styleId="TematkomentarzaZnak">
    <w:name w:val="Temat komentarza Znak"/>
    <w:basedOn w:val="TekstkomentarzaZnak"/>
    <w:link w:val="Tematkomentarza"/>
    <w:uiPriority w:val="99"/>
    <w:semiHidden/>
    <w:rsid w:val="00453354"/>
    <w:rPr>
      <w:rFonts w:ascii="Calibri" w:eastAsia="Calibri" w:hAnsi="Calibri" w:cs="Calibri"/>
      <w:b/>
      <w:bCs/>
      <w:sz w:val="20"/>
      <w:szCs w:val="20"/>
    </w:rPr>
  </w:style>
  <w:style w:type="character" w:styleId="Hipercze">
    <w:name w:val="Hyperlink"/>
    <w:basedOn w:val="Domylnaczcionkaakapitu"/>
    <w:uiPriority w:val="99"/>
    <w:unhideWhenUsed/>
    <w:rsid w:val="00621B9B"/>
    <w:rPr>
      <w:color w:val="0000FF" w:themeColor="hyperlink"/>
      <w:u w:val="single"/>
    </w:rPr>
  </w:style>
  <w:style w:type="character" w:styleId="Nierozpoznanawzmianka">
    <w:name w:val="Unresolved Mention"/>
    <w:basedOn w:val="Domylnaczcionkaakapitu"/>
    <w:uiPriority w:val="99"/>
    <w:semiHidden/>
    <w:unhideWhenUsed/>
    <w:rsid w:val="00621B9B"/>
    <w:rPr>
      <w:color w:val="605E5C"/>
      <w:shd w:val="clear" w:color="auto" w:fill="E1DFDD"/>
    </w:rPr>
  </w:style>
  <w:style w:type="paragraph" w:styleId="Nagwek">
    <w:name w:val="header"/>
    <w:basedOn w:val="Normalny"/>
    <w:link w:val="NagwekZnak"/>
    <w:uiPriority w:val="99"/>
    <w:unhideWhenUsed/>
    <w:rsid w:val="00417F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7F4A"/>
    <w:rPr>
      <w:rFonts w:ascii="Calibri" w:eastAsia="Calibri" w:hAnsi="Calibri" w:cs="Calibri"/>
      <w:sz w:val="24"/>
      <w:szCs w:val="24"/>
    </w:rPr>
  </w:style>
  <w:style w:type="paragraph" w:styleId="Stopka">
    <w:name w:val="footer"/>
    <w:basedOn w:val="Normalny"/>
    <w:link w:val="StopkaZnak"/>
    <w:uiPriority w:val="99"/>
    <w:unhideWhenUsed/>
    <w:rsid w:val="00417F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7F4A"/>
    <w:rPr>
      <w:rFonts w:ascii="Calibri" w:eastAsia="Calibri" w:hAnsi="Calibri" w:cs="Calibri"/>
      <w:sz w:val="24"/>
      <w:szCs w:val="24"/>
    </w:rPr>
  </w:style>
  <w:style w:type="paragraph" w:styleId="Poprawka">
    <w:name w:val="Revision"/>
    <w:hidden/>
    <w:uiPriority w:val="99"/>
    <w:semiHidden/>
    <w:rsid w:val="00406D85"/>
    <w:pPr>
      <w:spacing w:line="240" w:lineRule="auto"/>
    </w:pPr>
    <w:rPr>
      <w:rFonts w:ascii="Calibri" w:eastAsia="Calibri" w:hAnsi="Calibri" w:cs="Calibri"/>
      <w:sz w:val="24"/>
      <w:szCs w:val="24"/>
    </w:rPr>
  </w:style>
  <w:style w:type="paragraph" w:styleId="NormalnyWeb">
    <w:name w:val="Normal (Web)"/>
    <w:basedOn w:val="Normalny"/>
    <w:uiPriority w:val="99"/>
    <w:semiHidden/>
    <w:unhideWhenUsed/>
    <w:rsid w:val="00B403B3"/>
    <w:pPr>
      <w:spacing w:before="100" w:beforeAutospacing="1" w:after="100" w:afterAutospacing="1" w:line="240" w:lineRule="auto"/>
    </w:pPr>
    <w:rPr>
      <w:rFonts w:ascii="Times New Roman" w:eastAsia="Times New Roman" w:hAnsi="Times New Roman" w:cs="Times New Roman"/>
      <w:lang w:val="pl-P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google.com/search?sca_esv=b4e332f294b324c3&amp;sxsrf=AE3TifNDS0n8qzJLqWzGBo3GGxCR6irncA%3A1756295566670&amp;q=skitouring&amp;sa=X&amp;ved=2ahUKEwi11_zq9qqPAxXCFBAIHbhjF2sQxccNegQIBRAB&amp;mstk=AUtExfBJRU7h-olyxfU7BLV5LsC6vuv5niMgyMDVhliOmWTK3yzGtdsCLOuyka4VDsY15om6_tvb8OoU5KyxiVvGW3ENQHVrfJqtTCFMSKwv3RxLgM-nf7YKYq5xvfnp008tRHQ5G4yDs4YSXZEymYuzQKGguS5BjIOJJOX1CVlx2x-Yh6frmTQHj_QCbn1UUfipr0GH8xo5_zsoeljqjxigU0DFrOEXy2LqpYNJnCXU708UEkbtDoG18sDzGpI9Jo9pr2EircHCcqIKOZaeiKz8U9_b&amp;csui=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dl.lasy.gov.pl/portal/mapy?t=0&amp;ll=19.412949,52.001221&amp;scale=4622324&amp;map=0,1.0&amp;layers=0,1,2,3,4,5,6,9,10,11,12,13,16,18,19,20,21&amp;basemap=1&amp;extwms=&amp;hist=" TargetMode="External"/><Relationship Id="rId2" Type="http://schemas.openxmlformats.org/officeDocument/2006/relationships/numbering" Target="numbering.xml"/><Relationship Id="rId16" Type="http://schemas.openxmlformats.org/officeDocument/2006/relationships/hyperlink" Target="http://m.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google.com/search?sca_esv=b4e332f294b324c3&amp;sxsrf=AE3TifNDS0n8qzJLqWzGBo3GGxCR6irncA%3A1756295566670&amp;q=fokami&amp;sa=X&amp;ved=2ahUKEwi11_zq9qqPAxXCFBAIHbhjF2sQxccNegQICxAC&amp;mstk=AUtExfBJRU7h-olyxfU7BLV5LsC6vuv5niMgyMDVhliOmWTK3yzGtdsCLOuyka4VDsY15om6_tvb8OoU5KyxiVvGW3ENQHVrfJqtTCFMSKwv3RxLgM-nf7YKYq5xvfnp008tRHQ5G4yDs4YSXZEymYuzQKGguS5BjIOJJOX1CVlx2x-Yh6frmTQHj_QCbn1UUfipr0GH8xo5_zsoeljqjxigU0DFrOEXy2LqpYNJnCXU708UEkbtDoG18sDzGpI9Jo9pr2EircHCcqIKOZaeiKz8U9_b&amp;csui=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pe.gov.pl/a/turystyka/DavBv5Og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pmc.ncbi.nlm.nih.gov/articles/PMC10355843/" TargetMode="External"/><Relationship Id="rId3" Type="http://schemas.openxmlformats.org/officeDocument/2006/relationships/hyperlink" Target="https://stocznia.org.pl/publikacje/ewaluacja-jak-to-sie-robi/" TargetMode="External"/><Relationship Id="rId7" Type="http://schemas.openxmlformats.org/officeDocument/2006/relationships/hyperlink" Target="https://stat.gov.pl/metainformacje/slownik-pojec/pojecia-stosowane-w-statystyce-publicznej/lista.html" TargetMode="External"/><Relationship Id="rId2" Type="http://schemas.openxmlformats.org/officeDocument/2006/relationships/hyperlink" Target="https://stocznia.org.pl/publikacje/ewaluacja-jak-to-sie-robi/" TargetMode="External"/><Relationship Id="rId1" Type="http://schemas.openxmlformats.org/officeDocument/2006/relationships/hyperlink" Target="https://www.researchgate.net" TargetMode="External"/><Relationship Id="rId6" Type="http://schemas.openxmlformats.org/officeDocument/2006/relationships/hyperlink" Target="https://stat.gov.pl/metainformacje/slownik-pojec/pojecia-stosowane-w-statystyce-publicznej/lista.html" TargetMode="External"/><Relationship Id="rId5" Type="http://schemas.openxmlformats.org/officeDocument/2006/relationships/hyperlink" Target="https://stat.gov.pl/metainformacje/slownik-pojec/pojecia-stosowane-w-statystyce-publicznej/lista.html" TargetMode="External"/><Relationship Id="rId4" Type="http://schemas.openxmlformats.org/officeDocument/2006/relationships/hyperlink" Target="https://stat.gov.pl/metainformacje/slownik-pojec/pojecia-stosowane-w-statystyce-publicznej" TargetMode="External"/><Relationship Id="rId9" Type="http://schemas.openxmlformats.org/officeDocument/2006/relationships/hyperlink" Target="https://doi.org/10.1016/j.explore.2023.03.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AB0D9-C6D6-4488-AEBD-8A2F8FDC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79</Pages>
  <Words>28793</Words>
  <Characters>172760</Characters>
  <Application>Microsoft Office Word</Application>
  <DocSecurity>0</DocSecurity>
  <Lines>1439</Lines>
  <Paragraphs>402</Paragraphs>
  <ScaleCrop>false</ScaleCrop>
  <HeadingPairs>
    <vt:vector size="2" baseType="variant">
      <vt:variant>
        <vt:lpstr>Tytuł</vt:lpstr>
      </vt:variant>
      <vt:variant>
        <vt:i4>1</vt:i4>
      </vt:variant>
    </vt:vector>
  </HeadingPairs>
  <TitlesOfParts>
    <vt:vector size="1" baseType="lpstr">
      <vt:lpstr>Model turystyki wytchnieniowej</vt:lpstr>
    </vt:vector>
  </TitlesOfParts>
  <Company/>
  <LinksUpToDate>false</LinksUpToDate>
  <CharactersWithSpaces>201151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turystyki wytchnieniowej</dc:title>
  <dc:creator>Baran Anna</dc:creator>
  <dc:description/>
  <cp:lastModifiedBy>Baran Anna</cp:lastModifiedBy>
  <cp:revision>10</cp:revision>
  <dcterms:created xsi:type="dcterms:W3CDTF">2025-11-17T07:47:00Z</dcterms:created>
  <dcterms:modified xsi:type="dcterms:W3CDTF">2025-11-20T07:57:00Z</dcterms:modified>
</cp:coreProperties>
</file>