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-14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684259" w:rsidRPr="00495A98" w14:paraId="5D6C1A14" w14:textId="77777777" w:rsidTr="005161F4">
        <w:trPr>
          <w:trHeight w:val="100"/>
        </w:trPr>
        <w:tc>
          <w:tcPr>
            <w:tcW w:w="9690" w:type="dxa"/>
            <w:tcBorders>
              <w:top w:val="single" w:sz="18" w:space="0" w:color="auto"/>
            </w:tcBorders>
          </w:tcPr>
          <w:p w14:paraId="17E23DDE" w14:textId="77777777" w:rsidR="00684259" w:rsidRPr="00495A98" w:rsidRDefault="00684259" w:rsidP="005161F4">
            <w:pPr>
              <w:spacing w:after="120"/>
              <w:rPr>
                <w:rFonts w:ascii="Calibri" w:hAnsi="Calibri"/>
                <w:lang w:val="en-US"/>
              </w:rPr>
            </w:pPr>
          </w:p>
        </w:tc>
      </w:tr>
    </w:tbl>
    <w:p w14:paraId="2BE02524" w14:textId="3B676693" w:rsidR="00684259" w:rsidRPr="00AB76AE" w:rsidRDefault="00684259" w:rsidP="001D260B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45A9F">
        <w:rPr>
          <w:rFonts w:eastAsia="Times New Roman" w:cstheme="minorHAnsi"/>
          <w:lang w:eastAsia="pl-PL"/>
        </w:rPr>
        <w:tab/>
      </w:r>
      <w:r w:rsidRPr="00B45A9F">
        <w:rPr>
          <w:rFonts w:eastAsia="Times New Roman" w:cstheme="minorHAnsi"/>
          <w:lang w:eastAsia="pl-PL"/>
        </w:rPr>
        <w:tab/>
      </w:r>
      <w:r w:rsidRPr="00B45A9F">
        <w:rPr>
          <w:rFonts w:eastAsia="Times New Roman" w:cstheme="minorHAnsi"/>
          <w:lang w:eastAsia="pl-PL"/>
        </w:rPr>
        <w:tab/>
      </w:r>
      <w:r w:rsidRPr="00B45A9F">
        <w:rPr>
          <w:rFonts w:eastAsia="Times New Roman" w:cstheme="minorHAnsi"/>
          <w:lang w:eastAsia="pl-PL"/>
        </w:rPr>
        <w:tab/>
      </w:r>
      <w:r w:rsidRPr="00B45A9F">
        <w:rPr>
          <w:rFonts w:eastAsia="Times New Roman" w:cstheme="minorHAnsi"/>
          <w:lang w:eastAsia="pl-PL"/>
        </w:rPr>
        <w:tab/>
      </w:r>
      <w:r w:rsidR="001D260B">
        <w:rPr>
          <w:rFonts w:eastAsia="Times New Roman" w:cstheme="minorHAnsi"/>
          <w:lang w:eastAsia="pl-PL"/>
        </w:rPr>
        <w:tab/>
      </w:r>
      <w:r w:rsidR="001D260B">
        <w:rPr>
          <w:rFonts w:eastAsia="Times New Roman" w:cstheme="minorHAnsi"/>
          <w:lang w:eastAsia="pl-PL"/>
        </w:rPr>
        <w:tab/>
      </w:r>
      <w:r w:rsidR="001D260B">
        <w:rPr>
          <w:rFonts w:eastAsia="Times New Roman" w:cstheme="minorHAnsi"/>
          <w:lang w:eastAsia="pl-PL"/>
        </w:rPr>
        <w:tab/>
      </w:r>
      <w:r w:rsidR="001D260B">
        <w:rPr>
          <w:rFonts w:eastAsia="Times New Roman" w:cstheme="minorHAnsi"/>
          <w:lang w:eastAsia="pl-PL"/>
        </w:rPr>
        <w:tab/>
      </w:r>
      <w:r w:rsidRPr="00B45A9F">
        <w:rPr>
          <w:rFonts w:eastAsia="Times New Roman" w:cstheme="minorHAnsi"/>
          <w:lang w:eastAsia="pl-PL"/>
        </w:rPr>
        <w:t xml:space="preserve">Warszawa, dnia </w:t>
      </w:r>
      <w:r w:rsidR="000058E8">
        <w:rPr>
          <w:rFonts w:eastAsia="Times New Roman" w:cstheme="minorHAnsi"/>
          <w:lang w:eastAsia="pl-PL"/>
        </w:rPr>
        <w:t>05.1</w:t>
      </w:r>
      <w:bookmarkStart w:id="0" w:name="_GoBack"/>
      <w:bookmarkEnd w:id="0"/>
      <w:r w:rsidR="003545DA">
        <w:rPr>
          <w:rFonts w:eastAsia="Times New Roman" w:cstheme="minorHAnsi"/>
          <w:lang w:eastAsia="pl-PL"/>
        </w:rPr>
        <w:t>2</w:t>
      </w:r>
      <w:r w:rsidRPr="00B45A9F">
        <w:rPr>
          <w:rFonts w:eastAsia="Times New Roman" w:cstheme="minorHAnsi"/>
          <w:lang w:eastAsia="pl-PL"/>
        </w:rPr>
        <w:t>.2017 r.</w:t>
      </w:r>
      <w:r w:rsidRPr="00B45A9F">
        <w:rPr>
          <w:rFonts w:eastAsia="Times New Roman" w:cstheme="minorHAnsi"/>
          <w:iCs/>
          <w:color w:val="000000"/>
          <w:lang w:eastAsia="pl-PL"/>
        </w:rPr>
        <w:tab/>
      </w:r>
      <w:r w:rsidRPr="00B45A9F">
        <w:rPr>
          <w:rFonts w:eastAsia="Times New Roman" w:cstheme="minorHAnsi"/>
          <w:iCs/>
          <w:color w:val="000000"/>
          <w:lang w:eastAsia="pl-PL"/>
        </w:rPr>
        <w:tab/>
      </w:r>
      <w:r w:rsidRPr="00B45A9F">
        <w:rPr>
          <w:rFonts w:eastAsia="Times New Roman" w:cstheme="minorHAnsi"/>
          <w:iCs/>
          <w:color w:val="000000"/>
          <w:lang w:eastAsia="pl-PL"/>
        </w:rPr>
        <w:tab/>
      </w:r>
      <w:r w:rsidRPr="00B45A9F">
        <w:rPr>
          <w:rFonts w:eastAsia="Times New Roman" w:cstheme="minorHAnsi"/>
          <w:iCs/>
          <w:color w:val="000000"/>
          <w:lang w:eastAsia="pl-PL"/>
        </w:rPr>
        <w:tab/>
      </w:r>
      <w:r w:rsidRPr="00B45A9F">
        <w:rPr>
          <w:rFonts w:eastAsia="Times New Roman" w:cstheme="minorHAnsi"/>
          <w:iCs/>
          <w:color w:val="000000"/>
          <w:lang w:eastAsia="pl-PL"/>
        </w:rPr>
        <w:tab/>
      </w:r>
    </w:p>
    <w:p w14:paraId="02464643" w14:textId="4FEF9B0E" w:rsidR="00684259" w:rsidRDefault="003545DA" w:rsidP="001D260B">
      <w:pPr>
        <w:spacing w:after="0" w:line="240" w:lineRule="auto"/>
        <w:ind w:left="567" w:hanging="567"/>
        <w:jc w:val="center"/>
        <w:rPr>
          <w:rFonts w:eastAsia="Times New Roman" w:cstheme="minorHAnsi"/>
          <w:b/>
          <w:iCs/>
          <w:color w:val="000000"/>
          <w:lang w:eastAsia="pl-PL"/>
        </w:rPr>
      </w:pPr>
      <w:r>
        <w:rPr>
          <w:rFonts w:eastAsia="Times New Roman" w:cstheme="minorHAnsi"/>
          <w:b/>
          <w:iCs/>
          <w:color w:val="000000"/>
          <w:lang w:eastAsia="pl-PL"/>
        </w:rPr>
        <w:t xml:space="preserve">WYJAŚNIENIA TREŚCI </w:t>
      </w:r>
      <w:r w:rsidR="00B51449">
        <w:rPr>
          <w:rFonts w:eastAsia="Times New Roman" w:cstheme="minorHAnsi"/>
          <w:b/>
          <w:iCs/>
          <w:color w:val="000000"/>
          <w:lang w:eastAsia="pl-PL"/>
        </w:rPr>
        <w:br/>
        <w:t>SPECYFIK</w:t>
      </w:r>
      <w:r w:rsidR="001D260B">
        <w:rPr>
          <w:rFonts w:eastAsia="Times New Roman" w:cstheme="minorHAnsi"/>
          <w:b/>
          <w:iCs/>
          <w:color w:val="000000"/>
          <w:lang w:eastAsia="pl-PL"/>
        </w:rPr>
        <w:t>ACJI ISTOTNYCH WARUNKÓW ZAMÓWIENIA</w:t>
      </w:r>
      <w:r w:rsidR="00B51449">
        <w:rPr>
          <w:rFonts w:eastAsia="Times New Roman" w:cstheme="minorHAnsi"/>
          <w:b/>
          <w:iCs/>
          <w:color w:val="000000"/>
          <w:lang w:eastAsia="pl-PL"/>
        </w:rPr>
        <w:t xml:space="preserve"> </w:t>
      </w:r>
      <w:r w:rsidR="001D260B">
        <w:rPr>
          <w:rFonts w:eastAsia="Times New Roman" w:cstheme="minorHAnsi"/>
          <w:b/>
          <w:iCs/>
          <w:color w:val="000000"/>
          <w:lang w:eastAsia="pl-PL"/>
        </w:rPr>
        <w:t>(SIWZ)</w:t>
      </w:r>
    </w:p>
    <w:p w14:paraId="5D02388D" w14:textId="77777777" w:rsidR="00B45A9F" w:rsidRPr="00B45A9F" w:rsidRDefault="00B45A9F" w:rsidP="001D260B">
      <w:pPr>
        <w:spacing w:after="0" w:line="240" w:lineRule="auto"/>
        <w:ind w:left="567" w:hanging="567"/>
        <w:jc w:val="center"/>
        <w:rPr>
          <w:rFonts w:eastAsia="Times New Roman" w:cstheme="minorHAnsi"/>
          <w:b/>
          <w:iCs/>
          <w:color w:val="000000"/>
          <w:lang w:eastAsia="pl-PL"/>
        </w:rPr>
      </w:pPr>
    </w:p>
    <w:p w14:paraId="13A3C7CA" w14:textId="361C4586" w:rsidR="005D3C4C" w:rsidRPr="005D3C4C" w:rsidRDefault="00684259" w:rsidP="001D260B">
      <w:pPr>
        <w:spacing w:after="0" w:line="240" w:lineRule="auto"/>
        <w:ind w:left="567" w:hanging="567"/>
        <w:jc w:val="both"/>
        <w:rPr>
          <w:rFonts w:eastAsia="Times New Roman" w:cstheme="minorHAnsi"/>
          <w:i/>
          <w:iCs/>
          <w:color w:val="000000"/>
          <w:lang w:eastAsia="pl-PL"/>
        </w:rPr>
      </w:pPr>
      <w:r w:rsidRPr="00B45A9F">
        <w:rPr>
          <w:rFonts w:eastAsia="Times New Roman" w:cstheme="minorHAnsi"/>
          <w:iCs/>
          <w:color w:val="000000"/>
          <w:lang w:eastAsia="pl-PL"/>
        </w:rPr>
        <w:t xml:space="preserve">Dot.: postępowania </w:t>
      </w:r>
      <w:r w:rsidR="00B45A9F">
        <w:rPr>
          <w:rFonts w:eastAsia="Times New Roman" w:cstheme="minorHAnsi"/>
          <w:iCs/>
          <w:color w:val="000000"/>
          <w:lang w:eastAsia="pl-PL"/>
        </w:rPr>
        <w:t xml:space="preserve">o udzielenie zamówienia publicznego </w:t>
      </w:r>
      <w:r w:rsidR="005D3C4C">
        <w:rPr>
          <w:rFonts w:eastAsia="Times New Roman" w:cstheme="minorHAnsi"/>
          <w:iCs/>
          <w:color w:val="000000"/>
          <w:lang w:eastAsia="pl-PL"/>
        </w:rPr>
        <w:t xml:space="preserve">prowadzonego w trybie przetargu nieograniczonego na </w:t>
      </w:r>
      <w:r w:rsidR="005D3C4C" w:rsidRPr="005D3C4C">
        <w:rPr>
          <w:rFonts w:eastAsia="Times New Roman" w:cstheme="minorHAnsi"/>
          <w:i/>
          <w:iCs/>
          <w:color w:val="000000"/>
          <w:lang w:eastAsia="pl-PL"/>
        </w:rPr>
        <w:t xml:space="preserve">świadczenie usługi hostingu Systemu SOW opracowywanego w ramach projektu pn. „System obsługi wsparcia finansowanego ze środków PFRON” w ramach Programu Operacyjnego Polska Cyfrowa 2014-2020, Oś Priorytetowa 2 „E-administracja </w:t>
      </w:r>
      <w:r w:rsidR="00B51449">
        <w:rPr>
          <w:rFonts w:eastAsia="Times New Roman" w:cstheme="minorHAnsi"/>
          <w:i/>
          <w:iCs/>
          <w:color w:val="000000"/>
          <w:lang w:eastAsia="pl-PL"/>
        </w:rPr>
        <w:br/>
      </w:r>
      <w:r w:rsidR="005D3C4C" w:rsidRPr="005D3C4C">
        <w:rPr>
          <w:rFonts w:eastAsia="Times New Roman" w:cstheme="minorHAnsi"/>
          <w:i/>
          <w:iCs/>
          <w:color w:val="000000"/>
          <w:lang w:eastAsia="pl-PL"/>
        </w:rPr>
        <w:t>i otwarty rząd”, Działanie 2.1 „Wysoka dostępność i jakość e-usług publicznych” oraz obecnie eksploatowanych systemów PFRON</w:t>
      </w:r>
      <w:r w:rsidR="005D3C4C">
        <w:rPr>
          <w:rFonts w:eastAsia="Times New Roman" w:cstheme="minorHAnsi"/>
          <w:i/>
          <w:iCs/>
          <w:color w:val="000000"/>
          <w:lang w:eastAsia="pl-PL"/>
        </w:rPr>
        <w:t xml:space="preserve"> – </w:t>
      </w:r>
      <w:r w:rsidR="005D3C4C" w:rsidRPr="005D3C4C">
        <w:rPr>
          <w:rFonts w:eastAsia="Times New Roman" w:cstheme="minorHAnsi"/>
          <w:iCs/>
          <w:color w:val="000000"/>
          <w:lang w:eastAsia="pl-PL"/>
        </w:rPr>
        <w:t>znak sprawy ZP/24/17</w:t>
      </w:r>
      <w:r w:rsidR="005D3C4C">
        <w:rPr>
          <w:rFonts w:eastAsia="Times New Roman" w:cstheme="minorHAnsi"/>
          <w:iCs/>
          <w:color w:val="000000"/>
          <w:lang w:eastAsia="pl-PL"/>
        </w:rPr>
        <w:t>.</w:t>
      </w:r>
    </w:p>
    <w:p w14:paraId="7793A962" w14:textId="77777777" w:rsidR="00684259" w:rsidRPr="00B45A9F" w:rsidRDefault="00684259" w:rsidP="001D260B">
      <w:pPr>
        <w:spacing w:after="0" w:line="240" w:lineRule="auto"/>
        <w:ind w:left="993" w:hanging="993"/>
        <w:jc w:val="both"/>
        <w:rPr>
          <w:rFonts w:eastAsia="Times New Roman" w:cstheme="minorHAnsi"/>
          <w:i/>
          <w:iCs/>
          <w:color w:val="000000"/>
          <w:lang w:eastAsia="pl-PL"/>
        </w:rPr>
      </w:pPr>
    </w:p>
    <w:p w14:paraId="7ACCABE0" w14:textId="27135E3C" w:rsidR="005D3C4C" w:rsidRDefault="005D3C4C" w:rsidP="001D260B">
      <w:pPr>
        <w:spacing w:line="240" w:lineRule="auto"/>
        <w:jc w:val="both"/>
      </w:pPr>
      <w:r>
        <w:t xml:space="preserve">Działając na podstawie art. 38 ust. 2 ustawy z dnia 29 stycznia 2004 r. Prawo zamówień publicznych (Dz. U. z 2017 r. poz. 1579 z </w:t>
      </w:r>
      <w:proofErr w:type="spellStart"/>
      <w:r>
        <w:t>późn</w:t>
      </w:r>
      <w:proofErr w:type="spellEnd"/>
      <w:r>
        <w:t xml:space="preserve">. zm.) Zamawiający przekazuje poniżej treść zapytania wraz </w:t>
      </w:r>
      <w:r w:rsidR="00302E96">
        <w:br/>
      </w:r>
      <w:r>
        <w:t xml:space="preserve">z wyjaśnieniami:  </w:t>
      </w:r>
    </w:p>
    <w:p w14:paraId="24A75B19" w14:textId="580D57E5" w:rsidR="005D3C4C" w:rsidRDefault="005D3C4C" w:rsidP="001D260B">
      <w:pPr>
        <w:spacing w:after="0" w:line="240" w:lineRule="auto"/>
        <w:jc w:val="both"/>
      </w:pPr>
      <w:r>
        <w:t>Pytanie:</w:t>
      </w:r>
    </w:p>
    <w:p w14:paraId="06D710C7" w14:textId="77777777" w:rsidR="00302E96" w:rsidRDefault="00302E96" w:rsidP="001D260B">
      <w:pPr>
        <w:spacing w:line="240" w:lineRule="auto"/>
        <w:jc w:val="both"/>
      </w:pPr>
      <w:r>
        <w:t>Proszę o odpowiedź w poniższych dwóch kwestiach:</w:t>
      </w:r>
    </w:p>
    <w:p w14:paraId="5795D5F8" w14:textId="21495460" w:rsidR="00302E96" w:rsidRDefault="00302E96" w:rsidP="001D260B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>
        <w:t xml:space="preserve">Czy przychody uzyskane z dzierżawy serwerów dedykowanych mogą być zaliczone w poczet tego doświadczenia do w/w </w:t>
      </w:r>
      <w:r w:rsidR="00B51449">
        <w:t>postępowania?</w:t>
      </w:r>
    </w:p>
    <w:p w14:paraId="57AB105E" w14:textId="5F04D615" w:rsidR="00302E96" w:rsidRPr="00AC3BA1" w:rsidRDefault="00302E96" w:rsidP="001D260B">
      <w:pPr>
        <w:pStyle w:val="Akapitzlist"/>
        <w:spacing w:line="240" w:lineRule="auto"/>
        <w:ind w:left="426"/>
        <w:jc w:val="both"/>
        <w:rPr>
          <w:b/>
        </w:rPr>
      </w:pPr>
      <w:r w:rsidRPr="00AC3BA1">
        <w:rPr>
          <w:b/>
        </w:rPr>
        <w:t>Odpowiedź:</w:t>
      </w:r>
    </w:p>
    <w:p w14:paraId="2FFE06B2" w14:textId="24665FD9" w:rsidR="00302E96" w:rsidRPr="001D260B" w:rsidRDefault="00302E96" w:rsidP="001D260B">
      <w:pPr>
        <w:pStyle w:val="Akapitzlist"/>
        <w:spacing w:line="240" w:lineRule="auto"/>
        <w:ind w:left="426"/>
        <w:jc w:val="both"/>
        <w:rPr>
          <w:b/>
        </w:rPr>
      </w:pPr>
      <w:r w:rsidRPr="00EC1C32">
        <w:rPr>
          <w:b/>
        </w:rPr>
        <w:t>NIE.</w:t>
      </w:r>
    </w:p>
    <w:p w14:paraId="677A3CA1" w14:textId="6D0846A1" w:rsidR="00AC3BA1" w:rsidRDefault="00302E96" w:rsidP="001D260B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>
        <w:t>Czy w post</w:t>
      </w:r>
      <w:r w:rsidR="00AC3BA1">
        <w:t xml:space="preserve">ępowaniu należy </w:t>
      </w:r>
      <w:r w:rsidR="00B51449">
        <w:t>udokumentować, co</w:t>
      </w:r>
      <w:r>
        <w:t xml:space="preserve"> najmniej dwie umowy na minimum 400 ty</w:t>
      </w:r>
      <w:r w:rsidR="00B51449">
        <w:t>s</w:t>
      </w:r>
      <w:r>
        <w:t xml:space="preserve"> brutto łącznie, czy minimum 2 umowy na minimum 400 tyś brutto </w:t>
      </w:r>
      <w:r w:rsidR="00B51449">
        <w:t>każda?</w:t>
      </w:r>
    </w:p>
    <w:p w14:paraId="3AC31E52" w14:textId="73FDA98E" w:rsidR="00AC3BA1" w:rsidRPr="00AC3BA1" w:rsidRDefault="00AC3BA1" w:rsidP="001D260B">
      <w:pPr>
        <w:pStyle w:val="Akapitzlist"/>
        <w:spacing w:line="240" w:lineRule="auto"/>
        <w:ind w:left="426"/>
        <w:jc w:val="both"/>
        <w:rPr>
          <w:b/>
        </w:rPr>
      </w:pPr>
      <w:r w:rsidRPr="00AC3BA1">
        <w:rPr>
          <w:b/>
        </w:rPr>
        <w:t>Odpowiedź:</w:t>
      </w:r>
    </w:p>
    <w:p w14:paraId="655EA0B9" w14:textId="667BB707" w:rsidR="00AC3BA1" w:rsidRDefault="00AC3BA1" w:rsidP="001D260B">
      <w:pPr>
        <w:pStyle w:val="Akapitzlist"/>
        <w:spacing w:line="240" w:lineRule="auto"/>
        <w:ind w:left="426"/>
        <w:jc w:val="both"/>
        <w:rPr>
          <w:b/>
        </w:rPr>
      </w:pPr>
      <w:r w:rsidRPr="00AC3BA1">
        <w:rPr>
          <w:b/>
          <w:u w:val="single"/>
        </w:rPr>
        <w:t>Każda z dwóch usług</w:t>
      </w:r>
      <w:r w:rsidRPr="00AC3BA1">
        <w:rPr>
          <w:b/>
        </w:rPr>
        <w:t xml:space="preserve"> wymaganych na potwierdzenie warunku udziału w postępowaniu określonego w pkt 2.2. Rozdziału VI SIWZ winna opiewać na kwotę </w:t>
      </w:r>
      <w:r w:rsidRPr="00AC3BA1">
        <w:rPr>
          <w:b/>
          <w:u w:val="single"/>
        </w:rPr>
        <w:t>co najmniej 400 000, 00 zł</w:t>
      </w:r>
      <w:r w:rsidRPr="00AC3BA1">
        <w:rPr>
          <w:b/>
        </w:rPr>
        <w:t xml:space="preserve"> brutto (słownie: czterysta tysięcy złotych).</w:t>
      </w:r>
    </w:p>
    <w:p w14:paraId="332982CD" w14:textId="5A8BC498" w:rsidR="00606348" w:rsidRDefault="00606348" w:rsidP="001D260B">
      <w:pPr>
        <w:pStyle w:val="Akapitzlist"/>
        <w:spacing w:line="240" w:lineRule="auto"/>
        <w:ind w:left="426"/>
        <w:jc w:val="both"/>
      </w:pPr>
    </w:p>
    <w:p w14:paraId="7B47BE67" w14:textId="77777777" w:rsidR="00606348" w:rsidRPr="006B6E47" w:rsidRDefault="00606348" w:rsidP="00606348">
      <w:pPr>
        <w:spacing w:after="0" w:line="240" w:lineRule="auto"/>
        <w:ind w:left="4955"/>
        <w:jc w:val="center"/>
        <w:rPr>
          <w:rFonts w:ascii="Calibri" w:eastAsia="Times New Roman" w:hAnsi="Calibri" w:cs="Times New Roman"/>
          <w:iCs/>
          <w:lang w:eastAsia="pl-PL"/>
        </w:rPr>
      </w:pPr>
      <w:r w:rsidRPr="006B6E47">
        <w:rPr>
          <w:rFonts w:ascii="Calibri" w:eastAsia="Times New Roman" w:hAnsi="Calibri" w:cs="Times New Roman"/>
          <w:iCs/>
          <w:lang w:eastAsia="pl-PL"/>
        </w:rPr>
        <w:t xml:space="preserve">Z upoważnienia Prezesa Zarządu </w:t>
      </w:r>
      <w:r w:rsidRPr="006B6E47">
        <w:rPr>
          <w:rFonts w:ascii="Calibri" w:eastAsia="Times New Roman" w:hAnsi="Calibri" w:cs="Times New Roman"/>
          <w:iCs/>
          <w:lang w:eastAsia="pl-PL"/>
        </w:rPr>
        <w:br/>
        <w:t>Państwowego Funduszu Rehabilitacji Osób Niepełnosprawnych</w:t>
      </w:r>
    </w:p>
    <w:p w14:paraId="0A606690" w14:textId="77777777" w:rsidR="00606348" w:rsidRPr="006B6E47" w:rsidRDefault="00606348" w:rsidP="00606348">
      <w:pPr>
        <w:spacing w:after="0" w:line="240" w:lineRule="auto"/>
        <w:ind w:left="4955"/>
        <w:jc w:val="center"/>
        <w:rPr>
          <w:rFonts w:ascii="Calibri" w:eastAsia="Times New Roman" w:hAnsi="Calibri" w:cs="Times New Roman"/>
          <w:iCs/>
          <w:lang w:eastAsia="pl-PL"/>
        </w:rPr>
      </w:pPr>
      <w:r w:rsidRPr="006B6E47">
        <w:rPr>
          <w:rFonts w:ascii="Calibri" w:eastAsia="Times New Roman" w:hAnsi="Calibri" w:cs="Times New Roman"/>
          <w:iCs/>
          <w:lang w:eastAsia="pl-PL"/>
        </w:rPr>
        <w:t>Dyrektor Generalny</w:t>
      </w:r>
    </w:p>
    <w:p w14:paraId="2F4B6094" w14:textId="77777777" w:rsidR="00606348" w:rsidRPr="006B6E47" w:rsidRDefault="00606348" w:rsidP="00606348">
      <w:pPr>
        <w:spacing w:after="0" w:line="240" w:lineRule="auto"/>
        <w:ind w:left="4955"/>
        <w:jc w:val="center"/>
        <w:rPr>
          <w:rFonts w:ascii="Calibri" w:eastAsia="Times New Roman" w:hAnsi="Calibri" w:cs="Times New Roman"/>
          <w:iCs/>
          <w:lang w:eastAsia="pl-PL"/>
        </w:rPr>
      </w:pPr>
    </w:p>
    <w:p w14:paraId="79C4E56E" w14:textId="3F07CDF2" w:rsidR="00606348" w:rsidRPr="006B6E47" w:rsidRDefault="00606348" w:rsidP="00606348">
      <w:pPr>
        <w:spacing w:after="0" w:line="240" w:lineRule="auto"/>
        <w:ind w:left="4955"/>
        <w:jc w:val="center"/>
        <w:rPr>
          <w:rFonts w:ascii="Calibri" w:eastAsia="Times New Roman" w:hAnsi="Calibri" w:cs="Times New Roman"/>
          <w:iCs/>
          <w:lang w:eastAsia="pl-PL"/>
        </w:rPr>
      </w:pPr>
      <w:r>
        <w:rPr>
          <w:rFonts w:ascii="Calibri" w:eastAsia="Times New Roman" w:hAnsi="Calibri" w:cs="Times New Roman"/>
          <w:iCs/>
          <w:lang w:eastAsia="pl-PL"/>
        </w:rPr>
        <w:t>Sebastian Szymonik</w:t>
      </w:r>
    </w:p>
    <w:p w14:paraId="3F01D80E" w14:textId="77777777" w:rsidR="00606348" w:rsidRPr="00AC3BA1" w:rsidRDefault="00606348" w:rsidP="001D260B">
      <w:pPr>
        <w:pStyle w:val="Akapitzlist"/>
        <w:spacing w:line="240" w:lineRule="auto"/>
        <w:ind w:left="426"/>
        <w:jc w:val="both"/>
        <w:rPr>
          <w:b/>
        </w:rPr>
      </w:pPr>
    </w:p>
    <w:sectPr w:rsidR="00606348" w:rsidRPr="00AC3B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8231C" w14:textId="77777777" w:rsidR="005F5B4F" w:rsidRDefault="005F5B4F" w:rsidP="00684259">
      <w:pPr>
        <w:spacing w:after="0" w:line="240" w:lineRule="auto"/>
      </w:pPr>
      <w:r>
        <w:separator/>
      </w:r>
    </w:p>
  </w:endnote>
  <w:endnote w:type="continuationSeparator" w:id="0">
    <w:p w14:paraId="6470AFEF" w14:textId="77777777" w:rsidR="005F5B4F" w:rsidRDefault="005F5B4F" w:rsidP="0068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0A24D" w14:textId="77777777" w:rsidR="00684259" w:rsidRDefault="00684259">
    <w:pPr>
      <w:pStyle w:val="Stopka"/>
    </w:pPr>
    <w:r w:rsidRPr="004904F1">
      <w:rPr>
        <w:noProof/>
        <w:lang w:eastAsia="pl-PL"/>
      </w:rPr>
      <w:drawing>
        <wp:inline distT="0" distB="0" distL="0" distR="0" wp14:anchorId="188A9A75" wp14:editId="1854406A">
          <wp:extent cx="1226820" cy="685800"/>
          <wp:effectExtent l="0" t="0" r="0" b="0"/>
          <wp:docPr id="2" name="Obraz 2" descr="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FE_Polska_Cyfrowa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904F1">
      <w:rPr>
        <w:noProof/>
        <w:lang w:eastAsia="pl-PL"/>
      </w:rPr>
      <w:drawing>
        <wp:inline distT="0" distB="0" distL="0" distR="0" wp14:anchorId="7337E80A" wp14:editId="42CDB70D">
          <wp:extent cx="1866900" cy="609600"/>
          <wp:effectExtent l="0" t="0" r="0" b="0"/>
          <wp:docPr id="3" name="Obraz 3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703BC" w14:textId="77777777" w:rsidR="005F5B4F" w:rsidRDefault="005F5B4F" w:rsidP="00684259">
      <w:pPr>
        <w:spacing w:after="0" w:line="240" w:lineRule="auto"/>
      </w:pPr>
      <w:r>
        <w:separator/>
      </w:r>
    </w:p>
  </w:footnote>
  <w:footnote w:type="continuationSeparator" w:id="0">
    <w:p w14:paraId="3485C4E6" w14:textId="77777777" w:rsidR="005F5B4F" w:rsidRDefault="005F5B4F" w:rsidP="0068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1CFA8" w14:textId="77777777" w:rsidR="00684259" w:rsidRPr="00684259" w:rsidRDefault="00684259" w:rsidP="0068425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 w:rsidRPr="0068425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525E3B2" wp14:editId="799D09B7">
          <wp:extent cx="1706880" cy="9067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83586" w14:textId="77777777" w:rsidR="00684259" w:rsidRDefault="00684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7ADB"/>
    <w:multiLevelType w:val="hybridMultilevel"/>
    <w:tmpl w:val="C9B0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F4BB5"/>
    <w:multiLevelType w:val="hybridMultilevel"/>
    <w:tmpl w:val="DECAA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10457"/>
    <w:multiLevelType w:val="hybridMultilevel"/>
    <w:tmpl w:val="C9B0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AC9"/>
    <w:multiLevelType w:val="hybridMultilevel"/>
    <w:tmpl w:val="DECAA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80FEF"/>
    <w:multiLevelType w:val="hybridMultilevel"/>
    <w:tmpl w:val="C9D8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59"/>
    <w:rsid w:val="000058E8"/>
    <w:rsid w:val="000D68F4"/>
    <w:rsid w:val="001356C3"/>
    <w:rsid w:val="001D260B"/>
    <w:rsid w:val="00302E96"/>
    <w:rsid w:val="003545DA"/>
    <w:rsid w:val="00390385"/>
    <w:rsid w:val="005B582F"/>
    <w:rsid w:val="005D3C4C"/>
    <w:rsid w:val="005F5B4F"/>
    <w:rsid w:val="00606348"/>
    <w:rsid w:val="00684259"/>
    <w:rsid w:val="006E0D9B"/>
    <w:rsid w:val="006E1480"/>
    <w:rsid w:val="00780D9D"/>
    <w:rsid w:val="00AB3C13"/>
    <w:rsid w:val="00AB76AE"/>
    <w:rsid w:val="00AC3BA1"/>
    <w:rsid w:val="00B45A9F"/>
    <w:rsid w:val="00B51449"/>
    <w:rsid w:val="00CB03D8"/>
    <w:rsid w:val="00EC1C32"/>
    <w:rsid w:val="00F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F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2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59"/>
  </w:style>
  <w:style w:type="paragraph" w:styleId="Stopka">
    <w:name w:val="footer"/>
    <w:basedOn w:val="Normalny"/>
    <w:link w:val="StopkaZnak"/>
    <w:uiPriority w:val="99"/>
    <w:unhideWhenUsed/>
    <w:rsid w:val="0068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59"/>
  </w:style>
  <w:style w:type="character" w:styleId="Odwoaniedokomentarza">
    <w:name w:val="annotation reference"/>
    <w:basedOn w:val="Domylnaczcionkaakapitu"/>
    <w:uiPriority w:val="99"/>
    <w:semiHidden/>
    <w:unhideWhenUsed/>
    <w:rsid w:val="00684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4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42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2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2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5A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A9F"/>
    <w:pPr>
      <w:ind w:left="720"/>
      <w:contextualSpacing/>
    </w:pPr>
  </w:style>
  <w:style w:type="paragraph" w:customStyle="1" w:styleId="Tresc">
    <w:name w:val="Tresc"/>
    <w:basedOn w:val="Normalny"/>
    <w:rsid w:val="00AB3C13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B76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2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59"/>
  </w:style>
  <w:style w:type="paragraph" w:styleId="Stopka">
    <w:name w:val="footer"/>
    <w:basedOn w:val="Normalny"/>
    <w:link w:val="StopkaZnak"/>
    <w:uiPriority w:val="99"/>
    <w:unhideWhenUsed/>
    <w:rsid w:val="0068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59"/>
  </w:style>
  <w:style w:type="character" w:styleId="Odwoaniedokomentarza">
    <w:name w:val="annotation reference"/>
    <w:basedOn w:val="Domylnaczcionkaakapitu"/>
    <w:uiPriority w:val="99"/>
    <w:semiHidden/>
    <w:unhideWhenUsed/>
    <w:rsid w:val="00684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4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42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2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2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5A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A9F"/>
    <w:pPr>
      <w:ind w:left="720"/>
      <w:contextualSpacing/>
    </w:pPr>
  </w:style>
  <w:style w:type="paragraph" w:customStyle="1" w:styleId="Tresc">
    <w:name w:val="Tresc"/>
    <w:basedOn w:val="Normalny"/>
    <w:rsid w:val="00AB3C13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B7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Bartold</dc:creator>
  <cp:lastModifiedBy>test</cp:lastModifiedBy>
  <cp:revision>2</cp:revision>
  <dcterms:created xsi:type="dcterms:W3CDTF">2017-12-05T13:55:00Z</dcterms:created>
  <dcterms:modified xsi:type="dcterms:W3CDTF">2017-12-05T13:55:00Z</dcterms:modified>
</cp:coreProperties>
</file>