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E969" w14:textId="35C9D9A4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bookmarkStart w:id="0" w:name="_Hlk97286495"/>
      <w:r w:rsidRPr="00C10015">
        <w:rPr>
          <w:rFonts w:ascii="Calibri" w:eastAsia="Calibri" w:hAnsi="Calibri" w:cs="Calibri"/>
          <w:color w:val="000000"/>
          <w:lang w:eastAsia="en-US"/>
        </w:rPr>
        <w:t>Uchwała nr</w:t>
      </w:r>
      <w:r w:rsidR="0011271E">
        <w:rPr>
          <w:rFonts w:ascii="Calibri" w:eastAsia="Calibri" w:hAnsi="Calibri" w:cs="Calibri"/>
          <w:color w:val="000000"/>
          <w:lang w:eastAsia="en-US"/>
        </w:rPr>
        <w:t xml:space="preserve"> 5</w:t>
      </w:r>
      <w:r w:rsidRPr="00C10015">
        <w:rPr>
          <w:rFonts w:ascii="Calibri" w:eastAsia="Calibri" w:hAnsi="Calibri" w:cs="Calibri"/>
          <w:color w:val="000000"/>
          <w:lang w:eastAsia="en-US"/>
        </w:rPr>
        <w:t>/2022</w:t>
      </w:r>
    </w:p>
    <w:p w14:paraId="26A81C31" w14:textId="77777777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 xml:space="preserve">Rady Nadzorczej </w:t>
      </w:r>
    </w:p>
    <w:p w14:paraId="1A4E3C60" w14:textId="77777777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>Państwowego Funduszu Rehabilitacji Osób Niepełnosprawnych</w:t>
      </w:r>
    </w:p>
    <w:p w14:paraId="466EE7AC" w14:textId="71BDA2A2" w:rsidR="00C10015" w:rsidRPr="00C10015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lang w:eastAsia="en-US"/>
        </w:rPr>
      </w:pPr>
      <w:r w:rsidRPr="00C10015">
        <w:rPr>
          <w:rFonts w:ascii="Calibri" w:eastAsia="Calibri" w:hAnsi="Calibri" w:cs="Calibri"/>
          <w:color w:val="000000"/>
          <w:lang w:eastAsia="en-US"/>
        </w:rPr>
        <w:t xml:space="preserve">z dnia </w:t>
      </w:r>
      <w:r w:rsidR="0011271E">
        <w:rPr>
          <w:rFonts w:ascii="Calibri" w:eastAsia="Calibri" w:hAnsi="Calibri" w:cs="Calibri"/>
          <w:color w:val="000000"/>
          <w:lang w:eastAsia="en-US"/>
        </w:rPr>
        <w:t xml:space="preserve">27 kwietnia </w:t>
      </w:r>
      <w:bookmarkStart w:id="1" w:name="_GoBack"/>
      <w:bookmarkEnd w:id="1"/>
      <w:r w:rsidRPr="00C10015">
        <w:rPr>
          <w:rFonts w:ascii="Calibri" w:eastAsia="Calibri" w:hAnsi="Calibri" w:cs="Calibri"/>
          <w:color w:val="000000"/>
          <w:lang w:eastAsia="en-US"/>
        </w:rPr>
        <w:t>2022 r</w:t>
      </w:r>
      <w:r w:rsidR="004418BD">
        <w:rPr>
          <w:rFonts w:ascii="Calibri" w:eastAsia="Calibri" w:hAnsi="Calibri" w:cs="Calibri"/>
          <w:color w:val="000000"/>
          <w:lang w:eastAsia="en-US"/>
        </w:rPr>
        <w:t>.</w:t>
      </w:r>
    </w:p>
    <w:p w14:paraId="52134D08" w14:textId="749943EB" w:rsidR="00400E06" w:rsidRDefault="003E5B65" w:rsidP="00400E06">
      <w:pPr>
        <w:pStyle w:val="Tekstpodstawowy"/>
        <w:tabs>
          <w:tab w:val="left" w:pos="1276"/>
        </w:tabs>
        <w:spacing w:before="360" w:after="360" w:line="276" w:lineRule="auto"/>
        <w:ind w:left="1276" w:hanging="1276"/>
        <w:jc w:val="left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w sprawie:</w:t>
      </w:r>
      <w:r w:rsidRPr="008833FC">
        <w:rPr>
          <w:rFonts w:asciiTheme="minorHAnsi" w:hAnsiTheme="minorHAnsi" w:cstheme="minorHAnsi"/>
        </w:rPr>
        <w:tab/>
      </w:r>
      <w:r w:rsidR="009B718A">
        <w:rPr>
          <w:rFonts w:asciiTheme="minorHAnsi" w:hAnsiTheme="minorHAnsi" w:cstheme="minorHAnsi"/>
        </w:rPr>
        <w:t>zatwierdzeni</w:t>
      </w:r>
      <w:r w:rsidR="00C10015">
        <w:rPr>
          <w:rFonts w:asciiTheme="minorHAnsi" w:hAnsiTheme="minorHAnsi" w:cstheme="minorHAnsi"/>
        </w:rPr>
        <w:t>a</w:t>
      </w:r>
      <w:r w:rsidR="009B718A">
        <w:rPr>
          <w:rFonts w:asciiTheme="minorHAnsi" w:hAnsiTheme="minorHAnsi" w:cstheme="minorHAnsi"/>
        </w:rPr>
        <w:t xml:space="preserve"> </w:t>
      </w:r>
      <w:r w:rsidR="00DE248C" w:rsidRPr="00DE248C">
        <w:rPr>
          <w:rFonts w:asciiTheme="minorHAnsi" w:hAnsiTheme="minorHAnsi" w:cstheme="minorHAnsi"/>
        </w:rPr>
        <w:t xml:space="preserve">programu </w:t>
      </w:r>
      <w:r w:rsidR="007A6340" w:rsidRPr="007F07C7">
        <w:rPr>
          <w:rFonts w:ascii="Calibri" w:hAnsi="Calibri" w:cs="Calibri"/>
        </w:rPr>
        <w:t xml:space="preserve">„Samodzielność – Aktywność – Mobilność!” </w:t>
      </w:r>
      <w:r w:rsidR="007A6340">
        <w:rPr>
          <w:rFonts w:ascii="Calibri" w:hAnsi="Calibri" w:cs="Calibri"/>
        </w:rPr>
        <w:t>Dostępne mieszkanie</w:t>
      </w:r>
      <w:r w:rsidR="00400E06">
        <w:rPr>
          <w:rFonts w:asciiTheme="minorHAnsi" w:hAnsiTheme="minorHAnsi" w:cstheme="minorHAnsi"/>
        </w:rPr>
        <w:t>.</w:t>
      </w:r>
    </w:p>
    <w:p w14:paraId="7F9076D8" w14:textId="455B13CC" w:rsidR="003E5B65" w:rsidRPr="008833FC" w:rsidRDefault="003E5B65" w:rsidP="00400E06">
      <w:pPr>
        <w:pStyle w:val="Tekstpodstawowy"/>
        <w:spacing w:before="360" w:after="360" w:line="276" w:lineRule="auto"/>
        <w:jc w:val="left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 xml:space="preserve">Na podstawie art. 47 ust. 1 pkt 4 ustawy </w:t>
      </w:r>
      <w:bookmarkStart w:id="2" w:name="_Hlk14850911"/>
      <w:r w:rsidRPr="008833FC">
        <w:rPr>
          <w:rFonts w:asciiTheme="minorHAnsi" w:hAnsiTheme="minorHAnsi" w:cstheme="minorHAnsi"/>
        </w:rPr>
        <w:t>z dnia 27 sierpnia 1997 r</w:t>
      </w:r>
      <w:r w:rsidR="00C85A5C">
        <w:rPr>
          <w:rFonts w:asciiTheme="minorHAnsi" w:hAnsiTheme="minorHAnsi" w:cstheme="minorHAnsi"/>
        </w:rPr>
        <w:t>.</w:t>
      </w:r>
      <w:r w:rsidRPr="008833FC">
        <w:rPr>
          <w:rFonts w:asciiTheme="minorHAnsi" w:hAnsiTheme="minorHAnsi" w:cstheme="minorHAnsi"/>
        </w:rPr>
        <w:t xml:space="preserve"> o rehabilitacji zawodowej i społecznej oraz zatrudnianiu osób niepełnosprawnych </w:t>
      </w:r>
      <w:bookmarkEnd w:id="2"/>
      <w:r w:rsidR="000506AD" w:rsidRPr="008833FC">
        <w:rPr>
          <w:rFonts w:asciiTheme="minorHAnsi" w:hAnsiTheme="minorHAnsi" w:cstheme="minorHAnsi"/>
        </w:rPr>
        <w:t>(</w:t>
      </w:r>
      <w:r w:rsidR="000506AD" w:rsidRPr="008833FC">
        <w:rPr>
          <w:rFonts w:asciiTheme="minorHAnsi" w:hAnsiTheme="minorHAnsi" w:cstheme="minorHAnsi"/>
          <w:kern w:val="2"/>
        </w:rPr>
        <w:t xml:space="preserve">Dz. U. z 2021 r. poz. </w:t>
      </w:r>
      <w:r w:rsidR="006902FE" w:rsidRPr="008833FC">
        <w:rPr>
          <w:rFonts w:asciiTheme="minorHAnsi" w:hAnsiTheme="minorHAnsi" w:cstheme="minorHAnsi"/>
          <w:kern w:val="2"/>
        </w:rPr>
        <w:t>573</w:t>
      </w:r>
      <w:r w:rsidR="00C67EE9">
        <w:rPr>
          <w:rFonts w:asciiTheme="minorHAnsi" w:hAnsiTheme="minorHAnsi" w:cstheme="minorHAnsi"/>
          <w:kern w:val="2"/>
        </w:rPr>
        <w:t>, z</w:t>
      </w:r>
      <w:r w:rsidR="00C155DB">
        <w:rPr>
          <w:rFonts w:asciiTheme="minorHAnsi" w:hAnsiTheme="minorHAnsi" w:cstheme="minorHAnsi"/>
          <w:kern w:val="2"/>
        </w:rPr>
        <w:t> </w:t>
      </w:r>
      <w:r w:rsidR="00C67EE9">
        <w:rPr>
          <w:rFonts w:asciiTheme="minorHAnsi" w:hAnsiTheme="minorHAnsi" w:cstheme="minorHAnsi"/>
          <w:kern w:val="2"/>
        </w:rPr>
        <w:t>późn.</w:t>
      </w:r>
      <w:r w:rsidR="00425F6F">
        <w:rPr>
          <w:rFonts w:asciiTheme="minorHAnsi" w:hAnsiTheme="minorHAnsi" w:cstheme="minorHAnsi"/>
          <w:kern w:val="2"/>
        </w:rPr>
        <w:t> </w:t>
      </w:r>
      <w:r w:rsidR="00C67EE9">
        <w:rPr>
          <w:rFonts w:asciiTheme="minorHAnsi" w:hAnsiTheme="minorHAnsi" w:cstheme="minorHAnsi"/>
          <w:kern w:val="2"/>
        </w:rPr>
        <w:t>zm.</w:t>
      </w:r>
      <w:r w:rsidR="00DE248C">
        <w:rPr>
          <w:rFonts w:asciiTheme="minorHAnsi" w:hAnsiTheme="minorHAnsi" w:cstheme="minorHAnsi"/>
          <w:kern w:val="2"/>
        </w:rPr>
        <w:t xml:space="preserve">) </w:t>
      </w:r>
      <w:r w:rsidR="000506AD" w:rsidRPr="008833FC">
        <w:rPr>
          <w:rFonts w:asciiTheme="minorHAnsi" w:eastAsiaTheme="minorHAnsi" w:hAnsiTheme="minorHAnsi" w:cstheme="minorHAnsi"/>
          <w:lang w:eastAsia="en-US"/>
        </w:rPr>
        <w:t>uchwala się,</w:t>
      </w:r>
      <w:r w:rsidR="00DB0A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0506AD" w:rsidRPr="008833FC">
        <w:rPr>
          <w:rFonts w:asciiTheme="minorHAnsi" w:eastAsiaTheme="minorHAnsi" w:hAnsiTheme="minorHAnsi" w:cstheme="minorHAnsi"/>
          <w:lang w:eastAsia="en-US"/>
        </w:rPr>
        <w:t>co następuje:</w:t>
      </w:r>
    </w:p>
    <w:p w14:paraId="642C2FC8" w14:textId="023393EF" w:rsidR="003E5B65" w:rsidRPr="008833FC" w:rsidRDefault="000506AD" w:rsidP="00C85A5C">
      <w:pPr>
        <w:spacing w:before="240" w:after="240" w:line="276" w:lineRule="auto"/>
        <w:jc w:val="center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Paragraf</w:t>
      </w:r>
      <w:r w:rsidR="003E5B65" w:rsidRPr="008833FC">
        <w:rPr>
          <w:rFonts w:asciiTheme="minorHAnsi" w:hAnsiTheme="minorHAnsi" w:cstheme="minorHAnsi"/>
        </w:rPr>
        <w:t xml:space="preserve"> 1</w:t>
      </w:r>
      <w:r w:rsidRPr="008833FC">
        <w:rPr>
          <w:rFonts w:asciiTheme="minorHAnsi" w:hAnsiTheme="minorHAnsi" w:cstheme="minorHAnsi"/>
        </w:rPr>
        <w:t>.</w:t>
      </w:r>
    </w:p>
    <w:p w14:paraId="3C59E848" w14:textId="09E71D3C" w:rsidR="00CE324E" w:rsidRDefault="00284705" w:rsidP="00DE248C">
      <w:pPr>
        <w:pStyle w:val="Tekstpodstawowywcity"/>
        <w:spacing w:before="120" w:after="120" w:line="276" w:lineRule="auto"/>
        <w:ind w:left="0"/>
        <w:jc w:val="left"/>
        <w:rPr>
          <w:rFonts w:asciiTheme="minorHAnsi" w:hAnsiTheme="minorHAnsi" w:cstheme="minorHAnsi"/>
        </w:rPr>
      </w:pPr>
      <w:r w:rsidRPr="00F07E58">
        <w:rPr>
          <w:rFonts w:ascii="Calibri" w:hAnsi="Calibri" w:cs="Calibri"/>
        </w:rPr>
        <w:t>Rad</w:t>
      </w:r>
      <w:r>
        <w:rPr>
          <w:rFonts w:ascii="Calibri" w:hAnsi="Calibri" w:cs="Calibri"/>
        </w:rPr>
        <w:t>a</w:t>
      </w:r>
      <w:r w:rsidRPr="00F07E58">
        <w:rPr>
          <w:rFonts w:ascii="Calibri" w:hAnsi="Calibri" w:cs="Calibri"/>
        </w:rPr>
        <w:t xml:space="preserve"> Nadzorcz</w:t>
      </w:r>
      <w:r>
        <w:rPr>
          <w:rFonts w:ascii="Calibri" w:hAnsi="Calibri" w:cs="Calibri"/>
        </w:rPr>
        <w:t>a</w:t>
      </w:r>
      <w:r w:rsidRPr="00F07E58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aństwowego Funduszu Rehabilitacji Osób Niepełnosprawnych zatwierdza </w:t>
      </w:r>
      <w:r w:rsidR="00DE248C" w:rsidRPr="00DE248C">
        <w:rPr>
          <w:rFonts w:asciiTheme="minorHAnsi" w:hAnsiTheme="minorHAnsi" w:cstheme="minorHAnsi"/>
        </w:rPr>
        <w:t xml:space="preserve">program </w:t>
      </w:r>
      <w:r w:rsidR="001F5296" w:rsidRPr="001F5296">
        <w:rPr>
          <w:rFonts w:asciiTheme="minorHAnsi" w:hAnsiTheme="minorHAnsi" w:cstheme="minorHAnsi"/>
        </w:rPr>
        <w:t>„</w:t>
      </w:r>
      <w:r w:rsidR="002D6A9E" w:rsidRPr="007F07C7">
        <w:rPr>
          <w:rFonts w:ascii="Calibri" w:hAnsi="Calibri" w:cs="Calibri"/>
        </w:rPr>
        <w:t xml:space="preserve">Samodzielność – Aktywność – Mobilność!” </w:t>
      </w:r>
      <w:r w:rsidR="002D6A9E">
        <w:rPr>
          <w:rFonts w:ascii="Calibri" w:hAnsi="Calibri" w:cs="Calibri"/>
        </w:rPr>
        <w:t>Dostępne mieszkanie</w:t>
      </w:r>
      <w:r w:rsidR="001F5296">
        <w:rPr>
          <w:rFonts w:asciiTheme="minorHAnsi" w:hAnsiTheme="minorHAnsi" w:cstheme="minorHAnsi"/>
        </w:rPr>
        <w:t>,</w:t>
      </w:r>
      <w:r w:rsidR="001F5296" w:rsidRPr="001F5296">
        <w:rPr>
          <w:rFonts w:asciiTheme="minorHAnsi" w:hAnsiTheme="minorHAnsi" w:cstheme="minorHAnsi"/>
        </w:rPr>
        <w:t xml:space="preserve"> </w:t>
      </w:r>
      <w:r w:rsidR="009B718A" w:rsidRPr="000D4AC0">
        <w:rPr>
          <w:rFonts w:asciiTheme="minorHAnsi" w:hAnsiTheme="minorHAnsi" w:cstheme="minorHAnsi"/>
        </w:rPr>
        <w:t>stanowiąc</w:t>
      </w:r>
      <w:r w:rsidR="004418BD" w:rsidRPr="000D4AC0">
        <w:rPr>
          <w:rFonts w:asciiTheme="minorHAnsi" w:hAnsiTheme="minorHAnsi" w:cstheme="minorHAnsi"/>
        </w:rPr>
        <w:t>y</w:t>
      </w:r>
      <w:r w:rsidR="009B718A" w:rsidRPr="000D4AC0">
        <w:rPr>
          <w:rFonts w:asciiTheme="minorHAnsi" w:hAnsiTheme="minorHAnsi" w:cstheme="minorHAnsi"/>
        </w:rPr>
        <w:t xml:space="preserve"> załącznik do uchwały.</w:t>
      </w:r>
    </w:p>
    <w:p w14:paraId="7B2CEF8A" w14:textId="4BB751DA" w:rsidR="000506AD" w:rsidRPr="008833FC" w:rsidRDefault="000506AD" w:rsidP="0061325D">
      <w:pPr>
        <w:pStyle w:val="Akapitzlist"/>
        <w:spacing w:before="240" w:after="240" w:line="276" w:lineRule="auto"/>
        <w:ind w:left="0"/>
        <w:contextualSpacing w:val="0"/>
        <w:jc w:val="center"/>
        <w:rPr>
          <w:rFonts w:asciiTheme="minorHAnsi" w:hAnsiTheme="minorHAnsi" w:cstheme="minorHAnsi"/>
        </w:rPr>
      </w:pPr>
      <w:bookmarkStart w:id="3" w:name="_Hlk95118386"/>
      <w:r w:rsidRPr="008833FC">
        <w:rPr>
          <w:rFonts w:asciiTheme="minorHAnsi" w:hAnsiTheme="minorHAnsi" w:cstheme="minorHAnsi"/>
        </w:rPr>
        <w:t>Paragraf 2.</w:t>
      </w:r>
    </w:p>
    <w:bookmarkEnd w:id="3"/>
    <w:p w14:paraId="303B4AD2" w14:textId="4D72EA5B" w:rsidR="003E5B65" w:rsidRDefault="003E5B65" w:rsidP="00103E35">
      <w:pPr>
        <w:spacing w:line="276" w:lineRule="auto"/>
        <w:rPr>
          <w:rFonts w:asciiTheme="minorHAnsi" w:hAnsiTheme="minorHAnsi" w:cstheme="minorHAnsi"/>
        </w:rPr>
      </w:pPr>
      <w:r w:rsidRPr="008833FC">
        <w:rPr>
          <w:rFonts w:asciiTheme="minorHAnsi" w:hAnsiTheme="minorHAnsi" w:cstheme="minorHAnsi"/>
        </w:rPr>
        <w:t>Uchwała wchodzi w życie z dniem podjęcia.</w:t>
      </w:r>
    </w:p>
    <w:bookmarkEnd w:id="0"/>
    <w:sectPr w:rsidR="003E5B65" w:rsidSect="009A3544">
      <w:footerReference w:type="default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4C8D" w14:textId="77777777" w:rsidR="005170E0" w:rsidRDefault="005170E0" w:rsidP="000F6853">
      <w:r>
        <w:separator/>
      </w:r>
    </w:p>
  </w:endnote>
  <w:endnote w:type="continuationSeparator" w:id="0">
    <w:p w14:paraId="31843E0D" w14:textId="77777777" w:rsidR="005170E0" w:rsidRDefault="005170E0" w:rsidP="000F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1C9" w14:textId="77777777" w:rsidR="0026387D" w:rsidRDefault="00263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2EB2" w14:textId="77777777" w:rsidR="005170E0" w:rsidRDefault="005170E0" w:rsidP="000F6853">
      <w:r>
        <w:separator/>
      </w:r>
    </w:p>
  </w:footnote>
  <w:footnote w:type="continuationSeparator" w:id="0">
    <w:p w14:paraId="69D80A54" w14:textId="77777777" w:rsidR="005170E0" w:rsidRDefault="005170E0" w:rsidP="000F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AE3"/>
    <w:multiLevelType w:val="hybridMultilevel"/>
    <w:tmpl w:val="FA508D7C"/>
    <w:lvl w:ilvl="0" w:tplc="9C0E564C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A24C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7BA1A59"/>
    <w:multiLevelType w:val="hybridMultilevel"/>
    <w:tmpl w:val="5C802FB8"/>
    <w:lvl w:ilvl="0" w:tplc="F474BC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2EFD"/>
    <w:multiLevelType w:val="hybridMultilevel"/>
    <w:tmpl w:val="ACE8F3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D23F74"/>
    <w:multiLevelType w:val="hybridMultilevel"/>
    <w:tmpl w:val="08F4DF46"/>
    <w:lvl w:ilvl="0" w:tplc="6502811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431D"/>
    <w:multiLevelType w:val="hybridMultilevel"/>
    <w:tmpl w:val="E79CEF32"/>
    <w:lvl w:ilvl="0" w:tplc="091E19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B07C2"/>
    <w:multiLevelType w:val="hybridMultilevel"/>
    <w:tmpl w:val="8B3870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763A64"/>
    <w:multiLevelType w:val="hybridMultilevel"/>
    <w:tmpl w:val="956CE93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2E80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01717C"/>
    <w:multiLevelType w:val="hybridMultilevel"/>
    <w:tmpl w:val="FBCA17CE"/>
    <w:lvl w:ilvl="0" w:tplc="328C9944">
      <w:start w:val="5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6D27"/>
    <w:multiLevelType w:val="hybridMultilevel"/>
    <w:tmpl w:val="071AB9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C13F07"/>
    <w:multiLevelType w:val="hybridMultilevel"/>
    <w:tmpl w:val="6FBE4E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EA1D04"/>
    <w:multiLevelType w:val="hybridMultilevel"/>
    <w:tmpl w:val="D7B617BE"/>
    <w:lvl w:ilvl="0" w:tplc="F716B8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B7729"/>
    <w:multiLevelType w:val="hybridMultilevel"/>
    <w:tmpl w:val="6ECE5FA4"/>
    <w:lvl w:ilvl="0" w:tplc="E98E9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B73F38"/>
    <w:multiLevelType w:val="hybridMultilevel"/>
    <w:tmpl w:val="7F045BB6"/>
    <w:lvl w:ilvl="0" w:tplc="CD2817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51220"/>
    <w:multiLevelType w:val="hybridMultilevel"/>
    <w:tmpl w:val="22E8980A"/>
    <w:lvl w:ilvl="0" w:tplc="E98E9C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0274A4"/>
    <w:multiLevelType w:val="hybridMultilevel"/>
    <w:tmpl w:val="0846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F1D96"/>
    <w:multiLevelType w:val="multilevel"/>
    <w:tmpl w:val="60B2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DF6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D34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462409"/>
    <w:multiLevelType w:val="hybridMultilevel"/>
    <w:tmpl w:val="8CEE1F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BE12D9"/>
    <w:multiLevelType w:val="hybridMultilevel"/>
    <w:tmpl w:val="E97AAC70"/>
    <w:lvl w:ilvl="0" w:tplc="6480F9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76D1"/>
    <w:multiLevelType w:val="hybridMultilevel"/>
    <w:tmpl w:val="ECB2F3CC"/>
    <w:lvl w:ilvl="0" w:tplc="04150017">
      <w:start w:val="1"/>
      <w:numFmt w:val="lowerLetter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 w15:restartNumberingAfterBreak="0">
    <w:nsid w:val="62F52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62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4D0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801F5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8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  <w:num w:numId="16">
    <w:abstractNumId w:val="10"/>
  </w:num>
  <w:num w:numId="17">
    <w:abstractNumId w:val="17"/>
  </w:num>
  <w:num w:numId="18">
    <w:abstractNumId w:val="2"/>
  </w:num>
  <w:num w:numId="19">
    <w:abstractNumId w:val="27"/>
  </w:num>
  <w:num w:numId="20">
    <w:abstractNumId w:val="24"/>
  </w:num>
  <w:num w:numId="21">
    <w:abstractNumId w:val="9"/>
  </w:num>
  <w:num w:numId="22">
    <w:abstractNumId w:val="19"/>
  </w:num>
  <w:num w:numId="23">
    <w:abstractNumId w:val="20"/>
  </w:num>
  <w:num w:numId="24">
    <w:abstractNumId w:val="25"/>
  </w:num>
  <w:num w:numId="25">
    <w:abstractNumId w:val="26"/>
  </w:num>
  <w:num w:numId="26">
    <w:abstractNumId w:val="5"/>
  </w:num>
  <w:num w:numId="27">
    <w:abstractNumId w:val="18"/>
  </w:num>
  <w:num w:numId="2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65"/>
    <w:rsid w:val="00021E33"/>
    <w:rsid w:val="000221B9"/>
    <w:rsid w:val="00027A72"/>
    <w:rsid w:val="00032586"/>
    <w:rsid w:val="000372BB"/>
    <w:rsid w:val="00045325"/>
    <w:rsid w:val="000506AD"/>
    <w:rsid w:val="00050B86"/>
    <w:rsid w:val="00084248"/>
    <w:rsid w:val="000A1642"/>
    <w:rsid w:val="000B1190"/>
    <w:rsid w:val="000B3087"/>
    <w:rsid w:val="000C7525"/>
    <w:rsid w:val="000D4AC0"/>
    <w:rsid w:val="000E790D"/>
    <w:rsid w:val="000F6853"/>
    <w:rsid w:val="00103E35"/>
    <w:rsid w:val="0011271E"/>
    <w:rsid w:val="00131937"/>
    <w:rsid w:val="00143457"/>
    <w:rsid w:val="0014757C"/>
    <w:rsid w:val="0015363F"/>
    <w:rsid w:val="00156FD9"/>
    <w:rsid w:val="00172104"/>
    <w:rsid w:val="00181D29"/>
    <w:rsid w:val="0018583C"/>
    <w:rsid w:val="001953C1"/>
    <w:rsid w:val="001963A8"/>
    <w:rsid w:val="001A5986"/>
    <w:rsid w:val="001A5D3E"/>
    <w:rsid w:val="001A708C"/>
    <w:rsid w:val="001A7E54"/>
    <w:rsid w:val="001E2E93"/>
    <w:rsid w:val="001F5296"/>
    <w:rsid w:val="001F54B1"/>
    <w:rsid w:val="001F7E76"/>
    <w:rsid w:val="00213C73"/>
    <w:rsid w:val="00236222"/>
    <w:rsid w:val="00237CEE"/>
    <w:rsid w:val="00244287"/>
    <w:rsid w:val="00261326"/>
    <w:rsid w:val="0026387D"/>
    <w:rsid w:val="00270961"/>
    <w:rsid w:val="00276772"/>
    <w:rsid w:val="00282E54"/>
    <w:rsid w:val="00284705"/>
    <w:rsid w:val="002879D6"/>
    <w:rsid w:val="002C37BD"/>
    <w:rsid w:val="002D1E25"/>
    <w:rsid w:val="002D6A9E"/>
    <w:rsid w:val="002E0A69"/>
    <w:rsid w:val="002E0C53"/>
    <w:rsid w:val="00305FD3"/>
    <w:rsid w:val="003506FF"/>
    <w:rsid w:val="003508BB"/>
    <w:rsid w:val="003534C6"/>
    <w:rsid w:val="00366DA5"/>
    <w:rsid w:val="0037411C"/>
    <w:rsid w:val="003A131F"/>
    <w:rsid w:val="003B74D8"/>
    <w:rsid w:val="003C2013"/>
    <w:rsid w:val="003D7B0C"/>
    <w:rsid w:val="003E5B65"/>
    <w:rsid w:val="003F6AD4"/>
    <w:rsid w:val="00400E06"/>
    <w:rsid w:val="0040426D"/>
    <w:rsid w:val="00416318"/>
    <w:rsid w:val="00425F6F"/>
    <w:rsid w:val="004418BD"/>
    <w:rsid w:val="00443B20"/>
    <w:rsid w:val="004455E4"/>
    <w:rsid w:val="004553C5"/>
    <w:rsid w:val="004554CA"/>
    <w:rsid w:val="00474CC6"/>
    <w:rsid w:val="00476EFA"/>
    <w:rsid w:val="004A5E13"/>
    <w:rsid w:val="004B147B"/>
    <w:rsid w:val="004B5C1F"/>
    <w:rsid w:val="004C173A"/>
    <w:rsid w:val="004C1D2A"/>
    <w:rsid w:val="004C58C4"/>
    <w:rsid w:val="004D071D"/>
    <w:rsid w:val="004D5BE2"/>
    <w:rsid w:val="004F6173"/>
    <w:rsid w:val="0050048E"/>
    <w:rsid w:val="005031B2"/>
    <w:rsid w:val="005131C7"/>
    <w:rsid w:val="005170E0"/>
    <w:rsid w:val="0052010C"/>
    <w:rsid w:val="00534071"/>
    <w:rsid w:val="00550F63"/>
    <w:rsid w:val="0055151C"/>
    <w:rsid w:val="00557E60"/>
    <w:rsid w:val="005657DD"/>
    <w:rsid w:val="00577DB2"/>
    <w:rsid w:val="00580E74"/>
    <w:rsid w:val="00582CFB"/>
    <w:rsid w:val="00584B9C"/>
    <w:rsid w:val="005851F1"/>
    <w:rsid w:val="00585EFF"/>
    <w:rsid w:val="005B3D4A"/>
    <w:rsid w:val="005B4DF9"/>
    <w:rsid w:val="005B53F7"/>
    <w:rsid w:val="005C6611"/>
    <w:rsid w:val="005D39CD"/>
    <w:rsid w:val="005D61F6"/>
    <w:rsid w:val="005D69D9"/>
    <w:rsid w:val="00604E70"/>
    <w:rsid w:val="0061325D"/>
    <w:rsid w:val="006160B7"/>
    <w:rsid w:val="006164F2"/>
    <w:rsid w:val="00623E9B"/>
    <w:rsid w:val="00631F58"/>
    <w:rsid w:val="006369F6"/>
    <w:rsid w:val="00641483"/>
    <w:rsid w:val="00660D13"/>
    <w:rsid w:val="00676236"/>
    <w:rsid w:val="006844C8"/>
    <w:rsid w:val="006902FE"/>
    <w:rsid w:val="00694079"/>
    <w:rsid w:val="006B01CB"/>
    <w:rsid w:val="006C5272"/>
    <w:rsid w:val="006C7A62"/>
    <w:rsid w:val="006D4593"/>
    <w:rsid w:val="006D789C"/>
    <w:rsid w:val="006E35CE"/>
    <w:rsid w:val="006F0BDA"/>
    <w:rsid w:val="006F2C9F"/>
    <w:rsid w:val="007117AB"/>
    <w:rsid w:val="007150CF"/>
    <w:rsid w:val="00740CE4"/>
    <w:rsid w:val="0074192F"/>
    <w:rsid w:val="00761A55"/>
    <w:rsid w:val="00762BB9"/>
    <w:rsid w:val="00780D62"/>
    <w:rsid w:val="00792248"/>
    <w:rsid w:val="00792E2E"/>
    <w:rsid w:val="007A0BF7"/>
    <w:rsid w:val="007A6340"/>
    <w:rsid w:val="007B2AC2"/>
    <w:rsid w:val="007B5731"/>
    <w:rsid w:val="007D2605"/>
    <w:rsid w:val="007E10A8"/>
    <w:rsid w:val="007F3600"/>
    <w:rsid w:val="007F4950"/>
    <w:rsid w:val="007F577A"/>
    <w:rsid w:val="00807756"/>
    <w:rsid w:val="00824252"/>
    <w:rsid w:val="008334BA"/>
    <w:rsid w:val="00877EE0"/>
    <w:rsid w:val="008833FC"/>
    <w:rsid w:val="008964F9"/>
    <w:rsid w:val="008A6530"/>
    <w:rsid w:val="008B391C"/>
    <w:rsid w:val="008B47D9"/>
    <w:rsid w:val="00907D55"/>
    <w:rsid w:val="00911617"/>
    <w:rsid w:val="00925DAB"/>
    <w:rsid w:val="009275B1"/>
    <w:rsid w:val="009327EC"/>
    <w:rsid w:val="0093320A"/>
    <w:rsid w:val="009412F1"/>
    <w:rsid w:val="00954E0D"/>
    <w:rsid w:val="00963ED0"/>
    <w:rsid w:val="00964ECD"/>
    <w:rsid w:val="009716BB"/>
    <w:rsid w:val="00987A6A"/>
    <w:rsid w:val="009A3544"/>
    <w:rsid w:val="009B13E3"/>
    <w:rsid w:val="009B718A"/>
    <w:rsid w:val="009C68A8"/>
    <w:rsid w:val="009D1630"/>
    <w:rsid w:val="009D2115"/>
    <w:rsid w:val="009D5202"/>
    <w:rsid w:val="009E1910"/>
    <w:rsid w:val="009E69F8"/>
    <w:rsid w:val="00A01252"/>
    <w:rsid w:val="00A07A8F"/>
    <w:rsid w:val="00A1409A"/>
    <w:rsid w:val="00A16F30"/>
    <w:rsid w:val="00A20770"/>
    <w:rsid w:val="00A2717E"/>
    <w:rsid w:val="00A41F82"/>
    <w:rsid w:val="00A427AA"/>
    <w:rsid w:val="00A55B88"/>
    <w:rsid w:val="00A674D6"/>
    <w:rsid w:val="00A74586"/>
    <w:rsid w:val="00A86DFB"/>
    <w:rsid w:val="00AB4D21"/>
    <w:rsid w:val="00AC6902"/>
    <w:rsid w:val="00AD2F12"/>
    <w:rsid w:val="00AD6945"/>
    <w:rsid w:val="00AE44B0"/>
    <w:rsid w:val="00AF7D8D"/>
    <w:rsid w:val="00B04DFA"/>
    <w:rsid w:val="00B24BEB"/>
    <w:rsid w:val="00B56109"/>
    <w:rsid w:val="00BB435C"/>
    <w:rsid w:val="00BB5B3A"/>
    <w:rsid w:val="00BE771E"/>
    <w:rsid w:val="00C024D7"/>
    <w:rsid w:val="00C07AE9"/>
    <w:rsid w:val="00C10015"/>
    <w:rsid w:val="00C115FF"/>
    <w:rsid w:val="00C155DB"/>
    <w:rsid w:val="00C17DD3"/>
    <w:rsid w:val="00C20DE1"/>
    <w:rsid w:val="00C335BA"/>
    <w:rsid w:val="00C34EEC"/>
    <w:rsid w:val="00C41B06"/>
    <w:rsid w:val="00C51023"/>
    <w:rsid w:val="00C514E4"/>
    <w:rsid w:val="00C62A7C"/>
    <w:rsid w:val="00C649B3"/>
    <w:rsid w:val="00C67EE9"/>
    <w:rsid w:val="00C76CEB"/>
    <w:rsid w:val="00C85A5C"/>
    <w:rsid w:val="00C9095B"/>
    <w:rsid w:val="00C90C26"/>
    <w:rsid w:val="00C94E5D"/>
    <w:rsid w:val="00CA0BD9"/>
    <w:rsid w:val="00CA3A73"/>
    <w:rsid w:val="00CA6C56"/>
    <w:rsid w:val="00CC29D0"/>
    <w:rsid w:val="00CC4A37"/>
    <w:rsid w:val="00CD044A"/>
    <w:rsid w:val="00CD05AC"/>
    <w:rsid w:val="00CE324E"/>
    <w:rsid w:val="00CE5B64"/>
    <w:rsid w:val="00CF28A6"/>
    <w:rsid w:val="00CF5273"/>
    <w:rsid w:val="00D04F3D"/>
    <w:rsid w:val="00D07401"/>
    <w:rsid w:val="00D154DB"/>
    <w:rsid w:val="00D17AA2"/>
    <w:rsid w:val="00D23419"/>
    <w:rsid w:val="00D3469A"/>
    <w:rsid w:val="00D40D61"/>
    <w:rsid w:val="00D557A3"/>
    <w:rsid w:val="00D7000E"/>
    <w:rsid w:val="00D7706F"/>
    <w:rsid w:val="00D95FA3"/>
    <w:rsid w:val="00D97763"/>
    <w:rsid w:val="00DB0AA6"/>
    <w:rsid w:val="00DB4C04"/>
    <w:rsid w:val="00DB5C1B"/>
    <w:rsid w:val="00DB7F4D"/>
    <w:rsid w:val="00DC04C0"/>
    <w:rsid w:val="00DE248C"/>
    <w:rsid w:val="00DE4E6F"/>
    <w:rsid w:val="00DF51F1"/>
    <w:rsid w:val="00DF6516"/>
    <w:rsid w:val="00E0075C"/>
    <w:rsid w:val="00E05F55"/>
    <w:rsid w:val="00E110C2"/>
    <w:rsid w:val="00E1658C"/>
    <w:rsid w:val="00E20028"/>
    <w:rsid w:val="00E21146"/>
    <w:rsid w:val="00E25266"/>
    <w:rsid w:val="00E36718"/>
    <w:rsid w:val="00E3704E"/>
    <w:rsid w:val="00E37199"/>
    <w:rsid w:val="00E477E5"/>
    <w:rsid w:val="00E56EF1"/>
    <w:rsid w:val="00E57B3C"/>
    <w:rsid w:val="00E76071"/>
    <w:rsid w:val="00E76AFE"/>
    <w:rsid w:val="00E80056"/>
    <w:rsid w:val="00EA3388"/>
    <w:rsid w:val="00EB6713"/>
    <w:rsid w:val="00ED7734"/>
    <w:rsid w:val="00EE444C"/>
    <w:rsid w:val="00EF112F"/>
    <w:rsid w:val="00EF73B0"/>
    <w:rsid w:val="00EF7E60"/>
    <w:rsid w:val="00F15663"/>
    <w:rsid w:val="00F36677"/>
    <w:rsid w:val="00F66199"/>
    <w:rsid w:val="00F90FCC"/>
    <w:rsid w:val="00FA2966"/>
    <w:rsid w:val="00FD38B2"/>
    <w:rsid w:val="00FD4F02"/>
    <w:rsid w:val="00FE46A8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3867"/>
  <w15:chartTrackingRefBased/>
  <w15:docId w15:val="{40B990E1-B7A6-4C48-AD6B-5CF6E96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E35CE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3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3E5B65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E5B65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3E5B65"/>
    <w:pPr>
      <w:spacing w:before="60"/>
      <w:ind w:left="357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E5B65"/>
    <w:pPr>
      <w:ind w:firstLine="708"/>
      <w:jc w:val="both"/>
    </w:pPr>
    <w:rPr>
      <w:spacing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E5B65"/>
    <w:pPr>
      <w:ind w:left="720"/>
      <w:contextualSpacing/>
    </w:pPr>
  </w:style>
  <w:style w:type="paragraph" w:customStyle="1" w:styleId="Tekstpodstawowy22">
    <w:name w:val="Tekst podstawowy 22"/>
    <w:basedOn w:val="Normalny"/>
    <w:rsid w:val="003E5B65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F68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6853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685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F6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B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B0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B06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B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6E35CE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5C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5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35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3C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customStyle="1" w:styleId="StandI">
    <w:name w:val="Stand I"/>
    <w:basedOn w:val="Normalny"/>
    <w:rsid w:val="009B13E3"/>
    <w:pPr>
      <w:spacing w:after="240" w:line="264" w:lineRule="auto"/>
      <w:jc w:val="both"/>
    </w:pPr>
    <w:rPr>
      <w:sz w:val="26"/>
      <w:szCs w:val="20"/>
    </w:rPr>
  </w:style>
  <w:style w:type="character" w:customStyle="1" w:styleId="AkapitzlistZnak">
    <w:name w:val="Akapit z listą Znak"/>
    <w:link w:val="Akapitzlist"/>
    <w:rsid w:val="009B13E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10A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10A8"/>
    <w:pPr>
      <w:spacing w:after="120" w:line="480" w:lineRule="auto"/>
      <w:ind w:left="283"/>
    </w:pPr>
    <w:rPr>
      <w:rFonts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10A8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327E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9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9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31DF-D2E2-4BA4-A173-20522779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Poręba Małgorzata</dc:creator>
  <cp:keywords/>
  <dc:description/>
  <cp:lastModifiedBy>Rott Marta</cp:lastModifiedBy>
  <cp:revision>7</cp:revision>
  <dcterms:created xsi:type="dcterms:W3CDTF">2022-04-21T17:20:00Z</dcterms:created>
  <dcterms:modified xsi:type="dcterms:W3CDTF">2022-04-28T09:14:00Z</dcterms:modified>
</cp:coreProperties>
</file>