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CBF" w:rsidRPr="00A31DEC" w:rsidRDefault="00B25CBF" w:rsidP="00B25CBF">
      <w:pPr>
        <w:ind w:left="4819" w:firstLine="1620"/>
        <w:jc w:val="both"/>
        <w:rPr>
          <w:rFonts w:cs="Times New Roman"/>
        </w:rPr>
      </w:pPr>
      <w:r w:rsidRPr="00A31DEC">
        <w:rPr>
          <w:rFonts w:cs="Times New Roman"/>
        </w:rPr>
        <w:t>Załącznik</w:t>
      </w:r>
      <w:r w:rsidR="007D2068">
        <w:rPr>
          <w:rFonts w:cs="Times New Roman"/>
        </w:rPr>
        <w:t xml:space="preserve"> nr 4</w:t>
      </w:r>
    </w:p>
    <w:p w:rsidR="00B25CBF" w:rsidRPr="00A31DEC" w:rsidRDefault="00D408B6" w:rsidP="00B25CBF">
      <w:pPr>
        <w:tabs>
          <w:tab w:val="left" w:pos="8789"/>
        </w:tabs>
        <w:ind w:left="4819" w:firstLine="1620"/>
        <w:jc w:val="both"/>
        <w:rPr>
          <w:rFonts w:cs="Times New Roman"/>
        </w:rPr>
      </w:pPr>
      <w:r>
        <w:rPr>
          <w:rFonts w:cs="Times New Roman"/>
        </w:rPr>
        <w:t xml:space="preserve">do uchwały nr </w:t>
      </w:r>
      <w:r w:rsidR="00D43B33">
        <w:rPr>
          <w:rFonts w:cs="Times New Roman"/>
        </w:rPr>
        <w:t>40</w:t>
      </w:r>
      <w:r w:rsidR="00B25CBF" w:rsidRPr="00A31DEC">
        <w:rPr>
          <w:rFonts w:cs="Times New Roman"/>
        </w:rPr>
        <w:t>/201</w:t>
      </w:r>
      <w:r w:rsidR="007D2068">
        <w:rPr>
          <w:rFonts w:cs="Times New Roman"/>
        </w:rPr>
        <w:t>9</w:t>
      </w:r>
    </w:p>
    <w:p w:rsidR="00B25CBF" w:rsidRPr="00A31DEC" w:rsidRDefault="00064C2D" w:rsidP="00B25CBF">
      <w:pPr>
        <w:ind w:left="4819" w:firstLine="1620"/>
        <w:jc w:val="both"/>
        <w:rPr>
          <w:rFonts w:cs="Times New Roman"/>
        </w:rPr>
      </w:pPr>
      <w:r w:rsidRPr="00A31DEC">
        <w:rPr>
          <w:rFonts w:cs="Times New Roman"/>
        </w:rPr>
        <w:t>Zarządu</w:t>
      </w:r>
      <w:r w:rsidR="00B25CBF" w:rsidRPr="00A31DEC">
        <w:rPr>
          <w:rFonts w:cs="Times New Roman"/>
        </w:rPr>
        <w:t xml:space="preserve"> PFRON</w:t>
      </w:r>
    </w:p>
    <w:p w:rsidR="00B25CBF" w:rsidRPr="00A31DEC" w:rsidRDefault="00BB4B57" w:rsidP="00B25CBF">
      <w:pPr>
        <w:ind w:left="4819" w:firstLine="1620"/>
        <w:jc w:val="both"/>
        <w:rPr>
          <w:rFonts w:cs="Times New Roman"/>
        </w:rPr>
      </w:pPr>
      <w:r>
        <w:rPr>
          <w:rFonts w:cs="Times New Roman"/>
        </w:rPr>
        <w:t>z dni</w:t>
      </w:r>
      <w:r w:rsidR="007D2068">
        <w:rPr>
          <w:rFonts w:cs="Times New Roman"/>
        </w:rPr>
        <w:t xml:space="preserve">a </w:t>
      </w:r>
      <w:r w:rsidR="00D43B33">
        <w:rPr>
          <w:rFonts w:cs="Times New Roman"/>
        </w:rPr>
        <w:t>18</w:t>
      </w:r>
      <w:r>
        <w:rPr>
          <w:rFonts w:cs="Times New Roman"/>
        </w:rPr>
        <w:t xml:space="preserve"> </w:t>
      </w:r>
      <w:r w:rsidR="007D2068">
        <w:rPr>
          <w:rFonts w:cs="Times New Roman"/>
        </w:rPr>
        <w:t>czerwca</w:t>
      </w:r>
      <w:r>
        <w:rPr>
          <w:rFonts w:cs="Times New Roman"/>
        </w:rPr>
        <w:t xml:space="preserve"> </w:t>
      </w:r>
      <w:r w:rsidR="00B25CBF" w:rsidRPr="00A31DEC">
        <w:rPr>
          <w:rFonts w:cs="Times New Roman"/>
        </w:rPr>
        <w:t>201</w:t>
      </w:r>
      <w:r w:rsidR="007D2068">
        <w:rPr>
          <w:rFonts w:cs="Times New Roman"/>
        </w:rPr>
        <w:t>9</w:t>
      </w:r>
      <w:r w:rsidR="00B25CBF" w:rsidRPr="00A31DEC">
        <w:rPr>
          <w:rFonts w:cs="Times New Roman"/>
        </w:rPr>
        <w:t> r.</w:t>
      </w:r>
    </w:p>
    <w:p w:rsidR="00B25CBF" w:rsidRPr="00A31DEC" w:rsidRDefault="00B25CBF" w:rsidP="00B25CBF">
      <w:pPr>
        <w:suppressAutoHyphens/>
        <w:rPr>
          <w:rFonts w:cs="Times New Roman"/>
          <w:bCs/>
          <w:lang w:eastAsia="ar-SA"/>
        </w:rPr>
      </w:pPr>
    </w:p>
    <w:p w:rsidR="00B25CBF" w:rsidRPr="00A31DEC" w:rsidRDefault="00B25CBF" w:rsidP="00B25CBF">
      <w:pPr>
        <w:suppressAutoHyphens/>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spacing w:before="120" w:after="120"/>
        <w:jc w:val="center"/>
        <w:rPr>
          <w:rFonts w:cs="Times New Roman"/>
          <w:b/>
          <w:bCs/>
          <w:lang w:eastAsia="ar-SA"/>
        </w:rPr>
      </w:pPr>
      <w:r w:rsidRPr="00A31DEC">
        <w:rPr>
          <w:rFonts w:cs="Times New Roman"/>
          <w:b/>
          <w:bCs/>
          <w:sz w:val="28"/>
          <w:lang w:eastAsia="ar-SA"/>
        </w:rPr>
        <w:t>Państwowy Fundusz Rehabilitacji Osób Niepełnosprawnych</w:t>
      </w: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344AF1" w:rsidP="00B25CBF">
      <w:pPr>
        <w:suppressAutoHyphens/>
        <w:jc w:val="center"/>
        <w:rPr>
          <w:rFonts w:cs="Times New Roman"/>
          <w:b/>
          <w:bCs/>
          <w:sz w:val="34"/>
          <w:szCs w:val="34"/>
          <w:lang w:eastAsia="ar-SA"/>
        </w:rPr>
      </w:pPr>
      <w:r w:rsidRPr="00A31DEC">
        <w:rPr>
          <w:rFonts w:cs="Times New Roman"/>
          <w:b/>
          <w:bCs/>
          <w:sz w:val="34"/>
          <w:szCs w:val="34"/>
          <w:lang w:eastAsia="ar-SA"/>
        </w:rPr>
        <w:t xml:space="preserve">Procedury realizacji </w:t>
      </w:r>
      <w:r w:rsidR="0042797A" w:rsidRPr="00A31DEC">
        <w:rPr>
          <w:rFonts w:cs="Times New Roman"/>
          <w:b/>
          <w:bCs/>
          <w:sz w:val="34"/>
          <w:szCs w:val="34"/>
          <w:lang w:eastAsia="ar-SA"/>
        </w:rPr>
        <w:t xml:space="preserve">pilotażowego </w:t>
      </w:r>
      <w:r w:rsidRPr="00A31DEC">
        <w:rPr>
          <w:rFonts w:cs="Times New Roman"/>
          <w:b/>
          <w:bCs/>
          <w:sz w:val="34"/>
          <w:szCs w:val="34"/>
          <w:lang w:eastAsia="ar-SA"/>
        </w:rPr>
        <w:t>programu</w:t>
      </w:r>
      <w:r w:rsidR="00B25CBF" w:rsidRPr="00A31DEC">
        <w:rPr>
          <w:rFonts w:cs="Times New Roman"/>
          <w:b/>
          <w:bCs/>
          <w:sz w:val="34"/>
          <w:szCs w:val="34"/>
          <w:lang w:eastAsia="ar-SA"/>
        </w:rPr>
        <w:t xml:space="preserve"> </w:t>
      </w:r>
    </w:p>
    <w:p w:rsidR="00B25CBF" w:rsidRPr="00A31DEC" w:rsidRDefault="00B25CBF" w:rsidP="007C692C">
      <w:pPr>
        <w:suppressAutoHyphens/>
        <w:jc w:val="center"/>
        <w:rPr>
          <w:rFonts w:cs="Times New Roman"/>
          <w:b/>
          <w:bCs/>
          <w:sz w:val="34"/>
          <w:szCs w:val="34"/>
          <w:lang w:eastAsia="ar-SA"/>
        </w:rPr>
      </w:pPr>
      <w:r w:rsidRPr="00A31DEC">
        <w:rPr>
          <w:rFonts w:cs="Times New Roman"/>
          <w:b/>
          <w:bCs/>
          <w:sz w:val="34"/>
          <w:szCs w:val="34"/>
          <w:lang w:eastAsia="ar-SA"/>
        </w:rPr>
        <w:t>„</w:t>
      </w:r>
      <w:r w:rsidR="00E832A9">
        <w:rPr>
          <w:rFonts w:cs="Times New Roman"/>
          <w:b/>
          <w:bCs/>
          <w:sz w:val="34"/>
          <w:szCs w:val="34"/>
          <w:lang w:eastAsia="ar-SA"/>
        </w:rPr>
        <w:t>Rehabilitacja</w:t>
      </w:r>
      <w:r w:rsidR="004347AF" w:rsidRPr="00A31DEC">
        <w:rPr>
          <w:rFonts w:cs="Times New Roman"/>
          <w:b/>
          <w:bCs/>
          <w:sz w:val="34"/>
          <w:szCs w:val="34"/>
          <w:lang w:eastAsia="ar-SA"/>
        </w:rPr>
        <w:t xml:space="preserve"> </w:t>
      </w:r>
      <w:r w:rsidR="00A31DEC">
        <w:rPr>
          <w:rFonts w:cs="Times New Roman"/>
          <w:b/>
          <w:bCs/>
          <w:sz w:val="34"/>
          <w:szCs w:val="34"/>
          <w:lang w:eastAsia="ar-SA"/>
        </w:rPr>
        <w:t>25 plus</w:t>
      </w:r>
      <w:r w:rsidRPr="00A31DEC">
        <w:rPr>
          <w:rFonts w:cs="Times New Roman"/>
          <w:b/>
          <w:bCs/>
          <w:sz w:val="34"/>
          <w:szCs w:val="34"/>
          <w:lang w:eastAsia="ar-SA"/>
        </w:rPr>
        <w:t>”</w:t>
      </w: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686869" w:rsidRDefault="00686869" w:rsidP="00B25CBF">
      <w:pPr>
        <w:suppressAutoHyphens/>
        <w:jc w:val="both"/>
        <w:rPr>
          <w:rFonts w:cs="Times New Roman"/>
          <w:bCs/>
          <w:lang w:eastAsia="ar-SA"/>
        </w:rPr>
      </w:pPr>
    </w:p>
    <w:p w:rsidR="00686869" w:rsidRPr="00A31DEC" w:rsidRDefault="00686869" w:rsidP="00B25CBF">
      <w:pPr>
        <w:suppressAutoHyphens/>
        <w:jc w:val="both"/>
        <w:rPr>
          <w:rFonts w:cs="Times New Roman"/>
          <w:bCs/>
          <w:lang w:eastAsia="ar-SA"/>
        </w:rPr>
      </w:pPr>
    </w:p>
    <w:p w:rsidR="00E44F38" w:rsidRPr="00A31DEC" w:rsidRDefault="00E44F38" w:rsidP="00B25CBF">
      <w:pPr>
        <w:suppressAutoHyphens/>
        <w:jc w:val="both"/>
        <w:rPr>
          <w:rFonts w:cs="Times New Roman"/>
          <w:bCs/>
          <w:lang w:eastAsia="ar-SA"/>
        </w:rPr>
      </w:pPr>
    </w:p>
    <w:p w:rsidR="00E44F38" w:rsidRPr="00A31DEC" w:rsidRDefault="00E44F38" w:rsidP="00B25CBF">
      <w:pPr>
        <w:suppressAutoHyphens/>
        <w:jc w:val="both"/>
        <w:rPr>
          <w:rFonts w:cs="Times New Roman"/>
          <w:bCs/>
          <w:lang w:eastAsia="ar-SA"/>
        </w:rPr>
      </w:pPr>
    </w:p>
    <w:p w:rsidR="00403294" w:rsidRPr="00C54791" w:rsidRDefault="00403294" w:rsidP="00403294">
      <w:pPr>
        <w:jc w:val="center"/>
        <w:rPr>
          <w:b/>
          <w:bCs/>
          <w:color w:val="000000" w:themeColor="text1"/>
          <w:sz w:val="36"/>
          <w:szCs w:val="36"/>
        </w:rPr>
      </w:pPr>
      <w:r w:rsidRPr="00C54791">
        <w:rPr>
          <w:b/>
          <w:bCs/>
          <w:color w:val="000000" w:themeColor="text1"/>
          <w:sz w:val="36"/>
          <w:szCs w:val="36"/>
        </w:rPr>
        <w:t>Tekst jednolity</w:t>
      </w:r>
    </w:p>
    <w:p w:rsidR="00E44F38" w:rsidRPr="00A31DEC" w:rsidRDefault="00E44F38" w:rsidP="00B25CBF">
      <w:pPr>
        <w:suppressAutoHyphens/>
        <w:jc w:val="both"/>
        <w:rPr>
          <w:rFonts w:cs="Times New Roman"/>
          <w:bCs/>
          <w:lang w:eastAsia="ar-SA"/>
        </w:rPr>
      </w:pPr>
    </w:p>
    <w:p w:rsidR="00E44F38" w:rsidRPr="00A31DEC" w:rsidRDefault="00E44F38" w:rsidP="00B25CBF">
      <w:pPr>
        <w:suppressAutoHyphens/>
        <w:jc w:val="both"/>
        <w:rPr>
          <w:rFonts w:cs="Times New Roman"/>
          <w:bCs/>
          <w:lang w:eastAsia="ar-SA"/>
        </w:rPr>
      </w:pPr>
    </w:p>
    <w:p w:rsidR="007C692C" w:rsidRPr="00A31DEC" w:rsidRDefault="007C692C" w:rsidP="00B25CBF">
      <w:pPr>
        <w:suppressAutoHyphens/>
        <w:jc w:val="both"/>
        <w:rPr>
          <w:rFonts w:cs="Times New Roman"/>
          <w:bCs/>
          <w:lang w:eastAsia="ar-SA"/>
        </w:rPr>
      </w:pPr>
    </w:p>
    <w:p w:rsidR="007C692C" w:rsidRPr="00A31DEC" w:rsidRDefault="007C692C" w:rsidP="00B25CBF">
      <w:pPr>
        <w:suppressAutoHyphens/>
        <w:jc w:val="both"/>
        <w:rPr>
          <w:rFonts w:cs="Times New Roman"/>
          <w:bCs/>
          <w:lang w:eastAsia="ar-SA"/>
        </w:rPr>
      </w:pPr>
    </w:p>
    <w:p w:rsidR="00E44F38" w:rsidRPr="00A31DEC" w:rsidRDefault="00E44F38" w:rsidP="00B25CBF">
      <w:pPr>
        <w:suppressAutoHyphens/>
        <w:jc w:val="both"/>
        <w:rPr>
          <w:rFonts w:cs="Times New Roman"/>
          <w:bCs/>
          <w:lang w:eastAsia="ar-SA"/>
        </w:rPr>
      </w:pPr>
    </w:p>
    <w:p w:rsidR="00E44F38" w:rsidRPr="00A31DEC" w:rsidRDefault="00E44F38" w:rsidP="00B25CBF">
      <w:pPr>
        <w:suppressAutoHyphens/>
        <w:jc w:val="both"/>
        <w:rPr>
          <w:rFonts w:cs="Times New Roman"/>
          <w:bCs/>
          <w:lang w:eastAsia="ar-SA"/>
        </w:rPr>
      </w:pPr>
    </w:p>
    <w:p w:rsidR="00E44F38" w:rsidRPr="00A31DEC" w:rsidRDefault="00E44F38" w:rsidP="00B25CBF">
      <w:pPr>
        <w:suppressAutoHyphens/>
        <w:jc w:val="both"/>
        <w:rPr>
          <w:rFonts w:cs="Times New Roman"/>
          <w:bCs/>
          <w:lang w:eastAsia="ar-SA"/>
        </w:rPr>
      </w:pPr>
    </w:p>
    <w:p w:rsidR="00E44F38" w:rsidRPr="00A31DEC" w:rsidRDefault="00E44F38" w:rsidP="00B25CBF">
      <w:pPr>
        <w:suppressAutoHyphens/>
        <w:jc w:val="both"/>
        <w:rPr>
          <w:rFonts w:cs="Times New Roman"/>
          <w:bCs/>
          <w:lang w:eastAsia="ar-SA"/>
        </w:rPr>
      </w:pPr>
    </w:p>
    <w:p w:rsidR="00E44F38" w:rsidRPr="00A31DEC" w:rsidRDefault="00E44F38"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Pr="00A31DEC" w:rsidRDefault="00B25CBF" w:rsidP="00B25CBF">
      <w:pPr>
        <w:suppressAutoHyphens/>
        <w:jc w:val="both"/>
        <w:rPr>
          <w:rFonts w:cs="Times New Roman"/>
          <w:bCs/>
          <w:lang w:eastAsia="ar-SA"/>
        </w:rPr>
      </w:pPr>
    </w:p>
    <w:p w:rsidR="00B25CBF" w:rsidRDefault="00B25CBF" w:rsidP="00B25CBF">
      <w:pPr>
        <w:suppressAutoHyphens/>
        <w:jc w:val="both"/>
        <w:rPr>
          <w:rFonts w:cs="Times New Roman"/>
          <w:bCs/>
          <w:lang w:eastAsia="ar-SA"/>
        </w:rPr>
      </w:pPr>
    </w:p>
    <w:p w:rsidR="00ED6D6B" w:rsidRDefault="00ED6D6B" w:rsidP="00B25CBF">
      <w:pPr>
        <w:suppressAutoHyphens/>
        <w:jc w:val="both"/>
        <w:rPr>
          <w:rFonts w:cs="Times New Roman"/>
          <w:bCs/>
          <w:lang w:eastAsia="ar-SA"/>
        </w:rPr>
      </w:pPr>
    </w:p>
    <w:p w:rsidR="0037720A" w:rsidRDefault="0037720A" w:rsidP="00B25CBF">
      <w:pPr>
        <w:suppressAutoHyphens/>
        <w:jc w:val="both"/>
        <w:rPr>
          <w:rFonts w:cs="Times New Roman"/>
          <w:bCs/>
          <w:lang w:eastAsia="ar-SA"/>
        </w:rPr>
      </w:pPr>
    </w:p>
    <w:p w:rsidR="00ED6D6B" w:rsidRDefault="00ED6D6B" w:rsidP="00B25CBF">
      <w:pPr>
        <w:suppressAutoHyphens/>
        <w:jc w:val="both"/>
        <w:rPr>
          <w:rFonts w:cs="Times New Roman"/>
          <w:bCs/>
          <w:lang w:eastAsia="ar-SA"/>
        </w:rPr>
      </w:pPr>
    </w:p>
    <w:p w:rsidR="00ED6D6B" w:rsidRPr="00A31DEC" w:rsidRDefault="00ED6D6B" w:rsidP="00B25CBF">
      <w:pPr>
        <w:suppressAutoHyphens/>
        <w:jc w:val="both"/>
        <w:rPr>
          <w:rFonts w:cs="Times New Roman"/>
          <w:bCs/>
          <w:lang w:eastAsia="ar-SA"/>
        </w:rPr>
      </w:pPr>
    </w:p>
    <w:p w:rsidR="00032C4E" w:rsidRDefault="00032C4E" w:rsidP="00F308B0">
      <w:pPr>
        <w:tabs>
          <w:tab w:val="left" w:pos="426"/>
        </w:tabs>
        <w:suppressAutoHyphens/>
        <w:spacing w:before="120" w:after="120"/>
        <w:ind w:left="426" w:hanging="426"/>
        <w:jc w:val="both"/>
        <w:rPr>
          <w:rFonts w:cs="Times New Roman"/>
          <w:b/>
          <w:bCs/>
          <w:sz w:val="30"/>
          <w:szCs w:val="30"/>
          <w:lang w:eastAsia="ar-SA"/>
        </w:rPr>
      </w:pPr>
    </w:p>
    <w:p w:rsidR="00B25CBF" w:rsidRPr="00A31DEC" w:rsidRDefault="00B25CBF" w:rsidP="00F308B0">
      <w:pPr>
        <w:tabs>
          <w:tab w:val="left" w:pos="426"/>
        </w:tabs>
        <w:suppressAutoHyphens/>
        <w:spacing w:before="120" w:after="120"/>
        <w:ind w:left="426" w:hanging="426"/>
        <w:jc w:val="both"/>
        <w:rPr>
          <w:rFonts w:cs="Times New Roman"/>
          <w:sz w:val="30"/>
          <w:szCs w:val="30"/>
          <w:lang w:eastAsia="ar-SA"/>
        </w:rPr>
      </w:pPr>
      <w:r w:rsidRPr="00A31DEC">
        <w:rPr>
          <w:rFonts w:cs="Times New Roman"/>
          <w:b/>
          <w:bCs/>
          <w:sz w:val="30"/>
          <w:szCs w:val="30"/>
          <w:lang w:eastAsia="ar-SA"/>
        </w:rPr>
        <w:t>I.</w:t>
      </w:r>
      <w:r w:rsidRPr="00A31DEC">
        <w:rPr>
          <w:rFonts w:cs="Times New Roman"/>
          <w:b/>
          <w:bCs/>
          <w:sz w:val="30"/>
          <w:szCs w:val="30"/>
          <w:lang w:eastAsia="ar-SA"/>
        </w:rPr>
        <w:tab/>
        <w:t>Nazwa programu</w:t>
      </w:r>
    </w:p>
    <w:p w:rsidR="00B25CBF" w:rsidRPr="00A31DEC" w:rsidRDefault="00B25CBF" w:rsidP="0037720A">
      <w:pPr>
        <w:suppressAutoHyphens/>
        <w:spacing w:before="80" w:after="120"/>
        <w:jc w:val="both"/>
        <w:rPr>
          <w:rFonts w:cs="Times New Roman"/>
          <w:lang w:eastAsia="ar-SA"/>
        </w:rPr>
      </w:pPr>
      <w:r w:rsidRPr="00A31DEC">
        <w:rPr>
          <w:rFonts w:cs="Times New Roman"/>
          <w:lang w:eastAsia="ar-SA"/>
        </w:rPr>
        <w:t>P</w:t>
      </w:r>
      <w:r w:rsidR="00F422A4">
        <w:rPr>
          <w:rFonts w:cs="Times New Roman"/>
          <w:lang w:eastAsia="ar-SA"/>
        </w:rPr>
        <w:t>ilotażowy p</w:t>
      </w:r>
      <w:r w:rsidRPr="00A31DEC">
        <w:rPr>
          <w:rFonts w:cs="Times New Roman"/>
          <w:lang w:eastAsia="ar-SA"/>
        </w:rPr>
        <w:t>rogram „</w:t>
      </w:r>
      <w:r w:rsidR="00E832A9">
        <w:rPr>
          <w:rFonts w:cs="Times New Roman"/>
          <w:lang w:eastAsia="ar-SA"/>
        </w:rPr>
        <w:t>Rehabilitacja</w:t>
      </w:r>
      <w:r w:rsidR="007B3D03" w:rsidRPr="00A31DEC">
        <w:rPr>
          <w:rFonts w:cs="Times New Roman"/>
          <w:lang w:eastAsia="ar-SA"/>
        </w:rPr>
        <w:t xml:space="preserve"> </w:t>
      </w:r>
      <w:r w:rsidR="00A31DEC">
        <w:rPr>
          <w:rFonts w:cs="Times New Roman"/>
          <w:lang w:eastAsia="ar-SA"/>
        </w:rPr>
        <w:t>25 plus</w:t>
      </w:r>
      <w:r w:rsidR="007C692C" w:rsidRPr="00A31DEC">
        <w:rPr>
          <w:rFonts w:cs="Times New Roman"/>
          <w:lang w:eastAsia="ar-SA"/>
        </w:rPr>
        <w:t>”.</w:t>
      </w:r>
      <w:r w:rsidRPr="00A31DEC">
        <w:rPr>
          <w:rFonts w:cs="Times New Roman"/>
          <w:lang w:eastAsia="ar-SA"/>
        </w:rPr>
        <w:t xml:space="preserve"> </w:t>
      </w:r>
    </w:p>
    <w:p w:rsidR="00B25CBF" w:rsidRPr="00A31DEC" w:rsidRDefault="00B25CBF" w:rsidP="0037720A">
      <w:pPr>
        <w:tabs>
          <w:tab w:val="left" w:pos="426"/>
        </w:tabs>
        <w:suppressAutoHyphens/>
        <w:spacing w:before="80" w:after="120"/>
        <w:ind w:left="425" w:hanging="425"/>
        <w:jc w:val="both"/>
        <w:rPr>
          <w:rFonts w:cs="Times New Roman"/>
          <w:sz w:val="30"/>
          <w:szCs w:val="30"/>
          <w:lang w:eastAsia="ar-SA"/>
        </w:rPr>
      </w:pPr>
      <w:r w:rsidRPr="00A31DEC">
        <w:rPr>
          <w:rFonts w:cs="Times New Roman"/>
          <w:b/>
          <w:bCs/>
          <w:sz w:val="30"/>
          <w:szCs w:val="30"/>
          <w:lang w:eastAsia="ar-SA"/>
        </w:rPr>
        <w:t>II.</w:t>
      </w:r>
      <w:r w:rsidRPr="00A31DEC">
        <w:rPr>
          <w:rFonts w:cs="Times New Roman"/>
          <w:b/>
          <w:bCs/>
          <w:sz w:val="30"/>
          <w:szCs w:val="30"/>
          <w:lang w:eastAsia="ar-SA"/>
        </w:rPr>
        <w:tab/>
        <w:t>Definicje pojęć</w:t>
      </w:r>
    </w:p>
    <w:p w:rsidR="0092465D" w:rsidRPr="00A74BF5" w:rsidRDefault="0092465D" w:rsidP="00F308B0">
      <w:pPr>
        <w:pStyle w:val="NormalnyWeb"/>
        <w:tabs>
          <w:tab w:val="left" w:pos="540"/>
        </w:tabs>
        <w:spacing w:before="120" w:beforeAutospacing="0" w:after="120" w:afterAutospacing="0"/>
        <w:jc w:val="both"/>
      </w:pPr>
      <w:r w:rsidRPr="00A74BF5">
        <w:t>Ilekroć w niniejszym dokumencie jest mowa o:</w:t>
      </w:r>
    </w:p>
    <w:p w:rsidR="0092465D" w:rsidRPr="00A74BF5" w:rsidRDefault="0092465D" w:rsidP="00F308B0">
      <w:pPr>
        <w:pStyle w:val="NormalnyWeb"/>
        <w:numPr>
          <w:ilvl w:val="0"/>
          <w:numId w:val="1"/>
        </w:numPr>
        <w:suppressAutoHyphens/>
        <w:spacing w:before="120" w:beforeAutospacing="0" w:after="120" w:afterAutospacing="0"/>
        <w:ind w:left="426" w:hanging="426"/>
        <w:jc w:val="both"/>
      </w:pPr>
      <w:r w:rsidRPr="00A74BF5">
        <w:rPr>
          <w:b/>
        </w:rPr>
        <w:t>absolwencie</w:t>
      </w:r>
      <w:r w:rsidRPr="00A74BF5">
        <w:t xml:space="preserve"> – należy przez to rozumieć osobę, która: </w:t>
      </w:r>
    </w:p>
    <w:p w:rsidR="00D21E4A" w:rsidRDefault="0092465D" w:rsidP="00F308B0">
      <w:pPr>
        <w:pStyle w:val="NormalnyWeb"/>
        <w:numPr>
          <w:ilvl w:val="0"/>
          <w:numId w:val="14"/>
        </w:numPr>
        <w:tabs>
          <w:tab w:val="left" w:pos="851"/>
        </w:tabs>
        <w:suppressAutoHyphens/>
        <w:spacing w:before="120" w:beforeAutospacing="0" w:after="120" w:afterAutospacing="0"/>
        <w:ind w:left="426" w:firstLine="0"/>
        <w:jc w:val="both"/>
      </w:pPr>
      <w:r w:rsidRPr="00A74BF5">
        <w:t>w latach 2016-2018 ukończyła,</w:t>
      </w:r>
    </w:p>
    <w:p w:rsidR="0092465D" w:rsidRPr="00A74BF5" w:rsidRDefault="0092465D" w:rsidP="00D21E4A">
      <w:pPr>
        <w:pStyle w:val="NormalnyWeb"/>
        <w:tabs>
          <w:tab w:val="left" w:pos="851"/>
        </w:tabs>
        <w:suppressAutoHyphens/>
        <w:spacing w:before="120" w:beforeAutospacing="0" w:after="120" w:afterAutospacing="0"/>
        <w:ind w:left="426"/>
        <w:jc w:val="both"/>
      </w:pPr>
      <w:r w:rsidRPr="00A74BF5">
        <w:t xml:space="preserve">bądź </w:t>
      </w:r>
    </w:p>
    <w:p w:rsidR="0092465D" w:rsidRPr="00C54791" w:rsidRDefault="0092465D" w:rsidP="00F308B0">
      <w:pPr>
        <w:pStyle w:val="NormalnyWeb"/>
        <w:numPr>
          <w:ilvl w:val="0"/>
          <w:numId w:val="14"/>
        </w:numPr>
        <w:tabs>
          <w:tab w:val="left" w:pos="851"/>
        </w:tabs>
        <w:suppressAutoHyphens/>
        <w:spacing w:before="120" w:beforeAutospacing="0" w:after="120" w:afterAutospacing="0"/>
        <w:ind w:left="426" w:firstLine="0"/>
        <w:jc w:val="both"/>
      </w:pPr>
      <w:r w:rsidRPr="00A74BF5">
        <w:t xml:space="preserve">w </w:t>
      </w:r>
      <w:r w:rsidRPr="00C54791">
        <w:t>okresie dwóch lat szkolnych, o których mowa w rozdziale XI ust. 2 programu</w:t>
      </w:r>
      <w:r w:rsidR="001C1526" w:rsidRPr="00C54791">
        <w:t>,</w:t>
      </w:r>
      <w:r w:rsidRPr="00C54791">
        <w:t xml:space="preserve"> ukończy</w:t>
      </w:r>
    </w:p>
    <w:p w:rsidR="0092465D" w:rsidRPr="00C54791" w:rsidRDefault="0092465D" w:rsidP="00403294">
      <w:pPr>
        <w:pStyle w:val="NormalnyWeb"/>
        <w:suppressAutoHyphens/>
        <w:spacing w:before="120" w:beforeAutospacing="0" w:after="120" w:afterAutospacing="0"/>
        <w:ind w:left="426"/>
        <w:jc w:val="both"/>
      </w:pPr>
      <w:r w:rsidRPr="00C54791">
        <w:t xml:space="preserve">realizację obowiązku nauki </w:t>
      </w:r>
      <w:bookmarkStart w:id="0" w:name="_Hlk8631417"/>
      <w:r w:rsidRPr="00C54791">
        <w:t>w OREW</w:t>
      </w:r>
      <w:r w:rsidR="00403294" w:rsidRPr="00C54791">
        <w:t>,</w:t>
      </w:r>
      <w:r w:rsidRPr="00C54791">
        <w:t xml:space="preserve"> bądź ORW, bądź SPdP</w:t>
      </w:r>
      <w:r w:rsidR="00403294" w:rsidRPr="00C54791">
        <w:rPr>
          <w:szCs w:val="26"/>
        </w:rPr>
        <w:t xml:space="preserve">, bądź </w:t>
      </w:r>
      <w:r w:rsidR="00403294" w:rsidRPr="00C54791">
        <w:t>innych placówkach edukacyjnych</w:t>
      </w:r>
      <w:bookmarkEnd w:id="0"/>
      <w:r w:rsidRPr="00C54791">
        <w:t>;</w:t>
      </w:r>
    </w:p>
    <w:p w:rsidR="000B461D" w:rsidRPr="00C54791" w:rsidRDefault="000B461D" w:rsidP="000B461D">
      <w:pPr>
        <w:pStyle w:val="NormalnyWeb"/>
        <w:numPr>
          <w:ilvl w:val="0"/>
          <w:numId w:val="1"/>
        </w:numPr>
        <w:suppressAutoHyphens/>
        <w:spacing w:before="120" w:beforeAutospacing="0" w:after="120" w:afterAutospacing="0"/>
        <w:ind w:left="426" w:hanging="426"/>
        <w:jc w:val="both"/>
      </w:pPr>
      <w:r w:rsidRPr="00C54791">
        <w:rPr>
          <w:b/>
          <w:bCs/>
        </w:rPr>
        <w:t xml:space="preserve">ewaluacji programu </w:t>
      </w:r>
      <w:r w:rsidRPr="00C54791">
        <w:t>– należy przez to rozumieć ocenę jakości, skuteczności i efektywności programu;</w:t>
      </w:r>
    </w:p>
    <w:p w:rsidR="0092465D" w:rsidRPr="00A74BF5" w:rsidRDefault="0092465D" w:rsidP="00F308B0">
      <w:pPr>
        <w:pStyle w:val="NormalnyWeb"/>
        <w:numPr>
          <w:ilvl w:val="0"/>
          <w:numId w:val="1"/>
        </w:numPr>
        <w:suppressAutoHyphens/>
        <w:spacing w:before="120" w:beforeAutospacing="0" w:after="120" w:afterAutospacing="0"/>
        <w:ind w:left="426" w:hanging="426"/>
        <w:jc w:val="both"/>
      </w:pPr>
      <w:r w:rsidRPr="00C54791">
        <w:rPr>
          <w:b/>
        </w:rPr>
        <w:t>monitorowaniu</w:t>
      </w:r>
      <w:r w:rsidRPr="00C54791">
        <w:t xml:space="preserve"> – należy przez to rozumieć proces systematycznego zbierania i analizowania ilościowych i jakościowych informacji na temat</w:t>
      </w:r>
      <w:r w:rsidRPr="00A74BF5">
        <w:t xml:space="preserve"> programu w aspekcie finansowym i rzeczowym;</w:t>
      </w:r>
    </w:p>
    <w:p w:rsidR="0092465D" w:rsidRPr="00C54791" w:rsidRDefault="0092465D" w:rsidP="00403294">
      <w:pPr>
        <w:pStyle w:val="NormalnyWeb"/>
        <w:numPr>
          <w:ilvl w:val="0"/>
          <w:numId w:val="1"/>
        </w:numPr>
        <w:suppressAutoHyphens/>
        <w:spacing w:before="120" w:beforeAutospacing="0" w:after="120" w:afterAutospacing="0"/>
        <w:ind w:left="357" w:hanging="357"/>
        <w:jc w:val="both"/>
        <w:rPr>
          <w:szCs w:val="26"/>
        </w:rPr>
      </w:pPr>
      <w:r w:rsidRPr="00A74BF5">
        <w:rPr>
          <w:b/>
        </w:rPr>
        <w:t>OREW</w:t>
      </w:r>
      <w:r w:rsidRPr="00A74BF5">
        <w:t xml:space="preserve"> – należy przez to rozumieć ośrodek rehabilitacyjno-edukacyjno-wychowawczy działający na podstawie ustawy z dnia 14 grudnia 2016 r. Prawo oświatowe </w:t>
      </w:r>
      <w:r w:rsidR="00403294" w:rsidRPr="00C54791">
        <w:rPr>
          <w:szCs w:val="26"/>
        </w:rPr>
        <w:t xml:space="preserve">(Dz. U. z 2018 r. </w:t>
      </w:r>
      <w:r w:rsidR="00C54791">
        <w:rPr>
          <w:szCs w:val="26"/>
        </w:rPr>
        <w:br/>
      </w:r>
      <w:r w:rsidR="00403294" w:rsidRPr="00C54791">
        <w:rPr>
          <w:szCs w:val="26"/>
        </w:rPr>
        <w:t>poz. 996, z późn. zm.)</w:t>
      </w:r>
      <w:r w:rsidRPr="00C54791">
        <w:t>;</w:t>
      </w:r>
    </w:p>
    <w:p w:rsidR="00403294" w:rsidRPr="00C54791" w:rsidRDefault="0092465D" w:rsidP="00F308B0">
      <w:pPr>
        <w:pStyle w:val="NormalnyWeb"/>
        <w:numPr>
          <w:ilvl w:val="0"/>
          <w:numId w:val="1"/>
        </w:numPr>
        <w:suppressAutoHyphens/>
        <w:spacing w:before="120" w:beforeAutospacing="0" w:after="120" w:afterAutospacing="0"/>
        <w:ind w:left="426" w:hanging="426"/>
        <w:jc w:val="both"/>
      </w:pPr>
      <w:r w:rsidRPr="00A74BF5">
        <w:rPr>
          <w:b/>
        </w:rPr>
        <w:t>ORW</w:t>
      </w:r>
      <w:r w:rsidRPr="00A74BF5">
        <w:t xml:space="preserve"> – należy przez to rozumieć ośrodek rewalidacyjno-wychowawczy działający na podstawie ustawy </w:t>
      </w:r>
      <w:r w:rsidRPr="00C54791">
        <w:t xml:space="preserve">z dnia 14 grudnia 2016 r. Prawo oświatowe </w:t>
      </w:r>
      <w:r w:rsidR="00403294" w:rsidRPr="00C54791">
        <w:rPr>
          <w:szCs w:val="26"/>
        </w:rPr>
        <w:t>(Dz. U. z 2018 r. poz. 996, z późn. zm.)</w:t>
      </w:r>
      <w:r w:rsidRPr="00C54791">
        <w:t>;</w:t>
      </w:r>
    </w:p>
    <w:p w:rsidR="0092465D" w:rsidRPr="00A74BF5" w:rsidRDefault="00403294" w:rsidP="00403294">
      <w:pPr>
        <w:pStyle w:val="NormalnyWeb"/>
        <w:tabs>
          <w:tab w:val="left" w:pos="426"/>
        </w:tabs>
        <w:suppressAutoHyphens/>
        <w:spacing w:before="120" w:beforeAutospacing="0" w:after="120" w:afterAutospacing="0"/>
        <w:ind w:left="426" w:hanging="426"/>
        <w:jc w:val="both"/>
      </w:pPr>
      <w:r w:rsidRPr="00C54791">
        <w:rPr>
          <w:szCs w:val="26"/>
        </w:rPr>
        <w:t>5a)</w:t>
      </w:r>
      <w:r w:rsidRPr="00C54791">
        <w:rPr>
          <w:b/>
          <w:szCs w:val="26"/>
        </w:rPr>
        <w:t xml:space="preserve"> </w:t>
      </w:r>
      <w:r w:rsidRPr="00C54791">
        <w:rPr>
          <w:b/>
          <w:szCs w:val="26"/>
        </w:rPr>
        <w:tab/>
        <w:t>innych placówkach edukacyjnych</w:t>
      </w:r>
      <w:r w:rsidRPr="00C54791">
        <w:rPr>
          <w:szCs w:val="26"/>
        </w:rPr>
        <w:t xml:space="preserve"> – należy przez to rozumieć inne niż OREW, ORW i SPdP placówki edukacyjne, w których beneficjent programu realizował obowiązek nauki, działające na podstawie ustawy z dnia 14 grudnia 2016 r. Prawo oświatowe (Dz. U. z 2018 r. poz. 996, </w:t>
      </w:r>
      <w:r w:rsidRPr="00C54791">
        <w:rPr>
          <w:szCs w:val="26"/>
        </w:rPr>
        <w:br/>
        <w:t>z późn. zm.);</w:t>
      </w:r>
      <w:r w:rsidR="0092465D" w:rsidRPr="00A74BF5">
        <w:t xml:space="preserve"> </w:t>
      </w:r>
    </w:p>
    <w:p w:rsidR="0092465D" w:rsidRPr="00A74BF5" w:rsidRDefault="0092465D" w:rsidP="00F308B0">
      <w:pPr>
        <w:pStyle w:val="NormalnyWeb"/>
        <w:numPr>
          <w:ilvl w:val="0"/>
          <w:numId w:val="1"/>
        </w:numPr>
        <w:suppressAutoHyphens/>
        <w:spacing w:before="120" w:beforeAutospacing="0" w:after="120" w:afterAutospacing="0"/>
        <w:ind w:left="426" w:hanging="426"/>
        <w:jc w:val="both"/>
      </w:pPr>
      <w:r w:rsidRPr="00A74BF5">
        <w:rPr>
          <w:b/>
        </w:rPr>
        <w:t>osobie niepełnosprawnej</w:t>
      </w:r>
      <w:r w:rsidRPr="00A74BF5">
        <w:t xml:space="preserve"> – należy przez to rozumieć osobę, o której mowa w art. 1 ustawy z dnia 27 sierpnia 1997 r. o rehabilitacji zawodowej i społecznej oraz zatrudnianiu osób niepełnosprawnych (Dz. U</w:t>
      </w:r>
      <w:r w:rsidRPr="00A74BF5">
        <w:rPr>
          <w:color w:val="000000"/>
        </w:rPr>
        <w:t>. z 2018 r. poz. 511</w:t>
      </w:r>
      <w:r w:rsidR="00A214A0">
        <w:rPr>
          <w:color w:val="000000"/>
        </w:rPr>
        <w:t>,</w:t>
      </w:r>
      <w:r w:rsidRPr="00A74BF5">
        <w:rPr>
          <w:color w:val="000000"/>
        </w:rPr>
        <w:t xml:space="preserve"> z późn. zm.);</w:t>
      </w:r>
    </w:p>
    <w:p w:rsidR="0092465D" w:rsidRPr="00A74BF5" w:rsidRDefault="0092465D" w:rsidP="00F308B0">
      <w:pPr>
        <w:pStyle w:val="NormalnyWeb"/>
        <w:numPr>
          <w:ilvl w:val="0"/>
          <w:numId w:val="1"/>
        </w:numPr>
        <w:suppressAutoHyphens/>
        <w:spacing w:before="120" w:beforeAutospacing="0" w:after="120" w:afterAutospacing="0"/>
        <w:ind w:left="426" w:hanging="426"/>
        <w:jc w:val="both"/>
      </w:pPr>
      <w:r w:rsidRPr="00A74BF5">
        <w:rPr>
          <w:b/>
          <w:bCs/>
        </w:rPr>
        <w:t xml:space="preserve">programie </w:t>
      </w:r>
      <w:r w:rsidRPr="00A74BF5">
        <w:t>– należy przez to rozumieć pilotażowy program „Rehabilitacja 25 plus”;</w:t>
      </w:r>
    </w:p>
    <w:p w:rsidR="0092465D" w:rsidRPr="00A74BF5" w:rsidRDefault="0092465D" w:rsidP="00F308B0">
      <w:pPr>
        <w:pStyle w:val="NormalnyWeb"/>
        <w:numPr>
          <w:ilvl w:val="0"/>
          <w:numId w:val="1"/>
        </w:numPr>
        <w:suppressAutoHyphens/>
        <w:spacing w:before="120" w:beforeAutospacing="0" w:after="120" w:afterAutospacing="0"/>
        <w:ind w:left="426" w:hanging="426"/>
        <w:jc w:val="both"/>
      </w:pPr>
      <w:r w:rsidRPr="00A74BF5">
        <w:rPr>
          <w:b/>
          <w:bCs/>
        </w:rPr>
        <w:t>PFRON</w:t>
      </w:r>
      <w:r w:rsidRPr="00A74BF5">
        <w:rPr>
          <w:bCs/>
        </w:rPr>
        <w:t xml:space="preserve"> </w:t>
      </w:r>
      <w:r w:rsidRPr="00A74BF5">
        <w:t>– należy przez to rozumieć Państwowy Fundusz Rehabilitacji Osób Niepełnosprawnych;</w:t>
      </w:r>
    </w:p>
    <w:p w:rsidR="0092465D" w:rsidRPr="00C54791" w:rsidRDefault="0092465D" w:rsidP="00F308B0">
      <w:pPr>
        <w:pStyle w:val="NormalnyWeb"/>
        <w:numPr>
          <w:ilvl w:val="0"/>
          <w:numId w:val="1"/>
        </w:numPr>
        <w:suppressAutoHyphens/>
        <w:spacing w:before="120" w:beforeAutospacing="0" w:after="120" w:afterAutospacing="0"/>
        <w:ind w:left="426" w:hanging="426"/>
        <w:jc w:val="both"/>
      </w:pPr>
      <w:r w:rsidRPr="00A74BF5">
        <w:rPr>
          <w:b/>
          <w:bCs/>
        </w:rPr>
        <w:t xml:space="preserve">SPdP </w:t>
      </w:r>
      <w:r w:rsidRPr="00A74BF5">
        <w:rPr>
          <w:b/>
        </w:rPr>
        <w:t>–</w:t>
      </w:r>
      <w:r w:rsidRPr="00A74BF5">
        <w:t xml:space="preserve"> należy przez to rozumieć szkołę specjalną przysposabiającą do pracy</w:t>
      </w:r>
      <w:r w:rsidR="00DF1D91">
        <w:t>,</w:t>
      </w:r>
      <w:r w:rsidRPr="00A74BF5">
        <w:t xml:space="preserve"> działającą na podstawie ustawy z dnia 14 grudnia 2016 r. Prawo </w:t>
      </w:r>
      <w:r w:rsidRPr="00C54791">
        <w:t xml:space="preserve">oświatowe </w:t>
      </w:r>
      <w:bookmarkStart w:id="1" w:name="_Hlk5355856"/>
      <w:r w:rsidR="00403294" w:rsidRPr="00C54791">
        <w:rPr>
          <w:szCs w:val="26"/>
        </w:rPr>
        <w:t xml:space="preserve">(Dz. U. z 2018 r. poz. 996, </w:t>
      </w:r>
      <w:r w:rsidR="00C54791" w:rsidRPr="00C54791">
        <w:rPr>
          <w:szCs w:val="26"/>
        </w:rPr>
        <w:br/>
      </w:r>
      <w:r w:rsidR="00403294" w:rsidRPr="00C54791">
        <w:rPr>
          <w:szCs w:val="26"/>
        </w:rPr>
        <w:t>z późn. zm.)</w:t>
      </w:r>
      <w:bookmarkEnd w:id="1"/>
      <w:r w:rsidRPr="00C54791">
        <w:t>;</w:t>
      </w:r>
    </w:p>
    <w:p w:rsidR="00AC4D40" w:rsidRPr="007626D7" w:rsidRDefault="0018220B" w:rsidP="00F308B0">
      <w:pPr>
        <w:pStyle w:val="NormalnyWeb"/>
        <w:numPr>
          <w:ilvl w:val="0"/>
          <w:numId w:val="1"/>
        </w:numPr>
        <w:suppressAutoHyphens/>
        <w:spacing w:before="120" w:beforeAutospacing="0" w:after="120" w:afterAutospacing="0"/>
        <w:ind w:left="426" w:hanging="426"/>
        <w:jc w:val="both"/>
        <w:rPr>
          <w:b/>
          <w:bCs/>
        </w:rPr>
      </w:pPr>
      <w:r w:rsidRPr="00A74BF5">
        <w:rPr>
          <w:b/>
          <w:bCs/>
        </w:rPr>
        <w:t xml:space="preserve">umowie </w:t>
      </w:r>
      <w:r w:rsidRPr="00A74BF5">
        <w:rPr>
          <w:bCs/>
        </w:rPr>
        <w:t>– należy przez to rozumieć umowę o realizację programu „Rehabilitacja 25 plus” zawieraną pomiędzy PFRON a adresatem programu;</w:t>
      </w:r>
    </w:p>
    <w:p w:rsidR="007626D7" w:rsidRDefault="007626D7" w:rsidP="000F1921">
      <w:pPr>
        <w:pStyle w:val="NormalnyWeb"/>
        <w:numPr>
          <w:ilvl w:val="0"/>
          <w:numId w:val="1"/>
        </w:numPr>
        <w:suppressAutoHyphens/>
        <w:spacing w:before="120" w:beforeAutospacing="0" w:after="120" w:afterAutospacing="0"/>
        <w:ind w:left="425" w:hanging="425"/>
        <w:jc w:val="both"/>
        <w:rPr>
          <w:color w:val="000000"/>
        </w:rPr>
      </w:pPr>
      <w:r w:rsidRPr="007626D7">
        <w:rPr>
          <w:b/>
          <w:color w:val="000000"/>
        </w:rPr>
        <w:t>ustawie o rehabilitacji</w:t>
      </w:r>
      <w:r w:rsidRPr="007626D7">
        <w:rPr>
          <w:color w:val="000000"/>
        </w:rPr>
        <w:t xml:space="preserve"> – należy przez to rozumieć ustawę z dnia 27 sierpnia 1997 r. </w:t>
      </w:r>
      <w:r w:rsidRPr="007626D7">
        <w:rPr>
          <w:color w:val="000000"/>
        </w:rPr>
        <w:br/>
        <w:t xml:space="preserve">o rehabilitacji zawodowej i społecznej oraz zatrudnianiu osób niepełnosprawnych </w:t>
      </w:r>
      <w:r w:rsidRPr="007626D7">
        <w:rPr>
          <w:color w:val="000000"/>
        </w:rPr>
        <w:br/>
        <w:t>(Dz. U. z 2018 r. poz. 511</w:t>
      </w:r>
      <w:r w:rsidR="00A214A0">
        <w:rPr>
          <w:color w:val="000000"/>
        </w:rPr>
        <w:t>,</w:t>
      </w:r>
      <w:r w:rsidRPr="007626D7">
        <w:rPr>
          <w:color w:val="000000"/>
        </w:rPr>
        <w:t xml:space="preserve"> z późn. zm.);</w:t>
      </w:r>
    </w:p>
    <w:p w:rsidR="007626D7" w:rsidRPr="007626D7" w:rsidRDefault="007626D7" w:rsidP="000F1921">
      <w:pPr>
        <w:pStyle w:val="NormalnyWeb"/>
        <w:keepNext/>
        <w:numPr>
          <w:ilvl w:val="0"/>
          <w:numId w:val="1"/>
        </w:numPr>
        <w:suppressAutoHyphens/>
        <w:spacing w:before="120" w:beforeAutospacing="0" w:after="120" w:afterAutospacing="0"/>
        <w:ind w:left="425" w:hanging="425"/>
        <w:jc w:val="both"/>
        <w:rPr>
          <w:color w:val="000000"/>
        </w:rPr>
      </w:pPr>
      <w:r w:rsidRPr="007626D7">
        <w:rPr>
          <w:b/>
          <w:color w:val="000000"/>
        </w:rPr>
        <w:lastRenderedPageBreak/>
        <w:t xml:space="preserve">wymagalnych zobowiązaniach </w:t>
      </w:r>
      <w:r w:rsidRPr="007626D7">
        <w:rPr>
          <w:color w:val="000000"/>
        </w:rPr>
        <w:t>– należy przez to rozumieć:</w:t>
      </w:r>
    </w:p>
    <w:p w:rsidR="007626D7" w:rsidRPr="00A74BF5" w:rsidRDefault="007626D7" w:rsidP="000F1921">
      <w:pPr>
        <w:pStyle w:val="NormalnyWeb"/>
        <w:keepNext/>
        <w:numPr>
          <w:ilvl w:val="0"/>
          <w:numId w:val="11"/>
        </w:numPr>
        <w:suppressAutoHyphens/>
        <w:spacing w:before="120" w:beforeAutospacing="0" w:after="120" w:afterAutospacing="0"/>
        <w:ind w:left="850" w:hanging="425"/>
        <w:jc w:val="both"/>
      </w:pPr>
      <w:r w:rsidRPr="00A74BF5">
        <w:t>w odniesieniu do zobowiązań o charakterze cywilnoprawnym – wszystkie bezsporne zobowiązania, których termin płatności dla dłużnika minął, a które nie zostały ani przedawnione ani umorzone,</w:t>
      </w:r>
    </w:p>
    <w:p w:rsidR="007626D7" w:rsidRPr="00A74BF5" w:rsidRDefault="007626D7" w:rsidP="007626D7">
      <w:pPr>
        <w:pStyle w:val="NormalnyWeb"/>
        <w:keepNext/>
        <w:numPr>
          <w:ilvl w:val="0"/>
          <w:numId w:val="11"/>
        </w:numPr>
        <w:suppressAutoHyphens/>
        <w:spacing w:before="120" w:beforeAutospacing="0" w:after="120" w:afterAutospacing="0"/>
        <w:ind w:left="851" w:hanging="425"/>
        <w:jc w:val="both"/>
      </w:pPr>
      <w:r w:rsidRPr="00A74BF5">
        <w:t xml:space="preserve">w odniesieniu do </w:t>
      </w:r>
      <w:r w:rsidRPr="00C731B9">
        <w:t>zobowiązań publicznoprawnych, wynikających z decyzji</w:t>
      </w:r>
      <w:r w:rsidRPr="00A74BF5">
        <w:t xml:space="preserve"> administracyjnych wydawanych na podstawie przepisów k.p.a. – zobowiązania:</w:t>
      </w:r>
    </w:p>
    <w:p w:rsidR="007626D7" w:rsidRPr="00A74BF5" w:rsidRDefault="007626D7" w:rsidP="007626D7">
      <w:pPr>
        <w:pStyle w:val="NormalnyWeb"/>
        <w:numPr>
          <w:ilvl w:val="0"/>
          <w:numId w:val="12"/>
        </w:numPr>
        <w:suppressAutoHyphens/>
        <w:spacing w:before="120" w:beforeAutospacing="0" w:after="120" w:afterAutospacing="0"/>
        <w:ind w:left="1276" w:hanging="425"/>
        <w:jc w:val="both"/>
      </w:pPr>
      <w:r w:rsidRPr="00A74BF5">
        <w:t>wynikające z decyzji ostatecznych, których wykonanie nie zostało wstrzymane z upływem dnia, w którym decyzja stała się ostateczna – w przypadku decyzji, w których nie wskazano terminu płatności,</w:t>
      </w:r>
    </w:p>
    <w:p w:rsidR="007626D7" w:rsidRDefault="007626D7" w:rsidP="007626D7">
      <w:pPr>
        <w:pStyle w:val="NormalnyWeb"/>
        <w:numPr>
          <w:ilvl w:val="0"/>
          <w:numId w:val="12"/>
        </w:numPr>
        <w:suppressAutoHyphens/>
        <w:spacing w:before="120" w:beforeAutospacing="0" w:after="120" w:afterAutospacing="0"/>
        <w:ind w:left="1276" w:hanging="425"/>
        <w:jc w:val="both"/>
      </w:pPr>
      <w:r w:rsidRPr="00A74BF5">
        <w:t>wynikające z decyzji ostatecznych, których wykonanie nie zostało wstrzymane z upływem terminu płatności oznaczonego w decyzji – w przypadku decyzji z oznaczonym terminem płatności,</w:t>
      </w:r>
    </w:p>
    <w:p w:rsidR="007626D7" w:rsidRDefault="007626D7" w:rsidP="007626D7">
      <w:pPr>
        <w:pStyle w:val="NormalnyWeb"/>
        <w:numPr>
          <w:ilvl w:val="0"/>
          <w:numId w:val="12"/>
        </w:numPr>
        <w:suppressAutoHyphens/>
        <w:spacing w:before="120" w:beforeAutospacing="0" w:after="120" w:afterAutospacing="0"/>
        <w:ind w:left="1276" w:hanging="425"/>
        <w:jc w:val="both"/>
      </w:pPr>
      <w:r w:rsidRPr="00A74BF5">
        <w:t>wynikające z decyzji nieostatecznych, którym nadano rygor natychmiastowej wykonalności;</w:t>
      </w:r>
    </w:p>
    <w:p w:rsidR="007626D7" w:rsidRPr="007626D7" w:rsidRDefault="007626D7" w:rsidP="0037720A">
      <w:pPr>
        <w:pStyle w:val="Akapitzlist"/>
        <w:numPr>
          <w:ilvl w:val="0"/>
          <w:numId w:val="1"/>
        </w:numPr>
        <w:spacing w:before="80"/>
        <w:ind w:left="426" w:hanging="426"/>
        <w:rPr>
          <w:rFonts w:eastAsia="Times New Roman"/>
          <w:sz w:val="24"/>
          <w:lang w:eastAsia="pl-PL"/>
        </w:rPr>
      </w:pPr>
      <w:r w:rsidRPr="007626D7">
        <w:rPr>
          <w:rFonts w:eastAsia="Times New Roman"/>
          <w:b/>
          <w:sz w:val="24"/>
          <w:lang w:eastAsia="pl-PL"/>
        </w:rPr>
        <w:t xml:space="preserve">wniosku </w:t>
      </w:r>
      <w:r w:rsidRPr="007626D7">
        <w:rPr>
          <w:rFonts w:eastAsia="Times New Roman"/>
          <w:sz w:val="24"/>
          <w:lang w:eastAsia="pl-PL"/>
        </w:rPr>
        <w:t>– należy przez to rozumieć wniosek o przyznanie środków PFRON na sfinansowanie kosztów wsparcia, o którym mowa w rozdziale V programu.</w:t>
      </w:r>
    </w:p>
    <w:p w:rsidR="00B25CBF" w:rsidRPr="00A74BF5" w:rsidRDefault="00B25CBF" w:rsidP="0037720A">
      <w:pPr>
        <w:tabs>
          <w:tab w:val="left" w:pos="567"/>
        </w:tabs>
        <w:suppressAutoHyphens/>
        <w:spacing w:before="80" w:after="120"/>
        <w:ind w:left="567" w:hanging="567"/>
        <w:jc w:val="both"/>
        <w:rPr>
          <w:rFonts w:cs="Times New Roman"/>
          <w:b/>
          <w:bCs/>
          <w:sz w:val="30"/>
          <w:lang w:eastAsia="ar-SA"/>
        </w:rPr>
      </w:pPr>
      <w:r w:rsidRPr="00A74BF5">
        <w:rPr>
          <w:rFonts w:cs="Times New Roman"/>
          <w:b/>
          <w:bCs/>
          <w:sz w:val="30"/>
          <w:lang w:eastAsia="ar-SA"/>
        </w:rPr>
        <w:t>III.</w:t>
      </w:r>
      <w:r w:rsidRPr="00A74BF5">
        <w:rPr>
          <w:rFonts w:cs="Times New Roman"/>
          <w:b/>
          <w:bCs/>
          <w:sz w:val="30"/>
          <w:lang w:eastAsia="ar-SA"/>
        </w:rPr>
        <w:tab/>
        <w:t>Podstawa prawna programu</w:t>
      </w:r>
    </w:p>
    <w:p w:rsidR="00B25CBF" w:rsidRPr="00A74BF5" w:rsidRDefault="00B25CBF" w:rsidP="00F308B0">
      <w:pPr>
        <w:suppressAutoHyphens/>
        <w:spacing w:before="120" w:after="120"/>
        <w:jc w:val="both"/>
        <w:rPr>
          <w:rFonts w:cs="Times New Roman"/>
          <w:color w:val="000000"/>
          <w:lang w:eastAsia="ar-SA"/>
        </w:rPr>
      </w:pPr>
      <w:r w:rsidRPr="00A74BF5">
        <w:rPr>
          <w:rFonts w:cs="Times New Roman"/>
          <w:lang w:eastAsia="ar-SA"/>
        </w:rPr>
        <w:t xml:space="preserve">Podstawą prawną </w:t>
      </w:r>
      <w:r w:rsidRPr="00A74BF5">
        <w:rPr>
          <w:rFonts w:cs="Times New Roman"/>
          <w:color w:val="000000"/>
          <w:lang w:eastAsia="ar-SA"/>
        </w:rPr>
        <w:t>uruchomienia i realizacji programu jest art. 47 ust. 1 pkt</w:t>
      </w:r>
      <w:r w:rsidR="00594BCE" w:rsidRPr="00A74BF5">
        <w:rPr>
          <w:rFonts w:cs="Times New Roman"/>
          <w:color w:val="000000"/>
          <w:lang w:eastAsia="ar-SA"/>
        </w:rPr>
        <w:t>.</w:t>
      </w:r>
      <w:r w:rsidRPr="00A74BF5">
        <w:rPr>
          <w:rFonts w:cs="Times New Roman"/>
          <w:color w:val="000000"/>
          <w:lang w:eastAsia="ar-SA"/>
        </w:rPr>
        <w:t xml:space="preserve"> 4 ustawy z dnia </w:t>
      </w:r>
      <w:r w:rsidRPr="00A74BF5">
        <w:rPr>
          <w:rFonts w:cs="Times New Roman"/>
          <w:color w:val="000000"/>
          <w:lang w:eastAsia="ar-SA"/>
        </w:rPr>
        <w:br/>
        <w:t>27 sierpnia 1997 r. o rehabilitacji zawodowej i społecznej oraz zatrudnianiu osób niepełnosprawnych (</w:t>
      </w:r>
      <w:r w:rsidR="00E44F38" w:rsidRPr="00A74BF5">
        <w:rPr>
          <w:rFonts w:cs="Times New Roman"/>
          <w:color w:val="000000"/>
          <w:lang w:eastAsia="ar-SA"/>
        </w:rPr>
        <w:t>Dz. U. z 2018</w:t>
      </w:r>
      <w:r w:rsidR="00C43E8E" w:rsidRPr="00A74BF5">
        <w:rPr>
          <w:rFonts w:cs="Times New Roman"/>
          <w:color w:val="000000"/>
          <w:lang w:eastAsia="ar-SA"/>
        </w:rPr>
        <w:t xml:space="preserve"> </w:t>
      </w:r>
      <w:r w:rsidR="00E44F38" w:rsidRPr="00A74BF5">
        <w:rPr>
          <w:rFonts w:cs="Times New Roman"/>
          <w:color w:val="000000"/>
          <w:lang w:eastAsia="ar-SA"/>
        </w:rPr>
        <w:t>r. poz. 511</w:t>
      </w:r>
      <w:r w:rsidR="00A214A0">
        <w:rPr>
          <w:rFonts w:cs="Times New Roman"/>
          <w:color w:val="000000"/>
          <w:lang w:eastAsia="ar-SA"/>
        </w:rPr>
        <w:t>,</w:t>
      </w:r>
      <w:r w:rsidR="00862147" w:rsidRPr="00A74BF5">
        <w:rPr>
          <w:rFonts w:cs="Times New Roman"/>
          <w:color w:val="000000"/>
        </w:rPr>
        <w:t xml:space="preserve"> z późn.</w:t>
      </w:r>
      <w:r w:rsidR="00E32047" w:rsidRPr="00A74BF5">
        <w:rPr>
          <w:rFonts w:cs="Times New Roman"/>
          <w:color w:val="000000"/>
        </w:rPr>
        <w:t xml:space="preserve"> </w:t>
      </w:r>
      <w:r w:rsidR="00862147" w:rsidRPr="00A74BF5">
        <w:rPr>
          <w:rFonts w:cs="Times New Roman"/>
          <w:color w:val="000000"/>
        </w:rPr>
        <w:t>zm</w:t>
      </w:r>
      <w:r w:rsidR="0042797A" w:rsidRPr="00A74BF5">
        <w:rPr>
          <w:rFonts w:cs="Times New Roman"/>
          <w:color w:val="000000"/>
        </w:rPr>
        <w:t>.</w:t>
      </w:r>
      <w:r w:rsidRPr="00A74BF5">
        <w:rPr>
          <w:rFonts w:cs="Times New Roman"/>
          <w:color w:val="000000"/>
          <w:lang w:eastAsia="ar-SA"/>
        </w:rPr>
        <w:t>).</w:t>
      </w:r>
    </w:p>
    <w:p w:rsidR="00B04D25" w:rsidRPr="00A74BF5" w:rsidRDefault="0073053F" w:rsidP="005C3D01">
      <w:pPr>
        <w:tabs>
          <w:tab w:val="left" w:pos="567"/>
        </w:tabs>
        <w:suppressAutoHyphens/>
        <w:spacing w:before="240" w:after="120"/>
        <w:ind w:left="567" w:hanging="567"/>
        <w:jc w:val="both"/>
        <w:rPr>
          <w:rFonts w:cs="Times New Roman"/>
          <w:b/>
          <w:bCs/>
          <w:sz w:val="30"/>
          <w:lang w:eastAsia="ar-SA"/>
        </w:rPr>
      </w:pPr>
      <w:r w:rsidRPr="00A74BF5">
        <w:rPr>
          <w:rFonts w:cs="Times New Roman"/>
          <w:b/>
          <w:bCs/>
          <w:sz w:val="30"/>
          <w:lang w:eastAsia="ar-SA"/>
        </w:rPr>
        <w:t>IV</w:t>
      </w:r>
      <w:r w:rsidR="00B04D25" w:rsidRPr="00A74BF5">
        <w:rPr>
          <w:rFonts w:cs="Times New Roman"/>
          <w:b/>
          <w:bCs/>
          <w:sz w:val="30"/>
          <w:lang w:eastAsia="ar-SA"/>
        </w:rPr>
        <w:t>.</w:t>
      </w:r>
      <w:r w:rsidR="00B04D25" w:rsidRPr="00A74BF5">
        <w:rPr>
          <w:rFonts w:cs="Times New Roman"/>
          <w:b/>
          <w:bCs/>
          <w:sz w:val="30"/>
          <w:lang w:eastAsia="ar-SA"/>
        </w:rPr>
        <w:tab/>
        <w:t>Postanowienia ogólne</w:t>
      </w:r>
    </w:p>
    <w:p w:rsidR="00B04D25" w:rsidRPr="00A74BF5" w:rsidRDefault="00B04D25" w:rsidP="00F308B0">
      <w:pPr>
        <w:numPr>
          <w:ilvl w:val="0"/>
          <w:numId w:val="2"/>
        </w:numPr>
        <w:suppressAutoHyphens/>
        <w:spacing w:before="120" w:after="120"/>
        <w:ind w:left="426" w:hanging="426"/>
        <w:jc w:val="both"/>
        <w:rPr>
          <w:rFonts w:cs="Times New Roman"/>
          <w:lang w:eastAsia="ar-SA"/>
        </w:rPr>
      </w:pPr>
      <w:r w:rsidRPr="00A74BF5">
        <w:rPr>
          <w:rFonts w:cs="Times New Roman"/>
          <w:lang w:eastAsia="ar-SA"/>
        </w:rPr>
        <w:t xml:space="preserve">W programie </w:t>
      </w:r>
      <w:r w:rsidR="0073053F" w:rsidRPr="00A74BF5">
        <w:rPr>
          <w:rFonts w:cs="Times New Roman"/>
        </w:rPr>
        <w:t>stanowiącym załącznik do uchwały Rady Nadzorczej PFRON określone zostały w</w:t>
      </w:r>
      <w:r w:rsidR="009B2E9C" w:rsidRPr="00A74BF5">
        <w:rPr>
          <w:rFonts w:cs="Times New Roman"/>
        </w:rPr>
        <w:t> </w:t>
      </w:r>
      <w:r w:rsidR="0073053F" w:rsidRPr="00A74BF5">
        <w:rPr>
          <w:rFonts w:cs="Times New Roman"/>
        </w:rPr>
        <w:t>szczególności:</w:t>
      </w:r>
    </w:p>
    <w:p w:rsidR="009D315E" w:rsidRPr="00A74BF5" w:rsidRDefault="0042797A" w:rsidP="00F308B0">
      <w:pPr>
        <w:tabs>
          <w:tab w:val="left" w:pos="851"/>
        </w:tabs>
        <w:autoSpaceDE w:val="0"/>
        <w:autoSpaceDN w:val="0"/>
        <w:adjustRightInd w:val="0"/>
        <w:spacing w:before="120" w:after="120"/>
        <w:ind w:left="426"/>
        <w:jc w:val="both"/>
        <w:rPr>
          <w:rFonts w:cs="Times New Roman"/>
        </w:rPr>
      </w:pPr>
      <w:r w:rsidRPr="00A74BF5">
        <w:rPr>
          <w:rFonts w:cs="Times New Roman"/>
        </w:rPr>
        <w:t>1)</w:t>
      </w:r>
      <w:r w:rsidRPr="00A74BF5">
        <w:rPr>
          <w:rFonts w:cs="Times New Roman"/>
        </w:rPr>
        <w:tab/>
        <w:t>cel</w:t>
      </w:r>
      <w:r w:rsidR="009D315E" w:rsidRPr="00A74BF5">
        <w:rPr>
          <w:rFonts w:cs="Times New Roman"/>
        </w:rPr>
        <w:t xml:space="preserve"> prog</w:t>
      </w:r>
      <w:r w:rsidR="00CB61BD">
        <w:rPr>
          <w:rFonts w:cs="Times New Roman"/>
        </w:rPr>
        <w:t>ramu – w rozdziale IV programu;</w:t>
      </w:r>
    </w:p>
    <w:p w:rsidR="0042797A" w:rsidRPr="00A74BF5" w:rsidRDefault="009D315E" w:rsidP="00F308B0">
      <w:pPr>
        <w:tabs>
          <w:tab w:val="left" w:pos="851"/>
        </w:tabs>
        <w:autoSpaceDE w:val="0"/>
        <w:autoSpaceDN w:val="0"/>
        <w:adjustRightInd w:val="0"/>
        <w:spacing w:before="120" w:after="120"/>
        <w:ind w:left="426"/>
        <w:jc w:val="both"/>
        <w:rPr>
          <w:rFonts w:cs="Times New Roman"/>
        </w:rPr>
      </w:pPr>
      <w:r w:rsidRPr="00A74BF5">
        <w:rPr>
          <w:rFonts w:cs="Times New Roman"/>
        </w:rPr>
        <w:t>2)</w:t>
      </w:r>
      <w:r w:rsidR="0042797A" w:rsidRPr="00A74BF5">
        <w:rPr>
          <w:rFonts w:cs="Times New Roman"/>
        </w:rPr>
        <w:tab/>
        <w:t>zakres pomocy udzielanej w ramach pro</w:t>
      </w:r>
      <w:r w:rsidR="00CB61BD">
        <w:rPr>
          <w:rFonts w:cs="Times New Roman"/>
        </w:rPr>
        <w:t>gramu – w rozdziale V programu;</w:t>
      </w:r>
    </w:p>
    <w:p w:rsidR="0042797A" w:rsidRPr="00A74BF5" w:rsidRDefault="0042797A" w:rsidP="00F308B0">
      <w:pPr>
        <w:tabs>
          <w:tab w:val="left" w:pos="851"/>
        </w:tabs>
        <w:autoSpaceDE w:val="0"/>
        <w:autoSpaceDN w:val="0"/>
        <w:adjustRightInd w:val="0"/>
        <w:spacing w:before="120" w:after="120"/>
        <w:ind w:left="426"/>
        <w:jc w:val="both"/>
        <w:rPr>
          <w:rFonts w:cs="Times New Roman"/>
        </w:rPr>
      </w:pPr>
      <w:r w:rsidRPr="00A74BF5">
        <w:rPr>
          <w:rFonts w:cs="Times New Roman"/>
        </w:rPr>
        <w:t>3)</w:t>
      </w:r>
      <w:r w:rsidRPr="00A74BF5">
        <w:rPr>
          <w:rFonts w:cs="Times New Roman"/>
        </w:rPr>
        <w:tab/>
        <w:t xml:space="preserve">adresaci </w:t>
      </w:r>
      <w:r w:rsidR="00597BDB" w:rsidRPr="00A74BF5">
        <w:rPr>
          <w:rFonts w:cs="Times New Roman"/>
        </w:rPr>
        <w:t xml:space="preserve">i beneficjenci </w:t>
      </w:r>
      <w:r w:rsidRPr="00A74BF5">
        <w:rPr>
          <w:rFonts w:cs="Times New Roman"/>
        </w:rPr>
        <w:t>programu – w rozdziale VI programu;</w:t>
      </w:r>
    </w:p>
    <w:p w:rsidR="0042797A" w:rsidRPr="00A74BF5" w:rsidRDefault="0042797A" w:rsidP="00F308B0">
      <w:pPr>
        <w:tabs>
          <w:tab w:val="left" w:pos="851"/>
        </w:tabs>
        <w:autoSpaceDE w:val="0"/>
        <w:autoSpaceDN w:val="0"/>
        <w:adjustRightInd w:val="0"/>
        <w:spacing w:before="120" w:after="120"/>
        <w:ind w:left="426"/>
        <w:jc w:val="both"/>
        <w:rPr>
          <w:rFonts w:cs="Times New Roman"/>
        </w:rPr>
      </w:pPr>
      <w:r w:rsidRPr="00A74BF5">
        <w:rPr>
          <w:rFonts w:cs="Times New Roman"/>
        </w:rPr>
        <w:t>4)</w:t>
      </w:r>
      <w:r w:rsidRPr="00A74BF5">
        <w:rPr>
          <w:rFonts w:cs="Times New Roman"/>
        </w:rPr>
        <w:tab/>
        <w:t xml:space="preserve">warunki uczestnictwa </w:t>
      </w:r>
      <w:r w:rsidR="00597BDB" w:rsidRPr="00A74BF5">
        <w:rPr>
          <w:rFonts w:cs="Times New Roman"/>
        </w:rPr>
        <w:t>adresata programu</w:t>
      </w:r>
      <w:r w:rsidR="00BC57B5" w:rsidRPr="00A74BF5">
        <w:rPr>
          <w:rFonts w:cs="Times New Roman"/>
        </w:rPr>
        <w:t xml:space="preserve"> w programie </w:t>
      </w:r>
      <w:r w:rsidRPr="00A74BF5">
        <w:rPr>
          <w:rFonts w:cs="Times New Roman"/>
        </w:rPr>
        <w:t>– w rozdzi</w:t>
      </w:r>
      <w:r w:rsidR="00C43E8E" w:rsidRPr="00A74BF5">
        <w:rPr>
          <w:rFonts w:cs="Times New Roman"/>
        </w:rPr>
        <w:t>a</w:t>
      </w:r>
      <w:r w:rsidRPr="00A74BF5">
        <w:rPr>
          <w:rFonts w:cs="Times New Roman"/>
        </w:rPr>
        <w:t>l</w:t>
      </w:r>
      <w:r w:rsidR="00C43E8E" w:rsidRPr="00A74BF5">
        <w:rPr>
          <w:rFonts w:cs="Times New Roman"/>
        </w:rPr>
        <w:t>e</w:t>
      </w:r>
      <w:r w:rsidRPr="00A74BF5">
        <w:rPr>
          <w:rFonts w:cs="Times New Roman"/>
        </w:rPr>
        <w:t xml:space="preserve"> VII;</w:t>
      </w:r>
    </w:p>
    <w:p w:rsidR="0042797A" w:rsidRPr="00A74BF5" w:rsidRDefault="00883EC0" w:rsidP="00F308B0">
      <w:pPr>
        <w:tabs>
          <w:tab w:val="left" w:pos="851"/>
        </w:tabs>
        <w:autoSpaceDE w:val="0"/>
        <w:autoSpaceDN w:val="0"/>
        <w:adjustRightInd w:val="0"/>
        <w:spacing w:before="120" w:after="120"/>
        <w:ind w:left="426"/>
        <w:jc w:val="both"/>
        <w:rPr>
          <w:rFonts w:cs="Times New Roman"/>
        </w:rPr>
      </w:pPr>
      <w:r>
        <w:rPr>
          <w:rFonts w:cs="Times New Roman"/>
        </w:rPr>
        <w:t>5)</w:t>
      </w:r>
      <w:r w:rsidR="0042797A" w:rsidRPr="00A74BF5">
        <w:rPr>
          <w:rFonts w:cs="Times New Roman"/>
        </w:rPr>
        <w:tab/>
        <w:t>tryb postępowania – w rozdziale VIII programu;</w:t>
      </w:r>
    </w:p>
    <w:p w:rsidR="0042797A" w:rsidRPr="00A74BF5" w:rsidRDefault="0042797A" w:rsidP="00F308B0">
      <w:pPr>
        <w:tabs>
          <w:tab w:val="left" w:pos="851"/>
        </w:tabs>
        <w:autoSpaceDE w:val="0"/>
        <w:autoSpaceDN w:val="0"/>
        <w:adjustRightInd w:val="0"/>
        <w:spacing w:before="120" w:after="120"/>
        <w:ind w:left="426"/>
        <w:jc w:val="both"/>
        <w:rPr>
          <w:rFonts w:cs="Times New Roman"/>
        </w:rPr>
      </w:pPr>
      <w:r w:rsidRPr="00A74BF5">
        <w:rPr>
          <w:rFonts w:cs="Times New Roman"/>
        </w:rPr>
        <w:t>6)</w:t>
      </w:r>
      <w:r w:rsidRPr="00A74BF5">
        <w:rPr>
          <w:rFonts w:cs="Times New Roman"/>
        </w:rPr>
        <w:tab/>
        <w:t xml:space="preserve">źródła finansowania programu </w:t>
      </w:r>
      <w:r w:rsidR="00BC57B5" w:rsidRPr="00A74BF5">
        <w:rPr>
          <w:rFonts w:cs="Times New Roman"/>
        </w:rPr>
        <w:t xml:space="preserve">i wysokość udzielanej pomocy </w:t>
      </w:r>
      <w:r w:rsidR="000D18F4">
        <w:rPr>
          <w:rFonts w:cs="Times New Roman"/>
        </w:rPr>
        <w:t>– w rozdziale IX programu;</w:t>
      </w:r>
    </w:p>
    <w:p w:rsidR="00BC57B5" w:rsidRPr="00A74BF5" w:rsidRDefault="00BC57B5" w:rsidP="00F308B0">
      <w:pPr>
        <w:tabs>
          <w:tab w:val="left" w:pos="851"/>
        </w:tabs>
        <w:autoSpaceDE w:val="0"/>
        <w:autoSpaceDN w:val="0"/>
        <w:adjustRightInd w:val="0"/>
        <w:spacing w:before="120" w:after="120"/>
        <w:ind w:left="426"/>
        <w:jc w:val="both"/>
        <w:rPr>
          <w:rFonts w:cs="Times New Roman"/>
        </w:rPr>
      </w:pPr>
      <w:r w:rsidRPr="00A74BF5">
        <w:rPr>
          <w:rFonts w:cs="Times New Roman"/>
        </w:rPr>
        <w:t>7)</w:t>
      </w:r>
      <w:r w:rsidRPr="00A74BF5">
        <w:rPr>
          <w:rFonts w:cs="Times New Roman"/>
        </w:rPr>
        <w:tab/>
        <w:t>kontrola i monitoring wydatkowania środków – w rozdziale X;</w:t>
      </w:r>
    </w:p>
    <w:p w:rsidR="009D315E" w:rsidRPr="00A74BF5" w:rsidRDefault="00BC57B5" w:rsidP="00F308B0">
      <w:pPr>
        <w:tabs>
          <w:tab w:val="left" w:pos="851"/>
        </w:tabs>
        <w:autoSpaceDE w:val="0"/>
        <w:autoSpaceDN w:val="0"/>
        <w:adjustRightInd w:val="0"/>
        <w:spacing w:before="120" w:after="120"/>
        <w:ind w:left="426"/>
        <w:jc w:val="both"/>
        <w:rPr>
          <w:rFonts w:cs="Times New Roman"/>
        </w:rPr>
      </w:pPr>
      <w:r w:rsidRPr="00A74BF5">
        <w:rPr>
          <w:rFonts w:cs="Times New Roman"/>
        </w:rPr>
        <w:t>8</w:t>
      </w:r>
      <w:r w:rsidR="009D315E" w:rsidRPr="00A74BF5">
        <w:rPr>
          <w:rFonts w:cs="Times New Roman"/>
        </w:rPr>
        <w:t>)</w:t>
      </w:r>
      <w:r w:rsidR="0042797A" w:rsidRPr="00A74BF5">
        <w:rPr>
          <w:rFonts w:cs="Times New Roman"/>
        </w:rPr>
        <w:tab/>
        <w:t>zasięg i czas trwania programu – w rozdziale X</w:t>
      </w:r>
      <w:r w:rsidRPr="00A74BF5">
        <w:rPr>
          <w:rFonts w:cs="Times New Roman"/>
        </w:rPr>
        <w:t>I</w:t>
      </w:r>
      <w:r w:rsidR="00CB61BD">
        <w:rPr>
          <w:rFonts w:cs="Times New Roman"/>
        </w:rPr>
        <w:t xml:space="preserve"> programu;</w:t>
      </w:r>
    </w:p>
    <w:p w:rsidR="009D315E" w:rsidRPr="00A74BF5" w:rsidRDefault="00BC57B5" w:rsidP="00F308B0">
      <w:pPr>
        <w:tabs>
          <w:tab w:val="left" w:pos="851"/>
        </w:tabs>
        <w:autoSpaceDE w:val="0"/>
        <w:autoSpaceDN w:val="0"/>
        <w:adjustRightInd w:val="0"/>
        <w:spacing w:before="120" w:after="120"/>
        <w:ind w:left="426"/>
        <w:jc w:val="both"/>
        <w:rPr>
          <w:rFonts w:cs="Times New Roman"/>
        </w:rPr>
      </w:pPr>
      <w:r w:rsidRPr="00A74BF5">
        <w:rPr>
          <w:rFonts w:cs="Times New Roman"/>
        </w:rPr>
        <w:t>9</w:t>
      </w:r>
      <w:r w:rsidR="00883EC0">
        <w:rPr>
          <w:rFonts w:cs="Times New Roman"/>
        </w:rPr>
        <w:t>)</w:t>
      </w:r>
      <w:r w:rsidR="0042797A" w:rsidRPr="00A74BF5">
        <w:rPr>
          <w:rFonts w:cs="Times New Roman"/>
        </w:rPr>
        <w:tab/>
      </w:r>
      <w:r w:rsidR="009D315E" w:rsidRPr="00C731B9">
        <w:rPr>
          <w:rFonts w:cs="Times New Roman"/>
        </w:rPr>
        <w:t xml:space="preserve">zadania </w:t>
      </w:r>
      <w:r w:rsidR="0042797A" w:rsidRPr="00C731B9">
        <w:rPr>
          <w:rFonts w:cs="Times New Roman"/>
        </w:rPr>
        <w:t xml:space="preserve">poszczególnych </w:t>
      </w:r>
      <w:r w:rsidR="009D315E" w:rsidRPr="00C731B9">
        <w:rPr>
          <w:rFonts w:cs="Times New Roman"/>
        </w:rPr>
        <w:t>realizatorów programu – w rozdziale X</w:t>
      </w:r>
      <w:r w:rsidR="00A1371D" w:rsidRPr="00C731B9">
        <w:rPr>
          <w:rFonts w:cs="Times New Roman"/>
        </w:rPr>
        <w:t>I</w:t>
      </w:r>
      <w:r w:rsidRPr="00C731B9">
        <w:rPr>
          <w:rFonts w:cs="Times New Roman"/>
        </w:rPr>
        <w:t>I</w:t>
      </w:r>
      <w:r w:rsidR="009D315E" w:rsidRPr="00C731B9">
        <w:rPr>
          <w:rFonts w:cs="Times New Roman"/>
        </w:rPr>
        <w:t xml:space="preserve"> programu.</w:t>
      </w:r>
    </w:p>
    <w:p w:rsidR="0073053F" w:rsidRPr="00A74BF5" w:rsidRDefault="0073053F" w:rsidP="00F308B0">
      <w:pPr>
        <w:numPr>
          <w:ilvl w:val="0"/>
          <w:numId w:val="2"/>
        </w:numPr>
        <w:suppressAutoHyphens/>
        <w:spacing w:before="120" w:after="120"/>
        <w:ind w:left="426" w:hanging="426"/>
        <w:jc w:val="both"/>
        <w:rPr>
          <w:rFonts w:cs="Times New Roman"/>
          <w:lang w:eastAsia="ar-SA"/>
        </w:rPr>
      </w:pPr>
      <w:r w:rsidRPr="00A74BF5">
        <w:rPr>
          <w:rFonts w:cs="Times New Roman"/>
          <w:lang w:eastAsia="ar-SA"/>
        </w:rPr>
        <w:t>W procedurach, stanowiących integralną część programu, uregulowane zostały:</w:t>
      </w:r>
    </w:p>
    <w:p w:rsidR="009D315E" w:rsidRPr="00A74BF5" w:rsidRDefault="009D315E" w:rsidP="00F308B0">
      <w:pPr>
        <w:numPr>
          <w:ilvl w:val="0"/>
          <w:numId w:val="8"/>
        </w:numPr>
        <w:autoSpaceDE w:val="0"/>
        <w:autoSpaceDN w:val="0"/>
        <w:adjustRightInd w:val="0"/>
        <w:spacing w:before="120" w:after="120"/>
        <w:ind w:left="851" w:hanging="425"/>
        <w:jc w:val="both"/>
        <w:rPr>
          <w:rFonts w:cs="Times New Roman"/>
        </w:rPr>
      </w:pPr>
      <w:r w:rsidRPr="00A74BF5">
        <w:rPr>
          <w:rFonts w:cs="Times New Roman"/>
        </w:rPr>
        <w:t xml:space="preserve">zasady </w:t>
      </w:r>
      <w:r w:rsidR="003D36A3" w:rsidRPr="00A74BF5">
        <w:rPr>
          <w:rFonts w:cs="Times New Roman"/>
        </w:rPr>
        <w:t xml:space="preserve">składania oraz tryb rozpatrywania </w:t>
      </w:r>
      <w:r w:rsidR="0092465D" w:rsidRPr="00A74BF5">
        <w:rPr>
          <w:rFonts w:cs="Times New Roman"/>
        </w:rPr>
        <w:t>wniosków</w:t>
      </w:r>
      <w:r w:rsidR="003D36A3" w:rsidRPr="00A74BF5">
        <w:rPr>
          <w:rFonts w:cs="Times New Roman"/>
        </w:rPr>
        <w:t xml:space="preserve"> i </w:t>
      </w:r>
      <w:r w:rsidR="00CE3E82" w:rsidRPr="00A74BF5">
        <w:rPr>
          <w:rFonts w:cs="Times New Roman"/>
        </w:rPr>
        <w:t>udzielania dofinansowań</w:t>
      </w:r>
      <w:r w:rsidRPr="00A74BF5">
        <w:rPr>
          <w:rFonts w:cs="Times New Roman"/>
        </w:rPr>
        <w:t>;</w:t>
      </w:r>
    </w:p>
    <w:p w:rsidR="00AC0A93" w:rsidRPr="00C54791" w:rsidRDefault="00AC0A93" w:rsidP="00F308B0">
      <w:pPr>
        <w:numPr>
          <w:ilvl w:val="0"/>
          <w:numId w:val="8"/>
        </w:numPr>
        <w:autoSpaceDE w:val="0"/>
        <w:autoSpaceDN w:val="0"/>
        <w:adjustRightInd w:val="0"/>
        <w:spacing w:before="120" w:after="120"/>
        <w:ind w:left="851" w:hanging="425"/>
        <w:jc w:val="both"/>
        <w:rPr>
          <w:rFonts w:cs="Times New Roman"/>
        </w:rPr>
      </w:pPr>
      <w:r w:rsidRPr="00A74BF5">
        <w:rPr>
          <w:rFonts w:cs="Times New Roman"/>
        </w:rPr>
        <w:t xml:space="preserve">zasady kwalifikowalności </w:t>
      </w:r>
      <w:r w:rsidR="00EE77FA" w:rsidRPr="00A74BF5">
        <w:rPr>
          <w:rFonts w:cs="Times New Roman"/>
        </w:rPr>
        <w:t>kosztów</w:t>
      </w:r>
      <w:r w:rsidRPr="00C54791">
        <w:rPr>
          <w:rFonts w:cs="Times New Roman"/>
        </w:rPr>
        <w:t>;</w:t>
      </w:r>
    </w:p>
    <w:p w:rsidR="004416D1" w:rsidRPr="00C54791" w:rsidRDefault="009D315E" w:rsidP="00F308B0">
      <w:pPr>
        <w:numPr>
          <w:ilvl w:val="0"/>
          <w:numId w:val="8"/>
        </w:numPr>
        <w:autoSpaceDE w:val="0"/>
        <w:autoSpaceDN w:val="0"/>
        <w:adjustRightInd w:val="0"/>
        <w:spacing w:before="120" w:after="120"/>
        <w:ind w:left="851" w:hanging="425"/>
        <w:jc w:val="both"/>
        <w:rPr>
          <w:rFonts w:cs="Times New Roman"/>
        </w:rPr>
      </w:pPr>
      <w:r w:rsidRPr="00C54791">
        <w:rPr>
          <w:rFonts w:cs="Times New Roman"/>
        </w:rPr>
        <w:t xml:space="preserve">zasady </w:t>
      </w:r>
      <w:r w:rsidR="003D36A3" w:rsidRPr="00C54791">
        <w:rPr>
          <w:rFonts w:cs="Times New Roman"/>
        </w:rPr>
        <w:t>finansowania i rozliczania środków PFRON</w:t>
      </w:r>
      <w:r w:rsidR="004416D1" w:rsidRPr="00C54791">
        <w:rPr>
          <w:rFonts w:cs="Times New Roman"/>
        </w:rPr>
        <w:t>;</w:t>
      </w:r>
    </w:p>
    <w:p w:rsidR="008734DF" w:rsidRPr="00C54791" w:rsidRDefault="004416D1" w:rsidP="00F308B0">
      <w:pPr>
        <w:numPr>
          <w:ilvl w:val="0"/>
          <w:numId w:val="8"/>
        </w:numPr>
        <w:autoSpaceDE w:val="0"/>
        <w:autoSpaceDN w:val="0"/>
        <w:adjustRightInd w:val="0"/>
        <w:spacing w:before="120" w:after="120"/>
        <w:ind w:left="851" w:hanging="425"/>
        <w:jc w:val="both"/>
        <w:rPr>
          <w:rFonts w:cs="Times New Roman"/>
        </w:rPr>
      </w:pPr>
      <w:r w:rsidRPr="00C54791">
        <w:rPr>
          <w:rFonts w:cs="Times New Roman"/>
        </w:rPr>
        <w:t>zasady monitorowania</w:t>
      </w:r>
      <w:r w:rsidR="008734DF" w:rsidRPr="00C54791">
        <w:rPr>
          <w:rFonts w:cs="Times New Roman"/>
        </w:rPr>
        <w:t>;</w:t>
      </w:r>
    </w:p>
    <w:p w:rsidR="009D315E" w:rsidRPr="00C54791" w:rsidRDefault="007E29B3" w:rsidP="00F308B0">
      <w:pPr>
        <w:numPr>
          <w:ilvl w:val="0"/>
          <w:numId w:val="8"/>
        </w:numPr>
        <w:autoSpaceDE w:val="0"/>
        <w:autoSpaceDN w:val="0"/>
        <w:adjustRightInd w:val="0"/>
        <w:spacing w:before="120" w:after="120"/>
        <w:ind w:left="851" w:hanging="425"/>
        <w:jc w:val="both"/>
        <w:rPr>
          <w:rFonts w:cs="Times New Roman"/>
        </w:rPr>
      </w:pPr>
      <w:r w:rsidRPr="00C54791">
        <w:rPr>
          <w:rFonts w:cs="Times New Roman"/>
        </w:rPr>
        <w:t>w</w:t>
      </w:r>
      <w:r w:rsidR="008734DF" w:rsidRPr="00C54791">
        <w:rPr>
          <w:rFonts w:cs="Times New Roman"/>
        </w:rPr>
        <w:t>ytyczne dotyczące opisywania dowodów księgowych</w:t>
      </w:r>
      <w:r w:rsidR="00C731B9" w:rsidRPr="00C54791">
        <w:rPr>
          <w:rFonts w:cs="Times New Roman"/>
        </w:rPr>
        <w:t>.</w:t>
      </w:r>
    </w:p>
    <w:p w:rsidR="007017F8" w:rsidRPr="00AC3D68" w:rsidRDefault="00D17B61" w:rsidP="0037720A">
      <w:pPr>
        <w:tabs>
          <w:tab w:val="left" w:pos="426"/>
        </w:tabs>
        <w:autoSpaceDE w:val="0"/>
        <w:autoSpaceDN w:val="0"/>
        <w:adjustRightInd w:val="0"/>
        <w:spacing w:before="80" w:after="120"/>
        <w:jc w:val="both"/>
        <w:rPr>
          <w:rFonts w:cs="Times New Roman"/>
        </w:rPr>
      </w:pPr>
      <w:r w:rsidRPr="00AC3D68">
        <w:rPr>
          <w:rFonts w:cs="Times New Roman"/>
        </w:rPr>
        <w:t>3.</w:t>
      </w:r>
      <w:r w:rsidRPr="00AC3D68">
        <w:rPr>
          <w:rFonts w:cs="Times New Roman"/>
        </w:rPr>
        <w:tab/>
      </w:r>
      <w:r w:rsidR="000D03A4" w:rsidRPr="00AC3D68">
        <w:rPr>
          <w:rFonts w:cs="Times New Roman"/>
        </w:rPr>
        <w:t>Realizacja programu będzie podda</w:t>
      </w:r>
      <w:r w:rsidR="000B461D" w:rsidRPr="00AC3D68">
        <w:rPr>
          <w:rFonts w:cs="Times New Roman"/>
        </w:rPr>
        <w:t xml:space="preserve">na </w:t>
      </w:r>
      <w:r w:rsidR="000D03A4" w:rsidRPr="00AC3D68">
        <w:rPr>
          <w:rFonts w:cs="Times New Roman"/>
        </w:rPr>
        <w:t>ewaluacji</w:t>
      </w:r>
      <w:r w:rsidR="00B96A77">
        <w:rPr>
          <w:rFonts w:cs="Times New Roman"/>
        </w:rPr>
        <w:t xml:space="preserve"> przez</w:t>
      </w:r>
      <w:r w:rsidR="000B461D" w:rsidRPr="00AC3D68">
        <w:rPr>
          <w:rFonts w:cs="Times New Roman"/>
        </w:rPr>
        <w:t xml:space="preserve"> podmiot zewnętrzny</w:t>
      </w:r>
      <w:r w:rsidR="000D03A4" w:rsidRPr="00AC3D68">
        <w:rPr>
          <w:rFonts w:cs="Times New Roman"/>
        </w:rPr>
        <w:t>.</w:t>
      </w:r>
    </w:p>
    <w:p w:rsidR="0073053F" w:rsidRPr="00A74BF5" w:rsidRDefault="003D36A3" w:rsidP="0037720A">
      <w:pPr>
        <w:tabs>
          <w:tab w:val="left" w:pos="426"/>
        </w:tabs>
        <w:suppressAutoHyphens/>
        <w:spacing w:before="80" w:after="120"/>
        <w:ind w:left="425" w:hanging="425"/>
        <w:jc w:val="both"/>
        <w:rPr>
          <w:rFonts w:cs="Times New Roman"/>
          <w:b/>
          <w:bCs/>
          <w:sz w:val="30"/>
          <w:lang w:eastAsia="ar-SA"/>
        </w:rPr>
      </w:pPr>
      <w:r w:rsidRPr="00A74BF5">
        <w:rPr>
          <w:rFonts w:cs="Times New Roman"/>
          <w:b/>
          <w:bCs/>
          <w:sz w:val="30"/>
          <w:lang w:eastAsia="ar-SA"/>
        </w:rPr>
        <w:lastRenderedPageBreak/>
        <w:t>V</w:t>
      </w:r>
      <w:r w:rsidR="0073053F" w:rsidRPr="00A74BF5">
        <w:rPr>
          <w:rFonts w:cs="Times New Roman"/>
          <w:b/>
          <w:bCs/>
          <w:sz w:val="30"/>
          <w:lang w:eastAsia="ar-SA"/>
        </w:rPr>
        <w:t>.</w:t>
      </w:r>
      <w:r w:rsidR="0073053F" w:rsidRPr="00A74BF5">
        <w:rPr>
          <w:rFonts w:cs="Times New Roman"/>
          <w:b/>
          <w:bCs/>
          <w:sz w:val="30"/>
          <w:lang w:eastAsia="ar-SA"/>
        </w:rPr>
        <w:tab/>
        <w:t xml:space="preserve">Zasady składania oraz tryb rozpatrywania </w:t>
      </w:r>
      <w:r w:rsidR="0092465D" w:rsidRPr="00A74BF5">
        <w:rPr>
          <w:rFonts w:cs="Times New Roman"/>
          <w:b/>
          <w:bCs/>
          <w:sz w:val="30"/>
          <w:lang w:eastAsia="ar-SA"/>
        </w:rPr>
        <w:t>wniosków</w:t>
      </w:r>
      <w:r w:rsidR="00C94DB5" w:rsidRPr="00A74BF5">
        <w:rPr>
          <w:rFonts w:cs="Times New Roman"/>
          <w:b/>
          <w:bCs/>
          <w:sz w:val="30"/>
          <w:lang w:eastAsia="ar-SA"/>
        </w:rPr>
        <w:t xml:space="preserve"> i </w:t>
      </w:r>
      <w:r w:rsidR="000F1DD6" w:rsidRPr="00A74BF5">
        <w:rPr>
          <w:rFonts w:cs="Times New Roman"/>
          <w:b/>
          <w:bCs/>
          <w:sz w:val="30"/>
          <w:lang w:eastAsia="ar-SA"/>
        </w:rPr>
        <w:t>udzielania dofinansowań</w:t>
      </w:r>
    </w:p>
    <w:p w:rsidR="00C66865" w:rsidRPr="00A74BF5" w:rsidRDefault="00597BDB" w:rsidP="00F308B0">
      <w:pPr>
        <w:pStyle w:val="NormalnyWeb"/>
        <w:numPr>
          <w:ilvl w:val="0"/>
          <w:numId w:val="7"/>
        </w:numPr>
        <w:suppressAutoHyphens/>
        <w:spacing w:before="120" w:beforeAutospacing="0" w:after="120" w:afterAutospacing="0"/>
        <w:ind w:left="426" w:hanging="426"/>
        <w:jc w:val="both"/>
        <w:rPr>
          <w:bCs/>
        </w:rPr>
      </w:pPr>
      <w:r w:rsidRPr="00A74BF5">
        <w:rPr>
          <w:bCs/>
        </w:rPr>
        <w:t xml:space="preserve">Termin naboru </w:t>
      </w:r>
      <w:r w:rsidR="0092465D" w:rsidRPr="00A74BF5">
        <w:rPr>
          <w:bCs/>
        </w:rPr>
        <w:t>wniosków</w:t>
      </w:r>
      <w:r w:rsidRPr="00A74BF5">
        <w:rPr>
          <w:bCs/>
        </w:rPr>
        <w:t xml:space="preserve"> o </w:t>
      </w:r>
      <w:r w:rsidRPr="00C54791">
        <w:rPr>
          <w:bCs/>
        </w:rPr>
        <w:t>przyznanie środków finansowych na realizację programu zostanie ogłoszony przez PFRON oddzielnie dla każdego z</w:t>
      </w:r>
      <w:r w:rsidR="00DD598B" w:rsidRPr="00C54791">
        <w:rPr>
          <w:bCs/>
        </w:rPr>
        <w:t xml:space="preserve"> trzech</w:t>
      </w:r>
      <w:r w:rsidRPr="00C54791">
        <w:rPr>
          <w:bCs/>
        </w:rPr>
        <w:t xml:space="preserve"> lat szkolnych, o których mowa w</w:t>
      </w:r>
      <w:r w:rsidR="009B2E9C" w:rsidRPr="00C54791">
        <w:rPr>
          <w:bCs/>
        </w:rPr>
        <w:t> </w:t>
      </w:r>
      <w:r w:rsidRPr="00C54791">
        <w:rPr>
          <w:bCs/>
        </w:rPr>
        <w:t>rozdziale X</w:t>
      </w:r>
      <w:r w:rsidR="00B16EFC" w:rsidRPr="00C54791">
        <w:rPr>
          <w:bCs/>
        </w:rPr>
        <w:t>I</w:t>
      </w:r>
      <w:r w:rsidRPr="00C54791">
        <w:rPr>
          <w:bCs/>
        </w:rPr>
        <w:t xml:space="preserve"> ust. 2 pkt 1-</w:t>
      </w:r>
      <w:r w:rsidR="00DD598B" w:rsidRPr="00C54791">
        <w:rPr>
          <w:bCs/>
        </w:rPr>
        <w:t xml:space="preserve"> 3</w:t>
      </w:r>
      <w:r w:rsidRPr="00C54791">
        <w:rPr>
          <w:bCs/>
        </w:rPr>
        <w:t xml:space="preserve"> programu</w:t>
      </w:r>
      <w:r w:rsidR="00126835" w:rsidRPr="00A74BF5">
        <w:rPr>
          <w:bCs/>
        </w:rPr>
        <w:t>.</w:t>
      </w:r>
    </w:p>
    <w:p w:rsidR="005B7A8E" w:rsidRPr="00C54791" w:rsidRDefault="00C66865" w:rsidP="00F308B0">
      <w:pPr>
        <w:pStyle w:val="NormalnyWeb"/>
        <w:numPr>
          <w:ilvl w:val="0"/>
          <w:numId w:val="7"/>
        </w:numPr>
        <w:suppressAutoHyphens/>
        <w:spacing w:before="120" w:beforeAutospacing="0" w:after="120" w:afterAutospacing="0"/>
        <w:ind w:left="426" w:hanging="426"/>
        <w:jc w:val="both"/>
        <w:rPr>
          <w:bCs/>
        </w:rPr>
      </w:pPr>
      <w:r w:rsidRPr="00A74BF5">
        <w:rPr>
          <w:bCs/>
        </w:rPr>
        <w:t>W terminie</w:t>
      </w:r>
      <w:r w:rsidRPr="00C54791">
        <w:rPr>
          <w:bCs/>
        </w:rPr>
        <w:t xml:space="preserve">, o którym mowa w ust. 1 </w:t>
      </w:r>
      <w:r w:rsidR="00AA1F40" w:rsidRPr="00C54791">
        <w:rPr>
          <w:bCs/>
        </w:rPr>
        <w:t xml:space="preserve">adresat </w:t>
      </w:r>
      <w:r w:rsidR="00597BDB" w:rsidRPr="00C54791">
        <w:rPr>
          <w:bCs/>
        </w:rPr>
        <w:t>programu</w:t>
      </w:r>
      <w:r w:rsidR="00126835" w:rsidRPr="00C54791">
        <w:rPr>
          <w:bCs/>
        </w:rPr>
        <w:t xml:space="preserve"> zamierzający</w:t>
      </w:r>
      <w:r w:rsidR="00AA6B6C" w:rsidRPr="00C54791">
        <w:t xml:space="preserve"> </w:t>
      </w:r>
      <w:r w:rsidR="00E832A9" w:rsidRPr="00C54791">
        <w:t>świadczyć wsparcie określone w rozdziale V programu</w:t>
      </w:r>
      <w:r w:rsidR="00AA6B6C" w:rsidRPr="00C54791">
        <w:t xml:space="preserve"> składa do </w:t>
      </w:r>
      <w:r w:rsidR="00126835" w:rsidRPr="00C54791">
        <w:t>Oddziału PFRON właściwego</w:t>
      </w:r>
      <w:r w:rsidR="00E832A9" w:rsidRPr="00C54791">
        <w:t xml:space="preserve"> ze względu na siedzibę </w:t>
      </w:r>
      <w:r w:rsidR="00DD598B" w:rsidRPr="00C54791">
        <w:t>OREW, bądź ORW, bądź SPdP</w:t>
      </w:r>
      <w:r w:rsidR="00DD598B" w:rsidRPr="00C54791">
        <w:rPr>
          <w:szCs w:val="26"/>
        </w:rPr>
        <w:t xml:space="preserve">, bądź </w:t>
      </w:r>
      <w:r w:rsidR="00DD598B" w:rsidRPr="00C54791">
        <w:t xml:space="preserve">innej placówki edukacyjnej </w:t>
      </w:r>
      <w:r w:rsidR="0092465D" w:rsidRPr="00C54791">
        <w:t>wniosek</w:t>
      </w:r>
      <w:r w:rsidR="00E00A7F" w:rsidRPr="00C54791">
        <w:rPr>
          <w:bCs/>
        </w:rPr>
        <w:t xml:space="preserve"> </w:t>
      </w:r>
      <w:r w:rsidR="00C54791" w:rsidRPr="00C54791">
        <w:rPr>
          <w:bCs/>
        </w:rPr>
        <w:br/>
      </w:r>
      <w:r w:rsidR="00E00A7F" w:rsidRPr="00C54791">
        <w:rPr>
          <w:bCs/>
        </w:rPr>
        <w:t>o przyznanie środków finansowych na realizację programu</w:t>
      </w:r>
      <w:r w:rsidR="00B16EFC" w:rsidRPr="00C54791">
        <w:rPr>
          <w:bCs/>
        </w:rPr>
        <w:t>,</w:t>
      </w:r>
      <w:r w:rsidR="00E832A9" w:rsidRPr="00C54791">
        <w:t xml:space="preserve"> </w:t>
      </w:r>
      <w:r w:rsidR="0047604F" w:rsidRPr="00C54791">
        <w:t>wg</w:t>
      </w:r>
      <w:r w:rsidR="00C54791">
        <w:t xml:space="preserve"> </w:t>
      </w:r>
      <w:r w:rsidR="00126835" w:rsidRPr="00C54791">
        <w:t>formularz</w:t>
      </w:r>
      <w:r w:rsidR="00E832A9" w:rsidRPr="00C54791">
        <w:t>a</w:t>
      </w:r>
      <w:r w:rsidR="00126835" w:rsidRPr="00C54791">
        <w:t xml:space="preserve"> stanowi</w:t>
      </w:r>
      <w:r w:rsidR="00E832A9" w:rsidRPr="00C54791">
        <w:t>ącego</w:t>
      </w:r>
      <w:r w:rsidR="00126835" w:rsidRPr="00C54791">
        <w:t xml:space="preserve"> </w:t>
      </w:r>
      <w:r w:rsidR="0020132E">
        <w:t>z</w:t>
      </w:r>
      <w:r w:rsidR="005B7A8E" w:rsidRPr="00C54791">
        <w:t xml:space="preserve">ałącznik </w:t>
      </w:r>
      <w:r w:rsidR="009B2E9C" w:rsidRPr="00C54791">
        <w:t xml:space="preserve">nr </w:t>
      </w:r>
      <w:r w:rsidR="005B7A8E" w:rsidRPr="00C54791">
        <w:t>1 do procedur.</w:t>
      </w:r>
    </w:p>
    <w:p w:rsidR="002C745F" w:rsidRPr="00C731B9" w:rsidRDefault="002C745F" w:rsidP="00F308B0">
      <w:pPr>
        <w:pStyle w:val="NormalnyWeb"/>
        <w:numPr>
          <w:ilvl w:val="0"/>
          <w:numId w:val="7"/>
        </w:numPr>
        <w:suppressAutoHyphens/>
        <w:spacing w:before="120" w:beforeAutospacing="0" w:after="120" w:afterAutospacing="0"/>
        <w:ind w:left="426" w:hanging="426"/>
        <w:jc w:val="both"/>
        <w:rPr>
          <w:bCs/>
        </w:rPr>
      </w:pPr>
      <w:r w:rsidRPr="00C731B9">
        <w:t>Wnioski złożone po terminie, o którym mowa w ust. 1 mogą być w uzasadnionych przypadkach rozpatrywane indywidualnie</w:t>
      </w:r>
      <w:r w:rsidR="00C731B9">
        <w:t xml:space="preserve"> przez </w:t>
      </w:r>
      <w:r w:rsidR="00A55E17">
        <w:t>pełnomocników Zarządu PFRON w </w:t>
      </w:r>
      <w:r w:rsidR="00C731B9" w:rsidRPr="00C731B9">
        <w:t>Oddziałach</w:t>
      </w:r>
      <w:r w:rsidR="00C731B9">
        <w:t xml:space="preserve"> PFRON</w:t>
      </w:r>
      <w:r w:rsidRPr="00C731B9">
        <w:t>.</w:t>
      </w:r>
    </w:p>
    <w:p w:rsidR="00E612E9" w:rsidRPr="00A74BF5" w:rsidRDefault="00E612E9" w:rsidP="00F308B0">
      <w:pPr>
        <w:pStyle w:val="NormalnyWeb"/>
        <w:numPr>
          <w:ilvl w:val="0"/>
          <w:numId w:val="7"/>
        </w:numPr>
        <w:suppressAutoHyphens/>
        <w:spacing w:before="120" w:beforeAutospacing="0" w:after="120" w:afterAutospacing="0"/>
        <w:ind w:left="426" w:hanging="426"/>
        <w:jc w:val="both"/>
        <w:rPr>
          <w:bCs/>
        </w:rPr>
      </w:pPr>
      <w:r w:rsidRPr="00A74BF5">
        <w:rPr>
          <w:bCs/>
        </w:rPr>
        <w:t xml:space="preserve">W przypadku, gdy w ramach struktury organizacyjnej adresat programu prowadzi więcej niż </w:t>
      </w:r>
      <w:r w:rsidRPr="00C54791">
        <w:rPr>
          <w:bCs/>
        </w:rPr>
        <w:t xml:space="preserve">jeden </w:t>
      </w:r>
      <w:r w:rsidR="00DD598B" w:rsidRPr="00C54791">
        <w:t>OREW, bądź ORW, bądź SPdP</w:t>
      </w:r>
      <w:r w:rsidR="00DD598B" w:rsidRPr="00C54791">
        <w:rPr>
          <w:szCs w:val="26"/>
        </w:rPr>
        <w:t xml:space="preserve">, bądź </w:t>
      </w:r>
      <w:r w:rsidR="00DD598B" w:rsidRPr="00C54791">
        <w:t>inną placówkę edukacyjną</w:t>
      </w:r>
      <w:r w:rsidRPr="00C54791">
        <w:rPr>
          <w:bCs/>
        </w:rPr>
        <w:t xml:space="preserve">, </w:t>
      </w:r>
      <w:r w:rsidR="0092465D" w:rsidRPr="00C54791">
        <w:rPr>
          <w:bCs/>
        </w:rPr>
        <w:t>wniosek</w:t>
      </w:r>
      <w:r w:rsidRPr="00A74BF5">
        <w:rPr>
          <w:bCs/>
        </w:rPr>
        <w:t xml:space="preserve"> o którym mowa w ust. 2 składan</w:t>
      </w:r>
      <w:r w:rsidR="00523A16" w:rsidRPr="00A74BF5">
        <w:rPr>
          <w:bCs/>
        </w:rPr>
        <w:t>y</w:t>
      </w:r>
      <w:r w:rsidR="008356C2" w:rsidRPr="00A74BF5">
        <w:rPr>
          <w:bCs/>
        </w:rPr>
        <w:t xml:space="preserve"> jest oddzielnie dla każdej z </w:t>
      </w:r>
      <w:r w:rsidRPr="00A74BF5">
        <w:rPr>
          <w:bCs/>
        </w:rPr>
        <w:t>ww. placówek.</w:t>
      </w:r>
    </w:p>
    <w:p w:rsidR="00877274" w:rsidRPr="00A74BF5" w:rsidRDefault="00AA6B6C" w:rsidP="00F308B0">
      <w:pPr>
        <w:numPr>
          <w:ilvl w:val="0"/>
          <w:numId w:val="7"/>
        </w:numPr>
        <w:spacing w:before="120" w:after="120"/>
        <w:ind w:left="426" w:hanging="426"/>
        <w:jc w:val="both"/>
        <w:rPr>
          <w:rFonts w:cs="Times New Roman"/>
        </w:rPr>
      </w:pPr>
      <w:r w:rsidRPr="00A74BF5">
        <w:rPr>
          <w:rFonts w:cs="Times New Roman"/>
        </w:rPr>
        <w:t xml:space="preserve">Do </w:t>
      </w:r>
      <w:r w:rsidR="0037051A" w:rsidRPr="00A74BF5">
        <w:rPr>
          <w:rFonts w:cs="Times New Roman"/>
        </w:rPr>
        <w:t>wniosku</w:t>
      </w:r>
      <w:r w:rsidRPr="00A74BF5">
        <w:rPr>
          <w:rFonts w:cs="Times New Roman"/>
        </w:rPr>
        <w:t xml:space="preserve"> należy dołączyć projekt planu </w:t>
      </w:r>
      <w:r w:rsidR="00877274" w:rsidRPr="00A74BF5">
        <w:rPr>
          <w:rFonts w:cs="Times New Roman"/>
        </w:rPr>
        <w:t>wsparcia, które ma zostać udzielane przez adresata programu,</w:t>
      </w:r>
      <w:r w:rsidRPr="00A74BF5">
        <w:rPr>
          <w:rFonts w:cs="Times New Roman"/>
        </w:rPr>
        <w:t xml:space="preserve"> określający</w:t>
      </w:r>
      <w:r w:rsidR="00877274" w:rsidRPr="00A74BF5">
        <w:rPr>
          <w:rFonts w:eastAsia="Calibri" w:cs="Times New Roman"/>
        </w:rPr>
        <w:t>:</w:t>
      </w:r>
    </w:p>
    <w:p w:rsidR="00877274" w:rsidRPr="00A74BF5" w:rsidRDefault="00AA6B6C" w:rsidP="00F308B0">
      <w:pPr>
        <w:numPr>
          <w:ilvl w:val="0"/>
          <w:numId w:val="13"/>
        </w:numPr>
        <w:tabs>
          <w:tab w:val="left" w:pos="851"/>
        </w:tabs>
        <w:autoSpaceDE w:val="0"/>
        <w:autoSpaceDN w:val="0"/>
        <w:adjustRightInd w:val="0"/>
        <w:spacing w:before="120" w:after="120"/>
        <w:ind w:left="851" w:hanging="425"/>
        <w:jc w:val="both"/>
        <w:rPr>
          <w:rFonts w:cs="Times New Roman"/>
        </w:rPr>
      </w:pPr>
      <w:r w:rsidRPr="00A74BF5">
        <w:rPr>
          <w:rFonts w:cs="Times New Roman"/>
        </w:rPr>
        <w:t xml:space="preserve">zakres świadczonych usług </w:t>
      </w:r>
      <w:r w:rsidR="003B3C69" w:rsidRPr="00A74BF5">
        <w:rPr>
          <w:rFonts w:cs="Times New Roman"/>
        </w:rPr>
        <w:t>i</w:t>
      </w:r>
      <w:r w:rsidRPr="00A74BF5">
        <w:rPr>
          <w:rFonts w:cs="Times New Roman"/>
        </w:rPr>
        <w:t xml:space="preserve"> ich wymiar godzinowy</w:t>
      </w:r>
      <w:r w:rsidR="00877274" w:rsidRPr="00A74BF5">
        <w:rPr>
          <w:rFonts w:cs="Times New Roman"/>
        </w:rPr>
        <w:t>;</w:t>
      </w:r>
    </w:p>
    <w:p w:rsidR="00877274" w:rsidRPr="00A74BF5" w:rsidRDefault="003A09F6" w:rsidP="00F308B0">
      <w:pPr>
        <w:numPr>
          <w:ilvl w:val="0"/>
          <w:numId w:val="13"/>
        </w:numPr>
        <w:tabs>
          <w:tab w:val="left" w:pos="851"/>
        </w:tabs>
        <w:autoSpaceDE w:val="0"/>
        <w:autoSpaceDN w:val="0"/>
        <w:adjustRightInd w:val="0"/>
        <w:spacing w:before="120" w:after="120"/>
        <w:ind w:left="851" w:hanging="425"/>
        <w:jc w:val="both"/>
        <w:rPr>
          <w:rFonts w:cs="Times New Roman"/>
        </w:rPr>
      </w:pPr>
      <w:r w:rsidRPr="00A74BF5">
        <w:rPr>
          <w:rFonts w:cs="Times New Roman"/>
        </w:rPr>
        <w:t xml:space="preserve">planowaną liczbę </w:t>
      </w:r>
      <w:r w:rsidR="00E832A9" w:rsidRPr="00A74BF5">
        <w:rPr>
          <w:rFonts w:cs="Times New Roman"/>
        </w:rPr>
        <w:t>beneficjentów</w:t>
      </w:r>
      <w:r w:rsidRPr="00A74BF5">
        <w:rPr>
          <w:rFonts w:cs="Times New Roman"/>
        </w:rPr>
        <w:t xml:space="preserve"> programu</w:t>
      </w:r>
      <w:r w:rsidR="00AA6B6C" w:rsidRPr="00A74BF5">
        <w:rPr>
          <w:rFonts w:cs="Times New Roman"/>
        </w:rPr>
        <w:t xml:space="preserve"> </w:t>
      </w:r>
      <w:r w:rsidR="00877274" w:rsidRPr="00A74BF5">
        <w:rPr>
          <w:rFonts w:cs="Times New Roman"/>
        </w:rPr>
        <w:t>mających zostać objętych wsparciem;</w:t>
      </w:r>
    </w:p>
    <w:p w:rsidR="00877274" w:rsidRPr="00A74BF5" w:rsidRDefault="00877274" w:rsidP="00F308B0">
      <w:pPr>
        <w:numPr>
          <w:ilvl w:val="0"/>
          <w:numId w:val="13"/>
        </w:numPr>
        <w:tabs>
          <w:tab w:val="left" w:pos="851"/>
        </w:tabs>
        <w:autoSpaceDE w:val="0"/>
        <w:autoSpaceDN w:val="0"/>
        <w:adjustRightInd w:val="0"/>
        <w:spacing w:before="120" w:after="120"/>
        <w:ind w:left="851" w:hanging="425"/>
        <w:jc w:val="both"/>
        <w:rPr>
          <w:rFonts w:cs="Times New Roman"/>
        </w:rPr>
      </w:pPr>
      <w:r w:rsidRPr="00A74BF5">
        <w:rPr>
          <w:rFonts w:cs="Times New Roman"/>
        </w:rPr>
        <w:t>p</w:t>
      </w:r>
      <w:r w:rsidR="00AA6B6C" w:rsidRPr="00A74BF5">
        <w:rPr>
          <w:rFonts w:cs="Times New Roman"/>
        </w:rPr>
        <w:t xml:space="preserve">ropozycje dotyczące </w:t>
      </w:r>
      <w:r w:rsidRPr="00A74BF5">
        <w:rPr>
          <w:rFonts w:cs="Times New Roman"/>
        </w:rPr>
        <w:t>zaangażowania zasobów kadrowych</w:t>
      </w:r>
      <w:r w:rsidR="00AA6B6C" w:rsidRPr="00A74BF5">
        <w:rPr>
          <w:rFonts w:cs="Times New Roman"/>
        </w:rPr>
        <w:t>, z</w:t>
      </w:r>
      <w:r w:rsidR="00A31DEC" w:rsidRPr="00A74BF5">
        <w:rPr>
          <w:rFonts w:cs="Times New Roman"/>
        </w:rPr>
        <w:t xml:space="preserve"> </w:t>
      </w:r>
      <w:r w:rsidR="00AA6B6C" w:rsidRPr="00A74BF5">
        <w:rPr>
          <w:rFonts w:cs="Times New Roman"/>
        </w:rPr>
        <w:t>wyszczególnieniem liczby stanowisk i wymaganych kwalifikacji pracowników</w:t>
      </w:r>
      <w:r w:rsidRPr="00A74BF5">
        <w:rPr>
          <w:rFonts w:cs="Times New Roman"/>
        </w:rPr>
        <w:t>,</w:t>
      </w:r>
    </w:p>
    <w:p w:rsidR="000D40DF" w:rsidRPr="00C54791" w:rsidRDefault="00AA6B6C" w:rsidP="00F308B0">
      <w:pPr>
        <w:numPr>
          <w:ilvl w:val="0"/>
          <w:numId w:val="13"/>
        </w:numPr>
        <w:tabs>
          <w:tab w:val="left" w:pos="851"/>
        </w:tabs>
        <w:autoSpaceDE w:val="0"/>
        <w:autoSpaceDN w:val="0"/>
        <w:adjustRightInd w:val="0"/>
        <w:spacing w:before="120" w:after="120"/>
        <w:ind w:left="851" w:hanging="425"/>
        <w:jc w:val="both"/>
        <w:rPr>
          <w:rFonts w:cs="Times New Roman"/>
        </w:rPr>
      </w:pPr>
      <w:r w:rsidRPr="00A74BF5">
        <w:rPr>
          <w:rFonts w:cs="Times New Roman"/>
        </w:rPr>
        <w:t xml:space="preserve">zestawienie </w:t>
      </w:r>
      <w:r w:rsidR="00877274" w:rsidRPr="00A74BF5">
        <w:rPr>
          <w:rFonts w:cs="Times New Roman"/>
        </w:rPr>
        <w:t xml:space="preserve">obejmujące roczne </w:t>
      </w:r>
      <w:r w:rsidR="00EE77FA" w:rsidRPr="00A74BF5">
        <w:rPr>
          <w:rFonts w:cs="Times New Roman"/>
        </w:rPr>
        <w:t xml:space="preserve">koszty </w:t>
      </w:r>
      <w:r w:rsidR="00523A16" w:rsidRPr="00A74BF5">
        <w:rPr>
          <w:rFonts w:cs="Times New Roman"/>
        </w:rPr>
        <w:t xml:space="preserve">związane z planowanym </w:t>
      </w:r>
      <w:r w:rsidR="00877274" w:rsidRPr="00A74BF5">
        <w:rPr>
          <w:rFonts w:cs="Times New Roman"/>
        </w:rPr>
        <w:t>wsparci</w:t>
      </w:r>
      <w:r w:rsidR="00523A16" w:rsidRPr="00A74BF5">
        <w:rPr>
          <w:rFonts w:cs="Times New Roman"/>
        </w:rPr>
        <w:t>em</w:t>
      </w:r>
      <w:r w:rsidR="000B78D9" w:rsidRPr="00A74BF5">
        <w:rPr>
          <w:rFonts w:cs="Times New Roman"/>
        </w:rPr>
        <w:t xml:space="preserve">, w rozbiciu </w:t>
      </w:r>
      <w:r w:rsidR="000B78D9" w:rsidRPr="00C54791">
        <w:rPr>
          <w:rFonts w:cs="Times New Roman"/>
        </w:rPr>
        <w:t>na koszty bieżące i inwestycyjne</w:t>
      </w:r>
      <w:r w:rsidR="00877274" w:rsidRPr="00C54791">
        <w:rPr>
          <w:rFonts w:cs="Times New Roman"/>
        </w:rPr>
        <w:t>.</w:t>
      </w:r>
    </w:p>
    <w:p w:rsidR="007D2068" w:rsidRPr="00A74BF5" w:rsidRDefault="007D2068" w:rsidP="007D2068">
      <w:pPr>
        <w:tabs>
          <w:tab w:val="left" w:pos="851"/>
        </w:tabs>
        <w:autoSpaceDE w:val="0"/>
        <w:autoSpaceDN w:val="0"/>
        <w:adjustRightInd w:val="0"/>
        <w:spacing w:before="120" w:after="120"/>
        <w:ind w:left="426"/>
        <w:jc w:val="both"/>
        <w:rPr>
          <w:rFonts w:cs="Times New Roman"/>
        </w:rPr>
      </w:pPr>
      <w:r w:rsidRPr="00C54791">
        <w:rPr>
          <w:rFonts w:cs="Times New Roman"/>
        </w:rPr>
        <w:t xml:space="preserve">Wzór projektu planu wsparcia stanowi załącznik do formularza wniosku, o którym mowa </w:t>
      </w:r>
      <w:r w:rsidR="00E36C72">
        <w:rPr>
          <w:rFonts w:cs="Times New Roman"/>
        </w:rPr>
        <w:br/>
      </w:r>
      <w:r w:rsidRPr="00C54791">
        <w:rPr>
          <w:rFonts w:cs="Times New Roman"/>
        </w:rPr>
        <w:t>w ust. 2.</w:t>
      </w:r>
    </w:p>
    <w:p w:rsidR="001D58B6" w:rsidRPr="00A74BF5" w:rsidRDefault="000D40DF" w:rsidP="00F308B0">
      <w:pPr>
        <w:numPr>
          <w:ilvl w:val="0"/>
          <w:numId w:val="7"/>
        </w:numPr>
        <w:spacing w:before="120" w:after="120"/>
        <w:ind w:left="426" w:hanging="426"/>
        <w:jc w:val="both"/>
        <w:rPr>
          <w:rFonts w:cs="Times New Roman"/>
        </w:rPr>
      </w:pPr>
      <w:r w:rsidRPr="00A74BF5">
        <w:rPr>
          <w:rFonts w:cs="Times New Roman"/>
        </w:rPr>
        <w:t xml:space="preserve">Rozpatrywaniu podlegają </w:t>
      </w:r>
      <w:r w:rsidR="0092465D" w:rsidRPr="00A74BF5">
        <w:rPr>
          <w:rFonts w:cs="Times New Roman"/>
        </w:rPr>
        <w:t>wnioski</w:t>
      </w:r>
      <w:r w:rsidRPr="00A74BF5">
        <w:rPr>
          <w:rFonts w:cs="Times New Roman"/>
        </w:rPr>
        <w:t xml:space="preserve"> pozostające w dyspozyc</w:t>
      </w:r>
      <w:r w:rsidR="008356C2" w:rsidRPr="00A74BF5">
        <w:rPr>
          <w:rFonts w:cs="Times New Roman"/>
        </w:rPr>
        <w:t>ji właściwego Oddziału PFRON, w </w:t>
      </w:r>
      <w:r w:rsidRPr="00A74BF5">
        <w:rPr>
          <w:rFonts w:cs="Times New Roman"/>
        </w:rPr>
        <w:t>tym złożone bezpośrednio w Oddziale PFRON, a także otrzymane za pomocą operatora pocztowego w rozumieniu ustawy z dnia 23 listopada 2012 r. Prawo pocztowe</w:t>
      </w:r>
      <w:r w:rsidR="001D58B6" w:rsidRPr="00A74BF5">
        <w:rPr>
          <w:rFonts w:cs="Times New Roman"/>
        </w:rPr>
        <w:t xml:space="preserve"> (Dz.</w:t>
      </w:r>
      <w:r w:rsidR="00F7493A" w:rsidRPr="00A74BF5">
        <w:rPr>
          <w:rFonts w:cs="Times New Roman"/>
        </w:rPr>
        <w:t xml:space="preserve"> </w:t>
      </w:r>
      <w:r w:rsidR="001D58B6" w:rsidRPr="00A74BF5">
        <w:rPr>
          <w:rFonts w:cs="Times New Roman"/>
        </w:rPr>
        <w:t xml:space="preserve">U. </w:t>
      </w:r>
      <w:r w:rsidR="00A55E17">
        <w:rPr>
          <w:rFonts w:cs="Times New Roman"/>
        </w:rPr>
        <w:t>z </w:t>
      </w:r>
      <w:r w:rsidR="001D58B6" w:rsidRPr="00A74BF5">
        <w:rPr>
          <w:rFonts w:cs="Times New Roman"/>
        </w:rPr>
        <w:t>201</w:t>
      </w:r>
      <w:r w:rsidR="008356C2" w:rsidRPr="00A74BF5">
        <w:rPr>
          <w:rFonts w:cs="Times New Roman"/>
        </w:rPr>
        <w:t>7 </w:t>
      </w:r>
      <w:r w:rsidR="00A05605" w:rsidRPr="00A74BF5">
        <w:rPr>
          <w:rFonts w:cs="Times New Roman"/>
        </w:rPr>
        <w:t>r.</w:t>
      </w:r>
      <w:r w:rsidR="001D58B6" w:rsidRPr="00A74BF5">
        <w:rPr>
          <w:rFonts w:cs="Times New Roman"/>
        </w:rPr>
        <w:t xml:space="preserve"> poz. </w:t>
      </w:r>
      <w:r w:rsidR="00A05605" w:rsidRPr="00A74BF5">
        <w:rPr>
          <w:rFonts w:cs="Times New Roman"/>
        </w:rPr>
        <w:t>1481</w:t>
      </w:r>
      <w:r w:rsidR="00A214A0">
        <w:rPr>
          <w:rFonts w:cs="Times New Roman"/>
        </w:rPr>
        <w:t>,</w:t>
      </w:r>
      <w:r w:rsidR="00A05605" w:rsidRPr="00A74BF5">
        <w:rPr>
          <w:rFonts w:cs="Times New Roman"/>
        </w:rPr>
        <w:t xml:space="preserve"> z późn. zm.</w:t>
      </w:r>
      <w:r w:rsidR="001D58B6" w:rsidRPr="00A74BF5">
        <w:rPr>
          <w:rFonts w:cs="Times New Roman"/>
        </w:rPr>
        <w:t>).</w:t>
      </w:r>
    </w:p>
    <w:p w:rsidR="00C63FB4" w:rsidRPr="00A74BF5" w:rsidRDefault="0092465D" w:rsidP="00F308B0">
      <w:pPr>
        <w:pStyle w:val="NormalnyWeb"/>
        <w:numPr>
          <w:ilvl w:val="0"/>
          <w:numId w:val="7"/>
        </w:numPr>
        <w:suppressAutoHyphens/>
        <w:spacing w:before="120" w:beforeAutospacing="0" w:after="120" w:afterAutospacing="0"/>
        <w:ind w:left="426" w:hanging="426"/>
        <w:jc w:val="both"/>
        <w:rPr>
          <w:bCs/>
        </w:rPr>
      </w:pPr>
      <w:r w:rsidRPr="00C54791">
        <w:t>Wnioski</w:t>
      </w:r>
      <w:r w:rsidR="000D40DF" w:rsidRPr="00C54791">
        <w:t xml:space="preserve"> r</w:t>
      </w:r>
      <w:r w:rsidR="003E6ED6" w:rsidRPr="00C54791">
        <w:t>ozpatrywane są w Oddziale P</w:t>
      </w:r>
      <w:r w:rsidR="0012646D" w:rsidRPr="00C54791">
        <w:t>FRON właściwym terytorialnie ze </w:t>
      </w:r>
      <w:r w:rsidR="003E6ED6" w:rsidRPr="00C54791">
        <w:t>względu na</w:t>
      </w:r>
      <w:r w:rsidR="00597BDB" w:rsidRPr="00C54791">
        <w:t> </w:t>
      </w:r>
      <w:r w:rsidR="003E6ED6" w:rsidRPr="00C54791">
        <w:t xml:space="preserve">siedzibę </w:t>
      </w:r>
      <w:r w:rsidR="00C74CCD" w:rsidRPr="00C54791">
        <w:t>OREW, bądź ORW, bądź SPdP</w:t>
      </w:r>
      <w:r w:rsidR="00C74CCD" w:rsidRPr="00C54791">
        <w:rPr>
          <w:szCs w:val="26"/>
        </w:rPr>
        <w:t xml:space="preserve">, bądź </w:t>
      </w:r>
      <w:r w:rsidR="00C74CCD" w:rsidRPr="00C54791">
        <w:t>innej placówki edukacyjnej</w:t>
      </w:r>
      <w:r w:rsidR="003E6ED6" w:rsidRPr="00C54791">
        <w:t>.</w:t>
      </w:r>
      <w:r w:rsidR="003E6ED6" w:rsidRPr="00A74BF5">
        <w:t xml:space="preserve"> Decyzję w sprawie dofinansowania podejmują Pełnomocnicy Zarządu PFRON w Oddziale PFRON na podstawie </w:t>
      </w:r>
      <w:r w:rsidR="0012646D" w:rsidRPr="00A74BF5">
        <w:t xml:space="preserve">zweryfikowanego </w:t>
      </w:r>
      <w:r w:rsidRPr="00A74BF5">
        <w:t>wniosku</w:t>
      </w:r>
      <w:r w:rsidR="003E6ED6" w:rsidRPr="00A74BF5">
        <w:t>.</w:t>
      </w:r>
    </w:p>
    <w:p w:rsidR="000D0D3C" w:rsidRPr="00A74BF5" w:rsidRDefault="00A50CC2" w:rsidP="00F308B0">
      <w:pPr>
        <w:pStyle w:val="NormalnyWeb"/>
        <w:numPr>
          <w:ilvl w:val="0"/>
          <w:numId w:val="7"/>
        </w:numPr>
        <w:suppressAutoHyphens/>
        <w:spacing w:before="120" w:beforeAutospacing="0" w:after="120" w:afterAutospacing="0"/>
        <w:ind w:left="426" w:hanging="426"/>
        <w:jc w:val="both"/>
        <w:rPr>
          <w:bCs/>
        </w:rPr>
      </w:pPr>
      <w:r w:rsidRPr="00A74BF5">
        <w:t xml:space="preserve">O decyzji w sprawie </w:t>
      </w:r>
      <w:r w:rsidR="00523A16" w:rsidRPr="00A74BF5">
        <w:t xml:space="preserve">weryfikacji </w:t>
      </w:r>
      <w:r w:rsidR="0092465D" w:rsidRPr="00A74BF5">
        <w:t>wniosku</w:t>
      </w:r>
      <w:r w:rsidRPr="00A74BF5">
        <w:t xml:space="preserve"> </w:t>
      </w:r>
      <w:r w:rsidR="00AA1F40" w:rsidRPr="00A74BF5">
        <w:t xml:space="preserve">adresat programu </w:t>
      </w:r>
      <w:r w:rsidRPr="00A74BF5">
        <w:t xml:space="preserve">jest powiadamiany przez właściwy terytorialnie Oddział PFRON </w:t>
      </w:r>
      <w:r w:rsidR="003E6ED6" w:rsidRPr="00A74BF5">
        <w:t xml:space="preserve">niezwłocznie, </w:t>
      </w:r>
      <w:r w:rsidRPr="00A74BF5">
        <w:t xml:space="preserve">nie później niż </w:t>
      </w:r>
      <w:r w:rsidR="00AE17F1" w:rsidRPr="00A74BF5">
        <w:t xml:space="preserve">30 dni od </w:t>
      </w:r>
      <w:r w:rsidR="00C11736" w:rsidRPr="00A74BF5">
        <w:t xml:space="preserve">dnia złożenia kompletnego </w:t>
      </w:r>
      <w:r w:rsidR="0092465D" w:rsidRPr="00A74BF5">
        <w:t>wniosku</w:t>
      </w:r>
      <w:r w:rsidR="000D0D3C" w:rsidRPr="00A74BF5">
        <w:t>.</w:t>
      </w:r>
    </w:p>
    <w:p w:rsidR="003E3A41" w:rsidRPr="00A74BF5" w:rsidRDefault="00A23DC8" w:rsidP="00F308B0">
      <w:pPr>
        <w:numPr>
          <w:ilvl w:val="0"/>
          <w:numId w:val="7"/>
        </w:numPr>
        <w:spacing w:before="120" w:after="120"/>
        <w:ind w:left="426" w:hanging="426"/>
        <w:jc w:val="both"/>
        <w:rPr>
          <w:rFonts w:cs="Times New Roman"/>
        </w:rPr>
      </w:pPr>
      <w:r w:rsidRPr="00A74BF5">
        <w:rPr>
          <w:rFonts w:cs="Times New Roman"/>
        </w:rPr>
        <w:t xml:space="preserve">W przypadku </w:t>
      </w:r>
      <w:r w:rsidR="00523A16" w:rsidRPr="00A74BF5">
        <w:rPr>
          <w:rFonts w:cs="Times New Roman"/>
        </w:rPr>
        <w:t>przyznania dofinansowania</w:t>
      </w:r>
      <w:r w:rsidRPr="00A74BF5">
        <w:rPr>
          <w:rFonts w:cs="Times New Roman"/>
        </w:rPr>
        <w:t xml:space="preserve"> </w:t>
      </w:r>
      <w:r w:rsidR="00AA6B6C" w:rsidRPr="00A74BF5">
        <w:rPr>
          <w:rFonts w:cs="Times New Roman"/>
        </w:rPr>
        <w:t xml:space="preserve">Oddział PFRON zawiera z </w:t>
      </w:r>
      <w:r w:rsidR="00AA1F40" w:rsidRPr="00A74BF5">
        <w:rPr>
          <w:rFonts w:cs="Times New Roman"/>
        </w:rPr>
        <w:t xml:space="preserve">adresatem programu </w:t>
      </w:r>
      <w:r w:rsidR="00AA6B6C" w:rsidRPr="00A74BF5">
        <w:rPr>
          <w:rFonts w:cs="Times New Roman"/>
        </w:rPr>
        <w:t xml:space="preserve">umowę określającą </w:t>
      </w:r>
      <w:r w:rsidR="000D40DF" w:rsidRPr="00A74BF5">
        <w:rPr>
          <w:rFonts w:cs="Times New Roman"/>
        </w:rPr>
        <w:t xml:space="preserve">między innymi </w:t>
      </w:r>
      <w:r w:rsidR="00AA6B6C" w:rsidRPr="00A74BF5">
        <w:rPr>
          <w:rFonts w:cs="Times New Roman"/>
        </w:rPr>
        <w:t>warunki</w:t>
      </w:r>
      <w:r w:rsidR="002C745F" w:rsidRPr="00A74BF5">
        <w:rPr>
          <w:rFonts w:cs="Times New Roman"/>
        </w:rPr>
        <w:t>,</w:t>
      </w:r>
      <w:r w:rsidR="00AA6B6C" w:rsidRPr="00A74BF5">
        <w:rPr>
          <w:rFonts w:cs="Times New Roman"/>
        </w:rPr>
        <w:t xml:space="preserve"> wysokość </w:t>
      </w:r>
      <w:r w:rsidR="002C745F" w:rsidRPr="00A74BF5">
        <w:rPr>
          <w:rFonts w:cs="Times New Roman"/>
        </w:rPr>
        <w:t xml:space="preserve">i zasady rozliczania </w:t>
      </w:r>
      <w:r w:rsidR="00AA6B6C" w:rsidRPr="00A74BF5">
        <w:rPr>
          <w:rFonts w:cs="Times New Roman"/>
        </w:rPr>
        <w:t xml:space="preserve">środków </w:t>
      </w:r>
      <w:r w:rsidR="002C745F" w:rsidRPr="00A74BF5">
        <w:rPr>
          <w:rFonts w:cs="Times New Roman"/>
        </w:rPr>
        <w:t>Funduszu</w:t>
      </w:r>
      <w:r w:rsidR="00AA6B6C" w:rsidRPr="00A74BF5">
        <w:rPr>
          <w:rFonts w:cs="Times New Roman"/>
        </w:rPr>
        <w:t>.</w:t>
      </w:r>
      <w:r w:rsidR="00E0120E" w:rsidRPr="00A74BF5">
        <w:rPr>
          <w:rFonts w:cs="Times New Roman"/>
        </w:rPr>
        <w:t xml:space="preserve"> </w:t>
      </w:r>
      <w:r w:rsidR="0018220B" w:rsidRPr="00A74BF5">
        <w:rPr>
          <w:rFonts w:cs="Times New Roman"/>
        </w:rPr>
        <w:t xml:space="preserve">Wniosek, na podstawie którego przyznano dofinansowanie stanowi załącznik nr 1 do umowy. </w:t>
      </w:r>
      <w:r w:rsidR="00B076ED" w:rsidRPr="00A74BF5">
        <w:rPr>
          <w:rFonts w:cs="Times New Roman"/>
        </w:rPr>
        <w:t>W</w:t>
      </w:r>
      <w:r w:rsidR="00D46224" w:rsidRPr="00A74BF5">
        <w:rPr>
          <w:rFonts w:cs="Times New Roman"/>
        </w:rPr>
        <w:t xml:space="preserve">zór </w:t>
      </w:r>
      <w:r w:rsidR="00B076ED" w:rsidRPr="00A74BF5">
        <w:rPr>
          <w:rFonts w:cs="Times New Roman"/>
        </w:rPr>
        <w:t xml:space="preserve">umowy </w:t>
      </w:r>
      <w:r w:rsidR="00D46224" w:rsidRPr="00A74BF5">
        <w:rPr>
          <w:rFonts w:cs="Times New Roman"/>
        </w:rPr>
        <w:t xml:space="preserve">stanowi </w:t>
      </w:r>
      <w:r w:rsidR="0020132E">
        <w:rPr>
          <w:rFonts w:cs="Times New Roman"/>
        </w:rPr>
        <w:t>z</w:t>
      </w:r>
      <w:r w:rsidR="00D46224" w:rsidRPr="00883EC0">
        <w:rPr>
          <w:rFonts w:cs="Times New Roman"/>
        </w:rPr>
        <w:t xml:space="preserve">ałącznik </w:t>
      </w:r>
      <w:r w:rsidR="009B2E9C" w:rsidRPr="00883EC0">
        <w:rPr>
          <w:rFonts w:cs="Times New Roman"/>
        </w:rPr>
        <w:t xml:space="preserve">nr </w:t>
      </w:r>
      <w:r w:rsidR="00D46224" w:rsidRPr="00883EC0">
        <w:rPr>
          <w:rFonts w:cs="Times New Roman"/>
        </w:rPr>
        <w:t>2 do</w:t>
      </w:r>
      <w:r w:rsidR="006B3EE6" w:rsidRPr="00883EC0">
        <w:rPr>
          <w:rFonts w:cs="Times New Roman"/>
        </w:rPr>
        <w:t> </w:t>
      </w:r>
      <w:r w:rsidR="00D46224" w:rsidRPr="00883EC0">
        <w:rPr>
          <w:rFonts w:cs="Times New Roman"/>
        </w:rPr>
        <w:t>procedur</w:t>
      </w:r>
      <w:r w:rsidR="00B16EFC" w:rsidRPr="00883EC0">
        <w:rPr>
          <w:rFonts w:cs="Times New Roman"/>
        </w:rPr>
        <w:t>.</w:t>
      </w:r>
    </w:p>
    <w:p w:rsidR="000129FF" w:rsidRPr="00EE1E52" w:rsidRDefault="00D772B4" w:rsidP="00EE1E52">
      <w:pPr>
        <w:numPr>
          <w:ilvl w:val="0"/>
          <w:numId w:val="7"/>
        </w:numPr>
        <w:suppressAutoHyphens/>
        <w:spacing w:before="80" w:after="120"/>
        <w:ind w:left="426" w:hanging="426"/>
        <w:jc w:val="both"/>
        <w:rPr>
          <w:rFonts w:cs="Times New Roman"/>
          <w:lang w:eastAsia="ar-SA"/>
        </w:rPr>
      </w:pPr>
      <w:r w:rsidRPr="00EE1E52">
        <w:rPr>
          <w:rFonts w:cs="Times New Roman"/>
        </w:rPr>
        <w:t>Ro</w:t>
      </w:r>
      <w:r w:rsidR="00CB09F6" w:rsidRPr="00EE1E52">
        <w:rPr>
          <w:rFonts w:cs="Times New Roman"/>
        </w:rPr>
        <w:t>zpatrzony pozytywnie w</w:t>
      </w:r>
      <w:r w:rsidR="0092465D" w:rsidRPr="00EE1E52">
        <w:rPr>
          <w:rFonts w:cs="Times New Roman"/>
        </w:rPr>
        <w:t>niosek</w:t>
      </w:r>
      <w:r w:rsidR="005F4068" w:rsidRPr="00EE1E52">
        <w:rPr>
          <w:rFonts w:cs="Times New Roman"/>
        </w:rPr>
        <w:t xml:space="preserve"> </w:t>
      </w:r>
      <w:r w:rsidR="0092465D" w:rsidRPr="00EE1E52">
        <w:rPr>
          <w:rFonts w:cs="Times New Roman"/>
        </w:rPr>
        <w:t xml:space="preserve">dotyczący realizacji programu w kolejnym roku szkolnym </w:t>
      </w:r>
      <w:r w:rsidR="00D862A5" w:rsidRPr="00EE1E52">
        <w:rPr>
          <w:rFonts w:cs="Times New Roman"/>
        </w:rPr>
        <w:t>stanowi</w:t>
      </w:r>
      <w:r w:rsidR="005F4068" w:rsidRPr="00EE1E52">
        <w:rPr>
          <w:rFonts w:cs="Times New Roman"/>
        </w:rPr>
        <w:t xml:space="preserve"> </w:t>
      </w:r>
      <w:r w:rsidR="0092465D" w:rsidRPr="00EE1E52">
        <w:rPr>
          <w:rFonts w:cs="Times New Roman"/>
        </w:rPr>
        <w:t xml:space="preserve">podstawę do zawarcia </w:t>
      </w:r>
      <w:r w:rsidR="005F4068" w:rsidRPr="00EE1E52">
        <w:rPr>
          <w:rFonts w:cs="Times New Roman"/>
        </w:rPr>
        <w:t>umowy.</w:t>
      </w:r>
    </w:p>
    <w:p w:rsidR="00AC0A93" w:rsidRPr="00A74BF5" w:rsidRDefault="00220DF5" w:rsidP="0037720A">
      <w:pPr>
        <w:keepNext/>
        <w:tabs>
          <w:tab w:val="left" w:pos="567"/>
        </w:tabs>
        <w:suppressAutoHyphens/>
        <w:spacing w:before="80" w:after="120"/>
        <w:ind w:left="567" w:hanging="567"/>
        <w:jc w:val="both"/>
        <w:rPr>
          <w:rFonts w:cs="Times New Roman"/>
          <w:b/>
          <w:bCs/>
          <w:sz w:val="30"/>
          <w:lang w:eastAsia="ar-SA"/>
        </w:rPr>
      </w:pPr>
      <w:r w:rsidRPr="00A74BF5">
        <w:rPr>
          <w:rFonts w:cs="Times New Roman"/>
          <w:b/>
          <w:bCs/>
          <w:sz w:val="30"/>
          <w:lang w:eastAsia="ar-SA"/>
        </w:rPr>
        <w:lastRenderedPageBreak/>
        <w:t>V</w:t>
      </w:r>
      <w:r w:rsidR="00D40F0A" w:rsidRPr="00A74BF5">
        <w:rPr>
          <w:rFonts w:cs="Times New Roman"/>
          <w:b/>
          <w:bCs/>
          <w:sz w:val="30"/>
          <w:lang w:eastAsia="ar-SA"/>
        </w:rPr>
        <w:t>I</w:t>
      </w:r>
      <w:r w:rsidR="00E2284E" w:rsidRPr="00A74BF5">
        <w:rPr>
          <w:rFonts w:cs="Times New Roman"/>
          <w:b/>
          <w:bCs/>
          <w:sz w:val="30"/>
          <w:lang w:eastAsia="ar-SA"/>
        </w:rPr>
        <w:t>.</w:t>
      </w:r>
      <w:r w:rsidR="00E2284E" w:rsidRPr="00A74BF5">
        <w:rPr>
          <w:rFonts w:cs="Times New Roman"/>
          <w:b/>
          <w:bCs/>
          <w:sz w:val="30"/>
          <w:lang w:eastAsia="ar-SA"/>
        </w:rPr>
        <w:tab/>
      </w:r>
      <w:r w:rsidR="00AC0A93" w:rsidRPr="00A74BF5">
        <w:rPr>
          <w:rFonts w:cs="Times New Roman"/>
          <w:b/>
          <w:bCs/>
          <w:sz w:val="30"/>
          <w:lang w:eastAsia="ar-SA"/>
        </w:rPr>
        <w:t xml:space="preserve">Zasady kwalifikowalności </w:t>
      </w:r>
      <w:r w:rsidR="00EE77FA" w:rsidRPr="00A74BF5">
        <w:rPr>
          <w:rFonts w:cs="Times New Roman"/>
          <w:b/>
          <w:bCs/>
          <w:sz w:val="30"/>
          <w:lang w:eastAsia="ar-SA"/>
        </w:rPr>
        <w:t>kosztów</w:t>
      </w:r>
    </w:p>
    <w:p w:rsidR="00AC0A93" w:rsidRPr="00F308B0" w:rsidRDefault="00AC0A93" w:rsidP="00F308B0">
      <w:pPr>
        <w:numPr>
          <w:ilvl w:val="1"/>
          <w:numId w:val="21"/>
        </w:numPr>
        <w:tabs>
          <w:tab w:val="clear" w:pos="360"/>
          <w:tab w:val="num" w:pos="426"/>
          <w:tab w:val="left" w:pos="709"/>
        </w:tabs>
        <w:spacing w:before="120" w:after="120"/>
        <w:ind w:left="426" w:hanging="426"/>
        <w:jc w:val="both"/>
        <w:rPr>
          <w:rFonts w:cs="Times New Roman"/>
        </w:rPr>
      </w:pPr>
      <w:r w:rsidRPr="00F308B0">
        <w:rPr>
          <w:rFonts w:cs="Times New Roman"/>
        </w:rPr>
        <w:t xml:space="preserve">Za kwalifikowalne uznaje się </w:t>
      </w:r>
      <w:r w:rsidR="00EE77FA" w:rsidRPr="00F308B0">
        <w:rPr>
          <w:rFonts w:cs="Times New Roman"/>
        </w:rPr>
        <w:t>koszty wsparcia, o którym mowa w rozdziale V programu</w:t>
      </w:r>
      <w:r w:rsidRPr="00F308B0">
        <w:rPr>
          <w:rFonts w:cs="Times New Roman"/>
        </w:rPr>
        <w:t>, o ile:</w:t>
      </w:r>
    </w:p>
    <w:p w:rsidR="00AC0A93" w:rsidRPr="00F308B0" w:rsidRDefault="00AC0A93" w:rsidP="00F308B0">
      <w:pPr>
        <w:pStyle w:val="Tekstpodstawowy"/>
        <w:numPr>
          <w:ilvl w:val="0"/>
          <w:numId w:val="19"/>
        </w:numPr>
        <w:tabs>
          <w:tab w:val="clear" w:pos="737"/>
          <w:tab w:val="num" w:pos="426"/>
          <w:tab w:val="num" w:pos="851"/>
        </w:tabs>
        <w:spacing w:before="120" w:after="120"/>
        <w:ind w:left="851" w:hanging="425"/>
        <w:rPr>
          <w:rFonts w:ascii="Times New Roman" w:hAnsi="Times New Roman" w:cs="Times New Roman"/>
        </w:rPr>
      </w:pPr>
      <w:r w:rsidRPr="00F308B0">
        <w:rPr>
          <w:rFonts w:ascii="Times New Roman" w:hAnsi="Times New Roman" w:cs="Times New Roman"/>
        </w:rPr>
        <w:t xml:space="preserve">są niezbędne do realizacji </w:t>
      </w:r>
      <w:r w:rsidR="006C349E" w:rsidRPr="00F308B0">
        <w:rPr>
          <w:rFonts w:ascii="Times New Roman" w:hAnsi="Times New Roman" w:cs="Times New Roman"/>
        </w:rPr>
        <w:t>programu;</w:t>
      </w:r>
    </w:p>
    <w:p w:rsidR="00AC0A93" w:rsidRPr="00F308B0" w:rsidRDefault="00AC0A93" w:rsidP="00F308B0">
      <w:pPr>
        <w:pStyle w:val="Tekstpodstawowy"/>
        <w:numPr>
          <w:ilvl w:val="0"/>
          <w:numId w:val="19"/>
        </w:numPr>
        <w:tabs>
          <w:tab w:val="clear" w:pos="737"/>
          <w:tab w:val="num" w:pos="426"/>
          <w:tab w:val="num" w:pos="851"/>
        </w:tabs>
        <w:spacing w:before="120" w:after="120"/>
        <w:ind w:left="851" w:hanging="425"/>
        <w:rPr>
          <w:rFonts w:ascii="Times New Roman" w:hAnsi="Times New Roman" w:cs="Times New Roman"/>
        </w:rPr>
      </w:pPr>
      <w:r w:rsidRPr="00F308B0">
        <w:rPr>
          <w:rFonts w:ascii="Times New Roman" w:hAnsi="Times New Roman" w:cs="Times New Roman"/>
        </w:rPr>
        <w:t>spełniają wymogi racjonalnego i oszczędnego gospodarowania środkami publicznymi, z</w:t>
      </w:r>
      <w:r w:rsidR="006C349E" w:rsidRPr="00F308B0">
        <w:rPr>
          <w:rFonts w:ascii="Times New Roman" w:hAnsi="Times New Roman" w:cs="Times New Roman"/>
        </w:rPr>
        <w:t> </w:t>
      </w:r>
      <w:r w:rsidRPr="00F308B0">
        <w:rPr>
          <w:rFonts w:ascii="Times New Roman" w:hAnsi="Times New Roman" w:cs="Times New Roman"/>
        </w:rPr>
        <w:t>zachowaniem zasady uzyskiwania najlepszych efektów z danych nakładów</w:t>
      </w:r>
      <w:r w:rsidR="006C349E" w:rsidRPr="00F308B0">
        <w:rPr>
          <w:rFonts w:ascii="Times New Roman" w:hAnsi="Times New Roman" w:cs="Times New Roman"/>
        </w:rPr>
        <w:t>;</w:t>
      </w:r>
    </w:p>
    <w:p w:rsidR="00AC0A93" w:rsidRPr="00F308B0" w:rsidRDefault="00AC0A93" w:rsidP="00F308B0">
      <w:pPr>
        <w:pStyle w:val="Tekstpodstawowy"/>
        <w:numPr>
          <w:ilvl w:val="0"/>
          <w:numId w:val="19"/>
        </w:numPr>
        <w:tabs>
          <w:tab w:val="clear" w:pos="737"/>
          <w:tab w:val="num" w:pos="426"/>
          <w:tab w:val="num" w:pos="851"/>
        </w:tabs>
        <w:spacing w:before="120" w:after="120"/>
        <w:ind w:left="851" w:hanging="425"/>
        <w:rPr>
          <w:rFonts w:ascii="Times New Roman" w:hAnsi="Times New Roman" w:cs="Times New Roman"/>
        </w:rPr>
      </w:pPr>
      <w:r w:rsidRPr="00F308B0">
        <w:rPr>
          <w:rFonts w:ascii="Times New Roman" w:hAnsi="Times New Roman" w:cs="Times New Roman"/>
        </w:rPr>
        <w:t xml:space="preserve">zostały faktycznie poniesione w okresie objętym umową zawartą pomiędzy </w:t>
      </w:r>
      <w:r w:rsidR="006C349E" w:rsidRPr="00F308B0">
        <w:rPr>
          <w:rFonts w:ascii="Times New Roman" w:hAnsi="Times New Roman" w:cs="Times New Roman"/>
        </w:rPr>
        <w:t>adresatem programu</w:t>
      </w:r>
      <w:r w:rsidRPr="00F308B0">
        <w:rPr>
          <w:rFonts w:ascii="Times New Roman" w:hAnsi="Times New Roman" w:cs="Times New Roman"/>
        </w:rPr>
        <w:t xml:space="preserve"> a PFRON, w trybie i na warunkach określonych w tej umowie,</w:t>
      </w:r>
    </w:p>
    <w:p w:rsidR="00AC0A93" w:rsidRPr="00F308B0" w:rsidRDefault="00AC0A93" w:rsidP="00F308B0">
      <w:pPr>
        <w:pStyle w:val="Tekstpodstawowy"/>
        <w:numPr>
          <w:ilvl w:val="0"/>
          <w:numId w:val="19"/>
        </w:numPr>
        <w:tabs>
          <w:tab w:val="clear" w:pos="737"/>
          <w:tab w:val="num" w:pos="426"/>
          <w:tab w:val="num" w:pos="851"/>
        </w:tabs>
        <w:spacing w:before="120" w:after="120"/>
        <w:ind w:left="851" w:hanging="425"/>
        <w:rPr>
          <w:rFonts w:ascii="Times New Roman" w:hAnsi="Times New Roman" w:cs="Times New Roman"/>
        </w:rPr>
      </w:pPr>
      <w:r w:rsidRPr="00F308B0">
        <w:rPr>
          <w:rFonts w:ascii="Times New Roman" w:hAnsi="Times New Roman" w:cs="Times New Roman"/>
        </w:rPr>
        <w:t xml:space="preserve">są poparte dowodami księgowymi i wykazane w dokumentacji finansowej </w:t>
      </w:r>
      <w:r w:rsidR="006C349E" w:rsidRPr="00F308B0">
        <w:rPr>
          <w:rFonts w:ascii="Times New Roman" w:hAnsi="Times New Roman" w:cs="Times New Roman"/>
        </w:rPr>
        <w:t>adresata programu;</w:t>
      </w:r>
    </w:p>
    <w:p w:rsidR="00AC0A93" w:rsidRPr="00F308B0" w:rsidRDefault="00AC0A93" w:rsidP="00F308B0">
      <w:pPr>
        <w:pStyle w:val="Tekstpodstawowy"/>
        <w:numPr>
          <w:ilvl w:val="0"/>
          <w:numId w:val="19"/>
        </w:numPr>
        <w:tabs>
          <w:tab w:val="clear" w:pos="737"/>
          <w:tab w:val="num" w:pos="426"/>
          <w:tab w:val="num" w:pos="851"/>
        </w:tabs>
        <w:spacing w:before="120" w:after="120"/>
        <w:ind w:left="851" w:hanging="425"/>
        <w:rPr>
          <w:rFonts w:ascii="Times New Roman" w:hAnsi="Times New Roman" w:cs="Times New Roman"/>
        </w:rPr>
      </w:pPr>
      <w:r w:rsidRPr="00F308B0">
        <w:rPr>
          <w:rFonts w:ascii="Times New Roman" w:hAnsi="Times New Roman" w:cs="Times New Roman"/>
        </w:rPr>
        <w:t>są zgodne z obowiązującymi przepisami prawa</w:t>
      </w:r>
      <w:r w:rsidR="006C349E" w:rsidRPr="00F308B0">
        <w:rPr>
          <w:rFonts w:ascii="Times New Roman" w:hAnsi="Times New Roman" w:cs="Times New Roman"/>
        </w:rPr>
        <w:t>;</w:t>
      </w:r>
    </w:p>
    <w:p w:rsidR="00AC0A93" w:rsidRPr="00486526" w:rsidRDefault="00AC0A93" w:rsidP="00F308B0">
      <w:pPr>
        <w:pStyle w:val="Tekstpodstawowy"/>
        <w:numPr>
          <w:ilvl w:val="0"/>
          <w:numId w:val="19"/>
        </w:numPr>
        <w:tabs>
          <w:tab w:val="clear" w:pos="737"/>
          <w:tab w:val="num" w:pos="426"/>
          <w:tab w:val="num" w:pos="851"/>
        </w:tabs>
        <w:spacing w:before="120" w:after="120"/>
        <w:ind w:left="851" w:hanging="425"/>
        <w:rPr>
          <w:rFonts w:ascii="Times New Roman" w:hAnsi="Times New Roman" w:cs="Times New Roman"/>
        </w:rPr>
      </w:pPr>
      <w:r w:rsidRPr="00F308B0">
        <w:rPr>
          <w:rFonts w:ascii="Times New Roman" w:hAnsi="Times New Roman" w:cs="Times New Roman"/>
        </w:rPr>
        <w:t xml:space="preserve">nie zostały wymienione w katalogu </w:t>
      </w:r>
      <w:r w:rsidR="00EE77FA" w:rsidRPr="00F308B0">
        <w:rPr>
          <w:rFonts w:ascii="Times New Roman" w:hAnsi="Times New Roman" w:cs="Times New Roman"/>
        </w:rPr>
        <w:t xml:space="preserve">kosztów </w:t>
      </w:r>
      <w:r w:rsidRPr="00486526">
        <w:rPr>
          <w:rFonts w:ascii="Times New Roman" w:hAnsi="Times New Roman" w:cs="Times New Roman"/>
        </w:rPr>
        <w:t>niekwalifikowalnych</w:t>
      </w:r>
      <w:r w:rsidR="00486526" w:rsidRPr="00486526">
        <w:rPr>
          <w:rFonts w:ascii="Times New Roman" w:hAnsi="Times New Roman" w:cs="Times New Roman"/>
        </w:rPr>
        <w:t>,</w:t>
      </w:r>
      <w:r w:rsidR="00486526" w:rsidRPr="00486526">
        <w:rPr>
          <w:rFonts w:ascii="Times New Roman" w:hAnsi="Times New Roman"/>
        </w:rPr>
        <w:t xml:space="preserve"> o którym mowa </w:t>
      </w:r>
      <w:r w:rsidR="00486526" w:rsidRPr="00486526">
        <w:rPr>
          <w:rFonts w:ascii="Times New Roman" w:hAnsi="Times New Roman"/>
        </w:rPr>
        <w:br/>
        <w:t>w ust. 7</w:t>
      </w:r>
      <w:r w:rsidRPr="00486526">
        <w:rPr>
          <w:rFonts w:ascii="Times New Roman" w:hAnsi="Times New Roman" w:cs="Times New Roman"/>
        </w:rPr>
        <w:t>.</w:t>
      </w:r>
    </w:p>
    <w:p w:rsidR="00AC0A93" w:rsidRPr="00F308B0" w:rsidRDefault="00AC0A93" w:rsidP="00F308B0">
      <w:pPr>
        <w:numPr>
          <w:ilvl w:val="1"/>
          <w:numId w:val="21"/>
        </w:numPr>
        <w:tabs>
          <w:tab w:val="clear" w:pos="360"/>
        </w:tabs>
        <w:spacing w:before="120" w:after="120"/>
        <w:ind w:left="426" w:hanging="426"/>
        <w:jc w:val="both"/>
        <w:rPr>
          <w:rFonts w:cs="Times New Roman"/>
        </w:rPr>
      </w:pPr>
      <w:r w:rsidRPr="00F308B0">
        <w:rPr>
          <w:rFonts w:cs="Times New Roman"/>
        </w:rPr>
        <w:t xml:space="preserve">Pomoc finansowa udzielana jest na pokrycie tych </w:t>
      </w:r>
      <w:r w:rsidR="00EE77FA" w:rsidRPr="00F308B0">
        <w:rPr>
          <w:rFonts w:cs="Times New Roman"/>
        </w:rPr>
        <w:t xml:space="preserve">kosztów </w:t>
      </w:r>
      <w:r w:rsidRPr="00F308B0">
        <w:rPr>
          <w:rFonts w:cs="Times New Roman"/>
        </w:rPr>
        <w:t xml:space="preserve">lub tej części </w:t>
      </w:r>
      <w:r w:rsidR="00EE77FA" w:rsidRPr="00F308B0">
        <w:rPr>
          <w:rFonts w:cs="Times New Roman"/>
        </w:rPr>
        <w:t>kosztów</w:t>
      </w:r>
      <w:r w:rsidRPr="00F308B0">
        <w:rPr>
          <w:rFonts w:cs="Times New Roman"/>
        </w:rPr>
        <w:t>, które nie zostały sfinansowane z innych źródeł (w tym ze środków funduszy strukturalnych).</w:t>
      </w:r>
    </w:p>
    <w:p w:rsidR="00AC0A93" w:rsidRPr="00F308B0" w:rsidRDefault="00AC0A93" w:rsidP="00F308B0">
      <w:pPr>
        <w:keepNext/>
        <w:numPr>
          <w:ilvl w:val="1"/>
          <w:numId w:val="21"/>
        </w:numPr>
        <w:tabs>
          <w:tab w:val="clear" w:pos="360"/>
          <w:tab w:val="num" w:pos="426"/>
        </w:tabs>
        <w:spacing w:before="120" w:after="120"/>
        <w:ind w:left="426" w:hanging="426"/>
        <w:jc w:val="both"/>
        <w:rPr>
          <w:rFonts w:cs="Times New Roman"/>
        </w:rPr>
      </w:pPr>
      <w:r w:rsidRPr="00F308B0">
        <w:rPr>
          <w:rFonts w:cs="Times New Roman"/>
        </w:rPr>
        <w:t>Za kwalifikowalne uznaje się w szczególności:</w:t>
      </w:r>
    </w:p>
    <w:p w:rsidR="00AC0A93" w:rsidRPr="00F308B0" w:rsidRDefault="00EE77FA" w:rsidP="00F308B0">
      <w:pPr>
        <w:pStyle w:val="Tekstpodstawowywcity"/>
        <w:keepNext/>
        <w:numPr>
          <w:ilvl w:val="1"/>
          <w:numId w:val="19"/>
        </w:numPr>
        <w:tabs>
          <w:tab w:val="clear" w:pos="737"/>
          <w:tab w:val="num" w:pos="851"/>
        </w:tabs>
        <w:spacing w:before="120" w:after="120"/>
        <w:ind w:left="851" w:hanging="425"/>
        <w:rPr>
          <w:rFonts w:ascii="Times New Roman" w:hAnsi="Times New Roman" w:cs="Times New Roman"/>
        </w:rPr>
      </w:pPr>
      <w:r w:rsidRPr="00F308B0">
        <w:rPr>
          <w:rStyle w:val="Pogrubienie"/>
          <w:rFonts w:ascii="Times New Roman" w:hAnsi="Times New Roman" w:cs="Times New Roman"/>
          <w:b w:val="0"/>
        </w:rPr>
        <w:t xml:space="preserve">koszty </w:t>
      </w:r>
      <w:r w:rsidR="00AC0A93" w:rsidRPr="00F308B0">
        <w:rPr>
          <w:rStyle w:val="Pogrubienie"/>
          <w:rFonts w:ascii="Times New Roman" w:hAnsi="Times New Roman" w:cs="Times New Roman"/>
          <w:b w:val="0"/>
        </w:rPr>
        <w:t xml:space="preserve">osobowe personelu administracyjnego </w:t>
      </w:r>
      <w:r w:rsidR="00AC0A93" w:rsidRPr="00F308B0">
        <w:rPr>
          <w:rFonts w:ascii="Times New Roman" w:hAnsi="Times New Roman" w:cs="Times New Roman"/>
        </w:rPr>
        <w:t>(np. </w:t>
      </w:r>
      <w:r w:rsidR="006C349E" w:rsidRPr="00F308B0">
        <w:rPr>
          <w:rFonts w:ascii="Times New Roman" w:hAnsi="Times New Roman" w:cs="Times New Roman"/>
        </w:rPr>
        <w:t>obsługi księgowej, kadrowej, prawnej</w:t>
      </w:r>
      <w:r w:rsidR="00AC0A93" w:rsidRPr="00F308B0">
        <w:rPr>
          <w:rFonts w:ascii="Times New Roman" w:hAnsi="Times New Roman" w:cs="Times New Roman"/>
        </w:rPr>
        <w:t>)</w:t>
      </w:r>
      <w:r w:rsidR="006C349E" w:rsidRPr="00F308B0">
        <w:rPr>
          <w:rFonts w:ascii="Times New Roman" w:hAnsi="Times New Roman" w:cs="Times New Roman"/>
        </w:rPr>
        <w:t>;</w:t>
      </w:r>
    </w:p>
    <w:p w:rsidR="00AC0A93" w:rsidRPr="00F308B0" w:rsidRDefault="00EE77FA" w:rsidP="00F308B0">
      <w:pPr>
        <w:pStyle w:val="Tekstpodstawowywcity"/>
        <w:numPr>
          <w:ilvl w:val="1"/>
          <w:numId w:val="19"/>
        </w:numPr>
        <w:tabs>
          <w:tab w:val="clear" w:pos="737"/>
          <w:tab w:val="num" w:pos="851"/>
        </w:tabs>
        <w:spacing w:before="120" w:after="120"/>
        <w:ind w:left="851" w:hanging="425"/>
        <w:rPr>
          <w:rStyle w:val="Pogrubienie"/>
          <w:rFonts w:ascii="Times New Roman" w:hAnsi="Times New Roman" w:cs="Times New Roman"/>
          <w:b w:val="0"/>
        </w:rPr>
      </w:pPr>
      <w:r w:rsidRPr="00F308B0">
        <w:rPr>
          <w:rStyle w:val="Pogrubienie"/>
          <w:rFonts w:ascii="Times New Roman" w:hAnsi="Times New Roman" w:cs="Times New Roman"/>
          <w:b w:val="0"/>
        </w:rPr>
        <w:t xml:space="preserve">koszty </w:t>
      </w:r>
      <w:r w:rsidR="00AC0A93" w:rsidRPr="00F308B0">
        <w:rPr>
          <w:rStyle w:val="Pogrubienie"/>
          <w:rFonts w:ascii="Times New Roman" w:hAnsi="Times New Roman" w:cs="Times New Roman"/>
          <w:b w:val="0"/>
        </w:rPr>
        <w:t>osobowe personelu merytorycznego (np. t</w:t>
      </w:r>
      <w:r w:rsidR="006C349E" w:rsidRPr="00F308B0">
        <w:rPr>
          <w:rStyle w:val="Pogrubienie"/>
          <w:rFonts w:ascii="Times New Roman" w:hAnsi="Times New Roman" w:cs="Times New Roman"/>
          <w:b w:val="0"/>
        </w:rPr>
        <w:t>erapeutów</w:t>
      </w:r>
      <w:r w:rsidR="00AC0A93" w:rsidRPr="00F308B0">
        <w:rPr>
          <w:rStyle w:val="Pogrubienie"/>
          <w:rFonts w:ascii="Times New Roman" w:hAnsi="Times New Roman" w:cs="Times New Roman"/>
          <w:b w:val="0"/>
        </w:rPr>
        <w:t>, rehabilitantów);</w:t>
      </w:r>
    </w:p>
    <w:p w:rsidR="00AC0A93" w:rsidRPr="00F308B0" w:rsidRDefault="00EE77FA" w:rsidP="00F308B0">
      <w:pPr>
        <w:pStyle w:val="Tekstpodstawowywcity"/>
        <w:numPr>
          <w:ilvl w:val="1"/>
          <w:numId w:val="19"/>
        </w:numPr>
        <w:tabs>
          <w:tab w:val="clear" w:pos="737"/>
          <w:tab w:val="num" w:pos="851"/>
        </w:tabs>
        <w:spacing w:before="120" w:after="120"/>
        <w:ind w:left="851" w:hanging="425"/>
        <w:rPr>
          <w:rStyle w:val="Pogrubienie"/>
          <w:rFonts w:ascii="Times New Roman" w:hAnsi="Times New Roman" w:cs="Times New Roman"/>
          <w:b w:val="0"/>
        </w:rPr>
      </w:pPr>
      <w:r w:rsidRPr="00F308B0">
        <w:rPr>
          <w:rStyle w:val="Pogrubienie"/>
          <w:rFonts w:ascii="Times New Roman" w:hAnsi="Times New Roman" w:cs="Times New Roman"/>
          <w:b w:val="0"/>
        </w:rPr>
        <w:t xml:space="preserve">koszty </w:t>
      </w:r>
      <w:r w:rsidR="00507AF1" w:rsidRPr="00F308B0">
        <w:rPr>
          <w:rStyle w:val="Pogrubienie"/>
          <w:rFonts w:ascii="Times New Roman" w:hAnsi="Times New Roman" w:cs="Times New Roman"/>
          <w:b w:val="0"/>
        </w:rPr>
        <w:t xml:space="preserve">związane ze wsparciem udzielanym beneficjentom programu </w:t>
      </w:r>
      <w:r w:rsidR="00AC0A93" w:rsidRPr="00F308B0">
        <w:rPr>
          <w:rStyle w:val="Pogrubienie"/>
          <w:rFonts w:ascii="Times New Roman" w:hAnsi="Times New Roman" w:cs="Times New Roman"/>
          <w:b w:val="0"/>
        </w:rPr>
        <w:t>(np. materiały szkoleniowe, pomoce dydaktyczne, wynajęcie niezbędnego sprzętu, wyżywienie, zakwaterowanie, przejazdy)</w:t>
      </w:r>
      <w:r w:rsidR="006C349E" w:rsidRPr="00F308B0">
        <w:rPr>
          <w:rStyle w:val="Pogrubienie"/>
          <w:rFonts w:ascii="Times New Roman" w:hAnsi="Times New Roman" w:cs="Times New Roman"/>
          <w:b w:val="0"/>
        </w:rPr>
        <w:t>;</w:t>
      </w:r>
    </w:p>
    <w:p w:rsidR="00AC0A93" w:rsidRPr="00F308B0" w:rsidRDefault="00EE77FA" w:rsidP="00F308B0">
      <w:pPr>
        <w:pStyle w:val="Tekstpodstawowywcity"/>
        <w:numPr>
          <w:ilvl w:val="1"/>
          <w:numId w:val="19"/>
        </w:numPr>
        <w:tabs>
          <w:tab w:val="clear" w:pos="737"/>
          <w:tab w:val="num" w:pos="851"/>
        </w:tabs>
        <w:spacing w:before="120" w:after="120"/>
        <w:ind w:left="851" w:hanging="425"/>
        <w:rPr>
          <w:rFonts w:ascii="Times New Roman" w:hAnsi="Times New Roman" w:cs="Times New Roman"/>
        </w:rPr>
      </w:pPr>
      <w:r w:rsidRPr="00F308B0">
        <w:rPr>
          <w:rFonts w:ascii="Times New Roman" w:hAnsi="Times New Roman" w:cs="Times New Roman"/>
        </w:rPr>
        <w:t xml:space="preserve">koszty </w:t>
      </w:r>
      <w:r w:rsidR="00507AF1" w:rsidRPr="00F308B0">
        <w:rPr>
          <w:rFonts w:ascii="Times New Roman" w:hAnsi="Times New Roman" w:cs="Times New Roman"/>
        </w:rPr>
        <w:t xml:space="preserve">związane z bieżącą </w:t>
      </w:r>
      <w:r w:rsidR="00507AF1" w:rsidRPr="00351513">
        <w:rPr>
          <w:rFonts w:ascii="Times New Roman" w:hAnsi="Times New Roman" w:cs="Times New Roman"/>
        </w:rPr>
        <w:t xml:space="preserve">działalnością </w:t>
      </w:r>
      <w:r w:rsidR="00351513" w:rsidRPr="00351513">
        <w:rPr>
          <w:rFonts w:ascii="Times New Roman" w:hAnsi="Times New Roman" w:cs="Times New Roman"/>
        </w:rPr>
        <w:t>OREW, bądź ORW, bądź SPdP, bądź innej placówki edukacyjnej</w:t>
      </w:r>
      <w:r w:rsidR="00507AF1" w:rsidRPr="00351513">
        <w:rPr>
          <w:rFonts w:ascii="Times New Roman" w:hAnsi="Times New Roman" w:cs="Times New Roman"/>
        </w:rPr>
        <w:t>, w zakresie wsparcia udzielanego</w:t>
      </w:r>
      <w:r w:rsidR="00507AF1" w:rsidRPr="00F308B0">
        <w:rPr>
          <w:rFonts w:ascii="Times New Roman" w:hAnsi="Times New Roman" w:cs="Times New Roman"/>
        </w:rPr>
        <w:t xml:space="preserve"> beneficjentom programu </w:t>
      </w:r>
      <w:r w:rsidR="00AC0A93" w:rsidRPr="00F308B0">
        <w:rPr>
          <w:rFonts w:ascii="Times New Roman" w:hAnsi="Times New Roman" w:cs="Times New Roman"/>
        </w:rPr>
        <w:t>(np. opłaty za</w:t>
      </w:r>
      <w:r w:rsidR="006C349E" w:rsidRPr="00F308B0">
        <w:rPr>
          <w:rFonts w:ascii="Times New Roman" w:hAnsi="Times New Roman" w:cs="Times New Roman"/>
        </w:rPr>
        <w:t> </w:t>
      </w:r>
      <w:r w:rsidR="00AC0A93" w:rsidRPr="00F308B0">
        <w:rPr>
          <w:rFonts w:ascii="Times New Roman" w:hAnsi="Times New Roman" w:cs="Times New Roman"/>
        </w:rPr>
        <w:t>telefon, Internet, czynsz, materiały biurowe)</w:t>
      </w:r>
      <w:r w:rsidR="006C349E" w:rsidRPr="00F308B0">
        <w:rPr>
          <w:rFonts w:ascii="Times New Roman" w:hAnsi="Times New Roman" w:cs="Times New Roman"/>
        </w:rPr>
        <w:t>;</w:t>
      </w:r>
    </w:p>
    <w:p w:rsidR="00AC0A93" w:rsidRPr="00F308B0" w:rsidRDefault="00EE77FA" w:rsidP="00F308B0">
      <w:pPr>
        <w:pStyle w:val="Tekstpodstawowywcity"/>
        <w:numPr>
          <w:ilvl w:val="1"/>
          <w:numId w:val="19"/>
        </w:numPr>
        <w:tabs>
          <w:tab w:val="clear" w:pos="737"/>
          <w:tab w:val="num" w:pos="851"/>
        </w:tabs>
        <w:spacing w:before="120" w:after="120"/>
        <w:ind w:left="851" w:hanging="425"/>
        <w:rPr>
          <w:rFonts w:ascii="Times New Roman" w:hAnsi="Times New Roman" w:cs="Times New Roman"/>
        </w:rPr>
      </w:pPr>
      <w:r w:rsidRPr="00F308B0">
        <w:rPr>
          <w:rFonts w:ascii="Times New Roman" w:hAnsi="Times New Roman" w:cs="Times New Roman"/>
        </w:rPr>
        <w:t>koszty</w:t>
      </w:r>
      <w:r w:rsidR="00AC0A93" w:rsidRPr="00F308B0">
        <w:rPr>
          <w:rFonts w:ascii="Times New Roman" w:hAnsi="Times New Roman" w:cs="Times New Roman"/>
        </w:rPr>
        <w:t xml:space="preserve"> nabyci</w:t>
      </w:r>
      <w:r w:rsidRPr="00F308B0">
        <w:rPr>
          <w:rFonts w:ascii="Times New Roman" w:hAnsi="Times New Roman" w:cs="Times New Roman"/>
        </w:rPr>
        <w:t>a</w:t>
      </w:r>
      <w:r w:rsidR="00AC0A93" w:rsidRPr="00F308B0">
        <w:rPr>
          <w:rFonts w:ascii="Times New Roman" w:hAnsi="Times New Roman" w:cs="Times New Roman"/>
        </w:rPr>
        <w:t xml:space="preserve"> środków trwałych, wartości niematerialnych i prawnych oraz wyposażenia; </w:t>
      </w:r>
      <w:r w:rsidRPr="00F308B0">
        <w:rPr>
          <w:rFonts w:ascii="Times New Roman" w:hAnsi="Times New Roman" w:cs="Times New Roman"/>
        </w:rPr>
        <w:t xml:space="preserve">koszty </w:t>
      </w:r>
      <w:r w:rsidR="00184869" w:rsidRPr="00F308B0">
        <w:rPr>
          <w:rFonts w:ascii="Times New Roman" w:hAnsi="Times New Roman" w:cs="Times New Roman"/>
        </w:rPr>
        <w:t>związane z najmem</w:t>
      </w:r>
      <w:r w:rsidR="00AC0A93" w:rsidRPr="00F308B0">
        <w:rPr>
          <w:rFonts w:ascii="Times New Roman" w:hAnsi="Times New Roman" w:cs="Times New Roman"/>
        </w:rPr>
        <w:t xml:space="preserve"> (dzierżaw</w:t>
      </w:r>
      <w:r w:rsidR="00184869" w:rsidRPr="00F308B0">
        <w:rPr>
          <w:rFonts w:ascii="Times New Roman" w:hAnsi="Times New Roman" w:cs="Times New Roman"/>
        </w:rPr>
        <w:t>ą</w:t>
      </w:r>
      <w:r w:rsidR="00AC0A93" w:rsidRPr="00F308B0">
        <w:rPr>
          <w:rFonts w:ascii="Times New Roman" w:hAnsi="Times New Roman" w:cs="Times New Roman"/>
        </w:rPr>
        <w:t>, leasing</w:t>
      </w:r>
      <w:r w:rsidR="00184869" w:rsidRPr="00F308B0">
        <w:rPr>
          <w:rFonts w:ascii="Times New Roman" w:hAnsi="Times New Roman" w:cs="Times New Roman"/>
        </w:rPr>
        <w:t>iem</w:t>
      </w:r>
      <w:r w:rsidR="00AC0A93" w:rsidRPr="00F308B0">
        <w:rPr>
          <w:rFonts w:ascii="Times New Roman" w:hAnsi="Times New Roman" w:cs="Times New Roman"/>
        </w:rPr>
        <w:t>) ww. składników majątkowych;</w:t>
      </w:r>
      <w:r w:rsidR="00184869" w:rsidRPr="00F308B0">
        <w:rPr>
          <w:rFonts w:ascii="Times New Roman" w:hAnsi="Times New Roman" w:cs="Times New Roman"/>
        </w:rPr>
        <w:t xml:space="preserve"> </w:t>
      </w:r>
      <w:r w:rsidRPr="00F308B0">
        <w:rPr>
          <w:rFonts w:ascii="Times New Roman" w:hAnsi="Times New Roman" w:cs="Times New Roman"/>
        </w:rPr>
        <w:t xml:space="preserve">koszty </w:t>
      </w:r>
      <w:r w:rsidR="00184869" w:rsidRPr="00F308B0">
        <w:rPr>
          <w:rFonts w:ascii="Times New Roman" w:hAnsi="Times New Roman" w:cs="Times New Roman"/>
        </w:rPr>
        <w:t>związane z</w:t>
      </w:r>
      <w:r w:rsidR="00AC0A93" w:rsidRPr="00F308B0">
        <w:rPr>
          <w:rFonts w:ascii="Times New Roman" w:hAnsi="Times New Roman" w:cs="Times New Roman"/>
        </w:rPr>
        <w:t xml:space="preserve"> </w:t>
      </w:r>
      <w:r w:rsidR="00184869" w:rsidRPr="00F308B0">
        <w:rPr>
          <w:rFonts w:ascii="Times New Roman" w:hAnsi="Times New Roman" w:cs="Times New Roman"/>
        </w:rPr>
        <w:t>remontem</w:t>
      </w:r>
      <w:r w:rsidR="00AC0A93" w:rsidRPr="00F308B0">
        <w:rPr>
          <w:rFonts w:ascii="Times New Roman" w:hAnsi="Times New Roman" w:cs="Times New Roman"/>
        </w:rPr>
        <w:t>, adaptacj</w:t>
      </w:r>
      <w:r w:rsidR="00184869" w:rsidRPr="00F308B0">
        <w:rPr>
          <w:rFonts w:ascii="Times New Roman" w:hAnsi="Times New Roman" w:cs="Times New Roman"/>
        </w:rPr>
        <w:t>ą</w:t>
      </w:r>
      <w:r w:rsidR="00AC0A93" w:rsidRPr="00F308B0">
        <w:rPr>
          <w:rFonts w:ascii="Times New Roman" w:hAnsi="Times New Roman" w:cs="Times New Roman"/>
        </w:rPr>
        <w:t xml:space="preserve"> i</w:t>
      </w:r>
      <w:r w:rsidR="00184869" w:rsidRPr="00F308B0">
        <w:rPr>
          <w:rFonts w:ascii="Times New Roman" w:hAnsi="Times New Roman" w:cs="Times New Roman"/>
        </w:rPr>
        <w:t> </w:t>
      </w:r>
      <w:r w:rsidR="00AC0A93" w:rsidRPr="00F308B0">
        <w:rPr>
          <w:rFonts w:ascii="Times New Roman" w:hAnsi="Times New Roman" w:cs="Times New Roman"/>
        </w:rPr>
        <w:t>modernizacj</w:t>
      </w:r>
      <w:r w:rsidR="00184869" w:rsidRPr="00F308B0">
        <w:rPr>
          <w:rFonts w:ascii="Times New Roman" w:hAnsi="Times New Roman" w:cs="Times New Roman"/>
        </w:rPr>
        <w:t>ą</w:t>
      </w:r>
      <w:r w:rsidR="00AC0A93" w:rsidRPr="00F308B0">
        <w:rPr>
          <w:rFonts w:ascii="Times New Roman" w:hAnsi="Times New Roman" w:cs="Times New Roman"/>
        </w:rPr>
        <w:t xml:space="preserve"> pomieszczeń.</w:t>
      </w:r>
    </w:p>
    <w:p w:rsidR="00D92A21" w:rsidRPr="00F26BA5" w:rsidRDefault="006C349E" w:rsidP="00F308B0">
      <w:pPr>
        <w:numPr>
          <w:ilvl w:val="1"/>
          <w:numId w:val="21"/>
        </w:numPr>
        <w:tabs>
          <w:tab w:val="clear" w:pos="360"/>
          <w:tab w:val="num" w:pos="426"/>
        </w:tabs>
        <w:spacing w:before="120" w:after="120"/>
        <w:ind w:left="426" w:hanging="426"/>
        <w:jc w:val="both"/>
        <w:rPr>
          <w:rFonts w:cs="Times New Roman"/>
        </w:rPr>
      </w:pPr>
      <w:r w:rsidRPr="00F308B0">
        <w:rPr>
          <w:rFonts w:cs="Times New Roman"/>
        </w:rPr>
        <w:t>Łączn</w:t>
      </w:r>
      <w:r w:rsidR="00184869" w:rsidRPr="00F308B0">
        <w:rPr>
          <w:rFonts w:cs="Times New Roman"/>
        </w:rPr>
        <w:t xml:space="preserve">a wysokość </w:t>
      </w:r>
      <w:r w:rsidR="00EE77FA" w:rsidRPr="00F308B0">
        <w:rPr>
          <w:rFonts w:cs="Times New Roman"/>
        </w:rPr>
        <w:t xml:space="preserve">kosztów </w:t>
      </w:r>
      <w:r w:rsidR="00AC0A93" w:rsidRPr="00F308B0">
        <w:rPr>
          <w:rFonts w:cs="Times New Roman"/>
        </w:rPr>
        <w:t xml:space="preserve">wskazanych w ust. 3 </w:t>
      </w:r>
      <w:r w:rsidR="00AC0A93" w:rsidRPr="00F26BA5">
        <w:rPr>
          <w:rFonts w:cs="Times New Roman"/>
        </w:rPr>
        <w:t>pkt 1</w:t>
      </w:r>
      <w:r w:rsidR="00D92A21" w:rsidRPr="00F26BA5">
        <w:rPr>
          <w:rFonts w:cs="Times New Roman"/>
        </w:rPr>
        <w:t xml:space="preserve"> i</w:t>
      </w:r>
      <w:r w:rsidR="0018220B" w:rsidRPr="00F26BA5">
        <w:rPr>
          <w:rFonts w:cs="Times New Roman"/>
        </w:rPr>
        <w:t xml:space="preserve"> </w:t>
      </w:r>
      <w:r w:rsidR="00AC0A93" w:rsidRPr="00F26BA5">
        <w:rPr>
          <w:rFonts w:cs="Times New Roman"/>
        </w:rPr>
        <w:t xml:space="preserve">4 </w:t>
      </w:r>
      <w:r w:rsidR="00184869" w:rsidRPr="00F26BA5">
        <w:rPr>
          <w:rFonts w:cs="Times New Roman"/>
        </w:rPr>
        <w:t>nie może stanowić więcej niż</w:t>
      </w:r>
      <w:r w:rsidR="0029318D">
        <w:rPr>
          <w:rFonts w:cs="Times New Roman"/>
        </w:rPr>
        <w:t> </w:t>
      </w:r>
      <w:r w:rsidR="0018220B" w:rsidRPr="00F26BA5">
        <w:rPr>
          <w:rFonts w:cs="Times New Roman"/>
        </w:rPr>
        <w:t>10</w:t>
      </w:r>
      <w:r w:rsidR="00184869" w:rsidRPr="00F26BA5">
        <w:rPr>
          <w:rFonts w:cs="Times New Roman"/>
        </w:rPr>
        <w:t>%</w:t>
      </w:r>
      <w:r w:rsidR="0029318D">
        <w:rPr>
          <w:rFonts w:cs="Times New Roman"/>
        </w:rPr>
        <w:t> </w:t>
      </w:r>
      <w:r w:rsidR="00184869" w:rsidRPr="00F26BA5">
        <w:rPr>
          <w:rFonts w:cs="Times New Roman"/>
        </w:rPr>
        <w:t>środków PFRON wykorzystan</w:t>
      </w:r>
      <w:r w:rsidR="0018220B" w:rsidRPr="00F26BA5">
        <w:rPr>
          <w:rFonts w:cs="Times New Roman"/>
        </w:rPr>
        <w:t>ych</w:t>
      </w:r>
      <w:r w:rsidR="00184869" w:rsidRPr="00F26BA5">
        <w:rPr>
          <w:rFonts w:cs="Times New Roman"/>
        </w:rPr>
        <w:t xml:space="preserve"> na realizację programu</w:t>
      </w:r>
      <w:r w:rsidR="008C450E" w:rsidRPr="00F26BA5">
        <w:rPr>
          <w:rFonts w:cs="Times New Roman"/>
        </w:rPr>
        <w:t xml:space="preserve"> przez danego adresata programu</w:t>
      </w:r>
      <w:r w:rsidR="00AC0A93" w:rsidRPr="00F26BA5">
        <w:rPr>
          <w:rFonts w:cs="Times New Roman"/>
        </w:rPr>
        <w:t>.</w:t>
      </w:r>
      <w:r w:rsidR="00184869" w:rsidRPr="00F26BA5">
        <w:rPr>
          <w:rFonts w:cs="Times New Roman"/>
        </w:rPr>
        <w:t xml:space="preserve"> </w:t>
      </w:r>
    </w:p>
    <w:p w:rsidR="00D92A21" w:rsidRPr="00F26BA5" w:rsidRDefault="00D92A21" w:rsidP="00F308B0">
      <w:pPr>
        <w:numPr>
          <w:ilvl w:val="1"/>
          <w:numId w:val="21"/>
        </w:numPr>
        <w:tabs>
          <w:tab w:val="clear" w:pos="360"/>
          <w:tab w:val="num" w:pos="426"/>
        </w:tabs>
        <w:spacing w:before="120" w:after="120"/>
        <w:ind w:left="426" w:hanging="426"/>
        <w:jc w:val="both"/>
        <w:rPr>
          <w:rFonts w:cs="Times New Roman"/>
        </w:rPr>
      </w:pPr>
      <w:r w:rsidRPr="00F26BA5">
        <w:rPr>
          <w:rFonts w:cs="Times New Roman"/>
        </w:rPr>
        <w:t xml:space="preserve">Łączna wysokość </w:t>
      </w:r>
      <w:r w:rsidR="00EE77FA" w:rsidRPr="00F26BA5">
        <w:rPr>
          <w:rFonts w:cs="Times New Roman"/>
        </w:rPr>
        <w:t>kosztów</w:t>
      </w:r>
      <w:r w:rsidRPr="00F26BA5">
        <w:rPr>
          <w:rFonts w:cs="Times New Roman"/>
        </w:rPr>
        <w:t xml:space="preserve"> wskazanych w ust. 3 pkt 5 nie może stanowić więcej niż</w:t>
      </w:r>
      <w:r w:rsidR="0029318D">
        <w:rPr>
          <w:rFonts w:cs="Times New Roman"/>
        </w:rPr>
        <w:t> </w:t>
      </w:r>
      <w:r w:rsidRPr="00F26BA5">
        <w:rPr>
          <w:rFonts w:cs="Times New Roman"/>
        </w:rPr>
        <w:t>10%</w:t>
      </w:r>
      <w:r w:rsidR="0029318D">
        <w:rPr>
          <w:rFonts w:cs="Times New Roman"/>
        </w:rPr>
        <w:t> </w:t>
      </w:r>
      <w:r w:rsidRPr="00F26BA5">
        <w:rPr>
          <w:rFonts w:cs="Times New Roman"/>
        </w:rPr>
        <w:t>środków PFRON wykorzystanych na realizację programu</w:t>
      </w:r>
      <w:r w:rsidR="008C450E" w:rsidRPr="00F26BA5">
        <w:rPr>
          <w:rFonts w:cs="Times New Roman"/>
        </w:rPr>
        <w:t xml:space="preserve"> przez danego adresata programu</w:t>
      </w:r>
      <w:r w:rsidRPr="00F26BA5">
        <w:rPr>
          <w:rFonts w:cs="Times New Roman"/>
        </w:rPr>
        <w:t>.</w:t>
      </w:r>
    </w:p>
    <w:p w:rsidR="00154A36" w:rsidRPr="00F308B0" w:rsidRDefault="00154A36" w:rsidP="00F308B0">
      <w:pPr>
        <w:numPr>
          <w:ilvl w:val="1"/>
          <w:numId w:val="21"/>
        </w:numPr>
        <w:tabs>
          <w:tab w:val="clear" w:pos="360"/>
          <w:tab w:val="num" w:pos="426"/>
        </w:tabs>
        <w:spacing w:before="120" w:after="120"/>
        <w:ind w:left="426" w:hanging="426"/>
        <w:jc w:val="both"/>
        <w:rPr>
          <w:rFonts w:cs="Times New Roman"/>
        </w:rPr>
      </w:pPr>
      <w:r w:rsidRPr="00F26BA5">
        <w:rPr>
          <w:rFonts w:cs="Times New Roman"/>
        </w:rPr>
        <w:t>Koszty kwalifikowalne są z uwzględnieniem zasady memoriałowej, wynikającej z postanowień</w:t>
      </w:r>
      <w:r w:rsidRPr="00F308B0">
        <w:rPr>
          <w:rFonts w:cs="Times New Roman"/>
        </w:rPr>
        <w:t xml:space="preserve"> art. 6 ustawy z dnia 29 września 1994 r. o rachunkowości (Dz. U. z 2018 r. poz. 395, z późn.</w:t>
      </w:r>
      <w:r w:rsidR="0029318D">
        <w:rPr>
          <w:rFonts w:cs="Times New Roman"/>
        </w:rPr>
        <w:t> </w:t>
      </w:r>
      <w:r w:rsidRPr="00F308B0">
        <w:rPr>
          <w:rFonts w:cs="Times New Roman"/>
        </w:rPr>
        <w:t>zm.). Zgodnie z tą zasadą przychody i koszty uważa się</w:t>
      </w:r>
      <w:r w:rsidR="008356C2" w:rsidRPr="00F308B0">
        <w:rPr>
          <w:rFonts w:cs="Times New Roman"/>
        </w:rPr>
        <w:t xml:space="preserve"> za osiągnięte lub poniesione w </w:t>
      </w:r>
      <w:r w:rsidRPr="00F308B0">
        <w:rPr>
          <w:rFonts w:cs="Times New Roman"/>
        </w:rPr>
        <w:t>momencie ich wystąpienia, niezależnie od terminu ich zapłaty.</w:t>
      </w:r>
    </w:p>
    <w:p w:rsidR="00AC0A93" w:rsidRPr="00F308B0" w:rsidRDefault="00EE77FA" w:rsidP="00F308B0">
      <w:pPr>
        <w:numPr>
          <w:ilvl w:val="1"/>
          <w:numId w:val="21"/>
        </w:numPr>
        <w:tabs>
          <w:tab w:val="clear" w:pos="360"/>
        </w:tabs>
        <w:spacing w:before="120" w:after="120"/>
        <w:ind w:left="426" w:hanging="426"/>
        <w:jc w:val="both"/>
        <w:rPr>
          <w:rFonts w:cs="Times New Roman"/>
        </w:rPr>
      </w:pPr>
      <w:r w:rsidRPr="00F308B0">
        <w:rPr>
          <w:rFonts w:cs="Times New Roman"/>
        </w:rPr>
        <w:t>Kosztów</w:t>
      </w:r>
      <w:r w:rsidR="00AC0A93" w:rsidRPr="00F308B0">
        <w:rPr>
          <w:rFonts w:cs="Times New Roman"/>
        </w:rPr>
        <w:t xml:space="preserve"> kwalifikowalnych nie stanowią w szczególności:</w:t>
      </w:r>
    </w:p>
    <w:p w:rsidR="00AC0A93" w:rsidRPr="00F308B0" w:rsidRDefault="00AC0A93" w:rsidP="00F308B0">
      <w:pPr>
        <w:pStyle w:val="Tekstpodstawowywcity"/>
        <w:numPr>
          <w:ilvl w:val="0"/>
          <w:numId w:val="20"/>
        </w:numPr>
        <w:tabs>
          <w:tab w:val="clear" w:pos="737"/>
          <w:tab w:val="left" w:pos="360"/>
          <w:tab w:val="num" w:pos="851"/>
        </w:tabs>
        <w:spacing w:before="120" w:after="120"/>
        <w:ind w:left="851" w:hanging="425"/>
        <w:rPr>
          <w:rFonts w:ascii="Times New Roman" w:hAnsi="Times New Roman" w:cs="Times New Roman"/>
        </w:rPr>
      </w:pPr>
      <w:r w:rsidRPr="00F308B0">
        <w:rPr>
          <w:rFonts w:ascii="Times New Roman" w:hAnsi="Times New Roman" w:cs="Times New Roman"/>
        </w:rPr>
        <w:t>nakłady na nabycie nieruchomości</w:t>
      </w:r>
      <w:r w:rsidR="00184869" w:rsidRPr="00F308B0">
        <w:rPr>
          <w:rFonts w:ascii="Times New Roman" w:hAnsi="Times New Roman" w:cs="Times New Roman"/>
        </w:rPr>
        <w:t>;</w:t>
      </w:r>
    </w:p>
    <w:p w:rsidR="00AC0A93" w:rsidRPr="00F308B0" w:rsidRDefault="00AC0A93" w:rsidP="00F308B0">
      <w:pPr>
        <w:pStyle w:val="Tekstpodstawowywcity"/>
        <w:numPr>
          <w:ilvl w:val="0"/>
          <w:numId w:val="20"/>
        </w:numPr>
        <w:tabs>
          <w:tab w:val="clear" w:pos="737"/>
          <w:tab w:val="left" w:pos="360"/>
          <w:tab w:val="num" w:pos="851"/>
        </w:tabs>
        <w:spacing w:before="120" w:after="120"/>
        <w:ind w:left="851" w:hanging="425"/>
        <w:rPr>
          <w:rFonts w:ascii="Times New Roman" w:hAnsi="Times New Roman" w:cs="Times New Roman"/>
        </w:rPr>
      </w:pPr>
      <w:r w:rsidRPr="00F308B0">
        <w:rPr>
          <w:rFonts w:ascii="Times New Roman" w:hAnsi="Times New Roman" w:cs="Times New Roman"/>
        </w:rPr>
        <w:t>rezerwy na pokrycie przyszłych strat lub zobowiązań</w:t>
      </w:r>
      <w:r w:rsidR="00184869" w:rsidRPr="00F308B0">
        <w:rPr>
          <w:rFonts w:ascii="Times New Roman" w:hAnsi="Times New Roman" w:cs="Times New Roman"/>
        </w:rPr>
        <w:t>;</w:t>
      </w:r>
    </w:p>
    <w:p w:rsidR="00AC0A93" w:rsidRPr="00F308B0" w:rsidRDefault="00AC0A93" w:rsidP="00F308B0">
      <w:pPr>
        <w:pStyle w:val="Tekstpodstawowywcity"/>
        <w:numPr>
          <w:ilvl w:val="0"/>
          <w:numId w:val="20"/>
        </w:numPr>
        <w:tabs>
          <w:tab w:val="clear" w:pos="737"/>
          <w:tab w:val="left" w:pos="360"/>
          <w:tab w:val="num" w:pos="851"/>
        </w:tabs>
        <w:spacing w:before="120" w:after="120"/>
        <w:ind w:left="851" w:hanging="425"/>
        <w:rPr>
          <w:rFonts w:ascii="Times New Roman" w:hAnsi="Times New Roman" w:cs="Times New Roman"/>
        </w:rPr>
      </w:pPr>
      <w:r w:rsidRPr="00F308B0">
        <w:rPr>
          <w:rFonts w:ascii="Times New Roman" w:hAnsi="Times New Roman" w:cs="Times New Roman"/>
        </w:rPr>
        <w:t>odsetki z tytułu niezapłaconych w terminie zobowiązań</w:t>
      </w:r>
      <w:r w:rsidR="00184869" w:rsidRPr="00F308B0">
        <w:rPr>
          <w:rFonts w:ascii="Times New Roman" w:hAnsi="Times New Roman" w:cs="Times New Roman"/>
        </w:rPr>
        <w:t>;</w:t>
      </w:r>
    </w:p>
    <w:p w:rsidR="00AC0A93" w:rsidRPr="00F308B0" w:rsidRDefault="00EE77FA" w:rsidP="00F308B0">
      <w:pPr>
        <w:pStyle w:val="Tekstpodstawowywcity"/>
        <w:numPr>
          <w:ilvl w:val="0"/>
          <w:numId w:val="20"/>
        </w:numPr>
        <w:tabs>
          <w:tab w:val="clear" w:pos="737"/>
          <w:tab w:val="left" w:pos="360"/>
          <w:tab w:val="num" w:pos="851"/>
        </w:tabs>
        <w:spacing w:before="120" w:after="120"/>
        <w:ind w:left="851" w:hanging="425"/>
        <w:rPr>
          <w:rFonts w:ascii="Times New Roman" w:hAnsi="Times New Roman" w:cs="Times New Roman"/>
        </w:rPr>
      </w:pPr>
      <w:r w:rsidRPr="00F308B0">
        <w:rPr>
          <w:rFonts w:ascii="Times New Roman" w:hAnsi="Times New Roman" w:cs="Times New Roman"/>
        </w:rPr>
        <w:t xml:space="preserve">koszty </w:t>
      </w:r>
      <w:r w:rsidR="00AC0A93" w:rsidRPr="00F308B0">
        <w:rPr>
          <w:rFonts w:ascii="Times New Roman" w:hAnsi="Times New Roman" w:cs="Times New Roman"/>
        </w:rPr>
        <w:t xml:space="preserve">nie związane z realizacją </w:t>
      </w:r>
      <w:r w:rsidR="00184869" w:rsidRPr="00F308B0">
        <w:rPr>
          <w:rFonts w:ascii="Times New Roman" w:hAnsi="Times New Roman" w:cs="Times New Roman"/>
        </w:rPr>
        <w:t>programu;</w:t>
      </w:r>
    </w:p>
    <w:p w:rsidR="00AC0A93" w:rsidRPr="00F308B0" w:rsidRDefault="00AC0A93" w:rsidP="00F308B0">
      <w:pPr>
        <w:pStyle w:val="Tekstpodstawowywcity"/>
        <w:numPr>
          <w:ilvl w:val="0"/>
          <w:numId w:val="20"/>
        </w:numPr>
        <w:tabs>
          <w:tab w:val="clear" w:pos="737"/>
          <w:tab w:val="left" w:pos="360"/>
          <w:tab w:val="num" w:pos="851"/>
        </w:tabs>
        <w:spacing w:before="120" w:after="120"/>
        <w:ind w:left="851" w:hanging="425"/>
        <w:rPr>
          <w:rFonts w:ascii="Times New Roman" w:hAnsi="Times New Roman" w:cs="Times New Roman"/>
        </w:rPr>
      </w:pPr>
      <w:r w:rsidRPr="00F308B0">
        <w:rPr>
          <w:rFonts w:ascii="Times New Roman" w:hAnsi="Times New Roman" w:cs="Times New Roman"/>
        </w:rPr>
        <w:lastRenderedPageBreak/>
        <w:t>odsetki, prowizje i inne koszty pożyczek i kredytów</w:t>
      </w:r>
      <w:r w:rsidR="00523A16" w:rsidRPr="00F308B0">
        <w:rPr>
          <w:rFonts w:ascii="Times New Roman" w:hAnsi="Times New Roman" w:cs="Times New Roman"/>
        </w:rPr>
        <w:t>;</w:t>
      </w:r>
    </w:p>
    <w:p w:rsidR="00AC0A93" w:rsidRPr="00F308B0" w:rsidRDefault="00EE77FA" w:rsidP="00F308B0">
      <w:pPr>
        <w:pStyle w:val="Tekstpodstawowywcity"/>
        <w:numPr>
          <w:ilvl w:val="0"/>
          <w:numId w:val="20"/>
        </w:numPr>
        <w:tabs>
          <w:tab w:val="clear" w:pos="737"/>
          <w:tab w:val="left" w:pos="360"/>
          <w:tab w:val="num" w:pos="851"/>
        </w:tabs>
        <w:spacing w:before="120" w:after="120"/>
        <w:ind w:left="851" w:hanging="425"/>
        <w:rPr>
          <w:rFonts w:ascii="Times New Roman" w:hAnsi="Times New Roman" w:cs="Times New Roman"/>
        </w:rPr>
      </w:pPr>
      <w:r w:rsidRPr="00F308B0">
        <w:rPr>
          <w:rFonts w:ascii="Times New Roman" w:hAnsi="Times New Roman" w:cs="Times New Roman"/>
        </w:rPr>
        <w:t xml:space="preserve">koszty </w:t>
      </w:r>
      <w:r w:rsidR="00AC0A93" w:rsidRPr="00F308B0">
        <w:rPr>
          <w:rFonts w:ascii="Times New Roman" w:hAnsi="Times New Roman" w:cs="Times New Roman"/>
        </w:rPr>
        <w:t>poniesione na przygotowanie wniosku</w:t>
      </w:r>
      <w:r w:rsidR="00184869" w:rsidRPr="00F308B0">
        <w:rPr>
          <w:rFonts w:ascii="Times New Roman" w:hAnsi="Times New Roman" w:cs="Times New Roman"/>
        </w:rPr>
        <w:t xml:space="preserve"> składanego przez adresata programu;</w:t>
      </w:r>
    </w:p>
    <w:p w:rsidR="00AC0A93" w:rsidRPr="00F308B0" w:rsidRDefault="00AC0A93" w:rsidP="00F308B0">
      <w:pPr>
        <w:pStyle w:val="Tekstpodstawowywcity"/>
        <w:numPr>
          <w:ilvl w:val="0"/>
          <w:numId w:val="20"/>
        </w:numPr>
        <w:tabs>
          <w:tab w:val="clear" w:pos="737"/>
          <w:tab w:val="left" w:pos="360"/>
          <w:tab w:val="num" w:pos="851"/>
        </w:tabs>
        <w:spacing w:before="120" w:after="120"/>
        <w:ind w:left="851" w:hanging="425"/>
        <w:rPr>
          <w:rFonts w:ascii="Times New Roman" w:hAnsi="Times New Roman" w:cs="Times New Roman"/>
        </w:rPr>
      </w:pPr>
      <w:r w:rsidRPr="00F308B0">
        <w:rPr>
          <w:rFonts w:ascii="Times New Roman" w:hAnsi="Times New Roman" w:cs="Times New Roman"/>
        </w:rPr>
        <w:t xml:space="preserve">mandaty, grzywny, opłaty, koszty sądowe i inne </w:t>
      </w:r>
      <w:r w:rsidR="00EE77FA" w:rsidRPr="00F308B0">
        <w:rPr>
          <w:rFonts w:ascii="Times New Roman" w:hAnsi="Times New Roman" w:cs="Times New Roman"/>
        </w:rPr>
        <w:t xml:space="preserve">koszty </w:t>
      </w:r>
      <w:r w:rsidRPr="00F308B0">
        <w:rPr>
          <w:rFonts w:ascii="Times New Roman" w:hAnsi="Times New Roman" w:cs="Times New Roman"/>
        </w:rPr>
        <w:t xml:space="preserve">związane z niewykonaniem lub nieterminowym wykonaniem zobowiązań przez </w:t>
      </w:r>
      <w:r w:rsidR="00184869" w:rsidRPr="00F308B0">
        <w:rPr>
          <w:rFonts w:ascii="Times New Roman" w:hAnsi="Times New Roman" w:cs="Times New Roman"/>
        </w:rPr>
        <w:t>adresata programu;</w:t>
      </w:r>
    </w:p>
    <w:p w:rsidR="00AC0A93" w:rsidRPr="00F308B0" w:rsidRDefault="00AC0A93" w:rsidP="00F308B0">
      <w:pPr>
        <w:pStyle w:val="Tekstpodstawowywcity"/>
        <w:numPr>
          <w:ilvl w:val="0"/>
          <w:numId w:val="20"/>
        </w:numPr>
        <w:tabs>
          <w:tab w:val="clear" w:pos="737"/>
          <w:tab w:val="left" w:pos="360"/>
          <w:tab w:val="num" w:pos="851"/>
        </w:tabs>
        <w:spacing w:before="120" w:after="120"/>
        <w:ind w:left="851" w:hanging="425"/>
        <w:rPr>
          <w:rFonts w:ascii="Times New Roman" w:hAnsi="Times New Roman" w:cs="Times New Roman"/>
        </w:rPr>
      </w:pPr>
      <w:r w:rsidRPr="00F308B0">
        <w:rPr>
          <w:rFonts w:ascii="Times New Roman" w:hAnsi="Times New Roman" w:cs="Times New Roman"/>
        </w:rPr>
        <w:t>odpisy amortyzacyjne (planowane i nieplanowane)</w:t>
      </w:r>
      <w:r w:rsidR="00184869" w:rsidRPr="00F308B0">
        <w:rPr>
          <w:rFonts w:ascii="Times New Roman" w:hAnsi="Times New Roman" w:cs="Times New Roman"/>
        </w:rPr>
        <w:t>.</w:t>
      </w:r>
    </w:p>
    <w:p w:rsidR="00AC0A93" w:rsidRPr="00C54791" w:rsidRDefault="00AC0A93" w:rsidP="0037720A">
      <w:pPr>
        <w:numPr>
          <w:ilvl w:val="1"/>
          <w:numId w:val="21"/>
        </w:numPr>
        <w:tabs>
          <w:tab w:val="clear" w:pos="360"/>
          <w:tab w:val="num" w:pos="426"/>
        </w:tabs>
        <w:spacing w:before="80" w:after="120"/>
        <w:ind w:left="425" w:hanging="425"/>
        <w:jc w:val="both"/>
        <w:rPr>
          <w:rFonts w:cs="Times New Roman"/>
        </w:rPr>
      </w:pPr>
      <w:r w:rsidRPr="00F308B0">
        <w:rPr>
          <w:rFonts w:cs="Times New Roman"/>
        </w:rPr>
        <w:t xml:space="preserve">W ramach </w:t>
      </w:r>
      <w:r w:rsidR="00EE77FA" w:rsidRPr="00F308B0">
        <w:rPr>
          <w:rFonts w:cs="Times New Roman"/>
        </w:rPr>
        <w:t xml:space="preserve">kosztów </w:t>
      </w:r>
      <w:r w:rsidRPr="00F308B0">
        <w:rPr>
          <w:rFonts w:cs="Times New Roman"/>
        </w:rPr>
        <w:t xml:space="preserve">inwestycyjnych wykazywane są </w:t>
      </w:r>
      <w:r w:rsidR="00EE77FA" w:rsidRPr="00F308B0">
        <w:rPr>
          <w:rFonts w:cs="Times New Roman"/>
        </w:rPr>
        <w:t xml:space="preserve">koszty </w:t>
      </w:r>
      <w:r w:rsidRPr="00F308B0">
        <w:rPr>
          <w:rFonts w:cs="Times New Roman"/>
        </w:rPr>
        <w:t xml:space="preserve">dotyczące środków trwałych, wartości niematerialnych i prawnych, których wartość początkowa przekracza </w:t>
      </w:r>
      <w:r w:rsidR="001B737E" w:rsidRPr="00F308B0">
        <w:rPr>
          <w:rFonts w:cs="Times New Roman"/>
        </w:rPr>
        <w:t>10</w:t>
      </w:r>
      <w:r w:rsidRPr="00F308B0">
        <w:rPr>
          <w:rFonts w:cs="Times New Roman"/>
        </w:rPr>
        <w:t>.</w:t>
      </w:r>
      <w:r w:rsidR="001B737E" w:rsidRPr="00F308B0">
        <w:rPr>
          <w:rFonts w:cs="Times New Roman"/>
        </w:rPr>
        <w:t>000 </w:t>
      </w:r>
      <w:r w:rsidRPr="00F308B0">
        <w:rPr>
          <w:rFonts w:cs="Times New Roman"/>
        </w:rPr>
        <w:t>zł, a </w:t>
      </w:r>
      <w:r w:rsidRPr="00C54791">
        <w:rPr>
          <w:rFonts w:cs="Times New Roman"/>
        </w:rPr>
        <w:t>przewidywalny okres ich ekonomicznej użyteczności jest dłuższy niż 1 rok.</w:t>
      </w:r>
    </w:p>
    <w:p w:rsidR="000C5EFE" w:rsidRPr="00C54791" w:rsidRDefault="000C5EFE" w:rsidP="000C5EFE">
      <w:pPr>
        <w:numPr>
          <w:ilvl w:val="1"/>
          <w:numId w:val="21"/>
        </w:numPr>
        <w:tabs>
          <w:tab w:val="clear" w:pos="360"/>
          <w:tab w:val="num" w:pos="426"/>
        </w:tabs>
        <w:spacing w:before="120" w:after="120"/>
        <w:ind w:left="425" w:hanging="425"/>
        <w:jc w:val="both"/>
        <w:rPr>
          <w:rFonts w:cs="Times New Roman"/>
        </w:rPr>
      </w:pPr>
      <w:r w:rsidRPr="00C54791">
        <w:rPr>
          <w:rFonts w:cs="Times New Roman"/>
        </w:rPr>
        <w:t>Jeżeli w trakcie realizacji programu w danym roku szkolnym adresat programu wygeneruje oszczędności, może dokonać (bez konieczności uzyskania akceptacji PFRON i aneksowania umowy) przesunięcia zaoszczędzonej kwoty na inną pozycję kosztu ujętą w tej samej lub innej kategorii kosztów, pod warunkiem, iż nie nastąpi zwiększenie tej pozycji kosztu o więcej niż 15% jej dotychczasowej wartości</w:t>
      </w:r>
      <w:r w:rsidR="00521253">
        <w:rPr>
          <w:rFonts w:cs="Times New Roman"/>
        </w:rPr>
        <w:t>,</w:t>
      </w:r>
      <w:r w:rsidR="00521253" w:rsidRPr="00521253">
        <w:t xml:space="preserve"> </w:t>
      </w:r>
      <w:r w:rsidR="00521253" w:rsidRPr="00521253">
        <w:rPr>
          <w:rFonts w:cs="Times New Roman"/>
        </w:rPr>
        <w:t>z zastrzeżeniem postanowień, o których mowa w ust. 10</w:t>
      </w:r>
      <w:r w:rsidRPr="00C54791">
        <w:rPr>
          <w:rFonts w:cs="Times New Roman"/>
        </w:rPr>
        <w:t>.</w:t>
      </w:r>
    </w:p>
    <w:p w:rsidR="000C5EFE" w:rsidRPr="00C54791" w:rsidRDefault="000C5EFE" w:rsidP="000C5EFE">
      <w:pPr>
        <w:numPr>
          <w:ilvl w:val="1"/>
          <w:numId w:val="21"/>
        </w:numPr>
        <w:tabs>
          <w:tab w:val="clear" w:pos="360"/>
          <w:tab w:val="num" w:pos="426"/>
        </w:tabs>
        <w:spacing w:before="80" w:after="120"/>
        <w:ind w:left="425" w:hanging="425"/>
        <w:jc w:val="both"/>
        <w:rPr>
          <w:rFonts w:cs="Times New Roman"/>
        </w:rPr>
      </w:pPr>
      <w:r w:rsidRPr="00C54791">
        <w:rPr>
          <w:rFonts w:cs="Times New Roman"/>
        </w:rPr>
        <w:t>Propozycje przesunięć kwot pomiędzy kosztami bieżącymi a kosztami inwestycyjnymi, wymagają zgody PFRON i podpisania aneksu do umowy niezależnie od wartości tych przesunięć.</w:t>
      </w:r>
    </w:p>
    <w:p w:rsidR="00E2284E" w:rsidRPr="00A74BF5" w:rsidRDefault="00AC0A93" w:rsidP="0037720A">
      <w:pPr>
        <w:keepNext/>
        <w:tabs>
          <w:tab w:val="left" w:pos="567"/>
        </w:tabs>
        <w:suppressAutoHyphens/>
        <w:spacing w:before="80" w:after="120"/>
        <w:ind w:left="567" w:hanging="567"/>
        <w:jc w:val="both"/>
        <w:rPr>
          <w:rFonts w:cs="Times New Roman"/>
          <w:b/>
          <w:bCs/>
          <w:sz w:val="30"/>
          <w:lang w:eastAsia="ar-SA"/>
        </w:rPr>
      </w:pPr>
      <w:bookmarkStart w:id="2" w:name="_Hlk8632492"/>
      <w:r w:rsidRPr="00A74BF5">
        <w:rPr>
          <w:rFonts w:cs="Times New Roman"/>
          <w:b/>
          <w:bCs/>
          <w:sz w:val="30"/>
          <w:lang w:eastAsia="ar-SA"/>
        </w:rPr>
        <w:t>VII.</w:t>
      </w:r>
      <w:r w:rsidR="00C938DC">
        <w:rPr>
          <w:rFonts w:cs="Times New Roman"/>
          <w:b/>
          <w:bCs/>
          <w:sz w:val="30"/>
          <w:lang w:eastAsia="ar-SA"/>
        </w:rPr>
        <w:tab/>
      </w:r>
      <w:r w:rsidR="00E2284E" w:rsidRPr="00A74BF5">
        <w:rPr>
          <w:rFonts w:cs="Times New Roman"/>
          <w:b/>
          <w:bCs/>
          <w:sz w:val="30"/>
          <w:lang w:eastAsia="ar-SA"/>
        </w:rPr>
        <w:t xml:space="preserve">Zasady </w:t>
      </w:r>
      <w:r w:rsidRPr="00A74BF5">
        <w:rPr>
          <w:rFonts w:cs="Times New Roman"/>
          <w:b/>
          <w:bCs/>
          <w:sz w:val="30"/>
          <w:lang w:eastAsia="ar-SA"/>
        </w:rPr>
        <w:t>finansowania</w:t>
      </w:r>
      <w:r w:rsidR="00E2284E" w:rsidRPr="00A74BF5">
        <w:rPr>
          <w:rFonts w:cs="Times New Roman"/>
          <w:b/>
          <w:bCs/>
          <w:sz w:val="30"/>
          <w:lang w:eastAsia="ar-SA"/>
        </w:rPr>
        <w:t xml:space="preserve"> i rozliczania środków PFRON</w:t>
      </w:r>
    </w:p>
    <w:p w:rsidR="00E2284E" w:rsidRPr="00F308B0" w:rsidRDefault="00E2284E" w:rsidP="00F308B0">
      <w:pPr>
        <w:keepNext/>
        <w:numPr>
          <w:ilvl w:val="0"/>
          <w:numId w:val="3"/>
        </w:numPr>
        <w:suppressAutoHyphens/>
        <w:spacing w:before="120" w:after="120"/>
        <w:ind w:left="426" w:hanging="426"/>
        <w:jc w:val="both"/>
        <w:rPr>
          <w:rFonts w:cs="Times New Roman"/>
          <w:lang w:eastAsia="ar-SA"/>
        </w:rPr>
      </w:pPr>
      <w:r w:rsidRPr="00F308B0">
        <w:rPr>
          <w:rFonts w:cs="Times New Roman"/>
          <w:lang w:eastAsia="ar-SA"/>
        </w:rPr>
        <w:t xml:space="preserve">Budżet programu tworzony jest ze środków będących w dyspozycji </w:t>
      </w:r>
      <w:bookmarkEnd w:id="2"/>
      <w:r w:rsidRPr="00F308B0">
        <w:rPr>
          <w:rFonts w:cs="Times New Roman"/>
          <w:lang w:eastAsia="ar-SA"/>
        </w:rPr>
        <w:t>PFRON.</w:t>
      </w:r>
    </w:p>
    <w:p w:rsidR="00E2284E" w:rsidRPr="00F308B0" w:rsidRDefault="00344AF1" w:rsidP="00F308B0">
      <w:pPr>
        <w:numPr>
          <w:ilvl w:val="0"/>
          <w:numId w:val="3"/>
        </w:numPr>
        <w:suppressAutoHyphens/>
        <w:spacing w:before="120" w:after="120"/>
        <w:ind w:left="426" w:hanging="426"/>
        <w:jc w:val="both"/>
        <w:rPr>
          <w:rFonts w:cs="Times New Roman"/>
          <w:lang w:eastAsia="ar-SA"/>
        </w:rPr>
      </w:pPr>
      <w:r w:rsidRPr="00F308B0">
        <w:rPr>
          <w:rFonts w:cs="Times New Roman"/>
          <w:lang w:eastAsia="ar-SA"/>
        </w:rPr>
        <w:t>Wysokość środków finansowych przeznaczonych na realizację programu ustalana jest corocznie w planie finansowym PFRON.</w:t>
      </w:r>
    </w:p>
    <w:p w:rsidR="00F7493A" w:rsidRPr="00F308B0" w:rsidRDefault="00C731B9" w:rsidP="00F308B0">
      <w:pPr>
        <w:numPr>
          <w:ilvl w:val="0"/>
          <w:numId w:val="3"/>
        </w:numPr>
        <w:suppressAutoHyphens/>
        <w:spacing w:before="120" w:after="120"/>
        <w:ind w:left="426" w:hanging="426"/>
        <w:jc w:val="both"/>
        <w:rPr>
          <w:rFonts w:cs="Times New Roman"/>
          <w:lang w:eastAsia="ar-SA"/>
        </w:rPr>
      </w:pPr>
      <w:r w:rsidRPr="00F308B0">
        <w:rPr>
          <w:rFonts w:cs="Times New Roman"/>
          <w:bCs/>
        </w:rPr>
        <w:t>P</w:t>
      </w:r>
      <w:r w:rsidR="00FC7CE4" w:rsidRPr="00F308B0">
        <w:rPr>
          <w:rFonts w:cs="Times New Roman"/>
          <w:bCs/>
        </w:rPr>
        <w:t xml:space="preserve">rzed </w:t>
      </w:r>
      <w:r w:rsidR="00A23DC8" w:rsidRPr="00F308B0">
        <w:rPr>
          <w:rFonts w:cs="Times New Roman"/>
          <w:bCs/>
        </w:rPr>
        <w:t xml:space="preserve">ogłoszeniem terminu naboru </w:t>
      </w:r>
      <w:r w:rsidR="00CB09F6" w:rsidRPr="00F308B0">
        <w:rPr>
          <w:rFonts w:cs="Times New Roman"/>
          <w:bCs/>
        </w:rPr>
        <w:t>wniosków</w:t>
      </w:r>
      <w:r w:rsidR="00A23DC8" w:rsidRPr="00F308B0">
        <w:rPr>
          <w:rFonts w:cs="Times New Roman"/>
          <w:bCs/>
        </w:rPr>
        <w:t xml:space="preserve"> o przyznanie środków finansowych na realizację programu, o którym jest mowa w rozdziale V</w:t>
      </w:r>
      <w:r w:rsidR="00E50D56" w:rsidRPr="00F308B0">
        <w:rPr>
          <w:rFonts w:cs="Times New Roman"/>
          <w:bCs/>
        </w:rPr>
        <w:t xml:space="preserve"> </w:t>
      </w:r>
      <w:r w:rsidR="00A23DC8" w:rsidRPr="00F308B0">
        <w:rPr>
          <w:rFonts w:cs="Times New Roman"/>
          <w:bCs/>
        </w:rPr>
        <w:t xml:space="preserve">ust. </w:t>
      </w:r>
      <w:r w:rsidR="00E50D56" w:rsidRPr="00F308B0">
        <w:rPr>
          <w:rFonts w:cs="Times New Roman"/>
          <w:bCs/>
        </w:rPr>
        <w:t>1</w:t>
      </w:r>
      <w:r w:rsidR="00A23DC8" w:rsidRPr="00F308B0">
        <w:rPr>
          <w:rFonts w:cs="Times New Roman"/>
          <w:bCs/>
        </w:rPr>
        <w:t xml:space="preserve">, odrębną uchwałą </w:t>
      </w:r>
      <w:r w:rsidR="00FC7CE4" w:rsidRPr="00F308B0">
        <w:rPr>
          <w:rFonts w:cs="Times New Roman"/>
          <w:bCs/>
        </w:rPr>
        <w:t xml:space="preserve">Zarządu PFRON </w:t>
      </w:r>
      <w:r w:rsidR="00A23DC8" w:rsidRPr="00F308B0">
        <w:rPr>
          <w:rFonts w:cs="Times New Roman"/>
          <w:bCs/>
        </w:rPr>
        <w:t xml:space="preserve">określa </w:t>
      </w:r>
      <w:r w:rsidR="00FC7CE4" w:rsidRPr="00F308B0">
        <w:rPr>
          <w:rFonts w:cs="Times New Roman"/>
          <w:bCs/>
        </w:rPr>
        <w:t xml:space="preserve">się </w:t>
      </w:r>
      <w:r w:rsidR="00A23DC8" w:rsidRPr="00F308B0">
        <w:rPr>
          <w:rFonts w:cs="Times New Roman"/>
          <w:bCs/>
        </w:rPr>
        <w:t>obowiązującą dla danego roku szkolnego stawkę osobową przypadającą na jednego beneficjenta programu miesięcznie.</w:t>
      </w:r>
    </w:p>
    <w:p w:rsidR="00582D89" w:rsidRPr="00F308B0" w:rsidRDefault="00B14469" w:rsidP="00F308B0">
      <w:pPr>
        <w:numPr>
          <w:ilvl w:val="0"/>
          <w:numId w:val="3"/>
        </w:numPr>
        <w:suppressAutoHyphens/>
        <w:spacing w:before="120" w:after="120"/>
        <w:ind w:left="426" w:hanging="426"/>
        <w:jc w:val="both"/>
        <w:rPr>
          <w:rFonts w:cs="Times New Roman"/>
          <w:lang w:eastAsia="ar-SA"/>
        </w:rPr>
      </w:pPr>
      <w:r w:rsidRPr="00F308B0">
        <w:rPr>
          <w:rFonts w:cs="Times New Roman"/>
          <w:lang w:eastAsia="ar-SA"/>
        </w:rPr>
        <w:t>N</w:t>
      </w:r>
      <w:r w:rsidR="00582D89" w:rsidRPr="00F308B0">
        <w:rPr>
          <w:rFonts w:cs="Times New Roman"/>
          <w:lang w:eastAsia="ar-SA"/>
        </w:rPr>
        <w:t xml:space="preserve">a podstawie złożonego przez Oddziały zapotrzebowania wynikającego z </w:t>
      </w:r>
      <w:r w:rsidR="00CB09F6" w:rsidRPr="00F308B0">
        <w:rPr>
          <w:rFonts w:cs="Times New Roman"/>
          <w:lang w:eastAsia="ar-SA"/>
        </w:rPr>
        <w:t>wniosków</w:t>
      </w:r>
      <w:r w:rsidRPr="00F308B0">
        <w:rPr>
          <w:rFonts w:cs="Times New Roman"/>
          <w:lang w:eastAsia="ar-SA"/>
        </w:rPr>
        <w:t>, Pełnomocnicy Zarządu PFRON w Biurze PFRON podejmują decyzje o podziale środków przeznaczonych na realizację programu dla Oddziałów PFRON.</w:t>
      </w:r>
    </w:p>
    <w:p w:rsidR="007602F2" w:rsidRPr="00F308B0" w:rsidRDefault="007602F2" w:rsidP="00F308B0">
      <w:pPr>
        <w:numPr>
          <w:ilvl w:val="0"/>
          <w:numId w:val="3"/>
        </w:numPr>
        <w:tabs>
          <w:tab w:val="left" w:pos="426"/>
        </w:tabs>
        <w:suppressAutoHyphens/>
        <w:spacing w:before="120" w:after="120"/>
        <w:ind w:left="426" w:hanging="426"/>
        <w:jc w:val="both"/>
        <w:rPr>
          <w:rFonts w:cs="Times New Roman"/>
          <w:bCs/>
        </w:rPr>
      </w:pPr>
      <w:r w:rsidRPr="00F308B0">
        <w:rPr>
          <w:rFonts w:cs="Times New Roman"/>
          <w:bCs/>
        </w:rPr>
        <w:t xml:space="preserve">Pomoc finansowa w ramach programu udzielana jest ze środków PFRON przez </w:t>
      </w:r>
      <w:r w:rsidR="000466C5" w:rsidRPr="00F308B0">
        <w:rPr>
          <w:rFonts w:cs="Times New Roman"/>
          <w:bCs/>
        </w:rPr>
        <w:t xml:space="preserve">Oddział PFRON </w:t>
      </w:r>
      <w:r w:rsidR="006D28B5" w:rsidRPr="00F308B0">
        <w:rPr>
          <w:rFonts w:cs="Times New Roman"/>
          <w:bCs/>
        </w:rPr>
        <w:t>właściwy ze</w:t>
      </w:r>
      <w:r w:rsidR="001B0D3F" w:rsidRPr="00F308B0">
        <w:rPr>
          <w:rFonts w:cs="Times New Roman"/>
          <w:bCs/>
        </w:rPr>
        <w:t> </w:t>
      </w:r>
      <w:r w:rsidR="006D28B5" w:rsidRPr="00F308B0">
        <w:rPr>
          <w:rFonts w:cs="Times New Roman"/>
          <w:bCs/>
        </w:rPr>
        <w:t xml:space="preserve">względu na siedzibę </w:t>
      </w:r>
      <w:r w:rsidR="0053270D" w:rsidRPr="0053270D">
        <w:rPr>
          <w:rFonts w:cs="Times New Roman"/>
          <w:bCs/>
        </w:rPr>
        <w:t>OREW, bądź ORW, bądź SPdP, bądź innej placówki edukacyjnej</w:t>
      </w:r>
      <w:r w:rsidR="006D28B5" w:rsidRPr="00F308B0">
        <w:rPr>
          <w:rFonts w:cs="Times New Roman"/>
          <w:bCs/>
        </w:rPr>
        <w:t>.</w:t>
      </w:r>
    </w:p>
    <w:p w:rsidR="00B905DC" w:rsidRPr="00F308B0" w:rsidRDefault="00B860F8" w:rsidP="00F308B0">
      <w:pPr>
        <w:numPr>
          <w:ilvl w:val="0"/>
          <w:numId w:val="3"/>
        </w:numPr>
        <w:suppressAutoHyphens/>
        <w:spacing w:before="120" w:after="120"/>
        <w:ind w:left="426" w:hanging="426"/>
        <w:jc w:val="both"/>
        <w:rPr>
          <w:rFonts w:eastAsia="Calibri" w:cs="Times New Roman"/>
        </w:rPr>
      </w:pPr>
      <w:r w:rsidRPr="00F308B0">
        <w:rPr>
          <w:rFonts w:cs="Times New Roman"/>
          <w:lang w:eastAsia="ar-SA"/>
        </w:rPr>
        <w:t>Wysokość i sposób przekazania przyznanych środków finansowych</w:t>
      </w:r>
      <w:r w:rsidR="00C339A1" w:rsidRPr="00F308B0">
        <w:rPr>
          <w:rFonts w:cs="Times New Roman"/>
          <w:lang w:eastAsia="ar-SA"/>
        </w:rPr>
        <w:t xml:space="preserve">, oraz termin i sposób </w:t>
      </w:r>
      <w:r w:rsidR="006D3CAE" w:rsidRPr="00F308B0">
        <w:rPr>
          <w:rFonts w:cs="Times New Roman"/>
          <w:lang w:eastAsia="ar-SA"/>
        </w:rPr>
        <w:t>ich rozlic</w:t>
      </w:r>
      <w:r w:rsidR="008223A1" w:rsidRPr="00F308B0">
        <w:rPr>
          <w:rFonts w:cs="Times New Roman"/>
          <w:lang w:eastAsia="ar-SA"/>
        </w:rPr>
        <w:t>zenia określa umowa o realizację</w:t>
      </w:r>
      <w:r w:rsidR="00C339A1" w:rsidRPr="00F308B0">
        <w:rPr>
          <w:rFonts w:cs="Times New Roman"/>
          <w:lang w:eastAsia="ar-SA"/>
        </w:rPr>
        <w:t xml:space="preserve"> </w:t>
      </w:r>
      <w:r w:rsidR="006D3CAE" w:rsidRPr="00F308B0">
        <w:rPr>
          <w:rFonts w:cs="Times New Roman"/>
          <w:lang w:eastAsia="ar-SA"/>
        </w:rPr>
        <w:t>programu</w:t>
      </w:r>
      <w:r w:rsidR="003E20C1" w:rsidRPr="00F308B0">
        <w:rPr>
          <w:rFonts w:cs="Times New Roman"/>
          <w:lang w:eastAsia="ar-SA"/>
        </w:rPr>
        <w:t xml:space="preserve">, </w:t>
      </w:r>
      <w:r w:rsidR="003D36A3" w:rsidRPr="00F308B0">
        <w:rPr>
          <w:rFonts w:cs="Times New Roman"/>
          <w:lang w:eastAsia="ar-SA"/>
        </w:rPr>
        <w:t>o której mowa w rozdz</w:t>
      </w:r>
      <w:r w:rsidR="00AA1F40" w:rsidRPr="00F308B0">
        <w:rPr>
          <w:rFonts w:cs="Times New Roman"/>
          <w:lang w:eastAsia="ar-SA"/>
        </w:rPr>
        <w:t>iale</w:t>
      </w:r>
      <w:r w:rsidR="003D36A3" w:rsidRPr="00F308B0">
        <w:rPr>
          <w:rFonts w:cs="Times New Roman"/>
          <w:lang w:eastAsia="ar-SA"/>
        </w:rPr>
        <w:t xml:space="preserve"> V</w:t>
      </w:r>
      <w:r w:rsidR="005B028C" w:rsidRPr="00F308B0">
        <w:rPr>
          <w:rFonts w:cs="Times New Roman"/>
          <w:lang w:eastAsia="ar-SA"/>
        </w:rPr>
        <w:t xml:space="preserve"> ust. </w:t>
      </w:r>
      <w:r w:rsidR="00CB09F6" w:rsidRPr="00F308B0">
        <w:rPr>
          <w:rFonts w:cs="Times New Roman"/>
          <w:lang w:eastAsia="ar-SA"/>
        </w:rPr>
        <w:t>9</w:t>
      </w:r>
      <w:r w:rsidR="00566BE5" w:rsidRPr="00F308B0">
        <w:rPr>
          <w:rFonts w:cs="Times New Roman"/>
          <w:lang w:eastAsia="ar-SA"/>
        </w:rPr>
        <w:t>.</w:t>
      </w:r>
      <w:r w:rsidR="004B7823" w:rsidRPr="00F308B0">
        <w:rPr>
          <w:rFonts w:cs="Times New Roman"/>
          <w:lang w:eastAsia="ar-SA"/>
        </w:rPr>
        <w:t xml:space="preserve"> </w:t>
      </w:r>
      <w:r w:rsidR="00566BE5" w:rsidRPr="00F308B0">
        <w:rPr>
          <w:rFonts w:cs="Times New Roman"/>
          <w:lang w:eastAsia="ar-SA"/>
        </w:rPr>
        <w:t xml:space="preserve"> </w:t>
      </w:r>
    </w:p>
    <w:p w:rsidR="00B905DC" w:rsidRPr="00F308B0" w:rsidRDefault="000466C5" w:rsidP="00F308B0">
      <w:pPr>
        <w:numPr>
          <w:ilvl w:val="0"/>
          <w:numId w:val="3"/>
        </w:numPr>
        <w:suppressAutoHyphens/>
        <w:spacing w:before="120" w:after="120"/>
        <w:ind w:left="426" w:hanging="426"/>
        <w:jc w:val="both"/>
        <w:rPr>
          <w:rFonts w:eastAsia="Calibri" w:cs="Times New Roman"/>
        </w:rPr>
      </w:pPr>
      <w:r w:rsidRPr="00F308B0">
        <w:rPr>
          <w:rFonts w:cs="Times New Roman"/>
          <w:lang w:eastAsia="ar-SA"/>
        </w:rPr>
        <w:t>Środki p</w:t>
      </w:r>
      <w:r w:rsidR="00B905DC" w:rsidRPr="00F308B0">
        <w:rPr>
          <w:rFonts w:cs="Times New Roman"/>
          <w:lang w:eastAsia="ar-SA"/>
        </w:rPr>
        <w:t xml:space="preserve">rzekazane przez PFRON </w:t>
      </w:r>
      <w:r w:rsidRPr="00F308B0">
        <w:rPr>
          <w:rFonts w:cs="Times New Roman"/>
          <w:lang w:eastAsia="ar-SA"/>
        </w:rPr>
        <w:t xml:space="preserve">w ramach niniejszego programu </w:t>
      </w:r>
      <w:r w:rsidR="006272FF" w:rsidRPr="00F308B0">
        <w:rPr>
          <w:rFonts w:cs="Times New Roman"/>
          <w:lang w:eastAsia="ar-SA"/>
        </w:rPr>
        <w:t xml:space="preserve">zostaną </w:t>
      </w:r>
      <w:r w:rsidR="00B905DC" w:rsidRPr="00F308B0">
        <w:rPr>
          <w:rFonts w:cs="Times New Roman"/>
          <w:lang w:eastAsia="ar-SA"/>
        </w:rPr>
        <w:t xml:space="preserve">przeznaczone </w:t>
      </w:r>
      <w:r w:rsidR="006272FF" w:rsidRPr="00F308B0">
        <w:rPr>
          <w:rFonts w:cs="Times New Roman"/>
          <w:lang w:eastAsia="ar-SA"/>
        </w:rPr>
        <w:t>na </w:t>
      </w:r>
      <w:r w:rsidRPr="00F308B0">
        <w:rPr>
          <w:rFonts w:cs="Times New Roman"/>
        </w:rPr>
        <w:t xml:space="preserve">sfinansowanie wsparcia udzielanego przez </w:t>
      </w:r>
      <w:r w:rsidRPr="00F308B0">
        <w:rPr>
          <w:rFonts w:cs="Times New Roman"/>
          <w:bCs/>
        </w:rPr>
        <w:t xml:space="preserve">adresata programu, </w:t>
      </w:r>
      <w:r w:rsidRPr="00F308B0">
        <w:rPr>
          <w:rFonts w:cs="Times New Roman"/>
        </w:rPr>
        <w:t>zgodnie z postanowieniami zawartymi w programie i procedurach realizacji programu</w:t>
      </w:r>
      <w:r w:rsidR="00B55437" w:rsidRPr="00F308B0">
        <w:rPr>
          <w:rFonts w:eastAsia="Calibri" w:cs="Times New Roman"/>
        </w:rPr>
        <w:t>.</w:t>
      </w:r>
    </w:p>
    <w:p w:rsidR="00585AAC" w:rsidRPr="00F308B0" w:rsidRDefault="00AA1F40" w:rsidP="00F308B0">
      <w:pPr>
        <w:numPr>
          <w:ilvl w:val="0"/>
          <w:numId w:val="3"/>
        </w:numPr>
        <w:suppressAutoHyphens/>
        <w:spacing w:before="120" w:after="120"/>
        <w:ind w:left="426" w:hanging="426"/>
        <w:jc w:val="both"/>
        <w:rPr>
          <w:rFonts w:cs="Times New Roman"/>
          <w:lang w:eastAsia="ar-SA"/>
        </w:rPr>
      </w:pPr>
      <w:r w:rsidRPr="00F308B0">
        <w:rPr>
          <w:rFonts w:cs="Times New Roman"/>
          <w:lang w:eastAsia="ar-SA"/>
        </w:rPr>
        <w:t>Adresat programu</w:t>
      </w:r>
      <w:r w:rsidR="00487DE2" w:rsidRPr="00F308B0">
        <w:rPr>
          <w:rFonts w:cs="Times New Roman"/>
          <w:lang w:eastAsia="ar-SA"/>
        </w:rPr>
        <w:t xml:space="preserve">, </w:t>
      </w:r>
      <w:r w:rsidR="005D3484" w:rsidRPr="00F308B0">
        <w:rPr>
          <w:rFonts w:cs="Times New Roman"/>
          <w:lang w:eastAsia="ar-SA"/>
        </w:rPr>
        <w:t>najpóźniej 30 dni po zakończeniu danego</w:t>
      </w:r>
      <w:r w:rsidR="00487DE2" w:rsidRPr="00F308B0">
        <w:rPr>
          <w:rFonts w:cs="Times New Roman"/>
          <w:lang w:eastAsia="ar-SA"/>
        </w:rPr>
        <w:t xml:space="preserve"> roku </w:t>
      </w:r>
      <w:r w:rsidR="00B52927" w:rsidRPr="00F308B0">
        <w:rPr>
          <w:rFonts w:cs="Times New Roman"/>
          <w:lang w:eastAsia="ar-SA"/>
        </w:rPr>
        <w:t>szkolnego</w:t>
      </w:r>
      <w:r w:rsidR="00487DE2" w:rsidRPr="00F308B0">
        <w:rPr>
          <w:rFonts w:cs="Times New Roman"/>
          <w:lang w:eastAsia="ar-SA"/>
        </w:rPr>
        <w:t>,</w:t>
      </w:r>
      <w:r w:rsidR="004E1F40" w:rsidRPr="00F308B0">
        <w:rPr>
          <w:rFonts w:cs="Times New Roman"/>
          <w:lang w:eastAsia="ar-SA"/>
        </w:rPr>
        <w:t xml:space="preserve"> zobowiązany jest do</w:t>
      </w:r>
      <w:r w:rsidR="00972F73" w:rsidRPr="00F308B0">
        <w:rPr>
          <w:rFonts w:cs="Times New Roman"/>
          <w:lang w:eastAsia="ar-SA"/>
        </w:rPr>
        <w:t> </w:t>
      </w:r>
      <w:r w:rsidR="004E1F40" w:rsidRPr="00F308B0">
        <w:rPr>
          <w:rFonts w:cs="Times New Roman"/>
          <w:lang w:eastAsia="ar-SA"/>
        </w:rPr>
        <w:t>złożenia</w:t>
      </w:r>
      <w:r w:rsidR="00585AAC" w:rsidRPr="00F308B0">
        <w:rPr>
          <w:rFonts w:cs="Times New Roman"/>
          <w:lang w:eastAsia="ar-SA"/>
        </w:rPr>
        <w:t xml:space="preserve"> </w:t>
      </w:r>
      <w:r w:rsidRPr="00F308B0">
        <w:rPr>
          <w:rFonts w:cs="Times New Roman"/>
          <w:lang w:eastAsia="ar-SA"/>
        </w:rPr>
        <w:t xml:space="preserve">do </w:t>
      </w:r>
      <w:r w:rsidR="004E1F40" w:rsidRPr="00F308B0">
        <w:rPr>
          <w:rFonts w:cs="Times New Roman"/>
          <w:lang w:eastAsia="ar-SA"/>
        </w:rPr>
        <w:t>Oddział</w:t>
      </w:r>
      <w:r w:rsidRPr="00F308B0">
        <w:rPr>
          <w:rFonts w:cs="Times New Roman"/>
          <w:lang w:eastAsia="ar-SA"/>
        </w:rPr>
        <w:t>u</w:t>
      </w:r>
      <w:r w:rsidR="004E1F40" w:rsidRPr="00F308B0">
        <w:rPr>
          <w:rFonts w:cs="Times New Roman"/>
          <w:lang w:eastAsia="ar-SA"/>
        </w:rPr>
        <w:t xml:space="preserve"> PFRON</w:t>
      </w:r>
      <w:r w:rsidRPr="00F308B0">
        <w:rPr>
          <w:rFonts w:cs="Times New Roman"/>
          <w:lang w:eastAsia="ar-SA"/>
        </w:rPr>
        <w:t xml:space="preserve">, z którym zawarł umowę </w:t>
      </w:r>
      <w:r w:rsidRPr="00F308B0">
        <w:rPr>
          <w:rFonts w:cs="Times New Roman"/>
        </w:rPr>
        <w:t>o realizację programu,</w:t>
      </w:r>
      <w:r w:rsidR="00585AAC" w:rsidRPr="00F308B0">
        <w:rPr>
          <w:rFonts w:cs="Times New Roman"/>
          <w:lang w:eastAsia="ar-SA"/>
        </w:rPr>
        <w:t xml:space="preserve"> sprawozdania </w:t>
      </w:r>
      <w:r w:rsidR="006272FF" w:rsidRPr="00F308B0">
        <w:rPr>
          <w:rFonts w:cs="Times New Roman"/>
          <w:lang w:eastAsia="ar-SA"/>
        </w:rPr>
        <w:t>dotyczącego</w:t>
      </w:r>
      <w:r w:rsidR="00585AAC" w:rsidRPr="00F308B0">
        <w:rPr>
          <w:rFonts w:cs="Times New Roman"/>
          <w:lang w:eastAsia="ar-SA"/>
        </w:rPr>
        <w:t xml:space="preserve"> wykorzystania otrzymanego dofinansowania, </w:t>
      </w:r>
      <w:r w:rsidR="00AB03A2" w:rsidRPr="00F308B0">
        <w:rPr>
          <w:rFonts w:cs="Times New Roman"/>
          <w:lang w:eastAsia="ar-SA"/>
        </w:rPr>
        <w:t>z</w:t>
      </w:r>
      <w:r w:rsidRPr="00F308B0">
        <w:rPr>
          <w:rFonts w:cs="Times New Roman"/>
          <w:lang w:eastAsia="ar-SA"/>
        </w:rPr>
        <w:t> </w:t>
      </w:r>
      <w:r w:rsidR="00AB03A2" w:rsidRPr="00F308B0">
        <w:rPr>
          <w:rFonts w:cs="Times New Roman"/>
          <w:lang w:eastAsia="ar-SA"/>
        </w:rPr>
        <w:t>uwzględnieniem</w:t>
      </w:r>
      <w:r w:rsidR="00585AAC" w:rsidRPr="00F308B0">
        <w:rPr>
          <w:rFonts w:cs="Times New Roman"/>
          <w:lang w:eastAsia="ar-SA"/>
        </w:rPr>
        <w:t>:</w:t>
      </w:r>
    </w:p>
    <w:p w:rsidR="00585AAC" w:rsidRPr="00F308B0" w:rsidRDefault="00B52927" w:rsidP="00F308B0">
      <w:pPr>
        <w:numPr>
          <w:ilvl w:val="0"/>
          <w:numId w:val="5"/>
        </w:numPr>
        <w:suppressAutoHyphens/>
        <w:spacing w:before="120" w:after="120"/>
        <w:ind w:left="851" w:hanging="425"/>
        <w:jc w:val="both"/>
        <w:rPr>
          <w:rFonts w:cs="Times New Roman"/>
        </w:rPr>
      </w:pPr>
      <w:r w:rsidRPr="00F308B0">
        <w:rPr>
          <w:rFonts w:cs="Times New Roman"/>
          <w:lang w:eastAsia="ar-SA"/>
        </w:rPr>
        <w:t>listy</w:t>
      </w:r>
      <w:r w:rsidR="00585AAC" w:rsidRPr="00F308B0">
        <w:rPr>
          <w:rFonts w:cs="Times New Roman"/>
          <w:lang w:eastAsia="ar-SA"/>
        </w:rPr>
        <w:t xml:space="preserve"> </w:t>
      </w:r>
      <w:r w:rsidR="00AA1F40" w:rsidRPr="00F308B0">
        <w:rPr>
          <w:rFonts w:cs="Times New Roman"/>
          <w:lang w:eastAsia="ar-SA"/>
        </w:rPr>
        <w:t>beneficjentów ostatecznych</w:t>
      </w:r>
      <w:r w:rsidR="00585AAC" w:rsidRPr="00F308B0">
        <w:rPr>
          <w:rFonts w:cs="Times New Roman"/>
          <w:lang w:eastAsia="ar-SA"/>
        </w:rPr>
        <w:t>, którzy zostali objęci wspa</w:t>
      </w:r>
      <w:r w:rsidR="004E1F40" w:rsidRPr="00F308B0">
        <w:rPr>
          <w:rFonts w:cs="Times New Roman"/>
          <w:lang w:eastAsia="ar-SA"/>
        </w:rPr>
        <w:t xml:space="preserve">rciem </w:t>
      </w:r>
      <w:r w:rsidR="006272FF" w:rsidRPr="00F308B0">
        <w:rPr>
          <w:rFonts w:cs="Times New Roman"/>
          <w:lang w:eastAsia="ar-SA"/>
        </w:rPr>
        <w:t>ze środków programu</w:t>
      </w:r>
      <w:r w:rsidR="00585AAC" w:rsidRPr="00F308B0">
        <w:rPr>
          <w:rFonts w:cs="Times New Roman"/>
        </w:rPr>
        <w:t>;</w:t>
      </w:r>
    </w:p>
    <w:p w:rsidR="009B2E9C" w:rsidRPr="00F308B0" w:rsidRDefault="005D641D" w:rsidP="00F308B0">
      <w:pPr>
        <w:numPr>
          <w:ilvl w:val="0"/>
          <w:numId w:val="5"/>
        </w:numPr>
        <w:suppressAutoHyphens/>
        <w:spacing w:before="120" w:after="120"/>
        <w:ind w:left="851" w:hanging="425"/>
        <w:jc w:val="both"/>
        <w:rPr>
          <w:rFonts w:cs="Times New Roman"/>
        </w:rPr>
      </w:pPr>
      <w:r w:rsidRPr="00F308B0">
        <w:rPr>
          <w:rFonts w:cs="Times New Roman"/>
        </w:rPr>
        <w:t>listy</w:t>
      </w:r>
      <w:r w:rsidR="00D10103" w:rsidRPr="00F308B0">
        <w:rPr>
          <w:rFonts w:cs="Times New Roman"/>
        </w:rPr>
        <w:t xml:space="preserve"> zajęć</w:t>
      </w:r>
      <w:r w:rsidR="006272FF" w:rsidRPr="00F308B0">
        <w:rPr>
          <w:rFonts w:cs="Times New Roman"/>
        </w:rPr>
        <w:t xml:space="preserve"> prowadzonych </w:t>
      </w:r>
      <w:r w:rsidR="00585AAC" w:rsidRPr="00F308B0">
        <w:rPr>
          <w:rFonts w:cs="Times New Roman"/>
        </w:rPr>
        <w:t xml:space="preserve">w </w:t>
      </w:r>
      <w:r w:rsidRPr="00F308B0">
        <w:rPr>
          <w:rFonts w:cs="Times New Roman"/>
        </w:rPr>
        <w:t xml:space="preserve">ww. </w:t>
      </w:r>
      <w:r w:rsidR="00585AAC" w:rsidRPr="00F308B0">
        <w:rPr>
          <w:rFonts w:cs="Times New Roman"/>
        </w:rPr>
        <w:t>okresie realizacji programu</w:t>
      </w:r>
      <w:r w:rsidRPr="00F308B0">
        <w:rPr>
          <w:rFonts w:cs="Times New Roman"/>
        </w:rPr>
        <w:t>;</w:t>
      </w:r>
    </w:p>
    <w:p w:rsidR="005D641D" w:rsidRPr="00F308B0" w:rsidRDefault="005D641D" w:rsidP="00F308B0">
      <w:pPr>
        <w:numPr>
          <w:ilvl w:val="0"/>
          <w:numId w:val="5"/>
        </w:numPr>
        <w:suppressAutoHyphens/>
        <w:spacing w:before="120" w:after="120"/>
        <w:ind w:left="851" w:hanging="425"/>
        <w:jc w:val="both"/>
        <w:rPr>
          <w:rFonts w:cs="Times New Roman"/>
        </w:rPr>
      </w:pPr>
      <w:r w:rsidRPr="00F308B0">
        <w:rPr>
          <w:rFonts w:cs="Times New Roman"/>
        </w:rPr>
        <w:t xml:space="preserve">zestawienia określającego liczbę godzin wsparcia otrzymanego przez </w:t>
      </w:r>
      <w:r w:rsidR="00E50D56" w:rsidRPr="00F308B0">
        <w:rPr>
          <w:rFonts w:cs="Times New Roman"/>
        </w:rPr>
        <w:t xml:space="preserve">każdego </w:t>
      </w:r>
      <w:r w:rsidRPr="00F308B0">
        <w:rPr>
          <w:rFonts w:cs="Times New Roman"/>
        </w:rPr>
        <w:t>beneficjenta programu w danym miesiącu realizacji programu</w:t>
      </w:r>
      <w:r w:rsidR="00A2001F" w:rsidRPr="00F308B0">
        <w:rPr>
          <w:rFonts w:cs="Times New Roman"/>
        </w:rPr>
        <w:t>;</w:t>
      </w:r>
    </w:p>
    <w:p w:rsidR="00A2001F" w:rsidRPr="00F308B0" w:rsidRDefault="00A2001F" w:rsidP="00F308B0">
      <w:pPr>
        <w:numPr>
          <w:ilvl w:val="0"/>
          <w:numId w:val="5"/>
        </w:numPr>
        <w:suppressAutoHyphens/>
        <w:spacing w:before="120" w:after="120"/>
        <w:ind w:left="851" w:hanging="425"/>
        <w:jc w:val="both"/>
        <w:rPr>
          <w:rFonts w:cs="Times New Roman"/>
        </w:rPr>
      </w:pPr>
      <w:r w:rsidRPr="00F308B0">
        <w:rPr>
          <w:rFonts w:cs="Times New Roman"/>
        </w:rPr>
        <w:t xml:space="preserve">faktycznie poniesionych </w:t>
      </w:r>
      <w:r w:rsidR="00EE77FA" w:rsidRPr="00F308B0">
        <w:rPr>
          <w:rFonts w:cs="Times New Roman"/>
        </w:rPr>
        <w:t>kosztów</w:t>
      </w:r>
      <w:r w:rsidRPr="00F308B0">
        <w:rPr>
          <w:rFonts w:cs="Times New Roman"/>
        </w:rPr>
        <w:t>.</w:t>
      </w:r>
    </w:p>
    <w:p w:rsidR="0018220B" w:rsidRPr="00F308B0" w:rsidRDefault="0018220B" w:rsidP="00F308B0">
      <w:pPr>
        <w:suppressAutoHyphens/>
        <w:spacing w:before="120" w:after="120"/>
        <w:ind w:left="284" w:firstLine="142"/>
        <w:jc w:val="both"/>
        <w:rPr>
          <w:rFonts w:cs="Times New Roman"/>
        </w:rPr>
      </w:pPr>
      <w:r w:rsidRPr="00F308B0">
        <w:rPr>
          <w:rFonts w:cs="Times New Roman"/>
        </w:rPr>
        <w:lastRenderedPageBreak/>
        <w:t>Wzór sprawozdania stanowi załącznik nr 2 do umowy</w:t>
      </w:r>
      <w:r w:rsidR="00712190" w:rsidRPr="00F308B0">
        <w:rPr>
          <w:rFonts w:cs="Times New Roman"/>
        </w:rPr>
        <w:t>.</w:t>
      </w:r>
    </w:p>
    <w:p w:rsidR="00A2001F" w:rsidRPr="00F308B0" w:rsidRDefault="00A2001F" w:rsidP="00F308B0">
      <w:pPr>
        <w:numPr>
          <w:ilvl w:val="0"/>
          <w:numId w:val="3"/>
        </w:numPr>
        <w:suppressAutoHyphens/>
        <w:spacing w:before="120" w:after="120"/>
        <w:ind w:left="426" w:hanging="426"/>
        <w:jc w:val="both"/>
        <w:rPr>
          <w:rFonts w:cs="Times New Roman"/>
        </w:rPr>
      </w:pPr>
      <w:r w:rsidRPr="00F308B0">
        <w:rPr>
          <w:rFonts w:cs="Times New Roman"/>
        </w:rPr>
        <w:t xml:space="preserve">Sprawozdanie podlega weryfikacji </w:t>
      </w:r>
      <w:r w:rsidR="00AC0A93" w:rsidRPr="00F308B0">
        <w:rPr>
          <w:rFonts w:cs="Times New Roman"/>
        </w:rPr>
        <w:t xml:space="preserve">pod kątem zgodności z postanowieniami zawartymi w programie i procedurach realizacji programu, </w:t>
      </w:r>
      <w:r w:rsidRPr="00F308B0">
        <w:rPr>
          <w:rFonts w:cs="Times New Roman"/>
        </w:rPr>
        <w:t>w terminie nie dłuższym niż 90 dni od dnia jego złożenia i stanowi podstawę do uznania rozliczenia śr</w:t>
      </w:r>
      <w:r w:rsidR="00A55E17" w:rsidRPr="00F308B0">
        <w:rPr>
          <w:rFonts w:cs="Times New Roman"/>
        </w:rPr>
        <w:t>odków przekazanych adresatowi w </w:t>
      </w:r>
      <w:r w:rsidRPr="00F308B0">
        <w:rPr>
          <w:rFonts w:cs="Times New Roman"/>
        </w:rPr>
        <w:t>ramach programu.</w:t>
      </w:r>
    </w:p>
    <w:p w:rsidR="009F48A4" w:rsidRPr="00F308B0" w:rsidRDefault="00D92A21" w:rsidP="005E550F">
      <w:pPr>
        <w:numPr>
          <w:ilvl w:val="0"/>
          <w:numId w:val="3"/>
        </w:numPr>
        <w:suppressAutoHyphens/>
        <w:spacing w:before="120" w:after="120"/>
        <w:ind w:left="426" w:hanging="426"/>
        <w:jc w:val="both"/>
        <w:rPr>
          <w:rFonts w:cs="Times New Roman"/>
        </w:rPr>
      </w:pPr>
      <w:r w:rsidRPr="00F308B0">
        <w:rPr>
          <w:rFonts w:cs="Times New Roman"/>
          <w:lang w:eastAsia="ar-SA"/>
        </w:rPr>
        <w:t>Z</w:t>
      </w:r>
      <w:r w:rsidR="00A2001F" w:rsidRPr="00F308B0">
        <w:rPr>
          <w:rFonts w:cs="Times New Roman"/>
          <w:lang w:eastAsia="ar-SA"/>
        </w:rPr>
        <w:t>asady rozliczania środków</w:t>
      </w:r>
      <w:r w:rsidR="00C97F00" w:rsidRPr="00F308B0">
        <w:rPr>
          <w:rFonts w:cs="Times New Roman"/>
          <w:lang w:eastAsia="ar-SA"/>
        </w:rPr>
        <w:t xml:space="preserve"> przekazan</w:t>
      </w:r>
      <w:r w:rsidR="00A2001F" w:rsidRPr="00F308B0">
        <w:rPr>
          <w:rFonts w:cs="Times New Roman"/>
          <w:lang w:eastAsia="ar-SA"/>
        </w:rPr>
        <w:t>ych</w:t>
      </w:r>
      <w:r w:rsidR="00C97F00" w:rsidRPr="00F308B0">
        <w:rPr>
          <w:rFonts w:cs="Times New Roman"/>
          <w:lang w:eastAsia="ar-SA"/>
        </w:rPr>
        <w:t xml:space="preserve"> przez PFRON w ramach programu </w:t>
      </w:r>
      <w:r w:rsidR="00A2001F" w:rsidRPr="00F308B0">
        <w:rPr>
          <w:rFonts w:cs="Times New Roman"/>
          <w:lang w:eastAsia="ar-SA"/>
        </w:rPr>
        <w:t>opisane zostały w</w:t>
      </w:r>
      <w:r w:rsidR="001B737E" w:rsidRPr="00F308B0">
        <w:rPr>
          <w:rFonts w:cs="Times New Roman"/>
          <w:lang w:eastAsia="ar-SA"/>
        </w:rPr>
        <w:t> </w:t>
      </w:r>
      <w:r w:rsidRPr="00F308B0">
        <w:rPr>
          <w:rFonts w:cs="Times New Roman"/>
          <w:lang w:eastAsia="ar-SA"/>
        </w:rPr>
        <w:t xml:space="preserve">niniejszym rozdziale oraz w </w:t>
      </w:r>
      <w:r w:rsidR="00A2001F" w:rsidRPr="00F308B0">
        <w:rPr>
          <w:rFonts w:cs="Times New Roman"/>
          <w:lang w:eastAsia="ar-SA"/>
        </w:rPr>
        <w:t>umowie</w:t>
      </w:r>
      <w:r w:rsidR="009F48A4" w:rsidRPr="00F308B0">
        <w:rPr>
          <w:rFonts w:cs="Times New Roman"/>
          <w:lang w:eastAsia="ar-SA"/>
        </w:rPr>
        <w:t>.</w:t>
      </w:r>
    </w:p>
    <w:p w:rsidR="001B737E" w:rsidRPr="00F308B0" w:rsidRDefault="001B737E" w:rsidP="005E550F">
      <w:pPr>
        <w:numPr>
          <w:ilvl w:val="0"/>
          <w:numId w:val="3"/>
        </w:numPr>
        <w:suppressAutoHyphens/>
        <w:spacing w:before="120" w:after="120"/>
        <w:ind w:left="426" w:hanging="426"/>
        <w:jc w:val="both"/>
        <w:rPr>
          <w:rFonts w:cs="Times New Roman"/>
        </w:rPr>
      </w:pPr>
      <w:r w:rsidRPr="00F308B0">
        <w:rPr>
          <w:rFonts w:cs="Times New Roman"/>
        </w:rPr>
        <w:t xml:space="preserve">Rozliczenie </w:t>
      </w:r>
      <w:r w:rsidRPr="00F308B0">
        <w:rPr>
          <w:rFonts w:cs="Times New Roman"/>
          <w:lang w:eastAsia="ar-SA"/>
        </w:rPr>
        <w:t xml:space="preserve">środków przekazanych przez PFRON w ramach programu odbywa się w oparciu o zestawienie faktycznie poniesionych </w:t>
      </w:r>
      <w:r w:rsidR="00EE77FA" w:rsidRPr="00F308B0">
        <w:rPr>
          <w:rFonts w:cs="Times New Roman"/>
          <w:lang w:eastAsia="ar-SA"/>
        </w:rPr>
        <w:t>kosztów</w:t>
      </w:r>
      <w:r w:rsidRPr="00F308B0">
        <w:rPr>
          <w:rFonts w:cs="Times New Roman"/>
          <w:lang w:eastAsia="ar-SA"/>
        </w:rPr>
        <w:t xml:space="preserve"> zawart</w:t>
      </w:r>
      <w:r w:rsidR="00EE77FA" w:rsidRPr="00F308B0">
        <w:rPr>
          <w:rFonts w:cs="Times New Roman"/>
          <w:lang w:eastAsia="ar-SA"/>
        </w:rPr>
        <w:t>ych</w:t>
      </w:r>
      <w:r w:rsidRPr="00F308B0">
        <w:rPr>
          <w:rFonts w:cs="Times New Roman"/>
          <w:lang w:eastAsia="ar-SA"/>
        </w:rPr>
        <w:t xml:space="preserve"> w sprawozdaniu, o którym mowa w ust. 8.</w:t>
      </w:r>
    </w:p>
    <w:p w:rsidR="0027558D" w:rsidRPr="00F308B0" w:rsidRDefault="009F48A4" w:rsidP="005E550F">
      <w:pPr>
        <w:numPr>
          <w:ilvl w:val="0"/>
          <w:numId w:val="3"/>
        </w:numPr>
        <w:suppressAutoHyphens/>
        <w:spacing w:before="120" w:after="120"/>
        <w:ind w:left="426" w:hanging="426"/>
        <w:jc w:val="both"/>
        <w:rPr>
          <w:rFonts w:cs="Times New Roman"/>
        </w:rPr>
      </w:pPr>
      <w:r w:rsidRPr="00F308B0">
        <w:rPr>
          <w:rFonts w:cs="Times New Roman"/>
          <w:lang w:eastAsia="ar-SA"/>
        </w:rPr>
        <w:t xml:space="preserve">Maksymalna możliwa do </w:t>
      </w:r>
      <w:r w:rsidR="0027558D" w:rsidRPr="00F308B0">
        <w:rPr>
          <w:rFonts w:cs="Times New Roman"/>
          <w:lang w:eastAsia="ar-SA"/>
        </w:rPr>
        <w:t>rozliczenia</w:t>
      </w:r>
      <w:r w:rsidRPr="00F308B0">
        <w:rPr>
          <w:rFonts w:cs="Times New Roman"/>
          <w:lang w:eastAsia="ar-SA"/>
        </w:rPr>
        <w:t xml:space="preserve"> </w:t>
      </w:r>
      <w:r w:rsidR="00DA4F8E" w:rsidRPr="00F308B0">
        <w:rPr>
          <w:rFonts w:cs="Times New Roman"/>
          <w:lang w:eastAsia="ar-SA"/>
        </w:rPr>
        <w:t xml:space="preserve">i uznania w sprawozdaniu, o którym mowa w ust. 8 </w:t>
      </w:r>
      <w:r w:rsidRPr="00F308B0">
        <w:rPr>
          <w:rFonts w:cs="Times New Roman"/>
          <w:lang w:eastAsia="ar-SA"/>
        </w:rPr>
        <w:t>kwota</w:t>
      </w:r>
      <w:r w:rsidR="0027558D" w:rsidRPr="00F308B0">
        <w:rPr>
          <w:rFonts w:cs="Times New Roman"/>
          <w:lang w:eastAsia="ar-SA"/>
        </w:rPr>
        <w:t xml:space="preserve"> dofinansowania stanowi iloczyn liczby beneficjentów programu objętych wsparciem w danym miesiącu realizacji programu i określonej przez PFRON stawki osobowej obowiązującej w bieżącym roku szkolnym, z zastrzeżeniem postanowień ust. </w:t>
      </w:r>
      <w:r w:rsidR="00F1315F" w:rsidRPr="00F308B0">
        <w:rPr>
          <w:rFonts w:cs="Times New Roman"/>
          <w:lang w:eastAsia="ar-SA"/>
        </w:rPr>
        <w:t>13</w:t>
      </w:r>
      <w:r w:rsidR="00CB09F6" w:rsidRPr="00F308B0">
        <w:rPr>
          <w:rFonts w:cs="Times New Roman"/>
          <w:lang w:eastAsia="ar-SA"/>
        </w:rPr>
        <w:t>-</w:t>
      </w:r>
      <w:r w:rsidR="00F1315F" w:rsidRPr="00F308B0">
        <w:rPr>
          <w:rFonts w:cs="Times New Roman"/>
          <w:lang w:eastAsia="ar-SA"/>
        </w:rPr>
        <w:t>14</w:t>
      </w:r>
      <w:r w:rsidR="0027558D" w:rsidRPr="00F308B0">
        <w:rPr>
          <w:rFonts w:cs="Times New Roman"/>
          <w:lang w:eastAsia="ar-SA"/>
        </w:rPr>
        <w:t>.</w:t>
      </w:r>
    </w:p>
    <w:p w:rsidR="009F48A4" w:rsidRPr="00F308B0" w:rsidRDefault="0027558D" w:rsidP="005E550F">
      <w:pPr>
        <w:numPr>
          <w:ilvl w:val="0"/>
          <w:numId w:val="3"/>
        </w:numPr>
        <w:suppressAutoHyphens/>
        <w:spacing w:before="120" w:after="120"/>
        <w:ind w:left="426" w:hanging="426"/>
        <w:jc w:val="both"/>
        <w:rPr>
          <w:rFonts w:cs="Times New Roman"/>
          <w:lang w:eastAsia="ar-SA"/>
        </w:rPr>
      </w:pPr>
      <w:r w:rsidRPr="00F308B0">
        <w:rPr>
          <w:rFonts w:cs="Times New Roman"/>
          <w:lang w:eastAsia="ar-SA"/>
        </w:rPr>
        <w:t>W</w:t>
      </w:r>
      <w:r w:rsidR="008A26D6" w:rsidRPr="00F308B0">
        <w:rPr>
          <w:rFonts w:cs="Times New Roman"/>
          <w:lang w:eastAsia="ar-SA"/>
        </w:rPr>
        <w:t xml:space="preserve"> przypadku, gdy </w:t>
      </w:r>
      <w:r w:rsidR="009F48A4" w:rsidRPr="00F308B0">
        <w:rPr>
          <w:rFonts w:cs="Times New Roman"/>
          <w:lang w:eastAsia="ar-SA"/>
        </w:rPr>
        <w:t xml:space="preserve">w danym miesiącu beneficjent programu otrzymał powyżej </w:t>
      </w:r>
      <w:r w:rsidR="00881118" w:rsidRPr="00F308B0">
        <w:rPr>
          <w:rFonts w:cs="Times New Roman"/>
          <w:lang w:eastAsia="ar-SA"/>
        </w:rPr>
        <w:t>75</w:t>
      </w:r>
      <w:r w:rsidR="009F48A4" w:rsidRPr="00F308B0">
        <w:rPr>
          <w:rFonts w:cs="Times New Roman"/>
          <w:lang w:eastAsia="ar-SA"/>
        </w:rPr>
        <w:t>% godzin wsparcia określonych w rozdziale V ust. 7 programu</w:t>
      </w:r>
      <w:bookmarkStart w:id="3" w:name="_Hlk8632227"/>
      <w:r w:rsidR="009F48A4" w:rsidRPr="00F308B0">
        <w:rPr>
          <w:rFonts w:cs="Times New Roman"/>
          <w:lang w:eastAsia="ar-SA"/>
        </w:rPr>
        <w:t xml:space="preserve">, </w:t>
      </w:r>
      <w:r w:rsidR="00CB09F6" w:rsidRPr="00F308B0">
        <w:rPr>
          <w:rFonts w:cs="Times New Roman"/>
          <w:lang w:eastAsia="ar-SA"/>
        </w:rPr>
        <w:t>do rozliczenia przyjmowana jest</w:t>
      </w:r>
      <w:r w:rsidR="009F48A4" w:rsidRPr="00F308B0">
        <w:rPr>
          <w:rFonts w:cs="Times New Roman"/>
          <w:lang w:eastAsia="ar-SA"/>
        </w:rPr>
        <w:t xml:space="preserve"> stawka, o</w:t>
      </w:r>
      <w:r w:rsidR="00CB09F6" w:rsidRPr="00F308B0">
        <w:rPr>
          <w:rFonts w:cs="Times New Roman"/>
          <w:lang w:eastAsia="ar-SA"/>
        </w:rPr>
        <w:t> </w:t>
      </w:r>
      <w:r w:rsidR="009F48A4" w:rsidRPr="00F308B0">
        <w:rPr>
          <w:rFonts w:cs="Times New Roman"/>
          <w:lang w:eastAsia="ar-SA"/>
        </w:rPr>
        <w:t>której mowa w ust</w:t>
      </w:r>
      <w:r w:rsidRPr="00F308B0">
        <w:rPr>
          <w:rFonts w:cs="Times New Roman"/>
          <w:lang w:eastAsia="ar-SA"/>
        </w:rPr>
        <w:t>.</w:t>
      </w:r>
      <w:r w:rsidR="009F48A4" w:rsidRPr="00F308B0">
        <w:rPr>
          <w:rFonts w:cs="Times New Roman"/>
          <w:lang w:eastAsia="ar-SA"/>
        </w:rPr>
        <w:t xml:space="preserve"> 3 w pełnej wysokości</w:t>
      </w:r>
      <w:bookmarkEnd w:id="3"/>
      <w:r w:rsidRPr="00F308B0">
        <w:rPr>
          <w:rFonts w:cs="Times New Roman"/>
          <w:lang w:eastAsia="ar-SA"/>
        </w:rPr>
        <w:t>.</w:t>
      </w:r>
    </w:p>
    <w:p w:rsidR="00C97F00" w:rsidRPr="00F308B0" w:rsidRDefault="0027558D" w:rsidP="005E550F">
      <w:pPr>
        <w:numPr>
          <w:ilvl w:val="0"/>
          <w:numId w:val="3"/>
        </w:numPr>
        <w:suppressAutoHyphens/>
        <w:spacing w:before="120" w:after="360"/>
        <w:ind w:left="425" w:hanging="425"/>
        <w:jc w:val="both"/>
        <w:rPr>
          <w:rFonts w:cs="Times New Roman"/>
          <w:lang w:eastAsia="ar-SA"/>
        </w:rPr>
      </w:pPr>
      <w:bookmarkStart w:id="4" w:name="_Hlk11234065"/>
      <w:r w:rsidRPr="00F308B0">
        <w:rPr>
          <w:rFonts w:cs="Times New Roman"/>
          <w:lang w:eastAsia="ar-SA"/>
        </w:rPr>
        <w:t>W</w:t>
      </w:r>
      <w:r w:rsidR="009F48A4" w:rsidRPr="00F308B0">
        <w:rPr>
          <w:rFonts w:cs="Times New Roman"/>
          <w:lang w:eastAsia="ar-SA"/>
        </w:rPr>
        <w:t xml:space="preserve"> przypadku, gdy w danym miesiącu beneficjent programu otrzymał</w:t>
      </w:r>
      <w:r w:rsidR="00C97F00" w:rsidRPr="00F308B0">
        <w:rPr>
          <w:rFonts w:cs="Times New Roman"/>
          <w:lang w:eastAsia="ar-SA"/>
        </w:rPr>
        <w:t xml:space="preserve"> </w:t>
      </w:r>
      <w:r w:rsidR="00881118" w:rsidRPr="00F308B0">
        <w:rPr>
          <w:rFonts w:cs="Times New Roman"/>
          <w:lang w:eastAsia="ar-SA"/>
        </w:rPr>
        <w:t>75</w:t>
      </w:r>
      <w:r w:rsidR="00C97F00" w:rsidRPr="00F308B0">
        <w:rPr>
          <w:rFonts w:cs="Times New Roman"/>
          <w:lang w:eastAsia="ar-SA"/>
        </w:rPr>
        <w:t>% lub mniej</w:t>
      </w:r>
      <w:r w:rsidR="009F48A4" w:rsidRPr="00F308B0">
        <w:rPr>
          <w:rFonts w:cs="Times New Roman"/>
          <w:lang w:eastAsia="ar-SA"/>
        </w:rPr>
        <w:t xml:space="preserve"> godzin wsparcia określonych w rozdziale V ust. 7 programu</w:t>
      </w:r>
      <w:r w:rsidR="00B42D18" w:rsidRPr="00F308B0">
        <w:rPr>
          <w:rFonts w:cs="Times New Roman"/>
          <w:lang w:eastAsia="ar-SA"/>
        </w:rPr>
        <w:t>, wysokość stawki, o której mowa w ust. 3 zostanie określona</w:t>
      </w:r>
      <w:r w:rsidR="00CE30F7" w:rsidRPr="00F308B0">
        <w:rPr>
          <w:rFonts w:cs="Times New Roman"/>
          <w:lang w:eastAsia="ar-SA"/>
        </w:rPr>
        <w:t xml:space="preserve"> </w:t>
      </w:r>
      <w:r w:rsidR="00C97F00" w:rsidRPr="00F308B0">
        <w:rPr>
          <w:rFonts w:cs="Times New Roman"/>
          <w:lang w:eastAsia="ar-SA"/>
        </w:rPr>
        <w:t xml:space="preserve">w oparciu o faktyczną liczbę godzin </w:t>
      </w:r>
      <w:r w:rsidR="00CE30F7" w:rsidRPr="00F308B0">
        <w:rPr>
          <w:rFonts w:cs="Times New Roman"/>
          <w:lang w:eastAsia="ar-SA"/>
        </w:rPr>
        <w:t>udzielonego wsparcia</w:t>
      </w:r>
      <w:r w:rsidR="0047604F" w:rsidRPr="00F308B0">
        <w:rPr>
          <w:rFonts w:cs="Times New Roman"/>
          <w:lang w:eastAsia="ar-SA"/>
        </w:rPr>
        <w:t xml:space="preserve"> wg</w:t>
      </w:r>
      <w:r w:rsidR="00972F73" w:rsidRPr="00F308B0">
        <w:rPr>
          <w:rFonts w:cs="Times New Roman"/>
          <w:lang w:eastAsia="ar-SA"/>
        </w:rPr>
        <w:t> </w:t>
      </w:r>
      <w:r w:rsidR="00E45EBF" w:rsidRPr="00F308B0">
        <w:rPr>
          <w:rFonts w:cs="Times New Roman"/>
          <w:lang w:eastAsia="ar-SA"/>
        </w:rPr>
        <w:t>następującego wzoru:</w:t>
      </w:r>
    </w:p>
    <w:p w:rsidR="00E45EBF" w:rsidRPr="00F308B0" w:rsidRDefault="00486F78" w:rsidP="00F308B0">
      <w:pPr>
        <w:suppressAutoHyphens/>
        <w:spacing w:before="120" w:after="120"/>
        <w:ind w:left="284"/>
        <w:jc w:val="both"/>
        <w:rPr>
          <w:rFonts w:cs="Times New Roman"/>
          <w:b/>
          <w:lang w:eastAsia="ar-SA"/>
        </w:rPr>
      </w:pPr>
      <m:oMathPara>
        <m:oMathParaPr>
          <m:jc m:val="center"/>
        </m:oMathParaPr>
        <m:oMath>
          <m:r>
            <m:rPr>
              <m:sty m:val="b"/>
            </m:rPr>
            <w:rPr>
              <w:rFonts w:ascii="Cambria Math" w:hAnsi="Cambria Math" w:cs="Times New Roman"/>
              <w:lang w:eastAsia="ar-SA"/>
            </w:rPr>
            <m:t xml:space="preserve">So pom=So × </m:t>
          </m:r>
          <m:f>
            <m:fPr>
              <m:ctrlPr>
                <w:rPr>
                  <w:rFonts w:ascii="Cambria Math" w:hAnsi="Cambria Math" w:cs="Times New Roman"/>
                  <w:b/>
                  <w:lang w:eastAsia="ar-SA"/>
                </w:rPr>
              </m:ctrlPr>
            </m:fPr>
            <m:num>
              <m:r>
                <m:rPr>
                  <m:sty m:val="b"/>
                </m:rPr>
                <w:rPr>
                  <w:rFonts w:ascii="Cambria Math" w:hAnsi="Cambria Math" w:cs="Times New Roman"/>
                  <w:lang w:eastAsia="ar-SA"/>
                </w:rPr>
                <m:t>Wo</m:t>
              </m:r>
            </m:num>
            <m:den>
              <m:r>
                <m:rPr>
                  <m:sty m:val="b"/>
                </m:rPr>
                <w:rPr>
                  <w:rFonts w:ascii="Cambria Math" w:hAnsi="Cambria Math" w:cs="Times New Roman"/>
                  <w:lang w:eastAsia="ar-SA"/>
                </w:rPr>
                <m:t>Wz</m:t>
              </m:r>
            </m:den>
          </m:f>
        </m:oMath>
      </m:oMathPara>
    </w:p>
    <w:p w:rsidR="00F3129F" w:rsidRPr="00F308B0" w:rsidRDefault="008C2408" w:rsidP="00F308B0">
      <w:pPr>
        <w:suppressAutoHyphens/>
        <w:spacing w:before="360" w:after="120"/>
        <w:ind w:left="284" w:firstLine="142"/>
        <w:jc w:val="both"/>
        <w:rPr>
          <w:rFonts w:cs="Times New Roman"/>
          <w:lang w:eastAsia="ar-SA"/>
        </w:rPr>
      </w:pPr>
      <w:r w:rsidRPr="00F308B0">
        <w:rPr>
          <w:rFonts w:cs="Times New Roman"/>
          <w:lang w:eastAsia="ar-SA"/>
        </w:rPr>
        <w:t>g</w:t>
      </w:r>
      <w:r w:rsidR="00F3129F" w:rsidRPr="00F308B0">
        <w:rPr>
          <w:rFonts w:cs="Times New Roman"/>
          <w:lang w:eastAsia="ar-SA"/>
        </w:rPr>
        <w:t>dzie:</w:t>
      </w:r>
    </w:p>
    <w:p w:rsidR="00F3129F" w:rsidRPr="00F308B0" w:rsidRDefault="008C2408" w:rsidP="00F308B0">
      <w:pPr>
        <w:suppressAutoHyphens/>
        <w:spacing w:before="120" w:after="120"/>
        <w:ind w:left="1418" w:hanging="992"/>
        <w:jc w:val="both"/>
        <w:rPr>
          <w:rFonts w:cs="Times New Roman"/>
          <w:bCs/>
        </w:rPr>
      </w:pPr>
      <w:r w:rsidRPr="00F308B0">
        <w:rPr>
          <w:rFonts w:cs="Times New Roman"/>
          <w:lang w:eastAsia="ar-SA"/>
        </w:rPr>
        <w:t>„</w:t>
      </w:r>
      <w:r w:rsidR="00F3129F" w:rsidRPr="00F308B0">
        <w:rPr>
          <w:rFonts w:cs="Times New Roman"/>
          <w:lang w:eastAsia="ar-SA"/>
        </w:rPr>
        <w:t>S</w:t>
      </w:r>
      <w:r w:rsidR="009223E7">
        <w:rPr>
          <w:rFonts w:cs="Times New Roman"/>
          <w:lang w:eastAsia="ar-SA"/>
        </w:rPr>
        <w:t>o pom</w:t>
      </w:r>
      <w:r w:rsidRPr="00F308B0">
        <w:rPr>
          <w:rFonts w:cs="Times New Roman"/>
          <w:lang w:eastAsia="ar-SA"/>
        </w:rPr>
        <w:t>”</w:t>
      </w:r>
      <w:r w:rsidR="00883EC0" w:rsidRPr="00F308B0">
        <w:rPr>
          <w:rFonts w:cs="Times New Roman"/>
          <w:lang w:eastAsia="ar-SA"/>
        </w:rPr>
        <w:tab/>
      </w:r>
      <w:r w:rsidR="00F3129F" w:rsidRPr="00F308B0">
        <w:rPr>
          <w:rFonts w:cs="Times New Roman"/>
          <w:lang w:eastAsia="ar-SA"/>
        </w:rPr>
        <w:t xml:space="preserve">oznacza </w:t>
      </w:r>
      <w:r w:rsidR="009223E7">
        <w:rPr>
          <w:rFonts w:cs="Times New Roman"/>
          <w:lang w:eastAsia="ar-SA"/>
        </w:rPr>
        <w:t>pomniejszoną</w:t>
      </w:r>
      <w:r w:rsidRPr="00F308B0">
        <w:rPr>
          <w:rFonts w:cs="Times New Roman"/>
          <w:lang w:eastAsia="ar-SA"/>
        </w:rPr>
        <w:t xml:space="preserve"> </w:t>
      </w:r>
      <w:r w:rsidR="00CB09F6" w:rsidRPr="00F308B0">
        <w:rPr>
          <w:rFonts w:cs="Times New Roman"/>
          <w:lang w:eastAsia="ar-SA"/>
        </w:rPr>
        <w:t xml:space="preserve">wysokość </w:t>
      </w:r>
      <w:r w:rsidRPr="00F308B0">
        <w:rPr>
          <w:rFonts w:cs="Times New Roman"/>
          <w:lang w:eastAsia="ar-SA"/>
        </w:rPr>
        <w:t>stawk</w:t>
      </w:r>
      <w:r w:rsidR="00CB09F6" w:rsidRPr="00F308B0">
        <w:rPr>
          <w:rFonts w:cs="Times New Roman"/>
          <w:lang w:eastAsia="ar-SA"/>
        </w:rPr>
        <w:t>i</w:t>
      </w:r>
      <w:r w:rsidR="00F3129F" w:rsidRPr="00F308B0">
        <w:rPr>
          <w:rFonts w:cs="Times New Roman"/>
          <w:bCs/>
        </w:rPr>
        <w:t xml:space="preserve"> </w:t>
      </w:r>
      <w:r w:rsidRPr="00F308B0">
        <w:rPr>
          <w:rFonts w:cs="Times New Roman"/>
          <w:bCs/>
        </w:rPr>
        <w:t>osobow</w:t>
      </w:r>
      <w:r w:rsidR="00CB09F6" w:rsidRPr="00F308B0">
        <w:rPr>
          <w:rFonts w:cs="Times New Roman"/>
          <w:bCs/>
        </w:rPr>
        <w:t>ej</w:t>
      </w:r>
      <w:r w:rsidR="00F3129F" w:rsidRPr="00F308B0">
        <w:rPr>
          <w:rFonts w:cs="Times New Roman"/>
          <w:bCs/>
        </w:rPr>
        <w:t xml:space="preserve"> przypadają</w:t>
      </w:r>
      <w:r w:rsidR="00CB09F6" w:rsidRPr="00F308B0">
        <w:rPr>
          <w:rFonts w:cs="Times New Roman"/>
          <w:bCs/>
        </w:rPr>
        <w:t>cej</w:t>
      </w:r>
      <w:r w:rsidR="00F3129F" w:rsidRPr="00F308B0">
        <w:rPr>
          <w:rFonts w:cs="Times New Roman"/>
          <w:bCs/>
        </w:rPr>
        <w:t xml:space="preserve"> na jednego beneficjenta programu miesięcznie</w:t>
      </w:r>
      <w:r w:rsidRPr="00F308B0">
        <w:rPr>
          <w:rFonts w:cs="Times New Roman"/>
          <w:bCs/>
        </w:rPr>
        <w:t>,</w:t>
      </w:r>
    </w:p>
    <w:p w:rsidR="008C2408" w:rsidRPr="00F308B0" w:rsidRDefault="00883EC0" w:rsidP="00F308B0">
      <w:pPr>
        <w:suppressAutoHyphens/>
        <w:spacing w:before="120" w:after="120"/>
        <w:ind w:left="1418" w:hanging="992"/>
        <w:jc w:val="both"/>
        <w:rPr>
          <w:rFonts w:cs="Times New Roman"/>
          <w:lang w:eastAsia="ar-SA"/>
        </w:rPr>
      </w:pPr>
      <w:r w:rsidRPr="00F308B0">
        <w:rPr>
          <w:rFonts w:cs="Times New Roman"/>
          <w:lang w:eastAsia="ar-SA"/>
        </w:rPr>
        <w:t>„So”</w:t>
      </w:r>
      <w:r w:rsidRPr="00F308B0">
        <w:rPr>
          <w:rFonts w:cs="Times New Roman"/>
          <w:lang w:eastAsia="ar-SA"/>
        </w:rPr>
        <w:tab/>
      </w:r>
      <w:r w:rsidR="008C2408" w:rsidRPr="00F308B0">
        <w:rPr>
          <w:rFonts w:cs="Times New Roman"/>
          <w:lang w:eastAsia="ar-SA"/>
        </w:rPr>
        <w:t xml:space="preserve">oznacza nominalną </w:t>
      </w:r>
      <w:r w:rsidR="00CB09F6" w:rsidRPr="00F308B0">
        <w:rPr>
          <w:rFonts w:cs="Times New Roman"/>
          <w:lang w:eastAsia="ar-SA"/>
        </w:rPr>
        <w:t xml:space="preserve">wysokość </w:t>
      </w:r>
      <w:r w:rsidR="008C2408" w:rsidRPr="00F308B0">
        <w:rPr>
          <w:rFonts w:cs="Times New Roman"/>
          <w:lang w:eastAsia="ar-SA"/>
        </w:rPr>
        <w:t>stawk</w:t>
      </w:r>
      <w:r w:rsidR="00CB09F6" w:rsidRPr="00F308B0">
        <w:rPr>
          <w:rFonts w:cs="Times New Roman"/>
          <w:lang w:eastAsia="ar-SA"/>
        </w:rPr>
        <w:t>i</w:t>
      </w:r>
      <w:r w:rsidR="008C2408" w:rsidRPr="00F308B0">
        <w:rPr>
          <w:rFonts w:cs="Times New Roman"/>
          <w:lang w:eastAsia="ar-SA"/>
        </w:rPr>
        <w:t xml:space="preserve"> osobow</w:t>
      </w:r>
      <w:r w:rsidR="00CB09F6" w:rsidRPr="00F308B0">
        <w:rPr>
          <w:rFonts w:cs="Times New Roman"/>
          <w:lang w:eastAsia="ar-SA"/>
        </w:rPr>
        <w:t>ej</w:t>
      </w:r>
      <w:r w:rsidR="008C2408" w:rsidRPr="00F308B0">
        <w:rPr>
          <w:rFonts w:cs="Times New Roman"/>
          <w:lang w:eastAsia="ar-SA"/>
        </w:rPr>
        <w:t xml:space="preserve"> </w:t>
      </w:r>
      <w:r w:rsidR="008C2408" w:rsidRPr="00F308B0">
        <w:rPr>
          <w:rFonts w:cs="Times New Roman"/>
          <w:bCs/>
        </w:rPr>
        <w:t>przypadają</w:t>
      </w:r>
      <w:r w:rsidR="00CB09F6" w:rsidRPr="00F308B0">
        <w:rPr>
          <w:rFonts w:cs="Times New Roman"/>
          <w:bCs/>
        </w:rPr>
        <w:t>cej</w:t>
      </w:r>
      <w:r w:rsidR="008C2408" w:rsidRPr="00F308B0">
        <w:rPr>
          <w:rFonts w:cs="Times New Roman"/>
          <w:bCs/>
        </w:rPr>
        <w:t xml:space="preserve"> na jednego beneficjenta programu miesięcznie</w:t>
      </w:r>
      <w:r w:rsidR="00CB09F6" w:rsidRPr="00F308B0">
        <w:rPr>
          <w:rFonts w:cs="Times New Roman"/>
          <w:bCs/>
        </w:rPr>
        <w:t>,</w:t>
      </w:r>
      <w:r w:rsidR="008C2408" w:rsidRPr="00F308B0">
        <w:rPr>
          <w:rFonts w:cs="Times New Roman"/>
          <w:lang w:eastAsia="ar-SA"/>
        </w:rPr>
        <w:t xml:space="preserve"> określoną przez Zarząd PFRON zgodn</w:t>
      </w:r>
      <w:r w:rsidR="00A55E17" w:rsidRPr="00F308B0">
        <w:rPr>
          <w:rFonts w:cs="Times New Roman"/>
          <w:lang w:eastAsia="ar-SA"/>
        </w:rPr>
        <w:t>ie z </w:t>
      </w:r>
      <w:r w:rsidR="008356C2" w:rsidRPr="00F308B0">
        <w:rPr>
          <w:rFonts w:cs="Times New Roman"/>
          <w:lang w:eastAsia="ar-SA"/>
        </w:rPr>
        <w:t>zapisami rozdziału V</w:t>
      </w:r>
      <w:r w:rsidR="00F1315F" w:rsidRPr="00F308B0">
        <w:rPr>
          <w:rFonts w:cs="Times New Roman"/>
          <w:lang w:eastAsia="ar-SA"/>
        </w:rPr>
        <w:t>I</w:t>
      </w:r>
      <w:r w:rsidR="008356C2" w:rsidRPr="00F308B0">
        <w:rPr>
          <w:rFonts w:cs="Times New Roman"/>
          <w:lang w:eastAsia="ar-SA"/>
        </w:rPr>
        <w:t>I ust. </w:t>
      </w:r>
      <w:r w:rsidR="008C2408" w:rsidRPr="00F308B0">
        <w:rPr>
          <w:rFonts w:cs="Times New Roman"/>
          <w:lang w:eastAsia="ar-SA"/>
        </w:rPr>
        <w:t>3,</w:t>
      </w:r>
    </w:p>
    <w:p w:rsidR="00F8560E" w:rsidRPr="00F308B0" w:rsidRDefault="00883EC0" w:rsidP="00F308B0">
      <w:pPr>
        <w:suppressAutoHyphens/>
        <w:spacing w:before="120" w:after="120"/>
        <w:ind w:left="1418" w:hanging="992"/>
        <w:jc w:val="both"/>
        <w:rPr>
          <w:rFonts w:cs="Times New Roman"/>
          <w:lang w:eastAsia="ar-SA"/>
        </w:rPr>
      </w:pPr>
      <w:r w:rsidRPr="00F308B0">
        <w:rPr>
          <w:rFonts w:cs="Times New Roman"/>
          <w:lang w:eastAsia="ar-SA"/>
        </w:rPr>
        <w:t>„Wz”</w:t>
      </w:r>
      <w:r w:rsidRPr="00F308B0">
        <w:rPr>
          <w:rFonts w:cs="Times New Roman"/>
          <w:lang w:eastAsia="ar-SA"/>
        </w:rPr>
        <w:tab/>
      </w:r>
      <w:r w:rsidR="00F8560E" w:rsidRPr="00F308B0">
        <w:rPr>
          <w:rFonts w:cs="Times New Roman"/>
          <w:lang w:eastAsia="ar-SA"/>
        </w:rPr>
        <w:t>oznacza minimalną liczbę godzin wsparcia jaką, zgod</w:t>
      </w:r>
      <w:r w:rsidR="008356C2" w:rsidRPr="00F308B0">
        <w:rPr>
          <w:rFonts w:cs="Times New Roman"/>
          <w:lang w:eastAsia="ar-SA"/>
        </w:rPr>
        <w:t>nie z zapisami rozdziału V ust. </w:t>
      </w:r>
      <w:r w:rsidR="00F8560E" w:rsidRPr="00F308B0">
        <w:rPr>
          <w:rFonts w:cs="Times New Roman"/>
          <w:lang w:eastAsia="ar-SA"/>
        </w:rPr>
        <w:t>7 programu, powinien w danym miesiącu otrzymać każdy beneficjent programu,</w:t>
      </w:r>
    </w:p>
    <w:p w:rsidR="00A74BF5" w:rsidRPr="00F308B0" w:rsidRDefault="008C2408" w:rsidP="00F308B0">
      <w:pPr>
        <w:suppressAutoHyphens/>
        <w:spacing w:before="120" w:after="120"/>
        <w:ind w:left="1418" w:hanging="992"/>
        <w:jc w:val="both"/>
        <w:rPr>
          <w:rFonts w:cs="Times New Roman"/>
          <w:lang w:eastAsia="ar-SA"/>
        </w:rPr>
      </w:pPr>
      <w:r w:rsidRPr="00F308B0">
        <w:rPr>
          <w:rFonts w:cs="Times New Roman"/>
          <w:lang w:eastAsia="ar-SA"/>
        </w:rPr>
        <w:t>„Wo”</w:t>
      </w:r>
      <w:r w:rsidR="00883EC0" w:rsidRPr="00F308B0">
        <w:rPr>
          <w:rFonts w:cs="Times New Roman"/>
          <w:lang w:eastAsia="ar-SA"/>
        </w:rPr>
        <w:tab/>
      </w:r>
      <w:r w:rsidRPr="00F308B0">
        <w:rPr>
          <w:rFonts w:cs="Times New Roman"/>
          <w:lang w:eastAsia="ar-SA"/>
        </w:rPr>
        <w:t xml:space="preserve">oznacza liczbę godzin wsparcia, którą </w:t>
      </w:r>
      <w:r w:rsidR="00F8560E" w:rsidRPr="00F308B0">
        <w:rPr>
          <w:rFonts w:cs="Times New Roman"/>
          <w:lang w:eastAsia="ar-SA"/>
        </w:rPr>
        <w:t xml:space="preserve">faktycznie </w:t>
      </w:r>
      <w:r w:rsidR="00883EC0" w:rsidRPr="00F308B0">
        <w:rPr>
          <w:rFonts w:cs="Times New Roman"/>
          <w:lang w:eastAsia="ar-SA"/>
        </w:rPr>
        <w:t>otrzymał beneficjent programu w </w:t>
      </w:r>
      <w:r w:rsidRPr="00F308B0">
        <w:rPr>
          <w:rFonts w:cs="Times New Roman"/>
          <w:lang w:eastAsia="ar-SA"/>
        </w:rPr>
        <w:t>danym miesiącu,</w:t>
      </w:r>
      <w:r w:rsidR="00F8560E" w:rsidRPr="00F308B0">
        <w:rPr>
          <w:rFonts w:cs="Times New Roman"/>
          <w:lang w:eastAsia="ar-SA"/>
        </w:rPr>
        <w:t xml:space="preserve"> określaną na podstawie ewidencji prowadzonej przez adresata programu</w:t>
      </w:r>
      <w:r w:rsidR="00E4613B" w:rsidRPr="00F308B0">
        <w:rPr>
          <w:rFonts w:cs="Times New Roman"/>
          <w:lang w:eastAsia="ar-SA"/>
        </w:rPr>
        <w:t>, której wzór stanowi</w:t>
      </w:r>
      <w:r w:rsidR="00F8560E" w:rsidRPr="00F308B0">
        <w:rPr>
          <w:rFonts w:cs="Times New Roman"/>
          <w:lang w:eastAsia="ar-SA"/>
        </w:rPr>
        <w:t> </w:t>
      </w:r>
      <w:r w:rsidR="0020132E">
        <w:rPr>
          <w:rFonts w:cs="Times New Roman"/>
          <w:lang w:eastAsia="ar-SA"/>
        </w:rPr>
        <w:t>z</w:t>
      </w:r>
      <w:r w:rsidR="00F8560E" w:rsidRPr="00C54791">
        <w:rPr>
          <w:rFonts w:cs="Times New Roman"/>
          <w:lang w:eastAsia="ar-SA"/>
        </w:rPr>
        <w:t xml:space="preserve">ałącznik nr </w:t>
      </w:r>
      <w:r w:rsidR="000C5EFE" w:rsidRPr="00C54791">
        <w:rPr>
          <w:rFonts w:cs="Times New Roman"/>
          <w:lang w:eastAsia="ar-SA"/>
        </w:rPr>
        <w:t>3</w:t>
      </w:r>
      <w:r w:rsidR="00F8560E" w:rsidRPr="00C54791">
        <w:rPr>
          <w:rFonts w:cs="Times New Roman"/>
          <w:lang w:eastAsia="ar-SA"/>
        </w:rPr>
        <w:t xml:space="preserve"> do procedur</w:t>
      </w:r>
      <w:r w:rsidR="00F8560E" w:rsidRPr="00F308B0">
        <w:rPr>
          <w:rFonts w:cs="Times New Roman"/>
          <w:lang w:eastAsia="ar-SA"/>
        </w:rPr>
        <w:t>.</w:t>
      </w:r>
    </w:p>
    <w:p w:rsidR="001B7906" w:rsidRPr="00C54791" w:rsidRDefault="006675AB" w:rsidP="006675AB">
      <w:pPr>
        <w:autoSpaceDE w:val="0"/>
        <w:autoSpaceDN w:val="0"/>
        <w:adjustRightInd w:val="0"/>
        <w:spacing w:before="120" w:after="120"/>
        <w:ind w:left="426"/>
        <w:jc w:val="both"/>
        <w:rPr>
          <w:rFonts w:cs="Times New Roman"/>
          <w:lang w:eastAsia="ar-SA"/>
        </w:rPr>
      </w:pPr>
      <w:r w:rsidRPr="00C54791">
        <w:rPr>
          <w:rFonts w:cs="Times New Roman"/>
          <w:bCs/>
          <w:color w:val="000000"/>
        </w:rPr>
        <w:t xml:space="preserve">W sytuacji, kiedy z przyczyn niezależnych od adresata programu – usprawiedliwiona nieobecność beneficjenta programu (np. zwolnienie lekarskie, pobyt w szpitalu, rehabilitacja, udział w turnusie rehabilitacyjnym, udokumentowany wypoczynek) lub przerwy </w:t>
      </w:r>
      <w:r w:rsidR="00992FCD" w:rsidRPr="00C54791">
        <w:rPr>
          <w:rFonts w:cs="Times New Roman"/>
          <w:bCs/>
          <w:color w:val="000000"/>
        </w:rPr>
        <w:br/>
      </w:r>
      <w:r w:rsidRPr="00C54791">
        <w:rPr>
          <w:rFonts w:cs="Times New Roman"/>
          <w:bCs/>
          <w:color w:val="000000"/>
        </w:rPr>
        <w:t xml:space="preserve">w funkcjonowaniu placówki (przerwa wakacyjna, świąteczna, ferie itp.) w danym miesiącu beneficjent programu otrzymał poniżej 50% godzin wsparcia </w:t>
      </w:r>
      <w:r w:rsidRPr="00C54791">
        <w:rPr>
          <w:rFonts w:cs="Times New Roman"/>
          <w:lang w:eastAsia="ar-SA"/>
        </w:rPr>
        <w:t>określonych w rozdziale V ust. 7 programu, do rozliczenia przyjmowana jest połowa stawki, o której mowa w ust. 3.</w:t>
      </w:r>
      <w:bookmarkEnd w:id="4"/>
    </w:p>
    <w:p w:rsidR="001835D5" w:rsidRPr="00C54791" w:rsidRDefault="001835D5" w:rsidP="001835D5">
      <w:pPr>
        <w:keepNext/>
        <w:tabs>
          <w:tab w:val="left" w:pos="567"/>
        </w:tabs>
        <w:suppressAutoHyphens/>
        <w:spacing w:before="80" w:after="120"/>
        <w:ind w:left="567" w:hanging="567"/>
        <w:jc w:val="both"/>
        <w:rPr>
          <w:rFonts w:cs="Times New Roman"/>
          <w:b/>
          <w:bCs/>
          <w:sz w:val="30"/>
          <w:lang w:eastAsia="ar-SA"/>
        </w:rPr>
      </w:pPr>
      <w:r w:rsidRPr="00C54791">
        <w:rPr>
          <w:rFonts w:cs="Times New Roman"/>
          <w:b/>
          <w:bCs/>
          <w:sz w:val="30"/>
          <w:lang w:eastAsia="ar-SA"/>
        </w:rPr>
        <w:t>VIII.</w:t>
      </w:r>
      <w:r w:rsidRPr="00C54791">
        <w:rPr>
          <w:rFonts w:cs="Times New Roman"/>
          <w:b/>
          <w:bCs/>
          <w:sz w:val="30"/>
          <w:lang w:eastAsia="ar-SA"/>
        </w:rPr>
        <w:tab/>
        <w:t>Zasady</w:t>
      </w:r>
      <w:r w:rsidR="004416D1" w:rsidRPr="00C54791">
        <w:rPr>
          <w:rFonts w:cs="Times New Roman"/>
          <w:b/>
          <w:bCs/>
          <w:sz w:val="30"/>
          <w:lang w:eastAsia="ar-SA"/>
        </w:rPr>
        <w:t xml:space="preserve"> monitorowania</w:t>
      </w:r>
    </w:p>
    <w:p w:rsidR="001835D5" w:rsidRPr="00C54791" w:rsidRDefault="00EE1E52" w:rsidP="001835D5">
      <w:pPr>
        <w:autoSpaceDE w:val="0"/>
        <w:autoSpaceDN w:val="0"/>
        <w:adjustRightInd w:val="0"/>
        <w:spacing w:before="120" w:after="120"/>
        <w:jc w:val="both"/>
        <w:rPr>
          <w:rFonts w:cs="Times New Roman"/>
          <w:lang w:eastAsia="ar-SA"/>
        </w:rPr>
      </w:pPr>
      <w:r w:rsidRPr="00C54791">
        <w:rPr>
          <w:rFonts w:cs="Times New Roman"/>
          <w:lang w:eastAsia="ar-SA"/>
        </w:rPr>
        <w:t>Szczegółowe wytyczne dotyczące przeprowadzania wizyt monitoringowych</w:t>
      </w:r>
      <w:r w:rsidR="00543A01" w:rsidRPr="00C54791">
        <w:rPr>
          <w:rFonts w:cs="Times New Roman"/>
          <w:lang w:eastAsia="ar-SA"/>
        </w:rPr>
        <w:t xml:space="preserve"> w ramach realizacji programu</w:t>
      </w:r>
      <w:r w:rsidRPr="00C54791">
        <w:rPr>
          <w:rFonts w:cs="Times New Roman"/>
          <w:lang w:eastAsia="ar-SA"/>
        </w:rPr>
        <w:t xml:space="preserve"> zawarte są w </w:t>
      </w:r>
      <w:bookmarkStart w:id="5" w:name="_GoBack"/>
      <w:r w:rsidRPr="00C54791">
        <w:rPr>
          <w:rFonts w:cs="Times New Roman"/>
          <w:lang w:eastAsia="ar-SA"/>
        </w:rPr>
        <w:t>załącznik</w:t>
      </w:r>
      <w:bookmarkEnd w:id="5"/>
      <w:r w:rsidRPr="00C54791">
        <w:rPr>
          <w:rFonts w:cs="Times New Roman"/>
          <w:lang w:eastAsia="ar-SA"/>
        </w:rPr>
        <w:t xml:space="preserve">u nr </w:t>
      </w:r>
      <w:r w:rsidR="00AD016A">
        <w:rPr>
          <w:rFonts w:cs="Times New Roman"/>
          <w:lang w:eastAsia="ar-SA"/>
        </w:rPr>
        <w:t>4</w:t>
      </w:r>
      <w:r w:rsidRPr="00C54791">
        <w:rPr>
          <w:rFonts w:cs="Times New Roman"/>
          <w:lang w:eastAsia="ar-SA"/>
        </w:rPr>
        <w:t xml:space="preserve"> do procedur.</w:t>
      </w:r>
    </w:p>
    <w:p w:rsidR="00EE1E52" w:rsidRPr="00C54791" w:rsidRDefault="00EE1E52" w:rsidP="00EE1E52">
      <w:pPr>
        <w:keepNext/>
        <w:tabs>
          <w:tab w:val="left" w:pos="567"/>
        </w:tabs>
        <w:suppressAutoHyphens/>
        <w:spacing w:before="80" w:after="120"/>
        <w:ind w:left="567" w:hanging="567"/>
        <w:jc w:val="both"/>
        <w:rPr>
          <w:rFonts w:cs="Times New Roman"/>
          <w:b/>
          <w:bCs/>
          <w:sz w:val="30"/>
          <w:lang w:eastAsia="ar-SA"/>
        </w:rPr>
      </w:pPr>
      <w:r w:rsidRPr="00C54791">
        <w:rPr>
          <w:rFonts w:cs="Times New Roman"/>
          <w:b/>
          <w:bCs/>
          <w:sz w:val="30"/>
          <w:lang w:eastAsia="ar-SA"/>
        </w:rPr>
        <w:lastRenderedPageBreak/>
        <w:t>IX.</w:t>
      </w:r>
      <w:r w:rsidRPr="00C54791">
        <w:rPr>
          <w:rFonts w:cs="Times New Roman"/>
          <w:b/>
          <w:bCs/>
          <w:sz w:val="30"/>
          <w:lang w:eastAsia="ar-SA"/>
        </w:rPr>
        <w:tab/>
        <w:t>Wytyczne dotyczące opisywania dowodów księgowych</w:t>
      </w:r>
    </w:p>
    <w:p w:rsidR="006F6D80" w:rsidRPr="00C54791" w:rsidRDefault="006F6D80" w:rsidP="006F6D80">
      <w:pPr>
        <w:pStyle w:val="Akapitzlist"/>
        <w:numPr>
          <w:ilvl w:val="0"/>
          <w:numId w:val="23"/>
        </w:numPr>
        <w:spacing w:before="120" w:after="120"/>
        <w:ind w:left="425" w:hanging="425"/>
        <w:contextualSpacing w:val="0"/>
        <w:jc w:val="both"/>
        <w:rPr>
          <w:sz w:val="24"/>
        </w:rPr>
      </w:pPr>
      <w:r w:rsidRPr="00C54791">
        <w:rPr>
          <w:sz w:val="24"/>
        </w:rPr>
        <w:t xml:space="preserve">Dowody księgowe dokumentujące zdarzenia dotyczące realizacji działań w ramach programu muszą spełniać warunki określone w art. 21 oraz art. 22 ustawy z dnia 29 września 1994 r. </w:t>
      </w:r>
      <w:r w:rsidR="00F54B85" w:rsidRPr="00C54791">
        <w:rPr>
          <w:sz w:val="24"/>
        </w:rPr>
        <w:br/>
      </w:r>
      <w:r w:rsidRPr="00C54791">
        <w:rPr>
          <w:sz w:val="24"/>
        </w:rPr>
        <w:t xml:space="preserve">o rachunkowości (Dz. U. z 2018 r. poz. 395, z późn. zm.). </w:t>
      </w:r>
    </w:p>
    <w:p w:rsidR="006F6D80" w:rsidRPr="00C54791" w:rsidRDefault="006F6D80" w:rsidP="006F6D80">
      <w:pPr>
        <w:pStyle w:val="Akapitzlist"/>
        <w:numPr>
          <w:ilvl w:val="0"/>
          <w:numId w:val="23"/>
        </w:numPr>
        <w:spacing w:before="120" w:after="120"/>
        <w:ind w:left="425" w:hanging="425"/>
        <w:contextualSpacing w:val="0"/>
        <w:jc w:val="both"/>
        <w:rPr>
          <w:sz w:val="24"/>
        </w:rPr>
      </w:pPr>
      <w:r w:rsidRPr="00C54791">
        <w:rPr>
          <w:sz w:val="24"/>
        </w:rPr>
        <w:t>Każdy z dowodów księgowych musi zawierać na odwrocie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Adresata programu.</w:t>
      </w:r>
    </w:p>
    <w:p w:rsidR="006F6D80" w:rsidRPr="00C54791" w:rsidRDefault="006F6D80" w:rsidP="006F6D80">
      <w:pPr>
        <w:pStyle w:val="Akapitzlist"/>
        <w:numPr>
          <w:ilvl w:val="0"/>
          <w:numId w:val="23"/>
        </w:numPr>
        <w:spacing w:before="120" w:after="120"/>
        <w:ind w:left="425" w:hanging="425"/>
        <w:contextualSpacing w:val="0"/>
        <w:jc w:val="both"/>
        <w:rPr>
          <w:sz w:val="24"/>
        </w:rPr>
      </w:pPr>
      <w:r w:rsidRPr="00C54791">
        <w:rPr>
          <w:sz w:val="24"/>
        </w:rPr>
        <w:t>Dowody księgowe wystawione w języku innym niż język polski, muszą być przetłumaczone na język polski przez tłumacza przysięgłego. Dowody zapłaty wyrażone w walucie obcej, rozliczane są przy zastosowaniu przelicznika, wg średniego kursu ogłoszonego przez Narodowy Bank Polski, obowiązującego w dniu płatności tych dokumentów.</w:t>
      </w:r>
    </w:p>
    <w:p w:rsidR="006F6D80" w:rsidRPr="00C54791" w:rsidRDefault="006F6D80" w:rsidP="006F6D80">
      <w:pPr>
        <w:pStyle w:val="Akapitzlist"/>
        <w:numPr>
          <w:ilvl w:val="0"/>
          <w:numId w:val="23"/>
        </w:numPr>
        <w:spacing w:before="120" w:after="120"/>
        <w:ind w:left="425" w:hanging="425"/>
        <w:contextualSpacing w:val="0"/>
        <w:jc w:val="both"/>
        <w:rPr>
          <w:sz w:val="24"/>
        </w:rPr>
      </w:pPr>
      <w:r w:rsidRPr="00C54791">
        <w:rPr>
          <w:sz w:val="24"/>
        </w:rPr>
        <w:t>Dowody księgowe dokumentujące zdarzenia dotyczące realizacji działań w ramach programu, muszą być opatrzone następującymi klauzulami:</w:t>
      </w:r>
    </w:p>
    <w:p w:rsidR="006F6D80" w:rsidRPr="00C54791" w:rsidRDefault="006F6D80" w:rsidP="00F54B85">
      <w:pPr>
        <w:pStyle w:val="Akapitzlist"/>
        <w:numPr>
          <w:ilvl w:val="0"/>
          <w:numId w:val="25"/>
        </w:numPr>
        <w:spacing w:before="120" w:after="120"/>
        <w:ind w:left="850" w:hanging="425"/>
        <w:contextualSpacing w:val="0"/>
        <w:jc w:val="both"/>
        <w:rPr>
          <w:sz w:val="24"/>
        </w:rPr>
      </w:pPr>
      <w:r w:rsidRPr="00C54791">
        <w:rPr>
          <w:sz w:val="24"/>
        </w:rPr>
        <w:t xml:space="preserve">„płatne ze środków PFRON w wysokości... – dot. umowy nr ..., w ramach pilotażowego programu „Rehabilitacja 25 plus”” </w:t>
      </w:r>
      <w:r w:rsidR="00F54B85" w:rsidRPr="00C54791">
        <w:rPr>
          <w:sz w:val="24"/>
        </w:rPr>
        <w:t>–</w:t>
      </w:r>
      <w:r w:rsidRPr="00C54791">
        <w:rPr>
          <w:sz w:val="24"/>
        </w:rPr>
        <w:t xml:space="preserve"> w przypadku kosztów finansowanych w całości lub </w:t>
      </w:r>
      <w:r w:rsidR="00F54B85" w:rsidRPr="00C54791">
        <w:rPr>
          <w:sz w:val="24"/>
        </w:rPr>
        <w:br/>
      </w:r>
      <w:r w:rsidRPr="00C54791">
        <w:rPr>
          <w:sz w:val="24"/>
        </w:rPr>
        <w:t>w części ze środków PFRON</w:t>
      </w:r>
      <w:r w:rsidR="00F54B85" w:rsidRPr="00C54791">
        <w:rPr>
          <w:sz w:val="24"/>
        </w:rPr>
        <w:t>;</w:t>
      </w:r>
    </w:p>
    <w:p w:rsidR="006F6D80" w:rsidRPr="00C54791" w:rsidRDefault="006F6D80" w:rsidP="00F54B85">
      <w:pPr>
        <w:pStyle w:val="Akapitzlist"/>
        <w:numPr>
          <w:ilvl w:val="0"/>
          <w:numId w:val="25"/>
        </w:numPr>
        <w:spacing w:before="120" w:after="120"/>
        <w:ind w:left="850" w:hanging="425"/>
        <w:contextualSpacing w:val="0"/>
        <w:jc w:val="both"/>
        <w:rPr>
          <w:sz w:val="24"/>
        </w:rPr>
      </w:pPr>
      <w:r w:rsidRPr="00C54791">
        <w:rPr>
          <w:sz w:val="24"/>
        </w:rPr>
        <w:t>„sprawdzono pod względem merytorycznym” (podpis osoby odpowiedzialnej za kontrolę</w:t>
      </w:r>
      <w:r w:rsidR="00F54B85" w:rsidRPr="00C54791">
        <w:rPr>
          <w:sz w:val="24"/>
        </w:rPr>
        <w:t xml:space="preserve"> </w:t>
      </w:r>
      <w:r w:rsidRPr="00C54791">
        <w:rPr>
          <w:sz w:val="24"/>
        </w:rPr>
        <w:t>merytoryczną)</w:t>
      </w:r>
      <w:r w:rsidR="00F54B85" w:rsidRPr="00C54791">
        <w:rPr>
          <w:sz w:val="24"/>
        </w:rPr>
        <w:t>;</w:t>
      </w:r>
      <w:r w:rsidRPr="00C54791">
        <w:rPr>
          <w:sz w:val="24"/>
        </w:rPr>
        <w:t xml:space="preserve"> </w:t>
      </w:r>
    </w:p>
    <w:p w:rsidR="006F6D80" w:rsidRPr="00C54791" w:rsidRDefault="006F6D80" w:rsidP="00F54B85">
      <w:pPr>
        <w:pStyle w:val="Akapitzlist"/>
        <w:numPr>
          <w:ilvl w:val="0"/>
          <w:numId w:val="25"/>
        </w:numPr>
        <w:spacing w:before="120" w:after="120"/>
        <w:ind w:left="850" w:hanging="425"/>
        <w:contextualSpacing w:val="0"/>
        <w:jc w:val="both"/>
        <w:rPr>
          <w:sz w:val="24"/>
        </w:rPr>
      </w:pPr>
      <w:r w:rsidRPr="00C54791">
        <w:rPr>
          <w:sz w:val="24"/>
        </w:rPr>
        <w:t xml:space="preserve">„sprawdzono pod względem formalno-rachunkowym” (podpis osoby odpowiedzialnej </w:t>
      </w:r>
      <w:r w:rsidRPr="00C54791">
        <w:rPr>
          <w:sz w:val="24"/>
        </w:rPr>
        <w:br/>
        <w:t>za kontrolę formaln</w:t>
      </w:r>
      <w:r w:rsidR="00481CFA" w:rsidRPr="00C54791">
        <w:rPr>
          <w:sz w:val="24"/>
        </w:rPr>
        <w:t>o-</w:t>
      </w:r>
      <w:r w:rsidRPr="00C54791">
        <w:rPr>
          <w:sz w:val="24"/>
        </w:rPr>
        <w:t>rachunkową)</w:t>
      </w:r>
      <w:r w:rsidR="00F54B85" w:rsidRPr="00C54791">
        <w:rPr>
          <w:sz w:val="24"/>
        </w:rPr>
        <w:t>;</w:t>
      </w:r>
      <w:r w:rsidRPr="00C54791">
        <w:rPr>
          <w:sz w:val="24"/>
        </w:rPr>
        <w:t xml:space="preserve"> </w:t>
      </w:r>
    </w:p>
    <w:p w:rsidR="00EE1E52" w:rsidRPr="00C54791" w:rsidRDefault="006F6D80" w:rsidP="00F54B85">
      <w:pPr>
        <w:pStyle w:val="Akapitzlist"/>
        <w:numPr>
          <w:ilvl w:val="0"/>
          <w:numId w:val="25"/>
        </w:numPr>
        <w:spacing w:before="120" w:after="120"/>
        <w:ind w:left="850" w:hanging="425"/>
        <w:contextualSpacing w:val="0"/>
        <w:jc w:val="both"/>
        <w:rPr>
          <w:rFonts w:cs="Arial"/>
          <w:sz w:val="24"/>
          <w:lang w:eastAsia="pl-PL"/>
        </w:rPr>
      </w:pPr>
      <w:r w:rsidRPr="00C54791">
        <w:rPr>
          <w:sz w:val="24"/>
        </w:rPr>
        <w:t xml:space="preserve">„zatwierdzono do wypłaty” (podpis kierownika jednostki lub osoby upoważnionej </w:t>
      </w:r>
      <w:r w:rsidRPr="00C54791">
        <w:rPr>
          <w:sz w:val="24"/>
        </w:rPr>
        <w:br/>
        <w:t>do zatwierdzania dowodu księgowego).</w:t>
      </w:r>
    </w:p>
    <w:p w:rsidR="00EE1E52" w:rsidRPr="00F54B85" w:rsidRDefault="00EE1E52" w:rsidP="001835D5">
      <w:pPr>
        <w:autoSpaceDE w:val="0"/>
        <w:autoSpaceDN w:val="0"/>
        <w:adjustRightInd w:val="0"/>
        <w:spacing w:before="120" w:after="120"/>
        <w:jc w:val="both"/>
        <w:rPr>
          <w:rFonts w:cs="Times New Roman"/>
          <w:bCs/>
          <w:color w:val="000000"/>
        </w:rPr>
      </w:pPr>
    </w:p>
    <w:sectPr w:rsidR="00EE1E52" w:rsidRPr="00F54B85" w:rsidSect="00032C4E">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418"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179" w:rsidRDefault="00C22179">
      <w:r>
        <w:separator/>
      </w:r>
    </w:p>
  </w:endnote>
  <w:endnote w:type="continuationSeparator" w:id="0">
    <w:p w:rsidR="00C22179" w:rsidRDefault="00C2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C72" w:rsidRDefault="00141C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CC" w:rsidRPr="00141C72" w:rsidRDefault="00D7587F" w:rsidP="00064C2D">
    <w:pPr>
      <w:framePr w:w="1246" w:wrap="around" w:vAnchor="text" w:hAnchor="page" w:x="9871" w:y="-75"/>
      <w:suppressAutoHyphens/>
      <w:jc w:val="center"/>
      <w:rPr>
        <w:rFonts w:eastAsia="Calibri" w:cs="Times New Roman"/>
        <w:iCs/>
        <w:sz w:val="22"/>
        <w:szCs w:val="22"/>
        <w:lang w:eastAsia="en-US"/>
      </w:rPr>
    </w:pPr>
    <w:r w:rsidRPr="00141C72">
      <w:rPr>
        <w:rFonts w:eastAsia="Calibri" w:cs="Times New Roman"/>
        <w:iCs/>
        <w:sz w:val="22"/>
        <w:szCs w:val="22"/>
        <w:lang w:eastAsia="en-US"/>
      </w:rPr>
      <w:fldChar w:fldCharType="begin"/>
    </w:r>
    <w:r w:rsidR="009022CC" w:rsidRPr="00141C72">
      <w:rPr>
        <w:rFonts w:eastAsia="Calibri" w:cs="Times New Roman"/>
        <w:iCs/>
        <w:sz w:val="22"/>
        <w:szCs w:val="22"/>
        <w:lang w:eastAsia="en-US"/>
      </w:rPr>
      <w:instrText xml:space="preserve"> PAGE </w:instrText>
    </w:r>
    <w:r w:rsidRPr="00141C72">
      <w:rPr>
        <w:rFonts w:eastAsia="Calibri" w:cs="Times New Roman"/>
        <w:iCs/>
        <w:sz w:val="22"/>
        <w:szCs w:val="22"/>
        <w:lang w:eastAsia="en-US"/>
      </w:rPr>
      <w:fldChar w:fldCharType="separate"/>
    </w:r>
    <w:r w:rsidR="00486526">
      <w:rPr>
        <w:rFonts w:eastAsia="Calibri" w:cs="Times New Roman"/>
        <w:iCs/>
        <w:noProof/>
        <w:sz w:val="22"/>
        <w:szCs w:val="22"/>
        <w:lang w:eastAsia="en-US"/>
      </w:rPr>
      <w:t>5</w:t>
    </w:r>
    <w:r w:rsidRPr="00141C72">
      <w:rPr>
        <w:rFonts w:eastAsia="Calibri" w:cs="Times New Roman"/>
        <w:iCs/>
        <w:sz w:val="22"/>
        <w:szCs w:val="22"/>
        <w:lang w:eastAsia="en-US"/>
      </w:rPr>
      <w:fldChar w:fldCharType="end"/>
    </w:r>
    <w:r w:rsidR="009022CC" w:rsidRPr="00141C72">
      <w:rPr>
        <w:rFonts w:eastAsia="Calibri" w:cs="Times New Roman"/>
        <w:iCs/>
        <w:sz w:val="22"/>
        <w:szCs w:val="22"/>
        <w:lang w:eastAsia="en-US"/>
      </w:rPr>
      <w:t xml:space="preserve"> </w:t>
    </w:r>
  </w:p>
  <w:p w:rsidR="009022CC" w:rsidRPr="009022CC" w:rsidRDefault="009022C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C72" w:rsidRDefault="00141C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179" w:rsidRDefault="00C22179">
      <w:r>
        <w:separator/>
      </w:r>
    </w:p>
  </w:footnote>
  <w:footnote w:type="continuationSeparator" w:id="0">
    <w:p w:rsidR="00C22179" w:rsidRDefault="00C22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C72" w:rsidRDefault="00141C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C72" w:rsidRDefault="00141C7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C72" w:rsidRDefault="00141C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BB006984"/>
    <w:name w:val="WW8Num46"/>
    <w:lvl w:ilvl="0">
      <w:start w:val="1"/>
      <w:numFmt w:val="decimal"/>
      <w:lvlText w:val="%1."/>
      <w:lvlJc w:val="left"/>
      <w:pPr>
        <w:tabs>
          <w:tab w:val="num" w:pos="8982"/>
        </w:tabs>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752CAE"/>
    <w:multiLevelType w:val="hybridMultilevel"/>
    <w:tmpl w:val="7706BE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2C21F4"/>
    <w:multiLevelType w:val="hybridMultilevel"/>
    <w:tmpl w:val="0F64CACE"/>
    <w:lvl w:ilvl="0" w:tplc="64383D68">
      <w:start w:val="1"/>
      <w:numFmt w:val="decimal"/>
      <w:lvlText w:val="%1)"/>
      <w:lvlJc w:val="left"/>
      <w:pPr>
        <w:tabs>
          <w:tab w:val="num" w:pos="737"/>
        </w:tabs>
        <w:ind w:left="737" w:hanging="380"/>
      </w:pPr>
      <w:rPr>
        <w:rFonts w:ascii="Arial" w:hAnsi="Arial" w:hint="default"/>
        <w:b w:val="0"/>
        <w:i w:val="0"/>
        <w:sz w:val="24"/>
      </w:rPr>
    </w:lvl>
    <w:lvl w:ilvl="1" w:tplc="F7E46C82">
      <w:start w:val="1"/>
      <w:numFmt w:val="decimal"/>
      <w:lvlText w:val="%2."/>
      <w:lvlJc w:val="left"/>
      <w:pPr>
        <w:tabs>
          <w:tab w:val="num" w:pos="360"/>
        </w:tabs>
        <w:ind w:left="357" w:hanging="357"/>
      </w:pPr>
      <w:rPr>
        <w:rFonts w:ascii="Times New Roman" w:hAnsi="Times New Roman" w:hint="default"/>
        <w:b w:val="0"/>
        <w:i w:val="0"/>
        <w:sz w:val="24"/>
        <w:szCs w:val="24"/>
      </w:rPr>
    </w:lvl>
    <w:lvl w:ilvl="2" w:tplc="D73E1F76">
      <w:start w:val="1"/>
      <w:numFmt w:val="decimal"/>
      <w:lvlText w:val="%3)"/>
      <w:lvlJc w:val="left"/>
      <w:pPr>
        <w:tabs>
          <w:tab w:val="num" w:pos="737"/>
        </w:tabs>
        <w:ind w:left="737" w:hanging="380"/>
      </w:pPr>
      <w:rPr>
        <w:rFonts w:ascii="Times New Roman" w:hAnsi="Times New Roman" w:hint="default"/>
        <w:b w:val="0"/>
        <w:i w:val="0"/>
        <w:sz w:val="26"/>
      </w:rPr>
    </w:lvl>
    <w:lvl w:ilvl="3" w:tplc="771C0A46">
      <w:start w:val="1"/>
      <w:numFmt w:val="lowerLetter"/>
      <w:lvlText w:val="%4)"/>
      <w:lvlJc w:val="left"/>
      <w:pPr>
        <w:tabs>
          <w:tab w:val="num" w:pos="3240"/>
        </w:tabs>
        <w:ind w:left="3240" w:hanging="36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D4E7258"/>
    <w:multiLevelType w:val="hybridMultilevel"/>
    <w:tmpl w:val="809AFFD6"/>
    <w:lvl w:ilvl="0" w:tplc="D102B7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0E7728C"/>
    <w:multiLevelType w:val="hybridMultilevel"/>
    <w:tmpl w:val="B9AEE3E2"/>
    <w:lvl w:ilvl="0" w:tplc="6FFA4EDC">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D2113F"/>
    <w:multiLevelType w:val="hybridMultilevel"/>
    <w:tmpl w:val="FF669E72"/>
    <w:lvl w:ilvl="0" w:tplc="63589F8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2B9121BD"/>
    <w:multiLevelType w:val="hybridMultilevel"/>
    <w:tmpl w:val="0EF8BD18"/>
    <w:lvl w:ilvl="0" w:tplc="93CA16E8">
      <w:start w:val="1"/>
      <w:numFmt w:val="decimal"/>
      <w:lvlText w:val="%1)"/>
      <w:lvlJc w:val="left"/>
      <w:pPr>
        <w:ind w:left="1004" w:hanging="360"/>
      </w:pPr>
      <w:rPr>
        <w:rFonts w:ascii="Times New Roman" w:hAnsi="Times New Roman" w:hint="default"/>
        <w:b w:val="0"/>
        <w:i w:val="0"/>
        <w:caps w:val="0"/>
        <w:strike w:val="0"/>
        <w:dstrike w:val="0"/>
        <w:vanish w:val="0"/>
        <w:color w:val="000000"/>
        <w:sz w:val="24"/>
        <w:u w:val="none"/>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E8B590D"/>
    <w:multiLevelType w:val="hybridMultilevel"/>
    <w:tmpl w:val="C3ECC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620A4A"/>
    <w:multiLevelType w:val="hybridMultilevel"/>
    <w:tmpl w:val="E7728B9A"/>
    <w:lvl w:ilvl="0" w:tplc="08061C5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2FEE0036"/>
    <w:multiLevelType w:val="hybridMultilevel"/>
    <w:tmpl w:val="87FC67D6"/>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0" w15:restartNumberingAfterBreak="0">
    <w:nsid w:val="30D34468"/>
    <w:multiLevelType w:val="hybridMultilevel"/>
    <w:tmpl w:val="5C300608"/>
    <w:lvl w:ilvl="0" w:tplc="CEE25D22">
      <w:start w:val="1"/>
      <w:numFmt w:val="decimal"/>
      <w:lvlText w:val="%1)"/>
      <w:lvlJc w:val="left"/>
      <w:pPr>
        <w:tabs>
          <w:tab w:val="num" w:pos="737"/>
        </w:tabs>
        <w:ind w:left="737" w:hanging="380"/>
      </w:pPr>
      <w:rPr>
        <w:rFonts w:ascii="Times New Roman" w:hAnsi="Times New Roman" w:hint="default"/>
        <w:b w:val="0"/>
        <w:i w:val="0"/>
        <w:sz w:val="24"/>
        <w:szCs w:val="24"/>
      </w:rPr>
    </w:lvl>
    <w:lvl w:ilvl="1" w:tplc="365A9EA0">
      <w:start w:val="1"/>
      <w:numFmt w:val="decimal"/>
      <w:lvlText w:val="%2)"/>
      <w:lvlJc w:val="left"/>
      <w:pPr>
        <w:tabs>
          <w:tab w:val="num" w:pos="737"/>
        </w:tabs>
        <w:ind w:left="737" w:hanging="380"/>
      </w:pPr>
      <w:rPr>
        <w:rFonts w:ascii="Times New Roman" w:hAnsi="Times New Roman" w:hint="default"/>
        <w:b w:val="0"/>
        <w:i w:val="0"/>
        <w:sz w:val="2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7807B51"/>
    <w:multiLevelType w:val="hybridMultilevel"/>
    <w:tmpl w:val="284405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9B338A0"/>
    <w:multiLevelType w:val="hybridMultilevel"/>
    <w:tmpl w:val="3B4C361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3005EB"/>
    <w:multiLevelType w:val="hybridMultilevel"/>
    <w:tmpl w:val="690A353A"/>
    <w:lvl w:ilvl="0" w:tplc="1B18D26A">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3003ED"/>
    <w:multiLevelType w:val="hybridMultilevel"/>
    <w:tmpl w:val="6C321C00"/>
    <w:lvl w:ilvl="0" w:tplc="B2C239AA">
      <w:start w:val="1"/>
      <w:numFmt w:val="decimal"/>
      <w:lvlText w:val="%1)"/>
      <w:lvlJc w:val="left"/>
      <w:pPr>
        <w:tabs>
          <w:tab w:val="num" w:pos="737"/>
        </w:tabs>
        <w:ind w:left="737" w:hanging="380"/>
      </w:pPr>
      <w:rPr>
        <w:rFonts w:ascii="Times New Roman" w:hAnsi="Times New Roman" w:hint="default"/>
        <w:b w:val="0"/>
        <w:i w:val="0"/>
        <w:sz w:val="24"/>
        <w:szCs w:val="24"/>
      </w:rPr>
    </w:lvl>
    <w:lvl w:ilvl="1" w:tplc="0442C5EE">
      <w:start w:val="1"/>
      <w:numFmt w:val="decimal"/>
      <w:lvlText w:val="%2)"/>
      <w:lvlJc w:val="left"/>
      <w:pPr>
        <w:tabs>
          <w:tab w:val="num" w:pos="737"/>
        </w:tabs>
        <w:ind w:left="737" w:hanging="380"/>
      </w:pPr>
      <w:rPr>
        <w:rFonts w:ascii="Times New Roman" w:hAnsi="Times New Roman" w:hint="default"/>
        <w:b w:val="0"/>
        <w:i w:val="0"/>
        <w:sz w:val="24"/>
        <w:szCs w:val="24"/>
      </w:rPr>
    </w:lvl>
    <w:lvl w:ilvl="2" w:tplc="B90EC44A">
      <w:start w:val="1"/>
      <w:numFmt w:val="low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0A61941"/>
    <w:multiLevelType w:val="hybridMultilevel"/>
    <w:tmpl w:val="35706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676683"/>
    <w:multiLevelType w:val="hybridMultilevel"/>
    <w:tmpl w:val="FD707A50"/>
    <w:lvl w:ilvl="0" w:tplc="545E0DF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69552F"/>
    <w:multiLevelType w:val="hybridMultilevel"/>
    <w:tmpl w:val="88BAD7C4"/>
    <w:lvl w:ilvl="0" w:tplc="5B704A7A">
      <w:start w:val="1"/>
      <w:numFmt w:val="decimal"/>
      <w:lvlText w:val="%1)"/>
      <w:lvlJc w:val="left"/>
      <w:pPr>
        <w:ind w:left="2768" w:hanging="360"/>
      </w:pPr>
      <w:rPr>
        <w:rFonts w:hint="default"/>
      </w:rPr>
    </w:lvl>
    <w:lvl w:ilvl="1" w:tplc="04150019" w:tentative="1">
      <w:start w:val="1"/>
      <w:numFmt w:val="lowerLetter"/>
      <w:lvlText w:val="%2."/>
      <w:lvlJc w:val="left"/>
      <w:pPr>
        <w:ind w:left="3488" w:hanging="360"/>
      </w:pPr>
    </w:lvl>
    <w:lvl w:ilvl="2" w:tplc="0415001B" w:tentative="1">
      <w:start w:val="1"/>
      <w:numFmt w:val="lowerRoman"/>
      <w:lvlText w:val="%3."/>
      <w:lvlJc w:val="right"/>
      <w:pPr>
        <w:ind w:left="4208" w:hanging="180"/>
      </w:pPr>
    </w:lvl>
    <w:lvl w:ilvl="3" w:tplc="0415000F" w:tentative="1">
      <w:start w:val="1"/>
      <w:numFmt w:val="decimal"/>
      <w:lvlText w:val="%4."/>
      <w:lvlJc w:val="left"/>
      <w:pPr>
        <w:ind w:left="4928" w:hanging="360"/>
      </w:pPr>
    </w:lvl>
    <w:lvl w:ilvl="4" w:tplc="04150019" w:tentative="1">
      <w:start w:val="1"/>
      <w:numFmt w:val="lowerLetter"/>
      <w:lvlText w:val="%5."/>
      <w:lvlJc w:val="left"/>
      <w:pPr>
        <w:ind w:left="5648" w:hanging="360"/>
      </w:pPr>
    </w:lvl>
    <w:lvl w:ilvl="5" w:tplc="0415001B" w:tentative="1">
      <w:start w:val="1"/>
      <w:numFmt w:val="lowerRoman"/>
      <w:lvlText w:val="%6."/>
      <w:lvlJc w:val="right"/>
      <w:pPr>
        <w:ind w:left="6368" w:hanging="180"/>
      </w:pPr>
    </w:lvl>
    <w:lvl w:ilvl="6" w:tplc="0415000F" w:tentative="1">
      <w:start w:val="1"/>
      <w:numFmt w:val="decimal"/>
      <w:lvlText w:val="%7."/>
      <w:lvlJc w:val="left"/>
      <w:pPr>
        <w:ind w:left="7088" w:hanging="360"/>
      </w:pPr>
    </w:lvl>
    <w:lvl w:ilvl="7" w:tplc="04150019" w:tentative="1">
      <w:start w:val="1"/>
      <w:numFmt w:val="lowerLetter"/>
      <w:lvlText w:val="%8."/>
      <w:lvlJc w:val="left"/>
      <w:pPr>
        <w:ind w:left="7808" w:hanging="360"/>
      </w:pPr>
    </w:lvl>
    <w:lvl w:ilvl="8" w:tplc="0415001B" w:tentative="1">
      <w:start w:val="1"/>
      <w:numFmt w:val="lowerRoman"/>
      <w:lvlText w:val="%9."/>
      <w:lvlJc w:val="right"/>
      <w:pPr>
        <w:ind w:left="8528" w:hanging="180"/>
      </w:pPr>
    </w:lvl>
  </w:abstractNum>
  <w:abstractNum w:abstractNumId="18" w15:restartNumberingAfterBreak="0">
    <w:nsid w:val="653161DE"/>
    <w:multiLevelType w:val="hybridMultilevel"/>
    <w:tmpl w:val="63EA7E5C"/>
    <w:lvl w:ilvl="0" w:tplc="7C1811AC">
      <w:start w:val="1"/>
      <w:numFmt w:val="lowerLetter"/>
      <w:lvlText w:val="%1)"/>
      <w:lvlJc w:val="left"/>
      <w:pPr>
        <w:ind w:left="1077" w:hanging="360"/>
      </w:pPr>
      <w:rPr>
        <w:rFonts w:ascii="Times New Roman" w:hAnsi="Times New Roman" w:hint="default"/>
        <w:b w:val="0"/>
        <w:i w:val="0"/>
        <w:sz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65E14246"/>
    <w:multiLevelType w:val="hybridMultilevel"/>
    <w:tmpl w:val="59B620CE"/>
    <w:lvl w:ilvl="0" w:tplc="DADCC462">
      <w:start w:val="1"/>
      <w:numFmt w:val="decimal"/>
      <w:lvlText w:val="%1."/>
      <w:lvlJc w:val="left"/>
      <w:pPr>
        <w:ind w:left="1572" w:hanging="360"/>
      </w:pPr>
      <w:rPr>
        <w:rFonts w:ascii="Times New Roman" w:hAnsi="Times New Roman" w:hint="default"/>
        <w:b w:val="0"/>
        <w:i w:val="0"/>
        <w:color w:val="auto"/>
        <w:sz w:val="24"/>
        <w:szCs w:val="24"/>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0" w15:restartNumberingAfterBreak="0">
    <w:nsid w:val="67D511D4"/>
    <w:multiLevelType w:val="hybridMultilevel"/>
    <w:tmpl w:val="4B927174"/>
    <w:lvl w:ilvl="0" w:tplc="E8EA1224">
      <w:start w:val="1"/>
      <w:numFmt w:val="decimal"/>
      <w:lvlText w:val="%1)"/>
      <w:lvlJc w:val="left"/>
      <w:pPr>
        <w:ind w:left="720" w:hanging="360"/>
      </w:pPr>
      <w:rPr>
        <w:rFonts w:hint="default"/>
        <w:caps w:val="0"/>
        <w:strike w:val="0"/>
        <w:dstrik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014A50"/>
    <w:multiLevelType w:val="hybridMultilevel"/>
    <w:tmpl w:val="5D5A9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82733E"/>
    <w:multiLevelType w:val="hybridMultilevel"/>
    <w:tmpl w:val="9ADC57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403AF2"/>
    <w:multiLevelType w:val="hybridMultilevel"/>
    <w:tmpl w:val="4A50493E"/>
    <w:lvl w:ilvl="0" w:tplc="5B8ED45E">
      <w:start w:val="1"/>
      <w:numFmt w:val="decimal"/>
      <w:lvlText w:val="%1)"/>
      <w:lvlJc w:val="left"/>
      <w:pPr>
        <w:ind w:left="27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A7227D"/>
    <w:multiLevelType w:val="hybridMultilevel"/>
    <w:tmpl w:val="8B825D22"/>
    <w:lvl w:ilvl="0" w:tplc="5ADAF438">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A40FEA"/>
    <w:multiLevelType w:val="hybridMultilevel"/>
    <w:tmpl w:val="7F36C8A0"/>
    <w:lvl w:ilvl="0" w:tplc="7EF886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4"/>
  </w:num>
  <w:num w:numId="2">
    <w:abstractNumId w:val="7"/>
  </w:num>
  <w:num w:numId="3">
    <w:abstractNumId w:val="21"/>
  </w:num>
  <w:num w:numId="4">
    <w:abstractNumId w:val="25"/>
  </w:num>
  <w:num w:numId="5">
    <w:abstractNumId w:val="3"/>
  </w:num>
  <w:num w:numId="6">
    <w:abstractNumId w:val="22"/>
  </w:num>
  <w:num w:numId="7">
    <w:abstractNumId w:val="15"/>
  </w:num>
  <w:num w:numId="8">
    <w:abstractNumId w:val="17"/>
  </w:num>
  <w:num w:numId="9">
    <w:abstractNumId w:val="19"/>
  </w:num>
  <w:num w:numId="10">
    <w:abstractNumId w:val="6"/>
  </w:num>
  <w:num w:numId="11">
    <w:abstractNumId w:val="9"/>
  </w:num>
  <w:num w:numId="12">
    <w:abstractNumId w:val="8"/>
  </w:num>
  <w:num w:numId="13">
    <w:abstractNumId w:val="23"/>
  </w:num>
  <w:num w:numId="14">
    <w:abstractNumId w:val="18"/>
  </w:num>
  <w:num w:numId="15">
    <w:abstractNumId w:val="12"/>
  </w:num>
  <w:num w:numId="16">
    <w:abstractNumId w:val="11"/>
  </w:num>
  <w:num w:numId="17">
    <w:abstractNumId w:val="1"/>
  </w:num>
  <w:num w:numId="18">
    <w:abstractNumId w:val="16"/>
  </w:num>
  <w:num w:numId="19">
    <w:abstractNumId w:val="14"/>
  </w:num>
  <w:num w:numId="20">
    <w:abstractNumId w:val="10"/>
  </w:num>
  <w:num w:numId="21">
    <w:abstractNumId w:val="2"/>
  </w:num>
  <w:num w:numId="22">
    <w:abstractNumId w:val="0"/>
  </w:num>
  <w:num w:numId="23">
    <w:abstractNumId w:val="4"/>
  </w:num>
  <w:num w:numId="24">
    <w:abstractNumId w:val="13"/>
  </w:num>
  <w:num w:numId="25">
    <w:abstractNumId w:val="20"/>
  </w:num>
  <w:num w:numId="26">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hyphenationZone w:val="425"/>
  <w:drawingGridHorizontalSpacing w:val="120"/>
  <w:displayHorizontalDrawingGridEvery w:val="2"/>
  <w:noPunctuationKerning/>
  <w:characterSpacingControl w:val="doNotCompress"/>
  <w:hdrShapeDefaults>
    <o:shapedefaults v:ext="edit" spidmax="49153" style="mso-width-relative:margin;mso-height-relative:margin" fillcolor="white" stroke="f">
      <v:fill color="white"/>
      <v:stroke on="f"/>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B6"/>
    <w:rsid w:val="0000312D"/>
    <w:rsid w:val="0000398C"/>
    <w:rsid w:val="0001097F"/>
    <w:rsid w:val="000110C5"/>
    <w:rsid w:val="000129FF"/>
    <w:rsid w:val="00014B2C"/>
    <w:rsid w:val="00015B24"/>
    <w:rsid w:val="000160D1"/>
    <w:rsid w:val="00016E5D"/>
    <w:rsid w:val="00020C67"/>
    <w:rsid w:val="000226A4"/>
    <w:rsid w:val="00022E46"/>
    <w:rsid w:val="000246FF"/>
    <w:rsid w:val="000247F0"/>
    <w:rsid w:val="00026CBD"/>
    <w:rsid w:val="000315B1"/>
    <w:rsid w:val="00032C4E"/>
    <w:rsid w:val="000367B1"/>
    <w:rsid w:val="00040316"/>
    <w:rsid w:val="00043F57"/>
    <w:rsid w:val="000448FC"/>
    <w:rsid w:val="00044FB4"/>
    <w:rsid w:val="000465E0"/>
    <w:rsid w:val="000466C5"/>
    <w:rsid w:val="0005055A"/>
    <w:rsid w:val="00050EDE"/>
    <w:rsid w:val="000521A1"/>
    <w:rsid w:val="00052B14"/>
    <w:rsid w:val="00052B72"/>
    <w:rsid w:val="000530E0"/>
    <w:rsid w:val="000604B6"/>
    <w:rsid w:val="00061E3D"/>
    <w:rsid w:val="0006362C"/>
    <w:rsid w:val="000637D5"/>
    <w:rsid w:val="00064AC6"/>
    <w:rsid w:val="00064C2D"/>
    <w:rsid w:val="0007465B"/>
    <w:rsid w:val="00080C1B"/>
    <w:rsid w:val="00083055"/>
    <w:rsid w:val="000931E7"/>
    <w:rsid w:val="000954E7"/>
    <w:rsid w:val="000A5D07"/>
    <w:rsid w:val="000B28E1"/>
    <w:rsid w:val="000B2CFB"/>
    <w:rsid w:val="000B352A"/>
    <w:rsid w:val="000B461D"/>
    <w:rsid w:val="000B78D9"/>
    <w:rsid w:val="000C180F"/>
    <w:rsid w:val="000C3329"/>
    <w:rsid w:val="000C4785"/>
    <w:rsid w:val="000C5EFE"/>
    <w:rsid w:val="000C6CF5"/>
    <w:rsid w:val="000C7973"/>
    <w:rsid w:val="000D03A4"/>
    <w:rsid w:val="000D0C65"/>
    <w:rsid w:val="000D0D3C"/>
    <w:rsid w:val="000D18F4"/>
    <w:rsid w:val="000D358E"/>
    <w:rsid w:val="000D40DF"/>
    <w:rsid w:val="000D4F3E"/>
    <w:rsid w:val="000D7A50"/>
    <w:rsid w:val="000E0280"/>
    <w:rsid w:val="000E1256"/>
    <w:rsid w:val="000E3FB4"/>
    <w:rsid w:val="000E71DC"/>
    <w:rsid w:val="000F1921"/>
    <w:rsid w:val="000F1DD6"/>
    <w:rsid w:val="000F3C5E"/>
    <w:rsid w:val="000F4243"/>
    <w:rsid w:val="000F4DEB"/>
    <w:rsid w:val="000F56D6"/>
    <w:rsid w:val="000F6AC4"/>
    <w:rsid w:val="000F7EFE"/>
    <w:rsid w:val="00105E62"/>
    <w:rsid w:val="001073CC"/>
    <w:rsid w:val="00107746"/>
    <w:rsid w:val="00111434"/>
    <w:rsid w:val="00111DE4"/>
    <w:rsid w:val="00114374"/>
    <w:rsid w:val="001161B1"/>
    <w:rsid w:val="00121362"/>
    <w:rsid w:val="00122447"/>
    <w:rsid w:val="00122B60"/>
    <w:rsid w:val="001233CE"/>
    <w:rsid w:val="00125776"/>
    <w:rsid w:val="00126179"/>
    <w:rsid w:val="0012646D"/>
    <w:rsid w:val="00126835"/>
    <w:rsid w:val="001278BA"/>
    <w:rsid w:val="00130BC2"/>
    <w:rsid w:val="00131350"/>
    <w:rsid w:val="00134928"/>
    <w:rsid w:val="0013505B"/>
    <w:rsid w:val="00135280"/>
    <w:rsid w:val="00135647"/>
    <w:rsid w:val="001360DF"/>
    <w:rsid w:val="00141778"/>
    <w:rsid w:val="00141C72"/>
    <w:rsid w:val="00141DE3"/>
    <w:rsid w:val="00143EBE"/>
    <w:rsid w:val="001449E2"/>
    <w:rsid w:val="00146FF8"/>
    <w:rsid w:val="00150599"/>
    <w:rsid w:val="001526FC"/>
    <w:rsid w:val="00152841"/>
    <w:rsid w:val="00152CD9"/>
    <w:rsid w:val="0015447A"/>
    <w:rsid w:val="00154619"/>
    <w:rsid w:val="0015479F"/>
    <w:rsid w:val="00154A36"/>
    <w:rsid w:val="001654B6"/>
    <w:rsid w:val="00165AA6"/>
    <w:rsid w:val="00170EBA"/>
    <w:rsid w:val="001715BF"/>
    <w:rsid w:val="00174600"/>
    <w:rsid w:val="0017490A"/>
    <w:rsid w:val="00175D16"/>
    <w:rsid w:val="00176C4F"/>
    <w:rsid w:val="0018220B"/>
    <w:rsid w:val="001835D5"/>
    <w:rsid w:val="00184869"/>
    <w:rsid w:val="00187839"/>
    <w:rsid w:val="001910E6"/>
    <w:rsid w:val="00194117"/>
    <w:rsid w:val="00195271"/>
    <w:rsid w:val="00195283"/>
    <w:rsid w:val="001A2075"/>
    <w:rsid w:val="001A574C"/>
    <w:rsid w:val="001A6346"/>
    <w:rsid w:val="001A6964"/>
    <w:rsid w:val="001B0D3F"/>
    <w:rsid w:val="001B21FC"/>
    <w:rsid w:val="001B5C6D"/>
    <w:rsid w:val="001B6D7B"/>
    <w:rsid w:val="001B737E"/>
    <w:rsid w:val="001B7906"/>
    <w:rsid w:val="001C1526"/>
    <w:rsid w:val="001C2B3E"/>
    <w:rsid w:val="001C5FAE"/>
    <w:rsid w:val="001C6D34"/>
    <w:rsid w:val="001C7B7D"/>
    <w:rsid w:val="001D3F38"/>
    <w:rsid w:val="001D58B6"/>
    <w:rsid w:val="001D610D"/>
    <w:rsid w:val="001D61AF"/>
    <w:rsid w:val="001D6975"/>
    <w:rsid w:val="001E0BE0"/>
    <w:rsid w:val="001E10F0"/>
    <w:rsid w:val="001E3ACC"/>
    <w:rsid w:val="001E3B96"/>
    <w:rsid w:val="001E43A5"/>
    <w:rsid w:val="001E5FF4"/>
    <w:rsid w:val="001E7AEF"/>
    <w:rsid w:val="001F5D0E"/>
    <w:rsid w:val="001F5F71"/>
    <w:rsid w:val="0020132E"/>
    <w:rsid w:val="00204503"/>
    <w:rsid w:val="00212C9B"/>
    <w:rsid w:val="00212FD6"/>
    <w:rsid w:val="002133C4"/>
    <w:rsid w:val="002173CC"/>
    <w:rsid w:val="002202A0"/>
    <w:rsid w:val="00220DF5"/>
    <w:rsid w:val="00221B49"/>
    <w:rsid w:val="002223FB"/>
    <w:rsid w:val="00224DA4"/>
    <w:rsid w:val="00224E87"/>
    <w:rsid w:val="00233C1D"/>
    <w:rsid w:val="002401B6"/>
    <w:rsid w:val="00240A08"/>
    <w:rsid w:val="002438E6"/>
    <w:rsid w:val="00243E96"/>
    <w:rsid w:val="00243F3F"/>
    <w:rsid w:val="00246780"/>
    <w:rsid w:val="002508A3"/>
    <w:rsid w:val="0025172F"/>
    <w:rsid w:val="002519EB"/>
    <w:rsid w:val="00256106"/>
    <w:rsid w:val="00257640"/>
    <w:rsid w:val="002631B6"/>
    <w:rsid w:val="0026422F"/>
    <w:rsid w:val="0026532B"/>
    <w:rsid w:val="00266BB4"/>
    <w:rsid w:val="002742D5"/>
    <w:rsid w:val="0027558D"/>
    <w:rsid w:val="00276C74"/>
    <w:rsid w:val="0028197D"/>
    <w:rsid w:val="00281EE3"/>
    <w:rsid w:val="00284866"/>
    <w:rsid w:val="00285218"/>
    <w:rsid w:val="002873B9"/>
    <w:rsid w:val="00287472"/>
    <w:rsid w:val="00287A10"/>
    <w:rsid w:val="00287D0F"/>
    <w:rsid w:val="00290BE1"/>
    <w:rsid w:val="00292CA0"/>
    <w:rsid w:val="0029318D"/>
    <w:rsid w:val="002937EB"/>
    <w:rsid w:val="00295E24"/>
    <w:rsid w:val="00296AF4"/>
    <w:rsid w:val="00296E41"/>
    <w:rsid w:val="00297863"/>
    <w:rsid w:val="002979A1"/>
    <w:rsid w:val="002A2C91"/>
    <w:rsid w:val="002B0630"/>
    <w:rsid w:val="002B0B3A"/>
    <w:rsid w:val="002B24A5"/>
    <w:rsid w:val="002B5910"/>
    <w:rsid w:val="002B5F66"/>
    <w:rsid w:val="002B60DB"/>
    <w:rsid w:val="002B675A"/>
    <w:rsid w:val="002C3B11"/>
    <w:rsid w:val="002C7414"/>
    <w:rsid w:val="002C745F"/>
    <w:rsid w:val="002C74DE"/>
    <w:rsid w:val="002C7F96"/>
    <w:rsid w:val="002D2FAB"/>
    <w:rsid w:val="002D30C4"/>
    <w:rsid w:val="002D4736"/>
    <w:rsid w:val="002D6724"/>
    <w:rsid w:val="002E05B3"/>
    <w:rsid w:val="002E2E64"/>
    <w:rsid w:val="002E62C1"/>
    <w:rsid w:val="002F0601"/>
    <w:rsid w:val="002F2482"/>
    <w:rsid w:val="002F48BA"/>
    <w:rsid w:val="002F6FF9"/>
    <w:rsid w:val="002F708D"/>
    <w:rsid w:val="00302A56"/>
    <w:rsid w:val="00302BD6"/>
    <w:rsid w:val="00306B1D"/>
    <w:rsid w:val="00310A92"/>
    <w:rsid w:val="003115D7"/>
    <w:rsid w:val="00315EDD"/>
    <w:rsid w:val="00316453"/>
    <w:rsid w:val="00317DAA"/>
    <w:rsid w:val="00322D68"/>
    <w:rsid w:val="00325FD2"/>
    <w:rsid w:val="00335D56"/>
    <w:rsid w:val="00336BBF"/>
    <w:rsid w:val="003379B0"/>
    <w:rsid w:val="00344AF1"/>
    <w:rsid w:val="00347369"/>
    <w:rsid w:val="00351261"/>
    <w:rsid w:val="00351513"/>
    <w:rsid w:val="003522F1"/>
    <w:rsid w:val="003528B6"/>
    <w:rsid w:val="00355B27"/>
    <w:rsid w:val="00356615"/>
    <w:rsid w:val="00356EFE"/>
    <w:rsid w:val="0036022F"/>
    <w:rsid w:val="00360CDF"/>
    <w:rsid w:val="00361A85"/>
    <w:rsid w:val="00362BF5"/>
    <w:rsid w:val="00362F12"/>
    <w:rsid w:val="00364CFA"/>
    <w:rsid w:val="00364D91"/>
    <w:rsid w:val="00365308"/>
    <w:rsid w:val="0037051A"/>
    <w:rsid w:val="003724F8"/>
    <w:rsid w:val="0037293E"/>
    <w:rsid w:val="003733AB"/>
    <w:rsid w:val="0037547D"/>
    <w:rsid w:val="00375833"/>
    <w:rsid w:val="003767B2"/>
    <w:rsid w:val="00376B92"/>
    <w:rsid w:val="00376C39"/>
    <w:rsid w:val="00376F46"/>
    <w:rsid w:val="0037720A"/>
    <w:rsid w:val="003843B5"/>
    <w:rsid w:val="0038558E"/>
    <w:rsid w:val="003938E0"/>
    <w:rsid w:val="00395A14"/>
    <w:rsid w:val="00397E84"/>
    <w:rsid w:val="003A01E7"/>
    <w:rsid w:val="003A09F6"/>
    <w:rsid w:val="003A2910"/>
    <w:rsid w:val="003A4649"/>
    <w:rsid w:val="003A5822"/>
    <w:rsid w:val="003A705C"/>
    <w:rsid w:val="003B03F6"/>
    <w:rsid w:val="003B0ED0"/>
    <w:rsid w:val="003B1EC0"/>
    <w:rsid w:val="003B3C69"/>
    <w:rsid w:val="003B69FF"/>
    <w:rsid w:val="003B6A3A"/>
    <w:rsid w:val="003B7A31"/>
    <w:rsid w:val="003C316E"/>
    <w:rsid w:val="003C457E"/>
    <w:rsid w:val="003C566F"/>
    <w:rsid w:val="003C6219"/>
    <w:rsid w:val="003D36A3"/>
    <w:rsid w:val="003D4E63"/>
    <w:rsid w:val="003D5F92"/>
    <w:rsid w:val="003D73BB"/>
    <w:rsid w:val="003E20C1"/>
    <w:rsid w:val="003E251D"/>
    <w:rsid w:val="003E352A"/>
    <w:rsid w:val="003E3A41"/>
    <w:rsid w:val="003E3B1D"/>
    <w:rsid w:val="003E3E94"/>
    <w:rsid w:val="003E6ED6"/>
    <w:rsid w:val="003E79E2"/>
    <w:rsid w:val="003F03FF"/>
    <w:rsid w:val="003F138B"/>
    <w:rsid w:val="003F3C3A"/>
    <w:rsid w:val="003F4A20"/>
    <w:rsid w:val="003F51DF"/>
    <w:rsid w:val="003F5854"/>
    <w:rsid w:val="003F5EF7"/>
    <w:rsid w:val="003F7312"/>
    <w:rsid w:val="004026CA"/>
    <w:rsid w:val="0040287C"/>
    <w:rsid w:val="00403294"/>
    <w:rsid w:val="004048B2"/>
    <w:rsid w:val="00404D87"/>
    <w:rsid w:val="00405EAA"/>
    <w:rsid w:val="00410BCD"/>
    <w:rsid w:val="0041599C"/>
    <w:rsid w:val="0041685F"/>
    <w:rsid w:val="0041691F"/>
    <w:rsid w:val="004170FB"/>
    <w:rsid w:val="00420115"/>
    <w:rsid w:val="00420818"/>
    <w:rsid w:val="00420FB8"/>
    <w:rsid w:val="00421711"/>
    <w:rsid w:val="00421B2D"/>
    <w:rsid w:val="0042220A"/>
    <w:rsid w:val="00424DEB"/>
    <w:rsid w:val="00425DD8"/>
    <w:rsid w:val="00426091"/>
    <w:rsid w:val="00426F43"/>
    <w:rsid w:val="0042797A"/>
    <w:rsid w:val="004300A8"/>
    <w:rsid w:val="004314C2"/>
    <w:rsid w:val="004331C4"/>
    <w:rsid w:val="004347AF"/>
    <w:rsid w:val="00434DCE"/>
    <w:rsid w:val="00437FD5"/>
    <w:rsid w:val="004416D1"/>
    <w:rsid w:val="0044209E"/>
    <w:rsid w:val="00443BF8"/>
    <w:rsid w:val="00452B64"/>
    <w:rsid w:val="00454405"/>
    <w:rsid w:val="0045488B"/>
    <w:rsid w:val="00454F3C"/>
    <w:rsid w:val="00457725"/>
    <w:rsid w:val="004578A1"/>
    <w:rsid w:val="0046232A"/>
    <w:rsid w:val="00464E49"/>
    <w:rsid w:val="004759E5"/>
    <w:rsid w:val="0047604F"/>
    <w:rsid w:val="00481CFA"/>
    <w:rsid w:val="00482E05"/>
    <w:rsid w:val="004835AD"/>
    <w:rsid w:val="00484AB1"/>
    <w:rsid w:val="004858ED"/>
    <w:rsid w:val="00486526"/>
    <w:rsid w:val="00486F78"/>
    <w:rsid w:val="00487DE2"/>
    <w:rsid w:val="00492430"/>
    <w:rsid w:val="00492706"/>
    <w:rsid w:val="00492C28"/>
    <w:rsid w:val="00492E2D"/>
    <w:rsid w:val="00493326"/>
    <w:rsid w:val="00496A30"/>
    <w:rsid w:val="004A092F"/>
    <w:rsid w:val="004A11DD"/>
    <w:rsid w:val="004A441B"/>
    <w:rsid w:val="004B3210"/>
    <w:rsid w:val="004B3967"/>
    <w:rsid w:val="004B3C45"/>
    <w:rsid w:val="004B4F59"/>
    <w:rsid w:val="004B5552"/>
    <w:rsid w:val="004B67DD"/>
    <w:rsid w:val="004B6F87"/>
    <w:rsid w:val="004B74D7"/>
    <w:rsid w:val="004B7634"/>
    <w:rsid w:val="004B7823"/>
    <w:rsid w:val="004C5ED3"/>
    <w:rsid w:val="004C6003"/>
    <w:rsid w:val="004D1CAD"/>
    <w:rsid w:val="004D3007"/>
    <w:rsid w:val="004D4284"/>
    <w:rsid w:val="004D69CF"/>
    <w:rsid w:val="004E1F40"/>
    <w:rsid w:val="004F4E91"/>
    <w:rsid w:val="004F4F09"/>
    <w:rsid w:val="004F78D0"/>
    <w:rsid w:val="00500300"/>
    <w:rsid w:val="005006AE"/>
    <w:rsid w:val="005025B7"/>
    <w:rsid w:val="00504F6D"/>
    <w:rsid w:val="00507AF1"/>
    <w:rsid w:val="00511F05"/>
    <w:rsid w:val="00512CFB"/>
    <w:rsid w:val="005139A9"/>
    <w:rsid w:val="00514621"/>
    <w:rsid w:val="00514F14"/>
    <w:rsid w:val="005155A4"/>
    <w:rsid w:val="005161C9"/>
    <w:rsid w:val="005163BF"/>
    <w:rsid w:val="00517759"/>
    <w:rsid w:val="00520A3B"/>
    <w:rsid w:val="00521253"/>
    <w:rsid w:val="0052169D"/>
    <w:rsid w:val="00523A16"/>
    <w:rsid w:val="00523B9A"/>
    <w:rsid w:val="0052446D"/>
    <w:rsid w:val="00525B4C"/>
    <w:rsid w:val="00525EF7"/>
    <w:rsid w:val="005263E0"/>
    <w:rsid w:val="005275F9"/>
    <w:rsid w:val="0053270D"/>
    <w:rsid w:val="00541B05"/>
    <w:rsid w:val="00543A01"/>
    <w:rsid w:val="00543E24"/>
    <w:rsid w:val="00544A32"/>
    <w:rsid w:val="00547FB8"/>
    <w:rsid w:val="00551501"/>
    <w:rsid w:val="005611A5"/>
    <w:rsid w:val="00565D9F"/>
    <w:rsid w:val="00565F49"/>
    <w:rsid w:val="00566BE5"/>
    <w:rsid w:val="00571CD3"/>
    <w:rsid w:val="005729C6"/>
    <w:rsid w:val="00575CE8"/>
    <w:rsid w:val="00580835"/>
    <w:rsid w:val="00582D89"/>
    <w:rsid w:val="005830F6"/>
    <w:rsid w:val="00583B5D"/>
    <w:rsid w:val="00585AAC"/>
    <w:rsid w:val="00591F23"/>
    <w:rsid w:val="00594BCE"/>
    <w:rsid w:val="00596C8A"/>
    <w:rsid w:val="00597BDB"/>
    <w:rsid w:val="005A0143"/>
    <w:rsid w:val="005A3132"/>
    <w:rsid w:val="005A37AB"/>
    <w:rsid w:val="005A554B"/>
    <w:rsid w:val="005A5929"/>
    <w:rsid w:val="005A59B4"/>
    <w:rsid w:val="005B028C"/>
    <w:rsid w:val="005B1081"/>
    <w:rsid w:val="005B3B18"/>
    <w:rsid w:val="005B60C1"/>
    <w:rsid w:val="005B7A8E"/>
    <w:rsid w:val="005C07C7"/>
    <w:rsid w:val="005C2811"/>
    <w:rsid w:val="005C302E"/>
    <w:rsid w:val="005C3D01"/>
    <w:rsid w:val="005C4950"/>
    <w:rsid w:val="005C647A"/>
    <w:rsid w:val="005C68FE"/>
    <w:rsid w:val="005D2301"/>
    <w:rsid w:val="005D3484"/>
    <w:rsid w:val="005D4108"/>
    <w:rsid w:val="005D5036"/>
    <w:rsid w:val="005D610E"/>
    <w:rsid w:val="005D641D"/>
    <w:rsid w:val="005E047B"/>
    <w:rsid w:val="005E550F"/>
    <w:rsid w:val="005E57C6"/>
    <w:rsid w:val="005E6FDE"/>
    <w:rsid w:val="005E7DE8"/>
    <w:rsid w:val="005E7FC9"/>
    <w:rsid w:val="005F29E8"/>
    <w:rsid w:val="005F4068"/>
    <w:rsid w:val="00600119"/>
    <w:rsid w:val="0060071E"/>
    <w:rsid w:val="006034B6"/>
    <w:rsid w:val="006041C2"/>
    <w:rsid w:val="006115B6"/>
    <w:rsid w:val="00611CC8"/>
    <w:rsid w:val="00613EEA"/>
    <w:rsid w:val="006231B0"/>
    <w:rsid w:val="00623672"/>
    <w:rsid w:val="006260F0"/>
    <w:rsid w:val="006272FF"/>
    <w:rsid w:val="00627C3F"/>
    <w:rsid w:val="00627E44"/>
    <w:rsid w:val="006303A7"/>
    <w:rsid w:val="00631386"/>
    <w:rsid w:val="00632B05"/>
    <w:rsid w:val="0063582C"/>
    <w:rsid w:val="00636116"/>
    <w:rsid w:val="0063758F"/>
    <w:rsid w:val="00640F71"/>
    <w:rsid w:val="00640FD8"/>
    <w:rsid w:val="006470DD"/>
    <w:rsid w:val="00653545"/>
    <w:rsid w:val="00653CDB"/>
    <w:rsid w:val="00655C7B"/>
    <w:rsid w:val="00655CF9"/>
    <w:rsid w:val="00657B10"/>
    <w:rsid w:val="00657C55"/>
    <w:rsid w:val="0066082C"/>
    <w:rsid w:val="00661889"/>
    <w:rsid w:val="00661921"/>
    <w:rsid w:val="006627D8"/>
    <w:rsid w:val="006628B2"/>
    <w:rsid w:val="006641FC"/>
    <w:rsid w:val="006675AB"/>
    <w:rsid w:val="00672183"/>
    <w:rsid w:val="0067517C"/>
    <w:rsid w:val="00675B95"/>
    <w:rsid w:val="00676EBC"/>
    <w:rsid w:val="00680D84"/>
    <w:rsid w:val="00681E58"/>
    <w:rsid w:val="006825F8"/>
    <w:rsid w:val="00686869"/>
    <w:rsid w:val="00692AC4"/>
    <w:rsid w:val="00693F32"/>
    <w:rsid w:val="0069521B"/>
    <w:rsid w:val="00696BDD"/>
    <w:rsid w:val="006973B9"/>
    <w:rsid w:val="006A2B10"/>
    <w:rsid w:val="006A36C4"/>
    <w:rsid w:val="006A3D9E"/>
    <w:rsid w:val="006B3EE6"/>
    <w:rsid w:val="006B3F0A"/>
    <w:rsid w:val="006B5FB4"/>
    <w:rsid w:val="006B63FF"/>
    <w:rsid w:val="006B688C"/>
    <w:rsid w:val="006C349E"/>
    <w:rsid w:val="006C5016"/>
    <w:rsid w:val="006C5E3A"/>
    <w:rsid w:val="006C5E4A"/>
    <w:rsid w:val="006C704D"/>
    <w:rsid w:val="006C739D"/>
    <w:rsid w:val="006D07AD"/>
    <w:rsid w:val="006D2375"/>
    <w:rsid w:val="006D28B5"/>
    <w:rsid w:val="006D2E1E"/>
    <w:rsid w:val="006D3CAE"/>
    <w:rsid w:val="006D3E6F"/>
    <w:rsid w:val="006D61B1"/>
    <w:rsid w:val="006D7BA3"/>
    <w:rsid w:val="006E2102"/>
    <w:rsid w:val="006E2216"/>
    <w:rsid w:val="006E3CD4"/>
    <w:rsid w:val="006E52AC"/>
    <w:rsid w:val="006E5376"/>
    <w:rsid w:val="006E680F"/>
    <w:rsid w:val="006E7824"/>
    <w:rsid w:val="006E7BF1"/>
    <w:rsid w:val="006F3675"/>
    <w:rsid w:val="006F383E"/>
    <w:rsid w:val="006F6D80"/>
    <w:rsid w:val="00700559"/>
    <w:rsid w:val="00700E52"/>
    <w:rsid w:val="007017F8"/>
    <w:rsid w:val="007043F4"/>
    <w:rsid w:val="00705CC7"/>
    <w:rsid w:val="007061AA"/>
    <w:rsid w:val="00712190"/>
    <w:rsid w:val="00712A96"/>
    <w:rsid w:val="00721ED5"/>
    <w:rsid w:val="00723CD4"/>
    <w:rsid w:val="00724983"/>
    <w:rsid w:val="007251E9"/>
    <w:rsid w:val="0073053F"/>
    <w:rsid w:val="007318B3"/>
    <w:rsid w:val="00731CE3"/>
    <w:rsid w:val="0073200B"/>
    <w:rsid w:val="007329E7"/>
    <w:rsid w:val="007338B9"/>
    <w:rsid w:val="0073456A"/>
    <w:rsid w:val="00735E04"/>
    <w:rsid w:val="00737D6E"/>
    <w:rsid w:val="00740BE9"/>
    <w:rsid w:val="00741AB5"/>
    <w:rsid w:val="00745645"/>
    <w:rsid w:val="00745FB8"/>
    <w:rsid w:val="007463B0"/>
    <w:rsid w:val="00750096"/>
    <w:rsid w:val="007505DA"/>
    <w:rsid w:val="00751BB4"/>
    <w:rsid w:val="00756807"/>
    <w:rsid w:val="00757117"/>
    <w:rsid w:val="007602F2"/>
    <w:rsid w:val="00761473"/>
    <w:rsid w:val="007626D7"/>
    <w:rsid w:val="0076294D"/>
    <w:rsid w:val="007630D3"/>
    <w:rsid w:val="0076528C"/>
    <w:rsid w:val="007701AF"/>
    <w:rsid w:val="007707F8"/>
    <w:rsid w:val="00772F5F"/>
    <w:rsid w:val="0077318E"/>
    <w:rsid w:val="007733D3"/>
    <w:rsid w:val="0077351C"/>
    <w:rsid w:val="007736CF"/>
    <w:rsid w:val="007748A8"/>
    <w:rsid w:val="00775E9D"/>
    <w:rsid w:val="0077701B"/>
    <w:rsid w:val="007808CF"/>
    <w:rsid w:val="00780C8B"/>
    <w:rsid w:val="00786EBA"/>
    <w:rsid w:val="00787D84"/>
    <w:rsid w:val="007900BC"/>
    <w:rsid w:val="007949B4"/>
    <w:rsid w:val="00797477"/>
    <w:rsid w:val="007A2180"/>
    <w:rsid w:val="007A3965"/>
    <w:rsid w:val="007A3967"/>
    <w:rsid w:val="007A53F9"/>
    <w:rsid w:val="007A5974"/>
    <w:rsid w:val="007A6869"/>
    <w:rsid w:val="007A763A"/>
    <w:rsid w:val="007B1556"/>
    <w:rsid w:val="007B1B65"/>
    <w:rsid w:val="007B3D03"/>
    <w:rsid w:val="007B48EB"/>
    <w:rsid w:val="007B5EFC"/>
    <w:rsid w:val="007B5F98"/>
    <w:rsid w:val="007B64DA"/>
    <w:rsid w:val="007B7D3C"/>
    <w:rsid w:val="007C173F"/>
    <w:rsid w:val="007C2288"/>
    <w:rsid w:val="007C576C"/>
    <w:rsid w:val="007C692C"/>
    <w:rsid w:val="007D0573"/>
    <w:rsid w:val="007D2068"/>
    <w:rsid w:val="007D26AE"/>
    <w:rsid w:val="007D320F"/>
    <w:rsid w:val="007D4DCF"/>
    <w:rsid w:val="007D5314"/>
    <w:rsid w:val="007D65A3"/>
    <w:rsid w:val="007D6C91"/>
    <w:rsid w:val="007E0BBF"/>
    <w:rsid w:val="007E27AE"/>
    <w:rsid w:val="007E29B3"/>
    <w:rsid w:val="007E2C32"/>
    <w:rsid w:val="007E2E75"/>
    <w:rsid w:val="007E5F36"/>
    <w:rsid w:val="007E6A5F"/>
    <w:rsid w:val="007F22CD"/>
    <w:rsid w:val="007F5EB7"/>
    <w:rsid w:val="007F6CB6"/>
    <w:rsid w:val="007F6D8A"/>
    <w:rsid w:val="00803D8E"/>
    <w:rsid w:val="008104E1"/>
    <w:rsid w:val="008138BC"/>
    <w:rsid w:val="00816AF2"/>
    <w:rsid w:val="0081742F"/>
    <w:rsid w:val="008223A1"/>
    <w:rsid w:val="00823989"/>
    <w:rsid w:val="00825725"/>
    <w:rsid w:val="008268EA"/>
    <w:rsid w:val="0083205A"/>
    <w:rsid w:val="008334D4"/>
    <w:rsid w:val="00834CAB"/>
    <w:rsid w:val="008356C2"/>
    <w:rsid w:val="008363DA"/>
    <w:rsid w:val="008366DB"/>
    <w:rsid w:val="00837D45"/>
    <w:rsid w:val="00843920"/>
    <w:rsid w:val="008447EA"/>
    <w:rsid w:val="008449BE"/>
    <w:rsid w:val="00846B5B"/>
    <w:rsid w:val="008500F8"/>
    <w:rsid w:val="008502A5"/>
    <w:rsid w:val="008511ED"/>
    <w:rsid w:val="00851A3A"/>
    <w:rsid w:val="00852A66"/>
    <w:rsid w:val="008555DB"/>
    <w:rsid w:val="00856341"/>
    <w:rsid w:val="00856F11"/>
    <w:rsid w:val="00862147"/>
    <w:rsid w:val="008657A0"/>
    <w:rsid w:val="008659CB"/>
    <w:rsid w:val="00866CDC"/>
    <w:rsid w:val="00870134"/>
    <w:rsid w:val="00872E20"/>
    <w:rsid w:val="008734DF"/>
    <w:rsid w:val="00873D36"/>
    <w:rsid w:val="00874074"/>
    <w:rsid w:val="00874B27"/>
    <w:rsid w:val="00875104"/>
    <w:rsid w:val="00876C8C"/>
    <w:rsid w:val="00877274"/>
    <w:rsid w:val="0088055C"/>
    <w:rsid w:val="00881118"/>
    <w:rsid w:val="008811AD"/>
    <w:rsid w:val="00883EC0"/>
    <w:rsid w:val="00890263"/>
    <w:rsid w:val="00896268"/>
    <w:rsid w:val="008967D3"/>
    <w:rsid w:val="00896E64"/>
    <w:rsid w:val="008A06D0"/>
    <w:rsid w:val="008A0AF3"/>
    <w:rsid w:val="008A159D"/>
    <w:rsid w:val="008A26D6"/>
    <w:rsid w:val="008A33B2"/>
    <w:rsid w:val="008A6B98"/>
    <w:rsid w:val="008A6DF8"/>
    <w:rsid w:val="008B0A72"/>
    <w:rsid w:val="008B1802"/>
    <w:rsid w:val="008C2408"/>
    <w:rsid w:val="008C2AAB"/>
    <w:rsid w:val="008C38F3"/>
    <w:rsid w:val="008C450E"/>
    <w:rsid w:val="008C65B4"/>
    <w:rsid w:val="008D1282"/>
    <w:rsid w:val="008D1508"/>
    <w:rsid w:val="008D1B44"/>
    <w:rsid w:val="008D1B4A"/>
    <w:rsid w:val="008D51E2"/>
    <w:rsid w:val="008D5534"/>
    <w:rsid w:val="008E0335"/>
    <w:rsid w:val="008E1BE6"/>
    <w:rsid w:val="008E2FA3"/>
    <w:rsid w:val="008E3CEF"/>
    <w:rsid w:val="008E7462"/>
    <w:rsid w:val="008F11B5"/>
    <w:rsid w:val="008F196C"/>
    <w:rsid w:val="008F2FB2"/>
    <w:rsid w:val="008F3E06"/>
    <w:rsid w:val="008F6891"/>
    <w:rsid w:val="008F68F5"/>
    <w:rsid w:val="00901B32"/>
    <w:rsid w:val="00901D2D"/>
    <w:rsid w:val="009022CC"/>
    <w:rsid w:val="0090389A"/>
    <w:rsid w:val="00904729"/>
    <w:rsid w:val="009208E3"/>
    <w:rsid w:val="00921376"/>
    <w:rsid w:val="009220C6"/>
    <w:rsid w:val="009223E7"/>
    <w:rsid w:val="00922DD6"/>
    <w:rsid w:val="00923AFB"/>
    <w:rsid w:val="0092465D"/>
    <w:rsid w:val="00925667"/>
    <w:rsid w:val="00927065"/>
    <w:rsid w:val="00930645"/>
    <w:rsid w:val="00935DDB"/>
    <w:rsid w:val="00940003"/>
    <w:rsid w:val="00942D82"/>
    <w:rsid w:val="0094311D"/>
    <w:rsid w:val="00944BA8"/>
    <w:rsid w:val="00945A0E"/>
    <w:rsid w:val="0094684C"/>
    <w:rsid w:val="009546BD"/>
    <w:rsid w:val="00954D1D"/>
    <w:rsid w:val="009654CF"/>
    <w:rsid w:val="00967042"/>
    <w:rsid w:val="00970C34"/>
    <w:rsid w:val="00972F73"/>
    <w:rsid w:val="00975C3D"/>
    <w:rsid w:val="00975F2C"/>
    <w:rsid w:val="0097793A"/>
    <w:rsid w:val="00980090"/>
    <w:rsid w:val="00980A30"/>
    <w:rsid w:val="00981C43"/>
    <w:rsid w:val="00992FCD"/>
    <w:rsid w:val="0099367C"/>
    <w:rsid w:val="009946D2"/>
    <w:rsid w:val="009959F4"/>
    <w:rsid w:val="009A02F8"/>
    <w:rsid w:val="009A08E0"/>
    <w:rsid w:val="009A0EF5"/>
    <w:rsid w:val="009A3770"/>
    <w:rsid w:val="009A3BC5"/>
    <w:rsid w:val="009B2673"/>
    <w:rsid w:val="009B2E9C"/>
    <w:rsid w:val="009B5284"/>
    <w:rsid w:val="009B7150"/>
    <w:rsid w:val="009C0D9A"/>
    <w:rsid w:val="009C1893"/>
    <w:rsid w:val="009C3CA5"/>
    <w:rsid w:val="009C58BC"/>
    <w:rsid w:val="009C78C3"/>
    <w:rsid w:val="009C7C1D"/>
    <w:rsid w:val="009D315E"/>
    <w:rsid w:val="009D38E4"/>
    <w:rsid w:val="009D487A"/>
    <w:rsid w:val="009D510E"/>
    <w:rsid w:val="009E16EB"/>
    <w:rsid w:val="009E1AB0"/>
    <w:rsid w:val="009E47E7"/>
    <w:rsid w:val="009E6052"/>
    <w:rsid w:val="009E786D"/>
    <w:rsid w:val="009E7CCF"/>
    <w:rsid w:val="009F2F1E"/>
    <w:rsid w:val="009F32F8"/>
    <w:rsid w:val="009F48A4"/>
    <w:rsid w:val="009F57EF"/>
    <w:rsid w:val="009F6F0C"/>
    <w:rsid w:val="00A008E1"/>
    <w:rsid w:val="00A05605"/>
    <w:rsid w:val="00A108E1"/>
    <w:rsid w:val="00A12A61"/>
    <w:rsid w:val="00A1371D"/>
    <w:rsid w:val="00A14BD0"/>
    <w:rsid w:val="00A1510D"/>
    <w:rsid w:val="00A2001F"/>
    <w:rsid w:val="00A214A0"/>
    <w:rsid w:val="00A23DC8"/>
    <w:rsid w:val="00A2477F"/>
    <w:rsid w:val="00A24876"/>
    <w:rsid w:val="00A27DE6"/>
    <w:rsid w:val="00A30EE6"/>
    <w:rsid w:val="00A31DEC"/>
    <w:rsid w:val="00A3219A"/>
    <w:rsid w:val="00A34912"/>
    <w:rsid w:val="00A36E87"/>
    <w:rsid w:val="00A406F4"/>
    <w:rsid w:val="00A4160A"/>
    <w:rsid w:val="00A46EBF"/>
    <w:rsid w:val="00A475A0"/>
    <w:rsid w:val="00A50CC2"/>
    <w:rsid w:val="00A52617"/>
    <w:rsid w:val="00A540B1"/>
    <w:rsid w:val="00A543B2"/>
    <w:rsid w:val="00A55E17"/>
    <w:rsid w:val="00A57CF6"/>
    <w:rsid w:val="00A6001F"/>
    <w:rsid w:val="00A61A6F"/>
    <w:rsid w:val="00A62316"/>
    <w:rsid w:val="00A629F4"/>
    <w:rsid w:val="00A62D69"/>
    <w:rsid w:val="00A71760"/>
    <w:rsid w:val="00A71CFA"/>
    <w:rsid w:val="00A734A9"/>
    <w:rsid w:val="00A74BF5"/>
    <w:rsid w:val="00A767AF"/>
    <w:rsid w:val="00A77B78"/>
    <w:rsid w:val="00A80B87"/>
    <w:rsid w:val="00A83B25"/>
    <w:rsid w:val="00A87A52"/>
    <w:rsid w:val="00A905B7"/>
    <w:rsid w:val="00A92160"/>
    <w:rsid w:val="00A93B3D"/>
    <w:rsid w:val="00A969F2"/>
    <w:rsid w:val="00AA1F40"/>
    <w:rsid w:val="00AA5A66"/>
    <w:rsid w:val="00AA6B6C"/>
    <w:rsid w:val="00AA745F"/>
    <w:rsid w:val="00AB03A2"/>
    <w:rsid w:val="00AB2265"/>
    <w:rsid w:val="00AB2928"/>
    <w:rsid w:val="00AB5561"/>
    <w:rsid w:val="00AC0A93"/>
    <w:rsid w:val="00AC1606"/>
    <w:rsid w:val="00AC192D"/>
    <w:rsid w:val="00AC3D68"/>
    <w:rsid w:val="00AC4956"/>
    <w:rsid w:val="00AC4D40"/>
    <w:rsid w:val="00AD016A"/>
    <w:rsid w:val="00AD3AE1"/>
    <w:rsid w:val="00AD42F2"/>
    <w:rsid w:val="00AD48BE"/>
    <w:rsid w:val="00AD6BCD"/>
    <w:rsid w:val="00AE0685"/>
    <w:rsid w:val="00AE10F1"/>
    <w:rsid w:val="00AE17F1"/>
    <w:rsid w:val="00AE1E74"/>
    <w:rsid w:val="00AE7600"/>
    <w:rsid w:val="00AE7F9A"/>
    <w:rsid w:val="00AF1BAE"/>
    <w:rsid w:val="00AF1E63"/>
    <w:rsid w:val="00AF48D1"/>
    <w:rsid w:val="00AF54DC"/>
    <w:rsid w:val="00AF75B6"/>
    <w:rsid w:val="00AF772B"/>
    <w:rsid w:val="00AF7C97"/>
    <w:rsid w:val="00B01CD6"/>
    <w:rsid w:val="00B04D25"/>
    <w:rsid w:val="00B076ED"/>
    <w:rsid w:val="00B07FBD"/>
    <w:rsid w:val="00B1408E"/>
    <w:rsid w:val="00B14469"/>
    <w:rsid w:val="00B14C10"/>
    <w:rsid w:val="00B1699B"/>
    <w:rsid w:val="00B16EFC"/>
    <w:rsid w:val="00B226CB"/>
    <w:rsid w:val="00B233B8"/>
    <w:rsid w:val="00B240D0"/>
    <w:rsid w:val="00B249A0"/>
    <w:rsid w:val="00B259C1"/>
    <w:rsid w:val="00B25CBF"/>
    <w:rsid w:val="00B30973"/>
    <w:rsid w:val="00B30985"/>
    <w:rsid w:val="00B323D1"/>
    <w:rsid w:val="00B35328"/>
    <w:rsid w:val="00B3546E"/>
    <w:rsid w:val="00B4214B"/>
    <w:rsid w:val="00B42D18"/>
    <w:rsid w:val="00B44D95"/>
    <w:rsid w:val="00B46059"/>
    <w:rsid w:val="00B52927"/>
    <w:rsid w:val="00B53534"/>
    <w:rsid w:val="00B535DF"/>
    <w:rsid w:val="00B54024"/>
    <w:rsid w:val="00B551DE"/>
    <w:rsid w:val="00B55437"/>
    <w:rsid w:val="00B55D64"/>
    <w:rsid w:val="00B56831"/>
    <w:rsid w:val="00B57654"/>
    <w:rsid w:val="00B60843"/>
    <w:rsid w:val="00B624C3"/>
    <w:rsid w:val="00B6307E"/>
    <w:rsid w:val="00B63F3D"/>
    <w:rsid w:val="00B70426"/>
    <w:rsid w:val="00B7508B"/>
    <w:rsid w:val="00B75519"/>
    <w:rsid w:val="00B75D2B"/>
    <w:rsid w:val="00B774FF"/>
    <w:rsid w:val="00B80693"/>
    <w:rsid w:val="00B806F3"/>
    <w:rsid w:val="00B808DB"/>
    <w:rsid w:val="00B83AF3"/>
    <w:rsid w:val="00B84904"/>
    <w:rsid w:val="00B860F8"/>
    <w:rsid w:val="00B8610B"/>
    <w:rsid w:val="00B86C65"/>
    <w:rsid w:val="00B8771F"/>
    <w:rsid w:val="00B905DC"/>
    <w:rsid w:val="00B96A77"/>
    <w:rsid w:val="00BA3768"/>
    <w:rsid w:val="00BA39F9"/>
    <w:rsid w:val="00BA48FC"/>
    <w:rsid w:val="00BA76FA"/>
    <w:rsid w:val="00BB015F"/>
    <w:rsid w:val="00BB3AE6"/>
    <w:rsid w:val="00BB4B57"/>
    <w:rsid w:val="00BB623D"/>
    <w:rsid w:val="00BB6686"/>
    <w:rsid w:val="00BC0D2F"/>
    <w:rsid w:val="00BC29FE"/>
    <w:rsid w:val="00BC4D82"/>
    <w:rsid w:val="00BC57B5"/>
    <w:rsid w:val="00BD139D"/>
    <w:rsid w:val="00BD2A40"/>
    <w:rsid w:val="00BD2C7C"/>
    <w:rsid w:val="00BD2FB4"/>
    <w:rsid w:val="00BD609B"/>
    <w:rsid w:val="00BE543F"/>
    <w:rsid w:val="00BE7342"/>
    <w:rsid w:val="00BF15CB"/>
    <w:rsid w:val="00BF27E7"/>
    <w:rsid w:val="00BF73C8"/>
    <w:rsid w:val="00C00C77"/>
    <w:rsid w:val="00C00D78"/>
    <w:rsid w:val="00C013FE"/>
    <w:rsid w:val="00C024B0"/>
    <w:rsid w:val="00C04621"/>
    <w:rsid w:val="00C103CD"/>
    <w:rsid w:val="00C1086A"/>
    <w:rsid w:val="00C11736"/>
    <w:rsid w:val="00C11765"/>
    <w:rsid w:val="00C120BC"/>
    <w:rsid w:val="00C12D5E"/>
    <w:rsid w:val="00C13FA2"/>
    <w:rsid w:val="00C142E7"/>
    <w:rsid w:val="00C143CF"/>
    <w:rsid w:val="00C20C8B"/>
    <w:rsid w:val="00C22179"/>
    <w:rsid w:val="00C2302D"/>
    <w:rsid w:val="00C23728"/>
    <w:rsid w:val="00C2386E"/>
    <w:rsid w:val="00C23F5F"/>
    <w:rsid w:val="00C23FC4"/>
    <w:rsid w:val="00C2610B"/>
    <w:rsid w:val="00C26BD7"/>
    <w:rsid w:val="00C26C84"/>
    <w:rsid w:val="00C32D75"/>
    <w:rsid w:val="00C339A1"/>
    <w:rsid w:val="00C340AE"/>
    <w:rsid w:val="00C40840"/>
    <w:rsid w:val="00C4149E"/>
    <w:rsid w:val="00C42447"/>
    <w:rsid w:val="00C434DC"/>
    <w:rsid w:val="00C436CA"/>
    <w:rsid w:val="00C43E8E"/>
    <w:rsid w:val="00C44809"/>
    <w:rsid w:val="00C45403"/>
    <w:rsid w:val="00C46BA2"/>
    <w:rsid w:val="00C51603"/>
    <w:rsid w:val="00C5198A"/>
    <w:rsid w:val="00C51F84"/>
    <w:rsid w:val="00C54791"/>
    <w:rsid w:val="00C55C41"/>
    <w:rsid w:val="00C609A5"/>
    <w:rsid w:val="00C60EEA"/>
    <w:rsid w:val="00C62F87"/>
    <w:rsid w:val="00C63FB4"/>
    <w:rsid w:val="00C66865"/>
    <w:rsid w:val="00C66B20"/>
    <w:rsid w:val="00C708AF"/>
    <w:rsid w:val="00C70D53"/>
    <w:rsid w:val="00C731B9"/>
    <w:rsid w:val="00C73E09"/>
    <w:rsid w:val="00C74CCD"/>
    <w:rsid w:val="00C7530F"/>
    <w:rsid w:val="00C760CB"/>
    <w:rsid w:val="00C7701D"/>
    <w:rsid w:val="00C835F4"/>
    <w:rsid w:val="00C9000D"/>
    <w:rsid w:val="00C900BE"/>
    <w:rsid w:val="00C92029"/>
    <w:rsid w:val="00C938DC"/>
    <w:rsid w:val="00C94DB5"/>
    <w:rsid w:val="00C97EB5"/>
    <w:rsid w:val="00C97F00"/>
    <w:rsid w:val="00CA48DA"/>
    <w:rsid w:val="00CA7B7F"/>
    <w:rsid w:val="00CB00FE"/>
    <w:rsid w:val="00CB09F6"/>
    <w:rsid w:val="00CB297D"/>
    <w:rsid w:val="00CB61BD"/>
    <w:rsid w:val="00CC14E8"/>
    <w:rsid w:val="00CC7321"/>
    <w:rsid w:val="00CC792D"/>
    <w:rsid w:val="00CD080D"/>
    <w:rsid w:val="00CD182C"/>
    <w:rsid w:val="00CD4536"/>
    <w:rsid w:val="00CD5775"/>
    <w:rsid w:val="00CE30F7"/>
    <w:rsid w:val="00CE3942"/>
    <w:rsid w:val="00CE3E82"/>
    <w:rsid w:val="00CE585E"/>
    <w:rsid w:val="00CE5D78"/>
    <w:rsid w:val="00CE72F7"/>
    <w:rsid w:val="00CE73B4"/>
    <w:rsid w:val="00CF13DB"/>
    <w:rsid w:val="00CF1BE2"/>
    <w:rsid w:val="00CF45B5"/>
    <w:rsid w:val="00CF6D9A"/>
    <w:rsid w:val="00CF7CDA"/>
    <w:rsid w:val="00CF7FF0"/>
    <w:rsid w:val="00D00A67"/>
    <w:rsid w:val="00D00AEF"/>
    <w:rsid w:val="00D00BA6"/>
    <w:rsid w:val="00D00D4D"/>
    <w:rsid w:val="00D0364B"/>
    <w:rsid w:val="00D04B60"/>
    <w:rsid w:val="00D0701B"/>
    <w:rsid w:val="00D10103"/>
    <w:rsid w:val="00D1019C"/>
    <w:rsid w:val="00D14189"/>
    <w:rsid w:val="00D154B3"/>
    <w:rsid w:val="00D17B61"/>
    <w:rsid w:val="00D20AEB"/>
    <w:rsid w:val="00D215BE"/>
    <w:rsid w:val="00D21E4A"/>
    <w:rsid w:val="00D238C0"/>
    <w:rsid w:val="00D24D7A"/>
    <w:rsid w:val="00D2514D"/>
    <w:rsid w:val="00D2619B"/>
    <w:rsid w:val="00D301DE"/>
    <w:rsid w:val="00D323AA"/>
    <w:rsid w:val="00D32E4B"/>
    <w:rsid w:val="00D33A3A"/>
    <w:rsid w:val="00D408B6"/>
    <w:rsid w:val="00D40F0A"/>
    <w:rsid w:val="00D43A66"/>
    <w:rsid w:val="00D43B33"/>
    <w:rsid w:val="00D44C61"/>
    <w:rsid w:val="00D45324"/>
    <w:rsid w:val="00D46224"/>
    <w:rsid w:val="00D47E63"/>
    <w:rsid w:val="00D511AE"/>
    <w:rsid w:val="00D552DB"/>
    <w:rsid w:val="00D6095C"/>
    <w:rsid w:val="00D64665"/>
    <w:rsid w:val="00D666E7"/>
    <w:rsid w:val="00D66E00"/>
    <w:rsid w:val="00D67586"/>
    <w:rsid w:val="00D678C2"/>
    <w:rsid w:val="00D72F55"/>
    <w:rsid w:val="00D74776"/>
    <w:rsid w:val="00D74992"/>
    <w:rsid w:val="00D7587F"/>
    <w:rsid w:val="00D772B4"/>
    <w:rsid w:val="00D77729"/>
    <w:rsid w:val="00D80055"/>
    <w:rsid w:val="00D80F87"/>
    <w:rsid w:val="00D83912"/>
    <w:rsid w:val="00D83D05"/>
    <w:rsid w:val="00D862A5"/>
    <w:rsid w:val="00D87507"/>
    <w:rsid w:val="00D92730"/>
    <w:rsid w:val="00D92A21"/>
    <w:rsid w:val="00D92CB7"/>
    <w:rsid w:val="00D92E38"/>
    <w:rsid w:val="00D953A2"/>
    <w:rsid w:val="00D95ABB"/>
    <w:rsid w:val="00D97F73"/>
    <w:rsid w:val="00DA1E3E"/>
    <w:rsid w:val="00DA43F7"/>
    <w:rsid w:val="00DA4F8E"/>
    <w:rsid w:val="00DA65CB"/>
    <w:rsid w:val="00DA76D1"/>
    <w:rsid w:val="00DB474B"/>
    <w:rsid w:val="00DB6132"/>
    <w:rsid w:val="00DC77B6"/>
    <w:rsid w:val="00DD2C31"/>
    <w:rsid w:val="00DD2D1C"/>
    <w:rsid w:val="00DD47B9"/>
    <w:rsid w:val="00DD53A1"/>
    <w:rsid w:val="00DD598B"/>
    <w:rsid w:val="00DD641D"/>
    <w:rsid w:val="00DE0744"/>
    <w:rsid w:val="00DE2537"/>
    <w:rsid w:val="00DE32DB"/>
    <w:rsid w:val="00DE439C"/>
    <w:rsid w:val="00DE48B7"/>
    <w:rsid w:val="00DE5DDD"/>
    <w:rsid w:val="00DF1D91"/>
    <w:rsid w:val="00DF3EE9"/>
    <w:rsid w:val="00DF4D8D"/>
    <w:rsid w:val="00DF512E"/>
    <w:rsid w:val="00E00A7F"/>
    <w:rsid w:val="00E0120E"/>
    <w:rsid w:val="00E01BEF"/>
    <w:rsid w:val="00E02293"/>
    <w:rsid w:val="00E02552"/>
    <w:rsid w:val="00E03B61"/>
    <w:rsid w:val="00E06017"/>
    <w:rsid w:val="00E0659C"/>
    <w:rsid w:val="00E13071"/>
    <w:rsid w:val="00E15B9F"/>
    <w:rsid w:val="00E16D4B"/>
    <w:rsid w:val="00E172B2"/>
    <w:rsid w:val="00E201CD"/>
    <w:rsid w:val="00E20648"/>
    <w:rsid w:val="00E2284E"/>
    <w:rsid w:val="00E243FA"/>
    <w:rsid w:val="00E25886"/>
    <w:rsid w:val="00E32047"/>
    <w:rsid w:val="00E36C72"/>
    <w:rsid w:val="00E36CAF"/>
    <w:rsid w:val="00E40433"/>
    <w:rsid w:val="00E40959"/>
    <w:rsid w:val="00E41C7A"/>
    <w:rsid w:val="00E446ED"/>
    <w:rsid w:val="00E44F38"/>
    <w:rsid w:val="00E45EBF"/>
    <w:rsid w:val="00E4613B"/>
    <w:rsid w:val="00E464C4"/>
    <w:rsid w:val="00E508C7"/>
    <w:rsid w:val="00E50D56"/>
    <w:rsid w:val="00E55E9B"/>
    <w:rsid w:val="00E56614"/>
    <w:rsid w:val="00E612E9"/>
    <w:rsid w:val="00E61A46"/>
    <w:rsid w:val="00E61C13"/>
    <w:rsid w:val="00E61E24"/>
    <w:rsid w:val="00E63C9D"/>
    <w:rsid w:val="00E67670"/>
    <w:rsid w:val="00E67C07"/>
    <w:rsid w:val="00E7092B"/>
    <w:rsid w:val="00E7358D"/>
    <w:rsid w:val="00E7371D"/>
    <w:rsid w:val="00E74380"/>
    <w:rsid w:val="00E74E82"/>
    <w:rsid w:val="00E80929"/>
    <w:rsid w:val="00E81815"/>
    <w:rsid w:val="00E832A9"/>
    <w:rsid w:val="00E84859"/>
    <w:rsid w:val="00E85397"/>
    <w:rsid w:val="00E91378"/>
    <w:rsid w:val="00E943AC"/>
    <w:rsid w:val="00E95D3D"/>
    <w:rsid w:val="00E95EAB"/>
    <w:rsid w:val="00E970D4"/>
    <w:rsid w:val="00EA210C"/>
    <w:rsid w:val="00EA2308"/>
    <w:rsid w:val="00EA2367"/>
    <w:rsid w:val="00EA5112"/>
    <w:rsid w:val="00EA5B96"/>
    <w:rsid w:val="00EB163F"/>
    <w:rsid w:val="00EB5FC5"/>
    <w:rsid w:val="00EB7C01"/>
    <w:rsid w:val="00EC0DD2"/>
    <w:rsid w:val="00EC3342"/>
    <w:rsid w:val="00EC447A"/>
    <w:rsid w:val="00EC5233"/>
    <w:rsid w:val="00EC544E"/>
    <w:rsid w:val="00EC63DD"/>
    <w:rsid w:val="00ED056E"/>
    <w:rsid w:val="00ED0F35"/>
    <w:rsid w:val="00ED11C5"/>
    <w:rsid w:val="00ED3261"/>
    <w:rsid w:val="00ED4D9A"/>
    <w:rsid w:val="00ED6D6B"/>
    <w:rsid w:val="00EE0A5E"/>
    <w:rsid w:val="00EE1E52"/>
    <w:rsid w:val="00EE4630"/>
    <w:rsid w:val="00EE61C6"/>
    <w:rsid w:val="00EE77FA"/>
    <w:rsid w:val="00EF13D9"/>
    <w:rsid w:val="00EF1F0F"/>
    <w:rsid w:val="00EF460D"/>
    <w:rsid w:val="00EF4F82"/>
    <w:rsid w:val="00EF5619"/>
    <w:rsid w:val="00EF7DC8"/>
    <w:rsid w:val="00F023B9"/>
    <w:rsid w:val="00F10B23"/>
    <w:rsid w:val="00F110A5"/>
    <w:rsid w:val="00F112C1"/>
    <w:rsid w:val="00F11FC3"/>
    <w:rsid w:val="00F121A8"/>
    <w:rsid w:val="00F1315F"/>
    <w:rsid w:val="00F13FD6"/>
    <w:rsid w:val="00F1473C"/>
    <w:rsid w:val="00F15A9E"/>
    <w:rsid w:val="00F15DDD"/>
    <w:rsid w:val="00F20573"/>
    <w:rsid w:val="00F24110"/>
    <w:rsid w:val="00F26403"/>
    <w:rsid w:val="00F26BA5"/>
    <w:rsid w:val="00F308B0"/>
    <w:rsid w:val="00F3129F"/>
    <w:rsid w:val="00F40565"/>
    <w:rsid w:val="00F40AD9"/>
    <w:rsid w:val="00F4167A"/>
    <w:rsid w:val="00F422A4"/>
    <w:rsid w:val="00F54B85"/>
    <w:rsid w:val="00F55198"/>
    <w:rsid w:val="00F60FCB"/>
    <w:rsid w:val="00F61586"/>
    <w:rsid w:val="00F62EC8"/>
    <w:rsid w:val="00F64474"/>
    <w:rsid w:val="00F705E4"/>
    <w:rsid w:val="00F7087A"/>
    <w:rsid w:val="00F70CEB"/>
    <w:rsid w:val="00F73516"/>
    <w:rsid w:val="00F7355C"/>
    <w:rsid w:val="00F7493A"/>
    <w:rsid w:val="00F74D01"/>
    <w:rsid w:val="00F80028"/>
    <w:rsid w:val="00F816CB"/>
    <w:rsid w:val="00F81C03"/>
    <w:rsid w:val="00F82223"/>
    <w:rsid w:val="00F824D6"/>
    <w:rsid w:val="00F832DD"/>
    <w:rsid w:val="00F84560"/>
    <w:rsid w:val="00F8560E"/>
    <w:rsid w:val="00F90B5C"/>
    <w:rsid w:val="00F92007"/>
    <w:rsid w:val="00F938A5"/>
    <w:rsid w:val="00F95C83"/>
    <w:rsid w:val="00FA0BA9"/>
    <w:rsid w:val="00FA2233"/>
    <w:rsid w:val="00FA6D3F"/>
    <w:rsid w:val="00FA76AB"/>
    <w:rsid w:val="00FB0646"/>
    <w:rsid w:val="00FB0F3E"/>
    <w:rsid w:val="00FB12EF"/>
    <w:rsid w:val="00FB2E5E"/>
    <w:rsid w:val="00FB3EBE"/>
    <w:rsid w:val="00FB5DA7"/>
    <w:rsid w:val="00FC04BF"/>
    <w:rsid w:val="00FC2081"/>
    <w:rsid w:val="00FC27B7"/>
    <w:rsid w:val="00FC3ED8"/>
    <w:rsid w:val="00FC7CE4"/>
    <w:rsid w:val="00FD4696"/>
    <w:rsid w:val="00FD4FCD"/>
    <w:rsid w:val="00FE3D32"/>
    <w:rsid w:val="00FE4565"/>
    <w:rsid w:val="00FE7916"/>
    <w:rsid w:val="00FF0D22"/>
    <w:rsid w:val="00FF12F8"/>
    <w:rsid w:val="00FF3B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style="mso-width-relative:margin;mso-height-relative:margin" fillcolor="white" stroke="f">
      <v:fill color="white"/>
      <v:stroke on="f"/>
    </o:shapedefaults>
    <o:shapelayout v:ext="edit">
      <o:idmap v:ext="edit" data="1"/>
    </o:shapelayout>
  </w:shapeDefaults>
  <w:decimalSymbol w:val=","/>
  <w:listSeparator w:val=";"/>
  <w14:docId w14:val="7A3320B2"/>
  <w15:docId w15:val="{6B950EE2-B7A7-4A20-9A2D-263A29C4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E2537"/>
    <w:rPr>
      <w:rFonts w:cs="Arial"/>
      <w:sz w:val="24"/>
      <w:szCs w:val="24"/>
    </w:rPr>
  </w:style>
  <w:style w:type="paragraph" w:styleId="Nagwek1">
    <w:name w:val="heading 1"/>
    <w:basedOn w:val="Normalny"/>
    <w:next w:val="Normalny"/>
    <w:qFormat/>
    <w:rsid w:val="00DE2537"/>
    <w:pPr>
      <w:keepNext/>
      <w:outlineLvl w:val="0"/>
    </w:pPr>
    <w:rPr>
      <w:rFonts w:ascii="Arial" w:hAnsi="Arial"/>
      <w:i/>
      <w:szCs w:val="20"/>
    </w:rPr>
  </w:style>
  <w:style w:type="paragraph" w:styleId="Nagwek2">
    <w:name w:val="heading 2"/>
    <w:basedOn w:val="Normalny"/>
    <w:next w:val="Normalny"/>
    <w:qFormat/>
    <w:rsid w:val="00DE2537"/>
    <w:pPr>
      <w:keepNext/>
      <w:ind w:left="4536"/>
      <w:outlineLvl w:val="1"/>
    </w:pPr>
    <w:rPr>
      <w:rFonts w:ascii="Arial" w:hAnsi="Arial"/>
      <w:b/>
      <w:spacing w:val="10"/>
      <w:szCs w:val="20"/>
    </w:rPr>
  </w:style>
  <w:style w:type="paragraph" w:styleId="Nagwek3">
    <w:name w:val="heading 3"/>
    <w:basedOn w:val="Normalny"/>
    <w:next w:val="Normalny"/>
    <w:qFormat/>
    <w:rsid w:val="00DE2537"/>
    <w:pPr>
      <w:keepNext/>
      <w:outlineLvl w:val="2"/>
    </w:pPr>
    <w:rPr>
      <w:rFonts w:ascii="Arial" w:hAnsi="Arial"/>
      <w:spacing w:val="10"/>
      <w:u w:val="single"/>
    </w:rPr>
  </w:style>
  <w:style w:type="paragraph" w:styleId="Nagwek4">
    <w:name w:val="heading 4"/>
    <w:basedOn w:val="Normalny"/>
    <w:next w:val="Normalny"/>
    <w:link w:val="Nagwek4Znak"/>
    <w:qFormat/>
    <w:rsid w:val="00061E3D"/>
    <w:pPr>
      <w:keepNext/>
      <w:spacing w:before="180"/>
      <w:jc w:val="center"/>
      <w:outlineLvl w:val="3"/>
    </w:pPr>
    <w:rPr>
      <w:rFonts w:ascii="Arial" w:hAnsi="Arial" w:cs="Times New Roman"/>
      <w:b/>
      <w:spacing w:val="10"/>
      <w:sz w:val="18"/>
    </w:rPr>
  </w:style>
  <w:style w:type="paragraph" w:styleId="Nagwek5">
    <w:name w:val="heading 5"/>
    <w:basedOn w:val="Normalny"/>
    <w:next w:val="Normalny"/>
    <w:link w:val="Nagwek5Znak"/>
    <w:unhideWhenUsed/>
    <w:qFormat/>
    <w:rsid w:val="009C58BC"/>
    <w:pPr>
      <w:spacing w:before="240" w:after="60"/>
      <w:outlineLvl w:val="4"/>
    </w:pPr>
    <w:rPr>
      <w:rFonts w:ascii="Calibri" w:hAnsi="Calibri" w:cs="Times New Roman"/>
      <w:b/>
      <w:bCs/>
      <w:i/>
      <w:iCs/>
      <w:sz w:val="26"/>
      <w:szCs w:val="26"/>
    </w:rPr>
  </w:style>
  <w:style w:type="paragraph" w:styleId="Nagwek6">
    <w:name w:val="heading 6"/>
    <w:basedOn w:val="Normalny"/>
    <w:next w:val="Normalny"/>
    <w:link w:val="Nagwek6Znak"/>
    <w:unhideWhenUsed/>
    <w:qFormat/>
    <w:rsid w:val="00061E3D"/>
    <w:pPr>
      <w:spacing w:before="240" w:after="60"/>
      <w:outlineLvl w:val="5"/>
    </w:pPr>
    <w:rPr>
      <w:rFonts w:ascii="Calibri" w:hAnsi="Calibri" w:cs="Times New Roman"/>
      <w:b/>
      <w:bCs/>
      <w:sz w:val="22"/>
      <w:szCs w:val="22"/>
    </w:rPr>
  </w:style>
  <w:style w:type="paragraph" w:styleId="Nagwek7">
    <w:name w:val="heading 7"/>
    <w:basedOn w:val="Normalny"/>
    <w:next w:val="Normalny"/>
    <w:link w:val="Nagwek7Znak"/>
    <w:unhideWhenUsed/>
    <w:qFormat/>
    <w:rsid w:val="00061E3D"/>
    <w:pPr>
      <w:spacing w:before="240" w:after="60"/>
      <w:outlineLvl w:val="6"/>
    </w:pPr>
    <w:rPr>
      <w:rFonts w:ascii="Calibri" w:hAnsi="Calibri" w:cs="Times New Roman"/>
    </w:rPr>
  </w:style>
  <w:style w:type="paragraph" w:styleId="Nagwek8">
    <w:name w:val="heading 8"/>
    <w:basedOn w:val="Normalny"/>
    <w:next w:val="Normalny"/>
    <w:link w:val="Nagwek8Znak"/>
    <w:qFormat/>
    <w:rsid w:val="00061E3D"/>
    <w:pPr>
      <w:keepNext/>
      <w:spacing w:before="120" w:after="120"/>
      <w:outlineLvl w:val="7"/>
    </w:pPr>
    <w:rPr>
      <w:rFonts w:cs="Times New Roman"/>
      <w:b/>
      <w:bCs/>
      <w:spacing w:val="20"/>
      <w:sz w:val="28"/>
    </w:rPr>
  </w:style>
  <w:style w:type="paragraph" w:styleId="Nagwek9">
    <w:name w:val="heading 9"/>
    <w:basedOn w:val="Normalny"/>
    <w:next w:val="Normalny"/>
    <w:link w:val="Nagwek9Znak"/>
    <w:qFormat/>
    <w:rsid w:val="00061E3D"/>
    <w:pPr>
      <w:keepNext/>
      <w:jc w:val="both"/>
      <w:outlineLvl w:val="8"/>
    </w:pPr>
    <w:rPr>
      <w:rFonts w:ascii="Arial" w:hAnsi="Arial" w:cs="Times New Roman"/>
      <w:bCs/>
      <w:iCs/>
      <w:color w:val="3366FF"/>
      <w:spacing w:val="10"/>
      <w:sz w:val="22"/>
      <w:szCs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E2537"/>
    <w:pPr>
      <w:tabs>
        <w:tab w:val="center" w:pos="4536"/>
        <w:tab w:val="right" w:pos="9072"/>
      </w:tabs>
    </w:pPr>
    <w:rPr>
      <w:rFonts w:ascii="Arial" w:hAnsi="Arial" w:cs="Times New Roman"/>
      <w:sz w:val="20"/>
      <w:szCs w:val="20"/>
    </w:rPr>
  </w:style>
  <w:style w:type="paragraph" w:styleId="Stopka">
    <w:name w:val="footer"/>
    <w:basedOn w:val="Normalny"/>
    <w:link w:val="StopkaZnak"/>
    <w:semiHidden/>
    <w:rsid w:val="00DE2537"/>
    <w:pPr>
      <w:tabs>
        <w:tab w:val="center" w:pos="4536"/>
        <w:tab w:val="right" w:pos="9072"/>
      </w:tabs>
    </w:pPr>
    <w:rPr>
      <w:rFonts w:ascii="Arial" w:hAnsi="Arial" w:cs="Times New Roman"/>
      <w:sz w:val="20"/>
      <w:szCs w:val="20"/>
    </w:rPr>
  </w:style>
  <w:style w:type="character" w:styleId="Numerstrony">
    <w:name w:val="page number"/>
    <w:basedOn w:val="Domylnaczcionkaakapitu"/>
    <w:semiHidden/>
    <w:rsid w:val="00DE2537"/>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semiHidden/>
    <w:rsid w:val="00DE2537"/>
    <w:pPr>
      <w:spacing w:before="60"/>
      <w:jc w:val="both"/>
    </w:pPr>
    <w:rPr>
      <w:rFonts w:ascii="Arial" w:hAnsi="Arial"/>
    </w:rPr>
  </w:style>
  <w:style w:type="paragraph" w:customStyle="1" w:styleId="Tekstpodstawowy21">
    <w:name w:val="Tekst podstawowy 21"/>
    <w:basedOn w:val="Normalny"/>
    <w:rsid w:val="00DE2537"/>
    <w:pPr>
      <w:ind w:firstLine="708"/>
      <w:jc w:val="both"/>
    </w:pPr>
    <w:rPr>
      <w:rFonts w:ascii="Arial" w:hAnsi="Arial"/>
      <w:spacing w:val="20"/>
      <w:szCs w:val="20"/>
    </w:rPr>
  </w:style>
  <w:style w:type="paragraph" w:styleId="Tekstpodstawowy2">
    <w:name w:val="Body Text 2"/>
    <w:basedOn w:val="Normalny"/>
    <w:semiHidden/>
    <w:rsid w:val="00DE2537"/>
    <w:pPr>
      <w:spacing w:before="60"/>
      <w:jc w:val="both"/>
    </w:pPr>
    <w:rPr>
      <w:rFonts w:ascii="Arial" w:hAnsi="Arial"/>
      <w:spacing w:val="10"/>
      <w:sz w:val="22"/>
    </w:rPr>
  </w:style>
  <w:style w:type="paragraph" w:styleId="Tekstpodstawowywcity3">
    <w:name w:val="Body Text Indent 3"/>
    <w:basedOn w:val="Normalny"/>
    <w:semiHidden/>
    <w:rsid w:val="00DE2537"/>
    <w:pPr>
      <w:tabs>
        <w:tab w:val="left" w:pos="0"/>
      </w:tabs>
      <w:spacing w:before="120"/>
      <w:ind w:left="284" w:hanging="284"/>
      <w:jc w:val="both"/>
    </w:pPr>
    <w:rPr>
      <w:rFonts w:cs="Times New Roman"/>
      <w:sz w:val="26"/>
      <w:szCs w:val="20"/>
    </w:rPr>
  </w:style>
  <w:style w:type="paragraph" w:styleId="Tekstpodstawowy3">
    <w:name w:val="Body Text 3"/>
    <w:basedOn w:val="Normalny"/>
    <w:semiHidden/>
    <w:rsid w:val="00DE2537"/>
    <w:pPr>
      <w:jc w:val="both"/>
    </w:pPr>
    <w:rPr>
      <w:rFonts w:ascii="Arial" w:hAnsi="Arial"/>
      <w:i/>
      <w:iCs/>
    </w:rPr>
  </w:style>
  <w:style w:type="paragraph" w:styleId="NormalnyWeb">
    <w:name w:val="Normal (Web)"/>
    <w:basedOn w:val="Normalny"/>
    <w:uiPriority w:val="99"/>
    <w:rsid w:val="00DE2537"/>
    <w:pPr>
      <w:spacing w:before="100" w:beforeAutospacing="1" w:after="100" w:afterAutospacing="1"/>
    </w:pPr>
    <w:rPr>
      <w:rFonts w:cs="Times New Roman"/>
    </w:rPr>
  </w:style>
  <w:style w:type="paragraph" w:styleId="Tekstpodstawowywcity">
    <w:name w:val="Body Text Indent"/>
    <w:basedOn w:val="Normalny"/>
    <w:semiHidden/>
    <w:rsid w:val="00DE2537"/>
    <w:pPr>
      <w:spacing w:before="60"/>
      <w:ind w:left="357"/>
      <w:jc w:val="both"/>
    </w:pPr>
    <w:rPr>
      <w:rFonts w:ascii="Arial" w:hAnsi="Arial"/>
    </w:rPr>
  </w:style>
  <w:style w:type="character" w:styleId="Pogrubienie">
    <w:name w:val="Strong"/>
    <w:qFormat/>
    <w:rsid w:val="00DE2537"/>
    <w:rPr>
      <w:b/>
      <w:bCs/>
    </w:rPr>
  </w:style>
  <w:style w:type="paragraph" w:styleId="Tekstprzypisudolnego">
    <w:name w:val="footnote text"/>
    <w:basedOn w:val="Normalny"/>
    <w:semiHidden/>
    <w:rsid w:val="00DE2537"/>
    <w:rPr>
      <w:sz w:val="20"/>
      <w:szCs w:val="20"/>
    </w:rPr>
  </w:style>
  <w:style w:type="character" w:styleId="Odwoanieprzypisudolnego">
    <w:name w:val="footnote reference"/>
    <w:semiHidden/>
    <w:rsid w:val="00DE2537"/>
    <w:rPr>
      <w:vertAlign w:val="superscript"/>
    </w:rPr>
  </w:style>
  <w:style w:type="paragraph" w:styleId="Tekstpodstawowywcity2">
    <w:name w:val="Body Text Indent 2"/>
    <w:basedOn w:val="Normalny"/>
    <w:semiHidden/>
    <w:unhideWhenUsed/>
    <w:rsid w:val="00DE2537"/>
    <w:pPr>
      <w:spacing w:after="120" w:line="480" w:lineRule="auto"/>
      <w:ind w:left="283"/>
    </w:pPr>
  </w:style>
  <w:style w:type="character" w:customStyle="1" w:styleId="Tekstpodstawowywcity2Znak">
    <w:name w:val="Tekst podstawowy wcięty 2 Znak"/>
    <w:semiHidden/>
    <w:rsid w:val="00DE2537"/>
    <w:rPr>
      <w:rFonts w:cs="Arial"/>
      <w:sz w:val="24"/>
      <w:szCs w:val="24"/>
    </w:rPr>
  </w:style>
  <w:style w:type="paragraph" w:customStyle="1" w:styleId="Tekstpodstawowy31">
    <w:name w:val="Tekst podstawowy 31"/>
    <w:basedOn w:val="Normalny"/>
    <w:rsid w:val="003528B6"/>
    <w:pPr>
      <w:jc w:val="both"/>
    </w:pPr>
    <w:rPr>
      <w:rFonts w:cs="Times New Roman"/>
      <w:szCs w:val="20"/>
    </w:rPr>
  </w:style>
  <w:style w:type="paragraph" w:styleId="Tekstdymka">
    <w:name w:val="Balloon Text"/>
    <w:basedOn w:val="Normalny"/>
    <w:link w:val="TekstdymkaZnak"/>
    <w:uiPriority w:val="99"/>
    <w:semiHidden/>
    <w:unhideWhenUsed/>
    <w:rsid w:val="00EC0DD2"/>
    <w:rPr>
      <w:rFonts w:ascii="Tahoma" w:hAnsi="Tahoma" w:cs="Times New Roman"/>
      <w:sz w:val="16"/>
      <w:szCs w:val="16"/>
    </w:rPr>
  </w:style>
  <w:style w:type="character" w:customStyle="1" w:styleId="TekstdymkaZnak">
    <w:name w:val="Tekst dymka Znak"/>
    <w:link w:val="Tekstdymka"/>
    <w:uiPriority w:val="99"/>
    <w:semiHidden/>
    <w:rsid w:val="00EC0DD2"/>
    <w:rPr>
      <w:rFonts w:ascii="Tahoma" w:hAnsi="Tahoma" w:cs="Tahoma"/>
      <w:sz w:val="16"/>
      <w:szCs w:val="16"/>
    </w:rPr>
  </w:style>
  <w:style w:type="paragraph" w:styleId="Akapitzlist">
    <w:name w:val="List Paragraph"/>
    <w:basedOn w:val="Normalny"/>
    <w:uiPriority w:val="34"/>
    <w:qFormat/>
    <w:rsid w:val="009A02F8"/>
    <w:pPr>
      <w:ind w:left="720"/>
      <w:contextualSpacing/>
    </w:pPr>
    <w:rPr>
      <w:rFonts w:eastAsia="Calibri" w:cs="Times New Roman"/>
      <w:sz w:val="26"/>
      <w:lang w:eastAsia="en-US"/>
    </w:rPr>
  </w:style>
  <w:style w:type="character" w:customStyle="1" w:styleId="NagwekZnak">
    <w:name w:val="Nagłówek Znak"/>
    <w:link w:val="Nagwek"/>
    <w:uiPriority w:val="99"/>
    <w:rsid w:val="005263E0"/>
    <w:rPr>
      <w:rFonts w:ascii="Arial" w:hAnsi="Arial" w:cs="Arial"/>
    </w:rPr>
  </w:style>
  <w:style w:type="character" w:customStyle="1" w:styleId="Nagwek5Znak">
    <w:name w:val="Nagłówek 5 Znak"/>
    <w:link w:val="Nagwek5"/>
    <w:rsid w:val="009C58BC"/>
    <w:rPr>
      <w:rFonts w:ascii="Calibri" w:eastAsia="Times New Roman" w:hAnsi="Calibri" w:cs="Times New Roman"/>
      <w:b/>
      <w:bCs/>
      <w:i/>
      <w:iCs/>
      <w:sz w:val="26"/>
      <w:szCs w:val="26"/>
    </w:rPr>
  </w:style>
  <w:style w:type="character" w:customStyle="1" w:styleId="Nagwek6Znak">
    <w:name w:val="Nagłówek 6 Znak"/>
    <w:link w:val="Nagwek6"/>
    <w:semiHidden/>
    <w:rsid w:val="00061E3D"/>
    <w:rPr>
      <w:rFonts w:ascii="Calibri" w:eastAsia="Times New Roman" w:hAnsi="Calibri" w:cs="Times New Roman"/>
      <w:b/>
      <w:bCs/>
      <w:sz w:val="22"/>
      <w:szCs w:val="22"/>
    </w:rPr>
  </w:style>
  <w:style w:type="character" w:customStyle="1" w:styleId="Nagwek7Znak">
    <w:name w:val="Nagłówek 7 Znak"/>
    <w:link w:val="Nagwek7"/>
    <w:rsid w:val="00061E3D"/>
    <w:rPr>
      <w:rFonts w:ascii="Calibri" w:eastAsia="Times New Roman" w:hAnsi="Calibri" w:cs="Times New Roman"/>
      <w:sz w:val="24"/>
      <w:szCs w:val="24"/>
    </w:rPr>
  </w:style>
  <w:style w:type="character" w:customStyle="1" w:styleId="Nagwek4Znak">
    <w:name w:val="Nagłówek 4 Znak"/>
    <w:link w:val="Nagwek4"/>
    <w:rsid w:val="00061E3D"/>
    <w:rPr>
      <w:rFonts w:ascii="Arial" w:hAnsi="Arial" w:cs="Arial"/>
      <w:b/>
      <w:spacing w:val="10"/>
      <w:sz w:val="18"/>
      <w:szCs w:val="24"/>
    </w:rPr>
  </w:style>
  <w:style w:type="character" w:customStyle="1" w:styleId="Nagwek8Znak">
    <w:name w:val="Nagłówek 8 Znak"/>
    <w:link w:val="Nagwek8"/>
    <w:rsid w:val="00061E3D"/>
    <w:rPr>
      <w:b/>
      <w:bCs/>
      <w:spacing w:val="20"/>
      <w:sz w:val="28"/>
      <w:szCs w:val="24"/>
    </w:rPr>
  </w:style>
  <w:style w:type="character" w:customStyle="1" w:styleId="Nagwek9Znak">
    <w:name w:val="Nagłówek 9 Znak"/>
    <w:link w:val="Nagwek9"/>
    <w:rsid w:val="00061E3D"/>
    <w:rPr>
      <w:rFonts w:ascii="Arial" w:hAnsi="Arial"/>
      <w:bCs/>
      <w:iCs/>
      <w:color w:val="3366FF"/>
      <w:spacing w:val="10"/>
      <w:sz w:val="22"/>
      <w:szCs w:val="22"/>
      <w:u w:val="single"/>
    </w:rPr>
  </w:style>
  <w:style w:type="paragraph" w:customStyle="1" w:styleId="PFRON">
    <w:name w:val="PFRON"/>
    <w:basedOn w:val="Normalny"/>
    <w:rsid w:val="00061E3D"/>
    <w:rPr>
      <w:rFonts w:cs="Times New Roman"/>
      <w:szCs w:val="20"/>
    </w:rPr>
  </w:style>
  <w:style w:type="paragraph" w:styleId="Legenda">
    <w:name w:val="caption"/>
    <w:basedOn w:val="Normalny"/>
    <w:next w:val="Normalny"/>
    <w:qFormat/>
    <w:rsid w:val="00061E3D"/>
    <w:pPr>
      <w:jc w:val="center"/>
    </w:pPr>
    <w:rPr>
      <w:rFonts w:cs="Times New Roman"/>
      <w:i/>
      <w:spacing w:val="20"/>
      <w:sz w:val="18"/>
    </w:rPr>
  </w:style>
  <w:style w:type="paragraph" w:customStyle="1" w:styleId="TAB18">
    <w:name w:val="TAB18"/>
    <w:basedOn w:val="Normalny"/>
    <w:rsid w:val="00061E3D"/>
    <w:pPr>
      <w:tabs>
        <w:tab w:val="left" w:leader="dot" w:pos="10206"/>
      </w:tabs>
    </w:pPr>
    <w:rPr>
      <w:rFonts w:cs="Times New Roman"/>
      <w:szCs w:val="20"/>
    </w:rPr>
  </w:style>
  <w:style w:type="paragraph" w:styleId="Mapadokumentu">
    <w:name w:val="Document Map"/>
    <w:basedOn w:val="Normalny"/>
    <w:link w:val="MapadokumentuZnak"/>
    <w:semiHidden/>
    <w:rsid w:val="00061E3D"/>
    <w:pPr>
      <w:shd w:val="clear" w:color="auto" w:fill="000080"/>
    </w:pPr>
    <w:rPr>
      <w:rFonts w:ascii="Tahoma" w:hAnsi="Tahoma" w:cs="Times New Roman"/>
    </w:rPr>
  </w:style>
  <w:style w:type="character" w:customStyle="1" w:styleId="MapadokumentuZnak">
    <w:name w:val="Mapa dokumentu Znak"/>
    <w:link w:val="Mapadokumentu"/>
    <w:semiHidden/>
    <w:rsid w:val="00061E3D"/>
    <w:rPr>
      <w:rFonts w:ascii="Tahoma" w:hAnsi="Tahoma" w:cs="Tahoma"/>
      <w:sz w:val="24"/>
      <w:szCs w:val="24"/>
      <w:shd w:val="clear" w:color="auto" w:fill="000080"/>
    </w:rPr>
  </w:style>
  <w:style w:type="table" w:styleId="Tabela-Siatka">
    <w:name w:val="Table Grid"/>
    <w:basedOn w:val="Standardowy"/>
    <w:uiPriority w:val="59"/>
    <w:rsid w:val="00061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semiHidden/>
    <w:rsid w:val="00061E3D"/>
    <w:rPr>
      <w:rFonts w:ascii="Arial" w:hAnsi="Arial" w:cs="Arial"/>
    </w:rPr>
  </w:style>
  <w:style w:type="numbering" w:customStyle="1" w:styleId="Bezlisty1">
    <w:name w:val="Bez listy1"/>
    <w:next w:val="Bezlisty"/>
    <w:uiPriority w:val="99"/>
    <w:semiHidden/>
    <w:unhideWhenUsed/>
    <w:rsid w:val="00061E3D"/>
  </w:style>
  <w:style w:type="character" w:customStyle="1" w:styleId="Nagwek1Znak">
    <w:name w:val="Nagłówek 1 Znak"/>
    <w:rsid w:val="00061E3D"/>
    <w:rPr>
      <w:rFonts w:ascii="Times New Roman" w:eastAsia="Times New Roman" w:hAnsi="Times New Roman" w:cs="Times New Roman"/>
      <w:b/>
      <w:bCs/>
      <w:lang w:eastAsia="pl-PL"/>
    </w:rPr>
  </w:style>
  <w:style w:type="character" w:customStyle="1" w:styleId="Nagwek2Znak">
    <w:name w:val="Nagłówek 2 Znak"/>
    <w:rsid w:val="00061E3D"/>
    <w:rPr>
      <w:rFonts w:ascii="Times New Roman" w:eastAsia="Times New Roman" w:hAnsi="Times New Roman" w:cs="Times New Roman"/>
      <w:b/>
      <w:bCs/>
      <w:lang w:eastAsia="pl-PL"/>
    </w:rPr>
  </w:style>
  <w:style w:type="character" w:customStyle="1" w:styleId="TekstpodstawowywcityZnak">
    <w:name w:val="Tekst podstawowy wcięty Znak"/>
    <w:semiHidden/>
    <w:rsid w:val="00061E3D"/>
    <w:rPr>
      <w:rFonts w:ascii="Times New Roman" w:eastAsia="Times New Roman" w:hAnsi="Times New Roman" w:cs="Times New Roman"/>
      <w:lang w:eastAsia="pl-PL"/>
    </w:rPr>
  </w:style>
  <w:style w:type="paragraph" w:customStyle="1" w:styleId="Guidelines2">
    <w:name w:val="Guidelines 2"/>
    <w:basedOn w:val="Normalny"/>
    <w:rsid w:val="00061E3D"/>
    <w:pPr>
      <w:widowControl w:val="0"/>
      <w:spacing w:before="240" w:after="240"/>
      <w:jc w:val="both"/>
    </w:pPr>
    <w:rPr>
      <w:rFonts w:cs="Times New Roman"/>
      <w:b/>
      <w:bCs/>
      <w:smallCaps/>
      <w:lang w:val="en-GB"/>
    </w:rPr>
  </w:style>
  <w:style w:type="paragraph" w:styleId="Tekstblokowy">
    <w:name w:val="Block Text"/>
    <w:basedOn w:val="Normalny"/>
    <w:semiHidden/>
    <w:rsid w:val="00061E3D"/>
    <w:pPr>
      <w:tabs>
        <w:tab w:val="num" w:pos="397"/>
      </w:tabs>
      <w:ind w:left="234" w:right="372"/>
      <w:jc w:val="both"/>
    </w:pPr>
    <w:rPr>
      <w:rFonts w:ascii="Lucida Sans Unicode" w:hAnsi="Lucida Sans Unicode" w:cs="Times New Roman"/>
      <w:sz w:val="20"/>
      <w:szCs w:val="20"/>
    </w:rPr>
  </w:style>
  <w:style w:type="paragraph" w:styleId="Tekstprzypisukocowego">
    <w:name w:val="endnote text"/>
    <w:basedOn w:val="Normalny"/>
    <w:link w:val="TekstprzypisukocowegoZnak"/>
    <w:uiPriority w:val="99"/>
    <w:semiHidden/>
    <w:unhideWhenUsed/>
    <w:rsid w:val="00061E3D"/>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061E3D"/>
  </w:style>
  <w:style w:type="character" w:styleId="Odwoanieprzypisukocowego">
    <w:name w:val="endnote reference"/>
    <w:semiHidden/>
    <w:unhideWhenUsed/>
    <w:rsid w:val="00061E3D"/>
    <w:rPr>
      <w:vertAlign w:val="superscript"/>
    </w:rPr>
  </w:style>
  <w:style w:type="character" w:customStyle="1" w:styleId="TekstprzypisudolnegoZnak">
    <w:name w:val="Tekst przypisu dolnego Znak"/>
    <w:semiHidden/>
    <w:rsid w:val="00061E3D"/>
    <w:rPr>
      <w:rFonts w:ascii="Times New Roman" w:eastAsia="Times New Roman" w:hAnsi="Times New Roman" w:cs="Times New Roman"/>
    </w:rPr>
  </w:style>
  <w:style w:type="character" w:customStyle="1" w:styleId="Tekstpodstawowy2Znak">
    <w:name w:val="Tekst podstawowy 2 Znak"/>
    <w:semiHidden/>
    <w:rsid w:val="00061E3D"/>
    <w:rPr>
      <w:rFonts w:ascii="Times New Roman" w:eastAsia="Times New Roman" w:hAnsi="Times New Roman" w:cs="Times New Roman"/>
      <w:sz w:val="24"/>
      <w:szCs w:val="24"/>
    </w:rPr>
  </w:style>
  <w:style w:type="paragraph" w:customStyle="1" w:styleId="Tabela">
    <w:name w:val="Tabela"/>
    <w:next w:val="Normalny"/>
    <w:rsid w:val="00061E3D"/>
    <w:pPr>
      <w:autoSpaceDE w:val="0"/>
      <w:autoSpaceDN w:val="0"/>
      <w:adjustRightInd w:val="0"/>
    </w:pPr>
  </w:style>
  <w:style w:type="table" w:customStyle="1" w:styleId="Tabela-Siatka1">
    <w:name w:val="Tabela - Siatka1"/>
    <w:basedOn w:val="Standardowy"/>
    <w:next w:val="Tabela-Siatka"/>
    <w:uiPriority w:val="59"/>
    <w:rsid w:val="00061E3D"/>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basedOn w:val="Normalny"/>
    <w:rsid w:val="004331C4"/>
    <w:pPr>
      <w:ind w:left="284" w:hanging="284"/>
      <w:jc w:val="both"/>
    </w:pPr>
    <w:rPr>
      <w:rFonts w:cs="Times New Roman"/>
      <w:szCs w:val="20"/>
    </w:rPr>
  </w:style>
  <w:style w:type="paragraph" w:customStyle="1" w:styleId="ust1">
    <w:name w:val="ust 1"/>
    <w:basedOn w:val="Ust"/>
    <w:rsid w:val="004331C4"/>
    <w:pPr>
      <w:ind w:left="567" w:hanging="227"/>
    </w:pPr>
    <w:rPr>
      <w:sz w:val="26"/>
    </w:rPr>
  </w:style>
  <w:style w:type="character" w:styleId="Odwoaniedokomentarza">
    <w:name w:val="annotation reference"/>
    <w:uiPriority w:val="99"/>
    <w:semiHidden/>
    <w:rsid w:val="004331C4"/>
    <w:rPr>
      <w:sz w:val="16"/>
      <w:szCs w:val="16"/>
    </w:rPr>
  </w:style>
  <w:style w:type="paragraph" w:styleId="Tekstkomentarza">
    <w:name w:val="annotation text"/>
    <w:basedOn w:val="Normalny"/>
    <w:link w:val="TekstkomentarzaZnak"/>
    <w:uiPriority w:val="99"/>
    <w:semiHidden/>
    <w:rsid w:val="004331C4"/>
    <w:rPr>
      <w:rFonts w:cs="Times New Roman"/>
      <w:sz w:val="20"/>
      <w:szCs w:val="20"/>
    </w:rPr>
  </w:style>
  <w:style w:type="character" w:customStyle="1" w:styleId="TekstkomentarzaZnak">
    <w:name w:val="Tekst komentarza Znak"/>
    <w:link w:val="Tekstkomentarza"/>
    <w:uiPriority w:val="99"/>
    <w:semiHidden/>
    <w:rsid w:val="004331C4"/>
    <w:rPr>
      <w:rFonts w:cs="Arial"/>
    </w:rPr>
  </w:style>
  <w:style w:type="numbering" w:customStyle="1" w:styleId="Bezlisty2">
    <w:name w:val="Bez listy2"/>
    <w:next w:val="Bezlisty"/>
    <w:uiPriority w:val="99"/>
    <w:semiHidden/>
    <w:unhideWhenUsed/>
    <w:rsid w:val="00C2386E"/>
  </w:style>
  <w:style w:type="table" w:customStyle="1" w:styleId="Tabela-Siatka2">
    <w:name w:val="Tabela - Siatka2"/>
    <w:basedOn w:val="Standardowy"/>
    <w:next w:val="Tabela-Siatka"/>
    <w:uiPriority w:val="59"/>
    <w:rsid w:val="00C2386E"/>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2482"/>
    <w:pPr>
      <w:autoSpaceDE w:val="0"/>
      <w:autoSpaceDN w:val="0"/>
      <w:adjustRightInd w:val="0"/>
    </w:pPr>
    <w:rPr>
      <w:color w:val="000000"/>
      <w:sz w:val="24"/>
      <w:szCs w:val="24"/>
    </w:rPr>
  </w:style>
  <w:style w:type="paragraph" w:customStyle="1" w:styleId="dtu">
    <w:name w:val="dtu"/>
    <w:basedOn w:val="Normalny"/>
    <w:rsid w:val="00397E84"/>
    <w:pPr>
      <w:spacing w:before="100" w:beforeAutospacing="1" w:after="100" w:afterAutospacing="1"/>
    </w:pPr>
    <w:rPr>
      <w:rFonts w:cs="Times New Roman"/>
    </w:rPr>
  </w:style>
  <w:style w:type="paragraph" w:styleId="Tematkomentarza">
    <w:name w:val="annotation subject"/>
    <w:basedOn w:val="Tekstkomentarza"/>
    <w:next w:val="Tekstkomentarza"/>
    <w:link w:val="TematkomentarzaZnak"/>
    <w:uiPriority w:val="99"/>
    <w:semiHidden/>
    <w:unhideWhenUsed/>
    <w:rsid w:val="00F81C03"/>
    <w:rPr>
      <w:rFonts w:cs="Arial"/>
      <w:b/>
      <w:bCs/>
    </w:rPr>
  </w:style>
  <w:style w:type="character" w:customStyle="1" w:styleId="TematkomentarzaZnak">
    <w:name w:val="Temat komentarza Znak"/>
    <w:link w:val="Tematkomentarza"/>
    <w:uiPriority w:val="99"/>
    <w:semiHidden/>
    <w:rsid w:val="00F81C03"/>
    <w:rPr>
      <w:rFonts w:cs="Arial"/>
      <w:b/>
      <w:bCs/>
    </w:rPr>
  </w:style>
  <w:style w:type="character" w:customStyle="1" w:styleId="WW8Num29z0">
    <w:name w:val="WW8Num29z0"/>
    <w:rsid w:val="00064C2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2338">
      <w:bodyDiv w:val="1"/>
      <w:marLeft w:val="0"/>
      <w:marRight w:val="0"/>
      <w:marTop w:val="0"/>
      <w:marBottom w:val="0"/>
      <w:divBdr>
        <w:top w:val="none" w:sz="0" w:space="0" w:color="auto"/>
        <w:left w:val="none" w:sz="0" w:space="0" w:color="auto"/>
        <w:bottom w:val="none" w:sz="0" w:space="0" w:color="auto"/>
        <w:right w:val="none" w:sz="0" w:space="0" w:color="auto"/>
      </w:divBdr>
    </w:div>
    <w:div w:id="163054568">
      <w:bodyDiv w:val="1"/>
      <w:marLeft w:val="0"/>
      <w:marRight w:val="0"/>
      <w:marTop w:val="0"/>
      <w:marBottom w:val="0"/>
      <w:divBdr>
        <w:top w:val="none" w:sz="0" w:space="0" w:color="auto"/>
        <w:left w:val="none" w:sz="0" w:space="0" w:color="auto"/>
        <w:bottom w:val="none" w:sz="0" w:space="0" w:color="auto"/>
        <w:right w:val="none" w:sz="0" w:space="0" w:color="auto"/>
      </w:divBdr>
      <w:divsChild>
        <w:div w:id="118883332">
          <w:marLeft w:val="360"/>
          <w:marRight w:val="0"/>
          <w:marTop w:val="200"/>
          <w:marBottom w:val="0"/>
          <w:divBdr>
            <w:top w:val="none" w:sz="0" w:space="0" w:color="auto"/>
            <w:left w:val="none" w:sz="0" w:space="0" w:color="auto"/>
            <w:bottom w:val="none" w:sz="0" w:space="0" w:color="auto"/>
            <w:right w:val="none" w:sz="0" w:space="0" w:color="auto"/>
          </w:divBdr>
        </w:div>
      </w:divsChild>
    </w:div>
    <w:div w:id="308020240">
      <w:bodyDiv w:val="1"/>
      <w:marLeft w:val="0"/>
      <w:marRight w:val="0"/>
      <w:marTop w:val="0"/>
      <w:marBottom w:val="0"/>
      <w:divBdr>
        <w:top w:val="none" w:sz="0" w:space="0" w:color="auto"/>
        <w:left w:val="none" w:sz="0" w:space="0" w:color="auto"/>
        <w:bottom w:val="none" w:sz="0" w:space="0" w:color="auto"/>
        <w:right w:val="none" w:sz="0" w:space="0" w:color="auto"/>
      </w:divBdr>
    </w:div>
    <w:div w:id="314914076">
      <w:bodyDiv w:val="1"/>
      <w:marLeft w:val="0"/>
      <w:marRight w:val="0"/>
      <w:marTop w:val="0"/>
      <w:marBottom w:val="0"/>
      <w:divBdr>
        <w:top w:val="none" w:sz="0" w:space="0" w:color="auto"/>
        <w:left w:val="none" w:sz="0" w:space="0" w:color="auto"/>
        <w:bottom w:val="none" w:sz="0" w:space="0" w:color="auto"/>
        <w:right w:val="none" w:sz="0" w:space="0" w:color="auto"/>
      </w:divBdr>
    </w:div>
    <w:div w:id="783770329">
      <w:bodyDiv w:val="1"/>
      <w:marLeft w:val="0"/>
      <w:marRight w:val="0"/>
      <w:marTop w:val="0"/>
      <w:marBottom w:val="0"/>
      <w:divBdr>
        <w:top w:val="none" w:sz="0" w:space="0" w:color="auto"/>
        <w:left w:val="none" w:sz="0" w:space="0" w:color="auto"/>
        <w:bottom w:val="none" w:sz="0" w:space="0" w:color="auto"/>
        <w:right w:val="none" w:sz="0" w:space="0" w:color="auto"/>
      </w:divBdr>
    </w:div>
    <w:div w:id="830220737">
      <w:bodyDiv w:val="1"/>
      <w:marLeft w:val="0"/>
      <w:marRight w:val="0"/>
      <w:marTop w:val="0"/>
      <w:marBottom w:val="0"/>
      <w:divBdr>
        <w:top w:val="none" w:sz="0" w:space="0" w:color="auto"/>
        <w:left w:val="none" w:sz="0" w:space="0" w:color="auto"/>
        <w:bottom w:val="none" w:sz="0" w:space="0" w:color="auto"/>
        <w:right w:val="none" w:sz="0" w:space="0" w:color="auto"/>
      </w:divBdr>
    </w:div>
    <w:div w:id="891618342">
      <w:bodyDiv w:val="1"/>
      <w:marLeft w:val="0"/>
      <w:marRight w:val="0"/>
      <w:marTop w:val="0"/>
      <w:marBottom w:val="0"/>
      <w:divBdr>
        <w:top w:val="none" w:sz="0" w:space="0" w:color="auto"/>
        <w:left w:val="none" w:sz="0" w:space="0" w:color="auto"/>
        <w:bottom w:val="none" w:sz="0" w:space="0" w:color="auto"/>
        <w:right w:val="none" w:sz="0" w:space="0" w:color="auto"/>
      </w:divBdr>
    </w:div>
    <w:div w:id="952327697">
      <w:bodyDiv w:val="1"/>
      <w:marLeft w:val="0"/>
      <w:marRight w:val="0"/>
      <w:marTop w:val="0"/>
      <w:marBottom w:val="0"/>
      <w:divBdr>
        <w:top w:val="none" w:sz="0" w:space="0" w:color="auto"/>
        <w:left w:val="none" w:sz="0" w:space="0" w:color="auto"/>
        <w:bottom w:val="none" w:sz="0" w:space="0" w:color="auto"/>
        <w:right w:val="none" w:sz="0" w:space="0" w:color="auto"/>
      </w:divBdr>
    </w:div>
    <w:div w:id="1015376481">
      <w:bodyDiv w:val="1"/>
      <w:marLeft w:val="0"/>
      <w:marRight w:val="0"/>
      <w:marTop w:val="0"/>
      <w:marBottom w:val="0"/>
      <w:divBdr>
        <w:top w:val="none" w:sz="0" w:space="0" w:color="auto"/>
        <w:left w:val="none" w:sz="0" w:space="0" w:color="auto"/>
        <w:bottom w:val="none" w:sz="0" w:space="0" w:color="auto"/>
        <w:right w:val="none" w:sz="0" w:space="0" w:color="auto"/>
      </w:divBdr>
    </w:div>
    <w:div w:id="1063599742">
      <w:bodyDiv w:val="1"/>
      <w:marLeft w:val="0"/>
      <w:marRight w:val="0"/>
      <w:marTop w:val="0"/>
      <w:marBottom w:val="0"/>
      <w:divBdr>
        <w:top w:val="none" w:sz="0" w:space="0" w:color="auto"/>
        <w:left w:val="none" w:sz="0" w:space="0" w:color="auto"/>
        <w:bottom w:val="none" w:sz="0" w:space="0" w:color="auto"/>
        <w:right w:val="none" w:sz="0" w:space="0" w:color="auto"/>
      </w:divBdr>
    </w:div>
    <w:div w:id="1366826993">
      <w:bodyDiv w:val="1"/>
      <w:marLeft w:val="0"/>
      <w:marRight w:val="0"/>
      <w:marTop w:val="0"/>
      <w:marBottom w:val="0"/>
      <w:divBdr>
        <w:top w:val="none" w:sz="0" w:space="0" w:color="auto"/>
        <w:left w:val="none" w:sz="0" w:space="0" w:color="auto"/>
        <w:bottom w:val="none" w:sz="0" w:space="0" w:color="auto"/>
        <w:right w:val="none" w:sz="0" w:space="0" w:color="auto"/>
      </w:divBdr>
    </w:div>
    <w:div w:id="1425297392">
      <w:bodyDiv w:val="1"/>
      <w:marLeft w:val="0"/>
      <w:marRight w:val="0"/>
      <w:marTop w:val="0"/>
      <w:marBottom w:val="0"/>
      <w:divBdr>
        <w:top w:val="none" w:sz="0" w:space="0" w:color="auto"/>
        <w:left w:val="none" w:sz="0" w:space="0" w:color="auto"/>
        <w:bottom w:val="none" w:sz="0" w:space="0" w:color="auto"/>
        <w:right w:val="none" w:sz="0" w:space="0" w:color="auto"/>
      </w:divBdr>
    </w:div>
    <w:div w:id="1619676321">
      <w:bodyDiv w:val="1"/>
      <w:marLeft w:val="0"/>
      <w:marRight w:val="0"/>
      <w:marTop w:val="0"/>
      <w:marBottom w:val="0"/>
      <w:divBdr>
        <w:top w:val="none" w:sz="0" w:space="0" w:color="auto"/>
        <w:left w:val="none" w:sz="0" w:space="0" w:color="auto"/>
        <w:bottom w:val="none" w:sz="0" w:space="0" w:color="auto"/>
        <w:right w:val="none" w:sz="0" w:space="0" w:color="auto"/>
      </w:divBdr>
    </w:div>
    <w:div w:id="1715152968">
      <w:bodyDiv w:val="1"/>
      <w:marLeft w:val="0"/>
      <w:marRight w:val="0"/>
      <w:marTop w:val="0"/>
      <w:marBottom w:val="0"/>
      <w:divBdr>
        <w:top w:val="none" w:sz="0" w:space="0" w:color="auto"/>
        <w:left w:val="none" w:sz="0" w:space="0" w:color="auto"/>
        <w:bottom w:val="none" w:sz="0" w:space="0" w:color="auto"/>
        <w:right w:val="none" w:sz="0" w:space="0" w:color="auto"/>
      </w:divBdr>
      <w:divsChild>
        <w:div w:id="2012482457">
          <w:marLeft w:val="360"/>
          <w:marRight w:val="0"/>
          <w:marTop w:val="200"/>
          <w:marBottom w:val="0"/>
          <w:divBdr>
            <w:top w:val="none" w:sz="0" w:space="0" w:color="auto"/>
            <w:left w:val="none" w:sz="0" w:space="0" w:color="auto"/>
            <w:bottom w:val="none" w:sz="0" w:space="0" w:color="auto"/>
            <w:right w:val="none" w:sz="0" w:space="0" w:color="auto"/>
          </w:divBdr>
        </w:div>
      </w:divsChild>
    </w:div>
    <w:div w:id="19881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918FB-13DD-4A48-AF19-879A9FDE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2514</Words>
  <Characters>15383</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Warszawa, dn</vt:lpstr>
    </vt:vector>
  </TitlesOfParts>
  <Company>PFRON</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dc:title>
  <dc:creator>**</dc:creator>
  <cp:lastModifiedBy>Malgorzata Wyszomirska-Salem</cp:lastModifiedBy>
  <cp:revision>34</cp:revision>
  <cp:lastPrinted>2018-08-28T07:46:00Z</cp:lastPrinted>
  <dcterms:created xsi:type="dcterms:W3CDTF">2018-09-04T09:01:00Z</dcterms:created>
  <dcterms:modified xsi:type="dcterms:W3CDTF">2019-06-18T12:07:00Z</dcterms:modified>
</cp:coreProperties>
</file>