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60E8D" w14:textId="77777777" w:rsidR="004C6858" w:rsidRPr="004D3F66" w:rsidRDefault="004C6858" w:rsidP="004F1CEB">
      <w:pPr>
        <w:pStyle w:val="NormalnyWeb"/>
        <w:spacing w:before="0" w:beforeAutospacing="0" w:after="0" w:afterAutospacing="0" w:line="276" w:lineRule="auto"/>
        <w:ind w:left="3969"/>
        <w:rPr>
          <w:rFonts w:ascii="Calibri" w:hAnsi="Calibri"/>
          <w:b/>
          <w:bCs/>
        </w:rPr>
      </w:pPr>
      <w:r w:rsidRPr="004D3F66">
        <w:rPr>
          <w:rFonts w:ascii="Calibri" w:hAnsi="Calibri"/>
          <w:b/>
          <w:bCs/>
        </w:rPr>
        <w:t xml:space="preserve">Załącznik nr </w:t>
      </w:r>
      <w:r w:rsidR="003C5872" w:rsidRPr="004D3F66">
        <w:rPr>
          <w:rFonts w:ascii="Calibri" w:hAnsi="Calibri"/>
          <w:b/>
          <w:bCs/>
        </w:rPr>
        <w:t>1</w:t>
      </w:r>
      <w:r w:rsidRPr="004D3F66">
        <w:rPr>
          <w:rFonts w:ascii="Calibri" w:hAnsi="Calibri"/>
          <w:b/>
          <w:bCs/>
        </w:rPr>
        <w:t xml:space="preserve"> do Zasad wspierania realizacji zadań</w:t>
      </w:r>
    </w:p>
    <w:p w14:paraId="34678635" w14:textId="3DBA60FF" w:rsidR="004C6858" w:rsidRDefault="004C6858" w:rsidP="004E4929">
      <w:pPr>
        <w:pStyle w:val="Nagwek1"/>
        <w:keepNext w:val="0"/>
        <w:spacing w:before="240" w:after="600" w:line="276" w:lineRule="auto"/>
        <w:jc w:val="left"/>
        <w:rPr>
          <w:rFonts w:ascii="Calibri" w:hAnsi="Calibri" w:cstheme="minorHAnsi"/>
          <w:sz w:val="28"/>
          <w:szCs w:val="28"/>
        </w:rPr>
      </w:pPr>
      <w:bookmarkStart w:id="0" w:name="_Toc107934837"/>
      <w:r w:rsidRPr="004D3F66">
        <w:rPr>
          <w:rFonts w:ascii="Calibri" w:hAnsi="Calibri" w:cstheme="minorHAnsi"/>
          <w:sz w:val="28"/>
          <w:szCs w:val="28"/>
        </w:rPr>
        <w:t>Regulamin składania, rozpatrywania i realizacji projektów</w:t>
      </w:r>
      <w:r w:rsidR="00B67AA8" w:rsidRPr="004D3F66">
        <w:rPr>
          <w:rFonts w:ascii="Calibri" w:hAnsi="Calibri" w:cstheme="minorHAnsi"/>
          <w:sz w:val="28"/>
          <w:szCs w:val="28"/>
        </w:rPr>
        <w:t xml:space="preserve"> w ramach art. 36 ustawy o rehabilitacji zawodowej i społecznej oraz zatrudnianiu osób niepełnosprawnych</w:t>
      </w:r>
      <w:bookmarkEnd w:id="0"/>
    </w:p>
    <w:sdt>
      <w:sdtPr>
        <w:rPr>
          <w:rFonts w:ascii="Times New Roman" w:eastAsia="Times New Roman" w:hAnsi="Times New Roman" w:cs="Times New Roman"/>
          <w:color w:val="auto"/>
          <w:sz w:val="24"/>
          <w:szCs w:val="24"/>
        </w:rPr>
        <w:id w:val="1095671358"/>
        <w:docPartObj>
          <w:docPartGallery w:val="Table of Contents"/>
          <w:docPartUnique/>
        </w:docPartObj>
      </w:sdtPr>
      <w:sdtEndPr>
        <w:rPr>
          <w:b/>
          <w:bCs/>
        </w:rPr>
      </w:sdtEndPr>
      <w:sdtContent>
        <w:p w14:paraId="33EF6AD5" w14:textId="78E5BB51" w:rsidR="004E4929" w:rsidRPr="005A76A1" w:rsidRDefault="004E4929" w:rsidP="004E4929">
          <w:pPr>
            <w:pStyle w:val="Nagwekspisutreci"/>
            <w:keepNext w:val="0"/>
            <w:keepLines w:val="0"/>
            <w:spacing w:after="240" w:line="276" w:lineRule="auto"/>
            <w:rPr>
              <w:rFonts w:asciiTheme="minorHAnsi" w:hAnsiTheme="minorHAnsi" w:cstheme="minorHAnsi"/>
              <w:b/>
              <w:bCs/>
              <w:color w:val="auto"/>
              <w:sz w:val="28"/>
              <w:szCs w:val="28"/>
            </w:rPr>
          </w:pPr>
          <w:r w:rsidRPr="005A76A1">
            <w:rPr>
              <w:rFonts w:asciiTheme="minorHAnsi" w:hAnsiTheme="minorHAnsi" w:cstheme="minorHAnsi"/>
              <w:b/>
              <w:bCs/>
              <w:color w:val="auto"/>
              <w:sz w:val="28"/>
              <w:szCs w:val="28"/>
            </w:rPr>
            <w:t>Spis treści</w:t>
          </w:r>
        </w:p>
        <w:p w14:paraId="713CAD35" w14:textId="22C218AA" w:rsidR="001F0023" w:rsidRPr="001F0023" w:rsidRDefault="004E4929" w:rsidP="001F0023">
          <w:pPr>
            <w:pStyle w:val="Spistreci1"/>
            <w:rPr>
              <w:rFonts w:asciiTheme="minorHAnsi" w:eastAsiaTheme="minorEastAsia" w:hAnsiTheme="minorHAnsi" w:cstheme="minorHAnsi"/>
              <w:noProof/>
              <w:sz w:val="22"/>
              <w:szCs w:val="22"/>
            </w:rPr>
          </w:pPr>
          <w:r w:rsidRPr="001F0023">
            <w:rPr>
              <w:rFonts w:asciiTheme="minorHAnsi" w:hAnsiTheme="minorHAnsi" w:cstheme="minorHAnsi"/>
            </w:rPr>
            <w:fldChar w:fldCharType="begin"/>
          </w:r>
          <w:r w:rsidRPr="001F0023">
            <w:rPr>
              <w:rFonts w:asciiTheme="minorHAnsi" w:hAnsiTheme="minorHAnsi" w:cstheme="minorHAnsi"/>
            </w:rPr>
            <w:instrText xml:space="preserve"> TOC \o "1-3" \h \z \u </w:instrText>
          </w:r>
          <w:r w:rsidRPr="001F0023">
            <w:rPr>
              <w:rFonts w:asciiTheme="minorHAnsi" w:hAnsiTheme="minorHAnsi" w:cstheme="minorHAnsi"/>
            </w:rPr>
            <w:fldChar w:fldCharType="separate"/>
          </w:r>
          <w:hyperlink w:anchor="_Toc107934837" w:history="1">
            <w:r w:rsidR="001F0023" w:rsidRPr="001F0023">
              <w:rPr>
                <w:rStyle w:val="Hipercze"/>
                <w:rFonts w:asciiTheme="minorHAnsi" w:hAnsiTheme="minorHAnsi" w:cstheme="minorHAnsi"/>
                <w:noProof/>
              </w:rPr>
              <w:t>Regulamin składania, rozpatrywania i realizacji projektów w ramach art. 36 ustawy o rehabilitacji zawodowej i społecznej oraz zatrudnianiu osób niepełnosprawnych</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_Toc107934837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w:t>
            </w:r>
            <w:r w:rsidR="001F0023" w:rsidRPr="001F0023">
              <w:rPr>
                <w:rFonts w:asciiTheme="minorHAnsi" w:hAnsiTheme="minorHAnsi" w:cstheme="minorHAnsi"/>
                <w:noProof/>
                <w:webHidden/>
              </w:rPr>
              <w:fldChar w:fldCharType="end"/>
            </w:r>
          </w:hyperlink>
        </w:p>
        <w:p w14:paraId="3FCDB0AE" w14:textId="7D433833" w:rsidR="001F0023" w:rsidRPr="001F0023" w:rsidRDefault="00D33278" w:rsidP="001F0023">
          <w:pPr>
            <w:pStyle w:val="Spistreci2"/>
            <w:rPr>
              <w:rFonts w:asciiTheme="minorHAnsi" w:eastAsiaTheme="minorEastAsia" w:hAnsiTheme="minorHAnsi" w:cstheme="minorHAnsi"/>
              <w:noProof/>
              <w:sz w:val="22"/>
              <w:szCs w:val="22"/>
            </w:rPr>
          </w:pPr>
          <w:hyperlink w:anchor="_Toc107934838" w:history="1">
            <w:r w:rsidR="001F0023" w:rsidRPr="001F0023">
              <w:rPr>
                <w:rStyle w:val="Hipercze"/>
                <w:rFonts w:asciiTheme="minorHAnsi" w:hAnsiTheme="minorHAnsi" w:cstheme="minorHAnsi"/>
                <w:noProof/>
              </w:rPr>
              <w:t>I.</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noProof/>
              </w:rPr>
              <w:t>Kierunki pomocy</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_Toc107934838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3</w:t>
            </w:r>
            <w:r w:rsidR="001F0023" w:rsidRPr="001F0023">
              <w:rPr>
                <w:rFonts w:asciiTheme="minorHAnsi" w:hAnsiTheme="minorHAnsi" w:cstheme="minorHAnsi"/>
                <w:noProof/>
                <w:webHidden/>
              </w:rPr>
              <w:fldChar w:fldCharType="end"/>
            </w:r>
          </w:hyperlink>
        </w:p>
        <w:p w14:paraId="50FFE8BD" w14:textId="7D20761B" w:rsidR="001F0023" w:rsidRPr="001F0023" w:rsidRDefault="00D33278" w:rsidP="001F0023">
          <w:pPr>
            <w:pStyle w:val="Spistreci2"/>
            <w:rPr>
              <w:rFonts w:asciiTheme="minorHAnsi" w:eastAsiaTheme="minorEastAsia" w:hAnsiTheme="minorHAnsi" w:cstheme="minorHAnsi"/>
              <w:noProof/>
              <w:sz w:val="22"/>
              <w:szCs w:val="22"/>
            </w:rPr>
          </w:pPr>
          <w:hyperlink w:anchor="_Toc107934839" w:history="1">
            <w:r w:rsidR="001F0023" w:rsidRPr="001F0023">
              <w:rPr>
                <w:rStyle w:val="Hipercze"/>
                <w:rFonts w:asciiTheme="minorHAnsi" w:hAnsiTheme="minorHAnsi" w:cstheme="minorHAnsi"/>
                <w:noProof/>
              </w:rPr>
              <w:t>II.</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noProof/>
              </w:rPr>
              <w:t>Beneficjenci ostateczni oraz uczestnicy projektów</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_Toc107934839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3</w:t>
            </w:r>
            <w:r w:rsidR="001F0023" w:rsidRPr="001F0023">
              <w:rPr>
                <w:rFonts w:asciiTheme="minorHAnsi" w:hAnsiTheme="minorHAnsi" w:cstheme="minorHAnsi"/>
                <w:noProof/>
                <w:webHidden/>
              </w:rPr>
              <w:fldChar w:fldCharType="end"/>
            </w:r>
          </w:hyperlink>
        </w:p>
        <w:p w14:paraId="04907939" w14:textId="7DFE3A14" w:rsidR="001F0023" w:rsidRPr="001F0023" w:rsidRDefault="00D33278" w:rsidP="001F0023">
          <w:pPr>
            <w:pStyle w:val="Spistreci2"/>
            <w:rPr>
              <w:rFonts w:asciiTheme="minorHAnsi" w:eastAsiaTheme="minorEastAsia" w:hAnsiTheme="minorHAnsi" w:cstheme="minorHAnsi"/>
              <w:noProof/>
              <w:sz w:val="22"/>
              <w:szCs w:val="22"/>
            </w:rPr>
          </w:pPr>
          <w:hyperlink w:anchor="_Toc107934840" w:history="1">
            <w:r w:rsidR="001F0023" w:rsidRPr="001F0023">
              <w:rPr>
                <w:rStyle w:val="Hipercze"/>
                <w:rFonts w:asciiTheme="minorHAnsi" w:hAnsiTheme="minorHAnsi" w:cstheme="minorHAnsi"/>
                <w:noProof/>
              </w:rPr>
              <w:t>III.</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noProof/>
              </w:rPr>
              <w:t>Kierunek pomocy 1</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_Toc107934840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5</w:t>
            </w:r>
            <w:r w:rsidR="001F0023" w:rsidRPr="001F0023">
              <w:rPr>
                <w:rFonts w:asciiTheme="minorHAnsi" w:hAnsiTheme="minorHAnsi" w:cstheme="minorHAnsi"/>
                <w:noProof/>
                <w:webHidden/>
              </w:rPr>
              <w:fldChar w:fldCharType="end"/>
            </w:r>
          </w:hyperlink>
        </w:p>
        <w:p w14:paraId="35873C06" w14:textId="0FC64708" w:rsidR="001F0023" w:rsidRPr="001F0023" w:rsidRDefault="00D33278" w:rsidP="001F0023">
          <w:pPr>
            <w:pStyle w:val="Spistreci3"/>
            <w:tabs>
              <w:tab w:val="left" w:pos="1100"/>
              <w:tab w:val="right" w:leader="dot" w:pos="9629"/>
            </w:tabs>
            <w:spacing w:line="276" w:lineRule="auto"/>
            <w:rPr>
              <w:rFonts w:asciiTheme="minorHAnsi" w:eastAsiaTheme="minorEastAsia" w:hAnsiTheme="minorHAnsi" w:cstheme="minorHAnsi"/>
              <w:noProof/>
              <w:sz w:val="22"/>
              <w:szCs w:val="22"/>
            </w:rPr>
          </w:pPr>
          <w:hyperlink w:anchor="_Toc107934841" w:history="1">
            <w:r w:rsidR="001F0023" w:rsidRPr="001F0023">
              <w:rPr>
                <w:rStyle w:val="Hipercze"/>
                <w:rFonts w:asciiTheme="minorHAnsi" w:hAnsiTheme="minorHAnsi" w:cstheme="minorHAnsi"/>
                <w:iCs/>
                <w:noProof/>
              </w:rPr>
              <w:t>III.1</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iCs/>
                <w:noProof/>
              </w:rPr>
              <w:t>Typy projektów</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_Toc107934841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5</w:t>
            </w:r>
            <w:r w:rsidR="001F0023" w:rsidRPr="001F0023">
              <w:rPr>
                <w:rFonts w:asciiTheme="minorHAnsi" w:hAnsiTheme="minorHAnsi" w:cstheme="minorHAnsi"/>
                <w:noProof/>
                <w:webHidden/>
              </w:rPr>
              <w:fldChar w:fldCharType="end"/>
            </w:r>
          </w:hyperlink>
        </w:p>
        <w:p w14:paraId="2016947D" w14:textId="35B96098" w:rsidR="001F0023" w:rsidRPr="001F0023" w:rsidRDefault="00D33278" w:rsidP="001F0023">
          <w:pPr>
            <w:pStyle w:val="Spistreci3"/>
            <w:tabs>
              <w:tab w:val="left" w:pos="1100"/>
              <w:tab w:val="right" w:leader="dot" w:pos="9629"/>
            </w:tabs>
            <w:spacing w:line="276" w:lineRule="auto"/>
            <w:rPr>
              <w:rFonts w:asciiTheme="minorHAnsi" w:eastAsiaTheme="minorEastAsia" w:hAnsiTheme="minorHAnsi" w:cstheme="minorHAnsi"/>
              <w:noProof/>
              <w:sz w:val="22"/>
              <w:szCs w:val="22"/>
            </w:rPr>
          </w:pPr>
          <w:hyperlink w:anchor="_Toc107934842" w:history="1">
            <w:r w:rsidR="001F0023" w:rsidRPr="001F0023">
              <w:rPr>
                <w:rStyle w:val="Hipercze"/>
                <w:rFonts w:asciiTheme="minorHAnsi" w:hAnsiTheme="minorHAnsi" w:cstheme="minorHAnsi"/>
                <w:iCs/>
                <w:noProof/>
              </w:rPr>
              <w:t>III.2</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iCs/>
                <w:noProof/>
              </w:rPr>
              <w:t>Rodzaje zadań w typie projektu</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_Toc107934842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5</w:t>
            </w:r>
            <w:r w:rsidR="001F0023" w:rsidRPr="001F0023">
              <w:rPr>
                <w:rFonts w:asciiTheme="minorHAnsi" w:hAnsiTheme="minorHAnsi" w:cstheme="minorHAnsi"/>
                <w:noProof/>
                <w:webHidden/>
              </w:rPr>
              <w:fldChar w:fldCharType="end"/>
            </w:r>
          </w:hyperlink>
        </w:p>
        <w:p w14:paraId="1D4B3EE0" w14:textId="231D7723" w:rsidR="001F0023" w:rsidRPr="001F0023" w:rsidRDefault="00D33278" w:rsidP="001F0023">
          <w:pPr>
            <w:pStyle w:val="Spistreci3"/>
            <w:tabs>
              <w:tab w:val="left" w:pos="1100"/>
              <w:tab w:val="right" w:leader="dot" w:pos="9629"/>
            </w:tabs>
            <w:spacing w:line="276" w:lineRule="auto"/>
            <w:rPr>
              <w:rFonts w:asciiTheme="minorHAnsi" w:eastAsiaTheme="minorEastAsia" w:hAnsiTheme="minorHAnsi" w:cstheme="minorHAnsi"/>
              <w:noProof/>
              <w:sz w:val="22"/>
              <w:szCs w:val="22"/>
            </w:rPr>
          </w:pPr>
          <w:hyperlink w:anchor="_Toc107934843" w:history="1">
            <w:r w:rsidR="001F0023" w:rsidRPr="001F0023">
              <w:rPr>
                <w:rStyle w:val="Hipercze"/>
                <w:rFonts w:asciiTheme="minorHAnsi" w:hAnsiTheme="minorHAnsi" w:cstheme="minorHAnsi"/>
                <w:iCs/>
                <w:noProof/>
              </w:rPr>
              <w:t>III.3</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iCs/>
                <w:noProof/>
              </w:rPr>
              <w:t>Warunki projektów</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_Toc107934843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6</w:t>
            </w:r>
            <w:r w:rsidR="001F0023" w:rsidRPr="001F0023">
              <w:rPr>
                <w:rFonts w:asciiTheme="minorHAnsi" w:hAnsiTheme="minorHAnsi" w:cstheme="minorHAnsi"/>
                <w:noProof/>
                <w:webHidden/>
              </w:rPr>
              <w:fldChar w:fldCharType="end"/>
            </w:r>
          </w:hyperlink>
        </w:p>
        <w:p w14:paraId="6AB7EB71" w14:textId="762A54E2" w:rsidR="001F0023" w:rsidRPr="001F0023" w:rsidRDefault="00D33278" w:rsidP="001F0023">
          <w:pPr>
            <w:pStyle w:val="Spistreci2"/>
            <w:rPr>
              <w:rFonts w:asciiTheme="minorHAnsi" w:eastAsiaTheme="minorEastAsia" w:hAnsiTheme="minorHAnsi" w:cstheme="minorHAnsi"/>
              <w:noProof/>
              <w:sz w:val="22"/>
              <w:szCs w:val="22"/>
            </w:rPr>
          </w:pPr>
          <w:hyperlink w:anchor="_Toc107934844" w:history="1">
            <w:r w:rsidR="001F0023" w:rsidRPr="001F0023">
              <w:rPr>
                <w:rStyle w:val="Hipercze"/>
                <w:rFonts w:asciiTheme="minorHAnsi" w:hAnsiTheme="minorHAnsi" w:cstheme="minorHAnsi"/>
                <w:noProof/>
              </w:rPr>
              <w:t>IV.</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noProof/>
              </w:rPr>
              <w:t>Kierunek pomocy 2</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_Toc107934844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9</w:t>
            </w:r>
            <w:r w:rsidR="001F0023" w:rsidRPr="001F0023">
              <w:rPr>
                <w:rFonts w:asciiTheme="minorHAnsi" w:hAnsiTheme="minorHAnsi" w:cstheme="minorHAnsi"/>
                <w:noProof/>
                <w:webHidden/>
              </w:rPr>
              <w:fldChar w:fldCharType="end"/>
            </w:r>
          </w:hyperlink>
        </w:p>
        <w:p w14:paraId="2CD0469D" w14:textId="214645D5" w:rsidR="001F0023" w:rsidRPr="001F0023" w:rsidRDefault="00D33278" w:rsidP="001F0023">
          <w:pPr>
            <w:pStyle w:val="Spistreci3"/>
            <w:tabs>
              <w:tab w:val="left" w:pos="1100"/>
              <w:tab w:val="right" w:leader="dot" w:pos="9629"/>
            </w:tabs>
            <w:spacing w:line="276" w:lineRule="auto"/>
            <w:rPr>
              <w:rFonts w:asciiTheme="minorHAnsi" w:eastAsiaTheme="minorEastAsia" w:hAnsiTheme="minorHAnsi" w:cstheme="minorHAnsi"/>
              <w:noProof/>
              <w:sz w:val="22"/>
              <w:szCs w:val="22"/>
            </w:rPr>
          </w:pPr>
          <w:hyperlink w:anchor="_Toc107934845" w:history="1">
            <w:r w:rsidR="001F0023" w:rsidRPr="001F0023">
              <w:rPr>
                <w:rStyle w:val="Hipercze"/>
                <w:rFonts w:asciiTheme="minorHAnsi" w:hAnsiTheme="minorHAnsi" w:cstheme="minorHAnsi"/>
                <w:iCs/>
                <w:noProof/>
              </w:rPr>
              <w:t>IV.1</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iCs/>
                <w:noProof/>
              </w:rPr>
              <w:t>Typy projektów</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_Toc107934845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9</w:t>
            </w:r>
            <w:r w:rsidR="001F0023" w:rsidRPr="001F0023">
              <w:rPr>
                <w:rFonts w:asciiTheme="minorHAnsi" w:hAnsiTheme="minorHAnsi" w:cstheme="minorHAnsi"/>
                <w:noProof/>
                <w:webHidden/>
              </w:rPr>
              <w:fldChar w:fldCharType="end"/>
            </w:r>
          </w:hyperlink>
        </w:p>
        <w:p w14:paraId="4D31B27A" w14:textId="68B867AC" w:rsidR="001F0023" w:rsidRPr="001F0023" w:rsidRDefault="00D33278" w:rsidP="001F0023">
          <w:pPr>
            <w:pStyle w:val="Spistreci3"/>
            <w:tabs>
              <w:tab w:val="left" w:pos="1100"/>
              <w:tab w:val="right" w:leader="dot" w:pos="9629"/>
            </w:tabs>
            <w:spacing w:line="276" w:lineRule="auto"/>
            <w:rPr>
              <w:rFonts w:asciiTheme="minorHAnsi" w:eastAsiaTheme="minorEastAsia" w:hAnsiTheme="minorHAnsi" w:cstheme="minorHAnsi"/>
              <w:noProof/>
              <w:sz w:val="22"/>
              <w:szCs w:val="22"/>
            </w:rPr>
          </w:pPr>
          <w:hyperlink w:anchor="_Toc107934846" w:history="1">
            <w:r w:rsidR="001F0023" w:rsidRPr="001F0023">
              <w:rPr>
                <w:rStyle w:val="Hipercze"/>
                <w:rFonts w:asciiTheme="minorHAnsi" w:hAnsiTheme="minorHAnsi" w:cstheme="minorHAnsi"/>
                <w:iCs/>
                <w:noProof/>
              </w:rPr>
              <w:t>IV.2</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iCs/>
                <w:noProof/>
              </w:rPr>
              <w:t>Rodzaje zadań w typie projektu</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_Toc107934846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9</w:t>
            </w:r>
            <w:r w:rsidR="001F0023" w:rsidRPr="001F0023">
              <w:rPr>
                <w:rFonts w:asciiTheme="minorHAnsi" w:hAnsiTheme="minorHAnsi" w:cstheme="minorHAnsi"/>
                <w:noProof/>
                <w:webHidden/>
              </w:rPr>
              <w:fldChar w:fldCharType="end"/>
            </w:r>
          </w:hyperlink>
        </w:p>
        <w:p w14:paraId="0698CA11" w14:textId="09F8DB58" w:rsidR="001F0023" w:rsidRPr="001F0023" w:rsidRDefault="00D33278" w:rsidP="001F0023">
          <w:pPr>
            <w:pStyle w:val="Spistreci3"/>
            <w:tabs>
              <w:tab w:val="left" w:pos="1100"/>
              <w:tab w:val="right" w:leader="dot" w:pos="9629"/>
            </w:tabs>
            <w:spacing w:line="276" w:lineRule="auto"/>
            <w:rPr>
              <w:rFonts w:asciiTheme="minorHAnsi" w:eastAsiaTheme="minorEastAsia" w:hAnsiTheme="minorHAnsi" w:cstheme="minorHAnsi"/>
              <w:noProof/>
              <w:sz w:val="22"/>
              <w:szCs w:val="22"/>
            </w:rPr>
          </w:pPr>
          <w:hyperlink w:anchor="_Toc107934847" w:history="1">
            <w:r w:rsidR="001F0023" w:rsidRPr="001F0023">
              <w:rPr>
                <w:rStyle w:val="Hipercze"/>
                <w:rFonts w:asciiTheme="minorHAnsi" w:hAnsiTheme="minorHAnsi" w:cstheme="minorHAnsi"/>
                <w:iCs/>
                <w:noProof/>
              </w:rPr>
              <w:t>IV.3</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iCs/>
                <w:noProof/>
              </w:rPr>
              <w:t>Warunki projektów</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_Toc107934847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10</w:t>
            </w:r>
            <w:r w:rsidR="001F0023" w:rsidRPr="001F0023">
              <w:rPr>
                <w:rFonts w:asciiTheme="minorHAnsi" w:hAnsiTheme="minorHAnsi" w:cstheme="minorHAnsi"/>
                <w:noProof/>
                <w:webHidden/>
              </w:rPr>
              <w:fldChar w:fldCharType="end"/>
            </w:r>
          </w:hyperlink>
        </w:p>
        <w:p w14:paraId="2E8C9630" w14:textId="5AF16B28" w:rsidR="001F0023" w:rsidRPr="001F0023" w:rsidRDefault="00D33278" w:rsidP="001F0023">
          <w:pPr>
            <w:pStyle w:val="Spistreci2"/>
            <w:rPr>
              <w:rFonts w:asciiTheme="minorHAnsi" w:eastAsiaTheme="minorEastAsia" w:hAnsiTheme="minorHAnsi" w:cstheme="minorHAnsi"/>
              <w:noProof/>
              <w:sz w:val="22"/>
              <w:szCs w:val="22"/>
            </w:rPr>
          </w:pPr>
          <w:hyperlink w:anchor="_Toc107934848" w:history="1">
            <w:r w:rsidR="001F0023" w:rsidRPr="001F0023">
              <w:rPr>
                <w:rStyle w:val="Hipercze"/>
                <w:rFonts w:asciiTheme="minorHAnsi" w:hAnsiTheme="minorHAnsi" w:cstheme="minorHAnsi"/>
                <w:noProof/>
              </w:rPr>
              <w:t>V.</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noProof/>
              </w:rPr>
              <w:t>Kierunek pomocy 3</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_Toc107934848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14</w:t>
            </w:r>
            <w:r w:rsidR="001F0023" w:rsidRPr="001F0023">
              <w:rPr>
                <w:rFonts w:asciiTheme="minorHAnsi" w:hAnsiTheme="minorHAnsi" w:cstheme="minorHAnsi"/>
                <w:noProof/>
                <w:webHidden/>
              </w:rPr>
              <w:fldChar w:fldCharType="end"/>
            </w:r>
          </w:hyperlink>
        </w:p>
        <w:p w14:paraId="626A8920" w14:textId="53A30CE1" w:rsidR="001F0023" w:rsidRPr="001F0023" w:rsidRDefault="00D33278" w:rsidP="001F0023">
          <w:pPr>
            <w:pStyle w:val="Spistreci3"/>
            <w:tabs>
              <w:tab w:val="left" w:pos="1100"/>
              <w:tab w:val="right" w:leader="dot" w:pos="9629"/>
            </w:tabs>
            <w:spacing w:line="276" w:lineRule="auto"/>
            <w:rPr>
              <w:rFonts w:asciiTheme="minorHAnsi" w:eastAsiaTheme="minorEastAsia" w:hAnsiTheme="minorHAnsi" w:cstheme="minorHAnsi"/>
              <w:noProof/>
              <w:sz w:val="22"/>
              <w:szCs w:val="22"/>
            </w:rPr>
          </w:pPr>
          <w:hyperlink w:anchor="_Toc107934849" w:history="1">
            <w:r w:rsidR="001F0023" w:rsidRPr="001F0023">
              <w:rPr>
                <w:rStyle w:val="Hipercze"/>
                <w:rFonts w:asciiTheme="minorHAnsi" w:hAnsiTheme="minorHAnsi" w:cstheme="minorHAnsi"/>
                <w:iCs/>
                <w:noProof/>
              </w:rPr>
              <w:t>V.1</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iCs/>
                <w:noProof/>
              </w:rPr>
              <w:t>Typy projektów</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_Toc107934849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14</w:t>
            </w:r>
            <w:r w:rsidR="001F0023" w:rsidRPr="001F0023">
              <w:rPr>
                <w:rFonts w:asciiTheme="minorHAnsi" w:hAnsiTheme="minorHAnsi" w:cstheme="minorHAnsi"/>
                <w:noProof/>
                <w:webHidden/>
              </w:rPr>
              <w:fldChar w:fldCharType="end"/>
            </w:r>
          </w:hyperlink>
        </w:p>
        <w:p w14:paraId="2C1B7ABA" w14:textId="64A6065B" w:rsidR="001F0023" w:rsidRPr="001F0023" w:rsidRDefault="00D33278" w:rsidP="001F0023">
          <w:pPr>
            <w:pStyle w:val="Spistreci3"/>
            <w:tabs>
              <w:tab w:val="left" w:pos="1100"/>
              <w:tab w:val="right" w:leader="dot" w:pos="9629"/>
            </w:tabs>
            <w:spacing w:line="276" w:lineRule="auto"/>
            <w:rPr>
              <w:rFonts w:asciiTheme="minorHAnsi" w:eastAsiaTheme="minorEastAsia" w:hAnsiTheme="minorHAnsi" w:cstheme="minorHAnsi"/>
              <w:noProof/>
              <w:sz w:val="22"/>
              <w:szCs w:val="22"/>
            </w:rPr>
          </w:pPr>
          <w:hyperlink w:anchor="_Toc107934850" w:history="1">
            <w:r w:rsidR="001F0023" w:rsidRPr="001F0023">
              <w:rPr>
                <w:rStyle w:val="Hipercze"/>
                <w:rFonts w:asciiTheme="minorHAnsi" w:hAnsiTheme="minorHAnsi" w:cstheme="minorHAnsi"/>
                <w:iCs/>
                <w:noProof/>
              </w:rPr>
              <w:t>V.2</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iCs/>
                <w:noProof/>
              </w:rPr>
              <w:t>Rodzaje zadań w typie projektu</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_Toc107934850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14</w:t>
            </w:r>
            <w:r w:rsidR="001F0023" w:rsidRPr="001F0023">
              <w:rPr>
                <w:rFonts w:asciiTheme="minorHAnsi" w:hAnsiTheme="minorHAnsi" w:cstheme="minorHAnsi"/>
                <w:noProof/>
                <w:webHidden/>
              </w:rPr>
              <w:fldChar w:fldCharType="end"/>
            </w:r>
          </w:hyperlink>
        </w:p>
        <w:p w14:paraId="353FECD7" w14:textId="30965BFE" w:rsidR="001F0023" w:rsidRPr="001F0023" w:rsidRDefault="00D33278" w:rsidP="001F0023">
          <w:pPr>
            <w:pStyle w:val="Spistreci3"/>
            <w:tabs>
              <w:tab w:val="left" w:pos="1100"/>
              <w:tab w:val="right" w:leader="dot" w:pos="9629"/>
            </w:tabs>
            <w:spacing w:line="276" w:lineRule="auto"/>
            <w:rPr>
              <w:rFonts w:asciiTheme="minorHAnsi" w:eastAsiaTheme="minorEastAsia" w:hAnsiTheme="minorHAnsi" w:cstheme="minorHAnsi"/>
              <w:noProof/>
              <w:sz w:val="22"/>
              <w:szCs w:val="22"/>
            </w:rPr>
          </w:pPr>
          <w:hyperlink w:anchor="_Toc107934851" w:history="1">
            <w:r w:rsidR="001F0023" w:rsidRPr="001F0023">
              <w:rPr>
                <w:rStyle w:val="Hipercze"/>
                <w:rFonts w:asciiTheme="minorHAnsi" w:hAnsiTheme="minorHAnsi" w:cstheme="minorHAnsi"/>
                <w:iCs/>
                <w:noProof/>
              </w:rPr>
              <w:t>V.3</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iCs/>
                <w:noProof/>
              </w:rPr>
              <w:t>Warunki projektów</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_Toc107934851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14</w:t>
            </w:r>
            <w:r w:rsidR="001F0023" w:rsidRPr="001F0023">
              <w:rPr>
                <w:rFonts w:asciiTheme="minorHAnsi" w:hAnsiTheme="minorHAnsi" w:cstheme="minorHAnsi"/>
                <w:noProof/>
                <w:webHidden/>
              </w:rPr>
              <w:fldChar w:fldCharType="end"/>
            </w:r>
          </w:hyperlink>
        </w:p>
        <w:p w14:paraId="706DC194" w14:textId="73E9198F" w:rsidR="001F0023" w:rsidRPr="001F0023" w:rsidRDefault="00D33278" w:rsidP="001F0023">
          <w:pPr>
            <w:pStyle w:val="Spistreci2"/>
            <w:rPr>
              <w:rFonts w:asciiTheme="minorHAnsi" w:eastAsiaTheme="minorEastAsia" w:hAnsiTheme="minorHAnsi" w:cstheme="minorHAnsi"/>
              <w:noProof/>
              <w:sz w:val="22"/>
              <w:szCs w:val="22"/>
            </w:rPr>
          </w:pPr>
          <w:hyperlink w:anchor="_Toc107934852" w:history="1">
            <w:r w:rsidR="001F0023" w:rsidRPr="001F0023">
              <w:rPr>
                <w:rStyle w:val="Hipercze"/>
                <w:rFonts w:asciiTheme="minorHAnsi" w:hAnsiTheme="minorHAnsi" w:cstheme="minorHAnsi"/>
                <w:noProof/>
              </w:rPr>
              <w:t>VI.</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noProof/>
              </w:rPr>
              <w:t>Kierunek pomocy 4</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_Toc107934852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15</w:t>
            </w:r>
            <w:r w:rsidR="001F0023" w:rsidRPr="001F0023">
              <w:rPr>
                <w:rFonts w:asciiTheme="minorHAnsi" w:hAnsiTheme="minorHAnsi" w:cstheme="minorHAnsi"/>
                <w:noProof/>
                <w:webHidden/>
              </w:rPr>
              <w:fldChar w:fldCharType="end"/>
            </w:r>
          </w:hyperlink>
        </w:p>
        <w:p w14:paraId="3DA843ED" w14:textId="484558F6" w:rsidR="001F0023" w:rsidRPr="001F0023" w:rsidRDefault="00D33278" w:rsidP="001F0023">
          <w:pPr>
            <w:pStyle w:val="Spistreci3"/>
            <w:tabs>
              <w:tab w:val="left" w:pos="1100"/>
              <w:tab w:val="right" w:leader="dot" w:pos="9629"/>
            </w:tabs>
            <w:spacing w:line="276" w:lineRule="auto"/>
            <w:rPr>
              <w:rFonts w:asciiTheme="minorHAnsi" w:eastAsiaTheme="minorEastAsia" w:hAnsiTheme="minorHAnsi" w:cstheme="minorHAnsi"/>
              <w:noProof/>
              <w:sz w:val="22"/>
              <w:szCs w:val="22"/>
            </w:rPr>
          </w:pPr>
          <w:hyperlink w:anchor="_Toc107934853" w:history="1">
            <w:r w:rsidR="001F0023" w:rsidRPr="001F0023">
              <w:rPr>
                <w:rStyle w:val="Hipercze"/>
                <w:rFonts w:asciiTheme="minorHAnsi" w:hAnsiTheme="minorHAnsi" w:cstheme="minorHAnsi"/>
                <w:iCs/>
                <w:noProof/>
              </w:rPr>
              <w:t>VI.1</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iCs/>
                <w:noProof/>
              </w:rPr>
              <w:t>Typy projektów</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_Toc107934853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15</w:t>
            </w:r>
            <w:r w:rsidR="001F0023" w:rsidRPr="001F0023">
              <w:rPr>
                <w:rFonts w:asciiTheme="minorHAnsi" w:hAnsiTheme="minorHAnsi" w:cstheme="minorHAnsi"/>
                <w:noProof/>
                <w:webHidden/>
              </w:rPr>
              <w:fldChar w:fldCharType="end"/>
            </w:r>
          </w:hyperlink>
        </w:p>
        <w:p w14:paraId="7B42A9FE" w14:textId="5E672F59" w:rsidR="001F0023" w:rsidRPr="001F0023" w:rsidRDefault="00D33278" w:rsidP="001F0023">
          <w:pPr>
            <w:pStyle w:val="Spistreci3"/>
            <w:tabs>
              <w:tab w:val="left" w:pos="1100"/>
              <w:tab w:val="right" w:leader="dot" w:pos="9629"/>
            </w:tabs>
            <w:spacing w:line="276" w:lineRule="auto"/>
            <w:rPr>
              <w:rFonts w:asciiTheme="minorHAnsi" w:eastAsiaTheme="minorEastAsia" w:hAnsiTheme="minorHAnsi" w:cstheme="minorHAnsi"/>
              <w:noProof/>
              <w:sz w:val="22"/>
              <w:szCs w:val="22"/>
            </w:rPr>
          </w:pPr>
          <w:hyperlink w:anchor="_Toc107934854" w:history="1">
            <w:r w:rsidR="001F0023" w:rsidRPr="001F0023">
              <w:rPr>
                <w:rStyle w:val="Hipercze"/>
                <w:rFonts w:asciiTheme="minorHAnsi" w:hAnsiTheme="minorHAnsi" w:cstheme="minorHAnsi"/>
                <w:iCs/>
                <w:noProof/>
              </w:rPr>
              <w:t>VI.2</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iCs/>
                <w:noProof/>
              </w:rPr>
              <w:t>Rodzaje zadań w typie projektu</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_Toc107934854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15</w:t>
            </w:r>
            <w:r w:rsidR="001F0023" w:rsidRPr="001F0023">
              <w:rPr>
                <w:rFonts w:asciiTheme="minorHAnsi" w:hAnsiTheme="minorHAnsi" w:cstheme="minorHAnsi"/>
                <w:noProof/>
                <w:webHidden/>
              </w:rPr>
              <w:fldChar w:fldCharType="end"/>
            </w:r>
          </w:hyperlink>
        </w:p>
        <w:p w14:paraId="47807FBE" w14:textId="7D2F2F9C" w:rsidR="001F0023" w:rsidRPr="001F0023" w:rsidRDefault="00D33278" w:rsidP="001F0023">
          <w:pPr>
            <w:pStyle w:val="Spistreci3"/>
            <w:tabs>
              <w:tab w:val="left" w:pos="1100"/>
              <w:tab w:val="right" w:leader="dot" w:pos="9629"/>
            </w:tabs>
            <w:spacing w:line="276" w:lineRule="auto"/>
            <w:rPr>
              <w:rFonts w:asciiTheme="minorHAnsi" w:eastAsiaTheme="minorEastAsia" w:hAnsiTheme="minorHAnsi" w:cstheme="minorHAnsi"/>
              <w:noProof/>
              <w:sz w:val="22"/>
              <w:szCs w:val="22"/>
            </w:rPr>
          </w:pPr>
          <w:hyperlink w:anchor="_Toc107934855" w:history="1">
            <w:r w:rsidR="001F0023" w:rsidRPr="001F0023">
              <w:rPr>
                <w:rStyle w:val="Hipercze"/>
                <w:rFonts w:asciiTheme="minorHAnsi" w:hAnsiTheme="minorHAnsi" w:cstheme="minorHAnsi"/>
                <w:iCs/>
                <w:noProof/>
              </w:rPr>
              <w:t>VI.3</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iCs/>
                <w:noProof/>
              </w:rPr>
              <w:t>Warunki projektów</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_Toc107934855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16</w:t>
            </w:r>
            <w:r w:rsidR="001F0023" w:rsidRPr="001F0023">
              <w:rPr>
                <w:rFonts w:asciiTheme="minorHAnsi" w:hAnsiTheme="minorHAnsi" w:cstheme="minorHAnsi"/>
                <w:noProof/>
                <w:webHidden/>
              </w:rPr>
              <w:fldChar w:fldCharType="end"/>
            </w:r>
          </w:hyperlink>
        </w:p>
        <w:p w14:paraId="27B16947" w14:textId="162C1170" w:rsidR="001F0023" w:rsidRPr="001F0023" w:rsidRDefault="00D33278" w:rsidP="001F0023">
          <w:pPr>
            <w:pStyle w:val="Spistreci2"/>
            <w:rPr>
              <w:rFonts w:asciiTheme="minorHAnsi" w:eastAsiaTheme="minorEastAsia" w:hAnsiTheme="minorHAnsi" w:cstheme="minorHAnsi"/>
              <w:noProof/>
              <w:sz w:val="22"/>
              <w:szCs w:val="22"/>
            </w:rPr>
          </w:pPr>
          <w:hyperlink w:anchor="_Toc107934856" w:history="1">
            <w:r w:rsidR="001F0023" w:rsidRPr="001F0023">
              <w:rPr>
                <w:rStyle w:val="Hipercze"/>
                <w:rFonts w:asciiTheme="minorHAnsi" w:hAnsiTheme="minorHAnsi" w:cstheme="minorHAnsi"/>
                <w:noProof/>
              </w:rPr>
              <w:t>VII.</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noProof/>
              </w:rPr>
              <w:t>Kierunek pomocy 5</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_Toc107934856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16</w:t>
            </w:r>
            <w:r w:rsidR="001F0023" w:rsidRPr="001F0023">
              <w:rPr>
                <w:rFonts w:asciiTheme="minorHAnsi" w:hAnsiTheme="minorHAnsi" w:cstheme="minorHAnsi"/>
                <w:noProof/>
                <w:webHidden/>
              </w:rPr>
              <w:fldChar w:fldCharType="end"/>
            </w:r>
          </w:hyperlink>
        </w:p>
        <w:p w14:paraId="5C2086AF" w14:textId="3BDBF784" w:rsidR="001F0023" w:rsidRPr="001F0023" w:rsidRDefault="00D33278" w:rsidP="001F0023">
          <w:pPr>
            <w:pStyle w:val="Spistreci3"/>
            <w:tabs>
              <w:tab w:val="left" w:pos="1320"/>
              <w:tab w:val="right" w:leader="dot" w:pos="9629"/>
            </w:tabs>
            <w:spacing w:line="276" w:lineRule="auto"/>
            <w:rPr>
              <w:rFonts w:asciiTheme="minorHAnsi" w:eastAsiaTheme="minorEastAsia" w:hAnsiTheme="minorHAnsi" w:cstheme="minorHAnsi"/>
              <w:noProof/>
              <w:sz w:val="22"/>
              <w:szCs w:val="22"/>
            </w:rPr>
          </w:pPr>
          <w:hyperlink w:anchor="_Toc107934857" w:history="1">
            <w:r w:rsidR="001F0023" w:rsidRPr="001F0023">
              <w:rPr>
                <w:rStyle w:val="Hipercze"/>
                <w:rFonts w:asciiTheme="minorHAnsi" w:hAnsiTheme="minorHAnsi" w:cstheme="minorHAnsi"/>
                <w:iCs/>
                <w:noProof/>
              </w:rPr>
              <w:t>VII.1</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iCs/>
                <w:noProof/>
              </w:rPr>
              <w:t>Typy projektów</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_Toc107934857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16</w:t>
            </w:r>
            <w:r w:rsidR="001F0023" w:rsidRPr="001F0023">
              <w:rPr>
                <w:rFonts w:asciiTheme="minorHAnsi" w:hAnsiTheme="minorHAnsi" w:cstheme="minorHAnsi"/>
                <w:noProof/>
                <w:webHidden/>
              </w:rPr>
              <w:fldChar w:fldCharType="end"/>
            </w:r>
          </w:hyperlink>
        </w:p>
        <w:p w14:paraId="66DBC2C3" w14:textId="59C6FCD9" w:rsidR="001F0023" w:rsidRPr="001F0023" w:rsidRDefault="00D33278" w:rsidP="001F0023">
          <w:pPr>
            <w:pStyle w:val="Spistreci3"/>
            <w:tabs>
              <w:tab w:val="left" w:pos="1320"/>
              <w:tab w:val="right" w:leader="dot" w:pos="9629"/>
            </w:tabs>
            <w:spacing w:line="276" w:lineRule="auto"/>
            <w:rPr>
              <w:rFonts w:asciiTheme="minorHAnsi" w:eastAsiaTheme="minorEastAsia" w:hAnsiTheme="minorHAnsi" w:cstheme="minorHAnsi"/>
              <w:noProof/>
              <w:sz w:val="22"/>
              <w:szCs w:val="22"/>
            </w:rPr>
          </w:pPr>
          <w:hyperlink w:anchor="_Toc107934858" w:history="1">
            <w:r w:rsidR="001F0023" w:rsidRPr="001F0023">
              <w:rPr>
                <w:rStyle w:val="Hipercze"/>
                <w:rFonts w:asciiTheme="minorHAnsi" w:hAnsiTheme="minorHAnsi" w:cstheme="minorHAnsi"/>
                <w:iCs/>
                <w:noProof/>
              </w:rPr>
              <w:t>VII.2</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iCs/>
                <w:noProof/>
              </w:rPr>
              <w:t>Rodzaje zadań w typie projektu</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_Toc107934858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17</w:t>
            </w:r>
            <w:r w:rsidR="001F0023" w:rsidRPr="001F0023">
              <w:rPr>
                <w:rFonts w:asciiTheme="minorHAnsi" w:hAnsiTheme="minorHAnsi" w:cstheme="minorHAnsi"/>
                <w:noProof/>
                <w:webHidden/>
              </w:rPr>
              <w:fldChar w:fldCharType="end"/>
            </w:r>
          </w:hyperlink>
        </w:p>
        <w:p w14:paraId="17CB8EDB" w14:textId="6A01E582" w:rsidR="001F0023" w:rsidRPr="001F0023" w:rsidRDefault="00D33278" w:rsidP="001F0023">
          <w:pPr>
            <w:pStyle w:val="Spistreci3"/>
            <w:tabs>
              <w:tab w:val="left" w:pos="1320"/>
              <w:tab w:val="right" w:leader="dot" w:pos="9629"/>
            </w:tabs>
            <w:spacing w:line="276" w:lineRule="auto"/>
            <w:rPr>
              <w:rFonts w:asciiTheme="minorHAnsi" w:eastAsiaTheme="minorEastAsia" w:hAnsiTheme="minorHAnsi" w:cstheme="minorHAnsi"/>
              <w:noProof/>
              <w:sz w:val="22"/>
              <w:szCs w:val="22"/>
            </w:rPr>
          </w:pPr>
          <w:hyperlink w:anchor="_Toc107934859" w:history="1">
            <w:r w:rsidR="001F0023" w:rsidRPr="001F0023">
              <w:rPr>
                <w:rStyle w:val="Hipercze"/>
                <w:rFonts w:asciiTheme="minorHAnsi" w:hAnsiTheme="minorHAnsi" w:cstheme="minorHAnsi"/>
                <w:iCs/>
                <w:noProof/>
              </w:rPr>
              <w:t>VII.3</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iCs/>
                <w:noProof/>
              </w:rPr>
              <w:t>Warunki projektów</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_Toc107934859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17</w:t>
            </w:r>
            <w:r w:rsidR="001F0023" w:rsidRPr="001F0023">
              <w:rPr>
                <w:rFonts w:asciiTheme="minorHAnsi" w:hAnsiTheme="minorHAnsi" w:cstheme="minorHAnsi"/>
                <w:noProof/>
                <w:webHidden/>
              </w:rPr>
              <w:fldChar w:fldCharType="end"/>
            </w:r>
          </w:hyperlink>
        </w:p>
        <w:p w14:paraId="77341D21" w14:textId="01DAA60B" w:rsidR="001F0023" w:rsidRPr="001F0023" w:rsidRDefault="00D33278" w:rsidP="001F0023">
          <w:pPr>
            <w:pStyle w:val="Spistreci2"/>
            <w:rPr>
              <w:rFonts w:asciiTheme="minorHAnsi" w:eastAsiaTheme="minorEastAsia" w:hAnsiTheme="minorHAnsi" w:cstheme="minorHAnsi"/>
              <w:noProof/>
              <w:sz w:val="22"/>
              <w:szCs w:val="22"/>
            </w:rPr>
          </w:pPr>
          <w:hyperlink w:anchor="_Toc107934860" w:history="1">
            <w:r w:rsidR="001F0023" w:rsidRPr="001F0023">
              <w:rPr>
                <w:rStyle w:val="Hipercze"/>
                <w:rFonts w:asciiTheme="minorHAnsi" w:hAnsiTheme="minorHAnsi" w:cstheme="minorHAnsi"/>
                <w:noProof/>
              </w:rPr>
              <w:t>VIII.</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noProof/>
              </w:rPr>
              <w:t>Kierunek pomocy 6</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_Toc107934860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17</w:t>
            </w:r>
            <w:r w:rsidR="001F0023" w:rsidRPr="001F0023">
              <w:rPr>
                <w:rFonts w:asciiTheme="minorHAnsi" w:hAnsiTheme="minorHAnsi" w:cstheme="minorHAnsi"/>
                <w:noProof/>
                <w:webHidden/>
              </w:rPr>
              <w:fldChar w:fldCharType="end"/>
            </w:r>
          </w:hyperlink>
        </w:p>
        <w:p w14:paraId="254E7652" w14:textId="04B9FC4B" w:rsidR="001F0023" w:rsidRPr="001F0023" w:rsidRDefault="00D33278" w:rsidP="001F0023">
          <w:pPr>
            <w:pStyle w:val="Spistreci3"/>
            <w:tabs>
              <w:tab w:val="left" w:pos="1320"/>
              <w:tab w:val="right" w:leader="dot" w:pos="9629"/>
            </w:tabs>
            <w:spacing w:line="276" w:lineRule="auto"/>
            <w:rPr>
              <w:rFonts w:asciiTheme="minorHAnsi" w:eastAsiaTheme="minorEastAsia" w:hAnsiTheme="minorHAnsi" w:cstheme="minorHAnsi"/>
              <w:noProof/>
              <w:sz w:val="22"/>
              <w:szCs w:val="22"/>
            </w:rPr>
          </w:pPr>
          <w:hyperlink w:anchor="_Toc107934861" w:history="1">
            <w:r w:rsidR="001F0023" w:rsidRPr="001F0023">
              <w:rPr>
                <w:rStyle w:val="Hipercze"/>
                <w:rFonts w:asciiTheme="minorHAnsi" w:hAnsiTheme="minorHAnsi" w:cstheme="minorHAnsi"/>
                <w:iCs/>
                <w:noProof/>
              </w:rPr>
              <w:t>VIII.1</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iCs/>
                <w:noProof/>
              </w:rPr>
              <w:t>Typy projektów</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_Toc107934861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17</w:t>
            </w:r>
            <w:r w:rsidR="001F0023" w:rsidRPr="001F0023">
              <w:rPr>
                <w:rFonts w:asciiTheme="minorHAnsi" w:hAnsiTheme="minorHAnsi" w:cstheme="minorHAnsi"/>
                <w:noProof/>
                <w:webHidden/>
              </w:rPr>
              <w:fldChar w:fldCharType="end"/>
            </w:r>
          </w:hyperlink>
        </w:p>
        <w:p w14:paraId="4E1E0107" w14:textId="195EB985" w:rsidR="001F0023" w:rsidRPr="001F0023" w:rsidRDefault="00D33278" w:rsidP="001F0023">
          <w:pPr>
            <w:pStyle w:val="Spistreci3"/>
            <w:tabs>
              <w:tab w:val="left" w:pos="1320"/>
              <w:tab w:val="right" w:leader="dot" w:pos="9629"/>
            </w:tabs>
            <w:spacing w:line="276" w:lineRule="auto"/>
            <w:rPr>
              <w:rFonts w:asciiTheme="minorHAnsi" w:eastAsiaTheme="minorEastAsia" w:hAnsiTheme="minorHAnsi" w:cstheme="minorHAnsi"/>
              <w:noProof/>
              <w:sz w:val="22"/>
              <w:szCs w:val="22"/>
            </w:rPr>
          </w:pPr>
          <w:hyperlink w:anchor="_Toc107934862" w:history="1">
            <w:r w:rsidR="001F0023" w:rsidRPr="001F0023">
              <w:rPr>
                <w:rStyle w:val="Hipercze"/>
                <w:rFonts w:asciiTheme="minorHAnsi" w:hAnsiTheme="minorHAnsi" w:cstheme="minorHAnsi"/>
                <w:iCs/>
                <w:noProof/>
              </w:rPr>
              <w:t>VIII.2</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iCs/>
                <w:noProof/>
              </w:rPr>
              <w:t>Rodzaje zadań w typie projektu</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_Toc107934862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18</w:t>
            </w:r>
            <w:r w:rsidR="001F0023" w:rsidRPr="001F0023">
              <w:rPr>
                <w:rFonts w:asciiTheme="minorHAnsi" w:hAnsiTheme="minorHAnsi" w:cstheme="minorHAnsi"/>
                <w:noProof/>
                <w:webHidden/>
              </w:rPr>
              <w:fldChar w:fldCharType="end"/>
            </w:r>
          </w:hyperlink>
        </w:p>
        <w:p w14:paraId="701A5031" w14:textId="1FEC54EC" w:rsidR="001F0023" w:rsidRPr="001F0023" w:rsidRDefault="00D33278" w:rsidP="001F0023">
          <w:pPr>
            <w:pStyle w:val="Spistreci3"/>
            <w:tabs>
              <w:tab w:val="left" w:pos="1320"/>
              <w:tab w:val="right" w:leader="dot" w:pos="9629"/>
            </w:tabs>
            <w:spacing w:line="276" w:lineRule="auto"/>
            <w:rPr>
              <w:rFonts w:asciiTheme="minorHAnsi" w:eastAsiaTheme="minorEastAsia" w:hAnsiTheme="minorHAnsi" w:cstheme="minorHAnsi"/>
              <w:noProof/>
              <w:sz w:val="22"/>
              <w:szCs w:val="22"/>
            </w:rPr>
          </w:pPr>
          <w:hyperlink w:anchor="_Toc107934863" w:history="1">
            <w:r w:rsidR="001F0023" w:rsidRPr="001F0023">
              <w:rPr>
                <w:rStyle w:val="Hipercze"/>
                <w:rFonts w:asciiTheme="minorHAnsi" w:hAnsiTheme="minorHAnsi" w:cstheme="minorHAnsi"/>
                <w:iCs/>
                <w:noProof/>
              </w:rPr>
              <w:t>VIII.3</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iCs/>
                <w:noProof/>
              </w:rPr>
              <w:t>Warunki projektów</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_Toc107934863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18</w:t>
            </w:r>
            <w:r w:rsidR="001F0023" w:rsidRPr="001F0023">
              <w:rPr>
                <w:rFonts w:asciiTheme="minorHAnsi" w:hAnsiTheme="minorHAnsi" w:cstheme="minorHAnsi"/>
                <w:noProof/>
                <w:webHidden/>
              </w:rPr>
              <w:fldChar w:fldCharType="end"/>
            </w:r>
          </w:hyperlink>
        </w:p>
        <w:p w14:paraId="3C836229" w14:textId="1167D68A" w:rsidR="001F0023" w:rsidRPr="001F0023" w:rsidRDefault="00D33278">
          <w:pPr>
            <w:pStyle w:val="Spistreci2"/>
            <w:rPr>
              <w:rFonts w:asciiTheme="minorHAnsi" w:eastAsiaTheme="minorEastAsia" w:hAnsiTheme="minorHAnsi" w:cstheme="minorHAnsi"/>
              <w:noProof/>
              <w:sz w:val="22"/>
              <w:szCs w:val="22"/>
            </w:rPr>
          </w:pPr>
          <w:hyperlink w:anchor="_Toc107934864" w:history="1">
            <w:r w:rsidR="001F0023" w:rsidRPr="001F0023">
              <w:rPr>
                <w:rStyle w:val="Hipercze"/>
                <w:rFonts w:asciiTheme="minorHAnsi" w:hAnsiTheme="minorHAnsi" w:cstheme="minorHAnsi"/>
                <w:noProof/>
              </w:rPr>
              <w:t>IX.</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noProof/>
              </w:rPr>
              <w:t>Zasięg terytorialny projektów</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_Toc107934864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19</w:t>
            </w:r>
            <w:r w:rsidR="001F0023" w:rsidRPr="001F0023">
              <w:rPr>
                <w:rFonts w:asciiTheme="minorHAnsi" w:hAnsiTheme="minorHAnsi" w:cstheme="minorHAnsi"/>
                <w:noProof/>
                <w:webHidden/>
              </w:rPr>
              <w:fldChar w:fldCharType="end"/>
            </w:r>
          </w:hyperlink>
        </w:p>
        <w:p w14:paraId="17598A33" w14:textId="1F823A4D" w:rsidR="001F0023" w:rsidRPr="001F0023" w:rsidRDefault="00D33278">
          <w:pPr>
            <w:pStyle w:val="Spistreci2"/>
            <w:rPr>
              <w:rFonts w:asciiTheme="minorHAnsi" w:eastAsiaTheme="minorEastAsia" w:hAnsiTheme="minorHAnsi" w:cstheme="minorHAnsi"/>
              <w:noProof/>
              <w:sz w:val="22"/>
              <w:szCs w:val="22"/>
            </w:rPr>
          </w:pPr>
          <w:hyperlink w:anchor="_Toc107934865" w:history="1">
            <w:r w:rsidR="001F0023" w:rsidRPr="001F0023">
              <w:rPr>
                <w:rStyle w:val="Hipercze"/>
                <w:rFonts w:asciiTheme="minorHAnsi" w:hAnsiTheme="minorHAnsi" w:cstheme="minorHAnsi"/>
                <w:noProof/>
              </w:rPr>
              <w:t>X.</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noProof/>
              </w:rPr>
              <w:t>Tryb składania i rozpatrywania wniosków – postanowienia ogólne</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_Toc107934865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21</w:t>
            </w:r>
            <w:r w:rsidR="001F0023" w:rsidRPr="001F0023">
              <w:rPr>
                <w:rFonts w:asciiTheme="minorHAnsi" w:hAnsiTheme="minorHAnsi" w:cstheme="minorHAnsi"/>
                <w:noProof/>
                <w:webHidden/>
              </w:rPr>
              <w:fldChar w:fldCharType="end"/>
            </w:r>
          </w:hyperlink>
        </w:p>
        <w:p w14:paraId="61178F0E" w14:textId="12154834" w:rsidR="001F0023" w:rsidRPr="001F0023" w:rsidRDefault="00D33278">
          <w:pPr>
            <w:pStyle w:val="Spistreci2"/>
            <w:rPr>
              <w:rFonts w:asciiTheme="minorHAnsi" w:eastAsiaTheme="minorEastAsia" w:hAnsiTheme="minorHAnsi" w:cstheme="minorHAnsi"/>
              <w:noProof/>
              <w:sz w:val="22"/>
              <w:szCs w:val="22"/>
            </w:rPr>
          </w:pPr>
          <w:hyperlink w:anchor="_Toc107934866" w:history="1">
            <w:r w:rsidR="001F0023" w:rsidRPr="001F0023">
              <w:rPr>
                <w:rStyle w:val="Hipercze"/>
                <w:rFonts w:asciiTheme="minorHAnsi" w:hAnsiTheme="minorHAnsi" w:cstheme="minorHAnsi"/>
                <w:noProof/>
              </w:rPr>
              <w:t>XI.</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noProof/>
              </w:rPr>
              <w:t>Ocena formalna</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_Toc107934866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21</w:t>
            </w:r>
            <w:r w:rsidR="001F0023" w:rsidRPr="001F0023">
              <w:rPr>
                <w:rFonts w:asciiTheme="minorHAnsi" w:hAnsiTheme="minorHAnsi" w:cstheme="minorHAnsi"/>
                <w:noProof/>
                <w:webHidden/>
              </w:rPr>
              <w:fldChar w:fldCharType="end"/>
            </w:r>
          </w:hyperlink>
        </w:p>
        <w:p w14:paraId="5FD805B1" w14:textId="130C8642" w:rsidR="001F0023" w:rsidRPr="001F0023" w:rsidRDefault="00D33278">
          <w:pPr>
            <w:pStyle w:val="Spistreci2"/>
            <w:rPr>
              <w:rFonts w:asciiTheme="minorHAnsi" w:eastAsiaTheme="minorEastAsia" w:hAnsiTheme="minorHAnsi" w:cstheme="minorHAnsi"/>
              <w:noProof/>
              <w:sz w:val="22"/>
              <w:szCs w:val="22"/>
            </w:rPr>
          </w:pPr>
          <w:hyperlink w:anchor="_Toc107934867" w:history="1">
            <w:r w:rsidR="001F0023" w:rsidRPr="001F0023">
              <w:rPr>
                <w:rStyle w:val="Hipercze"/>
                <w:rFonts w:asciiTheme="minorHAnsi" w:hAnsiTheme="minorHAnsi" w:cstheme="minorHAnsi"/>
                <w:noProof/>
              </w:rPr>
              <w:t>XII.</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noProof/>
              </w:rPr>
              <w:t>Ocena merytoryczna</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_Toc107934867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23</w:t>
            </w:r>
            <w:r w:rsidR="001F0023" w:rsidRPr="001F0023">
              <w:rPr>
                <w:rFonts w:asciiTheme="minorHAnsi" w:hAnsiTheme="minorHAnsi" w:cstheme="minorHAnsi"/>
                <w:noProof/>
                <w:webHidden/>
              </w:rPr>
              <w:fldChar w:fldCharType="end"/>
            </w:r>
          </w:hyperlink>
        </w:p>
        <w:p w14:paraId="7D5F4FEF" w14:textId="6FA7E21B" w:rsidR="001F0023" w:rsidRPr="001F0023" w:rsidRDefault="00D33278">
          <w:pPr>
            <w:pStyle w:val="Spistreci2"/>
            <w:rPr>
              <w:rFonts w:asciiTheme="minorHAnsi" w:eastAsiaTheme="minorEastAsia" w:hAnsiTheme="minorHAnsi" w:cstheme="minorHAnsi"/>
              <w:noProof/>
              <w:sz w:val="22"/>
              <w:szCs w:val="22"/>
            </w:rPr>
          </w:pPr>
          <w:hyperlink w:anchor="_Toc107934868" w:history="1">
            <w:r w:rsidR="001F0023" w:rsidRPr="001F0023">
              <w:rPr>
                <w:rStyle w:val="Hipercze"/>
                <w:rFonts w:asciiTheme="minorHAnsi" w:hAnsiTheme="minorHAnsi" w:cstheme="minorHAnsi"/>
                <w:noProof/>
              </w:rPr>
              <w:t>XIII.</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noProof/>
              </w:rPr>
              <w:t>Odwołania od wyników oceny merytorycznej</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_Toc107934868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25</w:t>
            </w:r>
            <w:r w:rsidR="001F0023" w:rsidRPr="001F0023">
              <w:rPr>
                <w:rFonts w:asciiTheme="minorHAnsi" w:hAnsiTheme="minorHAnsi" w:cstheme="minorHAnsi"/>
                <w:noProof/>
                <w:webHidden/>
              </w:rPr>
              <w:fldChar w:fldCharType="end"/>
            </w:r>
          </w:hyperlink>
        </w:p>
        <w:p w14:paraId="4C8A6E99" w14:textId="36B430DD" w:rsidR="001F0023" w:rsidRPr="001F0023" w:rsidRDefault="00D33278">
          <w:pPr>
            <w:pStyle w:val="Spistreci2"/>
            <w:rPr>
              <w:rFonts w:asciiTheme="minorHAnsi" w:eastAsiaTheme="minorEastAsia" w:hAnsiTheme="minorHAnsi" w:cstheme="minorHAnsi"/>
              <w:noProof/>
              <w:sz w:val="22"/>
              <w:szCs w:val="22"/>
            </w:rPr>
          </w:pPr>
          <w:hyperlink w:anchor="_Toc107934869" w:history="1">
            <w:r w:rsidR="001F0023" w:rsidRPr="001F0023">
              <w:rPr>
                <w:rStyle w:val="Hipercze"/>
                <w:rFonts w:asciiTheme="minorHAnsi" w:hAnsiTheme="minorHAnsi" w:cstheme="minorHAnsi"/>
                <w:noProof/>
              </w:rPr>
              <w:t>XIV.</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noProof/>
              </w:rPr>
              <w:t>Aktualizacja wniosku przed podpisaniem umowy o zlecenie realizacji zadań</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_Toc107934869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26</w:t>
            </w:r>
            <w:r w:rsidR="001F0023" w:rsidRPr="001F0023">
              <w:rPr>
                <w:rFonts w:asciiTheme="minorHAnsi" w:hAnsiTheme="minorHAnsi" w:cstheme="minorHAnsi"/>
                <w:noProof/>
                <w:webHidden/>
              </w:rPr>
              <w:fldChar w:fldCharType="end"/>
            </w:r>
          </w:hyperlink>
        </w:p>
        <w:p w14:paraId="75C1B746" w14:textId="3B64D61A" w:rsidR="001F0023" w:rsidRPr="001F0023" w:rsidRDefault="00D33278">
          <w:pPr>
            <w:pStyle w:val="Spistreci2"/>
            <w:rPr>
              <w:rFonts w:asciiTheme="minorHAnsi" w:eastAsiaTheme="minorEastAsia" w:hAnsiTheme="minorHAnsi" w:cstheme="minorHAnsi"/>
              <w:noProof/>
              <w:sz w:val="22"/>
              <w:szCs w:val="22"/>
            </w:rPr>
          </w:pPr>
          <w:hyperlink w:anchor="_Toc107934870" w:history="1">
            <w:r w:rsidR="001F0023" w:rsidRPr="001F0023">
              <w:rPr>
                <w:rStyle w:val="Hipercze"/>
                <w:rFonts w:asciiTheme="minorHAnsi" w:hAnsiTheme="minorHAnsi" w:cstheme="minorHAnsi"/>
                <w:noProof/>
              </w:rPr>
              <w:t>XV.</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noProof/>
              </w:rPr>
              <w:t>Warunki zawierania, realizacji i rozliczania umów o zlecenie realizacji zadań</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_Toc107934870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28</w:t>
            </w:r>
            <w:r w:rsidR="001F0023" w:rsidRPr="001F0023">
              <w:rPr>
                <w:rFonts w:asciiTheme="minorHAnsi" w:hAnsiTheme="minorHAnsi" w:cstheme="minorHAnsi"/>
                <w:noProof/>
                <w:webHidden/>
              </w:rPr>
              <w:fldChar w:fldCharType="end"/>
            </w:r>
          </w:hyperlink>
        </w:p>
        <w:p w14:paraId="23A0F483" w14:textId="418733B0" w:rsidR="001F0023" w:rsidRPr="001F0023" w:rsidRDefault="00D33278">
          <w:pPr>
            <w:pStyle w:val="Spistreci2"/>
            <w:rPr>
              <w:rFonts w:asciiTheme="minorHAnsi" w:eastAsiaTheme="minorEastAsia" w:hAnsiTheme="minorHAnsi" w:cstheme="minorHAnsi"/>
              <w:noProof/>
              <w:sz w:val="22"/>
              <w:szCs w:val="22"/>
            </w:rPr>
          </w:pPr>
          <w:hyperlink w:anchor="_Toc107934871" w:history="1">
            <w:r w:rsidR="001F0023" w:rsidRPr="001F0023">
              <w:rPr>
                <w:rStyle w:val="Hipercze"/>
                <w:rFonts w:asciiTheme="minorHAnsi" w:hAnsiTheme="minorHAnsi" w:cstheme="minorHAnsi"/>
                <w:noProof/>
              </w:rPr>
              <w:t>XVI.</w:t>
            </w:r>
            <w:r w:rsidR="001F0023" w:rsidRPr="001F0023">
              <w:rPr>
                <w:rFonts w:asciiTheme="minorHAnsi" w:eastAsiaTheme="minorEastAsia" w:hAnsiTheme="minorHAnsi" w:cstheme="minorHAnsi"/>
                <w:noProof/>
                <w:sz w:val="22"/>
                <w:szCs w:val="22"/>
              </w:rPr>
              <w:tab/>
            </w:r>
            <w:r w:rsidR="001F0023" w:rsidRPr="001F0023">
              <w:rPr>
                <w:rStyle w:val="Hipercze"/>
                <w:rFonts w:asciiTheme="minorHAnsi" w:hAnsiTheme="minorHAnsi" w:cstheme="minorHAnsi"/>
                <w:noProof/>
              </w:rPr>
              <w:t>Zasady ewaluacji</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_Toc107934871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31</w:t>
            </w:r>
            <w:r w:rsidR="001F0023" w:rsidRPr="001F0023">
              <w:rPr>
                <w:rFonts w:asciiTheme="minorHAnsi" w:hAnsiTheme="minorHAnsi" w:cstheme="minorHAnsi"/>
                <w:noProof/>
                <w:webHidden/>
              </w:rPr>
              <w:fldChar w:fldCharType="end"/>
            </w:r>
          </w:hyperlink>
        </w:p>
        <w:p w14:paraId="70D117A2" w14:textId="27C5CE55" w:rsidR="001F0023" w:rsidRPr="001F0023" w:rsidRDefault="00D33278">
          <w:pPr>
            <w:pStyle w:val="Spistreci2"/>
            <w:rPr>
              <w:rFonts w:asciiTheme="minorHAnsi" w:eastAsiaTheme="minorEastAsia" w:hAnsiTheme="minorHAnsi" w:cstheme="minorHAnsi"/>
              <w:noProof/>
              <w:sz w:val="22"/>
              <w:szCs w:val="22"/>
            </w:rPr>
          </w:pPr>
          <w:hyperlink w:anchor="_Toc107934872" w:history="1">
            <w:r w:rsidR="001F0023" w:rsidRPr="001F0023">
              <w:rPr>
                <w:rStyle w:val="Hipercze"/>
                <w:rFonts w:asciiTheme="minorHAnsi" w:hAnsiTheme="minorHAnsi" w:cstheme="minorHAnsi"/>
                <w:noProof/>
              </w:rPr>
              <w:t>Załączniki</w:t>
            </w:r>
            <w:r w:rsidR="001F0023" w:rsidRPr="001F0023">
              <w:rPr>
                <w:rFonts w:asciiTheme="minorHAnsi" w:hAnsiTheme="minorHAnsi" w:cstheme="minorHAnsi"/>
                <w:noProof/>
                <w:webHidden/>
              </w:rPr>
              <w:tab/>
            </w:r>
            <w:r w:rsidR="001F0023" w:rsidRPr="001F0023">
              <w:rPr>
                <w:rFonts w:asciiTheme="minorHAnsi" w:hAnsiTheme="minorHAnsi" w:cstheme="minorHAnsi"/>
                <w:noProof/>
                <w:webHidden/>
              </w:rPr>
              <w:fldChar w:fldCharType="begin"/>
            </w:r>
            <w:r w:rsidR="001F0023" w:rsidRPr="001F0023">
              <w:rPr>
                <w:rFonts w:asciiTheme="minorHAnsi" w:hAnsiTheme="minorHAnsi" w:cstheme="minorHAnsi"/>
                <w:noProof/>
                <w:webHidden/>
              </w:rPr>
              <w:instrText xml:space="preserve"> PAGEREF _Toc107934872 \h </w:instrText>
            </w:r>
            <w:r w:rsidR="001F0023" w:rsidRPr="001F0023">
              <w:rPr>
                <w:rFonts w:asciiTheme="minorHAnsi" w:hAnsiTheme="minorHAnsi" w:cstheme="minorHAnsi"/>
                <w:noProof/>
                <w:webHidden/>
              </w:rPr>
            </w:r>
            <w:r w:rsidR="001F0023" w:rsidRPr="001F0023">
              <w:rPr>
                <w:rFonts w:asciiTheme="minorHAnsi" w:hAnsiTheme="minorHAnsi" w:cstheme="minorHAnsi"/>
                <w:noProof/>
                <w:webHidden/>
              </w:rPr>
              <w:fldChar w:fldCharType="separate"/>
            </w:r>
            <w:r w:rsidR="001F0023" w:rsidRPr="001F0023">
              <w:rPr>
                <w:rFonts w:asciiTheme="minorHAnsi" w:hAnsiTheme="minorHAnsi" w:cstheme="minorHAnsi"/>
                <w:noProof/>
                <w:webHidden/>
              </w:rPr>
              <w:t>35</w:t>
            </w:r>
            <w:r w:rsidR="001F0023" w:rsidRPr="001F0023">
              <w:rPr>
                <w:rFonts w:asciiTheme="minorHAnsi" w:hAnsiTheme="minorHAnsi" w:cstheme="minorHAnsi"/>
                <w:noProof/>
                <w:webHidden/>
              </w:rPr>
              <w:fldChar w:fldCharType="end"/>
            </w:r>
          </w:hyperlink>
        </w:p>
        <w:p w14:paraId="02E23FCE" w14:textId="20849E16" w:rsidR="004E4929" w:rsidRDefault="004E4929" w:rsidP="004E4929">
          <w:pPr>
            <w:spacing w:line="276" w:lineRule="auto"/>
          </w:pPr>
          <w:r w:rsidRPr="001F0023">
            <w:rPr>
              <w:rFonts w:asciiTheme="minorHAnsi" w:hAnsiTheme="minorHAnsi" w:cstheme="minorHAnsi"/>
            </w:rPr>
            <w:fldChar w:fldCharType="end"/>
          </w:r>
        </w:p>
      </w:sdtContent>
    </w:sdt>
    <w:p w14:paraId="21878E65" w14:textId="77777777" w:rsidR="004E4929" w:rsidRPr="004E4929" w:rsidRDefault="004E4929" w:rsidP="004E4929">
      <w:pPr>
        <w:spacing w:line="276" w:lineRule="auto"/>
        <w:rPr>
          <w:rFonts w:asciiTheme="minorHAnsi" w:hAnsiTheme="minorHAnsi" w:cstheme="minorHAnsi"/>
        </w:rPr>
      </w:pPr>
      <w:bookmarkStart w:id="1" w:name="_Hlk101969234"/>
      <w:r w:rsidRPr="004E4929">
        <w:rPr>
          <w:rFonts w:asciiTheme="minorHAnsi" w:hAnsiTheme="minorHAnsi" w:cstheme="minorHAnsi"/>
        </w:rPr>
        <w:br w:type="page"/>
      </w:r>
    </w:p>
    <w:p w14:paraId="201302A7" w14:textId="4CBD9EF2" w:rsidR="00B67AA8" w:rsidRPr="004D3F66" w:rsidRDefault="00B67AA8" w:rsidP="00B42B95">
      <w:pPr>
        <w:pStyle w:val="Nagwek2"/>
        <w:keepNext w:val="0"/>
        <w:numPr>
          <w:ilvl w:val="0"/>
          <w:numId w:val="18"/>
        </w:numPr>
        <w:spacing w:before="480" w:after="240" w:line="276" w:lineRule="auto"/>
        <w:jc w:val="left"/>
        <w:rPr>
          <w:rFonts w:ascii="Calibri" w:hAnsi="Calibri"/>
          <w:bCs w:val="0"/>
          <w:i w:val="0"/>
          <w:spacing w:val="0"/>
          <w:sz w:val="28"/>
          <w:szCs w:val="28"/>
          <w:u w:val="none"/>
        </w:rPr>
      </w:pPr>
      <w:bookmarkStart w:id="2" w:name="_Toc107934838"/>
      <w:r w:rsidRPr="004D3F66">
        <w:rPr>
          <w:rFonts w:ascii="Calibri" w:hAnsi="Calibri"/>
          <w:bCs w:val="0"/>
          <w:i w:val="0"/>
          <w:spacing w:val="0"/>
          <w:sz w:val="28"/>
          <w:szCs w:val="28"/>
          <w:u w:val="none"/>
        </w:rPr>
        <w:lastRenderedPageBreak/>
        <w:t>Kierunki pomocy</w:t>
      </w:r>
      <w:bookmarkEnd w:id="2"/>
    </w:p>
    <w:bookmarkEnd w:id="1"/>
    <w:p w14:paraId="7F7E3A44" w14:textId="76F6D570" w:rsidR="00B67AA8" w:rsidRPr="004D3F66" w:rsidRDefault="00B67AA8" w:rsidP="00B67AA8">
      <w:pPr>
        <w:pStyle w:val="Tekstpodstawowy31"/>
        <w:spacing w:line="276" w:lineRule="auto"/>
        <w:jc w:val="left"/>
        <w:rPr>
          <w:rFonts w:ascii="Calibri" w:hAnsi="Calibri"/>
          <w:szCs w:val="24"/>
        </w:rPr>
      </w:pPr>
      <w:r w:rsidRPr="004D3F66">
        <w:rPr>
          <w:rFonts w:ascii="Calibri" w:hAnsi="Calibri"/>
          <w:szCs w:val="24"/>
        </w:rPr>
        <w:t>Regulamin określa tryb składania, rozpatrywania i realizacji projektów w ramach:</w:t>
      </w:r>
    </w:p>
    <w:p w14:paraId="438CCB93" w14:textId="4228D4B4" w:rsidR="00B67AA8" w:rsidRPr="004D3F66" w:rsidRDefault="00B67AA8" w:rsidP="00B42B95">
      <w:pPr>
        <w:pStyle w:val="Tekstpodstawowy31"/>
        <w:numPr>
          <w:ilvl w:val="0"/>
          <w:numId w:val="20"/>
        </w:numPr>
        <w:spacing w:before="60" w:line="276" w:lineRule="auto"/>
        <w:jc w:val="left"/>
        <w:rPr>
          <w:rFonts w:ascii="Calibri" w:hAnsi="Calibri"/>
          <w:szCs w:val="24"/>
        </w:rPr>
      </w:pPr>
      <w:r w:rsidRPr="004D3F66">
        <w:rPr>
          <w:rFonts w:ascii="Calibri" w:hAnsi="Calibri"/>
          <w:szCs w:val="24"/>
        </w:rPr>
        <w:t>kierunku pomocy 1 „wejście osób niepełnosprawnych na rynek pracy”</w:t>
      </w:r>
      <w:r w:rsidR="006B6292" w:rsidRPr="004D3F66">
        <w:rPr>
          <w:rFonts w:ascii="Calibri" w:hAnsi="Calibri"/>
          <w:szCs w:val="24"/>
        </w:rPr>
        <w:t>, zwanego dalej „kierunkiem pomocy 1”;</w:t>
      </w:r>
    </w:p>
    <w:p w14:paraId="61705D16" w14:textId="4C8B85C3" w:rsidR="00B67AA8" w:rsidRPr="004D3F66" w:rsidRDefault="00B67AA8" w:rsidP="00B42B95">
      <w:pPr>
        <w:pStyle w:val="Tekstpodstawowy31"/>
        <w:numPr>
          <w:ilvl w:val="0"/>
          <w:numId w:val="20"/>
        </w:numPr>
        <w:spacing w:before="60" w:line="276" w:lineRule="auto"/>
        <w:jc w:val="left"/>
        <w:rPr>
          <w:rFonts w:ascii="Calibri" w:hAnsi="Calibri"/>
          <w:szCs w:val="24"/>
        </w:rPr>
      </w:pPr>
      <w:r w:rsidRPr="004D3F66">
        <w:rPr>
          <w:rFonts w:ascii="Calibri" w:hAnsi="Calibri"/>
          <w:szCs w:val="24"/>
        </w:rPr>
        <w:t>kierunku pomocy 2 „zwiększenie samodzielności osób niepełnosprawnych”</w:t>
      </w:r>
      <w:r w:rsidR="007A381A">
        <w:rPr>
          <w:rFonts w:ascii="Calibri" w:hAnsi="Calibri"/>
          <w:szCs w:val="24"/>
        </w:rPr>
        <w:t>,</w:t>
      </w:r>
      <w:r w:rsidR="006B6292" w:rsidRPr="004D3F66">
        <w:rPr>
          <w:rFonts w:ascii="Calibri" w:hAnsi="Calibri"/>
          <w:szCs w:val="24"/>
        </w:rPr>
        <w:t xml:space="preserve"> zwanego dalej „kierunkiem pomocy 2”;</w:t>
      </w:r>
    </w:p>
    <w:p w14:paraId="0CA1193E" w14:textId="014771E4" w:rsidR="00B67AA8" w:rsidRPr="004D3F66" w:rsidRDefault="00B67AA8" w:rsidP="00B42B95">
      <w:pPr>
        <w:pStyle w:val="Tekstpodstawowy31"/>
        <w:numPr>
          <w:ilvl w:val="0"/>
          <w:numId w:val="20"/>
        </w:numPr>
        <w:spacing w:before="60" w:line="276" w:lineRule="auto"/>
        <w:jc w:val="left"/>
        <w:rPr>
          <w:rFonts w:ascii="Calibri" w:hAnsi="Calibri"/>
          <w:szCs w:val="24"/>
        </w:rPr>
      </w:pPr>
      <w:r w:rsidRPr="004D3F66">
        <w:rPr>
          <w:rFonts w:ascii="Calibri" w:hAnsi="Calibri"/>
          <w:szCs w:val="24"/>
        </w:rPr>
        <w:t>kierunku pomocy 3 „wzrost aktywności osób niepełnosprawnych w różnych dziedzinach życia”</w:t>
      </w:r>
      <w:r w:rsidR="006B6292" w:rsidRPr="004D3F66">
        <w:rPr>
          <w:rFonts w:ascii="Calibri" w:hAnsi="Calibri"/>
          <w:szCs w:val="24"/>
        </w:rPr>
        <w:t>, zwanego dalej „kierunkiem pomocy 3”;</w:t>
      </w:r>
    </w:p>
    <w:p w14:paraId="31B27452" w14:textId="75F10EC7" w:rsidR="00B67AA8" w:rsidRPr="004D3F66" w:rsidRDefault="00B67AA8" w:rsidP="00B42B95">
      <w:pPr>
        <w:pStyle w:val="Tekstpodstawowy31"/>
        <w:numPr>
          <w:ilvl w:val="0"/>
          <w:numId w:val="20"/>
        </w:numPr>
        <w:spacing w:before="60" w:line="276" w:lineRule="auto"/>
        <w:jc w:val="left"/>
        <w:rPr>
          <w:rFonts w:ascii="Calibri" w:hAnsi="Calibri"/>
          <w:szCs w:val="24"/>
        </w:rPr>
      </w:pPr>
      <w:r w:rsidRPr="004D3F66">
        <w:rPr>
          <w:rFonts w:ascii="Calibri" w:hAnsi="Calibri"/>
          <w:szCs w:val="24"/>
        </w:rPr>
        <w:t>kierunku pomocy 4 „zapewnienie osobom niepełnosprawnym dostępu do informacji”</w:t>
      </w:r>
      <w:r w:rsidR="006B6292" w:rsidRPr="004D3F66">
        <w:rPr>
          <w:rFonts w:ascii="Calibri" w:hAnsi="Calibri"/>
          <w:szCs w:val="24"/>
        </w:rPr>
        <w:t>, zwanego dalej „kierunkiem pomocy 4”</w:t>
      </w:r>
      <w:r w:rsidRPr="004D3F66">
        <w:rPr>
          <w:rFonts w:ascii="Calibri" w:hAnsi="Calibri"/>
          <w:szCs w:val="24"/>
        </w:rPr>
        <w:t>;</w:t>
      </w:r>
    </w:p>
    <w:p w14:paraId="2E78D976" w14:textId="6E1EA3C1" w:rsidR="00B67AA8" w:rsidRPr="004D3F66" w:rsidRDefault="00B67AA8" w:rsidP="00B42B95">
      <w:pPr>
        <w:pStyle w:val="Tekstpodstawowy31"/>
        <w:numPr>
          <w:ilvl w:val="0"/>
          <w:numId w:val="20"/>
        </w:numPr>
        <w:spacing w:before="60" w:line="276" w:lineRule="auto"/>
        <w:jc w:val="left"/>
        <w:rPr>
          <w:rFonts w:ascii="Calibri" w:hAnsi="Calibri"/>
          <w:szCs w:val="24"/>
        </w:rPr>
      </w:pPr>
      <w:r w:rsidRPr="004D3F66">
        <w:rPr>
          <w:rFonts w:ascii="Calibri" w:hAnsi="Calibri"/>
          <w:szCs w:val="24"/>
        </w:rPr>
        <w:t>kierunku pomocy 5 „poprawa jakości funkcjonowania otoczenia osób niepełnosprawnych”</w:t>
      </w:r>
      <w:r w:rsidR="006B6292" w:rsidRPr="004D3F66">
        <w:rPr>
          <w:rFonts w:ascii="Calibri" w:hAnsi="Calibri"/>
          <w:szCs w:val="24"/>
        </w:rPr>
        <w:t>, zwanego dalej „kierunkiem pomocy 5”</w:t>
      </w:r>
      <w:r w:rsidRPr="004D3F66">
        <w:rPr>
          <w:rFonts w:ascii="Calibri" w:hAnsi="Calibri"/>
          <w:szCs w:val="24"/>
        </w:rPr>
        <w:t>;</w:t>
      </w:r>
    </w:p>
    <w:p w14:paraId="17DD1394" w14:textId="47CCAB5F" w:rsidR="00B67AA8" w:rsidRPr="004D3F66" w:rsidRDefault="00B67AA8" w:rsidP="00B42B95">
      <w:pPr>
        <w:pStyle w:val="Tekstpodstawowy31"/>
        <w:numPr>
          <w:ilvl w:val="0"/>
          <w:numId w:val="20"/>
        </w:numPr>
        <w:spacing w:before="60" w:line="276" w:lineRule="auto"/>
        <w:jc w:val="left"/>
        <w:rPr>
          <w:rFonts w:ascii="Calibri" w:hAnsi="Calibri"/>
          <w:szCs w:val="24"/>
        </w:rPr>
      </w:pPr>
      <w:r w:rsidRPr="004D3F66">
        <w:rPr>
          <w:rFonts w:ascii="Calibri" w:hAnsi="Calibri"/>
          <w:szCs w:val="24"/>
        </w:rPr>
        <w:t>kierunku pomocy 6 „upowszechnianie pozytywnych postaw społecznych wobec osób niepełnosprawnych i wiedzy dotyczącej niepełnosprawności”</w:t>
      </w:r>
      <w:r w:rsidR="006B6292" w:rsidRPr="004D3F66">
        <w:rPr>
          <w:rFonts w:ascii="Calibri" w:hAnsi="Calibri"/>
          <w:szCs w:val="24"/>
        </w:rPr>
        <w:t>, zwanego dalej „kierunkiem pomocy 6”</w:t>
      </w:r>
      <w:r w:rsidRPr="004D3F66">
        <w:rPr>
          <w:rFonts w:ascii="Calibri" w:hAnsi="Calibri"/>
          <w:szCs w:val="24"/>
        </w:rPr>
        <w:t>.</w:t>
      </w:r>
    </w:p>
    <w:p w14:paraId="3C7C3E7C" w14:textId="0061EFD5" w:rsidR="00D67985" w:rsidRPr="004D3F66" w:rsidRDefault="00D67985" w:rsidP="00B42B95">
      <w:pPr>
        <w:pStyle w:val="Nagwek2"/>
        <w:keepNext w:val="0"/>
        <w:numPr>
          <w:ilvl w:val="0"/>
          <w:numId w:val="18"/>
        </w:numPr>
        <w:spacing w:before="480" w:after="240" w:line="276" w:lineRule="auto"/>
        <w:jc w:val="left"/>
        <w:rPr>
          <w:rFonts w:ascii="Calibri" w:hAnsi="Calibri"/>
          <w:bCs w:val="0"/>
          <w:i w:val="0"/>
          <w:spacing w:val="0"/>
          <w:sz w:val="28"/>
          <w:szCs w:val="28"/>
          <w:u w:val="none"/>
        </w:rPr>
      </w:pPr>
      <w:bookmarkStart w:id="3" w:name="_Toc107934839"/>
      <w:r w:rsidRPr="004D3F66">
        <w:rPr>
          <w:rFonts w:ascii="Calibri" w:hAnsi="Calibri"/>
          <w:bCs w:val="0"/>
          <w:i w:val="0"/>
          <w:spacing w:val="0"/>
          <w:sz w:val="28"/>
          <w:szCs w:val="28"/>
          <w:u w:val="none"/>
        </w:rPr>
        <w:t xml:space="preserve">Beneficjenci ostateczni </w:t>
      </w:r>
      <w:r w:rsidR="00EF7B75" w:rsidRPr="004D3F66">
        <w:rPr>
          <w:rFonts w:ascii="Calibri" w:hAnsi="Calibri"/>
          <w:bCs w:val="0"/>
          <w:i w:val="0"/>
          <w:spacing w:val="0"/>
          <w:sz w:val="28"/>
          <w:szCs w:val="28"/>
          <w:u w:val="none"/>
        </w:rPr>
        <w:t xml:space="preserve">oraz uczestnicy </w:t>
      </w:r>
      <w:r w:rsidRPr="004D3F66">
        <w:rPr>
          <w:rFonts w:ascii="Calibri" w:hAnsi="Calibri"/>
          <w:bCs w:val="0"/>
          <w:i w:val="0"/>
          <w:spacing w:val="0"/>
          <w:sz w:val="28"/>
          <w:szCs w:val="28"/>
          <w:u w:val="none"/>
        </w:rPr>
        <w:t>projektów</w:t>
      </w:r>
      <w:bookmarkEnd w:id="3"/>
    </w:p>
    <w:p w14:paraId="745F9F14" w14:textId="77777777" w:rsidR="00F074B3" w:rsidRPr="004D3F66" w:rsidRDefault="00F074B3" w:rsidP="00F074B3">
      <w:pPr>
        <w:pStyle w:val="Tekstpodstawowy31"/>
        <w:numPr>
          <w:ilvl w:val="0"/>
          <w:numId w:val="21"/>
        </w:numPr>
        <w:spacing w:before="120" w:line="276" w:lineRule="auto"/>
        <w:ind w:left="357" w:hanging="357"/>
        <w:jc w:val="left"/>
        <w:rPr>
          <w:rFonts w:ascii="Calibri" w:hAnsi="Calibri"/>
          <w:szCs w:val="24"/>
        </w:rPr>
      </w:pPr>
      <w:r w:rsidRPr="004D3F66">
        <w:rPr>
          <w:rFonts w:ascii="Calibri" w:hAnsi="Calibri"/>
          <w:szCs w:val="24"/>
        </w:rPr>
        <w:t>Beneficjentami ostatecznymi projektu mogą być osoby niepełnosprawne posiadające aktualne orzeczenie o stopniu niepełnosprawności lub aktualne orzeczenie o niepełnosprawności lub aktualne orzeczenie równoważne (orzeczenie lekarza orzecznika Zakładu Ubezpieczeń Społecznych lub orzeczenie o zaliczeniu do jednej z grup inwalidów).</w:t>
      </w:r>
    </w:p>
    <w:p w14:paraId="05477D6F" w14:textId="75CC98A5" w:rsidR="00D67985" w:rsidRPr="004D3F66" w:rsidRDefault="00D67985" w:rsidP="00B42B95">
      <w:pPr>
        <w:pStyle w:val="Tekstpodstawowy31"/>
        <w:numPr>
          <w:ilvl w:val="0"/>
          <w:numId w:val="21"/>
        </w:numPr>
        <w:spacing w:before="120" w:line="276" w:lineRule="auto"/>
        <w:ind w:left="357" w:hanging="357"/>
        <w:jc w:val="left"/>
        <w:rPr>
          <w:rFonts w:ascii="Calibri" w:hAnsi="Calibri"/>
        </w:rPr>
      </w:pPr>
      <w:r w:rsidRPr="004D3F66">
        <w:rPr>
          <w:rFonts w:ascii="Calibri" w:hAnsi="Calibri"/>
          <w:szCs w:val="24"/>
        </w:rPr>
        <w:t>W przypadku kierunku pomocy 1 oraz kierunku pomocy 2 warunkiem udziału w projekcie jest przedstawienie Wnioskodawcy (najpóźniej w dniu przystąpienia do projektu) aktualnego orzeczenia</w:t>
      </w:r>
      <w:r w:rsidR="00C5098E">
        <w:rPr>
          <w:rFonts w:ascii="Calibri" w:hAnsi="Calibri"/>
          <w:szCs w:val="24"/>
        </w:rPr>
        <w:t xml:space="preserve"> o niepełnosprawności (stopniu niepełnosprawności).</w:t>
      </w:r>
      <w:r w:rsidR="00D97DEC">
        <w:rPr>
          <w:rFonts w:ascii="Calibri" w:hAnsi="Calibri"/>
          <w:szCs w:val="24"/>
        </w:rPr>
        <w:t xml:space="preserve"> </w:t>
      </w:r>
      <w:r w:rsidRPr="004D3F66">
        <w:rPr>
          <w:rFonts w:ascii="Calibri" w:hAnsi="Calibri"/>
          <w:szCs w:val="24"/>
        </w:rPr>
        <w:t>Poświadczone za zgodność z</w:t>
      </w:r>
      <w:r w:rsidR="00D97DEC">
        <w:rPr>
          <w:rFonts w:ascii="Calibri" w:hAnsi="Calibri"/>
          <w:szCs w:val="24"/>
        </w:rPr>
        <w:t> </w:t>
      </w:r>
      <w:r w:rsidRPr="004D3F66">
        <w:rPr>
          <w:rFonts w:ascii="Calibri" w:hAnsi="Calibri"/>
          <w:szCs w:val="24"/>
        </w:rPr>
        <w:t>oryginałem przez Wnioskodawcę kserokopie orzeczeń przechowywane są przez Wnioskodawcę i udostępniane PFRON podczas przeprowadzanych czynności kontrolnych oraz wizyt monitoringowych.</w:t>
      </w:r>
    </w:p>
    <w:p w14:paraId="0615BDE4" w14:textId="58012100" w:rsidR="00C5098E" w:rsidRDefault="00C5098E" w:rsidP="00B42B95">
      <w:pPr>
        <w:pStyle w:val="Tekstpodstawowy31"/>
        <w:numPr>
          <w:ilvl w:val="0"/>
          <w:numId w:val="21"/>
        </w:numPr>
        <w:spacing w:before="120" w:line="276" w:lineRule="auto"/>
        <w:ind w:left="357" w:hanging="357"/>
        <w:jc w:val="left"/>
        <w:rPr>
          <w:rFonts w:ascii="Calibri" w:hAnsi="Calibri" w:cs="Calibri"/>
          <w:szCs w:val="24"/>
        </w:rPr>
      </w:pPr>
      <w:r>
        <w:rPr>
          <w:rFonts w:ascii="Calibri" w:hAnsi="Calibri" w:cs="Calibri"/>
          <w:szCs w:val="24"/>
        </w:rPr>
        <w:t>Konieczność przedstawienia aktualnego orzeczenia</w:t>
      </w:r>
      <w:r w:rsidR="000E1E88" w:rsidRPr="004D3F66">
        <w:rPr>
          <w:rFonts w:ascii="Calibri" w:hAnsi="Calibri" w:cs="Calibri"/>
          <w:szCs w:val="24"/>
        </w:rPr>
        <w:t xml:space="preserve"> nie dotyczy beneficjentów ostatecznych, którzy w projekcie korzystają ze</w:t>
      </w:r>
      <w:r w:rsidR="0059738D" w:rsidRPr="004D3F66">
        <w:rPr>
          <w:rFonts w:ascii="Calibri" w:hAnsi="Calibri" w:cs="Calibri"/>
          <w:szCs w:val="24"/>
        </w:rPr>
        <w:t xml:space="preserve"> </w:t>
      </w:r>
      <w:r w:rsidR="000E1E88" w:rsidRPr="004D3F66">
        <w:rPr>
          <w:rFonts w:ascii="Calibri" w:hAnsi="Calibri" w:cs="Calibri"/>
          <w:szCs w:val="24"/>
        </w:rPr>
        <w:t>wsparcia wyłącznie w ramach zadania pn. „prowadzenie poradnictwa psychologicznego, społeczno-prawnego oraz udzielanie informacji na temat przysługujących uprawnień, dostępnych usług, sprzętu rehabilitacyjnego i pomocy technicznej dla osób niepełnosprawnych” (kierunek pomocy 2)  – jeżeli wsparcie to polega na udzielaniu jednorazowych porad lub informacji (w tym drogą telefoniczną lub internetową).</w:t>
      </w:r>
    </w:p>
    <w:p w14:paraId="0E73B434" w14:textId="32D75DB0" w:rsidR="00D67985" w:rsidRPr="004D3F66" w:rsidRDefault="00D67985" w:rsidP="00B42B95">
      <w:pPr>
        <w:pStyle w:val="Tekstpodstawowy31"/>
        <w:numPr>
          <w:ilvl w:val="0"/>
          <w:numId w:val="21"/>
        </w:numPr>
        <w:spacing w:before="120" w:line="276" w:lineRule="auto"/>
        <w:ind w:left="357" w:hanging="357"/>
        <w:jc w:val="left"/>
        <w:rPr>
          <w:rFonts w:ascii="Calibri" w:hAnsi="Calibri"/>
          <w:szCs w:val="24"/>
        </w:rPr>
      </w:pPr>
      <w:r w:rsidRPr="004D3F66">
        <w:rPr>
          <w:rFonts w:ascii="Calibri" w:hAnsi="Calibri"/>
          <w:szCs w:val="24"/>
        </w:rPr>
        <w:t>Beneficjent ostateczny</w:t>
      </w:r>
      <w:r w:rsidR="00C5098E">
        <w:rPr>
          <w:rFonts w:ascii="Calibri" w:hAnsi="Calibri"/>
          <w:szCs w:val="24"/>
        </w:rPr>
        <w:t xml:space="preserve">, który posiada </w:t>
      </w:r>
      <w:r w:rsidRPr="004D3F66">
        <w:rPr>
          <w:rFonts w:ascii="Calibri" w:hAnsi="Calibri"/>
          <w:szCs w:val="24"/>
        </w:rPr>
        <w:t>czasowe orzeczenie o niepełnosprawności, którego ważność kończy się w trakcie uczestnictwa w projekcie, może korzystać ze wsparcia przed wydaniem kolejnego orzeczenia</w:t>
      </w:r>
      <w:r w:rsidR="00B54D03">
        <w:rPr>
          <w:rFonts w:ascii="Calibri" w:hAnsi="Calibri"/>
          <w:szCs w:val="24"/>
        </w:rPr>
        <w:t>. K</w:t>
      </w:r>
      <w:r w:rsidRPr="004D3F66">
        <w:rPr>
          <w:rFonts w:ascii="Calibri" w:hAnsi="Calibri"/>
          <w:szCs w:val="24"/>
        </w:rPr>
        <w:t>oszty udziału beneficjenta w projekcie mogą zostać uznane za kwalifikowalne, gdy wydane zostanie kolejne orzeczenie o stopniu niepełnosprawności lub orzeczenie o niepełnosprawności (obejmujące okres korzystania ze wsparcia w projekcie).</w:t>
      </w:r>
    </w:p>
    <w:p w14:paraId="3E8A2477" w14:textId="67785600" w:rsidR="00D67985" w:rsidRPr="004D3F66" w:rsidRDefault="00D67985" w:rsidP="00B42B95">
      <w:pPr>
        <w:pStyle w:val="Tekstpodstawowy31"/>
        <w:numPr>
          <w:ilvl w:val="0"/>
          <w:numId w:val="21"/>
        </w:numPr>
        <w:spacing w:before="120" w:line="276" w:lineRule="auto"/>
        <w:ind w:left="357" w:hanging="357"/>
        <w:jc w:val="left"/>
        <w:rPr>
          <w:rFonts w:ascii="Calibri" w:hAnsi="Calibri"/>
        </w:rPr>
      </w:pPr>
      <w:r w:rsidRPr="004D3F66">
        <w:rPr>
          <w:rFonts w:ascii="Calibri" w:hAnsi="Calibri"/>
        </w:rPr>
        <w:lastRenderedPageBreak/>
        <w:t xml:space="preserve">Beneficjent ostateczny projektu nie może korzystać z tej samej formy wsparcia w ramach kilku równocześnie realizowanych projektów – jeżeli realizacja tej formy wsparcia prowadzi, w każdym z projektów, do osiągnięcia takich samych efektów. Beneficjent ostateczny, który korzysta ze wsparcia w ramach projektu dofinansowanego ze środków PFRON może, po zakończeniu udziału w tym projekcie, przystąpić do innego projektu. Możliwość ta istnieje także wówczas, gdy oba projekty dotyczą tego samego kierunku pomocy i tych samych form wsparcia, a terminy realizacji projektów pokrywają się. Warunek konkursowy zostanie dotrzymany jeżeli w tym samym okresie osoba ta nie będzie wykazywana w obu projektach równocześnie (jako beneficjent ostateczny projektu). </w:t>
      </w:r>
      <w:r w:rsidR="007032EC">
        <w:rPr>
          <w:rFonts w:ascii="Calibri" w:hAnsi="Calibri"/>
        </w:rPr>
        <w:t>R</w:t>
      </w:r>
      <w:r w:rsidRPr="004D3F66">
        <w:rPr>
          <w:rFonts w:ascii="Calibri" w:hAnsi="Calibri"/>
        </w:rPr>
        <w:t>ównoczesn</w:t>
      </w:r>
      <w:r w:rsidR="007032EC">
        <w:rPr>
          <w:rFonts w:ascii="Calibri" w:hAnsi="Calibri"/>
        </w:rPr>
        <w:t>a</w:t>
      </w:r>
      <w:r w:rsidRPr="004D3F66">
        <w:rPr>
          <w:rFonts w:ascii="Calibri" w:hAnsi="Calibri"/>
        </w:rPr>
        <w:t xml:space="preserve"> realizacj</w:t>
      </w:r>
      <w:r w:rsidR="007032EC">
        <w:rPr>
          <w:rFonts w:ascii="Calibri" w:hAnsi="Calibri"/>
        </w:rPr>
        <w:t>a</w:t>
      </w:r>
      <w:r w:rsidRPr="004D3F66">
        <w:rPr>
          <w:rFonts w:ascii="Calibri" w:hAnsi="Calibri"/>
        </w:rPr>
        <w:t xml:space="preserve"> projektów</w:t>
      </w:r>
      <w:r w:rsidR="007032EC">
        <w:rPr>
          <w:rFonts w:ascii="Calibri" w:hAnsi="Calibri"/>
        </w:rPr>
        <w:t xml:space="preserve"> oznacza</w:t>
      </w:r>
      <w:r w:rsidRPr="004D3F66">
        <w:rPr>
          <w:rFonts w:ascii="Calibri" w:hAnsi="Calibri"/>
        </w:rPr>
        <w:t xml:space="preserve"> sytuację, w której terminy realizacji poszczególnych projektów pokrywają się w</w:t>
      </w:r>
      <w:r w:rsidR="009A6D91">
        <w:rPr>
          <w:rFonts w:ascii="Calibri" w:hAnsi="Calibri"/>
        </w:rPr>
        <w:t> </w:t>
      </w:r>
      <w:r w:rsidRPr="004D3F66">
        <w:rPr>
          <w:rFonts w:ascii="Calibri" w:hAnsi="Calibri"/>
        </w:rPr>
        <w:t>zakresie co najmniej 1 dnia kalendarzowego.</w:t>
      </w:r>
    </w:p>
    <w:p w14:paraId="54A5BF79" w14:textId="0226B810" w:rsidR="00D67985" w:rsidRPr="004D3F66" w:rsidRDefault="00D67985" w:rsidP="00B42B95">
      <w:pPr>
        <w:pStyle w:val="Tekstpodstawowy31"/>
        <w:numPr>
          <w:ilvl w:val="0"/>
          <w:numId w:val="21"/>
        </w:numPr>
        <w:spacing w:before="120" w:line="276" w:lineRule="auto"/>
        <w:ind w:left="357" w:hanging="357"/>
        <w:jc w:val="left"/>
        <w:rPr>
          <w:rFonts w:ascii="Calibri" w:hAnsi="Calibri"/>
        </w:rPr>
      </w:pPr>
      <w:r w:rsidRPr="004D3F66">
        <w:rPr>
          <w:rFonts w:ascii="Calibri" w:hAnsi="Calibri"/>
        </w:rPr>
        <w:t>Zakres merytoryczny projektu</w:t>
      </w:r>
      <w:r w:rsidR="004602F9" w:rsidRPr="004D3F66">
        <w:rPr>
          <w:rFonts w:ascii="Calibri" w:hAnsi="Calibri"/>
        </w:rPr>
        <w:t>,</w:t>
      </w:r>
      <w:r w:rsidRPr="004D3F66">
        <w:rPr>
          <w:rFonts w:ascii="Calibri" w:hAnsi="Calibri"/>
        </w:rPr>
        <w:t xml:space="preserve"> którego beneficjentami ostatecznymi są uczestnicy warsztatu terapii zajęciowej nie może dotyczyć działań podejmowanych na rzecz uczestnika zgodnie z indywidualnym programem rehabilitacji i terapii, przygotowanym przez radę programową warsztatu. W projekcie nie mogą być wykazywane koszty związane z wykorzystaniem pomieszczeń bądź sprzętu należącego do warsztatu terapii zajęciowej.</w:t>
      </w:r>
    </w:p>
    <w:p w14:paraId="65D2D353" w14:textId="1F9769FA" w:rsidR="004E4929" w:rsidRDefault="00EF7B75" w:rsidP="00B42B95">
      <w:pPr>
        <w:numPr>
          <w:ilvl w:val="0"/>
          <w:numId w:val="21"/>
        </w:numPr>
        <w:spacing w:before="120" w:line="276" w:lineRule="auto"/>
        <w:rPr>
          <w:rFonts w:ascii="Calibri" w:hAnsi="Calibri" w:cs="Calibri"/>
        </w:rPr>
      </w:pPr>
      <w:r w:rsidRPr="004D3F66">
        <w:rPr>
          <w:rFonts w:ascii="Calibri" w:hAnsi="Calibri" w:cs="Calibri"/>
        </w:rPr>
        <w:t>Zakres merytoryczny projektu, którego beneficjentami ostatecznymi są uczestnicy środowiskowego domu samopomocy nie może dotyczyć działań podejmowanych na rzecz uczestnika zgodnie z indywidualnym planem postępowania wspierająco-aktywizującego. W projekcie nie mogą być wykazywane koszty związane z wykorzystaniem pomieszczeń bądź sprzętu należącego do środowiskowego domu samopomocy.</w:t>
      </w:r>
    </w:p>
    <w:p w14:paraId="6402012D" w14:textId="05B5D025" w:rsidR="00EF7B75" w:rsidRPr="004D3F66" w:rsidRDefault="00EF7B75" w:rsidP="00B42B95">
      <w:pPr>
        <w:numPr>
          <w:ilvl w:val="0"/>
          <w:numId w:val="21"/>
        </w:numPr>
        <w:spacing w:before="120" w:line="276" w:lineRule="auto"/>
        <w:rPr>
          <w:rFonts w:ascii="Calibri" w:hAnsi="Calibri" w:cs="Calibri"/>
        </w:rPr>
      </w:pPr>
      <w:r w:rsidRPr="004D3F66">
        <w:rPr>
          <w:rFonts w:ascii="Calibri" w:hAnsi="Calibri" w:cs="Calibri"/>
        </w:rPr>
        <w:t xml:space="preserve">Beneficjentami ostatecznymi projektu mogą być również mieszkańcy / podopieczni </w:t>
      </w:r>
      <w:r w:rsidR="00B54D03">
        <w:rPr>
          <w:rFonts w:ascii="Calibri" w:hAnsi="Calibri" w:cs="Calibri"/>
        </w:rPr>
        <w:t xml:space="preserve">innych </w:t>
      </w:r>
      <w:r w:rsidRPr="004D3F66">
        <w:rPr>
          <w:rFonts w:ascii="Calibri" w:hAnsi="Calibri" w:cs="Calibri"/>
        </w:rPr>
        <w:t xml:space="preserve">placówek </w:t>
      </w:r>
      <w:r w:rsidRPr="00774858">
        <w:rPr>
          <w:rFonts w:ascii="Calibri" w:hAnsi="Calibri" w:cs="Calibri"/>
        </w:rPr>
        <w:t>finansowanych</w:t>
      </w:r>
      <w:r w:rsidRPr="004D3F66">
        <w:rPr>
          <w:rFonts w:ascii="Calibri" w:hAnsi="Calibri" w:cs="Calibri"/>
        </w:rPr>
        <w:t xml:space="preserve"> ze środków publicznych </w:t>
      </w:r>
      <w:r w:rsidR="00B54D03">
        <w:rPr>
          <w:rFonts w:ascii="Calibri" w:hAnsi="Calibri" w:cs="Calibri"/>
        </w:rPr>
        <w:t>z tym że</w:t>
      </w:r>
      <w:r w:rsidRPr="004D3F66">
        <w:rPr>
          <w:rFonts w:ascii="Calibri" w:hAnsi="Calibri" w:cs="Calibri"/>
        </w:rPr>
        <w:t xml:space="preserve"> zakres merytoryczny projektu nie może dotyczyć działań podejmowanych na rzecz mieszkańca / podopiecznego zgodnie z</w:t>
      </w:r>
      <w:r w:rsidR="00D97DEC">
        <w:rPr>
          <w:rFonts w:ascii="Calibri" w:hAnsi="Calibri" w:cs="Calibri"/>
        </w:rPr>
        <w:t> </w:t>
      </w:r>
      <w:r w:rsidRPr="004D3F66">
        <w:rPr>
          <w:rFonts w:ascii="Calibri" w:hAnsi="Calibri" w:cs="Calibri"/>
        </w:rPr>
        <w:t>planem / programem wsparcia opracowanym zgodnie z wymogami wynikającymi z przepisów normujących sposób funkcjonowania placówki. W projekcie nie mogą być wykazywane koszty związane z wykorzystaniem pomieszczeń bądź sprzętu należącego do placówki.</w:t>
      </w:r>
    </w:p>
    <w:p w14:paraId="3BF3F603" w14:textId="3B2D25EE" w:rsidR="00EF7B75" w:rsidRPr="00774858" w:rsidRDefault="00EF7B75" w:rsidP="00B42B95">
      <w:pPr>
        <w:numPr>
          <w:ilvl w:val="0"/>
          <w:numId w:val="21"/>
        </w:numPr>
        <w:spacing w:before="120" w:line="276" w:lineRule="auto"/>
        <w:rPr>
          <w:rFonts w:ascii="Calibri" w:hAnsi="Calibri" w:cs="Calibri"/>
        </w:rPr>
      </w:pPr>
      <w:r w:rsidRPr="004D3F66">
        <w:rPr>
          <w:rFonts w:ascii="Calibri" w:hAnsi="Calibri" w:cs="Calibri"/>
        </w:rPr>
        <w:t>W ogłoszeniu o konkursie mogą zostać wskazane dodatkowe zastrzeżenia co do możliwości zgłoszenia projektu, którego beneficjentami ostatecznymi będą uczestnicy</w:t>
      </w:r>
      <w:r w:rsidR="00B54D03">
        <w:rPr>
          <w:rFonts w:ascii="Calibri" w:hAnsi="Calibri" w:cs="Calibri"/>
        </w:rPr>
        <w:t>, mieszkańcy lub podopieczni placówek finansowanych ze środków publicznych.</w:t>
      </w:r>
    </w:p>
    <w:p w14:paraId="65BC7672" w14:textId="243C6BAB" w:rsidR="00FC62DE" w:rsidRPr="004D3F66" w:rsidRDefault="00FC62DE" w:rsidP="00FC62DE">
      <w:pPr>
        <w:numPr>
          <w:ilvl w:val="0"/>
          <w:numId w:val="21"/>
        </w:numPr>
        <w:spacing w:before="120" w:line="276" w:lineRule="auto"/>
        <w:ind w:left="341" w:hanging="454"/>
        <w:rPr>
          <w:rFonts w:ascii="Calibri" w:hAnsi="Calibri" w:cs="Calibri"/>
        </w:rPr>
      </w:pPr>
      <w:r w:rsidRPr="004D3F66">
        <w:rPr>
          <w:rFonts w:ascii="Calibri" w:hAnsi="Calibri" w:cs="Calibri"/>
        </w:rPr>
        <w:t>Wnioskodawca nie może zgłosić do PFRON projektu, w którym zaplanowane na rzecz beneficjentów ostatecznych projektu działania mieszczą się w pojęciu „turnusu rehabilitacyjnego”, którego definicja wskazana została w art. 10c ustawy o rehabilitacji.</w:t>
      </w:r>
    </w:p>
    <w:p w14:paraId="7A263E96" w14:textId="77777777" w:rsidR="00EF7B75" w:rsidRPr="004D3F66" w:rsidRDefault="00EF7B75" w:rsidP="00FC62DE">
      <w:pPr>
        <w:numPr>
          <w:ilvl w:val="0"/>
          <w:numId w:val="21"/>
        </w:numPr>
        <w:spacing w:before="120" w:line="276" w:lineRule="auto"/>
        <w:ind w:left="341" w:hanging="454"/>
        <w:rPr>
          <w:rFonts w:ascii="Calibri" w:hAnsi="Calibri" w:cs="Calibri"/>
        </w:rPr>
      </w:pPr>
      <w:r w:rsidRPr="004D3F66">
        <w:rPr>
          <w:rFonts w:ascii="Calibri" w:hAnsi="Calibri" w:cs="Calibri"/>
        </w:rPr>
        <w:t>Udział w projekcie osób z orzeczonym lekkim stopniem niepełnosprawności może stanowić:</w:t>
      </w:r>
    </w:p>
    <w:p w14:paraId="5440789E" w14:textId="6B7D6E6A" w:rsidR="004E4929" w:rsidRDefault="00EF7B75" w:rsidP="00B42B95">
      <w:pPr>
        <w:pStyle w:val="Akapitzlist"/>
        <w:numPr>
          <w:ilvl w:val="0"/>
          <w:numId w:val="30"/>
        </w:numPr>
        <w:spacing w:before="60" w:line="276" w:lineRule="auto"/>
        <w:ind w:left="765" w:hanging="357"/>
        <w:contextualSpacing w:val="0"/>
        <w:rPr>
          <w:rFonts w:ascii="Calibri" w:hAnsi="Calibri" w:cs="Calibri"/>
          <w:sz w:val="24"/>
        </w:rPr>
      </w:pPr>
      <w:r w:rsidRPr="004D3F66">
        <w:rPr>
          <w:rFonts w:ascii="Calibri" w:hAnsi="Calibri" w:cs="Calibri"/>
          <w:sz w:val="24"/>
        </w:rPr>
        <w:t xml:space="preserve">w przypadku kierunku pomocy 1 </w:t>
      </w:r>
      <w:r w:rsidR="004E0422" w:rsidRPr="004D3F66">
        <w:rPr>
          <w:rFonts w:ascii="Calibri" w:hAnsi="Calibri" w:cs="Calibri"/>
          <w:sz w:val="24"/>
        </w:rPr>
        <w:t>–</w:t>
      </w:r>
      <w:r w:rsidRPr="004D3F66">
        <w:rPr>
          <w:rFonts w:ascii="Calibri" w:hAnsi="Calibri" w:cs="Calibri"/>
          <w:sz w:val="24"/>
        </w:rPr>
        <w:t xml:space="preserve"> n</w:t>
      </w:r>
      <w:r w:rsidR="004E0422" w:rsidRPr="004D3F66">
        <w:rPr>
          <w:rFonts w:ascii="Calibri" w:hAnsi="Calibri" w:cs="Calibri"/>
          <w:sz w:val="24"/>
        </w:rPr>
        <w:t>i</w:t>
      </w:r>
      <w:r w:rsidRPr="004D3F66">
        <w:rPr>
          <w:rFonts w:ascii="Calibri" w:hAnsi="Calibri" w:cs="Calibri"/>
          <w:sz w:val="24"/>
        </w:rPr>
        <w:t>e</w:t>
      </w:r>
      <w:r w:rsidR="004E0422" w:rsidRPr="004D3F66">
        <w:rPr>
          <w:rFonts w:ascii="Calibri" w:hAnsi="Calibri" w:cs="Calibri"/>
          <w:sz w:val="24"/>
        </w:rPr>
        <w:t xml:space="preserve"> </w:t>
      </w:r>
      <w:r w:rsidRPr="004D3F66">
        <w:rPr>
          <w:rFonts w:ascii="Calibri" w:hAnsi="Calibri" w:cs="Calibri"/>
          <w:sz w:val="24"/>
        </w:rPr>
        <w:t>więcej niż 20% ogółu beneficjentów ostatecznych projektu;</w:t>
      </w:r>
    </w:p>
    <w:p w14:paraId="5B1C05A4" w14:textId="76A72B28" w:rsidR="00EF7B75" w:rsidRPr="004D3F66" w:rsidRDefault="00EF7B75" w:rsidP="00B42B95">
      <w:pPr>
        <w:pStyle w:val="Akapitzlist"/>
        <w:numPr>
          <w:ilvl w:val="0"/>
          <w:numId w:val="30"/>
        </w:numPr>
        <w:spacing w:before="60" w:line="276" w:lineRule="auto"/>
        <w:ind w:left="765" w:hanging="357"/>
        <w:contextualSpacing w:val="0"/>
        <w:rPr>
          <w:rFonts w:ascii="Calibri" w:hAnsi="Calibri" w:cs="Calibri"/>
          <w:sz w:val="24"/>
        </w:rPr>
      </w:pPr>
      <w:r w:rsidRPr="004D3F66">
        <w:rPr>
          <w:rFonts w:ascii="Calibri" w:hAnsi="Calibri" w:cs="Calibri"/>
          <w:sz w:val="24"/>
        </w:rPr>
        <w:t>w przypadku kierunku pomocy 2 – nie więcej niż 10% ogółu beneficjentów ostatecznych projektu;</w:t>
      </w:r>
    </w:p>
    <w:p w14:paraId="269BF0DE" w14:textId="67A44446" w:rsidR="00EF7B75" w:rsidRPr="004D3F66" w:rsidRDefault="00EF7B75" w:rsidP="00EF7B75">
      <w:pPr>
        <w:spacing w:before="60" w:line="276" w:lineRule="auto"/>
        <w:ind w:left="410"/>
        <w:rPr>
          <w:rFonts w:ascii="Calibri" w:hAnsi="Calibri" w:cs="Calibri"/>
        </w:rPr>
      </w:pPr>
      <w:r w:rsidRPr="004D3F66">
        <w:rPr>
          <w:rFonts w:ascii="Calibri" w:hAnsi="Calibri" w:cs="Calibri"/>
        </w:rPr>
        <w:lastRenderedPageBreak/>
        <w:t>przy weryfikacji tego wskaźnika nie są brani pod uwagę beneficjenci ostateczni z orzeczonym lekkim stopniem niepełnosprawności z uwagi na niepełnosprawność intelektualną, całościowe zaburzenia rozwojowe, długotrwałą, chroniczną niepełnosprawność o charakterze psychicznym, niepełnosprawność sprzężoną</w:t>
      </w:r>
      <w:r w:rsidR="004E0422" w:rsidRPr="004D3F66">
        <w:rPr>
          <w:rFonts w:ascii="Calibri" w:hAnsi="Calibri" w:cs="Calibri"/>
        </w:rPr>
        <w:t>,</w:t>
      </w:r>
      <w:r w:rsidR="004E0422" w:rsidRPr="004D3F66">
        <w:rPr>
          <w:rFonts w:ascii="Calibri" w:hAnsi="Calibri" w:cstheme="minorHAnsi"/>
        </w:rPr>
        <w:t xml:space="preserve"> chorobę nowotworową piersi</w:t>
      </w:r>
      <w:r w:rsidR="009A077E">
        <w:rPr>
          <w:rFonts w:ascii="Calibri" w:hAnsi="Calibri" w:cstheme="minorHAnsi"/>
        </w:rPr>
        <w:t xml:space="preserve"> </w:t>
      </w:r>
      <w:bookmarkStart w:id="4" w:name="_Hlk105159297"/>
      <w:r w:rsidR="009A077E">
        <w:rPr>
          <w:rFonts w:ascii="Calibri" w:hAnsi="Calibri" w:cstheme="minorHAnsi"/>
        </w:rPr>
        <w:t>(jedynie w przypadku kierunku pomocy 2)</w:t>
      </w:r>
      <w:bookmarkEnd w:id="4"/>
      <w:r w:rsidRPr="004D3F66">
        <w:rPr>
          <w:rFonts w:ascii="Calibri" w:hAnsi="Calibri" w:cs="Calibri"/>
        </w:rPr>
        <w:t>; w przypadku projektów wieloletnich procentowy wskaźnik udziału osób posiadających orzeczenie o lekkim stopniu niepełnosprawności odnosi się do</w:t>
      </w:r>
      <w:r w:rsidR="00D773B4">
        <w:rPr>
          <w:rFonts w:ascii="Calibri" w:hAnsi="Calibri" w:cs="Calibri"/>
        </w:rPr>
        <w:t xml:space="preserve"> </w:t>
      </w:r>
      <w:r w:rsidRPr="004D3F66">
        <w:rPr>
          <w:rFonts w:ascii="Calibri" w:hAnsi="Calibri" w:cs="Calibri"/>
        </w:rPr>
        <w:t>całego okresu realizacji projektu.</w:t>
      </w:r>
    </w:p>
    <w:p w14:paraId="75AF616A" w14:textId="75937A32" w:rsidR="00D67985" w:rsidRPr="004D3F66" w:rsidRDefault="00D67985" w:rsidP="004602F9">
      <w:pPr>
        <w:pStyle w:val="Tekstpodstawowy31"/>
        <w:numPr>
          <w:ilvl w:val="0"/>
          <w:numId w:val="21"/>
        </w:numPr>
        <w:spacing w:before="120" w:line="276" w:lineRule="auto"/>
        <w:ind w:left="341" w:hanging="454"/>
        <w:jc w:val="left"/>
        <w:rPr>
          <w:rFonts w:ascii="Calibri" w:hAnsi="Calibri"/>
        </w:rPr>
      </w:pPr>
      <w:r w:rsidRPr="004D3F66">
        <w:rPr>
          <w:rFonts w:ascii="Calibri" w:hAnsi="Calibri"/>
        </w:rPr>
        <w:t xml:space="preserve">Beneficjentem ostatecznym </w:t>
      </w:r>
      <w:r w:rsidR="004602F9" w:rsidRPr="004D3F66">
        <w:rPr>
          <w:rFonts w:ascii="Calibri" w:hAnsi="Calibri"/>
        </w:rPr>
        <w:t xml:space="preserve">/ uczestnikiem </w:t>
      </w:r>
      <w:r w:rsidRPr="004D3F66">
        <w:rPr>
          <w:rFonts w:ascii="Calibri" w:hAnsi="Calibri"/>
        </w:rPr>
        <w:t>projektu nie może być osoba zatrudniona w</w:t>
      </w:r>
      <w:r w:rsidR="004602F9" w:rsidRPr="004D3F66">
        <w:rPr>
          <w:rFonts w:ascii="Calibri" w:hAnsi="Calibri"/>
        </w:rPr>
        <w:t> </w:t>
      </w:r>
      <w:r w:rsidRPr="004D3F66">
        <w:rPr>
          <w:rFonts w:ascii="Calibri" w:hAnsi="Calibri"/>
        </w:rPr>
        <w:t xml:space="preserve">projekcie. </w:t>
      </w:r>
      <w:r w:rsidR="004F0CC5">
        <w:rPr>
          <w:rFonts w:ascii="Calibri" w:hAnsi="Calibri"/>
        </w:rPr>
        <w:t>Sytuacja taka może wystąpić w</w:t>
      </w:r>
      <w:r w:rsidRPr="004D3F66">
        <w:rPr>
          <w:rFonts w:ascii="Calibri" w:hAnsi="Calibri"/>
        </w:rPr>
        <w:t xml:space="preserve"> uzasadnionych przypadkach, </w:t>
      </w:r>
      <w:r w:rsidR="004F0CC5">
        <w:rPr>
          <w:rFonts w:ascii="Calibri" w:hAnsi="Calibri"/>
        </w:rPr>
        <w:t xml:space="preserve">gdy </w:t>
      </w:r>
      <w:r w:rsidRPr="004D3F66">
        <w:rPr>
          <w:rFonts w:ascii="Calibri" w:hAnsi="Calibri"/>
        </w:rPr>
        <w:t xml:space="preserve">nie będzie </w:t>
      </w:r>
      <w:r w:rsidR="004F0CC5">
        <w:rPr>
          <w:rFonts w:ascii="Calibri" w:hAnsi="Calibri"/>
        </w:rPr>
        <w:t xml:space="preserve">to </w:t>
      </w:r>
      <w:r w:rsidRPr="004D3F66">
        <w:rPr>
          <w:rFonts w:ascii="Calibri" w:hAnsi="Calibri"/>
        </w:rPr>
        <w:t>sprzeczne z celem realizacji projektu</w:t>
      </w:r>
      <w:r w:rsidR="004F0CC5">
        <w:rPr>
          <w:rFonts w:ascii="Calibri" w:hAnsi="Calibri"/>
        </w:rPr>
        <w:t xml:space="preserve"> </w:t>
      </w:r>
      <w:r w:rsidRPr="004D3F66">
        <w:rPr>
          <w:rFonts w:ascii="Calibri" w:hAnsi="Calibri"/>
        </w:rPr>
        <w:t>– każdorazowo wymagane jest uzyskanie przez Wnioskodawcę akceptacji PFRON.</w:t>
      </w:r>
    </w:p>
    <w:p w14:paraId="1E7F6823" w14:textId="43E1B084" w:rsidR="00FE20DC" w:rsidRPr="004D3F66" w:rsidRDefault="00FE20DC" w:rsidP="00B42B95">
      <w:pPr>
        <w:pStyle w:val="Tekstpodstawowy31"/>
        <w:numPr>
          <w:ilvl w:val="0"/>
          <w:numId w:val="21"/>
        </w:numPr>
        <w:spacing w:before="120" w:line="276" w:lineRule="auto"/>
        <w:ind w:left="341" w:hanging="454"/>
        <w:jc w:val="left"/>
        <w:rPr>
          <w:rFonts w:ascii="Calibri" w:hAnsi="Calibri"/>
        </w:rPr>
      </w:pPr>
      <w:r w:rsidRPr="004D3F66">
        <w:rPr>
          <w:rFonts w:ascii="Calibri" w:hAnsi="Calibri"/>
        </w:rPr>
        <w:t>W projektach wieloletnich ta sama osoba może zostać wykazana jako beneficjent ostateczny projektu w kilku okresach finansowania. W zależności od zaplanowanych w projekcie form wsparcia, a także z uwzględnieniem Indywidualnych Planów Działania (</w:t>
      </w:r>
      <w:r w:rsidR="004E0422" w:rsidRPr="004D3F66">
        <w:rPr>
          <w:rFonts w:ascii="Calibri" w:hAnsi="Calibri"/>
        </w:rPr>
        <w:t xml:space="preserve">przygotowanych </w:t>
      </w:r>
      <w:r w:rsidRPr="004D3F66">
        <w:rPr>
          <w:rFonts w:ascii="Calibri" w:hAnsi="Calibri"/>
        </w:rPr>
        <w:t>dla każdego beneficjenta ostatecznego) osiągnięcie rezultatów projektu może zostać przewidziane dopiero w drugim, trzecim lub kolejnym okresie realizacji projektu</w:t>
      </w:r>
      <w:r w:rsidR="004E0422" w:rsidRPr="004D3F66">
        <w:rPr>
          <w:rFonts w:ascii="Calibri" w:hAnsi="Calibri"/>
        </w:rPr>
        <w:t xml:space="preserve"> (w </w:t>
      </w:r>
      <w:r w:rsidRPr="004D3F66">
        <w:rPr>
          <w:rFonts w:ascii="Calibri" w:hAnsi="Calibri"/>
        </w:rPr>
        <w:t xml:space="preserve">zależności od </w:t>
      </w:r>
      <w:r w:rsidR="004E0422" w:rsidRPr="004D3F66">
        <w:rPr>
          <w:rFonts w:ascii="Calibri" w:hAnsi="Calibri"/>
        </w:rPr>
        <w:t>wyznaczonego w konkursie okresu realizacji projektów wieloletnich)</w:t>
      </w:r>
      <w:r w:rsidRPr="004D3F66">
        <w:rPr>
          <w:rFonts w:ascii="Calibri" w:hAnsi="Calibri"/>
        </w:rPr>
        <w:t>. Planując liczbę beneficjentów ostatecznych projektu w całym okresie realizacji projektu wieloletniego, nie należy sumować tych samych osób wielokrotnie (w sytuacji, gdy ta sama osoba korzysta ze wsparcia w kilku okresach realizacji projektu).</w:t>
      </w:r>
    </w:p>
    <w:p w14:paraId="1CD42AB8" w14:textId="2143C5B5" w:rsidR="006B6292" w:rsidRPr="004D3F66" w:rsidRDefault="006B6292" w:rsidP="00606331">
      <w:pPr>
        <w:pStyle w:val="Nagwek2"/>
        <w:keepNext w:val="0"/>
        <w:numPr>
          <w:ilvl w:val="0"/>
          <w:numId w:val="18"/>
        </w:numPr>
        <w:spacing w:before="480" w:after="240" w:line="276" w:lineRule="auto"/>
        <w:ind w:left="454" w:hanging="454"/>
        <w:jc w:val="left"/>
        <w:rPr>
          <w:rFonts w:ascii="Calibri" w:hAnsi="Calibri"/>
          <w:bCs w:val="0"/>
          <w:i w:val="0"/>
          <w:spacing w:val="0"/>
          <w:sz w:val="28"/>
          <w:szCs w:val="28"/>
          <w:u w:val="none"/>
        </w:rPr>
      </w:pPr>
      <w:bookmarkStart w:id="5" w:name="_Toc107934840"/>
      <w:r w:rsidRPr="004D3F66">
        <w:rPr>
          <w:rFonts w:ascii="Calibri" w:hAnsi="Calibri"/>
          <w:bCs w:val="0"/>
          <w:i w:val="0"/>
          <w:spacing w:val="0"/>
          <w:sz w:val="28"/>
          <w:szCs w:val="28"/>
          <w:u w:val="none"/>
        </w:rPr>
        <w:t>Kierunek pomocy 1</w:t>
      </w:r>
      <w:bookmarkEnd w:id="5"/>
    </w:p>
    <w:p w14:paraId="3AABB80B" w14:textId="0E8827BA" w:rsidR="00810085" w:rsidRPr="004D3F66" w:rsidRDefault="00810085" w:rsidP="00D67985">
      <w:pPr>
        <w:pStyle w:val="Nagwek3"/>
        <w:keepNext w:val="0"/>
        <w:spacing w:before="240" w:after="240"/>
        <w:ind w:left="567" w:hanging="567"/>
        <w:rPr>
          <w:rFonts w:ascii="Calibri" w:hAnsi="Calibri" w:cstheme="minorHAnsi"/>
          <w:b/>
          <w:bCs/>
          <w:i w:val="0"/>
          <w:iCs/>
          <w:sz w:val="26"/>
          <w:szCs w:val="26"/>
        </w:rPr>
      </w:pPr>
      <w:bookmarkStart w:id="6" w:name="_Toc107934841"/>
      <w:bookmarkStart w:id="7" w:name="_Hlk101989174"/>
      <w:r w:rsidRPr="004D3F66">
        <w:rPr>
          <w:rFonts w:ascii="Calibri" w:hAnsi="Calibri" w:cstheme="minorHAnsi"/>
          <w:b/>
          <w:bCs/>
          <w:i w:val="0"/>
          <w:iCs/>
          <w:sz w:val="26"/>
          <w:szCs w:val="26"/>
        </w:rPr>
        <w:t>II</w:t>
      </w:r>
      <w:r w:rsidR="00D67985" w:rsidRPr="004D3F66">
        <w:rPr>
          <w:rFonts w:ascii="Calibri" w:hAnsi="Calibri" w:cstheme="minorHAnsi"/>
          <w:b/>
          <w:bCs/>
          <w:i w:val="0"/>
          <w:iCs/>
          <w:sz w:val="26"/>
          <w:szCs w:val="26"/>
        </w:rPr>
        <w:t>I</w:t>
      </w:r>
      <w:r w:rsidRPr="004D3F66">
        <w:rPr>
          <w:rFonts w:ascii="Calibri" w:hAnsi="Calibri" w:cstheme="minorHAnsi"/>
          <w:b/>
          <w:bCs/>
          <w:i w:val="0"/>
          <w:iCs/>
          <w:sz w:val="26"/>
          <w:szCs w:val="26"/>
        </w:rPr>
        <w:t>.1</w:t>
      </w:r>
      <w:r w:rsidRPr="004D3F66">
        <w:rPr>
          <w:rFonts w:ascii="Calibri" w:hAnsi="Calibri" w:cstheme="minorHAnsi"/>
          <w:b/>
          <w:bCs/>
          <w:i w:val="0"/>
          <w:iCs/>
          <w:sz w:val="26"/>
          <w:szCs w:val="26"/>
        </w:rPr>
        <w:tab/>
      </w:r>
      <w:r w:rsidR="007032EC">
        <w:rPr>
          <w:rFonts w:ascii="Calibri" w:hAnsi="Calibri" w:cstheme="minorHAnsi"/>
          <w:b/>
          <w:bCs/>
          <w:i w:val="0"/>
          <w:iCs/>
          <w:sz w:val="26"/>
          <w:szCs w:val="26"/>
        </w:rPr>
        <w:t>T</w:t>
      </w:r>
      <w:r w:rsidRPr="004D3F66">
        <w:rPr>
          <w:rFonts w:ascii="Calibri" w:hAnsi="Calibri" w:cstheme="minorHAnsi"/>
          <w:b/>
          <w:bCs/>
          <w:i w:val="0"/>
          <w:iCs/>
          <w:sz w:val="26"/>
          <w:szCs w:val="26"/>
        </w:rPr>
        <w:t>ypy projektów</w:t>
      </w:r>
      <w:bookmarkEnd w:id="6"/>
    </w:p>
    <w:bookmarkEnd w:id="7"/>
    <w:p w14:paraId="1DE201B5" w14:textId="78DD8156" w:rsidR="004C6858" w:rsidRPr="004D3F66" w:rsidRDefault="008B11A1" w:rsidP="00810085">
      <w:pPr>
        <w:pStyle w:val="Tekstpodstawowy31"/>
        <w:spacing w:line="276" w:lineRule="auto"/>
        <w:jc w:val="left"/>
        <w:rPr>
          <w:rFonts w:ascii="Calibri" w:hAnsi="Calibri"/>
          <w:szCs w:val="24"/>
        </w:rPr>
      </w:pPr>
      <w:r w:rsidRPr="004D3F66">
        <w:rPr>
          <w:rFonts w:ascii="Calibri" w:hAnsi="Calibri"/>
          <w:szCs w:val="24"/>
        </w:rPr>
        <w:t xml:space="preserve">Kierunek pomocy </w:t>
      </w:r>
      <w:r w:rsidR="00BB3819" w:rsidRPr="004D3F66">
        <w:rPr>
          <w:rFonts w:ascii="Calibri" w:hAnsi="Calibri"/>
          <w:szCs w:val="24"/>
        </w:rPr>
        <w:t>1</w:t>
      </w:r>
      <w:r w:rsidR="004C6858" w:rsidRPr="004D3F66">
        <w:rPr>
          <w:rFonts w:ascii="Calibri" w:hAnsi="Calibri"/>
          <w:szCs w:val="24"/>
        </w:rPr>
        <w:t xml:space="preserve"> realizowany jest poprzez następujące typy projektów:</w:t>
      </w:r>
    </w:p>
    <w:p w14:paraId="02682F56" w14:textId="34D4B389" w:rsidR="004C6858" w:rsidRPr="004D3F66" w:rsidRDefault="00BB3819" w:rsidP="00B42B95">
      <w:pPr>
        <w:pStyle w:val="Tekstpodstawowy31"/>
        <w:numPr>
          <w:ilvl w:val="0"/>
          <w:numId w:val="14"/>
        </w:numPr>
        <w:spacing w:before="60" w:line="276" w:lineRule="auto"/>
        <w:jc w:val="left"/>
        <w:rPr>
          <w:rFonts w:ascii="Calibri" w:hAnsi="Calibri"/>
          <w:szCs w:val="24"/>
        </w:rPr>
      </w:pPr>
      <w:r w:rsidRPr="004D3F66">
        <w:rPr>
          <w:rFonts w:ascii="Calibri" w:hAnsi="Calibri"/>
          <w:szCs w:val="24"/>
        </w:rPr>
        <w:t>wejście osób niepełnosprawnych na rynek pracy poprzez wykorzystanie metody zatrudnienia wspomaganego</w:t>
      </w:r>
      <w:r w:rsidR="006043EA" w:rsidRPr="004D3F66">
        <w:rPr>
          <w:rFonts w:ascii="Calibri" w:hAnsi="Calibri"/>
          <w:szCs w:val="24"/>
        </w:rPr>
        <w:t>;</w:t>
      </w:r>
    </w:p>
    <w:p w14:paraId="71EC9AA8" w14:textId="35C3BF0F" w:rsidR="000A1917" w:rsidRDefault="00BB3819" w:rsidP="00B42B95">
      <w:pPr>
        <w:pStyle w:val="Tekstpodstawowy31"/>
        <w:numPr>
          <w:ilvl w:val="0"/>
          <w:numId w:val="14"/>
        </w:numPr>
        <w:spacing w:before="60" w:line="276" w:lineRule="auto"/>
        <w:jc w:val="left"/>
        <w:rPr>
          <w:rFonts w:ascii="Calibri" w:hAnsi="Calibri"/>
          <w:szCs w:val="24"/>
        </w:rPr>
      </w:pPr>
      <w:r w:rsidRPr="004D3F66">
        <w:rPr>
          <w:rFonts w:ascii="Calibri" w:hAnsi="Calibri"/>
          <w:szCs w:val="24"/>
        </w:rPr>
        <w:t>wejście osób niepełnosprawnych na rynek pracy bez wykorzystania metody zatrudnienia wspomaganego</w:t>
      </w:r>
      <w:r w:rsidR="004C6858" w:rsidRPr="004D3F66">
        <w:rPr>
          <w:rFonts w:ascii="Calibri" w:hAnsi="Calibri"/>
          <w:szCs w:val="24"/>
        </w:rPr>
        <w:t>.</w:t>
      </w:r>
    </w:p>
    <w:p w14:paraId="246B845E" w14:textId="1868C95D" w:rsidR="00810085" w:rsidRPr="004D3F66" w:rsidRDefault="00810085" w:rsidP="00D67985">
      <w:pPr>
        <w:pStyle w:val="Nagwek3"/>
        <w:keepNext w:val="0"/>
        <w:spacing w:before="360" w:after="240"/>
        <w:ind w:left="567" w:hanging="567"/>
        <w:rPr>
          <w:rFonts w:ascii="Calibri" w:hAnsi="Calibri" w:cstheme="minorHAnsi"/>
          <w:b/>
          <w:bCs/>
          <w:i w:val="0"/>
          <w:iCs/>
          <w:sz w:val="26"/>
          <w:szCs w:val="26"/>
        </w:rPr>
      </w:pPr>
      <w:bookmarkStart w:id="8" w:name="_Toc107934842"/>
      <w:r w:rsidRPr="004D3F66">
        <w:rPr>
          <w:rFonts w:ascii="Calibri" w:hAnsi="Calibri" w:cstheme="minorHAnsi"/>
          <w:b/>
          <w:bCs/>
          <w:i w:val="0"/>
          <w:iCs/>
          <w:sz w:val="26"/>
          <w:szCs w:val="26"/>
        </w:rPr>
        <w:t>II</w:t>
      </w:r>
      <w:r w:rsidR="00D67985" w:rsidRPr="004D3F66">
        <w:rPr>
          <w:rFonts w:ascii="Calibri" w:hAnsi="Calibri" w:cstheme="minorHAnsi"/>
          <w:b/>
          <w:bCs/>
          <w:i w:val="0"/>
          <w:iCs/>
          <w:sz w:val="26"/>
          <w:szCs w:val="26"/>
        </w:rPr>
        <w:t>I</w:t>
      </w:r>
      <w:r w:rsidRPr="004D3F66">
        <w:rPr>
          <w:rFonts w:ascii="Calibri" w:hAnsi="Calibri" w:cstheme="minorHAnsi"/>
          <w:b/>
          <w:bCs/>
          <w:i w:val="0"/>
          <w:iCs/>
          <w:sz w:val="26"/>
          <w:szCs w:val="26"/>
        </w:rPr>
        <w:t>.2</w:t>
      </w:r>
      <w:r w:rsidRPr="004D3F66">
        <w:rPr>
          <w:rFonts w:ascii="Calibri" w:hAnsi="Calibri" w:cstheme="minorHAnsi"/>
          <w:b/>
          <w:bCs/>
          <w:i w:val="0"/>
          <w:iCs/>
          <w:sz w:val="26"/>
          <w:szCs w:val="26"/>
        </w:rPr>
        <w:tab/>
      </w:r>
      <w:r w:rsidR="007032EC">
        <w:rPr>
          <w:rFonts w:ascii="Calibri" w:hAnsi="Calibri" w:cstheme="minorHAnsi"/>
          <w:b/>
          <w:bCs/>
          <w:i w:val="0"/>
          <w:iCs/>
          <w:sz w:val="26"/>
          <w:szCs w:val="26"/>
        </w:rPr>
        <w:t>R</w:t>
      </w:r>
      <w:r w:rsidR="00684CA8" w:rsidRPr="004D3F66">
        <w:rPr>
          <w:rFonts w:ascii="Calibri" w:hAnsi="Calibri" w:cstheme="minorHAnsi"/>
          <w:b/>
          <w:bCs/>
          <w:i w:val="0"/>
          <w:iCs/>
          <w:sz w:val="26"/>
          <w:szCs w:val="26"/>
        </w:rPr>
        <w:t>odzaje zadań</w:t>
      </w:r>
      <w:r w:rsidR="00E45113" w:rsidRPr="004D3F66">
        <w:rPr>
          <w:rFonts w:ascii="Calibri" w:hAnsi="Calibri" w:cstheme="minorHAnsi"/>
          <w:b/>
          <w:bCs/>
          <w:i w:val="0"/>
          <w:iCs/>
          <w:sz w:val="26"/>
          <w:szCs w:val="26"/>
        </w:rPr>
        <w:t xml:space="preserve"> w typie projektu</w:t>
      </w:r>
      <w:bookmarkEnd w:id="8"/>
    </w:p>
    <w:p w14:paraId="24F19953" w14:textId="13D0A5B8" w:rsidR="00B44183" w:rsidRDefault="000174AE" w:rsidP="000174AE">
      <w:pPr>
        <w:pStyle w:val="Tekstpodstawowy31"/>
        <w:spacing w:before="120" w:line="276" w:lineRule="auto"/>
        <w:jc w:val="left"/>
        <w:rPr>
          <w:rFonts w:ascii="Calibri" w:hAnsi="Calibri"/>
          <w:szCs w:val="24"/>
        </w:rPr>
      </w:pPr>
      <w:r>
        <w:rPr>
          <w:rFonts w:ascii="Calibri" w:hAnsi="Calibri"/>
          <w:szCs w:val="24"/>
        </w:rPr>
        <w:t>S</w:t>
      </w:r>
      <w:r w:rsidR="004C6858" w:rsidRPr="004D3F66">
        <w:rPr>
          <w:rFonts w:ascii="Calibri" w:hAnsi="Calibri"/>
          <w:szCs w:val="24"/>
        </w:rPr>
        <w:t>posób łączenia zadań, o których mowa w rozporządzeniu Ministra Pracy i Polityki Społecznej z</w:t>
      </w:r>
      <w:r w:rsidR="0054128A" w:rsidRPr="004D3F66">
        <w:rPr>
          <w:rFonts w:ascii="Calibri" w:hAnsi="Calibri"/>
          <w:szCs w:val="24"/>
        </w:rPr>
        <w:t> </w:t>
      </w:r>
      <w:r w:rsidR="004C6858" w:rsidRPr="004D3F66">
        <w:rPr>
          <w:rFonts w:ascii="Calibri" w:hAnsi="Calibri"/>
          <w:szCs w:val="24"/>
        </w:rPr>
        <w:t>dnia 7 lutego 2008 r. w sprawie rodzajów zadań z zakresu rehabilitacji zawodowej i</w:t>
      </w:r>
      <w:r w:rsidR="006B6292" w:rsidRPr="004D3F66">
        <w:rPr>
          <w:rFonts w:ascii="Calibri" w:hAnsi="Calibri"/>
          <w:szCs w:val="24"/>
        </w:rPr>
        <w:t> </w:t>
      </w:r>
      <w:r w:rsidR="004C6858" w:rsidRPr="004D3F66">
        <w:rPr>
          <w:rFonts w:ascii="Calibri" w:hAnsi="Calibri"/>
          <w:szCs w:val="24"/>
        </w:rPr>
        <w:t>społecznej osób niepełnosprawnych zlecanych fundacjom oraz organizacjom pozarządowym</w:t>
      </w:r>
      <w:r w:rsidR="006B6292" w:rsidRPr="004D3F66">
        <w:rPr>
          <w:rFonts w:ascii="Calibri" w:hAnsi="Calibri"/>
          <w:szCs w:val="24"/>
        </w:rPr>
        <w:t> </w:t>
      </w:r>
      <w:r w:rsidR="006B6292" w:rsidRPr="004D3F66">
        <w:rPr>
          <w:rStyle w:val="Odwoanieprzypisudolnego"/>
          <w:rFonts w:ascii="Calibri" w:hAnsi="Calibri"/>
          <w:b/>
          <w:bCs/>
          <w:szCs w:val="24"/>
        </w:rPr>
        <w:footnoteReference w:id="1"/>
      </w:r>
      <w:r w:rsidR="004C6858" w:rsidRPr="004D3F66">
        <w:rPr>
          <w:rFonts w:ascii="Calibri" w:hAnsi="Calibri"/>
          <w:szCs w:val="24"/>
        </w:rPr>
        <w:t>,</w:t>
      </w:r>
      <w:r w:rsidR="00017EC9" w:rsidRPr="004D3F66">
        <w:rPr>
          <w:rFonts w:ascii="Calibri" w:hAnsi="Calibri"/>
          <w:szCs w:val="24"/>
        </w:rPr>
        <w:t xml:space="preserve"> </w:t>
      </w:r>
      <w:r>
        <w:rPr>
          <w:rFonts w:ascii="Calibri" w:hAnsi="Calibri"/>
          <w:szCs w:val="24"/>
        </w:rPr>
        <w:t xml:space="preserve">w każdym z typów projektów </w:t>
      </w:r>
      <w:r w:rsidR="004F1CEB" w:rsidRPr="004D3F66">
        <w:rPr>
          <w:rFonts w:ascii="Calibri" w:hAnsi="Calibri"/>
          <w:szCs w:val="24"/>
        </w:rPr>
        <w:t>jest następujący:</w:t>
      </w:r>
      <w:r w:rsidR="00B44183">
        <w:rPr>
          <w:rFonts w:ascii="Calibri" w:hAnsi="Calibri"/>
          <w:szCs w:val="24"/>
        </w:rPr>
        <w:br w:type="page"/>
      </w:r>
    </w:p>
    <w:p w14:paraId="0F5C44B7" w14:textId="1A4684A5" w:rsidR="004F1CEB" w:rsidRPr="000174AE" w:rsidRDefault="004471F3" w:rsidP="000174AE">
      <w:pPr>
        <w:pStyle w:val="Akapitzlist"/>
        <w:numPr>
          <w:ilvl w:val="0"/>
          <w:numId w:val="90"/>
        </w:numPr>
        <w:spacing w:before="60" w:line="276" w:lineRule="auto"/>
        <w:ind w:left="357" w:hanging="357"/>
        <w:contextualSpacing w:val="0"/>
        <w:rPr>
          <w:rFonts w:ascii="Calibri" w:hAnsi="Calibri"/>
          <w:sz w:val="24"/>
        </w:rPr>
      </w:pPr>
      <w:r w:rsidRPr="000174AE">
        <w:rPr>
          <w:rFonts w:ascii="Calibri" w:hAnsi="Calibri"/>
          <w:sz w:val="24"/>
        </w:rPr>
        <w:lastRenderedPageBreak/>
        <w:t>k</w:t>
      </w:r>
      <w:r w:rsidR="004F1CEB" w:rsidRPr="000174AE">
        <w:rPr>
          <w:rFonts w:ascii="Calibri" w:hAnsi="Calibri"/>
          <w:sz w:val="24"/>
        </w:rPr>
        <w:t>ażdorazowo projekt dotyczy zadania:</w:t>
      </w:r>
      <w:r w:rsidRPr="000174AE">
        <w:rPr>
          <w:rFonts w:ascii="Calibri" w:hAnsi="Calibri"/>
          <w:sz w:val="24"/>
        </w:rPr>
        <w:t xml:space="preserve"> „o</w:t>
      </w:r>
      <w:r w:rsidR="004F1CEB" w:rsidRPr="000174AE">
        <w:rPr>
          <w:rFonts w:ascii="Calibri" w:hAnsi="Calibri"/>
          <w:sz w:val="24"/>
        </w:rPr>
        <w:t>rganizowanie i prowadzenie zintegrowanych działań na rzecz włączania osób niepełnosprawnych w rynek pracy, w szczególności przez: a) doradztwo zawodowe, b) przygotowanie i wdrożenie indywidualnego planu drogi życiowej i</w:t>
      </w:r>
      <w:r w:rsidR="000174AE">
        <w:rPr>
          <w:rFonts w:ascii="Calibri" w:hAnsi="Calibri"/>
          <w:sz w:val="24"/>
        </w:rPr>
        <w:t> </w:t>
      </w:r>
      <w:r w:rsidR="004F1CEB" w:rsidRPr="000174AE">
        <w:rPr>
          <w:rFonts w:ascii="Calibri" w:hAnsi="Calibri"/>
          <w:sz w:val="24"/>
        </w:rPr>
        <w:t>zawodowej, c) prowadzenie specjalistycznego poradnictwa zawodowego i</w:t>
      </w:r>
      <w:r w:rsidRPr="000174AE">
        <w:rPr>
          <w:rFonts w:ascii="Calibri" w:hAnsi="Calibri"/>
          <w:sz w:val="24"/>
        </w:rPr>
        <w:t> </w:t>
      </w:r>
      <w:r w:rsidR="004F1CEB" w:rsidRPr="000174AE">
        <w:rPr>
          <w:rFonts w:ascii="Calibri" w:hAnsi="Calibri"/>
          <w:sz w:val="24"/>
        </w:rPr>
        <w:t>pośrednictwa pracy, mających na celu przygotowanie do aktywnego poszukiwania pracy i</w:t>
      </w:r>
      <w:r w:rsidRPr="000174AE">
        <w:rPr>
          <w:rFonts w:ascii="Calibri" w:hAnsi="Calibri"/>
          <w:sz w:val="24"/>
        </w:rPr>
        <w:t> </w:t>
      </w:r>
      <w:r w:rsidR="004F1CEB" w:rsidRPr="000174AE">
        <w:rPr>
          <w:rFonts w:ascii="Calibri" w:hAnsi="Calibri"/>
          <w:sz w:val="24"/>
        </w:rPr>
        <w:t>utrzymania w</w:t>
      </w:r>
      <w:r w:rsidR="000174AE">
        <w:rPr>
          <w:rFonts w:ascii="Calibri" w:hAnsi="Calibri"/>
          <w:sz w:val="24"/>
        </w:rPr>
        <w:t> </w:t>
      </w:r>
      <w:r w:rsidR="004F1CEB" w:rsidRPr="000174AE">
        <w:rPr>
          <w:rFonts w:ascii="Calibri" w:hAnsi="Calibri"/>
          <w:sz w:val="24"/>
        </w:rPr>
        <w:t>zatrudnieniu osób niepełnosprawnych</w:t>
      </w:r>
      <w:r w:rsidRPr="000174AE">
        <w:rPr>
          <w:rFonts w:ascii="Calibri" w:hAnsi="Calibri"/>
          <w:sz w:val="24"/>
        </w:rPr>
        <w:t>”</w:t>
      </w:r>
      <w:r w:rsidR="000174AE">
        <w:rPr>
          <w:rFonts w:ascii="Calibri" w:hAnsi="Calibri"/>
          <w:sz w:val="24"/>
        </w:rPr>
        <w:t>;</w:t>
      </w:r>
    </w:p>
    <w:p w14:paraId="61C4E56A" w14:textId="19A6EACD" w:rsidR="004F1CEB" w:rsidRPr="004D3F66" w:rsidRDefault="004471F3" w:rsidP="000174AE">
      <w:pPr>
        <w:pStyle w:val="Akapitzlist"/>
        <w:numPr>
          <w:ilvl w:val="0"/>
          <w:numId w:val="90"/>
        </w:numPr>
        <w:spacing w:before="60" w:line="276" w:lineRule="auto"/>
        <w:ind w:left="357" w:hanging="357"/>
        <w:contextualSpacing w:val="0"/>
        <w:rPr>
          <w:rFonts w:ascii="Calibri" w:hAnsi="Calibri"/>
          <w:sz w:val="24"/>
        </w:rPr>
      </w:pPr>
      <w:r w:rsidRPr="004D3F66">
        <w:rPr>
          <w:rFonts w:ascii="Calibri" w:hAnsi="Calibri"/>
          <w:sz w:val="24"/>
        </w:rPr>
        <w:t>d</w:t>
      </w:r>
      <w:r w:rsidR="004F1CEB" w:rsidRPr="004D3F66">
        <w:rPr>
          <w:rFonts w:ascii="Calibri" w:hAnsi="Calibri"/>
          <w:sz w:val="24"/>
        </w:rPr>
        <w:t>odatkowo (jako drugie) może być zgłoszone zadanie:</w:t>
      </w:r>
      <w:r w:rsidRPr="004D3F66">
        <w:rPr>
          <w:rFonts w:ascii="Calibri" w:hAnsi="Calibri"/>
          <w:sz w:val="24"/>
        </w:rPr>
        <w:t xml:space="preserve"> „o</w:t>
      </w:r>
      <w:r w:rsidR="004F1CEB" w:rsidRPr="004D3F66">
        <w:rPr>
          <w:rFonts w:ascii="Calibri" w:hAnsi="Calibri"/>
          <w:sz w:val="24"/>
        </w:rPr>
        <w:t>rganizowanie i prowadzenie szkoleń, kursów, warsztatów, grup środowiskowego wsparcia oraz zespołów aktywności społecznej dla osób niepełnosprawnych – aktywizujących zawodowo i</w:t>
      </w:r>
      <w:r w:rsidR="009F5514" w:rsidRPr="004D3F66">
        <w:rPr>
          <w:rFonts w:ascii="Calibri" w:hAnsi="Calibri"/>
          <w:sz w:val="24"/>
        </w:rPr>
        <w:t xml:space="preserve"> </w:t>
      </w:r>
      <w:r w:rsidR="004F1CEB" w:rsidRPr="004D3F66">
        <w:rPr>
          <w:rFonts w:ascii="Calibri" w:hAnsi="Calibri"/>
          <w:sz w:val="24"/>
        </w:rPr>
        <w:t>społecznie te osoby</w:t>
      </w:r>
      <w:r w:rsidRPr="004D3F66">
        <w:rPr>
          <w:rFonts w:ascii="Calibri" w:hAnsi="Calibri"/>
          <w:sz w:val="24"/>
        </w:rPr>
        <w:t>”</w:t>
      </w:r>
      <w:r w:rsidR="004F1CEB" w:rsidRPr="004D3F66">
        <w:rPr>
          <w:rFonts w:ascii="Calibri" w:hAnsi="Calibri"/>
          <w:sz w:val="24"/>
        </w:rPr>
        <w:t>.</w:t>
      </w:r>
    </w:p>
    <w:p w14:paraId="4F7EE9E5" w14:textId="0701B082" w:rsidR="00684CA8" w:rsidRPr="004D3F66" w:rsidRDefault="00684CA8" w:rsidP="00D67985">
      <w:pPr>
        <w:pStyle w:val="Nagwek3"/>
        <w:keepNext w:val="0"/>
        <w:spacing w:before="360" w:after="240"/>
        <w:ind w:left="567" w:hanging="567"/>
        <w:rPr>
          <w:rFonts w:ascii="Calibri" w:hAnsi="Calibri" w:cstheme="minorHAnsi"/>
          <w:b/>
          <w:bCs/>
          <w:i w:val="0"/>
          <w:iCs/>
          <w:sz w:val="26"/>
          <w:szCs w:val="26"/>
        </w:rPr>
      </w:pPr>
      <w:bookmarkStart w:id="9" w:name="_Toc107934843"/>
      <w:r w:rsidRPr="004D3F66">
        <w:rPr>
          <w:rFonts w:ascii="Calibri" w:hAnsi="Calibri" w:cstheme="minorHAnsi"/>
          <w:b/>
          <w:bCs/>
          <w:i w:val="0"/>
          <w:iCs/>
          <w:sz w:val="26"/>
          <w:szCs w:val="26"/>
        </w:rPr>
        <w:t>I</w:t>
      </w:r>
      <w:r w:rsidR="00EF7B75" w:rsidRPr="004D3F66">
        <w:rPr>
          <w:rFonts w:ascii="Calibri" w:hAnsi="Calibri" w:cstheme="minorHAnsi"/>
          <w:b/>
          <w:bCs/>
          <w:i w:val="0"/>
          <w:iCs/>
          <w:sz w:val="26"/>
          <w:szCs w:val="26"/>
        </w:rPr>
        <w:t>I</w:t>
      </w:r>
      <w:r w:rsidRPr="004D3F66">
        <w:rPr>
          <w:rFonts w:ascii="Calibri" w:hAnsi="Calibri" w:cstheme="minorHAnsi"/>
          <w:b/>
          <w:bCs/>
          <w:i w:val="0"/>
          <w:iCs/>
          <w:sz w:val="26"/>
          <w:szCs w:val="26"/>
        </w:rPr>
        <w:t>I.3</w:t>
      </w:r>
      <w:r w:rsidRPr="004D3F66">
        <w:rPr>
          <w:rFonts w:ascii="Calibri" w:hAnsi="Calibri" w:cstheme="minorHAnsi"/>
          <w:b/>
          <w:bCs/>
          <w:i w:val="0"/>
          <w:iCs/>
          <w:sz w:val="26"/>
          <w:szCs w:val="26"/>
        </w:rPr>
        <w:tab/>
      </w:r>
      <w:r w:rsidR="007032EC">
        <w:rPr>
          <w:rFonts w:ascii="Calibri" w:hAnsi="Calibri" w:cstheme="minorHAnsi"/>
          <w:b/>
          <w:bCs/>
          <w:i w:val="0"/>
          <w:iCs/>
          <w:sz w:val="26"/>
          <w:szCs w:val="26"/>
        </w:rPr>
        <w:t>W</w:t>
      </w:r>
      <w:r w:rsidRPr="004D3F66">
        <w:rPr>
          <w:rFonts w:ascii="Calibri" w:hAnsi="Calibri" w:cstheme="minorHAnsi"/>
          <w:b/>
          <w:bCs/>
          <w:i w:val="0"/>
          <w:iCs/>
          <w:sz w:val="26"/>
          <w:szCs w:val="26"/>
        </w:rPr>
        <w:t>arunki projektów</w:t>
      </w:r>
      <w:bookmarkEnd w:id="9"/>
    </w:p>
    <w:p w14:paraId="5BE2B40B" w14:textId="4BF5C97B" w:rsidR="004C6858" w:rsidRPr="004D3F66" w:rsidRDefault="00883A77" w:rsidP="00B42B95">
      <w:pPr>
        <w:pStyle w:val="Tekstpodstawowy31"/>
        <w:numPr>
          <w:ilvl w:val="0"/>
          <w:numId w:val="29"/>
        </w:numPr>
        <w:spacing w:before="120" w:line="276" w:lineRule="auto"/>
        <w:jc w:val="left"/>
        <w:rPr>
          <w:rFonts w:ascii="Calibri" w:hAnsi="Calibri"/>
          <w:szCs w:val="24"/>
        </w:rPr>
      </w:pPr>
      <w:r w:rsidRPr="004D3F66">
        <w:rPr>
          <w:rFonts w:ascii="Calibri" w:hAnsi="Calibri"/>
          <w:szCs w:val="24"/>
        </w:rPr>
        <w:t xml:space="preserve">Celem projektu musi być </w:t>
      </w:r>
      <w:r w:rsidR="00C55DD8" w:rsidRPr="004D3F66">
        <w:rPr>
          <w:rFonts w:ascii="Calibri" w:hAnsi="Calibri"/>
          <w:szCs w:val="24"/>
        </w:rPr>
        <w:t>wejście beneficjentów ostatecznych projektu na rynek pracy.</w:t>
      </w:r>
      <w:r w:rsidR="00F27175" w:rsidRPr="004D3F66">
        <w:rPr>
          <w:rFonts w:ascii="Calibri" w:hAnsi="Calibri"/>
          <w:szCs w:val="24"/>
        </w:rPr>
        <w:t xml:space="preserve"> </w:t>
      </w:r>
      <w:r w:rsidR="004C6858" w:rsidRPr="004D3F66">
        <w:rPr>
          <w:rFonts w:ascii="Calibri" w:hAnsi="Calibri"/>
          <w:szCs w:val="24"/>
        </w:rPr>
        <w:t>Osiągniecie celów projektu jest dokumentowane</w:t>
      </w:r>
      <w:r w:rsidR="00E45113" w:rsidRPr="004D3F66">
        <w:rPr>
          <w:rFonts w:ascii="Calibri" w:hAnsi="Calibri"/>
          <w:szCs w:val="24"/>
        </w:rPr>
        <w:t>,</w:t>
      </w:r>
      <w:r w:rsidR="004C6858" w:rsidRPr="004D3F66">
        <w:rPr>
          <w:rFonts w:ascii="Calibri" w:hAnsi="Calibri"/>
          <w:szCs w:val="24"/>
        </w:rPr>
        <w:t xml:space="preserve"> </w:t>
      </w:r>
      <w:r w:rsidRPr="004D3F66">
        <w:rPr>
          <w:rFonts w:ascii="Calibri" w:hAnsi="Calibri"/>
          <w:szCs w:val="24"/>
        </w:rPr>
        <w:t>między innymi</w:t>
      </w:r>
      <w:r w:rsidR="00E45113" w:rsidRPr="004D3F66">
        <w:rPr>
          <w:rFonts w:ascii="Calibri" w:hAnsi="Calibri"/>
          <w:szCs w:val="24"/>
        </w:rPr>
        <w:t>,</w:t>
      </w:r>
      <w:r w:rsidRPr="004D3F66">
        <w:rPr>
          <w:rFonts w:ascii="Calibri" w:hAnsi="Calibri"/>
          <w:szCs w:val="24"/>
        </w:rPr>
        <w:t xml:space="preserve"> </w:t>
      </w:r>
      <w:r w:rsidR="004C6858" w:rsidRPr="004D3F66">
        <w:rPr>
          <w:rFonts w:ascii="Calibri" w:hAnsi="Calibri"/>
          <w:szCs w:val="24"/>
        </w:rPr>
        <w:t>w postaci Indywidualnych Planów Działania (IPD) dla każdego beneficjenta ostatecznego projektu.</w:t>
      </w:r>
    </w:p>
    <w:p w14:paraId="2321E6D6" w14:textId="77777777" w:rsidR="007F5303" w:rsidRPr="004D3F66" w:rsidRDefault="007F5303" w:rsidP="00B42B95">
      <w:pPr>
        <w:pStyle w:val="Tekstpodstawowy31"/>
        <w:numPr>
          <w:ilvl w:val="0"/>
          <w:numId w:val="29"/>
        </w:numPr>
        <w:spacing w:before="120" w:line="276" w:lineRule="auto"/>
        <w:ind w:left="357" w:hanging="357"/>
        <w:jc w:val="left"/>
        <w:rPr>
          <w:rFonts w:ascii="Calibri" w:hAnsi="Calibri"/>
          <w:szCs w:val="24"/>
        </w:rPr>
      </w:pPr>
      <w:r w:rsidRPr="004D3F66">
        <w:rPr>
          <w:rFonts w:ascii="Calibri" w:hAnsi="Calibri"/>
          <w:szCs w:val="24"/>
        </w:rPr>
        <w:t>Projekty dotyczące typu projektu „wejście osób niepełnosprawnych na rynek pracy poprzez wykorzystanie metody zatrudnienia wspomaganego” muszą przewidywać wsparcie trenera pracy.</w:t>
      </w:r>
    </w:p>
    <w:p w14:paraId="66A1553D" w14:textId="6B47333C" w:rsidR="004E4929" w:rsidRDefault="007F5303" w:rsidP="00B42B95">
      <w:pPr>
        <w:pStyle w:val="Tekstpodstawowy31"/>
        <w:numPr>
          <w:ilvl w:val="0"/>
          <w:numId w:val="29"/>
        </w:numPr>
        <w:spacing w:before="120" w:line="276" w:lineRule="auto"/>
        <w:ind w:left="357" w:hanging="357"/>
        <w:jc w:val="left"/>
        <w:rPr>
          <w:rFonts w:ascii="Calibri" w:hAnsi="Calibri"/>
          <w:szCs w:val="24"/>
        </w:rPr>
      </w:pPr>
      <w:r w:rsidRPr="004D3F66">
        <w:rPr>
          <w:rFonts w:ascii="Calibri" w:hAnsi="Calibri"/>
          <w:szCs w:val="24"/>
        </w:rPr>
        <w:t>Beneficjentami ostatecznymi projektu mogą być wyłącznie osoby w wieku aktywności zawodowej (tj. osoby, które nie osiągnęły wieku emerytalnego).</w:t>
      </w:r>
    </w:p>
    <w:p w14:paraId="552466E4" w14:textId="72174D3C" w:rsidR="000A1917" w:rsidRDefault="007F5303" w:rsidP="00B42B95">
      <w:pPr>
        <w:pStyle w:val="Tekstpodstawowy31"/>
        <w:numPr>
          <w:ilvl w:val="0"/>
          <w:numId w:val="29"/>
        </w:numPr>
        <w:spacing w:before="120" w:line="276" w:lineRule="auto"/>
        <w:ind w:left="357" w:hanging="357"/>
        <w:jc w:val="left"/>
        <w:rPr>
          <w:rFonts w:ascii="Calibri" w:hAnsi="Calibri"/>
          <w:szCs w:val="24"/>
        </w:rPr>
      </w:pPr>
      <w:r w:rsidRPr="004D3F66">
        <w:rPr>
          <w:rFonts w:ascii="Calibri" w:hAnsi="Calibri"/>
          <w:szCs w:val="24"/>
        </w:rPr>
        <w:t xml:space="preserve">Beneficjentami ostatecznymi projektu nie mogą być osoby, które na dzień rekrutacji do projektu są zatrudnione. </w:t>
      </w:r>
      <w:r w:rsidR="000A1917">
        <w:rPr>
          <w:rFonts w:ascii="Calibri" w:hAnsi="Calibri"/>
          <w:szCs w:val="24"/>
        </w:rPr>
        <w:t xml:space="preserve">Warunek ten nie obowiązuje </w:t>
      </w:r>
      <w:r w:rsidRPr="004D3F66">
        <w:rPr>
          <w:rFonts w:ascii="Calibri" w:hAnsi="Calibri"/>
          <w:szCs w:val="24"/>
        </w:rPr>
        <w:t>w przypadku osób zatrudnionych z</w:t>
      </w:r>
      <w:r w:rsidR="00EE0FF5">
        <w:rPr>
          <w:rFonts w:ascii="Calibri" w:hAnsi="Calibri"/>
          <w:szCs w:val="24"/>
        </w:rPr>
        <w:t> </w:t>
      </w:r>
      <w:r w:rsidRPr="004D3F66">
        <w:rPr>
          <w:rFonts w:ascii="Calibri" w:hAnsi="Calibri"/>
          <w:szCs w:val="24"/>
        </w:rPr>
        <w:t>wykorzystaniem metody zatrudnienia wspomaganego (wsparcie trenerów pracy)</w:t>
      </w:r>
      <w:r w:rsidR="00E45113" w:rsidRPr="004D3F66">
        <w:rPr>
          <w:rFonts w:ascii="Calibri" w:hAnsi="Calibri"/>
          <w:szCs w:val="24"/>
        </w:rPr>
        <w:t>,</w:t>
      </w:r>
      <w:r w:rsidRPr="004D3F66">
        <w:rPr>
          <w:rFonts w:ascii="Calibri" w:hAnsi="Calibri"/>
          <w:szCs w:val="24"/>
        </w:rPr>
        <w:t xml:space="preserve"> jeżeli proces wspomagania tej osoby w miejscu pracy nie został zakończony.</w:t>
      </w:r>
      <w:r w:rsidR="007405B7" w:rsidRPr="004D3F66">
        <w:rPr>
          <w:rFonts w:ascii="Calibri" w:hAnsi="Calibri"/>
          <w:szCs w:val="24"/>
        </w:rPr>
        <w:t xml:space="preserve"> Potrzeba kontynuacji procesu wspomagania danej osoby w</w:t>
      </w:r>
      <w:r w:rsidR="000A1917">
        <w:rPr>
          <w:rFonts w:ascii="Calibri" w:hAnsi="Calibri"/>
          <w:szCs w:val="24"/>
        </w:rPr>
        <w:t> </w:t>
      </w:r>
      <w:r w:rsidR="007405B7" w:rsidRPr="004D3F66">
        <w:rPr>
          <w:rFonts w:ascii="Calibri" w:hAnsi="Calibri"/>
          <w:szCs w:val="24"/>
        </w:rPr>
        <w:t>miejscu pracy musi wynikać z diagnozy przeprowadzonej przez Wnioskodawcę na etapie rekrutacji danego beneficjenta ostatecznego do</w:t>
      </w:r>
      <w:r w:rsidR="009727CC" w:rsidRPr="004D3F66">
        <w:rPr>
          <w:rFonts w:ascii="Calibri" w:hAnsi="Calibri"/>
          <w:szCs w:val="24"/>
        </w:rPr>
        <w:t> </w:t>
      </w:r>
      <w:r w:rsidR="007405B7" w:rsidRPr="004D3F66">
        <w:rPr>
          <w:rFonts w:ascii="Calibri" w:hAnsi="Calibri"/>
          <w:szCs w:val="24"/>
        </w:rPr>
        <w:t xml:space="preserve">projektu oraz przygotowywania Indywidualnego Planu Działania </w:t>
      </w:r>
      <w:r w:rsidR="00E45113" w:rsidRPr="004D3F66">
        <w:rPr>
          <w:rFonts w:ascii="Calibri" w:hAnsi="Calibri"/>
          <w:szCs w:val="24"/>
        </w:rPr>
        <w:t>(</w:t>
      </w:r>
      <w:r w:rsidR="007405B7" w:rsidRPr="004D3F66">
        <w:rPr>
          <w:rFonts w:ascii="Calibri" w:hAnsi="Calibri"/>
          <w:szCs w:val="24"/>
        </w:rPr>
        <w:t>IPD</w:t>
      </w:r>
      <w:r w:rsidR="00E45113" w:rsidRPr="004D3F66">
        <w:rPr>
          <w:rFonts w:ascii="Calibri" w:hAnsi="Calibri"/>
          <w:szCs w:val="24"/>
        </w:rPr>
        <w:t>)</w:t>
      </w:r>
      <w:r w:rsidR="00010514" w:rsidRPr="004D3F66">
        <w:rPr>
          <w:rFonts w:ascii="Calibri" w:hAnsi="Calibri"/>
          <w:szCs w:val="24"/>
        </w:rPr>
        <w:t>.</w:t>
      </w:r>
    </w:p>
    <w:p w14:paraId="690E59B4" w14:textId="3F5329F8" w:rsidR="004E4929" w:rsidRDefault="00953B52" w:rsidP="00B42B95">
      <w:pPr>
        <w:pStyle w:val="Tekstpodstawowy31"/>
        <w:numPr>
          <w:ilvl w:val="0"/>
          <w:numId w:val="29"/>
        </w:numPr>
        <w:spacing w:before="120" w:line="276" w:lineRule="auto"/>
        <w:jc w:val="left"/>
        <w:rPr>
          <w:rFonts w:ascii="Calibri" w:hAnsi="Calibri"/>
        </w:rPr>
      </w:pPr>
      <w:r w:rsidRPr="004D3F66">
        <w:rPr>
          <w:rFonts w:ascii="Calibri" w:hAnsi="Calibri"/>
        </w:rPr>
        <w:t>W części B wniosku w punkcie „Opis formy wsparcia” nie mogą być wykazywane jako forma wsparcia staże zawodowe</w:t>
      </w:r>
      <w:r w:rsidR="00B778C4" w:rsidRPr="004D3F66">
        <w:rPr>
          <w:rFonts w:ascii="Calibri" w:hAnsi="Calibri"/>
        </w:rPr>
        <w:t xml:space="preserve">, a także </w:t>
      </w:r>
      <w:r w:rsidRPr="004D3F66">
        <w:rPr>
          <w:rFonts w:ascii="Calibri" w:hAnsi="Calibri"/>
        </w:rPr>
        <w:t xml:space="preserve">ogólnodostępne szkolenia zawodowe realizowane przez firmy zewnętrzne (w których beneficjent ostateczny projektu jest jedną z wielu osób w grupie uczestników szkolenia). </w:t>
      </w:r>
      <w:r w:rsidR="001B5FBC" w:rsidRPr="004D3F66">
        <w:rPr>
          <w:rFonts w:ascii="Calibri" w:hAnsi="Calibri"/>
        </w:rPr>
        <w:t xml:space="preserve">Informacja </w:t>
      </w:r>
      <w:r w:rsidR="001F0F68">
        <w:rPr>
          <w:rFonts w:ascii="Calibri" w:hAnsi="Calibri"/>
        </w:rPr>
        <w:t xml:space="preserve">o planowanych </w:t>
      </w:r>
      <w:r w:rsidR="001B5FBC" w:rsidRPr="004D3F66">
        <w:rPr>
          <w:rFonts w:ascii="Calibri" w:hAnsi="Calibri"/>
        </w:rPr>
        <w:t xml:space="preserve">w projekcie </w:t>
      </w:r>
      <w:r w:rsidR="001F0F68">
        <w:rPr>
          <w:rFonts w:ascii="Calibri" w:hAnsi="Calibri"/>
        </w:rPr>
        <w:t xml:space="preserve">stażach </w:t>
      </w:r>
      <w:r w:rsidR="001B5FBC" w:rsidRPr="004D3F66">
        <w:rPr>
          <w:rFonts w:ascii="Calibri" w:hAnsi="Calibri"/>
        </w:rPr>
        <w:t xml:space="preserve">zawodowych lub ogólnodostępnych </w:t>
      </w:r>
      <w:r w:rsidR="001F0F68">
        <w:rPr>
          <w:rFonts w:ascii="Calibri" w:hAnsi="Calibri"/>
        </w:rPr>
        <w:t>szkoleniach</w:t>
      </w:r>
      <w:r w:rsidR="001F0F68" w:rsidRPr="004D3F66">
        <w:rPr>
          <w:rFonts w:ascii="Calibri" w:hAnsi="Calibri"/>
        </w:rPr>
        <w:t xml:space="preserve"> </w:t>
      </w:r>
      <w:r w:rsidR="001B5FBC" w:rsidRPr="004D3F66">
        <w:rPr>
          <w:rFonts w:ascii="Calibri" w:hAnsi="Calibri"/>
        </w:rPr>
        <w:t xml:space="preserve">zawodowych </w:t>
      </w:r>
      <w:r w:rsidR="00B33F61" w:rsidRPr="004D3F66">
        <w:rPr>
          <w:rFonts w:ascii="Calibri" w:hAnsi="Calibri"/>
        </w:rPr>
        <w:t>musi</w:t>
      </w:r>
      <w:r w:rsidR="001B5FBC" w:rsidRPr="004D3F66">
        <w:rPr>
          <w:rFonts w:ascii="Calibri" w:hAnsi="Calibri"/>
        </w:rPr>
        <w:t xml:space="preserve"> zostać zamieszczona w </w:t>
      </w:r>
      <w:r w:rsidR="00813A63" w:rsidRPr="004D3F66">
        <w:rPr>
          <w:rFonts w:ascii="Calibri" w:hAnsi="Calibri"/>
        </w:rPr>
        <w:t xml:space="preserve">części B </w:t>
      </w:r>
      <w:r w:rsidR="001B5FBC" w:rsidRPr="004D3F66">
        <w:rPr>
          <w:rFonts w:ascii="Calibri" w:hAnsi="Calibri"/>
        </w:rPr>
        <w:t>wniosku</w:t>
      </w:r>
      <w:r w:rsidR="00813A63" w:rsidRPr="004D3F66">
        <w:rPr>
          <w:rFonts w:ascii="Calibri" w:hAnsi="Calibri"/>
        </w:rPr>
        <w:t xml:space="preserve"> w</w:t>
      </w:r>
      <w:r w:rsidR="009727CC" w:rsidRPr="004D3F66">
        <w:rPr>
          <w:rFonts w:ascii="Calibri" w:hAnsi="Calibri"/>
        </w:rPr>
        <w:t> </w:t>
      </w:r>
      <w:r w:rsidR="00813A63" w:rsidRPr="004D3F66">
        <w:rPr>
          <w:rFonts w:ascii="Calibri" w:hAnsi="Calibri"/>
        </w:rPr>
        <w:t>punkcie „Opis działań planowanych w ramach projektu”.</w:t>
      </w:r>
      <w:r w:rsidR="001B5FBC" w:rsidRPr="004D3F66">
        <w:rPr>
          <w:rFonts w:ascii="Calibri" w:hAnsi="Calibri"/>
        </w:rPr>
        <w:t xml:space="preserve"> </w:t>
      </w:r>
      <w:r w:rsidR="00813A63" w:rsidRPr="004D3F66">
        <w:rPr>
          <w:rFonts w:ascii="Calibri" w:hAnsi="Calibri"/>
        </w:rPr>
        <w:t>Koszty staży</w:t>
      </w:r>
      <w:r w:rsidRPr="004D3F66">
        <w:rPr>
          <w:rFonts w:ascii="Calibri" w:hAnsi="Calibri"/>
        </w:rPr>
        <w:t xml:space="preserve"> zawodow</w:t>
      </w:r>
      <w:r w:rsidR="00813A63" w:rsidRPr="004D3F66">
        <w:rPr>
          <w:rFonts w:ascii="Calibri" w:hAnsi="Calibri"/>
        </w:rPr>
        <w:t>ych</w:t>
      </w:r>
      <w:r w:rsidRPr="004D3F66">
        <w:rPr>
          <w:rFonts w:ascii="Calibri" w:hAnsi="Calibri"/>
        </w:rPr>
        <w:t xml:space="preserve"> </w:t>
      </w:r>
      <w:r w:rsidR="00B778C4" w:rsidRPr="004D3F66">
        <w:rPr>
          <w:rFonts w:ascii="Calibri" w:hAnsi="Calibri"/>
        </w:rPr>
        <w:t xml:space="preserve">(w tym stypendium stażowe), a także koszty szkoleń zawodowych </w:t>
      </w:r>
      <w:r w:rsidRPr="004D3F66">
        <w:rPr>
          <w:rFonts w:ascii="Calibri" w:hAnsi="Calibri"/>
        </w:rPr>
        <w:t>mogą zostać przez Wnioskodawcę uwzględnione w budżecie projektu.</w:t>
      </w:r>
    </w:p>
    <w:p w14:paraId="66943797" w14:textId="680516C7" w:rsidR="00B44183" w:rsidRDefault="00743480" w:rsidP="00B42B95">
      <w:pPr>
        <w:pStyle w:val="Tekstpodstawowy31"/>
        <w:numPr>
          <w:ilvl w:val="0"/>
          <w:numId w:val="29"/>
        </w:numPr>
        <w:spacing w:before="120" w:line="276" w:lineRule="auto"/>
        <w:jc w:val="left"/>
        <w:rPr>
          <w:rFonts w:ascii="Calibri" w:hAnsi="Calibri"/>
        </w:rPr>
      </w:pPr>
      <w:r w:rsidRPr="004D3F66">
        <w:rPr>
          <w:rFonts w:ascii="Calibri" w:hAnsi="Calibri"/>
        </w:rPr>
        <w:t>W</w:t>
      </w:r>
      <w:r w:rsidR="00F01840" w:rsidRPr="004D3F66">
        <w:rPr>
          <w:rFonts w:ascii="Calibri" w:hAnsi="Calibri"/>
        </w:rPr>
        <w:t xml:space="preserve"> rezultatach projektu mogą </w:t>
      </w:r>
      <w:r w:rsidRPr="004D3F66">
        <w:rPr>
          <w:rFonts w:ascii="Calibri" w:hAnsi="Calibri"/>
        </w:rPr>
        <w:t>zostać</w:t>
      </w:r>
      <w:r w:rsidR="00F01840" w:rsidRPr="004D3F66">
        <w:rPr>
          <w:rFonts w:ascii="Calibri" w:hAnsi="Calibri"/>
        </w:rPr>
        <w:t xml:space="preserve"> wykazane osoby zatrudnione na podstawie umowy o</w:t>
      </w:r>
      <w:r w:rsidRPr="004D3F66">
        <w:rPr>
          <w:rFonts w:ascii="Calibri" w:hAnsi="Calibri"/>
        </w:rPr>
        <w:t> </w:t>
      </w:r>
      <w:r w:rsidR="00F01840" w:rsidRPr="004D3F66">
        <w:rPr>
          <w:rFonts w:ascii="Calibri" w:hAnsi="Calibri"/>
        </w:rPr>
        <w:t xml:space="preserve">pracę lub osoby zatrudnione na podstawie umowy cywilnoprawnej lub osoby rozpoczynające </w:t>
      </w:r>
      <w:r w:rsidRPr="004D3F66">
        <w:rPr>
          <w:rFonts w:ascii="Calibri" w:hAnsi="Calibri"/>
        </w:rPr>
        <w:t>własną działalność gospodarczą.</w:t>
      </w:r>
      <w:r w:rsidR="00B44183">
        <w:rPr>
          <w:rFonts w:ascii="Calibri" w:hAnsi="Calibri"/>
        </w:rPr>
        <w:br w:type="page"/>
      </w:r>
    </w:p>
    <w:p w14:paraId="167D2445" w14:textId="77777777" w:rsidR="00F27175" w:rsidRPr="004D3F66" w:rsidRDefault="00F27175" w:rsidP="00B42B95">
      <w:pPr>
        <w:pStyle w:val="Tekstpodstawowy31"/>
        <w:numPr>
          <w:ilvl w:val="0"/>
          <w:numId w:val="29"/>
        </w:numPr>
        <w:spacing w:before="120" w:line="276" w:lineRule="auto"/>
        <w:jc w:val="left"/>
        <w:rPr>
          <w:rFonts w:ascii="Calibri" w:hAnsi="Calibri"/>
        </w:rPr>
      </w:pPr>
      <w:r w:rsidRPr="004D3F66">
        <w:rPr>
          <w:rFonts w:ascii="Calibri" w:hAnsi="Calibri"/>
        </w:rPr>
        <w:lastRenderedPageBreak/>
        <w:t>Uwzględnienie w rezultatach projektu osób zatrudnionych na podstawie umowy o pracę może nastąpić, o ile wymiar czasu pracy zatrudnionego beneficjenta ostatecznego wynosi:</w:t>
      </w:r>
    </w:p>
    <w:p w14:paraId="59E534F2" w14:textId="77777777" w:rsidR="00F27175" w:rsidRPr="004D3F66" w:rsidRDefault="00F27175" w:rsidP="00B42B95">
      <w:pPr>
        <w:numPr>
          <w:ilvl w:val="0"/>
          <w:numId w:val="25"/>
        </w:numPr>
        <w:spacing w:before="60" w:line="276" w:lineRule="auto"/>
        <w:rPr>
          <w:rFonts w:ascii="Calibri" w:hAnsi="Calibri" w:cstheme="minorHAnsi"/>
        </w:rPr>
      </w:pPr>
      <w:r w:rsidRPr="004D3F66">
        <w:rPr>
          <w:rFonts w:ascii="Calibri" w:hAnsi="Calibri" w:cstheme="minorHAnsi"/>
        </w:rPr>
        <w:t>co najmniej 0,25 etatu – w przypadku osób z orzeczonym znacznym stopniem niepełnosprawności;</w:t>
      </w:r>
    </w:p>
    <w:p w14:paraId="492D0580" w14:textId="77777777" w:rsidR="00F27175" w:rsidRPr="004D3F66" w:rsidRDefault="00F27175" w:rsidP="00B42B95">
      <w:pPr>
        <w:numPr>
          <w:ilvl w:val="0"/>
          <w:numId w:val="25"/>
        </w:numPr>
        <w:spacing w:before="60" w:line="276" w:lineRule="auto"/>
        <w:rPr>
          <w:rFonts w:ascii="Calibri" w:hAnsi="Calibri" w:cstheme="minorHAnsi"/>
        </w:rPr>
      </w:pPr>
      <w:r w:rsidRPr="004D3F66">
        <w:rPr>
          <w:rFonts w:ascii="Calibri" w:hAnsi="Calibri" w:cstheme="minorHAnsi"/>
        </w:rPr>
        <w:t>co najmniej 0,5 etatu – w przypadku osób z orzeczonym umiarkowanym stopniem niepełnosprawności;</w:t>
      </w:r>
    </w:p>
    <w:p w14:paraId="5F38D451" w14:textId="77777777" w:rsidR="00F27175" w:rsidRPr="004D3F66" w:rsidRDefault="00F27175" w:rsidP="00B42B95">
      <w:pPr>
        <w:numPr>
          <w:ilvl w:val="0"/>
          <w:numId w:val="25"/>
        </w:numPr>
        <w:spacing w:before="60" w:line="276" w:lineRule="auto"/>
        <w:rPr>
          <w:rFonts w:ascii="Calibri" w:hAnsi="Calibri" w:cstheme="minorHAnsi"/>
        </w:rPr>
      </w:pPr>
      <w:r w:rsidRPr="004D3F66">
        <w:rPr>
          <w:rFonts w:ascii="Calibri" w:hAnsi="Calibri" w:cstheme="minorHAnsi"/>
        </w:rPr>
        <w:t>co najmniej 0,5 etatu – w przypadku osób z orzeczonym lekkim stopniem niepełnosprawności z uwagi na niepełnosprawność intelektualną, całościowe zaburzenia rozwojowe, długotrwałą, chroniczną niepełnosprawność o charakterze psychicznym, niepełnosprawność sprzężoną;</w:t>
      </w:r>
    </w:p>
    <w:p w14:paraId="223618F2" w14:textId="747DEF4C" w:rsidR="00F27175" w:rsidRPr="004D3F66" w:rsidRDefault="00F27175" w:rsidP="00B42B95">
      <w:pPr>
        <w:numPr>
          <w:ilvl w:val="0"/>
          <w:numId w:val="25"/>
        </w:numPr>
        <w:spacing w:before="60" w:line="276" w:lineRule="auto"/>
        <w:rPr>
          <w:rFonts w:ascii="Calibri" w:hAnsi="Calibri" w:cstheme="minorHAnsi"/>
        </w:rPr>
      </w:pPr>
      <w:r w:rsidRPr="004D3F66">
        <w:rPr>
          <w:rFonts w:ascii="Calibri" w:hAnsi="Calibri" w:cstheme="minorHAnsi"/>
        </w:rPr>
        <w:t xml:space="preserve">co najmniej 0,75 etatu – w przypadku </w:t>
      </w:r>
      <w:r w:rsidR="0061226D">
        <w:rPr>
          <w:rFonts w:ascii="Calibri" w:hAnsi="Calibri" w:cstheme="minorHAnsi"/>
        </w:rPr>
        <w:t xml:space="preserve">pozostałych </w:t>
      </w:r>
      <w:r w:rsidRPr="004D3F66">
        <w:rPr>
          <w:rFonts w:ascii="Calibri" w:hAnsi="Calibri" w:cstheme="minorHAnsi"/>
        </w:rPr>
        <w:t>osób z orzeczonym lekkim stopniem niepełnosprawności.</w:t>
      </w:r>
    </w:p>
    <w:p w14:paraId="1067B683" w14:textId="77777777" w:rsidR="00F27175" w:rsidRPr="004D3F66" w:rsidRDefault="00F27175" w:rsidP="00B42B95">
      <w:pPr>
        <w:pStyle w:val="Tekstpodstawowy31"/>
        <w:numPr>
          <w:ilvl w:val="0"/>
          <w:numId w:val="29"/>
        </w:numPr>
        <w:spacing w:before="120" w:line="276" w:lineRule="auto"/>
        <w:jc w:val="left"/>
        <w:rPr>
          <w:rFonts w:ascii="Calibri" w:hAnsi="Calibri"/>
        </w:rPr>
      </w:pPr>
      <w:r w:rsidRPr="004D3F66">
        <w:rPr>
          <w:rFonts w:ascii="Calibri" w:hAnsi="Calibri"/>
        </w:rPr>
        <w:t>Uwzględnienie w rezultatach projektu osób zatrudnionych na podstawie umowy cywilnoprawnej może nastąpić, o ile spełnione zostaną następujące warunki:</w:t>
      </w:r>
    </w:p>
    <w:p w14:paraId="75D174B6" w14:textId="77777777" w:rsidR="00F27175" w:rsidRPr="004D3F66" w:rsidRDefault="00F27175" w:rsidP="00B42B95">
      <w:pPr>
        <w:numPr>
          <w:ilvl w:val="0"/>
          <w:numId w:val="24"/>
        </w:numPr>
        <w:spacing w:before="60" w:line="276" w:lineRule="auto"/>
        <w:rPr>
          <w:rFonts w:ascii="Calibri" w:hAnsi="Calibri" w:cstheme="minorHAnsi"/>
        </w:rPr>
      </w:pPr>
      <w:r w:rsidRPr="004D3F66">
        <w:rPr>
          <w:rFonts w:ascii="Calibri" w:hAnsi="Calibri" w:cstheme="minorHAnsi"/>
        </w:rPr>
        <w:t>okres, na jaki zostanie zawarta umowa cywilnoprawna (albo łączny okres na jaki zostaną zawarte umowy cywilnoprawne), musi wynosić co najmniej 3 miesiące;</w:t>
      </w:r>
    </w:p>
    <w:p w14:paraId="7F776200" w14:textId="6F3A6FFF" w:rsidR="00F27175" w:rsidRPr="004D3F66" w:rsidRDefault="00F27175" w:rsidP="00B42B95">
      <w:pPr>
        <w:numPr>
          <w:ilvl w:val="0"/>
          <w:numId w:val="24"/>
        </w:numPr>
        <w:spacing w:before="60" w:line="276" w:lineRule="auto"/>
        <w:rPr>
          <w:rFonts w:ascii="Calibri" w:hAnsi="Calibri" w:cstheme="minorHAnsi"/>
        </w:rPr>
      </w:pPr>
      <w:r w:rsidRPr="004D3F66">
        <w:rPr>
          <w:rFonts w:ascii="Calibri" w:hAnsi="Calibri" w:cstheme="minorHAnsi"/>
        </w:rPr>
        <w:t>wartość umowy (albo łączna wartość umów) będzie równa lub wyższa od trzykrotności minimalnego wynagrodzenia za pracę, ustalonego na podstawie przepisów o minimalnym wynagrodzeniu za pracę, z tym że w sytuacji gdy umowa zostanie zawarta na okres powyżej trzech miesięcy wartość umowy musi być odpowiednio wyższa, np. wartość umowy zawartej na okres czterech miesięcy musi być równa lub wyższa od czterokrotności minimalnego wynagrodzenia za pracę;</w:t>
      </w:r>
    </w:p>
    <w:p w14:paraId="21F78BD1" w14:textId="77777777" w:rsidR="00F27175" w:rsidRPr="004D3F66" w:rsidRDefault="00F27175" w:rsidP="00B42B95">
      <w:pPr>
        <w:numPr>
          <w:ilvl w:val="0"/>
          <w:numId w:val="24"/>
        </w:numPr>
        <w:spacing w:before="60" w:line="276" w:lineRule="auto"/>
        <w:rPr>
          <w:rFonts w:ascii="Calibri" w:hAnsi="Calibri" w:cstheme="minorHAnsi"/>
        </w:rPr>
      </w:pPr>
      <w:r w:rsidRPr="004D3F66">
        <w:rPr>
          <w:rFonts w:ascii="Calibri" w:hAnsi="Calibri" w:cstheme="minorHAnsi"/>
        </w:rPr>
        <w:t>miesięczne wynagrodzenie w ramach umowy cywilnoprawnej musi odpowiadać co najmniej minimalnemu wynagrodzeniu za pracę,</w:t>
      </w:r>
      <w:r w:rsidRPr="004D3F66">
        <w:rPr>
          <w:rFonts w:ascii="Calibri" w:eastAsia="Calibri" w:hAnsi="Calibri" w:cstheme="minorHAnsi"/>
          <w:lang w:eastAsia="en-US"/>
        </w:rPr>
        <w:t xml:space="preserve"> </w:t>
      </w:r>
      <w:r w:rsidRPr="004D3F66">
        <w:rPr>
          <w:rFonts w:ascii="Calibri" w:hAnsi="Calibri" w:cstheme="minorHAnsi"/>
        </w:rPr>
        <w:t>ustalonemu na podstawie przepisów o minimalnym wynagrodzeniu za pracę.</w:t>
      </w:r>
    </w:p>
    <w:p w14:paraId="30BBA778" w14:textId="77777777" w:rsidR="00F27175" w:rsidRPr="004D3F66" w:rsidRDefault="00F27175" w:rsidP="00B42B95">
      <w:pPr>
        <w:pStyle w:val="Tekstpodstawowy31"/>
        <w:numPr>
          <w:ilvl w:val="0"/>
          <w:numId w:val="29"/>
        </w:numPr>
        <w:spacing w:before="120" w:line="276" w:lineRule="auto"/>
        <w:jc w:val="left"/>
        <w:rPr>
          <w:rFonts w:ascii="Calibri" w:hAnsi="Calibri"/>
        </w:rPr>
      </w:pPr>
      <w:r w:rsidRPr="004D3F66">
        <w:rPr>
          <w:rFonts w:ascii="Calibri" w:hAnsi="Calibri"/>
        </w:rPr>
        <w:t>Uwzględnienie w rezultatach projektu osób podejmujących działalność gospodarczą może nastąpić, o ile działalność ta prowadzona będzie przez beneficjenta ostatecznego przez okres minimum 3 miesięcy od daty rozpoczęcia wykonywania tej działalności.</w:t>
      </w:r>
    </w:p>
    <w:p w14:paraId="2A147891" w14:textId="0DFD9BDB" w:rsidR="00B44183" w:rsidRDefault="00F27175" w:rsidP="00B42B95">
      <w:pPr>
        <w:pStyle w:val="Tekstpodstawowy31"/>
        <w:numPr>
          <w:ilvl w:val="0"/>
          <w:numId w:val="29"/>
        </w:numPr>
        <w:spacing w:before="120" w:line="276" w:lineRule="auto"/>
        <w:ind w:left="341" w:hanging="454"/>
        <w:jc w:val="left"/>
        <w:rPr>
          <w:rFonts w:ascii="Calibri" w:hAnsi="Calibri"/>
        </w:rPr>
      </w:pPr>
      <w:r w:rsidRPr="004D3F66">
        <w:rPr>
          <w:rFonts w:ascii="Calibri" w:hAnsi="Calibri"/>
        </w:rPr>
        <w:t>W uzasadnionych przypadkach (np. stan zdrowia beneficjenta ostatecznego, uwarunkowania lokalnego rynku pracy), Pełnomocnicy Zarządu PFRON mogą podejmować decyzje o</w:t>
      </w:r>
      <w:r w:rsidR="00E4577D">
        <w:rPr>
          <w:rFonts w:ascii="Calibri" w:hAnsi="Calibri"/>
        </w:rPr>
        <w:t> </w:t>
      </w:r>
      <w:r w:rsidRPr="004D3F66">
        <w:rPr>
          <w:rFonts w:ascii="Calibri" w:hAnsi="Calibri"/>
        </w:rPr>
        <w:t>uwzględnieniu w rezultatach projektu beneficjentów ostatecznych zatrudnionych na </w:t>
      </w:r>
      <w:r w:rsidR="004F0CC5" w:rsidRPr="004D3F66">
        <w:rPr>
          <w:rFonts w:ascii="Calibri" w:hAnsi="Calibri"/>
        </w:rPr>
        <w:t xml:space="preserve">niższy </w:t>
      </w:r>
      <w:r w:rsidRPr="004D3F66">
        <w:rPr>
          <w:rFonts w:ascii="Calibri" w:hAnsi="Calibri"/>
        </w:rPr>
        <w:t>wymiar czasu pracy</w:t>
      </w:r>
      <w:r w:rsidRPr="00AE62A2">
        <w:rPr>
          <w:rFonts w:ascii="Calibri" w:hAnsi="Calibri"/>
        </w:rPr>
        <w:t xml:space="preserve"> – z </w:t>
      </w:r>
      <w:r w:rsidR="001F5EA1">
        <w:rPr>
          <w:rFonts w:ascii="Calibri" w:hAnsi="Calibri"/>
        </w:rPr>
        <w:t>tym że</w:t>
      </w:r>
      <w:r w:rsidRPr="00AE62A2">
        <w:rPr>
          <w:rFonts w:ascii="Calibri" w:hAnsi="Calibri"/>
        </w:rPr>
        <w:t xml:space="preserve"> zmniejszenie wymiaru czasu pracy nie może przekraczać 50% wymaganych</w:t>
      </w:r>
      <w:r w:rsidRPr="004D3F66">
        <w:rPr>
          <w:rFonts w:ascii="Calibri" w:hAnsi="Calibri"/>
        </w:rPr>
        <w:t xml:space="preserve"> wartości.</w:t>
      </w:r>
      <w:r w:rsidR="00B44183">
        <w:rPr>
          <w:rFonts w:ascii="Calibri" w:hAnsi="Calibri"/>
        </w:rPr>
        <w:br w:type="page"/>
      </w:r>
    </w:p>
    <w:p w14:paraId="45AEE882" w14:textId="1819F7FF" w:rsidR="00B44183" w:rsidRDefault="00F27175" w:rsidP="00B42B95">
      <w:pPr>
        <w:pStyle w:val="Tekstpodstawowy31"/>
        <w:numPr>
          <w:ilvl w:val="0"/>
          <w:numId w:val="29"/>
        </w:numPr>
        <w:spacing w:before="120" w:line="276" w:lineRule="auto"/>
        <w:ind w:left="341" w:hanging="454"/>
        <w:jc w:val="left"/>
        <w:rPr>
          <w:rFonts w:ascii="Calibri" w:hAnsi="Calibri"/>
        </w:rPr>
      </w:pPr>
      <w:r w:rsidRPr="004D3F66">
        <w:rPr>
          <w:rFonts w:ascii="Calibri" w:hAnsi="Calibri"/>
        </w:rPr>
        <w:lastRenderedPageBreak/>
        <w:t>Działania w projektach, w których stosowana jest metoda zatrudnienia wspomaganego, muszą być prowadzone zgodnie z:</w:t>
      </w:r>
    </w:p>
    <w:p w14:paraId="56530A96" w14:textId="02FAB22F" w:rsidR="00F27175" w:rsidRPr="00E4577D" w:rsidRDefault="00F27175" w:rsidP="00F27175">
      <w:pPr>
        <w:numPr>
          <w:ilvl w:val="0"/>
          <w:numId w:val="27"/>
        </w:numPr>
        <w:spacing w:before="60" w:line="276" w:lineRule="auto"/>
        <w:ind w:left="708"/>
        <w:rPr>
          <w:rFonts w:ascii="Calibri" w:hAnsi="Calibri" w:cstheme="minorHAnsi"/>
        </w:rPr>
      </w:pPr>
      <w:r w:rsidRPr="00E4577D">
        <w:rPr>
          <w:rFonts w:ascii="Calibri" w:hAnsi="Calibri" w:cstheme="minorHAnsi"/>
        </w:rPr>
        <w:t>wytycznymi, dotyczącymi świadczenia usług przez trenera pracy, opracowanymi w ramach projektu „Trener pracy jako sposób na zwiększenie zatrudnienia osób niepełnosprawnych”, zrealizowanego w ramach Programu Operacyjnego Kapitał Ludzki 2007-2013</w:t>
      </w:r>
      <w:r w:rsidR="00E4577D" w:rsidRPr="00E4577D">
        <w:rPr>
          <w:rFonts w:ascii="Calibri" w:hAnsi="Calibri" w:cstheme="minorHAnsi"/>
        </w:rPr>
        <w:t xml:space="preserve">, </w:t>
      </w:r>
      <w:r w:rsidRPr="00E4577D">
        <w:rPr>
          <w:rFonts w:ascii="Calibri" w:hAnsi="Calibri" w:cstheme="minorHAnsi"/>
        </w:rPr>
        <w:t>dostępnymi na stronie internetowej PFRON (www.pfron.org.pl), w zakładce „O Funduszu” / „Publikacje wypracowane w ramach projektów UE”;</w:t>
      </w:r>
    </w:p>
    <w:p w14:paraId="4AC9F176" w14:textId="77777777" w:rsidR="00F27175" w:rsidRPr="004D3F66" w:rsidRDefault="00F27175" w:rsidP="00F27175">
      <w:pPr>
        <w:spacing w:before="60" w:line="276" w:lineRule="auto"/>
        <w:ind w:left="360"/>
        <w:rPr>
          <w:rFonts w:ascii="Calibri" w:hAnsi="Calibri" w:cstheme="minorHAnsi"/>
        </w:rPr>
      </w:pPr>
      <w:r w:rsidRPr="004D3F66">
        <w:rPr>
          <w:rFonts w:ascii="Calibri" w:hAnsi="Calibri" w:cstheme="minorHAnsi"/>
        </w:rPr>
        <w:t>lub</w:t>
      </w:r>
    </w:p>
    <w:p w14:paraId="404114F5" w14:textId="77777777" w:rsidR="00F27175" w:rsidRPr="004D3F66" w:rsidRDefault="00F27175" w:rsidP="00B42B95">
      <w:pPr>
        <w:numPr>
          <w:ilvl w:val="0"/>
          <w:numId w:val="27"/>
        </w:numPr>
        <w:spacing w:before="60" w:line="276" w:lineRule="auto"/>
        <w:rPr>
          <w:rFonts w:ascii="Calibri" w:hAnsi="Calibri" w:cstheme="minorHAnsi"/>
        </w:rPr>
      </w:pPr>
      <w:r w:rsidRPr="004D3F66">
        <w:rPr>
          <w:rFonts w:ascii="Calibri" w:hAnsi="Calibri" w:cstheme="minorHAnsi"/>
        </w:rPr>
        <w:t>standardami Europejskiej Unii Zatrudnienia Wspomaganego (EUSE).</w:t>
      </w:r>
    </w:p>
    <w:p w14:paraId="1BCDD3B9" w14:textId="66926A92" w:rsidR="00F27175" w:rsidRPr="004D3F66" w:rsidRDefault="00F27175" w:rsidP="00B42B95">
      <w:pPr>
        <w:pStyle w:val="Tekstpodstawowy31"/>
        <w:numPr>
          <w:ilvl w:val="0"/>
          <w:numId w:val="29"/>
        </w:numPr>
        <w:spacing w:before="120" w:line="276" w:lineRule="auto"/>
        <w:ind w:left="341" w:hanging="454"/>
        <w:jc w:val="left"/>
        <w:rPr>
          <w:rFonts w:ascii="Calibri" w:hAnsi="Calibri"/>
        </w:rPr>
      </w:pPr>
      <w:r w:rsidRPr="004D3F66">
        <w:rPr>
          <w:rFonts w:ascii="Calibri" w:hAnsi="Calibri"/>
        </w:rPr>
        <w:t xml:space="preserve">W projektach, w których stosowana jest metoda zatrudnienia wspomaganego, </w:t>
      </w:r>
      <w:r w:rsidR="00DC19A9">
        <w:rPr>
          <w:rFonts w:ascii="Calibri" w:hAnsi="Calibri"/>
        </w:rPr>
        <w:t xml:space="preserve">PFRON </w:t>
      </w:r>
      <w:r w:rsidRPr="004D3F66">
        <w:rPr>
          <w:rFonts w:ascii="Calibri" w:hAnsi="Calibri"/>
        </w:rPr>
        <w:t>rekomenduje rekrutację osób o szczególnych trudnościach w znalezieniu i utrzymaniu pracy, które bez kompleksowego wsparcia trenera pracy nie mają szans na podjęcie i utrzymanie zatrudnienia, w tym szczególnie:</w:t>
      </w:r>
    </w:p>
    <w:p w14:paraId="42401615" w14:textId="77777777" w:rsidR="00F27175" w:rsidRPr="004D3F66" w:rsidRDefault="00F27175" w:rsidP="00B42B95">
      <w:pPr>
        <w:numPr>
          <w:ilvl w:val="0"/>
          <w:numId w:val="26"/>
        </w:numPr>
        <w:spacing w:before="60" w:line="276" w:lineRule="auto"/>
        <w:rPr>
          <w:rFonts w:ascii="Calibri" w:hAnsi="Calibri" w:cstheme="minorHAnsi"/>
        </w:rPr>
      </w:pPr>
      <w:r w:rsidRPr="004D3F66">
        <w:rPr>
          <w:rFonts w:ascii="Calibri" w:hAnsi="Calibri" w:cstheme="minorHAnsi"/>
        </w:rPr>
        <w:t>osób z niepełnosprawnością intelektualną;</w:t>
      </w:r>
    </w:p>
    <w:p w14:paraId="2F9BEE1C" w14:textId="77777777" w:rsidR="00F27175" w:rsidRPr="004D3F66" w:rsidRDefault="00F27175" w:rsidP="00B42B95">
      <w:pPr>
        <w:numPr>
          <w:ilvl w:val="0"/>
          <w:numId w:val="26"/>
        </w:numPr>
        <w:spacing w:before="60" w:line="276" w:lineRule="auto"/>
        <w:rPr>
          <w:rFonts w:ascii="Calibri" w:hAnsi="Calibri" w:cstheme="minorHAnsi"/>
        </w:rPr>
      </w:pPr>
      <w:r w:rsidRPr="004D3F66">
        <w:rPr>
          <w:rFonts w:ascii="Calibri" w:hAnsi="Calibri" w:cstheme="minorHAnsi"/>
        </w:rPr>
        <w:t>osób z całościowymi zaburzeniami rozwojowymi;</w:t>
      </w:r>
    </w:p>
    <w:p w14:paraId="0C0A70C8" w14:textId="77777777" w:rsidR="00F27175" w:rsidRPr="004D3F66" w:rsidRDefault="00F27175" w:rsidP="00B42B95">
      <w:pPr>
        <w:numPr>
          <w:ilvl w:val="0"/>
          <w:numId w:val="26"/>
        </w:numPr>
        <w:spacing w:before="60" w:line="276" w:lineRule="auto"/>
        <w:rPr>
          <w:rFonts w:ascii="Calibri" w:hAnsi="Calibri" w:cstheme="minorHAnsi"/>
        </w:rPr>
      </w:pPr>
      <w:r w:rsidRPr="004D3F66">
        <w:rPr>
          <w:rFonts w:ascii="Calibri" w:hAnsi="Calibri" w:cstheme="minorHAnsi"/>
        </w:rPr>
        <w:t>osób z długotrwałą, chroniczną niepełnosprawnością o charakterze psychicznym;</w:t>
      </w:r>
    </w:p>
    <w:p w14:paraId="07955C83" w14:textId="77777777" w:rsidR="00F27175" w:rsidRPr="004D3F66" w:rsidRDefault="00F27175" w:rsidP="00B42B95">
      <w:pPr>
        <w:numPr>
          <w:ilvl w:val="0"/>
          <w:numId w:val="26"/>
        </w:numPr>
        <w:spacing w:before="60" w:line="276" w:lineRule="auto"/>
        <w:rPr>
          <w:rFonts w:ascii="Calibri" w:hAnsi="Calibri" w:cstheme="minorHAnsi"/>
        </w:rPr>
      </w:pPr>
      <w:r w:rsidRPr="004D3F66">
        <w:rPr>
          <w:rFonts w:ascii="Calibri" w:hAnsi="Calibri" w:cstheme="minorHAnsi"/>
        </w:rPr>
        <w:t>osób z niepełnosprawnością sprzężoną;</w:t>
      </w:r>
    </w:p>
    <w:p w14:paraId="080AB561" w14:textId="1A0F5768" w:rsidR="00CE2EF5" w:rsidRDefault="00F27175" w:rsidP="00F27175">
      <w:pPr>
        <w:spacing w:before="120" w:line="276" w:lineRule="auto"/>
        <w:ind w:left="360"/>
        <w:rPr>
          <w:rFonts w:ascii="Calibri" w:hAnsi="Calibri" w:cstheme="minorHAnsi"/>
        </w:rPr>
      </w:pPr>
      <w:r w:rsidRPr="004D3F66">
        <w:rPr>
          <w:rFonts w:ascii="Calibri" w:hAnsi="Calibri" w:cstheme="minorHAnsi"/>
        </w:rPr>
        <w:t>charakteryzujących się niskim poziomem wykształcenia lub jego brakiem oraz brakiem doświadczenia zawodowego, co dodatkowo wpływa na ich niską konkurencyjność na rynku pracy.</w:t>
      </w:r>
    </w:p>
    <w:p w14:paraId="0C121551" w14:textId="47741835" w:rsidR="00F27175" w:rsidRPr="004D3F66" w:rsidRDefault="00F27175" w:rsidP="00B42B95">
      <w:pPr>
        <w:pStyle w:val="Tekstpodstawowy31"/>
        <w:numPr>
          <w:ilvl w:val="0"/>
          <w:numId w:val="29"/>
        </w:numPr>
        <w:spacing w:before="120" w:line="276" w:lineRule="auto"/>
        <w:ind w:left="341" w:hanging="454"/>
        <w:jc w:val="left"/>
        <w:rPr>
          <w:rFonts w:ascii="Calibri" w:hAnsi="Calibri"/>
        </w:rPr>
      </w:pPr>
      <w:r w:rsidRPr="004D3F66">
        <w:rPr>
          <w:rFonts w:ascii="Calibri" w:hAnsi="Calibri"/>
        </w:rPr>
        <w:t>Beneficjenci ostateczni, którzy zostali przyjęci do projektu jako osoby zatrudnione z wykorzystaniem metody zatrudnienia wspomaganego (wsparcie trenerów pracy) mogą korzystać ze wsparcia w projekcie do zakończenia procesu wspomagania w miejscu pracy. Potrzeba kontynuacji procesu wspomagania w miejscu pracy musi wynikać z diagnozy przeprowadzonej przez Wnioskodawcę na etapie rekrutacji danego beneficjenta ostatecznego do projektu oraz przygotowywania Indywidualnego Planu Działania (IPD). W zależności od sytuacji, osoby te będą wykazywane w ramach wskaźnika rezultatu osiągniętego w pierwszym, drugim albo trzecim okresie realizacji projektu. Uwzględnienie beneficjenta ostatecznego w ramach wartości wskaźnika rezultatu dla danego okresu realizacji projektu, oznacza zakończenie procesu wspomagania w miejscu pracy i zrealizowanie celów zaplanowanych dla tej osoby w IPD. Jeżeli zakończenie tego procesu nie nastąpi podczas realizacji projektu, wówczas osoby te powinny zostać wykazane w ramach wskaźnika rezultatu dla ostatniego okresu realizacji.</w:t>
      </w:r>
    </w:p>
    <w:p w14:paraId="2CC87428" w14:textId="77777777" w:rsidR="00F27175" w:rsidRPr="004D3F66" w:rsidRDefault="00F27175" w:rsidP="00B42B95">
      <w:pPr>
        <w:pStyle w:val="Tekstpodstawowy31"/>
        <w:numPr>
          <w:ilvl w:val="0"/>
          <w:numId w:val="29"/>
        </w:numPr>
        <w:spacing w:before="120" w:line="276" w:lineRule="auto"/>
        <w:ind w:left="341" w:hanging="454"/>
        <w:jc w:val="left"/>
        <w:rPr>
          <w:rFonts w:ascii="Calibri" w:hAnsi="Calibri"/>
        </w:rPr>
      </w:pPr>
      <w:r w:rsidRPr="004D3F66">
        <w:rPr>
          <w:rFonts w:ascii="Calibri" w:hAnsi="Calibri"/>
        </w:rPr>
        <w:t>Osoba przyjęta do projektu jako zatrudniona z wykorzystaniem zatrudnienia wspomaganego może, w przypadku utraty pracy, zostać objęta działaniami związanymi z pozyskaniem nowego miejsca pracy i przygotowaniem do wykonywania nowych obowiązków. W sytuacji pozyskania nowego miejsca pracy – beneficjent ten może zostać wykazany w ramach wskaźnika rezultatu dla danego okresu realizacji projektu.</w:t>
      </w:r>
    </w:p>
    <w:p w14:paraId="2D0E2BC9" w14:textId="6BF1CE36" w:rsidR="00E45113" w:rsidRPr="004D3F66" w:rsidRDefault="00E45113" w:rsidP="00B42B95">
      <w:pPr>
        <w:pStyle w:val="Nagwek2"/>
        <w:keepNext w:val="0"/>
        <w:numPr>
          <w:ilvl w:val="0"/>
          <w:numId w:val="18"/>
        </w:numPr>
        <w:spacing w:before="480" w:after="240" w:line="276" w:lineRule="auto"/>
        <w:ind w:left="454" w:hanging="454"/>
        <w:jc w:val="left"/>
        <w:rPr>
          <w:rFonts w:ascii="Calibri" w:hAnsi="Calibri"/>
          <w:bCs w:val="0"/>
          <w:i w:val="0"/>
          <w:spacing w:val="0"/>
          <w:sz w:val="28"/>
          <w:szCs w:val="28"/>
          <w:u w:val="none"/>
        </w:rPr>
      </w:pPr>
      <w:bookmarkStart w:id="10" w:name="_Toc107934844"/>
      <w:r w:rsidRPr="004D3F66">
        <w:rPr>
          <w:rFonts w:ascii="Calibri" w:hAnsi="Calibri"/>
          <w:bCs w:val="0"/>
          <w:i w:val="0"/>
          <w:spacing w:val="0"/>
          <w:sz w:val="28"/>
          <w:szCs w:val="28"/>
          <w:u w:val="none"/>
        </w:rPr>
        <w:lastRenderedPageBreak/>
        <w:t>Kierunek pomocy 2</w:t>
      </w:r>
      <w:bookmarkEnd w:id="10"/>
    </w:p>
    <w:p w14:paraId="2FA8FC0E" w14:textId="66DD15C9" w:rsidR="00E45113" w:rsidRPr="004D3F66" w:rsidRDefault="00E45113" w:rsidP="00E45113">
      <w:pPr>
        <w:pStyle w:val="Nagwek3"/>
        <w:keepNext w:val="0"/>
        <w:spacing w:before="240" w:after="240"/>
        <w:ind w:left="567" w:hanging="567"/>
        <w:rPr>
          <w:rFonts w:ascii="Calibri" w:hAnsi="Calibri" w:cstheme="minorHAnsi"/>
          <w:b/>
          <w:bCs/>
          <w:i w:val="0"/>
          <w:iCs/>
          <w:sz w:val="26"/>
          <w:szCs w:val="26"/>
        </w:rPr>
      </w:pPr>
      <w:bookmarkStart w:id="11" w:name="_Toc107934845"/>
      <w:r w:rsidRPr="004D3F66">
        <w:rPr>
          <w:rFonts w:ascii="Calibri" w:hAnsi="Calibri" w:cstheme="minorHAnsi"/>
          <w:b/>
          <w:bCs/>
          <w:i w:val="0"/>
          <w:iCs/>
          <w:sz w:val="26"/>
          <w:szCs w:val="26"/>
        </w:rPr>
        <w:t>IV.1</w:t>
      </w:r>
      <w:r w:rsidRPr="004D3F66">
        <w:rPr>
          <w:rFonts w:ascii="Calibri" w:hAnsi="Calibri" w:cstheme="minorHAnsi"/>
          <w:b/>
          <w:bCs/>
          <w:i w:val="0"/>
          <w:iCs/>
          <w:sz w:val="26"/>
          <w:szCs w:val="26"/>
        </w:rPr>
        <w:tab/>
      </w:r>
      <w:r w:rsidR="007032EC">
        <w:rPr>
          <w:rFonts w:ascii="Calibri" w:hAnsi="Calibri" w:cstheme="minorHAnsi"/>
          <w:b/>
          <w:bCs/>
          <w:i w:val="0"/>
          <w:iCs/>
          <w:sz w:val="26"/>
          <w:szCs w:val="26"/>
        </w:rPr>
        <w:t>T</w:t>
      </w:r>
      <w:r w:rsidRPr="004D3F66">
        <w:rPr>
          <w:rFonts w:ascii="Calibri" w:hAnsi="Calibri" w:cstheme="minorHAnsi"/>
          <w:b/>
          <w:bCs/>
          <w:i w:val="0"/>
          <w:iCs/>
          <w:sz w:val="26"/>
          <w:szCs w:val="26"/>
        </w:rPr>
        <w:t>ypy projektów</w:t>
      </w:r>
      <w:bookmarkEnd w:id="11"/>
    </w:p>
    <w:p w14:paraId="28C4402C" w14:textId="1B205FAE" w:rsidR="00E45113" w:rsidRPr="004D3F66" w:rsidRDefault="00E45113" w:rsidP="00E45113">
      <w:pPr>
        <w:pStyle w:val="Tekstpodstawowy31"/>
        <w:spacing w:before="120" w:line="276" w:lineRule="auto"/>
        <w:jc w:val="left"/>
        <w:rPr>
          <w:rFonts w:ascii="Calibri" w:hAnsi="Calibri" w:cs="Calibri"/>
          <w:szCs w:val="24"/>
        </w:rPr>
      </w:pPr>
      <w:r w:rsidRPr="004D3F66">
        <w:rPr>
          <w:rFonts w:ascii="Calibri" w:hAnsi="Calibri" w:cs="Calibri"/>
          <w:szCs w:val="24"/>
        </w:rPr>
        <w:t>Kierunek pomocy 2</w:t>
      </w:r>
      <w:r w:rsidR="000A1507">
        <w:rPr>
          <w:rFonts w:ascii="Calibri" w:hAnsi="Calibri" w:cs="Calibri"/>
          <w:szCs w:val="24"/>
        </w:rPr>
        <w:t xml:space="preserve"> </w:t>
      </w:r>
      <w:r w:rsidRPr="004D3F66">
        <w:rPr>
          <w:rFonts w:ascii="Calibri" w:hAnsi="Calibri" w:cs="Calibri"/>
          <w:szCs w:val="24"/>
        </w:rPr>
        <w:t>realizowany jest poprzez następujące typy projektów:</w:t>
      </w:r>
    </w:p>
    <w:p w14:paraId="0BDEA71D" w14:textId="77777777" w:rsidR="00E45113" w:rsidRPr="004D3F66" w:rsidRDefault="00E45113" w:rsidP="00B42B95">
      <w:pPr>
        <w:pStyle w:val="Tekstpodstawowy3"/>
        <w:widowControl/>
        <w:numPr>
          <w:ilvl w:val="0"/>
          <w:numId w:val="9"/>
        </w:numPr>
        <w:spacing w:before="60" w:line="276" w:lineRule="auto"/>
        <w:rPr>
          <w:rFonts w:ascii="Calibri" w:hAnsi="Calibri" w:cs="Calibri"/>
          <w:szCs w:val="24"/>
        </w:rPr>
      </w:pPr>
      <w:r w:rsidRPr="004D3F66">
        <w:rPr>
          <w:rFonts w:ascii="Calibri" w:hAnsi="Calibri" w:cs="Calibri"/>
          <w:szCs w:val="24"/>
        </w:rPr>
        <w:t>prowadzenie rehabilitacji w placówce (rehabilitacja ciągła);</w:t>
      </w:r>
    </w:p>
    <w:p w14:paraId="77BDAFD1" w14:textId="4CA7FDD8" w:rsidR="00E45113" w:rsidRPr="004D3F66" w:rsidRDefault="00E45113" w:rsidP="00B42B95">
      <w:pPr>
        <w:pStyle w:val="Tekstpodstawowy3"/>
        <w:widowControl/>
        <w:numPr>
          <w:ilvl w:val="0"/>
          <w:numId w:val="9"/>
        </w:numPr>
        <w:spacing w:before="60" w:line="276" w:lineRule="auto"/>
        <w:rPr>
          <w:rFonts w:ascii="Calibri" w:hAnsi="Calibri" w:cs="Calibri"/>
          <w:szCs w:val="24"/>
        </w:rPr>
      </w:pPr>
      <w:r w:rsidRPr="004D3F66">
        <w:rPr>
          <w:rFonts w:ascii="Calibri" w:hAnsi="Calibri" w:cs="Calibri"/>
          <w:szCs w:val="24"/>
        </w:rPr>
        <w:t>wsparcie realizowane poza placówką (w szczególności: szkolenia, kursy, warsztaty, grupowe i indywidualne zajęcia, usługi wspierające);</w:t>
      </w:r>
    </w:p>
    <w:p w14:paraId="430ECC2D" w14:textId="77777777" w:rsidR="00E45113" w:rsidRPr="004D3F66" w:rsidRDefault="00E45113" w:rsidP="00B42B95">
      <w:pPr>
        <w:pStyle w:val="Tekstpodstawowy3"/>
        <w:widowControl/>
        <w:numPr>
          <w:ilvl w:val="0"/>
          <w:numId w:val="9"/>
        </w:numPr>
        <w:spacing w:before="60" w:line="276" w:lineRule="auto"/>
        <w:rPr>
          <w:rFonts w:ascii="Calibri" w:hAnsi="Calibri" w:cs="Calibri"/>
          <w:szCs w:val="24"/>
        </w:rPr>
      </w:pPr>
      <w:r w:rsidRPr="004D3F66">
        <w:rPr>
          <w:rFonts w:ascii="Calibri" w:hAnsi="Calibri" w:cs="Calibri"/>
          <w:szCs w:val="24"/>
        </w:rPr>
        <w:t>treningi sportowe realizowane w sposób ciągły lub cykliczny.</w:t>
      </w:r>
    </w:p>
    <w:p w14:paraId="29BBBFE1" w14:textId="4A99A074" w:rsidR="00E45113" w:rsidRPr="004D3F66" w:rsidRDefault="00E45113" w:rsidP="00E45113">
      <w:pPr>
        <w:pStyle w:val="Nagwek3"/>
        <w:keepNext w:val="0"/>
        <w:spacing w:before="360" w:after="240"/>
        <w:ind w:left="567" w:hanging="567"/>
        <w:rPr>
          <w:rFonts w:ascii="Calibri" w:hAnsi="Calibri" w:cstheme="minorHAnsi"/>
          <w:b/>
          <w:bCs/>
          <w:i w:val="0"/>
          <w:iCs/>
          <w:sz w:val="26"/>
          <w:szCs w:val="26"/>
        </w:rPr>
      </w:pPr>
      <w:bookmarkStart w:id="12" w:name="_Toc107934846"/>
      <w:r w:rsidRPr="004D3F66">
        <w:rPr>
          <w:rFonts w:ascii="Calibri" w:hAnsi="Calibri" w:cstheme="minorHAnsi"/>
          <w:b/>
          <w:bCs/>
          <w:i w:val="0"/>
          <w:iCs/>
          <w:sz w:val="26"/>
          <w:szCs w:val="26"/>
        </w:rPr>
        <w:t>IV.2</w:t>
      </w:r>
      <w:r w:rsidRPr="004D3F66">
        <w:rPr>
          <w:rFonts w:ascii="Calibri" w:hAnsi="Calibri" w:cstheme="minorHAnsi"/>
          <w:b/>
          <w:bCs/>
          <w:i w:val="0"/>
          <w:iCs/>
          <w:sz w:val="26"/>
          <w:szCs w:val="26"/>
        </w:rPr>
        <w:tab/>
      </w:r>
      <w:r w:rsidR="007032EC">
        <w:rPr>
          <w:rFonts w:ascii="Calibri" w:hAnsi="Calibri" w:cstheme="minorHAnsi"/>
          <w:b/>
          <w:bCs/>
          <w:i w:val="0"/>
          <w:iCs/>
          <w:sz w:val="26"/>
          <w:szCs w:val="26"/>
        </w:rPr>
        <w:t>R</w:t>
      </w:r>
      <w:r w:rsidRPr="004D3F66">
        <w:rPr>
          <w:rFonts w:ascii="Calibri" w:hAnsi="Calibri" w:cstheme="minorHAnsi"/>
          <w:b/>
          <w:bCs/>
          <w:i w:val="0"/>
          <w:iCs/>
          <w:sz w:val="26"/>
          <w:szCs w:val="26"/>
        </w:rPr>
        <w:t>odzaje zadań w typie projektu</w:t>
      </w:r>
      <w:bookmarkEnd w:id="12"/>
    </w:p>
    <w:p w14:paraId="22BCD2F0" w14:textId="706754D3" w:rsidR="00E45113" w:rsidRPr="004D3F66" w:rsidRDefault="00E45113" w:rsidP="00B42B95">
      <w:pPr>
        <w:pStyle w:val="Akapitzlist"/>
        <w:numPr>
          <w:ilvl w:val="0"/>
          <w:numId w:val="39"/>
        </w:numPr>
        <w:spacing w:before="120" w:line="276" w:lineRule="auto"/>
        <w:rPr>
          <w:rFonts w:ascii="Calibri" w:hAnsi="Calibri" w:cs="Calibri"/>
          <w:sz w:val="24"/>
        </w:rPr>
      </w:pPr>
      <w:r w:rsidRPr="004D3F66">
        <w:rPr>
          <w:rFonts w:ascii="Calibri" w:hAnsi="Calibri" w:cs="Calibri"/>
          <w:sz w:val="24"/>
        </w:rPr>
        <w:t xml:space="preserve">Sposób łączenia zadań, o których mowa w rozporządzeniu </w:t>
      </w:r>
      <w:r w:rsidR="000E1E88" w:rsidRPr="004D3F66">
        <w:rPr>
          <w:rFonts w:ascii="Calibri" w:hAnsi="Calibri" w:cs="Calibri"/>
          <w:sz w:val="24"/>
        </w:rPr>
        <w:t>MPiPS</w:t>
      </w:r>
      <w:r w:rsidRPr="004D3F66">
        <w:rPr>
          <w:rFonts w:ascii="Calibri" w:hAnsi="Calibri" w:cs="Calibri"/>
          <w:sz w:val="24"/>
        </w:rPr>
        <w:t>, w poszczególnych typach projektów jest następujący:</w:t>
      </w:r>
    </w:p>
    <w:p w14:paraId="40F4FD81" w14:textId="77777777" w:rsidR="00E45113" w:rsidRPr="004D3F66" w:rsidRDefault="00E45113" w:rsidP="00F074B3">
      <w:pPr>
        <w:pStyle w:val="Tekstpodstawowy3"/>
        <w:widowControl/>
        <w:numPr>
          <w:ilvl w:val="0"/>
          <w:numId w:val="34"/>
        </w:numPr>
        <w:spacing w:before="60" w:line="276" w:lineRule="auto"/>
        <w:rPr>
          <w:rFonts w:ascii="Calibri" w:hAnsi="Calibri" w:cs="Calibri"/>
          <w:szCs w:val="24"/>
        </w:rPr>
      </w:pPr>
      <w:r w:rsidRPr="004D3F66">
        <w:rPr>
          <w:rFonts w:ascii="Calibri" w:hAnsi="Calibri" w:cs="Calibri"/>
          <w:szCs w:val="24"/>
        </w:rPr>
        <w:t>typ projektu: prowadzenie rehabilitacji w placówce (rehabilitacja ciągła):</w:t>
      </w:r>
    </w:p>
    <w:p w14:paraId="11AE202C" w14:textId="77777777" w:rsidR="00E45113" w:rsidRPr="004D3F66" w:rsidRDefault="00E45113" w:rsidP="00B42B95">
      <w:pPr>
        <w:numPr>
          <w:ilvl w:val="0"/>
          <w:numId w:val="35"/>
        </w:numPr>
        <w:spacing w:before="60" w:line="276" w:lineRule="auto"/>
        <w:rPr>
          <w:rFonts w:ascii="Calibri" w:hAnsi="Calibri" w:cs="Calibri"/>
        </w:rPr>
      </w:pPr>
      <w:r w:rsidRPr="004D3F66">
        <w:rPr>
          <w:rFonts w:ascii="Calibri" w:hAnsi="Calibri" w:cs="Calibri"/>
        </w:rPr>
        <w:t>każdorazowo projekt dotyczy co najmniej jednego z następujących dwóch rodzajów zadań:</w:t>
      </w:r>
    </w:p>
    <w:p w14:paraId="6014F772" w14:textId="3DD77D41" w:rsidR="00CE2EF5" w:rsidRDefault="00E45113" w:rsidP="00B42B95">
      <w:pPr>
        <w:numPr>
          <w:ilvl w:val="0"/>
          <w:numId w:val="36"/>
        </w:numPr>
        <w:spacing w:before="60" w:line="276" w:lineRule="auto"/>
        <w:rPr>
          <w:rFonts w:ascii="Calibri" w:hAnsi="Calibri" w:cs="Calibri"/>
        </w:rPr>
      </w:pPr>
      <w:r w:rsidRPr="004D3F66">
        <w:rPr>
          <w:rFonts w:ascii="Calibri" w:hAnsi="Calibri" w:cs="Calibri"/>
        </w:rPr>
        <w:t>„prowadzenie rehabilitacji osób niepełnosprawnych w różnych typach placówek”</w:t>
      </w:r>
      <w:r w:rsidR="00E4577D">
        <w:rPr>
          <w:rFonts w:ascii="Calibri" w:hAnsi="Calibri" w:cs="Calibri"/>
        </w:rPr>
        <w:t>,</w:t>
      </w:r>
    </w:p>
    <w:p w14:paraId="1F65CAD9" w14:textId="0DB7A9E0" w:rsidR="00E45113" w:rsidRPr="004D3F66" w:rsidRDefault="00E45113" w:rsidP="00B42B95">
      <w:pPr>
        <w:numPr>
          <w:ilvl w:val="0"/>
          <w:numId w:val="36"/>
        </w:numPr>
        <w:spacing w:before="60" w:line="276" w:lineRule="auto"/>
        <w:rPr>
          <w:rFonts w:ascii="Calibri" w:hAnsi="Calibri" w:cs="Calibri"/>
        </w:rPr>
      </w:pPr>
      <w:r w:rsidRPr="004D3F66">
        <w:rPr>
          <w:rFonts w:ascii="Calibri" w:hAnsi="Calibri" w:cs="Calibri"/>
        </w:rPr>
        <w:t>„prowadzenie poradnictwa psychologicznego, społeczno-prawnego oraz udzielanie informacji na temat przysługujących uprawnień, dostępnych usług, sprzętu rehabilitacyjnego i pomocy technicznej dla osób niepełnosprawnych”,</w:t>
      </w:r>
    </w:p>
    <w:p w14:paraId="1F23B908" w14:textId="4BD38FF7" w:rsidR="00E45113" w:rsidRPr="004D3F66" w:rsidRDefault="00E45113" w:rsidP="00B42B95">
      <w:pPr>
        <w:numPr>
          <w:ilvl w:val="0"/>
          <w:numId w:val="35"/>
        </w:numPr>
        <w:spacing w:before="60" w:line="276" w:lineRule="auto"/>
        <w:rPr>
          <w:rFonts w:ascii="Calibri" w:hAnsi="Calibri" w:cs="Calibri"/>
        </w:rPr>
      </w:pPr>
      <w:r w:rsidRPr="004D3F66">
        <w:rPr>
          <w:rFonts w:ascii="Calibri" w:hAnsi="Calibri" w:cs="Calibri"/>
        </w:rPr>
        <w:t>dodatkowo (jako kolejne) może być zgłoszone zadanie: „utrzymanie psów asystujących”);</w:t>
      </w:r>
    </w:p>
    <w:p w14:paraId="387E2559" w14:textId="77777777" w:rsidR="00E45113" w:rsidRPr="004D3F66" w:rsidRDefault="00E45113" w:rsidP="00F074B3">
      <w:pPr>
        <w:pStyle w:val="Tekstpodstawowy3"/>
        <w:widowControl/>
        <w:numPr>
          <w:ilvl w:val="0"/>
          <w:numId w:val="34"/>
        </w:numPr>
        <w:spacing w:before="60" w:line="276" w:lineRule="auto"/>
        <w:rPr>
          <w:rFonts w:ascii="Calibri" w:hAnsi="Calibri" w:cs="Calibri"/>
          <w:szCs w:val="24"/>
        </w:rPr>
      </w:pPr>
      <w:r w:rsidRPr="004D3F66">
        <w:rPr>
          <w:rFonts w:ascii="Calibri" w:hAnsi="Calibri" w:cs="Calibri"/>
          <w:szCs w:val="24"/>
        </w:rPr>
        <w:t>typ projektu: wsparcie realizowane poza placówką (w szczególności: szkolenia, kursy, warsztaty, grupowe i indywidualne zajęcia, usługi wspierające) – projekt dotyczy co najmniej jednego z następujących zadań:</w:t>
      </w:r>
    </w:p>
    <w:p w14:paraId="5A6B9F12" w14:textId="05B5FC75" w:rsidR="004E4929" w:rsidRDefault="00E45113" w:rsidP="00B42B95">
      <w:pPr>
        <w:numPr>
          <w:ilvl w:val="0"/>
          <w:numId w:val="37"/>
        </w:numPr>
        <w:spacing w:before="60" w:line="276" w:lineRule="auto"/>
        <w:rPr>
          <w:rFonts w:ascii="Calibri" w:hAnsi="Calibri" w:cs="Calibri"/>
        </w:rPr>
      </w:pPr>
      <w:r w:rsidRPr="004D3F66">
        <w:rPr>
          <w:rFonts w:ascii="Calibri" w:hAnsi="Calibri" w:cs="Calibri"/>
        </w:rPr>
        <w:t>„organizowanie i prowadzenie szkoleń, kursów, warsztatów, grup środowiskowego wsparcia oraz zespołów aktywności społecznej dla osób niepełnosprawnych – aktywizujących zawodowo i społecznie te osoby”,</w:t>
      </w:r>
    </w:p>
    <w:p w14:paraId="6DC26A46" w14:textId="1567C1AC" w:rsidR="00E45113" w:rsidRPr="004D3F66" w:rsidRDefault="00E45113" w:rsidP="00B42B95">
      <w:pPr>
        <w:numPr>
          <w:ilvl w:val="0"/>
          <w:numId w:val="37"/>
        </w:numPr>
        <w:spacing w:before="60" w:line="276" w:lineRule="auto"/>
        <w:rPr>
          <w:rFonts w:ascii="Calibri" w:hAnsi="Calibri" w:cs="Calibri"/>
        </w:rPr>
      </w:pPr>
      <w:r w:rsidRPr="004D3F66">
        <w:rPr>
          <w:rFonts w:ascii="Calibri" w:hAnsi="Calibri" w:cs="Calibri"/>
        </w:rPr>
        <w:t>„prowadzenie grupowych i indywidualnych zajęć, które: a) mają na celu nabywanie, rozwijanie i podtrzymywanie umiejętności niezbędnych do samodzielnego funkcjonowania osób niepełnosprawnych; b) rozwijają umiejętności sprawnego komunikowania się z otoczeniem osób z uszkodzeniami słuchu, mowy, z autyzmem i</w:t>
      </w:r>
      <w:r w:rsidR="00730D4B">
        <w:rPr>
          <w:rFonts w:ascii="Calibri" w:hAnsi="Calibri" w:cs="Calibri"/>
        </w:rPr>
        <w:t> </w:t>
      </w:r>
      <w:r w:rsidRPr="004D3F66">
        <w:rPr>
          <w:rFonts w:ascii="Calibri" w:hAnsi="Calibri" w:cs="Calibri"/>
        </w:rPr>
        <w:t>z</w:t>
      </w:r>
      <w:r w:rsidR="00730D4B">
        <w:rPr>
          <w:rFonts w:ascii="Calibri" w:hAnsi="Calibri" w:cs="Calibri"/>
        </w:rPr>
        <w:t> </w:t>
      </w:r>
      <w:r w:rsidRPr="004D3F66">
        <w:rPr>
          <w:rFonts w:ascii="Calibri" w:hAnsi="Calibri" w:cs="Calibri"/>
        </w:rPr>
        <w:t>niepełnosprawnością intelektualną; c) usprawniają i wspierają funkcjonowanie osób z autyzmem i z niepełnosprawnością intelektualną w różnych rolach społecznych i</w:t>
      </w:r>
      <w:r w:rsidR="00730D4B">
        <w:rPr>
          <w:rFonts w:ascii="Calibri" w:hAnsi="Calibri" w:cs="Calibri"/>
        </w:rPr>
        <w:t> </w:t>
      </w:r>
      <w:r w:rsidRPr="004D3F66">
        <w:rPr>
          <w:rFonts w:ascii="Calibri" w:hAnsi="Calibri" w:cs="Calibri"/>
        </w:rPr>
        <w:t>w</w:t>
      </w:r>
      <w:r w:rsidR="00730D4B">
        <w:rPr>
          <w:rFonts w:ascii="Calibri" w:hAnsi="Calibri" w:cs="Calibri"/>
        </w:rPr>
        <w:t> </w:t>
      </w:r>
      <w:r w:rsidRPr="004D3F66">
        <w:rPr>
          <w:rFonts w:ascii="Calibri" w:hAnsi="Calibri" w:cs="Calibri"/>
        </w:rPr>
        <w:t>różnych środowiskach”,</w:t>
      </w:r>
    </w:p>
    <w:p w14:paraId="5673FF7B" w14:textId="1911FD95" w:rsidR="00E45113" w:rsidRPr="004D3F66" w:rsidRDefault="00E45113" w:rsidP="00B42B95">
      <w:pPr>
        <w:numPr>
          <w:ilvl w:val="0"/>
          <w:numId w:val="37"/>
        </w:numPr>
        <w:spacing w:before="60" w:line="276" w:lineRule="auto"/>
        <w:rPr>
          <w:rFonts w:ascii="Calibri" w:hAnsi="Calibri" w:cs="Calibri"/>
        </w:rPr>
      </w:pPr>
      <w:r w:rsidRPr="004D3F66">
        <w:rPr>
          <w:rFonts w:ascii="Calibri" w:hAnsi="Calibri" w:cs="Calibri"/>
        </w:rPr>
        <w:t>„utrzymanie psów asystujących,</w:t>
      </w:r>
    </w:p>
    <w:p w14:paraId="3B1CFBDC" w14:textId="5B85B246" w:rsidR="00E45113" w:rsidRPr="004D3F66" w:rsidRDefault="00E45113" w:rsidP="00B42B95">
      <w:pPr>
        <w:numPr>
          <w:ilvl w:val="0"/>
          <w:numId w:val="37"/>
        </w:numPr>
        <w:spacing w:before="60" w:line="276" w:lineRule="auto"/>
        <w:rPr>
          <w:rFonts w:ascii="Calibri" w:hAnsi="Calibri" w:cs="Calibri"/>
        </w:rPr>
      </w:pPr>
      <w:r w:rsidRPr="004D3F66">
        <w:rPr>
          <w:rFonts w:ascii="Calibri" w:hAnsi="Calibri" w:cs="Calibri"/>
        </w:rPr>
        <w:t>„świadczenie usług wspierających, które mają na celu umożliwienie lub wspomaganie niezależnego życia osób niepełnosprawnych, w szczególności usług asystencji osobistej”;</w:t>
      </w:r>
    </w:p>
    <w:p w14:paraId="61F6E928" w14:textId="321455D9" w:rsidR="00E45113" w:rsidRPr="004D3F66" w:rsidRDefault="00E45113" w:rsidP="00F074B3">
      <w:pPr>
        <w:pStyle w:val="Tekstpodstawowy3"/>
        <w:widowControl/>
        <w:numPr>
          <w:ilvl w:val="0"/>
          <w:numId w:val="34"/>
        </w:numPr>
        <w:spacing w:before="60" w:line="276" w:lineRule="auto"/>
        <w:rPr>
          <w:rFonts w:ascii="Calibri" w:hAnsi="Calibri" w:cs="Calibri"/>
        </w:rPr>
      </w:pPr>
      <w:r w:rsidRPr="004D3F66">
        <w:rPr>
          <w:rFonts w:ascii="Calibri" w:hAnsi="Calibri" w:cs="Calibri"/>
          <w:szCs w:val="24"/>
        </w:rPr>
        <w:lastRenderedPageBreak/>
        <w:t>typ projektu: treningi sportowe realizowane w sposób ciągły lub cykliczny – projekt dotyczy wyłącznie zadania: „prowadzenie grupowych i indywidualnych zajęć, które: a) mają na celu nabywanie, rozwijanie i podtrzymywanie umiejętności niezbędnych do samodzielnego funkcjonowania osób niepełnosprawnych; b) rozwijają umiejętności sprawnego komunikowania się z otoczeniem osób z uszkodzeniami słuchu, mowy, z autyzmem i z niepełnosprawnością intelektualną; c) usprawniają i wspierają funkcjonowanie osób z autyzmem i z niepełnosprawnością intelektualną w różnych rolach społecznych i</w:t>
      </w:r>
      <w:r w:rsidR="000E1E88" w:rsidRPr="004D3F66">
        <w:rPr>
          <w:rFonts w:ascii="Calibri" w:hAnsi="Calibri" w:cs="Calibri"/>
          <w:szCs w:val="24"/>
        </w:rPr>
        <w:t> </w:t>
      </w:r>
      <w:r w:rsidRPr="004D3F66">
        <w:rPr>
          <w:rFonts w:ascii="Calibri" w:hAnsi="Calibri" w:cs="Calibri"/>
          <w:szCs w:val="24"/>
        </w:rPr>
        <w:t>w</w:t>
      </w:r>
      <w:r w:rsidR="000E1E88" w:rsidRPr="004D3F66">
        <w:rPr>
          <w:rFonts w:ascii="Calibri" w:hAnsi="Calibri" w:cs="Calibri"/>
          <w:szCs w:val="24"/>
        </w:rPr>
        <w:t> </w:t>
      </w:r>
      <w:r w:rsidRPr="004D3F66">
        <w:rPr>
          <w:rFonts w:ascii="Calibri" w:hAnsi="Calibri" w:cs="Calibri"/>
          <w:szCs w:val="24"/>
        </w:rPr>
        <w:t>różnych środowiskach</w:t>
      </w:r>
      <w:r w:rsidR="0061226D">
        <w:rPr>
          <w:rFonts w:ascii="Calibri" w:hAnsi="Calibri" w:cs="Calibri"/>
          <w:szCs w:val="24"/>
        </w:rPr>
        <w:t>”</w:t>
      </w:r>
      <w:r w:rsidRPr="004D3F66">
        <w:rPr>
          <w:rFonts w:ascii="Calibri" w:hAnsi="Calibri" w:cs="Calibri"/>
          <w:szCs w:val="24"/>
        </w:rPr>
        <w:t>.</w:t>
      </w:r>
    </w:p>
    <w:p w14:paraId="0FABA05C" w14:textId="27F5E8F3" w:rsidR="00730D4B" w:rsidRDefault="000E1E88" w:rsidP="00B42B95">
      <w:pPr>
        <w:pStyle w:val="Akapitzlist"/>
        <w:numPr>
          <w:ilvl w:val="0"/>
          <w:numId w:val="39"/>
        </w:numPr>
        <w:spacing w:before="120" w:line="276" w:lineRule="auto"/>
        <w:rPr>
          <w:rFonts w:ascii="Calibri" w:hAnsi="Calibri" w:cs="Calibri"/>
          <w:sz w:val="24"/>
        </w:rPr>
      </w:pPr>
      <w:r w:rsidRPr="004D3F66">
        <w:rPr>
          <w:rFonts w:ascii="Calibri" w:hAnsi="Calibri" w:cs="Calibri"/>
          <w:sz w:val="24"/>
        </w:rPr>
        <w:t>Pojęcie „pies asystujący” zdefiniowane zostało w art. 2 pkt 11 ustawy o rehabilitacji.</w:t>
      </w:r>
    </w:p>
    <w:p w14:paraId="585B9340" w14:textId="02AD5338" w:rsidR="00E45113" w:rsidRPr="004D3F66" w:rsidRDefault="00E45113" w:rsidP="00E45113">
      <w:pPr>
        <w:pStyle w:val="Nagwek3"/>
        <w:keepNext w:val="0"/>
        <w:spacing w:before="360" w:after="240"/>
        <w:ind w:left="567" w:hanging="567"/>
        <w:rPr>
          <w:rFonts w:ascii="Calibri" w:hAnsi="Calibri" w:cstheme="minorHAnsi"/>
          <w:b/>
          <w:bCs/>
          <w:i w:val="0"/>
          <w:iCs/>
          <w:sz w:val="26"/>
          <w:szCs w:val="26"/>
        </w:rPr>
      </w:pPr>
      <w:bookmarkStart w:id="13" w:name="_Toc107934847"/>
      <w:r w:rsidRPr="004D3F66">
        <w:rPr>
          <w:rFonts w:ascii="Calibri" w:hAnsi="Calibri" w:cstheme="minorHAnsi"/>
          <w:b/>
          <w:bCs/>
          <w:i w:val="0"/>
          <w:iCs/>
          <w:sz w:val="26"/>
          <w:szCs w:val="26"/>
        </w:rPr>
        <w:t>IV.3</w:t>
      </w:r>
      <w:r w:rsidRPr="004D3F66">
        <w:rPr>
          <w:rFonts w:ascii="Calibri" w:hAnsi="Calibri" w:cstheme="minorHAnsi"/>
          <w:b/>
          <w:bCs/>
          <w:i w:val="0"/>
          <w:iCs/>
          <w:sz w:val="26"/>
          <w:szCs w:val="26"/>
        </w:rPr>
        <w:tab/>
      </w:r>
      <w:r w:rsidR="007032EC">
        <w:rPr>
          <w:rFonts w:ascii="Calibri" w:hAnsi="Calibri" w:cstheme="minorHAnsi"/>
          <w:b/>
          <w:bCs/>
          <w:i w:val="0"/>
          <w:iCs/>
          <w:sz w:val="26"/>
          <w:szCs w:val="26"/>
        </w:rPr>
        <w:t>W</w:t>
      </w:r>
      <w:r w:rsidRPr="004D3F66">
        <w:rPr>
          <w:rFonts w:ascii="Calibri" w:hAnsi="Calibri" w:cstheme="minorHAnsi"/>
          <w:b/>
          <w:bCs/>
          <w:i w:val="0"/>
          <w:iCs/>
          <w:sz w:val="26"/>
          <w:szCs w:val="26"/>
        </w:rPr>
        <w:t>arunki projektów</w:t>
      </w:r>
      <w:bookmarkEnd w:id="13"/>
    </w:p>
    <w:p w14:paraId="1B4FABB8" w14:textId="512E249F" w:rsidR="00E45113" w:rsidRPr="004D3F66" w:rsidRDefault="00E45113" w:rsidP="00B42B95">
      <w:pPr>
        <w:numPr>
          <w:ilvl w:val="0"/>
          <w:numId w:val="11"/>
        </w:numPr>
        <w:spacing w:line="276" w:lineRule="auto"/>
        <w:rPr>
          <w:rFonts w:ascii="Calibri" w:hAnsi="Calibri" w:cs="Calibri"/>
        </w:rPr>
      </w:pPr>
      <w:r w:rsidRPr="004D3F66">
        <w:rPr>
          <w:rFonts w:ascii="Calibri" w:hAnsi="Calibri" w:cs="Calibri"/>
        </w:rPr>
        <w:t>Osiągnięcie celów projektu jest dokumentowane w postaci Indywidualnych Planów Działania (IPD) dla każdego beneficjenta ostatecznego projektu</w:t>
      </w:r>
      <w:r w:rsidR="00E53731">
        <w:rPr>
          <w:rFonts w:ascii="Calibri" w:hAnsi="Calibri" w:cs="Calibri"/>
        </w:rPr>
        <w:t>, z wyjątkiem</w:t>
      </w:r>
      <w:r w:rsidRPr="004D3F66">
        <w:rPr>
          <w:rFonts w:ascii="Calibri" w:hAnsi="Calibri" w:cs="Calibri"/>
        </w:rPr>
        <w:t>:</w:t>
      </w:r>
    </w:p>
    <w:p w14:paraId="3D92DD6C" w14:textId="723FC9D7" w:rsidR="00E45113" w:rsidRPr="004D3F66" w:rsidRDefault="00E45113" w:rsidP="00B42B95">
      <w:pPr>
        <w:pStyle w:val="Akapitzlist"/>
        <w:numPr>
          <w:ilvl w:val="0"/>
          <w:numId w:val="38"/>
        </w:numPr>
        <w:spacing w:before="60" w:line="276" w:lineRule="auto"/>
        <w:ind w:left="714" w:hanging="357"/>
        <w:contextualSpacing w:val="0"/>
        <w:rPr>
          <w:rFonts w:ascii="Calibri" w:hAnsi="Calibri" w:cs="Calibri"/>
          <w:sz w:val="24"/>
        </w:rPr>
      </w:pPr>
      <w:r w:rsidRPr="004D3F66">
        <w:rPr>
          <w:rFonts w:ascii="Calibri" w:hAnsi="Calibri" w:cs="Calibri"/>
          <w:sz w:val="24"/>
        </w:rPr>
        <w:t>projektów, w których zgłoszone zostanie wyłącznie zadanie pn. „utrzymanie psów asystujących”;</w:t>
      </w:r>
    </w:p>
    <w:p w14:paraId="4C2CD16C" w14:textId="142F3465" w:rsidR="00E45113" w:rsidRPr="004D3F66" w:rsidRDefault="00E45113" w:rsidP="00B42B95">
      <w:pPr>
        <w:pStyle w:val="Akapitzlist"/>
        <w:numPr>
          <w:ilvl w:val="0"/>
          <w:numId w:val="38"/>
        </w:numPr>
        <w:spacing w:before="60" w:line="276" w:lineRule="auto"/>
        <w:ind w:left="714" w:hanging="357"/>
        <w:contextualSpacing w:val="0"/>
        <w:rPr>
          <w:rFonts w:ascii="Calibri" w:hAnsi="Calibri" w:cs="Calibri"/>
          <w:sz w:val="24"/>
        </w:rPr>
      </w:pPr>
      <w:r w:rsidRPr="004D3F66">
        <w:rPr>
          <w:rFonts w:ascii="Calibri" w:hAnsi="Calibri" w:cs="Calibri"/>
          <w:sz w:val="24"/>
        </w:rPr>
        <w:t>beneficjentów ostatecznych, którzy w projekcie korzystają ze wsparcia wyłącznie w ramach zadania pn. „prowadzenie poradnictwa psychologicznego, społeczno-prawnego oraz udzielanie informacji na temat przysługujących uprawnień, dostępnych usług, sprzętu rehabilitacyjnego i pomocy technicznej dla osób niepełnosprawnych”.</w:t>
      </w:r>
    </w:p>
    <w:p w14:paraId="02246999" w14:textId="77777777" w:rsidR="00E45113" w:rsidRPr="004D3F66" w:rsidRDefault="00E45113" w:rsidP="00B42B95">
      <w:pPr>
        <w:numPr>
          <w:ilvl w:val="0"/>
          <w:numId w:val="11"/>
        </w:numPr>
        <w:spacing w:before="120" w:line="276" w:lineRule="auto"/>
        <w:rPr>
          <w:rFonts w:ascii="Calibri" w:hAnsi="Calibri" w:cs="Calibri"/>
        </w:rPr>
      </w:pPr>
      <w:r w:rsidRPr="004D3F66">
        <w:rPr>
          <w:rFonts w:ascii="Calibri" w:hAnsi="Calibri" w:cs="Calibri"/>
        </w:rPr>
        <w:t>W projekcie dotyczącym typu projektu „prowadzenie rehabilitacji w placówce” w uzasadnionych przypadkach mogą zostać zaplanowane dodatkowo:</w:t>
      </w:r>
    </w:p>
    <w:p w14:paraId="49F3CFB9" w14:textId="0DF0AEBF" w:rsidR="00E45113" w:rsidRPr="004D3F66" w:rsidRDefault="00E45113" w:rsidP="00B42B95">
      <w:pPr>
        <w:numPr>
          <w:ilvl w:val="0"/>
          <w:numId w:val="31"/>
        </w:numPr>
        <w:spacing w:before="60" w:line="276" w:lineRule="auto"/>
        <w:rPr>
          <w:rFonts w:ascii="Calibri" w:hAnsi="Calibri" w:cs="Calibri"/>
        </w:rPr>
      </w:pPr>
      <w:r w:rsidRPr="004D3F66">
        <w:rPr>
          <w:rFonts w:ascii="Calibri" w:hAnsi="Calibri" w:cs="Calibri"/>
        </w:rPr>
        <w:t xml:space="preserve">formy wsparcia realizowane poza placówką – </w:t>
      </w:r>
      <w:r w:rsidR="00CE2EF5">
        <w:rPr>
          <w:rFonts w:ascii="Calibri" w:hAnsi="Calibri" w:cs="Calibri"/>
        </w:rPr>
        <w:t>o ile</w:t>
      </w:r>
      <w:r w:rsidRPr="004D3F66">
        <w:rPr>
          <w:rFonts w:ascii="Calibri" w:hAnsi="Calibri" w:cs="Calibri"/>
        </w:rPr>
        <w:t xml:space="preserve"> ze wsparcia tego korzystać będą podopieczni placówki (beneficjenci ostateczni projektu) dla których udział w tych formach wsparcia stanowić będzie uzupełnienie rehabilitacji prowadzonej w placówce</w:t>
      </w:r>
      <w:r w:rsidR="007032EC">
        <w:rPr>
          <w:rFonts w:ascii="Calibri" w:hAnsi="Calibri" w:cs="Calibri"/>
        </w:rPr>
        <w:t>. W</w:t>
      </w:r>
      <w:r w:rsidRPr="004D3F66">
        <w:rPr>
          <w:rFonts w:ascii="Calibri" w:hAnsi="Calibri" w:cs="Calibri"/>
        </w:rPr>
        <w:t xml:space="preserve">sparcie realizowane poza placówką nie może </w:t>
      </w:r>
      <w:r w:rsidR="00BB4B95">
        <w:rPr>
          <w:rFonts w:ascii="Calibri" w:hAnsi="Calibri" w:cs="Calibri"/>
        </w:rPr>
        <w:t>przekraczać</w:t>
      </w:r>
      <w:r w:rsidRPr="004D3F66">
        <w:rPr>
          <w:rFonts w:ascii="Calibri" w:hAnsi="Calibri" w:cs="Calibri"/>
        </w:rPr>
        <w:t xml:space="preserve"> 30% ogółu godzin wsparcia zaplanowanych w projekcie;</w:t>
      </w:r>
    </w:p>
    <w:p w14:paraId="2974CE71" w14:textId="77777777" w:rsidR="00E45113" w:rsidRPr="004D3F66" w:rsidRDefault="00E45113" w:rsidP="00B42B95">
      <w:pPr>
        <w:numPr>
          <w:ilvl w:val="0"/>
          <w:numId w:val="31"/>
        </w:numPr>
        <w:spacing w:before="60" w:line="276" w:lineRule="auto"/>
        <w:rPr>
          <w:rFonts w:ascii="Calibri" w:hAnsi="Calibri" w:cs="Calibri"/>
        </w:rPr>
      </w:pPr>
      <w:r w:rsidRPr="004D3F66">
        <w:rPr>
          <w:rFonts w:ascii="Calibri" w:hAnsi="Calibri" w:cs="Calibri"/>
        </w:rPr>
        <w:t>działania, realizowane na rzecz podopiecznych placówki, związane z utrzymaniem psów asystujących.</w:t>
      </w:r>
    </w:p>
    <w:p w14:paraId="0120948E" w14:textId="77777777" w:rsidR="00E45113" w:rsidRPr="004D3F66" w:rsidRDefault="00E45113" w:rsidP="00B42B95">
      <w:pPr>
        <w:numPr>
          <w:ilvl w:val="0"/>
          <w:numId w:val="11"/>
        </w:numPr>
        <w:spacing w:before="120" w:line="276" w:lineRule="auto"/>
        <w:rPr>
          <w:rFonts w:ascii="Calibri" w:hAnsi="Calibri" w:cs="Calibri"/>
        </w:rPr>
      </w:pPr>
      <w:r w:rsidRPr="004D3F66">
        <w:rPr>
          <w:rFonts w:ascii="Calibri" w:hAnsi="Calibri" w:cs="Calibri"/>
        </w:rPr>
        <w:t>W projekcie dotyczącym typu projektu „prowadzenie rehabilitacji w placówce” lub typu projektu „wsparcie realizowane poza placówką (w szczególności: szkolenia, kursy, warsztaty, grupowe i indywidualne zajęcia, usługi wspierające)”, w uzasadnionych przypadkach mogą zostać zaplanowane dodatkowo:</w:t>
      </w:r>
    </w:p>
    <w:p w14:paraId="59EFB458" w14:textId="6EF57994" w:rsidR="00B44183" w:rsidRDefault="00E45113" w:rsidP="00B42B95">
      <w:pPr>
        <w:numPr>
          <w:ilvl w:val="0"/>
          <w:numId w:val="32"/>
        </w:numPr>
        <w:spacing w:before="60" w:line="276" w:lineRule="auto"/>
        <w:rPr>
          <w:rFonts w:ascii="Calibri" w:hAnsi="Calibri" w:cs="Calibri"/>
        </w:rPr>
      </w:pPr>
      <w:r w:rsidRPr="004D3F66">
        <w:rPr>
          <w:rFonts w:ascii="Calibri" w:hAnsi="Calibri" w:cs="Calibri"/>
        </w:rPr>
        <w:t>formy wsparcia realizowane przy udziale rodziców (opiekunów) beneficjentów ostatecznych projektu (udział rodziców/opiekunów oraz beneficjentów ostatecznych w tych samych zajęciach) – o ile realizacja tych form wsparcia jest niezbędna w celu zapewnienia kompleksowej rehabilitacji beneficjentów ostatecznych projektu;</w:t>
      </w:r>
      <w:r w:rsidR="00B44183">
        <w:rPr>
          <w:rFonts w:ascii="Calibri" w:hAnsi="Calibri" w:cs="Calibri"/>
        </w:rPr>
        <w:br w:type="page"/>
      </w:r>
    </w:p>
    <w:p w14:paraId="5BE68CFA" w14:textId="5BE365E2" w:rsidR="00E45113" w:rsidRPr="004D3F66" w:rsidRDefault="00E45113" w:rsidP="00B42B95">
      <w:pPr>
        <w:numPr>
          <w:ilvl w:val="0"/>
          <w:numId w:val="32"/>
        </w:numPr>
        <w:spacing w:before="60" w:line="276" w:lineRule="auto"/>
        <w:rPr>
          <w:rFonts w:ascii="Calibri" w:hAnsi="Calibri" w:cs="Calibri"/>
        </w:rPr>
      </w:pPr>
      <w:r w:rsidRPr="004D3F66">
        <w:rPr>
          <w:rFonts w:ascii="Calibri" w:hAnsi="Calibri" w:cs="Calibri"/>
        </w:rPr>
        <w:lastRenderedPageBreak/>
        <w:t>formy wsparcia realizowane na rzecz rodziców (opiekunów) beneficjentów ostatecznych projektu, mające na celu podniesienie umiejętności pracy z osobami niepełnosprawnymi (np. szkolenia) – o ile realizacja tych form wsparcia jest niezbędna w celu zapewnienia kompleksowej rehabilitacji beneficjentów ostatecznych projektu; formy te traktowane są w projekcie jako wsparcie pośrednie</w:t>
      </w:r>
      <w:r w:rsidR="00E53731">
        <w:rPr>
          <w:rFonts w:ascii="Calibri" w:hAnsi="Calibri" w:cs="Calibri"/>
        </w:rPr>
        <w:t>.</w:t>
      </w:r>
      <w:r w:rsidRPr="004D3F66">
        <w:rPr>
          <w:rFonts w:ascii="Calibri" w:hAnsi="Calibri" w:cs="Calibri"/>
        </w:rPr>
        <w:t xml:space="preserve"> </w:t>
      </w:r>
      <w:r w:rsidR="00E53731">
        <w:rPr>
          <w:rFonts w:ascii="Calibri" w:hAnsi="Calibri" w:cs="Calibri"/>
        </w:rPr>
        <w:t>M</w:t>
      </w:r>
      <w:r w:rsidRPr="004D3F66">
        <w:rPr>
          <w:rFonts w:ascii="Calibri" w:hAnsi="Calibri" w:cs="Calibri"/>
        </w:rPr>
        <w:t>ożliwość objęcia wsparciem rodziców/opiekunów w projekcie, uzależniona jest od udziału podopiecznych ww. osób w tym samym projekcie.</w:t>
      </w:r>
    </w:p>
    <w:p w14:paraId="36BB4589" w14:textId="20D4EAF8" w:rsidR="00AE62A2" w:rsidRDefault="00CE2EF5" w:rsidP="00B42B95">
      <w:pPr>
        <w:numPr>
          <w:ilvl w:val="0"/>
          <w:numId w:val="11"/>
        </w:numPr>
        <w:spacing w:before="120" w:line="276" w:lineRule="auto"/>
        <w:rPr>
          <w:rFonts w:ascii="Calibri" w:hAnsi="Calibri" w:cs="Calibri"/>
        </w:rPr>
      </w:pPr>
      <w:r>
        <w:rPr>
          <w:rFonts w:ascii="Calibri" w:hAnsi="Calibri" w:cs="Calibri"/>
        </w:rPr>
        <w:t>R</w:t>
      </w:r>
      <w:r w:rsidR="00E45113" w:rsidRPr="00AE62A2">
        <w:rPr>
          <w:rFonts w:ascii="Calibri" w:hAnsi="Calibri" w:cs="Calibri"/>
        </w:rPr>
        <w:t>odzice</w:t>
      </w:r>
      <w:r w:rsidR="00E45113" w:rsidRPr="004D3F66">
        <w:rPr>
          <w:rFonts w:ascii="Calibri" w:hAnsi="Calibri" w:cs="Calibri"/>
        </w:rPr>
        <w:t xml:space="preserve"> (opiekunowie) nie mogą być wykazywani w projekcie jako beneficjenci ostateczni projektu. Wnioskodawca zobowiązany jest do uzyskania od każdego rodzica (opiekuna), nie rzadziej niż raz w miesiącu, poświadczenia korzystania ze wsparcia w ramach projektu – podpis na liście obecności dotyczącej formy wsparcia realizowanej przy udziale rodzica (opiekuna) lub formy wsparcia realizowanej na rzecz rodzica (opiekuna).</w:t>
      </w:r>
    </w:p>
    <w:p w14:paraId="212BB645" w14:textId="77636D36" w:rsidR="00E45113" w:rsidRPr="004D3F66" w:rsidRDefault="00E45113" w:rsidP="00B42B95">
      <w:pPr>
        <w:numPr>
          <w:ilvl w:val="0"/>
          <w:numId w:val="11"/>
        </w:numPr>
        <w:spacing w:before="120" w:line="276" w:lineRule="auto"/>
        <w:rPr>
          <w:rFonts w:ascii="Calibri" w:hAnsi="Calibri" w:cs="Calibri"/>
        </w:rPr>
      </w:pPr>
      <w:r w:rsidRPr="004D3F66">
        <w:rPr>
          <w:rFonts w:ascii="Calibri" w:hAnsi="Calibri" w:cs="Calibri"/>
        </w:rPr>
        <w:t>W przypadku projektów dotyczących realizacji w tej samej placówce dwóch zadań</w:t>
      </w:r>
      <w:r w:rsidR="00E4577D">
        <w:rPr>
          <w:rFonts w:ascii="Calibri" w:hAnsi="Calibri" w:cs="Calibri"/>
        </w:rPr>
        <w:t xml:space="preserve"> </w:t>
      </w:r>
      <w:r w:rsidR="00A22E58">
        <w:rPr>
          <w:rFonts w:ascii="Calibri" w:hAnsi="Calibri" w:cs="Calibri"/>
        </w:rPr>
        <w:t>tj.</w:t>
      </w:r>
      <w:r w:rsidRPr="004D3F66">
        <w:rPr>
          <w:rFonts w:ascii="Calibri" w:hAnsi="Calibri" w:cs="Calibri"/>
        </w:rPr>
        <w:t> „prowadzenie rehabilitacji osób niepełnosprawnych w różnych typach placówek” oraz</w:t>
      </w:r>
      <w:r w:rsidR="00E4577D">
        <w:rPr>
          <w:rFonts w:ascii="Calibri" w:hAnsi="Calibri" w:cs="Calibri"/>
        </w:rPr>
        <w:t xml:space="preserve"> </w:t>
      </w:r>
      <w:r w:rsidRPr="004D3F66">
        <w:rPr>
          <w:rFonts w:ascii="Calibri" w:hAnsi="Calibri" w:cs="Calibri"/>
        </w:rPr>
        <w:t xml:space="preserve">„prowadzenie poradnictwa psychologicznego, społeczno-prawnego oraz udzielanie informacji na temat przysługujących uprawnień, dostępnych usług, sprzętu rehabilitacyjnego i pomocy technicznej dla osób niepełnosprawnych” – </w:t>
      </w:r>
      <w:r w:rsidR="00A22E58">
        <w:rPr>
          <w:rFonts w:ascii="Calibri" w:hAnsi="Calibri" w:cs="Calibri"/>
        </w:rPr>
        <w:t>można</w:t>
      </w:r>
      <w:r w:rsidRPr="004D3F66">
        <w:rPr>
          <w:rFonts w:ascii="Calibri" w:hAnsi="Calibri" w:cs="Calibri"/>
        </w:rPr>
        <w:t xml:space="preserve"> </w:t>
      </w:r>
      <w:r w:rsidR="00A22E58" w:rsidRPr="004D3F66">
        <w:rPr>
          <w:rFonts w:ascii="Calibri" w:hAnsi="Calibri" w:cs="Calibri"/>
        </w:rPr>
        <w:t>zróżnicowa</w:t>
      </w:r>
      <w:r w:rsidR="00A22E58">
        <w:rPr>
          <w:rFonts w:ascii="Calibri" w:hAnsi="Calibri" w:cs="Calibri"/>
        </w:rPr>
        <w:t>ć</w:t>
      </w:r>
      <w:r w:rsidR="00A22E58" w:rsidRPr="004D3F66">
        <w:rPr>
          <w:rFonts w:ascii="Calibri" w:hAnsi="Calibri" w:cs="Calibri"/>
        </w:rPr>
        <w:t xml:space="preserve"> </w:t>
      </w:r>
      <w:r w:rsidRPr="004D3F66">
        <w:rPr>
          <w:rFonts w:ascii="Calibri" w:hAnsi="Calibri" w:cs="Calibri"/>
        </w:rPr>
        <w:t>zakres i intensywno</w:t>
      </w:r>
      <w:r w:rsidR="00A22E58">
        <w:rPr>
          <w:rFonts w:ascii="Calibri" w:hAnsi="Calibri" w:cs="Calibri"/>
        </w:rPr>
        <w:t>ść</w:t>
      </w:r>
      <w:r w:rsidRPr="004D3F66">
        <w:rPr>
          <w:rFonts w:ascii="Calibri" w:hAnsi="Calibri" w:cs="Calibri"/>
        </w:rPr>
        <w:t xml:space="preserve"> działań podejmowanych w ramach obu zadań. W</w:t>
      </w:r>
      <w:r w:rsidR="00B42B95" w:rsidRPr="004D3F66">
        <w:rPr>
          <w:rFonts w:ascii="Calibri" w:hAnsi="Calibri" w:cs="Calibri"/>
        </w:rPr>
        <w:t> </w:t>
      </w:r>
      <w:r w:rsidRPr="004D3F66">
        <w:rPr>
          <w:rFonts w:ascii="Calibri" w:hAnsi="Calibri" w:cs="Calibri"/>
        </w:rPr>
        <w:t xml:space="preserve">sytuacji, gdy rehabilitacja prowadzona w placówce będzie miała zasięg lokalny, działania podejmowane w ramach </w:t>
      </w:r>
      <w:r w:rsidR="00CE2EF5">
        <w:rPr>
          <w:rFonts w:ascii="Calibri" w:hAnsi="Calibri" w:cs="Calibri"/>
        </w:rPr>
        <w:t xml:space="preserve">drugiego </w:t>
      </w:r>
      <w:r w:rsidRPr="004D3F66">
        <w:rPr>
          <w:rFonts w:ascii="Calibri" w:hAnsi="Calibri" w:cs="Calibri"/>
        </w:rPr>
        <w:t>zadania mogą mieć zasięg ogólnopolski, w szczególności gdy wsparcie polegać będzie na udzielaniu jednorazowych porad lub informacji drogą telefoniczną lub internetową.</w:t>
      </w:r>
    </w:p>
    <w:p w14:paraId="24FC2639" w14:textId="23C1DB50" w:rsidR="00E45113" w:rsidRPr="004D3F66" w:rsidRDefault="00E45113" w:rsidP="00B42B95">
      <w:pPr>
        <w:numPr>
          <w:ilvl w:val="0"/>
          <w:numId w:val="11"/>
        </w:numPr>
        <w:spacing w:before="120" w:line="276" w:lineRule="auto"/>
        <w:rPr>
          <w:rFonts w:ascii="Calibri" w:hAnsi="Calibri" w:cs="Calibri"/>
        </w:rPr>
      </w:pPr>
      <w:r w:rsidRPr="004D3F66">
        <w:rPr>
          <w:rFonts w:ascii="Calibri" w:hAnsi="Calibri" w:cs="Calibri"/>
        </w:rPr>
        <w:t>W sytuacji, gdy przewidziane w projekcie wsparcie polega na udzielaniu wyłącznie jednorazowych porad lub informacji, Wnioskodawc</w:t>
      </w:r>
      <w:r w:rsidR="00A22E58">
        <w:rPr>
          <w:rFonts w:ascii="Calibri" w:hAnsi="Calibri" w:cs="Calibri"/>
        </w:rPr>
        <w:t>a może nie prowadzić</w:t>
      </w:r>
      <w:r w:rsidRPr="004D3F66">
        <w:rPr>
          <w:rFonts w:ascii="Calibri" w:hAnsi="Calibri" w:cs="Calibri"/>
        </w:rPr>
        <w:t xml:space="preserve"> ewidencji godzin wsparcia udzielonego beneficjentom ostatecznym projektu, w przygotowanej przez PFRON aplikacji</w:t>
      </w:r>
      <w:r w:rsidR="00A22E58">
        <w:rPr>
          <w:rFonts w:ascii="Calibri" w:hAnsi="Calibri" w:cs="Calibri"/>
        </w:rPr>
        <w:t>, a także nie musi</w:t>
      </w:r>
      <w:r w:rsidRPr="004D3F66">
        <w:rPr>
          <w:rFonts w:ascii="Calibri" w:hAnsi="Calibri" w:cs="Calibri"/>
        </w:rPr>
        <w:t xml:space="preserve"> </w:t>
      </w:r>
      <w:r w:rsidR="00A22E58" w:rsidRPr="004D3F66">
        <w:rPr>
          <w:rFonts w:ascii="Calibri" w:hAnsi="Calibri" w:cs="Calibri"/>
        </w:rPr>
        <w:t>gromadz</w:t>
      </w:r>
      <w:r w:rsidR="00A22E58">
        <w:rPr>
          <w:rFonts w:ascii="Calibri" w:hAnsi="Calibri" w:cs="Calibri"/>
        </w:rPr>
        <w:t>ić</w:t>
      </w:r>
      <w:r w:rsidR="00A22E58" w:rsidRPr="004D3F66">
        <w:rPr>
          <w:rFonts w:ascii="Calibri" w:hAnsi="Calibri" w:cs="Calibri"/>
        </w:rPr>
        <w:t xml:space="preserve"> </w:t>
      </w:r>
      <w:r w:rsidRPr="004D3F66">
        <w:rPr>
          <w:rFonts w:ascii="Calibri" w:hAnsi="Calibri" w:cs="Calibri"/>
        </w:rPr>
        <w:t>danych osobowych beneficjentów ostatecznych (np. stopnia i</w:t>
      </w:r>
      <w:r w:rsidR="007B1DED" w:rsidRPr="004D3F66">
        <w:rPr>
          <w:rFonts w:ascii="Calibri" w:hAnsi="Calibri" w:cs="Calibri"/>
        </w:rPr>
        <w:t xml:space="preserve"> </w:t>
      </w:r>
      <w:r w:rsidRPr="004D3F66">
        <w:rPr>
          <w:rFonts w:ascii="Calibri" w:hAnsi="Calibri" w:cs="Calibri"/>
        </w:rPr>
        <w:t>rodzaju niepełnosprawności).</w:t>
      </w:r>
    </w:p>
    <w:p w14:paraId="7853122D" w14:textId="679042D5" w:rsidR="00E45113" w:rsidRPr="004D3F66" w:rsidRDefault="00E45113" w:rsidP="00B42B95">
      <w:pPr>
        <w:numPr>
          <w:ilvl w:val="0"/>
          <w:numId w:val="11"/>
        </w:numPr>
        <w:spacing w:before="120" w:line="276" w:lineRule="auto"/>
        <w:rPr>
          <w:rFonts w:ascii="Calibri" w:hAnsi="Calibri" w:cs="Calibri"/>
        </w:rPr>
      </w:pPr>
      <w:r w:rsidRPr="004D3F66">
        <w:rPr>
          <w:rFonts w:ascii="Calibri" w:hAnsi="Calibri" w:cs="Calibri"/>
        </w:rPr>
        <w:t>W sytuacji</w:t>
      </w:r>
      <w:r w:rsidR="007032EC">
        <w:rPr>
          <w:rFonts w:ascii="Calibri" w:hAnsi="Calibri" w:cs="Calibri"/>
        </w:rPr>
        <w:t>,</w:t>
      </w:r>
      <w:r w:rsidRPr="004D3F66">
        <w:rPr>
          <w:rFonts w:ascii="Calibri" w:hAnsi="Calibri" w:cs="Calibri"/>
        </w:rPr>
        <w:t xml:space="preserve"> gdy ten sam beneficjent ostateczny </w:t>
      </w:r>
      <w:r w:rsidR="00CE2EF5">
        <w:rPr>
          <w:rFonts w:ascii="Calibri" w:hAnsi="Calibri" w:cs="Calibri"/>
        </w:rPr>
        <w:t xml:space="preserve">korzysta </w:t>
      </w:r>
      <w:r w:rsidRPr="004D3F66">
        <w:rPr>
          <w:rFonts w:ascii="Calibri" w:hAnsi="Calibri" w:cs="Calibri"/>
        </w:rPr>
        <w:t>kilkukrotnie z przynajmniej jednej z</w:t>
      </w:r>
      <w:r w:rsidR="00E4577D">
        <w:rPr>
          <w:rFonts w:ascii="Calibri" w:hAnsi="Calibri" w:cs="Calibri"/>
        </w:rPr>
        <w:t> </w:t>
      </w:r>
      <w:r w:rsidRPr="004D3F66">
        <w:rPr>
          <w:rFonts w:ascii="Calibri" w:hAnsi="Calibri" w:cs="Calibri"/>
        </w:rPr>
        <w:t xml:space="preserve">zaplanowanych w projekcie form wsparcia (pomoc nie ma wówczas charakteru jednorazowego), a wsparcie udzielane jest w trakcie bezpośrednich spotkań z beneficjentem ostatecznym, według wyznaczonego harmonogramu (lub według innych, niż harmonogram, ustaleń), Wnioskodawca </w:t>
      </w:r>
      <w:r w:rsidR="00A22E58">
        <w:rPr>
          <w:rFonts w:ascii="Calibri" w:hAnsi="Calibri" w:cs="Calibri"/>
        </w:rPr>
        <w:t>dokonuje</w:t>
      </w:r>
      <w:r w:rsidRPr="004D3F66">
        <w:rPr>
          <w:rFonts w:ascii="Calibri" w:hAnsi="Calibri" w:cs="Calibri"/>
        </w:rPr>
        <w:t>:</w:t>
      </w:r>
    </w:p>
    <w:p w14:paraId="25ED2E67" w14:textId="77777777" w:rsidR="00E45113" w:rsidRPr="004D3F66" w:rsidRDefault="00E45113" w:rsidP="00B42B95">
      <w:pPr>
        <w:numPr>
          <w:ilvl w:val="0"/>
          <w:numId w:val="33"/>
        </w:numPr>
        <w:autoSpaceDE w:val="0"/>
        <w:autoSpaceDN w:val="0"/>
        <w:adjustRightInd w:val="0"/>
        <w:spacing w:before="60" w:line="276" w:lineRule="auto"/>
        <w:ind w:left="714" w:hanging="357"/>
        <w:rPr>
          <w:rFonts w:ascii="Calibri" w:hAnsi="Calibri" w:cs="Calibri"/>
        </w:rPr>
      </w:pPr>
      <w:r w:rsidRPr="004D3F66">
        <w:rPr>
          <w:rFonts w:ascii="Calibri" w:hAnsi="Calibri" w:cs="Calibri"/>
        </w:rPr>
        <w:t>weryfikacji posiadania przez beneficjenta ostatecznego aktualnego orzeczenia o niepełnosprawności / o stopniu niepełnosprawności;</w:t>
      </w:r>
    </w:p>
    <w:p w14:paraId="1719E82F" w14:textId="77777777" w:rsidR="00E45113" w:rsidRPr="004D3F66" w:rsidRDefault="00E45113" w:rsidP="00B42B95">
      <w:pPr>
        <w:numPr>
          <w:ilvl w:val="0"/>
          <w:numId w:val="33"/>
        </w:numPr>
        <w:autoSpaceDE w:val="0"/>
        <w:autoSpaceDN w:val="0"/>
        <w:adjustRightInd w:val="0"/>
        <w:spacing w:before="60" w:line="276" w:lineRule="auto"/>
        <w:ind w:left="714" w:hanging="357"/>
        <w:rPr>
          <w:rFonts w:ascii="Calibri" w:hAnsi="Calibri" w:cs="Calibri"/>
        </w:rPr>
      </w:pPr>
      <w:r w:rsidRPr="004D3F66">
        <w:rPr>
          <w:rFonts w:ascii="Calibri" w:hAnsi="Calibri" w:cs="Calibri"/>
        </w:rPr>
        <w:t>przechowywania poświadczonych za zgodność z oryginałem kserokopii orzeczeń i udostępniania tych dokumentów PFRON podczas przeprowadzanych czynności kontrolnych oraz wizyt monitoringowych;</w:t>
      </w:r>
    </w:p>
    <w:p w14:paraId="57ED007B" w14:textId="77777777" w:rsidR="00E45113" w:rsidRPr="004D3F66" w:rsidRDefault="00E45113" w:rsidP="00B42B95">
      <w:pPr>
        <w:numPr>
          <w:ilvl w:val="0"/>
          <w:numId w:val="33"/>
        </w:numPr>
        <w:autoSpaceDE w:val="0"/>
        <w:autoSpaceDN w:val="0"/>
        <w:adjustRightInd w:val="0"/>
        <w:spacing w:before="60" w:line="276" w:lineRule="auto"/>
        <w:ind w:left="714" w:hanging="357"/>
        <w:rPr>
          <w:rFonts w:ascii="Calibri" w:hAnsi="Calibri" w:cs="Calibri"/>
        </w:rPr>
      </w:pPr>
      <w:r w:rsidRPr="004D3F66">
        <w:rPr>
          <w:rFonts w:ascii="Calibri" w:hAnsi="Calibri" w:cs="Calibri"/>
        </w:rPr>
        <w:t>prowadzenia ewidencji godzin udzielonego wsparcia;</w:t>
      </w:r>
    </w:p>
    <w:p w14:paraId="3A384B5F" w14:textId="77777777" w:rsidR="00E45113" w:rsidRPr="004D3F66" w:rsidRDefault="00E45113" w:rsidP="00B42B95">
      <w:pPr>
        <w:numPr>
          <w:ilvl w:val="0"/>
          <w:numId w:val="33"/>
        </w:numPr>
        <w:autoSpaceDE w:val="0"/>
        <w:autoSpaceDN w:val="0"/>
        <w:adjustRightInd w:val="0"/>
        <w:spacing w:before="60" w:line="276" w:lineRule="auto"/>
        <w:ind w:left="714" w:hanging="357"/>
        <w:rPr>
          <w:rFonts w:ascii="Calibri" w:hAnsi="Calibri" w:cs="Calibri"/>
        </w:rPr>
      </w:pPr>
      <w:r w:rsidRPr="004D3F66">
        <w:rPr>
          <w:rFonts w:ascii="Calibri" w:hAnsi="Calibri" w:cs="Calibri"/>
        </w:rPr>
        <w:t>uzyskania od beneficjenta ostatecznego oświadczenia o wyrażeniu zgody na przetwarzanie danych osobowych;</w:t>
      </w:r>
    </w:p>
    <w:p w14:paraId="1CB04971" w14:textId="77777777" w:rsidR="00E45113" w:rsidRPr="004D3F66" w:rsidRDefault="00E45113" w:rsidP="00B42B95">
      <w:pPr>
        <w:numPr>
          <w:ilvl w:val="0"/>
          <w:numId w:val="33"/>
        </w:numPr>
        <w:autoSpaceDE w:val="0"/>
        <w:autoSpaceDN w:val="0"/>
        <w:adjustRightInd w:val="0"/>
        <w:spacing w:before="60" w:line="276" w:lineRule="auto"/>
        <w:ind w:left="714" w:hanging="357"/>
        <w:rPr>
          <w:rFonts w:ascii="Calibri" w:hAnsi="Calibri" w:cs="Calibri"/>
        </w:rPr>
      </w:pPr>
      <w:r w:rsidRPr="004D3F66">
        <w:rPr>
          <w:rFonts w:ascii="Calibri" w:hAnsi="Calibri" w:cs="Calibri"/>
        </w:rPr>
        <w:lastRenderedPageBreak/>
        <w:t>uzyskania od beneficjenta ostatecznego (nie rzadziej niż raz w miesiącu) poświadczenia korzystania ze wsparcia w ramach projektu.</w:t>
      </w:r>
    </w:p>
    <w:p w14:paraId="31FE23EE" w14:textId="0EC95106" w:rsidR="00AE62A2" w:rsidRDefault="00E45113" w:rsidP="00B42B95">
      <w:pPr>
        <w:numPr>
          <w:ilvl w:val="0"/>
          <w:numId w:val="11"/>
        </w:numPr>
        <w:spacing w:before="120" w:line="276" w:lineRule="auto"/>
        <w:rPr>
          <w:rFonts w:ascii="Calibri" w:hAnsi="Calibri" w:cs="Calibri"/>
        </w:rPr>
      </w:pPr>
      <w:r w:rsidRPr="004D3F66">
        <w:rPr>
          <w:rFonts w:ascii="Calibri" w:hAnsi="Calibri" w:cs="Calibri"/>
        </w:rPr>
        <w:t xml:space="preserve">Wsparcie realizowane w ramach zadania </w:t>
      </w:r>
      <w:r w:rsidR="00CE2EF5" w:rsidRPr="004D3F66">
        <w:rPr>
          <w:rFonts w:ascii="Calibri" w:hAnsi="Calibri" w:cs="Calibri"/>
        </w:rPr>
        <w:t>pn. „prowadzenie poradnictwa psychologicznego, społeczno-prawnego oraz udzielanie informacji na temat przysługujących uprawnień, dostępnych usług, sprzętu rehabilitacyjnego i pomocy technicznej dla osób niepełnosprawnych”</w:t>
      </w:r>
      <w:r w:rsidR="00CE2EF5">
        <w:rPr>
          <w:rFonts w:ascii="Calibri" w:hAnsi="Calibri" w:cs="Calibri"/>
        </w:rPr>
        <w:t xml:space="preserve"> </w:t>
      </w:r>
      <w:r w:rsidRPr="004D3F66">
        <w:rPr>
          <w:rFonts w:ascii="Calibri" w:hAnsi="Calibri" w:cs="Calibri"/>
        </w:rPr>
        <w:t>może być adresowane również do rodziców (opiekunów) osób niepełnosprawnych i wykazane w projekcie jako wsparcie bezpośrednie.</w:t>
      </w:r>
    </w:p>
    <w:p w14:paraId="167699CB" w14:textId="500E91F6" w:rsidR="00E4577D" w:rsidRDefault="007B1DED" w:rsidP="00606331">
      <w:pPr>
        <w:numPr>
          <w:ilvl w:val="0"/>
          <w:numId w:val="11"/>
        </w:numPr>
        <w:spacing w:before="120" w:line="276" w:lineRule="auto"/>
        <w:rPr>
          <w:rFonts w:ascii="Calibri" w:hAnsi="Calibri" w:cs="Calibri"/>
        </w:rPr>
      </w:pPr>
      <w:r w:rsidRPr="004D3F66">
        <w:rPr>
          <w:rFonts w:ascii="Calibri" w:hAnsi="Calibri" w:cs="Calibri"/>
        </w:rPr>
        <w:t>W przypadku projektów dotyczący</w:t>
      </w:r>
      <w:r w:rsidR="0005360F">
        <w:rPr>
          <w:rFonts w:ascii="Calibri" w:hAnsi="Calibri" w:cs="Calibri"/>
        </w:rPr>
        <w:t>ch</w:t>
      </w:r>
      <w:r w:rsidRPr="004D3F66">
        <w:rPr>
          <w:rFonts w:ascii="Calibri" w:hAnsi="Calibri" w:cs="Calibri"/>
        </w:rPr>
        <w:t xml:space="preserve"> zadania pn. „świadczenie usług wspierających, które mają na celu umożliwienie lub wspomaganie niezależnego życia osób niepełnosprawnych, w szczególności usług asystencji osobistej”:</w:t>
      </w:r>
    </w:p>
    <w:p w14:paraId="7DB53DEB" w14:textId="71FB58CF" w:rsidR="00E45113" w:rsidRPr="004D3F66" w:rsidRDefault="007B1DED" w:rsidP="007B1DED">
      <w:pPr>
        <w:pStyle w:val="Akapitzlist"/>
        <w:numPr>
          <w:ilvl w:val="0"/>
          <w:numId w:val="43"/>
        </w:numPr>
        <w:spacing w:before="60" w:line="276" w:lineRule="auto"/>
        <w:ind w:left="697" w:hanging="357"/>
        <w:contextualSpacing w:val="0"/>
        <w:rPr>
          <w:rFonts w:ascii="Calibri" w:hAnsi="Calibri" w:cs="Calibri"/>
          <w:sz w:val="24"/>
        </w:rPr>
      </w:pPr>
      <w:r w:rsidRPr="004D3F66">
        <w:rPr>
          <w:rFonts w:ascii="Calibri" w:hAnsi="Calibri" w:cs="Calibri"/>
          <w:sz w:val="24"/>
        </w:rPr>
        <w:t>r</w:t>
      </w:r>
      <w:r w:rsidR="00E45113" w:rsidRPr="004D3F66">
        <w:rPr>
          <w:rFonts w:ascii="Calibri" w:hAnsi="Calibri" w:cs="Calibri"/>
          <w:sz w:val="24"/>
        </w:rPr>
        <w:t>oli asystenta osobistego osoby niepełnosprawnej nie mogą pełnić członkowie rodziny, opiekunowie prawni lub osoby faktycznie zamieszkujące wspólnie z beneficjentem ostatecznym projektu (osobą niepełnosprawną)</w:t>
      </w:r>
      <w:r w:rsidR="00A22E58">
        <w:rPr>
          <w:rFonts w:ascii="Calibri" w:hAnsi="Calibri" w:cs="Calibri"/>
          <w:sz w:val="24"/>
        </w:rPr>
        <w:t>.</w:t>
      </w:r>
      <w:r w:rsidR="00E45113" w:rsidRPr="004D3F66">
        <w:rPr>
          <w:rFonts w:ascii="Calibri" w:hAnsi="Calibri" w:cs="Calibri"/>
          <w:sz w:val="24"/>
        </w:rPr>
        <w:t xml:space="preserve"> </w:t>
      </w:r>
      <w:r w:rsidR="00A22E58">
        <w:rPr>
          <w:rFonts w:ascii="Calibri" w:hAnsi="Calibri" w:cs="Calibri"/>
          <w:sz w:val="24"/>
        </w:rPr>
        <w:t>P</w:t>
      </w:r>
      <w:r w:rsidR="00E45113" w:rsidRPr="004D3F66">
        <w:rPr>
          <w:rFonts w:ascii="Calibri" w:hAnsi="Calibri" w:cs="Calibri"/>
          <w:sz w:val="24"/>
        </w:rPr>
        <w:t>ojęcie „członka rodziny” zdefiniowane zostało w art. 3 pkt 16 ustawy z dnia 28 listopada 2003 r. o świadczeniach rodzinnych</w:t>
      </w:r>
      <w:r w:rsidRPr="004D3F66">
        <w:rPr>
          <w:rFonts w:ascii="Calibri" w:hAnsi="Calibri" w:cs="Calibri"/>
          <w:sz w:val="24"/>
        </w:rPr>
        <w:t>;</w:t>
      </w:r>
    </w:p>
    <w:p w14:paraId="51A1A3A7" w14:textId="6116C662" w:rsidR="00B42B95" w:rsidRDefault="007B1DED" w:rsidP="007B1DED">
      <w:pPr>
        <w:pStyle w:val="Akapitzlist"/>
        <w:numPr>
          <w:ilvl w:val="0"/>
          <w:numId w:val="43"/>
        </w:numPr>
        <w:spacing w:before="60" w:line="276" w:lineRule="auto"/>
        <w:ind w:left="697" w:hanging="357"/>
        <w:contextualSpacing w:val="0"/>
        <w:rPr>
          <w:rFonts w:ascii="Calibri" w:hAnsi="Calibri" w:cs="Calibri"/>
          <w:sz w:val="24"/>
        </w:rPr>
      </w:pPr>
      <w:r w:rsidRPr="004D3F66">
        <w:rPr>
          <w:rFonts w:ascii="Calibri" w:hAnsi="Calibri" w:cs="Calibri"/>
          <w:sz w:val="24"/>
        </w:rPr>
        <w:t>z</w:t>
      </w:r>
      <w:r w:rsidR="00B42B95" w:rsidRPr="004D3F66">
        <w:rPr>
          <w:rFonts w:ascii="Calibri" w:hAnsi="Calibri" w:cs="Calibri"/>
          <w:sz w:val="24"/>
        </w:rPr>
        <w:t xml:space="preserve"> usług asystenta osobistego mogą korzystać beneficjenci ostateczni posiadający orzeczenie o niepełnosprawności, orzeczenie o znacznym lub umiarkowanym stopniu niepełnosprawności (lub orzeczenie równoważne), którzy mają długotrwale naruszoną sprawność fizyczną, psychiczną, intelektualną lub w zakresie zmysłów, co może w</w:t>
      </w:r>
      <w:r w:rsidRPr="004D3F66">
        <w:rPr>
          <w:rFonts w:ascii="Calibri" w:hAnsi="Calibri" w:cs="Calibri"/>
          <w:sz w:val="24"/>
        </w:rPr>
        <w:t> </w:t>
      </w:r>
      <w:r w:rsidR="00B42B95" w:rsidRPr="004D3F66">
        <w:rPr>
          <w:rFonts w:ascii="Calibri" w:hAnsi="Calibri" w:cs="Calibri"/>
          <w:sz w:val="24"/>
        </w:rPr>
        <w:t>oddziaływaniu z różnymi barierami, utrudniać im w sposób istotny udział w życiu społecznym, na zasadzie równości z innymi osobami</w:t>
      </w:r>
      <w:r w:rsidR="00B44183">
        <w:rPr>
          <w:rFonts w:ascii="Calibri" w:hAnsi="Calibri" w:cs="Calibri"/>
          <w:sz w:val="24"/>
        </w:rPr>
        <w:t>;</w:t>
      </w:r>
    </w:p>
    <w:p w14:paraId="41C590D7" w14:textId="3069BBDD" w:rsidR="00B44183" w:rsidRPr="004D3F66" w:rsidRDefault="00B44183" w:rsidP="007B1DED">
      <w:pPr>
        <w:pStyle w:val="Akapitzlist"/>
        <w:numPr>
          <w:ilvl w:val="0"/>
          <w:numId w:val="43"/>
        </w:numPr>
        <w:spacing w:before="60" w:line="276" w:lineRule="auto"/>
        <w:ind w:left="697" w:hanging="357"/>
        <w:contextualSpacing w:val="0"/>
        <w:rPr>
          <w:rFonts w:ascii="Calibri" w:hAnsi="Calibri" w:cs="Calibri"/>
          <w:sz w:val="24"/>
        </w:rPr>
      </w:pPr>
      <w:r>
        <w:rPr>
          <w:rFonts w:ascii="Calibri" w:hAnsi="Calibri" w:cs="Calibri"/>
          <w:sz w:val="24"/>
        </w:rPr>
        <w:t>w</w:t>
      </w:r>
      <w:r w:rsidRPr="00B44183">
        <w:rPr>
          <w:rFonts w:ascii="Calibri" w:hAnsi="Calibri" w:cs="Calibri"/>
          <w:sz w:val="24"/>
        </w:rPr>
        <w:t xml:space="preserve"> godzinach realizacji usług asystencji osobistej nie mogą być świadczone usługi opiekuńcze lub specjalistyczne usługi opiekuńcze, o których mowa w ustawie z dnia 12</w:t>
      </w:r>
      <w:r>
        <w:rPr>
          <w:rFonts w:ascii="Calibri" w:hAnsi="Calibri" w:cs="Calibri"/>
          <w:sz w:val="24"/>
        </w:rPr>
        <w:t> </w:t>
      </w:r>
      <w:r w:rsidRPr="00B44183">
        <w:rPr>
          <w:rFonts w:ascii="Calibri" w:hAnsi="Calibri" w:cs="Calibri"/>
          <w:sz w:val="24"/>
        </w:rPr>
        <w:t>marca 2004</w:t>
      </w:r>
      <w:r>
        <w:rPr>
          <w:rFonts w:ascii="Calibri" w:hAnsi="Calibri" w:cs="Calibri"/>
          <w:sz w:val="24"/>
        </w:rPr>
        <w:t> </w:t>
      </w:r>
      <w:r w:rsidRPr="00B44183">
        <w:rPr>
          <w:rFonts w:ascii="Calibri" w:hAnsi="Calibri" w:cs="Calibri"/>
          <w:sz w:val="24"/>
        </w:rPr>
        <w:t>r. o pomocy społecznej</w:t>
      </w:r>
      <w:r>
        <w:rPr>
          <w:rFonts w:ascii="Calibri" w:hAnsi="Calibri" w:cs="Calibri"/>
          <w:sz w:val="24"/>
        </w:rPr>
        <w:t>,</w:t>
      </w:r>
      <w:r w:rsidRPr="00B44183">
        <w:t xml:space="preserve"> </w:t>
      </w:r>
      <w:r w:rsidRPr="00B44183">
        <w:rPr>
          <w:rFonts w:ascii="Calibri" w:hAnsi="Calibri" w:cs="Calibri"/>
          <w:sz w:val="24"/>
        </w:rPr>
        <w:t xml:space="preserve">inne </w:t>
      </w:r>
      <w:r>
        <w:rPr>
          <w:rFonts w:ascii="Calibri" w:hAnsi="Calibri" w:cs="Calibri"/>
          <w:sz w:val="24"/>
        </w:rPr>
        <w:t xml:space="preserve">formy wsparcia </w:t>
      </w:r>
      <w:r w:rsidRPr="00B44183">
        <w:rPr>
          <w:rFonts w:ascii="Calibri" w:hAnsi="Calibri" w:cs="Calibri"/>
          <w:sz w:val="24"/>
        </w:rPr>
        <w:t xml:space="preserve">finansowane </w:t>
      </w:r>
      <w:r>
        <w:rPr>
          <w:rFonts w:ascii="Calibri" w:hAnsi="Calibri" w:cs="Calibri"/>
          <w:sz w:val="24"/>
        </w:rPr>
        <w:t xml:space="preserve">ze środków PFRON </w:t>
      </w:r>
      <w:r w:rsidRPr="00B44183">
        <w:rPr>
          <w:rFonts w:ascii="Calibri" w:hAnsi="Calibri" w:cs="Calibri"/>
          <w:sz w:val="24"/>
        </w:rPr>
        <w:t>lub usługi asystencji osobistej finansowane z innych źródeł.</w:t>
      </w:r>
    </w:p>
    <w:p w14:paraId="2076F281" w14:textId="528AF994" w:rsidR="00B42B95" w:rsidRPr="004D3F66" w:rsidRDefault="00B42B95" w:rsidP="007B1DED">
      <w:pPr>
        <w:numPr>
          <w:ilvl w:val="0"/>
          <w:numId w:val="11"/>
        </w:numPr>
        <w:spacing w:before="120" w:line="276" w:lineRule="auto"/>
        <w:ind w:left="341" w:hanging="454"/>
        <w:rPr>
          <w:rFonts w:ascii="Calibri" w:hAnsi="Calibri" w:cs="Calibri"/>
        </w:rPr>
      </w:pPr>
      <w:r w:rsidRPr="004D3F66">
        <w:rPr>
          <w:rFonts w:ascii="Calibri" w:hAnsi="Calibri" w:cs="Calibri"/>
        </w:rPr>
        <w:t>W przypadku typu projektu: „prowadzenie rehabilitacji w placówce (rehabilitacja ciągła)”:</w:t>
      </w:r>
    </w:p>
    <w:p w14:paraId="276D1B4C" w14:textId="77777777" w:rsidR="007B1DED" w:rsidRPr="004D3F66" w:rsidRDefault="00B42B95" w:rsidP="00B42B95">
      <w:pPr>
        <w:numPr>
          <w:ilvl w:val="1"/>
          <w:numId w:val="40"/>
        </w:numPr>
        <w:spacing w:before="60" w:line="276" w:lineRule="auto"/>
        <w:rPr>
          <w:rFonts w:ascii="Calibri" w:hAnsi="Calibri" w:cstheme="minorHAnsi"/>
          <w:lang w:val="x-none" w:eastAsia="x-none"/>
        </w:rPr>
      </w:pPr>
      <w:r w:rsidRPr="004D3F66">
        <w:rPr>
          <w:rFonts w:ascii="Calibri" w:hAnsi="Calibri" w:cstheme="minorHAnsi"/>
          <w:lang w:val="x-none" w:eastAsia="x-none"/>
        </w:rPr>
        <w:t>projekt musi dotyczyć prowadzenia ciągłej rehabilitacji osób niepełnosprawnych w specjalistycznej placówce kierowanej przez Wnioskodawcę</w:t>
      </w:r>
      <w:r w:rsidR="007B1DED" w:rsidRPr="004D3F66">
        <w:rPr>
          <w:rFonts w:ascii="Calibri" w:hAnsi="Calibri" w:cstheme="minorHAnsi"/>
          <w:lang w:eastAsia="x-none"/>
        </w:rPr>
        <w:t>, przy czym:</w:t>
      </w:r>
    </w:p>
    <w:p w14:paraId="0E4210EA" w14:textId="1C300D8B" w:rsidR="00B42B95" w:rsidRPr="004D3F66" w:rsidRDefault="00B42B95" w:rsidP="007B1DED">
      <w:pPr>
        <w:numPr>
          <w:ilvl w:val="0"/>
          <w:numId w:val="42"/>
        </w:numPr>
        <w:spacing w:before="60" w:line="276" w:lineRule="auto"/>
        <w:rPr>
          <w:rFonts w:ascii="Calibri" w:hAnsi="Calibri" w:cstheme="minorHAnsi"/>
          <w:lang w:val="x-none" w:eastAsia="x-none"/>
        </w:rPr>
      </w:pPr>
      <w:r w:rsidRPr="004D3F66">
        <w:rPr>
          <w:rFonts w:ascii="Calibri" w:hAnsi="Calibri" w:cstheme="minorHAnsi"/>
          <w:lang w:val="x-none" w:eastAsia="x-none"/>
        </w:rPr>
        <w:t>„placówka” oznacza podmiot powołany i kierowany przez Wnioskodawcę, działający w</w:t>
      </w:r>
      <w:r w:rsidR="007B1DED" w:rsidRPr="004D3F66">
        <w:rPr>
          <w:rFonts w:ascii="Calibri" w:hAnsi="Calibri" w:cstheme="minorHAnsi"/>
          <w:lang w:eastAsia="x-none"/>
        </w:rPr>
        <w:t> </w:t>
      </w:r>
      <w:r w:rsidRPr="004D3F66">
        <w:rPr>
          <w:rFonts w:ascii="Calibri" w:hAnsi="Calibri" w:cstheme="minorHAnsi"/>
          <w:lang w:val="x-none" w:eastAsia="x-none"/>
        </w:rPr>
        <w:t>ramach struktury organizacyjnej Wnioskodawcy (wyodrębniony organizacyjne w tej strukturze)</w:t>
      </w:r>
      <w:r w:rsidR="007B1DED" w:rsidRPr="004D3F66">
        <w:rPr>
          <w:rFonts w:ascii="Calibri" w:hAnsi="Calibri" w:cstheme="minorHAnsi"/>
          <w:lang w:eastAsia="x-none"/>
        </w:rPr>
        <w:t>,</w:t>
      </w:r>
    </w:p>
    <w:p w14:paraId="178F9084" w14:textId="77777777" w:rsidR="00B42B95" w:rsidRPr="004D3F66" w:rsidRDefault="00B42B95" w:rsidP="00B42B95">
      <w:pPr>
        <w:numPr>
          <w:ilvl w:val="0"/>
          <w:numId w:val="42"/>
        </w:numPr>
        <w:spacing w:before="60" w:line="276" w:lineRule="auto"/>
        <w:rPr>
          <w:rFonts w:ascii="Calibri" w:hAnsi="Calibri" w:cstheme="minorHAnsi"/>
          <w:lang w:val="x-none" w:eastAsia="x-none"/>
        </w:rPr>
      </w:pPr>
      <w:r w:rsidRPr="004D3F66">
        <w:rPr>
          <w:rFonts w:ascii="Calibri" w:hAnsi="Calibri" w:cstheme="minorHAnsi"/>
          <w:lang w:val="x-none" w:eastAsia="x-none"/>
        </w:rPr>
        <w:t>funkcjonowanie placówki nie musi być uregulowane w przepisach powszechnie obowiązujących,</w:t>
      </w:r>
    </w:p>
    <w:p w14:paraId="79A7D192" w14:textId="6927CD2A" w:rsidR="00B42B95" w:rsidRPr="004D3F66" w:rsidRDefault="00B42B95" w:rsidP="00B42B95">
      <w:pPr>
        <w:numPr>
          <w:ilvl w:val="0"/>
          <w:numId w:val="42"/>
        </w:numPr>
        <w:spacing w:before="60" w:line="276" w:lineRule="auto"/>
        <w:rPr>
          <w:rFonts w:ascii="Calibri" w:hAnsi="Calibri" w:cstheme="minorHAnsi"/>
          <w:lang w:val="x-none" w:eastAsia="x-none"/>
        </w:rPr>
      </w:pPr>
      <w:r w:rsidRPr="004D3F66">
        <w:rPr>
          <w:rFonts w:ascii="Calibri" w:hAnsi="Calibri" w:cstheme="minorHAnsi"/>
          <w:lang w:val="x-none" w:eastAsia="x-none"/>
        </w:rPr>
        <w:t>wyodrębnienie organizacyjne placówki nie musi wynikać z KRS-u, ze statutu Wnioskodawcy czy z uchwały podjętej przez Wnioskodawcę</w:t>
      </w:r>
      <w:r w:rsidR="007B1DED" w:rsidRPr="004D3F66">
        <w:rPr>
          <w:rFonts w:ascii="Calibri" w:hAnsi="Calibri" w:cstheme="minorHAnsi"/>
          <w:lang w:eastAsia="x-none"/>
        </w:rPr>
        <w:t>,</w:t>
      </w:r>
    </w:p>
    <w:p w14:paraId="3DEB8B92" w14:textId="36F6AB83" w:rsidR="007B1DED" w:rsidRPr="004D3F66" w:rsidRDefault="007B1DED" w:rsidP="00B42B95">
      <w:pPr>
        <w:numPr>
          <w:ilvl w:val="0"/>
          <w:numId w:val="42"/>
        </w:numPr>
        <w:spacing w:before="60" w:line="276" w:lineRule="auto"/>
        <w:rPr>
          <w:rFonts w:ascii="Calibri" w:hAnsi="Calibri" w:cstheme="minorHAnsi"/>
          <w:lang w:val="x-none" w:eastAsia="x-none"/>
        </w:rPr>
      </w:pPr>
      <w:r w:rsidRPr="004D3F66">
        <w:rPr>
          <w:rFonts w:ascii="Calibri" w:hAnsi="Calibri" w:cstheme="minorHAnsi"/>
          <w:lang w:val="x-none" w:eastAsia="x-none"/>
        </w:rPr>
        <w:t>jako „placówka” nie może zostać zgłoszony warsztat terapii zajęciowej – finansowanie tego rodzaju placówek ze środków PFRON odbywa się na podstawie odrębnych przepisów</w:t>
      </w:r>
      <w:r w:rsidRPr="004D3F66">
        <w:rPr>
          <w:rFonts w:ascii="Calibri" w:hAnsi="Calibri" w:cstheme="minorHAnsi"/>
          <w:lang w:eastAsia="x-none"/>
        </w:rPr>
        <w:t>;</w:t>
      </w:r>
    </w:p>
    <w:p w14:paraId="7B636746" w14:textId="77777777" w:rsidR="00B42B95" w:rsidRPr="004D3F66" w:rsidRDefault="00B42B95" w:rsidP="00B42B95">
      <w:pPr>
        <w:numPr>
          <w:ilvl w:val="1"/>
          <w:numId w:val="40"/>
        </w:numPr>
        <w:spacing w:before="60" w:line="276" w:lineRule="auto"/>
        <w:rPr>
          <w:rFonts w:ascii="Calibri" w:hAnsi="Calibri" w:cstheme="minorHAnsi"/>
          <w:lang w:val="x-none" w:eastAsia="x-none"/>
        </w:rPr>
      </w:pPr>
      <w:r w:rsidRPr="004D3F66">
        <w:rPr>
          <w:rFonts w:ascii="Calibri" w:hAnsi="Calibri" w:cstheme="minorHAnsi"/>
          <w:lang w:val="x-none" w:eastAsia="x-none"/>
        </w:rPr>
        <w:lastRenderedPageBreak/>
        <w:t>Wnioskodawca musi dysponować zasobami lokalowymi niezbędnymi do prowadzenia placówki – musi być właścicielem obiektu lub najemcą obiektu lub biorącym do używania obiekt, w którym działa placówka;</w:t>
      </w:r>
    </w:p>
    <w:p w14:paraId="2F7DD560" w14:textId="5CDC7552" w:rsidR="00B42B95" w:rsidRPr="004D3F66" w:rsidRDefault="00B42B95" w:rsidP="00B42B95">
      <w:pPr>
        <w:numPr>
          <w:ilvl w:val="1"/>
          <w:numId w:val="40"/>
        </w:numPr>
        <w:spacing w:before="60" w:line="276" w:lineRule="auto"/>
        <w:rPr>
          <w:rFonts w:ascii="Calibri" w:hAnsi="Calibri" w:cstheme="minorHAnsi"/>
          <w:lang w:val="x-none" w:eastAsia="x-none"/>
        </w:rPr>
      </w:pPr>
      <w:r w:rsidRPr="004D3F66">
        <w:rPr>
          <w:rFonts w:ascii="Calibri" w:hAnsi="Calibri" w:cstheme="minorHAnsi"/>
          <w:lang w:val="x-none" w:eastAsia="x-none"/>
        </w:rPr>
        <w:t>Wnioskodawca musi dysponować zasobami kadrowymi i rzeczowymi niezbędnymi do prowadzenia placówki</w:t>
      </w:r>
      <w:r w:rsidR="006C2BAD">
        <w:rPr>
          <w:rFonts w:ascii="Calibri" w:hAnsi="Calibri" w:cstheme="minorHAnsi"/>
          <w:lang w:eastAsia="x-none"/>
        </w:rPr>
        <w:t>.</w:t>
      </w:r>
      <w:r w:rsidR="00686DB3" w:rsidRPr="004D3F66">
        <w:rPr>
          <w:rFonts w:ascii="Calibri" w:hAnsi="Calibri" w:cstheme="minorHAnsi"/>
          <w:lang w:val="x-none" w:eastAsia="x-none"/>
        </w:rPr>
        <w:t xml:space="preserve"> </w:t>
      </w:r>
      <w:r w:rsidR="006C2BAD">
        <w:rPr>
          <w:rFonts w:ascii="Calibri" w:hAnsi="Calibri" w:cstheme="minorHAnsi"/>
          <w:lang w:eastAsia="x-none"/>
        </w:rPr>
        <w:t>Ka</w:t>
      </w:r>
      <w:r w:rsidR="00686DB3" w:rsidRPr="004D3F66">
        <w:rPr>
          <w:rFonts w:ascii="Calibri" w:hAnsi="Calibri" w:cstheme="minorHAnsi"/>
          <w:lang w:val="x-none" w:eastAsia="x-none"/>
        </w:rPr>
        <w:t>drę placówki mogą stanowić osoby zatrudnione na podstawie stosunku pracy lub stosunku cywilnoprawnego lub osoby samozatrudnione lub osoby wykonujące świadczenia w formie wolontariatu</w:t>
      </w:r>
      <w:r w:rsidR="00686DB3" w:rsidRPr="004D3F66">
        <w:rPr>
          <w:rFonts w:ascii="Calibri" w:hAnsi="Calibri" w:cstheme="minorHAnsi"/>
          <w:lang w:eastAsia="x-none"/>
        </w:rPr>
        <w:t>;</w:t>
      </w:r>
    </w:p>
    <w:p w14:paraId="096FA1EA" w14:textId="5A02622F" w:rsidR="00B44183" w:rsidRDefault="00B42B95" w:rsidP="00B42B95">
      <w:pPr>
        <w:numPr>
          <w:ilvl w:val="1"/>
          <w:numId w:val="40"/>
        </w:numPr>
        <w:spacing w:before="60" w:line="276" w:lineRule="auto"/>
        <w:rPr>
          <w:rFonts w:ascii="Calibri" w:hAnsi="Calibri" w:cstheme="minorHAnsi"/>
          <w:lang w:val="x-none" w:eastAsia="x-none"/>
        </w:rPr>
      </w:pPr>
      <w:r w:rsidRPr="004D3F66">
        <w:rPr>
          <w:rFonts w:ascii="Calibri" w:hAnsi="Calibri" w:cstheme="minorHAnsi"/>
          <w:lang w:val="x-none" w:eastAsia="x-none"/>
        </w:rPr>
        <w:t>placówka musi funkcjonować od co najmniej pół roku, licząc wstecz od daty ogłoszenia konkursu</w:t>
      </w:r>
      <w:r w:rsidR="006C2BAD">
        <w:rPr>
          <w:rFonts w:ascii="Calibri" w:hAnsi="Calibri" w:cstheme="minorHAnsi"/>
          <w:lang w:eastAsia="x-none"/>
        </w:rPr>
        <w:t>.</w:t>
      </w:r>
      <w:r w:rsidRPr="004D3F66">
        <w:rPr>
          <w:rFonts w:ascii="Calibri" w:hAnsi="Calibri" w:cstheme="minorHAnsi"/>
          <w:lang w:val="x-none" w:eastAsia="x-none"/>
        </w:rPr>
        <w:t xml:space="preserve"> </w:t>
      </w:r>
      <w:r w:rsidR="006C2BAD">
        <w:rPr>
          <w:rFonts w:ascii="Calibri" w:hAnsi="Calibri" w:cstheme="minorHAnsi"/>
          <w:lang w:eastAsia="x-none"/>
        </w:rPr>
        <w:t>O</w:t>
      </w:r>
      <w:r w:rsidR="00E4577D">
        <w:rPr>
          <w:rFonts w:ascii="Calibri" w:hAnsi="Calibri" w:cstheme="minorHAnsi"/>
          <w:lang w:eastAsia="x-none"/>
        </w:rPr>
        <w:t>znacza</w:t>
      </w:r>
      <w:r w:rsidRPr="004D3F66">
        <w:rPr>
          <w:rFonts w:ascii="Calibri" w:hAnsi="Calibri" w:cstheme="minorHAnsi"/>
          <w:lang w:val="x-none" w:eastAsia="x-none"/>
        </w:rPr>
        <w:t xml:space="preserve"> </w:t>
      </w:r>
      <w:r w:rsidR="006C2BAD">
        <w:rPr>
          <w:rFonts w:ascii="Calibri" w:hAnsi="Calibri" w:cstheme="minorHAnsi"/>
          <w:lang w:eastAsia="x-none"/>
        </w:rPr>
        <w:t xml:space="preserve">to </w:t>
      </w:r>
      <w:r w:rsidRPr="004D3F66">
        <w:rPr>
          <w:rFonts w:ascii="Calibri" w:hAnsi="Calibri" w:cstheme="minorHAnsi"/>
          <w:lang w:val="x-none" w:eastAsia="x-none"/>
        </w:rPr>
        <w:t>posiadanie przez Wnioskodawcę zasobów kadrowych, lokalowych i rzeczowych niezbędnych do kierowania placówką oraz realizowanie przez Wnioskodawcę w placówce terapii na rzecz osób niepełnosprawnych (podopiecznych placówki);</w:t>
      </w:r>
    </w:p>
    <w:p w14:paraId="1AA33FEA" w14:textId="4997F889" w:rsidR="00B42B95" w:rsidRPr="004D3F66" w:rsidRDefault="00B42B95" w:rsidP="00B42B95">
      <w:pPr>
        <w:numPr>
          <w:ilvl w:val="1"/>
          <w:numId w:val="40"/>
        </w:numPr>
        <w:spacing w:before="60" w:line="276" w:lineRule="auto"/>
        <w:rPr>
          <w:rFonts w:ascii="Calibri" w:hAnsi="Calibri" w:cstheme="minorHAnsi"/>
          <w:lang w:val="x-none" w:eastAsia="x-none"/>
        </w:rPr>
      </w:pPr>
      <w:r w:rsidRPr="004D3F66">
        <w:rPr>
          <w:rFonts w:ascii="Calibri" w:hAnsi="Calibri" w:cstheme="minorHAnsi"/>
          <w:lang w:val="x-none" w:eastAsia="x-none"/>
        </w:rPr>
        <w:t>usługi na rzecz osób niepełnosprawnych muszą być świadczone w placówce w</w:t>
      </w:r>
      <w:r w:rsidR="007B1DED" w:rsidRPr="004D3F66">
        <w:rPr>
          <w:rFonts w:ascii="Calibri" w:hAnsi="Calibri" w:cstheme="minorHAnsi"/>
          <w:lang w:eastAsia="x-none"/>
        </w:rPr>
        <w:t xml:space="preserve"> </w:t>
      </w:r>
      <w:r w:rsidRPr="004D3F66">
        <w:rPr>
          <w:rFonts w:ascii="Calibri" w:hAnsi="Calibri" w:cstheme="minorHAnsi"/>
          <w:lang w:val="x-none" w:eastAsia="x-none"/>
        </w:rPr>
        <w:t xml:space="preserve">sposób ciągły (tzn. co najmniej 5 dni w tygodniu, przez </w:t>
      </w:r>
      <w:r w:rsidRPr="004D3F66">
        <w:rPr>
          <w:rFonts w:ascii="Calibri" w:hAnsi="Calibri" w:cstheme="minorHAnsi"/>
          <w:lang w:eastAsia="x-none"/>
        </w:rPr>
        <w:t xml:space="preserve">okres </w:t>
      </w:r>
      <w:r w:rsidRPr="004D3F66">
        <w:rPr>
          <w:rFonts w:ascii="Calibri" w:hAnsi="Calibri" w:cstheme="minorHAnsi"/>
          <w:lang w:val="x-none" w:eastAsia="x-none"/>
        </w:rPr>
        <w:t>co najmniej 10 miesięcy) – warunek badany jest dla okresu, w którym zaplanowana została realizacja projektu</w:t>
      </w:r>
      <w:r w:rsidR="007B1DED" w:rsidRPr="004D3F66">
        <w:rPr>
          <w:rFonts w:ascii="Calibri" w:hAnsi="Calibri" w:cstheme="minorHAnsi"/>
          <w:lang w:eastAsia="x-none"/>
        </w:rPr>
        <w:t xml:space="preserve"> (</w:t>
      </w:r>
      <w:r w:rsidR="00686DB3" w:rsidRPr="004D3F66">
        <w:rPr>
          <w:rFonts w:ascii="Calibri" w:hAnsi="Calibri" w:cstheme="minorHAnsi"/>
          <w:lang w:eastAsia="x-none"/>
        </w:rPr>
        <w:t xml:space="preserve">a </w:t>
      </w:r>
      <w:r w:rsidR="007B1DED" w:rsidRPr="004D3F66">
        <w:rPr>
          <w:rFonts w:ascii="Calibri" w:hAnsi="Calibri" w:cstheme="minorHAnsi"/>
          <w:lang w:eastAsia="x-none"/>
        </w:rPr>
        <w:t xml:space="preserve">w przypadku projektów wieloletnich – </w:t>
      </w:r>
      <w:r w:rsidR="00686DB3" w:rsidRPr="004D3F66">
        <w:rPr>
          <w:rFonts w:ascii="Calibri" w:hAnsi="Calibri" w:cstheme="minorHAnsi"/>
          <w:lang w:eastAsia="x-none"/>
        </w:rPr>
        <w:t xml:space="preserve">dla każdego </w:t>
      </w:r>
      <w:r w:rsidR="007B1DED" w:rsidRPr="004D3F66">
        <w:rPr>
          <w:rFonts w:ascii="Calibri" w:hAnsi="Calibri" w:cstheme="minorHAnsi"/>
          <w:lang w:eastAsia="x-none"/>
        </w:rPr>
        <w:t>z okresów finansowania)</w:t>
      </w:r>
      <w:r w:rsidRPr="004D3F66">
        <w:rPr>
          <w:rFonts w:ascii="Calibri" w:hAnsi="Calibri" w:cstheme="minorHAnsi"/>
          <w:lang w:val="x-none" w:eastAsia="x-none"/>
        </w:rPr>
        <w:t>; warunek dotyczący świadczenia usług przez co najmniej 5 dni w tygodniu nie dotyczy placówek, w których prowadzone są wyłącznie treningi mieszkalnictwa (treningi samodzielności);</w:t>
      </w:r>
    </w:p>
    <w:p w14:paraId="54943171" w14:textId="01AFB5B6" w:rsidR="00686DB3" w:rsidRDefault="00686DB3" w:rsidP="00686DB3">
      <w:pPr>
        <w:numPr>
          <w:ilvl w:val="1"/>
          <w:numId w:val="40"/>
        </w:numPr>
        <w:spacing w:before="60" w:line="276" w:lineRule="auto"/>
        <w:rPr>
          <w:rFonts w:ascii="Calibri" w:hAnsi="Calibri" w:cstheme="minorHAnsi"/>
          <w:lang w:val="x-none" w:eastAsia="x-none"/>
        </w:rPr>
      </w:pPr>
      <w:r w:rsidRPr="004D3F66">
        <w:rPr>
          <w:rFonts w:ascii="Calibri" w:hAnsi="Calibri" w:cstheme="minorHAnsi"/>
          <w:lang w:val="x-none" w:eastAsia="x-none"/>
        </w:rPr>
        <w:t>jeżeli projekt dotyczy kilku placówek</w:t>
      </w:r>
      <w:r w:rsidRPr="004D3F66">
        <w:rPr>
          <w:rFonts w:ascii="Calibri" w:hAnsi="Calibri" w:cstheme="minorHAnsi"/>
          <w:lang w:eastAsia="x-none"/>
        </w:rPr>
        <w:t>,</w:t>
      </w:r>
      <w:r w:rsidRPr="004D3F66">
        <w:rPr>
          <w:rFonts w:ascii="Calibri" w:hAnsi="Calibri" w:cstheme="minorHAnsi"/>
          <w:lang w:val="x-none" w:eastAsia="x-none"/>
        </w:rPr>
        <w:t xml:space="preserve"> </w:t>
      </w:r>
      <w:r w:rsidR="006C2BAD">
        <w:rPr>
          <w:rFonts w:ascii="Calibri" w:hAnsi="Calibri" w:cstheme="minorHAnsi"/>
          <w:lang w:eastAsia="x-none"/>
        </w:rPr>
        <w:t xml:space="preserve">ww. </w:t>
      </w:r>
      <w:r w:rsidRPr="004D3F66">
        <w:rPr>
          <w:rFonts w:ascii="Calibri" w:hAnsi="Calibri" w:cstheme="minorHAnsi"/>
          <w:lang w:val="x-none" w:eastAsia="x-none"/>
        </w:rPr>
        <w:t>warunki muszą być spełnione w odniesieniu do każdej z placówek;</w:t>
      </w:r>
    </w:p>
    <w:p w14:paraId="6D3D8966" w14:textId="14CB6D14" w:rsidR="006C2BAD" w:rsidRPr="004D3F66" w:rsidRDefault="006C2BAD" w:rsidP="00686DB3">
      <w:pPr>
        <w:numPr>
          <w:ilvl w:val="1"/>
          <w:numId w:val="40"/>
        </w:numPr>
        <w:spacing w:before="60" w:line="276" w:lineRule="auto"/>
        <w:rPr>
          <w:rFonts w:ascii="Calibri" w:hAnsi="Calibri" w:cstheme="minorHAnsi"/>
          <w:lang w:val="x-none" w:eastAsia="x-none"/>
        </w:rPr>
      </w:pPr>
      <w:r>
        <w:rPr>
          <w:rFonts w:ascii="Calibri" w:hAnsi="Calibri" w:cstheme="minorHAnsi"/>
          <w:lang w:eastAsia="x-none"/>
        </w:rPr>
        <w:t xml:space="preserve">analogiczne warunki musi spełniać placówka </w:t>
      </w:r>
      <w:r w:rsidR="00505A59">
        <w:rPr>
          <w:rFonts w:ascii="Calibri" w:hAnsi="Calibri" w:cstheme="minorHAnsi"/>
          <w:lang w:eastAsia="x-none"/>
        </w:rPr>
        <w:t xml:space="preserve">zgłoszona </w:t>
      </w:r>
      <w:r>
        <w:rPr>
          <w:rFonts w:ascii="Calibri" w:hAnsi="Calibri" w:cstheme="minorHAnsi"/>
          <w:lang w:eastAsia="x-none"/>
        </w:rPr>
        <w:t xml:space="preserve">w ramach zadania </w:t>
      </w:r>
      <w:r w:rsidRPr="004D3F66">
        <w:rPr>
          <w:rFonts w:ascii="Calibri" w:hAnsi="Calibri" w:cstheme="minorHAnsi"/>
          <w:lang w:val="x-none" w:eastAsia="x-none"/>
        </w:rPr>
        <w:t>pn. „prowadzenie poradnictwa psychologicznego, społeczno-prawnego oraz udzielanie informacji na temat przysługujących uprawnień, dostępnych usług, sprzętu rehabilitacyjnego i pomocy technicznej dla osób niepełnosprawnych”</w:t>
      </w:r>
      <w:r>
        <w:rPr>
          <w:rFonts w:ascii="Calibri" w:hAnsi="Calibri" w:cstheme="minorHAnsi"/>
          <w:lang w:eastAsia="x-none"/>
        </w:rPr>
        <w:t>;</w:t>
      </w:r>
    </w:p>
    <w:p w14:paraId="0413B263" w14:textId="6B1F71F1" w:rsidR="007B1DED" w:rsidRPr="0058679B" w:rsidRDefault="007B1DED" w:rsidP="00505A59">
      <w:pPr>
        <w:numPr>
          <w:ilvl w:val="1"/>
          <w:numId w:val="40"/>
        </w:numPr>
        <w:spacing w:before="60" w:line="276" w:lineRule="auto"/>
        <w:rPr>
          <w:rFonts w:ascii="Calibri" w:hAnsi="Calibri" w:cstheme="minorHAnsi"/>
          <w:lang w:val="x-none" w:eastAsia="x-none"/>
        </w:rPr>
      </w:pPr>
      <w:r w:rsidRPr="004D3F66">
        <w:rPr>
          <w:rFonts w:ascii="Calibri" w:hAnsi="Calibri" w:cstheme="minorHAnsi"/>
          <w:lang w:eastAsia="x-none"/>
        </w:rPr>
        <w:t xml:space="preserve">treningiem </w:t>
      </w:r>
      <w:r w:rsidRPr="004D3F66">
        <w:rPr>
          <w:rFonts w:ascii="Calibri" w:hAnsi="Calibri" w:cstheme="minorHAnsi"/>
          <w:lang w:val="x-none" w:eastAsia="x-none"/>
        </w:rPr>
        <w:t>mieszkalnictwa (treningiem samodzielności) mogą być objęci jedynie beneficjenci ostateczni, którzy ukończyli 16 rok życia</w:t>
      </w:r>
      <w:r w:rsidRPr="004D3F66">
        <w:rPr>
          <w:rFonts w:ascii="Calibri" w:hAnsi="Calibri" w:cstheme="minorHAnsi"/>
          <w:lang w:eastAsia="x-none"/>
        </w:rPr>
        <w:t>;</w:t>
      </w:r>
    </w:p>
    <w:p w14:paraId="30631FBD" w14:textId="03C72527" w:rsidR="0058679B" w:rsidRPr="004D3F66" w:rsidRDefault="0058679B" w:rsidP="00B42B95">
      <w:pPr>
        <w:numPr>
          <w:ilvl w:val="1"/>
          <w:numId w:val="40"/>
        </w:numPr>
        <w:spacing w:before="60" w:line="276" w:lineRule="auto"/>
        <w:rPr>
          <w:rFonts w:ascii="Calibri" w:hAnsi="Calibri" w:cstheme="minorHAnsi"/>
          <w:lang w:val="x-none" w:eastAsia="x-none"/>
        </w:rPr>
      </w:pPr>
      <w:bookmarkStart w:id="14" w:name="_Hlk104810322"/>
      <w:r>
        <w:rPr>
          <w:rFonts w:ascii="Calibri" w:hAnsi="Calibri" w:cstheme="minorHAnsi"/>
          <w:lang w:eastAsia="x-none"/>
        </w:rPr>
        <w:t xml:space="preserve">mieszkania treningowe działające pod różnymi adresami </w:t>
      </w:r>
      <w:r w:rsidR="006C2BAD">
        <w:rPr>
          <w:rFonts w:ascii="Calibri" w:hAnsi="Calibri" w:cstheme="minorHAnsi"/>
          <w:lang w:eastAsia="x-none"/>
        </w:rPr>
        <w:t>są</w:t>
      </w:r>
      <w:r>
        <w:rPr>
          <w:rFonts w:ascii="Calibri" w:hAnsi="Calibri" w:cstheme="minorHAnsi"/>
          <w:lang w:eastAsia="x-none"/>
        </w:rPr>
        <w:t xml:space="preserve"> </w:t>
      </w:r>
      <w:r w:rsidR="006C2BAD">
        <w:rPr>
          <w:rFonts w:ascii="Calibri" w:hAnsi="Calibri" w:cstheme="minorHAnsi"/>
          <w:lang w:eastAsia="x-none"/>
        </w:rPr>
        <w:t xml:space="preserve">odrębnymi </w:t>
      </w:r>
      <w:r w:rsidR="00895264">
        <w:rPr>
          <w:rFonts w:ascii="Calibri" w:hAnsi="Calibri" w:cstheme="minorHAnsi"/>
          <w:lang w:eastAsia="x-none"/>
        </w:rPr>
        <w:t>placówkami;</w:t>
      </w:r>
      <w:bookmarkEnd w:id="14"/>
    </w:p>
    <w:p w14:paraId="747C60A0" w14:textId="2C7505CD" w:rsidR="00520C59" w:rsidRPr="004D3F66" w:rsidRDefault="00520C59" w:rsidP="0058679B">
      <w:pPr>
        <w:numPr>
          <w:ilvl w:val="1"/>
          <w:numId w:val="40"/>
        </w:numPr>
        <w:spacing w:before="60" w:line="276" w:lineRule="auto"/>
        <w:ind w:left="738" w:hanging="454"/>
        <w:rPr>
          <w:rFonts w:ascii="Calibri" w:hAnsi="Calibri" w:cstheme="minorHAnsi"/>
          <w:lang w:val="x-none" w:eastAsia="x-none"/>
        </w:rPr>
      </w:pPr>
      <w:r w:rsidRPr="0058679B">
        <w:rPr>
          <w:rFonts w:ascii="Calibri" w:hAnsi="Calibri" w:cstheme="minorHAnsi"/>
          <w:lang w:val="x-none" w:eastAsia="x-none"/>
        </w:rPr>
        <w:t>t</w:t>
      </w:r>
      <w:r w:rsidRPr="004D3F66">
        <w:rPr>
          <w:rFonts w:ascii="Calibri" w:hAnsi="Calibri" w:cstheme="minorHAnsi"/>
          <w:lang w:val="x-none" w:eastAsia="x-none"/>
        </w:rPr>
        <w:t>a sama placówka nie może zostać wskazana w dwóch wnioskach składanych w tym samym konkursie</w:t>
      </w:r>
      <w:r w:rsidRPr="0058679B">
        <w:rPr>
          <w:rFonts w:ascii="Calibri" w:hAnsi="Calibri" w:cstheme="minorHAnsi"/>
          <w:lang w:val="x-none" w:eastAsia="x-none"/>
        </w:rPr>
        <w:t xml:space="preserve"> – z</w:t>
      </w:r>
      <w:r w:rsidRPr="004D3F66">
        <w:rPr>
          <w:rFonts w:ascii="Calibri" w:hAnsi="Calibri" w:cstheme="minorHAnsi"/>
          <w:lang w:val="x-none" w:eastAsia="x-none"/>
        </w:rPr>
        <w:t>głoszenie tej samej placówki w dwóch wnioskach spowoduje negatywną ocenę formalną obu wniosków</w:t>
      </w:r>
      <w:r w:rsidRPr="0058679B">
        <w:rPr>
          <w:rFonts w:ascii="Calibri" w:hAnsi="Calibri" w:cstheme="minorHAnsi"/>
          <w:lang w:val="x-none" w:eastAsia="x-none"/>
        </w:rPr>
        <w:t>;</w:t>
      </w:r>
    </w:p>
    <w:p w14:paraId="779218A8" w14:textId="2460C789" w:rsidR="00B44183" w:rsidRDefault="00520C59" w:rsidP="00F074B3">
      <w:pPr>
        <w:numPr>
          <w:ilvl w:val="1"/>
          <w:numId w:val="40"/>
        </w:numPr>
        <w:spacing w:before="60" w:line="276" w:lineRule="auto"/>
        <w:ind w:left="738" w:hanging="454"/>
        <w:rPr>
          <w:rFonts w:ascii="Calibri" w:hAnsi="Calibri" w:cs="Calibri"/>
        </w:rPr>
      </w:pPr>
      <w:r w:rsidRPr="004D3F66">
        <w:rPr>
          <w:rFonts w:ascii="Calibri" w:hAnsi="Calibri" w:cstheme="minorHAnsi"/>
          <w:lang w:val="x-none" w:eastAsia="x-none"/>
        </w:rPr>
        <w:t>działania prowadzone przez Wnioskodawcę w danej placówce, nie mogą być dofinansowane ze środków PFRON na podstawie dwóch odrębnych, równolegle realizowanych umów</w:t>
      </w:r>
      <w:r w:rsidRPr="004D3F66">
        <w:rPr>
          <w:rFonts w:ascii="Calibri" w:hAnsi="Calibri" w:cstheme="minorHAnsi"/>
          <w:lang w:eastAsia="x-none"/>
        </w:rPr>
        <w:t xml:space="preserve"> – </w:t>
      </w:r>
      <w:r w:rsidR="00F074B3" w:rsidRPr="004D3F66">
        <w:rPr>
          <w:rFonts w:ascii="Calibri" w:hAnsi="Calibri" w:cstheme="minorHAnsi"/>
          <w:lang w:eastAsia="x-none"/>
        </w:rPr>
        <w:t xml:space="preserve">tym samym </w:t>
      </w:r>
      <w:r w:rsidRPr="004D3F66">
        <w:rPr>
          <w:rFonts w:ascii="Calibri" w:hAnsi="Calibri" w:cstheme="minorHAnsi"/>
          <w:lang w:eastAsia="x-none"/>
        </w:rPr>
        <w:t>Wnioskodawca nie może zgłosić w konkursie placówki</w:t>
      </w:r>
      <w:r w:rsidR="007032EC">
        <w:rPr>
          <w:rFonts w:ascii="Calibri" w:hAnsi="Calibri" w:cstheme="minorHAnsi"/>
          <w:lang w:eastAsia="x-none"/>
        </w:rPr>
        <w:t>,</w:t>
      </w:r>
      <w:r w:rsidRPr="004D3F66">
        <w:rPr>
          <w:rFonts w:ascii="Calibri" w:hAnsi="Calibri" w:cstheme="minorHAnsi"/>
          <w:lang w:eastAsia="x-none"/>
        </w:rPr>
        <w:t xml:space="preserve"> jeżeli w planowanym terminie realizacji projektu nie zakończy się </w:t>
      </w:r>
      <w:r w:rsidR="00F074B3" w:rsidRPr="004D3F66">
        <w:rPr>
          <w:rFonts w:ascii="Calibri" w:hAnsi="Calibri" w:cstheme="minorHAnsi"/>
          <w:lang w:eastAsia="x-none"/>
        </w:rPr>
        <w:t xml:space="preserve">w placówce </w:t>
      </w:r>
      <w:r w:rsidRPr="004D3F66">
        <w:rPr>
          <w:rFonts w:ascii="Calibri" w:hAnsi="Calibri" w:cstheme="minorHAnsi"/>
          <w:lang w:eastAsia="x-none"/>
        </w:rPr>
        <w:t>realizacja działań</w:t>
      </w:r>
      <w:r w:rsidR="00F074B3" w:rsidRPr="004D3F66">
        <w:rPr>
          <w:rFonts w:ascii="Calibri" w:hAnsi="Calibri" w:cstheme="minorHAnsi"/>
          <w:lang w:eastAsia="x-none"/>
        </w:rPr>
        <w:t>,</w:t>
      </w:r>
      <w:r w:rsidRPr="004D3F66">
        <w:rPr>
          <w:rFonts w:ascii="Calibri" w:hAnsi="Calibri" w:cstheme="minorHAnsi"/>
          <w:lang w:eastAsia="x-none"/>
        </w:rPr>
        <w:t xml:space="preserve"> dofinansowan</w:t>
      </w:r>
      <w:r w:rsidR="00F074B3" w:rsidRPr="004D3F66">
        <w:rPr>
          <w:rFonts w:ascii="Calibri" w:hAnsi="Calibri" w:cstheme="minorHAnsi"/>
          <w:lang w:eastAsia="x-none"/>
        </w:rPr>
        <w:t>ych</w:t>
      </w:r>
      <w:r w:rsidRPr="004D3F66">
        <w:rPr>
          <w:rFonts w:ascii="Calibri" w:hAnsi="Calibri" w:cstheme="minorHAnsi"/>
          <w:lang w:eastAsia="x-none"/>
        </w:rPr>
        <w:t xml:space="preserve"> ze środków PFRON na podstawie odrębnej umowy</w:t>
      </w:r>
      <w:r w:rsidR="00F074B3" w:rsidRPr="004D3F66">
        <w:rPr>
          <w:rFonts w:ascii="Calibri" w:hAnsi="Calibri" w:cstheme="minorHAnsi"/>
          <w:lang w:eastAsia="x-none"/>
        </w:rPr>
        <w:t>,</w:t>
      </w:r>
      <w:r w:rsidR="00F074B3" w:rsidRPr="004D3F66">
        <w:rPr>
          <w:rFonts w:ascii="Calibri" w:hAnsi="Calibri" w:cs="Calibri"/>
        </w:rPr>
        <w:t xml:space="preserve"> zawartej w ramach wcześniej ogłoszonego konkursu</w:t>
      </w:r>
      <w:r w:rsidR="006C2BAD">
        <w:rPr>
          <w:rFonts w:ascii="Calibri" w:hAnsi="Calibri" w:cstheme="minorHAnsi"/>
          <w:lang w:eastAsia="x-none"/>
        </w:rPr>
        <w:t>.</w:t>
      </w:r>
      <w:r w:rsidR="00F074B3" w:rsidRPr="004D3F66">
        <w:rPr>
          <w:rFonts w:ascii="Calibri" w:hAnsi="Calibri" w:cs="Calibri"/>
        </w:rPr>
        <w:t xml:space="preserve"> </w:t>
      </w:r>
      <w:r w:rsidR="006C2BAD">
        <w:rPr>
          <w:rFonts w:ascii="Calibri" w:hAnsi="Calibri" w:cs="Calibri"/>
        </w:rPr>
        <w:t>Z</w:t>
      </w:r>
      <w:r w:rsidR="00F074B3" w:rsidRPr="004D3F66">
        <w:rPr>
          <w:rFonts w:ascii="Calibri" w:hAnsi="Calibri" w:cs="Calibri"/>
        </w:rPr>
        <w:t>głaszany w ramach nowego konkursu projekt może wówczas dotyczyć kosztów ponoszonych nie wcześniej niż od dnia następującego po dniu zakończenia realizacji wcześniej zawartej umowy.</w:t>
      </w:r>
      <w:r w:rsidR="00B44183">
        <w:rPr>
          <w:rFonts w:ascii="Calibri" w:hAnsi="Calibri" w:cs="Calibri"/>
        </w:rPr>
        <w:br w:type="page"/>
      </w:r>
    </w:p>
    <w:p w14:paraId="17F96BB2" w14:textId="56BA1198" w:rsidR="00F27175" w:rsidRPr="004D3F66" w:rsidRDefault="00F074B3" w:rsidP="00F074B3">
      <w:pPr>
        <w:pStyle w:val="Nagwek2"/>
        <w:keepNext w:val="0"/>
        <w:numPr>
          <w:ilvl w:val="0"/>
          <w:numId w:val="18"/>
        </w:numPr>
        <w:spacing w:before="480" w:after="240" w:line="276" w:lineRule="auto"/>
        <w:ind w:left="454" w:hanging="454"/>
        <w:jc w:val="left"/>
        <w:rPr>
          <w:rFonts w:ascii="Calibri" w:hAnsi="Calibri"/>
          <w:bCs w:val="0"/>
          <w:i w:val="0"/>
          <w:spacing w:val="0"/>
          <w:sz w:val="28"/>
          <w:szCs w:val="28"/>
          <w:u w:val="none"/>
        </w:rPr>
      </w:pPr>
      <w:bookmarkStart w:id="15" w:name="_Toc107934848"/>
      <w:r w:rsidRPr="004D3F66">
        <w:rPr>
          <w:rFonts w:ascii="Calibri" w:hAnsi="Calibri"/>
          <w:bCs w:val="0"/>
          <w:i w:val="0"/>
          <w:spacing w:val="0"/>
          <w:sz w:val="28"/>
          <w:szCs w:val="28"/>
          <w:u w:val="none"/>
        </w:rPr>
        <w:lastRenderedPageBreak/>
        <w:t>Kierunek pomocy 3</w:t>
      </w:r>
      <w:bookmarkEnd w:id="15"/>
    </w:p>
    <w:p w14:paraId="5FE89CFB" w14:textId="656C8EC8" w:rsidR="00F074B3" w:rsidRPr="004D3F66" w:rsidRDefault="00F074B3" w:rsidP="00F074B3">
      <w:pPr>
        <w:pStyle w:val="Nagwek3"/>
        <w:keepNext w:val="0"/>
        <w:spacing w:before="360" w:after="240"/>
        <w:ind w:left="567" w:hanging="567"/>
        <w:rPr>
          <w:rFonts w:ascii="Calibri" w:hAnsi="Calibri" w:cstheme="minorHAnsi"/>
          <w:b/>
          <w:bCs/>
          <w:i w:val="0"/>
          <w:iCs/>
          <w:sz w:val="26"/>
          <w:szCs w:val="26"/>
        </w:rPr>
      </w:pPr>
      <w:bookmarkStart w:id="16" w:name="_Toc107934849"/>
      <w:r w:rsidRPr="004D3F66">
        <w:rPr>
          <w:rFonts w:ascii="Calibri" w:hAnsi="Calibri" w:cstheme="minorHAnsi"/>
          <w:b/>
          <w:bCs/>
          <w:i w:val="0"/>
          <w:iCs/>
          <w:sz w:val="26"/>
          <w:szCs w:val="26"/>
        </w:rPr>
        <w:t>V.1</w:t>
      </w:r>
      <w:r w:rsidRPr="004D3F66">
        <w:rPr>
          <w:rFonts w:ascii="Calibri" w:hAnsi="Calibri" w:cstheme="minorHAnsi"/>
          <w:b/>
          <w:bCs/>
          <w:i w:val="0"/>
          <w:iCs/>
          <w:sz w:val="26"/>
          <w:szCs w:val="26"/>
        </w:rPr>
        <w:tab/>
      </w:r>
      <w:r w:rsidR="007032EC">
        <w:rPr>
          <w:rFonts w:ascii="Calibri" w:hAnsi="Calibri" w:cstheme="minorHAnsi"/>
          <w:b/>
          <w:bCs/>
          <w:i w:val="0"/>
          <w:iCs/>
          <w:sz w:val="26"/>
          <w:szCs w:val="26"/>
        </w:rPr>
        <w:t>T</w:t>
      </w:r>
      <w:r w:rsidRPr="004D3F66">
        <w:rPr>
          <w:rFonts w:ascii="Calibri" w:hAnsi="Calibri" w:cstheme="minorHAnsi"/>
          <w:b/>
          <w:bCs/>
          <w:i w:val="0"/>
          <w:iCs/>
          <w:sz w:val="26"/>
          <w:szCs w:val="26"/>
        </w:rPr>
        <w:t>ypy projektów</w:t>
      </w:r>
      <w:bookmarkEnd w:id="16"/>
    </w:p>
    <w:p w14:paraId="79DB298A" w14:textId="0192E934" w:rsidR="00F074B3" w:rsidRPr="004D3F66" w:rsidRDefault="00F074B3" w:rsidP="00F074B3">
      <w:pPr>
        <w:spacing w:line="276" w:lineRule="auto"/>
        <w:rPr>
          <w:rFonts w:ascii="Calibri" w:hAnsi="Calibri" w:cstheme="minorHAnsi"/>
        </w:rPr>
      </w:pPr>
      <w:r w:rsidRPr="004D3F66">
        <w:rPr>
          <w:rFonts w:ascii="Calibri" w:hAnsi="Calibri" w:cstheme="minorHAnsi"/>
        </w:rPr>
        <w:t>Kierunek pomocy 3 realizowany jest poprzez następujące typy projektów:</w:t>
      </w:r>
    </w:p>
    <w:p w14:paraId="67D58399" w14:textId="77777777" w:rsidR="00F074B3" w:rsidRPr="004D3F66" w:rsidRDefault="00F074B3" w:rsidP="00D20CBA">
      <w:pPr>
        <w:numPr>
          <w:ilvl w:val="0"/>
          <w:numId w:val="47"/>
        </w:numPr>
        <w:spacing w:before="60" w:line="276" w:lineRule="auto"/>
        <w:rPr>
          <w:rFonts w:ascii="Calibri" w:hAnsi="Calibri" w:cstheme="minorHAnsi"/>
          <w:snapToGrid w:val="0"/>
        </w:rPr>
      </w:pPr>
      <w:r w:rsidRPr="004D3F66">
        <w:rPr>
          <w:rFonts w:ascii="Calibri" w:hAnsi="Calibri" w:cstheme="minorHAnsi"/>
          <w:snapToGrid w:val="0"/>
        </w:rPr>
        <w:t>spotkania i imprezy integracyjne o charakterze zamkniętym (w szczególności: warsztaty, zawody, koncerty);</w:t>
      </w:r>
    </w:p>
    <w:p w14:paraId="05267727" w14:textId="78C2BA14" w:rsidR="00B44183" w:rsidRDefault="00F074B3" w:rsidP="00D20CBA">
      <w:pPr>
        <w:numPr>
          <w:ilvl w:val="0"/>
          <w:numId w:val="47"/>
        </w:numPr>
        <w:spacing w:before="60" w:line="276" w:lineRule="auto"/>
        <w:rPr>
          <w:rFonts w:ascii="Calibri" w:hAnsi="Calibri" w:cstheme="minorHAnsi"/>
          <w:snapToGrid w:val="0"/>
        </w:rPr>
      </w:pPr>
      <w:r w:rsidRPr="004D3F66">
        <w:rPr>
          <w:rFonts w:ascii="Calibri" w:hAnsi="Calibri" w:cstheme="minorHAnsi"/>
          <w:snapToGrid w:val="0"/>
        </w:rPr>
        <w:t>spotkania i imprezy integracyjne o charakterze otwartym (w szczególności: wystawy, zawody, festiwale, koncerty).</w:t>
      </w:r>
    </w:p>
    <w:p w14:paraId="2FB5BC3B" w14:textId="73E24356" w:rsidR="00F074B3" w:rsidRPr="004D3F66" w:rsidRDefault="00F074B3" w:rsidP="00F074B3">
      <w:pPr>
        <w:pStyle w:val="Nagwek3"/>
        <w:keepNext w:val="0"/>
        <w:spacing w:before="360" w:after="240"/>
        <w:ind w:left="567" w:hanging="567"/>
        <w:rPr>
          <w:rFonts w:ascii="Calibri" w:hAnsi="Calibri" w:cstheme="minorHAnsi"/>
          <w:b/>
          <w:bCs/>
          <w:i w:val="0"/>
          <w:iCs/>
          <w:sz w:val="26"/>
          <w:szCs w:val="26"/>
        </w:rPr>
      </w:pPr>
      <w:bookmarkStart w:id="17" w:name="_Toc107934850"/>
      <w:r w:rsidRPr="004D3F66">
        <w:rPr>
          <w:rFonts w:ascii="Calibri" w:hAnsi="Calibri" w:cstheme="minorHAnsi"/>
          <w:b/>
          <w:bCs/>
          <w:i w:val="0"/>
          <w:iCs/>
          <w:sz w:val="26"/>
          <w:szCs w:val="26"/>
        </w:rPr>
        <w:t>V.2</w:t>
      </w:r>
      <w:r w:rsidRPr="004D3F66">
        <w:rPr>
          <w:rFonts w:ascii="Calibri" w:hAnsi="Calibri" w:cstheme="minorHAnsi"/>
          <w:b/>
          <w:bCs/>
          <w:i w:val="0"/>
          <w:iCs/>
          <w:sz w:val="26"/>
          <w:szCs w:val="26"/>
        </w:rPr>
        <w:tab/>
        <w:t>Rodzaje zadań w typie projektu</w:t>
      </w:r>
      <w:bookmarkEnd w:id="17"/>
    </w:p>
    <w:p w14:paraId="6A02EB96" w14:textId="54021F01" w:rsidR="00F074B3" w:rsidRPr="004D3F66" w:rsidRDefault="00F074B3" w:rsidP="00F074B3">
      <w:pPr>
        <w:spacing w:line="276" w:lineRule="auto"/>
        <w:rPr>
          <w:rFonts w:ascii="Calibri" w:hAnsi="Calibri" w:cstheme="minorHAnsi"/>
        </w:rPr>
      </w:pPr>
      <w:r w:rsidRPr="004D3F66">
        <w:rPr>
          <w:rFonts w:ascii="Calibri" w:hAnsi="Calibri" w:cstheme="minorHAnsi"/>
        </w:rPr>
        <w:t>Sposób łączenia zadań, o których mowa w rozporządzeniu MPiPS, w</w:t>
      </w:r>
      <w:r w:rsidR="00433160">
        <w:rPr>
          <w:rFonts w:ascii="Calibri" w:hAnsi="Calibri" w:cstheme="minorHAnsi"/>
        </w:rPr>
        <w:t xml:space="preserve"> </w:t>
      </w:r>
      <w:r w:rsidR="000174AE">
        <w:rPr>
          <w:rFonts w:ascii="Calibri" w:hAnsi="Calibri" w:cstheme="minorHAnsi"/>
        </w:rPr>
        <w:t xml:space="preserve">każdym z typów </w:t>
      </w:r>
      <w:r w:rsidRPr="004D3F66">
        <w:rPr>
          <w:rFonts w:ascii="Calibri" w:hAnsi="Calibri" w:cstheme="minorHAnsi"/>
        </w:rPr>
        <w:t>projektów jest następujący:</w:t>
      </w:r>
    </w:p>
    <w:p w14:paraId="737A78A3" w14:textId="40C2244C" w:rsidR="00F074B3" w:rsidRPr="000174AE" w:rsidRDefault="00F074B3" w:rsidP="00433160">
      <w:pPr>
        <w:pStyle w:val="Akapitzlist"/>
        <w:numPr>
          <w:ilvl w:val="0"/>
          <w:numId w:val="91"/>
        </w:numPr>
        <w:tabs>
          <w:tab w:val="left" w:pos="505"/>
          <w:tab w:val="left" w:pos="3689"/>
          <w:tab w:val="left" w:pos="5532"/>
        </w:tabs>
        <w:spacing w:before="60" w:line="276" w:lineRule="auto"/>
        <w:ind w:left="357" w:hanging="357"/>
        <w:contextualSpacing w:val="0"/>
        <w:rPr>
          <w:rFonts w:ascii="Calibri" w:hAnsi="Calibri" w:cstheme="minorHAnsi"/>
          <w:sz w:val="24"/>
        </w:rPr>
      </w:pPr>
      <w:r w:rsidRPr="000174AE">
        <w:rPr>
          <w:rFonts w:ascii="Calibri" w:hAnsi="Calibri" w:cstheme="minorHAnsi"/>
          <w:sz w:val="24"/>
        </w:rPr>
        <w:t>każdorazowo projekt dotyczy zadania: „organizowanie lokalnych, regionalnych i ogólnopolskich imprez kulturalnych, sportowych, turystycznych i rekreacyjnych dla osób niepełnosprawnych wspierających ich aktywność w tych dziedzinach”</w:t>
      </w:r>
      <w:r w:rsidR="00433160">
        <w:rPr>
          <w:rFonts w:ascii="Calibri" w:hAnsi="Calibri" w:cstheme="minorHAnsi"/>
          <w:sz w:val="24"/>
        </w:rPr>
        <w:t>;</w:t>
      </w:r>
    </w:p>
    <w:p w14:paraId="3C72EE1D" w14:textId="72F741B6" w:rsidR="00F074B3" w:rsidRPr="000174AE" w:rsidRDefault="00F074B3" w:rsidP="00433160">
      <w:pPr>
        <w:pStyle w:val="Akapitzlist"/>
        <w:numPr>
          <w:ilvl w:val="0"/>
          <w:numId w:val="91"/>
        </w:numPr>
        <w:tabs>
          <w:tab w:val="left" w:pos="505"/>
          <w:tab w:val="left" w:pos="3689"/>
          <w:tab w:val="left" w:pos="5532"/>
        </w:tabs>
        <w:spacing w:before="60" w:line="276" w:lineRule="auto"/>
        <w:ind w:left="357" w:hanging="357"/>
        <w:contextualSpacing w:val="0"/>
        <w:rPr>
          <w:rFonts w:ascii="Calibri" w:hAnsi="Calibri" w:cstheme="minorHAnsi"/>
          <w:sz w:val="24"/>
        </w:rPr>
      </w:pPr>
      <w:r w:rsidRPr="000174AE">
        <w:rPr>
          <w:rFonts w:ascii="Calibri" w:hAnsi="Calibri" w:cstheme="minorHAnsi"/>
          <w:sz w:val="24"/>
        </w:rPr>
        <w:t>dodatkowo (jako drugie) może być zgłoszone zadanie: „promowanie aktywności osób niepełnosprawnych w różnych dziedzinach życia społecznego i zawodowego”</w:t>
      </w:r>
      <w:r w:rsidR="00433160">
        <w:rPr>
          <w:rFonts w:ascii="Calibri" w:hAnsi="Calibri" w:cstheme="minorHAnsi"/>
          <w:sz w:val="24"/>
        </w:rPr>
        <w:t>.</w:t>
      </w:r>
    </w:p>
    <w:p w14:paraId="1EE4244C" w14:textId="3B193B44" w:rsidR="00F074B3" w:rsidRPr="004D3F66" w:rsidRDefault="00F074B3" w:rsidP="00F074B3">
      <w:pPr>
        <w:pStyle w:val="Nagwek3"/>
        <w:keepNext w:val="0"/>
        <w:spacing w:before="360" w:after="240"/>
        <w:ind w:left="567" w:hanging="567"/>
        <w:rPr>
          <w:rFonts w:ascii="Calibri" w:hAnsi="Calibri" w:cstheme="minorHAnsi"/>
          <w:b/>
          <w:bCs/>
          <w:i w:val="0"/>
          <w:iCs/>
          <w:sz w:val="26"/>
          <w:szCs w:val="26"/>
        </w:rPr>
      </w:pPr>
      <w:bookmarkStart w:id="18" w:name="_Toc107934851"/>
      <w:r w:rsidRPr="004D3F66">
        <w:rPr>
          <w:rFonts w:ascii="Calibri" w:hAnsi="Calibri" w:cstheme="minorHAnsi"/>
          <w:b/>
          <w:bCs/>
          <w:i w:val="0"/>
          <w:iCs/>
          <w:sz w:val="26"/>
          <w:szCs w:val="26"/>
        </w:rPr>
        <w:t>V.3</w:t>
      </w:r>
      <w:r w:rsidRPr="004D3F66">
        <w:rPr>
          <w:rFonts w:ascii="Calibri" w:hAnsi="Calibri" w:cstheme="minorHAnsi"/>
          <w:b/>
          <w:bCs/>
          <w:i w:val="0"/>
          <w:iCs/>
          <w:sz w:val="26"/>
          <w:szCs w:val="26"/>
        </w:rPr>
        <w:tab/>
        <w:t>Warunki projektów</w:t>
      </w:r>
      <w:bookmarkEnd w:id="18"/>
    </w:p>
    <w:p w14:paraId="0C339187" w14:textId="77777777" w:rsidR="00F074B3" w:rsidRPr="004D3F66" w:rsidRDefault="00F074B3" w:rsidP="00D20CBA">
      <w:pPr>
        <w:numPr>
          <w:ilvl w:val="0"/>
          <w:numId w:val="48"/>
        </w:numPr>
        <w:spacing w:before="120" w:line="276" w:lineRule="auto"/>
        <w:rPr>
          <w:rFonts w:ascii="Calibri" w:hAnsi="Calibri" w:cstheme="minorHAnsi"/>
        </w:rPr>
      </w:pPr>
      <w:r w:rsidRPr="004D3F66">
        <w:rPr>
          <w:rFonts w:ascii="Calibri" w:hAnsi="Calibri" w:cstheme="minorHAnsi"/>
        </w:rPr>
        <w:t>Typ projektu „spotkania i imprezy integracyjne o charakterze otwartym” odnosi się do projektów z udziałem publiczności.</w:t>
      </w:r>
    </w:p>
    <w:p w14:paraId="3162AEC7" w14:textId="77777777" w:rsidR="00F074B3" w:rsidRPr="004D3F66" w:rsidRDefault="00F074B3" w:rsidP="00D20CBA">
      <w:pPr>
        <w:numPr>
          <w:ilvl w:val="0"/>
          <w:numId w:val="48"/>
        </w:numPr>
        <w:spacing w:before="120" w:line="276" w:lineRule="auto"/>
        <w:rPr>
          <w:rFonts w:ascii="Calibri" w:hAnsi="Calibri" w:cstheme="minorHAnsi"/>
        </w:rPr>
      </w:pPr>
      <w:r w:rsidRPr="004D3F66">
        <w:rPr>
          <w:rFonts w:ascii="Calibri" w:hAnsi="Calibri" w:cstheme="minorHAnsi"/>
        </w:rPr>
        <w:t>Publiczność może zostać uwzględniona w liczbie uczestników projektu, o ile projekt nie ma charakteru imprezy plenerowej, w ramach której przewidywany jest wstęp wolny dla każdej zainteresowanej osoby.</w:t>
      </w:r>
    </w:p>
    <w:p w14:paraId="4A71B952" w14:textId="7B0BA78C" w:rsidR="00730D4B" w:rsidRDefault="00FC62DE" w:rsidP="00D20CBA">
      <w:pPr>
        <w:pStyle w:val="Akapitzlist"/>
        <w:numPr>
          <w:ilvl w:val="0"/>
          <w:numId w:val="48"/>
        </w:numPr>
        <w:spacing w:before="120" w:line="276" w:lineRule="auto"/>
        <w:contextualSpacing w:val="0"/>
        <w:rPr>
          <w:rFonts w:ascii="Calibri" w:hAnsi="Calibri" w:cstheme="minorHAnsi"/>
          <w:sz w:val="24"/>
        </w:rPr>
      </w:pPr>
      <w:r w:rsidRPr="004D3F66">
        <w:rPr>
          <w:rFonts w:ascii="Calibri" w:hAnsi="Calibri" w:cstheme="minorHAnsi"/>
          <w:sz w:val="24"/>
        </w:rPr>
        <w:t>Pojęcie „beneficjenta ostatecznego” obejmuje wyłącznie osoby biorące bezpośredni udział w działaniach zaplanowanych w projekcie (np. niepełnosprawnych artystów, sportowców). Osoby niepełnosprawne biorące udział w projekcie w charakterze publiczności wykazywane są jako uczestnicy projektu.</w:t>
      </w:r>
    </w:p>
    <w:p w14:paraId="07DF5FC0" w14:textId="26190725" w:rsidR="00B44183" w:rsidRDefault="00FC62DE" w:rsidP="00D20CBA">
      <w:pPr>
        <w:pStyle w:val="Akapitzlist"/>
        <w:numPr>
          <w:ilvl w:val="0"/>
          <w:numId w:val="48"/>
        </w:numPr>
        <w:spacing w:before="80" w:line="276" w:lineRule="auto"/>
        <w:contextualSpacing w:val="0"/>
        <w:rPr>
          <w:rFonts w:ascii="Calibri" w:hAnsi="Calibri" w:cstheme="minorHAnsi"/>
          <w:sz w:val="24"/>
        </w:rPr>
      </w:pPr>
      <w:r w:rsidRPr="004D3F66">
        <w:rPr>
          <w:rFonts w:ascii="Calibri" w:hAnsi="Calibri" w:cstheme="minorHAnsi"/>
          <w:sz w:val="24"/>
        </w:rPr>
        <w:t>Realizacja tych samych działań w kilku nieodległych terminach, na rzecz uczestników projektu podzielonych na kilka grup, może zostać zgłoszona jako jedna impreza, pod warunkiem, iż z przyczyn obiektywnych (opisanych przez Wnioskodawcę we wniosku) przeprowadzenie tych działań w jednym terminie dla ogółu uczestników projektu nie jest możliwe, np. zgodnie z ogólnymi zasadami dotyczącymi uprawiania danej dyscypliny sportowej liczebność grupy nie może przekraczać określonego limitu, lub zwiększenie liczebności grupy nie jest możliwe ze względu na konieczność zapewnienia bezpieczeństwa uczestników projektu.</w:t>
      </w:r>
      <w:r w:rsidR="00B44183">
        <w:rPr>
          <w:rFonts w:ascii="Calibri" w:hAnsi="Calibri" w:cstheme="minorHAnsi"/>
          <w:sz w:val="24"/>
        </w:rPr>
        <w:br w:type="page"/>
      </w:r>
    </w:p>
    <w:p w14:paraId="6C876AE5" w14:textId="5C36054E" w:rsidR="00FC62DE" w:rsidRPr="004D3F66" w:rsidRDefault="00FC62DE" w:rsidP="00D20CBA">
      <w:pPr>
        <w:pStyle w:val="Akapitzlist"/>
        <w:numPr>
          <w:ilvl w:val="0"/>
          <w:numId w:val="48"/>
        </w:numPr>
        <w:spacing w:before="120" w:line="276" w:lineRule="auto"/>
        <w:contextualSpacing w:val="0"/>
        <w:rPr>
          <w:rFonts w:ascii="Calibri" w:hAnsi="Calibri" w:cstheme="minorHAnsi"/>
          <w:sz w:val="24"/>
        </w:rPr>
      </w:pPr>
      <w:r w:rsidRPr="004D3F66">
        <w:rPr>
          <w:rFonts w:ascii="Calibri" w:hAnsi="Calibri" w:cstheme="minorHAnsi"/>
          <w:sz w:val="24"/>
        </w:rPr>
        <w:lastRenderedPageBreak/>
        <w:t xml:space="preserve">W projektach dotyczących imprez sportowych udział zawodników kadry narodowej w sportach osób niepełnosprawnych jako beneficjentów ostatecznych projektu, nie może przekroczyć 10% ogółu beneficjentów. Warunek nie wyklucza możliwości </w:t>
      </w:r>
      <w:r w:rsidR="00F92A2B">
        <w:rPr>
          <w:rFonts w:ascii="Calibri" w:hAnsi="Calibri" w:cstheme="minorHAnsi"/>
          <w:sz w:val="24"/>
        </w:rPr>
        <w:t>udziału</w:t>
      </w:r>
      <w:r w:rsidR="00F92A2B" w:rsidRPr="004D3F66">
        <w:rPr>
          <w:rFonts w:ascii="Calibri" w:hAnsi="Calibri" w:cstheme="minorHAnsi"/>
          <w:sz w:val="24"/>
        </w:rPr>
        <w:t xml:space="preserve"> </w:t>
      </w:r>
      <w:r w:rsidRPr="004D3F66">
        <w:rPr>
          <w:rFonts w:ascii="Calibri" w:hAnsi="Calibri" w:cstheme="minorHAnsi"/>
          <w:sz w:val="24"/>
        </w:rPr>
        <w:t>w projekcie zawodników kadry narodowej po przekroczeniu ww. limitu,</w:t>
      </w:r>
      <w:r w:rsidR="00F92A2B">
        <w:rPr>
          <w:rFonts w:ascii="Calibri" w:hAnsi="Calibri" w:cstheme="minorHAnsi"/>
          <w:sz w:val="24"/>
        </w:rPr>
        <w:t xml:space="preserve"> z tym że</w:t>
      </w:r>
      <w:r w:rsidRPr="004D3F66">
        <w:rPr>
          <w:rFonts w:ascii="Calibri" w:hAnsi="Calibri" w:cstheme="minorHAnsi"/>
          <w:sz w:val="24"/>
        </w:rPr>
        <w:t xml:space="preserve"> koszty </w:t>
      </w:r>
      <w:r w:rsidR="00F92A2B">
        <w:rPr>
          <w:rFonts w:ascii="Calibri" w:hAnsi="Calibri" w:cstheme="minorHAnsi"/>
          <w:sz w:val="24"/>
        </w:rPr>
        <w:t xml:space="preserve">dotyczące </w:t>
      </w:r>
      <w:r w:rsidRPr="004D3F66">
        <w:rPr>
          <w:rFonts w:ascii="Calibri" w:hAnsi="Calibri" w:cstheme="minorHAnsi"/>
          <w:sz w:val="24"/>
        </w:rPr>
        <w:t>dodatkowych zawodników finansowane są wyłącznie w ramach wkładu własnego Wnioskodawcy. W sytuacji, gdy projekt obejmuje organizację kilku imprez sportowych –</w:t>
      </w:r>
      <w:r w:rsidR="007A381A">
        <w:rPr>
          <w:rFonts w:ascii="Calibri" w:hAnsi="Calibri" w:cstheme="minorHAnsi"/>
          <w:sz w:val="24"/>
        </w:rPr>
        <w:t xml:space="preserve"> </w:t>
      </w:r>
      <w:r w:rsidRPr="004D3F66">
        <w:rPr>
          <w:rFonts w:ascii="Calibri" w:hAnsi="Calibri" w:cstheme="minorHAnsi"/>
          <w:sz w:val="24"/>
        </w:rPr>
        <w:t>wskaźnik udziału zawodników kadry narodowej liczony jest w odniesieniu do ogółu beneficjentów ostatecznych projektu</w:t>
      </w:r>
      <w:r w:rsidR="00F92A2B">
        <w:rPr>
          <w:rFonts w:ascii="Calibri" w:hAnsi="Calibri" w:cstheme="minorHAnsi"/>
          <w:sz w:val="24"/>
        </w:rPr>
        <w:t>. W</w:t>
      </w:r>
      <w:r w:rsidR="00F92A2B" w:rsidRPr="004D3F66">
        <w:rPr>
          <w:rFonts w:ascii="Calibri" w:hAnsi="Calibri" w:cstheme="minorHAnsi"/>
          <w:sz w:val="24"/>
        </w:rPr>
        <w:t> projektach nie związanych z dyscypliną sportową w ramach której zawodnicy wchodzą w skład kadry narodowej warunek nie obowiązuje</w:t>
      </w:r>
      <w:r w:rsidR="00F92A2B">
        <w:rPr>
          <w:rFonts w:ascii="Calibri" w:hAnsi="Calibri" w:cstheme="minorHAnsi"/>
          <w:sz w:val="24"/>
        </w:rPr>
        <w:t>.</w:t>
      </w:r>
    </w:p>
    <w:p w14:paraId="19E04BE6" w14:textId="199B4F54" w:rsidR="00FC62DE" w:rsidRPr="004D3F66" w:rsidRDefault="00FC62DE" w:rsidP="00D20CBA">
      <w:pPr>
        <w:pStyle w:val="Akapitzlist"/>
        <w:numPr>
          <w:ilvl w:val="0"/>
          <w:numId w:val="48"/>
        </w:numPr>
        <w:spacing w:before="120" w:line="276" w:lineRule="auto"/>
        <w:contextualSpacing w:val="0"/>
        <w:rPr>
          <w:rFonts w:ascii="Calibri" w:hAnsi="Calibri" w:cstheme="minorHAnsi"/>
          <w:sz w:val="24"/>
        </w:rPr>
      </w:pPr>
      <w:r w:rsidRPr="004D3F66">
        <w:rPr>
          <w:rFonts w:ascii="Calibri" w:hAnsi="Calibri" w:cstheme="minorHAnsi"/>
          <w:sz w:val="24"/>
        </w:rPr>
        <w:t>W sytuacji, gdy ten sam uczestnik projektu bierze udział w kilku imprezach zaplanowanych w ramach projektu, łączny udział tego uczestnika w imprezach turystycznych lub rekreacyjnych nie może przekroczyć 7 dni.</w:t>
      </w:r>
    </w:p>
    <w:p w14:paraId="352807EF" w14:textId="7F645EC1" w:rsidR="00FC62DE" w:rsidRPr="004D3F66" w:rsidRDefault="00FC62DE" w:rsidP="00FC62DE">
      <w:pPr>
        <w:pStyle w:val="Nagwek2"/>
        <w:keepNext w:val="0"/>
        <w:numPr>
          <w:ilvl w:val="0"/>
          <w:numId w:val="18"/>
        </w:numPr>
        <w:spacing w:before="480" w:after="240" w:line="276" w:lineRule="auto"/>
        <w:ind w:left="454" w:hanging="454"/>
        <w:jc w:val="left"/>
        <w:rPr>
          <w:rFonts w:ascii="Calibri" w:hAnsi="Calibri"/>
          <w:bCs w:val="0"/>
          <w:i w:val="0"/>
          <w:spacing w:val="0"/>
          <w:sz w:val="28"/>
          <w:szCs w:val="28"/>
          <w:u w:val="none"/>
        </w:rPr>
      </w:pPr>
      <w:bookmarkStart w:id="19" w:name="_Toc107934852"/>
      <w:r w:rsidRPr="004D3F66">
        <w:rPr>
          <w:rFonts w:ascii="Calibri" w:hAnsi="Calibri"/>
          <w:bCs w:val="0"/>
          <w:i w:val="0"/>
          <w:spacing w:val="0"/>
          <w:sz w:val="28"/>
          <w:szCs w:val="28"/>
          <w:u w:val="none"/>
        </w:rPr>
        <w:t>Kierunek pomocy 4</w:t>
      </w:r>
      <w:bookmarkEnd w:id="19"/>
    </w:p>
    <w:p w14:paraId="3B9B8AD1" w14:textId="50561170" w:rsidR="00FC62DE" w:rsidRPr="004D3F66" w:rsidRDefault="00FC62DE" w:rsidP="00FC62DE">
      <w:pPr>
        <w:pStyle w:val="Nagwek3"/>
        <w:keepNext w:val="0"/>
        <w:spacing w:before="360" w:after="240"/>
        <w:ind w:left="567" w:hanging="567"/>
        <w:rPr>
          <w:rFonts w:ascii="Calibri" w:hAnsi="Calibri" w:cstheme="minorHAnsi"/>
          <w:b/>
          <w:bCs/>
          <w:i w:val="0"/>
          <w:iCs/>
          <w:sz w:val="26"/>
          <w:szCs w:val="26"/>
        </w:rPr>
      </w:pPr>
      <w:bookmarkStart w:id="20" w:name="_Toc107934853"/>
      <w:r w:rsidRPr="004D3F66">
        <w:rPr>
          <w:rFonts w:ascii="Calibri" w:hAnsi="Calibri" w:cstheme="minorHAnsi"/>
          <w:b/>
          <w:bCs/>
          <w:i w:val="0"/>
          <w:iCs/>
          <w:sz w:val="26"/>
          <w:szCs w:val="26"/>
        </w:rPr>
        <w:t>VI.1</w:t>
      </w:r>
      <w:r w:rsidRPr="004D3F66">
        <w:rPr>
          <w:rFonts w:ascii="Calibri" w:hAnsi="Calibri" w:cstheme="minorHAnsi"/>
          <w:b/>
          <w:bCs/>
          <w:i w:val="0"/>
          <w:iCs/>
          <w:sz w:val="26"/>
          <w:szCs w:val="26"/>
        </w:rPr>
        <w:tab/>
        <w:t>Typy projektów</w:t>
      </w:r>
      <w:bookmarkEnd w:id="20"/>
    </w:p>
    <w:p w14:paraId="59294658" w14:textId="3540C30C" w:rsidR="00FC62DE" w:rsidRPr="004D3F66" w:rsidRDefault="0005360F" w:rsidP="00D20CBA">
      <w:pPr>
        <w:numPr>
          <w:ilvl w:val="0"/>
          <w:numId w:val="49"/>
        </w:numPr>
        <w:spacing w:line="276" w:lineRule="auto"/>
        <w:rPr>
          <w:rFonts w:ascii="Calibri" w:hAnsi="Calibri" w:cstheme="minorHAnsi"/>
        </w:rPr>
      </w:pPr>
      <w:r w:rsidRPr="0005360F">
        <w:rPr>
          <w:rFonts w:ascii="Calibri" w:hAnsi="Calibri" w:cstheme="minorHAnsi"/>
        </w:rPr>
        <w:t>Kierunek pomocy 4 realizowany jest – zarówno z wkładem merytorycznym, jak i bez wkładu merytorycznego</w:t>
      </w:r>
      <w:r>
        <w:rPr>
          <w:rFonts w:ascii="Calibri" w:hAnsi="Calibri" w:cstheme="minorHAnsi"/>
        </w:rPr>
        <w:t xml:space="preserve"> – </w:t>
      </w:r>
      <w:r w:rsidRPr="0005360F">
        <w:rPr>
          <w:rFonts w:ascii="Calibri" w:hAnsi="Calibri" w:cstheme="minorHAnsi"/>
        </w:rPr>
        <w:t>poprzez</w:t>
      </w:r>
      <w:r>
        <w:rPr>
          <w:rFonts w:ascii="Calibri" w:hAnsi="Calibri" w:cstheme="minorHAnsi"/>
        </w:rPr>
        <w:t xml:space="preserve"> </w:t>
      </w:r>
      <w:r w:rsidRPr="0005360F">
        <w:rPr>
          <w:rFonts w:ascii="Calibri" w:hAnsi="Calibri" w:cstheme="minorHAnsi"/>
        </w:rPr>
        <w:t>następujące typy projektów</w:t>
      </w:r>
      <w:r w:rsidR="00FC62DE" w:rsidRPr="004D3F66">
        <w:rPr>
          <w:rFonts w:ascii="Calibri" w:hAnsi="Calibri" w:cstheme="minorHAnsi"/>
        </w:rPr>
        <w:t>:</w:t>
      </w:r>
    </w:p>
    <w:p w14:paraId="1F7C96AE" w14:textId="550A09EB" w:rsidR="0005360F" w:rsidRPr="004D3F66" w:rsidRDefault="00FC62DE" w:rsidP="0005360F">
      <w:pPr>
        <w:numPr>
          <w:ilvl w:val="0"/>
          <w:numId w:val="51"/>
        </w:numPr>
        <w:spacing w:before="60" w:line="276" w:lineRule="auto"/>
        <w:rPr>
          <w:rFonts w:ascii="Calibri" w:hAnsi="Calibri" w:cstheme="minorHAnsi"/>
          <w:snapToGrid w:val="0"/>
        </w:rPr>
      </w:pPr>
      <w:r w:rsidRPr="004D3F66">
        <w:rPr>
          <w:rFonts w:ascii="Calibri" w:hAnsi="Calibri" w:cstheme="minorHAnsi"/>
          <w:snapToGrid w:val="0"/>
        </w:rPr>
        <w:t>udzielanie informacji poprzez wydawnictwa ciągłe i zwarte – standardowe (czarnodruk, druk kolorowy, druk powiększony)</w:t>
      </w:r>
      <w:r w:rsidR="0005360F">
        <w:rPr>
          <w:rFonts w:ascii="Calibri" w:hAnsi="Calibri" w:cstheme="minorHAnsi"/>
          <w:snapToGrid w:val="0"/>
        </w:rPr>
        <w:t>;</w:t>
      </w:r>
    </w:p>
    <w:p w14:paraId="5AC5DC5A" w14:textId="25F2C085" w:rsidR="00FC62DE" w:rsidRPr="004D3F66" w:rsidRDefault="00FC62DE" w:rsidP="00D20CBA">
      <w:pPr>
        <w:numPr>
          <w:ilvl w:val="0"/>
          <w:numId w:val="51"/>
        </w:numPr>
        <w:spacing w:before="60" w:line="276" w:lineRule="auto"/>
        <w:rPr>
          <w:rFonts w:ascii="Calibri" w:hAnsi="Calibri" w:cstheme="minorHAnsi"/>
          <w:snapToGrid w:val="0"/>
        </w:rPr>
      </w:pPr>
      <w:r w:rsidRPr="004D3F66">
        <w:rPr>
          <w:rFonts w:ascii="Calibri" w:hAnsi="Calibri" w:cstheme="minorHAnsi"/>
          <w:snapToGrid w:val="0"/>
        </w:rPr>
        <w:t>udzielanie informacji poprzez wydawnictwa ciągłe i zwarte – publikowane pismem Braille’a</w:t>
      </w:r>
      <w:r w:rsidR="0005360F">
        <w:rPr>
          <w:rFonts w:ascii="Calibri" w:hAnsi="Calibri" w:cstheme="minorHAnsi"/>
          <w:snapToGrid w:val="0"/>
        </w:rPr>
        <w:t>;</w:t>
      </w:r>
    </w:p>
    <w:p w14:paraId="5D6103B8" w14:textId="1235EF8F" w:rsidR="00FC62DE" w:rsidRPr="004D3F66" w:rsidRDefault="00FC62DE" w:rsidP="00D20CBA">
      <w:pPr>
        <w:numPr>
          <w:ilvl w:val="0"/>
          <w:numId w:val="51"/>
        </w:numPr>
        <w:spacing w:before="60" w:line="276" w:lineRule="auto"/>
        <w:rPr>
          <w:rFonts w:ascii="Calibri" w:hAnsi="Calibri" w:cstheme="minorHAnsi"/>
          <w:snapToGrid w:val="0"/>
        </w:rPr>
      </w:pPr>
      <w:r w:rsidRPr="004D3F66">
        <w:rPr>
          <w:rFonts w:ascii="Calibri" w:hAnsi="Calibri" w:cstheme="minorHAnsi"/>
          <w:snapToGrid w:val="0"/>
        </w:rPr>
        <w:t>udzielanie informacji poprzez wydawnictwa ciągłe i zwarte – publikowane na nośnikach elektronicznych;</w:t>
      </w:r>
    </w:p>
    <w:p w14:paraId="6A8147CD" w14:textId="77777777" w:rsidR="0005360F" w:rsidRDefault="00FC62DE" w:rsidP="00D20CBA">
      <w:pPr>
        <w:numPr>
          <w:ilvl w:val="0"/>
          <w:numId w:val="51"/>
        </w:numPr>
        <w:spacing w:before="60" w:line="276" w:lineRule="auto"/>
        <w:rPr>
          <w:rFonts w:ascii="Calibri" w:hAnsi="Calibri" w:cstheme="minorHAnsi"/>
          <w:snapToGrid w:val="0"/>
        </w:rPr>
      </w:pPr>
      <w:r w:rsidRPr="0005360F">
        <w:rPr>
          <w:rFonts w:ascii="Calibri" w:hAnsi="Calibri" w:cstheme="minorHAnsi"/>
          <w:snapToGrid w:val="0"/>
        </w:rPr>
        <w:t>udzielanie informacji poprzez wydawnictwa ciągłe i zwarte – internetowe</w:t>
      </w:r>
      <w:r w:rsidR="0005360F">
        <w:rPr>
          <w:rFonts w:ascii="Calibri" w:hAnsi="Calibri" w:cstheme="minorHAnsi"/>
          <w:snapToGrid w:val="0"/>
        </w:rPr>
        <w:t>;</w:t>
      </w:r>
    </w:p>
    <w:p w14:paraId="3133AA42" w14:textId="1E2CFF0C" w:rsidR="00FC62DE" w:rsidRPr="004D3F66" w:rsidRDefault="00FC62DE" w:rsidP="00D20CBA">
      <w:pPr>
        <w:numPr>
          <w:ilvl w:val="0"/>
          <w:numId w:val="51"/>
        </w:numPr>
        <w:spacing w:before="60" w:line="276" w:lineRule="auto"/>
        <w:rPr>
          <w:rFonts w:ascii="Calibri" w:hAnsi="Calibri" w:cstheme="minorHAnsi"/>
          <w:snapToGrid w:val="0"/>
        </w:rPr>
      </w:pPr>
      <w:r w:rsidRPr="004D3F66">
        <w:rPr>
          <w:rFonts w:ascii="Calibri" w:hAnsi="Calibri" w:cstheme="minorHAnsi"/>
          <w:snapToGrid w:val="0"/>
        </w:rPr>
        <w:t>udzielanie informacji poprzez wydawnictwa ciągłe i zwarte – z wykorzystaniem co najmniej dwóch sposobów publikacji (standardowe lub pismem Braille’a lub na nośnikach elektronicznych lub internetowe)</w:t>
      </w:r>
      <w:r w:rsidR="0005360F">
        <w:rPr>
          <w:rFonts w:ascii="Calibri" w:hAnsi="Calibri" w:cstheme="minorHAnsi"/>
          <w:snapToGrid w:val="0"/>
        </w:rPr>
        <w:t>.</w:t>
      </w:r>
    </w:p>
    <w:p w14:paraId="6DF40D94" w14:textId="616874A3" w:rsidR="00FC62DE" w:rsidRPr="004D3F66" w:rsidRDefault="00FC62DE" w:rsidP="00D20CBA">
      <w:pPr>
        <w:numPr>
          <w:ilvl w:val="0"/>
          <w:numId w:val="49"/>
        </w:numPr>
        <w:spacing w:before="120" w:line="276" w:lineRule="auto"/>
        <w:rPr>
          <w:rFonts w:ascii="Calibri" w:hAnsi="Calibri" w:cstheme="minorHAnsi"/>
        </w:rPr>
      </w:pPr>
      <w:r w:rsidRPr="004D3F66">
        <w:rPr>
          <w:rFonts w:ascii="Calibri" w:hAnsi="Calibri" w:cstheme="minorHAnsi"/>
        </w:rPr>
        <w:t>Wyrażenie „z wkładem merytorycznym” odnosi się do przewidywanej w projekcie pracy autora (autorów) artykułów zamieszczanych w publikacji.</w:t>
      </w:r>
    </w:p>
    <w:p w14:paraId="46B9DEE0" w14:textId="36F49400" w:rsidR="00FC62DE" w:rsidRPr="004D3F66" w:rsidRDefault="00A41474" w:rsidP="00A41474">
      <w:pPr>
        <w:pStyle w:val="Nagwek3"/>
        <w:keepNext w:val="0"/>
        <w:spacing w:before="360" w:after="240"/>
        <w:ind w:left="567" w:hanging="567"/>
        <w:rPr>
          <w:rFonts w:ascii="Calibri" w:hAnsi="Calibri" w:cstheme="minorHAnsi"/>
          <w:b/>
          <w:bCs/>
          <w:i w:val="0"/>
          <w:iCs/>
          <w:sz w:val="26"/>
          <w:szCs w:val="26"/>
        </w:rPr>
      </w:pPr>
      <w:bookmarkStart w:id="21" w:name="_Toc107934854"/>
      <w:r w:rsidRPr="004D3F66">
        <w:rPr>
          <w:rFonts w:ascii="Calibri" w:hAnsi="Calibri" w:cstheme="minorHAnsi"/>
          <w:b/>
          <w:bCs/>
          <w:i w:val="0"/>
          <w:iCs/>
          <w:sz w:val="26"/>
          <w:szCs w:val="26"/>
        </w:rPr>
        <w:t>VI.2</w:t>
      </w:r>
      <w:r w:rsidRPr="004D3F66">
        <w:rPr>
          <w:rFonts w:ascii="Calibri" w:hAnsi="Calibri" w:cstheme="minorHAnsi"/>
          <w:b/>
          <w:bCs/>
          <w:i w:val="0"/>
          <w:iCs/>
          <w:sz w:val="26"/>
          <w:szCs w:val="26"/>
        </w:rPr>
        <w:tab/>
      </w:r>
      <w:r w:rsidR="00FC62DE" w:rsidRPr="004D3F66">
        <w:rPr>
          <w:rFonts w:ascii="Calibri" w:hAnsi="Calibri" w:cstheme="minorHAnsi"/>
          <w:b/>
          <w:bCs/>
          <w:i w:val="0"/>
          <w:iCs/>
          <w:sz w:val="26"/>
          <w:szCs w:val="26"/>
        </w:rPr>
        <w:t>Rodzaje zadań w typie projektu</w:t>
      </w:r>
      <w:bookmarkEnd w:id="21"/>
    </w:p>
    <w:p w14:paraId="2878893F" w14:textId="50076CA0" w:rsidR="00B44183" w:rsidRDefault="0005360F" w:rsidP="0005360F">
      <w:pPr>
        <w:spacing w:line="276" w:lineRule="auto"/>
        <w:rPr>
          <w:rFonts w:ascii="Calibri" w:hAnsi="Calibri" w:cstheme="minorHAnsi"/>
        </w:rPr>
      </w:pPr>
      <w:r w:rsidRPr="0005360F">
        <w:rPr>
          <w:rFonts w:ascii="Calibri" w:hAnsi="Calibri" w:cstheme="minorHAnsi"/>
        </w:rPr>
        <w:t>Wszystkie typy projekt</w:t>
      </w:r>
      <w:r>
        <w:rPr>
          <w:rFonts w:ascii="Calibri" w:hAnsi="Calibri" w:cstheme="minorHAnsi"/>
        </w:rPr>
        <w:t>ów</w:t>
      </w:r>
      <w:r w:rsidRPr="0005360F">
        <w:rPr>
          <w:rFonts w:ascii="Calibri" w:hAnsi="Calibri" w:cstheme="minorHAnsi"/>
        </w:rPr>
        <w:t xml:space="preserve"> dotyczą</w:t>
      </w:r>
      <w:r>
        <w:rPr>
          <w:rFonts w:ascii="Calibri" w:hAnsi="Calibri" w:cstheme="minorHAnsi"/>
        </w:rPr>
        <w:t xml:space="preserve"> </w:t>
      </w:r>
      <w:r w:rsidR="00FC62DE" w:rsidRPr="004D3F66">
        <w:rPr>
          <w:rFonts w:ascii="Calibri" w:hAnsi="Calibri" w:cstheme="minorHAnsi"/>
        </w:rPr>
        <w:t>wyłącznie zadania: „opracowywanie lub wydawanie publikacji, wydawnictw ciągłych oraz wydawnictw zwartych, stanowiących zamkniętą całość, w tym na nośnikach elektromagnetycznych i elektronicznych: a) dotyczących problematyki związanej z niepełnosprawnością, b) kierowanych do osób niepełnosprawnych – w tym publikowanych drukiem powiększonym, pismem Braille'a lub publikowanych w tekście łatwym do czytania”.</w:t>
      </w:r>
      <w:r w:rsidR="00B44183">
        <w:rPr>
          <w:rFonts w:ascii="Calibri" w:hAnsi="Calibri" w:cstheme="minorHAnsi"/>
        </w:rPr>
        <w:br w:type="page"/>
      </w:r>
    </w:p>
    <w:p w14:paraId="66E4F1B2" w14:textId="78192E06" w:rsidR="00A41474" w:rsidRPr="004D3F66" w:rsidRDefault="00A41474" w:rsidP="00A41474">
      <w:pPr>
        <w:pStyle w:val="Nagwek3"/>
        <w:keepNext w:val="0"/>
        <w:spacing w:before="360" w:after="240"/>
        <w:ind w:left="567" w:hanging="567"/>
        <w:rPr>
          <w:rFonts w:ascii="Calibri" w:hAnsi="Calibri" w:cstheme="minorHAnsi"/>
          <w:b/>
          <w:bCs/>
          <w:i w:val="0"/>
          <w:iCs/>
          <w:sz w:val="26"/>
          <w:szCs w:val="26"/>
        </w:rPr>
      </w:pPr>
      <w:bookmarkStart w:id="22" w:name="_Toc107934855"/>
      <w:r w:rsidRPr="004D3F66">
        <w:rPr>
          <w:rFonts w:ascii="Calibri" w:hAnsi="Calibri" w:cstheme="minorHAnsi"/>
          <w:b/>
          <w:bCs/>
          <w:i w:val="0"/>
          <w:iCs/>
          <w:sz w:val="26"/>
          <w:szCs w:val="26"/>
        </w:rPr>
        <w:lastRenderedPageBreak/>
        <w:t>VI.3</w:t>
      </w:r>
      <w:r w:rsidRPr="004D3F66">
        <w:rPr>
          <w:rFonts w:ascii="Calibri" w:hAnsi="Calibri" w:cstheme="minorHAnsi"/>
          <w:b/>
          <w:bCs/>
          <w:i w:val="0"/>
          <w:iCs/>
          <w:sz w:val="26"/>
          <w:szCs w:val="26"/>
        </w:rPr>
        <w:tab/>
        <w:t>Warunki projektów</w:t>
      </w:r>
      <w:bookmarkEnd w:id="22"/>
    </w:p>
    <w:p w14:paraId="261F2448" w14:textId="2153868A" w:rsidR="00AE62A2" w:rsidRDefault="00A41474" w:rsidP="00D20CBA">
      <w:pPr>
        <w:pStyle w:val="Akapitzlist"/>
        <w:numPr>
          <w:ilvl w:val="0"/>
          <w:numId w:val="52"/>
        </w:numPr>
        <w:spacing w:before="120" w:line="276" w:lineRule="auto"/>
        <w:ind w:left="357" w:hanging="357"/>
        <w:contextualSpacing w:val="0"/>
        <w:rPr>
          <w:rFonts w:ascii="Calibri" w:hAnsi="Calibri" w:cstheme="minorHAnsi"/>
          <w:sz w:val="24"/>
        </w:rPr>
      </w:pPr>
      <w:r w:rsidRPr="004D3F66">
        <w:rPr>
          <w:rFonts w:ascii="Calibri" w:hAnsi="Calibri" w:cstheme="minorHAnsi"/>
          <w:sz w:val="24"/>
        </w:rPr>
        <w:t>Projekt musi określać grupę beneficjentów ostatecznych, do których adresowane jest wydawnictwo. W przypadku wydawnictw kierowanych do otoczenia osób niepełnosprawnych (np. członków rodzin, kadry zaangażowanej w proces rehabilitacji osób niepełnosprawnych), projekt musi określać grupę osób niepełnosprawnych, której dotyczyć będzie wiedza przekazywana w wydawnictwie.</w:t>
      </w:r>
    </w:p>
    <w:p w14:paraId="13BFB48D" w14:textId="78138A7F" w:rsidR="00B44183" w:rsidRDefault="00A41474" w:rsidP="00D20CBA">
      <w:pPr>
        <w:pStyle w:val="Akapitzlist"/>
        <w:numPr>
          <w:ilvl w:val="0"/>
          <w:numId w:val="52"/>
        </w:numPr>
        <w:spacing w:before="120" w:line="276" w:lineRule="auto"/>
        <w:ind w:left="357" w:hanging="357"/>
        <w:contextualSpacing w:val="0"/>
        <w:rPr>
          <w:rFonts w:ascii="Calibri" w:hAnsi="Calibri" w:cstheme="minorHAnsi"/>
          <w:sz w:val="24"/>
        </w:rPr>
      </w:pPr>
      <w:r w:rsidRPr="004D3F66">
        <w:rPr>
          <w:rFonts w:ascii="Calibri" w:hAnsi="Calibri" w:cstheme="minorHAnsi"/>
          <w:sz w:val="24"/>
        </w:rPr>
        <w:t>Opis kolportażu musi dawać pewność, iż wydawnictwo dotrze do adresatów tego wydawnictwa – Wnioskodawca musi przedstawić we wniosku dane dotyczące nakładu wydawnictwa, planowanych zwrotów oraz planowane wskaźniki dotarcia wydawnictwa do adresatów.</w:t>
      </w:r>
    </w:p>
    <w:p w14:paraId="3C7E4942" w14:textId="6C934368" w:rsidR="00A41474" w:rsidRPr="004D3F66" w:rsidRDefault="00A41474" w:rsidP="00D20CBA">
      <w:pPr>
        <w:pStyle w:val="Akapitzlist"/>
        <w:numPr>
          <w:ilvl w:val="0"/>
          <w:numId w:val="52"/>
        </w:numPr>
        <w:spacing w:before="120" w:line="276" w:lineRule="auto"/>
        <w:ind w:left="357" w:hanging="357"/>
        <w:contextualSpacing w:val="0"/>
        <w:rPr>
          <w:rFonts w:ascii="Calibri" w:hAnsi="Calibri" w:cstheme="minorHAnsi"/>
          <w:sz w:val="24"/>
        </w:rPr>
      </w:pPr>
      <w:r w:rsidRPr="004D3F66">
        <w:rPr>
          <w:rFonts w:ascii="Calibri" w:hAnsi="Calibri" w:cstheme="minorHAnsi"/>
          <w:sz w:val="24"/>
        </w:rPr>
        <w:t>W przypadku wydawnictw ciągłych, wydawnictwo musi być publikowane od co najmniej dwóch lat, licząc od daty</w:t>
      </w:r>
      <w:r w:rsidR="000268DF">
        <w:rPr>
          <w:rFonts w:ascii="Calibri" w:hAnsi="Calibri" w:cstheme="minorHAnsi"/>
          <w:sz w:val="24"/>
        </w:rPr>
        <w:t xml:space="preserve"> ogłoszenia konkursu</w:t>
      </w:r>
      <w:r w:rsidRPr="004D3F66">
        <w:rPr>
          <w:rFonts w:ascii="Calibri" w:hAnsi="Calibri" w:cstheme="minorHAnsi"/>
          <w:sz w:val="24"/>
        </w:rPr>
        <w:t>.</w:t>
      </w:r>
    </w:p>
    <w:p w14:paraId="53CD401E" w14:textId="697E04B1" w:rsidR="00A41474" w:rsidRPr="004D3F66" w:rsidRDefault="00A41474" w:rsidP="00D20CBA">
      <w:pPr>
        <w:pStyle w:val="Akapitzlist"/>
        <w:numPr>
          <w:ilvl w:val="0"/>
          <w:numId w:val="52"/>
        </w:numPr>
        <w:spacing w:before="120" w:line="276" w:lineRule="auto"/>
        <w:ind w:left="357" w:hanging="357"/>
        <w:contextualSpacing w:val="0"/>
        <w:rPr>
          <w:rFonts w:ascii="Calibri" w:hAnsi="Calibri" w:cstheme="minorHAnsi"/>
          <w:sz w:val="24"/>
        </w:rPr>
      </w:pPr>
      <w:r w:rsidRPr="004D3F66">
        <w:rPr>
          <w:rFonts w:ascii="Calibri" w:hAnsi="Calibri" w:cstheme="minorHAnsi"/>
          <w:sz w:val="24"/>
        </w:rPr>
        <w:t>Jeżeli projekt dotyczy kilku wydawnictw, warunki muszą zostać spełnione w odniesieniu do każdego wydawnictwa.</w:t>
      </w:r>
    </w:p>
    <w:p w14:paraId="0421A242" w14:textId="45396EBC" w:rsidR="00505A59" w:rsidRDefault="00A41474" w:rsidP="00D20CBA">
      <w:pPr>
        <w:pStyle w:val="Akapitzlist"/>
        <w:numPr>
          <w:ilvl w:val="0"/>
          <w:numId w:val="52"/>
        </w:numPr>
        <w:spacing w:before="120" w:line="276" w:lineRule="auto"/>
        <w:contextualSpacing w:val="0"/>
        <w:rPr>
          <w:rFonts w:ascii="Calibri" w:hAnsi="Calibri" w:cstheme="minorHAnsi"/>
          <w:sz w:val="24"/>
        </w:rPr>
      </w:pPr>
      <w:r w:rsidRPr="004D3F66">
        <w:rPr>
          <w:rFonts w:ascii="Calibri" w:hAnsi="Calibri" w:cstheme="minorHAnsi"/>
          <w:sz w:val="24"/>
        </w:rPr>
        <w:t xml:space="preserve">W projektach, w których planowana jest produkcja i emisja materiałów audiowizualnych (w tym filmów), ocena wskaźnika nakładu </w:t>
      </w:r>
      <w:r w:rsidR="00BB4B95">
        <w:rPr>
          <w:rFonts w:ascii="Calibri" w:hAnsi="Calibri" w:cstheme="minorHAnsi"/>
          <w:sz w:val="24"/>
        </w:rPr>
        <w:t xml:space="preserve">przeprowadzana jest </w:t>
      </w:r>
      <w:r w:rsidRPr="004D3F66">
        <w:rPr>
          <w:rFonts w:ascii="Calibri" w:hAnsi="Calibri" w:cstheme="minorHAnsi"/>
          <w:sz w:val="24"/>
        </w:rPr>
        <w:t>z uwzględnieniem kosztu produkcji i emisji jednej minuty materiału audiowizualnego.</w:t>
      </w:r>
      <w:r w:rsidRPr="004D3F66">
        <w:rPr>
          <w:rFonts w:ascii="Calibri" w:hAnsi="Calibri" w:cstheme="minorHAnsi"/>
        </w:rPr>
        <w:t xml:space="preserve"> </w:t>
      </w:r>
      <w:r w:rsidRPr="004D3F66">
        <w:rPr>
          <w:rFonts w:ascii="Calibri" w:hAnsi="Calibri" w:cstheme="minorHAnsi"/>
          <w:sz w:val="24"/>
        </w:rPr>
        <w:t>We wniosku powinna zostać zamieszczona przez Wnioskodawcę informacja o łącznej liczbie minut materiału audiowizualnego. Jeżeli projekt dotyczy produkcji i emisji kilku materiałów audiowizualnych – informacja powinna zostać podana w odniesieniu do każdego z materiałów.</w:t>
      </w:r>
    </w:p>
    <w:p w14:paraId="195A6BE9" w14:textId="78A15D1F" w:rsidR="00730D4B" w:rsidRDefault="00A41474" w:rsidP="00D20CBA">
      <w:pPr>
        <w:pStyle w:val="Akapitzlist"/>
        <w:numPr>
          <w:ilvl w:val="0"/>
          <w:numId w:val="52"/>
        </w:numPr>
        <w:spacing w:before="120" w:line="276" w:lineRule="auto"/>
        <w:ind w:left="357" w:hanging="357"/>
        <w:contextualSpacing w:val="0"/>
        <w:rPr>
          <w:rFonts w:ascii="Calibri" w:hAnsi="Calibri" w:cstheme="minorHAnsi"/>
          <w:sz w:val="24"/>
        </w:rPr>
      </w:pPr>
      <w:r w:rsidRPr="004D3F66">
        <w:rPr>
          <w:rFonts w:ascii="Calibri" w:hAnsi="Calibri" w:cstheme="minorHAnsi"/>
          <w:sz w:val="24"/>
        </w:rPr>
        <w:t>Wydawnictwo objęte dofinansowaniem ze środków PFRON na podstawie umowy zawartej z PFRON w ramach dotychczas ogłoszonych konkursów, może zostać zgłoszone w projekcie złożonym w nowym konkursie pod warunkiem, iż rozpoczęcie realizacji tego projektu nastąpi nie wcześniej niż od dnia następującego po dniu zakończenia realizacji wcześniej zawartej umowy.</w:t>
      </w:r>
    </w:p>
    <w:p w14:paraId="3CEA8A62" w14:textId="0483A1DB" w:rsidR="00A41474" w:rsidRPr="004D3F66" w:rsidRDefault="00A41474" w:rsidP="00D20CBA">
      <w:pPr>
        <w:pStyle w:val="Akapitzlist"/>
        <w:numPr>
          <w:ilvl w:val="0"/>
          <w:numId w:val="52"/>
        </w:numPr>
        <w:spacing w:before="120" w:line="276" w:lineRule="auto"/>
        <w:contextualSpacing w:val="0"/>
        <w:rPr>
          <w:rFonts w:ascii="Calibri" w:hAnsi="Calibri" w:cstheme="minorHAnsi"/>
          <w:sz w:val="24"/>
        </w:rPr>
      </w:pPr>
      <w:r w:rsidRPr="004D3F66">
        <w:rPr>
          <w:rFonts w:ascii="Calibri" w:hAnsi="Calibri" w:cstheme="minorHAnsi"/>
          <w:sz w:val="24"/>
        </w:rPr>
        <w:t>Podczas realizacji projektu Wnioskodawca zobowiązany jest do przestrzegania ustawy z dnia 4 lutego 1994 r. o prawie autorskim i prawach pokrewnych. W sytuacji naruszenia przez Wnioskodawcę postanowień ww. ustawy – koszty związane z opracowaniem i wydaniem publikacji uznane zostaną za niekwalifikowalne ze środków PFRON (o ile w ustalonym przez PFRON terminie Wnioskodawca nie doprowadzi do usunięcia stwierdzonych nieprawidłowości).</w:t>
      </w:r>
    </w:p>
    <w:p w14:paraId="14F0806B" w14:textId="0FDCFF00" w:rsidR="00A41474" w:rsidRPr="004D3F66" w:rsidRDefault="00A41474" w:rsidP="00A41474">
      <w:pPr>
        <w:pStyle w:val="Nagwek2"/>
        <w:keepNext w:val="0"/>
        <w:numPr>
          <w:ilvl w:val="0"/>
          <w:numId w:val="18"/>
        </w:numPr>
        <w:spacing w:before="480" w:after="240" w:line="276" w:lineRule="auto"/>
        <w:ind w:left="567" w:hanging="567"/>
        <w:jc w:val="left"/>
        <w:rPr>
          <w:rFonts w:ascii="Calibri" w:hAnsi="Calibri"/>
          <w:bCs w:val="0"/>
          <w:i w:val="0"/>
          <w:spacing w:val="0"/>
          <w:sz w:val="28"/>
          <w:szCs w:val="28"/>
          <w:u w:val="none"/>
        </w:rPr>
      </w:pPr>
      <w:bookmarkStart w:id="23" w:name="_Toc107934856"/>
      <w:r w:rsidRPr="004D3F66">
        <w:rPr>
          <w:rFonts w:ascii="Calibri" w:hAnsi="Calibri"/>
          <w:bCs w:val="0"/>
          <w:i w:val="0"/>
          <w:spacing w:val="0"/>
          <w:sz w:val="28"/>
          <w:szCs w:val="28"/>
          <w:u w:val="none"/>
        </w:rPr>
        <w:t>Kierunek pomocy 5</w:t>
      </w:r>
      <w:bookmarkEnd w:id="23"/>
    </w:p>
    <w:p w14:paraId="4A3B0216" w14:textId="4FDF0C2B" w:rsidR="00A41474" w:rsidRPr="004D3F66" w:rsidRDefault="00A41474" w:rsidP="00A41474">
      <w:pPr>
        <w:pStyle w:val="Nagwek3"/>
        <w:keepNext w:val="0"/>
        <w:spacing w:before="360" w:after="240"/>
        <w:ind w:left="680" w:hanging="680"/>
        <w:rPr>
          <w:rFonts w:ascii="Calibri" w:hAnsi="Calibri" w:cstheme="minorHAnsi"/>
          <w:b/>
          <w:bCs/>
          <w:i w:val="0"/>
          <w:iCs/>
          <w:sz w:val="26"/>
          <w:szCs w:val="26"/>
        </w:rPr>
      </w:pPr>
      <w:bookmarkStart w:id="24" w:name="_Toc107934857"/>
      <w:r w:rsidRPr="004D3F66">
        <w:rPr>
          <w:rFonts w:ascii="Calibri" w:hAnsi="Calibri" w:cstheme="minorHAnsi"/>
          <w:b/>
          <w:bCs/>
          <w:i w:val="0"/>
          <w:iCs/>
          <w:sz w:val="26"/>
          <w:szCs w:val="26"/>
        </w:rPr>
        <w:t>VII.1</w:t>
      </w:r>
      <w:r w:rsidRPr="004D3F66">
        <w:rPr>
          <w:rFonts w:ascii="Calibri" w:hAnsi="Calibri" w:cstheme="minorHAnsi"/>
          <w:b/>
          <w:bCs/>
          <w:i w:val="0"/>
          <w:iCs/>
          <w:sz w:val="26"/>
          <w:szCs w:val="26"/>
        </w:rPr>
        <w:tab/>
        <w:t>Typy projektów</w:t>
      </w:r>
      <w:bookmarkEnd w:id="24"/>
    </w:p>
    <w:p w14:paraId="54CBDD83" w14:textId="141E570A" w:rsidR="00A41474" w:rsidRPr="004D3F66" w:rsidRDefault="00A41474" w:rsidP="00A41474">
      <w:pPr>
        <w:spacing w:before="120" w:line="276" w:lineRule="auto"/>
        <w:rPr>
          <w:rFonts w:ascii="Calibri" w:hAnsi="Calibri" w:cstheme="minorHAnsi"/>
        </w:rPr>
      </w:pPr>
      <w:r w:rsidRPr="004D3F66">
        <w:rPr>
          <w:rFonts w:ascii="Calibri" w:hAnsi="Calibri" w:cstheme="minorHAnsi"/>
        </w:rPr>
        <w:t>Kierunek pomocy 5 realizowany jest poprzez następujące typy projektów:</w:t>
      </w:r>
    </w:p>
    <w:p w14:paraId="2BFDBB10" w14:textId="77777777" w:rsidR="00A41474" w:rsidRPr="004D3F66" w:rsidRDefault="00A41474" w:rsidP="00D20CBA">
      <w:pPr>
        <w:numPr>
          <w:ilvl w:val="0"/>
          <w:numId w:val="55"/>
        </w:numPr>
        <w:spacing w:before="60" w:line="276" w:lineRule="auto"/>
        <w:rPr>
          <w:rFonts w:ascii="Calibri" w:hAnsi="Calibri" w:cstheme="minorHAnsi"/>
          <w:snapToGrid w:val="0"/>
        </w:rPr>
      </w:pPr>
      <w:r w:rsidRPr="004D3F66">
        <w:rPr>
          <w:rFonts w:ascii="Calibri" w:hAnsi="Calibri" w:cstheme="minorHAnsi"/>
          <w:snapToGrid w:val="0"/>
        </w:rPr>
        <w:t>organizowanie i prowadzenie szkoleń i warsztatów dla otoczenia osób niepełnosprawnych;</w:t>
      </w:r>
    </w:p>
    <w:p w14:paraId="3FFE31CD" w14:textId="77777777" w:rsidR="00A41474" w:rsidRPr="004D3F66" w:rsidRDefault="00A41474" w:rsidP="00D20CBA">
      <w:pPr>
        <w:numPr>
          <w:ilvl w:val="0"/>
          <w:numId w:val="55"/>
        </w:numPr>
        <w:spacing w:before="60" w:line="276" w:lineRule="auto"/>
        <w:rPr>
          <w:rFonts w:ascii="Calibri" w:hAnsi="Calibri" w:cstheme="minorHAnsi"/>
          <w:snapToGrid w:val="0"/>
        </w:rPr>
      </w:pPr>
      <w:r w:rsidRPr="004D3F66">
        <w:rPr>
          <w:rFonts w:ascii="Calibri" w:hAnsi="Calibri" w:cstheme="minorHAnsi"/>
          <w:snapToGrid w:val="0"/>
        </w:rPr>
        <w:t>zakup, szkolenie i utrzymanie psów asystujących w trakcie szkolenia.</w:t>
      </w:r>
    </w:p>
    <w:p w14:paraId="15C948E9" w14:textId="05675F5D" w:rsidR="00A41474" w:rsidRPr="004D3F66" w:rsidRDefault="00A41474" w:rsidP="00A41474">
      <w:pPr>
        <w:pStyle w:val="Nagwek3"/>
        <w:keepNext w:val="0"/>
        <w:spacing w:before="360" w:after="240"/>
        <w:ind w:left="680" w:hanging="680"/>
        <w:rPr>
          <w:rFonts w:ascii="Calibri" w:hAnsi="Calibri" w:cstheme="minorHAnsi"/>
          <w:b/>
          <w:bCs/>
          <w:i w:val="0"/>
          <w:iCs/>
          <w:sz w:val="26"/>
          <w:szCs w:val="26"/>
        </w:rPr>
      </w:pPr>
      <w:bookmarkStart w:id="25" w:name="_Toc107934858"/>
      <w:r w:rsidRPr="004D3F66">
        <w:rPr>
          <w:rFonts w:ascii="Calibri" w:hAnsi="Calibri" w:cstheme="minorHAnsi"/>
          <w:b/>
          <w:bCs/>
          <w:i w:val="0"/>
          <w:iCs/>
          <w:sz w:val="26"/>
          <w:szCs w:val="26"/>
        </w:rPr>
        <w:lastRenderedPageBreak/>
        <w:t>VII.2</w:t>
      </w:r>
      <w:r w:rsidRPr="004D3F66">
        <w:rPr>
          <w:rFonts w:ascii="Calibri" w:hAnsi="Calibri" w:cstheme="minorHAnsi"/>
          <w:b/>
          <w:bCs/>
          <w:i w:val="0"/>
          <w:iCs/>
          <w:sz w:val="26"/>
          <w:szCs w:val="26"/>
        </w:rPr>
        <w:tab/>
        <w:t>Rodzaje zadań w typie projektu</w:t>
      </w:r>
      <w:bookmarkEnd w:id="25"/>
    </w:p>
    <w:p w14:paraId="65FED867" w14:textId="2FD3AAA9" w:rsidR="00A41474" w:rsidRPr="004D3F66" w:rsidRDefault="00A41474" w:rsidP="00A41474">
      <w:pPr>
        <w:spacing w:before="120" w:line="276" w:lineRule="auto"/>
        <w:rPr>
          <w:rFonts w:ascii="Calibri" w:hAnsi="Calibri" w:cstheme="minorHAnsi"/>
        </w:rPr>
      </w:pPr>
      <w:r w:rsidRPr="004D3F66">
        <w:rPr>
          <w:rFonts w:ascii="Calibri" w:hAnsi="Calibri" w:cstheme="minorHAnsi"/>
        </w:rPr>
        <w:t>Sposób łączenia zadań, o których mowa w rozporządzeniu MPiPS</w:t>
      </w:r>
      <w:r w:rsidR="007032EC">
        <w:rPr>
          <w:rFonts w:ascii="Calibri" w:hAnsi="Calibri" w:cstheme="minorHAnsi"/>
        </w:rPr>
        <w:t>,</w:t>
      </w:r>
      <w:r w:rsidRPr="004D3F66">
        <w:rPr>
          <w:rFonts w:ascii="Calibri" w:hAnsi="Calibri" w:cstheme="minorHAnsi"/>
        </w:rPr>
        <w:t xml:space="preserve"> w poszczególnych typach projektów jest następujący:</w:t>
      </w:r>
    </w:p>
    <w:p w14:paraId="7CC0C560" w14:textId="77777777" w:rsidR="00A41474" w:rsidRPr="004D3F66" w:rsidRDefault="00A41474" w:rsidP="00D20CBA">
      <w:pPr>
        <w:numPr>
          <w:ilvl w:val="0"/>
          <w:numId w:val="53"/>
        </w:numPr>
        <w:tabs>
          <w:tab w:val="left" w:pos="505"/>
          <w:tab w:val="left" w:pos="3406"/>
          <w:tab w:val="left" w:pos="5248"/>
        </w:tabs>
        <w:spacing w:before="120" w:line="276" w:lineRule="auto"/>
        <w:rPr>
          <w:rFonts w:ascii="Calibri" w:hAnsi="Calibri" w:cstheme="minorHAnsi"/>
        </w:rPr>
      </w:pPr>
      <w:r w:rsidRPr="004D3F66">
        <w:rPr>
          <w:rFonts w:ascii="Calibri" w:hAnsi="Calibri" w:cstheme="minorHAnsi"/>
        </w:rPr>
        <w:t>typ projektu: organizowanie i prowadzenie szkoleń i warsztatów dla otoczenia osób niepełnosprawnych – projekt dotyczy wyłącznie jednego z następujących zadań:</w:t>
      </w:r>
    </w:p>
    <w:p w14:paraId="0A60EB8A" w14:textId="0EF74BE7" w:rsidR="00A41474" w:rsidRPr="004D3F66" w:rsidRDefault="00A41474" w:rsidP="00D20CBA">
      <w:pPr>
        <w:numPr>
          <w:ilvl w:val="0"/>
          <w:numId w:val="54"/>
        </w:numPr>
        <w:tabs>
          <w:tab w:val="left" w:pos="505"/>
          <w:tab w:val="left" w:pos="3406"/>
          <w:tab w:val="left" w:pos="5248"/>
        </w:tabs>
        <w:spacing w:before="60" w:line="276" w:lineRule="auto"/>
        <w:rPr>
          <w:rFonts w:ascii="Calibri" w:hAnsi="Calibri" w:cstheme="minorHAnsi"/>
        </w:rPr>
      </w:pPr>
      <w:r w:rsidRPr="004D3F66">
        <w:rPr>
          <w:rFonts w:ascii="Calibri" w:hAnsi="Calibri" w:cstheme="minorHAnsi"/>
        </w:rPr>
        <w:t>„organizowanie i prowadzenie szkoleń, kursów i warsztatów dla członków rodzin osób niepełnosprawnych, opiekunów, kadry i wolontariuszy bezpośrednio zaangażowanych w proces rehabilitacji zawodowej lub społecznej osób niepełnosprawnych, ze szczególnym uwzględnieniem zagadnień dotyczących procesu integracji osób niepełnosprawnych w najbliższym środowisku i społeczności lokalnej, zwiększania ich aktywności życiowej i zaradności osobistej oraz niezależności ekonomicznej, podnoszenia umiejętności pracy z osobami niepełnosprawnymi, w tym sprawowania nad nimi opieki i udzielania pomocy w procesie ich rehabilitacji”,</w:t>
      </w:r>
    </w:p>
    <w:p w14:paraId="4338C3C1" w14:textId="40278E12" w:rsidR="00A41474" w:rsidRPr="004D3F66" w:rsidRDefault="00A41474" w:rsidP="00D20CBA">
      <w:pPr>
        <w:numPr>
          <w:ilvl w:val="0"/>
          <w:numId w:val="54"/>
        </w:numPr>
        <w:tabs>
          <w:tab w:val="left" w:pos="505"/>
          <w:tab w:val="left" w:pos="3406"/>
          <w:tab w:val="left" w:pos="5248"/>
        </w:tabs>
        <w:spacing w:before="60" w:line="276" w:lineRule="auto"/>
        <w:rPr>
          <w:rFonts w:ascii="Calibri" w:hAnsi="Calibri" w:cstheme="minorHAnsi"/>
        </w:rPr>
      </w:pPr>
      <w:r w:rsidRPr="004D3F66">
        <w:rPr>
          <w:rFonts w:ascii="Calibri" w:hAnsi="Calibri" w:cstheme="minorHAnsi"/>
        </w:rPr>
        <w:t>„organizowanie i prowadzenie szkoleń dla tłumaczy języka migowego oraz tłumaczy-przewodników”;</w:t>
      </w:r>
    </w:p>
    <w:p w14:paraId="73BAACE9" w14:textId="4882285F" w:rsidR="00A41474" w:rsidRPr="004D3F66" w:rsidRDefault="00A41474" w:rsidP="00D20CBA">
      <w:pPr>
        <w:numPr>
          <w:ilvl w:val="0"/>
          <w:numId w:val="53"/>
        </w:numPr>
        <w:tabs>
          <w:tab w:val="left" w:pos="505"/>
          <w:tab w:val="left" w:pos="3406"/>
          <w:tab w:val="left" w:pos="5248"/>
        </w:tabs>
        <w:spacing w:before="120" w:line="276" w:lineRule="auto"/>
        <w:rPr>
          <w:rFonts w:ascii="Calibri" w:hAnsi="Calibri" w:cstheme="minorHAnsi"/>
        </w:rPr>
      </w:pPr>
      <w:r w:rsidRPr="004D3F66">
        <w:rPr>
          <w:rFonts w:ascii="Calibri" w:hAnsi="Calibri" w:cstheme="minorHAnsi"/>
        </w:rPr>
        <w:t>typ projektu: zakup, szkolenie i utrzymanie psów asystujących w trakcie szkolenia – projekt dotyczy wyłącznie zadania: „zakup, szkolenie i utrzymanie psów asystujących w trakcie szkolenia”.</w:t>
      </w:r>
    </w:p>
    <w:p w14:paraId="78895D7A" w14:textId="41E6906A" w:rsidR="00A41474" w:rsidRPr="004D3F66" w:rsidRDefault="00A41474" w:rsidP="00A41474">
      <w:pPr>
        <w:pStyle w:val="Nagwek3"/>
        <w:keepNext w:val="0"/>
        <w:spacing w:before="360" w:after="240"/>
        <w:ind w:left="680" w:hanging="680"/>
        <w:rPr>
          <w:rFonts w:ascii="Calibri" w:hAnsi="Calibri" w:cstheme="minorHAnsi"/>
          <w:b/>
          <w:bCs/>
          <w:i w:val="0"/>
          <w:iCs/>
          <w:sz w:val="26"/>
          <w:szCs w:val="26"/>
        </w:rPr>
      </w:pPr>
      <w:bookmarkStart w:id="26" w:name="_Toc107934859"/>
      <w:bookmarkStart w:id="27" w:name="_Hlk102065312"/>
      <w:r w:rsidRPr="004D3F66">
        <w:rPr>
          <w:rFonts w:ascii="Calibri" w:hAnsi="Calibri" w:cstheme="minorHAnsi"/>
          <w:b/>
          <w:bCs/>
          <w:i w:val="0"/>
          <w:iCs/>
          <w:sz w:val="26"/>
          <w:szCs w:val="26"/>
        </w:rPr>
        <w:t>VII.3</w:t>
      </w:r>
      <w:r w:rsidRPr="004D3F66">
        <w:rPr>
          <w:rFonts w:ascii="Calibri" w:hAnsi="Calibri" w:cstheme="minorHAnsi"/>
          <w:b/>
          <w:bCs/>
          <w:i w:val="0"/>
          <w:iCs/>
          <w:sz w:val="26"/>
          <w:szCs w:val="26"/>
        </w:rPr>
        <w:tab/>
        <w:t>Warunki projektów</w:t>
      </w:r>
      <w:bookmarkEnd w:id="26"/>
    </w:p>
    <w:bookmarkEnd w:id="27"/>
    <w:p w14:paraId="6D700FBE" w14:textId="77777777" w:rsidR="00A41474" w:rsidRPr="004D3F66" w:rsidRDefault="00A41474" w:rsidP="00D20CBA">
      <w:pPr>
        <w:pStyle w:val="Akapitzlist"/>
        <w:numPr>
          <w:ilvl w:val="0"/>
          <w:numId w:val="56"/>
        </w:numPr>
        <w:spacing w:before="120" w:line="276" w:lineRule="auto"/>
        <w:contextualSpacing w:val="0"/>
        <w:rPr>
          <w:rFonts w:ascii="Calibri" w:hAnsi="Calibri" w:cstheme="minorHAnsi"/>
          <w:sz w:val="24"/>
        </w:rPr>
      </w:pPr>
      <w:r w:rsidRPr="004D3F66">
        <w:rPr>
          <w:rFonts w:ascii="Calibri" w:hAnsi="Calibri" w:cstheme="minorHAnsi"/>
          <w:sz w:val="24"/>
        </w:rPr>
        <w:t>W przypadku typu projektu „organizowanie i prowadzenie szkoleń i warsztatów dla otoczenia osób niepełnosprawnych” uczestnikami projektu mogą być członkowie rodzin osób niepełnosprawnych, opiekunowie, kadra i wolontariusze bezpośrednio zaangażowani w proces rehabilitacji zawodowej lub społecznej osób niepełnosprawnych.</w:t>
      </w:r>
    </w:p>
    <w:p w14:paraId="7F18CD6D" w14:textId="793B6436" w:rsidR="00A41474" w:rsidRPr="004D3F66" w:rsidRDefault="00A41474" w:rsidP="00D20CBA">
      <w:pPr>
        <w:pStyle w:val="Akapitzlist"/>
        <w:numPr>
          <w:ilvl w:val="0"/>
          <w:numId w:val="56"/>
        </w:numPr>
        <w:spacing w:before="120" w:line="276" w:lineRule="auto"/>
        <w:contextualSpacing w:val="0"/>
        <w:rPr>
          <w:rFonts w:ascii="Calibri" w:hAnsi="Calibri" w:cstheme="minorHAnsi"/>
          <w:sz w:val="24"/>
        </w:rPr>
      </w:pPr>
      <w:r w:rsidRPr="004D3F66">
        <w:rPr>
          <w:rFonts w:ascii="Calibri" w:hAnsi="Calibri" w:cstheme="minorHAnsi"/>
          <w:sz w:val="24"/>
        </w:rPr>
        <w:t>W przypadku typu projektu „zakup, szkolenie i utrzymanie psów asystujących w trakcie szkolenia”, beneficjentami ostatecznymi projektu są osoby</w:t>
      </w:r>
      <w:r w:rsidR="009C33CF">
        <w:rPr>
          <w:rFonts w:ascii="Calibri" w:hAnsi="Calibri" w:cstheme="minorHAnsi"/>
          <w:sz w:val="24"/>
        </w:rPr>
        <w:t>,</w:t>
      </w:r>
      <w:r w:rsidRPr="004D3F66">
        <w:rPr>
          <w:rFonts w:ascii="Calibri" w:hAnsi="Calibri" w:cstheme="minorHAnsi"/>
          <w:sz w:val="24"/>
        </w:rPr>
        <w:t xml:space="preserve"> którym przekazane zostaną przeszkolone w ramach projektu psy asystujące.</w:t>
      </w:r>
    </w:p>
    <w:p w14:paraId="2E8C8B73" w14:textId="6F594C61" w:rsidR="00A41474" w:rsidRPr="004D3F66" w:rsidRDefault="00A41474" w:rsidP="00A41474">
      <w:pPr>
        <w:pStyle w:val="Nagwek2"/>
        <w:keepNext w:val="0"/>
        <w:numPr>
          <w:ilvl w:val="0"/>
          <w:numId w:val="18"/>
        </w:numPr>
        <w:spacing w:before="480" w:after="240" w:line="276" w:lineRule="auto"/>
        <w:ind w:left="567" w:hanging="567"/>
        <w:jc w:val="left"/>
        <w:rPr>
          <w:rFonts w:ascii="Calibri" w:hAnsi="Calibri"/>
          <w:bCs w:val="0"/>
          <w:i w:val="0"/>
          <w:spacing w:val="0"/>
          <w:sz w:val="28"/>
          <w:szCs w:val="28"/>
          <w:u w:val="none"/>
        </w:rPr>
      </w:pPr>
      <w:bookmarkStart w:id="28" w:name="_Toc107934860"/>
      <w:r w:rsidRPr="004D3F66">
        <w:rPr>
          <w:rFonts w:ascii="Calibri" w:hAnsi="Calibri"/>
          <w:bCs w:val="0"/>
          <w:i w:val="0"/>
          <w:spacing w:val="0"/>
          <w:sz w:val="28"/>
          <w:szCs w:val="28"/>
          <w:u w:val="none"/>
        </w:rPr>
        <w:t>Kierunek pomocy 6</w:t>
      </w:r>
      <w:bookmarkEnd w:id="28"/>
    </w:p>
    <w:p w14:paraId="5B4B8928" w14:textId="0A11951B" w:rsidR="00A41474" w:rsidRPr="004D3F66" w:rsidRDefault="00A41474" w:rsidP="00A41474">
      <w:pPr>
        <w:pStyle w:val="Nagwek3"/>
        <w:keepNext w:val="0"/>
        <w:spacing w:before="360" w:after="240"/>
        <w:ind w:left="680" w:hanging="680"/>
        <w:rPr>
          <w:rFonts w:ascii="Calibri" w:hAnsi="Calibri" w:cstheme="minorHAnsi"/>
          <w:b/>
          <w:bCs/>
          <w:i w:val="0"/>
          <w:iCs/>
          <w:sz w:val="26"/>
          <w:szCs w:val="26"/>
        </w:rPr>
      </w:pPr>
      <w:bookmarkStart w:id="29" w:name="_Toc107934861"/>
      <w:r w:rsidRPr="004D3F66">
        <w:rPr>
          <w:rFonts w:ascii="Calibri" w:hAnsi="Calibri" w:cstheme="minorHAnsi"/>
          <w:b/>
          <w:bCs/>
          <w:i w:val="0"/>
          <w:iCs/>
          <w:sz w:val="26"/>
          <w:szCs w:val="26"/>
        </w:rPr>
        <w:t>VIII.1</w:t>
      </w:r>
      <w:r w:rsidRPr="004D3F66">
        <w:rPr>
          <w:rFonts w:ascii="Calibri" w:hAnsi="Calibri" w:cstheme="minorHAnsi"/>
          <w:b/>
          <w:bCs/>
          <w:i w:val="0"/>
          <w:iCs/>
          <w:sz w:val="26"/>
          <w:szCs w:val="26"/>
        </w:rPr>
        <w:tab/>
        <w:t>Typy projektów</w:t>
      </w:r>
      <w:bookmarkEnd w:id="29"/>
    </w:p>
    <w:p w14:paraId="7BD99C2B" w14:textId="4D90C0B8" w:rsidR="00A41474" w:rsidRPr="004D3F66" w:rsidRDefault="00A41474" w:rsidP="00A41474">
      <w:pPr>
        <w:spacing w:before="120" w:line="276" w:lineRule="auto"/>
        <w:rPr>
          <w:rFonts w:ascii="Calibri" w:hAnsi="Calibri" w:cstheme="minorHAnsi"/>
        </w:rPr>
      </w:pPr>
      <w:r w:rsidRPr="004D3F66">
        <w:rPr>
          <w:rFonts w:ascii="Calibri" w:hAnsi="Calibri" w:cstheme="minorHAnsi"/>
        </w:rPr>
        <w:t>Kierunek pomocy 6 realizowany jest poprzez następujące typy projektów:</w:t>
      </w:r>
    </w:p>
    <w:p w14:paraId="66491940" w14:textId="77777777" w:rsidR="00A41474" w:rsidRPr="004D3F66" w:rsidRDefault="00A41474" w:rsidP="00D20CBA">
      <w:pPr>
        <w:numPr>
          <w:ilvl w:val="0"/>
          <w:numId w:val="58"/>
        </w:numPr>
        <w:spacing w:before="60" w:line="276" w:lineRule="auto"/>
        <w:rPr>
          <w:rFonts w:ascii="Calibri" w:hAnsi="Calibri" w:cstheme="minorHAnsi"/>
          <w:snapToGrid w:val="0"/>
        </w:rPr>
      </w:pPr>
      <w:bookmarkStart w:id="30" w:name="_Hlk103956940"/>
      <w:r w:rsidRPr="004D3F66">
        <w:rPr>
          <w:rFonts w:ascii="Calibri" w:hAnsi="Calibri" w:cstheme="minorHAnsi"/>
          <w:snapToGrid w:val="0"/>
        </w:rPr>
        <w:t>kampanie prowadzone w mediach: telewizja, radio, prasa, Internet;</w:t>
      </w:r>
      <w:bookmarkEnd w:id="30"/>
    </w:p>
    <w:p w14:paraId="1D5AA15E" w14:textId="77777777" w:rsidR="00A41474" w:rsidRPr="004D3F66" w:rsidRDefault="00A41474" w:rsidP="00D20CBA">
      <w:pPr>
        <w:numPr>
          <w:ilvl w:val="0"/>
          <w:numId w:val="58"/>
        </w:numPr>
        <w:spacing w:before="60" w:line="276" w:lineRule="auto"/>
        <w:rPr>
          <w:rFonts w:ascii="Calibri" w:hAnsi="Calibri" w:cstheme="minorHAnsi"/>
          <w:snapToGrid w:val="0"/>
        </w:rPr>
      </w:pPr>
      <w:r w:rsidRPr="004D3F66">
        <w:rPr>
          <w:rFonts w:ascii="Calibri" w:hAnsi="Calibri" w:cstheme="minorHAnsi"/>
          <w:snapToGrid w:val="0"/>
        </w:rPr>
        <w:t>kampanie prowadzone w formie spotkań informacyjnych;</w:t>
      </w:r>
    </w:p>
    <w:p w14:paraId="38ED42F4" w14:textId="77777777" w:rsidR="00A41474" w:rsidRPr="004D3F66" w:rsidRDefault="00A41474" w:rsidP="00D20CBA">
      <w:pPr>
        <w:numPr>
          <w:ilvl w:val="0"/>
          <w:numId w:val="58"/>
        </w:numPr>
        <w:spacing w:before="60" w:line="276" w:lineRule="auto"/>
        <w:rPr>
          <w:rFonts w:ascii="Calibri" w:hAnsi="Calibri" w:cstheme="minorHAnsi"/>
          <w:snapToGrid w:val="0"/>
        </w:rPr>
      </w:pPr>
      <w:bookmarkStart w:id="31" w:name="_Hlk103955376"/>
      <w:r w:rsidRPr="004D3F66">
        <w:rPr>
          <w:rFonts w:ascii="Calibri" w:hAnsi="Calibri" w:cstheme="minorHAnsi"/>
          <w:snapToGrid w:val="0"/>
        </w:rPr>
        <w:t>kampanie prowadzone w formie imprez masowych</w:t>
      </w:r>
      <w:bookmarkEnd w:id="31"/>
      <w:r w:rsidRPr="004D3F66">
        <w:rPr>
          <w:rFonts w:ascii="Calibri" w:hAnsi="Calibri" w:cstheme="minorHAnsi"/>
          <w:snapToGrid w:val="0"/>
        </w:rPr>
        <w:t>;</w:t>
      </w:r>
    </w:p>
    <w:p w14:paraId="012E6023" w14:textId="77777777" w:rsidR="00A41474" w:rsidRPr="004D3F66" w:rsidRDefault="00A41474" w:rsidP="00D20CBA">
      <w:pPr>
        <w:numPr>
          <w:ilvl w:val="0"/>
          <w:numId w:val="58"/>
        </w:numPr>
        <w:spacing w:before="60" w:line="276" w:lineRule="auto"/>
        <w:rPr>
          <w:rFonts w:ascii="Calibri" w:hAnsi="Calibri" w:cstheme="minorHAnsi"/>
          <w:snapToGrid w:val="0"/>
        </w:rPr>
      </w:pPr>
      <w:bookmarkStart w:id="32" w:name="_Hlk103955216"/>
      <w:r w:rsidRPr="004D3F66">
        <w:rPr>
          <w:rFonts w:ascii="Calibri" w:hAnsi="Calibri" w:cstheme="minorHAnsi"/>
          <w:snapToGrid w:val="0"/>
        </w:rPr>
        <w:t>produkcja i emisja programów telewizyjnych lub produkcja i emisja audycji radiowych</w:t>
      </w:r>
      <w:bookmarkEnd w:id="32"/>
      <w:r w:rsidRPr="004D3F66">
        <w:rPr>
          <w:rFonts w:ascii="Calibri" w:hAnsi="Calibri" w:cstheme="minorHAnsi"/>
          <w:snapToGrid w:val="0"/>
        </w:rPr>
        <w:t>.</w:t>
      </w:r>
    </w:p>
    <w:p w14:paraId="6B2ADBDB" w14:textId="77B45724" w:rsidR="00A41474" w:rsidRPr="004D3F66" w:rsidRDefault="00A41474" w:rsidP="00A41474">
      <w:pPr>
        <w:pStyle w:val="Nagwek3"/>
        <w:keepNext w:val="0"/>
        <w:spacing w:before="360" w:after="240"/>
        <w:ind w:left="680" w:hanging="680"/>
        <w:rPr>
          <w:rFonts w:ascii="Calibri" w:hAnsi="Calibri" w:cstheme="minorHAnsi"/>
          <w:b/>
          <w:bCs/>
          <w:i w:val="0"/>
          <w:iCs/>
          <w:sz w:val="26"/>
          <w:szCs w:val="26"/>
        </w:rPr>
      </w:pPr>
      <w:bookmarkStart w:id="33" w:name="_Toc107934862"/>
      <w:r w:rsidRPr="004D3F66">
        <w:rPr>
          <w:rFonts w:ascii="Calibri" w:hAnsi="Calibri" w:cstheme="minorHAnsi"/>
          <w:b/>
          <w:bCs/>
          <w:i w:val="0"/>
          <w:iCs/>
          <w:sz w:val="26"/>
          <w:szCs w:val="26"/>
        </w:rPr>
        <w:lastRenderedPageBreak/>
        <w:t>VIII.2</w:t>
      </w:r>
      <w:r w:rsidRPr="004D3F66">
        <w:rPr>
          <w:rFonts w:ascii="Calibri" w:hAnsi="Calibri" w:cstheme="minorHAnsi"/>
          <w:b/>
          <w:bCs/>
          <w:i w:val="0"/>
          <w:iCs/>
          <w:sz w:val="26"/>
          <w:szCs w:val="26"/>
        </w:rPr>
        <w:tab/>
        <w:t>Rodzaje zadań w typie projektu</w:t>
      </w:r>
      <w:bookmarkEnd w:id="33"/>
    </w:p>
    <w:p w14:paraId="3615994D" w14:textId="6933E813" w:rsidR="00A41474" w:rsidRPr="004D3F66" w:rsidRDefault="0005360F" w:rsidP="0005360F">
      <w:pPr>
        <w:spacing w:before="120" w:line="276" w:lineRule="auto"/>
        <w:rPr>
          <w:rFonts w:ascii="Calibri" w:hAnsi="Calibri" w:cstheme="minorHAnsi"/>
        </w:rPr>
      </w:pPr>
      <w:r>
        <w:rPr>
          <w:rFonts w:ascii="Calibri" w:hAnsi="Calibri" w:cstheme="minorHAnsi"/>
        </w:rPr>
        <w:t>Wszystkie typy projektów</w:t>
      </w:r>
      <w:r w:rsidRPr="004D3F66">
        <w:rPr>
          <w:rFonts w:ascii="Calibri" w:hAnsi="Calibri" w:cstheme="minorHAnsi"/>
        </w:rPr>
        <w:t xml:space="preserve"> </w:t>
      </w:r>
      <w:r>
        <w:rPr>
          <w:rFonts w:ascii="Calibri" w:hAnsi="Calibri" w:cstheme="minorHAnsi"/>
        </w:rPr>
        <w:t>k</w:t>
      </w:r>
      <w:r w:rsidRPr="004D3F66">
        <w:rPr>
          <w:rFonts w:ascii="Calibri" w:hAnsi="Calibri" w:cstheme="minorHAnsi"/>
        </w:rPr>
        <w:t xml:space="preserve">ażdorazowo </w:t>
      </w:r>
      <w:r>
        <w:rPr>
          <w:rFonts w:ascii="Calibri" w:hAnsi="Calibri" w:cstheme="minorHAnsi"/>
        </w:rPr>
        <w:t xml:space="preserve">dotyczą </w:t>
      </w:r>
      <w:r w:rsidR="00A41474" w:rsidRPr="004D3F66">
        <w:rPr>
          <w:rFonts w:ascii="Calibri" w:hAnsi="Calibri" w:cstheme="minorHAnsi"/>
        </w:rPr>
        <w:t>zadania</w:t>
      </w:r>
      <w:r w:rsidR="00774858">
        <w:rPr>
          <w:rFonts w:ascii="Calibri" w:hAnsi="Calibri" w:cstheme="minorHAnsi"/>
        </w:rPr>
        <w:t>:</w:t>
      </w:r>
      <w:r w:rsidR="00A41474" w:rsidRPr="004D3F66">
        <w:rPr>
          <w:rFonts w:ascii="Calibri" w:hAnsi="Calibri" w:cstheme="minorHAnsi"/>
        </w:rPr>
        <w:t xml:space="preserve"> „prowadzenie kampanii informacyjnych na rzecz integracji osób niepełnosprawnych i przeciwdziałaniu ich dyskryminacji</w:t>
      </w:r>
      <w:r>
        <w:rPr>
          <w:rFonts w:ascii="Calibri" w:hAnsi="Calibri" w:cstheme="minorHAnsi"/>
        </w:rPr>
        <w:t>. D</w:t>
      </w:r>
      <w:r w:rsidR="00A41474" w:rsidRPr="004D3F66">
        <w:rPr>
          <w:rFonts w:ascii="Calibri" w:hAnsi="Calibri" w:cstheme="minorHAnsi"/>
        </w:rPr>
        <w:t>odatkowo (jako drugie) może być zgłoszone zadanie: „promowanie aktywności osób niepełnosprawnych w różnych dziedzinach życia społecznego i zawodowego”.</w:t>
      </w:r>
    </w:p>
    <w:p w14:paraId="16E9CEE8" w14:textId="22B3680F" w:rsidR="00A41474" w:rsidRPr="004D3F66" w:rsidRDefault="00A41474" w:rsidP="00A41474">
      <w:pPr>
        <w:pStyle w:val="Nagwek3"/>
        <w:keepNext w:val="0"/>
        <w:spacing w:before="360" w:after="240"/>
        <w:ind w:left="680" w:hanging="680"/>
        <w:rPr>
          <w:rFonts w:ascii="Calibri" w:hAnsi="Calibri" w:cstheme="minorHAnsi"/>
          <w:b/>
          <w:bCs/>
          <w:i w:val="0"/>
          <w:iCs/>
          <w:sz w:val="26"/>
          <w:szCs w:val="26"/>
        </w:rPr>
      </w:pPr>
      <w:bookmarkStart w:id="34" w:name="_Toc107934863"/>
      <w:r w:rsidRPr="004D3F66">
        <w:rPr>
          <w:rFonts w:ascii="Calibri" w:hAnsi="Calibri" w:cstheme="minorHAnsi"/>
          <w:b/>
          <w:bCs/>
          <w:i w:val="0"/>
          <w:iCs/>
          <w:sz w:val="26"/>
          <w:szCs w:val="26"/>
        </w:rPr>
        <w:t>VIII.3</w:t>
      </w:r>
      <w:r w:rsidRPr="004D3F66">
        <w:rPr>
          <w:rFonts w:ascii="Calibri" w:hAnsi="Calibri" w:cstheme="minorHAnsi"/>
          <w:b/>
          <w:bCs/>
          <w:i w:val="0"/>
          <w:iCs/>
          <w:sz w:val="26"/>
          <w:szCs w:val="26"/>
        </w:rPr>
        <w:tab/>
        <w:t>Warunki projektów</w:t>
      </w:r>
      <w:bookmarkEnd w:id="34"/>
    </w:p>
    <w:p w14:paraId="3F782A9A" w14:textId="77777777" w:rsidR="00A41474" w:rsidRPr="004D3F66" w:rsidRDefault="00A41474" w:rsidP="00D20CBA">
      <w:pPr>
        <w:numPr>
          <w:ilvl w:val="0"/>
          <w:numId w:val="59"/>
        </w:numPr>
        <w:spacing w:before="120" w:line="276" w:lineRule="auto"/>
        <w:rPr>
          <w:rFonts w:ascii="Calibri" w:eastAsia="Calibri" w:hAnsi="Calibri" w:cstheme="minorHAnsi"/>
          <w:lang w:eastAsia="en-US"/>
        </w:rPr>
      </w:pPr>
      <w:r w:rsidRPr="004D3F66">
        <w:rPr>
          <w:rFonts w:ascii="Calibri" w:eastAsia="Calibri" w:hAnsi="Calibri" w:cstheme="minorHAnsi"/>
          <w:lang w:eastAsia="en-US"/>
        </w:rPr>
        <w:t>Wnioskodawca musi zamieścić we wniosku:</w:t>
      </w:r>
    </w:p>
    <w:p w14:paraId="00071E41" w14:textId="77777777" w:rsidR="00A41474" w:rsidRPr="004D3F66" w:rsidRDefault="00A41474" w:rsidP="00D20CBA">
      <w:pPr>
        <w:numPr>
          <w:ilvl w:val="0"/>
          <w:numId w:val="63"/>
        </w:numPr>
        <w:spacing w:before="60" w:line="276" w:lineRule="auto"/>
        <w:ind w:left="714"/>
        <w:rPr>
          <w:rFonts w:ascii="Calibri" w:eastAsia="Calibri" w:hAnsi="Calibri" w:cstheme="minorHAnsi"/>
          <w:lang w:eastAsia="en-US"/>
        </w:rPr>
      </w:pPr>
      <w:r w:rsidRPr="004D3F66">
        <w:rPr>
          <w:rFonts w:ascii="Calibri" w:eastAsia="Calibri" w:hAnsi="Calibri" w:cstheme="minorHAnsi"/>
          <w:lang w:eastAsia="en-US"/>
        </w:rPr>
        <w:t>szczegółowe treści kampanii;</w:t>
      </w:r>
    </w:p>
    <w:p w14:paraId="2C2061F5" w14:textId="77777777" w:rsidR="00A41474" w:rsidRPr="004D3F66" w:rsidRDefault="00A41474" w:rsidP="00D20CBA">
      <w:pPr>
        <w:numPr>
          <w:ilvl w:val="0"/>
          <w:numId w:val="63"/>
        </w:numPr>
        <w:spacing w:before="60" w:line="276" w:lineRule="auto"/>
        <w:ind w:left="714"/>
        <w:rPr>
          <w:rFonts w:ascii="Calibri" w:eastAsia="Calibri" w:hAnsi="Calibri" w:cstheme="minorHAnsi"/>
          <w:lang w:eastAsia="en-US"/>
        </w:rPr>
      </w:pPr>
      <w:r w:rsidRPr="004D3F66">
        <w:rPr>
          <w:rFonts w:ascii="Calibri" w:eastAsia="Calibri" w:hAnsi="Calibri" w:cstheme="minorHAnsi"/>
          <w:lang w:eastAsia="en-US"/>
        </w:rPr>
        <w:t>koncepcje i parametry planowanych spotów oraz innych form przekazu;</w:t>
      </w:r>
    </w:p>
    <w:p w14:paraId="715AAC46" w14:textId="77777777" w:rsidR="00A41474" w:rsidRPr="004D3F66" w:rsidRDefault="00A41474" w:rsidP="00D20CBA">
      <w:pPr>
        <w:numPr>
          <w:ilvl w:val="0"/>
          <w:numId w:val="63"/>
        </w:numPr>
        <w:spacing w:before="60" w:line="276" w:lineRule="auto"/>
        <w:ind w:left="714"/>
        <w:rPr>
          <w:rFonts w:ascii="Calibri" w:eastAsia="Calibri" w:hAnsi="Calibri" w:cstheme="minorHAnsi"/>
          <w:lang w:eastAsia="en-US"/>
        </w:rPr>
      </w:pPr>
      <w:r w:rsidRPr="004D3F66">
        <w:rPr>
          <w:rFonts w:ascii="Calibri" w:eastAsia="Calibri" w:hAnsi="Calibri" w:cstheme="minorHAnsi"/>
          <w:lang w:eastAsia="en-US"/>
        </w:rPr>
        <w:t>planowany media-mix (wraz z uzasadnieniem);</w:t>
      </w:r>
    </w:p>
    <w:p w14:paraId="3E8FF0B7" w14:textId="77777777" w:rsidR="00A41474" w:rsidRPr="004D3F66" w:rsidRDefault="00A41474" w:rsidP="00D20CBA">
      <w:pPr>
        <w:numPr>
          <w:ilvl w:val="0"/>
          <w:numId w:val="63"/>
        </w:numPr>
        <w:spacing w:before="60" w:line="276" w:lineRule="auto"/>
        <w:ind w:left="714"/>
        <w:rPr>
          <w:rFonts w:ascii="Calibri" w:eastAsia="Calibri" w:hAnsi="Calibri" w:cstheme="minorHAnsi"/>
          <w:lang w:eastAsia="en-US"/>
        </w:rPr>
      </w:pPr>
      <w:r w:rsidRPr="004D3F66">
        <w:rPr>
          <w:rFonts w:ascii="Calibri" w:eastAsia="Calibri" w:hAnsi="Calibri" w:cstheme="minorHAnsi"/>
          <w:lang w:eastAsia="en-US"/>
        </w:rPr>
        <w:t>media-plan (wraz z uzasadnieniem);</w:t>
      </w:r>
    </w:p>
    <w:p w14:paraId="33127CEA" w14:textId="77777777" w:rsidR="00A41474" w:rsidRPr="004D3F66" w:rsidRDefault="00A41474" w:rsidP="00D20CBA">
      <w:pPr>
        <w:numPr>
          <w:ilvl w:val="0"/>
          <w:numId w:val="63"/>
        </w:numPr>
        <w:spacing w:before="60" w:line="276" w:lineRule="auto"/>
        <w:ind w:left="714"/>
        <w:rPr>
          <w:rFonts w:ascii="Calibri" w:eastAsia="Calibri" w:hAnsi="Calibri" w:cstheme="minorHAnsi"/>
          <w:lang w:eastAsia="en-US"/>
        </w:rPr>
      </w:pPr>
      <w:r w:rsidRPr="004D3F66">
        <w:rPr>
          <w:rFonts w:ascii="Calibri" w:eastAsia="Calibri" w:hAnsi="Calibri" w:cstheme="minorHAnsi"/>
          <w:lang w:eastAsia="en-US"/>
        </w:rPr>
        <w:t>szacowane wskaźniki dotarcia zaplanowanej kampanii;</w:t>
      </w:r>
    </w:p>
    <w:p w14:paraId="674EEE14" w14:textId="77777777" w:rsidR="00A41474" w:rsidRPr="004D3F66" w:rsidRDefault="00A41474" w:rsidP="00D20CBA">
      <w:pPr>
        <w:numPr>
          <w:ilvl w:val="0"/>
          <w:numId w:val="63"/>
        </w:numPr>
        <w:spacing w:before="60" w:line="276" w:lineRule="auto"/>
        <w:ind w:left="714"/>
        <w:rPr>
          <w:rFonts w:ascii="Calibri" w:eastAsia="Calibri" w:hAnsi="Calibri" w:cstheme="minorHAnsi"/>
          <w:lang w:eastAsia="en-US"/>
        </w:rPr>
      </w:pPr>
      <w:r w:rsidRPr="004D3F66">
        <w:rPr>
          <w:rFonts w:ascii="Calibri" w:eastAsia="Calibri" w:hAnsi="Calibri" w:cstheme="minorHAnsi"/>
          <w:lang w:eastAsia="en-US"/>
        </w:rPr>
        <w:t>propozycje sprawdzenia efektów kampanii;</w:t>
      </w:r>
    </w:p>
    <w:p w14:paraId="5A1063A2" w14:textId="77777777" w:rsidR="00A41474" w:rsidRPr="004D3F66" w:rsidRDefault="00A41474" w:rsidP="00D20CBA">
      <w:pPr>
        <w:numPr>
          <w:ilvl w:val="0"/>
          <w:numId w:val="63"/>
        </w:numPr>
        <w:spacing w:before="60" w:line="276" w:lineRule="auto"/>
        <w:ind w:left="714"/>
        <w:rPr>
          <w:rFonts w:ascii="Calibri" w:eastAsia="Calibri" w:hAnsi="Calibri" w:cstheme="minorHAnsi"/>
          <w:lang w:eastAsia="en-US"/>
        </w:rPr>
      </w:pPr>
      <w:r w:rsidRPr="004D3F66">
        <w:rPr>
          <w:rFonts w:ascii="Calibri" w:eastAsia="Calibri" w:hAnsi="Calibri" w:cstheme="minorHAnsi"/>
          <w:lang w:eastAsia="en-US"/>
        </w:rPr>
        <w:t>harmonogram realizacji kampanii.</w:t>
      </w:r>
    </w:p>
    <w:p w14:paraId="41CB2D0C" w14:textId="77777777" w:rsidR="00A41474" w:rsidRPr="004D3F66" w:rsidRDefault="00A41474" w:rsidP="00D20CBA">
      <w:pPr>
        <w:numPr>
          <w:ilvl w:val="0"/>
          <w:numId w:val="59"/>
        </w:numPr>
        <w:spacing w:before="120" w:line="276" w:lineRule="auto"/>
        <w:ind w:hanging="357"/>
        <w:rPr>
          <w:rFonts w:ascii="Calibri" w:eastAsia="Calibri" w:hAnsi="Calibri" w:cstheme="minorHAnsi"/>
          <w:lang w:eastAsia="en-US"/>
        </w:rPr>
      </w:pPr>
      <w:r w:rsidRPr="004D3F66">
        <w:rPr>
          <w:rFonts w:ascii="Calibri" w:eastAsia="Calibri" w:hAnsi="Calibri" w:cstheme="minorHAnsi"/>
          <w:lang w:eastAsia="en-US"/>
        </w:rPr>
        <w:t>PFRON zastrzega sobie prawo kontroli realizacji kampanii na każdym z jej etapów. Treści kampanii wymagają akceptacji PFRON.</w:t>
      </w:r>
    </w:p>
    <w:p w14:paraId="2A8BEE1E" w14:textId="77777777" w:rsidR="00A41474" w:rsidRPr="004D3F66" w:rsidRDefault="00A41474" w:rsidP="00D20CBA">
      <w:pPr>
        <w:numPr>
          <w:ilvl w:val="0"/>
          <w:numId w:val="59"/>
        </w:numPr>
        <w:spacing w:before="120" w:line="276" w:lineRule="auto"/>
        <w:ind w:hanging="357"/>
        <w:rPr>
          <w:rFonts w:ascii="Calibri" w:eastAsia="Calibri" w:hAnsi="Calibri" w:cstheme="minorHAnsi"/>
          <w:lang w:eastAsia="en-US"/>
        </w:rPr>
      </w:pPr>
      <w:r w:rsidRPr="004D3F66">
        <w:rPr>
          <w:rFonts w:ascii="Calibri" w:eastAsia="Calibri" w:hAnsi="Calibri" w:cstheme="minorHAnsi"/>
          <w:lang w:eastAsia="en-US"/>
        </w:rPr>
        <w:t>W każdym projekcie musi zostać zapewnione następujące minimum medialne:</w:t>
      </w:r>
    </w:p>
    <w:p w14:paraId="553AB6AF" w14:textId="77777777" w:rsidR="00A41474" w:rsidRPr="004D3F66" w:rsidRDefault="00A41474" w:rsidP="00D20CBA">
      <w:pPr>
        <w:numPr>
          <w:ilvl w:val="0"/>
          <w:numId w:val="64"/>
        </w:numPr>
        <w:spacing w:before="60" w:line="276" w:lineRule="auto"/>
        <w:ind w:hanging="357"/>
        <w:rPr>
          <w:rFonts w:ascii="Calibri" w:eastAsia="Calibri" w:hAnsi="Calibri" w:cstheme="minorHAnsi"/>
          <w:lang w:eastAsia="en-US"/>
        </w:rPr>
      </w:pPr>
      <w:r w:rsidRPr="004D3F66">
        <w:rPr>
          <w:rFonts w:ascii="Calibri" w:eastAsia="Calibri" w:hAnsi="Calibri" w:cstheme="minorHAnsi"/>
          <w:lang w:eastAsia="en-US"/>
        </w:rPr>
        <w:t>jedna stacja telewizyjna o zasięgu ogólnokrajowym;</w:t>
      </w:r>
    </w:p>
    <w:p w14:paraId="487F43D8" w14:textId="7DDB1970" w:rsidR="00A41474" w:rsidRPr="004D3F66" w:rsidRDefault="00A41474" w:rsidP="00D20CBA">
      <w:pPr>
        <w:numPr>
          <w:ilvl w:val="0"/>
          <w:numId w:val="64"/>
        </w:numPr>
        <w:spacing w:before="60" w:line="276" w:lineRule="auto"/>
        <w:ind w:hanging="357"/>
        <w:rPr>
          <w:rFonts w:ascii="Calibri" w:eastAsia="Calibri" w:hAnsi="Calibri" w:cstheme="minorHAnsi"/>
          <w:lang w:eastAsia="en-US"/>
        </w:rPr>
      </w:pPr>
      <w:r w:rsidRPr="004D3F66">
        <w:rPr>
          <w:rFonts w:ascii="Calibri" w:eastAsia="Calibri" w:hAnsi="Calibri" w:cstheme="minorHAnsi"/>
          <w:lang w:eastAsia="en-US"/>
        </w:rPr>
        <w:t>dwie stacje radiowe o zasięgu ogólnokrajowym</w:t>
      </w:r>
      <w:r w:rsidR="00364A5A">
        <w:rPr>
          <w:rFonts w:ascii="Calibri" w:eastAsia="Calibri" w:hAnsi="Calibri" w:cstheme="minorHAnsi"/>
          <w:lang w:eastAsia="en-US"/>
        </w:rPr>
        <w:t xml:space="preserve"> (w tym stacje internetowe)</w:t>
      </w:r>
      <w:r w:rsidRPr="004D3F66">
        <w:rPr>
          <w:rFonts w:ascii="Calibri" w:eastAsia="Calibri" w:hAnsi="Calibri" w:cstheme="minorHAnsi"/>
          <w:lang w:eastAsia="en-US"/>
        </w:rPr>
        <w:t>;</w:t>
      </w:r>
    </w:p>
    <w:p w14:paraId="555AA15D" w14:textId="77777777" w:rsidR="00A41474" w:rsidRPr="004D3F66" w:rsidRDefault="00A41474" w:rsidP="00D20CBA">
      <w:pPr>
        <w:numPr>
          <w:ilvl w:val="0"/>
          <w:numId w:val="64"/>
        </w:numPr>
        <w:spacing w:before="60" w:line="276" w:lineRule="auto"/>
        <w:ind w:hanging="357"/>
        <w:rPr>
          <w:rFonts w:ascii="Calibri" w:eastAsia="Calibri" w:hAnsi="Calibri" w:cstheme="minorHAnsi"/>
          <w:lang w:eastAsia="en-US"/>
        </w:rPr>
      </w:pPr>
      <w:r w:rsidRPr="004D3F66">
        <w:rPr>
          <w:rFonts w:ascii="Calibri" w:eastAsia="Calibri" w:hAnsi="Calibri" w:cstheme="minorHAnsi"/>
          <w:lang w:eastAsia="en-US"/>
        </w:rPr>
        <w:t>wybrane portale internetowe.</w:t>
      </w:r>
    </w:p>
    <w:p w14:paraId="10ED5C35" w14:textId="77777777" w:rsidR="00A41474" w:rsidRPr="004D3F66" w:rsidRDefault="00A41474" w:rsidP="00D20CBA">
      <w:pPr>
        <w:numPr>
          <w:ilvl w:val="0"/>
          <w:numId w:val="59"/>
        </w:numPr>
        <w:spacing w:before="120" w:line="276" w:lineRule="auto"/>
        <w:ind w:hanging="357"/>
        <w:rPr>
          <w:rFonts w:ascii="Calibri" w:eastAsia="Calibri" w:hAnsi="Calibri" w:cstheme="minorHAnsi"/>
          <w:lang w:eastAsia="en-US"/>
        </w:rPr>
      </w:pPr>
      <w:r w:rsidRPr="004D3F66">
        <w:rPr>
          <w:rFonts w:ascii="Calibri" w:eastAsia="Calibri" w:hAnsi="Calibri" w:cstheme="minorHAnsi"/>
          <w:lang w:eastAsia="en-US"/>
        </w:rPr>
        <w:t>W przypadku typu projektu „kampanie prowadzone w formie imprez masowych”:</w:t>
      </w:r>
    </w:p>
    <w:p w14:paraId="7CF7148C" w14:textId="77777777" w:rsidR="00A41474" w:rsidRPr="004D3F66" w:rsidRDefault="00A41474" w:rsidP="00D20CBA">
      <w:pPr>
        <w:numPr>
          <w:ilvl w:val="0"/>
          <w:numId w:val="60"/>
        </w:numPr>
        <w:spacing w:before="60" w:line="276" w:lineRule="auto"/>
        <w:ind w:hanging="357"/>
        <w:rPr>
          <w:rFonts w:ascii="Calibri" w:eastAsia="Calibri" w:hAnsi="Calibri" w:cstheme="minorHAnsi"/>
          <w:lang w:eastAsia="en-US"/>
        </w:rPr>
      </w:pPr>
      <w:r w:rsidRPr="004D3F66">
        <w:rPr>
          <w:rFonts w:ascii="Calibri" w:eastAsia="Calibri" w:hAnsi="Calibri" w:cstheme="minorHAnsi"/>
          <w:lang w:eastAsia="en-US"/>
        </w:rPr>
        <w:t>zgłaszane w projekcie działania mogą dotyczyć następujących rodzajów imprez dla osób niepełnosprawnych:</w:t>
      </w:r>
    </w:p>
    <w:p w14:paraId="2DDC4103" w14:textId="1C7C364D" w:rsidR="00A41474" w:rsidRPr="004D3F66" w:rsidRDefault="00A41474" w:rsidP="00D20CBA">
      <w:pPr>
        <w:numPr>
          <w:ilvl w:val="0"/>
          <w:numId w:val="61"/>
        </w:numPr>
        <w:spacing w:before="60" w:line="276" w:lineRule="auto"/>
        <w:ind w:hanging="357"/>
        <w:rPr>
          <w:rFonts w:ascii="Calibri" w:hAnsi="Calibri" w:cstheme="minorHAnsi"/>
        </w:rPr>
      </w:pPr>
      <w:r w:rsidRPr="004D3F66">
        <w:rPr>
          <w:rFonts w:ascii="Calibri" w:hAnsi="Calibri" w:cstheme="minorHAnsi"/>
        </w:rPr>
        <w:t>ogólnopolskich imprez kulturalnych lub sportowych</w:t>
      </w:r>
      <w:r w:rsidR="00932C02">
        <w:rPr>
          <w:rFonts w:ascii="Calibri" w:hAnsi="Calibri" w:cstheme="minorHAnsi"/>
        </w:rPr>
        <w:t>,</w:t>
      </w:r>
    </w:p>
    <w:p w14:paraId="75B6D732" w14:textId="67A39958" w:rsidR="00A41474" w:rsidRPr="004D3F66" w:rsidRDefault="00A41474" w:rsidP="00D20CBA">
      <w:pPr>
        <w:numPr>
          <w:ilvl w:val="0"/>
          <w:numId w:val="61"/>
        </w:numPr>
        <w:spacing w:before="60" w:line="276" w:lineRule="auto"/>
        <w:ind w:hanging="357"/>
        <w:rPr>
          <w:rFonts w:ascii="Calibri" w:hAnsi="Calibri" w:cstheme="minorHAnsi"/>
        </w:rPr>
      </w:pPr>
      <w:r w:rsidRPr="004D3F66">
        <w:rPr>
          <w:rFonts w:ascii="Calibri" w:hAnsi="Calibri" w:cstheme="minorHAnsi"/>
        </w:rPr>
        <w:t>międzynarodowych imprez kulturalnych lub sportowych odbywających się na terenie Polski</w:t>
      </w:r>
      <w:r w:rsidR="00932C02">
        <w:rPr>
          <w:rFonts w:ascii="Calibri" w:hAnsi="Calibri" w:cstheme="minorHAnsi"/>
        </w:rPr>
        <w:t>,</w:t>
      </w:r>
    </w:p>
    <w:p w14:paraId="026A8178" w14:textId="21BAE1B7" w:rsidR="00A41474" w:rsidRPr="004D3F66" w:rsidRDefault="00A41474" w:rsidP="00D20CBA">
      <w:pPr>
        <w:numPr>
          <w:ilvl w:val="0"/>
          <w:numId w:val="61"/>
        </w:numPr>
        <w:spacing w:before="60" w:line="276" w:lineRule="auto"/>
        <w:rPr>
          <w:rFonts w:ascii="Calibri" w:hAnsi="Calibri" w:cstheme="minorHAnsi"/>
        </w:rPr>
      </w:pPr>
      <w:r w:rsidRPr="004D3F66">
        <w:rPr>
          <w:rFonts w:ascii="Calibri" w:hAnsi="Calibri" w:cstheme="minorHAnsi"/>
        </w:rPr>
        <w:t>ogólnopolskich imprez kulturalnych lub sportowych, w których impreza finałowa powiązana jest z organizacją cyklu imprez regionalnych</w:t>
      </w:r>
      <w:r w:rsidR="00932C02">
        <w:rPr>
          <w:rFonts w:ascii="Calibri" w:hAnsi="Calibri" w:cstheme="minorHAnsi"/>
        </w:rPr>
        <w:t>,</w:t>
      </w:r>
    </w:p>
    <w:p w14:paraId="4AF58613" w14:textId="42AED839" w:rsidR="00A41474" w:rsidRPr="004D3F66" w:rsidRDefault="00A41474" w:rsidP="00D20CBA">
      <w:pPr>
        <w:numPr>
          <w:ilvl w:val="0"/>
          <w:numId w:val="61"/>
        </w:numPr>
        <w:spacing w:before="60" w:line="276" w:lineRule="auto"/>
        <w:rPr>
          <w:rFonts w:ascii="Calibri" w:hAnsi="Calibri" w:cstheme="minorHAnsi"/>
        </w:rPr>
      </w:pPr>
      <w:r w:rsidRPr="004D3F66">
        <w:rPr>
          <w:rFonts w:ascii="Calibri" w:hAnsi="Calibri" w:cstheme="minorHAnsi"/>
        </w:rPr>
        <w:t>innych (niż kulturalne lub sportowe) ogólnopolskich imprez promujących aktywność społeczną lub zawodową osób niepełnosprawnych</w:t>
      </w:r>
      <w:r w:rsidR="00932C02">
        <w:rPr>
          <w:rFonts w:ascii="Calibri" w:hAnsi="Calibri" w:cstheme="minorHAnsi"/>
        </w:rPr>
        <w:t>,</w:t>
      </w:r>
    </w:p>
    <w:p w14:paraId="48256A8F" w14:textId="754E03D0" w:rsidR="00A41474" w:rsidRPr="004D3F66" w:rsidRDefault="00A41474" w:rsidP="00D20CBA">
      <w:pPr>
        <w:numPr>
          <w:ilvl w:val="0"/>
          <w:numId w:val="61"/>
        </w:numPr>
        <w:spacing w:before="60" w:line="276" w:lineRule="auto"/>
        <w:rPr>
          <w:rFonts w:ascii="Calibri" w:hAnsi="Calibri" w:cstheme="minorHAnsi"/>
        </w:rPr>
      </w:pPr>
      <w:r w:rsidRPr="004D3F66">
        <w:rPr>
          <w:rFonts w:ascii="Calibri" w:hAnsi="Calibri" w:cstheme="minorHAnsi"/>
        </w:rPr>
        <w:t>innych (niż kulturalne lub sportowe) ogólnopolskich imprez promujących aktywność społeczną lub zawodową osób niepełnosprawnych, w których impreza finałowa powiązana jest z organizacją cyklu imprez regionalnych;</w:t>
      </w:r>
    </w:p>
    <w:p w14:paraId="5E75D0C1" w14:textId="77777777" w:rsidR="00A41474" w:rsidRPr="004D3F66" w:rsidRDefault="00A41474" w:rsidP="00D20CBA">
      <w:pPr>
        <w:numPr>
          <w:ilvl w:val="0"/>
          <w:numId w:val="60"/>
        </w:numPr>
        <w:spacing w:before="60" w:line="276" w:lineRule="auto"/>
        <w:rPr>
          <w:rFonts w:ascii="Calibri" w:eastAsia="Calibri" w:hAnsi="Calibri" w:cstheme="minorHAnsi"/>
          <w:lang w:eastAsia="en-US"/>
        </w:rPr>
      </w:pPr>
      <w:r w:rsidRPr="004D3F66">
        <w:rPr>
          <w:rFonts w:ascii="Calibri" w:eastAsia="Calibri" w:hAnsi="Calibri" w:cstheme="minorHAnsi"/>
          <w:lang w:eastAsia="en-US"/>
        </w:rPr>
        <w:lastRenderedPageBreak/>
        <w:t>w projektach musi zostać zapewniony udział beneficjentów ostatecznych z co najmniej ośmiu województw;</w:t>
      </w:r>
      <w:r w:rsidRPr="004D3F66">
        <w:rPr>
          <w:rFonts w:ascii="Calibri" w:eastAsia="Calibri" w:hAnsi="Calibri" w:cstheme="minorHAnsi"/>
          <w:sz w:val="26"/>
          <w:lang w:eastAsia="en-US"/>
        </w:rPr>
        <w:t xml:space="preserve"> j</w:t>
      </w:r>
      <w:r w:rsidRPr="004D3F66">
        <w:rPr>
          <w:rFonts w:ascii="Calibri" w:eastAsia="Calibri" w:hAnsi="Calibri" w:cstheme="minorHAnsi"/>
          <w:lang w:eastAsia="en-US"/>
        </w:rPr>
        <w:t>eżeli projekt dotyczy organizacji kilku imprez – udział beneficjentów ostatecznych z co najmniej ośmiu województw musi zostać zapewniony w każdej imprezie;</w:t>
      </w:r>
    </w:p>
    <w:p w14:paraId="68D67006" w14:textId="075B0888" w:rsidR="00A41474" w:rsidRPr="004D3F66" w:rsidRDefault="00A41474" w:rsidP="00D20CBA">
      <w:pPr>
        <w:numPr>
          <w:ilvl w:val="0"/>
          <w:numId w:val="60"/>
        </w:numPr>
        <w:spacing w:before="60" w:line="276" w:lineRule="auto"/>
        <w:rPr>
          <w:rFonts w:ascii="Calibri" w:eastAsia="Calibri" w:hAnsi="Calibri" w:cstheme="minorHAnsi"/>
          <w:lang w:eastAsia="en-US"/>
        </w:rPr>
      </w:pPr>
      <w:r w:rsidRPr="004D3F66">
        <w:rPr>
          <w:rFonts w:ascii="Calibri" w:eastAsia="Calibri" w:hAnsi="Calibri" w:cstheme="minorHAnsi"/>
          <w:lang w:eastAsia="en-US"/>
        </w:rPr>
        <w:t xml:space="preserve">w przypadku projektów dotyczących organizacji ogólnopolskich imprez, w których impreza finałowa powiązana jest z organizacją cyklu imprez regionalnych warunek </w:t>
      </w:r>
      <w:r w:rsidR="00F92A2B" w:rsidRPr="004D3F66">
        <w:rPr>
          <w:rFonts w:ascii="Calibri" w:eastAsia="Calibri" w:hAnsi="Calibri" w:cstheme="minorHAnsi"/>
          <w:lang w:eastAsia="en-US"/>
        </w:rPr>
        <w:t>ośmiu województw</w:t>
      </w:r>
      <w:r w:rsidR="00F92A2B" w:rsidRPr="004D3F66" w:rsidDel="00F92A2B">
        <w:rPr>
          <w:rFonts w:ascii="Calibri" w:eastAsia="Calibri" w:hAnsi="Calibri" w:cstheme="minorHAnsi"/>
          <w:lang w:eastAsia="en-US"/>
        </w:rPr>
        <w:t xml:space="preserve"> </w:t>
      </w:r>
      <w:r w:rsidRPr="004D3F66">
        <w:rPr>
          <w:rFonts w:ascii="Calibri" w:eastAsia="Calibri" w:hAnsi="Calibri" w:cstheme="minorHAnsi"/>
          <w:lang w:eastAsia="en-US"/>
        </w:rPr>
        <w:t>odnosi się do projektu – tym samym nie jest badany w</w:t>
      </w:r>
      <w:r w:rsidR="00F92A2B">
        <w:rPr>
          <w:rFonts w:ascii="Calibri" w:eastAsia="Calibri" w:hAnsi="Calibri" w:cstheme="minorHAnsi"/>
          <w:lang w:eastAsia="en-US"/>
        </w:rPr>
        <w:t> </w:t>
      </w:r>
      <w:r w:rsidRPr="004D3F66">
        <w:rPr>
          <w:rFonts w:ascii="Calibri" w:eastAsia="Calibri" w:hAnsi="Calibri" w:cstheme="minorHAnsi"/>
          <w:lang w:eastAsia="en-US"/>
        </w:rPr>
        <w:t>ramach poszczególnych imprez składających się na cykl imprez regionalnych, jak również w ramach imprezy finałowej;</w:t>
      </w:r>
    </w:p>
    <w:p w14:paraId="05949650" w14:textId="77777777" w:rsidR="00A41474" w:rsidRPr="004D3F66" w:rsidRDefault="00A41474" w:rsidP="00D20CBA">
      <w:pPr>
        <w:numPr>
          <w:ilvl w:val="0"/>
          <w:numId w:val="60"/>
        </w:numPr>
        <w:spacing w:before="60" w:line="276" w:lineRule="auto"/>
        <w:rPr>
          <w:rFonts w:ascii="Calibri" w:eastAsia="Calibri" w:hAnsi="Calibri" w:cstheme="minorHAnsi"/>
          <w:lang w:eastAsia="en-US"/>
        </w:rPr>
      </w:pPr>
      <w:r w:rsidRPr="004D3F66">
        <w:rPr>
          <w:rFonts w:ascii="Calibri" w:eastAsia="Calibri" w:hAnsi="Calibri" w:cstheme="minorHAnsi"/>
          <w:lang w:eastAsia="en-US"/>
        </w:rPr>
        <w:t>Wnioskodawca musi zapewnić równy dostęp do udziału w projekcie beneficjentom ostatecznym z poszczególnych województw (np. działania rekrutacyjne muszą być prowadzone na terenie danych województw w jednakowym zakresie);</w:t>
      </w:r>
    </w:p>
    <w:p w14:paraId="30571F67" w14:textId="77777777" w:rsidR="00A41474" w:rsidRPr="004D3F66" w:rsidRDefault="00A41474" w:rsidP="00D20CBA">
      <w:pPr>
        <w:numPr>
          <w:ilvl w:val="0"/>
          <w:numId w:val="60"/>
        </w:numPr>
        <w:spacing w:before="60" w:line="276" w:lineRule="auto"/>
        <w:ind w:hanging="357"/>
        <w:rPr>
          <w:rFonts w:ascii="Calibri" w:eastAsia="Calibri" w:hAnsi="Calibri" w:cstheme="minorHAnsi"/>
          <w:lang w:eastAsia="en-US"/>
        </w:rPr>
      </w:pPr>
      <w:r w:rsidRPr="004D3F66">
        <w:rPr>
          <w:rFonts w:ascii="Calibri" w:eastAsia="Calibri" w:hAnsi="Calibri" w:cstheme="minorHAnsi"/>
          <w:lang w:eastAsia="en-US"/>
        </w:rPr>
        <w:t>zgłoszona w projekcie impreza (w przypadku kilku imprez – każda ze zgłoszonych w projekcie imprez) musi:</w:t>
      </w:r>
    </w:p>
    <w:p w14:paraId="195C8FEE" w14:textId="3989E0FF" w:rsidR="00A41474" w:rsidRPr="004D3F66" w:rsidRDefault="00A41474" w:rsidP="00D20CBA">
      <w:pPr>
        <w:numPr>
          <w:ilvl w:val="0"/>
          <w:numId w:val="62"/>
        </w:numPr>
        <w:spacing w:before="60" w:line="276" w:lineRule="auto"/>
        <w:ind w:hanging="357"/>
        <w:rPr>
          <w:rFonts w:ascii="Calibri" w:eastAsia="Calibri" w:hAnsi="Calibri" w:cstheme="minorHAnsi"/>
          <w:lang w:eastAsia="en-US"/>
        </w:rPr>
      </w:pPr>
      <w:r w:rsidRPr="004D3F66">
        <w:rPr>
          <w:rFonts w:ascii="Calibri" w:eastAsia="Calibri" w:hAnsi="Calibri" w:cstheme="minorHAnsi"/>
          <w:lang w:eastAsia="en-US"/>
        </w:rPr>
        <w:t>mieć charakter otwarty (tj. z udziałem publiczności)</w:t>
      </w:r>
      <w:r w:rsidR="00932C02">
        <w:rPr>
          <w:rFonts w:ascii="Calibri" w:eastAsia="Calibri" w:hAnsi="Calibri" w:cstheme="minorHAnsi"/>
          <w:lang w:eastAsia="en-US"/>
        </w:rPr>
        <w:t>,</w:t>
      </w:r>
    </w:p>
    <w:p w14:paraId="0F0A6B51" w14:textId="2570EF3D" w:rsidR="00730D4B" w:rsidRDefault="00A41474" w:rsidP="00D20CBA">
      <w:pPr>
        <w:numPr>
          <w:ilvl w:val="0"/>
          <w:numId w:val="62"/>
        </w:numPr>
        <w:spacing w:before="60" w:line="276" w:lineRule="auto"/>
        <w:ind w:hanging="357"/>
        <w:rPr>
          <w:rFonts w:ascii="Calibri" w:hAnsi="Calibri" w:cstheme="minorHAnsi"/>
        </w:rPr>
      </w:pPr>
      <w:r w:rsidRPr="004D3F66">
        <w:rPr>
          <w:rFonts w:ascii="Calibri" w:eastAsia="Calibri" w:hAnsi="Calibri" w:cstheme="minorHAnsi"/>
          <w:lang w:eastAsia="en-US"/>
        </w:rPr>
        <w:t>być prezentowana w mediach ogólnopolskich (w tym poprzez telewizję ogólnopolską) –</w:t>
      </w:r>
      <w:r w:rsidRPr="004D3F66">
        <w:rPr>
          <w:rFonts w:ascii="Calibri" w:hAnsi="Calibri" w:cstheme="minorHAnsi"/>
        </w:rPr>
        <w:t xml:space="preserve"> w przypadku ogólnopolskich imprez, w których impreza finałowa powiązana jest z organizacją cyklu imprez regionalnych warunek nie odnosi się do imprez regionalnych</w:t>
      </w:r>
      <w:r w:rsidR="00932C02">
        <w:rPr>
          <w:rFonts w:ascii="Calibri" w:hAnsi="Calibri" w:cstheme="minorHAnsi"/>
        </w:rPr>
        <w:t>,</w:t>
      </w:r>
    </w:p>
    <w:p w14:paraId="1DC3AB57" w14:textId="4A6304E6" w:rsidR="00A41474" w:rsidRPr="004D3F66" w:rsidRDefault="00A41474" w:rsidP="00D20CBA">
      <w:pPr>
        <w:numPr>
          <w:ilvl w:val="0"/>
          <w:numId w:val="62"/>
        </w:numPr>
        <w:spacing w:before="60" w:line="276" w:lineRule="auto"/>
        <w:ind w:hanging="357"/>
        <w:rPr>
          <w:rFonts w:ascii="Calibri" w:eastAsia="Calibri" w:hAnsi="Calibri" w:cstheme="minorHAnsi"/>
          <w:lang w:eastAsia="en-US"/>
        </w:rPr>
      </w:pPr>
      <w:r w:rsidRPr="004D3F66">
        <w:rPr>
          <w:rFonts w:ascii="Calibri" w:eastAsia="Calibri" w:hAnsi="Calibri" w:cstheme="minorHAnsi"/>
          <w:lang w:eastAsia="en-US"/>
        </w:rPr>
        <w:t xml:space="preserve">być organizowana corocznie, od co najmniej dwóch lat (licząc wstecz od daty ogłoszenia konkursu) – </w:t>
      </w:r>
      <w:r w:rsidR="00F92A2B">
        <w:rPr>
          <w:rFonts w:ascii="Calibri" w:eastAsia="Calibri" w:hAnsi="Calibri" w:cstheme="minorHAnsi"/>
          <w:lang w:eastAsia="en-US"/>
        </w:rPr>
        <w:t>nie dotyczy</w:t>
      </w:r>
      <w:r w:rsidRPr="004D3F66">
        <w:rPr>
          <w:rFonts w:ascii="Calibri" w:eastAsia="Calibri" w:hAnsi="Calibri" w:cstheme="minorHAnsi"/>
          <w:lang w:eastAsia="en-US"/>
        </w:rPr>
        <w:t xml:space="preserve"> imprezy, w której zaplanowany zostanie udział co najmniej 500 beneficjentów ostatecznych projektu, biorących bezpośredni udział w działaniach zaplanowanych w</w:t>
      </w:r>
      <w:r w:rsidR="00F92A2B">
        <w:rPr>
          <w:rFonts w:ascii="Calibri" w:eastAsia="Calibri" w:hAnsi="Calibri" w:cstheme="minorHAnsi"/>
          <w:lang w:eastAsia="en-US"/>
        </w:rPr>
        <w:t> </w:t>
      </w:r>
      <w:r w:rsidRPr="004D3F66">
        <w:rPr>
          <w:rFonts w:ascii="Calibri" w:eastAsia="Calibri" w:hAnsi="Calibri" w:cstheme="minorHAnsi"/>
          <w:lang w:eastAsia="en-US"/>
        </w:rPr>
        <w:t>projekcie (np. niepełnosprawnych artystów, sportowców) lub udział co najmniej 3.000 osób niepełnosprawnych w charakterze publiczności</w:t>
      </w:r>
      <w:r w:rsidR="007A0845" w:rsidRPr="004D3F66">
        <w:rPr>
          <w:rFonts w:ascii="Calibri" w:eastAsia="Calibri" w:hAnsi="Calibri" w:cstheme="minorHAnsi"/>
          <w:lang w:eastAsia="en-US"/>
        </w:rPr>
        <w:t>.</w:t>
      </w:r>
    </w:p>
    <w:p w14:paraId="5F257698" w14:textId="70CE4C1F" w:rsidR="004C6858" w:rsidRPr="004D3F66" w:rsidRDefault="004C6858" w:rsidP="00B42B95">
      <w:pPr>
        <w:pStyle w:val="Nagwek2"/>
        <w:keepNext w:val="0"/>
        <w:numPr>
          <w:ilvl w:val="0"/>
          <w:numId w:val="18"/>
        </w:numPr>
        <w:spacing w:before="480" w:after="240" w:line="276" w:lineRule="auto"/>
        <w:ind w:left="454" w:hanging="454"/>
        <w:jc w:val="left"/>
        <w:rPr>
          <w:rFonts w:ascii="Calibri" w:hAnsi="Calibri"/>
          <w:bCs w:val="0"/>
          <w:i w:val="0"/>
          <w:spacing w:val="0"/>
          <w:sz w:val="28"/>
          <w:szCs w:val="28"/>
          <w:u w:val="none"/>
        </w:rPr>
      </w:pPr>
      <w:bookmarkStart w:id="35" w:name="_Toc107934864"/>
      <w:r w:rsidRPr="004D3F66">
        <w:rPr>
          <w:rFonts w:ascii="Calibri" w:hAnsi="Calibri"/>
          <w:bCs w:val="0"/>
          <w:i w:val="0"/>
          <w:spacing w:val="0"/>
          <w:sz w:val="28"/>
          <w:szCs w:val="28"/>
          <w:u w:val="none"/>
        </w:rPr>
        <w:t>Zasięg terytorialny projektów</w:t>
      </w:r>
      <w:bookmarkEnd w:id="35"/>
    </w:p>
    <w:p w14:paraId="3B437DC9" w14:textId="50CBE9F2" w:rsidR="004C6858" w:rsidRPr="004D3F66" w:rsidRDefault="007A0845" w:rsidP="007A0845">
      <w:pPr>
        <w:numPr>
          <w:ilvl w:val="0"/>
          <w:numId w:val="12"/>
        </w:numPr>
        <w:spacing w:line="276" w:lineRule="auto"/>
        <w:rPr>
          <w:rFonts w:ascii="Calibri" w:hAnsi="Calibri"/>
        </w:rPr>
      </w:pPr>
      <w:r w:rsidRPr="004D3F66">
        <w:rPr>
          <w:rFonts w:ascii="Calibri" w:hAnsi="Calibri"/>
        </w:rPr>
        <w:t>Realizacja projektu lokalnego obejmuje beneficjentów ostatecznych z jednego powiatu (z jednej lub kilku gmin) danego województwa. Realizacja projektu regionalnego obejmuje beneficjentów ostatecznych z co najmniej dwóch powiatów danego województwa.</w:t>
      </w:r>
    </w:p>
    <w:p w14:paraId="7F051FEC" w14:textId="334EA731" w:rsidR="007A0845" w:rsidRPr="004D3F66" w:rsidRDefault="007A0845" w:rsidP="007A0845">
      <w:pPr>
        <w:numPr>
          <w:ilvl w:val="0"/>
          <w:numId w:val="12"/>
        </w:numPr>
        <w:spacing w:before="120" w:line="276" w:lineRule="auto"/>
        <w:rPr>
          <w:rFonts w:ascii="Calibri" w:hAnsi="Calibri"/>
        </w:rPr>
      </w:pPr>
      <w:r w:rsidRPr="004D3F66">
        <w:rPr>
          <w:rFonts w:ascii="Calibri" w:hAnsi="Calibri"/>
        </w:rPr>
        <w:t>W projektach o charakterze ponadregionalnym albo ogólnopolskim Wnioskodawca musi zapewnić równy dostęp do udziału w projekcie beneficjentom ostatecznym z poszczególnych województw, w szczególności:</w:t>
      </w:r>
    </w:p>
    <w:p w14:paraId="4D116D97" w14:textId="77777777" w:rsidR="007A0845" w:rsidRPr="004D3F66" w:rsidRDefault="007A0845" w:rsidP="00D20CBA">
      <w:pPr>
        <w:numPr>
          <w:ilvl w:val="0"/>
          <w:numId w:val="65"/>
        </w:numPr>
        <w:spacing w:before="60" w:line="276" w:lineRule="auto"/>
        <w:rPr>
          <w:rFonts w:ascii="Calibri" w:eastAsia="Calibri" w:hAnsi="Calibri" w:cstheme="minorHAnsi"/>
          <w:lang w:eastAsia="en-US"/>
        </w:rPr>
      </w:pPr>
      <w:r w:rsidRPr="004D3F66">
        <w:rPr>
          <w:rFonts w:ascii="Calibri" w:eastAsia="Calibri" w:hAnsi="Calibri" w:cstheme="minorHAnsi"/>
          <w:lang w:eastAsia="en-US"/>
        </w:rPr>
        <w:t>działania rekrutacyjne muszą być prowadzone na terenie danych województw w jednakowym zakresie;</w:t>
      </w:r>
    </w:p>
    <w:p w14:paraId="30A6151F" w14:textId="06D841B7" w:rsidR="007A0845" w:rsidRPr="004D3F66" w:rsidRDefault="007A0845" w:rsidP="00D20CBA">
      <w:pPr>
        <w:numPr>
          <w:ilvl w:val="0"/>
          <w:numId w:val="65"/>
        </w:numPr>
        <w:spacing w:before="60" w:line="276" w:lineRule="auto"/>
        <w:rPr>
          <w:rFonts w:ascii="Calibri" w:eastAsia="Calibri" w:hAnsi="Calibri" w:cstheme="minorHAnsi"/>
          <w:lang w:eastAsia="en-US"/>
        </w:rPr>
      </w:pPr>
      <w:r w:rsidRPr="004D3F66">
        <w:rPr>
          <w:rFonts w:ascii="Calibri" w:eastAsia="Calibri" w:hAnsi="Calibri" w:cstheme="minorHAnsi"/>
          <w:lang w:eastAsia="en-US"/>
        </w:rPr>
        <w:t xml:space="preserve">maksymalny procentowy wskaźnik udziału beneficjentów ostatecznych z danego województwa nie może przekroczyć 60% ogółu beneficjentów ostatecznych projektu – </w:t>
      </w:r>
      <w:r w:rsidR="00F92A2B">
        <w:rPr>
          <w:rFonts w:ascii="Calibri" w:eastAsia="Calibri" w:hAnsi="Calibri" w:cstheme="minorHAnsi"/>
          <w:lang w:eastAsia="en-US"/>
        </w:rPr>
        <w:t>nie dotyczy</w:t>
      </w:r>
      <w:r w:rsidRPr="004D3F66">
        <w:rPr>
          <w:rFonts w:ascii="Calibri" w:eastAsia="Calibri" w:hAnsi="Calibri" w:cstheme="minorHAnsi"/>
          <w:lang w:eastAsia="en-US"/>
        </w:rPr>
        <w:t xml:space="preserve"> w sytuacji, gdy projekt zgłoszony zostanie jako ponadregionalny lub ogólnopolski, a</w:t>
      </w:r>
      <w:r w:rsidR="00505A59">
        <w:rPr>
          <w:rFonts w:ascii="Calibri" w:eastAsia="Calibri" w:hAnsi="Calibri" w:cstheme="minorHAnsi"/>
          <w:lang w:eastAsia="en-US"/>
        </w:rPr>
        <w:t> </w:t>
      </w:r>
      <w:r w:rsidRPr="004D3F66">
        <w:rPr>
          <w:rFonts w:ascii="Calibri" w:eastAsia="Calibri" w:hAnsi="Calibri" w:cstheme="minorHAnsi"/>
          <w:lang w:eastAsia="en-US"/>
        </w:rPr>
        <w:t>warunki konkursu umożliwiają Wnioskodawcy złożenie tego projektu jako projektu lokalnego lub regionalnego.</w:t>
      </w:r>
    </w:p>
    <w:p w14:paraId="1709C7D3" w14:textId="2946572E" w:rsidR="00C846A6" w:rsidRPr="004D3F66" w:rsidRDefault="00C846A6" w:rsidP="00C846A6">
      <w:pPr>
        <w:numPr>
          <w:ilvl w:val="0"/>
          <w:numId w:val="12"/>
        </w:numPr>
        <w:spacing w:before="120" w:line="276" w:lineRule="auto"/>
        <w:rPr>
          <w:rFonts w:ascii="Calibri" w:hAnsi="Calibri"/>
        </w:rPr>
      </w:pPr>
      <w:r w:rsidRPr="004D3F66">
        <w:rPr>
          <w:rFonts w:ascii="Calibri" w:hAnsi="Calibri"/>
        </w:rPr>
        <w:t>W przypadku kierunku pomocy 1 mogą być zgłaszane projekty o charakterze lokalnym, regionalnym, ponadregionalnym albo ogólnopolskim.</w:t>
      </w:r>
    </w:p>
    <w:p w14:paraId="35D7E270" w14:textId="39DAB976" w:rsidR="007A0845" w:rsidRPr="004D3F66" w:rsidRDefault="007A0845" w:rsidP="007A0845">
      <w:pPr>
        <w:numPr>
          <w:ilvl w:val="0"/>
          <w:numId w:val="12"/>
        </w:numPr>
        <w:spacing w:before="120" w:line="276" w:lineRule="auto"/>
        <w:rPr>
          <w:rFonts w:ascii="Calibri" w:hAnsi="Calibri"/>
        </w:rPr>
      </w:pPr>
      <w:r w:rsidRPr="004D3F66">
        <w:rPr>
          <w:rFonts w:ascii="Calibri" w:hAnsi="Calibri"/>
        </w:rPr>
        <w:lastRenderedPageBreak/>
        <w:t>W przypadku kierunku pomocy 2 stosuje się następujące zasady:</w:t>
      </w:r>
    </w:p>
    <w:p w14:paraId="6C44CACB" w14:textId="2354161A" w:rsidR="007A0845" w:rsidRPr="004D3F66" w:rsidRDefault="007A0845" w:rsidP="007A0845">
      <w:pPr>
        <w:numPr>
          <w:ilvl w:val="0"/>
          <w:numId w:val="41"/>
        </w:numPr>
        <w:spacing w:before="60" w:line="276" w:lineRule="auto"/>
        <w:rPr>
          <w:rFonts w:ascii="Calibri" w:eastAsia="Calibri" w:hAnsi="Calibri" w:cstheme="minorHAnsi"/>
          <w:lang w:eastAsia="en-US"/>
        </w:rPr>
      </w:pPr>
      <w:r w:rsidRPr="004D3F66">
        <w:rPr>
          <w:rFonts w:ascii="Calibri" w:eastAsia="Calibri" w:hAnsi="Calibri" w:cstheme="minorHAnsi"/>
          <w:lang w:eastAsia="en-US"/>
        </w:rPr>
        <w:t>w projektach o charakterze ponadregionalnym albo ogólnopolskim musi zostać zapewniony udział beneficjentów ostatecznych z co najmniej czterech województw;</w:t>
      </w:r>
    </w:p>
    <w:p w14:paraId="36C48E0C" w14:textId="37BC3737" w:rsidR="007A0845" w:rsidRPr="004D3F66" w:rsidRDefault="007A0845" w:rsidP="007A0845">
      <w:pPr>
        <w:numPr>
          <w:ilvl w:val="0"/>
          <w:numId w:val="41"/>
        </w:numPr>
        <w:spacing w:before="60" w:line="276" w:lineRule="auto"/>
        <w:rPr>
          <w:rFonts w:ascii="Calibri" w:eastAsia="Calibri" w:hAnsi="Calibri" w:cstheme="minorHAnsi"/>
          <w:lang w:eastAsia="en-US"/>
        </w:rPr>
      </w:pPr>
      <w:r w:rsidRPr="004D3F66">
        <w:rPr>
          <w:rFonts w:ascii="Calibri" w:eastAsia="Calibri" w:hAnsi="Calibri" w:cstheme="minorHAnsi"/>
          <w:lang w:eastAsia="en-US"/>
        </w:rPr>
        <w:t>projekt o charakterze lokalnym albo regionalnym może zostać zgłoszony wyłącznie w</w:t>
      </w:r>
      <w:r w:rsidR="00C846A6" w:rsidRPr="004D3F66">
        <w:rPr>
          <w:rFonts w:ascii="Calibri" w:eastAsia="Calibri" w:hAnsi="Calibri" w:cstheme="minorHAnsi"/>
          <w:lang w:eastAsia="en-US"/>
        </w:rPr>
        <w:t> </w:t>
      </w:r>
      <w:r w:rsidRPr="004D3F66">
        <w:rPr>
          <w:rFonts w:ascii="Calibri" w:eastAsia="Calibri" w:hAnsi="Calibri" w:cstheme="minorHAnsi"/>
          <w:lang w:eastAsia="en-US"/>
        </w:rPr>
        <w:t>przypadku</w:t>
      </w:r>
      <w:r w:rsidR="007032EC">
        <w:rPr>
          <w:rFonts w:ascii="Calibri" w:eastAsia="Calibri" w:hAnsi="Calibri" w:cstheme="minorHAnsi"/>
          <w:lang w:eastAsia="en-US"/>
        </w:rPr>
        <w:t xml:space="preserve"> typów projektu</w:t>
      </w:r>
      <w:r w:rsidRPr="004D3F66">
        <w:rPr>
          <w:rFonts w:ascii="Calibri" w:eastAsia="Calibri" w:hAnsi="Calibri" w:cstheme="minorHAnsi"/>
          <w:lang w:eastAsia="en-US"/>
        </w:rPr>
        <w:t>:</w:t>
      </w:r>
    </w:p>
    <w:p w14:paraId="1ED072FC" w14:textId="0EB4D8C2" w:rsidR="007A0845" w:rsidRPr="004D3F66" w:rsidRDefault="007A0845" w:rsidP="00D20CBA">
      <w:pPr>
        <w:pStyle w:val="Akapitzlist"/>
        <w:numPr>
          <w:ilvl w:val="0"/>
          <w:numId w:val="66"/>
        </w:numPr>
        <w:spacing w:before="60" w:line="276" w:lineRule="auto"/>
        <w:ind w:left="1066" w:hanging="357"/>
        <w:contextualSpacing w:val="0"/>
        <w:rPr>
          <w:rFonts w:ascii="Calibri" w:hAnsi="Calibri" w:cstheme="minorHAnsi"/>
          <w:sz w:val="24"/>
        </w:rPr>
      </w:pPr>
      <w:r w:rsidRPr="004D3F66">
        <w:rPr>
          <w:rFonts w:ascii="Calibri" w:hAnsi="Calibri" w:cstheme="minorHAnsi"/>
          <w:sz w:val="24"/>
        </w:rPr>
        <w:t>„prowadzenie rehabilitacji w placówce (rehabilitacja ciągła)”</w:t>
      </w:r>
      <w:r w:rsidR="00932C02">
        <w:rPr>
          <w:rFonts w:ascii="Calibri" w:hAnsi="Calibri" w:cstheme="minorHAnsi"/>
          <w:sz w:val="24"/>
        </w:rPr>
        <w:t>,</w:t>
      </w:r>
    </w:p>
    <w:p w14:paraId="3DD7E465" w14:textId="66C36C46" w:rsidR="007A0845" w:rsidRPr="004D3F66" w:rsidRDefault="007A0845" w:rsidP="00D20CBA">
      <w:pPr>
        <w:pStyle w:val="Akapitzlist"/>
        <w:numPr>
          <w:ilvl w:val="0"/>
          <w:numId w:val="66"/>
        </w:numPr>
        <w:spacing w:before="60" w:line="276" w:lineRule="auto"/>
        <w:ind w:left="1066" w:hanging="357"/>
        <w:contextualSpacing w:val="0"/>
        <w:rPr>
          <w:rFonts w:ascii="Calibri" w:hAnsi="Calibri" w:cstheme="minorHAnsi"/>
          <w:sz w:val="24"/>
        </w:rPr>
      </w:pPr>
      <w:r w:rsidRPr="004D3F66">
        <w:rPr>
          <w:rFonts w:ascii="Calibri" w:hAnsi="Calibri" w:cstheme="minorHAnsi"/>
          <w:sz w:val="24"/>
        </w:rPr>
        <w:t>„wsparcie realizowane poza placówką (w szczególności: szkolenia, kursy, warsztaty, grupowe i indywidualne zajęcia, usługi wspierające)” – jeżeli w projekcie wybrane zostanie wyłącznie zadanie pn. „świadczenie usług wspierających, które mają na celu umożliwienie lub wspomaganie niezależnego życia osób niepełnosprawnych, w szczególności usług asystencji osobistej”;</w:t>
      </w:r>
    </w:p>
    <w:p w14:paraId="1E61CF09" w14:textId="36BE00E1" w:rsidR="007A0845" w:rsidRPr="004D3F66" w:rsidRDefault="007A0845" w:rsidP="007A0845">
      <w:pPr>
        <w:numPr>
          <w:ilvl w:val="0"/>
          <w:numId w:val="41"/>
        </w:numPr>
        <w:spacing w:before="60" w:line="276" w:lineRule="auto"/>
        <w:rPr>
          <w:rFonts w:ascii="Calibri" w:eastAsia="Calibri" w:hAnsi="Calibri" w:cstheme="minorHAnsi"/>
          <w:lang w:eastAsia="en-US"/>
        </w:rPr>
      </w:pPr>
      <w:r w:rsidRPr="004D3F66">
        <w:rPr>
          <w:rFonts w:ascii="Calibri" w:eastAsia="Calibri" w:hAnsi="Calibri" w:cstheme="minorHAnsi"/>
          <w:lang w:eastAsia="en-US"/>
        </w:rPr>
        <w:t>projekt o charakterze regionalnym może zostać zgłoszony wyłącznie w przypadku</w:t>
      </w:r>
      <w:r w:rsidR="007032EC">
        <w:rPr>
          <w:rFonts w:ascii="Calibri" w:eastAsia="Calibri" w:hAnsi="Calibri" w:cstheme="minorHAnsi"/>
          <w:lang w:eastAsia="en-US"/>
        </w:rPr>
        <w:t xml:space="preserve"> typów projektu</w:t>
      </w:r>
      <w:r w:rsidRPr="004D3F66">
        <w:rPr>
          <w:rFonts w:ascii="Calibri" w:eastAsia="Calibri" w:hAnsi="Calibri" w:cstheme="minorHAnsi"/>
          <w:lang w:eastAsia="en-US"/>
        </w:rPr>
        <w:t>:</w:t>
      </w:r>
    </w:p>
    <w:p w14:paraId="295045AB" w14:textId="74D84207" w:rsidR="007A0845" w:rsidRPr="004D3F66" w:rsidRDefault="007A0845" w:rsidP="00D20CBA">
      <w:pPr>
        <w:pStyle w:val="Akapitzlist"/>
        <w:numPr>
          <w:ilvl w:val="0"/>
          <w:numId w:val="67"/>
        </w:numPr>
        <w:spacing w:before="60" w:line="276" w:lineRule="auto"/>
        <w:contextualSpacing w:val="0"/>
        <w:rPr>
          <w:rFonts w:ascii="Calibri" w:hAnsi="Calibri" w:cstheme="minorHAnsi"/>
          <w:sz w:val="24"/>
        </w:rPr>
      </w:pPr>
      <w:r w:rsidRPr="004D3F66">
        <w:rPr>
          <w:rFonts w:ascii="Calibri" w:hAnsi="Calibri" w:cstheme="minorHAnsi"/>
          <w:sz w:val="24"/>
        </w:rPr>
        <w:t>„wsparcie realizowane poza placówką (w szczególności: szkolenia, kursy, warsztaty, grupowe i indywidualne zajęcia, usługi wspierające)” – jeżeli w projekcie wybrane zostanie wyłącznie zadanie pn. „utrzymanie psów asystujących”</w:t>
      </w:r>
      <w:r w:rsidR="00932C02">
        <w:rPr>
          <w:rFonts w:ascii="Calibri" w:hAnsi="Calibri" w:cstheme="minorHAnsi"/>
          <w:sz w:val="24"/>
        </w:rPr>
        <w:t>,</w:t>
      </w:r>
    </w:p>
    <w:p w14:paraId="078D69D8" w14:textId="27473985" w:rsidR="007A0845" w:rsidRPr="004D3F66" w:rsidRDefault="007A0845" w:rsidP="00D20CBA">
      <w:pPr>
        <w:pStyle w:val="Akapitzlist"/>
        <w:numPr>
          <w:ilvl w:val="0"/>
          <w:numId w:val="67"/>
        </w:numPr>
        <w:spacing w:before="60" w:line="276" w:lineRule="auto"/>
        <w:contextualSpacing w:val="0"/>
        <w:rPr>
          <w:rFonts w:ascii="Calibri" w:hAnsi="Calibri" w:cstheme="minorHAnsi"/>
          <w:sz w:val="24"/>
        </w:rPr>
      </w:pPr>
      <w:r w:rsidRPr="004D3F66">
        <w:rPr>
          <w:rFonts w:ascii="Calibri" w:hAnsi="Calibri" w:cstheme="minorHAnsi"/>
          <w:sz w:val="24"/>
        </w:rPr>
        <w:t>„treningi sportowe realizowane w sposób ciągły lub cykliczny”.</w:t>
      </w:r>
    </w:p>
    <w:p w14:paraId="1ED2BE0E" w14:textId="30564FA7" w:rsidR="007A0845" w:rsidRPr="004D3F66" w:rsidRDefault="007A0845" w:rsidP="007A0845">
      <w:pPr>
        <w:numPr>
          <w:ilvl w:val="0"/>
          <w:numId w:val="12"/>
        </w:numPr>
        <w:spacing w:before="120" w:line="276" w:lineRule="auto"/>
        <w:rPr>
          <w:rFonts w:ascii="Calibri" w:hAnsi="Calibri"/>
        </w:rPr>
      </w:pPr>
      <w:r w:rsidRPr="004D3F66">
        <w:rPr>
          <w:rFonts w:ascii="Calibri" w:hAnsi="Calibri"/>
        </w:rPr>
        <w:t>W przypadku kierunku pomocy 3 stosuje się następujące zasady:</w:t>
      </w:r>
    </w:p>
    <w:p w14:paraId="22281AC1" w14:textId="422C0C46" w:rsidR="007A0845" w:rsidRPr="004D3F66" w:rsidRDefault="00C846A6" w:rsidP="00D20CBA">
      <w:pPr>
        <w:numPr>
          <w:ilvl w:val="0"/>
          <w:numId w:val="68"/>
        </w:numPr>
        <w:spacing w:before="60" w:line="276" w:lineRule="auto"/>
        <w:rPr>
          <w:rFonts w:ascii="Calibri" w:eastAsia="Calibri" w:hAnsi="Calibri" w:cstheme="minorHAnsi"/>
          <w:lang w:eastAsia="en-US"/>
        </w:rPr>
      </w:pPr>
      <w:r w:rsidRPr="004D3F66">
        <w:rPr>
          <w:rFonts w:ascii="Calibri" w:eastAsia="Calibri" w:hAnsi="Calibri" w:cstheme="minorHAnsi"/>
          <w:lang w:eastAsia="en-US"/>
        </w:rPr>
        <w:t>projekty muszą mieć charakter ponadregionalny albo ogólnopolski – w projektach musi zostać zapewniony udział beneficjentów ostatecznych z co najmniej czterech województw;</w:t>
      </w:r>
    </w:p>
    <w:p w14:paraId="2EDFB764" w14:textId="554B9DA9" w:rsidR="00C846A6" w:rsidRPr="004D3F66" w:rsidRDefault="00C846A6" w:rsidP="00D20CBA">
      <w:pPr>
        <w:numPr>
          <w:ilvl w:val="0"/>
          <w:numId w:val="68"/>
        </w:numPr>
        <w:spacing w:before="60" w:line="276" w:lineRule="auto"/>
        <w:rPr>
          <w:rFonts w:ascii="Calibri" w:eastAsia="Calibri" w:hAnsi="Calibri" w:cstheme="minorHAnsi"/>
          <w:lang w:eastAsia="en-US"/>
        </w:rPr>
      </w:pPr>
      <w:r w:rsidRPr="004D3F66">
        <w:rPr>
          <w:rFonts w:ascii="Calibri" w:eastAsia="Calibri" w:hAnsi="Calibri" w:cstheme="minorHAnsi"/>
          <w:lang w:eastAsia="en-US"/>
        </w:rPr>
        <w:t>jeżeli projekt dotyczy organizacji kilku imprez – udział beneficjentów ostatecznych z co najmniej czterech województw musi zostać zapewniony w każdej imprezie.</w:t>
      </w:r>
    </w:p>
    <w:p w14:paraId="11474791" w14:textId="3EDF8118" w:rsidR="00C846A6" w:rsidRPr="004D3F66" w:rsidRDefault="00C846A6" w:rsidP="00C846A6">
      <w:pPr>
        <w:numPr>
          <w:ilvl w:val="0"/>
          <w:numId w:val="12"/>
        </w:numPr>
        <w:spacing w:before="120" w:line="276" w:lineRule="auto"/>
        <w:rPr>
          <w:rFonts w:ascii="Calibri" w:hAnsi="Calibri"/>
        </w:rPr>
      </w:pPr>
      <w:r w:rsidRPr="004D3F66">
        <w:rPr>
          <w:rFonts w:ascii="Calibri" w:hAnsi="Calibri"/>
        </w:rPr>
        <w:t>W przypadku kierunku pomocy 4 stosuje się następujące zasady:</w:t>
      </w:r>
    </w:p>
    <w:p w14:paraId="1D712EE6" w14:textId="73100F98" w:rsidR="00C846A6" w:rsidRPr="004D3F66" w:rsidRDefault="00C846A6" w:rsidP="00D20CBA">
      <w:pPr>
        <w:numPr>
          <w:ilvl w:val="0"/>
          <w:numId w:val="69"/>
        </w:numPr>
        <w:spacing w:before="60" w:line="276" w:lineRule="auto"/>
        <w:rPr>
          <w:rFonts w:ascii="Calibri" w:eastAsia="Calibri" w:hAnsi="Calibri" w:cstheme="minorHAnsi"/>
          <w:lang w:eastAsia="en-US"/>
        </w:rPr>
      </w:pPr>
      <w:r w:rsidRPr="004D3F66">
        <w:rPr>
          <w:rFonts w:ascii="Calibri" w:eastAsia="Calibri" w:hAnsi="Calibri" w:cstheme="minorHAnsi"/>
          <w:lang w:eastAsia="en-US"/>
        </w:rPr>
        <w:t>projekty muszą mieć charakter ogólnopolski</w:t>
      </w:r>
      <w:r w:rsidR="009C33CF">
        <w:rPr>
          <w:rFonts w:ascii="Calibri" w:eastAsia="Calibri" w:hAnsi="Calibri" w:cstheme="minorHAnsi"/>
          <w:lang w:eastAsia="en-US"/>
        </w:rPr>
        <w:t>.</w:t>
      </w:r>
      <w:r w:rsidRPr="004D3F66">
        <w:rPr>
          <w:rFonts w:ascii="Calibri" w:eastAsia="Calibri" w:hAnsi="Calibri" w:cstheme="minorHAnsi"/>
          <w:lang w:eastAsia="en-US"/>
        </w:rPr>
        <w:t xml:space="preserve"> Wnioskodawca musi zapewnić dystrybucję wydawnictwa do uczestników projektu z co najmniej ośmiu województw, poprzez ogólnopolską sieć dystrybucji;</w:t>
      </w:r>
    </w:p>
    <w:p w14:paraId="015EE001" w14:textId="29ACEA96" w:rsidR="00C846A6" w:rsidRPr="004D3F66" w:rsidRDefault="00C846A6" w:rsidP="00D20CBA">
      <w:pPr>
        <w:numPr>
          <w:ilvl w:val="0"/>
          <w:numId w:val="69"/>
        </w:numPr>
        <w:spacing w:before="60" w:line="276" w:lineRule="auto"/>
        <w:rPr>
          <w:rFonts w:ascii="Calibri" w:eastAsia="Calibri" w:hAnsi="Calibri" w:cstheme="minorHAnsi"/>
          <w:lang w:eastAsia="en-US"/>
        </w:rPr>
      </w:pPr>
      <w:r w:rsidRPr="004D3F66">
        <w:rPr>
          <w:rFonts w:ascii="Calibri" w:eastAsia="Calibri" w:hAnsi="Calibri" w:cstheme="minorHAnsi"/>
          <w:lang w:eastAsia="en-US"/>
        </w:rPr>
        <w:t>w przypadku wydawnictw publikowanych drukiem powiększonym lub pismem Braille'a projekt musi mieć charakter ponadregionalny</w:t>
      </w:r>
      <w:r w:rsidR="009C33CF">
        <w:rPr>
          <w:rFonts w:ascii="Calibri" w:eastAsia="Calibri" w:hAnsi="Calibri" w:cstheme="minorHAnsi"/>
          <w:lang w:eastAsia="en-US"/>
        </w:rPr>
        <w:t xml:space="preserve">. </w:t>
      </w:r>
      <w:r w:rsidRPr="004D3F66">
        <w:rPr>
          <w:rFonts w:ascii="Calibri" w:eastAsia="Calibri" w:hAnsi="Calibri" w:cstheme="minorHAnsi"/>
          <w:lang w:eastAsia="en-US"/>
        </w:rPr>
        <w:t>Wnioskodawca musi zapewnić dystrybucję wydawnictwa do beneficjentów ostatecznych z co najmniej czterech województw.</w:t>
      </w:r>
    </w:p>
    <w:p w14:paraId="7B7E5F53" w14:textId="4451062B" w:rsidR="00C846A6" w:rsidRPr="004D3F66" w:rsidRDefault="00C846A6" w:rsidP="00C846A6">
      <w:pPr>
        <w:numPr>
          <w:ilvl w:val="0"/>
          <w:numId w:val="12"/>
        </w:numPr>
        <w:spacing w:before="120" w:line="276" w:lineRule="auto"/>
        <w:rPr>
          <w:rFonts w:ascii="Calibri" w:hAnsi="Calibri"/>
        </w:rPr>
      </w:pPr>
      <w:r w:rsidRPr="004D3F66">
        <w:rPr>
          <w:rFonts w:ascii="Calibri" w:hAnsi="Calibri"/>
        </w:rPr>
        <w:t>W przypadku kierunku pomocy 5 projekty muszą mieć charakter ponadregionalny albo ogólnopolski. W projektach musi zostać zapewniony udział:</w:t>
      </w:r>
    </w:p>
    <w:p w14:paraId="3A1BE6B1" w14:textId="77777777" w:rsidR="00C846A6" w:rsidRPr="004D3F66" w:rsidRDefault="00C846A6" w:rsidP="00D20CBA">
      <w:pPr>
        <w:numPr>
          <w:ilvl w:val="0"/>
          <w:numId w:val="70"/>
        </w:numPr>
        <w:spacing w:before="120" w:line="276" w:lineRule="auto"/>
        <w:rPr>
          <w:rFonts w:ascii="Calibri" w:hAnsi="Calibri"/>
        </w:rPr>
      </w:pPr>
      <w:r w:rsidRPr="004D3F66">
        <w:rPr>
          <w:rFonts w:ascii="Calibri" w:hAnsi="Calibri"/>
        </w:rPr>
        <w:t>uczestników projektu z co najmniej czterech województw – w przypadku typu projektu „organizowanie i prowadzenie szkoleń i warsztatów dla otoczenia osób niepełnosprawnych”;</w:t>
      </w:r>
    </w:p>
    <w:p w14:paraId="5B6DF1BC" w14:textId="77777777" w:rsidR="00C846A6" w:rsidRPr="004D3F66" w:rsidRDefault="00C846A6" w:rsidP="00D20CBA">
      <w:pPr>
        <w:numPr>
          <w:ilvl w:val="0"/>
          <w:numId w:val="70"/>
        </w:numPr>
        <w:spacing w:before="120" w:line="276" w:lineRule="auto"/>
        <w:rPr>
          <w:rFonts w:ascii="Calibri" w:hAnsi="Calibri"/>
        </w:rPr>
      </w:pPr>
      <w:r w:rsidRPr="004D3F66">
        <w:rPr>
          <w:rFonts w:ascii="Calibri" w:hAnsi="Calibri"/>
        </w:rPr>
        <w:t>beneficjentów ostatecznych projektu z co najmniej dwóch województw – w przypadku typu projektu „zakup, szkolenie i utrzymanie psów asystujących w trakcie szkolenia”.</w:t>
      </w:r>
    </w:p>
    <w:p w14:paraId="4F73A705" w14:textId="1B8C7639" w:rsidR="00C846A6" w:rsidRPr="004D3F66" w:rsidRDefault="00C846A6" w:rsidP="00C846A6">
      <w:pPr>
        <w:numPr>
          <w:ilvl w:val="0"/>
          <w:numId w:val="12"/>
        </w:numPr>
        <w:spacing w:before="120" w:line="276" w:lineRule="auto"/>
        <w:rPr>
          <w:rFonts w:ascii="Calibri" w:hAnsi="Calibri"/>
        </w:rPr>
      </w:pPr>
      <w:r w:rsidRPr="004D3F66">
        <w:rPr>
          <w:rFonts w:ascii="Calibri" w:hAnsi="Calibri"/>
        </w:rPr>
        <w:t>W przypadku kierunku pomocy 6 projekty muszą mieć charakter ogólnopolski – zasięg terytorialny projektu musi obejmować co najmniej osiem województw.</w:t>
      </w:r>
    </w:p>
    <w:p w14:paraId="77255A82" w14:textId="1D2F707C" w:rsidR="004C6858" w:rsidRPr="004D3F66" w:rsidRDefault="004C6858" w:rsidP="00B42B95">
      <w:pPr>
        <w:pStyle w:val="Nagwek2"/>
        <w:keepNext w:val="0"/>
        <w:numPr>
          <w:ilvl w:val="0"/>
          <w:numId w:val="18"/>
        </w:numPr>
        <w:spacing w:before="480" w:after="240" w:line="276" w:lineRule="auto"/>
        <w:ind w:left="357" w:hanging="357"/>
        <w:jc w:val="left"/>
        <w:rPr>
          <w:rFonts w:ascii="Calibri" w:hAnsi="Calibri"/>
          <w:bCs w:val="0"/>
          <w:i w:val="0"/>
          <w:spacing w:val="0"/>
          <w:sz w:val="28"/>
          <w:szCs w:val="28"/>
          <w:u w:val="none"/>
        </w:rPr>
      </w:pPr>
      <w:bookmarkStart w:id="36" w:name="_Toc107934865"/>
      <w:r w:rsidRPr="004D3F66">
        <w:rPr>
          <w:rFonts w:ascii="Calibri" w:hAnsi="Calibri"/>
          <w:bCs w:val="0"/>
          <w:i w:val="0"/>
          <w:spacing w:val="0"/>
          <w:sz w:val="28"/>
          <w:szCs w:val="28"/>
          <w:u w:val="none"/>
        </w:rPr>
        <w:lastRenderedPageBreak/>
        <w:t xml:space="preserve">Tryb składania </w:t>
      </w:r>
      <w:r w:rsidR="00A235FC">
        <w:rPr>
          <w:rFonts w:ascii="Calibri" w:hAnsi="Calibri"/>
          <w:bCs w:val="0"/>
          <w:i w:val="0"/>
          <w:spacing w:val="0"/>
          <w:sz w:val="28"/>
          <w:szCs w:val="28"/>
          <w:u w:val="none"/>
        </w:rPr>
        <w:t xml:space="preserve">i rozpatrywania </w:t>
      </w:r>
      <w:r w:rsidRPr="004D3F66">
        <w:rPr>
          <w:rFonts w:ascii="Calibri" w:hAnsi="Calibri"/>
          <w:bCs w:val="0"/>
          <w:i w:val="0"/>
          <w:spacing w:val="0"/>
          <w:sz w:val="28"/>
          <w:szCs w:val="28"/>
          <w:u w:val="none"/>
        </w:rPr>
        <w:t>wniosków</w:t>
      </w:r>
      <w:r w:rsidR="00A235FC">
        <w:rPr>
          <w:rFonts w:ascii="Calibri" w:hAnsi="Calibri"/>
          <w:bCs w:val="0"/>
          <w:i w:val="0"/>
          <w:spacing w:val="0"/>
          <w:sz w:val="28"/>
          <w:szCs w:val="28"/>
          <w:u w:val="none"/>
        </w:rPr>
        <w:t xml:space="preserve"> – postanowienia ogólne</w:t>
      </w:r>
      <w:bookmarkEnd w:id="36"/>
    </w:p>
    <w:p w14:paraId="6F0E1B72" w14:textId="77777777" w:rsidR="004C6858" w:rsidRPr="004D3F66" w:rsidRDefault="004C6858" w:rsidP="00B42B95">
      <w:pPr>
        <w:numPr>
          <w:ilvl w:val="0"/>
          <w:numId w:val="1"/>
        </w:numPr>
        <w:spacing w:line="276" w:lineRule="auto"/>
        <w:rPr>
          <w:rFonts w:ascii="Calibri" w:hAnsi="Calibri"/>
        </w:rPr>
      </w:pPr>
      <w:r w:rsidRPr="004D3F66">
        <w:rPr>
          <w:rFonts w:ascii="Calibri" w:hAnsi="Calibri"/>
        </w:rPr>
        <w:t>Termin oraz szczegółowe zasady składania wniosków o zleceni</w:t>
      </w:r>
      <w:r w:rsidR="009727CC" w:rsidRPr="004D3F66">
        <w:rPr>
          <w:rFonts w:ascii="Calibri" w:hAnsi="Calibri"/>
        </w:rPr>
        <w:t>e realizacji zadań określane są </w:t>
      </w:r>
      <w:r w:rsidRPr="004D3F66">
        <w:rPr>
          <w:rFonts w:ascii="Calibri" w:hAnsi="Calibri"/>
        </w:rPr>
        <w:t>w</w:t>
      </w:r>
      <w:r w:rsidR="009727CC" w:rsidRPr="004D3F66">
        <w:rPr>
          <w:rFonts w:ascii="Calibri" w:hAnsi="Calibri"/>
        </w:rPr>
        <w:t> </w:t>
      </w:r>
      <w:r w:rsidRPr="004D3F66">
        <w:rPr>
          <w:rFonts w:ascii="Calibri" w:hAnsi="Calibri"/>
        </w:rPr>
        <w:t>treści ogłoszenia o konkursie, w ramach którego Wnioskodawca ubiega się o</w:t>
      </w:r>
      <w:r w:rsidR="009727CC" w:rsidRPr="004D3F66">
        <w:rPr>
          <w:rFonts w:ascii="Calibri" w:hAnsi="Calibri"/>
        </w:rPr>
        <w:t> </w:t>
      </w:r>
      <w:r w:rsidRPr="004D3F66">
        <w:rPr>
          <w:rFonts w:ascii="Calibri" w:hAnsi="Calibri"/>
        </w:rPr>
        <w:t>dofinansowanie z PFRON.</w:t>
      </w:r>
    </w:p>
    <w:p w14:paraId="0B3FC5C0" w14:textId="41A0AC67" w:rsidR="004C6858" w:rsidRDefault="004C6858" w:rsidP="00B42B95">
      <w:pPr>
        <w:numPr>
          <w:ilvl w:val="0"/>
          <w:numId w:val="1"/>
        </w:numPr>
        <w:spacing w:before="120" w:line="276" w:lineRule="auto"/>
        <w:rPr>
          <w:rFonts w:ascii="Calibri" w:hAnsi="Calibri"/>
        </w:rPr>
      </w:pPr>
      <w:r w:rsidRPr="004D3F66">
        <w:rPr>
          <w:rFonts w:ascii="Calibri" w:hAnsi="Calibri"/>
        </w:rPr>
        <w:t>Wniosek stanowi ofertę zawarcia umowy cywilnoprawnej i jego rozpatrzenie nie podlega przepisom kodeksu postępowania administracyjnego.</w:t>
      </w:r>
    </w:p>
    <w:p w14:paraId="4C02C602" w14:textId="2D09C039" w:rsidR="00A235FC" w:rsidRPr="00A235FC" w:rsidRDefault="00A235FC" w:rsidP="00A235FC">
      <w:pPr>
        <w:numPr>
          <w:ilvl w:val="0"/>
          <w:numId w:val="1"/>
        </w:numPr>
        <w:spacing w:before="120" w:line="276" w:lineRule="auto"/>
        <w:rPr>
          <w:rFonts w:ascii="Calibri" w:hAnsi="Calibri"/>
        </w:rPr>
      </w:pPr>
      <w:r w:rsidRPr="00A235FC">
        <w:rPr>
          <w:rFonts w:ascii="Calibri" w:hAnsi="Calibri"/>
        </w:rPr>
        <w:t>Prawidłowo zaadresowana korespondencja do Wnioskodawcy (Wnioskodawcy-Lidera – w przypadku wniosku wspólnego), zgodnie z adresem podanym we wniosku, która pomimo dwukrotnego awizowania nie zostanie odebrana, uznawana jest za doręczoną. Ma to zastosowanie w sytuacji, gdy korespondencja do Wnioskodawcy wysyłana jest pocztą tradycyjną (tj. nie tylko poprzez zamieszczenie pisma w aplikacji „Generator Wniosków”).</w:t>
      </w:r>
    </w:p>
    <w:p w14:paraId="2892086E" w14:textId="3345D392" w:rsidR="004C6858" w:rsidRPr="00B64F68" w:rsidRDefault="004C6858" w:rsidP="00B42B95">
      <w:pPr>
        <w:pStyle w:val="Nagwek2"/>
        <w:keepNext w:val="0"/>
        <w:numPr>
          <w:ilvl w:val="0"/>
          <w:numId w:val="18"/>
        </w:numPr>
        <w:spacing w:before="480" w:after="240" w:line="276" w:lineRule="auto"/>
        <w:ind w:left="454" w:hanging="454"/>
        <w:jc w:val="left"/>
        <w:rPr>
          <w:rFonts w:ascii="Calibri" w:hAnsi="Calibri"/>
          <w:bCs w:val="0"/>
          <w:i w:val="0"/>
          <w:spacing w:val="0"/>
          <w:sz w:val="28"/>
          <w:szCs w:val="28"/>
          <w:u w:val="none"/>
        </w:rPr>
      </w:pPr>
      <w:bookmarkStart w:id="37" w:name="_Toc107934866"/>
      <w:r w:rsidRPr="00B64F68">
        <w:rPr>
          <w:rFonts w:ascii="Calibri" w:hAnsi="Calibri"/>
          <w:bCs w:val="0"/>
          <w:i w:val="0"/>
          <w:spacing w:val="0"/>
          <w:sz w:val="28"/>
          <w:szCs w:val="28"/>
          <w:u w:val="none"/>
        </w:rPr>
        <w:t>Ocena formalna</w:t>
      </w:r>
      <w:bookmarkEnd w:id="37"/>
    </w:p>
    <w:p w14:paraId="03B887E9" w14:textId="594295DD" w:rsidR="00D7432C" w:rsidRPr="004D3F66" w:rsidRDefault="004C6858" w:rsidP="00D7432C">
      <w:pPr>
        <w:numPr>
          <w:ilvl w:val="0"/>
          <w:numId w:val="3"/>
        </w:numPr>
        <w:spacing w:line="276" w:lineRule="auto"/>
        <w:rPr>
          <w:rFonts w:ascii="Calibri" w:hAnsi="Calibri"/>
        </w:rPr>
      </w:pPr>
      <w:r w:rsidRPr="004D3F66">
        <w:rPr>
          <w:rFonts w:ascii="Calibri" w:hAnsi="Calibri"/>
        </w:rPr>
        <w:t>Oceny formalnej wniosku dokonuje się na podstawie zawartych w nim danych i informacji, a</w:t>
      </w:r>
      <w:r w:rsidR="009727CC" w:rsidRPr="004D3F66">
        <w:rPr>
          <w:rFonts w:ascii="Calibri" w:hAnsi="Calibri"/>
        </w:rPr>
        <w:t> </w:t>
      </w:r>
      <w:r w:rsidRPr="004D3F66">
        <w:rPr>
          <w:rFonts w:ascii="Calibri" w:hAnsi="Calibri"/>
        </w:rPr>
        <w:t>także posiadanych przez PFRON zasobów oraz ustaleń dokonanych w trakcie oceny wniosku.</w:t>
      </w:r>
    </w:p>
    <w:p w14:paraId="6225D8B8" w14:textId="20B517C2" w:rsidR="00505A59" w:rsidRDefault="004C6858" w:rsidP="00D7432C">
      <w:pPr>
        <w:numPr>
          <w:ilvl w:val="0"/>
          <w:numId w:val="3"/>
        </w:numPr>
        <w:spacing w:before="120" w:line="276" w:lineRule="auto"/>
        <w:rPr>
          <w:rFonts w:ascii="Calibri" w:hAnsi="Calibri"/>
        </w:rPr>
      </w:pPr>
      <w:r w:rsidRPr="004D3F66">
        <w:rPr>
          <w:rFonts w:ascii="Calibri" w:hAnsi="Calibri"/>
        </w:rPr>
        <w:t xml:space="preserve">Ocena </w:t>
      </w:r>
      <w:r w:rsidR="00D7432C" w:rsidRPr="004D3F66">
        <w:rPr>
          <w:rFonts w:ascii="Calibri" w:hAnsi="Calibri"/>
        </w:rPr>
        <w:t xml:space="preserve">formalna </w:t>
      </w:r>
      <w:r w:rsidRPr="004D3F66">
        <w:rPr>
          <w:rFonts w:ascii="Calibri" w:hAnsi="Calibri"/>
        </w:rPr>
        <w:t>przeprowadzana jest na podstawie elektronicznej wersji wniosku</w:t>
      </w:r>
      <w:r w:rsidRPr="00AE62A2">
        <w:rPr>
          <w:rFonts w:ascii="Calibri" w:hAnsi="Calibri"/>
        </w:rPr>
        <w:t>.</w:t>
      </w:r>
      <w:bookmarkStart w:id="38" w:name="_Hlk75348359"/>
    </w:p>
    <w:p w14:paraId="055A27DA" w14:textId="24DCBC23" w:rsidR="004C6858" w:rsidRPr="004D3F66" w:rsidRDefault="0032246A" w:rsidP="00D7432C">
      <w:pPr>
        <w:numPr>
          <w:ilvl w:val="0"/>
          <w:numId w:val="3"/>
        </w:numPr>
        <w:spacing w:before="120" w:line="276" w:lineRule="auto"/>
        <w:rPr>
          <w:rFonts w:ascii="Calibri" w:hAnsi="Calibri"/>
        </w:rPr>
      </w:pPr>
      <w:r w:rsidRPr="004D3F66">
        <w:rPr>
          <w:rFonts w:ascii="Calibri" w:hAnsi="Calibri"/>
        </w:rPr>
        <w:t xml:space="preserve">Ocena formalna dokonywana jest automatycznie przez </w:t>
      </w:r>
      <w:r w:rsidR="00D33517" w:rsidRPr="004D3F66">
        <w:rPr>
          <w:rFonts w:ascii="Calibri" w:hAnsi="Calibri"/>
        </w:rPr>
        <w:t xml:space="preserve">aplikację </w:t>
      </w:r>
      <w:r w:rsidRPr="004D3F66">
        <w:rPr>
          <w:rFonts w:ascii="Calibri" w:hAnsi="Calibri"/>
        </w:rPr>
        <w:t>Generator Wniosków</w:t>
      </w:r>
      <w:r w:rsidR="00177021">
        <w:rPr>
          <w:rFonts w:ascii="Calibri" w:hAnsi="Calibri"/>
        </w:rPr>
        <w:t>. A</w:t>
      </w:r>
      <w:r w:rsidR="00D33517" w:rsidRPr="004D3F66">
        <w:rPr>
          <w:rFonts w:ascii="Calibri" w:hAnsi="Calibri"/>
        </w:rPr>
        <w:t xml:space="preserve">plikacja </w:t>
      </w:r>
      <w:r w:rsidRPr="004D3F66">
        <w:rPr>
          <w:rFonts w:ascii="Calibri" w:hAnsi="Calibri"/>
        </w:rPr>
        <w:t>na etapie wypełniania wniosku informuje każdorazowo</w:t>
      </w:r>
      <w:r w:rsidR="00177021">
        <w:rPr>
          <w:rFonts w:ascii="Calibri" w:hAnsi="Calibri"/>
        </w:rPr>
        <w:t>,</w:t>
      </w:r>
      <w:r w:rsidRPr="004D3F66">
        <w:rPr>
          <w:rFonts w:ascii="Calibri" w:hAnsi="Calibri"/>
        </w:rPr>
        <w:t xml:space="preserve"> czy wniosek zawiera błędy formalne. Weryfikacji bezpośrednio przez PFRON (poza Generatorem</w:t>
      </w:r>
      <w:r w:rsidR="00D33517" w:rsidRPr="004D3F66">
        <w:rPr>
          <w:rFonts w:ascii="Calibri" w:hAnsi="Calibri"/>
        </w:rPr>
        <w:t xml:space="preserve"> Wniosków</w:t>
      </w:r>
      <w:r w:rsidRPr="004D3F66">
        <w:rPr>
          <w:rFonts w:ascii="Calibri" w:hAnsi="Calibri"/>
        </w:rPr>
        <w:t xml:space="preserve">) podlegają warunki </w:t>
      </w:r>
      <w:r w:rsidR="002B6EE0" w:rsidRPr="004D3F66">
        <w:rPr>
          <w:rFonts w:ascii="Calibri" w:hAnsi="Calibri"/>
        </w:rPr>
        <w:t>wykluczenia</w:t>
      </w:r>
      <w:r w:rsidRPr="004D3F66">
        <w:rPr>
          <w:rFonts w:ascii="Calibri" w:hAnsi="Calibri"/>
        </w:rPr>
        <w:t xml:space="preserve"> </w:t>
      </w:r>
      <w:r w:rsidR="002B6EE0" w:rsidRPr="004D3F66">
        <w:rPr>
          <w:rFonts w:ascii="Calibri" w:hAnsi="Calibri"/>
        </w:rPr>
        <w:t>danego Wnioskodawcy</w:t>
      </w:r>
      <w:r w:rsidRPr="004D3F66">
        <w:rPr>
          <w:rFonts w:ascii="Calibri" w:hAnsi="Calibri"/>
        </w:rPr>
        <w:t xml:space="preserve"> z konkursu.</w:t>
      </w:r>
      <w:bookmarkEnd w:id="38"/>
    </w:p>
    <w:p w14:paraId="6EB77909" w14:textId="77777777" w:rsidR="004C6858" w:rsidRPr="004D3F66" w:rsidRDefault="004C6858" w:rsidP="00B42B95">
      <w:pPr>
        <w:numPr>
          <w:ilvl w:val="0"/>
          <w:numId w:val="3"/>
        </w:numPr>
        <w:spacing w:before="120" w:line="276" w:lineRule="auto"/>
        <w:rPr>
          <w:rFonts w:ascii="Calibri" w:hAnsi="Calibri"/>
        </w:rPr>
      </w:pPr>
      <w:r w:rsidRPr="004D3F66">
        <w:rPr>
          <w:rFonts w:ascii="Calibri" w:hAnsi="Calibri"/>
        </w:rPr>
        <w:t>Podczas oceny formalnej sprawdzane jest czy:</w:t>
      </w:r>
    </w:p>
    <w:p w14:paraId="0FAB39DF" w14:textId="1938BCAB" w:rsidR="004C6858" w:rsidRPr="004D3F66" w:rsidRDefault="00177021" w:rsidP="00B42B95">
      <w:pPr>
        <w:numPr>
          <w:ilvl w:val="1"/>
          <w:numId w:val="3"/>
        </w:numPr>
        <w:spacing w:before="60" w:line="276" w:lineRule="auto"/>
        <w:rPr>
          <w:rFonts w:ascii="Calibri" w:hAnsi="Calibri"/>
          <w:bCs/>
        </w:rPr>
      </w:pPr>
      <w:r w:rsidRPr="004D3F66">
        <w:rPr>
          <w:rFonts w:ascii="Calibri" w:hAnsi="Calibri"/>
          <w:bCs/>
        </w:rPr>
        <w:t>spełni</w:t>
      </w:r>
      <w:r>
        <w:rPr>
          <w:rFonts w:ascii="Calibri" w:hAnsi="Calibri"/>
          <w:bCs/>
        </w:rPr>
        <w:t>one są</w:t>
      </w:r>
      <w:r w:rsidRPr="004D3F66">
        <w:rPr>
          <w:rFonts w:ascii="Calibri" w:hAnsi="Calibri"/>
          <w:bCs/>
        </w:rPr>
        <w:t xml:space="preserve"> </w:t>
      </w:r>
      <w:r w:rsidR="004C6858" w:rsidRPr="004D3F66">
        <w:rPr>
          <w:rFonts w:ascii="Calibri" w:hAnsi="Calibri"/>
          <w:bCs/>
        </w:rPr>
        <w:t xml:space="preserve">warunki </w:t>
      </w:r>
      <w:r w:rsidR="004C6858" w:rsidRPr="004D3F66">
        <w:rPr>
          <w:rFonts w:ascii="Calibri" w:hAnsi="Calibri"/>
        </w:rPr>
        <w:t>uprawniające do złożenia wni</w:t>
      </w:r>
      <w:r w:rsidR="006002EA" w:rsidRPr="004D3F66">
        <w:rPr>
          <w:rFonts w:ascii="Calibri" w:hAnsi="Calibri"/>
        </w:rPr>
        <w:t>osku;</w:t>
      </w:r>
    </w:p>
    <w:p w14:paraId="36D7CD32" w14:textId="77777777" w:rsidR="004C6858" w:rsidRPr="004D3F66" w:rsidRDefault="004C6858" w:rsidP="00B42B95">
      <w:pPr>
        <w:numPr>
          <w:ilvl w:val="1"/>
          <w:numId w:val="3"/>
        </w:numPr>
        <w:spacing w:before="60" w:line="276" w:lineRule="auto"/>
        <w:rPr>
          <w:rFonts w:ascii="Calibri" w:hAnsi="Calibri"/>
          <w:bCs/>
        </w:rPr>
      </w:pPr>
      <w:r w:rsidRPr="004D3F66">
        <w:rPr>
          <w:rFonts w:ascii="Calibri" w:hAnsi="Calibri"/>
        </w:rPr>
        <w:t>dotrzymany</w:t>
      </w:r>
      <w:r w:rsidR="006002EA" w:rsidRPr="004D3F66">
        <w:rPr>
          <w:rFonts w:ascii="Calibri" w:hAnsi="Calibri"/>
        </w:rPr>
        <w:t xml:space="preserve"> został termin złożenia wniosku;</w:t>
      </w:r>
    </w:p>
    <w:p w14:paraId="0FE7BEF3" w14:textId="77777777" w:rsidR="004C6858" w:rsidRPr="004D3F66" w:rsidRDefault="004C6858" w:rsidP="00B42B95">
      <w:pPr>
        <w:numPr>
          <w:ilvl w:val="1"/>
          <w:numId w:val="3"/>
        </w:numPr>
        <w:spacing w:before="60" w:line="276" w:lineRule="auto"/>
        <w:rPr>
          <w:rFonts w:ascii="Calibri" w:hAnsi="Calibri"/>
          <w:bCs/>
        </w:rPr>
      </w:pPr>
      <w:r w:rsidRPr="004D3F66">
        <w:rPr>
          <w:rFonts w:ascii="Calibri" w:hAnsi="Calibri"/>
          <w:bCs/>
        </w:rPr>
        <w:t>zgłoszony we wniosku projekt spełnia warunki ws</w:t>
      </w:r>
      <w:r w:rsidR="006002EA" w:rsidRPr="004D3F66">
        <w:rPr>
          <w:rFonts w:ascii="Calibri" w:hAnsi="Calibri"/>
          <w:bCs/>
        </w:rPr>
        <w:t>kazane w ogłoszeniu o konkursie;</w:t>
      </w:r>
    </w:p>
    <w:p w14:paraId="48952434" w14:textId="77777777" w:rsidR="004C6858" w:rsidRPr="004D3F66" w:rsidRDefault="004C6858" w:rsidP="00B42B95">
      <w:pPr>
        <w:numPr>
          <w:ilvl w:val="1"/>
          <w:numId w:val="3"/>
        </w:numPr>
        <w:spacing w:before="60" w:line="276" w:lineRule="auto"/>
        <w:rPr>
          <w:rFonts w:ascii="Calibri" w:hAnsi="Calibri"/>
          <w:bCs/>
        </w:rPr>
      </w:pPr>
      <w:r w:rsidRPr="004D3F66">
        <w:rPr>
          <w:rFonts w:ascii="Calibri" w:hAnsi="Calibri"/>
          <w:bCs/>
        </w:rPr>
        <w:t>wniosek został złożony za po</w:t>
      </w:r>
      <w:r w:rsidR="006002EA" w:rsidRPr="004D3F66">
        <w:rPr>
          <w:rFonts w:ascii="Calibri" w:hAnsi="Calibri"/>
          <w:bCs/>
        </w:rPr>
        <w:t>średnictwem Generatora Wniosków;</w:t>
      </w:r>
    </w:p>
    <w:p w14:paraId="1C9AB403" w14:textId="7B22D319" w:rsidR="004C6858" w:rsidRPr="004D3F66" w:rsidRDefault="004C6858" w:rsidP="00B42B95">
      <w:pPr>
        <w:numPr>
          <w:ilvl w:val="1"/>
          <w:numId w:val="3"/>
        </w:numPr>
        <w:spacing w:before="60" w:line="276" w:lineRule="auto"/>
        <w:rPr>
          <w:rFonts w:ascii="Calibri" w:hAnsi="Calibri"/>
          <w:bCs/>
        </w:rPr>
      </w:pPr>
      <w:r w:rsidRPr="004D3F66">
        <w:rPr>
          <w:rFonts w:ascii="Calibri" w:hAnsi="Calibri"/>
          <w:bCs/>
        </w:rPr>
        <w:t>zachowane zostały następujące warunki dotyczące działalności odpłatnej, nieodpłatnej i</w:t>
      </w:r>
      <w:r w:rsidR="009727CC" w:rsidRPr="004D3F66">
        <w:rPr>
          <w:rFonts w:ascii="Calibri" w:hAnsi="Calibri"/>
          <w:bCs/>
        </w:rPr>
        <w:t> </w:t>
      </w:r>
      <w:r w:rsidRPr="004D3F66">
        <w:rPr>
          <w:rFonts w:ascii="Calibri" w:hAnsi="Calibri"/>
          <w:bCs/>
        </w:rPr>
        <w:t>gospodarczej:</w:t>
      </w:r>
    </w:p>
    <w:p w14:paraId="75F897C0" w14:textId="3C19221D" w:rsidR="004C6858" w:rsidRPr="004D3F66" w:rsidRDefault="004C6858" w:rsidP="00B42B95">
      <w:pPr>
        <w:numPr>
          <w:ilvl w:val="2"/>
          <w:numId w:val="3"/>
        </w:numPr>
        <w:tabs>
          <w:tab w:val="num" w:pos="2160"/>
        </w:tabs>
        <w:spacing w:before="60" w:line="276" w:lineRule="auto"/>
        <w:ind w:left="1094" w:hanging="357"/>
        <w:rPr>
          <w:rFonts w:ascii="Calibri" w:hAnsi="Calibri"/>
          <w:bCs/>
        </w:rPr>
      </w:pPr>
      <w:r w:rsidRPr="004D3F66">
        <w:rPr>
          <w:rFonts w:ascii="Calibri" w:hAnsi="Calibri"/>
          <w:bCs/>
        </w:rPr>
        <w:t>działania zaplanowane w projekcie mieszczą się w zakresie prowadzonej przez Wnioskodawcę działalności odpłatnej lub nieodpłatnej</w:t>
      </w:r>
      <w:r w:rsidRPr="004D3F66">
        <w:rPr>
          <w:rFonts w:ascii="Calibri" w:hAnsi="Calibri"/>
        </w:rPr>
        <w:t>,</w:t>
      </w:r>
    </w:p>
    <w:p w14:paraId="5CE29796" w14:textId="199387F1" w:rsidR="004C6858" w:rsidRPr="004D3F66" w:rsidRDefault="004C6858" w:rsidP="00B42B95">
      <w:pPr>
        <w:numPr>
          <w:ilvl w:val="2"/>
          <w:numId w:val="3"/>
        </w:numPr>
        <w:tabs>
          <w:tab w:val="num" w:pos="2160"/>
        </w:tabs>
        <w:spacing w:before="60" w:line="276" w:lineRule="auto"/>
        <w:ind w:left="1094" w:hanging="357"/>
        <w:rPr>
          <w:rFonts w:ascii="Calibri" w:hAnsi="Calibri"/>
          <w:bCs/>
        </w:rPr>
      </w:pPr>
      <w:r w:rsidRPr="004D3F66">
        <w:rPr>
          <w:rFonts w:ascii="Calibri" w:hAnsi="Calibri"/>
          <w:bCs/>
        </w:rPr>
        <w:t xml:space="preserve">opłaty od beneficjentów ostatecznych nie stanowią jednego ze źródeł finansowania wkładu własnego, w sytuacji </w:t>
      </w:r>
      <w:r w:rsidR="00177021">
        <w:rPr>
          <w:rFonts w:ascii="Calibri" w:hAnsi="Calibri"/>
          <w:bCs/>
        </w:rPr>
        <w:t>braku</w:t>
      </w:r>
      <w:r w:rsidRPr="004D3F66">
        <w:rPr>
          <w:rFonts w:ascii="Calibri" w:hAnsi="Calibri"/>
          <w:bCs/>
        </w:rPr>
        <w:t xml:space="preserve"> prowadz</w:t>
      </w:r>
      <w:r w:rsidR="00177021">
        <w:rPr>
          <w:rFonts w:ascii="Calibri" w:hAnsi="Calibri"/>
          <w:bCs/>
        </w:rPr>
        <w:t>enia</w:t>
      </w:r>
      <w:r w:rsidRPr="004D3F66">
        <w:rPr>
          <w:rFonts w:ascii="Calibri" w:hAnsi="Calibri"/>
          <w:bCs/>
        </w:rPr>
        <w:t xml:space="preserve"> działalności odpłatnej,</w:t>
      </w:r>
    </w:p>
    <w:p w14:paraId="7BDE32A0" w14:textId="3C0BE9F4" w:rsidR="004C6858" w:rsidRPr="004D3F66" w:rsidRDefault="004C6858" w:rsidP="00B42B95">
      <w:pPr>
        <w:numPr>
          <w:ilvl w:val="2"/>
          <w:numId w:val="3"/>
        </w:numPr>
        <w:tabs>
          <w:tab w:val="num" w:pos="2160"/>
        </w:tabs>
        <w:spacing w:before="60" w:line="276" w:lineRule="auto"/>
        <w:ind w:left="1094" w:hanging="357"/>
        <w:rPr>
          <w:rFonts w:ascii="Calibri" w:hAnsi="Calibri"/>
          <w:bCs/>
        </w:rPr>
      </w:pPr>
      <w:r w:rsidRPr="004D3F66">
        <w:rPr>
          <w:rFonts w:ascii="Calibri" w:hAnsi="Calibri"/>
          <w:bCs/>
        </w:rPr>
        <w:t>wniosek nie zakłada wykorzystania całości lub części dofinansowania na działania związane z działalnością gospodarczą,</w:t>
      </w:r>
    </w:p>
    <w:p w14:paraId="16491BDD" w14:textId="77777777" w:rsidR="004C6858" w:rsidRPr="004D3F66" w:rsidRDefault="004C6858" w:rsidP="00B42B95">
      <w:pPr>
        <w:numPr>
          <w:ilvl w:val="2"/>
          <w:numId w:val="3"/>
        </w:numPr>
        <w:tabs>
          <w:tab w:val="num" w:pos="2160"/>
        </w:tabs>
        <w:spacing w:before="60" w:line="276" w:lineRule="auto"/>
        <w:ind w:left="1094" w:hanging="357"/>
        <w:rPr>
          <w:rFonts w:ascii="Calibri" w:hAnsi="Calibri"/>
          <w:bCs/>
        </w:rPr>
      </w:pPr>
      <w:r w:rsidRPr="004D3F66">
        <w:rPr>
          <w:rFonts w:ascii="Calibri" w:hAnsi="Calibri"/>
          <w:bCs/>
        </w:rPr>
        <w:t>działania zaplanowane w ramach projektu nie mieszczą się w zakresie działalności gospodarczej prowadzonej przez Wnioskodawcę.</w:t>
      </w:r>
    </w:p>
    <w:p w14:paraId="66B118EC" w14:textId="755EDF91" w:rsidR="004C6858" w:rsidRPr="004D3F66" w:rsidRDefault="004C6858" w:rsidP="00B42B95">
      <w:pPr>
        <w:numPr>
          <w:ilvl w:val="0"/>
          <w:numId w:val="3"/>
        </w:numPr>
        <w:spacing w:before="120" w:line="276" w:lineRule="auto"/>
        <w:rPr>
          <w:rFonts w:ascii="Calibri" w:hAnsi="Calibri"/>
        </w:rPr>
      </w:pPr>
      <w:r w:rsidRPr="004D3F66">
        <w:rPr>
          <w:rFonts w:ascii="Calibri" w:hAnsi="Calibri"/>
        </w:rPr>
        <w:lastRenderedPageBreak/>
        <w:t xml:space="preserve">Każdy wniosek jest rejestrowany przez PFRON i otrzymuje swój numer, na który </w:t>
      </w:r>
      <w:r w:rsidR="00177021">
        <w:rPr>
          <w:rFonts w:ascii="Calibri" w:hAnsi="Calibri"/>
        </w:rPr>
        <w:t>należy</w:t>
      </w:r>
      <w:r w:rsidRPr="004D3F66">
        <w:rPr>
          <w:rFonts w:ascii="Calibri" w:hAnsi="Calibri"/>
        </w:rPr>
        <w:t xml:space="preserve"> powoływać się podczas całej procedury ubiegania się o zlecenie realizacji zadań.</w:t>
      </w:r>
    </w:p>
    <w:p w14:paraId="3315FE1C" w14:textId="53B3BD94" w:rsidR="004C6858" w:rsidRPr="004D3F66" w:rsidRDefault="004C6858" w:rsidP="00B42B95">
      <w:pPr>
        <w:numPr>
          <w:ilvl w:val="0"/>
          <w:numId w:val="3"/>
        </w:numPr>
        <w:spacing w:before="120" w:line="276" w:lineRule="auto"/>
        <w:rPr>
          <w:rFonts w:ascii="Calibri" w:hAnsi="Calibri"/>
        </w:rPr>
      </w:pPr>
      <w:r w:rsidRPr="004D3F66">
        <w:rPr>
          <w:rFonts w:ascii="Calibri" w:hAnsi="Calibri"/>
        </w:rPr>
        <w:t>Ocena formalna wniosków</w:t>
      </w:r>
      <w:r w:rsidR="002B6EE0" w:rsidRPr="004D3F66">
        <w:rPr>
          <w:rFonts w:ascii="Calibri" w:hAnsi="Calibri"/>
        </w:rPr>
        <w:t xml:space="preserve"> </w:t>
      </w:r>
      <w:bookmarkStart w:id="39" w:name="_Hlk75348798"/>
      <w:bookmarkStart w:id="40" w:name="_Hlk75348374"/>
      <w:r w:rsidR="002B6EE0" w:rsidRPr="004D3F66">
        <w:rPr>
          <w:rFonts w:ascii="Calibri" w:hAnsi="Calibri"/>
        </w:rPr>
        <w:t xml:space="preserve">oraz </w:t>
      </w:r>
      <w:r w:rsidR="00D33517" w:rsidRPr="004D3F66">
        <w:rPr>
          <w:rFonts w:ascii="Calibri" w:hAnsi="Calibri"/>
        </w:rPr>
        <w:t xml:space="preserve">weryfikacja czy nie zachodzą przesłanki do </w:t>
      </w:r>
      <w:r w:rsidR="002B6EE0" w:rsidRPr="004D3F66">
        <w:rPr>
          <w:rFonts w:ascii="Calibri" w:hAnsi="Calibri"/>
        </w:rPr>
        <w:t>wykluczenia</w:t>
      </w:r>
      <w:r w:rsidR="00D33517" w:rsidRPr="004D3F66">
        <w:rPr>
          <w:rFonts w:ascii="Calibri" w:hAnsi="Calibri"/>
        </w:rPr>
        <w:t xml:space="preserve"> z konkursu, o których mowa w </w:t>
      </w:r>
      <w:r w:rsidR="002B6EE0" w:rsidRPr="004D3F66">
        <w:rPr>
          <w:rFonts w:ascii="Calibri" w:hAnsi="Calibri"/>
        </w:rPr>
        <w:t>r</w:t>
      </w:r>
      <w:r w:rsidR="00D33517" w:rsidRPr="004D3F66">
        <w:rPr>
          <w:rFonts w:ascii="Calibri" w:hAnsi="Calibri"/>
        </w:rPr>
        <w:t>ozdziale V „</w:t>
      </w:r>
      <w:r w:rsidR="002B6EE0" w:rsidRPr="004D3F66">
        <w:rPr>
          <w:rFonts w:ascii="Calibri" w:hAnsi="Calibri"/>
        </w:rPr>
        <w:t>Z</w:t>
      </w:r>
      <w:r w:rsidR="00D33517" w:rsidRPr="004D3F66">
        <w:rPr>
          <w:rFonts w:ascii="Calibri" w:hAnsi="Calibri"/>
        </w:rPr>
        <w:t>asad wspierania realizacji zadań”</w:t>
      </w:r>
      <w:bookmarkEnd w:id="39"/>
      <w:r w:rsidR="00D33517" w:rsidRPr="004D3F66">
        <w:rPr>
          <w:rFonts w:ascii="Calibri" w:hAnsi="Calibri"/>
        </w:rPr>
        <w:t xml:space="preserve"> </w:t>
      </w:r>
      <w:bookmarkEnd w:id="40"/>
      <w:r w:rsidRPr="004D3F66">
        <w:rPr>
          <w:rFonts w:ascii="Calibri" w:hAnsi="Calibri"/>
        </w:rPr>
        <w:t>przeprowadzana jest przez PFRON w terminie 20 dni roboczych od</w:t>
      </w:r>
      <w:r w:rsidR="009727CC" w:rsidRPr="004D3F66">
        <w:rPr>
          <w:rFonts w:ascii="Calibri" w:hAnsi="Calibri"/>
        </w:rPr>
        <w:t> </w:t>
      </w:r>
      <w:r w:rsidRPr="004D3F66">
        <w:rPr>
          <w:rFonts w:ascii="Calibri" w:hAnsi="Calibri"/>
        </w:rPr>
        <w:t>daty zamknięcia konkursu.</w:t>
      </w:r>
    </w:p>
    <w:p w14:paraId="52F66D14" w14:textId="77777777" w:rsidR="004C6858" w:rsidRPr="004D3F66" w:rsidRDefault="006534D1" w:rsidP="00B42B95">
      <w:pPr>
        <w:numPr>
          <w:ilvl w:val="0"/>
          <w:numId w:val="3"/>
        </w:numPr>
        <w:spacing w:before="120" w:line="276" w:lineRule="auto"/>
        <w:rPr>
          <w:rFonts w:ascii="Calibri" w:hAnsi="Calibri"/>
        </w:rPr>
      </w:pPr>
      <w:r w:rsidRPr="004D3F66">
        <w:rPr>
          <w:rFonts w:ascii="Calibri" w:hAnsi="Calibri"/>
        </w:rPr>
        <w:t>Informacje zawarte we wniosku mogą podlegać weryfikacji zgodności ze stanem faktycznym</w:t>
      </w:r>
      <w:r w:rsidR="004C6858" w:rsidRPr="004D3F66">
        <w:rPr>
          <w:rFonts w:ascii="Calibri" w:hAnsi="Calibri"/>
        </w:rPr>
        <w:t>.</w:t>
      </w:r>
    </w:p>
    <w:p w14:paraId="52C388E2" w14:textId="5469666C" w:rsidR="004C6858" w:rsidRPr="004D3F66" w:rsidRDefault="004C6858" w:rsidP="00B42B95">
      <w:pPr>
        <w:numPr>
          <w:ilvl w:val="0"/>
          <w:numId w:val="3"/>
        </w:numPr>
        <w:spacing w:before="120" w:line="276" w:lineRule="auto"/>
        <w:rPr>
          <w:rFonts w:ascii="Calibri" w:hAnsi="Calibri"/>
        </w:rPr>
      </w:pPr>
      <w:r w:rsidRPr="004D3F66">
        <w:rPr>
          <w:rFonts w:ascii="Calibri" w:hAnsi="Calibri"/>
        </w:rPr>
        <w:t>Podanie nieprawdziwych informacji eliminuje wniosek z dalszego rozpatrywania, o czym PFRON powiadamia pisemnie.</w:t>
      </w:r>
    </w:p>
    <w:p w14:paraId="3267202B" w14:textId="6A8B11AD" w:rsidR="004C6858" w:rsidRPr="004D3F66" w:rsidRDefault="004C6858" w:rsidP="007C7836">
      <w:pPr>
        <w:numPr>
          <w:ilvl w:val="0"/>
          <w:numId w:val="3"/>
        </w:numPr>
        <w:spacing w:before="120" w:line="276" w:lineRule="auto"/>
        <w:rPr>
          <w:rFonts w:ascii="Calibri" w:hAnsi="Calibri"/>
        </w:rPr>
      </w:pPr>
      <w:r w:rsidRPr="004D3F66">
        <w:rPr>
          <w:rFonts w:ascii="Calibri" w:hAnsi="Calibri"/>
        </w:rPr>
        <w:t xml:space="preserve">Lista wniosków zweryfikowanych formalnie </w:t>
      </w:r>
      <w:bookmarkStart w:id="41" w:name="_Hlk75347356"/>
      <w:r w:rsidR="002B6EE0" w:rsidRPr="004D3F66">
        <w:rPr>
          <w:rFonts w:ascii="Calibri" w:hAnsi="Calibri"/>
        </w:rPr>
        <w:t xml:space="preserve">oraz lista wykluczonych z konkursu na podstawie postanowień rozdziału V „Zasad wspierania realizacji zadań” </w:t>
      </w:r>
      <w:bookmarkEnd w:id="41"/>
      <w:r w:rsidR="0043552B" w:rsidRPr="004D3F66">
        <w:rPr>
          <w:rFonts w:ascii="Calibri" w:hAnsi="Calibri"/>
        </w:rPr>
        <w:t>zamieszczan</w:t>
      </w:r>
      <w:r w:rsidR="00411D14" w:rsidRPr="004D3F66">
        <w:rPr>
          <w:rFonts w:ascii="Calibri" w:hAnsi="Calibri"/>
        </w:rPr>
        <w:t>e</w:t>
      </w:r>
      <w:r w:rsidR="0043552B" w:rsidRPr="004D3F66">
        <w:rPr>
          <w:rFonts w:ascii="Calibri" w:hAnsi="Calibri"/>
        </w:rPr>
        <w:t xml:space="preserve"> </w:t>
      </w:r>
      <w:r w:rsidR="00411D14" w:rsidRPr="004D3F66">
        <w:rPr>
          <w:rFonts w:ascii="Calibri" w:hAnsi="Calibri"/>
        </w:rPr>
        <w:t>są</w:t>
      </w:r>
      <w:r w:rsidR="0043552B" w:rsidRPr="004D3F66">
        <w:rPr>
          <w:rFonts w:ascii="Calibri" w:hAnsi="Calibri"/>
        </w:rPr>
        <w:t xml:space="preserve"> </w:t>
      </w:r>
      <w:r w:rsidRPr="004D3F66">
        <w:rPr>
          <w:rFonts w:ascii="Calibri" w:hAnsi="Calibri"/>
        </w:rPr>
        <w:t>na stronie internetowej PFRON (www.pfron.org.pl) w terminie 3</w:t>
      </w:r>
      <w:r w:rsidR="002B6EE0" w:rsidRPr="004D3F66">
        <w:rPr>
          <w:rFonts w:ascii="Calibri" w:hAnsi="Calibri"/>
        </w:rPr>
        <w:t> </w:t>
      </w:r>
      <w:r w:rsidRPr="004D3F66">
        <w:rPr>
          <w:rFonts w:ascii="Calibri" w:hAnsi="Calibri"/>
        </w:rPr>
        <w:t xml:space="preserve">dni roboczych od daty zakończenia oceny formalnej wniosków. W przypadku negatywnej oceny formalnej na liście </w:t>
      </w:r>
      <w:r w:rsidR="0043552B" w:rsidRPr="004D3F66">
        <w:rPr>
          <w:rFonts w:ascii="Calibri" w:hAnsi="Calibri"/>
        </w:rPr>
        <w:t xml:space="preserve">zamieszczana jest </w:t>
      </w:r>
      <w:r w:rsidRPr="004D3F66">
        <w:rPr>
          <w:rFonts w:ascii="Calibri" w:hAnsi="Calibri"/>
        </w:rPr>
        <w:t>informacja o</w:t>
      </w:r>
      <w:r w:rsidR="009727CC" w:rsidRPr="004D3F66">
        <w:rPr>
          <w:rFonts w:ascii="Calibri" w:hAnsi="Calibri"/>
        </w:rPr>
        <w:t> </w:t>
      </w:r>
      <w:r w:rsidRPr="004D3F66">
        <w:rPr>
          <w:rFonts w:ascii="Calibri" w:hAnsi="Calibri"/>
        </w:rPr>
        <w:t>przyczynie odrzucenia.</w:t>
      </w:r>
    </w:p>
    <w:p w14:paraId="5A7B8D3A" w14:textId="101DF873" w:rsidR="00D7432C" w:rsidRPr="004D3F66" w:rsidRDefault="004C6858" w:rsidP="00D7432C">
      <w:pPr>
        <w:numPr>
          <w:ilvl w:val="0"/>
          <w:numId w:val="3"/>
        </w:numPr>
        <w:spacing w:before="120" w:line="276" w:lineRule="auto"/>
        <w:ind w:left="341" w:hanging="454"/>
        <w:rPr>
          <w:rFonts w:ascii="Calibri" w:hAnsi="Calibri"/>
        </w:rPr>
      </w:pPr>
      <w:r w:rsidRPr="004D3F66">
        <w:rPr>
          <w:rFonts w:ascii="Calibri" w:hAnsi="Calibri"/>
        </w:rPr>
        <w:t>Od negatywnej oceny formalnej wniosku przysługuje odwołanie</w:t>
      </w:r>
      <w:r w:rsidR="0032246A" w:rsidRPr="004D3F66">
        <w:rPr>
          <w:rFonts w:ascii="Calibri" w:hAnsi="Calibri"/>
        </w:rPr>
        <w:t>.</w:t>
      </w:r>
      <w:r w:rsidR="00D7432C" w:rsidRPr="004D3F66">
        <w:rPr>
          <w:rFonts w:ascii="Calibri" w:hAnsi="Calibri"/>
        </w:rPr>
        <w:t xml:space="preserve"> Odwołanie musi zostać podpisane przez osoby upoważnione do składania oświadczeń woli i zaciągania zobowiązań finansowych.</w:t>
      </w:r>
    </w:p>
    <w:p w14:paraId="11F67973" w14:textId="5D940AC0" w:rsidR="00D7432C" w:rsidRPr="004D3F66" w:rsidRDefault="00A5632A" w:rsidP="00B42B95">
      <w:pPr>
        <w:numPr>
          <w:ilvl w:val="0"/>
          <w:numId w:val="3"/>
        </w:numPr>
        <w:spacing w:before="120" w:line="276" w:lineRule="auto"/>
        <w:ind w:left="341" w:hanging="454"/>
        <w:rPr>
          <w:rFonts w:ascii="Calibri" w:hAnsi="Calibri"/>
        </w:rPr>
      </w:pPr>
      <w:r w:rsidRPr="004D3F66">
        <w:rPr>
          <w:rFonts w:ascii="Calibri" w:hAnsi="Calibri"/>
        </w:rPr>
        <w:t>Odwołanie</w:t>
      </w:r>
      <w:r w:rsidR="00895264">
        <w:rPr>
          <w:rFonts w:ascii="Calibri" w:hAnsi="Calibri"/>
        </w:rPr>
        <w:t xml:space="preserve"> można</w:t>
      </w:r>
      <w:r w:rsidRPr="004D3F66">
        <w:rPr>
          <w:rFonts w:ascii="Calibri" w:hAnsi="Calibri"/>
        </w:rPr>
        <w:t xml:space="preserve"> złożyć do Biura PFRON w ciągu </w:t>
      </w:r>
      <w:r w:rsidR="003B60C7" w:rsidRPr="004D3F66">
        <w:rPr>
          <w:rFonts w:ascii="Calibri" w:hAnsi="Calibri"/>
        </w:rPr>
        <w:t>5</w:t>
      </w:r>
      <w:r w:rsidRPr="004D3F66">
        <w:rPr>
          <w:rFonts w:ascii="Calibri" w:hAnsi="Calibri"/>
        </w:rPr>
        <w:t xml:space="preserve"> dni roboczych od dnia upublicznienia wyników oceny formalnej, tzn. ukazania się wyników na stronie internetowej: </w:t>
      </w:r>
      <w:r w:rsidR="00D7432C" w:rsidRPr="004D3F66">
        <w:rPr>
          <w:rFonts w:ascii="Calibri" w:hAnsi="Calibri"/>
        </w:rPr>
        <w:t>www.pfron.org.pl</w:t>
      </w:r>
      <w:r w:rsidRPr="004D3F66">
        <w:rPr>
          <w:rFonts w:ascii="Calibri" w:hAnsi="Calibri"/>
        </w:rPr>
        <w:t>.</w:t>
      </w:r>
      <w:bookmarkStart w:id="42" w:name="_Hlk75271007"/>
    </w:p>
    <w:p w14:paraId="5FB8B9EF" w14:textId="77777777" w:rsidR="00D7432C" w:rsidRPr="004D3F66" w:rsidRDefault="003B60C7" w:rsidP="00B42B95">
      <w:pPr>
        <w:numPr>
          <w:ilvl w:val="0"/>
          <w:numId w:val="3"/>
        </w:numPr>
        <w:spacing w:before="120" w:line="276" w:lineRule="auto"/>
        <w:ind w:left="341" w:hanging="454"/>
        <w:rPr>
          <w:rFonts w:ascii="Calibri" w:hAnsi="Calibri"/>
        </w:rPr>
      </w:pPr>
      <w:r w:rsidRPr="004D3F66">
        <w:rPr>
          <w:rFonts w:ascii="Calibri" w:hAnsi="Calibri"/>
        </w:rPr>
        <w:t>Odwołanie można złożyć</w:t>
      </w:r>
      <w:r w:rsidR="00D7432C" w:rsidRPr="004D3F66">
        <w:rPr>
          <w:rFonts w:ascii="Calibri" w:hAnsi="Calibri"/>
        </w:rPr>
        <w:t>:</w:t>
      </w:r>
    </w:p>
    <w:p w14:paraId="6F7A6A4E" w14:textId="77777777" w:rsidR="00D7432C" w:rsidRPr="004D3F66" w:rsidRDefault="003B60C7" w:rsidP="00D7432C">
      <w:pPr>
        <w:pStyle w:val="Akapitzlist"/>
        <w:numPr>
          <w:ilvl w:val="0"/>
          <w:numId w:val="71"/>
        </w:numPr>
        <w:spacing w:before="60" w:line="276" w:lineRule="auto"/>
        <w:ind w:left="658" w:hanging="357"/>
        <w:contextualSpacing w:val="0"/>
        <w:rPr>
          <w:rFonts w:ascii="Calibri" w:hAnsi="Calibri"/>
          <w:sz w:val="24"/>
        </w:rPr>
      </w:pPr>
      <w:r w:rsidRPr="004D3F66">
        <w:rPr>
          <w:rFonts w:ascii="Calibri" w:hAnsi="Calibri"/>
          <w:sz w:val="24"/>
        </w:rPr>
        <w:t xml:space="preserve">osobiście w PFRON </w:t>
      </w:r>
      <w:r w:rsidR="00D7432C" w:rsidRPr="004D3F66">
        <w:rPr>
          <w:rFonts w:ascii="Calibri" w:hAnsi="Calibri"/>
          <w:sz w:val="24"/>
        </w:rPr>
        <w:t xml:space="preserve">– </w:t>
      </w:r>
      <w:r w:rsidRPr="004D3F66">
        <w:rPr>
          <w:rFonts w:ascii="Calibri" w:hAnsi="Calibri"/>
          <w:sz w:val="24"/>
        </w:rPr>
        <w:t>za datę złożenia odwołania uważa się datę wpływu tego odwołania do Biura PFRON</w:t>
      </w:r>
      <w:r w:rsidR="00D7432C" w:rsidRPr="004D3F66">
        <w:rPr>
          <w:rFonts w:ascii="Calibri" w:hAnsi="Calibri"/>
          <w:sz w:val="24"/>
        </w:rPr>
        <w:t>;</w:t>
      </w:r>
    </w:p>
    <w:p w14:paraId="66D1455D" w14:textId="351E8E19" w:rsidR="00D7432C" w:rsidRPr="004D3F66" w:rsidRDefault="003B60C7" w:rsidP="00D7432C">
      <w:pPr>
        <w:pStyle w:val="Akapitzlist"/>
        <w:numPr>
          <w:ilvl w:val="0"/>
          <w:numId w:val="71"/>
        </w:numPr>
        <w:spacing w:before="60" w:line="276" w:lineRule="auto"/>
        <w:ind w:left="658" w:hanging="357"/>
        <w:contextualSpacing w:val="0"/>
        <w:rPr>
          <w:rFonts w:ascii="Calibri" w:hAnsi="Calibri"/>
          <w:sz w:val="24"/>
        </w:rPr>
      </w:pPr>
      <w:r w:rsidRPr="004D3F66">
        <w:rPr>
          <w:rFonts w:ascii="Calibri" w:hAnsi="Calibri"/>
          <w:sz w:val="24"/>
        </w:rPr>
        <w:t xml:space="preserve">drogą pocztową </w:t>
      </w:r>
      <w:r w:rsidR="00D7432C" w:rsidRPr="004D3F66">
        <w:rPr>
          <w:rFonts w:ascii="Calibri" w:hAnsi="Calibri"/>
          <w:sz w:val="24"/>
        </w:rPr>
        <w:t xml:space="preserve">– </w:t>
      </w:r>
      <w:r w:rsidRPr="004D3F66">
        <w:rPr>
          <w:rFonts w:ascii="Calibri" w:hAnsi="Calibri"/>
          <w:sz w:val="24"/>
        </w:rPr>
        <w:t>z</w:t>
      </w:r>
      <w:r w:rsidR="00D7432C" w:rsidRPr="004D3F66">
        <w:rPr>
          <w:rFonts w:ascii="Calibri" w:hAnsi="Calibri"/>
          <w:sz w:val="24"/>
        </w:rPr>
        <w:t>a</w:t>
      </w:r>
      <w:r w:rsidRPr="004D3F66">
        <w:rPr>
          <w:rFonts w:ascii="Calibri" w:hAnsi="Calibri"/>
          <w:sz w:val="24"/>
        </w:rPr>
        <w:t xml:space="preserve"> datę złożenia odwołania uważa się datę stempla pocztowego</w:t>
      </w:r>
      <w:r w:rsidR="00D7432C" w:rsidRPr="004D3F66">
        <w:rPr>
          <w:rFonts w:ascii="Calibri" w:hAnsi="Calibri"/>
          <w:sz w:val="24"/>
        </w:rPr>
        <w:t>;</w:t>
      </w:r>
    </w:p>
    <w:p w14:paraId="49515490" w14:textId="4993AC57" w:rsidR="00D7432C" w:rsidRPr="004D3F66" w:rsidRDefault="003B60C7" w:rsidP="00D7432C">
      <w:pPr>
        <w:pStyle w:val="Akapitzlist"/>
        <w:numPr>
          <w:ilvl w:val="0"/>
          <w:numId w:val="71"/>
        </w:numPr>
        <w:spacing w:before="60" w:line="276" w:lineRule="auto"/>
        <w:ind w:left="658" w:hanging="357"/>
        <w:contextualSpacing w:val="0"/>
        <w:rPr>
          <w:rFonts w:ascii="Calibri" w:hAnsi="Calibri"/>
          <w:sz w:val="24"/>
        </w:rPr>
      </w:pPr>
      <w:r w:rsidRPr="004D3F66">
        <w:rPr>
          <w:rFonts w:ascii="Calibri" w:hAnsi="Calibri"/>
          <w:sz w:val="24"/>
        </w:rPr>
        <w:t xml:space="preserve">w formie dokumentu elektronicznego podpisanego przy użyciu kwalifikowanego podpisu elektronicznego lub podpisu zaufanego </w:t>
      </w:r>
      <w:r w:rsidR="00D7432C" w:rsidRPr="004D3F66">
        <w:rPr>
          <w:rFonts w:ascii="Calibri" w:hAnsi="Calibri"/>
          <w:sz w:val="24"/>
        </w:rPr>
        <w:t xml:space="preserve">– </w:t>
      </w:r>
      <w:r w:rsidRPr="004D3F66">
        <w:rPr>
          <w:rFonts w:ascii="Calibri" w:hAnsi="Calibri"/>
          <w:sz w:val="24"/>
        </w:rPr>
        <w:t xml:space="preserve">za datę złożenia odwołania uważa się datę wpływu tego odwołania na </w:t>
      </w:r>
      <w:r w:rsidR="004D3F66" w:rsidRPr="004D3F66">
        <w:rPr>
          <w:rFonts w:ascii="Calibri" w:hAnsi="Calibri"/>
          <w:sz w:val="24"/>
        </w:rPr>
        <w:t>skrzynkę elektroniczną PFRON wskazaną w treści komunikatu o wynikach oceny formalnej wniosków</w:t>
      </w:r>
      <w:r w:rsidRPr="004D3F66">
        <w:rPr>
          <w:rFonts w:ascii="Calibri" w:hAnsi="Calibri"/>
          <w:sz w:val="24"/>
        </w:rPr>
        <w:t>.</w:t>
      </w:r>
    </w:p>
    <w:p w14:paraId="562F789E" w14:textId="136D4BEF" w:rsidR="00D7432C" w:rsidRPr="004D3F66" w:rsidRDefault="00D7432C" w:rsidP="00D7432C">
      <w:pPr>
        <w:numPr>
          <w:ilvl w:val="0"/>
          <w:numId w:val="3"/>
        </w:numPr>
        <w:spacing w:before="120" w:line="276" w:lineRule="auto"/>
        <w:ind w:left="341" w:hanging="454"/>
        <w:rPr>
          <w:rFonts w:ascii="Calibri" w:hAnsi="Calibri"/>
        </w:rPr>
      </w:pPr>
      <w:bookmarkStart w:id="43" w:name="_Hlk75271775"/>
      <w:r w:rsidRPr="004D3F66">
        <w:rPr>
          <w:rFonts w:ascii="Calibri" w:hAnsi="Calibri"/>
        </w:rPr>
        <w:t xml:space="preserve">W uzasadnieniu złożonego odwołania </w:t>
      </w:r>
      <w:r w:rsidR="00177021">
        <w:rPr>
          <w:rFonts w:ascii="Calibri" w:hAnsi="Calibri"/>
        </w:rPr>
        <w:t>należy</w:t>
      </w:r>
      <w:r w:rsidRPr="004D3F66">
        <w:rPr>
          <w:rFonts w:ascii="Calibri" w:hAnsi="Calibri"/>
        </w:rPr>
        <w:t xml:space="preserve"> odnieść się do przedstawionych przez PFRON przyczyn negatywnej </w:t>
      </w:r>
      <w:bookmarkEnd w:id="43"/>
      <w:r w:rsidRPr="004D3F66">
        <w:rPr>
          <w:rFonts w:ascii="Calibri" w:hAnsi="Calibri"/>
        </w:rPr>
        <w:t>oceny formalnej oraz wskazać propozycję usunięcia stwierdzonych we wniosku uchybień.</w:t>
      </w:r>
    </w:p>
    <w:p w14:paraId="3949D1D6" w14:textId="78344278" w:rsidR="004C6858" w:rsidRPr="004D3F66" w:rsidRDefault="00B91917" w:rsidP="00D7432C">
      <w:pPr>
        <w:numPr>
          <w:ilvl w:val="0"/>
          <w:numId w:val="3"/>
        </w:numPr>
        <w:spacing w:before="120" w:line="276" w:lineRule="auto"/>
        <w:ind w:left="341" w:hanging="454"/>
        <w:rPr>
          <w:rFonts w:ascii="Calibri" w:hAnsi="Calibri"/>
        </w:rPr>
      </w:pPr>
      <w:r w:rsidRPr="004D3F66">
        <w:rPr>
          <w:rFonts w:ascii="Calibri" w:hAnsi="Calibri"/>
        </w:rPr>
        <w:t xml:space="preserve">Odwołanie </w:t>
      </w:r>
      <w:r w:rsidR="00D7432C" w:rsidRPr="004D3F66">
        <w:rPr>
          <w:rFonts w:ascii="Calibri" w:hAnsi="Calibri"/>
        </w:rPr>
        <w:t xml:space="preserve">od negatywnej oceny formalnej wniosku </w:t>
      </w:r>
      <w:r w:rsidRPr="004D3F66">
        <w:rPr>
          <w:rFonts w:ascii="Calibri" w:hAnsi="Calibri"/>
        </w:rPr>
        <w:t>podlega rozpatrzeniu przez PFRON.</w:t>
      </w:r>
      <w:bookmarkEnd w:id="42"/>
    </w:p>
    <w:p w14:paraId="774C373E" w14:textId="3A0A512B" w:rsidR="00B44183" w:rsidRDefault="00A5632A" w:rsidP="007C7836">
      <w:pPr>
        <w:numPr>
          <w:ilvl w:val="0"/>
          <w:numId w:val="3"/>
        </w:numPr>
        <w:spacing w:before="120" w:line="276" w:lineRule="auto"/>
        <w:ind w:left="341" w:hanging="454"/>
        <w:rPr>
          <w:rFonts w:ascii="Calibri" w:hAnsi="Calibri"/>
        </w:rPr>
      </w:pPr>
      <w:bookmarkStart w:id="44" w:name="_Hlk75347393"/>
      <w:r w:rsidRPr="004D3F66">
        <w:rPr>
          <w:rFonts w:ascii="Calibri" w:hAnsi="Calibri"/>
        </w:rPr>
        <w:t>Tryb składania odwołań od wykluczenia z konkursu uregulowany został w rozdziale V „Zasad wspierania realizacji zadań”.</w:t>
      </w:r>
      <w:bookmarkEnd w:id="44"/>
      <w:r w:rsidR="00B44183">
        <w:rPr>
          <w:rFonts w:ascii="Calibri" w:hAnsi="Calibri"/>
        </w:rPr>
        <w:br w:type="page"/>
      </w:r>
    </w:p>
    <w:p w14:paraId="41F031F2" w14:textId="2589C12F" w:rsidR="004C6858" w:rsidRPr="004D3F66" w:rsidRDefault="004C6858" w:rsidP="00B42B95">
      <w:pPr>
        <w:pStyle w:val="Nagwek2"/>
        <w:keepNext w:val="0"/>
        <w:numPr>
          <w:ilvl w:val="0"/>
          <w:numId w:val="18"/>
        </w:numPr>
        <w:spacing w:before="480" w:after="240" w:line="276" w:lineRule="auto"/>
        <w:ind w:left="567" w:hanging="567"/>
        <w:jc w:val="left"/>
        <w:rPr>
          <w:rFonts w:ascii="Calibri" w:hAnsi="Calibri"/>
          <w:bCs w:val="0"/>
          <w:i w:val="0"/>
          <w:spacing w:val="0"/>
          <w:sz w:val="28"/>
          <w:szCs w:val="28"/>
          <w:u w:val="none"/>
        </w:rPr>
      </w:pPr>
      <w:bookmarkStart w:id="45" w:name="_Toc107934867"/>
      <w:r w:rsidRPr="004D3F66">
        <w:rPr>
          <w:rFonts w:ascii="Calibri" w:hAnsi="Calibri"/>
          <w:bCs w:val="0"/>
          <w:i w:val="0"/>
          <w:spacing w:val="0"/>
          <w:sz w:val="28"/>
          <w:szCs w:val="28"/>
          <w:u w:val="none"/>
        </w:rPr>
        <w:lastRenderedPageBreak/>
        <w:t>Ocena merytoryczna</w:t>
      </w:r>
      <w:bookmarkEnd w:id="45"/>
    </w:p>
    <w:p w14:paraId="36B8FB63" w14:textId="77777777" w:rsidR="004C6858" w:rsidRPr="004D3F66" w:rsidRDefault="004C6858" w:rsidP="00B42B95">
      <w:pPr>
        <w:numPr>
          <w:ilvl w:val="0"/>
          <w:numId w:val="8"/>
        </w:numPr>
        <w:spacing w:line="276" w:lineRule="auto"/>
        <w:rPr>
          <w:rFonts w:ascii="Calibri" w:hAnsi="Calibri"/>
        </w:rPr>
      </w:pPr>
      <w:r w:rsidRPr="004D3F66">
        <w:rPr>
          <w:rFonts w:ascii="Calibri" w:hAnsi="Calibri"/>
        </w:rPr>
        <w:t>Wnioski ocenione pozytywnie pod względem formalnym przekazywane są do oceny merytorycznej, która przeprowadzana jest w terminie 30 dni roboczych od dnia ukazania się wyników oceny formalnej na stronie internetowej PFRON (www.pfron.org.pl).</w:t>
      </w:r>
    </w:p>
    <w:p w14:paraId="7190E312" w14:textId="77777777" w:rsidR="004C6858" w:rsidRPr="004D3F66" w:rsidRDefault="004C6858" w:rsidP="00B42B95">
      <w:pPr>
        <w:numPr>
          <w:ilvl w:val="0"/>
          <w:numId w:val="8"/>
        </w:numPr>
        <w:spacing w:before="120" w:line="276" w:lineRule="auto"/>
        <w:rPr>
          <w:rFonts w:ascii="Calibri" w:hAnsi="Calibri"/>
        </w:rPr>
      </w:pPr>
      <w:r w:rsidRPr="004D3F66">
        <w:rPr>
          <w:rFonts w:ascii="Calibri" w:hAnsi="Calibri"/>
        </w:rPr>
        <w:t>W przypadku wniosków, które podlegają procedurze odwołania od wyników oceny formalnej termin zakończenia oceny merytorycznej biegnie od dnia opublikowania przez PFRON (na</w:t>
      </w:r>
      <w:r w:rsidR="009727CC" w:rsidRPr="004D3F66">
        <w:rPr>
          <w:rFonts w:ascii="Calibri" w:hAnsi="Calibri"/>
        </w:rPr>
        <w:t> </w:t>
      </w:r>
      <w:r w:rsidRPr="004D3F66">
        <w:rPr>
          <w:rFonts w:ascii="Calibri" w:hAnsi="Calibri"/>
        </w:rPr>
        <w:t>stronie internetowej www.pfron.org.pl) informacji o wynikach złożonych odwołań.</w:t>
      </w:r>
    </w:p>
    <w:p w14:paraId="5E642F22" w14:textId="77777777" w:rsidR="004C6858" w:rsidRPr="004D3F66" w:rsidRDefault="004C6858" w:rsidP="00B42B95">
      <w:pPr>
        <w:numPr>
          <w:ilvl w:val="0"/>
          <w:numId w:val="8"/>
        </w:numPr>
        <w:spacing w:before="120" w:line="276" w:lineRule="auto"/>
        <w:rPr>
          <w:rFonts w:ascii="Calibri" w:hAnsi="Calibri"/>
        </w:rPr>
      </w:pPr>
      <w:r w:rsidRPr="004D3F66">
        <w:rPr>
          <w:rFonts w:ascii="Calibri" w:hAnsi="Calibri"/>
        </w:rPr>
        <w:t>Podczas oceny merytorycznej sprawdzane jest czy:</w:t>
      </w:r>
    </w:p>
    <w:p w14:paraId="44712675" w14:textId="77777777" w:rsidR="004C6858" w:rsidRPr="004D3F66" w:rsidRDefault="004C6858" w:rsidP="00B42B95">
      <w:pPr>
        <w:numPr>
          <w:ilvl w:val="0"/>
          <w:numId w:val="13"/>
        </w:numPr>
        <w:spacing w:before="40" w:line="276" w:lineRule="auto"/>
        <w:ind w:left="714" w:hanging="357"/>
        <w:rPr>
          <w:rFonts w:ascii="Calibri" w:hAnsi="Calibri"/>
        </w:rPr>
      </w:pPr>
      <w:r w:rsidRPr="004D3F66">
        <w:rPr>
          <w:rFonts w:ascii="Calibri" w:hAnsi="Calibri"/>
        </w:rPr>
        <w:t>cel projektu</w:t>
      </w:r>
      <w:r w:rsidR="006002EA" w:rsidRPr="004D3F66">
        <w:rPr>
          <w:rFonts w:ascii="Calibri" w:hAnsi="Calibri"/>
        </w:rPr>
        <w:t xml:space="preserve"> zawiera się w </w:t>
      </w:r>
      <w:r w:rsidR="008B11A1" w:rsidRPr="004D3F66">
        <w:rPr>
          <w:rFonts w:ascii="Calibri" w:hAnsi="Calibri"/>
        </w:rPr>
        <w:t>kierunku pomocy</w:t>
      </w:r>
      <w:r w:rsidR="006002EA" w:rsidRPr="004D3F66">
        <w:rPr>
          <w:rFonts w:ascii="Calibri" w:hAnsi="Calibri"/>
        </w:rPr>
        <w:t>;</w:t>
      </w:r>
    </w:p>
    <w:p w14:paraId="43DD410D" w14:textId="0EC25D1D" w:rsidR="004C6858" w:rsidRPr="004D3F66" w:rsidRDefault="004C6858" w:rsidP="00B42B95">
      <w:pPr>
        <w:numPr>
          <w:ilvl w:val="0"/>
          <w:numId w:val="13"/>
        </w:numPr>
        <w:spacing w:before="40" w:line="276" w:lineRule="auto"/>
        <w:rPr>
          <w:rFonts w:ascii="Calibri" w:hAnsi="Calibri"/>
        </w:rPr>
      </w:pPr>
      <w:r w:rsidRPr="004D3F66">
        <w:rPr>
          <w:rFonts w:ascii="Calibri" w:hAnsi="Calibri"/>
        </w:rPr>
        <w:t>zaplanowane w projekcie formy wsparcia</w:t>
      </w:r>
      <w:r w:rsidR="00D7432C" w:rsidRPr="004D3F66">
        <w:rPr>
          <w:rFonts w:ascii="Calibri" w:hAnsi="Calibri"/>
        </w:rPr>
        <w:t xml:space="preserve">/działania </w:t>
      </w:r>
      <w:r w:rsidRPr="004D3F66">
        <w:rPr>
          <w:rFonts w:ascii="Calibri" w:hAnsi="Calibri"/>
        </w:rPr>
        <w:t>umożl</w:t>
      </w:r>
      <w:r w:rsidR="006002EA" w:rsidRPr="004D3F66">
        <w:rPr>
          <w:rFonts w:ascii="Calibri" w:hAnsi="Calibri"/>
        </w:rPr>
        <w:t>iwiają realizację celu projektu;</w:t>
      </w:r>
    </w:p>
    <w:p w14:paraId="1A1574CE" w14:textId="06431463" w:rsidR="00895264" w:rsidRDefault="004C6858" w:rsidP="00B42B95">
      <w:pPr>
        <w:numPr>
          <w:ilvl w:val="0"/>
          <w:numId w:val="13"/>
        </w:numPr>
        <w:spacing w:before="60" w:line="276" w:lineRule="auto"/>
        <w:rPr>
          <w:rFonts w:ascii="Calibri" w:hAnsi="Calibri"/>
        </w:rPr>
      </w:pPr>
      <w:r w:rsidRPr="004D3F66">
        <w:rPr>
          <w:rFonts w:ascii="Calibri" w:hAnsi="Calibri"/>
        </w:rPr>
        <w:t>zaplanowane w projekcie formy wsparcia</w:t>
      </w:r>
      <w:r w:rsidR="00D7432C" w:rsidRPr="004D3F66">
        <w:rPr>
          <w:rFonts w:ascii="Calibri" w:hAnsi="Calibri"/>
        </w:rPr>
        <w:t>/działania</w:t>
      </w:r>
      <w:r w:rsidRPr="004D3F66">
        <w:rPr>
          <w:rFonts w:ascii="Calibri" w:hAnsi="Calibri"/>
        </w:rPr>
        <w:t xml:space="preserve"> mieszczą się w zakresie zadań, których dotyczy dany typ projektu</w:t>
      </w:r>
      <w:r w:rsidR="006002EA" w:rsidRPr="004D3F66">
        <w:rPr>
          <w:rFonts w:ascii="Calibri" w:hAnsi="Calibri"/>
        </w:rPr>
        <w:t>;</w:t>
      </w:r>
    </w:p>
    <w:p w14:paraId="384C2EC2" w14:textId="4F459AB6" w:rsidR="007C7836" w:rsidRDefault="006002EA" w:rsidP="00B42B95">
      <w:pPr>
        <w:numPr>
          <w:ilvl w:val="0"/>
          <w:numId w:val="13"/>
        </w:numPr>
        <w:spacing w:before="60" w:line="276" w:lineRule="auto"/>
        <w:rPr>
          <w:rFonts w:ascii="Calibri" w:hAnsi="Calibri"/>
        </w:rPr>
      </w:pPr>
      <w:r w:rsidRPr="004D3F66">
        <w:rPr>
          <w:rFonts w:ascii="Calibri" w:hAnsi="Calibri"/>
        </w:rPr>
        <w:t xml:space="preserve">część B wniosku (w której opisane są poszczególne formy wsparcia) jest spójna z częścią C (budżetem projektu) – </w:t>
      </w:r>
      <w:r w:rsidR="00D20CBA" w:rsidRPr="004D3F66">
        <w:rPr>
          <w:rFonts w:ascii="Calibri" w:hAnsi="Calibri"/>
        </w:rPr>
        <w:t xml:space="preserve">kryterium dotyczy kierunku pomocy 1, kierunku pomocy </w:t>
      </w:r>
      <w:r w:rsidR="004D3F66" w:rsidRPr="004D3F66">
        <w:rPr>
          <w:rFonts w:ascii="Calibri" w:hAnsi="Calibri"/>
        </w:rPr>
        <w:t xml:space="preserve">2 </w:t>
      </w:r>
      <w:r w:rsidR="00D20CBA" w:rsidRPr="004D3F66">
        <w:rPr>
          <w:rFonts w:ascii="Calibri" w:hAnsi="Calibri"/>
        </w:rPr>
        <w:t>oraz kierunku pomocy 5</w:t>
      </w:r>
      <w:r w:rsidR="00177021">
        <w:rPr>
          <w:rFonts w:ascii="Calibri" w:hAnsi="Calibri"/>
        </w:rPr>
        <w:t>.</w:t>
      </w:r>
      <w:r w:rsidR="00D20CBA" w:rsidRPr="004D3F66">
        <w:rPr>
          <w:rFonts w:ascii="Calibri" w:hAnsi="Calibri"/>
        </w:rPr>
        <w:t xml:space="preserve"> </w:t>
      </w:r>
      <w:r w:rsidR="00177021">
        <w:rPr>
          <w:rFonts w:ascii="Calibri" w:hAnsi="Calibri"/>
        </w:rPr>
        <w:t>O</w:t>
      </w:r>
      <w:r w:rsidR="00177021" w:rsidRPr="004D3F66">
        <w:rPr>
          <w:rFonts w:ascii="Calibri" w:hAnsi="Calibri"/>
        </w:rPr>
        <w:t xml:space="preserve">cena </w:t>
      </w:r>
      <w:r w:rsidRPr="004D3F66">
        <w:rPr>
          <w:rFonts w:ascii="Calibri" w:hAnsi="Calibri"/>
        </w:rPr>
        <w:t>przeprowadzana jest w odniesieniu do</w:t>
      </w:r>
      <w:r w:rsidR="00507200" w:rsidRPr="004D3F66">
        <w:rPr>
          <w:rFonts w:ascii="Calibri" w:hAnsi="Calibri"/>
        </w:rPr>
        <w:t> </w:t>
      </w:r>
      <w:r w:rsidRPr="004D3F66">
        <w:rPr>
          <w:rFonts w:ascii="Calibri" w:hAnsi="Calibri"/>
        </w:rPr>
        <w:t>proponowanych form wsparcia oraz godzin pracy poszczególnych specjalistów</w:t>
      </w:r>
      <w:r w:rsidR="000752DA" w:rsidRPr="004D3F66">
        <w:rPr>
          <w:rFonts w:ascii="Calibri" w:hAnsi="Calibri"/>
        </w:rPr>
        <w:t xml:space="preserve">, przy </w:t>
      </w:r>
      <w:r w:rsidR="000B36E9" w:rsidRPr="004D3F66">
        <w:rPr>
          <w:rFonts w:ascii="Calibri" w:hAnsi="Calibri"/>
        </w:rPr>
        <w:t>uwzględnieniu</w:t>
      </w:r>
      <w:r w:rsidR="000752DA" w:rsidRPr="004D3F66">
        <w:rPr>
          <w:rFonts w:ascii="Calibri" w:hAnsi="Calibri"/>
        </w:rPr>
        <w:t xml:space="preserve"> następujących zasad:</w:t>
      </w:r>
    </w:p>
    <w:p w14:paraId="45B3EA92" w14:textId="53220281" w:rsidR="000752DA" w:rsidRPr="004D3F66" w:rsidRDefault="006002EA" w:rsidP="00B42B95">
      <w:pPr>
        <w:pStyle w:val="Akapitzlist"/>
        <w:numPr>
          <w:ilvl w:val="0"/>
          <w:numId w:val="19"/>
        </w:numPr>
        <w:spacing w:before="60" w:line="276" w:lineRule="auto"/>
        <w:ind w:left="1071" w:hanging="357"/>
        <w:contextualSpacing w:val="0"/>
        <w:rPr>
          <w:rFonts w:ascii="Calibri" w:hAnsi="Calibri"/>
          <w:sz w:val="24"/>
        </w:rPr>
      </w:pPr>
      <w:r w:rsidRPr="004D3F66">
        <w:rPr>
          <w:rFonts w:ascii="Calibri" w:hAnsi="Calibri"/>
          <w:sz w:val="24"/>
        </w:rPr>
        <w:t xml:space="preserve">łączna liczba godzin pracy personelu merytorycznego zaplanowana w </w:t>
      </w:r>
      <w:r w:rsidR="00E97E7C">
        <w:rPr>
          <w:rFonts w:ascii="Calibri" w:hAnsi="Calibri"/>
          <w:sz w:val="24"/>
        </w:rPr>
        <w:t>części C wniosku (</w:t>
      </w:r>
      <w:r w:rsidRPr="004D3F66">
        <w:rPr>
          <w:rFonts w:ascii="Calibri" w:hAnsi="Calibri"/>
          <w:sz w:val="24"/>
        </w:rPr>
        <w:t>budżecie projektu</w:t>
      </w:r>
      <w:r w:rsidR="00E97E7C">
        <w:rPr>
          <w:rFonts w:ascii="Calibri" w:hAnsi="Calibri"/>
          <w:sz w:val="24"/>
        </w:rPr>
        <w:t>)</w:t>
      </w:r>
      <w:r w:rsidRPr="004D3F66">
        <w:rPr>
          <w:rFonts w:ascii="Calibri" w:hAnsi="Calibri"/>
          <w:sz w:val="24"/>
        </w:rPr>
        <w:t xml:space="preserve"> może być większa od łącznej liczby godzin wsparcia wynikającej z</w:t>
      </w:r>
      <w:r w:rsidR="00E97E7C">
        <w:rPr>
          <w:rFonts w:ascii="Calibri" w:hAnsi="Calibri"/>
          <w:sz w:val="24"/>
        </w:rPr>
        <w:t> </w:t>
      </w:r>
      <w:r w:rsidRPr="004D3F66">
        <w:rPr>
          <w:rFonts w:ascii="Calibri" w:hAnsi="Calibri"/>
          <w:sz w:val="24"/>
        </w:rPr>
        <w:t>części B wniosku, jednakże nie więcej niż o 30%</w:t>
      </w:r>
      <w:r w:rsidR="000752DA" w:rsidRPr="004D3F66">
        <w:rPr>
          <w:rFonts w:ascii="Calibri" w:hAnsi="Calibri"/>
          <w:sz w:val="24"/>
        </w:rPr>
        <w:t xml:space="preserve"> </w:t>
      </w:r>
      <w:bookmarkStart w:id="46" w:name="_Hlk77844138"/>
      <w:r w:rsidR="000752DA" w:rsidRPr="004D3F66">
        <w:rPr>
          <w:rFonts w:ascii="Calibri" w:hAnsi="Calibri" w:cstheme="minorHAnsi"/>
          <w:color w:val="000000"/>
          <w:sz w:val="24"/>
        </w:rPr>
        <w:t>–</w:t>
      </w:r>
      <w:r w:rsidR="00774858">
        <w:rPr>
          <w:rFonts w:ascii="Calibri" w:hAnsi="Calibri" w:cstheme="minorHAnsi"/>
          <w:color w:val="000000"/>
          <w:sz w:val="24"/>
        </w:rPr>
        <w:t xml:space="preserve"> </w:t>
      </w:r>
      <w:r w:rsidR="000752DA" w:rsidRPr="004D3F66">
        <w:rPr>
          <w:rFonts w:ascii="Calibri" w:hAnsi="Calibri" w:cstheme="minorHAnsi"/>
          <w:color w:val="000000"/>
          <w:sz w:val="24"/>
        </w:rPr>
        <w:t>w</w:t>
      </w:r>
      <w:r w:rsidR="00A0594F" w:rsidRPr="004D3F66">
        <w:rPr>
          <w:rFonts w:ascii="Calibri" w:hAnsi="Calibri" w:cstheme="minorHAnsi"/>
          <w:color w:val="000000"/>
          <w:sz w:val="24"/>
        </w:rPr>
        <w:t xml:space="preserve">arunek </w:t>
      </w:r>
      <w:r w:rsidR="000752DA" w:rsidRPr="004D3F66">
        <w:rPr>
          <w:rFonts w:ascii="Calibri" w:hAnsi="Calibri" w:cstheme="minorHAnsi"/>
          <w:color w:val="000000"/>
          <w:sz w:val="24"/>
        </w:rPr>
        <w:t xml:space="preserve">ten </w:t>
      </w:r>
      <w:r w:rsidR="00A0594F" w:rsidRPr="004D3F66">
        <w:rPr>
          <w:rFonts w:ascii="Calibri" w:hAnsi="Calibri" w:cstheme="minorHAnsi"/>
          <w:color w:val="000000"/>
          <w:sz w:val="24"/>
        </w:rPr>
        <w:t>weryfikowany jest zarówno w odniesieniu do całego projektu</w:t>
      </w:r>
      <w:r w:rsidR="000752DA" w:rsidRPr="004D3F66">
        <w:rPr>
          <w:rFonts w:ascii="Calibri" w:hAnsi="Calibri" w:cstheme="minorHAnsi"/>
          <w:color w:val="000000"/>
          <w:sz w:val="24"/>
        </w:rPr>
        <w:t xml:space="preserve"> (tj. do łącznej liczby godzin wsparcia w</w:t>
      </w:r>
      <w:r w:rsidR="00E97E7C">
        <w:rPr>
          <w:rFonts w:ascii="Calibri" w:hAnsi="Calibri" w:cstheme="minorHAnsi"/>
          <w:color w:val="000000"/>
          <w:sz w:val="24"/>
        </w:rPr>
        <w:t> </w:t>
      </w:r>
      <w:r w:rsidR="000752DA" w:rsidRPr="004D3F66">
        <w:rPr>
          <w:rFonts w:ascii="Calibri" w:hAnsi="Calibri" w:cstheme="minorHAnsi"/>
          <w:color w:val="000000"/>
          <w:sz w:val="24"/>
        </w:rPr>
        <w:t>projekcie i łącznej liczby godzin pracy personelu merytorycznego projektu),</w:t>
      </w:r>
      <w:r w:rsidR="00A0594F" w:rsidRPr="004D3F66">
        <w:rPr>
          <w:rFonts w:ascii="Calibri" w:hAnsi="Calibri" w:cstheme="minorHAnsi"/>
          <w:color w:val="000000"/>
          <w:sz w:val="24"/>
        </w:rPr>
        <w:t xml:space="preserve"> jak również do</w:t>
      </w:r>
      <w:r w:rsidR="000752DA" w:rsidRPr="004D3F66">
        <w:rPr>
          <w:rFonts w:ascii="Calibri" w:hAnsi="Calibri" w:cstheme="minorHAnsi"/>
          <w:color w:val="000000"/>
          <w:sz w:val="24"/>
        </w:rPr>
        <w:t xml:space="preserve"> </w:t>
      </w:r>
      <w:r w:rsidR="00A0594F" w:rsidRPr="004D3F66">
        <w:rPr>
          <w:rFonts w:ascii="Calibri" w:hAnsi="Calibri" w:cstheme="minorHAnsi"/>
          <w:color w:val="000000"/>
          <w:sz w:val="24"/>
        </w:rPr>
        <w:t xml:space="preserve">poszczególnych form wsparcia </w:t>
      </w:r>
      <w:r w:rsidR="000752DA" w:rsidRPr="004D3F66">
        <w:rPr>
          <w:rFonts w:ascii="Calibri" w:hAnsi="Calibri" w:cstheme="minorHAnsi"/>
          <w:color w:val="000000"/>
          <w:sz w:val="24"/>
        </w:rPr>
        <w:t>(</w:t>
      </w:r>
      <w:r w:rsidR="00A0594F" w:rsidRPr="004D3F66">
        <w:rPr>
          <w:rFonts w:ascii="Calibri" w:hAnsi="Calibri" w:cstheme="minorHAnsi"/>
          <w:color w:val="000000"/>
          <w:sz w:val="24"/>
        </w:rPr>
        <w:t>liczba godzin pracy specjalisty/specjalistów prowadzących daną formę wsparcia nie może przekraczać o więcej niż 30% liczby godzin wsparcia zaplanowanych w ramach danej formy wsparcia</w:t>
      </w:r>
      <w:r w:rsidR="000752DA" w:rsidRPr="004D3F66">
        <w:rPr>
          <w:rFonts w:ascii="Calibri" w:hAnsi="Calibri" w:cstheme="minorHAnsi"/>
          <w:color w:val="000000"/>
          <w:sz w:val="24"/>
        </w:rPr>
        <w:t>)</w:t>
      </w:r>
      <w:r w:rsidR="00D97DEA" w:rsidRPr="004D3F66">
        <w:rPr>
          <w:rFonts w:ascii="Calibri" w:hAnsi="Calibri"/>
          <w:sz w:val="24"/>
        </w:rPr>
        <w:t>,</w:t>
      </w:r>
      <w:bookmarkEnd w:id="46"/>
    </w:p>
    <w:p w14:paraId="1671C330" w14:textId="1BA095A7" w:rsidR="000752DA" w:rsidRPr="004D3F66" w:rsidRDefault="00250864" w:rsidP="00B42B95">
      <w:pPr>
        <w:pStyle w:val="Akapitzlist"/>
        <w:numPr>
          <w:ilvl w:val="0"/>
          <w:numId w:val="19"/>
        </w:numPr>
        <w:spacing w:before="60" w:line="276" w:lineRule="auto"/>
        <w:ind w:left="1071" w:hanging="357"/>
        <w:contextualSpacing w:val="0"/>
        <w:rPr>
          <w:rFonts w:ascii="Calibri" w:hAnsi="Calibri"/>
          <w:sz w:val="24"/>
        </w:rPr>
      </w:pPr>
      <w:r w:rsidRPr="004D3F66">
        <w:rPr>
          <w:rFonts w:ascii="Calibri" w:hAnsi="Calibri"/>
          <w:sz w:val="24"/>
        </w:rPr>
        <w:t xml:space="preserve">w przypadku poszczególnych specjalistów </w:t>
      </w:r>
      <w:r w:rsidR="00D97DEA" w:rsidRPr="004D3F66">
        <w:rPr>
          <w:rFonts w:ascii="Calibri" w:hAnsi="Calibri"/>
          <w:sz w:val="24"/>
        </w:rPr>
        <w:t>nadwyżka</w:t>
      </w:r>
      <w:r w:rsidR="000752DA" w:rsidRPr="004D3F66">
        <w:rPr>
          <w:rFonts w:ascii="Calibri" w:hAnsi="Calibri"/>
          <w:sz w:val="24"/>
        </w:rPr>
        <w:t xml:space="preserve"> godzin </w:t>
      </w:r>
      <w:r w:rsidR="00D97DEA" w:rsidRPr="004D3F66">
        <w:rPr>
          <w:rFonts w:ascii="Calibri" w:hAnsi="Calibri"/>
          <w:sz w:val="24"/>
        </w:rPr>
        <w:t>może zostać wygenerowana wyłącznie w tych okresach, w</w:t>
      </w:r>
      <w:r w:rsidR="000752DA" w:rsidRPr="004D3F66">
        <w:rPr>
          <w:rFonts w:ascii="Calibri" w:hAnsi="Calibri"/>
          <w:sz w:val="24"/>
        </w:rPr>
        <w:t> </w:t>
      </w:r>
      <w:r w:rsidR="00D97DEA" w:rsidRPr="004D3F66">
        <w:rPr>
          <w:rFonts w:ascii="Calibri" w:hAnsi="Calibri"/>
          <w:sz w:val="24"/>
        </w:rPr>
        <w:t>których</w:t>
      </w:r>
      <w:r w:rsidRPr="004D3F66">
        <w:rPr>
          <w:rFonts w:ascii="Calibri" w:hAnsi="Calibri"/>
          <w:sz w:val="24"/>
        </w:rPr>
        <w:t xml:space="preserve"> </w:t>
      </w:r>
      <w:r w:rsidR="00E311B8" w:rsidRPr="004D3F66">
        <w:rPr>
          <w:rFonts w:ascii="Calibri" w:hAnsi="Calibri"/>
          <w:sz w:val="24"/>
        </w:rPr>
        <w:t>zaplanowana została (zgodnie z</w:t>
      </w:r>
      <w:r w:rsidR="00E97E7C">
        <w:rPr>
          <w:rFonts w:ascii="Calibri" w:hAnsi="Calibri"/>
          <w:sz w:val="24"/>
        </w:rPr>
        <w:t> </w:t>
      </w:r>
      <w:r w:rsidR="00E311B8" w:rsidRPr="004D3F66">
        <w:rPr>
          <w:rFonts w:ascii="Calibri" w:hAnsi="Calibri"/>
          <w:sz w:val="24"/>
        </w:rPr>
        <w:t>wnioskiem) realizacja prowadzonych przez tych specjalistów form wsparcia</w:t>
      </w:r>
      <w:r w:rsidR="000752DA" w:rsidRPr="004D3F66">
        <w:rPr>
          <w:rFonts w:ascii="Calibri" w:hAnsi="Calibri"/>
          <w:sz w:val="24"/>
        </w:rPr>
        <w:t>,</w:t>
      </w:r>
    </w:p>
    <w:p w14:paraId="5BE98756" w14:textId="454DD908" w:rsidR="004E24BC" w:rsidRPr="004D3F66" w:rsidRDefault="004E24BC" w:rsidP="00B42B95">
      <w:pPr>
        <w:pStyle w:val="Akapitzlist"/>
        <w:numPr>
          <w:ilvl w:val="0"/>
          <w:numId w:val="19"/>
        </w:numPr>
        <w:spacing w:before="60" w:line="276" w:lineRule="auto"/>
        <w:ind w:left="1071" w:hanging="357"/>
        <w:contextualSpacing w:val="0"/>
        <w:rPr>
          <w:rFonts w:ascii="Calibri" w:hAnsi="Calibri"/>
          <w:sz w:val="24"/>
        </w:rPr>
      </w:pPr>
      <w:bookmarkStart w:id="47" w:name="_Hlk77852174"/>
      <w:bookmarkStart w:id="48" w:name="_Hlk77851975"/>
      <w:r w:rsidRPr="004D3F66">
        <w:rPr>
          <w:rFonts w:ascii="Calibri" w:hAnsi="Calibri" w:cstheme="minorHAnsi"/>
          <w:color w:val="000000"/>
          <w:sz w:val="24"/>
        </w:rPr>
        <w:t>godziny pracy każdego specjalisty, którego wynagrodzenie zostanie wykazane w budżecie projektu, w kategorii „Koszty osobowe personelu merytorycznego”, muszą mieć odniesienie w części B wniosku w punkcie „Opis formy wsparcia” – w ramach wsparcia bezpośredniego lub pośredniego</w:t>
      </w:r>
      <w:bookmarkEnd w:id="47"/>
      <w:r w:rsidRPr="004D3F66">
        <w:rPr>
          <w:rFonts w:ascii="Calibri" w:hAnsi="Calibri" w:cstheme="minorHAnsi"/>
          <w:color w:val="000000"/>
          <w:sz w:val="24"/>
        </w:rPr>
        <w:t>,</w:t>
      </w:r>
    </w:p>
    <w:bookmarkEnd w:id="48"/>
    <w:p w14:paraId="4CF7D7CF" w14:textId="07D34BFD" w:rsidR="004E24BC" w:rsidRPr="004D3F66" w:rsidRDefault="0042153C" w:rsidP="00B42B95">
      <w:pPr>
        <w:pStyle w:val="Akapitzlist"/>
        <w:numPr>
          <w:ilvl w:val="0"/>
          <w:numId w:val="19"/>
        </w:numPr>
        <w:spacing w:before="60" w:line="276" w:lineRule="auto"/>
        <w:ind w:left="1071" w:hanging="357"/>
        <w:contextualSpacing w:val="0"/>
        <w:rPr>
          <w:rFonts w:ascii="Calibri" w:hAnsi="Calibri"/>
          <w:sz w:val="24"/>
        </w:rPr>
      </w:pPr>
      <w:r w:rsidRPr="004D3F66">
        <w:rPr>
          <w:rFonts w:ascii="Calibri" w:hAnsi="Calibri"/>
          <w:sz w:val="24"/>
        </w:rPr>
        <w:t>przy wyliczeniu łącznej liczby godzin pracy personelu merytoryczne</w:t>
      </w:r>
      <w:r w:rsidR="003F418C" w:rsidRPr="004D3F66">
        <w:rPr>
          <w:rFonts w:ascii="Calibri" w:hAnsi="Calibri"/>
          <w:sz w:val="24"/>
        </w:rPr>
        <w:t>go</w:t>
      </w:r>
      <w:r w:rsidRPr="004D3F66">
        <w:rPr>
          <w:rFonts w:ascii="Calibri" w:hAnsi="Calibri"/>
          <w:sz w:val="24"/>
        </w:rPr>
        <w:t xml:space="preserve"> brana jest pod uwagę również liczba godzin pracy wolontariuszy</w:t>
      </w:r>
      <w:r w:rsidR="004E24BC" w:rsidRPr="004D3F66">
        <w:rPr>
          <w:rFonts w:ascii="Calibri" w:hAnsi="Calibri"/>
          <w:sz w:val="24"/>
        </w:rPr>
        <w:t xml:space="preserve"> </w:t>
      </w:r>
      <w:bookmarkStart w:id="49" w:name="_Hlk77852037"/>
      <w:bookmarkStart w:id="50" w:name="_Hlk77869140"/>
      <w:r w:rsidR="004E24BC" w:rsidRPr="004D3F66">
        <w:rPr>
          <w:rFonts w:ascii="Calibri" w:hAnsi="Calibri"/>
          <w:sz w:val="24"/>
        </w:rPr>
        <w:t>– zaplanowane w budżecie projektu godziny pracy wolontariuszy muszą mieć odzwierciedlenie w liczbie godzin wsparcia bezpośredniego lub pośredniego zaplanowanych w części B wniosku (wolontariusze muszą być uwzględnieni jako prowadzący lub współprowadzący zajęcia w ramach danej formy wsparcia)</w:t>
      </w:r>
      <w:bookmarkEnd w:id="49"/>
      <w:r w:rsidR="004E24BC" w:rsidRPr="004D3F66">
        <w:rPr>
          <w:rFonts w:ascii="Calibri" w:hAnsi="Calibri"/>
          <w:sz w:val="24"/>
        </w:rPr>
        <w:t>,</w:t>
      </w:r>
      <w:bookmarkEnd w:id="50"/>
    </w:p>
    <w:p w14:paraId="442EB796" w14:textId="148F00BA" w:rsidR="006002EA" w:rsidRPr="004D3F66" w:rsidRDefault="00895D00" w:rsidP="00B42B95">
      <w:pPr>
        <w:pStyle w:val="Akapitzlist"/>
        <w:numPr>
          <w:ilvl w:val="0"/>
          <w:numId w:val="19"/>
        </w:numPr>
        <w:spacing w:before="60" w:line="276" w:lineRule="auto"/>
        <w:ind w:left="1071" w:hanging="357"/>
        <w:contextualSpacing w:val="0"/>
        <w:rPr>
          <w:rFonts w:ascii="Calibri" w:hAnsi="Calibri"/>
          <w:sz w:val="24"/>
        </w:rPr>
      </w:pPr>
      <w:r w:rsidRPr="004D3F66">
        <w:rPr>
          <w:rFonts w:ascii="Calibri" w:hAnsi="Calibri"/>
          <w:sz w:val="24"/>
        </w:rPr>
        <w:lastRenderedPageBreak/>
        <w:t>łączna liczba godzin pracy personelu merytorycznego zaplanowana w</w:t>
      </w:r>
      <w:r w:rsidR="004E24BC" w:rsidRPr="004D3F66">
        <w:rPr>
          <w:rFonts w:ascii="Calibri" w:hAnsi="Calibri"/>
          <w:sz w:val="24"/>
        </w:rPr>
        <w:t> </w:t>
      </w:r>
      <w:r w:rsidRPr="004D3F66">
        <w:rPr>
          <w:rFonts w:ascii="Calibri" w:hAnsi="Calibri"/>
          <w:sz w:val="24"/>
        </w:rPr>
        <w:t>budżecie projektu nie może być mniejsza od łącznej liczby godzin wsparcia wynikającej z części B wniosku;</w:t>
      </w:r>
    </w:p>
    <w:p w14:paraId="4F45CA89" w14:textId="4981DEE4" w:rsidR="004C6858" w:rsidRPr="004D3F66" w:rsidRDefault="004C6858" w:rsidP="00B42B95">
      <w:pPr>
        <w:numPr>
          <w:ilvl w:val="0"/>
          <w:numId w:val="13"/>
        </w:numPr>
        <w:spacing w:before="60" w:line="276" w:lineRule="auto"/>
        <w:rPr>
          <w:rFonts w:ascii="Calibri" w:hAnsi="Calibri"/>
        </w:rPr>
      </w:pPr>
      <w:r w:rsidRPr="004D3F66">
        <w:rPr>
          <w:rFonts w:ascii="Calibri" w:hAnsi="Calibri"/>
        </w:rPr>
        <w:t>zaplanowane formy wsparcia są dobrane właściwie ze względu na grupę bene</w:t>
      </w:r>
      <w:r w:rsidR="006002EA" w:rsidRPr="004D3F66">
        <w:rPr>
          <w:rFonts w:ascii="Calibri" w:hAnsi="Calibri"/>
        </w:rPr>
        <w:t>ficjentów ostatecznych</w:t>
      </w:r>
      <w:r w:rsidR="00D20CBA" w:rsidRPr="004D3F66">
        <w:rPr>
          <w:rFonts w:ascii="Calibri" w:hAnsi="Calibri"/>
        </w:rPr>
        <w:t>/uczestników projektów</w:t>
      </w:r>
      <w:r w:rsidR="006002EA" w:rsidRPr="004D3F66">
        <w:rPr>
          <w:rFonts w:ascii="Calibri" w:hAnsi="Calibri"/>
        </w:rPr>
        <w:t>;</w:t>
      </w:r>
    </w:p>
    <w:p w14:paraId="4377C9D4" w14:textId="1FAF55EC" w:rsidR="004C6858" w:rsidRPr="004D3F66" w:rsidRDefault="004C6858" w:rsidP="00B42B95">
      <w:pPr>
        <w:numPr>
          <w:ilvl w:val="0"/>
          <w:numId w:val="13"/>
        </w:numPr>
        <w:spacing w:before="60" w:line="276" w:lineRule="auto"/>
        <w:rPr>
          <w:rFonts w:ascii="Calibri" w:hAnsi="Calibri"/>
        </w:rPr>
      </w:pPr>
      <w:r w:rsidRPr="004D3F66">
        <w:rPr>
          <w:rFonts w:ascii="Calibri" w:hAnsi="Calibri"/>
        </w:rPr>
        <w:t>posiadane zasoby kadrowe, rzeczowe, lokalowe oraz doświadczenie w</w:t>
      </w:r>
      <w:r w:rsidR="009727CC" w:rsidRPr="004D3F66">
        <w:rPr>
          <w:rFonts w:ascii="Calibri" w:hAnsi="Calibri"/>
        </w:rPr>
        <w:t> </w:t>
      </w:r>
      <w:r w:rsidRPr="004D3F66">
        <w:rPr>
          <w:rFonts w:ascii="Calibri" w:hAnsi="Calibri"/>
        </w:rPr>
        <w:t xml:space="preserve">realizacji projektów o podobnej tematyce są wystarczające do </w:t>
      </w:r>
      <w:r w:rsidR="006002EA" w:rsidRPr="004D3F66">
        <w:rPr>
          <w:rFonts w:ascii="Calibri" w:hAnsi="Calibri"/>
        </w:rPr>
        <w:t>prawidłowej realizacji projektu;</w:t>
      </w:r>
    </w:p>
    <w:p w14:paraId="65869E9C" w14:textId="6F596AF1" w:rsidR="004C6858" w:rsidRPr="004D3F66" w:rsidRDefault="004C6858" w:rsidP="00B42B95">
      <w:pPr>
        <w:numPr>
          <w:ilvl w:val="0"/>
          <w:numId w:val="13"/>
        </w:numPr>
        <w:spacing w:before="60" w:line="276" w:lineRule="auto"/>
        <w:rPr>
          <w:rFonts w:ascii="Calibri" w:hAnsi="Calibri"/>
        </w:rPr>
      </w:pPr>
      <w:r w:rsidRPr="004D3F66">
        <w:rPr>
          <w:rFonts w:ascii="Calibri" w:hAnsi="Calibri"/>
        </w:rPr>
        <w:t xml:space="preserve">zaplanowane wartości wskaźników produktu </w:t>
      </w:r>
      <w:r w:rsidR="004D3F66" w:rsidRPr="004D3F66">
        <w:rPr>
          <w:rFonts w:ascii="Calibri" w:hAnsi="Calibri"/>
        </w:rPr>
        <w:t>i</w:t>
      </w:r>
      <w:r w:rsidRPr="004D3F66">
        <w:rPr>
          <w:rFonts w:ascii="Calibri" w:hAnsi="Calibri"/>
        </w:rPr>
        <w:t xml:space="preserve"> rez</w:t>
      </w:r>
      <w:r w:rsidR="00311D89" w:rsidRPr="004D3F66">
        <w:rPr>
          <w:rFonts w:ascii="Calibri" w:hAnsi="Calibri"/>
        </w:rPr>
        <w:t xml:space="preserve">ultatu są realne do osiągnięcia, a także czy </w:t>
      </w:r>
      <w:r w:rsidR="00A244E1" w:rsidRPr="004D3F66">
        <w:rPr>
          <w:rFonts w:ascii="Calibri" w:hAnsi="Calibri"/>
        </w:rPr>
        <w:t>są adekwatne do zaplanowanych we wniosku nakładów;</w:t>
      </w:r>
    </w:p>
    <w:p w14:paraId="787FA348" w14:textId="0C2BD6D3" w:rsidR="004C6858" w:rsidRPr="004D3F66" w:rsidRDefault="004C6858" w:rsidP="00B42B95">
      <w:pPr>
        <w:numPr>
          <w:ilvl w:val="0"/>
          <w:numId w:val="13"/>
        </w:numPr>
        <w:spacing w:before="60" w:line="276" w:lineRule="auto"/>
        <w:rPr>
          <w:rFonts w:ascii="Calibri" w:hAnsi="Calibri"/>
        </w:rPr>
      </w:pPr>
      <w:r w:rsidRPr="004D3F66">
        <w:rPr>
          <w:rFonts w:ascii="Calibri" w:hAnsi="Calibri"/>
        </w:rPr>
        <w:t>przedstawione w budżecie projektu koszty są niezbędne do poniesienia ze względ</w:t>
      </w:r>
      <w:r w:rsidR="006002EA" w:rsidRPr="004D3F66">
        <w:rPr>
          <w:rFonts w:ascii="Calibri" w:hAnsi="Calibri"/>
        </w:rPr>
        <w:t>u na</w:t>
      </w:r>
      <w:r w:rsidR="009727CC" w:rsidRPr="004D3F66">
        <w:rPr>
          <w:rFonts w:ascii="Calibri" w:hAnsi="Calibri"/>
        </w:rPr>
        <w:t> </w:t>
      </w:r>
      <w:r w:rsidR="006002EA" w:rsidRPr="004D3F66">
        <w:rPr>
          <w:rFonts w:ascii="Calibri" w:hAnsi="Calibri"/>
        </w:rPr>
        <w:t>zaplanowane formy wsparcia</w:t>
      </w:r>
      <w:r w:rsidR="004D3F66" w:rsidRPr="004D3F66">
        <w:rPr>
          <w:rFonts w:ascii="Calibri" w:hAnsi="Calibri"/>
        </w:rPr>
        <w:t>/działania</w:t>
      </w:r>
      <w:r w:rsidR="006002EA" w:rsidRPr="004D3F66">
        <w:rPr>
          <w:rFonts w:ascii="Calibri" w:hAnsi="Calibri"/>
        </w:rPr>
        <w:t>;</w:t>
      </w:r>
    </w:p>
    <w:p w14:paraId="53A7EE7A" w14:textId="77777777" w:rsidR="004C6858" w:rsidRPr="004D3F66" w:rsidRDefault="004C6858" w:rsidP="00B42B95">
      <w:pPr>
        <w:numPr>
          <w:ilvl w:val="0"/>
          <w:numId w:val="13"/>
        </w:numPr>
        <w:spacing w:before="60" w:line="276" w:lineRule="auto"/>
        <w:rPr>
          <w:rFonts w:ascii="Calibri" w:hAnsi="Calibri"/>
        </w:rPr>
      </w:pPr>
      <w:r w:rsidRPr="004D3F66">
        <w:rPr>
          <w:rFonts w:ascii="Calibri" w:hAnsi="Calibri"/>
        </w:rPr>
        <w:t>przedstawione w budżecie projektu koszty są racjonalne i efektywne (zgodnie z zasadą racjonalnego i oszczędnego gospo</w:t>
      </w:r>
      <w:r w:rsidR="006002EA" w:rsidRPr="004D3F66">
        <w:rPr>
          <w:rFonts w:ascii="Calibri" w:hAnsi="Calibri"/>
        </w:rPr>
        <w:t>darowania środkami publicznymi);</w:t>
      </w:r>
    </w:p>
    <w:p w14:paraId="6C7498C2" w14:textId="5BA13FFE" w:rsidR="004C6858" w:rsidRPr="004D3F66" w:rsidRDefault="004C6858" w:rsidP="00B42B95">
      <w:pPr>
        <w:numPr>
          <w:ilvl w:val="0"/>
          <w:numId w:val="13"/>
        </w:numPr>
        <w:spacing w:before="60" w:line="276" w:lineRule="auto"/>
        <w:ind w:left="681" w:hanging="454"/>
        <w:rPr>
          <w:rFonts w:ascii="Calibri" w:hAnsi="Calibri"/>
        </w:rPr>
      </w:pPr>
      <w:r w:rsidRPr="004D3F66">
        <w:rPr>
          <w:rFonts w:ascii="Calibri" w:hAnsi="Calibri"/>
        </w:rPr>
        <w:t xml:space="preserve">budżet projektu został przygotowany poprawnie (koszty zostały prawidłowo zakwalifikowane do danej kategorii kosztów, </w:t>
      </w:r>
      <w:r w:rsidR="00177021">
        <w:rPr>
          <w:rFonts w:ascii="Calibri" w:hAnsi="Calibri"/>
        </w:rPr>
        <w:t>a</w:t>
      </w:r>
      <w:r w:rsidR="00177021" w:rsidRPr="004D3F66">
        <w:rPr>
          <w:rFonts w:ascii="Calibri" w:hAnsi="Calibri"/>
        </w:rPr>
        <w:t xml:space="preserve"> </w:t>
      </w:r>
      <w:r w:rsidRPr="004D3F66">
        <w:rPr>
          <w:rFonts w:ascii="Calibri" w:hAnsi="Calibri"/>
        </w:rPr>
        <w:t>poszczególne pozycje kosztów z</w:t>
      </w:r>
      <w:r w:rsidR="006002EA" w:rsidRPr="004D3F66">
        <w:rPr>
          <w:rFonts w:ascii="Calibri" w:hAnsi="Calibri"/>
        </w:rPr>
        <w:t>awierają prawidłową kalkulację);</w:t>
      </w:r>
    </w:p>
    <w:p w14:paraId="50152D88" w14:textId="7B0BFF6F" w:rsidR="004C6858" w:rsidRPr="004D3F66" w:rsidRDefault="00D20CBA" w:rsidP="00B42B95">
      <w:pPr>
        <w:numPr>
          <w:ilvl w:val="0"/>
          <w:numId w:val="13"/>
        </w:numPr>
        <w:spacing w:before="60" w:line="276" w:lineRule="auto"/>
        <w:ind w:left="681" w:hanging="454"/>
        <w:rPr>
          <w:rFonts w:ascii="Calibri" w:hAnsi="Calibri"/>
        </w:rPr>
      </w:pPr>
      <w:r w:rsidRPr="004D3F66">
        <w:rPr>
          <w:rFonts w:ascii="Calibri" w:hAnsi="Calibri"/>
        </w:rPr>
        <w:t xml:space="preserve">zaplanowana </w:t>
      </w:r>
      <w:r w:rsidR="004C6858" w:rsidRPr="004D3F66">
        <w:rPr>
          <w:rFonts w:ascii="Calibri" w:hAnsi="Calibri"/>
        </w:rPr>
        <w:t xml:space="preserve">wartość </w:t>
      </w:r>
      <w:r w:rsidRPr="004D3F66">
        <w:rPr>
          <w:rFonts w:ascii="Calibri" w:hAnsi="Calibri"/>
        </w:rPr>
        <w:t xml:space="preserve">wskaźnika </w:t>
      </w:r>
      <w:r w:rsidR="004C6858" w:rsidRPr="004D3F66">
        <w:rPr>
          <w:rFonts w:ascii="Calibri" w:hAnsi="Calibri"/>
        </w:rPr>
        <w:t xml:space="preserve">nakładu </w:t>
      </w:r>
      <w:r w:rsidRPr="004D3F66">
        <w:rPr>
          <w:rFonts w:ascii="Calibri" w:hAnsi="Calibri"/>
        </w:rPr>
        <w:t xml:space="preserve">(wskaźników nakładu) </w:t>
      </w:r>
      <w:r w:rsidR="00F039DF" w:rsidRPr="004D3F66">
        <w:rPr>
          <w:rFonts w:ascii="Calibri" w:hAnsi="Calibri"/>
        </w:rPr>
        <w:t>świadcz</w:t>
      </w:r>
      <w:r w:rsidRPr="004D3F66">
        <w:rPr>
          <w:rFonts w:ascii="Calibri" w:hAnsi="Calibri"/>
        </w:rPr>
        <w:t>y</w:t>
      </w:r>
      <w:r w:rsidR="00F039DF" w:rsidRPr="004D3F66">
        <w:rPr>
          <w:rFonts w:ascii="Calibri" w:hAnsi="Calibri"/>
        </w:rPr>
        <w:t xml:space="preserve"> </w:t>
      </w:r>
      <w:r w:rsidR="004C6858" w:rsidRPr="004D3F66">
        <w:rPr>
          <w:rFonts w:ascii="Calibri" w:hAnsi="Calibri"/>
        </w:rPr>
        <w:t>o</w:t>
      </w:r>
      <w:r w:rsidR="003839BD" w:rsidRPr="004D3F66">
        <w:rPr>
          <w:rFonts w:ascii="Calibri" w:hAnsi="Calibri"/>
        </w:rPr>
        <w:t xml:space="preserve"> </w:t>
      </w:r>
      <w:r w:rsidR="004C6858" w:rsidRPr="004D3F66">
        <w:rPr>
          <w:rFonts w:ascii="Calibri" w:hAnsi="Calibri"/>
        </w:rPr>
        <w:t>racjonalnym i</w:t>
      </w:r>
      <w:r w:rsidRPr="004D3F66">
        <w:rPr>
          <w:rFonts w:ascii="Calibri" w:hAnsi="Calibri"/>
        </w:rPr>
        <w:t> </w:t>
      </w:r>
      <w:r w:rsidR="004C6858" w:rsidRPr="004D3F66">
        <w:rPr>
          <w:rFonts w:ascii="Calibri" w:hAnsi="Calibri"/>
        </w:rPr>
        <w:t>oszczędnym gospodarowaniu środkami publicznymi – ocena przeprowadzana jest z</w:t>
      </w:r>
      <w:r w:rsidRPr="004D3F66">
        <w:rPr>
          <w:rFonts w:ascii="Calibri" w:hAnsi="Calibri"/>
        </w:rPr>
        <w:t> </w:t>
      </w:r>
      <w:r w:rsidR="004C6858" w:rsidRPr="004D3F66">
        <w:rPr>
          <w:rFonts w:ascii="Calibri" w:hAnsi="Calibri"/>
        </w:rPr>
        <w:t>uwzględnieniem:</w:t>
      </w:r>
    </w:p>
    <w:p w14:paraId="57809957" w14:textId="77777777" w:rsidR="004C6858" w:rsidRPr="004D3F66" w:rsidRDefault="004C6858" w:rsidP="00B42B95">
      <w:pPr>
        <w:numPr>
          <w:ilvl w:val="1"/>
          <w:numId w:val="13"/>
        </w:numPr>
        <w:spacing w:before="60" w:line="276" w:lineRule="auto"/>
        <w:ind w:left="1094" w:hanging="357"/>
        <w:rPr>
          <w:rFonts w:ascii="Calibri" w:hAnsi="Calibri"/>
        </w:rPr>
      </w:pPr>
      <w:r w:rsidRPr="004D3F66">
        <w:rPr>
          <w:rFonts w:ascii="Calibri" w:hAnsi="Calibri"/>
        </w:rPr>
        <w:t xml:space="preserve">wartości </w:t>
      </w:r>
      <w:r w:rsidR="009D3AB8" w:rsidRPr="004D3F66">
        <w:rPr>
          <w:rFonts w:ascii="Calibri" w:hAnsi="Calibri"/>
        </w:rPr>
        <w:t xml:space="preserve">wskaźników bazowych ustalonych </w:t>
      </w:r>
      <w:r w:rsidRPr="004D3F66">
        <w:rPr>
          <w:rFonts w:ascii="Calibri" w:hAnsi="Calibri"/>
        </w:rPr>
        <w:t>przez Zarząd PFRON na podstawie analizy wartości wskaźników nakładu w</w:t>
      </w:r>
      <w:r w:rsidR="009D3AB8" w:rsidRPr="004D3F66">
        <w:rPr>
          <w:rFonts w:ascii="Calibri" w:hAnsi="Calibri"/>
        </w:rPr>
        <w:t> </w:t>
      </w:r>
      <w:r w:rsidRPr="004D3F66">
        <w:rPr>
          <w:rFonts w:ascii="Calibri" w:hAnsi="Calibri"/>
        </w:rPr>
        <w:t>projektach tego samego typu, zgłoszonych w</w:t>
      </w:r>
      <w:r w:rsidR="009727CC" w:rsidRPr="004D3F66">
        <w:rPr>
          <w:rFonts w:ascii="Calibri" w:hAnsi="Calibri"/>
        </w:rPr>
        <w:t> </w:t>
      </w:r>
      <w:r w:rsidRPr="004D3F66">
        <w:rPr>
          <w:rFonts w:ascii="Calibri" w:hAnsi="Calibri"/>
        </w:rPr>
        <w:t>konkursie,</w:t>
      </w:r>
      <w:r w:rsidR="00260381" w:rsidRPr="004D3F66">
        <w:rPr>
          <w:rFonts w:ascii="Calibri" w:hAnsi="Calibri"/>
        </w:rPr>
        <w:t xml:space="preserve"> oraz ewentualnie</w:t>
      </w:r>
    </w:p>
    <w:p w14:paraId="7B877DC3" w14:textId="77777777" w:rsidR="004C6858" w:rsidRPr="004D3F66" w:rsidRDefault="004C6858" w:rsidP="00B42B95">
      <w:pPr>
        <w:numPr>
          <w:ilvl w:val="1"/>
          <w:numId w:val="13"/>
        </w:numPr>
        <w:spacing w:before="60" w:line="276" w:lineRule="auto"/>
        <w:ind w:left="1094" w:hanging="357"/>
        <w:rPr>
          <w:rFonts w:ascii="Calibri" w:hAnsi="Calibri"/>
        </w:rPr>
      </w:pPr>
      <w:r w:rsidRPr="004D3F66">
        <w:rPr>
          <w:rFonts w:ascii="Calibri" w:hAnsi="Calibri"/>
        </w:rPr>
        <w:t>analizy kosztów prowadzenia podobnych działań w projektach finansowanych z innych źródeł.</w:t>
      </w:r>
    </w:p>
    <w:p w14:paraId="17F095E8" w14:textId="77777777" w:rsidR="004C6858" w:rsidRPr="004D3F66" w:rsidRDefault="004C6858" w:rsidP="00B42B95">
      <w:pPr>
        <w:numPr>
          <w:ilvl w:val="0"/>
          <w:numId w:val="8"/>
        </w:numPr>
        <w:spacing w:before="120" w:line="276" w:lineRule="auto"/>
        <w:rPr>
          <w:rFonts w:ascii="Calibri" w:hAnsi="Calibri"/>
        </w:rPr>
      </w:pPr>
      <w:r w:rsidRPr="004D3F66">
        <w:rPr>
          <w:rFonts w:ascii="Calibri" w:hAnsi="Calibri"/>
        </w:rPr>
        <w:t>System punktacji w ramach poszczególnych kryteriów oraz przesłanki oceny pozytywnej określane są każdorazowo w ogłoszeniu o konkursie.</w:t>
      </w:r>
    </w:p>
    <w:p w14:paraId="03B3A6B3" w14:textId="77777777" w:rsidR="004C6858" w:rsidRPr="004D3F66" w:rsidRDefault="004C6858" w:rsidP="00B42B95">
      <w:pPr>
        <w:numPr>
          <w:ilvl w:val="0"/>
          <w:numId w:val="8"/>
        </w:numPr>
        <w:spacing w:before="120" w:line="276" w:lineRule="auto"/>
        <w:rPr>
          <w:rFonts w:ascii="Calibri" w:hAnsi="Calibri"/>
        </w:rPr>
      </w:pPr>
      <w:r w:rsidRPr="004D3F66">
        <w:rPr>
          <w:rFonts w:ascii="Calibri" w:hAnsi="Calibri"/>
        </w:rPr>
        <w:t>Ocena merytoryczna wniosków dokonywana jest przez komisję konkursową.</w:t>
      </w:r>
    </w:p>
    <w:p w14:paraId="1E0EC419" w14:textId="10468455" w:rsidR="004C6858" w:rsidRPr="004D3F66" w:rsidRDefault="00DC0932" w:rsidP="00B42B95">
      <w:pPr>
        <w:numPr>
          <w:ilvl w:val="0"/>
          <w:numId w:val="8"/>
        </w:numPr>
        <w:spacing w:before="120" w:line="276" w:lineRule="auto"/>
        <w:rPr>
          <w:rFonts w:ascii="Calibri" w:hAnsi="Calibri"/>
        </w:rPr>
      </w:pPr>
      <w:r w:rsidRPr="004D3F66">
        <w:rPr>
          <w:rFonts w:ascii="Calibri" w:hAnsi="Calibri"/>
        </w:rPr>
        <w:t>Jeżeli na podstawie informacji zawartych we wniosku komisja konkursowa ustali, iż</w:t>
      </w:r>
      <w:r w:rsidR="003F418C" w:rsidRPr="004D3F66">
        <w:rPr>
          <w:rFonts w:ascii="Calibri" w:hAnsi="Calibri"/>
        </w:rPr>
        <w:t> </w:t>
      </w:r>
      <w:r w:rsidRPr="004D3F66">
        <w:rPr>
          <w:rFonts w:ascii="Calibri" w:hAnsi="Calibri"/>
        </w:rPr>
        <w:t>Wnioskodawca lub projekt nie spełnia kryteriów formalnych, co nie zostało zidentyfikowane na etapie oceny formalnej na skutek wypełnienia przez Wnioskodawcę danego punktu wniosku niezgodnie ze stanem faktycznym, wniosek jest weryfikowany przez komisję konkursową negatywnie pod względem formalnym</w:t>
      </w:r>
      <w:r w:rsidR="004C6858" w:rsidRPr="004D3F66">
        <w:rPr>
          <w:rFonts w:ascii="Calibri" w:hAnsi="Calibri"/>
        </w:rPr>
        <w:t>.</w:t>
      </w:r>
    </w:p>
    <w:p w14:paraId="3785A6DC" w14:textId="76B91303" w:rsidR="00B44183" w:rsidRDefault="004C6858" w:rsidP="00B42B95">
      <w:pPr>
        <w:numPr>
          <w:ilvl w:val="0"/>
          <w:numId w:val="8"/>
        </w:numPr>
        <w:spacing w:before="120" w:line="276" w:lineRule="auto"/>
        <w:rPr>
          <w:rFonts w:ascii="Calibri" w:hAnsi="Calibri"/>
        </w:rPr>
      </w:pPr>
      <w:r w:rsidRPr="004D3F66">
        <w:rPr>
          <w:rFonts w:ascii="Calibri" w:hAnsi="Calibri"/>
        </w:rPr>
        <w:t>W sytuacji zmniejszenia przez komisję konkursową wartości projektu w związku ze</w:t>
      </w:r>
      <w:r w:rsidR="00507200" w:rsidRPr="004D3F66">
        <w:rPr>
          <w:rFonts w:ascii="Calibri" w:hAnsi="Calibri"/>
        </w:rPr>
        <w:t> </w:t>
      </w:r>
      <w:r w:rsidRPr="004D3F66">
        <w:rPr>
          <w:rFonts w:ascii="Calibri" w:hAnsi="Calibri"/>
        </w:rPr>
        <w:t>zidentyfikowaniem w budżecie projektu kosztów niekwalifikowalnych, zbędnych lub zawyżonych, wkład własny Wnioskodawcy może ulec zmniejszeniu kwotowemu z zachowaniem deklarowanego poziomu procentowego.</w:t>
      </w:r>
      <w:r w:rsidR="00B44183">
        <w:rPr>
          <w:rFonts w:ascii="Calibri" w:hAnsi="Calibri"/>
        </w:rPr>
        <w:br w:type="page"/>
      </w:r>
    </w:p>
    <w:p w14:paraId="1D5F0D1B" w14:textId="77777777" w:rsidR="00C44DC3" w:rsidRPr="004D3F66" w:rsidRDefault="00C44DC3" w:rsidP="00B42B95">
      <w:pPr>
        <w:numPr>
          <w:ilvl w:val="0"/>
          <w:numId w:val="8"/>
        </w:numPr>
        <w:spacing w:before="120" w:line="276" w:lineRule="auto"/>
        <w:rPr>
          <w:rFonts w:ascii="Calibri" w:hAnsi="Calibri"/>
        </w:rPr>
      </w:pPr>
      <w:r w:rsidRPr="004D3F66">
        <w:rPr>
          <w:rFonts w:ascii="Calibri" w:hAnsi="Calibri"/>
        </w:rPr>
        <w:lastRenderedPageBreak/>
        <w:t>Jeżeli podczas oceny merytorycznej wniosku komisja konkursowa zidentyfikuje przekroczenie wartości wskaźnika nakładu w stosunku do wartości wskaźnika bazowego ustalonego dla danego typu projektu przez Zarząd PFRON, wówczas proponowana przez komisję konkursową kwota dofinansowania może ulec obniżeniu (zmniejszeniu ulega wówczas wartość wskaźnika nakładu do poziomu porównywalnego z innymi projektami tego samego typu).</w:t>
      </w:r>
    </w:p>
    <w:p w14:paraId="62868DB6" w14:textId="0C18A44D" w:rsidR="006F7990" w:rsidRDefault="00564BBE" w:rsidP="00B42B95">
      <w:pPr>
        <w:numPr>
          <w:ilvl w:val="0"/>
          <w:numId w:val="8"/>
        </w:numPr>
        <w:spacing w:before="120" w:line="276" w:lineRule="auto"/>
        <w:rPr>
          <w:rFonts w:ascii="Calibri" w:hAnsi="Calibri"/>
        </w:rPr>
      </w:pPr>
      <w:r w:rsidRPr="004D3F66">
        <w:rPr>
          <w:rFonts w:ascii="Calibri" w:hAnsi="Calibri"/>
        </w:rPr>
        <w:t xml:space="preserve">Jeżeli </w:t>
      </w:r>
      <w:r w:rsidRPr="00AE62A2">
        <w:rPr>
          <w:rFonts w:ascii="Calibri" w:hAnsi="Calibri"/>
        </w:rPr>
        <w:t>wartość</w:t>
      </w:r>
      <w:r w:rsidRPr="004D3F66">
        <w:rPr>
          <w:rFonts w:ascii="Calibri" w:hAnsi="Calibri"/>
        </w:rPr>
        <w:t xml:space="preserve"> </w:t>
      </w:r>
      <w:r w:rsidR="001A6467" w:rsidRPr="004D3F66">
        <w:rPr>
          <w:rFonts w:ascii="Calibri" w:hAnsi="Calibri"/>
        </w:rPr>
        <w:t xml:space="preserve">wnioskowanej kwoty dofinansowania </w:t>
      </w:r>
      <w:r w:rsidRPr="004D3F66">
        <w:rPr>
          <w:rFonts w:ascii="Calibri" w:hAnsi="Calibri"/>
        </w:rPr>
        <w:t xml:space="preserve">ulegnie obniżeniu o więcej niż 50% – projekt oceniany jest przez komisję </w:t>
      </w:r>
      <w:r w:rsidR="0032066C" w:rsidRPr="004D3F66">
        <w:rPr>
          <w:rFonts w:ascii="Calibri" w:hAnsi="Calibri"/>
        </w:rPr>
        <w:t xml:space="preserve">konkursową </w:t>
      </w:r>
      <w:r w:rsidRPr="004D3F66">
        <w:rPr>
          <w:rFonts w:ascii="Calibri" w:hAnsi="Calibri"/>
        </w:rPr>
        <w:t>negatywnie.</w:t>
      </w:r>
    </w:p>
    <w:p w14:paraId="5EF77534" w14:textId="3976B77B" w:rsidR="004C6858" w:rsidRPr="004D3F66" w:rsidRDefault="004C6858" w:rsidP="00B64F68">
      <w:pPr>
        <w:pStyle w:val="Nagwek2"/>
        <w:keepNext w:val="0"/>
        <w:numPr>
          <w:ilvl w:val="0"/>
          <w:numId w:val="18"/>
        </w:numPr>
        <w:spacing w:before="480" w:after="240" w:line="276" w:lineRule="auto"/>
        <w:ind w:left="567" w:hanging="567"/>
        <w:jc w:val="left"/>
        <w:rPr>
          <w:rFonts w:ascii="Calibri" w:hAnsi="Calibri"/>
          <w:bCs w:val="0"/>
          <w:i w:val="0"/>
          <w:spacing w:val="0"/>
          <w:sz w:val="28"/>
          <w:szCs w:val="28"/>
          <w:u w:val="none"/>
        </w:rPr>
      </w:pPr>
      <w:bookmarkStart w:id="51" w:name="_Toc107934868"/>
      <w:r w:rsidRPr="004D3F66">
        <w:rPr>
          <w:rFonts w:ascii="Calibri" w:hAnsi="Calibri"/>
          <w:bCs w:val="0"/>
          <w:i w:val="0"/>
          <w:spacing w:val="0"/>
          <w:sz w:val="28"/>
          <w:szCs w:val="28"/>
          <w:u w:val="none"/>
        </w:rPr>
        <w:t>Odwołania od wyników oceny merytorycznej</w:t>
      </w:r>
      <w:bookmarkEnd w:id="51"/>
    </w:p>
    <w:p w14:paraId="248F8A5A" w14:textId="1E1F04FF" w:rsidR="00895264" w:rsidRDefault="0090480E" w:rsidP="00B42B95">
      <w:pPr>
        <w:numPr>
          <w:ilvl w:val="0"/>
          <w:numId w:val="7"/>
        </w:numPr>
        <w:spacing w:line="276" w:lineRule="auto"/>
        <w:rPr>
          <w:rFonts w:ascii="Calibri" w:hAnsi="Calibri"/>
        </w:rPr>
      </w:pPr>
      <w:r>
        <w:rPr>
          <w:rFonts w:ascii="Calibri" w:hAnsi="Calibri"/>
        </w:rPr>
        <w:t>M</w:t>
      </w:r>
      <w:r w:rsidR="004C6858" w:rsidRPr="004D3F66">
        <w:rPr>
          <w:rFonts w:ascii="Calibri" w:hAnsi="Calibri"/>
        </w:rPr>
        <w:t>oż</w:t>
      </w:r>
      <w:r>
        <w:rPr>
          <w:rFonts w:ascii="Calibri" w:hAnsi="Calibri"/>
        </w:rPr>
        <w:t>liwe jest</w:t>
      </w:r>
      <w:r w:rsidR="004C6858" w:rsidRPr="004D3F66">
        <w:rPr>
          <w:rFonts w:ascii="Calibri" w:hAnsi="Calibri"/>
        </w:rPr>
        <w:t xml:space="preserve"> złoż</w:t>
      </w:r>
      <w:r>
        <w:rPr>
          <w:rFonts w:ascii="Calibri" w:hAnsi="Calibri"/>
        </w:rPr>
        <w:t>enie</w:t>
      </w:r>
      <w:r w:rsidR="004C6858" w:rsidRPr="004D3F66">
        <w:rPr>
          <w:rFonts w:ascii="Calibri" w:hAnsi="Calibri"/>
        </w:rPr>
        <w:t xml:space="preserve"> </w:t>
      </w:r>
      <w:r w:rsidRPr="004D3F66">
        <w:rPr>
          <w:rFonts w:ascii="Calibri" w:hAnsi="Calibri"/>
        </w:rPr>
        <w:t>odwołani</w:t>
      </w:r>
      <w:r>
        <w:rPr>
          <w:rFonts w:ascii="Calibri" w:hAnsi="Calibri"/>
        </w:rPr>
        <w:t>a</w:t>
      </w:r>
      <w:r w:rsidRPr="004D3F66">
        <w:rPr>
          <w:rFonts w:ascii="Calibri" w:hAnsi="Calibri"/>
        </w:rPr>
        <w:t xml:space="preserve"> </w:t>
      </w:r>
      <w:r w:rsidR="004C6858" w:rsidRPr="004D3F66">
        <w:rPr>
          <w:rFonts w:ascii="Calibri" w:hAnsi="Calibri"/>
        </w:rPr>
        <w:t>od</w:t>
      </w:r>
      <w:r w:rsidR="004D3F66" w:rsidRPr="004D3F66">
        <w:rPr>
          <w:rFonts w:ascii="Calibri" w:hAnsi="Calibri"/>
        </w:rPr>
        <w:t xml:space="preserve"> </w:t>
      </w:r>
      <w:r w:rsidR="004C6858" w:rsidRPr="004D3F66">
        <w:rPr>
          <w:rFonts w:ascii="Calibri" w:hAnsi="Calibri"/>
        </w:rPr>
        <w:t>negatywnej oceny merytorycznej wniosku.</w:t>
      </w:r>
    </w:p>
    <w:p w14:paraId="56582FEB" w14:textId="511E9975" w:rsidR="004C6858" w:rsidRPr="004D3F66" w:rsidRDefault="0090480E" w:rsidP="004D3F66">
      <w:pPr>
        <w:numPr>
          <w:ilvl w:val="0"/>
          <w:numId w:val="7"/>
        </w:numPr>
        <w:spacing w:before="120" w:line="276" w:lineRule="auto"/>
        <w:rPr>
          <w:rFonts w:ascii="Calibri" w:hAnsi="Calibri"/>
        </w:rPr>
      </w:pPr>
      <w:r>
        <w:rPr>
          <w:rFonts w:ascii="Calibri" w:hAnsi="Calibri"/>
        </w:rPr>
        <w:t>O</w:t>
      </w:r>
      <w:r w:rsidR="00CC1CC9" w:rsidRPr="004D3F66">
        <w:rPr>
          <w:rFonts w:ascii="Calibri" w:hAnsi="Calibri"/>
        </w:rPr>
        <w:t>dwołanie od pozytywnej oceny merytorycznej wniosku</w:t>
      </w:r>
      <w:r>
        <w:rPr>
          <w:rFonts w:ascii="Calibri" w:hAnsi="Calibri"/>
        </w:rPr>
        <w:t xml:space="preserve"> jest możliwe</w:t>
      </w:r>
      <w:r w:rsidR="00CC1CC9" w:rsidRPr="004D3F66">
        <w:rPr>
          <w:rFonts w:ascii="Calibri" w:hAnsi="Calibri"/>
        </w:rPr>
        <w:t xml:space="preserve"> </w:t>
      </w:r>
      <w:r w:rsidR="004D3F66" w:rsidRPr="004D3F66">
        <w:rPr>
          <w:rFonts w:ascii="Calibri" w:hAnsi="Calibri"/>
        </w:rPr>
        <w:t xml:space="preserve">jedynie </w:t>
      </w:r>
      <w:r w:rsidR="00CC1CC9" w:rsidRPr="004D3F66">
        <w:rPr>
          <w:rFonts w:ascii="Calibri" w:hAnsi="Calibri"/>
        </w:rPr>
        <w:t>w</w:t>
      </w:r>
      <w:r w:rsidR="004D3F66" w:rsidRPr="004D3F66">
        <w:rPr>
          <w:rFonts w:ascii="Calibri" w:hAnsi="Calibri"/>
        </w:rPr>
        <w:t xml:space="preserve"> </w:t>
      </w:r>
      <w:r w:rsidR="00CC1CC9" w:rsidRPr="004D3F66">
        <w:rPr>
          <w:rFonts w:ascii="Calibri" w:hAnsi="Calibri"/>
        </w:rPr>
        <w:t xml:space="preserve">sytuacji zidentyfikowania błędów w ocenie projektu, popełnionych przez komisję konkursową (przykładowo: nieprawidłowo wyliczona przez komisję kwota dofinansowania, odjęcie punktów za nieistniejące w treści wniosku braki, omyłki </w:t>
      </w:r>
      <w:r w:rsidR="000110DB" w:rsidRPr="004D3F66">
        <w:rPr>
          <w:rFonts w:ascii="Calibri" w:hAnsi="Calibri"/>
        </w:rPr>
        <w:t xml:space="preserve">rachunkowe </w:t>
      </w:r>
      <w:r w:rsidR="00CC1CC9" w:rsidRPr="004D3F66">
        <w:rPr>
          <w:rFonts w:ascii="Calibri" w:hAnsi="Calibri"/>
        </w:rPr>
        <w:t>podczas analizy tabeli budżetowej).</w:t>
      </w:r>
    </w:p>
    <w:p w14:paraId="7C7E1E96" w14:textId="65F755FE" w:rsidR="00B64F68" w:rsidRPr="004D3F66" w:rsidRDefault="00B64F68" w:rsidP="00B64F68">
      <w:pPr>
        <w:numPr>
          <w:ilvl w:val="0"/>
          <w:numId w:val="7"/>
        </w:numPr>
        <w:spacing w:before="120" w:line="276" w:lineRule="auto"/>
        <w:rPr>
          <w:rFonts w:ascii="Calibri" w:hAnsi="Calibri"/>
        </w:rPr>
      </w:pPr>
      <w:r w:rsidRPr="004D3F66">
        <w:rPr>
          <w:rFonts w:ascii="Calibri" w:hAnsi="Calibri"/>
        </w:rPr>
        <w:t>Odwołanie musi zostać podpisane przez osoby upoważnione do składania oświadczeń woli i</w:t>
      </w:r>
      <w:r w:rsidR="007C7836">
        <w:rPr>
          <w:rFonts w:ascii="Calibri" w:hAnsi="Calibri"/>
        </w:rPr>
        <w:t> </w:t>
      </w:r>
      <w:r w:rsidRPr="004D3F66">
        <w:rPr>
          <w:rFonts w:ascii="Calibri" w:hAnsi="Calibri"/>
        </w:rPr>
        <w:t>zaciągania zobowiązań finansowych.</w:t>
      </w:r>
    </w:p>
    <w:p w14:paraId="18B2D1D7" w14:textId="7688F3CC" w:rsidR="005A76A1" w:rsidRDefault="004C6858" w:rsidP="00B42B95">
      <w:pPr>
        <w:numPr>
          <w:ilvl w:val="0"/>
          <w:numId w:val="7"/>
        </w:numPr>
        <w:spacing w:before="120" w:line="276" w:lineRule="auto"/>
        <w:rPr>
          <w:rFonts w:ascii="Calibri" w:hAnsi="Calibri"/>
        </w:rPr>
      </w:pPr>
      <w:r w:rsidRPr="004D3F66">
        <w:rPr>
          <w:rFonts w:ascii="Calibri" w:hAnsi="Calibri"/>
        </w:rPr>
        <w:t xml:space="preserve">Odwołanie należy złożyć do Biura PFRON najpóźniej w terminie </w:t>
      </w:r>
      <w:r w:rsidR="00F93AFD" w:rsidRPr="004D3F66">
        <w:rPr>
          <w:rFonts w:ascii="Calibri" w:hAnsi="Calibri"/>
        </w:rPr>
        <w:t>7</w:t>
      </w:r>
      <w:r w:rsidRPr="004D3F66">
        <w:rPr>
          <w:rFonts w:ascii="Calibri" w:hAnsi="Calibri"/>
        </w:rPr>
        <w:t xml:space="preserve"> dni roboczych od</w:t>
      </w:r>
      <w:r w:rsidR="003F418C" w:rsidRPr="004D3F66">
        <w:rPr>
          <w:rFonts w:ascii="Calibri" w:hAnsi="Calibri"/>
        </w:rPr>
        <w:t> </w:t>
      </w:r>
      <w:r w:rsidRPr="004D3F66">
        <w:rPr>
          <w:rFonts w:ascii="Calibri" w:hAnsi="Calibri"/>
        </w:rPr>
        <w:t>dnia ukazania się wyników oceny merytorycznej na stronie internetowej PFRON (</w:t>
      </w:r>
      <w:r w:rsidR="004D3F66" w:rsidRPr="004D3F66">
        <w:rPr>
          <w:rFonts w:ascii="Calibri" w:hAnsi="Calibri"/>
        </w:rPr>
        <w:t>www.pfron.org.pl</w:t>
      </w:r>
      <w:r w:rsidRPr="004D3F66">
        <w:rPr>
          <w:rFonts w:ascii="Calibri" w:hAnsi="Calibri"/>
        </w:rPr>
        <w:t>).</w:t>
      </w:r>
    </w:p>
    <w:p w14:paraId="0D74BCDF" w14:textId="77777777" w:rsidR="004D3F66" w:rsidRPr="004D3F66" w:rsidRDefault="003B60C7" w:rsidP="004D3F66">
      <w:pPr>
        <w:numPr>
          <w:ilvl w:val="0"/>
          <w:numId w:val="7"/>
        </w:numPr>
        <w:spacing w:before="120" w:line="276" w:lineRule="auto"/>
        <w:rPr>
          <w:rFonts w:ascii="Calibri" w:hAnsi="Calibri"/>
        </w:rPr>
      </w:pPr>
      <w:bookmarkStart w:id="52" w:name="_Hlk75347548"/>
      <w:bookmarkStart w:id="53" w:name="_Hlk75348634"/>
      <w:r w:rsidRPr="004D3F66">
        <w:rPr>
          <w:rFonts w:ascii="Calibri" w:hAnsi="Calibri"/>
        </w:rPr>
        <w:t>Odwołanie można złożyć</w:t>
      </w:r>
      <w:r w:rsidR="004D3F66" w:rsidRPr="004D3F66">
        <w:rPr>
          <w:rFonts w:ascii="Calibri" w:hAnsi="Calibri"/>
        </w:rPr>
        <w:t>:</w:t>
      </w:r>
    </w:p>
    <w:p w14:paraId="62150939" w14:textId="77777777" w:rsidR="004D3F66" w:rsidRPr="004D3F66" w:rsidRDefault="003B60C7" w:rsidP="004D3F66">
      <w:pPr>
        <w:pStyle w:val="Akapitzlist"/>
        <w:numPr>
          <w:ilvl w:val="0"/>
          <w:numId w:val="72"/>
        </w:numPr>
        <w:spacing w:before="60" w:line="276" w:lineRule="auto"/>
        <w:ind w:left="714" w:hanging="357"/>
        <w:contextualSpacing w:val="0"/>
        <w:rPr>
          <w:rFonts w:ascii="Calibri" w:hAnsi="Calibri"/>
          <w:sz w:val="24"/>
        </w:rPr>
      </w:pPr>
      <w:r w:rsidRPr="004D3F66">
        <w:rPr>
          <w:rFonts w:ascii="Calibri" w:hAnsi="Calibri"/>
          <w:sz w:val="24"/>
        </w:rPr>
        <w:t xml:space="preserve">osobiście w PFRON </w:t>
      </w:r>
      <w:r w:rsidR="004D3F66" w:rsidRPr="004D3F66">
        <w:rPr>
          <w:rFonts w:ascii="Calibri" w:hAnsi="Calibri"/>
          <w:sz w:val="24"/>
        </w:rPr>
        <w:t xml:space="preserve">– </w:t>
      </w:r>
      <w:r w:rsidRPr="004D3F66">
        <w:rPr>
          <w:rFonts w:ascii="Calibri" w:hAnsi="Calibri"/>
          <w:sz w:val="24"/>
        </w:rPr>
        <w:t>za datę złożenia odwołania uważa się datę wpływu tego odwołania do Biura PFRON</w:t>
      </w:r>
      <w:r w:rsidR="004D3F66" w:rsidRPr="004D3F66">
        <w:rPr>
          <w:rFonts w:ascii="Calibri" w:hAnsi="Calibri"/>
          <w:sz w:val="24"/>
        </w:rPr>
        <w:t>;</w:t>
      </w:r>
    </w:p>
    <w:p w14:paraId="130BE056" w14:textId="77777777" w:rsidR="004D3F66" w:rsidRPr="004D3F66" w:rsidRDefault="003B60C7" w:rsidP="004D3F66">
      <w:pPr>
        <w:pStyle w:val="Akapitzlist"/>
        <w:numPr>
          <w:ilvl w:val="0"/>
          <w:numId w:val="72"/>
        </w:numPr>
        <w:spacing w:before="60" w:line="276" w:lineRule="auto"/>
        <w:ind w:left="714" w:hanging="357"/>
        <w:contextualSpacing w:val="0"/>
        <w:rPr>
          <w:rFonts w:ascii="Calibri" w:hAnsi="Calibri"/>
          <w:sz w:val="24"/>
        </w:rPr>
      </w:pPr>
      <w:r w:rsidRPr="004D3F66">
        <w:rPr>
          <w:rFonts w:ascii="Calibri" w:hAnsi="Calibri"/>
          <w:sz w:val="24"/>
        </w:rPr>
        <w:t xml:space="preserve">drogą pocztową </w:t>
      </w:r>
      <w:r w:rsidR="004D3F66" w:rsidRPr="004D3F66">
        <w:rPr>
          <w:rFonts w:ascii="Calibri" w:hAnsi="Calibri"/>
          <w:sz w:val="24"/>
        </w:rPr>
        <w:t xml:space="preserve">– </w:t>
      </w:r>
      <w:r w:rsidRPr="004D3F66">
        <w:rPr>
          <w:rFonts w:ascii="Calibri" w:hAnsi="Calibri"/>
          <w:sz w:val="24"/>
        </w:rPr>
        <w:t>za datę złożenia odwołania uważa się datę stempla pocztowego</w:t>
      </w:r>
      <w:r w:rsidR="004D3F66" w:rsidRPr="004D3F66">
        <w:rPr>
          <w:rFonts w:ascii="Calibri" w:hAnsi="Calibri"/>
          <w:sz w:val="24"/>
        </w:rPr>
        <w:t>;</w:t>
      </w:r>
    </w:p>
    <w:p w14:paraId="5528D7EB" w14:textId="081A99ED" w:rsidR="004D3F66" w:rsidRPr="004D3F66" w:rsidRDefault="003B60C7" w:rsidP="004D3F66">
      <w:pPr>
        <w:pStyle w:val="Akapitzlist"/>
        <w:numPr>
          <w:ilvl w:val="0"/>
          <w:numId w:val="72"/>
        </w:numPr>
        <w:spacing w:before="60" w:line="276" w:lineRule="auto"/>
        <w:ind w:left="714" w:hanging="357"/>
        <w:contextualSpacing w:val="0"/>
        <w:rPr>
          <w:rFonts w:ascii="Calibri" w:hAnsi="Calibri"/>
          <w:sz w:val="24"/>
        </w:rPr>
      </w:pPr>
      <w:r w:rsidRPr="004D3F66">
        <w:rPr>
          <w:rFonts w:ascii="Calibri" w:hAnsi="Calibri"/>
          <w:sz w:val="24"/>
        </w:rPr>
        <w:t>w formie dokumentu elektronicznego podpisanego przy użyciu kwalifikowanego podpisu elektronicznego lub podpisu zaufanego</w:t>
      </w:r>
      <w:r w:rsidR="004D3F66" w:rsidRPr="004D3F66">
        <w:rPr>
          <w:rFonts w:ascii="Calibri" w:hAnsi="Calibri"/>
          <w:sz w:val="24"/>
        </w:rPr>
        <w:t xml:space="preserve"> – </w:t>
      </w:r>
      <w:r w:rsidRPr="004D3F66">
        <w:rPr>
          <w:rFonts w:ascii="Calibri" w:hAnsi="Calibri"/>
          <w:sz w:val="24"/>
        </w:rPr>
        <w:t xml:space="preserve">za datę złożenia odwołania uważa się datę wpływu tego odwołania na </w:t>
      </w:r>
      <w:r w:rsidR="004D3F66" w:rsidRPr="004D3F66">
        <w:rPr>
          <w:rFonts w:ascii="Calibri" w:hAnsi="Calibri"/>
          <w:sz w:val="24"/>
        </w:rPr>
        <w:t xml:space="preserve">skrzynkę </w:t>
      </w:r>
      <w:r w:rsidRPr="004D3F66">
        <w:rPr>
          <w:rFonts w:ascii="Calibri" w:hAnsi="Calibri"/>
          <w:sz w:val="24"/>
        </w:rPr>
        <w:t>elektroniczną PFRON</w:t>
      </w:r>
      <w:r w:rsidR="004D3F66" w:rsidRPr="004D3F66">
        <w:rPr>
          <w:rFonts w:ascii="Calibri" w:hAnsi="Calibri"/>
          <w:sz w:val="24"/>
        </w:rPr>
        <w:t xml:space="preserve"> wskazaną w treści komunikatu o wynikach oceny merytorycznej wniosków</w:t>
      </w:r>
      <w:r w:rsidRPr="004D3F66">
        <w:rPr>
          <w:rFonts w:ascii="Calibri" w:hAnsi="Calibri"/>
          <w:sz w:val="24"/>
        </w:rPr>
        <w:t>.</w:t>
      </w:r>
    </w:p>
    <w:p w14:paraId="10333705" w14:textId="153CB643" w:rsidR="004C6858" w:rsidRPr="004D3F66" w:rsidRDefault="004D2C12" w:rsidP="004D3F66">
      <w:pPr>
        <w:numPr>
          <w:ilvl w:val="0"/>
          <w:numId w:val="7"/>
        </w:numPr>
        <w:spacing w:before="120" w:line="276" w:lineRule="auto"/>
        <w:rPr>
          <w:rFonts w:ascii="Calibri" w:hAnsi="Calibri"/>
        </w:rPr>
      </w:pPr>
      <w:r w:rsidRPr="004D3F66">
        <w:rPr>
          <w:rFonts w:ascii="Calibri" w:hAnsi="Calibri"/>
        </w:rPr>
        <w:t>Decyzję w sprawie skierowania wniosku do ponownej oceny merytorycznej podejmują Pełnomocnicy Zarządu PFRON</w:t>
      </w:r>
      <w:bookmarkEnd w:id="52"/>
      <w:r w:rsidR="00C86EF5" w:rsidRPr="004D3F66">
        <w:rPr>
          <w:rFonts w:ascii="Calibri" w:hAnsi="Calibri"/>
        </w:rPr>
        <w:t>.</w:t>
      </w:r>
      <w:bookmarkEnd w:id="53"/>
    </w:p>
    <w:p w14:paraId="010BABD5" w14:textId="55F181E4" w:rsidR="004C6858" w:rsidRPr="004D3F66" w:rsidRDefault="004C6858" w:rsidP="005A76A1">
      <w:pPr>
        <w:numPr>
          <w:ilvl w:val="0"/>
          <w:numId w:val="7"/>
        </w:numPr>
        <w:spacing w:before="120" w:line="276" w:lineRule="auto"/>
        <w:rPr>
          <w:rFonts w:ascii="Calibri" w:hAnsi="Calibri"/>
        </w:rPr>
      </w:pPr>
      <w:r w:rsidRPr="004D3F66">
        <w:rPr>
          <w:rFonts w:ascii="Calibri" w:hAnsi="Calibri"/>
        </w:rPr>
        <w:t>Warunkiem skierowania wniosku do ponownej oceny merytorycznej jest przedstawienie argumentów odnoszących się do</w:t>
      </w:r>
      <w:r w:rsidR="009727CC" w:rsidRPr="004D3F66">
        <w:rPr>
          <w:rFonts w:ascii="Calibri" w:hAnsi="Calibri"/>
        </w:rPr>
        <w:t> </w:t>
      </w:r>
      <w:r w:rsidRPr="004D3F66">
        <w:rPr>
          <w:rFonts w:ascii="Calibri" w:hAnsi="Calibri"/>
        </w:rPr>
        <w:t>wydanej oceny wraz z</w:t>
      </w:r>
      <w:r w:rsidR="00B64F68">
        <w:rPr>
          <w:rFonts w:ascii="Calibri" w:hAnsi="Calibri"/>
        </w:rPr>
        <w:t> </w:t>
      </w:r>
      <w:r w:rsidRPr="004D3F66">
        <w:rPr>
          <w:rFonts w:ascii="Calibri" w:hAnsi="Calibri"/>
        </w:rPr>
        <w:t>ich szczegółowym uzasadnieniem.</w:t>
      </w:r>
    </w:p>
    <w:p w14:paraId="032A7A65" w14:textId="6CBFF5A3" w:rsidR="00B44183" w:rsidRDefault="004C6858" w:rsidP="00B42B95">
      <w:pPr>
        <w:numPr>
          <w:ilvl w:val="0"/>
          <w:numId w:val="7"/>
        </w:numPr>
        <w:spacing w:before="120" w:line="276" w:lineRule="auto"/>
        <w:rPr>
          <w:rFonts w:ascii="Calibri" w:hAnsi="Calibri"/>
        </w:rPr>
      </w:pPr>
      <w:r w:rsidRPr="004D3F66">
        <w:rPr>
          <w:rFonts w:ascii="Calibri" w:hAnsi="Calibri"/>
        </w:rPr>
        <w:t xml:space="preserve">Ponowna ocena merytoryczna wniosku </w:t>
      </w:r>
      <w:r w:rsidR="00895264">
        <w:rPr>
          <w:rFonts w:ascii="Calibri" w:hAnsi="Calibri"/>
        </w:rPr>
        <w:t xml:space="preserve">nie może być dokonana </w:t>
      </w:r>
      <w:r w:rsidR="00607EAE" w:rsidRPr="004D3F66">
        <w:rPr>
          <w:rFonts w:ascii="Calibri" w:hAnsi="Calibri"/>
        </w:rPr>
        <w:t>przez t</w:t>
      </w:r>
      <w:r w:rsidR="00774858">
        <w:rPr>
          <w:rFonts w:ascii="Calibri" w:hAnsi="Calibri"/>
        </w:rPr>
        <w:t>ych samych ekspertów.</w:t>
      </w:r>
      <w:r w:rsidR="00B44183">
        <w:rPr>
          <w:rFonts w:ascii="Calibri" w:hAnsi="Calibri"/>
        </w:rPr>
        <w:br w:type="page"/>
      </w:r>
    </w:p>
    <w:p w14:paraId="555BA480" w14:textId="721AF01D" w:rsidR="006F7990" w:rsidRDefault="008C5E61" w:rsidP="00B42B95">
      <w:pPr>
        <w:numPr>
          <w:ilvl w:val="0"/>
          <w:numId w:val="7"/>
        </w:numPr>
        <w:spacing w:before="120" w:line="276" w:lineRule="auto"/>
        <w:rPr>
          <w:rFonts w:ascii="Calibri" w:hAnsi="Calibri"/>
        </w:rPr>
      </w:pPr>
      <w:r w:rsidRPr="008C5E61">
        <w:rPr>
          <w:rFonts w:ascii="Calibri" w:hAnsi="Calibri"/>
        </w:rPr>
        <w:lastRenderedPageBreak/>
        <w:t>Dopuszcza się złożenie do PFRON drugiego odwołania jedynie w sytuacji, gdy wniosek nie został skierowany do ponownej oceny merytorycznej</w:t>
      </w:r>
      <w:r>
        <w:rPr>
          <w:rFonts w:ascii="Calibri" w:hAnsi="Calibri"/>
        </w:rPr>
        <w:t>.</w:t>
      </w:r>
      <w:r w:rsidRPr="008C5E61">
        <w:rPr>
          <w:rFonts w:ascii="Calibri" w:hAnsi="Calibri"/>
        </w:rPr>
        <w:t xml:space="preserve"> </w:t>
      </w:r>
      <w:r w:rsidR="00F01840" w:rsidRPr="004D3F66">
        <w:rPr>
          <w:rFonts w:ascii="Calibri" w:hAnsi="Calibri"/>
        </w:rPr>
        <w:t>Odwołanie należy złożyć do Biura PFRON najpóźniej w</w:t>
      </w:r>
      <w:r w:rsidR="00822966" w:rsidRPr="004D3F66">
        <w:rPr>
          <w:rFonts w:ascii="Calibri" w:hAnsi="Calibri"/>
        </w:rPr>
        <w:t> </w:t>
      </w:r>
      <w:r w:rsidR="00F01840" w:rsidRPr="004D3F66">
        <w:rPr>
          <w:rFonts w:ascii="Calibri" w:hAnsi="Calibri"/>
        </w:rPr>
        <w:t>terminie 5 dni roboczych od dnia ukazania się na</w:t>
      </w:r>
      <w:r w:rsidR="001B23F6" w:rsidRPr="004D3F66">
        <w:rPr>
          <w:rFonts w:ascii="Calibri" w:hAnsi="Calibri"/>
        </w:rPr>
        <w:t> </w:t>
      </w:r>
      <w:r w:rsidR="00F01840" w:rsidRPr="004D3F66">
        <w:rPr>
          <w:rFonts w:ascii="Calibri" w:hAnsi="Calibri"/>
        </w:rPr>
        <w:t>stronie internetowej PFRON (www.pfron.org.pl) informacji o nieskierowaniu wniosku do</w:t>
      </w:r>
      <w:r w:rsidR="00017EC9" w:rsidRPr="004D3F66">
        <w:rPr>
          <w:rFonts w:ascii="Calibri" w:hAnsi="Calibri"/>
        </w:rPr>
        <w:t> </w:t>
      </w:r>
      <w:r w:rsidR="00F01840" w:rsidRPr="004D3F66">
        <w:rPr>
          <w:rFonts w:ascii="Calibri" w:hAnsi="Calibri"/>
        </w:rPr>
        <w:t>ponownej oceny merytorycznej. Złożenie drugiego odwołania wyczerpuje tryb odwoławczy.</w:t>
      </w:r>
    </w:p>
    <w:p w14:paraId="37C2A4CF" w14:textId="662B0C79" w:rsidR="004C6858" w:rsidRPr="004D3F66" w:rsidRDefault="004C6858" w:rsidP="00B64F68">
      <w:pPr>
        <w:pStyle w:val="Nagwek2"/>
        <w:keepNext w:val="0"/>
        <w:numPr>
          <w:ilvl w:val="0"/>
          <w:numId w:val="18"/>
        </w:numPr>
        <w:spacing w:before="480" w:after="240" w:line="276" w:lineRule="auto"/>
        <w:ind w:left="567" w:hanging="567"/>
        <w:jc w:val="left"/>
        <w:rPr>
          <w:rFonts w:ascii="Calibri" w:hAnsi="Calibri"/>
          <w:bCs w:val="0"/>
          <w:i w:val="0"/>
          <w:spacing w:val="0"/>
          <w:sz w:val="28"/>
          <w:szCs w:val="28"/>
          <w:u w:val="none"/>
        </w:rPr>
      </w:pPr>
      <w:bookmarkStart w:id="54" w:name="_Toc107934869"/>
      <w:r w:rsidRPr="004D3F66">
        <w:rPr>
          <w:rFonts w:ascii="Calibri" w:hAnsi="Calibri"/>
          <w:bCs w:val="0"/>
          <w:i w:val="0"/>
          <w:spacing w:val="0"/>
          <w:sz w:val="28"/>
          <w:szCs w:val="28"/>
          <w:u w:val="none"/>
        </w:rPr>
        <w:t>Aktualizacja wniosku przed podpisaniem umowy o zlecenie realizacji zadań</w:t>
      </w:r>
      <w:bookmarkEnd w:id="54"/>
    </w:p>
    <w:p w14:paraId="413958AA" w14:textId="52CD0F4A" w:rsidR="004C6858" w:rsidRPr="004D3F66" w:rsidRDefault="004C6858" w:rsidP="00B42B95">
      <w:pPr>
        <w:numPr>
          <w:ilvl w:val="0"/>
          <w:numId w:val="10"/>
        </w:numPr>
        <w:spacing w:line="276" w:lineRule="auto"/>
        <w:rPr>
          <w:rFonts w:ascii="Calibri" w:hAnsi="Calibri"/>
        </w:rPr>
      </w:pPr>
      <w:r w:rsidRPr="004D3F66">
        <w:rPr>
          <w:rFonts w:ascii="Calibri" w:hAnsi="Calibri"/>
        </w:rPr>
        <w:t>Po podjęciu decyzji w sprawie przyznania dofinansowania PFRON informuje o</w:t>
      </w:r>
      <w:r w:rsidR="005A76A1">
        <w:rPr>
          <w:rFonts w:ascii="Calibri" w:hAnsi="Calibri"/>
        </w:rPr>
        <w:t> </w:t>
      </w:r>
      <w:r w:rsidRPr="004D3F66">
        <w:rPr>
          <w:rFonts w:ascii="Calibri" w:hAnsi="Calibri"/>
        </w:rPr>
        <w:t>zidentyfikowanych przez komisję konkursową podczas oceny merytorycznej niekwalifikowalnych, zbędnych lub zawyżonych kosztach w budżecie projektu.</w:t>
      </w:r>
    </w:p>
    <w:p w14:paraId="500B45D4" w14:textId="77777777" w:rsidR="004C6858" w:rsidRPr="004D3F66" w:rsidRDefault="004C6858" w:rsidP="00B42B95">
      <w:pPr>
        <w:numPr>
          <w:ilvl w:val="0"/>
          <w:numId w:val="10"/>
        </w:numPr>
        <w:spacing w:before="120" w:line="276" w:lineRule="auto"/>
        <w:rPr>
          <w:rFonts w:ascii="Calibri" w:hAnsi="Calibri"/>
        </w:rPr>
      </w:pPr>
      <w:r w:rsidRPr="004D3F66">
        <w:rPr>
          <w:rFonts w:ascii="Calibri" w:hAnsi="Calibri"/>
        </w:rPr>
        <w:t>Wnioskodawca (Wnioskodawca-Lider) zobowiązany jest do zaktualizowania wniosku, w tym budżetu projektu, zgodnie z uwagami komisji konkursowej.</w:t>
      </w:r>
    </w:p>
    <w:p w14:paraId="5B82A836" w14:textId="77777777" w:rsidR="004C6858" w:rsidRPr="004D3F66" w:rsidRDefault="004C6858" w:rsidP="00B42B95">
      <w:pPr>
        <w:numPr>
          <w:ilvl w:val="0"/>
          <w:numId w:val="10"/>
        </w:numPr>
        <w:spacing w:before="120" w:line="276" w:lineRule="auto"/>
        <w:rPr>
          <w:rFonts w:ascii="Calibri" w:hAnsi="Calibri"/>
        </w:rPr>
      </w:pPr>
      <w:r w:rsidRPr="004D3F66">
        <w:rPr>
          <w:rFonts w:ascii="Calibri" w:hAnsi="Calibri"/>
        </w:rPr>
        <w:t>Aktualizacja wniosku przeprowadzana jest poprzez Generator Wniosków (po wcześniejszym odblokowaniu Generatora przez PFRON), z uwzględnieniem następujących zasad:</w:t>
      </w:r>
    </w:p>
    <w:p w14:paraId="3E7C036C" w14:textId="77777777" w:rsidR="004C6858" w:rsidRPr="004D3F66" w:rsidRDefault="004C6858" w:rsidP="00B42B95">
      <w:pPr>
        <w:numPr>
          <w:ilvl w:val="1"/>
          <w:numId w:val="7"/>
        </w:numPr>
        <w:spacing w:before="60" w:line="276" w:lineRule="auto"/>
        <w:rPr>
          <w:rFonts w:ascii="Calibri" w:hAnsi="Calibri"/>
        </w:rPr>
      </w:pPr>
      <w:r w:rsidRPr="004D3F66">
        <w:rPr>
          <w:rFonts w:ascii="Calibri" w:hAnsi="Calibri"/>
        </w:rPr>
        <w:t>elektroniczna wersja zaktualizowanego wniosku musi zostać przesłana do PFRON (poprzez Generator Wniosków) najpóźniej w terminie 5 dni roboczych od daty otrzymania z PFRON informacji o podjętej decyzji; po upływie tego terminu możliwość zaktualizowan</w:t>
      </w:r>
      <w:r w:rsidR="009D3AB8" w:rsidRPr="004D3F66">
        <w:rPr>
          <w:rFonts w:ascii="Calibri" w:hAnsi="Calibri"/>
        </w:rPr>
        <w:t>ia wniosku zostanie zablokowana;</w:t>
      </w:r>
    </w:p>
    <w:p w14:paraId="369C1DFA" w14:textId="1FD05DA8" w:rsidR="004C6858" w:rsidRPr="004D3F66" w:rsidRDefault="004C6858" w:rsidP="00B42B95">
      <w:pPr>
        <w:numPr>
          <w:ilvl w:val="1"/>
          <w:numId w:val="7"/>
        </w:numPr>
        <w:spacing w:before="60" w:line="276" w:lineRule="auto"/>
        <w:rPr>
          <w:rFonts w:ascii="Calibri" w:hAnsi="Calibri"/>
        </w:rPr>
      </w:pPr>
      <w:r w:rsidRPr="004D3F66">
        <w:rPr>
          <w:rFonts w:ascii="Calibri" w:hAnsi="Calibri"/>
        </w:rPr>
        <w:t>jeżeli w pierwszym terminie wniosek nie zostanie zaktualizowany prawidłowo – nastąpi ponowne odblokowanie Generatora Wniosków i wyznaczony zostanie termin (nie dłuższy niż 5 dni roboczych) na przepr</w:t>
      </w:r>
      <w:r w:rsidR="009D3AB8" w:rsidRPr="004D3F66">
        <w:rPr>
          <w:rFonts w:ascii="Calibri" w:hAnsi="Calibri"/>
        </w:rPr>
        <w:t>owadzenie ponownej aktualizacji;</w:t>
      </w:r>
    </w:p>
    <w:p w14:paraId="61AB7D6C" w14:textId="17A5AC5B" w:rsidR="00B64F68" w:rsidRDefault="0012555D" w:rsidP="00B42B95">
      <w:pPr>
        <w:numPr>
          <w:ilvl w:val="1"/>
          <w:numId w:val="7"/>
        </w:numPr>
        <w:spacing w:before="60" w:line="276" w:lineRule="auto"/>
        <w:rPr>
          <w:rFonts w:ascii="Calibri" w:hAnsi="Calibri"/>
        </w:rPr>
      </w:pPr>
      <w:r w:rsidRPr="004D3F66">
        <w:rPr>
          <w:rFonts w:ascii="Calibri" w:hAnsi="Calibri"/>
        </w:rPr>
        <w:t xml:space="preserve">co do zasady </w:t>
      </w:r>
      <w:r w:rsidR="004C6858" w:rsidRPr="004D3F66">
        <w:rPr>
          <w:rFonts w:ascii="Calibri" w:hAnsi="Calibri"/>
        </w:rPr>
        <w:t xml:space="preserve">dopuszcza się możliwość jedynie dwukrotnego aktualizowania wniosku; wniosek, który po drugiej aktualizacji zawiera błędy </w:t>
      </w:r>
      <w:r w:rsidRPr="004D3F66">
        <w:rPr>
          <w:rFonts w:ascii="Calibri" w:hAnsi="Calibri"/>
        </w:rPr>
        <w:t xml:space="preserve">może zostać </w:t>
      </w:r>
      <w:r w:rsidR="00C44DC3" w:rsidRPr="004D3F66">
        <w:rPr>
          <w:rFonts w:ascii="Calibri" w:hAnsi="Calibri"/>
        </w:rPr>
        <w:t>wycofany z</w:t>
      </w:r>
      <w:r w:rsidR="003D35FF" w:rsidRPr="004D3F66">
        <w:rPr>
          <w:rFonts w:ascii="Calibri" w:hAnsi="Calibri"/>
        </w:rPr>
        <w:t> </w:t>
      </w:r>
      <w:r w:rsidR="00C44DC3" w:rsidRPr="004D3F66">
        <w:rPr>
          <w:rFonts w:ascii="Calibri" w:hAnsi="Calibri"/>
        </w:rPr>
        <w:t>dofinansowania</w:t>
      </w:r>
      <w:r w:rsidR="00E05C44" w:rsidRPr="004D3F66">
        <w:rPr>
          <w:rFonts w:ascii="Calibri" w:hAnsi="Calibri"/>
        </w:rPr>
        <w:t xml:space="preserve"> na podstawie analizy przyczyn </w:t>
      </w:r>
      <w:r w:rsidR="003653A4">
        <w:rPr>
          <w:rFonts w:ascii="Calibri" w:hAnsi="Calibri"/>
        </w:rPr>
        <w:t xml:space="preserve">błędów </w:t>
      </w:r>
      <w:r w:rsidR="00E05C44" w:rsidRPr="004D3F66">
        <w:rPr>
          <w:rFonts w:ascii="Calibri" w:hAnsi="Calibri"/>
        </w:rPr>
        <w:t>w</w:t>
      </w:r>
      <w:r w:rsidR="003D35FF" w:rsidRPr="004D3F66">
        <w:rPr>
          <w:rFonts w:ascii="Calibri" w:hAnsi="Calibri"/>
        </w:rPr>
        <w:t> </w:t>
      </w:r>
      <w:r w:rsidR="00E05C44" w:rsidRPr="004D3F66">
        <w:rPr>
          <w:rFonts w:ascii="Calibri" w:hAnsi="Calibri"/>
        </w:rPr>
        <w:t>aktualizacji wniosku</w:t>
      </w:r>
      <w:r w:rsidR="00C34392" w:rsidRPr="004D3F66">
        <w:rPr>
          <w:rFonts w:ascii="Calibri" w:hAnsi="Calibri"/>
        </w:rPr>
        <w:t>;</w:t>
      </w:r>
    </w:p>
    <w:p w14:paraId="63271E7F" w14:textId="6EC9C98C" w:rsidR="00B64F68" w:rsidRDefault="00ED6C83" w:rsidP="00B42B95">
      <w:pPr>
        <w:numPr>
          <w:ilvl w:val="1"/>
          <w:numId w:val="7"/>
        </w:numPr>
        <w:spacing w:before="60" w:line="276" w:lineRule="auto"/>
        <w:rPr>
          <w:rFonts w:ascii="Calibri" w:hAnsi="Calibri"/>
        </w:rPr>
      </w:pPr>
      <w:r w:rsidRPr="004D3F66">
        <w:rPr>
          <w:rFonts w:ascii="Calibri" w:hAnsi="Calibri"/>
        </w:rPr>
        <w:t xml:space="preserve">w uzasadnionych przypadkach </w:t>
      </w:r>
      <w:r w:rsidR="008246F0" w:rsidRPr="004D3F66">
        <w:rPr>
          <w:rFonts w:ascii="Calibri" w:hAnsi="Calibri"/>
        </w:rPr>
        <w:t>Pełnomocnicy Zarządu PFRON mogą podjąć decyzję o</w:t>
      </w:r>
      <w:r w:rsidR="00B64F68">
        <w:rPr>
          <w:rFonts w:ascii="Calibri" w:hAnsi="Calibri"/>
        </w:rPr>
        <w:t> </w:t>
      </w:r>
      <w:r w:rsidR="008246F0" w:rsidRPr="004D3F66">
        <w:rPr>
          <w:rFonts w:ascii="Calibri" w:hAnsi="Calibri"/>
        </w:rPr>
        <w:t>wyrażeniu zgody na</w:t>
      </w:r>
      <w:r w:rsidR="00F8358A" w:rsidRPr="004D3F66">
        <w:rPr>
          <w:rFonts w:ascii="Calibri" w:hAnsi="Calibri"/>
        </w:rPr>
        <w:t> </w:t>
      </w:r>
      <w:r w:rsidR="00C34392" w:rsidRPr="004D3F66">
        <w:rPr>
          <w:rFonts w:ascii="Calibri" w:hAnsi="Calibri"/>
        </w:rPr>
        <w:t xml:space="preserve">przeprowadzenie trzeciej </w:t>
      </w:r>
      <w:r w:rsidRPr="004D3F66">
        <w:rPr>
          <w:rFonts w:ascii="Calibri" w:hAnsi="Calibri"/>
        </w:rPr>
        <w:t xml:space="preserve">(lub kolejnej) </w:t>
      </w:r>
      <w:r w:rsidR="00C34392" w:rsidRPr="004D3F66">
        <w:rPr>
          <w:rFonts w:ascii="Calibri" w:hAnsi="Calibri"/>
        </w:rPr>
        <w:t>aktualizacji wniosku</w:t>
      </w:r>
      <w:r w:rsidRPr="004D3F66">
        <w:rPr>
          <w:rFonts w:ascii="Calibri" w:hAnsi="Calibri"/>
        </w:rPr>
        <w:t>;</w:t>
      </w:r>
    </w:p>
    <w:p w14:paraId="1E36CE33" w14:textId="045102D9" w:rsidR="004471F3" w:rsidRPr="004D3F66" w:rsidRDefault="00844F99" w:rsidP="00B42B95">
      <w:pPr>
        <w:numPr>
          <w:ilvl w:val="1"/>
          <w:numId w:val="7"/>
        </w:numPr>
        <w:spacing w:before="60" w:line="276" w:lineRule="auto"/>
        <w:rPr>
          <w:rFonts w:ascii="Calibri" w:hAnsi="Calibri"/>
        </w:rPr>
      </w:pPr>
      <w:r w:rsidRPr="004D3F66">
        <w:rPr>
          <w:rFonts w:ascii="Calibri" w:hAnsi="Calibri"/>
        </w:rPr>
        <w:t>o podjęcie decyzji w</w:t>
      </w:r>
      <w:r w:rsidR="003D35FF" w:rsidRPr="004D3F66">
        <w:rPr>
          <w:rFonts w:ascii="Calibri" w:hAnsi="Calibri"/>
        </w:rPr>
        <w:t> </w:t>
      </w:r>
      <w:r w:rsidRPr="004D3F66">
        <w:rPr>
          <w:rFonts w:ascii="Calibri" w:hAnsi="Calibri"/>
        </w:rPr>
        <w:t xml:space="preserve">sprawie przeprowadzenia trzeciej </w:t>
      </w:r>
      <w:r w:rsidR="00ED6C83" w:rsidRPr="004D3F66">
        <w:rPr>
          <w:rFonts w:ascii="Calibri" w:hAnsi="Calibri"/>
        </w:rPr>
        <w:t>(lub</w:t>
      </w:r>
      <w:r w:rsidR="003839BD" w:rsidRPr="004D3F66">
        <w:rPr>
          <w:rFonts w:ascii="Calibri" w:hAnsi="Calibri"/>
        </w:rPr>
        <w:t> </w:t>
      </w:r>
      <w:r w:rsidR="00ED6C83" w:rsidRPr="004D3F66">
        <w:rPr>
          <w:rFonts w:ascii="Calibri" w:hAnsi="Calibri"/>
        </w:rPr>
        <w:t xml:space="preserve">kolejnej) </w:t>
      </w:r>
      <w:r w:rsidRPr="004D3F66">
        <w:rPr>
          <w:rFonts w:ascii="Calibri" w:hAnsi="Calibri"/>
        </w:rPr>
        <w:t xml:space="preserve">aktualizacji wniosku </w:t>
      </w:r>
      <w:r w:rsidR="0090480E">
        <w:rPr>
          <w:rFonts w:ascii="Calibri" w:hAnsi="Calibri"/>
        </w:rPr>
        <w:t xml:space="preserve">można wystąpić </w:t>
      </w:r>
      <w:r w:rsidRPr="004D3F66">
        <w:rPr>
          <w:rFonts w:ascii="Calibri" w:hAnsi="Calibri"/>
        </w:rPr>
        <w:t>najpóźniej w</w:t>
      </w:r>
      <w:r w:rsidR="00D46E8C" w:rsidRPr="004D3F66">
        <w:rPr>
          <w:rFonts w:ascii="Calibri" w:hAnsi="Calibri"/>
        </w:rPr>
        <w:t> </w:t>
      </w:r>
      <w:r w:rsidRPr="004D3F66">
        <w:rPr>
          <w:rFonts w:ascii="Calibri" w:hAnsi="Calibri"/>
        </w:rPr>
        <w:t>terminie 5 dni roboczych od daty poinformowania przez PFRON o</w:t>
      </w:r>
      <w:r w:rsidR="003D35FF" w:rsidRPr="004D3F66">
        <w:rPr>
          <w:rFonts w:ascii="Calibri" w:hAnsi="Calibri"/>
        </w:rPr>
        <w:t xml:space="preserve"> </w:t>
      </w:r>
      <w:r w:rsidRPr="004D3F66">
        <w:rPr>
          <w:rFonts w:ascii="Calibri" w:hAnsi="Calibri"/>
        </w:rPr>
        <w:t>błęd</w:t>
      </w:r>
      <w:r w:rsidR="00B7770F" w:rsidRPr="004D3F66">
        <w:rPr>
          <w:rFonts w:ascii="Calibri" w:hAnsi="Calibri"/>
        </w:rPr>
        <w:t>ach</w:t>
      </w:r>
      <w:r w:rsidRPr="004D3F66">
        <w:rPr>
          <w:rFonts w:ascii="Calibri" w:hAnsi="Calibri"/>
        </w:rPr>
        <w:t xml:space="preserve"> </w:t>
      </w:r>
      <w:r w:rsidR="00B7770F" w:rsidRPr="004D3F66">
        <w:rPr>
          <w:rFonts w:ascii="Calibri" w:hAnsi="Calibri"/>
        </w:rPr>
        <w:t>w</w:t>
      </w:r>
      <w:r w:rsidR="003D35FF" w:rsidRPr="004D3F66">
        <w:rPr>
          <w:rFonts w:ascii="Calibri" w:hAnsi="Calibri"/>
        </w:rPr>
        <w:t xml:space="preserve"> </w:t>
      </w:r>
      <w:r w:rsidR="00B7770F" w:rsidRPr="004D3F66">
        <w:rPr>
          <w:rFonts w:ascii="Calibri" w:hAnsi="Calibri"/>
        </w:rPr>
        <w:t xml:space="preserve">drugiej </w:t>
      </w:r>
      <w:r w:rsidR="00ED6C83" w:rsidRPr="004D3F66">
        <w:rPr>
          <w:rFonts w:ascii="Calibri" w:hAnsi="Calibri"/>
        </w:rPr>
        <w:t>(lub</w:t>
      </w:r>
      <w:r w:rsidR="003D35FF" w:rsidRPr="004D3F66">
        <w:rPr>
          <w:rFonts w:ascii="Calibri" w:hAnsi="Calibri"/>
        </w:rPr>
        <w:t> </w:t>
      </w:r>
      <w:r w:rsidR="00ED6C83" w:rsidRPr="004D3F66">
        <w:rPr>
          <w:rFonts w:ascii="Calibri" w:hAnsi="Calibri"/>
        </w:rPr>
        <w:t xml:space="preserve">kolejnej) </w:t>
      </w:r>
      <w:r w:rsidRPr="004D3F66">
        <w:rPr>
          <w:rFonts w:ascii="Calibri" w:hAnsi="Calibri"/>
        </w:rPr>
        <w:t>aktualizacji wniosku</w:t>
      </w:r>
      <w:r w:rsidR="009D3AB8" w:rsidRPr="004D3F66">
        <w:rPr>
          <w:rFonts w:ascii="Calibri" w:hAnsi="Calibri"/>
        </w:rPr>
        <w:t>;</w:t>
      </w:r>
    </w:p>
    <w:p w14:paraId="37912DDB" w14:textId="4090B87C" w:rsidR="00BB4B95" w:rsidRDefault="00E40A02" w:rsidP="00B42B95">
      <w:pPr>
        <w:numPr>
          <w:ilvl w:val="1"/>
          <w:numId w:val="7"/>
        </w:numPr>
        <w:spacing w:before="60" w:line="276" w:lineRule="auto"/>
        <w:rPr>
          <w:rFonts w:ascii="Calibri" w:hAnsi="Calibri"/>
        </w:rPr>
      </w:pPr>
      <w:r w:rsidRPr="004D3F66">
        <w:rPr>
          <w:rFonts w:ascii="Calibri" w:hAnsi="Calibri"/>
        </w:rPr>
        <w:t>w zaktualizowanym wniosku mogą zostać wprowadzone wyłącznie zmiany które wynikają z</w:t>
      </w:r>
      <w:r w:rsidR="00ED1652">
        <w:rPr>
          <w:rFonts w:ascii="Calibri" w:hAnsi="Calibri"/>
        </w:rPr>
        <w:t> </w:t>
      </w:r>
      <w:r w:rsidRPr="004D3F66">
        <w:rPr>
          <w:rFonts w:ascii="Calibri" w:hAnsi="Calibri"/>
        </w:rPr>
        <w:t>uwag komisji konkursowej – tym samym w budżecie projektu nie mogą zostać wprowadzone nowe kategorie i pozycje kosztów oraz nie mogą ulec zwiększeniu stawki kosztów, ponadto nie jest możliwe</w:t>
      </w:r>
      <w:r w:rsidR="002E1ABB" w:rsidRPr="004D3F66">
        <w:rPr>
          <w:rFonts w:ascii="Calibri" w:hAnsi="Calibri"/>
        </w:rPr>
        <w:t xml:space="preserve"> zmniejszenie planowanej wartości</w:t>
      </w:r>
      <w:r w:rsidRPr="004D3F66">
        <w:rPr>
          <w:rFonts w:ascii="Calibri" w:hAnsi="Calibri"/>
        </w:rPr>
        <w:t xml:space="preserve"> wskaźnika produktu oraz rezultatu, a także planowanej liczby beneficjentów ostatecznych</w:t>
      </w:r>
      <w:r w:rsidR="00B64F68">
        <w:rPr>
          <w:rFonts w:ascii="Calibri" w:hAnsi="Calibri"/>
        </w:rPr>
        <w:t xml:space="preserve">/uczestników </w:t>
      </w:r>
      <w:r w:rsidRPr="004D3F66">
        <w:rPr>
          <w:rFonts w:ascii="Calibri" w:hAnsi="Calibri"/>
        </w:rPr>
        <w:t>projektu (chyba że</w:t>
      </w:r>
      <w:r w:rsidR="00B21B28" w:rsidRPr="004D3F66">
        <w:rPr>
          <w:rFonts w:ascii="Calibri" w:hAnsi="Calibri"/>
        </w:rPr>
        <w:t> </w:t>
      </w:r>
      <w:r w:rsidRPr="004D3F66">
        <w:rPr>
          <w:rFonts w:ascii="Calibri" w:hAnsi="Calibri"/>
        </w:rPr>
        <w:t>konieczność zmiany wynik</w:t>
      </w:r>
      <w:r w:rsidR="009D3AB8" w:rsidRPr="004D3F66">
        <w:rPr>
          <w:rFonts w:ascii="Calibri" w:hAnsi="Calibri"/>
        </w:rPr>
        <w:t>a z opinii komisji konkursowej);</w:t>
      </w:r>
    </w:p>
    <w:p w14:paraId="5798EE4B" w14:textId="2129DE26" w:rsidR="00E40A02" w:rsidRPr="004D3F66" w:rsidRDefault="00E40A02" w:rsidP="00B42B95">
      <w:pPr>
        <w:numPr>
          <w:ilvl w:val="1"/>
          <w:numId w:val="7"/>
        </w:numPr>
        <w:spacing w:before="60" w:line="276" w:lineRule="auto"/>
        <w:rPr>
          <w:rFonts w:ascii="Calibri" w:hAnsi="Calibri"/>
        </w:rPr>
      </w:pPr>
      <w:r w:rsidRPr="004D3F66">
        <w:rPr>
          <w:rFonts w:ascii="Calibri" w:hAnsi="Calibri"/>
        </w:rPr>
        <w:t xml:space="preserve">w sytuacji </w:t>
      </w:r>
      <w:r w:rsidR="00B64F68">
        <w:rPr>
          <w:rFonts w:ascii="Calibri" w:hAnsi="Calibri"/>
        </w:rPr>
        <w:t>obniżenia kwoty dofinansowania</w:t>
      </w:r>
      <w:r w:rsidRPr="004D3F66">
        <w:rPr>
          <w:rFonts w:ascii="Calibri" w:hAnsi="Calibri"/>
        </w:rPr>
        <w:t xml:space="preserve"> </w:t>
      </w:r>
      <w:r w:rsidR="00B64F68">
        <w:rPr>
          <w:rFonts w:ascii="Calibri" w:hAnsi="Calibri"/>
        </w:rPr>
        <w:t xml:space="preserve">na skutek przekroczenia wartości wskaźnika bazowego – </w:t>
      </w:r>
      <w:r w:rsidRPr="004D3F66">
        <w:rPr>
          <w:rFonts w:ascii="Calibri" w:hAnsi="Calibri"/>
        </w:rPr>
        <w:t xml:space="preserve">stosuje się </w:t>
      </w:r>
      <w:r w:rsidR="009674F1">
        <w:rPr>
          <w:rFonts w:ascii="Calibri" w:hAnsi="Calibri"/>
        </w:rPr>
        <w:t xml:space="preserve">także </w:t>
      </w:r>
      <w:r w:rsidRPr="004D3F66">
        <w:rPr>
          <w:rFonts w:ascii="Calibri" w:hAnsi="Calibri"/>
        </w:rPr>
        <w:t xml:space="preserve">postanowienia </w:t>
      </w:r>
      <w:r w:rsidR="00BB4B95">
        <w:rPr>
          <w:rFonts w:ascii="Calibri" w:hAnsi="Calibri"/>
        </w:rPr>
        <w:t xml:space="preserve">dotyczące zmniejszenia lub usunięcia kosztów </w:t>
      </w:r>
      <w:r w:rsidR="00BB4B95" w:rsidRPr="00BB4B95">
        <w:rPr>
          <w:rFonts w:ascii="Calibri" w:hAnsi="Calibri"/>
        </w:rPr>
        <w:t xml:space="preserve">w </w:t>
      </w:r>
      <w:r w:rsidR="00BB4B95">
        <w:rPr>
          <w:rFonts w:ascii="Calibri" w:hAnsi="Calibri"/>
        </w:rPr>
        <w:t>budżecie</w:t>
      </w:r>
      <w:r w:rsidR="00BB4B95" w:rsidRPr="00BB4B95">
        <w:rPr>
          <w:rFonts w:ascii="Calibri" w:hAnsi="Calibri"/>
        </w:rPr>
        <w:t xml:space="preserve"> projektu</w:t>
      </w:r>
      <w:r w:rsidR="00BB4B95" w:rsidRPr="00BB4B95" w:rsidDel="00BB4B95">
        <w:rPr>
          <w:rFonts w:ascii="Calibri" w:hAnsi="Calibri"/>
        </w:rPr>
        <w:t xml:space="preserve"> </w:t>
      </w:r>
      <w:r w:rsidR="00BB4B95">
        <w:rPr>
          <w:rFonts w:ascii="Calibri" w:hAnsi="Calibri"/>
        </w:rPr>
        <w:t>oraz zmniejszenia wkładu własnego.</w:t>
      </w:r>
    </w:p>
    <w:p w14:paraId="20FA94E1" w14:textId="77777777" w:rsidR="004C6858" w:rsidRPr="004D3F66" w:rsidRDefault="004C6858" w:rsidP="00B42B95">
      <w:pPr>
        <w:numPr>
          <w:ilvl w:val="0"/>
          <w:numId w:val="10"/>
        </w:numPr>
        <w:spacing w:before="120" w:line="276" w:lineRule="auto"/>
        <w:rPr>
          <w:rFonts w:ascii="Calibri" w:hAnsi="Calibri"/>
        </w:rPr>
      </w:pPr>
      <w:r w:rsidRPr="004D3F66">
        <w:rPr>
          <w:rFonts w:ascii="Calibri" w:hAnsi="Calibri"/>
        </w:rPr>
        <w:lastRenderedPageBreak/>
        <w:t>Przyznanie przez PFRON dofinansowania na poziomie niższym od kwoty wynikającej z propozycji komisji konkursowej skutkuje przyjęciem następującego trybu postępowania:</w:t>
      </w:r>
    </w:p>
    <w:p w14:paraId="482E4937" w14:textId="77777777" w:rsidR="004C6858" w:rsidRPr="004D3F66" w:rsidRDefault="004C6858" w:rsidP="006F7990">
      <w:pPr>
        <w:pStyle w:val="Tekstpodstawowywcity3"/>
        <w:numPr>
          <w:ilvl w:val="4"/>
          <w:numId w:val="6"/>
        </w:numPr>
        <w:spacing w:before="60" w:line="276" w:lineRule="auto"/>
        <w:rPr>
          <w:rFonts w:ascii="Calibri" w:hAnsi="Calibri"/>
          <w:sz w:val="24"/>
          <w:szCs w:val="24"/>
        </w:rPr>
      </w:pPr>
      <w:r w:rsidRPr="004D3F66">
        <w:rPr>
          <w:rFonts w:ascii="Calibri" w:hAnsi="Calibri"/>
          <w:sz w:val="24"/>
          <w:szCs w:val="24"/>
        </w:rPr>
        <w:t>w nowym budżecie projektu, skorygowanym według przyznanej kwoty dofinansowania oraz zgodnie z uwagami komisji konkursowej, nie mogą zostać wprowadzone nowe kategorie i pozycje kosztów</w:t>
      </w:r>
      <w:r w:rsidR="00397988" w:rsidRPr="004D3F66">
        <w:rPr>
          <w:rFonts w:ascii="Calibri" w:hAnsi="Calibri"/>
          <w:sz w:val="24"/>
          <w:szCs w:val="24"/>
        </w:rPr>
        <w:t xml:space="preserve"> oraz nie mogą ulec zwiększeniu stawki kosztów</w:t>
      </w:r>
      <w:r w:rsidR="009D3AB8" w:rsidRPr="004D3F66">
        <w:rPr>
          <w:rFonts w:ascii="Calibri" w:hAnsi="Calibri"/>
          <w:sz w:val="24"/>
          <w:szCs w:val="24"/>
        </w:rPr>
        <w:t>;</w:t>
      </w:r>
    </w:p>
    <w:p w14:paraId="32BB95C7" w14:textId="77777777" w:rsidR="004C6858" w:rsidRPr="004D3F66" w:rsidRDefault="004C6858" w:rsidP="006F7990">
      <w:pPr>
        <w:pStyle w:val="Tekstpodstawowywcity3"/>
        <w:numPr>
          <w:ilvl w:val="4"/>
          <w:numId w:val="6"/>
        </w:numPr>
        <w:spacing w:before="60" w:line="276" w:lineRule="auto"/>
        <w:rPr>
          <w:rFonts w:ascii="Calibri" w:hAnsi="Calibri"/>
          <w:sz w:val="24"/>
          <w:szCs w:val="24"/>
        </w:rPr>
      </w:pPr>
      <w:r w:rsidRPr="004D3F66">
        <w:rPr>
          <w:rFonts w:ascii="Calibri" w:hAnsi="Calibri"/>
          <w:sz w:val="24"/>
          <w:szCs w:val="24"/>
        </w:rPr>
        <w:t>możliwe jest zmniejszenie lub usunięcie kosztów w poszczególnych kategoriach budżetu projektu, z tym że efektem zmniejszenia lub usunięcia kosztów nie może być przekroczenie procentowych limitów kosztów kwalifikowalnych, wska</w:t>
      </w:r>
      <w:r w:rsidR="009D3AB8" w:rsidRPr="004D3F66">
        <w:rPr>
          <w:rFonts w:ascii="Calibri" w:hAnsi="Calibri"/>
          <w:sz w:val="24"/>
          <w:szCs w:val="24"/>
        </w:rPr>
        <w:t>zanych w ogłoszeniu o konkursie;</w:t>
      </w:r>
    </w:p>
    <w:p w14:paraId="616DC21E" w14:textId="77777777" w:rsidR="004C6858" w:rsidRPr="004D3F66" w:rsidRDefault="004C6858" w:rsidP="006F7990">
      <w:pPr>
        <w:pStyle w:val="Tekstpodstawowywcity3"/>
        <w:numPr>
          <w:ilvl w:val="4"/>
          <w:numId w:val="6"/>
        </w:numPr>
        <w:spacing w:before="60" w:line="276" w:lineRule="auto"/>
        <w:rPr>
          <w:rFonts w:ascii="Calibri" w:hAnsi="Calibri"/>
          <w:sz w:val="24"/>
          <w:szCs w:val="24"/>
        </w:rPr>
      </w:pPr>
      <w:r w:rsidRPr="004D3F66">
        <w:rPr>
          <w:rFonts w:ascii="Calibri" w:hAnsi="Calibri"/>
          <w:sz w:val="24"/>
          <w:szCs w:val="24"/>
        </w:rPr>
        <w:t>wkład własny Wnioskodawcy może ulec zmniejszeniu kwotowemu z zachowaniem deklarowanego p</w:t>
      </w:r>
      <w:r w:rsidR="009D3AB8" w:rsidRPr="004D3F66">
        <w:rPr>
          <w:rFonts w:ascii="Calibri" w:hAnsi="Calibri"/>
          <w:sz w:val="24"/>
          <w:szCs w:val="24"/>
        </w:rPr>
        <w:t>oziomu procentowego;</w:t>
      </w:r>
    </w:p>
    <w:p w14:paraId="4ABCD609" w14:textId="5B3BAC5A" w:rsidR="004C6858" w:rsidRDefault="004C6858" w:rsidP="00B42B95">
      <w:pPr>
        <w:pStyle w:val="Tekstpodstawowywcity3"/>
        <w:numPr>
          <w:ilvl w:val="4"/>
          <w:numId w:val="6"/>
        </w:numPr>
        <w:spacing w:before="60" w:line="276" w:lineRule="auto"/>
        <w:rPr>
          <w:rFonts w:ascii="Calibri" w:hAnsi="Calibri"/>
          <w:sz w:val="24"/>
          <w:szCs w:val="24"/>
        </w:rPr>
      </w:pPr>
      <w:r w:rsidRPr="004D3F66">
        <w:rPr>
          <w:rFonts w:ascii="Calibri" w:hAnsi="Calibri"/>
          <w:sz w:val="24"/>
          <w:szCs w:val="24"/>
        </w:rPr>
        <w:t>planowana wartość wskaźnika rezultatu oraz planowana liczba beneficjentów ostatecznych</w:t>
      </w:r>
      <w:r w:rsidR="00B64F68">
        <w:rPr>
          <w:rFonts w:ascii="Calibri" w:hAnsi="Calibri"/>
          <w:sz w:val="24"/>
          <w:szCs w:val="24"/>
        </w:rPr>
        <w:t xml:space="preserve">/uczestników </w:t>
      </w:r>
      <w:r w:rsidRPr="004D3F66">
        <w:rPr>
          <w:rFonts w:ascii="Calibri" w:hAnsi="Calibri"/>
          <w:sz w:val="24"/>
          <w:szCs w:val="24"/>
        </w:rPr>
        <w:t>projektu mogą ulec zmniejszeniu w stopniu nie przekraczającym procentu zmniejszenia przyznanego dofinansowania w stosunku do kwoty dofinansowania zaproponowanej przez komisję konkursową (stopień zmniejszenia wartości wskaźnika rezultatu lub liczby beneficjentów ostatecznych</w:t>
      </w:r>
      <w:r w:rsidR="00B64F68">
        <w:rPr>
          <w:rFonts w:ascii="Calibri" w:hAnsi="Calibri"/>
          <w:sz w:val="24"/>
          <w:szCs w:val="24"/>
        </w:rPr>
        <w:t>/uczestników</w:t>
      </w:r>
      <w:r w:rsidRPr="004D3F66">
        <w:rPr>
          <w:rFonts w:ascii="Calibri" w:hAnsi="Calibri"/>
          <w:sz w:val="24"/>
          <w:szCs w:val="24"/>
        </w:rPr>
        <w:t xml:space="preserve"> projektu może być większy jeżeli wynika t</w:t>
      </w:r>
      <w:r w:rsidR="009D3AB8" w:rsidRPr="004D3F66">
        <w:rPr>
          <w:rFonts w:ascii="Calibri" w:hAnsi="Calibri"/>
          <w:sz w:val="24"/>
          <w:szCs w:val="24"/>
        </w:rPr>
        <w:t>o z opinii komisji konkursowej);</w:t>
      </w:r>
    </w:p>
    <w:p w14:paraId="496BE8A4" w14:textId="6AC26EFD" w:rsidR="005A76A1" w:rsidRDefault="00ED1652" w:rsidP="00B42B95">
      <w:pPr>
        <w:pStyle w:val="Tekstpodstawowywcity3"/>
        <w:numPr>
          <w:ilvl w:val="4"/>
          <w:numId w:val="6"/>
        </w:numPr>
        <w:spacing w:before="60" w:line="276" w:lineRule="auto"/>
        <w:rPr>
          <w:rFonts w:ascii="Calibri" w:hAnsi="Calibri"/>
          <w:sz w:val="24"/>
          <w:szCs w:val="24"/>
        </w:rPr>
      </w:pPr>
      <w:r>
        <w:rPr>
          <w:rFonts w:ascii="Calibri" w:hAnsi="Calibri"/>
          <w:sz w:val="24"/>
          <w:szCs w:val="24"/>
        </w:rPr>
        <w:t xml:space="preserve">w przypadku kierunku pomocy 1 – </w:t>
      </w:r>
      <w:r w:rsidR="004C6858" w:rsidRPr="004D3F66">
        <w:rPr>
          <w:rFonts w:ascii="Calibri" w:hAnsi="Calibri"/>
          <w:sz w:val="24"/>
          <w:szCs w:val="24"/>
        </w:rPr>
        <w:t>planowana wartość wskaźnika produktu nie może ulec zmniejszeniu, chyba że</w:t>
      </w:r>
      <w:r>
        <w:rPr>
          <w:rFonts w:ascii="Calibri" w:hAnsi="Calibri"/>
          <w:sz w:val="24"/>
          <w:szCs w:val="24"/>
        </w:rPr>
        <w:t xml:space="preserve"> </w:t>
      </w:r>
      <w:r w:rsidR="004C6858" w:rsidRPr="004D3F66">
        <w:rPr>
          <w:rFonts w:ascii="Calibri" w:hAnsi="Calibri"/>
          <w:sz w:val="24"/>
          <w:szCs w:val="24"/>
        </w:rPr>
        <w:t>konieczność zmiany wartości tego wskaźnika wynika z opinii komisji konkursowej</w:t>
      </w:r>
      <w:r w:rsidR="007C24DD">
        <w:rPr>
          <w:rFonts w:ascii="Calibri" w:hAnsi="Calibri"/>
          <w:sz w:val="24"/>
          <w:szCs w:val="24"/>
        </w:rPr>
        <w:t>.</w:t>
      </w:r>
      <w:r w:rsidR="00FB71EF" w:rsidRPr="004D3F66">
        <w:rPr>
          <w:rFonts w:ascii="Calibri" w:hAnsi="Calibri"/>
          <w:sz w:val="24"/>
          <w:szCs w:val="24"/>
        </w:rPr>
        <w:t xml:space="preserve"> </w:t>
      </w:r>
      <w:r w:rsidRPr="00ED1652">
        <w:rPr>
          <w:rFonts w:ascii="Calibri" w:hAnsi="Calibri"/>
          <w:sz w:val="24"/>
          <w:szCs w:val="24"/>
        </w:rPr>
        <w:t>Pełnomocnicy Zarządu PFRON mogą podjąć decyzję o wyrażeniu zgody na zmniejszenie wartości wskaźnika produktu, o ile projekt dotyczy prowadzenia ciągłej rehabilitacji osób niepełnosprawnych, a brak możliwości zmniejszenia intensywności wsparcia (wskaźnika produktu) mógłby spowodować przerwanie procesu rehabilitacji osób, które zostały objęte wsparciem w ramach wcześniej realizowanych projektów</w:t>
      </w:r>
      <w:r w:rsidR="009D3AB8" w:rsidRPr="004D3F66">
        <w:rPr>
          <w:rFonts w:ascii="Calibri" w:hAnsi="Calibri"/>
          <w:sz w:val="24"/>
          <w:szCs w:val="24"/>
        </w:rPr>
        <w:t>;</w:t>
      </w:r>
    </w:p>
    <w:p w14:paraId="32C11B34" w14:textId="768F36A9" w:rsidR="009674F1" w:rsidRDefault="00ED1652" w:rsidP="00B42B95">
      <w:pPr>
        <w:pStyle w:val="Tekstpodstawowywcity3"/>
        <w:numPr>
          <w:ilvl w:val="4"/>
          <w:numId w:val="6"/>
        </w:numPr>
        <w:spacing w:before="60" w:line="276" w:lineRule="auto"/>
        <w:rPr>
          <w:rFonts w:ascii="Calibri" w:hAnsi="Calibri" w:cs="Calibri"/>
          <w:sz w:val="24"/>
          <w:szCs w:val="24"/>
        </w:rPr>
      </w:pPr>
      <w:r w:rsidRPr="00ED1652">
        <w:rPr>
          <w:rFonts w:ascii="Calibri" w:hAnsi="Calibri"/>
          <w:sz w:val="24"/>
          <w:szCs w:val="24"/>
        </w:rPr>
        <w:t>w przypadku kierunku pomocy 2 – planowana wartość wskaźnika produktu nie może ulec zmniejszeniu, chyba że konieczność zmiany wartości tego wskaźnika wynika z opinii komisji konkursowej</w:t>
      </w:r>
      <w:r w:rsidR="007C24DD">
        <w:rPr>
          <w:rFonts w:ascii="Calibri" w:hAnsi="Calibri"/>
          <w:sz w:val="24"/>
          <w:szCs w:val="24"/>
        </w:rPr>
        <w:t>.</w:t>
      </w:r>
      <w:r w:rsidRPr="00ED1652">
        <w:rPr>
          <w:rFonts w:ascii="Calibri" w:hAnsi="Calibri"/>
          <w:sz w:val="24"/>
          <w:szCs w:val="24"/>
        </w:rPr>
        <w:t xml:space="preserve"> </w:t>
      </w:r>
      <w:r w:rsidRPr="00ED1652">
        <w:rPr>
          <w:rFonts w:ascii="Calibri" w:hAnsi="Calibri" w:cs="Calibri"/>
          <w:sz w:val="24"/>
          <w:szCs w:val="24"/>
        </w:rPr>
        <w:t>Pełnomocnicy Zarządu PFRON mogą podjąć decyzję o wyrażeniu zgody na zmniejszenie wartości wskaźnika produktu, o ile projekt dotyczy prowadzenia ciągłej rehabilitacji osób niepełnosprawnych w placówce, a brak możliwości zmniejszenia intensywności wsparcia (wskaźnika produktu) mógłby oznaczać konieczność obniżenia liczby stałych podopiecznych tej placówki, co z kolei spowodowałoby przerwanie procesu rehabilitacji osób, które zostały objęte wsparciem w placówce w ramach wcześniej realizowanych przez Wnioskodawcę projektów</w:t>
      </w:r>
      <w:r>
        <w:rPr>
          <w:rFonts w:ascii="Calibri" w:hAnsi="Calibri" w:cs="Calibri"/>
          <w:sz w:val="24"/>
          <w:szCs w:val="24"/>
        </w:rPr>
        <w:t>;</w:t>
      </w:r>
    </w:p>
    <w:p w14:paraId="59E5B355" w14:textId="6A6E402D" w:rsidR="00ED1652" w:rsidRDefault="00ED1652" w:rsidP="00ED1652">
      <w:pPr>
        <w:pStyle w:val="Tekstpodstawowywcity3"/>
        <w:numPr>
          <w:ilvl w:val="4"/>
          <w:numId w:val="6"/>
        </w:numPr>
        <w:spacing w:before="60" w:line="276" w:lineRule="auto"/>
        <w:rPr>
          <w:rFonts w:ascii="Calibri" w:hAnsi="Calibri"/>
          <w:sz w:val="24"/>
          <w:szCs w:val="24"/>
        </w:rPr>
      </w:pPr>
      <w:r>
        <w:rPr>
          <w:rFonts w:ascii="Calibri" w:hAnsi="Calibri"/>
          <w:sz w:val="24"/>
          <w:szCs w:val="24"/>
        </w:rPr>
        <w:t xml:space="preserve">w przypadku kierunku pomocy 3 oraz kierunku pomocy 4 – </w:t>
      </w:r>
      <w:r w:rsidRPr="00ED1652">
        <w:rPr>
          <w:rFonts w:ascii="Calibri" w:hAnsi="Calibri"/>
          <w:sz w:val="24"/>
          <w:szCs w:val="24"/>
        </w:rPr>
        <w:t>planowana wartość wskaźnika produktu może ulec zmniejszeniu w stopniu nie przekraczającym procentu zmniejszenia przyznanego dofinansowania w stosunku do kwoty dofinansowania zaproponowanej przez komisję konkursową, przy czym stopień zmniejszenia wartości wskaźnika produktu może być większy, jeżeli wynika to z opinii komisji konkursowej</w:t>
      </w:r>
      <w:r>
        <w:rPr>
          <w:rFonts w:ascii="Calibri" w:hAnsi="Calibri"/>
          <w:sz w:val="24"/>
          <w:szCs w:val="24"/>
        </w:rPr>
        <w:t>;</w:t>
      </w:r>
    </w:p>
    <w:p w14:paraId="22A0EEAB" w14:textId="619070F2" w:rsidR="00ED1652" w:rsidRPr="004D3F66" w:rsidRDefault="00ED1652" w:rsidP="00ED1652">
      <w:pPr>
        <w:pStyle w:val="Tekstpodstawowywcity3"/>
        <w:numPr>
          <w:ilvl w:val="4"/>
          <w:numId w:val="6"/>
        </w:numPr>
        <w:spacing w:before="60" w:line="276" w:lineRule="auto"/>
        <w:rPr>
          <w:rFonts w:ascii="Calibri" w:hAnsi="Calibri"/>
          <w:sz w:val="24"/>
          <w:szCs w:val="24"/>
        </w:rPr>
      </w:pPr>
      <w:r>
        <w:rPr>
          <w:rFonts w:ascii="Calibri" w:hAnsi="Calibri"/>
          <w:sz w:val="24"/>
          <w:szCs w:val="24"/>
        </w:rPr>
        <w:t>w przypadku kierunku pomocy 5 –</w:t>
      </w:r>
      <w:r w:rsidRPr="00ED1652">
        <w:t xml:space="preserve"> </w:t>
      </w:r>
      <w:r w:rsidRPr="00ED1652">
        <w:rPr>
          <w:rFonts w:ascii="Calibri" w:hAnsi="Calibri"/>
          <w:sz w:val="24"/>
          <w:szCs w:val="24"/>
        </w:rPr>
        <w:t>planowana wartość wskaźnika produktu nie może ulec zmniejszeniu, chyba że konieczność zmiany wartości tego wskaźnika wynika z opinii komisji konkursowej</w:t>
      </w:r>
      <w:r>
        <w:rPr>
          <w:rFonts w:ascii="Calibri" w:hAnsi="Calibri"/>
          <w:sz w:val="24"/>
          <w:szCs w:val="24"/>
        </w:rPr>
        <w:t>;</w:t>
      </w:r>
    </w:p>
    <w:p w14:paraId="4BC8BF75" w14:textId="4AADBA08" w:rsidR="006F7990" w:rsidRPr="00AE62A2" w:rsidRDefault="004C6858" w:rsidP="00B42B95">
      <w:pPr>
        <w:pStyle w:val="Tekstpodstawowywcity3"/>
        <w:numPr>
          <w:ilvl w:val="4"/>
          <w:numId w:val="6"/>
        </w:numPr>
        <w:spacing w:before="60" w:line="276" w:lineRule="auto"/>
        <w:rPr>
          <w:rFonts w:ascii="Calibri" w:hAnsi="Calibri"/>
          <w:sz w:val="24"/>
          <w:szCs w:val="24"/>
        </w:rPr>
      </w:pPr>
      <w:r w:rsidRPr="004D3F66">
        <w:rPr>
          <w:rFonts w:ascii="Calibri" w:hAnsi="Calibri"/>
          <w:sz w:val="24"/>
          <w:szCs w:val="24"/>
        </w:rPr>
        <w:lastRenderedPageBreak/>
        <w:t xml:space="preserve">aktualizacja wniosku, w tym budżetu projektu, przeprowadzana jest poprzez Generator Wniosków, zgodnie z zasadami określonymi </w:t>
      </w:r>
      <w:r w:rsidR="003653A4">
        <w:rPr>
          <w:rFonts w:ascii="Calibri" w:hAnsi="Calibri"/>
          <w:sz w:val="24"/>
          <w:szCs w:val="24"/>
        </w:rPr>
        <w:t>niniejszym rozdziale</w:t>
      </w:r>
      <w:r w:rsidRPr="00AE62A2">
        <w:rPr>
          <w:rFonts w:ascii="Calibri" w:hAnsi="Calibri"/>
          <w:sz w:val="24"/>
          <w:szCs w:val="24"/>
        </w:rPr>
        <w:t>.</w:t>
      </w:r>
    </w:p>
    <w:p w14:paraId="2F0B6A3C" w14:textId="0FC50B12" w:rsidR="004C6858" w:rsidRPr="004D3F66" w:rsidRDefault="004C6858" w:rsidP="002A5270">
      <w:pPr>
        <w:pStyle w:val="Nagwek2"/>
        <w:keepNext w:val="0"/>
        <w:numPr>
          <w:ilvl w:val="0"/>
          <w:numId w:val="18"/>
        </w:numPr>
        <w:spacing w:before="480" w:after="240" w:line="276" w:lineRule="auto"/>
        <w:ind w:left="567" w:hanging="567"/>
        <w:jc w:val="left"/>
        <w:rPr>
          <w:rFonts w:ascii="Calibri" w:hAnsi="Calibri"/>
          <w:bCs w:val="0"/>
          <w:i w:val="0"/>
          <w:spacing w:val="0"/>
          <w:sz w:val="28"/>
          <w:szCs w:val="28"/>
          <w:u w:val="none"/>
        </w:rPr>
      </w:pPr>
      <w:bookmarkStart w:id="55" w:name="_Toc107934870"/>
      <w:r w:rsidRPr="004D3F66">
        <w:rPr>
          <w:rFonts w:ascii="Calibri" w:hAnsi="Calibri"/>
          <w:bCs w:val="0"/>
          <w:i w:val="0"/>
          <w:spacing w:val="0"/>
          <w:sz w:val="28"/>
          <w:szCs w:val="28"/>
          <w:u w:val="none"/>
        </w:rPr>
        <w:t>Warunki zawierania, realizacji i rozliczania umów o zlecenie realizacji zadań</w:t>
      </w:r>
      <w:bookmarkEnd w:id="55"/>
    </w:p>
    <w:p w14:paraId="63F759EF" w14:textId="77777777" w:rsidR="004C6858" w:rsidRPr="004D3F66" w:rsidRDefault="004C6858" w:rsidP="00B42B95">
      <w:pPr>
        <w:numPr>
          <w:ilvl w:val="0"/>
          <w:numId w:val="4"/>
        </w:numPr>
        <w:spacing w:line="276" w:lineRule="auto"/>
        <w:rPr>
          <w:rFonts w:ascii="Calibri" w:hAnsi="Calibri"/>
        </w:rPr>
      </w:pPr>
      <w:r w:rsidRPr="004D3F66">
        <w:rPr>
          <w:rFonts w:ascii="Calibri" w:hAnsi="Calibri"/>
        </w:rPr>
        <w:t>Wysokość przyznanego dofinansowania, sposób przekazania śr</w:t>
      </w:r>
      <w:r w:rsidR="000159D0" w:rsidRPr="004D3F66">
        <w:rPr>
          <w:rFonts w:ascii="Calibri" w:hAnsi="Calibri"/>
        </w:rPr>
        <w:t>odków finansowych oraz termin i </w:t>
      </w:r>
      <w:r w:rsidRPr="004D3F66">
        <w:rPr>
          <w:rFonts w:ascii="Calibri" w:hAnsi="Calibri"/>
        </w:rPr>
        <w:t>sposób ich rozliczenia określa umowa o zlecenie realizacji zadań, zawarta pomiędzy PFRON a</w:t>
      </w:r>
      <w:r w:rsidR="003D35FF" w:rsidRPr="004D3F66">
        <w:rPr>
          <w:rFonts w:ascii="Calibri" w:hAnsi="Calibri"/>
        </w:rPr>
        <w:t> </w:t>
      </w:r>
      <w:r w:rsidRPr="004D3F66">
        <w:rPr>
          <w:rFonts w:ascii="Calibri" w:hAnsi="Calibri"/>
        </w:rPr>
        <w:t>Wnioskodawcą.</w:t>
      </w:r>
    </w:p>
    <w:p w14:paraId="2342135F" w14:textId="77777777" w:rsidR="004C6858" w:rsidRPr="004D3F66" w:rsidRDefault="004C6858" w:rsidP="00B42B95">
      <w:pPr>
        <w:numPr>
          <w:ilvl w:val="0"/>
          <w:numId w:val="4"/>
        </w:numPr>
        <w:spacing w:before="120" w:line="276" w:lineRule="auto"/>
        <w:rPr>
          <w:rFonts w:ascii="Calibri" w:hAnsi="Calibri"/>
        </w:rPr>
      </w:pPr>
      <w:r w:rsidRPr="004D3F66">
        <w:rPr>
          <w:rFonts w:ascii="Calibri" w:hAnsi="Calibri"/>
        </w:rPr>
        <w:t>Wnioskodawcy, którzy złożyli do PFRON wniosek wspólny ponoszą odpowiedzialność solidarną za zobowiązania wynikające z umowy.</w:t>
      </w:r>
    </w:p>
    <w:p w14:paraId="05A90536" w14:textId="05C6A558" w:rsidR="00962956" w:rsidRPr="004D3F66" w:rsidRDefault="004C6858" w:rsidP="00B42B95">
      <w:pPr>
        <w:numPr>
          <w:ilvl w:val="0"/>
          <w:numId w:val="4"/>
        </w:numPr>
        <w:spacing w:before="120" w:line="276" w:lineRule="auto"/>
        <w:rPr>
          <w:rFonts w:ascii="Calibri" w:hAnsi="Calibri"/>
        </w:rPr>
      </w:pPr>
      <w:r w:rsidRPr="004D3F66">
        <w:rPr>
          <w:rFonts w:ascii="Calibri" w:hAnsi="Calibri"/>
        </w:rPr>
        <w:t>PFRON wyznacza miejsce i termin podpisania umowy oraz informuje o wymaganych przy podpisywaniu umowy dokumentach.</w:t>
      </w:r>
      <w:r w:rsidR="000B36E9" w:rsidRPr="004D3F66">
        <w:rPr>
          <w:rFonts w:ascii="Calibri" w:hAnsi="Calibri"/>
        </w:rPr>
        <w:t xml:space="preserve"> Jeżeli w imieniu Wnioskodawcy nie podpisują umowy osoby statutowo uprawnione do reprezentowania danej osoby prawnej (jednostki organizacyjnej) wymagane jest pełnomocnictwo notarialne.</w:t>
      </w:r>
    </w:p>
    <w:p w14:paraId="1A939499" w14:textId="02C6E5FF" w:rsidR="005A76A1" w:rsidRDefault="004C6858" w:rsidP="00B42B95">
      <w:pPr>
        <w:numPr>
          <w:ilvl w:val="0"/>
          <w:numId w:val="4"/>
        </w:numPr>
        <w:spacing w:before="120" w:line="276" w:lineRule="auto"/>
        <w:rPr>
          <w:rFonts w:ascii="Calibri" w:hAnsi="Calibri"/>
        </w:rPr>
      </w:pPr>
      <w:r w:rsidRPr="004D3F66">
        <w:rPr>
          <w:rFonts w:ascii="Calibri" w:hAnsi="Calibri"/>
        </w:rPr>
        <w:t>Wnioskodawca (Wnioskodawca-Lider) zobowiązany jest zgłosić bezzwłocznie do</w:t>
      </w:r>
      <w:r w:rsidR="00F8358A" w:rsidRPr="004D3F66">
        <w:rPr>
          <w:rFonts w:ascii="Calibri" w:hAnsi="Calibri"/>
        </w:rPr>
        <w:t> </w:t>
      </w:r>
      <w:r w:rsidRPr="004D3F66">
        <w:rPr>
          <w:rFonts w:ascii="Calibri" w:hAnsi="Calibri"/>
        </w:rPr>
        <w:t>PFRON wszelkie informacje o zdarzeniach mogących mieć wpływ na wysokość przyznanego dofinansowania, a także poinformować PFRON o wszelkich zmianach dotyczących realizacji projektu (np. w zakresie terminów realizacji poszczególnych działań) dokonanych przed dniem podpisania umowy.</w:t>
      </w:r>
    </w:p>
    <w:p w14:paraId="2AB86F40" w14:textId="17A45E6B" w:rsidR="004C6858" w:rsidRPr="004D3F66" w:rsidRDefault="004C6858" w:rsidP="00B42B95">
      <w:pPr>
        <w:numPr>
          <w:ilvl w:val="0"/>
          <w:numId w:val="4"/>
        </w:numPr>
        <w:spacing w:before="120" w:line="276" w:lineRule="auto"/>
        <w:rPr>
          <w:rFonts w:ascii="Calibri" w:hAnsi="Calibri"/>
        </w:rPr>
      </w:pPr>
      <w:r w:rsidRPr="004D3F66">
        <w:rPr>
          <w:rFonts w:ascii="Calibri" w:hAnsi="Calibri"/>
        </w:rPr>
        <w:t xml:space="preserve">Umowa powinna zostać zawarta najpóźniej w terminie 20 dni roboczych od daty </w:t>
      </w:r>
      <w:r w:rsidR="00F45614" w:rsidRPr="004D3F66">
        <w:rPr>
          <w:rFonts w:ascii="Calibri" w:hAnsi="Calibri"/>
        </w:rPr>
        <w:t>otrzymania przez Wnioskodawcę (Wnioskodawcę-Lidera) pisma z PFRON informującego o przyznaniu dofinansowania</w:t>
      </w:r>
      <w:r w:rsidRPr="004D3F66">
        <w:rPr>
          <w:rFonts w:ascii="Calibri" w:hAnsi="Calibri"/>
        </w:rPr>
        <w:t>, z tym że w przypadku aktualizowania wniosku poprzez Generator Wniosków, umowa powi</w:t>
      </w:r>
      <w:r w:rsidR="000159D0" w:rsidRPr="004D3F66">
        <w:rPr>
          <w:rFonts w:ascii="Calibri" w:hAnsi="Calibri"/>
        </w:rPr>
        <w:t xml:space="preserve">nna zostać zawarta najpóźniej w </w:t>
      </w:r>
      <w:r w:rsidRPr="004D3F66">
        <w:rPr>
          <w:rFonts w:ascii="Calibri" w:hAnsi="Calibri"/>
        </w:rPr>
        <w:t>terminie 20 dni roboczych od daty przesłania do PFRON (poprzez Generator Wniosków) prawidłowo zaktualizowanego wniosku.</w:t>
      </w:r>
    </w:p>
    <w:p w14:paraId="0090B089" w14:textId="79E2D8F2" w:rsidR="009674F1" w:rsidRDefault="00142429" w:rsidP="00B42B95">
      <w:pPr>
        <w:numPr>
          <w:ilvl w:val="0"/>
          <w:numId w:val="4"/>
        </w:numPr>
        <w:spacing w:before="120" w:line="276" w:lineRule="auto"/>
        <w:rPr>
          <w:rFonts w:ascii="Calibri" w:hAnsi="Calibri"/>
        </w:rPr>
      </w:pPr>
      <w:r w:rsidRPr="004D3F66">
        <w:rPr>
          <w:rFonts w:ascii="Calibri" w:hAnsi="Calibri"/>
        </w:rPr>
        <w:t xml:space="preserve">Papierowa wersja wniosku </w:t>
      </w:r>
      <w:r w:rsidR="003653A4">
        <w:rPr>
          <w:rFonts w:ascii="Calibri" w:hAnsi="Calibri"/>
        </w:rPr>
        <w:t xml:space="preserve">(zaktualizowanego wniosku) </w:t>
      </w:r>
      <w:r w:rsidRPr="004D3F66">
        <w:rPr>
          <w:rFonts w:ascii="Calibri" w:hAnsi="Calibri"/>
        </w:rPr>
        <w:t xml:space="preserve">wraz z wymaganymi </w:t>
      </w:r>
      <w:r w:rsidR="00D33278" w:rsidRPr="004D3F66">
        <w:rPr>
          <w:rFonts w:ascii="Calibri" w:hAnsi="Calibri"/>
        </w:rPr>
        <w:t>załącznikami stanowi</w:t>
      </w:r>
      <w:r w:rsidRPr="004D3F66">
        <w:rPr>
          <w:rFonts w:ascii="Calibri" w:hAnsi="Calibri"/>
        </w:rPr>
        <w:t xml:space="preserve"> załącznik do umowy o zlecenie realizacji zadań.</w:t>
      </w:r>
    </w:p>
    <w:p w14:paraId="49D139C8" w14:textId="3AD3BB83" w:rsidR="004C6858" w:rsidRPr="004D3F66" w:rsidRDefault="004C6858" w:rsidP="00B42B95">
      <w:pPr>
        <w:numPr>
          <w:ilvl w:val="0"/>
          <w:numId w:val="4"/>
        </w:numPr>
        <w:spacing w:before="120" w:line="276" w:lineRule="auto"/>
        <w:rPr>
          <w:rFonts w:ascii="Calibri" w:hAnsi="Calibri"/>
        </w:rPr>
      </w:pPr>
      <w:r w:rsidRPr="004D3F66">
        <w:rPr>
          <w:rFonts w:ascii="Calibri" w:hAnsi="Calibri"/>
        </w:rPr>
        <w:t>Wniosek (zaktualizowany wniosek) musi zostać podpisany przez osoby upoważnione do</w:t>
      </w:r>
      <w:r w:rsidR="003D35FF" w:rsidRPr="004D3F66">
        <w:rPr>
          <w:rFonts w:ascii="Calibri" w:hAnsi="Calibri"/>
        </w:rPr>
        <w:t> </w:t>
      </w:r>
      <w:r w:rsidRPr="004D3F66">
        <w:rPr>
          <w:rFonts w:ascii="Calibri" w:hAnsi="Calibri"/>
        </w:rPr>
        <w:t>składania oświadczeń woli w imieniu i zaciągania zobowiązań finansowych. Musi zostać zachowana tożsamość wersji elektronicznej oraz papierowej wniosku (zaktualizowanego wniosku), która weryfikowana jest na podstawie sumy kontrolnej.</w:t>
      </w:r>
    </w:p>
    <w:p w14:paraId="7AA28878" w14:textId="29EFBEB9" w:rsidR="004C6858" w:rsidRPr="004D3F66" w:rsidRDefault="004C6858" w:rsidP="00B42B95">
      <w:pPr>
        <w:numPr>
          <w:ilvl w:val="0"/>
          <w:numId w:val="4"/>
        </w:numPr>
        <w:spacing w:before="120" w:line="276" w:lineRule="auto"/>
        <w:rPr>
          <w:rFonts w:ascii="Calibri" w:hAnsi="Calibri"/>
        </w:rPr>
      </w:pPr>
      <w:r w:rsidRPr="004D3F66">
        <w:rPr>
          <w:rFonts w:ascii="Calibri" w:hAnsi="Calibri"/>
        </w:rPr>
        <w:t>Niespełnienie przez Wnioskodawcę war</w:t>
      </w:r>
      <w:r w:rsidR="0074274E" w:rsidRPr="004D3F66">
        <w:rPr>
          <w:rFonts w:ascii="Calibri" w:hAnsi="Calibri"/>
        </w:rPr>
        <w:t>unków</w:t>
      </w:r>
      <w:r w:rsidR="00843EE7">
        <w:rPr>
          <w:rFonts w:ascii="Calibri" w:hAnsi="Calibri"/>
        </w:rPr>
        <w:t xml:space="preserve"> dotyczących podpisania wniosku</w:t>
      </w:r>
      <w:r w:rsidRPr="004D3F66">
        <w:rPr>
          <w:rFonts w:ascii="Calibri" w:hAnsi="Calibri"/>
        </w:rPr>
        <w:t xml:space="preserve"> skutkuje wycofaniem wniosku z dofinansowania.</w:t>
      </w:r>
    </w:p>
    <w:p w14:paraId="485A4E97" w14:textId="77777777" w:rsidR="004C6858" w:rsidRPr="004D3F66" w:rsidRDefault="004C6858" w:rsidP="00B42B95">
      <w:pPr>
        <w:numPr>
          <w:ilvl w:val="0"/>
          <w:numId w:val="4"/>
        </w:numPr>
        <w:spacing w:before="120" w:line="276" w:lineRule="auto"/>
        <w:rPr>
          <w:rFonts w:ascii="Calibri" w:hAnsi="Calibri"/>
        </w:rPr>
      </w:pPr>
      <w:r w:rsidRPr="004D3F66">
        <w:rPr>
          <w:rFonts w:ascii="Calibri" w:hAnsi="Calibri"/>
        </w:rPr>
        <w:t>Przed zawarciem umowy Wnioskodawca (każdy z Wnioskodawców) zobowiązany jest przedłożyć do PFRON oryginał lub kseroko</w:t>
      </w:r>
      <w:r w:rsidR="000159D0" w:rsidRPr="004D3F66">
        <w:rPr>
          <w:rFonts w:ascii="Calibri" w:hAnsi="Calibri"/>
        </w:rPr>
        <w:t xml:space="preserve">pię (poświadczoną za zgodność z </w:t>
      </w:r>
      <w:r w:rsidRPr="004D3F66">
        <w:rPr>
          <w:rFonts w:ascii="Calibri" w:hAnsi="Calibri"/>
        </w:rPr>
        <w:t>oryginałem przez osoby upoważnione do składania oświadczeń woli w imieniu Wnioskodawcy, wraz z datą poświadczenia):</w:t>
      </w:r>
    </w:p>
    <w:p w14:paraId="4B85DF61" w14:textId="77777777" w:rsidR="004C6858" w:rsidRPr="004D3F66" w:rsidRDefault="004C6858" w:rsidP="00B42B95">
      <w:pPr>
        <w:numPr>
          <w:ilvl w:val="1"/>
          <w:numId w:val="4"/>
        </w:numPr>
        <w:spacing w:before="60" w:line="276" w:lineRule="auto"/>
        <w:rPr>
          <w:rFonts w:ascii="Calibri" w:hAnsi="Calibri"/>
        </w:rPr>
      </w:pPr>
      <w:r w:rsidRPr="004D3F66">
        <w:rPr>
          <w:rFonts w:ascii="Calibri" w:hAnsi="Calibri"/>
        </w:rPr>
        <w:t>zaświadczenia z ZUS o nieposiadaniu wymagalnych zobowiązań, wydanego nie wcześniej niż 3 miesią</w:t>
      </w:r>
      <w:r w:rsidR="005C7B07" w:rsidRPr="004D3F66">
        <w:rPr>
          <w:rFonts w:ascii="Calibri" w:hAnsi="Calibri"/>
        </w:rPr>
        <w:t>ce przed dniem podpisania umowy;</w:t>
      </w:r>
    </w:p>
    <w:p w14:paraId="69D774FC" w14:textId="0918B666" w:rsidR="004E4929" w:rsidRDefault="004C6858" w:rsidP="00B42B95">
      <w:pPr>
        <w:numPr>
          <w:ilvl w:val="1"/>
          <w:numId w:val="4"/>
        </w:numPr>
        <w:spacing w:before="60" w:line="276" w:lineRule="auto"/>
        <w:rPr>
          <w:rFonts w:ascii="Calibri" w:hAnsi="Calibri"/>
        </w:rPr>
      </w:pPr>
      <w:r w:rsidRPr="004D3F66">
        <w:rPr>
          <w:rFonts w:ascii="Calibri" w:hAnsi="Calibri"/>
        </w:rPr>
        <w:lastRenderedPageBreak/>
        <w:t>zaświadczenia z Urzędu Skarbowego o niezaleganiu z podatkami, wydanego nie wcześniej niż 3 miesią</w:t>
      </w:r>
      <w:r w:rsidR="005C7B07" w:rsidRPr="004D3F66">
        <w:rPr>
          <w:rFonts w:ascii="Calibri" w:hAnsi="Calibri"/>
        </w:rPr>
        <w:t>ce przed dniem podpisania umowy;</w:t>
      </w:r>
    </w:p>
    <w:p w14:paraId="7476D511" w14:textId="28CABBF5" w:rsidR="00962956" w:rsidRPr="004D3F66" w:rsidRDefault="004C6858" w:rsidP="00B42B95">
      <w:pPr>
        <w:numPr>
          <w:ilvl w:val="1"/>
          <w:numId w:val="4"/>
        </w:numPr>
        <w:spacing w:before="60" w:line="276" w:lineRule="auto"/>
        <w:rPr>
          <w:rFonts w:ascii="Calibri" w:hAnsi="Calibri"/>
        </w:rPr>
      </w:pPr>
      <w:r w:rsidRPr="004D3F66">
        <w:rPr>
          <w:rFonts w:ascii="Calibri" w:hAnsi="Calibri"/>
        </w:rPr>
        <w:t>zaświadczenia o posiadaniu rachunku bankowego wraz z informacją o braku obciążeń na</w:t>
      </w:r>
      <w:r w:rsidR="000159D0" w:rsidRPr="004D3F66">
        <w:rPr>
          <w:rFonts w:ascii="Calibri" w:hAnsi="Calibri"/>
        </w:rPr>
        <w:t> </w:t>
      </w:r>
      <w:r w:rsidRPr="004D3F66">
        <w:rPr>
          <w:rFonts w:ascii="Calibri" w:hAnsi="Calibri"/>
        </w:rPr>
        <w:t>tym rachunku, wydanego przez bank nie wcześniej niż 1 miesiąc przed dniem podpisania umowy – obowiązek przedłożenia zaświadczenia dotyczy rachunku bankowego wydzielonego dla środków otrzymywanych z PFRON w ramach umowy</w:t>
      </w:r>
      <w:r w:rsidR="007C24DD">
        <w:rPr>
          <w:rFonts w:ascii="Calibri" w:hAnsi="Calibri"/>
        </w:rPr>
        <w:t>.</w:t>
      </w:r>
      <w:r w:rsidR="00E163FA" w:rsidRPr="004D3F66">
        <w:rPr>
          <w:rFonts w:ascii="Calibri" w:hAnsi="Calibri"/>
        </w:rPr>
        <w:t xml:space="preserve"> </w:t>
      </w:r>
      <w:r w:rsidR="007C24DD">
        <w:rPr>
          <w:rFonts w:ascii="Calibri" w:hAnsi="Calibri"/>
        </w:rPr>
        <w:t>J</w:t>
      </w:r>
      <w:r w:rsidR="001B58C3" w:rsidRPr="004D3F66">
        <w:rPr>
          <w:rFonts w:ascii="Calibri" w:hAnsi="Calibri"/>
        </w:rPr>
        <w:t xml:space="preserve">eżeli na etapie przekazywania środków finansowych na realizację projektu upłynie wskazany powyżej termin ważności zaświadczenia, </w:t>
      </w:r>
      <w:r w:rsidR="00E163FA" w:rsidRPr="004D3F66">
        <w:rPr>
          <w:rFonts w:ascii="Calibri" w:hAnsi="Calibri"/>
        </w:rPr>
        <w:t>PFRON może z</w:t>
      </w:r>
      <w:r w:rsidR="001B58C3" w:rsidRPr="004D3F66">
        <w:rPr>
          <w:rFonts w:ascii="Calibri" w:hAnsi="Calibri"/>
        </w:rPr>
        <w:t>ażądać przedłożenia przez Zleceniobiorcę zaświadczenia wydanego przez bank nie wcześniej niż 1 miesiąc przed dniem przekazania środków</w:t>
      </w:r>
      <w:r w:rsidRPr="004D3F66">
        <w:rPr>
          <w:rFonts w:ascii="Calibri" w:hAnsi="Calibri"/>
        </w:rPr>
        <w:t>.</w:t>
      </w:r>
    </w:p>
    <w:p w14:paraId="51F03257" w14:textId="57913BEB" w:rsidR="004C6858" w:rsidRPr="006F7990" w:rsidRDefault="004C6858" w:rsidP="00892E19">
      <w:pPr>
        <w:pStyle w:val="NormalnyWeb"/>
        <w:numPr>
          <w:ilvl w:val="0"/>
          <w:numId w:val="4"/>
        </w:numPr>
        <w:spacing w:before="120" w:beforeAutospacing="0" w:after="0" w:afterAutospacing="0" w:line="276" w:lineRule="auto"/>
        <w:ind w:left="341" w:hanging="454"/>
        <w:rPr>
          <w:rFonts w:ascii="Calibri" w:hAnsi="Calibri"/>
        </w:rPr>
      </w:pPr>
      <w:r w:rsidRPr="006F7990">
        <w:rPr>
          <w:rFonts w:ascii="Calibri" w:hAnsi="Calibri"/>
        </w:rPr>
        <w:t>Szczegółowe zasady przekazania dofinansowania</w:t>
      </w:r>
      <w:r w:rsidR="006F7990" w:rsidRPr="006F7990">
        <w:rPr>
          <w:rFonts w:ascii="Calibri" w:hAnsi="Calibri"/>
        </w:rPr>
        <w:t xml:space="preserve"> </w:t>
      </w:r>
      <w:r w:rsidRPr="006F7990">
        <w:rPr>
          <w:rFonts w:ascii="Calibri" w:hAnsi="Calibri"/>
        </w:rPr>
        <w:t>określane są</w:t>
      </w:r>
      <w:r w:rsidR="006F7990">
        <w:rPr>
          <w:rFonts w:ascii="Calibri" w:hAnsi="Calibri"/>
        </w:rPr>
        <w:t xml:space="preserve"> </w:t>
      </w:r>
      <w:r w:rsidRPr="006F7990">
        <w:rPr>
          <w:rFonts w:ascii="Calibri" w:hAnsi="Calibri"/>
        </w:rPr>
        <w:t>każdorazowo w ogłoszeniu o</w:t>
      </w:r>
      <w:r w:rsidR="006F7990">
        <w:rPr>
          <w:rFonts w:ascii="Calibri" w:hAnsi="Calibri"/>
        </w:rPr>
        <w:t> </w:t>
      </w:r>
      <w:r w:rsidRPr="006F7990">
        <w:rPr>
          <w:rFonts w:ascii="Calibri" w:hAnsi="Calibri"/>
        </w:rPr>
        <w:t>konkursie.</w:t>
      </w:r>
    </w:p>
    <w:p w14:paraId="3BDB88E4" w14:textId="23721AF7" w:rsidR="005A76A1" w:rsidRDefault="004C6858" w:rsidP="00B42B95">
      <w:pPr>
        <w:numPr>
          <w:ilvl w:val="0"/>
          <w:numId w:val="4"/>
        </w:numPr>
        <w:spacing w:before="120" w:line="276" w:lineRule="auto"/>
        <w:ind w:left="341" w:hanging="454"/>
        <w:rPr>
          <w:rFonts w:ascii="Calibri" w:hAnsi="Calibri"/>
        </w:rPr>
      </w:pPr>
      <w:r w:rsidRPr="004D3F66">
        <w:rPr>
          <w:rFonts w:ascii="Calibri" w:hAnsi="Calibri"/>
        </w:rPr>
        <w:t>Rozliczenie finansowe projektów dokonywane jest na podstawie ogólnych zasad określonych w</w:t>
      </w:r>
      <w:r w:rsidR="003D35FF" w:rsidRPr="004D3F66">
        <w:rPr>
          <w:rFonts w:ascii="Calibri" w:hAnsi="Calibri"/>
        </w:rPr>
        <w:t> </w:t>
      </w:r>
      <w:r w:rsidRPr="004D3F66">
        <w:rPr>
          <w:rFonts w:ascii="Calibri" w:hAnsi="Calibri"/>
        </w:rPr>
        <w:t xml:space="preserve">umowie, z zastrzeżeniem </w:t>
      </w:r>
      <w:r w:rsidR="001D6BFB" w:rsidRPr="001D6BFB">
        <w:rPr>
          <w:rFonts w:ascii="Calibri" w:hAnsi="Calibri"/>
        </w:rPr>
        <w:t xml:space="preserve">iż w </w:t>
      </w:r>
      <w:r w:rsidR="001D6BFB">
        <w:rPr>
          <w:rFonts w:ascii="Calibri" w:hAnsi="Calibri"/>
        </w:rPr>
        <w:t xml:space="preserve">przypadku kierunków pomocy 1, 2, 3 oraz 5 w </w:t>
      </w:r>
      <w:r w:rsidR="001D6BFB" w:rsidRPr="001D6BFB">
        <w:rPr>
          <w:rFonts w:ascii="Calibri" w:hAnsi="Calibri"/>
        </w:rPr>
        <w:t>rozliczeniu brana jest pod uwagę również faktyczna (tj.</w:t>
      </w:r>
      <w:r w:rsidR="001D6BFB">
        <w:rPr>
          <w:rFonts w:ascii="Calibri" w:hAnsi="Calibri"/>
        </w:rPr>
        <w:t> </w:t>
      </w:r>
      <w:r w:rsidR="001D6BFB" w:rsidRPr="001D6BFB">
        <w:rPr>
          <w:rFonts w:ascii="Calibri" w:hAnsi="Calibri"/>
        </w:rPr>
        <w:t>osiągnięta podczas realizacji projektu) wartość wskaźników nakładu</w:t>
      </w:r>
      <w:r w:rsidR="001D6BFB">
        <w:rPr>
          <w:rFonts w:ascii="Calibri" w:hAnsi="Calibri"/>
        </w:rPr>
        <w:t>,</w:t>
      </w:r>
      <w:r w:rsidR="001D6BFB" w:rsidRPr="001D6BFB">
        <w:rPr>
          <w:rFonts w:ascii="Calibri" w:hAnsi="Calibri"/>
        </w:rPr>
        <w:t xml:space="preserve"> produktu</w:t>
      </w:r>
      <w:r w:rsidR="001D6BFB">
        <w:rPr>
          <w:rFonts w:ascii="Calibri" w:hAnsi="Calibri"/>
        </w:rPr>
        <w:t xml:space="preserve"> lub rezultatu</w:t>
      </w:r>
      <w:r w:rsidR="001D6BFB" w:rsidRPr="001D6BFB">
        <w:rPr>
          <w:rFonts w:ascii="Calibri" w:hAnsi="Calibri"/>
        </w:rPr>
        <w:t xml:space="preserve"> w odniesieniu do wartości tych wskaźników zaplanowanych we wniosku</w:t>
      </w:r>
      <w:r w:rsidR="00F466B1" w:rsidRPr="00AE62A2">
        <w:rPr>
          <w:rFonts w:ascii="Calibri" w:hAnsi="Calibri"/>
        </w:rPr>
        <w:t>.</w:t>
      </w:r>
    </w:p>
    <w:p w14:paraId="103C7DF8" w14:textId="77777777" w:rsidR="001D6BFB" w:rsidRDefault="002A5270" w:rsidP="00B42B95">
      <w:pPr>
        <w:numPr>
          <w:ilvl w:val="0"/>
          <w:numId w:val="4"/>
        </w:numPr>
        <w:spacing w:before="120" w:line="276" w:lineRule="auto"/>
        <w:ind w:left="341" w:hanging="454"/>
        <w:rPr>
          <w:rFonts w:ascii="Calibri" w:hAnsi="Calibri"/>
        </w:rPr>
      </w:pPr>
      <w:r w:rsidRPr="001D6BFB">
        <w:rPr>
          <w:rFonts w:ascii="Calibri" w:hAnsi="Calibri"/>
        </w:rPr>
        <w:t>W przypadku kierunku pomocy 1</w:t>
      </w:r>
      <w:r w:rsidR="001D6BFB">
        <w:rPr>
          <w:rFonts w:ascii="Calibri" w:hAnsi="Calibri"/>
        </w:rPr>
        <w:t xml:space="preserve"> stosuje się następujące zasady:</w:t>
      </w:r>
    </w:p>
    <w:p w14:paraId="794696E3" w14:textId="77777777" w:rsidR="001D6BFB" w:rsidRDefault="001D6BFB" w:rsidP="001D6BFB">
      <w:pPr>
        <w:pStyle w:val="Akapitzlist"/>
        <w:numPr>
          <w:ilvl w:val="0"/>
          <w:numId w:val="73"/>
        </w:numPr>
        <w:spacing w:before="60" w:line="276" w:lineRule="auto"/>
        <w:ind w:left="697" w:hanging="357"/>
        <w:contextualSpacing w:val="0"/>
        <w:rPr>
          <w:rFonts w:ascii="Calibri" w:hAnsi="Calibri"/>
          <w:sz w:val="24"/>
        </w:rPr>
      </w:pPr>
      <w:r w:rsidRPr="001D6BFB">
        <w:rPr>
          <w:rFonts w:ascii="Calibri" w:hAnsi="Calibri"/>
          <w:sz w:val="24"/>
        </w:rPr>
        <w:t>z</w:t>
      </w:r>
      <w:r w:rsidR="00BD2C65" w:rsidRPr="001D6BFB">
        <w:rPr>
          <w:rFonts w:ascii="Calibri" w:hAnsi="Calibri"/>
          <w:sz w:val="24"/>
        </w:rPr>
        <w:t xml:space="preserve">większenie wartości wskaźnika nakładu lub zmniejszenie wartości wskaźnika rezultatu skutkuje koniecznością </w:t>
      </w:r>
      <w:r w:rsidR="004C6858" w:rsidRPr="001D6BFB">
        <w:rPr>
          <w:rFonts w:ascii="Calibri" w:hAnsi="Calibri"/>
          <w:sz w:val="24"/>
        </w:rPr>
        <w:t>zwrotu do PFRON części dofinansowania</w:t>
      </w:r>
      <w:r>
        <w:rPr>
          <w:rFonts w:ascii="Calibri" w:hAnsi="Calibri"/>
          <w:sz w:val="24"/>
        </w:rPr>
        <w:t>;</w:t>
      </w:r>
    </w:p>
    <w:p w14:paraId="45D227E7" w14:textId="5A8A05E2" w:rsidR="00F9124F" w:rsidRPr="001D6BFB" w:rsidRDefault="001D6BFB" w:rsidP="001D6BFB">
      <w:pPr>
        <w:pStyle w:val="Akapitzlist"/>
        <w:numPr>
          <w:ilvl w:val="0"/>
          <w:numId w:val="73"/>
        </w:numPr>
        <w:spacing w:before="60" w:line="276" w:lineRule="auto"/>
        <w:ind w:left="697" w:hanging="357"/>
        <w:contextualSpacing w:val="0"/>
        <w:rPr>
          <w:rFonts w:ascii="Calibri" w:hAnsi="Calibri"/>
          <w:sz w:val="24"/>
        </w:rPr>
      </w:pPr>
      <w:r>
        <w:rPr>
          <w:rFonts w:ascii="Calibri" w:hAnsi="Calibri"/>
          <w:sz w:val="24"/>
        </w:rPr>
        <w:t>k</w:t>
      </w:r>
      <w:r w:rsidR="004C6858" w:rsidRPr="001D6BFB">
        <w:rPr>
          <w:rFonts w:ascii="Calibri" w:hAnsi="Calibri"/>
          <w:sz w:val="24"/>
        </w:rPr>
        <w:t>wota dofinansowania możliwa do uznania w rozliczeniu wyliczana jest wg następującego wzoru:</w:t>
      </w:r>
      <w:r w:rsidR="00BD2C65" w:rsidRPr="001D6BFB">
        <w:rPr>
          <w:rFonts w:ascii="Calibri" w:hAnsi="Calibri"/>
          <w:sz w:val="24"/>
        </w:rPr>
        <w:t xml:space="preserve"> iloczyn planowanej kwoty dofinansowania przypadającej na jednego beneficjenta ostatecznego projektu, który zostanie zatrudniony w wyniku realizacji projektu oraz faktycznie osiągniętej liczby beneficjentów ostatecznych projektu zatrudnionych w wyniku realizacji projektu</w:t>
      </w:r>
      <w:bookmarkStart w:id="56" w:name="_Hlk44274851"/>
      <w:r>
        <w:rPr>
          <w:rFonts w:ascii="Calibri" w:hAnsi="Calibri"/>
          <w:sz w:val="24"/>
        </w:rPr>
        <w:t>.</w:t>
      </w:r>
    </w:p>
    <w:bookmarkEnd w:id="56"/>
    <w:p w14:paraId="64796FE1" w14:textId="43F5245D" w:rsidR="001D6BFB" w:rsidRDefault="001D6BFB" w:rsidP="001D6BFB">
      <w:pPr>
        <w:numPr>
          <w:ilvl w:val="0"/>
          <w:numId w:val="4"/>
        </w:numPr>
        <w:spacing w:before="120" w:line="276" w:lineRule="auto"/>
        <w:ind w:left="341" w:hanging="454"/>
        <w:rPr>
          <w:rFonts w:ascii="Calibri" w:hAnsi="Calibri"/>
        </w:rPr>
      </w:pPr>
      <w:r w:rsidRPr="001D6BFB">
        <w:rPr>
          <w:rFonts w:ascii="Calibri" w:hAnsi="Calibri"/>
        </w:rPr>
        <w:t xml:space="preserve">W przypadku kierunku pomocy </w:t>
      </w:r>
      <w:r>
        <w:rPr>
          <w:rFonts w:ascii="Calibri" w:hAnsi="Calibri"/>
        </w:rPr>
        <w:t>2 stosuje się następujące zasady:</w:t>
      </w:r>
    </w:p>
    <w:p w14:paraId="37D6B6B4" w14:textId="77777777" w:rsidR="001D6BFB" w:rsidRDefault="001D6BFB" w:rsidP="001D6BFB">
      <w:pPr>
        <w:pStyle w:val="Akapitzlist"/>
        <w:numPr>
          <w:ilvl w:val="0"/>
          <w:numId w:val="74"/>
        </w:numPr>
        <w:spacing w:before="60" w:line="276" w:lineRule="auto"/>
        <w:ind w:left="697" w:hanging="357"/>
        <w:contextualSpacing w:val="0"/>
        <w:rPr>
          <w:rFonts w:ascii="Calibri" w:hAnsi="Calibri"/>
          <w:sz w:val="24"/>
        </w:rPr>
      </w:pPr>
      <w:r>
        <w:rPr>
          <w:rFonts w:ascii="Calibri" w:hAnsi="Calibri"/>
          <w:sz w:val="24"/>
        </w:rPr>
        <w:t>z</w:t>
      </w:r>
      <w:r w:rsidRPr="001D6BFB">
        <w:rPr>
          <w:rFonts w:ascii="Calibri" w:hAnsi="Calibri"/>
          <w:sz w:val="24"/>
        </w:rPr>
        <w:t>mniejszenie łącznej liczby godzin wsparcia udzielonego w projekcie skutkuje koniecznością zwrotu do PFRON części dofinansowania</w:t>
      </w:r>
      <w:r>
        <w:rPr>
          <w:rFonts w:ascii="Calibri" w:hAnsi="Calibri"/>
          <w:sz w:val="24"/>
        </w:rPr>
        <w:t>;</w:t>
      </w:r>
    </w:p>
    <w:p w14:paraId="209C0026" w14:textId="28582514" w:rsidR="001D6BFB" w:rsidRDefault="001D6BFB" w:rsidP="001D6BFB">
      <w:pPr>
        <w:pStyle w:val="Akapitzlist"/>
        <w:numPr>
          <w:ilvl w:val="0"/>
          <w:numId w:val="74"/>
        </w:numPr>
        <w:spacing w:before="60" w:line="276" w:lineRule="auto"/>
        <w:ind w:left="697" w:hanging="357"/>
        <w:contextualSpacing w:val="0"/>
        <w:rPr>
          <w:rFonts w:ascii="Calibri" w:hAnsi="Calibri"/>
          <w:sz w:val="24"/>
        </w:rPr>
      </w:pPr>
      <w:r>
        <w:rPr>
          <w:rFonts w:ascii="Calibri" w:hAnsi="Calibri"/>
          <w:sz w:val="24"/>
        </w:rPr>
        <w:t>k</w:t>
      </w:r>
      <w:r w:rsidRPr="001D6BFB">
        <w:rPr>
          <w:rFonts w:ascii="Calibri" w:hAnsi="Calibri"/>
          <w:sz w:val="24"/>
        </w:rPr>
        <w:t>wota dofinansowania możliwa do uznania w rozliczeniu wyliczana jest wg następującego wzoru: iloczyn faktycznie osiągniętej liczby beneficjentów ostatecznych projektu oraz liczby godzin wsparcia udzielonego w trakcie realizacji projektu przypadających na jednego beneficjenta ostatecznego projektu oraz planowanej kwoty na jedną godzinę wsparcia udzielonego beneficjentom ostatecznym projektu</w:t>
      </w:r>
      <w:r>
        <w:rPr>
          <w:rFonts w:ascii="Calibri" w:hAnsi="Calibri"/>
          <w:sz w:val="24"/>
        </w:rPr>
        <w:t>.</w:t>
      </w:r>
    </w:p>
    <w:p w14:paraId="56FD11F6" w14:textId="32D7A586" w:rsidR="001D6BFB" w:rsidRDefault="001D6BFB" w:rsidP="00F466B1">
      <w:pPr>
        <w:numPr>
          <w:ilvl w:val="0"/>
          <w:numId w:val="4"/>
        </w:numPr>
        <w:spacing w:before="120" w:line="276" w:lineRule="auto"/>
        <w:ind w:left="341" w:hanging="454"/>
        <w:rPr>
          <w:rFonts w:ascii="Calibri" w:hAnsi="Calibri"/>
        </w:rPr>
      </w:pPr>
      <w:bookmarkStart w:id="57" w:name="_Hlk103083672"/>
      <w:r w:rsidRPr="001D6BFB">
        <w:rPr>
          <w:rFonts w:ascii="Calibri" w:hAnsi="Calibri"/>
        </w:rPr>
        <w:t xml:space="preserve">W przypadku kierunku pomocy </w:t>
      </w:r>
      <w:r>
        <w:rPr>
          <w:rFonts w:ascii="Calibri" w:hAnsi="Calibri"/>
        </w:rPr>
        <w:t>3 stosuje się następujące zasady:</w:t>
      </w:r>
    </w:p>
    <w:bookmarkEnd w:id="57"/>
    <w:p w14:paraId="70A7575F" w14:textId="19513F01" w:rsidR="006F7990" w:rsidRDefault="001D6BFB" w:rsidP="005F4085">
      <w:pPr>
        <w:pStyle w:val="Akapitzlist"/>
        <w:numPr>
          <w:ilvl w:val="0"/>
          <w:numId w:val="75"/>
        </w:numPr>
        <w:spacing w:before="60" w:line="276" w:lineRule="auto"/>
        <w:ind w:left="697" w:hanging="357"/>
        <w:contextualSpacing w:val="0"/>
        <w:rPr>
          <w:rFonts w:ascii="Calibri" w:hAnsi="Calibri"/>
          <w:sz w:val="24"/>
        </w:rPr>
      </w:pPr>
      <w:r>
        <w:rPr>
          <w:rFonts w:ascii="Calibri" w:hAnsi="Calibri"/>
          <w:sz w:val="24"/>
        </w:rPr>
        <w:t>z</w:t>
      </w:r>
      <w:r w:rsidRPr="001D6BFB">
        <w:rPr>
          <w:rFonts w:ascii="Calibri" w:hAnsi="Calibri"/>
          <w:sz w:val="24"/>
        </w:rPr>
        <w:t>większenie wartości wskaźnika nakładu lub zmniejszenie wartości wskaźnika produktu skutkuje koniecznością zwrotu do PFRON części dofinansowania</w:t>
      </w:r>
      <w:r>
        <w:rPr>
          <w:rFonts w:ascii="Calibri" w:hAnsi="Calibri"/>
          <w:sz w:val="24"/>
        </w:rPr>
        <w:t>;</w:t>
      </w:r>
    </w:p>
    <w:p w14:paraId="5ECFD371" w14:textId="0EDF6CD0" w:rsidR="001D6BFB" w:rsidRPr="001D6BFB" w:rsidRDefault="001D6BFB" w:rsidP="005F4085">
      <w:pPr>
        <w:pStyle w:val="Akapitzlist"/>
        <w:numPr>
          <w:ilvl w:val="0"/>
          <w:numId w:val="75"/>
        </w:numPr>
        <w:spacing w:before="60" w:line="276" w:lineRule="auto"/>
        <w:ind w:left="697" w:hanging="357"/>
        <w:contextualSpacing w:val="0"/>
        <w:rPr>
          <w:rFonts w:ascii="Calibri" w:hAnsi="Calibri"/>
          <w:sz w:val="24"/>
        </w:rPr>
      </w:pPr>
      <w:r w:rsidRPr="001D6BFB">
        <w:rPr>
          <w:rFonts w:ascii="Calibri" w:hAnsi="Calibri"/>
          <w:sz w:val="24"/>
        </w:rPr>
        <w:t>kwota dofinansowania możliwa do uznania w rozliczeniu wyliczana jest wg wzoru: iloczyn planowanego kosztu osobodnia (uczestnika projektu) oraz faktycznie osiągniętej liczby uczestników projektu oraz przeciętnej liczby dni udziału jednego uczestnika w projekcie;</w:t>
      </w:r>
    </w:p>
    <w:p w14:paraId="65EF80AC" w14:textId="6D0E75A8" w:rsidR="001D6BFB" w:rsidRPr="001D6BFB" w:rsidRDefault="001D6BFB" w:rsidP="005F4085">
      <w:pPr>
        <w:pStyle w:val="Akapitzlist"/>
        <w:numPr>
          <w:ilvl w:val="0"/>
          <w:numId w:val="75"/>
        </w:numPr>
        <w:spacing w:before="60" w:line="276" w:lineRule="auto"/>
        <w:ind w:left="697" w:hanging="357"/>
        <w:contextualSpacing w:val="0"/>
        <w:rPr>
          <w:rFonts w:ascii="Calibri" w:hAnsi="Calibri"/>
          <w:sz w:val="24"/>
        </w:rPr>
      </w:pPr>
      <w:r w:rsidRPr="001D6BFB">
        <w:rPr>
          <w:rFonts w:ascii="Calibri" w:hAnsi="Calibri"/>
          <w:sz w:val="24"/>
        </w:rPr>
        <w:lastRenderedPageBreak/>
        <w:t>kwota, o której mowa w pkt </w:t>
      </w:r>
      <w:r w:rsidR="00F466B1">
        <w:rPr>
          <w:rFonts w:ascii="Calibri" w:hAnsi="Calibri"/>
          <w:sz w:val="24"/>
        </w:rPr>
        <w:t>2</w:t>
      </w:r>
      <w:r w:rsidRPr="001D6BFB">
        <w:rPr>
          <w:rFonts w:ascii="Calibri" w:hAnsi="Calibri"/>
          <w:sz w:val="24"/>
        </w:rPr>
        <w:t xml:space="preserve"> nie może przekraczać kwoty wyliczonej wg wzoru: iloczyn planowanego kosztu osobodnia (beneficjenta ostatecznego projektu) oraz faktycznie osiągniętej liczby beneficjentów ostatecznych projektu oraz przeciętnej liczby dni udziału jednego beneficjenta ostatecznego w projekcie</w:t>
      </w:r>
      <w:r w:rsidR="00F466B1">
        <w:rPr>
          <w:rFonts w:ascii="Calibri" w:hAnsi="Calibri"/>
          <w:sz w:val="24"/>
        </w:rPr>
        <w:t>.</w:t>
      </w:r>
    </w:p>
    <w:p w14:paraId="1C753D3C" w14:textId="4862D36E" w:rsidR="00F466B1" w:rsidRDefault="00F466B1" w:rsidP="00F466B1">
      <w:pPr>
        <w:numPr>
          <w:ilvl w:val="0"/>
          <w:numId w:val="4"/>
        </w:numPr>
        <w:spacing w:before="120" w:line="276" w:lineRule="auto"/>
        <w:ind w:left="341" w:hanging="454"/>
        <w:rPr>
          <w:rFonts w:ascii="Calibri" w:hAnsi="Calibri"/>
        </w:rPr>
      </w:pPr>
      <w:r w:rsidRPr="001D6BFB">
        <w:rPr>
          <w:rFonts w:ascii="Calibri" w:hAnsi="Calibri"/>
        </w:rPr>
        <w:t xml:space="preserve">W przypadku kierunku pomocy </w:t>
      </w:r>
      <w:r>
        <w:rPr>
          <w:rFonts w:ascii="Calibri" w:hAnsi="Calibri"/>
        </w:rPr>
        <w:t>5 stosuje się następujące zasady:</w:t>
      </w:r>
    </w:p>
    <w:p w14:paraId="059E2225" w14:textId="1FAACE78" w:rsidR="00F466B1" w:rsidRPr="00F466B1" w:rsidRDefault="00F466B1" w:rsidP="005F4085">
      <w:pPr>
        <w:pStyle w:val="Akapitzlist"/>
        <w:numPr>
          <w:ilvl w:val="0"/>
          <w:numId w:val="76"/>
        </w:numPr>
        <w:spacing w:before="60" w:line="276" w:lineRule="auto"/>
        <w:contextualSpacing w:val="0"/>
        <w:rPr>
          <w:rFonts w:ascii="Calibri" w:hAnsi="Calibri"/>
          <w:sz w:val="24"/>
        </w:rPr>
      </w:pPr>
      <w:r w:rsidRPr="00F466B1">
        <w:rPr>
          <w:rFonts w:ascii="Calibri" w:hAnsi="Calibri"/>
          <w:sz w:val="24"/>
        </w:rPr>
        <w:t xml:space="preserve">typ projektu </w:t>
      </w:r>
      <w:r>
        <w:rPr>
          <w:rFonts w:ascii="Calibri" w:hAnsi="Calibri"/>
          <w:sz w:val="24"/>
        </w:rPr>
        <w:t>„</w:t>
      </w:r>
      <w:r w:rsidRPr="00F466B1">
        <w:rPr>
          <w:rFonts w:ascii="Calibri" w:hAnsi="Calibri"/>
          <w:sz w:val="24"/>
        </w:rPr>
        <w:t>organizowanie i prowadzenie szkoleń i warsztatów dla otoczenia osób niepełnosprawnych</w:t>
      </w:r>
      <w:r>
        <w:rPr>
          <w:rFonts w:ascii="Calibri" w:hAnsi="Calibri"/>
          <w:sz w:val="24"/>
        </w:rPr>
        <w:t>”</w:t>
      </w:r>
      <w:r w:rsidRPr="00F466B1">
        <w:rPr>
          <w:rFonts w:ascii="Calibri" w:hAnsi="Calibri"/>
          <w:sz w:val="24"/>
        </w:rPr>
        <w:t>:</w:t>
      </w:r>
    </w:p>
    <w:p w14:paraId="1E9089A2" w14:textId="28AEA9C8" w:rsidR="00F466B1" w:rsidRPr="00F466B1" w:rsidRDefault="00F466B1" w:rsidP="005F4085">
      <w:pPr>
        <w:pStyle w:val="Akapitzlist"/>
        <w:numPr>
          <w:ilvl w:val="0"/>
          <w:numId w:val="77"/>
        </w:numPr>
        <w:spacing w:before="60" w:line="276" w:lineRule="auto"/>
        <w:ind w:left="1060" w:hanging="357"/>
        <w:contextualSpacing w:val="0"/>
        <w:rPr>
          <w:rFonts w:asciiTheme="minorHAnsi" w:hAnsiTheme="minorHAnsi" w:cstheme="minorHAnsi"/>
          <w:sz w:val="24"/>
        </w:rPr>
      </w:pPr>
      <w:r w:rsidRPr="00F466B1">
        <w:rPr>
          <w:rFonts w:asciiTheme="minorHAnsi" w:hAnsiTheme="minorHAnsi" w:cstheme="minorHAnsi"/>
          <w:sz w:val="24"/>
        </w:rPr>
        <w:t>zmniejszenie łącznej liczby udzielonych godzin szkolenia (kursu lub warsztatu) skutkuje koniecznością zwrotu do PFRON części dofinansowania</w:t>
      </w:r>
      <w:r w:rsidR="00932C02">
        <w:rPr>
          <w:rFonts w:asciiTheme="minorHAnsi" w:hAnsiTheme="minorHAnsi" w:cstheme="minorHAnsi"/>
          <w:sz w:val="24"/>
        </w:rPr>
        <w:t>,</w:t>
      </w:r>
    </w:p>
    <w:p w14:paraId="29FCDB6D" w14:textId="6A5BF4BF" w:rsidR="00F466B1" w:rsidRPr="00F466B1" w:rsidRDefault="00F466B1" w:rsidP="005F4085">
      <w:pPr>
        <w:pStyle w:val="Akapitzlist"/>
        <w:numPr>
          <w:ilvl w:val="0"/>
          <w:numId w:val="77"/>
        </w:numPr>
        <w:spacing w:before="60" w:line="276" w:lineRule="auto"/>
        <w:ind w:left="1060" w:hanging="357"/>
        <w:contextualSpacing w:val="0"/>
        <w:rPr>
          <w:rFonts w:asciiTheme="minorHAnsi" w:hAnsiTheme="minorHAnsi" w:cstheme="minorHAnsi"/>
          <w:sz w:val="24"/>
        </w:rPr>
      </w:pPr>
      <w:r w:rsidRPr="00F466B1">
        <w:rPr>
          <w:rFonts w:asciiTheme="minorHAnsi" w:hAnsiTheme="minorHAnsi" w:cstheme="minorHAnsi"/>
          <w:sz w:val="24"/>
        </w:rPr>
        <w:t>kwota dofinansowania możliwa do uznania w rozliczeniu wyliczana jest wg następującego wzoru: iloczyn faktycznie osiągniętej liczby uczestników projektu oraz liczby udzielonych godzin szkolenia (kursu lub warsztatu) przypadających na jednego uczestnika projektu oraz planowanej kwoty na jedną godzinę szkolenia (kursu lub warsztatu) udzieloną uczestnikom projektu</w:t>
      </w:r>
      <w:r>
        <w:rPr>
          <w:rFonts w:asciiTheme="minorHAnsi" w:hAnsiTheme="minorHAnsi" w:cstheme="minorHAnsi"/>
          <w:sz w:val="24"/>
        </w:rPr>
        <w:t>;</w:t>
      </w:r>
    </w:p>
    <w:p w14:paraId="647ABAB0" w14:textId="6CFAFDFB" w:rsidR="00F466B1" w:rsidRPr="00F466B1" w:rsidRDefault="00F466B1" w:rsidP="005F4085">
      <w:pPr>
        <w:pStyle w:val="Akapitzlist"/>
        <w:numPr>
          <w:ilvl w:val="0"/>
          <w:numId w:val="76"/>
        </w:numPr>
        <w:spacing w:before="60" w:line="276" w:lineRule="auto"/>
        <w:contextualSpacing w:val="0"/>
        <w:rPr>
          <w:rFonts w:ascii="Calibri" w:hAnsi="Calibri"/>
          <w:sz w:val="24"/>
        </w:rPr>
      </w:pPr>
      <w:r w:rsidRPr="00F466B1">
        <w:rPr>
          <w:rFonts w:ascii="Calibri" w:hAnsi="Calibri"/>
          <w:sz w:val="24"/>
        </w:rPr>
        <w:t xml:space="preserve">typ projektu </w:t>
      </w:r>
      <w:r>
        <w:rPr>
          <w:rFonts w:ascii="Calibri" w:hAnsi="Calibri"/>
          <w:sz w:val="24"/>
        </w:rPr>
        <w:t>„</w:t>
      </w:r>
      <w:r w:rsidRPr="00F466B1">
        <w:rPr>
          <w:rFonts w:ascii="Calibri" w:hAnsi="Calibri"/>
          <w:sz w:val="24"/>
        </w:rPr>
        <w:t>zakup, szkolenie i utrzymanie psów asystujących w trakcie szkolenia</w:t>
      </w:r>
      <w:r>
        <w:rPr>
          <w:rFonts w:ascii="Calibri" w:hAnsi="Calibri"/>
          <w:sz w:val="24"/>
        </w:rPr>
        <w:t>”</w:t>
      </w:r>
      <w:r w:rsidRPr="00F466B1">
        <w:rPr>
          <w:rFonts w:ascii="Calibri" w:hAnsi="Calibri"/>
          <w:sz w:val="24"/>
        </w:rPr>
        <w:t>:</w:t>
      </w:r>
    </w:p>
    <w:p w14:paraId="5358E6D3" w14:textId="4B6686FD" w:rsidR="00F466B1" w:rsidRPr="00F466B1" w:rsidRDefault="00F466B1" w:rsidP="005F4085">
      <w:pPr>
        <w:pStyle w:val="Akapitzlist"/>
        <w:numPr>
          <w:ilvl w:val="0"/>
          <w:numId w:val="78"/>
        </w:numPr>
        <w:spacing w:before="60" w:line="276" w:lineRule="auto"/>
        <w:contextualSpacing w:val="0"/>
        <w:rPr>
          <w:rFonts w:asciiTheme="minorHAnsi" w:hAnsiTheme="minorHAnsi" w:cstheme="minorHAnsi"/>
          <w:sz w:val="24"/>
        </w:rPr>
      </w:pPr>
      <w:r w:rsidRPr="00F466B1">
        <w:rPr>
          <w:rFonts w:asciiTheme="minorHAnsi" w:hAnsiTheme="minorHAnsi" w:cstheme="minorHAnsi"/>
          <w:sz w:val="24"/>
        </w:rPr>
        <w:t>zwiększenie wartości wskaźnika nakładu lub zmniejszenie wartości wskaźnika rezultatu skutkuje koniecznością zwrotu do PFRON części dofinansowania</w:t>
      </w:r>
      <w:r w:rsidR="00932C02">
        <w:rPr>
          <w:rFonts w:asciiTheme="minorHAnsi" w:hAnsiTheme="minorHAnsi" w:cstheme="minorHAnsi"/>
          <w:sz w:val="24"/>
        </w:rPr>
        <w:t>,</w:t>
      </w:r>
    </w:p>
    <w:p w14:paraId="149C1448" w14:textId="351AD677" w:rsidR="00F466B1" w:rsidRPr="00F466B1" w:rsidRDefault="00F466B1" w:rsidP="005F4085">
      <w:pPr>
        <w:pStyle w:val="Akapitzlist"/>
        <w:numPr>
          <w:ilvl w:val="0"/>
          <w:numId w:val="78"/>
        </w:numPr>
        <w:spacing w:before="60" w:line="276" w:lineRule="auto"/>
        <w:ind w:left="1060" w:hanging="357"/>
        <w:contextualSpacing w:val="0"/>
        <w:rPr>
          <w:rFonts w:asciiTheme="minorHAnsi" w:hAnsiTheme="minorHAnsi" w:cstheme="minorHAnsi"/>
          <w:sz w:val="24"/>
        </w:rPr>
      </w:pPr>
      <w:r w:rsidRPr="00F466B1">
        <w:rPr>
          <w:rFonts w:asciiTheme="minorHAnsi" w:hAnsiTheme="minorHAnsi" w:cstheme="minorHAnsi"/>
          <w:sz w:val="24"/>
        </w:rPr>
        <w:t>kwota dofinansowania możliwa do uznania w rozliczeniu wyliczana jest wg następującego wzoru: iloczyn planowanej kwoty dofinansowania przypadającej na jednego przeszkolonego w ramach projektu psa, który pełni rolę psa asystującego oraz faktycznie osiągniętej liczby psów przeszkolonych w ramach projektu, które pełnią rolę psa asystującego.</w:t>
      </w:r>
    </w:p>
    <w:p w14:paraId="184B24BF" w14:textId="553E5062" w:rsidR="004C6858" w:rsidRPr="004D3F66" w:rsidRDefault="004C6858" w:rsidP="00B42B95">
      <w:pPr>
        <w:numPr>
          <w:ilvl w:val="0"/>
          <w:numId w:val="4"/>
        </w:numPr>
        <w:spacing w:before="120" w:line="276" w:lineRule="auto"/>
        <w:ind w:left="341" w:hanging="454"/>
        <w:rPr>
          <w:rFonts w:ascii="Calibri" w:hAnsi="Calibri"/>
        </w:rPr>
      </w:pPr>
      <w:r w:rsidRPr="004D3F66">
        <w:rPr>
          <w:rFonts w:ascii="Calibri" w:hAnsi="Calibri"/>
        </w:rPr>
        <w:t xml:space="preserve">Jeżeli kwota możliwa do uznania w rozliczeniu, wyliczona zgodnie z </w:t>
      </w:r>
      <w:r w:rsidR="00F466B1">
        <w:rPr>
          <w:rFonts w:ascii="Calibri" w:hAnsi="Calibri"/>
        </w:rPr>
        <w:t>wzorami</w:t>
      </w:r>
      <w:r w:rsidRPr="004D3F66">
        <w:rPr>
          <w:rFonts w:ascii="Calibri" w:hAnsi="Calibri"/>
        </w:rPr>
        <w:t xml:space="preserve">, </w:t>
      </w:r>
      <w:r w:rsidRPr="00AE62A2">
        <w:rPr>
          <w:rFonts w:ascii="Calibri" w:hAnsi="Calibri"/>
        </w:rPr>
        <w:t>jest</w:t>
      </w:r>
      <w:r w:rsidRPr="004D3F66">
        <w:rPr>
          <w:rFonts w:ascii="Calibri" w:hAnsi="Calibri"/>
        </w:rPr>
        <w:t xml:space="preserve"> wyższa od kwoty faktycznie wykorzystanej na realizację projektu, rozliczenie projektu dokonywane jest poprzez zwrot do PFRON kwoty niewykorzystanej.</w:t>
      </w:r>
    </w:p>
    <w:p w14:paraId="247EB9A9" w14:textId="44E71723" w:rsidR="00F466B1" w:rsidRDefault="004C6858" w:rsidP="00B42B95">
      <w:pPr>
        <w:numPr>
          <w:ilvl w:val="0"/>
          <w:numId w:val="4"/>
        </w:numPr>
        <w:spacing w:before="120" w:line="276" w:lineRule="auto"/>
        <w:ind w:left="341" w:hanging="454"/>
        <w:rPr>
          <w:rFonts w:ascii="Calibri" w:hAnsi="Calibri"/>
        </w:rPr>
      </w:pPr>
      <w:r w:rsidRPr="004D3F66">
        <w:rPr>
          <w:rFonts w:ascii="Calibri" w:hAnsi="Calibri"/>
        </w:rPr>
        <w:t>Pełnomocnicy Zarządu PFRON mogą podjąć decyzję o wyrażeniu zgody na odstąpienie od</w:t>
      </w:r>
      <w:r w:rsidR="003D35FF" w:rsidRPr="004D3F66">
        <w:rPr>
          <w:rFonts w:ascii="Calibri" w:hAnsi="Calibri"/>
        </w:rPr>
        <w:t> </w:t>
      </w:r>
      <w:r w:rsidRPr="004D3F66">
        <w:rPr>
          <w:rFonts w:ascii="Calibri" w:hAnsi="Calibri"/>
        </w:rPr>
        <w:t>ustalenia kwoty dofinansowania na podstawi</w:t>
      </w:r>
      <w:r w:rsidR="00142429" w:rsidRPr="004D3F66">
        <w:rPr>
          <w:rFonts w:ascii="Calibri" w:hAnsi="Calibri"/>
        </w:rPr>
        <w:t xml:space="preserve">e </w:t>
      </w:r>
      <w:r w:rsidR="00F466B1">
        <w:rPr>
          <w:rFonts w:ascii="Calibri" w:hAnsi="Calibri"/>
        </w:rPr>
        <w:t>wzorów</w:t>
      </w:r>
      <w:r w:rsidR="00142429" w:rsidRPr="004D3F66">
        <w:rPr>
          <w:rFonts w:ascii="Calibri" w:hAnsi="Calibri"/>
        </w:rPr>
        <w:t xml:space="preserve">, </w:t>
      </w:r>
      <w:r w:rsidRPr="00AE62A2">
        <w:rPr>
          <w:rFonts w:ascii="Calibri" w:hAnsi="Calibri"/>
        </w:rPr>
        <w:t>pod</w:t>
      </w:r>
      <w:r w:rsidRPr="004D3F66">
        <w:rPr>
          <w:rFonts w:ascii="Calibri" w:hAnsi="Calibri"/>
        </w:rPr>
        <w:t xml:space="preserve"> warunkiem, iż faktycznie osiągnięta wartość</w:t>
      </w:r>
      <w:r w:rsidR="00F466B1">
        <w:rPr>
          <w:rFonts w:ascii="Calibri" w:hAnsi="Calibri"/>
        </w:rPr>
        <w:t>:</w:t>
      </w:r>
    </w:p>
    <w:p w14:paraId="3C9E593D" w14:textId="2580DD6F" w:rsidR="00F466B1" w:rsidRDefault="00963DF2" w:rsidP="005F4085">
      <w:pPr>
        <w:pStyle w:val="Akapitzlist"/>
        <w:numPr>
          <w:ilvl w:val="0"/>
          <w:numId w:val="79"/>
        </w:numPr>
        <w:spacing w:before="60" w:line="276" w:lineRule="auto"/>
        <w:ind w:left="697" w:hanging="357"/>
        <w:contextualSpacing w:val="0"/>
        <w:rPr>
          <w:rFonts w:ascii="Calibri" w:hAnsi="Calibri"/>
          <w:sz w:val="24"/>
        </w:rPr>
      </w:pPr>
      <w:r w:rsidRPr="00F466B1">
        <w:rPr>
          <w:rFonts w:ascii="Calibri" w:hAnsi="Calibri"/>
          <w:sz w:val="24"/>
        </w:rPr>
        <w:t xml:space="preserve">drugiego </w:t>
      </w:r>
      <w:r w:rsidR="004C6858" w:rsidRPr="00F466B1">
        <w:rPr>
          <w:rFonts w:ascii="Calibri" w:hAnsi="Calibri"/>
          <w:sz w:val="24"/>
        </w:rPr>
        <w:t>wskaźnika nakładu</w:t>
      </w:r>
      <w:r w:rsidR="00DA3D3D">
        <w:rPr>
          <w:rFonts w:ascii="Calibri" w:hAnsi="Calibri"/>
          <w:sz w:val="24"/>
        </w:rPr>
        <w:t xml:space="preserve"> – </w:t>
      </w:r>
      <w:r w:rsidR="00F466B1" w:rsidRPr="00F466B1">
        <w:rPr>
          <w:rFonts w:ascii="Calibri" w:hAnsi="Calibri"/>
          <w:sz w:val="24"/>
        </w:rPr>
        <w:t>w przypadku kierunku pomocy 1</w:t>
      </w:r>
      <w:r w:rsidR="00F466B1">
        <w:rPr>
          <w:rFonts w:ascii="Calibri" w:hAnsi="Calibri"/>
          <w:sz w:val="24"/>
        </w:rPr>
        <w:t>;</w:t>
      </w:r>
    </w:p>
    <w:p w14:paraId="08A1302B" w14:textId="1206B42C" w:rsidR="00DA3D3D" w:rsidRDefault="00F466B1" w:rsidP="005F4085">
      <w:pPr>
        <w:pStyle w:val="Akapitzlist"/>
        <w:numPr>
          <w:ilvl w:val="0"/>
          <w:numId w:val="79"/>
        </w:numPr>
        <w:spacing w:before="60" w:line="276" w:lineRule="auto"/>
        <w:ind w:left="697" w:hanging="357"/>
        <w:contextualSpacing w:val="0"/>
        <w:rPr>
          <w:rFonts w:ascii="Calibri" w:hAnsi="Calibri"/>
          <w:sz w:val="24"/>
        </w:rPr>
      </w:pPr>
      <w:r>
        <w:rPr>
          <w:rFonts w:ascii="Calibri" w:hAnsi="Calibri"/>
          <w:sz w:val="24"/>
        </w:rPr>
        <w:t xml:space="preserve">wskaźnika nakładu – w przypadku kierunku </w:t>
      </w:r>
      <w:r w:rsidRPr="00F466B1">
        <w:rPr>
          <w:rFonts w:ascii="Calibri" w:hAnsi="Calibri"/>
          <w:sz w:val="24"/>
        </w:rPr>
        <w:t>pomocy 2</w:t>
      </w:r>
      <w:r w:rsidR="00DA3D3D">
        <w:rPr>
          <w:rFonts w:ascii="Calibri" w:hAnsi="Calibri"/>
          <w:sz w:val="24"/>
        </w:rPr>
        <w:t>;</w:t>
      </w:r>
    </w:p>
    <w:p w14:paraId="078B9697" w14:textId="77777777" w:rsidR="00DA3D3D" w:rsidRPr="00DA3D3D" w:rsidRDefault="00DA3D3D" w:rsidP="005F4085">
      <w:pPr>
        <w:pStyle w:val="Akapitzlist"/>
        <w:numPr>
          <w:ilvl w:val="0"/>
          <w:numId w:val="79"/>
        </w:numPr>
        <w:spacing w:before="60" w:line="276" w:lineRule="auto"/>
        <w:ind w:left="697" w:hanging="357"/>
        <w:contextualSpacing w:val="0"/>
        <w:rPr>
          <w:rFonts w:ascii="Calibri" w:hAnsi="Calibri"/>
          <w:sz w:val="24"/>
        </w:rPr>
      </w:pPr>
      <w:r w:rsidRPr="00DA3D3D">
        <w:rPr>
          <w:rFonts w:ascii="Calibri" w:hAnsi="Calibri"/>
          <w:sz w:val="24"/>
        </w:rPr>
        <w:t>pierwszego oraz drugiego wskaźnika nakładu – w przypadku kierunku pomocy 3;</w:t>
      </w:r>
    </w:p>
    <w:p w14:paraId="45EE5239" w14:textId="0E414F09" w:rsidR="002445C1" w:rsidRDefault="00DA3D3D" w:rsidP="005F4085">
      <w:pPr>
        <w:pStyle w:val="Akapitzlist"/>
        <w:numPr>
          <w:ilvl w:val="0"/>
          <w:numId w:val="79"/>
        </w:numPr>
        <w:spacing w:before="60" w:line="276" w:lineRule="auto"/>
        <w:contextualSpacing w:val="0"/>
        <w:rPr>
          <w:rFonts w:ascii="Calibri" w:hAnsi="Calibri"/>
          <w:sz w:val="24"/>
        </w:rPr>
      </w:pPr>
      <w:r w:rsidRPr="00DA3D3D">
        <w:rPr>
          <w:rFonts w:ascii="Calibri" w:hAnsi="Calibri"/>
          <w:sz w:val="24"/>
        </w:rPr>
        <w:t xml:space="preserve">wskaźnika nakładu </w:t>
      </w:r>
      <w:r>
        <w:rPr>
          <w:rFonts w:ascii="Calibri" w:hAnsi="Calibri"/>
          <w:sz w:val="24"/>
        </w:rPr>
        <w:t xml:space="preserve">– w przypadku kierunku pomocy 5, </w:t>
      </w:r>
      <w:r w:rsidRPr="00DA3D3D">
        <w:rPr>
          <w:rFonts w:ascii="Calibri" w:hAnsi="Calibri"/>
          <w:sz w:val="24"/>
        </w:rPr>
        <w:t xml:space="preserve">typ projektu </w:t>
      </w:r>
      <w:r>
        <w:rPr>
          <w:rFonts w:ascii="Calibri" w:hAnsi="Calibri"/>
          <w:sz w:val="24"/>
        </w:rPr>
        <w:t>„</w:t>
      </w:r>
      <w:r w:rsidRPr="00DA3D3D">
        <w:rPr>
          <w:rFonts w:ascii="Calibri" w:hAnsi="Calibri"/>
          <w:sz w:val="24"/>
        </w:rPr>
        <w:t>organizowanie i</w:t>
      </w:r>
      <w:r w:rsidR="00843EE7">
        <w:rPr>
          <w:rFonts w:ascii="Calibri" w:hAnsi="Calibri"/>
          <w:sz w:val="24"/>
        </w:rPr>
        <w:t> </w:t>
      </w:r>
      <w:r w:rsidRPr="00DA3D3D">
        <w:rPr>
          <w:rFonts w:ascii="Calibri" w:hAnsi="Calibri"/>
          <w:sz w:val="24"/>
        </w:rPr>
        <w:t>prowadzenie szkoleń i warsztatów dla otoczenia osób niepełnosprawnych</w:t>
      </w:r>
      <w:r>
        <w:rPr>
          <w:rFonts w:ascii="Calibri" w:hAnsi="Calibri"/>
          <w:sz w:val="24"/>
        </w:rPr>
        <w:t>”;</w:t>
      </w:r>
    </w:p>
    <w:p w14:paraId="79DF39E5" w14:textId="6527EE90" w:rsidR="00F466B1" w:rsidRPr="00DA3D3D" w:rsidRDefault="00DA3D3D" w:rsidP="005F4085">
      <w:pPr>
        <w:pStyle w:val="Akapitzlist"/>
        <w:numPr>
          <w:ilvl w:val="0"/>
          <w:numId w:val="79"/>
        </w:numPr>
        <w:spacing w:before="60" w:line="276" w:lineRule="auto"/>
        <w:ind w:left="697" w:hanging="357"/>
        <w:contextualSpacing w:val="0"/>
        <w:rPr>
          <w:rFonts w:ascii="Calibri" w:hAnsi="Calibri"/>
          <w:sz w:val="24"/>
        </w:rPr>
      </w:pPr>
      <w:r w:rsidRPr="00DA3D3D">
        <w:rPr>
          <w:rFonts w:ascii="Calibri" w:hAnsi="Calibri"/>
          <w:sz w:val="24"/>
        </w:rPr>
        <w:t>drugiego wskaźnika nakładu – w przypadku kierunku pomocy 5, typ projektu „zakup, szkolenie i utrzymanie psów asystujących w trakcie szkolenia”</w:t>
      </w:r>
      <w:r>
        <w:rPr>
          <w:rFonts w:ascii="Calibri" w:hAnsi="Calibri"/>
          <w:sz w:val="24"/>
        </w:rPr>
        <w:t>;</w:t>
      </w:r>
    </w:p>
    <w:p w14:paraId="1CAB5544" w14:textId="706F78DF" w:rsidR="004471F3" w:rsidRPr="00F466B1" w:rsidRDefault="004C6858" w:rsidP="00892E19">
      <w:pPr>
        <w:spacing w:before="60" w:line="276" w:lineRule="auto"/>
        <w:ind w:left="341"/>
        <w:rPr>
          <w:rFonts w:ascii="Calibri" w:hAnsi="Calibri"/>
        </w:rPr>
      </w:pPr>
      <w:r w:rsidRPr="00F466B1">
        <w:rPr>
          <w:rFonts w:ascii="Calibri" w:hAnsi="Calibri"/>
        </w:rPr>
        <w:t>nie uległa zwiększeniu o więcej niż 5% planowanej wartości tego wskaźnika. Powyższe może mieć zastosowanie bez względu na faktycznie osiągniętą wartość wskaźnika produktu lub rezultatu.</w:t>
      </w:r>
      <w:r w:rsidR="001811E4" w:rsidRPr="00F466B1">
        <w:rPr>
          <w:rFonts w:ascii="Calibri" w:hAnsi="Calibri"/>
        </w:rPr>
        <w:t xml:space="preserve"> Decyzja powinna zostać podjęta na</w:t>
      </w:r>
      <w:r w:rsidR="000159D0" w:rsidRPr="00F466B1">
        <w:rPr>
          <w:rFonts w:ascii="Calibri" w:hAnsi="Calibri"/>
        </w:rPr>
        <w:t> </w:t>
      </w:r>
      <w:r w:rsidR="001811E4" w:rsidRPr="00F466B1">
        <w:rPr>
          <w:rFonts w:ascii="Calibri" w:hAnsi="Calibri"/>
        </w:rPr>
        <w:t>podstawie analizy przyczyn zmiany wartości wskaźników ewaluacji w stosunku do wartości tych wskaźników zaplanowanych we wniosku.</w:t>
      </w:r>
    </w:p>
    <w:p w14:paraId="73F2C660" w14:textId="6AD43F98" w:rsidR="004C6858" w:rsidRPr="00AE62A2" w:rsidRDefault="00892E19" w:rsidP="00B42B95">
      <w:pPr>
        <w:numPr>
          <w:ilvl w:val="0"/>
          <w:numId w:val="4"/>
        </w:numPr>
        <w:spacing w:before="120" w:line="276" w:lineRule="auto"/>
        <w:ind w:left="341" w:hanging="454"/>
        <w:rPr>
          <w:rFonts w:ascii="Calibri" w:hAnsi="Calibri"/>
        </w:rPr>
      </w:pPr>
      <w:r>
        <w:rPr>
          <w:rFonts w:ascii="Calibri" w:hAnsi="Calibri"/>
        </w:rPr>
        <w:lastRenderedPageBreak/>
        <w:t>Niezależnie od kierunku pomocy, n</w:t>
      </w:r>
      <w:r w:rsidR="004C6858" w:rsidRPr="004D3F66">
        <w:rPr>
          <w:rFonts w:ascii="Calibri" w:hAnsi="Calibri"/>
        </w:rPr>
        <w:t>ieuzyskanie planowan</w:t>
      </w:r>
      <w:r w:rsidR="00A651E2" w:rsidRPr="004D3F66">
        <w:rPr>
          <w:rFonts w:ascii="Calibri" w:hAnsi="Calibri"/>
        </w:rPr>
        <w:t>ych wartości wskaźników</w:t>
      </w:r>
      <w:r w:rsidR="004C6858" w:rsidRPr="004D3F66">
        <w:rPr>
          <w:rFonts w:ascii="Calibri" w:hAnsi="Calibri"/>
        </w:rPr>
        <w:t xml:space="preserve"> produktu</w:t>
      </w:r>
      <w:r w:rsidR="00F466B1">
        <w:rPr>
          <w:rFonts w:ascii="Calibri" w:hAnsi="Calibri"/>
        </w:rPr>
        <w:t xml:space="preserve"> </w:t>
      </w:r>
      <w:r w:rsidR="004C6858" w:rsidRPr="004D3F66">
        <w:rPr>
          <w:rFonts w:ascii="Calibri" w:hAnsi="Calibri"/>
        </w:rPr>
        <w:t>lub rezultatu w całym okresie realizacji projektu, w tym projektu wieloletniego, może stanowić podstawę do podjęcia przez PFRON decyzji o wyłączeniu Zleceniobiorcy z uczestnictwa w</w:t>
      </w:r>
      <w:r>
        <w:rPr>
          <w:rFonts w:ascii="Calibri" w:hAnsi="Calibri"/>
        </w:rPr>
        <w:t> </w:t>
      </w:r>
      <w:r w:rsidR="004C6858" w:rsidRPr="004D3F66">
        <w:rPr>
          <w:rFonts w:ascii="Calibri" w:hAnsi="Calibri"/>
        </w:rPr>
        <w:t xml:space="preserve">kolejnych ogłaszanych przez PFRON konkursach (w ramach </w:t>
      </w:r>
      <w:r w:rsidR="008B11A1" w:rsidRPr="004D3F66">
        <w:rPr>
          <w:rFonts w:ascii="Calibri" w:hAnsi="Calibri"/>
        </w:rPr>
        <w:t>kierunku pomocy</w:t>
      </w:r>
      <w:r w:rsidR="00A651E2" w:rsidRPr="004D3F66">
        <w:rPr>
          <w:rFonts w:ascii="Calibri" w:hAnsi="Calibri"/>
        </w:rPr>
        <w:t xml:space="preserve">). </w:t>
      </w:r>
      <w:r w:rsidR="00B31B2B" w:rsidRPr="004D3F66">
        <w:rPr>
          <w:rFonts w:ascii="Calibri" w:hAnsi="Calibri"/>
        </w:rPr>
        <w:t xml:space="preserve">Powyższe ma zastosowanie </w:t>
      </w:r>
      <w:r w:rsidR="00843EE7">
        <w:rPr>
          <w:rFonts w:ascii="Calibri" w:hAnsi="Calibri"/>
        </w:rPr>
        <w:t xml:space="preserve">o ile nie została podjęta przez PFRON decyzja </w:t>
      </w:r>
      <w:r w:rsidR="00B31B2B" w:rsidRPr="004D3F66">
        <w:rPr>
          <w:rFonts w:ascii="Calibri" w:hAnsi="Calibri"/>
        </w:rPr>
        <w:t>o wyrażeniu zgody na odstąpienie od ustalenia kwoty dofinansowania na podstawi</w:t>
      </w:r>
      <w:r w:rsidR="003D35FF" w:rsidRPr="004D3F66">
        <w:rPr>
          <w:rFonts w:ascii="Calibri" w:hAnsi="Calibri"/>
        </w:rPr>
        <w:t>e wzor</w:t>
      </w:r>
      <w:r>
        <w:rPr>
          <w:rFonts w:ascii="Calibri" w:hAnsi="Calibri"/>
        </w:rPr>
        <w:t>ów</w:t>
      </w:r>
      <w:r w:rsidRPr="00AE62A2">
        <w:rPr>
          <w:rFonts w:ascii="Calibri" w:hAnsi="Calibri"/>
        </w:rPr>
        <w:t>.</w:t>
      </w:r>
    </w:p>
    <w:p w14:paraId="43B14550" w14:textId="32AA156A" w:rsidR="004C6858" w:rsidRPr="00CB2351" w:rsidRDefault="004C6858" w:rsidP="00892E19">
      <w:pPr>
        <w:pStyle w:val="Nagwek2"/>
        <w:keepNext w:val="0"/>
        <w:numPr>
          <w:ilvl w:val="0"/>
          <w:numId w:val="18"/>
        </w:numPr>
        <w:spacing w:before="480" w:after="240" w:line="276" w:lineRule="auto"/>
        <w:ind w:left="680" w:hanging="680"/>
        <w:jc w:val="left"/>
        <w:rPr>
          <w:rFonts w:ascii="Calibri" w:hAnsi="Calibri"/>
          <w:bCs w:val="0"/>
          <w:i w:val="0"/>
          <w:spacing w:val="0"/>
          <w:sz w:val="28"/>
          <w:szCs w:val="28"/>
          <w:u w:val="none"/>
        </w:rPr>
      </w:pPr>
      <w:bookmarkStart w:id="58" w:name="_Toc107934871"/>
      <w:r w:rsidRPr="00CB2351">
        <w:rPr>
          <w:rFonts w:ascii="Calibri" w:hAnsi="Calibri"/>
          <w:bCs w:val="0"/>
          <w:i w:val="0"/>
          <w:spacing w:val="0"/>
          <w:sz w:val="28"/>
          <w:szCs w:val="28"/>
          <w:u w:val="none"/>
        </w:rPr>
        <w:t>Zasady ewaluacji</w:t>
      </w:r>
      <w:bookmarkEnd w:id="58"/>
    </w:p>
    <w:p w14:paraId="02BCF265" w14:textId="77777777" w:rsidR="004C6858" w:rsidRPr="004D3F66" w:rsidRDefault="004C6858" w:rsidP="00B42B95">
      <w:pPr>
        <w:numPr>
          <w:ilvl w:val="0"/>
          <w:numId w:val="2"/>
        </w:numPr>
        <w:spacing w:line="276" w:lineRule="auto"/>
        <w:rPr>
          <w:rFonts w:ascii="Calibri" w:hAnsi="Calibri"/>
        </w:rPr>
      </w:pPr>
      <w:r w:rsidRPr="004D3F66">
        <w:rPr>
          <w:rFonts w:ascii="Calibri" w:hAnsi="Calibri"/>
        </w:rPr>
        <w:t xml:space="preserve">Celem ewaluacji projektu jest ocena jakości realizacji projektu (jego </w:t>
      </w:r>
      <w:r w:rsidR="00A10D1D" w:rsidRPr="004D3F66">
        <w:rPr>
          <w:rFonts w:ascii="Calibri" w:hAnsi="Calibri"/>
        </w:rPr>
        <w:t>faktycznych efektów) w</w:t>
      </w:r>
      <w:r w:rsidR="003D35FF" w:rsidRPr="004D3F66">
        <w:rPr>
          <w:rFonts w:ascii="Calibri" w:hAnsi="Calibri"/>
        </w:rPr>
        <w:t> </w:t>
      </w:r>
      <w:r w:rsidRPr="004D3F66">
        <w:rPr>
          <w:rFonts w:ascii="Calibri" w:hAnsi="Calibri"/>
        </w:rPr>
        <w:t>stosunku do wcześniejszych założeń.</w:t>
      </w:r>
    </w:p>
    <w:p w14:paraId="25ABC87C" w14:textId="67802B83" w:rsidR="004C6858" w:rsidRPr="004D3F66" w:rsidRDefault="00972AC7" w:rsidP="00B42B95">
      <w:pPr>
        <w:numPr>
          <w:ilvl w:val="0"/>
          <w:numId w:val="2"/>
        </w:numPr>
        <w:spacing w:before="120" w:line="276" w:lineRule="auto"/>
        <w:rPr>
          <w:rFonts w:ascii="Calibri" w:hAnsi="Calibri"/>
        </w:rPr>
      </w:pPr>
      <w:r>
        <w:rPr>
          <w:rFonts w:ascii="Calibri" w:hAnsi="Calibri"/>
        </w:rPr>
        <w:t>Dla</w:t>
      </w:r>
      <w:r w:rsidR="00892E19">
        <w:rPr>
          <w:rFonts w:ascii="Calibri" w:hAnsi="Calibri"/>
        </w:rPr>
        <w:t xml:space="preserve"> kierunku pomocy 1 u</w:t>
      </w:r>
      <w:r w:rsidR="004C6858" w:rsidRPr="004D3F66">
        <w:rPr>
          <w:rFonts w:ascii="Calibri" w:hAnsi="Calibri"/>
        </w:rPr>
        <w:t>stala się następujące konstrukcje wskaźników ewaluacji</w:t>
      </w:r>
      <w:r>
        <w:rPr>
          <w:rFonts w:ascii="Calibri" w:hAnsi="Calibri"/>
        </w:rPr>
        <w:t xml:space="preserve"> oraz zasady</w:t>
      </w:r>
      <w:r w:rsidR="004C6858" w:rsidRPr="004D3F66">
        <w:rPr>
          <w:rFonts w:ascii="Calibri" w:hAnsi="Calibri"/>
        </w:rPr>
        <w:t>:</w:t>
      </w:r>
    </w:p>
    <w:p w14:paraId="4A3714F1" w14:textId="77777777" w:rsidR="00F23F19" w:rsidRPr="004D3F66" w:rsidRDefault="00444346" w:rsidP="00B42B95">
      <w:pPr>
        <w:numPr>
          <w:ilvl w:val="0"/>
          <w:numId w:val="15"/>
        </w:numPr>
        <w:spacing w:before="60" w:line="276" w:lineRule="auto"/>
        <w:rPr>
          <w:rFonts w:ascii="Calibri" w:hAnsi="Calibri"/>
        </w:rPr>
      </w:pPr>
      <w:r w:rsidRPr="004D3F66">
        <w:rPr>
          <w:rFonts w:ascii="Calibri" w:hAnsi="Calibri"/>
        </w:rPr>
        <w:t xml:space="preserve">pierwszy </w:t>
      </w:r>
      <w:r w:rsidR="00F23F19" w:rsidRPr="004D3F66">
        <w:rPr>
          <w:rFonts w:ascii="Calibri" w:hAnsi="Calibri"/>
        </w:rPr>
        <w:t>wskaźnik nakładu – koszt jednej godziny wsparcia, tj. iloraz kwoty dofinansowania oraz lic</w:t>
      </w:r>
      <w:r w:rsidR="005C7B07" w:rsidRPr="004D3F66">
        <w:rPr>
          <w:rFonts w:ascii="Calibri" w:hAnsi="Calibri"/>
        </w:rPr>
        <w:t>zby godzin wsparcia udzielonego;</w:t>
      </w:r>
    </w:p>
    <w:p w14:paraId="3E2B2E81" w14:textId="77777777" w:rsidR="00F23F19" w:rsidRPr="004D3F66" w:rsidRDefault="00444346" w:rsidP="00B42B95">
      <w:pPr>
        <w:numPr>
          <w:ilvl w:val="0"/>
          <w:numId w:val="15"/>
        </w:numPr>
        <w:spacing w:before="60" w:line="276" w:lineRule="auto"/>
        <w:rPr>
          <w:rFonts w:ascii="Calibri" w:hAnsi="Calibri"/>
        </w:rPr>
      </w:pPr>
      <w:r w:rsidRPr="004D3F66">
        <w:rPr>
          <w:rFonts w:ascii="Calibri" w:hAnsi="Calibri"/>
        </w:rPr>
        <w:t xml:space="preserve">drugi </w:t>
      </w:r>
      <w:r w:rsidR="00F23F19" w:rsidRPr="004D3F66">
        <w:rPr>
          <w:rFonts w:ascii="Calibri" w:hAnsi="Calibri"/>
        </w:rPr>
        <w:t>wskaźnik nakładu – iloraz kwoty dofinansowania oraz liczby beneficjentów ostatecznych projektu, którzy zostaną zatrudnie</w:t>
      </w:r>
      <w:r w:rsidR="005C7B07" w:rsidRPr="004D3F66">
        <w:rPr>
          <w:rFonts w:ascii="Calibri" w:hAnsi="Calibri"/>
        </w:rPr>
        <w:t>ni w wyniku realizacji projektu;</w:t>
      </w:r>
    </w:p>
    <w:p w14:paraId="19A3D33F" w14:textId="77777777" w:rsidR="00F23F19" w:rsidRPr="004D3F66" w:rsidRDefault="00F23F19" w:rsidP="00B42B95">
      <w:pPr>
        <w:numPr>
          <w:ilvl w:val="0"/>
          <w:numId w:val="15"/>
        </w:numPr>
        <w:spacing w:before="60" w:line="276" w:lineRule="auto"/>
        <w:rPr>
          <w:rFonts w:ascii="Calibri" w:hAnsi="Calibri"/>
        </w:rPr>
      </w:pPr>
      <w:r w:rsidRPr="004D3F66">
        <w:rPr>
          <w:rFonts w:ascii="Calibri" w:hAnsi="Calibri"/>
        </w:rPr>
        <w:t>wskaźnik produktu – średnia liczba godzin wsparcia udzielonego jednemu benef</w:t>
      </w:r>
      <w:r w:rsidR="005C7B07" w:rsidRPr="004D3F66">
        <w:rPr>
          <w:rFonts w:ascii="Calibri" w:hAnsi="Calibri"/>
        </w:rPr>
        <w:t>icjentowi ostatecznemu projektu;</w:t>
      </w:r>
    </w:p>
    <w:p w14:paraId="3CEBDD32" w14:textId="67FF0683" w:rsidR="00F23F19" w:rsidRPr="004D3F66" w:rsidRDefault="00F23F19" w:rsidP="00B42B95">
      <w:pPr>
        <w:numPr>
          <w:ilvl w:val="0"/>
          <w:numId w:val="15"/>
        </w:numPr>
        <w:spacing w:before="60" w:line="276" w:lineRule="auto"/>
        <w:rPr>
          <w:rFonts w:ascii="Calibri" w:hAnsi="Calibri"/>
        </w:rPr>
      </w:pPr>
      <w:r w:rsidRPr="004D3F66">
        <w:rPr>
          <w:rFonts w:ascii="Calibri" w:hAnsi="Calibri"/>
        </w:rPr>
        <w:t>pierwszy wskaźnik rezultatu – liczba beneficjentów ostatecznych projektu, którzy zostaną zatrudnieni w wyniku realizacji projektu</w:t>
      </w:r>
      <w:r w:rsidR="005C7B07" w:rsidRPr="004D3F66">
        <w:rPr>
          <w:rFonts w:ascii="Calibri" w:hAnsi="Calibri"/>
        </w:rPr>
        <w:t>;</w:t>
      </w:r>
    </w:p>
    <w:p w14:paraId="3F91A1AE" w14:textId="6C19D3A4" w:rsidR="00F23F19" w:rsidRDefault="00F23F19" w:rsidP="00B42B95">
      <w:pPr>
        <w:numPr>
          <w:ilvl w:val="0"/>
          <w:numId w:val="15"/>
        </w:numPr>
        <w:spacing w:before="60" w:line="276" w:lineRule="auto"/>
        <w:rPr>
          <w:rFonts w:ascii="Calibri" w:hAnsi="Calibri"/>
        </w:rPr>
      </w:pPr>
      <w:r w:rsidRPr="00C80068">
        <w:rPr>
          <w:rFonts w:ascii="Calibri" w:hAnsi="Calibri"/>
        </w:rPr>
        <w:t>drugi wskaźnik rezultatu – liczba beneficjentów ostatecznych projektu, którzy utrzymali zatrudnienie przez okres co najmniej 6 miesięcy</w:t>
      </w:r>
      <w:r w:rsidR="00F83A9B" w:rsidRPr="00C80068">
        <w:rPr>
          <w:rFonts w:ascii="Calibri" w:hAnsi="Calibri"/>
        </w:rPr>
        <w:t xml:space="preserve"> od daty uzyskania zatrudnienia</w:t>
      </w:r>
      <w:r w:rsidR="00972AC7">
        <w:rPr>
          <w:rFonts w:ascii="Calibri" w:hAnsi="Calibri"/>
        </w:rPr>
        <w:t>;</w:t>
      </w:r>
    </w:p>
    <w:p w14:paraId="13B294C7" w14:textId="3757CECC" w:rsidR="002445C1" w:rsidRDefault="00972AC7" w:rsidP="007B61EB">
      <w:pPr>
        <w:numPr>
          <w:ilvl w:val="0"/>
          <w:numId w:val="15"/>
        </w:numPr>
        <w:spacing w:before="60" w:line="276" w:lineRule="auto"/>
        <w:rPr>
          <w:rFonts w:ascii="Calibri" w:hAnsi="Calibri"/>
        </w:rPr>
      </w:pPr>
      <w:r>
        <w:rPr>
          <w:rFonts w:ascii="Calibri" w:hAnsi="Calibri"/>
        </w:rPr>
        <w:t>w</w:t>
      </w:r>
      <w:r w:rsidRPr="00972AC7">
        <w:rPr>
          <w:rFonts w:ascii="Calibri" w:hAnsi="Calibri"/>
        </w:rPr>
        <w:t xml:space="preserve"> ramach faktycznie osiągniętej wartości drugiego wskaźnika rezultatu może zostać wykazana osoba niepełnosprawna, której łączny okres zatrudnienia stanowi sumę okresów zatrudnienia u kilku pracodawców – pod warunkiem, iż przerwa pomiędzy poszczególnymi okresami zatrudnienia nie będzie dłuższa niż 30 dni, przy czym czas przerwy nie może być wliczony w okres zatrudnienia</w:t>
      </w:r>
      <w:r w:rsidR="007B61EB">
        <w:rPr>
          <w:rFonts w:ascii="Calibri" w:hAnsi="Calibri"/>
        </w:rPr>
        <w:t>;</w:t>
      </w:r>
    </w:p>
    <w:p w14:paraId="4F62F589" w14:textId="70B08586" w:rsidR="007B61EB" w:rsidRPr="004D3F66" w:rsidRDefault="007B61EB" w:rsidP="007B61EB">
      <w:pPr>
        <w:numPr>
          <w:ilvl w:val="0"/>
          <w:numId w:val="15"/>
        </w:numPr>
        <w:spacing w:before="60" w:line="276" w:lineRule="auto"/>
        <w:rPr>
          <w:rFonts w:ascii="Calibri" w:hAnsi="Calibri"/>
        </w:rPr>
      </w:pPr>
      <w:r>
        <w:rPr>
          <w:rFonts w:ascii="Calibri" w:hAnsi="Calibri"/>
        </w:rPr>
        <w:t>w</w:t>
      </w:r>
      <w:r w:rsidRPr="004D3F66">
        <w:rPr>
          <w:rFonts w:ascii="Calibri" w:hAnsi="Calibri"/>
        </w:rPr>
        <w:t xml:space="preserve"> końcowym sprawozdaniu z</w:t>
      </w:r>
      <w:r w:rsidR="002445C1">
        <w:rPr>
          <w:rFonts w:ascii="Calibri" w:hAnsi="Calibri"/>
        </w:rPr>
        <w:t xml:space="preserve"> </w:t>
      </w:r>
      <w:r w:rsidRPr="004D3F66">
        <w:rPr>
          <w:rFonts w:ascii="Calibri" w:hAnsi="Calibri"/>
        </w:rPr>
        <w:t>realizacji projektu, w ramach faktycznie osiągniętej wartości:</w:t>
      </w:r>
    </w:p>
    <w:p w14:paraId="22726ADA" w14:textId="44E02BE1" w:rsidR="007B61EB" w:rsidRPr="002445C1" w:rsidRDefault="007B61EB" w:rsidP="002445C1">
      <w:pPr>
        <w:pStyle w:val="Akapitzlist"/>
        <w:numPr>
          <w:ilvl w:val="0"/>
          <w:numId w:val="89"/>
        </w:numPr>
        <w:spacing w:before="60" w:line="276" w:lineRule="auto"/>
        <w:ind w:left="1077" w:hanging="357"/>
        <w:contextualSpacing w:val="0"/>
        <w:rPr>
          <w:rFonts w:ascii="Calibri" w:hAnsi="Calibri"/>
          <w:sz w:val="24"/>
          <w:szCs w:val="22"/>
        </w:rPr>
      </w:pPr>
      <w:r w:rsidRPr="002445C1">
        <w:rPr>
          <w:rFonts w:ascii="Calibri" w:hAnsi="Calibri"/>
          <w:sz w:val="24"/>
          <w:szCs w:val="22"/>
        </w:rPr>
        <w:t>pierwszego wskaźnika rezultatu może zostać wykazany również beneficjent ostateczny projektu, który uzyskał zatrudnienie w wyniku działań prowadzonych w projekcie, lecz do dnia zakończenia realizacji projektu nie utrzymał tego zatrudnienia</w:t>
      </w:r>
      <w:r w:rsidR="002445C1">
        <w:rPr>
          <w:rFonts w:ascii="Calibri" w:hAnsi="Calibri"/>
          <w:sz w:val="24"/>
          <w:szCs w:val="22"/>
        </w:rPr>
        <w:t>,</w:t>
      </w:r>
    </w:p>
    <w:p w14:paraId="1A79FE1F" w14:textId="58B53B17" w:rsidR="009A6D91" w:rsidRDefault="007B61EB" w:rsidP="002445C1">
      <w:pPr>
        <w:pStyle w:val="Akapitzlist"/>
        <w:numPr>
          <w:ilvl w:val="0"/>
          <w:numId w:val="89"/>
        </w:numPr>
        <w:spacing w:before="60" w:line="276" w:lineRule="auto"/>
        <w:ind w:left="1077" w:hanging="357"/>
        <w:contextualSpacing w:val="0"/>
        <w:rPr>
          <w:rFonts w:ascii="Calibri" w:hAnsi="Calibri"/>
          <w:sz w:val="24"/>
          <w:szCs w:val="22"/>
        </w:rPr>
      </w:pPr>
      <w:r w:rsidRPr="002445C1">
        <w:rPr>
          <w:rFonts w:ascii="Calibri" w:hAnsi="Calibri"/>
          <w:sz w:val="24"/>
          <w:szCs w:val="22"/>
        </w:rPr>
        <w:t>drugiego wskaźnika rezultatu nie może zostać wykazany beneficjent ostateczny projektu, który na dzień złożenia sprawozdania nie osiągnął wymaganego okresu utrzymania zatrudnienia (6 miesięcy od daty zatrudnienia); w sprawozdaniu Zleceniobiorca musi przedstawić wyjaśnienie w tym zakresie, a po upływie wymaganego okresu zatrudnienia musi przekazać do PFRON uzupełnienie danych przedstawionych w sprawozdaniu.</w:t>
      </w:r>
      <w:r w:rsidR="009A6D91">
        <w:rPr>
          <w:rFonts w:ascii="Calibri" w:hAnsi="Calibri"/>
          <w:sz w:val="24"/>
          <w:szCs w:val="22"/>
        </w:rPr>
        <w:br w:type="page"/>
      </w:r>
    </w:p>
    <w:p w14:paraId="0375D558" w14:textId="12CE1B08" w:rsidR="00892E19" w:rsidRDefault="00972AC7" w:rsidP="00B42B95">
      <w:pPr>
        <w:numPr>
          <w:ilvl w:val="0"/>
          <w:numId w:val="2"/>
        </w:numPr>
        <w:spacing w:before="120" w:line="276" w:lineRule="auto"/>
        <w:rPr>
          <w:rFonts w:ascii="Calibri" w:hAnsi="Calibri"/>
        </w:rPr>
      </w:pPr>
      <w:r>
        <w:rPr>
          <w:rFonts w:ascii="Calibri" w:hAnsi="Calibri"/>
        </w:rPr>
        <w:lastRenderedPageBreak/>
        <w:t>Dla</w:t>
      </w:r>
      <w:r w:rsidR="00C80068">
        <w:rPr>
          <w:rFonts w:ascii="Calibri" w:hAnsi="Calibri"/>
        </w:rPr>
        <w:t xml:space="preserve"> kierunku pomocy 2 u</w:t>
      </w:r>
      <w:r w:rsidR="00C80068" w:rsidRPr="004D3F66">
        <w:rPr>
          <w:rFonts w:ascii="Calibri" w:hAnsi="Calibri"/>
        </w:rPr>
        <w:t>stala się następujące konstrukcje wskaźników ewaluacji</w:t>
      </w:r>
      <w:r w:rsidR="00CB2351">
        <w:rPr>
          <w:rFonts w:ascii="Calibri" w:hAnsi="Calibri"/>
        </w:rPr>
        <w:t xml:space="preserve"> oraz zasady</w:t>
      </w:r>
      <w:r w:rsidR="00C80068">
        <w:rPr>
          <w:rFonts w:ascii="Calibri" w:hAnsi="Calibri"/>
        </w:rPr>
        <w:t>:</w:t>
      </w:r>
    </w:p>
    <w:p w14:paraId="7540CFBB" w14:textId="77777777" w:rsidR="00C80068" w:rsidRPr="0093198C" w:rsidRDefault="00C80068" w:rsidP="00C80068">
      <w:pPr>
        <w:numPr>
          <w:ilvl w:val="0"/>
          <w:numId w:val="80"/>
        </w:numPr>
        <w:spacing w:before="60" w:line="276" w:lineRule="auto"/>
        <w:rPr>
          <w:rFonts w:ascii="Calibri" w:hAnsi="Calibri" w:cs="Calibri"/>
        </w:rPr>
      </w:pPr>
      <w:r w:rsidRPr="0093198C">
        <w:rPr>
          <w:rFonts w:ascii="Calibri" w:hAnsi="Calibri" w:cs="Calibri"/>
        </w:rPr>
        <w:t>wskaźnik nakładu – koszt jednej godziny wsparcia, tj. iloraz kwoty dofinansowania oraz liczby godzin wsparcia udzielonego;</w:t>
      </w:r>
    </w:p>
    <w:p w14:paraId="526E2EA5" w14:textId="77777777" w:rsidR="00C80068" w:rsidRPr="0093198C" w:rsidRDefault="00C80068" w:rsidP="00C80068">
      <w:pPr>
        <w:numPr>
          <w:ilvl w:val="0"/>
          <w:numId w:val="80"/>
        </w:numPr>
        <w:spacing w:before="60" w:line="276" w:lineRule="auto"/>
        <w:rPr>
          <w:rFonts w:ascii="Calibri" w:hAnsi="Calibri" w:cs="Calibri"/>
        </w:rPr>
      </w:pPr>
      <w:r w:rsidRPr="0093198C">
        <w:rPr>
          <w:rFonts w:ascii="Calibri" w:hAnsi="Calibri" w:cs="Calibri"/>
        </w:rPr>
        <w:t>wskaźnik produktu – średnia liczba godzin wsparcia udzielonego jednemu beneficjentowi ostatecznemu projektu;</w:t>
      </w:r>
    </w:p>
    <w:p w14:paraId="68005791" w14:textId="53920C27" w:rsidR="00C80068" w:rsidRDefault="00C80068" w:rsidP="00C80068">
      <w:pPr>
        <w:numPr>
          <w:ilvl w:val="0"/>
          <w:numId w:val="80"/>
        </w:numPr>
        <w:spacing w:before="60" w:line="276" w:lineRule="auto"/>
        <w:rPr>
          <w:rFonts w:ascii="Calibri" w:hAnsi="Calibri" w:cs="Calibri"/>
        </w:rPr>
      </w:pPr>
      <w:r w:rsidRPr="0093198C">
        <w:rPr>
          <w:rFonts w:ascii="Calibri" w:hAnsi="Calibri" w:cs="Calibri"/>
        </w:rPr>
        <w:t>wskaźnik rezultatu – liczba beneficjentów ostatecznych projektu, którzy rozwinęli kompetencje lub nabyli umiejętności określone dla nich indywidualnie jako cel działań rehabilitacyjnych w Indywidualnym Planie Działań</w:t>
      </w:r>
      <w:r>
        <w:rPr>
          <w:rFonts w:ascii="Calibri" w:hAnsi="Calibri" w:cs="Calibri"/>
        </w:rPr>
        <w:t>;</w:t>
      </w:r>
      <w:r w:rsidR="009F67F4" w:rsidRPr="009F67F4">
        <w:t xml:space="preserve"> </w:t>
      </w:r>
      <w:r w:rsidR="009F67F4" w:rsidRPr="009F67F4">
        <w:rPr>
          <w:rFonts w:ascii="Calibri" w:hAnsi="Calibri" w:cs="Calibri"/>
        </w:rPr>
        <w:t xml:space="preserve">nie dotyczy projektów </w:t>
      </w:r>
      <w:r w:rsidR="009F67F4">
        <w:rPr>
          <w:rFonts w:ascii="Calibri" w:hAnsi="Calibri" w:cs="Calibri"/>
        </w:rPr>
        <w:t xml:space="preserve">dotyczących </w:t>
      </w:r>
      <w:r w:rsidR="009F67F4" w:rsidRPr="009F67F4">
        <w:rPr>
          <w:rFonts w:ascii="Calibri" w:hAnsi="Calibri" w:cs="Calibri"/>
        </w:rPr>
        <w:t>wyłącznie zadania pn.</w:t>
      </w:r>
      <w:r w:rsidR="009F67F4">
        <w:rPr>
          <w:rFonts w:ascii="Calibri" w:hAnsi="Calibri" w:cs="Calibri"/>
        </w:rPr>
        <w:t> </w:t>
      </w:r>
      <w:r w:rsidR="009F67F4" w:rsidRPr="009F67F4">
        <w:rPr>
          <w:rFonts w:ascii="Calibri" w:hAnsi="Calibri" w:cs="Calibri"/>
        </w:rPr>
        <w:t>„prowadzenie poradnictwa psychologicznego, społeczno-prawnego oraz udzielanie informacji na temat przysługujących uprawnień, dostępnych usług, sprzętu rehabilitacyjnego i pomocy technicznej dla osób niepełnosprawnych”</w:t>
      </w:r>
      <w:r w:rsidR="009F67F4">
        <w:rPr>
          <w:rFonts w:ascii="Calibri" w:hAnsi="Calibri" w:cs="Calibri"/>
        </w:rPr>
        <w:t>;</w:t>
      </w:r>
    </w:p>
    <w:p w14:paraId="6B5B3EC9" w14:textId="6B813977" w:rsidR="005A76A1" w:rsidRDefault="00C80068" w:rsidP="00C80068">
      <w:pPr>
        <w:numPr>
          <w:ilvl w:val="0"/>
          <w:numId w:val="80"/>
        </w:numPr>
        <w:spacing w:before="60" w:line="276" w:lineRule="auto"/>
        <w:rPr>
          <w:rFonts w:ascii="Calibri" w:hAnsi="Calibri" w:cs="Calibri"/>
        </w:rPr>
      </w:pPr>
      <w:r>
        <w:rPr>
          <w:rFonts w:ascii="Calibri" w:hAnsi="Calibri" w:cs="Calibri"/>
        </w:rPr>
        <w:t>w</w:t>
      </w:r>
      <w:r w:rsidRPr="00C80068">
        <w:rPr>
          <w:rFonts w:ascii="Calibri" w:hAnsi="Calibri" w:cs="Calibri"/>
        </w:rPr>
        <w:t xml:space="preserve"> przypadku projektów w których zgłoszone zostanie wyłącznie zadanie pn. „utrzymanie psów asystujących” ustala się następujący wskaźnik ewaluacji: wskaźnik nakładu – miesięczny koszt utrzymania jednego psa asystującego, tj. iloraz kwoty dofinansowania oraz liczby psów asystujących, których utrzymanie dofinansowane jest w ramach projektu a</w:t>
      </w:r>
      <w:r>
        <w:rPr>
          <w:rFonts w:ascii="Calibri" w:hAnsi="Calibri" w:cs="Calibri"/>
        </w:rPr>
        <w:t> </w:t>
      </w:r>
      <w:r w:rsidRPr="00C80068">
        <w:rPr>
          <w:rFonts w:ascii="Calibri" w:hAnsi="Calibri" w:cs="Calibri"/>
        </w:rPr>
        <w:t>także liczby miesięcy, których dotyczą koszty utrzymania psów asystujących</w:t>
      </w:r>
      <w:r w:rsidR="009674F1">
        <w:rPr>
          <w:rFonts w:ascii="Calibri" w:hAnsi="Calibri" w:cs="Calibri"/>
        </w:rPr>
        <w:t>;</w:t>
      </w:r>
    </w:p>
    <w:p w14:paraId="5D59EB39" w14:textId="71872F32" w:rsidR="00972AC7" w:rsidRPr="00C80068" w:rsidRDefault="00972AC7" w:rsidP="00C80068">
      <w:pPr>
        <w:numPr>
          <w:ilvl w:val="0"/>
          <w:numId w:val="80"/>
        </w:numPr>
        <w:spacing w:before="60" w:line="276" w:lineRule="auto"/>
        <w:rPr>
          <w:rFonts w:ascii="Calibri" w:hAnsi="Calibri" w:cs="Calibri"/>
        </w:rPr>
      </w:pPr>
      <w:r>
        <w:rPr>
          <w:rFonts w:ascii="Calibri" w:hAnsi="Calibri" w:cs="Calibri"/>
        </w:rPr>
        <w:t xml:space="preserve">w </w:t>
      </w:r>
      <w:r w:rsidRPr="00972AC7">
        <w:rPr>
          <w:rFonts w:ascii="Calibri" w:hAnsi="Calibri" w:cs="Calibri"/>
        </w:rPr>
        <w:t>przypadku umów wieloletnich wartość wskaźnika rezultatu powinna stanowić liczbę beneficjentów, którzy osiągnęli rezultat, a więc nabyli wszystkie kompetencje lub umiejętności określone w całościowym Indywidualnym Planie Działania (IPD) utworzonym dla danego beneficjenta</w:t>
      </w:r>
      <w:r>
        <w:rPr>
          <w:rFonts w:ascii="Calibri" w:hAnsi="Calibri" w:cs="Calibri"/>
        </w:rPr>
        <w:t>; z</w:t>
      </w:r>
      <w:r w:rsidRPr="00972AC7">
        <w:rPr>
          <w:rFonts w:ascii="Calibri" w:hAnsi="Calibri" w:cs="Calibri"/>
        </w:rPr>
        <w:t>atem, nie jest to liczba beneficjentów, którzy osiągnęli częściowe rezultaty (przewidziane jedynie dla danego okresu finansowania), lecz liczba beneficjentów którzy „przeszli” całą ścieżkę przewidzianą dla danego beneficjenta w IPD i fakt ten miał miejsce w konkretnym okresie finansowania.</w:t>
      </w:r>
    </w:p>
    <w:p w14:paraId="55EE18CD" w14:textId="39648B41" w:rsidR="00C80068" w:rsidRDefault="00972AC7" w:rsidP="00C80068">
      <w:pPr>
        <w:numPr>
          <w:ilvl w:val="0"/>
          <w:numId w:val="2"/>
        </w:numPr>
        <w:spacing w:before="120" w:line="276" w:lineRule="auto"/>
        <w:rPr>
          <w:rFonts w:ascii="Calibri" w:hAnsi="Calibri"/>
        </w:rPr>
      </w:pPr>
      <w:bookmarkStart w:id="59" w:name="_Hlk103166763"/>
      <w:r>
        <w:rPr>
          <w:rFonts w:ascii="Calibri" w:hAnsi="Calibri"/>
        </w:rPr>
        <w:t>Dla</w:t>
      </w:r>
      <w:r w:rsidR="00C80068">
        <w:rPr>
          <w:rFonts w:ascii="Calibri" w:hAnsi="Calibri"/>
        </w:rPr>
        <w:t xml:space="preserve"> kierunku pomocy 3 u</w:t>
      </w:r>
      <w:r w:rsidR="00C80068" w:rsidRPr="004D3F66">
        <w:rPr>
          <w:rFonts w:ascii="Calibri" w:hAnsi="Calibri"/>
        </w:rPr>
        <w:t>stala się następujące konstrukcje wskaźników ewaluacji</w:t>
      </w:r>
      <w:r w:rsidR="00CB2351">
        <w:rPr>
          <w:rFonts w:ascii="Calibri" w:hAnsi="Calibri"/>
        </w:rPr>
        <w:t xml:space="preserve"> oraz zasady</w:t>
      </w:r>
      <w:r w:rsidR="00C80068">
        <w:rPr>
          <w:rFonts w:ascii="Calibri" w:hAnsi="Calibri"/>
        </w:rPr>
        <w:t>:</w:t>
      </w:r>
    </w:p>
    <w:bookmarkEnd w:id="59"/>
    <w:p w14:paraId="5E3C6433" w14:textId="77777777" w:rsidR="00C80068" w:rsidRPr="00086B9E" w:rsidRDefault="00C80068" w:rsidP="00C80068">
      <w:pPr>
        <w:numPr>
          <w:ilvl w:val="0"/>
          <w:numId w:val="81"/>
        </w:numPr>
        <w:spacing w:before="60" w:line="276" w:lineRule="auto"/>
        <w:ind w:left="714" w:hanging="357"/>
        <w:rPr>
          <w:rFonts w:asciiTheme="minorHAnsi" w:hAnsiTheme="minorHAnsi" w:cstheme="minorHAnsi"/>
        </w:rPr>
      </w:pPr>
      <w:r w:rsidRPr="00086B9E">
        <w:rPr>
          <w:rFonts w:asciiTheme="minorHAnsi" w:hAnsiTheme="minorHAnsi" w:cstheme="minorHAnsi"/>
        </w:rPr>
        <w:t>pierwszy wskaźnik nakładu – koszt osobodnia beneficjenta ostatecznego projektu, tj. iloraz kwoty dofinansowania przypadającej na jednego beneficjenta ostatecznego projektu oraz przeciętnej liczby dni udziału jednego beneficjenta ostatecznego w projekcie;</w:t>
      </w:r>
    </w:p>
    <w:p w14:paraId="4DDCE0FA" w14:textId="77777777" w:rsidR="00C80068" w:rsidRPr="00086B9E" w:rsidRDefault="00C80068" w:rsidP="00C80068">
      <w:pPr>
        <w:numPr>
          <w:ilvl w:val="0"/>
          <w:numId w:val="81"/>
        </w:numPr>
        <w:spacing w:before="60" w:line="276" w:lineRule="auto"/>
        <w:ind w:left="714" w:hanging="357"/>
        <w:rPr>
          <w:rFonts w:asciiTheme="minorHAnsi" w:hAnsiTheme="minorHAnsi" w:cstheme="minorHAnsi"/>
        </w:rPr>
      </w:pPr>
      <w:r w:rsidRPr="00086B9E">
        <w:rPr>
          <w:rFonts w:asciiTheme="minorHAnsi" w:hAnsiTheme="minorHAnsi" w:cstheme="minorHAnsi"/>
        </w:rPr>
        <w:t>drugi wskaźnik nakładu – koszt osobodnia uczestnika projektu, tj. iloraz kwoty dofinansowania przypadającej na jednego uczestnika projektu oraz przeciętnej liczby dni udziału jednego uczestnika w projekcie;</w:t>
      </w:r>
    </w:p>
    <w:p w14:paraId="2DAFB89A" w14:textId="77777777" w:rsidR="00C80068" w:rsidRPr="00086B9E" w:rsidRDefault="00C80068" w:rsidP="00C80068">
      <w:pPr>
        <w:numPr>
          <w:ilvl w:val="0"/>
          <w:numId w:val="81"/>
        </w:numPr>
        <w:spacing w:before="60" w:line="276" w:lineRule="auto"/>
        <w:ind w:left="714" w:hanging="357"/>
        <w:rPr>
          <w:rFonts w:asciiTheme="minorHAnsi" w:hAnsiTheme="minorHAnsi" w:cstheme="minorHAnsi"/>
        </w:rPr>
      </w:pPr>
      <w:r w:rsidRPr="00086B9E">
        <w:rPr>
          <w:rFonts w:asciiTheme="minorHAnsi" w:hAnsiTheme="minorHAnsi" w:cstheme="minorHAnsi"/>
        </w:rPr>
        <w:t>pierwszy wskaźnik produktu – iloczyn liczby beneficjentów ostatecznych projektu oraz przeciętnej liczby dni udziału jednego beneficjenta ostatecznego w projekcie;</w:t>
      </w:r>
    </w:p>
    <w:p w14:paraId="4949C75C" w14:textId="33ABE09D" w:rsidR="00843EE7" w:rsidRDefault="00C80068" w:rsidP="00C80068">
      <w:pPr>
        <w:numPr>
          <w:ilvl w:val="0"/>
          <w:numId w:val="81"/>
        </w:numPr>
        <w:spacing w:before="60" w:line="276" w:lineRule="auto"/>
        <w:ind w:left="714" w:hanging="357"/>
        <w:rPr>
          <w:rFonts w:asciiTheme="minorHAnsi" w:hAnsiTheme="minorHAnsi" w:cstheme="minorHAnsi"/>
        </w:rPr>
      </w:pPr>
      <w:r w:rsidRPr="00086B9E">
        <w:rPr>
          <w:rFonts w:asciiTheme="minorHAnsi" w:hAnsiTheme="minorHAnsi" w:cstheme="minorHAnsi"/>
        </w:rPr>
        <w:t>drugi wskaźnik produktu – iloczyn liczby uczestników projektu oraz przeciętnej liczby dni udziału jednego uczestnika w projekcie</w:t>
      </w:r>
      <w:r>
        <w:rPr>
          <w:rFonts w:asciiTheme="minorHAnsi" w:hAnsiTheme="minorHAnsi" w:cstheme="minorHAnsi"/>
        </w:rPr>
        <w:t>;</w:t>
      </w:r>
    </w:p>
    <w:p w14:paraId="2E71DEFA" w14:textId="319519A9" w:rsidR="00B44183" w:rsidRDefault="00C80068" w:rsidP="00C80068">
      <w:pPr>
        <w:numPr>
          <w:ilvl w:val="0"/>
          <w:numId w:val="81"/>
        </w:numPr>
        <w:spacing w:before="60" w:line="276" w:lineRule="auto"/>
        <w:ind w:left="714" w:hanging="357"/>
        <w:rPr>
          <w:rFonts w:asciiTheme="minorHAnsi" w:hAnsiTheme="minorHAnsi" w:cstheme="minorHAnsi"/>
        </w:rPr>
      </w:pPr>
      <w:r>
        <w:rPr>
          <w:rFonts w:asciiTheme="minorHAnsi" w:hAnsiTheme="minorHAnsi" w:cstheme="minorHAnsi"/>
        </w:rPr>
        <w:t>w</w:t>
      </w:r>
      <w:r w:rsidRPr="00086B9E">
        <w:rPr>
          <w:rFonts w:asciiTheme="minorHAnsi" w:hAnsiTheme="minorHAnsi" w:cstheme="minorHAnsi"/>
        </w:rPr>
        <w:t xml:space="preserve"> przypadku projektów, w których planowana jest organizacja imprez kilkudniowych wyliczenie przeciętnej liczby dni udziału jednego uczestnika/beneficjenta ostatecznego w projekcie musi zostać przeprowadzone z uwzględnieniem warunku, iż dzień przyjazdu oraz dzień wyjazdu uczestników</w:t>
      </w:r>
      <w:r w:rsidR="006F7990">
        <w:rPr>
          <w:rFonts w:asciiTheme="minorHAnsi" w:hAnsiTheme="minorHAnsi" w:cstheme="minorHAnsi"/>
        </w:rPr>
        <w:t>/</w:t>
      </w:r>
      <w:r w:rsidRPr="00086B9E">
        <w:rPr>
          <w:rFonts w:asciiTheme="minorHAnsi" w:hAnsiTheme="minorHAnsi" w:cstheme="minorHAnsi"/>
        </w:rPr>
        <w:t>beneficjentów ostatecznych projektu nie jest wliczany w łączną liczbę dni trwania imprezy, o ile nie są prowadzone w tych dniach żadne działania merytoryczne na rzecz uczestników/beneficjentów ostatecznych projektu.</w:t>
      </w:r>
    </w:p>
    <w:p w14:paraId="308ADBEF" w14:textId="42554961" w:rsidR="00C80068" w:rsidRDefault="00972AC7" w:rsidP="00C80068">
      <w:pPr>
        <w:numPr>
          <w:ilvl w:val="0"/>
          <w:numId w:val="2"/>
        </w:numPr>
        <w:spacing w:before="120" w:line="276" w:lineRule="auto"/>
        <w:rPr>
          <w:rFonts w:ascii="Calibri" w:hAnsi="Calibri"/>
        </w:rPr>
      </w:pPr>
      <w:bookmarkStart w:id="60" w:name="_Hlk103167981"/>
      <w:r>
        <w:rPr>
          <w:rFonts w:ascii="Calibri" w:hAnsi="Calibri"/>
        </w:rPr>
        <w:lastRenderedPageBreak/>
        <w:t>Dla</w:t>
      </w:r>
      <w:r w:rsidR="00C80068">
        <w:rPr>
          <w:rFonts w:ascii="Calibri" w:hAnsi="Calibri"/>
        </w:rPr>
        <w:t xml:space="preserve"> kierunku pomocy 4 u</w:t>
      </w:r>
      <w:r w:rsidR="00C80068" w:rsidRPr="004D3F66">
        <w:rPr>
          <w:rFonts w:ascii="Calibri" w:hAnsi="Calibri"/>
        </w:rPr>
        <w:t>stala się następujące konstrukcje wskaźników ewaluacji</w:t>
      </w:r>
      <w:r w:rsidR="00CB2351">
        <w:rPr>
          <w:rFonts w:ascii="Calibri" w:hAnsi="Calibri"/>
        </w:rPr>
        <w:t xml:space="preserve"> oraz zasady</w:t>
      </w:r>
      <w:r w:rsidR="00C80068">
        <w:rPr>
          <w:rFonts w:ascii="Calibri" w:hAnsi="Calibri"/>
        </w:rPr>
        <w:t>:</w:t>
      </w:r>
    </w:p>
    <w:bookmarkEnd w:id="60"/>
    <w:p w14:paraId="65BCF76D" w14:textId="77777777" w:rsidR="00C80068" w:rsidRPr="00C739FB" w:rsidRDefault="00C80068" w:rsidP="00C80068">
      <w:pPr>
        <w:numPr>
          <w:ilvl w:val="0"/>
          <w:numId w:val="82"/>
        </w:numPr>
        <w:spacing w:before="60" w:line="276" w:lineRule="auto"/>
        <w:rPr>
          <w:rFonts w:asciiTheme="minorHAnsi" w:hAnsiTheme="minorHAnsi" w:cstheme="minorHAnsi"/>
        </w:rPr>
      </w:pPr>
      <w:r w:rsidRPr="00C739FB">
        <w:rPr>
          <w:rFonts w:asciiTheme="minorHAnsi" w:hAnsiTheme="minorHAnsi" w:cstheme="minorHAnsi"/>
        </w:rPr>
        <w:t>wskaźnik nakładu – w liczniku różnica kwoty dofinansowania i kosztów druku (powielenia), składu i kolportażu; w mianowniku liczba arkuszy wydawniczych;</w:t>
      </w:r>
    </w:p>
    <w:p w14:paraId="1D6D032A" w14:textId="77777777" w:rsidR="00C80068" w:rsidRPr="00C739FB" w:rsidRDefault="00C80068" w:rsidP="00C80068">
      <w:pPr>
        <w:numPr>
          <w:ilvl w:val="0"/>
          <w:numId w:val="82"/>
        </w:numPr>
        <w:spacing w:before="60" w:line="276" w:lineRule="auto"/>
        <w:rPr>
          <w:rFonts w:asciiTheme="minorHAnsi" w:hAnsiTheme="minorHAnsi" w:cstheme="minorHAnsi"/>
        </w:rPr>
      </w:pPr>
      <w:r w:rsidRPr="00C739FB">
        <w:rPr>
          <w:rFonts w:asciiTheme="minorHAnsi" w:hAnsiTheme="minorHAnsi" w:cstheme="minorHAnsi"/>
        </w:rPr>
        <w:t>pierwszy wskaźnik produktu – łączna liczba arkuszy wydawniczych zredagowanych w ramach projektu;</w:t>
      </w:r>
    </w:p>
    <w:p w14:paraId="7A1F31AE" w14:textId="77777777" w:rsidR="00C80068" w:rsidRPr="00C739FB" w:rsidRDefault="00C80068" w:rsidP="00C80068">
      <w:pPr>
        <w:numPr>
          <w:ilvl w:val="0"/>
          <w:numId w:val="82"/>
        </w:numPr>
        <w:spacing w:before="60" w:line="276" w:lineRule="auto"/>
        <w:rPr>
          <w:rFonts w:asciiTheme="minorHAnsi" w:hAnsiTheme="minorHAnsi" w:cstheme="minorHAnsi"/>
        </w:rPr>
      </w:pPr>
      <w:r w:rsidRPr="00C739FB">
        <w:rPr>
          <w:rFonts w:asciiTheme="minorHAnsi" w:hAnsiTheme="minorHAnsi" w:cstheme="minorHAnsi"/>
        </w:rPr>
        <w:t>drugi wskaźnik produktu – łączna liczba egzemplarzy wydawnictwa (wydawnictw) w ramach projektu;</w:t>
      </w:r>
    </w:p>
    <w:p w14:paraId="19C1CEBC" w14:textId="296CE8A3" w:rsidR="00C80068" w:rsidRPr="00C739FB" w:rsidRDefault="00C80068" w:rsidP="00C80068">
      <w:pPr>
        <w:numPr>
          <w:ilvl w:val="0"/>
          <w:numId w:val="82"/>
        </w:numPr>
        <w:spacing w:before="60" w:line="276" w:lineRule="auto"/>
        <w:rPr>
          <w:rFonts w:asciiTheme="minorHAnsi" w:hAnsiTheme="minorHAnsi" w:cstheme="minorHAnsi"/>
        </w:rPr>
      </w:pPr>
      <w:r w:rsidRPr="00C739FB">
        <w:rPr>
          <w:rFonts w:asciiTheme="minorHAnsi" w:hAnsiTheme="minorHAnsi" w:cstheme="minorHAnsi"/>
        </w:rPr>
        <w:t>wskaźnik rezultatu – łączna liczba rozdystrybuowanych egzemplarzy wydawnictwa (wydawnictw)</w:t>
      </w:r>
      <w:r w:rsidR="00CB2351">
        <w:rPr>
          <w:rFonts w:asciiTheme="minorHAnsi" w:hAnsiTheme="minorHAnsi" w:cstheme="minorHAnsi"/>
        </w:rPr>
        <w:t>;</w:t>
      </w:r>
    </w:p>
    <w:p w14:paraId="09EB43C7" w14:textId="276688CA" w:rsidR="00C80068" w:rsidRPr="00C739FB" w:rsidRDefault="00CB2351" w:rsidP="00CB2351">
      <w:pPr>
        <w:numPr>
          <w:ilvl w:val="0"/>
          <w:numId w:val="82"/>
        </w:numPr>
        <w:spacing w:before="60" w:line="276" w:lineRule="auto"/>
        <w:rPr>
          <w:rFonts w:asciiTheme="minorHAnsi" w:hAnsiTheme="minorHAnsi" w:cstheme="minorHAnsi"/>
        </w:rPr>
      </w:pPr>
      <w:r>
        <w:rPr>
          <w:rFonts w:asciiTheme="minorHAnsi" w:hAnsiTheme="minorHAnsi" w:cstheme="minorHAnsi"/>
        </w:rPr>
        <w:t>w</w:t>
      </w:r>
      <w:r w:rsidR="00C80068" w:rsidRPr="00C739FB">
        <w:rPr>
          <w:rFonts w:asciiTheme="minorHAnsi" w:hAnsiTheme="minorHAnsi" w:cstheme="minorHAnsi"/>
        </w:rPr>
        <w:t xml:space="preserve"> przypadku projektów dotyczących wydawnictw internetowych ustala się następujące konstrukcje wskaźników ewaluacji:</w:t>
      </w:r>
    </w:p>
    <w:p w14:paraId="2193E7B6" w14:textId="2BE11733" w:rsidR="00C80068" w:rsidRPr="00C739FB" w:rsidRDefault="00C80068" w:rsidP="006F7990">
      <w:pPr>
        <w:numPr>
          <w:ilvl w:val="0"/>
          <w:numId w:val="83"/>
        </w:numPr>
        <w:spacing w:before="60" w:line="276" w:lineRule="auto"/>
        <w:rPr>
          <w:rFonts w:asciiTheme="minorHAnsi" w:hAnsiTheme="minorHAnsi" w:cstheme="minorHAnsi"/>
        </w:rPr>
      </w:pPr>
      <w:r w:rsidRPr="00C739FB">
        <w:rPr>
          <w:rFonts w:asciiTheme="minorHAnsi" w:hAnsiTheme="minorHAnsi" w:cstheme="minorHAnsi"/>
        </w:rPr>
        <w:t>wskaźnik nakładu – w liczniku różnica kwoty dofinansowania i kosztów utrzymania strony na serwerze; w mianowniku liczba arkuszy wydawniczych</w:t>
      </w:r>
      <w:r w:rsidR="002445C1">
        <w:rPr>
          <w:rFonts w:asciiTheme="minorHAnsi" w:hAnsiTheme="minorHAnsi" w:cstheme="minorHAnsi"/>
        </w:rPr>
        <w:t>,</w:t>
      </w:r>
    </w:p>
    <w:p w14:paraId="422CF05B" w14:textId="58D1C3E9" w:rsidR="00C80068" w:rsidRPr="00C739FB" w:rsidRDefault="00C80068" w:rsidP="006F7990">
      <w:pPr>
        <w:numPr>
          <w:ilvl w:val="0"/>
          <w:numId w:val="83"/>
        </w:numPr>
        <w:spacing w:before="60" w:line="276" w:lineRule="auto"/>
        <w:rPr>
          <w:rFonts w:asciiTheme="minorHAnsi" w:hAnsiTheme="minorHAnsi" w:cstheme="minorHAnsi"/>
        </w:rPr>
      </w:pPr>
      <w:r w:rsidRPr="00C739FB">
        <w:rPr>
          <w:rFonts w:asciiTheme="minorHAnsi" w:hAnsiTheme="minorHAnsi" w:cstheme="minorHAnsi"/>
        </w:rPr>
        <w:t>wskaźnik produktu – łączna liczba arkuszy wydawniczych zredagowanych w ramach projektu</w:t>
      </w:r>
      <w:r w:rsidR="002445C1">
        <w:rPr>
          <w:rFonts w:asciiTheme="minorHAnsi" w:hAnsiTheme="minorHAnsi" w:cstheme="minorHAnsi"/>
        </w:rPr>
        <w:t>,</w:t>
      </w:r>
    </w:p>
    <w:p w14:paraId="510DB896" w14:textId="02151959" w:rsidR="00C80068" w:rsidRPr="00C739FB" w:rsidRDefault="00C80068" w:rsidP="006F7990">
      <w:pPr>
        <w:numPr>
          <w:ilvl w:val="0"/>
          <w:numId w:val="83"/>
        </w:numPr>
        <w:spacing w:before="60" w:line="276" w:lineRule="auto"/>
        <w:rPr>
          <w:rFonts w:asciiTheme="minorHAnsi" w:hAnsiTheme="minorHAnsi" w:cstheme="minorHAnsi"/>
        </w:rPr>
      </w:pPr>
      <w:r w:rsidRPr="00C739FB">
        <w:rPr>
          <w:rFonts w:asciiTheme="minorHAnsi" w:hAnsiTheme="minorHAnsi" w:cstheme="minorHAnsi"/>
        </w:rPr>
        <w:t>wskaźnik rezultatu – liczba wejść na stronę</w:t>
      </w:r>
      <w:r w:rsidR="002445C1">
        <w:rPr>
          <w:rFonts w:asciiTheme="minorHAnsi" w:hAnsiTheme="minorHAnsi" w:cstheme="minorHAnsi"/>
        </w:rPr>
        <w:t>;</w:t>
      </w:r>
    </w:p>
    <w:p w14:paraId="166F310E" w14:textId="10F1D62A" w:rsidR="00C80068" w:rsidRPr="00C739FB" w:rsidRDefault="00CB2351" w:rsidP="00CB2351">
      <w:pPr>
        <w:numPr>
          <w:ilvl w:val="0"/>
          <w:numId w:val="82"/>
        </w:numPr>
        <w:spacing w:before="60" w:line="276" w:lineRule="auto"/>
        <w:rPr>
          <w:rFonts w:asciiTheme="minorHAnsi" w:hAnsiTheme="minorHAnsi" w:cstheme="minorHAnsi"/>
        </w:rPr>
      </w:pPr>
      <w:r>
        <w:rPr>
          <w:rFonts w:asciiTheme="minorHAnsi" w:hAnsiTheme="minorHAnsi" w:cstheme="minorHAnsi"/>
        </w:rPr>
        <w:t xml:space="preserve">w </w:t>
      </w:r>
      <w:r w:rsidR="00C80068" w:rsidRPr="00C739FB">
        <w:rPr>
          <w:rFonts w:asciiTheme="minorHAnsi" w:hAnsiTheme="minorHAnsi" w:cstheme="minorHAnsi"/>
        </w:rPr>
        <w:t xml:space="preserve">projektach, w których jednym ze sposobów publikacji jest internet (oprócz innego sposobu publikacji – standardowego lub pismem Braille’a lub na nośnikach elektronicznych) obowiązują wyłącznie konstrukcje wskaźników określone w </w:t>
      </w:r>
      <w:r>
        <w:rPr>
          <w:rFonts w:asciiTheme="minorHAnsi" w:hAnsiTheme="minorHAnsi" w:cstheme="minorHAnsi"/>
        </w:rPr>
        <w:t>pkt 1-4</w:t>
      </w:r>
      <w:r w:rsidR="00C80068" w:rsidRPr="00C739FB">
        <w:rPr>
          <w:rFonts w:asciiTheme="minorHAnsi" w:hAnsiTheme="minorHAnsi" w:cstheme="minorHAnsi"/>
        </w:rPr>
        <w:t>.</w:t>
      </w:r>
    </w:p>
    <w:p w14:paraId="0C4D5D02" w14:textId="17CB9F12" w:rsidR="00CB2351" w:rsidRDefault="00972AC7" w:rsidP="00CB2351">
      <w:pPr>
        <w:numPr>
          <w:ilvl w:val="0"/>
          <w:numId w:val="2"/>
        </w:numPr>
        <w:spacing w:before="120" w:line="276" w:lineRule="auto"/>
        <w:rPr>
          <w:rFonts w:ascii="Calibri" w:hAnsi="Calibri"/>
        </w:rPr>
      </w:pPr>
      <w:r>
        <w:rPr>
          <w:rFonts w:ascii="Calibri" w:hAnsi="Calibri"/>
        </w:rPr>
        <w:t>Dla</w:t>
      </w:r>
      <w:r w:rsidR="00CB2351">
        <w:rPr>
          <w:rFonts w:ascii="Calibri" w:hAnsi="Calibri"/>
        </w:rPr>
        <w:t xml:space="preserve"> kierunku pomocy 5 u</w:t>
      </w:r>
      <w:r w:rsidR="00CB2351" w:rsidRPr="004D3F66">
        <w:rPr>
          <w:rFonts w:ascii="Calibri" w:hAnsi="Calibri"/>
        </w:rPr>
        <w:t>stala się następujące konstrukcje wskaźników ewaluacji</w:t>
      </w:r>
      <w:r w:rsidR="00CB2351">
        <w:rPr>
          <w:rFonts w:ascii="Calibri" w:hAnsi="Calibri"/>
        </w:rPr>
        <w:t>:</w:t>
      </w:r>
    </w:p>
    <w:p w14:paraId="4385B2EF" w14:textId="7FF281B8" w:rsidR="00CB2351" w:rsidRPr="005435FB" w:rsidRDefault="00CB2351" w:rsidP="006F7990">
      <w:pPr>
        <w:numPr>
          <w:ilvl w:val="0"/>
          <w:numId w:val="84"/>
        </w:numPr>
        <w:spacing w:before="60" w:line="276" w:lineRule="auto"/>
        <w:rPr>
          <w:rFonts w:asciiTheme="minorHAnsi" w:hAnsiTheme="minorHAnsi" w:cstheme="minorHAnsi"/>
        </w:rPr>
      </w:pPr>
      <w:r>
        <w:rPr>
          <w:rFonts w:asciiTheme="minorHAnsi" w:hAnsiTheme="minorHAnsi" w:cstheme="minorHAnsi"/>
        </w:rPr>
        <w:t>t</w:t>
      </w:r>
      <w:r w:rsidRPr="005435FB">
        <w:rPr>
          <w:rFonts w:asciiTheme="minorHAnsi" w:hAnsiTheme="minorHAnsi" w:cstheme="minorHAnsi"/>
        </w:rPr>
        <w:t>yp</w:t>
      </w:r>
      <w:r>
        <w:rPr>
          <w:rFonts w:asciiTheme="minorHAnsi" w:hAnsiTheme="minorHAnsi" w:cstheme="minorHAnsi"/>
        </w:rPr>
        <w:t xml:space="preserve"> </w:t>
      </w:r>
      <w:r w:rsidRPr="005435FB">
        <w:rPr>
          <w:rFonts w:asciiTheme="minorHAnsi" w:hAnsiTheme="minorHAnsi" w:cstheme="minorHAnsi"/>
        </w:rPr>
        <w:t xml:space="preserve">projektu </w:t>
      </w:r>
      <w:r>
        <w:rPr>
          <w:rFonts w:asciiTheme="minorHAnsi" w:hAnsiTheme="minorHAnsi" w:cstheme="minorHAnsi"/>
        </w:rPr>
        <w:t>„</w:t>
      </w:r>
      <w:r w:rsidRPr="005435FB">
        <w:rPr>
          <w:rFonts w:asciiTheme="minorHAnsi" w:hAnsiTheme="minorHAnsi" w:cstheme="minorHAnsi"/>
        </w:rPr>
        <w:t>organizowanie i prowadzenie szkoleń i warsztatów dla otoczenia osób niepełnosprawnych</w:t>
      </w:r>
      <w:r>
        <w:rPr>
          <w:rFonts w:asciiTheme="minorHAnsi" w:hAnsiTheme="minorHAnsi" w:cstheme="minorHAnsi"/>
        </w:rPr>
        <w:t>”</w:t>
      </w:r>
      <w:r w:rsidRPr="005435FB">
        <w:rPr>
          <w:rFonts w:asciiTheme="minorHAnsi" w:hAnsiTheme="minorHAnsi" w:cstheme="minorHAnsi"/>
        </w:rPr>
        <w:t>:</w:t>
      </w:r>
    </w:p>
    <w:p w14:paraId="7B2E4560" w14:textId="15FED162" w:rsidR="00CB2351" w:rsidRPr="005435FB" w:rsidRDefault="00CB2351" w:rsidP="006F7990">
      <w:pPr>
        <w:numPr>
          <w:ilvl w:val="0"/>
          <w:numId w:val="85"/>
        </w:numPr>
        <w:spacing w:before="60" w:line="276" w:lineRule="auto"/>
        <w:rPr>
          <w:rFonts w:asciiTheme="minorHAnsi" w:hAnsiTheme="minorHAnsi" w:cstheme="minorHAnsi"/>
        </w:rPr>
      </w:pPr>
      <w:r w:rsidRPr="005435FB">
        <w:rPr>
          <w:rFonts w:asciiTheme="minorHAnsi" w:hAnsiTheme="minorHAnsi" w:cstheme="minorHAnsi"/>
        </w:rPr>
        <w:t>wskaźnik nakładu – iloraz kwoty dofinansowania oraz liczby udzielonych godzin szkolenia (kursu lub warsztatu)</w:t>
      </w:r>
      <w:r w:rsidR="002445C1">
        <w:rPr>
          <w:rFonts w:asciiTheme="minorHAnsi" w:hAnsiTheme="minorHAnsi" w:cstheme="minorHAnsi"/>
        </w:rPr>
        <w:t>,</w:t>
      </w:r>
    </w:p>
    <w:p w14:paraId="392869D0" w14:textId="77664D00" w:rsidR="00CB2351" w:rsidRPr="005435FB" w:rsidRDefault="00CB2351" w:rsidP="006F7990">
      <w:pPr>
        <w:numPr>
          <w:ilvl w:val="0"/>
          <w:numId w:val="85"/>
        </w:numPr>
        <w:spacing w:before="60" w:line="276" w:lineRule="auto"/>
        <w:rPr>
          <w:rFonts w:asciiTheme="minorHAnsi" w:hAnsiTheme="minorHAnsi" w:cstheme="minorHAnsi"/>
        </w:rPr>
      </w:pPr>
      <w:r w:rsidRPr="005435FB">
        <w:rPr>
          <w:rFonts w:asciiTheme="minorHAnsi" w:hAnsiTheme="minorHAnsi" w:cstheme="minorHAnsi"/>
        </w:rPr>
        <w:t>wskaźnik produktu – średnia liczba udzielonych godzin szkolenia przypadająca na jednego uczestnika projektu</w:t>
      </w:r>
      <w:r w:rsidR="002445C1">
        <w:rPr>
          <w:rFonts w:asciiTheme="minorHAnsi" w:hAnsiTheme="minorHAnsi" w:cstheme="minorHAnsi"/>
        </w:rPr>
        <w:t>,</w:t>
      </w:r>
    </w:p>
    <w:p w14:paraId="5E7026CE" w14:textId="63D4AE97" w:rsidR="002445C1" w:rsidRDefault="00CB2351" w:rsidP="006F7990">
      <w:pPr>
        <w:numPr>
          <w:ilvl w:val="0"/>
          <w:numId w:val="85"/>
        </w:numPr>
        <w:spacing w:before="60" w:line="276" w:lineRule="auto"/>
        <w:rPr>
          <w:rFonts w:asciiTheme="minorHAnsi" w:hAnsiTheme="minorHAnsi" w:cstheme="minorHAnsi"/>
        </w:rPr>
      </w:pPr>
      <w:r w:rsidRPr="005435FB">
        <w:rPr>
          <w:rFonts w:asciiTheme="minorHAnsi" w:hAnsiTheme="minorHAnsi" w:cstheme="minorHAnsi"/>
        </w:rPr>
        <w:t>wskaźnik rezultatu – liczba uczestników projektu, którzy ukończyli założony w projekcie program szkolenia (kursu lub warsztatu) / którzy uzyskali wiedzę i kompetencje tłumacza języka migowego</w:t>
      </w:r>
      <w:r w:rsidR="002445C1">
        <w:rPr>
          <w:rFonts w:asciiTheme="minorHAnsi" w:hAnsiTheme="minorHAnsi" w:cstheme="minorHAnsi"/>
        </w:rPr>
        <w:t>;</w:t>
      </w:r>
    </w:p>
    <w:p w14:paraId="0F8D894D" w14:textId="3BFF5D8E" w:rsidR="00CB2351" w:rsidRPr="005435FB" w:rsidRDefault="00CB2351" w:rsidP="006F7990">
      <w:pPr>
        <w:numPr>
          <w:ilvl w:val="0"/>
          <w:numId w:val="84"/>
        </w:numPr>
        <w:spacing w:before="60" w:line="276" w:lineRule="auto"/>
        <w:rPr>
          <w:rFonts w:asciiTheme="minorHAnsi" w:hAnsiTheme="minorHAnsi" w:cstheme="minorHAnsi"/>
        </w:rPr>
      </w:pPr>
      <w:r w:rsidRPr="005435FB">
        <w:rPr>
          <w:rFonts w:asciiTheme="minorHAnsi" w:hAnsiTheme="minorHAnsi" w:cstheme="minorHAnsi"/>
        </w:rPr>
        <w:t xml:space="preserve">typ projektu </w:t>
      </w:r>
      <w:r>
        <w:rPr>
          <w:rFonts w:asciiTheme="minorHAnsi" w:hAnsiTheme="minorHAnsi" w:cstheme="minorHAnsi"/>
        </w:rPr>
        <w:t>„</w:t>
      </w:r>
      <w:r w:rsidRPr="005435FB">
        <w:rPr>
          <w:rFonts w:asciiTheme="minorHAnsi" w:hAnsiTheme="minorHAnsi" w:cstheme="minorHAnsi"/>
        </w:rPr>
        <w:t>zakup, szkolenie i utrzymanie psów asystujących w trakcie szkolenia</w:t>
      </w:r>
      <w:r>
        <w:rPr>
          <w:rFonts w:asciiTheme="minorHAnsi" w:hAnsiTheme="minorHAnsi" w:cstheme="minorHAnsi"/>
        </w:rPr>
        <w:t>”</w:t>
      </w:r>
      <w:r w:rsidRPr="005435FB">
        <w:rPr>
          <w:rFonts w:asciiTheme="minorHAnsi" w:hAnsiTheme="minorHAnsi" w:cstheme="minorHAnsi"/>
        </w:rPr>
        <w:t>:</w:t>
      </w:r>
    </w:p>
    <w:p w14:paraId="43D907FE" w14:textId="411648DF" w:rsidR="00CB2351" w:rsidRPr="005435FB" w:rsidRDefault="00CB2351" w:rsidP="006F7990">
      <w:pPr>
        <w:numPr>
          <w:ilvl w:val="0"/>
          <w:numId w:val="86"/>
        </w:numPr>
        <w:spacing w:before="60" w:line="276" w:lineRule="auto"/>
        <w:rPr>
          <w:rFonts w:asciiTheme="minorHAnsi" w:hAnsiTheme="minorHAnsi" w:cstheme="minorHAnsi"/>
        </w:rPr>
      </w:pPr>
      <w:r w:rsidRPr="005435FB">
        <w:rPr>
          <w:rFonts w:asciiTheme="minorHAnsi" w:hAnsiTheme="minorHAnsi" w:cstheme="minorHAnsi"/>
        </w:rPr>
        <w:t>pierwszy wskaźnik nakładu – iloraz kwoty dofinansowania oraz liczby udzielonych godzin szkolenia</w:t>
      </w:r>
      <w:r w:rsidR="002445C1">
        <w:rPr>
          <w:rFonts w:asciiTheme="minorHAnsi" w:hAnsiTheme="minorHAnsi" w:cstheme="minorHAnsi"/>
        </w:rPr>
        <w:t>,</w:t>
      </w:r>
    </w:p>
    <w:p w14:paraId="78147DE0" w14:textId="1BB57BA9" w:rsidR="00CB2351" w:rsidRPr="005435FB" w:rsidRDefault="00CB2351" w:rsidP="006F7990">
      <w:pPr>
        <w:numPr>
          <w:ilvl w:val="0"/>
          <w:numId w:val="86"/>
        </w:numPr>
        <w:spacing w:before="60" w:line="276" w:lineRule="auto"/>
        <w:rPr>
          <w:rFonts w:asciiTheme="minorHAnsi" w:hAnsiTheme="minorHAnsi" w:cstheme="minorHAnsi"/>
        </w:rPr>
      </w:pPr>
      <w:r w:rsidRPr="005435FB">
        <w:rPr>
          <w:rFonts w:asciiTheme="minorHAnsi" w:hAnsiTheme="minorHAnsi" w:cstheme="minorHAnsi"/>
        </w:rPr>
        <w:t>drugi wskaźnik nakładu – iloraz kwoty dofinansowania oraz liczby przeszkolonych w ramach projektu psów, które pełnią rolę psa asystującego</w:t>
      </w:r>
      <w:r w:rsidR="002445C1">
        <w:rPr>
          <w:rFonts w:asciiTheme="minorHAnsi" w:hAnsiTheme="minorHAnsi" w:cstheme="minorHAnsi"/>
        </w:rPr>
        <w:t>,</w:t>
      </w:r>
    </w:p>
    <w:p w14:paraId="452DFC13" w14:textId="1E856551" w:rsidR="00CB2351" w:rsidRPr="005435FB" w:rsidRDefault="00CB2351" w:rsidP="006F7990">
      <w:pPr>
        <w:numPr>
          <w:ilvl w:val="0"/>
          <w:numId w:val="86"/>
        </w:numPr>
        <w:spacing w:before="60" w:line="276" w:lineRule="auto"/>
        <w:rPr>
          <w:rFonts w:asciiTheme="minorHAnsi" w:hAnsiTheme="minorHAnsi" w:cstheme="minorHAnsi"/>
        </w:rPr>
      </w:pPr>
      <w:r w:rsidRPr="005435FB">
        <w:rPr>
          <w:rFonts w:asciiTheme="minorHAnsi" w:hAnsiTheme="minorHAnsi" w:cstheme="minorHAnsi"/>
        </w:rPr>
        <w:t>wskaźnik produktu – średnia liczba udzielonych godzin szkolenia przypadająca na jednego psa asystującego</w:t>
      </w:r>
      <w:r w:rsidR="002445C1">
        <w:rPr>
          <w:rFonts w:asciiTheme="minorHAnsi" w:hAnsiTheme="minorHAnsi" w:cstheme="minorHAnsi"/>
        </w:rPr>
        <w:t>,</w:t>
      </w:r>
    </w:p>
    <w:p w14:paraId="102C4EEE" w14:textId="77777777" w:rsidR="00CB2351" w:rsidRPr="005435FB" w:rsidRDefault="00CB2351" w:rsidP="006F7990">
      <w:pPr>
        <w:numPr>
          <w:ilvl w:val="0"/>
          <w:numId w:val="86"/>
        </w:numPr>
        <w:spacing w:before="60" w:line="276" w:lineRule="auto"/>
        <w:rPr>
          <w:rFonts w:asciiTheme="minorHAnsi" w:hAnsiTheme="minorHAnsi" w:cstheme="minorHAnsi"/>
        </w:rPr>
      </w:pPr>
      <w:r w:rsidRPr="005435FB">
        <w:rPr>
          <w:rFonts w:asciiTheme="minorHAnsi" w:hAnsiTheme="minorHAnsi" w:cstheme="minorHAnsi"/>
        </w:rPr>
        <w:t>wskaźnik rezultatu – liczba przeszkolonych w ramach projektu psów, które pełnią rolę psa asystującego.</w:t>
      </w:r>
    </w:p>
    <w:p w14:paraId="006070E4" w14:textId="755DB9A8" w:rsidR="00CB2351" w:rsidRDefault="00972AC7" w:rsidP="00CB2351">
      <w:pPr>
        <w:numPr>
          <w:ilvl w:val="0"/>
          <w:numId w:val="2"/>
        </w:numPr>
        <w:spacing w:before="120" w:line="276" w:lineRule="auto"/>
        <w:rPr>
          <w:rFonts w:ascii="Calibri" w:hAnsi="Calibri"/>
        </w:rPr>
      </w:pPr>
      <w:r>
        <w:rPr>
          <w:rFonts w:ascii="Calibri" w:hAnsi="Calibri"/>
        </w:rPr>
        <w:lastRenderedPageBreak/>
        <w:t xml:space="preserve">Dla </w:t>
      </w:r>
      <w:r w:rsidR="00CB2351">
        <w:rPr>
          <w:rFonts w:ascii="Calibri" w:hAnsi="Calibri"/>
        </w:rPr>
        <w:t>kierunku pomocy 6 u</w:t>
      </w:r>
      <w:r w:rsidR="00CB2351" w:rsidRPr="004D3F66">
        <w:rPr>
          <w:rFonts w:ascii="Calibri" w:hAnsi="Calibri"/>
        </w:rPr>
        <w:t>stala się następujące konstrukcje wskaźników ewaluacji</w:t>
      </w:r>
      <w:r>
        <w:rPr>
          <w:rFonts w:ascii="Calibri" w:hAnsi="Calibri"/>
        </w:rPr>
        <w:t xml:space="preserve"> oraz zasady</w:t>
      </w:r>
      <w:r w:rsidR="00CB2351">
        <w:rPr>
          <w:rFonts w:ascii="Calibri" w:hAnsi="Calibri"/>
        </w:rPr>
        <w:t>:</w:t>
      </w:r>
    </w:p>
    <w:p w14:paraId="3BF8C60B" w14:textId="77777777" w:rsidR="00972AC7" w:rsidRPr="00795F72" w:rsidRDefault="00972AC7" w:rsidP="006F7990">
      <w:pPr>
        <w:numPr>
          <w:ilvl w:val="0"/>
          <w:numId w:val="87"/>
        </w:numPr>
        <w:spacing w:before="60" w:line="276" w:lineRule="auto"/>
        <w:rPr>
          <w:rFonts w:asciiTheme="minorHAnsi" w:hAnsiTheme="minorHAnsi" w:cstheme="minorHAnsi"/>
        </w:rPr>
      </w:pPr>
      <w:r w:rsidRPr="00795F72">
        <w:rPr>
          <w:rFonts w:asciiTheme="minorHAnsi" w:hAnsiTheme="minorHAnsi" w:cstheme="minorHAnsi"/>
        </w:rPr>
        <w:t>wskaźnik nakładu – iloraz kwoty dofinansowania oraz szacowanej liczby osób do których dotarła treść kampanii;</w:t>
      </w:r>
    </w:p>
    <w:p w14:paraId="51D255C8" w14:textId="77777777" w:rsidR="00972AC7" w:rsidRPr="00795F72" w:rsidRDefault="00972AC7" w:rsidP="006F7990">
      <w:pPr>
        <w:numPr>
          <w:ilvl w:val="0"/>
          <w:numId w:val="87"/>
        </w:numPr>
        <w:spacing w:before="60" w:line="276" w:lineRule="auto"/>
        <w:rPr>
          <w:rFonts w:asciiTheme="minorHAnsi" w:hAnsiTheme="minorHAnsi" w:cstheme="minorHAnsi"/>
        </w:rPr>
      </w:pPr>
      <w:r w:rsidRPr="00795F72">
        <w:rPr>
          <w:rFonts w:asciiTheme="minorHAnsi" w:hAnsiTheme="minorHAnsi" w:cstheme="minorHAnsi"/>
        </w:rPr>
        <w:t>pierwszy wskaźnik rezultatu – szacowana liczba osób do których dotarła treść kampanii (wskaźnik dotarcia);</w:t>
      </w:r>
    </w:p>
    <w:p w14:paraId="0D31C5EE" w14:textId="722684FD" w:rsidR="00972AC7" w:rsidRPr="00795F72" w:rsidRDefault="00972AC7" w:rsidP="006F7990">
      <w:pPr>
        <w:numPr>
          <w:ilvl w:val="0"/>
          <w:numId w:val="87"/>
        </w:numPr>
        <w:spacing w:before="60" w:line="276" w:lineRule="auto"/>
        <w:rPr>
          <w:rFonts w:asciiTheme="minorHAnsi" w:hAnsiTheme="minorHAnsi" w:cstheme="minorHAnsi"/>
        </w:rPr>
      </w:pPr>
      <w:r w:rsidRPr="00795F72">
        <w:rPr>
          <w:rFonts w:asciiTheme="minorHAnsi" w:hAnsiTheme="minorHAnsi" w:cstheme="minorHAnsi"/>
        </w:rPr>
        <w:t>drugi wskaźnik rezultatu – szacowana liczba osób u których nastąpiła zmiana postaw (wskaźnik wpływu)</w:t>
      </w:r>
      <w:r w:rsidR="002445C1">
        <w:rPr>
          <w:rFonts w:asciiTheme="minorHAnsi" w:hAnsiTheme="minorHAnsi" w:cstheme="minorHAnsi"/>
        </w:rPr>
        <w:t>;</w:t>
      </w:r>
    </w:p>
    <w:p w14:paraId="498300FE" w14:textId="67D94DD4" w:rsidR="00972AC7" w:rsidRPr="00795F72" w:rsidRDefault="00972AC7" w:rsidP="00D33278">
      <w:pPr>
        <w:numPr>
          <w:ilvl w:val="0"/>
          <w:numId w:val="87"/>
        </w:numPr>
        <w:spacing w:before="60" w:line="276" w:lineRule="auto"/>
        <w:rPr>
          <w:rFonts w:asciiTheme="minorHAnsi" w:hAnsiTheme="minorHAnsi" w:cstheme="minorHAnsi"/>
        </w:rPr>
      </w:pPr>
      <w:r>
        <w:rPr>
          <w:rFonts w:asciiTheme="minorHAnsi" w:hAnsiTheme="minorHAnsi" w:cstheme="minorHAnsi"/>
        </w:rPr>
        <w:t>w</w:t>
      </w:r>
      <w:r w:rsidRPr="00795F72">
        <w:rPr>
          <w:rFonts w:asciiTheme="minorHAnsi" w:hAnsiTheme="minorHAnsi" w:cstheme="minorHAnsi"/>
        </w:rPr>
        <w:t xml:space="preserve"> przypadku projektów dotyczących produkcji i emisji programów telewizyjnych lub produkcji i emisji audycji radiowych ustala się następujące konstrukcje wskaźników ewaluacji:</w:t>
      </w:r>
    </w:p>
    <w:p w14:paraId="41C9FFB1" w14:textId="17488CEC" w:rsidR="00972AC7" w:rsidRPr="00795F72" w:rsidRDefault="00972AC7" w:rsidP="006F7990">
      <w:pPr>
        <w:numPr>
          <w:ilvl w:val="0"/>
          <w:numId w:val="88"/>
        </w:numPr>
        <w:spacing w:before="60" w:line="276" w:lineRule="auto"/>
        <w:rPr>
          <w:rFonts w:asciiTheme="minorHAnsi" w:hAnsiTheme="minorHAnsi" w:cstheme="minorHAnsi"/>
        </w:rPr>
      </w:pPr>
      <w:r w:rsidRPr="00795F72">
        <w:rPr>
          <w:rFonts w:asciiTheme="minorHAnsi" w:hAnsiTheme="minorHAnsi" w:cstheme="minorHAnsi"/>
        </w:rPr>
        <w:t>wskaźnik nakładu – koszt produkcji i emisji jednej minuty programu telewizyjnego lub audycji radiowej, tj.</w:t>
      </w:r>
      <w:r>
        <w:rPr>
          <w:rFonts w:asciiTheme="minorHAnsi" w:hAnsiTheme="minorHAnsi" w:cstheme="minorHAnsi"/>
        </w:rPr>
        <w:t> </w:t>
      </w:r>
      <w:r w:rsidRPr="00795F72">
        <w:rPr>
          <w:rFonts w:asciiTheme="minorHAnsi" w:hAnsiTheme="minorHAnsi" w:cstheme="minorHAnsi"/>
        </w:rPr>
        <w:t>iloraz kwoty dofinansowania oraz łącznej liczby minut programu telewizyjnego lub audycji radiowej</w:t>
      </w:r>
      <w:r w:rsidR="002445C1">
        <w:rPr>
          <w:rFonts w:asciiTheme="minorHAnsi" w:hAnsiTheme="minorHAnsi" w:cstheme="minorHAnsi"/>
        </w:rPr>
        <w:t>,</w:t>
      </w:r>
    </w:p>
    <w:p w14:paraId="7D6306F5" w14:textId="6B8DC954" w:rsidR="00972AC7" w:rsidRPr="00795F72" w:rsidRDefault="00972AC7" w:rsidP="006F7990">
      <w:pPr>
        <w:numPr>
          <w:ilvl w:val="0"/>
          <w:numId w:val="88"/>
        </w:numPr>
        <w:spacing w:before="60" w:line="276" w:lineRule="auto"/>
        <w:rPr>
          <w:rFonts w:asciiTheme="minorHAnsi" w:hAnsiTheme="minorHAnsi" w:cstheme="minorHAnsi"/>
        </w:rPr>
      </w:pPr>
      <w:r w:rsidRPr="00795F72">
        <w:rPr>
          <w:rFonts w:asciiTheme="minorHAnsi" w:hAnsiTheme="minorHAnsi" w:cstheme="minorHAnsi"/>
        </w:rPr>
        <w:t>wskaźnik produktu – łączna liczba minut programu telewizyjnego lub audycji radiowej</w:t>
      </w:r>
      <w:r w:rsidR="002445C1">
        <w:rPr>
          <w:rFonts w:asciiTheme="minorHAnsi" w:hAnsiTheme="minorHAnsi" w:cstheme="minorHAnsi"/>
        </w:rPr>
        <w:t>,</w:t>
      </w:r>
    </w:p>
    <w:p w14:paraId="5B0EE727" w14:textId="522884F0" w:rsidR="00972AC7" w:rsidRDefault="00972AC7" w:rsidP="006F7990">
      <w:pPr>
        <w:numPr>
          <w:ilvl w:val="0"/>
          <w:numId w:val="88"/>
        </w:numPr>
        <w:spacing w:before="60" w:line="276" w:lineRule="auto"/>
        <w:rPr>
          <w:rFonts w:asciiTheme="minorHAnsi" w:hAnsiTheme="minorHAnsi" w:cstheme="minorHAnsi"/>
        </w:rPr>
      </w:pPr>
      <w:r w:rsidRPr="00795F72">
        <w:rPr>
          <w:rFonts w:asciiTheme="minorHAnsi" w:hAnsiTheme="minorHAnsi" w:cstheme="minorHAnsi"/>
        </w:rPr>
        <w:t>wskaźnik rezultatu – szacowana liczba osób, które obejrzą program telewizyjny lub wysłuchają audycji radiowej</w:t>
      </w:r>
      <w:r w:rsidR="002445C1">
        <w:rPr>
          <w:rFonts w:asciiTheme="minorHAnsi" w:hAnsiTheme="minorHAnsi" w:cstheme="minorHAnsi"/>
        </w:rPr>
        <w:t>;</w:t>
      </w:r>
    </w:p>
    <w:p w14:paraId="176DA059" w14:textId="753A1DDC" w:rsidR="00C80068" w:rsidRPr="00972AC7" w:rsidRDefault="00972AC7" w:rsidP="006F7990">
      <w:pPr>
        <w:numPr>
          <w:ilvl w:val="0"/>
          <w:numId w:val="87"/>
        </w:numPr>
        <w:spacing w:before="60" w:line="276" w:lineRule="auto"/>
        <w:rPr>
          <w:rFonts w:asciiTheme="minorHAnsi" w:hAnsiTheme="minorHAnsi" w:cstheme="minorHAnsi"/>
        </w:rPr>
      </w:pPr>
      <w:r>
        <w:rPr>
          <w:rFonts w:asciiTheme="minorHAnsi" w:hAnsiTheme="minorHAnsi" w:cstheme="minorHAnsi"/>
        </w:rPr>
        <w:t>w</w:t>
      </w:r>
      <w:r w:rsidRPr="00795F72">
        <w:rPr>
          <w:rFonts w:asciiTheme="minorHAnsi" w:hAnsiTheme="minorHAnsi" w:cstheme="minorHAnsi"/>
        </w:rPr>
        <w:t xml:space="preserve"> przypadku wskaźników, o których mowa w </w:t>
      </w:r>
      <w:r>
        <w:rPr>
          <w:rFonts w:asciiTheme="minorHAnsi" w:hAnsiTheme="minorHAnsi" w:cstheme="minorHAnsi"/>
        </w:rPr>
        <w:t>pkt 2-3</w:t>
      </w:r>
      <w:r w:rsidRPr="00795F72">
        <w:rPr>
          <w:rFonts w:asciiTheme="minorHAnsi" w:hAnsiTheme="minorHAnsi" w:cstheme="minorHAnsi"/>
        </w:rPr>
        <w:t xml:space="preserve"> przedstawiona w sprawozdaniu z</w:t>
      </w:r>
      <w:r>
        <w:rPr>
          <w:rFonts w:asciiTheme="minorHAnsi" w:hAnsiTheme="minorHAnsi" w:cstheme="minorHAnsi"/>
        </w:rPr>
        <w:t> </w:t>
      </w:r>
      <w:r w:rsidRPr="00795F72">
        <w:rPr>
          <w:rFonts w:asciiTheme="minorHAnsi" w:hAnsiTheme="minorHAnsi" w:cstheme="minorHAnsi"/>
        </w:rPr>
        <w:t>realizacji projektu wartość pierwszego oraz drugiego wskaźnika rezultatu musi zostać ustalona przez Zleceniobiorcę na podstawie badań sondażowych (typu omnibus).</w:t>
      </w:r>
    </w:p>
    <w:p w14:paraId="50F453DF" w14:textId="538F2A1B" w:rsidR="00077403" w:rsidRDefault="004C6858" w:rsidP="002445C1">
      <w:pPr>
        <w:numPr>
          <w:ilvl w:val="0"/>
          <w:numId w:val="2"/>
        </w:numPr>
        <w:spacing w:before="80" w:line="276" w:lineRule="auto"/>
        <w:rPr>
          <w:rFonts w:ascii="Calibri" w:hAnsi="Calibri"/>
        </w:rPr>
      </w:pPr>
      <w:r w:rsidRPr="004D3F66">
        <w:rPr>
          <w:rFonts w:ascii="Calibri" w:hAnsi="Calibri"/>
        </w:rPr>
        <w:t>Planowane wartości wskaźników Wnioskodawca przedstawia we</w:t>
      </w:r>
      <w:r w:rsidR="000159D0" w:rsidRPr="004D3F66">
        <w:rPr>
          <w:rFonts w:ascii="Calibri" w:hAnsi="Calibri"/>
        </w:rPr>
        <w:t> </w:t>
      </w:r>
      <w:r w:rsidRPr="004D3F66">
        <w:rPr>
          <w:rFonts w:ascii="Calibri" w:hAnsi="Calibri"/>
        </w:rPr>
        <w:t>wniosku o zlecenie realizacji zadań</w:t>
      </w:r>
      <w:r w:rsidR="001D58D2" w:rsidRPr="004D3F66">
        <w:rPr>
          <w:rFonts w:ascii="Calibri" w:hAnsi="Calibri"/>
        </w:rPr>
        <w:t xml:space="preserve">, z tym że </w:t>
      </w:r>
      <w:r w:rsidR="0021358B" w:rsidRPr="004D3F66">
        <w:rPr>
          <w:rFonts w:ascii="Calibri" w:hAnsi="Calibri"/>
        </w:rPr>
        <w:t>w</w:t>
      </w:r>
      <w:r w:rsidR="001D58D2" w:rsidRPr="004D3F66">
        <w:rPr>
          <w:rFonts w:ascii="Calibri" w:hAnsi="Calibri"/>
        </w:rPr>
        <w:t xml:space="preserve"> </w:t>
      </w:r>
      <w:r w:rsidR="0021358B" w:rsidRPr="004D3F66">
        <w:rPr>
          <w:rFonts w:ascii="Calibri" w:hAnsi="Calibri"/>
        </w:rPr>
        <w:t xml:space="preserve">przypadku projektów wieloletnich </w:t>
      </w:r>
      <w:r w:rsidR="001D58D2" w:rsidRPr="004D3F66">
        <w:rPr>
          <w:rFonts w:ascii="Calibri" w:hAnsi="Calibri"/>
        </w:rPr>
        <w:t xml:space="preserve">(o ile możliwość zgłoszenia takiego projektu wynika z ogłoszenia o konkursie) </w:t>
      </w:r>
      <w:r w:rsidR="0021358B" w:rsidRPr="004D3F66">
        <w:rPr>
          <w:rFonts w:ascii="Calibri" w:hAnsi="Calibri"/>
        </w:rPr>
        <w:t xml:space="preserve">wartości </w:t>
      </w:r>
      <w:r w:rsidR="001D58D2" w:rsidRPr="004D3F66">
        <w:rPr>
          <w:rFonts w:ascii="Calibri" w:hAnsi="Calibri"/>
        </w:rPr>
        <w:t>te dotyczą</w:t>
      </w:r>
      <w:r w:rsidR="007B61EB">
        <w:rPr>
          <w:rFonts w:ascii="Calibri" w:hAnsi="Calibri"/>
        </w:rPr>
        <w:t xml:space="preserve"> całego okresu realizacji projektu (wszystkich okresów)</w:t>
      </w:r>
      <w:r w:rsidR="001D58D2" w:rsidRPr="004D3F66">
        <w:rPr>
          <w:rFonts w:ascii="Calibri" w:hAnsi="Calibri"/>
        </w:rPr>
        <w:t xml:space="preserve">. </w:t>
      </w:r>
      <w:r w:rsidRPr="004D3F66">
        <w:rPr>
          <w:rFonts w:ascii="Calibri" w:hAnsi="Calibri"/>
        </w:rPr>
        <w:t>Wnioskodawca może przedstawić we wniosku dodatkowe konstrukcje wskaźników ewaluacji wraz z ich planowanymi wartościami.</w:t>
      </w:r>
    </w:p>
    <w:p w14:paraId="575A9A50" w14:textId="0D61A476" w:rsidR="00B44183" w:rsidRDefault="004C6858" w:rsidP="002445C1">
      <w:pPr>
        <w:numPr>
          <w:ilvl w:val="0"/>
          <w:numId w:val="2"/>
        </w:numPr>
        <w:spacing w:before="80" w:line="276" w:lineRule="auto"/>
        <w:rPr>
          <w:rFonts w:ascii="Calibri" w:hAnsi="Calibri"/>
        </w:rPr>
      </w:pPr>
      <w:r w:rsidRPr="004D3F66">
        <w:rPr>
          <w:rFonts w:ascii="Calibri" w:hAnsi="Calibri"/>
        </w:rPr>
        <w:t>Ocena długoterminowych konsekwencji</w:t>
      </w:r>
      <w:r w:rsidR="00843EE7">
        <w:rPr>
          <w:rFonts w:ascii="Calibri" w:hAnsi="Calibri"/>
        </w:rPr>
        <w:t xml:space="preserve"> projektu</w:t>
      </w:r>
      <w:r w:rsidRPr="004D3F66">
        <w:rPr>
          <w:rFonts w:ascii="Calibri" w:hAnsi="Calibri"/>
        </w:rPr>
        <w:t>, wykraczających poza natychmiastowe efekty dla beneficjentów ostatecznych</w:t>
      </w:r>
      <w:r w:rsidR="00730D4B">
        <w:rPr>
          <w:rFonts w:ascii="Calibri" w:hAnsi="Calibri"/>
        </w:rPr>
        <w:t xml:space="preserve">/uczestników </w:t>
      </w:r>
      <w:r w:rsidRPr="004D3F66">
        <w:rPr>
          <w:rFonts w:ascii="Calibri" w:hAnsi="Calibri"/>
        </w:rPr>
        <w:t>projektu, dokonywana jest przez Wnioskodawcę w postaci opisu spodziewanego oddziaływania projektu.</w:t>
      </w:r>
      <w:r w:rsidR="00972AC7" w:rsidRPr="002445C1">
        <w:rPr>
          <w:rFonts w:ascii="Calibri" w:hAnsi="Calibri"/>
        </w:rPr>
        <w:t xml:space="preserve"> </w:t>
      </w:r>
      <w:r w:rsidR="00972AC7" w:rsidRPr="00972AC7">
        <w:rPr>
          <w:rFonts w:ascii="Calibri" w:hAnsi="Calibri"/>
        </w:rPr>
        <w:t>W przypadku projektów w których zgłoszone zostanie wyłącznie zadanie pn.</w:t>
      </w:r>
      <w:r w:rsidR="00730D4B">
        <w:rPr>
          <w:rFonts w:ascii="Calibri" w:hAnsi="Calibri"/>
        </w:rPr>
        <w:t> </w:t>
      </w:r>
      <w:r w:rsidR="00972AC7" w:rsidRPr="00972AC7">
        <w:rPr>
          <w:rFonts w:ascii="Calibri" w:hAnsi="Calibri"/>
        </w:rPr>
        <w:t xml:space="preserve">„utrzymanie psów asystujących” </w:t>
      </w:r>
      <w:r w:rsidR="00972AC7">
        <w:rPr>
          <w:rFonts w:ascii="Calibri" w:hAnsi="Calibri"/>
        </w:rPr>
        <w:t xml:space="preserve">(kierunek pomocy 2) </w:t>
      </w:r>
      <w:r w:rsidR="00972AC7" w:rsidRPr="00972AC7">
        <w:rPr>
          <w:rFonts w:ascii="Calibri" w:hAnsi="Calibri"/>
        </w:rPr>
        <w:t>należy opisać we wniosku czy korzystanie z pomocy psa asystującego wpływa na aktywność beneficjenta ostatecznego projektu w życiu społecznym.</w:t>
      </w:r>
      <w:r w:rsidR="00B44183">
        <w:rPr>
          <w:rFonts w:ascii="Calibri" w:hAnsi="Calibri"/>
        </w:rPr>
        <w:br w:type="page"/>
      </w:r>
    </w:p>
    <w:p w14:paraId="49DED231" w14:textId="77777777" w:rsidR="004C6858" w:rsidRPr="004D3F66" w:rsidRDefault="004C6858" w:rsidP="004F1CEB">
      <w:pPr>
        <w:pStyle w:val="Nagwek2"/>
        <w:keepNext w:val="0"/>
        <w:spacing w:before="480" w:after="240" w:line="276" w:lineRule="auto"/>
        <w:jc w:val="left"/>
        <w:rPr>
          <w:rFonts w:ascii="Calibri" w:hAnsi="Calibri"/>
          <w:i w:val="0"/>
          <w:iCs w:val="0"/>
          <w:spacing w:val="0"/>
          <w:sz w:val="28"/>
          <w:szCs w:val="28"/>
          <w:u w:val="none"/>
        </w:rPr>
      </w:pPr>
      <w:bookmarkStart w:id="61" w:name="_Toc107934872"/>
      <w:r w:rsidRPr="004D3F66">
        <w:rPr>
          <w:rFonts w:ascii="Calibri" w:hAnsi="Calibri"/>
          <w:i w:val="0"/>
          <w:iCs w:val="0"/>
          <w:spacing w:val="0"/>
          <w:sz w:val="28"/>
          <w:szCs w:val="28"/>
          <w:u w:val="none"/>
        </w:rPr>
        <w:lastRenderedPageBreak/>
        <w:t>Załączniki</w:t>
      </w:r>
      <w:bookmarkEnd w:id="61"/>
    </w:p>
    <w:p w14:paraId="0432878F" w14:textId="457D8342" w:rsidR="004C6858" w:rsidRDefault="004C6858" w:rsidP="004F1CEB">
      <w:pPr>
        <w:spacing w:before="120" w:line="276" w:lineRule="auto"/>
        <w:rPr>
          <w:rFonts w:ascii="Calibri" w:hAnsi="Calibri"/>
        </w:rPr>
      </w:pPr>
      <w:r w:rsidRPr="004D3F66">
        <w:rPr>
          <w:rFonts w:ascii="Calibri" w:hAnsi="Calibri"/>
        </w:rPr>
        <w:t>Załącznik nr 1: Wzór umowy o zlecenie realizacji zadań w ramach art. 36 ustawy o rehabilitacji zawodowej i społecznej oraz zatrudnianiu osób niepełnosprawnych.</w:t>
      </w:r>
    </w:p>
    <w:p w14:paraId="7B214860" w14:textId="5A5183BC" w:rsidR="00602E5F" w:rsidRPr="004D3F66" w:rsidRDefault="00602E5F" w:rsidP="004F1CEB">
      <w:pPr>
        <w:spacing w:before="120" w:line="276" w:lineRule="auto"/>
        <w:rPr>
          <w:rFonts w:ascii="Calibri" w:hAnsi="Calibri"/>
        </w:rPr>
      </w:pPr>
      <w:r>
        <w:rPr>
          <w:rFonts w:ascii="Calibri" w:hAnsi="Calibri"/>
        </w:rPr>
        <w:t xml:space="preserve">Załącznik nr 2: Wzór sprawozdania </w:t>
      </w:r>
      <w:r w:rsidRPr="00602E5F">
        <w:rPr>
          <w:rFonts w:ascii="Calibri" w:hAnsi="Calibri"/>
        </w:rPr>
        <w:t>z realizacji projektu w ramach art.</w:t>
      </w:r>
      <w:r>
        <w:rPr>
          <w:rFonts w:ascii="Calibri" w:hAnsi="Calibri"/>
        </w:rPr>
        <w:t> </w:t>
      </w:r>
      <w:r w:rsidRPr="00602E5F">
        <w:rPr>
          <w:rFonts w:ascii="Calibri" w:hAnsi="Calibri"/>
        </w:rPr>
        <w:t>36 ustawy o rehabilitacji zawodowej i społecznej oraz zatrudnianiu osób niepełnosprawnych</w:t>
      </w:r>
      <w:r>
        <w:rPr>
          <w:rFonts w:ascii="Calibri" w:hAnsi="Calibri"/>
        </w:rPr>
        <w:t>.</w:t>
      </w:r>
    </w:p>
    <w:p w14:paraId="21871FB0" w14:textId="0437AB74" w:rsidR="00311A87" w:rsidRDefault="004C6858" w:rsidP="004F1CEB">
      <w:pPr>
        <w:spacing w:before="120" w:line="276" w:lineRule="auto"/>
        <w:rPr>
          <w:rFonts w:ascii="Calibri" w:hAnsi="Calibri"/>
        </w:rPr>
      </w:pPr>
      <w:r w:rsidRPr="004D3F66">
        <w:rPr>
          <w:rFonts w:ascii="Calibri" w:hAnsi="Calibri"/>
        </w:rPr>
        <w:t xml:space="preserve">Załącznik nr </w:t>
      </w:r>
      <w:r w:rsidR="00602E5F">
        <w:rPr>
          <w:rFonts w:ascii="Calibri" w:hAnsi="Calibri"/>
        </w:rPr>
        <w:t>3</w:t>
      </w:r>
      <w:r w:rsidRPr="004D3F66">
        <w:rPr>
          <w:rFonts w:ascii="Calibri" w:hAnsi="Calibri"/>
        </w:rPr>
        <w:t>: Wzór umowy o zlecenie realizacji zadań w ramach art. 36 ustawy o rehabilitacji zawodowej i społecznej oraz zatrudnianiu osób niepełnosprawnych (wniosek wspólny).</w:t>
      </w:r>
    </w:p>
    <w:p w14:paraId="66B920AF" w14:textId="3CD7CB6B" w:rsidR="00602E5F" w:rsidRPr="004D3F66" w:rsidRDefault="00602E5F" w:rsidP="004F1CEB">
      <w:pPr>
        <w:spacing w:before="120" w:line="276" w:lineRule="auto"/>
        <w:rPr>
          <w:rFonts w:ascii="Calibri" w:hAnsi="Calibri"/>
        </w:rPr>
      </w:pPr>
      <w:r>
        <w:rPr>
          <w:rFonts w:ascii="Calibri" w:hAnsi="Calibri"/>
        </w:rPr>
        <w:t xml:space="preserve">Załącznik nr 4: Wzór sprawozdania </w:t>
      </w:r>
      <w:r w:rsidRPr="00602E5F">
        <w:rPr>
          <w:rFonts w:ascii="Calibri" w:hAnsi="Calibri"/>
        </w:rPr>
        <w:t>z realizacji projektu w ramach art.</w:t>
      </w:r>
      <w:r>
        <w:rPr>
          <w:rFonts w:ascii="Calibri" w:hAnsi="Calibri"/>
        </w:rPr>
        <w:t> </w:t>
      </w:r>
      <w:r w:rsidRPr="00602E5F">
        <w:rPr>
          <w:rFonts w:ascii="Calibri" w:hAnsi="Calibri"/>
        </w:rPr>
        <w:t>36 ustawy o rehabilitacji zawodowej i społecznej oraz zatrudnianiu osób niepełnosprawnych</w:t>
      </w:r>
      <w:r>
        <w:rPr>
          <w:rFonts w:ascii="Calibri" w:hAnsi="Calibri"/>
        </w:rPr>
        <w:t xml:space="preserve"> (wniosek wspólny).</w:t>
      </w:r>
    </w:p>
    <w:sectPr w:rsidR="00602E5F" w:rsidRPr="004D3F66" w:rsidSect="004471F3">
      <w:headerReference w:type="default" r:id="rId8"/>
      <w:footerReference w:type="even" r:id="rId9"/>
      <w:footerReference w:type="default" r:id="rId10"/>
      <w:pgSz w:w="11907" w:h="16840" w:code="9"/>
      <w:pgMar w:top="1134" w:right="1134" w:bottom="1418"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DC234" w14:textId="77777777" w:rsidR="00606331" w:rsidRDefault="00606331">
      <w:r>
        <w:separator/>
      </w:r>
    </w:p>
  </w:endnote>
  <w:endnote w:type="continuationSeparator" w:id="0">
    <w:p w14:paraId="58A30B80" w14:textId="77777777" w:rsidR="00606331" w:rsidRDefault="0060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E6266" w14:textId="77777777" w:rsidR="00606331" w:rsidRDefault="0060633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601C715" w14:textId="77777777" w:rsidR="00606331" w:rsidRDefault="0060633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1171216858"/>
      <w:docPartObj>
        <w:docPartGallery w:val="Page Numbers (Bottom of Page)"/>
        <w:docPartUnique/>
      </w:docPartObj>
    </w:sdtPr>
    <w:sdtEndPr>
      <w:rPr>
        <w:rFonts w:asciiTheme="minorHAnsi" w:hAnsiTheme="minorHAnsi"/>
      </w:rPr>
    </w:sdtEndPr>
    <w:sdtContent>
      <w:p w14:paraId="7B58D989" w14:textId="11CE066E" w:rsidR="00606331" w:rsidRPr="00F1080E" w:rsidRDefault="00606331" w:rsidP="009A6D91">
        <w:pPr>
          <w:pStyle w:val="Stopka"/>
          <w:tabs>
            <w:tab w:val="clear" w:pos="4536"/>
            <w:tab w:val="clear" w:pos="9072"/>
          </w:tabs>
          <w:jc w:val="right"/>
          <w:rPr>
            <w:rFonts w:asciiTheme="minorHAnsi" w:hAnsiTheme="minorHAnsi"/>
            <w:sz w:val="24"/>
            <w:szCs w:val="24"/>
          </w:rPr>
        </w:pPr>
        <w:r w:rsidRPr="00F1080E">
          <w:rPr>
            <w:rFonts w:asciiTheme="minorHAnsi" w:hAnsiTheme="minorHAnsi"/>
            <w:sz w:val="24"/>
            <w:szCs w:val="24"/>
          </w:rPr>
          <w:fldChar w:fldCharType="begin"/>
        </w:r>
        <w:r w:rsidRPr="00F1080E">
          <w:rPr>
            <w:rFonts w:asciiTheme="minorHAnsi" w:hAnsiTheme="minorHAnsi"/>
            <w:sz w:val="24"/>
            <w:szCs w:val="24"/>
          </w:rPr>
          <w:instrText>PAGE   \* MERGEFORMAT</w:instrText>
        </w:r>
        <w:r w:rsidRPr="00F1080E">
          <w:rPr>
            <w:rFonts w:asciiTheme="minorHAnsi" w:hAnsiTheme="minorHAnsi"/>
            <w:sz w:val="24"/>
            <w:szCs w:val="24"/>
          </w:rPr>
          <w:fldChar w:fldCharType="separate"/>
        </w:r>
        <w:r w:rsidRPr="00F1080E">
          <w:rPr>
            <w:rFonts w:asciiTheme="minorHAnsi" w:hAnsiTheme="minorHAnsi"/>
            <w:sz w:val="24"/>
            <w:szCs w:val="24"/>
          </w:rPr>
          <w:t>2</w:t>
        </w:r>
        <w:r w:rsidRPr="00F1080E">
          <w:rPr>
            <w:rFonts w:asciiTheme="minorHAnsi" w:hAnsiTheme="minorHAns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77941" w14:textId="77777777" w:rsidR="00606331" w:rsidRDefault="00606331">
      <w:r>
        <w:separator/>
      </w:r>
    </w:p>
  </w:footnote>
  <w:footnote w:type="continuationSeparator" w:id="0">
    <w:p w14:paraId="21AFFF43" w14:textId="77777777" w:rsidR="00606331" w:rsidRDefault="00606331">
      <w:r>
        <w:continuationSeparator/>
      </w:r>
    </w:p>
  </w:footnote>
  <w:footnote w:id="1">
    <w:p w14:paraId="3E5B5BED" w14:textId="6D0D6F26" w:rsidR="00606331" w:rsidRPr="006B6292" w:rsidRDefault="00606331" w:rsidP="006B6292">
      <w:pPr>
        <w:pStyle w:val="Tekstprzypisudolnego"/>
        <w:spacing w:line="276" w:lineRule="auto"/>
        <w:ind w:left="227" w:hanging="227"/>
        <w:rPr>
          <w:rFonts w:asciiTheme="minorHAnsi" w:hAnsiTheme="minorHAnsi" w:cstheme="minorHAnsi"/>
          <w:sz w:val="22"/>
          <w:szCs w:val="22"/>
        </w:rPr>
      </w:pPr>
      <w:r w:rsidRPr="006B6292">
        <w:rPr>
          <w:rStyle w:val="Odwoanieprzypisudolnego"/>
          <w:rFonts w:asciiTheme="minorHAnsi" w:hAnsiTheme="minorHAnsi" w:cstheme="minorHAnsi"/>
          <w:sz w:val="22"/>
          <w:szCs w:val="22"/>
        </w:rPr>
        <w:footnoteRef/>
      </w:r>
      <w:r w:rsidRPr="006B6292">
        <w:rPr>
          <w:rFonts w:asciiTheme="minorHAnsi" w:hAnsiTheme="minorHAnsi" w:cstheme="minorHAnsi"/>
          <w:sz w:val="22"/>
          <w:szCs w:val="22"/>
        </w:rPr>
        <w:t xml:space="preserve"> </w:t>
      </w:r>
      <w:r>
        <w:rPr>
          <w:rFonts w:asciiTheme="minorHAnsi" w:hAnsiTheme="minorHAnsi" w:cstheme="minorHAnsi"/>
          <w:sz w:val="22"/>
          <w:szCs w:val="22"/>
        </w:rPr>
        <w:tab/>
        <w:t>Z</w:t>
      </w:r>
      <w:r w:rsidRPr="006B6292">
        <w:rPr>
          <w:rFonts w:asciiTheme="minorHAnsi" w:hAnsiTheme="minorHAnsi" w:cstheme="minorHAnsi"/>
          <w:sz w:val="22"/>
          <w:szCs w:val="22"/>
        </w:rPr>
        <w:t>wanym dalej „rozporządzeniem MPiPS</w:t>
      </w:r>
      <w:r>
        <w:rPr>
          <w:rFonts w:asciiTheme="minorHAnsi" w:hAnsiTheme="minorHAnsi" w:cstheme="minorHAnsi"/>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3C5AF" w14:textId="1B0B4ECE" w:rsidR="00606331" w:rsidRPr="004471F3" w:rsidRDefault="00606331">
    <w:pPr>
      <w:pStyle w:val="Nagwek"/>
      <w:jc w:val="center"/>
      <w:rPr>
        <w:rFonts w:ascii="Calibri" w:hAnsi="Calibri"/>
        <w:sz w:val="22"/>
        <w:szCs w:val="22"/>
      </w:rPr>
    </w:pPr>
    <w:r w:rsidRPr="004471F3">
      <w:rPr>
        <w:rFonts w:ascii="Calibri" w:hAnsi="Calibri"/>
        <w:sz w:val="22"/>
        <w:szCs w:val="22"/>
      </w:rPr>
      <w:t xml:space="preserve">Regulamin </w:t>
    </w:r>
    <w:r>
      <w:rPr>
        <w:rFonts w:ascii="Calibri" w:hAnsi="Calibri"/>
        <w:sz w:val="22"/>
        <w:szCs w:val="22"/>
      </w:rPr>
      <w:t>składania, rozpatrywania i realizacji projektów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20"/>
    <w:lvl w:ilvl="0">
      <w:start w:val="2"/>
      <w:numFmt w:val="decimal"/>
      <w:lvlText w:val="%1."/>
      <w:lvlJc w:val="left"/>
      <w:pPr>
        <w:tabs>
          <w:tab w:val="num" w:pos="360"/>
        </w:tabs>
      </w:pPr>
    </w:lvl>
    <w:lvl w:ilvl="1">
      <w:start w:val="1"/>
      <w:numFmt w:val="decimal"/>
      <w:lvlText w:val="%2)"/>
      <w:lvlJc w:val="left"/>
      <w:pPr>
        <w:tabs>
          <w:tab w:val="num" w:pos="737"/>
        </w:tabs>
      </w:pPr>
    </w:lvl>
    <w:lvl w:ilvl="2">
      <w:start w:val="1"/>
      <w:numFmt w:val="lowerLetter"/>
      <w:lvlText w:val="%3)"/>
      <w:lvlJc w:val="left"/>
      <w:pPr>
        <w:tabs>
          <w:tab w:val="num" w:pos="1191"/>
        </w:tabs>
      </w:pPr>
    </w:lvl>
    <w:lvl w:ilvl="3">
      <w:start w:val="1"/>
      <w:numFmt w:val="lowerLetter"/>
      <w:lvlText w:val="%4)"/>
      <w:lvlJc w:val="left"/>
      <w:pPr>
        <w:tabs>
          <w:tab w:val="num" w:pos="1191"/>
        </w:tabs>
      </w:pPr>
    </w:lvl>
    <w:lvl w:ilvl="4">
      <w:start w:val="1"/>
      <w:numFmt w:val="decimal"/>
      <w:lvlText w:val="%5)"/>
      <w:lvlJc w:val="left"/>
      <w:pPr>
        <w:tabs>
          <w:tab w:val="num" w:pos="737"/>
        </w:tabs>
      </w:pPr>
    </w:lvl>
    <w:lvl w:ilvl="5">
      <w:start w:val="1"/>
      <w:numFmt w:val="lowerLetter"/>
      <w:lvlText w:val="%6)"/>
      <w:lvlJc w:val="left"/>
      <w:pPr>
        <w:tabs>
          <w:tab w:val="num" w:pos="1247"/>
        </w:tabs>
      </w:pPr>
      <w:rPr>
        <w:rFonts w:ascii="Arial" w:hAnsi="Arial"/>
        <w:b w:val="0"/>
        <w:i w:val="0"/>
        <w:sz w:val="24"/>
      </w:r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 w15:restartNumberingAfterBreak="0">
    <w:nsid w:val="0000000A"/>
    <w:multiLevelType w:val="singleLevel"/>
    <w:tmpl w:val="92C065A8"/>
    <w:name w:val="WW8Num34"/>
    <w:lvl w:ilvl="0">
      <w:start w:val="1"/>
      <w:numFmt w:val="decimal"/>
      <w:lvlText w:val="%1)"/>
      <w:lvlJc w:val="left"/>
      <w:pPr>
        <w:tabs>
          <w:tab w:val="num" w:pos="737"/>
        </w:tabs>
        <w:ind w:left="737" w:hanging="380"/>
      </w:pPr>
      <w:rPr>
        <w:rFonts w:hint="default"/>
      </w:rPr>
    </w:lvl>
  </w:abstractNum>
  <w:abstractNum w:abstractNumId="2" w15:restartNumberingAfterBreak="0">
    <w:nsid w:val="00112F6B"/>
    <w:multiLevelType w:val="hybridMultilevel"/>
    <w:tmpl w:val="5EAA2474"/>
    <w:lvl w:ilvl="0" w:tplc="E81C2E94">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23B7A"/>
    <w:multiLevelType w:val="hybridMultilevel"/>
    <w:tmpl w:val="93CC9214"/>
    <w:lvl w:ilvl="0" w:tplc="CD885F40">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4A731E"/>
    <w:multiLevelType w:val="hybridMultilevel"/>
    <w:tmpl w:val="323C6EFC"/>
    <w:lvl w:ilvl="0" w:tplc="74B6F09A">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234A4"/>
    <w:multiLevelType w:val="hybridMultilevel"/>
    <w:tmpl w:val="DFAA0014"/>
    <w:lvl w:ilvl="0" w:tplc="EEA84B9A">
      <w:start w:val="1"/>
      <w:numFmt w:val="decimal"/>
      <w:lvlText w:val="%1)"/>
      <w:lvlJc w:val="left"/>
      <w:pPr>
        <w:ind w:left="723" w:hanging="360"/>
      </w:pPr>
      <w:rPr>
        <w:rFonts w:ascii="Calibri" w:hAnsi="Calibr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6" w15:restartNumberingAfterBreak="0">
    <w:nsid w:val="075165CB"/>
    <w:multiLevelType w:val="hybridMultilevel"/>
    <w:tmpl w:val="24EE2574"/>
    <w:lvl w:ilvl="0" w:tplc="32822BD0">
      <w:start w:val="1"/>
      <w:numFmt w:val="upperRoman"/>
      <w:lvlText w:val="%1."/>
      <w:lvlJc w:val="left"/>
      <w:pPr>
        <w:ind w:left="360" w:hanging="360"/>
      </w:pPr>
      <w:rPr>
        <w:rFonts w:ascii="Calibri" w:hAnsi="Calibri" w:hint="default"/>
        <w:b/>
        <w:i w:val="0"/>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7A163A2"/>
    <w:multiLevelType w:val="hybridMultilevel"/>
    <w:tmpl w:val="CC3CBC80"/>
    <w:lvl w:ilvl="0" w:tplc="AF3C46F6">
      <w:start w:val="1"/>
      <w:numFmt w:val="lowerLetter"/>
      <w:lvlText w:val="%1)"/>
      <w:lvlJc w:val="left"/>
      <w:pPr>
        <w:ind w:left="717"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08E03666"/>
    <w:multiLevelType w:val="hybridMultilevel"/>
    <w:tmpl w:val="04545E10"/>
    <w:lvl w:ilvl="0" w:tplc="9EDCF846">
      <w:start w:val="1"/>
      <w:numFmt w:val="lowerLetter"/>
      <w:lvlText w:val="%1)"/>
      <w:lvlJc w:val="left"/>
      <w:pPr>
        <w:ind w:left="1069" w:hanging="360"/>
      </w:pPr>
      <w:rPr>
        <w:rFonts w:ascii="Calibri" w:hAnsi="Calibri" w:cstheme="minorBidi" w:hint="default"/>
        <w:b w:val="0"/>
        <w:i w:val="0"/>
        <w:sz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094C6C8E"/>
    <w:multiLevelType w:val="hybridMultilevel"/>
    <w:tmpl w:val="E6DC4728"/>
    <w:lvl w:ilvl="0" w:tplc="03D6873E">
      <w:start w:val="1"/>
      <w:numFmt w:val="decimal"/>
      <w:lvlText w:val="%1."/>
      <w:lvlJc w:val="left"/>
      <w:pPr>
        <w:tabs>
          <w:tab w:val="num" w:pos="360"/>
        </w:tabs>
        <w:ind w:left="357" w:hanging="357"/>
      </w:pPr>
      <w:rPr>
        <w:rFonts w:ascii="Calibri" w:hAnsi="Calibri"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9D265F4"/>
    <w:multiLevelType w:val="hybridMultilevel"/>
    <w:tmpl w:val="709A429C"/>
    <w:lvl w:ilvl="0" w:tplc="49165FCC">
      <w:start w:val="1"/>
      <w:numFmt w:val="decimal"/>
      <w:lvlText w:val="%1)"/>
      <w:lvlJc w:val="left"/>
      <w:pPr>
        <w:tabs>
          <w:tab w:val="num" w:pos="737"/>
        </w:tabs>
        <w:ind w:left="737" w:hanging="397"/>
      </w:pPr>
      <w:rPr>
        <w:rFonts w:ascii="Calibri" w:hAnsi="Calibri" w:hint="default"/>
        <w:b w:val="0"/>
        <w:i w:val="0"/>
        <w:sz w:val="24"/>
      </w:rPr>
    </w:lvl>
    <w:lvl w:ilvl="1" w:tplc="7466DF7A">
      <w:start w:val="1"/>
      <w:numFmt w:val="lowerLetter"/>
      <w:lvlText w:val="%2)"/>
      <w:lvlJc w:val="left"/>
      <w:pPr>
        <w:tabs>
          <w:tab w:val="num" w:pos="1134"/>
        </w:tabs>
        <w:ind w:left="1134" w:hanging="397"/>
      </w:pPr>
      <w:rPr>
        <w:rFonts w:ascii="Times New Roman" w:hAnsi="Times New Roman" w:hint="default"/>
        <w:b w:val="0"/>
        <w:i w:val="0"/>
        <w:sz w:val="26"/>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9FF2EEF"/>
    <w:multiLevelType w:val="hybridMultilevel"/>
    <w:tmpl w:val="43F2F6C0"/>
    <w:lvl w:ilvl="0" w:tplc="098242E8">
      <w:start w:val="1"/>
      <w:numFmt w:val="decimal"/>
      <w:lvlText w:val="%1)"/>
      <w:lvlJc w:val="left"/>
      <w:pPr>
        <w:ind w:left="720" w:hanging="360"/>
      </w:pPr>
      <w:rPr>
        <w:rFonts w:ascii="Calibri" w:hAnsi="Calibr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37308B"/>
    <w:multiLevelType w:val="hybridMultilevel"/>
    <w:tmpl w:val="6F826AF6"/>
    <w:lvl w:ilvl="0" w:tplc="1AF0B4A4">
      <w:start w:val="1"/>
      <w:numFmt w:val="decimal"/>
      <w:lvlText w:val="%1."/>
      <w:lvlJc w:val="left"/>
      <w:pPr>
        <w:tabs>
          <w:tab w:val="num" w:pos="360"/>
        </w:tabs>
        <w:ind w:left="357" w:hanging="357"/>
      </w:pPr>
      <w:rPr>
        <w:rFonts w:ascii="Calibri" w:hAnsi="Calibri" w:hint="default"/>
        <w:b w:val="0"/>
        <w:i w:val="0"/>
        <w:sz w:val="24"/>
      </w:rPr>
    </w:lvl>
    <w:lvl w:ilvl="1" w:tplc="1FCC5918">
      <w:start w:val="1"/>
      <w:numFmt w:val="decimal"/>
      <w:lvlText w:val="%2)"/>
      <w:lvlJc w:val="left"/>
      <w:pPr>
        <w:tabs>
          <w:tab w:val="num" w:pos="737"/>
        </w:tabs>
        <w:ind w:left="737" w:hanging="380"/>
      </w:pPr>
      <w:rPr>
        <w:rFonts w:ascii="Calibri" w:hAnsi="Calibri" w:hint="default"/>
        <w:b w:val="0"/>
        <w:i w:val="0"/>
        <w:sz w:val="24"/>
      </w:rPr>
    </w:lvl>
    <w:lvl w:ilvl="2" w:tplc="0DB2C5F4">
      <w:start w:val="1"/>
      <w:numFmt w:val="decimal"/>
      <w:lvlText w:val="%3)"/>
      <w:lvlJc w:val="left"/>
      <w:pPr>
        <w:tabs>
          <w:tab w:val="num" w:pos="737"/>
        </w:tabs>
        <w:ind w:left="737" w:hanging="380"/>
      </w:pPr>
      <w:rPr>
        <w:rFonts w:ascii="Arial" w:hAnsi="Arial" w:hint="default"/>
        <w:b w:val="0"/>
        <w:i w:val="0"/>
        <w:sz w:val="24"/>
      </w:rPr>
    </w:lvl>
    <w:lvl w:ilvl="3" w:tplc="273A6730">
      <w:start w:val="1"/>
      <w:numFmt w:val="lowerLetter"/>
      <w:lvlText w:val="%4)"/>
      <w:lvlJc w:val="left"/>
      <w:pPr>
        <w:tabs>
          <w:tab w:val="num" w:pos="1191"/>
        </w:tabs>
        <w:ind w:left="1191" w:hanging="454"/>
      </w:pPr>
      <w:rPr>
        <w:rFonts w:ascii="Arial" w:hAnsi="Arial" w:hint="default"/>
        <w:b w:val="0"/>
        <w:i w:val="0"/>
        <w:sz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71460B"/>
    <w:multiLevelType w:val="hybridMultilevel"/>
    <w:tmpl w:val="CD4C96FC"/>
    <w:lvl w:ilvl="0" w:tplc="74B6F09A">
      <w:start w:val="1"/>
      <w:numFmt w:val="decimal"/>
      <w:lvlText w:val="%1)"/>
      <w:lvlJc w:val="left"/>
      <w:pPr>
        <w:tabs>
          <w:tab w:val="num" w:pos="360"/>
        </w:tabs>
        <w:ind w:left="357" w:hanging="357"/>
      </w:pPr>
      <w:rPr>
        <w:rFonts w:ascii="Calibri" w:hAnsi="Calibri" w:hint="default"/>
        <w:b w:val="0"/>
        <w:i w:val="0"/>
        <w:sz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0F513E81"/>
    <w:multiLevelType w:val="hybridMultilevel"/>
    <w:tmpl w:val="73807026"/>
    <w:lvl w:ilvl="0" w:tplc="04126EF6">
      <w:start w:val="1"/>
      <w:numFmt w:val="decimal"/>
      <w:lvlText w:val="%1."/>
      <w:lvlJc w:val="left"/>
      <w:pPr>
        <w:tabs>
          <w:tab w:val="num" w:pos="360"/>
        </w:tabs>
        <w:ind w:left="357" w:hanging="357"/>
      </w:pPr>
      <w:rPr>
        <w:rFonts w:ascii="Calibri" w:hAnsi="Calibri" w:hint="default"/>
        <w:b w:val="0"/>
        <w:i w:val="0"/>
        <w:sz w:val="24"/>
      </w:rPr>
    </w:lvl>
    <w:lvl w:ilvl="1" w:tplc="D55472C8">
      <w:start w:val="1"/>
      <w:numFmt w:val="decimal"/>
      <w:lvlText w:val="%2)"/>
      <w:lvlJc w:val="left"/>
      <w:pPr>
        <w:tabs>
          <w:tab w:val="num" w:pos="737"/>
        </w:tabs>
        <w:ind w:left="737" w:hanging="380"/>
      </w:pPr>
      <w:rPr>
        <w:rFonts w:hint="default"/>
      </w:rPr>
    </w:lvl>
    <w:lvl w:ilvl="2" w:tplc="A7A03876">
      <w:start w:val="1"/>
      <w:numFmt w:val="decimal"/>
      <w:lvlText w:val="%3."/>
      <w:lvlJc w:val="left"/>
      <w:pPr>
        <w:tabs>
          <w:tab w:val="num" w:pos="360"/>
        </w:tabs>
        <w:ind w:left="357" w:hanging="357"/>
      </w:pPr>
      <w:rPr>
        <w:rFonts w:ascii="Arial" w:hAnsi="Arial" w:hint="default"/>
        <w:b w:val="0"/>
        <w:i w:val="0"/>
        <w:sz w:val="24"/>
      </w:rPr>
    </w:lvl>
    <w:lvl w:ilvl="3" w:tplc="6A105F24">
      <w:start w:val="1"/>
      <w:numFmt w:val="decimal"/>
      <w:lvlText w:val="%4)"/>
      <w:lvlJc w:val="left"/>
      <w:pPr>
        <w:tabs>
          <w:tab w:val="num" w:pos="737"/>
        </w:tabs>
        <w:ind w:left="737" w:hanging="380"/>
      </w:pPr>
      <w:rPr>
        <w:rFonts w:hint="default"/>
      </w:rPr>
    </w:lvl>
    <w:lvl w:ilvl="4" w:tplc="D5F6C702">
      <w:start w:val="1"/>
      <w:numFmt w:val="lowerLetter"/>
      <w:lvlText w:val="%5)"/>
      <w:lvlJc w:val="left"/>
      <w:pPr>
        <w:tabs>
          <w:tab w:val="num" w:pos="1191"/>
        </w:tabs>
        <w:ind w:left="1191" w:hanging="454"/>
      </w:pPr>
      <w:rPr>
        <w:rFonts w:hint="default"/>
      </w:rPr>
    </w:lvl>
    <w:lvl w:ilvl="5" w:tplc="F2F8A2A2">
      <w:start w:val="1"/>
      <w:numFmt w:val="decimal"/>
      <w:lvlText w:val="%6)"/>
      <w:lvlJc w:val="left"/>
      <w:pPr>
        <w:tabs>
          <w:tab w:val="num" w:pos="737"/>
        </w:tabs>
        <w:ind w:left="737" w:hanging="380"/>
      </w:pPr>
      <w:rPr>
        <w:rFonts w:ascii="Arial" w:hAnsi="Arial" w:hint="default"/>
        <w:b w:val="0"/>
        <w:i w:val="0"/>
        <w:sz w:val="24"/>
      </w:rPr>
    </w:lvl>
    <w:lvl w:ilvl="6" w:tplc="76507AE6">
      <w:start w:val="1"/>
      <w:numFmt w:val="decimal"/>
      <w:lvlText w:val="%7)"/>
      <w:lvlJc w:val="left"/>
      <w:pPr>
        <w:tabs>
          <w:tab w:val="num" w:pos="737"/>
        </w:tabs>
        <w:ind w:left="737" w:hanging="380"/>
      </w:pPr>
      <w:rPr>
        <w:rFonts w:ascii="Arial" w:hAnsi="Arial" w:hint="default"/>
        <w:b w:val="0"/>
        <w:i w:val="0"/>
        <w:sz w:val="24"/>
      </w:rPr>
    </w:lvl>
    <w:lvl w:ilvl="7" w:tplc="648A7946">
      <w:start w:val="1"/>
      <w:numFmt w:val="lowerLetter"/>
      <w:lvlText w:val="%8)"/>
      <w:lvlJc w:val="left"/>
      <w:pPr>
        <w:tabs>
          <w:tab w:val="num" w:pos="1191"/>
        </w:tabs>
        <w:ind w:left="1191" w:hanging="454"/>
      </w:pPr>
      <w:rPr>
        <w:rFonts w:ascii="Arial" w:hAnsi="Arial" w:hint="default"/>
        <w:b w:val="0"/>
        <w:i w:val="0"/>
        <w:sz w:val="24"/>
      </w:rPr>
    </w:lvl>
    <w:lvl w:ilvl="8" w:tplc="0415001B" w:tentative="1">
      <w:start w:val="1"/>
      <w:numFmt w:val="lowerRoman"/>
      <w:lvlText w:val="%9."/>
      <w:lvlJc w:val="right"/>
      <w:pPr>
        <w:tabs>
          <w:tab w:val="num" w:pos="6480"/>
        </w:tabs>
        <w:ind w:left="6480" w:hanging="180"/>
      </w:pPr>
    </w:lvl>
  </w:abstractNum>
  <w:abstractNum w:abstractNumId="15" w15:restartNumberingAfterBreak="0">
    <w:nsid w:val="0FC40674"/>
    <w:multiLevelType w:val="hybridMultilevel"/>
    <w:tmpl w:val="5FD4AE68"/>
    <w:lvl w:ilvl="0" w:tplc="AE9629AE">
      <w:start w:val="1"/>
      <w:numFmt w:val="decimal"/>
      <w:lvlText w:val="%1)"/>
      <w:lvlJc w:val="left"/>
      <w:pPr>
        <w:ind w:left="360"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0525423"/>
    <w:multiLevelType w:val="hybridMultilevel"/>
    <w:tmpl w:val="2D0EF680"/>
    <w:lvl w:ilvl="0" w:tplc="88022796">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AE0557"/>
    <w:multiLevelType w:val="hybridMultilevel"/>
    <w:tmpl w:val="A2704098"/>
    <w:lvl w:ilvl="0" w:tplc="B52873C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C02906"/>
    <w:multiLevelType w:val="hybridMultilevel"/>
    <w:tmpl w:val="E31C36C0"/>
    <w:lvl w:ilvl="0" w:tplc="AE9629AE">
      <w:start w:val="1"/>
      <w:numFmt w:val="decimal"/>
      <w:lvlText w:val="%1)"/>
      <w:lvlJc w:val="left"/>
      <w:pPr>
        <w:ind w:left="701"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19" w15:restartNumberingAfterBreak="0">
    <w:nsid w:val="11F04FB0"/>
    <w:multiLevelType w:val="hybridMultilevel"/>
    <w:tmpl w:val="709A429C"/>
    <w:lvl w:ilvl="0" w:tplc="49165FCC">
      <w:start w:val="1"/>
      <w:numFmt w:val="decimal"/>
      <w:lvlText w:val="%1)"/>
      <w:lvlJc w:val="left"/>
      <w:pPr>
        <w:tabs>
          <w:tab w:val="num" w:pos="737"/>
        </w:tabs>
        <w:ind w:left="737" w:hanging="397"/>
      </w:pPr>
      <w:rPr>
        <w:rFonts w:ascii="Calibri" w:hAnsi="Calibri" w:hint="default"/>
        <w:b w:val="0"/>
        <w:i w:val="0"/>
        <w:sz w:val="24"/>
      </w:rPr>
    </w:lvl>
    <w:lvl w:ilvl="1" w:tplc="7466DF7A">
      <w:start w:val="1"/>
      <w:numFmt w:val="lowerLetter"/>
      <w:lvlText w:val="%2)"/>
      <w:lvlJc w:val="left"/>
      <w:pPr>
        <w:tabs>
          <w:tab w:val="num" w:pos="1134"/>
        </w:tabs>
        <w:ind w:left="1134" w:hanging="397"/>
      </w:pPr>
      <w:rPr>
        <w:rFonts w:ascii="Times New Roman" w:hAnsi="Times New Roman" w:hint="default"/>
        <w:b w:val="0"/>
        <w:i w:val="0"/>
        <w:sz w:val="26"/>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353025A"/>
    <w:multiLevelType w:val="hybridMultilevel"/>
    <w:tmpl w:val="F6745186"/>
    <w:lvl w:ilvl="0" w:tplc="499C37CC">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66747F"/>
    <w:multiLevelType w:val="hybridMultilevel"/>
    <w:tmpl w:val="FE2EB4DC"/>
    <w:lvl w:ilvl="0" w:tplc="064C0BDE">
      <w:start w:val="1"/>
      <w:numFmt w:val="lowerLetter"/>
      <w:lvlText w:val="%1)"/>
      <w:lvlJc w:val="left"/>
      <w:pPr>
        <w:ind w:left="720" w:hanging="360"/>
      </w:pPr>
      <w:rPr>
        <w:rFonts w:ascii="Calibri" w:hAnsi="Calibr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291FC2"/>
    <w:multiLevelType w:val="hybridMultilevel"/>
    <w:tmpl w:val="FA44B252"/>
    <w:lvl w:ilvl="0" w:tplc="D2E40C3A">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8E53FF8"/>
    <w:multiLevelType w:val="hybridMultilevel"/>
    <w:tmpl w:val="F294B0AC"/>
    <w:lvl w:ilvl="0" w:tplc="B52873C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980333"/>
    <w:multiLevelType w:val="hybridMultilevel"/>
    <w:tmpl w:val="99D625A8"/>
    <w:lvl w:ilvl="0" w:tplc="FF54C456">
      <w:start w:val="1"/>
      <w:numFmt w:val="decimal"/>
      <w:lvlText w:val="%1)"/>
      <w:lvlJc w:val="left"/>
      <w:pPr>
        <w:tabs>
          <w:tab w:val="num" w:pos="737"/>
        </w:tabs>
        <w:ind w:left="737" w:hanging="380"/>
      </w:pPr>
      <w:rPr>
        <w:rFonts w:ascii="Calibri" w:hAnsi="Calibri"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9CA1655"/>
    <w:multiLevelType w:val="hybridMultilevel"/>
    <w:tmpl w:val="E31C36C0"/>
    <w:lvl w:ilvl="0" w:tplc="AE9629AE">
      <w:start w:val="1"/>
      <w:numFmt w:val="decimal"/>
      <w:lvlText w:val="%1)"/>
      <w:lvlJc w:val="left"/>
      <w:pPr>
        <w:ind w:left="701"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26" w15:restartNumberingAfterBreak="0">
    <w:nsid w:val="1C5E66A1"/>
    <w:multiLevelType w:val="hybridMultilevel"/>
    <w:tmpl w:val="A2704098"/>
    <w:lvl w:ilvl="0" w:tplc="B52873C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9072AF"/>
    <w:multiLevelType w:val="hybridMultilevel"/>
    <w:tmpl w:val="D188EB92"/>
    <w:lvl w:ilvl="0" w:tplc="8F1CCEA2">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DA61F1B"/>
    <w:multiLevelType w:val="hybridMultilevel"/>
    <w:tmpl w:val="FEC8DB86"/>
    <w:lvl w:ilvl="0" w:tplc="F8AEE904">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1E600164"/>
    <w:multiLevelType w:val="hybridMultilevel"/>
    <w:tmpl w:val="CC3CBC80"/>
    <w:lvl w:ilvl="0" w:tplc="AF3C46F6">
      <w:start w:val="1"/>
      <w:numFmt w:val="lowerLetter"/>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3C7DC7"/>
    <w:multiLevelType w:val="hybridMultilevel"/>
    <w:tmpl w:val="33C42BF2"/>
    <w:lvl w:ilvl="0" w:tplc="064C0BDE">
      <w:start w:val="1"/>
      <w:numFmt w:val="lowerLetter"/>
      <w:lvlText w:val="%1)"/>
      <w:lvlJc w:val="left"/>
      <w:pPr>
        <w:ind w:left="720" w:hanging="360"/>
      </w:pPr>
      <w:rPr>
        <w:rFonts w:ascii="Calibri" w:hAnsi="Calibr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757038"/>
    <w:multiLevelType w:val="hybridMultilevel"/>
    <w:tmpl w:val="C5004624"/>
    <w:lvl w:ilvl="0" w:tplc="D78EFB00">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1433E24"/>
    <w:multiLevelType w:val="hybridMultilevel"/>
    <w:tmpl w:val="CACC759C"/>
    <w:lvl w:ilvl="0" w:tplc="941EE60A">
      <w:start w:val="1"/>
      <w:numFmt w:val="decimal"/>
      <w:lvlText w:val="%1)"/>
      <w:lvlJc w:val="left"/>
      <w:pPr>
        <w:tabs>
          <w:tab w:val="num" w:pos="717"/>
        </w:tabs>
        <w:ind w:left="714" w:hanging="357"/>
      </w:pPr>
      <w:rPr>
        <w:rFonts w:ascii="Calibri" w:hAnsi="Calibri" w:hint="default"/>
        <w:b w:val="0"/>
        <w:i w:val="0"/>
        <w:sz w:val="24"/>
      </w:rPr>
    </w:lvl>
    <w:lvl w:ilvl="1" w:tplc="92FA0182">
      <w:start w:val="5"/>
      <w:numFmt w:val="decimal"/>
      <w:lvlText w:val="%2."/>
      <w:lvlJc w:val="left"/>
      <w:pPr>
        <w:tabs>
          <w:tab w:val="num" w:pos="717"/>
        </w:tabs>
        <w:ind w:left="714" w:hanging="357"/>
      </w:pPr>
      <w:rPr>
        <w:rFonts w:ascii="Arial" w:hAnsi="Arial" w:hint="default"/>
        <w:b w:val="0"/>
        <w:i w:val="0"/>
        <w:sz w:val="24"/>
      </w:r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33" w15:restartNumberingAfterBreak="0">
    <w:nsid w:val="23582C74"/>
    <w:multiLevelType w:val="hybridMultilevel"/>
    <w:tmpl w:val="5C10617E"/>
    <w:lvl w:ilvl="0" w:tplc="97F043B2">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7244889"/>
    <w:multiLevelType w:val="hybridMultilevel"/>
    <w:tmpl w:val="37EA9568"/>
    <w:lvl w:ilvl="0" w:tplc="E07A2D24">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7025D9"/>
    <w:multiLevelType w:val="hybridMultilevel"/>
    <w:tmpl w:val="3E466F18"/>
    <w:lvl w:ilvl="0" w:tplc="1B609E08">
      <w:start w:val="1"/>
      <w:numFmt w:val="decimal"/>
      <w:lvlText w:val="%1)"/>
      <w:lvlJc w:val="left"/>
      <w:pPr>
        <w:ind w:left="701"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36" w15:restartNumberingAfterBreak="0">
    <w:nsid w:val="29B4191B"/>
    <w:multiLevelType w:val="hybridMultilevel"/>
    <w:tmpl w:val="A6F6B6B0"/>
    <w:lvl w:ilvl="0" w:tplc="887C68D8">
      <w:start w:val="1"/>
      <w:numFmt w:val="lowerLetter"/>
      <w:lvlText w:val="%1)"/>
      <w:lvlJc w:val="left"/>
      <w:pPr>
        <w:ind w:left="1083" w:hanging="360"/>
      </w:pPr>
      <w:rPr>
        <w:rFonts w:ascii="Calibri" w:hAnsi="Calibri" w:hint="default"/>
        <w:b w:val="0"/>
        <w:i w:val="0"/>
        <w:sz w:val="24"/>
        <w:szCs w:val="24"/>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37" w15:restartNumberingAfterBreak="0">
    <w:nsid w:val="29CF272F"/>
    <w:multiLevelType w:val="hybridMultilevel"/>
    <w:tmpl w:val="C87858CA"/>
    <w:lvl w:ilvl="0" w:tplc="AE9629AE">
      <w:start w:val="1"/>
      <w:numFmt w:val="decimal"/>
      <w:lvlText w:val="%1)"/>
      <w:lvlJc w:val="left"/>
      <w:pPr>
        <w:ind w:left="360"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BB74F84"/>
    <w:multiLevelType w:val="hybridMultilevel"/>
    <w:tmpl w:val="A2704098"/>
    <w:lvl w:ilvl="0" w:tplc="B52873C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DC77078"/>
    <w:multiLevelType w:val="hybridMultilevel"/>
    <w:tmpl w:val="DC789E22"/>
    <w:lvl w:ilvl="0" w:tplc="B9CAEA0E">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E9557FF"/>
    <w:multiLevelType w:val="hybridMultilevel"/>
    <w:tmpl w:val="3B164AF0"/>
    <w:lvl w:ilvl="0" w:tplc="718ED600">
      <w:start w:val="1"/>
      <w:numFmt w:val="lowerLetter"/>
      <w:lvlText w:val="%1)"/>
      <w:lvlJc w:val="left"/>
      <w:pPr>
        <w:ind w:left="1068"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2F580EA4"/>
    <w:multiLevelType w:val="hybridMultilevel"/>
    <w:tmpl w:val="C9CA02B4"/>
    <w:lvl w:ilvl="0" w:tplc="6630D696">
      <w:start w:val="1"/>
      <w:numFmt w:val="bullet"/>
      <w:lvlText w:val="‒"/>
      <w:lvlJc w:val="left"/>
      <w:pPr>
        <w:ind w:left="1429" w:hanging="360"/>
      </w:pPr>
      <w:rPr>
        <w:rFonts w:ascii="Calibri" w:hAnsi="Calibr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35B75C39"/>
    <w:multiLevelType w:val="hybridMultilevel"/>
    <w:tmpl w:val="7B8661F6"/>
    <w:lvl w:ilvl="0" w:tplc="8340AF52">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5E022AD"/>
    <w:multiLevelType w:val="hybridMultilevel"/>
    <w:tmpl w:val="E31C36C0"/>
    <w:lvl w:ilvl="0" w:tplc="AE9629AE">
      <w:start w:val="1"/>
      <w:numFmt w:val="decimal"/>
      <w:lvlText w:val="%1)"/>
      <w:lvlJc w:val="left"/>
      <w:pPr>
        <w:ind w:left="701"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44" w15:restartNumberingAfterBreak="0">
    <w:nsid w:val="36D36E30"/>
    <w:multiLevelType w:val="hybridMultilevel"/>
    <w:tmpl w:val="7B3C2764"/>
    <w:lvl w:ilvl="0" w:tplc="9EDCF846">
      <w:start w:val="1"/>
      <w:numFmt w:val="lowerLetter"/>
      <w:lvlText w:val="%1)"/>
      <w:lvlJc w:val="left"/>
      <w:pPr>
        <w:ind w:left="1061" w:hanging="360"/>
      </w:pPr>
      <w:rPr>
        <w:rFonts w:ascii="Calibri" w:hAnsi="Calibri" w:cstheme="minorBidi" w:hint="default"/>
        <w:b w:val="0"/>
        <w:i w:val="0"/>
        <w:sz w:val="24"/>
      </w:r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45" w15:restartNumberingAfterBreak="0">
    <w:nsid w:val="39623293"/>
    <w:multiLevelType w:val="hybridMultilevel"/>
    <w:tmpl w:val="60FE80D8"/>
    <w:lvl w:ilvl="0" w:tplc="CB2C11E2">
      <w:start w:val="1"/>
      <w:numFmt w:val="decimal"/>
      <w:lvlText w:val="%1)"/>
      <w:lvlJc w:val="left"/>
      <w:pPr>
        <w:ind w:left="717" w:hanging="360"/>
      </w:pPr>
      <w:rPr>
        <w:rFonts w:ascii="Calibri" w:hAnsi="Calibri" w:hint="default"/>
        <w:b w:val="0"/>
        <w:i w:val="0"/>
        <w:sz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6" w15:restartNumberingAfterBreak="0">
    <w:nsid w:val="39A70E43"/>
    <w:multiLevelType w:val="hybridMultilevel"/>
    <w:tmpl w:val="50089216"/>
    <w:lvl w:ilvl="0" w:tplc="4A82BD6A">
      <w:start w:val="1"/>
      <w:numFmt w:val="decimal"/>
      <w:lvlText w:val="%1."/>
      <w:lvlJc w:val="left"/>
      <w:pPr>
        <w:tabs>
          <w:tab w:val="num" w:pos="360"/>
        </w:tabs>
        <w:ind w:left="357" w:hanging="357"/>
      </w:pPr>
      <w:rPr>
        <w:rFonts w:ascii="Times New Roman" w:hAnsi="Times New Roman" w:hint="default"/>
        <w:b w:val="0"/>
        <w:i w:val="0"/>
        <w:sz w:val="26"/>
      </w:rPr>
    </w:lvl>
    <w:lvl w:ilvl="1" w:tplc="21C844AE">
      <w:start w:val="1"/>
      <w:numFmt w:val="decimal"/>
      <w:lvlText w:val="%2)"/>
      <w:lvlJc w:val="left"/>
      <w:pPr>
        <w:tabs>
          <w:tab w:val="num" w:pos="737"/>
        </w:tabs>
        <w:ind w:left="737" w:hanging="380"/>
      </w:pPr>
      <w:rPr>
        <w:rFonts w:ascii="Calibri" w:hAnsi="Calibri" w:hint="default"/>
        <w:b w:val="0"/>
        <w:i w:val="0"/>
        <w:sz w:val="24"/>
      </w:rPr>
    </w:lvl>
    <w:lvl w:ilvl="2" w:tplc="1E56211A">
      <w:start w:val="1"/>
      <w:numFmt w:val="decimal"/>
      <w:lvlText w:val="%3."/>
      <w:lvlJc w:val="left"/>
      <w:pPr>
        <w:tabs>
          <w:tab w:val="num" w:pos="360"/>
        </w:tabs>
        <w:ind w:left="357" w:hanging="357"/>
      </w:pPr>
      <w:rPr>
        <w:rFonts w:ascii="Times New Roman" w:hAnsi="Times New Roman" w:hint="default"/>
        <w:b w:val="0"/>
        <w:i w:val="0"/>
        <w:sz w:val="26"/>
      </w:rPr>
    </w:lvl>
    <w:lvl w:ilvl="3" w:tplc="C9AA3B8A">
      <w:start w:val="1"/>
      <w:numFmt w:val="decimal"/>
      <w:lvlText w:val="%4)"/>
      <w:lvlJc w:val="left"/>
      <w:pPr>
        <w:tabs>
          <w:tab w:val="num" w:pos="737"/>
        </w:tabs>
        <w:ind w:left="737" w:hanging="380"/>
      </w:pPr>
      <w:rPr>
        <w:rFonts w:ascii="Times New Roman" w:hAnsi="Times New Roman" w:hint="default"/>
        <w:b w:val="0"/>
        <w:i w:val="0"/>
        <w:sz w:val="26"/>
      </w:rPr>
    </w:lvl>
    <w:lvl w:ilvl="4" w:tplc="3CA02F00">
      <w:start w:val="1"/>
      <w:numFmt w:val="lowerLetter"/>
      <w:lvlText w:val="%5)"/>
      <w:lvlJc w:val="left"/>
      <w:pPr>
        <w:tabs>
          <w:tab w:val="num" w:pos="1191"/>
        </w:tabs>
        <w:ind w:left="1191" w:hanging="454"/>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9FD69CD"/>
    <w:multiLevelType w:val="hybridMultilevel"/>
    <w:tmpl w:val="18B89C96"/>
    <w:lvl w:ilvl="0" w:tplc="71E6F596">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A4E7E28"/>
    <w:multiLevelType w:val="hybridMultilevel"/>
    <w:tmpl w:val="B9AC84AE"/>
    <w:lvl w:ilvl="0" w:tplc="0CB6DCB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A9C2766"/>
    <w:multiLevelType w:val="hybridMultilevel"/>
    <w:tmpl w:val="7B3C2764"/>
    <w:lvl w:ilvl="0" w:tplc="9EDCF846">
      <w:start w:val="1"/>
      <w:numFmt w:val="lowerLetter"/>
      <w:lvlText w:val="%1)"/>
      <w:lvlJc w:val="left"/>
      <w:pPr>
        <w:ind w:left="1061" w:hanging="360"/>
      </w:pPr>
      <w:rPr>
        <w:rFonts w:ascii="Calibri" w:hAnsi="Calibri" w:cstheme="minorBidi" w:hint="default"/>
        <w:b w:val="0"/>
        <w:i w:val="0"/>
        <w:sz w:val="24"/>
      </w:r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50" w15:restartNumberingAfterBreak="0">
    <w:nsid w:val="3AB26FE7"/>
    <w:multiLevelType w:val="hybridMultilevel"/>
    <w:tmpl w:val="24A650C4"/>
    <w:lvl w:ilvl="0" w:tplc="DE5C1C12">
      <w:start w:val="1"/>
      <w:numFmt w:val="lowerLetter"/>
      <w:lvlText w:val="%1)"/>
      <w:lvlJc w:val="left"/>
      <w:pPr>
        <w:ind w:left="1068" w:hanging="360"/>
      </w:pPr>
      <w:rPr>
        <w:rFonts w:ascii="Calibri" w:hAnsi="Calibri" w:hint="default"/>
        <w:b w:val="0"/>
        <w:i w:val="0"/>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3B737557"/>
    <w:multiLevelType w:val="hybridMultilevel"/>
    <w:tmpl w:val="EA821CB0"/>
    <w:lvl w:ilvl="0" w:tplc="13AC179A">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3C915991"/>
    <w:multiLevelType w:val="hybridMultilevel"/>
    <w:tmpl w:val="D2045AB4"/>
    <w:lvl w:ilvl="0" w:tplc="F27E583E">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DF77EA0"/>
    <w:multiLevelType w:val="hybridMultilevel"/>
    <w:tmpl w:val="FEC8DB86"/>
    <w:lvl w:ilvl="0" w:tplc="F8AEE904">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4" w15:restartNumberingAfterBreak="0">
    <w:nsid w:val="3E3665A4"/>
    <w:multiLevelType w:val="hybridMultilevel"/>
    <w:tmpl w:val="E7924D8E"/>
    <w:lvl w:ilvl="0" w:tplc="009A67C2">
      <w:start w:val="1"/>
      <w:numFmt w:val="decimal"/>
      <w:lvlText w:val="%1)"/>
      <w:lvlJc w:val="left"/>
      <w:pPr>
        <w:ind w:left="701"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55" w15:restartNumberingAfterBreak="0">
    <w:nsid w:val="453D0080"/>
    <w:multiLevelType w:val="hybridMultilevel"/>
    <w:tmpl w:val="CD4C96FC"/>
    <w:lvl w:ilvl="0" w:tplc="74B6F09A">
      <w:start w:val="1"/>
      <w:numFmt w:val="decimal"/>
      <w:lvlText w:val="%1)"/>
      <w:lvlJc w:val="left"/>
      <w:pPr>
        <w:tabs>
          <w:tab w:val="num" w:pos="360"/>
        </w:tabs>
        <w:ind w:left="357" w:hanging="357"/>
      </w:pPr>
      <w:rPr>
        <w:rFonts w:ascii="Calibri" w:hAnsi="Calibri" w:hint="default"/>
        <w:b w:val="0"/>
        <w:i w:val="0"/>
        <w:sz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6" w15:restartNumberingAfterBreak="0">
    <w:nsid w:val="4775131E"/>
    <w:multiLevelType w:val="hybridMultilevel"/>
    <w:tmpl w:val="42BECF18"/>
    <w:lvl w:ilvl="0" w:tplc="7914873A">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4783330B"/>
    <w:multiLevelType w:val="hybridMultilevel"/>
    <w:tmpl w:val="FEC8DB86"/>
    <w:lvl w:ilvl="0" w:tplc="F8AEE904">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15:restartNumberingAfterBreak="0">
    <w:nsid w:val="4798510B"/>
    <w:multiLevelType w:val="hybridMultilevel"/>
    <w:tmpl w:val="A4F498C8"/>
    <w:lvl w:ilvl="0" w:tplc="064C0BDE">
      <w:start w:val="1"/>
      <w:numFmt w:val="lowerLetter"/>
      <w:lvlText w:val="%1)"/>
      <w:lvlJc w:val="left"/>
      <w:pPr>
        <w:ind w:left="1077" w:hanging="360"/>
      </w:pPr>
      <w:rPr>
        <w:rFonts w:ascii="Calibri" w:hAnsi="Calibri" w:hint="default"/>
        <w:b w:val="0"/>
        <w:i w:val="0"/>
        <w:sz w:val="24"/>
        <w:szCs w:val="24"/>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9" w15:restartNumberingAfterBreak="0">
    <w:nsid w:val="4A2954C7"/>
    <w:multiLevelType w:val="hybridMultilevel"/>
    <w:tmpl w:val="95A4358C"/>
    <w:lvl w:ilvl="0" w:tplc="52C843A2">
      <w:start w:val="1"/>
      <w:numFmt w:val="decimal"/>
      <w:lvlText w:val="%1)"/>
      <w:lvlJc w:val="left"/>
      <w:pPr>
        <w:ind w:left="717" w:hanging="360"/>
      </w:pPr>
      <w:rPr>
        <w:rFonts w:ascii="Calibri" w:hAnsi="Calibri" w:hint="default"/>
        <w:b w:val="0"/>
        <w:i w:val="0"/>
        <w:sz w:val="24"/>
      </w:rPr>
    </w:lvl>
    <w:lvl w:ilvl="1" w:tplc="329CDA5C">
      <w:start w:val="1"/>
      <w:numFmt w:val="lowerLetter"/>
      <w:lvlText w:val="%2)"/>
      <w:lvlJc w:val="left"/>
      <w:pPr>
        <w:tabs>
          <w:tab w:val="num" w:pos="1191"/>
        </w:tabs>
        <w:ind w:left="1191" w:hanging="454"/>
      </w:pPr>
      <w:rPr>
        <w:rFonts w:ascii="Calibri" w:hAnsi="Calibri" w:hint="default"/>
        <w:b w:val="0"/>
        <w:i w:val="0"/>
        <w:sz w:val="24"/>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0" w15:restartNumberingAfterBreak="0">
    <w:nsid w:val="4A794570"/>
    <w:multiLevelType w:val="hybridMultilevel"/>
    <w:tmpl w:val="26E2F3DC"/>
    <w:lvl w:ilvl="0" w:tplc="39B078D6">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4C86778D"/>
    <w:multiLevelType w:val="hybridMultilevel"/>
    <w:tmpl w:val="2A0A06A6"/>
    <w:lvl w:ilvl="0" w:tplc="6EA04B46">
      <w:start w:val="1"/>
      <w:numFmt w:val="decimal"/>
      <w:lvlText w:val="%1."/>
      <w:lvlJc w:val="left"/>
      <w:pPr>
        <w:ind w:left="360" w:hanging="360"/>
      </w:pPr>
      <w:rPr>
        <w:rFonts w:ascii="Calibri" w:hAnsi="Calibri" w:hint="default"/>
        <w:b w:val="0"/>
        <w:i w:val="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4E084EFE"/>
    <w:multiLevelType w:val="hybridMultilevel"/>
    <w:tmpl w:val="41F6FEF4"/>
    <w:lvl w:ilvl="0" w:tplc="F8AEE904">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4E6C4734"/>
    <w:multiLevelType w:val="hybridMultilevel"/>
    <w:tmpl w:val="BCBE62E2"/>
    <w:lvl w:ilvl="0" w:tplc="0CB6DCB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4F8B40B3"/>
    <w:multiLevelType w:val="hybridMultilevel"/>
    <w:tmpl w:val="1602AEEA"/>
    <w:lvl w:ilvl="0" w:tplc="53F69324">
      <w:start w:val="1"/>
      <w:numFmt w:val="decimal"/>
      <w:lvlText w:val="%1."/>
      <w:lvlJc w:val="left"/>
      <w:pPr>
        <w:tabs>
          <w:tab w:val="num" w:pos="360"/>
        </w:tabs>
        <w:ind w:left="357" w:hanging="357"/>
      </w:pPr>
      <w:rPr>
        <w:rFonts w:ascii="Calibri" w:hAnsi="Calibri" w:hint="default"/>
        <w:b w:val="0"/>
        <w:i w:val="0"/>
        <w:sz w:val="24"/>
      </w:rPr>
    </w:lvl>
    <w:lvl w:ilvl="1" w:tplc="F7E00B7E">
      <w:start w:val="1"/>
      <w:numFmt w:val="decimal"/>
      <w:lvlText w:val="%2)"/>
      <w:lvlJc w:val="left"/>
      <w:pPr>
        <w:tabs>
          <w:tab w:val="num" w:pos="737"/>
        </w:tabs>
        <w:ind w:left="737" w:hanging="380"/>
      </w:pPr>
      <w:rPr>
        <w:rFonts w:ascii="Calibri" w:hAnsi="Calibri" w:hint="default"/>
        <w:b w:val="0"/>
        <w:i w:val="0"/>
        <w:sz w:val="24"/>
      </w:rPr>
    </w:lvl>
    <w:lvl w:ilvl="2" w:tplc="47CE40FA">
      <w:start w:val="1"/>
      <w:numFmt w:val="lowerLetter"/>
      <w:lvlText w:val="%3)"/>
      <w:lvlJc w:val="left"/>
      <w:pPr>
        <w:tabs>
          <w:tab w:val="num" w:pos="1191"/>
        </w:tabs>
        <w:ind w:left="1191" w:hanging="454"/>
      </w:pPr>
      <w:rPr>
        <w:rFonts w:ascii="Calibri" w:hAnsi="Calibri" w:hint="default"/>
        <w:b w:val="0"/>
        <w:i w:val="0"/>
        <w:sz w:val="24"/>
      </w:rPr>
    </w:lvl>
    <w:lvl w:ilvl="3" w:tplc="5FD4CE56">
      <w:start w:val="1"/>
      <w:numFmt w:val="decimal"/>
      <w:lvlText w:val="%4)"/>
      <w:lvlJc w:val="left"/>
      <w:pPr>
        <w:tabs>
          <w:tab w:val="num" w:pos="737"/>
        </w:tabs>
        <w:ind w:left="737" w:hanging="380"/>
      </w:pPr>
      <w:rPr>
        <w:rFonts w:ascii="Arial" w:hAnsi="Arial" w:hint="default"/>
        <w:b w:val="0"/>
        <w:i w:val="0"/>
        <w:sz w:val="24"/>
      </w:rPr>
    </w:lvl>
    <w:lvl w:ilvl="4" w:tplc="7578E92A">
      <w:start w:val="1"/>
      <w:numFmt w:val="decimal"/>
      <w:lvlText w:val="%5)"/>
      <w:lvlJc w:val="left"/>
      <w:pPr>
        <w:tabs>
          <w:tab w:val="num" w:pos="737"/>
        </w:tabs>
        <w:ind w:left="737" w:hanging="380"/>
      </w:pPr>
      <w:rPr>
        <w:rFonts w:ascii="Arial" w:hAnsi="Arial" w:hint="default"/>
        <w:b w:val="0"/>
        <w:i w:val="0"/>
        <w:sz w:val="24"/>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4FD25E73"/>
    <w:multiLevelType w:val="hybridMultilevel"/>
    <w:tmpl w:val="5FB890AA"/>
    <w:lvl w:ilvl="0" w:tplc="6D26BB6C">
      <w:start w:val="1"/>
      <w:numFmt w:val="decimal"/>
      <w:lvlText w:val="%1."/>
      <w:lvlJc w:val="left"/>
      <w:pPr>
        <w:tabs>
          <w:tab w:val="num" w:pos="360"/>
        </w:tabs>
        <w:ind w:left="357" w:hanging="357"/>
      </w:pPr>
      <w:rPr>
        <w:rFonts w:hint="default"/>
      </w:rPr>
    </w:lvl>
    <w:lvl w:ilvl="1" w:tplc="0E4A9D64">
      <w:start w:val="1"/>
      <w:numFmt w:val="decimal"/>
      <w:lvlText w:val="%2)"/>
      <w:lvlJc w:val="left"/>
      <w:pPr>
        <w:tabs>
          <w:tab w:val="num" w:pos="737"/>
        </w:tabs>
        <w:ind w:left="737" w:hanging="380"/>
      </w:pPr>
      <w:rPr>
        <w:rFonts w:ascii="Arial" w:hAnsi="Arial" w:hint="default"/>
        <w:b w:val="0"/>
        <w:i w:val="0"/>
        <w:sz w:val="24"/>
      </w:rPr>
    </w:lvl>
    <w:lvl w:ilvl="2" w:tplc="A5DA496C">
      <w:start w:val="1"/>
      <w:numFmt w:val="lowerLetter"/>
      <w:lvlText w:val="%3)"/>
      <w:lvlJc w:val="left"/>
      <w:pPr>
        <w:tabs>
          <w:tab w:val="num" w:pos="1191"/>
        </w:tabs>
        <w:ind w:left="1191" w:hanging="454"/>
      </w:pPr>
      <w:rPr>
        <w:rFonts w:ascii="Arial" w:hAnsi="Arial" w:hint="default"/>
        <w:b w:val="0"/>
        <w:i w:val="0"/>
        <w:sz w:val="24"/>
      </w:rPr>
    </w:lvl>
    <w:lvl w:ilvl="3" w:tplc="F12A73A0">
      <w:start w:val="1"/>
      <w:numFmt w:val="decimal"/>
      <w:lvlText w:val="%4)"/>
      <w:lvlJc w:val="left"/>
      <w:pPr>
        <w:tabs>
          <w:tab w:val="num" w:pos="737"/>
        </w:tabs>
        <w:ind w:left="737" w:hanging="380"/>
      </w:pPr>
      <w:rPr>
        <w:rFonts w:ascii="Arial" w:hAnsi="Arial" w:hint="default"/>
        <w:b w:val="0"/>
        <w:i w:val="0"/>
        <w:sz w:val="24"/>
      </w:rPr>
    </w:lvl>
    <w:lvl w:ilvl="4" w:tplc="7758FE68">
      <w:start w:val="1"/>
      <w:numFmt w:val="decimal"/>
      <w:lvlText w:val="%5)"/>
      <w:lvlJc w:val="left"/>
      <w:pPr>
        <w:tabs>
          <w:tab w:val="num" w:pos="737"/>
        </w:tabs>
        <w:ind w:left="737" w:hanging="380"/>
      </w:pPr>
      <w:rPr>
        <w:rFonts w:ascii="Calibri" w:hAnsi="Calibri" w:hint="default"/>
        <w:b w:val="0"/>
        <w:i w:val="0"/>
        <w:sz w:val="24"/>
      </w:rPr>
    </w:lvl>
    <w:lvl w:ilvl="5" w:tplc="B0ECD7A0">
      <w:start w:val="1"/>
      <w:numFmt w:val="decimal"/>
      <w:lvlText w:val="%6."/>
      <w:lvlJc w:val="left"/>
      <w:pPr>
        <w:tabs>
          <w:tab w:val="num" w:pos="360"/>
        </w:tabs>
        <w:ind w:left="357" w:hanging="357"/>
      </w:pPr>
      <w:rPr>
        <w:rFonts w:ascii="Times New Roman" w:hAnsi="Times New Roman" w:hint="default"/>
        <w:b w:val="0"/>
        <w:i w:val="0"/>
        <w:sz w:val="26"/>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0713418"/>
    <w:multiLevelType w:val="hybridMultilevel"/>
    <w:tmpl w:val="7F041F22"/>
    <w:lvl w:ilvl="0" w:tplc="AFD40C5C">
      <w:start w:val="1"/>
      <w:numFmt w:val="decimal"/>
      <w:lvlText w:val="%1)"/>
      <w:lvlJc w:val="left"/>
      <w:pPr>
        <w:ind w:left="360"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511F5F8A"/>
    <w:multiLevelType w:val="hybridMultilevel"/>
    <w:tmpl w:val="037E49BA"/>
    <w:lvl w:ilvl="0" w:tplc="AB960D50">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20267FB"/>
    <w:multiLevelType w:val="hybridMultilevel"/>
    <w:tmpl w:val="2A0A06A6"/>
    <w:lvl w:ilvl="0" w:tplc="6EA04B46">
      <w:start w:val="1"/>
      <w:numFmt w:val="decimal"/>
      <w:lvlText w:val="%1."/>
      <w:lvlJc w:val="left"/>
      <w:pPr>
        <w:ind w:left="360" w:hanging="360"/>
      </w:pPr>
      <w:rPr>
        <w:rFonts w:ascii="Calibri" w:hAnsi="Calibri" w:hint="default"/>
        <w:b w:val="0"/>
        <w:i w:val="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2D04783"/>
    <w:multiLevelType w:val="hybridMultilevel"/>
    <w:tmpl w:val="ED6A9440"/>
    <w:lvl w:ilvl="0" w:tplc="29C021B8">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53715101"/>
    <w:multiLevelType w:val="hybridMultilevel"/>
    <w:tmpl w:val="9BC2ED60"/>
    <w:lvl w:ilvl="0" w:tplc="EBD4BD00">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5373273D"/>
    <w:multiLevelType w:val="hybridMultilevel"/>
    <w:tmpl w:val="04545E10"/>
    <w:lvl w:ilvl="0" w:tplc="9EDCF846">
      <w:start w:val="1"/>
      <w:numFmt w:val="lowerLetter"/>
      <w:lvlText w:val="%1)"/>
      <w:lvlJc w:val="left"/>
      <w:pPr>
        <w:ind w:left="1069" w:hanging="360"/>
      </w:pPr>
      <w:rPr>
        <w:rFonts w:ascii="Calibri" w:hAnsi="Calibri" w:cstheme="minorBidi" w:hint="default"/>
        <w:b w:val="0"/>
        <w:i w:val="0"/>
        <w:sz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2" w15:restartNumberingAfterBreak="0">
    <w:nsid w:val="53D85EC5"/>
    <w:multiLevelType w:val="hybridMultilevel"/>
    <w:tmpl w:val="2B0A6E40"/>
    <w:lvl w:ilvl="0" w:tplc="70BE8D82">
      <w:start w:val="1"/>
      <w:numFmt w:val="decimal"/>
      <w:lvlText w:val="%1."/>
      <w:lvlJc w:val="left"/>
      <w:pPr>
        <w:tabs>
          <w:tab w:val="num" w:pos="360"/>
        </w:tabs>
        <w:ind w:left="357" w:hanging="357"/>
      </w:pPr>
      <w:rPr>
        <w:rFonts w:ascii="Calibri" w:hAnsi="Calibri" w:hint="default"/>
        <w:b w:val="0"/>
        <w:i w:val="0"/>
        <w:sz w:val="24"/>
      </w:rPr>
    </w:lvl>
    <w:lvl w:ilvl="1" w:tplc="7F9CF866">
      <w:start w:val="1"/>
      <w:numFmt w:val="decimal"/>
      <w:lvlText w:val="%2)"/>
      <w:lvlJc w:val="left"/>
      <w:pPr>
        <w:tabs>
          <w:tab w:val="num" w:pos="737"/>
        </w:tabs>
        <w:ind w:left="737" w:hanging="380"/>
      </w:pPr>
      <w:rPr>
        <w:rFonts w:ascii="Calibri" w:hAnsi="Calibri" w:hint="default"/>
        <w:b w:val="0"/>
        <w:i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4516074"/>
    <w:multiLevelType w:val="hybridMultilevel"/>
    <w:tmpl w:val="16B0D708"/>
    <w:lvl w:ilvl="0" w:tplc="A0068358">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57AF2C1C"/>
    <w:multiLevelType w:val="hybridMultilevel"/>
    <w:tmpl w:val="2B1C4EAC"/>
    <w:lvl w:ilvl="0" w:tplc="2C5A078E">
      <w:start w:val="1"/>
      <w:numFmt w:val="decimal"/>
      <w:lvlText w:val="%1)"/>
      <w:lvlJc w:val="left"/>
      <w:pPr>
        <w:ind w:left="770"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75" w15:restartNumberingAfterBreak="0">
    <w:nsid w:val="5B5D458D"/>
    <w:multiLevelType w:val="hybridMultilevel"/>
    <w:tmpl w:val="34C00636"/>
    <w:lvl w:ilvl="0" w:tplc="064C0BDE">
      <w:start w:val="1"/>
      <w:numFmt w:val="lowerLetter"/>
      <w:lvlText w:val="%1)"/>
      <w:lvlJc w:val="left"/>
      <w:pPr>
        <w:ind w:left="1069" w:hanging="360"/>
      </w:pPr>
      <w:rPr>
        <w:rFonts w:ascii="Calibri" w:hAnsi="Calibri" w:hint="default"/>
        <w:b w:val="0"/>
        <w:i w:val="0"/>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6" w15:restartNumberingAfterBreak="0">
    <w:nsid w:val="5B657F82"/>
    <w:multiLevelType w:val="hybridMultilevel"/>
    <w:tmpl w:val="E6DC4A66"/>
    <w:lvl w:ilvl="0" w:tplc="AE9629AE">
      <w:start w:val="1"/>
      <w:numFmt w:val="decimal"/>
      <w:lvlText w:val="%1)"/>
      <w:lvlJc w:val="left"/>
      <w:pPr>
        <w:ind w:left="701"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77" w15:restartNumberingAfterBreak="0">
    <w:nsid w:val="5BAA4C4D"/>
    <w:multiLevelType w:val="hybridMultilevel"/>
    <w:tmpl w:val="D73A644E"/>
    <w:lvl w:ilvl="0" w:tplc="AE9629AE">
      <w:start w:val="1"/>
      <w:numFmt w:val="decimal"/>
      <w:lvlText w:val="%1)"/>
      <w:lvlJc w:val="left"/>
      <w:pPr>
        <w:ind w:left="717"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8" w15:restartNumberingAfterBreak="0">
    <w:nsid w:val="5CD931BE"/>
    <w:multiLevelType w:val="hybridMultilevel"/>
    <w:tmpl w:val="96D4DAC8"/>
    <w:lvl w:ilvl="0" w:tplc="7F4048BA">
      <w:start w:val="1"/>
      <w:numFmt w:val="decimal"/>
      <w:lvlText w:val="%1)"/>
      <w:lvlJc w:val="left"/>
      <w:pPr>
        <w:ind w:left="660"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79" w15:restartNumberingAfterBreak="0">
    <w:nsid w:val="5DA01CCE"/>
    <w:multiLevelType w:val="hybridMultilevel"/>
    <w:tmpl w:val="99D625A8"/>
    <w:lvl w:ilvl="0" w:tplc="FF54C456">
      <w:start w:val="1"/>
      <w:numFmt w:val="decimal"/>
      <w:lvlText w:val="%1)"/>
      <w:lvlJc w:val="left"/>
      <w:pPr>
        <w:tabs>
          <w:tab w:val="num" w:pos="737"/>
        </w:tabs>
        <w:ind w:left="737" w:hanging="380"/>
      </w:pPr>
      <w:rPr>
        <w:rFonts w:ascii="Calibri" w:hAnsi="Calibri"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5EB6257E"/>
    <w:multiLevelType w:val="hybridMultilevel"/>
    <w:tmpl w:val="7FFA2658"/>
    <w:lvl w:ilvl="0" w:tplc="DEB43674">
      <w:start w:val="1"/>
      <w:numFmt w:val="decimal"/>
      <w:lvlText w:val="%1)"/>
      <w:lvlJc w:val="left"/>
      <w:pPr>
        <w:tabs>
          <w:tab w:val="num" w:pos="720"/>
        </w:tabs>
        <w:ind w:left="717" w:hanging="357"/>
      </w:pPr>
      <w:rPr>
        <w:rFonts w:ascii="Calibri" w:hAnsi="Calibri" w:hint="default"/>
        <w:b w:val="0"/>
        <w:i w:val="0"/>
        <w:sz w:val="24"/>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1" w15:restartNumberingAfterBreak="0">
    <w:nsid w:val="60183EFE"/>
    <w:multiLevelType w:val="hybridMultilevel"/>
    <w:tmpl w:val="A17C9D5E"/>
    <w:lvl w:ilvl="0" w:tplc="914A4132">
      <w:start w:val="1"/>
      <w:numFmt w:val="decimal"/>
      <w:lvlText w:val="%1."/>
      <w:lvlJc w:val="left"/>
      <w:pPr>
        <w:ind w:left="360" w:hanging="360"/>
      </w:pPr>
      <w:rPr>
        <w:rFonts w:ascii="Calibri" w:hAnsi="Calibr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60BF3C46"/>
    <w:multiLevelType w:val="hybridMultilevel"/>
    <w:tmpl w:val="FEC8DB86"/>
    <w:lvl w:ilvl="0" w:tplc="F8AEE904">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3" w15:restartNumberingAfterBreak="0">
    <w:nsid w:val="652C2722"/>
    <w:multiLevelType w:val="hybridMultilevel"/>
    <w:tmpl w:val="FE2EB4DC"/>
    <w:lvl w:ilvl="0" w:tplc="064C0BDE">
      <w:start w:val="1"/>
      <w:numFmt w:val="lowerLetter"/>
      <w:lvlText w:val="%1)"/>
      <w:lvlJc w:val="left"/>
      <w:pPr>
        <w:ind w:left="720" w:hanging="360"/>
      </w:pPr>
      <w:rPr>
        <w:rFonts w:ascii="Calibri" w:hAnsi="Calibr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57E5737"/>
    <w:multiLevelType w:val="hybridMultilevel"/>
    <w:tmpl w:val="42BECF18"/>
    <w:lvl w:ilvl="0" w:tplc="7914873A">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66F649F6"/>
    <w:multiLevelType w:val="hybridMultilevel"/>
    <w:tmpl w:val="34C00636"/>
    <w:lvl w:ilvl="0" w:tplc="064C0BDE">
      <w:start w:val="1"/>
      <w:numFmt w:val="lowerLetter"/>
      <w:lvlText w:val="%1)"/>
      <w:lvlJc w:val="left"/>
      <w:pPr>
        <w:ind w:left="1069" w:hanging="360"/>
      </w:pPr>
      <w:rPr>
        <w:rFonts w:ascii="Calibri" w:hAnsi="Calibri" w:hint="default"/>
        <w:b w:val="0"/>
        <w:i w:val="0"/>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6" w15:restartNumberingAfterBreak="0">
    <w:nsid w:val="6A1752EF"/>
    <w:multiLevelType w:val="hybridMultilevel"/>
    <w:tmpl w:val="9C82C36A"/>
    <w:lvl w:ilvl="0" w:tplc="6A7C9B3C">
      <w:start w:val="1"/>
      <w:numFmt w:val="decimal"/>
      <w:lvlText w:val="%1."/>
      <w:lvlJc w:val="left"/>
      <w:pPr>
        <w:tabs>
          <w:tab w:val="num" w:pos="720"/>
        </w:tabs>
        <w:ind w:left="720" w:hanging="360"/>
      </w:pPr>
      <w:rPr>
        <w:rFonts w:hint="default"/>
      </w:rPr>
    </w:lvl>
    <w:lvl w:ilvl="1" w:tplc="BE7E8D08">
      <w:numFmt w:val="none"/>
      <w:lvlText w:val=""/>
      <w:lvlJc w:val="left"/>
      <w:pPr>
        <w:tabs>
          <w:tab w:val="num" w:pos="360"/>
        </w:tabs>
      </w:pPr>
    </w:lvl>
    <w:lvl w:ilvl="2" w:tplc="0932FF6A">
      <w:numFmt w:val="none"/>
      <w:pStyle w:val="Nowy"/>
      <w:lvlText w:val=""/>
      <w:lvlJc w:val="left"/>
      <w:pPr>
        <w:tabs>
          <w:tab w:val="num" w:pos="360"/>
        </w:tabs>
      </w:pPr>
    </w:lvl>
    <w:lvl w:ilvl="3" w:tplc="2744D1AE">
      <w:numFmt w:val="none"/>
      <w:lvlText w:val=""/>
      <w:lvlJc w:val="left"/>
      <w:pPr>
        <w:tabs>
          <w:tab w:val="num" w:pos="360"/>
        </w:tabs>
      </w:pPr>
    </w:lvl>
    <w:lvl w:ilvl="4" w:tplc="AFFABD98">
      <w:numFmt w:val="none"/>
      <w:lvlText w:val=""/>
      <w:lvlJc w:val="left"/>
      <w:pPr>
        <w:tabs>
          <w:tab w:val="num" w:pos="360"/>
        </w:tabs>
      </w:pPr>
    </w:lvl>
    <w:lvl w:ilvl="5" w:tplc="F1EEF7BE">
      <w:numFmt w:val="none"/>
      <w:lvlText w:val=""/>
      <w:lvlJc w:val="left"/>
      <w:pPr>
        <w:tabs>
          <w:tab w:val="num" w:pos="360"/>
        </w:tabs>
      </w:pPr>
    </w:lvl>
    <w:lvl w:ilvl="6" w:tplc="C5EEB434">
      <w:numFmt w:val="none"/>
      <w:lvlText w:val=""/>
      <w:lvlJc w:val="left"/>
      <w:pPr>
        <w:tabs>
          <w:tab w:val="num" w:pos="360"/>
        </w:tabs>
      </w:pPr>
    </w:lvl>
    <w:lvl w:ilvl="7" w:tplc="D3B0A71A">
      <w:numFmt w:val="none"/>
      <w:lvlText w:val=""/>
      <w:lvlJc w:val="left"/>
      <w:pPr>
        <w:tabs>
          <w:tab w:val="num" w:pos="360"/>
        </w:tabs>
      </w:pPr>
    </w:lvl>
    <w:lvl w:ilvl="8" w:tplc="24765040">
      <w:numFmt w:val="none"/>
      <w:lvlText w:val=""/>
      <w:lvlJc w:val="left"/>
      <w:pPr>
        <w:tabs>
          <w:tab w:val="num" w:pos="360"/>
        </w:tabs>
      </w:pPr>
    </w:lvl>
  </w:abstractNum>
  <w:abstractNum w:abstractNumId="87" w15:restartNumberingAfterBreak="0">
    <w:nsid w:val="6AFD27D8"/>
    <w:multiLevelType w:val="hybridMultilevel"/>
    <w:tmpl w:val="CD4C96FC"/>
    <w:lvl w:ilvl="0" w:tplc="74B6F09A">
      <w:start w:val="1"/>
      <w:numFmt w:val="decimal"/>
      <w:lvlText w:val="%1)"/>
      <w:lvlJc w:val="left"/>
      <w:pPr>
        <w:tabs>
          <w:tab w:val="num" w:pos="360"/>
        </w:tabs>
        <w:ind w:left="357" w:hanging="357"/>
      </w:pPr>
      <w:rPr>
        <w:rFonts w:ascii="Calibri" w:hAnsi="Calibri" w:hint="default"/>
        <w:b w:val="0"/>
        <w:i w:val="0"/>
        <w:sz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8" w15:restartNumberingAfterBreak="0">
    <w:nsid w:val="6B4E52D9"/>
    <w:multiLevelType w:val="hybridMultilevel"/>
    <w:tmpl w:val="4014A1C8"/>
    <w:lvl w:ilvl="0" w:tplc="3B465410">
      <w:start w:val="1"/>
      <w:numFmt w:val="lowerLetter"/>
      <w:lvlText w:val="%1)"/>
      <w:lvlJc w:val="left"/>
      <w:pPr>
        <w:ind w:left="1077" w:hanging="360"/>
      </w:pPr>
      <w:rPr>
        <w:rFonts w:ascii="Calibri" w:hAnsi="Calibr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9" w15:restartNumberingAfterBreak="0">
    <w:nsid w:val="6BE91826"/>
    <w:multiLevelType w:val="hybridMultilevel"/>
    <w:tmpl w:val="76E47C98"/>
    <w:lvl w:ilvl="0" w:tplc="524CB7D2">
      <w:start w:val="1"/>
      <w:numFmt w:val="decimal"/>
      <w:lvlText w:val="%1."/>
      <w:lvlJc w:val="left"/>
      <w:pPr>
        <w:tabs>
          <w:tab w:val="num" w:pos="360"/>
        </w:tabs>
        <w:ind w:left="357" w:hanging="357"/>
      </w:pPr>
      <w:rPr>
        <w:rFonts w:ascii="Calibri" w:hAnsi="Calibri" w:hint="default"/>
        <w:b w:val="0"/>
        <w:i w:val="0"/>
        <w:sz w:val="24"/>
      </w:rPr>
    </w:lvl>
    <w:lvl w:ilvl="1" w:tplc="92FA0182">
      <w:start w:val="5"/>
      <w:numFmt w:val="decimal"/>
      <w:lvlText w:val="%2."/>
      <w:lvlJc w:val="left"/>
      <w:pPr>
        <w:tabs>
          <w:tab w:val="num" w:pos="360"/>
        </w:tabs>
        <w:ind w:left="357" w:hanging="357"/>
      </w:pPr>
      <w:rPr>
        <w:rFonts w:ascii="Arial" w:hAnsi="Arial"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6F5449A1"/>
    <w:multiLevelType w:val="hybridMultilevel"/>
    <w:tmpl w:val="0BC2746C"/>
    <w:lvl w:ilvl="0" w:tplc="218EC884">
      <w:start w:val="1"/>
      <w:numFmt w:val="decimal"/>
      <w:lvlText w:val="%1."/>
      <w:lvlJc w:val="left"/>
      <w:pPr>
        <w:tabs>
          <w:tab w:val="num" w:pos="360"/>
        </w:tabs>
        <w:ind w:left="357" w:hanging="357"/>
      </w:pPr>
      <w:rPr>
        <w:rFonts w:ascii="Calibri" w:hAnsi="Calibri"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78620E45"/>
    <w:multiLevelType w:val="hybridMultilevel"/>
    <w:tmpl w:val="CD4C96FC"/>
    <w:lvl w:ilvl="0" w:tplc="74B6F09A">
      <w:start w:val="1"/>
      <w:numFmt w:val="decimal"/>
      <w:lvlText w:val="%1)"/>
      <w:lvlJc w:val="left"/>
      <w:pPr>
        <w:tabs>
          <w:tab w:val="num" w:pos="360"/>
        </w:tabs>
        <w:ind w:left="357" w:hanging="357"/>
      </w:pPr>
      <w:rPr>
        <w:rFonts w:ascii="Calibri" w:hAnsi="Calibri" w:hint="default"/>
        <w:b w:val="0"/>
        <w:i w:val="0"/>
        <w:sz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2" w15:restartNumberingAfterBreak="0">
    <w:nsid w:val="79B7216F"/>
    <w:multiLevelType w:val="hybridMultilevel"/>
    <w:tmpl w:val="CD4C96FC"/>
    <w:lvl w:ilvl="0" w:tplc="74B6F09A">
      <w:start w:val="1"/>
      <w:numFmt w:val="decimal"/>
      <w:lvlText w:val="%1)"/>
      <w:lvlJc w:val="left"/>
      <w:pPr>
        <w:tabs>
          <w:tab w:val="num" w:pos="700"/>
        </w:tabs>
        <w:ind w:left="697" w:hanging="357"/>
      </w:pPr>
      <w:rPr>
        <w:rFonts w:ascii="Calibri" w:hAnsi="Calibri" w:hint="default"/>
        <w:b w:val="0"/>
        <w:i w:val="0"/>
        <w:sz w:val="24"/>
      </w:rPr>
    </w:lvl>
    <w:lvl w:ilvl="1" w:tplc="04150019" w:tentative="1">
      <w:start w:val="1"/>
      <w:numFmt w:val="lowerLetter"/>
      <w:lvlText w:val="%2."/>
      <w:lvlJc w:val="left"/>
      <w:pPr>
        <w:ind w:left="1777" w:hanging="360"/>
      </w:pPr>
    </w:lvl>
    <w:lvl w:ilvl="2" w:tplc="0415001B" w:tentative="1">
      <w:start w:val="1"/>
      <w:numFmt w:val="lowerRoman"/>
      <w:lvlText w:val="%3."/>
      <w:lvlJc w:val="right"/>
      <w:pPr>
        <w:ind w:left="2497" w:hanging="180"/>
      </w:pPr>
    </w:lvl>
    <w:lvl w:ilvl="3" w:tplc="0415000F" w:tentative="1">
      <w:start w:val="1"/>
      <w:numFmt w:val="decimal"/>
      <w:lvlText w:val="%4."/>
      <w:lvlJc w:val="left"/>
      <w:pPr>
        <w:ind w:left="3217" w:hanging="360"/>
      </w:pPr>
    </w:lvl>
    <w:lvl w:ilvl="4" w:tplc="04150019" w:tentative="1">
      <w:start w:val="1"/>
      <w:numFmt w:val="lowerLetter"/>
      <w:lvlText w:val="%5."/>
      <w:lvlJc w:val="left"/>
      <w:pPr>
        <w:ind w:left="3937" w:hanging="360"/>
      </w:pPr>
    </w:lvl>
    <w:lvl w:ilvl="5" w:tplc="0415001B" w:tentative="1">
      <w:start w:val="1"/>
      <w:numFmt w:val="lowerRoman"/>
      <w:lvlText w:val="%6."/>
      <w:lvlJc w:val="right"/>
      <w:pPr>
        <w:ind w:left="4657" w:hanging="180"/>
      </w:pPr>
    </w:lvl>
    <w:lvl w:ilvl="6" w:tplc="0415000F" w:tentative="1">
      <w:start w:val="1"/>
      <w:numFmt w:val="decimal"/>
      <w:lvlText w:val="%7."/>
      <w:lvlJc w:val="left"/>
      <w:pPr>
        <w:ind w:left="5377" w:hanging="360"/>
      </w:pPr>
    </w:lvl>
    <w:lvl w:ilvl="7" w:tplc="04150019" w:tentative="1">
      <w:start w:val="1"/>
      <w:numFmt w:val="lowerLetter"/>
      <w:lvlText w:val="%8."/>
      <w:lvlJc w:val="left"/>
      <w:pPr>
        <w:ind w:left="6097" w:hanging="360"/>
      </w:pPr>
    </w:lvl>
    <w:lvl w:ilvl="8" w:tplc="0415001B" w:tentative="1">
      <w:start w:val="1"/>
      <w:numFmt w:val="lowerRoman"/>
      <w:lvlText w:val="%9."/>
      <w:lvlJc w:val="right"/>
      <w:pPr>
        <w:ind w:left="6817" w:hanging="180"/>
      </w:pPr>
    </w:lvl>
  </w:abstractNum>
  <w:abstractNum w:abstractNumId="93" w15:restartNumberingAfterBreak="0">
    <w:nsid w:val="7A590D9D"/>
    <w:multiLevelType w:val="hybridMultilevel"/>
    <w:tmpl w:val="688A01E4"/>
    <w:lvl w:ilvl="0" w:tplc="8AC88A06">
      <w:start w:val="1"/>
      <w:numFmt w:val="decimal"/>
      <w:lvlText w:val="%1)"/>
      <w:lvlJc w:val="left"/>
      <w:pPr>
        <w:ind w:left="720" w:hanging="360"/>
      </w:pPr>
      <w:rPr>
        <w:rFonts w:ascii="Calibri" w:hAnsi="Calibr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F07090E"/>
    <w:multiLevelType w:val="hybridMultilevel"/>
    <w:tmpl w:val="46A2395C"/>
    <w:lvl w:ilvl="0" w:tplc="97DC4270">
      <w:start w:val="1"/>
      <w:numFmt w:val="decimal"/>
      <w:lvlText w:val="%1)"/>
      <w:lvlJc w:val="left"/>
      <w:pPr>
        <w:tabs>
          <w:tab w:val="num" w:pos="740"/>
        </w:tabs>
        <w:ind w:left="740" w:hanging="380"/>
      </w:pPr>
      <w:rPr>
        <w:rFonts w:ascii="Calibri" w:hAnsi="Calibri" w:hint="default"/>
        <w:b w:val="0"/>
        <w:i w:val="0"/>
        <w:sz w:val="24"/>
      </w:rPr>
    </w:lvl>
    <w:lvl w:ilvl="1" w:tplc="ABA8CA2A">
      <w:start w:val="1"/>
      <w:numFmt w:val="decimal"/>
      <w:lvlText w:val="%2."/>
      <w:lvlJc w:val="left"/>
      <w:pPr>
        <w:tabs>
          <w:tab w:val="num" w:pos="720"/>
        </w:tabs>
        <w:ind w:left="717" w:hanging="357"/>
      </w:pPr>
      <w:rPr>
        <w:rFonts w:ascii="Times New Roman" w:hAnsi="Times New Roman" w:hint="default"/>
        <w:b w:val="0"/>
        <w:i w:val="0"/>
        <w:sz w:val="26"/>
      </w:rPr>
    </w:lvl>
    <w:lvl w:ilvl="2" w:tplc="A9B2B59A">
      <w:start w:val="1"/>
      <w:numFmt w:val="decimal"/>
      <w:lvlText w:val="%3)"/>
      <w:lvlJc w:val="left"/>
      <w:pPr>
        <w:tabs>
          <w:tab w:val="num" w:pos="1097"/>
        </w:tabs>
        <w:ind w:left="1097" w:hanging="380"/>
      </w:pPr>
      <w:rPr>
        <w:rFonts w:ascii="Times New Roman" w:hAnsi="Times New Roman" w:hint="default"/>
        <w:b w:val="0"/>
        <w:i w:val="0"/>
        <w:sz w:val="26"/>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14"/>
  </w:num>
  <w:num w:numId="2">
    <w:abstractNumId w:val="89"/>
  </w:num>
  <w:num w:numId="3">
    <w:abstractNumId w:val="64"/>
  </w:num>
  <w:num w:numId="4">
    <w:abstractNumId w:val="12"/>
  </w:num>
  <w:num w:numId="5">
    <w:abstractNumId w:val="86"/>
  </w:num>
  <w:num w:numId="6">
    <w:abstractNumId w:val="65"/>
  </w:num>
  <w:num w:numId="7">
    <w:abstractNumId w:val="72"/>
  </w:num>
  <w:num w:numId="8">
    <w:abstractNumId w:val="90"/>
  </w:num>
  <w:num w:numId="9">
    <w:abstractNumId w:val="13"/>
  </w:num>
  <w:num w:numId="10">
    <w:abstractNumId w:val="9"/>
  </w:num>
  <w:num w:numId="11">
    <w:abstractNumId w:val="61"/>
  </w:num>
  <w:num w:numId="12">
    <w:abstractNumId w:val="27"/>
  </w:num>
  <w:num w:numId="13">
    <w:abstractNumId w:val="59"/>
  </w:num>
  <w:num w:numId="14">
    <w:abstractNumId w:val="84"/>
  </w:num>
  <w:num w:numId="15">
    <w:abstractNumId w:val="32"/>
  </w:num>
  <w:num w:numId="16">
    <w:abstractNumId w:val="3"/>
  </w:num>
  <w:num w:numId="17">
    <w:abstractNumId w:val="7"/>
  </w:num>
  <w:num w:numId="18">
    <w:abstractNumId w:val="6"/>
  </w:num>
  <w:num w:numId="19">
    <w:abstractNumId w:val="58"/>
  </w:num>
  <w:num w:numId="20">
    <w:abstractNumId w:val="66"/>
  </w:num>
  <w:num w:numId="21">
    <w:abstractNumId w:val="48"/>
  </w:num>
  <w:num w:numId="22">
    <w:abstractNumId w:val="56"/>
  </w:num>
  <w:num w:numId="23">
    <w:abstractNumId w:val="29"/>
  </w:num>
  <w:num w:numId="24">
    <w:abstractNumId w:val="2"/>
  </w:num>
  <w:num w:numId="25">
    <w:abstractNumId w:val="47"/>
  </w:num>
  <w:num w:numId="26">
    <w:abstractNumId w:val="67"/>
  </w:num>
  <w:num w:numId="27">
    <w:abstractNumId w:val="23"/>
  </w:num>
  <w:num w:numId="28">
    <w:abstractNumId w:val="40"/>
  </w:num>
  <w:num w:numId="29">
    <w:abstractNumId w:val="63"/>
  </w:num>
  <w:num w:numId="30">
    <w:abstractNumId w:val="74"/>
  </w:num>
  <w:num w:numId="31">
    <w:abstractNumId w:val="34"/>
  </w:num>
  <w:num w:numId="32">
    <w:abstractNumId w:val="31"/>
  </w:num>
  <w:num w:numId="33">
    <w:abstractNumId w:val="93"/>
  </w:num>
  <w:num w:numId="34">
    <w:abstractNumId w:val="80"/>
  </w:num>
  <w:num w:numId="35">
    <w:abstractNumId w:val="85"/>
  </w:num>
  <w:num w:numId="36">
    <w:abstractNumId w:val="41"/>
  </w:num>
  <w:num w:numId="37">
    <w:abstractNumId w:val="75"/>
  </w:num>
  <w:num w:numId="38">
    <w:abstractNumId w:val="4"/>
  </w:num>
  <w:num w:numId="39">
    <w:abstractNumId w:val="69"/>
  </w:num>
  <w:num w:numId="40">
    <w:abstractNumId w:val="46"/>
  </w:num>
  <w:num w:numId="41">
    <w:abstractNumId w:val="17"/>
  </w:num>
  <w:num w:numId="42">
    <w:abstractNumId w:val="88"/>
  </w:num>
  <w:num w:numId="43">
    <w:abstractNumId w:val="35"/>
  </w:num>
  <w:num w:numId="44">
    <w:abstractNumId w:val="73"/>
  </w:num>
  <w:num w:numId="45">
    <w:abstractNumId w:val="83"/>
  </w:num>
  <w:num w:numId="46">
    <w:abstractNumId w:val="21"/>
  </w:num>
  <w:num w:numId="47">
    <w:abstractNumId w:val="91"/>
  </w:num>
  <w:num w:numId="48">
    <w:abstractNumId w:val="68"/>
  </w:num>
  <w:num w:numId="49">
    <w:abstractNumId w:val="81"/>
  </w:num>
  <w:num w:numId="50">
    <w:abstractNumId w:val="70"/>
  </w:num>
  <w:num w:numId="51">
    <w:abstractNumId w:val="92"/>
  </w:num>
  <w:num w:numId="52">
    <w:abstractNumId w:val="60"/>
  </w:num>
  <w:num w:numId="53">
    <w:abstractNumId w:val="33"/>
  </w:num>
  <w:num w:numId="54">
    <w:abstractNumId w:val="30"/>
  </w:num>
  <w:num w:numId="55">
    <w:abstractNumId w:val="87"/>
  </w:num>
  <w:num w:numId="56">
    <w:abstractNumId w:val="42"/>
  </w:num>
  <w:num w:numId="57">
    <w:abstractNumId w:val="22"/>
  </w:num>
  <w:num w:numId="58">
    <w:abstractNumId w:val="55"/>
  </w:num>
  <w:num w:numId="59">
    <w:abstractNumId w:val="39"/>
  </w:num>
  <w:num w:numId="60">
    <w:abstractNumId w:val="5"/>
  </w:num>
  <w:num w:numId="61">
    <w:abstractNumId w:val="36"/>
  </w:num>
  <w:num w:numId="62">
    <w:abstractNumId w:val="50"/>
  </w:num>
  <w:num w:numId="63">
    <w:abstractNumId w:val="11"/>
  </w:num>
  <w:num w:numId="64">
    <w:abstractNumId w:val="52"/>
  </w:num>
  <w:num w:numId="65">
    <w:abstractNumId w:val="20"/>
  </w:num>
  <w:num w:numId="66">
    <w:abstractNumId w:val="71"/>
  </w:num>
  <w:num w:numId="67">
    <w:abstractNumId w:val="8"/>
  </w:num>
  <w:num w:numId="68">
    <w:abstractNumId w:val="26"/>
  </w:num>
  <w:num w:numId="69">
    <w:abstractNumId w:val="38"/>
  </w:num>
  <w:num w:numId="70">
    <w:abstractNumId w:val="16"/>
  </w:num>
  <w:num w:numId="71">
    <w:abstractNumId w:val="78"/>
  </w:num>
  <w:num w:numId="72">
    <w:abstractNumId w:val="77"/>
  </w:num>
  <w:num w:numId="73">
    <w:abstractNumId w:val="43"/>
  </w:num>
  <w:num w:numId="74">
    <w:abstractNumId w:val="25"/>
  </w:num>
  <w:num w:numId="75">
    <w:abstractNumId w:val="18"/>
  </w:num>
  <w:num w:numId="76">
    <w:abstractNumId w:val="76"/>
  </w:num>
  <w:num w:numId="77">
    <w:abstractNumId w:val="49"/>
  </w:num>
  <w:num w:numId="78">
    <w:abstractNumId w:val="44"/>
  </w:num>
  <w:num w:numId="79">
    <w:abstractNumId w:val="54"/>
  </w:num>
  <w:num w:numId="80">
    <w:abstractNumId w:val="24"/>
  </w:num>
  <w:num w:numId="81">
    <w:abstractNumId w:val="45"/>
  </w:num>
  <w:num w:numId="82">
    <w:abstractNumId w:val="19"/>
  </w:num>
  <w:num w:numId="83">
    <w:abstractNumId w:val="53"/>
  </w:num>
  <w:num w:numId="84">
    <w:abstractNumId w:val="10"/>
  </w:num>
  <w:num w:numId="85">
    <w:abstractNumId w:val="57"/>
  </w:num>
  <w:num w:numId="86">
    <w:abstractNumId w:val="28"/>
  </w:num>
  <w:num w:numId="87">
    <w:abstractNumId w:val="79"/>
  </w:num>
  <w:num w:numId="88">
    <w:abstractNumId w:val="82"/>
  </w:num>
  <w:num w:numId="89">
    <w:abstractNumId w:val="62"/>
  </w:num>
  <w:num w:numId="90">
    <w:abstractNumId w:val="15"/>
  </w:num>
  <w:num w:numId="91">
    <w:abstractNumId w:val="37"/>
  </w:num>
  <w:num w:numId="92">
    <w:abstractNumId w:val="94"/>
  </w:num>
  <w:num w:numId="93">
    <w:abstractNumId w:val="5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activeWritingStyle w:appName="MSWord" w:lang="pl-PL" w:vendorID="12" w:dllVersion="512" w:checkStyle="1"/>
  <w:proofState w:spelling="clean" w:grammar="clean"/>
  <w:defaultTabStop w:val="709"/>
  <w:hyphenationZone w:val="425"/>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72"/>
    <w:rsid w:val="000063BB"/>
    <w:rsid w:val="00010514"/>
    <w:rsid w:val="000110DB"/>
    <w:rsid w:val="000159D0"/>
    <w:rsid w:val="000174AE"/>
    <w:rsid w:val="00017EC9"/>
    <w:rsid w:val="000219D0"/>
    <w:rsid w:val="00025950"/>
    <w:rsid w:val="000268DF"/>
    <w:rsid w:val="00026C2A"/>
    <w:rsid w:val="000276AE"/>
    <w:rsid w:val="00035AC9"/>
    <w:rsid w:val="00036C19"/>
    <w:rsid w:val="00052FC2"/>
    <w:rsid w:val="0005360F"/>
    <w:rsid w:val="00055E9F"/>
    <w:rsid w:val="000573E8"/>
    <w:rsid w:val="00062ABF"/>
    <w:rsid w:val="00070301"/>
    <w:rsid w:val="0007398A"/>
    <w:rsid w:val="000752DA"/>
    <w:rsid w:val="00076BEF"/>
    <w:rsid w:val="00077403"/>
    <w:rsid w:val="000800BC"/>
    <w:rsid w:val="00080324"/>
    <w:rsid w:val="000814DE"/>
    <w:rsid w:val="00095967"/>
    <w:rsid w:val="000A1507"/>
    <w:rsid w:val="000A1917"/>
    <w:rsid w:val="000A1A06"/>
    <w:rsid w:val="000B1C80"/>
    <w:rsid w:val="000B36E9"/>
    <w:rsid w:val="000B5685"/>
    <w:rsid w:val="000B606C"/>
    <w:rsid w:val="000C2C1D"/>
    <w:rsid w:val="000C41FA"/>
    <w:rsid w:val="000D21AD"/>
    <w:rsid w:val="000E1E88"/>
    <w:rsid w:val="000E2ECC"/>
    <w:rsid w:val="000E301D"/>
    <w:rsid w:val="000E6BDD"/>
    <w:rsid w:val="000F2763"/>
    <w:rsid w:val="000F5CB6"/>
    <w:rsid w:val="00112F4F"/>
    <w:rsid w:val="0011473C"/>
    <w:rsid w:val="00120778"/>
    <w:rsid w:val="0012555D"/>
    <w:rsid w:val="001356C2"/>
    <w:rsid w:val="00136002"/>
    <w:rsid w:val="00142429"/>
    <w:rsid w:val="00142A06"/>
    <w:rsid w:val="00146971"/>
    <w:rsid w:val="00165335"/>
    <w:rsid w:val="00167136"/>
    <w:rsid w:val="00177021"/>
    <w:rsid w:val="001811E4"/>
    <w:rsid w:val="001815EC"/>
    <w:rsid w:val="001A6467"/>
    <w:rsid w:val="001B23F6"/>
    <w:rsid w:val="001B58C3"/>
    <w:rsid w:val="001B5FBC"/>
    <w:rsid w:val="001D4F9E"/>
    <w:rsid w:val="001D58D2"/>
    <w:rsid w:val="001D6BFB"/>
    <w:rsid w:val="001E48CD"/>
    <w:rsid w:val="001F0023"/>
    <w:rsid w:val="001F0F68"/>
    <w:rsid w:val="001F12E1"/>
    <w:rsid w:val="001F5EA1"/>
    <w:rsid w:val="001F77DA"/>
    <w:rsid w:val="002078C4"/>
    <w:rsid w:val="0021358B"/>
    <w:rsid w:val="00220B1F"/>
    <w:rsid w:val="00242023"/>
    <w:rsid w:val="002445C1"/>
    <w:rsid w:val="00250864"/>
    <w:rsid w:val="00256360"/>
    <w:rsid w:val="00260381"/>
    <w:rsid w:val="002975D2"/>
    <w:rsid w:val="002A4104"/>
    <w:rsid w:val="002A5270"/>
    <w:rsid w:val="002B2ADD"/>
    <w:rsid w:val="002B62F8"/>
    <w:rsid w:val="002B6EE0"/>
    <w:rsid w:val="002C522E"/>
    <w:rsid w:val="002C68F3"/>
    <w:rsid w:val="002C7347"/>
    <w:rsid w:val="002E1ABB"/>
    <w:rsid w:val="002F2E8F"/>
    <w:rsid w:val="002F6FEE"/>
    <w:rsid w:val="00311A87"/>
    <w:rsid w:val="00311D89"/>
    <w:rsid w:val="00316C15"/>
    <w:rsid w:val="0032066C"/>
    <w:rsid w:val="0032246A"/>
    <w:rsid w:val="00335528"/>
    <w:rsid w:val="00340947"/>
    <w:rsid w:val="003473A4"/>
    <w:rsid w:val="00364A5A"/>
    <w:rsid w:val="003653A4"/>
    <w:rsid w:val="00366F58"/>
    <w:rsid w:val="00375DF5"/>
    <w:rsid w:val="0037707C"/>
    <w:rsid w:val="003839BD"/>
    <w:rsid w:val="00393C89"/>
    <w:rsid w:val="00397988"/>
    <w:rsid w:val="003A5A1F"/>
    <w:rsid w:val="003A7405"/>
    <w:rsid w:val="003B0F4F"/>
    <w:rsid w:val="003B5D68"/>
    <w:rsid w:val="003B60C7"/>
    <w:rsid w:val="003B6F55"/>
    <w:rsid w:val="003C1C2A"/>
    <w:rsid w:val="003C4AD6"/>
    <w:rsid w:val="003C5872"/>
    <w:rsid w:val="003D1CBE"/>
    <w:rsid w:val="003D35FF"/>
    <w:rsid w:val="003E0645"/>
    <w:rsid w:val="003F418C"/>
    <w:rsid w:val="00411D14"/>
    <w:rsid w:val="00413FA5"/>
    <w:rsid w:val="0042153C"/>
    <w:rsid w:val="00424D65"/>
    <w:rsid w:val="00430767"/>
    <w:rsid w:val="00433160"/>
    <w:rsid w:val="0043552B"/>
    <w:rsid w:val="00437FD7"/>
    <w:rsid w:val="00444346"/>
    <w:rsid w:val="004471F3"/>
    <w:rsid w:val="004602F9"/>
    <w:rsid w:val="0047519B"/>
    <w:rsid w:val="00491B36"/>
    <w:rsid w:val="004A7B2A"/>
    <w:rsid w:val="004B1C1F"/>
    <w:rsid w:val="004B4D88"/>
    <w:rsid w:val="004C0401"/>
    <w:rsid w:val="004C3951"/>
    <w:rsid w:val="004C6858"/>
    <w:rsid w:val="004D2C12"/>
    <w:rsid w:val="004D3E11"/>
    <w:rsid w:val="004D3F66"/>
    <w:rsid w:val="004E0422"/>
    <w:rsid w:val="004E24BC"/>
    <w:rsid w:val="004E4929"/>
    <w:rsid w:val="004F0CC5"/>
    <w:rsid w:val="004F1CEB"/>
    <w:rsid w:val="004F22D7"/>
    <w:rsid w:val="004F5CBC"/>
    <w:rsid w:val="004F6847"/>
    <w:rsid w:val="00505A59"/>
    <w:rsid w:val="00507200"/>
    <w:rsid w:val="00514C5D"/>
    <w:rsid w:val="0051538B"/>
    <w:rsid w:val="00520C59"/>
    <w:rsid w:val="0054128A"/>
    <w:rsid w:val="0055727E"/>
    <w:rsid w:val="00560EE0"/>
    <w:rsid w:val="00564BBE"/>
    <w:rsid w:val="0058679B"/>
    <w:rsid w:val="0059738D"/>
    <w:rsid w:val="005A76A1"/>
    <w:rsid w:val="005B0703"/>
    <w:rsid w:val="005B5B6F"/>
    <w:rsid w:val="005B5DCA"/>
    <w:rsid w:val="005C1D30"/>
    <w:rsid w:val="005C7B07"/>
    <w:rsid w:val="005E1B64"/>
    <w:rsid w:val="005F4085"/>
    <w:rsid w:val="006002EA"/>
    <w:rsid w:val="00602E5F"/>
    <w:rsid w:val="006043EA"/>
    <w:rsid w:val="00606331"/>
    <w:rsid w:val="00607EAE"/>
    <w:rsid w:val="0061226D"/>
    <w:rsid w:val="00614306"/>
    <w:rsid w:val="00620E17"/>
    <w:rsid w:val="00623A8B"/>
    <w:rsid w:val="00631767"/>
    <w:rsid w:val="00635D96"/>
    <w:rsid w:val="00640357"/>
    <w:rsid w:val="00645FA9"/>
    <w:rsid w:val="006534D1"/>
    <w:rsid w:val="006538FF"/>
    <w:rsid w:val="00683DF7"/>
    <w:rsid w:val="00684CA8"/>
    <w:rsid w:val="00686DB3"/>
    <w:rsid w:val="00693AD0"/>
    <w:rsid w:val="00693D2F"/>
    <w:rsid w:val="0069794A"/>
    <w:rsid w:val="006A3D47"/>
    <w:rsid w:val="006A4CFE"/>
    <w:rsid w:val="006B47E8"/>
    <w:rsid w:val="006B6292"/>
    <w:rsid w:val="006C2BAD"/>
    <w:rsid w:val="006C48B6"/>
    <w:rsid w:val="006C5D6C"/>
    <w:rsid w:val="006D53AB"/>
    <w:rsid w:val="006E49E2"/>
    <w:rsid w:val="006E5CCB"/>
    <w:rsid w:val="006F1EA0"/>
    <w:rsid w:val="006F7990"/>
    <w:rsid w:val="007032EC"/>
    <w:rsid w:val="00715817"/>
    <w:rsid w:val="00730D4B"/>
    <w:rsid w:val="007366D6"/>
    <w:rsid w:val="0073758C"/>
    <w:rsid w:val="007405B7"/>
    <w:rsid w:val="00741611"/>
    <w:rsid w:val="00741819"/>
    <w:rsid w:val="0074274E"/>
    <w:rsid w:val="00743480"/>
    <w:rsid w:val="0074755B"/>
    <w:rsid w:val="00747A02"/>
    <w:rsid w:val="0075061B"/>
    <w:rsid w:val="00772C1B"/>
    <w:rsid w:val="00774858"/>
    <w:rsid w:val="00776604"/>
    <w:rsid w:val="00794F0E"/>
    <w:rsid w:val="007A0845"/>
    <w:rsid w:val="007A381A"/>
    <w:rsid w:val="007A57A8"/>
    <w:rsid w:val="007B1DED"/>
    <w:rsid w:val="007B61EB"/>
    <w:rsid w:val="007C24DD"/>
    <w:rsid w:val="007C4005"/>
    <w:rsid w:val="007C7836"/>
    <w:rsid w:val="007D0381"/>
    <w:rsid w:val="007D3B4F"/>
    <w:rsid w:val="007D4650"/>
    <w:rsid w:val="007D7ECB"/>
    <w:rsid w:val="007F5303"/>
    <w:rsid w:val="0080218A"/>
    <w:rsid w:val="00810085"/>
    <w:rsid w:val="00813A63"/>
    <w:rsid w:val="00822966"/>
    <w:rsid w:val="008246F0"/>
    <w:rsid w:val="008315DB"/>
    <w:rsid w:val="0083671D"/>
    <w:rsid w:val="00843EE7"/>
    <w:rsid w:val="00844F99"/>
    <w:rsid w:val="00856BBD"/>
    <w:rsid w:val="00883A77"/>
    <w:rsid w:val="00892E19"/>
    <w:rsid w:val="00895264"/>
    <w:rsid w:val="00895D00"/>
    <w:rsid w:val="008A3F3C"/>
    <w:rsid w:val="008A7284"/>
    <w:rsid w:val="008B11A1"/>
    <w:rsid w:val="008B1EA2"/>
    <w:rsid w:val="008C42E1"/>
    <w:rsid w:val="008C5E61"/>
    <w:rsid w:val="008D5CCF"/>
    <w:rsid w:val="008D6E37"/>
    <w:rsid w:val="008F5043"/>
    <w:rsid w:val="0090480E"/>
    <w:rsid w:val="0091311E"/>
    <w:rsid w:val="00916F98"/>
    <w:rsid w:val="00932C02"/>
    <w:rsid w:val="0094326C"/>
    <w:rsid w:val="00950F19"/>
    <w:rsid w:val="00953601"/>
    <w:rsid w:val="00953B52"/>
    <w:rsid w:val="00955C48"/>
    <w:rsid w:val="00961A89"/>
    <w:rsid w:val="00962956"/>
    <w:rsid w:val="00962F26"/>
    <w:rsid w:val="00963DF2"/>
    <w:rsid w:val="009674F1"/>
    <w:rsid w:val="009727CC"/>
    <w:rsid w:val="00972AC7"/>
    <w:rsid w:val="009A077E"/>
    <w:rsid w:val="009A460D"/>
    <w:rsid w:val="009A6D91"/>
    <w:rsid w:val="009B241D"/>
    <w:rsid w:val="009C2581"/>
    <w:rsid w:val="009C33CF"/>
    <w:rsid w:val="009C616B"/>
    <w:rsid w:val="009D0A63"/>
    <w:rsid w:val="009D3AB8"/>
    <w:rsid w:val="009F2ECB"/>
    <w:rsid w:val="009F5514"/>
    <w:rsid w:val="009F67F4"/>
    <w:rsid w:val="00A0594F"/>
    <w:rsid w:val="00A10D1D"/>
    <w:rsid w:val="00A22E58"/>
    <w:rsid w:val="00A235FC"/>
    <w:rsid w:val="00A244E1"/>
    <w:rsid w:val="00A317E4"/>
    <w:rsid w:val="00A41474"/>
    <w:rsid w:val="00A50A77"/>
    <w:rsid w:val="00A522E0"/>
    <w:rsid w:val="00A5632A"/>
    <w:rsid w:val="00A5771F"/>
    <w:rsid w:val="00A651E2"/>
    <w:rsid w:val="00A6759F"/>
    <w:rsid w:val="00A77F19"/>
    <w:rsid w:val="00A87C49"/>
    <w:rsid w:val="00AB45F1"/>
    <w:rsid w:val="00AC0544"/>
    <w:rsid w:val="00AC0F34"/>
    <w:rsid w:val="00AC42EE"/>
    <w:rsid w:val="00AD2138"/>
    <w:rsid w:val="00AE62A2"/>
    <w:rsid w:val="00AF747A"/>
    <w:rsid w:val="00B016A1"/>
    <w:rsid w:val="00B01D49"/>
    <w:rsid w:val="00B026B0"/>
    <w:rsid w:val="00B067D9"/>
    <w:rsid w:val="00B13E0E"/>
    <w:rsid w:val="00B21B28"/>
    <w:rsid w:val="00B31B2B"/>
    <w:rsid w:val="00B33F61"/>
    <w:rsid w:val="00B40698"/>
    <w:rsid w:val="00B4099E"/>
    <w:rsid w:val="00B42B95"/>
    <w:rsid w:val="00B44183"/>
    <w:rsid w:val="00B52AE0"/>
    <w:rsid w:val="00B547AB"/>
    <w:rsid w:val="00B54D03"/>
    <w:rsid w:val="00B62A7A"/>
    <w:rsid w:val="00B64F68"/>
    <w:rsid w:val="00B67AA8"/>
    <w:rsid w:val="00B74309"/>
    <w:rsid w:val="00B76D59"/>
    <w:rsid w:val="00B7770F"/>
    <w:rsid w:val="00B778C4"/>
    <w:rsid w:val="00B80065"/>
    <w:rsid w:val="00B825BF"/>
    <w:rsid w:val="00B901A7"/>
    <w:rsid w:val="00B91917"/>
    <w:rsid w:val="00B96DAB"/>
    <w:rsid w:val="00BA10A1"/>
    <w:rsid w:val="00BA12A6"/>
    <w:rsid w:val="00BA2C91"/>
    <w:rsid w:val="00BA7B7E"/>
    <w:rsid w:val="00BB3819"/>
    <w:rsid w:val="00BB3BE1"/>
    <w:rsid w:val="00BB4B95"/>
    <w:rsid w:val="00BC2ED9"/>
    <w:rsid w:val="00BD2C65"/>
    <w:rsid w:val="00BD2CD1"/>
    <w:rsid w:val="00BD49AB"/>
    <w:rsid w:val="00BD6F1E"/>
    <w:rsid w:val="00BF2065"/>
    <w:rsid w:val="00BF5BAD"/>
    <w:rsid w:val="00BF6FF1"/>
    <w:rsid w:val="00C04077"/>
    <w:rsid w:val="00C071FF"/>
    <w:rsid w:val="00C1395C"/>
    <w:rsid w:val="00C159D4"/>
    <w:rsid w:val="00C2785F"/>
    <w:rsid w:val="00C323DF"/>
    <w:rsid w:val="00C32C11"/>
    <w:rsid w:val="00C34392"/>
    <w:rsid w:val="00C3466C"/>
    <w:rsid w:val="00C361B1"/>
    <w:rsid w:val="00C44DC3"/>
    <w:rsid w:val="00C5098E"/>
    <w:rsid w:val="00C53361"/>
    <w:rsid w:val="00C55DD8"/>
    <w:rsid w:val="00C57F6C"/>
    <w:rsid w:val="00C639C5"/>
    <w:rsid w:val="00C74694"/>
    <w:rsid w:val="00C74FFE"/>
    <w:rsid w:val="00C80068"/>
    <w:rsid w:val="00C81D9E"/>
    <w:rsid w:val="00C835ED"/>
    <w:rsid w:val="00C846A6"/>
    <w:rsid w:val="00C8594A"/>
    <w:rsid w:val="00C86EF5"/>
    <w:rsid w:val="00C872E6"/>
    <w:rsid w:val="00C92D14"/>
    <w:rsid w:val="00CB2351"/>
    <w:rsid w:val="00CC1CC9"/>
    <w:rsid w:val="00CC1EB6"/>
    <w:rsid w:val="00CC3ECB"/>
    <w:rsid w:val="00CD42AD"/>
    <w:rsid w:val="00CE2EF5"/>
    <w:rsid w:val="00CF65CD"/>
    <w:rsid w:val="00D12BB1"/>
    <w:rsid w:val="00D12C4B"/>
    <w:rsid w:val="00D20CBA"/>
    <w:rsid w:val="00D258FE"/>
    <w:rsid w:val="00D30DBB"/>
    <w:rsid w:val="00D33278"/>
    <w:rsid w:val="00D33517"/>
    <w:rsid w:val="00D40DAA"/>
    <w:rsid w:val="00D46E8C"/>
    <w:rsid w:val="00D47D3A"/>
    <w:rsid w:val="00D55C6D"/>
    <w:rsid w:val="00D637F0"/>
    <w:rsid w:val="00D63CD0"/>
    <w:rsid w:val="00D67985"/>
    <w:rsid w:val="00D7432C"/>
    <w:rsid w:val="00D76126"/>
    <w:rsid w:val="00D773B4"/>
    <w:rsid w:val="00D9033C"/>
    <w:rsid w:val="00D97484"/>
    <w:rsid w:val="00D97DEA"/>
    <w:rsid w:val="00D97DEC"/>
    <w:rsid w:val="00DA2288"/>
    <w:rsid w:val="00DA30D0"/>
    <w:rsid w:val="00DA3D3D"/>
    <w:rsid w:val="00DB0EC3"/>
    <w:rsid w:val="00DB2ADF"/>
    <w:rsid w:val="00DB75C0"/>
    <w:rsid w:val="00DC0932"/>
    <w:rsid w:val="00DC19A9"/>
    <w:rsid w:val="00DC201F"/>
    <w:rsid w:val="00DC59E9"/>
    <w:rsid w:val="00DD7481"/>
    <w:rsid w:val="00DE5F47"/>
    <w:rsid w:val="00DF5ED4"/>
    <w:rsid w:val="00E0359E"/>
    <w:rsid w:val="00E05C44"/>
    <w:rsid w:val="00E1270F"/>
    <w:rsid w:val="00E163FA"/>
    <w:rsid w:val="00E205F9"/>
    <w:rsid w:val="00E277D1"/>
    <w:rsid w:val="00E311B8"/>
    <w:rsid w:val="00E32854"/>
    <w:rsid w:val="00E40972"/>
    <w:rsid w:val="00E40A02"/>
    <w:rsid w:val="00E45113"/>
    <w:rsid w:val="00E4577D"/>
    <w:rsid w:val="00E50FDC"/>
    <w:rsid w:val="00E52DB8"/>
    <w:rsid w:val="00E53731"/>
    <w:rsid w:val="00E54E5C"/>
    <w:rsid w:val="00E56893"/>
    <w:rsid w:val="00E60B79"/>
    <w:rsid w:val="00E6311A"/>
    <w:rsid w:val="00E71B74"/>
    <w:rsid w:val="00E86C2C"/>
    <w:rsid w:val="00E97E7C"/>
    <w:rsid w:val="00EA4882"/>
    <w:rsid w:val="00EA6D07"/>
    <w:rsid w:val="00EB394C"/>
    <w:rsid w:val="00EC35E5"/>
    <w:rsid w:val="00ED0F1C"/>
    <w:rsid w:val="00ED1652"/>
    <w:rsid w:val="00ED25FA"/>
    <w:rsid w:val="00ED6C83"/>
    <w:rsid w:val="00EE0FF5"/>
    <w:rsid w:val="00EF7967"/>
    <w:rsid w:val="00EF7B75"/>
    <w:rsid w:val="00F01840"/>
    <w:rsid w:val="00F02EBF"/>
    <w:rsid w:val="00F039DF"/>
    <w:rsid w:val="00F074B3"/>
    <w:rsid w:val="00F10474"/>
    <w:rsid w:val="00F1080E"/>
    <w:rsid w:val="00F16EC7"/>
    <w:rsid w:val="00F20FBD"/>
    <w:rsid w:val="00F23F19"/>
    <w:rsid w:val="00F27175"/>
    <w:rsid w:val="00F32664"/>
    <w:rsid w:val="00F3642A"/>
    <w:rsid w:val="00F43D2E"/>
    <w:rsid w:val="00F45614"/>
    <w:rsid w:val="00F462FF"/>
    <w:rsid w:val="00F466B1"/>
    <w:rsid w:val="00F46F58"/>
    <w:rsid w:val="00F501C5"/>
    <w:rsid w:val="00F50B79"/>
    <w:rsid w:val="00F630B7"/>
    <w:rsid w:val="00F82799"/>
    <w:rsid w:val="00F8358A"/>
    <w:rsid w:val="00F83A9B"/>
    <w:rsid w:val="00F9124F"/>
    <w:rsid w:val="00F9169B"/>
    <w:rsid w:val="00F92A2B"/>
    <w:rsid w:val="00F93AFD"/>
    <w:rsid w:val="00FA5AB3"/>
    <w:rsid w:val="00FB3AE7"/>
    <w:rsid w:val="00FB5249"/>
    <w:rsid w:val="00FB71EF"/>
    <w:rsid w:val="00FC32B6"/>
    <w:rsid w:val="00FC4302"/>
    <w:rsid w:val="00FC62DE"/>
    <w:rsid w:val="00FD1E3E"/>
    <w:rsid w:val="00FD42C0"/>
    <w:rsid w:val="00FD4FFE"/>
    <w:rsid w:val="00FD78DC"/>
    <w:rsid w:val="00FD7D0D"/>
    <w:rsid w:val="00FE20DC"/>
    <w:rsid w:val="00FE50C2"/>
    <w:rsid w:val="00FE648C"/>
    <w:rsid w:val="00FF1A09"/>
    <w:rsid w:val="00FF4EB5"/>
    <w:rsid w:val="00FF7014"/>
    <w:rsid w:val="00FF73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6C47F4E3"/>
  <w15:chartTrackingRefBased/>
  <w15:docId w15:val="{A378D0D6-273D-468A-8C3A-E20A6E8F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sz w:val="40"/>
    </w:rPr>
  </w:style>
  <w:style w:type="paragraph" w:styleId="Nagwek2">
    <w:name w:val="heading 2"/>
    <w:basedOn w:val="Normalny"/>
    <w:next w:val="Normalny"/>
    <w:qFormat/>
    <w:pPr>
      <w:keepNext/>
      <w:jc w:val="right"/>
      <w:outlineLvl w:val="1"/>
    </w:pPr>
    <w:rPr>
      <w:rFonts w:ascii="Arial" w:hAnsi="Arial" w:cs="Arial"/>
      <w:b/>
      <w:bCs/>
      <w:i/>
      <w:iCs/>
      <w:spacing w:val="10"/>
      <w:u w:val="single"/>
    </w:rPr>
  </w:style>
  <w:style w:type="paragraph" w:styleId="Nagwek3">
    <w:name w:val="heading 3"/>
    <w:basedOn w:val="Normalny"/>
    <w:next w:val="Normalny"/>
    <w:qFormat/>
    <w:pPr>
      <w:keepNext/>
      <w:ind w:left="5103"/>
      <w:jc w:val="both"/>
      <w:outlineLvl w:val="2"/>
    </w:pPr>
    <w:rPr>
      <w:i/>
      <w:sz w:val="28"/>
    </w:rPr>
  </w:style>
  <w:style w:type="paragraph" w:styleId="Nagwek4">
    <w:name w:val="heading 4"/>
    <w:basedOn w:val="Normalny"/>
    <w:next w:val="Normalny"/>
    <w:qFormat/>
    <w:pPr>
      <w:keepNext/>
      <w:jc w:val="center"/>
      <w:outlineLvl w:val="3"/>
    </w:pPr>
    <w:rPr>
      <w:rFonts w:ascii="Arial" w:hAnsi="Arial"/>
      <w:b/>
      <w:bCs/>
      <w:spacing w:val="10"/>
      <w:sz w:val="28"/>
      <w:u w:val="single"/>
    </w:rPr>
  </w:style>
  <w:style w:type="paragraph" w:styleId="Nagwek5">
    <w:name w:val="heading 5"/>
    <w:basedOn w:val="Normalny"/>
    <w:next w:val="Normalny"/>
    <w:qFormat/>
    <w:pPr>
      <w:keepNext/>
      <w:jc w:val="center"/>
      <w:outlineLvl w:val="4"/>
    </w:pPr>
    <w:rPr>
      <w:rFonts w:ascii="Arial" w:hAnsi="Arial"/>
      <w:b/>
      <w:bCs/>
      <w:spacing w:val="10"/>
      <w:sz w:val="28"/>
    </w:rPr>
  </w:style>
  <w:style w:type="paragraph" w:styleId="Nagwek6">
    <w:name w:val="heading 6"/>
    <w:basedOn w:val="Normalny"/>
    <w:next w:val="Normalny"/>
    <w:qFormat/>
    <w:pPr>
      <w:keepNext/>
      <w:ind w:left="1701" w:hanging="1701"/>
      <w:jc w:val="both"/>
      <w:outlineLvl w:val="5"/>
    </w:pPr>
    <w:rPr>
      <w:b/>
      <w:sz w:val="28"/>
    </w:rPr>
  </w:style>
  <w:style w:type="paragraph" w:styleId="Nagwek7">
    <w:name w:val="heading 7"/>
    <w:basedOn w:val="Normalny"/>
    <w:next w:val="Normalny"/>
    <w:qFormat/>
    <w:pPr>
      <w:keepNext/>
      <w:ind w:left="5103"/>
      <w:jc w:val="both"/>
      <w:outlineLvl w:val="6"/>
    </w:pPr>
    <w:rPr>
      <w:i/>
      <w:sz w:val="26"/>
    </w:rPr>
  </w:style>
  <w:style w:type="paragraph" w:styleId="Nagwek8">
    <w:name w:val="heading 8"/>
    <w:basedOn w:val="Normalny"/>
    <w:next w:val="Normalny"/>
    <w:qFormat/>
    <w:pPr>
      <w:keepNext/>
      <w:jc w:val="both"/>
      <w:outlineLvl w:val="7"/>
    </w:pPr>
    <w:rPr>
      <w:rFonts w:ascii="Arial" w:hAnsi="Arial" w:cs="Arial"/>
      <w:b/>
      <w:bCs/>
      <w:color w:val="0000FF"/>
      <w:spacing w:val="10"/>
    </w:rPr>
  </w:style>
  <w:style w:type="paragraph" w:styleId="Nagwek9">
    <w:name w:val="heading 9"/>
    <w:basedOn w:val="Normalny"/>
    <w:next w:val="Normalny"/>
    <w:qFormat/>
    <w:pPr>
      <w:keepNext/>
      <w:jc w:val="both"/>
      <w:outlineLvl w:val="8"/>
    </w:pPr>
    <w:rPr>
      <w:rFonts w:ascii="Arial" w:hAnsi="Arial" w:cs="Arial"/>
      <w:b/>
      <w:bCs/>
      <w:color w:val="339966"/>
      <w:spacing w:val="1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31">
    <w:name w:val="Tekst podstawowy 31"/>
    <w:basedOn w:val="Normalny"/>
    <w:pPr>
      <w:jc w:val="both"/>
    </w:pPr>
    <w:rPr>
      <w:szCs w:val="20"/>
    </w:rPr>
  </w:style>
  <w:style w:type="paragraph" w:styleId="Tekstpodstawowy3">
    <w:name w:val="Body Text 3"/>
    <w:basedOn w:val="Normalny"/>
    <w:semiHidden/>
    <w:pPr>
      <w:widowControl w:val="0"/>
    </w:pPr>
    <w:rPr>
      <w:snapToGrid w:val="0"/>
      <w:szCs w:val="20"/>
    </w:rPr>
  </w:style>
  <w:style w:type="paragraph" w:styleId="NormalnyWeb">
    <w:name w:val="Normal (Web)"/>
    <w:basedOn w:val="Normalny"/>
    <w:semiHidden/>
    <w:pPr>
      <w:spacing w:before="100" w:beforeAutospacing="1" w:after="100" w:afterAutospacing="1"/>
    </w:pPr>
  </w:style>
  <w:style w:type="paragraph" w:styleId="Tekstpodstawowy">
    <w:name w:val="Body Text"/>
    <w:aliases w:val="wypunktowanie,Tekst podstawowy-bold,b,bt,Tekst podstawowy Znak Znak Znak Znak Znak Znak Znak Znak,block style,Tekst podstawowy Znak,szaro,numerowany,aga,Tekst podstawowyG,b1,Tekst podstawowy Znak Znak,(F2),anita1"/>
    <w:basedOn w:val="Normalny"/>
    <w:semiHidden/>
    <w:pPr>
      <w:jc w:val="both"/>
    </w:pPr>
    <w:rPr>
      <w:sz w:val="28"/>
      <w:szCs w:val="20"/>
    </w:rPr>
  </w:style>
  <w:style w:type="paragraph" w:styleId="Tekstpodstawowywcity">
    <w:name w:val="Body Text Indent"/>
    <w:basedOn w:val="Normalny"/>
    <w:semiHidden/>
    <w:pPr>
      <w:numPr>
        <w:ilvl w:val="12"/>
      </w:numPr>
      <w:ind w:left="568" w:hanging="284"/>
      <w:jc w:val="both"/>
    </w:pPr>
    <w:rPr>
      <w:sz w:val="28"/>
      <w:szCs w:val="20"/>
    </w:rPr>
  </w:style>
  <w:style w:type="paragraph" w:styleId="Tekstpodstawowywcity2">
    <w:name w:val="Body Text Indent 2"/>
    <w:basedOn w:val="Normalny"/>
    <w:semiHidden/>
    <w:pPr>
      <w:spacing w:before="120"/>
      <w:ind w:left="284" w:hanging="284"/>
      <w:jc w:val="both"/>
    </w:pPr>
    <w:rPr>
      <w:sz w:val="28"/>
      <w:szCs w:val="20"/>
    </w:rPr>
  </w:style>
  <w:style w:type="paragraph" w:styleId="Tekstpodstawowywcity3">
    <w:name w:val="Body Text Indent 3"/>
    <w:basedOn w:val="Normalny"/>
    <w:semiHidden/>
    <w:pPr>
      <w:ind w:left="568" w:hanging="284"/>
    </w:pPr>
    <w:rPr>
      <w:sz w:val="28"/>
      <w:szCs w:val="20"/>
    </w:rPr>
  </w:style>
  <w:style w:type="character" w:styleId="Odwoanieprzypisudolnego">
    <w:name w:val="footnote reference"/>
    <w:semiHidden/>
    <w:rPr>
      <w:vertAlign w:val="superscript"/>
    </w:rPr>
  </w:style>
  <w:style w:type="paragraph" w:styleId="Tekstprzypisudolnego">
    <w:name w:val="footnote text"/>
    <w:aliases w:val="Podrozdział,Footnote,Podrozdzia3"/>
    <w:basedOn w:val="Normalny"/>
    <w:semiHidden/>
    <w:rPr>
      <w:sz w:val="20"/>
      <w:szCs w:val="20"/>
    </w:rPr>
  </w:style>
  <w:style w:type="character" w:styleId="Numerstrony">
    <w:name w:val="page number"/>
    <w:basedOn w:val="Domylnaczcionkaakapitu"/>
    <w:semiHidden/>
  </w:style>
  <w:style w:type="paragraph" w:styleId="Stopka">
    <w:name w:val="footer"/>
    <w:basedOn w:val="Normalny"/>
    <w:link w:val="StopkaZnak"/>
    <w:uiPriority w:val="99"/>
    <w:pPr>
      <w:tabs>
        <w:tab w:val="center" w:pos="4536"/>
        <w:tab w:val="right" w:pos="9072"/>
      </w:tabs>
    </w:pPr>
    <w:rPr>
      <w:sz w:val="20"/>
      <w:szCs w:val="20"/>
    </w:rPr>
  </w:style>
  <w:style w:type="paragraph" w:styleId="Nagwek">
    <w:name w:val="header"/>
    <w:basedOn w:val="Normalny"/>
    <w:semiHidden/>
    <w:pPr>
      <w:tabs>
        <w:tab w:val="center" w:pos="4536"/>
        <w:tab w:val="right" w:pos="9072"/>
      </w:tabs>
    </w:pPr>
  </w:style>
  <w:style w:type="paragraph" w:styleId="Tekstpodstawowy2">
    <w:name w:val="Body Text 2"/>
    <w:basedOn w:val="Normalny"/>
    <w:semiHidden/>
    <w:pPr>
      <w:spacing w:before="60"/>
      <w:jc w:val="both"/>
    </w:pPr>
    <w:rPr>
      <w:rFonts w:ascii="Arial" w:hAnsi="Arial" w:cs="Arial"/>
      <w:bCs/>
      <w:i/>
      <w:spacing w:val="10"/>
    </w:rPr>
  </w:style>
  <w:style w:type="paragraph" w:customStyle="1" w:styleId="NormalnyWeb1">
    <w:name w:val="Normalny (Web)1"/>
    <w:basedOn w:val="Normalny"/>
    <w:pPr>
      <w:overflowPunct w:val="0"/>
      <w:autoSpaceDE w:val="0"/>
      <w:autoSpaceDN w:val="0"/>
      <w:adjustRightInd w:val="0"/>
      <w:spacing w:before="100" w:after="100"/>
      <w:textAlignment w:val="baseline"/>
    </w:pPr>
    <w:rPr>
      <w:szCs w:val="20"/>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character" w:styleId="Hipercze">
    <w:name w:val="Hyperlink"/>
    <w:uiPriority w:val="99"/>
    <w:rPr>
      <w:color w:val="0000FF"/>
      <w:u w:val="single"/>
    </w:rPr>
  </w:style>
  <w:style w:type="character" w:styleId="Uwydatnienie">
    <w:name w:val="Emphasis"/>
    <w:qFormat/>
    <w:rPr>
      <w:i/>
      <w:iCs/>
    </w:rPr>
  </w:style>
  <w:style w:type="character" w:styleId="Pogrubienie">
    <w:name w:val="Strong"/>
    <w:qFormat/>
    <w:rPr>
      <w:b/>
      <w:bCs/>
    </w:rPr>
  </w:style>
  <w:style w:type="paragraph" w:customStyle="1" w:styleId="Nowy">
    <w:name w:val="Nowy"/>
    <w:basedOn w:val="Tekstpodstawowywcity3"/>
    <w:pPr>
      <w:numPr>
        <w:ilvl w:val="2"/>
        <w:numId w:val="5"/>
      </w:numPr>
      <w:spacing w:line="360" w:lineRule="auto"/>
      <w:ind w:left="360" w:firstLine="0"/>
      <w:jc w:val="both"/>
    </w:pPr>
    <w:rPr>
      <w:b/>
      <w:sz w:val="24"/>
      <w:szCs w:val="28"/>
    </w:rPr>
  </w:style>
  <w:style w:type="character" w:styleId="UyteHipercze">
    <w:name w:val="FollowedHyperlink"/>
    <w:semiHidden/>
    <w:rPr>
      <w:color w:val="800080"/>
      <w:u w:val="single"/>
    </w:rPr>
  </w:style>
  <w:style w:type="paragraph" w:customStyle="1" w:styleId="Tekstpodstawowy21">
    <w:name w:val="Tekst podstawowy 21"/>
    <w:basedOn w:val="Normalny"/>
    <w:pPr>
      <w:ind w:firstLine="708"/>
      <w:jc w:val="both"/>
    </w:pPr>
    <w:rPr>
      <w:spacing w:val="20"/>
      <w:szCs w:val="20"/>
    </w:rPr>
  </w:style>
  <w:style w:type="paragraph" w:styleId="Tekstprzypisukocowego">
    <w:name w:val="endnote text"/>
    <w:basedOn w:val="Normalny"/>
    <w:semiHidden/>
    <w:rPr>
      <w:sz w:val="20"/>
      <w:szCs w:val="20"/>
    </w:rPr>
  </w:style>
  <w:style w:type="character" w:styleId="Odwoanieprzypisukocowego">
    <w:name w:val="endnote reference"/>
    <w:uiPriority w:val="99"/>
    <w:semiHidden/>
    <w:unhideWhenUsed/>
    <w:rsid w:val="00844F99"/>
    <w:rPr>
      <w:vertAlign w:val="superscript"/>
    </w:rPr>
  </w:style>
  <w:style w:type="paragraph" w:styleId="Akapitzlist">
    <w:name w:val="List Paragraph"/>
    <w:basedOn w:val="Normalny"/>
    <w:uiPriority w:val="34"/>
    <w:qFormat/>
    <w:rsid w:val="00FF7014"/>
    <w:pPr>
      <w:ind w:left="720"/>
      <w:contextualSpacing/>
    </w:pPr>
    <w:rPr>
      <w:rFonts w:eastAsia="Calibri"/>
      <w:sz w:val="26"/>
      <w:lang w:eastAsia="en-US"/>
    </w:rPr>
  </w:style>
  <w:style w:type="table" w:styleId="Tabela-Siatka">
    <w:name w:val="Table Grid"/>
    <w:basedOn w:val="Standardowy"/>
    <w:uiPriority w:val="59"/>
    <w:rsid w:val="00E54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4F1CEB"/>
  </w:style>
  <w:style w:type="character" w:styleId="Nierozpoznanawzmianka">
    <w:name w:val="Unresolved Mention"/>
    <w:basedOn w:val="Domylnaczcionkaakapitu"/>
    <w:uiPriority w:val="99"/>
    <w:semiHidden/>
    <w:unhideWhenUsed/>
    <w:rsid w:val="00D7432C"/>
    <w:rPr>
      <w:color w:val="605E5C"/>
      <w:shd w:val="clear" w:color="auto" w:fill="E1DFDD"/>
    </w:rPr>
  </w:style>
  <w:style w:type="paragraph" w:styleId="Nagwekspisutreci">
    <w:name w:val="TOC Heading"/>
    <w:basedOn w:val="Nagwek1"/>
    <w:next w:val="Normalny"/>
    <w:uiPriority w:val="39"/>
    <w:unhideWhenUsed/>
    <w:qFormat/>
    <w:rsid w:val="004E4929"/>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pistreci1">
    <w:name w:val="toc 1"/>
    <w:basedOn w:val="Normalny"/>
    <w:next w:val="Normalny"/>
    <w:autoRedefine/>
    <w:uiPriority w:val="39"/>
    <w:unhideWhenUsed/>
    <w:rsid w:val="004E4929"/>
    <w:pPr>
      <w:tabs>
        <w:tab w:val="right" w:leader="dot" w:pos="9629"/>
      </w:tabs>
      <w:spacing w:after="240" w:line="276" w:lineRule="auto"/>
    </w:pPr>
  </w:style>
  <w:style w:type="paragraph" w:styleId="Spistreci2">
    <w:name w:val="toc 2"/>
    <w:basedOn w:val="Normalny"/>
    <w:next w:val="Normalny"/>
    <w:autoRedefine/>
    <w:uiPriority w:val="39"/>
    <w:unhideWhenUsed/>
    <w:rsid w:val="004E4929"/>
    <w:pPr>
      <w:tabs>
        <w:tab w:val="left" w:pos="660"/>
        <w:tab w:val="right" w:leader="dot" w:pos="9629"/>
      </w:tabs>
      <w:spacing w:after="100" w:line="276" w:lineRule="auto"/>
      <w:ind w:left="918" w:hanging="680"/>
    </w:pPr>
  </w:style>
  <w:style w:type="paragraph" w:styleId="Spistreci3">
    <w:name w:val="toc 3"/>
    <w:basedOn w:val="Normalny"/>
    <w:next w:val="Normalny"/>
    <w:autoRedefine/>
    <w:uiPriority w:val="39"/>
    <w:unhideWhenUsed/>
    <w:rsid w:val="004E4929"/>
    <w:pPr>
      <w:spacing w:after="100"/>
      <w:ind w:left="480"/>
    </w:pPr>
  </w:style>
  <w:style w:type="character" w:styleId="Odwoaniedokomentarza">
    <w:name w:val="annotation reference"/>
    <w:basedOn w:val="Domylnaczcionkaakapitu"/>
    <w:uiPriority w:val="99"/>
    <w:semiHidden/>
    <w:unhideWhenUsed/>
    <w:rsid w:val="0061226D"/>
    <w:rPr>
      <w:sz w:val="16"/>
      <w:szCs w:val="16"/>
    </w:rPr>
  </w:style>
  <w:style w:type="paragraph" w:styleId="Tekstkomentarza">
    <w:name w:val="annotation text"/>
    <w:basedOn w:val="Normalny"/>
    <w:link w:val="TekstkomentarzaZnak"/>
    <w:uiPriority w:val="99"/>
    <w:semiHidden/>
    <w:unhideWhenUsed/>
    <w:rsid w:val="0061226D"/>
    <w:rPr>
      <w:sz w:val="20"/>
      <w:szCs w:val="20"/>
    </w:rPr>
  </w:style>
  <w:style w:type="character" w:customStyle="1" w:styleId="TekstkomentarzaZnak">
    <w:name w:val="Tekst komentarza Znak"/>
    <w:basedOn w:val="Domylnaczcionkaakapitu"/>
    <w:link w:val="Tekstkomentarza"/>
    <w:uiPriority w:val="99"/>
    <w:semiHidden/>
    <w:rsid w:val="0061226D"/>
  </w:style>
  <w:style w:type="paragraph" w:styleId="Tematkomentarza">
    <w:name w:val="annotation subject"/>
    <w:basedOn w:val="Tekstkomentarza"/>
    <w:next w:val="Tekstkomentarza"/>
    <w:link w:val="TematkomentarzaZnak"/>
    <w:uiPriority w:val="99"/>
    <w:semiHidden/>
    <w:unhideWhenUsed/>
    <w:rsid w:val="0061226D"/>
    <w:rPr>
      <w:b/>
      <w:bCs/>
    </w:rPr>
  </w:style>
  <w:style w:type="character" w:customStyle="1" w:styleId="TematkomentarzaZnak">
    <w:name w:val="Temat komentarza Znak"/>
    <w:basedOn w:val="TekstkomentarzaZnak"/>
    <w:link w:val="Tematkomentarza"/>
    <w:uiPriority w:val="99"/>
    <w:semiHidden/>
    <w:rsid w:val="00612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4F087-4AB8-4129-B5AE-BB95144A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35</Pages>
  <Words>10648</Words>
  <Characters>74594</Characters>
  <Application>Microsoft Office Word</Application>
  <DocSecurity>0</DocSecurity>
  <Lines>621</Lines>
  <Paragraphs>170</Paragraphs>
  <ScaleCrop>false</ScaleCrop>
  <HeadingPairs>
    <vt:vector size="2" baseType="variant">
      <vt:variant>
        <vt:lpstr>Tytuł</vt:lpstr>
      </vt:variant>
      <vt:variant>
        <vt:i4>1</vt:i4>
      </vt:variant>
    </vt:vector>
  </HeadingPairs>
  <TitlesOfParts>
    <vt:vector size="1" baseType="lpstr">
      <vt:lpstr>Regulamin skladania, rozpatrywania i realizacji projektów</vt:lpstr>
    </vt:vector>
  </TitlesOfParts>
  <Company>***</Company>
  <LinksUpToDate>false</LinksUpToDate>
  <CharactersWithSpaces>85072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Dorota_Swider@pfron.org.pl</dc:creator>
  <cp:keywords/>
  <dc:description/>
  <cp:lastModifiedBy>Wyszomirska-Salem Małgorzata</cp:lastModifiedBy>
  <cp:revision>18</cp:revision>
  <cp:lastPrinted>2013-08-23T13:21:00Z</cp:lastPrinted>
  <dcterms:created xsi:type="dcterms:W3CDTF">2022-06-06T11:25:00Z</dcterms:created>
  <dcterms:modified xsi:type="dcterms:W3CDTF">2022-07-08T11:29:00Z</dcterms:modified>
</cp:coreProperties>
</file>