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6185" w14:textId="1884C63A" w:rsidR="00D35F9E" w:rsidRPr="00D02F6E" w:rsidRDefault="00B0741F" w:rsidP="00B0741F">
      <w:pPr>
        <w:spacing w:line="312" w:lineRule="auto"/>
        <w:rPr>
          <w:rFonts w:ascii="Tahoma" w:hAnsi="Tahoma" w:cs="Tahoma"/>
          <w:b/>
        </w:rPr>
      </w:pP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Pr="00D02F6E">
        <w:rPr>
          <w:rFonts w:ascii="Tahoma" w:hAnsi="Tahoma" w:cs="Tahoma"/>
          <w:b/>
        </w:rPr>
        <w:tab/>
      </w:r>
      <w:r w:rsidR="00D35F9E" w:rsidRPr="00D02F6E">
        <w:rPr>
          <w:rFonts w:ascii="Tahoma" w:hAnsi="Tahoma" w:cs="Tahoma"/>
          <w:b/>
        </w:rPr>
        <w:t xml:space="preserve">Załącznik nr 5 do </w:t>
      </w:r>
      <w:proofErr w:type="spellStart"/>
      <w:r w:rsidR="00D35F9E" w:rsidRPr="00D02F6E">
        <w:rPr>
          <w:rFonts w:ascii="Tahoma" w:hAnsi="Tahoma" w:cs="Tahoma"/>
          <w:b/>
        </w:rPr>
        <w:t>siwz</w:t>
      </w:r>
      <w:proofErr w:type="spellEnd"/>
    </w:p>
    <w:p w14:paraId="560A1B8F" w14:textId="77777777" w:rsidR="00D35F9E" w:rsidRPr="00D02F6E" w:rsidRDefault="00D35F9E" w:rsidP="00D02F6E">
      <w:pPr>
        <w:tabs>
          <w:tab w:val="center" w:pos="2268"/>
        </w:tabs>
        <w:spacing w:line="312" w:lineRule="auto"/>
        <w:jc w:val="left"/>
        <w:rPr>
          <w:rFonts w:ascii="Tahoma" w:hAnsi="Tahoma" w:cs="Tahoma"/>
        </w:rPr>
      </w:pPr>
      <w:r w:rsidRPr="00D02F6E">
        <w:rPr>
          <w:rFonts w:ascii="Tahoma" w:hAnsi="Tahoma" w:cs="Tahoma"/>
        </w:rPr>
        <w:t>.....................................</w:t>
      </w:r>
    </w:p>
    <w:p w14:paraId="5CD01A89" w14:textId="77777777" w:rsidR="00D35F9E" w:rsidRPr="00D02F6E" w:rsidRDefault="00D35F9E" w:rsidP="00D02F6E">
      <w:pPr>
        <w:tabs>
          <w:tab w:val="center" w:pos="2268"/>
        </w:tabs>
        <w:spacing w:line="312" w:lineRule="auto"/>
        <w:jc w:val="left"/>
        <w:rPr>
          <w:rFonts w:ascii="Tahoma" w:hAnsi="Tahoma" w:cs="Tahoma"/>
        </w:rPr>
      </w:pPr>
      <w:r w:rsidRPr="00D02F6E">
        <w:rPr>
          <w:rFonts w:ascii="Tahoma" w:hAnsi="Tahoma" w:cs="Tahoma"/>
          <w:i/>
          <w:iCs/>
        </w:rPr>
        <w:t>(nazwa i adres Wykonawcy)</w:t>
      </w:r>
    </w:p>
    <w:p w14:paraId="2D4FDA2C" w14:textId="77777777" w:rsidR="00B0741F" w:rsidRPr="00D02F6E" w:rsidRDefault="00D35F9E" w:rsidP="00D02F6E">
      <w:pPr>
        <w:pStyle w:val="Nagwek2"/>
        <w:spacing w:after="120"/>
        <w:jc w:val="center"/>
        <w:rPr>
          <w:rFonts w:ascii="Tahoma" w:hAnsi="Tahoma" w:cs="Tahoma"/>
          <w:i w:val="0"/>
          <w:iCs w:val="0"/>
          <w:sz w:val="22"/>
          <w:szCs w:val="22"/>
        </w:rPr>
      </w:pPr>
      <w:r w:rsidRPr="00D02F6E">
        <w:rPr>
          <w:rFonts w:ascii="Tahoma" w:hAnsi="Tahoma" w:cs="Tahoma"/>
          <w:i w:val="0"/>
          <w:iCs w:val="0"/>
          <w:sz w:val="22"/>
          <w:szCs w:val="22"/>
        </w:rPr>
        <w:t>Wykaz usług odpowiadających opisowi pkt 6.2</w:t>
      </w:r>
      <w:r w:rsidR="00E657C6" w:rsidRPr="00D02F6E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proofErr w:type="spellStart"/>
      <w:r w:rsidR="00E657C6" w:rsidRPr="00D02F6E">
        <w:rPr>
          <w:rFonts w:ascii="Tahoma" w:hAnsi="Tahoma" w:cs="Tahoma"/>
          <w:i w:val="0"/>
          <w:iCs w:val="0"/>
          <w:sz w:val="22"/>
          <w:szCs w:val="22"/>
        </w:rPr>
        <w:t>siwz</w:t>
      </w:r>
      <w:proofErr w:type="spellEnd"/>
    </w:p>
    <w:p w14:paraId="6232F952" w14:textId="0ED4E552" w:rsidR="00C91A47" w:rsidRPr="00D02F6E" w:rsidRDefault="00C91A47" w:rsidP="00D02F6E">
      <w:pPr>
        <w:pStyle w:val="Nagwek2"/>
        <w:spacing w:after="120"/>
        <w:jc w:val="center"/>
        <w:rPr>
          <w:rFonts w:ascii="Tahoma" w:hAnsi="Tahoma" w:cs="Tahoma"/>
          <w:i w:val="0"/>
          <w:iCs w:val="0"/>
          <w:sz w:val="22"/>
          <w:szCs w:val="22"/>
        </w:rPr>
      </w:pPr>
      <w:r w:rsidRPr="00D02F6E">
        <w:rPr>
          <w:rFonts w:ascii="Tahoma" w:hAnsi="Tahoma" w:cs="Tahoma"/>
          <w:i w:val="0"/>
          <w:iCs w:val="0"/>
          <w:sz w:val="22"/>
          <w:szCs w:val="22"/>
        </w:rPr>
        <w:t xml:space="preserve">zamówienie na </w:t>
      </w:r>
      <w:r w:rsidR="00D45738" w:rsidRPr="00D02F6E">
        <w:rPr>
          <w:rFonts w:ascii="Tahoma" w:hAnsi="Tahoma" w:cs="Tahoma"/>
          <w:i w:val="0"/>
          <w:iCs w:val="0"/>
          <w:sz w:val="22"/>
          <w:szCs w:val="22"/>
        </w:rPr>
        <w:t>„</w:t>
      </w:r>
      <w:bookmarkStart w:id="0" w:name="_Hlk51918655"/>
      <w:bookmarkStart w:id="1" w:name="_Hlk46834550"/>
      <w:bookmarkStart w:id="2" w:name="_Hlk51847712"/>
      <w:r w:rsidR="00D02F6E" w:rsidRPr="00D02F6E">
        <w:rPr>
          <w:rFonts w:ascii="Tahoma" w:hAnsi="Tahoma" w:cs="Tahoma"/>
          <w:i w:val="0"/>
          <w:iCs w:val="0"/>
          <w:sz w:val="22"/>
          <w:szCs w:val="22"/>
        </w:rPr>
        <w:t>Świadczenie usług polegających na realizacji szkoleń dla pracowników sektora transportu zbiorowego</w:t>
      </w:r>
      <w:bookmarkEnd w:id="0"/>
      <w:bookmarkEnd w:id="1"/>
      <w:bookmarkEnd w:id="2"/>
      <w:r w:rsidR="00D45738" w:rsidRPr="00D02F6E">
        <w:rPr>
          <w:rFonts w:ascii="Tahoma" w:hAnsi="Tahoma" w:cs="Tahoma"/>
          <w:i w:val="0"/>
          <w:iCs w:val="0"/>
          <w:sz w:val="22"/>
          <w:szCs w:val="22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392"/>
        <w:gridCol w:w="2269"/>
        <w:gridCol w:w="2151"/>
        <w:gridCol w:w="2151"/>
        <w:gridCol w:w="2154"/>
      </w:tblGrid>
      <w:tr w:rsidR="00D35F9E" w:rsidRPr="00D02F6E" w14:paraId="04826B5C" w14:textId="77777777" w:rsidTr="00306809">
        <w:tc>
          <w:tcPr>
            <w:tcW w:w="341" w:type="pct"/>
            <w:shd w:val="clear" w:color="auto" w:fill="C6D9F1" w:themeFill="text2" w:themeFillTint="33"/>
            <w:vAlign w:val="center"/>
          </w:tcPr>
          <w:p w14:paraId="1D7127B0" w14:textId="77777777" w:rsidR="00D35F9E" w:rsidRPr="00D02F6E" w:rsidRDefault="00D35F9E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bookmarkStart w:id="3" w:name="_Hlk47618187"/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2366" w:type="pct"/>
            <w:gridSpan w:val="2"/>
            <w:shd w:val="clear" w:color="auto" w:fill="C6D9F1" w:themeFill="text2" w:themeFillTint="33"/>
            <w:vAlign w:val="center"/>
          </w:tcPr>
          <w:p w14:paraId="4F7378C4" w14:textId="06297D8F" w:rsidR="007C48BE" w:rsidRPr="00D02F6E" w:rsidRDefault="005A293F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O</w:t>
            </w:r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pis usługi</w:t>
            </w:r>
          </w:p>
          <w:p w14:paraId="190C4010" w14:textId="037B0619" w:rsidR="007C48BE" w:rsidRPr="00D02F6E" w:rsidRDefault="007C48BE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Wykonawca wykaże, że wykonał należycie w okresie ostatnich </w:t>
            </w:r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5</w:t>
            </w: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lat przed upływem terminu składania ofert, a jeżeli okres prowadzenia działalności jest krótszy - w tym okresie</w:t>
            </w:r>
            <w:r w:rsidR="008D5D69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usługi obejmujące co najmniej rekrutację, zapewnienie </w:t>
            </w:r>
            <w:proofErr w:type="spellStart"/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sal</w:t>
            </w:r>
            <w:proofErr w:type="spellEnd"/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szkoleniowych i cateringu dla 1000 osób</w:t>
            </w:r>
          </w:p>
        </w:tc>
        <w:tc>
          <w:tcPr>
            <w:tcW w:w="764" w:type="pct"/>
            <w:shd w:val="clear" w:color="auto" w:fill="C6D9F1" w:themeFill="text2" w:themeFillTint="33"/>
            <w:vAlign w:val="center"/>
          </w:tcPr>
          <w:p w14:paraId="06027757" w14:textId="77777777" w:rsidR="00D35F9E" w:rsidRPr="00D02F6E" w:rsidRDefault="00D35F9E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Data wykonania (od do)</w:t>
            </w:r>
          </w:p>
        </w:tc>
        <w:tc>
          <w:tcPr>
            <w:tcW w:w="764" w:type="pct"/>
            <w:shd w:val="clear" w:color="auto" w:fill="C6D9F1" w:themeFill="text2" w:themeFillTint="33"/>
            <w:vAlign w:val="center"/>
          </w:tcPr>
          <w:p w14:paraId="27A8E9B2" w14:textId="77777777" w:rsidR="00D35F9E" w:rsidRPr="00D02F6E" w:rsidRDefault="00D35F9E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Odbiorca </w:t>
            </w:r>
          </w:p>
        </w:tc>
        <w:tc>
          <w:tcPr>
            <w:tcW w:w="765" w:type="pct"/>
            <w:shd w:val="clear" w:color="auto" w:fill="C6D9F1" w:themeFill="text2" w:themeFillTint="33"/>
            <w:vAlign w:val="center"/>
          </w:tcPr>
          <w:p w14:paraId="161A2822" w14:textId="77777777" w:rsidR="00D35F9E" w:rsidRPr="00D02F6E" w:rsidRDefault="00D35F9E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Wykonawca</w:t>
            </w:r>
          </w:p>
        </w:tc>
      </w:tr>
      <w:tr w:rsidR="00B0741F" w:rsidRPr="00D02F6E" w14:paraId="75412872" w14:textId="77777777" w:rsidTr="005A293F">
        <w:tc>
          <w:tcPr>
            <w:tcW w:w="341" w:type="pct"/>
          </w:tcPr>
          <w:p w14:paraId="1A5D5515" w14:textId="5BC96414" w:rsidR="00B0741F" w:rsidRPr="00D02F6E" w:rsidRDefault="00B0741F" w:rsidP="00B0741F">
            <w:pPr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1560" w:type="pct"/>
          </w:tcPr>
          <w:p w14:paraId="4E1F7C9A" w14:textId="68FF2BAF" w:rsidR="00B0741F" w:rsidRPr="00D02F6E" w:rsidRDefault="00B0741F" w:rsidP="00D02F6E">
            <w:pPr>
              <w:spacing w:line="312" w:lineRule="auto"/>
              <w:jc w:val="left"/>
              <w:rPr>
                <w:rFonts w:ascii="Tahoma" w:hAnsi="Tahoma" w:cs="Tahoma"/>
                <w:i/>
              </w:rPr>
            </w:pPr>
            <w:r w:rsidRPr="00D02F6E">
              <w:rPr>
                <w:rFonts w:ascii="Tahoma" w:hAnsi="Tahoma" w:cs="Tahoma"/>
                <w:i/>
              </w:rPr>
              <w:t xml:space="preserve">usługa polegająca na rekrutacji, zapewnieniu </w:t>
            </w:r>
            <w:proofErr w:type="spellStart"/>
            <w:r w:rsidRPr="00D02F6E">
              <w:rPr>
                <w:rFonts w:ascii="Tahoma" w:hAnsi="Tahoma" w:cs="Tahoma"/>
                <w:i/>
              </w:rPr>
              <w:t>sal</w:t>
            </w:r>
            <w:proofErr w:type="spellEnd"/>
            <w:r w:rsidRPr="00D02F6E">
              <w:rPr>
                <w:rFonts w:ascii="Tahoma" w:hAnsi="Tahoma" w:cs="Tahoma"/>
                <w:i/>
              </w:rPr>
              <w:t xml:space="preserve"> szkoleniowych i cateringu</w:t>
            </w:r>
            <w:r w:rsidR="005A293F" w:rsidRPr="00D02F6E">
              <w:rPr>
                <w:rFonts w:ascii="Tahoma" w:hAnsi="Tahoma" w:cs="Tahoma"/>
                <w:i/>
              </w:rPr>
              <w:t xml:space="preserve"> (opis)</w:t>
            </w:r>
          </w:p>
        </w:tc>
        <w:tc>
          <w:tcPr>
            <w:tcW w:w="806" w:type="pct"/>
          </w:tcPr>
          <w:p w14:paraId="0995C400" w14:textId="56F2F4C1" w:rsidR="00B0741F" w:rsidRPr="00D02F6E" w:rsidRDefault="00B0741F" w:rsidP="00D02F6E">
            <w:pPr>
              <w:spacing w:line="312" w:lineRule="auto"/>
              <w:jc w:val="left"/>
              <w:rPr>
                <w:rFonts w:ascii="Tahoma" w:hAnsi="Tahoma" w:cs="Tahoma"/>
                <w:i/>
              </w:rPr>
            </w:pPr>
            <w:r w:rsidRPr="00D02F6E">
              <w:rPr>
                <w:rFonts w:ascii="Tahoma" w:hAnsi="Tahoma" w:cs="Tahoma"/>
                <w:i/>
              </w:rPr>
              <w:t>liczba osób</w:t>
            </w:r>
          </w:p>
        </w:tc>
        <w:tc>
          <w:tcPr>
            <w:tcW w:w="764" w:type="pct"/>
          </w:tcPr>
          <w:p w14:paraId="518CDE69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243D34A5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5" w:type="pct"/>
          </w:tcPr>
          <w:p w14:paraId="5B1950E4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</w:tr>
      <w:tr w:rsidR="00B0741F" w:rsidRPr="00D02F6E" w14:paraId="5807881C" w14:textId="77777777" w:rsidTr="005A293F">
        <w:tc>
          <w:tcPr>
            <w:tcW w:w="341" w:type="pct"/>
          </w:tcPr>
          <w:p w14:paraId="5FB993A6" w14:textId="1C650321" w:rsidR="00B0741F" w:rsidRPr="00D02F6E" w:rsidRDefault="00B0741F" w:rsidP="00B0741F">
            <w:pPr>
              <w:spacing w:line="312" w:lineRule="auto"/>
              <w:rPr>
                <w:rFonts w:ascii="Tahoma" w:hAnsi="Tahoma" w:cs="Tahoma"/>
              </w:rPr>
            </w:pPr>
            <w:r w:rsidRPr="00D02F6E">
              <w:rPr>
                <w:rFonts w:ascii="Tahoma" w:hAnsi="Tahoma" w:cs="Tahoma"/>
              </w:rPr>
              <w:t>1.</w:t>
            </w:r>
          </w:p>
        </w:tc>
        <w:tc>
          <w:tcPr>
            <w:tcW w:w="1560" w:type="pct"/>
          </w:tcPr>
          <w:p w14:paraId="11955222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806" w:type="pct"/>
          </w:tcPr>
          <w:p w14:paraId="6D62396B" w14:textId="381ED31A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6C41B036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2F11E8A7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5" w:type="pct"/>
          </w:tcPr>
          <w:p w14:paraId="5D170AD5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</w:tr>
      <w:tr w:rsidR="00B0741F" w:rsidRPr="00D02F6E" w14:paraId="4E12E7DB" w14:textId="77777777" w:rsidTr="005A293F">
        <w:tc>
          <w:tcPr>
            <w:tcW w:w="341" w:type="pct"/>
          </w:tcPr>
          <w:p w14:paraId="657F1281" w14:textId="6A35C48E" w:rsidR="00B0741F" w:rsidRPr="00D02F6E" w:rsidRDefault="00B0741F" w:rsidP="00B0741F">
            <w:pPr>
              <w:spacing w:line="312" w:lineRule="auto"/>
              <w:rPr>
                <w:rFonts w:ascii="Tahoma" w:hAnsi="Tahoma" w:cs="Tahoma"/>
              </w:rPr>
            </w:pPr>
            <w:r w:rsidRPr="00D02F6E">
              <w:rPr>
                <w:rFonts w:ascii="Tahoma" w:hAnsi="Tahoma" w:cs="Tahoma"/>
              </w:rPr>
              <w:t>2.</w:t>
            </w:r>
          </w:p>
        </w:tc>
        <w:tc>
          <w:tcPr>
            <w:tcW w:w="1560" w:type="pct"/>
          </w:tcPr>
          <w:p w14:paraId="290ECEC3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806" w:type="pct"/>
          </w:tcPr>
          <w:p w14:paraId="56F5C5BD" w14:textId="4967AAC3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2DAFCC90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4C476F2D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5" w:type="pct"/>
          </w:tcPr>
          <w:p w14:paraId="6B80FA65" w14:textId="77777777" w:rsidR="00B0741F" w:rsidRPr="00D02F6E" w:rsidRDefault="00B0741F" w:rsidP="00D35F9E">
            <w:pPr>
              <w:spacing w:line="312" w:lineRule="auto"/>
              <w:jc w:val="right"/>
              <w:rPr>
                <w:rFonts w:ascii="Tahoma" w:hAnsi="Tahoma" w:cs="Tahoma"/>
              </w:rPr>
            </w:pPr>
          </w:p>
        </w:tc>
      </w:tr>
      <w:bookmarkEnd w:id="3"/>
    </w:tbl>
    <w:p w14:paraId="2F1D55F1" w14:textId="1376DC4A" w:rsidR="008D5D69" w:rsidRPr="00D02F6E" w:rsidRDefault="008D5D69" w:rsidP="00D35F9E">
      <w:pPr>
        <w:spacing w:line="312" w:lineRule="auto"/>
        <w:jc w:val="right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683"/>
        <w:gridCol w:w="2985"/>
        <w:gridCol w:w="2151"/>
        <w:gridCol w:w="2151"/>
        <w:gridCol w:w="2148"/>
      </w:tblGrid>
      <w:tr w:rsidR="00B0741F" w:rsidRPr="00D02F6E" w14:paraId="4FB7DA0C" w14:textId="77777777" w:rsidTr="00306809">
        <w:tc>
          <w:tcPr>
            <w:tcW w:w="341" w:type="pct"/>
            <w:shd w:val="clear" w:color="auto" w:fill="C6D9F1" w:themeFill="text2" w:themeFillTint="33"/>
            <w:vAlign w:val="center"/>
          </w:tcPr>
          <w:p w14:paraId="780535E2" w14:textId="77777777" w:rsidR="008D5D69" w:rsidRPr="00D02F6E" w:rsidRDefault="008D5D69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2368" w:type="pct"/>
            <w:gridSpan w:val="2"/>
            <w:shd w:val="clear" w:color="auto" w:fill="C6D9F1" w:themeFill="text2" w:themeFillTint="33"/>
            <w:vAlign w:val="center"/>
          </w:tcPr>
          <w:p w14:paraId="7AF11F27" w14:textId="47BC9979" w:rsidR="008D5D69" w:rsidRPr="00D02F6E" w:rsidRDefault="008D5D69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Opis </w:t>
            </w:r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usługi</w:t>
            </w:r>
          </w:p>
          <w:p w14:paraId="0F450558" w14:textId="0026DAF8" w:rsidR="008D5D69" w:rsidRPr="00D02F6E" w:rsidRDefault="008D5D69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Wykonawca wykaże, że wykonał</w:t>
            </w:r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należycie w okresie ostatnich 5 </w:t>
            </w: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lat przed upływem terminu składania ofert, a jeżeli okres prowadzenia działalności jest krótszy </w:t>
            </w:r>
            <w:r w:rsidR="00A80AC0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–</w:t>
            </w: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w tym okresie </w:t>
            </w:r>
            <w:r w:rsidR="00B0741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usługi polegające na przygotowaniu i przeprowadzeniu szkoleń w wymiarze co najmniej 500 dni szkoleniowych, w tym co najmniej 20 dni szkoleniowych z zagadnień dot. niepełnosprawności lub wspierania osób z niepełnosprawnościami</w:t>
            </w:r>
          </w:p>
        </w:tc>
        <w:tc>
          <w:tcPr>
            <w:tcW w:w="764" w:type="pct"/>
            <w:shd w:val="clear" w:color="auto" w:fill="C6D9F1" w:themeFill="text2" w:themeFillTint="33"/>
            <w:vAlign w:val="center"/>
          </w:tcPr>
          <w:p w14:paraId="65EAC347" w14:textId="0BF83521" w:rsidR="008D5D69" w:rsidRPr="00D02F6E" w:rsidRDefault="008D5D69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Data wykonania</w:t>
            </w:r>
            <w:r w:rsidR="005A293F"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br/>
            </w: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(od do)</w:t>
            </w:r>
          </w:p>
        </w:tc>
        <w:tc>
          <w:tcPr>
            <w:tcW w:w="764" w:type="pct"/>
            <w:shd w:val="clear" w:color="auto" w:fill="C6D9F1" w:themeFill="text2" w:themeFillTint="33"/>
            <w:vAlign w:val="center"/>
          </w:tcPr>
          <w:p w14:paraId="7A52717A" w14:textId="77777777" w:rsidR="008D5D69" w:rsidRPr="00D02F6E" w:rsidRDefault="008D5D69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Odbiorca </w:t>
            </w:r>
          </w:p>
        </w:tc>
        <w:tc>
          <w:tcPr>
            <w:tcW w:w="763" w:type="pct"/>
            <w:shd w:val="clear" w:color="auto" w:fill="C6D9F1" w:themeFill="text2" w:themeFillTint="33"/>
            <w:vAlign w:val="center"/>
          </w:tcPr>
          <w:p w14:paraId="47D84ABC" w14:textId="77777777" w:rsidR="008D5D69" w:rsidRPr="00D02F6E" w:rsidRDefault="008D5D69" w:rsidP="00D02F6E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D02F6E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Wykonawca</w:t>
            </w:r>
          </w:p>
        </w:tc>
      </w:tr>
      <w:tr w:rsidR="00B0741F" w:rsidRPr="00D02F6E" w14:paraId="31A607BC" w14:textId="77777777" w:rsidTr="00D02F6E">
        <w:tc>
          <w:tcPr>
            <w:tcW w:w="341" w:type="pct"/>
          </w:tcPr>
          <w:p w14:paraId="1902E3EA" w14:textId="5550ACF2" w:rsidR="00B0741F" w:rsidRPr="00D02F6E" w:rsidRDefault="00B0741F" w:rsidP="00B0741F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1308" w:type="pct"/>
          </w:tcPr>
          <w:p w14:paraId="1AC68F7B" w14:textId="5C3334A5" w:rsidR="00B0741F" w:rsidRPr="00D02F6E" w:rsidRDefault="00B0741F" w:rsidP="00D02F6E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  <w:r w:rsidRPr="00D02F6E">
              <w:rPr>
                <w:rFonts w:ascii="Tahoma" w:hAnsi="Tahoma" w:cs="Tahoma"/>
                <w:i/>
              </w:rPr>
              <w:t>usługa polegająca na przygotowaniu i przeprowadzeniu szkoleń</w:t>
            </w:r>
            <w:r w:rsidR="005A293F" w:rsidRPr="00D02F6E">
              <w:rPr>
                <w:rFonts w:ascii="Tahoma" w:hAnsi="Tahoma" w:cs="Tahoma"/>
                <w:i/>
              </w:rPr>
              <w:t xml:space="preserve"> (opis)</w:t>
            </w:r>
          </w:p>
        </w:tc>
        <w:tc>
          <w:tcPr>
            <w:tcW w:w="1060" w:type="pct"/>
          </w:tcPr>
          <w:p w14:paraId="28004E65" w14:textId="77777777" w:rsidR="00B0741F" w:rsidRPr="00D02F6E" w:rsidRDefault="00B0741F" w:rsidP="00D02F6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283"/>
              <w:rPr>
                <w:rFonts w:ascii="Tahoma" w:hAnsi="Tahoma" w:cs="Tahoma"/>
                <w:i/>
                <w:sz w:val="22"/>
                <w:szCs w:val="22"/>
              </w:rPr>
            </w:pPr>
            <w:r w:rsidRPr="00D02F6E">
              <w:rPr>
                <w:rFonts w:ascii="Tahoma" w:hAnsi="Tahoma" w:cs="Tahoma"/>
                <w:i/>
                <w:sz w:val="22"/>
                <w:szCs w:val="22"/>
              </w:rPr>
              <w:t>liczba dni szkoleniowych</w:t>
            </w:r>
          </w:p>
          <w:p w14:paraId="1EEE362A" w14:textId="3E1A4BD1" w:rsidR="00B0741F" w:rsidRPr="00D02F6E" w:rsidRDefault="00B0741F" w:rsidP="00D02F6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283"/>
              <w:rPr>
                <w:rFonts w:ascii="Tahoma" w:hAnsi="Tahoma" w:cs="Tahoma"/>
                <w:i/>
                <w:sz w:val="22"/>
                <w:szCs w:val="22"/>
              </w:rPr>
            </w:pPr>
            <w:r w:rsidRPr="00D02F6E">
              <w:rPr>
                <w:rFonts w:ascii="Tahoma" w:hAnsi="Tahoma" w:cs="Tahoma"/>
                <w:i/>
                <w:sz w:val="22"/>
                <w:szCs w:val="22"/>
              </w:rPr>
              <w:t>liczba dni szkoleniowych</w:t>
            </w:r>
            <w:r w:rsidRPr="00D02F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02F6E">
              <w:rPr>
                <w:rFonts w:ascii="Tahoma" w:hAnsi="Tahoma" w:cs="Tahoma"/>
                <w:i/>
                <w:sz w:val="22"/>
                <w:szCs w:val="22"/>
              </w:rPr>
              <w:t>z zagadnień dot. niepełnosprawności lub wspierania osób z niepełnosprawnościami</w:t>
            </w:r>
          </w:p>
        </w:tc>
        <w:tc>
          <w:tcPr>
            <w:tcW w:w="764" w:type="pct"/>
          </w:tcPr>
          <w:p w14:paraId="33A0BEE7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38C86EFF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3" w:type="pct"/>
          </w:tcPr>
          <w:p w14:paraId="7C57069F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B0741F" w:rsidRPr="00D02F6E" w14:paraId="456092BF" w14:textId="77777777" w:rsidTr="00D02F6E">
        <w:tc>
          <w:tcPr>
            <w:tcW w:w="341" w:type="pct"/>
          </w:tcPr>
          <w:p w14:paraId="56164C63" w14:textId="1307A392" w:rsidR="00B0741F" w:rsidRPr="00D02F6E" w:rsidRDefault="00B0741F" w:rsidP="00B0741F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1308" w:type="pct"/>
          </w:tcPr>
          <w:p w14:paraId="46F9DBBA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060" w:type="pct"/>
          </w:tcPr>
          <w:p w14:paraId="307D5D0A" w14:textId="19D978BE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546711C3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11214A79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3" w:type="pct"/>
          </w:tcPr>
          <w:p w14:paraId="4532B543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B0741F" w:rsidRPr="00D02F6E" w14:paraId="31C6C12C" w14:textId="77777777" w:rsidTr="00D02F6E">
        <w:tc>
          <w:tcPr>
            <w:tcW w:w="341" w:type="pct"/>
          </w:tcPr>
          <w:p w14:paraId="545172E3" w14:textId="271AE1D8" w:rsidR="00B0741F" w:rsidRPr="00D02F6E" w:rsidRDefault="00B0741F" w:rsidP="00B0741F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1308" w:type="pct"/>
          </w:tcPr>
          <w:p w14:paraId="46CBF742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060" w:type="pct"/>
          </w:tcPr>
          <w:p w14:paraId="53B1539E" w14:textId="3C092B39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54E1B67B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4" w:type="pct"/>
          </w:tcPr>
          <w:p w14:paraId="72225D9A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63" w:type="pct"/>
          </w:tcPr>
          <w:p w14:paraId="2B6DE3BE" w14:textId="77777777" w:rsidR="00B0741F" w:rsidRPr="00D02F6E" w:rsidRDefault="00B0741F" w:rsidP="00B0741F">
            <w:pPr>
              <w:spacing w:before="0" w:line="240" w:lineRule="auto"/>
              <w:jc w:val="right"/>
              <w:rPr>
                <w:rFonts w:ascii="Tahoma" w:hAnsi="Tahoma" w:cs="Tahoma"/>
              </w:rPr>
            </w:pPr>
          </w:p>
        </w:tc>
      </w:tr>
    </w:tbl>
    <w:p w14:paraId="3AE6ACBC" w14:textId="5E086A4E" w:rsidR="00E657C6" w:rsidRPr="00D02F6E" w:rsidRDefault="00E657C6" w:rsidP="00D02F6E">
      <w:pPr>
        <w:tabs>
          <w:tab w:val="center" w:pos="7371"/>
        </w:tabs>
        <w:spacing w:line="312" w:lineRule="auto"/>
        <w:jc w:val="left"/>
        <w:rPr>
          <w:rFonts w:ascii="Tahoma" w:hAnsi="Tahoma" w:cs="Tahoma"/>
        </w:rPr>
      </w:pPr>
      <w:r w:rsidRPr="00D02F6E">
        <w:rPr>
          <w:rFonts w:ascii="Tahoma" w:hAnsi="Tahoma" w:cs="Tahoma"/>
        </w:rPr>
        <w:t>Do wykazów załączam dowody potwierdzające należyte wykonanie usług</w:t>
      </w:r>
      <w:r w:rsidR="002D6E41" w:rsidRPr="00D02F6E">
        <w:rPr>
          <w:rFonts w:ascii="Tahoma" w:hAnsi="Tahoma" w:cs="Tahoma"/>
        </w:rPr>
        <w:t>.</w:t>
      </w:r>
    </w:p>
    <w:p w14:paraId="66A17D9D" w14:textId="77777777" w:rsidR="00D35F9E" w:rsidRPr="00D02F6E" w:rsidRDefault="00D35F9E" w:rsidP="005A293F">
      <w:pPr>
        <w:tabs>
          <w:tab w:val="center" w:pos="7371"/>
        </w:tabs>
        <w:spacing w:line="312" w:lineRule="auto"/>
        <w:jc w:val="right"/>
        <w:rPr>
          <w:rFonts w:ascii="Tahoma" w:hAnsi="Tahoma" w:cs="Tahoma"/>
        </w:rPr>
      </w:pPr>
      <w:r w:rsidRPr="00D02F6E">
        <w:rPr>
          <w:rFonts w:ascii="Tahoma" w:hAnsi="Tahoma" w:cs="Tahoma"/>
        </w:rPr>
        <w:tab/>
        <w:t>......................................................</w:t>
      </w:r>
    </w:p>
    <w:p w14:paraId="6F20E363" w14:textId="7B814659" w:rsidR="00D35F9E" w:rsidRPr="00D02F6E" w:rsidRDefault="00D35F9E" w:rsidP="00D02F6E">
      <w:pPr>
        <w:tabs>
          <w:tab w:val="center" w:pos="7371"/>
        </w:tabs>
        <w:spacing w:line="312" w:lineRule="auto"/>
        <w:jc w:val="right"/>
        <w:rPr>
          <w:rFonts w:ascii="Tahoma" w:hAnsi="Tahoma" w:cs="Tahoma"/>
          <w:i/>
          <w:iCs/>
        </w:rPr>
      </w:pPr>
      <w:r w:rsidRPr="00D02F6E">
        <w:rPr>
          <w:rFonts w:ascii="Tahoma" w:hAnsi="Tahoma" w:cs="Tahoma"/>
          <w:i/>
          <w:iCs/>
        </w:rPr>
        <w:tab/>
        <w:t xml:space="preserve">(podpis </w:t>
      </w:r>
      <w:r w:rsidR="005A293F" w:rsidRPr="00D02F6E">
        <w:rPr>
          <w:rFonts w:ascii="Tahoma" w:hAnsi="Tahoma" w:cs="Tahoma"/>
          <w:i/>
          <w:iCs/>
        </w:rPr>
        <w:t>elektroniczny kwalifikowany</w:t>
      </w:r>
      <w:r w:rsidRPr="00D02F6E">
        <w:rPr>
          <w:rFonts w:ascii="Tahoma" w:hAnsi="Tahoma" w:cs="Tahoma"/>
          <w:i/>
          <w:iCs/>
        </w:rPr>
        <w:t>)</w:t>
      </w:r>
    </w:p>
    <w:sectPr w:rsidR="00D35F9E" w:rsidRPr="00D02F6E" w:rsidSect="00CB588A">
      <w:headerReference w:type="default" r:id="rId11"/>
      <w:footerReference w:type="default" r:id="rId12"/>
      <w:footnotePr>
        <w:numRestart w:val="eachPage"/>
      </w:footnotePr>
      <w:pgSz w:w="16840" w:h="11907" w:orient="landscape" w:code="9"/>
      <w:pgMar w:top="1418" w:right="1560" w:bottom="1418" w:left="1418" w:header="283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DC20" w14:textId="77777777" w:rsidR="008E5E8B" w:rsidRDefault="008E5E8B">
      <w:r>
        <w:separator/>
      </w:r>
    </w:p>
  </w:endnote>
  <w:endnote w:type="continuationSeparator" w:id="0">
    <w:p w14:paraId="2B3AE0E5" w14:textId="77777777" w:rsidR="008E5E8B" w:rsidRDefault="008E5E8B">
      <w:r>
        <w:continuationSeparator/>
      </w:r>
    </w:p>
  </w:endnote>
  <w:endnote w:type="continuationNotice" w:id="1">
    <w:p w14:paraId="7F91F899" w14:textId="77777777" w:rsidR="008E5E8B" w:rsidRDefault="008E5E8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E181" w14:textId="219F9148" w:rsidR="00D46E42" w:rsidRDefault="00D45738" w:rsidP="009979AC">
    <w:pPr>
      <w:pStyle w:val="Stopka"/>
      <w:jc w:val="center"/>
    </w:pPr>
    <w:r>
      <w:rPr>
        <w:noProof/>
      </w:rPr>
      <w:drawing>
        <wp:inline distT="0" distB="0" distL="0" distR="0" wp14:anchorId="6D95A378" wp14:editId="708E6070">
          <wp:extent cx="5761355" cy="902335"/>
          <wp:effectExtent l="0" t="0" r="0" b="0"/>
          <wp:docPr id="8" name="Obraz 8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CAB6" w14:textId="77777777" w:rsidR="008E5E8B" w:rsidRDefault="008E5E8B">
      <w:r>
        <w:separator/>
      </w:r>
    </w:p>
  </w:footnote>
  <w:footnote w:type="continuationSeparator" w:id="0">
    <w:p w14:paraId="1A9BB583" w14:textId="77777777" w:rsidR="008E5E8B" w:rsidRDefault="008E5E8B">
      <w:r>
        <w:continuationSeparator/>
      </w:r>
    </w:p>
  </w:footnote>
  <w:footnote w:type="continuationNotice" w:id="1">
    <w:p w14:paraId="298756BC" w14:textId="77777777" w:rsidR="008E5E8B" w:rsidRDefault="008E5E8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4CF6" w14:textId="77777777" w:rsidR="00D45738" w:rsidRDefault="00D45738" w:rsidP="00D02F6E">
    <w:pPr>
      <w:pStyle w:val="Nagwek"/>
      <w:jc w:val="center"/>
    </w:pPr>
    <w:bookmarkStart w:id="4" w:name="_Hlk46834438"/>
    <w:r>
      <w:rPr>
        <w:noProof/>
      </w:rPr>
      <w:drawing>
        <wp:inline distT="0" distB="0" distL="0" distR="0" wp14:anchorId="153B4318" wp14:editId="17D081DF">
          <wp:extent cx="5761355" cy="731520"/>
          <wp:effectExtent l="0" t="0" r="0" b="0"/>
          <wp:docPr id="6" name="Obraz 6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9B3BD5" w14:textId="0D411CB9" w:rsidR="00D45738" w:rsidRDefault="00B0741F" w:rsidP="00D02F6E">
    <w:pPr>
      <w:pStyle w:val="Nagwek"/>
      <w:jc w:val="center"/>
    </w:pPr>
    <w:r>
      <w:rPr>
        <w:noProof/>
      </w:rPr>
      <w:drawing>
        <wp:inline distT="0" distB="0" distL="0" distR="0" wp14:anchorId="094D3A85" wp14:editId="3820AFB9">
          <wp:extent cx="5761355" cy="682625"/>
          <wp:effectExtent l="0" t="0" r="0" b="0"/>
          <wp:docPr id="7" name="Obraz 7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F7A7AC" w14:textId="230A3401" w:rsidR="00D02F6E" w:rsidRDefault="00D02F6E" w:rsidP="00D02F6E">
    <w:pPr>
      <w:pStyle w:val="Nagwek"/>
    </w:pP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</w:t>
    </w:r>
    <w:r w:rsidR="00A105E2">
      <w:rPr>
        <w:rFonts w:asciiTheme="minorHAnsi" w:hAnsiTheme="minorHAnsi" w:cstheme="minorHAnsi"/>
        <w:sz w:val="22"/>
        <w:szCs w:val="22"/>
      </w:rPr>
      <w:t>22</w:t>
    </w:r>
    <w:r>
      <w:rPr>
        <w:rFonts w:asciiTheme="minorHAnsi" w:hAnsiTheme="minorHAnsi" w:cstheme="minorHAnsi"/>
        <w:sz w:val="22"/>
        <w:szCs w:val="22"/>
      </w:rPr>
      <w:t>/</w:t>
    </w:r>
    <w:r w:rsidR="00A105E2">
      <w:rPr>
        <w:rFonts w:asciiTheme="minorHAnsi" w:hAnsiTheme="minorHAnsi" w:cstheme="minorHAnsi"/>
        <w:sz w:val="22"/>
        <w:szCs w:val="22"/>
      </w:rPr>
      <w:t>20</w:t>
    </w: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747F"/>
    <w:multiLevelType w:val="hybridMultilevel"/>
    <w:tmpl w:val="E0EE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1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3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5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5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8"/>
  </w:num>
  <w:num w:numId="5">
    <w:abstractNumId w:val="37"/>
  </w:num>
  <w:num w:numId="6">
    <w:abstractNumId w:val="30"/>
  </w:num>
  <w:num w:numId="7">
    <w:abstractNumId w:val="5"/>
  </w:num>
  <w:num w:numId="8">
    <w:abstractNumId w:val="7"/>
  </w:num>
  <w:num w:numId="9">
    <w:abstractNumId w:val="26"/>
  </w:num>
  <w:num w:numId="10">
    <w:abstractNumId w:val="20"/>
  </w:num>
  <w:num w:numId="11">
    <w:abstractNumId w:val="33"/>
  </w:num>
  <w:num w:numId="12">
    <w:abstractNumId w:val="32"/>
  </w:num>
  <w:num w:numId="13">
    <w:abstractNumId w:val="19"/>
  </w:num>
  <w:num w:numId="14">
    <w:abstractNumId w:val="11"/>
  </w:num>
  <w:num w:numId="15">
    <w:abstractNumId w:val="23"/>
  </w:num>
  <w:num w:numId="16">
    <w:abstractNumId w:val="35"/>
  </w:num>
  <w:num w:numId="17">
    <w:abstractNumId w:val="25"/>
  </w:num>
  <w:num w:numId="18">
    <w:abstractNumId w:val="4"/>
  </w:num>
  <w:num w:numId="19">
    <w:abstractNumId w:val="34"/>
  </w:num>
  <w:num w:numId="20">
    <w:abstractNumId w:val="22"/>
  </w:num>
  <w:num w:numId="21">
    <w:abstractNumId w:val="16"/>
  </w:num>
  <w:num w:numId="22">
    <w:abstractNumId w:val="13"/>
  </w:num>
  <w:num w:numId="23">
    <w:abstractNumId w:val="3"/>
  </w:num>
  <w:num w:numId="24">
    <w:abstractNumId w:val="6"/>
  </w:num>
  <w:num w:numId="25">
    <w:abstractNumId w:val="18"/>
  </w:num>
  <w:num w:numId="26">
    <w:abstractNumId w:val="17"/>
  </w:num>
  <w:num w:numId="27">
    <w:abstractNumId w:val="36"/>
  </w:num>
  <w:num w:numId="28">
    <w:abstractNumId w:val="0"/>
  </w:num>
  <w:num w:numId="29">
    <w:abstractNumId w:val="28"/>
  </w:num>
  <w:num w:numId="30">
    <w:abstractNumId w:val="31"/>
  </w:num>
  <w:num w:numId="31">
    <w:abstractNumId w:val="21"/>
  </w:num>
  <w:num w:numId="32">
    <w:abstractNumId w:val="9"/>
  </w:num>
  <w:num w:numId="33">
    <w:abstractNumId w:val="2"/>
  </w:num>
  <w:num w:numId="34">
    <w:abstractNumId w:val="27"/>
  </w:num>
  <w:num w:numId="35">
    <w:abstractNumId w:val="1"/>
  </w:num>
  <w:num w:numId="36">
    <w:abstractNumId w:val="10"/>
  </w:num>
  <w:num w:numId="37">
    <w:abstractNumId w:val="12"/>
  </w:num>
  <w:num w:numId="3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363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87CE4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31E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D6E41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80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6708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05E0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3EBB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0AF9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93F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435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8C1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6F7C48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4FA7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60A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BE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25EA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7BE"/>
    <w:rsid w:val="008A2C5F"/>
    <w:rsid w:val="008A34EA"/>
    <w:rsid w:val="008A3DDF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5D69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5E8B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26B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979AC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05E2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278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0AC0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5F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41F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A34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2AC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57D8D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1A6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588A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2F6E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738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6B8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970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08B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B76E988"/>
  <w15:docId w15:val="{23B352B1-541A-43FA-B5BB-21DD576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5D6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B0CE8-232B-4B44-B264-94086C4E3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4A639-6636-4854-B01C-4F5D94ADD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Adriana Niedoszewska</cp:lastModifiedBy>
  <cp:revision>7</cp:revision>
  <cp:lastPrinted>2019-02-13T13:46:00Z</cp:lastPrinted>
  <dcterms:created xsi:type="dcterms:W3CDTF">2020-09-18T08:21:00Z</dcterms:created>
  <dcterms:modified xsi:type="dcterms:W3CDTF">2020-10-21T13:39:00Z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