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69" w:rsidRDefault="003925E2" w:rsidP="003925E2">
      <w:pPr>
        <w:pStyle w:val="Tytu"/>
      </w:pPr>
      <w:r>
        <w:t xml:space="preserve">Odpowiedzi do pytań powstałych w toku Rozeznania </w:t>
      </w:r>
      <w:r w:rsidRPr="003925E2">
        <w:t>rynku na usługę zaprojektowani</w:t>
      </w:r>
      <w:r>
        <w:t>a</w:t>
      </w:r>
      <w:r w:rsidRPr="003925E2">
        <w:t xml:space="preserve"> Kanonicznego Modelu Danych</w:t>
      </w:r>
    </w:p>
    <w:p w:rsidR="002474A5" w:rsidRDefault="00DE6F26" w:rsidP="00E95010">
      <w:pPr>
        <w:pStyle w:val="Nagwek1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Proszę o potwierdzenie pkt 4.1 1): „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Wykonawca zobowiązuje się zakończyć realizację umowy w terminie nieprzekraczającym 45 (sześćdziesięciu) dni kalendarzowych od daty jej podpisania</w:t>
      </w:r>
      <w:r>
        <w:rPr>
          <w:rFonts w:ascii="Calibri" w:hAnsi="Calibri" w:cs="Calibri"/>
          <w:color w:val="000000"/>
          <w:sz w:val="24"/>
          <w:szCs w:val="24"/>
        </w:rPr>
        <w:t>.”, iż prawidłową liczbą jest 45 a nie słownie „sześćdziesiąt”.</w:t>
      </w:r>
    </w:p>
    <w:p w:rsidR="00DE6F26" w:rsidRDefault="00DE6F26" w:rsidP="00E95010">
      <w:pPr>
        <w:pStyle w:val="Nagwek3"/>
      </w:pPr>
      <w:r>
        <w:t xml:space="preserve">Odp. </w:t>
      </w:r>
      <w:r>
        <w:t>Tak, prawidłowa liczba to 45</w:t>
      </w:r>
    </w:p>
    <w:p w:rsidR="00DE6F26" w:rsidRDefault="00DE6F26" w:rsidP="00E95010">
      <w:pPr>
        <w:pStyle w:val="Nagwek1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4"/>
          <w:szCs w:val="24"/>
        </w:rPr>
      </w:pPr>
      <w:r w:rsidRPr="00DE6F26">
        <w:rPr>
          <w:rFonts w:ascii="Calibri" w:hAnsi="Calibri" w:cs="Calibri"/>
          <w:color w:val="000000"/>
          <w:sz w:val="24"/>
          <w:szCs w:val="24"/>
        </w:rPr>
        <w:t>Proszę o wyjaśnienie pkt 4.1 4): „Brak przedstawienia przez Zamawiającego uwag do przedmiotu Odbioru nie oznacza Odbioru i akceptacji przedmiotu Odbioru przez Zamawiającego”. Wykonawca oczekuje zgłoszonych uwag lub informacji o ich braku.</w:t>
      </w:r>
    </w:p>
    <w:p w:rsidR="00DE6F26" w:rsidRPr="00DE6F26" w:rsidRDefault="00DE6F26" w:rsidP="00E95010">
      <w:pPr>
        <w:pStyle w:val="Nagwek3"/>
      </w:pPr>
      <w:r w:rsidRPr="00DE6F26">
        <w:t>Odp. Oznacza to, że nie występuje domniemany odbiór przy braku uwag. Zamawiający dokona Odbioru explicite lub wypowie Umowę, zgodnie z par.4 ust. 6. IPU</w:t>
      </w:r>
    </w:p>
    <w:p w:rsidR="00DE6F26" w:rsidRDefault="00DE6F26" w:rsidP="00E95010">
      <w:pPr>
        <w:pStyle w:val="Nagwek1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4"/>
          <w:szCs w:val="24"/>
        </w:rPr>
      </w:pPr>
      <w:r w:rsidRPr="00DE6F26">
        <w:rPr>
          <w:rFonts w:ascii="Calibri" w:hAnsi="Calibri" w:cs="Calibri"/>
          <w:color w:val="000000"/>
          <w:sz w:val="24"/>
          <w:szCs w:val="24"/>
        </w:rPr>
        <w:t>IPU, par. 3 ust. 7, proszę o wyjaśnienie znaczenia i zakresu poszczególnych etapów 1,2 i 3.</w:t>
      </w:r>
    </w:p>
    <w:p w:rsidR="00DE6F26" w:rsidRPr="00DE6F26" w:rsidRDefault="00DE6F26" w:rsidP="00E95010">
      <w:pPr>
        <w:pStyle w:val="Nagwek3"/>
      </w:pPr>
      <w:r w:rsidRPr="00DE6F26">
        <w:t xml:space="preserve">Odp. </w:t>
      </w:r>
      <w:r w:rsidR="007C0B5B" w:rsidRPr="007C0B5B">
        <w:t>Odnośnie par.4 ust. 7, wyjaśniamy, że Etap jest zdefiniowany przez czas niezbędny do przygotowania jednego produktu z listy wymienionej w pkt 2.2 "Rozeznania..." zwanym w IPU Produktem Realizacji Etapu.</w:t>
      </w:r>
    </w:p>
    <w:p w:rsidR="00DE6F26" w:rsidRPr="00DE6F26" w:rsidRDefault="00DE6F26" w:rsidP="00E95010">
      <w:pPr>
        <w:pStyle w:val="Nagwek1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4"/>
          <w:szCs w:val="24"/>
        </w:rPr>
      </w:pPr>
      <w:r w:rsidRPr="00DE6F26">
        <w:rPr>
          <w:rFonts w:ascii="Calibri" w:hAnsi="Calibri" w:cs="Calibri"/>
          <w:color w:val="000000"/>
          <w:sz w:val="24"/>
          <w:szCs w:val="24"/>
        </w:rPr>
        <w:t>IPU, par. 8 ust 1, proszę o potwierdzenie, że powinno być odwołanie do par. 9 a nie jak jest obecnie par. 7</w:t>
      </w:r>
    </w:p>
    <w:p w:rsidR="00DE6F26" w:rsidRPr="00DE6F26" w:rsidRDefault="00DE6F26" w:rsidP="00E95010">
      <w:pPr>
        <w:pStyle w:val="Nagwek3"/>
      </w:pPr>
      <w:r w:rsidRPr="00DE6F26">
        <w:t xml:space="preserve">Odp. </w:t>
      </w:r>
      <w:r w:rsidR="007C0B5B" w:rsidRPr="007C0B5B">
        <w:t>Tak, potwierdzamy, że w par. 8 powinno być odwołanie do par. 9 zamiast par. 7</w:t>
      </w:r>
    </w:p>
    <w:p w:rsidR="00DE6F26" w:rsidRPr="00DE6F26" w:rsidRDefault="00DE6F26" w:rsidP="00E95010">
      <w:pPr>
        <w:pStyle w:val="Nagwek1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4"/>
          <w:szCs w:val="24"/>
        </w:rPr>
      </w:pPr>
      <w:r w:rsidRPr="00DE6F26">
        <w:rPr>
          <w:rFonts w:ascii="Calibri" w:hAnsi="Calibri" w:cs="Calibri"/>
          <w:color w:val="000000"/>
          <w:sz w:val="24"/>
          <w:szCs w:val="24"/>
        </w:rPr>
        <w:t>IPU, par. 10, ust 2. Błędne odwołanie do par. 14, proszę o wskazanie prawidłowego</w:t>
      </w:r>
    </w:p>
    <w:p w:rsidR="00DE6F26" w:rsidRPr="00DE6F26" w:rsidRDefault="00DE6F26" w:rsidP="00E95010">
      <w:pPr>
        <w:pStyle w:val="Nagwek3"/>
      </w:pPr>
      <w:r w:rsidRPr="00DE6F26">
        <w:t xml:space="preserve">Odp. </w:t>
      </w:r>
      <w:r w:rsidR="007C0B5B" w:rsidRPr="007C0B5B">
        <w:t>Powinno być odniesienie do par. 2 ust. 2., który wskazuje na załącznik.</w:t>
      </w:r>
    </w:p>
    <w:p w:rsidR="00DE6F26" w:rsidRDefault="00DE6F26" w:rsidP="00E95010">
      <w:pPr>
        <w:pStyle w:val="Nagwek1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4"/>
          <w:szCs w:val="24"/>
        </w:rPr>
      </w:pPr>
      <w:r w:rsidRPr="00DE6F26">
        <w:rPr>
          <w:rFonts w:ascii="Calibri" w:hAnsi="Calibri" w:cs="Calibri"/>
          <w:color w:val="000000"/>
          <w:sz w:val="24"/>
          <w:szCs w:val="24"/>
        </w:rPr>
        <w:t>IPU, par. 10, ust. 2. Proszę o wskazanie maksymalnej wysokości kary w odniesieniu do procentowej wartości zamówienia.</w:t>
      </w:r>
    </w:p>
    <w:p w:rsidR="007C0B5B" w:rsidRPr="00DE6F26" w:rsidRDefault="007C0B5B" w:rsidP="00E95010">
      <w:pPr>
        <w:pStyle w:val="Nagwek3"/>
      </w:pPr>
      <w:r w:rsidRPr="00DE6F26">
        <w:t xml:space="preserve">Odp. </w:t>
      </w:r>
      <w:r w:rsidRPr="007C0B5B">
        <w:t>Maksymalnie kary nie przekroczą 100% wartości zamówienia, po jego przekroczeniu Zamawiający może wypowiedzieć umowę - docelowo zostanie poprawiony odpow</w:t>
      </w:r>
      <w:r w:rsidR="00E95010">
        <w:t>i</w:t>
      </w:r>
      <w:bookmarkStart w:id="0" w:name="_GoBack"/>
      <w:bookmarkEnd w:id="0"/>
      <w:r w:rsidRPr="007C0B5B">
        <w:t>edni zapis</w:t>
      </w:r>
    </w:p>
    <w:sectPr w:rsidR="007C0B5B" w:rsidRPr="00DE6F26" w:rsidSect="003925E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D4770"/>
    <w:multiLevelType w:val="hybridMultilevel"/>
    <w:tmpl w:val="AD9CD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E2"/>
    <w:rsid w:val="00007B0A"/>
    <w:rsid w:val="00041094"/>
    <w:rsid w:val="00086FBE"/>
    <w:rsid w:val="00113F24"/>
    <w:rsid w:val="00122CD9"/>
    <w:rsid w:val="00124769"/>
    <w:rsid w:val="0013797E"/>
    <w:rsid w:val="00177F4A"/>
    <w:rsid w:val="00181BF9"/>
    <w:rsid w:val="001D1584"/>
    <w:rsid w:val="001F6FE0"/>
    <w:rsid w:val="002474A5"/>
    <w:rsid w:val="00263776"/>
    <w:rsid w:val="002F62F0"/>
    <w:rsid w:val="00324254"/>
    <w:rsid w:val="00391562"/>
    <w:rsid w:val="003925E2"/>
    <w:rsid w:val="00406D3E"/>
    <w:rsid w:val="004554B4"/>
    <w:rsid w:val="004C62B7"/>
    <w:rsid w:val="004D1237"/>
    <w:rsid w:val="00503350"/>
    <w:rsid w:val="00505645"/>
    <w:rsid w:val="00516566"/>
    <w:rsid w:val="00532B02"/>
    <w:rsid w:val="005E368B"/>
    <w:rsid w:val="00672923"/>
    <w:rsid w:val="00734966"/>
    <w:rsid w:val="00754377"/>
    <w:rsid w:val="00767B37"/>
    <w:rsid w:val="00771053"/>
    <w:rsid w:val="007C0B5B"/>
    <w:rsid w:val="00807F31"/>
    <w:rsid w:val="00830DF8"/>
    <w:rsid w:val="00882374"/>
    <w:rsid w:val="00894D8C"/>
    <w:rsid w:val="008E5FBD"/>
    <w:rsid w:val="008F5090"/>
    <w:rsid w:val="009010D6"/>
    <w:rsid w:val="00945923"/>
    <w:rsid w:val="009A203B"/>
    <w:rsid w:val="009A213A"/>
    <w:rsid w:val="009E11A5"/>
    <w:rsid w:val="00A42EEC"/>
    <w:rsid w:val="00AD150D"/>
    <w:rsid w:val="00AE063F"/>
    <w:rsid w:val="00AF44C3"/>
    <w:rsid w:val="00AF46F9"/>
    <w:rsid w:val="00BF433D"/>
    <w:rsid w:val="00C53570"/>
    <w:rsid w:val="00C7235E"/>
    <w:rsid w:val="00C8345A"/>
    <w:rsid w:val="00C9747B"/>
    <w:rsid w:val="00CA620F"/>
    <w:rsid w:val="00CD5DAC"/>
    <w:rsid w:val="00CE33EE"/>
    <w:rsid w:val="00D31292"/>
    <w:rsid w:val="00D6188A"/>
    <w:rsid w:val="00D738A3"/>
    <w:rsid w:val="00D82A4D"/>
    <w:rsid w:val="00D85C01"/>
    <w:rsid w:val="00DE6F26"/>
    <w:rsid w:val="00E4053B"/>
    <w:rsid w:val="00E93D4F"/>
    <w:rsid w:val="00E95010"/>
    <w:rsid w:val="00ED1F7B"/>
    <w:rsid w:val="00EE07A3"/>
    <w:rsid w:val="00EF2ECA"/>
    <w:rsid w:val="00F01748"/>
    <w:rsid w:val="00F26412"/>
    <w:rsid w:val="00F3125B"/>
    <w:rsid w:val="00F34551"/>
    <w:rsid w:val="00F4756D"/>
    <w:rsid w:val="00F61300"/>
    <w:rsid w:val="00F63156"/>
    <w:rsid w:val="00F7124C"/>
    <w:rsid w:val="00F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50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925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925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E6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950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50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925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925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E6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950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Rydlakowski</dc:creator>
  <cp:lastModifiedBy>Janusz Rydlakowski</cp:lastModifiedBy>
  <cp:revision>2</cp:revision>
  <dcterms:created xsi:type="dcterms:W3CDTF">2017-10-18T14:22:00Z</dcterms:created>
  <dcterms:modified xsi:type="dcterms:W3CDTF">2017-10-18T15:15:00Z</dcterms:modified>
</cp:coreProperties>
</file>