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9E" w:rsidRPr="0098039E" w:rsidRDefault="00B23A53" w:rsidP="0098039E">
      <w:pPr>
        <w:pStyle w:val="Nagwek1"/>
        <w:jc w:val="center"/>
      </w:pPr>
      <w:r>
        <w:t xml:space="preserve">Regulamin prowadzenia dialogu technicznego </w:t>
      </w:r>
      <w:r w:rsidR="00E33117">
        <w:t>pn.: „</w:t>
      </w:r>
      <w:r w:rsidR="0098039E" w:rsidRPr="0098039E">
        <w:t xml:space="preserve">Przebudowa, utrzymanie i rozwój systemu </w:t>
      </w:r>
      <w:proofErr w:type="spellStart"/>
      <w:r w:rsidR="0098039E" w:rsidRPr="0098039E">
        <w:t>SODiR</w:t>
      </w:r>
      <w:proofErr w:type="spellEnd"/>
      <w:r w:rsidR="0098039E" w:rsidRPr="0098039E">
        <w:t xml:space="preserve"> lub zaprojektowanie, wytworzenie, wdrożenie, utrz</w:t>
      </w:r>
      <w:r w:rsidR="0098039E">
        <w:t>ymanie i rozwój systemu SODIR 2”</w:t>
      </w:r>
    </w:p>
    <w:p w:rsidR="00B269FC" w:rsidRDefault="00B269FC" w:rsidP="00E34130">
      <w:pPr>
        <w:pStyle w:val="Nagwek1"/>
        <w:jc w:val="center"/>
      </w:pPr>
    </w:p>
    <w:p w:rsidR="00B269FC" w:rsidRDefault="002F0752" w:rsidP="002F0752">
      <w:pPr>
        <w:pStyle w:val="Nagwek2"/>
        <w:jc w:val="center"/>
      </w:pPr>
      <w:r>
        <w:t>§1</w:t>
      </w:r>
    </w:p>
    <w:p w:rsidR="00C856DE" w:rsidRDefault="000F159B" w:rsidP="00A87FF4">
      <w:pPr>
        <w:pStyle w:val="Akapitzlist"/>
        <w:numPr>
          <w:ilvl w:val="0"/>
          <w:numId w:val="1"/>
        </w:numPr>
        <w:ind w:left="284" w:hanging="295"/>
        <w:jc w:val="both"/>
      </w:pPr>
      <w:r>
        <w:t xml:space="preserve">Niniejszy regulamin określa zasady prowadzenia przez </w:t>
      </w:r>
      <w:r w:rsidR="00652027">
        <w:t>Państwowy Fundusz Rehabilitacji Osób Niepełnosprawnych, dalej zwany Funduszem</w:t>
      </w:r>
      <w:r>
        <w:t xml:space="preserve"> dialogu technicznego poprzedzającego </w:t>
      </w:r>
      <w:r w:rsidR="001C09DB">
        <w:t>p</w:t>
      </w:r>
      <w:r>
        <w:t>ostępowanie w sprawie wyboru wykonawcy</w:t>
      </w:r>
      <w:r w:rsidR="00E33117">
        <w:t xml:space="preserve">, który </w:t>
      </w:r>
      <w:r w:rsidR="00A87FF4">
        <w:t xml:space="preserve">będzie odpowiedzialny za przebudowę, utrzymanie i rozwój systemu </w:t>
      </w:r>
      <w:proofErr w:type="spellStart"/>
      <w:r w:rsidR="00A87FF4">
        <w:t>SODiR</w:t>
      </w:r>
      <w:proofErr w:type="spellEnd"/>
      <w:r w:rsidR="00A87FF4">
        <w:t xml:space="preserve"> lub </w:t>
      </w:r>
      <w:r w:rsidR="00A87FF4" w:rsidRPr="0098039E">
        <w:t>zaprojektowanie, wytworzenie, wdrożenie, utrz</w:t>
      </w:r>
      <w:r w:rsidR="00A87FF4">
        <w:t>ymanie i rozwój systemu SODIR 2.</w:t>
      </w:r>
    </w:p>
    <w:p w:rsidR="000B7F78" w:rsidRDefault="000F159B" w:rsidP="00A87FF4">
      <w:pPr>
        <w:pStyle w:val="Akapitzlist"/>
        <w:numPr>
          <w:ilvl w:val="0"/>
          <w:numId w:val="1"/>
        </w:numPr>
        <w:ind w:left="284" w:hanging="295"/>
        <w:jc w:val="both"/>
      </w:pPr>
      <w:r>
        <w:t>Przeprowadzenie dialogu technicznego nie zobowiązuje Zapraszającego do przeprowadzenia</w:t>
      </w:r>
      <w:r w:rsidR="000B7F78">
        <w:t xml:space="preserve"> </w:t>
      </w:r>
      <w:r>
        <w:t>postępowania o udzielenie zamówienia publicznego w przedmiocie planowanego przedsięwzięcia.</w:t>
      </w:r>
    </w:p>
    <w:p w:rsidR="00502315" w:rsidRDefault="000F159B" w:rsidP="00A87FF4">
      <w:pPr>
        <w:pStyle w:val="Akapitzlist"/>
        <w:numPr>
          <w:ilvl w:val="0"/>
          <w:numId w:val="1"/>
        </w:numPr>
        <w:ind w:left="284" w:hanging="295"/>
        <w:jc w:val="both"/>
      </w:pPr>
      <w:r>
        <w:t xml:space="preserve">Wybór wykonawcy zostanie dokonany w trakcie odrębnego postępowania prowadzonego </w:t>
      </w:r>
      <w:r w:rsidR="00300A8C">
        <w:br/>
      </w:r>
      <w:r>
        <w:t>na</w:t>
      </w:r>
      <w:r w:rsidR="00502315">
        <w:t xml:space="preserve"> p</w:t>
      </w:r>
      <w:r>
        <w:t>odstawie Prawa Zamówień Publicznych.</w:t>
      </w:r>
      <w:r w:rsidR="00502315">
        <w:t xml:space="preserve"> </w:t>
      </w:r>
    </w:p>
    <w:p w:rsidR="00502315" w:rsidRDefault="000F159B" w:rsidP="00A87FF4">
      <w:pPr>
        <w:pStyle w:val="Akapitzlist"/>
        <w:numPr>
          <w:ilvl w:val="0"/>
          <w:numId w:val="1"/>
        </w:numPr>
        <w:ind w:left="284" w:hanging="295"/>
        <w:jc w:val="both"/>
      </w:pPr>
      <w:r>
        <w:t xml:space="preserve">Celem dialogu technicznego jest pozyskanie przez </w:t>
      </w:r>
      <w:r w:rsidR="00652027">
        <w:t>Fundusz</w:t>
      </w:r>
      <w:r>
        <w:t xml:space="preserve"> informacji, które mogą być wykorzystane</w:t>
      </w:r>
      <w:r w:rsidR="00502315">
        <w:t xml:space="preserve"> </w:t>
      </w:r>
      <w:r>
        <w:t>przy przygotowywan</w:t>
      </w:r>
      <w:r w:rsidR="00654AB4">
        <w:t>iu opisu przedmiotu zamówienia, a także określenia warunków umowy, kwoty niezbędnej na realizacje zamówienia, kryteriów udziału w postępowaniu, czasu potrzebnego dla oraz kryteriów oceny ofert</w:t>
      </w:r>
      <w:r>
        <w:t xml:space="preserve"> z zachowaniem zasady uczciwej</w:t>
      </w:r>
      <w:r w:rsidR="00502315">
        <w:t xml:space="preserve"> </w:t>
      </w:r>
      <w:r w:rsidR="00654AB4">
        <w:t>konkurencji</w:t>
      </w:r>
      <w:r>
        <w:t xml:space="preserve"> dla postę</w:t>
      </w:r>
      <w:r w:rsidR="00654AB4">
        <w:t>powania, o którym mowa w ust. 1</w:t>
      </w:r>
    </w:p>
    <w:p w:rsidR="002F0752" w:rsidRDefault="000F159B" w:rsidP="00A87FF4">
      <w:pPr>
        <w:pStyle w:val="Akapitzlist"/>
        <w:numPr>
          <w:ilvl w:val="0"/>
          <w:numId w:val="1"/>
        </w:numPr>
        <w:ind w:left="284" w:hanging="295"/>
        <w:jc w:val="both"/>
      </w:pPr>
      <w:r>
        <w:t>Dialog techniczny prowadzony jest na podstawie art. 31a-31c ustawy z 29 stycznia 2004 r. Prawo</w:t>
      </w:r>
      <w:r w:rsidR="00502315">
        <w:t xml:space="preserve"> </w:t>
      </w:r>
      <w:r>
        <w:t>zamówień publicznych (Dz. U. z 2010 r. Nr 113, poz. 759 ze zm.), dalej PZP.</w:t>
      </w:r>
    </w:p>
    <w:p w:rsidR="006F33BB" w:rsidRDefault="006F33BB" w:rsidP="006F33BB">
      <w:pPr>
        <w:pStyle w:val="Nagwek2"/>
        <w:jc w:val="center"/>
      </w:pPr>
      <w:r>
        <w:t>§2</w:t>
      </w:r>
    </w:p>
    <w:p w:rsidR="004C12AC" w:rsidRDefault="004C12AC" w:rsidP="00A87FF4">
      <w:pPr>
        <w:jc w:val="both"/>
      </w:pPr>
      <w:r>
        <w:t>Ilekroć w Regulaminie jest mowa o:</w:t>
      </w:r>
    </w:p>
    <w:p w:rsidR="004C12AC" w:rsidRDefault="004C12AC" w:rsidP="00A87FF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Regulaminie - rozumie się przez to niniejszy Regulamin; </w:t>
      </w:r>
    </w:p>
    <w:p w:rsidR="004C12AC" w:rsidRPr="000F4146" w:rsidRDefault="004C12AC" w:rsidP="00A87FF4">
      <w:pPr>
        <w:pStyle w:val="Akapitzlist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0F4146">
        <w:rPr>
          <w:rFonts w:cs="Arial"/>
        </w:rPr>
        <w:t xml:space="preserve">Ogłoszeniu - należy rozumieć przez to ogłoszenie o dialogu technicznym w przedmiocie realizacji przedsięwzięcia </w:t>
      </w:r>
      <w:bookmarkStart w:id="0" w:name="OLE_LINK37"/>
      <w:bookmarkStart w:id="1" w:name="OLE_LINK38"/>
      <w:bookmarkStart w:id="2" w:name="OLE_LINK39"/>
      <w:r w:rsidR="002F7629" w:rsidRPr="000F4146">
        <w:rPr>
          <w:rFonts w:cs="Arial"/>
        </w:rPr>
        <w:t xml:space="preserve">analizy wymagań, analizy możliwości technologicznych i prawnych, </w:t>
      </w:r>
      <w:r w:rsidR="000F4146" w:rsidRPr="000F4146">
        <w:rPr>
          <w:rFonts w:eastAsia="Times New Roman" w:cs="Arial"/>
          <w:lang w:eastAsia="pl-PL"/>
        </w:rPr>
        <w:t>przebudowy, utrzymania i rozw</w:t>
      </w:r>
      <w:r w:rsidR="000F4146">
        <w:rPr>
          <w:rFonts w:eastAsia="Times New Roman" w:cs="Arial"/>
          <w:lang w:eastAsia="pl-PL"/>
        </w:rPr>
        <w:t>o</w:t>
      </w:r>
      <w:r w:rsidR="000F4146" w:rsidRPr="000F4146">
        <w:rPr>
          <w:rFonts w:eastAsia="Times New Roman" w:cs="Arial"/>
          <w:lang w:eastAsia="pl-PL"/>
        </w:rPr>
        <w:t xml:space="preserve">ju systemu </w:t>
      </w:r>
      <w:proofErr w:type="spellStart"/>
      <w:r w:rsidR="000F4146" w:rsidRPr="000F4146">
        <w:rPr>
          <w:rFonts w:eastAsia="Times New Roman" w:cs="Arial"/>
          <w:lang w:eastAsia="pl-PL"/>
        </w:rPr>
        <w:t>SODiR</w:t>
      </w:r>
      <w:proofErr w:type="spellEnd"/>
      <w:r w:rsidR="000F4146" w:rsidRPr="000F4146">
        <w:rPr>
          <w:rFonts w:eastAsia="Times New Roman" w:cs="Arial"/>
          <w:lang w:eastAsia="pl-PL"/>
        </w:rPr>
        <w:t xml:space="preserve"> lub zaprojektowania, wytworzenia, wdrożenia, utrzymania </w:t>
      </w:r>
      <w:r w:rsidR="00BC28C6">
        <w:rPr>
          <w:rFonts w:eastAsia="Times New Roman" w:cs="Arial"/>
          <w:lang w:eastAsia="pl-PL"/>
        </w:rPr>
        <w:br/>
      </w:r>
      <w:r w:rsidR="000F4146" w:rsidRPr="000F4146">
        <w:rPr>
          <w:rFonts w:eastAsia="Times New Roman" w:cs="Arial"/>
          <w:lang w:eastAsia="pl-PL"/>
        </w:rPr>
        <w:t>i rozw</w:t>
      </w:r>
      <w:r w:rsidR="000F4146">
        <w:rPr>
          <w:rFonts w:eastAsia="Times New Roman" w:cs="Arial"/>
          <w:lang w:eastAsia="pl-PL"/>
        </w:rPr>
        <w:t>o</w:t>
      </w:r>
      <w:r w:rsidR="000F4146" w:rsidRPr="000F4146">
        <w:rPr>
          <w:rFonts w:eastAsia="Times New Roman" w:cs="Arial"/>
          <w:lang w:eastAsia="pl-PL"/>
        </w:rPr>
        <w:t>ju systemu SODIR 2</w:t>
      </w:r>
      <w:r w:rsidR="000F4146" w:rsidRPr="000F4146">
        <w:rPr>
          <w:rFonts w:cs="Arial"/>
        </w:rPr>
        <w:t>.</w:t>
      </w:r>
      <w:bookmarkEnd w:id="0"/>
      <w:bookmarkEnd w:id="1"/>
      <w:bookmarkEnd w:id="2"/>
    </w:p>
    <w:p w:rsidR="004C12AC" w:rsidRDefault="004C12AC" w:rsidP="00A87FF4">
      <w:pPr>
        <w:pStyle w:val="Akapitzlist"/>
        <w:numPr>
          <w:ilvl w:val="0"/>
          <w:numId w:val="2"/>
        </w:numPr>
        <w:ind w:left="284" w:hanging="284"/>
        <w:jc w:val="both"/>
      </w:pPr>
      <w:r>
        <w:t>Zapraszającym - należy rozumieć przez to</w:t>
      </w:r>
      <w:r w:rsidR="00E331B8">
        <w:t xml:space="preserve"> Państwowy Fundusz Rehabilitacji Osób Niepełnosprawnych</w:t>
      </w:r>
      <w:r>
        <w:t xml:space="preserve">; </w:t>
      </w:r>
    </w:p>
    <w:p w:rsidR="004C12AC" w:rsidRDefault="004C12AC" w:rsidP="00A87FF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Uczestniku - należy rozumieć przez to podmioty dopuszczone do niniejszego dialogu technicznego; </w:t>
      </w:r>
    </w:p>
    <w:p w:rsidR="004C12AC" w:rsidRDefault="004C12AC" w:rsidP="00A87FF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Dialogu - należy rozumieć przez to dialog techniczny uregulowany przepisami art. 31a-c ustawy </w:t>
      </w:r>
      <w:r w:rsidR="00300A8C">
        <w:br/>
      </w:r>
      <w:r>
        <w:t xml:space="preserve">z dnia 29 stycznia 2004 r. Prawo zamówień publicznych (Dz. U. z 2010 r. Nr 113, poz. 759 ze zm.) prowadzony w zakresie przedmiotowego przedsięwzięcia; </w:t>
      </w:r>
    </w:p>
    <w:p w:rsidR="004C12AC" w:rsidRDefault="004C12AC" w:rsidP="00A87FF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Komisji - należy rozumieć przez to zespół osób powołany przez właściwe organy Zapraszającego wg wewnętrznych uregulowań, w celu przeprowadzenia niniejszego dialogu technicznego; </w:t>
      </w:r>
    </w:p>
    <w:p w:rsidR="00060E9F" w:rsidRDefault="004C12AC" w:rsidP="00A87FF4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Przedsięwzięciu - należy rozumieć przez to</w:t>
      </w:r>
      <w:r w:rsidR="002F7629" w:rsidRPr="002F7629">
        <w:t xml:space="preserve"> </w:t>
      </w:r>
      <w:r w:rsidR="002F7629">
        <w:t>a</w:t>
      </w:r>
      <w:r w:rsidR="002F7629" w:rsidRPr="002F7629">
        <w:t>naliz</w:t>
      </w:r>
      <w:r w:rsidR="002F7629">
        <w:t>ę</w:t>
      </w:r>
      <w:r w:rsidR="002F7629" w:rsidRPr="002F7629">
        <w:t xml:space="preserve"> wymagań, analiz</w:t>
      </w:r>
      <w:r w:rsidR="002F7629">
        <w:t>ę</w:t>
      </w:r>
      <w:r w:rsidR="00654AB4">
        <w:t xml:space="preserve"> możliwości technologicznych </w:t>
      </w:r>
      <w:r w:rsidR="002F7629" w:rsidRPr="002F7629">
        <w:t xml:space="preserve">i prawnych, </w:t>
      </w:r>
      <w:r w:rsidR="00060E9F">
        <w:t xml:space="preserve">zaprojektowanie, </w:t>
      </w:r>
      <w:r w:rsidR="002F7629" w:rsidRPr="002F7629">
        <w:t>wytworzeni</w:t>
      </w:r>
      <w:r w:rsidR="002F7629">
        <w:t>e</w:t>
      </w:r>
      <w:r w:rsidR="00060E9F">
        <w:t>,</w:t>
      </w:r>
      <w:r w:rsidR="002F7629" w:rsidRPr="002F7629">
        <w:t xml:space="preserve"> wdrożenie systemu</w:t>
      </w:r>
      <w:r w:rsidR="00060E9F">
        <w:t>, utrzymanie i rozwój systemu.</w:t>
      </w:r>
    </w:p>
    <w:p w:rsidR="00060E9F" w:rsidRDefault="00060E9F" w:rsidP="00060E9F">
      <w:pPr>
        <w:pStyle w:val="Akapitzlist"/>
        <w:ind w:left="284"/>
      </w:pPr>
    </w:p>
    <w:p w:rsidR="003B45C5" w:rsidRDefault="003B45C5" w:rsidP="00060E9F">
      <w:pPr>
        <w:ind w:left="360"/>
        <w:jc w:val="center"/>
      </w:pPr>
      <w:r>
        <w:t>§3</w:t>
      </w:r>
    </w:p>
    <w:p w:rsidR="00673B85" w:rsidRDefault="00673B85" w:rsidP="00673B85">
      <w:pPr>
        <w:pStyle w:val="Akapitzlist"/>
        <w:numPr>
          <w:ilvl w:val="0"/>
          <w:numId w:val="3"/>
        </w:numPr>
        <w:ind w:left="284" w:hanging="284"/>
      </w:pPr>
      <w:r>
        <w:t xml:space="preserve">Za przygotowanie i przeprowadzenie dialogu technicznego odpowiada Komisja. </w:t>
      </w:r>
    </w:p>
    <w:p w:rsidR="00673B85" w:rsidRDefault="00673B85" w:rsidP="00673B85">
      <w:pPr>
        <w:pStyle w:val="Akapitzlist"/>
        <w:numPr>
          <w:ilvl w:val="0"/>
          <w:numId w:val="3"/>
        </w:numPr>
        <w:ind w:left="284" w:hanging="284"/>
      </w:pPr>
      <w:r>
        <w:t xml:space="preserve">Komisja może działać przy wsparciu biegłych i doradców. </w:t>
      </w:r>
    </w:p>
    <w:p w:rsidR="0016697A" w:rsidRDefault="00673B85" w:rsidP="00673B85">
      <w:pPr>
        <w:pStyle w:val="Akapitzlist"/>
        <w:numPr>
          <w:ilvl w:val="0"/>
          <w:numId w:val="3"/>
        </w:numPr>
        <w:ind w:left="284" w:hanging="284"/>
      </w:pPr>
      <w:r>
        <w:t xml:space="preserve">Obsługę kancelaryjną prowadzonego dialogu technicznego zapewnia </w:t>
      </w:r>
      <w:r w:rsidR="00697883">
        <w:t>Fundusz</w:t>
      </w:r>
      <w:r>
        <w:t>.</w:t>
      </w:r>
    </w:p>
    <w:p w:rsidR="00622DC9" w:rsidRDefault="00A17684" w:rsidP="00A17684">
      <w:pPr>
        <w:pStyle w:val="Nagwek2"/>
        <w:jc w:val="center"/>
      </w:pPr>
      <w:r>
        <w:t>§4</w:t>
      </w:r>
    </w:p>
    <w:p w:rsidR="00577248" w:rsidRDefault="00D60B9B" w:rsidP="00440FA9">
      <w:pPr>
        <w:pStyle w:val="Akapitzlist"/>
        <w:numPr>
          <w:ilvl w:val="0"/>
          <w:numId w:val="4"/>
        </w:numPr>
        <w:ind w:left="284" w:hanging="284"/>
      </w:pPr>
      <w:r>
        <w:t>Dialog techniczny zostaje wszczęty poprzez zamieszczenie zaproszenia do uczestnictwa w dialogu</w:t>
      </w:r>
      <w:r w:rsidR="00C53E51">
        <w:t xml:space="preserve"> </w:t>
      </w:r>
      <w:r>
        <w:t xml:space="preserve">technicznym na stronie internetowej </w:t>
      </w:r>
      <w:r w:rsidR="0088171C">
        <w:t>Funduszu</w:t>
      </w:r>
      <w:r>
        <w:t xml:space="preserve"> </w:t>
      </w:r>
      <w:hyperlink r:id="rId9" w:history="1">
        <w:r w:rsidR="0088171C" w:rsidRPr="007A5988">
          <w:rPr>
            <w:rStyle w:val="Hipercze"/>
          </w:rPr>
          <w:t>http://www.pfron.org.pl/bip</w:t>
        </w:r>
      </w:hyperlink>
      <w:r w:rsidR="0088171C">
        <w:t xml:space="preserve"> </w:t>
      </w:r>
    </w:p>
    <w:p w:rsidR="00C12E3F" w:rsidRDefault="00D60B9B" w:rsidP="00EA2609">
      <w:pPr>
        <w:pStyle w:val="Akapitzlist"/>
        <w:numPr>
          <w:ilvl w:val="0"/>
          <w:numId w:val="4"/>
        </w:numPr>
        <w:ind w:left="284" w:hanging="284"/>
      </w:pPr>
      <w:r>
        <w:t>Wnioski o dopuszczenie do udziału w Dialogu</w:t>
      </w:r>
      <w:r w:rsidR="00F768FB">
        <w:t xml:space="preserve"> </w:t>
      </w:r>
      <w:r w:rsidR="00C12E3F">
        <w:t xml:space="preserve">należy przesyłać na adres e-mai: </w:t>
      </w:r>
      <w:hyperlink r:id="rId10" w:history="1">
        <w:r w:rsidR="00C12E3F" w:rsidRPr="00C81495">
          <w:rPr>
            <w:rStyle w:val="Hipercze"/>
          </w:rPr>
          <w:t>dialog@pfron.org.pl</w:t>
        </w:r>
      </w:hyperlink>
      <w:r w:rsidR="00C12E3F">
        <w:t xml:space="preserve"> do dnia </w:t>
      </w:r>
      <w:r w:rsidR="007B497E">
        <w:t>08</w:t>
      </w:r>
      <w:r w:rsidR="00C12E3F">
        <w:t xml:space="preserve"> </w:t>
      </w:r>
      <w:r w:rsidR="007B497E">
        <w:t>września</w:t>
      </w:r>
      <w:r w:rsidR="00C12E3F">
        <w:t xml:space="preserve"> 2017</w:t>
      </w:r>
      <w:r w:rsidR="007B497E">
        <w:t xml:space="preserve"> </w:t>
      </w:r>
      <w:bookmarkStart w:id="3" w:name="_GoBack"/>
      <w:bookmarkEnd w:id="3"/>
      <w:r w:rsidR="00C12E3F">
        <w:t>r. Wniosek musi zawierać co najmniej:</w:t>
      </w:r>
    </w:p>
    <w:p w:rsidR="00C12E3F" w:rsidRDefault="00577248" w:rsidP="00EA2609">
      <w:pPr>
        <w:pStyle w:val="Akapitzlist"/>
        <w:numPr>
          <w:ilvl w:val="1"/>
          <w:numId w:val="4"/>
        </w:numPr>
      </w:pPr>
      <w:r>
        <w:t>nazwę podmiotu</w:t>
      </w:r>
      <w:r w:rsidR="00C12E3F">
        <w:t xml:space="preserve"> zgłaszanego do udziału w dialogu technicznym</w:t>
      </w:r>
      <w:r>
        <w:t xml:space="preserve">, </w:t>
      </w:r>
    </w:p>
    <w:p w:rsidR="00C12E3F" w:rsidRDefault="00577248" w:rsidP="00EA2609">
      <w:pPr>
        <w:pStyle w:val="Akapitzlist"/>
        <w:numPr>
          <w:ilvl w:val="1"/>
          <w:numId w:val="4"/>
        </w:numPr>
      </w:pPr>
      <w:r>
        <w:t xml:space="preserve">dane osoby do kontaktu w sprawie dialogu technicznego, </w:t>
      </w:r>
    </w:p>
    <w:p w:rsidR="00C12E3F" w:rsidRDefault="00577248" w:rsidP="00EA2609">
      <w:pPr>
        <w:pStyle w:val="Akapitzlist"/>
        <w:numPr>
          <w:ilvl w:val="1"/>
          <w:numId w:val="4"/>
        </w:numPr>
      </w:pPr>
      <w:r>
        <w:t>o</w:t>
      </w:r>
      <w:r w:rsidRPr="00577248">
        <w:t>świadczenie o udzieleniu bezwarunkowej i nieodpłatnej zgody na wykorzystanie przekazywanych informacji oraz ewentualnych utworów stanowiących przedmiot praw aut</w:t>
      </w:r>
      <w:r>
        <w:t>orskich, w dowolnie określony przez Fundusz sposób, w tym</w:t>
      </w:r>
      <w:r w:rsidRPr="00577248">
        <w:t xml:space="preserve"> na potrzeby przygotowania SIWZ w postępowaniu o udzielenie zamówienia publicznego poprzedzonego dialogiem</w:t>
      </w:r>
      <w:r>
        <w:t xml:space="preserve">, </w:t>
      </w:r>
    </w:p>
    <w:p w:rsidR="00C12E3F" w:rsidRDefault="00577248" w:rsidP="00EA2609">
      <w:pPr>
        <w:pStyle w:val="Akapitzlist"/>
        <w:numPr>
          <w:ilvl w:val="1"/>
          <w:numId w:val="4"/>
        </w:numPr>
      </w:pPr>
      <w:r>
        <w:t>wskazanie doświadczenia zgodnie z wymaganiami określonymi w pkt. 4 par. 3</w:t>
      </w:r>
      <w:r w:rsidR="00D60B9B">
        <w:t xml:space="preserve"> </w:t>
      </w:r>
    </w:p>
    <w:p w:rsidR="00F768FB" w:rsidRDefault="00F768FB" w:rsidP="00C42584">
      <w:pPr>
        <w:pStyle w:val="Akapitzlist"/>
        <w:numPr>
          <w:ilvl w:val="0"/>
          <w:numId w:val="4"/>
        </w:numPr>
        <w:ind w:left="284" w:hanging="284"/>
      </w:pPr>
      <w:r>
        <w:t xml:space="preserve">Uczestnikami dialogu technicznego mogą być podmioty, które w ciągu ostatnich pięciu lat przed dniem złożenia wniosku wykonały lub są w trakcie wykonywania co najmniej jednego zamówienia o wartości 2000000 złotych, w którego zakres wchodziło zaprojektowanie, wytworzenie i wdrożenie systemu obsługującego składanie wniosków elektronicznych oraz ich wieloetapowe przetwarzanie. </w:t>
      </w:r>
    </w:p>
    <w:p w:rsidR="00C53E51" w:rsidRDefault="00D60B9B" w:rsidP="00C42584">
      <w:pPr>
        <w:pStyle w:val="Akapitzlist"/>
        <w:numPr>
          <w:ilvl w:val="0"/>
          <w:numId w:val="4"/>
        </w:numPr>
        <w:ind w:left="284" w:hanging="284"/>
      </w:pPr>
      <w:r>
        <w:t>Przewodniczący Komisji, po publikacji ogłoszenia, może pisemnie, telefonicznie lub poprzez pocztę</w:t>
      </w:r>
      <w:r w:rsidR="00C53E51">
        <w:t xml:space="preserve"> </w:t>
      </w:r>
      <w:r>
        <w:t>elektroniczną bezpośrednio poinformować o wszczęciu dialogu technicznego znane sobie</w:t>
      </w:r>
      <w:r w:rsidR="00C53E51">
        <w:t xml:space="preserve"> </w:t>
      </w:r>
      <w:r>
        <w:t>podmioty, które w ramach prowadzonej działalności świadczą usługi będące przedmiotem</w:t>
      </w:r>
      <w:r w:rsidR="00C53E51">
        <w:t xml:space="preserve"> </w:t>
      </w:r>
      <w:r>
        <w:t>planowanego Przedsięwzięcia.</w:t>
      </w:r>
      <w:r w:rsidR="00C53E51">
        <w:t xml:space="preserve"> </w:t>
      </w:r>
    </w:p>
    <w:p w:rsidR="00C53E51" w:rsidRDefault="00D60B9B" w:rsidP="00C42584">
      <w:pPr>
        <w:pStyle w:val="Akapitzlist"/>
        <w:numPr>
          <w:ilvl w:val="0"/>
          <w:numId w:val="4"/>
        </w:numPr>
        <w:ind w:left="284" w:hanging="284"/>
      </w:pPr>
      <w:r>
        <w:t>Informacje uzupełniające służące lepszemu opisaniu przedmiotu i warunków realizacji przyszłego</w:t>
      </w:r>
      <w:r w:rsidR="00C53E51">
        <w:t xml:space="preserve"> </w:t>
      </w:r>
      <w:r>
        <w:t xml:space="preserve">zamówienia </w:t>
      </w:r>
      <w:r w:rsidR="00577248">
        <w:t xml:space="preserve">będą </w:t>
      </w:r>
      <w:r>
        <w:t>publikowanie na stronie internetowej Zapraszającego</w:t>
      </w:r>
      <w:r w:rsidR="00577248">
        <w:t xml:space="preserve"> oraz będą przekazywane uczestnikom dialogu w trakcie spotkań warsztatowych organizowanych w sposób zapewniający równy dostęp do informacji poszczególnych uczestników</w:t>
      </w:r>
      <w:r>
        <w:t>.</w:t>
      </w:r>
    </w:p>
    <w:p w:rsidR="00C53E51" w:rsidRDefault="00D60B9B" w:rsidP="00C42584">
      <w:pPr>
        <w:pStyle w:val="Akapitzlist"/>
        <w:numPr>
          <w:ilvl w:val="0"/>
          <w:numId w:val="4"/>
        </w:numPr>
        <w:ind w:left="284" w:hanging="284"/>
      </w:pPr>
      <w:r>
        <w:t>Komisja przeprowadza weryfikację pod względem formalnym złożonych wniosków</w:t>
      </w:r>
      <w:r w:rsidR="00C53E51">
        <w:t xml:space="preserve"> </w:t>
      </w:r>
      <w:r>
        <w:t>o</w:t>
      </w:r>
      <w:r w:rsidR="00C53E51">
        <w:t xml:space="preserve"> </w:t>
      </w:r>
      <w:r>
        <w:t>dopuszczenie do Dialogu.</w:t>
      </w:r>
      <w:r w:rsidR="00C53E51">
        <w:t xml:space="preserve"> </w:t>
      </w:r>
    </w:p>
    <w:p w:rsidR="00C53E51" w:rsidRDefault="00D60B9B" w:rsidP="00C42584">
      <w:pPr>
        <w:pStyle w:val="Akapitzlist"/>
        <w:numPr>
          <w:ilvl w:val="0"/>
          <w:numId w:val="4"/>
        </w:numPr>
        <w:ind w:left="284" w:hanging="284"/>
      </w:pPr>
      <w:r>
        <w:t>Przewodniczący Komisji zaprasza po</w:t>
      </w:r>
      <w:r w:rsidR="000072D1">
        <w:t>d</w:t>
      </w:r>
      <w:r>
        <w:t>mioty do udziału w dialogu technicznym przekazując</w:t>
      </w:r>
      <w:r w:rsidR="00C53E51">
        <w:t xml:space="preserve"> </w:t>
      </w:r>
      <w:r>
        <w:t>im informacje na temat terminu i miejsca spotkania.</w:t>
      </w:r>
      <w:r w:rsidR="00C53E51">
        <w:t xml:space="preserve"> </w:t>
      </w:r>
    </w:p>
    <w:p w:rsidR="0005794D" w:rsidRDefault="0005794D" w:rsidP="00C42584">
      <w:pPr>
        <w:pStyle w:val="Nagwek2"/>
        <w:jc w:val="center"/>
      </w:pPr>
      <w:r>
        <w:t>§6</w:t>
      </w:r>
    </w:p>
    <w:p w:rsidR="002A705E" w:rsidRDefault="002A705E" w:rsidP="00C42584">
      <w:pPr>
        <w:pStyle w:val="Akapitzlist"/>
        <w:numPr>
          <w:ilvl w:val="0"/>
          <w:numId w:val="6"/>
        </w:numPr>
        <w:ind w:left="284" w:hanging="284"/>
      </w:pPr>
      <w:r>
        <w:t xml:space="preserve">Dialog z zaproszonymi podmiotami prowadzi Komisja. </w:t>
      </w:r>
    </w:p>
    <w:p w:rsidR="002A705E" w:rsidRDefault="002A705E" w:rsidP="00C42584">
      <w:pPr>
        <w:pStyle w:val="Akapitzlist"/>
        <w:numPr>
          <w:ilvl w:val="0"/>
          <w:numId w:val="6"/>
        </w:numPr>
        <w:ind w:left="284" w:hanging="284"/>
      </w:pPr>
      <w:r>
        <w:t xml:space="preserve">W toku prowadzonego postępowania Komisja przygotowuje odpowiedzi na pisma składane przez podmioty uczestniczące w postępowaniu. </w:t>
      </w:r>
    </w:p>
    <w:p w:rsidR="002A705E" w:rsidRDefault="00C12E3F" w:rsidP="00C42584">
      <w:pPr>
        <w:pStyle w:val="Akapitzlist"/>
        <w:numPr>
          <w:ilvl w:val="0"/>
          <w:numId w:val="6"/>
        </w:numPr>
        <w:ind w:left="284" w:hanging="284"/>
      </w:pPr>
      <w:r>
        <w:lastRenderedPageBreak/>
        <w:t xml:space="preserve">Zapraszający zastrzega sobie prawo do ujawnianie wszystkim podmiotom biorącym udział w dialogu udostępniania informacji uzyskanych od innych podmiotów, np. poprzez udostępnianie treści e-mail w ramach konwersacji prowadzonej w obszarze grupy dyskusyjnej </w:t>
      </w:r>
      <w:r w:rsidR="00F21DA8">
        <w:t xml:space="preserve">lub </w:t>
      </w:r>
      <w:r>
        <w:t>organizację otwartych warsztatów</w:t>
      </w:r>
    </w:p>
    <w:p w:rsidR="002A705E" w:rsidRDefault="002A705E" w:rsidP="002A705E">
      <w:pPr>
        <w:pStyle w:val="Akapitzlist"/>
        <w:numPr>
          <w:ilvl w:val="0"/>
          <w:numId w:val="6"/>
        </w:numPr>
        <w:ind w:left="284" w:hanging="284"/>
      </w:pPr>
      <w:r>
        <w:t xml:space="preserve">Zapraszający nie pokrywa żadnych kosztów poniesionych przez uczestników związanych </w:t>
      </w:r>
      <w:r w:rsidR="00B418BF">
        <w:br/>
      </w:r>
      <w:r>
        <w:t>z udziałem w Dialogu.</w:t>
      </w:r>
    </w:p>
    <w:p w:rsidR="00DC57B0" w:rsidRDefault="00DC57B0" w:rsidP="00DC57B0">
      <w:pPr>
        <w:pStyle w:val="Nagwek2"/>
        <w:jc w:val="center"/>
      </w:pPr>
      <w:r>
        <w:t>§7</w:t>
      </w:r>
    </w:p>
    <w:p w:rsidR="00795F6E" w:rsidRDefault="00795F6E" w:rsidP="00795F6E">
      <w:pPr>
        <w:pStyle w:val="Akapitzlist"/>
        <w:numPr>
          <w:ilvl w:val="0"/>
          <w:numId w:val="7"/>
        </w:numPr>
        <w:ind w:left="284" w:hanging="284"/>
      </w:pPr>
      <w:r>
        <w:t xml:space="preserve">Dialog prowadzi się w języku polskim. </w:t>
      </w:r>
    </w:p>
    <w:p w:rsidR="00795F6E" w:rsidRDefault="00795F6E" w:rsidP="00795F6E">
      <w:pPr>
        <w:pStyle w:val="Akapitzlist"/>
        <w:numPr>
          <w:ilvl w:val="0"/>
          <w:numId w:val="7"/>
        </w:numPr>
        <w:ind w:left="284" w:hanging="284"/>
      </w:pPr>
      <w:r>
        <w:t xml:space="preserve">Wszelkie oświadczenia, wnioski, zawiadomienia oraz informacje mogą być przekazywane pomiędzy Zapraszającym oraz Uczestnikami drogą elektroniczną (e-mail), każda ze stron </w:t>
      </w:r>
      <w:r w:rsidR="00300A8C">
        <w:br/>
      </w:r>
      <w:r>
        <w:t>na żądanie drugiej niezwłocznie potwierdza fakt ich otrzymania.</w:t>
      </w:r>
    </w:p>
    <w:p w:rsidR="00795F6E" w:rsidRDefault="00795F6E" w:rsidP="00795F6E">
      <w:pPr>
        <w:pStyle w:val="Nagwek2"/>
        <w:jc w:val="center"/>
      </w:pPr>
      <w:r>
        <w:t>§8</w:t>
      </w:r>
    </w:p>
    <w:p w:rsidR="00052A1F" w:rsidRDefault="00052A1F" w:rsidP="00052A1F">
      <w:pPr>
        <w:pStyle w:val="Akapitzlist"/>
        <w:numPr>
          <w:ilvl w:val="0"/>
          <w:numId w:val="8"/>
        </w:numPr>
        <w:ind w:left="284" w:hanging="284"/>
      </w:pPr>
      <w:r>
        <w:t xml:space="preserve">Prowadzony Dialog ma charakter jawny. </w:t>
      </w:r>
    </w:p>
    <w:p w:rsidR="00052A1F" w:rsidRDefault="00487BE7" w:rsidP="00052A1F">
      <w:pPr>
        <w:pStyle w:val="Akapitzlist"/>
        <w:numPr>
          <w:ilvl w:val="0"/>
          <w:numId w:val="8"/>
        </w:numPr>
        <w:ind w:left="284" w:hanging="284"/>
      </w:pPr>
      <w:r>
        <w:t>Fundusz</w:t>
      </w:r>
      <w:r w:rsidR="00052A1F">
        <w:t xml:space="preserve"> nie ujawni informacji stanowiących tajemnicę przedsiębiorstwa w rozumieniu przepisów o zwalczaniu nieuczciwej konkurencji, jeżeli podmiot uczestniczący w Dialogu, nie później </w:t>
      </w:r>
      <w:r w:rsidR="00300A8C">
        <w:br/>
      </w:r>
      <w:r w:rsidR="00052A1F">
        <w:t xml:space="preserve">niż przed przekazaniem informacji zastrzegł, że przekazywane konkretnie wskazane informacje </w:t>
      </w:r>
      <w:r w:rsidR="00300A8C">
        <w:br/>
      </w:r>
      <w:r w:rsidR="00052A1F">
        <w:t>nie mogą być udostępniane innym podmiotom.</w:t>
      </w:r>
    </w:p>
    <w:p w:rsidR="00052A1F" w:rsidRDefault="00052A1F" w:rsidP="00052A1F">
      <w:pPr>
        <w:pStyle w:val="Akapitzlist"/>
        <w:numPr>
          <w:ilvl w:val="0"/>
          <w:numId w:val="8"/>
        </w:numPr>
        <w:ind w:left="284" w:hanging="284"/>
      </w:pPr>
      <w:r>
        <w:t xml:space="preserve">Komisja zobowiązana jest do zapewnienia bieżącego prowadzenia protokołu z dialogu technicznego, a także do udostępniania protokołu z prowadzonego dialogu wszystkim zainteresowanym podmiotom, z zastrzeżeniem informacji stanowiących tajemnicę przedsiębiorstwa. </w:t>
      </w:r>
    </w:p>
    <w:p w:rsidR="00795F6E" w:rsidRDefault="00052A1F" w:rsidP="00052A1F">
      <w:pPr>
        <w:pStyle w:val="Akapitzlist"/>
        <w:numPr>
          <w:ilvl w:val="0"/>
          <w:numId w:val="8"/>
        </w:numPr>
        <w:ind w:left="284" w:hanging="284"/>
      </w:pPr>
      <w:r>
        <w:t xml:space="preserve">Protokół przechowywany jest w siedzibie </w:t>
      </w:r>
      <w:r w:rsidR="000072D1">
        <w:t>Funduszu</w:t>
      </w:r>
      <w:r>
        <w:t xml:space="preserve"> w sposób gwarantujący jego nienaruszalność.</w:t>
      </w:r>
    </w:p>
    <w:p w:rsidR="00052A1F" w:rsidRDefault="009A4226" w:rsidP="009A4226">
      <w:pPr>
        <w:pStyle w:val="Nagwek2"/>
        <w:jc w:val="center"/>
      </w:pPr>
      <w:r>
        <w:t>§9</w:t>
      </w:r>
    </w:p>
    <w:p w:rsidR="00E43B5D" w:rsidRDefault="00E43B5D" w:rsidP="00E43B5D">
      <w:pPr>
        <w:pStyle w:val="Akapitzlist"/>
        <w:numPr>
          <w:ilvl w:val="0"/>
          <w:numId w:val="9"/>
        </w:numPr>
        <w:ind w:left="284" w:hanging="284"/>
      </w:pPr>
      <w:bookmarkStart w:id="4" w:name="OLE_LINK18"/>
      <w:bookmarkStart w:id="5" w:name="OLE_LINK19"/>
      <w:bookmarkStart w:id="6" w:name="OLE_LINK20"/>
      <w:r>
        <w:t xml:space="preserve">Dialog techniczny będzie prowadzony do dnia, w którym Zapraszający pozyska wiedzę wystarczającą do: </w:t>
      </w:r>
    </w:p>
    <w:p w:rsidR="00E43B5D" w:rsidRDefault="00E43B5D" w:rsidP="00E43B5D">
      <w:pPr>
        <w:pStyle w:val="Akapitzlist"/>
        <w:numPr>
          <w:ilvl w:val="0"/>
          <w:numId w:val="11"/>
        </w:numPr>
        <w:ind w:hanging="76"/>
      </w:pPr>
      <w:r>
        <w:t xml:space="preserve">precyzyjnego określenia możliwych do spełnienia wymagań na przyszły system, </w:t>
      </w:r>
    </w:p>
    <w:p w:rsidR="00E43B5D" w:rsidRDefault="00E43B5D" w:rsidP="00300A8C">
      <w:pPr>
        <w:pStyle w:val="Akapitzlist"/>
        <w:numPr>
          <w:ilvl w:val="0"/>
          <w:numId w:val="11"/>
        </w:numPr>
        <w:ind w:left="709" w:hanging="425"/>
      </w:pPr>
      <w:r>
        <w:t>określenia wymagań dla podmiotów, które wezmą udział w postępowaniu na wybudowanie</w:t>
      </w:r>
      <w:r w:rsidR="00300A8C">
        <w:t xml:space="preserve"> </w:t>
      </w:r>
      <w:r w:rsidR="00300A8C">
        <w:br/>
        <w:t xml:space="preserve">i </w:t>
      </w:r>
      <w:r>
        <w:t>wdrożenie systemu</w:t>
      </w:r>
      <w:bookmarkEnd w:id="4"/>
      <w:bookmarkEnd w:id="5"/>
      <w:bookmarkEnd w:id="6"/>
      <w:r>
        <w:t>.</w:t>
      </w:r>
    </w:p>
    <w:p w:rsidR="009A4226" w:rsidRDefault="0037443E" w:rsidP="00E43B5D">
      <w:pPr>
        <w:pStyle w:val="Akapitzlist"/>
        <w:numPr>
          <w:ilvl w:val="0"/>
          <w:numId w:val="9"/>
        </w:numPr>
        <w:ind w:left="284" w:hanging="284"/>
      </w:pPr>
      <w:r>
        <w:t>Komisja</w:t>
      </w:r>
      <w:r w:rsidR="00E43B5D">
        <w:t xml:space="preserve"> zastrzega sobie prawo zakończenia dialogu </w:t>
      </w:r>
      <w:r w:rsidR="00984EFC">
        <w:t>w dowolnym momencie jego trwania</w:t>
      </w:r>
      <w:r w:rsidR="00E43B5D">
        <w:t xml:space="preserve"> bez podania przyczyn.</w:t>
      </w:r>
    </w:p>
    <w:p w:rsidR="008B7A3F" w:rsidRDefault="008B7A3F" w:rsidP="008B7A3F">
      <w:pPr>
        <w:pStyle w:val="Nagwek2"/>
        <w:jc w:val="center"/>
      </w:pPr>
      <w:r>
        <w:t>§10</w:t>
      </w:r>
    </w:p>
    <w:p w:rsidR="008B7A3F" w:rsidRDefault="00082A59" w:rsidP="00082A59">
      <w:r>
        <w:t>Od decyzji Zapraszającego w toku Dialogu, nie przysługują uczestnikom dialogu żadne środki odwoławcze.</w:t>
      </w:r>
    </w:p>
    <w:p w:rsidR="008142E4" w:rsidRDefault="008142E4" w:rsidP="008142E4">
      <w:pPr>
        <w:pStyle w:val="Nagwek2"/>
        <w:jc w:val="center"/>
      </w:pPr>
      <w:r>
        <w:t>§11</w:t>
      </w:r>
    </w:p>
    <w:p w:rsidR="00E11DF5" w:rsidRDefault="00E11DF5" w:rsidP="00E11DF5">
      <w:pPr>
        <w:pStyle w:val="Akapitzlist"/>
        <w:numPr>
          <w:ilvl w:val="0"/>
          <w:numId w:val="13"/>
        </w:numPr>
        <w:ind w:left="284" w:hanging="284"/>
      </w:pPr>
      <w:r>
        <w:t>Po zakończeniu dialogu technicznego Komisja sporządza:</w:t>
      </w:r>
    </w:p>
    <w:p w:rsidR="00E11DF5" w:rsidRDefault="00E11DF5" w:rsidP="00E11DF5">
      <w:pPr>
        <w:pStyle w:val="Akapitzlist"/>
        <w:numPr>
          <w:ilvl w:val="1"/>
          <w:numId w:val="13"/>
        </w:numPr>
        <w:ind w:left="709" w:hanging="425"/>
      </w:pPr>
      <w:r>
        <w:t>Protokół z przeprowadzonego Dialogu technicznego;</w:t>
      </w:r>
    </w:p>
    <w:p w:rsidR="00E11DF5" w:rsidRDefault="00E11DF5" w:rsidP="00E11DF5">
      <w:pPr>
        <w:pStyle w:val="Akapitzlist"/>
        <w:numPr>
          <w:ilvl w:val="1"/>
          <w:numId w:val="13"/>
        </w:numPr>
        <w:ind w:left="709" w:hanging="425"/>
      </w:pPr>
      <w:r>
        <w:t>Rekomendacje dotyczące wykorzystania wiedzy uzyskanej w trakcie dialogu do sporządzenia opisu przedmiotu zamówienia, specyfikacji warunków zamówienia lub warunków umowy wraz z informacją o podmiotach, które w dialogu uczestniczyły zgodnie z wymogami określonymi w art. 96 ust. 2a ustawy PZP.</w:t>
      </w:r>
    </w:p>
    <w:p w:rsidR="00955506" w:rsidRDefault="00E11DF5" w:rsidP="003043B8">
      <w:pPr>
        <w:pStyle w:val="Akapitzlist"/>
        <w:numPr>
          <w:ilvl w:val="0"/>
          <w:numId w:val="13"/>
        </w:numPr>
      </w:pPr>
      <w:r>
        <w:t>O zakończeniu Dialogu Komisja poinformuje wszystkie podmioty uczestniczące w Dialogu.</w:t>
      </w:r>
    </w:p>
    <w:p w:rsidR="00522392" w:rsidRDefault="00522392" w:rsidP="0083606D">
      <w:pPr>
        <w:pStyle w:val="Nagwek2"/>
        <w:jc w:val="center"/>
      </w:pPr>
      <w:r>
        <w:lastRenderedPageBreak/>
        <w:t>§12</w:t>
      </w:r>
    </w:p>
    <w:p w:rsidR="001A224C" w:rsidRPr="001A224C" w:rsidRDefault="002577A1" w:rsidP="002577A1">
      <w:r>
        <w:t>Podmiotom, które uczestniczyły w dialogu technicznym zostaną zwrócone na ich wniosek wszelkie złożone przez nie plany, rysunki, modele, wzory, programy komputerowe oraz inne podobne materiały.</w:t>
      </w:r>
      <w:r w:rsidR="00300A8C">
        <w:t xml:space="preserve"> </w:t>
      </w:r>
    </w:p>
    <w:sectPr w:rsidR="001A224C" w:rsidRPr="001A2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08" w:rsidRDefault="00256E08" w:rsidP="00917A52">
      <w:pPr>
        <w:spacing w:after="0" w:line="240" w:lineRule="auto"/>
      </w:pPr>
      <w:r>
        <w:separator/>
      </w:r>
    </w:p>
  </w:endnote>
  <w:endnote w:type="continuationSeparator" w:id="0">
    <w:p w:rsidR="00256E08" w:rsidRDefault="00256E08" w:rsidP="0091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8F" w:rsidRDefault="00D51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2329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:rsidR="00917A52" w:rsidRPr="00917A52" w:rsidRDefault="00917A5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917A52">
          <w:rPr>
            <w:sz w:val="16"/>
            <w:szCs w:val="16"/>
          </w:rPr>
          <w:fldChar w:fldCharType="begin"/>
        </w:r>
        <w:r w:rsidRPr="00917A52">
          <w:rPr>
            <w:sz w:val="16"/>
            <w:szCs w:val="16"/>
          </w:rPr>
          <w:instrText>PAGE   \* MERGEFORMAT</w:instrText>
        </w:r>
        <w:r w:rsidRPr="00917A52">
          <w:rPr>
            <w:sz w:val="16"/>
            <w:szCs w:val="16"/>
          </w:rPr>
          <w:fldChar w:fldCharType="separate"/>
        </w:r>
        <w:r w:rsidR="007B497E" w:rsidRPr="007B497E">
          <w:rPr>
            <w:b/>
            <w:bCs/>
            <w:noProof/>
            <w:sz w:val="16"/>
            <w:szCs w:val="16"/>
          </w:rPr>
          <w:t>4</w:t>
        </w:r>
        <w:r w:rsidRPr="00917A52">
          <w:rPr>
            <w:b/>
            <w:bCs/>
            <w:sz w:val="16"/>
            <w:szCs w:val="16"/>
          </w:rPr>
          <w:fldChar w:fldCharType="end"/>
        </w:r>
        <w:r w:rsidRPr="00917A52">
          <w:rPr>
            <w:b/>
            <w:bCs/>
            <w:sz w:val="16"/>
            <w:szCs w:val="16"/>
          </w:rPr>
          <w:t xml:space="preserve"> | </w:t>
        </w:r>
        <w:r w:rsidRPr="00917A52">
          <w:rPr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917A52" w:rsidRDefault="00917A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8F" w:rsidRDefault="00D51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08" w:rsidRDefault="00256E08" w:rsidP="00917A52">
      <w:pPr>
        <w:spacing w:after="0" w:line="240" w:lineRule="auto"/>
      </w:pPr>
      <w:r>
        <w:separator/>
      </w:r>
    </w:p>
  </w:footnote>
  <w:footnote w:type="continuationSeparator" w:id="0">
    <w:p w:rsidR="00256E08" w:rsidRDefault="00256E08" w:rsidP="0091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8F" w:rsidRDefault="00D51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8F" w:rsidRPr="00D5188F" w:rsidRDefault="00917A52" w:rsidP="00D5188F">
    <w:pPr>
      <w:spacing w:after="0" w:line="240" w:lineRule="auto"/>
      <w:rPr>
        <w:rFonts w:ascii="Arial" w:eastAsia="Times New Roman" w:hAnsi="Arial" w:cs="Times New Roman"/>
        <w:sz w:val="16"/>
        <w:szCs w:val="20"/>
        <w:lang w:eastAsia="pl-PL"/>
      </w:rPr>
    </w:pPr>
    <w:r w:rsidRPr="005F6621">
      <w:rPr>
        <w:rFonts w:ascii="Arial" w:eastAsia="Times New Roman" w:hAnsi="Arial" w:cs="Arial"/>
        <w:sz w:val="16"/>
        <w:szCs w:val="20"/>
        <w:lang w:eastAsia="pl-PL"/>
      </w:rPr>
      <w:t xml:space="preserve">Załącznik nr </w:t>
    </w:r>
    <w:r w:rsidR="00F21DA8">
      <w:rPr>
        <w:rFonts w:ascii="Arial" w:eastAsia="Times New Roman" w:hAnsi="Arial" w:cs="Arial"/>
        <w:sz w:val="16"/>
        <w:szCs w:val="20"/>
        <w:lang w:eastAsia="pl-PL"/>
      </w:rPr>
      <w:t>1</w:t>
    </w:r>
    <w:r w:rsidR="00F21DA8" w:rsidRPr="005F6621">
      <w:rPr>
        <w:rFonts w:ascii="Arial" w:eastAsia="Times New Roman" w:hAnsi="Arial" w:cs="Arial"/>
        <w:sz w:val="16"/>
        <w:szCs w:val="20"/>
        <w:lang w:eastAsia="pl-PL"/>
      </w:rPr>
      <w:t xml:space="preserve"> </w:t>
    </w:r>
    <w:r w:rsidRPr="005F6621">
      <w:rPr>
        <w:rFonts w:ascii="Arial" w:eastAsia="Times New Roman" w:hAnsi="Arial" w:cs="Arial"/>
        <w:sz w:val="16"/>
        <w:szCs w:val="20"/>
        <w:lang w:eastAsia="pl-PL"/>
      </w:rPr>
      <w:t>do ogłoszenia o dialogu technicznym w przedmiocie realizacji przedsięwzięcia</w:t>
    </w:r>
    <w:r w:rsidR="00F23932">
      <w:rPr>
        <w:rFonts w:ascii="Arial" w:eastAsia="Times New Roman" w:hAnsi="Arial" w:cs="Arial"/>
        <w:sz w:val="16"/>
        <w:szCs w:val="20"/>
        <w:lang w:eastAsia="pl-PL"/>
      </w:rPr>
      <w:t xml:space="preserve"> </w:t>
    </w:r>
    <w:r w:rsidRPr="005F6621">
      <w:rPr>
        <w:rFonts w:ascii="Arial" w:eastAsia="Times New Roman" w:hAnsi="Arial" w:cs="Arial"/>
        <w:sz w:val="16"/>
        <w:szCs w:val="20"/>
        <w:lang w:eastAsia="pl-PL"/>
      </w:rPr>
      <w:t>pn.: „</w:t>
    </w:r>
    <w:r w:rsidR="00D5188F" w:rsidRPr="00D5188F">
      <w:rPr>
        <w:rFonts w:ascii="Arial" w:eastAsia="Times New Roman" w:hAnsi="Arial" w:cs="Times New Roman"/>
        <w:sz w:val="16"/>
        <w:szCs w:val="20"/>
        <w:lang w:eastAsia="pl-PL"/>
      </w:rPr>
      <w:t xml:space="preserve">Przebudowa, utrzymanie i rozwój systemu </w:t>
    </w:r>
    <w:proofErr w:type="spellStart"/>
    <w:r w:rsidR="00D5188F" w:rsidRPr="00D5188F">
      <w:rPr>
        <w:rFonts w:ascii="Arial" w:eastAsia="Times New Roman" w:hAnsi="Arial" w:cs="Times New Roman"/>
        <w:sz w:val="16"/>
        <w:szCs w:val="20"/>
        <w:lang w:eastAsia="pl-PL"/>
      </w:rPr>
      <w:t>SODiR</w:t>
    </w:r>
    <w:proofErr w:type="spellEnd"/>
    <w:r w:rsidR="00D5188F" w:rsidRPr="00D5188F">
      <w:rPr>
        <w:rFonts w:ascii="Arial" w:eastAsia="Times New Roman" w:hAnsi="Arial" w:cs="Times New Roman"/>
        <w:sz w:val="16"/>
        <w:szCs w:val="20"/>
        <w:lang w:eastAsia="pl-PL"/>
      </w:rPr>
      <w:t xml:space="preserve"> lub zaprojektowanie, wytworzenie, wdrożenie, utrzymanie i rozwój systemu SODIR 2</w:t>
    </w:r>
    <w:r w:rsidR="00D5188F">
      <w:rPr>
        <w:rFonts w:ascii="Arial" w:eastAsia="Times New Roman" w:hAnsi="Arial" w:cs="Times New Roman"/>
        <w:sz w:val="16"/>
        <w:szCs w:val="20"/>
        <w:lang w:eastAsia="pl-PL"/>
      </w:rPr>
      <w:t>”</w:t>
    </w:r>
  </w:p>
  <w:p w:rsidR="00917A52" w:rsidRPr="00F23932" w:rsidRDefault="00917A52" w:rsidP="00F23932">
    <w:pPr>
      <w:spacing w:after="0" w:line="240" w:lineRule="auto"/>
      <w:rPr>
        <w:rFonts w:ascii="Arial" w:eastAsia="Times New Roman" w:hAnsi="Arial" w:cs="Arial"/>
        <w:sz w:val="16"/>
        <w:szCs w:val="20"/>
        <w:lang w:eastAsia="pl-PL"/>
      </w:rPr>
    </w:pPr>
  </w:p>
  <w:p w:rsidR="00917A52" w:rsidRDefault="00917A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8F" w:rsidRDefault="00D51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B"/>
    <w:multiLevelType w:val="hybridMultilevel"/>
    <w:tmpl w:val="2F04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3FE1"/>
    <w:multiLevelType w:val="hybridMultilevel"/>
    <w:tmpl w:val="AE22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421"/>
    <w:multiLevelType w:val="hybridMultilevel"/>
    <w:tmpl w:val="9170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529A"/>
    <w:multiLevelType w:val="multilevel"/>
    <w:tmpl w:val="B10CB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8E3180"/>
    <w:multiLevelType w:val="hybridMultilevel"/>
    <w:tmpl w:val="8B5E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03C4"/>
    <w:multiLevelType w:val="multilevel"/>
    <w:tmpl w:val="7A220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4E46E8"/>
    <w:multiLevelType w:val="hybridMultilevel"/>
    <w:tmpl w:val="09766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C658D"/>
    <w:multiLevelType w:val="hybridMultilevel"/>
    <w:tmpl w:val="2FF6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2066E"/>
    <w:multiLevelType w:val="hybridMultilevel"/>
    <w:tmpl w:val="C264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54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2E289D"/>
    <w:multiLevelType w:val="hybridMultilevel"/>
    <w:tmpl w:val="71D451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C0C98"/>
    <w:multiLevelType w:val="hybridMultilevel"/>
    <w:tmpl w:val="B07A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54039"/>
    <w:multiLevelType w:val="hybridMultilevel"/>
    <w:tmpl w:val="3146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9"/>
    <w:rsid w:val="000072D1"/>
    <w:rsid w:val="000245D0"/>
    <w:rsid w:val="00052A1F"/>
    <w:rsid w:val="0005794D"/>
    <w:rsid w:val="00060E9F"/>
    <w:rsid w:val="00062974"/>
    <w:rsid w:val="00074BF7"/>
    <w:rsid w:val="00082A59"/>
    <w:rsid w:val="000B7F78"/>
    <w:rsid w:val="000F159B"/>
    <w:rsid w:val="000F4146"/>
    <w:rsid w:val="00146756"/>
    <w:rsid w:val="0016697A"/>
    <w:rsid w:val="001A224C"/>
    <w:rsid w:val="001C09DB"/>
    <w:rsid w:val="001C1F38"/>
    <w:rsid w:val="002027E2"/>
    <w:rsid w:val="0021427D"/>
    <w:rsid w:val="00227114"/>
    <w:rsid w:val="00256E08"/>
    <w:rsid w:val="002577A1"/>
    <w:rsid w:val="002A705E"/>
    <w:rsid w:val="002C1762"/>
    <w:rsid w:val="002F0752"/>
    <w:rsid w:val="002F7629"/>
    <w:rsid w:val="00300A8C"/>
    <w:rsid w:val="003043B8"/>
    <w:rsid w:val="00311D6E"/>
    <w:rsid w:val="0035500E"/>
    <w:rsid w:val="0037443E"/>
    <w:rsid w:val="00392EBC"/>
    <w:rsid w:val="003B3987"/>
    <w:rsid w:val="003B45C5"/>
    <w:rsid w:val="00440FA9"/>
    <w:rsid w:val="00487BE7"/>
    <w:rsid w:val="004C0F80"/>
    <w:rsid w:val="004C12AC"/>
    <w:rsid w:val="00502315"/>
    <w:rsid w:val="005059EB"/>
    <w:rsid w:val="00522392"/>
    <w:rsid w:val="00550577"/>
    <w:rsid w:val="0055534F"/>
    <w:rsid w:val="00577248"/>
    <w:rsid w:val="005F6621"/>
    <w:rsid w:val="0061658C"/>
    <w:rsid w:val="00622DC9"/>
    <w:rsid w:val="00652027"/>
    <w:rsid w:val="00654AB4"/>
    <w:rsid w:val="00673B85"/>
    <w:rsid w:val="00697883"/>
    <w:rsid w:val="006E4369"/>
    <w:rsid w:val="006F33BB"/>
    <w:rsid w:val="006F64E5"/>
    <w:rsid w:val="00763572"/>
    <w:rsid w:val="007909DC"/>
    <w:rsid w:val="00795F6E"/>
    <w:rsid w:val="007B497E"/>
    <w:rsid w:val="008142E4"/>
    <w:rsid w:val="0083606D"/>
    <w:rsid w:val="0088171C"/>
    <w:rsid w:val="0089596A"/>
    <w:rsid w:val="008B7A3F"/>
    <w:rsid w:val="00917A52"/>
    <w:rsid w:val="00955506"/>
    <w:rsid w:val="00966BAA"/>
    <w:rsid w:val="00977DDA"/>
    <w:rsid w:val="0098039E"/>
    <w:rsid w:val="00984EFC"/>
    <w:rsid w:val="00995D6F"/>
    <w:rsid w:val="009A4226"/>
    <w:rsid w:val="00A17684"/>
    <w:rsid w:val="00A574FD"/>
    <w:rsid w:val="00A87FF4"/>
    <w:rsid w:val="00AA300D"/>
    <w:rsid w:val="00AD14AB"/>
    <w:rsid w:val="00B23A53"/>
    <w:rsid w:val="00B269FC"/>
    <w:rsid w:val="00B418BF"/>
    <w:rsid w:val="00B45F86"/>
    <w:rsid w:val="00BC28C6"/>
    <w:rsid w:val="00C12E3F"/>
    <w:rsid w:val="00C17882"/>
    <w:rsid w:val="00C42584"/>
    <w:rsid w:val="00C53E51"/>
    <w:rsid w:val="00C6668B"/>
    <w:rsid w:val="00C856DE"/>
    <w:rsid w:val="00CA35BD"/>
    <w:rsid w:val="00CB7EC6"/>
    <w:rsid w:val="00CD6AFA"/>
    <w:rsid w:val="00CD6C5C"/>
    <w:rsid w:val="00CE1A7C"/>
    <w:rsid w:val="00D5188F"/>
    <w:rsid w:val="00D60B9B"/>
    <w:rsid w:val="00D968A5"/>
    <w:rsid w:val="00DC57B0"/>
    <w:rsid w:val="00DF7D8B"/>
    <w:rsid w:val="00E11DF5"/>
    <w:rsid w:val="00E33117"/>
    <w:rsid w:val="00E331B8"/>
    <w:rsid w:val="00E34130"/>
    <w:rsid w:val="00E43B5D"/>
    <w:rsid w:val="00E71A58"/>
    <w:rsid w:val="00EA2609"/>
    <w:rsid w:val="00F1730A"/>
    <w:rsid w:val="00F21DA8"/>
    <w:rsid w:val="00F23932"/>
    <w:rsid w:val="00F40DE2"/>
    <w:rsid w:val="00F768FB"/>
    <w:rsid w:val="00F97D80"/>
    <w:rsid w:val="00F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3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F1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E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52"/>
  </w:style>
  <w:style w:type="paragraph" w:styleId="Stopka">
    <w:name w:val="footer"/>
    <w:basedOn w:val="Normalny"/>
    <w:link w:val="StopkaZnak"/>
    <w:uiPriority w:val="99"/>
    <w:unhideWhenUsed/>
    <w:rsid w:val="0091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2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3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F1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E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52"/>
  </w:style>
  <w:style w:type="paragraph" w:styleId="Stopka">
    <w:name w:val="footer"/>
    <w:basedOn w:val="Normalny"/>
    <w:link w:val="StopkaZnak"/>
    <w:uiPriority w:val="99"/>
    <w:unhideWhenUsed/>
    <w:rsid w:val="0091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2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ialog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on.org.pl/b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F65A-9536-4725-B918-9357D457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kptaszynski</dc:creator>
  <cp:lastModifiedBy>User</cp:lastModifiedBy>
  <cp:revision>18</cp:revision>
  <cp:lastPrinted>2017-08-23T08:32:00Z</cp:lastPrinted>
  <dcterms:created xsi:type="dcterms:W3CDTF">2017-06-27T09:10:00Z</dcterms:created>
  <dcterms:modified xsi:type="dcterms:W3CDTF">2017-08-23T08:32:00Z</dcterms:modified>
</cp:coreProperties>
</file>