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195" w:rsidRPr="00A9734C" w:rsidRDefault="00B04195" w:rsidP="006A3EE1">
      <w:pPr>
        <w:shd w:val="clear" w:color="auto" w:fill="FFFFFF"/>
        <w:spacing w:after="120"/>
        <w:jc w:val="center"/>
        <w:outlineLvl w:val="1"/>
        <w:rPr>
          <w:rFonts w:asciiTheme="minorHAnsi" w:eastAsia="Times New Roman" w:hAnsiTheme="minorHAnsi" w:cs="Arial"/>
          <w:b/>
          <w:sz w:val="32"/>
          <w:szCs w:val="24"/>
          <w:lang w:eastAsia="pl-PL"/>
        </w:rPr>
      </w:pPr>
      <w:r w:rsidRPr="00A9734C">
        <w:rPr>
          <w:rFonts w:asciiTheme="minorHAnsi" w:eastAsia="Times New Roman" w:hAnsiTheme="minorHAnsi" w:cs="Arial"/>
          <w:b/>
          <w:sz w:val="32"/>
          <w:szCs w:val="24"/>
          <w:lang w:eastAsia="pl-PL"/>
        </w:rPr>
        <w:t xml:space="preserve">Zapytanie ofertowe na </w:t>
      </w:r>
      <w:r w:rsidR="00C9736B">
        <w:rPr>
          <w:rFonts w:asciiTheme="minorHAnsi" w:eastAsia="Times New Roman" w:hAnsiTheme="minorHAnsi" w:cs="Arial"/>
          <w:b/>
          <w:sz w:val="32"/>
          <w:szCs w:val="24"/>
          <w:lang w:eastAsia="pl-PL"/>
        </w:rPr>
        <w:t>realizację</w:t>
      </w:r>
      <w:r w:rsidR="00C9736B" w:rsidRPr="00A9734C">
        <w:rPr>
          <w:rFonts w:asciiTheme="minorHAnsi" w:eastAsia="Times New Roman" w:hAnsiTheme="minorHAnsi" w:cs="Arial"/>
          <w:b/>
          <w:sz w:val="32"/>
          <w:szCs w:val="24"/>
          <w:lang w:eastAsia="pl-PL"/>
        </w:rPr>
        <w:t xml:space="preserve"> badania </w:t>
      </w:r>
      <w:r w:rsidR="00B057AA">
        <w:rPr>
          <w:rFonts w:asciiTheme="minorHAnsi" w:eastAsia="Times New Roman" w:hAnsiTheme="minorHAnsi" w:cs="Arial"/>
          <w:b/>
          <w:sz w:val="32"/>
          <w:szCs w:val="24"/>
          <w:lang w:eastAsia="pl-PL"/>
        </w:rPr>
        <w:t>satysfakcji klientów zewnętrznych Państwowego Funduszu Rehabilitacji Osób Niepełnosprawnych</w:t>
      </w:r>
      <w:r w:rsidR="00C9736B" w:rsidRPr="00A9734C">
        <w:rPr>
          <w:rFonts w:asciiTheme="minorHAnsi" w:eastAsia="Times New Roman" w:hAnsiTheme="minorHAnsi" w:cs="Arial"/>
          <w:b/>
          <w:sz w:val="32"/>
          <w:szCs w:val="24"/>
          <w:lang w:eastAsia="pl-PL"/>
        </w:rPr>
        <w:t xml:space="preserve"> </w:t>
      </w:r>
      <w:r w:rsidR="00C9736B">
        <w:rPr>
          <w:rFonts w:asciiTheme="minorHAnsi" w:eastAsia="Times New Roman" w:hAnsiTheme="minorHAnsi" w:cs="Arial"/>
          <w:b/>
          <w:sz w:val="32"/>
          <w:szCs w:val="24"/>
          <w:lang w:eastAsia="pl-PL"/>
        </w:rPr>
        <w:t>(</w:t>
      </w:r>
      <w:r w:rsidRPr="00C9736B">
        <w:rPr>
          <w:rFonts w:asciiTheme="minorHAnsi" w:eastAsia="Times New Roman" w:hAnsiTheme="minorHAnsi" w:cs="Arial"/>
          <w:b/>
          <w:i/>
          <w:sz w:val="32"/>
          <w:szCs w:val="24"/>
          <w:lang w:eastAsia="pl-PL"/>
        </w:rPr>
        <w:t xml:space="preserve">wykonanie usługi o wartości poniżej </w:t>
      </w:r>
      <w:r w:rsidR="00E17541" w:rsidRPr="00C9736B">
        <w:rPr>
          <w:rFonts w:asciiTheme="minorHAnsi" w:eastAsia="Times New Roman" w:hAnsiTheme="minorHAnsi" w:cs="Arial"/>
          <w:b/>
          <w:i/>
          <w:sz w:val="32"/>
          <w:szCs w:val="24"/>
          <w:lang w:eastAsia="pl-PL"/>
        </w:rPr>
        <w:br/>
      </w:r>
      <w:r w:rsidR="00C9736B" w:rsidRPr="00C9736B">
        <w:rPr>
          <w:rFonts w:asciiTheme="minorHAnsi" w:eastAsia="Times New Roman" w:hAnsiTheme="minorHAnsi" w:cs="Arial"/>
          <w:b/>
          <w:i/>
          <w:sz w:val="32"/>
          <w:szCs w:val="24"/>
          <w:lang w:eastAsia="pl-PL"/>
        </w:rPr>
        <w:t>30 000 euro</w:t>
      </w:r>
      <w:r w:rsidR="00C9736B">
        <w:rPr>
          <w:rFonts w:asciiTheme="minorHAnsi" w:eastAsia="Times New Roman" w:hAnsiTheme="minorHAnsi" w:cs="Arial"/>
          <w:b/>
          <w:sz w:val="32"/>
          <w:szCs w:val="24"/>
          <w:lang w:eastAsia="pl-PL"/>
        </w:rPr>
        <w:t>)</w:t>
      </w:r>
    </w:p>
    <w:p w:rsidR="00B04195" w:rsidRPr="00634309" w:rsidRDefault="00B04195" w:rsidP="006A3EE1">
      <w:pPr>
        <w:shd w:val="clear" w:color="auto" w:fill="FFFFFF"/>
        <w:spacing w:after="0"/>
        <w:jc w:val="center"/>
        <w:outlineLvl w:val="1"/>
        <w:rPr>
          <w:rFonts w:asciiTheme="minorHAnsi" w:eastAsia="Times New Roman" w:hAnsiTheme="minorHAnsi" w:cs="Arial"/>
          <w:b/>
          <w:sz w:val="24"/>
          <w:szCs w:val="24"/>
          <w:lang w:eastAsia="pl-PL"/>
        </w:rPr>
      </w:pPr>
    </w:p>
    <w:p w:rsidR="00B04195" w:rsidRPr="00B04195" w:rsidRDefault="00B04195" w:rsidP="006A3EE1">
      <w:pPr>
        <w:pStyle w:val="Styl2"/>
        <w:ind w:left="624" w:hanging="500"/>
      </w:pPr>
      <w:r w:rsidRPr="00B04195">
        <w:t>Nazwa i adres Zamawiającego</w:t>
      </w:r>
    </w:p>
    <w:p w:rsidR="00B04195" w:rsidRPr="00634309" w:rsidRDefault="00B04195" w:rsidP="006A3EE1">
      <w:pPr>
        <w:shd w:val="clear" w:color="auto" w:fill="FFFFFF"/>
        <w:spacing w:after="0"/>
        <w:rPr>
          <w:rFonts w:asciiTheme="minorHAnsi" w:eastAsia="Times New Roman" w:hAnsiTheme="minorHAnsi" w:cs="Arial"/>
          <w:sz w:val="24"/>
          <w:szCs w:val="24"/>
          <w:lang w:eastAsia="pl-PL"/>
        </w:rPr>
      </w:pPr>
      <w:r w:rsidRPr="00634309">
        <w:rPr>
          <w:rFonts w:asciiTheme="minorHAnsi" w:eastAsia="Times New Roman" w:hAnsiTheme="minorHAnsi" w:cs="Arial"/>
          <w:sz w:val="24"/>
          <w:szCs w:val="24"/>
          <w:lang w:eastAsia="pl-PL"/>
        </w:rPr>
        <w:t>Państwowy Fundusz Rehabilitacji Osób Niepełnosprawnych</w:t>
      </w:r>
      <w:r w:rsidR="00AD1770">
        <w:rPr>
          <w:rFonts w:asciiTheme="minorHAnsi" w:eastAsia="Times New Roman" w:hAnsiTheme="minorHAnsi" w:cs="Arial"/>
          <w:sz w:val="24"/>
          <w:szCs w:val="24"/>
          <w:lang w:eastAsia="pl-PL"/>
        </w:rPr>
        <w:t xml:space="preserve"> </w:t>
      </w:r>
    </w:p>
    <w:p w:rsidR="00B04195" w:rsidRPr="00634309" w:rsidRDefault="00B04195" w:rsidP="006A3EE1">
      <w:pPr>
        <w:shd w:val="clear" w:color="auto" w:fill="FFFFFF"/>
        <w:spacing w:after="0"/>
        <w:rPr>
          <w:rFonts w:asciiTheme="minorHAnsi" w:eastAsia="Times New Roman" w:hAnsiTheme="minorHAnsi" w:cs="Arial"/>
          <w:sz w:val="24"/>
          <w:szCs w:val="24"/>
          <w:lang w:eastAsia="pl-PL"/>
        </w:rPr>
      </w:pPr>
      <w:r w:rsidRPr="00634309">
        <w:rPr>
          <w:rFonts w:asciiTheme="minorHAnsi" w:eastAsia="Times New Roman" w:hAnsiTheme="minorHAnsi" w:cs="Arial"/>
          <w:sz w:val="24"/>
          <w:szCs w:val="24"/>
          <w:lang w:eastAsia="pl-PL"/>
        </w:rPr>
        <w:t>00-828 Warszawa</w:t>
      </w:r>
    </w:p>
    <w:p w:rsidR="00B04195" w:rsidRPr="00634309" w:rsidRDefault="00B04195" w:rsidP="006A3EE1">
      <w:pPr>
        <w:shd w:val="clear" w:color="auto" w:fill="FFFFFF"/>
        <w:spacing w:after="0"/>
        <w:rPr>
          <w:rFonts w:asciiTheme="minorHAnsi" w:eastAsia="Times New Roman" w:hAnsiTheme="minorHAnsi" w:cs="Arial"/>
          <w:sz w:val="24"/>
          <w:szCs w:val="24"/>
          <w:lang w:eastAsia="pl-PL"/>
        </w:rPr>
      </w:pPr>
      <w:r w:rsidRPr="00634309">
        <w:rPr>
          <w:rFonts w:asciiTheme="minorHAnsi" w:eastAsia="Times New Roman" w:hAnsiTheme="minorHAnsi" w:cs="Arial"/>
          <w:sz w:val="24"/>
          <w:szCs w:val="24"/>
          <w:lang w:eastAsia="pl-PL"/>
        </w:rPr>
        <w:t>Al. Jana Pawła II 13</w:t>
      </w:r>
    </w:p>
    <w:p w:rsidR="00B04195" w:rsidRPr="00634309" w:rsidRDefault="00B04195" w:rsidP="006A3EE1">
      <w:pPr>
        <w:shd w:val="clear" w:color="auto" w:fill="FFFFFF"/>
        <w:spacing w:after="0"/>
        <w:rPr>
          <w:rFonts w:asciiTheme="minorHAnsi" w:eastAsia="Times New Roman" w:hAnsiTheme="minorHAnsi" w:cs="Arial"/>
          <w:sz w:val="24"/>
          <w:szCs w:val="24"/>
          <w:lang w:eastAsia="pl-PL"/>
        </w:rPr>
      </w:pPr>
      <w:r w:rsidRPr="00634309">
        <w:rPr>
          <w:rFonts w:asciiTheme="minorHAnsi" w:eastAsia="Times New Roman" w:hAnsiTheme="minorHAnsi" w:cs="Arial"/>
          <w:b/>
          <w:bCs/>
          <w:sz w:val="24"/>
          <w:szCs w:val="24"/>
          <w:lang w:eastAsia="pl-PL"/>
        </w:rPr>
        <w:t>Adres strony internetowej</w:t>
      </w:r>
      <w:r w:rsidRPr="00634309">
        <w:rPr>
          <w:rFonts w:asciiTheme="minorHAnsi" w:eastAsia="Times New Roman" w:hAnsiTheme="minorHAnsi" w:cs="Arial"/>
          <w:sz w:val="24"/>
          <w:szCs w:val="24"/>
          <w:lang w:eastAsia="pl-PL"/>
        </w:rPr>
        <w:t>: </w:t>
      </w:r>
      <w:hyperlink r:id="rId9" w:history="1">
        <w:r w:rsidRPr="00634309">
          <w:rPr>
            <w:rFonts w:asciiTheme="minorHAnsi" w:eastAsia="Times New Roman" w:hAnsiTheme="minorHAnsi" w:cs="Arial"/>
            <w:sz w:val="24"/>
            <w:szCs w:val="24"/>
            <w:u w:val="single"/>
            <w:lang w:eastAsia="pl-PL"/>
          </w:rPr>
          <w:t>www.pfron.org.pl</w:t>
        </w:r>
      </w:hyperlink>
      <w:r w:rsidRPr="00634309">
        <w:rPr>
          <w:rFonts w:asciiTheme="minorHAnsi" w:eastAsia="Times New Roman" w:hAnsiTheme="minorHAnsi" w:cs="Arial"/>
          <w:sz w:val="24"/>
          <w:szCs w:val="24"/>
          <w:lang w:eastAsia="pl-PL"/>
        </w:rPr>
        <w:t>.</w:t>
      </w:r>
    </w:p>
    <w:p w:rsidR="00B04195" w:rsidRDefault="00B04195" w:rsidP="006A3EE1">
      <w:pPr>
        <w:shd w:val="clear" w:color="auto" w:fill="FFFFFF"/>
        <w:spacing w:after="0"/>
      </w:pPr>
      <w:r w:rsidRPr="004471C3">
        <w:rPr>
          <w:rFonts w:asciiTheme="minorHAnsi" w:eastAsia="Times New Roman" w:hAnsiTheme="minorHAnsi" w:cs="Arial"/>
          <w:b/>
          <w:bCs/>
          <w:sz w:val="24"/>
          <w:szCs w:val="24"/>
          <w:lang w:eastAsia="pl-PL"/>
        </w:rPr>
        <w:t>Adres strony z ogłoszeniem o zapytaniu:</w:t>
      </w:r>
      <w:r w:rsidRPr="004471C3">
        <w:rPr>
          <w:rFonts w:asciiTheme="minorHAnsi" w:eastAsia="Times New Roman" w:hAnsiTheme="minorHAnsi" w:cs="Arial"/>
          <w:sz w:val="24"/>
          <w:szCs w:val="24"/>
          <w:lang w:eastAsia="pl-PL"/>
        </w:rPr>
        <w:t xml:space="preserve"> </w:t>
      </w:r>
      <w:hyperlink r:id="rId10" w:history="1">
        <w:r w:rsidR="00B91E19" w:rsidRPr="00B91E19">
          <w:rPr>
            <w:rStyle w:val="Hipercze"/>
            <w:rFonts w:asciiTheme="minorHAnsi" w:eastAsia="Times New Roman" w:hAnsiTheme="minorHAnsi" w:cs="Arial"/>
            <w:color w:val="auto"/>
            <w:sz w:val="24"/>
            <w:szCs w:val="24"/>
            <w:lang w:eastAsia="pl-PL"/>
          </w:rPr>
          <w:t>http://bip.pfron.org.pl/zamowienia-publiczne/</w:t>
        </w:r>
      </w:hyperlink>
    </w:p>
    <w:p w:rsidR="003C3CEE" w:rsidRPr="00AE2BD3" w:rsidRDefault="003C3CEE" w:rsidP="006A3EE1">
      <w:pPr>
        <w:shd w:val="clear" w:color="auto" w:fill="FFFFFF"/>
        <w:spacing w:after="0"/>
        <w:rPr>
          <w:rFonts w:asciiTheme="minorHAnsi" w:eastAsia="Times New Roman" w:hAnsiTheme="minorHAnsi" w:cs="Arial"/>
          <w:sz w:val="24"/>
          <w:szCs w:val="24"/>
          <w:lang w:eastAsia="pl-PL"/>
        </w:rPr>
      </w:pPr>
    </w:p>
    <w:p w:rsidR="00B04195" w:rsidRPr="00E56E59" w:rsidRDefault="00B04195" w:rsidP="006A3EE1">
      <w:pPr>
        <w:pStyle w:val="Styl2"/>
        <w:ind w:left="567"/>
      </w:pPr>
      <w:r w:rsidRPr="00E56E59">
        <w:t>Opis przedmiotu zamówienia</w:t>
      </w:r>
    </w:p>
    <w:p w:rsidR="00E022C6" w:rsidRPr="00355430" w:rsidRDefault="00B04195" w:rsidP="006A3EE1">
      <w:pPr>
        <w:pStyle w:val="Styl1"/>
        <w:spacing w:line="276" w:lineRule="auto"/>
        <w:rPr>
          <w:rStyle w:val="Wyrnieniedelikatne"/>
        </w:rPr>
      </w:pPr>
      <w:r w:rsidRPr="00355430">
        <w:rPr>
          <w:rStyle w:val="Wyrnieniedelikatne"/>
        </w:rPr>
        <w:t>Cel</w:t>
      </w:r>
      <w:r w:rsidR="00622B39">
        <w:rPr>
          <w:rStyle w:val="Wyrnieniedelikatne"/>
        </w:rPr>
        <w:t>e</w:t>
      </w:r>
      <w:r w:rsidRPr="00355430">
        <w:rPr>
          <w:rStyle w:val="Wyrnieniedelikatne"/>
        </w:rPr>
        <w:t xml:space="preserve"> badania </w:t>
      </w:r>
    </w:p>
    <w:p w:rsidR="00622B39" w:rsidRPr="007569AB" w:rsidRDefault="00622B39" w:rsidP="006A3EE1">
      <w:pPr>
        <w:jc w:val="both"/>
        <w:rPr>
          <w:rFonts w:asciiTheme="minorHAnsi" w:hAnsiTheme="minorHAnsi"/>
          <w:sz w:val="24"/>
          <w:szCs w:val="24"/>
        </w:rPr>
      </w:pPr>
      <w:r w:rsidRPr="007569AB">
        <w:rPr>
          <w:rFonts w:asciiTheme="minorHAnsi" w:hAnsiTheme="minorHAnsi"/>
          <w:sz w:val="24"/>
          <w:szCs w:val="24"/>
        </w:rPr>
        <w:t>Badanie satysfakcji klientów zewnętrznych P</w:t>
      </w:r>
      <w:r w:rsidR="00AD1770" w:rsidRPr="007569AB">
        <w:rPr>
          <w:rFonts w:asciiTheme="minorHAnsi" w:hAnsiTheme="minorHAnsi"/>
          <w:sz w:val="24"/>
          <w:szCs w:val="24"/>
        </w:rPr>
        <w:t xml:space="preserve">aństwowego </w:t>
      </w:r>
      <w:r w:rsidRPr="007569AB">
        <w:rPr>
          <w:rFonts w:asciiTheme="minorHAnsi" w:hAnsiTheme="minorHAnsi"/>
          <w:sz w:val="24"/>
          <w:szCs w:val="24"/>
        </w:rPr>
        <w:t>F</w:t>
      </w:r>
      <w:r w:rsidR="00AD1770" w:rsidRPr="007569AB">
        <w:rPr>
          <w:rFonts w:asciiTheme="minorHAnsi" w:hAnsiTheme="minorHAnsi"/>
          <w:sz w:val="24"/>
          <w:szCs w:val="24"/>
        </w:rPr>
        <w:t xml:space="preserve">unduszu </w:t>
      </w:r>
      <w:r w:rsidRPr="007569AB">
        <w:rPr>
          <w:rFonts w:asciiTheme="minorHAnsi" w:hAnsiTheme="minorHAnsi"/>
          <w:sz w:val="24"/>
          <w:szCs w:val="24"/>
        </w:rPr>
        <w:t>R</w:t>
      </w:r>
      <w:r w:rsidR="00AD1770" w:rsidRPr="007569AB">
        <w:rPr>
          <w:rFonts w:asciiTheme="minorHAnsi" w:hAnsiTheme="minorHAnsi"/>
          <w:sz w:val="24"/>
          <w:szCs w:val="24"/>
        </w:rPr>
        <w:t xml:space="preserve">ehabilitacji </w:t>
      </w:r>
      <w:r w:rsidRPr="007569AB">
        <w:rPr>
          <w:rFonts w:asciiTheme="minorHAnsi" w:hAnsiTheme="minorHAnsi"/>
          <w:sz w:val="24"/>
          <w:szCs w:val="24"/>
        </w:rPr>
        <w:t>O</w:t>
      </w:r>
      <w:r w:rsidR="00AD1770" w:rsidRPr="007569AB">
        <w:rPr>
          <w:rFonts w:asciiTheme="minorHAnsi" w:hAnsiTheme="minorHAnsi"/>
          <w:sz w:val="24"/>
          <w:szCs w:val="24"/>
        </w:rPr>
        <w:t xml:space="preserve">sób </w:t>
      </w:r>
      <w:r w:rsidRPr="007569AB">
        <w:rPr>
          <w:rFonts w:asciiTheme="minorHAnsi" w:hAnsiTheme="minorHAnsi"/>
          <w:sz w:val="24"/>
          <w:szCs w:val="24"/>
        </w:rPr>
        <w:t>N</w:t>
      </w:r>
      <w:r w:rsidR="00AD1770" w:rsidRPr="007569AB">
        <w:rPr>
          <w:rFonts w:asciiTheme="minorHAnsi" w:hAnsiTheme="minorHAnsi"/>
          <w:sz w:val="24"/>
          <w:szCs w:val="24"/>
        </w:rPr>
        <w:t>iepełnosprawnych</w:t>
      </w:r>
      <w:r w:rsidR="00A62859" w:rsidRPr="007569AB">
        <w:rPr>
          <w:rFonts w:asciiTheme="minorHAnsi" w:hAnsiTheme="minorHAnsi"/>
          <w:sz w:val="24"/>
          <w:szCs w:val="24"/>
        </w:rPr>
        <w:t xml:space="preserve"> (PFRON)</w:t>
      </w:r>
      <w:r w:rsidRPr="007569AB">
        <w:rPr>
          <w:rFonts w:asciiTheme="minorHAnsi" w:hAnsiTheme="minorHAnsi"/>
          <w:sz w:val="24"/>
          <w:szCs w:val="24"/>
        </w:rPr>
        <w:t xml:space="preserve"> jest realizacją zapisów wdrożonego przez </w:t>
      </w:r>
      <w:r w:rsidR="00A62859" w:rsidRPr="007569AB">
        <w:rPr>
          <w:rFonts w:asciiTheme="minorHAnsi" w:hAnsiTheme="minorHAnsi"/>
          <w:sz w:val="24"/>
          <w:szCs w:val="24"/>
        </w:rPr>
        <w:t>Zamawiającego</w:t>
      </w:r>
      <w:r w:rsidRPr="007569AB">
        <w:rPr>
          <w:rFonts w:asciiTheme="minorHAnsi" w:hAnsiTheme="minorHAnsi"/>
          <w:sz w:val="24"/>
          <w:szCs w:val="24"/>
        </w:rPr>
        <w:t xml:space="preserve"> Systemu Zarządzania Jakością wg. normy ISO PN-EN ISO 9001:2009. Cele planowanego badania satysfakcji (zadowolenia) klientów zewnętrznych PFRON ściśle nawiązują do założeń realizowanej polityki jakości</w:t>
      </w:r>
      <w:r w:rsidR="004203E4" w:rsidRPr="007569AB">
        <w:rPr>
          <w:rFonts w:asciiTheme="minorHAnsi" w:hAnsiTheme="minorHAnsi"/>
          <w:sz w:val="24"/>
          <w:szCs w:val="24"/>
        </w:rPr>
        <w:t xml:space="preserve"> ukierunkowanej </w:t>
      </w:r>
      <w:r w:rsidR="00FC2853" w:rsidRPr="007569AB">
        <w:rPr>
          <w:rFonts w:asciiTheme="minorHAnsi" w:hAnsiTheme="minorHAnsi"/>
          <w:sz w:val="24"/>
          <w:szCs w:val="24"/>
        </w:rPr>
        <w:t xml:space="preserve">przede wszystkim </w:t>
      </w:r>
      <w:r w:rsidR="004203E4" w:rsidRPr="007569AB">
        <w:rPr>
          <w:rFonts w:asciiTheme="minorHAnsi" w:hAnsiTheme="minorHAnsi"/>
          <w:sz w:val="24"/>
          <w:szCs w:val="24"/>
        </w:rPr>
        <w:t xml:space="preserve">na </w:t>
      </w:r>
      <w:r w:rsidRPr="007569AB">
        <w:rPr>
          <w:rFonts w:asciiTheme="minorHAnsi" w:hAnsiTheme="minorHAnsi"/>
          <w:sz w:val="24"/>
          <w:szCs w:val="24"/>
        </w:rPr>
        <w:t>popraw</w:t>
      </w:r>
      <w:r w:rsidR="004203E4" w:rsidRPr="007569AB">
        <w:rPr>
          <w:rFonts w:asciiTheme="minorHAnsi" w:hAnsiTheme="minorHAnsi"/>
          <w:sz w:val="24"/>
          <w:szCs w:val="24"/>
        </w:rPr>
        <w:t>ę</w:t>
      </w:r>
      <w:r w:rsidRPr="007569AB">
        <w:rPr>
          <w:rFonts w:asciiTheme="minorHAnsi" w:hAnsiTheme="minorHAnsi"/>
          <w:sz w:val="24"/>
          <w:szCs w:val="24"/>
        </w:rPr>
        <w:t xml:space="preserve"> skuteczności </w:t>
      </w:r>
      <w:r w:rsidR="004203E4" w:rsidRPr="007569AB">
        <w:rPr>
          <w:rFonts w:asciiTheme="minorHAnsi" w:hAnsiTheme="minorHAnsi"/>
          <w:sz w:val="24"/>
          <w:szCs w:val="24"/>
        </w:rPr>
        <w:t>i</w:t>
      </w:r>
      <w:r w:rsidR="00B91E19" w:rsidRPr="007569AB">
        <w:rPr>
          <w:rFonts w:asciiTheme="minorHAnsi" w:hAnsiTheme="minorHAnsi"/>
          <w:sz w:val="24"/>
          <w:szCs w:val="24"/>
        </w:rPr>
        <w:t> </w:t>
      </w:r>
      <w:r w:rsidR="004203E4" w:rsidRPr="007569AB">
        <w:rPr>
          <w:rFonts w:asciiTheme="minorHAnsi" w:hAnsiTheme="minorHAnsi"/>
          <w:sz w:val="24"/>
          <w:szCs w:val="24"/>
        </w:rPr>
        <w:t xml:space="preserve">efektywności </w:t>
      </w:r>
      <w:r w:rsidRPr="007569AB">
        <w:rPr>
          <w:rFonts w:asciiTheme="minorHAnsi" w:hAnsiTheme="minorHAnsi"/>
          <w:sz w:val="24"/>
          <w:szCs w:val="24"/>
        </w:rPr>
        <w:t>prowadzonych działań</w:t>
      </w:r>
      <w:r w:rsidR="004203E4" w:rsidRPr="007569AB">
        <w:rPr>
          <w:rFonts w:asciiTheme="minorHAnsi" w:hAnsiTheme="minorHAnsi"/>
          <w:sz w:val="24"/>
          <w:szCs w:val="24"/>
        </w:rPr>
        <w:t xml:space="preserve"> oraz</w:t>
      </w:r>
      <w:r w:rsidRPr="007569AB">
        <w:rPr>
          <w:rFonts w:asciiTheme="minorHAnsi" w:hAnsiTheme="minorHAnsi"/>
          <w:sz w:val="24"/>
          <w:szCs w:val="24"/>
        </w:rPr>
        <w:t xml:space="preserve"> zapewnieniu profesjonalnej obsługi </w:t>
      </w:r>
      <w:r w:rsidR="00AC42F1" w:rsidRPr="007569AB">
        <w:rPr>
          <w:rFonts w:asciiTheme="minorHAnsi" w:hAnsiTheme="minorHAnsi"/>
          <w:sz w:val="24"/>
          <w:szCs w:val="24"/>
        </w:rPr>
        <w:t>k</w:t>
      </w:r>
      <w:r w:rsidRPr="007569AB">
        <w:rPr>
          <w:rFonts w:asciiTheme="minorHAnsi" w:hAnsiTheme="minorHAnsi"/>
          <w:sz w:val="24"/>
          <w:szCs w:val="24"/>
        </w:rPr>
        <w:t>lientów</w:t>
      </w:r>
      <w:r w:rsidR="00FC2853" w:rsidRPr="007569AB">
        <w:rPr>
          <w:rFonts w:asciiTheme="minorHAnsi" w:hAnsiTheme="minorHAnsi"/>
          <w:sz w:val="24"/>
          <w:szCs w:val="24"/>
        </w:rPr>
        <w:t xml:space="preserve"> </w:t>
      </w:r>
      <w:r w:rsidR="009D279F" w:rsidRPr="007569AB">
        <w:rPr>
          <w:rFonts w:asciiTheme="minorHAnsi" w:hAnsiTheme="minorHAnsi"/>
          <w:sz w:val="24"/>
          <w:szCs w:val="24"/>
        </w:rPr>
        <w:t xml:space="preserve">zewnętrznych </w:t>
      </w:r>
      <w:r w:rsidR="00B91E19" w:rsidRPr="007569AB">
        <w:rPr>
          <w:rFonts w:asciiTheme="minorHAnsi" w:hAnsiTheme="minorHAnsi"/>
          <w:sz w:val="24"/>
          <w:szCs w:val="24"/>
        </w:rPr>
        <w:t>w ramach świadczonych usług.</w:t>
      </w:r>
    </w:p>
    <w:p w:rsidR="00622B39" w:rsidRPr="00622B39" w:rsidRDefault="00622B39" w:rsidP="006A3EE1">
      <w:pPr>
        <w:spacing w:before="120" w:after="120"/>
        <w:jc w:val="both"/>
        <w:rPr>
          <w:rFonts w:asciiTheme="minorHAnsi" w:hAnsiTheme="minorHAnsi"/>
          <w:sz w:val="24"/>
          <w:szCs w:val="24"/>
          <w:lang w:eastAsia="pl-PL"/>
        </w:rPr>
      </w:pPr>
      <w:r w:rsidRPr="00622B39">
        <w:rPr>
          <w:rFonts w:asciiTheme="minorHAnsi" w:hAnsiTheme="minorHAnsi"/>
          <w:sz w:val="24"/>
          <w:szCs w:val="24"/>
          <w:lang w:eastAsia="pl-PL"/>
        </w:rPr>
        <w:t>Celami badania są:</w:t>
      </w:r>
    </w:p>
    <w:p w:rsidR="00622B39" w:rsidRPr="00622B39" w:rsidRDefault="00622B39" w:rsidP="00272AB9">
      <w:pPr>
        <w:pStyle w:val="Akapitzlist"/>
        <w:numPr>
          <w:ilvl w:val="0"/>
          <w:numId w:val="21"/>
        </w:numPr>
        <w:spacing w:after="40"/>
        <w:ind w:left="714" w:hanging="357"/>
        <w:contextualSpacing w:val="0"/>
        <w:jc w:val="both"/>
        <w:rPr>
          <w:rFonts w:asciiTheme="minorHAnsi" w:hAnsiTheme="minorHAnsi"/>
          <w:sz w:val="24"/>
          <w:szCs w:val="24"/>
          <w:lang w:eastAsia="pl-PL"/>
        </w:rPr>
      </w:pPr>
      <w:r w:rsidRPr="00622B39">
        <w:rPr>
          <w:rFonts w:asciiTheme="minorHAnsi" w:hAnsiTheme="minorHAnsi"/>
          <w:sz w:val="24"/>
          <w:szCs w:val="24"/>
          <w:lang w:eastAsia="pl-PL"/>
        </w:rPr>
        <w:t>określenie poziomu satysfakcji klientów zewnętrznych z usług świadczonych przez PFRON (na po</w:t>
      </w:r>
      <w:r w:rsidR="00B91E19">
        <w:rPr>
          <w:rFonts w:asciiTheme="minorHAnsi" w:hAnsiTheme="minorHAnsi"/>
          <w:sz w:val="24"/>
          <w:szCs w:val="24"/>
          <w:lang w:eastAsia="pl-PL"/>
        </w:rPr>
        <w:t>ziomie ogólnym i szczegółowym),</w:t>
      </w:r>
    </w:p>
    <w:p w:rsidR="00622B39" w:rsidRPr="00622B39" w:rsidRDefault="00622B39" w:rsidP="00272AB9">
      <w:pPr>
        <w:pStyle w:val="Akapitzlist"/>
        <w:numPr>
          <w:ilvl w:val="0"/>
          <w:numId w:val="21"/>
        </w:numPr>
        <w:spacing w:after="40"/>
        <w:ind w:left="714" w:hanging="357"/>
        <w:contextualSpacing w:val="0"/>
        <w:jc w:val="both"/>
        <w:rPr>
          <w:rFonts w:asciiTheme="minorHAnsi" w:hAnsiTheme="minorHAnsi"/>
          <w:sz w:val="24"/>
          <w:szCs w:val="24"/>
          <w:lang w:eastAsia="pl-PL"/>
        </w:rPr>
      </w:pPr>
      <w:r w:rsidRPr="00622B39">
        <w:rPr>
          <w:rFonts w:asciiTheme="minorHAnsi" w:hAnsiTheme="minorHAnsi"/>
          <w:sz w:val="24"/>
          <w:szCs w:val="24"/>
          <w:lang w:eastAsia="pl-PL"/>
        </w:rPr>
        <w:t xml:space="preserve">rozpoznanie głównych przyczyn zadowolenia i niezadowolenia </w:t>
      </w:r>
      <w:r w:rsidR="00AC42F1">
        <w:rPr>
          <w:rFonts w:asciiTheme="minorHAnsi" w:hAnsiTheme="minorHAnsi"/>
          <w:sz w:val="24"/>
          <w:szCs w:val="24"/>
          <w:lang w:eastAsia="pl-PL"/>
        </w:rPr>
        <w:t>k</w:t>
      </w:r>
      <w:r w:rsidRPr="00622B39">
        <w:rPr>
          <w:rFonts w:asciiTheme="minorHAnsi" w:hAnsiTheme="minorHAnsi"/>
          <w:sz w:val="24"/>
          <w:szCs w:val="24"/>
          <w:lang w:eastAsia="pl-PL"/>
        </w:rPr>
        <w:t>lientów zewnętrznych PFRON,</w:t>
      </w:r>
    </w:p>
    <w:p w:rsidR="00622B39" w:rsidRPr="00622B39" w:rsidRDefault="00622B39" w:rsidP="00272AB9">
      <w:pPr>
        <w:pStyle w:val="Akapitzlist"/>
        <w:numPr>
          <w:ilvl w:val="0"/>
          <w:numId w:val="21"/>
        </w:numPr>
        <w:spacing w:after="40"/>
        <w:ind w:left="714" w:hanging="357"/>
        <w:contextualSpacing w:val="0"/>
        <w:jc w:val="both"/>
        <w:rPr>
          <w:rFonts w:asciiTheme="minorHAnsi" w:hAnsiTheme="minorHAnsi"/>
          <w:sz w:val="24"/>
          <w:szCs w:val="24"/>
          <w:lang w:eastAsia="pl-PL"/>
        </w:rPr>
      </w:pPr>
      <w:r w:rsidRPr="00622B39">
        <w:rPr>
          <w:rFonts w:asciiTheme="minorHAnsi" w:hAnsiTheme="minorHAnsi"/>
          <w:sz w:val="24"/>
          <w:szCs w:val="24"/>
          <w:lang w:eastAsia="pl-PL"/>
        </w:rPr>
        <w:t>określenie oczekiwań klientów zewnętrznych wobec PFRON w zakresie świadczonych usług,</w:t>
      </w:r>
    </w:p>
    <w:p w:rsidR="00622B39" w:rsidRPr="0055788C" w:rsidRDefault="00622B39" w:rsidP="00272AB9">
      <w:pPr>
        <w:pStyle w:val="Akapitzlist"/>
        <w:numPr>
          <w:ilvl w:val="0"/>
          <w:numId w:val="21"/>
        </w:numPr>
        <w:spacing w:after="40"/>
        <w:ind w:left="714" w:hanging="357"/>
        <w:contextualSpacing w:val="0"/>
        <w:jc w:val="both"/>
        <w:rPr>
          <w:rFonts w:asciiTheme="minorHAnsi" w:hAnsiTheme="minorHAnsi"/>
          <w:sz w:val="24"/>
          <w:szCs w:val="24"/>
          <w:lang w:eastAsia="pl-PL"/>
        </w:rPr>
      </w:pPr>
      <w:r w:rsidRPr="0055788C">
        <w:rPr>
          <w:rFonts w:asciiTheme="minorHAnsi" w:hAnsiTheme="minorHAnsi"/>
          <w:sz w:val="24"/>
          <w:szCs w:val="24"/>
          <w:lang w:eastAsia="pl-PL"/>
        </w:rPr>
        <w:t>określenie, w jakim stopniu PFRON spełnia oczekiwania klientów zewnętrznych w</w:t>
      </w:r>
      <w:r w:rsidR="006E210F">
        <w:rPr>
          <w:rFonts w:asciiTheme="minorHAnsi" w:hAnsiTheme="minorHAnsi"/>
          <w:sz w:val="24"/>
          <w:szCs w:val="24"/>
          <w:lang w:eastAsia="pl-PL"/>
        </w:rPr>
        <w:t> </w:t>
      </w:r>
      <w:r w:rsidRPr="0055788C">
        <w:rPr>
          <w:rFonts w:asciiTheme="minorHAnsi" w:hAnsiTheme="minorHAnsi"/>
          <w:sz w:val="24"/>
          <w:szCs w:val="24"/>
          <w:lang w:eastAsia="pl-PL"/>
        </w:rPr>
        <w:t>zakresie świadczonych usług,</w:t>
      </w:r>
    </w:p>
    <w:p w:rsidR="00AC42F1" w:rsidRDefault="00622B39" w:rsidP="00272AB9">
      <w:pPr>
        <w:pStyle w:val="Akapitzlist"/>
        <w:numPr>
          <w:ilvl w:val="0"/>
          <w:numId w:val="21"/>
        </w:numPr>
        <w:spacing w:after="40"/>
        <w:ind w:left="714" w:hanging="357"/>
        <w:contextualSpacing w:val="0"/>
        <w:jc w:val="both"/>
        <w:rPr>
          <w:rFonts w:asciiTheme="minorHAnsi" w:hAnsiTheme="minorHAnsi"/>
          <w:sz w:val="24"/>
          <w:szCs w:val="24"/>
          <w:lang w:eastAsia="pl-PL"/>
        </w:rPr>
      </w:pPr>
      <w:r w:rsidRPr="00622B39">
        <w:rPr>
          <w:rFonts w:asciiTheme="minorHAnsi" w:hAnsiTheme="minorHAnsi"/>
          <w:sz w:val="24"/>
          <w:szCs w:val="24"/>
          <w:lang w:eastAsia="pl-PL"/>
        </w:rPr>
        <w:t xml:space="preserve">wyodrębnienie najistotniejszych dla </w:t>
      </w:r>
      <w:r w:rsidR="00AC42F1">
        <w:rPr>
          <w:rFonts w:asciiTheme="minorHAnsi" w:hAnsiTheme="minorHAnsi"/>
          <w:sz w:val="24"/>
          <w:szCs w:val="24"/>
          <w:lang w:eastAsia="pl-PL"/>
        </w:rPr>
        <w:t>k</w:t>
      </w:r>
      <w:r w:rsidRPr="00622B39">
        <w:rPr>
          <w:rFonts w:asciiTheme="minorHAnsi" w:hAnsiTheme="minorHAnsi"/>
          <w:sz w:val="24"/>
          <w:szCs w:val="24"/>
          <w:lang w:eastAsia="pl-PL"/>
        </w:rPr>
        <w:t>lientów zewnętrznych komponentów usługi i</w:t>
      </w:r>
      <w:r w:rsidR="00B91E19">
        <w:rPr>
          <w:rFonts w:asciiTheme="minorHAnsi" w:hAnsiTheme="minorHAnsi"/>
          <w:sz w:val="24"/>
          <w:szCs w:val="24"/>
          <w:lang w:eastAsia="pl-PL"/>
        </w:rPr>
        <w:t> </w:t>
      </w:r>
      <w:r w:rsidRPr="00622B39">
        <w:rPr>
          <w:rFonts w:asciiTheme="minorHAnsi" w:hAnsiTheme="minorHAnsi"/>
          <w:sz w:val="24"/>
          <w:szCs w:val="24"/>
          <w:lang w:eastAsia="pl-PL"/>
        </w:rPr>
        <w:t>określenie istotności czynników składających się na ich ocenę</w:t>
      </w:r>
      <w:r w:rsidR="00AC42F1">
        <w:rPr>
          <w:rFonts w:asciiTheme="minorHAnsi" w:hAnsiTheme="minorHAnsi"/>
          <w:sz w:val="24"/>
          <w:szCs w:val="24"/>
          <w:lang w:eastAsia="pl-PL"/>
        </w:rPr>
        <w:t>,</w:t>
      </w:r>
    </w:p>
    <w:p w:rsidR="00622B39" w:rsidRPr="00622B39" w:rsidRDefault="00AC42F1" w:rsidP="00272AB9">
      <w:pPr>
        <w:pStyle w:val="Akapitzlist"/>
        <w:numPr>
          <w:ilvl w:val="0"/>
          <w:numId w:val="21"/>
        </w:numPr>
        <w:spacing w:after="40"/>
        <w:ind w:left="714" w:hanging="357"/>
        <w:contextualSpacing w:val="0"/>
        <w:jc w:val="both"/>
        <w:rPr>
          <w:rFonts w:asciiTheme="minorHAnsi" w:hAnsiTheme="minorHAnsi"/>
          <w:sz w:val="24"/>
          <w:szCs w:val="24"/>
          <w:lang w:eastAsia="pl-PL"/>
        </w:rPr>
      </w:pPr>
      <w:r>
        <w:rPr>
          <w:rFonts w:asciiTheme="minorHAnsi" w:hAnsiTheme="minorHAnsi"/>
          <w:sz w:val="24"/>
          <w:szCs w:val="24"/>
          <w:lang w:eastAsia="pl-PL"/>
        </w:rPr>
        <w:t xml:space="preserve">określenie czynników mających istotny wpływ na wizerunek PFRON. </w:t>
      </w:r>
    </w:p>
    <w:p w:rsidR="00622B39" w:rsidRPr="00622B39" w:rsidRDefault="00622B39" w:rsidP="006A3EE1">
      <w:pPr>
        <w:ind w:left="426" w:hanging="426"/>
        <w:rPr>
          <w:rFonts w:asciiTheme="minorHAnsi" w:hAnsiTheme="minorHAnsi"/>
          <w:lang w:eastAsia="pl-PL"/>
        </w:rPr>
      </w:pPr>
    </w:p>
    <w:p w:rsidR="000859DF" w:rsidRPr="00355430" w:rsidRDefault="00B04195" w:rsidP="006A3EE1">
      <w:pPr>
        <w:pStyle w:val="Styl1"/>
        <w:keepNext/>
        <w:spacing w:line="276" w:lineRule="auto"/>
        <w:rPr>
          <w:rStyle w:val="Wyrnieniedelikatne"/>
        </w:rPr>
      </w:pPr>
      <w:r w:rsidRPr="00355430">
        <w:rPr>
          <w:rStyle w:val="Wyrnieniedelikatne"/>
        </w:rPr>
        <w:lastRenderedPageBreak/>
        <w:t>P</w:t>
      </w:r>
      <w:r w:rsidR="00F74027">
        <w:rPr>
          <w:rStyle w:val="Wyrnieniedelikatne"/>
        </w:rPr>
        <w:t xml:space="preserve">rzedmiot </w:t>
      </w:r>
      <w:r w:rsidRPr="00355430">
        <w:rPr>
          <w:rStyle w:val="Wyrnieniedelikatne"/>
        </w:rPr>
        <w:t xml:space="preserve">badania </w:t>
      </w:r>
    </w:p>
    <w:p w:rsidR="00D258A7" w:rsidRPr="006336D5" w:rsidRDefault="00D258A7" w:rsidP="006A3EE1">
      <w:pPr>
        <w:spacing w:after="0"/>
        <w:jc w:val="both"/>
        <w:rPr>
          <w:rFonts w:asciiTheme="minorHAnsi" w:eastAsia="Calibri" w:hAnsiTheme="minorHAnsi"/>
          <w:sz w:val="24"/>
          <w:szCs w:val="24"/>
        </w:rPr>
      </w:pPr>
      <w:r w:rsidRPr="00D258A7">
        <w:rPr>
          <w:rFonts w:asciiTheme="minorHAnsi" w:hAnsiTheme="minorHAnsi"/>
          <w:sz w:val="24"/>
          <w:szCs w:val="24"/>
          <w:lang w:eastAsia="pl-PL"/>
        </w:rPr>
        <w:t xml:space="preserve">Przedmiotem badania są </w:t>
      </w:r>
      <w:r w:rsidRPr="00D258A7">
        <w:rPr>
          <w:rFonts w:asciiTheme="minorHAnsi" w:hAnsiTheme="minorHAnsi"/>
          <w:b/>
          <w:sz w:val="24"/>
          <w:szCs w:val="24"/>
          <w:lang w:eastAsia="pl-PL"/>
        </w:rPr>
        <w:t>opinie klientów zewnętrznych</w:t>
      </w:r>
      <w:r w:rsidRPr="00D258A7">
        <w:rPr>
          <w:rFonts w:asciiTheme="minorHAnsi" w:hAnsiTheme="minorHAnsi"/>
          <w:sz w:val="24"/>
          <w:szCs w:val="24"/>
          <w:lang w:eastAsia="pl-PL"/>
        </w:rPr>
        <w:t xml:space="preserve"> Państwowego Funduszu Rehabilitacji Osób Niepełnosprawnych</w:t>
      </w:r>
      <w:r w:rsidR="009D279F">
        <w:rPr>
          <w:rFonts w:asciiTheme="minorHAnsi" w:hAnsiTheme="minorHAnsi"/>
          <w:sz w:val="24"/>
          <w:szCs w:val="24"/>
          <w:lang w:eastAsia="pl-PL"/>
        </w:rPr>
        <w:t>.</w:t>
      </w:r>
      <w:r w:rsidRPr="00D258A7">
        <w:rPr>
          <w:rFonts w:asciiTheme="minorHAnsi" w:hAnsiTheme="minorHAnsi"/>
          <w:sz w:val="24"/>
          <w:szCs w:val="24"/>
          <w:lang w:eastAsia="pl-PL"/>
        </w:rPr>
        <w:t xml:space="preserve"> </w:t>
      </w:r>
    </w:p>
    <w:p w:rsidR="00D258A7" w:rsidRDefault="00D258A7" w:rsidP="006A3EE1">
      <w:pPr>
        <w:spacing w:after="120"/>
        <w:jc w:val="both"/>
        <w:rPr>
          <w:rFonts w:asciiTheme="minorHAnsi" w:eastAsia="Calibri" w:hAnsiTheme="minorHAnsi"/>
          <w:sz w:val="24"/>
          <w:szCs w:val="24"/>
        </w:rPr>
      </w:pPr>
    </w:p>
    <w:p w:rsidR="00F7238E" w:rsidRDefault="00F7238E" w:rsidP="006A3EE1">
      <w:pPr>
        <w:pStyle w:val="Styl1"/>
        <w:spacing w:line="276" w:lineRule="auto"/>
        <w:rPr>
          <w:rStyle w:val="Wyrnieniedelikatne"/>
        </w:rPr>
      </w:pPr>
      <w:r>
        <w:rPr>
          <w:rStyle w:val="Wyrnieniedelikatne"/>
        </w:rPr>
        <w:t>Podmiot badania</w:t>
      </w:r>
      <w:r w:rsidR="00F74027">
        <w:rPr>
          <w:rStyle w:val="Wyrnieniedelikatne"/>
        </w:rPr>
        <w:t xml:space="preserve"> – </w:t>
      </w:r>
      <w:r w:rsidR="009D279F">
        <w:rPr>
          <w:rStyle w:val="Wyrnieniedelikatne"/>
        </w:rPr>
        <w:t>k</w:t>
      </w:r>
      <w:r w:rsidR="00F74027">
        <w:rPr>
          <w:rStyle w:val="Wyrnieniedelikatne"/>
        </w:rPr>
        <w:t>lient zewnętrzny PFRON</w:t>
      </w:r>
    </w:p>
    <w:p w:rsidR="004B59F4" w:rsidRDefault="00F74027" w:rsidP="006A3EE1">
      <w:pPr>
        <w:jc w:val="both"/>
        <w:rPr>
          <w:rFonts w:asciiTheme="minorHAnsi" w:hAnsiTheme="minorHAnsi"/>
          <w:sz w:val="24"/>
          <w:szCs w:val="24"/>
          <w:lang w:eastAsia="pl-PL"/>
        </w:rPr>
      </w:pPr>
      <w:r w:rsidRPr="009D279F">
        <w:rPr>
          <w:rFonts w:asciiTheme="minorHAnsi" w:hAnsiTheme="minorHAnsi"/>
          <w:sz w:val="24"/>
          <w:szCs w:val="24"/>
        </w:rPr>
        <w:t>Klient zewnętrzny PFRON to podmiot indywidualny lub instytucjonalny bezpośrednio korzystający z usług świadczonych przez PFRON, zwany dalej „</w:t>
      </w:r>
      <w:r w:rsidR="009D279F" w:rsidRPr="009D279F">
        <w:rPr>
          <w:rFonts w:asciiTheme="minorHAnsi" w:hAnsiTheme="minorHAnsi"/>
          <w:sz w:val="24"/>
          <w:szCs w:val="24"/>
        </w:rPr>
        <w:t>k</w:t>
      </w:r>
      <w:r w:rsidRPr="009D279F">
        <w:rPr>
          <w:rFonts w:asciiTheme="minorHAnsi" w:hAnsiTheme="minorHAnsi"/>
          <w:sz w:val="24"/>
          <w:szCs w:val="24"/>
        </w:rPr>
        <w:t>lientem”.</w:t>
      </w:r>
    </w:p>
    <w:p w:rsidR="009D279F" w:rsidRPr="009D279F" w:rsidRDefault="009D279F" w:rsidP="006A3EE1">
      <w:pPr>
        <w:spacing w:after="120"/>
        <w:jc w:val="both"/>
        <w:rPr>
          <w:rFonts w:asciiTheme="minorHAnsi" w:hAnsiTheme="minorHAnsi"/>
          <w:sz w:val="24"/>
          <w:szCs w:val="24"/>
          <w:lang w:eastAsia="pl-PL"/>
        </w:rPr>
      </w:pPr>
      <w:r>
        <w:rPr>
          <w:rFonts w:asciiTheme="minorHAnsi" w:hAnsiTheme="minorHAnsi"/>
          <w:sz w:val="24"/>
          <w:szCs w:val="24"/>
          <w:lang w:eastAsia="pl-PL"/>
        </w:rPr>
        <w:t>Klienci PFRON</w:t>
      </w:r>
      <w:r w:rsidRPr="009D279F">
        <w:rPr>
          <w:rFonts w:asciiTheme="minorHAnsi" w:hAnsiTheme="minorHAnsi"/>
          <w:sz w:val="24"/>
          <w:szCs w:val="24"/>
          <w:lang w:eastAsia="pl-PL"/>
        </w:rPr>
        <w:t xml:space="preserve"> dziel</w:t>
      </w:r>
      <w:r w:rsidR="00B36F03">
        <w:rPr>
          <w:rFonts w:asciiTheme="minorHAnsi" w:hAnsiTheme="minorHAnsi"/>
          <w:sz w:val="24"/>
          <w:szCs w:val="24"/>
          <w:lang w:eastAsia="pl-PL"/>
        </w:rPr>
        <w:t>ą</w:t>
      </w:r>
      <w:r w:rsidRPr="009D279F">
        <w:rPr>
          <w:rFonts w:asciiTheme="minorHAnsi" w:hAnsiTheme="minorHAnsi"/>
          <w:sz w:val="24"/>
          <w:szCs w:val="24"/>
          <w:lang w:eastAsia="pl-PL"/>
        </w:rPr>
        <w:t xml:space="preserve"> się na następujące kategorie:</w:t>
      </w:r>
    </w:p>
    <w:p w:rsidR="009D279F" w:rsidRPr="009D279F" w:rsidRDefault="009D279F" w:rsidP="00272AB9">
      <w:pPr>
        <w:pStyle w:val="Akapitzlist"/>
        <w:numPr>
          <w:ilvl w:val="0"/>
          <w:numId w:val="20"/>
        </w:numPr>
        <w:spacing w:after="40"/>
        <w:ind w:left="714" w:hanging="357"/>
        <w:contextualSpacing w:val="0"/>
        <w:jc w:val="both"/>
        <w:rPr>
          <w:rFonts w:asciiTheme="minorHAnsi" w:eastAsia="Calibri" w:hAnsiTheme="minorHAnsi"/>
          <w:sz w:val="24"/>
          <w:szCs w:val="24"/>
        </w:rPr>
      </w:pPr>
      <w:r w:rsidRPr="009D279F">
        <w:rPr>
          <w:rFonts w:asciiTheme="minorHAnsi" w:eastAsia="Calibri" w:hAnsiTheme="minorHAnsi"/>
          <w:sz w:val="24"/>
          <w:szCs w:val="24"/>
        </w:rPr>
        <w:t>pracodawcy z otwartego rynku pracy (35</w:t>
      </w:r>
      <w:r w:rsidR="00ED3793">
        <w:rPr>
          <w:rFonts w:asciiTheme="minorHAnsi" w:eastAsia="Calibri" w:hAnsiTheme="minorHAnsi"/>
          <w:sz w:val="24"/>
          <w:szCs w:val="24"/>
        </w:rPr>
        <w:t xml:space="preserve"> </w:t>
      </w:r>
      <w:r w:rsidRPr="009D279F">
        <w:rPr>
          <w:rFonts w:asciiTheme="minorHAnsi" w:eastAsia="Calibri" w:hAnsiTheme="minorHAnsi"/>
          <w:sz w:val="24"/>
          <w:szCs w:val="24"/>
        </w:rPr>
        <w:t>424)</w:t>
      </w:r>
      <w:r w:rsidR="002E0510">
        <w:rPr>
          <w:rStyle w:val="Odwoanieprzypisudolnego"/>
          <w:rFonts w:asciiTheme="minorHAnsi" w:eastAsia="Calibri" w:hAnsiTheme="minorHAnsi"/>
          <w:sz w:val="24"/>
          <w:szCs w:val="24"/>
        </w:rPr>
        <w:footnoteReference w:id="1"/>
      </w:r>
      <w:r w:rsidRPr="009D279F">
        <w:rPr>
          <w:rFonts w:asciiTheme="minorHAnsi" w:eastAsia="Calibri" w:hAnsiTheme="minorHAnsi"/>
          <w:sz w:val="24"/>
          <w:szCs w:val="24"/>
        </w:rPr>
        <w:t xml:space="preserve">, </w:t>
      </w:r>
    </w:p>
    <w:p w:rsidR="009D279F" w:rsidRPr="009D279F" w:rsidRDefault="009D279F" w:rsidP="00272AB9">
      <w:pPr>
        <w:pStyle w:val="Akapitzlist"/>
        <w:numPr>
          <w:ilvl w:val="0"/>
          <w:numId w:val="20"/>
        </w:numPr>
        <w:spacing w:after="40"/>
        <w:ind w:left="714" w:hanging="357"/>
        <w:contextualSpacing w:val="0"/>
        <w:jc w:val="both"/>
        <w:rPr>
          <w:rFonts w:asciiTheme="minorHAnsi" w:eastAsia="Calibri" w:hAnsiTheme="minorHAnsi"/>
          <w:sz w:val="24"/>
          <w:szCs w:val="24"/>
        </w:rPr>
      </w:pPr>
      <w:r w:rsidRPr="009D279F">
        <w:rPr>
          <w:rFonts w:asciiTheme="minorHAnsi" w:eastAsia="Calibri" w:hAnsiTheme="minorHAnsi"/>
          <w:sz w:val="24"/>
          <w:szCs w:val="24"/>
        </w:rPr>
        <w:t>pracodawcy z chronionego rynku pracy (1</w:t>
      </w:r>
      <w:r w:rsidR="00ED3793">
        <w:rPr>
          <w:rFonts w:asciiTheme="minorHAnsi" w:eastAsia="Calibri" w:hAnsiTheme="minorHAnsi"/>
          <w:sz w:val="24"/>
          <w:szCs w:val="24"/>
        </w:rPr>
        <w:t xml:space="preserve"> </w:t>
      </w:r>
      <w:r w:rsidRPr="009D279F">
        <w:rPr>
          <w:rFonts w:asciiTheme="minorHAnsi" w:eastAsia="Calibri" w:hAnsiTheme="minorHAnsi"/>
          <w:sz w:val="24"/>
          <w:szCs w:val="24"/>
        </w:rPr>
        <w:t>125)</w:t>
      </w:r>
      <w:r w:rsidR="002E0510">
        <w:rPr>
          <w:rStyle w:val="Odwoanieprzypisudolnego"/>
          <w:rFonts w:asciiTheme="minorHAnsi" w:eastAsia="Calibri" w:hAnsiTheme="minorHAnsi"/>
          <w:sz w:val="24"/>
          <w:szCs w:val="24"/>
        </w:rPr>
        <w:footnoteReference w:id="2"/>
      </w:r>
      <w:r w:rsidRPr="009D279F">
        <w:rPr>
          <w:rFonts w:asciiTheme="minorHAnsi" w:eastAsia="Calibri" w:hAnsiTheme="minorHAnsi"/>
          <w:sz w:val="24"/>
          <w:szCs w:val="24"/>
        </w:rPr>
        <w:t>,</w:t>
      </w:r>
    </w:p>
    <w:p w:rsidR="009D279F" w:rsidRPr="009D279F" w:rsidRDefault="009D279F" w:rsidP="00272AB9">
      <w:pPr>
        <w:pStyle w:val="Akapitzlist"/>
        <w:numPr>
          <w:ilvl w:val="0"/>
          <w:numId w:val="20"/>
        </w:numPr>
        <w:spacing w:after="40"/>
        <w:ind w:left="714" w:hanging="357"/>
        <w:contextualSpacing w:val="0"/>
        <w:jc w:val="both"/>
        <w:rPr>
          <w:rFonts w:asciiTheme="minorHAnsi" w:eastAsia="Calibri" w:hAnsiTheme="minorHAnsi"/>
          <w:sz w:val="24"/>
          <w:szCs w:val="24"/>
        </w:rPr>
      </w:pPr>
      <w:r w:rsidRPr="009D279F">
        <w:rPr>
          <w:rFonts w:asciiTheme="minorHAnsi" w:eastAsia="Calibri" w:hAnsiTheme="minorHAnsi"/>
          <w:sz w:val="24"/>
          <w:szCs w:val="24"/>
        </w:rPr>
        <w:t>osoby niepełnosprawne wykonujące działalność gospodarczą (31 530)</w:t>
      </w:r>
      <w:r w:rsidRPr="009D279F">
        <w:rPr>
          <w:rStyle w:val="Odwoanieprzypisudolnego"/>
          <w:rFonts w:asciiTheme="minorHAnsi" w:hAnsiTheme="minorHAnsi"/>
          <w:sz w:val="24"/>
          <w:szCs w:val="24"/>
        </w:rPr>
        <w:footnoteReference w:id="3"/>
      </w:r>
      <w:r w:rsidRPr="009D279F">
        <w:rPr>
          <w:rFonts w:asciiTheme="minorHAnsi" w:eastAsia="Calibri" w:hAnsiTheme="minorHAnsi"/>
          <w:sz w:val="24"/>
          <w:szCs w:val="24"/>
        </w:rPr>
        <w:t xml:space="preserve">, </w:t>
      </w:r>
    </w:p>
    <w:p w:rsidR="009D279F" w:rsidRPr="009D279F" w:rsidRDefault="009D279F" w:rsidP="00272AB9">
      <w:pPr>
        <w:pStyle w:val="Akapitzlist"/>
        <w:numPr>
          <w:ilvl w:val="0"/>
          <w:numId w:val="20"/>
        </w:numPr>
        <w:spacing w:after="40"/>
        <w:ind w:left="714" w:hanging="357"/>
        <w:contextualSpacing w:val="0"/>
        <w:jc w:val="both"/>
        <w:rPr>
          <w:rFonts w:asciiTheme="minorHAnsi" w:eastAsia="Calibri" w:hAnsiTheme="minorHAnsi"/>
          <w:sz w:val="24"/>
          <w:szCs w:val="24"/>
        </w:rPr>
      </w:pPr>
      <w:r w:rsidRPr="009D279F">
        <w:rPr>
          <w:rFonts w:asciiTheme="minorHAnsi" w:hAnsiTheme="minorHAnsi"/>
          <w:sz w:val="24"/>
          <w:szCs w:val="24"/>
        </w:rPr>
        <w:t xml:space="preserve">niepełnosprawni rolnicy lub rolnicy zobowiązany do opłacania składek za niepełnosprawnego domownika </w:t>
      </w:r>
      <w:r w:rsidRPr="00B91E19">
        <w:rPr>
          <w:rFonts w:asciiTheme="minorHAnsi" w:hAnsiTheme="minorHAnsi"/>
          <w:sz w:val="24"/>
          <w:szCs w:val="24"/>
        </w:rPr>
        <w:t>(3</w:t>
      </w:r>
      <w:r w:rsidR="00ED3793" w:rsidRPr="00B91E19">
        <w:rPr>
          <w:rFonts w:asciiTheme="minorHAnsi" w:hAnsiTheme="minorHAnsi"/>
          <w:sz w:val="24"/>
          <w:szCs w:val="24"/>
        </w:rPr>
        <w:t xml:space="preserve"> </w:t>
      </w:r>
      <w:r w:rsidRPr="00B91E19">
        <w:rPr>
          <w:rFonts w:asciiTheme="minorHAnsi" w:hAnsiTheme="minorHAnsi"/>
          <w:sz w:val="24"/>
          <w:szCs w:val="24"/>
        </w:rPr>
        <w:t>399)</w:t>
      </w:r>
      <w:r w:rsidR="002E0510" w:rsidRPr="00B91E19">
        <w:rPr>
          <w:rStyle w:val="Odwoanieprzypisudolnego"/>
          <w:rFonts w:asciiTheme="minorHAnsi" w:hAnsiTheme="minorHAnsi"/>
          <w:sz w:val="24"/>
          <w:szCs w:val="24"/>
        </w:rPr>
        <w:footnoteReference w:id="4"/>
      </w:r>
      <w:r w:rsidRPr="00B91E19">
        <w:rPr>
          <w:rFonts w:asciiTheme="minorHAnsi" w:hAnsiTheme="minorHAnsi"/>
          <w:sz w:val="24"/>
          <w:szCs w:val="24"/>
        </w:rPr>
        <w:t>,</w:t>
      </w:r>
    </w:p>
    <w:p w:rsidR="009D279F" w:rsidRPr="009D279F" w:rsidRDefault="009D279F" w:rsidP="00272AB9">
      <w:pPr>
        <w:pStyle w:val="Akapitzlist"/>
        <w:numPr>
          <w:ilvl w:val="0"/>
          <w:numId w:val="20"/>
        </w:numPr>
        <w:spacing w:after="40"/>
        <w:ind w:left="714" w:hanging="357"/>
        <w:contextualSpacing w:val="0"/>
        <w:jc w:val="both"/>
        <w:rPr>
          <w:rFonts w:asciiTheme="minorHAnsi" w:eastAsia="Calibri" w:hAnsiTheme="minorHAnsi"/>
          <w:sz w:val="24"/>
          <w:szCs w:val="24"/>
        </w:rPr>
      </w:pPr>
      <w:r w:rsidRPr="009D279F">
        <w:rPr>
          <w:rFonts w:asciiTheme="minorHAnsi" w:eastAsia="Calibri" w:hAnsiTheme="minorHAnsi"/>
          <w:sz w:val="24"/>
          <w:szCs w:val="24"/>
        </w:rPr>
        <w:t>powiatowe centra pomocy rodzinie (380),</w:t>
      </w:r>
    </w:p>
    <w:p w:rsidR="009D279F" w:rsidRPr="009D279F" w:rsidRDefault="009D279F" w:rsidP="00272AB9">
      <w:pPr>
        <w:pStyle w:val="Akapitzlist"/>
        <w:numPr>
          <w:ilvl w:val="0"/>
          <w:numId w:val="20"/>
        </w:numPr>
        <w:spacing w:after="40"/>
        <w:ind w:left="714" w:hanging="357"/>
        <w:contextualSpacing w:val="0"/>
        <w:jc w:val="both"/>
        <w:rPr>
          <w:rFonts w:asciiTheme="minorHAnsi" w:eastAsia="Calibri" w:hAnsiTheme="minorHAnsi"/>
          <w:sz w:val="24"/>
          <w:szCs w:val="24"/>
        </w:rPr>
      </w:pPr>
      <w:r w:rsidRPr="009D279F">
        <w:rPr>
          <w:rFonts w:asciiTheme="minorHAnsi" w:eastAsia="Calibri" w:hAnsiTheme="minorHAnsi"/>
          <w:sz w:val="24"/>
          <w:szCs w:val="24"/>
        </w:rPr>
        <w:t>powiatowe urzędy pracy (340),</w:t>
      </w:r>
    </w:p>
    <w:p w:rsidR="009D279F" w:rsidRPr="009D279F" w:rsidRDefault="009D279F" w:rsidP="00272AB9">
      <w:pPr>
        <w:pStyle w:val="Akapitzlist"/>
        <w:numPr>
          <w:ilvl w:val="0"/>
          <w:numId w:val="20"/>
        </w:numPr>
        <w:spacing w:after="40"/>
        <w:ind w:left="714" w:hanging="357"/>
        <w:contextualSpacing w:val="0"/>
        <w:jc w:val="both"/>
        <w:rPr>
          <w:rFonts w:asciiTheme="minorHAnsi" w:eastAsia="Calibri" w:hAnsiTheme="minorHAnsi"/>
          <w:sz w:val="24"/>
          <w:szCs w:val="24"/>
        </w:rPr>
      </w:pPr>
      <w:r w:rsidRPr="009D279F">
        <w:rPr>
          <w:rFonts w:asciiTheme="minorHAnsi" w:eastAsia="Calibri" w:hAnsiTheme="minorHAnsi"/>
          <w:sz w:val="24"/>
          <w:szCs w:val="24"/>
        </w:rPr>
        <w:t>gminy (322),</w:t>
      </w:r>
    </w:p>
    <w:p w:rsidR="009D279F" w:rsidRPr="009D279F" w:rsidRDefault="009D279F" w:rsidP="00272AB9">
      <w:pPr>
        <w:pStyle w:val="Akapitzlist"/>
        <w:numPr>
          <w:ilvl w:val="0"/>
          <w:numId w:val="20"/>
        </w:numPr>
        <w:spacing w:after="40"/>
        <w:ind w:left="714" w:hanging="357"/>
        <w:contextualSpacing w:val="0"/>
        <w:jc w:val="both"/>
        <w:rPr>
          <w:rFonts w:asciiTheme="minorHAnsi" w:eastAsia="Calibri" w:hAnsiTheme="minorHAnsi"/>
          <w:sz w:val="24"/>
          <w:szCs w:val="24"/>
        </w:rPr>
      </w:pPr>
      <w:r w:rsidRPr="009D279F">
        <w:rPr>
          <w:rFonts w:asciiTheme="minorHAnsi" w:eastAsia="Calibri" w:hAnsiTheme="minorHAnsi"/>
          <w:sz w:val="24"/>
          <w:szCs w:val="24"/>
        </w:rPr>
        <w:t>wojewódzkie jednostki organizacyjne samorządu terytorialnego realizujące zadania w zakresie rehabilitacji zawodowej i społecznej osób niepełnosprawnych (16),</w:t>
      </w:r>
    </w:p>
    <w:p w:rsidR="009D279F" w:rsidRPr="009D279F" w:rsidRDefault="009D279F" w:rsidP="00272AB9">
      <w:pPr>
        <w:pStyle w:val="Akapitzlist"/>
        <w:numPr>
          <w:ilvl w:val="0"/>
          <w:numId w:val="20"/>
        </w:numPr>
        <w:spacing w:after="40"/>
        <w:ind w:left="714" w:hanging="357"/>
        <w:contextualSpacing w:val="0"/>
        <w:jc w:val="both"/>
        <w:rPr>
          <w:rFonts w:asciiTheme="minorHAnsi" w:eastAsia="Calibri" w:hAnsiTheme="minorHAnsi"/>
          <w:sz w:val="24"/>
          <w:szCs w:val="24"/>
        </w:rPr>
      </w:pPr>
      <w:r w:rsidRPr="009D279F">
        <w:rPr>
          <w:rFonts w:asciiTheme="minorHAnsi" w:eastAsia="Calibri" w:hAnsiTheme="minorHAnsi"/>
          <w:sz w:val="24"/>
          <w:szCs w:val="24"/>
        </w:rPr>
        <w:t xml:space="preserve">organizacje pozarządowe realizujące projekty krajowe </w:t>
      </w:r>
      <w:r w:rsidRPr="00ED3793">
        <w:rPr>
          <w:rFonts w:asciiTheme="minorHAnsi" w:eastAsia="Calibri" w:hAnsiTheme="minorHAnsi"/>
          <w:sz w:val="24"/>
          <w:szCs w:val="24"/>
        </w:rPr>
        <w:t>(</w:t>
      </w:r>
      <w:r w:rsidR="00ED3793" w:rsidRPr="00ED3793">
        <w:rPr>
          <w:rFonts w:asciiTheme="minorHAnsi" w:eastAsia="Calibri" w:hAnsiTheme="minorHAnsi"/>
          <w:sz w:val="24"/>
          <w:szCs w:val="24"/>
        </w:rPr>
        <w:t>462</w:t>
      </w:r>
      <w:r w:rsidRPr="00ED3793">
        <w:rPr>
          <w:rFonts w:asciiTheme="minorHAnsi" w:eastAsia="Calibri" w:hAnsiTheme="minorHAnsi"/>
          <w:sz w:val="24"/>
          <w:szCs w:val="24"/>
        </w:rPr>
        <w:t>)</w:t>
      </w:r>
      <w:r w:rsidRPr="00ED3793">
        <w:rPr>
          <w:rStyle w:val="Odwoanieprzypisudolnego"/>
          <w:rFonts w:asciiTheme="minorHAnsi" w:eastAsia="Calibri" w:hAnsiTheme="minorHAnsi"/>
          <w:sz w:val="24"/>
          <w:szCs w:val="24"/>
        </w:rPr>
        <w:footnoteReference w:id="5"/>
      </w:r>
      <w:r w:rsidRPr="00ED3793">
        <w:rPr>
          <w:rFonts w:asciiTheme="minorHAnsi" w:eastAsia="Calibri" w:hAnsiTheme="minorHAnsi"/>
          <w:sz w:val="24"/>
          <w:szCs w:val="24"/>
        </w:rPr>
        <w:t>,</w:t>
      </w:r>
    </w:p>
    <w:p w:rsidR="009D279F" w:rsidRPr="009D279F" w:rsidRDefault="009D279F" w:rsidP="00272AB9">
      <w:pPr>
        <w:pStyle w:val="Akapitzlist"/>
        <w:numPr>
          <w:ilvl w:val="0"/>
          <w:numId w:val="20"/>
        </w:numPr>
        <w:spacing w:after="40"/>
        <w:ind w:left="714" w:hanging="357"/>
        <w:contextualSpacing w:val="0"/>
        <w:jc w:val="both"/>
        <w:rPr>
          <w:rFonts w:asciiTheme="minorHAnsi" w:eastAsia="Calibri" w:hAnsiTheme="minorHAnsi"/>
          <w:sz w:val="24"/>
          <w:szCs w:val="24"/>
        </w:rPr>
      </w:pPr>
      <w:r w:rsidRPr="009D279F">
        <w:rPr>
          <w:rFonts w:asciiTheme="minorHAnsi" w:eastAsia="Calibri" w:hAnsiTheme="minorHAnsi"/>
          <w:sz w:val="24"/>
          <w:szCs w:val="24"/>
        </w:rPr>
        <w:t>pracodawcy zobowiązani do dokonywania miesięcznych wpłat na PFRON (33 568).</w:t>
      </w:r>
      <w:r w:rsidR="002E0510">
        <w:rPr>
          <w:rStyle w:val="Odwoanieprzypisudolnego"/>
          <w:rFonts w:asciiTheme="minorHAnsi" w:eastAsia="Calibri" w:hAnsiTheme="minorHAnsi"/>
          <w:sz w:val="24"/>
          <w:szCs w:val="24"/>
        </w:rPr>
        <w:footnoteReference w:id="6"/>
      </w:r>
    </w:p>
    <w:p w:rsidR="00B26672" w:rsidRPr="007378BA" w:rsidRDefault="00B26672" w:rsidP="006A3EE1">
      <w:pPr>
        <w:pStyle w:val="Styl1"/>
        <w:spacing w:line="276" w:lineRule="auto"/>
        <w:rPr>
          <w:rStyle w:val="Wyrnieniedelikatne"/>
          <w:rFonts w:asciiTheme="minorHAnsi" w:hAnsiTheme="minorHAnsi"/>
        </w:rPr>
      </w:pPr>
      <w:r w:rsidRPr="007378BA">
        <w:rPr>
          <w:rStyle w:val="Wyrnieniedelikatne"/>
          <w:rFonts w:asciiTheme="minorHAnsi" w:hAnsiTheme="minorHAnsi"/>
        </w:rPr>
        <w:t>Podstawowe pojęcia</w:t>
      </w:r>
      <w:r w:rsidR="006A3BAD" w:rsidRPr="007378BA">
        <w:rPr>
          <w:rStyle w:val="Wyrnieniedelikatne"/>
          <w:rFonts w:asciiTheme="minorHAnsi" w:hAnsiTheme="minorHAnsi"/>
        </w:rPr>
        <w:t xml:space="preserve"> </w:t>
      </w:r>
    </w:p>
    <w:p w:rsidR="006A3BAD" w:rsidRDefault="00AD1770" w:rsidP="00272AB9">
      <w:pPr>
        <w:pStyle w:val="Akapitzlist"/>
        <w:numPr>
          <w:ilvl w:val="0"/>
          <w:numId w:val="22"/>
        </w:numPr>
        <w:spacing w:after="120"/>
        <w:ind w:left="714" w:hanging="357"/>
        <w:contextualSpacing w:val="0"/>
        <w:jc w:val="both"/>
        <w:rPr>
          <w:rFonts w:asciiTheme="minorHAnsi" w:eastAsia="Calibri" w:hAnsiTheme="minorHAnsi" w:cstheme="minorHAnsi"/>
          <w:b/>
          <w:sz w:val="24"/>
          <w:szCs w:val="24"/>
        </w:rPr>
      </w:pPr>
      <w:r>
        <w:rPr>
          <w:rFonts w:asciiTheme="minorHAnsi" w:eastAsia="Calibri" w:hAnsiTheme="minorHAnsi" w:cstheme="minorHAnsi"/>
          <w:b/>
          <w:sz w:val="24"/>
          <w:szCs w:val="24"/>
        </w:rPr>
        <w:t>U</w:t>
      </w:r>
      <w:r w:rsidR="006A3BAD" w:rsidRPr="00AD1770">
        <w:rPr>
          <w:rFonts w:asciiTheme="minorHAnsi" w:eastAsia="Calibri" w:hAnsiTheme="minorHAnsi" w:cstheme="minorHAnsi"/>
          <w:b/>
          <w:sz w:val="24"/>
          <w:szCs w:val="24"/>
        </w:rPr>
        <w:t>sług</w:t>
      </w:r>
      <w:r>
        <w:rPr>
          <w:rFonts w:asciiTheme="minorHAnsi" w:eastAsia="Calibri" w:hAnsiTheme="minorHAnsi" w:cstheme="minorHAnsi"/>
          <w:b/>
          <w:sz w:val="24"/>
          <w:szCs w:val="24"/>
        </w:rPr>
        <w:t>a</w:t>
      </w:r>
      <w:r w:rsidR="006A3BAD" w:rsidRPr="00AD1770">
        <w:rPr>
          <w:rFonts w:asciiTheme="minorHAnsi" w:eastAsia="Calibri" w:hAnsiTheme="minorHAnsi" w:cstheme="minorHAnsi"/>
          <w:b/>
          <w:sz w:val="24"/>
          <w:szCs w:val="24"/>
        </w:rPr>
        <w:t xml:space="preserve"> świadczon</w:t>
      </w:r>
      <w:r>
        <w:rPr>
          <w:rFonts w:asciiTheme="minorHAnsi" w:eastAsia="Calibri" w:hAnsiTheme="minorHAnsi" w:cstheme="minorHAnsi"/>
          <w:b/>
          <w:sz w:val="24"/>
          <w:szCs w:val="24"/>
        </w:rPr>
        <w:t>a</w:t>
      </w:r>
      <w:r w:rsidR="006A3BAD" w:rsidRPr="00AD1770">
        <w:rPr>
          <w:rFonts w:asciiTheme="minorHAnsi" w:eastAsia="Calibri" w:hAnsiTheme="minorHAnsi" w:cstheme="minorHAnsi"/>
          <w:b/>
          <w:sz w:val="24"/>
          <w:szCs w:val="24"/>
        </w:rPr>
        <w:t xml:space="preserve"> przez PFRON</w:t>
      </w:r>
    </w:p>
    <w:p w:rsidR="00AD1770" w:rsidRPr="00C35D10" w:rsidRDefault="00AD1770" w:rsidP="006A3EE1">
      <w:pPr>
        <w:spacing w:after="0"/>
        <w:jc w:val="both"/>
        <w:rPr>
          <w:rFonts w:asciiTheme="minorHAnsi" w:hAnsiTheme="minorHAnsi" w:cstheme="minorHAnsi"/>
          <w:color w:val="FF0000"/>
          <w:sz w:val="24"/>
          <w:szCs w:val="24"/>
          <w:lang w:eastAsia="pl-PL"/>
        </w:rPr>
      </w:pPr>
      <w:r w:rsidRPr="00C35D10">
        <w:rPr>
          <w:rFonts w:asciiTheme="minorHAnsi" w:hAnsiTheme="minorHAnsi" w:cstheme="minorHAnsi"/>
          <w:sz w:val="24"/>
          <w:szCs w:val="24"/>
          <w:lang w:eastAsia="pl-PL"/>
        </w:rPr>
        <w:t xml:space="preserve">Usługa </w:t>
      </w:r>
      <w:r w:rsidR="00FC7F7A">
        <w:rPr>
          <w:rFonts w:asciiTheme="minorHAnsi" w:hAnsiTheme="minorHAnsi" w:cstheme="minorHAnsi"/>
          <w:sz w:val="24"/>
          <w:szCs w:val="24"/>
          <w:lang w:eastAsia="pl-PL"/>
        </w:rPr>
        <w:t xml:space="preserve">świadczona przez </w:t>
      </w:r>
      <w:r w:rsidRPr="00C35D10">
        <w:rPr>
          <w:rFonts w:asciiTheme="minorHAnsi" w:hAnsiTheme="minorHAnsi" w:cstheme="minorHAnsi"/>
          <w:sz w:val="24"/>
          <w:szCs w:val="24"/>
          <w:lang w:eastAsia="pl-PL"/>
        </w:rPr>
        <w:t xml:space="preserve">PFRON to działalność polegająca na dostarczaniu </w:t>
      </w:r>
      <w:r w:rsidR="009D279F">
        <w:rPr>
          <w:rFonts w:asciiTheme="minorHAnsi" w:hAnsiTheme="minorHAnsi" w:cstheme="minorHAnsi"/>
          <w:sz w:val="24"/>
          <w:szCs w:val="24"/>
          <w:lang w:eastAsia="pl-PL"/>
        </w:rPr>
        <w:t>k</w:t>
      </w:r>
      <w:r w:rsidRPr="00C35D10">
        <w:rPr>
          <w:rFonts w:asciiTheme="minorHAnsi" w:hAnsiTheme="minorHAnsi" w:cstheme="minorHAnsi"/>
          <w:sz w:val="24"/>
          <w:szCs w:val="24"/>
          <w:lang w:eastAsia="pl-PL"/>
        </w:rPr>
        <w:t>liento</w:t>
      </w:r>
      <w:r w:rsidR="00FC7F7A">
        <w:rPr>
          <w:rFonts w:asciiTheme="minorHAnsi" w:hAnsiTheme="minorHAnsi" w:cstheme="minorHAnsi"/>
          <w:sz w:val="24"/>
          <w:szCs w:val="24"/>
          <w:lang w:eastAsia="pl-PL"/>
        </w:rPr>
        <w:t>m</w:t>
      </w:r>
      <w:r w:rsidRPr="00C35D10">
        <w:rPr>
          <w:rFonts w:asciiTheme="minorHAnsi" w:hAnsiTheme="minorHAnsi" w:cstheme="minorHAnsi"/>
          <w:sz w:val="24"/>
          <w:szCs w:val="24"/>
          <w:lang w:eastAsia="pl-PL"/>
        </w:rPr>
        <w:t xml:space="preserve">, zgodnie z przepisami </w:t>
      </w:r>
      <w:r w:rsidR="00D80049">
        <w:rPr>
          <w:rFonts w:asciiTheme="minorHAnsi" w:hAnsiTheme="minorHAnsi" w:cstheme="minorHAnsi"/>
          <w:sz w:val="24"/>
          <w:szCs w:val="24"/>
          <w:lang w:eastAsia="pl-PL"/>
        </w:rPr>
        <w:t xml:space="preserve">ustawy </w:t>
      </w:r>
      <w:r w:rsidR="00D80049" w:rsidRPr="00D80049">
        <w:rPr>
          <w:rFonts w:asciiTheme="minorHAnsi" w:eastAsia="Arial Unicode MS" w:hAnsiTheme="minorHAnsi"/>
          <w:sz w:val="24"/>
          <w:szCs w:val="24"/>
        </w:rPr>
        <w:t>z dnia 27 sierpnia 1997 roku o rehabilitacji zawodowej i społecznej oraz zatrudnianiu osób niepełnosprawnych (Dz. U. z 2018, poz. 511)</w:t>
      </w:r>
      <w:r w:rsidR="00D80049">
        <w:rPr>
          <w:rFonts w:asciiTheme="minorHAnsi" w:eastAsia="Arial Unicode MS" w:hAnsiTheme="minorHAnsi"/>
          <w:sz w:val="24"/>
          <w:szCs w:val="24"/>
        </w:rPr>
        <w:t xml:space="preserve"> </w:t>
      </w:r>
      <w:r w:rsidRPr="00C35D10">
        <w:rPr>
          <w:rFonts w:asciiTheme="minorHAnsi" w:hAnsiTheme="minorHAnsi" w:cstheme="minorHAnsi"/>
          <w:sz w:val="24"/>
          <w:szCs w:val="24"/>
          <w:lang w:eastAsia="pl-PL"/>
        </w:rPr>
        <w:t xml:space="preserve">i przyjętymi procedurami, określonych form wsparcia ze środków publicznych oraz umożliwienie dokonywania obowiązkowych miesięcznych wpłat na PFRON z tytułu niezatrudniania osób niepełnosprawnych. </w:t>
      </w:r>
    </w:p>
    <w:p w:rsidR="00AD1770" w:rsidRPr="00AD1770" w:rsidRDefault="00AD1770" w:rsidP="006A3EE1">
      <w:pPr>
        <w:spacing w:after="0"/>
        <w:jc w:val="both"/>
        <w:rPr>
          <w:rFonts w:asciiTheme="minorHAnsi" w:eastAsia="Calibri" w:hAnsiTheme="minorHAnsi" w:cstheme="minorHAnsi"/>
          <w:b/>
          <w:sz w:val="24"/>
          <w:szCs w:val="24"/>
        </w:rPr>
      </w:pPr>
    </w:p>
    <w:p w:rsidR="00AD1770" w:rsidRDefault="00AD1770" w:rsidP="00272AB9">
      <w:pPr>
        <w:pStyle w:val="Akapitzlist"/>
        <w:keepNext/>
        <w:numPr>
          <w:ilvl w:val="0"/>
          <w:numId w:val="22"/>
        </w:numPr>
        <w:spacing w:after="120"/>
        <w:ind w:left="714" w:hanging="357"/>
        <w:contextualSpacing w:val="0"/>
        <w:jc w:val="both"/>
        <w:rPr>
          <w:rFonts w:asciiTheme="minorHAnsi" w:eastAsia="Calibri" w:hAnsiTheme="minorHAnsi" w:cstheme="minorHAnsi"/>
          <w:b/>
          <w:sz w:val="24"/>
          <w:szCs w:val="24"/>
        </w:rPr>
      </w:pPr>
      <w:r>
        <w:rPr>
          <w:rFonts w:asciiTheme="minorHAnsi" w:eastAsia="Calibri" w:hAnsiTheme="minorHAnsi" w:cstheme="minorHAnsi"/>
          <w:b/>
          <w:sz w:val="24"/>
          <w:szCs w:val="24"/>
        </w:rPr>
        <w:lastRenderedPageBreak/>
        <w:t>Obszary wsparcia</w:t>
      </w:r>
    </w:p>
    <w:p w:rsidR="00AD1770" w:rsidRPr="00C35D10" w:rsidRDefault="00AD1770" w:rsidP="006A3EE1">
      <w:pPr>
        <w:spacing w:after="0"/>
        <w:jc w:val="both"/>
        <w:rPr>
          <w:rFonts w:asciiTheme="minorHAnsi" w:hAnsiTheme="minorHAnsi" w:cstheme="minorHAnsi"/>
          <w:sz w:val="24"/>
          <w:szCs w:val="24"/>
          <w:lang w:eastAsia="pl-PL"/>
        </w:rPr>
      </w:pPr>
      <w:r w:rsidRPr="00C35D10">
        <w:rPr>
          <w:rFonts w:asciiTheme="minorHAnsi" w:hAnsiTheme="minorHAnsi" w:cstheme="minorHAnsi"/>
          <w:sz w:val="24"/>
          <w:szCs w:val="24"/>
          <w:lang w:eastAsia="pl-PL"/>
        </w:rPr>
        <w:t>Obszary wsparcia, które zostaną uwzględnione w badaniu to:</w:t>
      </w:r>
      <w:r w:rsidRPr="00C35D10" w:rsidDel="007061AB">
        <w:rPr>
          <w:rFonts w:asciiTheme="minorHAnsi" w:hAnsiTheme="minorHAnsi" w:cstheme="minorHAnsi"/>
          <w:sz w:val="24"/>
          <w:szCs w:val="24"/>
          <w:lang w:eastAsia="pl-PL"/>
        </w:rPr>
        <w:t xml:space="preserve"> </w:t>
      </w:r>
    </w:p>
    <w:p w:rsidR="00AD1770" w:rsidRPr="00C35D10" w:rsidRDefault="00AD1770" w:rsidP="00272AB9">
      <w:pPr>
        <w:pStyle w:val="Akapitzlist"/>
        <w:numPr>
          <w:ilvl w:val="0"/>
          <w:numId w:val="23"/>
        </w:numPr>
        <w:spacing w:after="40"/>
        <w:ind w:left="714" w:hanging="357"/>
        <w:contextualSpacing w:val="0"/>
        <w:jc w:val="both"/>
        <w:rPr>
          <w:rFonts w:asciiTheme="minorHAnsi" w:eastAsia="Calibri" w:hAnsiTheme="minorHAnsi" w:cstheme="minorHAnsi"/>
          <w:iCs/>
          <w:sz w:val="24"/>
          <w:szCs w:val="24"/>
        </w:rPr>
      </w:pPr>
      <w:r w:rsidRPr="00C35D10">
        <w:rPr>
          <w:rFonts w:asciiTheme="minorHAnsi" w:eastAsia="Calibri" w:hAnsiTheme="minorHAnsi" w:cstheme="minorHAnsi"/>
          <w:sz w:val="24"/>
          <w:szCs w:val="24"/>
        </w:rPr>
        <w:t>dofinansowanie do wynagrodzeń pracowników niepełnosprawnych - art.</w:t>
      </w:r>
      <w:r w:rsidR="00B02688">
        <w:rPr>
          <w:rFonts w:asciiTheme="minorHAnsi" w:eastAsia="Calibri" w:hAnsiTheme="minorHAnsi" w:cstheme="minorHAnsi"/>
          <w:sz w:val="24"/>
          <w:szCs w:val="24"/>
        </w:rPr>
        <w:t xml:space="preserve"> </w:t>
      </w:r>
      <w:r w:rsidRPr="00C35D10">
        <w:rPr>
          <w:rFonts w:asciiTheme="minorHAnsi" w:eastAsia="Calibri" w:hAnsiTheme="minorHAnsi" w:cstheme="minorHAnsi"/>
          <w:sz w:val="24"/>
          <w:szCs w:val="24"/>
        </w:rPr>
        <w:t xml:space="preserve">26 a </w:t>
      </w:r>
      <w:r w:rsidRPr="00C35D10">
        <w:rPr>
          <w:rFonts w:asciiTheme="minorHAnsi" w:eastAsia="Calibri" w:hAnsiTheme="minorHAnsi" w:cstheme="minorHAnsi"/>
          <w:iCs/>
          <w:sz w:val="24"/>
          <w:szCs w:val="24"/>
        </w:rPr>
        <w:t xml:space="preserve">ustawy, </w:t>
      </w:r>
    </w:p>
    <w:p w:rsidR="00AD1770" w:rsidRPr="00C35D10" w:rsidRDefault="00AD1770" w:rsidP="00272AB9">
      <w:pPr>
        <w:pStyle w:val="Akapitzlist"/>
        <w:numPr>
          <w:ilvl w:val="0"/>
          <w:numId w:val="23"/>
        </w:numPr>
        <w:spacing w:after="40"/>
        <w:ind w:left="714" w:hanging="357"/>
        <w:contextualSpacing w:val="0"/>
        <w:jc w:val="both"/>
        <w:rPr>
          <w:rFonts w:asciiTheme="minorHAnsi" w:eastAsia="Calibri" w:hAnsiTheme="minorHAnsi" w:cstheme="minorHAnsi"/>
          <w:sz w:val="24"/>
          <w:szCs w:val="24"/>
        </w:rPr>
      </w:pPr>
      <w:r w:rsidRPr="00C35D10">
        <w:rPr>
          <w:rFonts w:asciiTheme="minorHAnsi" w:eastAsia="Calibri" w:hAnsiTheme="minorHAnsi" w:cstheme="minorHAnsi"/>
          <w:sz w:val="24"/>
          <w:szCs w:val="24"/>
        </w:rPr>
        <w:t>refundacja składek na ubezpieczenia społeczne –</w:t>
      </w:r>
      <w:r w:rsidR="00B937F4">
        <w:rPr>
          <w:rFonts w:asciiTheme="minorHAnsi" w:eastAsia="Calibri" w:hAnsiTheme="minorHAnsi" w:cstheme="minorHAnsi"/>
          <w:sz w:val="24"/>
          <w:szCs w:val="24"/>
        </w:rPr>
        <w:t xml:space="preserve"> </w:t>
      </w:r>
      <w:r w:rsidRPr="00C35D10">
        <w:rPr>
          <w:rFonts w:asciiTheme="minorHAnsi" w:eastAsia="Calibri" w:hAnsiTheme="minorHAnsi" w:cstheme="minorHAnsi"/>
          <w:sz w:val="24"/>
          <w:szCs w:val="24"/>
        </w:rPr>
        <w:t>art. 25</w:t>
      </w:r>
      <w:r w:rsidR="00DF2C03">
        <w:rPr>
          <w:rFonts w:asciiTheme="minorHAnsi" w:eastAsia="Calibri" w:hAnsiTheme="minorHAnsi" w:cstheme="minorHAnsi"/>
          <w:sz w:val="24"/>
          <w:szCs w:val="24"/>
        </w:rPr>
        <w:t xml:space="preserve"> </w:t>
      </w:r>
      <w:r w:rsidRPr="00C35D10">
        <w:rPr>
          <w:rFonts w:asciiTheme="minorHAnsi" w:eastAsia="Calibri" w:hAnsiTheme="minorHAnsi" w:cstheme="minorHAnsi"/>
          <w:sz w:val="24"/>
          <w:szCs w:val="24"/>
        </w:rPr>
        <w:t xml:space="preserve">a </w:t>
      </w:r>
      <w:r w:rsidRPr="00C35D10">
        <w:rPr>
          <w:rFonts w:asciiTheme="minorHAnsi" w:eastAsia="Calibri" w:hAnsiTheme="minorHAnsi" w:cstheme="minorHAnsi"/>
          <w:iCs/>
          <w:sz w:val="24"/>
          <w:szCs w:val="24"/>
        </w:rPr>
        <w:t>ustawy</w:t>
      </w:r>
      <w:r w:rsidRPr="00C35D10">
        <w:rPr>
          <w:rFonts w:asciiTheme="minorHAnsi" w:eastAsia="Calibri" w:hAnsiTheme="minorHAnsi" w:cstheme="minorHAnsi"/>
          <w:color w:val="000000"/>
          <w:sz w:val="24"/>
          <w:szCs w:val="24"/>
        </w:rPr>
        <w:t>,</w:t>
      </w:r>
    </w:p>
    <w:p w:rsidR="00AD1770" w:rsidRPr="00C35D10" w:rsidRDefault="00AD1770" w:rsidP="00272AB9">
      <w:pPr>
        <w:pStyle w:val="Akapitzlist"/>
        <w:numPr>
          <w:ilvl w:val="0"/>
          <w:numId w:val="23"/>
        </w:numPr>
        <w:spacing w:after="40"/>
        <w:ind w:left="714" w:hanging="357"/>
        <w:contextualSpacing w:val="0"/>
        <w:jc w:val="both"/>
        <w:rPr>
          <w:rFonts w:asciiTheme="minorHAnsi" w:eastAsia="Calibri" w:hAnsiTheme="minorHAnsi" w:cstheme="minorHAnsi"/>
          <w:sz w:val="24"/>
          <w:szCs w:val="24"/>
        </w:rPr>
      </w:pPr>
      <w:r w:rsidRPr="00C35D10">
        <w:rPr>
          <w:rFonts w:asciiTheme="minorHAnsi" w:eastAsia="Calibri" w:hAnsiTheme="minorHAnsi" w:cstheme="minorHAnsi"/>
          <w:sz w:val="24"/>
          <w:szCs w:val="24"/>
        </w:rPr>
        <w:t>zadania ustawowe realizowane przez samorządy powiatowe - art. 35</w:t>
      </w:r>
      <w:r w:rsidR="00DF2C03">
        <w:rPr>
          <w:rFonts w:asciiTheme="minorHAnsi" w:eastAsia="Calibri" w:hAnsiTheme="minorHAnsi" w:cstheme="minorHAnsi"/>
          <w:sz w:val="24"/>
          <w:szCs w:val="24"/>
        </w:rPr>
        <w:t xml:space="preserve"> </w:t>
      </w:r>
      <w:r w:rsidRPr="00C35D10">
        <w:rPr>
          <w:rFonts w:asciiTheme="minorHAnsi" w:eastAsia="Calibri" w:hAnsiTheme="minorHAnsi" w:cstheme="minorHAnsi"/>
          <w:sz w:val="24"/>
          <w:szCs w:val="24"/>
        </w:rPr>
        <w:t xml:space="preserve">a </w:t>
      </w:r>
      <w:r w:rsidRPr="00C35D10">
        <w:rPr>
          <w:rFonts w:asciiTheme="minorHAnsi" w:eastAsia="Calibri" w:hAnsiTheme="minorHAnsi" w:cstheme="minorHAnsi"/>
          <w:iCs/>
          <w:sz w:val="24"/>
          <w:szCs w:val="24"/>
        </w:rPr>
        <w:t>ustawy,</w:t>
      </w:r>
      <w:r w:rsidRPr="00C35D10">
        <w:rPr>
          <w:rFonts w:asciiTheme="minorHAnsi" w:eastAsia="Calibri" w:hAnsiTheme="minorHAnsi" w:cstheme="minorHAnsi"/>
          <w:sz w:val="24"/>
          <w:szCs w:val="24"/>
        </w:rPr>
        <w:t xml:space="preserve"> </w:t>
      </w:r>
    </w:p>
    <w:p w:rsidR="00AD1770" w:rsidRPr="00C35D10" w:rsidRDefault="00AD1770" w:rsidP="00272AB9">
      <w:pPr>
        <w:pStyle w:val="Akapitzlist"/>
        <w:numPr>
          <w:ilvl w:val="0"/>
          <w:numId w:val="23"/>
        </w:numPr>
        <w:spacing w:after="40"/>
        <w:ind w:left="714" w:hanging="357"/>
        <w:contextualSpacing w:val="0"/>
        <w:jc w:val="both"/>
        <w:rPr>
          <w:rFonts w:asciiTheme="minorHAnsi" w:eastAsia="Calibri" w:hAnsiTheme="minorHAnsi" w:cstheme="minorHAnsi"/>
          <w:sz w:val="24"/>
          <w:szCs w:val="24"/>
        </w:rPr>
      </w:pPr>
      <w:r w:rsidRPr="00C35D10">
        <w:rPr>
          <w:rFonts w:asciiTheme="minorHAnsi" w:eastAsia="Calibri" w:hAnsiTheme="minorHAnsi" w:cstheme="minorHAnsi"/>
          <w:sz w:val="24"/>
          <w:szCs w:val="24"/>
        </w:rPr>
        <w:t xml:space="preserve">programy zatwierdzone przez Radę Nadzorczą PFRON - art. 47 ust. 1 pkt </w:t>
      </w:r>
      <w:r w:rsidR="006E13DA">
        <w:rPr>
          <w:rFonts w:asciiTheme="minorHAnsi" w:eastAsia="Calibri" w:hAnsiTheme="minorHAnsi" w:cstheme="minorHAnsi"/>
          <w:sz w:val="24"/>
          <w:szCs w:val="24"/>
        </w:rPr>
        <w:t>4</w:t>
      </w:r>
      <w:r w:rsidRPr="00C35D10">
        <w:rPr>
          <w:rFonts w:asciiTheme="minorHAnsi" w:eastAsia="Calibri" w:hAnsiTheme="minorHAnsi" w:cstheme="minorHAnsi"/>
          <w:sz w:val="24"/>
          <w:szCs w:val="24"/>
        </w:rPr>
        <w:t xml:space="preserve"> </w:t>
      </w:r>
      <w:r w:rsidRPr="00C35D10">
        <w:rPr>
          <w:rFonts w:asciiTheme="minorHAnsi" w:eastAsia="Calibri" w:hAnsiTheme="minorHAnsi" w:cstheme="minorHAnsi"/>
          <w:iCs/>
          <w:sz w:val="24"/>
          <w:szCs w:val="24"/>
        </w:rPr>
        <w:t>ustawy</w:t>
      </w:r>
      <w:r w:rsidRPr="00C35D10">
        <w:rPr>
          <w:rFonts w:asciiTheme="minorHAnsi" w:eastAsia="Calibri" w:hAnsiTheme="minorHAnsi" w:cstheme="minorHAnsi"/>
          <w:sz w:val="24"/>
          <w:szCs w:val="24"/>
        </w:rPr>
        <w:t xml:space="preserve"> (Aktywny Samorząd, Program wyrównania różnic między regionami),</w:t>
      </w:r>
    </w:p>
    <w:p w:rsidR="00AD1770" w:rsidRPr="00C35D10" w:rsidRDefault="00AD1770" w:rsidP="00272AB9">
      <w:pPr>
        <w:pStyle w:val="Akapitzlist"/>
        <w:numPr>
          <w:ilvl w:val="0"/>
          <w:numId w:val="23"/>
        </w:numPr>
        <w:spacing w:after="40"/>
        <w:ind w:left="714" w:hanging="357"/>
        <w:contextualSpacing w:val="0"/>
        <w:jc w:val="both"/>
        <w:rPr>
          <w:rFonts w:asciiTheme="minorHAnsi" w:eastAsia="Calibri" w:hAnsiTheme="minorHAnsi" w:cstheme="minorHAnsi"/>
          <w:sz w:val="24"/>
          <w:szCs w:val="24"/>
        </w:rPr>
      </w:pPr>
      <w:r w:rsidRPr="00C35D10">
        <w:rPr>
          <w:rFonts w:asciiTheme="minorHAnsi" w:eastAsia="Calibri" w:hAnsiTheme="minorHAnsi" w:cstheme="minorHAnsi"/>
          <w:sz w:val="24"/>
          <w:szCs w:val="24"/>
        </w:rPr>
        <w:t>zrekompensowanie gminom dochodów utraconych z tytułu zastosowania ustawowych zwolnień dla prowadzących zakłady pracy chronionej lub zakłady aktywności zawodowej z podatku od nieruchomości, rolnego, leśnego i od czynności cywilnoprawnych -  art. 47 ust.</w:t>
      </w:r>
      <w:r w:rsidR="00DF2C03">
        <w:rPr>
          <w:rFonts w:asciiTheme="minorHAnsi" w:eastAsia="Calibri" w:hAnsiTheme="minorHAnsi" w:cstheme="minorHAnsi"/>
          <w:sz w:val="24"/>
          <w:szCs w:val="24"/>
        </w:rPr>
        <w:t xml:space="preserve"> </w:t>
      </w:r>
      <w:r w:rsidRPr="00C35D10">
        <w:rPr>
          <w:rFonts w:asciiTheme="minorHAnsi" w:eastAsia="Calibri" w:hAnsiTheme="minorHAnsi" w:cstheme="minorHAnsi"/>
          <w:sz w:val="24"/>
          <w:szCs w:val="24"/>
        </w:rPr>
        <w:t>2 ustawy,</w:t>
      </w:r>
    </w:p>
    <w:p w:rsidR="00AD1770" w:rsidRPr="00C35D10" w:rsidRDefault="00AD1770" w:rsidP="00272AB9">
      <w:pPr>
        <w:pStyle w:val="Akapitzlist"/>
        <w:numPr>
          <w:ilvl w:val="0"/>
          <w:numId w:val="23"/>
        </w:numPr>
        <w:spacing w:after="40"/>
        <w:ind w:left="714" w:hanging="357"/>
        <w:contextualSpacing w:val="0"/>
        <w:jc w:val="both"/>
        <w:rPr>
          <w:rFonts w:asciiTheme="minorHAnsi" w:eastAsia="Calibri" w:hAnsiTheme="minorHAnsi" w:cstheme="minorHAnsi"/>
          <w:sz w:val="24"/>
          <w:szCs w:val="24"/>
        </w:rPr>
      </w:pPr>
      <w:r w:rsidRPr="00C35D10">
        <w:rPr>
          <w:rFonts w:asciiTheme="minorHAnsi" w:eastAsia="Calibri" w:hAnsiTheme="minorHAnsi" w:cstheme="minorHAnsi"/>
          <w:sz w:val="24"/>
          <w:szCs w:val="24"/>
        </w:rPr>
        <w:t xml:space="preserve">zadania realizowane przez samorządy wojewódzkie - art. 35 </w:t>
      </w:r>
      <w:r w:rsidRPr="00C35D10">
        <w:rPr>
          <w:rFonts w:asciiTheme="minorHAnsi" w:eastAsia="Calibri" w:hAnsiTheme="minorHAnsi" w:cstheme="minorHAnsi"/>
          <w:iCs/>
          <w:sz w:val="24"/>
          <w:szCs w:val="24"/>
        </w:rPr>
        <w:t>ustawy,</w:t>
      </w:r>
      <w:r w:rsidRPr="00C35D10">
        <w:rPr>
          <w:rFonts w:asciiTheme="minorHAnsi" w:eastAsia="Calibri" w:hAnsiTheme="minorHAnsi" w:cstheme="minorHAnsi"/>
          <w:sz w:val="24"/>
          <w:szCs w:val="24"/>
        </w:rPr>
        <w:t xml:space="preserve"> </w:t>
      </w:r>
    </w:p>
    <w:p w:rsidR="00AD1770" w:rsidRPr="00C35D10" w:rsidRDefault="00AD1770" w:rsidP="00272AB9">
      <w:pPr>
        <w:pStyle w:val="Akapitzlist"/>
        <w:numPr>
          <w:ilvl w:val="0"/>
          <w:numId w:val="23"/>
        </w:numPr>
        <w:spacing w:after="40"/>
        <w:ind w:left="714" w:hanging="357"/>
        <w:contextualSpacing w:val="0"/>
        <w:jc w:val="both"/>
        <w:rPr>
          <w:rFonts w:asciiTheme="minorHAnsi" w:eastAsia="Calibri" w:hAnsiTheme="minorHAnsi" w:cstheme="minorHAnsi"/>
          <w:sz w:val="24"/>
          <w:szCs w:val="24"/>
        </w:rPr>
      </w:pPr>
      <w:r w:rsidRPr="00C35D10">
        <w:rPr>
          <w:rFonts w:asciiTheme="minorHAnsi" w:eastAsia="Calibri" w:hAnsiTheme="minorHAnsi" w:cstheme="minorHAnsi"/>
          <w:sz w:val="24"/>
          <w:szCs w:val="24"/>
        </w:rPr>
        <w:t xml:space="preserve">zadania zlecane - art. 36 </w:t>
      </w:r>
      <w:r w:rsidRPr="00C35D10">
        <w:rPr>
          <w:rFonts w:asciiTheme="minorHAnsi" w:eastAsia="Calibri" w:hAnsiTheme="minorHAnsi" w:cstheme="minorHAnsi"/>
          <w:iCs/>
          <w:sz w:val="24"/>
          <w:szCs w:val="24"/>
        </w:rPr>
        <w:t>ustawy,</w:t>
      </w:r>
    </w:p>
    <w:p w:rsidR="00AD1770" w:rsidRPr="00C35D10" w:rsidRDefault="00AD1770" w:rsidP="00272AB9">
      <w:pPr>
        <w:pStyle w:val="Akapitzlist"/>
        <w:numPr>
          <w:ilvl w:val="0"/>
          <w:numId w:val="23"/>
        </w:numPr>
        <w:spacing w:after="40"/>
        <w:ind w:left="714" w:hanging="357"/>
        <w:contextualSpacing w:val="0"/>
        <w:jc w:val="both"/>
        <w:rPr>
          <w:rFonts w:asciiTheme="minorHAnsi" w:eastAsia="Calibri" w:hAnsiTheme="minorHAnsi" w:cstheme="minorHAnsi"/>
          <w:sz w:val="24"/>
          <w:szCs w:val="24"/>
        </w:rPr>
      </w:pPr>
      <w:r w:rsidRPr="00C35D10">
        <w:rPr>
          <w:rFonts w:asciiTheme="minorHAnsi" w:eastAsia="Calibri" w:hAnsiTheme="minorHAnsi" w:cstheme="minorHAnsi"/>
          <w:sz w:val="24"/>
          <w:szCs w:val="24"/>
        </w:rPr>
        <w:t>zwrot kosztów budowy lub rozbudowy obiektów i pomieszczeń zakładu, transportowych i administracyjnych –</w:t>
      </w:r>
      <w:r w:rsidR="00B937F4">
        <w:rPr>
          <w:rFonts w:asciiTheme="minorHAnsi" w:eastAsia="Calibri" w:hAnsiTheme="minorHAnsi" w:cstheme="minorHAnsi"/>
          <w:sz w:val="24"/>
          <w:szCs w:val="24"/>
        </w:rPr>
        <w:t xml:space="preserve"> </w:t>
      </w:r>
      <w:r w:rsidRPr="00C35D10">
        <w:rPr>
          <w:rFonts w:asciiTheme="minorHAnsi" w:eastAsia="Calibri" w:hAnsiTheme="minorHAnsi" w:cstheme="minorHAnsi"/>
          <w:sz w:val="24"/>
          <w:szCs w:val="24"/>
        </w:rPr>
        <w:t>art. 32 ust. 1 pkt 2 ustawy</w:t>
      </w:r>
      <w:r w:rsidR="00A947B8">
        <w:rPr>
          <w:rFonts w:asciiTheme="minorHAnsi" w:eastAsia="Calibri" w:hAnsiTheme="minorHAnsi" w:cstheme="minorHAnsi"/>
          <w:sz w:val="24"/>
          <w:szCs w:val="24"/>
        </w:rPr>
        <w:t>,</w:t>
      </w:r>
    </w:p>
    <w:p w:rsidR="00AD1770" w:rsidRPr="00C35D10" w:rsidRDefault="00AD1770" w:rsidP="00272AB9">
      <w:pPr>
        <w:pStyle w:val="Akapitzlist"/>
        <w:numPr>
          <w:ilvl w:val="0"/>
          <w:numId w:val="23"/>
        </w:numPr>
        <w:spacing w:after="40"/>
        <w:ind w:left="714" w:hanging="357"/>
        <w:contextualSpacing w:val="0"/>
        <w:jc w:val="both"/>
        <w:rPr>
          <w:rFonts w:asciiTheme="minorHAnsi" w:eastAsia="Calibri" w:hAnsiTheme="minorHAnsi" w:cstheme="minorHAnsi"/>
          <w:sz w:val="24"/>
          <w:szCs w:val="24"/>
        </w:rPr>
      </w:pPr>
      <w:r w:rsidRPr="00C35D10">
        <w:rPr>
          <w:rFonts w:asciiTheme="minorHAnsi" w:eastAsia="Calibri" w:hAnsiTheme="minorHAnsi" w:cstheme="minorHAnsi"/>
          <w:sz w:val="24"/>
          <w:szCs w:val="24"/>
        </w:rPr>
        <w:t xml:space="preserve">dokonywanie obowiązkowych, miesięcznych wpłat na PFRON – art. 21 ustawy. </w:t>
      </w:r>
    </w:p>
    <w:p w:rsidR="00AD1770" w:rsidRPr="00AD1770" w:rsidRDefault="00AD1770" w:rsidP="006A3EE1">
      <w:pPr>
        <w:spacing w:after="0"/>
        <w:jc w:val="both"/>
        <w:rPr>
          <w:rFonts w:asciiTheme="minorHAnsi" w:eastAsia="Calibri" w:hAnsiTheme="minorHAnsi" w:cstheme="minorHAnsi"/>
          <w:b/>
          <w:sz w:val="24"/>
          <w:szCs w:val="24"/>
        </w:rPr>
      </w:pPr>
    </w:p>
    <w:p w:rsidR="006A3BAD" w:rsidRDefault="00C35D10" w:rsidP="00272AB9">
      <w:pPr>
        <w:pStyle w:val="Akapitzlist"/>
        <w:numPr>
          <w:ilvl w:val="0"/>
          <w:numId w:val="22"/>
        </w:numPr>
        <w:spacing w:after="120"/>
        <w:ind w:left="714" w:hanging="357"/>
        <w:contextualSpacing w:val="0"/>
        <w:jc w:val="both"/>
        <w:rPr>
          <w:rFonts w:asciiTheme="minorHAnsi" w:eastAsia="Calibri" w:hAnsiTheme="minorHAnsi" w:cstheme="minorHAnsi"/>
          <w:b/>
          <w:sz w:val="24"/>
          <w:szCs w:val="24"/>
        </w:rPr>
      </w:pPr>
      <w:r>
        <w:rPr>
          <w:rFonts w:asciiTheme="minorHAnsi" w:eastAsia="Calibri" w:hAnsiTheme="minorHAnsi" w:cstheme="minorHAnsi"/>
          <w:b/>
          <w:sz w:val="24"/>
          <w:szCs w:val="24"/>
        </w:rPr>
        <w:t>S</w:t>
      </w:r>
      <w:r w:rsidR="006A3BAD" w:rsidRPr="00AD1770">
        <w:rPr>
          <w:rFonts w:asciiTheme="minorHAnsi" w:eastAsia="Calibri" w:hAnsiTheme="minorHAnsi" w:cstheme="minorHAnsi"/>
          <w:b/>
          <w:sz w:val="24"/>
          <w:szCs w:val="24"/>
        </w:rPr>
        <w:t xml:space="preserve">atysfakcji </w:t>
      </w:r>
      <w:r w:rsidR="009D279F">
        <w:rPr>
          <w:rFonts w:asciiTheme="minorHAnsi" w:eastAsia="Calibri" w:hAnsiTheme="minorHAnsi" w:cstheme="minorHAnsi"/>
          <w:b/>
          <w:sz w:val="24"/>
          <w:szCs w:val="24"/>
        </w:rPr>
        <w:t>k</w:t>
      </w:r>
      <w:r w:rsidR="006A3BAD" w:rsidRPr="00AD1770">
        <w:rPr>
          <w:rFonts w:asciiTheme="minorHAnsi" w:eastAsia="Calibri" w:hAnsiTheme="minorHAnsi" w:cstheme="minorHAnsi"/>
          <w:b/>
          <w:sz w:val="24"/>
          <w:szCs w:val="24"/>
        </w:rPr>
        <w:t xml:space="preserve">lienta PFRON  </w:t>
      </w:r>
    </w:p>
    <w:p w:rsidR="00C35D10" w:rsidRPr="005F1F80" w:rsidRDefault="009C3445" w:rsidP="006A3EE1">
      <w:pPr>
        <w:jc w:val="both"/>
        <w:rPr>
          <w:rFonts w:asciiTheme="minorHAnsi" w:hAnsiTheme="minorHAnsi" w:cstheme="minorHAnsi"/>
          <w:sz w:val="24"/>
          <w:szCs w:val="24"/>
        </w:rPr>
      </w:pPr>
      <w:r>
        <w:rPr>
          <w:rFonts w:asciiTheme="minorHAnsi" w:hAnsiTheme="minorHAnsi" w:cstheme="minorHAnsi"/>
          <w:sz w:val="24"/>
          <w:szCs w:val="24"/>
        </w:rPr>
        <w:t xml:space="preserve">Satysfakcja </w:t>
      </w:r>
      <w:r w:rsidRPr="001F4F67">
        <w:rPr>
          <w:rFonts w:asciiTheme="minorHAnsi" w:hAnsiTheme="minorHAnsi" w:cstheme="minorHAnsi"/>
          <w:sz w:val="24"/>
          <w:szCs w:val="24"/>
        </w:rPr>
        <w:t xml:space="preserve">(zadowolenie) </w:t>
      </w:r>
      <w:r w:rsidRPr="009C3445">
        <w:rPr>
          <w:rFonts w:asciiTheme="minorHAnsi" w:hAnsiTheme="minorHAnsi" w:cstheme="minorHAnsi"/>
          <w:sz w:val="24"/>
          <w:szCs w:val="24"/>
        </w:rPr>
        <w:t xml:space="preserve">to </w:t>
      </w:r>
      <w:r w:rsidR="00C35D10" w:rsidRPr="005F1F80">
        <w:rPr>
          <w:rFonts w:asciiTheme="minorHAnsi" w:hAnsiTheme="minorHAnsi" w:cstheme="minorHAnsi"/>
          <w:sz w:val="24"/>
          <w:szCs w:val="24"/>
        </w:rPr>
        <w:t>opinia</w:t>
      </w:r>
      <w:r>
        <w:rPr>
          <w:rFonts w:asciiTheme="minorHAnsi" w:hAnsiTheme="minorHAnsi" w:cstheme="minorHAnsi"/>
          <w:sz w:val="24"/>
          <w:szCs w:val="24"/>
        </w:rPr>
        <w:t xml:space="preserve"> </w:t>
      </w:r>
      <w:r w:rsidR="00C35D10" w:rsidRPr="005F1F80">
        <w:rPr>
          <w:rFonts w:asciiTheme="minorHAnsi" w:hAnsiTheme="minorHAnsi" w:cstheme="minorHAnsi"/>
          <w:sz w:val="24"/>
          <w:szCs w:val="24"/>
        </w:rPr>
        <w:t xml:space="preserve">klienta na temat </w:t>
      </w:r>
      <w:r w:rsidR="00B91E19">
        <w:rPr>
          <w:rFonts w:asciiTheme="minorHAnsi" w:hAnsiTheme="minorHAnsi" w:cstheme="minorHAnsi"/>
          <w:sz w:val="24"/>
          <w:szCs w:val="24"/>
        </w:rPr>
        <w:t xml:space="preserve">usług świadczonych przez PFRON </w:t>
      </w:r>
      <w:r w:rsidR="00C35D10" w:rsidRPr="005F1F80">
        <w:rPr>
          <w:rFonts w:asciiTheme="minorHAnsi" w:hAnsiTheme="minorHAnsi" w:cstheme="minorHAnsi"/>
          <w:sz w:val="24"/>
          <w:szCs w:val="24"/>
        </w:rPr>
        <w:t>w</w:t>
      </w:r>
      <w:r w:rsidR="00E44722">
        <w:rPr>
          <w:rFonts w:asciiTheme="minorHAnsi" w:hAnsiTheme="minorHAnsi" w:cstheme="minorHAnsi"/>
          <w:sz w:val="24"/>
          <w:szCs w:val="24"/>
        </w:rPr>
        <w:t> </w:t>
      </w:r>
      <w:r w:rsidR="00C35D10" w:rsidRPr="005F1F80">
        <w:rPr>
          <w:rFonts w:asciiTheme="minorHAnsi" w:hAnsiTheme="minorHAnsi" w:cstheme="minorHAnsi"/>
          <w:sz w:val="24"/>
          <w:szCs w:val="24"/>
        </w:rPr>
        <w:t xml:space="preserve">odniesieniu do jego potrzeb i oczekiwań. </w:t>
      </w:r>
    </w:p>
    <w:p w:rsidR="009C3445" w:rsidRPr="009C3445" w:rsidRDefault="009C3445" w:rsidP="006A3EE1">
      <w:pPr>
        <w:spacing w:after="0"/>
        <w:contextualSpacing/>
        <w:jc w:val="both"/>
        <w:rPr>
          <w:rFonts w:asciiTheme="minorHAnsi" w:eastAsia="Calibri" w:hAnsiTheme="minorHAnsi" w:cstheme="minorHAnsi"/>
          <w:sz w:val="24"/>
          <w:szCs w:val="24"/>
        </w:rPr>
      </w:pPr>
      <w:r w:rsidRPr="009C3445">
        <w:rPr>
          <w:rFonts w:asciiTheme="minorHAnsi" w:eastAsia="Calibri" w:hAnsiTheme="minorHAnsi" w:cstheme="minorHAnsi"/>
          <w:sz w:val="24"/>
          <w:szCs w:val="24"/>
        </w:rPr>
        <w:t>Poziom satysfakcji klienta PFRON obejmuje 3 obszary analizy:</w:t>
      </w:r>
    </w:p>
    <w:p w:rsidR="009C3445" w:rsidRPr="009C3445" w:rsidRDefault="009C3445" w:rsidP="00272AB9">
      <w:pPr>
        <w:pStyle w:val="Akapitzlist"/>
        <w:numPr>
          <w:ilvl w:val="0"/>
          <w:numId w:val="24"/>
        </w:numPr>
        <w:spacing w:after="40"/>
        <w:ind w:left="714" w:hanging="357"/>
        <w:contextualSpacing w:val="0"/>
        <w:jc w:val="both"/>
        <w:rPr>
          <w:rFonts w:asciiTheme="minorHAnsi" w:hAnsiTheme="minorHAnsi" w:cstheme="minorHAnsi"/>
          <w:sz w:val="24"/>
          <w:szCs w:val="24"/>
          <w:lang w:eastAsia="pl-PL"/>
        </w:rPr>
      </w:pPr>
      <w:r w:rsidRPr="009C3445">
        <w:rPr>
          <w:rFonts w:asciiTheme="minorHAnsi" w:hAnsiTheme="minorHAnsi" w:cstheme="minorHAnsi"/>
          <w:sz w:val="24"/>
          <w:szCs w:val="24"/>
          <w:lang w:eastAsia="pl-PL"/>
        </w:rPr>
        <w:t xml:space="preserve">ogólną ocenę satysfakcji ze współpracy z PFRON, </w:t>
      </w:r>
    </w:p>
    <w:p w:rsidR="009C3445" w:rsidRPr="009C3445" w:rsidRDefault="009C3445" w:rsidP="00272AB9">
      <w:pPr>
        <w:pStyle w:val="Akapitzlist"/>
        <w:numPr>
          <w:ilvl w:val="0"/>
          <w:numId w:val="24"/>
        </w:numPr>
        <w:spacing w:after="40"/>
        <w:ind w:left="714" w:hanging="357"/>
        <w:contextualSpacing w:val="0"/>
        <w:jc w:val="both"/>
        <w:rPr>
          <w:rFonts w:asciiTheme="minorHAnsi" w:hAnsiTheme="minorHAnsi" w:cstheme="minorHAnsi"/>
          <w:sz w:val="24"/>
          <w:szCs w:val="24"/>
          <w:lang w:eastAsia="pl-PL"/>
        </w:rPr>
      </w:pPr>
      <w:r w:rsidRPr="009C3445">
        <w:rPr>
          <w:rFonts w:asciiTheme="minorHAnsi" w:hAnsiTheme="minorHAnsi" w:cstheme="minorHAnsi"/>
          <w:sz w:val="24"/>
          <w:szCs w:val="24"/>
          <w:lang w:eastAsia="pl-PL"/>
        </w:rPr>
        <w:t>ogóln</w:t>
      </w:r>
      <w:r w:rsidR="00886C53">
        <w:rPr>
          <w:rFonts w:asciiTheme="minorHAnsi" w:hAnsiTheme="minorHAnsi" w:cstheme="minorHAnsi"/>
          <w:sz w:val="24"/>
          <w:szCs w:val="24"/>
          <w:lang w:eastAsia="pl-PL"/>
        </w:rPr>
        <w:t>ą</w:t>
      </w:r>
      <w:r w:rsidRPr="009C3445">
        <w:rPr>
          <w:rFonts w:asciiTheme="minorHAnsi" w:hAnsiTheme="minorHAnsi" w:cstheme="minorHAnsi"/>
          <w:sz w:val="24"/>
          <w:szCs w:val="24"/>
          <w:lang w:eastAsia="pl-PL"/>
        </w:rPr>
        <w:t xml:space="preserve"> </w:t>
      </w:r>
      <w:r w:rsidR="00886C53" w:rsidRPr="009C3445">
        <w:rPr>
          <w:rFonts w:asciiTheme="minorHAnsi" w:hAnsiTheme="minorHAnsi" w:cstheme="minorHAnsi"/>
          <w:sz w:val="24"/>
          <w:szCs w:val="24"/>
          <w:lang w:eastAsia="pl-PL"/>
        </w:rPr>
        <w:t xml:space="preserve">ocenę </w:t>
      </w:r>
      <w:r w:rsidRPr="009C3445">
        <w:rPr>
          <w:rFonts w:asciiTheme="minorHAnsi" w:hAnsiTheme="minorHAnsi" w:cstheme="minorHAnsi"/>
          <w:sz w:val="24"/>
          <w:szCs w:val="24"/>
          <w:lang w:eastAsia="pl-PL"/>
        </w:rPr>
        <w:t>satysfakcji z usług świadczonych przez PFRON w poszczególnych obszarach wsparcia,</w:t>
      </w:r>
    </w:p>
    <w:p w:rsidR="00C35D10" w:rsidRPr="00886C53" w:rsidRDefault="009C3445" w:rsidP="00272AB9">
      <w:pPr>
        <w:pStyle w:val="Akapitzlist"/>
        <w:numPr>
          <w:ilvl w:val="0"/>
          <w:numId w:val="24"/>
        </w:numPr>
        <w:spacing w:after="0"/>
        <w:jc w:val="both"/>
        <w:rPr>
          <w:rFonts w:asciiTheme="minorHAnsi" w:eastAsia="Calibri" w:hAnsiTheme="minorHAnsi" w:cstheme="minorHAnsi"/>
          <w:sz w:val="24"/>
          <w:szCs w:val="24"/>
        </w:rPr>
      </w:pPr>
      <w:r w:rsidRPr="009C3445">
        <w:rPr>
          <w:rFonts w:asciiTheme="minorHAnsi" w:hAnsiTheme="minorHAnsi" w:cstheme="minorHAnsi"/>
          <w:sz w:val="24"/>
          <w:szCs w:val="24"/>
          <w:lang w:eastAsia="pl-PL"/>
        </w:rPr>
        <w:t>ocenę poszczególnych komponentów usługi</w:t>
      </w:r>
      <w:r w:rsidR="009C2F52">
        <w:rPr>
          <w:rFonts w:asciiTheme="minorHAnsi" w:hAnsiTheme="minorHAnsi" w:cstheme="minorHAnsi"/>
          <w:sz w:val="24"/>
          <w:szCs w:val="24"/>
          <w:lang w:eastAsia="pl-PL"/>
        </w:rPr>
        <w:t>.</w:t>
      </w:r>
    </w:p>
    <w:p w:rsidR="00886C53" w:rsidRPr="00886C53" w:rsidRDefault="00886C53" w:rsidP="006A3EE1">
      <w:pPr>
        <w:spacing w:after="0"/>
        <w:jc w:val="both"/>
        <w:rPr>
          <w:rFonts w:asciiTheme="minorHAnsi" w:eastAsia="Calibri" w:hAnsiTheme="minorHAnsi" w:cstheme="minorHAnsi"/>
          <w:sz w:val="24"/>
          <w:szCs w:val="24"/>
        </w:rPr>
      </w:pPr>
    </w:p>
    <w:p w:rsidR="006A3BAD" w:rsidRPr="00AD1770" w:rsidRDefault="006A3BAD" w:rsidP="00272AB9">
      <w:pPr>
        <w:pStyle w:val="Akapitzlist"/>
        <w:numPr>
          <w:ilvl w:val="0"/>
          <w:numId w:val="22"/>
        </w:numPr>
        <w:spacing w:before="120" w:after="120"/>
        <w:ind w:left="714" w:hanging="357"/>
        <w:contextualSpacing w:val="0"/>
        <w:jc w:val="both"/>
        <w:rPr>
          <w:rFonts w:asciiTheme="minorHAnsi" w:eastAsia="Calibri" w:hAnsiTheme="minorHAnsi" w:cstheme="minorHAnsi"/>
          <w:b/>
          <w:sz w:val="24"/>
          <w:szCs w:val="24"/>
        </w:rPr>
      </w:pPr>
      <w:r w:rsidRPr="00AD1770">
        <w:rPr>
          <w:rFonts w:asciiTheme="minorHAnsi" w:eastAsia="Calibri" w:hAnsiTheme="minorHAnsi" w:cstheme="minorHAnsi"/>
          <w:b/>
          <w:sz w:val="24"/>
          <w:szCs w:val="24"/>
        </w:rPr>
        <w:t>Pojęcie komponentu usługi</w:t>
      </w:r>
    </w:p>
    <w:p w:rsidR="009C2F52" w:rsidRPr="009B283B" w:rsidRDefault="009C2F52" w:rsidP="006A3EE1">
      <w:pPr>
        <w:spacing w:after="0"/>
        <w:jc w:val="both"/>
        <w:rPr>
          <w:rFonts w:asciiTheme="minorHAnsi" w:hAnsiTheme="minorHAnsi" w:cstheme="minorHAnsi"/>
          <w:sz w:val="24"/>
          <w:szCs w:val="24"/>
          <w:lang w:eastAsia="pl-PL"/>
        </w:rPr>
      </w:pPr>
      <w:r w:rsidRPr="009B283B">
        <w:rPr>
          <w:rFonts w:asciiTheme="minorHAnsi" w:hAnsiTheme="minorHAnsi" w:cstheme="minorHAnsi"/>
          <w:sz w:val="24"/>
          <w:szCs w:val="24"/>
          <w:lang w:eastAsia="pl-PL"/>
        </w:rPr>
        <w:t>Komponentami usługi są przede wszystkim:</w:t>
      </w:r>
    </w:p>
    <w:p w:rsidR="005E461A" w:rsidRPr="009B283B" w:rsidRDefault="009C2F52" w:rsidP="00272AB9">
      <w:pPr>
        <w:pStyle w:val="Akapitzlist"/>
        <w:numPr>
          <w:ilvl w:val="0"/>
          <w:numId w:val="25"/>
        </w:numPr>
        <w:spacing w:after="40"/>
        <w:ind w:left="714" w:hanging="357"/>
        <w:contextualSpacing w:val="0"/>
        <w:jc w:val="both"/>
        <w:rPr>
          <w:rFonts w:asciiTheme="minorHAnsi" w:eastAsia="Calibri" w:hAnsiTheme="minorHAnsi" w:cstheme="minorHAnsi"/>
          <w:sz w:val="24"/>
          <w:szCs w:val="24"/>
        </w:rPr>
      </w:pPr>
      <w:r w:rsidRPr="00BE3838">
        <w:rPr>
          <w:rFonts w:asciiTheme="minorHAnsi" w:hAnsiTheme="minorHAnsi" w:cstheme="minorHAnsi"/>
          <w:sz w:val="24"/>
          <w:szCs w:val="24"/>
          <w:u w:val="single"/>
          <w:lang w:eastAsia="pl-PL"/>
        </w:rPr>
        <w:t>przejrzystość i poprawność procedur i zasad</w:t>
      </w:r>
      <w:r w:rsidRPr="009B283B">
        <w:rPr>
          <w:rFonts w:asciiTheme="minorHAnsi" w:hAnsiTheme="minorHAnsi" w:cstheme="minorHAnsi"/>
          <w:sz w:val="24"/>
          <w:szCs w:val="24"/>
          <w:lang w:eastAsia="pl-PL"/>
        </w:rPr>
        <w:t xml:space="preserve"> </w:t>
      </w:r>
      <w:r w:rsidR="005E461A" w:rsidRPr="009B283B">
        <w:rPr>
          <w:rFonts w:asciiTheme="minorHAnsi" w:hAnsiTheme="minorHAnsi" w:cstheme="minorHAnsi"/>
          <w:sz w:val="24"/>
          <w:szCs w:val="24"/>
          <w:lang w:eastAsia="pl-PL"/>
        </w:rPr>
        <w:t>(</w:t>
      </w:r>
      <w:r w:rsidR="0099358A" w:rsidRPr="009B283B">
        <w:rPr>
          <w:rFonts w:asciiTheme="minorHAnsi" w:hAnsiTheme="minorHAnsi" w:cstheme="minorHAnsi"/>
          <w:sz w:val="24"/>
          <w:szCs w:val="24"/>
          <w:lang w:eastAsia="pl-PL"/>
        </w:rPr>
        <w:t xml:space="preserve">np. </w:t>
      </w:r>
      <w:r w:rsidR="008D3D2F">
        <w:rPr>
          <w:rFonts w:asciiTheme="minorHAnsi" w:hAnsiTheme="minorHAnsi" w:cstheme="minorHAnsi"/>
          <w:sz w:val="24"/>
          <w:szCs w:val="24"/>
          <w:lang w:eastAsia="pl-PL"/>
        </w:rPr>
        <w:t>optymalne</w:t>
      </w:r>
      <w:r w:rsidR="0099358A" w:rsidRPr="009B283B">
        <w:rPr>
          <w:rFonts w:asciiTheme="minorHAnsi" w:hAnsiTheme="minorHAnsi" w:cstheme="minorHAnsi"/>
          <w:sz w:val="24"/>
          <w:szCs w:val="24"/>
          <w:lang w:eastAsia="pl-PL"/>
        </w:rPr>
        <w:t xml:space="preserve"> </w:t>
      </w:r>
      <w:r w:rsidR="005E461A" w:rsidRPr="009B283B">
        <w:rPr>
          <w:rFonts w:asciiTheme="minorHAnsi" w:eastAsia="Calibri" w:hAnsiTheme="minorHAnsi" w:cstheme="minorHAnsi"/>
          <w:sz w:val="24"/>
          <w:szCs w:val="24"/>
        </w:rPr>
        <w:t>terminy przewidziane na składanie wniosku</w:t>
      </w:r>
      <w:r w:rsidR="009503B0" w:rsidRPr="009B283B">
        <w:rPr>
          <w:rFonts w:asciiTheme="minorHAnsi" w:eastAsia="Calibri" w:hAnsiTheme="minorHAnsi" w:cstheme="minorHAnsi"/>
          <w:sz w:val="24"/>
          <w:szCs w:val="24"/>
        </w:rPr>
        <w:t>, łatwość wypełnienia wniosku</w:t>
      </w:r>
      <w:r w:rsidR="0099358A" w:rsidRPr="009B283B">
        <w:rPr>
          <w:rFonts w:asciiTheme="minorHAnsi" w:eastAsia="Calibri" w:hAnsiTheme="minorHAnsi" w:cstheme="minorHAnsi"/>
          <w:sz w:val="24"/>
          <w:szCs w:val="24"/>
        </w:rPr>
        <w:t>, sprawna procedura rozpatrywania wniosków),</w:t>
      </w:r>
    </w:p>
    <w:p w:rsidR="009C2F52" w:rsidRPr="009B283B" w:rsidRDefault="009C2F52" w:rsidP="00272AB9">
      <w:pPr>
        <w:pStyle w:val="Akapitzlist"/>
        <w:numPr>
          <w:ilvl w:val="0"/>
          <w:numId w:val="25"/>
        </w:numPr>
        <w:spacing w:after="40"/>
        <w:ind w:left="714" w:hanging="357"/>
        <w:contextualSpacing w:val="0"/>
        <w:jc w:val="both"/>
        <w:rPr>
          <w:rFonts w:asciiTheme="minorHAnsi" w:hAnsiTheme="minorHAnsi" w:cstheme="minorHAnsi"/>
          <w:sz w:val="24"/>
          <w:szCs w:val="24"/>
          <w:lang w:eastAsia="pl-PL"/>
        </w:rPr>
      </w:pPr>
      <w:r w:rsidRPr="00BE3838">
        <w:rPr>
          <w:rFonts w:asciiTheme="minorHAnsi" w:hAnsiTheme="minorHAnsi" w:cstheme="minorHAnsi"/>
          <w:sz w:val="24"/>
          <w:szCs w:val="24"/>
          <w:u w:val="single"/>
          <w:lang w:eastAsia="pl-PL"/>
        </w:rPr>
        <w:t>funkcjonalność systemów informatycznych i teleinformatycznych PFRON</w:t>
      </w:r>
      <w:r w:rsidR="005E461A" w:rsidRPr="009B283B">
        <w:rPr>
          <w:rFonts w:asciiTheme="minorHAnsi" w:eastAsia="Calibri" w:hAnsiTheme="minorHAnsi" w:cstheme="minorHAnsi"/>
          <w:sz w:val="24"/>
          <w:szCs w:val="24"/>
        </w:rPr>
        <w:t xml:space="preserve"> (</w:t>
      </w:r>
      <w:r w:rsidR="0099358A" w:rsidRPr="009B283B">
        <w:rPr>
          <w:rFonts w:asciiTheme="minorHAnsi" w:eastAsia="Calibri" w:hAnsiTheme="minorHAnsi" w:cstheme="minorHAnsi"/>
          <w:sz w:val="24"/>
          <w:szCs w:val="24"/>
        </w:rPr>
        <w:t xml:space="preserve">np. </w:t>
      </w:r>
      <w:r w:rsidR="005E461A" w:rsidRPr="009B283B">
        <w:rPr>
          <w:rFonts w:asciiTheme="minorHAnsi" w:eastAsia="Calibri" w:hAnsiTheme="minorHAnsi" w:cstheme="minorHAnsi"/>
          <w:sz w:val="24"/>
          <w:szCs w:val="24"/>
        </w:rPr>
        <w:t>łatwość obsługi udostępnionych przez PFRON systemów informatycznych, z których korzysta</w:t>
      </w:r>
      <w:r w:rsidR="00CE0A67">
        <w:rPr>
          <w:rFonts w:asciiTheme="minorHAnsi" w:eastAsia="Calibri" w:hAnsiTheme="minorHAnsi" w:cstheme="minorHAnsi"/>
          <w:sz w:val="24"/>
          <w:szCs w:val="24"/>
        </w:rPr>
        <w:t>ją</w:t>
      </w:r>
      <w:r w:rsidR="005E461A" w:rsidRPr="009B283B">
        <w:rPr>
          <w:rFonts w:asciiTheme="minorHAnsi" w:eastAsia="Calibri" w:hAnsiTheme="minorHAnsi" w:cstheme="minorHAnsi"/>
          <w:sz w:val="24"/>
          <w:szCs w:val="24"/>
        </w:rPr>
        <w:t xml:space="preserve"> </w:t>
      </w:r>
      <w:r w:rsidR="0099358A" w:rsidRPr="009B283B">
        <w:rPr>
          <w:rFonts w:asciiTheme="minorHAnsi" w:eastAsia="Calibri" w:hAnsiTheme="minorHAnsi" w:cstheme="minorHAnsi"/>
          <w:sz w:val="24"/>
          <w:szCs w:val="24"/>
        </w:rPr>
        <w:t>K</w:t>
      </w:r>
      <w:r w:rsidR="005E461A" w:rsidRPr="009B283B">
        <w:rPr>
          <w:rFonts w:asciiTheme="minorHAnsi" w:eastAsia="Calibri" w:hAnsiTheme="minorHAnsi" w:cstheme="minorHAnsi"/>
          <w:sz w:val="24"/>
          <w:szCs w:val="24"/>
        </w:rPr>
        <w:t>lie</w:t>
      </w:r>
      <w:r w:rsidR="00CE0A67">
        <w:rPr>
          <w:rFonts w:asciiTheme="minorHAnsi" w:eastAsia="Calibri" w:hAnsiTheme="minorHAnsi" w:cstheme="minorHAnsi"/>
          <w:sz w:val="24"/>
          <w:szCs w:val="24"/>
        </w:rPr>
        <w:t>nci zewnętrzni</w:t>
      </w:r>
      <w:r w:rsidR="0099358A" w:rsidRPr="009B283B">
        <w:rPr>
          <w:rFonts w:asciiTheme="minorHAnsi" w:eastAsia="Calibri" w:hAnsiTheme="minorHAnsi" w:cstheme="minorHAnsi"/>
          <w:sz w:val="24"/>
          <w:szCs w:val="24"/>
        </w:rPr>
        <w:t>,</w:t>
      </w:r>
      <w:r w:rsidR="0004795E" w:rsidRPr="009B283B">
        <w:rPr>
          <w:rFonts w:asciiTheme="minorHAnsi" w:eastAsia="Calibri" w:hAnsiTheme="minorHAnsi" w:cstheme="minorHAnsi"/>
          <w:sz w:val="24"/>
          <w:szCs w:val="24"/>
        </w:rPr>
        <w:t xml:space="preserve"> strawność </w:t>
      </w:r>
      <w:r w:rsidR="00CE0A67">
        <w:rPr>
          <w:rFonts w:asciiTheme="minorHAnsi" w:eastAsia="Calibri" w:hAnsiTheme="minorHAnsi" w:cstheme="minorHAnsi"/>
          <w:sz w:val="24"/>
          <w:szCs w:val="24"/>
        </w:rPr>
        <w:t xml:space="preserve">tych </w:t>
      </w:r>
      <w:r w:rsidR="0004795E" w:rsidRPr="009B283B">
        <w:rPr>
          <w:rFonts w:asciiTheme="minorHAnsi" w:eastAsia="Calibri" w:hAnsiTheme="minorHAnsi" w:cstheme="minorHAnsi"/>
          <w:sz w:val="24"/>
          <w:szCs w:val="24"/>
        </w:rPr>
        <w:t>systemów),</w:t>
      </w:r>
    </w:p>
    <w:p w:rsidR="009C2F52" w:rsidRPr="009B283B" w:rsidRDefault="009C2F52" w:rsidP="00272AB9">
      <w:pPr>
        <w:pStyle w:val="Akapitzlist"/>
        <w:numPr>
          <w:ilvl w:val="0"/>
          <w:numId w:val="25"/>
        </w:numPr>
        <w:spacing w:after="40"/>
        <w:ind w:left="714" w:hanging="357"/>
        <w:contextualSpacing w:val="0"/>
        <w:jc w:val="both"/>
        <w:rPr>
          <w:rFonts w:asciiTheme="minorHAnsi" w:hAnsiTheme="minorHAnsi" w:cstheme="minorHAnsi"/>
          <w:sz w:val="24"/>
          <w:szCs w:val="24"/>
          <w:lang w:eastAsia="pl-PL"/>
        </w:rPr>
      </w:pPr>
      <w:r w:rsidRPr="00BE3838">
        <w:rPr>
          <w:rFonts w:asciiTheme="minorHAnsi" w:hAnsiTheme="minorHAnsi" w:cstheme="minorHAnsi"/>
          <w:sz w:val="24"/>
          <w:szCs w:val="24"/>
          <w:u w:val="single"/>
          <w:lang w:eastAsia="pl-PL"/>
        </w:rPr>
        <w:t>użyteczność strony internetowej PFRON</w:t>
      </w:r>
      <w:r w:rsidR="005E461A" w:rsidRPr="009B283B">
        <w:rPr>
          <w:rFonts w:asciiTheme="minorHAnsi" w:hAnsiTheme="minorHAnsi" w:cstheme="minorHAnsi"/>
          <w:sz w:val="24"/>
          <w:szCs w:val="24"/>
          <w:lang w:eastAsia="pl-PL"/>
        </w:rPr>
        <w:t xml:space="preserve"> (</w:t>
      </w:r>
      <w:r w:rsidR="000848FE" w:rsidRPr="009B283B">
        <w:rPr>
          <w:rFonts w:asciiTheme="minorHAnsi" w:hAnsiTheme="minorHAnsi" w:cstheme="minorHAnsi"/>
          <w:sz w:val="24"/>
          <w:szCs w:val="24"/>
          <w:lang w:eastAsia="pl-PL"/>
        </w:rPr>
        <w:t xml:space="preserve">np. </w:t>
      </w:r>
      <w:r w:rsidR="009503B0" w:rsidRPr="009B283B">
        <w:rPr>
          <w:rFonts w:asciiTheme="minorHAnsi" w:hAnsiTheme="minorHAnsi" w:cstheme="minorHAnsi"/>
          <w:sz w:val="24"/>
          <w:szCs w:val="24"/>
          <w:lang w:eastAsia="pl-PL"/>
        </w:rPr>
        <w:t>łatwość</w:t>
      </w:r>
      <w:r w:rsidR="00D92492">
        <w:rPr>
          <w:rFonts w:asciiTheme="minorHAnsi" w:hAnsiTheme="minorHAnsi" w:cstheme="minorHAnsi"/>
          <w:sz w:val="24"/>
          <w:szCs w:val="24"/>
          <w:lang w:eastAsia="pl-PL"/>
        </w:rPr>
        <w:t xml:space="preserve"> i szybkość dotarcia do poszukiwanych </w:t>
      </w:r>
      <w:r w:rsidR="009503B0" w:rsidRPr="009B283B">
        <w:rPr>
          <w:rFonts w:asciiTheme="minorHAnsi" w:eastAsia="Calibri" w:hAnsiTheme="minorHAnsi" w:cstheme="minorHAnsi"/>
          <w:sz w:val="24"/>
          <w:szCs w:val="24"/>
        </w:rPr>
        <w:t>informacji na stronie internetowej PFRON,</w:t>
      </w:r>
      <w:r w:rsidR="00D92492">
        <w:rPr>
          <w:rFonts w:asciiTheme="minorHAnsi" w:eastAsia="Calibri" w:hAnsiTheme="minorHAnsi" w:cstheme="minorHAnsi"/>
          <w:sz w:val="24"/>
          <w:szCs w:val="24"/>
        </w:rPr>
        <w:t xml:space="preserve"> aktualność publikowanych  informacji, </w:t>
      </w:r>
      <w:r w:rsidR="009503B0" w:rsidRPr="009B283B">
        <w:rPr>
          <w:rFonts w:asciiTheme="minorHAnsi" w:eastAsia="Calibri" w:hAnsiTheme="minorHAnsi" w:cstheme="minorHAnsi"/>
          <w:sz w:val="24"/>
          <w:szCs w:val="24"/>
        </w:rPr>
        <w:t>przystosowanie publikowanych informacji do potrzeb osób niepełnosprawnych, sprawność działania strony</w:t>
      </w:r>
      <w:r w:rsidR="000848FE" w:rsidRPr="009B283B">
        <w:rPr>
          <w:rFonts w:asciiTheme="minorHAnsi" w:eastAsia="Calibri" w:hAnsiTheme="minorHAnsi" w:cstheme="minorHAnsi"/>
          <w:sz w:val="24"/>
          <w:szCs w:val="24"/>
        </w:rPr>
        <w:t xml:space="preserve"> internetowej</w:t>
      </w:r>
      <w:r w:rsidR="009503B0" w:rsidRPr="009B283B">
        <w:rPr>
          <w:rFonts w:asciiTheme="minorHAnsi" w:eastAsia="Calibri" w:hAnsiTheme="minorHAnsi" w:cstheme="minorHAnsi"/>
          <w:sz w:val="24"/>
          <w:szCs w:val="24"/>
        </w:rPr>
        <w:t>)</w:t>
      </w:r>
      <w:r w:rsidR="000848FE" w:rsidRPr="009B283B">
        <w:rPr>
          <w:rFonts w:asciiTheme="minorHAnsi" w:eastAsia="Calibri" w:hAnsiTheme="minorHAnsi" w:cstheme="minorHAnsi"/>
          <w:sz w:val="24"/>
          <w:szCs w:val="24"/>
        </w:rPr>
        <w:t>,</w:t>
      </w:r>
    </w:p>
    <w:p w:rsidR="005E461A" w:rsidRPr="009B283B" w:rsidRDefault="009C2F52" w:rsidP="00272AB9">
      <w:pPr>
        <w:pStyle w:val="Akapitzlist"/>
        <w:numPr>
          <w:ilvl w:val="0"/>
          <w:numId w:val="25"/>
        </w:numPr>
        <w:spacing w:after="40"/>
        <w:ind w:left="714" w:hanging="357"/>
        <w:contextualSpacing w:val="0"/>
        <w:jc w:val="both"/>
        <w:rPr>
          <w:rFonts w:asciiTheme="minorHAnsi" w:eastAsia="Calibri" w:hAnsiTheme="minorHAnsi" w:cstheme="minorHAnsi"/>
          <w:sz w:val="24"/>
          <w:szCs w:val="24"/>
        </w:rPr>
      </w:pPr>
      <w:r w:rsidRPr="00BE3838">
        <w:rPr>
          <w:rFonts w:asciiTheme="minorHAnsi" w:hAnsiTheme="minorHAnsi" w:cstheme="minorHAnsi"/>
          <w:sz w:val="24"/>
          <w:szCs w:val="24"/>
          <w:u w:val="single"/>
          <w:lang w:eastAsia="pl-PL"/>
        </w:rPr>
        <w:lastRenderedPageBreak/>
        <w:t>terminowość realizacji usługi</w:t>
      </w:r>
      <w:r w:rsidR="005E461A" w:rsidRPr="009B283B">
        <w:rPr>
          <w:rFonts w:asciiTheme="minorHAnsi" w:hAnsiTheme="minorHAnsi" w:cstheme="minorHAnsi"/>
          <w:sz w:val="24"/>
          <w:szCs w:val="24"/>
          <w:lang w:eastAsia="pl-PL"/>
        </w:rPr>
        <w:t xml:space="preserve"> (</w:t>
      </w:r>
      <w:r w:rsidR="000848FE" w:rsidRPr="009B283B">
        <w:rPr>
          <w:rFonts w:asciiTheme="minorHAnsi" w:hAnsiTheme="minorHAnsi" w:cstheme="minorHAnsi"/>
          <w:sz w:val="24"/>
          <w:szCs w:val="24"/>
          <w:lang w:eastAsia="pl-PL"/>
        </w:rPr>
        <w:t xml:space="preserve">np. </w:t>
      </w:r>
      <w:r w:rsidR="005E461A" w:rsidRPr="009B283B">
        <w:rPr>
          <w:rFonts w:asciiTheme="minorHAnsi" w:eastAsia="Calibri" w:hAnsiTheme="minorHAnsi" w:cstheme="minorHAnsi"/>
          <w:sz w:val="24"/>
          <w:szCs w:val="24"/>
        </w:rPr>
        <w:t xml:space="preserve">terminowość wypłaty </w:t>
      </w:r>
      <w:r w:rsidR="00D92492">
        <w:rPr>
          <w:rFonts w:asciiTheme="minorHAnsi" w:eastAsia="Calibri" w:hAnsiTheme="minorHAnsi" w:cstheme="minorHAnsi"/>
          <w:sz w:val="24"/>
          <w:szCs w:val="24"/>
        </w:rPr>
        <w:t xml:space="preserve">środków, </w:t>
      </w:r>
      <w:r w:rsidR="00D92492" w:rsidRPr="009B283B">
        <w:rPr>
          <w:rFonts w:asciiTheme="minorHAnsi" w:eastAsia="Calibri" w:hAnsiTheme="minorHAnsi" w:cstheme="minorHAnsi"/>
          <w:sz w:val="24"/>
          <w:szCs w:val="24"/>
        </w:rPr>
        <w:t>terminowość zawierania umów i ich rozliczania</w:t>
      </w:r>
      <w:r w:rsidR="00D92492">
        <w:rPr>
          <w:rFonts w:asciiTheme="minorHAnsi" w:eastAsia="Calibri" w:hAnsiTheme="minorHAnsi" w:cstheme="minorHAnsi"/>
          <w:sz w:val="24"/>
          <w:szCs w:val="24"/>
        </w:rPr>
        <w:t>, wydawania decyzji, wydawania zaświadczeń o</w:t>
      </w:r>
      <w:r w:rsidR="00E44722">
        <w:rPr>
          <w:rFonts w:asciiTheme="minorHAnsi" w:eastAsia="Calibri" w:hAnsiTheme="minorHAnsi" w:cstheme="minorHAnsi"/>
          <w:sz w:val="24"/>
          <w:szCs w:val="24"/>
        </w:rPr>
        <w:t> </w:t>
      </w:r>
      <w:r w:rsidR="00D92492">
        <w:rPr>
          <w:rFonts w:asciiTheme="minorHAnsi" w:eastAsia="Calibri" w:hAnsiTheme="minorHAnsi" w:cstheme="minorHAnsi"/>
          <w:sz w:val="24"/>
          <w:szCs w:val="24"/>
        </w:rPr>
        <w:t>pomocy de minimis),</w:t>
      </w:r>
    </w:p>
    <w:p w:rsidR="00581B91" w:rsidRPr="00217ED2" w:rsidRDefault="00C964DC" w:rsidP="00272AB9">
      <w:pPr>
        <w:pStyle w:val="Akapitzlist"/>
        <w:numPr>
          <w:ilvl w:val="0"/>
          <w:numId w:val="25"/>
        </w:numPr>
        <w:spacing w:after="40"/>
        <w:ind w:left="714" w:hanging="357"/>
        <w:contextualSpacing w:val="0"/>
        <w:jc w:val="both"/>
        <w:rPr>
          <w:rFonts w:asciiTheme="minorHAnsi" w:hAnsiTheme="minorHAnsi" w:cstheme="minorHAnsi"/>
          <w:sz w:val="24"/>
          <w:szCs w:val="24"/>
          <w:u w:val="single"/>
          <w:lang w:eastAsia="pl-PL"/>
        </w:rPr>
      </w:pPr>
      <w:r w:rsidRPr="00217ED2">
        <w:rPr>
          <w:rFonts w:asciiTheme="minorHAnsi" w:hAnsiTheme="minorHAnsi" w:cstheme="minorHAnsi"/>
          <w:sz w:val="24"/>
          <w:szCs w:val="24"/>
          <w:u w:val="single"/>
          <w:lang w:eastAsia="pl-PL"/>
        </w:rPr>
        <w:t>promocja działań prowadzonych przez PFRON,</w:t>
      </w:r>
    </w:p>
    <w:p w:rsidR="009C2F52" w:rsidRPr="009B283B" w:rsidRDefault="009C2F52" w:rsidP="00272AB9">
      <w:pPr>
        <w:pStyle w:val="Akapitzlist"/>
        <w:numPr>
          <w:ilvl w:val="0"/>
          <w:numId w:val="25"/>
        </w:numPr>
        <w:spacing w:after="40"/>
        <w:ind w:left="714" w:hanging="357"/>
        <w:contextualSpacing w:val="0"/>
        <w:jc w:val="both"/>
        <w:rPr>
          <w:rFonts w:asciiTheme="minorHAnsi" w:hAnsiTheme="minorHAnsi" w:cstheme="minorHAnsi"/>
          <w:sz w:val="24"/>
          <w:szCs w:val="24"/>
          <w:lang w:eastAsia="pl-PL"/>
        </w:rPr>
      </w:pPr>
      <w:r w:rsidRPr="00BE3838">
        <w:rPr>
          <w:rFonts w:asciiTheme="minorHAnsi" w:hAnsiTheme="minorHAnsi" w:cstheme="minorHAnsi"/>
          <w:sz w:val="24"/>
          <w:szCs w:val="24"/>
          <w:u w:val="single"/>
          <w:lang w:eastAsia="pl-PL"/>
        </w:rPr>
        <w:t>dost</w:t>
      </w:r>
      <w:r w:rsidR="005E461A" w:rsidRPr="00BE3838">
        <w:rPr>
          <w:rFonts w:asciiTheme="minorHAnsi" w:hAnsiTheme="minorHAnsi" w:cstheme="minorHAnsi"/>
          <w:sz w:val="24"/>
          <w:szCs w:val="24"/>
          <w:u w:val="single"/>
          <w:lang w:eastAsia="pl-PL"/>
        </w:rPr>
        <w:t>osowanie</w:t>
      </w:r>
      <w:r w:rsidRPr="00BE3838">
        <w:rPr>
          <w:rFonts w:asciiTheme="minorHAnsi" w:hAnsiTheme="minorHAnsi" w:cstheme="minorHAnsi"/>
          <w:sz w:val="24"/>
          <w:szCs w:val="24"/>
          <w:u w:val="single"/>
          <w:lang w:eastAsia="pl-PL"/>
        </w:rPr>
        <w:t xml:space="preserve"> obiektów PFRON do potrzeb osób niepełnosprawnych</w:t>
      </w:r>
      <w:r w:rsidR="00BE3838" w:rsidRPr="00A378E6">
        <w:rPr>
          <w:rFonts w:asciiTheme="minorHAnsi" w:hAnsiTheme="minorHAnsi" w:cstheme="minorHAnsi"/>
          <w:sz w:val="24"/>
          <w:szCs w:val="24"/>
          <w:lang w:eastAsia="pl-PL"/>
        </w:rPr>
        <w:t xml:space="preserve"> </w:t>
      </w:r>
      <w:r w:rsidR="00BE3838">
        <w:rPr>
          <w:rFonts w:asciiTheme="minorHAnsi" w:hAnsiTheme="minorHAnsi" w:cstheme="minorHAnsi"/>
          <w:sz w:val="24"/>
          <w:szCs w:val="24"/>
          <w:lang w:eastAsia="pl-PL"/>
        </w:rPr>
        <w:t>(np. likwidacja barier architektonicznych</w:t>
      </w:r>
      <w:r w:rsidRPr="009B283B">
        <w:rPr>
          <w:rFonts w:asciiTheme="minorHAnsi" w:hAnsiTheme="minorHAnsi" w:cstheme="minorHAnsi"/>
          <w:sz w:val="24"/>
          <w:szCs w:val="24"/>
          <w:lang w:eastAsia="pl-PL"/>
        </w:rPr>
        <w:t xml:space="preserve">, </w:t>
      </w:r>
      <w:r w:rsidR="00BE3838">
        <w:rPr>
          <w:rFonts w:asciiTheme="minorHAnsi" w:hAnsiTheme="minorHAnsi" w:cstheme="minorHAnsi"/>
          <w:sz w:val="24"/>
          <w:szCs w:val="24"/>
          <w:lang w:eastAsia="pl-PL"/>
        </w:rPr>
        <w:t>oznakowanie</w:t>
      </w:r>
      <w:r w:rsidR="00D92492">
        <w:rPr>
          <w:rFonts w:asciiTheme="minorHAnsi" w:hAnsiTheme="minorHAnsi" w:cstheme="minorHAnsi"/>
          <w:sz w:val="24"/>
          <w:szCs w:val="24"/>
          <w:lang w:eastAsia="pl-PL"/>
        </w:rPr>
        <w:t xml:space="preserve"> i </w:t>
      </w:r>
      <w:r w:rsidR="00C964DC">
        <w:rPr>
          <w:rFonts w:asciiTheme="minorHAnsi" w:hAnsiTheme="minorHAnsi" w:cstheme="minorHAnsi"/>
          <w:sz w:val="24"/>
          <w:szCs w:val="24"/>
          <w:lang w:eastAsia="pl-PL"/>
        </w:rPr>
        <w:t>lokalizacja obiektu),</w:t>
      </w:r>
    </w:p>
    <w:p w:rsidR="009503B0" w:rsidRPr="009B283B" w:rsidRDefault="009C2F52" w:rsidP="00272AB9">
      <w:pPr>
        <w:pStyle w:val="Akapitzlist"/>
        <w:numPr>
          <w:ilvl w:val="0"/>
          <w:numId w:val="25"/>
        </w:numPr>
        <w:spacing w:after="40"/>
        <w:ind w:left="714" w:hanging="357"/>
        <w:contextualSpacing w:val="0"/>
        <w:jc w:val="both"/>
        <w:rPr>
          <w:rFonts w:asciiTheme="minorHAnsi" w:eastAsia="Calibri" w:hAnsiTheme="minorHAnsi" w:cstheme="minorHAnsi"/>
          <w:sz w:val="24"/>
          <w:szCs w:val="24"/>
        </w:rPr>
      </w:pPr>
      <w:r w:rsidRPr="00BE3838">
        <w:rPr>
          <w:rFonts w:asciiTheme="minorHAnsi" w:hAnsiTheme="minorHAnsi" w:cstheme="minorHAnsi"/>
          <w:sz w:val="24"/>
          <w:szCs w:val="24"/>
          <w:u w:val="single"/>
          <w:lang w:eastAsia="pl-PL"/>
        </w:rPr>
        <w:t>jakość obsługi</w:t>
      </w:r>
      <w:r w:rsidRPr="009B283B">
        <w:rPr>
          <w:rFonts w:asciiTheme="minorHAnsi" w:hAnsiTheme="minorHAnsi" w:cstheme="minorHAnsi"/>
          <w:sz w:val="24"/>
          <w:szCs w:val="24"/>
          <w:lang w:eastAsia="pl-PL"/>
        </w:rPr>
        <w:t xml:space="preserve"> (</w:t>
      </w:r>
      <w:r w:rsidR="00E94BE3" w:rsidRPr="009B283B">
        <w:rPr>
          <w:rFonts w:asciiTheme="minorHAnsi" w:hAnsiTheme="minorHAnsi" w:cstheme="minorHAnsi"/>
          <w:sz w:val="24"/>
          <w:szCs w:val="24"/>
          <w:lang w:eastAsia="pl-PL"/>
        </w:rPr>
        <w:t xml:space="preserve">np. </w:t>
      </w:r>
      <w:r w:rsidRPr="009B283B">
        <w:rPr>
          <w:rFonts w:asciiTheme="minorHAnsi" w:hAnsiTheme="minorHAnsi" w:cstheme="minorHAnsi"/>
          <w:sz w:val="24"/>
          <w:szCs w:val="24"/>
          <w:lang w:eastAsia="pl-PL"/>
        </w:rPr>
        <w:t>godziny pracy</w:t>
      </w:r>
      <w:r w:rsidR="009503B0" w:rsidRPr="009B283B">
        <w:rPr>
          <w:rFonts w:asciiTheme="minorHAnsi" w:eastAsia="Calibri" w:hAnsiTheme="minorHAnsi" w:cstheme="minorHAnsi"/>
          <w:sz w:val="24"/>
          <w:szCs w:val="24"/>
        </w:rPr>
        <w:t xml:space="preserve"> </w:t>
      </w:r>
      <w:r w:rsidR="00E94BE3" w:rsidRPr="009B283B">
        <w:rPr>
          <w:rFonts w:asciiTheme="minorHAnsi" w:eastAsia="Calibri" w:hAnsiTheme="minorHAnsi" w:cstheme="minorHAnsi"/>
          <w:sz w:val="24"/>
          <w:szCs w:val="24"/>
        </w:rPr>
        <w:t>Biura i Oddziałów PFRON</w:t>
      </w:r>
      <w:r w:rsidRPr="009B283B">
        <w:rPr>
          <w:rFonts w:asciiTheme="minorHAnsi" w:hAnsiTheme="minorHAnsi" w:cstheme="minorHAnsi"/>
          <w:sz w:val="24"/>
          <w:szCs w:val="24"/>
          <w:lang w:eastAsia="pl-PL"/>
        </w:rPr>
        <w:t xml:space="preserve">, postawa </w:t>
      </w:r>
      <w:r w:rsidR="009503B0" w:rsidRPr="009B283B">
        <w:rPr>
          <w:rFonts w:asciiTheme="minorHAnsi" w:hAnsiTheme="minorHAnsi" w:cstheme="minorHAnsi"/>
          <w:sz w:val="24"/>
          <w:szCs w:val="24"/>
          <w:lang w:eastAsia="pl-PL"/>
        </w:rPr>
        <w:t>pracownik</w:t>
      </w:r>
      <w:r w:rsidR="00BE3838">
        <w:rPr>
          <w:rFonts w:asciiTheme="minorHAnsi" w:hAnsiTheme="minorHAnsi" w:cstheme="minorHAnsi"/>
          <w:sz w:val="24"/>
          <w:szCs w:val="24"/>
          <w:lang w:eastAsia="pl-PL"/>
        </w:rPr>
        <w:t>ów</w:t>
      </w:r>
      <w:r w:rsidR="009503B0" w:rsidRPr="009B283B">
        <w:rPr>
          <w:rFonts w:asciiTheme="minorHAnsi" w:hAnsiTheme="minorHAnsi" w:cstheme="minorHAnsi"/>
          <w:sz w:val="24"/>
          <w:szCs w:val="24"/>
          <w:lang w:eastAsia="pl-PL"/>
        </w:rPr>
        <w:t xml:space="preserve"> PFRON </w:t>
      </w:r>
      <w:r w:rsidRPr="009B283B">
        <w:rPr>
          <w:rFonts w:asciiTheme="minorHAnsi" w:hAnsiTheme="minorHAnsi" w:cstheme="minorHAnsi"/>
          <w:sz w:val="24"/>
          <w:szCs w:val="24"/>
          <w:lang w:eastAsia="pl-PL"/>
        </w:rPr>
        <w:t xml:space="preserve">wobec </w:t>
      </w:r>
      <w:r w:rsidR="009D279F">
        <w:rPr>
          <w:rFonts w:asciiTheme="minorHAnsi" w:hAnsiTheme="minorHAnsi" w:cstheme="minorHAnsi"/>
          <w:sz w:val="24"/>
          <w:szCs w:val="24"/>
          <w:lang w:eastAsia="pl-PL"/>
        </w:rPr>
        <w:t>k</w:t>
      </w:r>
      <w:r w:rsidRPr="009B283B">
        <w:rPr>
          <w:rFonts w:asciiTheme="minorHAnsi" w:hAnsiTheme="minorHAnsi" w:cstheme="minorHAnsi"/>
          <w:sz w:val="24"/>
          <w:szCs w:val="24"/>
          <w:lang w:eastAsia="pl-PL"/>
        </w:rPr>
        <w:t>lient</w:t>
      </w:r>
      <w:r w:rsidR="00BE3838">
        <w:rPr>
          <w:rFonts w:asciiTheme="minorHAnsi" w:hAnsiTheme="minorHAnsi" w:cstheme="minorHAnsi"/>
          <w:sz w:val="24"/>
          <w:szCs w:val="24"/>
          <w:lang w:eastAsia="pl-PL"/>
        </w:rPr>
        <w:t>ów</w:t>
      </w:r>
      <w:r w:rsidRPr="009B283B">
        <w:rPr>
          <w:rFonts w:asciiTheme="minorHAnsi" w:hAnsiTheme="minorHAnsi" w:cstheme="minorHAnsi"/>
          <w:sz w:val="24"/>
          <w:szCs w:val="24"/>
          <w:lang w:eastAsia="pl-PL"/>
        </w:rPr>
        <w:t xml:space="preserve">, </w:t>
      </w:r>
      <w:r w:rsidR="009503B0" w:rsidRPr="009B283B">
        <w:rPr>
          <w:rFonts w:asciiTheme="minorHAnsi" w:eastAsia="Calibri" w:hAnsiTheme="minorHAnsi" w:cstheme="minorHAnsi"/>
          <w:sz w:val="24"/>
          <w:szCs w:val="24"/>
        </w:rPr>
        <w:t xml:space="preserve">czas oczekiwania na odpowiedź ze strony PFRON, możliwość uzyskania wyczerpujących wyjaśnień, </w:t>
      </w:r>
      <w:r w:rsidR="00086E5F">
        <w:rPr>
          <w:rFonts w:asciiTheme="minorHAnsi" w:eastAsia="Calibri" w:hAnsiTheme="minorHAnsi" w:cstheme="minorHAnsi"/>
          <w:sz w:val="24"/>
          <w:szCs w:val="24"/>
        </w:rPr>
        <w:t>u</w:t>
      </w:r>
      <w:r w:rsidR="009503B0" w:rsidRPr="009B283B">
        <w:rPr>
          <w:rFonts w:asciiTheme="minorHAnsi" w:eastAsia="Calibri" w:hAnsiTheme="minorHAnsi" w:cstheme="minorHAnsi"/>
          <w:sz w:val="24"/>
          <w:szCs w:val="24"/>
        </w:rPr>
        <w:t>możliw</w:t>
      </w:r>
      <w:r w:rsidR="00086E5F">
        <w:rPr>
          <w:rFonts w:asciiTheme="minorHAnsi" w:eastAsia="Calibri" w:hAnsiTheme="minorHAnsi" w:cstheme="minorHAnsi"/>
          <w:sz w:val="24"/>
          <w:szCs w:val="24"/>
        </w:rPr>
        <w:t>ienie</w:t>
      </w:r>
      <w:r w:rsidR="009503B0" w:rsidRPr="009B283B">
        <w:rPr>
          <w:rFonts w:asciiTheme="minorHAnsi" w:eastAsia="Calibri" w:hAnsiTheme="minorHAnsi" w:cstheme="minorHAnsi"/>
          <w:sz w:val="24"/>
          <w:szCs w:val="24"/>
        </w:rPr>
        <w:t xml:space="preserve"> kontaktu</w:t>
      </w:r>
      <w:r w:rsidR="00086E5F">
        <w:rPr>
          <w:rFonts w:asciiTheme="minorHAnsi" w:eastAsia="Calibri" w:hAnsiTheme="minorHAnsi" w:cstheme="minorHAnsi"/>
          <w:sz w:val="24"/>
          <w:szCs w:val="24"/>
        </w:rPr>
        <w:t>:</w:t>
      </w:r>
      <w:r w:rsidR="009503B0" w:rsidRPr="009B283B">
        <w:rPr>
          <w:rFonts w:asciiTheme="minorHAnsi" w:eastAsia="Calibri" w:hAnsiTheme="minorHAnsi" w:cstheme="minorHAnsi"/>
          <w:sz w:val="24"/>
          <w:szCs w:val="24"/>
        </w:rPr>
        <w:t xml:space="preserve"> telefonicznego</w:t>
      </w:r>
      <w:r w:rsidR="00E94BE3" w:rsidRPr="009B283B">
        <w:rPr>
          <w:rFonts w:asciiTheme="minorHAnsi" w:eastAsia="Calibri" w:hAnsiTheme="minorHAnsi" w:cstheme="minorHAnsi"/>
          <w:sz w:val="24"/>
          <w:szCs w:val="24"/>
        </w:rPr>
        <w:t>,</w:t>
      </w:r>
      <w:r w:rsidR="009503B0" w:rsidRPr="009B283B">
        <w:rPr>
          <w:rFonts w:asciiTheme="minorHAnsi" w:eastAsia="Calibri" w:hAnsiTheme="minorHAnsi" w:cstheme="minorHAnsi"/>
          <w:sz w:val="24"/>
          <w:szCs w:val="24"/>
        </w:rPr>
        <w:t xml:space="preserve"> email, osobistego, przez stronę internetową</w:t>
      </w:r>
      <w:r w:rsidR="0099358A" w:rsidRPr="009B283B">
        <w:rPr>
          <w:rFonts w:asciiTheme="minorHAnsi" w:eastAsia="Calibri" w:hAnsiTheme="minorHAnsi" w:cstheme="minorHAnsi"/>
          <w:sz w:val="24"/>
          <w:szCs w:val="24"/>
        </w:rPr>
        <w:t>).</w:t>
      </w:r>
      <w:r w:rsidR="009503B0" w:rsidRPr="009B283B">
        <w:rPr>
          <w:rFonts w:asciiTheme="minorHAnsi" w:eastAsia="Calibri" w:hAnsiTheme="minorHAnsi" w:cstheme="minorHAnsi"/>
          <w:sz w:val="24"/>
          <w:szCs w:val="24"/>
        </w:rPr>
        <w:t xml:space="preserve"> </w:t>
      </w:r>
    </w:p>
    <w:p w:rsidR="00AC74BB" w:rsidRDefault="009C2F52" w:rsidP="006A3EE1">
      <w:pPr>
        <w:pStyle w:val="Styl1"/>
        <w:spacing w:line="276" w:lineRule="auto"/>
        <w:rPr>
          <w:rStyle w:val="Wyrnieniedelikatne"/>
        </w:rPr>
      </w:pPr>
      <w:r w:rsidRPr="00E94BE3">
        <w:rPr>
          <w:rStyle w:val="Wyrnieniedelikatne"/>
        </w:rPr>
        <w:t xml:space="preserve">Główne </w:t>
      </w:r>
      <w:r>
        <w:rPr>
          <w:rStyle w:val="Wyrnieniedelikatne"/>
        </w:rPr>
        <w:t>p</w:t>
      </w:r>
      <w:r w:rsidR="00A95DBB" w:rsidRPr="00355430">
        <w:rPr>
          <w:rStyle w:val="Wyrnieniedelikatne"/>
        </w:rPr>
        <w:t>ytania badawcze</w:t>
      </w:r>
    </w:p>
    <w:p w:rsidR="006336D5" w:rsidRPr="006336D5" w:rsidRDefault="006336D5" w:rsidP="00272AB9">
      <w:pPr>
        <w:pStyle w:val="Akapitzlist"/>
        <w:numPr>
          <w:ilvl w:val="0"/>
          <w:numId w:val="19"/>
        </w:numPr>
        <w:spacing w:after="40"/>
        <w:contextualSpacing w:val="0"/>
        <w:jc w:val="both"/>
        <w:rPr>
          <w:rFonts w:asciiTheme="minorHAnsi" w:eastAsia="Calibri" w:hAnsiTheme="minorHAnsi" w:cstheme="minorHAnsi"/>
          <w:sz w:val="24"/>
          <w:szCs w:val="24"/>
        </w:rPr>
      </w:pPr>
      <w:r w:rsidRPr="006336D5">
        <w:rPr>
          <w:rFonts w:asciiTheme="minorHAnsi" w:eastAsia="Calibri" w:hAnsiTheme="minorHAnsi" w:cstheme="minorHAnsi"/>
          <w:sz w:val="24"/>
          <w:szCs w:val="24"/>
        </w:rPr>
        <w:t xml:space="preserve">Jaki jest ogólny poziom (stopień) </w:t>
      </w:r>
      <w:r w:rsidR="00086E5F">
        <w:rPr>
          <w:rFonts w:asciiTheme="minorHAnsi" w:eastAsia="Calibri" w:hAnsiTheme="minorHAnsi" w:cstheme="minorHAnsi"/>
          <w:sz w:val="24"/>
          <w:szCs w:val="24"/>
        </w:rPr>
        <w:t>satysfakcji</w:t>
      </w:r>
      <w:r w:rsidRPr="006336D5">
        <w:rPr>
          <w:rFonts w:asciiTheme="minorHAnsi" w:eastAsia="Calibri" w:hAnsiTheme="minorHAnsi" w:cstheme="minorHAnsi"/>
          <w:sz w:val="24"/>
          <w:szCs w:val="24"/>
        </w:rPr>
        <w:t xml:space="preserve"> </w:t>
      </w:r>
      <w:r w:rsidR="009D279F">
        <w:rPr>
          <w:rFonts w:asciiTheme="minorHAnsi" w:eastAsia="Calibri" w:hAnsiTheme="minorHAnsi" w:cstheme="minorHAnsi"/>
          <w:sz w:val="24"/>
          <w:szCs w:val="24"/>
        </w:rPr>
        <w:t>k</w:t>
      </w:r>
      <w:r w:rsidRPr="006336D5">
        <w:rPr>
          <w:rFonts w:asciiTheme="minorHAnsi" w:eastAsia="Calibri" w:hAnsiTheme="minorHAnsi" w:cstheme="minorHAnsi"/>
          <w:sz w:val="24"/>
          <w:szCs w:val="24"/>
        </w:rPr>
        <w:t>lientów ze współpracy z PFRON?</w:t>
      </w:r>
    </w:p>
    <w:p w:rsidR="006336D5" w:rsidRPr="006336D5" w:rsidRDefault="006336D5" w:rsidP="00272AB9">
      <w:pPr>
        <w:pStyle w:val="Akapitzlist"/>
        <w:numPr>
          <w:ilvl w:val="0"/>
          <w:numId w:val="19"/>
        </w:numPr>
        <w:spacing w:after="40"/>
        <w:contextualSpacing w:val="0"/>
        <w:jc w:val="both"/>
        <w:rPr>
          <w:rFonts w:asciiTheme="minorHAnsi" w:eastAsia="Calibri" w:hAnsiTheme="minorHAnsi" w:cstheme="minorHAnsi"/>
          <w:sz w:val="24"/>
          <w:szCs w:val="24"/>
        </w:rPr>
      </w:pPr>
      <w:r w:rsidRPr="006336D5">
        <w:rPr>
          <w:rFonts w:asciiTheme="minorHAnsi" w:eastAsia="Calibri" w:hAnsiTheme="minorHAnsi" w:cstheme="minorHAnsi"/>
          <w:sz w:val="24"/>
          <w:szCs w:val="24"/>
        </w:rPr>
        <w:t>Jaki jest ogólny poziom (stopień) zadowolenia z usług świadczonych przez PFRON w</w:t>
      </w:r>
      <w:r w:rsidR="006E210F">
        <w:rPr>
          <w:rFonts w:asciiTheme="minorHAnsi" w:eastAsia="Calibri" w:hAnsiTheme="minorHAnsi" w:cstheme="minorHAnsi"/>
          <w:sz w:val="24"/>
          <w:szCs w:val="24"/>
        </w:rPr>
        <w:t> </w:t>
      </w:r>
      <w:r w:rsidRPr="006336D5">
        <w:rPr>
          <w:rFonts w:asciiTheme="minorHAnsi" w:eastAsia="Calibri" w:hAnsiTheme="minorHAnsi" w:cstheme="minorHAnsi"/>
          <w:sz w:val="24"/>
          <w:szCs w:val="24"/>
        </w:rPr>
        <w:t>poszczególnych obszarach wsparcia ?</w:t>
      </w:r>
    </w:p>
    <w:p w:rsidR="006336D5" w:rsidRPr="00086E5F" w:rsidRDefault="006336D5" w:rsidP="00272AB9">
      <w:pPr>
        <w:pStyle w:val="Akapitzlist"/>
        <w:numPr>
          <w:ilvl w:val="0"/>
          <w:numId w:val="19"/>
        </w:numPr>
        <w:spacing w:after="40"/>
        <w:contextualSpacing w:val="0"/>
        <w:jc w:val="both"/>
        <w:rPr>
          <w:rFonts w:asciiTheme="minorHAnsi" w:eastAsia="Calibri" w:hAnsiTheme="minorHAnsi" w:cstheme="minorHAnsi"/>
          <w:sz w:val="24"/>
          <w:szCs w:val="24"/>
        </w:rPr>
      </w:pPr>
      <w:r w:rsidRPr="00086E5F">
        <w:rPr>
          <w:rFonts w:asciiTheme="minorHAnsi" w:eastAsia="Calibri" w:hAnsiTheme="minorHAnsi" w:cstheme="minorHAnsi"/>
          <w:sz w:val="24"/>
          <w:szCs w:val="24"/>
        </w:rPr>
        <w:t>Jaki wpływ na zadowolenie klientów mają poszczególne komponenty usług świadczonych przez PFRON</w:t>
      </w:r>
      <w:r w:rsidR="00130BF5">
        <w:rPr>
          <w:rFonts w:asciiTheme="minorHAnsi" w:eastAsia="Calibri" w:hAnsiTheme="minorHAnsi" w:cstheme="minorHAnsi"/>
          <w:sz w:val="24"/>
          <w:szCs w:val="24"/>
        </w:rPr>
        <w:t>, w podziale na obszary wsparcia</w:t>
      </w:r>
      <w:r w:rsidRPr="00086E5F">
        <w:rPr>
          <w:rFonts w:asciiTheme="minorHAnsi" w:eastAsia="Calibri" w:hAnsiTheme="minorHAnsi" w:cstheme="minorHAnsi"/>
          <w:sz w:val="24"/>
          <w:szCs w:val="24"/>
        </w:rPr>
        <w:t xml:space="preserve">? </w:t>
      </w:r>
    </w:p>
    <w:p w:rsidR="006336D5" w:rsidRPr="006336D5" w:rsidRDefault="006336D5" w:rsidP="00272AB9">
      <w:pPr>
        <w:pStyle w:val="Akapitzlist"/>
        <w:numPr>
          <w:ilvl w:val="0"/>
          <w:numId w:val="19"/>
        </w:numPr>
        <w:spacing w:before="120" w:after="40"/>
        <w:ind w:left="714" w:hanging="357"/>
        <w:contextualSpacing w:val="0"/>
        <w:jc w:val="both"/>
        <w:rPr>
          <w:rFonts w:asciiTheme="minorHAnsi" w:eastAsia="Calibri" w:hAnsiTheme="minorHAnsi" w:cstheme="minorHAnsi"/>
          <w:sz w:val="24"/>
          <w:szCs w:val="24"/>
        </w:rPr>
      </w:pPr>
      <w:r w:rsidRPr="006336D5">
        <w:rPr>
          <w:rFonts w:asciiTheme="minorHAnsi" w:eastAsia="Calibri" w:hAnsiTheme="minorHAnsi" w:cstheme="minorHAnsi"/>
          <w:sz w:val="24"/>
          <w:szCs w:val="24"/>
        </w:rPr>
        <w:t xml:space="preserve">Jakie są najważniejsze </w:t>
      </w:r>
      <w:r w:rsidR="00130BF5">
        <w:rPr>
          <w:rFonts w:asciiTheme="minorHAnsi" w:eastAsia="Calibri" w:hAnsiTheme="minorHAnsi" w:cstheme="minorHAnsi"/>
          <w:sz w:val="24"/>
          <w:szCs w:val="24"/>
        </w:rPr>
        <w:t xml:space="preserve">dla klientów </w:t>
      </w:r>
      <w:r w:rsidRPr="006336D5">
        <w:rPr>
          <w:rFonts w:asciiTheme="minorHAnsi" w:eastAsia="Calibri" w:hAnsiTheme="minorHAnsi" w:cstheme="minorHAnsi"/>
          <w:sz w:val="24"/>
          <w:szCs w:val="24"/>
        </w:rPr>
        <w:t>komponenty usług świadczonych przez PFRON</w:t>
      </w:r>
      <w:r w:rsidR="00130BF5" w:rsidRPr="0041790F">
        <w:rPr>
          <w:rFonts w:asciiTheme="minorHAnsi" w:eastAsia="Calibri" w:hAnsiTheme="minorHAnsi" w:cstheme="minorHAnsi"/>
          <w:sz w:val="24"/>
          <w:szCs w:val="24"/>
        </w:rPr>
        <w:t>, w</w:t>
      </w:r>
      <w:r w:rsidR="006E210F">
        <w:rPr>
          <w:rFonts w:asciiTheme="minorHAnsi" w:eastAsia="Calibri" w:hAnsiTheme="minorHAnsi" w:cstheme="minorHAnsi"/>
          <w:sz w:val="24"/>
          <w:szCs w:val="24"/>
        </w:rPr>
        <w:t> </w:t>
      </w:r>
      <w:r w:rsidR="00130BF5" w:rsidRPr="0041790F">
        <w:rPr>
          <w:rFonts w:asciiTheme="minorHAnsi" w:eastAsia="Calibri" w:hAnsiTheme="minorHAnsi" w:cstheme="minorHAnsi"/>
          <w:sz w:val="24"/>
          <w:szCs w:val="24"/>
        </w:rPr>
        <w:t>podziale na obszary wsparcia</w:t>
      </w:r>
      <w:r w:rsidRPr="006336D5">
        <w:rPr>
          <w:rFonts w:asciiTheme="minorHAnsi" w:eastAsia="Calibri" w:hAnsiTheme="minorHAnsi" w:cstheme="minorHAnsi"/>
          <w:sz w:val="24"/>
          <w:szCs w:val="24"/>
        </w:rPr>
        <w:t>? Jaka jest hierarchia ważności tych komponentów</w:t>
      </w:r>
      <w:r w:rsidR="00130BF5" w:rsidRPr="00130BF5">
        <w:rPr>
          <w:rFonts w:asciiTheme="minorHAnsi" w:eastAsia="Calibri" w:hAnsiTheme="minorHAnsi" w:cstheme="minorHAnsi"/>
          <w:sz w:val="24"/>
          <w:szCs w:val="24"/>
        </w:rPr>
        <w:t xml:space="preserve"> </w:t>
      </w:r>
      <w:r w:rsidR="00130BF5">
        <w:rPr>
          <w:rFonts w:asciiTheme="minorHAnsi" w:eastAsia="Calibri" w:hAnsiTheme="minorHAnsi" w:cstheme="minorHAnsi"/>
          <w:sz w:val="24"/>
          <w:szCs w:val="24"/>
        </w:rPr>
        <w:t>z</w:t>
      </w:r>
      <w:r w:rsidR="006E210F">
        <w:rPr>
          <w:rFonts w:asciiTheme="minorHAnsi" w:eastAsia="Calibri" w:hAnsiTheme="minorHAnsi" w:cstheme="minorHAnsi"/>
          <w:sz w:val="24"/>
          <w:szCs w:val="24"/>
        </w:rPr>
        <w:t> </w:t>
      </w:r>
      <w:r w:rsidR="00130BF5">
        <w:rPr>
          <w:rFonts w:asciiTheme="minorHAnsi" w:eastAsia="Calibri" w:hAnsiTheme="minorHAnsi" w:cstheme="minorHAnsi"/>
          <w:sz w:val="24"/>
          <w:szCs w:val="24"/>
        </w:rPr>
        <w:t>punktu widzenia klientów</w:t>
      </w:r>
      <w:r w:rsidRPr="006336D5">
        <w:rPr>
          <w:rFonts w:asciiTheme="minorHAnsi" w:eastAsia="Calibri" w:hAnsiTheme="minorHAnsi" w:cstheme="minorHAnsi"/>
          <w:sz w:val="24"/>
          <w:szCs w:val="24"/>
        </w:rPr>
        <w:t xml:space="preserve">? </w:t>
      </w:r>
    </w:p>
    <w:p w:rsidR="006336D5" w:rsidRPr="006336D5" w:rsidRDefault="006336D5" w:rsidP="00272AB9">
      <w:pPr>
        <w:numPr>
          <w:ilvl w:val="0"/>
          <w:numId w:val="19"/>
        </w:numPr>
        <w:spacing w:after="40"/>
        <w:jc w:val="both"/>
        <w:rPr>
          <w:rFonts w:asciiTheme="minorHAnsi" w:eastAsia="Calibri" w:hAnsiTheme="minorHAnsi" w:cstheme="minorHAnsi"/>
          <w:sz w:val="24"/>
          <w:szCs w:val="24"/>
        </w:rPr>
      </w:pPr>
      <w:r w:rsidRPr="006336D5">
        <w:rPr>
          <w:rFonts w:asciiTheme="minorHAnsi" w:eastAsia="Calibri" w:hAnsiTheme="minorHAnsi" w:cstheme="minorHAnsi"/>
          <w:sz w:val="24"/>
          <w:szCs w:val="24"/>
        </w:rPr>
        <w:t>Jakie zależności występują pomiędzy ogólną satysfakcją ze współpracy z PFRON a zadowoleniem z poszczególnych komponentów usługi?</w:t>
      </w:r>
    </w:p>
    <w:p w:rsidR="006336D5" w:rsidRPr="006336D5" w:rsidRDefault="006336D5" w:rsidP="00272AB9">
      <w:pPr>
        <w:numPr>
          <w:ilvl w:val="0"/>
          <w:numId w:val="19"/>
        </w:numPr>
        <w:spacing w:after="40"/>
        <w:jc w:val="both"/>
        <w:rPr>
          <w:rFonts w:asciiTheme="minorHAnsi" w:eastAsia="Calibri" w:hAnsiTheme="minorHAnsi" w:cstheme="minorHAnsi"/>
          <w:sz w:val="24"/>
          <w:szCs w:val="24"/>
        </w:rPr>
      </w:pPr>
      <w:r w:rsidRPr="006336D5">
        <w:rPr>
          <w:rFonts w:asciiTheme="minorHAnsi" w:eastAsia="Calibri" w:hAnsiTheme="minorHAnsi" w:cstheme="minorHAnsi"/>
          <w:sz w:val="24"/>
          <w:szCs w:val="24"/>
        </w:rPr>
        <w:t>Jakie zależności występują pomiędzy</w:t>
      </w:r>
      <w:r w:rsidR="00A06ABC" w:rsidRPr="00A06ABC">
        <w:rPr>
          <w:rFonts w:asciiTheme="minorHAnsi" w:eastAsia="Calibri" w:hAnsiTheme="minorHAnsi" w:cstheme="minorHAnsi"/>
          <w:sz w:val="24"/>
          <w:szCs w:val="24"/>
        </w:rPr>
        <w:t xml:space="preserve"> </w:t>
      </w:r>
      <w:r w:rsidR="00A06ABC">
        <w:rPr>
          <w:rFonts w:asciiTheme="minorHAnsi" w:eastAsia="Calibri" w:hAnsiTheme="minorHAnsi" w:cstheme="minorHAnsi"/>
          <w:sz w:val="24"/>
          <w:szCs w:val="24"/>
        </w:rPr>
        <w:t xml:space="preserve">poziomem </w:t>
      </w:r>
      <w:r w:rsidRPr="006336D5">
        <w:rPr>
          <w:rFonts w:asciiTheme="minorHAnsi" w:eastAsia="Calibri" w:hAnsiTheme="minorHAnsi" w:cstheme="minorHAnsi"/>
          <w:sz w:val="24"/>
          <w:szCs w:val="24"/>
        </w:rPr>
        <w:t xml:space="preserve"> zadowolenia z usług świadczonych przez PFRON w poszczególnych obszarach wsparcia</w:t>
      </w:r>
      <w:r w:rsidR="00A06ABC">
        <w:rPr>
          <w:rFonts w:asciiTheme="minorHAnsi" w:eastAsia="Calibri" w:hAnsiTheme="minorHAnsi" w:cstheme="minorHAnsi"/>
          <w:sz w:val="24"/>
          <w:szCs w:val="24"/>
        </w:rPr>
        <w:t xml:space="preserve"> </w:t>
      </w:r>
      <w:r w:rsidRPr="006336D5">
        <w:rPr>
          <w:rFonts w:asciiTheme="minorHAnsi" w:eastAsia="Calibri" w:hAnsiTheme="minorHAnsi" w:cstheme="minorHAnsi"/>
          <w:sz w:val="24"/>
          <w:szCs w:val="24"/>
        </w:rPr>
        <w:t>a</w:t>
      </w:r>
      <w:r w:rsidR="00A06ABC">
        <w:rPr>
          <w:rFonts w:asciiTheme="minorHAnsi" w:eastAsia="Calibri" w:hAnsiTheme="minorHAnsi" w:cstheme="minorHAnsi"/>
          <w:sz w:val="24"/>
          <w:szCs w:val="24"/>
        </w:rPr>
        <w:t xml:space="preserve"> </w:t>
      </w:r>
      <w:r w:rsidRPr="006336D5">
        <w:rPr>
          <w:rFonts w:asciiTheme="minorHAnsi" w:eastAsia="Calibri" w:hAnsiTheme="minorHAnsi" w:cstheme="minorHAnsi"/>
          <w:sz w:val="24"/>
          <w:szCs w:val="24"/>
        </w:rPr>
        <w:t>zadowoleniem</w:t>
      </w:r>
      <w:r w:rsidR="00A06ABC">
        <w:rPr>
          <w:rFonts w:asciiTheme="minorHAnsi" w:eastAsia="Calibri" w:hAnsiTheme="minorHAnsi" w:cstheme="minorHAnsi"/>
          <w:sz w:val="24"/>
          <w:szCs w:val="24"/>
        </w:rPr>
        <w:t xml:space="preserve"> z</w:t>
      </w:r>
      <w:r w:rsidR="006E210F">
        <w:rPr>
          <w:rFonts w:asciiTheme="minorHAnsi" w:eastAsia="Calibri" w:hAnsiTheme="minorHAnsi" w:cstheme="minorHAnsi"/>
          <w:sz w:val="24"/>
          <w:szCs w:val="24"/>
        </w:rPr>
        <w:t> </w:t>
      </w:r>
      <w:r w:rsidRPr="006336D5">
        <w:rPr>
          <w:rFonts w:asciiTheme="minorHAnsi" w:eastAsia="Calibri" w:hAnsiTheme="minorHAnsi" w:cstheme="minorHAnsi"/>
          <w:sz w:val="24"/>
          <w:szCs w:val="24"/>
        </w:rPr>
        <w:t>poszczególnych komponentów usługi?</w:t>
      </w:r>
    </w:p>
    <w:p w:rsidR="006336D5" w:rsidRPr="006336D5" w:rsidRDefault="006336D5" w:rsidP="00272AB9">
      <w:pPr>
        <w:numPr>
          <w:ilvl w:val="0"/>
          <w:numId w:val="19"/>
        </w:numPr>
        <w:spacing w:after="40"/>
        <w:jc w:val="both"/>
        <w:rPr>
          <w:rFonts w:asciiTheme="minorHAnsi" w:eastAsia="Calibri" w:hAnsiTheme="minorHAnsi" w:cstheme="minorHAnsi"/>
          <w:sz w:val="24"/>
          <w:szCs w:val="24"/>
        </w:rPr>
      </w:pPr>
      <w:r w:rsidRPr="006336D5">
        <w:rPr>
          <w:rFonts w:asciiTheme="minorHAnsi" w:eastAsia="Calibri" w:hAnsiTheme="minorHAnsi" w:cstheme="minorHAnsi"/>
          <w:sz w:val="24"/>
          <w:szCs w:val="24"/>
        </w:rPr>
        <w:t>Jakie są oczekiwania klientów wobec PFRON w zakresie świadczonych usług i w jakim stopniu są one zaspokajane</w:t>
      </w:r>
      <w:r w:rsidR="00A06ABC">
        <w:rPr>
          <w:rFonts w:asciiTheme="minorHAnsi" w:eastAsia="Calibri" w:hAnsiTheme="minorHAnsi" w:cstheme="minorHAnsi"/>
          <w:sz w:val="24"/>
          <w:szCs w:val="24"/>
        </w:rPr>
        <w:t>,</w:t>
      </w:r>
      <w:r w:rsidR="00A06ABC" w:rsidRPr="0041790F">
        <w:t xml:space="preserve"> </w:t>
      </w:r>
      <w:r w:rsidR="00A06ABC" w:rsidRPr="0041790F">
        <w:rPr>
          <w:rFonts w:asciiTheme="minorHAnsi" w:eastAsia="Calibri" w:hAnsiTheme="minorHAnsi" w:cstheme="minorHAnsi"/>
          <w:sz w:val="24"/>
          <w:szCs w:val="24"/>
        </w:rPr>
        <w:t>w podziale na obszary wsparcia</w:t>
      </w:r>
      <w:r w:rsidRPr="006336D5">
        <w:rPr>
          <w:rFonts w:asciiTheme="minorHAnsi" w:eastAsia="Calibri" w:hAnsiTheme="minorHAnsi" w:cstheme="minorHAnsi"/>
          <w:sz w:val="24"/>
          <w:szCs w:val="24"/>
        </w:rPr>
        <w:t xml:space="preserve">? </w:t>
      </w:r>
      <w:r w:rsidRPr="006336D5">
        <w:rPr>
          <w:rFonts w:asciiTheme="minorHAnsi" w:hAnsiTheme="minorHAnsi" w:cstheme="minorHAnsi"/>
          <w:sz w:val="24"/>
          <w:szCs w:val="24"/>
        </w:rPr>
        <w:t>Jakie zmiany i w jakich obszarach według klientów, PFRON powinien wprowadzić, by otrzymać ocenę maksymalną?</w:t>
      </w:r>
    </w:p>
    <w:p w:rsidR="006336D5" w:rsidRPr="006336D5" w:rsidRDefault="006336D5" w:rsidP="00272AB9">
      <w:pPr>
        <w:numPr>
          <w:ilvl w:val="0"/>
          <w:numId w:val="19"/>
        </w:numPr>
        <w:spacing w:after="40"/>
        <w:jc w:val="both"/>
        <w:rPr>
          <w:rFonts w:asciiTheme="minorHAnsi" w:eastAsia="Calibri" w:hAnsiTheme="minorHAnsi" w:cstheme="minorHAnsi"/>
          <w:sz w:val="24"/>
          <w:szCs w:val="24"/>
        </w:rPr>
      </w:pPr>
      <w:r w:rsidRPr="006336D5">
        <w:rPr>
          <w:rFonts w:asciiTheme="minorHAnsi" w:eastAsia="Calibri" w:hAnsiTheme="minorHAnsi" w:cstheme="minorHAnsi"/>
          <w:sz w:val="24"/>
          <w:szCs w:val="24"/>
        </w:rPr>
        <w:t>Jaki jest wizerunek PFRON? Czy instytucja jest postrzegana jako profesjonalna, finansowo efektywna, rozwiązująca problemy osób niepełnosprawnych, otwarta na interesariuszy, nowoczesna itp.?</w:t>
      </w:r>
      <w:r w:rsidR="00A06ABC" w:rsidRPr="00A06ABC">
        <w:rPr>
          <w:rFonts w:asciiTheme="minorHAnsi" w:eastAsia="Calibri" w:hAnsiTheme="minorHAnsi" w:cstheme="minorHAnsi"/>
          <w:sz w:val="24"/>
          <w:szCs w:val="24"/>
        </w:rPr>
        <w:t xml:space="preserve"> </w:t>
      </w:r>
      <w:r w:rsidR="00A06ABC">
        <w:rPr>
          <w:rFonts w:asciiTheme="minorHAnsi" w:eastAsia="Calibri" w:hAnsiTheme="minorHAnsi" w:cstheme="minorHAnsi"/>
          <w:sz w:val="24"/>
          <w:szCs w:val="24"/>
        </w:rPr>
        <w:t>Czy występują różnice w tym zakresie w zależności od kategorii klienta?</w:t>
      </w:r>
    </w:p>
    <w:p w:rsidR="00086E5F" w:rsidRDefault="00A06ABC" w:rsidP="00272AB9">
      <w:pPr>
        <w:numPr>
          <w:ilvl w:val="0"/>
          <w:numId w:val="19"/>
        </w:numPr>
        <w:spacing w:after="40"/>
        <w:jc w:val="both"/>
        <w:rPr>
          <w:rFonts w:asciiTheme="minorHAnsi" w:eastAsia="Calibri" w:hAnsiTheme="minorHAnsi" w:cstheme="minorHAnsi"/>
          <w:sz w:val="24"/>
          <w:szCs w:val="24"/>
        </w:rPr>
      </w:pPr>
      <w:r>
        <w:rPr>
          <w:rFonts w:asciiTheme="minorHAnsi" w:eastAsia="Calibri" w:hAnsiTheme="minorHAnsi" w:cstheme="minorHAnsi"/>
          <w:sz w:val="24"/>
          <w:szCs w:val="24"/>
        </w:rPr>
        <w:t>Czy i ewentualnie j</w:t>
      </w:r>
      <w:r w:rsidR="00086E5F">
        <w:rPr>
          <w:rFonts w:asciiTheme="minorHAnsi" w:eastAsia="Calibri" w:hAnsiTheme="minorHAnsi" w:cstheme="minorHAnsi"/>
          <w:sz w:val="24"/>
          <w:szCs w:val="24"/>
        </w:rPr>
        <w:t xml:space="preserve">aka zależność występuje pomiędzy ogólnym poziomem satysfakcji </w:t>
      </w:r>
      <w:r w:rsidR="009D279F">
        <w:rPr>
          <w:rFonts w:asciiTheme="minorHAnsi" w:eastAsia="Calibri" w:hAnsiTheme="minorHAnsi" w:cstheme="minorHAnsi"/>
          <w:sz w:val="24"/>
          <w:szCs w:val="24"/>
        </w:rPr>
        <w:t>k</w:t>
      </w:r>
      <w:r w:rsidR="00086E5F">
        <w:rPr>
          <w:rFonts w:asciiTheme="minorHAnsi" w:eastAsia="Calibri" w:hAnsiTheme="minorHAnsi" w:cstheme="minorHAnsi"/>
          <w:sz w:val="24"/>
          <w:szCs w:val="24"/>
        </w:rPr>
        <w:t xml:space="preserve">lienta we współpracy z PFRON a wysokością uzyskanych przez </w:t>
      </w:r>
      <w:r w:rsidR="009D279F">
        <w:rPr>
          <w:rFonts w:asciiTheme="minorHAnsi" w:eastAsia="Calibri" w:hAnsiTheme="minorHAnsi" w:cstheme="minorHAnsi"/>
          <w:sz w:val="24"/>
          <w:szCs w:val="24"/>
        </w:rPr>
        <w:t>k</w:t>
      </w:r>
      <w:r w:rsidR="00086E5F">
        <w:rPr>
          <w:rFonts w:asciiTheme="minorHAnsi" w:eastAsia="Calibri" w:hAnsiTheme="minorHAnsi" w:cstheme="minorHAnsi"/>
          <w:sz w:val="24"/>
          <w:szCs w:val="24"/>
        </w:rPr>
        <w:t xml:space="preserve">lienta środków PFRON bądź zwolnień finansowych? </w:t>
      </w:r>
    </w:p>
    <w:p w:rsidR="006336D5" w:rsidRDefault="006336D5" w:rsidP="00272AB9">
      <w:pPr>
        <w:numPr>
          <w:ilvl w:val="0"/>
          <w:numId w:val="19"/>
        </w:numPr>
        <w:spacing w:after="40"/>
        <w:jc w:val="both"/>
        <w:rPr>
          <w:rFonts w:asciiTheme="minorHAnsi" w:eastAsia="Calibri" w:hAnsiTheme="minorHAnsi" w:cstheme="minorHAnsi"/>
          <w:sz w:val="24"/>
          <w:szCs w:val="24"/>
        </w:rPr>
      </w:pPr>
      <w:r w:rsidRPr="006336D5">
        <w:rPr>
          <w:rFonts w:asciiTheme="minorHAnsi" w:eastAsia="Calibri" w:hAnsiTheme="minorHAnsi" w:cstheme="minorHAnsi"/>
          <w:sz w:val="24"/>
          <w:szCs w:val="24"/>
        </w:rPr>
        <w:t>Czy rodzaj klienta ma wpływ na stopień zadowolenia z usług świadczonych przez PFRON? Z czego to wynika?</w:t>
      </w:r>
    </w:p>
    <w:p w:rsidR="00353EB2" w:rsidRPr="00353EB2" w:rsidRDefault="00353EB2" w:rsidP="006A3EE1">
      <w:pPr>
        <w:pStyle w:val="Styl1"/>
        <w:spacing w:line="276" w:lineRule="auto"/>
        <w:rPr>
          <w:rStyle w:val="Wyrnieniedelikatne"/>
        </w:rPr>
      </w:pPr>
      <w:r w:rsidRPr="00353EB2">
        <w:rPr>
          <w:rStyle w:val="Wyrnieniedelikatne"/>
        </w:rPr>
        <w:lastRenderedPageBreak/>
        <w:t xml:space="preserve">Zasięg badania </w:t>
      </w:r>
    </w:p>
    <w:p w:rsidR="00353EB2" w:rsidRDefault="00353EB2" w:rsidP="006A3EE1">
      <w:pPr>
        <w:spacing w:after="0"/>
        <w:jc w:val="both"/>
        <w:rPr>
          <w:rFonts w:asciiTheme="minorHAnsi" w:eastAsia="Calibri" w:hAnsiTheme="minorHAnsi"/>
          <w:sz w:val="24"/>
          <w:szCs w:val="24"/>
        </w:rPr>
      </w:pPr>
      <w:r w:rsidRPr="00156874">
        <w:rPr>
          <w:rFonts w:asciiTheme="minorHAnsi" w:eastAsia="Calibri" w:hAnsiTheme="minorHAnsi"/>
          <w:sz w:val="24"/>
          <w:szCs w:val="24"/>
        </w:rPr>
        <w:t xml:space="preserve">Badanie ma charakter ogólnopolski. Obejmie wszystkie </w:t>
      </w:r>
      <w:r>
        <w:rPr>
          <w:rFonts w:asciiTheme="minorHAnsi" w:eastAsia="Calibri" w:hAnsiTheme="minorHAnsi"/>
          <w:sz w:val="24"/>
          <w:szCs w:val="24"/>
        </w:rPr>
        <w:t>województwa</w:t>
      </w:r>
      <w:r w:rsidRPr="00156874">
        <w:rPr>
          <w:rFonts w:asciiTheme="minorHAnsi" w:eastAsia="Calibri" w:hAnsiTheme="minorHAnsi"/>
          <w:sz w:val="24"/>
          <w:szCs w:val="24"/>
        </w:rPr>
        <w:t>.</w:t>
      </w:r>
    </w:p>
    <w:p w:rsidR="0058404D" w:rsidRPr="00225ABC" w:rsidRDefault="009E7205" w:rsidP="006A3EE1">
      <w:pPr>
        <w:pStyle w:val="Styl1"/>
        <w:keepNext/>
        <w:spacing w:line="276" w:lineRule="auto"/>
      </w:pPr>
      <w:r w:rsidRPr="00225ABC">
        <w:t>Metodologia badania</w:t>
      </w:r>
      <w:r w:rsidR="0058404D" w:rsidRPr="00225ABC">
        <w:t xml:space="preserve"> </w:t>
      </w:r>
    </w:p>
    <w:p w:rsidR="0058404D" w:rsidRDefault="0058404D" w:rsidP="006A3EE1">
      <w:pPr>
        <w:spacing w:after="120"/>
        <w:jc w:val="both"/>
        <w:rPr>
          <w:rFonts w:asciiTheme="minorHAnsi" w:eastAsia="Calibri" w:hAnsiTheme="minorHAnsi"/>
          <w:sz w:val="24"/>
          <w:szCs w:val="24"/>
        </w:rPr>
      </w:pPr>
      <w:r w:rsidRPr="00F031E6">
        <w:rPr>
          <w:rFonts w:asciiTheme="minorHAnsi" w:eastAsia="Calibri" w:hAnsiTheme="minorHAnsi"/>
          <w:sz w:val="24"/>
          <w:szCs w:val="24"/>
        </w:rPr>
        <w:t>Planowane badani</w:t>
      </w:r>
      <w:r>
        <w:rPr>
          <w:rFonts w:asciiTheme="minorHAnsi" w:eastAsia="Calibri" w:hAnsiTheme="minorHAnsi"/>
          <w:sz w:val="24"/>
          <w:szCs w:val="24"/>
        </w:rPr>
        <w:t>e</w:t>
      </w:r>
      <w:r w:rsidRPr="00F031E6">
        <w:rPr>
          <w:rFonts w:asciiTheme="minorHAnsi" w:eastAsia="Calibri" w:hAnsiTheme="minorHAnsi"/>
          <w:sz w:val="24"/>
          <w:szCs w:val="24"/>
        </w:rPr>
        <w:t xml:space="preserve"> </w:t>
      </w:r>
      <w:r>
        <w:rPr>
          <w:rFonts w:asciiTheme="minorHAnsi" w:eastAsia="Calibri" w:hAnsiTheme="minorHAnsi"/>
          <w:sz w:val="24"/>
          <w:szCs w:val="24"/>
        </w:rPr>
        <w:t>ma</w:t>
      </w:r>
      <w:r w:rsidRPr="00F031E6">
        <w:rPr>
          <w:rFonts w:asciiTheme="minorHAnsi" w:eastAsia="Calibri" w:hAnsiTheme="minorHAnsi"/>
          <w:sz w:val="24"/>
          <w:szCs w:val="24"/>
        </w:rPr>
        <w:t xml:space="preserve"> charakter jakościowo – ilościowy. </w:t>
      </w:r>
    </w:p>
    <w:p w:rsidR="003B354D" w:rsidRPr="00F1139F" w:rsidRDefault="003B354D" w:rsidP="006A3EE1">
      <w:pPr>
        <w:spacing w:after="0"/>
        <w:contextualSpacing/>
        <w:jc w:val="both"/>
        <w:rPr>
          <w:rFonts w:eastAsia="Calibri"/>
          <w:b/>
          <w:i/>
          <w:sz w:val="22"/>
          <w:szCs w:val="22"/>
        </w:rPr>
      </w:pPr>
      <w:r w:rsidRPr="003B354D">
        <w:rPr>
          <w:rFonts w:asciiTheme="minorHAnsi" w:eastAsia="Calibri" w:hAnsiTheme="minorHAnsi" w:cstheme="minorHAnsi"/>
          <w:sz w:val="24"/>
          <w:szCs w:val="24"/>
        </w:rPr>
        <w:t>Poniżej Zamawiający określił minimum metodologiczne, którego będzie wymagał na etapie realizacji badania.</w:t>
      </w:r>
    </w:p>
    <w:p w:rsidR="0058404D" w:rsidRPr="00A62859" w:rsidRDefault="0058404D" w:rsidP="006A3EE1">
      <w:pPr>
        <w:pStyle w:val="Tresc"/>
        <w:spacing w:before="120" w:line="276" w:lineRule="auto"/>
        <w:rPr>
          <w:rFonts w:asciiTheme="minorHAnsi" w:hAnsiTheme="minorHAnsi"/>
          <w:szCs w:val="24"/>
        </w:rPr>
      </w:pPr>
      <w:r w:rsidRPr="00A62859">
        <w:rPr>
          <w:rFonts w:asciiTheme="minorHAnsi" w:hAnsiTheme="minorHAnsi"/>
          <w:szCs w:val="24"/>
        </w:rPr>
        <w:t xml:space="preserve">Metodologia badania uwzględni co najmniej następujące techniki badawcze </w:t>
      </w:r>
      <w:r w:rsidRPr="00A62859">
        <w:rPr>
          <w:rFonts w:asciiTheme="minorHAnsi" w:hAnsiTheme="minorHAnsi"/>
          <w:b/>
          <w:bCs/>
          <w:szCs w:val="24"/>
          <w:u w:val="single"/>
        </w:rPr>
        <w:t>(minimum metodologiczne):</w:t>
      </w:r>
    </w:p>
    <w:p w:rsidR="00C62842" w:rsidRPr="00A62859" w:rsidRDefault="0058404D" w:rsidP="00272AB9">
      <w:pPr>
        <w:pStyle w:val="Tresc"/>
        <w:numPr>
          <w:ilvl w:val="0"/>
          <w:numId w:val="26"/>
        </w:numPr>
        <w:spacing w:before="120" w:line="276" w:lineRule="auto"/>
        <w:ind w:left="714" w:hanging="357"/>
        <w:rPr>
          <w:rFonts w:asciiTheme="minorHAnsi" w:hAnsiTheme="minorHAnsi"/>
          <w:szCs w:val="24"/>
        </w:rPr>
      </w:pPr>
      <w:r w:rsidRPr="00A62859">
        <w:rPr>
          <w:rFonts w:asciiTheme="minorHAnsi" w:hAnsiTheme="minorHAnsi"/>
          <w:szCs w:val="24"/>
        </w:rPr>
        <w:t xml:space="preserve">badanie typu desk research </w:t>
      </w:r>
      <w:r w:rsidR="00B36FF3" w:rsidRPr="00A62859">
        <w:rPr>
          <w:rFonts w:asciiTheme="minorHAnsi" w:hAnsiTheme="minorHAnsi"/>
          <w:szCs w:val="24"/>
        </w:rPr>
        <w:t>(</w:t>
      </w:r>
      <w:r w:rsidRPr="00A62859">
        <w:rPr>
          <w:rFonts w:asciiTheme="minorHAnsi" w:hAnsiTheme="minorHAnsi"/>
          <w:szCs w:val="24"/>
        </w:rPr>
        <w:t>analiza d</w:t>
      </w:r>
      <w:r w:rsidR="00B36FF3" w:rsidRPr="00A62859">
        <w:rPr>
          <w:rFonts w:asciiTheme="minorHAnsi" w:hAnsiTheme="minorHAnsi"/>
          <w:szCs w:val="24"/>
        </w:rPr>
        <w:t>anych zastanych</w:t>
      </w:r>
      <w:r w:rsidR="00A06ABC">
        <w:rPr>
          <w:rFonts w:asciiTheme="minorHAnsi" w:hAnsiTheme="minorHAnsi"/>
          <w:szCs w:val="24"/>
        </w:rPr>
        <w:t>, w tym</w:t>
      </w:r>
      <w:r w:rsidR="00137F7C">
        <w:rPr>
          <w:rFonts w:asciiTheme="minorHAnsi" w:hAnsiTheme="minorHAnsi"/>
          <w:szCs w:val="24"/>
        </w:rPr>
        <w:t xml:space="preserve"> przede wszystkim</w:t>
      </w:r>
      <w:r w:rsidR="002E24FE">
        <w:rPr>
          <w:rFonts w:asciiTheme="minorHAnsi" w:hAnsiTheme="minorHAnsi"/>
          <w:szCs w:val="24"/>
        </w:rPr>
        <w:t>: przepisów ustawy</w:t>
      </w:r>
      <w:r w:rsidR="002B736F" w:rsidRPr="002B736F">
        <w:rPr>
          <w:rFonts w:asciiTheme="minorHAnsi" w:hAnsiTheme="minorHAnsi" w:cstheme="minorHAnsi"/>
          <w:szCs w:val="24"/>
        </w:rPr>
        <w:t xml:space="preserve"> </w:t>
      </w:r>
      <w:r w:rsidR="002B736F" w:rsidRPr="00D80049">
        <w:rPr>
          <w:rFonts w:asciiTheme="minorHAnsi" w:eastAsia="Arial Unicode MS" w:hAnsiTheme="minorHAnsi"/>
          <w:szCs w:val="24"/>
        </w:rPr>
        <w:t>z dnia 27 sierpnia 1997 roku o rehabilitacji zawodowej i społecznej oraz zatrudnianiu osób niepełnosprawnych (Dz. U. z 2018, poz. 511)</w:t>
      </w:r>
      <w:r w:rsidR="002E24FE">
        <w:rPr>
          <w:rFonts w:asciiTheme="minorHAnsi" w:hAnsiTheme="minorHAnsi"/>
          <w:szCs w:val="24"/>
        </w:rPr>
        <w:t xml:space="preserve"> </w:t>
      </w:r>
      <w:r w:rsidR="002B736F">
        <w:rPr>
          <w:rFonts w:asciiTheme="minorHAnsi" w:hAnsiTheme="minorHAnsi"/>
          <w:szCs w:val="24"/>
        </w:rPr>
        <w:t>oraz</w:t>
      </w:r>
      <w:r w:rsidR="002E24FE">
        <w:rPr>
          <w:rFonts w:asciiTheme="minorHAnsi" w:hAnsiTheme="minorHAnsi"/>
          <w:szCs w:val="24"/>
        </w:rPr>
        <w:t xml:space="preserve"> aktów wykonawczych, zasad i procedur</w:t>
      </w:r>
      <w:r w:rsidR="00A06ABC" w:rsidRPr="00A06ABC">
        <w:rPr>
          <w:rFonts w:asciiTheme="minorHAnsi" w:hAnsiTheme="minorHAnsi"/>
          <w:szCs w:val="24"/>
        </w:rPr>
        <w:t xml:space="preserve"> </w:t>
      </w:r>
      <w:r w:rsidR="00A06ABC">
        <w:rPr>
          <w:rFonts w:asciiTheme="minorHAnsi" w:hAnsiTheme="minorHAnsi"/>
          <w:szCs w:val="24"/>
        </w:rPr>
        <w:t>odnoszących się do wsparcia udzielanego przez PFRON, raportu z badania satysfakcji klienta zewnętrznego PFRON z 2014 r.</w:t>
      </w:r>
      <w:r w:rsidR="00B36FF3" w:rsidRPr="00A62859">
        <w:rPr>
          <w:rFonts w:asciiTheme="minorHAnsi" w:hAnsiTheme="minorHAnsi"/>
          <w:szCs w:val="24"/>
        </w:rPr>
        <w:t>)</w:t>
      </w:r>
      <w:r w:rsidR="005A6977">
        <w:rPr>
          <w:rFonts w:asciiTheme="minorHAnsi" w:hAnsiTheme="minorHAnsi"/>
          <w:szCs w:val="24"/>
        </w:rPr>
        <w:t>;</w:t>
      </w:r>
      <w:r w:rsidR="00C62842" w:rsidRPr="00A62859">
        <w:rPr>
          <w:rFonts w:asciiTheme="minorHAnsi" w:hAnsiTheme="minorHAnsi"/>
          <w:szCs w:val="24"/>
        </w:rPr>
        <w:t xml:space="preserve"> </w:t>
      </w:r>
      <w:r w:rsidR="004203E4" w:rsidRPr="00A62859">
        <w:rPr>
          <w:rFonts w:asciiTheme="minorHAnsi" w:hAnsiTheme="minorHAnsi"/>
          <w:szCs w:val="24"/>
        </w:rPr>
        <w:t xml:space="preserve"> </w:t>
      </w:r>
    </w:p>
    <w:p w:rsidR="00A62859" w:rsidRPr="002E24FE" w:rsidRDefault="00C62842" w:rsidP="00272AB9">
      <w:pPr>
        <w:pStyle w:val="Akapitzlist"/>
        <w:numPr>
          <w:ilvl w:val="0"/>
          <w:numId w:val="26"/>
        </w:numPr>
        <w:spacing w:before="120" w:after="120"/>
        <w:ind w:left="714" w:hanging="357"/>
        <w:jc w:val="both"/>
        <w:rPr>
          <w:sz w:val="22"/>
          <w:szCs w:val="22"/>
          <w:lang w:eastAsia="pl-PL"/>
        </w:rPr>
      </w:pPr>
      <w:r w:rsidRPr="002E24FE">
        <w:rPr>
          <w:rFonts w:asciiTheme="minorHAnsi" w:hAnsiTheme="minorHAnsi"/>
          <w:sz w:val="24"/>
          <w:szCs w:val="24"/>
        </w:rPr>
        <w:t>wywiady kwestionariuszowe CATI przeprowadzone</w:t>
      </w:r>
      <w:r w:rsidR="00A62859" w:rsidRPr="002E24FE">
        <w:rPr>
          <w:rFonts w:asciiTheme="minorHAnsi" w:hAnsiTheme="minorHAnsi"/>
          <w:sz w:val="24"/>
          <w:szCs w:val="24"/>
        </w:rPr>
        <w:t xml:space="preserve"> w każdej grupie kategorii </w:t>
      </w:r>
      <w:r w:rsidR="009D279F">
        <w:rPr>
          <w:rFonts w:asciiTheme="minorHAnsi" w:hAnsiTheme="minorHAnsi"/>
          <w:sz w:val="24"/>
          <w:szCs w:val="24"/>
        </w:rPr>
        <w:t>k</w:t>
      </w:r>
      <w:r w:rsidR="00A62859" w:rsidRPr="002E24FE">
        <w:rPr>
          <w:rFonts w:asciiTheme="minorHAnsi" w:hAnsiTheme="minorHAnsi"/>
          <w:sz w:val="24"/>
          <w:szCs w:val="24"/>
        </w:rPr>
        <w:t>lienta,</w:t>
      </w:r>
      <w:r w:rsidR="00137F7C">
        <w:rPr>
          <w:rFonts w:asciiTheme="minorHAnsi" w:hAnsiTheme="minorHAnsi"/>
          <w:sz w:val="24"/>
          <w:szCs w:val="24"/>
        </w:rPr>
        <w:t xml:space="preserve"> </w:t>
      </w:r>
      <w:r w:rsidR="002E24FE" w:rsidRPr="002E24FE">
        <w:rPr>
          <w:rFonts w:asciiTheme="minorHAnsi" w:hAnsiTheme="minorHAnsi"/>
          <w:b/>
          <w:sz w:val="24"/>
          <w:szCs w:val="24"/>
        </w:rPr>
        <w:t>minimum 1057 wywiadów</w:t>
      </w:r>
      <w:r w:rsidR="009C60E6">
        <w:rPr>
          <w:rFonts w:asciiTheme="minorHAnsi" w:hAnsiTheme="minorHAnsi"/>
          <w:b/>
          <w:sz w:val="24"/>
          <w:szCs w:val="24"/>
        </w:rPr>
        <w:t>;</w:t>
      </w:r>
      <w:r w:rsidR="00A62859" w:rsidRPr="002E24FE">
        <w:rPr>
          <w:rFonts w:asciiTheme="minorHAnsi" w:hAnsiTheme="minorHAnsi"/>
          <w:sz w:val="24"/>
          <w:szCs w:val="24"/>
        </w:rPr>
        <w:t xml:space="preserve"> </w:t>
      </w:r>
      <w:r w:rsidR="009C60E6">
        <w:rPr>
          <w:rFonts w:asciiTheme="minorHAnsi" w:hAnsiTheme="minorHAnsi"/>
          <w:sz w:val="24"/>
          <w:szCs w:val="24"/>
        </w:rPr>
        <w:t>w</w:t>
      </w:r>
      <w:r w:rsidR="00A62859" w:rsidRPr="002E24FE">
        <w:rPr>
          <w:rFonts w:asciiTheme="minorHAnsi" w:hAnsiTheme="minorHAnsi"/>
          <w:sz w:val="24"/>
          <w:szCs w:val="24"/>
          <w:lang w:eastAsia="pl-PL"/>
        </w:rPr>
        <w:t>ywiady telefoniczne z</w:t>
      </w:r>
      <w:r w:rsidR="00137F7C">
        <w:rPr>
          <w:rFonts w:asciiTheme="minorHAnsi" w:hAnsiTheme="minorHAnsi"/>
          <w:sz w:val="24"/>
          <w:szCs w:val="24"/>
          <w:lang w:eastAsia="pl-PL"/>
        </w:rPr>
        <w:t xml:space="preserve"> </w:t>
      </w:r>
      <w:r w:rsidR="00A62859" w:rsidRPr="002E24FE">
        <w:rPr>
          <w:rFonts w:asciiTheme="minorHAnsi" w:hAnsiTheme="minorHAnsi"/>
          <w:sz w:val="24"/>
          <w:szCs w:val="24"/>
          <w:lang w:eastAsia="pl-PL"/>
        </w:rPr>
        <w:t>respondentami będą rejestrowane</w:t>
      </w:r>
      <w:r w:rsidR="005A6977">
        <w:rPr>
          <w:rFonts w:asciiTheme="minorHAnsi" w:hAnsiTheme="minorHAnsi"/>
          <w:sz w:val="24"/>
          <w:szCs w:val="24"/>
          <w:lang w:eastAsia="pl-PL"/>
        </w:rPr>
        <w:t>;</w:t>
      </w:r>
      <w:r w:rsidR="00A62859" w:rsidRPr="002E24FE">
        <w:rPr>
          <w:sz w:val="22"/>
          <w:szCs w:val="22"/>
          <w:lang w:eastAsia="pl-PL"/>
        </w:rPr>
        <w:t xml:space="preserve"> </w:t>
      </w:r>
    </w:p>
    <w:p w:rsidR="00074D02" w:rsidRDefault="0058404D" w:rsidP="00272AB9">
      <w:pPr>
        <w:pStyle w:val="Tresc"/>
        <w:numPr>
          <w:ilvl w:val="0"/>
          <w:numId w:val="26"/>
        </w:numPr>
        <w:spacing w:before="120" w:line="276" w:lineRule="auto"/>
        <w:ind w:left="714" w:hanging="357"/>
        <w:rPr>
          <w:rFonts w:asciiTheme="minorHAnsi" w:hAnsiTheme="minorHAnsi"/>
          <w:szCs w:val="24"/>
        </w:rPr>
      </w:pPr>
      <w:r w:rsidRPr="007D2BED">
        <w:rPr>
          <w:rFonts w:asciiTheme="minorHAnsi" w:hAnsiTheme="minorHAnsi"/>
          <w:szCs w:val="24"/>
        </w:rPr>
        <w:t>zogniskowane wywiady grupowe (</w:t>
      </w:r>
      <w:r w:rsidR="00B36FF3" w:rsidRPr="007D2BED">
        <w:rPr>
          <w:rFonts w:asciiTheme="minorHAnsi" w:hAnsiTheme="minorHAnsi"/>
          <w:szCs w:val="24"/>
        </w:rPr>
        <w:t>FGI</w:t>
      </w:r>
      <w:r w:rsidRPr="007D2BED">
        <w:rPr>
          <w:rFonts w:asciiTheme="minorHAnsi" w:hAnsiTheme="minorHAnsi"/>
          <w:szCs w:val="24"/>
        </w:rPr>
        <w:t>)</w:t>
      </w:r>
      <w:r w:rsidR="005A6977">
        <w:rPr>
          <w:rFonts w:asciiTheme="minorHAnsi" w:hAnsiTheme="minorHAnsi"/>
          <w:szCs w:val="24"/>
        </w:rPr>
        <w:t>:</w:t>
      </w:r>
    </w:p>
    <w:p w:rsidR="00074D02" w:rsidRDefault="00074D02" w:rsidP="00272AB9">
      <w:pPr>
        <w:pStyle w:val="Tresc"/>
        <w:numPr>
          <w:ilvl w:val="0"/>
          <w:numId w:val="46"/>
        </w:numPr>
        <w:spacing w:after="40" w:line="276" w:lineRule="auto"/>
        <w:ind w:left="1134" w:hanging="425"/>
        <w:rPr>
          <w:rFonts w:asciiTheme="minorHAnsi" w:hAnsiTheme="minorHAnsi"/>
          <w:szCs w:val="24"/>
        </w:rPr>
      </w:pPr>
      <w:r>
        <w:rPr>
          <w:rFonts w:asciiTheme="minorHAnsi" w:hAnsiTheme="minorHAnsi"/>
          <w:szCs w:val="24"/>
        </w:rPr>
        <w:t xml:space="preserve">z </w:t>
      </w:r>
      <w:r w:rsidR="005A6977">
        <w:rPr>
          <w:rFonts w:asciiTheme="minorHAnsi" w:hAnsiTheme="minorHAnsi"/>
          <w:szCs w:val="24"/>
        </w:rPr>
        <w:t xml:space="preserve">przedstawicielami </w:t>
      </w:r>
      <w:r>
        <w:rPr>
          <w:rFonts w:asciiTheme="minorHAnsi" w:hAnsiTheme="minorHAnsi"/>
          <w:szCs w:val="24"/>
        </w:rPr>
        <w:t>jednostek samorządu terytorialnego (PCPR, PUP, gminy, wojewódzkie jednostki organizacyjne samorządu terytorialnego),</w:t>
      </w:r>
    </w:p>
    <w:p w:rsidR="00074D02" w:rsidRPr="00074D02" w:rsidRDefault="00074D02" w:rsidP="00272AB9">
      <w:pPr>
        <w:pStyle w:val="Tresc"/>
        <w:numPr>
          <w:ilvl w:val="0"/>
          <w:numId w:val="46"/>
        </w:numPr>
        <w:spacing w:after="40" w:line="276" w:lineRule="auto"/>
        <w:ind w:left="1134" w:hanging="425"/>
        <w:rPr>
          <w:rFonts w:asciiTheme="minorHAnsi" w:hAnsiTheme="minorHAnsi"/>
          <w:szCs w:val="24"/>
        </w:rPr>
      </w:pPr>
      <w:r>
        <w:rPr>
          <w:rFonts w:asciiTheme="minorHAnsi" w:eastAsia="Calibri" w:hAnsiTheme="minorHAnsi"/>
          <w:szCs w:val="24"/>
        </w:rPr>
        <w:t xml:space="preserve">z </w:t>
      </w:r>
      <w:r w:rsidRPr="007D2BED">
        <w:rPr>
          <w:rFonts w:asciiTheme="minorHAnsi" w:eastAsia="Calibri" w:hAnsiTheme="minorHAnsi"/>
          <w:szCs w:val="24"/>
        </w:rPr>
        <w:t>przedstawicielami organizacji pozarządowych</w:t>
      </w:r>
      <w:r>
        <w:rPr>
          <w:rFonts w:asciiTheme="minorHAnsi" w:eastAsia="Calibri" w:hAnsiTheme="minorHAnsi"/>
          <w:szCs w:val="24"/>
        </w:rPr>
        <w:t>,</w:t>
      </w:r>
    </w:p>
    <w:p w:rsidR="00074D02" w:rsidRPr="00074D02" w:rsidRDefault="00074D02" w:rsidP="00272AB9">
      <w:pPr>
        <w:pStyle w:val="Tresc"/>
        <w:numPr>
          <w:ilvl w:val="0"/>
          <w:numId w:val="46"/>
        </w:numPr>
        <w:spacing w:after="40" w:line="276" w:lineRule="auto"/>
        <w:ind w:left="1134" w:hanging="425"/>
        <w:rPr>
          <w:rFonts w:asciiTheme="minorHAnsi" w:hAnsiTheme="minorHAnsi"/>
          <w:szCs w:val="24"/>
        </w:rPr>
      </w:pPr>
      <w:r>
        <w:rPr>
          <w:rFonts w:asciiTheme="minorHAnsi" w:eastAsia="Calibri" w:hAnsiTheme="minorHAnsi"/>
          <w:szCs w:val="24"/>
        </w:rPr>
        <w:t xml:space="preserve">z </w:t>
      </w:r>
      <w:r w:rsidR="00A32166" w:rsidRPr="007D2BED">
        <w:rPr>
          <w:rFonts w:asciiTheme="minorHAnsi" w:eastAsia="Calibri" w:hAnsiTheme="minorHAnsi"/>
          <w:szCs w:val="24"/>
        </w:rPr>
        <w:t>pracodawc</w:t>
      </w:r>
      <w:r w:rsidR="002B736F" w:rsidRPr="007D2BED">
        <w:rPr>
          <w:rFonts w:asciiTheme="minorHAnsi" w:eastAsia="Calibri" w:hAnsiTheme="minorHAnsi"/>
          <w:szCs w:val="24"/>
        </w:rPr>
        <w:t>ami</w:t>
      </w:r>
      <w:r w:rsidR="00A32166" w:rsidRPr="007D2BED">
        <w:rPr>
          <w:rFonts w:asciiTheme="minorHAnsi" w:eastAsia="Calibri" w:hAnsiTheme="minorHAnsi"/>
          <w:szCs w:val="24"/>
        </w:rPr>
        <w:t xml:space="preserve"> zobowiązan</w:t>
      </w:r>
      <w:r w:rsidR="002B736F" w:rsidRPr="007D2BED">
        <w:rPr>
          <w:rFonts w:asciiTheme="minorHAnsi" w:eastAsia="Calibri" w:hAnsiTheme="minorHAnsi"/>
          <w:szCs w:val="24"/>
        </w:rPr>
        <w:t>ymi</w:t>
      </w:r>
      <w:r w:rsidR="00A32166" w:rsidRPr="007D2BED">
        <w:rPr>
          <w:rFonts w:asciiTheme="minorHAnsi" w:eastAsia="Calibri" w:hAnsiTheme="minorHAnsi"/>
          <w:szCs w:val="24"/>
        </w:rPr>
        <w:t xml:space="preserve"> do dokonywania miesięcznych wpłat na PFRON, </w:t>
      </w:r>
    </w:p>
    <w:p w:rsidR="00074D02" w:rsidRPr="00074D02" w:rsidRDefault="00074D02" w:rsidP="00272AB9">
      <w:pPr>
        <w:pStyle w:val="Tresc"/>
        <w:numPr>
          <w:ilvl w:val="0"/>
          <w:numId w:val="46"/>
        </w:numPr>
        <w:spacing w:after="40" w:line="276" w:lineRule="auto"/>
        <w:ind w:left="1134" w:hanging="425"/>
        <w:rPr>
          <w:rFonts w:asciiTheme="minorHAnsi" w:hAnsiTheme="minorHAnsi"/>
          <w:szCs w:val="24"/>
        </w:rPr>
      </w:pPr>
      <w:r>
        <w:rPr>
          <w:rFonts w:asciiTheme="minorHAnsi" w:eastAsia="Calibri" w:hAnsiTheme="minorHAnsi"/>
          <w:szCs w:val="24"/>
        </w:rPr>
        <w:t xml:space="preserve">z </w:t>
      </w:r>
      <w:r w:rsidRPr="009D279F">
        <w:rPr>
          <w:rFonts w:asciiTheme="minorHAnsi" w:eastAsia="Calibri" w:hAnsiTheme="minorHAnsi"/>
          <w:szCs w:val="24"/>
        </w:rPr>
        <w:t>pracodawc</w:t>
      </w:r>
      <w:r>
        <w:rPr>
          <w:rFonts w:asciiTheme="minorHAnsi" w:eastAsia="Calibri" w:hAnsiTheme="minorHAnsi"/>
          <w:szCs w:val="24"/>
        </w:rPr>
        <w:t>ami</w:t>
      </w:r>
      <w:r w:rsidRPr="009D279F">
        <w:rPr>
          <w:rFonts w:asciiTheme="minorHAnsi" w:eastAsia="Calibri" w:hAnsiTheme="minorHAnsi"/>
          <w:szCs w:val="24"/>
        </w:rPr>
        <w:t xml:space="preserve"> z otwartego </w:t>
      </w:r>
      <w:r>
        <w:rPr>
          <w:rFonts w:asciiTheme="minorHAnsi" w:eastAsia="Calibri" w:hAnsiTheme="minorHAnsi"/>
          <w:szCs w:val="24"/>
        </w:rPr>
        <w:t xml:space="preserve">i chronionego </w:t>
      </w:r>
      <w:r w:rsidRPr="009D279F">
        <w:rPr>
          <w:rFonts w:asciiTheme="minorHAnsi" w:eastAsia="Calibri" w:hAnsiTheme="minorHAnsi"/>
          <w:szCs w:val="24"/>
        </w:rPr>
        <w:t>rynku pracy</w:t>
      </w:r>
      <w:r>
        <w:rPr>
          <w:rFonts w:asciiTheme="minorHAnsi" w:eastAsia="Calibri" w:hAnsiTheme="minorHAnsi"/>
          <w:szCs w:val="24"/>
        </w:rPr>
        <w:t xml:space="preserve">, </w:t>
      </w:r>
      <w:r w:rsidRPr="009D279F">
        <w:rPr>
          <w:rFonts w:asciiTheme="minorHAnsi" w:eastAsia="Calibri" w:hAnsiTheme="minorHAnsi"/>
          <w:szCs w:val="24"/>
        </w:rPr>
        <w:t xml:space="preserve"> </w:t>
      </w:r>
      <w:r w:rsidR="00A32166" w:rsidRPr="007D2BED">
        <w:rPr>
          <w:rFonts w:asciiTheme="minorHAnsi" w:eastAsia="Calibri" w:hAnsiTheme="minorHAnsi"/>
          <w:szCs w:val="24"/>
        </w:rPr>
        <w:t>osob</w:t>
      </w:r>
      <w:r w:rsidR="00FA2974" w:rsidRPr="007D2BED">
        <w:rPr>
          <w:rFonts w:asciiTheme="minorHAnsi" w:eastAsia="Calibri" w:hAnsiTheme="minorHAnsi"/>
          <w:szCs w:val="24"/>
        </w:rPr>
        <w:t>ami</w:t>
      </w:r>
      <w:r w:rsidR="00A32166" w:rsidRPr="007D2BED">
        <w:rPr>
          <w:rFonts w:asciiTheme="minorHAnsi" w:eastAsia="Calibri" w:hAnsiTheme="minorHAnsi"/>
          <w:szCs w:val="24"/>
        </w:rPr>
        <w:t xml:space="preserve"> niepełnosprawn</w:t>
      </w:r>
      <w:r w:rsidR="00FA2974" w:rsidRPr="007D2BED">
        <w:rPr>
          <w:rFonts w:asciiTheme="minorHAnsi" w:eastAsia="Calibri" w:hAnsiTheme="minorHAnsi"/>
          <w:szCs w:val="24"/>
        </w:rPr>
        <w:t>ymi</w:t>
      </w:r>
      <w:r w:rsidR="00A32166" w:rsidRPr="007D2BED">
        <w:rPr>
          <w:rFonts w:asciiTheme="minorHAnsi" w:eastAsia="Calibri" w:hAnsiTheme="minorHAnsi"/>
          <w:szCs w:val="24"/>
        </w:rPr>
        <w:t xml:space="preserve"> wykonując</w:t>
      </w:r>
      <w:r w:rsidR="00FA2974" w:rsidRPr="007D2BED">
        <w:rPr>
          <w:rFonts w:asciiTheme="minorHAnsi" w:eastAsia="Calibri" w:hAnsiTheme="minorHAnsi"/>
          <w:szCs w:val="24"/>
        </w:rPr>
        <w:t>ymi</w:t>
      </w:r>
      <w:r w:rsidR="00A32166" w:rsidRPr="007D2BED">
        <w:rPr>
          <w:rFonts w:asciiTheme="minorHAnsi" w:eastAsia="Calibri" w:hAnsiTheme="minorHAnsi"/>
          <w:szCs w:val="24"/>
        </w:rPr>
        <w:t xml:space="preserve"> działalność gospodarczą,</w:t>
      </w:r>
      <w:r w:rsidRPr="00074D02">
        <w:rPr>
          <w:rFonts w:asciiTheme="minorHAnsi" w:hAnsiTheme="minorHAnsi"/>
          <w:szCs w:val="24"/>
        </w:rPr>
        <w:t xml:space="preserve"> </w:t>
      </w:r>
      <w:r w:rsidRPr="009D279F">
        <w:rPr>
          <w:rFonts w:asciiTheme="minorHAnsi" w:hAnsiTheme="minorHAnsi"/>
          <w:szCs w:val="24"/>
        </w:rPr>
        <w:t>niepełnosprawni rolnicy lub rolnicy zobowiązany do opłacania składek za niepełnosprawnego domownika</w:t>
      </w:r>
      <w:r w:rsidR="005A6977">
        <w:rPr>
          <w:rFonts w:asciiTheme="minorHAnsi" w:hAnsiTheme="minorHAnsi"/>
          <w:szCs w:val="24"/>
        </w:rPr>
        <w:t>,</w:t>
      </w:r>
      <w:r w:rsidR="00A32166" w:rsidRPr="007D2BED">
        <w:rPr>
          <w:rFonts w:asciiTheme="minorHAnsi" w:eastAsia="Calibri" w:hAnsiTheme="minorHAnsi"/>
          <w:szCs w:val="24"/>
        </w:rPr>
        <w:t xml:space="preserve"> </w:t>
      </w:r>
    </w:p>
    <w:p w:rsidR="0058404D" w:rsidRPr="007D2BED" w:rsidRDefault="0058404D" w:rsidP="006A3EE1">
      <w:pPr>
        <w:pStyle w:val="Tresc"/>
        <w:spacing w:before="120" w:line="276" w:lineRule="auto"/>
        <w:ind w:left="709"/>
        <w:rPr>
          <w:rFonts w:asciiTheme="minorHAnsi" w:hAnsiTheme="minorHAnsi"/>
          <w:szCs w:val="24"/>
        </w:rPr>
      </w:pPr>
      <w:r w:rsidRPr="007D2BED">
        <w:rPr>
          <w:rFonts w:asciiTheme="minorHAnsi" w:hAnsiTheme="minorHAnsi"/>
          <w:b/>
          <w:szCs w:val="24"/>
        </w:rPr>
        <w:t xml:space="preserve">minimum </w:t>
      </w:r>
      <w:r w:rsidR="005A6977">
        <w:rPr>
          <w:rFonts w:asciiTheme="minorHAnsi" w:hAnsiTheme="minorHAnsi"/>
          <w:b/>
          <w:szCs w:val="24"/>
        </w:rPr>
        <w:t>4</w:t>
      </w:r>
      <w:r w:rsidRPr="007D2BED">
        <w:rPr>
          <w:rFonts w:asciiTheme="minorHAnsi" w:hAnsiTheme="minorHAnsi"/>
          <w:b/>
          <w:szCs w:val="24"/>
        </w:rPr>
        <w:t xml:space="preserve"> </w:t>
      </w:r>
      <w:r w:rsidR="00077DE7" w:rsidRPr="007D2BED">
        <w:rPr>
          <w:rFonts w:asciiTheme="minorHAnsi" w:hAnsiTheme="minorHAnsi"/>
          <w:b/>
          <w:szCs w:val="24"/>
        </w:rPr>
        <w:t>wywiad</w:t>
      </w:r>
      <w:r w:rsidR="005A6977">
        <w:rPr>
          <w:rFonts w:asciiTheme="minorHAnsi" w:hAnsiTheme="minorHAnsi"/>
          <w:b/>
          <w:szCs w:val="24"/>
        </w:rPr>
        <w:t>y</w:t>
      </w:r>
      <w:r w:rsidRPr="007D2BED">
        <w:rPr>
          <w:rFonts w:asciiTheme="minorHAnsi" w:hAnsiTheme="minorHAnsi"/>
          <w:szCs w:val="24"/>
        </w:rPr>
        <w:t xml:space="preserve"> (</w:t>
      </w:r>
      <w:r w:rsidR="005A6977">
        <w:rPr>
          <w:rFonts w:asciiTheme="minorHAnsi" w:hAnsiTheme="minorHAnsi"/>
          <w:szCs w:val="24"/>
        </w:rPr>
        <w:t>min. po 2 osoby z</w:t>
      </w:r>
      <w:r w:rsidRPr="007D2BED">
        <w:rPr>
          <w:rFonts w:asciiTheme="minorHAnsi" w:hAnsiTheme="minorHAnsi"/>
          <w:szCs w:val="24"/>
        </w:rPr>
        <w:t xml:space="preserve"> </w:t>
      </w:r>
      <w:r w:rsidR="00077DE7" w:rsidRPr="007D2BED">
        <w:rPr>
          <w:rFonts w:asciiTheme="minorHAnsi" w:hAnsiTheme="minorHAnsi"/>
          <w:szCs w:val="24"/>
        </w:rPr>
        <w:t>każde</w:t>
      </w:r>
      <w:r w:rsidR="00A32166" w:rsidRPr="007D2BED">
        <w:rPr>
          <w:rFonts w:asciiTheme="minorHAnsi" w:hAnsiTheme="minorHAnsi"/>
          <w:szCs w:val="24"/>
        </w:rPr>
        <w:t>j</w:t>
      </w:r>
      <w:r w:rsidR="00077DE7" w:rsidRPr="007D2BED">
        <w:rPr>
          <w:rFonts w:asciiTheme="minorHAnsi" w:hAnsiTheme="minorHAnsi"/>
          <w:szCs w:val="24"/>
        </w:rPr>
        <w:t xml:space="preserve"> </w:t>
      </w:r>
      <w:r w:rsidR="00A32166" w:rsidRPr="007D2BED">
        <w:rPr>
          <w:rFonts w:asciiTheme="minorHAnsi" w:hAnsiTheme="minorHAnsi"/>
          <w:szCs w:val="24"/>
        </w:rPr>
        <w:t>kategorii</w:t>
      </w:r>
      <w:r w:rsidR="00077DE7" w:rsidRPr="007D2BED">
        <w:rPr>
          <w:rFonts w:asciiTheme="minorHAnsi" w:hAnsiTheme="minorHAnsi"/>
          <w:szCs w:val="24"/>
        </w:rPr>
        <w:t xml:space="preserve"> </w:t>
      </w:r>
      <w:r w:rsidR="009D279F">
        <w:rPr>
          <w:rFonts w:asciiTheme="minorHAnsi" w:hAnsiTheme="minorHAnsi"/>
          <w:szCs w:val="24"/>
        </w:rPr>
        <w:t>k</w:t>
      </w:r>
      <w:r w:rsidR="00A32166" w:rsidRPr="007D2BED">
        <w:rPr>
          <w:rFonts w:asciiTheme="minorHAnsi" w:hAnsiTheme="minorHAnsi"/>
          <w:szCs w:val="24"/>
        </w:rPr>
        <w:t>lienta</w:t>
      </w:r>
      <w:r w:rsidRPr="007D2BED">
        <w:rPr>
          <w:rFonts w:asciiTheme="minorHAnsi" w:hAnsiTheme="minorHAnsi"/>
          <w:szCs w:val="24"/>
        </w:rPr>
        <w:t>)</w:t>
      </w:r>
      <w:r w:rsidR="005A6977">
        <w:rPr>
          <w:rFonts w:asciiTheme="minorHAnsi" w:hAnsiTheme="minorHAnsi"/>
          <w:szCs w:val="24"/>
        </w:rPr>
        <w:t>;</w:t>
      </w:r>
    </w:p>
    <w:p w:rsidR="00077DE7" w:rsidRDefault="0058404D" w:rsidP="00272AB9">
      <w:pPr>
        <w:pStyle w:val="Tresc"/>
        <w:numPr>
          <w:ilvl w:val="0"/>
          <w:numId w:val="26"/>
        </w:numPr>
        <w:spacing w:before="120" w:line="276" w:lineRule="auto"/>
        <w:ind w:left="714" w:hanging="357"/>
        <w:rPr>
          <w:rFonts w:asciiTheme="minorHAnsi" w:hAnsiTheme="minorHAnsi"/>
          <w:szCs w:val="24"/>
        </w:rPr>
      </w:pPr>
      <w:r w:rsidRPr="007D2BED">
        <w:rPr>
          <w:rFonts w:asciiTheme="minorHAnsi" w:hAnsiTheme="minorHAnsi"/>
          <w:szCs w:val="24"/>
        </w:rPr>
        <w:t xml:space="preserve">panel ekspercki </w:t>
      </w:r>
      <w:r w:rsidR="00403C11" w:rsidRPr="007D2BED">
        <w:rPr>
          <w:rFonts w:asciiTheme="minorHAnsi" w:hAnsiTheme="minorHAnsi"/>
          <w:szCs w:val="24"/>
        </w:rPr>
        <w:t xml:space="preserve">z udziałem </w:t>
      </w:r>
      <w:r w:rsidR="00FA2974" w:rsidRPr="007D2BED">
        <w:rPr>
          <w:rFonts w:asciiTheme="minorHAnsi" w:hAnsiTheme="minorHAnsi"/>
          <w:szCs w:val="24"/>
        </w:rPr>
        <w:t>pracownik</w:t>
      </w:r>
      <w:r w:rsidR="00403C11" w:rsidRPr="007D2BED">
        <w:rPr>
          <w:rFonts w:asciiTheme="minorHAnsi" w:hAnsiTheme="minorHAnsi"/>
          <w:szCs w:val="24"/>
        </w:rPr>
        <w:t>ów</w:t>
      </w:r>
      <w:r w:rsidR="00065EA4">
        <w:rPr>
          <w:rFonts w:asciiTheme="minorHAnsi" w:hAnsiTheme="minorHAnsi"/>
          <w:szCs w:val="24"/>
        </w:rPr>
        <w:t xml:space="preserve"> następujących jednostek organizacyjnych PFRON</w:t>
      </w:r>
      <w:r w:rsidR="007D2BED" w:rsidRPr="007D2BED">
        <w:rPr>
          <w:rFonts w:asciiTheme="minorHAnsi" w:hAnsiTheme="minorHAnsi"/>
          <w:szCs w:val="24"/>
        </w:rPr>
        <w:t>:</w:t>
      </w:r>
      <w:r w:rsidR="00EC659E" w:rsidRPr="007D2BED">
        <w:rPr>
          <w:rFonts w:asciiTheme="minorHAnsi" w:hAnsiTheme="minorHAnsi"/>
          <w:szCs w:val="24"/>
        </w:rPr>
        <w:t xml:space="preserve"> </w:t>
      </w:r>
      <w:r w:rsidR="00403C11" w:rsidRPr="007D2BED">
        <w:rPr>
          <w:rFonts w:asciiTheme="minorHAnsi" w:hAnsiTheme="minorHAnsi"/>
          <w:szCs w:val="24"/>
        </w:rPr>
        <w:t>Departamentu</w:t>
      </w:r>
      <w:r w:rsidR="00EC659E" w:rsidRPr="007D2BED">
        <w:rPr>
          <w:rFonts w:asciiTheme="minorHAnsi" w:hAnsiTheme="minorHAnsi"/>
          <w:szCs w:val="24"/>
        </w:rPr>
        <w:t xml:space="preserve"> Audytu i Jakości</w:t>
      </w:r>
      <w:r w:rsidR="00403C11" w:rsidRPr="007D2BED">
        <w:rPr>
          <w:rFonts w:asciiTheme="minorHAnsi" w:hAnsiTheme="minorHAnsi"/>
          <w:szCs w:val="24"/>
        </w:rPr>
        <w:t>,</w:t>
      </w:r>
      <w:r w:rsidR="00EC659E" w:rsidRPr="007D2BED">
        <w:rPr>
          <w:rFonts w:asciiTheme="minorHAnsi" w:hAnsiTheme="minorHAnsi"/>
          <w:szCs w:val="24"/>
        </w:rPr>
        <w:t xml:space="preserve"> Departamentu ds. Programów, </w:t>
      </w:r>
      <w:r w:rsidR="00FA2974" w:rsidRPr="007D2BED">
        <w:rPr>
          <w:rFonts w:asciiTheme="minorHAnsi" w:hAnsiTheme="minorHAnsi"/>
          <w:szCs w:val="24"/>
        </w:rPr>
        <w:t xml:space="preserve"> </w:t>
      </w:r>
      <w:r w:rsidR="00EC659E" w:rsidRPr="007D2BED">
        <w:rPr>
          <w:rFonts w:asciiTheme="minorHAnsi" w:hAnsiTheme="minorHAnsi"/>
          <w:szCs w:val="24"/>
        </w:rPr>
        <w:t xml:space="preserve">Departamentu ds. Rynku Pracy, Departamentu ds. Wpłat, Departamentu ds. Finansowych, Departamentu ds. Teleinformatyki, Departamentu </w:t>
      </w:r>
      <w:r w:rsidR="00403C11" w:rsidRPr="007D2BED">
        <w:rPr>
          <w:rFonts w:asciiTheme="minorHAnsi" w:hAnsiTheme="minorHAnsi"/>
          <w:szCs w:val="24"/>
        </w:rPr>
        <w:t xml:space="preserve">ds. </w:t>
      </w:r>
      <w:r w:rsidR="00EC659E" w:rsidRPr="007D2BED">
        <w:rPr>
          <w:rFonts w:asciiTheme="minorHAnsi" w:hAnsiTheme="minorHAnsi"/>
          <w:szCs w:val="24"/>
        </w:rPr>
        <w:t>Promocji i</w:t>
      </w:r>
      <w:r w:rsidR="00E44722">
        <w:rPr>
          <w:rFonts w:asciiTheme="minorHAnsi" w:hAnsiTheme="minorHAnsi"/>
          <w:szCs w:val="24"/>
        </w:rPr>
        <w:t> </w:t>
      </w:r>
      <w:r w:rsidR="00EC659E" w:rsidRPr="007D2BED">
        <w:rPr>
          <w:rFonts w:asciiTheme="minorHAnsi" w:hAnsiTheme="minorHAnsi"/>
          <w:szCs w:val="24"/>
        </w:rPr>
        <w:t>Informacji</w:t>
      </w:r>
      <w:r w:rsidR="007D2BED" w:rsidRPr="007D2BED">
        <w:rPr>
          <w:rFonts w:asciiTheme="minorHAnsi" w:hAnsiTheme="minorHAnsi"/>
          <w:szCs w:val="24"/>
        </w:rPr>
        <w:t xml:space="preserve"> (min. 1 pracownik z każdej jednostki organizacyjnej</w:t>
      </w:r>
      <w:r w:rsidR="00333785">
        <w:rPr>
          <w:rFonts w:asciiTheme="minorHAnsi" w:hAnsiTheme="minorHAnsi"/>
          <w:szCs w:val="24"/>
        </w:rPr>
        <w:t xml:space="preserve"> PFRON</w:t>
      </w:r>
      <w:r w:rsidR="007D2BED" w:rsidRPr="007D2BED">
        <w:rPr>
          <w:rFonts w:asciiTheme="minorHAnsi" w:hAnsiTheme="minorHAnsi"/>
          <w:szCs w:val="24"/>
        </w:rPr>
        <w:t>).</w:t>
      </w:r>
      <w:r w:rsidR="00EC659E" w:rsidRPr="007D2BED">
        <w:rPr>
          <w:rFonts w:asciiTheme="minorHAnsi" w:hAnsiTheme="minorHAnsi"/>
          <w:szCs w:val="24"/>
        </w:rPr>
        <w:t xml:space="preserve">    </w:t>
      </w:r>
    </w:p>
    <w:p w:rsidR="00D43BD2" w:rsidRDefault="00D43BD2" w:rsidP="006A3EE1">
      <w:pPr>
        <w:pStyle w:val="Styl1"/>
        <w:keepNext/>
        <w:spacing w:line="276" w:lineRule="auto"/>
      </w:pPr>
      <w:r>
        <w:t>Próba badawcza</w:t>
      </w:r>
    </w:p>
    <w:p w:rsidR="00D43BD2" w:rsidRPr="00D43BD2" w:rsidRDefault="00D43BD2" w:rsidP="006A3EE1">
      <w:pPr>
        <w:jc w:val="both"/>
        <w:rPr>
          <w:rFonts w:asciiTheme="minorHAnsi" w:hAnsiTheme="minorHAnsi"/>
          <w:sz w:val="24"/>
          <w:szCs w:val="24"/>
          <w:lang w:eastAsia="pl-PL"/>
        </w:rPr>
      </w:pPr>
      <w:r w:rsidRPr="00D43BD2">
        <w:rPr>
          <w:rFonts w:asciiTheme="minorHAnsi" w:hAnsiTheme="minorHAnsi"/>
          <w:sz w:val="24"/>
          <w:szCs w:val="24"/>
          <w:lang w:eastAsia="pl-PL"/>
        </w:rPr>
        <w:t>Próba reprezentatywna (przy poziomie ufności 0,95 i maksymalnym błędzie 3 proc.) dla ogółu klientów PFRON. Liczebność próby – 1 0</w:t>
      </w:r>
      <w:r w:rsidR="00702A1E">
        <w:rPr>
          <w:rFonts w:asciiTheme="minorHAnsi" w:hAnsiTheme="minorHAnsi"/>
          <w:sz w:val="24"/>
          <w:szCs w:val="24"/>
          <w:lang w:eastAsia="pl-PL"/>
        </w:rPr>
        <w:t>5</w:t>
      </w:r>
      <w:r w:rsidRPr="00D43BD2">
        <w:rPr>
          <w:rFonts w:asciiTheme="minorHAnsi" w:hAnsiTheme="minorHAnsi"/>
          <w:sz w:val="24"/>
          <w:szCs w:val="24"/>
          <w:lang w:eastAsia="pl-PL"/>
        </w:rPr>
        <w:t xml:space="preserve">7 respondentów. Dobór próby – </w:t>
      </w:r>
      <w:r>
        <w:rPr>
          <w:rFonts w:asciiTheme="minorHAnsi" w:hAnsiTheme="minorHAnsi"/>
          <w:sz w:val="24"/>
          <w:szCs w:val="24"/>
          <w:lang w:eastAsia="pl-PL"/>
        </w:rPr>
        <w:t xml:space="preserve">celowy, </w:t>
      </w:r>
      <w:r>
        <w:rPr>
          <w:rFonts w:asciiTheme="minorHAnsi" w:hAnsiTheme="minorHAnsi"/>
          <w:sz w:val="24"/>
          <w:szCs w:val="24"/>
          <w:lang w:eastAsia="pl-PL"/>
        </w:rPr>
        <w:lastRenderedPageBreak/>
        <w:t xml:space="preserve">uzgodniony z Zamawiającym, wykonany </w:t>
      </w:r>
      <w:r w:rsidRPr="00D43BD2">
        <w:rPr>
          <w:rFonts w:asciiTheme="minorHAnsi" w:hAnsiTheme="minorHAnsi"/>
          <w:sz w:val="24"/>
          <w:szCs w:val="24"/>
          <w:lang w:eastAsia="pl-PL"/>
        </w:rPr>
        <w:t xml:space="preserve">na podstawie dostarczonych przez PFRON baz </w:t>
      </w:r>
      <w:r>
        <w:rPr>
          <w:rFonts w:asciiTheme="minorHAnsi" w:hAnsiTheme="minorHAnsi"/>
          <w:sz w:val="24"/>
          <w:szCs w:val="24"/>
          <w:lang w:eastAsia="pl-PL"/>
        </w:rPr>
        <w:t>tele</w:t>
      </w:r>
      <w:r w:rsidRPr="00D43BD2">
        <w:rPr>
          <w:rFonts w:asciiTheme="minorHAnsi" w:hAnsiTheme="minorHAnsi"/>
          <w:sz w:val="24"/>
          <w:szCs w:val="24"/>
          <w:lang w:eastAsia="pl-PL"/>
        </w:rPr>
        <w:t xml:space="preserve">adresowych klientów (z wyłączeniem baz </w:t>
      </w:r>
      <w:r w:rsidR="00CF3FBD">
        <w:rPr>
          <w:rFonts w:asciiTheme="minorHAnsi" w:hAnsiTheme="minorHAnsi"/>
          <w:sz w:val="24"/>
          <w:szCs w:val="24"/>
          <w:lang w:eastAsia="pl-PL"/>
        </w:rPr>
        <w:t xml:space="preserve">teleadresowych </w:t>
      </w:r>
      <w:r w:rsidRPr="00D43BD2">
        <w:rPr>
          <w:rFonts w:asciiTheme="minorHAnsi" w:hAnsiTheme="minorHAnsi"/>
          <w:sz w:val="24"/>
          <w:szCs w:val="24"/>
          <w:lang w:eastAsia="pl-PL"/>
        </w:rPr>
        <w:t>klientów wymienionych w</w:t>
      </w:r>
      <w:r w:rsidR="00E44722">
        <w:rPr>
          <w:rFonts w:asciiTheme="minorHAnsi" w:hAnsiTheme="minorHAnsi"/>
          <w:sz w:val="24"/>
          <w:szCs w:val="24"/>
          <w:lang w:eastAsia="pl-PL"/>
        </w:rPr>
        <w:t> </w:t>
      </w:r>
      <w:r w:rsidRPr="00D43BD2">
        <w:rPr>
          <w:rFonts w:asciiTheme="minorHAnsi" w:hAnsiTheme="minorHAnsi"/>
          <w:sz w:val="24"/>
          <w:szCs w:val="24"/>
          <w:lang w:eastAsia="pl-PL"/>
        </w:rPr>
        <w:t>pkt</w:t>
      </w:r>
      <w:r w:rsidR="00E44722">
        <w:rPr>
          <w:rFonts w:asciiTheme="minorHAnsi" w:hAnsiTheme="minorHAnsi"/>
          <w:sz w:val="24"/>
          <w:szCs w:val="24"/>
          <w:lang w:eastAsia="pl-PL"/>
        </w:rPr>
        <w:t> </w:t>
      </w:r>
      <w:r w:rsidR="00266D29">
        <w:rPr>
          <w:rFonts w:asciiTheme="minorHAnsi" w:hAnsiTheme="minorHAnsi"/>
          <w:sz w:val="24"/>
          <w:szCs w:val="24"/>
          <w:lang w:eastAsia="pl-PL"/>
        </w:rPr>
        <w:t>3</w:t>
      </w:r>
      <w:r w:rsidRPr="00D43BD2">
        <w:rPr>
          <w:rFonts w:asciiTheme="minorHAnsi" w:hAnsiTheme="minorHAnsi"/>
          <w:sz w:val="24"/>
          <w:szCs w:val="24"/>
          <w:lang w:eastAsia="pl-PL"/>
        </w:rPr>
        <w:t xml:space="preserve"> </w:t>
      </w:r>
      <w:r w:rsidR="00B017E9">
        <w:rPr>
          <w:rFonts w:asciiTheme="minorHAnsi" w:hAnsiTheme="minorHAnsi"/>
          <w:sz w:val="24"/>
          <w:szCs w:val="24"/>
          <w:lang w:eastAsia="pl-PL"/>
        </w:rPr>
        <w:t>p</w:t>
      </w:r>
      <w:r w:rsidR="00266D29">
        <w:rPr>
          <w:rFonts w:asciiTheme="minorHAnsi" w:hAnsiTheme="minorHAnsi"/>
          <w:sz w:val="24"/>
          <w:szCs w:val="24"/>
          <w:lang w:eastAsia="pl-PL"/>
        </w:rPr>
        <w:t>pkt</w:t>
      </w:r>
      <w:r w:rsidR="00137F7C">
        <w:rPr>
          <w:rFonts w:asciiTheme="minorHAnsi" w:hAnsiTheme="minorHAnsi"/>
          <w:sz w:val="24"/>
          <w:szCs w:val="24"/>
          <w:lang w:eastAsia="pl-PL"/>
        </w:rPr>
        <w:t>.</w:t>
      </w:r>
      <w:r w:rsidR="00266D29">
        <w:rPr>
          <w:rFonts w:asciiTheme="minorHAnsi" w:hAnsiTheme="minorHAnsi"/>
          <w:sz w:val="24"/>
          <w:szCs w:val="24"/>
          <w:lang w:eastAsia="pl-PL"/>
        </w:rPr>
        <w:t xml:space="preserve"> 5-8</w:t>
      </w:r>
      <w:r w:rsidR="00CF3FBD">
        <w:rPr>
          <w:rFonts w:asciiTheme="minorHAnsi" w:hAnsiTheme="minorHAnsi"/>
          <w:sz w:val="24"/>
          <w:szCs w:val="24"/>
          <w:lang w:eastAsia="pl-PL"/>
        </w:rPr>
        <w:t>)</w:t>
      </w:r>
      <w:r w:rsidRPr="00D43BD2">
        <w:rPr>
          <w:rFonts w:asciiTheme="minorHAnsi" w:hAnsiTheme="minorHAnsi"/>
          <w:sz w:val="24"/>
          <w:szCs w:val="24"/>
          <w:lang w:eastAsia="pl-PL"/>
        </w:rPr>
        <w:t>. Dane osobowe klientów PFRON zostaną zabezpieczone, zgodnie z obowiązującymi przepisami. W przypadku podmiotów instytucjonalnych dobór respondenta musi uwzględniać jego pozycję w firmie/instytucji oraz znajomość zagadnień współpracy z PFRON. Wykonawca powinien zapewnić reprezentatywność próby na poziomie ogólnopolskim</w:t>
      </w:r>
      <w:r w:rsidR="00CF3FBD">
        <w:rPr>
          <w:rFonts w:asciiTheme="minorHAnsi" w:hAnsiTheme="minorHAnsi"/>
          <w:sz w:val="24"/>
          <w:szCs w:val="24"/>
          <w:lang w:eastAsia="pl-PL"/>
        </w:rPr>
        <w:t>.</w:t>
      </w:r>
      <w:r w:rsidRPr="00D43BD2">
        <w:rPr>
          <w:rFonts w:asciiTheme="minorHAnsi" w:hAnsiTheme="minorHAnsi"/>
          <w:sz w:val="24"/>
          <w:szCs w:val="24"/>
          <w:lang w:eastAsia="pl-PL"/>
        </w:rPr>
        <w:t xml:space="preserve"> </w:t>
      </w:r>
    </w:p>
    <w:p w:rsidR="00077DE7" w:rsidRPr="00384E84" w:rsidRDefault="009E7205" w:rsidP="006A3EE1">
      <w:pPr>
        <w:pStyle w:val="Styl1"/>
        <w:keepNext/>
        <w:spacing w:line="276" w:lineRule="auto"/>
      </w:pPr>
      <w:r w:rsidRPr="00384E84">
        <w:t xml:space="preserve">Zakres prac </w:t>
      </w:r>
      <w:r w:rsidR="009D279F">
        <w:t>W</w:t>
      </w:r>
      <w:r w:rsidRPr="00384E84">
        <w:t>ykonawcy</w:t>
      </w:r>
    </w:p>
    <w:p w:rsidR="009E7205" w:rsidRPr="009E7205" w:rsidRDefault="009E7205" w:rsidP="006A3EE1">
      <w:pPr>
        <w:rPr>
          <w:rFonts w:asciiTheme="minorHAnsi" w:hAnsiTheme="minorHAnsi"/>
          <w:sz w:val="24"/>
          <w:szCs w:val="24"/>
        </w:rPr>
      </w:pPr>
      <w:r w:rsidRPr="009E7205">
        <w:rPr>
          <w:rFonts w:asciiTheme="minorHAnsi" w:hAnsiTheme="minorHAnsi"/>
          <w:sz w:val="24"/>
          <w:szCs w:val="24"/>
        </w:rPr>
        <w:t xml:space="preserve">Zakres prac Wykonawcy obejmuje: </w:t>
      </w:r>
    </w:p>
    <w:p w:rsidR="009E7205" w:rsidRPr="00776ABE" w:rsidRDefault="00806D7D" w:rsidP="00272AB9">
      <w:pPr>
        <w:pStyle w:val="Akapitzlist"/>
        <w:numPr>
          <w:ilvl w:val="0"/>
          <w:numId w:val="27"/>
        </w:numPr>
        <w:spacing w:after="40"/>
        <w:ind w:left="709" w:hanging="425"/>
        <w:contextualSpacing w:val="0"/>
        <w:rPr>
          <w:rFonts w:asciiTheme="minorHAnsi" w:hAnsiTheme="minorHAnsi"/>
          <w:sz w:val="24"/>
          <w:szCs w:val="24"/>
        </w:rPr>
      </w:pPr>
      <w:r w:rsidRPr="00776ABE">
        <w:rPr>
          <w:rFonts w:asciiTheme="minorHAnsi" w:hAnsiTheme="minorHAnsi"/>
          <w:sz w:val="24"/>
          <w:szCs w:val="24"/>
        </w:rPr>
        <w:t>a</w:t>
      </w:r>
      <w:r w:rsidR="00374683" w:rsidRPr="00776ABE">
        <w:rPr>
          <w:rFonts w:asciiTheme="minorHAnsi" w:hAnsiTheme="minorHAnsi"/>
          <w:sz w:val="24"/>
          <w:szCs w:val="24"/>
        </w:rPr>
        <w:t>nalizę danych zastanych (</w:t>
      </w:r>
      <w:r w:rsidR="009E7205" w:rsidRPr="00776ABE">
        <w:rPr>
          <w:rFonts w:asciiTheme="minorHAnsi" w:hAnsiTheme="minorHAnsi"/>
          <w:sz w:val="24"/>
          <w:szCs w:val="24"/>
        </w:rPr>
        <w:t>desk research</w:t>
      </w:r>
      <w:r w:rsidR="00374683" w:rsidRPr="00776ABE">
        <w:rPr>
          <w:rFonts w:asciiTheme="minorHAnsi" w:hAnsiTheme="minorHAnsi"/>
          <w:sz w:val="24"/>
          <w:szCs w:val="24"/>
        </w:rPr>
        <w:t>)</w:t>
      </w:r>
      <w:r w:rsidR="009E7205" w:rsidRPr="00776ABE">
        <w:rPr>
          <w:rFonts w:asciiTheme="minorHAnsi" w:hAnsiTheme="minorHAnsi"/>
          <w:sz w:val="24"/>
          <w:szCs w:val="24"/>
        </w:rPr>
        <w:t xml:space="preserve">, </w:t>
      </w:r>
    </w:p>
    <w:p w:rsidR="009E7205" w:rsidRPr="00960A50" w:rsidRDefault="009E7205" w:rsidP="00272AB9">
      <w:pPr>
        <w:pStyle w:val="Akapitzlist"/>
        <w:numPr>
          <w:ilvl w:val="0"/>
          <w:numId w:val="27"/>
        </w:numPr>
        <w:spacing w:after="40"/>
        <w:ind w:left="709" w:hanging="425"/>
        <w:contextualSpacing w:val="0"/>
        <w:jc w:val="both"/>
        <w:rPr>
          <w:rFonts w:asciiTheme="minorHAnsi" w:hAnsiTheme="minorHAnsi"/>
          <w:sz w:val="24"/>
          <w:szCs w:val="24"/>
        </w:rPr>
      </w:pPr>
      <w:r w:rsidRPr="00960A50">
        <w:rPr>
          <w:rFonts w:asciiTheme="minorHAnsi" w:hAnsiTheme="minorHAnsi"/>
          <w:sz w:val="24"/>
          <w:szCs w:val="24"/>
        </w:rPr>
        <w:t>przygotowani</w:t>
      </w:r>
      <w:r w:rsidR="005F70A2" w:rsidRPr="00960A50">
        <w:rPr>
          <w:rFonts w:asciiTheme="minorHAnsi" w:hAnsiTheme="minorHAnsi"/>
          <w:sz w:val="24"/>
          <w:szCs w:val="24"/>
        </w:rPr>
        <w:t>e</w:t>
      </w:r>
      <w:r w:rsidRPr="00960A50">
        <w:rPr>
          <w:rFonts w:asciiTheme="minorHAnsi" w:hAnsiTheme="minorHAnsi"/>
          <w:sz w:val="24"/>
          <w:szCs w:val="24"/>
        </w:rPr>
        <w:t xml:space="preserve"> raportu metodologicznego</w:t>
      </w:r>
      <w:r w:rsidR="00960A50" w:rsidRPr="00960A50">
        <w:rPr>
          <w:rFonts w:asciiTheme="minorHAnsi" w:hAnsiTheme="minorHAnsi"/>
          <w:sz w:val="24"/>
          <w:szCs w:val="24"/>
        </w:rPr>
        <w:t xml:space="preserve"> </w:t>
      </w:r>
      <w:r w:rsidR="00960A50">
        <w:rPr>
          <w:rFonts w:asciiTheme="minorHAnsi" w:hAnsiTheme="minorHAnsi"/>
          <w:sz w:val="24"/>
          <w:szCs w:val="24"/>
        </w:rPr>
        <w:t>wraz</w:t>
      </w:r>
      <w:r w:rsidR="00065EA4" w:rsidRPr="00960A50">
        <w:rPr>
          <w:rFonts w:asciiTheme="minorHAnsi" w:hAnsiTheme="minorHAnsi"/>
          <w:sz w:val="24"/>
          <w:szCs w:val="24"/>
        </w:rPr>
        <w:t xml:space="preserve"> </w:t>
      </w:r>
      <w:r w:rsidRPr="00960A50">
        <w:rPr>
          <w:rFonts w:asciiTheme="minorHAnsi" w:hAnsiTheme="minorHAnsi"/>
          <w:sz w:val="24"/>
          <w:szCs w:val="24"/>
        </w:rPr>
        <w:t>narzędzi</w:t>
      </w:r>
      <w:r w:rsidR="005F70A2" w:rsidRPr="00960A50">
        <w:rPr>
          <w:rFonts w:asciiTheme="minorHAnsi" w:hAnsiTheme="minorHAnsi"/>
          <w:sz w:val="24"/>
          <w:szCs w:val="24"/>
        </w:rPr>
        <w:t>ami</w:t>
      </w:r>
      <w:r w:rsidRPr="00960A50">
        <w:rPr>
          <w:rFonts w:asciiTheme="minorHAnsi" w:hAnsiTheme="minorHAnsi"/>
          <w:sz w:val="24"/>
          <w:szCs w:val="24"/>
        </w:rPr>
        <w:t xml:space="preserve"> badawczy</w:t>
      </w:r>
      <w:r w:rsidR="00065EA4" w:rsidRPr="00960A50">
        <w:rPr>
          <w:rFonts w:asciiTheme="minorHAnsi" w:hAnsiTheme="minorHAnsi"/>
          <w:sz w:val="24"/>
          <w:szCs w:val="24"/>
        </w:rPr>
        <w:t>ch</w:t>
      </w:r>
      <w:r w:rsidRPr="00960A50">
        <w:rPr>
          <w:rFonts w:asciiTheme="minorHAnsi" w:hAnsiTheme="minorHAnsi"/>
          <w:sz w:val="24"/>
          <w:szCs w:val="24"/>
        </w:rPr>
        <w:t xml:space="preserve"> do badania ilościowego i jakościowego</w:t>
      </w:r>
      <w:r w:rsidR="00960A50">
        <w:rPr>
          <w:rFonts w:asciiTheme="minorHAnsi" w:hAnsiTheme="minorHAnsi"/>
          <w:sz w:val="24"/>
          <w:szCs w:val="24"/>
        </w:rPr>
        <w:t>,</w:t>
      </w:r>
      <w:r w:rsidR="004925E8" w:rsidRPr="00960A50">
        <w:rPr>
          <w:rFonts w:asciiTheme="minorHAnsi" w:hAnsiTheme="minorHAnsi"/>
          <w:sz w:val="24"/>
          <w:szCs w:val="24"/>
        </w:rPr>
        <w:t xml:space="preserve"> dostosowan</w:t>
      </w:r>
      <w:r w:rsidR="00065EA4" w:rsidRPr="00960A50">
        <w:rPr>
          <w:rFonts w:asciiTheme="minorHAnsi" w:hAnsiTheme="minorHAnsi"/>
          <w:sz w:val="24"/>
          <w:szCs w:val="24"/>
        </w:rPr>
        <w:t>y</w:t>
      </w:r>
      <w:r w:rsidR="00960A50">
        <w:rPr>
          <w:rFonts w:asciiTheme="minorHAnsi" w:hAnsiTheme="minorHAnsi"/>
          <w:sz w:val="24"/>
          <w:szCs w:val="24"/>
        </w:rPr>
        <w:t>mi</w:t>
      </w:r>
      <w:r w:rsidR="004925E8" w:rsidRPr="00960A50">
        <w:rPr>
          <w:rFonts w:asciiTheme="minorHAnsi" w:hAnsiTheme="minorHAnsi"/>
          <w:sz w:val="24"/>
          <w:szCs w:val="24"/>
        </w:rPr>
        <w:t xml:space="preserve"> do </w:t>
      </w:r>
      <w:r w:rsidR="00A278CA" w:rsidRPr="00960A50">
        <w:rPr>
          <w:rFonts w:asciiTheme="minorHAnsi" w:hAnsiTheme="minorHAnsi"/>
          <w:sz w:val="24"/>
          <w:szCs w:val="24"/>
        </w:rPr>
        <w:t xml:space="preserve">poszczególnych </w:t>
      </w:r>
      <w:r w:rsidR="004925E8" w:rsidRPr="00960A50">
        <w:rPr>
          <w:rFonts w:asciiTheme="minorHAnsi" w:hAnsiTheme="minorHAnsi"/>
          <w:sz w:val="24"/>
          <w:szCs w:val="24"/>
        </w:rPr>
        <w:t xml:space="preserve">kategorii </w:t>
      </w:r>
      <w:r w:rsidR="009D279F" w:rsidRPr="00960A50">
        <w:rPr>
          <w:rFonts w:asciiTheme="minorHAnsi" w:hAnsiTheme="minorHAnsi"/>
          <w:sz w:val="24"/>
          <w:szCs w:val="24"/>
        </w:rPr>
        <w:t>k</w:t>
      </w:r>
      <w:r w:rsidR="004925E8" w:rsidRPr="00960A50">
        <w:rPr>
          <w:rFonts w:asciiTheme="minorHAnsi" w:hAnsiTheme="minorHAnsi"/>
          <w:sz w:val="24"/>
          <w:szCs w:val="24"/>
        </w:rPr>
        <w:t>lient</w:t>
      </w:r>
      <w:r w:rsidR="000163C0" w:rsidRPr="00960A50">
        <w:rPr>
          <w:rFonts w:asciiTheme="minorHAnsi" w:hAnsiTheme="minorHAnsi"/>
          <w:sz w:val="24"/>
          <w:szCs w:val="24"/>
        </w:rPr>
        <w:t>ów</w:t>
      </w:r>
      <w:r w:rsidR="004925E8" w:rsidRPr="00960A50">
        <w:rPr>
          <w:rFonts w:asciiTheme="minorHAnsi" w:hAnsiTheme="minorHAnsi"/>
          <w:sz w:val="24"/>
          <w:szCs w:val="24"/>
        </w:rPr>
        <w:t>,</w:t>
      </w:r>
      <w:r w:rsidRPr="00960A50">
        <w:rPr>
          <w:rFonts w:asciiTheme="minorHAnsi" w:hAnsiTheme="minorHAnsi"/>
          <w:sz w:val="24"/>
          <w:szCs w:val="24"/>
        </w:rPr>
        <w:t xml:space="preserve"> </w:t>
      </w:r>
    </w:p>
    <w:p w:rsidR="009E7205" w:rsidRPr="00776ABE" w:rsidRDefault="009E7205" w:rsidP="00272AB9">
      <w:pPr>
        <w:pStyle w:val="Akapitzlist"/>
        <w:numPr>
          <w:ilvl w:val="0"/>
          <w:numId w:val="27"/>
        </w:numPr>
        <w:spacing w:after="40"/>
        <w:ind w:left="709" w:hanging="425"/>
        <w:contextualSpacing w:val="0"/>
        <w:jc w:val="both"/>
        <w:rPr>
          <w:rFonts w:asciiTheme="minorHAnsi" w:hAnsiTheme="minorHAnsi"/>
          <w:sz w:val="24"/>
          <w:szCs w:val="24"/>
        </w:rPr>
      </w:pPr>
      <w:r w:rsidRPr="00776ABE">
        <w:rPr>
          <w:rFonts w:asciiTheme="minorHAnsi" w:hAnsiTheme="minorHAnsi"/>
          <w:sz w:val="24"/>
          <w:szCs w:val="24"/>
        </w:rPr>
        <w:t>dobór prób badawczych</w:t>
      </w:r>
      <w:r w:rsidR="00F3191C">
        <w:rPr>
          <w:rFonts w:asciiTheme="minorHAnsi" w:hAnsiTheme="minorHAnsi"/>
          <w:sz w:val="24"/>
          <w:szCs w:val="24"/>
        </w:rPr>
        <w:t>,</w:t>
      </w:r>
      <w:r w:rsidRPr="00776ABE">
        <w:rPr>
          <w:rFonts w:asciiTheme="minorHAnsi" w:hAnsiTheme="minorHAnsi"/>
          <w:sz w:val="24"/>
          <w:szCs w:val="24"/>
        </w:rPr>
        <w:t xml:space="preserve"> </w:t>
      </w:r>
    </w:p>
    <w:p w:rsidR="000978AD" w:rsidRPr="00776ABE" w:rsidRDefault="000978AD" w:rsidP="00272AB9">
      <w:pPr>
        <w:pStyle w:val="Akapitzlist"/>
        <w:numPr>
          <w:ilvl w:val="0"/>
          <w:numId w:val="27"/>
        </w:numPr>
        <w:spacing w:after="40"/>
        <w:ind w:left="709" w:hanging="425"/>
        <w:contextualSpacing w:val="0"/>
        <w:jc w:val="both"/>
        <w:rPr>
          <w:rFonts w:asciiTheme="minorHAnsi" w:hAnsiTheme="minorHAnsi"/>
          <w:sz w:val="24"/>
          <w:szCs w:val="24"/>
        </w:rPr>
      </w:pPr>
      <w:r w:rsidRPr="00776ABE">
        <w:rPr>
          <w:rFonts w:asciiTheme="minorHAnsi" w:hAnsiTheme="minorHAnsi"/>
          <w:sz w:val="24"/>
          <w:szCs w:val="24"/>
        </w:rPr>
        <w:t xml:space="preserve">przeprowadzenie badań </w:t>
      </w:r>
      <w:r w:rsidR="004925E8" w:rsidRPr="00776ABE">
        <w:rPr>
          <w:rFonts w:asciiTheme="minorHAnsi" w:hAnsiTheme="minorHAnsi"/>
          <w:sz w:val="24"/>
          <w:szCs w:val="24"/>
        </w:rPr>
        <w:t>ilościowych i jakościowych</w:t>
      </w:r>
      <w:r w:rsidRPr="00776ABE">
        <w:rPr>
          <w:rFonts w:asciiTheme="minorHAnsi" w:hAnsiTheme="minorHAnsi"/>
          <w:sz w:val="24"/>
          <w:szCs w:val="24"/>
        </w:rPr>
        <w:t>,</w:t>
      </w:r>
    </w:p>
    <w:p w:rsidR="009D3AEC" w:rsidRPr="00776ABE" w:rsidRDefault="009E7205" w:rsidP="00272AB9">
      <w:pPr>
        <w:pStyle w:val="Akapitzlist"/>
        <w:keepNext/>
        <w:numPr>
          <w:ilvl w:val="0"/>
          <w:numId w:val="27"/>
        </w:numPr>
        <w:spacing w:after="40"/>
        <w:ind w:left="709" w:hanging="425"/>
        <w:contextualSpacing w:val="0"/>
        <w:jc w:val="both"/>
        <w:outlineLvl w:val="4"/>
        <w:rPr>
          <w:rFonts w:asciiTheme="minorHAnsi" w:hAnsiTheme="minorHAnsi"/>
          <w:sz w:val="24"/>
          <w:szCs w:val="24"/>
          <w:lang w:eastAsia="pl-PL"/>
        </w:rPr>
      </w:pPr>
      <w:r w:rsidRPr="00776ABE">
        <w:rPr>
          <w:rFonts w:asciiTheme="minorHAnsi" w:hAnsiTheme="minorHAnsi"/>
          <w:sz w:val="24"/>
          <w:szCs w:val="24"/>
        </w:rPr>
        <w:t xml:space="preserve">wykonanie analiz jakościowych i ilościowych danych pozyskanych przez Wykonawcę w trakcie realizacji badania w celu uzyskania odpowiedzi na pytania badawcze, </w:t>
      </w:r>
      <w:r w:rsidR="00B02D65" w:rsidRPr="00776ABE">
        <w:rPr>
          <w:rFonts w:asciiTheme="minorHAnsi" w:hAnsiTheme="minorHAnsi"/>
          <w:sz w:val="24"/>
          <w:szCs w:val="24"/>
        </w:rPr>
        <w:br/>
      </w:r>
      <w:r w:rsidR="006F775B" w:rsidRPr="00776ABE">
        <w:rPr>
          <w:rFonts w:asciiTheme="minorHAnsi" w:hAnsiTheme="minorHAnsi"/>
          <w:sz w:val="24"/>
          <w:szCs w:val="24"/>
        </w:rPr>
        <w:t xml:space="preserve">z uwzględnieniem </w:t>
      </w:r>
      <w:r w:rsidR="004925E8" w:rsidRPr="00776ABE">
        <w:rPr>
          <w:rFonts w:asciiTheme="minorHAnsi" w:hAnsiTheme="minorHAnsi"/>
          <w:sz w:val="24"/>
          <w:szCs w:val="24"/>
        </w:rPr>
        <w:t>Indeksu Satysfakcji Klienta (CSI)</w:t>
      </w:r>
      <w:r w:rsidR="00B24866" w:rsidRPr="00776ABE">
        <w:rPr>
          <w:rFonts w:asciiTheme="minorHAnsi" w:hAnsiTheme="minorHAnsi"/>
          <w:sz w:val="24"/>
          <w:szCs w:val="24"/>
        </w:rPr>
        <w:t>,</w:t>
      </w:r>
      <w:r w:rsidR="009D3AEC" w:rsidRPr="00776ABE">
        <w:rPr>
          <w:sz w:val="22"/>
          <w:szCs w:val="22"/>
          <w:lang w:eastAsia="pl-PL"/>
        </w:rPr>
        <w:t xml:space="preserve"> </w:t>
      </w:r>
    </w:p>
    <w:p w:rsidR="009D3AEC" w:rsidRPr="00776ABE" w:rsidRDefault="009E7205" w:rsidP="00272AB9">
      <w:pPr>
        <w:pStyle w:val="Akapitzlist"/>
        <w:numPr>
          <w:ilvl w:val="0"/>
          <w:numId w:val="27"/>
        </w:numPr>
        <w:spacing w:after="40"/>
        <w:ind w:left="709" w:hanging="425"/>
        <w:contextualSpacing w:val="0"/>
        <w:jc w:val="both"/>
        <w:rPr>
          <w:rFonts w:asciiTheme="minorHAnsi" w:hAnsiTheme="minorHAnsi"/>
          <w:sz w:val="24"/>
          <w:szCs w:val="24"/>
        </w:rPr>
      </w:pPr>
      <w:r w:rsidRPr="00776ABE">
        <w:rPr>
          <w:rFonts w:asciiTheme="minorHAnsi" w:hAnsiTheme="minorHAnsi"/>
          <w:sz w:val="24"/>
          <w:szCs w:val="24"/>
        </w:rPr>
        <w:t>przygotowanie końcowego raportu z badania</w:t>
      </w:r>
      <w:r w:rsidR="00B24866" w:rsidRPr="00776ABE">
        <w:rPr>
          <w:rFonts w:asciiTheme="minorHAnsi" w:hAnsiTheme="minorHAnsi"/>
          <w:sz w:val="24"/>
          <w:szCs w:val="24"/>
        </w:rPr>
        <w:t>,</w:t>
      </w:r>
      <w:r w:rsidR="0011603D" w:rsidRPr="00776ABE">
        <w:rPr>
          <w:rFonts w:asciiTheme="minorHAnsi" w:hAnsiTheme="minorHAnsi"/>
          <w:sz w:val="24"/>
          <w:szCs w:val="24"/>
        </w:rPr>
        <w:t xml:space="preserve"> </w:t>
      </w:r>
      <w:r w:rsidR="009D3AEC" w:rsidRPr="00776ABE">
        <w:rPr>
          <w:rFonts w:asciiTheme="minorHAnsi" w:hAnsiTheme="minorHAnsi"/>
          <w:sz w:val="24"/>
          <w:szCs w:val="24"/>
        </w:rPr>
        <w:t xml:space="preserve"> </w:t>
      </w:r>
    </w:p>
    <w:p w:rsidR="009D3AEC" w:rsidRPr="00776ABE" w:rsidRDefault="009D3AEC" w:rsidP="00272AB9">
      <w:pPr>
        <w:pStyle w:val="Akapitzlist"/>
        <w:numPr>
          <w:ilvl w:val="0"/>
          <w:numId w:val="27"/>
        </w:numPr>
        <w:spacing w:after="40"/>
        <w:ind w:left="709" w:hanging="425"/>
        <w:contextualSpacing w:val="0"/>
        <w:jc w:val="both"/>
        <w:rPr>
          <w:rFonts w:asciiTheme="minorHAnsi" w:hAnsiTheme="minorHAnsi"/>
          <w:sz w:val="24"/>
          <w:szCs w:val="24"/>
        </w:rPr>
      </w:pPr>
      <w:r w:rsidRPr="00776ABE">
        <w:rPr>
          <w:rFonts w:asciiTheme="minorHAnsi" w:hAnsiTheme="minorHAnsi"/>
          <w:sz w:val="24"/>
          <w:szCs w:val="24"/>
        </w:rPr>
        <w:t>przygotowanie prezentacji końcowej, zawierającej wyniki</w:t>
      </w:r>
      <w:r w:rsidR="00B937F4" w:rsidRPr="00776ABE">
        <w:rPr>
          <w:rFonts w:asciiTheme="minorHAnsi" w:hAnsiTheme="minorHAnsi"/>
          <w:sz w:val="24"/>
          <w:szCs w:val="24"/>
        </w:rPr>
        <w:t xml:space="preserve"> </w:t>
      </w:r>
      <w:r w:rsidRPr="00776ABE">
        <w:rPr>
          <w:rFonts w:asciiTheme="minorHAnsi" w:hAnsiTheme="minorHAnsi"/>
          <w:sz w:val="24"/>
          <w:szCs w:val="24"/>
        </w:rPr>
        <w:t>badania</w:t>
      </w:r>
      <w:r w:rsidR="00333785" w:rsidRPr="00776ABE">
        <w:rPr>
          <w:rFonts w:asciiTheme="minorHAnsi" w:hAnsiTheme="minorHAnsi"/>
          <w:sz w:val="24"/>
          <w:szCs w:val="24"/>
        </w:rPr>
        <w:t>, wnioski i</w:t>
      </w:r>
      <w:r w:rsidR="00E44722">
        <w:rPr>
          <w:rFonts w:asciiTheme="minorHAnsi" w:hAnsiTheme="minorHAnsi"/>
          <w:sz w:val="24"/>
          <w:szCs w:val="24"/>
        </w:rPr>
        <w:t> </w:t>
      </w:r>
      <w:r w:rsidRPr="00776ABE">
        <w:rPr>
          <w:rFonts w:asciiTheme="minorHAnsi" w:hAnsiTheme="minorHAnsi"/>
          <w:sz w:val="24"/>
          <w:szCs w:val="24"/>
        </w:rPr>
        <w:t>rekomendacje</w:t>
      </w:r>
      <w:r w:rsidR="00B937F4" w:rsidRPr="00776ABE">
        <w:rPr>
          <w:rFonts w:asciiTheme="minorHAnsi" w:hAnsiTheme="minorHAnsi"/>
          <w:sz w:val="24"/>
          <w:szCs w:val="24"/>
        </w:rPr>
        <w:t>,</w:t>
      </w:r>
    </w:p>
    <w:p w:rsidR="009D3AEC" w:rsidRPr="00776ABE" w:rsidRDefault="009D3AEC" w:rsidP="00272AB9">
      <w:pPr>
        <w:pStyle w:val="Akapitzlist"/>
        <w:numPr>
          <w:ilvl w:val="0"/>
          <w:numId w:val="27"/>
        </w:numPr>
        <w:spacing w:after="40"/>
        <w:ind w:left="709" w:hanging="425"/>
        <w:contextualSpacing w:val="0"/>
        <w:jc w:val="both"/>
        <w:rPr>
          <w:rFonts w:asciiTheme="minorHAnsi" w:hAnsiTheme="minorHAnsi"/>
          <w:sz w:val="24"/>
          <w:szCs w:val="24"/>
        </w:rPr>
      </w:pPr>
      <w:r w:rsidRPr="00776ABE">
        <w:rPr>
          <w:rFonts w:asciiTheme="minorHAnsi" w:hAnsiTheme="minorHAnsi"/>
          <w:sz w:val="24"/>
          <w:szCs w:val="24"/>
        </w:rPr>
        <w:t>zaprezentowanie wyników bada</w:t>
      </w:r>
      <w:r w:rsidR="00333785" w:rsidRPr="00776ABE">
        <w:rPr>
          <w:rFonts w:asciiTheme="minorHAnsi" w:hAnsiTheme="minorHAnsi"/>
          <w:sz w:val="24"/>
          <w:szCs w:val="24"/>
        </w:rPr>
        <w:t>nia</w:t>
      </w:r>
      <w:r w:rsidRPr="00776ABE">
        <w:rPr>
          <w:rFonts w:asciiTheme="minorHAnsi" w:hAnsiTheme="minorHAnsi"/>
          <w:sz w:val="24"/>
          <w:szCs w:val="24"/>
        </w:rPr>
        <w:t xml:space="preserve"> na spotkaniu w siedzibie PFRON</w:t>
      </w:r>
      <w:r w:rsidR="00B937F4" w:rsidRPr="00776ABE">
        <w:rPr>
          <w:rFonts w:asciiTheme="minorHAnsi" w:hAnsiTheme="minorHAnsi"/>
          <w:sz w:val="24"/>
          <w:szCs w:val="24"/>
        </w:rPr>
        <w:t>,</w:t>
      </w:r>
    </w:p>
    <w:p w:rsidR="009E7205" w:rsidRDefault="00C92DF1" w:rsidP="00272AB9">
      <w:pPr>
        <w:pStyle w:val="Akapitzlist"/>
        <w:numPr>
          <w:ilvl w:val="0"/>
          <w:numId w:val="27"/>
        </w:numPr>
        <w:spacing w:after="40"/>
        <w:ind w:left="709" w:hanging="425"/>
        <w:contextualSpacing w:val="0"/>
        <w:jc w:val="both"/>
        <w:rPr>
          <w:rFonts w:asciiTheme="minorHAnsi" w:hAnsiTheme="minorHAnsi"/>
          <w:sz w:val="24"/>
          <w:szCs w:val="24"/>
        </w:rPr>
      </w:pPr>
      <w:r w:rsidRPr="00776ABE">
        <w:rPr>
          <w:rFonts w:asciiTheme="minorHAnsi" w:hAnsiTheme="minorHAnsi"/>
          <w:sz w:val="24"/>
          <w:szCs w:val="24"/>
        </w:rPr>
        <w:t xml:space="preserve">przygotowanie </w:t>
      </w:r>
      <w:r w:rsidR="009D3AEC" w:rsidRPr="00776ABE">
        <w:rPr>
          <w:rFonts w:asciiTheme="minorHAnsi" w:hAnsiTheme="minorHAnsi"/>
          <w:sz w:val="24"/>
          <w:szCs w:val="24"/>
        </w:rPr>
        <w:t>raport</w:t>
      </w:r>
      <w:r w:rsidRPr="00776ABE">
        <w:rPr>
          <w:rFonts w:asciiTheme="minorHAnsi" w:hAnsiTheme="minorHAnsi"/>
          <w:sz w:val="24"/>
          <w:szCs w:val="24"/>
        </w:rPr>
        <w:t>u</w:t>
      </w:r>
      <w:r w:rsidR="009D3AEC" w:rsidRPr="00776ABE">
        <w:rPr>
          <w:rFonts w:asciiTheme="minorHAnsi" w:hAnsiTheme="minorHAnsi"/>
          <w:sz w:val="24"/>
          <w:szCs w:val="24"/>
        </w:rPr>
        <w:t xml:space="preserve"> końcow</w:t>
      </w:r>
      <w:r w:rsidRPr="00776ABE">
        <w:rPr>
          <w:rFonts w:asciiTheme="minorHAnsi" w:hAnsiTheme="minorHAnsi"/>
          <w:sz w:val="24"/>
          <w:szCs w:val="24"/>
        </w:rPr>
        <w:t>ego</w:t>
      </w:r>
      <w:r w:rsidR="009D3AEC" w:rsidRPr="00776ABE">
        <w:rPr>
          <w:rFonts w:asciiTheme="minorHAnsi" w:hAnsiTheme="minorHAnsi"/>
          <w:sz w:val="24"/>
          <w:szCs w:val="24"/>
        </w:rPr>
        <w:t xml:space="preserve"> oraz prezentacj</w:t>
      </w:r>
      <w:r w:rsidRPr="00776ABE">
        <w:rPr>
          <w:rFonts w:asciiTheme="minorHAnsi" w:hAnsiTheme="minorHAnsi"/>
          <w:sz w:val="24"/>
          <w:szCs w:val="24"/>
        </w:rPr>
        <w:t>i</w:t>
      </w:r>
      <w:r w:rsidR="009D3AEC" w:rsidRPr="00776ABE">
        <w:rPr>
          <w:rFonts w:asciiTheme="minorHAnsi" w:hAnsiTheme="minorHAnsi"/>
          <w:sz w:val="24"/>
          <w:szCs w:val="24"/>
        </w:rPr>
        <w:t xml:space="preserve"> </w:t>
      </w:r>
      <w:r w:rsidR="000E0B5B" w:rsidRPr="00776ABE">
        <w:rPr>
          <w:rFonts w:asciiTheme="minorHAnsi" w:hAnsiTheme="minorHAnsi"/>
          <w:sz w:val="24"/>
          <w:szCs w:val="24"/>
        </w:rPr>
        <w:t xml:space="preserve">końcowej </w:t>
      </w:r>
      <w:r w:rsidR="0011603D" w:rsidRPr="00776ABE">
        <w:rPr>
          <w:rFonts w:asciiTheme="minorHAnsi" w:hAnsiTheme="minorHAnsi"/>
          <w:sz w:val="24"/>
          <w:szCs w:val="24"/>
        </w:rPr>
        <w:t>zgodnie</w:t>
      </w:r>
      <w:r w:rsidR="00B24866" w:rsidRPr="00776ABE">
        <w:rPr>
          <w:rFonts w:asciiTheme="minorHAnsi" w:hAnsiTheme="minorHAnsi"/>
          <w:sz w:val="24"/>
          <w:szCs w:val="24"/>
        </w:rPr>
        <w:t xml:space="preserve"> </w:t>
      </w:r>
      <w:r w:rsidR="0011603D" w:rsidRPr="00776ABE">
        <w:rPr>
          <w:rFonts w:asciiTheme="minorHAnsi" w:hAnsiTheme="minorHAnsi"/>
          <w:sz w:val="24"/>
          <w:szCs w:val="24"/>
        </w:rPr>
        <w:t xml:space="preserve">z określonymi w zasadach WCAG 2.0 </w:t>
      </w:r>
      <w:r w:rsidR="00B24866" w:rsidRPr="00776ABE">
        <w:rPr>
          <w:rFonts w:asciiTheme="minorHAnsi" w:hAnsiTheme="minorHAnsi"/>
          <w:sz w:val="24"/>
          <w:szCs w:val="24"/>
        </w:rPr>
        <w:t>(</w:t>
      </w:r>
      <w:r w:rsidR="0011603D" w:rsidRPr="00776ABE">
        <w:rPr>
          <w:rFonts w:asciiTheme="minorHAnsi" w:hAnsiTheme="minorHAnsi"/>
          <w:sz w:val="24"/>
          <w:szCs w:val="24"/>
        </w:rPr>
        <w:t>Web C</w:t>
      </w:r>
      <w:r w:rsidR="00B24866" w:rsidRPr="00776ABE">
        <w:rPr>
          <w:rFonts w:asciiTheme="minorHAnsi" w:hAnsiTheme="minorHAnsi"/>
          <w:sz w:val="24"/>
          <w:szCs w:val="24"/>
        </w:rPr>
        <w:t>ontent Accessibility Guidelines)</w:t>
      </w:r>
      <w:r w:rsidR="0011603D" w:rsidRPr="00776ABE">
        <w:rPr>
          <w:rFonts w:asciiTheme="minorHAnsi" w:hAnsiTheme="minorHAnsi"/>
          <w:sz w:val="24"/>
          <w:szCs w:val="24"/>
        </w:rPr>
        <w:t xml:space="preserve"> normami dostępności dla osób niepełnosprawnych)</w:t>
      </w:r>
      <w:r w:rsidR="00034859" w:rsidRPr="00776ABE">
        <w:rPr>
          <w:rFonts w:asciiTheme="minorHAnsi" w:hAnsiTheme="minorHAnsi"/>
          <w:sz w:val="24"/>
          <w:szCs w:val="24"/>
        </w:rPr>
        <w:t>.</w:t>
      </w:r>
      <w:r w:rsidR="009E7205" w:rsidRPr="00776ABE">
        <w:rPr>
          <w:rFonts w:asciiTheme="minorHAnsi" w:hAnsiTheme="minorHAnsi"/>
          <w:sz w:val="24"/>
          <w:szCs w:val="24"/>
        </w:rPr>
        <w:t xml:space="preserve"> </w:t>
      </w:r>
    </w:p>
    <w:p w:rsidR="00C92DF1" w:rsidRPr="00C92DF1" w:rsidRDefault="00C92DF1" w:rsidP="006A3EE1">
      <w:pPr>
        <w:pStyle w:val="Spistreci2"/>
        <w:spacing w:line="276" w:lineRule="auto"/>
      </w:pPr>
      <w:r>
        <w:t>Raport końcowy</w:t>
      </w:r>
    </w:p>
    <w:p w:rsidR="00CD4116" w:rsidRPr="00CD4116" w:rsidRDefault="00CD4116" w:rsidP="006A3EE1">
      <w:pPr>
        <w:jc w:val="both"/>
        <w:rPr>
          <w:rFonts w:asciiTheme="minorHAnsi" w:hAnsiTheme="minorHAnsi"/>
          <w:sz w:val="24"/>
          <w:szCs w:val="24"/>
          <w:lang w:eastAsia="pl-PL"/>
        </w:rPr>
      </w:pPr>
      <w:r w:rsidRPr="00CD4116">
        <w:rPr>
          <w:rFonts w:asciiTheme="minorHAnsi" w:hAnsiTheme="minorHAnsi"/>
          <w:sz w:val="24"/>
          <w:szCs w:val="24"/>
          <w:lang w:eastAsia="pl-PL"/>
        </w:rPr>
        <w:t xml:space="preserve">Raport końcowy </w:t>
      </w:r>
      <w:r w:rsidR="006052C9" w:rsidRPr="003053B5">
        <w:rPr>
          <w:rFonts w:asciiTheme="minorHAnsi" w:hAnsiTheme="minorHAnsi"/>
          <w:sz w:val="24"/>
          <w:szCs w:val="24"/>
        </w:rPr>
        <w:t xml:space="preserve">będzie zawierał co najmniej następujące elementy: </w:t>
      </w:r>
    </w:p>
    <w:p w:rsidR="00CD4116" w:rsidRPr="00CD4116" w:rsidRDefault="00034859" w:rsidP="00272AB9">
      <w:pPr>
        <w:numPr>
          <w:ilvl w:val="0"/>
          <w:numId w:val="28"/>
        </w:numPr>
        <w:tabs>
          <w:tab w:val="clear" w:pos="360"/>
          <w:tab w:val="num" w:pos="709"/>
        </w:tabs>
        <w:spacing w:after="40"/>
        <w:ind w:left="709" w:hanging="425"/>
        <w:jc w:val="both"/>
        <w:rPr>
          <w:rFonts w:asciiTheme="minorHAnsi" w:hAnsiTheme="minorHAnsi"/>
          <w:sz w:val="24"/>
          <w:szCs w:val="24"/>
          <w:lang w:eastAsia="pl-PL"/>
        </w:rPr>
      </w:pPr>
      <w:r>
        <w:rPr>
          <w:rFonts w:asciiTheme="minorHAnsi" w:hAnsiTheme="minorHAnsi"/>
          <w:sz w:val="24"/>
          <w:szCs w:val="24"/>
          <w:lang w:eastAsia="pl-PL"/>
        </w:rPr>
        <w:t>s</w:t>
      </w:r>
      <w:r w:rsidR="00CD4116" w:rsidRPr="00CD4116">
        <w:rPr>
          <w:rFonts w:asciiTheme="minorHAnsi" w:hAnsiTheme="minorHAnsi"/>
          <w:sz w:val="24"/>
          <w:szCs w:val="24"/>
          <w:lang w:eastAsia="pl-PL"/>
        </w:rPr>
        <w:t>pis treści</w:t>
      </w:r>
      <w:r>
        <w:rPr>
          <w:rFonts w:asciiTheme="minorHAnsi" w:hAnsiTheme="minorHAnsi"/>
          <w:sz w:val="24"/>
          <w:szCs w:val="24"/>
          <w:lang w:eastAsia="pl-PL"/>
        </w:rPr>
        <w:t>,</w:t>
      </w:r>
    </w:p>
    <w:p w:rsidR="00CD4116" w:rsidRPr="00CD4116" w:rsidRDefault="00034859" w:rsidP="00272AB9">
      <w:pPr>
        <w:numPr>
          <w:ilvl w:val="0"/>
          <w:numId w:val="28"/>
        </w:numPr>
        <w:tabs>
          <w:tab w:val="clear" w:pos="360"/>
          <w:tab w:val="num" w:pos="709"/>
        </w:tabs>
        <w:spacing w:after="40"/>
        <w:ind w:left="709" w:hanging="425"/>
        <w:jc w:val="both"/>
        <w:rPr>
          <w:rFonts w:asciiTheme="minorHAnsi" w:hAnsiTheme="minorHAnsi"/>
          <w:sz w:val="24"/>
          <w:szCs w:val="24"/>
          <w:lang w:eastAsia="pl-PL"/>
        </w:rPr>
      </w:pPr>
      <w:r>
        <w:rPr>
          <w:rFonts w:asciiTheme="minorHAnsi" w:hAnsiTheme="minorHAnsi"/>
          <w:sz w:val="24"/>
          <w:szCs w:val="24"/>
          <w:lang w:eastAsia="pl-PL"/>
        </w:rPr>
        <w:t>w</w:t>
      </w:r>
      <w:r w:rsidR="00CD4116" w:rsidRPr="00CD4116">
        <w:rPr>
          <w:rFonts w:asciiTheme="minorHAnsi" w:hAnsiTheme="minorHAnsi"/>
          <w:sz w:val="24"/>
          <w:szCs w:val="24"/>
          <w:lang w:eastAsia="pl-PL"/>
        </w:rPr>
        <w:t>prowadzenie</w:t>
      </w:r>
      <w:r>
        <w:rPr>
          <w:rFonts w:asciiTheme="minorHAnsi" w:hAnsiTheme="minorHAnsi"/>
          <w:sz w:val="24"/>
          <w:szCs w:val="24"/>
          <w:lang w:eastAsia="pl-PL"/>
        </w:rPr>
        <w:t>,</w:t>
      </w:r>
    </w:p>
    <w:p w:rsidR="00CD4116" w:rsidRPr="00CD4116" w:rsidRDefault="00034859" w:rsidP="00272AB9">
      <w:pPr>
        <w:numPr>
          <w:ilvl w:val="0"/>
          <w:numId w:val="28"/>
        </w:numPr>
        <w:tabs>
          <w:tab w:val="clear" w:pos="360"/>
          <w:tab w:val="num" w:pos="709"/>
        </w:tabs>
        <w:spacing w:after="40"/>
        <w:ind w:left="709" w:hanging="425"/>
        <w:jc w:val="both"/>
        <w:rPr>
          <w:rFonts w:asciiTheme="minorHAnsi" w:hAnsiTheme="minorHAnsi"/>
          <w:sz w:val="24"/>
          <w:szCs w:val="24"/>
          <w:lang w:eastAsia="pl-PL"/>
        </w:rPr>
      </w:pPr>
      <w:r>
        <w:rPr>
          <w:rFonts w:asciiTheme="minorHAnsi" w:hAnsiTheme="minorHAnsi"/>
          <w:sz w:val="24"/>
          <w:szCs w:val="24"/>
          <w:lang w:eastAsia="pl-PL"/>
        </w:rPr>
        <w:t>s</w:t>
      </w:r>
      <w:r w:rsidR="00CD4116" w:rsidRPr="00CD4116">
        <w:rPr>
          <w:rFonts w:asciiTheme="minorHAnsi" w:hAnsiTheme="minorHAnsi"/>
          <w:sz w:val="24"/>
          <w:szCs w:val="24"/>
          <w:lang w:eastAsia="pl-PL"/>
        </w:rPr>
        <w:t>treszczenie raportu i kluczowe wnioski</w:t>
      </w:r>
      <w:r w:rsidR="006052C9">
        <w:rPr>
          <w:rFonts w:asciiTheme="minorHAnsi" w:hAnsiTheme="minorHAnsi"/>
          <w:sz w:val="24"/>
          <w:szCs w:val="24"/>
          <w:lang w:eastAsia="pl-PL"/>
        </w:rPr>
        <w:t xml:space="preserve"> (nie więcej niż 5 -10 str.</w:t>
      </w:r>
      <w:r>
        <w:rPr>
          <w:rFonts w:asciiTheme="minorHAnsi" w:hAnsiTheme="minorHAnsi"/>
          <w:sz w:val="24"/>
          <w:szCs w:val="24"/>
          <w:lang w:eastAsia="pl-PL"/>
        </w:rPr>
        <w:t>,</w:t>
      </w:r>
      <w:r w:rsidR="006052C9">
        <w:rPr>
          <w:rFonts w:asciiTheme="minorHAnsi" w:hAnsiTheme="minorHAnsi"/>
          <w:sz w:val="24"/>
          <w:szCs w:val="24"/>
          <w:lang w:eastAsia="pl-PL"/>
        </w:rPr>
        <w:t xml:space="preserve"> około 1800 znaków na stronę),</w:t>
      </w:r>
    </w:p>
    <w:p w:rsidR="00CD4116" w:rsidRPr="00CD4116" w:rsidRDefault="00034859" w:rsidP="00272AB9">
      <w:pPr>
        <w:numPr>
          <w:ilvl w:val="0"/>
          <w:numId w:val="28"/>
        </w:numPr>
        <w:tabs>
          <w:tab w:val="clear" w:pos="360"/>
          <w:tab w:val="num" w:pos="709"/>
        </w:tabs>
        <w:spacing w:after="40"/>
        <w:ind w:left="709" w:hanging="425"/>
        <w:jc w:val="both"/>
        <w:rPr>
          <w:rFonts w:asciiTheme="minorHAnsi" w:hAnsiTheme="minorHAnsi"/>
          <w:sz w:val="24"/>
          <w:szCs w:val="24"/>
          <w:lang w:eastAsia="pl-PL"/>
        </w:rPr>
      </w:pPr>
      <w:r>
        <w:rPr>
          <w:rFonts w:asciiTheme="minorHAnsi" w:hAnsiTheme="minorHAnsi"/>
          <w:sz w:val="24"/>
          <w:szCs w:val="24"/>
          <w:lang w:eastAsia="pl-PL"/>
        </w:rPr>
        <w:t>o</w:t>
      </w:r>
      <w:r w:rsidR="00CD4116" w:rsidRPr="00CD4116">
        <w:rPr>
          <w:rFonts w:asciiTheme="minorHAnsi" w:hAnsiTheme="minorHAnsi"/>
          <w:sz w:val="24"/>
          <w:szCs w:val="24"/>
          <w:lang w:eastAsia="pl-PL"/>
        </w:rPr>
        <w:t>pis zastosowanej metodologii oraz źród</w:t>
      </w:r>
      <w:r w:rsidR="00166E0A">
        <w:rPr>
          <w:rFonts w:asciiTheme="minorHAnsi" w:hAnsiTheme="minorHAnsi"/>
          <w:sz w:val="24"/>
          <w:szCs w:val="24"/>
          <w:lang w:eastAsia="pl-PL"/>
        </w:rPr>
        <w:t>e</w:t>
      </w:r>
      <w:r w:rsidR="00CD4116" w:rsidRPr="00CD4116">
        <w:rPr>
          <w:rFonts w:asciiTheme="minorHAnsi" w:hAnsiTheme="minorHAnsi"/>
          <w:sz w:val="24"/>
          <w:szCs w:val="24"/>
          <w:lang w:eastAsia="pl-PL"/>
        </w:rPr>
        <w:t>ł informacji wykorzystanych w badaniu</w:t>
      </w:r>
      <w:r>
        <w:rPr>
          <w:rFonts w:asciiTheme="minorHAnsi" w:hAnsiTheme="minorHAnsi"/>
          <w:sz w:val="24"/>
          <w:szCs w:val="24"/>
          <w:lang w:eastAsia="pl-PL"/>
        </w:rPr>
        <w:t>,</w:t>
      </w:r>
    </w:p>
    <w:p w:rsidR="00CD4116" w:rsidRPr="00CD4116" w:rsidRDefault="00034859" w:rsidP="00272AB9">
      <w:pPr>
        <w:numPr>
          <w:ilvl w:val="0"/>
          <w:numId w:val="28"/>
        </w:numPr>
        <w:tabs>
          <w:tab w:val="clear" w:pos="360"/>
          <w:tab w:val="num" w:pos="709"/>
        </w:tabs>
        <w:spacing w:after="40"/>
        <w:ind w:left="709" w:hanging="425"/>
        <w:jc w:val="both"/>
        <w:rPr>
          <w:rFonts w:asciiTheme="minorHAnsi" w:hAnsiTheme="minorHAnsi"/>
          <w:sz w:val="24"/>
          <w:szCs w:val="24"/>
          <w:lang w:eastAsia="pl-PL"/>
        </w:rPr>
      </w:pPr>
      <w:r>
        <w:rPr>
          <w:rFonts w:asciiTheme="minorHAnsi" w:hAnsiTheme="minorHAnsi"/>
          <w:sz w:val="24"/>
          <w:szCs w:val="24"/>
          <w:lang w:eastAsia="pl-PL"/>
        </w:rPr>
        <w:t>o</w:t>
      </w:r>
      <w:r w:rsidR="00CD4116" w:rsidRPr="00CD4116">
        <w:rPr>
          <w:rFonts w:asciiTheme="minorHAnsi" w:hAnsiTheme="minorHAnsi"/>
          <w:sz w:val="24"/>
          <w:szCs w:val="24"/>
          <w:lang w:eastAsia="pl-PL"/>
        </w:rPr>
        <w:t>pis wyników badania</w:t>
      </w:r>
      <w:r w:rsidR="00CD4116">
        <w:rPr>
          <w:rFonts w:asciiTheme="minorHAnsi" w:hAnsiTheme="minorHAnsi"/>
          <w:sz w:val="24"/>
          <w:szCs w:val="24"/>
          <w:lang w:eastAsia="pl-PL"/>
        </w:rPr>
        <w:t xml:space="preserve">, w  tym również informacji uzyskanych </w:t>
      </w:r>
      <w:r w:rsidR="00CD4116" w:rsidRPr="00CD4116">
        <w:rPr>
          <w:rFonts w:asciiTheme="minorHAnsi" w:hAnsiTheme="minorHAnsi"/>
          <w:sz w:val="24"/>
          <w:szCs w:val="24"/>
          <w:lang w:eastAsia="pl-PL"/>
        </w:rPr>
        <w:t>z desk research</w:t>
      </w:r>
      <w:r>
        <w:rPr>
          <w:rFonts w:asciiTheme="minorHAnsi" w:hAnsiTheme="minorHAnsi"/>
          <w:sz w:val="24"/>
          <w:szCs w:val="24"/>
          <w:lang w:eastAsia="pl-PL"/>
        </w:rPr>
        <w:t>,</w:t>
      </w:r>
    </w:p>
    <w:p w:rsidR="00CD4116" w:rsidRPr="008A3059" w:rsidRDefault="00034859" w:rsidP="00272AB9">
      <w:pPr>
        <w:numPr>
          <w:ilvl w:val="0"/>
          <w:numId w:val="28"/>
        </w:numPr>
        <w:tabs>
          <w:tab w:val="clear" w:pos="360"/>
          <w:tab w:val="num" w:pos="709"/>
        </w:tabs>
        <w:spacing w:after="40"/>
        <w:ind w:left="709" w:hanging="425"/>
        <w:jc w:val="both"/>
        <w:rPr>
          <w:rFonts w:asciiTheme="minorHAnsi" w:hAnsiTheme="minorHAnsi"/>
          <w:sz w:val="24"/>
          <w:szCs w:val="24"/>
          <w:lang w:eastAsia="pl-PL"/>
        </w:rPr>
      </w:pPr>
      <w:r w:rsidRPr="008A3059">
        <w:rPr>
          <w:rFonts w:asciiTheme="minorHAnsi" w:hAnsiTheme="minorHAnsi"/>
          <w:sz w:val="24"/>
          <w:szCs w:val="24"/>
          <w:lang w:eastAsia="pl-PL"/>
        </w:rPr>
        <w:t>p</w:t>
      </w:r>
      <w:r w:rsidR="00CD4116" w:rsidRPr="008A3059">
        <w:rPr>
          <w:rFonts w:asciiTheme="minorHAnsi" w:hAnsiTheme="minorHAnsi"/>
          <w:sz w:val="24"/>
          <w:szCs w:val="24"/>
          <w:lang w:eastAsia="pl-PL"/>
        </w:rPr>
        <w:t>orównanie wyników z poprzednią edycją badania</w:t>
      </w:r>
      <w:r w:rsidR="008A3059">
        <w:rPr>
          <w:rFonts w:asciiTheme="minorHAnsi" w:hAnsiTheme="minorHAnsi"/>
          <w:sz w:val="24"/>
          <w:szCs w:val="24"/>
          <w:lang w:eastAsia="pl-PL"/>
        </w:rPr>
        <w:t xml:space="preserve"> </w:t>
      </w:r>
      <w:r w:rsidR="00B017E9">
        <w:rPr>
          <w:rFonts w:asciiTheme="minorHAnsi" w:hAnsiTheme="minorHAnsi"/>
          <w:sz w:val="24"/>
          <w:szCs w:val="24"/>
          <w:lang w:eastAsia="pl-PL"/>
        </w:rPr>
        <w:t xml:space="preserve">satysfakcji klientów zewnętrznych PFRON </w:t>
      </w:r>
      <w:r w:rsidR="008A3059">
        <w:rPr>
          <w:rFonts w:asciiTheme="minorHAnsi" w:hAnsiTheme="minorHAnsi"/>
          <w:sz w:val="24"/>
          <w:szCs w:val="24"/>
          <w:lang w:eastAsia="pl-PL"/>
        </w:rPr>
        <w:t>zrealizowanego w 2014 r.</w:t>
      </w:r>
      <w:r w:rsidRPr="008A3059">
        <w:rPr>
          <w:rFonts w:asciiTheme="minorHAnsi" w:hAnsiTheme="minorHAnsi"/>
          <w:sz w:val="24"/>
          <w:szCs w:val="24"/>
          <w:lang w:eastAsia="pl-PL"/>
        </w:rPr>
        <w:t>,</w:t>
      </w:r>
    </w:p>
    <w:p w:rsidR="00CD4116" w:rsidRPr="00CD4116" w:rsidRDefault="00034859" w:rsidP="00272AB9">
      <w:pPr>
        <w:numPr>
          <w:ilvl w:val="0"/>
          <w:numId w:val="28"/>
        </w:numPr>
        <w:tabs>
          <w:tab w:val="clear" w:pos="360"/>
          <w:tab w:val="num" w:pos="709"/>
        </w:tabs>
        <w:spacing w:after="40"/>
        <w:ind w:left="709" w:hanging="425"/>
        <w:jc w:val="both"/>
        <w:rPr>
          <w:rFonts w:asciiTheme="minorHAnsi" w:hAnsiTheme="minorHAnsi"/>
          <w:sz w:val="24"/>
          <w:szCs w:val="24"/>
          <w:lang w:eastAsia="pl-PL"/>
        </w:rPr>
      </w:pPr>
      <w:r>
        <w:rPr>
          <w:rFonts w:asciiTheme="minorHAnsi" w:hAnsiTheme="minorHAnsi"/>
          <w:sz w:val="24"/>
          <w:szCs w:val="24"/>
          <w:lang w:eastAsia="pl-PL"/>
        </w:rPr>
        <w:t>w</w:t>
      </w:r>
      <w:r w:rsidR="00CD4116" w:rsidRPr="00CD4116">
        <w:rPr>
          <w:rFonts w:asciiTheme="minorHAnsi" w:hAnsiTheme="minorHAnsi"/>
          <w:sz w:val="24"/>
          <w:szCs w:val="24"/>
          <w:lang w:eastAsia="pl-PL"/>
        </w:rPr>
        <w:t>nioski z badania</w:t>
      </w:r>
      <w:r>
        <w:rPr>
          <w:rFonts w:asciiTheme="minorHAnsi" w:hAnsiTheme="minorHAnsi"/>
          <w:sz w:val="24"/>
          <w:szCs w:val="24"/>
          <w:lang w:eastAsia="pl-PL"/>
        </w:rPr>
        <w:t>,</w:t>
      </w:r>
    </w:p>
    <w:p w:rsidR="00CD4116" w:rsidRPr="00CD4116" w:rsidRDefault="00034859" w:rsidP="00272AB9">
      <w:pPr>
        <w:numPr>
          <w:ilvl w:val="0"/>
          <w:numId w:val="28"/>
        </w:numPr>
        <w:tabs>
          <w:tab w:val="clear" w:pos="360"/>
          <w:tab w:val="num" w:pos="709"/>
        </w:tabs>
        <w:spacing w:after="40"/>
        <w:ind w:left="709" w:hanging="425"/>
        <w:jc w:val="both"/>
        <w:rPr>
          <w:rFonts w:asciiTheme="minorHAnsi" w:hAnsiTheme="minorHAnsi"/>
          <w:sz w:val="24"/>
          <w:szCs w:val="24"/>
          <w:lang w:eastAsia="pl-PL"/>
        </w:rPr>
      </w:pPr>
      <w:r>
        <w:rPr>
          <w:rFonts w:asciiTheme="minorHAnsi" w:hAnsiTheme="minorHAnsi"/>
          <w:sz w:val="24"/>
          <w:szCs w:val="24"/>
          <w:lang w:eastAsia="pl-PL"/>
        </w:rPr>
        <w:lastRenderedPageBreak/>
        <w:t>r</w:t>
      </w:r>
      <w:r w:rsidR="00CD4116" w:rsidRPr="00CD4116">
        <w:rPr>
          <w:rFonts w:asciiTheme="minorHAnsi" w:hAnsiTheme="minorHAnsi"/>
          <w:sz w:val="24"/>
          <w:szCs w:val="24"/>
          <w:lang w:eastAsia="pl-PL"/>
        </w:rPr>
        <w:t xml:space="preserve">ekomendacje </w:t>
      </w:r>
      <w:r w:rsidR="0055788C">
        <w:rPr>
          <w:rFonts w:asciiTheme="minorHAnsi" w:hAnsiTheme="minorHAnsi"/>
          <w:sz w:val="24"/>
          <w:szCs w:val="24"/>
          <w:lang w:eastAsia="pl-PL"/>
        </w:rPr>
        <w:t>odnoszące się do wyników badania.</w:t>
      </w:r>
    </w:p>
    <w:p w:rsidR="00CD4116" w:rsidRPr="00CD4116" w:rsidRDefault="00CD4116" w:rsidP="006A3EE1">
      <w:pPr>
        <w:spacing w:before="120" w:after="40"/>
        <w:jc w:val="both"/>
        <w:rPr>
          <w:rFonts w:asciiTheme="minorHAnsi" w:hAnsiTheme="minorHAnsi"/>
          <w:sz w:val="24"/>
          <w:szCs w:val="24"/>
          <w:lang w:eastAsia="pl-PL"/>
        </w:rPr>
      </w:pPr>
      <w:r w:rsidRPr="00CD4116">
        <w:rPr>
          <w:rFonts w:asciiTheme="minorHAnsi" w:hAnsiTheme="minorHAnsi"/>
          <w:sz w:val="24"/>
          <w:szCs w:val="24"/>
          <w:lang w:eastAsia="pl-PL"/>
        </w:rPr>
        <w:t xml:space="preserve">Do raportu końcowego </w:t>
      </w:r>
      <w:r w:rsidR="00C004CB">
        <w:rPr>
          <w:rFonts w:asciiTheme="minorHAnsi" w:hAnsiTheme="minorHAnsi"/>
          <w:sz w:val="24"/>
          <w:szCs w:val="24"/>
          <w:lang w:eastAsia="pl-PL"/>
        </w:rPr>
        <w:t xml:space="preserve">dołączone </w:t>
      </w:r>
      <w:r w:rsidRPr="00CD4116">
        <w:rPr>
          <w:rFonts w:asciiTheme="minorHAnsi" w:hAnsiTheme="minorHAnsi"/>
          <w:sz w:val="24"/>
          <w:szCs w:val="24"/>
          <w:lang w:eastAsia="pl-PL"/>
        </w:rPr>
        <w:t>będą:</w:t>
      </w:r>
    </w:p>
    <w:p w:rsidR="00C004CB" w:rsidRPr="005A12C9" w:rsidRDefault="00C004CB" w:rsidP="00272AB9">
      <w:pPr>
        <w:numPr>
          <w:ilvl w:val="0"/>
          <w:numId w:val="29"/>
        </w:numPr>
        <w:tabs>
          <w:tab w:val="clear" w:pos="360"/>
          <w:tab w:val="num" w:pos="709"/>
        </w:tabs>
        <w:spacing w:after="40"/>
        <w:ind w:left="709" w:hanging="425"/>
        <w:jc w:val="both"/>
        <w:rPr>
          <w:rFonts w:asciiTheme="minorHAnsi" w:hAnsiTheme="minorHAnsi"/>
          <w:sz w:val="24"/>
          <w:szCs w:val="24"/>
          <w:lang w:eastAsia="pl-PL"/>
        </w:rPr>
      </w:pPr>
      <w:r w:rsidRPr="005A12C9">
        <w:rPr>
          <w:rFonts w:asciiTheme="minorHAnsi" w:hAnsiTheme="minorHAnsi"/>
          <w:sz w:val="24"/>
          <w:szCs w:val="24"/>
          <w:lang w:eastAsia="pl-PL"/>
        </w:rPr>
        <w:t xml:space="preserve">bazy danych pochodzące z badań ilościowych zapisane w formacie </w:t>
      </w:r>
      <w:r w:rsidR="005A12C9" w:rsidRPr="005A12C9">
        <w:rPr>
          <w:rFonts w:asciiTheme="minorHAnsi" w:hAnsiTheme="minorHAnsi"/>
          <w:sz w:val="24"/>
          <w:szCs w:val="24"/>
          <w:lang w:eastAsia="pl-PL"/>
        </w:rPr>
        <w:t>uzgodnionym z</w:t>
      </w:r>
      <w:r w:rsidR="00A31439">
        <w:rPr>
          <w:rFonts w:asciiTheme="minorHAnsi" w:hAnsiTheme="minorHAnsi"/>
          <w:sz w:val="24"/>
          <w:szCs w:val="24"/>
          <w:lang w:eastAsia="pl-PL"/>
        </w:rPr>
        <w:t> </w:t>
      </w:r>
      <w:r w:rsidR="005A12C9" w:rsidRPr="005A12C9">
        <w:rPr>
          <w:rFonts w:asciiTheme="minorHAnsi" w:hAnsiTheme="minorHAnsi"/>
          <w:sz w:val="24"/>
          <w:szCs w:val="24"/>
          <w:lang w:eastAsia="pl-PL"/>
        </w:rPr>
        <w:t>Zamawiającym,</w:t>
      </w:r>
    </w:p>
    <w:p w:rsidR="00C004CB" w:rsidRPr="005A12C9" w:rsidRDefault="00C004CB" w:rsidP="00272AB9">
      <w:pPr>
        <w:numPr>
          <w:ilvl w:val="0"/>
          <w:numId w:val="29"/>
        </w:numPr>
        <w:tabs>
          <w:tab w:val="clear" w:pos="360"/>
          <w:tab w:val="num" w:pos="709"/>
        </w:tabs>
        <w:spacing w:after="40"/>
        <w:ind w:left="709" w:hanging="425"/>
        <w:jc w:val="both"/>
        <w:rPr>
          <w:rFonts w:asciiTheme="minorHAnsi" w:hAnsiTheme="minorHAnsi"/>
          <w:sz w:val="24"/>
          <w:szCs w:val="24"/>
          <w:lang w:eastAsia="pl-PL"/>
        </w:rPr>
      </w:pPr>
      <w:r w:rsidRPr="005A12C9">
        <w:rPr>
          <w:rFonts w:asciiTheme="minorHAnsi" w:hAnsiTheme="minorHAnsi"/>
          <w:sz w:val="24"/>
          <w:szCs w:val="24"/>
          <w:lang w:eastAsia="pl-PL"/>
        </w:rPr>
        <w:t>zanonimizowane transkrypcje z wywiadów jakościowych przeprowadzonych w</w:t>
      </w:r>
      <w:r w:rsidR="00E44722">
        <w:rPr>
          <w:rFonts w:asciiTheme="minorHAnsi" w:hAnsiTheme="minorHAnsi"/>
          <w:sz w:val="24"/>
          <w:szCs w:val="24"/>
          <w:lang w:eastAsia="pl-PL"/>
        </w:rPr>
        <w:t> </w:t>
      </w:r>
      <w:r w:rsidRPr="005A12C9">
        <w:rPr>
          <w:rFonts w:asciiTheme="minorHAnsi" w:hAnsiTheme="minorHAnsi"/>
          <w:sz w:val="24"/>
          <w:szCs w:val="24"/>
          <w:lang w:eastAsia="pl-PL"/>
        </w:rPr>
        <w:t>ramach badania,</w:t>
      </w:r>
    </w:p>
    <w:p w:rsidR="00C004CB" w:rsidRPr="005A12C9" w:rsidRDefault="00C004CB" w:rsidP="00272AB9">
      <w:pPr>
        <w:numPr>
          <w:ilvl w:val="0"/>
          <w:numId w:val="29"/>
        </w:numPr>
        <w:tabs>
          <w:tab w:val="clear" w:pos="360"/>
          <w:tab w:val="num" w:pos="709"/>
        </w:tabs>
        <w:spacing w:after="40"/>
        <w:ind w:left="709" w:hanging="425"/>
        <w:jc w:val="both"/>
        <w:rPr>
          <w:rFonts w:asciiTheme="minorHAnsi" w:hAnsiTheme="minorHAnsi"/>
          <w:sz w:val="24"/>
          <w:szCs w:val="24"/>
          <w:lang w:eastAsia="pl-PL"/>
        </w:rPr>
      </w:pPr>
      <w:r w:rsidRPr="005A12C9">
        <w:rPr>
          <w:rFonts w:asciiTheme="minorHAnsi" w:hAnsiTheme="minorHAnsi"/>
          <w:sz w:val="24"/>
          <w:szCs w:val="24"/>
          <w:lang w:eastAsia="pl-PL"/>
        </w:rPr>
        <w:t>protokół z panelu eksperckiego.</w:t>
      </w:r>
    </w:p>
    <w:p w:rsidR="00460A69" w:rsidRDefault="00460A69" w:rsidP="006A3EE1">
      <w:pPr>
        <w:spacing w:after="120"/>
        <w:jc w:val="both"/>
        <w:rPr>
          <w:rFonts w:asciiTheme="minorHAnsi" w:hAnsiTheme="minorHAnsi"/>
          <w:sz w:val="24"/>
          <w:szCs w:val="24"/>
          <w:lang w:eastAsia="pl-PL"/>
        </w:rPr>
      </w:pPr>
      <w:r w:rsidRPr="003053B5">
        <w:rPr>
          <w:rFonts w:asciiTheme="minorHAnsi" w:hAnsiTheme="minorHAnsi"/>
          <w:sz w:val="24"/>
          <w:szCs w:val="24"/>
        </w:rPr>
        <w:t xml:space="preserve">W raporcie końcowym otrzymane wyniki zostaną omówione w sposób syntetyczny </w:t>
      </w:r>
      <w:r w:rsidRPr="003053B5">
        <w:rPr>
          <w:rFonts w:asciiTheme="minorHAnsi" w:hAnsiTheme="minorHAnsi"/>
          <w:sz w:val="24"/>
          <w:szCs w:val="24"/>
        </w:rPr>
        <w:br/>
        <w:t xml:space="preserve">i przekrojowy. Prezentowane w raporcie informacje zachowają spójny wygląd i treść </w:t>
      </w:r>
      <w:r>
        <w:rPr>
          <w:rFonts w:asciiTheme="minorHAnsi" w:hAnsiTheme="minorHAnsi"/>
          <w:sz w:val="24"/>
          <w:szCs w:val="24"/>
        </w:rPr>
        <w:br/>
      </w:r>
      <w:r w:rsidRPr="003053B5">
        <w:rPr>
          <w:rFonts w:asciiTheme="minorHAnsi" w:hAnsiTheme="minorHAnsi"/>
          <w:sz w:val="24"/>
          <w:szCs w:val="24"/>
        </w:rPr>
        <w:t>(w szczególności tabele i wykresy)</w:t>
      </w:r>
      <w:r>
        <w:rPr>
          <w:rFonts w:asciiTheme="minorHAnsi" w:hAnsiTheme="minorHAnsi"/>
          <w:sz w:val="24"/>
          <w:szCs w:val="24"/>
        </w:rPr>
        <w:t>.</w:t>
      </w:r>
    </w:p>
    <w:p w:rsidR="00CD4116" w:rsidRPr="00A31439" w:rsidRDefault="00CD4116" w:rsidP="006A3EE1">
      <w:pPr>
        <w:spacing w:after="120"/>
        <w:jc w:val="both"/>
        <w:rPr>
          <w:rFonts w:asciiTheme="minorHAnsi" w:hAnsiTheme="minorHAnsi"/>
          <w:sz w:val="24"/>
          <w:szCs w:val="24"/>
          <w:lang w:eastAsia="pl-PL"/>
        </w:rPr>
      </w:pPr>
      <w:r w:rsidRPr="00A31439">
        <w:rPr>
          <w:rFonts w:asciiTheme="minorHAnsi" w:hAnsiTheme="minorHAnsi"/>
          <w:sz w:val="24"/>
          <w:szCs w:val="24"/>
          <w:lang w:eastAsia="pl-PL"/>
        </w:rPr>
        <w:t xml:space="preserve">Wykonawca dostarczy raport końcowy w wersji elektronicznej (CD/DVD/pendrive oraz za pośrednictwem poczty elektronicznej; formaty uzgodnione z Zamawiającym) oraz </w:t>
      </w:r>
      <w:r w:rsidR="005A12C9" w:rsidRPr="00A31439">
        <w:rPr>
          <w:rFonts w:asciiTheme="minorHAnsi" w:hAnsiTheme="minorHAnsi"/>
          <w:sz w:val="24"/>
          <w:szCs w:val="24"/>
          <w:lang w:eastAsia="pl-PL"/>
        </w:rPr>
        <w:t>2</w:t>
      </w:r>
      <w:r w:rsidR="00A31439">
        <w:rPr>
          <w:rFonts w:asciiTheme="minorHAnsi" w:hAnsiTheme="minorHAnsi"/>
          <w:sz w:val="24"/>
          <w:szCs w:val="24"/>
          <w:lang w:eastAsia="pl-PL"/>
        </w:rPr>
        <w:t> </w:t>
      </w:r>
      <w:r w:rsidR="005A12C9" w:rsidRPr="00A31439">
        <w:rPr>
          <w:rFonts w:asciiTheme="minorHAnsi" w:hAnsiTheme="minorHAnsi"/>
          <w:sz w:val="24"/>
          <w:szCs w:val="24"/>
          <w:lang w:eastAsia="pl-PL"/>
        </w:rPr>
        <w:t xml:space="preserve">egzemplarze w wersji </w:t>
      </w:r>
      <w:r w:rsidRPr="00A31439">
        <w:rPr>
          <w:rFonts w:asciiTheme="minorHAnsi" w:hAnsiTheme="minorHAnsi"/>
          <w:sz w:val="24"/>
          <w:szCs w:val="24"/>
          <w:lang w:eastAsia="pl-PL"/>
        </w:rPr>
        <w:t>papierowej (zbindowane, wydruk w kolorze</w:t>
      </w:r>
      <w:r w:rsidR="00A31439" w:rsidRPr="00A31439">
        <w:rPr>
          <w:rFonts w:asciiTheme="minorHAnsi" w:hAnsiTheme="minorHAnsi"/>
          <w:sz w:val="24"/>
          <w:szCs w:val="24"/>
          <w:lang w:eastAsia="pl-PL"/>
        </w:rPr>
        <w:t xml:space="preserve"> full color</w:t>
      </w:r>
      <w:r w:rsidRPr="00A31439">
        <w:rPr>
          <w:rFonts w:asciiTheme="minorHAnsi" w:hAnsiTheme="minorHAnsi"/>
          <w:sz w:val="24"/>
          <w:szCs w:val="24"/>
          <w:lang w:eastAsia="pl-PL"/>
        </w:rPr>
        <w:t xml:space="preserve">). </w:t>
      </w:r>
    </w:p>
    <w:p w:rsidR="00CD4116" w:rsidRDefault="00CD4116" w:rsidP="006A3EE1">
      <w:pPr>
        <w:spacing w:after="120"/>
        <w:jc w:val="both"/>
        <w:rPr>
          <w:rFonts w:asciiTheme="minorHAnsi" w:hAnsiTheme="minorHAnsi"/>
          <w:sz w:val="24"/>
          <w:szCs w:val="24"/>
          <w:lang w:eastAsia="pl-PL"/>
        </w:rPr>
      </w:pPr>
      <w:r w:rsidRPr="00A31439">
        <w:rPr>
          <w:rFonts w:asciiTheme="minorHAnsi" w:hAnsiTheme="minorHAnsi"/>
          <w:sz w:val="24"/>
          <w:szCs w:val="24"/>
          <w:lang w:eastAsia="pl-PL"/>
        </w:rPr>
        <w:t xml:space="preserve">Prezentacja końcowa powinna być dostarczona w wersji elektronicznej </w:t>
      </w:r>
      <w:r w:rsidR="00EF35DF" w:rsidRPr="00A31439">
        <w:rPr>
          <w:rFonts w:asciiTheme="minorHAnsi" w:hAnsiTheme="minorHAnsi"/>
          <w:sz w:val="24"/>
          <w:szCs w:val="24"/>
          <w:lang w:eastAsia="pl-PL"/>
        </w:rPr>
        <w:t>(CD/DVD/pendrive oraz za pośrednictwem poczty elektronicznej</w:t>
      </w:r>
      <w:r w:rsidR="00413126">
        <w:rPr>
          <w:rFonts w:asciiTheme="minorHAnsi" w:hAnsiTheme="minorHAnsi"/>
          <w:sz w:val="24"/>
          <w:szCs w:val="24"/>
          <w:lang w:eastAsia="pl-PL"/>
        </w:rPr>
        <w:t>)</w:t>
      </w:r>
      <w:r w:rsidR="00EF35DF">
        <w:rPr>
          <w:rFonts w:asciiTheme="minorHAnsi" w:hAnsiTheme="minorHAnsi"/>
          <w:sz w:val="24"/>
          <w:szCs w:val="24"/>
          <w:lang w:eastAsia="pl-PL"/>
        </w:rPr>
        <w:t xml:space="preserve"> </w:t>
      </w:r>
      <w:r w:rsidRPr="00A31439">
        <w:rPr>
          <w:rFonts w:asciiTheme="minorHAnsi" w:hAnsiTheme="minorHAnsi"/>
          <w:sz w:val="24"/>
          <w:szCs w:val="24"/>
          <w:lang w:eastAsia="pl-PL"/>
        </w:rPr>
        <w:t xml:space="preserve">w formacie uzgodnionym z Zamawiającym. </w:t>
      </w:r>
    </w:p>
    <w:p w:rsidR="007569AB" w:rsidRPr="00A31439" w:rsidRDefault="007569AB" w:rsidP="006A3EE1">
      <w:pPr>
        <w:spacing w:after="120"/>
        <w:jc w:val="both"/>
        <w:rPr>
          <w:rFonts w:asciiTheme="minorHAnsi" w:hAnsiTheme="minorHAnsi"/>
          <w:sz w:val="24"/>
          <w:szCs w:val="24"/>
          <w:lang w:eastAsia="pl-PL"/>
        </w:rPr>
      </w:pPr>
    </w:p>
    <w:p w:rsidR="005C74CA" w:rsidRPr="004471C3" w:rsidRDefault="005C74CA" w:rsidP="006A3EE1">
      <w:pPr>
        <w:pStyle w:val="Styl2"/>
        <w:ind w:left="624"/>
      </w:pPr>
      <w:r w:rsidRPr="004471C3">
        <w:t xml:space="preserve">Termin realizacji </w:t>
      </w:r>
      <w:r w:rsidR="00C54D1C">
        <w:t>zamówienia</w:t>
      </w:r>
    </w:p>
    <w:p w:rsidR="005C74CA" w:rsidRPr="004471C3" w:rsidRDefault="005C74CA" w:rsidP="006A3EE1">
      <w:pPr>
        <w:shd w:val="clear" w:color="auto" w:fill="FFFFFF"/>
        <w:spacing w:before="240" w:after="120"/>
        <w:jc w:val="both"/>
        <w:rPr>
          <w:rFonts w:asciiTheme="minorHAnsi" w:eastAsia="Times New Roman" w:hAnsiTheme="minorHAnsi" w:cs="Arial"/>
          <w:sz w:val="24"/>
          <w:szCs w:val="24"/>
          <w:lang w:eastAsia="pl-PL"/>
        </w:rPr>
      </w:pPr>
      <w:r w:rsidRPr="004471C3">
        <w:rPr>
          <w:rFonts w:asciiTheme="minorHAnsi" w:eastAsia="Times New Roman" w:hAnsiTheme="minorHAnsi" w:cs="Arial"/>
          <w:sz w:val="24"/>
          <w:szCs w:val="24"/>
          <w:lang w:eastAsia="pl-PL"/>
        </w:rPr>
        <w:t xml:space="preserve">Termin realizacji </w:t>
      </w:r>
      <w:r w:rsidR="00C54D1C">
        <w:rPr>
          <w:rFonts w:asciiTheme="minorHAnsi" w:eastAsia="Times New Roman" w:hAnsiTheme="minorHAnsi" w:cs="Arial"/>
          <w:sz w:val="24"/>
          <w:szCs w:val="24"/>
          <w:lang w:eastAsia="pl-PL"/>
        </w:rPr>
        <w:t>zamówienia</w:t>
      </w:r>
      <w:r w:rsidRPr="004471C3">
        <w:rPr>
          <w:rFonts w:asciiTheme="minorHAnsi" w:eastAsia="Times New Roman" w:hAnsiTheme="minorHAnsi" w:cs="Arial"/>
          <w:sz w:val="24"/>
          <w:szCs w:val="24"/>
          <w:lang w:eastAsia="pl-PL"/>
        </w:rPr>
        <w:t xml:space="preserve"> (dni robocze) zaproponowany przez Wykonawcę powinien uwzględniać </w:t>
      </w:r>
      <w:r w:rsidR="00294B88">
        <w:rPr>
          <w:rFonts w:asciiTheme="minorHAnsi" w:eastAsia="Times New Roman" w:hAnsiTheme="minorHAnsi" w:cs="Arial"/>
          <w:sz w:val="24"/>
          <w:szCs w:val="24"/>
          <w:lang w:eastAsia="pl-PL"/>
        </w:rPr>
        <w:t>następujące</w:t>
      </w:r>
      <w:r w:rsidRPr="004471C3">
        <w:rPr>
          <w:rFonts w:asciiTheme="minorHAnsi" w:eastAsia="Times New Roman" w:hAnsiTheme="minorHAnsi" w:cs="Arial"/>
          <w:sz w:val="24"/>
          <w:szCs w:val="24"/>
          <w:lang w:eastAsia="pl-PL"/>
        </w:rPr>
        <w:t xml:space="preserve"> elementy:</w:t>
      </w:r>
    </w:p>
    <w:p w:rsidR="005C74CA" w:rsidRPr="004471C3" w:rsidRDefault="005C74CA" w:rsidP="006A3EE1">
      <w:pPr>
        <w:numPr>
          <w:ilvl w:val="0"/>
          <w:numId w:val="3"/>
        </w:numPr>
        <w:shd w:val="clear" w:color="auto" w:fill="FFFFFF"/>
        <w:spacing w:after="40"/>
        <w:ind w:left="714" w:hanging="357"/>
        <w:rPr>
          <w:rFonts w:asciiTheme="minorHAnsi" w:eastAsia="Times New Roman" w:hAnsiTheme="minorHAnsi" w:cs="Arial"/>
          <w:sz w:val="24"/>
          <w:szCs w:val="24"/>
          <w:lang w:eastAsia="pl-PL"/>
        </w:rPr>
      </w:pPr>
      <w:r w:rsidRPr="004471C3">
        <w:rPr>
          <w:rFonts w:asciiTheme="minorHAnsi" w:eastAsia="Times New Roman" w:hAnsiTheme="minorHAnsi" w:cs="Arial"/>
          <w:sz w:val="24"/>
          <w:szCs w:val="24"/>
          <w:lang w:eastAsia="pl-PL"/>
        </w:rPr>
        <w:t xml:space="preserve">Przeprowadzenie analizy </w:t>
      </w:r>
      <w:r w:rsidR="00214FF0" w:rsidRPr="004471C3">
        <w:rPr>
          <w:rFonts w:asciiTheme="minorHAnsi" w:eastAsia="Times New Roman" w:hAnsiTheme="minorHAnsi" w:cs="Arial"/>
          <w:sz w:val="24"/>
          <w:szCs w:val="24"/>
          <w:lang w:eastAsia="pl-PL"/>
        </w:rPr>
        <w:t>danych zastanych (</w:t>
      </w:r>
      <w:r w:rsidRPr="004471C3">
        <w:rPr>
          <w:rFonts w:asciiTheme="minorHAnsi" w:eastAsia="Times New Roman" w:hAnsiTheme="minorHAnsi" w:cs="Arial"/>
          <w:sz w:val="24"/>
          <w:szCs w:val="24"/>
          <w:lang w:eastAsia="pl-PL"/>
        </w:rPr>
        <w:t>desk-research</w:t>
      </w:r>
      <w:r w:rsidR="00214FF0" w:rsidRPr="004471C3">
        <w:rPr>
          <w:rFonts w:asciiTheme="minorHAnsi" w:eastAsia="Times New Roman" w:hAnsiTheme="minorHAnsi" w:cs="Arial"/>
          <w:sz w:val="24"/>
          <w:szCs w:val="24"/>
          <w:lang w:eastAsia="pl-PL"/>
        </w:rPr>
        <w:t>)</w:t>
      </w:r>
      <w:r w:rsidR="00374683" w:rsidRPr="004471C3">
        <w:rPr>
          <w:rFonts w:asciiTheme="minorHAnsi" w:eastAsia="Times New Roman" w:hAnsiTheme="minorHAnsi" w:cs="Arial"/>
          <w:sz w:val="24"/>
          <w:szCs w:val="24"/>
          <w:lang w:eastAsia="pl-PL"/>
        </w:rPr>
        <w:t xml:space="preserve"> – propozycja Wykonawcy</w:t>
      </w:r>
      <w:r w:rsidRPr="004471C3">
        <w:rPr>
          <w:rFonts w:asciiTheme="minorHAnsi" w:eastAsia="Times New Roman" w:hAnsiTheme="minorHAnsi" w:cs="Arial"/>
          <w:sz w:val="24"/>
          <w:szCs w:val="24"/>
          <w:lang w:eastAsia="pl-PL"/>
        </w:rPr>
        <w:t>,</w:t>
      </w:r>
    </w:p>
    <w:p w:rsidR="00374683" w:rsidRPr="004471C3" w:rsidRDefault="005C74CA" w:rsidP="006A3EE1">
      <w:pPr>
        <w:numPr>
          <w:ilvl w:val="0"/>
          <w:numId w:val="3"/>
        </w:numPr>
        <w:shd w:val="clear" w:color="auto" w:fill="FFFFFF"/>
        <w:spacing w:after="40"/>
        <w:ind w:left="714" w:hanging="357"/>
        <w:jc w:val="both"/>
        <w:rPr>
          <w:rFonts w:asciiTheme="minorHAnsi" w:eastAsia="Times New Roman" w:hAnsiTheme="minorHAnsi" w:cs="Arial"/>
          <w:sz w:val="24"/>
          <w:szCs w:val="24"/>
          <w:lang w:eastAsia="pl-PL"/>
        </w:rPr>
      </w:pPr>
      <w:r w:rsidRPr="004471C3">
        <w:rPr>
          <w:rFonts w:asciiTheme="minorHAnsi" w:eastAsia="Times New Roman" w:hAnsiTheme="minorHAnsi" w:cs="Arial"/>
          <w:sz w:val="24"/>
          <w:szCs w:val="24"/>
          <w:lang w:eastAsia="pl-PL"/>
        </w:rPr>
        <w:t xml:space="preserve">Opracowanie </w:t>
      </w:r>
      <w:r w:rsidR="005E1A1F" w:rsidRPr="004471C3">
        <w:rPr>
          <w:rFonts w:asciiTheme="minorHAnsi" w:hAnsiTheme="minorHAnsi"/>
          <w:sz w:val="24"/>
          <w:szCs w:val="24"/>
        </w:rPr>
        <w:t xml:space="preserve">raportu metodologicznego wraz z </w:t>
      </w:r>
      <w:r w:rsidRPr="004471C3">
        <w:rPr>
          <w:rFonts w:asciiTheme="minorHAnsi" w:eastAsia="Times New Roman" w:hAnsiTheme="minorHAnsi" w:cs="Arial"/>
          <w:sz w:val="24"/>
          <w:szCs w:val="24"/>
          <w:lang w:eastAsia="pl-PL"/>
        </w:rPr>
        <w:t>narzędzi</w:t>
      </w:r>
      <w:r w:rsidR="005E1A1F" w:rsidRPr="004471C3">
        <w:rPr>
          <w:rFonts w:asciiTheme="minorHAnsi" w:eastAsia="Times New Roman" w:hAnsiTheme="minorHAnsi" w:cs="Arial"/>
          <w:sz w:val="24"/>
          <w:szCs w:val="24"/>
          <w:lang w:eastAsia="pl-PL"/>
        </w:rPr>
        <w:t>ami</w:t>
      </w:r>
      <w:r w:rsidRPr="004471C3">
        <w:rPr>
          <w:rFonts w:asciiTheme="minorHAnsi" w:eastAsia="Times New Roman" w:hAnsiTheme="minorHAnsi" w:cs="Arial"/>
          <w:sz w:val="24"/>
          <w:szCs w:val="24"/>
          <w:lang w:eastAsia="pl-PL"/>
        </w:rPr>
        <w:t xml:space="preserve"> badawczy</w:t>
      </w:r>
      <w:r w:rsidR="005E1A1F" w:rsidRPr="004471C3">
        <w:rPr>
          <w:rFonts w:asciiTheme="minorHAnsi" w:eastAsia="Times New Roman" w:hAnsiTheme="minorHAnsi" w:cs="Arial"/>
          <w:sz w:val="24"/>
          <w:szCs w:val="24"/>
          <w:lang w:eastAsia="pl-PL"/>
        </w:rPr>
        <w:t>mi</w:t>
      </w:r>
      <w:r w:rsidRPr="004471C3">
        <w:rPr>
          <w:rFonts w:asciiTheme="minorHAnsi" w:eastAsia="Times New Roman" w:hAnsiTheme="minorHAnsi" w:cs="Arial"/>
          <w:sz w:val="24"/>
          <w:szCs w:val="24"/>
          <w:lang w:eastAsia="pl-PL"/>
        </w:rPr>
        <w:t xml:space="preserve"> – propozycja Wykonawcy</w:t>
      </w:r>
      <w:r w:rsidR="00C54D1C">
        <w:rPr>
          <w:rFonts w:asciiTheme="minorHAnsi" w:eastAsia="Times New Roman" w:hAnsiTheme="minorHAnsi" w:cs="Arial"/>
          <w:sz w:val="24"/>
          <w:szCs w:val="24"/>
          <w:lang w:eastAsia="pl-PL"/>
        </w:rPr>
        <w:t>,</w:t>
      </w:r>
      <w:r w:rsidR="00374683" w:rsidRPr="004471C3">
        <w:rPr>
          <w:rFonts w:asciiTheme="minorHAnsi" w:eastAsia="Times New Roman" w:hAnsiTheme="minorHAnsi" w:cs="Arial"/>
          <w:sz w:val="24"/>
          <w:szCs w:val="24"/>
          <w:lang w:eastAsia="pl-PL"/>
        </w:rPr>
        <w:t xml:space="preserve"> </w:t>
      </w:r>
    </w:p>
    <w:p w:rsidR="00374683" w:rsidRPr="004471C3" w:rsidRDefault="00374683" w:rsidP="006A3EE1">
      <w:pPr>
        <w:numPr>
          <w:ilvl w:val="0"/>
          <w:numId w:val="3"/>
        </w:numPr>
        <w:shd w:val="clear" w:color="auto" w:fill="FFFFFF"/>
        <w:spacing w:after="40"/>
        <w:ind w:left="714" w:hanging="357"/>
        <w:jc w:val="both"/>
        <w:rPr>
          <w:rFonts w:asciiTheme="minorHAnsi" w:eastAsia="Times New Roman" w:hAnsiTheme="minorHAnsi" w:cs="Arial"/>
          <w:sz w:val="24"/>
          <w:szCs w:val="24"/>
          <w:lang w:eastAsia="pl-PL"/>
        </w:rPr>
      </w:pPr>
      <w:r w:rsidRPr="004471C3">
        <w:rPr>
          <w:rFonts w:asciiTheme="minorHAnsi" w:eastAsia="Times New Roman" w:hAnsiTheme="minorHAnsi" w:cs="Arial"/>
          <w:sz w:val="24"/>
          <w:szCs w:val="24"/>
          <w:lang w:eastAsia="pl-PL"/>
        </w:rPr>
        <w:t xml:space="preserve">Wniesienie przez </w:t>
      </w:r>
      <w:r w:rsidR="00D53F4C" w:rsidRPr="004471C3">
        <w:rPr>
          <w:rFonts w:asciiTheme="minorHAnsi" w:eastAsia="Times New Roman" w:hAnsiTheme="minorHAnsi" w:cs="Arial"/>
          <w:sz w:val="24"/>
          <w:szCs w:val="24"/>
          <w:lang w:eastAsia="pl-PL"/>
        </w:rPr>
        <w:t xml:space="preserve">Zamawiającego </w:t>
      </w:r>
      <w:r w:rsidRPr="004471C3">
        <w:rPr>
          <w:rFonts w:asciiTheme="minorHAnsi" w:eastAsia="Times New Roman" w:hAnsiTheme="minorHAnsi" w:cs="Arial"/>
          <w:sz w:val="24"/>
          <w:szCs w:val="24"/>
          <w:lang w:eastAsia="pl-PL"/>
        </w:rPr>
        <w:t xml:space="preserve">uwag </w:t>
      </w:r>
      <w:r w:rsidR="00D53F4C" w:rsidRPr="004471C3">
        <w:rPr>
          <w:rFonts w:asciiTheme="minorHAnsi" w:eastAsia="Times New Roman" w:hAnsiTheme="minorHAnsi" w:cs="Arial"/>
          <w:sz w:val="24"/>
          <w:szCs w:val="24"/>
          <w:lang w:eastAsia="pl-PL"/>
        </w:rPr>
        <w:t xml:space="preserve">do </w:t>
      </w:r>
      <w:r w:rsidR="00D53F4C" w:rsidRPr="004471C3">
        <w:rPr>
          <w:rFonts w:asciiTheme="minorHAnsi" w:hAnsiTheme="minorHAnsi"/>
          <w:sz w:val="24"/>
          <w:szCs w:val="24"/>
        </w:rPr>
        <w:t>raportu metodologicznego i</w:t>
      </w:r>
      <w:r w:rsidR="00D02DD7" w:rsidRPr="004471C3">
        <w:rPr>
          <w:rFonts w:asciiTheme="minorHAnsi" w:hAnsiTheme="minorHAnsi"/>
          <w:sz w:val="24"/>
          <w:szCs w:val="24"/>
        </w:rPr>
        <w:t xml:space="preserve"> </w:t>
      </w:r>
      <w:r w:rsidR="00D53F4C" w:rsidRPr="004471C3">
        <w:rPr>
          <w:rFonts w:asciiTheme="minorHAnsi" w:eastAsia="Times New Roman" w:hAnsiTheme="minorHAnsi" w:cs="Arial"/>
          <w:sz w:val="24"/>
          <w:szCs w:val="24"/>
          <w:lang w:eastAsia="pl-PL"/>
        </w:rPr>
        <w:t xml:space="preserve">narzędzi badawczych – </w:t>
      </w:r>
      <w:r w:rsidR="003B6014">
        <w:rPr>
          <w:rFonts w:asciiTheme="minorHAnsi" w:eastAsia="Times New Roman" w:hAnsiTheme="minorHAnsi" w:cs="Arial"/>
          <w:sz w:val="24"/>
          <w:szCs w:val="24"/>
          <w:lang w:eastAsia="pl-PL"/>
        </w:rPr>
        <w:t>1</w:t>
      </w:r>
      <w:r w:rsidR="005C0936">
        <w:rPr>
          <w:rFonts w:asciiTheme="minorHAnsi" w:eastAsia="Times New Roman" w:hAnsiTheme="minorHAnsi" w:cs="Arial"/>
          <w:sz w:val="24"/>
          <w:szCs w:val="24"/>
          <w:lang w:eastAsia="pl-PL"/>
        </w:rPr>
        <w:t>0</w:t>
      </w:r>
      <w:r w:rsidR="00D53F4C" w:rsidRPr="004471C3">
        <w:rPr>
          <w:rFonts w:asciiTheme="minorHAnsi" w:eastAsia="Times New Roman" w:hAnsiTheme="minorHAnsi" w:cs="Arial"/>
          <w:sz w:val="24"/>
          <w:szCs w:val="24"/>
          <w:lang w:eastAsia="pl-PL"/>
        </w:rPr>
        <w:t xml:space="preserve"> dni</w:t>
      </w:r>
      <w:r w:rsidR="00332972" w:rsidRPr="004471C3">
        <w:rPr>
          <w:rFonts w:asciiTheme="minorHAnsi" w:eastAsia="Times New Roman" w:hAnsiTheme="minorHAnsi" w:cs="Arial"/>
          <w:sz w:val="24"/>
          <w:szCs w:val="24"/>
          <w:lang w:eastAsia="pl-PL"/>
        </w:rPr>
        <w:t xml:space="preserve"> roboczych</w:t>
      </w:r>
      <w:r w:rsidR="00D53F4C" w:rsidRPr="004471C3">
        <w:rPr>
          <w:rFonts w:asciiTheme="minorHAnsi" w:eastAsia="Times New Roman" w:hAnsiTheme="minorHAnsi" w:cs="Arial"/>
          <w:sz w:val="24"/>
          <w:szCs w:val="24"/>
          <w:lang w:eastAsia="pl-PL"/>
        </w:rPr>
        <w:t>,</w:t>
      </w:r>
      <w:r w:rsidR="00F33623" w:rsidRPr="004471C3">
        <w:rPr>
          <w:rFonts w:asciiTheme="minorHAnsi" w:eastAsia="Times New Roman" w:hAnsiTheme="minorHAnsi" w:cs="Arial"/>
          <w:sz w:val="24"/>
          <w:szCs w:val="24"/>
          <w:lang w:eastAsia="pl-PL"/>
        </w:rPr>
        <w:t xml:space="preserve"> </w:t>
      </w:r>
    </w:p>
    <w:p w:rsidR="00D53F4C" w:rsidRPr="004471C3" w:rsidRDefault="00374683" w:rsidP="006A3EE1">
      <w:pPr>
        <w:numPr>
          <w:ilvl w:val="0"/>
          <w:numId w:val="3"/>
        </w:numPr>
        <w:shd w:val="clear" w:color="auto" w:fill="FFFFFF"/>
        <w:spacing w:after="40"/>
        <w:ind w:left="714" w:hanging="357"/>
        <w:jc w:val="both"/>
        <w:rPr>
          <w:rFonts w:asciiTheme="minorHAnsi" w:eastAsia="Times New Roman" w:hAnsiTheme="minorHAnsi" w:cs="Arial"/>
          <w:sz w:val="24"/>
          <w:szCs w:val="24"/>
          <w:lang w:eastAsia="pl-PL"/>
        </w:rPr>
      </w:pPr>
      <w:r w:rsidRPr="004471C3">
        <w:rPr>
          <w:rFonts w:asciiTheme="minorHAnsi" w:eastAsia="Times New Roman" w:hAnsiTheme="minorHAnsi" w:cs="Arial"/>
          <w:sz w:val="24"/>
          <w:szCs w:val="24"/>
          <w:lang w:eastAsia="pl-PL"/>
        </w:rPr>
        <w:t>U</w:t>
      </w:r>
      <w:r w:rsidR="00F33623" w:rsidRPr="004471C3">
        <w:rPr>
          <w:rFonts w:asciiTheme="minorHAnsi" w:eastAsia="Times New Roman" w:hAnsiTheme="minorHAnsi" w:cs="Arial"/>
          <w:sz w:val="24"/>
          <w:szCs w:val="24"/>
          <w:lang w:eastAsia="pl-PL"/>
        </w:rPr>
        <w:t xml:space="preserve">względnienie </w:t>
      </w:r>
      <w:r w:rsidR="00D02DD7" w:rsidRPr="004471C3">
        <w:rPr>
          <w:rFonts w:asciiTheme="minorHAnsi" w:eastAsia="Times New Roman" w:hAnsiTheme="minorHAnsi" w:cs="Arial"/>
          <w:sz w:val="24"/>
          <w:szCs w:val="24"/>
          <w:lang w:eastAsia="pl-PL"/>
        </w:rPr>
        <w:t>przez Wykonawcę uwag Zamawiającego</w:t>
      </w:r>
      <w:r w:rsidRPr="004471C3">
        <w:rPr>
          <w:rFonts w:asciiTheme="minorHAnsi" w:eastAsia="Times New Roman" w:hAnsiTheme="minorHAnsi" w:cs="Arial"/>
          <w:sz w:val="24"/>
          <w:szCs w:val="24"/>
          <w:lang w:eastAsia="pl-PL"/>
        </w:rPr>
        <w:t xml:space="preserve"> </w:t>
      </w:r>
      <w:r w:rsidR="00054308">
        <w:rPr>
          <w:rFonts w:asciiTheme="minorHAnsi" w:eastAsia="Times New Roman" w:hAnsiTheme="minorHAnsi" w:cs="Arial"/>
          <w:sz w:val="24"/>
          <w:szCs w:val="24"/>
          <w:lang w:eastAsia="pl-PL"/>
        </w:rPr>
        <w:t>oraz</w:t>
      </w:r>
      <w:r w:rsidRPr="004471C3">
        <w:rPr>
          <w:rFonts w:asciiTheme="minorHAnsi" w:eastAsia="Times New Roman" w:hAnsiTheme="minorHAnsi" w:cs="Arial"/>
          <w:sz w:val="24"/>
          <w:szCs w:val="24"/>
          <w:lang w:eastAsia="pl-PL"/>
        </w:rPr>
        <w:t xml:space="preserve"> przedłożenie poprawionego raportu metodologicznego</w:t>
      </w:r>
      <w:r w:rsidR="00294B88">
        <w:rPr>
          <w:rFonts w:asciiTheme="minorHAnsi" w:eastAsia="Times New Roman" w:hAnsiTheme="minorHAnsi" w:cs="Arial"/>
          <w:sz w:val="24"/>
          <w:szCs w:val="24"/>
          <w:lang w:eastAsia="pl-PL"/>
        </w:rPr>
        <w:t xml:space="preserve"> i skorygowanych narzędzi badawczych</w:t>
      </w:r>
      <w:r w:rsidRPr="004471C3">
        <w:rPr>
          <w:rFonts w:asciiTheme="minorHAnsi" w:eastAsia="Times New Roman" w:hAnsiTheme="minorHAnsi" w:cs="Arial"/>
          <w:sz w:val="24"/>
          <w:szCs w:val="24"/>
          <w:lang w:eastAsia="pl-PL"/>
        </w:rPr>
        <w:t xml:space="preserve"> </w:t>
      </w:r>
      <w:r w:rsidR="00F33623" w:rsidRPr="004471C3">
        <w:rPr>
          <w:rFonts w:asciiTheme="minorHAnsi" w:eastAsia="Times New Roman" w:hAnsiTheme="minorHAnsi" w:cs="Arial"/>
          <w:sz w:val="24"/>
          <w:szCs w:val="24"/>
          <w:lang w:eastAsia="pl-PL"/>
        </w:rPr>
        <w:t>– 7</w:t>
      </w:r>
      <w:r w:rsidR="00E44722">
        <w:rPr>
          <w:rFonts w:asciiTheme="minorHAnsi" w:eastAsia="Times New Roman" w:hAnsiTheme="minorHAnsi" w:cs="Arial"/>
          <w:sz w:val="24"/>
          <w:szCs w:val="24"/>
          <w:lang w:eastAsia="pl-PL"/>
        </w:rPr>
        <w:t> </w:t>
      </w:r>
      <w:r w:rsidR="00F33623" w:rsidRPr="004471C3">
        <w:rPr>
          <w:rFonts w:asciiTheme="minorHAnsi" w:eastAsia="Times New Roman" w:hAnsiTheme="minorHAnsi" w:cs="Arial"/>
          <w:sz w:val="24"/>
          <w:szCs w:val="24"/>
          <w:lang w:eastAsia="pl-PL"/>
        </w:rPr>
        <w:t>dni roboczych,</w:t>
      </w:r>
    </w:p>
    <w:p w:rsidR="005C74CA" w:rsidRPr="004471C3" w:rsidRDefault="005C74CA" w:rsidP="006A3EE1">
      <w:pPr>
        <w:numPr>
          <w:ilvl w:val="0"/>
          <w:numId w:val="3"/>
        </w:numPr>
        <w:shd w:val="clear" w:color="auto" w:fill="FFFFFF"/>
        <w:tabs>
          <w:tab w:val="left" w:pos="9072"/>
        </w:tabs>
        <w:spacing w:after="40"/>
        <w:ind w:left="714" w:hanging="357"/>
        <w:jc w:val="both"/>
        <w:rPr>
          <w:rFonts w:asciiTheme="minorHAnsi" w:eastAsia="Times New Roman" w:hAnsiTheme="minorHAnsi" w:cs="Arial"/>
          <w:sz w:val="24"/>
          <w:szCs w:val="24"/>
          <w:lang w:eastAsia="pl-PL"/>
        </w:rPr>
      </w:pPr>
      <w:r w:rsidRPr="004471C3">
        <w:rPr>
          <w:rFonts w:asciiTheme="minorHAnsi" w:eastAsia="Times New Roman" w:hAnsiTheme="minorHAnsi" w:cs="Arial"/>
          <w:sz w:val="24"/>
          <w:szCs w:val="24"/>
          <w:lang w:eastAsia="pl-PL"/>
        </w:rPr>
        <w:t xml:space="preserve">Realizację badań </w:t>
      </w:r>
      <w:r w:rsidR="00C54D1C">
        <w:rPr>
          <w:rFonts w:asciiTheme="minorHAnsi" w:eastAsia="Times New Roman" w:hAnsiTheme="minorHAnsi" w:cs="Arial"/>
          <w:sz w:val="24"/>
          <w:szCs w:val="24"/>
          <w:lang w:eastAsia="pl-PL"/>
        </w:rPr>
        <w:t>ilościowych</w:t>
      </w:r>
      <w:r w:rsidR="005952C5">
        <w:rPr>
          <w:rFonts w:asciiTheme="minorHAnsi" w:eastAsia="Times New Roman" w:hAnsiTheme="minorHAnsi" w:cs="Arial"/>
          <w:sz w:val="24"/>
          <w:szCs w:val="24"/>
          <w:lang w:eastAsia="pl-PL"/>
        </w:rPr>
        <w:t xml:space="preserve"> (CATI)</w:t>
      </w:r>
      <w:r w:rsidR="00C54D1C">
        <w:rPr>
          <w:rFonts w:asciiTheme="minorHAnsi" w:eastAsia="Times New Roman" w:hAnsiTheme="minorHAnsi" w:cs="Arial"/>
          <w:sz w:val="24"/>
          <w:szCs w:val="24"/>
          <w:lang w:eastAsia="pl-PL"/>
        </w:rPr>
        <w:t xml:space="preserve"> i jakościowych</w:t>
      </w:r>
      <w:r w:rsidR="005952C5">
        <w:rPr>
          <w:rFonts w:asciiTheme="minorHAnsi" w:eastAsia="Times New Roman" w:hAnsiTheme="minorHAnsi" w:cs="Arial"/>
          <w:sz w:val="24"/>
          <w:szCs w:val="24"/>
          <w:lang w:eastAsia="pl-PL"/>
        </w:rPr>
        <w:t xml:space="preserve"> (FGI)</w:t>
      </w:r>
      <w:r w:rsidRPr="004471C3">
        <w:rPr>
          <w:rFonts w:asciiTheme="minorHAnsi" w:eastAsia="Times New Roman" w:hAnsiTheme="minorHAnsi" w:cs="Arial"/>
          <w:sz w:val="24"/>
          <w:szCs w:val="24"/>
          <w:lang w:eastAsia="pl-PL"/>
        </w:rPr>
        <w:t xml:space="preserve"> – propozycja Wykonawcy,</w:t>
      </w:r>
    </w:p>
    <w:p w:rsidR="005952C5" w:rsidRDefault="00093063" w:rsidP="006A3EE1">
      <w:pPr>
        <w:numPr>
          <w:ilvl w:val="0"/>
          <w:numId w:val="3"/>
        </w:numPr>
        <w:shd w:val="clear" w:color="auto" w:fill="FFFFFF"/>
        <w:tabs>
          <w:tab w:val="left" w:pos="9072"/>
        </w:tabs>
        <w:spacing w:after="40"/>
        <w:ind w:left="714" w:hanging="357"/>
        <w:jc w:val="both"/>
        <w:rPr>
          <w:rFonts w:asciiTheme="minorHAnsi" w:eastAsia="Times New Roman" w:hAnsiTheme="minorHAnsi" w:cs="Arial"/>
          <w:sz w:val="24"/>
          <w:szCs w:val="24"/>
          <w:lang w:eastAsia="pl-PL"/>
        </w:rPr>
      </w:pPr>
      <w:r w:rsidRPr="004471C3">
        <w:rPr>
          <w:rFonts w:asciiTheme="minorHAnsi" w:eastAsia="Times New Roman" w:hAnsiTheme="minorHAnsi" w:cs="Arial"/>
          <w:sz w:val="24"/>
          <w:szCs w:val="24"/>
          <w:lang w:eastAsia="pl-PL"/>
        </w:rPr>
        <w:t>Analiz</w:t>
      </w:r>
      <w:r>
        <w:rPr>
          <w:rFonts w:asciiTheme="minorHAnsi" w:eastAsia="Times New Roman" w:hAnsiTheme="minorHAnsi" w:cs="Arial"/>
          <w:sz w:val="24"/>
          <w:szCs w:val="24"/>
          <w:lang w:eastAsia="pl-PL"/>
        </w:rPr>
        <w:t>ę</w:t>
      </w:r>
      <w:r w:rsidRPr="004471C3">
        <w:rPr>
          <w:rFonts w:asciiTheme="minorHAnsi" w:eastAsia="Times New Roman" w:hAnsiTheme="minorHAnsi" w:cs="Arial"/>
          <w:sz w:val="24"/>
          <w:szCs w:val="24"/>
          <w:lang w:eastAsia="pl-PL"/>
        </w:rPr>
        <w:t xml:space="preserve">, opracowanie i przedstawienie Zamawiającemu </w:t>
      </w:r>
      <w:r w:rsidR="005952C5">
        <w:rPr>
          <w:rFonts w:asciiTheme="minorHAnsi" w:eastAsia="Times New Roman" w:hAnsiTheme="minorHAnsi" w:cs="Arial"/>
          <w:sz w:val="24"/>
          <w:szCs w:val="24"/>
          <w:lang w:eastAsia="pl-PL"/>
        </w:rPr>
        <w:t xml:space="preserve">wstępnej wersji raportu końcowego </w:t>
      </w:r>
      <w:r w:rsidR="00FA36FC">
        <w:rPr>
          <w:rFonts w:asciiTheme="minorHAnsi" w:eastAsia="Times New Roman" w:hAnsiTheme="minorHAnsi" w:cs="Arial"/>
          <w:sz w:val="24"/>
          <w:szCs w:val="24"/>
          <w:lang w:eastAsia="pl-PL"/>
        </w:rPr>
        <w:t>oraz</w:t>
      </w:r>
      <w:r w:rsidR="005952C5">
        <w:rPr>
          <w:rFonts w:asciiTheme="minorHAnsi" w:eastAsia="Times New Roman" w:hAnsiTheme="minorHAnsi" w:cs="Arial"/>
          <w:sz w:val="24"/>
          <w:szCs w:val="24"/>
          <w:lang w:eastAsia="pl-PL"/>
        </w:rPr>
        <w:t xml:space="preserve"> </w:t>
      </w:r>
      <w:r w:rsidR="004D1968">
        <w:rPr>
          <w:rFonts w:asciiTheme="minorHAnsi" w:eastAsia="Times New Roman" w:hAnsiTheme="minorHAnsi" w:cs="Arial"/>
          <w:sz w:val="24"/>
          <w:szCs w:val="24"/>
          <w:lang w:eastAsia="pl-PL"/>
        </w:rPr>
        <w:t>organizacj</w:t>
      </w:r>
      <w:r w:rsidR="00FA36FC">
        <w:rPr>
          <w:rFonts w:asciiTheme="minorHAnsi" w:eastAsia="Times New Roman" w:hAnsiTheme="minorHAnsi" w:cs="Arial"/>
          <w:sz w:val="24"/>
          <w:szCs w:val="24"/>
          <w:lang w:eastAsia="pl-PL"/>
        </w:rPr>
        <w:t>ę</w:t>
      </w:r>
      <w:r w:rsidR="004D1968">
        <w:rPr>
          <w:rFonts w:asciiTheme="minorHAnsi" w:eastAsia="Times New Roman" w:hAnsiTheme="minorHAnsi" w:cs="Arial"/>
          <w:sz w:val="24"/>
          <w:szCs w:val="24"/>
          <w:lang w:eastAsia="pl-PL"/>
        </w:rPr>
        <w:t xml:space="preserve"> panelu eksperckiego – propozycja Wykonawcy,</w:t>
      </w:r>
    </w:p>
    <w:p w:rsidR="005C74CA" w:rsidRPr="004471C3" w:rsidRDefault="00093063" w:rsidP="006A3EE1">
      <w:pPr>
        <w:numPr>
          <w:ilvl w:val="0"/>
          <w:numId w:val="3"/>
        </w:numPr>
        <w:shd w:val="clear" w:color="auto" w:fill="FFFFFF"/>
        <w:tabs>
          <w:tab w:val="left" w:pos="9072"/>
        </w:tabs>
        <w:spacing w:after="40"/>
        <w:ind w:left="714" w:hanging="357"/>
        <w:jc w:val="both"/>
        <w:rPr>
          <w:rFonts w:asciiTheme="minorHAnsi" w:eastAsia="Times New Roman" w:hAnsiTheme="minorHAnsi" w:cs="Arial"/>
          <w:sz w:val="24"/>
          <w:szCs w:val="24"/>
          <w:lang w:eastAsia="pl-PL"/>
        </w:rPr>
      </w:pPr>
      <w:r>
        <w:rPr>
          <w:rFonts w:asciiTheme="minorHAnsi" w:eastAsia="Times New Roman" w:hAnsiTheme="minorHAnsi" w:cs="Arial"/>
          <w:sz w:val="24"/>
          <w:szCs w:val="24"/>
          <w:lang w:eastAsia="pl-PL"/>
        </w:rPr>
        <w:t>P</w:t>
      </w:r>
      <w:r w:rsidR="005C74CA" w:rsidRPr="004471C3">
        <w:rPr>
          <w:rFonts w:asciiTheme="minorHAnsi" w:eastAsia="Times New Roman" w:hAnsiTheme="minorHAnsi" w:cs="Arial"/>
          <w:sz w:val="24"/>
          <w:szCs w:val="24"/>
          <w:lang w:eastAsia="pl-PL"/>
        </w:rPr>
        <w:t>rzedstawienie Zamawiającemu raportu końcowego – propozycja Wykonawcy</w:t>
      </w:r>
      <w:r w:rsidR="00332972" w:rsidRPr="004471C3">
        <w:rPr>
          <w:rFonts w:asciiTheme="minorHAnsi" w:eastAsia="Times New Roman" w:hAnsiTheme="minorHAnsi" w:cs="Arial"/>
          <w:sz w:val="24"/>
          <w:szCs w:val="24"/>
          <w:lang w:eastAsia="pl-PL"/>
        </w:rPr>
        <w:t>,</w:t>
      </w:r>
    </w:p>
    <w:p w:rsidR="005C74CA" w:rsidRPr="004471C3" w:rsidRDefault="005C74CA" w:rsidP="006A3EE1">
      <w:pPr>
        <w:numPr>
          <w:ilvl w:val="0"/>
          <w:numId w:val="3"/>
        </w:numPr>
        <w:shd w:val="clear" w:color="auto" w:fill="FFFFFF"/>
        <w:tabs>
          <w:tab w:val="left" w:pos="9072"/>
        </w:tabs>
        <w:spacing w:after="40"/>
        <w:ind w:left="714" w:hanging="357"/>
        <w:jc w:val="both"/>
        <w:rPr>
          <w:rFonts w:asciiTheme="minorHAnsi" w:eastAsia="Times New Roman" w:hAnsiTheme="minorHAnsi" w:cs="Arial"/>
          <w:sz w:val="24"/>
          <w:szCs w:val="24"/>
          <w:lang w:eastAsia="pl-PL"/>
        </w:rPr>
      </w:pPr>
      <w:r w:rsidRPr="004471C3">
        <w:rPr>
          <w:rFonts w:asciiTheme="minorHAnsi" w:eastAsia="Times New Roman" w:hAnsiTheme="minorHAnsi" w:cs="Arial"/>
          <w:sz w:val="24"/>
          <w:szCs w:val="24"/>
          <w:lang w:eastAsia="pl-PL"/>
        </w:rPr>
        <w:t xml:space="preserve">Wniesienie przez Zamawiającego uwag do raportu końcowego – </w:t>
      </w:r>
      <w:r w:rsidR="00D53F4C" w:rsidRPr="004471C3">
        <w:rPr>
          <w:rFonts w:asciiTheme="minorHAnsi" w:eastAsia="Times New Roman" w:hAnsiTheme="minorHAnsi" w:cs="Arial"/>
          <w:sz w:val="24"/>
          <w:szCs w:val="24"/>
          <w:lang w:eastAsia="pl-PL"/>
        </w:rPr>
        <w:t>10</w:t>
      </w:r>
      <w:r w:rsidRPr="004471C3">
        <w:rPr>
          <w:rFonts w:asciiTheme="minorHAnsi" w:eastAsia="Times New Roman" w:hAnsiTheme="minorHAnsi" w:cs="Arial"/>
          <w:sz w:val="24"/>
          <w:szCs w:val="24"/>
          <w:lang w:eastAsia="pl-PL"/>
        </w:rPr>
        <w:t xml:space="preserve"> dni roboczych</w:t>
      </w:r>
      <w:r w:rsidR="00332972" w:rsidRPr="004471C3">
        <w:rPr>
          <w:rFonts w:asciiTheme="minorHAnsi" w:eastAsia="Times New Roman" w:hAnsiTheme="minorHAnsi" w:cs="Arial"/>
          <w:sz w:val="24"/>
          <w:szCs w:val="24"/>
          <w:lang w:eastAsia="pl-PL"/>
        </w:rPr>
        <w:t>,</w:t>
      </w:r>
    </w:p>
    <w:p w:rsidR="005C74CA" w:rsidRPr="005C0936" w:rsidRDefault="005C74CA" w:rsidP="006A3EE1">
      <w:pPr>
        <w:pStyle w:val="Akapitzlist"/>
        <w:numPr>
          <w:ilvl w:val="0"/>
          <w:numId w:val="3"/>
        </w:numPr>
        <w:shd w:val="clear" w:color="auto" w:fill="FFFFFF"/>
        <w:tabs>
          <w:tab w:val="left" w:pos="9072"/>
        </w:tabs>
        <w:spacing w:after="40"/>
        <w:ind w:left="714" w:hanging="357"/>
        <w:contextualSpacing w:val="0"/>
        <w:jc w:val="both"/>
        <w:rPr>
          <w:rFonts w:asciiTheme="minorHAnsi" w:eastAsia="Times New Roman" w:hAnsiTheme="minorHAnsi" w:cs="Arial"/>
          <w:sz w:val="24"/>
          <w:szCs w:val="24"/>
          <w:lang w:eastAsia="pl-PL"/>
        </w:rPr>
      </w:pPr>
      <w:r w:rsidRPr="005C0936">
        <w:rPr>
          <w:rFonts w:asciiTheme="minorHAnsi" w:eastAsia="Times New Roman" w:hAnsiTheme="minorHAnsi" w:cs="Arial"/>
          <w:sz w:val="24"/>
          <w:szCs w:val="24"/>
          <w:lang w:eastAsia="pl-PL"/>
        </w:rPr>
        <w:t>Uwzględnienie przez Wykonawcę uwag Zamawiającego i przedłożenie ostatecznej wersji raportu końcowego</w:t>
      </w:r>
      <w:r w:rsidR="000E0B5B">
        <w:rPr>
          <w:rFonts w:asciiTheme="minorHAnsi" w:eastAsia="Times New Roman" w:hAnsiTheme="minorHAnsi" w:cs="Arial"/>
          <w:sz w:val="24"/>
          <w:szCs w:val="24"/>
          <w:lang w:eastAsia="pl-PL"/>
        </w:rPr>
        <w:t xml:space="preserve"> </w:t>
      </w:r>
      <w:r w:rsidRPr="005C0936">
        <w:rPr>
          <w:rFonts w:asciiTheme="minorHAnsi" w:eastAsia="Times New Roman" w:hAnsiTheme="minorHAnsi" w:cs="Arial"/>
          <w:sz w:val="24"/>
          <w:szCs w:val="24"/>
          <w:lang w:eastAsia="pl-PL"/>
        </w:rPr>
        <w:t xml:space="preserve">– </w:t>
      </w:r>
      <w:r w:rsidR="005C0936" w:rsidRPr="005C0936">
        <w:rPr>
          <w:rFonts w:asciiTheme="minorHAnsi" w:eastAsia="Times New Roman" w:hAnsiTheme="minorHAnsi" w:cs="Arial"/>
          <w:sz w:val="24"/>
          <w:szCs w:val="24"/>
          <w:lang w:eastAsia="pl-PL"/>
        </w:rPr>
        <w:t>10</w:t>
      </w:r>
      <w:r w:rsidRPr="005C0936">
        <w:rPr>
          <w:rFonts w:asciiTheme="minorHAnsi" w:eastAsia="Times New Roman" w:hAnsiTheme="minorHAnsi" w:cs="Arial"/>
          <w:sz w:val="24"/>
          <w:szCs w:val="24"/>
          <w:lang w:eastAsia="pl-PL"/>
        </w:rPr>
        <w:t xml:space="preserve"> dni roboczych.</w:t>
      </w:r>
    </w:p>
    <w:p w:rsidR="00C54D1C" w:rsidRPr="000E0B5B" w:rsidRDefault="003B6014" w:rsidP="006A3EE1">
      <w:pPr>
        <w:numPr>
          <w:ilvl w:val="0"/>
          <w:numId w:val="3"/>
        </w:numPr>
        <w:shd w:val="clear" w:color="auto" w:fill="FFFFFF"/>
        <w:tabs>
          <w:tab w:val="left" w:pos="9072"/>
        </w:tabs>
        <w:spacing w:after="40"/>
        <w:ind w:left="714" w:hanging="357"/>
        <w:jc w:val="both"/>
        <w:rPr>
          <w:rFonts w:asciiTheme="minorHAnsi" w:eastAsia="Times New Roman" w:hAnsiTheme="minorHAnsi" w:cs="Arial"/>
          <w:sz w:val="24"/>
          <w:szCs w:val="24"/>
          <w:lang w:eastAsia="pl-PL"/>
        </w:rPr>
      </w:pPr>
      <w:r w:rsidRPr="000E0B5B">
        <w:rPr>
          <w:rFonts w:asciiTheme="minorHAnsi" w:eastAsia="Times New Roman" w:hAnsiTheme="minorHAnsi" w:cs="Arial"/>
          <w:sz w:val="24"/>
          <w:szCs w:val="24"/>
          <w:lang w:eastAsia="pl-PL"/>
        </w:rPr>
        <w:t>Z</w:t>
      </w:r>
      <w:r w:rsidRPr="000E0B5B">
        <w:rPr>
          <w:rFonts w:asciiTheme="minorHAnsi" w:hAnsiTheme="minorHAnsi"/>
          <w:sz w:val="24"/>
          <w:szCs w:val="24"/>
        </w:rPr>
        <w:t>aprezentowanie wyników badania na spotkaniu w siedzibie PFRON</w:t>
      </w:r>
      <w:r w:rsidR="005C0936" w:rsidRPr="000E0B5B">
        <w:rPr>
          <w:rFonts w:asciiTheme="minorHAnsi" w:hAnsiTheme="minorHAnsi"/>
          <w:sz w:val="24"/>
          <w:szCs w:val="24"/>
        </w:rPr>
        <w:t xml:space="preserve"> </w:t>
      </w:r>
      <w:r w:rsidR="00A0303D" w:rsidRPr="000E0B5B">
        <w:rPr>
          <w:rFonts w:asciiTheme="minorHAnsi" w:hAnsiTheme="minorHAnsi"/>
          <w:sz w:val="24"/>
          <w:szCs w:val="24"/>
        </w:rPr>
        <w:t xml:space="preserve">oraz dostarczenie </w:t>
      </w:r>
      <w:r w:rsidR="000E0B5B" w:rsidRPr="000E0B5B">
        <w:rPr>
          <w:rFonts w:asciiTheme="minorHAnsi" w:hAnsiTheme="minorHAnsi"/>
          <w:sz w:val="24"/>
          <w:szCs w:val="24"/>
        </w:rPr>
        <w:t xml:space="preserve">wersji elektronicznej prezentacji końcowej z badania </w:t>
      </w:r>
      <w:r w:rsidRPr="000E0B5B">
        <w:rPr>
          <w:rFonts w:asciiTheme="minorHAnsi" w:hAnsiTheme="minorHAnsi"/>
          <w:sz w:val="24"/>
          <w:szCs w:val="24"/>
        </w:rPr>
        <w:t>- w terminie do 10 dni roboczych</w:t>
      </w:r>
      <w:r w:rsidR="000E0B5B" w:rsidRPr="000E0B5B">
        <w:rPr>
          <w:rFonts w:asciiTheme="minorHAnsi" w:hAnsiTheme="minorHAnsi"/>
          <w:sz w:val="24"/>
          <w:szCs w:val="24"/>
        </w:rPr>
        <w:t>.</w:t>
      </w:r>
    </w:p>
    <w:p w:rsidR="005C74CA" w:rsidRPr="004471C3" w:rsidRDefault="005C74CA" w:rsidP="006454B3">
      <w:pPr>
        <w:shd w:val="clear" w:color="auto" w:fill="FFFFFF"/>
        <w:spacing w:after="0"/>
        <w:jc w:val="both"/>
        <w:rPr>
          <w:rFonts w:asciiTheme="minorHAnsi" w:eastAsia="Times New Roman" w:hAnsiTheme="minorHAnsi" w:cs="Arial"/>
          <w:sz w:val="24"/>
          <w:szCs w:val="24"/>
          <w:lang w:eastAsia="pl-PL"/>
        </w:rPr>
      </w:pPr>
      <w:r w:rsidRPr="004471C3">
        <w:rPr>
          <w:rFonts w:asciiTheme="minorHAnsi" w:eastAsia="Times New Roman" w:hAnsiTheme="minorHAnsi" w:cs="Arial"/>
          <w:sz w:val="24"/>
          <w:szCs w:val="24"/>
          <w:lang w:eastAsia="pl-PL"/>
        </w:rPr>
        <w:lastRenderedPageBreak/>
        <w:t xml:space="preserve">Zaproponowany termin realizacji </w:t>
      </w:r>
      <w:r w:rsidR="001D53CE">
        <w:rPr>
          <w:rFonts w:asciiTheme="minorHAnsi" w:eastAsia="Times New Roman" w:hAnsiTheme="minorHAnsi" w:cs="Arial"/>
          <w:sz w:val="24"/>
          <w:szCs w:val="24"/>
          <w:lang w:eastAsia="pl-PL"/>
        </w:rPr>
        <w:t>badania</w:t>
      </w:r>
      <w:r w:rsidRPr="004471C3">
        <w:rPr>
          <w:rFonts w:asciiTheme="minorHAnsi" w:eastAsia="Times New Roman" w:hAnsiTheme="minorHAnsi" w:cs="Arial"/>
          <w:sz w:val="24"/>
          <w:szCs w:val="24"/>
          <w:lang w:eastAsia="pl-PL"/>
        </w:rPr>
        <w:t xml:space="preserve">  </w:t>
      </w:r>
      <w:r w:rsidR="0001084E" w:rsidRPr="004471C3">
        <w:rPr>
          <w:rFonts w:asciiTheme="minorHAnsi" w:eastAsia="Times New Roman" w:hAnsiTheme="minorHAnsi" w:cs="Arial"/>
          <w:sz w:val="24"/>
          <w:szCs w:val="24"/>
          <w:lang w:eastAsia="pl-PL"/>
        </w:rPr>
        <w:t>(liczba dni roboczych potrzebnych na przedłożenie ostatecznej wersji raportu końcowego</w:t>
      </w:r>
      <w:r w:rsidR="0001084E">
        <w:rPr>
          <w:rFonts w:asciiTheme="minorHAnsi" w:eastAsia="Times New Roman" w:hAnsiTheme="minorHAnsi" w:cs="Arial"/>
          <w:sz w:val="24"/>
          <w:szCs w:val="24"/>
          <w:lang w:eastAsia="pl-PL"/>
        </w:rPr>
        <w:t xml:space="preserve"> - dot. ppkt. 1-8</w:t>
      </w:r>
      <w:r w:rsidR="0001084E" w:rsidRPr="004471C3">
        <w:rPr>
          <w:rFonts w:asciiTheme="minorHAnsi" w:eastAsia="Times New Roman" w:hAnsiTheme="minorHAnsi" w:cs="Arial"/>
          <w:sz w:val="24"/>
          <w:szCs w:val="24"/>
          <w:lang w:eastAsia="pl-PL"/>
        </w:rPr>
        <w:t>)</w:t>
      </w:r>
      <w:r w:rsidR="0001084E">
        <w:rPr>
          <w:rFonts w:asciiTheme="minorHAnsi" w:eastAsia="Times New Roman" w:hAnsiTheme="minorHAnsi" w:cs="Arial"/>
          <w:sz w:val="24"/>
          <w:szCs w:val="24"/>
          <w:lang w:eastAsia="pl-PL"/>
        </w:rPr>
        <w:t xml:space="preserve"> </w:t>
      </w:r>
      <w:r w:rsidRPr="004471C3">
        <w:rPr>
          <w:rFonts w:asciiTheme="minorHAnsi" w:eastAsia="Times New Roman" w:hAnsiTheme="minorHAnsi" w:cs="Arial"/>
          <w:sz w:val="24"/>
          <w:szCs w:val="24"/>
          <w:lang w:eastAsia="pl-PL"/>
        </w:rPr>
        <w:t>będzie podlegał ocenie.</w:t>
      </w:r>
    </w:p>
    <w:p w:rsidR="005C74CA" w:rsidRPr="004471C3" w:rsidRDefault="005C74CA" w:rsidP="006454B3">
      <w:pPr>
        <w:spacing w:after="0"/>
        <w:jc w:val="both"/>
        <w:rPr>
          <w:rFonts w:asciiTheme="minorHAnsi" w:hAnsiTheme="minorHAnsi"/>
          <w:sz w:val="24"/>
          <w:szCs w:val="24"/>
        </w:rPr>
      </w:pPr>
    </w:p>
    <w:p w:rsidR="00D43F5D" w:rsidRDefault="00D43F5D" w:rsidP="006A3EE1">
      <w:pPr>
        <w:pStyle w:val="Styl2"/>
        <w:ind w:left="680"/>
      </w:pPr>
      <w:r>
        <w:t>Klauz</w:t>
      </w:r>
      <w:r w:rsidR="00411E97">
        <w:t>ula</w:t>
      </w:r>
      <w:r>
        <w:t xml:space="preserve"> społeczna</w:t>
      </w:r>
    </w:p>
    <w:p w:rsidR="00D43F5D" w:rsidRPr="00D43F5D" w:rsidRDefault="00D43F5D" w:rsidP="00272AB9">
      <w:pPr>
        <w:pStyle w:val="Akapitzlist2"/>
        <w:numPr>
          <w:ilvl w:val="0"/>
          <w:numId w:val="56"/>
        </w:numPr>
        <w:spacing w:before="120" w:after="120"/>
        <w:ind w:left="426" w:hanging="426"/>
        <w:jc w:val="both"/>
        <w:rPr>
          <w:sz w:val="24"/>
          <w:szCs w:val="24"/>
        </w:rPr>
      </w:pPr>
      <w:r w:rsidRPr="00D43F5D">
        <w:rPr>
          <w:sz w:val="24"/>
          <w:szCs w:val="24"/>
          <w:lang w:val="pl-PL"/>
        </w:rPr>
        <w:t xml:space="preserve">Zamawiający </w:t>
      </w:r>
      <w:r w:rsidRPr="00D43F5D">
        <w:rPr>
          <w:sz w:val="24"/>
          <w:szCs w:val="24"/>
        </w:rPr>
        <w:t>wymaga,</w:t>
      </w:r>
      <w:r w:rsidRPr="00D43F5D">
        <w:rPr>
          <w:sz w:val="24"/>
          <w:szCs w:val="24"/>
          <w:lang w:val="pl-PL"/>
        </w:rPr>
        <w:t xml:space="preserve"> aby</w:t>
      </w:r>
      <w:r w:rsidRPr="00D43F5D">
        <w:rPr>
          <w:sz w:val="24"/>
          <w:szCs w:val="24"/>
        </w:rPr>
        <w:t xml:space="preserve"> </w:t>
      </w:r>
      <w:r>
        <w:rPr>
          <w:sz w:val="24"/>
          <w:szCs w:val="24"/>
          <w:lang w:val="pl-PL"/>
        </w:rPr>
        <w:t xml:space="preserve">co najmniej </w:t>
      </w:r>
      <w:r w:rsidR="00A60AAF">
        <w:rPr>
          <w:sz w:val="24"/>
          <w:szCs w:val="24"/>
          <w:lang w:val="pl-PL"/>
        </w:rPr>
        <w:t>jed</w:t>
      </w:r>
      <w:r w:rsidR="00635B9D">
        <w:rPr>
          <w:sz w:val="24"/>
          <w:szCs w:val="24"/>
          <w:lang w:val="pl-PL"/>
        </w:rPr>
        <w:t>na</w:t>
      </w:r>
      <w:r>
        <w:rPr>
          <w:sz w:val="24"/>
          <w:szCs w:val="24"/>
          <w:lang w:val="pl-PL"/>
        </w:rPr>
        <w:t xml:space="preserve"> </w:t>
      </w:r>
      <w:r w:rsidR="00635B9D">
        <w:rPr>
          <w:sz w:val="24"/>
          <w:szCs w:val="24"/>
          <w:lang w:val="pl-PL"/>
        </w:rPr>
        <w:t>osoba wykonująca zadania związane z</w:t>
      </w:r>
      <w:r w:rsidR="00F736BC">
        <w:rPr>
          <w:sz w:val="24"/>
          <w:szCs w:val="24"/>
          <w:lang w:val="pl-PL"/>
        </w:rPr>
        <w:t> </w:t>
      </w:r>
      <w:r w:rsidR="00635B9D">
        <w:rPr>
          <w:sz w:val="24"/>
          <w:szCs w:val="24"/>
          <w:lang w:val="pl-PL"/>
        </w:rPr>
        <w:t>realizacją badania będącego przedmiotem zamówienia była zatrudniona przez</w:t>
      </w:r>
      <w:r w:rsidR="00A60AAF">
        <w:rPr>
          <w:sz w:val="24"/>
          <w:szCs w:val="24"/>
          <w:lang w:val="pl-PL"/>
        </w:rPr>
        <w:t xml:space="preserve"> Wykonawc</w:t>
      </w:r>
      <w:r w:rsidR="00635B9D">
        <w:rPr>
          <w:sz w:val="24"/>
          <w:szCs w:val="24"/>
          <w:lang w:val="pl-PL"/>
        </w:rPr>
        <w:t>ę</w:t>
      </w:r>
      <w:r w:rsidR="00A60AAF">
        <w:rPr>
          <w:sz w:val="24"/>
          <w:szCs w:val="24"/>
          <w:lang w:val="pl-PL"/>
        </w:rPr>
        <w:t xml:space="preserve"> </w:t>
      </w:r>
      <w:r w:rsidRPr="00D43F5D">
        <w:rPr>
          <w:sz w:val="24"/>
          <w:szCs w:val="24"/>
        </w:rPr>
        <w:t xml:space="preserve">na </w:t>
      </w:r>
      <w:r w:rsidR="00635B9D">
        <w:rPr>
          <w:sz w:val="24"/>
          <w:szCs w:val="24"/>
          <w:lang w:val="pl-PL"/>
        </w:rPr>
        <w:t>podstawie umowy o</w:t>
      </w:r>
      <w:r w:rsidRPr="00D43F5D">
        <w:rPr>
          <w:sz w:val="24"/>
          <w:szCs w:val="24"/>
        </w:rPr>
        <w:t xml:space="preserve"> pracę</w:t>
      </w:r>
      <w:r w:rsidR="00635B9D">
        <w:rPr>
          <w:sz w:val="24"/>
          <w:szCs w:val="24"/>
          <w:lang w:val="pl-PL"/>
        </w:rPr>
        <w:t xml:space="preserve">, w wymiarze </w:t>
      </w:r>
      <w:r w:rsidR="00567041">
        <w:rPr>
          <w:sz w:val="24"/>
          <w:szCs w:val="24"/>
          <w:lang w:val="pl-PL"/>
        </w:rPr>
        <w:t xml:space="preserve">co najmniej </w:t>
      </w:r>
      <w:r w:rsidR="00635B9D">
        <w:rPr>
          <w:sz w:val="24"/>
          <w:szCs w:val="24"/>
          <w:lang w:val="pl-PL"/>
        </w:rPr>
        <w:t>0,5 etatu</w:t>
      </w:r>
      <w:r w:rsidR="00E67078">
        <w:rPr>
          <w:sz w:val="24"/>
          <w:szCs w:val="24"/>
          <w:lang w:val="pl-PL"/>
        </w:rPr>
        <w:t xml:space="preserve">, </w:t>
      </w:r>
      <w:r w:rsidRPr="00D43F5D">
        <w:rPr>
          <w:sz w:val="24"/>
          <w:szCs w:val="24"/>
        </w:rPr>
        <w:t xml:space="preserve"> przez cały okres </w:t>
      </w:r>
      <w:r w:rsidR="00F76D00">
        <w:rPr>
          <w:sz w:val="24"/>
          <w:szCs w:val="24"/>
          <w:lang w:val="pl-PL"/>
        </w:rPr>
        <w:t>trwania</w:t>
      </w:r>
      <w:r w:rsidRPr="00D43F5D">
        <w:rPr>
          <w:sz w:val="24"/>
          <w:szCs w:val="24"/>
        </w:rPr>
        <w:t xml:space="preserve"> </w:t>
      </w:r>
      <w:r w:rsidR="00E6452B">
        <w:rPr>
          <w:sz w:val="24"/>
          <w:szCs w:val="24"/>
          <w:lang w:val="pl-PL"/>
        </w:rPr>
        <w:t>U</w:t>
      </w:r>
      <w:r w:rsidRPr="00D43F5D">
        <w:rPr>
          <w:sz w:val="24"/>
          <w:szCs w:val="24"/>
        </w:rPr>
        <w:t>mowy.</w:t>
      </w:r>
    </w:p>
    <w:p w:rsidR="00567041" w:rsidRPr="003B2DA5" w:rsidRDefault="00D43F5D" w:rsidP="00272AB9">
      <w:pPr>
        <w:pStyle w:val="Akapitzlist"/>
        <w:numPr>
          <w:ilvl w:val="0"/>
          <w:numId w:val="56"/>
        </w:numPr>
        <w:spacing w:after="0"/>
        <w:ind w:left="425" w:hanging="425"/>
        <w:jc w:val="both"/>
        <w:rPr>
          <w:rFonts w:ascii="Calibri" w:hAnsi="Calibri"/>
          <w:sz w:val="24"/>
          <w:szCs w:val="24"/>
        </w:rPr>
      </w:pPr>
      <w:r w:rsidRPr="00F736BC">
        <w:rPr>
          <w:rFonts w:ascii="Calibri" w:hAnsi="Calibri" w:cs="Calibri"/>
          <w:sz w:val="24"/>
          <w:szCs w:val="24"/>
        </w:rPr>
        <w:t xml:space="preserve">Wykonawca, którego oferta zostanie uznana za najkorzystniejszą, dostarczy Zamawiającemu, w terminie nie dłuższym niż 3 dni robocze od daty zawarcia </w:t>
      </w:r>
      <w:r w:rsidR="00E6452B" w:rsidRPr="00F736BC">
        <w:rPr>
          <w:rFonts w:ascii="Calibri" w:hAnsi="Calibri" w:cs="Calibri"/>
          <w:sz w:val="24"/>
          <w:szCs w:val="24"/>
        </w:rPr>
        <w:t>U</w:t>
      </w:r>
      <w:r w:rsidRPr="00F736BC">
        <w:rPr>
          <w:rFonts w:ascii="Calibri" w:hAnsi="Calibri" w:cs="Calibri"/>
          <w:sz w:val="24"/>
          <w:szCs w:val="24"/>
        </w:rPr>
        <w:t>mowy, oświadczenie</w:t>
      </w:r>
      <w:r w:rsidR="00F65F95">
        <w:rPr>
          <w:rFonts w:ascii="Calibri" w:hAnsi="Calibri" w:cs="Calibri"/>
          <w:sz w:val="24"/>
          <w:szCs w:val="24"/>
        </w:rPr>
        <w:t xml:space="preserve"> potwierdzające spełnienie </w:t>
      </w:r>
      <w:r w:rsidR="00907461">
        <w:rPr>
          <w:rFonts w:ascii="Calibri" w:hAnsi="Calibri" w:cs="Calibri"/>
          <w:sz w:val="24"/>
          <w:szCs w:val="24"/>
        </w:rPr>
        <w:t>warunku</w:t>
      </w:r>
      <w:r w:rsidRPr="00F736BC">
        <w:rPr>
          <w:rFonts w:ascii="Calibri" w:hAnsi="Calibri" w:cs="Calibri"/>
          <w:sz w:val="24"/>
          <w:szCs w:val="24"/>
        </w:rPr>
        <w:t xml:space="preserve">, </w:t>
      </w:r>
      <w:r w:rsidR="00F65F95">
        <w:rPr>
          <w:rFonts w:ascii="Calibri" w:hAnsi="Calibri" w:cs="Calibri"/>
          <w:sz w:val="24"/>
          <w:szCs w:val="24"/>
        </w:rPr>
        <w:t>o którym mowa w pkt 1.</w:t>
      </w:r>
      <w:r w:rsidRPr="00F736BC">
        <w:rPr>
          <w:rFonts w:ascii="Calibri" w:hAnsi="Calibri" w:cs="Calibri"/>
          <w:sz w:val="24"/>
          <w:szCs w:val="24"/>
        </w:rPr>
        <w:t xml:space="preserve"> </w:t>
      </w:r>
      <w:r w:rsidR="00E21B06" w:rsidRPr="00F736BC">
        <w:rPr>
          <w:rFonts w:ascii="Calibri" w:hAnsi="Calibri" w:cs="Calibri"/>
          <w:sz w:val="24"/>
          <w:szCs w:val="24"/>
        </w:rPr>
        <w:t>W</w:t>
      </w:r>
      <w:r w:rsidR="00F736BC">
        <w:rPr>
          <w:rFonts w:ascii="Calibri" w:hAnsi="Calibri" w:cs="Calibri"/>
          <w:sz w:val="24"/>
          <w:szCs w:val="24"/>
        </w:rPr>
        <w:t> </w:t>
      </w:r>
      <w:r w:rsidR="00E21B06" w:rsidRPr="00F736BC">
        <w:rPr>
          <w:rFonts w:ascii="Calibri" w:hAnsi="Calibri" w:cs="Calibri"/>
          <w:sz w:val="24"/>
          <w:szCs w:val="24"/>
        </w:rPr>
        <w:t>oświadczeniu wykazany zostanie rodzaj i zakres zadań powierzony osob</w:t>
      </w:r>
      <w:r w:rsidR="00F65F95">
        <w:rPr>
          <w:rFonts w:ascii="Calibri" w:hAnsi="Calibri" w:cs="Calibri"/>
          <w:sz w:val="24"/>
          <w:szCs w:val="24"/>
        </w:rPr>
        <w:t>ie zatrudnionej na umowę o pracę</w:t>
      </w:r>
      <w:r w:rsidR="003B2DA5">
        <w:rPr>
          <w:rFonts w:ascii="Calibri" w:hAnsi="Calibri" w:cs="Calibri"/>
          <w:sz w:val="24"/>
          <w:szCs w:val="24"/>
        </w:rPr>
        <w:t>,</w:t>
      </w:r>
      <w:r w:rsidR="00E21B06" w:rsidRPr="00F736BC">
        <w:rPr>
          <w:rFonts w:ascii="Calibri" w:hAnsi="Calibri" w:cs="Calibri"/>
          <w:sz w:val="24"/>
          <w:szCs w:val="24"/>
        </w:rPr>
        <w:t xml:space="preserve"> związany z realizacją badania będącego przedmiotem zamówienia. </w:t>
      </w:r>
      <w:r w:rsidRPr="00F736BC">
        <w:rPr>
          <w:rFonts w:ascii="Calibri" w:hAnsi="Calibri" w:cs="Calibri"/>
          <w:sz w:val="24"/>
          <w:szCs w:val="24"/>
        </w:rPr>
        <w:t xml:space="preserve">Zamawiający uprawniony będzie do kontroli spełniania przez Wykonawcę wymagań dotyczących zatrudniania </w:t>
      </w:r>
      <w:r w:rsidR="00567041" w:rsidRPr="00F736BC">
        <w:rPr>
          <w:rFonts w:ascii="Calibri" w:hAnsi="Calibri" w:cs="Calibri"/>
          <w:sz w:val="24"/>
          <w:szCs w:val="24"/>
        </w:rPr>
        <w:t>wskazanej</w:t>
      </w:r>
      <w:r w:rsidRPr="00F736BC">
        <w:rPr>
          <w:rFonts w:ascii="Calibri" w:hAnsi="Calibri" w:cs="Calibri"/>
          <w:sz w:val="24"/>
          <w:szCs w:val="24"/>
        </w:rPr>
        <w:t xml:space="preserve"> osoby. Na żądanie Zamawiającego, Wykonawca obowiązany będzie niezwłocznie udokumentować fakt </w:t>
      </w:r>
      <w:r w:rsidR="00F65F95">
        <w:rPr>
          <w:rFonts w:ascii="Calibri" w:hAnsi="Calibri" w:cs="Calibri"/>
          <w:sz w:val="24"/>
          <w:szCs w:val="24"/>
        </w:rPr>
        <w:t xml:space="preserve"> spełnienia warunku, o którym mowa w pkt 1</w:t>
      </w:r>
      <w:r w:rsidRPr="00F736BC">
        <w:rPr>
          <w:rFonts w:ascii="Calibri" w:hAnsi="Calibri" w:cs="Calibri"/>
          <w:sz w:val="24"/>
          <w:szCs w:val="24"/>
        </w:rPr>
        <w:t xml:space="preserve">. </w:t>
      </w:r>
    </w:p>
    <w:p w:rsidR="003B2DA5" w:rsidRPr="003B2DA5" w:rsidRDefault="003B2DA5" w:rsidP="003B2DA5">
      <w:pPr>
        <w:spacing w:after="0" w:line="240" w:lineRule="auto"/>
        <w:jc w:val="both"/>
        <w:rPr>
          <w:rFonts w:ascii="Calibri" w:hAnsi="Calibri"/>
          <w:sz w:val="14"/>
          <w:szCs w:val="14"/>
        </w:rPr>
      </w:pPr>
    </w:p>
    <w:p w:rsidR="00D43F5D" w:rsidRPr="003B2DA5" w:rsidRDefault="00D43F5D" w:rsidP="00272AB9">
      <w:pPr>
        <w:pStyle w:val="Akapitzlist"/>
        <w:numPr>
          <w:ilvl w:val="0"/>
          <w:numId w:val="56"/>
        </w:numPr>
        <w:spacing w:after="0"/>
        <w:ind w:left="425" w:hanging="425"/>
        <w:jc w:val="both"/>
        <w:rPr>
          <w:rFonts w:ascii="Calibri" w:hAnsi="Calibri"/>
          <w:sz w:val="24"/>
          <w:szCs w:val="24"/>
        </w:rPr>
      </w:pPr>
      <w:r w:rsidRPr="00F736BC">
        <w:rPr>
          <w:rFonts w:ascii="Calibri" w:hAnsi="Calibri" w:cs="Calibri"/>
          <w:sz w:val="24"/>
          <w:szCs w:val="24"/>
        </w:rPr>
        <w:t>W przypadku nie</w:t>
      </w:r>
      <w:r w:rsidR="00567041" w:rsidRPr="00F736BC">
        <w:rPr>
          <w:rFonts w:ascii="Calibri" w:hAnsi="Calibri" w:cs="Calibri"/>
          <w:sz w:val="24"/>
          <w:szCs w:val="24"/>
        </w:rPr>
        <w:t>spełnienia przez Wykonawcę warunku, o którym mowa w pkt 1,</w:t>
      </w:r>
      <w:r w:rsidRPr="00F736BC">
        <w:rPr>
          <w:rFonts w:ascii="Calibri" w:hAnsi="Calibri" w:cs="Calibri"/>
          <w:sz w:val="24"/>
          <w:szCs w:val="24"/>
        </w:rPr>
        <w:t xml:space="preserve"> Wykonawca będzie zobowiązany do zapłacenia Zamawiającemu kary umownej, w</w:t>
      </w:r>
      <w:r w:rsidR="00F736BC">
        <w:rPr>
          <w:rFonts w:ascii="Calibri" w:hAnsi="Calibri" w:cs="Calibri"/>
          <w:sz w:val="24"/>
          <w:szCs w:val="24"/>
        </w:rPr>
        <w:t> </w:t>
      </w:r>
      <w:r w:rsidRPr="00F736BC">
        <w:rPr>
          <w:rFonts w:ascii="Calibri" w:hAnsi="Calibri" w:cs="Calibri"/>
          <w:sz w:val="24"/>
          <w:szCs w:val="24"/>
        </w:rPr>
        <w:t>wysokości 3000,00 zł brutto, chyba</w:t>
      </w:r>
      <w:r w:rsidR="00F736BC">
        <w:rPr>
          <w:rFonts w:ascii="Calibri" w:hAnsi="Calibri" w:cs="Calibri"/>
          <w:sz w:val="24"/>
          <w:szCs w:val="24"/>
        </w:rPr>
        <w:t>,</w:t>
      </w:r>
      <w:r w:rsidRPr="00F736BC">
        <w:rPr>
          <w:rFonts w:ascii="Calibri" w:hAnsi="Calibri" w:cs="Calibri"/>
          <w:sz w:val="24"/>
          <w:szCs w:val="24"/>
        </w:rPr>
        <w:t xml:space="preserve"> że wykaże, że brak zatrudnienia na umowę o</w:t>
      </w:r>
      <w:r w:rsidR="00F736BC">
        <w:rPr>
          <w:rFonts w:ascii="Calibri" w:hAnsi="Calibri" w:cs="Calibri"/>
          <w:sz w:val="24"/>
          <w:szCs w:val="24"/>
        </w:rPr>
        <w:t> </w:t>
      </w:r>
      <w:r w:rsidRPr="00F736BC">
        <w:rPr>
          <w:rFonts w:ascii="Calibri" w:hAnsi="Calibri" w:cs="Calibri"/>
          <w:sz w:val="24"/>
          <w:szCs w:val="24"/>
        </w:rPr>
        <w:t>pracę wymaganej osoby nastąpił z przyczyn nie leżących po jego stronie.</w:t>
      </w:r>
    </w:p>
    <w:p w:rsidR="003B2DA5" w:rsidRPr="003B2DA5" w:rsidRDefault="003B2DA5" w:rsidP="003B2DA5">
      <w:pPr>
        <w:pStyle w:val="Akapitzlist"/>
        <w:spacing w:after="0" w:line="240" w:lineRule="auto"/>
        <w:rPr>
          <w:rFonts w:ascii="Calibri" w:hAnsi="Calibri"/>
          <w:sz w:val="24"/>
          <w:szCs w:val="24"/>
        </w:rPr>
      </w:pPr>
    </w:p>
    <w:p w:rsidR="0080529B" w:rsidRDefault="00E44499" w:rsidP="006A3EE1">
      <w:pPr>
        <w:pStyle w:val="Styl2"/>
        <w:ind w:left="680"/>
      </w:pPr>
      <w:r>
        <w:t>I</w:t>
      </w:r>
      <w:r w:rsidR="0080529B" w:rsidRPr="004471C3">
        <w:t>stotne postanowienia</w:t>
      </w:r>
      <w:r>
        <w:t xml:space="preserve"> umowy</w:t>
      </w:r>
    </w:p>
    <w:p w:rsidR="006454B3" w:rsidRPr="006454B3" w:rsidRDefault="006454B3" w:rsidP="00E44722">
      <w:pPr>
        <w:autoSpaceDE w:val="0"/>
        <w:autoSpaceDN w:val="0"/>
        <w:adjustRightInd w:val="0"/>
        <w:spacing w:before="120" w:after="120"/>
        <w:jc w:val="center"/>
        <w:rPr>
          <w:rFonts w:asciiTheme="minorHAnsi" w:hAnsiTheme="minorHAnsi"/>
          <w:b/>
          <w:sz w:val="24"/>
          <w:szCs w:val="24"/>
        </w:rPr>
      </w:pPr>
      <w:r w:rsidRPr="006454B3">
        <w:rPr>
          <w:rFonts w:asciiTheme="minorHAnsi" w:hAnsiTheme="minorHAnsi"/>
          <w:b/>
          <w:sz w:val="24"/>
          <w:szCs w:val="24"/>
        </w:rPr>
        <w:t>§ 1. Przedmiot umowy</w:t>
      </w:r>
    </w:p>
    <w:p w:rsidR="006454B3" w:rsidRPr="006454B3" w:rsidRDefault="006454B3" w:rsidP="00272AB9">
      <w:pPr>
        <w:pStyle w:val="Akapitzlist"/>
        <w:numPr>
          <w:ilvl w:val="0"/>
          <w:numId w:val="50"/>
        </w:numPr>
        <w:spacing w:before="120" w:after="120"/>
        <w:ind w:left="357" w:hanging="357"/>
        <w:contextualSpacing w:val="0"/>
        <w:jc w:val="both"/>
        <w:rPr>
          <w:rFonts w:asciiTheme="minorHAnsi" w:hAnsiTheme="minorHAnsi"/>
          <w:sz w:val="24"/>
          <w:szCs w:val="24"/>
        </w:rPr>
      </w:pPr>
      <w:r w:rsidRPr="006454B3">
        <w:rPr>
          <w:rFonts w:asciiTheme="minorHAnsi" w:hAnsiTheme="minorHAnsi"/>
          <w:sz w:val="24"/>
          <w:szCs w:val="24"/>
        </w:rPr>
        <w:t xml:space="preserve">Zamawiający zamawia, a Wykonawca przyjmuje do wykonania dzieło polegające na realizacji </w:t>
      </w:r>
      <w:r w:rsidRPr="006454B3">
        <w:rPr>
          <w:rFonts w:asciiTheme="minorHAnsi" w:hAnsiTheme="minorHAnsi"/>
          <w:i/>
          <w:sz w:val="24"/>
          <w:szCs w:val="24"/>
        </w:rPr>
        <w:t xml:space="preserve">badania satysfakcji klientów zewnętrznych Państwowego Funduszu Rehabilitacji Osób Niepełnosprawnych, </w:t>
      </w:r>
      <w:r w:rsidRPr="006454B3">
        <w:rPr>
          <w:rFonts w:asciiTheme="minorHAnsi" w:hAnsiTheme="minorHAnsi"/>
          <w:sz w:val="24"/>
          <w:szCs w:val="24"/>
        </w:rPr>
        <w:t>zgodnie z opisem przedmiotu zamówienia</w:t>
      </w:r>
      <w:r w:rsidRPr="006454B3">
        <w:rPr>
          <w:rFonts w:asciiTheme="minorHAnsi" w:hAnsiTheme="minorHAnsi"/>
          <w:i/>
          <w:sz w:val="24"/>
          <w:szCs w:val="24"/>
        </w:rPr>
        <w:t xml:space="preserve"> </w:t>
      </w:r>
      <w:r w:rsidRPr="006454B3">
        <w:rPr>
          <w:rFonts w:asciiTheme="minorHAnsi" w:hAnsiTheme="minorHAnsi"/>
          <w:sz w:val="24"/>
          <w:szCs w:val="24"/>
        </w:rPr>
        <w:t>stanowiącym Załącznik nr 1 do Umowy.</w:t>
      </w:r>
    </w:p>
    <w:p w:rsidR="006454B3" w:rsidRPr="006454B3" w:rsidRDefault="006454B3" w:rsidP="00272AB9">
      <w:pPr>
        <w:pStyle w:val="Akapitzlist"/>
        <w:numPr>
          <w:ilvl w:val="0"/>
          <w:numId w:val="50"/>
        </w:numPr>
        <w:spacing w:after="0"/>
        <w:ind w:left="357" w:hanging="357"/>
        <w:contextualSpacing w:val="0"/>
        <w:jc w:val="both"/>
        <w:rPr>
          <w:rFonts w:asciiTheme="minorHAnsi" w:hAnsiTheme="minorHAnsi"/>
          <w:sz w:val="24"/>
          <w:szCs w:val="24"/>
        </w:rPr>
      </w:pPr>
      <w:r w:rsidRPr="006454B3">
        <w:rPr>
          <w:rFonts w:asciiTheme="minorHAnsi" w:hAnsiTheme="minorHAnsi"/>
          <w:sz w:val="24"/>
          <w:szCs w:val="24"/>
        </w:rPr>
        <w:t>Zakres prac Wykonawcy obejmuje:</w:t>
      </w:r>
    </w:p>
    <w:p w:rsidR="006454B3" w:rsidRPr="006454B3" w:rsidRDefault="006454B3" w:rsidP="00272AB9">
      <w:pPr>
        <w:pStyle w:val="Akapitzlist"/>
        <w:numPr>
          <w:ilvl w:val="0"/>
          <w:numId w:val="53"/>
        </w:numPr>
        <w:spacing w:after="120"/>
        <w:ind w:left="782" w:hanging="425"/>
        <w:rPr>
          <w:rFonts w:asciiTheme="minorHAnsi" w:hAnsiTheme="minorHAnsi"/>
          <w:sz w:val="24"/>
          <w:szCs w:val="24"/>
        </w:rPr>
      </w:pPr>
      <w:r w:rsidRPr="006454B3">
        <w:rPr>
          <w:rFonts w:asciiTheme="minorHAnsi" w:hAnsiTheme="minorHAnsi"/>
          <w:sz w:val="24"/>
          <w:szCs w:val="24"/>
        </w:rPr>
        <w:t xml:space="preserve">analizę danych zastanych (desk research), </w:t>
      </w:r>
    </w:p>
    <w:p w:rsidR="006454B3" w:rsidRPr="006454B3" w:rsidRDefault="006454B3" w:rsidP="00272AB9">
      <w:pPr>
        <w:pStyle w:val="Akapitzlist"/>
        <w:numPr>
          <w:ilvl w:val="0"/>
          <w:numId w:val="53"/>
        </w:numPr>
        <w:spacing w:after="120"/>
        <w:ind w:left="782" w:hanging="425"/>
        <w:jc w:val="both"/>
        <w:rPr>
          <w:rFonts w:asciiTheme="minorHAnsi" w:hAnsiTheme="minorHAnsi"/>
          <w:sz w:val="24"/>
          <w:szCs w:val="24"/>
        </w:rPr>
      </w:pPr>
      <w:r w:rsidRPr="006454B3">
        <w:rPr>
          <w:rFonts w:asciiTheme="minorHAnsi" w:hAnsiTheme="minorHAnsi"/>
          <w:sz w:val="24"/>
          <w:szCs w:val="24"/>
        </w:rPr>
        <w:t xml:space="preserve">przygotowanie raportu metodologicznego wraz z narzędziami badawczymi do badania ilościowego i jakościowego, dostosowanymi do poszczególnych kategorii klientów, </w:t>
      </w:r>
    </w:p>
    <w:p w:rsidR="006454B3" w:rsidRPr="006454B3" w:rsidRDefault="006454B3" w:rsidP="00272AB9">
      <w:pPr>
        <w:pStyle w:val="Akapitzlist"/>
        <w:numPr>
          <w:ilvl w:val="0"/>
          <w:numId w:val="53"/>
        </w:numPr>
        <w:spacing w:after="120"/>
        <w:ind w:left="782" w:hanging="425"/>
        <w:jc w:val="both"/>
        <w:rPr>
          <w:rFonts w:asciiTheme="minorHAnsi" w:hAnsiTheme="minorHAnsi"/>
          <w:sz w:val="24"/>
          <w:szCs w:val="24"/>
        </w:rPr>
      </w:pPr>
      <w:r w:rsidRPr="006454B3">
        <w:rPr>
          <w:rFonts w:asciiTheme="minorHAnsi" w:hAnsiTheme="minorHAnsi"/>
          <w:sz w:val="24"/>
          <w:szCs w:val="24"/>
        </w:rPr>
        <w:t xml:space="preserve">dobór prób badawczych, </w:t>
      </w:r>
    </w:p>
    <w:p w:rsidR="006454B3" w:rsidRPr="006454B3" w:rsidRDefault="006454B3" w:rsidP="00272AB9">
      <w:pPr>
        <w:pStyle w:val="Akapitzlist"/>
        <w:numPr>
          <w:ilvl w:val="0"/>
          <w:numId w:val="53"/>
        </w:numPr>
        <w:spacing w:after="120"/>
        <w:ind w:left="782" w:hanging="425"/>
        <w:jc w:val="both"/>
        <w:rPr>
          <w:rFonts w:asciiTheme="minorHAnsi" w:hAnsiTheme="minorHAnsi"/>
          <w:sz w:val="24"/>
          <w:szCs w:val="24"/>
        </w:rPr>
      </w:pPr>
      <w:r w:rsidRPr="006454B3">
        <w:rPr>
          <w:rFonts w:asciiTheme="minorHAnsi" w:hAnsiTheme="minorHAnsi"/>
          <w:sz w:val="24"/>
          <w:szCs w:val="24"/>
        </w:rPr>
        <w:t>przeprowadzenie badań ilościowych i jakościowych,</w:t>
      </w:r>
    </w:p>
    <w:p w:rsidR="006454B3" w:rsidRPr="006454B3" w:rsidRDefault="006454B3" w:rsidP="00272AB9">
      <w:pPr>
        <w:pStyle w:val="Akapitzlist"/>
        <w:keepNext/>
        <w:numPr>
          <w:ilvl w:val="0"/>
          <w:numId w:val="53"/>
        </w:numPr>
        <w:spacing w:before="40" w:after="40"/>
        <w:ind w:left="782" w:hanging="425"/>
        <w:jc w:val="both"/>
        <w:outlineLvl w:val="4"/>
        <w:rPr>
          <w:rFonts w:asciiTheme="minorHAnsi" w:hAnsiTheme="minorHAnsi"/>
          <w:sz w:val="24"/>
          <w:szCs w:val="24"/>
          <w:lang w:eastAsia="pl-PL"/>
        </w:rPr>
      </w:pPr>
      <w:r w:rsidRPr="006454B3">
        <w:rPr>
          <w:rFonts w:asciiTheme="minorHAnsi" w:hAnsiTheme="minorHAnsi"/>
          <w:sz w:val="24"/>
          <w:szCs w:val="24"/>
        </w:rPr>
        <w:t xml:space="preserve">wykonanie analiz jakościowych i ilościowych danych pozyskanych przez Wykonawcę w trakcie realizacji badania w celu uzyskania odpowiedzi na pytania badawcze, </w:t>
      </w:r>
      <w:r w:rsidRPr="006454B3">
        <w:rPr>
          <w:rFonts w:asciiTheme="minorHAnsi" w:hAnsiTheme="minorHAnsi"/>
          <w:sz w:val="24"/>
          <w:szCs w:val="24"/>
        </w:rPr>
        <w:br/>
        <w:t>z uwzględnieniem Indeksu Satysfakcji Klienta (CSI),</w:t>
      </w:r>
      <w:r w:rsidRPr="006454B3">
        <w:rPr>
          <w:rFonts w:asciiTheme="minorHAnsi" w:hAnsiTheme="minorHAnsi"/>
          <w:sz w:val="24"/>
          <w:szCs w:val="24"/>
          <w:lang w:eastAsia="pl-PL"/>
        </w:rPr>
        <w:t xml:space="preserve"> </w:t>
      </w:r>
    </w:p>
    <w:p w:rsidR="006454B3" w:rsidRPr="006454B3" w:rsidRDefault="006454B3" w:rsidP="00272AB9">
      <w:pPr>
        <w:pStyle w:val="Akapitzlist"/>
        <w:numPr>
          <w:ilvl w:val="0"/>
          <w:numId w:val="53"/>
        </w:numPr>
        <w:spacing w:after="120"/>
        <w:ind w:left="782" w:hanging="425"/>
        <w:jc w:val="both"/>
        <w:rPr>
          <w:rFonts w:asciiTheme="minorHAnsi" w:hAnsiTheme="minorHAnsi"/>
          <w:sz w:val="24"/>
          <w:szCs w:val="24"/>
        </w:rPr>
      </w:pPr>
      <w:r w:rsidRPr="006454B3">
        <w:rPr>
          <w:rFonts w:asciiTheme="minorHAnsi" w:hAnsiTheme="minorHAnsi"/>
          <w:sz w:val="24"/>
          <w:szCs w:val="24"/>
        </w:rPr>
        <w:t xml:space="preserve">przygotowanie końcowego raportu z badania,  </w:t>
      </w:r>
    </w:p>
    <w:p w:rsidR="006454B3" w:rsidRPr="006454B3" w:rsidRDefault="006454B3" w:rsidP="00272AB9">
      <w:pPr>
        <w:pStyle w:val="Akapitzlist"/>
        <w:numPr>
          <w:ilvl w:val="0"/>
          <w:numId w:val="53"/>
        </w:numPr>
        <w:spacing w:after="120"/>
        <w:ind w:left="782" w:hanging="425"/>
        <w:jc w:val="both"/>
        <w:rPr>
          <w:rFonts w:asciiTheme="minorHAnsi" w:hAnsiTheme="minorHAnsi"/>
          <w:sz w:val="24"/>
          <w:szCs w:val="24"/>
        </w:rPr>
      </w:pPr>
      <w:r w:rsidRPr="006454B3">
        <w:rPr>
          <w:rFonts w:asciiTheme="minorHAnsi" w:hAnsiTheme="minorHAnsi"/>
          <w:sz w:val="24"/>
          <w:szCs w:val="24"/>
        </w:rPr>
        <w:lastRenderedPageBreak/>
        <w:t>przygotowanie prezentacji końcowej, zawierającej wyniki badania, wnioski i</w:t>
      </w:r>
      <w:r w:rsidR="00E44722">
        <w:rPr>
          <w:rFonts w:asciiTheme="minorHAnsi" w:hAnsiTheme="minorHAnsi"/>
          <w:sz w:val="24"/>
          <w:szCs w:val="24"/>
        </w:rPr>
        <w:t> </w:t>
      </w:r>
      <w:r w:rsidRPr="006454B3">
        <w:rPr>
          <w:rFonts w:asciiTheme="minorHAnsi" w:hAnsiTheme="minorHAnsi"/>
          <w:sz w:val="24"/>
          <w:szCs w:val="24"/>
        </w:rPr>
        <w:t>rekomendacje,</w:t>
      </w:r>
    </w:p>
    <w:p w:rsidR="006454B3" w:rsidRPr="006454B3" w:rsidRDefault="006454B3" w:rsidP="00272AB9">
      <w:pPr>
        <w:pStyle w:val="Akapitzlist"/>
        <w:numPr>
          <w:ilvl w:val="0"/>
          <w:numId w:val="53"/>
        </w:numPr>
        <w:spacing w:after="120"/>
        <w:ind w:left="782" w:hanging="425"/>
        <w:jc w:val="both"/>
        <w:rPr>
          <w:rFonts w:asciiTheme="minorHAnsi" w:hAnsiTheme="minorHAnsi"/>
          <w:sz w:val="24"/>
          <w:szCs w:val="24"/>
        </w:rPr>
      </w:pPr>
      <w:r w:rsidRPr="006454B3">
        <w:rPr>
          <w:rFonts w:asciiTheme="minorHAnsi" w:hAnsiTheme="minorHAnsi"/>
          <w:sz w:val="24"/>
          <w:szCs w:val="24"/>
        </w:rPr>
        <w:t>zaprezentowanie wyników badania na spotkaniu w siedzibie PFRON,</w:t>
      </w:r>
    </w:p>
    <w:p w:rsidR="006454B3" w:rsidRPr="006454B3" w:rsidRDefault="006454B3" w:rsidP="00272AB9">
      <w:pPr>
        <w:pStyle w:val="Akapitzlist"/>
        <w:numPr>
          <w:ilvl w:val="0"/>
          <w:numId w:val="53"/>
        </w:numPr>
        <w:spacing w:after="120"/>
        <w:ind w:left="782" w:hanging="425"/>
        <w:jc w:val="both"/>
        <w:rPr>
          <w:rFonts w:asciiTheme="minorHAnsi" w:hAnsiTheme="minorHAnsi"/>
          <w:sz w:val="24"/>
          <w:szCs w:val="24"/>
        </w:rPr>
      </w:pPr>
      <w:r w:rsidRPr="006454B3">
        <w:rPr>
          <w:rFonts w:asciiTheme="minorHAnsi" w:hAnsiTheme="minorHAnsi"/>
          <w:sz w:val="24"/>
          <w:szCs w:val="24"/>
        </w:rPr>
        <w:t xml:space="preserve">przygotowanie raportu końcowego oraz prezentacji końcowej zgodnie z określonymi w zasadach WCAG 2.0 (Web Content Accessibility Guidelines) normami dostępności dla osób niepełnosprawnych. </w:t>
      </w:r>
    </w:p>
    <w:p w:rsidR="006454B3" w:rsidRPr="006454B3" w:rsidRDefault="006454B3" w:rsidP="00272AB9">
      <w:pPr>
        <w:pStyle w:val="Akapitzlist"/>
        <w:numPr>
          <w:ilvl w:val="0"/>
          <w:numId w:val="50"/>
        </w:numPr>
        <w:spacing w:before="240" w:after="120"/>
        <w:ind w:left="357" w:hanging="357"/>
        <w:contextualSpacing w:val="0"/>
        <w:jc w:val="both"/>
        <w:rPr>
          <w:rFonts w:asciiTheme="minorHAnsi" w:hAnsiTheme="minorHAnsi"/>
          <w:sz w:val="24"/>
          <w:szCs w:val="24"/>
        </w:rPr>
      </w:pPr>
      <w:r w:rsidRPr="006454B3">
        <w:rPr>
          <w:rFonts w:asciiTheme="minorHAnsi" w:hAnsiTheme="minorHAnsi"/>
          <w:sz w:val="24"/>
          <w:szCs w:val="24"/>
        </w:rPr>
        <w:t xml:space="preserve">Zakres raportu końcowego został określony w Załączniku nr 1 do Umowy. </w:t>
      </w:r>
    </w:p>
    <w:p w:rsidR="006454B3" w:rsidRPr="006454B3" w:rsidRDefault="006454B3" w:rsidP="00E44722">
      <w:pPr>
        <w:spacing w:before="240" w:after="240"/>
        <w:jc w:val="center"/>
        <w:rPr>
          <w:rFonts w:asciiTheme="minorHAnsi" w:hAnsiTheme="minorHAnsi"/>
          <w:b/>
          <w:bCs/>
          <w:sz w:val="24"/>
          <w:szCs w:val="24"/>
        </w:rPr>
      </w:pPr>
      <w:r w:rsidRPr="006454B3">
        <w:rPr>
          <w:rFonts w:asciiTheme="minorHAnsi" w:hAnsiTheme="minorHAnsi"/>
          <w:b/>
          <w:bCs/>
          <w:sz w:val="24"/>
          <w:szCs w:val="24"/>
        </w:rPr>
        <w:t>§ 2. Obowiązki i oświadczenia Wykonawcy</w:t>
      </w:r>
    </w:p>
    <w:p w:rsidR="006454B3" w:rsidRPr="006454B3" w:rsidRDefault="006454B3" w:rsidP="00272AB9">
      <w:pPr>
        <w:widowControl w:val="0"/>
        <w:numPr>
          <w:ilvl w:val="0"/>
          <w:numId w:val="57"/>
        </w:numPr>
        <w:suppressAutoHyphens/>
        <w:autoSpaceDE w:val="0"/>
        <w:spacing w:before="120" w:after="120"/>
        <w:ind w:left="425" w:hanging="425"/>
        <w:jc w:val="both"/>
        <w:rPr>
          <w:rFonts w:asciiTheme="minorHAnsi" w:eastAsia="Calibri" w:hAnsiTheme="minorHAnsi" w:cs="Calibri"/>
          <w:sz w:val="24"/>
          <w:szCs w:val="24"/>
          <w:lang w:val="x-none" w:eastAsia="ar-SA"/>
        </w:rPr>
      </w:pPr>
      <w:r w:rsidRPr="006454B3">
        <w:rPr>
          <w:rFonts w:asciiTheme="minorHAnsi" w:eastAsia="Calibri" w:hAnsiTheme="minorHAnsi" w:cs="Calibri"/>
          <w:sz w:val="24"/>
          <w:szCs w:val="24"/>
          <w:lang w:val="x-none" w:eastAsia="ar-SA"/>
        </w:rPr>
        <w:t>Wykonawca oświadcza i gwarantuje, że posiada odpowiednie środki, uprawnienia, umiejętności i kwalifikacje niezbędne do należytego wykonania Umowy.</w:t>
      </w:r>
    </w:p>
    <w:p w:rsidR="006454B3" w:rsidRPr="006454B3" w:rsidRDefault="006454B3" w:rsidP="00272AB9">
      <w:pPr>
        <w:widowControl w:val="0"/>
        <w:numPr>
          <w:ilvl w:val="0"/>
          <w:numId w:val="57"/>
        </w:numPr>
        <w:suppressAutoHyphens/>
        <w:autoSpaceDE w:val="0"/>
        <w:spacing w:before="120" w:after="120"/>
        <w:ind w:left="425" w:hanging="425"/>
        <w:jc w:val="both"/>
        <w:rPr>
          <w:rFonts w:asciiTheme="minorHAnsi" w:eastAsia="Calibri" w:hAnsiTheme="minorHAnsi" w:cs="Calibri"/>
          <w:sz w:val="24"/>
          <w:szCs w:val="24"/>
          <w:lang w:val="x-none" w:eastAsia="ar-SA"/>
        </w:rPr>
      </w:pPr>
      <w:r w:rsidRPr="006454B3">
        <w:rPr>
          <w:rFonts w:asciiTheme="minorHAnsi" w:hAnsiTheme="minorHAnsi"/>
          <w:sz w:val="24"/>
          <w:szCs w:val="24"/>
        </w:rPr>
        <w:t xml:space="preserve">Wykonawca zobowiązuje się do </w:t>
      </w:r>
      <w:r w:rsidRPr="006454B3">
        <w:rPr>
          <w:rFonts w:asciiTheme="minorHAnsi" w:hAnsiTheme="minorHAnsi" w:cs="Calibri"/>
          <w:sz w:val="24"/>
          <w:szCs w:val="24"/>
        </w:rPr>
        <w:t xml:space="preserve">zatrudnienia, </w:t>
      </w:r>
      <w:r w:rsidRPr="006454B3">
        <w:rPr>
          <w:rFonts w:asciiTheme="minorHAnsi" w:hAnsiTheme="minorHAnsi"/>
          <w:sz w:val="24"/>
          <w:szCs w:val="24"/>
        </w:rPr>
        <w:t xml:space="preserve">co najmniej jednej osoby </w:t>
      </w:r>
      <w:r w:rsidRPr="006454B3">
        <w:rPr>
          <w:rFonts w:asciiTheme="minorHAnsi" w:hAnsiTheme="minorHAnsi" w:cs="Calibri"/>
          <w:sz w:val="24"/>
          <w:szCs w:val="24"/>
        </w:rPr>
        <w:t>na umowę o</w:t>
      </w:r>
      <w:r w:rsidR="00E44722">
        <w:rPr>
          <w:rFonts w:asciiTheme="minorHAnsi" w:hAnsiTheme="minorHAnsi" w:cs="Calibri"/>
          <w:sz w:val="24"/>
          <w:szCs w:val="24"/>
        </w:rPr>
        <w:t> </w:t>
      </w:r>
      <w:r w:rsidRPr="006454B3">
        <w:rPr>
          <w:rFonts w:asciiTheme="minorHAnsi" w:hAnsiTheme="minorHAnsi" w:cs="Calibri"/>
          <w:sz w:val="24"/>
          <w:szCs w:val="24"/>
        </w:rPr>
        <w:t>pracę</w:t>
      </w:r>
      <w:r w:rsidRPr="006454B3">
        <w:rPr>
          <w:rFonts w:asciiTheme="minorHAnsi" w:hAnsiTheme="minorHAnsi"/>
          <w:sz w:val="24"/>
          <w:szCs w:val="24"/>
        </w:rPr>
        <w:t xml:space="preserve">, </w:t>
      </w:r>
      <w:r w:rsidRPr="006454B3">
        <w:rPr>
          <w:rFonts w:asciiTheme="minorHAnsi" w:hAnsiTheme="minorHAnsi" w:cs="Calibri"/>
          <w:sz w:val="24"/>
          <w:szCs w:val="24"/>
        </w:rPr>
        <w:t xml:space="preserve">wykonującej zadania związane z </w:t>
      </w:r>
      <w:r w:rsidRPr="006454B3">
        <w:rPr>
          <w:rFonts w:asciiTheme="minorHAnsi" w:hAnsiTheme="minorHAnsi"/>
          <w:sz w:val="24"/>
          <w:szCs w:val="24"/>
        </w:rPr>
        <w:t xml:space="preserve">realizacją badania będącego przedmiotem Umowy, w wymiarze co najmniej 0,5 etatu, </w:t>
      </w:r>
      <w:r w:rsidRPr="006454B3">
        <w:rPr>
          <w:rFonts w:asciiTheme="minorHAnsi" w:hAnsiTheme="minorHAnsi" w:cs="Calibri"/>
          <w:sz w:val="24"/>
          <w:szCs w:val="24"/>
        </w:rPr>
        <w:t xml:space="preserve">przez cały okres trwania Umowy, z uwzględnieniem zapisu w </w:t>
      </w:r>
      <w:r w:rsidRPr="006454B3">
        <w:rPr>
          <w:rFonts w:asciiTheme="minorHAnsi" w:hAnsiTheme="minorHAnsi"/>
          <w:bCs/>
          <w:sz w:val="24"/>
          <w:szCs w:val="24"/>
        </w:rPr>
        <w:t>§ 7 ust. 2  lit. f.</w:t>
      </w:r>
    </w:p>
    <w:p w:rsidR="006454B3" w:rsidRPr="006454B3" w:rsidRDefault="006454B3" w:rsidP="00272AB9">
      <w:pPr>
        <w:widowControl w:val="0"/>
        <w:numPr>
          <w:ilvl w:val="0"/>
          <w:numId w:val="57"/>
        </w:numPr>
        <w:suppressAutoHyphens/>
        <w:autoSpaceDE w:val="0"/>
        <w:spacing w:before="120" w:after="120"/>
        <w:ind w:left="426" w:hanging="426"/>
        <w:jc w:val="both"/>
        <w:rPr>
          <w:rFonts w:asciiTheme="minorHAnsi" w:hAnsiTheme="minorHAnsi"/>
          <w:sz w:val="24"/>
          <w:szCs w:val="24"/>
        </w:rPr>
      </w:pPr>
      <w:r w:rsidRPr="006454B3">
        <w:rPr>
          <w:rFonts w:asciiTheme="minorHAnsi" w:eastAsia="Calibri" w:hAnsiTheme="minorHAnsi" w:cs="Calibri"/>
          <w:sz w:val="24"/>
          <w:szCs w:val="24"/>
          <w:lang w:val="x-none" w:eastAsia="ar-SA"/>
        </w:rPr>
        <w:t xml:space="preserve">Wykonawca dostarczy Zamawiającemu, w terminie nie dłuższym niż </w:t>
      </w:r>
      <w:r w:rsidRPr="006454B3">
        <w:rPr>
          <w:rFonts w:asciiTheme="minorHAnsi" w:eastAsia="Calibri" w:hAnsiTheme="minorHAnsi" w:cs="Calibri"/>
          <w:sz w:val="24"/>
          <w:szCs w:val="24"/>
          <w:lang w:eastAsia="ar-SA"/>
        </w:rPr>
        <w:t>3</w:t>
      </w:r>
      <w:r w:rsidRPr="006454B3">
        <w:rPr>
          <w:rFonts w:asciiTheme="minorHAnsi" w:eastAsia="Calibri" w:hAnsiTheme="minorHAnsi" w:cs="Calibri"/>
          <w:sz w:val="24"/>
          <w:szCs w:val="24"/>
          <w:lang w:val="x-none" w:eastAsia="ar-SA"/>
        </w:rPr>
        <w:t xml:space="preserve"> dni robocz</w:t>
      </w:r>
      <w:r w:rsidRPr="006454B3">
        <w:rPr>
          <w:rFonts w:asciiTheme="minorHAnsi" w:eastAsia="Calibri" w:hAnsiTheme="minorHAnsi" w:cs="Calibri"/>
          <w:sz w:val="24"/>
          <w:szCs w:val="24"/>
          <w:lang w:eastAsia="ar-SA"/>
        </w:rPr>
        <w:t>e</w:t>
      </w:r>
      <w:r w:rsidRPr="006454B3">
        <w:rPr>
          <w:rFonts w:asciiTheme="minorHAnsi" w:eastAsia="Calibri" w:hAnsiTheme="minorHAnsi" w:cs="Calibri"/>
          <w:sz w:val="24"/>
          <w:szCs w:val="24"/>
          <w:lang w:val="x-none" w:eastAsia="ar-SA"/>
        </w:rPr>
        <w:t xml:space="preserve"> od daty zawarcia </w:t>
      </w:r>
      <w:r w:rsidRPr="006454B3">
        <w:rPr>
          <w:rFonts w:asciiTheme="minorHAnsi" w:eastAsia="Calibri" w:hAnsiTheme="minorHAnsi" w:cs="Calibri"/>
          <w:sz w:val="24"/>
          <w:szCs w:val="24"/>
          <w:lang w:eastAsia="ar-SA"/>
        </w:rPr>
        <w:t>U</w:t>
      </w:r>
      <w:r w:rsidRPr="006454B3">
        <w:rPr>
          <w:rFonts w:asciiTheme="minorHAnsi" w:eastAsia="Calibri" w:hAnsiTheme="minorHAnsi" w:cs="Calibri"/>
          <w:sz w:val="24"/>
          <w:szCs w:val="24"/>
          <w:lang w:val="x-none" w:eastAsia="ar-SA"/>
        </w:rPr>
        <w:t xml:space="preserve">mowy, </w:t>
      </w:r>
      <w:r w:rsidRPr="006454B3">
        <w:rPr>
          <w:rFonts w:asciiTheme="minorHAnsi" w:hAnsiTheme="minorHAnsi" w:cs="Calibri"/>
          <w:sz w:val="24"/>
          <w:szCs w:val="24"/>
        </w:rPr>
        <w:t xml:space="preserve">oświadczenie potwierdzające wykonanie zobowiązania, o którym mowa w ust. 2. W oświadczeniu wykazany zostanie rodzaj i zakres zadań powierzony osobie zatrudnionej na umowę o pracę, związany z realizacją badania będącego przedmiotem Umowy. Zamawiający uprawniony będzie do kontroli spełniania przez Wykonawcę zobowiązania dotyczącego zatrudniania osoby na umowę o pracę. Na żądanie Zamawiającego, Wykonawca obowiązany będzie niezwłocznie udokumentować fakt spełnienia zobowiązania, o którym mowa w ust. 2.  </w:t>
      </w:r>
    </w:p>
    <w:p w:rsidR="006454B3" w:rsidRPr="006454B3" w:rsidRDefault="006454B3" w:rsidP="00E44722">
      <w:pPr>
        <w:spacing w:before="120" w:after="120"/>
        <w:jc w:val="center"/>
        <w:rPr>
          <w:rFonts w:asciiTheme="minorHAnsi" w:hAnsiTheme="minorHAnsi"/>
          <w:b/>
          <w:bCs/>
          <w:sz w:val="24"/>
          <w:szCs w:val="24"/>
        </w:rPr>
      </w:pPr>
      <w:r w:rsidRPr="006454B3">
        <w:rPr>
          <w:rFonts w:asciiTheme="minorHAnsi" w:hAnsiTheme="minorHAnsi"/>
          <w:b/>
          <w:bCs/>
          <w:sz w:val="24"/>
          <w:szCs w:val="24"/>
        </w:rPr>
        <w:t>§ 3. Prawa autorskie</w:t>
      </w:r>
    </w:p>
    <w:p w:rsidR="006454B3" w:rsidRPr="006454B3" w:rsidRDefault="006454B3" w:rsidP="00272AB9">
      <w:pPr>
        <w:numPr>
          <w:ilvl w:val="1"/>
          <w:numId w:val="47"/>
        </w:numPr>
        <w:tabs>
          <w:tab w:val="clear" w:pos="357"/>
          <w:tab w:val="num" w:pos="426"/>
        </w:tabs>
        <w:autoSpaceDE w:val="0"/>
        <w:autoSpaceDN w:val="0"/>
        <w:adjustRightInd w:val="0"/>
        <w:spacing w:before="120" w:after="0"/>
        <w:ind w:left="425" w:hanging="425"/>
        <w:jc w:val="both"/>
        <w:rPr>
          <w:rFonts w:asciiTheme="minorHAnsi" w:hAnsiTheme="minorHAnsi"/>
          <w:sz w:val="24"/>
          <w:szCs w:val="24"/>
        </w:rPr>
      </w:pPr>
      <w:r w:rsidRPr="006454B3">
        <w:rPr>
          <w:rFonts w:asciiTheme="minorHAnsi" w:hAnsiTheme="minorHAnsi"/>
          <w:sz w:val="24"/>
          <w:szCs w:val="24"/>
        </w:rPr>
        <w:t>W ramach wynagrodzenia, o którym mowa w § 5, Wykonawca przenosi na Zamawiającego autorskie prawa majątkowe do dzieła określonego w § 1. Przeniesienie majątkowych praw autorskich następuje z chwilą podpisania protokołu odbioru, o</w:t>
      </w:r>
      <w:r w:rsidR="00E44722">
        <w:rPr>
          <w:rFonts w:asciiTheme="minorHAnsi" w:hAnsiTheme="minorHAnsi"/>
          <w:sz w:val="24"/>
          <w:szCs w:val="24"/>
        </w:rPr>
        <w:t> </w:t>
      </w:r>
      <w:r w:rsidRPr="006454B3">
        <w:rPr>
          <w:rFonts w:asciiTheme="minorHAnsi" w:hAnsiTheme="minorHAnsi"/>
          <w:sz w:val="24"/>
          <w:szCs w:val="24"/>
        </w:rPr>
        <w:t xml:space="preserve">którym mowa w § 4 ust. 11, bez ograniczeń czasowych, terytorialnych oraz liczby egzemplarzy, w zakresie i na polach eksploatacji określonych w art. 50 ustawy </w:t>
      </w:r>
      <w:r w:rsidRPr="006454B3">
        <w:rPr>
          <w:rFonts w:asciiTheme="minorHAnsi" w:hAnsiTheme="minorHAnsi"/>
          <w:sz w:val="24"/>
          <w:szCs w:val="24"/>
        </w:rPr>
        <w:br/>
        <w:t>z dnia 4 lutego 1994 r. o prawie autorskim i prawach pokrewnych (Dz. U. z 2017 r., poz.</w:t>
      </w:r>
      <w:r w:rsidR="00E44722">
        <w:rPr>
          <w:rFonts w:asciiTheme="minorHAnsi" w:hAnsiTheme="minorHAnsi"/>
          <w:sz w:val="24"/>
          <w:szCs w:val="24"/>
        </w:rPr>
        <w:t> </w:t>
      </w:r>
      <w:r w:rsidRPr="006454B3">
        <w:rPr>
          <w:rFonts w:asciiTheme="minorHAnsi" w:hAnsiTheme="minorHAnsi"/>
          <w:sz w:val="24"/>
          <w:szCs w:val="24"/>
        </w:rPr>
        <w:t>880), a w szczególności na polach eksploatacji obejmujących:</w:t>
      </w:r>
    </w:p>
    <w:p w:rsidR="006454B3" w:rsidRPr="006454B3" w:rsidRDefault="006454B3" w:rsidP="00272AB9">
      <w:pPr>
        <w:pStyle w:val="Akapitzlist"/>
        <w:numPr>
          <w:ilvl w:val="1"/>
          <w:numId w:val="51"/>
        </w:numPr>
        <w:tabs>
          <w:tab w:val="left" w:pos="851"/>
        </w:tabs>
        <w:suppressAutoHyphens/>
        <w:autoSpaceDE w:val="0"/>
        <w:autoSpaceDN w:val="0"/>
        <w:adjustRightInd w:val="0"/>
        <w:spacing w:after="0"/>
        <w:ind w:left="850" w:hanging="425"/>
        <w:contextualSpacing w:val="0"/>
        <w:jc w:val="both"/>
        <w:rPr>
          <w:rFonts w:asciiTheme="minorHAnsi" w:eastAsia="Arial" w:hAnsiTheme="minorHAnsi"/>
          <w:sz w:val="24"/>
          <w:szCs w:val="24"/>
        </w:rPr>
      </w:pPr>
      <w:r w:rsidRPr="006454B3">
        <w:rPr>
          <w:rFonts w:asciiTheme="minorHAnsi" w:eastAsia="Arial" w:hAnsiTheme="minorHAnsi"/>
          <w:sz w:val="24"/>
          <w:szCs w:val="24"/>
        </w:rPr>
        <w:t xml:space="preserve">trwałe lub czasowe utrwalanie lub zwielokrotnianie w całości lub w części, jakimikolwiek środkami i w jakiejkolwiek formie, niezależnie od formatu, systemu lub standardu, w tym techniką drukarską, techniką zapisu magnetycznego, techniką cyfrową lub przez wprowadzanie do pamięci komputera oraz trwałe lub czasowe utrwalanie lub zwielokrotnianie takich zapisów, włączając w to sporządzanie kopii oraz dowolne korzystanie i rozporządzanie tymi kopiami; </w:t>
      </w:r>
    </w:p>
    <w:p w:rsidR="006454B3" w:rsidRPr="006454B3" w:rsidRDefault="006454B3" w:rsidP="00272AB9">
      <w:pPr>
        <w:pStyle w:val="Akapitzlist"/>
        <w:numPr>
          <w:ilvl w:val="1"/>
          <w:numId w:val="51"/>
        </w:numPr>
        <w:tabs>
          <w:tab w:val="left" w:pos="851"/>
        </w:tabs>
        <w:suppressAutoHyphens/>
        <w:autoSpaceDE w:val="0"/>
        <w:autoSpaceDN w:val="0"/>
        <w:adjustRightInd w:val="0"/>
        <w:spacing w:after="0"/>
        <w:ind w:left="851" w:hanging="425"/>
        <w:contextualSpacing w:val="0"/>
        <w:jc w:val="both"/>
        <w:rPr>
          <w:rFonts w:asciiTheme="minorHAnsi" w:eastAsia="Arial" w:hAnsiTheme="minorHAnsi"/>
          <w:sz w:val="24"/>
          <w:szCs w:val="24"/>
        </w:rPr>
      </w:pPr>
      <w:r w:rsidRPr="006454B3">
        <w:rPr>
          <w:rFonts w:asciiTheme="minorHAnsi" w:eastAsia="Arial" w:hAnsiTheme="minorHAnsi"/>
          <w:sz w:val="24"/>
          <w:szCs w:val="24"/>
        </w:rPr>
        <w:t>wprowadzanie do obrotu, użyczanie lub najem oryginału albo egzemplarzy;</w:t>
      </w:r>
    </w:p>
    <w:p w:rsidR="006454B3" w:rsidRPr="006454B3" w:rsidRDefault="006454B3" w:rsidP="00272AB9">
      <w:pPr>
        <w:pStyle w:val="Akapitzlist"/>
        <w:numPr>
          <w:ilvl w:val="1"/>
          <w:numId w:val="51"/>
        </w:numPr>
        <w:tabs>
          <w:tab w:val="left" w:pos="851"/>
        </w:tabs>
        <w:suppressAutoHyphens/>
        <w:autoSpaceDE w:val="0"/>
        <w:autoSpaceDN w:val="0"/>
        <w:adjustRightInd w:val="0"/>
        <w:spacing w:after="0"/>
        <w:ind w:left="851" w:hanging="425"/>
        <w:contextualSpacing w:val="0"/>
        <w:jc w:val="both"/>
        <w:rPr>
          <w:rFonts w:asciiTheme="minorHAnsi" w:eastAsia="Arial" w:hAnsiTheme="minorHAnsi"/>
          <w:sz w:val="24"/>
          <w:szCs w:val="24"/>
        </w:rPr>
      </w:pPr>
      <w:r w:rsidRPr="006454B3">
        <w:rPr>
          <w:rFonts w:asciiTheme="minorHAnsi" w:eastAsia="Arial" w:hAnsiTheme="minorHAnsi"/>
          <w:sz w:val="24"/>
          <w:szCs w:val="24"/>
        </w:rPr>
        <w:t>obrót oryginałem albo egzemplarzami, na których utrwalone zostało dzieło;</w:t>
      </w:r>
    </w:p>
    <w:p w:rsidR="006454B3" w:rsidRPr="006454B3" w:rsidRDefault="006454B3" w:rsidP="00272AB9">
      <w:pPr>
        <w:pStyle w:val="Akapitzlist"/>
        <w:numPr>
          <w:ilvl w:val="1"/>
          <w:numId w:val="51"/>
        </w:numPr>
        <w:tabs>
          <w:tab w:val="left" w:pos="851"/>
        </w:tabs>
        <w:suppressAutoHyphens/>
        <w:autoSpaceDE w:val="0"/>
        <w:autoSpaceDN w:val="0"/>
        <w:adjustRightInd w:val="0"/>
        <w:spacing w:after="0"/>
        <w:ind w:left="851" w:hanging="425"/>
        <w:contextualSpacing w:val="0"/>
        <w:jc w:val="both"/>
        <w:rPr>
          <w:rFonts w:asciiTheme="minorHAnsi" w:eastAsia="Arial" w:hAnsiTheme="minorHAnsi"/>
          <w:sz w:val="24"/>
          <w:szCs w:val="24"/>
        </w:rPr>
      </w:pPr>
      <w:r w:rsidRPr="006454B3">
        <w:rPr>
          <w:rFonts w:asciiTheme="minorHAnsi" w:eastAsia="Arial" w:hAnsiTheme="minorHAnsi"/>
          <w:sz w:val="24"/>
          <w:szCs w:val="24"/>
        </w:rPr>
        <w:lastRenderedPageBreak/>
        <w:t>tworzenie nowych wersji i aktualizacji dzieła;</w:t>
      </w:r>
    </w:p>
    <w:p w:rsidR="006454B3" w:rsidRPr="006454B3" w:rsidRDefault="006454B3" w:rsidP="00272AB9">
      <w:pPr>
        <w:pStyle w:val="Akapitzlist"/>
        <w:numPr>
          <w:ilvl w:val="1"/>
          <w:numId w:val="51"/>
        </w:numPr>
        <w:tabs>
          <w:tab w:val="left" w:pos="851"/>
        </w:tabs>
        <w:suppressAutoHyphens/>
        <w:autoSpaceDE w:val="0"/>
        <w:autoSpaceDN w:val="0"/>
        <w:adjustRightInd w:val="0"/>
        <w:spacing w:after="0"/>
        <w:ind w:left="851" w:hanging="425"/>
        <w:contextualSpacing w:val="0"/>
        <w:jc w:val="both"/>
        <w:rPr>
          <w:rFonts w:asciiTheme="minorHAnsi" w:eastAsia="Arial" w:hAnsiTheme="minorHAnsi"/>
          <w:sz w:val="24"/>
          <w:szCs w:val="24"/>
        </w:rPr>
      </w:pPr>
      <w:r w:rsidRPr="006454B3">
        <w:rPr>
          <w:rFonts w:asciiTheme="minorHAnsi" w:eastAsia="Arial" w:hAnsiTheme="minorHAnsi"/>
          <w:sz w:val="24"/>
          <w:szCs w:val="24"/>
        </w:rPr>
        <w:t>publiczne rozpowszechnianie, w szczególności wyświetlanie,</w:t>
      </w:r>
      <w:r w:rsidRPr="006454B3">
        <w:rPr>
          <w:rFonts w:asciiTheme="minorHAnsi" w:hAnsiTheme="minorHAnsi"/>
          <w:sz w:val="24"/>
          <w:szCs w:val="24"/>
        </w:rPr>
        <w:t xml:space="preserve"> </w:t>
      </w:r>
      <w:r w:rsidRPr="006454B3">
        <w:rPr>
          <w:rFonts w:asciiTheme="minorHAnsi" w:eastAsia="Arial" w:hAnsiTheme="minorHAnsi"/>
          <w:sz w:val="24"/>
          <w:szCs w:val="24"/>
        </w:rPr>
        <w:t xml:space="preserve">publiczne odtwarzanie, nadawanie i reemitowanie w dowolnym systemie lub standardzie, a także publiczne udostępnianie dzieła w ten sposób, aby każdy mógł mieć do niego dostęp w miejscu </w:t>
      </w:r>
      <w:r w:rsidRPr="006454B3">
        <w:rPr>
          <w:rFonts w:asciiTheme="minorHAnsi" w:eastAsia="Arial" w:hAnsiTheme="minorHAnsi"/>
          <w:sz w:val="24"/>
          <w:szCs w:val="24"/>
        </w:rPr>
        <w:br/>
        <w:t>i czasie przez siebie wybranym, w szczególności elektroniczne udostępnianie na żądanie;</w:t>
      </w:r>
    </w:p>
    <w:p w:rsidR="006454B3" w:rsidRPr="006454B3" w:rsidRDefault="006454B3" w:rsidP="00272AB9">
      <w:pPr>
        <w:pStyle w:val="Akapitzlist"/>
        <w:numPr>
          <w:ilvl w:val="1"/>
          <w:numId w:val="51"/>
        </w:numPr>
        <w:tabs>
          <w:tab w:val="left" w:pos="851"/>
        </w:tabs>
        <w:suppressAutoHyphens/>
        <w:autoSpaceDE w:val="0"/>
        <w:autoSpaceDN w:val="0"/>
        <w:adjustRightInd w:val="0"/>
        <w:spacing w:after="0"/>
        <w:ind w:left="851" w:hanging="425"/>
        <w:contextualSpacing w:val="0"/>
        <w:jc w:val="both"/>
        <w:rPr>
          <w:rFonts w:asciiTheme="minorHAnsi" w:eastAsia="Arial" w:hAnsiTheme="minorHAnsi"/>
          <w:sz w:val="24"/>
          <w:szCs w:val="24"/>
        </w:rPr>
      </w:pPr>
      <w:r w:rsidRPr="006454B3">
        <w:rPr>
          <w:rFonts w:asciiTheme="minorHAnsi" w:eastAsia="Arial" w:hAnsiTheme="minorHAnsi"/>
          <w:sz w:val="24"/>
          <w:szCs w:val="24"/>
        </w:rPr>
        <w:t>rozpowszechnianie w sieci Internet oraz w sieciach zamkniętych;</w:t>
      </w:r>
    </w:p>
    <w:p w:rsidR="006454B3" w:rsidRPr="006454B3" w:rsidRDefault="006454B3" w:rsidP="00272AB9">
      <w:pPr>
        <w:pStyle w:val="Akapitzlist"/>
        <w:numPr>
          <w:ilvl w:val="1"/>
          <w:numId w:val="51"/>
        </w:numPr>
        <w:tabs>
          <w:tab w:val="left" w:pos="851"/>
        </w:tabs>
        <w:suppressAutoHyphens/>
        <w:autoSpaceDE w:val="0"/>
        <w:autoSpaceDN w:val="0"/>
        <w:adjustRightInd w:val="0"/>
        <w:spacing w:after="0"/>
        <w:ind w:left="851" w:hanging="425"/>
        <w:contextualSpacing w:val="0"/>
        <w:jc w:val="both"/>
        <w:rPr>
          <w:rFonts w:asciiTheme="minorHAnsi" w:eastAsia="Arial" w:hAnsiTheme="minorHAnsi"/>
          <w:sz w:val="24"/>
          <w:szCs w:val="24"/>
        </w:rPr>
      </w:pPr>
      <w:r w:rsidRPr="006454B3">
        <w:rPr>
          <w:rFonts w:asciiTheme="minorHAnsi" w:eastAsia="Arial" w:hAnsiTheme="minorHAnsi"/>
          <w:sz w:val="24"/>
          <w:szCs w:val="24"/>
        </w:rPr>
        <w:t>rozpowszechnianie w formie druku, zapisu cyfrowego, przekazu multimedialnego;</w:t>
      </w:r>
    </w:p>
    <w:p w:rsidR="006454B3" w:rsidRPr="006454B3" w:rsidRDefault="006454B3" w:rsidP="00272AB9">
      <w:pPr>
        <w:pStyle w:val="Akapitzlist"/>
        <w:numPr>
          <w:ilvl w:val="1"/>
          <w:numId w:val="51"/>
        </w:numPr>
        <w:tabs>
          <w:tab w:val="left" w:pos="851"/>
        </w:tabs>
        <w:suppressAutoHyphens/>
        <w:autoSpaceDE w:val="0"/>
        <w:autoSpaceDN w:val="0"/>
        <w:adjustRightInd w:val="0"/>
        <w:spacing w:after="0"/>
        <w:ind w:left="851" w:hanging="425"/>
        <w:contextualSpacing w:val="0"/>
        <w:jc w:val="both"/>
        <w:rPr>
          <w:rFonts w:asciiTheme="minorHAnsi" w:eastAsia="Arial" w:hAnsiTheme="minorHAnsi"/>
          <w:sz w:val="24"/>
          <w:szCs w:val="24"/>
        </w:rPr>
      </w:pPr>
      <w:r w:rsidRPr="006454B3">
        <w:rPr>
          <w:rFonts w:asciiTheme="minorHAnsi" w:eastAsia="Arial" w:hAnsiTheme="minorHAnsi"/>
          <w:sz w:val="24"/>
          <w:szCs w:val="24"/>
        </w:rPr>
        <w:t xml:space="preserve">nadawanie za pomocą fonii lub wizji, w sposób bezprzewodowy (drogą naziemną </w:t>
      </w:r>
      <w:r w:rsidRPr="006454B3">
        <w:rPr>
          <w:rFonts w:asciiTheme="minorHAnsi" w:eastAsia="Arial" w:hAnsiTheme="minorHAnsi"/>
          <w:sz w:val="24"/>
          <w:szCs w:val="24"/>
        </w:rPr>
        <w:br/>
        <w:t>i satelitarną) lub w sposób przewodowy, w dowolnym systemie i standardzie, w tym także przez sieci kablowe i platformy cyfrowe;</w:t>
      </w:r>
    </w:p>
    <w:p w:rsidR="006454B3" w:rsidRPr="006454B3" w:rsidRDefault="006454B3" w:rsidP="00272AB9">
      <w:pPr>
        <w:pStyle w:val="Akapitzlist"/>
        <w:numPr>
          <w:ilvl w:val="1"/>
          <w:numId w:val="51"/>
        </w:numPr>
        <w:tabs>
          <w:tab w:val="left" w:pos="851"/>
        </w:tabs>
        <w:suppressAutoHyphens/>
        <w:autoSpaceDE w:val="0"/>
        <w:autoSpaceDN w:val="0"/>
        <w:adjustRightInd w:val="0"/>
        <w:spacing w:after="0"/>
        <w:ind w:left="851" w:hanging="425"/>
        <w:contextualSpacing w:val="0"/>
        <w:jc w:val="both"/>
        <w:rPr>
          <w:rFonts w:asciiTheme="minorHAnsi" w:eastAsia="Arial" w:hAnsiTheme="minorHAnsi"/>
          <w:sz w:val="24"/>
          <w:szCs w:val="24"/>
        </w:rPr>
      </w:pPr>
      <w:r w:rsidRPr="006454B3">
        <w:rPr>
          <w:rFonts w:asciiTheme="minorHAnsi" w:eastAsia="Arial" w:hAnsiTheme="minorHAnsi"/>
          <w:sz w:val="24"/>
          <w:szCs w:val="24"/>
        </w:rPr>
        <w:t>wykorzystywanie  dzieła lub jego dowolnych części do prezentacji;</w:t>
      </w:r>
    </w:p>
    <w:p w:rsidR="006454B3" w:rsidRPr="006454B3" w:rsidRDefault="006454B3" w:rsidP="00272AB9">
      <w:pPr>
        <w:pStyle w:val="Akapitzlist"/>
        <w:numPr>
          <w:ilvl w:val="1"/>
          <w:numId w:val="51"/>
        </w:numPr>
        <w:tabs>
          <w:tab w:val="left" w:pos="851"/>
        </w:tabs>
        <w:suppressAutoHyphens/>
        <w:autoSpaceDE w:val="0"/>
        <w:autoSpaceDN w:val="0"/>
        <w:adjustRightInd w:val="0"/>
        <w:spacing w:after="0"/>
        <w:ind w:left="851" w:hanging="425"/>
        <w:contextualSpacing w:val="0"/>
        <w:jc w:val="both"/>
        <w:rPr>
          <w:rFonts w:asciiTheme="minorHAnsi" w:eastAsia="Arial" w:hAnsiTheme="minorHAnsi"/>
          <w:sz w:val="24"/>
          <w:szCs w:val="24"/>
        </w:rPr>
      </w:pPr>
      <w:r w:rsidRPr="006454B3">
        <w:rPr>
          <w:rFonts w:asciiTheme="minorHAnsi" w:eastAsia="Arial" w:hAnsiTheme="minorHAnsi"/>
          <w:sz w:val="24"/>
          <w:szCs w:val="24"/>
        </w:rPr>
        <w:t>prawo do określania nazw dzieła, pod którymi będzie ono wykorzystywane lub rozpowszechniane, w tym nazw handlowych, włączając w to prawo do zarejestrowania na swoją rzecz znaków towarowych, którymi oznaczone będzie dzieło lub znaków towarowych wykorzystywanych w dziele;</w:t>
      </w:r>
    </w:p>
    <w:p w:rsidR="006454B3" w:rsidRPr="006454B3" w:rsidRDefault="006454B3" w:rsidP="00272AB9">
      <w:pPr>
        <w:pStyle w:val="Akapitzlist"/>
        <w:numPr>
          <w:ilvl w:val="1"/>
          <w:numId w:val="51"/>
        </w:numPr>
        <w:tabs>
          <w:tab w:val="left" w:pos="851"/>
        </w:tabs>
        <w:suppressAutoHyphens/>
        <w:autoSpaceDE w:val="0"/>
        <w:autoSpaceDN w:val="0"/>
        <w:adjustRightInd w:val="0"/>
        <w:spacing w:after="0"/>
        <w:ind w:left="851" w:hanging="425"/>
        <w:contextualSpacing w:val="0"/>
        <w:jc w:val="both"/>
        <w:rPr>
          <w:rFonts w:asciiTheme="minorHAnsi" w:eastAsia="Arial" w:hAnsiTheme="minorHAnsi"/>
          <w:sz w:val="24"/>
          <w:szCs w:val="24"/>
        </w:rPr>
      </w:pPr>
      <w:r w:rsidRPr="006454B3">
        <w:rPr>
          <w:rFonts w:asciiTheme="minorHAnsi" w:eastAsia="Arial" w:hAnsiTheme="minorHAnsi"/>
          <w:sz w:val="24"/>
          <w:szCs w:val="24"/>
        </w:rPr>
        <w:t>prawo  do  wykorzystania   dzieła  do  celów  marketingowych  lub  promocji, w  tym reklamy, sponsoringu, promocji sprzedaży, a także do oznaczania lub identyfikacji produktów i usług oraz innych przejawów działalności, przedmiotów jego własności, a także dla celów edukacyjnych i szkoleniowych;</w:t>
      </w:r>
    </w:p>
    <w:p w:rsidR="006454B3" w:rsidRPr="006454B3" w:rsidRDefault="006454B3" w:rsidP="00272AB9">
      <w:pPr>
        <w:pStyle w:val="Akapitzlist"/>
        <w:numPr>
          <w:ilvl w:val="1"/>
          <w:numId w:val="51"/>
        </w:numPr>
        <w:tabs>
          <w:tab w:val="left" w:pos="851"/>
        </w:tabs>
        <w:suppressAutoHyphens/>
        <w:autoSpaceDE w:val="0"/>
        <w:autoSpaceDN w:val="0"/>
        <w:adjustRightInd w:val="0"/>
        <w:spacing w:after="0"/>
        <w:ind w:left="851" w:hanging="425"/>
        <w:contextualSpacing w:val="0"/>
        <w:jc w:val="both"/>
        <w:rPr>
          <w:rFonts w:asciiTheme="minorHAnsi" w:eastAsia="Arial" w:hAnsiTheme="minorHAnsi"/>
          <w:sz w:val="24"/>
          <w:szCs w:val="24"/>
        </w:rPr>
      </w:pPr>
      <w:r w:rsidRPr="006454B3">
        <w:rPr>
          <w:rFonts w:asciiTheme="minorHAnsi" w:hAnsiTheme="minorHAnsi"/>
          <w:sz w:val="24"/>
          <w:szCs w:val="24"/>
        </w:rPr>
        <w:t>korzystania z dzieła w całości lub z części oraz łączenia z innymi dziełami, opracowania przez dodanie różnych elementów, uaktualnienie, modyfikację, tłumaczenie na różne języki, zmianę barw, okładek, wielkości i treści całości lub ich części;</w:t>
      </w:r>
    </w:p>
    <w:p w:rsidR="006454B3" w:rsidRPr="006454B3" w:rsidRDefault="006454B3" w:rsidP="00272AB9">
      <w:pPr>
        <w:pStyle w:val="Akapitzlist"/>
        <w:numPr>
          <w:ilvl w:val="1"/>
          <w:numId w:val="51"/>
        </w:numPr>
        <w:tabs>
          <w:tab w:val="left" w:pos="851"/>
        </w:tabs>
        <w:suppressAutoHyphens/>
        <w:autoSpaceDE w:val="0"/>
        <w:autoSpaceDN w:val="0"/>
        <w:adjustRightInd w:val="0"/>
        <w:spacing w:after="0"/>
        <w:ind w:left="851" w:hanging="425"/>
        <w:contextualSpacing w:val="0"/>
        <w:jc w:val="both"/>
        <w:rPr>
          <w:rFonts w:asciiTheme="minorHAnsi" w:eastAsia="Arial" w:hAnsiTheme="minorHAnsi"/>
          <w:sz w:val="24"/>
          <w:szCs w:val="24"/>
        </w:rPr>
      </w:pPr>
      <w:r w:rsidRPr="006454B3">
        <w:rPr>
          <w:rFonts w:asciiTheme="minorHAnsi" w:hAnsiTheme="minorHAnsi"/>
          <w:sz w:val="24"/>
          <w:szCs w:val="24"/>
        </w:rPr>
        <w:t xml:space="preserve">nieodpłatne wypożyczenie lub udostępnienie zwielokrotnionych egzemplarzy, wprowadzanie w całości lub części do sieci komputerowej Internet w sposób umożliwiający transmisję odbiorczą przez zainteresowanego użytkownika łącznie </w:t>
      </w:r>
      <w:r w:rsidRPr="006454B3">
        <w:rPr>
          <w:rFonts w:asciiTheme="minorHAnsi" w:hAnsiTheme="minorHAnsi"/>
          <w:sz w:val="24"/>
          <w:szCs w:val="24"/>
        </w:rPr>
        <w:br/>
        <w:t>z utrwalaniem w pamięci w oryginalnej (polskiej) wersji językowej i w tłumaczeniu na języki obce;</w:t>
      </w:r>
    </w:p>
    <w:p w:rsidR="006454B3" w:rsidRPr="006454B3" w:rsidRDefault="006454B3" w:rsidP="00272AB9">
      <w:pPr>
        <w:pStyle w:val="Akapitzlist"/>
        <w:numPr>
          <w:ilvl w:val="1"/>
          <w:numId w:val="51"/>
        </w:numPr>
        <w:tabs>
          <w:tab w:val="left" w:pos="851"/>
        </w:tabs>
        <w:suppressAutoHyphens/>
        <w:autoSpaceDE w:val="0"/>
        <w:autoSpaceDN w:val="0"/>
        <w:adjustRightInd w:val="0"/>
        <w:spacing w:after="120"/>
        <w:ind w:left="850" w:hanging="425"/>
        <w:contextualSpacing w:val="0"/>
        <w:jc w:val="both"/>
        <w:rPr>
          <w:rFonts w:asciiTheme="minorHAnsi" w:eastAsia="Arial" w:hAnsiTheme="minorHAnsi"/>
          <w:sz w:val="24"/>
          <w:szCs w:val="24"/>
        </w:rPr>
      </w:pPr>
      <w:r w:rsidRPr="006454B3">
        <w:rPr>
          <w:rFonts w:asciiTheme="minorHAnsi" w:eastAsia="Arial" w:hAnsiTheme="minorHAnsi"/>
          <w:sz w:val="24"/>
          <w:szCs w:val="24"/>
        </w:rPr>
        <w:t>prawo do rozporządzania opracowaniami dzieła oraz prawo udostępniania ich do korzystania, w tym udzielania licencji na rzecz osób trzecich, na wszystkich polach eksploatacji, o których mowa powyżej, z zastrzeżeniem ust. 3.</w:t>
      </w:r>
    </w:p>
    <w:p w:rsidR="006454B3" w:rsidRPr="006454B3" w:rsidRDefault="006454B3" w:rsidP="00272AB9">
      <w:pPr>
        <w:numPr>
          <w:ilvl w:val="1"/>
          <w:numId w:val="48"/>
        </w:numPr>
        <w:tabs>
          <w:tab w:val="clear" w:pos="357"/>
          <w:tab w:val="num" w:pos="426"/>
        </w:tabs>
        <w:suppressAutoHyphens/>
        <w:spacing w:before="120" w:after="120"/>
        <w:ind w:left="426" w:hanging="426"/>
        <w:jc w:val="both"/>
        <w:rPr>
          <w:rFonts w:asciiTheme="minorHAnsi" w:hAnsiTheme="minorHAnsi"/>
          <w:bCs/>
          <w:iCs/>
          <w:sz w:val="24"/>
          <w:szCs w:val="24"/>
        </w:rPr>
      </w:pPr>
      <w:r w:rsidRPr="006454B3">
        <w:rPr>
          <w:rFonts w:asciiTheme="minorHAnsi" w:hAnsiTheme="minorHAnsi"/>
          <w:bCs/>
          <w:iCs/>
          <w:sz w:val="24"/>
          <w:szCs w:val="24"/>
        </w:rPr>
        <w:t xml:space="preserve">Przeniesienie autorskich praw majątkowych do dzieła obejmuje również prawo do korzystania, pobierania pożytków i rozporządzania wszelkimi opracowaniami dzieła wykonywanymi przez PFRON, na zlecenie PFRON lub za zgodą PFRON, bez konieczności uzyskania zgody Wykonawcy. </w:t>
      </w:r>
    </w:p>
    <w:p w:rsidR="006454B3" w:rsidRPr="006454B3" w:rsidRDefault="006454B3" w:rsidP="00272AB9">
      <w:pPr>
        <w:numPr>
          <w:ilvl w:val="1"/>
          <w:numId w:val="48"/>
        </w:numPr>
        <w:tabs>
          <w:tab w:val="clear" w:pos="357"/>
          <w:tab w:val="num" w:pos="426"/>
        </w:tabs>
        <w:suppressAutoHyphens/>
        <w:spacing w:after="120"/>
        <w:ind w:left="426" w:hanging="426"/>
        <w:jc w:val="both"/>
        <w:rPr>
          <w:rFonts w:asciiTheme="minorHAnsi" w:hAnsiTheme="minorHAnsi"/>
          <w:bCs/>
          <w:iCs/>
          <w:sz w:val="24"/>
          <w:szCs w:val="24"/>
        </w:rPr>
      </w:pPr>
      <w:r w:rsidRPr="006454B3">
        <w:rPr>
          <w:rFonts w:asciiTheme="minorHAnsi" w:hAnsiTheme="minorHAnsi"/>
          <w:bCs/>
          <w:iCs/>
          <w:sz w:val="24"/>
          <w:szCs w:val="24"/>
        </w:rPr>
        <w:t xml:space="preserve">W przypadku, gdy po przeniesieniu przez Wykonawcę autorskich praw majątkowych do </w:t>
      </w:r>
      <w:r w:rsidRPr="006454B3">
        <w:rPr>
          <w:rFonts w:asciiTheme="minorHAnsi" w:hAnsiTheme="minorHAnsi"/>
          <w:sz w:val="24"/>
          <w:szCs w:val="24"/>
        </w:rPr>
        <w:t xml:space="preserve">dzieła określonego w § 1, powstaną nowe pola eksploatacyjne do tego dzieła, Wykonawca zawrze na żądanie Zamawiającego aneks do niniejszej Umowy przenoszący na Zamawiającego autorskie prawa majątkowe do dzieła na nowych polach eksploatacji. </w:t>
      </w:r>
      <w:r w:rsidRPr="006454B3">
        <w:rPr>
          <w:rFonts w:asciiTheme="minorHAnsi" w:hAnsiTheme="minorHAnsi"/>
          <w:sz w:val="24"/>
          <w:szCs w:val="24"/>
        </w:rPr>
        <w:lastRenderedPageBreak/>
        <w:t>Zamawiający może wystąpić z powyższym żądaniem w okresie 5 lat od dnia powstania nowego pola eksploatacji. Przejście praw na nowych polach eksploatacji następuje na warunkach określonych w niniejszej Umowie i w ramach wynagrodzenia przewidzianego w § 5.</w:t>
      </w:r>
    </w:p>
    <w:p w:rsidR="006454B3" w:rsidRPr="006454B3" w:rsidRDefault="006454B3" w:rsidP="00272AB9">
      <w:pPr>
        <w:pStyle w:val="Akapitzlist"/>
        <w:numPr>
          <w:ilvl w:val="1"/>
          <w:numId w:val="48"/>
        </w:numPr>
        <w:tabs>
          <w:tab w:val="num" w:pos="1080"/>
        </w:tabs>
        <w:spacing w:after="120"/>
        <w:contextualSpacing w:val="0"/>
        <w:jc w:val="both"/>
        <w:rPr>
          <w:rFonts w:asciiTheme="minorHAnsi" w:hAnsiTheme="minorHAnsi"/>
          <w:sz w:val="24"/>
          <w:szCs w:val="24"/>
        </w:rPr>
      </w:pPr>
      <w:r w:rsidRPr="006454B3">
        <w:rPr>
          <w:rFonts w:asciiTheme="minorHAnsi" w:hAnsiTheme="minorHAnsi"/>
          <w:sz w:val="24"/>
          <w:szCs w:val="24"/>
        </w:rPr>
        <w:t>W ramach wynagrodzenia, o którym mowa w § 5 Wykonawca przenosi na Zamawiającego prawo do wykonywania praw zależnych w zakresie i na polach eksploatacji, o których mowa w ust. 1</w:t>
      </w:r>
      <w:r w:rsidRPr="006454B3">
        <w:rPr>
          <w:rFonts w:asciiTheme="minorHAnsi" w:hAnsiTheme="minorHAnsi"/>
          <w:bCs/>
          <w:iCs/>
          <w:sz w:val="24"/>
          <w:szCs w:val="24"/>
        </w:rPr>
        <w:t>, z zastrzeżeniem ust. 3.</w:t>
      </w:r>
    </w:p>
    <w:p w:rsidR="006454B3" w:rsidRPr="006454B3" w:rsidRDefault="006454B3" w:rsidP="00272AB9">
      <w:pPr>
        <w:pStyle w:val="Akapitzlist"/>
        <w:numPr>
          <w:ilvl w:val="1"/>
          <w:numId w:val="48"/>
        </w:numPr>
        <w:tabs>
          <w:tab w:val="num" w:pos="1080"/>
        </w:tabs>
        <w:spacing w:after="120"/>
        <w:contextualSpacing w:val="0"/>
        <w:jc w:val="both"/>
        <w:rPr>
          <w:rFonts w:asciiTheme="minorHAnsi" w:hAnsiTheme="minorHAnsi"/>
          <w:sz w:val="24"/>
          <w:szCs w:val="24"/>
        </w:rPr>
      </w:pPr>
      <w:r w:rsidRPr="006454B3">
        <w:rPr>
          <w:rFonts w:asciiTheme="minorHAnsi" w:hAnsiTheme="minorHAnsi"/>
          <w:sz w:val="24"/>
          <w:szCs w:val="24"/>
        </w:rPr>
        <w:t>Wykonawca gwarantuje, że po nabyciu przez Zamawiającego majątkowych praw autorskich oraz zależnych praw dzieła wytworzonego w toku realizacji Umowy osoby uprawnione z tytułu osobistych praw autorskich w powyższym zakresie w żaden sposób nie będą wykonywały przysługujących im praw, w szczególności Wykonawca zagwarantuje, że Zamawiający może korzystać z dzieła wytworzonego w toku realizacji Umowy bez wskazywania autorstwa twórców.</w:t>
      </w:r>
    </w:p>
    <w:p w:rsidR="006454B3" w:rsidRPr="006454B3" w:rsidRDefault="006454B3" w:rsidP="00272AB9">
      <w:pPr>
        <w:pStyle w:val="Punkt"/>
        <w:numPr>
          <w:ilvl w:val="1"/>
          <w:numId w:val="48"/>
        </w:numPr>
        <w:spacing w:after="120" w:line="276" w:lineRule="auto"/>
        <w:rPr>
          <w:rFonts w:asciiTheme="minorHAnsi" w:hAnsiTheme="minorHAnsi"/>
        </w:rPr>
      </w:pPr>
      <w:r w:rsidRPr="006454B3">
        <w:rPr>
          <w:rFonts w:asciiTheme="minorHAnsi" w:hAnsiTheme="minorHAnsi"/>
        </w:rPr>
        <w:t>Z chwilą przeniesienia autorskich praw majątkowych oraz praw zależnych do dzieła Wykonawca przenosi na Zamawiającego własność nośników, na których utrwalone zostało dzieło.</w:t>
      </w:r>
    </w:p>
    <w:p w:rsidR="006454B3" w:rsidRPr="006454B3" w:rsidRDefault="006454B3" w:rsidP="00272AB9">
      <w:pPr>
        <w:numPr>
          <w:ilvl w:val="1"/>
          <w:numId w:val="48"/>
        </w:numPr>
        <w:tabs>
          <w:tab w:val="clear" w:pos="357"/>
          <w:tab w:val="num" w:pos="426"/>
        </w:tabs>
        <w:suppressAutoHyphens/>
        <w:spacing w:after="120"/>
        <w:ind w:left="426" w:hanging="426"/>
        <w:jc w:val="both"/>
        <w:rPr>
          <w:rFonts w:asciiTheme="minorHAnsi" w:hAnsiTheme="minorHAnsi"/>
          <w:bCs/>
          <w:iCs/>
          <w:sz w:val="24"/>
          <w:szCs w:val="24"/>
        </w:rPr>
      </w:pPr>
      <w:r w:rsidRPr="006454B3">
        <w:rPr>
          <w:rFonts w:asciiTheme="minorHAnsi" w:hAnsiTheme="minorHAnsi"/>
          <w:bCs/>
          <w:iCs/>
          <w:sz w:val="24"/>
          <w:szCs w:val="24"/>
        </w:rPr>
        <w:t>Wykonawca zobowiązany jest do wykonania i dostarczenia dzieła wolnego od wad fizycznych i prawnych i oświadcza, że przysługują mu wyłączne majątkowe prawa autorskie do dzieła w zakresie koniecznym do przeniesienia tych praw na PFRON oraz że prawa te nie są w żaden sposób ograniczone. Ponadto Wykonawca oświadcza, że korzystanie lub rozporządzanie dziełem nie narusza żadnych praw własności przemysłowej i intelektualnej, w szczególności praw patentowych, praw autorskich oraz praw do znaków towarowych.</w:t>
      </w:r>
    </w:p>
    <w:p w:rsidR="006454B3" w:rsidRPr="006454B3" w:rsidRDefault="006454B3" w:rsidP="00272AB9">
      <w:pPr>
        <w:numPr>
          <w:ilvl w:val="1"/>
          <w:numId w:val="48"/>
        </w:numPr>
        <w:tabs>
          <w:tab w:val="clear" w:pos="357"/>
          <w:tab w:val="num" w:pos="426"/>
        </w:tabs>
        <w:suppressAutoHyphens/>
        <w:spacing w:after="120"/>
        <w:ind w:left="425" w:hanging="425"/>
        <w:jc w:val="both"/>
        <w:rPr>
          <w:rFonts w:asciiTheme="minorHAnsi" w:hAnsiTheme="minorHAnsi"/>
          <w:bCs/>
          <w:iCs/>
          <w:sz w:val="24"/>
          <w:szCs w:val="24"/>
        </w:rPr>
      </w:pPr>
      <w:r w:rsidRPr="006454B3">
        <w:rPr>
          <w:rFonts w:asciiTheme="minorHAnsi" w:hAnsiTheme="minorHAnsi"/>
          <w:sz w:val="24"/>
          <w:szCs w:val="24"/>
        </w:rPr>
        <w:t xml:space="preserve">Wykonawca zobowiązuje się naprawić każdą szkodę, w tym pokryć wszelkie koszty, wydatki, w tym koszty obsługi prawnej, którą Zamawiający może ponieść lub za którą Zamawiający może stać się odpowiedzialny, lub do naprawienia której może zostać zobowiązany w związku z jakimkolwiek pozwem, roszczeniem czy postępowaniem prowadzonym przeciwko niemu oraz w związku z jakimkolwiek innym postępowaniem, </w:t>
      </w:r>
      <w:r w:rsidRPr="006454B3">
        <w:rPr>
          <w:rFonts w:asciiTheme="minorHAnsi" w:hAnsiTheme="minorHAnsi"/>
          <w:sz w:val="24"/>
          <w:szCs w:val="24"/>
        </w:rPr>
        <w:br/>
        <w:t xml:space="preserve">w wyniku złożenia przez Wykonawcę nieprawdziwych oświadczeń co do posiadanych praw własności intelektualnej pod warunkiem jednak, iż Zamawiający: </w:t>
      </w:r>
    </w:p>
    <w:p w:rsidR="006454B3" w:rsidRPr="006454B3" w:rsidRDefault="006454B3" w:rsidP="00272AB9">
      <w:pPr>
        <w:pStyle w:val="Akapitzlist"/>
        <w:numPr>
          <w:ilvl w:val="0"/>
          <w:numId w:val="54"/>
        </w:numPr>
        <w:suppressAutoHyphens/>
        <w:spacing w:after="120"/>
        <w:jc w:val="both"/>
        <w:rPr>
          <w:rFonts w:asciiTheme="minorHAnsi" w:hAnsiTheme="minorHAnsi"/>
          <w:bCs/>
          <w:iCs/>
          <w:sz w:val="24"/>
          <w:szCs w:val="24"/>
        </w:rPr>
      </w:pPr>
      <w:r w:rsidRPr="006454B3">
        <w:rPr>
          <w:rFonts w:asciiTheme="minorHAnsi" w:hAnsiTheme="minorHAnsi"/>
          <w:sz w:val="24"/>
          <w:szCs w:val="24"/>
        </w:rPr>
        <w:t xml:space="preserve">niezwłocznie powiadomi Wykonawcę o takim roszczeniu, </w:t>
      </w:r>
    </w:p>
    <w:p w:rsidR="006454B3" w:rsidRPr="006454B3" w:rsidRDefault="006454B3" w:rsidP="00272AB9">
      <w:pPr>
        <w:pStyle w:val="Akapitzlist"/>
        <w:numPr>
          <w:ilvl w:val="0"/>
          <w:numId w:val="54"/>
        </w:numPr>
        <w:suppressAutoHyphens/>
        <w:spacing w:after="120"/>
        <w:jc w:val="both"/>
        <w:rPr>
          <w:rFonts w:asciiTheme="minorHAnsi" w:hAnsiTheme="minorHAnsi"/>
          <w:bCs/>
          <w:iCs/>
          <w:sz w:val="24"/>
          <w:szCs w:val="24"/>
        </w:rPr>
      </w:pPr>
      <w:r w:rsidRPr="006454B3">
        <w:rPr>
          <w:rFonts w:asciiTheme="minorHAnsi" w:hAnsiTheme="minorHAnsi"/>
          <w:sz w:val="24"/>
          <w:szCs w:val="24"/>
        </w:rPr>
        <w:t xml:space="preserve">nie uzna swojej odpowiedzialności i nie zawrze ugody, bez uprzedniego powiadomienia Wykonawcy o planowanych działaniach i uzgodnienia przez Strony wspólnego stanowiska w tym przedmiocie, </w:t>
      </w:r>
    </w:p>
    <w:p w:rsidR="006454B3" w:rsidRPr="006454B3" w:rsidRDefault="006454B3" w:rsidP="00272AB9">
      <w:pPr>
        <w:pStyle w:val="Akapitzlist"/>
        <w:numPr>
          <w:ilvl w:val="0"/>
          <w:numId w:val="54"/>
        </w:numPr>
        <w:suppressAutoHyphens/>
        <w:spacing w:after="120"/>
        <w:jc w:val="both"/>
        <w:rPr>
          <w:rFonts w:asciiTheme="minorHAnsi" w:hAnsiTheme="minorHAnsi"/>
          <w:bCs/>
          <w:iCs/>
          <w:sz w:val="24"/>
          <w:szCs w:val="24"/>
        </w:rPr>
      </w:pPr>
      <w:r w:rsidRPr="006454B3">
        <w:rPr>
          <w:rFonts w:asciiTheme="minorHAnsi" w:hAnsiTheme="minorHAnsi"/>
          <w:sz w:val="24"/>
          <w:szCs w:val="24"/>
        </w:rPr>
        <w:t>będzie przekazywać Wykonawcy informacje, pisma oraz inne dokumenty, związane z przedmiotowym roszczeniem, o ile nie będzie to naruszać przepisów prawa.</w:t>
      </w:r>
    </w:p>
    <w:p w:rsidR="006454B3" w:rsidRPr="006454B3" w:rsidRDefault="006454B3" w:rsidP="006454B3">
      <w:pPr>
        <w:spacing w:before="120" w:after="120"/>
        <w:jc w:val="center"/>
        <w:rPr>
          <w:rFonts w:asciiTheme="minorHAnsi" w:hAnsiTheme="minorHAnsi"/>
          <w:b/>
          <w:bCs/>
          <w:sz w:val="24"/>
          <w:szCs w:val="24"/>
        </w:rPr>
      </w:pPr>
      <w:r w:rsidRPr="006454B3">
        <w:rPr>
          <w:rFonts w:asciiTheme="minorHAnsi" w:hAnsiTheme="minorHAnsi"/>
          <w:b/>
          <w:bCs/>
          <w:sz w:val="24"/>
          <w:szCs w:val="24"/>
        </w:rPr>
        <w:t>§ 4. Termin realizacji Umowy</w:t>
      </w:r>
    </w:p>
    <w:p w:rsidR="006454B3" w:rsidRPr="006454B3" w:rsidRDefault="006454B3" w:rsidP="00272AB9">
      <w:pPr>
        <w:numPr>
          <w:ilvl w:val="1"/>
          <w:numId w:val="49"/>
        </w:numPr>
        <w:tabs>
          <w:tab w:val="num" w:pos="720"/>
        </w:tabs>
        <w:spacing w:before="120" w:after="120"/>
        <w:jc w:val="both"/>
        <w:rPr>
          <w:rFonts w:asciiTheme="minorHAnsi" w:hAnsiTheme="minorHAnsi"/>
          <w:sz w:val="24"/>
          <w:szCs w:val="24"/>
        </w:rPr>
      </w:pPr>
      <w:r w:rsidRPr="006454B3">
        <w:rPr>
          <w:rFonts w:asciiTheme="minorHAnsi" w:hAnsiTheme="minorHAnsi"/>
          <w:sz w:val="24"/>
          <w:szCs w:val="24"/>
        </w:rPr>
        <w:t>Termin realizacji zamówienia – do …. dni roboczych od dnia zawarcia Umowy.</w:t>
      </w:r>
    </w:p>
    <w:p w:rsidR="006454B3" w:rsidRPr="006454B3" w:rsidRDefault="006454B3" w:rsidP="00272AB9">
      <w:pPr>
        <w:numPr>
          <w:ilvl w:val="1"/>
          <w:numId w:val="49"/>
        </w:numPr>
        <w:tabs>
          <w:tab w:val="num" w:pos="1440"/>
        </w:tabs>
        <w:spacing w:after="120"/>
        <w:ind w:left="425" w:hanging="425"/>
        <w:jc w:val="both"/>
        <w:rPr>
          <w:rFonts w:asciiTheme="minorHAnsi" w:hAnsiTheme="minorHAnsi"/>
          <w:b/>
          <w:bCs/>
          <w:sz w:val="24"/>
          <w:szCs w:val="24"/>
        </w:rPr>
      </w:pPr>
      <w:r w:rsidRPr="006454B3">
        <w:rPr>
          <w:rFonts w:asciiTheme="minorHAnsi" w:hAnsiTheme="minorHAnsi"/>
          <w:sz w:val="24"/>
          <w:szCs w:val="24"/>
        </w:rPr>
        <w:lastRenderedPageBreak/>
        <w:t xml:space="preserve">W terminie do ……. dni roboczych od dnia zawarcia umowy Wykonawca przedstawi Zamawiającemu w wersji elektronicznej raport metodologiczny wraz z narzędziami badawczymi. Zamawiający zgłosi swoje uwagi do raportu metodologicznego i narzędzi badawczych w terminie 10 dni roboczych. </w:t>
      </w:r>
    </w:p>
    <w:p w:rsidR="006454B3" w:rsidRPr="006454B3" w:rsidRDefault="006454B3" w:rsidP="00272AB9">
      <w:pPr>
        <w:numPr>
          <w:ilvl w:val="1"/>
          <w:numId w:val="49"/>
        </w:numPr>
        <w:tabs>
          <w:tab w:val="num" w:pos="1440"/>
        </w:tabs>
        <w:spacing w:after="120"/>
        <w:ind w:left="425" w:hanging="425"/>
        <w:jc w:val="both"/>
        <w:rPr>
          <w:rFonts w:asciiTheme="minorHAnsi" w:hAnsiTheme="minorHAnsi"/>
          <w:b/>
          <w:bCs/>
          <w:sz w:val="24"/>
          <w:szCs w:val="24"/>
        </w:rPr>
      </w:pPr>
      <w:r w:rsidRPr="006454B3">
        <w:rPr>
          <w:rFonts w:asciiTheme="minorHAnsi" w:hAnsiTheme="minorHAnsi"/>
          <w:sz w:val="24"/>
          <w:szCs w:val="24"/>
        </w:rPr>
        <w:t>W terminie 7 dni roboczych od dnia otrzymania uwag od Zamawiającego, Wykonawca jest zobowiązany do uwzględnienia wszystkich uwag i przedłożenia ostatecznej wersji raportu metodologicznego i narzędzi badawczych. Raport metodologiczny po zatwierdzeniu przez Zamawiającego będzie podstawą do rozpoczęcia badania.</w:t>
      </w:r>
    </w:p>
    <w:p w:rsidR="006454B3" w:rsidRPr="006454B3" w:rsidRDefault="006454B3" w:rsidP="00272AB9">
      <w:pPr>
        <w:numPr>
          <w:ilvl w:val="1"/>
          <w:numId w:val="49"/>
        </w:numPr>
        <w:tabs>
          <w:tab w:val="num" w:pos="1440"/>
        </w:tabs>
        <w:spacing w:after="120"/>
        <w:jc w:val="both"/>
        <w:rPr>
          <w:rFonts w:asciiTheme="minorHAnsi" w:hAnsiTheme="minorHAnsi"/>
          <w:bCs/>
          <w:sz w:val="24"/>
          <w:szCs w:val="24"/>
        </w:rPr>
      </w:pPr>
      <w:r w:rsidRPr="006454B3">
        <w:rPr>
          <w:rFonts w:asciiTheme="minorHAnsi" w:hAnsiTheme="minorHAnsi"/>
          <w:bCs/>
          <w:sz w:val="24"/>
          <w:szCs w:val="24"/>
        </w:rPr>
        <w:t>W terminie</w:t>
      </w:r>
      <w:r w:rsidRPr="006454B3">
        <w:rPr>
          <w:rFonts w:asciiTheme="minorHAnsi" w:hAnsiTheme="minorHAnsi"/>
          <w:sz w:val="24"/>
          <w:szCs w:val="24"/>
        </w:rPr>
        <w:t xml:space="preserve"> do ……… dni roboczych od daty zawarcia Umowy, Wykonawca przedstawi Zamawiającemu wstępną wersję raportu końcowego (w wersji elektronicznej) i</w:t>
      </w:r>
      <w:r w:rsidR="00E44722">
        <w:rPr>
          <w:rFonts w:asciiTheme="minorHAnsi" w:hAnsiTheme="minorHAnsi"/>
          <w:sz w:val="24"/>
          <w:szCs w:val="24"/>
        </w:rPr>
        <w:t> </w:t>
      </w:r>
      <w:r w:rsidRPr="006454B3">
        <w:rPr>
          <w:rFonts w:asciiTheme="minorHAnsi" w:hAnsiTheme="minorHAnsi"/>
          <w:sz w:val="24"/>
          <w:szCs w:val="24"/>
        </w:rPr>
        <w:t>przeprowadzi panel ekspercki.</w:t>
      </w:r>
    </w:p>
    <w:p w:rsidR="006454B3" w:rsidRPr="006454B3" w:rsidRDefault="006454B3" w:rsidP="00272AB9">
      <w:pPr>
        <w:numPr>
          <w:ilvl w:val="1"/>
          <w:numId w:val="49"/>
        </w:numPr>
        <w:tabs>
          <w:tab w:val="num" w:pos="1440"/>
        </w:tabs>
        <w:spacing w:after="120"/>
        <w:jc w:val="both"/>
        <w:rPr>
          <w:rFonts w:asciiTheme="minorHAnsi" w:hAnsiTheme="minorHAnsi"/>
          <w:b/>
          <w:bCs/>
          <w:sz w:val="24"/>
          <w:szCs w:val="24"/>
        </w:rPr>
      </w:pPr>
      <w:r w:rsidRPr="006454B3">
        <w:rPr>
          <w:rFonts w:asciiTheme="minorHAnsi" w:hAnsiTheme="minorHAnsi"/>
          <w:sz w:val="24"/>
          <w:szCs w:val="24"/>
        </w:rPr>
        <w:t xml:space="preserve">W terminie do ……… dni roboczych od daty zawarcia Umowy, Wykonawca przedstawi Zamawiającemu  raport końcowy z badania (w wersji elektronicznej), sporządzony zgodnie z normami dostępności dla osób niepełnosprawnych. </w:t>
      </w:r>
    </w:p>
    <w:p w:rsidR="006454B3" w:rsidRPr="006454B3" w:rsidRDefault="006454B3" w:rsidP="00272AB9">
      <w:pPr>
        <w:numPr>
          <w:ilvl w:val="1"/>
          <w:numId w:val="49"/>
        </w:numPr>
        <w:tabs>
          <w:tab w:val="num" w:pos="1440"/>
        </w:tabs>
        <w:spacing w:after="120"/>
        <w:jc w:val="both"/>
        <w:rPr>
          <w:rFonts w:asciiTheme="minorHAnsi" w:hAnsiTheme="minorHAnsi"/>
          <w:b/>
          <w:bCs/>
          <w:sz w:val="24"/>
          <w:szCs w:val="24"/>
        </w:rPr>
      </w:pPr>
      <w:r w:rsidRPr="006454B3">
        <w:rPr>
          <w:rFonts w:asciiTheme="minorHAnsi" w:hAnsiTheme="minorHAnsi"/>
          <w:sz w:val="24"/>
          <w:szCs w:val="24"/>
        </w:rPr>
        <w:t>Zamawiający wniesie uwagi w terminie 10 dni roboczych od dnia przedstawienia raportu końcowego.</w:t>
      </w:r>
    </w:p>
    <w:p w:rsidR="006454B3" w:rsidRPr="006454B3" w:rsidRDefault="006454B3" w:rsidP="00272AB9">
      <w:pPr>
        <w:numPr>
          <w:ilvl w:val="1"/>
          <w:numId w:val="49"/>
        </w:numPr>
        <w:tabs>
          <w:tab w:val="num" w:pos="1440"/>
        </w:tabs>
        <w:spacing w:after="0"/>
        <w:jc w:val="both"/>
        <w:rPr>
          <w:rFonts w:asciiTheme="minorHAnsi" w:hAnsiTheme="minorHAnsi"/>
          <w:sz w:val="24"/>
          <w:szCs w:val="24"/>
        </w:rPr>
      </w:pPr>
      <w:r w:rsidRPr="006454B3">
        <w:rPr>
          <w:rFonts w:asciiTheme="minorHAnsi" w:hAnsiTheme="minorHAnsi"/>
          <w:sz w:val="24"/>
          <w:szCs w:val="24"/>
        </w:rPr>
        <w:t xml:space="preserve">W przypadku wniesienia uwag, Wykonawca jest zobowiązany - w terminie 10 dni roboczych od dnia ich otrzymania od Zamawiającego, do uwzględnienia wszystkich uwag </w:t>
      </w:r>
      <w:r w:rsidRPr="006454B3">
        <w:rPr>
          <w:rFonts w:asciiTheme="minorHAnsi" w:hAnsiTheme="minorHAnsi"/>
          <w:sz w:val="24"/>
          <w:szCs w:val="24"/>
        </w:rPr>
        <w:br/>
        <w:t>i przedłożenia raportu końcowego:</w:t>
      </w:r>
    </w:p>
    <w:p w:rsidR="006454B3" w:rsidRPr="006454B3" w:rsidRDefault="006454B3" w:rsidP="00272AB9">
      <w:pPr>
        <w:pStyle w:val="Akapitzlist"/>
        <w:numPr>
          <w:ilvl w:val="1"/>
          <w:numId w:val="52"/>
        </w:numPr>
        <w:spacing w:after="0"/>
        <w:ind w:left="714" w:hanging="357"/>
        <w:contextualSpacing w:val="0"/>
        <w:jc w:val="both"/>
        <w:rPr>
          <w:rFonts w:asciiTheme="minorHAnsi" w:hAnsiTheme="minorHAnsi"/>
          <w:bCs/>
          <w:sz w:val="24"/>
          <w:szCs w:val="24"/>
        </w:rPr>
      </w:pPr>
      <w:r w:rsidRPr="006454B3">
        <w:rPr>
          <w:rFonts w:asciiTheme="minorHAnsi" w:hAnsiTheme="minorHAnsi"/>
          <w:sz w:val="24"/>
          <w:szCs w:val="24"/>
        </w:rPr>
        <w:t xml:space="preserve">1 egzemplarza w wersji elektronicznej na płycie CD/DVD/pendrive oraz za pośrednictwem poczty elektronicznej w formacie uzgodnionym z Zamawiającym, </w:t>
      </w:r>
    </w:p>
    <w:p w:rsidR="006454B3" w:rsidRPr="006454B3" w:rsidRDefault="006454B3" w:rsidP="00272AB9">
      <w:pPr>
        <w:pStyle w:val="Akapitzlist"/>
        <w:numPr>
          <w:ilvl w:val="1"/>
          <w:numId w:val="52"/>
        </w:numPr>
        <w:spacing w:after="60"/>
        <w:ind w:left="714" w:hanging="357"/>
        <w:contextualSpacing w:val="0"/>
        <w:jc w:val="both"/>
        <w:rPr>
          <w:rFonts w:asciiTheme="minorHAnsi" w:hAnsiTheme="minorHAnsi"/>
          <w:bCs/>
          <w:sz w:val="24"/>
          <w:szCs w:val="24"/>
        </w:rPr>
      </w:pPr>
      <w:r w:rsidRPr="006454B3">
        <w:rPr>
          <w:rFonts w:asciiTheme="minorHAnsi" w:hAnsiTheme="minorHAnsi"/>
          <w:sz w:val="24"/>
          <w:szCs w:val="24"/>
        </w:rPr>
        <w:t>2 egzemplarzy drukowanych, zbindowanych (wydruk w kolorze full color).</w:t>
      </w:r>
    </w:p>
    <w:p w:rsidR="006454B3" w:rsidRPr="006454B3" w:rsidRDefault="006454B3" w:rsidP="006454B3">
      <w:pPr>
        <w:tabs>
          <w:tab w:val="num" w:pos="1440"/>
        </w:tabs>
        <w:spacing w:after="120"/>
        <w:ind w:left="357"/>
        <w:jc w:val="both"/>
        <w:rPr>
          <w:rFonts w:asciiTheme="minorHAnsi" w:hAnsiTheme="minorHAnsi"/>
          <w:bCs/>
          <w:sz w:val="24"/>
          <w:szCs w:val="24"/>
        </w:rPr>
      </w:pPr>
      <w:r w:rsidRPr="006454B3">
        <w:rPr>
          <w:rFonts w:asciiTheme="minorHAnsi" w:hAnsiTheme="minorHAnsi"/>
          <w:sz w:val="24"/>
          <w:szCs w:val="24"/>
        </w:rPr>
        <w:t>Zamawiający zastrzega sobie prawo do weryfikacji dostępności dokumentu dla osób niepełnosprawnych.</w:t>
      </w:r>
    </w:p>
    <w:p w:rsidR="006454B3" w:rsidRPr="006454B3" w:rsidRDefault="006454B3" w:rsidP="00272AB9">
      <w:pPr>
        <w:numPr>
          <w:ilvl w:val="1"/>
          <w:numId w:val="49"/>
        </w:numPr>
        <w:tabs>
          <w:tab w:val="num" w:pos="1440"/>
        </w:tabs>
        <w:spacing w:after="120"/>
        <w:jc w:val="both"/>
        <w:rPr>
          <w:rFonts w:asciiTheme="minorHAnsi" w:hAnsiTheme="minorHAnsi"/>
          <w:b/>
          <w:bCs/>
          <w:sz w:val="24"/>
          <w:szCs w:val="24"/>
        </w:rPr>
      </w:pPr>
      <w:r w:rsidRPr="006454B3">
        <w:rPr>
          <w:rFonts w:asciiTheme="minorHAnsi" w:hAnsiTheme="minorHAnsi"/>
          <w:bCs/>
          <w:sz w:val="24"/>
          <w:szCs w:val="24"/>
        </w:rPr>
        <w:t xml:space="preserve">W terminie 10 dni roboczych od dnia przedstawienia raportu końcowego Wykonawca zaprezentuje wyniki badania na spotkaniu w siedzibie PFRON oraz dostarczy wersję elektroniczną prezentacji końcowej z badania </w:t>
      </w:r>
      <w:r w:rsidRPr="006454B3">
        <w:rPr>
          <w:rFonts w:asciiTheme="minorHAnsi" w:hAnsiTheme="minorHAnsi"/>
          <w:sz w:val="24"/>
          <w:szCs w:val="24"/>
        </w:rPr>
        <w:t>sporządzony zgodnie z normami dostępności dla osób niepełnosprawnych. Termin spotkania poświęcony prezentacji wyników badania zostanie uzgodniony z Zamawiającym. Zamawiający zastrzega sobie prawo do weryfikacji dostępności prezentacji końcowej dla osób niepełnosprawnych.</w:t>
      </w:r>
    </w:p>
    <w:p w:rsidR="006454B3" w:rsidRPr="006454B3" w:rsidRDefault="006454B3" w:rsidP="00272AB9">
      <w:pPr>
        <w:numPr>
          <w:ilvl w:val="1"/>
          <w:numId w:val="49"/>
        </w:numPr>
        <w:tabs>
          <w:tab w:val="num" w:pos="1440"/>
        </w:tabs>
        <w:spacing w:after="120"/>
        <w:jc w:val="both"/>
        <w:rPr>
          <w:rFonts w:asciiTheme="minorHAnsi" w:hAnsiTheme="minorHAnsi"/>
          <w:b/>
          <w:bCs/>
          <w:sz w:val="24"/>
          <w:szCs w:val="24"/>
        </w:rPr>
      </w:pPr>
      <w:r w:rsidRPr="006454B3">
        <w:rPr>
          <w:rFonts w:asciiTheme="minorHAnsi" w:hAnsiTheme="minorHAnsi"/>
          <w:sz w:val="24"/>
          <w:szCs w:val="24"/>
        </w:rPr>
        <w:t>Zamawiający w terminie 7 dni roboczych od dnia dostarczenia ostatecznej wersji raportu końcowego jest zobowiązany przyjąć raport lub wskazać zastrzeżenia</w:t>
      </w:r>
      <w:r w:rsidRPr="006454B3">
        <w:rPr>
          <w:rFonts w:asciiTheme="minorHAnsi" w:hAnsiTheme="minorHAnsi"/>
          <w:bCs/>
          <w:sz w:val="24"/>
          <w:szCs w:val="24"/>
        </w:rPr>
        <w:t>.</w:t>
      </w:r>
    </w:p>
    <w:p w:rsidR="006454B3" w:rsidRPr="006454B3" w:rsidRDefault="006454B3" w:rsidP="00272AB9">
      <w:pPr>
        <w:numPr>
          <w:ilvl w:val="1"/>
          <w:numId w:val="49"/>
        </w:numPr>
        <w:spacing w:after="0"/>
        <w:jc w:val="both"/>
        <w:rPr>
          <w:rFonts w:asciiTheme="minorHAnsi" w:hAnsiTheme="minorHAnsi"/>
          <w:sz w:val="24"/>
          <w:szCs w:val="24"/>
        </w:rPr>
      </w:pPr>
      <w:r w:rsidRPr="006454B3">
        <w:rPr>
          <w:rFonts w:asciiTheme="minorHAnsi" w:hAnsiTheme="minorHAnsi"/>
          <w:sz w:val="24"/>
          <w:szCs w:val="24"/>
        </w:rPr>
        <w:t xml:space="preserve">Nieprzyjęcie przez Zamawiającego raportu końcowego w terminie 7 dni roboczych od dnia jego dostarczenia przez Wykonawcę, oznacza niezrealizowanie przedmiotu Umowy w terminie określonym w </w:t>
      </w:r>
      <w:r w:rsidRPr="006454B3">
        <w:rPr>
          <w:rFonts w:asciiTheme="minorHAnsi" w:hAnsiTheme="minorHAnsi"/>
          <w:bCs/>
          <w:sz w:val="24"/>
          <w:szCs w:val="24"/>
        </w:rPr>
        <w:t>ust. 1.</w:t>
      </w:r>
      <w:r w:rsidRPr="006454B3">
        <w:rPr>
          <w:rFonts w:asciiTheme="minorHAnsi" w:hAnsiTheme="minorHAnsi"/>
          <w:sz w:val="24"/>
          <w:szCs w:val="24"/>
        </w:rPr>
        <w:t xml:space="preserve">  </w:t>
      </w:r>
    </w:p>
    <w:p w:rsidR="006454B3" w:rsidRPr="006454B3" w:rsidRDefault="006454B3" w:rsidP="00272AB9">
      <w:pPr>
        <w:pStyle w:val="Akapitzlist"/>
        <w:numPr>
          <w:ilvl w:val="1"/>
          <w:numId w:val="49"/>
        </w:numPr>
        <w:spacing w:after="120"/>
        <w:contextualSpacing w:val="0"/>
        <w:jc w:val="both"/>
        <w:rPr>
          <w:rFonts w:asciiTheme="minorHAnsi" w:eastAsia="Times New Roman" w:hAnsiTheme="minorHAnsi"/>
          <w:sz w:val="24"/>
          <w:szCs w:val="24"/>
          <w:lang w:eastAsia="pl-PL"/>
        </w:rPr>
      </w:pPr>
      <w:r w:rsidRPr="006454B3">
        <w:rPr>
          <w:rFonts w:asciiTheme="minorHAnsi" w:eastAsia="Times New Roman" w:hAnsiTheme="minorHAnsi"/>
          <w:sz w:val="24"/>
          <w:szCs w:val="24"/>
          <w:lang w:eastAsia="pl-PL"/>
        </w:rPr>
        <w:t>Po przyjęciu raportu końcowego zostanie podpisany protokół odbioru, którego wzór stanowi Załącznik nr 3 do Umowy.</w:t>
      </w:r>
    </w:p>
    <w:p w:rsidR="006454B3" w:rsidRPr="006454B3" w:rsidRDefault="006454B3" w:rsidP="00272AB9">
      <w:pPr>
        <w:numPr>
          <w:ilvl w:val="1"/>
          <w:numId w:val="49"/>
        </w:numPr>
        <w:tabs>
          <w:tab w:val="num" w:pos="1440"/>
        </w:tabs>
        <w:spacing w:after="120"/>
        <w:jc w:val="both"/>
        <w:rPr>
          <w:rFonts w:asciiTheme="minorHAnsi" w:hAnsiTheme="minorHAnsi"/>
          <w:bCs/>
          <w:sz w:val="24"/>
          <w:szCs w:val="24"/>
        </w:rPr>
      </w:pPr>
      <w:r w:rsidRPr="006454B3">
        <w:rPr>
          <w:rFonts w:asciiTheme="minorHAnsi" w:hAnsiTheme="minorHAnsi"/>
          <w:sz w:val="24"/>
          <w:szCs w:val="24"/>
        </w:rPr>
        <w:lastRenderedPageBreak/>
        <w:t>W trakcie realizacji zamówienia Zamawiający zastrzega sobie możliwość organizacji spotkań doraźnych z wybranymi członkami zespołu badawczego uczestniczącymi w</w:t>
      </w:r>
      <w:r w:rsidR="00E44722">
        <w:rPr>
          <w:rFonts w:asciiTheme="minorHAnsi" w:hAnsiTheme="minorHAnsi"/>
          <w:sz w:val="24"/>
          <w:szCs w:val="24"/>
        </w:rPr>
        <w:t> </w:t>
      </w:r>
      <w:r w:rsidRPr="006454B3">
        <w:rPr>
          <w:rFonts w:asciiTheme="minorHAnsi" w:hAnsiTheme="minorHAnsi"/>
          <w:sz w:val="24"/>
          <w:szCs w:val="24"/>
        </w:rPr>
        <w:t>badaniu, w celu omówienia postępów prac.</w:t>
      </w:r>
    </w:p>
    <w:p w:rsidR="006454B3" w:rsidRPr="006454B3" w:rsidRDefault="006454B3" w:rsidP="00272AB9">
      <w:pPr>
        <w:numPr>
          <w:ilvl w:val="1"/>
          <w:numId w:val="49"/>
        </w:numPr>
        <w:tabs>
          <w:tab w:val="num" w:pos="1440"/>
        </w:tabs>
        <w:spacing w:after="120"/>
        <w:jc w:val="both"/>
        <w:rPr>
          <w:rFonts w:asciiTheme="minorHAnsi" w:hAnsiTheme="minorHAnsi"/>
          <w:bCs/>
          <w:sz w:val="24"/>
          <w:szCs w:val="24"/>
        </w:rPr>
      </w:pPr>
      <w:r w:rsidRPr="006454B3">
        <w:rPr>
          <w:rFonts w:asciiTheme="minorHAnsi" w:hAnsiTheme="minorHAnsi"/>
          <w:sz w:val="24"/>
          <w:szCs w:val="24"/>
        </w:rPr>
        <w:t>Zamawiający zastrzega sobie prawo do kontroli i oceny realizacji badania na każdym jego etapie. Wykonawca zapewni Zamawiającemu możliwość bieżącego odsłuchiwania przeprowadzanych wywiadów oraz możliwość obserwowania przebiegu zogniskowanych wywiadów grupowych (FGI).</w:t>
      </w:r>
    </w:p>
    <w:p w:rsidR="006454B3" w:rsidRPr="006454B3" w:rsidRDefault="006454B3" w:rsidP="006454B3">
      <w:pPr>
        <w:spacing w:before="120" w:after="120"/>
        <w:jc w:val="center"/>
        <w:rPr>
          <w:rFonts w:asciiTheme="minorHAnsi" w:hAnsiTheme="minorHAnsi"/>
          <w:b/>
          <w:bCs/>
          <w:sz w:val="24"/>
          <w:szCs w:val="24"/>
        </w:rPr>
      </w:pPr>
      <w:r w:rsidRPr="006454B3">
        <w:rPr>
          <w:rFonts w:asciiTheme="minorHAnsi" w:hAnsiTheme="minorHAnsi"/>
          <w:b/>
          <w:bCs/>
          <w:sz w:val="24"/>
          <w:szCs w:val="24"/>
        </w:rPr>
        <w:t>§ 5. Wynagrodzenie</w:t>
      </w:r>
    </w:p>
    <w:p w:rsidR="006454B3" w:rsidRPr="006454B3" w:rsidRDefault="006454B3" w:rsidP="00272AB9">
      <w:pPr>
        <w:numPr>
          <w:ilvl w:val="0"/>
          <w:numId w:val="32"/>
        </w:numPr>
        <w:spacing w:after="120"/>
        <w:ind w:left="357" w:hanging="357"/>
        <w:jc w:val="both"/>
        <w:rPr>
          <w:rFonts w:asciiTheme="minorHAnsi" w:hAnsiTheme="minorHAnsi"/>
          <w:bCs/>
          <w:sz w:val="24"/>
          <w:szCs w:val="24"/>
        </w:rPr>
      </w:pPr>
      <w:r w:rsidRPr="006454B3">
        <w:rPr>
          <w:rFonts w:asciiTheme="minorHAnsi" w:hAnsiTheme="minorHAnsi"/>
          <w:sz w:val="24"/>
          <w:szCs w:val="24"/>
        </w:rPr>
        <w:t>Za wykonanie przedmiotu umowy, o którym mowa w § 1 Strony ustalają maksymalne wynagrodzenie Wykonawcy w wysokości brutto: ……………. zł (słownie: ………………0/100), w tym stawka VAT 23%, zgodnie z Ofertą Wykonawcy stanowiącą Załącznik nr 2 do Umowy, w tym za przeniesienie autorskich praw majątkowych, o których mowa w § 3 niniejszej Umowy. Wartość autorskich praw majątkowych wynosi brutto: …………….. zł (słownie: …………………. złotych 0/100), w tym stawka VAT 23%.</w:t>
      </w:r>
    </w:p>
    <w:p w:rsidR="006454B3" w:rsidRPr="006454B3" w:rsidRDefault="006454B3" w:rsidP="00272AB9">
      <w:pPr>
        <w:pStyle w:val="Punkt"/>
        <w:numPr>
          <w:ilvl w:val="0"/>
          <w:numId w:val="32"/>
        </w:numPr>
        <w:spacing w:after="120" w:line="276" w:lineRule="auto"/>
        <w:ind w:left="357" w:hanging="357"/>
        <w:rPr>
          <w:rFonts w:asciiTheme="minorHAnsi" w:hAnsiTheme="minorHAnsi"/>
          <w:b/>
        </w:rPr>
      </w:pPr>
      <w:r w:rsidRPr="006454B3">
        <w:rPr>
          <w:rFonts w:asciiTheme="minorHAnsi" w:hAnsiTheme="minorHAnsi"/>
        </w:rPr>
        <w:t xml:space="preserve">Wynagrodzenie, o którym mowa w ust. 1 stanowi całość wynagrodzenia Wykonawcy </w:t>
      </w:r>
      <w:r w:rsidRPr="006454B3">
        <w:rPr>
          <w:rFonts w:asciiTheme="minorHAnsi" w:hAnsiTheme="minorHAnsi"/>
        </w:rPr>
        <w:br/>
        <w:t xml:space="preserve">w związku z realizacją niniejszej Umowy. Wykonawcy nie przysługują żadne inne roszczenia w stosunku do Zamawiającego. </w:t>
      </w:r>
    </w:p>
    <w:p w:rsidR="006454B3" w:rsidRPr="006454B3" w:rsidRDefault="006454B3" w:rsidP="00272AB9">
      <w:pPr>
        <w:pStyle w:val="Punkt"/>
        <w:numPr>
          <w:ilvl w:val="0"/>
          <w:numId w:val="32"/>
        </w:numPr>
        <w:spacing w:after="120" w:line="276" w:lineRule="auto"/>
        <w:ind w:left="357" w:hanging="357"/>
        <w:rPr>
          <w:rFonts w:asciiTheme="minorHAnsi" w:hAnsiTheme="minorHAnsi"/>
          <w:b/>
        </w:rPr>
      </w:pPr>
      <w:r w:rsidRPr="006454B3">
        <w:rPr>
          <w:rFonts w:asciiTheme="minorHAnsi" w:hAnsiTheme="minorHAnsi"/>
        </w:rPr>
        <w:t xml:space="preserve">Podpisanie przez Zamawiającego protokołu odbioru przedmiotu Umowy określonego </w:t>
      </w:r>
      <w:r w:rsidRPr="006454B3">
        <w:rPr>
          <w:rFonts w:asciiTheme="minorHAnsi" w:hAnsiTheme="minorHAnsi"/>
        </w:rPr>
        <w:br/>
        <w:t>w § 1, upoważni Wykonawcę do wystawienia faktury.</w:t>
      </w:r>
    </w:p>
    <w:p w:rsidR="006454B3" w:rsidRPr="006454B3" w:rsidRDefault="006454B3" w:rsidP="00272AB9">
      <w:pPr>
        <w:pStyle w:val="Punkt"/>
        <w:numPr>
          <w:ilvl w:val="0"/>
          <w:numId w:val="32"/>
        </w:numPr>
        <w:spacing w:after="120" w:line="276" w:lineRule="auto"/>
        <w:ind w:left="357" w:hanging="357"/>
        <w:rPr>
          <w:rFonts w:asciiTheme="minorHAnsi" w:hAnsiTheme="minorHAnsi"/>
          <w:b/>
        </w:rPr>
      </w:pPr>
      <w:r w:rsidRPr="006454B3">
        <w:rPr>
          <w:rFonts w:asciiTheme="minorHAnsi" w:hAnsiTheme="minorHAnsi"/>
        </w:rPr>
        <w:t xml:space="preserve">Płatności dokonywane są wyłącznie w złotych polskich przelewem na rachunek bankowy Wykonawcy wskazany na fakturze, w terminie 14 dni od daty doręczenia Zamawiającemu prawidłowo wystawionej faktury VAT. </w:t>
      </w:r>
    </w:p>
    <w:p w:rsidR="006454B3" w:rsidRPr="006454B3" w:rsidRDefault="006454B3" w:rsidP="00272AB9">
      <w:pPr>
        <w:pStyle w:val="Punkt"/>
        <w:numPr>
          <w:ilvl w:val="0"/>
          <w:numId w:val="32"/>
        </w:numPr>
        <w:spacing w:after="120" w:line="276" w:lineRule="auto"/>
        <w:ind w:left="357" w:hanging="357"/>
        <w:rPr>
          <w:rFonts w:asciiTheme="minorHAnsi" w:hAnsiTheme="minorHAnsi"/>
          <w:b/>
        </w:rPr>
      </w:pPr>
      <w:r w:rsidRPr="006454B3">
        <w:rPr>
          <w:rFonts w:asciiTheme="minorHAnsi" w:hAnsiTheme="minorHAnsi"/>
        </w:rPr>
        <w:t>Za dzień płatności uważa się dzień złożenia przez Zamawiającego prawidłowego i przyjętego do realizacji przelewu bankowego.</w:t>
      </w:r>
    </w:p>
    <w:p w:rsidR="006454B3" w:rsidRPr="006454B3" w:rsidRDefault="006454B3" w:rsidP="00272AB9">
      <w:pPr>
        <w:pStyle w:val="Punkt"/>
        <w:numPr>
          <w:ilvl w:val="0"/>
          <w:numId w:val="32"/>
        </w:numPr>
        <w:spacing w:after="120" w:line="276" w:lineRule="auto"/>
        <w:ind w:left="357" w:hanging="357"/>
        <w:rPr>
          <w:rFonts w:asciiTheme="minorHAnsi" w:hAnsiTheme="minorHAnsi"/>
        </w:rPr>
      </w:pPr>
      <w:r w:rsidRPr="006454B3">
        <w:rPr>
          <w:rFonts w:asciiTheme="minorHAnsi" w:hAnsiTheme="minorHAnsi"/>
        </w:rPr>
        <w:t>Zamawiającemu przysługuje prawo do potrącania z wynagrodzenia należnego Wykonawcy wszelkich roszczeń nadających się do potrącenia i wynikających z niniejszej Umowy, w tym w szczególności roszczeń z tytułu należnych Zamawiającemu kar.</w:t>
      </w:r>
    </w:p>
    <w:p w:rsidR="006454B3" w:rsidRPr="006454B3" w:rsidRDefault="006454B3" w:rsidP="00272AB9">
      <w:pPr>
        <w:pStyle w:val="Punkt"/>
        <w:numPr>
          <w:ilvl w:val="0"/>
          <w:numId w:val="32"/>
        </w:numPr>
        <w:spacing w:after="120" w:line="276" w:lineRule="auto"/>
        <w:ind w:left="357" w:hanging="357"/>
        <w:rPr>
          <w:rFonts w:asciiTheme="minorHAnsi" w:hAnsiTheme="minorHAnsi"/>
          <w:b/>
        </w:rPr>
      </w:pPr>
      <w:r w:rsidRPr="006454B3">
        <w:rPr>
          <w:rFonts w:asciiTheme="minorHAnsi" w:hAnsiTheme="minorHAnsi"/>
        </w:rPr>
        <w:t>Strony zgodnie ustanawiają bezwzględny zakaz przenoszenia wierzytelności i praw wynikających z niniejszej umowy na rzecz osób trzecich bez zgody drugiej Strony.</w:t>
      </w:r>
    </w:p>
    <w:p w:rsidR="006454B3" w:rsidRPr="006454B3" w:rsidRDefault="006454B3" w:rsidP="006454B3">
      <w:pPr>
        <w:spacing w:before="120" w:after="120"/>
        <w:jc w:val="center"/>
        <w:rPr>
          <w:rFonts w:asciiTheme="minorHAnsi" w:hAnsiTheme="minorHAnsi"/>
          <w:b/>
          <w:bCs/>
          <w:sz w:val="24"/>
          <w:szCs w:val="24"/>
        </w:rPr>
      </w:pPr>
      <w:r w:rsidRPr="006454B3">
        <w:rPr>
          <w:rFonts w:asciiTheme="minorHAnsi" w:hAnsiTheme="minorHAnsi"/>
          <w:b/>
          <w:bCs/>
          <w:sz w:val="24"/>
          <w:szCs w:val="24"/>
        </w:rPr>
        <w:t>§ 6. Zabezpieczenie należytego wykonania Umowy</w:t>
      </w:r>
    </w:p>
    <w:p w:rsidR="006454B3" w:rsidRPr="006454B3" w:rsidRDefault="006454B3" w:rsidP="00272AB9">
      <w:pPr>
        <w:numPr>
          <w:ilvl w:val="0"/>
          <w:numId w:val="34"/>
        </w:numPr>
        <w:tabs>
          <w:tab w:val="left" w:pos="-720"/>
          <w:tab w:val="left" w:pos="0"/>
          <w:tab w:val="num" w:pos="360"/>
        </w:tabs>
        <w:spacing w:before="120" w:after="120"/>
        <w:ind w:left="363" w:hanging="363"/>
        <w:jc w:val="both"/>
        <w:rPr>
          <w:rFonts w:asciiTheme="minorHAnsi" w:hAnsiTheme="minorHAnsi"/>
          <w:bCs/>
          <w:sz w:val="24"/>
          <w:szCs w:val="24"/>
        </w:rPr>
      </w:pPr>
      <w:r w:rsidRPr="006454B3">
        <w:rPr>
          <w:rFonts w:asciiTheme="minorHAnsi" w:hAnsiTheme="minorHAnsi"/>
          <w:sz w:val="24"/>
          <w:szCs w:val="24"/>
        </w:rPr>
        <w:t>Zabezpieczenie należytego wykonania Umowy ustala się w wysokości 10% wartości określonej w § 5 ust. 1 Umowy, tj. w wysokości …………………</w:t>
      </w:r>
      <w:r w:rsidRPr="006454B3">
        <w:rPr>
          <w:rFonts w:asciiTheme="minorHAnsi" w:hAnsiTheme="minorHAnsi"/>
          <w:bCs/>
          <w:sz w:val="24"/>
          <w:szCs w:val="24"/>
        </w:rPr>
        <w:t xml:space="preserve"> </w:t>
      </w:r>
      <w:r w:rsidRPr="006454B3">
        <w:rPr>
          <w:rFonts w:asciiTheme="minorHAnsi" w:hAnsiTheme="minorHAnsi"/>
          <w:sz w:val="24"/>
          <w:szCs w:val="24"/>
        </w:rPr>
        <w:t>zł (słownie: ……………………80/100).</w:t>
      </w:r>
    </w:p>
    <w:p w:rsidR="006454B3" w:rsidRPr="006454B3" w:rsidRDefault="006454B3" w:rsidP="00272AB9">
      <w:pPr>
        <w:numPr>
          <w:ilvl w:val="0"/>
          <w:numId w:val="34"/>
        </w:numPr>
        <w:tabs>
          <w:tab w:val="left" w:pos="-720"/>
          <w:tab w:val="left" w:pos="0"/>
          <w:tab w:val="num" w:pos="360"/>
        </w:tabs>
        <w:spacing w:after="120"/>
        <w:ind w:left="363" w:hanging="363"/>
        <w:jc w:val="both"/>
        <w:rPr>
          <w:rFonts w:asciiTheme="minorHAnsi" w:hAnsiTheme="minorHAnsi"/>
          <w:bCs/>
          <w:sz w:val="24"/>
          <w:szCs w:val="24"/>
        </w:rPr>
      </w:pPr>
      <w:r w:rsidRPr="006454B3">
        <w:rPr>
          <w:rFonts w:asciiTheme="minorHAnsi" w:hAnsiTheme="minorHAnsi"/>
          <w:sz w:val="24"/>
          <w:szCs w:val="24"/>
        </w:rPr>
        <w:t>Dowód wniesienia 100% zabezpieczenia określonego w ust. 1 został dostarczony do Departamentu ds. Programów w dniu podpisania przez Wykonawcę niniejszej Umowy.</w:t>
      </w:r>
    </w:p>
    <w:p w:rsidR="006454B3" w:rsidRPr="006454B3" w:rsidRDefault="006454B3" w:rsidP="00272AB9">
      <w:pPr>
        <w:numPr>
          <w:ilvl w:val="0"/>
          <w:numId w:val="34"/>
        </w:numPr>
        <w:tabs>
          <w:tab w:val="left" w:pos="-720"/>
          <w:tab w:val="left" w:pos="0"/>
          <w:tab w:val="num" w:pos="360"/>
        </w:tabs>
        <w:spacing w:after="120"/>
        <w:ind w:left="363" w:hanging="363"/>
        <w:jc w:val="both"/>
        <w:rPr>
          <w:rFonts w:asciiTheme="minorHAnsi" w:hAnsiTheme="minorHAnsi"/>
          <w:bCs/>
          <w:sz w:val="24"/>
          <w:szCs w:val="24"/>
        </w:rPr>
      </w:pPr>
      <w:r w:rsidRPr="006454B3">
        <w:rPr>
          <w:rFonts w:asciiTheme="minorHAnsi" w:hAnsiTheme="minorHAnsi"/>
          <w:bCs/>
          <w:sz w:val="24"/>
          <w:szCs w:val="24"/>
        </w:rPr>
        <w:lastRenderedPageBreak/>
        <w:t>Wniesione zabezpieczenie należytego wykonania Umowy przeznaczone jest na zabezpieczenie roszczeń z tytułu niewykonania lub nienależytego wykonania niniejszej Umowy, w szczególności na pokrycie kar umownych.</w:t>
      </w:r>
    </w:p>
    <w:p w:rsidR="006454B3" w:rsidRPr="006454B3" w:rsidRDefault="006454B3" w:rsidP="00272AB9">
      <w:pPr>
        <w:numPr>
          <w:ilvl w:val="0"/>
          <w:numId w:val="34"/>
        </w:numPr>
        <w:tabs>
          <w:tab w:val="left" w:pos="-720"/>
          <w:tab w:val="left" w:pos="0"/>
          <w:tab w:val="num" w:pos="360"/>
        </w:tabs>
        <w:spacing w:after="120"/>
        <w:ind w:left="363" w:hanging="363"/>
        <w:jc w:val="both"/>
        <w:rPr>
          <w:rFonts w:asciiTheme="minorHAnsi" w:hAnsiTheme="minorHAnsi"/>
          <w:bCs/>
          <w:sz w:val="24"/>
          <w:szCs w:val="24"/>
        </w:rPr>
      </w:pPr>
      <w:r w:rsidRPr="006454B3">
        <w:rPr>
          <w:rFonts w:asciiTheme="minorHAnsi" w:hAnsiTheme="minorHAnsi"/>
          <w:sz w:val="24"/>
          <w:szCs w:val="24"/>
        </w:rPr>
        <w:t>Zwrot kwoty zabezpieczenia należytego wykonania Umowy nastąpi w terminie 30 dni od daty podpisania przez Zamawiającego protokołu odbioru przedmiotu umowy.</w:t>
      </w:r>
    </w:p>
    <w:p w:rsidR="006454B3" w:rsidRPr="006454B3" w:rsidRDefault="006454B3" w:rsidP="00272AB9">
      <w:pPr>
        <w:numPr>
          <w:ilvl w:val="0"/>
          <w:numId w:val="34"/>
        </w:numPr>
        <w:tabs>
          <w:tab w:val="left" w:pos="-720"/>
          <w:tab w:val="left" w:pos="0"/>
          <w:tab w:val="num" w:pos="360"/>
        </w:tabs>
        <w:spacing w:after="120"/>
        <w:ind w:left="363" w:hanging="363"/>
        <w:jc w:val="both"/>
        <w:rPr>
          <w:rFonts w:asciiTheme="minorHAnsi" w:hAnsiTheme="minorHAnsi"/>
          <w:bCs/>
          <w:sz w:val="24"/>
          <w:szCs w:val="24"/>
        </w:rPr>
      </w:pPr>
      <w:r w:rsidRPr="006454B3">
        <w:rPr>
          <w:rFonts w:asciiTheme="minorHAnsi" w:hAnsiTheme="minorHAnsi"/>
          <w:sz w:val="24"/>
          <w:szCs w:val="24"/>
        </w:rPr>
        <w:t>Wykonawca jest zobowiązany zapewnić, aby zabezpieczenie należytego wykonania Umowy zachowało moc wiążącą w okresie wykonywania Umowy.</w:t>
      </w:r>
    </w:p>
    <w:p w:rsidR="006454B3" w:rsidRPr="006454B3" w:rsidRDefault="006454B3" w:rsidP="00272AB9">
      <w:pPr>
        <w:numPr>
          <w:ilvl w:val="0"/>
          <w:numId w:val="34"/>
        </w:numPr>
        <w:tabs>
          <w:tab w:val="left" w:pos="-720"/>
          <w:tab w:val="left" w:pos="0"/>
          <w:tab w:val="num" w:pos="360"/>
        </w:tabs>
        <w:spacing w:after="120"/>
        <w:ind w:left="363" w:hanging="363"/>
        <w:jc w:val="both"/>
        <w:rPr>
          <w:rFonts w:asciiTheme="minorHAnsi" w:hAnsiTheme="minorHAnsi"/>
          <w:bCs/>
          <w:color w:val="FF0000"/>
          <w:sz w:val="24"/>
          <w:szCs w:val="24"/>
        </w:rPr>
      </w:pPr>
      <w:r w:rsidRPr="006454B3">
        <w:rPr>
          <w:rFonts w:asciiTheme="minorHAnsi" w:hAnsiTheme="minorHAnsi"/>
          <w:sz w:val="24"/>
          <w:szCs w:val="24"/>
        </w:rPr>
        <w:t xml:space="preserve">Jeśli w przypadku przedłużenia terminu realizacji Umowy, niezależnie od przyczyn tego przedłużenia, zabezpieczenie wniesione w gwarancji bankowej lub ubezpieczeniowej wygasłoby przed upływem przedłużonego terminu realizacji Umowy, Wykonawca zobowiązuje się, że w terminie 7 dni roboczych przed wygaśnięciem takiego zabezpieczenia przedstawi Zamawiającemu stosowny aneks lub nową gwarancję bądź też wpłaci odpowiednie zabezpieczenie w gotówce. </w:t>
      </w:r>
    </w:p>
    <w:p w:rsidR="006454B3" w:rsidRPr="006454B3" w:rsidRDefault="006454B3" w:rsidP="006454B3">
      <w:pPr>
        <w:keepNext/>
        <w:spacing w:before="120" w:after="120"/>
        <w:jc w:val="center"/>
        <w:rPr>
          <w:rFonts w:asciiTheme="minorHAnsi" w:hAnsiTheme="minorHAnsi"/>
          <w:b/>
          <w:bCs/>
          <w:sz w:val="24"/>
          <w:szCs w:val="24"/>
        </w:rPr>
      </w:pPr>
      <w:r w:rsidRPr="006454B3">
        <w:rPr>
          <w:rFonts w:asciiTheme="minorHAnsi" w:hAnsiTheme="minorHAnsi"/>
          <w:b/>
          <w:bCs/>
          <w:sz w:val="24"/>
          <w:szCs w:val="24"/>
        </w:rPr>
        <w:t>§ 7. Odpowiedzialność Stron oraz kary umowne</w:t>
      </w:r>
    </w:p>
    <w:p w:rsidR="006454B3" w:rsidRPr="006454B3" w:rsidRDefault="006454B3" w:rsidP="00272AB9">
      <w:pPr>
        <w:numPr>
          <w:ilvl w:val="0"/>
          <w:numId w:val="38"/>
        </w:numPr>
        <w:tabs>
          <w:tab w:val="clear" w:pos="360"/>
          <w:tab w:val="num" w:pos="426"/>
        </w:tabs>
        <w:suppressAutoHyphens/>
        <w:spacing w:before="120" w:after="120"/>
        <w:ind w:left="425" w:hanging="425"/>
        <w:jc w:val="both"/>
        <w:rPr>
          <w:rFonts w:asciiTheme="minorHAnsi" w:hAnsiTheme="minorHAnsi"/>
          <w:kern w:val="2"/>
          <w:sz w:val="24"/>
          <w:szCs w:val="24"/>
        </w:rPr>
      </w:pPr>
      <w:r w:rsidRPr="006454B3">
        <w:rPr>
          <w:rFonts w:asciiTheme="minorHAnsi" w:hAnsiTheme="minorHAnsi"/>
          <w:kern w:val="2"/>
          <w:sz w:val="24"/>
          <w:szCs w:val="24"/>
        </w:rPr>
        <w:t>Wykonawca ponosi odpowiedzialność za niewykonanie lub nienależyte wykonanie Umowy na zasadach opisanych w niniejszej Umowie oraz na zasadach ogólnych przewidzianych w przepisach prawa.</w:t>
      </w:r>
    </w:p>
    <w:p w:rsidR="006454B3" w:rsidRPr="006454B3" w:rsidRDefault="006454B3" w:rsidP="00272AB9">
      <w:pPr>
        <w:numPr>
          <w:ilvl w:val="0"/>
          <w:numId w:val="38"/>
        </w:numPr>
        <w:tabs>
          <w:tab w:val="clear" w:pos="360"/>
          <w:tab w:val="num" w:pos="426"/>
        </w:tabs>
        <w:suppressAutoHyphens/>
        <w:spacing w:after="0"/>
        <w:ind w:left="425" w:hanging="425"/>
        <w:jc w:val="both"/>
        <w:rPr>
          <w:rFonts w:asciiTheme="minorHAnsi" w:hAnsiTheme="minorHAnsi"/>
          <w:kern w:val="2"/>
          <w:sz w:val="24"/>
          <w:szCs w:val="24"/>
        </w:rPr>
      </w:pPr>
      <w:r w:rsidRPr="006454B3">
        <w:rPr>
          <w:rFonts w:asciiTheme="minorHAnsi" w:hAnsiTheme="minorHAnsi"/>
          <w:kern w:val="2"/>
          <w:sz w:val="24"/>
          <w:szCs w:val="24"/>
        </w:rPr>
        <w:t>Zamawiający może naliczyć następujące kary umowne:</w:t>
      </w:r>
    </w:p>
    <w:p w:rsidR="006454B3" w:rsidRPr="006454B3" w:rsidRDefault="006454B3" w:rsidP="00272AB9">
      <w:pPr>
        <w:numPr>
          <w:ilvl w:val="0"/>
          <w:numId w:val="45"/>
        </w:numPr>
        <w:shd w:val="clear" w:color="auto" w:fill="FFFFFF"/>
        <w:spacing w:after="120"/>
        <w:ind w:right="-28" w:hanging="425"/>
        <w:jc w:val="both"/>
        <w:rPr>
          <w:rFonts w:asciiTheme="minorHAnsi" w:hAnsiTheme="minorHAnsi" w:cs="Arial"/>
          <w:sz w:val="24"/>
          <w:szCs w:val="24"/>
        </w:rPr>
      </w:pPr>
      <w:r w:rsidRPr="006454B3">
        <w:rPr>
          <w:rFonts w:asciiTheme="minorHAnsi" w:hAnsiTheme="minorHAnsi" w:cs="Arial"/>
          <w:sz w:val="24"/>
          <w:szCs w:val="24"/>
        </w:rPr>
        <w:t xml:space="preserve">w przypadku nieprzedstawienia w terminie </w:t>
      </w:r>
      <w:r w:rsidRPr="006454B3">
        <w:rPr>
          <w:rFonts w:asciiTheme="minorHAnsi" w:hAnsiTheme="minorHAnsi"/>
          <w:sz w:val="24"/>
          <w:szCs w:val="24"/>
        </w:rPr>
        <w:t>raportu metodologicznego wraz z</w:t>
      </w:r>
      <w:r w:rsidR="00E44722">
        <w:rPr>
          <w:rFonts w:asciiTheme="minorHAnsi" w:hAnsiTheme="minorHAnsi"/>
          <w:sz w:val="24"/>
          <w:szCs w:val="24"/>
        </w:rPr>
        <w:t> </w:t>
      </w:r>
      <w:r w:rsidRPr="006454B3">
        <w:rPr>
          <w:rFonts w:asciiTheme="minorHAnsi" w:hAnsiTheme="minorHAnsi" w:cs="Arial"/>
          <w:sz w:val="24"/>
          <w:szCs w:val="24"/>
        </w:rPr>
        <w:t>narzędziami badawczymi, Wykonawca zapłaci Zamawiającemu karę umowną w</w:t>
      </w:r>
      <w:r w:rsidR="00E44722">
        <w:rPr>
          <w:rFonts w:asciiTheme="minorHAnsi" w:hAnsiTheme="minorHAnsi" w:cs="Arial"/>
          <w:sz w:val="24"/>
          <w:szCs w:val="24"/>
        </w:rPr>
        <w:t> </w:t>
      </w:r>
      <w:r w:rsidRPr="006454B3">
        <w:rPr>
          <w:rFonts w:asciiTheme="minorHAnsi" w:hAnsiTheme="minorHAnsi" w:cs="Arial"/>
          <w:sz w:val="24"/>
          <w:szCs w:val="24"/>
        </w:rPr>
        <w:t>wysokości 1% kwoty wynagrodzenia brutto za każdy dzień opóźnienia,</w:t>
      </w:r>
    </w:p>
    <w:p w:rsidR="006454B3" w:rsidRPr="006454B3" w:rsidRDefault="006454B3" w:rsidP="00272AB9">
      <w:pPr>
        <w:numPr>
          <w:ilvl w:val="0"/>
          <w:numId w:val="45"/>
        </w:numPr>
        <w:shd w:val="clear" w:color="auto" w:fill="FFFFFF"/>
        <w:spacing w:after="120"/>
        <w:ind w:right="-28" w:hanging="425"/>
        <w:jc w:val="both"/>
        <w:rPr>
          <w:rFonts w:asciiTheme="minorHAnsi" w:hAnsiTheme="minorHAnsi" w:cs="Arial"/>
          <w:sz w:val="24"/>
          <w:szCs w:val="24"/>
        </w:rPr>
      </w:pPr>
      <w:r w:rsidRPr="006454B3">
        <w:rPr>
          <w:rFonts w:asciiTheme="minorHAnsi" w:hAnsiTheme="minorHAnsi" w:cs="Arial"/>
          <w:sz w:val="24"/>
          <w:szCs w:val="24"/>
        </w:rPr>
        <w:t xml:space="preserve">w przypadku, gdy Wykonawca nie uwzględni w </w:t>
      </w:r>
      <w:r w:rsidRPr="006454B3">
        <w:rPr>
          <w:rFonts w:asciiTheme="minorHAnsi" w:hAnsiTheme="minorHAnsi"/>
          <w:sz w:val="24"/>
          <w:szCs w:val="24"/>
        </w:rPr>
        <w:t xml:space="preserve">raporcie metodologicznym </w:t>
      </w:r>
      <w:r w:rsidRPr="006454B3">
        <w:rPr>
          <w:rFonts w:asciiTheme="minorHAnsi" w:hAnsiTheme="minorHAnsi" w:cs="Arial"/>
          <w:sz w:val="24"/>
          <w:szCs w:val="24"/>
        </w:rPr>
        <w:t>wszystkich uwag zgłoszonych przez Zamawiającego, Wykonawca zapłaci Zamawiającemu karę umowną w wysokości 1% kwoty wynagrodzenia za każdy dzień, licząc od dnia następnego po otrzymaniu informacji od Zamawiającego stwierdzającej nieuwzględnienie uwag, do dnia przedłożenia wersji raportu uwzględniającej wszystkie uwagi Zamawiającego,</w:t>
      </w:r>
    </w:p>
    <w:p w:rsidR="006454B3" w:rsidRPr="006454B3" w:rsidRDefault="006454B3" w:rsidP="00272AB9">
      <w:pPr>
        <w:numPr>
          <w:ilvl w:val="0"/>
          <w:numId w:val="45"/>
        </w:numPr>
        <w:shd w:val="clear" w:color="auto" w:fill="FFFFFF"/>
        <w:spacing w:after="120"/>
        <w:ind w:right="-28" w:hanging="425"/>
        <w:jc w:val="both"/>
        <w:rPr>
          <w:rFonts w:asciiTheme="minorHAnsi" w:hAnsiTheme="minorHAnsi" w:cs="Arial"/>
          <w:sz w:val="24"/>
          <w:szCs w:val="24"/>
        </w:rPr>
      </w:pPr>
      <w:r w:rsidRPr="006454B3">
        <w:rPr>
          <w:rFonts w:asciiTheme="minorHAnsi" w:hAnsiTheme="minorHAnsi" w:cs="Arial"/>
          <w:sz w:val="24"/>
          <w:szCs w:val="24"/>
        </w:rPr>
        <w:t>w przypadku nie przedstawienia w terminie raportu końcowego, Wykonawca zapłaci Zamawiającemu karę umowną w wysokości 1% kwoty wynagrodzenia brutto za każdy dzień opóźnienia,</w:t>
      </w:r>
    </w:p>
    <w:p w:rsidR="006454B3" w:rsidRPr="006454B3" w:rsidRDefault="006454B3" w:rsidP="00272AB9">
      <w:pPr>
        <w:numPr>
          <w:ilvl w:val="0"/>
          <w:numId w:val="45"/>
        </w:numPr>
        <w:shd w:val="clear" w:color="auto" w:fill="FFFFFF"/>
        <w:spacing w:after="120"/>
        <w:ind w:right="-28" w:hanging="425"/>
        <w:jc w:val="both"/>
        <w:rPr>
          <w:rFonts w:asciiTheme="minorHAnsi" w:hAnsiTheme="minorHAnsi" w:cs="Arial"/>
          <w:sz w:val="24"/>
          <w:szCs w:val="24"/>
        </w:rPr>
      </w:pPr>
      <w:r w:rsidRPr="006454B3">
        <w:rPr>
          <w:rFonts w:asciiTheme="minorHAnsi" w:hAnsiTheme="minorHAnsi" w:cs="Arial"/>
          <w:sz w:val="24"/>
          <w:szCs w:val="24"/>
        </w:rPr>
        <w:t>w przypadku, gdy Wykonawca nie uwzględni w raporcie końcowym wszystkich uwag zgłoszonych przez Zamawiającego, Wykonawca zapłaci Zamawiającemu karę umowną w wysokości 1% kwoty wynagrodzenia za każdy dzień, licząc od dnia następnego po otrzymaniu informacji od Zamawiającego stwierdzającej nieuwzględnienie uwag do dnia przedłożenia wersji raportu uwzględniającej wszystkie uwagi Zamawiającego,</w:t>
      </w:r>
    </w:p>
    <w:p w:rsidR="006454B3" w:rsidRPr="006454B3" w:rsidRDefault="006454B3" w:rsidP="00272AB9">
      <w:pPr>
        <w:numPr>
          <w:ilvl w:val="0"/>
          <w:numId w:val="45"/>
        </w:numPr>
        <w:shd w:val="clear" w:color="auto" w:fill="FFFFFF"/>
        <w:spacing w:after="120"/>
        <w:ind w:right="-28" w:hanging="425"/>
        <w:jc w:val="both"/>
        <w:rPr>
          <w:rFonts w:asciiTheme="minorHAnsi" w:hAnsiTheme="minorHAnsi" w:cs="Arial"/>
          <w:sz w:val="24"/>
          <w:szCs w:val="24"/>
        </w:rPr>
      </w:pPr>
      <w:r w:rsidRPr="006454B3">
        <w:rPr>
          <w:rFonts w:asciiTheme="minorHAnsi" w:hAnsiTheme="minorHAnsi" w:cs="Arial"/>
          <w:sz w:val="24"/>
          <w:szCs w:val="24"/>
        </w:rPr>
        <w:t xml:space="preserve">w przypadku uzyskania w badaniu </w:t>
      </w:r>
      <w:r w:rsidRPr="006454B3">
        <w:rPr>
          <w:rFonts w:asciiTheme="minorHAnsi" w:hAnsiTheme="minorHAnsi"/>
          <w:sz w:val="24"/>
          <w:szCs w:val="24"/>
        </w:rPr>
        <w:t>CATI</w:t>
      </w:r>
      <w:r w:rsidRPr="006454B3">
        <w:rPr>
          <w:rFonts w:asciiTheme="minorHAnsi" w:hAnsiTheme="minorHAnsi" w:cs="Arial"/>
          <w:sz w:val="24"/>
          <w:szCs w:val="24"/>
        </w:rPr>
        <w:t xml:space="preserve"> poziomu realizacji (tzw. response rate) poniżej 1 057 wywiadów, Wykonawca zapłaci Zamawiającemu karę umowną w wysokości 0,5% kwoty wynagrodzenia brutto za każde 5 wywiadów poniżej tego poziomu,</w:t>
      </w:r>
    </w:p>
    <w:p w:rsidR="006454B3" w:rsidRPr="006454B3" w:rsidRDefault="006454B3" w:rsidP="00272AB9">
      <w:pPr>
        <w:widowControl w:val="0"/>
        <w:numPr>
          <w:ilvl w:val="0"/>
          <w:numId w:val="45"/>
        </w:numPr>
        <w:suppressAutoHyphens/>
        <w:autoSpaceDE w:val="0"/>
        <w:spacing w:after="120"/>
        <w:ind w:left="714" w:right="28" w:hanging="425"/>
        <w:jc w:val="both"/>
        <w:rPr>
          <w:rFonts w:asciiTheme="minorHAnsi" w:hAnsiTheme="minorHAnsi"/>
          <w:sz w:val="24"/>
          <w:szCs w:val="24"/>
        </w:rPr>
      </w:pPr>
      <w:r w:rsidRPr="006454B3">
        <w:rPr>
          <w:rFonts w:asciiTheme="minorHAnsi" w:hAnsiTheme="minorHAnsi" w:cs="Calibri"/>
          <w:sz w:val="24"/>
          <w:szCs w:val="24"/>
        </w:rPr>
        <w:lastRenderedPageBreak/>
        <w:t xml:space="preserve">w przypadku niedotrzymania przez Wykonawcę zobowiązania dotyczącego zatrudnienia </w:t>
      </w:r>
      <w:r w:rsidRPr="006454B3">
        <w:rPr>
          <w:rFonts w:asciiTheme="minorHAnsi" w:hAnsiTheme="minorHAnsi"/>
          <w:sz w:val="24"/>
          <w:szCs w:val="24"/>
        </w:rPr>
        <w:t xml:space="preserve">co najmniej jednej osoby </w:t>
      </w:r>
      <w:r w:rsidRPr="006454B3">
        <w:rPr>
          <w:rFonts w:asciiTheme="minorHAnsi" w:hAnsiTheme="minorHAnsi" w:cs="Calibri"/>
          <w:sz w:val="24"/>
          <w:szCs w:val="24"/>
        </w:rPr>
        <w:t>na umowę o pracę</w:t>
      </w:r>
      <w:r w:rsidRPr="006454B3">
        <w:rPr>
          <w:rFonts w:asciiTheme="minorHAnsi" w:hAnsiTheme="minorHAnsi"/>
          <w:sz w:val="24"/>
          <w:szCs w:val="24"/>
        </w:rPr>
        <w:t xml:space="preserve">, </w:t>
      </w:r>
      <w:r w:rsidRPr="006454B3">
        <w:rPr>
          <w:rFonts w:asciiTheme="minorHAnsi" w:hAnsiTheme="minorHAnsi" w:cs="Calibri"/>
          <w:sz w:val="24"/>
          <w:szCs w:val="24"/>
        </w:rPr>
        <w:t xml:space="preserve">wykonującej zadania związane z </w:t>
      </w:r>
      <w:r w:rsidRPr="006454B3">
        <w:rPr>
          <w:rFonts w:asciiTheme="minorHAnsi" w:hAnsiTheme="minorHAnsi"/>
          <w:sz w:val="24"/>
          <w:szCs w:val="24"/>
        </w:rPr>
        <w:t xml:space="preserve">realizacją badania będącego przedmiotem Umowy, w wymiarze co najmniej 0,5 etatu, </w:t>
      </w:r>
      <w:r w:rsidRPr="006454B3">
        <w:rPr>
          <w:rFonts w:asciiTheme="minorHAnsi" w:hAnsiTheme="minorHAnsi" w:cs="Calibri"/>
          <w:sz w:val="24"/>
          <w:szCs w:val="24"/>
        </w:rPr>
        <w:t>przez cały okres trwania Umowy, Wykonawca zapłaci Zamawiającemu karę umowną, w wysokości 3000,00 zł brutto, chyba że wykaże, że brak zatrudnienia na umowę o pracę wymaganej osoby nastąpił z przyczyn nie leżących po jego stronie,</w:t>
      </w:r>
    </w:p>
    <w:p w:rsidR="006454B3" w:rsidRPr="006454B3" w:rsidRDefault="006454B3" w:rsidP="00272AB9">
      <w:pPr>
        <w:pStyle w:val="Akapitzlist"/>
        <w:numPr>
          <w:ilvl w:val="0"/>
          <w:numId w:val="45"/>
        </w:numPr>
        <w:suppressAutoHyphens/>
        <w:spacing w:after="120"/>
        <w:ind w:left="714" w:right="28" w:hanging="425"/>
        <w:jc w:val="both"/>
        <w:rPr>
          <w:rFonts w:asciiTheme="minorHAnsi" w:hAnsiTheme="minorHAnsi"/>
          <w:kern w:val="2"/>
          <w:sz w:val="24"/>
          <w:szCs w:val="24"/>
        </w:rPr>
      </w:pPr>
      <w:r w:rsidRPr="006454B3">
        <w:rPr>
          <w:rFonts w:asciiTheme="minorHAnsi" w:hAnsiTheme="minorHAnsi" w:cs="Arial"/>
          <w:sz w:val="24"/>
          <w:szCs w:val="24"/>
        </w:rPr>
        <w:t>za odstąpienie od Umowy z przyczyn, za które ponosi odpowiedzialność Wykonawca, Wykonawca zapłaci karę umowną w wysokości 10% kwoty wynagrodzenia brutto.</w:t>
      </w:r>
    </w:p>
    <w:p w:rsidR="006454B3" w:rsidRPr="006454B3" w:rsidRDefault="006454B3" w:rsidP="00272AB9">
      <w:pPr>
        <w:numPr>
          <w:ilvl w:val="0"/>
          <w:numId w:val="38"/>
        </w:numPr>
        <w:tabs>
          <w:tab w:val="clear" w:pos="360"/>
          <w:tab w:val="num" w:pos="426"/>
          <w:tab w:val="left" w:pos="10774"/>
        </w:tabs>
        <w:spacing w:after="120"/>
        <w:ind w:left="425" w:hanging="425"/>
        <w:jc w:val="both"/>
        <w:rPr>
          <w:rFonts w:asciiTheme="minorHAnsi" w:hAnsiTheme="minorHAnsi"/>
          <w:bCs/>
          <w:sz w:val="24"/>
          <w:szCs w:val="24"/>
        </w:rPr>
      </w:pPr>
      <w:r w:rsidRPr="006454B3">
        <w:rPr>
          <w:rFonts w:asciiTheme="minorHAnsi" w:hAnsiTheme="minorHAnsi"/>
          <w:sz w:val="24"/>
          <w:szCs w:val="24"/>
        </w:rPr>
        <w:t>Zamawiający jest uprawniony do dochodzenia poszczególnych kar umownych niezależnie, kary te podlegają sumowaniu, przy czym w razie, gdy Zamawiającemu przysługuje prawo do naliczenia kary umownej w przypadku odstąpienia od Umowy z</w:t>
      </w:r>
      <w:r w:rsidR="00E44722">
        <w:rPr>
          <w:rFonts w:asciiTheme="minorHAnsi" w:hAnsiTheme="minorHAnsi"/>
          <w:sz w:val="24"/>
          <w:szCs w:val="24"/>
        </w:rPr>
        <w:t> </w:t>
      </w:r>
      <w:r w:rsidRPr="006454B3">
        <w:rPr>
          <w:rFonts w:asciiTheme="minorHAnsi" w:hAnsiTheme="minorHAnsi"/>
          <w:sz w:val="24"/>
          <w:szCs w:val="24"/>
        </w:rPr>
        <w:t>przyczyn leżących po stronie Wykonawcy, Zamawiającemu przysługuje prawo do naliczania kar umownych wyłącznie z tego tytułu.</w:t>
      </w:r>
    </w:p>
    <w:p w:rsidR="006454B3" w:rsidRPr="006454B3" w:rsidRDefault="006454B3" w:rsidP="00272AB9">
      <w:pPr>
        <w:numPr>
          <w:ilvl w:val="0"/>
          <w:numId w:val="38"/>
        </w:numPr>
        <w:tabs>
          <w:tab w:val="clear" w:pos="360"/>
          <w:tab w:val="num" w:pos="426"/>
          <w:tab w:val="left" w:pos="10774"/>
        </w:tabs>
        <w:spacing w:after="120"/>
        <w:ind w:left="425" w:hanging="425"/>
        <w:jc w:val="both"/>
        <w:rPr>
          <w:rFonts w:asciiTheme="minorHAnsi" w:hAnsiTheme="minorHAnsi"/>
          <w:bCs/>
          <w:sz w:val="24"/>
          <w:szCs w:val="24"/>
        </w:rPr>
      </w:pPr>
      <w:r w:rsidRPr="006454B3">
        <w:rPr>
          <w:rFonts w:asciiTheme="minorHAnsi" w:hAnsiTheme="minorHAnsi"/>
          <w:sz w:val="24"/>
          <w:szCs w:val="24"/>
        </w:rPr>
        <w:t xml:space="preserve">Kary umowne będą płatne przez Wykonawcę w terminie 14 dni, licząc od dnia dostarczenia Wykonawcy wezwania do zapłaty/noty księgowej, przelewem na rachunek bankowy Zamawiającego wskazany w wezwaniu do zapłaty/nocie księgowej. </w:t>
      </w:r>
      <w:r w:rsidRPr="006454B3">
        <w:rPr>
          <w:rFonts w:asciiTheme="minorHAnsi" w:hAnsiTheme="minorHAnsi"/>
          <w:sz w:val="24"/>
          <w:szCs w:val="24"/>
        </w:rPr>
        <w:br/>
        <w:t>W przypadku niedokonania zapłaty kary umownej we wskazanym terminie, może być ona również wyegzekwowana poprzez potrącanie z odsetkami ustawowymi z</w:t>
      </w:r>
      <w:r w:rsidR="00E44722">
        <w:rPr>
          <w:rFonts w:asciiTheme="minorHAnsi" w:hAnsiTheme="minorHAnsi"/>
          <w:sz w:val="24"/>
          <w:szCs w:val="24"/>
        </w:rPr>
        <w:t> </w:t>
      </w:r>
      <w:r w:rsidRPr="006454B3">
        <w:rPr>
          <w:rFonts w:asciiTheme="minorHAnsi" w:hAnsiTheme="minorHAnsi"/>
          <w:sz w:val="24"/>
          <w:szCs w:val="24"/>
        </w:rPr>
        <w:t>wynagrodzenia należnego Wykonawcy, na co Wykonawca wyraża zgodę i do czego upoważnia Zamawiającego bez potrzeby uzyskiwania pisemnego potwierdzenia.</w:t>
      </w:r>
    </w:p>
    <w:p w:rsidR="006454B3" w:rsidRPr="006454B3" w:rsidRDefault="006454B3" w:rsidP="00272AB9">
      <w:pPr>
        <w:numPr>
          <w:ilvl w:val="0"/>
          <w:numId w:val="38"/>
        </w:numPr>
        <w:tabs>
          <w:tab w:val="clear" w:pos="360"/>
          <w:tab w:val="num" w:pos="426"/>
          <w:tab w:val="left" w:pos="10774"/>
        </w:tabs>
        <w:spacing w:after="120"/>
        <w:ind w:left="425" w:hanging="425"/>
        <w:jc w:val="both"/>
        <w:rPr>
          <w:rFonts w:asciiTheme="minorHAnsi" w:hAnsiTheme="minorHAnsi"/>
          <w:bCs/>
          <w:sz w:val="24"/>
          <w:szCs w:val="24"/>
        </w:rPr>
      </w:pPr>
      <w:r w:rsidRPr="006454B3">
        <w:rPr>
          <w:rFonts w:asciiTheme="minorHAnsi" w:hAnsiTheme="minorHAnsi"/>
          <w:sz w:val="24"/>
          <w:szCs w:val="24"/>
        </w:rPr>
        <w:t>Obowiązek zapłaty przez Wykonawcę kar umownych z tytułu niewykonania lub nienależytego wykonania Umowy, nie wyłącza prawa Zamawiającego do dochodzenia odszkodowania przewyższającego ustalone powyżej kary umowne na zasadach ogólnych, uregulowanych w Kodeksie cywilnym.</w:t>
      </w:r>
    </w:p>
    <w:p w:rsidR="006454B3" w:rsidRPr="006454B3" w:rsidRDefault="0002271C" w:rsidP="006454B3">
      <w:pPr>
        <w:spacing w:before="120" w:after="120"/>
        <w:jc w:val="center"/>
        <w:rPr>
          <w:rFonts w:asciiTheme="minorHAnsi" w:hAnsiTheme="minorHAnsi"/>
          <w:b/>
          <w:bCs/>
          <w:sz w:val="24"/>
          <w:szCs w:val="24"/>
        </w:rPr>
      </w:pPr>
      <w:r>
        <w:rPr>
          <w:rFonts w:asciiTheme="minorHAnsi" w:hAnsiTheme="minorHAnsi"/>
          <w:b/>
          <w:bCs/>
          <w:sz w:val="24"/>
          <w:szCs w:val="24"/>
        </w:rPr>
        <w:t>§ 8.</w:t>
      </w:r>
      <w:r w:rsidR="006454B3" w:rsidRPr="006454B3">
        <w:rPr>
          <w:rFonts w:asciiTheme="minorHAnsi" w:hAnsiTheme="minorHAnsi"/>
          <w:b/>
          <w:bCs/>
          <w:sz w:val="24"/>
          <w:szCs w:val="24"/>
        </w:rPr>
        <w:t>Rozwiązanie Umowy</w:t>
      </w:r>
    </w:p>
    <w:p w:rsidR="006454B3" w:rsidRPr="006454B3" w:rsidRDefault="006454B3" w:rsidP="00272AB9">
      <w:pPr>
        <w:numPr>
          <w:ilvl w:val="0"/>
          <w:numId w:val="36"/>
        </w:numPr>
        <w:tabs>
          <w:tab w:val="clear" w:pos="340"/>
          <w:tab w:val="num" w:pos="426"/>
        </w:tabs>
        <w:suppressAutoHyphens/>
        <w:spacing w:after="0"/>
        <w:ind w:left="425" w:hanging="425"/>
        <w:jc w:val="both"/>
        <w:rPr>
          <w:rFonts w:asciiTheme="minorHAnsi" w:hAnsiTheme="minorHAnsi"/>
          <w:kern w:val="2"/>
          <w:sz w:val="24"/>
          <w:szCs w:val="24"/>
        </w:rPr>
      </w:pPr>
      <w:r w:rsidRPr="006454B3">
        <w:rPr>
          <w:rFonts w:asciiTheme="minorHAnsi" w:hAnsiTheme="minorHAnsi"/>
          <w:sz w:val="24"/>
          <w:szCs w:val="24"/>
        </w:rPr>
        <w:t xml:space="preserve">Zamawiający ma prawo do natychmiastowego odstąpienia od niniejszej Umowy </w:t>
      </w:r>
      <w:r w:rsidRPr="006454B3">
        <w:rPr>
          <w:rFonts w:asciiTheme="minorHAnsi" w:hAnsiTheme="minorHAnsi"/>
          <w:sz w:val="24"/>
          <w:szCs w:val="24"/>
        </w:rPr>
        <w:br/>
        <w:t>z ważnych powodów, w szczególności w następujących przypadkach:</w:t>
      </w:r>
    </w:p>
    <w:p w:rsidR="006454B3" w:rsidRPr="006454B3" w:rsidRDefault="006454B3" w:rsidP="00272AB9">
      <w:pPr>
        <w:pStyle w:val="Akapitzlist"/>
        <w:numPr>
          <w:ilvl w:val="1"/>
          <w:numId w:val="41"/>
        </w:numPr>
        <w:tabs>
          <w:tab w:val="left" w:pos="851"/>
        </w:tabs>
        <w:spacing w:after="0"/>
        <w:ind w:left="850" w:hanging="425"/>
        <w:contextualSpacing w:val="0"/>
        <w:jc w:val="both"/>
        <w:rPr>
          <w:rFonts w:asciiTheme="minorHAnsi" w:hAnsiTheme="minorHAnsi"/>
          <w:sz w:val="24"/>
          <w:szCs w:val="24"/>
        </w:rPr>
      </w:pPr>
      <w:r w:rsidRPr="006454B3">
        <w:rPr>
          <w:rFonts w:asciiTheme="minorHAnsi" w:hAnsiTheme="minorHAnsi"/>
          <w:sz w:val="24"/>
          <w:szCs w:val="24"/>
        </w:rPr>
        <w:t xml:space="preserve">niedotrzymania terminu, o którym mowa w § 4 ust. 1, </w:t>
      </w:r>
    </w:p>
    <w:p w:rsidR="006454B3" w:rsidRPr="006454B3" w:rsidRDefault="006454B3" w:rsidP="00272AB9">
      <w:pPr>
        <w:pStyle w:val="Akapitzlist"/>
        <w:numPr>
          <w:ilvl w:val="1"/>
          <w:numId w:val="41"/>
        </w:numPr>
        <w:tabs>
          <w:tab w:val="left" w:pos="851"/>
        </w:tabs>
        <w:spacing w:after="0"/>
        <w:ind w:left="850" w:hanging="425"/>
        <w:contextualSpacing w:val="0"/>
        <w:jc w:val="both"/>
        <w:rPr>
          <w:rFonts w:asciiTheme="minorHAnsi" w:hAnsiTheme="minorHAnsi"/>
          <w:sz w:val="24"/>
          <w:szCs w:val="24"/>
        </w:rPr>
      </w:pPr>
      <w:r w:rsidRPr="006454B3">
        <w:rPr>
          <w:rFonts w:asciiTheme="minorHAnsi" w:eastAsia="Times New Roman" w:hAnsiTheme="minorHAnsi" w:cs="Arial"/>
          <w:sz w:val="24"/>
          <w:szCs w:val="24"/>
          <w:lang w:eastAsia="pl-PL"/>
        </w:rPr>
        <w:t xml:space="preserve">w przypadku uzyskania w badaniu CATI poziomu realizacji (tzw. response rate) poniżej 793 wywiadów ogółem i/lub poniżej 75% wywiadów dla każdej grupy kategorii klientów, </w:t>
      </w:r>
    </w:p>
    <w:p w:rsidR="006454B3" w:rsidRPr="006454B3" w:rsidRDefault="006454B3" w:rsidP="00272AB9">
      <w:pPr>
        <w:pStyle w:val="Akapitzlist"/>
        <w:numPr>
          <w:ilvl w:val="1"/>
          <w:numId w:val="41"/>
        </w:numPr>
        <w:tabs>
          <w:tab w:val="left" w:pos="851"/>
        </w:tabs>
        <w:spacing w:after="0"/>
        <w:ind w:left="850" w:hanging="425"/>
        <w:contextualSpacing w:val="0"/>
        <w:jc w:val="both"/>
        <w:rPr>
          <w:rFonts w:asciiTheme="minorHAnsi" w:hAnsiTheme="minorHAnsi"/>
          <w:sz w:val="24"/>
          <w:szCs w:val="24"/>
        </w:rPr>
      </w:pPr>
      <w:r w:rsidRPr="006454B3">
        <w:rPr>
          <w:rFonts w:asciiTheme="minorHAnsi" w:eastAsia="Times New Roman" w:hAnsiTheme="minorHAnsi" w:cs="Arial"/>
          <w:sz w:val="24"/>
          <w:szCs w:val="24"/>
          <w:lang w:eastAsia="pl-PL"/>
        </w:rPr>
        <w:t xml:space="preserve">w przypadku niewykonania 4 zogniskowanych wywiadów grupowych (FGI) lub nieprzeprowadzenia panelu eksperckiego, </w:t>
      </w:r>
    </w:p>
    <w:p w:rsidR="006454B3" w:rsidRPr="006454B3" w:rsidRDefault="006454B3" w:rsidP="00272AB9">
      <w:pPr>
        <w:pStyle w:val="Akapitzlist"/>
        <w:numPr>
          <w:ilvl w:val="1"/>
          <w:numId w:val="41"/>
        </w:numPr>
        <w:tabs>
          <w:tab w:val="left" w:pos="851"/>
        </w:tabs>
        <w:spacing w:after="120"/>
        <w:ind w:left="851" w:hanging="425"/>
        <w:contextualSpacing w:val="0"/>
        <w:jc w:val="both"/>
        <w:rPr>
          <w:rFonts w:asciiTheme="minorHAnsi" w:hAnsiTheme="minorHAnsi"/>
          <w:sz w:val="24"/>
          <w:szCs w:val="24"/>
        </w:rPr>
      </w:pPr>
      <w:r w:rsidRPr="006454B3">
        <w:rPr>
          <w:rFonts w:asciiTheme="minorHAnsi" w:hAnsiTheme="minorHAnsi"/>
          <w:sz w:val="24"/>
          <w:szCs w:val="24"/>
        </w:rPr>
        <w:t>rozwiązania, likwidacji lub zaprzestania prowadzenia działalności przez Wykonawcę lub Zamawiającego.</w:t>
      </w:r>
    </w:p>
    <w:p w:rsidR="006454B3" w:rsidRPr="006454B3" w:rsidRDefault="006454B3" w:rsidP="00272AB9">
      <w:pPr>
        <w:numPr>
          <w:ilvl w:val="0"/>
          <w:numId w:val="36"/>
        </w:numPr>
        <w:tabs>
          <w:tab w:val="clear" w:pos="340"/>
          <w:tab w:val="num" w:pos="426"/>
        </w:tabs>
        <w:spacing w:after="120"/>
        <w:ind w:left="426" w:hanging="426"/>
        <w:jc w:val="both"/>
        <w:rPr>
          <w:rFonts w:asciiTheme="minorHAnsi" w:hAnsiTheme="minorHAnsi"/>
          <w:sz w:val="24"/>
          <w:szCs w:val="24"/>
        </w:rPr>
      </w:pPr>
      <w:r w:rsidRPr="006454B3">
        <w:rPr>
          <w:rFonts w:asciiTheme="minorHAnsi" w:hAnsiTheme="minorHAnsi"/>
          <w:sz w:val="24"/>
          <w:szCs w:val="24"/>
        </w:rPr>
        <w:t xml:space="preserve">W razie wystąpienia istotnej zmiany okoliczności powodującej, że wykonanie Umowy nie leży w interesie publicznym, czego nie można było przewidzieć w chwili zawarcia Umowy, Zamawiający może odstąpić od Umowy w terminie 30 dni od powzięcia </w:t>
      </w:r>
      <w:r w:rsidRPr="006454B3">
        <w:rPr>
          <w:rFonts w:asciiTheme="minorHAnsi" w:hAnsiTheme="minorHAnsi"/>
          <w:sz w:val="24"/>
          <w:szCs w:val="24"/>
        </w:rPr>
        <w:lastRenderedPageBreak/>
        <w:t xml:space="preserve">wiadomości </w:t>
      </w:r>
      <w:r w:rsidRPr="006454B3">
        <w:rPr>
          <w:rFonts w:asciiTheme="minorHAnsi" w:hAnsiTheme="minorHAnsi"/>
          <w:sz w:val="24"/>
          <w:szCs w:val="24"/>
        </w:rPr>
        <w:br/>
        <w:t>o powyższych okolicznościach. W takim wypadku Wykonawca może żądać jedynie wynagrodzenia należnego mu z tytułu wykonanej części Umowy.</w:t>
      </w:r>
    </w:p>
    <w:p w:rsidR="006454B3" w:rsidRPr="006454B3" w:rsidRDefault="006454B3" w:rsidP="00272AB9">
      <w:pPr>
        <w:numPr>
          <w:ilvl w:val="0"/>
          <w:numId w:val="36"/>
        </w:numPr>
        <w:tabs>
          <w:tab w:val="clear" w:pos="340"/>
          <w:tab w:val="num" w:pos="426"/>
        </w:tabs>
        <w:spacing w:after="120"/>
        <w:ind w:left="426" w:hanging="426"/>
        <w:jc w:val="both"/>
        <w:rPr>
          <w:rFonts w:asciiTheme="minorHAnsi" w:hAnsiTheme="minorHAnsi"/>
          <w:sz w:val="24"/>
          <w:szCs w:val="24"/>
        </w:rPr>
      </w:pPr>
      <w:r w:rsidRPr="006454B3">
        <w:rPr>
          <w:rFonts w:asciiTheme="minorHAnsi" w:hAnsiTheme="minorHAnsi"/>
          <w:kern w:val="2"/>
          <w:sz w:val="24"/>
          <w:szCs w:val="24"/>
        </w:rPr>
        <w:t>Odstąpienie Zamawiającego od Umowy z przyczyn wymienionych w ust. 1, nie stanowi podstawy dochodzenia przez Wykonawcę jakichkolwiek roszczeń w stosunku do Zamawiającego.</w:t>
      </w:r>
    </w:p>
    <w:p w:rsidR="006454B3" w:rsidRPr="006454B3" w:rsidRDefault="006454B3" w:rsidP="00272AB9">
      <w:pPr>
        <w:numPr>
          <w:ilvl w:val="0"/>
          <w:numId w:val="36"/>
        </w:numPr>
        <w:spacing w:after="120"/>
        <w:jc w:val="both"/>
        <w:rPr>
          <w:rFonts w:asciiTheme="minorHAnsi" w:hAnsiTheme="minorHAnsi"/>
          <w:sz w:val="24"/>
          <w:szCs w:val="24"/>
        </w:rPr>
      </w:pPr>
      <w:r w:rsidRPr="006454B3">
        <w:rPr>
          <w:rFonts w:asciiTheme="minorHAnsi" w:hAnsiTheme="minorHAnsi"/>
          <w:bCs/>
          <w:sz w:val="24"/>
          <w:szCs w:val="24"/>
        </w:rPr>
        <w:t>Odstąpienie od umowy musi nastąpić w formie pisemnej pod rygorem nieważności oświadczenia o odstąpieniu i musi zawierać uzasadnienie.</w:t>
      </w:r>
    </w:p>
    <w:p w:rsidR="006454B3" w:rsidRPr="006454B3" w:rsidRDefault="0002271C" w:rsidP="006454B3">
      <w:pPr>
        <w:spacing w:before="120" w:after="120"/>
        <w:jc w:val="center"/>
        <w:rPr>
          <w:rFonts w:asciiTheme="minorHAnsi" w:hAnsiTheme="minorHAnsi"/>
          <w:b/>
          <w:bCs/>
          <w:sz w:val="24"/>
          <w:szCs w:val="24"/>
        </w:rPr>
      </w:pPr>
      <w:r>
        <w:rPr>
          <w:rFonts w:asciiTheme="minorHAnsi" w:hAnsiTheme="minorHAnsi"/>
          <w:b/>
          <w:bCs/>
          <w:sz w:val="24"/>
          <w:szCs w:val="24"/>
        </w:rPr>
        <w:t>§ 9.</w:t>
      </w:r>
      <w:r w:rsidR="006454B3" w:rsidRPr="006454B3">
        <w:rPr>
          <w:rFonts w:asciiTheme="minorHAnsi" w:hAnsiTheme="minorHAnsi"/>
          <w:b/>
          <w:bCs/>
          <w:sz w:val="24"/>
          <w:szCs w:val="24"/>
        </w:rPr>
        <w:t>Podwykonawcy</w:t>
      </w:r>
    </w:p>
    <w:p w:rsidR="006454B3" w:rsidRPr="006454B3" w:rsidRDefault="006454B3" w:rsidP="00272AB9">
      <w:pPr>
        <w:numPr>
          <w:ilvl w:val="0"/>
          <w:numId w:val="33"/>
        </w:numPr>
        <w:spacing w:after="120"/>
        <w:ind w:left="357" w:hanging="357"/>
        <w:jc w:val="both"/>
        <w:rPr>
          <w:rFonts w:asciiTheme="minorHAnsi" w:hAnsiTheme="minorHAnsi"/>
          <w:bCs/>
          <w:iCs/>
          <w:sz w:val="24"/>
          <w:szCs w:val="24"/>
        </w:rPr>
      </w:pPr>
      <w:r w:rsidRPr="006454B3">
        <w:rPr>
          <w:rFonts w:asciiTheme="minorHAnsi" w:hAnsiTheme="minorHAnsi"/>
          <w:bCs/>
          <w:iCs/>
          <w:sz w:val="24"/>
          <w:szCs w:val="24"/>
        </w:rPr>
        <w:t xml:space="preserve">Wykonawca może powierzyć wykonanie części prac merytorycznych będących elementem realizacji badania Podwykonawcy. </w:t>
      </w:r>
    </w:p>
    <w:p w:rsidR="006454B3" w:rsidRPr="006454B3" w:rsidRDefault="006454B3" w:rsidP="00272AB9">
      <w:pPr>
        <w:pStyle w:val="Punkt"/>
        <w:numPr>
          <w:ilvl w:val="0"/>
          <w:numId w:val="33"/>
        </w:numPr>
        <w:spacing w:after="120" w:line="276" w:lineRule="auto"/>
        <w:ind w:left="357" w:hanging="357"/>
        <w:rPr>
          <w:rFonts w:asciiTheme="minorHAnsi" w:hAnsiTheme="minorHAnsi"/>
        </w:rPr>
      </w:pPr>
      <w:r w:rsidRPr="006454B3">
        <w:rPr>
          <w:rFonts w:asciiTheme="minorHAnsi" w:hAnsiTheme="minorHAnsi"/>
        </w:rPr>
        <w:t>Wykonawca, w każdym przypadku skorzystania ze świadczeń Podwykonawcy, ponosi pełną odpowiedzialność za wykonywanie zobowiązań przez Podwykonawcę jak za działania lub zaniechania własne.</w:t>
      </w:r>
    </w:p>
    <w:p w:rsidR="006454B3" w:rsidRPr="006454B3" w:rsidRDefault="006454B3" w:rsidP="00272AB9">
      <w:pPr>
        <w:pStyle w:val="Punkt"/>
        <w:numPr>
          <w:ilvl w:val="0"/>
          <w:numId w:val="33"/>
        </w:numPr>
        <w:spacing w:after="120" w:line="276" w:lineRule="auto"/>
        <w:ind w:left="357" w:hanging="357"/>
        <w:rPr>
          <w:rFonts w:asciiTheme="minorHAnsi" w:hAnsiTheme="minorHAnsi"/>
        </w:rPr>
      </w:pPr>
      <w:r w:rsidRPr="006454B3">
        <w:rPr>
          <w:rFonts w:asciiTheme="minorHAnsi" w:hAnsiTheme="minorHAnsi"/>
        </w:rPr>
        <w:t>Wykonawca pozostaje gwarantem wykonywania i przestrzegania przez Podwykonawcę wszelkich zasad, reguł i zobowiązań określonych w Umowie.</w:t>
      </w:r>
    </w:p>
    <w:p w:rsidR="006454B3" w:rsidRPr="006454B3" w:rsidRDefault="0002271C" w:rsidP="006454B3">
      <w:pPr>
        <w:spacing w:before="120" w:after="120"/>
        <w:jc w:val="center"/>
        <w:rPr>
          <w:rFonts w:asciiTheme="minorHAnsi" w:hAnsiTheme="minorHAnsi"/>
          <w:b/>
          <w:iCs/>
          <w:sz w:val="24"/>
          <w:szCs w:val="24"/>
        </w:rPr>
      </w:pPr>
      <w:r>
        <w:rPr>
          <w:rFonts w:asciiTheme="minorHAnsi" w:hAnsiTheme="minorHAnsi"/>
          <w:b/>
          <w:iCs/>
          <w:sz w:val="24"/>
          <w:szCs w:val="24"/>
        </w:rPr>
        <w:t>§ 10.</w:t>
      </w:r>
      <w:r w:rsidR="006454B3" w:rsidRPr="006454B3">
        <w:rPr>
          <w:rFonts w:asciiTheme="minorHAnsi" w:hAnsiTheme="minorHAnsi"/>
          <w:b/>
          <w:iCs/>
          <w:sz w:val="24"/>
          <w:szCs w:val="24"/>
        </w:rPr>
        <w:t>Zmiany Umowy</w:t>
      </w:r>
    </w:p>
    <w:p w:rsidR="006454B3" w:rsidRPr="006454B3" w:rsidRDefault="006454B3" w:rsidP="00272AB9">
      <w:pPr>
        <w:numPr>
          <w:ilvl w:val="0"/>
          <w:numId w:val="37"/>
        </w:numPr>
        <w:tabs>
          <w:tab w:val="clear" w:pos="357"/>
          <w:tab w:val="num" w:pos="426"/>
        </w:tabs>
        <w:spacing w:before="120" w:after="120"/>
        <w:ind w:left="425" w:hanging="425"/>
        <w:jc w:val="both"/>
        <w:rPr>
          <w:rFonts w:asciiTheme="minorHAnsi" w:hAnsiTheme="minorHAnsi"/>
          <w:sz w:val="24"/>
          <w:szCs w:val="24"/>
        </w:rPr>
      </w:pPr>
      <w:r w:rsidRPr="006454B3">
        <w:rPr>
          <w:rFonts w:asciiTheme="minorHAnsi" w:hAnsiTheme="minorHAnsi"/>
          <w:sz w:val="24"/>
          <w:szCs w:val="24"/>
        </w:rPr>
        <w:t>Wszelkie zmiany i uzupełnienia niniejszej Umowy wymagają formy pisemnej pod rygorem nieważności.</w:t>
      </w:r>
    </w:p>
    <w:p w:rsidR="006454B3" w:rsidRPr="006454B3" w:rsidRDefault="006454B3" w:rsidP="00272AB9">
      <w:pPr>
        <w:numPr>
          <w:ilvl w:val="0"/>
          <w:numId w:val="37"/>
        </w:numPr>
        <w:tabs>
          <w:tab w:val="clear" w:pos="357"/>
          <w:tab w:val="num" w:pos="426"/>
        </w:tabs>
        <w:spacing w:before="120" w:after="120"/>
        <w:ind w:left="425" w:hanging="425"/>
        <w:jc w:val="both"/>
        <w:rPr>
          <w:rFonts w:asciiTheme="minorHAnsi" w:hAnsiTheme="minorHAnsi"/>
          <w:sz w:val="24"/>
          <w:szCs w:val="24"/>
        </w:rPr>
      </w:pPr>
      <w:r w:rsidRPr="006454B3">
        <w:rPr>
          <w:rFonts w:asciiTheme="minorHAnsi" w:hAnsiTheme="minorHAnsi"/>
          <w:sz w:val="24"/>
          <w:szCs w:val="24"/>
        </w:rPr>
        <w:t>Zmiany Umowy nie stanowi w szczególności zmiana nazw/określeń Stron, siedziby Stron, jak również osób odpowiedzialnych za realizację przedmiotu Umowy ze strony Wykonawcy.</w:t>
      </w:r>
    </w:p>
    <w:p w:rsidR="006454B3" w:rsidRPr="006454B3" w:rsidRDefault="0002271C" w:rsidP="00E44722">
      <w:pPr>
        <w:spacing w:before="120" w:after="240"/>
        <w:jc w:val="center"/>
        <w:rPr>
          <w:rFonts w:asciiTheme="minorHAnsi" w:hAnsiTheme="minorHAnsi"/>
          <w:b/>
          <w:iCs/>
          <w:sz w:val="24"/>
          <w:szCs w:val="24"/>
        </w:rPr>
      </w:pPr>
      <w:r>
        <w:rPr>
          <w:rFonts w:asciiTheme="minorHAnsi" w:hAnsiTheme="minorHAnsi"/>
          <w:b/>
          <w:iCs/>
          <w:sz w:val="24"/>
          <w:szCs w:val="24"/>
        </w:rPr>
        <w:t>§ 11.</w:t>
      </w:r>
      <w:r w:rsidR="006454B3" w:rsidRPr="006454B3">
        <w:rPr>
          <w:rFonts w:asciiTheme="minorHAnsi" w:hAnsiTheme="minorHAnsi"/>
          <w:b/>
          <w:iCs/>
          <w:sz w:val="24"/>
          <w:szCs w:val="24"/>
        </w:rPr>
        <w:t xml:space="preserve">Organizacja wykonania Umowy </w:t>
      </w:r>
    </w:p>
    <w:p w:rsidR="006454B3" w:rsidRPr="006454B3" w:rsidRDefault="006454B3" w:rsidP="00272AB9">
      <w:pPr>
        <w:numPr>
          <w:ilvl w:val="0"/>
          <w:numId w:val="39"/>
        </w:numPr>
        <w:spacing w:before="120" w:after="120"/>
        <w:ind w:left="425" w:hanging="425"/>
        <w:jc w:val="both"/>
        <w:rPr>
          <w:rFonts w:asciiTheme="minorHAnsi" w:hAnsiTheme="minorHAnsi"/>
          <w:sz w:val="24"/>
          <w:szCs w:val="24"/>
        </w:rPr>
      </w:pPr>
      <w:r w:rsidRPr="006454B3">
        <w:rPr>
          <w:rFonts w:asciiTheme="minorHAnsi" w:hAnsiTheme="minorHAnsi"/>
          <w:sz w:val="24"/>
          <w:szCs w:val="24"/>
        </w:rPr>
        <w:t xml:space="preserve">Osobą upoważnioną przez Zamawiającego do podpisywania zawiadomień, oświadczeń, protokołów, jak również do sprawowania nadzoru nad realizacją umowy ze strony Zamawiającego jest osoba zajmująca stanowisko Dyrektora Departamentu </w:t>
      </w:r>
      <w:r w:rsidRPr="006454B3">
        <w:rPr>
          <w:rFonts w:asciiTheme="minorHAnsi" w:hAnsiTheme="minorHAnsi"/>
          <w:sz w:val="24"/>
          <w:szCs w:val="24"/>
        </w:rPr>
        <w:br/>
        <w:t>ds. Programów.</w:t>
      </w:r>
    </w:p>
    <w:p w:rsidR="006454B3" w:rsidRPr="006454B3" w:rsidRDefault="006454B3" w:rsidP="00272AB9">
      <w:pPr>
        <w:widowControl w:val="0"/>
        <w:numPr>
          <w:ilvl w:val="0"/>
          <w:numId w:val="39"/>
        </w:numPr>
        <w:adjustRightInd w:val="0"/>
        <w:spacing w:after="0"/>
        <w:ind w:left="426" w:hanging="426"/>
        <w:jc w:val="both"/>
        <w:textAlignment w:val="baseline"/>
        <w:rPr>
          <w:rFonts w:asciiTheme="minorHAnsi" w:hAnsiTheme="minorHAnsi"/>
          <w:sz w:val="24"/>
          <w:szCs w:val="24"/>
        </w:rPr>
      </w:pPr>
      <w:r w:rsidRPr="006454B3">
        <w:rPr>
          <w:rFonts w:asciiTheme="minorHAnsi" w:hAnsiTheme="minorHAnsi"/>
          <w:sz w:val="24"/>
          <w:szCs w:val="24"/>
        </w:rPr>
        <w:t>Do bieżącej współpracy w zakresie wykonywania Umowy po stronie Zamawiającego upoważnione są osoby:</w:t>
      </w:r>
    </w:p>
    <w:p w:rsidR="006454B3" w:rsidRPr="0002271C" w:rsidRDefault="006454B3" w:rsidP="00272AB9">
      <w:pPr>
        <w:pStyle w:val="Punkt"/>
        <w:numPr>
          <w:ilvl w:val="2"/>
          <w:numId w:val="31"/>
        </w:numPr>
        <w:spacing w:after="0" w:line="276" w:lineRule="auto"/>
        <w:ind w:left="850" w:hanging="425"/>
        <w:rPr>
          <w:rFonts w:asciiTheme="minorHAnsi" w:hAnsiTheme="minorHAnsi"/>
          <w:lang w:val="de-DE"/>
        </w:rPr>
      </w:pPr>
      <w:r w:rsidRPr="0002271C">
        <w:rPr>
          <w:rFonts w:asciiTheme="minorHAnsi" w:hAnsiTheme="minorHAnsi"/>
          <w:lang w:val="de-DE"/>
        </w:rPr>
        <w:t>………………………(…………..@pfron.org.pl nr tel. ……………..)</w:t>
      </w:r>
    </w:p>
    <w:p w:rsidR="006454B3" w:rsidRPr="006454B3" w:rsidRDefault="006454B3" w:rsidP="00272AB9">
      <w:pPr>
        <w:pStyle w:val="Punkt"/>
        <w:numPr>
          <w:ilvl w:val="2"/>
          <w:numId w:val="31"/>
        </w:numPr>
        <w:spacing w:after="0" w:line="276" w:lineRule="auto"/>
        <w:ind w:left="850" w:hanging="425"/>
        <w:rPr>
          <w:rFonts w:asciiTheme="minorHAnsi" w:hAnsiTheme="minorHAnsi"/>
        </w:rPr>
      </w:pPr>
      <w:r w:rsidRPr="006454B3">
        <w:rPr>
          <w:rFonts w:asciiTheme="minorHAnsi" w:hAnsiTheme="minorHAnsi"/>
          <w:lang w:val="en-US"/>
        </w:rPr>
        <w:t>………………………</w:t>
      </w:r>
      <w:r w:rsidRPr="006454B3">
        <w:rPr>
          <w:rFonts w:asciiTheme="minorHAnsi" w:hAnsiTheme="minorHAnsi"/>
        </w:rPr>
        <w:t>(….……………………….nr tel. ….…………………)</w:t>
      </w:r>
    </w:p>
    <w:p w:rsidR="006454B3" w:rsidRPr="006454B3" w:rsidRDefault="006454B3" w:rsidP="00272AB9">
      <w:pPr>
        <w:pStyle w:val="Punkt"/>
        <w:numPr>
          <w:ilvl w:val="2"/>
          <w:numId w:val="31"/>
        </w:numPr>
        <w:tabs>
          <w:tab w:val="left" w:pos="851"/>
        </w:tabs>
        <w:spacing w:after="120" w:line="276" w:lineRule="auto"/>
        <w:ind w:left="850" w:hanging="425"/>
        <w:rPr>
          <w:rFonts w:asciiTheme="minorHAnsi" w:hAnsiTheme="minorHAnsi"/>
        </w:rPr>
      </w:pPr>
      <w:r w:rsidRPr="006454B3">
        <w:rPr>
          <w:rFonts w:asciiTheme="minorHAnsi" w:hAnsiTheme="minorHAnsi"/>
        </w:rPr>
        <w:t>……………………...(….………………………nr tel.: …………………….)</w:t>
      </w:r>
    </w:p>
    <w:p w:rsidR="006454B3" w:rsidRPr="006454B3" w:rsidRDefault="006454B3" w:rsidP="00272AB9">
      <w:pPr>
        <w:widowControl w:val="0"/>
        <w:numPr>
          <w:ilvl w:val="0"/>
          <w:numId w:val="39"/>
        </w:numPr>
        <w:adjustRightInd w:val="0"/>
        <w:spacing w:after="360"/>
        <w:ind w:left="425" w:hanging="425"/>
        <w:jc w:val="both"/>
        <w:textAlignment w:val="baseline"/>
        <w:rPr>
          <w:rFonts w:asciiTheme="minorHAnsi" w:hAnsiTheme="minorHAnsi"/>
          <w:sz w:val="24"/>
          <w:szCs w:val="24"/>
        </w:rPr>
      </w:pPr>
      <w:r w:rsidRPr="006454B3">
        <w:rPr>
          <w:rFonts w:asciiTheme="minorHAnsi" w:hAnsiTheme="minorHAnsi"/>
          <w:sz w:val="24"/>
          <w:szCs w:val="24"/>
        </w:rPr>
        <w:t xml:space="preserve">Do bieżącej współpracy w zakresie wykonywania Umowy po stronie Wykonawcy upoważniony/na jest  ……………………………………….. (………………..……….@.................;  </w:t>
      </w:r>
      <w:r w:rsidRPr="006454B3">
        <w:rPr>
          <w:rFonts w:asciiTheme="minorHAnsi" w:hAnsiTheme="minorHAnsi"/>
          <w:sz w:val="24"/>
          <w:szCs w:val="24"/>
        </w:rPr>
        <w:br/>
        <w:t>nr tel.: ………………………..).</w:t>
      </w:r>
    </w:p>
    <w:p w:rsidR="006454B3" w:rsidRPr="006454B3" w:rsidRDefault="006454B3" w:rsidP="00272AB9">
      <w:pPr>
        <w:widowControl w:val="0"/>
        <w:numPr>
          <w:ilvl w:val="0"/>
          <w:numId w:val="39"/>
        </w:numPr>
        <w:adjustRightInd w:val="0"/>
        <w:spacing w:after="120"/>
        <w:ind w:left="425" w:hanging="425"/>
        <w:jc w:val="both"/>
        <w:textAlignment w:val="baseline"/>
        <w:rPr>
          <w:rFonts w:asciiTheme="minorHAnsi" w:hAnsiTheme="minorHAnsi"/>
          <w:sz w:val="24"/>
          <w:szCs w:val="24"/>
        </w:rPr>
      </w:pPr>
      <w:r w:rsidRPr="006454B3">
        <w:rPr>
          <w:rFonts w:asciiTheme="minorHAnsi" w:hAnsiTheme="minorHAnsi"/>
          <w:sz w:val="24"/>
          <w:szCs w:val="24"/>
        </w:rPr>
        <w:lastRenderedPageBreak/>
        <w:t xml:space="preserve">Osoby wymienione w ust. 2-3 mogą zostać zmienione w trakcie obowiązywania niniejszej Umowy za uprzednim poinformowaniem drugiej Strony. Powiadomienie </w:t>
      </w:r>
      <w:r w:rsidRPr="006454B3">
        <w:rPr>
          <w:rFonts w:asciiTheme="minorHAnsi" w:hAnsiTheme="minorHAnsi"/>
          <w:sz w:val="24"/>
          <w:szCs w:val="24"/>
        </w:rPr>
        <w:br/>
        <w:t>o powyższych zmianach nie stanowi zmiany Umowy.</w:t>
      </w:r>
    </w:p>
    <w:p w:rsidR="006454B3" w:rsidRPr="006454B3" w:rsidRDefault="006454B3" w:rsidP="00272AB9">
      <w:pPr>
        <w:widowControl w:val="0"/>
        <w:numPr>
          <w:ilvl w:val="0"/>
          <w:numId w:val="39"/>
        </w:numPr>
        <w:adjustRightInd w:val="0"/>
        <w:spacing w:after="120"/>
        <w:ind w:left="425" w:hanging="425"/>
        <w:jc w:val="both"/>
        <w:textAlignment w:val="baseline"/>
        <w:rPr>
          <w:rFonts w:asciiTheme="minorHAnsi" w:hAnsiTheme="minorHAnsi"/>
          <w:sz w:val="24"/>
          <w:szCs w:val="24"/>
        </w:rPr>
      </w:pPr>
      <w:r w:rsidRPr="006454B3">
        <w:rPr>
          <w:rFonts w:asciiTheme="minorHAnsi" w:hAnsiTheme="minorHAnsi"/>
          <w:sz w:val="24"/>
          <w:szCs w:val="24"/>
        </w:rPr>
        <w:t xml:space="preserve">Strony mogą doręczać powiadomienia oraz przekazywać sobie informacje związane </w:t>
      </w:r>
      <w:r w:rsidRPr="006454B3">
        <w:rPr>
          <w:rFonts w:asciiTheme="minorHAnsi" w:hAnsiTheme="minorHAnsi"/>
          <w:sz w:val="24"/>
          <w:szCs w:val="24"/>
        </w:rPr>
        <w:br/>
        <w:t>z realizacją Umowy, które nie stanowią oświadczeń woli o znaczeniu prawnym (np. nie stanowią wezwań do zaniechania naruszeń, oświadczeń o odstąpieniu od Umowy) oraz w sytuacjach, w których Umowa nie wymaga zachowania formy pisemnej, osobom wskazanym w ust. 2.</w:t>
      </w:r>
    </w:p>
    <w:p w:rsidR="006454B3" w:rsidRPr="006454B3" w:rsidRDefault="006454B3" w:rsidP="00272AB9">
      <w:pPr>
        <w:widowControl w:val="0"/>
        <w:numPr>
          <w:ilvl w:val="0"/>
          <w:numId w:val="39"/>
        </w:numPr>
        <w:adjustRightInd w:val="0"/>
        <w:spacing w:after="60"/>
        <w:ind w:left="426" w:hanging="426"/>
        <w:jc w:val="both"/>
        <w:textAlignment w:val="baseline"/>
        <w:rPr>
          <w:rFonts w:asciiTheme="minorHAnsi" w:hAnsiTheme="minorHAnsi"/>
          <w:sz w:val="24"/>
          <w:szCs w:val="24"/>
        </w:rPr>
      </w:pPr>
      <w:r w:rsidRPr="006454B3">
        <w:rPr>
          <w:rFonts w:asciiTheme="minorHAnsi" w:hAnsiTheme="minorHAnsi"/>
          <w:sz w:val="24"/>
          <w:szCs w:val="24"/>
        </w:rPr>
        <w:t xml:space="preserve">Z zastrzeżeniem odrębnych postanowień niniejszej Umowy wszelkie oświadczenia o znaczeniu prawnym, związane z obowiązywaniem lub realizacją niniejszej Umowy, </w:t>
      </w:r>
      <w:r w:rsidRPr="006454B3">
        <w:rPr>
          <w:rFonts w:asciiTheme="minorHAnsi" w:hAnsiTheme="minorHAnsi"/>
          <w:sz w:val="24"/>
          <w:szCs w:val="24"/>
        </w:rPr>
        <w:br/>
        <w:t>a w szczególności oświadczenia o odstąpieniu od Umowy dokonywane będą przez odpowiednio do tego umocowane osoby na piśmie za potwierdzeniem odbioru, listem poleconym lub przesyłką kurierską na poniższe adresy:</w:t>
      </w:r>
    </w:p>
    <w:p w:rsidR="006454B3" w:rsidRPr="006454B3" w:rsidRDefault="006454B3" w:rsidP="00272AB9">
      <w:pPr>
        <w:pStyle w:val="Punkt2"/>
        <w:numPr>
          <w:ilvl w:val="0"/>
          <w:numId w:val="42"/>
        </w:numPr>
        <w:spacing w:after="60" w:line="276" w:lineRule="auto"/>
        <w:ind w:left="900"/>
        <w:rPr>
          <w:rFonts w:asciiTheme="minorHAnsi" w:hAnsiTheme="minorHAnsi"/>
        </w:rPr>
      </w:pPr>
      <w:r w:rsidRPr="006454B3">
        <w:rPr>
          <w:rFonts w:asciiTheme="minorHAnsi" w:hAnsiTheme="minorHAnsi"/>
        </w:rPr>
        <w:t>adres do doręczeń dla Zamawiającego:</w:t>
      </w:r>
    </w:p>
    <w:p w:rsidR="006454B3" w:rsidRPr="006454B3" w:rsidRDefault="006454B3" w:rsidP="006454B3">
      <w:pPr>
        <w:pStyle w:val="Punkt2"/>
        <w:tabs>
          <w:tab w:val="clear" w:pos="2921"/>
        </w:tabs>
        <w:spacing w:after="120" w:line="276" w:lineRule="auto"/>
        <w:ind w:left="709" w:firstLine="0"/>
        <w:contextualSpacing/>
        <w:rPr>
          <w:rFonts w:asciiTheme="minorHAnsi" w:hAnsiTheme="minorHAnsi"/>
        </w:rPr>
      </w:pPr>
      <w:r w:rsidRPr="006454B3">
        <w:rPr>
          <w:rFonts w:asciiTheme="minorHAnsi" w:hAnsiTheme="minorHAnsi"/>
        </w:rPr>
        <w:t>………………………………………………….;</w:t>
      </w:r>
    </w:p>
    <w:p w:rsidR="006454B3" w:rsidRPr="006454B3" w:rsidRDefault="006454B3" w:rsidP="00272AB9">
      <w:pPr>
        <w:pStyle w:val="Punkt2"/>
        <w:numPr>
          <w:ilvl w:val="0"/>
          <w:numId w:val="42"/>
        </w:numPr>
        <w:spacing w:after="60" w:line="276" w:lineRule="auto"/>
        <w:ind w:left="900"/>
        <w:rPr>
          <w:rFonts w:asciiTheme="minorHAnsi" w:hAnsiTheme="minorHAnsi"/>
        </w:rPr>
      </w:pPr>
      <w:r w:rsidRPr="006454B3">
        <w:rPr>
          <w:rFonts w:asciiTheme="minorHAnsi" w:hAnsiTheme="minorHAnsi"/>
        </w:rPr>
        <w:t>adres do doręczeń dla Wykonawcy:</w:t>
      </w:r>
    </w:p>
    <w:p w:rsidR="006454B3" w:rsidRPr="006454B3" w:rsidRDefault="006454B3" w:rsidP="006454B3">
      <w:pPr>
        <w:pStyle w:val="Punkt2"/>
        <w:tabs>
          <w:tab w:val="clear" w:pos="2921"/>
        </w:tabs>
        <w:spacing w:after="60" w:line="276" w:lineRule="auto"/>
        <w:ind w:left="426" w:firstLine="0"/>
        <w:rPr>
          <w:rFonts w:asciiTheme="minorHAnsi" w:hAnsiTheme="minorHAnsi"/>
        </w:rPr>
      </w:pPr>
      <w:r w:rsidRPr="006454B3">
        <w:rPr>
          <w:rFonts w:asciiTheme="minorHAnsi" w:hAnsiTheme="minorHAnsi"/>
        </w:rPr>
        <w:t xml:space="preserve">      ……………………………………………………</w:t>
      </w:r>
    </w:p>
    <w:p w:rsidR="006454B3" w:rsidRPr="006454B3" w:rsidRDefault="006454B3" w:rsidP="00272AB9">
      <w:pPr>
        <w:pStyle w:val="Punkt"/>
        <w:numPr>
          <w:ilvl w:val="0"/>
          <w:numId w:val="44"/>
        </w:numPr>
        <w:tabs>
          <w:tab w:val="clear" w:pos="1440"/>
          <w:tab w:val="num" w:pos="426"/>
        </w:tabs>
        <w:spacing w:after="120" w:line="276" w:lineRule="auto"/>
        <w:ind w:left="426" w:hanging="426"/>
        <w:rPr>
          <w:rFonts w:asciiTheme="minorHAnsi" w:hAnsiTheme="minorHAnsi"/>
        </w:rPr>
      </w:pPr>
      <w:r w:rsidRPr="006454B3">
        <w:rPr>
          <w:rFonts w:asciiTheme="minorHAnsi" w:hAnsiTheme="minorHAnsi"/>
        </w:rPr>
        <w:t xml:space="preserve">Zmiana danych adresowych, o których mowa w ust. 6 może być dokonywana w toku obowiązywania niniejszej Umowy za uprzednim poinformowaniem drugiej Strony. Każda ze Stron zobowiązana jest poinformować drugą Stronę o każdorazowej zmianie adresów wskazanych w niniejszym paragrafie niezwłocznie po dokonaniu takiej zmiany. </w:t>
      </w:r>
      <w:r w:rsidRPr="006454B3">
        <w:rPr>
          <w:rFonts w:asciiTheme="minorHAnsi" w:hAnsiTheme="minorHAnsi"/>
        </w:rPr>
        <w:br/>
        <w:t>W przypadku braku zawiadomienia o zmianie adresu w sposób, o którym mowa powyżej, wszelkie zawiadomienia dokonane na poprzednio wskazany przez Stronę adres, uznane będą za skutecznie doręczone. Zmiana danych adresowych nie stanowi zmiany Umowy.</w:t>
      </w:r>
    </w:p>
    <w:p w:rsidR="006454B3" w:rsidRPr="006454B3" w:rsidRDefault="006454B3" w:rsidP="00272AB9">
      <w:pPr>
        <w:widowControl w:val="0"/>
        <w:numPr>
          <w:ilvl w:val="0"/>
          <w:numId w:val="44"/>
        </w:numPr>
        <w:adjustRightInd w:val="0"/>
        <w:spacing w:after="120"/>
        <w:ind w:left="425" w:hanging="425"/>
        <w:jc w:val="both"/>
        <w:textAlignment w:val="baseline"/>
        <w:rPr>
          <w:rFonts w:asciiTheme="minorHAnsi" w:hAnsiTheme="minorHAnsi"/>
          <w:sz w:val="24"/>
          <w:szCs w:val="24"/>
        </w:rPr>
      </w:pPr>
      <w:r w:rsidRPr="006454B3">
        <w:rPr>
          <w:rFonts w:asciiTheme="minorHAnsi" w:hAnsiTheme="minorHAnsi"/>
          <w:sz w:val="24"/>
          <w:szCs w:val="24"/>
        </w:rPr>
        <w:t xml:space="preserve">Wykaz osób uczestniczących w realizacji Umowy zawiera oferta Wykonawcy, stanowiąca Załącznik nr 2 do niniejszej Umowy. </w:t>
      </w:r>
    </w:p>
    <w:p w:rsidR="006454B3" w:rsidRPr="006454B3" w:rsidRDefault="006454B3" w:rsidP="00272AB9">
      <w:pPr>
        <w:widowControl w:val="0"/>
        <w:numPr>
          <w:ilvl w:val="0"/>
          <w:numId w:val="44"/>
        </w:numPr>
        <w:adjustRightInd w:val="0"/>
        <w:spacing w:after="120"/>
        <w:ind w:left="425" w:hanging="425"/>
        <w:jc w:val="both"/>
        <w:textAlignment w:val="baseline"/>
        <w:rPr>
          <w:rFonts w:asciiTheme="minorHAnsi" w:hAnsiTheme="minorHAnsi"/>
          <w:sz w:val="24"/>
          <w:szCs w:val="24"/>
        </w:rPr>
      </w:pPr>
      <w:r w:rsidRPr="006454B3">
        <w:rPr>
          <w:rFonts w:asciiTheme="minorHAnsi" w:hAnsiTheme="minorHAnsi"/>
          <w:sz w:val="24"/>
          <w:szCs w:val="24"/>
        </w:rPr>
        <w:t xml:space="preserve">Jeżeli w trakcie realizacji przedmiotu Umowy nastąpi konieczność zmiany składu zespołu badawczego zadeklarowanego przez Wykonawcę w ofercie, Wykonawca złoży Zamawiającemu pisemny wniosek o zmianę, wskazując w nim przyczynę oraz propozycję zmiany. Zamawiający, w terminie 2 dni roboczych od dnia otrzymania wniosku Wykonawcy wypowie się co do propozycji zmiany. </w:t>
      </w:r>
    </w:p>
    <w:p w:rsidR="006454B3" w:rsidRPr="006454B3" w:rsidRDefault="006454B3" w:rsidP="00272AB9">
      <w:pPr>
        <w:widowControl w:val="0"/>
        <w:numPr>
          <w:ilvl w:val="0"/>
          <w:numId w:val="44"/>
        </w:numPr>
        <w:adjustRightInd w:val="0"/>
        <w:spacing w:after="120"/>
        <w:ind w:left="425" w:hanging="425"/>
        <w:jc w:val="both"/>
        <w:textAlignment w:val="baseline"/>
        <w:rPr>
          <w:rFonts w:asciiTheme="minorHAnsi" w:hAnsiTheme="minorHAnsi"/>
          <w:sz w:val="24"/>
          <w:szCs w:val="24"/>
        </w:rPr>
      </w:pPr>
      <w:r w:rsidRPr="006454B3">
        <w:rPr>
          <w:rFonts w:asciiTheme="minorHAnsi" w:hAnsiTheme="minorHAnsi"/>
          <w:sz w:val="24"/>
          <w:szCs w:val="24"/>
        </w:rPr>
        <w:t xml:space="preserve">W sytuacji, o której mowa w ust. 9 Wykonawca zobowiązuje się wykazać, że zaproponowana osoba spełnia warunki udziału w postępowaniu, o których mowa </w:t>
      </w:r>
      <w:r w:rsidRPr="006454B3">
        <w:rPr>
          <w:rFonts w:asciiTheme="minorHAnsi" w:hAnsiTheme="minorHAnsi"/>
          <w:sz w:val="24"/>
          <w:szCs w:val="24"/>
        </w:rPr>
        <w:br/>
        <w:t>w zapytaniu ofertowym.</w:t>
      </w:r>
    </w:p>
    <w:p w:rsidR="006454B3" w:rsidRPr="006454B3" w:rsidRDefault="006454B3" w:rsidP="00272AB9">
      <w:pPr>
        <w:widowControl w:val="0"/>
        <w:numPr>
          <w:ilvl w:val="0"/>
          <w:numId w:val="44"/>
        </w:numPr>
        <w:adjustRightInd w:val="0"/>
        <w:spacing w:after="120"/>
        <w:ind w:left="425" w:hanging="425"/>
        <w:jc w:val="both"/>
        <w:textAlignment w:val="baseline"/>
        <w:rPr>
          <w:rFonts w:asciiTheme="minorHAnsi" w:hAnsiTheme="minorHAnsi"/>
          <w:sz w:val="24"/>
          <w:szCs w:val="24"/>
        </w:rPr>
      </w:pPr>
      <w:r w:rsidRPr="006454B3">
        <w:rPr>
          <w:rFonts w:asciiTheme="minorHAnsi" w:hAnsiTheme="minorHAnsi"/>
          <w:sz w:val="24"/>
          <w:szCs w:val="24"/>
        </w:rPr>
        <w:t xml:space="preserve">W trakcie realizacji przedmiotu Umowy Zamawiający zastrzega sobie możliwość organizacji spotkań o charakterze ad-hoc z wybranymi członkami zespołu badawczego uczestniczącymi w badaniu, w celu omówienia postępów prac. Niezależnie od tego </w:t>
      </w:r>
      <w:r w:rsidRPr="006454B3">
        <w:rPr>
          <w:rFonts w:asciiTheme="minorHAnsi" w:hAnsiTheme="minorHAnsi"/>
          <w:sz w:val="24"/>
          <w:szCs w:val="24"/>
        </w:rPr>
        <w:lastRenderedPageBreak/>
        <w:t>Zamawiający przewiduje minimum jedno spotkanie, na którym będą obecni wszyscy członkowie zespołu badawczego odpowiedzialni za realizację badania.</w:t>
      </w:r>
    </w:p>
    <w:p w:rsidR="006454B3" w:rsidRPr="006454B3" w:rsidRDefault="006454B3" w:rsidP="00272AB9">
      <w:pPr>
        <w:widowControl w:val="0"/>
        <w:numPr>
          <w:ilvl w:val="0"/>
          <w:numId w:val="44"/>
        </w:numPr>
        <w:adjustRightInd w:val="0"/>
        <w:spacing w:after="120"/>
        <w:ind w:left="425" w:hanging="425"/>
        <w:jc w:val="both"/>
        <w:textAlignment w:val="baseline"/>
        <w:rPr>
          <w:rFonts w:asciiTheme="minorHAnsi" w:hAnsiTheme="minorHAnsi"/>
          <w:sz w:val="24"/>
          <w:szCs w:val="24"/>
        </w:rPr>
      </w:pPr>
      <w:r w:rsidRPr="006454B3">
        <w:rPr>
          <w:rFonts w:asciiTheme="minorHAnsi" w:hAnsiTheme="minorHAnsi"/>
          <w:sz w:val="24"/>
          <w:szCs w:val="24"/>
        </w:rPr>
        <w:t xml:space="preserve">Zamawiający zastrzega sobie prawo wglądu do dokumentów Wykonawcy związanych </w:t>
      </w:r>
      <w:r w:rsidRPr="006454B3">
        <w:rPr>
          <w:rFonts w:asciiTheme="minorHAnsi" w:hAnsiTheme="minorHAnsi"/>
          <w:sz w:val="24"/>
          <w:szCs w:val="24"/>
        </w:rPr>
        <w:br/>
        <w:t>z realizacją przedmiotu Umowy.</w:t>
      </w:r>
    </w:p>
    <w:p w:rsidR="006454B3" w:rsidRPr="006454B3" w:rsidRDefault="0002271C" w:rsidP="006454B3">
      <w:pPr>
        <w:spacing w:before="120" w:after="120"/>
        <w:jc w:val="center"/>
        <w:rPr>
          <w:rFonts w:asciiTheme="minorHAnsi" w:hAnsiTheme="minorHAnsi"/>
          <w:b/>
          <w:iCs/>
          <w:sz w:val="24"/>
          <w:szCs w:val="24"/>
        </w:rPr>
      </w:pPr>
      <w:r>
        <w:rPr>
          <w:rFonts w:asciiTheme="minorHAnsi" w:hAnsiTheme="minorHAnsi"/>
          <w:b/>
          <w:iCs/>
          <w:sz w:val="24"/>
          <w:szCs w:val="24"/>
        </w:rPr>
        <w:t>§ 12.</w:t>
      </w:r>
      <w:r w:rsidR="006454B3" w:rsidRPr="006454B3">
        <w:rPr>
          <w:rFonts w:asciiTheme="minorHAnsi" w:hAnsiTheme="minorHAnsi"/>
          <w:b/>
          <w:iCs/>
          <w:sz w:val="24"/>
          <w:szCs w:val="24"/>
        </w:rPr>
        <w:t xml:space="preserve">Siła wyższa </w:t>
      </w:r>
    </w:p>
    <w:p w:rsidR="006454B3" w:rsidRPr="006454B3" w:rsidRDefault="006454B3" w:rsidP="00272AB9">
      <w:pPr>
        <w:pStyle w:val="Akapitzlist"/>
        <w:numPr>
          <w:ilvl w:val="0"/>
          <w:numId w:val="40"/>
        </w:numPr>
        <w:spacing w:before="120" w:after="120"/>
        <w:ind w:left="425" w:hanging="425"/>
        <w:contextualSpacing w:val="0"/>
        <w:jc w:val="both"/>
        <w:rPr>
          <w:rFonts w:asciiTheme="minorHAnsi" w:hAnsiTheme="minorHAnsi"/>
          <w:sz w:val="24"/>
          <w:szCs w:val="24"/>
        </w:rPr>
      </w:pPr>
      <w:r w:rsidRPr="006454B3">
        <w:rPr>
          <w:rFonts w:asciiTheme="minorHAnsi" w:hAnsiTheme="minorHAnsi"/>
          <w:sz w:val="24"/>
          <w:szCs w:val="24"/>
        </w:rPr>
        <w:t>W każdym przypadku Strona nie jest odpowiedzialna za niewykonanie lub nienależyte wykonanie swoich zobowiązań wynikających z Umowy, jeżeli udowodni, że niewykonanie zostało spowodowane okolicznością Siły Wyższej.</w:t>
      </w:r>
    </w:p>
    <w:p w:rsidR="006454B3" w:rsidRPr="006454B3" w:rsidRDefault="006454B3" w:rsidP="00272AB9">
      <w:pPr>
        <w:pStyle w:val="Akapitzlist"/>
        <w:numPr>
          <w:ilvl w:val="0"/>
          <w:numId w:val="40"/>
        </w:numPr>
        <w:spacing w:after="0"/>
        <w:ind w:left="426" w:hanging="426"/>
        <w:contextualSpacing w:val="0"/>
        <w:jc w:val="both"/>
        <w:rPr>
          <w:rFonts w:asciiTheme="minorHAnsi" w:hAnsiTheme="minorHAnsi"/>
          <w:sz w:val="24"/>
          <w:szCs w:val="24"/>
        </w:rPr>
      </w:pPr>
      <w:r w:rsidRPr="006454B3">
        <w:rPr>
          <w:rFonts w:asciiTheme="minorHAnsi" w:hAnsiTheme="minorHAnsi"/>
          <w:sz w:val="24"/>
          <w:szCs w:val="24"/>
        </w:rPr>
        <w:t>Okolicznościami Siły Wyższej są zdarzenia zewnętrzne, nadzwyczajne i niemożliwe do zapobieżenia, a w szczególności:</w:t>
      </w:r>
    </w:p>
    <w:p w:rsidR="006454B3" w:rsidRPr="006454B3" w:rsidRDefault="006454B3" w:rsidP="00272AB9">
      <w:pPr>
        <w:pStyle w:val="Akapitzlist"/>
        <w:numPr>
          <w:ilvl w:val="1"/>
          <w:numId w:val="43"/>
        </w:numPr>
        <w:spacing w:after="0"/>
        <w:contextualSpacing w:val="0"/>
        <w:jc w:val="both"/>
        <w:rPr>
          <w:rFonts w:asciiTheme="minorHAnsi" w:hAnsiTheme="minorHAnsi"/>
          <w:sz w:val="24"/>
          <w:szCs w:val="24"/>
        </w:rPr>
      </w:pPr>
      <w:r w:rsidRPr="006454B3">
        <w:rPr>
          <w:rFonts w:asciiTheme="minorHAnsi" w:hAnsiTheme="minorHAnsi"/>
          <w:sz w:val="24"/>
          <w:szCs w:val="24"/>
        </w:rPr>
        <w:t>wojna, w tym wojna domowa, zamieszki, rozruchy i akty terroryzmu;</w:t>
      </w:r>
    </w:p>
    <w:p w:rsidR="006454B3" w:rsidRPr="006454B3" w:rsidRDefault="006454B3" w:rsidP="00272AB9">
      <w:pPr>
        <w:pStyle w:val="Akapitzlist"/>
        <w:numPr>
          <w:ilvl w:val="1"/>
          <w:numId w:val="43"/>
        </w:numPr>
        <w:spacing w:after="0"/>
        <w:contextualSpacing w:val="0"/>
        <w:jc w:val="both"/>
        <w:rPr>
          <w:rFonts w:asciiTheme="minorHAnsi" w:hAnsiTheme="minorHAnsi"/>
          <w:sz w:val="24"/>
          <w:szCs w:val="24"/>
        </w:rPr>
      </w:pPr>
      <w:r w:rsidRPr="006454B3">
        <w:rPr>
          <w:rFonts w:asciiTheme="minorHAnsi" w:hAnsiTheme="minorHAnsi"/>
          <w:sz w:val="24"/>
          <w:szCs w:val="24"/>
        </w:rPr>
        <w:t>katastrofy naturalne, takie jak silne burze, huragany, trzęsienia ziemi, powodzie, zniszczenie przez piorun, długotrwałe silne opady;</w:t>
      </w:r>
    </w:p>
    <w:p w:rsidR="006454B3" w:rsidRPr="006454B3" w:rsidRDefault="006454B3" w:rsidP="00272AB9">
      <w:pPr>
        <w:pStyle w:val="Akapitzlist"/>
        <w:numPr>
          <w:ilvl w:val="1"/>
          <w:numId w:val="43"/>
        </w:numPr>
        <w:spacing w:after="120"/>
        <w:contextualSpacing w:val="0"/>
        <w:jc w:val="both"/>
        <w:rPr>
          <w:rFonts w:asciiTheme="minorHAnsi" w:hAnsiTheme="minorHAnsi"/>
          <w:sz w:val="24"/>
          <w:szCs w:val="24"/>
        </w:rPr>
      </w:pPr>
      <w:r w:rsidRPr="006454B3">
        <w:rPr>
          <w:rFonts w:asciiTheme="minorHAnsi" w:hAnsiTheme="minorHAnsi"/>
          <w:sz w:val="24"/>
          <w:szCs w:val="24"/>
        </w:rPr>
        <w:t>wybuchy, pożary, przerwy w łączności lub dostawie prądu trwające jednorazowo nieprzerwanie co najmniej 2 dni.</w:t>
      </w:r>
    </w:p>
    <w:p w:rsidR="006454B3" w:rsidRPr="006454B3" w:rsidRDefault="006454B3" w:rsidP="00272AB9">
      <w:pPr>
        <w:pStyle w:val="Punkt"/>
        <w:numPr>
          <w:ilvl w:val="0"/>
          <w:numId w:val="40"/>
        </w:numPr>
        <w:spacing w:after="120" w:line="276" w:lineRule="auto"/>
        <w:ind w:left="426" w:hanging="426"/>
        <w:rPr>
          <w:rFonts w:asciiTheme="minorHAnsi" w:hAnsiTheme="minorHAnsi"/>
        </w:rPr>
      </w:pPr>
      <w:r w:rsidRPr="006454B3">
        <w:rPr>
          <w:rFonts w:asciiTheme="minorHAnsi" w:hAnsiTheme="minorHAnsi"/>
        </w:rPr>
        <w:t xml:space="preserve">Strona starająca się o zwolnienie z odpowiedzialności ze względu na Siłę Wyższą, </w:t>
      </w:r>
      <w:r w:rsidRPr="006454B3">
        <w:rPr>
          <w:rFonts w:asciiTheme="minorHAnsi" w:hAnsiTheme="minorHAnsi"/>
        </w:rPr>
        <w:br/>
        <w:t xml:space="preserve">w terminie 3 dni po zaistnieniu zdarzenia powiadomi pisemnie drugą Stronę </w:t>
      </w:r>
      <w:r w:rsidRPr="006454B3">
        <w:rPr>
          <w:rFonts w:asciiTheme="minorHAnsi" w:hAnsiTheme="minorHAnsi"/>
        </w:rPr>
        <w:br/>
        <w:t xml:space="preserve">o powyższym zdarzeniu i jego wpływie na jej zdolność do realizacji Umowy. </w:t>
      </w:r>
      <w:r w:rsidRPr="006454B3">
        <w:rPr>
          <w:rFonts w:asciiTheme="minorHAnsi" w:hAnsiTheme="minorHAnsi"/>
        </w:rPr>
        <w:br/>
        <w:t xml:space="preserve">W przypadku ustania przyczyny zwolnienia Strona starająca się o zwolnienie </w:t>
      </w:r>
      <w:r w:rsidRPr="006454B3">
        <w:rPr>
          <w:rFonts w:asciiTheme="minorHAnsi" w:hAnsiTheme="minorHAnsi"/>
        </w:rPr>
        <w:br/>
        <w:t>z odpowiedzialności, w terminie 3 dni po zaistnieniu okoliczności Siły Wyższej powiadomi pisemnie drugą Stronę o powyższym fakcie.</w:t>
      </w:r>
    </w:p>
    <w:p w:rsidR="006454B3" w:rsidRPr="006454B3" w:rsidRDefault="006454B3" w:rsidP="00272AB9">
      <w:pPr>
        <w:pStyle w:val="Punkt"/>
        <w:numPr>
          <w:ilvl w:val="0"/>
          <w:numId w:val="40"/>
        </w:numPr>
        <w:spacing w:after="120" w:line="276" w:lineRule="auto"/>
        <w:ind w:left="426" w:hanging="426"/>
        <w:rPr>
          <w:rFonts w:asciiTheme="minorHAnsi" w:hAnsiTheme="minorHAnsi"/>
        </w:rPr>
      </w:pPr>
      <w:r w:rsidRPr="006454B3">
        <w:rPr>
          <w:rFonts w:asciiTheme="minorHAnsi" w:hAnsiTheme="minorHAnsi"/>
        </w:rPr>
        <w:t xml:space="preserve">Strona, która nie zawiadomi o zdarzeniu oraz nie przekaże drugiej Stronie pisemnego potwierdzenia zaistnienia Siły Wyższej w terminie określonym w ust. 3 powyżej, jest odpowiedzialna za szkody poniesione przez drugą Stronę, których można było uniknąć </w:t>
      </w:r>
      <w:r w:rsidRPr="006454B3">
        <w:rPr>
          <w:rFonts w:asciiTheme="minorHAnsi" w:hAnsiTheme="minorHAnsi"/>
        </w:rPr>
        <w:br/>
        <w:t>w przypadku terminowego zawiadomienia.</w:t>
      </w:r>
    </w:p>
    <w:p w:rsidR="006454B3" w:rsidRPr="006454B3" w:rsidRDefault="006454B3" w:rsidP="00272AB9">
      <w:pPr>
        <w:pStyle w:val="Punkt"/>
        <w:numPr>
          <w:ilvl w:val="0"/>
          <w:numId w:val="40"/>
        </w:numPr>
        <w:spacing w:after="120" w:line="276" w:lineRule="auto"/>
        <w:ind w:left="426" w:hanging="426"/>
        <w:rPr>
          <w:rFonts w:asciiTheme="minorHAnsi" w:hAnsiTheme="minorHAnsi"/>
        </w:rPr>
      </w:pPr>
      <w:r w:rsidRPr="006454B3">
        <w:rPr>
          <w:rFonts w:asciiTheme="minorHAnsi" w:hAnsiTheme="minorHAnsi"/>
        </w:rPr>
        <w:t xml:space="preserve">W razie zaistnienia okoliczności Siły Wyższej, terminy realizacji Umowy przedłużają się </w:t>
      </w:r>
      <w:r w:rsidRPr="006454B3">
        <w:rPr>
          <w:rFonts w:asciiTheme="minorHAnsi" w:hAnsiTheme="minorHAnsi"/>
        </w:rPr>
        <w:br/>
        <w:t>o okres jej trwania.</w:t>
      </w:r>
    </w:p>
    <w:p w:rsidR="006454B3" w:rsidRPr="006454B3" w:rsidRDefault="0002271C" w:rsidP="006454B3">
      <w:pPr>
        <w:spacing w:before="120" w:after="120"/>
        <w:jc w:val="center"/>
        <w:rPr>
          <w:rFonts w:asciiTheme="minorHAnsi" w:hAnsiTheme="minorHAnsi"/>
          <w:b/>
          <w:iCs/>
          <w:sz w:val="24"/>
          <w:szCs w:val="24"/>
        </w:rPr>
      </w:pPr>
      <w:r>
        <w:rPr>
          <w:rFonts w:asciiTheme="minorHAnsi" w:hAnsiTheme="minorHAnsi"/>
          <w:b/>
          <w:iCs/>
          <w:sz w:val="24"/>
          <w:szCs w:val="24"/>
        </w:rPr>
        <w:t>§ 13.</w:t>
      </w:r>
      <w:r w:rsidR="006454B3" w:rsidRPr="006454B3">
        <w:rPr>
          <w:rFonts w:asciiTheme="minorHAnsi" w:hAnsiTheme="minorHAnsi"/>
          <w:b/>
          <w:iCs/>
          <w:sz w:val="24"/>
          <w:szCs w:val="24"/>
        </w:rPr>
        <w:t>Postanowienia końcowe</w:t>
      </w:r>
    </w:p>
    <w:p w:rsidR="006454B3" w:rsidRPr="006454B3" w:rsidRDefault="006454B3" w:rsidP="00272AB9">
      <w:pPr>
        <w:numPr>
          <w:ilvl w:val="0"/>
          <w:numId w:val="35"/>
        </w:numPr>
        <w:tabs>
          <w:tab w:val="num" w:pos="360"/>
          <w:tab w:val="left" w:pos="9597"/>
          <w:tab w:val="left" w:pos="11469"/>
        </w:tabs>
        <w:spacing w:before="120" w:after="120"/>
        <w:ind w:left="357" w:hanging="357"/>
        <w:jc w:val="both"/>
        <w:rPr>
          <w:rFonts w:asciiTheme="minorHAnsi" w:hAnsiTheme="minorHAnsi"/>
          <w:sz w:val="24"/>
          <w:szCs w:val="24"/>
        </w:rPr>
      </w:pPr>
      <w:r w:rsidRPr="006454B3">
        <w:rPr>
          <w:rFonts w:asciiTheme="minorHAnsi" w:hAnsiTheme="minorHAnsi"/>
          <w:sz w:val="24"/>
          <w:szCs w:val="24"/>
        </w:rPr>
        <w:t xml:space="preserve">W sprawach nieuregulowanych niniejszą umową mają zastosowanie przepisy Kodeksu cywilnego oraz </w:t>
      </w:r>
      <w:r w:rsidRPr="006454B3">
        <w:rPr>
          <w:rFonts w:asciiTheme="minorHAnsi" w:hAnsiTheme="minorHAnsi"/>
          <w:bCs/>
          <w:iCs/>
          <w:sz w:val="24"/>
          <w:szCs w:val="24"/>
        </w:rPr>
        <w:t>ustawy o prawie autorskim i prawach pokrewnych.</w:t>
      </w:r>
    </w:p>
    <w:p w:rsidR="006454B3" w:rsidRPr="006454B3" w:rsidRDefault="006454B3" w:rsidP="00272AB9">
      <w:pPr>
        <w:numPr>
          <w:ilvl w:val="0"/>
          <w:numId w:val="35"/>
        </w:numPr>
        <w:tabs>
          <w:tab w:val="num" w:pos="360"/>
          <w:tab w:val="left" w:pos="9597"/>
          <w:tab w:val="left" w:pos="11469"/>
        </w:tabs>
        <w:spacing w:after="120"/>
        <w:ind w:left="357" w:hanging="357"/>
        <w:jc w:val="both"/>
        <w:rPr>
          <w:rFonts w:asciiTheme="minorHAnsi" w:hAnsiTheme="minorHAnsi"/>
          <w:sz w:val="24"/>
          <w:szCs w:val="24"/>
        </w:rPr>
      </w:pPr>
      <w:r w:rsidRPr="006454B3">
        <w:rPr>
          <w:rFonts w:asciiTheme="minorHAnsi" w:hAnsiTheme="minorHAnsi"/>
          <w:spacing w:val="-2"/>
          <w:sz w:val="24"/>
          <w:szCs w:val="24"/>
        </w:rPr>
        <w:t>Strony dołożą wszelkich starań, aby sprawy sporne wynikłe podczas realizacji Umowy rozwiązać polubownie, jednakże, jeśli wynikną sprawy sporne, których nie można rozwiązać polubownie, Strony poddają rozstrzygnięciu sądowi właściwemu dla siedziby Zamawiającego.</w:t>
      </w:r>
    </w:p>
    <w:p w:rsidR="006454B3" w:rsidRPr="006454B3" w:rsidRDefault="006454B3" w:rsidP="00272AB9">
      <w:pPr>
        <w:numPr>
          <w:ilvl w:val="0"/>
          <w:numId w:val="35"/>
        </w:numPr>
        <w:tabs>
          <w:tab w:val="num" w:pos="360"/>
          <w:tab w:val="left" w:pos="9597"/>
          <w:tab w:val="left" w:pos="11469"/>
        </w:tabs>
        <w:spacing w:after="0"/>
        <w:ind w:left="360"/>
        <w:jc w:val="both"/>
        <w:rPr>
          <w:rFonts w:asciiTheme="minorHAnsi" w:hAnsiTheme="minorHAnsi"/>
          <w:sz w:val="24"/>
          <w:szCs w:val="24"/>
        </w:rPr>
      </w:pPr>
      <w:r w:rsidRPr="006454B3">
        <w:rPr>
          <w:rFonts w:asciiTheme="minorHAnsi" w:hAnsiTheme="minorHAnsi"/>
          <w:sz w:val="24"/>
          <w:szCs w:val="24"/>
        </w:rPr>
        <w:t>Integralną część Umowy stanowią następujące Załączniki:</w:t>
      </w:r>
      <w:r w:rsidRPr="006454B3">
        <w:rPr>
          <w:rFonts w:asciiTheme="minorHAnsi" w:hAnsiTheme="minorHAnsi"/>
          <w:bCs/>
          <w:sz w:val="24"/>
          <w:szCs w:val="24"/>
        </w:rPr>
        <w:t xml:space="preserve"> </w:t>
      </w:r>
    </w:p>
    <w:p w:rsidR="006454B3" w:rsidRPr="006454B3" w:rsidRDefault="006454B3" w:rsidP="00272AB9">
      <w:pPr>
        <w:numPr>
          <w:ilvl w:val="0"/>
          <w:numId w:val="55"/>
        </w:numPr>
        <w:tabs>
          <w:tab w:val="clear" w:pos="2340"/>
          <w:tab w:val="num" w:pos="851"/>
          <w:tab w:val="left" w:pos="9597"/>
          <w:tab w:val="left" w:pos="11469"/>
        </w:tabs>
        <w:spacing w:after="0"/>
        <w:ind w:left="850" w:hanging="425"/>
        <w:jc w:val="both"/>
        <w:rPr>
          <w:rFonts w:asciiTheme="minorHAnsi" w:hAnsiTheme="minorHAnsi"/>
          <w:sz w:val="24"/>
          <w:szCs w:val="24"/>
        </w:rPr>
      </w:pPr>
      <w:r w:rsidRPr="006454B3">
        <w:rPr>
          <w:rFonts w:asciiTheme="minorHAnsi" w:hAnsiTheme="minorHAnsi"/>
          <w:iCs/>
          <w:sz w:val="24"/>
          <w:szCs w:val="24"/>
        </w:rPr>
        <w:t>Załącznik nr 1 - Opis Przedmiotu Zamówienia</w:t>
      </w:r>
    </w:p>
    <w:p w:rsidR="006454B3" w:rsidRPr="006454B3" w:rsidRDefault="006454B3" w:rsidP="00272AB9">
      <w:pPr>
        <w:numPr>
          <w:ilvl w:val="0"/>
          <w:numId w:val="55"/>
        </w:numPr>
        <w:tabs>
          <w:tab w:val="clear" w:pos="2340"/>
          <w:tab w:val="num" w:pos="851"/>
          <w:tab w:val="left" w:pos="9597"/>
          <w:tab w:val="left" w:pos="11469"/>
        </w:tabs>
        <w:spacing w:after="0"/>
        <w:ind w:left="850" w:hanging="425"/>
        <w:jc w:val="both"/>
        <w:rPr>
          <w:rFonts w:asciiTheme="minorHAnsi" w:hAnsiTheme="minorHAnsi"/>
          <w:sz w:val="24"/>
          <w:szCs w:val="24"/>
        </w:rPr>
      </w:pPr>
      <w:r w:rsidRPr="006454B3">
        <w:rPr>
          <w:rFonts w:asciiTheme="minorHAnsi" w:hAnsiTheme="minorHAnsi"/>
          <w:iCs/>
          <w:sz w:val="24"/>
          <w:szCs w:val="24"/>
        </w:rPr>
        <w:t>Załącznik nr 2</w:t>
      </w:r>
      <w:r w:rsidRPr="006454B3">
        <w:rPr>
          <w:rFonts w:asciiTheme="minorHAnsi" w:hAnsiTheme="minorHAnsi"/>
          <w:bCs/>
          <w:iCs/>
          <w:sz w:val="24"/>
          <w:szCs w:val="24"/>
        </w:rPr>
        <w:t xml:space="preserve"> - Oferta Wykonawcy</w:t>
      </w:r>
    </w:p>
    <w:p w:rsidR="006454B3" w:rsidRPr="006454B3" w:rsidRDefault="006454B3" w:rsidP="00272AB9">
      <w:pPr>
        <w:numPr>
          <w:ilvl w:val="0"/>
          <w:numId w:val="55"/>
        </w:numPr>
        <w:tabs>
          <w:tab w:val="clear" w:pos="2340"/>
          <w:tab w:val="num" w:pos="851"/>
          <w:tab w:val="left" w:pos="9597"/>
          <w:tab w:val="left" w:pos="11469"/>
        </w:tabs>
        <w:spacing w:after="0"/>
        <w:ind w:left="850" w:hanging="425"/>
        <w:jc w:val="both"/>
        <w:rPr>
          <w:rFonts w:asciiTheme="minorHAnsi" w:hAnsiTheme="minorHAnsi"/>
          <w:sz w:val="24"/>
          <w:szCs w:val="24"/>
        </w:rPr>
      </w:pPr>
      <w:r w:rsidRPr="006454B3">
        <w:rPr>
          <w:rFonts w:asciiTheme="minorHAnsi" w:hAnsiTheme="minorHAnsi"/>
          <w:iCs/>
          <w:sz w:val="24"/>
          <w:szCs w:val="24"/>
        </w:rPr>
        <w:lastRenderedPageBreak/>
        <w:t>Załącznik nr 3</w:t>
      </w:r>
      <w:r w:rsidRPr="006454B3">
        <w:rPr>
          <w:rFonts w:asciiTheme="minorHAnsi" w:hAnsiTheme="minorHAnsi"/>
          <w:bCs/>
          <w:iCs/>
          <w:sz w:val="24"/>
          <w:szCs w:val="24"/>
        </w:rPr>
        <w:t xml:space="preserve"> - Wzór protokołu odbioru przedmiotu umowy</w:t>
      </w:r>
    </w:p>
    <w:p w:rsidR="006454B3" w:rsidRPr="006454B3" w:rsidRDefault="006454B3" w:rsidP="00272AB9">
      <w:pPr>
        <w:numPr>
          <w:ilvl w:val="0"/>
          <w:numId w:val="55"/>
        </w:numPr>
        <w:tabs>
          <w:tab w:val="clear" w:pos="2340"/>
          <w:tab w:val="num" w:pos="851"/>
          <w:tab w:val="left" w:pos="9597"/>
          <w:tab w:val="left" w:pos="11469"/>
        </w:tabs>
        <w:spacing w:after="0"/>
        <w:ind w:left="850" w:hanging="425"/>
        <w:jc w:val="both"/>
        <w:rPr>
          <w:rFonts w:asciiTheme="minorHAnsi" w:hAnsiTheme="minorHAnsi"/>
          <w:sz w:val="24"/>
          <w:szCs w:val="24"/>
        </w:rPr>
      </w:pPr>
      <w:r w:rsidRPr="006454B3">
        <w:rPr>
          <w:rFonts w:asciiTheme="minorHAnsi" w:hAnsiTheme="minorHAnsi"/>
          <w:bCs/>
          <w:iCs/>
          <w:sz w:val="24"/>
          <w:szCs w:val="24"/>
        </w:rPr>
        <w:t>Załącznik nr 4 – Umowa powierzenia przetwarzania danych osobowych.</w:t>
      </w:r>
    </w:p>
    <w:p w:rsidR="006454B3" w:rsidRPr="006454B3" w:rsidRDefault="006454B3" w:rsidP="00272AB9">
      <w:pPr>
        <w:numPr>
          <w:ilvl w:val="0"/>
          <w:numId w:val="35"/>
        </w:numPr>
        <w:tabs>
          <w:tab w:val="num" w:pos="360"/>
          <w:tab w:val="left" w:pos="9597"/>
          <w:tab w:val="left" w:pos="11469"/>
        </w:tabs>
        <w:spacing w:before="120" w:after="120"/>
        <w:ind w:left="360"/>
        <w:jc w:val="both"/>
        <w:rPr>
          <w:rFonts w:asciiTheme="minorHAnsi" w:hAnsiTheme="minorHAnsi"/>
          <w:sz w:val="24"/>
          <w:szCs w:val="24"/>
        </w:rPr>
      </w:pPr>
      <w:r w:rsidRPr="006454B3">
        <w:rPr>
          <w:rFonts w:asciiTheme="minorHAnsi" w:hAnsiTheme="minorHAnsi"/>
          <w:bCs/>
          <w:sz w:val="24"/>
          <w:szCs w:val="24"/>
        </w:rPr>
        <w:t>Umowę sporządzono w trzech jednobrzmiących egzemplarzach, jeden dla Wykonawcy, dwa dla Zamawiającego.</w:t>
      </w:r>
    </w:p>
    <w:p w:rsidR="006454B3" w:rsidRDefault="006454B3" w:rsidP="006454B3">
      <w:pPr>
        <w:pStyle w:val="Styl2"/>
        <w:numPr>
          <w:ilvl w:val="0"/>
          <w:numId w:val="0"/>
        </w:numPr>
        <w:ind w:left="320"/>
      </w:pPr>
    </w:p>
    <w:p w:rsidR="00AA7E12" w:rsidRPr="004471C3" w:rsidRDefault="00AA7E12" w:rsidP="00E44722">
      <w:pPr>
        <w:pStyle w:val="Styl2"/>
        <w:keepNext/>
        <w:spacing w:before="120"/>
        <w:ind w:left="595" w:hanging="357"/>
      </w:pPr>
      <w:r w:rsidRPr="004471C3">
        <w:t>Warunki udziału w postępowaniu</w:t>
      </w:r>
    </w:p>
    <w:p w:rsidR="00AA7E12" w:rsidRPr="004471C3" w:rsidRDefault="00AA7E12" w:rsidP="00272AB9">
      <w:pPr>
        <w:pStyle w:val="Spistreci2"/>
        <w:numPr>
          <w:ilvl w:val="0"/>
          <w:numId w:val="5"/>
        </w:numPr>
        <w:spacing w:line="276" w:lineRule="auto"/>
      </w:pPr>
      <w:r w:rsidRPr="004471C3">
        <w:t>Posiadani</w:t>
      </w:r>
      <w:r w:rsidR="00110C4C" w:rsidRPr="004471C3">
        <w:t>e</w:t>
      </w:r>
      <w:r w:rsidRPr="004471C3">
        <w:t xml:space="preserve"> wiedzy i doświadczenia:</w:t>
      </w:r>
    </w:p>
    <w:p w:rsidR="00AA7E12" w:rsidRPr="004471C3" w:rsidRDefault="00AA7E12" w:rsidP="006A3EE1">
      <w:pPr>
        <w:shd w:val="clear" w:color="auto" w:fill="FFFFFF"/>
        <w:spacing w:after="0"/>
        <w:jc w:val="both"/>
        <w:rPr>
          <w:rFonts w:asciiTheme="minorHAnsi" w:eastAsia="Times New Roman" w:hAnsiTheme="minorHAnsi" w:cs="Arial"/>
          <w:sz w:val="24"/>
          <w:szCs w:val="24"/>
          <w:lang w:eastAsia="pl-PL"/>
        </w:rPr>
      </w:pPr>
      <w:r w:rsidRPr="004471C3">
        <w:rPr>
          <w:rFonts w:asciiTheme="minorHAnsi" w:eastAsia="Times New Roman" w:hAnsiTheme="minorHAnsi" w:cs="Arial"/>
          <w:sz w:val="24"/>
          <w:szCs w:val="24"/>
          <w:lang w:eastAsia="pl-PL"/>
        </w:rPr>
        <w:t>Zamawiający uzna ww. warunek za spełniony</w:t>
      </w:r>
      <w:r w:rsidR="00D13EF1">
        <w:rPr>
          <w:rFonts w:asciiTheme="minorHAnsi" w:eastAsia="Times New Roman" w:hAnsiTheme="minorHAnsi" w:cs="Arial"/>
          <w:sz w:val="24"/>
          <w:szCs w:val="24"/>
          <w:lang w:eastAsia="pl-PL"/>
        </w:rPr>
        <w:t>,</w:t>
      </w:r>
      <w:r w:rsidRPr="004471C3">
        <w:rPr>
          <w:rFonts w:asciiTheme="minorHAnsi" w:eastAsia="Times New Roman" w:hAnsiTheme="minorHAnsi" w:cs="Arial"/>
          <w:sz w:val="24"/>
          <w:szCs w:val="24"/>
          <w:lang w:eastAsia="pl-PL"/>
        </w:rPr>
        <w:t xml:space="preserve"> jeżeli Wykonawca wykaże, że w okresie ostatnich 3 lat przed upływem terminu składania ofert wykonał należycie co najmniej </w:t>
      </w:r>
      <w:r w:rsidR="0086566F">
        <w:rPr>
          <w:rFonts w:asciiTheme="minorHAnsi" w:eastAsia="Times New Roman" w:hAnsiTheme="minorHAnsi" w:cs="Arial"/>
          <w:sz w:val="24"/>
          <w:szCs w:val="24"/>
          <w:lang w:eastAsia="pl-PL"/>
        </w:rPr>
        <w:t>3</w:t>
      </w:r>
      <w:r w:rsidR="00E44722">
        <w:rPr>
          <w:rFonts w:asciiTheme="minorHAnsi" w:eastAsia="Times New Roman" w:hAnsiTheme="minorHAnsi" w:cs="Arial"/>
          <w:sz w:val="24"/>
          <w:szCs w:val="24"/>
          <w:lang w:eastAsia="pl-PL"/>
        </w:rPr>
        <w:t> </w:t>
      </w:r>
      <w:r w:rsidRPr="004471C3">
        <w:rPr>
          <w:rFonts w:asciiTheme="minorHAnsi" w:eastAsia="Times New Roman" w:hAnsiTheme="minorHAnsi" w:cs="Arial"/>
          <w:sz w:val="24"/>
          <w:szCs w:val="24"/>
          <w:lang w:eastAsia="pl-PL"/>
        </w:rPr>
        <w:t>usługi polegające na przeprowadzeniu ilościow</w:t>
      </w:r>
      <w:r w:rsidR="00A061FC">
        <w:rPr>
          <w:rFonts w:asciiTheme="minorHAnsi" w:eastAsia="Times New Roman" w:hAnsiTheme="minorHAnsi" w:cs="Arial"/>
          <w:sz w:val="24"/>
          <w:szCs w:val="24"/>
          <w:lang w:eastAsia="pl-PL"/>
        </w:rPr>
        <w:t>o-</w:t>
      </w:r>
      <w:r w:rsidR="00A061FC" w:rsidRPr="004471C3">
        <w:rPr>
          <w:rFonts w:asciiTheme="minorHAnsi" w:eastAsia="Times New Roman" w:hAnsiTheme="minorHAnsi" w:cs="Arial"/>
          <w:sz w:val="24"/>
          <w:szCs w:val="24"/>
          <w:lang w:eastAsia="pl-PL"/>
        </w:rPr>
        <w:t>jakościow</w:t>
      </w:r>
      <w:r w:rsidR="00A061FC">
        <w:rPr>
          <w:rFonts w:asciiTheme="minorHAnsi" w:eastAsia="Times New Roman" w:hAnsiTheme="minorHAnsi" w:cs="Arial"/>
          <w:sz w:val="24"/>
          <w:szCs w:val="24"/>
          <w:lang w:eastAsia="pl-PL"/>
        </w:rPr>
        <w:t>ego</w:t>
      </w:r>
      <w:r w:rsidR="00A061FC" w:rsidRPr="004471C3">
        <w:rPr>
          <w:rFonts w:asciiTheme="minorHAnsi" w:eastAsia="Times New Roman" w:hAnsiTheme="minorHAnsi" w:cs="Arial"/>
          <w:sz w:val="24"/>
          <w:szCs w:val="24"/>
          <w:lang w:eastAsia="pl-PL"/>
        </w:rPr>
        <w:t xml:space="preserve"> </w:t>
      </w:r>
      <w:r w:rsidRPr="004471C3">
        <w:rPr>
          <w:rFonts w:asciiTheme="minorHAnsi" w:eastAsia="Times New Roman" w:hAnsiTheme="minorHAnsi" w:cs="Arial"/>
          <w:sz w:val="24"/>
          <w:szCs w:val="24"/>
          <w:lang w:eastAsia="pl-PL"/>
        </w:rPr>
        <w:t>badania społecznego, przy czym:</w:t>
      </w:r>
    </w:p>
    <w:p w:rsidR="00AA7E12" w:rsidRPr="004471C3" w:rsidRDefault="00A061FC" w:rsidP="00272AB9">
      <w:pPr>
        <w:numPr>
          <w:ilvl w:val="0"/>
          <w:numId w:val="4"/>
        </w:numPr>
        <w:shd w:val="clear" w:color="auto" w:fill="FFFFFF"/>
        <w:tabs>
          <w:tab w:val="clear" w:pos="720"/>
          <w:tab w:val="num" w:pos="500"/>
        </w:tabs>
        <w:spacing w:before="120" w:after="40"/>
        <w:ind w:left="505" w:right="-28" w:hanging="403"/>
        <w:jc w:val="both"/>
        <w:rPr>
          <w:rFonts w:asciiTheme="minorHAnsi" w:eastAsia="Times New Roman" w:hAnsiTheme="minorHAnsi" w:cs="Arial"/>
          <w:sz w:val="24"/>
          <w:szCs w:val="24"/>
          <w:lang w:eastAsia="pl-PL"/>
        </w:rPr>
      </w:pPr>
      <w:r>
        <w:rPr>
          <w:rFonts w:asciiTheme="minorHAnsi" w:eastAsia="Times New Roman" w:hAnsiTheme="minorHAnsi" w:cs="Arial"/>
          <w:sz w:val="24"/>
          <w:szCs w:val="24"/>
          <w:lang w:eastAsia="pl-PL"/>
        </w:rPr>
        <w:t>przynajmniej</w:t>
      </w:r>
      <w:r w:rsidR="002808C3">
        <w:rPr>
          <w:rFonts w:asciiTheme="minorHAnsi" w:eastAsia="Times New Roman" w:hAnsiTheme="minorHAnsi" w:cs="Arial"/>
          <w:sz w:val="24"/>
          <w:szCs w:val="24"/>
          <w:lang w:eastAsia="pl-PL"/>
        </w:rPr>
        <w:t xml:space="preserve"> </w:t>
      </w:r>
      <w:r w:rsidR="00135F0F">
        <w:rPr>
          <w:rFonts w:asciiTheme="minorHAnsi" w:eastAsia="Times New Roman" w:hAnsiTheme="minorHAnsi" w:cs="Arial"/>
          <w:sz w:val="24"/>
          <w:szCs w:val="24"/>
          <w:lang w:eastAsia="pl-PL"/>
        </w:rPr>
        <w:t>jedno było badaniem ogólnopolskim, w którym zastosowano</w:t>
      </w:r>
      <w:r>
        <w:rPr>
          <w:rFonts w:asciiTheme="minorHAnsi" w:eastAsia="Times New Roman" w:hAnsiTheme="minorHAnsi" w:cs="Arial"/>
          <w:sz w:val="24"/>
          <w:szCs w:val="24"/>
          <w:lang w:eastAsia="pl-PL"/>
        </w:rPr>
        <w:t xml:space="preserve"> technik</w:t>
      </w:r>
      <w:r w:rsidR="00135F0F">
        <w:rPr>
          <w:rFonts w:asciiTheme="minorHAnsi" w:eastAsia="Times New Roman" w:hAnsiTheme="minorHAnsi" w:cs="Arial"/>
          <w:sz w:val="24"/>
          <w:szCs w:val="24"/>
          <w:lang w:eastAsia="pl-PL"/>
        </w:rPr>
        <w:t>ę</w:t>
      </w:r>
      <w:r>
        <w:rPr>
          <w:rFonts w:asciiTheme="minorHAnsi" w:eastAsia="Times New Roman" w:hAnsiTheme="minorHAnsi" w:cs="Arial"/>
          <w:sz w:val="24"/>
          <w:szCs w:val="24"/>
          <w:lang w:eastAsia="pl-PL"/>
        </w:rPr>
        <w:t xml:space="preserve"> </w:t>
      </w:r>
      <w:r w:rsidR="00AD18BC">
        <w:rPr>
          <w:rFonts w:asciiTheme="minorHAnsi" w:eastAsia="Times New Roman" w:hAnsiTheme="minorHAnsi" w:cs="Arial"/>
          <w:sz w:val="24"/>
          <w:szCs w:val="24"/>
          <w:lang w:eastAsia="pl-PL"/>
        </w:rPr>
        <w:t>CATI (na grupie min. 1000 osób)</w:t>
      </w:r>
      <w:r w:rsidR="00C439F2" w:rsidRPr="004471C3">
        <w:rPr>
          <w:rFonts w:asciiTheme="minorHAnsi" w:eastAsia="Times New Roman" w:hAnsiTheme="minorHAnsi" w:cs="Arial"/>
          <w:sz w:val="24"/>
          <w:szCs w:val="24"/>
          <w:lang w:eastAsia="pl-PL"/>
        </w:rPr>
        <w:t xml:space="preserve"> oraz </w:t>
      </w:r>
      <w:r w:rsidR="00396BF3" w:rsidRPr="004471C3">
        <w:rPr>
          <w:rFonts w:asciiTheme="minorHAnsi" w:eastAsia="Times New Roman" w:hAnsiTheme="minorHAnsi" w:cs="Arial"/>
          <w:sz w:val="24"/>
          <w:szCs w:val="24"/>
          <w:lang w:eastAsia="pl-PL"/>
        </w:rPr>
        <w:t>FGI</w:t>
      </w:r>
      <w:r w:rsidR="00AA7E12" w:rsidRPr="004471C3">
        <w:rPr>
          <w:rFonts w:asciiTheme="minorHAnsi" w:eastAsia="Times New Roman" w:hAnsiTheme="minorHAnsi" w:cs="Arial"/>
          <w:sz w:val="24"/>
          <w:szCs w:val="24"/>
          <w:lang w:eastAsia="pl-PL"/>
        </w:rPr>
        <w:t>, zakończon</w:t>
      </w:r>
      <w:r w:rsidR="00D13EF1">
        <w:rPr>
          <w:rFonts w:asciiTheme="minorHAnsi" w:eastAsia="Times New Roman" w:hAnsiTheme="minorHAnsi" w:cs="Arial"/>
          <w:sz w:val="24"/>
          <w:szCs w:val="24"/>
          <w:lang w:eastAsia="pl-PL"/>
        </w:rPr>
        <w:t>ym</w:t>
      </w:r>
      <w:r w:rsidR="00AA7E12" w:rsidRPr="004471C3">
        <w:rPr>
          <w:rFonts w:asciiTheme="minorHAnsi" w:eastAsia="Times New Roman" w:hAnsiTheme="minorHAnsi" w:cs="Arial"/>
          <w:sz w:val="24"/>
          <w:szCs w:val="24"/>
          <w:lang w:eastAsia="pl-PL"/>
        </w:rPr>
        <w:t xml:space="preserve"> analizą danych i raportem z</w:t>
      </w:r>
      <w:r w:rsidR="00E44722">
        <w:rPr>
          <w:rFonts w:asciiTheme="minorHAnsi" w:eastAsia="Times New Roman" w:hAnsiTheme="minorHAnsi" w:cs="Arial"/>
          <w:sz w:val="24"/>
          <w:szCs w:val="24"/>
          <w:lang w:eastAsia="pl-PL"/>
        </w:rPr>
        <w:t> </w:t>
      </w:r>
      <w:r w:rsidR="00AA7E12" w:rsidRPr="004471C3">
        <w:rPr>
          <w:rFonts w:asciiTheme="minorHAnsi" w:eastAsia="Times New Roman" w:hAnsiTheme="minorHAnsi" w:cs="Arial"/>
          <w:sz w:val="24"/>
          <w:szCs w:val="24"/>
          <w:lang w:eastAsia="pl-PL"/>
        </w:rPr>
        <w:t>badania</w:t>
      </w:r>
      <w:r w:rsidR="006B4324" w:rsidRPr="004471C3">
        <w:rPr>
          <w:rFonts w:asciiTheme="minorHAnsi" w:eastAsia="Times New Roman" w:hAnsiTheme="minorHAnsi" w:cs="Arial"/>
          <w:sz w:val="24"/>
          <w:szCs w:val="24"/>
          <w:lang w:eastAsia="pl-PL"/>
        </w:rPr>
        <w:t>,</w:t>
      </w:r>
    </w:p>
    <w:p w:rsidR="00C439F2" w:rsidRDefault="002808C3" w:rsidP="00272AB9">
      <w:pPr>
        <w:numPr>
          <w:ilvl w:val="0"/>
          <w:numId w:val="4"/>
        </w:numPr>
        <w:shd w:val="clear" w:color="auto" w:fill="FFFFFF"/>
        <w:tabs>
          <w:tab w:val="clear" w:pos="720"/>
          <w:tab w:val="num" w:pos="500"/>
        </w:tabs>
        <w:spacing w:after="40"/>
        <w:ind w:left="505" w:right="-28" w:hanging="403"/>
        <w:jc w:val="both"/>
        <w:rPr>
          <w:rFonts w:asciiTheme="minorHAnsi" w:eastAsia="Times New Roman" w:hAnsiTheme="minorHAnsi" w:cs="Arial"/>
          <w:sz w:val="24"/>
          <w:szCs w:val="24"/>
          <w:lang w:eastAsia="pl-PL"/>
        </w:rPr>
      </w:pPr>
      <w:r>
        <w:rPr>
          <w:rFonts w:asciiTheme="minorHAnsi" w:eastAsia="Times New Roman" w:hAnsiTheme="minorHAnsi" w:cs="Arial"/>
          <w:sz w:val="24"/>
          <w:szCs w:val="24"/>
          <w:lang w:eastAsia="pl-PL"/>
        </w:rPr>
        <w:t>p</w:t>
      </w:r>
      <w:r w:rsidR="00A061FC" w:rsidRPr="002808C3">
        <w:rPr>
          <w:rFonts w:asciiTheme="minorHAnsi" w:eastAsia="Times New Roman" w:hAnsiTheme="minorHAnsi" w:cs="Arial"/>
          <w:sz w:val="24"/>
          <w:szCs w:val="24"/>
          <w:lang w:eastAsia="pl-PL"/>
        </w:rPr>
        <w:t xml:space="preserve">rzynajmniej jedno dotyczyło </w:t>
      </w:r>
      <w:r w:rsidRPr="002808C3">
        <w:rPr>
          <w:rFonts w:asciiTheme="minorHAnsi" w:eastAsia="Times New Roman" w:hAnsiTheme="minorHAnsi" w:cs="Arial"/>
          <w:sz w:val="24"/>
          <w:szCs w:val="24"/>
          <w:lang w:eastAsia="pl-PL"/>
        </w:rPr>
        <w:t xml:space="preserve">badania </w:t>
      </w:r>
      <w:r w:rsidR="00A061FC" w:rsidRPr="002808C3">
        <w:rPr>
          <w:rFonts w:asciiTheme="minorHAnsi" w:eastAsia="Times New Roman" w:hAnsiTheme="minorHAnsi" w:cs="Arial"/>
          <w:sz w:val="24"/>
          <w:szCs w:val="24"/>
          <w:lang w:eastAsia="pl-PL"/>
        </w:rPr>
        <w:t>satysfakcji klienta</w:t>
      </w:r>
      <w:r w:rsidRPr="002808C3">
        <w:rPr>
          <w:rFonts w:asciiTheme="minorHAnsi" w:eastAsia="Times New Roman" w:hAnsiTheme="minorHAnsi" w:cs="Arial"/>
          <w:sz w:val="24"/>
          <w:szCs w:val="24"/>
          <w:lang w:eastAsia="pl-PL"/>
        </w:rPr>
        <w:t>,</w:t>
      </w:r>
      <w:r w:rsidR="00A14855" w:rsidRPr="002808C3">
        <w:rPr>
          <w:rFonts w:asciiTheme="minorHAnsi" w:eastAsia="Times New Roman" w:hAnsiTheme="minorHAnsi" w:cs="Arial"/>
          <w:sz w:val="24"/>
          <w:szCs w:val="24"/>
          <w:lang w:eastAsia="pl-PL"/>
        </w:rPr>
        <w:t xml:space="preserve"> </w:t>
      </w:r>
    </w:p>
    <w:p w:rsidR="00911EBA" w:rsidRPr="002808C3" w:rsidRDefault="00911EBA" w:rsidP="00272AB9">
      <w:pPr>
        <w:numPr>
          <w:ilvl w:val="0"/>
          <w:numId w:val="4"/>
        </w:numPr>
        <w:shd w:val="clear" w:color="auto" w:fill="FFFFFF"/>
        <w:tabs>
          <w:tab w:val="clear" w:pos="720"/>
          <w:tab w:val="num" w:pos="500"/>
        </w:tabs>
        <w:spacing w:after="40"/>
        <w:ind w:left="505" w:right="-28" w:hanging="403"/>
        <w:jc w:val="both"/>
        <w:rPr>
          <w:rFonts w:asciiTheme="minorHAnsi" w:eastAsia="Times New Roman" w:hAnsiTheme="minorHAnsi" w:cs="Arial"/>
          <w:sz w:val="24"/>
          <w:szCs w:val="24"/>
          <w:lang w:eastAsia="pl-PL"/>
        </w:rPr>
      </w:pPr>
      <w:r>
        <w:rPr>
          <w:rFonts w:asciiTheme="minorHAnsi" w:eastAsia="Times New Roman" w:hAnsiTheme="minorHAnsi" w:cs="Arial"/>
          <w:sz w:val="24"/>
          <w:szCs w:val="24"/>
          <w:lang w:eastAsia="pl-PL"/>
        </w:rPr>
        <w:t xml:space="preserve">przynajmniej </w:t>
      </w:r>
      <w:r w:rsidR="00122599">
        <w:rPr>
          <w:rFonts w:asciiTheme="minorHAnsi" w:eastAsia="Times New Roman" w:hAnsiTheme="minorHAnsi" w:cs="Arial"/>
          <w:sz w:val="24"/>
          <w:szCs w:val="24"/>
          <w:lang w:eastAsia="pl-PL"/>
        </w:rPr>
        <w:t>dwa</w:t>
      </w:r>
      <w:r>
        <w:rPr>
          <w:rFonts w:asciiTheme="minorHAnsi" w:eastAsia="Times New Roman" w:hAnsiTheme="minorHAnsi" w:cs="Arial"/>
          <w:sz w:val="24"/>
          <w:szCs w:val="24"/>
          <w:lang w:eastAsia="pl-PL"/>
        </w:rPr>
        <w:t xml:space="preserve"> </w:t>
      </w:r>
      <w:r w:rsidR="00470A72">
        <w:rPr>
          <w:rFonts w:asciiTheme="minorHAnsi" w:eastAsia="Times New Roman" w:hAnsiTheme="minorHAnsi" w:cs="Arial"/>
          <w:sz w:val="24"/>
          <w:szCs w:val="24"/>
          <w:lang w:eastAsia="pl-PL"/>
        </w:rPr>
        <w:t>został</w:t>
      </w:r>
      <w:r w:rsidR="00122599">
        <w:rPr>
          <w:rFonts w:asciiTheme="minorHAnsi" w:eastAsia="Times New Roman" w:hAnsiTheme="minorHAnsi" w:cs="Arial"/>
          <w:sz w:val="24"/>
          <w:szCs w:val="24"/>
          <w:lang w:eastAsia="pl-PL"/>
        </w:rPr>
        <w:t>y</w:t>
      </w:r>
      <w:r w:rsidR="00470A72">
        <w:rPr>
          <w:rFonts w:asciiTheme="minorHAnsi" w:eastAsia="Times New Roman" w:hAnsiTheme="minorHAnsi" w:cs="Arial"/>
          <w:sz w:val="24"/>
          <w:szCs w:val="24"/>
          <w:lang w:eastAsia="pl-PL"/>
        </w:rPr>
        <w:t xml:space="preserve"> zrealizowan</w:t>
      </w:r>
      <w:r w:rsidR="00122599">
        <w:rPr>
          <w:rFonts w:asciiTheme="minorHAnsi" w:eastAsia="Times New Roman" w:hAnsiTheme="minorHAnsi" w:cs="Arial"/>
          <w:sz w:val="24"/>
          <w:szCs w:val="24"/>
          <w:lang w:eastAsia="pl-PL"/>
        </w:rPr>
        <w:t>e</w:t>
      </w:r>
      <w:r w:rsidR="00470A72">
        <w:rPr>
          <w:rFonts w:asciiTheme="minorHAnsi" w:eastAsia="Times New Roman" w:hAnsiTheme="minorHAnsi" w:cs="Arial"/>
          <w:sz w:val="24"/>
          <w:szCs w:val="24"/>
          <w:lang w:eastAsia="pl-PL"/>
        </w:rPr>
        <w:t xml:space="preserve"> dla jednost</w:t>
      </w:r>
      <w:r w:rsidR="00122599">
        <w:rPr>
          <w:rFonts w:asciiTheme="minorHAnsi" w:eastAsia="Times New Roman" w:hAnsiTheme="minorHAnsi" w:cs="Arial"/>
          <w:sz w:val="24"/>
          <w:szCs w:val="24"/>
          <w:lang w:eastAsia="pl-PL"/>
        </w:rPr>
        <w:t>e</w:t>
      </w:r>
      <w:r w:rsidR="00470A72">
        <w:rPr>
          <w:rFonts w:asciiTheme="minorHAnsi" w:eastAsia="Times New Roman" w:hAnsiTheme="minorHAnsi" w:cs="Arial"/>
          <w:sz w:val="24"/>
          <w:szCs w:val="24"/>
          <w:lang w:eastAsia="pl-PL"/>
        </w:rPr>
        <w:t>k sektora usług publicznych,</w:t>
      </w:r>
      <w:r>
        <w:rPr>
          <w:rFonts w:asciiTheme="minorHAnsi" w:eastAsia="Times New Roman" w:hAnsiTheme="minorHAnsi" w:cs="Arial"/>
          <w:sz w:val="24"/>
          <w:szCs w:val="24"/>
          <w:lang w:eastAsia="pl-PL"/>
        </w:rPr>
        <w:t xml:space="preserve"> </w:t>
      </w:r>
    </w:p>
    <w:p w:rsidR="006B4324" w:rsidRPr="004471C3" w:rsidRDefault="002808C3" w:rsidP="00272AB9">
      <w:pPr>
        <w:numPr>
          <w:ilvl w:val="0"/>
          <w:numId w:val="4"/>
        </w:numPr>
        <w:shd w:val="clear" w:color="auto" w:fill="FFFFFF"/>
        <w:tabs>
          <w:tab w:val="clear" w:pos="720"/>
          <w:tab w:val="num" w:pos="500"/>
        </w:tabs>
        <w:spacing w:after="40"/>
        <w:ind w:left="505" w:right="-28" w:hanging="403"/>
        <w:jc w:val="both"/>
        <w:rPr>
          <w:rFonts w:asciiTheme="minorHAnsi" w:eastAsia="Times New Roman" w:hAnsiTheme="minorHAnsi" w:cs="Arial"/>
          <w:sz w:val="24"/>
          <w:szCs w:val="24"/>
          <w:lang w:eastAsia="pl-PL"/>
        </w:rPr>
      </w:pPr>
      <w:r>
        <w:rPr>
          <w:rFonts w:asciiTheme="minorHAnsi" w:eastAsia="Times New Roman" w:hAnsiTheme="minorHAnsi" w:cs="Arial"/>
          <w:sz w:val="24"/>
          <w:szCs w:val="24"/>
          <w:lang w:eastAsia="pl-PL"/>
        </w:rPr>
        <w:t>w</w:t>
      </w:r>
      <w:r w:rsidR="00C439F2" w:rsidRPr="004471C3">
        <w:rPr>
          <w:rFonts w:asciiTheme="minorHAnsi" w:eastAsia="Times New Roman" w:hAnsiTheme="minorHAnsi" w:cs="Arial"/>
          <w:sz w:val="24"/>
          <w:szCs w:val="24"/>
          <w:lang w:eastAsia="pl-PL"/>
        </w:rPr>
        <w:t>szystkie badania zostały zakończone (ostateczne wyniki badań zostały dostarczone zlecającemu badanie i przez niego zaakceptowane) przed dniem składania ofert.</w:t>
      </w:r>
      <w:r w:rsidR="006B4324" w:rsidRPr="004471C3">
        <w:rPr>
          <w:rFonts w:asciiTheme="minorHAnsi" w:eastAsia="Times New Roman" w:hAnsiTheme="minorHAnsi" w:cs="Arial"/>
          <w:sz w:val="24"/>
          <w:szCs w:val="24"/>
          <w:lang w:eastAsia="pl-PL"/>
        </w:rPr>
        <w:t xml:space="preserve"> </w:t>
      </w:r>
    </w:p>
    <w:p w:rsidR="00AA7E12" w:rsidRPr="004471C3" w:rsidRDefault="00AA7E12" w:rsidP="006A3EE1">
      <w:pPr>
        <w:pStyle w:val="Spistreci2"/>
        <w:keepNext/>
        <w:spacing w:line="276" w:lineRule="auto"/>
        <w:ind w:left="935"/>
      </w:pPr>
      <w:r w:rsidRPr="004471C3">
        <w:t>Dysponowani</w:t>
      </w:r>
      <w:r w:rsidR="00520E3F" w:rsidRPr="004471C3">
        <w:t>e</w:t>
      </w:r>
      <w:r w:rsidRPr="004471C3">
        <w:t xml:space="preserve"> odpowiednimi osobami zdolnymi do wykonania zamówienia:</w:t>
      </w:r>
    </w:p>
    <w:p w:rsidR="00AA7E12" w:rsidRPr="004471C3" w:rsidRDefault="00AA7E12" w:rsidP="006A3EE1">
      <w:pPr>
        <w:shd w:val="clear" w:color="auto" w:fill="FFFFFF"/>
        <w:spacing w:after="120"/>
        <w:ind w:right="-28"/>
        <w:jc w:val="both"/>
        <w:rPr>
          <w:rFonts w:asciiTheme="minorHAnsi" w:eastAsia="Times New Roman" w:hAnsiTheme="minorHAnsi" w:cs="Arial"/>
          <w:sz w:val="24"/>
          <w:szCs w:val="24"/>
          <w:lang w:eastAsia="pl-PL"/>
        </w:rPr>
      </w:pPr>
      <w:r w:rsidRPr="004471C3">
        <w:rPr>
          <w:rFonts w:asciiTheme="minorHAnsi" w:eastAsia="Times New Roman" w:hAnsiTheme="minorHAnsi" w:cs="Arial"/>
          <w:sz w:val="24"/>
          <w:szCs w:val="24"/>
          <w:lang w:eastAsia="pl-PL"/>
        </w:rPr>
        <w:t>Zamawiający uzna ww. warunek za spełniony</w:t>
      </w:r>
      <w:r w:rsidR="00D13EF1">
        <w:rPr>
          <w:rFonts w:asciiTheme="minorHAnsi" w:eastAsia="Times New Roman" w:hAnsiTheme="minorHAnsi" w:cs="Arial"/>
          <w:sz w:val="24"/>
          <w:szCs w:val="24"/>
          <w:lang w:eastAsia="pl-PL"/>
        </w:rPr>
        <w:t>,</w:t>
      </w:r>
      <w:r w:rsidRPr="004471C3">
        <w:rPr>
          <w:rFonts w:asciiTheme="minorHAnsi" w:eastAsia="Times New Roman" w:hAnsiTheme="minorHAnsi" w:cs="Arial"/>
          <w:sz w:val="24"/>
          <w:szCs w:val="24"/>
          <w:lang w:eastAsia="pl-PL"/>
        </w:rPr>
        <w:t xml:space="preserve"> jeżeli Wykonawca wykaże, że dysponuje lub będzie dysponował zespołem badawczym, składającym się z co najmniej </w:t>
      </w:r>
      <w:r w:rsidR="00265D92" w:rsidRPr="004471C3">
        <w:rPr>
          <w:rFonts w:asciiTheme="minorHAnsi" w:eastAsia="Times New Roman" w:hAnsiTheme="minorHAnsi" w:cs="Arial"/>
          <w:sz w:val="24"/>
          <w:szCs w:val="24"/>
          <w:lang w:eastAsia="pl-PL"/>
        </w:rPr>
        <w:t>3</w:t>
      </w:r>
      <w:r w:rsidRPr="004471C3">
        <w:rPr>
          <w:rFonts w:asciiTheme="minorHAnsi" w:eastAsia="Times New Roman" w:hAnsiTheme="minorHAnsi" w:cs="Arial"/>
          <w:sz w:val="24"/>
          <w:szCs w:val="24"/>
          <w:lang w:eastAsia="pl-PL"/>
        </w:rPr>
        <w:t xml:space="preserve"> osób, w tym:</w:t>
      </w:r>
    </w:p>
    <w:p w:rsidR="00AA7E12" w:rsidRPr="004471C3" w:rsidRDefault="00AA7E12" w:rsidP="00272AB9">
      <w:pPr>
        <w:numPr>
          <w:ilvl w:val="0"/>
          <w:numId w:val="58"/>
        </w:numPr>
        <w:shd w:val="clear" w:color="auto" w:fill="FFFFFF"/>
        <w:spacing w:after="120"/>
        <w:ind w:left="426" w:right="-28" w:hanging="426"/>
        <w:jc w:val="both"/>
        <w:rPr>
          <w:rFonts w:asciiTheme="minorHAnsi" w:eastAsia="Times New Roman" w:hAnsiTheme="minorHAnsi" w:cs="Arial"/>
          <w:sz w:val="24"/>
          <w:szCs w:val="24"/>
          <w:lang w:eastAsia="pl-PL"/>
        </w:rPr>
      </w:pPr>
      <w:r w:rsidRPr="004471C3">
        <w:rPr>
          <w:rFonts w:asciiTheme="minorHAnsi" w:eastAsia="Times New Roman" w:hAnsiTheme="minorHAnsi" w:cs="Arial"/>
          <w:b/>
          <w:bCs/>
          <w:sz w:val="24"/>
          <w:szCs w:val="24"/>
          <w:lang w:eastAsia="pl-PL"/>
        </w:rPr>
        <w:t>Kierownika badania</w:t>
      </w:r>
      <w:r w:rsidRPr="004471C3">
        <w:rPr>
          <w:rFonts w:asciiTheme="minorHAnsi" w:eastAsia="Times New Roman" w:hAnsiTheme="minorHAnsi" w:cs="Arial"/>
          <w:sz w:val="24"/>
          <w:szCs w:val="24"/>
          <w:lang w:eastAsia="pl-PL"/>
        </w:rPr>
        <w:t>, posiadającego wykształcenie wyższe (co najmniej tytuł magistra), który w okresie ostatnich 3 (trzech) lat przed upływem terminu składania ofert pełnił funkcję kierownika w co najmniej 3 (trzech) ilościow</w:t>
      </w:r>
      <w:r w:rsidR="00974B43">
        <w:rPr>
          <w:rFonts w:asciiTheme="minorHAnsi" w:eastAsia="Times New Roman" w:hAnsiTheme="minorHAnsi" w:cs="Arial"/>
          <w:sz w:val="24"/>
          <w:szCs w:val="24"/>
          <w:lang w:eastAsia="pl-PL"/>
        </w:rPr>
        <w:t>o-</w:t>
      </w:r>
      <w:r w:rsidR="00974B43" w:rsidRPr="004471C3">
        <w:rPr>
          <w:rFonts w:asciiTheme="minorHAnsi" w:eastAsia="Times New Roman" w:hAnsiTheme="minorHAnsi" w:cs="Arial"/>
          <w:sz w:val="24"/>
          <w:szCs w:val="24"/>
          <w:lang w:eastAsia="pl-PL"/>
        </w:rPr>
        <w:t>jakościow</w:t>
      </w:r>
      <w:r w:rsidR="00974B43">
        <w:rPr>
          <w:rFonts w:asciiTheme="minorHAnsi" w:eastAsia="Times New Roman" w:hAnsiTheme="minorHAnsi" w:cs="Arial"/>
          <w:sz w:val="24"/>
          <w:szCs w:val="24"/>
          <w:lang w:eastAsia="pl-PL"/>
        </w:rPr>
        <w:t>ych</w:t>
      </w:r>
      <w:r w:rsidR="00974B43" w:rsidRPr="004471C3">
        <w:rPr>
          <w:rFonts w:asciiTheme="minorHAnsi" w:eastAsia="Times New Roman" w:hAnsiTheme="minorHAnsi" w:cs="Arial"/>
          <w:sz w:val="24"/>
          <w:szCs w:val="24"/>
          <w:lang w:eastAsia="pl-PL"/>
        </w:rPr>
        <w:t xml:space="preserve"> </w:t>
      </w:r>
      <w:r w:rsidRPr="004471C3">
        <w:rPr>
          <w:rFonts w:asciiTheme="minorHAnsi" w:eastAsia="Times New Roman" w:hAnsiTheme="minorHAnsi" w:cs="Arial"/>
          <w:sz w:val="24"/>
          <w:szCs w:val="24"/>
          <w:lang w:eastAsia="pl-PL"/>
        </w:rPr>
        <w:t>badaniach społecznych przez cały okres ich realizacji, przy czym:</w:t>
      </w:r>
    </w:p>
    <w:p w:rsidR="003D4D76" w:rsidRPr="004471C3" w:rsidRDefault="00DD2555" w:rsidP="00272AB9">
      <w:pPr>
        <w:numPr>
          <w:ilvl w:val="0"/>
          <w:numId w:val="59"/>
        </w:numPr>
        <w:shd w:val="clear" w:color="auto" w:fill="FFFFFF"/>
        <w:spacing w:before="120" w:after="40"/>
        <w:ind w:right="-28"/>
        <w:jc w:val="both"/>
        <w:rPr>
          <w:rFonts w:asciiTheme="minorHAnsi" w:eastAsia="Times New Roman" w:hAnsiTheme="minorHAnsi" w:cs="Arial"/>
          <w:sz w:val="24"/>
          <w:szCs w:val="24"/>
          <w:lang w:eastAsia="pl-PL"/>
        </w:rPr>
      </w:pPr>
      <w:r>
        <w:rPr>
          <w:rFonts w:asciiTheme="minorHAnsi" w:eastAsia="Times New Roman" w:hAnsiTheme="minorHAnsi" w:cs="Arial"/>
          <w:sz w:val="24"/>
          <w:szCs w:val="24"/>
          <w:lang w:eastAsia="pl-PL"/>
        </w:rPr>
        <w:t>w</w:t>
      </w:r>
      <w:r w:rsidR="003D4D76" w:rsidRPr="004471C3">
        <w:rPr>
          <w:rFonts w:asciiTheme="minorHAnsi" w:eastAsia="Times New Roman" w:hAnsiTheme="minorHAnsi" w:cs="Arial"/>
          <w:sz w:val="24"/>
          <w:szCs w:val="24"/>
          <w:lang w:eastAsia="pl-PL"/>
        </w:rPr>
        <w:t xml:space="preserve"> każdym z nich zrealizowano </w:t>
      </w:r>
      <w:r w:rsidR="003D4D76" w:rsidRPr="004471C3">
        <w:rPr>
          <w:rFonts w:asciiTheme="minorHAnsi" w:hAnsiTheme="minorHAnsi"/>
          <w:sz w:val="24"/>
          <w:szCs w:val="24"/>
        </w:rPr>
        <w:t>PAPI/CAPI</w:t>
      </w:r>
      <w:r>
        <w:rPr>
          <w:rFonts w:asciiTheme="minorHAnsi" w:hAnsiTheme="minorHAnsi"/>
          <w:sz w:val="24"/>
          <w:szCs w:val="24"/>
        </w:rPr>
        <w:t>/CATI oraz</w:t>
      </w:r>
      <w:r w:rsidR="003D4D76" w:rsidRPr="004471C3">
        <w:rPr>
          <w:rFonts w:asciiTheme="minorHAnsi" w:eastAsia="Times New Roman" w:hAnsiTheme="minorHAnsi" w:cs="Arial"/>
          <w:sz w:val="24"/>
          <w:szCs w:val="24"/>
          <w:lang w:eastAsia="pl-PL"/>
        </w:rPr>
        <w:t xml:space="preserve"> </w:t>
      </w:r>
      <w:r>
        <w:rPr>
          <w:rFonts w:asciiTheme="minorHAnsi" w:eastAsia="Times New Roman" w:hAnsiTheme="minorHAnsi" w:cs="Arial"/>
          <w:sz w:val="24"/>
          <w:szCs w:val="24"/>
          <w:lang w:eastAsia="pl-PL"/>
        </w:rPr>
        <w:t>I</w:t>
      </w:r>
      <w:r w:rsidR="003D4D76" w:rsidRPr="004471C3">
        <w:rPr>
          <w:rFonts w:asciiTheme="minorHAnsi" w:eastAsia="Times New Roman" w:hAnsiTheme="minorHAnsi" w:cs="Arial"/>
          <w:sz w:val="24"/>
          <w:szCs w:val="24"/>
          <w:lang w:eastAsia="pl-PL"/>
        </w:rPr>
        <w:t>DI</w:t>
      </w:r>
      <w:r>
        <w:rPr>
          <w:rFonts w:asciiTheme="minorHAnsi" w:eastAsia="Times New Roman" w:hAnsiTheme="minorHAnsi" w:cs="Arial"/>
          <w:sz w:val="24"/>
          <w:szCs w:val="24"/>
          <w:lang w:eastAsia="pl-PL"/>
        </w:rPr>
        <w:t>/</w:t>
      </w:r>
      <w:r w:rsidR="003D4D76" w:rsidRPr="004471C3">
        <w:rPr>
          <w:rFonts w:asciiTheme="minorHAnsi" w:eastAsia="Times New Roman" w:hAnsiTheme="minorHAnsi" w:cs="Arial"/>
          <w:sz w:val="24"/>
          <w:szCs w:val="24"/>
          <w:lang w:eastAsia="pl-PL"/>
        </w:rPr>
        <w:t>FGI zakończone analizą danych i raportem z badania,</w:t>
      </w:r>
    </w:p>
    <w:p w:rsidR="003D4D76" w:rsidRDefault="00DD2555" w:rsidP="00272AB9">
      <w:pPr>
        <w:numPr>
          <w:ilvl w:val="0"/>
          <w:numId w:val="59"/>
        </w:numPr>
        <w:shd w:val="clear" w:color="auto" w:fill="FFFFFF"/>
        <w:spacing w:after="40"/>
        <w:ind w:right="-28"/>
        <w:jc w:val="both"/>
        <w:rPr>
          <w:rFonts w:asciiTheme="minorHAnsi" w:eastAsia="Times New Roman" w:hAnsiTheme="minorHAnsi" w:cs="Arial"/>
          <w:sz w:val="24"/>
          <w:szCs w:val="24"/>
          <w:lang w:eastAsia="pl-PL"/>
        </w:rPr>
      </w:pPr>
      <w:r>
        <w:rPr>
          <w:rFonts w:asciiTheme="minorHAnsi" w:eastAsia="Times New Roman" w:hAnsiTheme="minorHAnsi" w:cs="Arial"/>
          <w:sz w:val="24"/>
          <w:szCs w:val="24"/>
          <w:lang w:eastAsia="pl-PL"/>
        </w:rPr>
        <w:t>p</w:t>
      </w:r>
      <w:r w:rsidRPr="002808C3">
        <w:rPr>
          <w:rFonts w:asciiTheme="minorHAnsi" w:eastAsia="Times New Roman" w:hAnsiTheme="minorHAnsi" w:cs="Arial"/>
          <w:sz w:val="24"/>
          <w:szCs w:val="24"/>
          <w:lang w:eastAsia="pl-PL"/>
        </w:rPr>
        <w:t>rzynajmniej jedno dotyczyło badania satysfakcji klienta</w:t>
      </w:r>
      <w:r w:rsidR="003D4D76" w:rsidRPr="004471C3">
        <w:rPr>
          <w:rFonts w:asciiTheme="minorHAnsi" w:eastAsia="Times New Roman" w:hAnsiTheme="minorHAnsi" w:cs="Arial"/>
          <w:sz w:val="24"/>
          <w:szCs w:val="24"/>
          <w:lang w:eastAsia="pl-PL"/>
        </w:rPr>
        <w:t>,</w:t>
      </w:r>
    </w:p>
    <w:p w:rsidR="00DD2555" w:rsidRPr="004471C3" w:rsidRDefault="00DD2555" w:rsidP="00272AB9">
      <w:pPr>
        <w:numPr>
          <w:ilvl w:val="0"/>
          <w:numId w:val="59"/>
        </w:numPr>
        <w:shd w:val="clear" w:color="auto" w:fill="FFFFFF"/>
        <w:spacing w:after="40"/>
        <w:ind w:right="-28"/>
        <w:jc w:val="both"/>
        <w:rPr>
          <w:rFonts w:asciiTheme="minorHAnsi" w:eastAsia="Times New Roman" w:hAnsiTheme="minorHAnsi" w:cs="Arial"/>
          <w:sz w:val="24"/>
          <w:szCs w:val="24"/>
          <w:lang w:eastAsia="pl-PL"/>
        </w:rPr>
      </w:pPr>
      <w:r>
        <w:rPr>
          <w:rFonts w:asciiTheme="minorHAnsi" w:eastAsia="Times New Roman" w:hAnsiTheme="minorHAnsi" w:cs="Arial"/>
          <w:sz w:val="24"/>
          <w:szCs w:val="24"/>
          <w:lang w:eastAsia="pl-PL"/>
        </w:rPr>
        <w:t xml:space="preserve">przynajmniej </w:t>
      </w:r>
      <w:r w:rsidR="00122599">
        <w:rPr>
          <w:rFonts w:asciiTheme="minorHAnsi" w:eastAsia="Times New Roman" w:hAnsiTheme="minorHAnsi" w:cs="Arial"/>
          <w:sz w:val="24"/>
          <w:szCs w:val="24"/>
          <w:lang w:eastAsia="pl-PL"/>
        </w:rPr>
        <w:t>dwa</w:t>
      </w:r>
      <w:r>
        <w:rPr>
          <w:rFonts w:asciiTheme="minorHAnsi" w:eastAsia="Times New Roman" w:hAnsiTheme="minorHAnsi" w:cs="Arial"/>
          <w:sz w:val="24"/>
          <w:szCs w:val="24"/>
          <w:lang w:eastAsia="pl-PL"/>
        </w:rPr>
        <w:t xml:space="preserve"> został</w:t>
      </w:r>
      <w:r w:rsidR="00122599">
        <w:rPr>
          <w:rFonts w:asciiTheme="minorHAnsi" w:eastAsia="Times New Roman" w:hAnsiTheme="minorHAnsi" w:cs="Arial"/>
          <w:sz w:val="24"/>
          <w:szCs w:val="24"/>
          <w:lang w:eastAsia="pl-PL"/>
        </w:rPr>
        <w:t>y</w:t>
      </w:r>
      <w:r>
        <w:rPr>
          <w:rFonts w:asciiTheme="minorHAnsi" w:eastAsia="Times New Roman" w:hAnsiTheme="minorHAnsi" w:cs="Arial"/>
          <w:sz w:val="24"/>
          <w:szCs w:val="24"/>
          <w:lang w:eastAsia="pl-PL"/>
        </w:rPr>
        <w:t xml:space="preserve"> zrealizowan</w:t>
      </w:r>
      <w:r w:rsidR="00122599">
        <w:rPr>
          <w:rFonts w:asciiTheme="minorHAnsi" w:eastAsia="Times New Roman" w:hAnsiTheme="minorHAnsi" w:cs="Arial"/>
          <w:sz w:val="24"/>
          <w:szCs w:val="24"/>
          <w:lang w:eastAsia="pl-PL"/>
        </w:rPr>
        <w:t>e</w:t>
      </w:r>
      <w:r>
        <w:rPr>
          <w:rFonts w:asciiTheme="minorHAnsi" w:eastAsia="Times New Roman" w:hAnsiTheme="minorHAnsi" w:cs="Arial"/>
          <w:sz w:val="24"/>
          <w:szCs w:val="24"/>
          <w:lang w:eastAsia="pl-PL"/>
        </w:rPr>
        <w:t xml:space="preserve"> dla jednost</w:t>
      </w:r>
      <w:r w:rsidR="00122599">
        <w:rPr>
          <w:rFonts w:asciiTheme="minorHAnsi" w:eastAsia="Times New Roman" w:hAnsiTheme="minorHAnsi" w:cs="Arial"/>
          <w:sz w:val="24"/>
          <w:szCs w:val="24"/>
          <w:lang w:eastAsia="pl-PL"/>
        </w:rPr>
        <w:t>e</w:t>
      </w:r>
      <w:r>
        <w:rPr>
          <w:rFonts w:asciiTheme="minorHAnsi" w:eastAsia="Times New Roman" w:hAnsiTheme="minorHAnsi" w:cs="Arial"/>
          <w:sz w:val="24"/>
          <w:szCs w:val="24"/>
          <w:lang w:eastAsia="pl-PL"/>
        </w:rPr>
        <w:t>k sektora usług publicznych</w:t>
      </w:r>
      <w:r w:rsidR="009736C9">
        <w:rPr>
          <w:rFonts w:asciiTheme="minorHAnsi" w:eastAsia="Times New Roman" w:hAnsiTheme="minorHAnsi" w:cs="Arial"/>
          <w:sz w:val="24"/>
          <w:szCs w:val="24"/>
          <w:lang w:eastAsia="pl-PL"/>
        </w:rPr>
        <w:t>,</w:t>
      </w:r>
    </w:p>
    <w:p w:rsidR="00AA7E12" w:rsidRPr="004471C3" w:rsidRDefault="00DD2555" w:rsidP="00272AB9">
      <w:pPr>
        <w:numPr>
          <w:ilvl w:val="0"/>
          <w:numId w:val="59"/>
        </w:numPr>
        <w:shd w:val="clear" w:color="auto" w:fill="FFFFFF"/>
        <w:spacing w:after="40"/>
        <w:ind w:right="-28"/>
        <w:jc w:val="both"/>
        <w:rPr>
          <w:rFonts w:asciiTheme="minorHAnsi" w:eastAsia="Times New Roman" w:hAnsiTheme="minorHAnsi" w:cs="Arial"/>
          <w:sz w:val="24"/>
          <w:szCs w:val="24"/>
          <w:lang w:eastAsia="pl-PL"/>
        </w:rPr>
      </w:pPr>
      <w:r>
        <w:rPr>
          <w:rFonts w:asciiTheme="minorHAnsi" w:eastAsia="Times New Roman" w:hAnsiTheme="minorHAnsi" w:cs="Arial"/>
          <w:sz w:val="24"/>
          <w:szCs w:val="24"/>
          <w:lang w:eastAsia="pl-PL"/>
        </w:rPr>
        <w:t>w</w:t>
      </w:r>
      <w:r w:rsidR="003D4D76" w:rsidRPr="004471C3">
        <w:rPr>
          <w:rFonts w:asciiTheme="minorHAnsi" w:eastAsia="Times New Roman" w:hAnsiTheme="minorHAnsi" w:cs="Arial"/>
          <w:sz w:val="24"/>
          <w:szCs w:val="24"/>
          <w:lang w:eastAsia="pl-PL"/>
        </w:rPr>
        <w:t>szystkie badania zostały zakończone (ostateczne wyniki badań zostały dostarczone zlecającemu badanie i przez niego zaakceptowane) przed dniem składania ofert.</w:t>
      </w:r>
    </w:p>
    <w:p w:rsidR="003764BC" w:rsidRPr="004471C3" w:rsidRDefault="003764BC" w:rsidP="00272AB9">
      <w:pPr>
        <w:numPr>
          <w:ilvl w:val="0"/>
          <w:numId w:val="58"/>
        </w:numPr>
        <w:shd w:val="clear" w:color="auto" w:fill="FFFFFF"/>
        <w:spacing w:before="120" w:after="40"/>
        <w:ind w:left="426" w:right="-28" w:hanging="426"/>
        <w:jc w:val="both"/>
        <w:rPr>
          <w:rFonts w:asciiTheme="minorHAnsi" w:eastAsia="Times New Roman" w:hAnsiTheme="minorHAnsi" w:cs="Arial"/>
          <w:sz w:val="24"/>
          <w:szCs w:val="24"/>
          <w:lang w:eastAsia="pl-PL"/>
        </w:rPr>
      </w:pPr>
      <w:r w:rsidRPr="004471C3">
        <w:rPr>
          <w:rFonts w:asciiTheme="minorHAnsi" w:eastAsia="Times New Roman" w:hAnsiTheme="minorHAnsi" w:cs="Arial"/>
          <w:b/>
          <w:bCs/>
          <w:sz w:val="24"/>
          <w:szCs w:val="24"/>
          <w:lang w:eastAsia="pl-PL"/>
        </w:rPr>
        <w:t>Metodolog</w:t>
      </w:r>
      <w:r w:rsidR="003D4D76" w:rsidRPr="004471C3">
        <w:rPr>
          <w:rFonts w:asciiTheme="minorHAnsi" w:eastAsia="Times New Roman" w:hAnsiTheme="minorHAnsi" w:cs="Arial"/>
          <w:b/>
          <w:bCs/>
          <w:sz w:val="24"/>
          <w:szCs w:val="24"/>
          <w:lang w:eastAsia="pl-PL"/>
        </w:rPr>
        <w:t>a</w:t>
      </w:r>
      <w:r w:rsidRPr="004471C3">
        <w:rPr>
          <w:rFonts w:asciiTheme="minorHAnsi" w:eastAsia="Times New Roman" w:hAnsiTheme="minorHAnsi" w:cs="Arial"/>
          <w:b/>
          <w:bCs/>
          <w:sz w:val="24"/>
          <w:szCs w:val="24"/>
          <w:lang w:eastAsia="pl-PL"/>
        </w:rPr>
        <w:t xml:space="preserve"> badania</w:t>
      </w:r>
      <w:r w:rsidRPr="004471C3">
        <w:rPr>
          <w:rFonts w:asciiTheme="minorHAnsi" w:eastAsia="Times New Roman" w:hAnsiTheme="minorHAnsi" w:cs="Arial"/>
          <w:sz w:val="24"/>
          <w:szCs w:val="24"/>
          <w:lang w:eastAsia="pl-PL"/>
        </w:rPr>
        <w:t xml:space="preserve">, posiadającego wykształcenie wyższe (co najmniej tytuł magistra), który w okresie ostatnich 3 (trzech) lat przed upływem terminu składania ofert pełnił funkcję metodologa </w:t>
      </w:r>
      <w:r w:rsidR="00A43A8C" w:rsidRPr="004471C3">
        <w:rPr>
          <w:rFonts w:asciiTheme="minorHAnsi" w:eastAsia="Times New Roman" w:hAnsiTheme="minorHAnsi" w:cs="Arial"/>
          <w:sz w:val="24"/>
          <w:szCs w:val="24"/>
          <w:lang w:eastAsia="pl-PL"/>
        </w:rPr>
        <w:t xml:space="preserve">(tj. był odpowiedzialny za przygotowanie narzędzi do badań o charakterze ilościowym i jakościowym oraz analizę danych ilościowych i jakościowych) </w:t>
      </w:r>
      <w:r w:rsidRPr="004471C3">
        <w:rPr>
          <w:rFonts w:asciiTheme="minorHAnsi" w:eastAsia="Times New Roman" w:hAnsiTheme="minorHAnsi" w:cs="Arial"/>
          <w:sz w:val="24"/>
          <w:szCs w:val="24"/>
          <w:lang w:eastAsia="pl-PL"/>
        </w:rPr>
        <w:t xml:space="preserve">w </w:t>
      </w:r>
      <w:r w:rsidRPr="004471C3">
        <w:rPr>
          <w:rFonts w:asciiTheme="minorHAnsi" w:eastAsia="Times New Roman" w:hAnsiTheme="minorHAnsi" w:cs="Arial"/>
          <w:sz w:val="24"/>
          <w:szCs w:val="24"/>
          <w:lang w:eastAsia="pl-PL"/>
        </w:rPr>
        <w:lastRenderedPageBreak/>
        <w:t>co najmniej 3 (trzech) ilościow</w:t>
      </w:r>
      <w:r w:rsidR="00871566">
        <w:rPr>
          <w:rFonts w:asciiTheme="minorHAnsi" w:eastAsia="Times New Roman" w:hAnsiTheme="minorHAnsi" w:cs="Arial"/>
          <w:sz w:val="24"/>
          <w:szCs w:val="24"/>
          <w:lang w:eastAsia="pl-PL"/>
        </w:rPr>
        <w:t>o-j</w:t>
      </w:r>
      <w:r w:rsidR="00871566" w:rsidRPr="004471C3">
        <w:rPr>
          <w:rFonts w:asciiTheme="minorHAnsi" w:eastAsia="Times New Roman" w:hAnsiTheme="minorHAnsi" w:cs="Arial"/>
          <w:sz w:val="24"/>
          <w:szCs w:val="24"/>
          <w:lang w:eastAsia="pl-PL"/>
        </w:rPr>
        <w:t>akościow</w:t>
      </w:r>
      <w:r w:rsidR="00871566">
        <w:rPr>
          <w:rFonts w:asciiTheme="minorHAnsi" w:eastAsia="Times New Roman" w:hAnsiTheme="minorHAnsi" w:cs="Arial"/>
          <w:sz w:val="24"/>
          <w:szCs w:val="24"/>
          <w:lang w:eastAsia="pl-PL"/>
        </w:rPr>
        <w:t xml:space="preserve">ych </w:t>
      </w:r>
      <w:r w:rsidRPr="004471C3">
        <w:rPr>
          <w:rFonts w:asciiTheme="minorHAnsi" w:eastAsia="Times New Roman" w:hAnsiTheme="minorHAnsi" w:cs="Arial"/>
          <w:sz w:val="24"/>
          <w:szCs w:val="24"/>
          <w:lang w:eastAsia="pl-PL"/>
        </w:rPr>
        <w:t>badaniach społecznych przez cały okres ich realizacji, przy czym:</w:t>
      </w:r>
    </w:p>
    <w:p w:rsidR="003D4D76" w:rsidRPr="004471C3" w:rsidRDefault="009736C9" w:rsidP="00272AB9">
      <w:pPr>
        <w:numPr>
          <w:ilvl w:val="0"/>
          <w:numId w:val="60"/>
        </w:numPr>
        <w:shd w:val="clear" w:color="auto" w:fill="FFFFFF"/>
        <w:spacing w:before="120" w:after="40"/>
        <w:ind w:right="-28"/>
        <w:jc w:val="both"/>
        <w:rPr>
          <w:rFonts w:asciiTheme="minorHAnsi" w:eastAsia="Times New Roman" w:hAnsiTheme="minorHAnsi" w:cs="Arial"/>
          <w:sz w:val="24"/>
          <w:szCs w:val="24"/>
          <w:lang w:eastAsia="pl-PL"/>
        </w:rPr>
      </w:pPr>
      <w:r>
        <w:rPr>
          <w:rFonts w:asciiTheme="minorHAnsi" w:eastAsia="Times New Roman" w:hAnsiTheme="minorHAnsi" w:cs="Arial"/>
          <w:sz w:val="24"/>
          <w:szCs w:val="24"/>
          <w:lang w:eastAsia="pl-PL"/>
        </w:rPr>
        <w:t>w</w:t>
      </w:r>
      <w:r w:rsidR="003D4D76" w:rsidRPr="004471C3">
        <w:rPr>
          <w:rFonts w:asciiTheme="minorHAnsi" w:eastAsia="Times New Roman" w:hAnsiTheme="minorHAnsi" w:cs="Arial"/>
          <w:sz w:val="24"/>
          <w:szCs w:val="24"/>
          <w:lang w:eastAsia="pl-PL"/>
        </w:rPr>
        <w:t xml:space="preserve"> każdym z nich zrealizowano </w:t>
      </w:r>
      <w:r w:rsidR="003D4D76" w:rsidRPr="004471C3">
        <w:rPr>
          <w:rFonts w:asciiTheme="minorHAnsi" w:hAnsiTheme="minorHAnsi"/>
          <w:sz w:val="24"/>
          <w:szCs w:val="24"/>
        </w:rPr>
        <w:t>PAPI/CAPI</w:t>
      </w:r>
      <w:r>
        <w:rPr>
          <w:rFonts w:asciiTheme="minorHAnsi" w:hAnsiTheme="minorHAnsi"/>
          <w:sz w:val="24"/>
          <w:szCs w:val="24"/>
        </w:rPr>
        <w:t>/CATI oraz</w:t>
      </w:r>
      <w:r w:rsidR="003D4D76" w:rsidRPr="004471C3">
        <w:rPr>
          <w:rFonts w:asciiTheme="minorHAnsi" w:eastAsia="Times New Roman" w:hAnsiTheme="minorHAnsi" w:cs="Arial"/>
          <w:sz w:val="24"/>
          <w:szCs w:val="24"/>
          <w:lang w:eastAsia="pl-PL"/>
        </w:rPr>
        <w:t xml:space="preserve"> FGI zakończone analizą danych i raportem z badania,</w:t>
      </w:r>
    </w:p>
    <w:p w:rsidR="00C27ED9" w:rsidRDefault="00C27ED9" w:rsidP="00272AB9">
      <w:pPr>
        <w:numPr>
          <w:ilvl w:val="0"/>
          <w:numId w:val="60"/>
        </w:numPr>
        <w:shd w:val="clear" w:color="auto" w:fill="FFFFFF"/>
        <w:spacing w:after="40"/>
        <w:ind w:right="-28"/>
        <w:jc w:val="both"/>
        <w:rPr>
          <w:rFonts w:asciiTheme="minorHAnsi" w:eastAsia="Times New Roman" w:hAnsiTheme="minorHAnsi" w:cs="Arial"/>
          <w:sz w:val="24"/>
          <w:szCs w:val="24"/>
          <w:lang w:eastAsia="pl-PL"/>
        </w:rPr>
      </w:pPr>
      <w:r>
        <w:rPr>
          <w:rFonts w:asciiTheme="minorHAnsi" w:eastAsia="Times New Roman" w:hAnsiTheme="minorHAnsi" w:cs="Arial"/>
          <w:sz w:val="24"/>
          <w:szCs w:val="24"/>
          <w:lang w:eastAsia="pl-PL"/>
        </w:rPr>
        <w:t>p</w:t>
      </w:r>
      <w:r w:rsidRPr="002808C3">
        <w:rPr>
          <w:rFonts w:asciiTheme="minorHAnsi" w:eastAsia="Times New Roman" w:hAnsiTheme="minorHAnsi" w:cs="Arial"/>
          <w:sz w:val="24"/>
          <w:szCs w:val="24"/>
          <w:lang w:eastAsia="pl-PL"/>
        </w:rPr>
        <w:t>rzynajmniej jedno dotyczyło badania satysfakcji klienta</w:t>
      </w:r>
      <w:r>
        <w:rPr>
          <w:rFonts w:asciiTheme="minorHAnsi" w:eastAsia="Times New Roman" w:hAnsiTheme="minorHAnsi" w:cs="Arial"/>
          <w:sz w:val="24"/>
          <w:szCs w:val="24"/>
          <w:lang w:eastAsia="pl-PL"/>
        </w:rPr>
        <w:t>,</w:t>
      </w:r>
    </w:p>
    <w:p w:rsidR="00C27ED9" w:rsidRDefault="00C27ED9" w:rsidP="00272AB9">
      <w:pPr>
        <w:numPr>
          <w:ilvl w:val="0"/>
          <w:numId w:val="60"/>
        </w:numPr>
        <w:shd w:val="clear" w:color="auto" w:fill="FFFFFF"/>
        <w:spacing w:after="40"/>
        <w:ind w:right="-28"/>
        <w:jc w:val="both"/>
        <w:rPr>
          <w:rFonts w:asciiTheme="minorHAnsi" w:eastAsia="Times New Roman" w:hAnsiTheme="minorHAnsi" w:cs="Arial"/>
          <w:sz w:val="24"/>
          <w:szCs w:val="24"/>
          <w:lang w:eastAsia="pl-PL"/>
        </w:rPr>
      </w:pPr>
      <w:r>
        <w:rPr>
          <w:rFonts w:asciiTheme="minorHAnsi" w:eastAsia="Times New Roman" w:hAnsiTheme="minorHAnsi" w:cs="Arial"/>
          <w:sz w:val="24"/>
          <w:szCs w:val="24"/>
          <w:lang w:eastAsia="pl-PL"/>
        </w:rPr>
        <w:t xml:space="preserve">przynajmniej </w:t>
      </w:r>
      <w:r w:rsidR="00122599">
        <w:rPr>
          <w:rFonts w:asciiTheme="minorHAnsi" w:eastAsia="Times New Roman" w:hAnsiTheme="minorHAnsi" w:cs="Arial"/>
          <w:sz w:val="24"/>
          <w:szCs w:val="24"/>
          <w:lang w:eastAsia="pl-PL"/>
        </w:rPr>
        <w:t>dwa</w:t>
      </w:r>
      <w:r>
        <w:rPr>
          <w:rFonts w:asciiTheme="minorHAnsi" w:eastAsia="Times New Roman" w:hAnsiTheme="minorHAnsi" w:cs="Arial"/>
          <w:sz w:val="24"/>
          <w:szCs w:val="24"/>
          <w:lang w:eastAsia="pl-PL"/>
        </w:rPr>
        <w:t xml:space="preserve"> został</w:t>
      </w:r>
      <w:r w:rsidR="00122599">
        <w:rPr>
          <w:rFonts w:asciiTheme="minorHAnsi" w:eastAsia="Times New Roman" w:hAnsiTheme="minorHAnsi" w:cs="Arial"/>
          <w:sz w:val="24"/>
          <w:szCs w:val="24"/>
          <w:lang w:eastAsia="pl-PL"/>
        </w:rPr>
        <w:t>y</w:t>
      </w:r>
      <w:r>
        <w:rPr>
          <w:rFonts w:asciiTheme="minorHAnsi" w:eastAsia="Times New Roman" w:hAnsiTheme="minorHAnsi" w:cs="Arial"/>
          <w:sz w:val="24"/>
          <w:szCs w:val="24"/>
          <w:lang w:eastAsia="pl-PL"/>
        </w:rPr>
        <w:t xml:space="preserve"> zrealizowan</w:t>
      </w:r>
      <w:r w:rsidR="00122599">
        <w:rPr>
          <w:rFonts w:asciiTheme="minorHAnsi" w:eastAsia="Times New Roman" w:hAnsiTheme="minorHAnsi" w:cs="Arial"/>
          <w:sz w:val="24"/>
          <w:szCs w:val="24"/>
          <w:lang w:eastAsia="pl-PL"/>
        </w:rPr>
        <w:t>e</w:t>
      </w:r>
      <w:r>
        <w:rPr>
          <w:rFonts w:asciiTheme="minorHAnsi" w:eastAsia="Times New Roman" w:hAnsiTheme="minorHAnsi" w:cs="Arial"/>
          <w:sz w:val="24"/>
          <w:szCs w:val="24"/>
          <w:lang w:eastAsia="pl-PL"/>
        </w:rPr>
        <w:t xml:space="preserve"> dla jednost</w:t>
      </w:r>
      <w:r w:rsidR="00122599">
        <w:rPr>
          <w:rFonts w:asciiTheme="minorHAnsi" w:eastAsia="Times New Roman" w:hAnsiTheme="minorHAnsi" w:cs="Arial"/>
          <w:sz w:val="24"/>
          <w:szCs w:val="24"/>
          <w:lang w:eastAsia="pl-PL"/>
        </w:rPr>
        <w:t>e</w:t>
      </w:r>
      <w:r>
        <w:rPr>
          <w:rFonts w:asciiTheme="minorHAnsi" w:eastAsia="Times New Roman" w:hAnsiTheme="minorHAnsi" w:cs="Arial"/>
          <w:sz w:val="24"/>
          <w:szCs w:val="24"/>
          <w:lang w:eastAsia="pl-PL"/>
        </w:rPr>
        <w:t>k sektora usług publicznych,</w:t>
      </w:r>
    </w:p>
    <w:p w:rsidR="003764BC" w:rsidRPr="004471C3" w:rsidRDefault="00C27ED9" w:rsidP="00272AB9">
      <w:pPr>
        <w:numPr>
          <w:ilvl w:val="0"/>
          <w:numId w:val="60"/>
        </w:numPr>
        <w:shd w:val="clear" w:color="auto" w:fill="FFFFFF"/>
        <w:spacing w:after="120"/>
        <w:ind w:right="-28"/>
        <w:jc w:val="both"/>
        <w:rPr>
          <w:rFonts w:asciiTheme="minorHAnsi" w:eastAsia="Times New Roman" w:hAnsiTheme="minorHAnsi" w:cs="Arial"/>
          <w:sz w:val="24"/>
          <w:szCs w:val="24"/>
          <w:lang w:eastAsia="pl-PL"/>
        </w:rPr>
      </w:pPr>
      <w:r>
        <w:rPr>
          <w:rFonts w:asciiTheme="minorHAnsi" w:eastAsia="Times New Roman" w:hAnsiTheme="minorHAnsi" w:cs="Arial"/>
          <w:sz w:val="24"/>
          <w:szCs w:val="24"/>
          <w:lang w:eastAsia="pl-PL"/>
        </w:rPr>
        <w:t>w</w:t>
      </w:r>
      <w:r w:rsidR="003D4D76" w:rsidRPr="004471C3">
        <w:rPr>
          <w:rFonts w:asciiTheme="minorHAnsi" w:eastAsia="Times New Roman" w:hAnsiTheme="minorHAnsi" w:cs="Arial"/>
          <w:sz w:val="24"/>
          <w:szCs w:val="24"/>
          <w:lang w:eastAsia="pl-PL"/>
        </w:rPr>
        <w:t>szystkie badania zostały zakończone (ostateczne wyniki badań zostały dostarczone zlecającemu badanie i przez niego zaakceptowane) przed dniem składania ofert.</w:t>
      </w:r>
    </w:p>
    <w:p w:rsidR="00AA7E12" w:rsidRPr="004471C3" w:rsidRDefault="00AA7E12" w:rsidP="00272AB9">
      <w:pPr>
        <w:numPr>
          <w:ilvl w:val="0"/>
          <w:numId w:val="58"/>
        </w:numPr>
        <w:shd w:val="clear" w:color="auto" w:fill="FFFFFF"/>
        <w:spacing w:before="120" w:after="120"/>
        <w:ind w:left="426" w:right="-28" w:hanging="426"/>
        <w:jc w:val="both"/>
        <w:rPr>
          <w:rFonts w:asciiTheme="minorHAnsi" w:eastAsia="Times New Roman" w:hAnsiTheme="minorHAnsi" w:cs="Arial"/>
          <w:sz w:val="24"/>
          <w:szCs w:val="24"/>
          <w:lang w:eastAsia="pl-PL"/>
        </w:rPr>
      </w:pPr>
      <w:r w:rsidRPr="004471C3">
        <w:rPr>
          <w:rFonts w:asciiTheme="minorHAnsi" w:eastAsia="Times New Roman" w:hAnsiTheme="minorHAnsi" w:cs="Arial"/>
          <w:b/>
          <w:bCs/>
          <w:sz w:val="24"/>
          <w:szCs w:val="24"/>
          <w:lang w:eastAsia="pl-PL"/>
        </w:rPr>
        <w:t>Badacza,</w:t>
      </w:r>
      <w:r w:rsidRPr="004471C3">
        <w:rPr>
          <w:rFonts w:asciiTheme="minorHAnsi" w:eastAsia="Times New Roman" w:hAnsiTheme="minorHAnsi" w:cs="Arial"/>
          <w:sz w:val="24"/>
          <w:szCs w:val="24"/>
          <w:lang w:eastAsia="pl-PL"/>
        </w:rPr>
        <w:t xml:space="preserve"> posiadającego wykształcenie wyższe (co najmniej tytuł magistra), który w</w:t>
      </w:r>
      <w:r w:rsidR="00272AB9">
        <w:rPr>
          <w:rFonts w:asciiTheme="minorHAnsi" w:eastAsia="Times New Roman" w:hAnsiTheme="minorHAnsi" w:cs="Arial"/>
          <w:sz w:val="24"/>
          <w:szCs w:val="24"/>
          <w:lang w:eastAsia="pl-PL"/>
        </w:rPr>
        <w:t> </w:t>
      </w:r>
      <w:r w:rsidRPr="004471C3">
        <w:rPr>
          <w:rFonts w:asciiTheme="minorHAnsi" w:eastAsia="Times New Roman" w:hAnsiTheme="minorHAnsi" w:cs="Arial"/>
          <w:sz w:val="24"/>
          <w:szCs w:val="24"/>
          <w:lang w:eastAsia="pl-PL"/>
        </w:rPr>
        <w:t xml:space="preserve">okresie ostatnich 3 (trzech) lat przed upływem terminu składania ofert </w:t>
      </w:r>
      <w:r w:rsidR="00AF2B94">
        <w:rPr>
          <w:rFonts w:asciiTheme="minorHAnsi" w:eastAsia="Times New Roman" w:hAnsiTheme="minorHAnsi" w:cs="Arial"/>
          <w:sz w:val="24"/>
          <w:szCs w:val="24"/>
          <w:lang w:eastAsia="pl-PL"/>
        </w:rPr>
        <w:t>pełnił funkcję badacza</w:t>
      </w:r>
      <w:r w:rsidRPr="004471C3">
        <w:rPr>
          <w:rFonts w:asciiTheme="minorHAnsi" w:eastAsia="Times New Roman" w:hAnsiTheme="minorHAnsi" w:cs="Arial"/>
          <w:sz w:val="24"/>
          <w:szCs w:val="24"/>
          <w:lang w:eastAsia="pl-PL"/>
        </w:rPr>
        <w:t xml:space="preserve"> w co najmniej 3 ilościow</w:t>
      </w:r>
      <w:r w:rsidR="007340AA">
        <w:rPr>
          <w:rFonts w:asciiTheme="minorHAnsi" w:eastAsia="Times New Roman" w:hAnsiTheme="minorHAnsi" w:cs="Arial"/>
          <w:sz w:val="24"/>
          <w:szCs w:val="24"/>
          <w:lang w:eastAsia="pl-PL"/>
        </w:rPr>
        <w:t>o-</w:t>
      </w:r>
      <w:r w:rsidR="007340AA" w:rsidRPr="004471C3">
        <w:rPr>
          <w:rFonts w:asciiTheme="minorHAnsi" w:eastAsia="Times New Roman" w:hAnsiTheme="minorHAnsi" w:cs="Arial"/>
          <w:sz w:val="24"/>
          <w:szCs w:val="24"/>
          <w:lang w:eastAsia="pl-PL"/>
        </w:rPr>
        <w:t>jakościow</w:t>
      </w:r>
      <w:r w:rsidR="007340AA">
        <w:rPr>
          <w:rFonts w:asciiTheme="minorHAnsi" w:eastAsia="Times New Roman" w:hAnsiTheme="minorHAnsi" w:cs="Arial"/>
          <w:sz w:val="24"/>
          <w:szCs w:val="24"/>
          <w:lang w:eastAsia="pl-PL"/>
        </w:rPr>
        <w:t>ych</w:t>
      </w:r>
      <w:r w:rsidR="007340AA" w:rsidRPr="004471C3">
        <w:rPr>
          <w:rFonts w:asciiTheme="minorHAnsi" w:eastAsia="Times New Roman" w:hAnsiTheme="minorHAnsi" w:cs="Arial"/>
          <w:sz w:val="24"/>
          <w:szCs w:val="24"/>
          <w:lang w:eastAsia="pl-PL"/>
        </w:rPr>
        <w:t xml:space="preserve"> </w:t>
      </w:r>
      <w:r w:rsidRPr="004471C3">
        <w:rPr>
          <w:rFonts w:asciiTheme="minorHAnsi" w:eastAsia="Times New Roman" w:hAnsiTheme="minorHAnsi" w:cs="Arial"/>
          <w:sz w:val="24"/>
          <w:szCs w:val="24"/>
          <w:lang w:eastAsia="pl-PL"/>
        </w:rPr>
        <w:t>badaniach społecznych przez cały okres ich realizacji, przy czym:</w:t>
      </w:r>
    </w:p>
    <w:p w:rsidR="007340AA" w:rsidRPr="004471C3" w:rsidRDefault="007340AA" w:rsidP="00272AB9">
      <w:pPr>
        <w:numPr>
          <w:ilvl w:val="0"/>
          <w:numId w:val="61"/>
        </w:numPr>
        <w:shd w:val="clear" w:color="auto" w:fill="FFFFFF"/>
        <w:spacing w:before="120" w:after="40"/>
        <w:ind w:right="-28"/>
        <w:jc w:val="both"/>
        <w:rPr>
          <w:rFonts w:asciiTheme="minorHAnsi" w:eastAsia="Times New Roman" w:hAnsiTheme="minorHAnsi" w:cs="Arial"/>
          <w:sz w:val="24"/>
          <w:szCs w:val="24"/>
          <w:lang w:eastAsia="pl-PL"/>
        </w:rPr>
      </w:pPr>
      <w:r>
        <w:rPr>
          <w:rFonts w:asciiTheme="minorHAnsi" w:eastAsia="Times New Roman" w:hAnsiTheme="minorHAnsi" w:cs="Arial"/>
          <w:sz w:val="24"/>
          <w:szCs w:val="24"/>
          <w:lang w:eastAsia="pl-PL"/>
        </w:rPr>
        <w:t>w</w:t>
      </w:r>
      <w:r w:rsidRPr="004471C3">
        <w:rPr>
          <w:rFonts w:asciiTheme="minorHAnsi" w:eastAsia="Times New Roman" w:hAnsiTheme="minorHAnsi" w:cs="Arial"/>
          <w:sz w:val="24"/>
          <w:szCs w:val="24"/>
          <w:lang w:eastAsia="pl-PL"/>
        </w:rPr>
        <w:t xml:space="preserve"> każdym z nich zrealizowano </w:t>
      </w:r>
      <w:r w:rsidRPr="004471C3">
        <w:rPr>
          <w:rFonts w:asciiTheme="minorHAnsi" w:hAnsiTheme="minorHAnsi"/>
          <w:sz w:val="24"/>
          <w:szCs w:val="24"/>
        </w:rPr>
        <w:t>PAPI/CAPI</w:t>
      </w:r>
      <w:r>
        <w:rPr>
          <w:rFonts w:asciiTheme="minorHAnsi" w:hAnsiTheme="minorHAnsi"/>
          <w:sz w:val="24"/>
          <w:szCs w:val="24"/>
        </w:rPr>
        <w:t>/CATI oraz</w:t>
      </w:r>
      <w:r w:rsidRPr="004471C3">
        <w:rPr>
          <w:rFonts w:asciiTheme="minorHAnsi" w:eastAsia="Times New Roman" w:hAnsiTheme="minorHAnsi" w:cs="Arial"/>
          <w:sz w:val="24"/>
          <w:szCs w:val="24"/>
          <w:lang w:eastAsia="pl-PL"/>
        </w:rPr>
        <w:t xml:space="preserve"> FGI zakończone analizą danych i</w:t>
      </w:r>
      <w:r w:rsidR="00272AB9">
        <w:rPr>
          <w:rFonts w:asciiTheme="minorHAnsi" w:eastAsia="Times New Roman" w:hAnsiTheme="minorHAnsi" w:cs="Arial"/>
          <w:sz w:val="24"/>
          <w:szCs w:val="24"/>
          <w:lang w:eastAsia="pl-PL"/>
        </w:rPr>
        <w:t> </w:t>
      </w:r>
      <w:r w:rsidRPr="004471C3">
        <w:rPr>
          <w:rFonts w:asciiTheme="minorHAnsi" w:eastAsia="Times New Roman" w:hAnsiTheme="minorHAnsi" w:cs="Arial"/>
          <w:sz w:val="24"/>
          <w:szCs w:val="24"/>
          <w:lang w:eastAsia="pl-PL"/>
        </w:rPr>
        <w:t>raportem z badania,</w:t>
      </w:r>
    </w:p>
    <w:p w:rsidR="007340AA" w:rsidRDefault="007340AA" w:rsidP="00272AB9">
      <w:pPr>
        <w:numPr>
          <w:ilvl w:val="0"/>
          <w:numId w:val="61"/>
        </w:numPr>
        <w:shd w:val="clear" w:color="auto" w:fill="FFFFFF"/>
        <w:spacing w:after="40"/>
        <w:ind w:right="-28"/>
        <w:jc w:val="both"/>
        <w:rPr>
          <w:rFonts w:asciiTheme="minorHAnsi" w:eastAsia="Times New Roman" w:hAnsiTheme="minorHAnsi" w:cs="Arial"/>
          <w:sz w:val="24"/>
          <w:szCs w:val="24"/>
          <w:lang w:eastAsia="pl-PL"/>
        </w:rPr>
      </w:pPr>
      <w:r>
        <w:rPr>
          <w:rFonts w:asciiTheme="minorHAnsi" w:eastAsia="Times New Roman" w:hAnsiTheme="minorHAnsi" w:cs="Arial"/>
          <w:sz w:val="24"/>
          <w:szCs w:val="24"/>
          <w:lang w:eastAsia="pl-PL"/>
        </w:rPr>
        <w:t>p</w:t>
      </w:r>
      <w:r w:rsidRPr="002808C3">
        <w:rPr>
          <w:rFonts w:asciiTheme="minorHAnsi" w:eastAsia="Times New Roman" w:hAnsiTheme="minorHAnsi" w:cs="Arial"/>
          <w:sz w:val="24"/>
          <w:szCs w:val="24"/>
          <w:lang w:eastAsia="pl-PL"/>
        </w:rPr>
        <w:t>rzynajmniej jedno dotyczyło badania satysfakcji klienta</w:t>
      </w:r>
      <w:r>
        <w:rPr>
          <w:rFonts w:asciiTheme="minorHAnsi" w:eastAsia="Times New Roman" w:hAnsiTheme="minorHAnsi" w:cs="Arial"/>
          <w:sz w:val="24"/>
          <w:szCs w:val="24"/>
          <w:lang w:eastAsia="pl-PL"/>
        </w:rPr>
        <w:t>,</w:t>
      </w:r>
    </w:p>
    <w:p w:rsidR="007340AA" w:rsidRDefault="007340AA" w:rsidP="00272AB9">
      <w:pPr>
        <w:numPr>
          <w:ilvl w:val="0"/>
          <w:numId w:val="61"/>
        </w:numPr>
        <w:shd w:val="clear" w:color="auto" w:fill="FFFFFF"/>
        <w:spacing w:after="40"/>
        <w:ind w:right="-28"/>
        <w:jc w:val="both"/>
        <w:rPr>
          <w:rFonts w:asciiTheme="minorHAnsi" w:eastAsia="Times New Roman" w:hAnsiTheme="minorHAnsi" w:cs="Arial"/>
          <w:sz w:val="24"/>
          <w:szCs w:val="24"/>
          <w:lang w:eastAsia="pl-PL"/>
        </w:rPr>
      </w:pPr>
      <w:r w:rsidRPr="007340AA">
        <w:rPr>
          <w:rFonts w:asciiTheme="minorHAnsi" w:eastAsia="Times New Roman" w:hAnsiTheme="minorHAnsi" w:cs="Arial"/>
          <w:sz w:val="24"/>
          <w:szCs w:val="24"/>
          <w:lang w:eastAsia="pl-PL"/>
        </w:rPr>
        <w:t xml:space="preserve">przynajmniej </w:t>
      </w:r>
      <w:r w:rsidR="0035206C">
        <w:rPr>
          <w:rFonts w:asciiTheme="minorHAnsi" w:eastAsia="Times New Roman" w:hAnsiTheme="minorHAnsi" w:cs="Arial"/>
          <w:sz w:val="24"/>
          <w:szCs w:val="24"/>
          <w:lang w:eastAsia="pl-PL"/>
        </w:rPr>
        <w:t>dwa</w:t>
      </w:r>
      <w:r w:rsidRPr="007340AA">
        <w:rPr>
          <w:rFonts w:asciiTheme="minorHAnsi" w:eastAsia="Times New Roman" w:hAnsiTheme="minorHAnsi" w:cs="Arial"/>
          <w:sz w:val="24"/>
          <w:szCs w:val="24"/>
          <w:lang w:eastAsia="pl-PL"/>
        </w:rPr>
        <w:t xml:space="preserve"> został</w:t>
      </w:r>
      <w:r w:rsidR="0035206C">
        <w:rPr>
          <w:rFonts w:asciiTheme="minorHAnsi" w:eastAsia="Times New Roman" w:hAnsiTheme="minorHAnsi" w:cs="Arial"/>
          <w:sz w:val="24"/>
          <w:szCs w:val="24"/>
          <w:lang w:eastAsia="pl-PL"/>
        </w:rPr>
        <w:t>y</w:t>
      </w:r>
      <w:r w:rsidRPr="007340AA">
        <w:rPr>
          <w:rFonts w:asciiTheme="minorHAnsi" w:eastAsia="Times New Roman" w:hAnsiTheme="minorHAnsi" w:cs="Arial"/>
          <w:sz w:val="24"/>
          <w:szCs w:val="24"/>
          <w:lang w:eastAsia="pl-PL"/>
        </w:rPr>
        <w:t xml:space="preserve"> zrealizowan</w:t>
      </w:r>
      <w:r w:rsidR="0035206C">
        <w:rPr>
          <w:rFonts w:asciiTheme="minorHAnsi" w:eastAsia="Times New Roman" w:hAnsiTheme="minorHAnsi" w:cs="Arial"/>
          <w:sz w:val="24"/>
          <w:szCs w:val="24"/>
          <w:lang w:eastAsia="pl-PL"/>
        </w:rPr>
        <w:t>e</w:t>
      </w:r>
      <w:r w:rsidRPr="007340AA">
        <w:rPr>
          <w:rFonts w:asciiTheme="minorHAnsi" w:eastAsia="Times New Roman" w:hAnsiTheme="minorHAnsi" w:cs="Arial"/>
          <w:sz w:val="24"/>
          <w:szCs w:val="24"/>
          <w:lang w:eastAsia="pl-PL"/>
        </w:rPr>
        <w:t xml:space="preserve"> dla jednost</w:t>
      </w:r>
      <w:r w:rsidR="0035206C">
        <w:rPr>
          <w:rFonts w:asciiTheme="minorHAnsi" w:eastAsia="Times New Roman" w:hAnsiTheme="minorHAnsi" w:cs="Arial"/>
          <w:sz w:val="24"/>
          <w:szCs w:val="24"/>
          <w:lang w:eastAsia="pl-PL"/>
        </w:rPr>
        <w:t>e</w:t>
      </w:r>
      <w:r w:rsidRPr="007340AA">
        <w:rPr>
          <w:rFonts w:asciiTheme="minorHAnsi" w:eastAsia="Times New Roman" w:hAnsiTheme="minorHAnsi" w:cs="Arial"/>
          <w:sz w:val="24"/>
          <w:szCs w:val="24"/>
          <w:lang w:eastAsia="pl-PL"/>
        </w:rPr>
        <w:t>k sektora usług publicznych,</w:t>
      </w:r>
    </w:p>
    <w:p w:rsidR="00134C4D" w:rsidRDefault="007340AA" w:rsidP="00272AB9">
      <w:pPr>
        <w:numPr>
          <w:ilvl w:val="0"/>
          <w:numId w:val="61"/>
        </w:numPr>
        <w:shd w:val="clear" w:color="auto" w:fill="FFFFFF"/>
        <w:spacing w:after="40"/>
        <w:ind w:right="-28"/>
        <w:jc w:val="both"/>
        <w:rPr>
          <w:rFonts w:asciiTheme="minorHAnsi" w:eastAsia="Times New Roman" w:hAnsiTheme="minorHAnsi" w:cs="Arial"/>
          <w:sz w:val="24"/>
          <w:szCs w:val="24"/>
          <w:lang w:eastAsia="pl-PL"/>
        </w:rPr>
      </w:pPr>
      <w:r w:rsidRPr="007340AA">
        <w:rPr>
          <w:rFonts w:asciiTheme="minorHAnsi" w:eastAsia="Times New Roman" w:hAnsiTheme="minorHAnsi" w:cs="Arial"/>
          <w:sz w:val="24"/>
          <w:szCs w:val="24"/>
          <w:lang w:eastAsia="pl-PL"/>
        </w:rPr>
        <w:t>wszystkie badania zostały zakończone (ostateczne wyniki badań zostały dostarczone zlecającemu badanie i przez niego zaakceptowane) przed dniem składania ofert</w:t>
      </w:r>
      <w:r>
        <w:rPr>
          <w:rFonts w:asciiTheme="minorHAnsi" w:eastAsia="Times New Roman" w:hAnsiTheme="minorHAnsi" w:cs="Arial"/>
          <w:sz w:val="24"/>
          <w:szCs w:val="24"/>
          <w:lang w:eastAsia="pl-PL"/>
        </w:rPr>
        <w:t>,</w:t>
      </w:r>
    </w:p>
    <w:p w:rsidR="007340AA" w:rsidRPr="007340AA" w:rsidRDefault="000B3CEF" w:rsidP="00272AB9">
      <w:pPr>
        <w:numPr>
          <w:ilvl w:val="0"/>
          <w:numId w:val="61"/>
        </w:numPr>
        <w:shd w:val="clear" w:color="auto" w:fill="FFFFFF"/>
        <w:spacing w:after="40"/>
        <w:ind w:right="-28"/>
        <w:jc w:val="both"/>
        <w:rPr>
          <w:rFonts w:asciiTheme="minorHAnsi" w:eastAsia="Times New Roman" w:hAnsiTheme="minorHAnsi" w:cs="Arial"/>
          <w:sz w:val="24"/>
          <w:szCs w:val="24"/>
          <w:lang w:eastAsia="pl-PL"/>
        </w:rPr>
      </w:pPr>
      <w:r>
        <w:rPr>
          <w:rFonts w:asciiTheme="minorHAnsi" w:eastAsia="Times New Roman" w:hAnsiTheme="minorHAnsi" w:cs="Arial"/>
          <w:sz w:val="24"/>
          <w:szCs w:val="24"/>
          <w:lang w:eastAsia="pl-PL"/>
        </w:rPr>
        <w:t xml:space="preserve">w </w:t>
      </w:r>
      <w:r w:rsidR="007340AA">
        <w:rPr>
          <w:rFonts w:asciiTheme="minorHAnsi" w:eastAsia="Times New Roman" w:hAnsiTheme="minorHAnsi" w:cs="Arial"/>
          <w:sz w:val="24"/>
          <w:szCs w:val="24"/>
          <w:lang w:eastAsia="pl-PL"/>
        </w:rPr>
        <w:t>przynajmniej</w:t>
      </w:r>
      <w:r>
        <w:rPr>
          <w:rFonts w:asciiTheme="minorHAnsi" w:eastAsia="Times New Roman" w:hAnsiTheme="minorHAnsi" w:cs="Arial"/>
          <w:sz w:val="24"/>
          <w:szCs w:val="24"/>
          <w:lang w:eastAsia="pl-PL"/>
        </w:rPr>
        <w:t xml:space="preserve"> </w:t>
      </w:r>
      <w:r w:rsidR="007340AA">
        <w:rPr>
          <w:rFonts w:asciiTheme="minorHAnsi" w:eastAsia="Times New Roman" w:hAnsiTheme="minorHAnsi" w:cs="Arial"/>
          <w:sz w:val="24"/>
          <w:szCs w:val="24"/>
          <w:lang w:eastAsia="pl-PL"/>
        </w:rPr>
        <w:t xml:space="preserve">jednym moderował FGI. </w:t>
      </w:r>
    </w:p>
    <w:p w:rsidR="00AA7E12" w:rsidRPr="004471C3" w:rsidRDefault="00AA7E12" w:rsidP="006A3EE1">
      <w:pPr>
        <w:shd w:val="clear" w:color="auto" w:fill="FFFFFF"/>
        <w:spacing w:after="120"/>
        <w:ind w:right="-28"/>
        <w:jc w:val="both"/>
        <w:rPr>
          <w:rFonts w:asciiTheme="minorHAnsi" w:eastAsia="Times New Roman" w:hAnsiTheme="minorHAnsi" w:cs="Arial"/>
          <w:sz w:val="24"/>
          <w:szCs w:val="24"/>
          <w:lang w:eastAsia="pl-PL"/>
        </w:rPr>
      </w:pPr>
      <w:r w:rsidRPr="004471C3">
        <w:rPr>
          <w:rFonts w:asciiTheme="minorHAnsi" w:eastAsia="Times New Roman" w:hAnsiTheme="minorHAnsi" w:cs="Arial"/>
          <w:b/>
          <w:bCs/>
          <w:sz w:val="24"/>
          <w:szCs w:val="24"/>
          <w:lang w:eastAsia="pl-PL"/>
        </w:rPr>
        <w:t>Wyżej wymienionych funkcji w zespole badawczym nie można łączyć</w:t>
      </w:r>
      <w:r w:rsidRPr="004471C3">
        <w:rPr>
          <w:rFonts w:asciiTheme="minorHAnsi" w:eastAsia="Times New Roman" w:hAnsiTheme="minorHAnsi" w:cs="Arial"/>
          <w:sz w:val="24"/>
          <w:szCs w:val="24"/>
          <w:lang w:eastAsia="pl-PL"/>
        </w:rPr>
        <w:t>.</w:t>
      </w:r>
    </w:p>
    <w:p w:rsidR="00AA7E12" w:rsidRPr="004471C3" w:rsidRDefault="00AA7E12" w:rsidP="006A3EE1">
      <w:pPr>
        <w:keepNext/>
        <w:shd w:val="clear" w:color="auto" w:fill="FFFFFF"/>
        <w:spacing w:after="120"/>
        <w:ind w:right="-28"/>
        <w:jc w:val="both"/>
        <w:outlineLvl w:val="2"/>
        <w:rPr>
          <w:rFonts w:asciiTheme="minorHAnsi" w:eastAsia="Times New Roman" w:hAnsiTheme="minorHAnsi" w:cs="Arial"/>
          <w:sz w:val="24"/>
          <w:szCs w:val="24"/>
          <w:lang w:eastAsia="pl-PL"/>
        </w:rPr>
      </w:pPr>
      <w:r w:rsidRPr="004471C3">
        <w:rPr>
          <w:rFonts w:asciiTheme="minorHAnsi" w:eastAsia="Times New Roman" w:hAnsiTheme="minorHAnsi" w:cs="Arial"/>
          <w:sz w:val="24"/>
          <w:szCs w:val="24"/>
          <w:lang w:eastAsia="pl-PL"/>
        </w:rPr>
        <w:t>Uwaga:</w:t>
      </w:r>
    </w:p>
    <w:p w:rsidR="00AA7E12" w:rsidRPr="004471C3" w:rsidRDefault="00AA7E12" w:rsidP="006A3EE1">
      <w:pPr>
        <w:shd w:val="clear" w:color="auto" w:fill="FFFFFF"/>
        <w:spacing w:after="120"/>
        <w:ind w:right="-28"/>
        <w:jc w:val="both"/>
        <w:rPr>
          <w:rFonts w:asciiTheme="minorHAnsi" w:eastAsia="Times New Roman" w:hAnsiTheme="minorHAnsi" w:cs="Arial"/>
          <w:sz w:val="24"/>
          <w:szCs w:val="24"/>
          <w:lang w:eastAsia="pl-PL"/>
        </w:rPr>
      </w:pPr>
      <w:r w:rsidRPr="004471C3">
        <w:rPr>
          <w:rFonts w:asciiTheme="minorHAnsi" w:eastAsia="Times New Roman" w:hAnsiTheme="minorHAnsi" w:cs="Arial"/>
          <w:sz w:val="24"/>
          <w:szCs w:val="24"/>
          <w:lang w:eastAsia="pl-PL"/>
        </w:rPr>
        <w:t>Zamawiający uzna, że Oferent spełnia powyższe warunki udziału w postępowaniu tylko w</w:t>
      </w:r>
      <w:r w:rsidR="00DA4041">
        <w:rPr>
          <w:rFonts w:asciiTheme="minorHAnsi" w:eastAsia="Times New Roman" w:hAnsiTheme="minorHAnsi" w:cs="Arial"/>
          <w:sz w:val="24"/>
          <w:szCs w:val="24"/>
          <w:lang w:eastAsia="pl-PL"/>
        </w:rPr>
        <w:t> </w:t>
      </w:r>
      <w:r w:rsidRPr="004471C3">
        <w:rPr>
          <w:rFonts w:asciiTheme="minorHAnsi" w:eastAsia="Times New Roman" w:hAnsiTheme="minorHAnsi" w:cs="Arial"/>
          <w:sz w:val="24"/>
          <w:szCs w:val="24"/>
          <w:lang w:eastAsia="pl-PL"/>
        </w:rPr>
        <w:t>przypadku, gdy Oferent wykaże spełnienie wszystkich powyższych wymagań.</w:t>
      </w:r>
    </w:p>
    <w:p w:rsidR="00AA7E12" w:rsidRPr="004471C3" w:rsidRDefault="00AA7E12" w:rsidP="006A3EE1">
      <w:pPr>
        <w:shd w:val="clear" w:color="auto" w:fill="FFFFFF"/>
        <w:spacing w:after="120"/>
        <w:ind w:right="-28"/>
        <w:jc w:val="both"/>
        <w:rPr>
          <w:rFonts w:asciiTheme="minorHAnsi" w:eastAsia="Times New Roman" w:hAnsiTheme="minorHAnsi" w:cs="Arial"/>
          <w:sz w:val="24"/>
          <w:szCs w:val="24"/>
          <w:lang w:eastAsia="pl-PL"/>
        </w:rPr>
      </w:pPr>
      <w:r w:rsidRPr="004471C3">
        <w:rPr>
          <w:rFonts w:asciiTheme="minorHAnsi" w:eastAsia="Times New Roman" w:hAnsiTheme="minorHAnsi" w:cs="Arial"/>
          <w:sz w:val="24"/>
          <w:szCs w:val="24"/>
          <w:lang w:eastAsia="pl-PL"/>
        </w:rPr>
        <w:t xml:space="preserve">Ocena spełniania warunków wymaganych od Oferenta zostanie dokonana wg formuły </w:t>
      </w:r>
      <w:r w:rsidR="006A3EE1">
        <w:rPr>
          <w:rFonts w:asciiTheme="minorHAnsi" w:eastAsia="Times New Roman" w:hAnsiTheme="minorHAnsi" w:cs="Arial"/>
          <w:sz w:val="24"/>
          <w:szCs w:val="24"/>
          <w:lang w:eastAsia="pl-PL"/>
        </w:rPr>
        <w:t>„</w:t>
      </w:r>
      <w:r w:rsidRPr="004471C3">
        <w:rPr>
          <w:rFonts w:asciiTheme="minorHAnsi" w:eastAsia="Times New Roman" w:hAnsiTheme="minorHAnsi" w:cs="Arial"/>
          <w:sz w:val="24"/>
          <w:szCs w:val="24"/>
          <w:lang w:eastAsia="pl-PL"/>
        </w:rPr>
        <w:t>spełnia/nie spełnia” na podstawie dokumentów i oświadczeń załączonych do oferty. Z treści załączonych oświadczeń i dokumentów winno jednoznacznie wynikać, że Oferent spełnia ww. warunki.</w:t>
      </w:r>
    </w:p>
    <w:p w:rsidR="00D65A83" w:rsidRPr="004471C3" w:rsidRDefault="00D65A83" w:rsidP="006A3EE1">
      <w:pPr>
        <w:pStyle w:val="Styl2"/>
        <w:ind w:left="680"/>
      </w:pPr>
      <w:r w:rsidRPr="004471C3">
        <w:t>Oświadczenia i dokumenty wymagane dla potwierdzenia spełniania warunków oraz braku podstaw do wykluczenia</w:t>
      </w:r>
    </w:p>
    <w:p w:rsidR="00D65A83" w:rsidRPr="004471C3" w:rsidRDefault="00D65A83" w:rsidP="00272AB9">
      <w:pPr>
        <w:pStyle w:val="Spistreci2"/>
        <w:numPr>
          <w:ilvl w:val="0"/>
          <w:numId w:val="7"/>
        </w:numPr>
        <w:spacing w:line="276" w:lineRule="auto"/>
      </w:pPr>
      <w:r w:rsidRPr="004471C3">
        <w:t>W celu wykazania spełniania powyższych warunków udziału w postępowaniu, Oferent zobowiązany jest załączyć do oferty:</w:t>
      </w:r>
    </w:p>
    <w:p w:rsidR="00D65A83" w:rsidRPr="004471C3" w:rsidRDefault="00D65A83" w:rsidP="00272AB9">
      <w:pPr>
        <w:pStyle w:val="Akapitzlist"/>
        <w:numPr>
          <w:ilvl w:val="0"/>
          <w:numId w:val="6"/>
        </w:numPr>
        <w:spacing w:after="120"/>
        <w:ind w:left="500" w:right="-28" w:hanging="357"/>
        <w:contextualSpacing w:val="0"/>
        <w:jc w:val="both"/>
        <w:rPr>
          <w:rFonts w:asciiTheme="minorHAnsi" w:hAnsiTheme="minorHAnsi"/>
          <w:sz w:val="24"/>
          <w:szCs w:val="24"/>
        </w:rPr>
      </w:pPr>
      <w:r w:rsidRPr="004471C3">
        <w:rPr>
          <w:rFonts w:asciiTheme="minorHAnsi" w:hAnsiTheme="minorHAnsi"/>
          <w:sz w:val="24"/>
          <w:szCs w:val="24"/>
        </w:rPr>
        <w:t>Wykaz usług wykonanych przez Oferenta, wraz z podaniem ich przedmiotu, dat wykonania oraz podmiotów</w:t>
      </w:r>
      <w:r w:rsidR="00692483" w:rsidRPr="004471C3">
        <w:rPr>
          <w:rFonts w:asciiTheme="minorHAnsi" w:hAnsiTheme="minorHAnsi"/>
          <w:sz w:val="24"/>
          <w:szCs w:val="24"/>
        </w:rPr>
        <w:t>,</w:t>
      </w:r>
      <w:r w:rsidRPr="004471C3">
        <w:rPr>
          <w:rFonts w:asciiTheme="minorHAnsi" w:hAnsiTheme="minorHAnsi"/>
          <w:sz w:val="24"/>
          <w:szCs w:val="24"/>
        </w:rPr>
        <w:t xml:space="preserve"> na rzecz których usługi zostały wykonane</w:t>
      </w:r>
      <w:r w:rsidR="00A43A8C" w:rsidRPr="004471C3">
        <w:rPr>
          <w:sz w:val="24"/>
          <w:szCs w:val="24"/>
        </w:rPr>
        <w:t xml:space="preserve"> wraz z</w:t>
      </w:r>
      <w:r w:rsidR="00272AB9">
        <w:rPr>
          <w:sz w:val="24"/>
          <w:szCs w:val="24"/>
        </w:rPr>
        <w:t> </w:t>
      </w:r>
      <w:r w:rsidR="00A43A8C" w:rsidRPr="004471C3">
        <w:rPr>
          <w:rFonts w:asciiTheme="minorHAnsi" w:hAnsiTheme="minorHAnsi"/>
          <w:sz w:val="24"/>
          <w:szCs w:val="24"/>
        </w:rPr>
        <w:t>dowodami, czy zostały wykonane należycie</w:t>
      </w:r>
      <w:r w:rsidRPr="004471C3">
        <w:rPr>
          <w:rFonts w:asciiTheme="minorHAnsi" w:hAnsiTheme="minorHAnsi"/>
          <w:sz w:val="24"/>
          <w:szCs w:val="24"/>
        </w:rPr>
        <w:t>. Wykaz należy sporządzić według wzoru stanowiącego Załącznik nr 2 do Zapytania Ofertowego.</w:t>
      </w:r>
    </w:p>
    <w:p w:rsidR="00D65A83" w:rsidRPr="004471C3" w:rsidRDefault="00D65A83" w:rsidP="00272AB9">
      <w:pPr>
        <w:pStyle w:val="Akapitzlist"/>
        <w:numPr>
          <w:ilvl w:val="0"/>
          <w:numId w:val="6"/>
        </w:numPr>
        <w:spacing w:after="120"/>
        <w:ind w:left="500" w:right="-28" w:hanging="357"/>
        <w:contextualSpacing w:val="0"/>
        <w:jc w:val="both"/>
        <w:rPr>
          <w:rFonts w:asciiTheme="minorHAnsi" w:hAnsiTheme="minorHAnsi"/>
          <w:sz w:val="24"/>
          <w:szCs w:val="24"/>
        </w:rPr>
      </w:pPr>
      <w:r w:rsidRPr="004471C3">
        <w:rPr>
          <w:rFonts w:asciiTheme="minorHAnsi" w:hAnsiTheme="minorHAnsi"/>
          <w:sz w:val="24"/>
          <w:szCs w:val="24"/>
        </w:rPr>
        <w:lastRenderedPageBreak/>
        <w:t>Wykaz osób, które będą uczestniczyć w wykonywaniu zamówieni</w:t>
      </w:r>
      <w:r w:rsidR="00A43A8C" w:rsidRPr="004471C3">
        <w:rPr>
          <w:rFonts w:asciiTheme="minorHAnsi" w:hAnsiTheme="minorHAnsi"/>
          <w:sz w:val="24"/>
          <w:szCs w:val="24"/>
        </w:rPr>
        <w:t>a, wraz z informacjami na temat</w:t>
      </w:r>
      <w:r w:rsidRPr="004471C3">
        <w:rPr>
          <w:rFonts w:asciiTheme="minorHAnsi" w:hAnsiTheme="minorHAnsi"/>
          <w:sz w:val="24"/>
          <w:szCs w:val="24"/>
        </w:rPr>
        <w:t xml:space="preserve"> ich kompetencji i doświadczenia niezbędnego do wykonania zamówienia</w:t>
      </w:r>
      <w:r w:rsidR="00A43A8C" w:rsidRPr="004471C3">
        <w:rPr>
          <w:rFonts w:asciiTheme="minorHAnsi" w:hAnsiTheme="minorHAnsi"/>
          <w:sz w:val="24"/>
          <w:szCs w:val="24"/>
        </w:rPr>
        <w:t xml:space="preserve">. </w:t>
      </w:r>
      <w:r w:rsidRPr="004471C3">
        <w:rPr>
          <w:rFonts w:asciiTheme="minorHAnsi" w:hAnsiTheme="minorHAnsi"/>
          <w:sz w:val="24"/>
          <w:szCs w:val="24"/>
        </w:rPr>
        <w:t>Wykaz należy sporządzić według wzoru stanowiącego Załącznik nr 3 do Zapytania Ofertowego.</w:t>
      </w:r>
    </w:p>
    <w:p w:rsidR="00D65A83" w:rsidRPr="004471C3" w:rsidRDefault="00D65A83" w:rsidP="006A3EE1">
      <w:pPr>
        <w:pStyle w:val="Styl1"/>
        <w:spacing w:line="276" w:lineRule="auto"/>
      </w:pPr>
      <w:r w:rsidRPr="004471C3">
        <w:t>W celu wykazania braku podstaw do wykluczenia Oferenta z przedmiotowego postępowania, Oferent zobowiązany jest załączyć do oferty:</w:t>
      </w:r>
    </w:p>
    <w:p w:rsidR="00D65A83" w:rsidRPr="004471C3" w:rsidRDefault="00D65A83" w:rsidP="00272AB9">
      <w:pPr>
        <w:pStyle w:val="Akapitzlist"/>
        <w:numPr>
          <w:ilvl w:val="0"/>
          <w:numId w:val="8"/>
        </w:numPr>
        <w:spacing w:after="120"/>
        <w:ind w:left="500" w:right="-28" w:hanging="357"/>
        <w:contextualSpacing w:val="0"/>
        <w:jc w:val="both"/>
        <w:rPr>
          <w:rFonts w:asciiTheme="minorHAnsi" w:hAnsiTheme="minorHAnsi"/>
          <w:sz w:val="24"/>
          <w:szCs w:val="24"/>
        </w:rPr>
      </w:pPr>
      <w:r w:rsidRPr="004471C3">
        <w:rPr>
          <w:rFonts w:asciiTheme="minorHAnsi" w:hAnsiTheme="minorHAnsi"/>
          <w:sz w:val="24"/>
          <w:szCs w:val="24"/>
        </w:rPr>
        <w:t>Oświadczenie o braku podstaw do wykluczenia z postępowania, stanowiące Załącznik nr 4 do Zapytania Ofertowego</w:t>
      </w:r>
      <w:r w:rsidR="00C852F8" w:rsidRPr="004471C3">
        <w:rPr>
          <w:rFonts w:asciiTheme="minorHAnsi" w:hAnsiTheme="minorHAnsi"/>
          <w:sz w:val="24"/>
          <w:szCs w:val="24"/>
        </w:rPr>
        <w:t>.</w:t>
      </w:r>
    </w:p>
    <w:p w:rsidR="00D65A83" w:rsidRPr="004471C3" w:rsidRDefault="00D65A83" w:rsidP="00272AB9">
      <w:pPr>
        <w:pStyle w:val="Akapitzlist"/>
        <w:numPr>
          <w:ilvl w:val="0"/>
          <w:numId w:val="8"/>
        </w:numPr>
        <w:spacing w:after="120"/>
        <w:ind w:left="500" w:right="-28" w:hanging="357"/>
        <w:contextualSpacing w:val="0"/>
        <w:jc w:val="both"/>
        <w:rPr>
          <w:rFonts w:asciiTheme="minorHAnsi" w:hAnsiTheme="minorHAnsi"/>
          <w:sz w:val="24"/>
          <w:szCs w:val="24"/>
        </w:rPr>
      </w:pPr>
      <w:r w:rsidRPr="004471C3">
        <w:rPr>
          <w:rFonts w:asciiTheme="minorHAnsi" w:hAnsiTheme="minorHAnsi"/>
          <w:sz w:val="24"/>
          <w:szCs w:val="24"/>
        </w:rPr>
        <w:t>Aktualny odpis z właściwego rejestru lub centralnej ewidencji i informacji o działalności gospodarczej, jeżeli odrębne przepisy wymagają wpisu do rejestru lub ewidencji,  wystawiony w kraju, w którym oferent ma swoją siedzibę. Dokument winien być wystawiony nie wcześniej niż 6 miesięcy przed upływem terminu składania ofert.</w:t>
      </w:r>
    </w:p>
    <w:p w:rsidR="00D65A83" w:rsidRPr="004471C3" w:rsidRDefault="00D65A83" w:rsidP="006A3EE1">
      <w:pPr>
        <w:pStyle w:val="Styl1"/>
        <w:spacing w:line="276" w:lineRule="auto"/>
      </w:pPr>
      <w:r w:rsidRPr="004471C3">
        <w:t>Oferent, który nie potwierdzi spełniania warunków, o których mowa powyżej lub nie wykaże braku podstaw do wykluczenia, zostanie wykluczony z postępowania.</w:t>
      </w:r>
    </w:p>
    <w:p w:rsidR="006200F5" w:rsidRPr="004471C3" w:rsidRDefault="006200F5" w:rsidP="006A3EE1">
      <w:pPr>
        <w:spacing w:after="120"/>
        <w:ind w:right="-28"/>
        <w:jc w:val="both"/>
        <w:rPr>
          <w:rFonts w:asciiTheme="minorHAnsi" w:hAnsiTheme="minorHAnsi"/>
          <w:sz w:val="24"/>
          <w:szCs w:val="24"/>
        </w:rPr>
      </w:pPr>
    </w:p>
    <w:p w:rsidR="00BC0403" w:rsidRPr="004471C3" w:rsidRDefault="00300D5B" w:rsidP="006A3EE1">
      <w:pPr>
        <w:pStyle w:val="Styl2"/>
        <w:ind w:left="737"/>
        <w:jc w:val="both"/>
      </w:pPr>
      <w:r w:rsidRPr="004471C3">
        <w:t>Opis sposobu przygotowania oferty oraz dokumentów załączonych do oferty</w:t>
      </w:r>
    </w:p>
    <w:p w:rsidR="00300D5B" w:rsidRPr="004471C3" w:rsidRDefault="00300D5B" w:rsidP="00272AB9">
      <w:pPr>
        <w:pStyle w:val="Akapitzlist"/>
        <w:numPr>
          <w:ilvl w:val="0"/>
          <w:numId w:val="9"/>
        </w:numPr>
        <w:spacing w:after="120"/>
        <w:ind w:left="397" w:right="-28" w:hanging="357"/>
        <w:contextualSpacing w:val="0"/>
        <w:jc w:val="both"/>
        <w:rPr>
          <w:rFonts w:asciiTheme="minorHAnsi" w:hAnsiTheme="minorHAnsi"/>
          <w:sz w:val="24"/>
          <w:szCs w:val="24"/>
        </w:rPr>
      </w:pPr>
      <w:r w:rsidRPr="004471C3">
        <w:rPr>
          <w:rFonts w:asciiTheme="minorHAnsi" w:hAnsiTheme="minorHAnsi"/>
          <w:sz w:val="24"/>
          <w:szCs w:val="24"/>
        </w:rPr>
        <w:t>Oferent może złożyć tylko jedn</w:t>
      </w:r>
      <w:r w:rsidR="0000767E">
        <w:rPr>
          <w:rFonts w:asciiTheme="minorHAnsi" w:hAnsiTheme="minorHAnsi"/>
          <w:sz w:val="24"/>
          <w:szCs w:val="24"/>
        </w:rPr>
        <w:t>ą</w:t>
      </w:r>
      <w:r w:rsidRPr="004471C3">
        <w:rPr>
          <w:rFonts w:asciiTheme="minorHAnsi" w:hAnsiTheme="minorHAnsi"/>
          <w:sz w:val="24"/>
          <w:szCs w:val="24"/>
        </w:rPr>
        <w:t xml:space="preserve"> ofertę. Oferta ma zawierać wypełniony formularz oferty według wzoru stanowiącego Załącznik nr 1 do Zapytania Ofertowego.</w:t>
      </w:r>
    </w:p>
    <w:p w:rsidR="00300D5B" w:rsidRPr="004471C3" w:rsidRDefault="00300D5B" w:rsidP="00272AB9">
      <w:pPr>
        <w:pStyle w:val="Akapitzlist"/>
        <w:numPr>
          <w:ilvl w:val="0"/>
          <w:numId w:val="9"/>
        </w:numPr>
        <w:spacing w:after="120"/>
        <w:ind w:left="397" w:right="-28" w:hanging="357"/>
        <w:contextualSpacing w:val="0"/>
        <w:jc w:val="both"/>
        <w:rPr>
          <w:rFonts w:asciiTheme="minorHAnsi" w:hAnsiTheme="minorHAnsi"/>
          <w:sz w:val="24"/>
          <w:szCs w:val="24"/>
        </w:rPr>
      </w:pPr>
      <w:r w:rsidRPr="004471C3">
        <w:rPr>
          <w:rFonts w:asciiTheme="minorHAnsi" w:hAnsiTheme="minorHAnsi"/>
          <w:sz w:val="24"/>
          <w:szCs w:val="24"/>
        </w:rPr>
        <w:t xml:space="preserve">Ofertę należy złożyć </w:t>
      </w:r>
      <w:r w:rsidR="00BA0CA8">
        <w:rPr>
          <w:rFonts w:asciiTheme="minorHAnsi" w:hAnsiTheme="minorHAnsi"/>
          <w:sz w:val="24"/>
          <w:szCs w:val="24"/>
        </w:rPr>
        <w:t>wyłącznie w</w:t>
      </w:r>
      <w:r w:rsidRPr="004471C3">
        <w:rPr>
          <w:rFonts w:asciiTheme="minorHAnsi" w:hAnsiTheme="minorHAnsi"/>
          <w:sz w:val="24"/>
          <w:szCs w:val="24"/>
        </w:rPr>
        <w:t xml:space="preserve"> formie </w:t>
      </w:r>
      <w:r w:rsidR="00BA0CA8">
        <w:rPr>
          <w:rFonts w:asciiTheme="minorHAnsi" w:hAnsiTheme="minorHAnsi"/>
          <w:sz w:val="24"/>
          <w:szCs w:val="24"/>
        </w:rPr>
        <w:t>elektronicznej (w formacie pdf)</w:t>
      </w:r>
      <w:r w:rsidRPr="004471C3">
        <w:rPr>
          <w:rFonts w:asciiTheme="minorHAnsi" w:hAnsiTheme="minorHAnsi"/>
          <w:sz w:val="24"/>
          <w:szCs w:val="24"/>
        </w:rPr>
        <w:t>, w języku polskim, w formie zapewniającej pełną czytelność jej treści. Oferty nieczytelne zostaną odrzucone.</w:t>
      </w:r>
    </w:p>
    <w:p w:rsidR="00300D5B" w:rsidRPr="004471C3" w:rsidRDefault="00300D5B" w:rsidP="00272AB9">
      <w:pPr>
        <w:pStyle w:val="Akapitzlist"/>
        <w:numPr>
          <w:ilvl w:val="0"/>
          <w:numId w:val="9"/>
        </w:numPr>
        <w:spacing w:after="120"/>
        <w:ind w:left="397" w:right="-28" w:hanging="357"/>
        <w:contextualSpacing w:val="0"/>
        <w:jc w:val="both"/>
        <w:rPr>
          <w:rFonts w:asciiTheme="minorHAnsi" w:hAnsiTheme="minorHAnsi"/>
          <w:sz w:val="24"/>
          <w:szCs w:val="24"/>
        </w:rPr>
      </w:pPr>
      <w:r w:rsidRPr="004471C3">
        <w:rPr>
          <w:rFonts w:asciiTheme="minorHAnsi" w:hAnsiTheme="minorHAnsi"/>
          <w:sz w:val="24"/>
          <w:szCs w:val="24"/>
        </w:rPr>
        <w:t>Oferenci zobowiązani są złożyć ofertę zgodnie z wymogami określonymi w Zapytaniu Ofertowym.</w:t>
      </w:r>
    </w:p>
    <w:p w:rsidR="00300D5B" w:rsidRPr="004471C3" w:rsidRDefault="00300D5B" w:rsidP="00272AB9">
      <w:pPr>
        <w:pStyle w:val="Akapitzlist"/>
        <w:numPr>
          <w:ilvl w:val="0"/>
          <w:numId w:val="9"/>
        </w:numPr>
        <w:spacing w:after="120"/>
        <w:ind w:left="397" w:right="-28" w:hanging="357"/>
        <w:contextualSpacing w:val="0"/>
        <w:jc w:val="both"/>
        <w:rPr>
          <w:rFonts w:asciiTheme="minorHAnsi" w:hAnsiTheme="minorHAnsi"/>
          <w:sz w:val="24"/>
          <w:szCs w:val="24"/>
        </w:rPr>
      </w:pPr>
      <w:r w:rsidRPr="004471C3">
        <w:rPr>
          <w:rFonts w:asciiTheme="minorHAnsi" w:hAnsiTheme="minorHAnsi"/>
          <w:sz w:val="24"/>
          <w:szCs w:val="24"/>
        </w:rPr>
        <w:t>Treść oferty musi odpowiadać treści Zapytania Ofertowego.</w:t>
      </w:r>
    </w:p>
    <w:p w:rsidR="00300D5B" w:rsidRPr="004471C3" w:rsidRDefault="00300D5B" w:rsidP="00272AB9">
      <w:pPr>
        <w:pStyle w:val="Akapitzlist"/>
        <w:numPr>
          <w:ilvl w:val="0"/>
          <w:numId w:val="9"/>
        </w:numPr>
        <w:spacing w:after="120"/>
        <w:ind w:left="397" w:right="-28" w:hanging="357"/>
        <w:contextualSpacing w:val="0"/>
        <w:jc w:val="both"/>
        <w:rPr>
          <w:rFonts w:asciiTheme="minorHAnsi" w:hAnsiTheme="minorHAnsi"/>
          <w:sz w:val="24"/>
          <w:szCs w:val="24"/>
        </w:rPr>
      </w:pPr>
      <w:r w:rsidRPr="004471C3">
        <w:rPr>
          <w:rFonts w:asciiTheme="minorHAnsi" w:hAnsiTheme="minorHAnsi"/>
          <w:sz w:val="24"/>
          <w:szCs w:val="24"/>
        </w:rPr>
        <w:t>Oferta oraz wszystkie załączniki do oferty stanowiące oświadczeni</w:t>
      </w:r>
      <w:r w:rsidR="00A43A8C" w:rsidRPr="004471C3">
        <w:rPr>
          <w:rFonts w:asciiTheme="minorHAnsi" w:hAnsiTheme="minorHAnsi"/>
          <w:sz w:val="24"/>
          <w:szCs w:val="24"/>
        </w:rPr>
        <w:t>a</w:t>
      </w:r>
      <w:r w:rsidRPr="004471C3">
        <w:rPr>
          <w:rFonts w:asciiTheme="minorHAnsi" w:hAnsiTheme="minorHAnsi"/>
          <w:sz w:val="24"/>
          <w:szCs w:val="24"/>
        </w:rPr>
        <w:t xml:space="preserve"> Oferenta muszą być podpisane przez osobę/osoby upoważnione do reprezentowania Oferenta, zgodnie z</w:t>
      </w:r>
      <w:r w:rsidR="00272AB9">
        <w:rPr>
          <w:rFonts w:asciiTheme="minorHAnsi" w:hAnsiTheme="minorHAnsi"/>
          <w:sz w:val="24"/>
          <w:szCs w:val="24"/>
        </w:rPr>
        <w:t> </w:t>
      </w:r>
      <w:r w:rsidRPr="004471C3">
        <w:rPr>
          <w:rFonts w:asciiTheme="minorHAnsi" w:hAnsiTheme="minorHAnsi"/>
          <w:sz w:val="24"/>
          <w:szCs w:val="24"/>
        </w:rPr>
        <w:t>formą reprezentacji Oferenta określoną w rejestrze sądowym lub w innym dokumencie, właściwym dla danej formy organizacyjnej Oferenta, albo przez pełnomocnika Oferenta.</w:t>
      </w:r>
    </w:p>
    <w:p w:rsidR="00300D5B" w:rsidRPr="004471C3" w:rsidRDefault="00242B7D" w:rsidP="00272AB9">
      <w:pPr>
        <w:pStyle w:val="Akapitzlist"/>
        <w:numPr>
          <w:ilvl w:val="0"/>
          <w:numId w:val="9"/>
        </w:numPr>
        <w:spacing w:after="120"/>
        <w:ind w:left="397" w:right="-28" w:hanging="357"/>
        <w:contextualSpacing w:val="0"/>
        <w:jc w:val="both"/>
        <w:rPr>
          <w:rFonts w:asciiTheme="minorHAnsi" w:hAnsiTheme="minorHAnsi"/>
          <w:sz w:val="24"/>
          <w:szCs w:val="24"/>
        </w:rPr>
      </w:pPr>
      <w:r>
        <w:rPr>
          <w:rFonts w:asciiTheme="minorHAnsi" w:hAnsiTheme="minorHAnsi"/>
          <w:sz w:val="24"/>
          <w:szCs w:val="24"/>
        </w:rPr>
        <w:t>Skan o</w:t>
      </w:r>
      <w:r w:rsidR="00487E27" w:rsidRPr="004471C3">
        <w:rPr>
          <w:rFonts w:asciiTheme="minorHAnsi" w:hAnsiTheme="minorHAnsi"/>
          <w:sz w:val="24"/>
          <w:szCs w:val="24"/>
        </w:rPr>
        <w:t>ryginał</w:t>
      </w:r>
      <w:r>
        <w:rPr>
          <w:rFonts w:asciiTheme="minorHAnsi" w:hAnsiTheme="minorHAnsi"/>
          <w:sz w:val="24"/>
          <w:szCs w:val="24"/>
        </w:rPr>
        <w:t>u</w:t>
      </w:r>
      <w:r w:rsidR="00487E27" w:rsidRPr="004471C3">
        <w:rPr>
          <w:rFonts w:asciiTheme="minorHAnsi" w:hAnsiTheme="minorHAnsi"/>
          <w:sz w:val="24"/>
          <w:szCs w:val="24"/>
        </w:rPr>
        <w:t xml:space="preserve"> p</w:t>
      </w:r>
      <w:r w:rsidR="00300D5B" w:rsidRPr="004471C3">
        <w:rPr>
          <w:rFonts w:asciiTheme="minorHAnsi" w:hAnsiTheme="minorHAnsi"/>
          <w:sz w:val="24"/>
          <w:szCs w:val="24"/>
        </w:rPr>
        <w:t>ełnomocnictw</w:t>
      </w:r>
      <w:r w:rsidR="00487E27" w:rsidRPr="004471C3">
        <w:rPr>
          <w:rFonts w:asciiTheme="minorHAnsi" w:hAnsiTheme="minorHAnsi"/>
          <w:sz w:val="24"/>
          <w:szCs w:val="24"/>
        </w:rPr>
        <w:t>a</w:t>
      </w:r>
      <w:r w:rsidR="00300D5B" w:rsidRPr="004471C3">
        <w:rPr>
          <w:rFonts w:asciiTheme="minorHAnsi" w:hAnsiTheme="minorHAnsi"/>
          <w:sz w:val="24"/>
          <w:szCs w:val="24"/>
        </w:rPr>
        <w:t xml:space="preserve"> do podpisania oferty musi być dołączon</w:t>
      </w:r>
      <w:r w:rsidR="00A43A8C" w:rsidRPr="004471C3">
        <w:rPr>
          <w:rFonts w:asciiTheme="minorHAnsi" w:hAnsiTheme="minorHAnsi"/>
          <w:sz w:val="24"/>
          <w:szCs w:val="24"/>
        </w:rPr>
        <w:t>y</w:t>
      </w:r>
      <w:r w:rsidR="00300D5B" w:rsidRPr="004471C3">
        <w:rPr>
          <w:rFonts w:asciiTheme="minorHAnsi" w:hAnsiTheme="minorHAnsi"/>
          <w:sz w:val="24"/>
          <w:szCs w:val="24"/>
        </w:rPr>
        <w:t xml:space="preserve"> do oferty, o ile uprawnienie do podpisania oferty nie wynika z innych dokumentów załączonych do oferty.</w:t>
      </w:r>
    </w:p>
    <w:p w:rsidR="00300D5B" w:rsidRPr="004471C3" w:rsidRDefault="00300D5B" w:rsidP="00272AB9">
      <w:pPr>
        <w:pStyle w:val="Akapitzlist"/>
        <w:numPr>
          <w:ilvl w:val="0"/>
          <w:numId w:val="9"/>
        </w:numPr>
        <w:spacing w:after="120"/>
        <w:ind w:left="397" w:right="-28" w:hanging="357"/>
        <w:contextualSpacing w:val="0"/>
        <w:jc w:val="both"/>
        <w:rPr>
          <w:rFonts w:asciiTheme="minorHAnsi" w:hAnsiTheme="minorHAnsi"/>
          <w:sz w:val="24"/>
          <w:szCs w:val="24"/>
        </w:rPr>
      </w:pPr>
      <w:r w:rsidRPr="004471C3">
        <w:rPr>
          <w:rFonts w:asciiTheme="minorHAnsi" w:hAnsiTheme="minorHAnsi"/>
          <w:sz w:val="24"/>
          <w:szCs w:val="24"/>
        </w:rPr>
        <w:t>Wszelkie skreślenia, poprawki, których dokonał Oferent w ofercie muszą być parafowane przez osobę podpisującą ofertę.</w:t>
      </w:r>
    </w:p>
    <w:p w:rsidR="00300D5B" w:rsidRPr="004471C3" w:rsidRDefault="00300D5B" w:rsidP="00272AB9">
      <w:pPr>
        <w:pStyle w:val="Akapitzlist"/>
        <w:numPr>
          <w:ilvl w:val="0"/>
          <w:numId w:val="9"/>
        </w:numPr>
        <w:spacing w:after="120"/>
        <w:ind w:left="397" w:right="-28" w:hanging="357"/>
        <w:contextualSpacing w:val="0"/>
        <w:jc w:val="both"/>
        <w:rPr>
          <w:rFonts w:asciiTheme="minorHAnsi" w:hAnsiTheme="minorHAnsi"/>
          <w:sz w:val="24"/>
          <w:szCs w:val="24"/>
        </w:rPr>
      </w:pPr>
      <w:r w:rsidRPr="004471C3">
        <w:rPr>
          <w:rFonts w:asciiTheme="minorHAnsi" w:hAnsiTheme="minorHAnsi"/>
          <w:sz w:val="24"/>
          <w:szCs w:val="24"/>
        </w:rPr>
        <w:lastRenderedPageBreak/>
        <w:t>Oferenci ponoszą wszelkie koszty związane z przygotowaniem i złożeniem oferty.</w:t>
      </w:r>
    </w:p>
    <w:p w:rsidR="00300D5B" w:rsidRPr="004471C3" w:rsidRDefault="00300D5B" w:rsidP="00272AB9">
      <w:pPr>
        <w:pStyle w:val="Akapitzlist"/>
        <w:numPr>
          <w:ilvl w:val="0"/>
          <w:numId w:val="9"/>
        </w:numPr>
        <w:spacing w:after="120"/>
        <w:ind w:left="397" w:right="-28" w:hanging="357"/>
        <w:contextualSpacing w:val="0"/>
        <w:jc w:val="both"/>
        <w:rPr>
          <w:rFonts w:asciiTheme="minorHAnsi" w:hAnsiTheme="minorHAnsi"/>
          <w:sz w:val="24"/>
          <w:szCs w:val="24"/>
        </w:rPr>
      </w:pPr>
      <w:r w:rsidRPr="004471C3">
        <w:rPr>
          <w:rFonts w:asciiTheme="minorHAnsi" w:hAnsiTheme="minorHAnsi"/>
          <w:sz w:val="24"/>
          <w:szCs w:val="24"/>
        </w:rPr>
        <w:t>Oferenci wspólnie ubiegający się o udzielenie zamówienia ustanawiają pełnomocnika do reprezentowania ich w postępowaniu albo reprezentowania w postępowaniu i zawarcia Umowy w sprawie przedmiotowego zamówienia</w:t>
      </w:r>
      <w:r w:rsidR="00204B56" w:rsidRPr="004471C3">
        <w:rPr>
          <w:rFonts w:asciiTheme="minorHAnsi" w:hAnsiTheme="minorHAnsi"/>
          <w:sz w:val="24"/>
          <w:szCs w:val="24"/>
        </w:rPr>
        <w:t>.</w:t>
      </w:r>
      <w:r w:rsidR="00487E27" w:rsidRPr="004471C3">
        <w:rPr>
          <w:rFonts w:asciiTheme="minorHAnsi" w:hAnsiTheme="minorHAnsi"/>
          <w:sz w:val="24"/>
          <w:szCs w:val="24"/>
        </w:rPr>
        <w:t xml:space="preserve"> </w:t>
      </w:r>
      <w:r w:rsidR="00BA0CA8">
        <w:rPr>
          <w:rFonts w:asciiTheme="minorHAnsi" w:hAnsiTheme="minorHAnsi"/>
          <w:sz w:val="24"/>
          <w:szCs w:val="24"/>
        </w:rPr>
        <w:t>Skan o</w:t>
      </w:r>
      <w:r w:rsidR="00487E27" w:rsidRPr="004471C3">
        <w:rPr>
          <w:rFonts w:asciiTheme="minorHAnsi" w:hAnsiTheme="minorHAnsi"/>
          <w:sz w:val="24"/>
          <w:szCs w:val="24"/>
        </w:rPr>
        <w:t>ryginał</w:t>
      </w:r>
      <w:r w:rsidR="00BA0CA8">
        <w:rPr>
          <w:rFonts w:asciiTheme="minorHAnsi" w:hAnsiTheme="minorHAnsi"/>
          <w:sz w:val="24"/>
          <w:szCs w:val="24"/>
        </w:rPr>
        <w:t>u</w:t>
      </w:r>
      <w:r w:rsidR="00487E27" w:rsidRPr="004471C3">
        <w:rPr>
          <w:rFonts w:asciiTheme="minorHAnsi" w:hAnsiTheme="minorHAnsi"/>
          <w:sz w:val="24"/>
          <w:szCs w:val="24"/>
        </w:rPr>
        <w:t xml:space="preserve"> pełnomocnictwa musi być załączony do oferty.</w:t>
      </w:r>
    </w:p>
    <w:p w:rsidR="00300D5B" w:rsidRPr="004471C3" w:rsidRDefault="00300D5B" w:rsidP="00272AB9">
      <w:pPr>
        <w:pStyle w:val="Akapitzlist"/>
        <w:numPr>
          <w:ilvl w:val="0"/>
          <w:numId w:val="9"/>
        </w:numPr>
        <w:spacing w:after="120"/>
        <w:ind w:left="400" w:right="-28"/>
        <w:contextualSpacing w:val="0"/>
        <w:jc w:val="both"/>
        <w:rPr>
          <w:rFonts w:asciiTheme="minorHAnsi" w:hAnsiTheme="minorHAnsi"/>
          <w:sz w:val="24"/>
          <w:szCs w:val="24"/>
        </w:rPr>
      </w:pPr>
      <w:r w:rsidRPr="004471C3">
        <w:rPr>
          <w:rFonts w:asciiTheme="minorHAnsi" w:hAnsiTheme="minorHAnsi"/>
          <w:sz w:val="24"/>
          <w:szCs w:val="24"/>
        </w:rPr>
        <w:t>Oferent może wprowadzić zmiany do złożonej oferty lub ją wycofać. Zmiany lub wycofanie złożonej oferty są skuteczne wówczas, gdy zostały dokonane przed upływem terminu składania ofert.</w:t>
      </w:r>
    </w:p>
    <w:p w:rsidR="00300D5B" w:rsidRPr="004471C3" w:rsidRDefault="00300D5B" w:rsidP="00272AB9">
      <w:pPr>
        <w:pStyle w:val="Akapitzlist"/>
        <w:numPr>
          <w:ilvl w:val="0"/>
          <w:numId w:val="9"/>
        </w:numPr>
        <w:spacing w:after="120"/>
        <w:ind w:left="400" w:right="-28"/>
        <w:contextualSpacing w:val="0"/>
        <w:jc w:val="both"/>
        <w:rPr>
          <w:rFonts w:asciiTheme="minorHAnsi" w:hAnsiTheme="minorHAnsi"/>
          <w:sz w:val="24"/>
          <w:szCs w:val="24"/>
        </w:rPr>
      </w:pPr>
      <w:r w:rsidRPr="004471C3">
        <w:rPr>
          <w:rFonts w:asciiTheme="minorHAnsi" w:hAnsiTheme="minorHAnsi"/>
          <w:sz w:val="24"/>
          <w:szCs w:val="24"/>
        </w:rPr>
        <w:t xml:space="preserve">Oferent może wprowadzić zmiany do treści złożonej oferty pod warunkiem, że Zamawiający otrzyma pisemne powiadomienie o wprowadzeniu zmian przed upływem terminu składania ofert. </w:t>
      </w:r>
    </w:p>
    <w:p w:rsidR="00300D5B" w:rsidRPr="004471C3" w:rsidRDefault="00300D5B" w:rsidP="00272AB9">
      <w:pPr>
        <w:pStyle w:val="Akapitzlist"/>
        <w:numPr>
          <w:ilvl w:val="0"/>
          <w:numId w:val="9"/>
        </w:numPr>
        <w:spacing w:after="120"/>
        <w:ind w:left="400" w:right="-28"/>
        <w:contextualSpacing w:val="0"/>
        <w:jc w:val="both"/>
        <w:rPr>
          <w:rFonts w:asciiTheme="minorHAnsi" w:hAnsiTheme="minorHAnsi"/>
          <w:sz w:val="24"/>
          <w:szCs w:val="24"/>
        </w:rPr>
      </w:pPr>
      <w:r w:rsidRPr="004471C3">
        <w:rPr>
          <w:rFonts w:asciiTheme="minorHAnsi" w:hAnsiTheme="minorHAnsi"/>
          <w:sz w:val="24"/>
          <w:szCs w:val="24"/>
        </w:rPr>
        <w:t>Wycofanie złożonej oferty następuje poprzez złożenie pisemnego oświadczenia podpisanego przez Oferenta</w:t>
      </w:r>
      <w:r w:rsidR="009105AE">
        <w:rPr>
          <w:rFonts w:asciiTheme="minorHAnsi" w:hAnsiTheme="minorHAnsi"/>
          <w:sz w:val="24"/>
          <w:szCs w:val="24"/>
        </w:rPr>
        <w:t>, drog</w:t>
      </w:r>
      <w:r w:rsidR="00D13EF1">
        <w:rPr>
          <w:rFonts w:asciiTheme="minorHAnsi" w:hAnsiTheme="minorHAnsi"/>
          <w:sz w:val="24"/>
          <w:szCs w:val="24"/>
        </w:rPr>
        <w:t>ą</w:t>
      </w:r>
      <w:r w:rsidR="009105AE">
        <w:rPr>
          <w:rFonts w:asciiTheme="minorHAnsi" w:hAnsiTheme="minorHAnsi"/>
          <w:sz w:val="24"/>
          <w:szCs w:val="24"/>
        </w:rPr>
        <w:t xml:space="preserve"> elektroniczną; tytuł maila: </w:t>
      </w:r>
      <w:r w:rsidR="009105AE" w:rsidRPr="004471C3">
        <w:rPr>
          <w:rFonts w:asciiTheme="minorHAnsi" w:hAnsiTheme="minorHAnsi"/>
          <w:sz w:val="24"/>
          <w:szCs w:val="24"/>
        </w:rPr>
        <w:t>ZMIANA lub WYCOFANIE oferty</w:t>
      </w:r>
      <w:r w:rsidR="00D13EF1" w:rsidRPr="00D13EF1">
        <w:rPr>
          <w:rFonts w:asciiTheme="minorHAnsi" w:hAnsiTheme="minorHAnsi"/>
          <w:sz w:val="24"/>
          <w:szCs w:val="24"/>
        </w:rPr>
        <w:t xml:space="preserve"> </w:t>
      </w:r>
      <w:r w:rsidR="00D13EF1" w:rsidRPr="004471C3">
        <w:rPr>
          <w:rFonts w:asciiTheme="minorHAnsi" w:hAnsiTheme="minorHAnsi"/>
          <w:sz w:val="24"/>
          <w:szCs w:val="24"/>
        </w:rPr>
        <w:t xml:space="preserve">realizacji </w:t>
      </w:r>
      <w:r w:rsidR="00D13EF1">
        <w:rPr>
          <w:rFonts w:asciiTheme="minorHAnsi" w:hAnsiTheme="minorHAnsi"/>
          <w:sz w:val="24"/>
          <w:szCs w:val="24"/>
        </w:rPr>
        <w:t>b</w:t>
      </w:r>
      <w:r w:rsidR="00D13EF1" w:rsidRPr="0000767E">
        <w:rPr>
          <w:rFonts w:asciiTheme="minorHAnsi" w:hAnsiTheme="minorHAnsi"/>
          <w:sz w:val="24"/>
          <w:szCs w:val="24"/>
        </w:rPr>
        <w:t>adania satysfakcji klientów zewnętrznych PFRON</w:t>
      </w:r>
      <w:r w:rsidRPr="004471C3">
        <w:rPr>
          <w:rFonts w:asciiTheme="minorHAnsi" w:hAnsiTheme="minorHAnsi"/>
          <w:sz w:val="24"/>
          <w:szCs w:val="24"/>
        </w:rPr>
        <w:t xml:space="preserve">. Wycofanie należy złożyć według zasad obowiązujących przy składaniu oferty. </w:t>
      </w:r>
    </w:p>
    <w:p w:rsidR="00300D5B" w:rsidRPr="004471C3" w:rsidRDefault="00300D5B" w:rsidP="006A3EE1">
      <w:pPr>
        <w:pStyle w:val="Akapitzlist"/>
        <w:spacing w:after="120"/>
        <w:ind w:left="400" w:right="-28"/>
        <w:contextualSpacing w:val="0"/>
        <w:jc w:val="both"/>
        <w:rPr>
          <w:rFonts w:asciiTheme="minorHAnsi" w:hAnsiTheme="minorHAnsi"/>
          <w:sz w:val="24"/>
          <w:szCs w:val="24"/>
        </w:rPr>
      </w:pPr>
      <w:r w:rsidRPr="004471C3">
        <w:rPr>
          <w:rFonts w:asciiTheme="minorHAnsi" w:hAnsiTheme="minorHAnsi"/>
          <w:sz w:val="24"/>
          <w:szCs w:val="24"/>
        </w:rPr>
        <w:t xml:space="preserve">UWAGA: Do </w:t>
      </w:r>
      <w:r w:rsidR="00077542">
        <w:rPr>
          <w:rFonts w:asciiTheme="minorHAnsi" w:hAnsiTheme="minorHAnsi"/>
          <w:sz w:val="24"/>
          <w:szCs w:val="24"/>
        </w:rPr>
        <w:t>składanego oświadczenia</w:t>
      </w:r>
      <w:r w:rsidRPr="004471C3">
        <w:rPr>
          <w:rFonts w:asciiTheme="minorHAnsi" w:hAnsiTheme="minorHAnsi"/>
          <w:sz w:val="24"/>
          <w:szCs w:val="24"/>
        </w:rPr>
        <w:t xml:space="preserve"> należy dołączyć stosowny dokument potwierdzający uprawnienie osoby podpisującej oświadczenie do występowania w imieniu Oferenta.</w:t>
      </w:r>
    </w:p>
    <w:p w:rsidR="006200F5" w:rsidRPr="004471C3" w:rsidRDefault="00300D5B" w:rsidP="00272AB9">
      <w:pPr>
        <w:pStyle w:val="Akapitzlist"/>
        <w:numPr>
          <w:ilvl w:val="0"/>
          <w:numId w:val="9"/>
        </w:numPr>
        <w:spacing w:after="120"/>
        <w:ind w:left="400" w:right="-28"/>
        <w:contextualSpacing w:val="0"/>
        <w:jc w:val="both"/>
        <w:rPr>
          <w:rFonts w:asciiTheme="minorHAnsi" w:hAnsiTheme="minorHAnsi"/>
          <w:sz w:val="24"/>
          <w:szCs w:val="24"/>
        </w:rPr>
      </w:pPr>
      <w:r w:rsidRPr="004471C3">
        <w:rPr>
          <w:rFonts w:asciiTheme="minorHAnsi" w:hAnsiTheme="minorHAnsi"/>
          <w:sz w:val="24"/>
          <w:szCs w:val="24"/>
        </w:rPr>
        <w:t>Oferty złożone po terminie Zamawiający odrzuci.</w:t>
      </w:r>
    </w:p>
    <w:p w:rsidR="006200F5" w:rsidRPr="004471C3" w:rsidRDefault="006200F5" w:rsidP="006A3EE1">
      <w:pPr>
        <w:spacing w:after="120"/>
        <w:ind w:right="-28"/>
        <w:jc w:val="both"/>
        <w:rPr>
          <w:rFonts w:asciiTheme="minorHAnsi" w:hAnsiTheme="minorHAnsi"/>
          <w:sz w:val="24"/>
          <w:szCs w:val="24"/>
        </w:rPr>
      </w:pPr>
    </w:p>
    <w:p w:rsidR="00E73506" w:rsidRPr="004471C3" w:rsidRDefault="00E73506" w:rsidP="006A3EE1">
      <w:pPr>
        <w:pStyle w:val="Styl2"/>
        <w:ind w:left="850"/>
        <w:jc w:val="both"/>
      </w:pPr>
      <w:r w:rsidRPr="004471C3">
        <w:t xml:space="preserve">Informacja o sposobie porozumiewania się zamawiającego </w:t>
      </w:r>
      <w:r w:rsidR="00E6691D">
        <w:br/>
      </w:r>
      <w:r w:rsidRPr="004471C3">
        <w:t>z Oferentami.</w:t>
      </w:r>
    </w:p>
    <w:p w:rsidR="00E73506" w:rsidRPr="004471C3" w:rsidRDefault="00E73506" w:rsidP="00272AB9">
      <w:pPr>
        <w:pStyle w:val="Akapitzlist"/>
        <w:numPr>
          <w:ilvl w:val="0"/>
          <w:numId w:val="10"/>
        </w:numPr>
        <w:spacing w:after="120"/>
        <w:ind w:left="397" w:right="-28" w:hanging="357"/>
        <w:contextualSpacing w:val="0"/>
        <w:jc w:val="both"/>
        <w:rPr>
          <w:rFonts w:asciiTheme="minorHAnsi" w:hAnsiTheme="minorHAnsi"/>
          <w:sz w:val="24"/>
          <w:szCs w:val="24"/>
        </w:rPr>
      </w:pPr>
      <w:r w:rsidRPr="004471C3">
        <w:rPr>
          <w:rFonts w:asciiTheme="minorHAnsi" w:hAnsiTheme="minorHAnsi"/>
          <w:sz w:val="24"/>
          <w:szCs w:val="24"/>
        </w:rPr>
        <w:t xml:space="preserve">W niniejszym postępowaniu o udzielenie zamówienia oświadczenia, wnioski, zawiadomienia oraz informacje Zamawiający i Oferenci przekazują </w:t>
      </w:r>
      <w:r w:rsidR="001F6484">
        <w:rPr>
          <w:rFonts w:asciiTheme="minorHAnsi" w:hAnsiTheme="minorHAnsi"/>
          <w:sz w:val="24"/>
          <w:szCs w:val="24"/>
        </w:rPr>
        <w:t xml:space="preserve">wyłącznie </w:t>
      </w:r>
      <w:r w:rsidRPr="004471C3">
        <w:rPr>
          <w:rFonts w:asciiTheme="minorHAnsi" w:hAnsiTheme="minorHAnsi"/>
          <w:sz w:val="24"/>
          <w:szCs w:val="24"/>
        </w:rPr>
        <w:t>drogą elektroniczną. Jeżeli Zamawiający lub Oferent przekazuje oświadczenia, wnioski, zawiadomienia oraz informacje drogą elektroniczną każda ze Stron na żądanie drugiej potwierdzi fakt ich otrzymania.</w:t>
      </w:r>
    </w:p>
    <w:p w:rsidR="00E73506" w:rsidRPr="004471C3" w:rsidRDefault="00E73506" w:rsidP="00272AB9">
      <w:pPr>
        <w:pStyle w:val="Akapitzlist"/>
        <w:numPr>
          <w:ilvl w:val="0"/>
          <w:numId w:val="10"/>
        </w:numPr>
        <w:spacing w:after="120"/>
        <w:ind w:left="397" w:right="-28" w:hanging="357"/>
        <w:contextualSpacing w:val="0"/>
        <w:jc w:val="both"/>
        <w:rPr>
          <w:rFonts w:asciiTheme="minorHAnsi" w:hAnsiTheme="minorHAnsi"/>
          <w:sz w:val="24"/>
          <w:szCs w:val="24"/>
        </w:rPr>
      </w:pPr>
      <w:r w:rsidRPr="004471C3">
        <w:rPr>
          <w:rFonts w:asciiTheme="minorHAnsi" w:hAnsiTheme="minorHAnsi"/>
          <w:sz w:val="24"/>
          <w:szCs w:val="24"/>
        </w:rPr>
        <w:t>W przypadku niepotwierdzenia przez Oferenta faktu otrzymania przekazanego przez Zamawiającego oświadczenia, wniosku,</w:t>
      </w:r>
      <w:r w:rsidR="00A43A8C" w:rsidRPr="004471C3">
        <w:rPr>
          <w:rFonts w:asciiTheme="minorHAnsi" w:hAnsiTheme="minorHAnsi"/>
          <w:sz w:val="24"/>
          <w:szCs w:val="24"/>
        </w:rPr>
        <w:t xml:space="preserve"> zawiadomienia oraz informacji </w:t>
      </w:r>
      <w:r w:rsidRPr="004471C3">
        <w:rPr>
          <w:rFonts w:asciiTheme="minorHAnsi" w:hAnsiTheme="minorHAnsi"/>
          <w:sz w:val="24"/>
          <w:szCs w:val="24"/>
        </w:rPr>
        <w:t>Zamawiający uzna, że dotarły one do Oferenta w dniu i godzinie jego nadania i były czytelne.</w:t>
      </w:r>
    </w:p>
    <w:p w:rsidR="00E73506" w:rsidRPr="004471C3" w:rsidRDefault="00E73506" w:rsidP="00272AB9">
      <w:pPr>
        <w:pStyle w:val="Akapitzlist"/>
        <w:numPr>
          <w:ilvl w:val="0"/>
          <w:numId w:val="10"/>
        </w:numPr>
        <w:spacing w:after="120"/>
        <w:ind w:left="397" w:right="-28" w:hanging="357"/>
        <w:contextualSpacing w:val="0"/>
        <w:jc w:val="both"/>
        <w:rPr>
          <w:rFonts w:asciiTheme="minorHAnsi" w:hAnsiTheme="minorHAnsi"/>
          <w:sz w:val="24"/>
          <w:szCs w:val="24"/>
        </w:rPr>
      </w:pPr>
      <w:r w:rsidRPr="004471C3">
        <w:rPr>
          <w:rFonts w:asciiTheme="minorHAnsi" w:hAnsiTheme="minorHAnsi"/>
          <w:sz w:val="24"/>
          <w:szCs w:val="24"/>
        </w:rPr>
        <w:t>Zamawiający nie ponosi odpowiedzialności z tytułu nieotrzymania przez Oferenta informacji związanych z prowadzonym postępowaniem w przypadku wskazania przez Oferenta w ofercie błędnych danych kontaktowych.</w:t>
      </w:r>
    </w:p>
    <w:p w:rsidR="008A2340" w:rsidRDefault="00E73506" w:rsidP="00272AB9">
      <w:pPr>
        <w:pStyle w:val="Akapitzlist"/>
        <w:numPr>
          <w:ilvl w:val="0"/>
          <w:numId w:val="10"/>
        </w:numPr>
        <w:spacing w:after="120"/>
        <w:ind w:left="397" w:right="-28" w:hanging="357"/>
        <w:contextualSpacing w:val="0"/>
        <w:jc w:val="both"/>
        <w:rPr>
          <w:rFonts w:asciiTheme="minorHAnsi" w:hAnsiTheme="minorHAnsi"/>
          <w:sz w:val="24"/>
          <w:szCs w:val="24"/>
        </w:rPr>
      </w:pPr>
      <w:r w:rsidRPr="004471C3">
        <w:rPr>
          <w:rFonts w:asciiTheme="minorHAnsi" w:hAnsiTheme="minorHAnsi"/>
          <w:sz w:val="24"/>
          <w:szCs w:val="24"/>
        </w:rPr>
        <w:t>Osobą uprawnioną do kontaktu z Oferentami w zakresie przebiegu postępowania jest</w:t>
      </w:r>
      <w:r w:rsidR="008A2340">
        <w:rPr>
          <w:rFonts w:asciiTheme="minorHAnsi" w:hAnsiTheme="minorHAnsi"/>
          <w:sz w:val="24"/>
          <w:szCs w:val="24"/>
        </w:rPr>
        <w:t>:</w:t>
      </w:r>
      <w:r w:rsidRPr="004471C3">
        <w:rPr>
          <w:rFonts w:asciiTheme="minorHAnsi" w:hAnsiTheme="minorHAnsi"/>
          <w:sz w:val="24"/>
          <w:szCs w:val="24"/>
        </w:rPr>
        <w:t xml:space="preserve"> </w:t>
      </w:r>
    </w:p>
    <w:p w:rsidR="00E73506" w:rsidRPr="00077542" w:rsidRDefault="008A2340" w:rsidP="00272AB9">
      <w:pPr>
        <w:pStyle w:val="Akapitzlist"/>
        <w:numPr>
          <w:ilvl w:val="0"/>
          <w:numId w:val="30"/>
        </w:numPr>
        <w:spacing w:after="120"/>
        <w:ind w:right="-28"/>
        <w:contextualSpacing w:val="0"/>
        <w:rPr>
          <w:rFonts w:asciiTheme="minorHAnsi" w:hAnsiTheme="minorHAnsi"/>
          <w:sz w:val="24"/>
          <w:szCs w:val="24"/>
          <w:lang w:val="de-DE"/>
        </w:rPr>
      </w:pPr>
      <w:r w:rsidRPr="00077542">
        <w:rPr>
          <w:rFonts w:asciiTheme="minorHAnsi" w:hAnsiTheme="minorHAnsi"/>
          <w:sz w:val="24"/>
          <w:szCs w:val="24"/>
          <w:lang w:val="de-DE"/>
        </w:rPr>
        <w:t>Beata Góral</w:t>
      </w:r>
      <w:r w:rsidR="00E73506" w:rsidRPr="00077542">
        <w:rPr>
          <w:rFonts w:asciiTheme="minorHAnsi" w:hAnsiTheme="minorHAnsi"/>
          <w:sz w:val="24"/>
          <w:szCs w:val="24"/>
          <w:lang w:val="de-DE"/>
        </w:rPr>
        <w:t>,</w:t>
      </w:r>
      <w:r w:rsidRPr="00077542">
        <w:rPr>
          <w:rFonts w:asciiTheme="minorHAnsi" w:hAnsiTheme="minorHAnsi"/>
          <w:sz w:val="24"/>
          <w:szCs w:val="24"/>
          <w:lang w:val="de-DE"/>
        </w:rPr>
        <w:t xml:space="preserve"> </w:t>
      </w:r>
      <w:r w:rsidR="00E73506" w:rsidRPr="00077542">
        <w:rPr>
          <w:rFonts w:asciiTheme="minorHAnsi" w:hAnsiTheme="minorHAnsi"/>
          <w:sz w:val="24"/>
          <w:szCs w:val="24"/>
          <w:lang w:val="de-DE"/>
        </w:rPr>
        <w:t>numer telefonu: 22 50 55</w:t>
      </w:r>
      <w:r w:rsidRPr="00077542">
        <w:rPr>
          <w:rFonts w:asciiTheme="minorHAnsi" w:hAnsiTheme="minorHAnsi"/>
          <w:sz w:val="24"/>
          <w:szCs w:val="24"/>
          <w:lang w:val="de-DE"/>
        </w:rPr>
        <w:t xml:space="preserve"> 122; </w:t>
      </w:r>
      <w:r w:rsidR="00E73506" w:rsidRPr="00077542">
        <w:rPr>
          <w:rFonts w:asciiTheme="minorHAnsi" w:hAnsiTheme="minorHAnsi"/>
          <w:sz w:val="24"/>
          <w:szCs w:val="24"/>
          <w:lang w:val="de-DE"/>
        </w:rPr>
        <w:t xml:space="preserve">e-mail: </w:t>
      </w:r>
      <w:hyperlink r:id="rId11" w:history="1">
        <w:r w:rsidR="001F6484" w:rsidRPr="00077542">
          <w:rPr>
            <w:rStyle w:val="Hipercze"/>
            <w:rFonts w:asciiTheme="minorHAnsi" w:hAnsiTheme="minorHAnsi"/>
            <w:sz w:val="24"/>
            <w:szCs w:val="24"/>
            <w:lang w:val="de-DE"/>
          </w:rPr>
          <w:t>bgoral@pfron.org.pl</w:t>
        </w:r>
      </w:hyperlink>
      <w:r w:rsidRPr="00077542">
        <w:rPr>
          <w:rFonts w:asciiTheme="minorHAnsi" w:hAnsiTheme="minorHAnsi"/>
          <w:sz w:val="24"/>
          <w:szCs w:val="24"/>
          <w:lang w:val="de-DE"/>
        </w:rPr>
        <w:t>,</w:t>
      </w:r>
    </w:p>
    <w:p w:rsidR="008A2340" w:rsidRDefault="008A2340" w:rsidP="00272AB9">
      <w:pPr>
        <w:pStyle w:val="Akapitzlist"/>
        <w:numPr>
          <w:ilvl w:val="0"/>
          <w:numId w:val="30"/>
        </w:numPr>
        <w:spacing w:after="120"/>
        <w:ind w:right="-28"/>
        <w:contextualSpacing w:val="0"/>
        <w:rPr>
          <w:rFonts w:asciiTheme="minorHAnsi" w:hAnsiTheme="minorHAnsi"/>
          <w:sz w:val="24"/>
          <w:szCs w:val="24"/>
        </w:rPr>
      </w:pPr>
      <w:r>
        <w:rPr>
          <w:rFonts w:asciiTheme="minorHAnsi" w:hAnsiTheme="minorHAnsi"/>
          <w:sz w:val="24"/>
          <w:szCs w:val="24"/>
        </w:rPr>
        <w:lastRenderedPageBreak/>
        <w:t xml:space="preserve">Małgorzata Maciejewska,  </w:t>
      </w:r>
      <w:r w:rsidRPr="008A2340">
        <w:rPr>
          <w:rFonts w:asciiTheme="minorHAnsi" w:hAnsiTheme="minorHAnsi"/>
          <w:sz w:val="24"/>
          <w:szCs w:val="24"/>
        </w:rPr>
        <w:t>numer telefonu: 22 50 55 </w:t>
      </w:r>
      <w:r>
        <w:rPr>
          <w:rFonts w:asciiTheme="minorHAnsi" w:hAnsiTheme="minorHAnsi"/>
          <w:sz w:val="24"/>
          <w:szCs w:val="24"/>
        </w:rPr>
        <w:t>664</w:t>
      </w:r>
      <w:r w:rsidRPr="008A2340">
        <w:rPr>
          <w:rFonts w:asciiTheme="minorHAnsi" w:hAnsiTheme="minorHAnsi"/>
          <w:sz w:val="24"/>
          <w:szCs w:val="24"/>
        </w:rPr>
        <w:t>; e-mail</w:t>
      </w:r>
      <w:r>
        <w:rPr>
          <w:rFonts w:asciiTheme="minorHAnsi" w:hAnsiTheme="minorHAnsi"/>
          <w:sz w:val="24"/>
          <w:szCs w:val="24"/>
        </w:rPr>
        <w:t xml:space="preserve">: </w:t>
      </w:r>
      <w:hyperlink r:id="rId12" w:history="1">
        <w:r w:rsidR="001F6484" w:rsidRPr="00E36AF1">
          <w:rPr>
            <w:rStyle w:val="Hipercze"/>
            <w:rFonts w:asciiTheme="minorHAnsi" w:hAnsiTheme="minorHAnsi"/>
            <w:sz w:val="24"/>
            <w:szCs w:val="24"/>
          </w:rPr>
          <w:t>mmaciejewska@pfron.org.pl</w:t>
        </w:r>
      </w:hyperlink>
    </w:p>
    <w:p w:rsidR="00E73506" w:rsidRPr="004471C3" w:rsidRDefault="00E73506" w:rsidP="00272AB9">
      <w:pPr>
        <w:pStyle w:val="Akapitzlist"/>
        <w:numPr>
          <w:ilvl w:val="0"/>
          <w:numId w:val="10"/>
        </w:numPr>
        <w:spacing w:before="120" w:after="120"/>
        <w:ind w:left="397" w:right="-28" w:hanging="357"/>
        <w:contextualSpacing w:val="0"/>
        <w:jc w:val="both"/>
        <w:rPr>
          <w:rFonts w:asciiTheme="minorHAnsi" w:hAnsiTheme="minorHAnsi"/>
          <w:sz w:val="24"/>
          <w:szCs w:val="24"/>
        </w:rPr>
      </w:pPr>
      <w:r w:rsidRPr="004471C3">
        <w:rPr>
          <w:rFonts w:asciiTheme="minorHAnsi" w:hAnsiTheme="minorHAnsi"/>
          <w:sz w:val="24"/>
          <w:szCs w:val="24"/>
        </w:rPr>
        <w:t>Oferent może zwrócić się o wyjaśnienie treści Zapytania ofertowego.</w:t>
      </w:r>
    </w:p>
    <w:p w:rsidR="006200F5" w:rsidRPr="004471C3" w:rsidRDefault="00E73506" w:rsidP="00272AB9">
      <w:pPr>
        <w:pStyle w:val="Akapitzlist"/>
        <w:numPr>
          <w:ilvl w:val="0"/>
          <w:numId w:val="10"/>
        </w:numPr>
        <w:spacing w:after="120"/>
        <w:ind w:left="400" w:right="-28"/>
        <w:contextualSpacing w:val="0"/>
        <w:jc w:val="both"/>
        <w:rPr>
          <w:rFonts w:asciiTheme="minorHAnsi" w:hAnsiTheme="minorHAnsi"/>
          <w:sz w:val="24"/>
          <w:szCs w:val="24"/>
        </w:rPr>
      </w:pPr>
      <w:r w:rsidRPr="004471C3">
        <w:rPr>
          <w:rFonts w:asciiTheme="minorHAnsi" w:hAnsiTheme="minorHAnsi"/>
          <w:sz w:val="24"/>
          <w:szCs w:val="24"/>
        </w:rPr>
        <w:t xml:space="preserve">Zamawiający na swojej stronie internetowej </w:t>
      </w:r>
      <w:hyperlink r:id="rId13" w:history="1">
        <w:r w:rsidR="00FD0D5F" w:rsidRPr="00E36AF1">
          <w:rPr>
            <w:rStyle w:val="Hipercze"/>
            <w:rFonts w:asciiTheme="minorHAnsi" w:hAnsiTheme="minorHAnsi"/>
            <w:sz w:val="24"/>
            <w:szCs w:val="24"/>
          </w:rPr>
          <w:t>http://www.pfron.org.pl/bip/zamowienia-publiczne</w:t>
        </w:r>
      </w:hyperlink>
      <w:r w:rsidR="00FD0D5F">
        <w:rPr>
          <w:rFonts w:asciiTheme="minorHAnsi" w:hAnsiTheme="minorHAnsi"/>
          <w:sz w:val="24"/>
          <w:szCs w:val="24"/>
        </w:rPr>
        <w:t xml:space="preserve"> w zakładce „zamówienia do 30 tys. Euro”</w:t>
      </w:r>
      <w:r w:rsidRPr="004471C3">
        <w:rPr>
          <w:rFonts w:asciiTheme="minorHAnsi" w:hAnsiTheme="minorHAnsi"/>
          <w:sz w:val="24"/>
          <w:szCs w:val="24"/>
        </w:rPr>
        <w:t xml:space="preserve"> opublikował zapytanie ofertowe. Na tej samej stronie Zamawiający będzie publikował zawiadomienia oraz informacje związane z prowadzonym postępowaniem, w tym zapytania o wyjaśnienie treści Zapytania Ofertowego wraz z wyjaśnieniami Zamawiającego, zawiadomienie o</w:t>
      </w:r>
      <w:r w:rsidR="00272AB9">
        <w:rPr>
          <w:rFonts w:asciiTheme="minorHAnsi" w:hAnsiTheme="minorHAnsi"/>
          <w:sz w:val="24"/>
          <w:szCs w:val="24"/>
        </w:rPr>
        <w:t> </w:t>
      </w:r>
      <w:r w:rsidRPr="004471C3">
        <w:rPr>
          <w:rFonts w:asciiTheme="minorHAnsi" w:hAnsiTheme="minorHAnsi"/>
          <w:sz w:val="24"/>
          <w:szCs w:val="24"/>
        </w:rPr>
        <w:t>modyfikacji treści Zapytania Ofertowego, zawiadomienie o przedłużeniu terminu składania ofert, zawiadomienie o wyborze najkorzystniejszej oferty, zawiadomienie o</w:t>
      </w:r>
      <w:r w:rsidR="00272AB9">
        <w:rPr>
          <w:rFonts w:asciiTheme="minorHAnsi" w:hAnsiTheme="minorHAnsi"/>
          <w:sz w:val="24"/>
          <w:szCs w:val="24"/>
        </w:rPr>
        <w:t> </w:t>
      </w:r>
      <w:r w:rsidRPr="004471C3">
        <w:rPr>
          <w:rFonts w:asciiTheme="minorHAnsi" w:hAnsiTheme="minorHAnsi"/>
          <w:sz w:val="24"/>
          <w:szCs w:val="24"/>
        </w:rPr>
        <w:t>unieważnieniu postępowania.</w:t>
      </w:r>
    </w:p>
    <w:p w:rsidR="00E73506" w:rsidRPr="004471C3" w:rsidRDefault="00E73506" w:rsidP="006A3EE1">
      <w:pPr>
        <w:spacing w:after="120"/>
        <w:ind w:right="-28"/>
        <w:jc w:val="both"/>
        <w:rPr>
          <w:rFonts w:asciiTheme="minorHAnsi" w:hAnsiTheme="minorHAnsi"/>
          <w:sz w:val="24"/>
          <w:szCs w:val="24"/>
        </w:rPr>
      </w:pPr>
    </w:p>
    <w:p w:rsidR="00421D2C" w:rsidRPr="004471C3" w:rsidRDefault="00BA0CA8" w:rsidP="006A3EE1">
      <w:pPr>
        <w:pStyle w:val="Styl2"/>
        <w:ind w:left="680"/>
      </w:pPr>
      <w:r>
        <w:t xml:space="preserve">Procedura </w:t>
      </w:r>
      <w:r w:rsidR="00421D2C" w:rsidRPr="004471C3">
        <w:t xml:space="preserve">składania </w:t>
      </w:r>
      <w:r w:rsidR="00D1786F">
        <w:t>o</w:t>
      </w:r>
      <w:r w:rsidR="00421D2C" w:rsidRPr="004471C3">
        <w:t>fert.</w:t>
      </w:r>
    </w:p>
    <w:p w:rsidR="00421D2C" w:rsidRPr="00BA0CA8" w:rsidRDefault="00421D2C" w:rsidP="006A3EE1">
      <w:pPr>
        <w:spacing w:before="120" w:after="0"/>
        <w:ind w:right="-28"/>
        <w:jc w:val="both"/>
        <w:rPr>
          <w:rFonts w:asciiTheme="minorHAnsi" w:hAnsiTheme="minorHAnsi"/>
          <w:sz w:val="24"/>
          <w:szCs w:val="24"/>
        </w:rPr>
      </w:pPr>
      <w:r w:rsidRPr="00BA0CA8">
        <w:rPr>
          <w:rFonts w:asciiTheme="minorHAnsi" w:hAnsiTheme="minorHAnsi"/>
          <w:sz w:val="24"/>
          <w:szCs w:val="24"/>
        </w:rPr>
        <w:t xml:space="preserve">Oferty należy składać w </w:t>
      </w:r>
      <w:r w:rsidR="00BA0CA8" w:rsidRPr="00BA0CA8">
        <w:rPr>
          <w:rFonts w:asciiTheme="minorHAnsi" w:hAnsiTheme="minorHAnsi"/>
          <w:sz w:val="24"/>
          <w:szCs w:val="24"/>
        </w:rPr>
        <w:t xml:space="preserve">nieprzekraczalnym terminie do dnia </w:t>
      </w:r>
      <w:r w:rsidR="0002271C">
        <w:rPr>
          <w:rFonts w:asciiTheme="minorHAnsi" w:hAnsiTheme="minorHAnsi"/>
          <w:sz w:val="24"/>
          <w:szCs w:val="24"/>
        </w:rPr>
        <w:t>14.05</w:t>
      </w:r>
      <w:r w:rsidR="00BA0CA8" w:rsidRPr="00BA0CA8">
        <w:rPr>
          <w:rFonts w:asciiTheme="minorHAnsi" w:hAnsiTheme="minorHAnsi"/>
          <w:sz w:val="24"/>
          <w:szCs w:val="24"/>
        </w:rPr>
        <w:t>.2018 r. do godz. 15:00.</w:t>
      </w:r>
    </w:p>
    <w:p w:rsidR="00421D2C" w:rsidRPr="00BE25B7" w:rsidRDefault="00BA0CA8" w:rsidP="006A3EE1">
      <w:pPr>
        <w:spacing w:before="120" w:after="0"/>
        <w:ind w:right="-28"/>
        <w:jc w:val="both"/>
        <w:rPr>
          <w:rFonts w:asciiTheme="minorHAnsi" w:hAnsiTheme="minorHAnsi"/>
          <w:color w:val="FF0000"/>
          <w:sz w:val="24"/>
          <w:szCs w:val="24"/>
        </w:rPr>
      </w:pPr>
      <w:r w:rsidRPr="00BA0CA8">
        <w:rPr>
          <w:rFonts w:ascii="Calibri" w:hAnsi="Calibri" w:cs="Calibri"/>
          <w:sz w:val="24"/>
          <w:szCs w:val="24"/>
        </w:rPr>
        <w:t xml:space="preserve">Oferty należy składać wyłącznie w wersji elektronicznej na adres e-mail: </w:t>
      </w:r>
      <w:hyperlink r:id="rId14" w:history="1">
        <w:r w:rsidR="001F6484" w:rsidRPr="00E36AF1">
          <w:rPr>
            <w:rStyle w:val="Hipercze"/>
            <w:rFonts w:ascii="Calibri" w:hAnsi="Calibri" w:cs="Calibri"/>
            <w:sz w:val="24"/>
            <w:szCs w:val="24"/>
          </w:rPr>
          <w:t>bgoral@pfron.org.pl</w:t>
        </w:r>
      </w:hyperlink>
      <w:r w:rsidR="001F6484">
        <w:rPr>
          <w:rFonts w:ascii="Calibri" w:hAnsi="Calibri" w:cs="Calibri"/>
          <w:sz w:val="24"/>
          <w:szCs w:val="24"/>
        </w:rPr>
        <w:t xml:space="preserve"> lub </w:t>
      </w:r>
      <w:hyperlink r:id="rId15" w:history="1">
        <w:r w:rsidR="00AB016E" w:rsidRPr="00E36AF1">
          <w:rPr>
            <w:rStyle w:val="Hipercze"/>
            <w:rFonts w:ascii="Calibri" w:hAnsi="Calibri" w:cs="Calibri"/>
            <w:sz w:val="24"/>
            <w:szCs w:val="24"/>
          </w:rPr>
          <w:t>mmaciejewska@pfron.org.pl</w:t>
        </w:r>
      </w:hyperlink>
      <w:r w:rsidR="00AB016E">
        <w:rPr>
          <w:rFonts w:ascii="Calibri" w:hAnsi="Calibri" w:cs="Calibri"/>
          <w:sz w:val="24"/>
          <w:szCs w:val="24"/>
        </w:rPr>
        <w:t>, z</w:t>
      </w:r>
      <w:r w:rsidRPr="00BA0CA8">
        <w:rPr>
          <w:rFonts w:ascii="Calibri" w:hAnsi="Calibri" w:cs="Calibri"/>
          <w:sz w:val="24"/>
          <w:szCs w:val="24"/>
        </w:rPr>
        <w:t xml:space="preserve"> tytułem maila:</w:t>
      </w:r>
      <w:r w:rsidR="00242B7D" w:rsidRPr="00242B7D">
        <w:rPr>
          <w:rFonts w:asciiTheme="minorHAnsi" w:hAnsiTheme="minorHAnsi"/>
          <w:sz w:val="24"/>
          <w:szCs w:val="24"/>
        </w:rPr>
        <w:t xml:space="preserve"> </w:t>
      </w:r>
      <w:r w:rsidR="00242B7D" w:rsidRPr="004471C3">
        <w:rPr>
          <w:rFonts w:asciiTheme="minorHAnsi" w:hAnsiTheme="minorHAnsi"/>
          <w:sz w:val="24"/>
          <w:szCs w:val="24"/>
        </w:rPr>
        <w:t>„</w:t>
      </w:r>
      <w:r w:rsidR="00CE78BC">
        <w:rPr>
          <w:rFonts w:asciiTheme="minorHAnsi" w:hAnsiTheme="minorHAnsi"/>
          <w:sz w:val="24"/>
          <w:szCs w:val="24"/>
        </w:rPr>
        <w:t xml:space="preserve">Oferta </w:t>
      </w:r>
      <w:r w:rsidR="00242B7D" w:rsidRPr="004471C3">
        <w:rPr>
          <w:rFonts w:asciiTheme="minorHAnsi" w:hAnsiTheme="minorHAnsi"/>
          <w:sz w:val="24"/>
          <w:szCs w:val="24"/>
        </w:rPr>
        <w:t xml:space="preserve">realizacji </w:t>
      </w:r>
      <w:r w:rsidR="00242B7D">
        <w:rPr>
          <w:rFonts w:asciiTheme="minorHAnsi" w:hAnsiTheme="minorHAnsi"/>
          <w:sz w:val="24"/>
          <w:szCs w:val="24"/>
        </w:rPr>
        <w:t>b</w:t>
      </w:r>
      <w:r w:rsidR="00242B7D" w:rsidRPr="0000767E">
        <w:rPr>
          <w:rFonts w:asciiTheme="minorHAnsi" w:hAnsiTheme="minorHAnsi"/>
          <w:sz w:val="24"/>
          <w:szCs w:val="24"/>
        </w:rPr>
        <w:t>adania satysfakcji klientów zewnętrznych PFRON</w:t>
      </w:r>
      <w:r w:rsidR="00242B7D">
        <w:rPr>
          <w:rFonts w:asciiTheme="minorHAnsi" w:hAnsiTheme="minorHAnsi"/>
          <w:sz w:val="24"/>
          <w:szCs w:val="24"/>
        </w:rPr>
        <w:t>”.</w:t>
      </w:r>
    </w:p>
    <w:p w:rsidR="00421D2C" w:rsidRPr="004471C3" w:rsidRDefault="00421D2C" w:rsidP="006A3EE1">
      <w:pPr>
        <w:spacing w:after="0"/>
        <w:ind w:right="-28"/>
        <w:jc w:val="both"/>
        <w:rPr>
          <w:rFonts w:asciiTheme="minorHAnsi" w:hAnsiTheme="minorHAnsi"/>
          <w:sz w:val="24"/>
          <w:szCs w:val="24"/>
        </w:rPr>
      </w:pPr>
    </w:p>
    <w:p w:rsidR="00421D2C" w:rsidRPr="004471C3" w:rsidRDefault="00421D2C" w:rsidP="006A3EE1">
      <w:pPr>
        <w:pStyle w:val="Styl2"/>
        <w:ind w:left="600"/>
      </w:pPr>
      <w:r w:rsidRPr="004471C3">
        <w:t xml:space="preserve">Termin związania </w:t>
      </w:r>
      <w:r w:rsidR="00D1786F">
        <w:t>o</w:t>
      </w:r>
      <w:r w:rsidRPr="004471C3">
        <w:t>fertą.</w:t>
      </w:r>
    </w:p>
    <w:p w:rsidR="00421D2C" w:rsidRPr="004471C3" w:rsidRDefault="00421D2C" w:rsidP="006A3EE1">
      <w:pPr>
        <w:spacing w:after="120"/>
        <w:ind w:right="-28"/>
        <w:jc w:val="both"/>
        <w:rPr>
          <w:rFonts w:asciiTheme="minorHAnsi" w:hAnsiTheme="minorHAnsi"/>
          <w:sz w:val="24"/>
          <w:szCs w:val="24"/>
        </w:rPr>
      </w:pPr>
      <w:r w:rsidRPr="004471C3">
        <w:rPr>
          <w:rFonts w:asciiTheme="minorHAnsi" w:hAnsiTheme="minorHAnsi"/>
          <w:sz w:val="24"/>
          <w:szCs w:val="24"/>
        </w:rPr>
        <w:t>Oferent jest związany ofertą – 30 dni od dnia</w:t>
      </w:r>
      <w:r w:rsidR="00487E27" w:rsidRPr="004471C3">
        <w:rPr>
          <w:rFonts w:asciiTheme="minorHAnsi" w:hAnsiTheme="minorHAnsi"/>
          <w:sz w:val="24"/>
          <w:szCs w:val="24"/>
        </w:rPr>
        <w:t>, w którym upły</w:t>
      </w:r>
      <w:r w:rsidR="00A43A8C" w:rsidRPr="004471C3">
        <w:rPr>
          <w:rFonts w:asciiTheme="minorHAnsi" w:hAnsiTheme="minorHAnsi"/>
          <w:sz w:val="24"/>
          <w:szCs w:val="24"/>
        </w:rPr>
        <w:t>wa</w:t>
      </w:r>
      <w:r w:rsidR="00487E27" w:rsidRPr="004471C3">
        <w:rPr>
          <w:rFonts w:asciiTheme="minorHAnsi" w:hAnsiTheme="minorHAnsi"/>
          <w:sz w:val="24"/>
          <w:szCs w:val="24"/>
        </w:rPr>
        <w:t xml:space="preserve"> termin składania ofert.</w:t>
      </w:r>
    </w:p>
    <w:p w:rsidR="00421D2C" w:rsidRPr="004471C3" w:rsidRDefault="00421D2C" w:rsidP="006A3EE1">
      <w:pPr>
        <w:pStyle w:val="Styl2"/>
        <w:ind w:left="680"/>
      </w:pPr>
      <w:r w:rsidRPr="004471C3">
        <w:t>Opis sposobu obliczenia ceny.</w:t>
      </w:r>
    </w:p>
    <w:p w:rsidR="00421D2C" w:rsidRPr="002C1F4C" w:rsidRDefault="00421D2C" w:rsidP="00272AB9">
      <w:pPr>
        <w:pStyle w:val="Akapitzlist"/>
        <w:numPr>
          <w:ilvl w:val="0"/>
          <w:numId w:val="11"/>
        </w:numPr>
        <w:spacing w:after="120"/>
        <w:ind w:left="400" w:right="-28" w:hanging="357"/>
        <w:contextualSpacing w:val="0"/>
        <w:jc w:val="both"/>
        <w:rPr>
          <w:rFonts w:asciiTheme="minorHAnsi" w:hAnsiTheme="minorHAnsi"/>
          <w:sz w:val="24"/>
          <w:szCs w:val="24"/>
        </w:rPr>
      </w:pPr>
      <w:r w:rsidRPr="002C1F4C">
        <w:rPr>
          <w:rFonts w:asciiTheme="minorHAnsi" w:hAnsiTheme="minorHAnsi"/>
          <w:sz w:val="24"/>
          <w:szCs w:val="24"/>
        </w:rPr>
        <w:t>Cena musi uwzględniać cały zakres przedmiotu zamówienia określony w Zapytaniu ofertowym, w tym wyszczególnioną wartość autorskich praw majątkowych.</w:t>
      </w:r>
    </w:p>
    <w:p w:rsidR="00421D2C" w:rsidRPr="002C1F4C" w:rsidRDefault="00421D2C" w:rsidP="00272AB9">
      <w:pPr>
        <w:pStyle w:val="Akapitzlist"/>
        <w:numPr>
          <w:ilvl w:val="0"/>
          <w:numId w:val="11"/>
        </w:numPr>
        <w:spacing w:after="120"/>
        <w:ind w:left="400" w:right="-28" w:hanging="357"/>
        <w:contextualSpacing w:val="0"/>
        <w:jc w:val="both"/>
        <w:rPr>
          <w:rFonts w:asciiTheme="minorHAnsi" w:hAnsiTheme="minorHAnsi"/>
          <w:sz w:val="24"/>
          <w:szCs w:val="24"/>
        </w:rPr>
      </w:pPr>
      <w:r w:rsidRPr="002C1F4C">
        <w:rPr>
          <w:rFonts w:asciiTheme="minorHAnsi" w:hAnsiTheme="minorHAnsi"/>
          <w:sz w:val="24"/>
          <w:szCs w:val="24"/>
        </w:rPr>
        <w:t>Walutą ceny oferty jest złoty polski. Zamawiający nie przewiduje stosowania walut obcych w rozliczeniu.</w:t>
      </w:r>
    </w:p>
    <w:p w:rsidR="00E73506" w:rsidRPr="002C1F4C" w:rsidRDefault="00421D2C" w:rsidP="00272AB9">
      <w:pPr>
        <w:pStyle w:val="Akapitzlist"/>
        <w:numPr>
          <w:ilvl w:val="0"/>
          <w:numId w:val="11"/>
        </w:numPr>
        <w:spacing w:after="120"/>
        <w:ind w:left="400" w:right="-28" w:hanging="357"/>
        <w:contextualSpacing w:val="0"/>
        <w:jc w:val="both"/>
        <w:rPr>
          <w:rFonts w:asciiTheme="minorHAnsi" w:hAnsiTheme="minorHAnsi"/>
          <w:sz w:val="24"/>
          <w:szCs w:val="24"/>
        </w:rPr>
      </w:pPr>
      <w:r w:rsidRPr="002C1F4C">
        <w:rPr>
          <w:rFonts w:asciiTheme="minorHAnsi" w:hAnsiTheme="minorHAnsi"/>
          <w:sz w:val="24"/>
          <w:szCs w:val="24"/>
        </w:rPr>
        <w:t>Cena oferty musi być podana z dokładnością do 1 grosza, tj. do dwóch miejsc po przecinku.</w:t>
      </w:r>
    </w:p>
    <w:p w:rsidR="001E3A9C" w:rsidRPr="001E3A9C" w:rsidRDefault="001E3A9C" w:rsidP="006A3EE1">
      <w:pPr>
        <w:pStyle w:val="Styl2"/>
        <w:ind w:left="680" w:hanging="300"/>
      </w:pPr>
      <w:r w:rsidRPr="001E3A9C">
        <w:t xml:space="preserve">Analiza </w:t>
      </w:r>
      <w:r w:rsidR="005608D8">
        <w:t>o</w:t>
      </w:r>
      <w:r w:rsidRPr="001E3A9C">
        <w:t>fert</w:t>
      </w:r>
      <w:r w:rsidR="00C3272F">
        <w:t>.</w:t>
      </w:r>
    </w:p>
    <w:p w:rsidR="001E3A9C" w:rsidRPr="001E3A9C" w:rsidRDefault="001E3A9C" w:rsidP="00272AB9">
      <w:pPr>
        <w:pStyle w:val="Akapitzlist"/>
        <w:numPr>
          <w:ilvl w:val="0"/>
          <w:numId w:val="12"/>
        </w:numPr>
        <w:spacing w:after="120"/>
        <w:ind w:left="400" w:right="-28" w:hanging="357"/>
        <w:contextualSpacing w:val="0"/>
        <w:jc w:val="both"/>
        <w:rPr>
          <w:rFonts w:asciiTheme="minorHAnsi" w:hAnsiTheme="minorHAnsi"/>
          <w:sz w:val="24"/>
          <w:szCs w:val="24"/>
        </w:rPr>
      </w:pPr>
      <w:r w:rsidRPr="001E3A9C">
        <w:rPr>
          <w:rFonts w:asciiTheme="minorHAnsi" w:hAnsiTheme="minorHAnsi"/>
          <w:sz w:val="24"/>
          <w:szCs w:val="24"/>
        </w:rPr>
        <w:t>W toku analizy ofert Zamawiający może żądać od Oferentów pisemnych wyjaśnień dotyczących treści złożonych ofert.</w:t>
      </w:r>
    </w:p>
    <w:p w:rsidR="001E3A9C" w:rsidRPr="001E3A9C" w:rsidRDefault="001E3A9C" w:rsidP="00272AB9">
      <w:pPr>
        <w:pStyle w:val="Akapitzlist"/>
        <w:numPr>
          <w:ilvl w:val="0"/>
          <w:numId w:val="12"/>
        </w:numPr>
        <w:spacing w:after="120"/>
        <w:ind w:left="400" w:right="-28" w:hanging="357"/>
        <w:contextualSpacing w:val="0"/>
        <w:jc w:val="both"/>
        <w:rPr>
          <w:rFonts w:asciiTheme="minorHAnsi" w:hAnsiTheme="minorHAnsi"/>
          <w:sz w:val="24"/>
          <w:szCs w:val="24"/>
        </w:rPr>
      </w:pPr>
      <w:r w:rsidRPr="001E3A9C">
        <w:rPr>
          <w:rFonts w:asciiTheme="minorHAnsi" w:hAnsiTheme="minorHAnsi"/>
          <w:sz w:val="24"/>
          <w:szCs w:val="24"/>
        </w:rPr>
        <w:t>Oferent, który nie potwierdzi spełniania warunku udziału w postępowaniu, oraz nie wykaże braku podstaw do wykluczenia z postępowania, zostanie wykluczony z</w:t>
      </w:r>
      <w:r w:rsidR="00272AB9">
        <w:rPr>
          <w:rFonts w:asciiTheme="minorHAnsi" w:hAnsiTheme="minorHAnsi"/>
          <w:sz w:val="24"/>
          <w:szCs w:val="24"/>
        </w:rPr>
        <w:t> </w:t>
      </w:r>
      <w:r w:rsidRPr="001E3A9C">
        <w:rPr>
          <w:rFonts w:asciiTheme="minorHAnsi" w:hAnsiTheme="minorHAnsi"/>
          <w:sz w:val="24"/>
          <w:szCs w:val="24"/>
        </w:rPr>
        <w:t>postępowania.</w:t>
      </w:r>
    </w:p>
    <w:p w:rsidR="001E3A9C" w:rsidRDefault="001E3A9C" w:rsidP="00272AB9">
      <w:pPr>
        <w:pStyle w:val="Akapitzlist"/>
        <w:numPr>
          <w:ilvl w:val="0"/>
          <w:numId w:val="12"/>
        </w:numPr>
        <w:spacing w:after="120"/>
        <w:ind w:left="400" w:right="-28" w:hanging="357"/>
        <w:contextualSpacing w:val="0"/>
        <w:jc w:val="both"/>
        <w:rPr>
          <w:rFonts w:asciiTheme="minorHAnsi" w:hAnsiTheme="minorHAnsi"/>
          <w:sz w:val="24"/>
          <w:szCs w:val="24"/>
        </w:rPr>
      </w:pPr>
      <w:r w:rsidRPr="001E3A9C">
        <w:rPr>
          <w:rFonts w:asciiTheme="minorHAnsi" w:hAnsiTheme="minorHAnsi"/>
          <w:sz w:val="24"/>
          <w:szCs w:val="24"/>
        </w:rPr>
        <w:t xml:space="preserve">Oferta zostanie odrzucona, jeżeli: </w:t>
      </w:r>
    </w:p>
    <w:p w:rsidR="001E3A9C" w:rsidRPr="001E3A9C" w:rsidRDefault="001E3A9C" w:rsidP="00272AB9">
      <w:pPr>
        <w:pStyle w:val="Akapitzlist"/>
        <w:numPr>
          <w:ilvl w:val="0"/>
          <w:numId w:val="13"/>
        </w:numPr>
        <w:spacing w:after="40"/>
        <w:ind w:left="601" w:right="-28" w:hanging="403"/>
        <w:contextualSpacing w:val="0"/>
        <w:jc w:val="both"/>
        <w:rPr>
          <w:rFonts w:asciiTheme="minorHAnsi" w:hAnsiTheme="minorHAnsi"/>
          <w:sz w:val="24"/>
          <w:szCs w:val="24"/>
        </w:rPr>
      </w:pPr>
      <w:r w:rsidRPr="001E3A9C">
        <w:rPr>
          <w:rFonts w:asciiTheme="minorHAnsi" w:hAnsiTheme="minorHAnsi"/>
          <w:sz w:val="24"/>
          <w:szCs w:val="24"/>
        </w:rPr>
        <w:t>Oferent, który złożył ofertę zostanie wykluczony z postępowania,</w:t>
      </w:r>
    </w:p>
    <w:p w:rsidR="001E3A9C" w:rsidRPr="001E3A9C" w:rsidRDefault="001E3A9C" w:rsidP="00272AB9">
      <w:pPr>
        <w:pStyle w:val="Akapitzlist"/>
        <w:numPr>
          <w:ilvl w:val="0"/>
          <w:numId w:val="13"/>
        </w:numPr>
        <w:spacing w:after="40"/>
        <w:ind w:left="601" w:right="-28" w:hanging="403"/>
        <w:contextualSpacing w:val="0"/>
        <w:jc w:val="both"/>
        <w:rPr>
          <w:rFonts w:asciiTheme="minorHAnsi" w:hAnsiTheme="minorHAnsi"/>
          <w:sz w:val="24"/>
          <w:szCs w:val="24"/>
        </w:rPr>
      </w:pPr>
      <w:r w:rsidRPr="001E3A9C">
        <w:rPr>
          <w:rFonts w:asciiTheme="minorHAnsi" w:hAnsiTheme="minorHAnsi"/>
          <w:sz w:val="24"/>
          <w:szCs w:val="24"/>
        </w:rPr>
        <w:lastRenderedPageBreak/>
        <w:t>treść oferty jest niezgodna z treścią Zapytania Ofertowego,</w:t>
      </w:r>
    </w:p>
    <w:p w:rsidR="001E3A9C" w:rsidRPr="001E3A9C" w:rsidRDefault="001E3A9C" w:rsidP="00272AB9">
      <w:pPr>
        <w:pStyle w:val="Akapitzlist"/>
        <w:numPr>
          <w:ilvl w:val="0"/>
          <w:numId w:val="13"/>
        </w:numPr>
        <w:spacing w:after="120"/>
        <w:ind w:left="601" w:right="-28" w:hanging="403"/>
        <w:contextualSpacing w:val="0"/>
        <w:jc w:val="both"/>
        <w:rPr>
          <w:rFonts w:asciiTheme="minorHAnsi" w:hAnsiTheme="minorHAnsi"/>
          <w:sz w:val="24"/>
          <w:szCs w:val="24"/>
        </w:rPr>
      </w:pPr>
      <w:r w:rsidRPr="001E3A9C">
        <w:rPr>
          <w:rFonts w:asciiTheme="minorHAnsi" w:hAnsiTheme="minorHAnsi"/>
          <w:sz w:val="24"/>
          <w:szCs w:val="24"/>
        </w:rPr>
        <w:t>Oferent w wyznaczonym terminie nie wyjaśnił treści oferty lub z treści oferty wynika, że oferta nie spełnia wymagań określonych w Zapytaniu Ofertowym lub Oferent nie zgodził się na poprawienie omyłek w treści oferty.</w:t>
      </w:r>
      <w:bookmarkStart w:id="0" w:name="_GoBack"/>
      <w:bookmarkEnd w:id="0"/>
    </w:p>
    <w:p w:rsidR="00E73506" w:rsidRPr="002B1319" w:rsidRDefault="001E3A9C" w:rsidP="00272AB9">
      <w:pPr>
        <w:pStyle w:val="Akapitzlist"/>
        <w:numPr>
          <w:ilvl w:val="0"/>
          <w:numId w:val="12"/>
        </w:numPr>
        <w:spacing w:after="120"/>
        <w:ind w:left="400" w:right="-28"/>
        <w:jc w:val="both"/>
        <w:rPr>
          <w:rFonts w:asciiTheme="minorHAnsi" w:hAnsiTheme="minorHAnsi"/>
          <w:sz w:val="24"/>
          <w:szCs w:val="24"/>
        </w:rPr>
      </w:pPr>
      <w:r w:rsidRPr="002B1319">
        <w:rPr>
          <w:rFonts w:asciiTheme="minorHAnsi" w:hAnsiTheme="minorHAnsi"/>
          <w:sz w:val="24"/>
          <w:szCs w:val="24"/>
        </w:rPr>
        <w:t xml:space="preserve">W przypadku odrzucenia oferty, Zamawiający powiadomi o tym fakcie Oferenta, którego ofertę odrzucił. Zawiadomienie to Zamawiający prześle na wskazany w ofercie adres adres e-mail. Odpowiedzialność za </w:t>
      </w:r>
      <w:r w:rsidR="00564723">
        <w:rPr>
          <w:rFonts w:asciiTheme="minorHAnsi" w:hAnsiTheme="minorHAnsi"/>
          <w:sz w:val="24"/>
          <w:szCs w:val="24"/>
        </w:rPr>
        <w:t xml:space="preserve">podanie </w:t>
      </w:r>
      <w:r w:rsidRPr="002B1319">
        <w:rPr>
          <w:rFonts w:asciiTheme="minorHAnsi" w:hAnsiTheme="minorHAnsi"/>
          <w:sz w:val="24"/>
          <w:szCs w:val="24"/>
        </w:rPr>
        <w:t>nieprawidłow</w:t>
      </w:r>
      <w:r w:rsidR="00564723">
        <w:rPr>
          <w:rFonts w:asciiTheme="minorHAnsi" w:hAnsiTheme="minorHAnsi"/>
          <w:sz w:val="24"/>
          <w:szCs w:val="24"/>
        </w:rPr>
        <w:t>ego</w:t>
      </w:r>
      <w:r w:rsidRPr="002B1319">
        <w:rPr>
          <w:rFonts w:asciiTheme="minorHAnsi" w:hAnsiTheme="minorHAnsi"/>
          <w:sz w:val="24"/>
          <w:szCs w:val="24"/>
        </w:rPr>
        <w:t xml:space="preserve"> adres</w:t>
      </w:r>
      <w:r w:rsidR="00564723">
        <w:rPr>
          <w:rFonts w:asciiTheme="minorHAnsi" w:hAnsiTheme="minorHAnsi"/>
          <w:sz w:val="24"/>
          <w:szCs w:val="24"/>
        </w:rPr>
        <w:t>u</w:t>
      </w:r>
      <w:r w:rsidRPr="002B1319">
        <w:rPr>
          <w:rFonts w:asciiTheme="minorHAnsi" w:hAnsiTheme="minorHAnsi"/>
          <w:sz w:val="24"/>
          <w:szCs w:val="24"/>
        </w:rPr>
        <w:t xml:space="preserve"> mail ponosi Oferent.</w:t>
      </w:r>
    </w:p>
    <w:p w:rsidR="00725CE1" w:rsidRPr="00725CE1" w:rsidRDefault="00725CE1" w:rsidP="006A3EE1">
      <w:pPr>
        <w:pStyle w:val="Styl2"/>
        <w:ind w:left="800"/>
        <w:jc w:val="both"/>
      </w:pPr>
      <w:r w:rsidRPr="00725CE1">
        <w:t xml:space="preserve">Opis kryteriów, którymi zamawiający będzie się kierował przy wyborze oferty, wraz z podaniem znaczenia tych kryteriów i sposobu oceny </w:t>
      </w:r>
      <w:r w:rsidR="005608D8">
        <w:t>o</w:t>
      </w:r>
      <w:r w:rsidRPr="00725CE1">
        <w:t>ferty.</w:t>
      </w:r>
    </w:p>
    <w:p w:rsidR="00725CE1" w:rsidRPr="00725CE1" w:rsidRDefault="00725CE1" w:rsidP="00272AB9">
      <w:pPr>
        <w:pStyle w:val="Akapitzlist"/>
        <w:numPr>
          <w:ilvl w:val="0"/>
          <w:numId w:val="14"/>
        </w:numPr>
        <w:spacing w:after="120"/>
        <w:ind w:left="400" w:right="-28" w:hanging="357"/>
        <w:contextualSpacing w:val="0"/>
        <w:jc w:val="both"/>
        <w:rPr>
          <w:rFonts w:asciiTheme="minorHAnsi" w:hAnsiTheme="minorHAnsi"/>
          <w:sz w:val="24"/>
          <w:szCs w:val="24"/>
        </w:rPr>
      </w:pPr>
      <w:r w:rsidRPr="00725CE1">
        <w:rPr>
          <w:rFonts w:asciiTheme="minorHAnsi" w:hAnsiTheme="minorHAnsi"/>
          <w:sz w:val="24"/>
          <w:szCs w:val="24"/>
        </w:rPr>
        <w:t>Oceniane będą wyłącznie oferty nie odrzucone.</w:t>
      </w:r>
    </w:p>
    <w:p w:rsidR="00725CE1" w:rsidRPr="00725CE1" w:rsidRDefault="00725CE1" w:rsidP="00272AB9">
      <w:pPr>
        <w:pStyle w:val="Akapitzlist"/>
        <w:numPr>
          <w:ilvl w:val="0"/>
          <w:numId w:val="14"/>
        </w:numPr>
        <w:spacing w:after="120"/>
        <w:ind w:left="400" w:right="-28" w:hanging="357"/>
        <w:contextualSpacing w:val="0"/>
        <w:jc w:val="both"/>
        <w:rPr>
          <w:rFonts w:asciiTheme="minorHAnsi" w:hAnsiTheme="minorHAnsi"/>
          <w:sz w:val="24"/>
          <w:szCs w:val="24"/>
        </w:rPr>
      </w:pPr>
      <w:r w:rsidRPr="00725CE1">
        <w:rPr>
          <w:rFonts w:asciiTheme="minorHAnsi" w:hAnsiTheme="minorHAnsi"/>
          <w:sz w:val="24"/>
          <w:szCs w:val="24"/>
        </w:rPr>
        <w:t>Przy wyborze najkorzystniejszej oferty Zamawiający będzie się kie</w:t>
      </w:r>
      <w:r w:rsidR="00BE4C68">
        <w:rPr>
          <w:rFonts w:asciiTheme="minorHAnsi" w:hAnsiTheme="minorHAnsi"/>
          <w:sz w:val="24"/>
          <w:szCs w:val="24"/>
        </w:rPr>
        <w:t>rował następującymi kryteriami</w:t>
      </w:r>
      <w:r w:rsidRPr="00725CE1">
        <w:rPr>
          <w:rFonts w:asciiTheme="minorHAnsi" w:hAnsiTheme="minorHAnsi"/>
          <w:sz w:val="24"/>
          <w:szCs w:val="24"/>
        </w:rPr>
        <w:t xml:space="preserve">: </w:t>
      </w:r>
    </w:p>
    <w:p w:rsidR="00725CE1" w:rsidRPr="00210817" w:rsidRDefault="00725CE1" w:rsidP="00272AB9">
      <w:pPr>
        <w:pStyle w:val="Akapitzlist"/>
        <w:numPr>
          <w:ilvl w:val="0"/>
          <w:numId w:val="15"/>
        </w:numPr>
        <w:spacing w:before="240" w:after="240"/>
        <w:ind w:left="714" w:right="-28" w:hanging="357"/>
        <w:contextualSpacing w:val="0"/>
        <w:jc w:val="both"/>
        <w:rPr>
          <w:rFonts w:asciiTheme="minorHAnsi" w:hAnsiTheme="minorHAnsi"/>
          <w:b/>
          <w:sz w:val="24"/>
          <w:szCs w:val="24"/>
        </w:rPr>
      </w:pPr>
      <w:r w:rsidRPr="00210817">
        <w:rPr>
          <w:rFonts w:asciiTheme="minorHAnsi" w:hAnsiTheme="minorHAnsi"/>
          <w:b/>
          <w:sz w:val="24"/>
          <w:szCs w:val="24"/>
        </w:rPr>
        <w:t>Kryterium - cena „C” – 50 pkt.</w:t>
      </w:r>
    </w:p>
    <w:p w:rsidR="00725CE1" w:rsidRPr="00725CE1" w:rsidRDefault="00725CE1" w:rsidP="006A3EE1">
      <w:pPr>
        <w:spacing w:after="120"/>
        <w:ind w:left="700" w:right="-28"/>
        <w:jc w:val="both"/>
        <w:rPr>
          <w:rFonts w:asciiTheme="minorHAnsi" w:hAnsiTheme="minorHAnsi"/>
          <w:sz w:val="24"/>
          <w:szCs w:val="24"/>
        </w:rPr>
      </w:pPr>
      <w:r w:rsidRPr="00725CE1">
        <w:rPr>
          <w:rFonts w:asciiTheme="minorHAnsi" w:hAnsiTheme="minorHAnsi"/>
          <w:sz w:val="24"/>
          <w:szCs w:val="24"/>
        </w:rPr>
        <w:t>Maksymalną liczbę punktów w kryterium (50 pkt) otrzyma oferta Oferenta, który w</w:t>
      </w:r>
      <w:r w:rsidR="00272AB9">
        <w:rPr>
          <w:rFonts w:asciiTheme="minorHAnsi" w:hAnsiTheme="minorHAnsi"/>
          <w:sz w:val="24"/>
          <w:szCs w:val="24"/>
        </w:rPr>
        <w:t> </w:t>
      </w:r>
      <w:r w:rsidRPr="00725CE1">
        <w:rPr>
          <w:rFonts w:asciiTheme="minorHAnsi" w:hAnsiTheme="minorHAnsi"/>
          <w:sz w:val="24"/>
          <w:szCs w:val="24"/>
        </w:rPr>
        <w:t xml:space="preserve">formularzu ofertowym </w:t>
      </w:r>
      <w:r w:rsidR="003B7FC3" w:rsidRPr="00725CE1">
        <w:rPr>
          <w:rFonts w:asciiTheme="minorHAnsi" w:hAnsiTheme="minorHAnsi"/>
          <w:sz w:val="24"/>
          <w:szCs w:val="24"/>
        </w:rPr>
        <w:t xml:space="preserve">(Załącznik nr 1 do Zapytania </w:t>
      </w:r>
      <w:r w:rsidR="003B7FC3">
        <w:rPr>
          <w:rFonts w:asciiTheme="minorHAnsi" w:hAnsiTheme="minorHAnsi"/>
          <w:sz w:val="24"/>
          <w:szCs w:val="24"/>
        </w:rPr>
        <w:t>o</w:t>
      </w:r>
      <w:r w:rsidR="003B7FC3" w:rsidRPr="00725CE1">
        <w:rPr>
          <w:rFonts w:asciiTheme="minorHAnsi" w:hAnsiTheme="minorHAnsi"/>
          <w:sz w:val="24"/>
          <w:szCs w:val="24"/>
        </w:rPr>
        <w:t>fertowego)</w:t>
      </w:r>
      <w:r w:rsidR="003B7FC3">
        <w:rPr>
          <w:rFonts w:asciiTheme="minorHAnsi" w:hAnsiTheme="minorHAnsi"/>
          <w:sz w:val="24"/>
          <w:szCs w:val="24"/>
        </w:rPr>
        <w:t xml:space="preserve"> </w:t>
      </w:r>
      <w:r w:rsidRPr="00725CE1">
        <w:rPr>
          <w:rFonts w:asciiTheme="minorHAnsi" w:hAnsiTheme="minorHAnsi"/>
          <w:sz w:val="24"/>
          <w:szCs w:val="24"/>
        </w:rPr>
        <w:t>zaproponuje najniższą cenę za wykonanie całości przedmiotu zamówienia, natomiast pozostali Oferenci otrzymają odpowiednio mniejszą liczbę punktów, obliczoną zgodnie z</w:t>
      </w:r>
      <w:r w:rsidR="00272AB9">
        <w:rPr>
          <w:rFonts w:asciiTheme="minorHAnsi" w:hAnsiTheme="minorHAnsi"/>
          <w:sz w:val="24"/>
          <w:szCs w:val="24"/>
        </w:rPr>
        <w:t> </w:t>
      </w:r>
      <w:r w:rsidRPr="00725CE1">
        <w:rPr>
          <w:rFonts w:asciiTheme="minorHAnsi" w:hAnsiTheme="minorHAnsi"/>
          <w:sz w:val="24"/>
          <w:szCs w:val="24"/>
        </w:rPr>
        <w:t>poniższym wzorem:</w:t>
      </w:r>
    </w:p>
    <w:p w:rsidR="00725CE1" w:rsidRPr="00547B8A" w:rsidRDefault="00725CE1" w:rsidP="006A3EE1">
      <w:pPr>
        <w:spacing w:after="120"/>
        <w:ind w:left="700" w:right="-28"/>
        <w:rPr>
          <w:rFonts w:asciiTheme="minorHAnsi" w:hAnsiTheme="minorHAnsi"/>
          <w:b/>
          <w:sz w:val="32"/>
          <w:szCs w:val="24"/>
        </w:rPr>
      </w:pPr>
      <w:r w:rsidRPr="00547B8A">
        <w:rPr>
          <w:rFonts w:asciiTheme="minorHAnsi" w:hAnsiTheme="minorHAnsi"/>
          <w:b/>
          <w:sz w:val="32"/>
          <w:szCs w:val="24"/>
        </w:rPr>
        <w:t>C</w:t>
      </w:r>
      <m:oMath>
        <m:r>
          <m:rPr>
            <m:sty m:val="bi"/>
          </m:rPr>
          <w:rPr>
            <w:rFonts w:ascii="Cambria Math" w:hAnsi="Cambria Math"/>
            <w:sz w:val="32"/>
            <w:szCs w:val="24"/>
          </w:rPr>
          <m:t xml:space="preserve"> </m:t>
        </m:r>
        <m:r>
          <m:rPr>
            <m:sty m:val="b"/>
          </m:rPr>
          <w:rPr>
            <w:rFonts w:ascii="Cambria Math" w:hAnsi="Cambria Math" w:cs="Cambria Math"/>
            <w:sz w:val="32"/>
            <w:szCs w:val="24"/>
          </w:rPr>
          <m:t>=</m:t>
        </m:r>
        <m:f>
          <m:fPr>
            <m:ctrlPr>
              <w:rPr>
                <w:rFonts w:ascii="Cambria Math" w:hAnsi="Cambria Math"/>
                <w:b/>
                <w:sz w:val="32"/>
                <w:szCs w:val="24"/>
              </w:rPr>
            </m:ctrlPr>
          </m:fPr>
          <m:num>
            <m:r>
              <m:rPr>
                <m:sty m:val="b"/>
              </m:rPr>
              <w:rPr>
                <w:rFonts w:ascii="Cambria Math" w:hAnsi="Cambria Math" w:cs="Cambria Math"/>
                <w:sz w:val="32"/>
                <w:szCs w:val="24"/>
              </w:rPr>
              <m:t>Cn</m:t>
            </m:r>
          </m:num>
          <m:den>
            <m:r>
              <m:rPr>
                <m:sty m:val="b"/>
              </m:rPr>
              <w:rPr>
                <w:rFonts w:ascii="Cambria Math" w:hAnsi="Cambria Math" w:cs="Cambria Math"/>
                <w:sz w:val="32"/>
                <w:szCs w:val="24"/>
              </w:rPr>
              <m:t>C</m:t>
            </m:r>
            <m:r>
              <m:rPr>
                <m:sty m:val="b"/>
              </m:rPr>
              <w:rPr>
                <w:rFonts w:ascii="Cambria Math" w:hAnsi="Cambria Math" w:cs="Cambria Math"/>
                <w:sz w:val="32"/>
                <w:szCs w:val="24"/>
              </w:rPr>
              <m:t>o</m:t>
            </m:r>
          </m:den>
        </m:f>
        <m:r>
          <m:rPr>
            <m:sty m:val="b"/>
          </m:rPr>
          <w:rPr>
            <w:rFonts w:ascii="Cambria Math" w:hAnsi="Cambria Math"/>
            <w:sz w:val="32"/>
            <w:szCs w:val="24"/>
          </w:rPr>
          <m:t xml:space="preserve"> x 50 pkt</m:t>
        </m:r>
      </m:oMath>
    </w:p>
    <w:p w:rsidR="00725CE1" w:rsidRPr="00725CE1" w:rsidRDefault="00725CE1" w:rsidP="006A3EE1">
      <w:pPr>
        <w:spacing w:after="0"/>
        <w:ind w:left="697" w:right="-28"/>
        <w:jc w:val="both"/>
        <w:rPr>
          <w:rFonts w:asciiTheme="minorHAnsi" w:hAnsiTheme="minorHAnsi"/>
          <w:sz w:val="24"/>
          <w:szCs w:val="24"/>
        </w:rPr>
      </w:pPr>
      <w:r w:rsidRPr="00725CE1">
        <w:rPr>
          <w:rFonts w:asciiTheme="minorHAnsi" w:hAnsiTheme="minorHAnsi"/>
          <w:sz w:val="24"/>
          <w:szCs w:val="24"/>
        </w:rPr>
        <w:t>wzór na obliczenie punktów za cenę C</w:t>
      </w:r>
      <w:r w:rsidR="003B7FC3">
        <w:rPr>
          <w:rFonts w:asciiTheme="minorHAnsi" w:hAnsiTheme="minorHAnsi"/>
          <w:sz w:val="24"/>
          <w:szCs w:val="24"/>
        </w:rPr>
        <w:t>:</w:t>
      </w:r>
      <w:r w:rsidRPr="00725CE1">
        <w:rPr>
          <w:rFonts w:asciiTheme="minorHAnsi" w:hAnsiTheme="minorHAnsi"/>
          <w:sz w:val="24"/>
          <w:szCs w:val="24"/>
        </w:rPr>
        <w:t xml:space="preserve"> iloraz Cn (w liczniku) i Co (w mianowniku) pomnożony przez 50 punktów</w:t>
      </w:r>
    </w:p>
    <w:p w:rsidR="00725CE1" w:rsidRPr="00725CE1" w:rsidRDefault="00725CE1" w:rsidP="006A3EE1">
      <w:pPr>
        <w:spacing w:after="120"/>
        <w:ind w:left="700" w:right="-28"/>
        <w:jc w:val="both"/>
        <w:rPr>
          <w:rFonts w:asciiTheme="minorHAnsi" w:hAnsiTheme="minorHAnsi"/>
          <w:sz w:val="24"/>
          <w:szCs w:val="24"/>
        </w:rPr>
      </w:pPr>
      <w:r w:rsidRPr="00725CE1">
        <w:rPr>
          <w:rFonts w:asciiTheme="minorHAnsi" w:hAnsiTheme="minorHAnsi"/>
          <w:sz w:val="24"/>
          <w:szCs w:val="24"/>
        </w:rPr>
        <w:t xml:space="preserve">gdzie:  </w:t>
      </w:r>
    </w:p>
    <w:p w:rsidR="00725CE1" w:rsidRPr="00725CE1" w:rsidRDefault="00725CE1" w:rsidP="006A3EE1">
      <w:pPr>
        <w:spacing w:after="120"/>
        <w:ind w:left="700" w:right="-28"/>
        <w:jc w:val="both"/>
        <w:rPr>
          <w:rFonts w:asciiTheme="minorHAnsi" w:hAnsiTheme="minorHAnsi"/>
          <w:sz w:val="24"/>
          <w:szCs w:val="24"/>
        </w:rPr>
      </w:pPr>
      <w:r w:rsidRPr="00725CE1">
        <w:rPr>
          <w:rFonts w:asciiTheme="minorHAnsi" w:hAnsiTheme="minorHAnsi"/>
          <w:sz w:val="24"/>
          <w:szCs w:val="24"/>
        </w:rPr>
        <w:t>Cn - cena brutto oferty najtańszej</w:t>
      </w:r>
    </w:p>
    <w:p w:rsidR="00725CE1" w:rsidRPr="00725CE1" w:rsidRDefault="00725CE1" w:rsidP="006A3EE1">
      <w:pPr>
        <w:spacing w:after="0"/>
        <w:ind w:left="700" w:right="-28"/>
        <w:jc w:val="both"/>
        <w:rPr>
          <w:rFonts w:asciiTheme="minorHAnsi" w:hAnsiTheme="minorHAnsi"/>
          <w:sz w:val="24"/>
          <w:szCs w:val="24"/>
        </w:rPr>
      </w:pPr>
      <w:r w:rsidRPr="00725CE1">
        <w:rPr>
          <w:rFonts w:asciiTheme="minorHAnsi" w:hAnsiTheme="minorHAnsi"/>
          <w:sz w:val="24"/>
          <w:szCs w:val="24"/>
        </w:rPr>
        <w:t>Co - cena brutto oferty ocenianej</w:t>
      </w:r>
    </w:p>
    <w:p w:rsidR="00A43A8C" w:rsidRPr="00642F66" w:rsidRDefault="004531D4" w:rsidP="00272AB9">
      <w:pPr>
        <w:pStyle w:val="Akapitzlist"/>
        <w:numPr>
          <w:ilvl w:val="0"/>
          <w:numId w:val="15"/>
        </w:numPr>
        <w:spacing w:after="120"/>
        <w:ind w:right="-28"/>
        <w:jc w:val="both"/>
        <w:rPr>
          <w:rFonts w:asciiTheme="minorHAnsi" w:hAnsiTheme="minorHAnsi"/>
          <w:b/>
          <w:sz w:val="24"/>
          <w:szCs w:val="24"/>
        </w:rPr>
      </w:pPr>
      <w:r w:rsidRPr="00642F66">
        <w:rPr>
          <w:rFonts w:asciiTheme="minorHAnsi" w:hAnsiTheme="minorHAnsi"/>
          <w:b/>
          <w:sz w:val="24"/>
          <w:szCs w:val="24"/>
        </w:rPr>
        <w:t xml:space="preserve">Kryterium –  </w:t>
      </w:r>
      <w:r w:rsidR="00386F11">
        <w:rPr>
          <w:rFonts w:asciiTheme="minorHAnsi" w:hAnsiTheme="minorHAnsi"/>
          <w:b/>
          <w:sz w:val="24"/>
          <w:szCs w:val="24"/>
        </w:rPr>
        <w:t>dodatkowe</w:t>
      </w:r>
      <w:r w:rsidR="00B2021A">
        <w:rPr>
          <w:rFonts w:asciiTheme="minorHAnsi" w:hAnsiTheme="minorHAnsi"/>
          <w:b/>
          <w:sz w:val="24"/>
          <w:szCs w:val="24"/>
        </w:rPr>
        <w:t xml:space="preserve"> pytania badawcze</w:t>
      </w:r>
      <w:r w:rsidR="00962A2A">
        <w:rPr>
          <w:rFonts w:asciiTheme="minorHAnsi" w:hAnsiTheme="minorHAnsi"/>
          <w:b/>
          <w:sz w:val="24"/>
          <w:szCs w:val="24"/>
        </w:rPr>
        <w:t xml:space="preserve"> „P”</w:t>
      </w:r>
      <w:r w:rsidR="00A43A8C" w:rsidRPr="00642F66">
        <w:rPr>
          <w:rFonts w:asciiTheme="minorHAnsi" w:hAnsiTheme="minorHAnsi"/>
          <w:b/>
          <w:sz w:val="24"/>
          <w:szCs w:val="24"/>
        </w:rPr>
        <w:t xml:space="preserve"> –</w:t>
      </w:r>
      <w:r w:rsidR="00642F66" w:rsidRPr="00642F66">
        <w:rPr>
          <w:rFonts w:asciiTheme="minorHAnsi" w:hAnsiTheme="minorHAnsi"/>
          <w:b/>
          <w:sz w:val="24"/>
          <w:szCs w:val="24"/>
        </w:rPr>
        <w:t xml:space="preserve"> </w:t>
      </w:r>
      <w:r w:rsidR="00CD1B2B">
        <w:rPr>
          <w:rFonts w:asciiTheme="minorHAnsi" w:hAnsiTheme="minorHAnsi"/>
          <w:b/>
          <w:sz w:val="24"/>
          <w:szCs w:val="24"/>
        </w:rPr>
        <w:t>3</w:t>
      </w:r>
      <w:r w:rsidR="00F237CC">
        <w:rPr>
          <w:rFonts w:asciiTheme="minorHAnsi" w:hAnsiTheme="minorHAnsi"/>
          <w:b/>
          <w:sz w:val="24"/>
          <w:szCs w:val="24"/>
        </w:rPr>
        <w:t>0</w:t>
      </w:r>
      <w:r w:rsidR="00A43A8C" w:rsidRPr="00642F66">
        <w:rPr>
          <w:rFonts w:asciiTheme="minorHAnsi" w:hAnsiTheme="minorHAnsi"/>
          <w:b/>
          <w:sz w:val="24"/>
          <w:szCs w:val="24"/>
        </w:rPr>
        <w:t xml:space="preserve"> pkt.</w:t>
      </w:r>
    </w:p>
    <w:p w:rsidR="00B2021A" w:rsidRDefault="00B2021A" w:rsidP="006A3EE1">
      <w:pPr>
        <w:spacing w:after="120"/>
        <w:ind w:left="709" w:right="-28"/>
        <w:jc w:val="both"/>
        <w:rPr>
          <w:rFonts w:asciiTheme="minorHAnsi" w:hAnsiTheme="minorHAnsi"/>
          <w:color w:val="000000"/>
          <w:sz w:val="24"/>
          <w:szCs w:val="24"/>
        </w:rPr>
      </w:pPr>
      <w:r w:rsidRPr="003238E6">
        <w:rPr>
          <w:rFonts w:asciiTheme="minorHAnsi" w:hAnsiTheme="minorHAnsi"/>
          <w:color w:val="000000"/>
          <w:sz w:val="24"/>
          <w:szCs w:val="24"/>
        </w:rPr>
        <w:t xml:space="preserve">Ocenie będzie podlegać </w:t>
      </w:r>
      <w:r w:rsidR="00F237CC">
        <w:rPr>
          <w:rFonts w:asciiTheme="minorHAnsi" w:hAnsiTheme="minorHAnsi"/>
          <w:color w:val="000000"/>
          <w:sz w:val="24"/>
          <w:szCs w:val="24"/>
        </w:rPr>
        <w:t>liczba</w:t>
      </w:r>
      <w:r w:rsidRPr="003238E6">
        <w:rPr>
          <w:rFonts w:asciiTheme="minorHAnsi" w:hAnsiTheme="minorHAnsi"/>
          <w:color w:val="000000"/>
          <w:sz w:val="24"/>
          <w:szCs w:val="24"/>
        </w:rPr>
        <w:t xml:space="preserve"> </w:t>
      </w:r>
      <w:r>
        <w:rPr>
          <w:rFonts w:asciiTheme="minorHAnsi" w:hAnsiTheme="minorHAnsi"/>
          <w:color w:val="000000"/>
          <w:sz w:val="24"/>
          <w:szCs w:val="24"/>
        </w:rPr>
        <w:t>trafnie sformułowanych i adekwatnych</w:t>
      </w:r>
      <w:r w:rsidRPr="003238E6">
        <w:rPr>
          <w:rFonts w:asciiTheme="minorHAnsi" w:hAnsiTheme="minorHAnsi"/>
          <w:color w:val="000000"/>
          <w:sz w:val="24"/>
          <w:szCs w:val="24"/>
        </w:rPr>
        <w:t xml:space="preserve"> do </w:t>
      </w:r>
      <w:r>
        <w:rPr>
          <w:rFonts w:asciiTheme="minorHAnsi" w:hAnsiTheme="minorHAnsi"/>
          <w:color w:val="000000"/>
          <w:sz w:val="24"/>
          <w:szCs w:val="24"/>
        </w:rPr>
        <w:t>celów badania dodatkowych pytań badawczych</w:t>
      </w:r>
      <w:r w:rsidRPr="003238E6">
        <w:rPr>
          <w:rFonts w:asciiTheme="minorHAnsi" w:hAnsiTheme="minorHAnsi"/>
          <w:color w:val="000000"/>
          <w:sz w:val="24"/>
          <w:szCs w:val="24"/>
        </w:rPr>
        <w:t xml:space="preserve">. </w:t>
      </w:r>
      <w:r>
        <w:rPr>
          <w:rFonts w:asciiTheme="minorHAnsi" w:hAnsiTheme="minorHAnsi"/>
          <w:color w:val="000000"/>
          <w:sz w:val="24"/>
          <w:szCs w:val="24"/>
        </w:rPr>
        <w:t xml:space="preserve">Oferent może sformułować maksymalnie </w:t>
      </w:r>
      <w:r w:rsidR="00F237CC">
        <w:rPr>
          <w:rFonts w:asciiTheme="minorHAnsi" w:hAnsiTheme="minorHAnsi"/>
          <w:color w:val="000000"/>
          <w:sz w:val="24"/>
          <w:szCs w:val="24"/>
        </w:rPr>
        <w:t>4</w:t>
      </w:r>
      <w:r w:rsidR="00272AB9">
        <w:rPr>
          <w:rFonts w:asciiTheme="minorHAnsi" w:hAnsiTheme="minorHAnsi"/>
          <w:color w:val="000000"/>
          <w:sz w:val="24"/>
          <w:szCs w:val="24"/>
        </w:rPr>
        <w:t> </w:t>
      </w:r>
      <w:r>
        <w:rPr>
          <w:rFonts w:asciiTheme="minorHAnsi" w:hAnsiTheme="minorHAnsi"/>
          <w:color w:val="000000"/>
          <w:sz w:val="24"/>
          <w:szCs w:val="24"/>
        </w:rPr>
        <w:t>dodatkowe pytania badawcze.</w:t>
      </w:r>
      <w:r w:rsidR="00882E38">
        <w:rPr>
          <w:rFonts w:asciiTheme="minorHAnsi" w:hAnsiTheme="minorHAnsi"/>
          <w:color w:val="000000"/>
          <w:sz w:val="24"/>
          <w:szCs w:val="24"/>
        </w:rPr>
        <w:t xml:space="preserve"> </w:t>
      </w:r>
      <w:r w:rsidR="00F64137">
        <w:rPr>
          <w:rFonts w:asciiTheme="minorHAnsi" w:hAnsiTheme="minorHAnsi"/>
          <w:color w:val="000000"/>
          <w:sz w:val="24"/>
          <w:szCs w:val="24"/>
        </w:rPr>
        <w:t xml:space="preserve">Dodatkowe pytania badawcze muszą dotyczyć zagadnień, których nie dotyczą pytania badawcze sformułowane przez Zamawiającego, nie mogą powielać, precyzować lub uszczegóławiać treści pytań badawczych sformułowanych przez Zamawiającego. </w:t>
      </w:r>
      <w:r w:rsidR="00882E38">
        <w:rPr>
          <w:rFonts w:asciiTheme="minorHAnsi" w:hAnsiTheme="minorHAnsi"/>
          <w:color w:val="000000"/>
          <w:sz w:val="24"/>
          <w:szCs w:val="24"/>
        </w:rPr>
        <w:t xml:space="preserve">W przypadku podania większej liczby pytań ocenie podlegać będą pierwsze </w:t>
      </w:r>
      <w:r w:rsidR="00E106EC">
        <w:rPr>
          <w:rFonts w:asciiTheme="minorHAnsi" w:hAnsiTheme="minorHAnsi"/>
          <w:color w:val="000000"/>
          <w:sz w:val="24"/>
          <w:szCs w:val="24"/>
        </w:rPr>
        <w:t>cztery pytania.</w:t>
      </w:r>
      <w:r>
        <w:rPr>
          <w:rFonts w:asciiTheme="minorHAnsi" w:hAnsiTheme="minorHAnsi"/>
          <w:color w:val="000000"/>
          <w:sz w:val="24"/>
          <w:szCs w:val="24"/>
        </w:rPr>
        <w:t xml:space="preserve"> </w:t>
      </w:r>
      <w:r w:rsidRPr="003238E6">
        <w:rPr>
          <w:rFonts w:asciiTheme="minorHAnsi" w:hAnsiTheme="minorHAnsi"/>
          <w:color w:val="000000"/>
          <w:sz w:val="24"/>
          <w:szCs w:val="24"/>
        </w:rPr>
        <w:t xml:space="preserve">Za każde trafne pytanie badawcze </w:t>
      </w:r>
      <w:r>
        <w:rPr>
          <w:rFonts w:asciiTheme="minorHAnsi" w:hAnsiTheme="minorHAnsi"/>
          <w:color w:val="000000"/>
          <w:sz w:val="24"/>
          <w:szCs w:val="24"/>
        </w:rPr>
        <w:t>przyznawanych będzie</w:t>
      </w:r>
      <w:r w:rsidRPr="003238E6">
        <w:rPr>
          <w:rFonts w:asciiTheme="minorHAnsi" w:hAnsiTheme="minorHAnsi"/>
          <w:color w:val="000000"/>
          <w:sz w:val="24"/>
          <w:szCs w:val="24"/>
        </w:rPr>
        <w:t xml:space="preserve"> </w:t>
      </w:r>
      <w:r w:rsidR="00CD1B2B">
        <w:rPr>
          <w:rFonts w:asciiTheme="minorHAnsi" w:hAnsiTheme="minorHAnsi"/>
          <w:color w:val="000000"/>
          <w:sz w:val="24"/>
          <w:szCs w:val="24"/>
        </w:rPr>
        <w:t>7,</w:t>
      </w:r>
      <w:r>
        <w:rPr>
          <w:rFonts w:asciiTheme="minorHAnsi" w:hAnsiTheme="minorHAnsi"/>
          <w:color w:val="000000"/>
          <w:sz w:val="24"/>
          <w:szCs w:val="24"/>
        </w:rPr>
        <w:t>5</w:t>
      </w:r>
      <w:r w:rsidRPr="003238E6">
        <w:rPr>
          <w:rFonts w:asciiTheme="minorHAnsi" w:hAnsiTheme="minorHAnsi"/>
          <w:color w:val="000000"/>
          <w:sz w:val="24"/>
          <w:szCs w:val="24"/>
        </w:rPr>
        <w:t xml:space="preserve"> pkt. </w:t>
      </w:r>
      <w:r>
        <w:rPr>
          <w:rFonts w:asciiTheme="minorHAnsi" w:hAnsiTheme="minorHAnsi"/>
          <w:color w:val="000000"/>
          <w:sz w:val="24"/>
          <w:szCs w:val="24"/>
        </w:rPr>
        <w:t xml:space="preserve">Maksymalnie można otrzymać </w:t>
      </w:r>
      <w:r w:rsidR="00CD1B2B">
        <w:rPr>
          <w:rFonts w:asciiTheme="minorHAnsi" w:hAnsiTheme="minorHAnsi"/>
          <w:color w:val="000000"/>
          <w:sz w:val="24"/>
          <w:szCs w:val="24"/>
        </w:rPr>
        <w:t>3</w:t>
      </w:r>
      <w:r w:rsidR="00F237CC">
        <w:rPr>
          <w:rFonts w:asciiTheme="minorHAnsi" w:hAnsiTheme="minorHAnsi"/>
          <w:color w:val="000000"/>
          <w:sz w:val="24"/>
          <w:szCs w:val="24"/>
        </w:rPr>
        <w:t>0</w:t>
      </w:r>
      <w:r w:rsidR="00E106EC">
        <w:rPr>
          <w:rFonts w:asciiTheme="minorHAnsi" w:hAnsiTheme="minorHAnsi"/>
          <w:color w:val="000000"/>
          <w:sz w:val="24"/>
          <w:szCs w:val="24"/>
        </w:rPr>
        <w:t xml:space="preserve"> pkt</w:t>
      </w:r>
      <w:r>
        <w:rPr>
          <w:rFonts w:asciiTheme="minorHAnsi" w:hAnsiTheme="minorHAnsi"/>
          <w:color w:val="000000"/>
          <w:sz w:val="24"/>
          <w:szCs w:val="24"/>
        </w:rPr>
        <w:t>.</w:t>
      </w:r>
    </w:p>
    <w:p w:rsidR="00725CE1" w:rsidRPr="00210817" w:rsidRDefault="00725CE1" w:rsidP="00272AB9">
      <w:pPr>
        <w:pStyle w:val="Akapitzlist"/>
        <w:numPr>
          <w:ilvl w:val="0"/>
          <w:numId w:val="15"/>
        </w:numPr>
        <w:spacing w:after="120"/>
        <w:ind w:right="-28"/>
        <w:jc w:val="both"/>
        <w:rPr>
          <w:rFonts w:asciiTheme="minorHAnsi" w:hAnsiTheme="minorHAnsi"/>
          <w:b/>
          <w:sz w:val="24"/>
          <w:szCs w:val="24"/>
        </w:rPr>
      </w:pPr>
      <w:r w:rsidRPr="00210817">
        <w:rPr>
          <w:rFonts w:asciiTheme="minorHAnsi" w:hAnsiTheme="minorHAnsi"/>
          <w:b/>
          <w:sz w:val="24"/>
          <w:szCs w:val="24"/>
        </w:rPr>
        <w:lastRenderedPageBreak/>
        <w:t>Kryterium –  czas realizacji badania „T” –</w:t>
      </w:r>
      <w:r w:rsidR="00210817">
        <w:rPr>
          <w:rFonts w:asciiTheme="minorHAnsi" w:hAnsiTheme="minorHAnsi"/>
          <w:b/>
          <w:sz w:val="24"/>
          <w:szCs w:val="24"/>
        </w:rPr>
        <w:t xml:space="preserve"> </w:t>
      </w:r>
      <w:r w:rsidR="00CD1B2B">
        <w:rPr>
          <w:rFonts w:asciiTheme="minorHAnsi" w:hAnsiTheme="minorHAnsi"/>
          <w:b/>
          <w:sz w:val="24"/>
          <w:szCs w:val="24"/>
        </w:rPr>
        <w:t>2</w:t>
      </w:r>
      <w:r w:rsidR="00F237CC">
        <w:rPr>
          <w:rFonts w:asciiTheme="minorHAnsi" w:hAnsiTheme="minorHAnsi"/>
          <w:b/>
          <w:sz w:val="24"/>
          <w:szCs w:val="24"/>
        </w:rPr>
        <w:t>0</w:t>
      </w:r>
      <w:r w:rsidRPr="00210817">
        <w:rPr>
          <w:rFonts w:asciiTheme="minorHAnsi" w:hAnsiTheme="minorHAnsi"/>
          <w:b/>
          <w:sz w:val="24"/>
          <w:szCs w:val="24"/>
        </w:rPr>
        <w:t xml:space="preserve"> pkt.</w:t>
      </w:r>
    </w:p>
    <w:p w:rsidR="00725CE1" w:rsidRPr="00725CE1" w:rsidRDefault="00725CE1" w:rsidP="006A3EE1">
      <w:pPr>
        <w:spacing w:after="0"/>
        <w:ind w:left="697" w:right="-28"/>
        <w:jc w:val="both"/>
        <w:rPr>
          <w:rFonts w:asciiTheme="minorHAnsi" w:hAnsiTheme="minorHAnsi"/>
          <w:sz w:val="24"/>
          <w:szCs w:val="24"/>
        </w:rPr>
      </w:pPr>
      <w:r w:rsidRPr="00725CE1">
        <w:rPr>
          <w:rFonts w:asciiTheme="minorHAnsi" w:hAnsiTheme="minorHAnsi"/>
          <w:sz w:val="24"/>
          <w:szCs w:val="24"/>
        </w:rPr>
        <w:t>Maksymalną liczbę punktów w kryterium (</w:t>
      </w:r>
      <w:r w:rsidR="00CD1B2B">
        <w:rPr>
          <w:rFonts w:asciiTheme="minorHAnsi" w:hAnsiTheme="minorHAnsi"/>
          <w:sz w:val="24"/>
          <w:szCs w:val="24"/>
        </w:rPr>
        <w:t>2</w:t>
      </w:r>
      <w:r w:rsidRPr="00725CE1">
        <w:rPr>
          <w:rFonts w:asciiTheme="minorHAnsi" w:hAnsiTheme="minorHAnsi"/>
          <w:sz w:val="24"/>
          <w:szCs w:val="24"/>
        </w:rPr>
        <w:t>0 pkt) otrzyma oferta Oferenta, który w formularzu ofertowym zaproponuje najkrótszy czas wykonania całości przedmiotu zamówienia (w Załączniku nr 1 do Zapytania Ofertowego), natomiast pozostali Oferenci otrzymają odpowiednio mniejszą liczbę punktów obliczoną zgodnie z</w:t>
      </w:r>
      <w:r w:rsidR="00272AB9">
        <w:rPr>
          <w:rFonts w:asciiTheme="minorHAnsi" w:hAnsiTheme="minorHAnsi"/>
          <w:sz w:val="24"/>
          <w:szCs w:val="24"/>
        </w:rPr>
        <w:t> </w:t>
      </w:r>
      <w:r w:rsidRPr="00725CE1">
        <w:rPr>
          <w:rFonts w:asciiTheme="minorHAnsi" w:hAnsiTheme="minorHAnsi"/>
          <w:sz w:val="24"/>
          <w:szCs w:val="24"/>
        </w:rPr>
        <w:t>poniższym wzorem:</w:t>
      </w:r>
    </w:p>
    <w:p w:rsidR="00725CE1" w:rsidRPr="00077542" w:rsidRDefault="004F2E06" w:rsidP="006A3EE1">
      <w:pPr>
        <w:spacing w:after="120"/>
        <w:ind w:left="700" w:right="-28"/>
        <w:jc w:val="both"/>
        <w:rPr>
          <w:rFonts w:asciiTheme="minorHAnsi" w:hAnsiTheme="minorHAnsi"/>
          <w:sz w:val="24"/>
          <w:szCs w:val="24"/>
          <w:lang w:val="de-DE"/>
        </w:rPr>
      </w:pPr>
      <w:r w:rsidRPr="00077542">
        <w:rPr>
          <w:rFonts w:asciiTheme="minorHAnsi" w:eastAsiaTheme="minorEastAsia" w:hAnsiTheme="minorHAnsi"/>
          <w:b/>
          <w:sz w:val="32"/>
          <w:szCs w:val="24"/>
          <w:lang w:val="de-DE"/>
        </w:rPr>
        <w:t xml:space="preserve">T </w:t>
      </w:r>
      <m:oMath>
        <m:r>
          <m:rPr>
            <m:sty m:val="b"/>
          </m:rPr>
          <w:rPr>
            <w:rFonts w:ascii="Cambria Math" w:hAnsi="Cambria Math" w:cs="Cambria Math"/>
            <w:sz w:val="32"/>
            <w:szCs w:val="24"/>
            <w:lang w:val="de-DE"/>
          </w:rPr>
          <m:t>=</m:t>
        </m:r>
        <m:f>
          <m:fPr>
            <m:ctrlPr>
              <w:rPr>
                <w:rFonts w:ascii="Cambria Math" w:hAnsi="Cambria Math"/>
                <w:b/>
                <w:sz w:val="32"/>
                <w:szCs w:val="24"/>
              </w:rPr>
            </m:ctrlPr>
          </m:fPr>
          <m:num>
            <m:r>
              <m:rPr>
                <m:sty m:val="b"/>
              </m:rPr>
              <w:rPr>
                <w:rFonts w:ascii="Cambria Math" w:hAnsi="Cambria Math" w:cs="Cambria Math"/>
                <w:sz w:val="32"/>
                <w:szCs w:val="24"/>
              </w:rPr>
              <m:t>Tn</m:t>
            </m:r>
          </m:num>
          <m:den>
            <m:r>
              <m:rPr>
                <m:sty m:val="b"/>
              </m:rPr>
              <w:rPr>
                <w:rFonts w:ascii="Cambria Math" w:hAnsi="Cambria Math" w:cs="Cambria Math"/>
                <w:sz w:val="32"/>
                <w:szCs w:val="24"/>
              </w:rPr>
              <m:t>To</m:t>
            </m:r>
          </m:den>
        </m:f>
        <m:r>
          <m:rPr>
            <m:sty m:val="b"/>
          </m:rPr>
          <w:rPr>
            <w:rFonts w:ascii="Cambria Math" w:hAnsi="Cambria Math"/>
            <w:sz w:val="32"/>
            <w:szCs w:val="24"/>
            <w:lang w:val="de-DE"/>
          </w:rPr>
          <m:t xml:space="preserve"> </m:t>
        </m:r>
        <m:r>
          <m:rPr>
            <m:sty m:val="b"/>
          </m:rPr>
          <w:rPr>
            <w:rFonts w:ascii="Cambria Math" w:hAnsi="Cambria Math"/>
            <w:sz w:val="32"/>
            <w:szCs w:val="24"/>
          </w:rPr>
          <m:t>x</m:t>
        </m:r>
        <m:r>
          <m:rPr>
            <m:sty m:val="b"/>
          </m:rPr>
          <w:rPr>
            <w:rFonts w:ascii="Cambria Math" w:hAnsi="Cambria Math"/>
            <w:sz w:val="32"/>
            <w:szCs w:val="24"/>
            <w:lang w:val="de-DE"/>
          </w:rPr>
          <m:t xml:space="preserve"> 2</m:t>
        </m:r>
        <m:r>
          <m:rPr>
            <m:sty m:val="b"/>
          </m:rPr>
          <w:rPr>
            <w:rFonts w:ascii="Cambria Math" w:hAnsi="Cambria Math"/>
            <w:sz w:val="32"/>
            <w:szCs w:val="24"/>
          </w:rPr>
          <m:t>0</m:t>
        </m:r>
        <m:r>
          <m:rPr>
            <m:sty m:val="b"/>
          </m:rPr>
          <w:rPr>
            <w:rFonts w:ascii="Cambria Math" w:hAnsi="Cambria Math"/>
            <w:sz w:val="32"/>
            <w:szCs w:val="24"/>
            <w:lang w:val="de-DE"/>
          </w:rPr>
          <m:t xml:space="preserve"> </m:t>
        </m:r>
        <m:r>
          <m:rPr>
            <m:sty m:val="b"/>
          </m:rPr>
          <w:rPr>
            <w:rFonts w:ascii="Cambria Math" w:hAnsi="Cambria Math"/>
            <w:sz w:val="32"/>
            <w:szCs w:val="24"/>
          </w:rPr>
          <m:t>pkt</m:t>
        </m:r>
      </m:oMath>
    </w:p>
    <w:p w:rsidR="00725CE1" w:rsidRPr="00725CE1" w:rsidRDefault="00725CE1" w:rsidP="006A3EE1">
      <w:pPr>
        <w:spacing w:after="0"/>
        <w:ind w:left="700" w:right="-28"/>
        <w:jc w:val="both"/>
        <w:rPr>
          <w:rFonts w:asciiTheme="minorHAnsi" w:hAnsiTheme="minorHAnsi"/>
          <w:sz w:val="24"/>
          <w:szCs w:val="24"/>
        </w:rPr>
      </w:pPr>
      <w:r w:rsidRPr="00725CE1">
        <w:rPr>
          <w:rFonts w:asciiTheme="minorHAnsi" w:hAnsiTheme="minorHAnsi"/>
          <w:sz w:val="24"/>
          <w:szCs w:val="24"/>
        </w:rPr>
        <w:t>wzór na obliczenie punktów za czas realizacji T</w:t>
      </w:r>
      <w:r w:rsidR="0097257F">
        <w:rPr>
          <w:rFonts w:asciiTheme="minorHAnsi" w:hAnsiTheme="minorHAnsi"/>
          <w:sz w:val="24"/>
          <w:szCs w:val="24"/>
        </w:rPr>
        <w:t>:</w:t>
      </w:r>
      <w:r w:rsidRPr="00725CE1">
        <w:rPr>
          <w:rFonts w:asciiTheme="minorHAnsi" w:hAnsiTheme="minorHAnsi"/>
          <w:sz w:val="24"/>
          <w:szCs w:val="24"/>
        </w:rPr>
        <w:t xml:space="preserve"> iloraz Tn (w liczniku) i To (w</w:t>
      </w:r>
      <w:r w:rsidR="00272AB9">
        <w:rPr>
          <w:rFonts w:asciiTheme="minorHAnsi" w:hAnsiTheme="minorHAnsi"/>
          <w:sz w:val="24"/>
          <w:szCs w:val="24"/>
        </w:rPr>
        <w:t> </w:t>
      </w:r>
      <w:r w:rsidRPr="00725CE1">
        <w:rPr>
          <w:rFonts w:asciiTheme="minorHAnsi" w:hAnsiTheme="minorHAnsi"/>
          <w:sz w:val="24"/>
          <w:szCs w:val="24"/>
        </w:rPr>
        <w:t xml:space="preserve">mianowniku) pomnożony przez </w:t>
      </w:r>
      <w:r w:rsidR="00CD1B2B">
        <w:rPr>
          <w:rFonts w:asciiTheme="minorHAnsi" w:hAnsiTheme="minorHAnsi"/>
          <w:sz w:val="24"/>
          <w:szCs w:val="24"/>
        </w:rPr>
        <w:t>2</w:t>
      </w:r>
      <w:r w:rsidRPr="00725CE1">
        <w:rPr>
          <w:rFonts w:asciiTheme="minorHAnsi" w:hAnsiTheme="minorHAnsi"/>
          <w:sz w:val="24"/>
          <w:szCs w:val="24"/>
        </w:rPr>
        <w:t>0 punktów</w:t>
      </w:r>
    </w:p>
    <w:p w:rsidR="00725CE1" w:rsidRPr="00725CE1" w:rsidRDefault="00725CE1" w:rsidP="006A3EE1">
      <w:pPr>
        <w:spacing w:after="120"/>
        <w:ind w:left="700" w:right="-28"/>
        <w:jc w:val="both"/>
        <w:rPr>
          <w:rFonts w:asciiTheme="minorHAnsi" w:hAnsiTheme="minorHAnsi"/>
          <w:sz w:val="24"/>
          <w:szCs w:val="24"/>
        </w:rPr>
      </w:pPr>
      <w:r w:rsidRPr="00725CE1">
        <w:rPr>
          <w:rFonts w:asciiTheme="minorHAnsi" w:hAnsiTheme="minorHAnsi"/>
          <w:sz w:val="24"/>
          <w:szCs w:val="24"/>
        </w:rPr>
        <w:t xml:space="preserve">gdzie:  </w:t>
      </w:r>
    </w:p>
    <w:p w:rsidR="00725CE1" w:rsidRPr="00725CE1" w:rsidRDefault="00725CE1" w:rsidP="006A3EE1">
      <w:pPr>
        <w:spacing w:after="120"/>
        <w:ind w:left="700" w:right="-28"/>
        <w:jc w:val="both"/>
        <w:rPr>
          <w:rFonts w:asciiTheme="minorHAnsi" w:hAnsiTheme="minorHAnsi"/>
          <w:sz w:val="24"/>
          <w:szCs w:val="24"/>
        </w:rPr>
      </w:pPr>
      <w:r w:rsidRPr="00725CE1">
        <w:rPr>
          <w:rFonts w:asciiTheme="minorHAnsi" w:hAnsiTheme="minorHAnsi"/>
          <w:sz w:val="24"/>
          <w:szCs w:val="24"/>
        </w:rPr>
        <w:t>Tn - Najkrótsza liczba dni realizacji zamówienia zaproponowana w ofercie</w:t>
      </w:r>
    </w:p>
    <w:p w:rsidR="00725CE1" w:rsidRPr="00725CE1" w:rsidRDefault="00725CE1" w:rsidP="006A3EE1">
      <w:pPr>
        <w:spacing w:after="0"/>
        <w:ind w:left="700" w:right="-28"/>
        <w:jc w:val="both"/>
        <w:rPr>
          <w:rFonts w:asciiTheme="minorHAnsi" w:hAnsiTheme="minorHAnsi"/>
          <w:sz w:val="24"/>
          <w:szCs w:val="24"/>
        </w:rPr>
      </w:pPr>
      <w:r w:rsidRPr="00725CE1">
        <w:rPr>
          <w:rFonts w:asciiTheme="minorHAnsi" w:hAnsiTheme="minorHAnsi"/>
          <w:sz w:val="24"/>
          <w:szCs w:val="24"/>
        </w:rPr>
        <w:t>To - Liczba dni realizacji zamówienia zaproponowana w ofercie ocenianej</w:t>
      </w:r>
    </w:p>
    <w:p w:rsidR="00725CE1" w:rsidRPr="00725CE1" w:rsidRDefault="00725CE1" w:rsidP="006A3EE1">
      <w:pPr>
        <w:spacing w:after="0"/>
        <w:ind w:left="700" w:right="-28"/>
        <w:jc w:val="both"/>
        <w:rPr>
          <w:rFonts w:asciiTheme="minorHAnsi" w:hAnsiTheme="minorHAnsi"/>
          <w:sz w:val="24"/>
          <w:szCs w:val="24"/>
        </w:rPr>
      </w:pPr>
    </w:p>
    <w:p w:rsidR="00725CE1" w:rsidRPr="004F2E06" w:rsidRDefault="00725CE1" w:rsidP="00272AB9">
      <w:pPr>
        <w:pStyle w:val="Akapitzlist"/>
        <w:numPr>
          <w:ilvl w:val="0"/>
          <w:numId w:val="14"/>
        </w:numPr>
        <w:spacing w:after="0"/>
        <w:ind w:left="397" w:right="-28" w:hanging="357"/>
        <w:contextualSpacing w:val="0"/>
        <w:jc w:val="both"/>
        <w:rPr>
          <w:rFonts w:asciiTheme="minorHAnsi" w:hAnsiTheme="minorHAnsi"/>
          <w:sz w:val="24"/>
          <w:szCs w:val="24"/>
        </w:rPr>
      </w:pPr>
      <w:r w:rsidRPr="004F2E06">
        <w:rPr>
          <w:rFonts w:asciiTheme="minorHAnsi" w:hAnsiTheme="minorHAnsi"/>
          <w:sz w:val="24"/>
          <w:szCs w:val="24"/>
        </w:rPr>
        <w:t>Ostateczną ocenę punktową każdej z ocenianych ofert stanowić będzie suma liczby punktów przyznanych w każdym z kryteriów. Najkorzystniejsza oferta może uzyskać maksymalnie 100 punktów.</w:t>
      </w:r>
    </w:p>
    <w:p w:rsidR="00725CE1" w:rsidRPr="00725CE1" w:rsidRDefault="00725CE1" w:rsidP="006A3EE1">
      <w:pPr>
        <w:spacing w:after="120"/>
        <w:ind w:right="-28"/>
        <w:jc w:val="both"/>
        <w:rPr>
          <w:rFonts w:asciiTheme="minorHAnsi" w:hAnsiTheme="minorHAnsi"/>
          <w:sz w:val="24"/>
          <w:szCs w:val="24"/>
        </w:rPr>
      </w:pPr>
    </w:p>
    <w:p w:rsidR="00725CE1" w:rsidRPr="002A5C0F" w:rsidRDefault="00725CE1" w:rsidP="006A3EE1">
      <w:pPr>
        <w:spacing w:after="120"/>
        <w:ind w:left="400" w:right="-28"/>
        <w:jc w:val="both"/>
        <w:rPr>
          <w:rFonts w:asciiTheme="minorHAnsi" w:hAnsiTheme="minorHAnsi"/>
          <w:b/>
          <w:sz w:val="28"/>
          <w:szCs w:val="24"/>
        </w:rPr>
      </w:pPr>
      <w:r w:rsidRPr="002A5C0F">
        <w:rPr>
          <w:rFonts w:asciiTheme="minorHAnsi" w:hAnsiTheme="minorHAnsi"/>
          <w:b/>
          <w:sz w:val="28"/>
          <w:szCs w:val="24"/>
        </w:rPr>
        <w:t xml:space="preserve">LP = C + </w:t>
      </w:r>
      <w:r w:rsidR="00962A2A">
        <w:rPr>
          <w:rFonts w:asciiTheme="minorHAnsi" w:hAnsiTheme="minorHAnsi"/>
          <w:b/>
          <w:sz w:val="28"/>
          <w:szCs w:val="24"/>
        </w:rPr>
        <w:t xml:space="preserve">P + </w:t>
      </w:r>
      <w:r w:rsidRPr="002A5C0F">
        <w:rPr>
          <w:rFonts w:asciiTheme="minorHAnsi" w:hAnsiTheme="minorHAnsi"/>
          <w:b/>
          <w:sz w:val="28"/>
          <w:szCs w:val="24"/>
        </w:rPr>
        <w:t>T</w:t>
      </w:r>
    </w:p>
    <w:p w:rsidR="00725CE1" w:rsidRPr="00725CE1" w:rsidRDefault="00725CE1" w:rsidP="006A3EE1">
      <w:pPr>
        <w:spacing w:after="0"/>
        <w:ind w:right="-28"/>
        <w:jc w:val="both"/>
        <w:rPr>
          <w:rFonts w:asciiTheme="minorHAnsi" w:hAnsiTheme="minorHAnsi"/>
          <w:sz w:val="24"/>
          <w:szCs w:val="24"/>
        </w:rPr>
      </w:pPr>
    </w:p>
    <w:p w:rsidR="00725CE1" w:rsidRPr="004F2E06" w:rsidRDefault="00725CE1" w:rsidP="006A3EE1">
      <w:pPr>
        <w:spacing w:after="0"/>
        <w:ind w:left="400" w:right="-28"/>
        <w:jc w:val="both"/>
        <w:rPr>
          <w:rFonts w:asciiTheme="minorHAnsi" w:hAnsiTheme="minorHAnsi"/>
          <w:sz w:val="24"/>
          <w:szCs w:val="24"/>
        </w:rPr>
      </w:pPr>
      <w:r w:rsidRPr="004F2E06">
        <w:rPr>
          <w:rFonts w:asciiTheme="minorHAnsi" w:hAnsiTheme="minorHAnsi"/>
          <w:sz w:val="24"/>
          <w:szCs w:val="24"/>
        </w:rPr>
        <w:t>gdzie LP – liczba punktów uzyskanych przez ofertę</w:t>
      </w:r>
    </w:p>
    <w:p w:rsidR="00725CE1" w:rsidRPr="00725CE1" w:rsidRDefault="00725CE1" w:rsidP="006A3EE1">
      <w:pPr>
        <w:spacing w:after="0"/>
        <w:ind w:right="-28"/>
        <w:jc w:val="both"/>
        <w:rPr>
          <w:rFonts w:asciiTheme="minorHAnsi" w:hAnsiTheme="minorHAnsi"/>
          <w:sz w:val="24"/>
          <w:szCs w:val="24"/>
        </w:rPr>
      </w:pPr>
    </w:p>
    <w:p w:rsidR="00725CE1" w:rsidRPr="004F2E06" w:rsidRDefault="00725CE1" w:rsidP="00272AB9">
      <w:pPr>
        <w:pStyle w:val="Akapitzlist"/>
        <w:numPr>
          <w:ilvl w:val="0"/>
          <w:numId w:val="14"/>
        </w:numPr>
        <w:spacing w:after="120"/>
        <w:ind w:left="400" w:right="-28" w:hanging="357"/>
        <w:contextualSpacing w:val="0"/>
        <w:jc w:val="both"/>
        <w:rPr>
          <w:rFonts w:asciiTheme="minorHAnsi" w:hAnsiTheme="minorHAnsi"/>
          <w:sz w:val="24"/>
          <w:szCs w:val="24"/>
        </w:rPr>
      </w:pPr>
      <w:r w:rsidRPr="004F2E06">
        <w:rPr>
          <w:rFonts w:asciiTheme="minorHAnsi" w:hAnsiTheme="minorHAnsi"/>
          <w:sz w:val="24"/>
          <w:szCs w:val="24"/>
        </w:rPr>
        <w:t>Wszystkie obliczenia dokonywane będą z dokładnością do dwóch miejsc po przecinku.</w:t>
      </w:r>
    </w:p>
    <w:p w:rsidR="00725CE1" w:rsidRPr="004F2E06" w:rsidRDefault="00725CE1" w:rsidP="00272AB9">
      <w:pPr>
        <w:pStyle w:val="Akapitzlist"/>
        <w:numPr>
          <w:ilvl w:val="0"/>
          <w:numId w:val="14"/>
        </w:numPr>
        <w:spacing w:after="120"/>
        <w:ind w:left="400" w:right="-28" w:hanging="357"/>
        <w:contextualSpacing w:val="0"/>
        <w:jc w:val="both"/>
        <w:rPr>
          <w:rFonts w:asciiTheme="minorHAnsi" w:hAnsiTheme="minorHAnsi"/>
          <w:sz w:val="24"/>
          <w:szCs w:val="24"/>
        </w:rPr>
      </w:pPr>
      <w:r w:rsidRPr="004F2E06">
        <w:rPr>
          <w:rFonts w:asciiTheme="minorHAnsi" w:hAnsiTheme="minorHAnsi"/>
          <w:sz w:val="24"/>
          <w:szCs w:val="24"/>
        </w:rPr>
        <w:t>Za ofertę najkorzystniejszą zostanie uznana oferta, która uzyskała najwyższą liczbę punktów.</w:t>
      </w:r>
    </w:p>
    <w:p w:rsidR="00FA16BD" w:rsidRPr="004F2E06" w:rsidRDefault="00725CE1" w:rsidP="00272AB9">
      <w:pPr>
        <w:pStyle w:val="Akapitzlist"/>
        <w:numPr>
          <w:ilvl w:val="0"/>
          <w:numId w:val="14"/>
        </w:numPr>
        <w:spacing w:after="120"/>
        <w:ind w:left="400" w:right="-28" w:hanging="357"/>
        <w:contextualSpacing w:val="0"/>
        <w:jc w:val="both"/>
        <w:rPr>
          <w:rFonts w:asciiTheme="minorHAnsi" w:hAnsiTheme="minorHAnsi"/>
          <w:sz w:val="24"/>
          <w:szCs w:val="24"/>
        </w:rPr>
      </w:pPr>
      <w:r w:rsidRPr="004F2E06">
        <w:rPr>
          <w:rFonts w:asciiTheme="minorHAnsi" w:hAnsiTheme="minorHAnsi"/>
          <w:sz w:val="24"/>
          <w:szCs w:val="24"/>
        </w:rPr>
        <w:t>W przypadku uzyskania tej samej liczby punktów przez dwóch lub więcej Oferentów – za najkorzystniejszą ofertę uznana zostanie ta, w której zaproponowano najkrótszy czas realizacji przedmiotu zamówienia.</w:t>
      </w:r>
    </w:p>
    <w:p w:rsidR="00FD19A5" w:rsidRPr="00FD19A5" w:rsidRDefault="00FD19A5" w:rsidP="006A3EE1">
      <w:pPr>
        <w:pStyle w:val="Styl2"/>
        <w:keepNext/>
        <w:ind w:left="737" w:hanging="301"/>
      </w:pPr>
      <w:r w:rsidRPr="00FD19A5">
        <w:t>Udzielenie zamówienia</w:t>
      </w:r>
    </w:p>
    <w:p w:rsidR="00FD19A5" w:rsidRPr="00FD19A5" w:rsidRDefault="00FD19A5" w:rsidP="00272AB9">
      <w:pPr>
        <w:pStyle w:val="Akapitzlist"/>
        <w:numPr>
          <w:ilvl w:val="0"/>
          <w:numId w:val="16"/>
        </w:numPr>
        <w:spacing w:after="60"/>
        <w:ind w:left="400" w:right="-28" w:hanging="357"/>
        <w:contextualSpacing w:val="0"/>
        <w:jc w:val="both"/>
        <w:rPr>
          <w:rFonts w:asciiTheme="minorHAnsi" w:hAnsiTheme="minorHAnsi"/>
          <w:sz w:val="24"/>
          <w:szCs w:val="24"/>
        </w:rPr>
      </w:pPr>
      <w:r w:rsidRPr="00FD19A5">
        <w:rPr>
          <w:rFonts w:asciiTheme="minorHAnsi" w:hAnsiTheme="minorHAnsi"/>
          <w:sz w:val="24"/>
          <w:szCs w:val="24"/>
        </w:rPr>
        <w:t>Zamawiający udzieli zamówienia Oferentowi, który:</w:t>
      </w:r>
    </w:p>
    <w:p w:rsidR="00FD19A5" w:rsidRPr="00FD19A5" w:rsidRDefault="00FD19A5" w:rsidP="00272AB9">
      <w:pPr>
        <w:pStyle w:val="Akapitzlist"/>
        <w:numPr>
          <w:ilvl w:val="0"/>
          <w:numId w:val="17"/>
        </w:numPr>
        <w:spacing w:after="40"/>
        <w:ind w:right="-28" w:hanging="357"/>
        <w:contextualSpacing w:val="0"/>
        <w:jc w:val="both"/>
        <w:rPr>
          <w:rFonts w:asciiTheme="minorHAnsi" w:hAnsiTheme="minorHAnsi"/>
          <w:sz w:val="24"/>
          <w:szCs w:val="24"/>
        </w:rPr>
      </w:pPr>
      <w:r w:rsidRPr="00FD19A5">
        <w:rPr>
          <w:rFonts w:asciiTheme="minorHAnsi" w:hAnsiTheme="minorHAnsi"/>
          <w:sz w:val="24"/>
          <w:szCs w:val="24"/>
        </w:rPr>
        <w:t>potwierdzi spełnianie warunków udziału w postępowaniu,</w:t>
      </w:r>
    </w:p>
    <w:p w:rsidR="00FD19A5" w:rsidRPr="00FD19A5" w:rsidRDefault="00FD19A5" w:rsidP="00272AB9">
      <w:pPr>
        <w:pStyle w:val="Akapitzlist"/>
        <w:numPr>
          <w:ilvl w:val="0"/>
          <w:numId w:val="17"/>
        </w:numPr>
        <w:spacing w:after="40"/>
        <w:ind w:right="-28" w:hanging="357"/>
        <w:contextualSpacing w:val="0"/>
        <w:jc w:val="both"/>
        <w:rPr>
          <w:rFonts w:asciiTheme="minorHAnsi" w:hAnsiTheme="minorHAnsi"/>
          <w:sz w:val="24"/>
          <w:szCs w:val="24"/>
        </w:rPr>
      </w:pPr>
      <w:r w:rsidRPr="00FD19A5">
        <w:rPr>
          <w:rFonts w:asciiTheme="minorHAnsi" w:hAnsiTheme="minorHAnsi"/>
          <w:sz w:val="24"/>
          <w:szCs w:val="24"/>
        </w:rPr>
        <w:t>nie podlega wykluczeniu,</w:t>
      </w:r>
    </w:p>
    <w:p w:rsidR="00FD19A5" w:rsidRPr="00FD19A5" w:rsidRDefault="00FD19A5" w:rsidP="00272AB9">
      <w:pPr>
        <w:pStyle w:val="Akapitzlist"/>
        <w:numPr>
          <w:ilvl w:val="0"/>
          <w:numId w:val="17"/>
        </w:numPr>
        <w:spacing w:after="40"/>
        <w:ind w:right="-28" w:hanging="357"/>
        <w:contextualSpacing w:val="0"/>
        <w:jc w:val="both"/>
        <w:rPr>
          <w:rFonts w:asciiTheme="minorHAnsi" w:hAnsiTheme="minorHAnsi"/>
          <w:sz w:val="24"/>
          <w:szCs w:val="24"/>
        </w:rPr>
      </w:pPr>
      <w:r w:rsidRPr="00FD19A5">
        <w:rPr>
          <w:rFonts w:asciiTheme="minorHAnsi" w:hAnsiTheme="minorHAnsi"/>
          <w:sz w:val="24"/>
          <w:szCs w:val="24"/>
        </w:rPr>
        <w:t>złoży ofertę zgodną z treścią Zapytania Ofertowego</w:t>
      </w:r>
      <w:r w:rsidR="001A3A79">
        <w:rPr>
          <w:rFonts w:asciiTheme="minorHAnsi" w:hAnsiTheme="minorHAnsi"/>
          <w:sz w:val="24"/>
          <w:szCs w:val="24"/>
        </w:rPr>
        <w:t>,</w:t>
      </w:r>
    </w:p>
    <w:p w:rsidR="00FD19A5" w:rsidRPr="00FD19A5" w:rsidRDefault="00FD19A5" w:rsidP="00272AB9">
      <w:pPr>
        <w:pStyle w:val="Akapitzlist"/>
        <w:numPr>
          <w:ilvl w:val="0"/>
          <w:numId w:val="17"/>
        </w:numPr>
        <w:spacing w:after="40"/>
        <w:ind w:left="714" w:right="-28" w:hanging="357"/>
        <w:contextualSpacing w:val="0"/>
        <w:jc w:val="both"/>
        <w:rPr>
          <w:rFonts w:asciiTheme="minorHAnsi" w:hAnsiTheme="minorHAnsi"/>
          <w:sz w:val="24"/>
          <w:szCs w:val="24"/>
        </w:rPr>
      </w:pPr>
      <w:r w:rsidRPr="00FD19A5">
        <w:rPr>
          <w:rFonts w:asciiTheme="minorHAnsi" w:hAnsiTheme="minorHAnsi"/>
          <w:sz w:val="24"/>
          <w:szCs w:val="24"/>
        </w:rPr>
        <w:t>otrzyma największą liczbę punktów spośród rozpatrywanych ofert</w:t>
      </w:r>
      <w:r w:rsidR="001A3A79">
        <w:rPr>
          <w:rFonts w:asciiTheme="minorHAnsi" w:hAnsiTheme="minorHAnsi"/>
          <w:sz w:val="24"/>
          <w:szCs w:val="24"/>
        </w:rPr>
        <w:t>,</w:t>
      </w:r>
    </w:p>
    <w:p w:rsidR="00FD19A5" w:rsidRPr="001A3A79" w:rsidRDefault="00FD19A5" w:rsidP="006A3EE1">
      <w:pPr>
        <w:spacing w:after="240"/>
        <w:ind w:left="403" w:right="-28"/>
        <w:jc w:val="both"/>
        <w:rPr>
          <w:rFonts w:asciiTheme="minorHAnsi" w:hAnsiTheme="minorHAnsi"/>
          <w:b/>
          <w:sz w:val="24"/>
          <w:szCs w:val="24"/>
        </w:rPr>
      </w:pPr>
      <w:r w:rsidRPr="001A3A79">
        <w:rPr>
          <w:rFonts w:asciiTheme="minorHAnsi" w:hAnsiTheme="minorHAnsi"/>
          <w:b/>
          <w:sz w:val="24"/>
          <w:szCs w:val="24"/>
        </w:rPr>
        <w:t>powyższe warunki muszą być spełnione łącznie.</w:t>
      </w:r>
    </w:p>
    <w:p w:rsidR="00FD19A5" w:rsidRPr="00FD19A5" w:rsidRDefault="00FD19A5" w:rsidP="00272AB9">
      <w:pPr>
        <w:pStyle w:val="Akapitzlist"/>
        <w:numPr>
          <w:ilvl w:val="0"/>
          <w:numId w:val="16"/>
        </w:numPr>
        <w:spacing w:after="120"/>
        <w:ind w:left="400" w:right="-28"/>
        <w:jc w:val="both"/>
        <w:rPr>
          <w:rFonts w:asciiTheme="minorHAnsi" w:hAnsiTheme="minorHAnsi"/>
          <w:sz w:val="24"/>
          <w:szCs w:val="24"/>
        </w:rPr>
      </w:pPr>
      <w:r w:rsidRPr="00FD19A5">
        <w:rPr>
          <w:rFonts w:asciiTheme="minorHAnsi" w:hAnsiTheme="minorHAnsi"/>
          <w:sz w:val="24"/>
          <w:szCs w:val="24"/>
        </w:rPr>
        <w:lastRenderedPageBreak/>
        <w:t>O wyborze najkorzystniejszej oferty Zamawiający niezwłocznie powiadomi wszystkich Oferentów, którzy złożyli oferty. Ponadto, powyższe zawiadomienie Zamawiający zamieści na swojej stronie internetowej.</w:t>
      </w:r>
    </w:p>
    <w:p w:rsidR="00FD19A5" w:rsidRPr="00576579" w:rsidRDefault="00FD19A5" w:rsidP="006A3EE1">
      <w:pPr>
        <w:pStyle w:val="Styl2"/>
        <w:ind w:left="737"/>
      </w:pPr>
      <w:r w:rsidRPr="00576579">
        <w:t>Postanowienia końcowe.</w:t>
      </w:r>
    </w:p>
    <w:p w:rsidR="00FD19A5" w:rsidRPr="00576579" w:rsidRDefault="00FD19A5" w:rsidP="00272AB9">
      <w:pPr>
        <w:pStyle w:val="Akapitzlist"/>
        <w:numPr>
          <w:ilvl w:val="0"/>
          <w:numId w:val="18"/>
        </w:numPr>
        <w:spacing w:after="120"/>
        <w:ind w:left="400" w:right="-28" w:hanging="357"/>
        <w:contextualSpacing w:val="0"/>
        <w:jc w:val="both"/>
        <w:rPr>
          <w:rFonts w:asciiTheme="minorHAnsi" w:hAnsiTheme="minorHAnsi"/>
          <w:sz w:val="24"/>
          <w:szCs w:val="24"/>
        </w:rPr>
      </w:pPr>
      <w:r w:rsidRPr="00576579">
        <w:rPr>
          <w:rFonts w:asciiTheme="minorHAnsi" w:hAnsiTheme="minorHAnsi"/>
          <w:sz w:val="24"/>
          <w:szCs w:val="24"/>
        </w:rPr>
        <w:t>Zapytanie Ofertowe nie stanowi oferty w rozumieniu art. 66 Kodeksu cywilnego oraz nie stanowi podstaw do roszczeń dotyczących zawarcia umowy.</w:t>
      </w:r>
    </w:p>
    <w:p w:rsidR="00FD19A5" w:rsidRPr="00576579" w:rsidRDefault="00FD19A5" w:rsidP="00272AB9">
      <w:pPr>
        <w:pStyle w:val="Akapitzlist"/>
        <w:numPr>
          <w:ilvl w:val="0"/>
          <w:numId w:val="18"/>
        </w:numPr>
        <w:spacing w:after="120"/>
        <w:ind w:left="400" w:right="-28" w:hanging="357"/>
        <w:contextualSpacing w:val="0"/>
        <w:jc w:val="both"/>
        <w:rPr>
          <w:rFonts w:asciiTheme="minorHAnsi" w:hAnsiTheme="minorHAnsi"/>
          <w:sz w:val="24"/>
          <w:szCs w:val="24"/>
        </w:rPr>
      </w:pPr>
      <w:r w:rsidRPr="00576579">
        <w:rPr>
          <w:rFonts w:asciiTheme="minorHAnsi" w:hAnsiTheme="minorHAnsi"/>
          <w:sz w:val="24"/>
          <w:szCs w:val="24"/>
        </w:rPr>
        <w:t>Zamawiający zastrzega sobie możliwość nie podpisania umowy bez podania uzasadnienia zmiany decyzji.</w:t>
      </w:r>
    </w:p>
    <w:p w:rsidR="00FD19A5" w:rsidRPr="00576579" w:rsidRDefault="00FD19A5" w:rsidP="00272AB9">
      <w:pPr>
        <w:pStyle w:val="Akapitzlist"/>
        <w:numPr>
          <w:ilvl w:val="0"/>
          <w:numId w:val="18"/>
        </w:numPr>
        <w:spacing w:after="120"/>
        <w:ind w:left="400" w:right="-28" w:hanging="357"/>
        <w:contextualSpacing w:val="0"/>
        <w:jc w:val="both"/>
        <w:rPr>
          <w:rFonts w:asciiTheme="minorHAnsi" w:hAnsiTheme="minorHAnsi"/>
          <w:sz w:val="24"/>
          <w:szCs w:val="24"/>
        </w:rPr>
      </w:pPr>
      <w:r w:rsidRPr="00576579">
        <w:rPr>
          <w:rFonts w:asciiTheme="minorHAnsi" w:hAnsiTheme="minorHAnsi"/>
          <w:sz w:val="24"/>
          <w:szCs w:val="24"/>
        </w:rPr>
        <w:t>Zamawiający zastrzega sobie prawo unieważnienia przedmiotowego postępowania na każdym etapie bez podania przyczyny unieważnienia.</w:t>
      </w:r>
    </w:p>
    <w:p w:rsidR="00FD19A5" w:rsidRPr="00641F36" w:rsidRDefault="00FD19A5" w:rsidP="00272AB9">
      <w:pPr>
        <w:pStyle w:val="Akapitzlist"/>
        <w:numPr>
          <w:ilvl w:val="0"/>
          <w:numId w:val="18"/>
        </w:numPr>
        <w:spacing w:after="120"/>
        <w:ind w:left="400" w:right="-28" w:hanging="357"/>
        <w:contextualSpacing w:val="0"/>
        <w:jc w:val="both"/>
        <w:rPr>
          <w:rFonts w:asciiTheme="minorHAnsi" w:hAnsiTheme="minorHAnsi"/>
          <w:sz w:val="24"/>
          <w:szCs w:val="24"/>
        </w:rPr>
      </w:pPr>
      <w:r w:rsidRPr="00576579">
        <w:rPr>
          <w:rFonts w:asciiTheme="minorHAnsi" w:hAnsiTheme="minorHAnsi"/>
          <w:sz w:val="24"/>
          <w:szCs w:val="24"/>
        </w:rPr>
        <w:t>W przypadku unieważnienia postępowania Zamawiający nie ponosi kosztów przygotowania i złożenia oferty.</w:t>
      </w:r>
    </w:p>
    <w:sectPr w:rsidR="00FD19A5" w:rsidRPr="00641F36" w:rsidSect="00E022C6">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722" w:rsidRDefault="00E44722" w:rsidP="00D05976">
      <w:pPr>
        <w:spacing w:after="0" w:line="240" w:lineRule="auto"/>
      </w:pPr>
      <w:r>
        <w:separator/>
      </w:r>
    </w:p>
  </w:endnote>
  <w:endnote w:type="continuationSeparator" w:id="0">
    <w:p w:rsidR="00E44722" w:rsidRDefault="00E44722" w:rsidP="00D05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rPr>
      <w:id w:val="21747694"/>
      <w:docPartObj>
        <w:docPartGallery w:val="Page Numbers (Bottom of Page)"/>
        <w:docPartUnique/>
      </w:docPartObj>
    </w:sdtPr>
    <w:sdtEndPr/>
    <w:sdtContent>
      <w:p w:rsidR="00E44722" w:rsidRPr="00240BF6" w:rsidRDefault="00E44722" w:rsidP="008030D3">
        <w:pPr>
          <w:pStyle w:val="Stopka"/>
          <w:pBdr>
            <w:top w:val="single" w:sz="4" w:space="1" w:color="auto"/>
          </w:pBdr>
          <w:ind w:left="6700" w:hanging="6700"/>
          <w:jc w:val="right"/>
          <w:rPr>
            <w:rFonts w:asciiTheme="minorHAnsi" w:hAnsiTheme="minorHAnsi"/>
          </w:rPr>
        </w:pPr>
        <w:r w:rsidRPr="00240BF6">
          <w:rPr>
            <w:rFonts w:asciiTheme="minorHAnsi" w:hAnsiTheme="minorHAnsi"/>
          </w:rPr>
          <w:fldChar w:fldCharType="begin"/>
        </w:r>
        <w:r w:rsidRPr="00240BF6">
          <w:rPr>
            <w:rFonts w:asciiTheme="minorHAnsi" w:hAnsiTheme="minorHAnsi"/>
          </w:rPr>
          <w:instrText xml:space="preserve"> PAGE   \* MERGEFORMAT </w:instrText>
        </w:r>
        <w:r w:rsidRPr="00240BF6">
          <w:rPr>
            <w:rFonts w:asciiTheme="minorHAnsi" w:hAnsiTheme="minorHAnsi"/>
          </w:rPr>
          <w:fldChar w:fldCharType="separate"/>
        </w:r>
        <w:r w:rsidR="00D3687D">
          <w:rPr>
            <w:rFonts w:asciiTheme="minorHAnsi" w:hAnsiTheme="minorHAnsi"/>
            <w:noProof/>
          </w:rPr>
          <w:t>24</w:t>
        </w:r>
        <w:r w:rsidRPr="00240BF6">
          <w:rPr>
            <w:rFonts w:asciiTheme="minorHAnsi" w:hAnsiTheme="minorHAnsi"/>
          </w:rPr>
          <w:fldChar w:fldCharType="end"/>
        </w:r>
      </w:p>
    </w:sdtContent>
  </w:sdt>
  <w:p w:rsidR="00E44722" w:rsidRPr="00240BF6" w:rsidRDefault="00E44722">
    <w:pPr>
      <w:pStyle w:val="Stopka"/>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722" w:rsidRDefault="00E44722" w:rsidP="00D05976">
      <w:pPr>
        <w:spacing w:after="0" w:line="240" w:lineRule="auto"/>
      </w:pPr>
      <w:r>
        <w:separator/>
      </w:r>
    </w:p>
  </w:footnote>
  <w:footnote w:type="continuationSeparator" w:id="0">
    <w:p w:rsidR="00E44722" w:rsidRDefault="00E44722" w:rsidP="00D05976">
      <w:pPr>
        <w:spacing w:after="0" w:line="240" w:lineRule="auto"/>
      </w:pPr>
      <w:r>
        <w:continuationSeparator/>
      </w:r>
    </w:p>
  </w:footnote>
  <w:footnote w:id="1">
    <w:p w:rsidR="00E44722" w:rsidRPr="002E0510" w:rsidRDefault="00E44722">
      <w:pPr>
        <w:pStyle w:val="Tekstprzypisudolnego"/>
        <w:rPr>
          <w:sz w:val="18"/>
          <w:szCs w:val="18"/>
        </w:rPr>
      </w:pPr>
      <w:r>
        <w:rPr>
          <w:rStyle w:val="Odwoanieprzypisudolnego"/>
        </w:rPr>
        <w:footnoteRef/>
      </w:r>
      <w:r>
        <w:t xml:space="preserve"> </w:t>
      </w:r>
      <w:r w:rsidRPr="002E0510">
        <w:rPr>
          <w:sz w:val="18"/>
          <w:szCs w:val="18"/>
        </w:rPr>
        <w:t xml:space="preserve">Źródło: </w:t>
      </w:r>
      <w:r w:rsidRPr="002E0510">
        <w:rPr>
          <w:rFonts w:asciiTheme="minorHAnsi" w:hAnsiTheme="minorHAnsi"/>
          <w:sz w:val="18"/>
          <w:szCs w:val="18"/>
        </w:rPr>
        <w:t>Departamentu ds. Rynku Pracy (za okres</w:t>
      </w:r>
      <w:r>
        <w:rPr>
          <w:rFonts w:asciiTheme="minorHAnsi" w:hAnsiTheme="minorHAnsi"/>
          <w:sz w:val="18"/>
          <w:szCs w:val="18"/>
        </w:rPr>
        <w:t>:</w:t>
      </w:r>
      <w:r w:rsidRPr="002E0510">
        <w:rPr>
          <w:rFonts w:asciiTheme="minorHAnsi" w:hAnsiTheme="minorHAnsi"/>
          <w:sz w:val="18"/>
          <w:szCs w:val="18"/>
        </w:rPr>
        <w:t xml:space="preserve">  01.01.2017 r. – 31.12.2017r.)</w:t>
      </w:r>
    </w:p>
  </w:footnote>
  <w:footnote w:id="2">
    <w:p w:rsidR="00E44722" w:rsidRPr="002E0510" w:rsidRDefault="00E44722">
      <w:pPr>
        <w:pStyle w:val="Tekstprzypisudolnego"/>
        <w:rPr>
          <w:sz w:val="18"/>
          <w:szCs w:val="18"/>
        </w:rPr>
      </w:pPr>
      <w:r w:rsidRPr="002E0510">
        <w:rPr>
          <w:rStyle w:val="Odwoanieprzypisudolnego"/>
          <w:sz w:val="18"/>
          <w:szCs w:val="18"/>
        </w:rPr>
        <w:footnoteRef/>
      </w:r>
      <w:r w:rsidRPr="002E0510">
        <w:rPr>
          <w:sz w:val="18"/>
          <w:szCs w:val="18"/>
        </w:rPr>
        <w:t xml:space="preserve"> Ibidem</w:t>
      </w:r>
    </w:p>
  </w:footnote>
  <w:footnote w:id="3">
    <w:p w:rsidR="00E44722" w:rsidRPr="002E0510" w:rsidRDefault="00E44722" w:rsidP="009D279F">
      <w:pPr>
        <w:pStyle w:val="Tekstprzypisudolnego"/>
        <w:rPr>
          <w:rFonts w:asciiTheme="minorHAnsi" w:hAnsiTheme="minorHAnsi"/>
          <w:sz w:val="18"/>
          <w:szCs w:val="18"/>
        </w:rPr>
      </w:pPr>
      <w:r w:rsidRPr="002E0510">
        <w:rPr>
          <w:rStyle w:val="Odwoanieprzypisudolnego"/>
          <w:sz w:val="18"/>
          <w:szCs w:val="18"/>
        </w:rPr>
        <w:footnoteRef/>
      </w:r>
      <w:r w:rsidRPr="002E0510">
        <w:rPr>
          <w:sz w:val="18"/>
          <w:szCs w:val="18"/>
        </w:rPr>
        <w:t xml:space="preserve"> Ibidem</w:t>
      </w:r>
    </w:p>
  </w:footnote>
  <w:footnote w:id="4">
    <w:p w:rsidR="00E44722" w:rsidRPr="002E0510" w:rsidRDefault="00E44722">
      <w:pPr>
        <w:pStyle w:val="Tekstprzypisudolnego"/>
        <w:rPr>
          <w:sz w:val="18"/>
          <w:szCs w:val="18"/>
        </w:rPr>
      </w:pPr>
      <w:r w:rsidRPr="002E0510">
        <w:rPr>
          <w:rStyle w:val="Odwoanieprzypisudolnego"/>
          <w:sz w:val="18"/>
          <w:szCs w:val="18"/>
        </w:rPr>
        <w:footnoteRef/>
      </w:r>
      <w:r w:rsidRPr="002E0510">
        <w:rPr>
          <w:sz w:val="18"/>
          <w:szCs w:val="18"/>
        </w:rPr>
        <w:t xml:space="preserve"> Ibidem</w:t>
      </w:r>
    </w:p>
  </w:footnote>
  <w:footnote w:id="5">
    <w:p w:rsidR="00E44722" w:rsidRPr="002E0510" w:rsidRDefault="00E44722" w:rsidP="009D279F">
      <w:pPr>
        <w:pStyle w:val="Tekstprzypisudolnego"/>
        <w:rPr>
          <w:rFonts w:asciiTheme="minorHAnsi" w:hAnsiTheme="minorHAnsi"/>
          <w:sz w:val="18"/>
          <w:szCs w:val="18"/>
        </w:rPr>
      </w:pPr>
      <w:r w:rsidRPr="002E0510">
        <w:rPr>
          <w:rStyle w:val="Odwoanieprzypisudolnego"/>
          <w:rFonts w:asciiTheme="minorHAnsi" w:hAnsiTheme="minorHAnsi"/>
          <w:sz w:val="18"/>
          <w:szCs w:val="18"/>
        </w:rPr>
        <w:footnoteRef/>
      </w:r>
      <w:r w:rsidRPr="002E0510">
        <w:rPr>
          <w:rFonts w:asciiTheme="minorHAnsi" w:hAnsiTheme="minorHAnsi"/>
          <w:sz w:val="18"/>
          <w:szCs w:val="18"/>
        </w:rPr>
        <w:t xml:space="preserve"> Źródło: Departamentu ds. Programów  - dane </w:t>
      </w:r>
      <w:r w:rsidRPr="002E0510">
        <w:rPr>
          <w:rFonts w:asciiTheme="minorHAnsi" w:eastAsia="Calibri" w:hAnsiTheme="minorHAnsi"/>
          <w:sz w:val="18"/>
          <w:szCs w:val="18"/>
          <w:lang w:eastAsia="en-US"/>
        </w:rPr>
        <w:t>dot. obszaru zadań zlecanych</w:t>
      </w:r>
      <w:r w:rsidRPr="002E0510">
        <w:rPr>
          <w:rFonts w:asciiTheme="minorHAnsi" w:hAnsiTheme="minorHAnsi"/>
          <w:sz w:val="18"/>
          <w:szCs w:val="18"/>
        </w:rPr>
        <w:t xml:space="preserve"> (za okres</w:t>
      </w:r>
      <w:r>
        <w:rPr>
          <w:rFonts w:asciiTheme="minorHAnsi" w:hAnsiTheme="minorHAnsi"/>
          <w:sz w:val="18"/>
          <w:szCs w:val="18"/>
        </w:rPr>
        <w:t>:</w:t>
      </w:r>
      <w:r w:rsidRPr="002E0510">
        <w:rPr>
          <w:rFonts w:asciiTheme="minorHAnsi" w:hAnsiTheme="minorHAnsi"/>
          <w:sz w:val="18"/>
          <w:szCs w:val="18"/>
        </w:rPr>
        <w:t xml:space="preserve">  01.01.2017 r. – 31.12.2017r.)</w:t>
      </w:r>
    </w:p>
  </w:footnote>
  <w:footnote w:id="6">
    <w:p w:rsidR="00E44722" w:rsidRPr="002E0510" w:rsidRDefault="00E44722" w:rsidP="002E0510">
      <w:pPr>
        <w:pStyle w:val="Tekstprzypisudolnego"/>
        <w:rPr>
          <w:rFonts w:asciiTheme="minorHAnsi" w:hAnsiTheme="minorHAnsi"/>
          <w:sz w:val="18"/>
          <w:szCs w:val="18"/>
        </w:rPr>
      </w:pPr>
      <w:r w:rsidRPr="002E0510">
        <w:rPr>
          <w:rStyle w:val="Odwoanieprzypisudolnego"/>
          <w:sz w:val="18"/>
          <w:szCs w:val="18"/>
        </w:rPr>
        <w:footnoteRef/>
      </w:r>
      <w:r w:rsidRPr="002E0510">
        <w:rPr>
          <w:sz w:val="18"/>
          <w:szCs w:val="18"/>
        </w:rPr>
        <w:t xml:space="preserve"> Źródło: </w:t>
      </w:r>
      <w:r w:rsidRPr="002E0510">
        <w:rPr>
          <w:rFonts w:asciiTheme="minorHAnsi" w:hAnsiTheme="minorHAnsi"/>
          <w:sz w:val="18"/>
          <w:szCs w:val="18"/>
        </w:rPr>
        <w:t>Departamentu ds. Wpłat PFRON (stan na dzień 31.12.2017 r.)</w:t>
      </w:r>
    </w:p>
    <w:p w:rsidR="00E44722" w:rsidRDefault="00E44722">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5pt;height:6.1pt" o:bullet="t">
        <v:imagedata r:id="rId1" o:title="3-strz3"/>
      </v:shape>
    </w:pict>
  </w:numPicBullet>
  <w:abstractNum w:abstractNumId="0">
    <w:nsid w:val="0000000A"/>
    <w:multiLevelType w:val="singleLevel"/>
    <w:tmpl w:val="0000000A"/>
    <w:name w:val="WW8Num22"/>
    <w:lvl w:ilvl="0">
      <w:start w:val="1"/>
      <w:numFmt w:val="decimal"/>
      <w:lvlText w:val="%1)"/>
      <w:lvlJc w:val="left"/>
      <w:pPr>
        <w:tabs>
          <w:tab w:val="num" w:pos="0"/>
        </w:tabs>
        <w:ind w:left="720" w:hanging="360"/>
      </w:pPr>
      <w:rPr>
        <w:sz w:val="24"/>
        <w:szCs w:val="24"/>
      </w:rPr>
    </w:lvl>
  </w:abstractNum>
  <w:abstractNum w:abstractNumId="1">
    <w:nsid w:val="02925635"/>
    <w:multiLevelType w:val="hybridMultilevel"/>
    <w:tmpl w:val="09A446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D976C0"/>
    <w:multiLevelType w:val="multilevel"/>
    <w:tmpl w:val="90C8EB9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6504A39"/>
    <w:multiLevelType w:val="hybridMultilevel"/>
    <w:tmpl w:val="7BAC0362"/>
    <w:lvl w:ilvl="0" w:tplc="3168B130">
      <w:start w:val="1"/>
      <w:numFmt w:val="decimal"/>
      <w:lvlText w:val="%1."/>
      <w:lvlJc w:val="left"/>
      <w:pPr>
        <w:ind w:left="360" w:hanging="360"/>
      </w:pPr>
      <w:rPr>
        <w:rFonts w:asciiTheme="minorHAnsi" w:hAnsiTheme="minorHAnsi" w:cs="Times New Roman" w:hint="default"/>
        <w:b w:val="0"/>
        <w:color w:val="auto"/>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6DD0130"/>
    <w:multiLevelType w:val="multilevel"/>
    <w:tmpl w:val="74E4D862"/>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95F39C4"/>
    <w:multiLevelType w:val="hybridMultilevel"/>
    <w:tmpl w:val="AF6672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F62DCB"/>
    <w:multiLevelType w:val="hybridMultilevel"/>
    <w:tmpl w:val="2480C7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F061D3C"/>
    <w:multiLevelType w:val="hybridMultilevel"/>
    <w:tmpl w:val="80DCDB36"/>
    <w:lvl w:ilvl="0" w:tplc="EE945D3E">
      <w:start w:val="1"/>
      <w:numFmt w:val="decimal"/>
      <w:lvlText w:val="%1."/>
      <w:lvlJc w:val="left"/>
      <w:pPr>
        <w:tabs>
          <w:tab w:val="num" w:pos="2340"/>
        </w:tabs>
        <w:ind w:left="23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4E83F92"/>
    <w:multiLevelType w:val="hybridMultilevel"/>
    <w:tmpl w:val="018483C6"/>
    <w:lvl w:ilvl="0" w:tplc="DF5A063C">
      <w:start w:val="1"/>
      <w:numFmt w:val="decimal"/>
      <w:lvlText w:val="%1."/>
      <w:lvlJc w:val="left"/>
      <w:pPr>
        <w:tabs>
          <w:tab w:val="num" w:pos="340"/>
        </w:tabs>
        <w:ind w:left="340" w:hanging="340"/>
      </w:pPr>
      <w:rPr>
        <w:rFonts w:asciiTheme="minorHAnsi" w:hAnsiTheme="minorHAnsi" w:hint="default"/>
        <w:b w:val="0"/>
        <w:i w:val="0"/>
        <w:color w:val="auto"/>
        <w:sz w:val="24"/>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6C244F1"/>
    <w:multiLevelType w:val="multilevel"/>
    <w:tmpl w:val="083E8D60"/>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9614E99"/>
    <w:multiLevelType w:val="hybridMultilevel"/>
    <w:tmpl w:val="EDBCE2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9906734"/>
    <w:multiLevelType w:val="hybridMultilevel"/>
    <w:tmpl w:val="2E12B516"/>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nsid w:val="1C3F5C19"/>
    <w:multiLevelType w:val="hybridMultilevel"/>
    <w:tmpl w:val="E26846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F3B4D41"/>
    <w:multiLevelType w:val="hybridMultilevel"/>
    <w:tmpl w:val="9FCE34EE"/>
    <w:lvl w:ilvl="0" w:tplc="3AFAECD4">
      <w:start w:val="1"/>
      <w:numFmt w:val="decimal"/>
      <w:lvlText w:val="%1)"/>
      <w:lvlJc w:val="left"/>
      <w:pPr>
        <w:tabs>
          <w:tab w:val="num" w:pos="540"/>
        </w:tabs>
        <w:ind w:left="540" w:hanging="357"/>
      </w:pPr>
      <w:rPr>
        <w:rFonts w:ascii="Times New Roman" w:hAnsi="Times New Roman" w:hint="default"/>
        <w:b w:val="0"/>
        <w:i w:val="0"/>
        <w:sz w:val="22"/>
        <w:szCs w:val="22"/>
      </w:rPr>
    </w:lvl>
    <w:lvl w:ilvl="1" w:tplc="452612B6">
      <w:start w:val="1"/>
      <w:numFmt w:val="decimal"/>
      <w:lvlText w:val="%2."/>
      <w:lvlJc w:val="left"/>
      <w:pPr>
        <w:tabs>
          <w:tab w:val="num" w:pos="357"/>
        </w:tabs>
        <w:ind w:left="357" w:hanging="357"/>
      </w:pPr>
      <w:rPr>
        <w:rFonts w:hint="default"/>
        <w:b w:val="0"/>
        <w:i w:val="0"/>
        <w:sz w:val="24"/>
        <w:szCs w:val="24"/>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20836D1A"/>
    <w:multiLevelType w:val="multilevel"/>
    <w:tmpl w:val="9404E6D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232A30FF"/>
    <w:multiLevelType w:val="multilevel"/>
    <w:tmpl w:val="001C76FA"/>
    <w:lvl w:ilvl="0">
      <w:start w:val="1"/>
      <w:numFmt w:val="decimal"/>
      <w:lvlText w:val="%1."/>
      <w:lvlJc w:val="left"/>
      <w:pPr>
        <w:tabs>
          <w:tab w:val="num" w:pos="357"/>
        </w:tabs>
        <w:ind w:left="357" w:hanging="357"/>
      </w:pPr>
      <w:rPr>
        <w:rFonts w:hint="default"/>
        <w:b w:val="0"/>
        <w:i w:val="0"/>
        <w:sz w:val="24"/>
        <w:szCs w:val="22"/>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6">
    <w:nsid w:val="28BE4A7B"/>
    <w:multiLevelType w:val="hybridMultilevel"/>
    <w:tmpl w:val="4D82EE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A872E64"/>
    <w:multiLevelType w:val="hybridMultilevel"/>
    <w:tmpl w:val="681EB3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CF86FEB"/>
    <w:multiLevelType w:val="multilevel"/>
    <w:tmpl w:val="955A167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nsid w:val="2EFC4192"/>
    <w:multiLevelType w:val="multilevel"/>
    <w:tmpl w:val="F44803DC"/>
    <w:lvl w:ilvl="0">
      <w:start w:val="7"/>
      <w:numFmt w:val="decimal"/>
      <w:lvlText w:val="%1."/>
      <w:lvlJc w:val="left"/>
      <w:pPr>
        <w:tabs>
          <w:tab w:val="num" w:pos="1440"/>
        </w:tabs>
        <w:ind w:left="1440" w:hanging="360"/>
      </w:pPr>
      <w:rPr>
        <w:rFonts w:hint="default"/>
        <w:color w:val="auto"/>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0">
    <w:nsid w:val="33B15BF5"/>
    <w:multiLevelType w:val="singleLevel"/>
    <w:tmpl w:val="0415000F"/>
    <w:lvl w:ilvl="0">
      <w:start w:val="1"/>
      <w:numFmt w:val="decimal"/>
      <w:lvlText w:val="%1."/>
      <w:lvlJc w:val="left"/>
      <w:pPr>
        <w:tabs>
          <w:tab w:val="num" w:pos="360"/>
        </w:tabs>
        <w:ind w:left="360" w:hanging="360"/>
      </w:pPr>
      <w:rPr>
        <w:rFonts w:hint="default"/>
      </w:rPr>
    </w:lvl>
  </w:abstractNum>
  <w:abstractNum w:abstractNumId="21">
    <w:nsid w:val="348D4014"/>
    <w:multiLevelType w:val="multilevel"/>
    <w:tmpl w:val="AC2EF406"/>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355B23A3"/>
    <w:multiLevelType w:val="hybridMultilevel"/>
    <w:tmpl w:val="CB2A95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6A51E52"/>
    <w:multiLevelType w:val="hybridMultilevel"/>
    <w:tmpl w:val="BB1E19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6BF7EA8"/>
    <w:multiLevelType w:val="hybridMultilevel"/>
    <w:tmpl w:val="4A44903C"/>
    <w:lvl w:ilvl="0" w:tplc="E234651C">
      <w:start w:val="1"/>
      <w:numFmt w:val="upperRoman"/>
      <w:pStyle w:val="Styl2"/>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9FE0613"/>
    <w:multiLevelType w:val="hybridMultilevel"/>
    <w:tmpl w:val="5CD4867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6">
    <w:nsid w:val="3A8120D7"/>
    <w:multiLevelType w:val="hybridMultilevel"/>
    <w:tmpl w:val="68A05B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CF42B3D"/>
    <w:multiLevelType w:val="hybridMultilevel"/>
    <w:tmpl w:val="EAA41F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D290BF4"/>
    <w:multiLevelType w:val="hybridMultilevel"/>
    <w:tmpl w:val="958495F8"/>
    <w:lvl w:ilvl="0" w:tplc="04150017">
      <w:start w:val="1"/>
      <w:numFmt w:val="lowerLetter"/>
      <w:lvlText w:val="%1)"/>
      <w:lvlJc w:val="left"/>
      <w:pPr>
        <w:tabs>
          <w:tab w:val="num" w:pos="2340"/>
        </w:tabs>
        <w:ind w:left="23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3E8A05F5"/>
    <w:multiLevelType w:val="multilevel"/>
    <w:tmpl w:val="5346338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426F58D7"/>
    <w:multiLevelType w:val="hybridMultilevel"/>
    <w:tmpl w:val="0D061F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2817EA5"/>
    <w:multiLevelType w:val="multilevel"/>
    <w:tmpl w:val="C97C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28640FA"/>
    <w:multiLevelType w:val="hybridMultilevel"/>
    <w:tmpl w:val="999C7736"/>
    <w:lvl w:ilvl="0" w:tplc="FABA47B0">
      <w:start w:val="1"/>
      <w:numFmt w:val="decimal"/>
      <w:lvlText w:val="%1)"/>
      <w:lvlJc w:val="left"/>
      <w:pPr>
        <w:ind w:left="400" w:hanging="360"/>
      </w:pPr>
      <w:rPr>
        <w:rFonts w:hint="default"/>
      </w:r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33">
    <w:nsid w:val="4E990507"/>
    <w:multiLevelType w:val="hybridMultilevel"/>
    <w:tmpl w:val="8820B460"/>
    <w:lvl w:ilvl="0" w:tplc="592C72CC">
      <w:start w:val="2"/>
      <w:numFmt w:val="decimal"/>
      <w:lvlText w:val="%1)"/>
      <w:lvlJc w:val="left"/>
      <w:pPr>
        <w:tabs>
          <w:tab w:val="num" w:pos="540"/>
        </w:tabs>
        <w:ind w:left="540" w:hanging="357"/>
      </w:pPr>
      <w:rPr>
        <w:rFonts w:ascii="Times New Roman" w:hAnsi="Times New Roman" w:hint="default"/>
        <w:b w:val="0"/>
        <w:i w:val="0"/>
        <w:sz w:val="22"/>
        <w:szCs w:val="22"/>
      </w:rPr>
    </w:lvl>
    <w:lvl w:ilvl="1" w:tplc="77AEE1B2">
      <w:start w:val="2"/>
      <w:numFmt w:val="decimal"/>
      <w:lvlText w:val="%2."/>
      <w:lvlJc w:val="left"/>
      <w:pPr>
        <w:tabs>
          <w:tab w:val="num" w:pos="357"/>
        </w:tabs>
        <w:ind w:left="357" w:hanging="357"/>
      </w:pPr>
      <w:rPr>
        <w:rFonts w:hint="default"/>
        <w:b w:val="0"/>
        <w:i w:val="0"/>
        <w:sz w:val="24"/>
        <w:szCs w:val="24"/>
      </w:rPr>
    </w:lvl>
    <w:lvl w:ilvl="2" w:tplc="E64A29E2">
      <w:start w:val="1"/>
      <w:numFmt w:val="decimal"/>
      <w:lvlText w:val="%3."/>
      <w:lvlJc w:val="left"/>
      <w:pPr>
        <w:tabs>
          <w:tab w:val="num" w:pos="357"/>
        </w:tabs>
        <w:ind w:left="357" w:hanging="357"/>
      </w:pPr>
      <w:rPr>
        <w:rFonts w:hint="default"/>
        <w:b w:val="0"/>
        <w:i w:val="0"/>
        <w:sz w:val="22"/>
        <w:szCs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4EEC0156"/>
    <w:multiLevelType w:val="hybridMultilevel"/>
    <w:tmpl w:val="E25C67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73A1B1E"/>
    <w:multiLevelType w:val="hybridMultilevel"/>
    <w:tmpl w:val="D0B8CF6A"/>
    <w:lvl w:ilvl="0" w:tplc="DABC01BC">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6">
    <w:nsid w:val="584B0C30"/>
    <w:multiLevelType w:val="hybridMultilevel"/>
    <w:tmpl w:val="90CC4F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95E22B5"/>
    <w:multiLevelType w:val="hybridMultilevel"/>
    <w:tmpl w:val="36EC8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A06618F"/>
    <w:multiLevelType w:val="hybridMultilevel"/>
    <w:tmpl w:val="521441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B867EE4"/>
    <w:multiLevelType w:val="multilevel"/>
    <w:tmpl w:val="4738AE14"/>
    <w:lvl w:ilvl="0">
      <w:start w:val="1"/>
      <w:numFmt w:val="decimal"/>
      <w:pStyle w:val="Spistreci2"/>
      <w:lvlText w:val="%1."/>
      <w:lvlJc w:val="left"/>
      <w:pPr>
        <w:ind w:left="936" w:hanging="720"/>
      </w:pPr>
      <w:rPr>
        <w:rFonts w:hint="default"/>
      </w:rPr>
    </w:lvl>
    <w:lvl w:ilvl="1">
      <w:start w:val="1"/>
      <w:numFmt w:val="decimal"/>
      <w:isLgl/>
      <w:lvlText w:val="%1.%2."/>
      <w:lvlJc w:val="left"/>
      <w:pPr>
        <w:ind w:left="936" w:hanging="720"/>
      </w:pPr>
      <w:rPr>
        <w:rFonts w:cs="Times New Roman" w:hint="default"/>
      </w:rPr>
    </w:lvl>
    <w:lvl w:ilvl="2">
      <w:start w:val="1"/>
      <w:numFmt w:val="decimal"/>
      <w:isLgl/>
      <w:lvlText w:val="%1.%2.%3."/>
      <w:lvlJc w:val="left"/>
      <w:pPr>
        <w:ind w:left="936" w:hanging="720"/>
      </w:pPr>
      <w:rPr>
        <w:rFonts w:cs="Times New Roman" w:hint="default"/>
      </w:rPr>
    </w:lvl>
    <w:lvl w:ilvl="3">
      <w:start w:val="1"/>
      <w:numFmt w:val="decimal"/>
      <w:isLgl/>
      <w:lvlText w:val="%1.%2.%3.%4."/>
      <w:lvlJc w:val="left"/>
      <w:pPr>
        <w:ind w:left="1296" w:hanging="1080"/>
      </w:pPr>
      <w:rPr>
        <w:rFonts w:cs="Times New Roman" w:hint="default"/>
      </w:rPr>
    </w:lvl>
    <w:lvl w:ilvl="4">
      <w:start w:val="1"/>
      <w:numFmt w:val="decimal"/>
      <w:isLgl/>
      <w:lvlText w:val="%1.%2.%3.%4.%5."/>
      <w:lvlJc w:val="left"/>
      <w:pPr>
        <w:ind w:left="1296" w:hanging="1080"/>
      </w:pPr>
      <w:rPr>
        <w:rFonts w:cs="Times New Roman" w:hint="default"/>
      </w:rPr>
    </w:lvl>
    <w:lvl w:ilvl="5">
      <w:start w:val="1"/>
      <w:numFmt w:val="decimal"/>
      <w:isLgl/>
      <w:lvlText w:val="%1.%2.%3.%4.%5.%6."/>
      <w:lvlJc w:val="left"/>
      <w:pPr>
        <w:ind w:left="1656" w:hanging="1440"/>
      </w:pPr>
      <w:rPr>
        <w:rFonts w:cs="Times New Roman" w:hint="default"/>
      </w:rPr>
    </w:lvl>
    <w:lvl w:ilvl="6">
      <w:start w:val="1"/>
      <w:numFmt w:val="decimal"/>
      <w:isLgl/>
      <w:lvlText w:val="%1.%2.%3.%4.%5.%6.%7."/>
      <w:lvlJc w:val="left"/>
      <w:pPr>
        <w:ind w:left="1656" w:hanging="1440"/>
      </w:pPr>
      <w:rPr>
        <w:rFonts w:cs="Times New Roman" w:hint="default"/>
      </w:rPr>
    </w:lvl>
    <w:lvl w:ilvl="7">
      <w:start w:val="1"/>
      <w:numFmt w:val="decimal"/>
      <w:isLgl/>
      <w:lvlText w:val="%1.%2.%3.%4.%5.%6.%7.%8."/>
      <w:lvlJc w:val="left"/>
      <w:pPr>
        <w:ind w:left="2016" w:hanging="1800"/>
      </w:pPr>
      <w:rPr>
        <w:rFonts w:cs="Times New Roman" w:hint="default"/>
      </w:rPr>
    </w:lvl>
    <w:lvl w:ilvl="8">
      <w:start w:val="1"/>
      <w:numFmt w:val="decimal"/>
      <w:isLgl/>
      <w:lvlText w:val="%1.%2.%3.%4.%5.%6.%7.%8.%9."/>
      <w:lvlJc w:val="left"/>
      <w:pPr>
        <w:ind w:left="2016" w:hanging="1800"/>
      </w:pPr>
      <w:rPr>
        <w:rFonts w:cs="Times New Roman" w:hint="default"/>
      </w:rPr>
    </w:lvl>
  </w:abstractNum>
  <w:abstractNum w:abstractNumId="40">
    <w:nsid w:val="5CE470F9"/>
    <w:multiLevelType w:val="hybridMultilevel"/>
    <w:tmpl w:val="5BAAFB22"/>
    <w:lvl w:ilvl="0" w:tplc="FDAC4948">
      <w:start w:val="1"/>
      <w:numFmt w:val="decimal"/>
      <w:lvlText w:val="%1."/>
      <w:lvlJc w:val="left"/>
      <w:pPr>
        <w:tabs>
          <w:tab w:val="num" w:pos="825"/>
        </w:tabs>
        <w:ind w:left="825" w:hanging="825"/>
      </w:pPr>
      <w:rPr>
        <w:rFonts w:hint="default"/>
        <w:color w:val="auto"/>
      </w:rPr>
    </w:lvl>
    <w:lvl w:ilvl="1" w:tplc="262CB8F2">
      <w:start w:val="1"/>
      <w:numFmt w:val="decimal"/>
      <w:lvlText w:val="%2."/>
      <w:lvlJc w:val="left"/>
      <w:pPr>
        <w:tabs>
          <w:tab w:val="num" w:pos="357"/>
        </w:tabs>
        <w:ind w:left="357" w:hanging="357"/>
      </w:pPr>
      <w:rPr>
        <w:rFonts w:hint="default"/>
      </w:rPr>
    </w:lvl>
    <w:lvl w:ilvl="2" w:tplc="42343156">
      <w:start w:val="1"/>
      <w:numFmt w:val="decimal"/>
      <w:lvlText w:val="%3)"/>
      <w:lvlJc w:val="left"/>
      <w:pPr>
        <w:tabs>
          <w:tab w:val="num" w:pos="540"/>
        </w:tabs>
        <w:ind w:left="540" w:hanging="357"/>
      </w:pPr>
      <w:rPr>
        <w:rFonts w:ascii="Times New Roman" w:hAnsi="Times New Roman" w:hint="default"/>
        <w:b w:val="0"/>
        <w:i w:val="0"/>
        <w:sz w:val="22"/>
        <w:szCs w:val="22"/>
      </w:rPr>
    </w:lvl>
    <w:lvl w:ilvl="3" w:tplc="0415000F" w:tentative="1">
      <w:start w:val="1"/>
      <w:numFmt w:val="decimal"/>
      <w:lvlText w:val="%4."/>
      <w:lvlJc w:val="left"/>
      <w:pPr>
        <w:tabs>
          <w:tab w:val="num" w:pos="1083"/>
        </w:tabs>
        <w:ind w:left="1083" w:hanging="360"/>
      </w:pPr>
    </w:lvl>
    <w:lvl w:ilvl="4" w:tplc="04150019" w:tentative="1">
      <w:start w:val="1"/>
      <w:numFmt w:val="lowerLetter"/>
      <w:lvlText w:val="%5."/>
      <w:lvlJc w:val="left"/>
      <w:pPr>
        <w:tabs>
          <w:tab w:val="num" w:pos="1803"/>
        </w:tabs>
        <w:ind w:left="1803" w:hanging="360"/>
      </w:pPr>
    </w:lvl>
    <w:lvl w:ilvl="5" w:tplc="0415001B" w:tentative="1">
      <w:start w:val="1"/>
      <w:numFmt w:val="lowerRoman"/>
      <w:lvlText w:val="%6."/>
      <w:lvlJc w:val="right"/>
      <w:pPr>
        <w:tabs>
          <w:tab w:val="num" w:pos="2523"/>
        </w:tabs>
        <w:ind w:left="2523" w:hanging="180"/>
      </w:pPr>
    </w:lvl>
    <w:lvl w:ilvl="6" w:tplc="0415000F" w:tentative="1">
      <w:start w:val="1"/>
      <w:numFmt w:val="decimal"/>
      <w:lvlText w:val="%7."/>
      <w:lvlJc w:val="left"/>
      <w:pPr>
        <w:tabs>
          <w:tab w:val="num" w:pos="3243"/>
        </w:tabs>
        <w:ind w:left="3243" w:hanging="360"/>
      </w:pPr>
    </w:lvl>
    <w:lvl w:ilvl="7" w:tplc="04150019" w:tentative="1">
      <w:start w:val="1"/>
      <w:numFmt w:val="lowerLetter"/>
      <w:lvlText w:val="%8."/>
      <w:lvlJc w:val="left"/>
      <w:pPr>
        <w:tabs>
          <w:tab w:val="num" w:pos="3963"/>
        </w:tabs>
        <w:ind w:left="3963" w:hanging="360"/>
      </w:pPr>
    </w:lvl>
    <w:lvl w:ilvl="8" w:tplc="0415001B" w:tentative="1">
      <w:start w:val="1"/>
      <w:numFmt w:val="lowerRoman"/>
      <w:lvlText w:val="%9."/>
      <w:lvlJc w:val="right"/>
      <w:pPr>
        <w:tabs>
          <w:tab w:val="num" w:pos="4683"/>
        </w:tabs>
        <w:ind w:left="4683" w:hanging="180"/>
      </w:pPr>
    </w:lvl>
  </w:abstractNum>
  <w:abstractNum w:abstractNumId="41">
    <w:nsid w:val="5ED61320"/>
    <w:multiLevelType w:val="hybridMultilevel"/>
    <w:tmpl w:val="AA5E54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F772314"/>
    <w:multiLevelType w:val="hybridMultilevel"/>
    <w:tmpl w:val="CE9CEF66"/>
    <w:lvl w:ilvl="0" w:tplc="D3227776">
      <w:start w:val="1"/>
      <w:numFmt w:val="decimal"/>
      <w:lvlText w:val="%1."/>
      <w:lvlJc w:val="left"/>
      <w:pPr>
        <w:tabs>
          <w:tab w:val="num" w:pos="700"/>
        </w:tabs>
        <w:ind w:left="700" w:hanging="340"/>
      </w:pPr>
      <w:rPr>
        <w:rFonts w:asciiTheme="minorHAnsi" w:hAnsiTheme="minorHAnsi" w:hint="default"/>
        <w:b w:val="0"/>
        <w:i w:val="0"/>
        <w:color w:val="auto"/>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61292460"/>
    <w:multiLevelType w:val="hybridMultilevel"/>
    <w:tmpl w:val="5F8273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1AE1A6F"/>
    <w:multiLevelType w:val="hybridMultilevel"/>
    <w:tmpl w:val="71D450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2C97E06"/>
    <w:multiLevelType w:val="hybridMultilevel"/>
    <w:tmpl w:val="F9303E24"/>
    <w:lvl w:ilvl="0" w:tplc="04150017">
      <w:start w:val="1"/>
      <w:numFmt w:val="lowerLetter"/>
      <w:lvlText w:val="%1)"/>
      <w:lvlJc w:val="left"/>
      <w:pPr>
        <w:ind w:left="360" w:hanging="360"/>
      </w:pPr>
      <w:rPr>
        <w:rFonts w:hint="default"/>
        <w:b w:val="0"/>
        <w:color w:val="auto"/>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634814B2"/>
    <w:multiLevelType w:val="hybridMultilevel"/>
    <w:tmpl w:val="5512F8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4A43D65"/>
    <w:multiLevelType w:val="multilevel"/>
    <w:tmpl w:val="F66ADBC2"/>
    <w:lvl w:ilvl="0">
      <w:start w:val="8"/>
      <w:numFmt w:val="decimal"/>
      <w:lvlText w:val="%1"/>
      <w:lvlJc w:val="left"/>
      <w:pPr>
        <w:ind w:left="360" w:hanging="360"/>
      </w:pPr>
      <w:rPr>
        <w:rFonts w:hint="default"/>
      </w:rPr>
    </w:lvl>
    <w:lvl w:ilvl="1">
      <w:start w:val="1"/>
      <w:numFmt w:val="lowerLetter"/>
      <w:lvlText w:val="%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8">
    <w:nsid w:val="64EE57F8"/>
    <w:multiLevelType w:val="hybridMultilevel"/>
    <w:tmpl w:val="2EE0CE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7AD2EF8"/>
    <w:multiLevelType w:val="multilevel"/>
    <w:tmpl w:val="27D6A41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nsid w:val="70151735"/>
    <w:multiLevelType w:val="multilevel"/>
    <w:tmpl w:val="1388A6B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13847C0"/>
    <w:multiLevelType w:val="hybridMultilevel"/>
    <w:tmpl w:val="B9DA65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1BD1FBE"/>
    <w:multiLevelType w:val="hybridMultilevel"/>
    <w:tmpl w:val="FC5C1E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2FC7EA5"/>
    <w:multiLevelType w:val="hybridMultilevel"/>
    <w:tmpl w:val="92DEB6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33930DB"/>
    <w:multiLevelType w:val="hybridMultilevel"/>
    <w:tmpl w:val="DADA92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5A475A0"/>
    <w:multiLevelType w:val="hybridMultilevel"/>
    <w:tmpl w:val="2410D3EA"/>
    <w:lvl w:ilvl="0" w:tplc="6DEEE134">
      <w:start w:val="1"/>
      <w:numFmt w:val="decimal"/>
      <w:lvlText w:val="%1)"/>
      <w:lvlJc w:val="left"/>
      <w:pPr>
        <w:ind w:left="720" w:hanging="360"/>
      </w:pPr>
      <w:rPr>
        <w:rFonts w:asciiTheme="minorHAnsi" w:hAnsiTheme="minorHAns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6B84DFE"/>
    <w:multiLevelType w:val="singleLevel"/>
    <w:tmpl w:val="75B2CAA4"/>
    <w:lvl w:ilvl="0">
      <w:start w:val="1"/>
      <w:numFmt w:val="decimal"/>
      <w:lvlText w:val="%1."/>
      <w:lvlJc w:val="left"/>
      <w:pPr>
        <w:tabs>
          <w:tab w:val="num" w:pos="360"/>
        </w:tabs>
        <w:ind w:left="360" w:hanging="360"/>
      </w:pPr>
      <w:rPr>
        <w:rFonts w:asciiTheme="minorHAnsi" w:hAnsiTheme="minorHAnsi" w:cs="Times New Roman" w:hint="default"/>
        <w:b w:val="0"/>
        <w:color w:val="auto"/>
      </w:rPr>
    </w:lvl>
  </w:abstractNum>
  <w:abstractNum w:abstractNumId="57">
    <w:nsid w:val="774611EF"/>
    <w:multiLevelType w:val="multilevel"/>
    <w:tmpl w:val="742E711C"/>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8">
    <w:nsid w:val="7D0862F8"/>
    <w:multiLevelType w:val="hybridMultilevel"/>
    <w:tmpl w:val="20D62998"/>
    <w:lvl w:ilvl="0" w:tplc="3648ED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7D882633"/>
    <w:multiLevelType w:val="hybridMultilevel"/>
    <w:tmpl w:val="5776ACD6"/>
    <w:lvl w:ilvl="0" w:tplc="7712647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9"/>
  </w:num>
  <w:num w:numId="2">
    <w:abstractNumId w:val="24"/>
  </w:num>
  <w:num w:numId="3">
    <w:abstractNumId w:val="14"/>
  </w:num>
  <w:num w:numId="4">
    <w:abstractNumId w:val="31"/>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38"/>
  </w:num>
  <w:num w:numId="10">
    <w:abstractNumId w:val="17"/>
  </w:num>
  <w:num w:numId="11">
    <w:abstractNumId w:val="30"/>
  </w:num>
  <w:num w:numId="12">
    <w:abstractNumId w:val="37"/>
  </w:num>
  <w:num w:numId="13">
    <w:abstractNumId w:val="6"/>
  </w:num>
  <w:num w:numId="14">
    <w:abstractNumId w:val="59"/>
  </w:num>
  <w:num w:numId="15">
    <w:abstractNumId w:val="54"/>
  </w:num>
  <w:num w:numId="16">
    <w:abstractNumId w:val="26"/>
  </w:num>
  <w:num w:numId="17">
    <w:abstractNumId w:val="58"/>
  </w:num>
  <w:num w:numId="18">
    <w:abstractNumId w:val="46"/>
  </w:num>
  <w:num w:numId="19">
    <w:abstractNumId w:val="5"/>
  </w:num>
  <w:num w:numId="20">
    <w:abstractNumId w:val="1"/>
  </w:num>
  <w:num w:numId="21">
    <w:abstractNumId w:val="49"/>
  </w:num>
  <w:num w:numId="22">
    <w:abstractNumId w:val="22"/>
  </w:num>
  <w:num w:numId="23">
    <w:abstractNumId w:val="48"/>
  </w:num>
  <w:num w:numId="24">
    <w:abstractNumId w:val="12"/>
  </w:num>
  <w:num w:numId="25">
    <w:abstractNumId w:val="23"/>
  </w:num>
  <w:num w:numId="26">
    <w:abstractNumId w:val="55"/>
  </w:num>
  <w:num w:numId="27">
    <w:abstractNumId w:val="25"/>
  </w:num>
  <w:num w:numId="28">
    <w:abstractNumId w:val="18"/>
  </w:num>
  <w:num w:numId="29">
    <w:abstractNumId w:val="57"/>
  </w:num>
  <w:num w:numId="30">
    <w:abstractNumId w:val="32"/>
  </w:num>
  <w:num w:numId="31">
    <w:abstractNumId w:val="2"/>
  </w:num>
  <w:num w:numId="32">
    <w:abstractNumId w:val="56"/>
  </w:num>
  <w:num w:numId="33">
    <w:abstractNumId w:val="20"/>
  </w:num>
  <w:num w:numId="34">
    <w:abstractNumId w:val="42"/>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15"/>
  </w:num>
  <w:num w:numId="38">
    <w:abstractNumId w:val="21"/>
  </w:num>
  <w:num w:numId="39">
    <w:abstractNumId w:val="41"/>
  </w:num>
  <w:num w:numId="40">
    <w:abstractNumId w:val="50"/>
  </w:num>
  <w:num w:numId="41">
    <w:abstractNumId w:val="9"/>
  </w:num>
  <w:num w:numId="42">
    <w:abstractNumId w:val="11"/>
  </w:num>
  <w:num w:numId="43">
    <w:abstractNumId w:val="29"/>
  </w:num>
  <w:num w:numId="44">
    <w:abstractNumId w:val="19"/>
  </w:num>
  <w:num w:numId="45">
    <w:abstractNumId w:val="52"/>
  </w:num>
  <w:num w:numId="46">
    <w:abstractNumId w:val="35"/>
  </w:num>
  <w:num w:numId="47">
    <w:abstractNumId w:val="40"/>
  </w:num>
  <w:num w:numId="48">
    <w:abstractNumId w:val="33"/>
  </w:num>
  <w:num w:numId="49">
    <w:abstractNumId w:val="13"/>
  </w:num>
  <w:num w:numId="50">
    <w:abstractNumId w:val="3"/>
  </w:num>
  <w:num w:numId="51">
    <w:abstractNumId w:val="4"/>
  </w:num>
  <w:num w:numId="52">
    <w:abstractNumId w:val="47"/>
  </w:num>
  <w:num w:numId="53">
    <w:abstractNumId w:val="45"/>
  </w:num>
  <w:num w:numId="54">
    <w:abstractNumId w:val="34"/>
  </w:num>
  <w:num w:numId="55">
    <w:abstractNumId w:val="28"/>
  </w:num>
  <w:num w:numId="56">
    <w:abstractNumId w:val="16"/>
  </w:num>
  <w:num w:numId="57">
    <w:abstractNumId w:val="51"/>
  </w:num>
  <w:num w:numId="58">
    <w:abstractNumId w:val="44"/>
  </w:num>
  <w:num w:numId="59">
    <w:abstractNumId w:val="10"/>
  </w:num>
  <w:num w:numId="60">
    <w:abstractNumId w:val="27"/>
  </w:num>
  <w:num w:numId="61">
    <w:abstractNumId w:val="5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8E4"/>
    <w:rsid w:val="0000767E"/>
    <w:rsid w:val="0001084E"/>
    <w:rsid w:val="000163C0"/>
    <w:rsid w:val="0002271C"/>
    <w:rsid w:val="00034859"/>
    <w:rsid w:val="00035C68"/>
    <w:rsid w:val="000403E1"/>
    <w:rsid w:val="000442F0"/>
    <w:rsid w:val="0004576A"/>
    <w:rsid w:val="00045A3F"/>
    <w:rsid w:val="0004795E"/>
    <w:rsid w:val="00051F65"/>
    <w:rsid w:val="00052E3D"/>
    <w:rsid w:val="00054308"/>
    <w:rsid w:val="00062ACA"/>
    <w:rsid w:val="00065EA4"/>
    <w:rsid w:val="00074D02"/>
    <w:rsid w:val="00077542"/>
    <w:rsid w:val="00077DE7"/>
    <w:rsid w:val="00081F95"/>
    <w:rsid w:val="000848FE"/>
    <w:rsid w:val="000859DF"/>
    <w:rsid w:val="00086E5F"/>
    <w:rsid w:val="00087383"/>
    <w:rsid w:val="00091A8A"/>
    <w:rsid w:val="00093063"/>
    <w:rsid w:val="000978AD"/>
    <w:rsid w:val="00097AA9"/>
    <w:rsid w:val="000A0DB1"/>
    <w:rsid w:val="000A51A9"/>
    <w:rsid w:val="000B1069"/>
    <w:rsid w:val="000B3CEF"/>
    <w:rsid w:val="000B5E0F"/>
    <w:rsid w:val="000C3E2D"/>
    <w:rsid w:val="000D0021"/>
    <w:rsid w:val="000D1B62"/>
    <w:rsid w:val="000D5852"/>
    <w:rsid w:val="000E0B5B"/>
    <w:rsid w:val="00110C4C"/>
    <w:rsid w:val="0011603D"/>
    <w:rsid w:val="00122599"/>
    <w:rsid w:val="00122CFC"/>
    <w:rsid w:val="00125257"/>
    <w:rsid w:val="00130BF5"/>
    <w:rsid w:val="00134C4D"/>
    <w:rsid w:val="00135F0F"/>
    <w:rsid w:val="00137F7C"/>
    <w:rsid w:val="00144DF0"/>
    <w:rsid w:val="001532FB"/>
    <w:rsid w:val="00156874"/>
    <w:rsid w:val="00163C8B"/>
    <w:rsid w:val="00165E89"/>
    <w:rsid w:val="00166E0A"/>
    <w:rsid w:val="00186D7A"/>
    <w:rsid w:val="00190D51"/>
    <w:rsid w:val="00190E96"/>
    <w:rsid w:val="00196F59"/>
    <w:rsid w:val="001A3A79"/>
    <w:rsid w:val="001C2EE1"/>
    <w:rsid w:val="001C3187"/>
    <w:rsid w:val="001C5375"/>
    <w:rsid w:val="001D53CE"/>
    <w:rsid w:val="001E3A9C"/>
    <w:rsid w:val="001E6743"/>
    <w:rsid w:val="001F4F67"/>
    <w:rsid w:val="001F6484"/>
    <w:rsid w:val="00202DCA"/>
    <w:rsid w:val="00203269"/>
    <w:rsid w:val="00204B56"/>
    <w:rsid w:val="00210817"/>
    <w:rsid w:val="00214FF0"/>
    <w:rsid w:val="00217ED2"/>
    <w:rsid w:val="002255DB"/>
    <w:rsid w:val="00225ABC"/>
    <w:rsid w:val="00227CE0"/>
    <w:rsid w:val="002300CB"/>
    <w:rsid w:val="00240BF6"/>
    <w:rsid w:val="00242B7D"/>
    <w:rsid w:val="00243EDE"/>
    <w:rsid w:val="00261689"/>
    <w:rsid w:val="00265D92"/>
    <w:rsid w:val="00266D29"/>
    <w:rsid w:val="00272AB9"/>
    <w:rsid w:val="00280650"/>
    <w:rsid w:val="002808C3"/>
    <w:rsid w:val="0029471F"/>
    <w:rsid w:val="00294B88"/>
    <w:rsid w:val="00294ECF"/>
    <w:rsid w:val="002A177F"/>
    <w:rsid w:val="002A291D"/>
    <w:rsid w:val="002A5C0F"/>
    <w:rsid w:val="002B1319"/>
    <w:rsid w:val="002B736F"/>
    <w:rsid w:val="002C1F05"/>
    <w:rsid w:val="002C1F4C"/>
    <w:rsid w:val="002E0510"/>
    <w:rsid w:val="002E24FE"/>
    <w:rsid w:val="002E75B8"/>
    <w:rsid w:val="002F481B"/>
    <w:rsid w:val="002F6377"/>
    <w:rsid w:val="00300D5B"/>
    <w:rsid w:val="003024FB"/>
    <w:rsid w:val="003047F4"/>
    <w:rsid w:val="00314EE8"/>
    <w:rsid w:val="00321F36"/>
    <w:rsid w:val="00330432"/>
    <w:rsid w:val="00332972"/>
    <w:rsid w:val="00333785"/>
    <w:rsid w:val="00335ADE"/>
    <w:rsid w:val="003368D9"/>
    <w:rsid w:val="00342067"/>
    <w:rsid w:val="00351897"/>
    <w:rsid w:val="0035206C"/>
    <w:rsid w:val="00353EB2"/>
    <w:rsid w:val="00355430"/>
    <w:rsid w:val="00355AEE"/>
    <w:rsid w:val="00356CD8"/>
    <w:rsid w:val="00374683"/>
    <w:rsid w:val="003764BC"/>
    <w:rsid w:val="00383F7E"/>
    <w:rsid w:val="00384387"/>
    <w:rsid w:val="00384E84"/>
    <w:rsid w:val="00386F11"/>
    <w:rsid w:val="00396BF3"/>
    <w:rsid w:val="003B2DA5"/>
    <w:rsid w:val="003B354D"/>
    <w:rsid w:val="003B6014"/>
    <w:rsid w:val="003B7FC3"/>
    <w:rsid w:val="003C2050"/>
    <w:rsid w:val="003C3CEE"/>
    <w:rsid w:val="003C4489"/>
    <w:rsid w:val="003D0884"/>
    <w:rsid w:val="003D4D76"/>
    <w:rsid w:val="003F0F84"/>
    <w:rsid w:val="003F3AEB"/>
    <w:rsid w:val="003F59FF"/>
    <w:rsid w:val="00403C11"/>
    <w:rsid w:val="00411E97"/>
    <w:rsid w:val="00413126"/>
    <w:rsid w:val="004203E4"/>
    <w:rsid w:val="00421140"/>
    <w:rsid w:val="00421D2C"/>
    <w:rsid w:val="00446862"/>
    <w:rsid w:val="00446A45"/>
    <w:rsid w:val="004471C3"/>
    <w:rsid w:val="0045182C"/>
    <w:rsid w:val="004531D4"/>
    <w:rsid w:val="004544D0"/>
    <w:rsid w:val="00460006"/>
    <w:rsid w:val="00460A69"/>
    <w:rsid w:val="00470A72"/>
    <w:rsid w:val="004851DF"/>
    <w:rsid w:val="00487E27"/>
    <w:rsid w:val="004925E8"/>
    <w:rsid w:val="00495C8F"/>
    <w:rsid w:val="004A3B0D"/>
    <w:rsid w:val="004A4113"/>
    <w:rsid w:val="004A4720"/>
    <w:rsid w:val="004B59F4"/>
    <w:rsid w:val="004C3439"/>
    <w:rsid w:val="004D1968"/>
    <w:rsid w:val="004F14C3"/>
    <w:rsid w:val="004F2E06"/>
    <w:rsid w:val="00511547"/>
    <w:rsid w:val="00515997"/>
    <w:rsid w:val="00517C87"/>
    <w:rsid w:val="00520E3F"/>
    <w:rsid w:val="00530A52"/>
    <w:rsid w:val="00547B8A"/>
    <w:rsid w:val="00547D8A"/>
    <w:rsid w:val="00555FE7"/>
    <w:rsid w:val="0055788C"/>
    <w:rsid w:val="005608D8"/>
    <w:rsid w:val="00564723"/>
    <w:rsid w:val="00567041"/>
    <w:rsid w:val="00567702"/>
    <w:rsid w:val="0057043B"/>
    <w:rsid w:val="00574B2A"/>
    <w:rsid w:val="00576579"/>
    <w:rsid w:val="00581B91"/>
    <w:rsid w:val="0058404D"/>
    <w:rsid w:val="005847EF"/>
    <w:rsid w:val="00584A83"/>
    <w:rsid w:val="0059080E"/>
    <w:rsid w:val="00590CEE"/>
    <w:rsid w:val="00592C18"/>
    <w:rsid w:val="005952A9"/>
    <w:rsid w:val="005952C5"/>
    <w:rsid w:val="005A12C9"/>
    <w:rsid w:val="005A5C69"/>
    <w:rsid w:val="005A6977"/>
    <w:rsid w:val="005B728E"/>
    <w:rsid w:val="005C0936"/>
    <w:rsid w:val="005C3D25"/>
    <w:rsid w:val="005C74CA"/>
    <w:rsid w:val="005D104F"/>
    <w:rsid w:val="005D2C77"/>
    <w:rsid w:val="005E1A1F"/>
    <w:rsid w:val="005E43C0"/>
    <w:rsid w:val="005E461A"/>
    <w:rsid w:val="005E5CA0"/>
    <w:rsid w:val="005F1F80"/>
    <w:rsid w:val="005F25F0"/>
    <w:rsid w:val="005F70A2"/>
    <w:rsid w:val="00602FCB"/>
    <w:rsid w:val="006052C9"/>
    <w:rsid w:val="00605875"/>
    <w:rsid w:val="00615168"/>
    <w:rsid w:val="006161F9"/>
    <w:rsid w:val="006200F5"/>
    <w:rsid w:val="00622B39"/>
    <w:rsid w:val="006336D5"/>
    <w:rsid w:val="00635B9D"/>
    <w:rsid w:val="00641F36"/>
    <w:rsid w:val="00642F66"/>
    <w:rsid w:val="006454B3"/>
    <w:rsid w:val="00645561"/>
    <w:rsid w:val="00651008"/>
    <w:rsid w:val="00661525"/>
    <w:rsid w:val="00664828"/>
    <w:rsid w:val="00675224"/>
    <w:rsid w:val="006755A1"/>
    <w:rsid w:val="00692483"/>
    <w:rsid w:val="00693621"/>
    <w:rsid w:val="00693700"/>
    <w:rsid w:val="00694F82"/>
    <w:rsid w:val="006A3BAD"/>
    <w:rsid w:val="006A3EE1"/>
    <w:rsid w:val="006B4324"/>
    <w:rsid w:val="006D0125"/>
    <w:rsid w:val="006E13DA"/>
    <w:rsid w:val="006E210F"/>
    <w:rsid w:val="006F775B"/>
    <w:rsid w:val="00702A1E"/>
    <w:rsid w:val="00704ED8"/>
    <w:rsid w:val="007161D8"/>
    <w:rsid w:val="0072243F"/>
    <w:rsid w:val="00725CE1"/>
    <w:rsid w:val="00726ED1"/>
    <w:rsid w:val="00727297"/>
    <w:rsid w:val="007340AA"/>
    <w:rsid w:val="007355D2"/>
    <w:rsid w:val="007378BA"/>
    <w:rsid w:val="00755279"/>
    <w:rsid w:val="0075543C"/>
    <w:rsid w:val="007569AB"/>
    <w:rsid w:val="0076345E"/>
    <w:rsid w:val="00763F68"/>
    <w:rsid w:val="00776ABE"/>
    <w:rsid w:val="0078045F"/>
    <w:rsid w:val="00783059"/>
    <w:rsid w:val="00783174"/>
    <w:rsid w:val="00784363"/>
    <w:rsid w:val="007935AB"/>
    <w:rsid w:val="007978CC"/>
    <w:rsid w:val="007A3A57"/>
    <w:rsid w:val="007B791C"/>
    <w:rsid w:val="007C157C"/>
    <w:rsid w:val="007C38E4"/>
    <w:rsid w:val="007D0363"/>
    <w:rsid w:val="007D26B2"/>
    <w:rsid w:val="007D2BED"/>
    <w:rsid w:val="007E520D"/>
    <w:rsid w:val="00800F9A"/>
    <w:rsid w:val="008030D3"/>
    <w:rsid w:val="0080529B"/>
    <w:rsid w:val="00806D7D"/>
    <w:rsid w:val="00813CD6"/>
    <w:rsid w:val="008245AB"/>
    <w:rsid w:val="00830454"/>
    <w:rsid w:val="00830FCB"/>
    <w:rsid w:val="0083591D"/>
    <w:rsid w:val="00845A25"/>
    <w:rsid w:val="0086566F"/>
    <w:rsid w:val="00871566"/>
    <w:rsid w:val="00871DBF"/>
    <w:rsid w:val="00875EC0"/>
    <w:rsid w:val="00882E38"/>
    <w:rsid w:val="00883A4D"/>
    <w:rsid w:val="00883C23"/>
    <w:rsid w:val="008845DC"/>
    <w:rsid w:val="00886C53"/>
    <w:rsid w:val="00887BC7"/>
    <w:rsid w:val="00894BD2"/>
    <w:rsid w:val="00896F8E"/>
    <w:rsid w:val="008A1543"/>
    <w:rsid w:val="008A2340"/>
    <w:rsid w:val="008A3059"/>
    <w:rsid w:val="008A4019"/>
    <w:rsid w:val="008A41B9"/>
    <w:rsid w:val="008B7482"/>
    <w:rsid w:val="008C752B"/>
    <w:rsid w:val="008D3D2F"/>
    <w:rsid w:val="008E1D53"/>
    <w:rsid w:val="008E2FE8"/>
    <w:rsid w:val="008E7590"/>
    <w:rsid w:val="008F7624"/>
    <w:rsid w:val="0090240C"/>
    <w:rsid w:val="009051E2"/>
    <w:rsid w:val="00906857"/>
    <w:rsid w:val="00907461"/>
    <w:rsid w:val="009105AE"/>
    <w:rsid w:val="00911EBA"/>
    <w:rsid w:val="009228CF"/>
    <w:rsid w:val="00931666"/>
    <w:rsid w:val="00931DAB"/>
    <w:rsid w:val="00933032"/>
    <w:rsid w:val="0093658A"/>
    <w:rsid w:val="00946A97"/>
    <w:rsid w:val="009502C9"/>
    <w:rsid w:val="009503B0"/>
    <w:rsid w:val="00955345"/>
    <w:rsid w:val="00960A50"/>
    <w:rsid w:val="00962A2A"/>
    <w:rsid w:val="009647F3"/>
    <w:rsid w:val="00970DC7"/>
    <w:rsid w:val="0097257F"/>
    <w:rsid w:val="009736C9"/>
    <w:rsid w:val="00973B6D"/>
    <w:rsid w:val="00974A30"/>
    <w:rsid w:val="00974B43"/>
    <w:rsid w:val="00982A00"/>
    <w:rsid w:val="0099358A"/>
    <w:rsid w:val="009A039E"/>
    <w:rsid w:val="009A1F83"/>
    <w:rsid w:val="009B283B"/>
    <w:rsid w:val="009B3C2C"/>
    <w:rsid w:val="009B4C00"/>
    <w:rsid w:val="009B4FCE"/>
    <w:rsid w:val="009B7088"/>
    <w:rsid w:val="009C235A"/>
    <w:rsid w:val="009C2F52"/>
    <w:rsid w:val="009C3445"/>
    <w:rsid w:val="009C60E6"/>
    <w:rsid w:val="009D279F"/>
    <w:rsid w:val="009D29A3"/>
    <w:rsid w:val="009D3AEC"/>
    <w:rsid w:val="009E7205"/>
    <w:rsid w:val="009E7A87"/>
    <w:rsid w:val="00A0303D"/>
    <w:rsid w:val="00A061FC"/>
    <w:rsid w:val="00A06ABC"/>
    <w:rsid w:val="00A13E3E"/>
    <w:rsid w:val="00A14855"/>
    <w:rsid w:val="00A2351F"/>
    <w:rsid w:val="00A24BFD"/>
    <w:rsid w:val="00A278CA"/>
    <w:rsid w:val="00A31439"/>
    <w:rsid w:val="00A32166"/>
    <w:rsid w:val="00A353C4"/>
    <w:rsid w:val="00A3781E"/>
    <w:rsid w:val="00A378E6"/>
    <w:rsid w:val="00A37C78"/>
    <w:rsid w:val="00A40D0F"/>
    <w:rsid w:val="00A41B59"/>
    <w:rsid w:val="00A43A8C"/>
    <w:rsid w:val="00A50813"/>
    <w:rsid w:val="00A526A9"/>
    <w:rsid w:val="00A60AAF"/>
    <w:rsid w:val="00A62859"/>
    <w:rsid w:val="00A65178"/>
    <w:rsid w:val="00A7483D"/>
    <w:rsid w:val="00A76676"/>
    <w:rsid w:val="00A947B8"/>
    <w:rsid w:val="00A95DBB"/>
    <w:rsid w:val="00A9734C"/>
    <w:rsid w:val="00AA7E12"/>
    <w:rsid w:val="00AB016E"/>
    <w:rsid w:val="00AB07D1"/>
    <w:rsid w:val="00AB58AE"/>
    <w:rsid w:val="00AB5F88"/>
    <w:rsid w:val="00AC1C73"/>
    <w:rsid w:val="00AC42F1"/>
    <w:rsid w:val="00AC74BB"/>
    <w:rsid w:val="00AD1770"/>
    <w:rsid w:val="00AD18BC"/>
    <w:rsid w:val="00AD7ADA"/>
    <w:rsid w:val="00AE2BD3"/>
    <w:rsid w:val="00AF185B"/>
    <w:rsid w:val="00AF2B94"/>
    <w:rsid w:val="00B017E9"/>
    <w:rsid w:val="00B02688"/>
    <w:rsid w:val="00B02D65"/>
    <w:rsid w:val="00B03055"/>
    <w:rsid w:val="00B04195"/>
    <w:rsid w:val="00B050C7"/>
    <w:rsid w:val="00B057AA"/>
    <w:rsid w:val="00B120DE"/>
    <w:rsid w:val="00B152F9"/>
    <w:rsid w:val="00B2021A"/>
    <w:rsid w:val="00B22AF7"/>
    <w:rsid w:val="00B2344B"/>
    <w:rsid w:val="00B24866"/>
    <w:rsid w:val="00B26672"/>
    <w:rsid w:val="00B32F4E"/>
    <w:rsid w:val="00B36F03"/>
    <w:rsid w:val="00B36FF3"/>
    <w:rsid w:val="00B61E56"/>
    <w:rsid w:val="00B72B17"/>
    <w:rsid w:val="00B7367A"/>
    <w:rsid w:val="00B822B3"/>
    <w:rsid w:val="00B866A7"/>
    <w:rsid w:val="00B91E19"/>
    <w:rsid w:val="00B92FC2"/>
    <w:rsid w:val="00B937F4"/>
    <w:rsid w:val="00B9661E"/>
    <w:rsid w:val="00B97311"/>
    <w:rsid w:val="00BA0CA8"/>
    <w:rsid w:val="00BA69D8"/>
    <w:rsid w:val="00BC0403"/>
    <w:rsid w:val="00BC0E73"/>
    <w:rsid w:val="00BC7096"/>
    <w:rsid w:val="00BD0DB9"/>
    <w:rsid w:val="00BE1A6C"/>
    <w:rsid w:val="00BE2354"/>
    <w:rsid w:val="00BE25B7"/>
    <w:rsid w:val="00BE3838"/>
    <w:rsid w:val="00BE4C68"/>
    <w:rsid w:val="00BE62FC"/>
    <w:rsid w:val="00BE64BE"/>
    <w:rsid w:val="00BF5F70"/>
    <w:rsid w:val="00C004CB"/>
    <w:rsid w:val="00C05C98"/>
    <w:rsid w:val="00C154B5"/>
    <w:rsid w:val="00C27ED9"/>
    <w:rsid w:val="00C309A9"/>
    <w:rsid w:val="00C3272F"/>
    <w:rsid w:val="00C35D10"/>
    <w:rsid w:val="00C42F3A"/>
    <w:rsid w:val="00C439F2"/>
    <w:rsid w:val="00C546B6"/>
    <w:rsid w:val="00C54D1C"/>
    <w:rsid w:val="00C62842"/>
    <w:rsid w:val="00C64ADD"/>
    <w:rsid w:val="00C65EA4"/>
    <w:rsid w:val="00C80E77"/>
    <w:rsid w:val="00C852F8"/>
    <w:rsid w:val="00C92D11"/>
    <w:rsid w:val="00C92DF1"/>
    <w:rsid w:val="00C964DC"/>
    <w:rsid w:val="00C9736B"/>
    <w:rsid w:val="00CA14E8"/>
    <w:rsid w:val="00CD1556"/>
    <w:rsid w:val="00CD1B2B"/>
    <w:rsid w:val="00CD1C17"/>
    <w:rsid w:val="00CD4116"/>
    <w:rsid w:val="00CE0A67"/>
    <w:rsid w:val="00CE78BC"/>
    <w:rsid w:val="00CF04A3"/>
    <w:rsid w:val="00CF3FBD"/>
    <w:rsid w:val="00D02DD7"/>
    <w:rsid w:val="00D0314C"/>
    <w:rsid w:val="00D04A39"/>
    <w:rsid w:val="00D05976"/>
    <w:rsid w:val="00D13EF1"/>
    <w:rsid w:val="00D1786F"/>
    <w:rsid w:val="00D258A7"/>
    <w:rsid w:val="00D338D1"/>
    <w:rsid w:val="00D3687D"/>
    <w:rsid w:val="00D43BD2"/>
    <w:rsid w:val="00D43F5D"/>
    <w:rsid w:val="00D525E0"/>
    <w:rsid w:val="00D53F4C"/>
    <w:rsid w:val="00D602CF"/>
    <w:rsid w:val="00D65A83"/>
    <w:rsid w:val="00D66B2C"/>
    <w:rsid w:val="00D710F0"/>
    <w:rsid w:val="00D713D9"/>
    <w:rsid w:val="00D71DEE"/>
    <w:rsid w:val="00D726E0"/>
    <w:rsid w:val="00D80049"/>
    <w:rsid w:val="00D92492"/>
    <w:rsid w:val="00DA4041"/>
    <w:rsid w:val="00DA5F91"/>
    <w:rsid w:val="00DB40BF"/>
    <w:rsid w:val="00DD2555"/>
    <w:rsid w:val="00DD3CC2"/>
    <w:rsid w:val="00DD4D01"/>
    <w:rsid w:val="00DE033F"/>
    <w:rsid w:val="00DE462C"/>
    <w:rsid w:val="00DF2C03"/>
    <w:rsid w:val="00DF727F"/>
    <w:rsid w:val="00E022C6"/>
    <w:rsid w:val="00E106EC"/>
    <w:rsid w:val="00E17541"/>
    <w:rsid w:val="00E200B8"/>
    <w:rsid w:val="00E21B06"/>
    <w:rsid w:val="00E24FFB"/>
    <w:rsid w:val="00E33D12"/>
    <w:rsid w:val="00E40CDE"/>
    <w:rsid w:val="00E44499"/>
    <w:rsid w:val="00E44722"/>
    <w:rsid w:val="00E51C6C"/>
    <w:rsid w:val="00E56E59"/>
    <w:rsid w:val="00E616D1"/>
    <w:rsid w:val="00E6452B"/>
    <w:rsid w:val="00E6691D"/>
    <w:rsid w:val="00E67078"/>
    <w:rsid w:val="00E73506"/>
    <w:rsid w:val="00E74C7E"/>
    <w:rsid w:val="00E81CC4"/>
    <w:rsid w:val="00E8459C"/>
    <w:rsid w:val="00E94BE3"/>
    <w:rsid w:val="00E97932"/>
    <w:rsid w:val="00EA2A79"/>
    <w:rsid w:val="00EC659E"/>
    <w:rsid w:val="00ED10ED"/>
    <w:rsid w:val="00ED3793"/>
    <w:rsid w:val="00EE128A"/>
    <w:rsid w:val="00EF29CE"/>
    <w:rsid w:val="00EF35DF"/>
    <w:rsid w:val="00EF4021"/>
    <w:rsid w:val="00F031E6"/>
    <w:rsid w:val="00F046EF"/>
    <w:rsid w:val="00F15099"/>
    <w:rsid w:val="00F1634E"/>
    <w:rsid w:val="00F237CC"/>
    <w:rsid w:val="00F2390B"/>
    <w:rsid w:val="00F251D4"/>
    <w:rsid w:val="00F2558F"/>
    <w:rsid w:val="00F27EE0"/>
    <w:rsid w:val="00F3098E"/>
    <w:rsid w:val="00F3191C"/>
    <w:rsid w:val="00F33623"/>
    <w:rsid w:val="00F41140"/>
    <w:rsid w:val="00F42876"/>
    <w:rsid w:val="00F431B7"/>
    <w:rsid w:val="00F47C17"/>
    <w:rsid w:val="00F572B4"/>
    <w:rsid w:val="00F64137"/>
    <w:rsid w:val="00F65F95"/>
    <w:rsid w:val="00F6635F"/>
    <w:rsid w:val="00F7238E"/>
    <w:rsid w:val="00F736BC"/>
    <w:rsid w:val="00F74027"/>
    <w:rsid w:val="00F76D00"/>
    <w:rsid w:val="00F80CDD"/>
    <w:rsid w:val="00F94C9A"/>
    <w:rsid w:val="00FA16BD"/>
    <w:rsid w:val="00FA2974"/>
    <w:rsid w:val="00FA36FC"/>
    <w:rsid w:val="00FA4D3E"/>
    <w:rsid w:val="00FA6EA9"/>
    <w:rsid w:val="00FC2853"/>
    <w:rsid w:val="00FC2BC7"/>
    <w:rsid w:val="00FC6194"/>
    <w:rsid w:val="00FC7F7A"/>
    <w:rsid w:val="00FD0D5F"/>
    <w:rsid w:val="00FD19A5"/>
    <w:rsid w:val="00FD488F"/>
    <w:rsid w:val="00FE3167"/>
    <w:rsid w:val="00FE4DC0"/>
    <w:rsid w:val="00FF3469"/>
    <w:rsid w:val="00FF7D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30FCB"/>
  </w:style>
  <w:style w:type="paragraph" w:styleId="Nagwek1">
    <w:name w:val="heading 1"/>
    <w:aliases w:val="Ligné"/>
    <w:basedOn w:val="Normalny"/>
    <w:next w:val="Normalny"/>
    <w:link w:val="Nagwek1Znak"/>
    <w:qFormat/>
    <w:rsid w:val="00883C23"/>
    <w:pPr>
      <w:keepNext/>
      <w:spacing w:before="240" w:after="60" w:line="240" w:lineRule="auto"/>
      <w:outlineLvl w:val="0"/>
    </w:pPr>
    <w:rPr>
      <w:rFonts w:ascii="Arial" w:eastAsia="Times New Roman" w:hAnsi="Arial" w:cs="Arial"/>
      <w:b/>
      <w:bCs/>
      <w:kern w:val="32"/>
      <w:sz w:val="32"/>
      <w:szCs w:val="32"/>
      <w:lang w:eastAsia="pl-PL"/>
    </w:rPr>
  </w:style>
  <w:style w:type="paragraph" w:styleId="Nagwek5">
    <w:name w:val="heading 5"/>
    <w:basedOn w:val="Normalny"/>
    <w:next w:val="Normalny"/>
    <w:link w:val="Nagwek5Znak"/>
    <w:qFormat/>
    <w:rsid w:val="00883C23"/>
    <w:pPr>
      <w:keepNext/>
      <w:spacing w:after="0" w:line="240" w:lineRule="auto"/>
      <w:jc w:val="both"/>
      <w:outlineLvl w:val="4"/>
    </w:pPr>
    <w:rPr>
      <w:rFonts w:ascii="MS Serif" w:eastAsia="Times New Roman" w:hAnsi="MS Serif"/>
      <w:b/>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C38E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C38E4"/>
    <w:rPr>
      <w:rFonts w:ascii="Tahoma" w:hAnsi="Tahoma" w:cs="Tahoma"/>
      <w:sz w:val="16"/>
      <w:szCs w:val="16"/>
    </w:rPr>
  </w:style>
  <w:style w:type="paragraph" w:styleId="Spistreci2">
    <w:name w:val="toc 2"/>
    <w:basedOn w:val="Normalny"/>
    <w:next w:val="Normalny"/>
    <w:link w:val="Spistreci2Znak"/>
    <w:autoRedefine/>
    <w:semiHidden/>
    <w:rsid w:val="00645561"/>
    <w:pPr>
      <w:numPr>
        <w:numId w:val="1"/>
      </w:numPr>
      <w:spacing w:before="240" w:after="240" w:line="240" w:lineRule="auto"/>
    </w:pPr>
    <w:rPr>
      <w:rFonts w:ascii="Calibri" w:eastAsia="Times New Roman" w:hAnsi="Calibri" w:cs="Calibri"/>
      <w:b/>
      <w:bCs/>
      <w:sz w:val="24"/>
      <w:szCs w:val="24"/>
      <w:lang w:eastAsia="pl-PL"/>
    </w:rPr>
  </w:style>
  <w:style w:type="paragraph" w:customStyle="1" w:styleId="Akapitzlist1">
    <w:name w:val="Akapit z listą1"/>
    <w:basedOn w:val="Normalny"/>
    <w:rsid w:val="00E022C6"/>
    <w:pPr>
      <w:ind w:left="720"/>
    </w:pPr>
    <w:rPr>
      <w:rFonts w:ascii="Calibri" w:eastAsia="Times New Roman" w:hAnsi="Calibri"/>
      <w:sz w:val="22"/>
      <w:szCs w:val="22"/>
      <w:lang w:eastAsia="pl-PL"/>
    </w:rPr>
  </w:style>
  <w:style w:type="character" w:styleId="Wyrnieniedelikatne">
    <w:name w:val="Subtle Emphasis"/>
    <w:basedOn w:val="Domylnaczcionkaakapitu"/>
    <w:uiPriority w:val="19"/>
    <w:qFormat/>
    <w:rsid w:val="00355430"/>
    <w:rPr>
      <w:iCs/>
    </w:rPr>
  </w:style>
  <w:style w:type="paragraph" w:styleId="Akapitzlist">
    <w:name w:val="List Paragraph"/>
    <w:basedOn w:val="Normalny"/>
    <w:link w:val="AkapitzlistZnak"/>
    <w:uiPriority w:val="34"/>
    <w:qFormat/>
    <w:rsid w:val="00530A52"/>
    <w:pPr>
      <w:ind w:left="720"/>
      <w:contextualSpacing/>
    </w:pPr>
  </w:style>
  <w:style w:type="character" w:customStyle="1" w:styleId="AkapitzlistZnak">
    <w:name w:val="Akapit z listą Znak"/>
    <w:link w:val="Akapitzlist"/>
    <w:uiPriority w:val="34"/>
    <w:rsid w:val="00AC74BB"/>
  </w:style>
  <w:style w:type="paragraph" w:styleId="Nagwek">
    <w:name w:val="header"/>
    <w:basedOn w:val="Normalny"/>
    <w:link w:val="NagwekZnak"/>
    <w:uiPriority w:val="99"/>
    <w:semiHidden/>
    <w:unhideWhenUsed/>
    <w:rsid w:val="00D05976"/>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D05976"/>
  </w:style>
  <w:style w:type="paragraph" w:styleId="Stopka">
    <w:name w:val="footer"/>
    <w:basedOn w:val="Normalny"/>
    <w:link w:val="StopkaZnak"/>
    <w:uiPriority w:val="99"/>
    <w:unhideWhenUsed/>
    <w:rsid w:val="00D0597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5976"/>
  </w:style>
  <w:style w:type="paragraph" w:customStyle="1" w:styleId="Styl1">
    <w:name w:val="Styl1"/>
    <w:basedOn w:val="Spistreci2"/>
    <w:link w:val="Styl1Znak"/>
    <w:qFormat/>
    <w:rsid w:val="00355430"/>
    <w:pPr>
      <w:ind w:hanging="567"/>
    </w:pPr>
  </w:style>
  <w:style w:type="paragraph" w:customStyle="1" w:styleId="Tresc">
    <w:name w:val="Tresc"/>
    <w:basedOn w:val="Normalny"/>
    <w:rsid w:val="00955345"/>
    <w:pPr>
      <w:spacing w:after="120" w:line="300" w:lineRule="auto"/>
      <w:jc w:val="both"/>
    </w:pPr>
    <w:rPr>
      <w:rFonts w:eastAsia="Times New Roman"/>
      <w:sz w:val="24"/>
      <w:lang w:eastAsia="pl-PL"/>
    </w:rPr>
  </w:style>
  <w:style w:type="character" w:customStyle="1" w:styleId="Spistreci2Znak">
    <w:name w:val="Spis treści 2 Znak"/>
    <w:basedOn w:val="Domylnaczcionkaakapitu"/>
    <w:link w:val="Spistreci2"/>
    <w:semiHidden/>
    <w:rsid w:val="00645561"/>
    <w:rPr>
      <w:rFonts w:ascii="Calibri" w:eastAsia="Times New Roman" w:hAnsi="Calibri" w:cs="Calibri"/>
      <w:b/>
      <w:bCs/>
      <w:sz w:val="24"/>
      <w:szCs w:val="24"/>
      <w:lang w:eastAsia="pl-PL"/>
    </w:rPr>
  </w:style>
  <w:style w:type="character" w:customStyle="1" w:styleId="Styl1Znak">
    <w:name w:val="Styl1 Znak"/>
    <w:basedOn w:val="Spistreci2Znak"/>
    <w:link w:val="Styl1"/>
    <w:rsid w:val="00355430"/>
    <w:rPr>
      <w:rFonts w:ascii="Calibri" w:eastAsia="Times New Roman" w:hAnsi="Calibri" w:cs="Calibri"/>
      <w:b/>
      <w:bCs/>
      <w:sz w:val="24"/>
      <w:szCs w:val="24"/>
      <w:lang w:eastAsia="pl-PL"/>
    </w:rPr>
  </w:style>
  <w:style w:type="character" w:customStyle="1" w:styleId="Nagwek1Znak">
    <w:name w:val="Nagłówek 1 Znak"/>
    <w:aliases w:val="Ligné Znak"/>
    <w:basedOn w:val="Domylnaczcionkaakapitu"/>
    <w:link w:val="Nagwek1"/>
    <w:rsid w:val="00883C23"/>
    <w:rPr>
      <w:rFonts w:ascii="Arial" w:eastAsia="Times New Roman" w:hAnsi="Arial" w:cs="Arial"/>
      <w:b/>
      <w:bCs/>
      <w:kern w:val="32"/>
      <w:sz w:val="32"/>
      <w:szCs w:val="32"/>
      <w:lang w:eastAsia="pl-PL"/>
    </w:rPr>
  </w:style>
  <w:style w:type="character" w:customStyle="1" w:styleId="Nagwek5Znak">
    <w:name w:val="Nagłówek 5 Znak"/>
    <w:basedOn w:val="Domylnaczcionkaakapitu"/>
    <w:link w:val="Nagwek5"/>
    <w:rsid w:val="00883C23"/>
    <w:rPr>
      <w:rFonts w:ascii="MS Serif" w:eastAsia="Times New Roman" w:hAnsi="MS Serif"/>
      <w:b/>
      <w:sz w:val="24"/>
      <w:lang w:eastAsia="pl-PL"/>
    </w:rPr>
  </w:style>
  <w:style w:type="character" w:styleId="Hipercze">
    <w:name w:val="Hyperlink"/>
    <w:basedOn w:val="Domylnaczcionkaakapitu"/>
    <w:uiPriority w:val="99"/>
    <w:unhideWhenUsed/>
    <w:rsid w:val="00A95DBB"/>
    <w:rPr>
      <w:color w:val="0000FF" w:themeColor="hyperlink"/>
      <w:u w:val="single"/>
    </w:rPr>
  </w:style>
  <w:style w:type="paragraph" w:styleId="Tekstprzypisudolnego">
    <w:name w:val="footnote text"/>
    <w:basedOn w:val="Normalny"/>
    <w:link w:val="TekstprzypisudolnegoZnak"/>
    <w:uiPriority w:val="99"/>
    <w:semiHidden/>
    <w:unhideWhenUsed/>
    <w:rsid w:val="00D258A7"/>
    <w:pPr>
      <w:suppressAutoHyphens/>
      <w:spacing w:after="0" w:line="240" w:lineRule="auto"/>
    </w:pPr>
    <w:rPr>
      <w:rFonts w:eastAsia="Times New Roman"/>
      <w:lang w:eastAsia="ar-SA"/>
    </w:rPr>
  </w:style>
  <w:style w:type="character" w:customStyle="1" w:styleId="TekstprzypisudolnegoZnak">
    <w:name w:val="Tekst przypisu dolnego Znak"/>
    <w:basedOn w:val="Domylnaczcionkaakapitu"/>
    <w:link w:val="Tekstprzypisudolnego"/>
    <w:uiPriority w:val="99"/>
    <w:semiHidden/>
    <w:rsid w:val="00D258A7"/>
    <w:rPr>
      <w:rFonts w:eastAsia="Times New Roman"/>
      <w:lang w:eastAsia="ar-SA"/>
    </w:rPr>
  </w:style>
  <w:style w:type="character" w:styleId="Odwoanieprzypisudolnego">
    <w:name w:val="footnote reference"/>
    <w:basedOn w:val="Domylnaczcionkaakapitu"/>
    <w:uiPriority w:val="99"/>
    <w:semiHidden/>
    <w:unhideWhenUsed/>
    <w:rsid w:val="00D258A7"/>
    <w:rPr>
      <w:vertAlign w:val="superscript"/>
    </w:rPr>
  </w:style>
  <w:style w:type="character" w:styleId="Pogrubienie">
    <w:name w:val="Strong"/>
    <w:uiPriority w:val="22"/>
    <w:qFormat/>
    <w:rsid w:val="00BA0CA8"/>
    <w:rPr>
      <w:b/>
      <w:bCs/>
    </w:rPr>
  </w:style>
  <w:style w:type="character" w:styleId="UyteHipercze">
    <w:name w:val="FollowedHyperlink"/>
    <w:basedOn w:val="Domylnaczcionkaakapitu"/>
    <w:uiPriority w:val="99"/>
    <w:semiHidden/>
    <w:unhideWhenUsed/>
    <w:rsid w:val="00962A2A"/>
    <w:rPr>
      <w:color w:val="800080" w:themeColor="followedHyperlink"/>
      <w:u w:val="single"/>
    </w:rPr>
  </w:style>
  <w:style w:type="character" w:styleId="Odwoaniedokomentarza">
    <w:name w:val="annotation reference"/>
    <w:basedOn w:val="Domylnaczcionkaakapitu"/>
    <w:uiPriority w:val="99"/>
    <w:semiHidden/>
    <w:unhideWhenUsed/>
    <w:rsid w:val="00F64137"/>
    <w:rPr>
      <w:sz w:val="16"/>
      <w:szCs w:val="16"/>
    </w:rPr>
  </w:style>
  <w:style w:type="paragraph" w:styleId="Tekstkomentarza">
    <w:name w:val="annotation text"/>
    <w:basedOn w:val="Normalny"/>
    <w:link w:val="TekstkomentarzaZnak"/>
    <w:uiPriority w:val="99"/>
    <w:semiHidden/>
    <w:unhideWhenUsed/>
    <w:rsid w:val="00F64137"/>
    <w:pPr>
      <w:spacing w:line="240" w:lineRule="auto"/>
    </w:pPr>
  </w:style>
  <w:style w:type="character" w:customStyle="1" w:styleId="TekstkomentarzaZnak">
    <w:name w:val="Tekst komentarza Znak"/>
    <w:basedOn w:val="Domylnaczcionkaakapitu"/>
    <w:link w:val="Tekstkomentarza"/>
    <w:uiPriority w:val="99"/>
    <w:semiHidden/>
    <w:rsid w:val="00F64137"/>
  </w:style>
  <w:style w:type="paragraph" w:customStyle="1" w:styleId="Punkt">
    <w:name w:val="Punkt"/>
    <w:basedOn w:val="Tekstpodstawowy"/>
    <w:rsid w:val="00D66B2C"/>
    <w:pPr>
      <w:tabs>
        <w:tab w:val="num" w:pos="2155"/>
      </w:tabs>
      <w:spacing w:after="360" w:line="240" w:lineRule="auto"/>
      <w:ind w:left="2268" w:hanging="567"/>
      <w:jc w:val="both"/>
    </w:pPr>
    <w:rPr>
      <w:rFonts w:ascii="Arial" w:eastAsia="Times New Roman" w:hAnsi="Arial"/>
      <w:sz w:val="24"/>
      <w:szCs w:val="24"/>
      <w:lang w:eastAsia="pl-PL"/>
    </w:rPr>
  </w:style>
  <w:style w:type="paragraph" w:styleId="Tekstpodstawowy">
    <w:name w:val="Body Text"/>
    <w:basedOn w:val="Normalny"/>
    <w:link w:val="TekstpodstawowyZnak"/>
    <w:uiPriority w:val="99"/>
    <w:semiHidden/>
    <w:unhideWhenUsed/>
    <w:rsid w:val="00D66B2C"/>
    <w:pPr>
      <w:spacing w:after="120"/>
    </w:pPr>
  </w:style>
  <w:style w:type="character" w:customStyle="1" w:styleId="TekstpodstawowyZnak">
    <w:name w:val="Tekst podstawowy Znak"/>
    <w:basedOn w:val="Domylnaczcionkaakapitu"/>
    <w:link w:val="Tekstpodstawowy"/>
    <w:uiPriority w:val="99"/>
    <w:semiHidden/>
    <w:rsid w:val="00D66B2C"/>
  </w:style>
  <w:style w:type="paragraph" w:customStyle="1" w:styleId="Punkt2">
    <w:name w:val="Punkt_2"/>
    <w:basedOn w:val="Punkt"/>
    <w:rsid w:val="00783059"/>
    <w:pPr>
      <w:tabs>
        <w:tab w:val="clear" w:pos="2155"/>
        <w:tab w:val="num" w:pos="2921"/>
      </w:tabs>
      <w:spacing w:after="160"/>
      <w:ind w:left="2921" w:hanging="794"/>
    </w:pPr>
    <w:rPr>
      <w:rFonts w:ascii="Times New Roman" w:hAnsi="Times New Roman"/>
    </w:rPr>
  </w:style>
  <w:style w:type="paragraph" w:customStyle="1" w:styleId="Styl2">
    <w:name w:val="Styl2"/>
    <w:basedOn w:val="Akapitzlist"/>
    <w:link w:val="Styl2Znak"/>
    <w:qFormat/>
    <w:rsid w:val="007569AB"/>
    <w:pPr>
      <w:numPr>
        <w:numId w:val="2"/>
      </w:numPr>
      <w:shd w:val="clear" w:color="auto" w:fill="FFFFFF"/>
      <w:spacing w:after="120"/>
      <w:ind w:left="500"/>
      <w:outlineLvl w:val="2"/>
    </w:pPr>
    <w:rPr>
      <w:rFonts w:asciiTheme="minorHAnsi" w:eastAsia="Times New Roman" w:hAnsiTheme="minorHAnsi" w:cs="Arial"/>
      <w:b/>
      <w:sz w:val="28"/>
      <w:szCs w:val="24"/>
      <w:lang w:eastAsia="pl-PL"/>
    </w:rPr>
  </w:style>
  <w:style w:type="character" w:customStyle="1" w:styleId="Styl2Znak">
    <w:name w:val="Styl2 Znak"/>
    <w:basedOn w:val="AkapitzlistZnak"/>
    <w:link w:val="Styl2"/>
    <w:rsid w:val="007569AB"/>
    <w:rPr>
      <w:rFonts w:asciiTheme="minorHAnsi" w:eastAsia="Times New Roman" w:hAnsiTheme="minorHAnsi" w:cs="Arial"/>
      <w:b/>
      <w:sz w:val="28"/>
      <w:szCs w:val="24"/>
      <w:shd w:val="clear" w:color="auto" w:fill="FFFFFF"/>
      <w:lang w:eastAsia="pl-PL"/>
    </w:rPr>
  </w:style>
  <w:style w:type="paragraph" w:customStyle="1" w:styleId="Akapitzlist2">
    <w:name w:val="Akapit z listą2"/>
    <w:basedOn w:val="Normalny"/>
    <w:rsid w:val="00D43F5D"/>
    <w:pPr>
      <w:suppressAutoHyphens/>
      <w:ind w:left="720"/>
    </w:pPr>
    <w:rPr>
      <w:rFonts w:ascii="Calibri" w:eastAsia="Calibri" w:hAnsi="Calibri" w:cs="Calibri"/>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30FCB"/>
  </w:style>
  <w:style w:type="paragraph" w:styleId="Nagwek1">
    <w:name w:val="heading 1"/>
    <w:aliases w:val="Ligné"/>
    <w:basedOn w:val="Normalny"/>
    <w:next w:val="Normalny"/>
    <w:link w:val="Nagwek1Znak"/>
    <w:qFormat/>
    <w:rsid w:val="00883C23"/>
    <w:pPr>
      <w:keepNext/>
      <w:spacing w:before="240" w:after="60" w:line="240" w:lineRule="auto"/>
      <w:outlineLvl w:val="0"/>
    </w:pPr>
    <w:rPr>
      <w:rFonts w:ascii="Arial" w:eastAsia="Times New Roman" w:hAnsi="Arial" w:cs="Arial"/>
      <w:b/>
      <w:bCs/>
      <w:kern w:val="32"/>
      <w:sz w:val="32"/>
      <w:szCs w:val="32"/>
      <w:lang w:eastAsia="pl-PL"/>
    </w:rPr>
  </w:style>
  <w:style w:type="paragraph" w:styleId="Nagwek5">
    <w:name w:val="heading 5"/>
    <w:basedOn w:val="Normalny"/>
    <w:next w:val="Normalny"/>
    <w:link w:val="Nagwek5Znak"/>
    <w:qFormat/>
    <w:rsid w:val="00883C23"/>
    <w:pPr>
      <w:keepNext/>
      <w:spacing w:after="0" w:line="240" w:lineRule="auto"/>
      <w:jc w:val="both"/>
      <w:outlineLvl w:val="4"/>
    </w:pPr>
    <w:rPr>
      <w:rFonts w:ascii="MS Serif" w:eastAsia="Times New Roman" w:hAnsi="MS Serif"/>
      <w:b/>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C38E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C38E4"/>
    <w:rPr>
      <w:rFonts w:ascii="Tahoma" w:hAnsi="Tahoma" w:cs="Tahoma"/>
      <w:sz w:val="16"/>
      <w:szCs w:val="16"/>
    </w:rPr>
  </w:style>
  <w:style w:type="paragraph" w:styleId="Spistreci2">
    <w:name w:val="toc 2"/>
    <w:basedOn w:val="Normalny"/>
    <w:next w:val="Normalny"/>
    <w:link w:val="Spistreci2Znak"/>
    <w:autoRedefine/>
    <w:semiHidden/>
    <w:rsid w:val="00645561"/>
    <w:pPr>
      <w:numPr>
        <w:numId w:val="1"/>
      </w:numPr>
      <w:spacing w:before="240" w:after="240" w:line="240" w:lineRule="auto"/>
    </w:pPr>
    <w:rPr>
      <w:rFonts w:ascii="Calibri" w:eastAsia="Times New Roman" w:hAnsi="Calibri" w:cs="Calibri"/>
      <w:b/>
      <w:bCs/>
      <w:sz w:val="24"/>
      <w:szCs w:val="24"/>
      <w:lang w:eastAsia="pl-PL"/>
    </w:rPr>
  </w:style>
  <w:style w:type="paragraph" w:customStyle="1" w:styleId="Akapitzlist1">
    <w:name w:val="Akapit z listą1"/>
    <w:basedOn w:val="Normalny"/>
    <w:rsid w:val="00E022C6"/>
    <w:pPr>
      <w:ind w:left="720"/>
    </w:pPr>
    <w:rPr>
      <w:rFonts w:ascii="Calibri" w:eastAsia="Times New Roman" w:hAnsi="Calibri"/>
      <w:sz w:val="22"/>
      <w:szCs w:val="22"/>
      <w:lang w:eastAsia="pl-PL"/>
    </w:rPr>
  </w:style>
  <w:style w:type="character" w:styleId="Wyrnieniedelikatne">
    <w:name w:val="Subtle Emphasis"/>
    <w:basedOn w:val="Domylnaczcionkaakapitu"/>
    <w:uiPriority w:val="19"/>
    <w:qFormat/>
    <w:rsid w:val="00355430"/>
    <w:rPr>
      <w:iCs/>
    </w:rPr>
  </w:style>
  <w:style w:type="paragraph" w:styleId="Akapitzlist">
    <w:name w:val="List Paragraph"/>
    <w:basedOn w:val="Normalny"/>
    <w:link w:val="AkapitzlistZnak"/>
    <w:uiPriority w:val="34"/>
    <w:qFormat/>
    <w:rsid w:val="00530A52"/>
    <w:pPr>
      <w:ind w:left="720"/>
      <w:contextualSpacing/>
    </w:pPr>
  </w:style>
  <w:style w:type="character" w:customStyle="1" w:styleId="AkapitzlistZnak">
    <w:name w:val="Akapit z listą Znak"/>
    <w:link w:val="Akapitzlist"/>
    <w:uiPriority w:val="34"/>
    <w:rsid w:val="00AC74BB"/>
  </w:style>
  <w:style w:type="paragraph" w:styleId="Nagwek">
    <w:name w:val="header"/>
    <w:basedOn w:val="Normalny"/>
    <w:link w:val="NagwekZnak"/>
    <w:uiPriority w:val="99"/>
    <w:semiHidden/>
    <w:unhideWhenUsed/>
    <w:rsid w:val="00D05976"/>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D05976"/>
  </w:style>
  <w:style w:type="paragraph" w:styleId="Stopka">
    <w:name w:val="footer"/>
    <w:basedOn w:val="Normalny"/>
    <w:link w:val="StopkaZnak"/>
    <w:uiPriority w:val="99"/>
    <w:unhideWhenUsed/>
    <w:rsid w:val="00D0597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5976"/>
  </w:style>
  <w:style w:type="paragraph" w:customStyle="1" w:styleId="Styl1">
    <w:name w:val="Styl1"/>
    <w:basedOn w:val="Spistreci2"/>
    <w:link w:val="Styl1Znak"/>
    <w:qFormat/>
    <w:rsid w:val="00355430"/>
    <w:pPr>
      <w:ind w:hanging="567"/>
    </w:pPr>
  </w:style>
  <w:style w:type="paragraph" w:customStyle="1" w:styleId="Tresc">
    <w:name w:val="Tresc"/>
    <w:basedOn w:val="Normalny"/>
    <w:rsid w:val="00955345"/>
    <w:pPr>
      <w:spacing w:after="120" w:line="300" w:lineRule="auto"/>
      <w:jc w:val="both"/>
    </w:pPr>
    <w:rPr>
      <w:rFonts w:eastAsia="Times New Roman"/>
      <w:sz w:val="24"/>
      <w:lang w:eastAsia="pl-PL"/>
    </w:rPr>
  </w:style>
  <w:style w:type="character" w:customStyle="1" w:styleId="Spistreci2Znak">
    <w:name w:val="Spis treści 2 Znak"/>
    <w:basedOn w:val="Domylnaczcionkaakapitu"/>
    <w:link w:val="Spistreci2"/>
    <w:semiHidden/>
    <w:rsid w:val="00645561"/>
    <w:rPr>
      <w:rFonts w:ascii="Calibri" w:eastAsia="Times New Roman" w:hAnsi="Calibri" w:cs="Calibri"/>
      <w:b/>
      <w:bCs/>
      <w:sz w:val="24"/>
      <w:szCs w:val="24"/>
      <w:lang w:eastAsia="pl-PL"/>
    </w:rPr>
  </w:style>
  <w:style w:type="character" w:customStyle="1" w:styleId="Styl1Znak">
    <w:name w:val="Styl1 Znak"/>
    <w:basedOn w:val="Spistreci2Znak"/>
    <w:link w:val="Styl1"/>
    <w:rsid w:val="00355430"/>
    <w:rPr>
      <w:rFonts w:ascii="Calibri" w:eastAsia="Times New Roman" w:hAnsi="Calibri" w:cs="Calibri"/>
      <w:b/>
      <w:bCs/>
      <w:sz w:val="24"/>
      <w:szCs w:val="24"/>
      <w:lang w:eastAsia="pl-PL"/>
    </w:rPr>
  </w:style>
  <w:style w:type="character" w:customStyle="1" w:styleId="Nagwek1Znak">
    <w:name w:val="Nagłówek 1 Znak"/>
    <w:aliases w:val="Ligné Znak"/>
    <w:basedOn w:val="Domylnaczcionkaakapitu"/>
    <w:link w:val="Nagwek1"/>
    <w:rsid w:val="00883C23"/>
    <w:rPr>
      <w:rFonts w:ascii="Arial" w:eastAsia="Times New Roman" w:hAnsi="Arial" w:cs="Arial"/>
      <w:b/>
      <w:bCs/>
      <w:kern w:val="32"/>
      <w:sz w:val="32"/>
      <w:szCs w:val="32"/>
      <w:lang w:eastAsia="pl-PL"/>
    </w:rPr>
  </w:style>
  <w:style w:type="character" w:customStyle="1" w:styleId="Nagwek5Znak">
    <w:name w:val="Nagłówek 5 Znak"/>
    <w:basedOn w:val="Domylnaczcionkaakapitu"/>
    <w:link w:val="Nagwek5"/>
    <w:rsid w:val="00883C23"/>
    <w:rPr>
      <w:rFonts w:ascii="MS Serif" w:eastAsia="Times New Roman" w:hAnsi="MS Serif"/>
      <w:b/>
      <w:sz w:val="24"/>
      <w:lang w:eastAsia="pl-PL"/>
    </w:rPr>
  </w:style>
  <w:style w:type="character" w:styleId="Hipercze">
    <w:name w:val="Hyperlink"/>
    <w:basedOn w:val="Domylnaczcionkaakapitu"/>
    <w:uiPriority w:val="99"/>
    <w:unhideWhenUsed/>
    <w:rsid w:val="00A95DBB"/>
    <w:rPr>
      <w:color w:val="0000FF" w:themeColor="hyperlink"/>
      <w:u w:val="single"/>
    </w:rPr>
  </w:style>
  <w:style w:type="paragraph" w:styleId="Tekstprzypisudolnego">
    <w:name w:val="footnote text"/>
    <w:basedOn w:val="Normalny"/>
    <w:link w:val="TekstprzypisudolnegoZnak"/>
    <w:uiPriority w:val="99"/>
    <w:semiHidden/>
    <w:unhideWhenUsed/>
    <w:rsid w:val="00D258A7"/>
    <w:pPr>
      <w:suppressAutoHyphens/>
      <w:spacing w:after="0" w:line="240" w:lineRule="auto"/>
    </w:pPr>
    <w:rPr>
      <w:rFonts w:eastAsia="Times New Roman"/>
      <w:lang w:eastAsia="ar-SA"/>
    </w:rPr>
  </w:style>
  <w:style w:type="character" w:customStyle="1" w:styleId="TekstprzypisudolnegoZnak">
    <w:name w:val="Tekst przypisu dolnego Znak"/>
    <w:basedOn w:val="Domylnaczcionkaakapitu"/>
    <w:link w:val="Tekstprzypisudolnego"/>
    <w:uiPriority w:val="99"/>
    <w:semiHidden/>
    <w:rsid w:val="00D258A7"/>
    <w:rPr>
      <w:rFonts w:eastAsia="Times New Roman"/>
      <w:lang w:eastAsia="ar-SA"/>
    </w:rPr>
  </w:style>
  <w:style w:type="character" w:styleId="Odwoanieprzypisudolnego">
    <w:name w:val="footnote reference"/>
    <w:basedOn w:val="Domylnaczcionkaakapitu"/>
    <w:uiPriority w:val="99"/>
    <w:semiHidden/>
    <w:unhideWhenUsed/>
    <w:rsid w:val="00D258A7"/>
    <w:rPr>
      <w:vertAlign w:val="superscript"/>
    </w:rPr>
  </w:style>
  <w:style w:type="character" w:styleId="Pogrubienie">
    <w:name w:val="Strong"/>
    <w:uiPriority w:val="22"/>
    <w:qFormat/>
    <w:rsid w:val="00BA0CA8"/>
    <w:rPr>
      <w:b/>
      <w:bCs/>
    </w:rPr>
  </w:style>
  <w:style w:type="character" w:styleId="UyteHipercze">
    <w:name w:val="FollowedHyperlink"/>
    <w:basedOn w:val="Domylnaczcionkaakapitu"/>
    <w:uiPriority w:val="99"/>
    <w:semiHidden/>
    <w:unhideWhenUsed/>
    <w:rsid w:val="00962A2A"/>
    <w:rPr>
      <w:color w:val="800080" w:themeColor="followedHyperlink"/>
      <w:u w:val="single"/>
    </w:rPr>
  </w:style>
  <w:style w:type="character" w:styleId="Odwoaniedokomentarza">
    <w:name w:val="annotation reference"/>
    <w:basedOn w:val="Domylnaczcionkaakapitu"/>
    <w:uiPriority w:val="99"/>
    <w:semiHidden/>
    <w:unhideWhenUsed/>
    <w:rsid w:val="00F64137"/>
    <w:rPr>
      <w:sz w:val="16"/>
      <w:szCs w:val="16"/>
    </w:rPr>
  </w:style>
  <w:style w:type="paragraph" w:styleId="Tekstkomentarza">
    <w:name w:val="annotation text"/>
    <w:basedOn w:val="Normalny"/>
    <w:link w:val="TekstkomentarzaZnak"/>
    <w:uiPriority w:val="99"/>
    <w:semiHidden/>
    <w:unhideWhenUsed/>
    <w:rsid w:val="00F64137"/>
    <w:pPr>
      <w:spacing w:line="240" w:lineRule="auto"/>
    </w:pPr>
  </w:style>
  <w:style w:type="character" w:customStyle="1" w:styleId="TekstkomentarzaZnak">
    <w:name w:val="Tekst komentarza Znak"/>
    <w:basedOn w:val="Domylnaczcionkaakapitu"/>
    <w:link w:val="Tekstkomentarza"/>
    <w:uiPriority w:val="99"/>
    <w:semiHidden/>
    <w:rsid w:val="00F64137"/>
  </w:style>
  <w:style w:type="paragraph" w:customStyle="1" w:styleId="Punkt">
    <w:name w:val="Punkt"/>
    <w:basedOn w:val="Tekstpodstawowy"/>
    <w:rsid w:val="00D66B2C"/>
    <w:pPr>
      <w:tabs>
        <w:tab w:val="num" w:pos="2155"/>
      </w:tabs>
      <w:spacing w:after="360" w:line="240" w:lineRule="auto"/>
      <w:ind w:left="2268" w:hanging="567"/>
      <w:jc w:val="both"/>
    </w:pPr>
    <w:rPr>
      <w:rFonts w:ascii="Arial" w:eastAsia="Times New Roman" w:hAnsi="Arial"/>
      <w:sz w:val="24"/>
      <w:szCs w:val="24"/>
      <w:lang w:eastAsia="pl-PL"/>
    </w:rPr>
  </w:style>
  <w:style w:type="paragraph" w:styleId="Tekstpodstawowy">
    <w:name w:val="Body Text"/>
    <w:basedOn w:val="Normalny"/>
    <w:link w:val="TekstpodstawowyZnak"/>
    <w:uiPriority w:val="99"/>
    <w:semiHidden/>
    <w:unhideWhenUsed/>
    <w:rsid w:val="00D66B2C"/>
    <w:pPr>
      <w:spacing w:after="120"/>
    </w:pPr>
  </w:style>
  <w:style w:type="character" w:customStyle="1" w:styleId="TekstpodstawowyZnak">
    <w:name w:val="Tekst podstawowy Znak"/>
    <w:basedOn w:val="Domylnaczcionkaakapitu"/>
    <w:link w:val="Tekstpodstawowy"/>
    <w:uiPriority w:val="99"/>
    <w:semiHidden/>
    <w:rsid w:val="00D66B2C"/>
  </w:style>
  <w:style w:type="paragraph" w:customStyle="1" w:styleId="Punkt2">
    <w:name w:val="Punkt_2"/>
    <w:basedOn w:val="Punkt"/>
    <w:rsid w:val="00783059"/>
    <w:pPr>
      <w:tabs>
        <w:tab w:val="clear" w:pos="2155"/>
        <w:tab w:val="num" w:pos="2921"/>
      </w:tabs>
      <w:spacing w:after="160"/>
      <w:ind w:left="2921" w:hanging="794"/>
    </w:pPr>
    <w:rPr>
      <w:rFonts w:ascii="Times New Roman" w:hAnsi="Times New Roman"/>
    </w:rPr>
  </w:style>
  <w:style w:type="paragraph" w:customStyle="1" w:styleId="Styl2">
    <w:name w:val="Styl2"/>
    <w:basedOn w:val="Akapitzlist"/>
    <w:link w:val="Styl2Znak"/>
    <w:qFormat/>
    <w:rsid w:val="007569AB"/>
    <w:pPr>
      <w:numPr>
        <w:numId w:val="2"/>
      </w:numPr>
      <w:shd w:val="clear" w:color="auto" w:fill="FFFFFF"/>
      <w:spacing w:after="120"/>
      <w:ind w:left="500"/>
      <w:outlineLvl w:val="2"/>
    </w:pPr>
    <w:rPr>
      <w:rFonts w:asciiTheme="minorHAnsi" w:eastAsia="Times New Roman" w:hAnsiTheme="minorHAnsi" w:cs="Arial"/>
      <w:b/>
      <w:sz w:val="28"/>
      <w:szCs w:val="24"/>
      <w:lang w:eastAsia="pl-PL"/>
    </w:rPr>
  </w:style>
  <w:style w:type="character" w:customStyle="1" w:styleId="Styl2Znak">
    <w:name w:val="Styl2 Znak"/>
    <w:basedOn w:val="AkapitzlistZnak"/>
    <w:link w:val="Styl2"/>
    <w:rsid w:val="007569AB"/>
    <w:rPr>
      <w:rFonts w:asciiTheme="minorHAnsi" w:eastAsia="Times New Roman" w:hAnsiTheme="minorHAnsi" w:cs="Arial"/>
      <w:b/>
      <w:sz w:val="28"/>
      <w:szCs w:val="24"/>
      <w:shd w:val="clear" w:color="auto" w:fill="FFFFFF"/>
      <w:lang w:eastAsia="pl-PL"/>
    </w:rPr>
  </w:style>
  <w:style w:type="paragraph" w:customStyle="1" w:styleId="Akapitzlist2">
    <w:name w:val="Akapit z listą2"/>
    <w:basedOn w:val="Normalny"/>
    <w:rsid w:val="00D43F5D"/>
    <w:pPr>
      <w:suppressAutoHyphens/>
      <w:ind w:left="720"/>
    </w:pPr>
    <w:rPr>
      <w:rFonts w:ascii="Calibri" w:eastAsia="Calibri" w:hAnsi="Calibri" w:cs="Calibri"/>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83997">
      <w:bodyDiv w:val="1"/>
      <w:marLeft w:val="0"/>
      <w:marRight w:val="0"/>
      <w:marTop w:val="0"/>
      <w:marBottom w:val="0"/>
      <w:divBdr>
        <w:top w:val="none" w:sz="0" w:space="0" w:color="auto"/>
        <w:left w:val="none" w:sz="0" w:space="0" w:color="auto"/>
        <w:bottom w:val="none" w:sz="0" w:space="0" w:color="auto"/>
        <w:right w:val="none" w:sz="0" w:space="0" w:color="auto"/>
      </w:divBdr>
      <w:divsChild>
        <w:div w:id="943073703">
          <w:marLeft w:val="547"/>
          <w:marRight w:val="0"/>
          <w:marTop w:val="0"/>
          <w:marBottom w:val="0"/>
          <w:divBdr>
            <w:top w:val="none" w:sz="0" w:space="0" w:color="auto"/>
            <w:left w:val="none" w:sz="0" w:space="0" w:color="auto"/>
            <w:bottom w:val="none" w:sz="0" w:space="0" w:color="auto"/>
            <w:right w:val="none" w:sz="0" w:space="0" w:color="auto"/>
          </w:divBdr>
        </w:div>
      </w:divsChild>
    </w:div>
    <w:div w:id="1137576040">
      <w:bodyDiv w:val="1"/>
      <w:marLeft w:val="0"/>
      <w:marRight w:val="0"/>
      <w:marTop w:val="0"/>
      <w:marBottom w:val="0"/>
      <w:divBdr>
        <w:top w:val="none" w:sz="0" w:space="0" w:color="auto"/>
        <w:left w:val="none" w:sz="0" w:space="0" w:color="auto"/>
        <w:bottom w:val="none" w:sz="0" w:space="0" w:color="auto"/>
        <w:right w:val="none" w:sz="0" w:space="0" w:color="auto"/>
      </w:divBdr>
      <w:divsChild>
        <w:div w:id="1058937005">
          <w:marLeft w:val="0"/>
          <w:marRight w:val="0"/>
          <w:marTop w:val="0"/>
          <w:marBottom w:val="0"/>
          <w:divBdr>
            <w:top w:val="none" w:sz="0" w:space="0" w:color="auto"/>
            <w:left w:val="none" w:sz="0" w:space="0" w:color="auto"/>
            <w:bottom w:val="none" w:sz="0" w:space="0" w:color="auto"/>
            <w:right w:val="none" w:sz="0" w:space="0" w:color="auto"/>
          </w:divBdr>
          <w:divsChild>
            <w:div w:id="392318730">
              <w:marLeft w:val="0"/>
              <w:marRight w:val="0"/>
              <w:marTop w:val="0"/>
              <w:marBottom w:val="0"/>
              <w:divBdr>
                <w:top w:val="none" w:sz="0" w:space="0" w:color="auto"/>
                <w:left w:val="none" w:sz="0" w:space="0" w:color="auto"/>
                <w:bottom w:val="none" w:sz="0" w:space="0" w:color="auto"/>
                <w:right w:val="none" w:sz="0" w:space="0" w:color="auto"/>
              </w:divBdr>
              <w:divsChild>
                <w:div w:id="934481958">
                  <w:marLeft w:val="0"/>
                  <w:marRight w:val="0"/>
                  <w:marTop w:val="0"/>
                  <w:marBottom w:val="0"/>
                  <w:divBdr>
                    <w:top w:val="none" w:sz="0" w:space="0" w:color="auto"/>
                    <w:left w:val="none" w:sz="0" w:space="0" w:color="auto"/>
                    <w:bottom w:val="none" w:sz="0" w:space="0" w:color="auto"/>
                    <w:right w:val="none" w:sz="0" w:space="0" w:color="auto"/>
                  </w:divBdr>
                  <w:divsChild>
                    <w:div w:id="175922511">
                      <w:marLeft w:val="0"/>
                      <w:marRight w:val="0"/>
                      <w:marTop w:val="0"/>
                      <w:marBottom w:val="0"/>
                      <w:divBdr>
                        <w:top w:val="none" w:sz="0" w:space="0" w:color="auto"/>
                        <w:left w:val="none" w:sz="0" w:space="0" w:color="auto"/>
                        <w:bottom w:val="none" w:sz="0" w:space="0" w:color="auto"/>
                        <w:right w:val="none" w:sz="0" w:space="0" w:color="auto"/>
                      </w:divBdr>
                      <w:divsChild>
                        <w:div w:id="187958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104547">
      <w:bodyDiv w:val="1"/>
      <w:marLeft w:val="0"/>
      <w:marRight w:val="0"/>
      <w:marTop w:val="0"/>
      <w:marBottom w:val="0"/>
      <w:divBdr>
        <w:top w:val="none" w:sz="0" w:space="0" w:color="auto"/>
        <w:left w:val="none" w:sz="0" w:space="0" w:color="auto"/>
        <w:bottom w:val="none" w:sz="0" w:space="0" w:color="auto"/>
        <w:right w:val="none" w:sz="0" w:space="0" w:color="auto"/>
      </w:divBdr>
      <w:divsChild>
        <w:div w:id="1835532437">
          <w:marLeft w:val="547"/>
          <w:marRight w:val="0"/>
          <w:marTop w:val="0"/>
          <w:marBottom w:val="0"/>
          <w:divBdr>
            <w:top w:val="none" w:sz="0" w:space="0" w:color="auto"/>
            <w:left w:val="none" w:sz="0" w:space="0" w:color="auto"/>
            <w:bottom w:val="none" w:sz="0" w:space="0" w:color="auto"/>
            <w:right w:val="none" w:sz="0" w:space="0" w:color="auto"/>
          </w:divBdr>
        </w:div>
      </w:divsChild>
    </w:div>
    <w:div w:id="1295136504">
      <w:bodyDiv w:val="1"/>
      <w:marLeft w:val="0"/>
      <w:marRight w:val="0"/>
      <w:marTop w:val="0"/>
      <w:marBottom w:val="0"/>
      <w:divBdr>
        <w:top w:val="none" w:sz="0" w:space="0" w:color="auto"/>
        <w:left w:val="none" w:sz="0" w:space="0" w:color="auto"/>
        <w:bottom w:val="none" w:sz="0" w:space="0" w:color="auto"/>
        <w:right w:val="none" w:sz="0" w:space="0" w:color="auto"/>
      </w:divBdr>
      <w:divsChild>
        <w:div w:id="10958961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fron.org.pl/bip/zamowienia-publiczn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maciejewska@pfron.org.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goral@pfron.org.pl" TargetMode="External"/><Relationship Id="rId5" Type="http://schemas.openxmlformats.org/officeDocument/2006/relationships/settings" Target="settings.xml"/><Relationship Id="rId15" Type="http://schemas.openxmlformats.org/officeDocument/2006/relationships/hyperlink" Target="mailto:mmaciejewska@pfron.org.pl" TargetMode="External"/><Relationship Id="rId10" Type="http://schemas.openxmlformats.org/officeDocument/2006/relationships/hyperlink" Target="http://bip.pfron.org.pl/zamowienia-publiczne/" TargetMode="External"/><Relationship Id="rId4" Type="http://schemas.microsoft.com/office/2007/relationships/stylesWithEffects" Target="stylesWithEffects.xml"/><Relationship Id="rId9" Type="http://schemas.openxmlformats.org/officeDocument/2006/relationships/hyperlink" Target="http://www.pfron.org.pl/" TargetMode="External"/><Relationship Id="rId14" Type="http://schemas.openxmlformats.org/officeDocument/2006/relationships/hyperlink" Target="mailto:bgoral@pfron.org.p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1AFA11-D2F4-41D6-8702-2FD2B6BC2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8054</Words>
  <Characters>48325</Characters>
  <Application>Microsoft Office Word</Application>
  <DocSecurity>0</DocSecurity>
  <Lines>402</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PWJ</cp:lastModifiedBy>
  <cp:revision>2</cp:revision>
  <cp:lastPrinted>2018-04-19T11:09:00Z</cp:lastPrinted>
  <dcterms:created xsi:type="dcterms:W3CDTF">2018-05-02T08:14:00Z</dcterms:created>
  <dcterms:modified xsi:type="dcterms:W3CDTF">2018-05-02T08:14:00Z</dcterms:modified>
</cp:coreProperties>
</file>