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A6" w:rsidRPr="00950F6F" w:rsidRDefault="00035BA6" w:rsidP="00CC0663">
      <w:pPr>
        <w:spacing w:before="120" w:after="0" w:line="240" w:lineRule="auto"/>
        <w:jc w:val="right"/>
      </w:pPr>
    </w:p>
    <w:p w:rsidR="004A2105" w:rsidRPr="00766D99" w:rsidRDefault="004A2105" w:rsidP="00CC0663">
      <w:pPr>
        <w:pStyle w:val="Tytu"/>
        <w:spacing w:before="120" w:after="0"/>
        <w:contextualSpacing w:val="0"/>
        <w:jc w:val="center"/>
        <w:rPr>
          <w:rFonts w:asciiTheme="minorHAnsi" w:hAnsiTheme="minorHAnsi"/>
          <w:sz w:val="28"/>
          <w:szCs w:val="28"/>
        </w:rPr>
      </w:pPr>
      <w:r w:rsidRPr="00766D99">
        <w:rPr>
          <w:rFonts w:asciiTheme="minorHAnsi" w:hAnsiTheme="minorHAnsi"/>
          <w:sz w:val="28"/>
          <w:szCs w:val="28"/>
        </w:rPr>
        <w:t xml:space="preserve">ZAPYTANIE OFERTOWE </w:t>
      </w:r>
    </w:p>
    <w:p w:rsidR="00032256" w:rsidRPr="00766D99" w:rsidRDefault="00766D99" w:rsidP="00766D99">
      <w:pPr>
        <w:pStyle w:val="Tytu"/>
        <w:spacing w:before="120" w:after="0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766D99">
        <w:rPr>
          <w:rFonts w:asciiTheme="minorHAnsi" w:hAnsiTheme="minorHAnsi"/>
          <w:sz w:val="24"/>
          <w:szCs w:val="24"/>
        </w:rPr>
        <w:t>Dotyczące</w:t>
      </w:r>
      <w:r w:rsidR="004A2105" w:rsidRPr="00766D99">
        <w:rPr>
          <w:rFonts w:asciiTheme="minorHAnsi" w:hAnsiTheme="minorHAnsi"/>
          <w:sz w:val="24"/>
          <w:szCs w:val="24"/>
        </w:rPr>
        <w:t xml:space="preserve"> usług</w:t>
      </w:r>
      <w:r w:rsidR="00950F6F" w:rsidRPr="00766D99">
        <w:rPr>
          <w:rFonts w:asciiTheme="minorHAnsi" w:hAnsiTheme="minorHAnsi"/>
          <w:sz w:val="24"/>
          <w:szCs w:val="24"/>
        </w:rPr>
        <w:t>i</w:t>
      </w:r>
      <w:r w:rsidR="004A2105" w:rsidRPr="00766D99">
        <w:rPr>
          <w:rFonts w:asciiTheme="minorHAnsi" w:hAnsiTheme="minorHAnsi"/>
          <w:sz w:val="24"/>
          <w:szCs w:val="24"/>
        </w:rPr>
        <w:t xml:space="preserve"> polegając</w:t>
      </w:r>
      <w:r w:rsidR="00950F6F" w:rsidRPr="00766D99">
        <w:rPr>
          <w:rFonts w:asciiTheme="minorHAnsi" w:hAnsiTheme="minorHAnsi"/>
          <w:sz w:val="24"/>
          <w:szCs w:val="24"/>
        </w:rPr>
        <w:t>ej</w:t>
      </w:r>
      <w:r w:rsidR="004A2105" w:rsidRPr="00766D99">
        <w:rPr>
          <w:rFonts w:asciiTheme="minorHAnsi" w:hAnsiTheme="minorHAnsi"/>
          <w:sz w:val="24"/>
          <w:szCs w:val="24"/>
        </w:rPr>
        <w:t xml:space="preserve"> na </w:t>
      </w:r>
      <w:r w:rsidR="00AF568D">
        <w:rPr>
          <w:rFonts w:asciiTheme="minorHAnsi" w:hAnsiTheme="minorHAnsi"/>
          <w:sz w:val="24"/>
          <w:szCs w:val="24"/>
        </w:rPr>
        <w:t>opracowaniu</w:t>
      </w:r>
      <w:r w:rsidR="00032256" w:rsidRPr="00766D99">
        <w:rPr>
          <w:rFonts w:asciiTheme="minorHAnsi" w:hAnsiTheme="minorHAnsi"/>
          <w:sz w:val="24"/>
          <w:szCs w:val="24"/>
        </w:rPr>
        <w:t xml:space="preserve"> dokumentu pt. fiszka projektowa oraz projektu budżetu do planowanego projektu wsparcia dla Warsztatów Terapii Zajęciowej w ram</w:t>
      </w:r>
      <w:r w:rsidRPr="00766D99">
        <w:rPr>
          <w:rFonts w:asciiTheme="minorHAnsi" w:hAnsiTheme="minorHAnsi"/>
          <w:sz w:val="24"/>
          <w:szCs w:val="24"/>
        </w:rPr>
        <w:t>ach Programu Operacyjnego Wiedza</w:t>
      </w:r>
      <w:r w:rsidR="00032256" w:rsidRPr="00766D99">
        <w:rPr>
          <w:rFonts w:asciiTheme="minorHAnsi" w:hAnsiTheme="minorHAnsi"/>
          <w:sz w:val="24"/>
          <w:szCs w:val="24"/>
        </w:rPr>
        <w:t xml:space="preserve"> Edukacja Rozwój 2014-2020</w:t>
      </w:r>
    </w:p>
    <w:p w:rsidR="008C37D6" w:rsidRDefault="00766D99" w:rsidP="00C021F1">
      <w:pPr>
        <w:pStyle w:val="Nagwek1"/>
        <w:spacing w:before="120" w:after="0" w:line="240" w:lineRule="auto"/>
      </w:pPr>
      <w:r>
        <w:t>Z</w:t>
      </w:r>
      <w:r w:rsidR="008C37D6" w:rsidRPr="008C37D6">
        <w:t>AMAWIAJĄCY</w:t>
      </w:r>
    </w:p>
    <w:p w:rsidR="00950F6F" w:rsidRDefault="00950F6F" w:rsidP="00C021F1">
      <w:pPr>
        <w:spacing w:before="120" w:after="0" w:line="240" w:lineRule="auto"/>
        <w:jc w:val="both"/>
      </w:pPr>
      <w:r>
        <w:t>Państwowy Fundusz Rehabilitacji Osób Niepełnosprawnych</w:t>
      </w:r>
    </w:p>
    <w:p w:rsidR="00950F6F" w:rsidRDefault="00950F6F" w:rsidP="00C021F1">
      <w:pPr>
        <w:spacing w:before="120" w:after="0" w:line="240" w:lineRule="auto"/>
        <w:jc w:val="both"/>
      </w:pPr>
      <w:r>
        <w:t>00-828 Warszawa</w:t>
      </w:r>
    </w:p>
    <w:p w:rsidR="00950F6F" w:rsidRDefault="00950F6F" w:rsidP="00C021F1">
      <w:pPr>
        <w:spacing w:before="120" w:after="0" w:line="240" w:lineRule="auto"/>
        <w:jc w:val="both"/>
      </w:pPr>
      <w:r>
        <w:t>Al. Jana Pawła II 13</w:t>
      </w:r>
    </w:p>
    <w:p w:rsidR="00950F6F" w:rsidRDefault="00950F6F" w:rsidP="00C021F1">
      <w:pPr>
        <w:spacing w:before="120" w:after="0" w:line="240" w:lineRule="auto"/>
        <w:jc w:val="both"/>
      </w:pPr>
      <w:r>
        <w:t>Tel. (22) 50-55-500</w:t>
      </w:r>
    </w:p>
    <w:p w:rsidR="004A2105" w:rsidRDefault="00950F6F" w:rsidP="00C021F1">
      <w:pPr>
        <w:spacing w:before="120" w:after="0" w:line="240" w:lineRule="auto"/>
        <w:jc w:val="both"/>
      </w:pPr>
      <w:r>
        <w:t xml:space="preserve">Adres strony internetowej: </w:t>
      </w:r>
      <w:hyperlink r:id="rId9" w:history="1">
        <w:r w:rsidR="00F92BDF" w:rsidRPr="00345CAB">
          <w:rPr>
            <w:rStyle w:val="Hipercze"/>
          </w:rPr>
          <w:t>www.pfron.org.pl</w:t>
        </w:r>
      </w:hyperlink>
      <w:r>
        <w:t>.</w:t>
      </w:r>
    </w:p>
    <w:p w:rsidR="00F92BDF" w:rsidRPr="008C37D6" w:rsidRDefault="00F92BDF" w:rsidP="00C021F1">
      <w:pPr>
        <w:pStyle w:val="Nagwek1"/>
        <w:spacing w:before="120" w:after="0" w:line="240" w:lineRule="auto"/>
      </w:pPr>
      <w:r w:rsidRPr="00132E7F">
        <w:t>PRZEDMIOT</w:t>
      </w:r>
      <w:r w:rsidRPr="008C37D6">
        <w:t xml:space="preserve"> ZAMÓWIENIA</w:t>
      </w:r>
    </w:p>
    <w:p w:rsidR="00766D99" w:rsidRDefault="00A07C02" w:rsidP="00C021F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Przedmiotem zamówienia jest </w:t>
      </w:r>
      <w:r w:rsidR="00032256">
        <w:rPr>
          <w:rFonts w:cs="Calibri"/>
          <w:color w:val="000000"/>
        </w:rPr>
        <w:t>opracowanie</w:t>
      </w:r>
      <w:r w:rsidR="00766D99">
        <w:rPr>
          <w:rFonts w:cs="Calibri"/>
          <w:color w:val="000000"/>
        </w:rPr>
        <w:t xml:space="preserve"> następujących dokumentów dotyczących planowanego </w:t>
      </w:r>
      <w:r w:rsidR="00766D99" w:rsidRPr="00032256">
        <w:rPr>
          <w:rFonts w:cs="Calibri"/>
          <w:color w:val="000000"/>
        </w:rPr>
        <w:t xml:space="preserve">projektu wsparcia dla Warsztatów Terapii Zajęciowej </w:t>
      </w:r>
      <w:r w:rsidR="00766D99">
        <w:rPr>
          <w:rFonts w:cs="Calibri"/>
          <w:color w:val="000000"/>
        </w:rPr>
        <w:t xml:space="preserve">(WTZ) </w:t>
      </w:r>
      <w:r w:rsidR="00766D99" w:rsidRPr="00032256">
        <w:rPr>
          <w:rFonts w:cs="Calibri"/>
          <w:color w:val="000000"/>
        </w:rPr>
        <w:t xml:space="preserve">w ramach </w:t>
      </w:r>
      <w:r w:rsidR="00766D99">
        <w:rPr>
          <w:rFonts w:cs="Calibri"/>
          <w:color w:val="000000"/>
        </w:rPr>
        <w:t>Programu</w:t>
      </w:r>
      <w:r w:rsidR="00766D99" w:rsidRPr="00766D99">
        <w:t xml:space="preserve"> </w:t>
      </w:r>
      <w:r w:rsidR="00766D99">
        <w:rPr>
          <w:rFonts w:cs="Calibri"/>
          <w:color w:val="000000"/>
        </w:rPr>
        <w:t>Operacyjnego Wiedza</w:t>
      </w:r>
      <w:r w:rsidR="00766D99" w:rsidRPr="00766D99">
        <w:rPr>
          <w:rFonts w:cs="Calibri"/>
          <w:color w:val="000000"/>
        </w:rPr>
        <w:t xml:space="preserve"> Edukacja Rozwój 2014-2020</w:t>
      </w:r>
      <w:r w:rsidR="00C021F1">
        <w:rPr>
          <w:rFonts w:cs="Calibri"/>
          <w:color w:val="000000"/>
        </w:rPr>
        <w:t xml:space="preserve">, którego wstępny zarys stanowi </w:t>
      </w:r>
      <w:r w:rsidR="001E17CE">
        <w:rPr>
          <w:rFonts w:cs="Calibri"/>
          <w:color w:val="000000"/>
        </w:rPr>
        <w:t>A</w:t>
      </w:r>
      <w:r w:rsidR="00C021F1">
        <w:rPr>
          <w:rFonts w:cs="Calibri"/>
          <w:color w:val="000000"/>
        </w:rPr>
        <w:t xml:space="preserve">neks </w:t>
      </w:r>
      <w:r w:rsidR="001E17CE">
        <w:rPr>
          <w:rFonts w:cs="Calibri"/>
          <w:color w:val="000000"/>
        </w:rPr>
        <w:t xml:space="preserve">nr </w:t>
      </w:r>
      <w:r w:rsidR="00C021F1">
        <w:rPr>
          <w:rFonts w:cs="Calibri"/>
          <w:color w:val="000000"/>
        </w:rPr>
        <w:t>1 do Zapytania ofertowego</w:t>
      </w:r>
      <w:r w:rsidR="00766D99">
        <w:rPr>
          <w:rFonts w:cs="Calibri"/>
          <w:color w:val="000000"/>
        </w:rPr>
        <w:t>:</w:t>
      </w:r>
    </w:p>
    <w:p w:rsidR="00766D99" w:rsidRDefault="00032256" w:rsidP="00C021F1">
      <w:pPr>
        <w:pStyle w:val="Akapitzlist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032256">
        <w:rPr>
          <w:rFonts w:cs="Calibri"/>
          <w:color w:val="000000"/>
        </w:rPr>
        <w:t>dokumentu pt. fiszka projektowa</w:t>
      </w:r>
      <w:r w:rsidR="00766D99">
        <w:rPr>
          <w:rFonts w:cs="Calibri"/>
          <w:color w:val="000000"/>
        </w:rPr>
        <w:t>,</w:t>
      </w:r>
      <w:r w:rsidRPr="0003225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zgodnie z formatem obowiązującym w ramach Działania 2.6. Programu Operacyjnego Wiedza</w:t>
      </w:r>
      <w:r w:rsidRPr="00032256">
        <w:rPr>
          <w:rFonts w:cs="Calibri"/>
          <w:color w:val="000000"/>
        </w:rPr>
        <w:t xml:space="preserve"> Edukacja Rozwój 2014-2020</w:t>
      </w:r>
      <w:r w:rsidR="00C021F1">
        <w:rPr>
          <w:rFonts w:cs="Calibri"/>
          <w:color w:val="000000"/>
        </w:rPr>
        <w:t xml:space="preserve">, który stanowi </w:t>
      </w:r>
      <w:r w:rsidR="001E17CE">
        <w:rPr>
          <w:rFonts w:cs="Calibri"/>
          <w:color w:val="000000"/>
        </w:rPr>
        <w:t>A</w:t>
      </w:r>
      <w:r w:rsidR="00C021F1">
        <w:rPr>
          <w:rFonts w:cs="Calibri"/>
          <w:color w:val="000000"/>
        </w:rPr>
        <w:t xml:space="preserve">neks </w:t>
      </w:r>
      <w:r w:rsidR="001E17CE">
        <w:rPr>
          <w:rFonts w:cs="Calibri"/>
          <w:color w:val="000000"/>
        </w:rPr>
        <w:t xml:space="preserve">nr </w:t>
      </w:r>
      <w:r w:rsidR="00C021F1">
        <w:rPr>
          <w:rFonts w:cs="Calibri"/>
          <w:color w:val="000000"/>
        </w:rPr>
        <w:t>2 do Zapytania ofertowego</w:t>
      </w:r>
      <w:r w:rsidR="00766D99">
        <w:rPr>
          <w:rFonts w:cs="Calibri"/>
          <w:color w:val="000000"/>
        </w:rPr>
        <w:t>;</w:t>
      </w:r>
      <w:r>
        <w:rPr>
          <w:rFonts w:cs="Calibri"/>
          <w:color w:val="000000"/>
        </w:rPr>
        <w:t xml:space="preserve"> </w:t>
      </w:r>
    </w:p>
    <w:p w:rsidR="003B7308" w:rsidRDefault="00766D99" w:rsidP="00C021F1">
      <w:pPr>
        <w:pStyle w:val="Akapitzlist"/>
        <w:numPr>
          <w:ilvl w:val="1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szacunkowego </w:t>
      </w:r>
      <w:r w:rsidR="00032256" w:rsidRPr="00032256">
        <w:rPr>
          <w:rFonts w:cs="Calibri"/>
          <w:color w:val="000000"/>
        </w:rPr>
        <w:t>budżetu</w:t>
      </w:r>
      <w:r>
        <w:rPr>
          <w:rFonts w:cs="Calibri"/>
          <w:color w:val="000000"/>
        </w:rPr>
        <w:t xml:space="preserve"> projektu</w:t>
      </w:r>
      <w:r w:rsidR="00032256">
        <w:rPr>
          <w:rFonts w:cs="Calibri"/>
          <w:color w:val="000000"/>
        </w:rPr>
        <w:t>.</w:t>
      </w:r>
    </w:p>
    <w:p w:rsidR="00766D99" w:rsidRPr="00766D99" w:rsidRDefault="00766D99" w:rsidP="00C021F1">
      <w:pPr>
        <w:pStyle w:val="Akapitzlist"/>
        <w:numPr>
          <w:ilvl w:val="0"/>
          <w:numId w:val="11"/>
        </w:numPr>
        <w:spacing w:before="120" w:after="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766D99">
        <w:rPr>
          <w:rFonts w:cs="Calibri"/>
          <w:color w:val="000000"/>
        </w:rPr>
        <w:t>W ramach zamówienia Wykonawca będzie zobowiązany do:</w:t>
      </w:r>
    </w:p>
    <w:p w:rsidR="00B17923" w:rsidRPr="00766D99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</w:t>
      </w:r>
      <w:r w:rsidRPr="00766D99">
        <w:rPr>
          <w:rFonts w:cs="Calibri"/>
          <w:color w:val="000000"/>
        </w:rPr>
        <w:t>okonania analizy dokumentacji przekazanej przez Zamawiającego, dotyczącej problematyki WTZ</w:t>
      </w:r>
      <w:r>
        <w:rPr>
          <w:rFonts w:cs="Calibri"/>
          <w:color w:val="000000"/>
        </w:rPr>
        <w:t xml:space="preserve"> w terminie pięciu dni roboczych od dnia jej przekazania przez Zamawiającego</w:t>
      </w:r>
      <w:r w:rsidRPr="00766D99">
        <w:rPr>
          <w:rFonts w:cs="Calibri"/>
          <w:color w:val="000000"/>
        </w:rPr>
        <w:t>;</w:t>
      </w:r>
    </w:p>
    <w:p w:rsidR="00B17923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766D99">
        <w:rPr>
          <w:rFonts w:cs="Calibri"/>
          <w:color w:val="000000"/>
        </w:rPr>
        <w:t xml:space="preserve">rzeprowadzenia </w:t>
      </w:r>
      <w:r>
        <w:rPr>
          <w:rFonts w:cs="Calibri"/>
          <w:color w:val="000000"/>
        </w:rPr>
        <w:t xml:space="preserve">w terminie pięciu dni roboczych od dnia podpisania umowy </w:t>
      </w:r>
      <w:r w:rsidRPr="00766D99">
        <w:rPr>
          <w:rFonts w:cs="Calibri"/>
          <w:color w:val="000000"/>
        </w:rPr>
        <w:t>własnej kwerendy materiałów dotyczących problematyki objętej p</w:t>
      </w:r>
      <w:r>
        <w:rPr>
          <w:rFonts w:cs="Calibri"/>
          <w:color w:val="000000"/>
        </w:rPr>
        <w:t>lanowanym projektem, dostępnych w sieci internetowej, w celu zgromadzenia informacji niezbędnych do przygotowania dokumentów objętych  przedmiotem umowy;</w:t>
      </w:r>
    </w:p>
    <w:p w:rsidR="00B17923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wywiadu pogłębionego z trzema przedstawicielami Zamawiającego w terminie określonym przez Zamawiającego, który Zamawiający wskaże z wyprzedzeniem co najmniej dwóch dni roboczych; </w:t>
      </w:r>
    </w:p>
    <w:p w:rsidR="00B17923" w:rsidRPr="00C021F1" w:rsidRDefault="00B17923" w:rsidP="00B17923">
      <w:pPr>
        <w:pStyle w:val="Akapitzlist"/>
        <w:numPr>
          <w:ilvl w:val="0"/>
          <w:numId w:val="18"/>
        </w:numPr>
        <w:spacing w:before="120" w:after="0"/>
        <w:ind w:left="1066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przygotowania wstępnej propozycji fiszki oraz budżetu projektu i przedłożenia jej Zamawiającemu w terminie nie dłuższym niż dziesięć dni roboczych od dnia podpisania umowy; Zamawiający w terminie pięciu dni roboczych od otrzymania wstępnej propozycji fiszki i budżetu projektu zaakceptuje te dokumenty lub zgłosi do nich uwagi;</w:t>
      </w:r>
    </w:p>
    <w:p w:rsidR="00B17923" w:rsidRPr="00C021F1" w:rsidRDefault="00B17923" w:rsidP="00B17923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Pr="00C021F1">
        <w:rPr>
          <w:rFonts w:cs="Calibri"/>
          <w:color w:val="000000"/>
        </w:rPr>
        <w:t xml:space="preserve">o uzyskaniu </w:t>
      </w:r>
      <w:r>
        <w:rPr>
          <w:rFonts w:cs="Calibri"/>
          <w:color w:val="000000"/>
        </w:rPr>
        <w:t xml:space="preserve">akceptacji lub </w:t>
      </w:r>
      <w:r w:rsidRPr="00C021F1">
        <w:rPr>
          <w:rFonts w:cs="Calibri"/>
          <w:color w:val="000000"/>
        </w:rPr>
        <w:t>uwag Zamawiającego</w:t>
      </w:r>
      <w:r>
        <w:rPr>
          <w:rFonts w:cs="Calibri"/>
          <w:color w:val="000000"/>
        </w:rPr>
        <w:t xml:space="preserve"> do wstępnej propozycji fiszki oraz budżetu projektu</w:t>
      </w:r>
      <w:r w:rsidRPr="00C021F1">
        <w:rPr>
          <w:rFonts w:cs="Calibri"/>
          <w:color w:val="000000"/>
        </w:rPr>
        <w:t xml:space="preserve">, opracowania pełnych </w:t>
      </w:r>
      <w:r>
        <w:rPr>
          <w:rFonts w:cs="Calibri"/>
          <w:color w:val="000000"/>
        </w:rPr>
        <w:t>wersji obu dokumentów</w:t>
      </w:r>
      <w:r w:rsidRPr="00C021F1">
        <w:rPr>
          <w:rFonts w:cs="Calibri"/>
          <w:color w:val="000000"/>
        </w:rPr>
        <w:t xml:space="preserve"> uwzględniających </w:t>
      </w:r>
      <w:r>
        <w:rPr>
          <w:rFonts w:cs="Calibri"/>
          <w:color w:val="000000"/>
        </w:rPr>
        <w:t>uwagi Zamawiającego do wstępnych</w:t>
      </w:r>
      <w:r w:rsidRPr="00C021F1">
        <w:rPr>
          <w:rFonts w:cs="Calibri"/>
          <w:color w:val="000000"/>
        </w:rPr>
        <w:t xml:space="preserve"> propozycji i przedłożenia ich Zamawiającemu</w:t>
      </w:r>
      <w:r w:rsidRPr="00C021F1">
        <w:t xml:space="preserve"> </w:t>
      </w:r>
      <w:r w:rsidRPr="00C021F1">
        <w:rPr>
          <w:rFonts w:cs="Calibri"/>
          <w:color w:val="000000"/>
        </w:rPr>
        <w:t xml:space="preserve">w terminie </w:t>
      </w:r>
      <w:r w:rsidRPr="00C021F1">
        <w:rPr>
          <w:rFonts w:cs="Calibri"/>
          <w:color w:val="000000"/>
        </w:rPr>
        <w:lastRenderedPageBreak/>
        <w:t xml:space="preserve">nie dłuższym niż </w:t>
      </w:r>
      <w:r>
        <w:rPr>
          <w:rFonts w:cs="Calibri"/>
          <w:color w:val="000000"/>
        </w:rPr>
        <w:t>pięć dni roboczych od dnia przekazania uwag; Zamawiający w terminie pięciu dni roboczych od otrzymania pełnych wersji fiszki i budżetu projektu zaakceptuje te dokumenty lub zgłosi do nich uwagi;</w:t>
      </w:r>
    </w:p>
    <w:p w:rsidR="00B17923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 otrzymaniu ewentualnych uwag od Zamawiającego do pełnych wersji obu dokumentów, opracowania ich ostatecznych wersji uwzględniających uwagi Zamawiającego w terminie nie dłuższym niż pięć dni roboczych od dnia przekazania uwag;</w:t>
      </w:r>
    </w:p>
    <w:p w:rsidR="00B17923" w:rsidRPr="00766D99" w:rsidRDefault="00B17923" w:rsidP="00B17923">
      <w:pPr>
        <w:pStyle w:val="Akapitzlist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Wykonawca zobowiązuje się do dwóch spotkań z przedstawicielami Zamawiającego w terminach określonych przez Zamawiającego. Zamawiający wskaże Wykonawcy terminy spotkań z wyprzedzeniem co najmniej dwóch dni roboczych.  </w:t>
      </w:r>
    </w:p>
    <w:p w:rsidR="003B7308" w:rsidRDefault="006E1C0B" w:rsidP="00C021F1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="00914761" w:rsidRPr="003B7308">
        <w:rPr>
          <w:rFonts w:cs="Calibri"/>
          <w:color w:val="000000"/>
        </w:rPr>
        <w:t xml:space="preserve">ermin </w:t>
      </w:r>
      <w:r>
        <w:rPr>
          <w:rFonts w:cs="Calibri"/>
          <w:color w:val="000000"/>
        </w:rPr>
        <w:t xml:space="preserve">wykonania </w:t>
      </w:r>
      <w:r w:rsidR="00914761" w:rsidRPr="003B7308">
        <w:rPr>
          <w:rFonts w:cs="Calibri"/>
          <w:color w:val="000000"/>
        </w:rPr>
        <w:t>usługi:</w:t>
      </w:r>
      <w:r w:rsidR="002B6F84">
        <w:rPr>
          <w:rFonts w:cs="Calibri"/>
          <w:color w:val="000000"/>
        </w:rPr>
        <w:t xml:space="preserve"> </w:t>
      </w:r>
      <w:r w:rsidR="001B4FEE">
        <w:rPr>
          <w:rFonts w:cs="Calibri"/>
          <w:color w:val="000000"/>
        </w:rPr>
        <w:t>30</w:t>
      </w:r>
      <w:r w:rsidR="00C021F1">
        <w:rPr>
          <w:rFonts w:cs="Calibri"/>
          <w:color w:val="000000"/>
        </w:rPr>
        <w:t xml:space="preserve"> września </w:t>
      </w:r>
      <w:r w:rsidR="002B6F84">
        <w:rPr>
          <w:rFonts w:cs="Calibri"/>
          <w:color w:val="000000"/>
        </w:rPr>
        <w:t>2018 r</w:t>
      </w:r>
      <w:r w:rsidR="00032256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WARUNKI UDZIAŁU W POSTĘPOWANIU</w:t>
      </w:r>
    </w:p>
    <w:p w:rsidR="006E65A7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O udzielenie zamówienia mogą ubiegać się wykonawcy, którzy wykażą, iż</w:t>
      </w:r>
      <w:r w:rsidR="006E65A7">
        <w:rPr>
          <w:rFonts w:cs="Calibri"/>
          <w:color w:val="000000"/>
        </w:rPr>
        <w:t xml:space="preserve"> p</w:t>
      </w:r>
      <w:r w:rsidR="006D6D74" w:rsidRPr="008B554E">
        <w:rPr>
          <w:rFonts w:cs="Calibri"/>
          <w:color w:val="000000"/>
        </w:rPr>
        <w:t>osia</w:t>
      </w:r>
      <w:r w:rsidR="008B554E">
        <w:rPr>
          <w:rFonts w:cs="Calibri"/>
          <w:color w:val="000000"/>
        </w:rPr>
        <w:t>dają</w:t>
      </w:r>
      <w:r w:rsidR="006D6D74" w:rsidRPr="008B554E">
        <w:rPr>
          <w:rFonts w:cs="Calibri"/>
          <w:color w:val="000000"/>
        </w:rPr>
        <w:t xml:space="preserve"> </w:t>
      </w:r>
      <w:r w:rsidR="00CC0663">
        <w:rPr>
          <w:rFonts w:cs="Calibri"/>
          <w:color w:val="000000"/>
        </w:rPr>
        <w:t>osobę zdolną</w:t>
      </w:r>
      <w:r w:rsidR="00551E53" w:rsidRPr="008B554E">
        <w:rPr>
          <w:rFonts w:cs="Calibri"/>
          <w:color w:val="000000"/>
        </w:rPr>
        <w:t xml:space="preserve"> do wykonania zamówienia</w:t>
      </w:r>
      <w:r w:rsidR="00CC0663">
        <w:rPr>
          <w:rFonts w:cs="Calibri"/>
          <w:color w:val="000000"/>
        </w:rPr>
        <w:t>,</w:t>
      </w:r>
      <w:r w:rsidR="00551E53" w:rsidRPr="008B554E">
        <w:rPr>
          <w:rFonts w:cs="Calibri"/>
          <w:color w:val="000000"/>
        </w:rPr>
        <w:t xml:space="preserve"> tj. </w:t>
      </w:r>
      <w:r w:rsidR="00032256">
        <w:rPr>
          <w:rFonts w:cs="Calibri"/>
          <w:color w:val="000000"/>
        </w:rPr>
        <w:t xml:space="preserve">eksperta posiadającego wiedzę i doświadczenie w zakresie </w:t>
      </w:r>
      <w:r w:rsidR="006335FB">
        <w:rPr>
          <w:rFonts w:cs="Calibri"/>
          <w:color w:val="000000"/>
        </w:rPr>
        <w:t xml:space="preserve">opracowania, realizacji i/lub ewaluacji </w:t>
      </w:r>
      <w:r w:rsidR="002B6F84">
        <w:rPr>
          <w:rFonts w:cs="Calibri"/>
          <w:color w:val="000000"/>
        </w:rPr>
        <w:t>programów/</w:t>
      </w:r>
      <w:r w:rsidR="00032256">
        <w:rPr>
          <w:rFonts w:cs="Calibri"/>
          <w:color w:val="000000"/>
        </w:rPr>
        <w:t>projektów finansowanych z Europejskiego Funduszu Społecznego w obszarze polityki społecznej</w:t>
      </w:r>
      <w:r w:rsidR="00AE1F65">
        <w:rPr>
          <w:rFonts w:cs="Calibri"/>
          <w:color w:val="000000"/>
        </w:rPr>
        <w:t xml:space="preserve"> </w:t>
      </w:r>
      <w:r w:rsidR="002B6F84">
        <w:rPr>
          <w:rFonts w:cs="Calibri"/>
          <w:color w:val="000000"/>
        </w:rPr>
        <w:t>oraz programów/projektów dotyczących rehabilitacji zawodowej i społecznej osób niepełnosprawnych, finansowanych ze środków Państwowego Funduszu Rehabilitacji Osób Niepełnosprawnych.</w:t>
      </w:r>
    </w:p>
    <w:p w:rsidR="00D30141" w:rsidRDefault="006E65A7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6E65A7">
        <w:rPr>
          <w:rFonts w:cs="Calibri"/>
          <w:color w:val="000000"/>
        </w:rPr>
        <w:t xml:space="preserve">Zamawiający uzna warunek za spełniony, jeśli Wykonawca w swojej ofercie wykaże, że </w:t>
      </w:r>
      <w:r>
        <w:rPr>
          <w:rFonts w:cs="Calibri"/>
          <w:color w:val="000000"/>
        </w:rPr>
        <w:t xml:space="preserve">proponowany przez niego do wykonania zamówienia </w:t>
      </w:r>
      <w:r w:rsidR="00032256">
        <w:rPr>
          <w:rFonts w:cs="Calibri"/>
          <w:color w:val="000000"/>
        </w:rPr>
        <w:t xml:space="preserve">ekspert </w:t>
      </w:r>
      <w:r w:rsidR="00AE1F65">
        <w:rPr>
          <w:rFonts w:cs="Calibri"/>
          <w:color w:val="000000"/>
        </w:rPr>
        <w:t xml:space="preserve">uczestniczył </w:t>
      </w:r>
      <w:r w:rsidR="00AD3B68">
        <w:rPr>
          <w:rFonts w:cs="Calibri"/>
          <w:color w:val="000000"/>
        </w:rPr>
        <w:t>w  okresie ostatnich pięciu lat w roli kierowniczej</w:t>
      </w:r>
      <w:r w:rsidR="00AE1F65" w:rsidRPr="006335FB">
        <w:rPr>
          <w:rFonts w:cs="Calibri"/>
          <w:color w:val="000000"/>
        </w:rPr>
        <w:t xml:space="preserve"> lub jedn</w:t>
      </w:r>
      <w:r w:rsidR="00AD3B68">
        <w:rPr>
          <w:rFonts w:cs="Calibri"/>
          <w:color w:val="000000"/>
        </w:rPr>
        <w:t xml:space="preserve">ego </w:t>
      </w:r>
      <w:r w:rsidR="00AE1F65" w:rsidRPr="006335FB">
        <w:rPr>
          <w:rFonts w:cs="Calibri"/>
          <w:color w:val="000000"/>
        </w:rPr>
        <w:t xml:space="preserve">z ekspertów </w:t>
      </w:r>
      <w:r w:rsidR="00AE1F65">
        <w:rPr>
          <w:rFonts w:cs="Calibri"/>
          <w:color w:val="000000"/>
        </w:rPr>
        <w:t xml:space="preserve">w </w:t>
      </w:r>
      <w:r w:rsidR="006335FB" w:rsidRPr="006335FB">
        <w:rPr>
          <w:rFonts w:cs="Calibri"/>
          <w:color w:val="000000"/>
        </w:rPr>
        <w:t>przygotowaniu, realizacji lub ewaluacji</w:t>
      </w:r>
      <w:r w:rsidR="00D30141">
        <w:rPr>
          <w:rFonts w:cs="Calibri"/>
          <w:color w:val="000000"/>
        </w:rPr>
        <w:t>:</w:t>
      </w:r>
    </w:p>
    <w:p w:rsidR="00D30141" w:rsidRPr="00D30141" w:rsidRDefault="00AE1F65" w:rsidP="00C021F1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D30141">
        <w:rPr>
          <w:rFonts w:cs="Calibri"/>
          <w:color w:val="000000"/>
        </w:rPr>
        <w:t xml:space="preserve">co najmniej pięciu </w:t>
      </w:r>
      <w:r w:rsidR="002B6F84" w:rsidRPr="00D30141">
        <w:rPr>
          <w:rFonts w:cs="Calibri"/>
          <w:color w:val="000000"/>
        </w:rPr>
        <w:t>programów/</w:t>
      </w:r>
      <w:r w:rsidRPr="00D30141">
        <w:rPr>
          <w:rFonts w:cs="Calibri"/>
          <w:color w:val="000000"/>
        </w:rPr>
        <w:t xml:space="preserve">projektów </w:t>
      </w:r>
      <w:r w:rsidR="00AD3B68" w:rsidRPr="00D30141">
        <w:rPr>
          <w:rFonts w:cs="Calibri"/>
          <w:color w:val="000000"/>
        </w:rPr>
        <w:t xml:space="preserve">o tematyce dotyczącej polityki społecznej, </w:t>
      </w:r>
      <w:r w:rsidRPr="00D30141">
        <w:rPr>
          <w:rFonts w:cs="Calibri"/>
          <w:color w:val="000000"/>
        </w:rPr>
        <w:t>finansowanych z Europejskiego Funduszu Społecznego</w:t>
      </w:r>
      <w:r w:rsidR="00D30141">
        <w:rPr>
          <w:rFonts w:cs="Calibri"/>
          <w:color w:val="000000"/>
        </w:rPr>
        <w:t>;</w:t>
      </w:r>
      <w:r w:rsidRPr="00D30141">
        <w:rPr>
          <w:rFonts w:cs="Calibri"/>
          <w:color w:val="000000"/>
        </w:rPr>
        <w:t xml:space="preserve"> </w:t>
      </w:r>
    </w:p>
    <w:p w:rsidR="00D30141" w:rsidRDefault="002B6F84" w:rsidP="00C021F1">
      <w:pPr>
        <w:spacing w:before="120" w:after="0" w:line="240" w:lineRule="auto"/>
        <w:ind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oraz </w:t>
      </w:r>
    </w:p>
    <w:p w:rsidR="006335FB" w:rsidRPr="00D30141" w:rsidRDefault="002B6F84" w:rsidP="00C021F1">
      <w:pPr>
        <w:pStyle w:val="Akapitzlist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cs="Calibri"/>
          <w:color w:val="000000"/>
        </w:rPr>
      </w:pPr>
      <w:r w:rsidRPr="00D30141">
        <w:rPr>
          <w:rFonts w:cs="Calibri"/>
          <w:color w:val="000000"/>
        </w:rPr>
        <w:t>co najmniej dwóch</w:t>
      </w:r>
      <w:r w:rsidR="00AE1F65" w:rsidRPr="00D30141">
        <w:rPr>
          <w:rFonts w:cs="Calibri"/>
          <w:color w:val="000000"/>
        </w:rPr>
        <w:t xml:space="preserve"> </w:t>
      </w:r>
      <w:r w:rsidRPr="00D30141">
        <w:rPr>
          <w:rFonts w:cs="Calibri"/>
          <w:color w:val="000000"/>
        </w:rPr>
        <w:t>programów/projektów dotyczących rehabilitacji zawodowej i społecznej osób niepełnosprawnych, finansowanych ze środków Państwowego Funduszu Rehabilitacji Osób Niepełnosprawnych</w:t>
      </w:r>
      <w:r w:rsidR="006335FB" w:rsidRPr="00D30141">
        <w:rPr>
          <w:rFonts w:cs="Calibri"/>
          <w:color w:val="000000"/>
        </w:rPr>
        <w:t>.</w:t>
      </w:r>
    </w:p>
    <w:p w:rsidR="006E65A7" w:rsidRPr="006E65A7" w:rsidRDefault="006E65A7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6E65A7">
        <w:rPr>
          <w:rFonts w:cs="Calibri"/>
          <w:color w:val="000000"/>
        </w:rPr>
        <w:t xml:space="preserve">Na potrzeby oceny przez Zamawiającego spełnienia warunku udziału w postępowaniu Wykonawca zobowiązany jest do złożenia wraz z ofertą </w:t>
      </w:r>
      <w:r w:rsidR="00AD3B68">
        <w:rPr>
          <w:rFonts w:cs="Calibri"/>
          <w:color w:val="000000"/>
        </w:rPr>
        <w:t>Życiorysu zawodowego proponowanego eksperta, zawierającego informacje o doświadczeniu, o którym mowa w pkt. III</w:t>
      </w:r>
      <w:r w:rsidR="006335FB">
        <w:rPr>
          <w:rFonts w:cs="Calibri"/>
          <w:color w:val="000000"/>
        </w:rPr>
        <w:t>.</w:t>
      </w:r>
    </w:p>
    <w:p w:rsidR="004A2105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WYKAZ OŚWIADCZEŃ LUB DOKUMENTÓW, SKŁADANYCH PRZEZ WYKONAWCĘ W POSTĘPOWANIU</w:t>
      </w:r>
    </w:p>
    <w:p w:rsidR="004A2105" w:rsidRPr="00C12E17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 xml:space="preserve">Z udziału w postępowaniu wykluczone są podmioty powiązane osobowo i kapitałowo </w:t>
      </w:r>
      <w:r w:rsidRPr="00C12E17">
        <w:rPr>
          <w:rFonts w:cs="Calibri"/>
          <w:color w:val="000000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C12E17">
        <w:rPr>
          <w:rFonts w:cs="Calibri"/>
          <w:color w:val="000000"/>
        </w:rPr>
        <w:br/>
        <w:t>z przygotowaniem i przeprowadz</w:t>
      </w:r>
      <w:r w:rsidR="001E17CE">
        <w:rPr>
          <w:rFonts w:cs="Calibri"/>
          <w:color w:val="000000"/>
        </w:rPr>
        <w:t>aniem procedury wyboru Wykonawcy</w:t>
      </w:r>
      <w:r w:rsidRPr="00C12E17">
        <w:rPr>
          <w:rFonts w:cs="Calibri"/>
          <w:color w:val="000000"/>
        </w:rPr>
        <w:t xml:space="preserve"> a Wykonawcą, polegające w szczególności na: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uczestniczeniu w spółce, jako wspólnik spółki cywilnej lub spółki osobowej,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posiadaniu co najmniej 10% udziałów lub akcji,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t>pełnieniu funkcji członka organu nadzorczego lub zarządzającego, prokurenta, pełnomocnika,</w:t>
      </w:r>
    </w:p>
    <w:p w:rsidR="004A2105" w:rsidRPr="007A3E5D" w:rsidRDefault="004A2105" w:rsidP="00C021F1">
      <w:pPr>
        <w:pStyle w:val="Akapitzlist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color w:val="000000"/>
        </w:rPr>
      </w:pPr>
      <w:r w:rsidRPr="007A3E5D">
        <w:rPr>
          <w:rFonts w:asciiTheme="minorHAnsi" w:hAnsiTheme="minorHAnsi" w:cs="Calibri"/>
          <w:color w:val="000000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zobowiązany jest do wypełnienia i złożenia wraz z ofer</w:t>
      </w:r>
      <w:r w:rsidR="004526DC" w:rsidRPr="00950F6F">
        <w:rPr>
          <w:rFonts w:cs="Calibri"/>
          <w:color w:val="000000"/>
        </w:rPr>
        <w:t xml:space="preserve">tą Załącznika 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="004526DC" w:rsidRPr="00950F6F">
        <w:rPr>
          <w:rFonts w:cs="Calibri"/>
          <w:color w:val="000000"/>
        </w:rPr>
        <w:t>do Zapytania ofertowego</w:t>
      </w:r>
      <w:r w:rsidRPr="00950F6F">
        <w:rPr>
          <w:rFonts w:cs="Calibri"/>
          <w:color w:val="000000"/>
        </w:rPr>
        <w:t>.</w:t>
      </w:r>
    </w:p>
    <w:p w:rsidR="00F92BDF" w:rsidRPr="00F92BDF" w:rsidRDefault="00F92BDF" w:rsidP="00C021F1">
      <w:pPr>
        <w:pStyle w:val="Nagwek1"/>
        <w:spacing w:before="120" w:after="0" w:line="240" w:lineRule="auto"/>
        <w:rPr>
          <w:rFonts w:cs="Calibri"/>
        </w:rPr>
      </w:pPr>
      <w:r w:rsidRPr="00F92BDF">
        <w:t>SPOSÓB PRZYGOTOWANIA OFERTY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Kompletna oferta powinna zawierać następujące elementy:</w:t>
      </w:r>
    </w:p>
    <w:p w:rsidR="00C12E17" w:rsidRPr="00C12E17" w:rsidRDefault="00C12E17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C12E17">
        <w:rPr>
          <w:rFonts w:cs="Calibri"/>
          <w:color w:val="000000"/>
        </w:rPr>
        <w:t>Wypełnion</w:t>
      </w:r>
      <w:r w:rsidR="00D30141">
        <w:rPr>
          <w:rFonts w:cs="Calibri"/>
          <w:color w:val="000000"/>
        </w:rPr>
        <w:t xml:space="preserve">y Formularz oferty </w:t>
      </w:r>
      <w:r w:rsidR="00B06D25">
        <w:rPr>
          <w:rFonts w:cs="Calibri"/>
          <w:color w:val="000000"/>
        </w:rPr>
        <w:t>z wyceną opisanej usługi - Z</w:t>
      </w:r>
      <w:r w:rsidRPr="00C12E17">
        <w:rPr>
          <w:rFonts w:cs="Calibri"/>
          <w:color w:val="000000"/>
        </w:rPr>
        <w:t>ałączn</w:t>
      </w:r>
      <w:r w:rsidR="00B06D25">
        <w:rPr>
          <w:rFonts w:cs="Calibri"/>
          <w:color w:val="000000"/>
        </w:rPr>
        <w:t>ik nr 1 do zapytania ofertowego</w:t>
      </w:r>
      <w:r w:rsidRPr="00C12E17">
        <w:rPr>
          <w:rFonts w:cs="Calibri"/>
          <w:color w:val="000000"/>
        </w:rPr>
        <w:t>.</w:t>
      </w:r>
    </w:p>
    <w:p w:rsidR="00AF568D" w:rsidRDefault="004526DC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E97005">
        <w:rPr>
          <w:rFonts w:cs="Calibri"/>
          <w:color w:val="000000"/>
        </w:rPr>
        <w:t xml:space="preserve">Oświadczenie o braku powiązań - Załącznik nr </w:t>
      </w:r>
      <w:r w:rsidR="00AF568D">
        <w:rPr>
          <w:rFonts w:cs="Calibri"/>
          <w:color w:val="000000"/>
        </w:rPr>
        <w:t>2</w:t>
      </w:r>
      <w:r w:rsidR="001361F0">
        <w:rPr>
          <w:rFonts w:cs="Calibri"/>
          <w:color w:val="000000"/>
        </w:rPr>
        <w:t xml:space="preserve"> </w:t>
      </w:r>
      <w:r w:rsidRPr="00E97005">
        <w:rPr>
          <w:rFonts w:cs="Calibri"/>
          <w:color w:val="000000"/>
        </w:rPr>
        <w:t>do zapytania ofertowego</w:t>
      </w:r>
      <w:r w:rsidR="006335FB">
        <w:rPr>
          <w:rFonts w:cs="Calibri"/>
          <w:color w:val="000000"/>
        </w:rPr>
        <w:t>.</w:t>
      </w:r>
      <w:r w:rsidR="00AF568D" w:rsidRPr="00AF568D">
        <w:rPr>
          <w:rFonts w:cs="Calibri"/>
          <w:color w:val="000000"/>
        </w:rPr>
        <w:t xml:space="preserve"> </w:t>
      </w:r>
    </w:p>
    <w:p w:rsidR="004A2105" w:rsidRPr="00AF568D" w:rsidRDefault="00AF568D" w:rsidP="00AF568D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Życiorys zawodowy proponowanego eksperta</w:t>
      </w:r>
      <w:r w:rsidRPr="00C12E17">
        <w:rPr>
          <w:rFonts w:cs="Calibri"/>
          <w:color w:val="000000"/>
        </w:rPr>
        <w:t xml:space="preserve">. </w:t>
      </w:r>
    </w:p>
    <w:p w:rsidR="00F14486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 xml:space="preserve">Ofertę wraz z załącznikami należy sporządzić w języku polskim, z podaniem ceny </w:t>
      </w:r>
      <w:r w:rsidR="00F14486" w:rsidRPr="006335FB">
        <w:rPr>
          <w:rFonts w:cs="Calibri"/>
          <w:color w:val="000000"/>
        </w:rPr>
        <w:t xml:space="preserve">netto oraz </w:t>
      </w:r>
      <w:r w:rsidRPr="006335FB">
        <w:rPr>
          <w:rFonts w:cs="Calibri"/>
          <w:color w:val="000000"/>
        </w:rPr>
        <w:t>brutto w PLN.</w:t>
      </w:r>
    </w:p>
    <w:p w:rsidR="004A2105" w:rsidRPr="006335FB" w:rsidRDefault="004A2105" w:rsidP="00C021F1">
      <w:pPr>
        <w:pStyle w:val="Akapitzlist"/>
        <w:numPr>
          <w:ilvl w:val="0"/>
          <w:numId w:val="16"/>
        </w:numPr>
        <w:spacing w:before="120" w:after="0" w:line="240" w:lineRule="auto"/>
        <w:ind w:left="782" w:hanging="357"/>
        <w:contextualSpacing w:val="0"/>
        <w:jc w:val="both"/>
        <w:rPr>
          <w:rFonts w:cs="Calibri"/>
          <w:color w:val="000000"/>
        </w:rPr>
      </w:pPr>
      <w:r w:rsidRPr="006335FB">
        <w:rPr>
          <w:rFonts w:cs="Calibri"/>
          <w:color w:val="000000"/>
        </w:rPr>
        <w:t>Oferty niekompletne nie będą podlegały ocenie przez Zamawiającego.</w:t>
      </w:r>
    </w:p>
    <w:p w:rsidR="00333AC9" w:rsidRPr="007D13F2" w:rsidRDefault="007D13F2" w:rsidP="00C021F1">
      <w:pPr>
        <w:pStyle w:val="Nagwek1"/>
        <w:spacing w:before="120" w:after="0" w:line="240" w:lineRule="auto"/>
        <w:rPr>
          <w:rFonts w:cs="Calibri"/>
        </w:rPr>
      </w:pPr>
      <w:r w:rsidRPr="007D13F2">
        <w:t>DODATKOWE INFORMACJE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sporządzona z zachowaniem formy pisemnej pod rygorem nieważności.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Treść oferty musi być zgodna z treścią Zapytania ofertowego.</w:t>
      </w:r>
    </w:p>
    <w:p w:rsidR="004A2105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(wraz z załącznikami) musi być sporządzona w sposób czytelny.</w:t>
      </w:r>
    </w:p>
    <w:p w:rsidR="00F14486" w:rsidRPr="00950F6F" w:rsidRDefault="00F14486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F14486">
        <w:rPr>
          <w:rFonts w:asciiTheme="minorHAnsi" w:hAnsiTheme="minorHAnsi" w:cs="Calibri"/>
          <w:color w:val="000000"/>
        </w:rPr>
        <w:t xml:space="preserve">Złożona oferta musi uwzględniać wszystkie zobowiązania i obejmować wszystkie koszty </w:t>
      </w:r>
      <w:r w:rsidR="00A32450">
        <w:rPr>
          <w:rFonts w:asciiTheme="minorHAnsi" w:hAnsiTheme="minorHAnsi" w:cs="Calibri"/>
          <w:color w:val="000000"/>
        </w:rPr>
        <w:br/>
      </w:r>
      <w:r w:rsidRPr="00F14486">
        <w:rPr>
          <w:rFonts w:asciiTheme="minorHAnsi" w:hAnsiTheme="minorHAnsi" w:cs="Calibri"/>
          <w:color w:val="000000"/>
        </w:rPr>
        <w:t>i składniki związane z wykonywaniem zamówienia.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Wszelkie zmiany naniesione przez Wykonawcę w treści oferty po jej sporządzeniu muszą być parafowane przez </w:t>
      </w:r>
      <w:r w:rsidR="00F14486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Oferta musi być podpisana przez Wykonawcę, tj</w:t>
      </w:r>
      <w:r w:rsidR="00AD3B68">
        <w:rPr>
          <w:rFonts w:asciiTheme="minorHAnsi" w:hAnsiTheme="minorHAnsi" w:cs="Calibri"/>
          <w:color w:val="000000"/>
        </w:rPr>
        <w:t>. osobę (osoby) reprezentującą W</w:t>
      </w:r>
      <w:r w:rsidRPr="00950F6F">
        <w:rPr>
          <w:rFonts w:asciiTheme="minorHAnsi" w:hAnsiTheme="minorHAnsi" w:cs="Calibri"/>
          <w:color w:val="000000"/>
        </w:rPr>
        <w:t>ykonawcę, zgodnie z zasadami reprezentacji wskazanymi we właściwym rejestrze lub osobę (osoby) upoważnioną do reprezentowania Wykonawcy.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Jeżeli osoba (osoby) podp</w:t>
      </w:r>
      <w:r w:rsidR="00AD3B68">
        <w:rPr>
          <w:rFonts w:asciiTheme="minorHAnsi" w:hAnsiTheme="minorHAnsi" w:cs="Calibri"/>
          <w:color w:val="000000"/>
        </w:rPr>
        <w:t>isująca ofertę (reprezentująca W</w:t>
      </w:r>
      <w:r w:rsidRPr="00950F6F">
        <w:rPr>
          <w:rFonts w:asciiTheme="minorHAnsi" w:hAnsiTheme="minorHAnsi" w:cs="Calibri"/>
          <w:color w:val="000000"/>
        </w:rPr>
        <w:t>ykonawcę) działa na podstawie pełnomocnictwa,</w:t>
      </w:r>
      <w:r w:rsidR="001876EE">
        <w:rPr>
          <w:rFonts w:asciiTheme="minorHAnsi" w:hAnsiTheme="minorHAnsi" w:cs="Calibri"/>
          <w:color w:val="000000"/>
        </w:rPr>
        <w:t xml:space="preserve"> skan pełnomocnictwa</w:t>
      </w:r>
      <w:r w:rsidRPr="00950F6F">
        <w:rPr>
          <w:rFonts w:asciiTheme="minorHAnsi" w:hAnsiTheme="minorHAnsi" w:cs="Calibri"/>
          <w:color w:val="000000"/>
        </w:rPr>
        <w:t xml:space="preserve"> </w:t>
      </w:r>
      <w:r w:rsidR="001876EE">
        <w:rPr>
          <w:rFonts w:asciiTheme="minorHAnsi" w:hAnsiTheme="minorHAnsi" w:cs="Calibri"/>
          <w:color w:val="000000"/>
        </w:rPr>
        <w:t>musi zostać dołączony</w:t>
      </w:r>
      <w:r w:rsidRPr="00950F6F">
        <w:rPr>
          <w:rFonts w:asciiTheme="minorHAnsi" w:hAnsiTheme="minorHAnsi" w:cs="Calibri"/>
          <w:color w:val="000000"/>
        </w:rPr>
        <w:t xml:space="preserve"> do oferty.</w:t>
      </w:r>
      <w:r w:rsidR="001876EE">
        <w:rPr>
          <w:rFonts w:asciiTheme="minorHAnsi" w:hAnsiTheme="minorHAnsi" w:cs="Calibri"/>
          <w:color w:val="000000"/>
        </w:rPr>
        <w:t xml:space="preserve"> W przypadku wyboru oferty jako najkorzystniejszej, oryginał lub poświadczona za zgodność kopia pełnomocnictwa będzie musiała zostać przekazana Zamawiającemu najpóźniej w momencie podpisywania umowy. 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Wykonawca ponosi wszelkie koszty związane z przygotowaniem i złożeniem oferty.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Zaleca się, aby strony oferty były trwale ze sobą połączone i kolejno ponumerowane.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 xml:space="preserve">Zaleca się, aby każda strona oferty zawierająca jakąkolwiek treść była podpisana lub parafowana przez </w:t>
      </w:r>
      <w:r w:rsidR="00043233" w:rsidRPr="00950F6F">
        <w:rPr>
          <w:rFonts w:asciiTheme="minorHAnsi" w:hAnsiTheme="minorHAnsi" w:cs="Calibri"/>
          <w:color w:val="000000"/>
        </w:rPr>
        <w:t>W</w:t>
      </w:r>
      <w:r w:rsidRPr="00950F6F">
        <w:rPr>
          <w:rFonts w:asciiTheme="minorHAnsi" w:hAnsiTheme="minorHAnsi" w:cs="Calibri"/>
          <w:color w:val="000000"/>
        </w:rPr>
        <w:t>ykonawcę.</w:t>
      </w:r>
    </w:p>
    <w:p w:rsidR="004A2105" w:rsidRPr="00950F6F" w:rsidRDefault="004A2105" w:rsidP="00C021F1">
      <w:pPr>
        <w:pStyle w:val="Akapitzlist"/>
        <w:numPr>
          <w:ilvl w:val="0"/>
          <w:numId w:val="3"/>
        </w:numPr>
        <w:spacing w:before="120" w:after="0" w:line="240" w:lineRule="auto"/>
        <w:ind w:left="425" w:hanging="357"/>
        <w:contextualSpacing w:val="0"/>
        <w:jc w:val="both"/>
        <w:rPr>
          <w:rFonts w:asciiTheme="minorHAnsi" w:hAnsiTheme="minorHAnsi" w:cs="Calibri"/>
          <w:color w:val="000000"/>
        </w:rPr>
      </w:pPr>
      <w:r w:rsidRPr="00950F6F">
        <w:rPr>
          <w:rFonts w:asciiTheme="minorHAnsi" w:hAnsiTheme="minorHAnsi" w:cs="Calibri"/>
          <w:color w:val="000000"/>
        </w:rPr>
        <w:t>Zamawiający przewiduje nakładanie kar umownych na Wykonawcę na etapie realizacji zamówienia.</w:t>
      </w:r>
    </w:p>
    <w:p w:rsidR="00333AC9" w:rsidRPr="00333AC9" w:rsidRDefault="00333AC9" w:rsidP="00C021F1">
      <w:pPr>
        <w:pStyle w:val="Akapitzlist"/>
        <w:numPr>
          <w:ilvl w:val="0"/>
          <w:numId w:val="3"/>
        </w:numPr>
        <w:spacing w:before="120" w:after="0" w:line="240" w:lineRule="auto"/>
        <w:ind w:left="426"/>
        <w:contextualSpacing w:val="0"/>
        <w:jc w:val="both"/>
        <w:rPr>
          <w:rFonts w:cs="Calibri"/>
          <w:color w:val="000000"/>
        </w:rPr>
      </w:pPr>
      <w:r w:rsidRPr="00333AC9">
        <w:rPr>
          <w:bCs/>
        </w:rPr>
        <w:t>Niniejsze zapytanie ofertowe nie stanowi zobowiązania do zawarcia umowy.</w:t>
      </w:r>
    </w:p>
    <w:p w:rsidR="004A2105" w:rsidRPr="00333AC9" w:rsidRDefault="00333AC9" w:rsidP="00C021F1">
      <w:pPr>
        <w:pStyle w:val="Nagwek1"/>
        <w:spacing w:before="120" w:after="0" w:line="240" w:lineRule="auto"/>
        <w:rPr>
          <w:rFonts w:cs="Calibri"/>
        </w:rPr>
      </w:pPr>
      <w:r w:rsidRPr="00333AC9">
        <w:t>KRYTERIA OCENY OFERT</w:t>
      </w:r>
    </w:p>
    <w:p w:rsidR="004A2105" w:rsidRPr="00333AC9" w:rsidRDefault="004A2105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="Calibri"/>
          <w:b/>
          <w:color w:val="000000"/>
        </w:rPr>
      </w:pPr>
      <w:r w:rsidRPr="00333AC9">
        <w:rPr>
          <w:rFonts w:asciiTheme="minorHAnsi" w:hAnsiTheme="minorHAnsi" w:cs="Calibri"/>
          <w:b/>
          <w:color w:val="000000"/>
        </w:rPr>
        <w:t>Cena –</w:t>
      </w:r>
      <w:r w:rsidR="00EB52B3">
        <w:rPr>
          <w:rFonts w:asciiTheme="minorHAnsi" w:hAnsiTheme="minorHAnsi" w:cs="Calibri"/>
          <w:b/>
          <w:color w:val="000000"/>
        </w:rPr>
        <w:t xml:space="preserve"> waga </w:t>
      </w:r>
      <w:r w:rsidR="009C0144">
        <w:rPr>
          <w:rFonts w:asciiTheme="minorHAnsi" w:hAnsiTheme="minorHAnsi" w:cs="Calibri"/>
          <w:b/>
          <w:color w:val="000000"/>
        </w:rPr>
        <w:t>5</w:t>
      </w:r>
      <w:r w:rsidRPr="00333AC9">
        <w:rPr>
          <w:rFonts w:asciiTheme="minorHAnsi" w:hAnsiTheme="minorHAnsi" w:cs="Calibri"/>
          <w:b/>
          <w:color w:val="000000"/>
        </w:rPr>
        <w:t>0</w:t>
      </w:r>
      <w:r w:rsidR="00EB52B3">
        <w:rPr>
          <w:rFonts w:asciiTheme="minorHAnsi" w:hAnsiTheme="minorHAnsi" w:cs="Calibri"/>
          <w:b/>
          <w:color w:val="000000"/>
        </w:rPr>
        <w:t>%</w:t>
      </w:r>
      <w:r w:rsidR="008548E9">
        <w:rPr>
          <w:rFonts w:asciiTheme="minorHAnsi" w:hAnsiTheme="minorHAnsi" w:cs="Calibri"/>
          <w:b/>
          <w:color w:val="000000"/>
        </w:rPr>
        <w:t xml:space="preserve"> - C</w:t>
      </w:r>
    </w:p>
    <w:p w:rsidR="004A2105" w:rsidRPr="00950F6F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lastRenderedPageBreak/>
        <w:t>Metodyka wyliczenia punktów za to kryterium:</w:t>
      </w:r>
    </w:p>
    <w:p w:rsidR="004A2105" w:rsidRPr="00B12F4B" w:rsidRDefault="00950F6F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Liczba punktów=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najniższej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badanej oferty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×50</m:t>
          </m:r>
        </m:oMath>
      </m:oMathPara>
    </w:p>
    <w:p w:rsidR="004A2105" w:rsidRDefault="004A2105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950F6F">
        <w:rPr>
          <w:rFonts w:cs="Calibri"/>
          <w:color w:val="000000"/>
        </w:rPr>
        <w:t>W tym celu Wykonawca uzupełnia Formularz ofertowy. Brak przesłania Formularza ofertowego skutkował będzie odrzuceniem oferty.</w:t>
      </w:r>
    </w:p>
    <w:p w:rsidR="008548E9" w:rsidRDefault="008548E9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t>Zamawiający dokona wylic</w:t>
      </w:r>
      <w:r>
        <w:rPr>
          <w:rFonts w:cs="Calibri"/>
          <w:color w:val="000000"/>
        </w:rPr>
        <w:t>zenia punktów dla każdej oferty</w:t>
      </w:r>
      <w:r w:rsidRPr="00EB52B3">
        <w:rPr>
          <w:rFonts w:cs="Calibri"/>
          <w:color w:val="000000"/>
        </w:rPr>
        <w:t xml:space="preserve"> za </w:t>
      </w:r>
      <w:r>
        <w:rPr>
          <w:rFonts w:cs="Calibri"/>
          <w:color w:val="000000"/>
        </w:rPr>
        <w:t xml:space="preserve"> to </w:t>
      </w:r>
      <w:r w:rsidRPr="00EB52B3">
        <w:rPr>
          <w:rFonts w:cs="Calibri"/>
          <w:color w:val="000000"/>
        </w:rPr>
        <w:t>kryterium, z dokładnością do dwóch miejsc po przecinku</w:t>
      </w:r>
      <w:r>
        <w:rPr>
          <w:rFonts w:cs="Calibri"/>
          <w:color w:val="000000"/>
        </w:rPr>
        <w:t>.</w:t>
      </w:r>
    </w:p>
    <w:p w:rsidR="009C0144" w:rsidRPr="009C0144" w:rsidRDefault="009C0144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Doświadczenie Wykonawcy</w:t>
      </w:r>
      <w:r w:rsidR="00EB52B3">
        <w:rPr>
          <w:rFonts w:cs="Calibri"/>
          <w:b/>
          <w:color w:val="000000"/>
        </w:rPr>
        <w:t xml:space="preserve"> – waga </w:t>
      </w:r>
      <w:r w:rsidR="008548E9">
        <w:rPr>
          <w:rFonts w:cs="Calibri"/>
          <w:b/>
          <w:color w:val="000000"/>
        </w:rPr>
        <w:t>50% - D</w:t>
      </w:r>
    </w:p>
    <w:p w:rsidR="00B12F4B" w:rsidRPr="00B12F4B" w:rsidRDefault="009C0144" w:rsidP="00C021F1">
      <w:pPr>
        <w:spacing w:before="120"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74075E">
        <w:rPr>
          <w:rFonts w:cs="Calibri"/>
          <w:color w:val="000000"/>
        </w:rPr>
        <w:t>Kryterium będzie ocenian</w:t>
      </w:r>
      <w:r w:rsidR="00AE1F65">
        <w:rPr>
          <w:rFonts w:cs="Calibri"/>
          <w:color w:val="000000"/>
        </w:rPr>
        <w:t xml:space="preserve">e w następujący sposób: za każdy dodatkowy </w:t>
      </w:r>
      <w:r w:rsidR="00AD3B68">
        <w:rPr>
          <w:rFonts w:cs="Calibri"/>
          <w:color w:val="000000"/>
        </w:rPr>
        <w:t>program/</w:t>
      </w:r>
      <w:r w:rsidR="00AE1F65">
        <w:rPr>
          <w:rFonts w:cs="Calibri"/>
          <w:color w:val="000000"/>
        </w:rPr>
        <w:t>projekt spełniający wymogi określone w pkt III zapytania ofertowego</w:t>
      </w:r>
      <w:r w:rsidRPr="0074075E">
        <w:rPr>
          <w:rFonts w:cs="Calibri"/>
          <w:color w:val="000000"/>
        </w:rPr>
        <w:t xml:space="preserve">, </w:t>
      </w:r>
      <w:r w:rsidR="00AE1F65">
        <w:rPr>
          <w:rFonts w:cs="Calibri"/>
          <w:color w:val="000000"/>
        </w:rPr>
        <w:t>ponad wymaganą</w:t>
      </w:r>
      <w:r w:rsidRPr="0074075E">
        <w:rPr>
          <w:rFonts w:cs="Calibri"/>
          <w:color w:val="000000"/>
        </w:rPr>
        <w:t xml:space="preserve"> w pkt III </w:t>
      </w:r>
      <w:r w:rsidR="00AE1F65">
        <w:rPr>
          <w:rFonts w:cs="Calibri"/>
          <w:color w:val="000000"/>
        </w:rPr>
        <w:t xml:space="preserve">liczbę projektów, </w:t>
      </w:r>
      <w:r w:rsidR="00EB52B3">
        <w:rPr>
          <w:rFonts w:cs="Calibri"/>
          <w:color w:val="000000"/>
        </w:rPr>
        <w:t>Wykonawca otrzyma 5</w:t>
      </w:r>
      <w:r w:rsidRPr="0074075E">
        <w:rPr>
          <w:rFonts w:cs="Calibri"/>
          <w:color w:val="000000"/>
        </w:rPr>
        <w:t xml:space="preserve"> punkt</w:t>
      </w:r>
      <w:r w:rsidR="00AE1F65">
        <w:rPr>
          <w:rFonts w:cs="Calibri"/>
          <w:color w:val="000000"/>
        </w:rPr>
        <w:t>ów</w:t>
      </w:r>
      <w:r w:rsidRPr="0074075E">
        <w:rPr>
          <w:rFonts w:cs="Calibri"/>
          <w:color w:val="000000"/>
        </w:rPr>
        <w:t xml:space="preserve">, jednak </w:t>
      </w:r>
      <w:r w:rsidRPr="00EB52B3">
        <w:rPr>
          <w:rFonts w:cs="Calibri"/>
          <w:color w:val="000000"/>
          <w:u w:val="single"/>
        </w:rPr>
        <w:t>nie więcej niż łącznie 50 punktów</w:t>
      </w:r>
      <w:r w:rsidRPr="0074075E">
        <w:rPr>
          <w:rFonts w:cs="Calibri"/>
          <w:color w:val="000000"/>
        </w:rPr>
        <w:t xml:space="preserve">. </w:t>
      </w:r>
    </w:p>
    <w:p w:rsidR="00EB52B3" w:rsidRPr="00EB52B3" w:rsidRDefault="001876EE" w:rsidP="00C021F1">
      <w:pPr>
        <w:pStyle w:val="Akapitzlist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Ocena ostateczna</w:t>
      </w:r>
    </w:p>
    <w:p w:rsidR="00EB52B3" w:rsidRPr="00EB52B3" w:rsidRDefault="00EB52B3" w:rsidP="00C021F1">
      <w:pPr>
        <w:spacing w:before="120" w:after="0" w:line="240" w:lineRule="auto"/>
        <w:jc w:val="both"/>
        <w:rPr>
          <w:rFonts w:cs="Calibri"/>
          <w:color w:val="000000"/>
        </w:rPr>
      </w:pPr>
      <w:r w:rsidRPr="00EB52B3">
        <w:rPr>
          <w:rFonts w:cs="Calibri"/>
          <w:color w:val="000000"/>
        </w:rPr>
        <w:t xml:space="preserve">Ostateczną ocenę punktową każdej z ocenianych ofert stanowić będzie suma liczby punktów przyznanych w każdym z </w:t>
      </w:r>
      <w:r w:rsidR="008548E9">
        <w:rPr>
          <w:rFonts w:cs="Calibri"/>
          <w:color w:val="000000"/>
        </w:rPr>
        <w:t xml:space="preserve">powyższych </w:t>
      </w:r>
      <w:r w:rsidRPr="00EB52B3">
        <w:rPr>
          <w:rFonts w:cs="Calibri"/>
          <w:color w:val="000000"/>
        </w:rPr>
        <w:t>kryteriów. Najkorzystniejsza oferta może uzyskać maksymalnie 100 punktów.</w:t>
      </w:r>
    </w:p>
    <w:p w:rsidR="00EB52B3" w:rsidRDefault="008548E9" w:rsidP="00C021F1">
      <w:pPr>
        <w:spacing w:before="120"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LP = C + D</w:t>
      </w:r>
    </w:p>
    <w:p w:rsidR="002C58A2" w:rsidRPr="00333AC9" w:rsidRDefault="002C58A2" w:rsidP="002C58A2">
      <w:pPr>
        <w:pStyle w:val="Nagwek1"/>
        <w:spacing w:before="120" w:after="0" w:line="276" w:lineRule="auto"/>
        <w:rPr>
          <w:rFonts w:asciiTheme="majorHAnsi" w:hAnsiTheme="majorHAnsi" w:cs="Calibri"/>
          <w:sz w:val="28"/>
          <w:szCs w:val="28"/>
        </w:rPr>
      </w:pPr>
      <w:r w:rsidRPr="00333AC9">
        <w:t>TERMIN I SPOSÓB ZŁOŻENIA OFERT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 xml:space="preserve">Ofertę należy złożyć w terminie do dnia </w:t>
      </w:r>
      <w:r>
        <w:t>2.08.2018</w:t>
      </w:r>
      <w:r>
        <w:t xml:space="preserve"> r.</w:t>
      </w:r>
      <w:r w:rsidRPr="00950F6F">
        <w:t xml:space="preserve"> do godziny </w:t>
      </w:r>
      <w:r>
        <w:t>24</w:t>
      </w:r>
      <w:r>
        <w:t>.00.</w:t>
      </w:r>
    </w:p>
    <w:p w:rsidR="002C58A2" w:rsidRPr="00950F6F" w:rsidRDefault="002C58A2" w:rsidP="002C58A2">
      <w:pPr>
        <w:tabs>
          <w:tab w:val="left" w:pos="567"/>
        </w:tabs>
        <w:spacing w:before="120" w:after="0"/>
        <w:jc w:val="both"/>
      </w:pPr>
      <w:r w:rsidRPr="00950F6F">
        <w:t>Ofertę należy złożyć w formie</w:t>
      </w:r>
      <w:r>
        <w:t xml:space="preserve"> </w:t>
      </w:r>
      <w:r w:rsidRPr="00950F6F">
        <w:t>skan</w:t>
      </w:r>
      <w:r>
        <w:t>u</w:t>
      </w:r>
      <w:r w:rsidRPr="00950F6F">
        <w:t xml:space="preserve"> wymaganych dokumentów należy przesłać na adres e-mail: </w:t>
      </w:r>
      <w:hyperlink r:id="rId10" w:history="1">
        <w:r w:rsidRPr="008D57CA">
          <w:rPr>
            <w:rStyle w:val="Hipercze"/>
          </w:rPr>
          <w:t>kgurbiel@pfron.org.pl</w:t>
        </w:r>
      </w:hyperlink>
      <w:r>
        <w:t xml:space="preserve"> </w:t>
      </w:r>
    </w:p>
    <w:p w:rsidR="002C58A2" w:rsidRPr="00333AC9" w:rsidRDefault="002C58A2" w:rsidP="002C58A2">
      <w:pPr>
        <w:pStyle w:val="Nagwek1"/>
        <w:spacing w:before="120" w:after="0" w:line="276" w:lineRule="auto"/>
      </w:pPr>
      <w:r w:rsidRPr="00333AC9">
        <w:t>SPOSÓB KOMUNIKOWANIA SIĘ Z ZAMAWIAJĄCYM</w:t>
      </w:r>
    </w:p>
    <w:p w:rsidR="002C58A2" w:rsidRDefault="002C58A2" w:rsidP="002C58A2">
      <w:pPr>
        <w:spacing w:before="120" w:after="0"/>
        <w:jc w:val="both"/>
      </w:pPr>
      <w:r w:rsidRPr="00950F6F">
        <w:t>Osob</w:t>
      </w:r>
      <w:r>
        <w:t>a</w:t>
      </w:r>
      <w:r w:rsidRPr="00950F6F">
        <w:t xml:space="preserve"> uprawnion</w:t>
      </w:r>
      <w:r>
        <w:t>a</w:t>
      </w:r>
      <w:r w:rsidRPr="00950F6F">
        <w:t xml:space="preserve"> do komunikowania się z oferentami: </w:t>
      </w:r>
    </w:p>
    <w:p w:rsidR="002C58A2" w:rsidRDefault="002C58A2" w:rsidP="002C58A2">
      <w:pPr>
        <w:spacing w:before="120" w:after="0"/>
        <w:jc w:val="both"/>
      </w:pPr>
      <w:r>
        <w:t>Krystyna Gurbiel: (22) 50 55 219, kgurbiel@pf</w:t>
      </w:r>
      <w:r w:rsidRPr="00A960DD">
        <w:t>r</w:t>
      </w:r>
      <w:r>
        <w:t>o</w:t>
      </w:r>
      <w:r w:rsidRPr="00A960DD">
        <w:t>n.org.pl</w:t>
      </w:r>
    </w:p>
    <w:p w:rsidR="00F92BDF" w:rsidRPr="00950F6F" w:rsidRDefault="00333AC9" w:rsidP="00C021F1">
      <w:pPr>
        <w:pStyle w:val="Nagwek1"/>
        <w:spacing w:before="120" w:after="0" w:line="240" w:lineRule="auto"/>
      </w:pPr>
      <w:bookmarkStart w:id="0" w:name="_GoBack"/>
      <w:bookmarkEnd w:id="0"/>
      <w:r w:rsidRPr="00333AC9">
        <w:t>TERMIN ZWIĄZANIA OFERTĄ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 xml:space="preserve">Termin związania ofertą wynosi </w:t>
      </w:r>
      <w:r w:rsidR="00AE1F65">
        <w:rPr>
          <w:bCs/>
        </w:rPr>
        <w:t xml:space="preserve">30 </w:t>
      </w:r>
      <w:r w:rsidRPr="00333AC9">
        <w:rPr>
          <w:bCs/>
        </w:rPr>
        <w:t>dni. Bieg terminu związania ofertą rozpoczyna się wraz z upływem terminu składania ofert.</w:t>
      </w:r>
    </w:p>
    <w:p w:rsidR="00333AC9" w:rsidRDefault="00333AC9" w:rsidP="00C021F1">
      <w:pPr>
        <w:pStyle w:val="Nagwek1"/>
        <w:spacing w:before="120" w:after="0" w:line="240" w:lineRule="auto"/>
      </w:pPr>
      <w:r w:rsidRPr="00333AC9">
        <w:t>UNIEWAŻNIENIE POSTĘPOWANIA</w:t>
      </w:r>
    </w:p>
    <w:p w:rsidR="00333AC9" w:rsidRDefault="00333AC9" w:rsidP="00C021F1">
      <w:pPr>
        <w:spacing w:before="120" w:after="0" w:line="240" w:lineRule="auto"/>
        <w:jc w:val="both"/>
        <w:rPr>
          <w:bCs/>
        </w:rPr>
      </w:pPr>
      <w:r w:rsidRPr="00333AC9">
        <w:rPr>
          <w:bCs/>
        </w:rPr>
        <w:t>Zamawiający zastrzega sobie możliwość unieważnienia postępowania na każdym etapie bez podania przyczyny</w:t>
      </w:r>
      <w:r w:rsidRPr="00333AC9">
        <w:t xml:space="preserve"> </w:t>
      </w:r>
      <w:r w:rsidRPr="00333AC9">
        <w:rPr>
          <w:bCs/>
        </w:rPr>
        <w:t xml:space="preserve">lub zamknąć postępowanie bez wyboru którejkolwiek z ofert. </w:t>
      </w:r>
      <w:r w:rsidR="00A33238">
        <w:rPr>
          <w:bCs/>
        </w:rPr>
        <w:t xml:space="preserve">W </w:t>
      </w:r>
      <w:r w:rsidRPr="00333AC9">
        <w:rPr>
          <w:bCs/>
        </w:rPr>
        <w:t>przypadku unieważnienia postępowania lub zamknięcia postępowania bez wyboru którejkolwiek z ofert, PFRON nie ponosi kosztów postępowania</w:t>
      </w:r>
      <w:r>
        <w:rPr>
          <w:bCs/>
        </w:rPr>
        <w:t>.</w:t>
      </w:r>
    </w:p>
    <w:p w:rsidR="004A2105" w:rsidRPr="00950F6F" w:rsidRDefault="00333AC9" w:rsidP="00C021F1">
      <w:pPr>
        <w:pStyle w:val="Nagwek1"/>
        <w:spacing w:before="120" w:after="0" w:line="240" w:lineRule="auto"/>
        <w:rPr>
          <w:sz w:val="22"/>
        </w:rPr>
      </w:pPr>
      <w:r w:rsidRPr="00333AC9">
        <w:t>UWAGI KOŃCOWE</w:t>
      </w:r>
    </w:p>
    <w:p w:rsidR="007C40DE" w:rsidRDefault="007C40DE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>
        <w:t xml:space="preserve">O </w:t>
      </w:r>
      <w:r w:rsidR="00333AC9" w:rsidRPr="00333AC9">
        <w:t xml:space="preserve">wyborze najkorzystniejszej oferty Zamawiający niezwłocznie powiadomi wszystkich Wykonawców, którzy złożyli oferty. </w:t>
      </w:r>
    </w:p>
    <w:p w:rsidR="004A2105" w:rsidRPr="007C40DE" w:rsidRDefault="00333AC9" w:rsidP="00C021F1">
      <w:pPr>
        <w:pStyle w:val="Akapitzlist"/>
        <w:numPr>
          <w:ilvl w:val="0"/>
          <w:numId w:val="6"/>
        </w:numPr>
        <w:spacing w:before="120" w:after="0" w:line="240" w:lineRule="auto"/>
        <w:contextualSpacing w:val="0"/>
        <w:jc w:val="both"/>
      </w:pPr>
      <w:r w:rsidRPr="00333AC9">
        <w:t>Państwowy Fundusz Rehabilitacji Osób Niepełnosprawnych zastrzega sobie możliwość rezygnacji z zawarcia umowy bez podania uzasadnienia swojej decyzji.</w:t>
      </w:r>
    </w:p>
    <w:p w:rsidR="004A2105" w:rsidRDefault="007C40DE" w:rsidP="00C021F1">
      <w:pPr>
        <w:pStyle w:val="Nagwek1"/>
        <w:spacing w:before="120" w:after="0" w:line="240" w:lineRule="auto"/>
      </w:pPr>
      <w:r w:rsidRPr="007C40DE">
        <w:t xml:space="preserve">WYKAZ </w:t>
      </w:r>
      <w:r w:rsidR="00C021F1">
        <w:t xml:space="preserve">ANEKSÓW I </w:t>
      </w:r>
      <w:r w:rsidRPr="007C40DE">
        <w:t>ZAŁĄCZNIKÓW DO NINIEJSZEGO ZAPYTANIA</w:t>
      </w:r>
    </w:p>
    <w:p w:rsidR="00C021F1" w:rsidRDefault="00C021F1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Aneks </w:t>
      </w:r>
      <w:r w:rsidR="001E17CE">
        <w:t xml:space="preserve">nr </w:t>
      </w:r>
      <w:r>
        <w:t>1 – Wstępny zarys projektu</w:t>
      </w:r>
    </w:p>
    <w:p w:rsidR="00C021F1" w:rsidRDefault="00C021F1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lastRenderedPageBreak/>
        <w:t xml:space="preserve">Aneks </w:t>
      </w:r>
      <w:r w:rsidR="001E17CE">
        <w:t xml:space="preserve">nr </w:t>
      </w:r>
      <w:r>
        <w:t>2 – wzór fiszki projektowej</w:t>
      </w:r>
    </w:p>
    <w:p w:rsidR="004A2105" w:rsidRDefault="007C40DE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 xml:space="preserve">Załącznik nr 1 – </w:t>
      </w:r>
      <w:r w:rsidR="00D30141">
        <w:t>Formularz o</w:t>
      </w:r>
      <w:r>
        <w:t>fert</w:t>
      </w:r>
      <w:r w:rsidR="00D30141">
        <w:t>y</w:t>
      </w:r>
    </w:p>
    <w:p w:rsidR="00C12E17" w:rsidRDefault="00AF568D" w:rsidP="00C021F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</w:pPr>
      <w:r>
        <w:t>Załącznik nr 2</w:t>
      </w:r>
      <w:r w:rsidR="000F6AF7">
        <w:t xml:space="preserve"> – </w:t>
      </w:r>
      <w:r w:rsidR="00425A0F" w:rsidRPr="00B1722A">
        <w:rPr>
          <w:rFonts w:cs="Calibri"/>
          <w:color w:val="000000"/>
        </w:rPr>
        <w:t>Oświadczenie o braku powiązań</w:t>
      </w:r>
    </w:p>
    <w:p w:rsidR="004A2105" w:rsidRPr="00950F6F" w:rsidRDefault="004A2105" w:rsidP="00C021F1">
      <w:pPr>
        <w:spacing w:before="120" w:after="0" w:line="240" w:lineRule="auto"/>
        <w:jc w:val="both"/>
        <w:rPr>
          <w:i/>
        </w:rPr>
      </w:pPr>
    </w:p>
    <w:p w:rsidR="004A2105" w:rsidRPr="00950F6F" w:rsidRDefault="004A2105" w:rsidP="00C021F1">
      <w:pPr>
        <w:spacing w:before="120" w:after="0" w:line="240" w:lineRule="auto"/>
      </w:pPr>
    </w:p>
    <w:p w:rsidR="00BA083A" w:rsidRPr="00950F6F" w:rsidRDefault="00BA083A" w:rsidP="00C021F1">
      <w:pPr>
        <w:spacing w:before="120" w:after="0" w:line="240" w:lineRule="auto"/>
      </w:pPr>
    </w:p>
    <w:sectPr w:rsidR="00BA083A" w:rsidRPr="00950F6F" w:rsidSect="00F14486">
      <w:headerReference w:type="default" r:id="rId11"/>
      <w:footerReference w:type="default" r:id="rId12"/>
      <w:pgSz w:w="11906" w:h="16838"/>
      <w:pgMar w:top="138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3E" w:rsidRDefault="00A9233E" w:rsidP="007163BF">
      <w:pPr>
        <w:spacing w:after="0" w:line="240" w:lineRule="auto"/>
      </w:pPr>
      <w:r>
        <w:separator/>
      </w:r>
    </w:p>
  </w:endnote>
  <w:endnote w:type="continuationSeparator" w:id="0">
    <w:p w:rsidR="00A9233E" w:rsidRDefault="00A9233E" w:rsidP="007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86" w:rsidRPr="0060227B" w:rsidRDefault="0060227B" w:rsidP="0060227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60227B">
      <w:rPr>
        <w:rFonts w:ascii="Calibri" w:eastAsia="Calibri" w:hAnsi="Calibri" w:cs="Times New Roman"/>
      </w:rPr>
      <w:tab/>
    </w:r>
    <w:r w:rsidRPr="0060227B">
      <w:rPr>
        <w:rFonts w:ascii="Calibri" w:eastAsia="Calibri" w:hAnsi="Calibri" w:cs="Times New Roman"/>
      </w:rPr>
      <w:tab/>
    </w:r>
  </w:p>
  <w:p w:rsidR="00EB7F86" w:rsidRDefault="00EB7F86" w:rsidP="00EB7F86">
    <w:pPr>
      <w:pStyle w:val="Nagwek"/>
      <w:jc w:val="right"/>
    </w:pPr>
    <w:r>
      <w:t xml:space="preserve">Strona </w:t>
    </w:r>
    <w:r w:rsidR="00B26925">
      <w:rPr>
        <w:b/>
      </w:rPr>
      <w:fldChar w:fldCharType="begin"/>
    </w:r>
    <w:r>
      <w:rPr>
        <w:b/>
      </w:rPr>
      <w:instrText>PAGE  \* Arabic  \* MERGEFORMAT</w:instrText>
    </w:r>
    <w:r w:rsidR="00B26925">
      <w:rPr>
        <w:b/>
      </w:rPr>
      <w:fldChar w:fldCharType="separate"/>
    </w:r>
    <w:r w:rsidR="002C58A2">
      <w:rPr>
        <w:b/>
        <w:noProof/>
      </w:rPr>
      <w:t>5</w:t>
    </w:r>
    <w:r w:rsidR="00B26925">
      <w:rPr>
        <w:b/>
      </w:rPr>
      <w:fldChar w:fldCharType="end"/>
    </w:r>
    <w:r>
      <w:t xml:space="preserve"> z </w:t>
    </w:r>
    <w:fldSimple w:instr="NUMPAGES  \* Arabic  \* MERGEFORMAT">
      <w:r w:rsidR="002C58A2" w:rsidRPr="002C58A2">
        <w:rPr>
          <w:b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3E" w:rsidRDefault="00A9233E" w:rsidP="007163BF">
      <w:pPr>
        <w:spacing w:after="0" w:line="240" w:lineRule="auto"/>
      </w:pPr>
      <w:r>
        <w:separator/>
      </w:r>
    </w:p>
  </w:footnote>
  <w:footnote w:type="continuationSeparator" w:id="0">
    <w:p w:rsidR="00A9233E" w:rsidRDefault="00A9233E" w:rsidP="0071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4A" w:rsidRDefault="00EB7F86" w:rsidP="009E4027">
    <w:pPr>
      <w:pStyle w:val="Nagwek"/>
    </w:pPr>
    <w:r>
      <w:rPr>
        <w:noProof/>
        <w:lang w:eastAsia="pl-PL"/>
      </w:rPr>
      <w:drawing>
        <wp:inline distT="0" distB="0" distL="0" distR="0">
          <wp:extent cx="1709564" cy="9036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 podstawowa_RG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64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027">
      <w:rPr>
        <w:noProof/>
        <w:lang w:eastAsia="pl-P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EC8"/>
    <w:multiLevelType w:val="hybridMultilevel"/>
    <w:tmpl w:val="BA24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C35BD"/>
    <w:multiLevelType w:val="hybridMultilevel"/>
    <w:tmpl w:val="C42A2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A5588"/>
    <w:multiLevelType w:val="hybridMultilevel"/>
    <w:tmpl w:val="06E6F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327F6"/>
    <w:multiLevelType w:val="hybridMultilevel"/>
    <w:tmpl w:val="AC3E7A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2787D"/>
    <w:multiLevelType w:val="hybridMultilevel"/>
    <w:tmpl w:val="68A4BB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CC7BEC"/>
    <w:multiLevelType w:val="hybridMultilevel"/>
    <w:tmpl w:val="C42EA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246E7"/>
    <w:multiLevelType w:val="hybridMultilevel"/>
    <w:tmpl w:val="7A6037C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4216021D"/>
    <w:multiLevelType w:val="hybridMultilevel"/>
    <w:tmpl w:val="2A26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5000F"/>
    <w:multiLevelType w:val="hybridMultilevel"/>
    <w:tmpl w:val="E2906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63E1"/>
    <w:multiLevelType w:val="hybridMultilevel"/>
    <w:tmpl w:val="12164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12EF6"/>
    <w:multiLevelType w:val="hybridMultilevel"/>
    <w:tmpl w:val="5CEE8D96"/>
    <w:lvl w:ilvl="0" w:tplc="5E58AAF0">
      <w:start w:val="1"/>
      <w:numFmt w:val="upperRoman"/>
      <w:pStyle w:val="Nagwek1"/>
      <w:lvlText w:val="%1."/>
      <w:lvlJc w:val="righ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096C7F"/>
    <w:multiLevelType w:val="hybridMultilevel"/>
    <w:tmpl w:val="6D62B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17C74"/>
    <w:multiLevelType w:val="hybridMultilevel"/>
    <w:tmpl w:val="9426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3308C"/>
    <w:multiLevelType w:val="hybridMultilevel"/>
    <w:tmpl w:val="1708DFE4"/>
    <w:lvl w:ilvl="0" w:tplc="CD2E183A">
      <w:start w:val="1"/>
      <w:numFmt w:val="bullet"/>
      <w:lvlText w:val="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BFF2955"/>
    <w:multiLevelType w:val="hybridMultilevel"/>
    <w:tmpl w:val="944830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7"/>
  </w:num>
  <w:num w:numId="5">
    <w:abstractNumId w:val="15"/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10"/>
  </w:num>
  <w:num w:numId="11">
    <w:abstractNumId w:val="14"/>
  </w:num>
  <w:num w:numId="12">
    <w:abstractNumId w:val="5"/>
  </w:num>
  <w:num w:numId="13">
    <w:abstractNumId w:val="4"/>
  </w:num>
  <w:num w:numId="14">
    <w:abstractNumId w:val="12"/>
  </w:num>
  <w:num w:numId="15">
    <w:abstractNumId w:val="8"/>
  </w:num>
  <w:num w:numId="16">
    <w:abstractNumId w:val="18"/>
  </w:num>
  <w:num w:numId="17">
    <w:abstractNumId w:val="16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3BF"/>
    <w:rsid w:val="00003BAB"/>
    <w:rsid w:val="00017089"/>
    <w:rsid w:val="00030128"/>
    <w:rsid w:val="00031C77"/>
    <w:rsid w:val="00032256"/>
    <w:rsid w:val="00032F8D"/>
    <w:rsid w:val="00035BA6"/>
    <w:rsid w:val="00042C98"/>
    <w:rsid w:val="00043233"/>
    <w:rsid w:val="00043C0C"/>
    <w:rsid w:val="000A1C3C"/>
    <w:rsid w:val="000C3A0B"/>
    <w:rsid w:val="000C75DC"/>
    <w:rsid w:val="000D7C4E"/>
    <w:rsid w:val="000F6AF7"/>
    <w:rsid w:val="00115AD2"/>
    <w:rsid w:val="00121289"/>
    <w:rsid w:val="00132E7F"/>
    <w:rsid w:val="001361F0"/>
    <w:rsid w:val="001403AD"/>
    <w:rsid w:val="001628AE"/>
    <w:rsid w:val="0016525E"/>
    <w:rsid w:val="00180610"/>
    <w:rsid w:val="00180FDF"/>
    <w:rsid w:val="001815E0"/>
    <w:rsid w:val="001876EE"/>
    <w:rsid w:val="0019364A"/>
    <w:rsid w:val="001B0FB3"/>
    <w:rsid w:val="001B4FEE"/>
    <w:rsid w:val="001E17CE"/>
    <w:rsid w:val="001F4BFF"/>
    <w:rsid w:val="002031F5"/>
    <w:rsid w:val="0021259D"/>
    <w:rsid w:val="00231119"/>
    <w:rsid w:val="00257168"/>
    <w:rsid w:val="002B6F84"/>
    <w:rsid w:val="002C58A2"/>
    <w:rsid w:val="002E650F"/>
    <w:rsid w:val="002E7225"/>
    <w:rsid w:val="002F34DD"/>
    <w:rsid w:val="002F4A23"/>
    <w:rsid w:val="00324280"/>
    <w:rsid w:val="0032487D"/>
    <w:rsid w:val="00333AC9"/>
    <w:rsid w:val="00340E69"/>
    <w:rsid w:val="00364B95"/>
    <w:rsid w:val="00374805"/>
    <w:rsid w:val="00380D5C"/>
    <w:rsid w:val="003871BF"/>
    <w:rsid w:val="003B7308"/>
    <w:rsid w:val="003B74D5"/>
    <w:rsid w:val="003C71B5"/>
    <w:rsid w:val="003E29BC"/>
    <w:rsid w:val="004015FE"/>
    <w:rsid w:val="00425A0F"/>
    <w:rsid w:val="00441D70"/>
    <w:rsid w:val="00442BB6"/>
    <w:rsid w:val="004526DC"/>
    <w:rsid w:val="00456B95"/>
    <w:rsid w:val="0049115C"/>
    <w:rsid w:val="004A2105"/>
    <w:rsid w:val="004B6E51"/>
    <w:rsid w:val="004D210B"/>
    <w:rsid w:val="004D6F57"/>
    <w:rsid w:val="004D6F58"/>
    <w:rsid w:val="00510DC8"/>
    <w:rsid w:val="00534357"/>
    <w:rsid w:val="0054656F"/>
    <w:rsid w:val="00551E53"/>
    <w:rsid w:val="005545F2"/>
    <w:rsid w:val="0058352F"/>
    <w:rsid w:val="005D7274"/>
    <w:rsid w:val="005E0D2C"/>
    <w:rsid w:val="005F1CCC"/>
    <w:rsid w:val="0060227B"/>
    <w:rsid w:val="006267E7"/>
    <w:rsid w:val="006335FB"/>
    <w:rsid w:val="006734AD"/>
    <w:rsid w:val="00691838"/>
    <w:rsid w:val="006A2F1F"/>
    <w:rsid w:val="006C1BF5"/>
    <w:rsid w:val="006D1AD5"/>
    <w:rsid w:val="006D6D74"/>
    <w:rsid w:val="006E1C0B"/>
    <w:rsid w:val="006E65A7"/>
    <w:rsid w:val="006F5C3D"/>
    <w:rsid w:val="006F65AE"/>
    <w:rsid w:val="007163BF"/>
    <w:rsid w:val="007230A7"/>
    <w:rsid w:val="0074075E"/>
    <w:rsid w:val="00766D99"/>
    <w:rsid w:val="00792349"/>
    <w:rsid w:val="007A0B06"/>
    <w:rsid w:val="007A3E5D"/>
    <w:rsid w:val="007C40DE"/>
    <w:rsid w:val="007C4F64"/>
    <w:rsid w:val="007D13F2"/>
    <w:rsid w:val="007D5314"/>
    <w:rsid w:val="007D5660"/>
    <w:rsid w:val="007E5006"/>
    <w:rsid w:val="00800B28"/>
    <w:rsid w:val="00807530"/>
    <w:rsid w:val="008136BB"/>
    <w:rsid w:val="00850260"/>
    <w:rsid w:val="008548E9"/>
    <w:rsid w:val="008571ED"/>
    <w:rsid w:val="0088515C"/>
    <w:rsid w:val="008B554E"/>
    <w:rsid w:val="008C0A47"/>
    <w:rsid w:val="008C37D6"/>
    <w:rsid w:val="008D05A1"/>
    <w:rsid w:val="008E5D5D"/>
    <w:rsid w:val="00903F3E"/>
    <w:rsid w:val="00914761"/>
    <w:rsid w:val="00916D9F"/>
    <w:rsid w:val="00930A18"/>
    <w:rsid w:val="009310D7"/>
    <w:rsid w:val="00935B65"/>
    <w:rsid w:val="00950F6F"/>
    <w:rsid w:val="00966DE7"/>
    <w:rsid w:val="009913C8"/>
    <w:rsid w:val="00992C07"/>
    <w:rsid w:val="009C0144"/>
    <w:rsid w:val="009E4027"/>
    <w:rsid w:val="009E7216"/>
    <w:rsid w:val="009F6476"/>
    <w:rsid w:val="00A0011B"/>
    <w:rsid w:val="00A07C02"/>
    <w:rsid w:val="00A17231"/>
    <w:rsid w:val="00A23679"/>
    <w:rsid w:val="00A32450"/>
    <w:rsid w:val="00A33238"/>
    <w:rsid w:val="00A46AC2"/>
    <w:rsid w:val="00A4739D"/>
    <w:rsid w:val="00A51252"/>
    <w:rsid w:val="00A54187"/>
    <w:rsid w:val="00A9233E"/>
    <w:rsid w:val="00A960DD"/>
    <w:rsid w:val="00AB136A"/>
    <w:rsid w:val="00AB190A"/>
    <w:rsid w:val="00AD3B68"/>
    <w:rsid w:val="00AE1F65"/>
    <w:rsid w:val="00AF568D"/>
    <w:rsid w:val="00B06D25"/>
    <w:rsid w:val="00B072CA"/>
    <w:rsid w:val="00B12F4B"/>
    <w:rsid w:val="00B1722A"/>
    <w:rsid w:val="00B17923"/>
    <w:rsid w:val="00B25564"/>
    <w:rsid w:val="00B26925"/>
    <w:rsid w:val="00B343E7"/>
    <w:rsid w:val="00B514CA"/>
    <w:rsid w:val="00B80DA1"/>
    <w:rsid w:val="00BA083A"/>
    <w:rsid w:val="00BC45E3"/>
    <w:rsid w:val="00BF5291"/>
    <w:rsid w:val="00C021F1"/>
    <w:rsid w:val="00C06E60"/>
    <w:rsid w:val="00C115C4"/>
    <w:rsid w:val="00C12E17"/>
    <w:rsid w:val="00C6787A"/>
    <w:rsid w:val="00C94053"/>
    <w:rsid w:val="00CC0663"/>
    <w:rsid w:val="00CE07F1"/>
    <w:rsid w:val="00CF7E12"/>
    <w:rsid w:val="00D30141"/>
    <w:rsid w:val="00D66643"/>
    <w:rsid w:val="00D71CE2"/>
    <w:rsid w:val="00D85291"/>
    <w:rsid w:val="00D87DA7"/>
    <w:rsid w:val="00DE4057"/>
    <w:rsid w:val="00DE7ED2"/>
    <w:rsid w:val="00E03ED6"/>
    <w:rsid w:val="00E1244A"/>
    <w:rsid w:val="00E21A8C"/>
    <w:rsid w:val="00E30ED7"/>
    <w:rsid w:val="00E362BB"/>
    <w:rsid w:val="00E440A5"/>
    <w:rsid w:val="00E6504D"/>
    <w:rsid w:val="00E67025"/>
    <w:rsid w:val="00E91CA6"/>
    <w:rsid w:val="00E97005"/>
    <w:rsid w:val="00EA175D"/>
    <w:rsid w:val="00EA2D8D"/>
    <w:rsid w:val="00EB52B3"/>
    <w:rsid w:val="00EB7F86"/>
    <w:rsid w:val="00ED3192"/>
    <w:rsid w:val="00ED35F8"/>
    <w:rsid w:val="00EE5B7D"/>
    <w:rsid w:val="00EF7CF2"/>
    <w:rsid w:val="00F14486"/>
    <w:rsid w:val="00F3746C"/>
    <w:rsid w:val="00F710DE"/>
    <w:rsid w:val="00F77745"/>
    <w:rsid w:val="00F92BDF"/>
    <w:rsid w:val="00F96AD4"/>
    <w:rsid w:val="00FA72B9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10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D13F2"/>
    <w:pPr>
      <w:keepNext/>
      <w:keepLines/>
      <w:numPr>
        <w:numId w:val="8"/>
      </w:numPr>
      <w:spacing w:before="240" w:after="120" w:line="288" w:lineRule="auto"/>
      <w:ind w:left="1077" w:hanging="357"/>
      <w:jc w:val="both"/>
      <w:outlineLvl w:val="0"/>
    </w:pPr>
    <w:rPr>
      <w:rFonts w:eastAsiaTheme="majorEastAsia" w:cstheme="majorBidi"/>
      <w:b/>
      <w:bCs/>
      <w:color w:val="2F5496" w:themeColor="accent5" w:themeShade="BF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2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BF"/>
  </w:style>
  <w:style w:type="paragraph" w:styleId="Stopka">
    <w:name w:val="footer"/>
    <w:basedOn w:val="Normalny"/>
    <w:link w:val="StopkaZnak"/>
    <w:uiPriority w:val="99"/>
    <w:unhideWhenUsed/>
    <w:rsid w:val="00716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BF"/>
  </w:style>
  <w:style w:type="paragraph" w:styleId="NormalnyWeb">
    <w:name w:val="Normal (Web)"/>
    <w:basedOn w:val="Normalny"/>
    <w:uiPriority w:val="99"/>
    <w:unhideWhenUsed/>
    <w:rsid w:val="0071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3BF"/>
    <w:rPr>
      <w:b/>
      <w:bCs/>
    </w:rPr>
  </w:style>
  <w:style w:type="paragraph" w:styleId="Akapitzlist">
    <w:name w:val="List Paragraph"/>
    <w:basedOn w:val="Normalny"/>
    <w:uiPriority w:val="99"/>
    <w:qFormat/>
    <w:rsid w:val="00FA72B9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CF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CF2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CF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CF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C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CF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F2"/>
    <w:rPr>
      <w:rFonts w:ascii="Lucida Grande CE" w:hAnsi="Lucida Grande CE" w:cs="Lucida Grande CE"/>
      <w:sz w:val="18"/>
      <w:szCs w:val="18"/>
    </w:rPr>
  </w:style>
  <w:style w:type="table" w:styleId="Tabela-Siatka">
    <w:name w:val="Table Grid"/>
    <w:basedOn w:val="Standardowy"/>
    <w:uiPriority w:val="59"/>
    <w:rsid w:val="004A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1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F92BD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2B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7D13F2"/>
    <w:rPr>
      <w:rFonts w:eastAsiaTheme="majorEastAsia" w:cstheme="majorBidi"/>
      <w:b/>
      <w:bCs/>
      <w:color w:val="2F5496" w:themeColor="accent5" w:themeShade="BF"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F92B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B12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gurbiel@pfron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on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82E8-7F32-4C7C-8CE6-FCEAB613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 Burchuladze-Sobczynska</dc:creator>
  <cp:lastModifiedBy>test</cp:lastModifiedBy>
  <cp:revision>2</cp:revision>
  <cp:lastPrinted>2018-07-26T09:28:00Z</cp:lastPrinted>
  <dcterms:created xsi:type="dcterms:W3CDTF">2018-07-26T09:28:00Z</dcterms:created>
  <dcterms:modified xsi:type="dcterms:W3CDTF">2018-07-26T09:28:00Z</dcterms:modified>
</cp:coreProperties>
</file>