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BD5" w:rsidRDefault="004E2BD5" w:rsidP="001F01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73D37" w:rsidRDefault="00C73D37" w:rsidP="00D268BF">
      <w:pPr>
        <w:spacing w:before="120" w:after="12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:rsidR="00BB56FA" w:rsidRDefault="00BB56FA" w:rsidP="00D268BF">
      <w:pPr>
        <w:spacing w:before="120" w:after="12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:rsidR="00546C40" w:rsidRPr="00C73D37" w:rsidRDefault="008B51F9" w:rsidP="004E2BD5">
      <w:pPr>
        <w:spacing w:before="120" w:after="120" w:line="240" w:lineRule="auto"/>
        <w:jc w:val="center"/>
        <w:rPr>
          <w:rFonts w:ascii="Times New Roman" w:hAnsi="Times New Roman"/>
          <w:b/>
          <w:color w:val="1F497D" w:themeColor="text2"/>
          <w:sz w:val="24"/>
          <w:szCs w:val="24"/>
        </w:rPr>
      </w:pPr>
      <w:r w:rsidRPr="00C73D37">
        <w:rPr>
          <w:rFonts w:ascii="Times New Roman" w:hAnsi="Times New Roman"/>
          <w:b/>
          <w:color w:val="1F497D" w:themeColor="text2"/>
          <w:sz w:val="24"/>
          <w:szCs w:val="24"/>
        </w:rPr>
        <w:t>SZACOWANIE WARTOŚCI ZAMÓWIENIA:</w:t>
      </w:r>
    </w:p>
    <w:p w:rsidR="008B51F9" w:rsidRPr="00546C40" w:rsidRDefault="008B51F9" w:rsidP="004E2BD5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B32D8" w:rsidRDefault="002062C6" w:rsidP="004E2BD5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8B51F9">
        <w:rPr>
          <w:rFonts w:ascii="Times New Roman" w:hAnsi="Times New Roman"/>
          <w:sz w:val="24"/>
        </w:rPr>
        <w:t xml:space="preserve">W </w:t>
      </w:r>
      <w:r w:rsidR="008B51F9" w:rsidRPr="008B51F9">
        <w:rPr>
          <w:rFonts w:ascii="Times New Roman" w:hAnsi="Times New Roman"/>
          <w:sz w:val="24"/>
        </w:rPr>
        <w:t>zawiązku</w:t>
      </w:r>
      <w:r w:rsidRPr="008B51F9">
        <w:rPr>
          <w:rFonts w:ascii="Times New Roman" w:hAnsi="Times New Roman"/>
          <w:sz w:val="24"/>
        </w:rPr>
        <w:t xml:space="preserve"> z planowanym </w:t>
      </w:r>
      <w:r w:rsidR="008B51F9" w:rsidRPr="008B51F9">
        <w:rPr>
          <w:rFonts w:ascii="Times New Roman" w:hAnsi="Times New Roman"/>
          <w:sz w:val="24"/>
        </w:rPr>
        <w:t xml:space="preserve">ogłoszeniem na zamówienie </w:t>
      </w:r>
      <w:r w:rsidR="008B51F9">
        <w:rPr>
          <w:rFonts w:ascii="Times New Roman" w:hAnsi="Times New Roman"/>
          <w:sz w:val="24"/>
        </w:rPr>
        <w:t>Państwowy Fundusz Rehabilitacji Osób Niepełnosprawnych (</w:t>
      </w:r>
      <w:r w:rsidR="008B51F9" w:rsidRPr="008B51F9">
        <w:rPr>
          <w:rFonts w:ascii="Times New Roman" w:hAnsi="Times New Roman"/>
          <w:sz w:val="24"/>
        </w:rPr>
        <w:t>PFRON</w:t>
      </w:r>
      <w:r w:rsidR="008B51F9">
        <w:rPr>
          <w:rFonts w:ascii="Times New Roman" w:hAnsi="Times New Roman"/>
          <w:sz w:val="24"/>
        </w:rPr>
        <w:t>)</w:t>
      </w:r>
      <w:r w:rsidR="008B51F9">
        <w:rPr>
          <w:rFonts w:ascii="Times New Roman" w:hAnsi="Times New Roman"/>
          <w:b/>
          <w:sz w:val="24"/>
        </w:rPr>
        <w:t xml:space="preserve"> </w:t>
      </w:r>
      <w:r w:rsidR="008B51F9" w:rsidRPr="008B51F9">
        <w:rPr>
          <w:rFonts w:ascii="Times New Roman" w:hAnsi="Times New Roman"/>
          <w:sz w:val="24"/>
        </w:rPr>
        <w:t xml:space="preserve">zwraca się z </w:t>
      </w:r>
      <w:r w:rsidR="00EF4D7B" w:rsidRPr="008B51F9">
        <w:rPr>
          <w:rFonts w:ascii="Times New Roman" w:hAnsi="Times New Roman"/>
          <w:sz w:val="24"/>
        </w:rPr>
        <w:t>prośb</w:t>
      </w:r>
      <w:r w:rsidR="00EF4D7B">
        <w:rPr>
          <w:rFonts w:ascii="Times New Roman" w:hAnsi="Times New Roman"/>
          <w:sz w:val="24"/>
        </w:rPr>
        <w:t>ą</w:t>
      </w:r>
      <w:r w:rsidR="00EF4D7B" w:rsidRPr="008B51F9">
        <w:rPr>
          <w:rFonts w:ascii="Times New Roman" w:hAnsi="Times New Roman"/>
          <w:sz w:val="24"/>
        </w:rPr>
        <w:t xml:space="preserve"> </w:t>
      </w:r>
      <w:r w:rsidR="008B51F9" w:rsidRPr="008B51F9">
        <w:rPr>
          <w:rFonts w:ascii="Times New Roman" w:hAnsi="Times New Roman"/>
          <w:sz w:val="24"/>
        </w:rPr>
        <w:t>o dokonanie szacunkowej wyceny zamówienia:</w:t>
      </w:r>
      <w:r w:rsidR="008B51F9">
        <w:rPr>
          <w:rFonts w:ascii="Times New Roman" w:hAnsi="Times New Roman"/>
          <w:b/>
          <w:sz w:val="24"/>
        </w:rPr>
        <w:t xml:space="preserve"> Świadczenie eksperckiej usługi prawnej polegającej na opracowaniu przez Wykonawcę dokumentacji związanej z planowanym </w:t>
      </w:r>
      <w:r w:rsidR="00A028C5">
        <w:rPr>
          <w:rFonts w:ascii="Times New Roman" w:hAnsi="Times New Roman"/>
          <w:b/>
          <w:sz w:val="24"/>
        </w:rPr>
        <w:t xml:space="preserve">przez PFRON </w:t>
      </w:r>
      <w:r w:rsidR="008B51F9">
        <w:rPr>
          <w:rFonts w:ascii="Times New Roman" w:hAnsi="Times New Roman"/>
          <w:b/>
          <w:sz w:val="24"/>
        </w:rPr>
        <w:t xml:space="preserve">zamówieniem dotyczącym wyboru czterech ośrodków kompleksowej rehabilitacji </w:t>
      </w:r>
      <w:r w:rsidR="009B32D8">
        <w:rPr>
          <w:rFonts w:ascii="Times New Roman" w:hAnsi="Times New Roman"/>
          <w:b/>
          <w:sz w:val="24"/>
        </w:rPr>
        <w:t xml:space="preserve">w ramach Projektu </w:t>
      </w:r>
      <w:r w:rsidR="009B32D8" w:rsidRPr="00432AED">
        <w:rPr>
          <w:rFonts w:ascii="Times New Roman" w:hAnsi="Times New Roman"/>
          <w:b/>
          <w:sz w:val="24"/>
        </w:rPr>
        <w:t>„Wypracowanie i pilotażowe wdrożenie modelu kompleksowej rehabilitacji umożliwiające podjęcie lub powrót do pracy”</w:t>
      </w:r>
    </w:p>
    <w:p w:rsidR="004B5784" w:rsidRPr="004B5784" w:rsidRDefault="004B5784" w:rsidP="004E2BD5">
      <w:pPr>
        <w:spacing w:before="120"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546C40" w:rsidRPr="00C73D37" w:rsidRDefault="00546C40" w:rsidP="004E2BD5">
      <w:pPr>
        <w:spacing w:before="120" w:after="120" w:line="240" w:lineRule="auto"/>
        <w:jc w:val="both"/>
        <w:rPr>
          <w:rFonts w:ascii="Times New Roman" w:hAnsi="Times New Roman"/>
          <w:b/>
          <w:color w:val="1F497D" w:themeColor="text2"/>
        </w:rPr>
      </w:pPr>
      <w:r w:rsidRPr="00C73D37">
        <w:rPr>
          <w:rFonts w:ascii="Times New Roman" w:hAnsi="Times New Roman"/>
          <w:b/>
          <w:color w:val="1F497D" w:themeColor="text2"/>
        </w:rPr>
        <w:t xml:space="preserve">1. </w:t>
      </w:r>
      <w:r w:rsidR="00B355D8" w:rsidRPr="00C73D37">
        <w:rPr>
          <w:rFonts w:ascii="Times New Roman" w:hAnsi="Times New Roman"/>
          <w:b/>
          <w:color w:val="1F497D" w:themeColor="text2"/>
        </w:rPr>
        <w:t>INFORMACJE OGÓLNE</w:t>
      </w:r>
    </w:p>
    <w:p w:rsidR="00546C40" w:rsidRPr="00546C40" w:rsidRDefault="006B2F5A" w:rsidP="004E2BD5">
      <w:pPr>
        <w:spacing w:before="120"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Państwowy Fundusz Rehabilitacji Osób Niepełnosprawnych realizuje Projekt</w:t>
      </w:r>
      <w:r w:rsidR="00546C40" w:rsidRPr="00546C40">
        <w:rPr>
          <w:rFonts w:ascii="Times New Roman" w:hAnsi="Times New Roman"/>
        </w:rPr>
        <w:t xml:space="preserve"> „Wypracowanie i pilotażowe wdrożenie modelu kompleksowej rehabilitacji</w:t>
      </w:r>
      <w:r w:rsidR="003D1A11">
        <w:rPr>
          <w:rFonts w:ascii="Times New Roman" w:hAnsi="Times New Roman"/>
        </w:rPr>
        <w:t xml:space="preserve"> umożliwiającej podjęci</w:t>
      </w:r>
      <w:r w:rsidR="00546C40">
        <w:rPr>
          <w:rFonts w:ascii="Times New Roman" w:hAnsi="Times New Roman"/>
        </w:rPr>
        <w:t xml:space="preserve">e </w:t>
      </w:r>
      <w:r w:rsidR="00633D9B">
        <w:rPr>
          <w:rFonts w:ascii="Times New Roman" w:hAnsi="Times New Roman"/>
        </w:rPr>
        <w:t>lub powrót do pracy</w:t>
      </w:r>
      <w:r w:rsidR="00546C40" w:rsidRPr="00546C40">
        <w:rPr>
          <w:rFonts w:ascii="Times New Roman" w:hAnsi="Times New Roman"/>
        </w:rPr>
        <w:t xml:space="preserve">”, który </w:t>
      </w:r>
      <w:r>
        <w:rPr>
          <w:rFonts w:ascii="Times New Roman" w:hAnsi="Times New Roman"/>
        </w:rPr>
        <w:t xml:space="preserve">jest współfinansowany </w:t>
      </w:r>
      <w:r w:rsidR="00D268BF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ramach Europejskiego Funduszu Społecznego jako </w:t>
      </w:r>
      <w:r w:rsidR="00546C40" w:rsidRPr="00546C40">
        <w:rPr>
          <w:rFonts w:ascii="Times New Roman" w:hAnsi="Times New Roman"/>
        </w:rPr>
        <w:t xml:space="preserve">pozakonkursowy </w:t>
      </w:r>
      <w:r w:rsidRPr="00546C40">
        <w:rPr>
          <w:rFonts w:ascii="Times New Roman" w:hAnsi="Times New Roman"/>
        </w:rPr>
        <w:t xml:space="preserve">projekt </w:t>
      </w:r>
      <w:r w:rsidR="00546C40" w:rsidRPr="00546C40">
        <w:rPr>
          <w:rFonts w:ascii="Times New Roman" w:hAnsi="Times New Roman"/>
        </w:rPr>
        <w:t xml:space="preserve">koncepcyjny </w:t>
      </w:r>
      <w:r>
        <w:rPr>
          <w:rFonts w:ascii="Times New Roman" w:hAnsi="Times New Roman"/>
        </w:rPr>
        <w:t>(</w:t>
      </w:r>
      <w:r w:rsidR="00546C40" w:rsidRPr="00546C40">
        <w:rPr>
          <w:rFonts w:ascii="Times New Roman" w:hAnsi="Times New Roman"/>
        </w:rPr>
        <w:t>Programu Operacyjnego Wiedza Edukacja Rozwój, Oś Priorytetowa II Efektywne polityki publiczne dla rynku pracy, gospodarki i edukacji, Działanie 2.6 Wysoka jakość polityki na rzecz włączenia społecznego i zawodowego osób niepełnosprawnych</w:t>
      </w:r>
      <w:r>
        <w:rPr>
          <w:rFonts w:ascii="Times New Roman" w:hAnsi="Times New Roman"/>
        </w:rPr>
        <w:t>)</w:t>
      </w:r>
      <w:r w:rsidR="00546C40" w:rsidRPr="00546C40">
        <w:rPr>
          <w:rFonts w:ascii="Times New Roman" w:hAnsi="Times New Roman"/>
        </w:rPr>
        <w:t xml:space="preserve">.  </w:t>
      </w:r>
      <w:r w:rsidR="00546C40" w:rsidRPr="00546C40">
        <w:rPr>
          <w:rFonts w:ascii="Times New Roman" w:hAnsi="Times New Roman"/>
        </w:rPr>
        <w:tab/>
      </w:r>
      <w:r w:rsidR="00546C40" w:rsidRPr="00546C40">
        <w:rPr>
          <w:rFonts w:ascii="Times New Roman" w:hAnsi="Times New Roman"/>
        </w:rPr>
        <w:tab/>
      </w:r>
    </w:p>
    <w:p w:rsidR="006B2F5A" w:rsidRPr="006B2F5A" w:rsidRDefault="006B2F5A" w:rsidP="004E2BD5">
      <w:pPr>
        <w:pStyle w:val="Akapitzlist"/>
        <w:spacing w:before="120" w:after="120"/>
        <w:ind w:left="0"/>
        <w:contextualSpacing w:val="0"/>
        <w:jc w:val="both"/>
        <w:rPr>
          <w:rFonts w:ascii="Times New Roman" w:hAnsi="Times New Roman"/>
          <w:sz w:val="22"/>
          <w:szCs w:val="22"/>
          <w:lang w:eastAsia="en-US"/>
        </w:rPr>
      </w:pPr>
      <w:r w:rsidRPr="00546C40">
        <w:rPr>
          <w:rFonts w:ascii="Times New Roman" w:hAnsi="Times New Roman"/>
          <w:sz w:val="22"/>
          <w:szCs w:val="22"/>
          <w:lang w:eastAsia="en-US"/>
        </w:rPr>
        <w:t xml:space="preserve">W ramach projektu zostanie wypracowany i przetestowany model kompleksowej rehabilitacji, ułatwiającej podjęcie lub powrót do aktywności społecznej </w:t>
      </w:r>
      <w:r>
        <w:rPr>
          <w:rFonts w:ascii="Times New Roman" w:hAnsi="Times New Roman"/>
          <w:sz w:val="22"/>
          <w:szCs w:val="22"/>
          <w:lang w:eastAsia="en-US"/>
        </w:rPr>
        <w:t>i</w:t>
      </w:r>
      <w:r w:rsidRPr="00546C40">
        <w:rPr>
          <w:rFonts w:ascii="Times New Roman" w:hAnsi="Times New Roman"/>
          <w:sz w:val="22"/>
          <w:szCs w:val="22"/>
          <w:lang w:eastAsia="en-US"/>
        </w:rPr>
        <w:t xml:space="preserve"> zawodowej osób, które wskutek doznanego urazu, zdiagnozowanego schorzenia lub niepełnosprawności wrodzonej lub nabytej w okresie rozwojowym nie mogą kontynuować lub podejmować się pełnienia ról społecznych oraz kontynuować lub podejmować aktywności zawodowej. </w:t>
      </w:r>
    </w:p>
    <w:p w:rsidR="001F01FC" w:rsidRDefault="00546C40" w:rsidP="004E2BD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</w:rPr>
      </w:pPr>
      <w:r w:rsidRPr="00546C40">
        <w:rPr>
          <w:rFonts w:ascii="Times New Roman" w:hAnsi="Times New Roman"/>
        </w:rPr>
        <w:t>Projekt ma na celu opracowanie i przetestowanie efektywnego, optymalnego pod względem społecznym i finansowym kompleksowego modelu rehabilitacji oraz aktywizacji społeczn</w:t>
      </w:r>
      <w:r w:rsidR="006B2F5A">
        <w:rPr>
          <w:rFonts w:ascii="Times New Roman" w:hAnsi="Times New Roman"/>
        </w:rPr>
        <w:t>o-</w:t>
      </w:r>
      <w:r w:rsidRPr="00546C40">
        <w:rPr>
          <w:rFonts w:ascii="Times New Roman" w:hAnsi="Times New Roman"/>
        </w:rPr>
        <w:t xml:space="preserve">zawodowej, który będzie miał wpływ na jakość świadczonych usług przez podmioty zajmujące się zawodowym i społecznym włączeniem osób zagrożonych niezdolnością do pracy, niepełnosprawnością oraz osób niepełnosprawnych. </w:t>
      </w:r>
    </w:p>
    <w:p w:rsidR="00432AED" w:rsidRDefault="00432AED" w:rsidP="004E2BD5">
      <w:pPr>
        <w:spacing w:before="120" w:after="120" w:line="240" w:lineRule="auto"/>
        <w:jc w:val="both"/>
        <w:rPr>
          <w:rFonts w:ascii="Times New Roman" w:hAnsi="Times New Roman"/>
        </w:rPr>
      </w:pPr>
      <w:r w:rsidRPr="00432AED">
        <w:rPr>
          <w:rFonts w:ascii="Times New Roman" w:hAnsi="Times New Roman"/>
        </w:rPr>
        <w:t xml:space="preserve">Wstępny model kompleksowej rehabilitacji zostanie wdrożony pilotażowo w </w:t>
      </w:r>
      <w:r w:rsidR="00EF4D7B">
        <w:rPr>
          <w:rFonts w:ascii="Times New Roman" w:hAnsi="Times New Roman"/>
        </w:rPr>
        <w:t>czterech</w:t>
      </w:r>
      <w:r w:rsidR="00EF4D7B" w:rsidRPr="00432AED">
        <w:rPr>
          <w:rFonts w:ascii="Times New Roman" w:hAnsi="Times New Roman"/>
        </w:rPr>
        <w:t xml:space="preserve"> </w:t>
      </w:r>
      <w:r w:rsidRPr="00432AED">
        <w:rPr>
          <w:rFonts w:ascii="Times New Roman" w:hAnsi="Times New Roman"/>
        </w:rPr>
        <w:t>ośrodkach wyłonionych w drodze procedury przetargowej.</w:t>
      </w:r>
      <w:r w:rsidR="00617064">
        <w:rPr>
          <w:rFonts w:ascii="Times New Roman" w:hAnsi="Times New Roman"/>
        </w:rPr>
        <w:t xml:space="preserve"> </w:t>
      </w:r>
      <w:r w:rsidR="00DA2A83">
        <w:rPr>
          <w:rFonts w:ascii="Times New Roman" w:hAnsi="Times New Roman"/>
        </w:rPr>
        <w:t>Wykonawca</w:t>
      </w:r>
      <w:r w:rsidR="00B81BA3">
        <w:rPr>
          <w:rFonts w:ascii="Times New Roman" w:hAnsi="Times New Roman"/>
        </w:rPr>
        <w:t xml:space="preserve"> świadczący wsparcie eksperckie w ramach </w:t>
      </w:r>
      <w:r w:rsidR="00CF6419">
        <w:rPr>
          <w:rFonts w:ascii="Times New Roman" w:hAnsi="Times New Roman"/>
        </w:rPr>
        <w:t>przedmiotowej</w:t>
      </w:r>
      <w:r w:rsidR="00B81BA3">
        <w:rPr>
          <w:rFonts w:ascii="Times New Roman" w:hAnsi="Times New Roman"/>
        </w:rPr>
        <w:t xml:space="preserve"> us</w:t>
      </w:r>
      <w:r w:rsidR="00CF6419">
        <w:rPr>
          <w:rFonts w:ascii="Times New Roman" w:hAnsi="Times New Roman"/>
        </w:rPr>
        <w:t>ługi</w:t>
      </w:r>
      <w:r w:rsidR="005D6244">
        <w:rPr>
          <w:rFonts w:ascii="Times New Roman" w:hAnsi="Times New Roman"/>
        </w:rPr>
        <w:t xml:space="preserve"> będzie miał za zadanie </w:t>
      </w:r>
      <w:r w:rsidR="004773C9">
        <w:rPr>
          <w:rFonts w:ascii="Times New Roman" w:hAnsi="Times New Roman"/>
        </w:rPr>
        <w:t xml:space="preserve">przeprowadzić procedurę przetargową w efekcie, której zostaną wyłonione </w:t>
      </w:r>
      <w:r w:rsidR="00EF4D7B">
        <w:rPr>
          <w:rFonts w:ascii="Times New Roman" w:hAnsi="Times New Roman"/>
        </w:rPr>
        <w:t xml:space="preserve">cztery </w:t>
      </w:r>
      <w:r w:rsidR="004773C9">
        <w:rPr>
          <w:rFonts w:ascii="Times New Roman" w:hAnsi="Times New Roman"/>
        </w:rPr>
        <w:t>ośrodki, w których pilotażowo program zostanie wdrożony oraz świadczyć będzie obsługę prawna na etapie</w:t>
      </w:r>
      <w:r w:rsidR="000E1A12">
        <w:rPr>
          <w:rFonts w:ascii="Times New Roman" w:hAnsi="Times New Roman"/>
        </w:rPr>
        <w:t xml:space="preserve"> realizacji umów zawartych w wyniku udzielonego zamówienia.</w:t>
      </w:r>
    </w:p>
    <w:p w:rsidR="00B355D8" w:rsidRPr="00432AED" w:rsidRDefault="00B355D8" w:rsidP="004E2BD5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D96D2B" w:rsidRPr="00C73D37" w:rsidRDefault="00B355D8" w:rsidP="004E2BD5">
      <w:pPr>
        <w:spacing w:before="120" w:after="120" w:line="240" w:lineRule="auto"/>
        <w:jc w:val="both"/>
        <w:rPr>
          <w:rFonts w:ascii="Times New Roman" w:hAnsi="Times New Roman"/>
          <w:color w:val="1F497D" w:themeColor="text2"/>
        </w:rPr>
      </w:pPr>
      <w:r w:rsidRPr="00C73D37">
        <w:rPr>
          <w:rFonts w:ascii="Times New Roman" w:hAnsi="Times New Roman"/>
          <w:b/>
          <w:color w:val="1F497D" w:themeColor="text2"/>
        </w:rPr>
        <w:t>2. ZAMAWIAJĄCY</w:t>
      </w:r>
    </w:p>
    <w:p w:rsidR="00D96D2B" w:rsidRPr="00BD36B1" w:rsidRDefault="00D96D2B" w:rsidP="004E2BD5">
      <w:pPr>
        <w:spacing w:after="0" w:line="240" w:lineRule="auto"/>
        <w:jc w:val="both"/>
        <w:rPr>
          <w:rFonts w:ascii="Times New Roman" w:hAnsi="Times New Roman"/>
        </w:rPr>
      </w:pPr>
      <w:r w:rsidRPr="00BD36B1">
        <w:rPr>
          <w:rFonts w:ascii="Times New Roman" w:hAnsi="Times New Roman"/>
        </w:rPr>
        <w:t>Państwowy Fundusz Rehabilitacji Osób Niepełnosprawnych</w:t>
      </w:r>
    </w:p>
    <w:p w:rsidR="00D96D2B" w:rsidRPr="00BD36B1" w:rsidRDefault="00D96D2B" w:rsidP="004E2BD5">
      <w:pPr>
        <w:spacing w:after="0" w:line="240" w:lineRule="auto"/>
        <w:rPr>
          <w:rFonts w:ascii="Times New Roman" w:hAnsi="Times New Roman"/>
        </w:rPr>
      </w:pPr>
      <w:r w:rsidRPr="00BD36B1">
        <w:rPr>
          <w:rFonts w:ascii="Times New Roman" w:hAnsi="Times New Roman"/>
        </w:rPr>
        <w:t xml:space="preserve">ul. Aleja Jana Pawła II 13 </w:t>
      </w:r>
    </w:p>
    <w:p w:rsidR="00D96D2B" w:rsidRPr="00BD36B1" w:rsidRDefault="00D96D2B" w:rsidP="004E2BD5">
      <w:pPr>
        <w:spacing w:after="0" w:line="240" w:lineRule="auto"/>
        <w:rPr>
          <w:rFonts w:ascii="Times New Roman" w:hAnsi="Times New Roman"/>
        </w:rPr>
      </w:pPr>
      <w:r w:rsidRPr="00BD36B1">
        <w:rPr>
          <w:rFonts w:ascii="Times New Roman" w:hAnsi="Times New Roman"/>
        </w:rPr>
        <w:t xml:space="preserve">00-828 Warszawa </w:t>
      </w:r>
    </w:p>
    <w:p w:rsidR="00D96D2B" w:rsidRPr="00BD36B1" w:rsidRDefault="00D96D2B" w:rsidP="004E2BD5">
      <w:pPr>
        <w:spacing w:after="0" w:line="240" w:lineRule="auto"/>
        <w:rPr>
          <w:rFonts w:ascii="Times New Roman" w:hAnsi="Times New Roman"/>
        </w:rPr>
      </w:pPr>
      <w:r w:rsidRPr="00BD36B1">
        <w:rPr>
          <w:rFonts w:ascii="Times New Roman" w:hAnsi="Times New Roman"/>
        </w:rPr>
        <w:t xml:space="preserve">Tel. 22 50 55 500 </w:t>
      </w:r>
    </w:p>
    <w:p w:rsidR="00D96D2B" w:rsidRPr="00BD36B1" w:rsidRDefault="00D96D2B" w:rsidP="004E2BD5">
      <w:pPr>
        <w:spacing w:after="0" w:line="240" w:lineRule="auto"/>
        <w:jc w:val="both"/>
        <w:rPr>
          <w:rFonts w:ascii="Times New Roman" w:hAnsi="Times New Roman"/>
        </w:rPr>
      </w:pPr>
      <w:r w:rsidRPr="00BD36B1">
        <w:rPr>
          <w:rFonts w:ascii="Times New Roman" w:hAnsi="Times New Roman"/>
        </w:rPr>
        <w:t xml:space="preserve">NIP: </w:t>
      </w:r>
      <w:r w:rsidRPr="00BD36B1">
        <w:rPr>
          <w:rStyle w:val="st"/>
          <w:rFonts w:ascii="Times New Roman" w:hAnsi="Times New Roman"/>
        </w:rPr>
        <w:t>525-10-00-810. REGON, 12059538.</w:t>
      </w:r>
    </w:p>
    <w:p w:rsidR="00D96D2B" w:rsidRPr="00BD36B1" w:rsidRDefault="00D96D2B" w:rsidP="004E2BD5">
      <w:pPr>
        <w:spacing w:after="0" w:line="240" w:lineRule="auto"/>
        <w:jc w:val="both"/>
        <w:rPr>
          <w:rFonts w:ascii="Times New Roman" w:hAnsi="Times New Roman"/>
        </w:rPr>
      </w:pPr>
      <w:r w:rsidRPr="00BD36B1">
        <w:rPr>
          <w:rFonts w:ascii="Times New Roman" w:hAnsi="Times New Roman"/>
        </w:rPr>
        <w:t>www.pfron.org.pl</w:t>
      </w:r>
    </w:p>
    <w:p w:rsidR="00D96D2B" w:rsidRPr="00BD36B1" w:rsidRDefault="00D96D2B" w:rsidP="004E2BD5">
      <w:pPr>
        <w:spacing w:after="0" w:line="240" w:lineRule="auto"/>
        <w:jc w:val="both"/>
        <w:rPr>
          <w:rFonts w:ascii="Times New Roman" w:hAnsi="Times New Roman"/>
        </w:rPr>
      </w:pPr>
      <w:r w:rsidRPr="00BD36B1">
        <w:rPr>
          <w:rFonts w:ascii="Times New Roman" w:hAnsi="Times New Roman"/>
        </w:rPr>
        <w:t xml:space="preserve">Osoba do kontaktów w sprawie zaproszenia: </w:t>
      </w:r>
    </w:p>
    <w:p w:rsidR="001F3F06" w:rsidRDefault="00D96D2B" w:rsidP="004E2BD5">
      <w:pPr>
        <w:spacing w:after="0" w:line="240" w:lineRule="auto"/>
        <w:jc w:val="both"/>
        <w:rPr>
          <w:rFonts w:ascii="Times New Roman" w:hAnsi="Times New Roman"/>
        </w:rPr>
      </w:pPr>
      <w:r w:rsidRPr="00BD36B1">
        <w:rPr>
          <w:rFonts w:ascii="Times New Roman" w:hAnsi="Times New Roman"/>
        </w:rPr>
        <w:t xml:space="preserve">Joanna Długokęcka, Departament ds. Programów - mail: </w:t>
      </w:r>
      <w:hyperlink r:id="rId8" w:history="1">
        <w:r w:rsidR="006B2F5A" w:rsidRPr="00906D2B">
          <w:rPr>
            <w:rStyle w:val="Hipercze"/>
            <w:rFonts w:ascii="Times New Roman" w:hAnsi="Times New Roman"/>
          </w:rPr>
          <w:t>jdlugokecka@pfron.org.pl</w:t>
        </w:r>
      </w:hyperlink>
    </w:p>
    <w:p w:rsidR="006B2F5A" w:rsidRDefault="006B2F5A" w:rsidP="004E2BD5">
      <w:pPr>
        <w:spacing w:before="120" w:after="120" w:line="240" w:lineRule="auto"/>
        <w:jc w:val="both"/>
        <w:rPr>
          <w:rFonts w:ascii="Times New Roman" w:hAnsi="Times New Roman"/>
        </w:rPr>
      </w:pPr>
    </w:p>
    <w:p w:rsidR="00D96D2B" w:rsidRPr="00C73D37" w:rsidRDefault="00B355D8" w:rsidP="004E2BD5">
      <w:pPr>
        <w:spacing w:before="120" w:after="120" w:line="240" w:lineRule="auto"/>
        <w:jc w:val="both"/>
        <w:rPr>
          <w:rFonts w:ascii="Times New Roman" w:hAnsi="Times New Roman"/>
          <w:b/>
          <w:color w:val="1F497D" w:themeColor="text2"/>
        </w:rPr>
      </w:pPr>
      <w:r w:rsidRPr="00C73D37">
        <w:rPr>
          <w:rFonts w:ascii="Times New Roman" w:hAnsi="Times New Roman"/>
          <w:b/>
          <w:color w:val="1F497D" w:themeColor="text2"/>
        </w:rPr>
        <w:lastRenderedPageBreak/>
        <w:t>3. ZAKRES ZAMÓWIENIA</w:t>
      </w:r>
    </w:p>
    <w:p w:rsidR="004B0321" w:rsidRDefault="004B0321" w:rsidP="00C73D37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Niniejsza </w:t>
      </w:r>
      <w:r w:rsidR="001B6FDB">
        <w:rPr>
          <w:rFonts w:ascii="Times New Roman" w:eastAsia="Times New Roman" w:hAnsi="Times New Roman"/>
          <w:lang w:eastAsia="pl-PL"/>
        </w:rPr>
        <w:t>usługa</w:t>
      </w:r>
      <w:r>
        <w:rPr>
          <w:rFonts w:ascii="Times New Roman" w:eastAsia="Times New Roman" w:hAnsi="Times New Roman"/>
          <w:lang w:eastAsia="pl-PL"/>
        </w:rPr>
        <w:t xml:space="preserve"> świadczona będzie w dwóch etapach</w:t>
      </w:r>
      <w:r w:rsidR="003226AD">
        <w:rPr>
          <w:rFonts w:ascii="Times New Roman" w:eastAsia="Times New Roman" w:hAnsi="Times New Roman"/>
          <w:lang w:eastAsia="pl-PL"/>
        </w:rPr>
        <w:t>.</w:t>
      </w:r>
    </w:p>
    <w:p w:rsidR="003226AD" w:rsidRPr="00B355D8" w:rsidRDefault="003226AD" w:rsidP="006B5D7F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b/>
          <w:lang w:eastAsia="pl-PL"/>
        </w:rPr>
      </w:pPr>
      <w:r w:rsidRPr="00B355D8">
        <w:rPr>
          <w:rFonts w:ascii="Times New Roman" w:eastAsia="Times New Roman" w:hAnsi="Times New Roman"/>
          <w:b/>
          <w:lang w:eastAsia="pl-PL"/>
        </w:rPr>
        <w:t>Etap I:</w:t>
      </w:r>
      <w:r w:rsidR="00B355D8" w:rsidRPr="00B355D8">
        <w:rPr>
          <w:rFonts w:ascii="Times New Roman" w:eastAsia="Times New Roman" w:hAnsi="Times New Roman"/>
          <w:b/>
          <w:lang w:eastAsia="pl-PL"/>
        </w:rPr>
        <w:t xml:space="preserve"> Przeprowadzenie pełnej procedury przetargowej:</w:t>
      </w:r>
    </w:p>
    <w:p w:rsidR="00B355D8" w:rsidRPr="0050404D" w:rsidRDefault="00B355D8" w:rsidP="004E2BD5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Times New Roman" w:eastAsia="Times New Roman" w:hAnsi="Times New Roman"/>
          <w:sz w:val="22"/>
        </w:rPr>
      </w:pPr>
      <w:r w:rsidRPr="0050404D">
        <w:rPr>
          <w:rFonts w:ascii="Times New Roman" w:eastAsia="Times New Roman" w:hAnsi="Times New Roman"/>
          <w:sz w:val="22"/>
        </w:rPr>
        <w:t xml:space="preserve">stała współpraca z </w:t>
      </w:r>
      <w:r w:rsidR="0050404D" w:rsidRPr="0050404D">
        <w:rPr>
          <w:rFonts w:ascii="Times New Roman" w:eastAsia="Times New Roman" w:hAnsi="Times New Roman"/>
          <w:sz w:val="22"/>
        </w:rPr>
        <w:t>Z</w:t>
      </w:r>
      <w:r w:rsidRPr="0050404D">
        <w:rPr>
          <w:rFonts w:ascii="Times New Roman" w:eastAsia="Times New Roman" w:hAnsi="Times New Roman"/>
          <w:sz w:val="22"/>
        </w:rPr>
        <w:t xml:space="preserve">amawiającym przy określeniu trybu </w:t>
      </w:r>
      <w:r w:rsidR="0050404D">
        <w:rPr>
          <w:rFonts w:ascii="Times New Roman" w:eastAsia="Times New Roman" w:hAnsi="Times New Roman"/>
          <w:sz w:val="22"/>
        </w:rPr>
        <w:t>postępowania</w:t>
      </w:r>
      <w:r w:rsidRPr="0050404D">
        <w:rPr>
          <w:rFonts w:ascii="Times New Roman" w:eastAsia="Times New Roman" w:hAnsi="Times New Roman"/>
          <w:sz w:val="22"/>
        </w:rPr>
        <w:t xml:space="preserve"> </w:t>
      </w:r>
      <w:r w:rsidR="00134F9D">
        <w:rPr>
          <w:rFonts w:ascii="Times New Roman" w:eastAsia="Times New Roman" w:hAnsi="Times New Roman"/>
          <w:sz w:val="22"/>
        </w:rPr>
        <w:t xml:space="preserve">(analiza przedmiotu zamówienia </w:t>
      </w:r>
      <w:r w:rsidR="000904CA">
        <w:rPr>
          <w:rFonts w:ascii="Times New Roman" w:eastAsia="Times New Roman" w:hAnsi="Times New Roman"/>
          <w:sz w:val="22"/>
        </w:rPr>
        <w:t xml:space="preserve">pod kątem wyboru optymalnego trybu zamówienia, </w:t>
      </w:r>
      <w:r w:rsidR="000904CA" w:rsidRPr="0050404D">
        <w:rPr>
          <w:rFonts w:ascii="Times New Roman" w:eastAsia="Times New Roman" w:hAnsi="Times New Roman"/>
          <w:sz w:val="22"/>
        </w:rPr>
        <w:t>opracowaniu dokumentacji</w:t>
      </w:r>
      <w:r w:rsidR="000904CA">
        <w:rPr>
          <w:rFonts w:ascii="Times New Roman" w:eastAsia="Times New Roman" w:hAnsi="Times New Roman"/>
          <w:sz w:val="22"/>
        </w:rPr>
        <w:t xml:space="preserve"> przetargowej itp.)</w:t>
      </w:r>
    </w:p>
    <w:p w:rsidR="003226AD" w:rsidRPr="003226AD" w:rsidRDefault="001F457F" w:rsidP="004E2BD5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>o</w:t>
      </w:r>
      <w:r w:rsidR="00F75A2E" w:rsidRPr="003226AD">
        <w:rPr>
          <w:rFonts w:ascii="Times New Roman" w:eastAsia="Times New Roman" w:hAnsi="Times New Roman"/>
          <w:sz w:val="22"/>
        </w:rPr>
        <w:t>pracowanie S</w:t>
      </w:r>
      <w:r w:rsidR="003226AD">
        <w:rPr>
          <w:rFonts w:ascii="Times New Roman" w:eastAsia="Times New Roman" w:hAnsi="Times New Roman"/>
          <w:sz w:val="22"/>
        </w:rPr>
        <w:t xml:space="preserve">pecyfikacji </w:t>
      </w:r>
      <w:r w:rsidR="00F75A2E" w:rsidRPr="003226AD">
        <w:rPr>
          <w:rFonts w:ascii="Times New Roman" w:eastAsia="Times New Roman" w:hAnsi="Times New Roman"/>
          <w:sz w:val="22"/>
        </w:rPr>
        <w:t>I</w:t>
      </w:r>
      <w:r w:rsidR="003226AD">
        <w:rPr>
          <w:rFonts w:ascii="Times New Roman" w:eastAsia="Times New Roman" w:hAnsi="Times New Roman"/>
          <w:sz w:val="22"/>
        </w:rPr>
        <w:t xml:space="preserve">stotnych </w:t>
      </w:r>
      <w:r w:rsidR="00F75A2E" w:rsidRPr="003226AD">
        <w:rPr>
          <w:rFonts w:ascii="Times New Roman" w:eastAsia="Times New Roman" w:hAnsi="Times New Roman"/>
          <w:sz w:val="22"/>
        </w:rPr>
        <w:t>W</w:t>
      </w:r>
      <w:r w:rsidR="003226AD">
        <w:rPr>
          <w:rFonts w:ascii="Times New Roman" w:eastAsia="Times New Roman" w:hAnsi="Times New Roman"/>
          <w:sz w:val="22"/>
        </w:rPr>
        <w:t xml:space="preserve">arunków </w:t>
      </w:r>
      <w:r w:rsidR="00F75A2E" w:rsidRPr="003226AD">
        <w:rPr>
          <w:rFonts w:ascii="Times New Roman" w:eastAsia="Times New Roman" w:hAnsi="Times New Roman"/>
          <w:sz w:val="22"/>
        </w:rPr>
        <w:t>Z</w:t>
      </w:r>
      <w:r w:rsidR="003226AD">
        <w:rPr>
          <w:rFonts w:ascii="Times New Roman" w:eastAsia="Times New Roman" w:hAnsi="Times New Roman"/>
          <w:sz w:val="22"/>
        </w:rPr>
        <w:t>amówienia</w:t>
      </w:r>
      <w:r w:rsidR="002044AF">
        <w:rPr>
          <w:rFonts w:ascii="Times New Roman" w:eastAsia="Times New Roman" w:hAnsi="Times New Roman"/>
          <w:sz w:val="22"/>
        </w:rPr>
        <w:t xml:space="preserve"> na </w:t>
      </w:r>
      <w:r w:rsidR="002044AF" w:rsidRPr="002044AF">
        <w:rPr>
          <w:rFonts w:ascii="Times New Roman" w:hAnsi="Times New Roman"/>
          <w:sz w:val="22"/>
          <w:szCs w:val="22"/>
        </w:rPr>
        <w:t>pilotażowe wdrożeni</w:t>
      </w:r>
      <w:r w:rsidR="002044AF">
        <w:rPr>
          <w:rFonts w:ascii="Times New Roman" w:hAnsi="Times New Roman"/>
          <w:sz w:val="22"/>
          <w:szCs w:val="22"/>
        </w:rPr>
        <w:t>e</w:t>
      </w:r>
      <w:r w:rsidR="002044AF" w:rsidRPr="002044AF">
        <w:rPr>
          <w:rFonts w:ascii="Times New Roman" w:hAnsi="Times New Roman"/>
          <w:sz w:val="22"/>
          <w:szCs w:val="22"/>
        </w:rPr>
        <w:t xml:space="preserve"> wstępnego modelu kompleksowej rehabilitacji w </w:t>
      </w:r>
      <w:r w:rsidR="0050404D">
        <w:rPr>
          <w:rFonts w:ascii="Times New Roman" w:hAnsi="Times New Roman"/>
          <w:sz w:val="22"/>
          <w:szCs w:val="22"/>
        </w:rPr>
        <w:t>czterech</w:t>
      </w:r>
      <w:r w:rsidR="0050404D" w:rsidRPr="002044AF">
        <w:rPr>
          <w:rFonts w:ascii="Times New Roman" w:hAnsi="Times New Roman"/>
          <w:sz w:val="22"/>
          <w:szCs w:val="22"/>
        </w:rPr>
        <w:t xml:space="preserve"> </w:t>
      </w:r>
      <w:r w:rsidR="002044AF" w:rsidRPr="002044AF">
        <w:rPr>
          <w:rFonts w:ascii="Times New Roman" w:hAnsi="Times New Roman"/>
          <w:sz w:val="22"/>
          <w:szCs w:val="22"/>
        </w:rPr>
        <w:t>ośrodkach</w:t>
      </w:r>
      <w:r w:rsidR="00B37ADD">
        <w:rPr>
          <w:rFonts w:ascii="Times New Roman" w:hAnsi="Times New Roman"/>
          <w:sz w:val="22"/>
          <w:szCs w:val="22"/>
        </w:rPr>
        <w:t xml:space="preserve"> w tym opracowanie wzoru umowy z ośrodkami</w:t>
      </w:r>
      <w:r w:rsidR="00F75A2E" w:rsidRPr="003226AD">
        <w:rPr>
          <w:rFonts w:ascii="Times New Roman" w:eastAsia="Times New Roman" w:hAnsi="Times New Roman"/>
          <w:sz w:val="22"/>
        </w:rPr>
        <w:t xml:space="preserve">, </w:t>
      </w:r>
    </w:p>
    <w:p w:rsidR="00B37ADD" w:rsidRPr="00B37ADD" w:rsidRDefault="004E2BD5" w:rsidP="00B37ADD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2"/>
        </w:rPr>
        <w:t xml:space="preserve">współpraca z Ekspertami oraz </w:t>
      </w:r>
      <w:r w:rsidR="00F75A2E" w:rsidRPr="003226AD">
        <w:rPr>
          <w:rFonts w:ascii="Times New Roman" w:eastAsia="Times New Roman" w:hAnsi="Times New Roman"/>
          <w:sz w:val="22"/>
        </w:rPr>
        <w:t>weryfikacja OPZ pod kątem zgodności z ustawą Prawo zamówie</w:t>
      </w:r>
      <w:r w:rsidR="003F65B0" w:rsidRPr="003226AD">
        <w:rPr>
          <w:rFonts w:ascii="Times New Roman" w:eastAsia="Times New Roman" w:hAnsi="Times New Roman"/>
          <w:sz w:val="22"/>
        </w:rPr>
        <w:t>ń publicznych</w:t>
      </w:r>
      <w:r w:rsidR="008B1E1B">
        <w:rPr>
          <w:rFonts w:ascii="Times New Roman" w:eastAsia="Times New Roman" w:hAnsi="Times New Roman"/>
          <w:sz w:val="22"/>
        </w:rPr>
        <w:t>,</w:t>
      </w:r>
    </w:p>
    <w:p w:rsidR="008B1E1B" w:rsidRDefault="00B435EF" w:rsidP="004E2BD5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kompleksowe </w:t>
      </w:r>
      <w:r w:rsidR="008B1E1B" w:rsidRPr="001F457F">
        <w:rPr>
          <w:rFonts w:ascii="Times New Roman" w:eastAsia="Times New Roman" w:hAnsi="Times New Roman"/>
          <w:sz w:val="22"/>
        </w:rPr>
        <w:t>przeprowadzenie procedury przetargowej</w:t>
      </w:r>
      <w:r w:rsidR="00B37ADD">
        <w:rPr>
          <w:rFonts w:ascii="Times New Roman" w:eastAsia="Times New Roman" w:hAnsi="Times New Roman"/>
          <w:sz w:val="22"/>
        </w:rPr>
        <w:t xml:space="preserve"> w tym</w:t>
      </w:r>
      <w:r w:rsidR="0050404D">
        <w:rPr>
          <w:rFonts w:ascii="Times New Roman" w:eastAsia="Times New Roman" w:hAnsi="Times New Roman"/>
          <w:sz w:val="22"/>
        </w:rPr>
        <w:t xml:space="preserve"> m.in. ogłoszenie postępowania,</w:t>
      </w:r>
      <w:r w:rsidR="00B37ADD">
        <w:rPr>
          <w:rFonts w:ascii="Times New Roman" w:eastAsia="Times New Roman" w:hAnsi="Times New Roman"/>
          <w:sz w:val="22"/>
        </w:rPr>
        <w:t xml:space="preserve"> opracowywanie propozycji odpowiedzi na składane przez potencjalnych </w:t>
      </w:r>
      <w:r w:rsidR="0050404D">
        <w:rPr>
          <w:rFonts w:ascii="Times New Roman" w:eastAsia="Times New Roman" w:hAnsi="Times New Roman"/>
          <w:sz w:val="22"/>
        </w:rPr>
        <w:t xml:space="preserve">Wykonawców </w:t>
      </w:r>
      <w:r w:rsidR="00B37ADD">
        <w:rPr>
          <w:rFonts w:ascii="Times New Roman" w:eastAsia="Times New Roman" w:hAnsi="Times New Roman"/>
          <w:sz w:val="22"/>
        </w:rPr>
        <w:t>pytania i wyjaśnienia treści SIWZ</w:t>
      </w:r>
      <w:r w:rsidR="00566965" w:rsidRPr="001F457F">
        <w:rPr>
          <w:rFonts w:ascii="Times New Roman" w:eastAsia="Times New Roman" w:hAnsi="Times New Roman"/>
          <w:sz w:val="22"/>
        </w:rPr>
        <w:t>,</w:t>
      </w:r>
      <w:r w:rsidR="0050404D">
        <w:rPr>
          <w:rFonts w:ascii="Times New Roman" w:eastAsia="Times New Roman" w:hAnsi="Times New Roman"/>
          <w:sz w:val="22"/>
        </w:rPr>
        <w:t xml:space="preserve"> ocena ofert, przygotowanie korespondencji z Wykonawcami,</w:t>
      </w:r>
    </w:p>
    <w:p w:rsidR="002E037E" w:rsidRDefault="00EC3678" w:rsidP="002E037E">
      <w:pPr>
        <w:numPr>
          <w:ilvl w:val="0"/>
          <w:numId w:val="13"/>
        </w:numPr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reprezentacja Zamawiającego przed Krajową Izbą Odwoławczą</w:t>
      </w:r>
      <w:r w:rsidR="00806E73">
        <w:rPr>
          <w:rFonts w:ascii="Times New Roman" w:eastAsia="Times New Roman" w:hAnsi="Times New Roman"/>
          <w:lang w:eastAsia="pl-PL"/>
        </w:rPr>
        <w:t xml:space="preserve"> w </w:t>
      </w:r>
      <w:r w:rsidR="00201B02">
        <w:rPr>
          <w:rFonts w:ascii="Times New Roman" w:eastAsia="Times New Roman" w:hAnsi="Times New Roman"/>
          <w:lang w:eastAsia="pl-PL"/>
        </w:rPr>
        <w:t>przypadku wniesienia odwołania w zakresie prowadzonego postępowania</w:t>
      </w:r>
      <w:r>
        <w:rPr>
          <w:rFonts w:ascii="Times New Roman" w:eastAsia="Times New Roman" w:hAnsi="Times New Roman"/>
          <w:lang w:eastAsia="pl-PL"/>
        </w:rPr>
        <w:t>,</w:t>
      </w:r>
    </w:p>
    <w:p w:rsidR="00B355D8" w:rsidRPr="00B355D8" w:rsidRDefault="00B355D8" w:rsidP="00C73D37">
      <w:pPr>
        <w:pStyle w:val="Akapitzlist"/>
        <w:numPr>
          <w:ilvl w:val="0"/>
          <w:numId w:val="13"/>
        </w:numPr>
        <w:spacing w:before="120" w:after="120"/>
        <w:contextualSpacing w:val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powtórzenie procedury przetargowej lub jej części w przypadku nie wyłonienia wykonawcy lub niepodpisania umów na realizację zadań</w:t>
      </w:r>
      <w:r w:rsidR="0050404D">
        <w:rPr>
          <w:rFonts w:ascii="Times New Roman" w:eastAsia="Times New Roman" w:hAnsi="Times New Roman"/>
          <w:sz w:val="22"/>
        </w:rPr>
        <w:t xml:space="preserve"> z </w:t>
      </w:r>
      <w:r w:rsidR="00743CF4">
        <w:rPr>
          <w:rFonts w:ascii="Times New Roman" w:eastAsia="Times New Roman" w:hAnsi="Times New Roman"/>
          <w:sz w:val="22"/>
        </w:rPr>
        <w:t xml:space="preserve">wszystkimi </w:t>
      </w:r>
      <w:r w:rsidR="0050404D">
        <w:rPr>
          <w:rFonts w:ascii="Times New Roman" w:eastAsia="Times New Roman" w:hAnsi="Times New Roman"/>
          <w:sz w:val="22"/>
        </w:rPr>
        <w:t>czterema</w:t>
      </w:r>
      <w:r>
        <w:rPr>
          <w:rFonts w:ascii="Times New Roman" w:eastAsia="Times New Roman" w:hAnsi="Times New Roman"/>
          <w:sz w:val="22"/>
        </w:rPr>
        <w:t xml:space="preserve"> ośrodkami (opcja),</w:t>
      </w:r>
    </w:p>
    <w:p w:rsidR="00B37ADD" w:rsidRPr="002E037E" w:rsidRDefault="00B37ADD" w:rsidP="000904CA">
      <w:pPr>
        <w:spacing w:before="120" w:after="12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Etap zakończy </w:t>
      </w:r>
      <w:r w:rsidR="0050404D">
        <w:rPr>
          <w:rFonts w:ascii="Times New Roman" w:eastAsia="Times New Roman" w:hAnsi="Times New Roman"/>
          <w:lang w:eastAsia="pl-PL"/>
        </w:rPr>
        <w:t xml:space="preserve">się </w:t>
      </w:r>
      <w:r>
        <w:rPr>
          <w:rFonts w:ascii="Times New Roman" w:eastAsia="Times New Roman" w:hAnsi="Times New Roman"/>
          <w:lang w:eastAsia="pl-PL"/>
        </w:rPr>
        <w:t>podpisaniem umów z czterema ośrodkami kompleksowej rehabilitacji.</w:t>
      </w:r>
    </w:p>
    <w:p w:rsidR="00B85F00" w:rsidRPr="00B355D8" w:rsidRDefault="00B85F00" w:rsidP="006B5D7F">
      <w:pPr>
        <w:pStyle w:val="Akapitzlist"/>
        <w:spacing w:before="120" w:after="120"/>
        <w:ind w:left="360"/>
        <w:contextualSpacing w:val="0"/>
        <w:jc w:val="both"/>
        <w:rPr>
          <w:rFonts w:ascii="Times New Roman" w:eastAsia="Times New Roman" w:hAnsi="Times New Roman"/>
          <w:b/>
          <w:sz w:val="22"/>
        </w:rPr>
      </w:pPr>
      <w:r w:rsidRPr="00B355D8">
        <w:rPr>
          <w:rFonts w:ascii="Times New Roman" w:eastAsia="Times New Roman" w:hAnsi="Times New Roman"/>
          <w:b/>
          <w:sz w:val="22"/>
        </w:rPr>
        <w:t>Etap II:</w:t>
      </w:r>
      <w:r w:rsidR="00B355D8" w:rsidRPr="00B355D8">
        <w:rPr>
          <w:rFonts w:ascii="Times New Roman" w:eastAsia="Times New Roman" w:hAnsi="Times New Roman"/>
          <w:b/>
          <w:sz w:val="22"/>
        </w:rPr>
        <w:t xml:space="preserve"> nadzór i zamknięcie kontraktów:</w:t>
      </w:r>
    </w:p>
    <w:p w:rsidR="0024254F" w:rsidRPr="000904CA" w:rsidRDefault="00174F37" w:rsidP="000904CA">
      <w:pPr>
        <w:pStyle w:val="Default"/>
        <w:numPr>
          <w:ilvl w:val="0"/>
          <w:numId w:val="14"/>
        </w:numPr>
        <w:rPr>
          <w:rFonts w:ascii="Times New Roman" w:hAnsi="Times New Roman" w:cs="Times New Roman"/>
        </w:rPr>
      </w:pPr>
      <w:r w:rsidRPr="00174F37">
        <w:rPr>
          <w:rFonts w:ascii="Times New Roman" w:eastAsia="Times New Roman" w:hAnsi="Times New Roman"/>
          <w:sz w:val="22"/>
        </w:rPr>
        <w:t xml:space="preserve">nadzór prawny nad </w:t>
      </w:r>
      <w:r>
        <w:rPr>
          <w:rFonts w:ascii="Times New Roman" w:eastAsia="Times New Roman" w:hAnsi="Times New Roman"/>
          <w:sz w:val="22"/>
        </w:rPr>
        <w:t>realizacją umów</w:t>
      </w:r>
      <w:r w:rsidR="00B27F82">
        <w:rPr>
          <w:rFonts w:ascii="Times New Roman" w:eastAsia="Times New Roman" w:hAnsi="Times New Roman"/>
          <w:sz w:val="22"/>
        </w:rPr>
        <w:t xml:space="preserve"> zawartych w wyniku udzielonego zamówienia </w:t>
      </w:r>
      <w:r w:rsidR="00B37ADD">
        <w:rPr>
          <w:rFonts w:ascii="Times New Roman" w:eastAsia="Times New Roman" w:hAnsi="Times New Roman"/>
          <w:sz w:val="22"/>
        </w:rPr>
        <w:t>(</w:t>
      </w:r>
      <w:r w:rsidR="000904CA">
        <w:rPr>
          <w:rFonts w:ascii="Times New Roman" w:hAnsi="Times New Roman"/>
          <w:sz w:val="23"/>
          <w:szCs w:val="23"/>
        </w:rPr>
        <w:t>opracowywanie opinii prawnych w sprawach wymagających wyjaśnienia stanu prawnego bądź interpretacji przepisów,</w:t>
      </w:r>
      <w:r w:rsidR="004304A9" w:rsidRPr="000904CA">
        <w:rPr>
          <w:rFonts w:ascii="Times New Roman" w:hAnsi="Times New Roman"/>
          <w:sz w:val="23"/>
          <w:szCs w:val="23"/>
        </w:rPr>
        <w:t xml:space="preserve"> sporz</w:t>
      </w:r>
      <w:r w:rsidR="004304A9" w:rsidRPr="000904CA">
        <w:rPr>
          <w:rFonts w:ascii="Courier Std" w:hAnsi="Courier Std" w:cs="Courier Std"/>
          <w:sz w:val="23"/>
          <w:szCs w:val="23"/>
        </w:rPr>
        <w:t>ą</w:t>
      </w:r>
      <w:r w:rsidR="004304A9" w:rsidRPr="000904CA">
        <w:rPr>
          <w:rFonts w:ascii="Times New Roman" w:hAnsi="Times New Roman"/>
          <w:sz w:val="23"/>
          <w:szCs w:val="23"/>
        </w:rPr>
        <w:t xml:space="preserve">dzanie projektów aneksów do umów i pism, </w:t>
      </w:r>
      <w:r w:rsidR="000904CA">
        <w:rPr>
          <w:rFonts w:ascii="Times New Roman" w:hAnsi="Times New Roman"/>
          <w:sz w:val="23"/>
          <w:szCs w:val="23"/>
        </w:rPr>
        <w:t xml:space="preserve">udzielanie porad prawnych, konsultacji </w:t>
      </w:r>
      <w:r w:rsidR="00B37ADD" w:rsidRPr="000904CA">
        <w:rPr>
          <w:rFonts w:ascii="Times New Roman" w:eastAsia="Times New Roman" w:hAnsi="Times New Roman"/>
          <w:sz w:val="22"/>
        </w:rPr>
        <w:t>itp.)</w:t>
      </w:r>
      <w:r w:rsidR="00F95418" w:rsidRPr="000904CA">
        <w:rPr>
          <w:rFonts w:ascii="Times New Roman" w:eastAsia="Times New Roman" w:hAnsi="Times New Roman"/>
          <w:sz w:val="22"/>
        </w:rPr>
        <w:t>,</w:t>
      </w:r>
    </w:p>
    <w:p w:rsidR="00883C83" w:rsidRPr="000904CA" w:rsidRDefault="000904CA" w:rsidP="000904CA">
      <w:pPr>
        <w:spacing w:before="120" w:after="120"/>
        <w:ind w:left="360"/>
        <w:jc w:val="both"/>
        <w:rPr>
          <w:rFonts w:ascii="Times New Roman" w:eastAsia="Times New Roman" w:hAnsi="Times New Roman"/>
        </w:rPr>
      </w:pPr>
      <w:r w:rsidRPr="000904CA">
        <w:rPr>
          <w:rFonts w:ascii="Times New Roman" w:eastAsia="Times New Roman" w:hAnsi="Times New Roman"/>
          <w:lang w:eastAsia="pl-PL"/>
        </w:rPr>
        <w:t xml:space="preserve">Etap zakończy się </w:t>
      </w:r>
      <w:r w:rsidR="0079627E" w:rsidRPr="000904CA">
        <w:rPr>
          <w:rFonts w:ascii="Times New Roman" w:eastAsia="Times New Roman" w:hAnsi="Times New Roman"/>
        </w:rPr>
        <w:t>zamknięcie</w:t>
      </w:r>
      <w:r w:rsidRPr="000904CA">
        <w:rPr>
          <w:rFonts w:ascii="Times New Roman" w:eastAsia="Times New Roman" w:hAnsi="Times New Roman"/>
        </w:rPr>
        <w:t>m i rozliczeniem</w:t>
      </w:r>
      <w:r w:rsidR="0079627E" w:rsidRPr="000904CA">
        <w:rPr>
          <w:rFonts w:ascii="Times New Roman" w:eastAsia="Times New Roman" w:hAnsi="Times New Roman"/>
        </w:rPr>
        <w:t xml:space="preserve"> </w:t>
      </w:r>
      <w:r w:rsidR="00FD5DB1">
        <w:rPr>
          <w:rFonts w:ascii="Times New Roman" w:eastAsia="Times New Roman" w:hAnsi="Times New Roman"/>
        </w:rPr>
        <w:t>umów</w:t>
      </w:r>
      <w:r w:rsidRPr="000904CA">
        <w:rPr>
          <w:rFonts w:ascii="Times New Roman" w:eastAsia="Times New Roman" w:hAnsi="Times New Roman"/>
        </w:rPr>
        <w:t xml:space="preserve"> </w:t>
      </w:r>
      <w:r w:rsidR="00FD5DB1">
        <w:rPr>
          <w:rFonts w:ascii="Times New Roman" w:eastAsia="Times New Roman" w:hAnsi="Times New Roman"/>
        </w:rPr>
        <w:t>(</w:t>
      </w:r>
      <w:r w:rsidR="009A5B83">
        <w:rPr>
          <w:rFonts w:ascii="Times New Roman" w:eastAsia="Times New Roman" w:hAnsi="Times New Roman"/>
        </w:rPr>
        <w:t xml:space="preserve">podpisanie protokołu odbioru) </w:t>
      </w:r>
      <w:r w:rsidRPr="000904CA">
        <w:rPr>
          <w:rFonts w:ascii="Times New Roman" w:eastAsia="Times New Roman" w:hAnsi="Times New Roman"/>
        </w:rPr>
        <w:t>z czterema ośrodkami kompleksowej rehabilitacji.</w:t>
      </w:r>
      <w:r>
        <w:rPr>
          <w:rFonts w:ascii="Times New Roman" w:eastAsia="Times New Roman" w:hAnsi="Times New Roman"/>
        </w:rPr>
        <w:t xml:space="preserve"> Rozliczenia </w:t>
      </w:r>
      <w:r w:rsidR="00FD5DB1">
        <w:rPr>
          <w:rFonts w:ascii="Times New Roman" w:eastAsia="Times New Roman" w:hAnsi="Times New Roman"/>
        </w:rPr>
        <w:t xml:space="preserve">z </w:t>
      </w:r>
      <w:r>
        <w:rPr>
          <w:rFonts w:ascii="Times New Roman" w:eastAsia="Times New Roman" w:hAnsi="Times New Roman"/>
        </w:rPr>
        <w:t xml:space="preserve">będą następować </w:t>
      </w:r>
      <w:r w:rsidR="009A5B83">
        <w:rPr>
          <w:rFonts w:ascii="Times New Roman" w:eastAsia="Times New Roman" w:hAnsi="Times New Roman"/>
        </w:rPr>
        <w:t>na zakończenie każdego miesiąca</w:t>
      </w:r>
      <w:r w:rsidR="009A5B83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na bazie rzeczywiście przepracowanego czasu.</w:t>
      </w:r>
    </w:p>
    <w:p w:rsidR="00F95418" w:rsidRDefault="00F95418" w:rsidP="000904CA">
      <w:pPr>
        <w:pStyle w:val="Akapitzlist"/>
        <w:spacing w:before="120" w:after="120"/>
        <w:ind w:left="360"/>
        <w:contextualSpacing w:val="0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Zamawiający zakłada </w:t>
      </w:r>
      <w:r w:rsidR="00BF0FA4">
        <w:rPr>
          <w:rFonts w:ascii="Times New Roman" w:eastAsia="Times New Roman" w:hAnsi="Times New Roman"/>
          <w:sz w:val="22"/>
        </w:rPr>
        <w:t xml:space="preserve">średnio </w:t>
      </w:r>
      <w:r>
        <w:rPr>
          <w:rFonts w:ascii="Times New Roman" w:eastAsia="Times New Roman" w:hAnsi="Times New Roman"/>
          <w:sz w:val="22"/>
        </w:rPr>
        <w:t xml:space="preserve">100 godzin eksperckich </w:t>
      </w:r>
      <w:r w:rsidR="00BF172A">
        <w:rPr>
          <w:rFonts w:ascii="Times New Roman" w:eastAsia="Times New Roman" w:hAnsi="Times New Roman"/>
          <w:sz w:val="22"/>
        </w:rPr>
        <w:t xml:space="preserve">na jedna umowę </w:t>
      </w:r>
      <w:r>
        <w:rPr>
          <w:rFonts w:ascii="Times New Roman" w:eastAsia="Times New Roman" w:hAnsi="Times New Roman"/>
          <w:sz w:val="22"/>
        </w:rPr>
        <w:t xml:space="preserve">z możliwością ich zwiększenia o kolejnych 100 godzin </w:t>
      </w:r>
      <w:r w:rsidR="00BF172A">
        <w:rPr>
          <w:rFonts w:ascii="Times New Roman" w:eastAsia="Times New Roman" w:hAnsi="Times New Roman"/>
          <w:sz w:val="22"/>
        </w:rPr>
        <w:t xml:space="preserve">na umowę </w:t>
      </w:r>
      <w:r>
        <w:rPr>
          <w:rFonts w:ascii="Times New Roman" w:eastAsia="Times New Roman" w:hAnsi="Times New Roman"/>
          <w:sz w:val="22"/>
        </w:rPr>
        <w:t>(opcja).</w:t>
      </w:r>
    </w:p>
    <w:p w:rsidR="00C73D37" w:rsidRPr="006B5D7F" w:rsidRDefault="00C73D37" w:rsidP="006B5D7F">
      <w:pPr>
        <w:spacing w:before="120" w:after="120"/>
        <w:jc w:val="both"/>
        <w:rPr>
          <w:rFonts w:ascii="Times New Roman" w:eastAsia="Times New Roman" w:hAnsi="Times New Roman"/>
        </w:rPr>
      </w:pPr>
    </w:p>
    <w:p w:rsidR="002E037E" w:rsidRPr="00C73D37" w:rsidRDefault="00B355D8" w:rsidP="00C73D37">
      <w:pPr>
        <w:pStyle w:val="Akapitzlist"/>
        <w:numPr>
          <w:ilvl w:val="0"/>
          <w:numId w:val="15"/>
        </w:numPr>
        <w:spacing w:before="120" w:after="120"/>
        <w:ind w:left="284" w:hanging="218"/>
        <w:contextualSpacing w:val="0"/>
        <w:jc w:val="both"/>
        <w:rPr>
          <w:rFonts w:ascii="Times New Roman" w:eastAsia="Times New Roman" w:hAnsi="Times New Roman"/>
          <w:b/>
          <w:color w:val="1F497D" w:themeColor="text2"/>
          <w:sz w:val="22"/>
          <w:szCs w:val="22"/>
        </w:rPr>
      </w:pPr>
      <w:r w:rsidRPr="00C73D37">
        <w:rPr>
          <w:rFonts w:ascii="Times New Roman" w:eastAsia="Times New Roman" w:hAnsi="Times New Roman"/>
          <w:b/>
          <w:color w:val="1F497D" w:themeColor="text2"/>
          <w:sz w:val="22"/>
          <w:szCs w:val="22"/>
        </w:rPr>
        <w:t>TERMIN REALIZACJI ZAMÓWIENIA</w:t>
      </w:r>
    </w:p>
    <w:p w:rsidR="002E037E" w:rsidRPr="000904CA" w:rsidRDefault="002E037E" w:rsidP="00743CF4">
      <w:pPr>
        <w:pStyle w:val="Akapitzlist"/>
        <w:spacing w:before="120" w:after="120"/>
        <w:ind w:left="1134" w:hanging="774"/>
        <w:contextualSpacing w:val="0"/>
        <w:jc w:val="both"/>
        <w:rPr>
          <w:rFonts w:ascii="Times New Roman" w:eastAsia="Times New Roman" w:hAnsi="Times New Roman"/>
          <w:sz w:val="22"/>
          <w:szCs w:val="22"/>
        </w:rPr>
      </w:pPr>
      <w:r w:rsidRPr="000904CA">
        <w:rPr>
          <w:rFonts w:ascii="Times New Roman" w:eastAsia="Times New Roman" w:hAnsi="Times New Roman"/>
          <w:sz w:val="22"/>
          <w:szCs w:val="22"/>
        </w:rPr>
        <w:t xml:space="preserve">Etap 1: Opracowanie dokumentacji i przeprowadzenie procedury wyboru: </w:t>
      </w:r>
      <w:r w:rsidR="0050404D" w:rsidRPr="000904CA">
        <w:rPr>
          <w:rFonts w:ascii="Times New Roman" w:eastAsia="Times New Roman" w:hAnsi="Times New Roman"/>
          <w:sz w:val="22"/>
          <w:szCs w:val="22"/>
        </w:rPr>
        <w:t xml:space="preserve">od dnia podpisania umowy do chwili zawarcia wszystkich 4 umów z ośrodkami, w których zostanie wdrożony pilotażowy program, jednak nie dłużej niż </w:t>
      </w:r>
      <w:r w:rsidRPr="000904CA">
        <w:rPr>
          <w:rFonts w:ascii="Times New Roman" w:eastAsia="Times New Roman" w:hAnsi="Times New Roman"/>
          <w:sz w:val="22"/>
          <w:szCs w:val="22"/>
        </w:rPr>
        <w:t xml:space="preserve">do </w:t>
      </w:r>
      <w:r w:rsidR="00FD5DB1">
        <w:rPr>
          <w:rFonts w:ascii="Times New Roman" w:eastAsia="Times New Roman" w:hAnsi="Times New Roman"/>
          <w:sz w:val="22"/>
          <w:szCs w:val="22"/>
        </w:rPr>
        <w:t>15</w:t>
      </w:r>
      <w:r w:rsidRPr="000904CA">
        <w:rPr>
          <w:rFonts w:ascii="Times New Roman" w:eastAsia="Times New Roman" w:hAnsi="Times New Roman"/>
          <w:sz w:val="22"/>
          <w:szCs w:val="22"/>
        </w:rPr>
        <w:t>.</w:t>
      </w:r>
      <w:r w:rsidR="00FD5DB1">
        <w:rPr>
          <w:rFonts w:ascii="Times New Roman" w:eastAsia="Times New Roman" w:hAnsi="Times New Roman"/>
          <w:sz w:val="22"/>
          <w:szCs w:val="22"/>
        </w:rPr>
        <w:t>03</w:t>
      </w:r>
      <w:r w:rsidRPr="000904CA">
        <w:rPr>
          <w:rFonts w:ascii="Times New Roman" w:eastAsia="Times New Roman" w:hAnsi="Times New Roman"/>
          <w:sz w:val="22"/>
          <w:szCs w:val="22"/>
        </w:rPr>
        <w:t>.201</w:t>
      </w:r>
      <w:r w:rsidR="00FD5DB1">
        <w:rPr>
          <w:rFonts w:ascii="Times New Roman" w:eastAsia="Times New Roman" w:hAnsi="Times New Roman"/>
          <w:sz w:val="22"/>
          <w:szCs w:val="22"/>
        </w:rPr>
        <w:t>9</w:t>
      </w:r>
      <w:r w:rsidR="0050404D" w:rsidRPr="000904CA">
        <w:rPr>
          <w:rFonts w:ascii="Times New Roman" w:eastAsia="Times New Roman" w:hAnsi="Times New Roman"/>
          <w:sz w:val="22"/>
          <w:szCs w:val="22"/>
        </w:rPr>
        <w:t xml:space="preserve"> </w:t>
      </w:r>
      <w:r w:rsidRPr="000904CA">
        <w:rPr>
          <w:rFonts w:ascii="Times New Roman" w:eastAsia="Times New Roman" w:hAnsi="Times New Roman"/>
          <w:sz w:val="22"/>
          <w:szCs w:val="22"/>
        </w:rPr>
        <w:t>r.</w:t>
      </w:r>
    </w:p>
    <w:p w:rsidR="002E037E" w:rsidRPr="00981CE9" w:rsidRDefault="0010097B" w:rsidP="00743CF4">
      <w:pPr>
        <w:spacing w:before="120" w:after="120" w:line="240" w:lineRule="auto"/>
        <w:ind w:left="1134" w:hanging="774"/>
        <w:jc w:val="both"/>
        <w:rPr>
          <w:rFonts w:ascii="Times New Roman" w:eastAsia="Times New Roman" w:hAnsi="Times New Roman"/>
        </w:rPr>
      </w:pPr>
      <w:r w:rsidRPr="000904CA">
        <w:rPr>
          <w:rFonts w:ascii="Times New Roman" w:eastAsia="Times New Roman" w:hAnsi="Times New Roman"/>
          <w:lang w:eastAsia="pl-PL"/>
        </w:rPr>
        <w:t>Etap 2</w:t>
      </w:r>
      <w:r w:rsidR="00B37ADD" w:rsidRPr="000904CA">
        <w:rPr>
          <w:rFonts w:ascii="Times New Roman" w:eastAsia="Times New Roman" w:hAnsi="Times New Roman"/>
          <w:lang w:eastAsia="pl-PL"/>
        </w:rPr>
        <w:t xml:space="preserve">: Nadzór prawny i zamknięcie kontraktów: </w:t>
      </w:r>
      <w:r w:rsidR="00981CE9" w:rsidRPr="00981CE9">
        <w:rPr>
          <w:rFonts w:ascii="Times New Roman" w:eastAsia="Times New Roman" w:hAnsi="Times New Roman"/>
          <w:lang w:eastAsia="pl-PL"/>
        </w:rPr>
        <w:t xml:space="preserve">od dnia podpisania umowy z danym ośrodkiem na wdrożenie pilotażowego programu do końca trwania </w:t>
      </w:r>
      <w:r w:rsidR="00743CF4">
        <w:rPr>
          <w:rFonts w:ascii="Times New Roman" w:eastAsia="Times New Roman" w:hAnsi="Times New Roman"/>
          <w:lang w:eastAsia="pl-PL"/>
        </w:rPr>
        <w:t>umowy</w:t>
      </w:r>
      <w:r w:rsidR="00981CE9" w:rsidRPr="00981CE9">
        <w:rPr>
          <w:rFonts w:ascii="Times New Roman" w:eastAsia="Times New Roman" w:hAnsi="Times New Roman"/>
          <w:lang w:eastAsia="pl-PL"/>
        </w:rPr>
        <w:t xml:space="preserve">, nie później jednak niż do dnia </w:t>
      </w:r>
      <w:r w:rsidR="00B37ADD" w:rsidRPr="00743CF4">
        <w:rPr>
          <w:rFonts w:ascii="Times New Roman" w:eastAsia="Times New Roman" w:hAnsi="Times New Roman"/>
          <w:lang w:eastAsia="pl-PL"/>
        </w:rPr>
        <w:t>do 31.03.2022</w:t>
      </w:r>
      <w:r w:rsidR="0050404D" w:rsidRPr="00743CF4">
        <w:rPr>
          <w:rFonts w:ascii="Times New Roman" w:eastAsia="Times New Roman" w:hAnsi="Times New Roman"/>
          <w:lang w:eastAsia="pl-PL"/>
        </w:rPr>
        <w:t xml:space="preserve"> </w:t>
      </w:r>
      <w:r w:rsidR="00B37ADD" w:rsidRPr="00743CF4">
        <w:rPr>
          <w:rFonts w:ascii="Times New Roman" w:eastAsia="Times New Roman" w:hAnsi="Times New Roman"/>
          <w:lang w:eastAsia="pl-PL"/>
        </w:rPr>
        <w:t>r.</w:t>
      </w:r>
    </w:p>
    <w:p w:rsidR="004B5784" w:rsidRPr="006B5D7F" w:rsidRDefault="00B27F82" w:rsidP="00C73D37">
      <w:pPr>
        <w:pStyle w:val="Akapitzlist"/>
        <w:spacing w:before="120" w:after="120"/>
        <w:ind w:left="0"/>
        <w:contextualSpacing w:val="0"/>
        <w:jc w:val="both"/>
        <w:rPr>
          <w:rFonts w:ascii="Times New Roman" w:eastAsia="Times New Roman" w:hAnsi="Times New Roman"/>
          <w:sz w:val="22"/>
        </w:rPr>
      </w:pPr>
      <w:r w:rsidRPr="0079627E">
        <w:rPr>
          <w:rFonts w:ascii="Times New Roman" w:eastAsia="Times New Roman" w:hAnsi="Times New Roman"/>
          <w:sz w:val="22"/>
        </w:rPr>
        <w:t xml:space="preserve"> </w:t>
      </w:r>
      <w:r w:rsidR="004B5784" w:rsidRPr="0079627E">
        <w:rPr>
          <w:rFonts w:ascii="Times New Roman" w:eastAsia="Times New Roman" w:hAnsi="Times New Roman"/>
        </w:rPr>
        <w:br/>
      </w:r>
      <w:r w:rsidR="00C73D37" w:rsidRPr="00C73D37">
        <w:rPr>
          <w:rFonts w:ascii="Times New Roman" w:eastAsia="Times New Roman" w:hAnsi="Times New Roman"/>
          <w:b/>
          <w:color w:val="1F497D" w:themeColor="text2"/>
          <w:sz w:val="22"/>
          <w:szCs w:val="22"/>
        </w:rPr>
        <w:t xml:space="preserve"> 5. WYCENA USŁUG                    </w:t>
      </w:r>
    </w:p>
    <w:p w:rsidR="00D96D2B" w:rsidRPr="001F01FC" w:rsidRDefault="00D96D2B" w:rsidP="00BB56FA">
      <w:pPr>
        <w:spacing w:before="120" w:after="120" w:line="240" w:lineRule="auto"/>
        <w:ind w:left="284"/>
        <w:jc w:val="both"/>
        <w:rPr>
          <w:rFonts w:ascii="Times New Roman" w:hAnsi="Times New Roman"/>
        </w:rPr>
      </w:pPr>
      <w:r w:rsidRPr="001F01FC">
        <w:rPr>
          <w:rFonts w:ascii="Times New Roman" w:hAnsi="Times New Roman"/>
        </w:rPr>
        <w:t>W ramach przedstawionej kalkulacji ceny prosimy o podanie cen brutto w złotych</w:t>
      </w:r>
      <w:r w:rsidR="00CC5018">
        <w:rPr>
          <w:rFonts w:ascii="Times New Roman" w:hAnsi="Times New Roman"/>
        </w:rPr>
        <w:t xml:space="preserve"> polskich</w:t>
      </w:r>
      <w:r w:rsidRPr="001F01FC">
        <w:rPr>
          <w:rFonts w:ascii="Times New Roman" w:hAnsi="Times New Roman"/>
        </w:rPr>
        <w:t xml:space="preserve"> na formularzu stanowiącym załącznik nr 1.</w:t>
      </w:r>
    </w:p>
    <w:p w:rsidR="00D96D2B" w:rsidRPr="001F01FC" w:rsidRDefault="00B355D8" w:rsidP="00BB56FA">
      <w:pPr>
        <w:spacing w:before="120" w:after="120" w:line="24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Wycenę należy przesłać na adres</w:t>
      </w:r>
      <w:r w:rsidR="00FD5DB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1F01FC">
        <w:rPr>
          <w:rFonts w:ascii="Times New Roman" w:hAnsi="Times New Roman"/>
        </w:rPr>
        <w:t>jdlugokecka@pfron.org.pl</w:t>
      </w:r>
      <w:r>
        <w:rPr>
          <w:rFonts w:ascii="Times New Roman" w:hAnsi="Times New Roman"/>
        </w:rPr>
        <w:t xml:space="preserve"> w </w:t>
      </w:r>
      <w:r w:rsidRPr="000D7A26">
        <w:rPr>
          <w:rFonts w:ascii="Times New Roman" w:hAnsi="Times New Roman"/>
        </w:rPr>
        <w:t xml:space="preserve">terminie </w:t>
      </w:r>
      <w:r w:rsidR="00D96D2B" w:rsidRPr="000D7A26">
        <w:rPr>
          <w:rFonts w:ascii="Times New Roman" w:hAnsi="Times New Roman"/>
        </w:rPr>
        <w:t xml:space="preserve">do </w:t>
      </w:r>
      <w:r w:rsidR="00F95418" w:rsidRPr="000D7A26">
        <w:rPr>
          <w:rFonts w:ascii="Times New Roman" w:hAnsi="Times New Roman"/>
          <w:b/>
        </w:rPr>
        <w:t>24 lipca</w:t>
      </w:r>
      <w:r w:rsidR="001F01FC" w:rsidRPr="000D7A26">
        <w:rPr>
          <w:rFonts w:ascii="Times New Roman" w:hAnsi="Times New Roman"/>
          <w:b/>
        </w:rPr>
        <w:t xml:space="preserve"> </w:t>
      </w:r>
      <w:r w:rsidR="00D96D2B" w:rsidRPr="000D7A26">
        <w:rPr>
          <w:rFonts w:ascii="Times New Roman" w:hAnsi="Times New Roman"/>
          <w:b/>
        </w:rPr>
        <w:t xml:space="preserve">2018 r. </w:t>
      </w:r>
      <w:r w:rsidRPr="000D7A26">
        <w:rPr>
          <w:rFonts w:ascii="Times New Roman" w:hAnsi="Times New Roman"/>
          <w:b/>
        </w:rPr>
        <w:t>do godz. 12:00</w:t>
      </w:r>
      <w:r w:rsidRPr="000D7A2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wpisując w temacie „Szacowanie – usługa prawna ośrodki kompleksowej rehabilitacji”.</w:t>
      </w:r>
    </w:p>
    <w:p w:rsidR="00D96D2B" w:rsidRPr="001F01FC" w:rsidRDefault="00D96D2B" w:rsidP="00BB56FA">
      <w:pPr>
        <w:spacing w:before="120" w:after="120" w:line="240" w:lineRule="auto"/>
        <w:ind w:left="284"/>
        <w:jc w:val="both"/>
        <w:rPr>
          <w:rFonts w:ascii="Times New Roman" w:hAnsi="Times New Roman"/>
        </w:rPr>
      </w:pPr>
      <w:r w:rsidRPr="001F01FC">
        <w:rPr>
          <w:rFonts w:ascii="Times New Roman" w:hAnsi="Times New Roman"/>
        </w:rPr>
        <w:t>Wszelkich dodatkowych informacji udziela: Joanna Długokęcka, Departament ds. Programów PFRON</w:t>
      </w:r>
      <w:r w:rsidR="00F95418">
        <w:rPr>
          <w:rFonts w:ascii="Times New Roman" w:hAnsi="Times New Roman"/>
        </w:rPr>
        <w:t xml:space="preserve">: </w:t>
      </w:r>
      <w:r w:rsidRPr="001F01FC">
        <w:rPr>
          <w:rFonts w:ascii="Times New Roman" w:hAnsi="Times New Roman"/>
        </w:rPr>
        <w:t xml:space="preserve">jdlugokecka@pfron.org.pl. </w:t>
      </w:r>
    </w:p>
    <w:p w:rsidR="00D96D2B" w:rsidRPr="001F01FC" w:rsidRDefault="00D96D2B" w:rsidP="00BB56FA">
      <w:pPr>
        <w:spacing w:before="120" w:after="120" w:line="240" w:lineRule="auto"/>
        <w:ind w:left="284"/>
        <w:jc w:val="both"/>
        <w:rPr>
          <w:rFonts w:ascii="Times New Roman" w:hAnsi="Times New Roman"/>
        </w:rPr>
      </w:pPr>
      <w:r w:rsidRPr="001F01FC">
        <w:rPr>
          <w:rFonts w:ascii="Times New Roman" w:hAnsi="Times New Roman"/>
        </w:rPr>
        <w:t>Przedstawione zapytanie nie stanowi oferty w myśl art. 66 Kodeksu Cywilnego, jak również nie jest ogłoszeniem w rozumieniu ustawy Prawo zamówień publicznych. Podane kwoty pozwolą na zaplanowanie budżetu planowanego zamówienia.</w:t>
      </w:r>
    </w:p>
    <w:p w:rsidR="00BB56FA" w:rsidRDefault="00BB56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D5202" w:rsidRPr="00224B5A" w:rsidRDefault="00ED5202" w:rsidP="000904C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 xml:space="preserve">Załącznik nr 1 </w:t>
      </w:r>
    </w:p>
    <w:p w:rsidR="00ED5202" w:rsidRPr="00224B5A" w:rsidRDefault="00ED5202" w:rsidP="00ED5202">
      <w:pPr>
        <w:jc w:val="center"/>
        <w:rPr>
          <w:rFonts w:ascii="Times New Roman" w:hAnsi="Times New Roman"/>
          <w:b/>
          <w:sz w:val="24"/>
          <w:szCs w:val="24"/>
        </w:rPr>
      </w:pPr>
      <w:r w:rsidRPr="00224B5A">
        <w:rPr>
          <w:rFonts w:ascii="Times New Roman" w:hAnsi="Times New Roman"/>
          <w:b/>
          <w:sz w:val="24"/>
          <w:szCs w:val="24"/>
        </w:rPr>
        <w:t>Formularz szacowania wartości zamówienia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126"/>
        <w:gridCol w:w="2232"/>
        <w:gridCol w:w="1028"/>
        <w:gridCol w:w="3289"/>
      </w:tblGrid>
      <w:tr w:rsidR="00ED5202" w:rsidRPr="00224B5A" w:rsidTr="00F9541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D5202" w:rsidRPr="00224B5A" w:rsidRDefault="00ED5202" w:rsidP="00F9541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B5A">
              <w:rPr>
                <w:rFonts w:ascii="Times New Roman" w:hAnsi="Times New Roman"/>
                <w:sz w:val="24"/>
                <w:szCs w:val="24"/>
              </w:rPr>
              <w:t>Wyceniający: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02" w:rsidRPr="00224B5A" w:rsidRDefault="00ED5202" w:rsidP="00F95418">
            <w:pPr>
              <w:spacing w:before="120" w:after="12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5418" w:rsidRPr="00224B5A" w:rsidTr="00F9541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95418" w:rsidRPr="00224B5A" w:rsidRDefault="00F95418" w:rsidP="00F9541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 NIP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18" w:rsidRPr="00224B5A" w:rsidRDefault="00F95418" w:rsidP="00F95418">
            <w:pPr>
              <w:spacing w:before="120" w:after="12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202" w:rsidRPr="00224B5A" w:rsidTr="00F9541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D5202" w:rsidRPr="00224B5A" w:rsidRDefault="00ED5202" w:rsidP="00F9541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B5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02" w:rsidRPr="00224B5A" w:rsidRDefault="00ED5202" w:rsidP="00F95418">
            <w:pPr>
              <w:spacing w:before="120" w:after="12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D5202" w:rsidRPr="00224B5A" w:rsidRDefault="00ED5202" w:rsidP="00F9541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B5A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02" w:rsidRPr="00224B5A" w:rsidRDefault="00ED5202" w:rsidP="00F95418">
            <w:pPr>
              <w:spacing w:before="120" w:after="12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5202" w:rsidRPr="00224B5A" w:rsidTr="00F95418"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ED5202" w:rsidRPr="00224B5A" w:rsidRDefault="00ED5202" w:rsidP="00F95418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4B5A">
              <w:rPr>
                <w:rFonts w:ascii="Times New Roman" w:hAnsi="Times New Roman"/>
                <w:sz w:val="24"/>
                <w:szCs w:val="24"/>
              </w:rPr>
              <w:t>Data sporządze</w:t>
            </w:r>
            <w:bookmarkStart w:id="0" w:name="_GoBack"/>
            <w:bookmarkEnd w:id="0"/>
            <w:r w:rsidRPr="00224B5A">
              <w:rPr>
                <w:rFonts w:ascii="Times New Roman" w:hAnsi="Times New Roman"/>
                <w:sz w:val="24"/>
                <w:szCs w:val="24"/>
              </w:rPr>
              <w:t>nia wyceny:</w:t>
            </w:r>
          </w:p>
        </w:tc>
        <w:tc>
          <w:tcPr>
            <w:tcW w:w="6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202" w:rsidRPr="00224B5A" w:rsidRDefault="00ED5202" w:rsidP="00F95418">
            <w:pPr>
              <w:spacing w:before="120" w:after="120" w:line="28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D5202" w:rsidRPr="00224B5A" w:rsidRDefault="00ED5202" w:rsidP="00ED5202">
      <w:pPr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4140"/>
        <w:gridCol w:w="1417"/>
        <w:gridCol w:w="1192"/>
        <w:gridCol w:w="2210"/>
      </w:tblGrid>
      <w:tr w:rsidR="00ED5202" w:rsidRPr="0031102B" w:rsidTr="003F44D6">
        <w:trPr>
          <w:trHeight w:val="845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202" w:rsidRPr="0031102B" w:rsidRDefault="00ED5202" w:rsidP="00F9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202" w:rsidRPr="0031102B" w:rsidRDefault="00ED5202" w:rsidP="00F9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Nazwa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202" w:rsidRPr="0031102B" w:rsidRDefault="00ED5202" w:rsidP="00F9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Cena brutto (PLN)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202" w:rsidRPr="0031102B" w:rsidRDefault="00ED5202" w:rsidP="00F9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 xml:space="preserve">Liczba </w:t>
            </w:r>
            <w:r w:rsidR="006B19A7">
              <w:rPr>
                <w:rFonts w:ascii="Times New Roman" w:eastAsia="Times New Roman" w:hAnsi="Times New Roman"/>
                <w:lang w:eastAsia="pl-PL"/>
              </w:rPr>
              <w:t>godzin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D5202" w:rsidRPr="0031102B" w:rsidRDefault="00ED5202" w:rsidP="00F9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Wartość brutto (PLN)</w:t>
            </w:r>
          </w:p>
          <w:p w:rsidR="00ED5202" w:rsidRPr="0031102B" w:rsidRDefault="00ED5202" w:rsidP="00F954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(kol. C x kol. D)</w:t>
            </w:r>
          </w:p>
        </w:tc>
      </w:tr>
      <w:tr w:rsidR="00ED5202" w:rsidRPr="0031102B" w:rsidTr="003F44D6">
        <w:trPr>
          <w:trHeight w:val="44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C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D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E</w:t>
            </w:r>
          </w:p>
        </w:tc>
      </w:tr>
      <w:tr w:rsidR="00ED5202" w:rsidRPr="0031102B" w:rsidTr="003F44D6">
        <w:trPr>
          <w:trHeight w:val="1099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755B89" w:rsidRDefault="00C74F8B" w:rsidP="008348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brutto za</w:t>
            </w:r>
            <w:r w:rsidR="00DC32BF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realizację Etapu I usługi</w:t>
            </w:r>
            <w:r w:rsidR="00B355D8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– pierwsza edycja procedury.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F44D6" w:rsidRDefault="003F44D6" w:rsidP="003F44D6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</w:pPr>
            <w:r w:rsidRPr="003F44D6"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F44D6" w:rsidRDefault="003F44D6" w:rsidP="003F44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</w:pPr>
            <w:r w:rsidRPr="003F44D6"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  <w:t>X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202" w:rsidRPr="0031102B" w:rsidRDefault="00ED5202" w:rsidP="0083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B355D8" w:rsidRPr="0031102B" w:rsidTr="003F44D6">
        <w:trPr>
          <w:trHeight w:val="10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D8" w:rsidRPr="0031102B" w:rsidRDefault="00B355D8" w:rsidP="00B355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D8" w:rsidRPr="00755B89" w:rsidRDefault="00B355D8" w:rsidP="00B355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Powtórka/i procedury w wypadku niewyłonienia wykonawców lub nie podpisania umów z ośrodkami kompleksowej rehabilitacji w ramach Etapu I pkt </w:t>
            </w:r>
            <w:r w:rsidR="006B5D7F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(</w:t>
            </w:r>
            <w:r w:rsidRPr="00755B8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opcja</w:t>
            </w:r>
            <w:r w:rsidR="000904CA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, każde powtórzenie postępowania będzie rozliczane oddzielnie</w:t>
            </w: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D8" w:rsidRPr="003F44D6" w:rsidRDefault="003F44D6" w:rsidP="003F44D6">
            <w:pPr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</w:pPr>
            <w:r w:rsidRPr="003F44D6"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  <w:t>X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55D8" w:rsidRPr="003F44D6" w:rsidRDefault="003F44D6" w:rsidP="003F44D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</w:pPr>
            <w:r w:rsidRPr="003F44D6">
              <w:rPr>
                <w:rFonts w:ascii="Tahoma" w:eastAsia="Times New Roman" w:hAnsi="Tahoma" w:cs="Tahoma"/>
                <w:color w:val="808080" w:themeColor="background1" w:themeShade="80"/>
                <w:sz w:val="72"/>
                <w:szCs w:val="72"/>
                <w:lang w:eastAsia="pl-PL"/>
              </w:rPr>
              <w:t>X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355D8" w:rsidRPr="0031102B" w:rsidRDefault="00B355D8" w:rsidP="00B355D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D5202" w:rsidRPr="0031102B" w:rsidTr="003F44D6">
        <w:trPr>
          <w:trHeight w:val="10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B355D8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3</w:t>
            </w:r>
            <w:r w:rsidR="00ED5202" w:rsidRPr="0031102B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755B89" w:rsidRDefault="00A16600" w:rsidP="008348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Cena brutto za 1 godzinę świadczenia usługi nadzoru nad</w:t>
            </w:r>
            <w:r w:rsidR="00B0754D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B0754D" w:rsidRPr="00755B89">
              <w:rPr>
                <w:rFonts w:ascii="Times New Roman" w:eastAsia="Times New Roman" w:hAnsi="Times New Roman"/>
                <w:sz w:val="20"/>
                <w:szCs w:val="20"/>
              </w:rPr>
              <w:t>realizacją umów zawartych w wyniku udzielonego zamówienia</w:t>
            </w: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ramach Etapu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BF172A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6B19A7">
              <w:rPr>
                <w:rFonts w:ascii="Times New Roman" w:eastAsia="Times New Roman" w:hAnsi="Times New Roman"/>
                <w:lang w:eastAsia="pl-PL"/>
              </w:rPr>
              <w:t>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D5202" w:rsidRPr="0031102B" w:rsidRDefault="00ED5202" w:rsidP="0083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A16600" w:rsidRPr="0031102B" w:rsidTr="003F44D6">
        <w:trPr>
          <w:trHeight w:val="10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600" w:rsidRPr="0031102B" w:rsidRDefault="00B355D8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6B19A7"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600" w:rsidRPr="00755B89" w:rsidRDefault="00DB66D9" w:rsidP="0083485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Cena brutto za 1 godzinę świadczenia usługi nadzoru nad </w:t>
            </w:r>
            <w:r w:rsidRPr="00755B89">
              <w:rPr>
                <w:rFonts w:ascii="Times New Roman" w:eastAsia="Times New Roman" w:hAnsi="Times New Roman"/>
                <w:sz w:val="20"/>
                <w:szCs w:val="20"/>
              </w:rPr>
              <w:t>realizacją umów zawartych w wyniku udzielonego zamówienia</w:t>
            </w:r>
            <w:r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w ramach Etapu II</w:t>
            </w:r>
            <w:r w:rsidR="002B367F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po wyczerpaniu puli 100</w:t>
            </w:r>
            <w:r w:rsidR="000A1604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godzin</w:t>
            </w:r>
            <w:r w:rsidR="00BF172A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na umowę</w:t>
            </w:r>
            <w:r w:rsidR="006B5D7F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="000A1604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(</w:t>
            </w:r>
            <w:r w:rsidR="00B355D8" w:rsidRPr="00755B8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opcja</w:t>
            </w:r>
            <w:r w:rsidR="000A1604" w:rsidRPr="00755B8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600" w:rsidRPr="0031102B" w:rsidRDefault="00A16600" w:rsidP="0083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600" w:rsidRPr="0031102B" w:rsidRDefault="00BF172A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4</w:t>
            </w:r>
            <w:r w:rsidR="006B19A7">
              <w:rPr>
                <w:rFonts w:ascii="Times New Roman" w:eastAsia="Times New Roman" w:hAnsi="Times New Roman"/>
                <w:lang w:eastAsia="pl-PL"/>
              </w:rPr>
              <w:t>00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16600" w:rsidRPr="0031102B" w:rsidRDefault="00A16600" w:rsidP="0083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ED5202" w:rsidRPr="0031102B" w:rsidTr="00F95418">
        <w:trPr>
          <w:trHeight w:val="1075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6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D5202" w:rsidRPr="0031102B" w:rsidRDefault="00ED5202" w:rsidP="0083485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  <w:r w:rsidRPr="0031102B">
              <w:rPr>
                <w:rFonts w:ascii="Times New Roman" w:eastAsia="Times New Roman" w:hAnsi="Times New Roman"/>
                <w:lang w:eastAsia="pl-PL"/>
              </w:rPr>
              <w:t>Cena oferty b</w:t>
            </w:r>
            <w:r>
              <w:rPr>
                <w:rFonts w:ascii="Times New Roman" w:eastAsia="Times New Roman" w:hAnsi="Times New Roman"/>
                <w:lang w:eastAsia="pl-PL"/>
              </w:rPr>
              <w:t>rutto (suma pozycji: 1-</w:t>
            </w:r>
            <w:r w:rsidR="00981CE9">
              <w:rPr>
                <w:rFonts w:ascii="Times New Roman" w:eastAsia="Times New Roman" w:hAnsi="Times New Roman"/>
                <w:lang w:eastAsia="pl-PL"/>
              </w:rPr>
              <w:t>4</w:t>
            </w:r>
            <w:r w:rsidRPr="0031102B">
              <w:rPr>
                <w:rFonts w:ascii="Times New Roman" w:eastAsia="Times New Roman" w:hAnsi="Times New Roman"/>
                <w:lang w:eastAsia="pl-PL"/>
              </w:rPr>
              <w:t>)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D5202" w:rsidRPr="0031102B" w:rsidRDefault="00ED5202" w:rsidP="0083485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ED5202" w:rsidRDefault="00ED5202" w:rsidP="00ED5202">
      <w:pPr>
        <w:rPr>
          <w:b/>
          <w:sz w:val="24"/>
          <w:szCs w:val="24"/>
          <w:u w:val="single"/>
        </w:rPr>
      </w:pPr>
    </w:p>
    <w:p w:rsidR="00ED5202" w:rsidRDefault="00ED5202" w:rsidP="00ED5202">
      <w:pPr>
        <w:rPr>
          <w:rFonts w:ascii="Times New Roman" w:hAnsi="Times New Roman"/>
          <w:sz w:val="24"/>
          <w:szCs w:val="24"/>
        </w:rPr>
      </w:pPr>
    </w:p>
    <w:p w:rsidR="004B5784" w:rsidRPr="00B355D8" w:rsidRDefault="00ED5202" w:rsidP="00B355D8">
      <w:pPr>
        <w:rPr>
          <w:rFonts w:ascii="Times New Roman" w:hAnsi="Times New Roman"/>
          <w:sz w:val="24"/>
          <w:szCs w:val="24"/>
        </w:rPr>
      </w:pPr>
      <w:r w:rsidRPr="00ED5202">
        <w:rPr>
          <w:rFonts w:ascii="Times New Roman" w:hAnsi="Times New Roman"/>
          <w:sz w:val="24"/>
          <w:szCs w:val="24"/>
        </w:rPr>
        <w:t xml:space="preserve">Pieczątka i podpis: </w:t>
      </w:r>
    </w:p>
    <w:sectPr w:rsidR="004B5784" w:rsidRPr="00B355D8" w:rsidSect="000A4791">
      <w:headerReference w:type="even" r:id="rId9"/>
      <w:headerReference w:type="default" r:id="rId10"/>
      <w:headerReference w:type="first" r:id="rId11"/>
      <w:pgSz w:w="11906" w:h="16838"/>
      <w:pgMar w:top="1932" w:right="1080" w:bottom="1560" w:left="1080" w:header="284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EC4" w:rsidRDefault="00313EC4" w:rsidP="004A4EE4">
      <w:pPr>
        <w:spacing w:after="0" w:line="240" w:lineRule="auto"/>
      </w:pPr>
      <w:r>
        <w:separator/>
      </w:r>
    </w:p>
  </w:endnote>
  <w:endnote w:type="continuationSeparator" w:id="0">
    <w:p w:rsidR="00313EC4" w:rsidRDefault="00313EC4" w:rsidP="004A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Std">
    <w:altName w:val="Courier Ne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EC4" w:rsidRDefault="00313EC4" w:rsidP="004A4EE4">
      <w:pPr>
        <w:spacing w:after="0" w:line="240" w:lineRule="auto"/>
      </w:pPr>
      <w:r>
        <w:separator/>
      </w:r>
    </w:p>
  </w:footnote>
  <w:footnote w:type="continuationSeparator" w:id="0">
    <w:p w:rsidR="00313EC4" w:rsidRDefault="00313EC4" w:rsidP="004A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671" w:rsidRDefault="00BF172A">
    <w:pPr>
      <w:pStyle w:val="Nagwek"/>
    </w:pPr>
    <w:r>
      <w:rPr>
        <w:noProof/>
        <w:lang w:eastAsia="pl-PL"/>
      </w:rPr>
      <w:pict w14:anchorId="450B5E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2068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671" w:rsidRDefault="004E2BD5" w:rsidP="004E2BD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041713C" wp14:editId="49A1F306">
          <wp:extent cx="5760085" cy="734060"/>
          <wp:effectExtent l="1905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34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671" w:rsidRDefault="00BF172A">
    <w:pPr>
      <w:pStyle w:val="Nagwek"/>
    </w:pPr>
    <w:r>
      <w:rPr>
        <w:noProof/>
        <w:lang w:eastAsia="pl-PL"/>
      </w:rPr>
      <w:pict w14:anchorId="64F4FA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2067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72425"/>
    <w:multiLevelType w:val="hybridMultilevel"/>
    <w:tmpl w:val="C224985A"/>
    <w:lvl w:ilvl="0" w:tplc="5714EA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25F3E"/>
    <w:multiLevelType w:val="hybridMultilevel"/>
    <w:tmpl w:val="29FAD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9316C"/>
    <w:multiLevelType w:val="hybridMultilevel"/>
    <w:tmpl w:val="EDB4C2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A31B1"/>
    <w:multiLevelType w:val="hybridMultilevel"/>
    <w:tmpl w:val="BE16CC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13714"/>
    <w:multiLevelType w:val="hybridMultilevel"/>
    <w:tmpl w:val="8C889DB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A54BF"/>
    <w:multiLevelType w:val="singleLevel"/>
    <w:tmpl w:val="D8582A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6" w15:restartNumberingAfterBreak="0">
    <w:nsid w:val="40A235C6"/>
    <w:multiLevelType w:val="hybridMultilevel"/>
    <w:tmpl w:val="B1FEE7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A350D3"/>
    <w:multiLevelType w:val="hybridMultilevel"/>
    <w:tmpl w:val="EF123C62"/>
    <w:lvl w:ilvl="0" w:tplc="8020EE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7DE42358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7C68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8EB9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2"/>
        <w:szCs w:val="24"/>
      </w:rPr>
    </w:lvl>
    <w:lvl w:ilvl="4" w:tplc="E5082838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306CFC24">
      <w:start w:val="3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BB90FD02">
      <w:start w:val="1"/>
      <w:numFmt w:val="upperRoman"/>
      <w:lvlText w:val="%7."/>
      <w:lvlJc w:val="left"/>
      <w:pPr>
        <w:ind w:left="5400" w:hanging="720"/>
      </w:pPr>
      <w:rPr>
        <w:rFonts w:hint="default"/>
      </w:rPr>
    </w:lvl>
    <w:lvl w:ilvl="7" w:tplc="B994D6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2A5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FD67B8"/>
    <w:multiLevelType w:val="hybridMultilevel"/>
    <w:tmpl w:val="C65C6BAA"/>
    <w:lvl w:ilvl="0" w:tplc="ED2691E6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5F410FD2"/>
    <w:multiLevelType w:val="hybridMultilevel"/>
    <w:tmpl w:val="428432EA"/>
    <w:lvl w:ilvl="0" w:tplc="A60C9EF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5179C"/>
    <w:multiLevelType w:val="hybridMultilevel"/>
    <w:tmpl w:val="BFEEAF9A"/>
    <w:lvl w:ilvl="0" w:tplc="5714EA7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B1689"/>
    <w:multiLevelType w:val="hybridMultilevel"/>
    <w:tmpl w:val="7A50C338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CBBA136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24C00"/>
    <w:multiLevelType w:val="hybridMultilevel"/>
    <w:tmpl w:val="9F3EAD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A52288"/>
    <w:multiLevelType w:val="hybridMultilevel"/>
    <w:tmpl w:val="762C1162"/>
    <w:lvl w:ilvl="0" w:tplc="3F82F24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C18C3"/>
    <w:multiLevelType w:val="hybridMultilevel"/>
    <w:tmpl w:val="4A2E2E6E"/>
    <w:lvl w:ilvl="0" w:tplc="8EE21090">
      <w:start w:val="1"/>
      <w:numFmt w:val="decimal"/>
      <w:lvlText w:val="%1."/>
      <w:lvlJc w:val="left"/>
      <w:pPr>
        <w:ind w:left="720" w:hanging="360"/>
      </w:pPr>
    </w:lvl>
    <w:lvl w:ilvl="1" w:tplc="C5E0E038" w:tentative="1">
      <w:start w:val="1"/>
      <w:numFmt w:val="lowerLetter"/>
      <w:lvlText w:val="%2."/>
      <w:lvlJc w:val="left"/>
      <w:pPr>
        <w:ind w:left="1440" w:hanging="360"/>
      </w:pPr>
    </w:lvl>
    <w:lvl w:ilvl="2" w:tplc="4EA0A6DE" w:tentative="1">
      <w:start w:val="1"/>
      <w:numFmt w:val="lowerRoman"/>
      <w:lvlText w:val="%3."/>
      <w:lvlJc w:val="right"/>
      <w:pPr>
        <w:ind w:left="2160" w:hanging="180"/>
      </w:pPr>
    </w:lvl>
    <w:lvl w:ilvl="3" w:tplc="2AE4D85E" w:tentative="1">
      <w:start w:val="1"/>
      <w:numFmt w:val="decimal"/>
      <w:lvlText w:val="%4."/>
      <w:lvlJc w:val="left"/>
      <w:pPr>
        <w:ind w:left="2880" w:hanging="360"/>
      </w:pPr>
    </w:lvl>
    <w:lvl w:ilvl="4" w:tplc="3DA8A4F8" w:tentative="1">
      <w:start w:val="1"/>
      <w:numFmt w:val="lowerLetter"/>
      <w:lvlText w:val="%5."/>
      <w:lvlJc w:val="left"/>
      <w:pPr>
        <w:ind w:left="3600" w:hanging="360"/>
      </w:pPr>
    </w:lvl>
    <w:lvl w:ilvl="5" w:tplc="3DFC706C" w:tentative="1">
      <w:start w:val="1"/>
      <w:numFmt w:val="lowerRoman"/>
      <w:lvlText w:val="%6."/>
      <w:lvlJc w:val="right"/>
      <w:pPr>
        <w:ind w:left="4320" w:hanging="180"/>
      </w:pPr>
    </w:lvl>
    <w:lvl w:ilvl="6" w:tplc="38D21BF6" w:tentative="1">
      <w:start w:val="1"/>
      <w:numFmt w:val="decimal"/>
      <w:lvlText w:val="%7."/>
      <w:lvlJc w:val="left"/>
      <w:pPr>
        <w:ind w:left="5040" w:hanging="360"/>
      </w:pPr>
    </w:lvl>
    <w:lvl w:ilvl="7" w:tplc="31A03F22" w:tentative="1">
      <w:start w:val="1"/>
      <w:numFmt w:val="lowerLetter"/>
      <w:lvlText w:val="%8."/>
      <w:lvlJc w:val="left"/>
      <w:pPr>
        <w:ind w:left="5760" w:hanging="360"/>
      </w:pPr>
    </w:lvl>
    <w:lvl w:ilvl="8" w:tplc="5590D5E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2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13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EE4"/>
    <w:rsid w:val="00023D93"/>
    <w:rsid w:val="00036BBD"/>
    <w:rsid w:val="000530B0"/>
    <w:rsid w:val="000857F5"/>
    <w:rsid w:val="000904CA"/>
    <w:rsid w:val="000A1604"/>
    <w:rsid w:val="000A4791"/>
    <w:rsid w:val="000D2FDF"/>
    <w:rsid w:val="000D7A26"/>
    <w:rsid w:val="000E1A12"/>
    <w:rsid w:val="000E25C5"/>
    <w:rsid w:val="0010097B"/>
    <w:rsid w:val="00123AB0"/>
    <w:rsid w:val="00134F9D"/>
    <w:rsid w:val="00144C7C"/>
    <w:rsid w:val="00160B9F"/>
    <w:rsid w:val="00174F37"/>
    <w:rsid w:val="00191EE0"/>
    <w:rsid w:val="001974F6"/>
    <w:rsid w:val="001A01A4"/>
    <w:rsid w:val="001B0671"/>
    <w:rsid w:val="001B6FDB"/>
    <w:rsid w:val="001C0BDD"/>
    <w:rsid w:val="001D3D82"/>
    <w:rsid w:val="001F01FC"/>
    <w:rsid w:val="001F3F06"/>
    <w:rsid w:val="001F457F"/>
    <w:rsid w:val="00201B02"/>
    <w:rsid w:val="002044AF"/>
    <w:rsid w:val="002062C6"/>
    <w:rsid w:val="0024254F"/>
    <w:rsid w:val="00271741"/>
    <w:rsid w:val="002910B9"/>
    <w:rsid w:val="002B367F"/>
    <w:rsid w:val="002C7849"/>
    <w:rsid w:val="002E037E"/>
    <w:rsid w:val="00313EC4"/>
    <w:rsid w:val="003226AD"/>
    <w:rsid w:val="003A35A8"/>
    <w:rsid w:val="003D1A11"/>
    <w:rsid w:val="003D741D"/>
    <w:rsid w:val="003F44D6"/>
    <w:rsid w:val="003F65B0"/>
    <w:rsid w:val="00400E11"/>
    <w:rsid w:val="00405083"/>
    <w:rsid w:val="004304A9"/>
    <w:rsid w:val="00431412"/>
    <w:rsid w:val="00432AED"/>
    <w:rsid w:val="004773C9"/>
    <w:rsid w:val="00486BA1"/>
    <w:rsid w:val="00496366"/>
    <w:rsid w:val="004A4EE4"/>
    <w:rsid w:val="004B0321"/>
    <w:rsid w:val="004B43CE"/>
    <w:rsid w:val="004B5784"/>
    <w:rsid w:val="004C491B"/>
    <w:rsid w:val="004E2834"/>
    <w:rsid w:val="004E2BD5"/>
    <w:rsid w:val="0050404D"/>
    <w:rsid w:val="00546C40"/>
    <w:rsid w:val="00566965"/>
    <w:rsid w:val="0057637A"/>
    <w:rsid w:val="00596CA7"/>
    <w:rsid w:val="005A2D17"/>
    <w:rsid w:val="005C292D"/>
    <w:rsid w:val="005C55E7"/>
    <w:rsid w:val="005D58F1"/>
    <w:rsid w:val="005D6244"/>
    <w:rsid w:val="005F762F"/>
    <w:rsid w:val="00617064"/>
    <w:rsid w:val="00633D9B"/>
    <w:rsid w:val="00637B72"/>
    <w:rsid w:val="0067727A"/>
    <w:rsid w:val="006B19A7"/>
    <w:rsid w:val="006B2F5A"/>
    <w:rsid w:val="006B5D7F"/>
    <w:rsid w:val="006F4B61"/>
    <w:rsid w:val="00727EDD"/>
    <w:rsid w:val="00743CF4"/>
    <w:rsid w:val="00755B89"/>
    <w:rsid w:val="007566F0"/>
    <w:rsid w:val="0079627E"/>
    <w:rsid w:val="007D4D8F"/>
    <w:rsid w:val="00806E73"/>
    <w:rsid w:val="0084051F"/>
    <w:rsid w:val="008541FE"/>
    <w:rsid w:val="00872E26"/>
    <w:rsid w:val="00877C31"/>
    <w:rsid w:val="00883C83"/>
    <w:rsid w:val="00885F96"/>
    <w:rsid w:val="008B1E1B"/>
    <w:rsid w:val="008B51F9"/>
    <w:rsid w:val="008D57AA"/>
    <w:rsid w:val="008F6FAA"/>
    <w:rsid w:val="00901EC1"/>
    <w:rsid w:val="009051C4"/>
    <w:rsid w:val="00910EDA"/>
    <w:rsid w:val="00912183"/>
    <w:rsid w:val="00941058"/>
    <w:rsid w:val="00981CE9"/>
    <w:rsid w:val="009A18B1"/>
    <w:rsid w:val="009A5B83"/>
    <w:rsid w:val="009B32D8"/>
    <w:rsid w:val="009B603A"/>
    <w:rsid w:val="009C5EF9"/>
    <w:rsid w:val="009D631E"/>
    <w:rsid w:val="00A028C5"/>
    <w:rsid w:val="00A16600"/>
    <w:rsid w:val="00A2057C"/>
    <w:rsid w:val="00A372FF"/>
    <w:rsid w:val="00A5191D"/>
    <w:rsid w:val="00AA686A"/>
    <w:rsid w:val="00AD4747"/>
    <w:rsid w:val="00AD7B92"/>
    <w:rsid w:val="00AF1116"/>
    <w:rsid w:val="00AF362F"/>
    <w:rsid w:val="00B0754D"/>
    <w:rsid w:val="00B15AE3"/>
    <w:rsid w:val="00B249A6"/>
    <w:rsid w:val="00B27F82"/>
    <w:rsid w:val="00B343BA"/>
    <w:rsid w:val="00B355D8"/>
    <w:rsid w:val="00B37ADD"/>
    <w:rsid w:val="00B435EF"/>
    <w:rsid w:val="00B66D4C"/>
    <w:rsid w:val="00B81BA3"/>
    <w:rsid w:val="00B84C2A"/>
    <w:rsid w:val="00B85F00"/>
    <w:rsid w:val="00BB56FA"/>
    <w:rsid w:val="00BF0FA4"/>
    <w:rsid w:val="00BF172A"/>
    <w:rsid w:val="00C2414F"/>
    <w:rsid w:val="00C701F3"/>
    <w:rsid w:val="00C73D37"/>
    <w:rsid w:val="00C74F8B"/>
    <w:rsid w:val="00C95B06"/>
    <w:rsid w:val="00CC5018"/>
    <w:rsid w:val="00CE3BF6"/>
    <w:rsid w:val="00CF02A8"/>
    <w:rsid w:val="00CF1354"/>
    <w:rsid w:val="00CF496C"/>
    <w:rsid w:val="00CF6419"/>
    <w:rsid w:val="00D15BF8"/>
    <w:rsid w:val="00D2007A"/>
    <w:rsid w:val="00D260EA"/>
    <w:rsid w:val="00D268BF"/>
    <w:rsid w:val="00D56DDD"/>
    <w:rsid w:val="00D64633"/>
    <w:rsid w:val="00D96D2B"/>
    <w:rsid w:val="00DA2A83"/>
    <w:rsid w:val="00DB66D9"/>
    <w:rsid w:val="00DC32BF"/>
    <w:rsid w:val="00DC6904"/>
    <w:rsid w:val="00E1245E"/>
    <w:rsid w:val="00E23955"/>
    <w:rsid w:val="00E65A76"/>
    <w:rsid w:val="00E74F7C"/>
    <w:rsid w:val="00E93F73"/>
    <w:rsid w:val="00EB5967"/>
    <w:rsid w:val="00EC3678"/>
    <w:rsid w:val="00ED5202"/>
    <w:rsid w:val="00ED679C"/>
    <w:rsid w:val="00EF4D7B"/>
    <w:rsid w:val="00F31F1A"/>
    <w:rsid w:val="00F335DB"/>
    <w:rsid w:val="00F6136E"/>
    <w:rsid w:val="00F75A2E"/>
    <w:rsid w:val="00F952A5"/>
    <w:rsid w:val="00F95418"/>
    <w:rsid w:val="00FD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7A73E74"/>
  <w15:docId w15:val="{6FE07AAE-4C56-4E66-8254-1BE568B1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4C2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4EE4"/>
  </w:style>
  <w:style w:type="paragraph" w:styleId="Stopka">
    <w:name w:val="footer"/>
    <w:basedOn w:val="Normalny"/>
    <w:link w:val="StopkaZnak"/>
    <w:uiPriority w:val="99"/>
    <w:unhideWhenUsed/>
    <w:rsid w:val="004A4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EE4"/>
  </w:style>
  <w:style w:type="character" w:customStyle="1" w:styleId="st">
    <w:name w:val="st"/>
    <w:basedOn w:val="Domylnaczcionkaakapitu"/>
    <w:rsid w:val="00486BA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6F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6FAA"/>
    <w:rPr>
      <w:lang w:eastAsia="en-US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8F6FAA"/>
    <w:rPr>
      <w:vertAlign w:val="superscript"/>
    </w:rPr>
  </w:style>
  <w:style w:type="paragraph" w:customStyle="1" w:styleId="Default">
    <w:name w:val="Default"/>
    <w:rsid w:val="00A2057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11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111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111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11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111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11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46C40"/>
    <w:pPr>
      <w:spacing w:after="0" w:line="240" w:lineRule="auto"/>
      <w:ind w:left="720"/>
      <w:contextualSpacing/>
    </w:pPr>
    <w:rPr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46C40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B2F5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2F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lugokecka@pfro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4F3F-89C5-49F0-9542-5F0E671E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968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wyg</Company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Ewa Płodzień-Pałasz</cp:lastModifiedBy>
  <cp:revision>4</cp:revision>
  <cp:lastPrinted>2018-07-16T10:32:00Z</cp:lastPrinted>
  <dcterms:created xsi:type="dcterms:W3CDTF">2018-07-16T10:10:00Z</dcterms:created>
  <dcterms:modified xsi:type="dcterms:W3CDTF">2018-07-16T10:43:00Z</dcterms:modified>
</cp:coreProperties>
</file>