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DEFEF" w14:textId="50C8D579" w:rsidR="00BE661C" w:rsidRPr="003D3FC5" w:rsidRDefault="00420F0B">
      <w:pPr>
        <w:tabs>
          <w:tab w:val="left" w:pos="7714"/>
        </w:tabs>
        <w:kinsoku w:val="0"/>
        <w:overflowPunct w:val="0"/>
        <w:spacing w:before="2" w:line="360" w:lineRule="auto"/>
        <w:ind w:left="632"/>
        <w:jc w:val="center"/>
        <w:rPr>
          <w:rFonts w:asciiTheme="minorHAnsi" w:hAnsiTheme="minorHAnsi"/>
          <w:sz w:val="26"/>
          <w:szCs w:val="26"/>
        </w:rPr>
      </w:pPr>
      <w:r>
        <w:rPr>
          <w:rFonts w:asciiTheme="minorHAnsi" w:hAnsiTheme="minorHAnsi"/>
          <w:b/>
          <w:bCs/>
          <w:spacing w:val="-9"/>
          <w:sz w:val="26"/>
          <w:szCs w:val="26"/>
        </w:rPr>
        <w:t>Istotne postanowienia Umowy</w:t>
      </w:r>
    </w:p>
    <w:p w14:paraId="3EDA65FC" w14:textId="77777777" w:rsidR="00BE661C" w:rsidRPr="003D3FC5" w:rsidRDefault="00BE661C">
      <w:pPr>
        <w:kinsoku w:val="0"/>
        <w:overflowPunct w:val="0"/>
        <w:spacing w:before="3" w:line="360" w:lineRule="auto"/>
        <w:rPr>
          <w:rFonts w:asciiTheme="minorHAnsi" w:hAnsiTheme="minorHAnsi"/>
          <w:sz w:val="14"/>
          <w:szCs w:val="14"/>
        </w:rPr>
      </w:pPr>
    </w:p>
    <w:p w14:paraId="5B875D4C" w14:textId="77777777" w:rsidR="00BE661C" w:rsidRPr="003D3FC5" w:rsidRDefault="00BE661C">
      <w:pPr>
        <w:pStyle w:val="Tekstpodstawowy"/>
        <w:tabs>
          <w:tab w:val="left" w:pos="10065"/>
        </w:tabs>
        <w:kinsoku w:val="0"/>
        <w:overflowPunct w:val="0"/>
        <w:spacing w:line="360" w:lineRule="auto"/>
        <w:ind w:left="1012"/>
        <w:rPr>
          <w:rFonts w:asciiTheme="minorHAnsi" w:hAnsiTheme="minorHAnsi"/>
        </w:rPr>
      </w:pPr>
    </w:p>
    <w:p w14:paraId="731303E6" w14:textId="77777777" w:rsidR="00BE661C" w:rsidRPr="003D3FC5" w:rsidRDefault="00BE661C">
      <w:pPr>
        <w:pStyle w:val="Tekstpodstawowy"/>
        <w:tabs>
          <w:tab w:val="left" w:pos="10065"/>
        </w:tabs>
        <w:kinsoku w:val="0"/>
        <w:overflowPunct w:val="0"/>
        <w:spacing w:line="360" w:lineRule="auto"/>
        <w:ind w:left="1012"/>
        <w:rPr>
          <w:rFonts w:asciiTheme="minorHAnsi" w:hAnsiTheme="minorHAnsi"/>
        </w:rPr>
      </w:pPr>
    </w:p>
    <w:p w14:paraId="3B897FD9" w14:textId="77777777" w:rsidR="00BE661C" w:rsidRPr="003D3FC5" w:rsidRDefault="00FD7782">
      <w:pPr>
        <w:pStyle w:val="Tekstpodstawowy"/>
        <w:tabs>
          <w:tab w:val="left" w:pos="993"/>
        </w:tabs>
        <w:kinsoku w:val="0"/>
        <w:overflowPunct w:val="0"/>
        <w:spacing w:line="360" w:lineRule="auto"/>
        <w:ind w:right="115"/>
        <w:jc w:val="both"/>
        <w:rPr>
          <w:rFonts w:asciiTheme="minorHAnsi" w:hAnsiTheme="minorHAnsi"/>
          <w:spacing w:val="-3"/>
        </w:rPr>
      </w:pPr>
      <w:r w:rsidRPr="003D3FC5">
        <w:rPr>
          <w:rFonts w:asciiTheme="minorHAnsi" w:hAnsiTheme="minorHAnsi"/>
          <w:spacing w:val="-3"/>
        </w:rPr>
        <w:t>W dniu  ………………………..….. 2018 roku w Warszawie, pomiędzy:</w:t>
      </w:r>
    </w:p>
    <w:p w14:paraId="24FA73E3" w14:textId="77777777" w:rsidR="00BE661C" w:rsidRPr="003D3FC5" w:rsidRDefault="00FD7782">
      <w:pPr>
        <w:pStyle w:val="Tekstpodstawowy"/>
        <w:tabs>
          <w:tab w:val="left" w:pos="993"/>
        </w:tabs>
        <w:kinsoku w:val="0"/>
        <w:overflowPunct w:val="0"/>
        <w:spacing w:line="360" w:lineRule="auto"/>
        <w:ind w:right="115"/>
        <w:jc w:val="both"/>
        <w:rPr>
          <w:rFonts w:asciiTheme="minorHAnsi" w:hAnsiTheme="minorHAnsi"/>
          <w:spacing w:val="-3"/>
        </w:rPr>
      </w:pPr>
      <w:r w:rsidRPr="003D3FC5">
        <w:rPr>
          <w:rFonts w:asciiTheme="minorHAnsi" w:hAnsiTheme="minorHAnsi"/>
          <w:spacing w:val="-3"/>
        </w:rPr>
        <w:t>Państwowym Funduszem Rehabilitacji Osób Niepełnosprawnych z siedzibą w (00-828) Warszawie przy Al. Jana Pawła II 13, posiadającym NIP: 525-10-00-810, REGON: 012059538, zwanym dalej „Zamawiającym", reprezentowanym przez:</w:t>
      </w:r>
    </w:p>
    <w:p w14:paraId="373C8CF4" w14:textId="77777777" w:rsidR="00BE661C" w:rsidRPr="003D3FC5" w:rsidRDefault="00FD7782">
      <w:pPr>
        <w:pStyle w:val="Tekstpodstawowy"/>
        <w:tabs>
          <w:tab w:val="left" w:pos="10065"/>
        </w:tabs>
        <w:kinsoku w:val="0"/>
        <w:overflowPunct w:val="0"/>
        <w:spacing w:line="360" w:lineRule="auto"/>
        <w:ind w:left="1012"/>
        <w:rPr>
          <w:rFonts w:asciiTheme="minorHAnsi" w:hAnsiTheme="minorHAnsi"/>
        </w:rPr>
      </w:pPr>
      <w:r w:rsidRPr="003D3FC5">
        <w:rPr>
          <w:rFonts w:asciiTheme="minorHAnsi" w:hAnsiTheme="minorHAnsi"/>
        </w:rPr>
        <w:t>1. ………………………………………………………………………………..</w:t>
      </w:r>
    </w:p>
    <w:p w14:paraId="28F83D0A" w14:textId="77777777" w:rsidR="00BE661C" w:rsidRPr="003D3FC5" w:rsidRDefault="00FD7782">
      <w:pPr>
        <w:pStyle w:val="Tekstpodstawowy"/>
        <w:tabs>
          <w:tab w:val="left" w:pos="10065"/>
        </w:tabs>
        <w:kinsoku w:val="0"/>
        <w:overflowPunct w:val="0"/>
        <w:spacing w:line="360" w:lineRule="auto"/>
        <w:ind w:left="1012"/>
        <w:rPr>
          <w:rFonts w:asciiTheme="minorHAnsi" w:hAnsiTheme="minorHAnsi"/>
        </w:rPr>
      </w:pPr>
      <w:r w:rsidRPr="003D3FC5">
        <w:rPr>
          <w:rFonts w:asciiTheme="minorHAnsi" w:hAnsiTheme="minorHAnsi"/>
        </w:rPr>
        <w:t>2…………………………………………………………………………………</w:t>
      </w:r>
    </w:p>
    <w:p w14:paraId="564A7EA6" w14:textId="77777777" w:rsidR="00BE661C" w:rsidRPr="003D3FC5" w:rsidRDefault="00FD7782">
      <w:pPr>
        <w:kinsoku w:val="0"/>
        <w:overflowPunct w:val="0"/>
        <w:spacing w:line="360" w:lineRule="auto"/>
        <w:ind w:left="632" w:right="6600" w:firstLine="57"/>
        <w:rPr>
          <w:rFonts w:asciiTheme="minorHAnsi" w:hAnsiTheme="minorHAnsi"/>
        </w:rPr>
      </w:pPr>
      <w:r w:rsidRPr="003D3FC5">
        <w:rPr>
          <w:rFonts w:asciiTheme="minorHAnsi" w:hAnsiTheme="minorHAnsi"/>
        </w:rPr>
        <w:t>a</w:t>
      </w:r>
    </w:p>
    <w:p w14:paraId="02E9943B" w14:textId="4BB3CCAC" w:rsidR="00BE661C" w:rsidRPr="003D3FC5" w:rsidRDefault="00E57EDA">
      <w:pPr>
        <w:pStyle w:val="Tekstpodstawowy"/>
        <w:kinsoku w:val="0"/>
        <w:overflowPunct w:val="0"/>
        <w:spacing w:line="360" w:lineRule="auto"/>
        <w:ind w:left="637"/>
        <w:rPr>
          <w:rFonts w:asciiTheme="minorHAnsi" w:hAnsiTheme="minorHAnsi"/>
        </w:rPr>
      </w:pPr>
      <w:r>
        <w:rPr>
          <w:rFonts w:asciiTheme="minorHAnsi" w:hAnsiTheme="minorHAnsi"/>
        </w:rPr>
        <w:t>………………………………………………………………………………………………………………</w:t>
      </w:r>
      <w:bookmarkStart w:id="0" w:name="_GoBack"/>
      <w:bookmarkEnd w:id="0"/>
      <w:r w:rsidR="00FD7782" w:rsidRPr="003D3FC5">
        <w:rPr>
          <w:rFonts w:asciiTheme="minorHAnsi" w:hAnsiTheme="minorHAnsi"/>
        </w:rPr>
        <w:t>, zwaną dalej „Wykonawcą”,</w:t>
      </w:r>
      <w:r w:rsidR="00FD7782" w:rsidRPr="003D3FC5">
        <w:rPr>
          <w:rFonts w:asciiTheme="minorHAnsi" w:hAnsiTheme="minorHAnsi"/>
          <w:b/>
          <w:spacing w:val="-6"/>
        </w:rPr>
        <w:br/>
      </w:r>
      <w:r w:rsidR="00FD7782" w:rsidRPr="003D3FC5">
        <w:rPr>
          <w:rFonts w:asciiTheme="minorHAnsi" w:hAnsiTheme="minorHAnsi"/>
          <w:spacing w:val="-6"/>
        </w:rPr>
        <w:t>re</w:t>
      </w:r>
      <w:r w:rsidR="00FD7782" w:rsidRPr="003D3FC5">
        <w:rPr>
          <w:rFonts w:asciiTheme="minorHAnsi" w:hAnsiTheme="minorHAnsi"/>
          <w:spacing w:val="-5"/>
        </w:rPr>
        <w:t>p</w:t>
      </w:r>
      <w:r w:rsidR="00FD7782" w:rsidRPr="003D3FC5">
        <w:rPr>
          <w:rFonts w:asciiTheme="minorHAnsi" w:hAnsiTheme="minorHAnsi"/>
          <w:spacing w:val="-6"/>
        </w:rPr>
        <w:t>re</w:t>
      </w:r>
      <w:r w:rsidR="00FD7782" w:rsidRPr="003D3FC5">
        <w:rPr>
          <w:rFonts w:asciiTheme="minorHAnsi" w:hAnsiTheme="minorHAnsi"/>
          <w:spacing w:val="-4"/>
        </w:rPr>
        <w:t>z</w:t>
      </w:r>
      <w:r w:rsidR="00FD7782" w:rsidRPr="003D3FC5">
        <w:rPr>
          <w:rFonts w:asciiTheme="minorHAnsi" w:hAnsiTheme="minorHAnsi"/>
          <w:spacing w:val="-6"/>
        </w:rPr>
        <w:t>e</w:t>
      </w:r>
      <w:r w:rsidR="00FD7782" w:rsidRPr="003D3FC5">
        <w:rPr>
          <w:rFonts w:asciiTheme="minorHAnsi" w:hAnsiTheme="minorHAnsi"/>
          <w:spacing w:val="-5"/>
        </w:rPr>
        <w:t>nto</w:t>
      </w:r>
      <w:r w:rsidR="00FD7782" w:rsidRPr="003D3FC5">
        <w:rPr>
          <w:rFonts w:asciiTheme="minorHAnsi" w:hAnsiTheme="minorHAnsi"/>
          <w:spacing w:val="-6"/>
        </w:rPr>
        <w:t>wan</w:t>
      </w:r>
      <w:r w:rsidR="00FD7782" w:rsidRPr="003D3FC5">
        <w:rPr>
          <w:rFonts w:asciiTheme="minorHAnsi" w:hAnsiTheme="minorHAnsi"/>
        </w:rPr>
        <w:t>ą</w:t>
      </w:r>
      <w:r w:rsidR="00FD7782" w:rsidRPr="003D3FC5">
        <w:rPr>
          <w:rFonts w:asciiTheme="minorHAnsi" w:hAnsiTheme="minorHAnsi"/>
          <w:spacing w:val="-10"/>
        </w:rPr>
        <w:t xml:space="preserve"> </w:t>
      </w:r>
      <w:r w:rsidR="00FD7782" w:rsidRPr="003D3FC5">
        <w:rPr>
          <w:rFonts w:asciiTheme="minorHAnsi" w:hAnsiTheme="minorHAnsi"/>
          <w:spacing w:val="-5"/>
        </w:rPr>
        <w:t>p</w:t>
      </w:r>
      <w:r w:rsidR="00FD7782" w:rsidRPr="003D3FC5">
        <w:rPr>
          <w:rFonts w:asciiTheme="minorHAnsi" w:hAnsiTheme="minorHAnsi"/>
          <w:spacing w:val="-6"/>
        </w:rPr>
        <w:t>r</w:t>
      </w:r>
      <w:r w:rsidR="00FD7782" w:rsidRPr="003D3FC5">
        <w:rPr>
          <w:rFonts w:asciiTheme="minorHAnsi" w:hAnsiTheme="minorHAnsi"/>
          <w:spacing w:val="-4"/>
        </w:rPr>
        <w:t>z</w:t>
      </w:r>
      <w:r w:rsidR="00FD7782" w:rsidRPr="003D3FC5">
        <w:rPr>
          <w:rFonts w:asciiTheme="minorHAnsi" w:hAnsiTheme="minorHAnsi"/>
          <w:spacing w:val="-6"/>
        </w:rPr>
        <w:t>e</w:t>
      </w:r>
      <w:r w:rsidR="00FD7782" w:rsidRPr="003D3FC5">
        <w:rPr>
          <w:rFonts w:asciiTheme="minorHAnsi" w:hAnsiTheme="minorHAnsi"/>
          <w:spacing w:val="-4"/>
        </w:rPr>
        <w:t>z</w:t>
      </w:r>
      <w:r w:rsidR="00FD7782" w:rsidRPr="003D3FC5">
        <w:rPr>
          <w:rFonts w:asciiTheme="minorHAnsi" w:hAnsiTheme="minorHAnsi"/>
        </w:rPr>
        <w:t>:</w:t>
      </w:r>
    </w:p>
    <w:p w14:paraId="55E83A74" w14:textId="77777777" w:rsidR="00BE661C" w:rsidRPr="003D3FC5" w:rsidRDefault="00FD7782">
      <w:pPr>
        <w:pStyle w:val="Tekstpodstawowy"/>
        <w:kinsoku w:val="0"/>
        <w:overflowPunct w:val="0"/>
        <w:spacing w:before="4" w:line="360" w:lineRule="auto"/>
        <w:ind w:left="993"/>
        <w:rPr>
          <w:rFonts w:asciiTheme="minorHAnsi" w:hAnsiTheme="minorHAnsi"/>
        </w:rPr>
      </w:pPr>
      <w:r w:rsidRPr="003D3FC5">
        <w:rPr>
          <w:rFonts w:asciiTheme="minorHAnsi" w:hAnsiTheme="minorHAnsi"/>
          <w:spacing w:val="41"/>
        </w:rPr>
        <w:t xml:space="preserve"> 1.</w:t>
      </w:r>
      <w:r w:rsidRPr="003D3FC5">
        <w:rPr>
          <w:rFonts w:asciiTheme="minorHAnsi" w:hAnsiTheme="minorHAnsi"/>
        </w:rPr>
        <w:t>……………………………………………………………………………</w:t>
      </w:r>
    </w:p>
    <w:p w14:paraId="491755A0" w14:textId="77777777" w:rsidR="00BE661C" w:rsidRPr="003D3FC5" w:rsidRDefault="00FD7782">
      <w:pPr>
        <w:pStyle w:val="Tekstpodstawowy"/>
        <w:tabs>
          <w:tab w:val="left" w:pos="993"/>
        </w:tabs>
        <w:kinsoku w:val="0"/>
        <w:overflowPunct w:val="0"/>
        <w:spacing w:line="360" w:lineRule="auto"/>
        <w:ind w:right="115"/>
        <w:jc w:val="both"/>
        <w:rPr>
          <w:rFonts w:asciiTheme="minorHAnsi" w:hAnsiTheme="minorHAnsi"/>
          <w:spacing w:val="-3"/>
        </w:rPr>
      </w:pPr>
      <w:r w:rsidRPr="003D3FC5">
        <w:rPr>
          <w:rFonts w:asciiTheme="minorHAnsi" w:hAnsiTheme="minorHAnsi"/>
          <w:spacing w:val="-3"/>
        </w:rPr>
        <w:t xml:space="preserve">Zwanymi łącznie „Stronami”, została zawarta umowa </w:t>
      </w:r>
      <w:r w:rsidRPr="003D3FC5">
        <w:rPr>
          <w:rFonts w:asciiTheme="minorHAnsi" w:hAnsiTheme="minorHAnsi"/>
        </w:rPr>
        <w:t>treści następującej:</w:t>
      </w:r>
    </w:p>
    <w:p w14:paraId="1F3CB1AB" w14:textId="77777777" w:rsidR="00BE661C" w:rsidRPr="003D3FC5" w:rsidRDefault="00FD7782">
      <w:pPr>
        <w:pStyle w:val="Nagwek1"/>
        <w:spacing w:before="120" w:after="120" w:line="360" w:lineRule="auto"/>
        <w:ind w:left="360"/>
        <w:rPr>
          <w:rFonts w:asciiTheme="minorHAnsi" w:hAnsiTheme="minorHAnsi" w:cs="Times New Roman"/>
          <w:b w:val="0"/>
          <w:sz w:val="22"/>
          <w:szCs w:val="22"/>
        </w:rPr>
      </w:pPr>
      <w:bookmarkStart w:id="1" w:name="_Toc396303490"/>
      <w:r w:rsidRPr="003D3FC5">
        <w:rPr>
          <w:rFonts w:asciiTheme="minorHAnsi" w:hAnsiTheme="minorHAnsi" w:cs="Times New Roman"/>
          <w:b w:val="0"/>
          <w:sz w:val="22"/>
          <w:szCs w:val="22"/>
        </w:rPr>
        <w:t>Definicje</w:t>
      </w:r>
      <w:bookmarkEnd w:id="1"/>
    </w:p>
    <w:p w14:paraId="7678BF17" w14:textId="77777777" w:rsidR="00BE661C" w:rsidRPr="003D3FC5" w:rsidRDefault="00FD7782">
      <w:pPr>
        <w:pStyle w:val="Tekstpodstawowy"/>
        <w:numPr>
          <w:ilvl w:val="0"/>
          <w:numId w:val="1"/>
        </w:numPr>
        <w:tabs>
          <w:tab w:val="left" w:pos="974"/>
        </w:tabs>
        <w:kinsoku w:val="0"/>
        <w:overflowPunct w:val="0"/>
        <w:spacing w:line="360" w:lineRule="auto"/>
        <w:ind w:left="974" w:right="106"/>
        <w:jc w:val="both"/>
        <w:rPr>
          <w:rFonts w:asciiTheme="minorHAnsi" w:hAnsiTheme="minorHAnsi"/>
          <w:sz w:val="22"/>
          <w:szCs w:val="22"/>
        </w:rPr>
      </w:pPr>
      <w:r w:rsidRPr="003D3FC5">
        <w:rPr>
          <w:rFonts w:asciiTheme="minorHAnsi" w:hAnsiTheme="minorHAnsi"/>
          <w:spacing w:val="3"/>
        </w:rPr>
        <w:t>Poniżej wskazanym terminom lub zwrotom pisanym w treści Umowy z wielkiej litery Strony nadają następujące znaczenie:</w:t>
      </w:r>
    </w:p>
    <w:tbl>
      <w:tblPr>
        <w:tblW w:w="9020" w:type="dxa"/>
        <w:jc w:val="center"/>
        <w:tblCellMar>
          <w:left w:w="70" w:type="dxa"/>
          <w:right w:w="70" w:type="dxa"/>
        </w:tblCellMar>
        <w:tblLook w:val="04A0" w:firstRow="1" w:lastRow="0" w:firstColumn="1" w:lastColumn="0" w:noHBand="0" w:noVBand="1"/>
      </w:tblPr>
      <w:tblGrid>
        <w:gridCol w:w="2665"/>
        <w:gridCol w:w="6355"/>
      </w:tblGrid>
      <w:tr w:rsidR="00BE661C" w:rsidRPr="003D3FC5" w14:paraId="2C7148FD" w14:textId="77777777">
        <w:trPr>
          <w:trHeight w:val="315"/>
          <w:tblHeader/>
          <w:jc w:val="center"/>
        </w:trPr>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1147CA9F"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t>Termin</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14:paraId="0A34F395"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t>Definicja</w:t>
            </w:r>
          </w:p>
        </w:tc>
      </w:tr>
      <w:tr w:rsidR="00BE661C" w:rsidRPr="003D3FC5" w14:paraId="50325D6B" w14:textId="77777777">
        <w:trPr>
          <w:trHeight w:val="315"/>
          <w:tblHeader/>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109CBAF"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t>Audyt</w:t>
            </w:r>
          </w:p>
        </w:tc>
        <w:tc>
          <w:tcPr>
            <w:tcW w:w="0" w:type="auto"/>
            <w:tcBorders>
              <w:top w:val="nil"/>
              <w:left w:val="nil"/>
              <w:bottom w:val="single" w:sz="8" w:space="0" w:color="000000"/>
              <w:right w:val="single" w:sz="8" w:space="0" w:color="000000"/>
            </w:tcBorders>
            <w:shd w:val="clear" w:color="auto" w:fill="auto"/>
            <w:vAlign w:val="center"/>
            <w:hideMark/>
          </w:tcPr>
          <w:p w14:paraId="3FD7ADC6" w14:textId="77777777" w:rsidR="00BE661C" w:rsidRPr="003D3FC5" w:rsidRDefault="00FD7782">
            <w:pPr>
              <w:widowControl/>
              <w:autoSpaceDE/>
              <w:autoSpaceDN/>
              <w:adjustRightInd/>
              <w:jc w:val="both"/>
              <w:rPr>
                <w:rFonts w:asciiTheme="minorHAnsi" w:hAnsiTheme="minorHAnsi"/>
                <w:color w:val="000000"/>
              </w:rPr>
            </w:pPr>
            <w:r w:rsidRPr="003D3FC5">
              <w:rPr>
                <w:rFonts w:asciiTheme="minorHAnsi" w:hAnsiTheme="minorHAnsi"/>
                <w:color w:val="000000"/>
              </w:rPr>
              <w:t>Audyt wstępny i Audyt weryfikujący.</w:t>
            </w:r>
          </w:p>
        </w:tc>
      </w:tr>
      <w:tr w:rsidR="00BE661C" w:rsidRPr="003D3FC5" w14:paraId="5E3459CC" w14:textId="77777777">
        <w:trPr>
          <w:trHeight w:val="2055"/>
          <w:tblHeader/>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736BF91"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t>Audyt wstępny</w:t>
            </w:r>
          </w:p>
        </w:tc>
        <w:tc>
          <w:tcPr>
            <w:tcW w:w="0" w:type="auto"/>
            <w:tcBorders>
              <w:top w:val="nil"/>
              <w:left w:val="nil"/>
              <w:bottom w:val="single" w:sz="8" w:space="0" w:color="auto"/>
              <w:right w:val="single" w:sz="8" w:space="0" w:color="auto"/>
            </w:tcBorders>
            <w:shd w:val="clear" w:color="auto" w:fill="auto"/>
            <w:vAlign w:val="center"/>
            <w:hideMark/>
          </w:tcPr>
          <w:p w14:paraId="4A5FF484" w14:textId="77777777" w:rsidR="00BE661C" w:rsidRPr="003D3FC5" w:rsidRDefault="00FD7782">
            <w:pPr>
              <w:widowControl/>
              <w:autoSpaceDE/>
              <w:autoSpaceDN/>
              <w:adjustRightInd/>
              <w:jc w:val="both"/>
              <w:rPr>
                <w:rFonts w:asciiTheme="minorHAnsi" w:hAnsiTheme="minorHAnsi"/>
                <w:color w:val="000000"/>
              </w:rPr>
            </w:pPr>
            <w:r w:rsidRPr="003D3FC5">
              <w:rPr>
                <w:rFonts w:asciiTheme="minorHAnsi" w:hAnsiTheme="minorHAnsi"/>
                <w:color w:val="000000"/>
              </w:rPr>
              <w:t xml:space="preserve">Usługa audytu, która  polega na badaniu stanu obecnego  Usług  pod kątem zgodności stron z rekomendacjami WCAG 2.0, zawartymi w załączniku nr 4 do rozporządzenia Rady Ministrów z dnia 12 kwietnia 2012 r., w sprawie Krajowych Ram Interoperacyjności, minimalnych wymagań dla systemów teleinformatycznych w zakresie dostępności dla osób niepełnosprawnych określonych przez standard Web Content Accessibility </w:t>
            </w:r>
            <w:proofErr w:type="spellStart"/>
            <w:r w:rsidRPr="003D3FC5">
              <w:rPr>
                <w:rFonts w:asciiTheme="minorHAnsi" w:hAnsiTheme="minorHAnsi"/>
                <w:color w:val="000000"/>
              </w:rPr>
              <w:t>Guidelines</w:t>
            </w:r>
            <w:proofErr w:type="spellEnd"/>
            <w:r w:rsidRPr="003D3FC5">
              <w:rPr>
                <w:rFonts w:asciiTheme="minorHAnsi" w:hAnsiTheme="minorHAnsi"/>
                <w:color w:val="000000"/>
              </w:rPr>
              <w:t xml:space="preserve"> 2.0 (WCAG) (Dz.U. 2012 r. poz. 526), dalej zwanego załącznikiem nr 4 do Rozporządzenia.</w:t>
            </w:r>
          </w:p>
        </w:tc>
      </w:tr>
      <w:tr w:rsidR="00BE661C" w:rsidRPr="003D3FC5" w14:paraId="7EA1D6B3" w14:textId="77777777">
        <w:trPr>
          <w:trHeight w:val="2055"/>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1965CBE4"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lastRenderedPageBreak/>
              <w:t>Konsultacja</w:t>
            </w:r>
          </w:p>
        </w:tc>
        <w:tc>
          <w:tcPr>
            <w:tcW w:w="0" w:type="auto"/>
            <w:tcBorders>
              <w:top w:val="single" w:sz="8" w:space="0" w:color="auto"/>
              <w:left w:val="nil"/>
              <w:bottom w:val="single" w:sz="8" w:space="0" w:color="auto"/>
              <w:right w:val="single" w:sz="8" w:space="0" w:color="auto"/>
            </w:tcBorders>
            <w:shd w:val="clear" w:color="auto" w:fill="auto"/>
            <w:vAlign w:val="center"/>
          </w:tcPr>
          <w:p w14:paraId="714BA911" w14:textId="77777777" w:rsidR="00BE661C" w:rsidRPr="003D3FC5" w:rsidRDefault="00FD7782">
            <w:pPr>
              <w:widowControl/>
              <w:autoSpaceDE/>
              <w:autoSpaceDN/>
              <w:adjustRightInd/>
              <w:jc w:val="both"/>
              <w:rPr>
                <w:rFonts w:asciiTheme="minorHAnsi" w:hAnsiTheme="minorHAnsi"/>
                <w:color w:val="000000"/>
              </w:rPr>
            </w:pPr>
            <w:r w:rsidRPr="003D3FC5">
              <w:rPr>
                <w:rFonts w:asciiTheme="minorHAnsi" w:hAnsiTheme="minorHAnsi"/>
                <w:color w:val="000000"/>
              </w:rPr>
              <w:t xml:space="preserve">Usługa polegająca na udzielaniu odpowiedzi na pytania zadane przez Zamawiającego oraz weryfikacji elementów serwisów i  funkcjonalności Usług podlegających audytowi pod kątem zgodności z rekomendacjami WCAG 2.0, zawartymi w załączniku nr 4 do rozporządzenia Rady Ministrów z dnia 12 kwietnia 2012 r., w sprawie Krajowych Ram Interoperacyjności, minimalnych wymagań dla systemów teleinformatycznych w zakresie dostępności dla osób niepełnosprawnych określonych przez standard Web Content Accessibility </w:t>
            </w:r>
            <w:proofErr w:type="spellStart"/>
            <w:r w:rsidRPr="003D3FC5">
              <w:rPr>
                <w:rFonts w:asciiTheme="minorHAnsi" w:hAnsiTheme="minorHAnsi"/>
                <w:color w:val="000000"/>
              </w:rPr>
              <w:t>Guidelines</w:t>
            </w:r>
            <w:proofErr w:type="spellEnd"/>
            <w:r w:rsidRPr="003D3FC5">
              <w:rPr>
                <w:rFonts w:asciiTheme="minorHAnsi" w:hAnsiTheme="minorHAnsi"/>
                <w:color w:val="000000"/>
              </w:rPr>
              <w:t xml:space="preserve"> 2.0 (WCAG) (Dz.U. 2012 r. poz. 526), dalej zwanego załącznikiem nr 4 do Rozporządzenia.  </w:t>
            </w:r>
          </w:p>
        </w:tc>
      </w:tr>
      <w:tr w:rsidR="00BE661C" w:rsidRPr="003D3FC5" w14:paraId="2B077C13" w14:textId="77777777">
        <w:trPr>
          <w:trHeight w:val="2055"/>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21B69607"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t>Audyt weryfikujący</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4A64DE7" w14:textId="77777777" w:rsidR="00BE661C" w:rsidRPr="003D3FC5" w:rsidRDefault="00FD7782">
            <w:pPr>
              <w:widowControl/>
              <w:autoSpaceDE/>
              <w:autoSpaceDN/>
              <w:adjustRightInd/>
              <w:jc w:val="both"/>
              <w:rPr>
                <w:rFonts w:asciiTheme="minorHAnsi" w:hAnsiTheme="minorHAnsi"/>
                <w:color w:val="000000"/>
              </w:rPr>
            </w:pPr>
            <w:r w:rsidRPr="003D3FC5">
              <w:rPr>
                <w:rFonts w:asciiTheme="minorHAnsi" w:hAnsiTheme="minorHAnsi"/>
                <w:color w:val="000000"/>
              </w:rPr>
              <w:t xml:space="preserve">Usługa audytu polegająca na badaniu Usług po usunięciu Wad wymienionych w Raporcie po Audycie wstępnym pod kątem zgodności stron z rekomendacjami WCAG 2.0 zawartymi w załączniku nr 4 do Rozporządzenia Rady Ministrów z dnia 12 kwietnia 2012 r. w sprawie Krajowych Ram Interoperacyjności, minimalnych wymagań dla systemów teleinformatycznych w zakresie dostępności dla osób niepełnosprawnych określonych przez standard Web Content Accessibility </w:t>
            </w:r>
            <w:proofErr w:type="spellStart"/>
            <w:r w:rsidRPr="003D3FC5">
              <w:rPr>
                <w:rFonts w:asciiTheme="minorHAnsi" w:hAnsiTheme="minorHAnsi"/>
                <w:color w:val="000000"/>
              </w:rPr>
              <w:t>Guidelines</w:t>
            </w:r>
            <w:proofErr w:type="spellEnd"/>
            <w:r w:rsidRPr="003D3FC5">
              <w:rPr>
                <w:rFonts w:asciiTheme="minorHAnsi" w:hAnsiTheme="minorHAnsi"/>
                <w:color w:val="000000"/>
              </w:rPr>
              <w:t xml:space="preserve"> 2.0 (WCAG) (Dz.U. z 2012 r. poz. 526).</w:t>
            </w:r>
          </w:p>
        </w:tc>
      </w:tr>
      <w:tr w:rsidR="00BE661C" w:rsidRPr="003D3FC5" w14:paraId="53E021CA" w14:textId="77777777">
        <w:trPr>
          <w:trHeight w:val="525"/>
          <w:tblHeader/>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92FA0C5"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t>Certyfikat/Zaświadczenie</w:t>
            </w:r>
          </w:p>
        </w:tc>
        <w:tc>
          <w:tcPr>
            <w:tcW w:w="0" w:type="auto"/>
            <w:tcBorders>
              <w:top w:val="nil"/>
              <w:left w:val="nil"/>
              <w:bottom w:val="single" w:sz="8" w:space="0" w:color="000000"/>
              <w:right w:val="single" w:sz="8" w:space="0" w:color="000000"/>
            </w:tcBorders>
            <w:shd w:val="clear" w:color="auto" w:fill="auto"/>
            <w:vAlign w:val="center"/>
            <w:hideMark/>
          </w:tcPr>
          <w:p w14:paraId="1337846E" w14:textId="77777777" w:rsidR="00BE661C" w:rsidRPr="003D3FC5" w:rsidRDefault="00FD7782">
            <w:pPr>
              <w:widowControl/>
              <w:autoSpaceDE/>
              <w:autoSpaceDN/>
              <w:adjustRightInd/>
              <w:jc w:val="both"/>
              <w:rPr>
                <w:rFonts w:asciiTheme="minorHAnsi" w:hAnsiTheme="minorHAnsi"/>
                <w:color w:val="000000"/>
              </w:rPr>
            </w:pPr>
            <w:r w:rsidRPr="003D3FC5">
              <w:rPr>
                <w:rFonts w:asciiTheme="minorHAnsi" w:hAnsiTheme="minorHAnsi"/>
                <w:color w:val="000000"/>
              </w:rPr>
              <w:t>Dokument potwierdzający zgodność Serwisu internetowego z załącznikiem nr 4 do Rozporządzenia.</w:t>
            </w:r>
          </w:p>
        </w:tc>
      </w:tr>
      <w:tr w:rsidR="00BE661C" w:rsidRPr="003D3FC5" w14:paraId="41FE8854" w14:textId="77777777">
        <w:trPr>
          <w:trHeight w:val="525"/>
          <w:tblHeader/>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87D1434"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t>Dzień Roboczy</w:t>
            </w:r>
          </w:p>
        </w:tc>
        <w:tc>
          <w:tcPr>
            <w:tcW w:w="0" w:type="auto"/>
            <w:tcBorders>
              <w:top w:val="nil"/>
              <w:left w:val="nil"/>
              <w:bottom w:val="single" w:sz="8" w:space="0" w:color="000000"/>
              <w:right w:val="single" w:sz="8" w:space="0" w:color="000000"/>
            </w:tcBorders>
            <w:shd w:val="clear" w:color="auto" w:fill="auto"/>
            <w:vAlign w:val="center"/>
            <w:hideMark/>
          </w:tcPr>
          <w:p w14:paraId="517CF637" w14:textId="77777777" w:rsidR="00BE661C" w:rsidRPr="003D3FC5" w:rsidRDefault="00FD7782">
            <w:pPr>
              <w:widowControl/>
              <w:autoSpaceDE/>
              <w:autoSpaceDN/>
              <w:adjustRightInd/>
              <w:jc w:val="both"/>
              <w:rPr>
                <w:rFonts w:asciiTheme="minorHAnsi" w:hAnsiTheme="minorHAnsi"/>
                <w:color w:val="000000"/>
              </w:rPr>
            </w:pPr>
            <w:r w:rsidRPr="003D3FC5">
              <w:rPr>
                <w:rFonts w:asciiTheme="minorHAnsi" w:hAnsiTheme="minorHAnsi"/>
                <w:color w:val="000000"/>
              </w:rPr>
              <w:t>Dzień od poniedziałku do piątku, z wyłączeniem dni ustawowo wolnych pracy na terenie Rzeczpospolitej Polskiej.</w:t>
            </w:r>
          </w:p>
        </w:tc>
      </w:tr>
      <w:tr w:rsidR="00BE661C" w:rsidRPr="003D3FC5" w14:paraId="0EE8FACA" w14:textId="77777777">
        <w:trPr>
          <w:trHeight w:val="315"/>
          <w:tblHeader/>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CC0CB04"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t>Godziny Robocze</w:t>
            </w:r>
          </w:p>
        </w:tc>
        <w:tc>
          <w:tcPr>
            <w:tcW w:w="0" w:type="auto"/>
            <w:tcBorders>
              <w:top w:val="nil"/>
              <w:left w:val="nil"/>
              <w:bottom w:val="single" w:sz="8" w:space="0" w:color="000000"/>
              <w:right w:val="single" w:sz="8" w:space="0" w:color="000000"/>
            </w:tcBorders>
            <w:shd w:val="clear" w:color="auto" w:fill="auto"/>
            <w:vAlign w:val="center"/>
            <w:hideMark/>
          </w:tcPr>
          <w:p w14:paraId="6B3943C0" w14:textId="77777777" w:rsidR="00BE661C" w:rsidRPr="003D3FC5" w:rsidRDefault="00FD7782">
            <w:pPr>
              <w:widowControl/>
              <w:autoSpaceDE/>
              <w:autoSpaceDN/>
              <w:adjustRightInd/>
              <w:jc w:val="both"/>
              <w:rPr>
                <w:rFonts w:asciiTheme="minorHAnsi" w:hAnsiTheme="minorHAnsi"/>
                <w:color w:val="000000"/>
              </w:rPr>
            </w:pPr>
            <w:r w:rsidRPr="003D3FC5">
              <w:rPr>
                <w:rFonts w:asciiTheme="minorHAnsi" w:hAnsiTheme="minorHAnsi"/>
                <w:color w:val="000000"/>
              </w:rPr>
              <w:t>Godziny od 8.00 do 16.00 w Dni Robocze.</w:t>
            </w:r>
          </w:p>
        </w:tc>
      </w:tr>
      <w:tr w:rsidR="00BE661C" w:rsidRPr="003D3FC5" w14:paraId="1ACCF9CC" w14:textId="77777777">
        <w:trPr>
          <w:trHeight w:val="1800"/>
          <w:tblHeader/>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AE9C95D"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t>Informacje Poufne</w:t>
            </w:r>
          </w:p>
        </w:tc>
        <w:tc>
          <w:tcPr>
            <w:tcW w:w="0" w:type="auto"/>
            <w:tcBorders>
              <w:top w:val="nil"/>
              <w:left w:val="nil"/>
              <w:bottom w:val="single" w:sz="8" w:space="0" w:color="000000"/>
              <w:right w:val="single" w:sz="8" w:space="0" w:color="000000"/>
            </w:tcBorders>
            <w:shd w:val="clear" w:color="auto" w:fill="auto"/>
            <w:vAlign w:val="center"/>
            <w:hideMark/>
          </w:tcPr>
          <w:p w14:paraId="15DEAE2F" w14:textId="77777777" w:rsidR="00BE661C" w:rsidRPr="003D3FC5" w:rsidRDefault="00FD7782">
            <w:pPr>
              <w:widowControl/>
              <w:autoSpaceDE/>
              <w:autoSpaceDN/>
              <w:adjustRightInd/>
              <w:jc w:val="both"/>
              <w:rPr>
                <w:rFonts w:asciiTheme="minorHAnsi" w:hAnsiTheme="minorHAnsi"/>
                <w:color w:val="000000"/>
              </w:rPr>
            </w:pPr>
            <w:r w:rsidRPr="003D3FC5">
              <w:rPr>
                <w:rFonts w:asciiTheme="minorHAnsi" w:hAnsiTheme="minorHAnsi"/>
                <w:color w:val="000000"/>
              </w:rPr>
              <w:t>Wszelkie informacje, dokumenty oraz materiały dotyczące działalności jednej ze Stron, do których druga Strona Umowy uzyskała dostęp w związku z wykonywaniem niniejszej Umowy. Informacjami Poufnymi są w szczególności informacje finansowe, organizacyjne, technologiczne, dane osobowe oraz inne informacje o działalności jednej ze Stron Umowy, które posiadają wartość gospodarczą i mogą być uznane za poufne lub zostały udostępnione drugiej Stronie z zastrzeżeniem poufności.</w:t>
            </w:r>
          </w:p>
        </w:tc>
      </w:tr>
      <w:tr w:rsidR="00BE661C" w:rsidRPr="003D3FC5" w14:paraId="0E51188D" w14:textId="77777777">
        <w:trPr>
          <w:trHeight w:val="1035"/>
          <w:tblHeader/>
          <w:jc w:val="center"/>
        </w:trPr>
        <w:tc>
          <w:tcPr>
            <w:tcW w:w="0" w:type="auto"/>
            <w:tcBorders>
              <w:top w:val="nil"/>
              <w:left w:val="single" w:sz="8" w:space="0" w:color="000000"/>
              <w:bottom w:val="single" w:sz="4" w:space="0" w:color="auto"/>
              <w:right w:val="single" w:sz="8" w:space="0" w:color="000000"/>
            </w:tcBorders>
            <w:shd w:val="clear" w:color="auto" w:fill="auto"/>
            <w:vAlign w:val="center"/>
            <w:hideMark/>
          </w:tcPr>
          <w:p w14:paraId="4497CDD7"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t>Oferta</w:t>
            </w:r>
          </w:p>
        </w:tc>
        <w:tc>
          <w:tcPr>
            <w:tcW w:w="0" w:type="auto"/>
            <w:tcBorders>
              <w:top w:val="nil"/>
              <w:left w:val="nil"/>
              <w:bottom w:val="single" w:sz="4" w:space="0" w:color="auto"/>
              <w:right w:val="single" w:sz="8" w:space="0" w:color="000000"/>
            </w:tcBorders>
            <w:shd w:val="clear" w:color="auto" w:fill="auto"/>
            <w:vAlign w:val="center"/>
            <w:hideMark/>
          </w:tcPr>
          <w:p w14:paraId="0EC09CEE" w14:textId="77777777" w:rsidR="00BE661C" w:rsidRPr="003D3FC5" w:rsidRDefault="00FD7782">
            <w:pPr>
              <w:widowControl/>
              <w:autoSpaceDE/>
              <w:autoSpaceDN/>
              <w:adjustRightInd/>
              <w:jc w:val="both"/>
              <w:rPr>
                <w:rFonts w:asciiTheme="minorHAnsi" w:hAnsiTheme="minorHAnsi"/>
                <w:color w:val="000000"/>
              </w:rPr>
            </w:pPr>
            <w:r w:rsidRPr="003D3FC5">
              <w:rPr>
                <w:rFonts w:asciiTheme="minorHAnsi" w:hAnsiTheme="minorHAnsi"/>
                <w:color w:val="000000"/>
              </w:rPr>
              <w:t>Złożona przez Wykonawcę i wybrana przez Zamawiającego, zgodnie z wymogami zapytania ofertowego, oferta na przeprowadzenie Audytu wstępnego i Audytu weryfikującego  Usług oraz świadczenie  wraz z załącznikami. Oferta zawarta jest w Załączniku nr 2 Umowy.</w:t>
            </w:r>
          </w:p>
        </w:tc>
      </w:tr>
      <w:tr w:rsidR="00BE661C" w:rsidRPr="003D3FC5" w14:paraId="617704D3" w14:textId="77777777">
        <w:trPr>
          <w:trHeight w:val="180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2794A4"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t>Personel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7E32FF" w14:textId="77777777" w:rsidR="00BE661C" w:rsidRPr="003D3FC5" w:rsidRDefault="00FD7782">
            <w:pPr>
              <w:widowControl/>
              <w:autoSpaceDE/>
              <w:autoSpaceDN/>
              <w:adjustRightInd/>
              <w:jc w:val="both"/>
              <w:rPr>
                <w:rFonts w:asciiTheme="minorHAnsi" w:hAnsiTheme="minorHAnsi"/>
                <w:color w:val="000000"/>
              </w:rPr>
            </w:pPr>
            <w:r w:rsidRPr="003D3FC5">
              <w:rPr>
                <w:rFonts w:asciiTheme="minorHAnsi" w:hAnsiTheme="minorHAnsi"/>
                <w:color w:val="000000"/>
              </w:rPr>
              <w:t>Wszystkie osoby zaangażowane do realizacji zadań w ramach Umowy, tj. w szczególności osoby zatrudnione na podstawie stosunku pracy (dotyczy umowy o pracę, mianowania, powołania, wyboru i spółdzielczej umowy o pracę) lub stosunku cywilnoprawnego (np. umowa zlecenia, umowa o dzieło), osoby samozatrudnione (tj. osoby fizyczne prowadzące działalność gospodarczą), osoby współpracujące oraz osoby świadczące usługi w formie wolontariatu.</w:t>
            </w:r>
          </w:p>
        </w:tc>
      </w:tr>
      <w:tr w:rsidR="00BE661C" w:rsidRPr="003D3FC5" w14:paraId="16062B05" w14:textId="77777777">
        <w:trPr>
          <w:trHeight w:val="525"/>
          <w:tblHeader/>
          <w:jc w:val="center"/>
        </w:trPr>
        <w:tc>
          <w:tcPr>
            <w:tcW w:w="0" w:type="auto"/>
            <w:tcBorders>
              <w:top w:val="single" w:sz="4" w:space="0" w:color="auto"/>
              <w:left w:val="single" w:sz="8" w:space="0" w:color="000000"/>
              <w:bottom w:val="single" w:sz="8" w:space="0" w:color="000000"/>
              <w:right w:val="single" w:sz="8" w:space="0" w:color="000000"/>
            </w:tcBorders>
            <w:shd w:val="clear" w:color="auto" w:fill="auto"/>
            <w:vAlign w:val="center"/>
            <w:hideMark/>
          </w:tcPr>
          <w:p w14:paraId="2E010898"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lastRenderedPageBreak/>
              <w:t>Przepisy Prawa</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14:paraId="78B36A69" w14:textId="77777777" w:rsidR="00BE661C" w:rsidRPr="003D3FC5" w:rsidRDefault="00FD7782">
            <w:pPr>
              <w:widowControl/>
              <w:autoSpaceDE/>
              <w:autoSpaceDN/>
              <w:adjustRightInd/>
              <w:jc w:val="both"/>
              <w:rPr>
                <w:rFonts w:asciiTheme="minorHAnsi" w:hAnsiTheme="minorHAnsi"/>
                <w:color w:val="000000"/>
              </w:rPr>
            </w:pPr>
            <w:r w:rsidRPr="003D3FC5">
              <w:rPr>
                <w:rFonts w:asciiTheme="minorHAnsi" w:hAnsiTheme="minorHAnsi"/>
                <w:color w:val="000000"/>
              </w:rPr>
              <w:t xml:space="preserve">Powszechnie obowiązujące przepisy prawa na terytorium RP, w tym w szczególności przepisy ustaw, rozporządzeń oraz aktów prawa miejscowego. </w:t>
            </w:r>
          </w:p>
        </w:tc>
      </w:tr>
      <w:tr w:rsidR="00BE661C" w:rsidRPr="003D3FC5" w14:paraId="4FBA90EA" w14:textId="77777777">
        <w:trPr>
          <w:trHeight w:val="780"/>
          <w:tblHeader/>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5AD0F73"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t>Raport</w:t>
            </w:r>
          </w:p>
        </w:tc>
        <w:tc>
          <w:tcPr>
            <w:tcW w:w="0" w:type="auto"/>
            <w:tcBorders>
              <w:top w:val="nil"/>
              <w:left w:val="nil"/>
              <w:bottom w:val="single" w:sz="8" w:space="0" w:color="000000"/>
              <w:right w:val="single" w:sz="8" w:space="0" w:color="000000"/>
            </w:tcBorders>
            <w:shd w:val="clear" w:color="auto" w:fill="auto"/>
            <w:vAlign w:val="center"/>
            <w:hideMark/>
          </w:tcPr>
          <w:p w14:paraId="5B365DD5" w14:textId="77777777" w:rsidR="00BE661C" w:rsidRPr="003D3FC5" w:rsidRDefault="00FD7782">
            <w:pPr>
              <w:widowControl/>
              <w:autoSpaceDE/>
              <w:autoSpaceDN/>
              <w:adjustRightInd/>
              <w:jc w:val="both"/>
              <w:rPr>
                <w:rFonts w:asciiTheme="minorHAnsi" w:hAnsiTheme="minorHAnsi"/>
                <w:color w:val="000000"/>
              </w:rPr>
            </w:pPr>
            <w:r w:rsidRPr="003D3FC5">
              <w:rPr>
                <w:rFonts w:asciiTheme="minorHAnsi" w:hAnsiTheme="minorHAnsi"/>
                <w:color w:val="000000"/>
              </w:rPr>
              <w:t>Dokładny opis odnalezionych Wad danego typu wraz z propozycjami rozwiązań, dla każdej wytycznej WCAG 2.0, podpisany przez osoby realizujące Audyt.</w:t>
            </w:r>
          </w:p>
        </w:tc>
      </w:tr>
      <w:tr w:rsidR="00BE661C" w:rsidRPr="003D3FC5" w14:paraId="72D109FE" w14:textId="77777777">
        <w:trPr>
          <w:trHeight w:val="315"/>
          <w:tblHeader/>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356475C"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t>Umowa</w:t>
            </w:r>
          </w:p>
        </w:tc>
        <w:tc>
          <w:tcPr>
            <w:tcW w:w="0" w:type="auto"/>
            <w:tcBorders>
              <w:top w:val="nil"/>
              <w:left w:val="nil"/>
              <w:bottom w:val="single" w:sz="8" w:space="0" w:color="000000"/>
              <w:right w:val="single" w:sz="8" w:space="0" w:color="000000"/>
            </w:tcBorders>
            <w:shd w:val="clear" w:color="auto" w:fill="auto"/>
            <w:vAlign w:val="center"/>
            <w:hideMark/>
          </w:tcPr>
          <w:p w14:paraId="5FFC72E8" w14:textId="77777777" w:rsidR="00BE661C" w:rsidRPr="003D3FC5" w:rsidRDefault="00FD7782">
            <w:pPr>
              <w:widowControl/>
              <w:autoSpaceDE/>
              <w:autoSpaceDN/>
              <w:adjustRightInd/>
              <w:jc w:val="both"/>
              <w:rPr>
                <w:rFonts w:asciiTheme="minorHAnsi" w:hAnsiTheme="minorHAnsi"/>
                <w:color w:val="000000"/>
              </w:rPr>
            </w:pPr>
            <w:r w:rsidRPr="003D3FC5">
              <w:rPr>
                <w:rFonts w:asciiTheme="minorHAnsi" w:hAnsiTheme="minorHAnsi"/>
                <w:color w:val="000000"/>
              </w:rPr>
              <w:t>Niniejsza Umowa wraz ze wszystkimi aneksami i załącznikami do Umowy.</w:t>
            </w:r>
          </w:p>
        </w:tc>
      </w:tr>
      <w:tr w:rsidR="00BE661C" w:rsidRPr="003D3FC5" w14:paraId="46DDA381" w14:textId="77777777">
        <w:trPr>
          <w:trHeight w:val="315"/>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793BB3"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t>Usługi</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3DF4278E" w14:textId="77777777" w:rsidR="00BE661C" w:rsidRPr="003D3FC5" w:rsidRDefault="00FD7782">
            <w:pPr>
              <w:pStyle w:val="Punkt"/>
              <w:numPr>
                <w:ilvl w:val="0"/>
                <w:numId w:val="0"/>
              </w:numPr>
              <w:spacing w:before="120" w:after="120" w:line="360" w:lineRule="auto"/>
              <w:rPr>
                <w:rFonts w:asciiTheme="minorHAnsi" w:hAnsiTheme="minorHAnsi"/>
              </w:rPr>
            </w:pPr>
            <w:r w:rsidRPr="003D3FC5">
              <w:rPr>
                <w:rFonts w:asciiTheme="minorHAnsi" w:hAnsiTheme="minorHAnsi"/>
                <w:color w:val="000000"/>
              </w:rPr>
              <w:t> </w:t>
            </w:r>
            <w:r w:rsidRPr="003D3FC5">
              <w:rPr>
                <w:rFonts w:asciiTheme="minorHAnsi" w:hAnsiTheme="minorHAnsi"/>
              </w:rPr>
              <w:t>Usługi Zamawiającego udostępnione w Internecie:</w:t>
            </w:r>
          </w:p>
          <w:p w14:paraId="5A9E5125" w14:textId="77777777" w:rsidR="00BE661C" w:rsidRPr="003D3FC5" w:rsidRDefault="00FD7782">
            <w:pPr>
              <w:pStyle w:val="Akapitzlist"/>
              <w:widowControl/>
              <w:numPr>
                <w:ilvl w:val="0"/>
                <w:numId w:val="12"/>
              </w:numPr>
              <w:autoSpaceDE/>
              <w:autoSpaceDN/>
              <w:adjustRightInd/>
              <w:spacing w:before="240" w:after="200" w:line="276" w:lineRule="auto"/>
              <w:contextualSpacing/>
              <w:rPr>
                <w:rFonts w:asciiTheme="minorHAnsi" w:hAnsiTheme="minorHAnsi"/>
              </w:rPr>
            </w:pPr>
            <w:r w:rsidRPr="003D3FC5">
              <w:rPr>
                <w:rFonts w:asciiTheme="minorHAnsi" w:hAnsiTheme="minorHAnsi"/>
              </w:rPr>
              <w:t>Strona internetowa www.pfron.org.pl</w:t>
            </w:r>
          </w:p>
          <w:p w14:paraId="069BDB20" w14:textId="77777777" w:rsidR="00BE661C" w:rsidRPr="003D3FC5" w:rsidRDefault="00FD7782">
            <w:pPr>
              <w:pStyle w:val="Akapitzlist"/>
              <w:widowControl/>
              <w:numPr>
                <w:ilvl w:val="0"/>
                <w:numId w:val="12"/>
              </w:numPr>
              <w:autoSpaceDE/>
              <w:autoSpaceDN/>
              <w:adjustRightInd/>
              <w:spacing w:before="240" w:after="200" w:line="276" w:lineRule="auto"/>
              <w:contextualSpacing/>
              <w:rPr>
                <w:rFonts w:asciiTheme="minorHAnsi" w:hAnsiTheme="minorHAnsi"/>
              </w:rPr>
            </w:pPr>
            <w:r w:rsidRPr="003D3FC5">
              <w:rPr>
                <w:rFonts w:asciiTheme="minorHAnsi" w:hAnsiTheme="minorHAnsi"/>
              </w:rPr>
              <w:t>Strona BIP Funduszu bip.pfron.org.pl</w:t>
            </w:r>
          </w:p>
          <w:p w14:paraId="24321692" w14:textId="77777777" w:rsidR="00BE661C" w:rsidRPr="003D3FC5" w:rsidRDefault="00FD7782">
            <w:pPr>
              <w:pStyle w:val="Akapitzlist"/>
              <w:widowControl/>
              <w:numPr>
                <w:ilvl w:val="0"/>
                <w:numId w:val="12"/>
              </w:numPr>
              <w:autoSpaceDE/>
              <w:autoSpaceDN/>
              <w:adjustRightInd/>
              <w:spacing w:before="240" w:after="200" w:line="276" w:lineRule="auto"/>
              <w:contextualSpacing/>
              <w:rPr>
                <w:rFonts w:asciiTheme="minorHAnsi" w:hAnsiTheme="minorHAnsi"/>
              </w:rPr>
            </w:pPr>
            <w:r w:rsidRPr="003D3FC5">
              <w:rPr>
                <w:rFonts w:asciiTheme="minorHAnsi" w:hAnsiTheme="minorHAnsi"/>
              </w:rPr>
              <w:t>Strona Kwartalnik Naukowy kn.pfron.org.pl</w:t>
            </w:r>
          </w:p>
          <w:p w14:paraId="30989E81" w14:textId="77777777" w:rsidR="00BE661C" w:rsidRPr="003D3FC5" w:rsidRDefault="00FD7782">
            <w:pPr>
              <w:pStyle w:val="Akapitzlist"/>
              <w:widowControl/>
              <w:numPr>
                <w:ilvl w:val="0"/>
                <w:numId w:val="12"/>
              </w:numPr>
              <w:autoSpaceDE/>
              <w:autoSpaceDN/>
              <w:adjustRightInd/>
              <w:spacing w:before="240" w:after="200" w:line="276" w:lineRule="auto"/>
              <w:contextualSpacing/>
              <w:rPr>
                <w:rFonts w:asciiTheme="minorHAnsi" w:hAnsiTheme="minorHAnsi"/>
              </w:rPr>
            </w:pPr>
            <w:r w:rsidRPr="003D3FC5">
              <w:rPr>
                <w:rFonts w:asciiTheme="minorHAnsi" w:hAnsiTheme="minorHAnsi"/>
              </w:rPr>
              <w:t>System Obsługi Dofinansowań i Refundacji (</w:t>
            </w:r>
            <w:proofErr w:type="spellStart"/>
            <w:r w:rsidRPr="003D3FC5">
              <w:rPr>
                <w:rFonts w:asciiTheme="minorHAnsi" w:hAnsiTheme="minorHAnsi"/>
              </w:rPr>
              <w:t>SODiR</w:t>
            </w:r>
            <w:proofErr w:type="spellEnd"/>
            <w:r w:rsidRPr="003D3FC5">
              <w:rPr>
                <w:rFonts w:asciiTheme="minorHAnsi" w:hAnsiTheme="minorHAnsi"/>
              </w:rPr>
              <w:t>) sod.pfron.org.pl</w:t>
            </w:r>
          </w:p>
          <w:p w14:paraId="6A058EEE" w14:textId="77777777" w:rsidR="00BE661C" w:rsidRPr="003D3FC5" w:rsidRDefault="00FD7782">
            <w:pPr>
              <w:pStyle w:val="Akapitzlist"/>
              <w:widowControl/>
              <w:numPr>
                <w:ilvl w:val="0"/>
                <w:numId w:val="12"/>
              </w:numPr>
              <w:autoSpaceDE/>
              <w:autoSpaceDN/>
              <w:adjustRightInd/>
              <w:spacing w:before="240" w:after="200" w:line="276" w:lineRule="auto"/>
              <w:contextualSpacing/>
              <w:rPr>
                <w:rFonts w:asciiTheme="minorHAnsi" w:hAnsiTheme="minorHAnsi"/>
              </w:rPr>
            </w:pPr>
            <w:r w:rsidRPr="003D3FC5">
              <w:rPr>
                <w:rFonts w:asciiTheme="minorHAnsi" w:hAnsiTheme="minorHAnsi"/>
              </w:rPr>
              <w:t>System Ewidencji Godzin Wsparcia (EGW) egw.pfron.org.pl</w:t>
            </w:r>
          </w:p>
          <w:p w14:paraId="72493905" w14:textId="77777777" w:rsidR="00BE661C" w:rsidRPr="003D3FC5" w:rsidRDefault="00FD7782">
            <w:pPr>
              <w:pStyle w:val="Akapitzlist"/>
              <w:widowControl/>
              <w:numPr>
                <w:ilvl w:val="0"/>
                <w:numId w:val="12"/>
              </w:numPr>
              <w:autoSpaceDE/>
              <w:autoSpaceDN/>
              <w:adjustRightInd/>
              <w:spacing w:before="240" w:after="200" w:line="276" w:lineRule="auto"/>
              <w:contextualSpacing/>
              <w:rPr>
                <w:rFonts w:asciiTheme="minorHAnsi" w:hAnsiTheme="minorHAnsi"/>
              </w:rPr>
            </w:pPr>
            <w:r w:rsidRPr="003D3FC5">
              <w:rPr>
                <w:rFonts w:asciiTheme="minorHAnsi" w:hAnsiTheme="minorHAnsi"/>
              </w:rPr>
              <w:t>System Generator Wniosków (GW) generator.pfron.org.pl</w:t>
            </w:r>
          </w:p>
          <w:p w14:paraId="7E1D589E" w14:textId="77777777" w:rsidR="00BE661C" w:rsidRPr="003D3FC5" w:rsidRDefault="00FD7782">
            <w:pPr>
              <w:widowControl/>
              <w:autoSpaceDE/>
              <w:autoSpaceDN/>
              <w:adjustRightInd/>
              <w:jc w:val="both"/>
              <w:rPr>
                <w:rFonts w:asciiTheme="minorHAnsi" w:hAnsiTheme="minorHAnsi"/>
                <w:color w:val="000000"/>
              </w:rPr>
            </w:pPr>
            <w:r w:rsidRPr="003D3FC5">
              <w:rPr>
                <w:rFonts w:asciiTheme="minorHAnsi" w:hAnsiTheme="minorHAnsi"/>
              </w:rPr>
              <w:t>System Ewidencji i Poboru Wpłat (e-PFRON 2) www.e-pfron.pl (https://pracodawca.e-pfron.pl/login)</w:t>
            </w:r>
            <w:r w:rsidRPr="003D3FC5">
              <w:rPr>
                <w:rFonts w:asciiTheme="minorHAnsi" w:hAnsiTheme="minorHAnsi"/>
              </w:rPr>
              <w:br/>
            </w:r>
          </w:p>
        </w:tc>
      </w:tr>
      <w:tr w:rsidR="00BE661C" w:rsidRPr="003D3FC5" w14:paraId="29BD6BD3" w14:textId="77777777">
        <w:trPr>
          <w:trHeight w:val="525"/>
          <w:tblHeader/>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FD65A50"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t>Wada</w:t>
            </w:r>
          </w:p>
        </w:tc>
        <w:tc>
          <w:tcPr>
            <w:tcW w:w="0" w:type="auto"/>
            <w:tcBorders>
              <w:top w:val="nil"/>
              <w:left w:val="nil"/>
              <w:bottom w:val="single" w:sz="8" w:space="0" w:color="000000"/>
              <w:right w:val="single" w:sz="8" w:space="0" w:color="000000"/>
            </w:tcBorders>
            <w:shd w:val="clear" w:color="auto" w:fill="auto"/>
            <w:vAlign w:val="center"/>
            <w:hideMark/>
          </w:tcPr>
          <w:p w14:paraId="1D538FB9" w14:textId="77777777" w:rsidR="00BE661C" w:rsidRPr="003D3FC5" w:rsidRDefault="00FD7782">
            <w:pPr>
              <w:widowControl/>
              <w:autoSpaceDE/>
              <w:autoSpaceDN/>
              <w:adjustRightInd/>
              <w:jc w:val="both"/>
              <w:rPr>
                <w:rFonts w:asciiTheme="minorHAnsi" w:hAnsiTheme="minorHAnsi"/>
                <w:color w:val="000000"/>
              </w:rPr>
            </w:pPr>
            <w:r w:rsidRPr="003D3FC5">
              <w:rPr>
                <w:rFonts w:asciiTheme="minorHAnsi" w:hAnsiTheme="minorHAnsi"/>
                <w:color w:val="000000"/>
              </w:rPr>
              <w:t>Wszelkie błędy, braki, niezgodności Serwisu internetowego z zapisami załącznika nr 4 do Rozporządzenia.</w:t>
            </w:r>
          </w:p>
        </w:tc>
      </w:tr>
      <w:tr w:rsidR="00BE661C" w:rsidRPr="003D3FC5" w14:paraId="412892DE" w14:textId="77777777">
        <w:trPr>
          <w:trHeight w:val="780"/>
          <w:tblHeader/>
          <w:jc w:val="center"/>
        </w:trPr>
        <w:tc>
          <w:tcPr>
            <w:tcW w:w="0" w:type="auto"/>
            <w:tcBorders>
              <w:top w:val="nil"/>
              <w:left w:val="single" w:sz="8" w:space="0" w:color="000000"/>
              <w:bottom w:val="single" w:sz="4" w:space="0" w:color="auto"/>
              <w:right w:val="single" w:sz="8" w:space="0" w:color="000000"/>
            </w:tcBorders>
            <w:shd w:val="clear" w:color="auto" w:fill="auto"/>
            <w:vAlign w:val="center"/>
            <w:hideMark/>
          </w:tcPr>
          <w:p w14:paraId="62DE394B"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lang w:val="en-US"/>
              </w:rPr>
              <w:t>WCAG</w:t>
            </w:r>
          </w:p>
        </w:tc>
        <w:tc>
          <w:tcPr>
            <w:tcW w:w="0" w:type="auto"/>
            <w:tcBorders>
              <w:top w:val="nil"/>
              <w:left w:val="nil"/>
              <w:bottom w:val="single" w:sz="4" w:space="0" w:color="auto"/>
              <w:right w:val="single" w:sz="8" w:space="0" w:color="000000"/>
            </w:tcBorders>
            <w:shd w:val="clear" w:color="auto" w:fill="auto"/>
            <w:vAlign w:val="center"/>
            <w:hideMark/>
          </w:tcPr>
          <w:p w14:paraId="0248E291" w14:textId="77777777" w:rsidR="00BE661C" w:rsidRPr="003D3FC5" w:rsidRDefault="00FD7782">
            <w:pPr>
              <w:widowControl/>
              <w:autoSpaceDE/>
              <w:autoSpaceDN/>
              <w:adjustRightInd/>
              <w:jc w:val="both"/>
              <w:rPr>
                <w:rFonts w:asciiTheme="minorHAnsi" w:hAnsiTheme="minorHAnsi"/>
                <w:color w:val="000000"/>
              </w:rPr>
            </w:pPr>
            <w:r w:rsidRPr="003D3FC5">
              <w:rPr>
                <w:rFonts w:asciiTheme="minorHAnsi" w:hAnsiTheme="minorHAnsi"/>
                <w:color w:val="000000"/>
                <w:lang w:val="en-US"/>
              </w:rPr>
              <w:t xml:space="preserve">Web Content Accessibility Guidelines 2.0 (WCAG). </w:t>
            </w:r>
            <w:r w:rsidRPr="003D3FC5">
              <w:rPr>
                <w:rFonts w:asciiTheme="minorHAnsi" w:hAnsiTheme="minorHAnsi"/>
                <w:color w:val="000000"/>
              </w:rPr>
              <w:t xml:space="preserve">Zbiór dokumentów opublikowany przez WAI (Web Accessibility </w:t>
            </w:r>
            <w:proofErr w:type="spellStart"/>
            <w:r w:rsidRPr="003D3FC5">
              <w:rPr>
                <w:rFonts w:asciiTheme="minorHAnsi" w:hAnsiTheme="minorHAnsi"/>
                <w:color w:val="000000"/>
              </w:rPr>
              <w:t>Initiative</w:t>
            </w:r>
            <w:proofErr w:type="spellEnd"/>
            <w:r w:rsidRPr="003D3FC5">
              <w:rPr>
                <w:rFonts w:asciiTheme="minorHAnsi" w:hAnsiTheme="minorHAnsi"/>
                <w:color w:val="000000"/>
              </w:rPr>
              <w:t xml:space="preserve">) zawierający zalecenia dotyczące tworzenia dostępnych serwisów internetowych. </w:t>
            </w:r>
          </w:p>
        </w:tc>
      </w:tr>
      <w:tr w:rsidR="00BE661C" w:rsidRPr="003D3FC5" w14:paraId="2D8EA1A8" w14:textId="77777777">
        <w:trPr>
          <w:trHeight w:val="525"/>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971F59"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t>Zgodność Usługi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C9A7BDC" w14:textId="77777777" w:rsidR="00BE661C" w:rsidRPr="003D3FC5" w:rsidRDefault="00FD7782">
            <w:pPr>
              <w:widowControl/>
              <w:autoSpaceDE/>
              <w:autoSpaceDN/>
              <w:adjustRightInd/>
              <w:jc w:val="both"/>
              <w:rPr>
                <w:rFonts w:asciiTheme="minorHAnsi" w:hAnsiTheme="minorHAnsi"/>
                <w:color w:val="000000"/>
              </w:rPr>
            </w:pPr>
            <w:r w:rsidRPr="003D3FC5">
              <w:rPr>
                <w:rFonts w:asciiTheme="minorHAnsi" w:hAnsiTheme="minorHAnsi"/>
                <w:color w:val="000000"/>
              </w:rPr>
              <w:t xml:space="preserve">Spełnienie wymagań Usługi Zamawiającego udostępnionej w </w:t>
            </w:r>
            <w:proofErr w:type="spellStart"/>
            <w:r w:rsidRPr="003D3FC5">
              <w:rPr>
                <w:rFonts w:asciiTheme="minorHAnsi" w:hAnsiTheme="minorHAnsi"/>
                <w:color w:val="000000"/>
              </w:rPr>
              <w:t>Interenecie</w:t>
            </w:r>
            <w:proofErr w:type="spellEnd"/>
            <w:r w:rsidRPr="003D3FC5">
              <w:rPr>
                <w:rFonts w:asciiTheme="minorHAnsi" w:hAnsiTheme="minorHAnsi"/>
                <w:color w:val="000000"/>
              </w:rPr>
              <w:t xml:space="preserve"> wg wytycznych WCAG 2.0 wymienionych w załączniku nr 4 do Rozporządzenia.</w:t>
            </w:r>
          </w:p>
        </w:tc>
      </w:tr>
    </w:tbl>
    <w:p w14:paraId="53DC71BD" w14:textId="77777777" w:rsidR="00BE661C" w:rsidRPr="003D3FC5" w:rsidRDefault="00BE661C">
      <w:pPr>
        <w:pStyle w:val="Nagwek1"/>
        <w:numPr>
          <w:ilvl w:val="0"/>
          <w:numId w:val="0"/>
        </w:numPr>
        <w:spacing w:before="120" w:after="120" w:line="360" w:lineRule="auto"/>
        <w:ind w:left="6031" w:hanging="360"/>
        <w:jc w:val="left"/>
        <w:rPr>
          <w:rFonts w:asciiTheme="minorHAnsi" w:hAnsiTheme="minorHAnsi" w:cs="Times New Roman"/>
          <w:b w:val="0"/>
          <w:sz w:val="22"/>
          <w:szCs w:val="22"/>
        </w:rPr>
      </w:pPr>
      <w:bookmarkStart w:id="2" w:name="_Toc396303491"/>
    </w:p>
    <w:p w14:paraId="4B0432FB" w14:textId="77777777" w:rsidR="00BE661C" w:rsidRPr="003D3FC5" w:rsidRDefault="00FD7782">
      <w:pPr>
        <w:pStyle w:val="Nagwek1"/>
        <w:spacing w:before="120" w:after="120" w:line="360" w:lineRule="auto"/>
        <w:ind w:left="360"/>
        <w:rPr>
          <w:rFonts w:asciiTheme="minorHAnsi" w:hAnsiTheme="minorHAnsi" w:cs="Times New Roman"/>
          <w:b w:val="0"/>
          <w:sz w:val="22"/>
          <w:szCs w:val="22"/>
        </w:rPr>
      </w:pPr>
      <w:r w:rsidRPr="003D3FC5">
        <w:rPr>
          <w:rFonts w:asciiTheme="minorHAnsi" w:hAnsiTheme="minorHAnsi" w:cs="Times New Roman"/>
          <w:b w:val="0"/>
          <w:sz w:val="22"/>
          <w:szCs w:val="22"/>
        </w:rPr>
        <w:t>Przedmiot Umowy</w:t>
      </w:r>
      <w:bookmarkEnd w:id="2"/>
    </w:p>
    <w:p w14:paraId="7B24A06B" w14:textId="77777777" w:rsidR="00BE661C" w:rsidRPr="003D3FC5" w:rsidRDefault="00FD7782">
      <w:pPr>
        <w:pStyle w:val="Tekstpodstawowy"/>
        <w:numPr>
          <w:ilvl w:val="0"/>
          <w:numId w:val="9"/>
        </w:numPr>
        <w:kinsoku w:val="0"/>
        <w:overflowPunct w:val="0"/>
        <w:spacing w:line="360" w:lineRule="auto"/>
        <w:ind w:left="993" w:hanging="567"/>
        <w:jc w:val="both"/>
        <w:rPr>
          <w:rFonts w:asciiTheme="minorHAnsi" w:hAnsiTheme="minorHAnsi"/>
        </w:rPr>
      </w:pPr>
      <w:r w:rsidRPr="003D3FC5">
        <w:rPr>
          <w:rFonts w:asciiTheme="minorHAnsi" w:hAnsiTheme="minorHAnsi"/>
          <w:spacing w:val="-3"/>
        </w:rPr>
        <w:t>Z</w:t>
      </w:r>
      <w:r w:rsidRPr="003D3FC5">
        <w:rPr>
          <w:rFonts w:asciiTheme="minorHAnsi" w:hAnsiTheme="minorHAnsi"/>
          <w:spacing w:val="-1"/>
        </w:rPr>
        <w:t>a</w:t>
      </w:r>
      <w:r w:rsidRPr="003D3FC5">
        <w:rPr>
          <w:rFonts w:asciiTheme="minorHAnsi" w:hAnsiTheme="minorHAnsi"/>
        </w:rPr>
        <w:t>ma</w:t>
      </w:r>
      <w:r w:rsidRPr="003D3FC5">
        <w:rPr>
          <w:rFonts w:asciiTheme="minorHAnsi" w:hAnsiTheme="minorHAnsi"/>
          <w:spacing w:val="-1"/>
        </w:rPr>
        <w:t>w</w:t>
      </w:r>
      <w:r w:rsidRPr="003D3FC5">
        <w:rPr>
          <w:rFonts w:asciiTheme="minorHAnsi" w:hAnsiTheme="minorHAnsi"/>
        </w:rPr>
        <w:t>i</w:t>
      </w:r>
      <w:r w:rsidRPr="003D3FC5">
        <w:rPr>
          <w:rFonts w:asciiTheme="minorHAnsi" w:hAnsiTheme="minorHAnsi"/>
          <w:spacing w:val="-3"/>
        </w:rPr>
        <w:t>a</w:t>
      </w:r>
      <w:r w:rsidRPr="003D3FC5">
        <w:rPr>
          <w:rFonts w:asciiTheme="minorHAnsi" w:hAnsiTheme="minorHAnsi"/>
        </w:rPr>
        <w:t>jący</w:t>
      </w:r>
      <w:r w:rsidRPr="003D3FC5">
        <w:rPr>
          <w:rFonts w:asciiTheme="minorHAnsi" w:hAnsiTheme="minorHAnsi"/>
          <w:spacing w:val="-8"/>
        </w:rPr>
        <w:t xml:space="preserve"> </w:t>
      </w:r>
      <w:r w:rsidRPr="003D3FC5">
        <w:rPr>
          <w:rFonts w:asciiTheme="minorHAnsi" w:hAnsiTheme="minorHAnsi"/>
          <w:spacing w:val="1"/>
        </w:rPr>
        <w:t>z</w:t>
      </w:r>
      <w:r w:rsidRPr="003D3FC5">
        <w:rPr>
          <w:rFonts w:asciiTheme="minorHAnsi" w:hAnsiTheme="minorHAnsi"/>
          <w:spacing w:val="-1"/>
        </w:rPr>
        <w:t>a</w:t>
      </w:r>
      <w:r w:rsidRPr="003D3FC5">
        <w:rPr>
          <w:rFonts w:asciiTheme="minorHAnsi" w:hAnsiTheme="minorHAnsi"/>
        </w:rPr>
        <w:t>ma</w:t>
      </w:r>
      <w:r w:rsidRPr="003D3FC5">
        <w:rPr>
          <w:rFonts w:asciiTheme="minorHAnsi" w:hAnsiTheme="minorHAnsi"/>
          <w:spacing w:val="-4"/>
        </w:rPr>
        <w:t>w</w:t>
      </w:r>
      <w:r w:rsidRPr="003D3FC5">
        <w:rPr>
          <w:rFonts w:asciiTheme="minorHAnsi" w:hAnsiTheme="minorHAnsi"/>
        </w:rPr>
        <w:t>ia,</w:t>
      </w:r>
      <w:r w:rsidRPr="003D3FC5">
        <w:rPr>
          <w:rFonts w:asciiTheme="minorHAnsi" w:hAnsiTheme="minorHAnsi"/>
          <w:spacing w:val="-3"/>
        </w:rPr>
        <w:t xml:space="preserve"> </w:t>
      </w:r>
      <w:r w:rsidRPr="003D3FC5">
        <w:rPr>
          <w:rFonts w:asciiTheme="minorHAnsi" w:hAnsiTheme="minorHAnsi"/>
        </w:rPr>
        <w:t>a</w:t>
      </w:r>
      <w:r w:rsidRPr="003D3FC5">
        <w:rPr>
          <w:rFonts w:asciiTheme="minorHAnsi" w:hAnsiTheme="minorHAnsi"/>
          <w:spacing w:val="-4"/>
        </w:rPr>
        <w:t xml:space="preserve"> </w:t>
      </w:r>
      <w:r w:rsidRPr="003D3FC5">
        <w:rPr>
          <w:rFonts w:asciiTheme="minorHAnsi" w:hAnsiTheme="minorHAnsi"/>
          <w:spacing w:val="1"/>
        </w:rPr>
        <w:t>W</w:t>
      </w:r>
      <w:r w:rsidRPr="003D3FC5">
        <w:rPr>
          <w:rFonts w:asciiTheme="minorHAnsi" w:hAnsiTheme="minorHAnsi"/>
          <w:spacing w:val="-8"/>
        </w:rPr>
        <w:t>y</w:t>
      </w:r>
      <w:r w:rsidRPr="003D3FC5">
        <w:rPr>
          <w:rFonts w:asciiTheme="minorHAnsi" w:hAnsiTheme="minorHAnsi"/>
        </w:rPr>
        <w:t>kon</w:t>
      </w:r>
      <w:r w:rsidRPr="003D3FC5">
        <w:rPr>
          <w:rFonts w:asciiTheme="minorHAnsi" w:hAnsiTheme="minorHAnsi"/>
          <w:spacing w:val="-1"/>
        </w:rPr>
        <w:t>a</w:t>
      </w:r>
      <w:r w:rsidRPr="003D3FC5">
        <w:rPr>
          <w:rFonts w:asciiTheme="minorHAnsi" w:hAnsiTheme="minorHAnsi"/>
        </w:rPr>
        <w:t>w</w:t>
      </w:r>
      <w:r w:rsidRPr="003D3FC5">
        <w:rPr>
          <w:rFonts w:asciiTheme="minorHAnsi" w:hAnsiTheme="minorHAnsi"/>
          <w:spacing w:val="-2"/>
        </w:rPr>
        <w:t>c</w:t>
      </w:r>
      <w:r w:rsidRPr="003D3FC5">
        <w:rPr>
          <w:rFonts w:asciiTheme="minorHAnsi" w:hAnsiTheme="minorHAnsi"/>
        </w:rPr>
        <w:t>a</w:t>
      </w:r>
      <w:r w:rsidRPr="003D3FC5">
        <w:rPr>
          <w:rFonts w:asciiTheme="minorHAnsi" w:hAnsiTheme="minorHAnsi"/>
          <w:spacing w:val="-1"/>
        </w:rPr>
        <w:t xml:space="preserve"> </w:t>
      </w:r>
      <w:r w:rsidRPr="003D3FC5">
        <w:rPr>
          <w:rFonts w:asciiTheme="minorHAnsi" w:hAnsiTheme="minorHAnsi"/>
        </w:rPr>
        <w:t>p</w:t>
      </w:r>
      <w:r w:rsidRPr="003D3FC5">
        <w:rPr>
          <w:rFonts w:asciiTheme="minorHAnsi" w:hAnsiTheme="minorHAnsi"/>
          <w:spacing w:val="-4"/>
        </w:rPr>
        <w:t>r</w:t>
      </w:r>
      <w:r w:rsidRPr="003D3FC5">
        <w:rPr>
          <w:rFonts w:asciiTheme="minorHAnsi" w:hAnsiTheme="minorHAnsi"/>
          <w:spacing w:val="1"/>
        </w:rPr>
        <w:t>z</w:t>
      </w:r>
      <w:r w:rsidRPr="003D3FC5">
        <w:rPr>
          <w:rFonts w:asciiTheme="minorHAnsi" w:hAnsiTheme="minorHAnsi"/>
          <w:spacing w:val="-8"/>
        </w:rPr>
        <w:t>y</w:t>
      </w:r>
      <w:r w:rsidRPr="003D3FC5">
        <w:rPr>
          <w:rFonts w:asciiTheme="minorHAnsi" w:hAnsiTheme="minorHAnsi"/>
        </w:rPr>
        <w:t>jmuje</w:t>
      </w:r>
      <w:r w:rsidRPr="003D3FC5">
        <w:rPr>
          <w:rFonts w:asciiTheme="minorHAnsi" w:hAnsiTheme="minorHAnsi"/>
          <w:spacing w:val="-1"/>
        </w:rPr>
        <w:t xml:space="preserve"> </w:t>
      </w:r>
      <w:r w:rsidRPr="003D3FC5">
        <w:rPr>
          <w:rFonts w:asciiTheme="minorHAnsi" w:hAnsiTheme="minorHAnsi"/>
          <w:spacing w:val="-3"/>
        </w:rPr>
        <w:t>d</w:t>
      </w:r>
      <w:r w:rsidRPr="003D3FC5">
        <w:rPr>
          <w:rFonts w:asciiTheme="minorHAnsi" w:hAnsiTheme="minorHAnsi"/>
        </w:rPr>
        <w:t xml:space="preserve">o </w:t>
      </w:r>
      <w:r w:rsidRPr="003D3FC5">
        <w:rPr>
          <w:rFonts w:asciiTheme="minorHAnsi" w:hAnsiTheme="minorHAnsi"/>
          <w:spacing w:val="1"/>
        </w:rPr>
        <w:t>realizacji</w:t>
      </w:r>
      <w:r w:rsidRPr="003D3FC5">
        <w:rPr>
          <w:rFonts w:asciiTheme="minorHAnsi" w:hAnsiTheme="minorHAnsi"/>
          <w:spacing w:val="-3"/>
        </w:rPr>
        <w:t xml:space="preserve"> usługi </w:t>
      </w:r>
      <w:r w:rsidRPr="003D3FC5">
        <w:rPr>
          <w:rFonts w:asciiTheme="minorHAnsi" w:hAnsiTheme="minorHAnsi"/>
        </w:rPr>
        <w:t>polegające na wykonaniu:</w:t>
      </w:r>
    </w:p>
    <w:p w14:paraId="472B35E3" w14:textId="77777777" w:rsidR="00BE661C" w:rsidRPr="003D3FC5" w:rsidRDefault="00FD7782">
      <w:pPr>
        <w:pStyle w:val="Tekstpodstawowy"/>
        <w:numPr>
          <w:ilvl w:val="1"/>
          <w:numId w:val="11"/>
        </w:numPr>
        <w:kinsoku w:val="0"/>
        <w:overflowPunct w:val="0"/>
        <w:spacing w:line="360" w:lineRule="auto"/>
        <w:ind w:left="1134" w:right="322" w:hanging="425"/>
        <w:jc w:val="both"/>
        <w:rPr>
          <w:rFonts w:asciiTheme="minorHAnsi" w:hAnsiTheme="minorHAnsi"/>
        </w:rPr>
      </w:pPr>
      <w:r w:rsidRPr="003D3FC5">
        <w:rPr>
          <w:rFonts w:asciiTheme="minorHAnsi" w:hAnsiTheme="minorHAnsi"/>
        </w:rPr>
        <w:t xml:space="preserve"> Audytu  wstępny Usług pod kątem zgodności z rekomendacjami WCAG 2.0 zawartymi w załączniku nr 4 do rozporządzenia Rady Ministrów z dnia 12 kwietnia 2012 r. w sprawie Krajowych Ram Interoperacyjności, minimalnych wymagań dla rejestrów publicznych i wymiany informacji w postaci elektronicznej oraz minimalnych wymagań dla systemów teleinformatycznych w zakresie dostępności dla osób niepełnosprawnych określonych przez standard Web Content Accessibility </w:t>
      </w:r>
      <w:proofErr w:type="spellStart"/>
      <w:r w:rsidRPr="003D3FC5">
        <w:rPr>
          <w:rFonts w:asciiTheme="minorHAnsi" w:hAnsiTheme="minorHAnsi"/>
        </w:rPr>
        <w:t>Guidelines</w:t>
      </w:r>
      <w:proofErr w:type="spellEnd"/>
      <w:r w:rsidRPr="003D3FC5">
        <w:rPr>
          <w:rFonts w:asciiTheme="minorHAnsi" w:hAnsiTheme="minorHAnsi"/>
        </w:rPr>
        <w:t xml:space="preserve"> 2.0 (WCAG) (Dz.U. z 2012 r.  poz. 526), dalej zwanym Rozporządzeniem.</w:t>
      </w:r>
    </w:p>
    <w:p w14:paraId="5FBF199C" w14:textId="77777777" w:rsidR="00BE661C" w:rsidRPr="003D3FC5" w:rsidRDefault="00FD7782">
      <w:pPr>
        <w:pStyle w:val="Tekstpodstawowy"/>
        <w:numPr>
          <w:ilvl w:val="1"/>
          <w:numId w:val="11"/>
        </w:numPr>
        <w:kinsoku w:val="0"/>
        <w:overflowPunct w:val="0"/>
        <w:spacing w:line="360" w:lineRule="auto"/>
        <w:ind w:left="1134" w:right="322" w:hanging="425"/>
        <w:jc w:val="both"/>
        <w:rPr>
          <w:rFonts w:asciiTheme="minorHAnsi" w:hAnsiTheme="minorHAnsi"/>
        </w:rPr>
      </w:pPr>
      <w:r w:rsidRPr="003D3FC5">
        <w:rPr>
          <w:rFonts w:asciiTheme="minorHAnsi" w:hAnsiTheme="minorHAnsi"/>
        </w:rPr>
        <w:lastRenderedPageBreak/>
        <w:t>Udzielaniu konsultacji Zamawiającemu dotyczących technik i wytycznych WCAG 2.0 na każde żądanie Zamawiającego oraz wykonywanie audytów cząstkowych poszczególnych podstron lub funkcjonalności danej Usługi.</w:t>
      </w:r>
    </w:p>
    <w:p w14:paraId="41464ED6" w14:textId="77777777" w:rsidR="00BE661C" w:rsidRPr="003D3FC5" w:rsidRDefault="00FD7782">
      <w:pPr>
        <w:pStyle w:val="Tekstpodstawowy"/>
        <w:numPr>
          <w:ilvl w:val="1"/>
          <w:numId w:val="11"/>
        </w:numPr>
        <w:kinsoku w:val="0"/>
        <w:overflowPunct w:val="0"/>
        <w:spacing w:line="360" w:lineRule="auto"/>
        <w:ind w:left="1134" w:right="322" w:hanging="425"/>
        <w:jc w:val="both"/>
        <w:rPr>
          <w:rStyle w:val="ArtekSTYleZnak"/>
          <w:rFonts w:asciiTheme="minorHAnsi" w:eastAsia="TimesNewRomanPSMT" w:hAnsiTheme="minorHAnsi"/>
          <w:sz w:val="24"/>
          <w:szCs w:val="24"/>
        </w:rPr>
      </w:pPr>
      <w:r w:rsidRPr="003D3FC5">
        <w:rPr>
          <w:rFonts w:asciiTheme="minorHAnsi" w:hAnsiTheme="minorHAnsi"/>
        </w:rPr>
        <w:t xml:space="preserve">Audytu  weryfikującego Usługi pod kątem zgodności z rekomendacjami WCAG 2.0 zawartymi w załączniku nr 4 do Rozporządzenia. </w:t>
      </w:r>
    </w:p>
    <w:p w14:paraId="414B476D" w14:textId="77777777" w:rsidR="00BE661C" w:rsidRPr="003D3FC5" w:rsidRDefault="00FD7782">
      <w:pPr>
        <w:pStyle w:val="Akapitzlist"/>
        <w:spacing w:line="360" w:lineRule="auto"/>
        <w:ind w:left="426"/>
        <w:rPr>
          <w:rStyle w:val="ArtekSTYleZnak"/>
          <w:rFonts w:asciiTheme="minorHAnsi" w:eastAsia="TimesNewRomanPSMT" w:hAnsiTheme="minorHAnsi"/>
          <w:b/>
          <w:sz w:val="24"/>
          <w:szCs w:val="24"/>
        </w:rPr>
      </w:pPr>
      <w:r w:rsidRPr="003D3FC5">
        <w:rPr>
          <w:rStyle w:val="ArtekSTYleZnak"/>
          <w:rFonts w:asciiTheme="minorHAnsi" w:eastAsia="TimesNewRomanPSMT" w:hAnsiTheme="minorHAnsi"/>
          <w:b/>
          <w:sz w:val="24"/>
          <w:szCs w:val="24"/>
        </w:rPr>
        <w:t>[Usługa audytu]</w:t>
      </w:r>
    </w:p>
    <w:p w14:paraId="7FFFF8B6" w14:textId="77777777" w:rsidR="00BE661C" w:rsidRPr="003D3FC5" w:rsidRDefault="00FD7782">
      <w:pPr>
        <w:pStyle w:val="Tekstpodstawowy"/>
        <w:numPr>
          <w:ilvl w:val="0"/>
          <w:numId w:val="9"/>
        </w:numPr>
        <w:kinsoku w:val="0"/>
        <w:overflowPunct w:val="0"/>
        <w:spacing w:line="360" w:lineRule="auto"/>
        <w:ind w:left="993" w:hanging="567"/>
        <w:jc w:val="both"/>
        <w:rPr>
          <w:rFonts w:asciiTheme="minorHAnsi" w:hAnsiTheme="minorHAnsi"/>
          <w:spacing w:val="-3"/>
        </w:rPr>
      </w:pPr>
      <w:r w:rsidRPr="003D3FC5">
        <w:rPr>
          <w:rFonts w:asciiTheme="minorHAnsi" w:hAnsiTheme="minorHAnsi"/>
          <w:spacing w:val="-3"/>
        </w:rPr>
        <w:t xml:space="preserve"> Raporty z Audytu wstępnego  oraz Audytu weryfikującego  będą przekazane w formie opracowania pisemnego, własnoręcznie podpisanego przez osobę(y) realizujące Audyt oraz w formie elektronicznej kopii (w postaci pliku formatu pdf) na płycie CD/DVD.</w:t>
      </w:r>
    </w:p>
    <w:p w14:paraId="19F54F56" w14:textId="77777777" w:rsidR="00BE661C" w:rsidRPr="003D3FC5" w:rsidRDefault="00FD7782">
      <w:pPr>
        <w:pStyle w:val="Tekstpodstawowy"/>
        <w:numPr>
          <w:ilvl w:val="0"/>
          <w:numId w:val="9"/>
        </w:numPr>
        <w:kinsoku w:val="0"/>
        <w:overflowPunct w:val="0"/>
        <w:spacing w:line="360" w:lineRule="auto"/>
        <w:ind w:left="993" w:hanging="567"/>
        <w:jc w:val="both"/>
        <w:rPr>
          <w:rFonts w:asciiTheme="minorHAnsi" w:hAnsiTheme="minorHAnsi"/>
          <w:spacing w:val="-3"/>
        </w:rPr>
      </w:pPr>
      <w:r w:rsidRPr="003D3FC5">
        <w:rPr>
          <w:rFonts w:asciiTheme="minorHAnsi" w:hAnsiTheme="minorHAnsi"/>
          <w:spacing w:val="-3"/>
        </w:rPr>
        <w:t xml:space="preserve">Po stwierdzeniu, w ramach Audytu weryfikującego zgodności każdej z Usług indywidulanie z rekomendacjami WCAG 2.0 zawartymi w załączniku nr 4 do Rozporządzenia, Wykonawca wystawi Zamawiającemu Certyfikaty/Zaświadczenia, dla każdej Usługi osobno, w wersji papierowej oraz  elektronicznej, potwierdzającej dostępność danej Usługi. </w:t>
      </w:r>
    </w:p>
    <w:p w14:paraId="72F15B66" w14:textId="77777777" w:rsidR="00BE661C" w:rsidRPr="003D3FC5" w:rsidRDefault="00FD7782">
      <w:pPr>
        <w:pStyle w:val="Tekstpodstawowy"/>
        <w:numPr>
          <w:ilvl w:val="0"/>
          <w:numId w:val="9"/>
        </w:numPr>
        <w:kinsoku w:val="0"/>
        <w:overflowPunct w:val="0"/>
        <w:spacing w:line="360" w:lineRule="auto"/>
        <w:ind w:left="993" w:hanging="567"/>
        <w:jc w:val="both"/>
        <w:rPr>
          <w:rFonts w:asciiTheme="minorHAnsi" w:hAnsiTheme="minorHAnsi"/>
          <w:spacing w:val="-3"/>
        </w:rPr>
      </w:pPr>
      <w:r w:rsidRPr="003D3FC5">
        <w:rPr>
          <w:rFonts w:asciiTheme="minorHAnsi" w:hAnsiTheme="minorHAnsi"/>
          <w:spacing w:val="-3"/>
        </w:rPr>
        <w:t>W ramach usług opisanych w § 2 ust.1 badaniem objęte zostaną następujące strony i funkcjonalności:</w:t>
      </w:r>
    </w:p>
    <w:p w14:paraId="304C4AFF" w14:textId="77777777" w:rsidR="00BE661C" w:rsidRPr="003D3FC5" w:rsidRDefault="00FD7782">
      <w:pPr>
        <w:pStyle w:val="Tekstpodstawowy"/>
        <w:numPr>
          <w:ilvl w:val="1"/>
          <w:numId w:val="9"/>
        </w:numPr>
        <w:kinsoku w:val="0"/>
        <w:overflowPunct w:val="0"/>
        <w:spacing w:line="360" w:lineRule="auto"/>
        <w:jc w:val="both"/>
        <w:rPr>
          <w:rFonts w:asciiTheme="minorHAnsi" w:hAnsiTheme="minorHAnsi"/>
          <w:spacing w:val="-3"/>
        </w:rPr>
      </w:pPr>
      <w:r w:rsidRPr="003D3FC5">
        <w:rPr>
          <w:rFonts w:asciiTheme="minorHAnsi" w:hAnsiTheme="minorHAnsi"/>
          <w:spacing w:val="-3"/>
        </w:rPr>
        <w:t xml:space="preserve"> W przypadku serwisów internetowych </w:t>
      </w:r>
      <w:hyperlink r:id="rId8" w:history="1">
        <w:r w:rsidRPr="003D3FC5">
          <w:rPr>
            <w:rFonts w:asciiTheme="minorHAnsi" w:hAnsiTheme="minorHAnsi"/>
            <w:spacing w:val="-3"/>
          </w:rPr>
          <w:t>www.pfron.org.pl</w:t>
        </w:r>
      </w:hyperlink>
      <w:r w:rsidRPr="003D3FC5">
        <w:rPr>
          <w:rFonts w:asciiTheme="minorHAnsi" w:hAnsiTheme="minorHAnsi"/>
          <w:spacing w:val="-3"/>
        </w:rPr>
        <w:t>, bip.pfron.org.pl oraz kn.pfron.org.pl audyt obejmie badanie szablonu witryny oraz:</w:t>
      </w:r>
    </w:p>
    <w:p w14:paraId="79E5E4B0" w14:textId="77777777" w:rsidR="00BE661C" w:rsidRPr="003D3FC5" w:rsidRDefault="00FD7782">
      <w:pPr>
        <w:pStyle w:val="Akapitzlist"/>
        <w:widowControl/>
        <w:numPr>
          <w:ilvl w:val="0"/>
          <w:numId w:val="13"/>
        </w:numPr>
        <w:autoSpaceDE/>
        <w:autoSpaceDN/>
        <w:adjustRightInd/>
        <w:spacing w:before="240" w:after="200" w:line="360" w:lineRule="auto"/>
        <w:ind w:left="993" w:firstLine="0"/>
        <w:contextualSpacing/>
        <w:jc w:val="both"/>
        <w:rPr>
          <w:rFonts w:asciiTheme="minorHAnsi" w:hAnsiTheme="minorHAnsi"/>
          <w:color w:val="000000"/>
        </w:rPr>
      </w:pPr>
      <w:r w:rsidRPr="003D3FC5">
        <w:rPr>
          <w:rFonts w:asciiTheme="minorHAnsi" w:hAnsiTheme="minorHAnsi"/>
          <w:color w:val="000000"/>
        </w:rPr>
        <w:t xml:space="preserve">W przypadku </w:t>
      </w:r>
      <w:hyperlink r:id="rId9" w:history="1">
        <w:r w:rsidRPr="003D3FC5">
          <w:rPr>
            <w:rStyle w:val="Hipercze"/>
            <w:rFonts w:asciiTheme="minorHAnsi" w:hAnsiTheme="minorHAnsi"/>
            <w:color w:val="000000"/>
          </w:rPr>
          <w:t>www.pfron.org.pl</w:t>
        </w:r>
      </w:hyperlink>
      <w:r w:rsidRPr="003D3FC5">
        <w:rPr>
          <w:rFonts w:asciiTheme="minorHAnsi" w:hAnsiTheme="minorHAnsi"/>
          <w:color w:val="000000"/>
        </w:rPr>
        <w:t>:</w:t>
      </w:r>
    </w:p>
    <w:p w14:paraId="03831BCB" w14:textId="77777777" w:rsidR="00BE661C" w:rsidRPr="003D3FC5" w:rsidRDefault="00FD7782">
      <w:pPr>
        <w:pStyle w:val="Akapitzlist"/>
        <w:widowControl/>
        <w:numPr>
          <w:ilvl w:val="1"/>
          <w:numId w:val="13"/>
        </w:numPr>
        <w:autoSpaceDE/>
        <w:autoSpaceDN/>
        <w:adjustRightInd/>
        <w:spacing w:before="240" w:after="200" w:line="360" w:lineRule="auto"/>
        <w:ind w:left="1418" w:firstLine="0"/>
        <w:contextualSpacing/>
        <w:rPr>
          <w:rFonts w:asciiTheme="minorHAnsi" w:hAnsiTheme="minorHAnsi"/>
          <w:color w:val="000000"/>
        </w:rPr>
      </w:pPr>
      <w:r w:rsidRPr="003D3FC5">
        <w:rPr>
          <w:rFonts w:asciiTheme="minorHAnsi" w:hAnsiTheme="minorHAnsi"/>
          <w:color w:val="000000"/>
        </w:rPr>
        <w:t>Funkcjonalności: wyszukiwarka kontaktów (</w:t>
      </w:r>
      <w:hyperlink r:id="rId10" w:history="1">
        <w:r w:rsidRPr="003D3FC5">
          <w:rPr>
            <w:rStyle w:val="Hipercze"/>
            <w:rFonts w:asciiTheme="minorHAnsi" w:hAnsiTheme="minorHAnsi"/>
            <w:color w:val="000000"/>
          </w:rPr>
          <w:t>http://www.pfron.org.pl/kontakt/wyszukiwarka-kontaktow/</w:t>
        </w:r>
      </w:hyperlink>
      <w:r w:rsidRPr="003D3FC5">
        <w:rPr>
          <w:rFonts w:asciiTheme="minorHAnsi" w:hAnsiTheme="minorHAnsi"/>
          <w:color w:val="000000"/>
        </w:rPr>
        <w:t>), wyszukiwarka projektów NGO (</w:t>
      </w:r>
      <w:hyperlink r:id="rId11" w:history="1">
        <w:r w:rsidRPr="003D3FC5">
          <w:rPr>
            <w:rStyle w:val="Hipercze"/>
            <w:rFonts w:asciiTheme="minorHAnsi" w:hAnsiTheme="minorHAnsi"/>
            <w:color w:val="000000"/>
          </w:rPr>
          <w:t>http://www.pfron.org.pl/osoby-niepelnosprawne/dowiedz-sie-o-projektach-dla-ciebie/</w:t>
        </w:r>
      </w:hyperlink>
      <w:r w:rsidRPr="003D3FC5">
        <w:rPr>
          <w:rFonts w:asciiTheme="minorHAnsi" w:hAnsiTheme="minorHAnsi"/>
          <w:color w:val="000000"/>
        </w:rPr>
        <w:t xml:space="preserve">), rejestracja do </w:t>
      </w:r>
      <w:proofErr w:type="spellStart"/>
      <w:r w:rsidRPr="003D3FC5">
        <w:rPr>
          <w:rFonts w:asciiTheme="minorHAnsi" w:hAnsiTheme="minorHAnsi"/>
          <w:color w:val="000000"/>
        </w:rPr>
        <w:t>newslettera</w:t>
      </w:r>
      <w:proofErr w:type="spellEnd"/>
      <w:r w:rsidRPr="003D3FC5">
        <w:rPr>
          <w:rFonts w:asciiTheme="minorHAnsi" w:hAnsiTheme="minorHAnsi"/>
          <w:color w:val="000000"/>
        </w:rPr>
        <w:t xml:space="preserve">, formularz kontaktowy na stronie głównej, wyszukiwarka na stronie głównej, tłumacz on-line dla osób głuchych, </w:t>
      </w:r>
    </w:p>
    <w:p w14:paraId="57CDE4EE" w14:textId="49D8293C" w:rsidR="00BE661C" w:rsidRPr="003D3FC5" w:rsidRDefault="00FD7782">
      <w:pPr>
        <w:pStyle w:val="Akapitzlist"/>
        <w:widowControl/>
        <w:numPr>
          <w:ilvl w:val="1"/>
          <w:numId w:val="13"/>
        </w:numPr>
        <w:autoSpaceDE/>
        <w:autoSpaceDN/>
        <w:adjustRightInd/>
        <w:spacing w:before="240" w:after="200" w:line="360" w:lineRule="auto"/>
        <w:ind w:left="1418" w:firstLine="0"/>
        <w:contextualSpacing/>
        <w:rPr>
          <w:rFonts w:asciiTheme="minorHAnsi" w:hAnsiTheme="minorHAnsi"/>
          <w:color w:val="000000"/>
        </w:rPr>
      </w:pPr>
      <w:r w:rsidRPr="003D3FC5">
        <w:rPr>
          <w:rFonts w:asciiTheme="minorHAnsi" w:hAnsiTheme="minorHAnsi"/>
          <w:color w:val="000000"/>
        </w:rPr>
        <w:t xml:space="preserve">Minimum </w:t>
      </w:r>
      <w:r w:rsidR="00420F0B">
        <w:rPr>
          <w:rFonts w:asciiTheme="minorHAnsi" w:hAnsiTheme="minorHAnsi"/>
          <w:color w:val="000000"/>
        </w:rPr>
        <w:t>1</w:t>
      </w:r>
      <w:r w:rsidRPr="003D3FC5">
        <w:rPr>
          <w:rFonts w:asciiTheme="minorHAnsi" w:hAnsiTheme="minorHAnsi"/>
          <w:color w:val="000000"/>
        </w:rPr>
        <w:t xml:space="preserve">0 załączników opublikowanych w serwisie, wybranych losowo przez audytora  </w:t>
      </w:r>
    </w:p>
    <w:p w14:paraId="10D4626B" w14:textId="7BC29740" w:rsidR="00BE661C" w:rsidRPr="003D3FC5" w:rsidRDefault="00420F0B">
      <w:pPr>
        <w:pStyle w:val="Akapitzlist"/>
        <w:widowControl/>
        <w:numPr>
          <w:ilvl w:val="1"/>
          <w:numId w:val="13"/>
        </w:numPr>
        <w:autoSpaceDE/>
        <w:autoSpaceDN/>
        <w:adjustRightInd/>
        <w:spacing w:before="240" w:after="200" w:line="360" w:lineRule="auto"/>
        <w:ind w:left="1418" w:firstLine="0"/>
        <w:contextualSpacing/>
        <w:rPr>
          <w:rFonts w:asciiTheme="minorHAnsi" w:hAnsiTheme="minorHAnsi"/>
          <w:color w:val="000000"/>
        </w:rPr>
      </w:pPr>
      <w:r>
        <w:rPr>
          <w:rFonts w:asciiTheme="minorHAnsi" w:hAnsiTheme="minorHAnsi"/>
          <w:color w:val="000000"/>
        </w:rPr>
        <w:t>40</w:t>
      </w:r>
      <w:r w:rsidR="00FD7782" w:rsidRPr="003D3FC5">
        <w:rPr>
          <w:rFonts w:asciiTheme="minorHAnsi" w:hAnsiTheme="minorHAnsi"/>
          <w:color w:val="000000"/>
        </w:rPr>
        <w:t xml:space="preserve"> podstron (w tym 20 podstron wybranych z Zamawiającym i zweryfikowanych metoda ek</w:t>
      </w:r>
      <w:r>
        <w:rPr>
          <w:rFonts w:asciiTheme="minorHAnsi" w:hAnsiTheme="minorHAnsi"/>
          <w:color w:val="000000"/>
        </w:rPr>
        <w:t>spercką i z użytkownikiem oraz 2</w:t>
      </w:r>
      <w:r w:rsidR="00FD7782" w:rsidRPr="003D3FC5">
        <w:rPr>
          <w:rFonts w:asciiTheme="minorHAnsi" w:hAnsiTheme="minorHAnsi"/>
          <w:color w:val="000000"/>
        </w:rPr>
        <w:t>0 wybranych losowo przez audytora zweryfikowanych metodą wybraną przez Wykonawcę)</w:t>
      </w:r>
    </w:p>
    <w:p w14:paraId="3ED06230" w14:textId="77777777" w:rsidR="00BE661C" w:rsidRPr="003D3FC5" w:rsidRDefault="00FD7782">
      <w:pPr>
        <w:pStyle w:val="Akapitzlist"/>
        <w:widowControl/>
        <w:numPr>
          <w:ilvl w:val="0"/>
          <w:numId w:val="13"/>
        </w:numPr>
        <w:autoSpaceDE/>
        <w:autoSpaceDN/>
        <w:adjustRightInd/>
        <w:spacing w:before="240" w:after="200" w:line="360" w:lineRule="auto"/>
        <w:ind w:left="993" w:firstLine="0"/>
        <w:contextualSpacing/>
        <w:rPr>
          <w:rFonts w:asciiTheme="minorHAnsi" w:hAnsiTheme="minorHAnsi"/>
          <w:color w:val="000000"/>
        </w:rPr>
      </w:pPr>
      <w:r w:rsidRPr="003D3FC5">
        <w:rPr>
          <w:rFonts w:asciiTheme="minorHAnsi" w:hAnsiTheme="minorHAnsi"/>
          <w:color w:val="000000"/>
        </w:rPr>
        <w:t>W przypadku bip.pfron.org.pl:</w:t>
      </w:r>
    </w:p>
    <w:p w14:paraId="5B539192" w14:textId="77777777" w:rsidR="00BE661C" w:rsidRPr="003D3FC5" w:rsidRDefault="00FD7782">
      <w:pPr>
        <w:pStyle w:val="Akapitzlist"/>
        <w:widowControl/>
        <w:numPr>
          <w:ilvl w:val="1"/>
          <w:numId w:val="13"/>
        </w:numPr>
        <w:autoSpaceDE/>
        <w:autoSpaceDN/>
        <w:adjustRightInd/>
        <w:spacing w:before="240" w:after="200" w:line="360" w:lineRule="auto"/>
        <w:ind w:left="1418" w:firstLine="0"/>
        <w:contextualSpacing/>
        <w:rPr>
          <w:rFonts w:asciiTheme="minorHAnsi" w:hAnsiTheme="minorHAnsi"/>
          <w:color w:val="000000"/>
        </w:rPr>
      </w:pPr>
      <w:r w:rsidRPr="003D3FC5">
        <w:rPr>
          <w:rFonts w:asciiTheme="minorHAnsi" w:hAnsiTheme="minorHAnsi"/>
          <w:color w:val="000000"/>
        </w:rPr>
        <w:t>Funkcjonalności: opcje filtrowania w dziale Zamówienia publiczne oraz w dziale Ofert pracy</w:t>
      </w:r>
    </w:p>
    <w:p w14:paraId="3004687B" w14:textId="5C6FA9BE" w:rsidR="00BE661C" w:rsidRPr="003D3FC5" w:rsidRDefault="00420F0B">
      <w:pPr>
        <w:pStyle w:val="Akapitzlist"/>
        <w:widowControl/>
        <w:numPr>
          <w:ilvl w:val="1"/>
          <w:numId w:val="13"/>
        </w:numPr>
        <w:autoSpaceDE/>
        <w:autoSpaceDN/>
        <w:adjustRightInd/>
        <w:spacing w:before="240" w:after="200" w:line="360" w:lineRule="auto"/>
        <w:ind w:left="1418" w:firstLine="0"/>
        <w:contextualSpacing/>
        <w:rPr>
          <w:rFonts w:asciiTheme="minorHAnsi" w:hAnsiTheme="minorHAnsi"/>
          <w:color w:val="000000"/>
        </w:rPr>
      </w:pPr>
      <w:r>
        <w:rPr>
          <w:rFonts w:asciiTheme="minorHAnsi" w:hAnsiTheme="minorHAnsi"/>
          <w:color w:val="000000"/>
        </w:rPr>
        <w:lastRenderedPageBreak/>
        <w:t>Minimum 1</w:t>
      </w:r>
      <w:r w:rsidR="00FD7782" w:rsidRPr="003D3FC5">
        <w:rPr>
          <w:rFonts w:asciiTheme="minorHAnsi" w:hAnsiTheme="minorHAnsi"/>
          <w:color w:val="000000"/>
        </w:rPr>
        <w:t xml:space="preserve">0 załączników opublikowanych w serwisie, wybranych losowo przez audytora  </w:t>
      </w:r>
    </w:p>
    <w:p w14:paraId="3428F360" w14:textId="730BF3B5" w:rsidR="00BE661C" w:rsidRPr="003D3FC5" w:rsidRDefault="00420F0B">
      <w:pPr>
        <w:pStyle w:val="Akapitzlist"/>
        <w:widowControl/>
        <w:numPr>
          <w:ilvl w:val="1"/>
          <w:numId w:val="13"/>
        </w:numPr>
        <w:autoSpaceDE/>
        <w:autoSpaceDN/>
        <w:adjustRightInd/>
        <w:spacing w:before="240" w:after="200" w:line="360" w:lineRule="auto"/>
        <w:ind w:left="1418" w:firstLine="0"/>
        <w:contextualSpacing/>
        <w:rPr>
          <w:rFonts w:asciiTheme="minorHAnsi" w:hAnsiTheme="minorHAnsi"/>
        </w:rPr>
      </w:pPr>
      <w:r>
        <w:rPr>
          <w:rFonts w:asciiTheme="minorHAnsi" w:hAnsiTheme="minorHAnsi"/>
          <w:color w:val="000000"/>
        </w:rPr>
        <w:t>30</w:t>
      </w:r>
      <w:r w:rsidR="00FD7782" w:rsidRPr="003D3FC5">
        <w:rPr>
          <w:rFonts w:asciiTheme="minorHAnsi" w:hAnsiTheme="minorHAnsi"/>
          <w:color w:val="000000"/>
        </w:rPr>
        <w:t xml:space="preserve"> podstron (w tym 10 podstron wybranych z Zamawiającym i zweryfikowanych metoda </w:t>
      </w:r>
      <w:r w:rsidR="00FD7782" w:rsidRPr="003D3FC5">
        <w:rPr>
          <w:rFonts w:asciiTheme="minorHAnsi" w:hAnsiTheme="minorHAnsi"/>
        </w:rPr>
        <w:t xml:space="preserve">ekspercką i z użytkownikiem oraz </w:t>
      </w:r>
      <w:r>
        <w:rPr>
          <w:rFonts w:asciiTheme="minorHAnsi" w:hAnsiTheme="minorHAnsi"/>
        </w:rPr>
        <w:t>2</w:t>
      </w:r>
      <w:r w:rsidR="00FD7782" w:rsidRPr="003D3FC5">
        <w:rPr>
          <w:rFonts w:asciiTheme="minorHAnsi" w:hAnsiTheme="minorHAnsi"/>
        </w:rPr>
        <w:t>0 wybranych losowo przez audytora zweryfikowanych metodą wybraną przez Wykonawcę)</w:t>
      </w:r>
    </w:p>
    <w:p w14:paraId="220D88A9" w14:textId="77777777" w:rsidR="00BE661C" w:rsidRPr="003D3FC5" w:rsidRDefault="00FD7782">
      <w:pPr>
        <w:pStyle w:val="Akapitzlist"/>
        <w:widowControl/>
        <w:numPr>
          <w:ilvl w:val="0"/>
          <w:numId w:val="13"/>
        </w:numPr>
        <w:autoSpaceDE/>
        <w:autoSpaceDN/>
        <w:adjustRightInd/>
        <w:spacing w:before="240" w:after="200" w:line="360" w:lineRule="auto"/>
        <w:ind w:left="993" w:firstLine="0"/>
        <w:contextualSpacing/>
        <w:rPr>
          <w:rFonts w:asciiTheme="minorHAnsi" w:hAnsiTheme="minorHAnsi"/>
        </w:rPr>
      </w:pPr>
      <w:r w:rsidRPr="003D3FC5">
        <w:rPr>
          <w:rFonts w:asciiTheme="minorHAnsi" w:hAnsiTheme="minorHAnsi"/>
        </w:rPr>
        <w:t>W przypadku serwisu kn.pfron.org.pl:</w:t>
      </w:r>
    </w:p>
    <w:p w14:paraId="7C408C9D" w14:textId="336FC405" w:rsidR="00BE661C" w:rsidRPr="003D3FC5" w:rsidRDefault="00420F0B">
      <w:pPr>
        <w:pStyle w:val="Akapitzlist"/>
        <w:widowControl/>
        <w:numPr>
          <w:ilvl w:val="1"/>
          <w:numId w:val="13"/>
        </w:numPr>
        <w:autoSpaceDE/>
        <w:autoSpaceDN/>
        <w:adjustRightInd/>
        <w:spacing w:before="240" w:after="200" w:line="360" w:lineRule="auto"/>
        <w:ind w:left="1418" w:firstLine="0"/>
        <w:contextualSpacing/>
        <w:rPr>
          <w:rFonts w:asciiTheme="minorHAnsi" w:hAnsiTheme="minorHAnsi"/>
          <w:color w:val="000000"/>
        </w:rPr>
      </w:pPr>
      <w:r>
        <w:rPr>
          <w:rFonts w:asciiTheme="minorHAnsi" w:hAnsiTheme="minorHAnsi"/>
          <w:color w:val="000000"/>
        </w:rPr>
        <w:t>Minimum 1</w:t>
      </w:r>
      <w:r w:rsidR="00FD7782" w:rsidRPr="003D3FC5">
        <w:rPr>
          <w:rFonts w:asciiTheme="minorHAnsi" w:hAnsiTheme="minorHAnsi"/>
          <w:color w:val="000000"/>
        </w:rPr>
        <w:t xml:space="preserve">0 załączników opublikowanych w serwisie, wybranych losowo przez audytora  </w:t>
      </w:r>
    </w:p>
    <w:p w14:paraId="535F5F57" w14:textId="1F62D280" w:rsidR="00BE661C" w:rsidRPr="003D3FC5" w:rsidRDefault="00420F0B">
      <w:pPr>
        <w:pStyle w:val="Akapitzlist"/>
        <w:widowControl/>
        <w:numPr>
          <w:ilvl w:val="1"/>
          <w:numId w:val="13"/>
        </w:numPr>
        <w:autoSpaceDE/>
        <w:autoSpaceDN/>
        <w:adjustRightInd/>
        <w:spacing w:before="240" w:after="200" w:line="360" w:lineRule="auto"/>
        <w:ind w:left="1418" w:firstLine="0"/>
        <w:contextualSpacing/>
        <w:rPr>
          <w:rFonts w:asciiTheme="minorHAnsi" w:hAnsiTheme="minorHAnsi"/>
        </w:rPr>
      </w:pPr>
      <w:r>
        <w:rPr>
          <w:rFonts w:asciiTheme="minorHAnsi" w:hAnsiTheme="minorHAnsi"/>
          <w:color w:val="000000"/>
        </w:rPr>
        <w:t>20</w:t>
      </w:r>
      <w:r w:rsidR="00FD7782" w:rsidRPr="003D3FC5">
        <w:rPr>
          <w:rFonts w:asciiTheme="minorHAnsi" w:hAnsiTheme="minorHAnsi"/>
          <w:color w:val="000000"/>
        </w:rPr>
        <w:t xml:space="preserve"> podstron (w tym 5 podstron wybranych z Zamawiającym i zweryfikowanych metoda</w:t>
      </w:r>
      <w:r w:rsidR="00FD7782" w:rsidRPr="003D3FC5">
        <w:rPr>
          <w:rFonts w:asciiTheme="minorHAnsi" w:hAnsiTheme="minorHAnsi"/>
        </w:rPr>
        <w:t xml:space="preserve"> ekspercką i z użytkownikiem oraz 15 wybranych losowo przez audytora zweryfikowanych metodą wybraną przez Wykonawcę).</w:t>
      </w:r>
    </w:p>
    <w:p w14:paraId="0CD973A3" w14:textId="77777777" w:rsidR="00BE661C" w:rsidRPr="003D3FC5" w:rsidRDefault="00FD7782">
      <w:pPr>
        <w:pStyle w:val="Tekstpodstawowy"/>
        <w:numPr>
          <w:ilvl w:val="1"/>
          <w:numId w:val="9"/>
        </w:numPr>
        <w:kinsoku w:val="0"/>
        <w:overflowPunct w:val="0"/>
        <w:spacing w:line="360" w:lineRule="auto"/>
        <w:jc w:val="both"/>
        <w:rPr>
          <w:rFonts w:asciiTheme="minorHAnsi" w:hAnsiTheme="minorHAnsi"/>
          <w:spacing w:val="-3"/>
        </w:rPr>
      </w:pPr>
      <w:r w:rsidRPr="003D3FC5">
        <w:rPr>
          <w:rFonts w:asciiTheme="minorHAnsi" w:hAnsiTheme="minorHAnsi"/>
          <w:spacing w:val="-3"/>
        </w:rPr>
        <w:t xml:space="preserve"> W przypadku serwisów e-PFRON2, EGW, GW, </w:t>
      </w:r>
      <w:proofErr w:type="spellStart"/>
      <w:r w:rsidRPr="003D3FC5">
        <w:rPr>
          <w:rFonts w:asciiTheme="minorHAnsi" w:hAnsiTheme="minorHAnsi"/>
          <w:spacing w:val="-3"/>
        </w:rPr>
        <w:t>SODiR</w:t>
      </w:r>
      <w:proofErr w:type="spellEnd"/>
      <w:r w:rsidRPr="003D3FC5">
        <w:rPr>
          <w:rFonts w:asciiTheme="minorHAnsi" w:hAnsiTheme="minorHAnsi"/>
          <w:spacing w:val="-3"/>
        </w:rPr>
        <w:t>, audyt obejmie badanie dostępności szablonów oraz dostępności funkcjonalności wykorzystywanych przez użytkownika zewnętrznego danego systemu (obywatela), na podstawie czynności opisanych w instrukcjach użytkowników poszczególnych systemów.</w:t>
      </w:r>
    </w:p>
    <w:p w14:paraId="0D35DE54" w14:textId="77777777" w:rsidR="00BE661C" w:rsidRPr="003D3FC5" w:rsidRDefault="00FD7782">
      <w:pPr>
        <w:pStyle w:val="Akapitzlist"/>
        <w:spacing w:line="360" w:lineRule="auto"/>
        <w:ind w:left="426"/>
        <w:rPr>
          <w:rStyle w:val="ArtekSTYleZnak"/>
          <w:rFonts w:asciiTheme="minorHAnsi" w:eastAsia="TimesNewRomanPSMT" w:hAnsiTheme="minorHAnsi"/>
          <w:b/>
          <w:sz w:val="24"/>
          <w:szCs w:val="24"/>
        </w:rPr>
      </w:pPr>
      <w:r w:rsidRPr="003D3FC5">
        <w:rPr>
          <w:rStyle w:val="ArtekSTYleZnak"/>
          <w:rFonts w:asciiTheme="minorHAnsi" w:eastAsia="TimesNewRomanPSMT" w:hAnsiTheme="minorHAnsi"/>
          <w:b/>
          <w:sz w:val="24"/>
          <w:szCs w:val="24"/>
        </w:rPr>
        <w:t>[Usługa konsultacji]</w:t>
      </w:r>
    </w:p>
    <w:p w14:paraId="669EF323" w14:textId="77777777" w:rsidR="00BE661C" w:rsidRPr="003D3FC5" w:rsidRDefault="00FD7782">
      <w:pPr>
        <w:pStyle w:val="Tekstpodstawowy"/>
        <w:numPr>
          <w:ilvl w:val="0"/>
          <w:numId w:val="9"/>
        </w:numPr>
        <w:kinsoku w:val="0"/>
        <w:overflowPunct w:val="0"/>
        <w:spacing w:line="360" w:lineRule="auto"/>
        <w:ind w:left="993" w:hanging="567"/>
        <w:jc w:val="both"/>
        <w:rPr>
          <w:rFonts w:asciiTheme="minorHAnsi" w:hAnsiTheme="minorHAnsi"/>
          <w:spacing w:val="-3"/>
        </w:rPr>
      </w:pPr>
      <w:r w:rsidRPr="003D3FC5">
        <w:rPr>
          <w:rFonts w:asciiTheme="minorHAnsi" w:hAnsiTheme="minorHAnsi"/>
          <w:spacing w:val="-3"/>
        </w:rPr>
        <w:t xml:space="preserve">Wykonawca będzie udzielał konsultacji na każde Żądanie Zamawiającego. </w:t>
      </w:r>
    </w:p>
    <w:p w14:paraId="7AE26F83" w14:textId="43B25B5F" w:rsidR="00BE661C" w:rsidRPr="003D3FC5" w:rsidRDefault="00FD7782">
      <w:pPr>
        <w:pStyle w:val="Tekstpodstawowy"/>
        <w:numPr>
          <w:ilvl w:val="0"/>
          <w:numId w:val="9"/>
        </w:numPr>
        <w:kinsoku w:val="0"/>
        <w:overflowPunct w:val="0"/>
        <w:spacing w:line="360" w:lineRule="auto"/>
        <w:ind w:left="993" w:hanging="567"/>
        <w:jc w:val="both"/>
        <w:rPr>
          <w:rFonts w:asciiTheme="minorHAnsi" w:hAnsiTheme="minorHAnsi"/>
          <w:spacing w:val="-3"/>
        </w:rPr>
      </w:pPr>
      <w:r w:rsidRPr="003D3FC5">
        <w:rPr>
          <w:rFonts w:asciiTheme="minorHAnsi" w:hAnsiTheme="minorHAnsi"/>
          <w:spacing w:val="-3"/>
        </w:rPr>
        <w:t xml:space="preserve">Konsultacje świadczone są przez Wykonawcę przez cały okres trwania etapu II Umowy, bez ograniczeń co do łącznej liczby zgłoszonych wniosków o konsultację. Tryb realizacji konsultacji może być równoległy, przy czym Wykonawca nie będzie realizował jednocześnie więcej niż </w:t>
      </w:r>
      <w:r w:rsidR="005666F5">
        <w:rPr>
          <w:rFonts w:asciiTheme="minorHAnsi" w:hAnsiTheme="minorHAnsi"/>
          <w:spacing w:val="-3"/>
        </w:rPr>
        <w:t>5</w:t>
      </w:r>
      <w:r w:rsidRPr="003D3FC5">
        <w:rPr>
          <w:rFonts w:asciiTheme="minorHAnsi" w:hAnsiTheme="minorHAnsi"/>
          <w:spacing w:val="-3"/>
        </w:rPr>
        <w:t xml:space="preserve"> wniosków o konsultację  </w:t>
      </w:r>
    </w:p>
    <w:p w14:paraId="5BDCE0B6" w14:textId="77777777" w:rsidR="00BE661C" w:rsidRPr="003D3FC5" w:rsidRDefault="00FD7782">
      <w:pPr>
        <w:pStyle w:val="Tekstpodstawowy"/>
        <w:numPr>
          <w:ilvl w:val="0"/>
          <w:numId w:val="9"/>
        </w:numPr>
        <w:kinsoku w:val="0"/>
        <w:overflowPunct w:val="0"/>
        <w:spacing w:line="360" w:lineRule="auto"/>
        <w:ind w:left="993" w:hanging="567"/>
        <w:jc w:val="both"/>
        <w:rPr>
          <w:rFonts w:asciiTheme="minorHAnsi" w:hAnsiTheme="minorHAnsi"/>
          <w:spacing w:val="-3"/>
        </w:rPr>
      </w:pPr>
      <w:r w:rsidRPr="003D3FC5">
        <w:rPr>
          <w:rFonts w:asciiTheme="minorHAnsi" w:hAnsiTheme="minorHAnsi"/>
          <w:spacing w:val="-3"/>
        </w:rPr>
        <w:t xml:space="preserve">Usługa konsultacji świadczona jest przez Wykonawcę w Dni Robocze w Godzinach Roboczych. </w:t>
      </w:r>
    </w:p>
    <w:p w14:paraId="43A58427" w14:textId="77777777" w:rsidR="00BE661C" w:rsidRPr="003D3FC5" w:rsidRDefault="00FD7782">
      <w:pPr>
        <w:pStyle w:val="Tekstpodstawowy"/>
        <w:numPr>
          <w:ilvl w:val="0"/>
          <w:numId w:val="9"/>
        </w:numPr>
        <w:kinsoku w:val="0"/>
        <w:overflowPunct w:val="0"/>
        <w:spacing w:line="360" w:lineRule="auto"/>
        <w:ind w:left="993" w:hanging="567"/>
        <w:jc w:val="both"/>
        <w:rPr>
          <w:rFonts w:asciiTheme="minorHAnsi" w:hAnsiTheme="minorHAnsi"/>
          <w:spacing w:val="-3"/>
        </w:rPr>
      </w:pPr>
      <w:r w:rsidRPr="003D3FC5">
        <w:rPr>
          <w:rFonts w:asciiTheme="minorHAnsi" w:hAnsiTheme="minorHAnsi"/>
          <w:spacing w:val="-3"/>
        </w:rPr>
        <w:t>Wniosek o konsultację przygotowywany jest przez osobę odpowiedzialną za koordynowanie prac po stronie Zamawiającego i przesyłany drogą elektroniczną do osoby odpowiedzialnej za koordynowanie prac po stronie Wykonawcy.</w:t>
      </w:r>
    </w:p>
    <w:p w14:paraId="3FCBA46F" w14:textId="77777777" w:rsidR="00BE661C" w:rsidRPr="003D3FC5" w:rsidRDefault="00FD7782">
      <w:pPr>
        <w:pStyle w:val="Tekstpodstawowy"/>
        <w:numPr>
          <w:ilvl w:val="0"/>
          <w:numId w:val="9"/>
        </w:numPr>
        <w:kinsoku w:val="0"/>
        <w:overflowPunct w:val="0"/>
        <w:spacing w:line="360" w:lineRule="auto"/>
        <w:ind w:left="993" w:hanging="567"/>
        <w:jc w:val="both"/>
        <w:rPr>
          <w:rFonts w:asciiTheme="minorHAnsi" w:hAnsiTheme="minorHAnsi"/>
          <w:spacing w:val="-3"/>
        </w:rPr>
      </w:pPr>
      <w:r w:rsidRPr="003D3FC5">
        <w:rPr>
          <w:rFonts w:asciiTheme="minorHAnsi" w:hAnsiTheme="minorHAnsi"/>
          <w:spacing w:val="-3"/>
        </w:rPr>
        <w:t xml:space="preserve">Wykonawca przeprowadzi weryfikację elementów i funkcjonalności Usług i przekaże ich wynik Zamawiającemu lub udzieli odpowiedzi na pytania zawarte we wniosku o konsultację </w:t>
      </w:r>
    </w:p>
    <w:p w14:paraId="02700F1E" w14:textId="77777777" w:rsidR="00BE661C" w:rsidRPr="003D3FC5" w:rsidRDefault="00FD7782">
      <w:pPr>
        <w:pStyle w:val="Tekstpodstawowy"/>
        <w:numPr>
          <w:ilvl w:val="0"/>
          <w:numId w:val="9"/>
        </w:numPr>
        <w:kinsoku w:val="0"/>
        <w:overflowPunct w:val="0"/>
        <w:spacing w:line="360" w:lineRule="auto"/>
        <w:ind w:left="993" w:hanging="567"/>
        <w:jc w:val="both"/>
        <w:rPr>
          <w:rFonts w:asciiTheme="minorHAnsi" w:hAnsiTheme="minorHAnsi"/>
          <w:spacing w:val="-3"/>
        </w:rPr>
      </w:pPr>
      <w:r w:rsidRPr="003D3FC5">
        <w:rPr>
          <w:rFonts w:asciiTheme="minorHAnsi" w:hAnsiTheme="minorHAnsi"/>
          <w:spacing w:val="-3"/>
        </w:rPr>
        <w:t>Zamawiający wymaga, aby wynik konsultacji został, w formie elektronicznej, przesłany do Zamawiającego drogą elektroniczną najpóźniej w terminie 4 Dni Roboczych liczonych od dnia przesłania wniosku.</w:t>
      </w:r>
    </w:p>
    <w:p w14:paraId="2000AEBE" w14:textId="77777777" w:rsidR="00BE661C" w:rsidRPr="003D3FC5" w:rsidRDefault="00FD7782">
      <w:pPr>
        <w:pStyle w:val="Nagwek1"/>
        <w:spacing w:before="120" w:after="120" w:line="360" w:lineRule="auto"/>
        <w:ind w:left="360"/>
        <w:rPr>
          <w:rFonts w:asciiTheme="minorHAnsi" w:hAnsiTheme="minorHAnsi" w:cs="Times New Roman"/>
          <w:b w:val="0"/>
          <w:szCs w:val="24"/>
        </w:rPr>
      </w:pPr>
      <w:r w:rsidRPr="003D3FC5">
        <w:rPr>
          <w:rFonts w:asciiTheme="minorHAnsi" w:hAnsiTheme="minorHAnsi" w:cs="Times New Roman"/>
          <w:b w:val="0"/>
          <w:szCs w:val="24"/>
        </w:rPr>
        <w:t xml:space="preserve"> Termin realizacji przedmiotu Umowy</w:t>
      </w:r>
    </w:p>
    <w:p w14:paraId="553C7562" w14:textId="04B12B18" w:rsidR="00BE661C" w:rsidRPr="003D3FC5" w:rsidRDefault="00FD7782">
      <w:pPr>
        <w:pStyle w:val="Tekstpodstawowy"/>
        <w:numPr>
          <w:ilvl w:val="0"/>
          <w:numId w:val="14"/>
        </w:numPr>
        <w:kinsoku w:val="0"/>
        <w:overflowPunct w:val="0"/>
        <w:spacing w:line="360" w:lineRule="auto"/>
        <w:ind w:right="322"/>
        <w:jc w:val="both"/>
        <w:rPr>
          <w:rFonts w:asciiTheme="minorHAnsi" w:hAnsiTheme="minorHAnsi"/>
          <w:spacing w:val="-3"/>
        </w:rPr>
      </w:pPr>
      <w:r w:rsidRPr="003D3FC5">
        <w:rPr>
          <w:rFonts w:asciiTheme="minorHAnsi" w:hAnsiTheme="minorHAnsi"/>
          <w:spacing w:val="-3"/>
        </w:rPr>
        <w:t xml:space="preserve">Usługi, o których mowa w § 2 świadczone będą przez Wykonawcę na rzecz Zamawiającego od dnia </w:t>
      </w:r>
      <w:r w:rsidRPr="003D3FC5">
        <w:rPr>
          <w:rFonts w:asciiTheme="minorHAnsi" w:hAnsiTheme="minorHAnsi"/>
          <w:spacing w:val="-3"/>
        </w:rPr>
        <w:lastRenderedPageBreak/>
        <w:t>zawarcia Umowy do dnia wykonania usług</w:t>
      </w:r>
      <w:r w:rsidR="00954C2D" w:rsidRPr="003D3FC5">
        <w:rPr>
          <w:rFonts w:asciiTheme="minorHAnsi" w:hAnsiTheme="minorHAnsi"/>
          <w:spacing w:val="-3"/>
        </w:rPr>
        <w:t xml:space="preserve">, </w:t>
      </w:r>
      <w:r w:rsidRPr="003D3FC5">
        <w:rPr>
          <w:rFonts w:asciiTheme="minorHAnsi" w:hAnsiTheme="minorHAnsi"/>
          <w:spacing w:val="-3"/>
        </w:rPr>
        <w:t>jednak nie później niż</w:t>
      </w:r>
      <w:r w:rsidR="00C62643">
        <w:rPr>
          <w:rFonts w:asciiTheme="minorHAnsi" w:hAnsiTheme="minorHAnsi"/>
          <w:spacing w:val="-3"/>
        </w:rPr>
        <w:t xml:space="preserve"> </w:t>
      </w:r>
      <w:r w:rsidR="00C62643" w:rsidRPr="00A62D5C">
        <w:rPr>
          <w:rFonts w:asciiTheme="minorHAnsi" w:hAnsiTheme="minorHAnsi"/>
          <w:spacing w:val="-3"/>
        </w:rPr>
        <w:t>przez okres</w:t>
      </w:r>
      <w:r w:rsidRPr="00A62D5C">
        <w:rPr>
          <w:rFonts w:asciiTheme="minorHAnsi" w:hAnsiTheme="minorHAnsi"/>
          <w:spacing w:val="-3"/>
        </w:rPr>
        <w:t xml:space="preserve"> </w:t>
      </w:r>
      <w:r w:rsidRPr="003D3FC5">
        <w:rPr>
          <w:rFonts w:asciiTheme="minorHAnsi" w:hAnsiTheme="minorHAnsi"/>
          <w:spacing w:val="-3"/>
        </w:rPr>
        <w:t xml:space="preserve">do </w:t>
      </w:r>
      <w:r w:rsidR="00C70DD2">
        <w:rPr>
          <w:rFonts w:asciiTheme="minorHAnsi" w:hAnsiTheme="minorHAnsi"/>
          <w:spacing w:val="-3"/>
        </w:rPr>
        <w:t>90</w:t>
      </w:r>
      <w:r w:rsidRPr="003D3FC5">
        <w:rPr>
          <w:rFonts w:asciiTheme="minorHAnsi" w:hAnsiTheme="minorHAnsi"/>
          <w:spacing w:val="-3"/>
        </w:rPr>
        <w:t xml:space="preserve"> dni kalendarzowych</w:t>
      </w:r>
      <w:r w:rsidR="005C3EAA" w:rsidRPr="003D3FC5">
        <w:rPr>
          <w:rFonts w:asciiTheme="minorHAnsi" w:hAnsiTheme="minorHAnsi"/>
          <w:spacing w:val="-3"/>
        </w:rPr>
        <w:t>, w zamian</w:t>
      </w:r>
      <w:r w:rsidR="001129A6" w:rsidRPr="003D3FC5">
        <w:rPr>
          <w:rFonts w:asciiTheme="minorHAnsi" w:hAnsiTheme="minorHAnsi"/>
          <w:spacing w:val="-3"/>
        </w:rPr>
        <w:t xml:space="preserve"> za wynagrodzenie, o którym mowa w §  7 ust. 1 Umowy</w:t>
      </w:r>
      <w:r w:rsidR="003A524E" w:rsidRPr="003D3FC5">
        <w:rPr>
          <w:rFonts w:asciiTheme="minorHAnsi" w:hAnsiTheme="minorHAnsi"/>
          <w:spacing w:val="-3"/>
        </w:rPr>
        <w:t>. Do powyższego terminu nie wlicza się czasów związanych z procesem</w:t>
      </w:r>
      <w:r w:rsidRPr="003D3FC5">
        <w:rPr>
          <w:rFonts w:asciiTheme="minorHAnsi" w:hAnsiTheme="minorHAnsi"/>
          <w:spacing w:val="-3"/>
        </w:rPr>
        <w:t xml:space="preserve"> </w:t>
      </w:r>
      <w:r w:rsidR="000B535E" w:rsidRPr="003D3FC5">
        <w:rPr>
          <w:rFonts w:asciiTheme="minorHAnsi" w:hAnsiTheme="minorHAnsi"/>
          <w:spacing w:val="-3"/>
        </w:rPr>
        <w:t>odbioru Produktów</w:t>
      </w:r>
      <w:r w:rsidRPr="003D3FC5">
        <w:rPr>
          <w:rFonts w:asciiTheme="minorHAnsi" w:hAnsiTheme="minorHAnsi"/>
          <w:spacing w:val="-3"/>
        </w:rPr>
        <w:t xml:space="preserve">. </w:t>
      </w:r>
    </w:p>
    <w:p w14:paraId="0B701097" w14:textId="77777777" w:rsidR="00BE661C" w:rsidRPr="003D3FC5" w:rsidRDefault="00FD7782">
      <w:pPr>
        <w:pStyle w:val="Tekstpodstawowy"/>
        <w:numPr>
          <w:ilvl w:val="0"/>
          <w:numId w:val="14"/>
        </w:numPr>
        <w:kinsoku w:val="0"/>
        <w:overflowPunct w:val="0"/>
        <w:spacing w:line="360" w:lineRule="auto"/>
        <w:ind w:right="322"/>
        <w:jc w:val="both"/>
        <w:rPr>
          <w:rFonts w:asciiTheme="minorHAnsi" w:hAnsiTheme="minorHAnsi"/>
          <w:spacing w:val="-3"/>
        </w:rPr>
      </w:pPr>
      <w:r w:rsidRPr="003D3FC5">
        <w:rPr>
          <w:rFonts w:asciiTheme="minorHAnsi" w:hAnsiTheme="minorHAnsi"/>
          <w:spacing w:val="-3"/>
        </w:rPr>
        <w:t>Usługi, o których mowa w §  2  realizowane będą w oparciu o przewidywany harmonogram prac:</w:t>
      </w:r>
    </w:p>
    <w:p w14:paraId="6539181E" w14:textId="1DB6D00F" w:rsidR="00BE661C" w:rsidRPr="003D3FC5" w:rsidRDefault="00FD7782">
      <w:pPr>
        <w:pStyle w:val="Tekstpodstawowy"/>
        <w:numPr>
          <w:ilvl w:val="0"/>
          <w:numId w:val="10"/>
        </w:numPr>
        <w:kinsoku w:val="0"/>
        <w:overflowPunct w:val="0"/>
        <w:spacing w:line="360" w:lineRule="auto"/>
        <w:ind w:left="1418" w:right="322" w:hanging="425"/>
        <w:jc w:val="both"/>
        <w:rPr>
          <w:rFonts w:asciiTheme="minorHAnsi" w:hAnsiTheme="minorHAnsi"/>
          <w:spacing w:val="-3"/>
        </w:rPr>
      </w:pPr>
      <w:r w:rsidRPr="003D3FC5">
        <w:rPr>
          <w:rFonts w:asciiTheme="minorHAnsi" w:hAnsiTheme="minorHAnsi"/>
          <w:spacing w:val="-3"/>
        </w:rPr>
        <w:t xml:space="preserve">etap I: Audyt wstępny: </w:t>
      </w:r>
      <w:r w:rsidR="002D477A">
        <w:rPr>
          <w:rFonts w:asciiTheme="minorHAnsi" w:hAnsiTheme="minorHAnsi"/>
          <w:spacing w:val="-3"/>
        </w:rPr>
        <w:t>30</w:t>
      </w:r>
      <w:r w:rsidR="00321500" w:rsidRPr="003D3FC5">
        <w:rPr>
          <w:rFonts w:asciiTheme="minorHAnsi" w:hAnsiTheme="minorHAnsi"/>
          <w:spacing w:val="-3"/>
        </w:rPr>
        <w:t xml:space="preserve"> </w:t>
      </w:r>
      <w:r w:rsidRPr="003D3FC5">
        <w:rPr>
          <w:rFonts w:asciiTheme="minorHAnsi" w:hAnsiTheme="minorHAnsi"/>
          <w:spacing w:val="-3"/>
        </w:rPr>
        <w:t xml:space="preserve">dni od dnia podpisania Umowy.              </w:t>
      </w:r>
    </w:p>
    <w:p w14:paraId="5A5F17A1" w14:textId="246E36A7" w:rsidR="00BE661C" w:rsidRPr="003D3FC5" w:rsidRDefault="00FD7782">
      <w:pPr>
        <w:pStyle w:val="Tekstpodstawowy"/>
        <w:numPr>
          <w:ilvl w:val="0"/>
          <w:numId w:val="10"/>
        </w:numPr>
        <w:kinsoku w:val="0"/>
        <w:overflowPunct w:val="0"/>
        <w:spacing w:line="360" w:lineRule="auto"/>
        <w:ind w:left="1418" w:right="322" w:hanging="425"/>
        <w:jc w:val="both"/>
        <w:rPr>
          <w:rFonts w:asciiTheme="minorHAnsi" w:hAnsiTheme="minorHAnsi"/>
          <w:spacing w:val="-3"/>
        </w:rPr>
      </w:pPr>
      <w:r w:rsidRPr="003D3FC5">
        <w:rPr>
          <w:rFonts w:asciiTheme="minorHAnsi" w:hAnsiTheme="minorHAnsi"/>
        </w:rPr>
        <w:t xml:space="preserve">etap II: Konsultacje i Audyt weryfikacyjny: </w:t>
      </w:r>
      <w:r w:rsidR="002D477A">
        <w:rPr>
          <w:rFonts w:asciiTheme="minorHAnsi" w:hAnsiTheme="minorHAnsi"/>
        </w:rPr>
        <w:t>60</w:t>
      </w:r>
      <w:r w:rsidR="00321500" w:rsidRPr="003D3FC5">
        <w:rPr>
          <w:rFonts w:asciiTheme="minorHAnsi" w:hAnsiTheme="minorHAnsi"/>
        </w:rPr>
        <w:t xml:space="preserve"> </w:t>
      </w:r>
      <w:r w:rsidRPr="003D3FC5">
        <w:rPr>
          <w:rFonts w:asciiTheme="minorHAnsi" w:hAnsiTheme="minorHAnsi"/>
        </w:rPr>
        <w:t>dni od dnia odebrania protokolarnie etapu I</w:t>
      </w:r>
      <w:r w:rsidRPr="003D3FC5">
        <w:rPr>
          <w:rFonts w:asciiTheme="minorHAnsi" w:hAnsiTheme="minorHAnsi"/>
          <w:spacing w:val="-3"/>
        </w:rPr>
        <w:t>.</w:t>
      </w:r>
    </w:p>
    <w:p w14:paraId="0D1A6870" w14:textId="65B0A436" w:rsidR="00BE661C" w:rsidRPr="003D3FC5" w:rsidRDefault="00FD7782">
      <w:pPr>
        <w:pStyle w:val="Tekstpodstawowy"/>
        <w:numPr>
          <w:ilvl w:val="0"/>
          <w:numId w:val="14"/>
        </w:numPr>
        <w:kinsoku w:val="0"/>
        <w:overflowPunct w:val="0"/>
        <w:spacing w:line="360" w:lineRule="auto"/>
        <w:ind w:right="322"/>
        <w:jc w:val="both"/>
        <w:rPr>
          <w:rFonts w:asciiTheme="minorHAnsi" w:hAnsiTheme="minorHAnsi"/>
          <w:spacing w:val="-3"/>
        </w:rPr>
      </w:pPr>
      <w:r w:rsidRPr="003D3FC5">
        <w:rPr>
          <w:rFonts w:asciiTheme="minorHAnsi" w:hAnsiTheme="minorHAnsi"/>
          <w:spacing w:val="-3"/>
        </w:rPr>
        <w:t xml:space="preserve">Termin wykonania Usług może ulec zmianie ze względu na okoliczności niezależne od Wykonawcy, w szczególności z powodu braku dostępu do badanego serwisu. O wystąpieniu powyższych okoliczności Wykonawca będzie informował Zamawiającego pocztą elektroniczną. W takim wypadku termin zakończenia Usług </w:t>
      </w:r>
      <w:r w:rsidR="00FA753A" w:rsidRPr="003D3FC5">
        <w:rPr>
          <w:rFonts w:asciiTheme="minorHAnsi" w:hAnsiTheme="minorHAnsi"/>
          <w:spacing w:val="-3"/>
        </w:rPr>
        <w:t xml:space="preserve">może </w:t>
      </w:r>
      <w:r w:rsidRPr="003D3FC5">
        <w:rPr>
          <w:rFonts w:asciiTheme="minorHAnsi" w:hAnsiTheme="minorHAnsi"/>
          <w:spacing w:val="-3"/>
        </w:rPr>
        <w:t>przedłuż</w:t>
      </w:r>
      <w:r w:rsidR="00FA753A" w:rsidRPr="003D3FC5">
        <w:rPr>
          <w:rFonts w:asciiTheme="minorHAnsi" w:hAnsiTheme="minorHAnsi"/>
          <w:spacing w:val="-3"/>
        </w:rPr>
        <w:t>yć</w:t>
      </w:r>
      <w:r w:rsidRPr="003D3FC5">
        <w:rPr>
          <w:rFonts w:asciiTheme="minorHAnsi" w:hAnsiTheme="minorHAnsi"/>
          <w:spacing w:val="-3"/>
        </w:rPr>
        <w:t xml:space="preserve"> się o czas trwania przeszkody.</w:t>
      </w:r>
    </w:p>
    <w:p w14:paraId="49254836" w14:textId="77777777" w:rsidR="00BE661C" w:rsidRPr="003D3FC5" w:rsidRDefault="00BE661C">
      <w:pPr>
        <w:pStyle w:val="Tekstpodstawowy"/>
        <w:kinsoku w:val="0"/>
        <w:overflowPunct w:val="0"/>
        <w:spacing w:line="360" w:lineRule="auto"/>
        <w:ind w:left="360" w:right="322"/>
        <w:jc w:val="both"/>
        <w:rPr>
          <w:rFonts w:asciiTheme="minorHAnsi" w:hAnsiTheme="minorHAnsi"/>
          <w:spacing w:val="-3"/>
        </w:rPr>
      </w:pPr>
    </w:p>
    <w:p w14:paraId="365009F2" w14:textId="77777777" w:rsidR="00BE661C" w:rsidRPr="003D3FC5" w:rsidRDefault="00FD7782">
      <w:pPr>
        <w:pStyle w:val="Nagwek1"/>
        <w:spacing w:before="120" w:after="120" w:line="360" w:lineRule="auto"/>
        <w:ind w:left="360"/>
        <w:rPr>
          <w:rFonts w:asciiTheme="minorHAnsi" w:hAnsiTheme="minorHAnsi" w:cs="Times New Roman"/>
          <w:b w:val="0"/>
          <w:szCs w:val="24"/>
        </w:rPr>
      </w:pPr>
      <w:r w:rsidRPr="003D3FC5">
        <w:rPr>
          <w:rFonts w:asciiTheme="minorHAnsi" w:hAnsiTheme="minorHAnsi" w:cs="Times New Roman"/>
          <w:b w:val="0"/>
          <w:szCs w:val="24"/>
        </w:rPr>
        <w:t xml:space="preserve"> </w:t>
      </w:r>
      <w:bookmarkStart w:id="3" w:name="_Toc396303492"/>
      <w:r w:rsidRPr="003D3FC5">
        <w:rPr>
          <w:rFonts w:asciiTheme="minorHAnsi" w:hAnsiTheme="minorHAnsi" w:cs="Times New Roman"/>
          <w:b w:val="0"/>
          <w:szCs w:val="24"/>
        </w:rPr>
        <w:t>Warunki realizacji przedmiotu umowy</w:t>
      </w:r>
    </w:p>
    <w:p w14:paraId="379A69F2" w14:textId="77777777" w:rsidR="00BE661C" w:rsidRPr="003D3FC5" w:rsidRDefault="00FD7782">
      <w:pPr>
        <w:pStyle w:val="Tekstpodstawowy"/>
        <w:numPr>
          <w:ilvl w:val="0"/>
          <w:numId w:val="15"/>
        </w:numPr>
        <w:kinsoku w:val="0"/>
        <w:overflowPunct w:val="0"/>
        <w:spacing w:line="360" w:lineRule="auto"/>
        <w:ind w:left="567" w:right="322" w:hanging="141"/>
        <w:jc w:val="both"/>
        <w:rPr>
          <w:rFonts w:asciiTheme="minorHAnsi" w:hAnsiTheme="minorHAnsi"/>
          <w:spacing w:val="-3"/>
        </w:rPr>
      </w:pPr>
      <w:r w:rsidRPr="003D3FC5">
        <w:rPr>
          <w:rFonts w:asciiTheme="minorHAnsi" w:hAnsiTheme="minorHAnsi"/>
          <w:spacing w:val="-3"/>
        </w:rPr>
        <w:t xml:space="preserve">Wykonawca zobowiązuje się świadczyć usługi będące przedmiotem umowy </w:t>
      </w:r>
      <w:r w:rsidRPr="003D3FC5">
        <w:rPr>
          <w:rFonts w:asciiTheme="minorHAnsi" w:hAnsiTheme="minorHAnsi"/>
          <w:spacing w:val="-3"/>
        </w:rPr>
        <w:br/>
        <w:t>z zachowaniem należytej staranności wynikającej z profesjonalnego charakteru prowadzonej działalności.</w:t>
      </w:r>
    </w:p>
    <w:p w14:paraId="39DF4B5F" w14:textId="77777777" w:rsidR="00BE661C" w:rsidRPr="003D3FC5" w:rsidRDefault="00FD7782">
      <w:pPr>
        <w:pStyle w:val="Tekstpodstawowy"/>
        <w:numPr>
          <w:ilvl w:val="0"/>
          <w:numId w:val="15"/>
        </w:numPr>
        <w:kinsoku w:val="0"/>
        <w:overflowPunct w:val="0"/>
        <w:spacing w:line="360" w:lineRule="auto"/>
        <w:ind w:left="567" w:right="322" w:hanging="141"/>
        <w:jc w:val="both"/>
        <w:rPr>
          <w:rFonts w:asciiTheme="minorHAnsi" w:hAnsiTheme="minorHAnsi"/>
          <w:spacing w:val="-3"/>
        </w:rPr>
      </w:pPr>
      <w:r w:rsidRPr="003D3FC5">
        <w:rPr>
          <w:rFonts w:asciiTheme="minorHAnsi" w:hAnsiTheme="minorHAnsi"/>
          <w:spacing w:val="-3"/>
        </w:rPr>
        <w:t>Wykonawca oświadcza, że spełnia wszelkie warunki techniczne, organizacyjne oraz logistyczne niezbędne do realizacji usług będących przedmiotem Umowy.</w:t>
      </w:r>
    </w:p>
    <w:p w14:paraId="465B48EA" w14:textId="7672A57E" w:rsidR="00BE661C" w:rsidRPr="003D3FC5" w:rsidRDefault="00FD7782">
      <w:pPr>
        <w:pStyle w:val="Tekstpodstawowy"/>
        <w:numPr>
          <w:ilvl w:val="0"/>
          <w:numId w:val="15"/>
        </w:numPr>
        <w:kinsoku w:val="0"/>
        <w:overflowPunct w:val="0"/>
        <w:spacing w:line="360" w:lineRule="auto"/>
        <w:ind w:left="567" w:right="322" w:hanging="141"/>
        <w:jc w:val="both"/>
        <w:rPr>
          <w:rFonts w:asciiTheme="minorHAnsi" w:hAnsiTheme="minorHAnsi"/>
          <w:spacing w:val="-3"/>
        </w:rPr>
      </w:pPr>
      <w:r w:rsidRPr="003D3FC5">
        <w:rPr>
          <w:rFonts w:asciiTheme="minorHAnsi" w:hAnsiTheme="minorHAnsi"/>
          <w:spacing w:val="-3"/>
        </w:rPr>
        <w:t>Wykonawca zobowiązuje się wykonywać usługi będące przedmiotem Umowy przez  osoby posiadając</w:t>
      </w:r>
      <w:r w:rsidR="00E53453">
        <w:rPr>
          <w:rFonts w:asciiTheme="minorHAnsi" w:hAnsiTheme="minorHAnsi"/>
          <w:color w:val="FF0000"/>
          <w:spacing w:val="-3"/>
        </w:rPr>
        <w:t>e</w:t>
      </w:r>
      <w:r w:rsidRPr="003D3FC5">
        <w:rPr>
          <w:rFonts w:asciiTheme="minorHAnsi" w:hAnsiTheme="minorHAnsi"/>
          <w:spacing w:val="-3"/>
        </w:rPr>
        <w:t xml:space="preserve"> odpowiednie kwalifikacje wiedzę i doświadczenie.</w:t>
      </w:r>
    </w:p>
    <w:p w14:paraId="370904D6" w14:textId="77777777" w:rsidR="00BE661C" w:rsidRPr="003D3FC5" w:rsidRDefault="00FD7782">
      <w:pPr>
        <w:pStyle w:val="Nagwek1"/>
        <w:spacing w:before="120" w:after="120" w:line="360" w:lineRule="auto"/>
        <w:ind w:left="851" w:hanging="425"/>
        <w:rPr>
          <w:rFonts w:asciiTheme="minorHAnsi" w:hAnsiTheme="minorHAnsi" w:cs="Times New Roman"/>
          <w:b w:val="0"/>
          <w:szCs w:val="24"/>
        </w:rPr>
      </w:pPr>
      <w:bookmarkStart w:id="4" w:name="_Toc396303494"/>
      <w:bookmarkEnd w:id="3"/>
      <w:r w:rsidRPr="003D3FC5">
        <w:rPr>
          <w:rFonts w:asciiTheme="minorHAnsi" w:hAnsiTheme="minorHAnsi" w:cs="Times New Roman"/>
          <w:b w:val="0"/>
          <w:szCs w:val="24"/>
        </w:rPr>
        <w:t>Warunki i sposób realizacji przedmiotu Umowy</w:t>
      </w:r>
      <w:bookmarkEnd w:id="4"/>
    </w:p>
    <w:p w14:paraId="700B58AF" w14:textId="77777777" w:rsidR="00BE661C" w:rsidRPr="003D3FC5" w:rsidRDefault="00FD7782">
      <w:pPr>
        <w:pStyle w:val="Tekstpodstawowy"/>
        <w:numPr>
          <w:ilvl w:val="0"/>
          <w:numId w:val="3"/>
        </w:numPr>
        <w:tabs>
          <w:tab w:val="left" w:pos="851"/>
        </w:tabs>
        <w:kinsoku w:val="0"/>
        <w:overflowPunct w:val="0"/>
        <w:spacing w:line="360" w:lineRule="auto"/>
        <w:ind w:left="851" w:right="106" w:hanging="425"/>
        <w:jc w:val="both"/>
        <w:rPr>
          <w:rFonts w:asciiTheme="minorHAnsi" w:hAnsiTheme="minorHAnsi"/>
          <w:spacing w:val="-3"/>
        </w:rPr>
      </w:pPr>
      <w:r w:rsidRPr="003D3FC5">
        <w:rPr>
          <w:rFonts w:asciiTheme="minorHAnsi" w:hAnsiTheme="minorHAnsi"/>
          <w:spacing w:val="-3"/>
        </w:rPr>
        <w:t>Strony zobowiązują się dołożyć wszelkich starań celem najkorzystniejszej realizacji Umowy,           w szczególności polegających na niezwłocznym przekazywaniu drugiej Stronie danych i informacji mających znaczenie dla realizacji podjętych niniejszą Umową zobowiązań.</w:t>
      </w:r>
    </w:p>
    <w:p w14:paraId="7E5634B2" w14:textId="77777777" w:rsidR="00BE661C" w:rsidRPr="003D3FC5" w:rsidRDefault="00FD7782">
      <w:pPr>
        <w:pStyle w:val="Tekstpodstawowy"/>
        <w:numPr>
          <w:ilvl w:val="0"/>
          <w:numId w:val="3"/>
        </w:numPr>
        <w:tabs>
          <w:tab w:val="left" w:pos="851"/>
        </w:tabs>
        <w:kinsoku w:val="0"/>
        <w:overflowPunct w:val="0"/>
        <w:spacing w:line="360" w:lineRule="auto"/>
        <w:ind w:left="851" w:right="106" w:hanging="425"/>
        <w:jc w:val="both"/>
        <w:rPr>
          <w:rFonts w:asciiTheme="minorHAnsi" w:hAnsiTheme="minorHAnsi"/>
          <w:spacing w:val="-3"/>
        </w:rPr>
      </w:pPr>
      <w:r w:rsidRPr="003D3FC5">
        <w:rPr>
          <w:rFonts w:asciiTheme="minorHAnsi" w:hAnsiTheme="minorHAnsi"/>
          <w:spacing w:val="-3"/>
        </w:rPr>
        <w:t>W toku realizacji prac objętych przedmiotem Umowy, Strony zobowiązane są na bieżąco informować się wzajemnie o wszelkich znanych im zagrożeniach, trudnościach, czy przeszkodach związanych z wykonywaniem Umowy, w tym także znanych Wykonawcy okolicznościach leżących po stronie Zamawiającego, które mają wpływ na jakość, termin wykonania bądź zakres prac. Informacje te powinny być przekazywane w formie elektronicznej, nie później niż w terminie 2 dni, licząc od dnia ich zaistnienia.</w:t>
      </w:r>
    </w:p>
    <w:p w14:paraId="4C308C12" w14:textId="77777777" w:rsidR="00BE661C" w:rsidRPr="003D3FC5" w:rsidRDefault="00FD7782">
      <w:pPr>
        <w:pStyle w:val="Tekstpodstawowy"/>
        <w:numPr>
          <w:ilvl w:val="0"/>
          <w:numId w:val="3"/>
        </w:numPr>
        <w:tabs>
          <w:tab w:val="left" w:pos="851"/>
        </w:tabs>
        <w:kinsoku w:val="0"/>
        <w:overflowPunct w:val="0"/>
        <w:spacing w:line="360" w:lineRule="auto"/>
        <w:ind w:left="851" w:right="106" w:hanging="425"/>
        <w:jc w:val="both"/>
        <w:rPr>
          <w:rFonts w:asciiTheme="minorHAnsi" w:hAnsiTheme="minorHAnsi"/>
          <w:spacing w:val="-3"/>
        </w:rPr>
      </w:pPr>
      <w:r w:rsidRPr="003D3FC5">
        <w:rPr>
          <w:rFonts w:asciiTheme="minorHAnsi" w:hAnsiTheme="minorHAnsi"/>
          <w:spacing w:val="-3"/>
        </w:rPr>
        <w:t xml:space="preserve">Osobami odpowiedzialnymi za koordynowanie prac związanych z realizacją przedmiotu Umowy oraz podpisywania protokołów odbioru są: </w:t>
      </w:r>
    </w:p>
    <w:p w14:paraId="7D7A6EAB" w14:textId="77777777" w:rsidR="00BE661C" w:rsidRPr="003D3FC5" w:rsidRDefault="00FD7782">
      <w:pPr>
        <w:pStyle w:val="Tekstpodstawowy"/>
        <w:numPr>
          <w:ilvl w:val="3"/>
          <w:numId w:val="3"/>
        </w:numPr>
        <w:tabs>
          <w:tab w:val="left" w:pos="851"/>
        </w:tabs>
        <w:kinsoku w:val="0"/>
        <w:overflowPunct w:val="0"/>
        <w:spacing w:line="360" w:lineRule="auto"/>
        <w:ind w:right="106"/>
        <w:jc w:val="both"/>
        <w:rPr>
          <w:rFonts w:asciiTheme="minorHAnsi" w:hAnsiTheme="minorHAnsi"/>
          <w:color w:val="000000"/>
          <w:spacing w:val="-3"/>
        </w:rPr>
      </w:pPr>
      <w:r w:rsidRPr="003D3FC5">
        <w:rPr>
          <w:rFonts w:asciiTheme="minorHAnsi" w:hAnsiTheme="minorHAnsi"/>
          <w:spacing w:val="-3"/>
        </w:rPr>
        <w:lastRenderedPageBreak/>
        <w:t xml:space="preserve">ze strony Zamawiającego: Tomasz Wojakowski, </w:t>
      </w:r>
      <w:proofErr w:type="spellStart"/>
      <w:r w:rsidRPr="003D3FC5">
        <w:rPr>
          <w:rFonts w:asciiTheme="minorHAnsi" w:hAnsiTheme="minorHAnsi"/>
          <w:spacing w:val="-3"/>
        </w:rPr>
        <w:t>tel</w:t>
      </w:r>
      <w:proofErr w:type="spellEnd"/>
      <w:r w:rsidRPr="003D3FC5">
        <w:rPr>
          <w:rFonts w:asciiTheme="minorHAnsi" w:hAnsiTheme="minorHAnsi"/>
          <w:spacing w:val="-3"/>
        </w:rPr>
        <w:t xml:space="preserve">: 22 5055448, e-mail </w:t>
      </w:r>
      <w:r w:rsidRPr="003D3FC5">
        <w:rPr>
          <w:rFonts w:asciiTheme="minorHAnsi" w:hAnsiTheme="minorHAnsi"/>
          <w:color w:val="000000"/>
        </w:rPr>
        <w:t>twojakowski@pfron.org.pl</w:t>
      </w:r>
      <w:r w:rsidRPr="003D3FC5">
        <w:rPr>
          <w:rFonts w:asciiTheme="minorHAnsi" w:hAnsiTheme="minorHAnsi"/>
          <w:color w:val="000000"/>
          <w:spacing w:val="-3"/>
        </w:rPr>
        <w:t xml:space="preserve"> oraz Krzysztof Ptaszyński, </w:t>
      </w:r>
      <w:proofErr w:type="spellStart"/>
      <w:r w:rsidRPr="003D3FC5">
        <w:rPr>
          <w:rFonts w:asciiTheme="minorHAnsi" w:hAnsiTheme="minorHAnsi"/>
          <w:color w:val="000000"/>
          <w:spacing w:val="-3"/>
        </w:rPr>
        <w:t>tel</w:t>
      </w:r>
      <w:proofErr w:type="spellEnd"/>
      <w:r w:rsidRPr="003D3FC5">
        <w:rPr>
          <w:rFonts w:asciiTheme="minorHAnsi" w:hAnsiTheme="minorHAnsi"/>
          <w:color w:val="000000"/>
          <w:spacing w:val="-3"/>
        </w:rPr>
        <w:t xml:space="preserve">: 22 5055786, e-mail: </w:t>
      </w:r>
      <w:r w:rsidRPr="003D3FC5">
        <w:rPr>
          <w:rFonts w:asciiTheme="minorHAnsi" w:hAnsiTheme="minorHAnsi"/>
          <w:color w:val="000000"/>
        </w:rPr>
        <w:t>kptaszynski@pfron.org.pl</w:t>
      </w:r>
      <w:r w:rsidRPr="003D3FC5">
        <w:rPr>
          <w:rFonts w:asciiTheme="minorHAnsi" w:hAnsiTheme="minorHAnsi"/>
          <w:color w:val="000000"/>
          <w:spacing w:val="-3"/>
        </w:rPr>
        <w:t xml:space="preserve">; </w:t>
      </w:r>
    </w:p>
    <w:p w14:paraId="5CF4980C" w14:textId="04DC4097" w:rsidR="00BE661C" w:rsidRPr="003D3FC5" w:rsidRDefault="00FD7782">
      <w:pPr>
        <w:pStyle w:val="Tekstpodstawowy"/>
        <w:numPr>
          <w:ilvl w:val="3"/>
          <w:numId w:val="3"/>
        </w:numPr>
        <w:tabs>
          <w:tab w:val="left" w:pos="851"/>
        </w:tabs>
        <w:kinsoku w:val="0"/>
        <w:overflowPunct w:val="0"/>
        <w:spacing w:line="360" w:lineRule="auto"/>
        <w:ind w:right="106"/>
        <w:jc w:val="both"/>
        <w:rPr>
          <w:rFonts w:asciiTheme="minorHAnsi" w:hAnsiTheme="minorHAnsi"/>
          <w:spacing w:val="-3"/>
        </w:rPr>
      </w:pPr>
      <w:r w:rsidRPr="003D3FC5">
        <w:rPr>
          <w:rFonts w:asciiTheme="minorHAnsi" w:hAnsiTheme="minorHAnsi"/>
          <w:spacing w:val="-3"/>
        </w:rPr>
        <w:t xml:space="preserve">ze strony Wykonawcy: </w:t>
      </w:r>
      <w:r w:rsidR="00A62D5C">
        <w:rPr>
          <w:rFonts w:asciiTheme="minorHAnsi" w:hAnsiTheme="minorHAnsi"/>
          <w:spacing w:val="-3"/>
        </w:rPr>
        <w:t>……………………………..</w:t>
      </w:r>
      <w:r w:rsidRPr="003D3FC5">
        <w:rPr>
          <w:rFonts w:asciiTheme="minorHAnsi" w:hAnsiTheme="minorHAnsi"/>
          <w:spacing w:val="-3"/>
        </w:rPr>
        <w:t xml:space="preserve">, tel. </w:t>
      </w:r>
      <w:r w:rsidR="00A62D5C">
        <w:rPr>
          <w:rFonts w:asciiTheme="minorHAnsi" w:hAnsiTheme="minorHAnsi"/>
          <w:spacing w:val="-3"/>
        </w:rPr>
        <w:t xml:space="preserve">…………………………….. </w:t>
      </w:r>
      <w:r w:rsidRPr="003D3FC5">
        <w:rPr>
          <w:rFonts w:asciiTheme="minorHAnsi" w:hAnsiTheme="minorHAnsi"/>
          <w:spacing w:val="-3"/>
        </w:rPr>
        <w:t xml:space="preserve">email: </w:t>
      </w:r>
      <w:r w:rsidR="00A62D5C">
        <w:rPr>
          <w:rFonts w:asciiTheme="minorHAnsi" w:hAnsiTheme="minorHAnsi"/>
          <w:spacing w:val="-3"/>
        </w:rPr>
        <w:t>……………………………..</w:t>
      </w:r>
      <w:r w:rsidRPr="003D3FC5">
        <w:rPr>
          <w:rFonts w:asciiTheme="minorHAnsi" w:hAnsiTheme="minorHAnsi"/>
          <w:spacing w:val="-3"/>
        </w:rPr>
        <w:t xml:space="preserve"> oraz </w:t>
      </w:r>
      <w:r w:rsidR="00A62D5C">
        <w:rPr>
          <w:rFonts w:asciiTheme="minorHAnsi" w:hAnsiTheme="minorHAnsi"/>
          <w:spacing w:val="-3"/>
        </w:rPr>
        <w:t>……………………………..</w:t>
      </w:r>
      <w:r w:rsidRPr="003D3FC5">
        <w:rPr>
          <w:rFonts w:asciiTheme="minorHAnsi" w:hAnsiTheme="minorHAnsi"/>
          <w:spacing w:val="-3"/>
        </w:rPr>
        <w:t xml:space="preserve">, tel. </w:t>
      </w:r>
      <w:r w:rsidR="00A62D5C">
        <w:rPr>
          <w:rFonts w:asciiTheme="minorHAnsi" w:hAnsiTheme="minorHAnsi"/>
          <w:spacing w:val="-3"/>
        </w:rPr>
        <w:t>……………………………..</w:t>
      </w:r>
      <w:r w:rsidRPr="003D3FC5">
        <w:rPr>
          <w:rFonts w:asciiTheme="minorHAnsi" w:hAnsiTheme="minorHAnsi"/>
          <w:spacing w:val="-3"/>
        </w:rPr>
        <w:t xml:space="preserve">, email: </w:t>
      </w:r>
      <w:r w:rsidR="00A62D5C">
        <w:rPr>
          <w:rFonts w:asciiTheme="minorHAnsi" w:hAnsiTheme="minorHAnsi"/>
          <w:spacing w:val="-3"/>
        </w:rPr>
        <w:t>……………………………..</w:t>
      </w:r>
      <w:r w:rsidRPr="003D3FC5">
        <w:rPr>
          <w:rFonts w:asciiTheme="minorHAnsi" w:hAnsiTheme="minorHAnsi"/>
          <w:spacing w:val="-3"/>
        </w:rPr>
        <w:t>;</w:t>
      </w:r>
    </w:p>
    <w:p w14:paraId="2E79DD00" w14:textId="77777777" w:rsidR="00BE661C" w:rsidRPr="003D3FC5" w:rsidRDefault="00FD7782">
      <w:pPr>
        <w:pStyle w:val="Tekstpodstawowy"/>
        <w:numPr>
          <w:ilvl w:val="0"/>
          <w:numId w:val="3"/>
        </w:numPr>
        <w:tabs>
          <w:tab w:val="left" w:pos="851"/>
        </w:tabs>
        <w:kinsoku w:val="0"/>
        <w:overflowPunct w:val="0"/>
        <w:spacing w:line="360" w:lineRule="auto"/>
        <w:ind w:left="851" w:right="106" w:hanging="425"/>
        <w:jc w:val="both"/>
        <w:rPr>
          <w:rFonts w:asciiTheme="minorHAnsi" w:hAnsiTheme="minorHAnsi"/>
          <w:spacing w:val="-3"/>
        </w:rPr>
      </w:pPr>
      <w:r w:rsidRPr="003D3FC5">
        <w:rPr>
          <w:rFonts w:asciiTheme="minorHAnsi" w:hAnsiTheme="minorHAnsi"/>
          <w:spacing w:val="-3"/>
        </w:rPr>
        <w:t>Zmiana osób odpowiedzialnych za realizację umowy wymaga pisemnego powiadomienia Strony      i nie stanowi zmiany treści Umowy.</w:t>
      </w:r>
    </w:p>
    <w:p w14:paraId="14201E45" w14:textId="77777777" w:rsidR="00BE661C" w:rsidRPr="003D3FC5" w:rsidRDefault="00FD7782">
      <w:pPr>
        <w:pStyle w:val="Tekstpodstawowy"/>
        <w:numPr>
          <w:ilvl w:val="0"/>
          <w:numId w:val="3"/>
        </w:numPr>
        <w:tabs>
          <w:tab w:val="left" w:pos="851"/>
        </w:tabs>
        <w:kinsoku w:val="0"/>
        <w:overflowPunct w:val="0"/>
        <w:spacing w:line="360" w:lineRule="auto"/>
        <w:ind w:left="851" w:right="106" w:hanging="425"/>
        <w:jc w:val="both"/>
        <w:rPr>
          <w:rFonts w:asciiTheme="minorHAnsi" w:hAnsiTheme="minorHAnsi"/>
          <w:spacing w:val="-3"/>
        </w:rPr>
      </w:pPr>
      <w:r w:rsidRPr="003D3FC5">
        <w:rPr>
          <w:rFonts w:asciiTheme="minorHAnsi" w:hAnsiTheme="minorHAnsi"/>
        </w:rPr>
        <w:t>Strony mogą doręczać określone powiadomienia oraz przekazywać sobie informacje związane z realizacją umowy, które nie stanowią oświadczeń woli o znaczeniu prawnym (np. nie stanowią wezwań do zaniechania naruszeń, oświadczeń o odstąpieniu od umowy, itp.) oraz w sytuacjach, w których umowa nie wymaga zachowania formy pisemnej, wyznaczonym Kierownikom Projektu wskazanym w umowie.</w:t>
      </w:r>
    </w:p>
    <w:p w14:paraId="2F360BAB" w14:textId="691AE5F2" w:rsidR="00BE661C" w:rsidRPr="003D3FC5" w:rsidRDefault="00FD7782">
      <w:pPr>
        <w:pStyle w:val="Tekstpodstawowy"/>
        <w:numPr>
          <w:ilvl w:val="0"/>
          <w:numId w:val="3"/>
        </w:numPr>
        <w:tabs>
          <w:tab w:val="left" w:pos="851"/>
        </w:tabs>
        <w:kinsoku w:val="0"/>
        <w:overflowPunct w:val="0"/>
        <w:spacing w:line="360" w:lineRule="auto"/>
        <w:ind w:left="851" w:right="106" w:hanging="425"/>
        <w:jc w:val="both"/>
        <w:rPr>
          <w:rFonts w:asciiTheme="minorHAnsi" w:hAnsiTheme="minorHAnsi"/>
          <w:spacing w:val="-3"/>
        </w:rPr>
      </w:pPr>
      <w:r w:rsidRPr="003D3FC5">
        <w:rPr>
          <w:rFonts w:asciiTheme="minorHAnsi" w:hAnsiTheme="minorHAnsi"/>
        </w:rPr>
        <w:t xml:space="preserve">W przypadku przekazania </w:t>
      </w:r>
      <w:r w:rsidRPr="000A7A2D">
        <w:rPr>
          <w:rFonts w:asciiTheme="minorHAnsi" w:hAnsiTheme="minorHAnsi"/>
        </w:rPr>
        <w:t>informacji</w:t>
      </w:r>
      <w:r w:rsidR="00083692" w:rsidRPr="000A7A2D">
        <w:rPr>
          <w:rFonts w:asciiTheme="minorHAnsi" w:hAnsiTheme="minorHAnsi"/>
        </w:rPr>
        <w:t xml:space="preserve"> i powiadomień, o których mowa w ust. 5</w:t>
      </w:r>
      <w:r w:rsidR="002349CE" w:rsidRPr="000A7A2D">
        <w:rPr>
          <w:rFonts w:asciiTheme="minorHAnsi" w:hAnsiTheme="minorHAnsi"/>
        </w:rPr>
        <w:t xml:space="preserve"> niniejszego paragrafu</w:t>
      </w:r>
      <w:r w:rsidRPr="000A7A2D">
        <w:rPr>
          <w:rFonts w:asciiTheme="minorHAnsi" w:hAnsiTheme="minorHAnsi"/>
        </w:rPr>
        <w:t xml:space="preserve"> faksem lub za poś</w:t>
      </w:r>
      <w:r w:rsidRPr="003D3FC5">
        <w:rPr>
          <w:rFonts w:asciiTheme="minorHAnsi" w:hAnsiTheme="minorHAnsi"/>
        </w:rPr>
        <w:t>rednictwem poczty elektronicznej (e-mail) nadawca winien dysponować potwierdzeniem ich nadania pod właściwy numer lub adres elektroniczny odbiorcy. Powiadomienie uznaje się za doręczone z chwilą dostarczenia za pomocą faksu lub poczty elektronicznej.</w:t>
      </w:r>
    </w:p>
    <w:p w14:paraId="476A675A" w14:textId="108ACC04" w:rsidR="00BE661C" w:rsidRPr="003D3FC5" w:rsidRDefault="00FD7782">
      <w:pPr>
        <w:pStyle w:val="Tekstpodstawowy"/>
        <w:numPr>
          <w:ilvl w:val="0"/>
          <w:numId w:val="3"/>
        </w:numPr>
        <w:tabs>
          <w:tab w:val="left" w:pos="851"/>
        </w:tabs>
        <w:kinsoku w:val="0"/>
        <w:overflowPunct w:val="0"/>
        <w:spacing w:line="360" w:lineRule="auto"/>
        <w:ind w:left="851" w:right="106" w:hanging="425"/>
        <w:jc w:val="both"/>
        <w:rPr>
          <w:rFonts w:asciiTheme="minorHAnsi" w:hAnsiTheme="minorHAnsi"/>
        </w:rPr>
      </w:pPr>
      <w:r w:rsidRPr="003D3FC5">
        <w:rPr>
          <w:rFonts w:asciiTheme="minorHAnsi" w:hAnsiTheme="minorHAnsi"/>
        </w:rPr>
        <w:t xml:space="preserve">Z zastrzeżeniem odrębnych postanowień niniejszej umowy wszelkie oświadczenia o znaczeniu prawnym, związane z </w:t>
      </w:r>
      <w:r w:rsidRPr="000A7A2D">
        <w:rPr>
          <w:rFonts w:asciiTheme="minorHAnsi" w:hAnsiTheme="minorHAnsi"/>
        </w:rPr>
        <w:t xml:space="preserve">obowiązywaniem lub realizacją niniejszej umowy, a w szczególności oświadczenia o odstąpieniu od umowy </w:t>
      </w:r>
      <w:r w:rsidR="00083692" w:rsidRPr="000A7A2D">
        <w:rPr>
          <w:rFonts w:asciiTheme="minorHAnsi" w:hAnsiTheme="minorHAnsi"/>
        </w:rPr>
        <w:t xml:space="preserve">lub jej rozwiązaniu, </w:t>
      </w:r>
      <w:r w:rsidR="00FB0416" w:rsidRPr="000A7A2D">
        <w:rPr>
          <w:rFonts w:asciiTheme="minorHAnsi" w:hAnsiTheme="minorHAnsi"/>
        </w:rPr>
        <w:t>wyznaczające dodatkowy termin na wykonanie Umowy,</w:t>
      </w:r>
      <w:r w:rsidR="002C0C69" w:rsidRPr="000A7A2D">
        <w:rPr>
          <w:rFonts w:asciiTheme="minorHAnsi" w:hAnsiTheme="minorHAnsi"/>
        </w:rPr>
        <w:t xml:space="preserve"> zgłoszenia uwag w ramach procedury odbioru, o której</w:t>
      </w:r>
      <w:r w:rsidR="00FB0416" w:rsidRPr="000A7A2D">
        <w:rPr>
          <w:rFonts w:asciiTheme="minorHAnsi" w:hAnsiTheme="minorHAnsi"/>
        </w:rPr>
        <w:t xml:space="preserve"> </w:t>
      </w:r>
      <w:r w:rsidR="002C0C69" w:rsidRPr="000A7A2D">
        <w:rPr>
          <w:rFonts w:asciiTheme="minorHAnsi" w:hAnsiTheme="minorHAnsi"/>
        </w:rPr>
        <w:t xml:space="preserve">mowa w </w:t>
      </w:r>
      <w:r w:rsidR="002C0C69" w:rsidRPr="000A7A2D">
        <w:rPr>
          <w:rFonts w:asciiTheme="minorHAnsi" w:hAnsiTheme="minorHAnsi" w:cstheme="minorHAnsi"/>
        </w:rPr>
        <w:t>§</w:t>
      </w:r>
      <w:r w:rsidR="002C0C69" w:rsidRPr="000A7A2D">
        <w:rPr>
          <w:rFonts w:asciiTheme="minorHAnsi" w:hAnsiTheme="minorHAnsi"/>
        </w:rPr>
        <w:t xml:space="preserve"> 6 Umowy, </w:t>
      </w:r>
      <w:r w:rsidRPr="000A7A2D">
        <w:rPr>
          <w:rFonts w:asciiTheme="minorHAnsi" w:hAnsiTheme="minorHAnsi"/>
        </w:rPr>
        <w:t>dokonywane będą przez odpowiednio do tego umocowane osoby na piśmie za potwierdzeniem odbioru, listem poleconym lub przesyłką kurierską na poniższe adresy</w:t>
      </w:r>
      <w:r w:rsidRPr="003D3FC5">
        <w:rPr>
          <w:rFonts w:asciiTheme="minorHAnsi" w:hAnsiTheme="minorHAnsi"/>
        </w:rPr>
        <w:t>:</w:t>
      </w:r>
    </w:p>
    <w:p w14:paraId="580BC56E" w14:textId="77777777" w:rsidR="00BE661C" w:rsidRPr="003D3FC5" w:rsidRDefault="00FD7782">
      <w:pPr>
        <w:pStyle w:val="Tekstpodstawowy"/>
        <w:numPr>
          <w:ilvl w:val="3"/>
          <w:numId w:val="3"/>
        </w:numPr>
        <w:tabs>
          <w:tab w:val="left" w:pos="851"/>
        </w:tabs>
        <w:kinsoku w:val="0"/>
        <w:overflowPunct w:val="0"/>
        <w:spacing w:line="360" w:lineRule="auto"/>
        <w:ind w:right="106"/>
        <w:jc w:val="both"/>
        <w:rPr>
          <w:rFonts w:asciiTheme="minorHAnsi" w:hAnsiTheme="minorHAnsi"/>
          <w:spacing w:val="-3"/>
        </w:rPr>
      </w:pPr>
      <w:r w:rsidRPr="003D3FC5">
        <w:rPr>
          <w:rFonts w:asciiTheme="minorHAnsi" w:hAnsiTheme="minorHAnsi"/>
          <w:spacing w:val="-3"/>
        </w:rPr>
        <w:t xml:space="preserve">Adres do doręczeń dla Zamawiającego: </w:t>
      </w:r>
      <w:r w:rsidRPr="003D3FC5">
        <w:rPr>
          <w:rFonts w:asciiTheme="minorHAnsi" w:hAnsiTheme="minorHAnsi"/>
          <w:spacing w:val="-3"/>
        </w:rPr>
        <w:br/>
        <w:t>Państwowy Fundusz Rehabilitacji Osób Niepełnosprawnych</w:t>
      </w:r>
      <w:r w:rsidRPr="003D3FC5">
        <w:rPr>
          <w:rFonts w:asciiTheme="minorHAnsi" w:hAnsiTheme="minorHAnsi"/>
          <w:spacing w:val="-3"/>
        </w:rPr>
        <w:br/>
        <w:t>Al. Jana Pawła II 13, 00-828 Warszawa</w:t>
      </w:r>
    </w:p>
    <w:p w14:paraId="56A1EFB7" w14:textId="77777777" w:rsidR="00BE661C" w:rsidRPr="003D3FC5" w:rsidRDefault="00FD7782">
      <w:pPr>
        <w:pStyle w:val="Tekstpodstawowy"/>
        <w:numPr>
          <w:ilvl w:val="3"/>
          <w:numId w:val="3"/>
        </w:numPr>
        <w:tabs>
          <w:tab w:val="left" w:pos="851"/>
        </w:tabs>
        <w:kinsoku w:val="0"/>
        <w:overflowPunct w:val="0"/>
        <w:spacing w:line="360" w:lineRule="auto"/>
        <w:ind w:right="106"/>
        <w:jc w:val="both"/>
        <w:rPr>
          <w:rFonts w:asciiTheme="minorHAnsi" w:hAnsiTheme="minorHAnsi"/>
          <w:spacing w:val="-3"/>
        </w:rPr>
      </w:pPr>
      <w:r w:rsidRPr="003D3FC5">
        <w:rPr>
          <w:rFonts w:asciiTheme="minorHAnsi" w:hAnsiTheme="minorHAnsi"/>
          <w:spacing w:val="-3"/>
        </w:rPr>
        <w:t xml:space="preserve">Adres do doręczeń dla Wykonawcy: </w:t>
      </w:r>
      <w:r w:rsidRPr="003D3FC5">
        <w:rPr>
          <w:rFonts w:asciiTheme="minorHAnsi" w:hAnsiTheme="minorHAnsi"/>
          <w:spacing w:val="-3"/>
        </w:rPr>
        <w:br/>
      </w:r>
      <w:r w:rsidRPr="003D3FC5">
        <w:rPr>
          <w:rFonts w:asciiTheme="minorHAnsi" w:hAnsiTheme="minorHAnsi"/>
        </w:rPr>
        <w:t>……………………………………………………...…..………………………………………</w:t>
      </w:r>
    </w:p>
    <w:p w14:paraId="1D7628C2" w14:textId="28927B41" w:rsidR="00BE661C" w:rsidRPr="003D3FC5" w:rsidRDefault="00FD7782">
      <w:pPr>
        <w:pStyle w:val="Tekstpodstawowy"/>
        <w:numPr>
          <w:ilvl w:val="0"/>
          <w:numId w:val="3"/>
        </w:numPr>
        <w:tabs>
          <w:tab w:val="left" w:pos="851"/>
        </w:tabs>
        <w:kinsoku w:val="0"/>
        <w:overflowPunct w:val="0"/>
        <w:spacing w:line="360" w:lineRule="auto"/>
        <w:ind w:left="851" w:right="106" w:hanging="425"/>
        <w:jc w:val="both"/>
        <w:rPr>
          <w:rFonts w:asciiTheme="minorHAnsi" w:hAnsiTheme="minorHAnsi"/>
        </w:rPr>
      </w:pPr>
      <w:r w:rsidRPr="003D3FC5">
        <w:rPr>
          <w:rFonts w:asciiTheme="minorHAnsi" w:hAnsiTheme="minorHAnsi"/>
        </w:rPr>
        <w:t xml:space="preserve">Zmiana </w:t>
      </w:r>
      <w:r w:rsidRPr="000A7A2D">
        <w:rPr>
          <w:rFonts w:asciiTheme="minorHAnsi" w:hAnsiTheme="minorHAnsi"/>
        </w:rPr>
        <w:t>danych, o których mowa w</w:t>
      </w:r>
      <w:r w:rsidR="002349CE" w:rsidRPr="000A7A2D">
        <w:rPr>
          <w:rFonts w:asciiTheme="minorHAnsi" w:hAnsiTheme="minorHAnsi"/>
        </w:rPr>
        <w:t xml:space="preserve"> ust 7</w:t>
      </w:r>
      <w:r w:rsidRPr="000A7A2D">
        <w:rPr>
          <w:rFonts w:asciiTheme="minorHAnsi" w:hAnsiTheme="minorHAnsi"/>
        </w:rPr>
        <w:t xml:space="preserve"> niniejsz</w:t>
      </w:r>
      <w:r w:rsidR="002349CE" w:rsidRPr="000A7A2D">
        <w:rPr>
          <w:rFonts w:asciiTheme="minorHAnsi" w:hAnsiTheme="minorHAnsi"/>
        </w:rPr>
        <w:t>ego</w:t>
      </w:r>
      <w:r w:rsidRPr="000A7A2D">
        <w:rPr>
          <w:rFonts w:asciiTheme="minorHAnsi" w:hAnsiTheme="minorHAnsi"/>
        </w:rPr>
        <w:t xml:space="preserve"> paragraf</w:t>
      </w:r>
      <w:r w:rsidR="002349CE" w:rsidRPr="000A7A2D">
        <w:rPr>
          <w:rFonts w:asciiTheme="minorHAnsi" w:hAnsiTheme="minorHAnsi"/>
        </w:rPr>
        <w:t>u</w:t>
      </w:r>
      <w:r w:rsidRPr="000A7A2D">
        <w:rPr>
          <w:rFonts w:asciiTheme="minorHAnsi" w:hAnsiTheme="minorHAnsi"/>
        </w:rPr>
        <w:t xml:space="preserve"> może być dokonywana </w:t>
      </w:r>
      <w:r w:rsidRPr="003D3FC5">
        <w:rPr>
          <w:rFonts w:asciiTheme="minorHAnsi" w:hAnsiTheme="minorHAnsi"/>
        </w:rPr>
        <w:t xml:space="preserve">w toku obowiązywania niniejszej umowy za uprzednim poinformowaniem drugiej Strony. Każda ze Stron zobowiązana jest poinformować drugą Stronę o każdorazowej zmianie adresów wskazanych w niniejszym paragrafie niezwłocznie po dokonaniu takiej zmiany. W przypadku </w:t>
      </w:r>
      <w:r w:rsidRPr="003D3FC5">
        <w:rPr>
          <w:rFonts w:asciiTheme="minorHAnsi" w:hAnsiTheme="minorHAnsi"/>
        </w:rPr>
        <w:lastRenderedPageBreak/>
        <w:t>braku zawiadomienia o zmianie adresu w sposób, o którym mowa powyżej, wszelkie zawiadomienia dokonane na poprzednio wskazany przez Stronę adres, w sposób określony w zdaniu poprzedzającym, uznane będą za skutecznie doręczone. Zmiana danych, o których mowa w niniejszym paragrafie nie stanowi zmiany umowy.</w:t>
      </w:r>
      <w:r w:rsidRPr="003D3FC5">
        <w:rPr>
          <w:rFonts w:asciiTheme="minorHAnsi" w:hAnsiTheme="minorHAnsi"/>
        </w:rPr>
        <w:br/>
      </w:r>
    </w:p>
    <w:p w14:paraId="590655D2" w14:textId="77777777" w:rsidR="00BE661C" w:rsidRPr="003D3FC5" w:rsidRDefault="00FD7782">
      <w:pPr>
        <w:pStyle w:val="Nagwek1"/>
        <w:spacing w:before="120" w:after="120" w:line="360" w:lineRule="auto"/>
        <w:ind w:left="360"/>
        <w:rPr>
          <w:rFonts w:asciiTheme="minorHAnsi" w:hAnsiTheme="minorHAnsi" w:cs="Times New Roman"/>
          <w:b w:val="0"/>
          <w:szCs w:val="24"/>
        </w:rPr>
      </w:pPr>
      <w:bookmarkStart w:id="5" w:name="_Toc396303501"/>
      <w:r w:rsidRPr="003D3FC5">
        <w:rPr>
          <w:rFonts w:asciiTheme="minorHAnsi" w:hAnsiTheme="minorHAnsi" w:cs="Times New Roman"/>
          <w:b w:val="0"/>
          <w:szCs w:val="24"/>
        </w:rPr>
        <w:t>Procedura Odbioru</w:t>
      </w:r>
      <w:bookmarkEnd w:id="5"/>
    </w:p>
    <w:p w14:paraId="7C9FAB07" w14:textId="431B0343" w:rsidR="00171E03" w:rsidRPr="009748A9" w:rsidRDefault="00717AFC" w:rsidP="009748A9">
      <w:pPr>
        <w:pStyle w:val="Tekstpodstawowy"/>
        <w:numPr>
          <w:ilvl w:val="0"/>
          <w:numId w:val="47"/>
        </w:numPr>
        <w:tabs>
          <w:tab w:val="left" w:pos="851"/>
        </w:tabs>
        <w:kinsoku w:val="0"/>
        <w:overflowPunct w:val="0"/>
        <w:spacing w:line="360" w:lineRule="auto"/>
        <w:ind w:left="782" w:right="108" w:hanging="357"/>
        <w:jc w:val="both"/>
        <w:rPr>
          <w:rFonts w:asciiTheme="minorHAnsi" w:hAnsiTheme="minorHAnsi"/>
        </w:rPr>
      </w:pPr>
      <w:r w:rsidRPr="009748A9">
        <w:rPr>
          <w:rFonts w:asciiTheme="minorHAnsi" w:hAnsiTheme="minorHAnsi"/>
        </w:rPr>
        <w:t xml:space="preserve"> </w:t>
      </w:r>
      <w:r w:rsidR="00171E03" w:rsidRPr="009748A9">
        <w:rPr>
          <w:rFonts w:asciiTheme="minorHAnsi" w:hAnsiTheme="minorHAnsi"/>
        </w:rPr>
        <w:t>Wyniki prac, w tym wszystkie Produkty przekazane w ramach etapu 1 zostaną przedstawione Zamawiającemu do odbioru nie później niż przed upływem terminu, o którym mowa w §3 ust. 2</w:t>
      </w:r>
      <w:r w:rsidR="00171E03" w:rsidRPr="003D3FC5">
        <w:rPr>
          <w:rFonts w:asciiTheme="minorHAnsi" w:hAnsiTheme="minorHAnsi"/>
        </w:rPr>
        <w:t xml:space="preserve">  pkt 1)</w:t>
      </w:r>
      <w:r w:rsidR="00171E03" w:rsidRPr="009748A9">
        <w:rPr>
          <w:rFonts w:asciiTheme="minorHAnsi" w:hAnsiTheme="minorHAnsi"/>
        </w:rPr>
        <w:t>.</w:t>
      </w:r>
    </w:p>
    <w:p w14:paraId="147137E3" w14:textId="41C4DEAB" w:rsidR="00171E03" w:rsidRPr="009748A9" w:rsidRDefault="00171E03" w:rsidP="009748A9">
      <w:pPr>
        <w:pStyle w:val="Tekstpodstawowy"/>
        <w:numPr>
          <w:ilvl w:val="0"/>
          <w:numId w:val="47"/>
        </w:numPr>
        <w:tabs>
          <w:tab w:val="left" w:pos="851"/>
        </w:tabs>
        <w:kinsoku w:val="0"/>
        <w:overflowPunct w:val="0"/>
        <w:spacing w:line="360" w:lineRule="auto"/>
        <w:ind w:left="851" w:right="106" w:hanging="425"/>
        <w:jc w:val="both"/>
        <w:rPr>
          <w:rFonts w:asciiTheme="minorHAnsi" w:hAnsiTheme="minorHAnsi"/>
        </w:rPr>
      </w:pPr>
      <w:r w:rsidRPr="009748A9">
        <w:rPr>
          <w:rFonts w:asciiTheme="minorHAnsi" w:hAnsiTheme="minorHAnsi"/>
        </w:rPr>
        <w:t xml:space="preserve">Wyniki prac, w tym wszystkie Produkty przekazane w ramach etapu 2 zostaną przedstawione Zamawiającemu do odbioru przed upływem terminu, o którym mowa w §3  ust. </w:t>
      </w:r>
      <w:r w:rsidRPr="003D3FC5">
        <w:rPr>
          <w:rFonts w:asciiTheme="minorHAnsi" w:hAnsiTheme="minorHAnsi"/>
        </w:rPr>
        <w:t>2 pkt 2)</w:t>
      </w:r>
      <w:r w:rsidRPr="009748A9">
        <w:rPr>
          <w:rFonts w:asciiTheme="minorHAnsi" w:hAnsiTheme="minorHAnsi"/>
        </w:rPr>
        <w:t>.</w:t>
      </w:r>
    </w:p>
    <w:p w14:paraId="5679BB2F" w14:textId="796A8870" w:rsidR="00171E03" w:rsidRPr="009748A9" w:rsidRDefault="00171E03" w:rsidP="009748A9">
      <w:pPr>
        <w:pStyle w:val="Tekstpodstawowy"/>
        <w:numPr>
          <w:ilvl w:val="0"/>
          <w:numId w:val="47"/>
        </w:numPr>
        <w:tabs>
          <w:tab w:val="left" w:pos="851"/>
        </w:tabs>
        <w:kinsoku w:val="0"/>
        <w:overflowPunct w:val="0"/>
        <w:spacing w:line="360" w:lineRule="auto"/>
        <w:ind w:left="851" w:right="106" w:hanging="425"/>
        <w:jc w:val="both"/>
        <w:rPr>
          <w:rFonts w:asciiTheme="minorHAnsi" w:hAnsiTheme="minorHAnsi"/>
        </w:rPr>
      </w:pPr>
      <w:r w:rsidRPr="009748A9">
        <w:rPr>
          <w:rFonts w:asciiTheme="minorHAnsi" w:hAnsiTheme="minorHAnsi"/>
        </w:rPr>
        <w:t xml:space="preserve">W trakcie procedury odbioru etapów 1 i 2 Zamawiający dokona weryfikacji, czy przedmiot odbioru spełnia wymagania określone w Umowie, w szczególności w Załączniku nr </w:t>
      </w:r>
      <w:r w:rsidR="008505BF" w:rsidRPr="003D3FC5">
        <w:rPr>
          <w:rFonts w:asciiTheme="minorHAnsi" w:hAnsiTheme="minorHAnsi"/>
        </w:rPr>
        <w:t>2</w:t>
      </w:r>
      <w:r w:rsidRPr="009748A9">
        <w:rPr>
          <w:rFonts w:asciiTheme="minorHAnsi" w:hAnsiTheme="minorHAnsi"/>
        </w:rPr>
        <w:t xml:space="preserve"> do Umowy.</w:t>
      </w:r>
    </w:p>
    <w:p w14:paraId="170ECB00" w14:textId="77777777" w:rsidR="00171E03" w:rsidRPr="009748A9" w:rsidRDefault="00171E03" w:rsidP="009748A9">
      <w:pPr>
        <w:pStyle w:val="Tekstpodstawowy"/>
        <w:numPr>
          <w:ilvl w:val="0"/>
          <w:numId w:val="47"/>
        </w:numPr>
        <w:tabs>
          <w:tab w:val="left" w:pos="851"/>
        </w:tabs>
        <w:kinsoku w:val="0"/>
        <w:overflowPunct w:val="0"/>
        <w:spacing w:line="360" w:lineRule="auto"/>
        <w:ind w:left="851" w:right="106" w:hanging="425"/>
        <w:jc w:val="both"/>
        <w:rPr>
          <w:rFonts w:asciiTheme="minorHAnsi" w:hAnsiTheme="minorHAnsi"/>
        </w:rPr>
      </w:pPr>
      <w:r w:rsidRPr="009748A9">
        <w:rPr>
          <w:rFonts w:asciiTheme="minorHAnsi" w:hAnsiTheme="minorHAnsi"/>
        </w:rPr>
        <w:t xml:space="preserve">W przypadku braku stwierdzenia przez Zamawiającego rozbieżności pomiędzy przekazanymi </w:t>
      </w:r>
    </w:p>
    <w:p w14:paraId="2D8E7912" w14:textId="007037F4" w:rsidR="00171E03" w:rsidRPr="009748A9" w:rsidRDefault="00171E03" w:rsidP="009748A9">
      <w:pPr>
        <w:pStyle w:val="Tekstpodstawowy"/>
        <w:tabs>
          <w:tab w:val="left" w:pos="851"/>
        </w:tabs>
        <w:kinsoku w:val="0"/>
        <w:overflowPunct w:val="0"/>
        <w:spacing w:line="360" w:lineRule="auto"/>
        <w:ind w:left="851" w:right="106"/>
        <w:jc w:val="both"/>
        <w:rPr>
          <w:rFonts w:asciiTheme="minorHAnsi" w:hAnsiTheme="minorHAnsi"/>
        </w:rPr>
      </w:pPr>
      <w:r w:rsidRPr="009748A9">
        <w:rPr>
          <w:rFonts w:asciiTheme="minorHAnsi" w:hAnsiTheme="minorHAnsi"/>
        </w:rPr>
        <w:t>do weryfikacji wynikami prac, w tym Produktami wytworzonymi i dostarczonymi w ramach danego etapu, a wymaganiami określonymi w Umowie, Zamawiający podpisze i przekaże Wykonawcy protokół odbioru etapu.</w:t>
      </w:r>
    </w:p>
    <w:p w14:paraId="4DC7789C" w14:textId="77777777" w:rsidR="00171E03" w:rsidRPr="009748A9" w:rsidRDefault="00171E03" w:rsidP="009748A9">
      <w:pPr>
        <w:pStyle w:val="Tekstpodstawowy"/>
        <w:numPr>
          <w:ilvl w:val="0"/>
          <w:numId w:val="47"/>
        </w:numPr>
        <w:tabs>
          <w:tab w:val="left" w:pos="851"/>
        </w:tabs>
        <w:kinsoku w:val="0"/>
        <w:overflowPunct w:val="0"/>
        <w:spacing w:line="360" w:lineRule="auto"/>
        <w:ind w:left="851" w:right="106" w:hanging="425"/>
        <w:jc w:val="both"/>
        <w:rPr>
          <w:rFonts w:asciiTheme="minorHAnsi" w:hAnsiTheme="minorHAnsi"/>
        </w:rPr>
      </w:pPr>
      <w:r w:rsidRPr="009748A9">
        <w:rPr>
          <w:rFonts w:asciiTheme="minorHAnsi" w:hAnsiTheme="minorHAnsi"/>
        </w:rPr>
        <w:t xml:space="preserve">W przypadku stwierdzenia przez Zamawiającego rozbieżności pomiędzy przekazanymi </w:t>
      </w:r>
    </w:p>
    <w:p w14:paraId="786AE70A" w14:textId="60011CF0" w:rsidR="00171E03" w:rsidRPr="009748A9" w:rsidRDefault="00171E03" w:rsidP="009748A9">
      <w:pPr>
        <w:pStyle w:val="Tekstpodstawowy"/>
        <w:tabs>
          <w:tab w:val="left" w:pos="851"/>
        </w:tabs>
        <w:kinsoku w:val="0"/>
        <w:overflowPunct w:val="0"/>
        <w:spacing w:line="360" w:lineRule="auto"/>
        <w:ind w:left="851" w:right="106"/>
        <w:jc w:val="both"/>
        <w:rPr>
          <w:rFonts w:asciiTheme="minorHAnsi" w:hAnsiTheme="minorHAnsi"/>
        </w:rPr>
      </w:pPr>
      <w:r w:rsidRPr="009748A9">
        <w:rPr>
          <w:rFonts w:asciiTheme="minorHAnsi" w:hAnsiTheme="minorHAnsi"/>
        </w:rPr>
        <w:t>do weryfikacji wynikami prac, w tym Produktami wytworzonymi i dostarczonymi w ramach danego etapu, a wymaganiami określonymi w Umowie, Zamawiający sporządzi i przekaże</w:t>
      </w:r>
      <w:r w:rsidR="0029173A" w:rsidRPr="003D3FC5">
        <w:rPr>
          <w:rFonts w:asciiTheme="minorHAnsi" w:hAnsiTheme="minorHAnsi"/>
        </w:rPr>
        <w:t xml:space="preserve"> </w:t>
      </w:r>
      <w:r w:rsidRPr="003D3FC5">
        <w:rPr>
          <w:rFonts w:asciiTheme="minorHAnsi" w:hAnsiTheme="minorHAnsi"/>
        </w:rPr>
        <w:t xml:space="preserve">kierownikowi projektu Wykonawcy uwagi z opisem rozbieżności uniemożliwiającymi odbiór. Przekazane uwagi stanowić będą wszystkie uwagi warunkujące odbiór prac w etapie, z wyłączeniem uwag opisanych w ust 6. Wszelkie uwagi przekazane Wykonawcy przez Zamawiającego  po zgłoszeniu, o którym mowa powyżej, Wykonawca zobowiązuje się usunąć w </w:t>
      </w:r>
      <w:r w:rsidR="00A15934" w:rsidRPr="003D3FC5">
        <w:rPr>
          <w:rFonts w:asciiTheme="minorHAnsi" w:hAnsiTheme="minorHAnsi"/>
        </w:rPr>
        <w:t>ramach gwarancji</w:t>
      </w:r>
      <w:r w:rsidRPr="009748A9">
        <w:rPr>
          <w:rFonts w:asciiTheme="minorHAnsi" w:hAnsiTheme="minorHAnsi"/>
        </w:rPr>
        <w:t xml:space="preserve"> i nie mogą być podstawą odmowy odbioru prac przez Zamawiającego.</w:t>
      </w:r>
    </w:p>
    <w:p w14:paraId="382E59D4" w14:textId="77777777" w:rsidR="00171E03" w:rsidRPr="009748A9" w:rsidRDefault="00171E03" w:rsidP="009748A9">
      <w:pPr>
        <w:pStyle w:val="Tekstpodstawowy"/>
        <w:numPr>
          <w:ilvl w:val="0"/>
          <w:numId w:val="47"/>
        </w:numPr>
        <w:tabs>
          <w:tab w:val="left" w:pos="851"/>
        </w:tabs>
        <w:kinsoku w:val="0"/>
        <w:overflowPunct w:val="0"/>
        <w:spacing w:line="360" w:lineRule="auto"/>
        <w:ind w:left="851" w:right="106" w:hanging="425"/>
        <w:jc w:val="both"/>
        <w:rPr>
          <w:rFonts w:asciiTheme="minorHAnsi" w:hAnsiTheme="minorHAnsi"/>
        </w:rPr>
      </w:pPr>
      <w:r w:rsidRPr="009748A9">
        <w:rPr>
          <w:rFonts w:asciiTheme="minorHAnsi" w:hAnsiTheme="minorHAnsi"/>
        </w:rPr>
        <w:t>Zamawiający ma prawo zgłosić nowe uwagi w przypadku gdy, po usunięciu przez Wykonawcę poprzednio zgłoszonych i przedstawieniu do ponownego odbioru, Zamawiający wykryje nowe rozbieżności powstałe na skutek działań Wykonawcy wykonywanych w ramach procedury odbioru w wyniku usuwania uwag z opisem rozbieżności zgłoszonych zgodnie z ust.5.</w:t>
      </w:r>
    </w:p>
    <w:p w14:paraId="6538E2C5" w14:textId="12A5D6B4" w:rsidR="00171E03" w:rsidRPr="000A7A2D" w:rsidRDefault="00171E03" w:rsidP="009748A9">
      <w:pPr>
        <w:pStyle w:val="Tekstpodstawowy"/>
        <w:numPr>
          <w:ilvl w:val="0"/>
          <w:numId w:val="47"/>
        </w:numPr>
        <w:tabs>
          <w:tab w:val="left" w:pos="851"/>
        </w:tabs>
        <w:kinsoku w:val="0"/>
        <w:overflowPunct w:val="0"/>
        <w:spacing w:line="360" w:lineRule="auto"/>
        <w:ind w:left="851" w:right="106" w:hanging="425"/>
        <w:jc w:val="both"/>
        <w:rPr>
          <w:rFonts w:asciiTheme="minorHAnsi" w:hAnsiTheme="minorHAnsi"/>
        </w:rPr>
      </w:pPr>
      <w:r w:rsidRPr="009748A9">
        <w:rPr>
          <w:rFonts w:asciiTheme="minorHAnsi" w:hAnsiTheme="minorHAnsi"/>
        </w:rPr>
        <w:t xml:space="preserve">W przypadku stwierdzenia przez Zamawiającego rozbieżności, o których mowa w ust. 5 ,  Wykonawca dokona niezbędnych zmian w terminie ustalonym przez Zamawiającego i Wykonawcę. W takim przypadku procedurę odbioru opisaną powyżej powtarza się aż do czasu </w:t>
      </w:r>
      <w:r w:rsidRPr="000A7A2D">
        <w:rPr>
          <w:rFonts w:asciiTheme="minorHAnsi" w:hAnsiTheme="minorHAnsi"/>
        </w:rPr>
        <w:lastRenderedPageBreak/>
        <w:t xml:space="preserve">dokonania przez Zamawiającego odbioru albo skorzystania przez Zamawiającego z prawa do </w:t>
      </w:r>
      <w:r w:rsidR="001A2A6A" w:rsidRPr="000A7A2D">
        <w:rPr>
          <w:rFonts w:asciiTheme="minorHAnsi" w:hAnsiTheme="minorHAnsi"/>
        </w:rPr>
        <w:t>rozwiązania</w:t>
      </w:r>
      <w:r w:rsidRPr="000A7A2D">
        <w:rPr>
          <w:rFonts w:asciiTheme="minorHAnsi" w:hAnsiTheme="minorHAnsi"/>
        </w:rPr>
        <w:t xml:space="preserve"> Umowy.</w:t>
      </w:r>
    </w:p>
    <w:p w14:paraId="28F7DC49" w14:textId="77777777" w:rsidR="00BE661C" w:rsidRPr="003D3FC5" w:rsidRDefault="00BE661C">
      <w:pPr>
        <w:pStyle w:val="Tekstpodstawowy"/>
        <w:tabs>
          <w:tab w:val="left" w:pos="993"/>
        </w:tabs>
        <w:kinsoku w:val="0"/>
        <w:overflowPunct w:val="0"/>
        <w:spacing w:line="360" w:lineRule="auto"/>
        <w:ind w:right="106"/>
        <w:jc w:val="both"/>
        <w:rPr>
          <w:rFonts w:asciiTheme="minorHAnsi" w:hAnsiTheme="minorHAnsi"/>
          <w:spacing w:val="-3"/>
        </w:rPr>
      </w:pPr>
    </w:p>
    <w:p w14:paraId="47CAA0C7" w14:textId="77777777" w:rsidR="00BE661C" w:rsidRPr="003D3FC5" w:rsidRDefault="00FD7782">
      <w:pPr>
        <w:pStyle w:val="Nagwek1"/>
        <w:spacing w:before="120" w:after="120" w:line="360" w:lineRule="auto"/>
        <w:ind w:left="360"/>
        <w:rPr>
          <w:rFonts w:asciiTheme="minorHAnsi" w:hAnsiTheme="minorHAnsi" w:cs="Times New Roman"/>
          <w:szCs w:val="24"/>
        </w:rPr>
      </w:pPr>
      <w:r w:rsidRPr="003D3FC5">
        <w:rPr>
          <w:rFonts w:asciiTheme="minorHAnsi" w:hAnsiTheme="minorHAnsi" w:cs="Times New Roman"/>
          <w:szCs w:val="24"/>
        </w:rPr>
        <w:t xml:space="preserve"> </w:t>
      </w:r>
      <w:r w:rsidRPr="003D3FC5">
        <w:rPr>
          <w:rFonts w:asciiTheme="minorHAnsi" w:hAnsiTheme="minorHAnsi" w:cs="Times New Roman"/>
          <w:b w:val="0"/>
          <w:szCs w:val="24"/>
        </w:rPr>
        <w:t>Wynagrodzenie i warunki płatności</w:t>
      </w:r>
      <w:r w:rsidRPr="003D3FC5">
        <w:rPr>
          <w:rFonts w:asciiTheme="minorHAnsi" w:hAnsiTheme="minorHAnsi" w:cs="Times New Roman"/>
          <w:szCs w:val="24"/>
        </w:rPr>
        <w:t xml:space="preserve"> </w:t>
      </w:r>
    </w:p>
    <w:p w14:paraId="4386DE57" w14:textId="4A4A5789" w:rsidR="00BE661C" w:rsidRPr="003D3FC5" w:rsidRDefault="00FD7782">
      <w:pPr>
        <w:pStyle w:val="Tekstpodstawowy"/>
        <w:numPr>
          <w:ilvl w:val="0"/>
          <w:numId w:val="20"/>
        </w:numPr>
        <w:tabs>
          <w:tab w:val="left" w:pos="993"/>
        </w:tabs>
        <w:kinsoku w:val="0"/>
        <w:overflowPunct w:val="0"/>
        <w:spacing w:line="360" w:lineRule="auto"/>
        <w:ind w:right="106" w:hanging="567"/>
        <w:jc w:val="both"/>
        <w:rPr>
          <w:rFonts w:asciiTheme="minorHAnsi" w:hAnsiTheme="minorHAnsi"/>
          <w:spacing w:val="-3"/>
        </w:rPr>
      </w:pPr>
      <w:r w:rsidRPr="003D3FC5">
        <w:rPr>
          <w:rFonts w:asciiTheme="minorHAnsi" w:hAnsiTheme="minorHAnsi"/>
          <w:spacing w:val="-3"/>
        </w:rPr>
        <w:t xml:space="preserve">Wynagrodzenie Wykonawcy z tytułu realizacji niniejszej umowy nie przekroczy kwoty brutto:  </w:t>
      </w:r>
      <w:r w:rsidR="000A7A2D">
        <w:rPr>
          <w:rFonts w:asciiTheme="minorHAnsi" w:hAnsiTheme="minorHAnsi"/>
          <w:spacing w:val="-3"/>
        </w:rPr>
        <w:t>……………………………..</w:t>
      </w:r>
      <w:r w:rsidRPr="003D3FC5">
        <w:rPr>
          <w:rFonts w:asciiTheme="minorHAnsi" w:hAnsiTheme="minorHAnsi"/>
          <w:spacing w:val="-3"/>
        </w:rPr>
        <w:t xml:space="preserve">zł (słownie: </w:t>
      </w:r>
      <w:r w:rsidR="000A7A2D">
        <w:rPr>
          <w:rFonts w:asciiTheme="minorHAnsi" w:hAnsiTheme="minorHAnsi"/>
          <w:spacing w:val="-3"/>
        </w:rPr>
        <w:t>……………………………..</w:t>
      </w:r>
      <w:r w:rsidRPr="003D3FC5">
        <w:rPr>
          <w:rFonts w:asciiTheme="minorHAnsi" w:hAnsiTheme="minorHAnsi"/>
          <w:spacing w:val="-3"/>
        </w:rPr>
        <w:t xml:space="preserve"> gr.), w tym należny podatek VAT w wysokości </w:t>
      </w:r>
      <w:r w:rsidR="000A7A2D">
        <w:rPr>
          <w:rFonts w:asciiTheme="minorHAnsi" w:hAnsiTheme="minorHAnsi"/>
          <w:spacing w:val="-3"/>
        </w:rPr>
        <w:t>……………………………..</w:t>
      </w:r>
      <w:r w:rsidRPr="003D3FC5">
        <w:rPr>
          <w:rFonts w:asciiTheme="minorHAnsi" w:hAnsiTheme="minorHAnsi"/>
          <w:spacing w:val="-3"/>
        </w:rPr>
        <w:t xml:space="preserve"> zł (słownie: </w:t>
      </w:r>
      <w:r w:rsidR="000A7A2D">
        <w:rPr>
          <w:rFonts w:asciiTheme="minorHAnsi" w:hAnsiTheme="minorHAnsi"/>
          <w:spacing w:val="-3"/>
        </w:rPr>
        <w:t>……………………………..</w:t>
      </w:r>
      <w:r w:rsidRPr="003D3FC5">
        <w:rPr>
          <w:rFonts w:asciiTheme="minorHAnsi" w:hAnsiTheme="minorHAnsi"/>
          <w:spacing w:val="-3"/>
        </w:rPr>
        <w:t xml:space="preserve"> gr.).</w:t>
      </w:r>
    </w:p>
    <w:p w14:paraId="280C8699" w14:textId="77777777" w:rsidR="00BE661C" w:rsidRPr="003D3FC5" w:rsidRDefault="00FD7782">
      <w:pPr>
        <w:pStyle w:val="Tekstpodstawowy"/>
        <w:numPr>
          <w:ilvl w:val="0"/>
          <w:numId w:val="20"/>
        </w:numPr>
        <w:tabs>
          <w:tab w:val="left" w:pos="993"/>
        </w:tabs>
        <w:kinsoku w:val="0"/>
        <w:overflowPunct w:val="0"/>
        <w:spacing w:line="360" w:lineRule="auto"/>
        <w:ind w:right="106" w:hanging="567"/>
        <w:jc w:val="both"/>
        <w:rPr>
          <w:rFonts w:asciiTheme="minorHAnsi" w:hAnsiTheme="minorHAnsi"/>
          <w:spacing w:val="-3"/>
        </w:rPr>
      </w:pPr>
      <w:r w:rsidRPr="003D3FC5">
        <w:rPr>
          <w:rFonts w:asciiTheme="minorHAnsi" w:hAnsiTheme="minorHAnsi"/>
          <w:spacing w:val="-3"/>
        </w:rPr>
        <w:t>Wynagrodzenie, o którym mowa w ust. 1 stanowi maksymalną wysokość wynagrodzenia Wykonawcy w związku z realizacją przedmiotu Umowy. Wykonawcy nie przysługują żadne inne roszczenia w stosunku do Zamawiającego.</w:t>
      </w:r>
    </w:p>
    <w:p w14:paraId="03947101" w14:textId="77777777" w:rsidR="00BE661C" w:rsidRPr="003D3FC5" w:rsidRDefault="00FD7782">
      <w:pPr>
        <w:pStyle w:val="Tekstpodstawowy"/>
        <w:numPr>
          <w:ilvl w:val="0"/>
          <w:numId w:val="20"/>
        </w:numPr>
        <w:tabs>
          <w:tab w:val="left" w:pos="993"/>
        </w:tabs>
        <w:kinsoku w:val="0"/>
        <w:overflowPunct w:val="0"/>
        <w:spacing w:line="360" w:lineRule="auto"/>
        <w:ind w:right="106"/>
        <w:jc w:val="both"/>
        <w:rPr>
          <w:rFonts w:asciiTheme="minorHAnsi" w:hAnsiTheme="minorHAnsi"/>
          <w:spacing w:val="-3"/>
        </w:rPr>
      </w:pPr>
      <w:r w:rsidRPr="003D3FC5">
        <w:rPr>
          <w:rFonts w:asciiTheme="minorHAnsi" w:hAnsiTheme="minorHAnsi"/>
          <w:spacing w:val="-3"/>
        </w:rPr>
        <w:t>Wynagrodzenie Wykonawcy z tytułu realizacji:</w:t>
      </w:r>
    </w:p>
    <w:p w14:paraId="70BFE989" w14:textId="70B335C9" w:rsidR="00BE661C" w:rsidRPr="003D3FC5" w:rsidRDefault="00FD7782">
      <w:pPr>
        <w:pStyle w:val="Tekstpodstawowy"/>
        <w:numPr>
          <w:ilvl w:val="1"/>
          <w:numId w:val="4"/>
        </w:numPr>
        <w:tabs>
          <w:tab w:val="left" w:pos="993"/>
        </w:tabs>
        <w:kinsoku w:val="0"/>
        <w:overflowPunct w:val="0"/>
        <w:spacing w:line="360" w:lineRule="auto"/>
        <w:ind w:left="993" w:right="106"/>
        <w:jc w:val="both"/>
        <w:rPr>
          <w:rFonts w:asciiTheme="minorHAnsi" w:hAnsiTheme="minorHAnsi"/>
          <w:spacing w:val="-3"/>
        </w:rPr>
      </w:pPr>
      <w:r w:rsidRPr="003D3FC5">
        <w:rPr>
          <w:rFonts w:asciiTheme="minorHAnsi" w:hAnsiTheme="minorHAnsi"/>
          <w:spacing w:val="-3"/>
        </w:rPr>
        <w:t xml:space="preserve">etapu I wynosi  brutto </w:t>
      </w:r>
      <w:r w:rsidR="00344094">
        <w:rPr>
          <w:rFonts w:asciiTheme="minorHAnsi" w:hAnsiTheme="minorHAnsi"/>
          <w:spacing w:val="-3"/>
        </w:rPr>
        <w:t>……………………………..</w:t>
      </w:r>
      <w:r w:rsidRPr="003D3FC5">
        <w:rPr>
          <w:rFonts w:asciiTheme="minorHAnsi" w:hAnsiTheme="minorHAnsi"/>
          <w:spacing w:val="-3"/>
        </w:rPr>
        <w:t xml:space="preserve"> zł  (słownie: </w:t>
      </w:r>
      <w:r w:rsidR="00344094">
        <w:rPr>
          <w:rFonts w:asciiTheme="minorHAnsi" w:hAnsiTheme="minorHAnsi"/>
          <w:spacing w:val="-3"/>
        </w:rPr>
        <w:t>……………………………..</w:t>
      </w:r>
      <w:r w:rsidRPr="003D3FC5">
        <w:rPr>
          <w:rFonts w:asciiTheme="minorHAnsi" w:hAnsiTheme="minorHAnsi"/>
          <w:spacing w:val="-3"/>
        </w:rPr>
        <w:t xml:space="preserve"> gr.), w tym należny podatek VAT w wysokości </w:t>
      </w:r>
      <w:r w:rsidR="00344094">
        <w:rPr>
          <w:rFonts w:asciiTheme="minorHAnsi" w:hAnsiTheme="minorHAnsi"/>
          <w:spacing w:val="-3"/>
        </w:rPr>
        <w:t>……………………………..</w:t>
      </w:r>
      <w:r w:rsidRPr="003D3FC5">
        <w:rPr>
          <w:rFonts w:asciiTheme="minorHAnsi" w:hAnsiTheme="minorHAnsi"/>
          <w:spacing w:val="-3"/>
        </w:rPr>
        <w:t xml:space="preserve"> zł (słownie: </w:t>
      </w:r>
      <w:r w:rsidR="00344094">
        <w:rPr>
          <w:rFonts w:asciiTheme="minorHAnsi" w:hAnsiTheme="minorHAnsi"/>
          <w:spacing w:val="-3"/>
        </w:rPr>
        <w:t>……………………………..</w:t>
      </w:r>
      <w:r w:rsidRPr="003D3FC5">
        <w:rPr>
          <w:rFonts w:asciiTheme="minorHAnsi" w:hAnsiTheme="minorHAnsi"/>
          <w:spacing w:val="-3"/>
        </w:rPr>
        <w:t xml:space="preserve"> gr.);</w:t>
      </w:r>
    </w:p>
    <w:p w14:paraId="0D6F1320" w14:textId="14D137DF" w:rsidR="00BE661C" w:rsidRPr="003D3FC5" w:rsidRDefault="00FD7782">
      <w:pPr>
        <w:pStyle w:val="Tekstpodstawowy"/>
        <w:numPr>
          <w:ilvl w:val="1"/>
          <w:numId w:val="4"/>
        </w:numPr>
        <w:tabs>
          <w:tab w:val="left" w:pos="993"/>
        </w:tabs>
        <w:kinsoku w:val="0"/>
        <w:overflowPunct w:val="0"/>
        <w:spacing w:line="360" w:lineRule="auto"/>
        <w:ind w:left="993" w:right="106"/>
        <w:jc w:val="both"/>
        <w:rPr>
          <w:rFonts w:asciiTheme="minorHAnsi" w:hAnsiTheme="minorHAnsi"/>
          <w:spacing w:val="-3"/>
        </w:rPr>
      </w:pPr>
      <w:r w:rsidRPr="003D3FC5">
        <w:rPr>
          <w:rFonts w:asciiTheme="minorHAnsi" w:hAnsiTheme="minorHAnsi"/>
          <w:spacing w:val="-3"/>
        </w:rPr>
        <w:t xml:space="preserve">etapu II wynosi  brutto </w:t>
      </w:r>
      <w:r w:rsidR="00344094">
        <w:rPr>
          <w:rFonts w:asciiTheme="minorHAnsi" w:hAnsiTheme="minorHAnsi"/>
          <w:spacing w:val="-3"/>
        </w:rPr>
        <w:t>……………………………..</w:t>
      </w:r>
      <w:r w:rsidRPr="003D3FC5">
        <w:rPr>
          <w:rFonts w:asciiTheme="minorHAnsi" w:hAnsiTheme="minorHAnsi"/>
          <w:spacing w:val="-3"/>
        </w:rPr>
        <w:t xml:space="preserve"> zł  (słownie: </w:t>
      </w:r>
      <w:r w:rsidR="00344094">
        <w:rPr>
          <w:rFonts w:asciiTheme="minorHAnsi" w:hAnsiTheme="minorHAnsi"/>
          <w:spacing w:val="-3"/>
        </w:rPr>
        <w:t>……………………………..</w:t>
      </w:r>
      <w:r w:rsidRPr="003D3FC5">
        <w:rPr>
          <w:rFonts w:asciiTheme="minorHAnsi" w:hAnsiTheme="minorHAnsi"/>
          <w:spacing w:val="-3"/>
        </w:rPr>
        <w:t xml:space="preserve"> gr.), w tym należny podatek VAT w wysokości </w:t>
      </w:r>
      <w:r w:rsidR="00344094">
        <w:rPr>
          <w:rFonts w:asciiTheme="minorHAnsi" w:hAnsiTheme="minorHAnsi"/>
          <w:spacing w:val="-3"/>
        </w:rPr>
        <w:t>……………………………..</w:t>
      </w:r>
      <w:r w:rsidRPr="003D3FC5">
        <w:rPr>
          <w:rFonts w:asciiTheme="minorHAnsi" w:hAnsiTheme="minorHAnsi"/>
          <w:spacing w:val="-3"/>
        </w:rPr>
        <w:t xml:space="preserve"> zł (słownie: </w:t>
      </w:r>
      <w:r w:rsidR="00344094">
        <w:rPr>
          <w:rFonts w:asciiTheme="minorHAnsi" w:hAnsiTheme="minorHAnsi"/>
          <w:spacing w:val="-3"/>
        </w:rPr>
        <w:t>……………………………..</w:t>
      </w:r>
      <w:r w:rsidRPr="003D3FC5">
        <w:rPr>
          <w:rFonts w:asciiTheme="minorHAnsi" w:hAnsiTheme="minorHAnsi"/>
          <w:spacing w:val="-3"/>
        </w:rPr>
        <w:t xml:space="preserve"> gr.);</w:t>
      </w:r>
    </w:p>
    <w:p w14:paraId="793D6AE5" w14:textId="77777777" w:rsidR="00BE661C" w:rsidRPr="003D3FC5" w:rsidRDefault="00FD7782">
      <w:pPr>
        <w:pStyle w:val="Tekstpodstawowy"/>
        <w:numPr>
          <w:ilvl w:val="0"/>
          <w:numId w:val="20"/>
        </w:numPr>
        <w:tabs>
          <w:tab w:val="left" w:pos="993"/>
        </w:tabs>
        <w:kinsoku w:val="0"/>
        <w:overflowPunct w:val="0"/>
        <w:spacing w:line="360" w:lineRule="auto"/>
        <w:ind w:right="106" w:hanging="567"/>
        <w:jc w:val="both"/>
        <w:rPr>
          <w:rFonts w:asciiTheme="minorHAnsi" w:hAnsiTheme="minorHAnsi"/>
          <w:spacing w:val="-3"/>
        </w:rPr>
      </w:pPr>
      <w:r w:rsidRPr="003D3FC5">
        <w:rPr>
          <w:rFonts w:asciiTheme="minorHAnsi" w:hAnsiTheme="minorHAnsi"/>
          <w:spacing w:val="-3"/>
        </w:rPr>
        <w:t>Zapłata wynagrodzenia nastąpi w ciągu 21 dni od dnia otrzymania prawidłowo wystawionej faktury VAT, na rachunek bankowy Wykonawcy, wskazany w treści  faktury, na podstawie podpisanego bez zastrzeżeń protokołu odbioru poszczególnych etapów.</w:t>
      </w:r>
    </w:p>
    <w:p w14:paraId="443ABCD7" w14:textId="77777777" w:rsidR="00BE661C" w:rsidRPr="003D3FC5" w:rsidRDefault="00FD7782">
      <w:pPr>
        <w:pStyle w:val="Tekstpodstawowy"/>
        <w:numPr>
          <w:ilvl w:val="0"/>
          <w:numId w:val="20"/>
        </w:numPr>
        <w:tabs>
          <w:tab w:val="left" w:pos="993"/>
        </w:tabs>
        <w:kinsoku w:val="0"/>
        <w:overflowPunct w:val="0"/>
        <w:spacing w:line="360" w:lineRule="auto"/>
        <w:ind w:right="106" w:hanging="567"/>
        <w:jc w:val="both"/>
        <w:rPr>
          <w:rFonts w:asciiTheme="minorHAnsi" w:hAnsiTheme="minorHAnsi"/>
          <w:spacing w:val="-3"/>
        </w:rPr>
      </w:pPr>
      <w:r w:rsidRPr="003D3FC5">
        <w:rPr>
          <w:rFonts w:asciiTheme="minorHAnsi" w:hAnsiTheme="minorHAnsi"/>
          <w:spacing w:val="-3"/>
        </w:rPr>
        <w:t>Za dzień zapłaty uważa się dzień obciążenia rachunku bankowego Zamawiającego.</w:t>
      </w:r>
    </w:p>
    <w:p w14:paraId="1C6B6271" w14:textId="77777777" w:rsidR="00BE661C" w:rsidRPr="003D3FC5" w:rsidRDefault="00FD7782">
      <w:pPr>
        <w:pStyle w:val="Tekstpodstawowy"/>
        <w:numPr>
          <w:ilvl w:val="0"/>
          <w:numId w:val="20"/>
        </w:numPr>
        <w:tabs>
          <w:tab w:val="left" w:pos="993"/>
        </w:tabs>
        <w:kinsoku w:val="0"/>
        <w:overflowPunct w:val="0"/>
        <w:spacing w:line="360" w:lineRule="auto"/>
        <w:ind w:right="106" w:hanging="567"/>
        <w:jc w:val="both"/>
        <w:rPr>
          <w:rFonts w:asciiTheme="minorHAnsi" w:hAnsiTheme="minorHAnsi"/>
          <w:spacing w:val="-3"/>
        </w:rPr>
      </w:pPr>
      <w:r w:rsidRPr="003D3FC5">
        <w:rPr>
          <w:rFonts w:asciiTheme="minorHAnsi" w:hAnsiTheme="minorHAnsi"/>
          <w:spacing w:val="-3"/>
        </w:rPr>
        <w:t>Zamawiający oświadcza, że jest płatnikiem podatku VAT i upoważnia Wykonawcę do wystawienia faktury VAT bez podpisu Zamawiającego.</w:t>
      </w:r>
    </w:p>
    <w:p w14:paraId="5EAC56D3" w14:textId="77777777" w:rsidR="00BE661C" w:rsidRPr="003D3FC5" w:rsidRDefault="00FD7782">
      <w:pPr>
        <w:pStyle w:val="Nagwek1"/>
        <w:spacing w:before="120" w:after="120" w:line="360" w:lineRule="auto"/>
        <w:ind w:left="360"/>
        <w:rPr>
          <w:rFonts w:asciiTheme="minorHAnsi" w:hAnsiTheme="minorHAnsi" w:cs="Times New Roman"/>
          <w:b w:val="0"/>
          <w:szCs w:val="24"/>
        </w:rPr>
      </w:pPr>
      <w:r w:rsidRPr="003D3FC5">
        <w:rPr>
          <w:rFonts w:asciiTheme="minorHAnsi" w:hAnsiTheme="minorHAnsi" w:cs="Times New Roman"/>
          <w:b w:val="0"/>
          <w:szCs w:val="24"/>
        </w:rPr>
        <w:t>KARY UMOWNE</w:t>
      </w:r>
    </w:p>
    <w:p w14:paraId="148BCB53" w14:textId="77777777" w:rsidR="00BE661C" w:rsidRPr="00376F17" w:rsidRDefault="00FD7782">
      <w:pPr>
        <w:pStyle w:val="Tekstpodstawowy"/>
        <w:numPr>
          <w:ilvl w:val="0"/>
          <w:numId w:val="22"/>
        </w:numPr>
        <w:tabs>
          <w:tab w:val="left" w:pos="993"/>
        </w:tabs>
        <w:kinsoku w:val="0"/>
        <w:overflowPunct w:val="0"/>
        <w:spacing w:line="360" w:lineRule="auto"/>
        <w:ind w:right="106" w:hanging="567"/>
        <w:jc w:val="both"/>
        <w:rPr>
          <w:rFonts w:asciiTheme="minorHAnsi" w:hAnsiTheme="minorHAnsi"/>
          <w:spacing w:val="-3"/>
        </w:rPr>
      </w:pPr>
      <w:r w:rsidRPr="00376F17">
        <w:rPr>
          <w:rFonts w:asciiTheme="minorHAnsi" w:hAnsiTheme="minorHAnsi"/>
          <w:spacing w:val="-3"/>
        </w:rPr>
        <w:t>Wykonawca zapłaci Zamawiającemu  karę umowną:</w:t>
      </w:r>
    </w:p>
    <w:p w14:paraId="5203ED7E" w14:textId="67DAAE1F" w:rsidR="00BE661C" w:rsidRPr="00376F17" w:rsidRDefault="00FD7782">
      <w:pPr>
        <w:pStyle w:val="Akapitzlist"/>
        <w:widowControl/>
        <w:numPr>
          <w:ilvl w:val="0"/>
          <w:numId w:val="21"/>
        </w:numPr>
        <w:autoSpaceDE/>
        <w:autoSpaceDN/>
        <w:adjustRightInd/>
        <w:spacing w:line="360" w:lineRule="auto"/>
        <w:ind w:left="709" w:firstLine="284"/>
        <w:contextualSpacing/>
        <w:jc w:val="both"/>
        <w:rPr>
          <w:rFonts w:asciiTheme="minorHAnsi" w:hAnsiTheme="minorHAnsi" w:cs="Arial"/>
        </w:rPr>
      </w:pPr>
      <w:r w:rsidRPr="00376F17">
        <w:rPr>
          <w:rFonts w:asciiTheme="minorHAnsi" w:hAnsiTheme="minorHAnsi" w:cs="Arial"/>
        </w:rPr>
        <w:t xml:space="preserve">w wysokości 1% kwoty netto wynagrodzenia, o którym mowa w  </w:t>
      </w:r>
      <w:r w:rsidRPr="00376F17">
        <w:rPr>
          <w:rFonts w:asciiTheme="minorHAnsi" w:hAnsiTheme="minorHAnsi" w:cs="Calibri"/>
        </w:rPr>
        <w:t>§ 7</w:t>
      </w:r>
      <w:r w:rsidR="00DC2BC2" w:rsidRPr="00376F17">
        <w:rPr>
          <w:rFonts w:asciiTheme="minorHAnsi" w:hAnsiTheme="minorHAnsi" w:cs="Calibri"/>
        </w:rPr>
        <w:t xml:space="preserve"> ust. 1 Umowy</w:t>
      </w:r>
      <w:r w:rsidRPr="00376F17">
        <w:rPr>
          <w:rFonts w:asciiTheme="minorHAnsi" w:hAnsiTheme="minorHAnsi" w:cs="Calibri"/>
        </w:rPr>
        <w:t xml:space="preserve"> </w:t>
      </w:r>
      <w:r w:rsidRPr="00376F17">
        <w:rPr>
          <w:rFonts w:asciiTheme="minorHAnsi" w:hAnsiTheme="minorHAnsi" w:cs="Arial"/>
        </w:rPr>
        <w:t xml:space="preserve">za każdy rozpoczęty dzień </w:t>
      </w:r>
      <w:r w:rsidR="00DC2BC2" w:rsidRPr="00376F17">
        <w:rPr>
          <w:rFonts w:asciiTheme="minorHAnsi" w:hAnsiTheme="minorHAnsi" w:cs="Arial"/>
        </w:rPr>
        <w:t>opóźnienia w wykonaniu przedmiotu Umowy w terminie</w:t>
      </w:r>
      <w:r w:rsidRPr="00376F17">
        <w:rPr>
          <w:rFonts w:asciiTheme="minorHAnsi" w:hAnsiTheme="minorHAnsi" w:cs="Arial"/>
        </w:rPr>
        <w:t xml:space="preserve">, o którym mowa w </w:t>
      </w:r>
      <w:r w:rsidRPr="00376F17">
        <w:rPr>
          <w:rFonts w:asciiTheme="minorHAnsi" w:hAnsiTheme="minorHAnsi" w:cs="Calibri"/>
        </w:rPr>
        <w:t>§ 3 ust. 2</w:t>
      </w:r>
      <w:r w:rsidR="00BE0E56" w:rsidRPr="00376F17">
        <w:rPr>
          <w:rFonts w:asciiTheme="minorHAnsi" w:hAnsiTheme="minorHAnsi" w:cs="Calibri"/>
        </w:rPr>
        <w:t xml:space="preserve"> Umowy</w:t>
      </w:r>
      <w:r w:rsidRPr="00376F17">
        <w:rPr>
          <w:rFonts w:asciiTheme="minorHAnsi" w:hAnsiTheme="minorHAnsi" w:cs="Calibri"/>
        </w:rPr>
        <w:t xml:space="preserve">  z przyczyn leżących po stronie Wykonawcy;</w:t>
      </w:r>
    </w:p>
    <w:p w14:paraId="7BBAD968" w14:textId="360C13FE" w:rsidR="00BE661C" w:rsidRPr="00376F17" w:rsidRDefault="00FD7782">
      <w:pPr>
        <w:pStyle w:val="Akapitzlist"/>
        <w:widowControl/>
        <w:numPr>
          <w:ilvl w:val="0"/>
          <w:numId w:val="21"/>
        </w:numPr>
        <w:autoSpaceDE/>
        <w:autoSpaceDN/>
        <w:adjustRightInd/>
        <w:spacing w:line="360" w:lineRule="auto"/>
        <w:ind w:left="709" w:firstLine="284"/>
        <w:contextualSpacing/>
        <w:jc w:val="both"/>
        <w:rPr>
          <w:rFonts w:asciiTheme="minorHAnsi" w:hAnsiTheme="minorHAnsi" w:cs="Arial"/>
        </w:rPr>
      </w:pPr>
      <w:r w:rsidRPr="00376F17">
        <w:rPr>
          <w:rFonts w:asciiTheme="minorHAnsi" w:hAnsiTheme="minorHAnsi" w:cs="Arial"/>
        </w:rPr>
        <w:t xml:space="preserve"> w wysokości 0,1% kwoty netto wynagrodzenia, o którym mowa w § 7</w:t>
      </w:r>
      <w:r w:rsidR="009029C2" w:rsidRPr="00376F17">
        <w:rPr>
          <w:rFonts w:asciiTheme="minorHAnsi" w:hAnsiTheme="minorHAnsi" w:cs="Arial"/>
        </w:rPr>
        <w:t xml:space="preserve"> ust. 1 Umowy</w:t>
      </w:r>
      <w:r w:rsidRPr="00376F17">
        <w:rPr>
          <w:rFonts w:asciiTheme="minorHAnsi" w:hAnsiTheme="minorHAnsi" w:cs="Arial"/>
        </w:rPr>
        <w:t xml:space="preserve"> za każdy rozpoczęty dzień niedotrzymania terminu procedury opisanej w § 6  ust. </w:t>
      </w:r>
      <w:r w:rsidR="004257DC" w:rsidRPr="00376F17">
        <w:rPr>
          <w:rFonts w:asciiTheme="minorHAnsi" w:hAnsiTheme="minorHAnsi" w:cs="Arial"/>
        </w:rPr>
        <w:t>7</w:t>
      </w:r>
      <w:r w:rsidR="009029C2" w:rsidRPr="00376F17">
        <w:rPr>
          <w:rFonts w:asciiTheme="minorHAnsi" w:hAnsiTheme="minorHAnsi" w:cs="Arial"/>
        </w:rPr>
        <w:t xml:space="preserve"> Umowy</w:t>
      </w:r>
      <w:r w:rsidRPr="00376F17">
        <w:rPr>
          <w:rFonts w:asciiTheme="minorHAnsi" w:hAnsiTheme="minorHAnsi" w:cs="Arial"/>
        </w:rPr>
        <w:t>, z przyczyn leżących po stronie Wykonawcy;</w:t>
      </w:r>
    </w:p>
    <w:p w14:paraId="4A33546E" w14:textId="7501C660" w:rsidR="00BE661C" w:rsidRPr="00376F17" w:rsidRDefault="00FD7782">
      <w:pPr>
        <w:pStyle w:val="Akapitzlist"/>
        <w:widowControl/>
        <w:numPr>
          <w:ilvl w:val="0"/>
          <w:numId w:val="21"/>
        </w:numPr>
        <w:autoSpaceDE/>
        <w:autoSpaceDN/>
        <w:adjustRightInd/>
        <w:spacing w:line="360" w:lineRule="auto"/>
        <w:ind w:left="709" w:firstLine="284"/>
        <w:contextualSpacing/>
        <w:jc w:val="both"/>
        <w:rPr>
          <w:rFonts w:asciiTheme="minorHAnsi" w:hAnsiTheme="minorHAnsi" w:cs="Arial"/>
        </w:rPr>
      </w:pPr>
      <w:r w:rsidRPr="00376F17">
        <w:rPr>
          <w:rFonts w:asciiTheme="minorHAnsi" w:hAnsiTheme="minorHAnsi" w:cs="Arial"/>
        </w:rPr>
        <w:t>w wysokości 0,1% kwoty netto wynagrodzenia, o którym mowa w § 7</w:t>
      </w:r>
      <w:r w:rsidR="00636F66" w:rsidRPr="00376F17">
        <w:rPr>
          <w:rFonts w:asciiTheme="minorHAnsi" w:hAnsiTheme="minorHAnsi" w:cs="Arial"/>
        </w:rPr>
        <w:t xml:space="preserve"> ust 1 Umowy</w:t>
      </w:r>
      <w:r w:rsidRPr="00376F17">
        <w:rPr>
          <w:rFonts w:asciiTheme="minorHAnsi" w:hAnsiTheme="minorHAnsi" w:cs="Arial"/>
        </w:rPr>
        <w:t xml:space="preserve"> za każdy rozpoczęty dzień niedotrzymania term</w:t>
      </w:r>
      <w:r w:rsidR="00463E1F" w:rsidRPr="00376F17">
        <w:rPr>
          <w:rFonts w:asciiTheme="minorHAnsi" w:hAnsiTheme="minorHAnsi" w:cs="Arial"/>
        </w:rPr>
        <w:t>inu, o którym mowa w § 2 ust. 10</w:t>
      </w:r>
      <w:r w:rsidR="00636F66" w:rsidRPr="00376F17">
        <w:rPr>
          <w:rFonts w:asciiTheme="minorHAnsi" w:hAnsiTheme="minorHAnsi" w:cs="Arial"/>
        </w:rPr>
        <w:t xml:space="preserve"> Umowy</w:t>
      </w:r>
      <w:r w:rsidRPr="00376F17">
        <w:rPr>
          <w:rFonts w:asciiTheme="minorHAnsi" w:hAnsiTheme="minorHAnsi" w:cs="Arial"/>
        </w:rPr>
        <w:t>, z przyczyn leżących po stronie Wykonawcy.</w:t>
      </w:r>
    </w:p>
    <w:p w14:paraId="2E3ADE4C" w14:textId="4B027745" w:rsidR="00BE661C" w:rsidRPr="00376F17" w:rsidRDefault="00FD7782">
      <w:pPr>
        <w:pStyle w:val="Tekstpodstawowy"/>
        <w:numPr>
          <w:ilvl w:val="0"/>
          <w:numId w:val="22"/>
        </w:numPr>
        <w:tabs>
          <w:tab w:val="left" w:pos="993"/>
        </w:tabs>
        <w:kinsoku w:val="0"/>
        <w:overflowPunct w:val="0"/>
        <w:spacing w:line="360" w:lineRule="auto"/>
        <w:ind w:right="106" w:hanging="567"/>
        <w:jc w:val="both"/>
        <w:rPr>
          <w:rFonts w:asciiTheme="minorHAnsi" w:hAnsiTheme="minorHAnsi"/>
          <w:spacing w:val="-3"/>
        </w:rPr>
      </w:pPr>
      <w:r w:rsidRPr="003D3FC5">
        <w:rPr>
          <w:rFonts w:asciiTheme="minorHAnsi" w:hAnsiTheme="minorHAnsi"/>
          <w:spacing w:val="-3"/>
        </w:rPr>
        <w:lastRenderedPageBreak/>
        <w:t xml:space="preserve">W </w:t>
      </w:r>
      <w:r w:rsidRPr="00376F17">
        <w:rPr>
          <w:rFonts w:asciiTheme="minorHAnsi" w:hAnsiTheme="minorHAnsi"/>
          <w:spacing w:val="-3"/>
        </w:rPr>
        <w:t>przypadku rozwiązania lub odstąpienia od umowy z przyczyn leżących po stronie drugiej Strony, każda ze Stron jest uprawniona do żądania zapłaty kary umownej w wysokości 10% kwoty netto wynagrodzenia określonego w §7</w:t>
      </w:r>
      <w:r w:rsidR="00636F66" w:rsidRPr="00376F17">
        <w:rPr>
          <w:rFonts w:asciiTheme="minorHAnsi" w:hAnsiTheme="minorHAnsi"/>
          <w:spacing w:val="-3"/>
        </w:rPr>
        <w:t xml:space="preserve"> ust. 1 Umowy</w:t>
      </w:r>
      <w:r w:rsidRPr="00376F17">
        <w:rPr>
          <w:rFonts w:asciiTheme="minorHAnsi" w:hAnsiTheme="minorHAnsi"/>
          <w:spacing w:val="-3"/>
        </w:rPr>
        <w:t>.</w:t>
      </w:r>
    </w:p>
    <w:p w14:paraId="236ED763" w14:textId="7BB454C4" w:rsidR="00BE661C" w:rsidRPr="00376F17" w:rsidRDefault="00FD7782">
      <w:pPr>
        <w:pStyle w:val="Tekstpodstawowy"/>
        <w:numPr>
          <w:ilvl w:val="0"/>
          <w:numId w:val="22"/>
        </w:numPr>
        <w:tabs>
          <w:tab w:val="left" w:pos="993"/>
        </w:tabs>
        <w:kinsoku w:val="0"/>
        <w:overflowPunct w:val="0"/>
        <w:spacing w:line="360" w:lineRule="auto"/>
        <w:ind w:right="106" w:hanging="567"/>
        <w:jc w:val="both"/>
        <w:rPr>
          <w:rFonts w:asciiTheme="minorHAnsi" w:hAnsiTheme="minorHAnsi"/>
          <w:strike/>
        </w:rPr>
      </w:pPr>
      <w:r w:rsidRPr="00376F17">
        <w:rPr>
          <w:rFonts w:asciiTheme="minorHAnsi" w:hAnsiTheme="minorHAnsi"/>
          <w:spacing w:val="-3"/>
        </w:rPr>
        <w:t>W przypadku nie zachowania poufności, o której mowa w § 10</w:t>
      </w:r>
      <w:r w:rsidR="00636F66" w:rsidRPr="00376F17">
        <w:rPr>
          <w:rFonts w:asciiTheme="minorHAnsi" w:hAnsiTheme="minorHAnsi"/>
          <w:spacing w:val="-3"/>
        </w:rPr>
        <w:t xml:space="preserve"> Umowy</w:t>
      </w:r>
      <w:r w:rsidRPr="00376F17">
        <w:rPr>
          <w:rFonts w:asciiTheme="minorHAnsi" w:hAnsiTheme="minorHAnsi"/>
          <w:spacing w:val="-3"/>
        </w:rPr>
        <w:t xml:space="preserve"> Strona zapłaci drugiej Stronie karę o wysokości 10% wysokości wynagrodzenia za każdy stwierdzony przypadek naruszenia poufności. </w:t>
      </w:r>
    </w:p>
    <w:p w14:paraId="1501F7F1" w14:textId="66B1E52D" w:rsidR="00EC0D49" w:rsidRPr="00376F17" w:rsidRDefault="004A2AD3">
      <w:pPr>
        <w:pStyle w:val="Tekstpodstawowy"/>
        <w:numPr>
          <w:ilvl w:val="0"/>
          <w:numId w:val="22"/>
        </w:numPr>
        <w:tabs>
          <w:tab w:val="left" w:pos="993"/>
        </w:tabs>
        <w:kinsoku w:val="0"/>
        <w:overflowPunct w:val="0"/>
        <w:spacing w:line="360" w:lineRule="auto"/>
        <w:ind w:right="106" w:hanging="567"/>
        <w:jc w:val="both"/>
        <w:rPr>
          <w:rFonts w:asciiTheme="minorHAnsi" w:hAnsiTheme="minorHAnsi"/>
        </w:rPr>
      </w:pPr>
      <w:r w:rsidRPr="00376F17">
        <w:rPr>
          <w:rFonts w:asciiTheme="minorHAnsi" w:hAnsiTheme="minorHAnsi"/>
          <w:spacing w:val="-3"/>
        </w:rPr>
        <w:t xml:space="preserve">Łączna wysokość naliczonej kary umownej nie może przekraczać 30% wynagrodzenia, o którym mowa w </w:t>
      </w:r>
      <w:r w:rsidRPr="00376F17">
        <w:rPr>
          <w:rFonts w:asciiTheme="minorHAnsi" w:hAnsiTheme="minorHAnsi" w:cstheme="minorHAnsi"/>
          <w:spacing w:val="-3"/>
        </w:rPr>
        <w:t>§</w:t>
      </w:r>
      <w:r w:rsidRPr="00376F17">
        <w:rPr>
          <w:rFonts w:asciiTheme="minorHAnsi" w:hAnsiTheme="minorHAnsi"/>
          <w:spacing w:val="-3"/>
        </w:rPr>
        <w:t xml:space="preserve"> 7 ust. 1 Umowy.</w:t>
      </w:r>
    </w:p>
    <w:p w14:paraId="6E49B945" w14:textId="77777777" w:rsidR="00BE661C" w:rsidRPr="003D3FC5" w:rsidRDefault="00FD7782">
      <w:pPr>
        <w:pStyle w:val="Tekstpodstawowy"/>
        <w:numPr>
          <w:ilvl w:val="0"/>
          <w:numId w:val="22"/>
        </w:numPr>
        <w:tabs>
          <w:tab w:val="left" w:pos="993"/>
        </w:tabs>
        <w:kinsoku w:val="0"/>
        <w:overflowPunct w:val="0"/>
        <w:spacing w:line="360" w:lineRule="auto"/>
        <w:ind w:right="106" w:hanging="567"/>
        <w:jc w:val="both"/>
        <w:rPr>
          <w:rFonts w:asciiTheme="minorHAnsi" w:hAnsiTheme="minorHAnsi"/>
          <w:spacing w:val="-3"/>
        </w:rPr>
      </w:pPr>
      <w:r w:rsidRPr="00376F17">
        <w:rPr>
          <w:rFonts w:asciiTheme="minorHAnsi" w:hAnsiTheme="minorHAnsi"/>
          <w:spacing w:val="-3"/>
        </w:rPr>
        <w:t xml:space="preserve">Strony zastrzegają sobie prawo dochodzenia odszkodowania uzupełniającego, przewyższającego wysokość kar umownych, do wysokości rzeczywiście </w:t>
      </w:r>
      <w:r w:rsidRPr="003D3FC5">
        <w:rPr>
          <w:rFonts w:asciiTheme="minorHAnsi" w:hAnsiTheme="minorHAnsi"/>
          <w:spacing w:val="-3"/>
        </w:rPr>
        <w:t>poniesionej szkody.</w:t>
      </w:r>
    </w:p>
    <w:p w14:paraId="1D5570C6" w14:textId="77777777" w:rsidR="00BE661C" w:rsidRPr="003D3FC5" w:rsidRDefault="00BE661C">
      <w:pPr>
        <w:pStyle w:val="Tekstpodstawowy"/>
        <w:tabs>
          <w:tab w:val="left" w:pos="993"/>
        </w:tabs>
        <w:kinsoku w:val="0"/>
        <w:overflowPunct w:val="0"/>
        <w:spacing w:line="360" w:lineRule="auto"/>
        <w:ind w:right="106"/>
        <w:jc w:val="both"/>
        <w:rPr>
          <w:rFonts w:asciiTheme="minorHAnsi" w:hAnsiTheme="minorHAnsi"/>
        </w:rPr>
      </w:pPr>
    </w:p>
    <w:p w14:paraId="71D41433" w14:textId="77777777" w:rsidR="00BE661C" w:rsidRPr="003D3FC5" w:rsidRDefault="00FD7782">
      <w:pPr>
        <w:pStyle w:val="Nagwek1"/>
        <w:spacing w:before="120" w:after="120" w:line="360" w:lineRule="auto"/>
        <w:ind w:left="360"/>
        <w:rPr>
          <w:rFonts w:asciiTheme="minorHAnsi" w:hAnsiTheme="minorHAnsi" w:cs="Times New Roman"/>
          <w:b w:val="0"/>
          <w:szCs w:val="24"/>
        </w:rPr>
      </w:pPr>
      <w:r w:rsidRPr="003D3FC5">
        <w:rPr>
          <w:rFonts w:asciiTheme="minorHAnsi" w:hAnsiTheme="minorHAnsi" w:cs="Times New Roman"/>
          <w:b w:val="0"/>
          <w:szCs w:val="24"/>
        </w:rPr>
        <w:t>Prawa autorskie</w:t>
      </w:r>
    </w:p>
    <w:p w14:paraId="7017D22C" w14:textId="77777777" w:rsidR="00BE661C" w:rsidRPr="003D3FC5" w:rsidRDefault="00FD7782">
      <w:pPr>
        <w:pStyle w:val="Akapitzlist"/>
        <w:widowControl/>
        <w:numPr>
          <w:ilvl w:val="0"/>
          <w:numId w:val="19"/>
        </w:numPr>
        <w:autoSpaceDE/>
        <w:autoSpaceDN/>
        <w:adjustRightInd/>
        <w:spacing w:line="360" w:lineRule="auto"/>
        <w:jc w:val="both"/>
        <w:rPr>
          <w:rFonts w:asciiTheme="minorHAnsi" w:hAnsiTheme="minorHAnsi"/>
        </w:rPr>
      </w:pPr>
      <w:r w:rsidRPr="003D3FC5">
        <w:rPr>
          <w:rFonts w:asciiTheme="minorHAnsi" w:hAnsiTheme="minorHAnsi"/>
        </w:rPr>
        <w:t>Wykonawca oświadcza, że:</w:t>
      </w:r>
    </w:p>
    <w:p w14:paraId="5CE6E6AE" w14:textId="70B9D24C" w:rsidR="00BE661C" w:rsidRPr="001B6413" w:rsidRDefault="00FD7782">
      <w:pPr>
        <w:pStyle w:val="Akapitzlist"/>
        <w:widowControl/>
        <w:numPr>
          <w:ilvl w:val="0"/>
          <w:numId w:val="16"/>
        </w:numPr>
        <w:autoSpaceDE/>
        <w:autoSpaceDN/>
        <w:adjustRightInd/>
        <w:spacing w:line="360" w:lineRule="auto"/>
        <w:ind w:hanging="11"/>
        <w:jc w:val="both"/>
        <w:rPr>
          <w:rFonts w:asciiTheme="minorHAnsi" w:hAnsiTheme="minorHAnsi"/>
        </w:rPr>
      </w:pPr>
      <w:r w:rsidRPr="001B6413">
        <w:rPr>
          <w:rFonts w:asciiTheme="minorHAnsi" w:hAnsiTheme="minorHAnsi"/>
        </w:rPr>
        <w:t xml:space="preserve">wszelkie utwory w rozumieniu ustawy z dnia 4 lutego 1994 roku o prawach autorskich </w:t>
      </w:r>
      <w:r w:rsidRPr="001B6413">
        <w:rPr>
          <w:rFonts w:asciiTheme="minorHAnsi" w:hAnsiTheme="minorHAnsi"/>
        </w:rPr>
        <w:br/>
        <w:t>i prawach pokrewnych</w:t>
      </w:r>
      <w:r w:rsidR="000767DB" w:rsidRPr="001B6413">
        <w:rPr>
          <w:rFonts w:asciiTheme="minorHAnsi" w:hAnsiTheme="minorHAnsi"/>
        </w:rPr>
        <w:t xml:space="preserve"> ( Dz.U. 2018. 1191 z </w:t>
      </w:r>
      <w:proofErr w:type="spellStart"/>
      <w:r w:rsidR="000767DB" w:rsidRPr="001B6413">
        <w:rPr>
          <w:rFonts w:asciiTheme="minorHAnsi" w:hAnsiTheme="minorHAnsi"/>
        </w:rPr>
        <w:t>późn</w:t>
      </w:r>
      <w:proofErr w:type="spellEnd"/>
      <w:r w:rsidR="000767DB" w:rsidRPr="001B6413">
        <w:rPr>
          <w:rFonts w:asciiTheme="minorHAnsi" w:hAnsiTheme="minorHAnsi"/>
        </w:rPr>
        <w:t>. zm.)</w:t>
      </w:r>
      <w:r w:rsidRPr="001B6413">
        <w:rPr>
          <w:rFonts w:asciiTheme="minorHAnsi" w:hAnsiTheme="minorHAnsi"/>
        </w:rPr>
        <w:t>, jakimi będzie się posługiwał w toku realizacji przedmiotu umowy, o którym mowa w §2, a także powstał</w:t>
      </w:r>
      <w:r w:rsidR="00831F9D" w:rsidRPr="001B6413">
        <w:rPr>
          <w:rFonts w:asciiTheme="minorHAnsi" w:hAnsiTheme="minorHAnsi"/>
        </w:rPr>
        <w:t>e</w:t>
      </w:r>
      <w:r w:rsidRPr="001B6413">
        <w:rPr>
          <w:rFonts w:asciiTheme="minorHAnsi" w:hAnsiTheme="minorHAnsi"/>
        </w:rPr>
        <w:t xml:space="preserve"> w  trakcie lub </w:t>
      </w:r>
      <w:r w:rsidR="00831F9D" w:rsidRPr="001B6413">
        <w:rPr>
          <w:rFonts w:asciiTheme="minorHAnsi" w:hAnsiTheme="minorHAnsi"/>
        </w:rPr>
        <w:t xml:space="preserve"> w </w:t>
      </w:r>
      <w:r w:rsidRPr="001B6413">
        <w:rPr>
          <w:rFonts w:asciiTheme="minorHAnsi" w:hAnsiTheme="minorHAnsi"/>
        </w:rPr>
        <w:t>wyniku</w:t>
      </w:r>
      <w:r w:rsidR="00831F9D" w:rsidRPr="001B6413">
        <w:rPr>
          <w:rFonts w:asciiTheme="minorHAnsi" w:hAnsiTheme="minorHAnsi"/>
        </w:rPr>
        <w:t xml:space="preserve"> Umowy</w:t>
      </w:r>
      <w:r w:rsidRPr="001B6413">
        <w:rPr>
          <w:rFonts w:asciiTheme="minorHAnsi" w:hAnsiTheme="minorHAnsi"/>
        </w:rPr>
        <w:t>, będą oryginalne, bez niedozwolonych zapożyczeń z utworów osób trzecich oraz nie będą naruszać praw przysługujących osobom trzecim, a w szczególności praw autorskich oraz dóbr osobistych tych osób;</w:t>
      </w:r>
    </w:p>
    <w:p w14:paraId="212C956D" w14:textId="77777777" w:rsidR="00BE661C" w:rsidRPr="003D3FC5" w:rsidRDefault="00FD7782">
      <w:pPr>
        <w:pStyle w:val="Akapitzlist"/>
        <w:widowControl/>
        <w:numPr>
          <w:ilvl w:val="0"/>
          <w:numId w:val="16"/>
        </w:numPr>
        <w:autoSpaceDE/>
        <w:autoSpaceDN/>
        <w:adjustRightInd/>
        <w:spacing w:line="360" w:lineRule="auto"/>
        <w:ind w:hanging="11"/>
        <w:jc w:val="both"/>
        <w:rPr>
          <w:rFonts w:asciiTheme="minorHAnsi" w:hAnsiTheme="minorHAnsi"/>
          <w:color w:val="000000"/>
        </w:rPr>
      </w:pPr>
      <w:r w:rsidRPr="001B6413">
        <w:rPr>
          <w:rFonts w:asciiTheme="minorHAnsi" w:hAnsiTheme="minorHAnsi"/>
        </w:rPr>
        <w:t xml:space="preserve">nabędzie prawa, w tym autorskie prawa majątkowe oraz wszelkie upoważnienia </w:t>
      </w:r>
      <w:r w:rsidRPr="001B6413">
        <w:rPr>
          <w:rFonts w:asciiTheme="minorHAnsi" w:hAnsiTheme="minorHAnsi"/>
        </w:rPr>
        <w:br/>
        <w:t xml:space="preserve">do wykonywania praw zależnych od osób, z którymi będzie współpracować przy realizacji przedmiotu umowy, o którym mowa w §2, a także uzyska od tych osób nieodwołalne zezwolenia na wykonywanie zależnych praw autorskich oraz wprowadzanie zmian </w:t>
      </w:r>
      <w:r w:rsidRPr="001B6413">
        <w:rPr>
          <w:rFonts w:asciiTheme="minorHAnsi" w:hAnsiTheme="minorHAnsi"/>
        </w:rPr>
        <w:br/>
      </w:r>
      <w:r w:rsidRPr="003D3FC5">
        <w:rPr>
          <w:rFonts w:asciiTheme="minorHAnsi" w:hAnsiTheme="minorHAnsi"/>
          <w:color w:val="000000"/>
        </w:rPr>
        <w:t>do materiałów, bez konieczności ich uzgadniania z osobami, którym mogłyby przysługiwać autorskie prawa osobiste;</w:t>
      </w:r>
    </w:p>
    <w:p w14:paraId="466D45DF" w14:textId="77777777" w:rsidR="00BE661C" w:rsidRPr="003D3FC5" w:rsidRDefault="00FD7782">
      <w:pPr>
        <w:pStyle w:val="Akapitzlist"/>
        <w:widowControl/>
        <w:numPr>
          <w:ilvl w:val="0"/>
          <w:numId w:val="16"/>
        </w:numPr>
        <w:autoSpaceDE/>
        <w:autoSpaceDN/>
        <w:adjustRightInd/>
        <w:spacing w:line="360" w:lineRule="auto"/>
        <w:ind w:hanging="11"/>
        <w:jc w:val="both"/>
        <w:rPr>
          <w:rFonts w:asciiTheme="minorHAnsi" w:hAnsiTheme="minorHAnsi"/>
          <w:color w:val="000000"/>
        </w:rPr>
      </w:pPr>
      <w:r w:rsidRPr="003D3FC5">
        <w:rPr>
          <w:rFonts w:asciiTheme="minorHAnsi" w:hAnsiTheme="minorHAnsi"/>
          <w:color w:val="000000"/>
        </w:rPr>
        <w:t xml:space="preserve">nie dokona rozporządzeń prawami, w tym autorskimi prawami majątkowymi </w:t>
      </w:r>
      <w:r w:rsidRPr="003D3FC5">
        <w:rPr>
          <w:rFonts w:asciiTheme="minorHAnsi" w:hAnsiTheme="minorHAnsi"/>
          <w:color w:val="000000"/>
        </w:rPr>
        <w:br/>
        <w:t>do materiałów, w zakresie jakim uniemożliwiłby ich nabycie przez Zamawiającego i dysponowanie na polach eksploatacji określonych w ust. 3;</w:t>
      </w:r>
    </w:p>
    <w:p w14:paraId="691E5C98" w14:textId="77777777" w:rsidR="00BE661C" w:rsidRPr="00140996" w:rsidRDefault="00FD7782">
      <w:pPr>
        <w:pStyle w:val="Akapitzlist"/>
        <w:widowControl/>
        <w:numPr>
          <w:ilvl w:val="0"/>
          <w:numId w:val="16"/>
        </w:numPr>
        <w:autoSpaceDE/>
        <w:autoSpaceDN/>
        <w:adjustRightInd/>
        <w:spacing w:line="360" w:lineRule="auto"/>
        <w:ind w:hanging="11"/>
        <w:jc w:val="both"/>
        <w:rPr>
          <w:rFonts w:asciiTheme="minorHAnsi" w:hAnsiTheme="minorHAnsi"/>
        </w:rPr>
      </w:pPr>
      <w:r w:rsidRPr="003D3FC5">
        <w:rPr>
          <w:rFonts w:asciiTheme="minorHAnsi" w:hAnsiTheme="minorHAnsi"/>
          <w:color w:val="000000"/>
        </w:rPr>
        <w:t xml:space="preserve">do dnia przeniesienia autorskich praw majątkowych, będzie wykonywał te prawa wyłącznie dla celów </w:t>
      </w:r>
      <w:r w:rsidRPr="00140996">
        <w:rPr>
          <w:rFonts w:asciiTheme="minorHAnsi" w:hAnsiTheme="minorHAnsi"/>
        </w:rPr>
        <w:t>realizacji przedmiotu umowy, o którym mowa w §2.</w:t>
      </w:r>
    </w:p>
    <w:p w14:paraId="4CD3123A" w14:textId="54686291" w:rsidR="00BE661C" w:rsidRPr="003D3FC5" w:rsidRDefault="00FD7782">
      <w:pPr>
        <w:pStyle w:val="Akapitzlist"/>
        <w:widowControl/>
        <w:numPr>
          <w:ilvl w:val="0"/>
          <w:numId w:val="19"/>
        </w:numPr>
        <w:autoSpaceDE/>
        <w:autoSpaceDN/>
        <w:adjustRightInd/>
        <w:spacing w:line="360" w:lineRule="auto"/>
        <w:jc w:val="both"/>
        <w:rPr>
          <w:rFonts w:asciiTheme="minorHAnsi" w:hAnsiTheme="minorHAnsi"/>
        </w:rPr>
      </w:pPr>
      <w:r w:rsidRPr="00140996">
        <w:rPr>
          <w:rFonts w:asciiTheme="minorHAnsi" w:hAnsiTheme="minorHAnsi"/>
        </w:rPr>
        <w:t>Z dniem podpisania protokołu odbioru przedmiotu Umowy bez zastrzeżeń, Wykonawca przenosi na Zamawiającego</w:t>
      </w:r>
      <w:r w:rsidR="0068211B" w:rsidRPr="00140996">
        <w:rPr>
          <w:rFonts w:asciiTheme="minorHAnsi" w:hAnsiTheme="minorHAnsi"/>
        </w:rPr>
        <w:t xml:space="preserve">, w ramach wynagrodzenia, o którym mowa w </w:t>
      </w:r>
      <w:r w:rsidR="0068211B" w:rsidRPr="00140996">
        <w:rPr>
          <w:rFonts w:asciiTheme="minorHAnsi" w:hAnsiTheme="minorHAnsi" w:cstheme="minorHAnsi"/>
        </w:rPr>
        <w:t>§</w:t>
      </w:r>
      <w:r w:rsidR="009E1B5D" w:rsidRPr="00140996">
        <w:rPr>
          <w:rFonts w:asciiTheme="minorHAnsi" w:hAnsiTheme="minorHAnsi"/>
        </w:rPr>
        <w:t xml:space="preserve"> 7 ust 1 Umowy</w:t>
      </w:r>
      <w:r w:rsidRPr="00140996">
        <w:rPr>
          <w:rFonts w:asciiTheme="minorHAnsi" w:hAnsiTheme="minorHAnsi"/>
        </w:rPr>
        <w:t xml:space="preserve"> autorskie prawa </w:t>
      </w:r>
      <w:r w:rsidRPr="00140996">
        <w:rPr>
          <w:rFonts w:asciiTheme="minorHAnsi" w:hAnsiTheme="minorHAnsi"/>
        </w:rPr>
        <w:lastRenderedPageBreak/>
        <w:t xml:space="preserve">majątkowe do raportów z Audytu wstępnego Usług  oraz Audytu weryfikującego oraz do wszelkich innych produktów wytworzonych lub dostarczonych w ramach realizacji Umowy. Przeniesienie autorskich praw majątkowych nie obejmuje praw do opracowanych </w:t>
      </w:r>
      <w:r w:rsidRPr="003D3FC5">
        <w:rPr>
          <w:rFonts w:asciiTheme="minorHAnsi" w:hAnsiTheme="minorHAnsi"/>
        </w:rPr>
        <w:t>lub stosowanych przez Wykonawcę metodologii prowadzenia audytów i sporządzania raportów. Przeniesienie autorskich praw majątkowych obejmuje prawo do rozporządzania nimi i korzystania z nich na terytorium Polski i poza jej granicami na następujących polach eksploatacji:</w:t>
      </w:r>
    </w:p>
    <w:p w14:paraId="586F2132" w14:textId="77777777" w:rsidR="00BE661C" w:rsidRPr="003D3FC5" w:rsidRDefault="00FD7782">
      <w:pPr>
        <w:pStyle w:val="Akapitzlist"/>
        <w:widowControl/>
        <w:numPr>
          <w:ilvl w:val="0"/>
          <w:numId w:val="17"/>
        </w:numPr>
        <w:autoSpaceDE/>
        <w:autoSpaceDN/>
        <w:adjustRightInd/>
        <w:spacing w:line="360" w:lineRule="auto"/>
        <w:ind w:left="709" w:firstLine="0"/>
        <w:jc w:val="both"/>
        <w:rPr>
          <w:rFonts w:asciiTheme="minorHAnsi" w:hAnsiTheme="minorHAnsi"/>
          <w:color w:val="000000"/>
        </w:rPr>
      </w:pPr>
      <w:r w:rsidRPr="003D3FC5">
        <w:rPr>
          <w:rFonts w:asciiTheme="minorHAnsi" w:hAnsiTheme="minorHAnsi"/>
          <w:color w:val="000000"/>
        </w:rPr>
        <w:t xml:space="preserve">w zakresie utrwalania i zwielokrotniania - wytwarzanie egzemplarzy utworów jakąkolwiek techniką w tym drukarską, reprograficzną, zapisu magnetycznego, optycznego, techniką analogową lub cyfrową; w dowolnym systemie lub formacie; na wszelkich nośnikach, </w:t>
      </w:r>
      <w:r w:rsidRPr="003D3FC5">
        <w:rPr>
          <w:rFonts w:asciiTheme="minorHAnsi" w:hAnsiTheme="minorHAnsi"/>
          <w:color w:val="000000"/>
        </w:rPr>
        <w:br/>
        <w:t>w tym nośnikach audio lub wideo, nośnikach papierowych lub podobnych, światłoczułych, magnetycznych, optycznych, dyskach, nośnikach pamięci, nośnikach komputerowych lub innych nośnikach zapisów i pamięci;</w:t>
      </w:r>
    </w:p>
    <w:p w14:paraId="3A596B1C" w14:textId="77777777" w:rsidR="00BE661C" w:rsidRPr="003D3FC5" w:rsidRDefault="00FD7782">
      <w:pPr>
        <w:pStyle w:val="Akapitzlist"/>
        <w:widowControl/>
        <w:numPr>
          <w:ilvl w:val="0"/>
          <w:numId w:val="17"/>
        </w:numPr>
        <w:autoSpaceDE/>
        <w:autoSpaceDN/>
        <w:adjustRightInd/>
        <w:spacing w:line="360" w:lineRule="auto"/>
        <w:ind w:left="709" w:firstLine="0"/>
        <w:jc w:val="both"/>
        <w:rPr>
          <w:rFonts w:asciiTheme="minorHAnsi" w:hAnsiTheme="minorHAnsi"/>
          <w:color w:val="000000"/>
        </w:rPr>
      </w:pPr>
      <w:r w:rsidRPr="003D3FC5">
        <w:rPr>
          <w:rFonts w:asciiTheme="minorHAnsi" w:hAnsiTheme="minorHAnsi"/>
          <w:color w:val="000000"/>
        </w:rPr>
        <w:t>w zakresie obrotu oryginałem lub wytworzonymi egzemplarzami utworów - wprowadzenie do obrotu, najem, użyczenie;</w:t>
      </w:r>
    </w:p>
    <w:p w14:paraId="136ED2E3" w14:textId="77777777" w:rsidR="00BE661C" w:rsidRPr="003D3FC5" w:rsidRDefault="00FD7782">
      <w:pPr>
        <w:pStyle w:val="Akapitzlist"/>
        <w:widowControl/>
        <w:numPr>
          <w:ilvl w:val="0"/>
          <w:numId w:val="17"/>
        </w:numPr>
        <w:autoSpaceDE/>
        <w:autoSpaceDN/>
        <w:adjustRightInd/>
        <w:spacing w:line="360" w:lineRule="auto"/>
        <w:ind w:left="709" w:firstLine="0"/>
        <w:jc w:val="both"/>
        <w:rPr>
          <w:rFonts w:asciiTheme="minorHAnsi" w:hAnsiTheme="minorHAnsi"/>
          <w:color w:val="000000"/>
        </w:rPr>
      </w:pPr>
      <w:r w:rsidRPr="003D3FC5">
        <w:rPr>
          <w:rFonts w:asciiTheme="minorHAnsi" w:hAnsiTheme="minorHAnsi"/>
          <w:color w:val="000000"/>
        </w:rPr>
        <w:t>w zakresie rozpowszechniania w inny sposób, niż określony w  pkt 1:</w:t>
      </w:r>
    </w:p>
    <w:p w14:paraId="1D9D0D68" w14:textId="77777777" w:rsidR="00BE661C" w:rsidRPr="003D3FC5" w:rsidRDefault="00FD7782">
      <w:pPr>
        <w:pStyle w:val="Akapitzlist"/>
        <w:widowControl/>
        <w:numPr>
          <w:ilvl w:val="0"/>
          <w:numId w:val="18"/>
        </w:numPr>
        <w:autoSpaceDE/>
        <w:autoSpaceDN/>
        <w:adjustRightInd/>
        <w:spacing w:line="360" w:lineRule="auto"/>
        <w:ind w:left="1134" w:firstLine="0"/>
        <w:jc w:val="both"/>
        <w:rPr>
          <w:rFonts w:asciiTheme="minorHAnsi" w:hAnsiTheme="minorHAnsi"/>
          <w:color w:val="000000"/>
        </w:rPr>
      </w:pPr>
      <w:r w:rsidRPr="003D3FC5">
        <w:rPr>
          <w:rFonts w:asciiTheme="minorHAnsi" w:hAnsiTheme="minorHAnsi"/>
          <w:color w:val="000000"/>
        </w:rPr>
        <w:t>wszelkie nadawanie i reemitowanie, w tym za pomocą wizji lub fonii przewodowej lub bezprzewodowej, przez stacje naziemne, za pośrednictwem satelity, w sieciach kablowych, telekomunikacyjnych lub multimedialnych lub innych systemach przekazów, w sposób niekodowany lub kodowany, w obiegu otwartym lub zamkniętym; w jakiejkolwiek technice (w tym analogowej lub cyfrowej), systemie lub formacie, z lub bez możliwości zapisu, w tym w serwisach tekstowych, multimedialnych, internetowych, telefonicznych lub telekomunikacyjnych;</w:t>
      </w:r>
    </w:p>
    <w:p w14:paraId="2D181870" w14:textId="77777777" w:rsidR="00BE661C" w:rsidRPr="003D3FC5" w:rsidRDefault="00FD7782">
      <w:pPr>
        <w:pStyle w:val="Akapitzlist"/>
        <w:widowControl/>
        <w:numPr>
          <w:ilvl w:val="0"/>
          <w:numId w:val="18"/>
        </w:numPr>
        <w:autoSpaceDE/>
        <w:autoSpaceDN/>
        <w:adjustRightInd/>
        <w:spacing w:line="360" w:lineRule="auto"/>
        <w:ind w:left="1134" w:firstLine="0"/>
        <w:jc w:val="both"/>
        <w:rPr>
          <w:rFonts w:asciiTheme="minorHAnsi" w:hAnsiTheme="minorHAnsi"/>
          <w:color w:val="000000"/>
        </w:rPr>
      </w:pPr>
      <w:r w:rsidRPr="003D3FC5">
        <w:rPr>
          <w:rFonts w:asciiTheme="minorHAnsi" w:hAnsiTheme="minorHAnsi"/>
          <w:color w:val="000000"/>
        </w:rPr>
        <w:t xml:space="preserve">wszelkie publiczne udostępnianie wytworzonych utworów (w tym w ramach utworu audiowizualnego) w taki sposób, aby każdy mógł mieć do niego dostęp </w:t>
      </w:r>
      <w:r w:rsidRPr="003D3FC5">
        <w:rPr>
          <w:rFonts w:asciiTheme="minorHAnsi" w:hAnsiTheme="minorHAnsi"/>
          <w:color w:val="000000"/>
        </w:rPr>
        <w:br/>
        <w:t>w miejscu i czasie przez siebie wybranym, w tym poprzez stacje naziemne, za pośrednictwem satelity, sieci kablowe, telekomunikacyjne lub multimedialne, bazy danych, serwery lub inne urządzenia i systemy, w tym także osób trzecich, w obiegu otwartym lub zamkniętym, w jakiejkolwiek technice, systemie lub formacie, z lub bez możliwości zapisu, w tym też w serwisach wymienionych w lit. a.;</w:t>
      </w:r>
    </w:p>
    <w:p w14:paraId="106E495F" w14:textId="77777777" w:rsidR="00BE661C" w:rsidRPr="003D3FC5" w:rsidRDefault="00FD7782">
      <w:pPr>
        <w:pStyle w:val="Akapitzlist"/>
        <w:widowControl/>
        <w:numPr>
          <w:ilvl w:val="0"/>
          <w:numId w:val="18"/>
        </w:numPr>
        <w:autoSpaceDE/>
        <w:autoSpaceDN/>
        <w:adjustRightInd/>
        <w:spacing w:line="360" w:lineRule="auto"/>
        <w:ind w:left="1134" w:firstLine="0"/>
        <w:jc w:val="both"/>
        <w:rPr>
          <w:rFonts w:asciiTheme="minorHAnsi" w:hAnsiTheme="minorHAnsi"/>
          <w:color w:val="000000"/>
        </w:rPr>
      </w:pPr>
      <w:r w:rsidRPr="003D3FC5">
        <w:rPr>
          <w:rFonts w:asciiTheme="minorHAnsi" w:hAnsiTheme="minorHAnsi"/>
          <w:color w:val="000000"/>
        </w:rPr>
        <w:t>wszelkie publiczne odtwarzanie, wyświetlanie, wykonanie, wystawienie;</w:t>
      </w:r>
    </w:p>
    <w:p w14:paraId="72017C54" w14:textId="77777777" w:rsidR="00BE661C" w:rsidRPr="003D3FC5" w:rsidRDefault="00FD7782">
      <w:pPr>
        <w:pStyle w:val="Akapitzlist"/>
        <w:widowControl/>
        <w:numPr>
          <w:ilvl w:val="0"/>
          <w:numId w:val="18"/>
        </w:numPr>
        <w:autoSpaceDE/>
        <w:autoSpaceDN/>
        <w:adjustRightInd/>
        <w:spacing w:line="360" w:lineRule="auto"/>
        <w:ind w:left="1134" w:firstLine="0"/>
        <w:jc w:val="both"/>
        <w:rPr>
          <w:rFonts w:asciiTheme="minorHAnsi" w:hAnsiTheme="minorHAnsi"/>
          <w:color w:val="000000"/>
        </w:rPr>
      </w:pPr>
      <w:r w:rsidRPr="003D3FC5">
        <w:rPr>
          <w:rFonts w:asciiTheme="minorHAnsi" w:hAnsiTheme="minorHAnsi"/>
          <w:color w:val="000000"/>
        </w:rPr>
        <w:t>modyfikowanie, dokonywanie zmian, przeróbek, dostosowywanie do potrzeb Zamawiającego, łączenie, wykorzystywanie oryginałów lub modyfikacji do dowolnych celów Zamawiającego.</w:t>
      </w:r>
    </w:p>
    <w:p w14:paraId="3E0B92E9" w14:textId="77777777" w:rsidR="00BE661C" w:rsidRPr="003D3FC5" w:rsidRDefault="00FD7782">
      <w:pPr>
        <w:pStyle w:val="Akapitzlist"/>
        <w:widowControl/>
        <w:numPr>
          <w:ilvl w:val="0"/>
          <w:numId w:val="19"/>
        </w:numPr>
        <w:autoSpaceDE/>
        <w:autoSpaceDN/>
        <w:adjustRightInd/>
        <w:spacing w:line="360" w:lineRule="auto"/>
        <w:jc w:val="both"/>
        <w:rPr>
          <w:rFonts w:asciiTheme="minorHAnsi" w:hAnsiTheme="minorHAnsi"/>
        </w:rPr>
      </w:pPr>
      <w:r w:rsidRPr="003D3FC5">
        <w:rPr>
          <w:rFonts w:asciiTheme="minorHAnsi" w:hAnsiTheme="minorHAnsi"/>
        </w:rPr>
        <w:lastRenderedPageBreak/>
        <w:t>Wykonawca zezwala Zamawiającemu na wykonywanie zależnych praw autorskich oraz wprowadzanie zmian do utworów, bez konieczności ich uzgadniania z osobami, którym mogłyby przysługiwać autorskie prawa osobiste. Zgoda Wykonawcy obejmuje także zezwolenie na wyrażanie zgody przez Zamawiającego na wykonywanie tych praw przez osoby trzecie.</w:t>
      </w:r>
    </w:p>
    <w:p w14:paraId="5D0FB9CD" w14:textId="77777777" w:rsidR="00BE661C" w:rsidRPr="003D3FC5" w:rsidRDefault="00FD7782">
      <w:pPr>
        <w:pStyle w:val="Akapitzlist"/>
        <w:widowControl/>
        <w:numPr>
          <w:ilvl w:val="0"/>
          <w:numId w:val="19"/>
        </w:numPr>
        <w:autoSpaceDE/>
        <w:autoSpaceDN/>
        <w:adjustRightInd/>
        <w:spacing w:line="360" w:lineRule="auto"/>
        <w:jc w:val="both"/>
        <w:rPr>
          <w:rFonts w:asciiTheme="minorHAnsi" w:hAnsiTheme="minorHAnsi"/>
        </w:rPr>
      </w:pPr>
      <w:r w:rsidRPr="003D3FC5">
        <w:rPr>
          <w:rFonts w:asciiTheme="minorHAnsi" w:hAnsiTheme="minorHAnsi"/>
        </w:rPr>
        <w:t>Wykonawca odpowiada za naruszenie dóbr osobistych lub praw autorskich i pokrewnych osób trzecich, spowodowanych w trakcie lub w wyniku realizacji Umowy lub dysponowania przez Zamawiającego wytworzonymi utworami, a w przypadku skierowania z tego tytułu roszczeń przeciwko Zamawiającemu, Wykonawca zobowiązuje się do całkowitego zaspokojenia roszczeń osób trzecich oraz do zwolnienia Zamawiającego z obowiązku świadczenia z tego tytułu, a także zwrotu Zamawiającemu wynagrodzenia i poniesionych z tego tytułu kosztów i utraconych korzyści.</w:t>
      </w:r>
    </w:p>
    <w:p w14:paraId="3F57E06A" w14:textId="3284CE78" w:rsidR="00BE661C" w:rsidRPr="003D3FC5" w:rsidRDefault="00FD7782">
      <w:pPr>
        <w:pStyle w:val="Akapitzlist"/>
        <w:widowControl/>
        <w:numPr>
          <w:ilvl w:val="0"/>
          <w:numId w:val="19"/>
        </w:numPr>
        <w:autoSpaceDE/>
        <w:autoSpaceDN/>
        <w:adjustRightInd/>
        <w:spacing w:line="360" w:lineRule="auto"/>
        <w:jc w:val="both"/>
        <w:rPr>
          <w:rFonts w:asciiTheme="minorHAnsi" w:hAnsiTheme="minorHAnsi"/>
        </w:rPr>
      </w:pPr>
      <w:r w:rsidRPr="003D3FC5">
        <w:rPr>
          <w:rFonts w:asciiTheme="minorHAnsi" w:hAnsiTheme="minorHAnsi"/>
        </w:rPr>
        <w:t xml:space="preserve">Własność nośników, na których zostaną przekazane utwory, przechodzi na Zamawiającego w ramach wynagrodzenia, o którym mowa w § </w:t>
      </w:r>
      <w:r w:rsidR="00FE1648">
        <w:rPr>
          <w:rFonts w:asciiTheme="minorHAnsi" w:hAnsiTheme="minorHAnsi"/>
          <w:color w:val="FF0000"/>
        </w:rPr>
        <w:t>7</w:t>
      </w:r>
      <w:r w:rsidRPr="003D3FC5">
        <w:rPr>
          <w:rFonts w:asciiTheme="minorHAnsi" w:hAnsiTheme="minorHAnsi"/>
        </w:rPr>
        <w:t xml:space="preserve"> ust. 1 umowy oraz z chwilą ich odbioru.</w:t>
      </w:r>
    </w:p>
    <w:p w14:paraId="29490E69" w14:textId="3EE91729" w:rsidR="00BE661C" w:rsidRPr="00E95EAD" w:rsidRDefault="00FD7782">
      <w:pPr>
        <w:pStyle w:val="Nagwek1"/>
        <w:spacing w:before="120" w:after="120" w:line="360" w:lineRule="auto"/>
        <w:ind w:left="360"/>
        <w:rPr>
          <w:rFonts w:asciiTheme="minorHAnsi" w:hAnsiTheme="minorHAnsi" w:cs="Times New Roman"/>
          <w:b w:val="0"/>
          <w:szCs w:val="24"/>
        </w:rPr>
      </w:pPr>
      <w:r w:rsidRPr="00E95EAD">
        <w:rPr>
          <w:rFonts w:asciiTheme="minorHAnsi" w:hAnsiTheme="minorHAnsi" w:cs="Times New Roman"/>
          <w:b w:val="0"/>
          <w:szCs w:val="24"/>
        </w:rPr>
        <w:t>Poufność informacji</w:t>
      </w:r>
      <w:r w:rsidR="00312D73" w:rsidRPr="00E95EAD">
        <w:rPr>
          <w:rFonts w:asciiTheme="minorHAnsi" w:hAnsiTheme="minorHAnsi" w:cs="Times New Roman"/>
          <w:b w:val="0"/>
          <w:szCs w:val="24"/>
        </w:rPr>
        <w:t xml:space="preserve">, </w:t>
      </w:r>
      <w:r w:rsidR="00353E1A" w:rsidRPr="00E95EAD">
        <w:rPr>
          <w:rFonts w:asciiTheme="minorHAnsi" w:hAnsiTheme="minorHAnsi" w:cs="Times New Roman"/>
          <w:b w:val="0"/>
          <w:szCs w:val="24"/>
        </w:rPr>
        <w:t>OCHRONA DANYCH OSOBOWYCH.</w:t>
      </w:r>
    </w:p>
    <w:p w14:paraId="72BAAC0E" w14:textId="77777777" w:rsidR="00BE661C" w:rsidRPr="003D3FC5" w:rsidRDefault="00FD7782">
      <w:pPr>
        <w:widowControl/>
        <w:numPr>
          <w:ilvl w:val="1"/>
          <w:numId w:val="30"/>
        </w:numPr>
        <w:autoSpaceDE/>
        <w:autoSpaceDN/>
        <w:adjustRightInd/>
        <w:spacing w:before="120" w:after="120" w:line="276" w:lineRule="auto"/>
        <w:ind w:left="426" w:hanging="426"/>
        <w:jc w:val="both"/>
        <w:rPr>
          <w:rFonts w:asciiTheme="minorHAnsi" w:hAnsiTheme="minorHAnsi"/>
        </w:rPr>
      </w:pPr>
      <w:r w:rsidRPr="003D3FC5">
        <w:rPr>
          <w:rFonts w:asciiTheme="minorHAnsi" w:hAnsiTheme="minorHAnsi"/>
        </w:rPr>
        <w:t>Strony zobowiązują się wzajemnie do zachowania w ścisłej tajemnicy Informacji Poufnych, w czasie obowiązywania niniejszej umowy oraz przez okres 10 lat od dnia jej wykonania, wygaśnięcia, odstąpienia lub rozwiązania.</w:t>
      </w:r>
    </w:p>
    <w:p w14:paraId="7E679416" w14:textId="77777777" w:rsidR="00BE661C" w:rsidRPr="003D3FC5" w:rsidRDefault="00FD7782">
      <w:pPr>
        <w:widowControl/>
        <w:numPr>
          <w:ilvl w:val="1"/>
          <w:numId w:val="30"/>
        </w:numPr>
        <w:tabs>
          <w:tab w:val="clear" w:pos="454"/>
          <w:tab w:val="left" w:pos="426"/>
          <w:tab w:val="left" w:pos="709"/>
        </w:tabs>
        <w:autoSpaceDE/>
        <w:autoSpaceDN/>
        <w:adjustRightInd/>
        <w:spacing w:before="120" w:after="120" w:line="276" w:lineRule="auto"/>
        <w:ind w:left="426" w:hanging="426"/>
        <w:jc w:val="both"/>
        <w:rPr>
          <w:rFonts w:asciiTheme="minorHAnsi" w:hAnsiTheme="minorHAnsi"/>
        </w:rPr>
      </w:pPr>
      <w:r w:rsidRPr="003D3FC5">
        <w:rPr>
          <w:rFonts w:asciiTheme="minorHAnsi" w:hAnsiTheme="minorHAnsi"/>
        </w:rPr>
        <w:t>Strony zobowiązują się do wykorzystywania Informacji Poufnych wyłącznie w celu realizacji umowy.</w:t>
      </w:r>
    </w:p>
    <w:p w14:paraId="66A90BB2" w14:textId="77777777" w:rsidR="00BE661C" w:rsidRPr="003D3FC5" w:rsidRDefault="00FD7782">
      <w:pPr>
        <w:widowControl/>
        <w:numPr>
          <w:ilvl w:val="1"/>
          <w:numId w:val="30"/>
        </w:numPr>
        <w:tabs>
          <w:tab w:val="num" w:pos="426"/>
        </w:tabs>
        <w:autoSpaceDE/>
        <w:autoSpaceDN/>
        <w:adjustRightInd/>
        <w:spacing w:before="120" w:after="120" w:line="276" w:lineRule="auto"/>
        <w:ind w:left="426" w:hanging="426"/>
        <w:jc w:val="both"/>
        <w:rPr>
          <w:rFonts w:asciiTheme="minorHAnsi" w:hAnsiTheme="minorHAnsi"/>
        </w:rPr>
      </w:pPr>
      <w:r w:rsidRPr="003D3FC5">
        <w:rPr>
          <w:rFonts w:asciiTheme="minorHAnsi" w:hAnsiTheme="minorHAnsi"/>
        </w:rPr>
        <w:t>Strony zobowiązane są w szczególności do:</w:t>
      </w:r>
    </w:p>
    <w:p w14:paraId="7E32A7AB" w14:textId="77777777" w:rsidR="00BE661C" w:rsidRPr="003D3FC5" w:rsidRDefault="00FD7782">
      <w:pPr>
        <w:pStyle w:val="Akapitzlist"/>
        <w:widowControl/>
        <w:numPr>
          <w:ilvl w:val="0"/>
          <w:numId w:val="31"/>
        </w:numPr>
        <w:tabs>
          <w:tab w:val="num" w:pos="426"/>
        </w:tabs>
        <w:autoSpaceDE/>
        <w:autoSpaceDN/>
        <w:adjustRightInd/>
        <w:spacing w:before="120" w:after="120" w:line="276" w:lineRule="auto"/>
        <w:jc w:val="both"/>
        <w:rPr>
          <w:rFonts w:asciiTheme="minorHAnsi" w:hAnsiTheme="minorHAnsi"/>
        </w:rPr>
      </w:pPr>
      <w:r w:rsidRPr="003D3FC5">
        <w:rPr>
          <w:rFonts w:asciiTheme="minorHAnsi" w:hAnsiTheme="minorHAnsi"/>
        </w:rPr>
        <w:t>nieujawniania i nierozpowszechniania Informacji Poufnych;</w:t>
      </w:r>
    </w:p>
    <w:p w14:paraId="78573C8F" w14:textId="77777777" w:rsidR="00BE661C" w:rsidRPr="003D3FC5" w:rsidRDefault="00FD7782">
      <w:pPr>
        <w:pStyle w:val="Akapitzlist"/>
        <w:widowControl/>
        <w:numPr>
          <w:ilvl w:val="0"/>
          <w:numId w:val="31"/>
        </w:numPr>
        <w:tabs>
          <w:tab w:val="num" w:pos="426"/>
        </w:tabs>
        <w:autoSpaceDE/>
        <w:autoSpaceDN/>
        <w:adjustRightInd/>
        <w:spacing w:before="120" w:after="120" w:line="276" w:lineRule="auto"/>
        <w:jc w:val="both"/>
        <w:rPr>
          <w:rFonts w:asciiTheme="minorHAnsi" w:hAnsiTheme="minorHAnsi"/>
        </w:rPr>
      </w:pPr>
      <w:r w:rsidRPr="003D3FC5">
        <w:rPr>
          <w:rFonts w:asciiTheme="minorHAnsi" w:hAnsiTheme="minorHAnsi"/>
        </w:rPr>
        <w:t>niewykorzystywania Informacji Poufnych do celów innych niż realizacja przedmiotu niniejszej umowy;</w:t>
      </w:r>
    </w:p>
    <w:p w14:paraId="45BB3A74" w14:textId="77777777" w:rsidR="00BE661C" w:rsidRPr="003D3FC5" w:rsidRDefault="00FD7782">
      <w:pPr>
        <w:pStyle w:val="Akapitzlist"/>
        <w:widowControl/>
        <w:numPr>
          <w:ilvl w:val="0"/>
          <w:numId w:val="31"/>
        </w:numPr>
        <w:tabs>
          <w:tab w:val="num" w:pos="426"/>
        </w:tabs>
        <w:autoSpaceDE/>
        <w:autoSpaceDN/>
        <w:adjustRightInd/>
        <w:spacing w:before="120" w:after="120" w:line="276" w:lineRule="auto"/>
        <w:jc w:val="both"/>
        <w:rPr>
          <w:rFonts w:asciiTheme="minorHAnsi" w:hAnsiTheme="minorHAnsi"/>
        </w:rPr>
      </w:pPr>
      <w:r w:rsidRPr="003D3FC5">
        <w:rPr>
          <w:rFonts w:asciiTheme="minorHAnsi" w:hAnsiTheme="minorHAnsi"/>
        </w:rPr>
        <w:t>przechowywania Informacji Poufnych w sposób uniemożliwiający dostęp do nich osobom nieuprawnionym oraz zabezpieczenia Informacji Poufnych drugiej Strony w taki sposób, w jaki Strona zabezpiecza własne informacje tego rodzaju.</w:t>
      </w:r>
    </w:p>
    <w:p w14:paraId="3ABE3B66" w14:textId="77777777" w:rsidR="00BE661C" w:rsidRPr="003D3FC5" w:rsidRDefault="00FD7782">
      <w:pPr>
        <w:widowControl/>
        <w:numPr>
          <w:ilvl w:val="1"/>
          <w:numId w:val="30"/>
        </w:numPr>
        <w:tabs>
          <w:tab w:val="num" w:pos="426"/>
        </w:tabs>
        <w:autoSpaceDE/>
        <w:autoSpaceDN/>
        <w:adjustRightInd/>
        <w:spacing w:before="120" w:after="120" w:line="276" w:lineRule="auto"/>
        <w:ind w:left="426" w:hanging="426"/>
        <w:jc w:val="both"/>
        <w:rPr>
          <w:rFonts w:asciiTheme="minorHAnsi" w:hAnsiTheme="minorHAnsi"/>
        </w:rPr>
      </w:pPr>
      <w:r w:rsidRPr="003D3FC5">
        <w:rPr>
          <w:rFonts w:asciiTheme="minorHAnsi" w:hAnsiTheme="minorHAnsi"/>
        </w:rPr>
        <w:t>Informacje Poufne, a w szczególności dane dotyczące bezpieczeństwa systemu teleinformatycznego Zamawiającego nie będą przez żadną ze Stron ujawniane, rozpowszechniane i udostępniane w jakikolwiek sposób osobom trzecim bez wyraźnej, uprzedniej zgody drugiej Strony wyrażonej w formie pisemnej pod rygorem nieważności, z zastrzeżeniem pkt 6 poniżej.</w:t>
      </w:r>
    </w:p>
    <w:p w14:paraId="2EF987EE" w14:textId="6EE0D912" w:rsidR="00BE661C" w:rsidRPr="00E95EAD" w:rsidRDefault="00FD7782">
      <w:pPr>
        <w:widowControl/>
        <w:numPr>
          <w:ilvl w:val="1"/>
          <w:numId w:val="30"/>
        </w:numPr>
        <w:tabs>
          <w:tab w:val="num" w:pos="426"/>
        </w:tabs>
        <w:autoSpaceDE/>
        <w:autoSpaceDN/>
        <w:adjustRightInd/>
        <w:spacing w:before="120" w:after="120" w:line="276" w:lineRule="auto"/>
        <w:ind w:left="426" w:hanging="426"/>
        <w:jc w:val="both"/>
        <w:rPr>
          <w:rFonts w:asciiTheme="minorHAnsi" w:hAnsiTheme="minorHAnsi"/>
        </w:rPr>
      </w:pPr>
      <w:r w:rsidRPr="00E95EAD">
        <w:rPr>
          <w:rFonts w:asciiTheme="minorHAnsi" w:hAnsiTheme="minorHAnsi"/>
        </w:rPr>
        <w:t xml:space="preserve">Wykonawca uprawniony jest do przekazywania Informacji Poufnych swoim </w:t>
      </w:r>
      <w:r w:rsidR="005F2616" w:rsidRPr="00E95EAD">
        <w:rPr>
          <w:rFonts w:asciiTheme="minorHAnsi" w:hAnsiTheme="minorHAnsi"/>
        </w:rPr>
        <w:t>p</w:t>
      </w:r>
      <w:r w:rsidRPr="00E95EAD">
        <w:rPr>
          <w:rFonts w:asciiTheme="minorHAnsi" w:hAnsiTheme="minorHAnsi"/>
        </w:rPr>
        <w:t xml:space="preserve">racownikom oraz </w:t>
      </w:r>
      <w:r w:rsidR="005F2616" w:rsidRPr="00E95EAD">
        <w:rPr>
          <w:rFonts w:asciiTheme="minorHAnsi" w:hAnsiTheme="minorHAnsi"/>
        </w:rPr>
        <w:t>p</w:t>
      </w:r>
      <w:r w:rsidRPr="00E95EAD">
        <w:rPr>
          <w:rFonts w:asciiTheme="minorHAnsi" w:hAnsiTheme="minorHAnsi"/>
        </w:rPr>
        <w:t xml:space="preserve">odwykonawcom, wyłącznie, gdy jest to konieczne do wykonania umowy. W takim przypadku Wykonawca ponosi odpowiedzialność za naruszenie zasad poufności przez </w:t>
      </w:r>
      <w:r w:rsidR="005F2616" w:rsidRPr="00E95EAD">
        <w:rPr>
          <w:rFonts w:asciiTheme="minorHAnsi" w:hAnsiTheme="minorHAnsi"/>
        </w:rPr>
        <w:t>p</w:t>
      </w:r>
      <w:r w:rsidRPr="00E95EAD">
        <w:rPr>
          <w:rFonts w:asciiTheme="minorHAnsi" w:hAnsiTheme="minorHAnsi"/>
        </w:rPr>
        <w:t>odwykonawców jak za własne działania bądź zaniechania.</w:t>
      </w:r>
    </w:p>
    <w:p w14:paraId="35E08111" w14:textId="77777777" w:rsidR="00BE661C" w:rsidRPr="003D3FC5" w:rsidRDefault="00FD7782">
      <w:pPr>
        <w:widowControl/>
        <w:numPr>
          <w:ilvl w:val="1"/>
          <w:numId w:val="30"/>
        </w:numPr>
        <w:tabs>
          <w:tab w:val="num" w:pos="426"/>
        </w:tabs>
        <w:autoSpaceDE/>
        <w:autoSpaceDN/>
        <w:adjustRightInd/>
        <w:spacing w:before="120" w:after="120" w:line="276" w:lineRule="auto"/>
        <w:ind w:left="426" w:hanging="426"/>
        <w:jc w:val="both"/>
        <w:rPr>
          <w:rFonts w:asciiTheme="minorHAnsi" w:hAnsiTheme="minorHAnsi"/>
        </w:rPr>
      </w:pPr>
      <w:r w:rsidRPr="003D3FC5">
        <w:rPr>
          <w:rFonts w:asciiTheme="minorHAnsi" w:hAnsiTheme="minorHAnsi"/>
        </w:rPr>
        <w:lastRenderedPageBreak/>
        <w:t>Obowiązek zachowania poufności nie dotyczy informacji lub materiałów:</w:t>
      </w:r>
    </w:p>
    <w:p w14:paraId="00C42738" w14:textId="77777777" w:rsidR="00BE661C" w:rsidRPr="003D3FC5" w:rsidRDefault="00FD7782">
      <w:pPr>
        <w:pStyle w:val="Akapitzlist"/>
        <w:widowControl/>
        <w:numPr>
          <w:ilvl w:val="0"/>
          <w:numId w:val="32"/>
        </w:numPr>
        <w:tabs>
          <w:tab w:val="num" w:pos="426"/>
        </w:tabs>
        <w:autoSpaceDE/>
        <w:autoSpaceDN/>
        <w:adjustRightInd/>
        <w:spacing w:before="120" w:after="120" w:line="276" w:lineRule="auto"/>
        <w:jc w:val="both"/>
        <w:rPr>
          <w:rFonts w:asciiTheme="minorHAnsi" w:hAnsiTheme="minorHAnsi"/>
        </w:rPr>
      </w:pPr>
      <w:r w:rsidRPr="003D3FC5">
        <w:rPr>
          <w:rFonts w:asciiTheme="minorHAnsi" w:hAnsiTheme="minorHAnsi"/>
        </w:rPr>
        <w:t>których ujawnienie jest wymagane przez bezwzględnie obowiązujące przepisy prawa;</w:t>
      </w:r>
    </w:p>
    <w:p w14:paraId="0021521C" w14:textId="77777777" w:rsidR="00BE661C" w:rsidRPr="003D3FC5" w:rsidRDefault="00FD7782">
      <w:pPr>
        <w:pStyle w:val="Akapitzlist"/>
        <w:widowControl/>
        <w:numPr>
          <w:ilvl w:val="0"/>
          <w:numId w:val="32"/>
        </w:numPr>
        <w:tabs>
          <w:tab w:val="num" w:pos="426"/>
        </w:tabs>
        <w:autoSpaceDE/>
        <w:autoSpaceDN/>
        <w:adjustRightInd/>
        <w:spacing w:before="120" w:after="120" w:line="276" w:lineRule="auto"/>
        <w:jc w:val="both"/>
        <w:rPr>
          <w:rFonts w:asciiTheme="minorHAnsi" w:hAnsiTheme="minorHAnsi"/>
        </w:rPr>
      </w:pPr>
      <w:r w:rsidRPr="003D3FC5">
        <w:rPr>
          <w:rFonts w:asciiTheme="minorHAnsi" w:hAnsiTheme="minorHAnsi"/>
        </w:rPr>
        <w:t>których ujawnienie następuje na żądanie podmiotu uprawnionego do kontroli, pod warunkiem, że podmiot ten został poinformowany o poufnym charakterze informacji;</w:t>
      </w:r>
    </w:p>
    <w:p w14:paraId="1957A995" w14:textId="77777777" w:rsidR="00BE661C" w:rsidRPr="003D3FC5" w:rsidRDefault="00FD7782">
      <w:pPr>
        <w:pStyle w:val="Akapitzlist"/>
        <w:widowControl/>
        <w:numPr>
          <w:ilvl w:val="0"/>
          <w:numId w:val="32"/>
        </w:numPr>
        <w:tabs>
          <w:tab w:val="num" w:pos="426"/>
        </w:tabs>
        <w:autoSpaceDE/>
        <w:autoSpaceDN/>
        <w:adjustRightInd/>
        <w:spacing w:before="120" w:after="120" w:line="276" w:lineRule="auto"/>
        <w:jc w:val="both"/>
        <w:rPr>
          <w:rFonts w:asciiTheme="minorHAnsi" w:hAnsiTheme="minorHAnsi"/>
        </w:rPr>
      </w:pPr>
      <w:r w:rsidRPr="003D3FC5">
        <w:rPr>
          <w:rFonts w:asciiTheme="minorHAnsi" w:hAnsiTheme="minorHAnsi"/>
        </w:rPr>
        <w:t>które są powszechnie znane;</w:t>
      </w:r>
    </w:p>
    <w:p w14:paraId="53117AF3" w14:textId="77777777" w:rsidR="00BE661C" w:rsidRPr="003D3FC5" w:rsidRDefault="00FD7782">
      <w:pPr>
        <w:pStyle w:val="Akapitzlist"/>
        <w:widowControl/>
        <w:numPr>
          <w:ilvl w:val="0"/>
          <w:numId w:val="32"/>
        </w:numPr>
        <w:tabs>
          <w:tab w:val="num" w:pos="426"/>
        </w:tabs>
        <w:autoSpaceDE/>
        <w:autoSpaceDN/>
        <w:adjustRightInd/>
        <w:spacing w:before="120" w:after="120" w:line="276" w:lineRule="auto"/>
        <w:jc w:val="both"/>
        <w:rPr>
          <w:rFonts w:asciiTheme="minorHAnsi" w:hAnsiTheme="minorHAnsi"/>
        </w:rPr>
      </w:pPr>
      <w:r w:rsidRPr="003D3FC5">
        <w:rPr>
          <w:rFonts w:asciiTheme="minorHAnsi" w:hAnsiTheme="minorHAnsi"/>
        </w:rPr>
        <w:t xml:space="preserve">które Strona uzyskała lub uzyska od osoby trzeciej, jeżeli przepisy obowiązującego prawa lub zobowiązanie umowne wiążące tę osobę nie zakazują ujawniania przez nią tych informacji </w:t>
      </w:r>
      <w:r w:rsidRPr="003D3FC5">
        <w:rPr>
          <w:rFonts w:asciiTheme="minorHAnsi" w:hAnsiTheme="minorHAnsi"/>
        </w:rPr>
        <w:br/>
        <w:t>i o ile Strona nie zobowiązała się do zachowania ich poufności;</w:t>
      </w:r>
    </w:p>
    <w:p w14:paraId="60A6AB18" w14:textId="77777777" w:rsidR="00BE661C" w:rsidRPr="003D3FC5" w:rsidRDefault="00FD7782">
      <w:pPr>
        <w:pStyle w:val="Akapitzlist"/>
        <w:widowControl/>
        <w:numPr>
          <w:ilvl w:val="0"/>
          <w:numId w:val="32"/>
        </w:numPr>
        <w:tabs>
          <w:tab w:val="num" w:pos="426"/>
        </w:tabs>
        <w:autoSpaceDE/>
        <w:autoSpaceDN/>
        <w:adjustRightInd/>
        <w:spacing w:before="120" w:after="120" w:line="276" w:lineRule="auto"/>
        <w:jc w:val="both"/>
        <w:rPr>
          <w:rFonts w:asciiTheme="minorHAnsi" w:hAnsiTheme="minorHAnsi"/>
        </w:rPr>
      </w:pPr>
      <w:r w:rsidRPr="003D3FC5">
        <w:rPr>
          <w:rFonts w:asciiTheme="minorHAnsi" w:hAnsiTheme="minorHAnsi"/>
        </w:rPr>
        <w:t>w których posiadanie Strona weszła zgodnie z obowiązującymi przepisami prawa, przed dniem uzyskania takich informacji na podstawie niniejszej umowy.</w:t>
      </w:r>
    </w:p>
    <w:p w14:paraId="74FEAA5B" w14:textId="77777777" w:rsidR="00BE661C" w:rsidRPr="00E95EAD" w:rsidRDefault="00FD7782">
      <w:pPr>
        <w:widowControl/>
        <w:numPr>
          <w:ilvl w:val="1"/>
          <w:numId w:val="30"/>
        </w:numPr>
        <w:tabs>
          <w:tab w:val="num" w:pos="426"/>
        </w:tabs>
        <w:autoSpaceDE/>
        <w:autoSpaceDN/>
        <w:adjustRightInd/>
        <w:spacing w:before="120" w:after="120" w:line="276" w:lineRule="auto"/>
        <w:ind w:left="426" w:hanging="426"/>
        <w:jc w:val="both"/>
        <w:rPr>
          <w:rFonts w:asciiTheme="minorHAnsi" w:hAnsiTheme="minorHAnsi"/>
        </w:rPr>
      </w:pPr>
      <w:r w:rsidRPr="003D3FC5">
        <w:rPr>
          <w:rFonts w:asciiTheme="minorHAnsi" w:hAnsiTheme="minorHAnsi"/>
        </w:rPr>
        <w:t xml:space="preserve">Jakiekolwiek postanowienia umowy nie wyłączają dalej idących zobowiązań dotyczących ochrony </w:t>
      </w:r>
      <w:r w:rsidRPr="00E95EAD">
        <w:rPr>
          <w:rFonts w:asciiTheme="minorHAnsi" w:hAnsiTheme="minorHAnsi"/>
        </w:rPr>
        <w:t>Informacji Poufnych przewidzianych w przepisach prawa.</w:t>
      </w:r>
    </w:p>
    <w:p w14:paraId="68DA61D0" w14:textId="13B3D88A" w:rsidR="00BE661C" w:rsidRPr="00E95EAD" w:rsidRDefault="00FD7782">
      <w:pPr>
        <w:widowControl/>
        <w:numPr>
          <w:ilvl w:val="1"/>
          <w:numId w:val="30"/>
        </w:numPr>
        <w:tabs>
          <w:tab w:val="num" w:pos="426"/>
        </w:tabs>
        <w:autoSpaceDE/>
        <w:autoSpaceDN/>
        <w:adjustRightInd/>
        <w:spacing w:before="120" w:after="120" w:line="276" w:lineRule="auto"/>
        <w:ind w:left="426" w:hanging="426"/>
        <w:jc w:val="both"/>
        <w:rPr>
          <w:rFonts w:asciiTheme="minorHAnsi" w:hAnsiTheme="minorHAnsi"/>
        </w:rPr>
      </w:pPr>
      <w:r w:rsidRPr="00E95EAD">
        <w:rPr>
          <w:rFonts w:asciiTheme="minorHAnsi" w:hAnsiTheme="minorHAnsi"/>
        </w:rPr>
        <w:t xml:space="preserve">W wypadku, gdy Strona zostanie zobowiązana nakazem sądu bądź organu administracji państwowej do ujawnienia informacji lub materiałów albo konieczność ich ujawnienia będzie wynikała z przepisów prawa, </w:t>
      </w:r>
      <w:r w:rsidR="00312D73" w:rsidRPr="00E95EAD">
        <w:rPr>
          <w:rFonts w:asciiTheme="minorHAnsi" w:hAnsiTheme="minorHAnsi"/>
        </w:rPr>
        <w:t xml:space="preserve">każda ze Stron </w:t>
      </w:r>
      <w:r w:rsidRPr="00E95EAD">
        <w:rPr>
          <w:rFonts w:asciiTheme="minorHAnsi" w:hAnsiTheme="minorHAnsi"/>
        </w:rPr>
        <w:t>zobowiązuje się niezwłocznie pisemnie powiadomić o tym fakcie drugą Stronę oraz poinformować odbiorcę informacji lub materiałów o ich poufnym charakterze.</w:t>
      </w:r>
    </w:p>
    <w:p w14:paraId="1CE7530A" w14:textId="77777777" w:rsidR="00BE661C" w:rsidRPr="00E95EAD" w:rsidRDefault="00FD7782">
      <w:pPr>
        <w:widowControl/>
        <w:numPr>
          <w:ilvl w:val="1"/>
          <w:numId w:val="30"/>
        </w:numPr>
        <w:tabs>
          <w:tab w:val="num" w:pos="426"/>
        </w:tabs>
        <w:autoSpaceDE/>
        <w:autoSpaceDN/>
        <w:adjustRightInd/>
        <w:spacing w:before="120" w:after="120" w:line="276" w:lineRule="auto"/>
        <w:ind w:left="426" w:hanging="426"/>
        <w:jc w:val="both"/>
        <w:rPr>
          <w:rFonts w:asciiTheme="minorHAnsi" w:hAnsiTheme="minorHAnsi"/>
        </w:rPr>
      </w:pPr>
      <w:r w:rsidRPr="00E95EAD">
        <w:rPr>
          <w:rFonts w:asciiTheme="minorHAnsi" w:hAnsiTheme="minorHAnsi"/>
        </w:rPr>
        <w:t>Zamawiający, jako administrator danych, powierza Wykonawcy przetwarzanie danych osobowych w celu wykonania zobowiązań przewidzianych w umowie. Szczegółowe uregulowanie dotyczące powierzenia przetwarzania danych osobowych zawiera Załącznik nr 3 do umowy.</w:t>
      </w:r>
    </w:p>
    <w:p w14:paraId="71695E60" w14:textId="77777777" w:rsidR="00BE661C" w:rsidRPr="00E95EAD" w:rsidRDefault="00FD7782">
      <w:pPr>
        <w:pStyle w:val="Nagwek1"/>
        <w:spacing w:before="120" w:after="120" w:line="360" w:lineRule="auto"/>
        <w:ind w:left="360"/>
        <w:rPr>
          <w:rFonts w:asciiTheme="minorHAnsi" w:hAnsiTheme="minorHAnsi" w:cs="Times New Roman"/>
          <w:b w:val="0"/>
          <w:szCs w:val="24"/>
        </w:rPr>
      </w:pPr>
      <w:r w:rsidRPr="00E95EAD">
        <w:rPr>
          <w:rFonts w:asciiTheme="minorHAnsi" w:hAnsiTheme="minorHAnsi" w:cs="Times New Roman"/>
          <w:b w:val="0"/>
          <w:szCs w:val="24"/>
        </w:rPr>
        <w:t>Siła Wyższa</w:t>
      </w:r>
    </w:p>
    <w:p w14:paraId="72568E78" w14:textId="6785D0C8" w:rsidR="00BE661C" w:rsidRPr="003D3FC5" w:rsidRDefault="00FD7782">
      <w:pPr>
        <w:widowControl/>
        <w:numPr>
          <w:ilvl w:val="0"/>
          <w:numId w:val="29"/>
        </w:numPr>
        <w:autoSpaceDE/>
        <w:autoSpaceDN/>
        <w:adjustRightInd/>
        <w:spacing w:before="120" w:after="120" w:line="276" w:lineRule="auto"/>
        <w:ind w:left="426" w:hanging="426"/>
        <w:jc w:val="both"/>
        <w:rPr>
          <w:rFonts w:asciiTheme="minorHAnsi" w:hAnsiTheme="minorHAnsi"/>
        </w:rPr>
      </w:pPr>
      <w:r w:rsidRPr="003D3FC5">
        <w:rPr>
          <w:rFonts w:asciiTheme="minorHAnsi" w:hAnsiTheme="minorHAnsi"/>
        </w:rPr>
        <w:t xml:space="preserve">W każdym przypadku Strona nie jest odpowiedzialna za niewykonanie lub nienależyte wykonanie swoich zobowiązań wynikających z umowy, jeżeli udowodni, że niewykonanie lub nienależyte wykonanie zostało spowodowane okolicznością </w:t>
      </w:r>
      <w:r w:rsidR="00F46A21">
        <w:rPr>
          <w:rFonts w:asciiTheme="minorHAnsi" w:hAnsiTheme="minorHAnsi"/>
          <w:color w:val="FF0000"/>
        </w:rPr>
        <w:t>s</w:t>
      </w:r>
      <w:r w:rsidRPr="003D3FC5">
        <w:rPr>
          <w:rFonts w:asciiTheme="minorHAnsi" w:hAnsiTheme="minorHAnsi"/>
        </w:rPr>
        <w:t>iły wyższej.</w:t>
      </w:r>
    </w:p>
    <w:p w14:paraId="7DA48CB3" w14:textId="10466E79" w:rsidR="00BE661C" w:rsidRPr="00E95EAD" w:rsidRDefault="00FD7782">
      <w:pPr>
        <w:widowControl/>
        <w:numPr>
          <w:ilvl w:val="0"/>
          <w:numId w:val="29"/>
        </w:numPr>
        <w:autoSpaceDE/>
        <w:autoSpaceDN/>
        <w:adjustRightInd/>
        <w:spacing w:before="120" w:after="120" w:line="276" w:lineRule="auto"/>
        <w:ind w:left="426" w:hanging="426"/>
        <w:jc w:val="both"/>
        <w:rPr>
          <w:rFonts w:asciiTheme="minorHAnsi" w:hAnsiTheme="minorHAnsi"/>
        </w:rPr>
      </w:pPr>
      <w:r w:rsidRPr="003D3FC5">
        <w:rPr>
          <w:rFonts w:asciiTheme="minorHAnsi" w:hAnsiTheme="minorHAnsi"/>
        </w:rPr>
        <w:t xml:space="preserve">Okolicznościami </w:t>
      </w:r>
      <w:r w:rsidR="00A971B2">
        <w:rPr>
          <w:rFonts w:asciiTheme="minorHAnsi" w:hAnsiTheme="minorHAnsi"/>
          <w:color w:val="FF0000"/>
        </w:rPr>
        <w:t>s</w:t>
      </w:r>
      <w:r w:rsidRPr="003D3FC5">
        <w:rPr>
          <w:rFonts w:asciiTheme="minorHAnsi" w:hAnsiTheme="minorHAnsi"/>
        </w:rPr>
        <w:t xml:space="preserve">iły wyższej są zdarzenia zewnętrzne, nadzwyczajne i niemożliwe </w:t>
      </w:r>
      <w:r w:rsidRPr="003D3FC5">
        <w:rPr>
          <w:rFonts w:asciiTheme="minorHAnsi" w:hAnsiTheme="minorHAnsi"/>
        </w:rPr>
        <w:br/>
        <w:t xml:space="preserve">do </w:t>
      </w:r>
      <w:r w:rsidRPr="00E95EAD">
        <w:rPr>
          <w:rFonts w:asciiTheme="minorHAnsi" w:hAnsiTheme="minorHAnsi"/>
        </w:rPr>
        <w:t>zapobieżenia, a w szczególności:</w:t>
      </w:r>
    </w:p>
    <w:p w14:paraId="2CB699A7" w14:textId="77777777" w:rsidR="00BE661C" w:rsidRPr="00E95EAD" w:rsidRDefault="00FD7782">
      <w:pPr>
        <w:pStyle w:val="Akapitzlist"/>
        <w:widowControl/>
        <w:numPr>
          <w:ilvl w:val="0"/>
          <w:numId w:val="28"/>
        </w:numPr>
        <w:autoSpaceDE/>
        <w:autoSpaceDN/>
        <w:adjustRightInd/>
        <w:spacing w:before="120" w:after="120" w:line="276" w:lineRule="auto"/>
        <w:jc w:val="both"/>
        <w:rPr>
          <w:rFonts w:asciiTheme="minorHAnsi" w:hAnsiTheme="minorHAnsi"/>
        </w:rPr>
      </w:pPr>
      <w:r w:rsidRPr="00E95EAD">
        <w:rPr>
          <w:rFonts w:asciiTheme="minorHAnsi" w:hAnsiTheme="minorHAnsi"/>
        </w:rPr>
        <w:t>wojna, w tym wojna domowa, zamieszki, rozruchy i akty terroryzmu;</w:t>
      </w:r>
    </w:p>
    <w:p w14:paraId="7431616C" w14:textId="77777777" w:rsidR="00BE661C" w:rsidRPr="00E95EAD" w:rsidRDefault="00FD7782">
      <w:pPr>
        <w:pStyle w:val="Akapitzlist"/>
        <w:widowControl/>
        <w:numPr>
          <w:ilvl w:val="0"/>
          <w:numId w:val="28"/>
        </w:numPr>
        <w:autoSpaceDE/>
        <w:autoSpaceDN/>
        <w:adjustRightInd/>
        <w:spacing w:before="120" w:after="120" w:line="276" w:lineRule="auto"/>
        <w:jc w:val="both"/>
        <w:rPr>
          <w:rFonts w:asciiTheme="minorHAnsi" w:hAnsiTheme="minorHAnsi"/>
        </w:rPr>
      </w:pPr>
      <w:r w:rsidRPr="00E95EAD">
        <w:rPr>
          <w:rFonts w:asciiTheme="minorHAnsi" w:hAnsiTheme="minorHAnsi"/>
        </w:rPr>
        <w:t>katastrofy naturalne, takie jak silne burze, huragany, trzęsienia ziemi, powodzie, zniszczenie przez piorun, długotrwałe silne opady;</w:t>
      </w:r>
    </w:p>
    <w:p w14:paraId="2573708F" w14:textId="77777777" w:rsidR="00BE661C" w:rsidRPr="00E95EAD" w:rsidRDefault="00FD7782">
      <w:pPr>
        <w:pStyle w:val="Akapitzlist"/>
        <w:widowControl/>
        <w:numPr>
          <w:ilvl w:val="0"/>
          <w:numId w:val="28"/>
        </w:numPr>
        <w:autoSpaceDE/>
        <w:autoSpaceDN/>
        <w:adjustRightInd/>
        <w:spacing w:before="120" w:after="120" w:line="276" w:lineRule="auto"/>
        <w:jc w:val="both"/>
        <w:rPr>
          <w:rFonts w:asciiTheme="minorHAnsi" w:hAnsiTheme="minorHAnsi"/>
        </w:rPr>
      </w:pPr>
      <w:r w:rsidRPr="00E95EAD">
        <w:rPr>
          <w:rFonts w:asciiTheme="minorHAnsi" w:hAnsiTheme="minorHAnsi"/>
        </w:rPr>
        <w:t>wybuchy, pożary, przerwy w łączności lub dostawie prądu trwające jednorazowo nieprzerwanie przez co najmniej 2 dni.</w:t>
      </w:r>
    </w:p>
    <w:p w14:paraId="58B1EF65" w14:textId="7A19CF1E" w:rsidR="00BE661C" w:rsidRPr="00E95EAD" w:rsidRDefault="00FD7782">
      <w:pPr>
        <w:widowControl/>
        <w:numPr>
          <w:ilvl w:val="0"/>
          <w:numId w:val="29"/>
        </w:numPr>
        <w:autoSpaceDE/>
        <w:autoSpaceDN/>
        <w:adjustRightInd/>
        <w:spacing w:before="120" w:after="120" w:line="276" w:lineRule="auto"/>
        <w:ind w:left="426" w:hanging="426"/>
        <w:jc w:val="both"/>
        <w:rPr>
          <w:rFonts w:asciiTheme="minorHAnsi" w:hAnsiTheme="minorHAnsi"/>
        </w:rPr>
      </w:pPr>
      <w:r w:rsidRPr="00E95EAD">
        <w:rPr>
          <w:rFonts w:asciiTheme="minorHAnsi" w:hAnsiTheme="minorHAnsi"/>
        </w:rPr>
        <w:t xml:space="preserve">Strona starająca się o zwolnienie z odpowiedzialności ze względu na </w:t>
      </w:r>
      <w:r w:rsidR="00A971B2" w:rsidRPr="00E95EAD">
        <w:rPr>
          <w:rFonts w:asciiTheme="minorHAnsi" w:hAnsiTheme="minorHAnsi"/>
        </w:rPr>
        <w:t>s</w:t>
      </w:r>
      <w:r w:rsidRPr="00E95EAD">
        <w:rPr>
          <w:rFonts w:asciiTheme="minorHAnsi" w:hAnsiTheme="minorHAnsi"/>
        </w:rPr>
        <w:t>iłę wyższą, w terminie do 3 dni po zaistnieniu zdarzenia</w:t>
      </w:r>
      <w:r w:rsidR="00DA7F13" w:rsidRPr="00E95EAD">
        <w:rPr>
          <w:rFonts w:asciiTheme="minorHAnsi" w:hAnsiTheme="minorHAnsi"/>
        </w:rPr>
        <w:t xml:space="preserve"> stanowiącego siłę wyższą</w:t>
      </w:r>
      <w:r w:rsidRPr="00E95EAD">
        <w:rPr>
          <w:rFonts w:asciiTheme="minorHAnsi" w:hAnsiTheme="minorHAnsi"/>
        </w:rPr>
        <w:t xml:space="preserve">, lub – jeżeli nie będzie to możliwe z uwagi na </w:t>
      </w:r>
      <w:r w:rsidRPr="00E95EAD">
        <w:rPr>
          <w:rFonts w:asciiTheme="minorHAnsi" w:hAnsiTheme="minorHAnsi"/>
        </w:rPr>
        <w:lastRenderedPageBreak/>
        <w:t xml:space="preserve">działanie </w:t>
      </w:r>
      <w:r w:rsidR="00A971B2" w:rsidRPr="00E95EAD">
        <w:rPr>
          <w:rFonts w:asciiTheme="minorHAnsi" w:hAnsiTheme="minorHAnsi"/>
        </w:rPr>
        <w:t>s</w:t>
      </w:r>
      <w:r w:rsidRPr="00E95EAD">
        <w:rPr>
          <w:rFonts w:asciiTheme="minorHAnsi" w:hAnsiTheme="minorHAnsi"/>
        </w:rPr>
        <w:t>iły wyższej – w terminie 3 dni od ustania przeszkody do zawiadomienia</w:t>
      </w:r>
      <w:r w:rsidR="00DA7F13" w:rsidRPr="00E95EAD">
        <w:rPr>
          <w:rFonts w:asciiTheme="minorHAnsi" w:hAnsiTheme="minorHAnsi"/>
        </w:rPr>
        <w:t xml:space="preserve"> o zdarzeniu stanowiącym siłę wyższą</w:t>
      </w:r>
      <w:r w:rsidRPr="00E95EAD">
        <w:rPr>
          <w:rFonts w:asciiTheme="minorHAnsi" w:hAnsiTheme="minorHAnsi"/>
        </w:rPr>
        <w:t>, powiadomi pisemnie drugą Stronę o powyższym zdarzeniu i jego wpływie na jej zdolność do realizacji umowy. W przypadku ustania przyczyny zwolnienia</w:t>
      </w:r>
      <w:r w:rsidR="00A971B2" w:rsidRPr="00E95EAD">
        <w:rPr>
          <w:rFonts w:asciiTheme="minorHAnsi" w:hAnsiTheme="minorHAnsi"/>
        </w:rPr>
        <w:t>,</w:t>
      </w:r>
      <w:r w:rsidRPr="00E95EAD">
        <w:rPr>
          <w:rFonts w:asciiTheme="minorHAnsi" w:hAnsiTheme="minorHAnsi"/>
        </w:rPr>
        <w:t xml:space="preserve"> Strona starająca się o zwolnienie z odpowiedzialności</w:t>
      </w:r>
      <w:r w:rsidR="00DA7F13" w:rsidRPr="00E95EAD">
        <w:rPr>
          <w:rFonts w:asciiTheme="minorHAnsi" w:hAnsiTheme="minorHAnsi"/>
        </w:rPr>
        <w:t xml:space="preserve"> ze względu na siłę wyższą</w:t>
      </w:r>
      <w:r w:rsidRPr="00E95EAD">
        <w:rPr>
          <w:rFonts w:asciiTheme="minorHAnsi" w:hAnsiTheme="minorHAnsi"/>
        </w:rPr>
        <w:t xml:space="preserve">, w terminie do 3 dni po zaistnieniu okoliczności </w:t>
      </w:r>
      <w:r w:rsidR="00A971B2" w:rsidRPr="00E95EAD">
        <w:rPr>
          <w:rFonts w:asciiTheme="minorHAnsi" w:hAnsiTheme="minorHAnsi"/>
        </w:rPr>
        <w:t>s</w:t>
      </w:r>
      <w:r w:rsidRPr="00E95EAD">
        <w:rPr>
          <w:rFonts w:asciiTheme="minorHAnsi" w:hAnsiTheme="minorHAnsi"/>
        </w:rPr>
        <w:t>iły wyższej powiadomi pisemnie drugą Stronę o powyższym fakcie.</w:t>
      </w:r>
    </w:p>
    <w:p w14:paraId="3D39E08A" w14:textId="30E9C806" w:rsidR="00BE661C" w:rsidRPr="00E95EAD" w:rsidRDefault="00FD7782">
      <w:pPr>
        <w:widowControl/>
        <w:numPr>
          <w:ilvl w:val="0"/>
          <w:numId w:val="29"/>
        </w:numPr>
        <w:autoSpaceDE/>
        <w:autoSpaceDN/>
        <w:adjustRightInd/>
        <w:spacing w:before="120" w:after="120" w:line="360" w:lineRule="auto"/>
        <w:ind w:hanging="426"/>
        <w:jc w:val="both"/>
        <w:rPr>
          <w:rFonts w:asciiTheme="minorHAnsi" w:hAnsiTheme="minorHAnsi"/>
        </w:rPr>
      </w:pPr>
      <w:r w:rsidRPr="00E95EAD">
        <w:rPr>
          <w:rFonts w:asciiTheme="minorHAnsi" w:hAnsiTheme="minorHAnsi"/>
        </w:rPr>
        <w:t>Strona, która nie zawiadomi o zdarzeniu</w:t>
      </w:r>
      <w:r w:rsidR="00DA7F13" w:rsidRPr="00E95EAD">
        <w:rPr>
          <w:rFonts w:asciiTheme="minorHAnsi" w:hAnsiTheme="minorHAnsi"/>
        </w:rPr>
        <w:t xml:space="preserve"> stanowiącym siłę wyższą</w:t>
      </w:r>
      <w:r w:rsidRPr="00E95EAD">
        <w:rPr>
          <w:rFonts w:asciiTheme="minorHAnsi" w:hAnsiTheme="minorHAnsi"/>
        </w:rPr>
        <w:t xml:space="preserve"> oraz nie przekaże drugiej Stronie pisemnego potwierdzenia zaistnienia </w:t>
      </w:r>
      <w:r w:rsidR="00A971B2" w:rsidRPr="00E95EAD">
        <w:rPr>
          <w:rFonts w:asciiTheme="minorHAnsi" w:hAnsiTheme="minorHAnsi"/>
        </w:rPr>
        <w:t>s</w:t>
      </w:r>
      <w:r w:rsidRPr="00E95EAD">
        <w:rPr>
          <w:rFonts w:asciiTheme="minorHAnsi" w:hAnsiTheme="minorHAnsi"/>
        </w:rPr>
        <w:t>iły wyższej w terminie określonym w punkcie powyżej, jest odpowiedzialna za szkody poniesione przez drugą Stronę, których można było uniknąć w przypadku terminowego zawiadomienia.</w:t>
      </w:r>
    </w:p>
    <w:p w14:paraId="7067E8B8" w14:textId="6A56A594" w:rsidR="00BE661C" w:rsidRPr="003D3FC5" w:rsidRDefault="00FD7782">
      <w:pPr>
        <w:widowControl/>
        <w:numPr>
          <w:ilvl w:val="0"/>
          <w:numId w:val="29"/>
        </w:numPr>
        <w:autoSpaceDE/>
        <w:autoSpaceDN/>
        <w:adjustRightInd/>
        <w:spacing w:before="120" w:after="120" w:line="360" w:lineRule="auto"/>
        <w:ind w:hanging="426"/>
        <w:jc w:val="both"/>
        <w:rPr>
          <w:rFonts w:asciiTheme="minorHAnsi" w:hAnsiTheme="minorHAnsi"/>
        </w:rPr>
      </w:pPr>
      <w:r w:rsidRPr="003D3FC5">
        <w:rPr>
          <w:rFonts w:asciiTheme="minorHAnsi" w:hAnsiTheme="minorHAnsi"/>
        </w:rPr>
        <w:t xml:space="preserve"> W razie zaistnienia okoliczności </w:t>
      </w:r>
      <w:r w:rsidR="00A971B2">
        <w:rPr>
          <w:rFonts w:asciiTheme="minorHAnsi" w:hAnsiTheme="minorHAnsi"/>
          <w:color w:val="FF0000"/>
        </w:rPr>
        <w:t>s</w:t>
      </w:r>
      <w:r w:rsidRPr="003D3FC5">
        <w:rPr>
          <w:rFonts w:asciiTheme="minorHAnsi" w:hAnsiTheme="minorHAnsi"/>
        </w:rPr>
        <w:t xml:space="preserve">iły wyższej terminy realizacji umowy przedłużają się o okres jej trwania.  </w:t>
      </w:r>
    </w:p>
    <w:p w14:paraId="5D57CBD6" w14:textId="77777777" w:rsidR="00BE661C" w:rsidRPr="003D3FC5" w:rsidRDefault="00BE661C">
      <w:pPr>
        <w:pStyle w:val="Tekstpodstawowy"/>
        <w:tabs>
          <w:tab w:val="left" w:pos="993"/>
        </w:tabs>
        <w:kinsoku w:val="0"/>
        <w:overflowPunct w:val="0"/>
        <w:spacing w:line="360" w:lineRule="auto"/>
        <w:ind w:left="993" w:right="115"/>
        <w:jc w:val="both"/>
        <w:rPr>
          <w:rFonts w:asciiTheme="minorHAnsi" w:hAnsiTheme="minorHAnsi"/>
          <w:spacing w:val="-3"/>
        </w:rPr>
      </w:pPr>
    </w:p>
    <w:p w14:paraId="0C33A74A" w14:textId="77777777" w:rsidR="00BE661C" w:rsidRPr="003D3FC5" w:rsidRDefault="00FD7782">
      <w:pPr>
        <w:pStyle w:val="Nagwek1"/>
        <w:spacing w:before="120" w:after="120" w:line="360" w:lineRule="auto"/>
        <w:ind w:left="360"/>
        <w:rPr>
          <w:rFonts w:asciiTheme="minorHAnsi" w:hAnsiTheme="minorHAnsi" w:cs="Times New Roman"/>
          <w:b w:val="0"/>
          <w:szCs w:val="24"/>
        </w:rPr>
      </w:pPr>
      <w:bookmarkStart w:id="6" w:name="_Toc396303509"/>
      <w:r w:rsidRPr="003D3FC5">
        <w:rPr>
          <w:rFonts w:asciiTheme="minorHAnsi" w:hAnsiTheme="minorHAnsi" w:cs="Times New Roman"/>
          <w:b w:val="0"/>
          <w:szCs w:val="24"/>
        </w:rPr>
        <w:t>Zmiany Umowy</w:t>
      </w:r>
      <w:bookmarkEnd w:id="6"/>
    </w:p>
    <w:p w14:paraId="34A56D7E" w14:textId="77777777" w:rsidR="00BE661C" w:rsidRPr="003D3FC5" w:rsidRDefault="00FD7782">
      <w:pPr>
        <w:pStyle w:val="Tekstpodstawowy"/>
        <w:numPr>
          <w:ilvl w:val="0"/>
          <w:numId w:val="7"/>
        </w:numPr>
        <w:tabs>
          <w:tab w:val="left" w:pos="993"/>
        </w:tabs>
        <w:kinsoku w:val="0"/>
        <w:overflowPunct w:val="0"/>
        <w:spacing w:line="360" w:lineRule="auto"/>
        <w:ind w:left="993" w:right="115" w:hanging="567"/>
        <w:jc w:val="both"/>
        <w:rPr>
          <w:rFonts w:asciiTheme="minorHAnsi" w:hAnsiTheme="minorHAnsi"/>
          <w:spacing w:val="-3"/>
        </w:rPr>
      </w:pPr>
      <w:r w:rsidRPr="003D3FC5">
        <w:rPr>
          <w:rFonts w:asciiTheme="minorHAnsi" w:hAnsiTheme="minorHAnsi"/>
          <w:spacing w:val="-3"/>
        </w:rPr>
        <w:t xml:space="preserve">Wszelkie zmiany niniejszej Umowy wymagają zachowania formy pisemnej pod rygorem nieważności </w:t>
      </w:r>
    </w:p>
    <w:p w14:paraId="496649AC" w14:textId="30BE8365" w:rsidR="00BE661C" w:rsidRPr="003D3FC5" w:rsidRDefault="00FD7782">
      <w:pPr>
        <w:pStyle w:val="Tekstpodstawowy"/>
        <w:numPr>
          <w:ilvl w:val="0"/>
          <w:numId w:val="7"/>
        </w:numPr>
        <w:tabs>
          <w:tab w:val="left" w:pos="993"/>
        </w:tabs>
        <w:kinsoku w:val="0"/>
        <w:overflowPunct w:val="0"/>
        <w:spacing w:line="360" w:lineRule="auto"/>
        <w:ind w:left="993" w:right="115" w:hanging="567"/>
        <w:jc w:val="both"/>
        <w:rPr>
          <w:rFonts w:asciiTheme="minorHAnsi" w:hAnsiTheme="minorHAnsi"/>
          <w:spacing w:val="-3"/>
        </w:rPr>
      </w:pPr>
      <w:r w:rsidRPr="003D3FC5">
        <w:rPr>
          <w:rFonts w:asciiTheme="minorHAnsi" w:hAnsiTheme="minorHAnsi"/>
          <w:spacing w:val="-3"/>
        </w:rPr>
        <w:t xml:space="preserve">Zmiany Umowy nie stanowi w szczególności zmiana nazw lub </w:t>
      </w:r>
      <w:r w:rsidR="00E95EAD">
        <w:rPr>
          <w:rFonts w:asciiTheme="minorHAnsi" w:hAnsiTheme="minorHAnsi"/>
          <w:spacing w:val="-3"/>
        </w:rPr>
        <w:t>określeń Stron, siedziby Stron</w:t>
      </w:r>
      <w:r w:rsidRPr="003D3FC5">
        <w:rPr>
          <w:rFonts w:asciiTheme="minorHAnsi" w:hAnsiTheme="minorHAnsi"/>
          <w:spacing w:val="-3"/>
        </w:rPr>
        <w:t>, jak również osób odpowiedzialnych za realizację Przedmiotu Umowy ze strony Wykonawcy oraz Zamawiającego.</w:t>
      </w:r>
    </w:p>
    <w:p w14:paraId="74252F96" w14:textId="77777777" w:rsidR="00BE661C" w:rsidRPr="003D3FC5" w:rsidRDefault="00FD7782">
      <w:pPr>
        <w:pStyle w:val="Tekstpodstawowy"/>
        <w:numPr>
          <w:ilvl w:val="0"/>
          <w:numId w:val="7"/>
        </w:numPr>
        <w:tabs>
          <w:tab w:val="left" w:pos="993"/>
        </w:tabs>
        <w:kinsoku w:val="0"/>
        <w:overflowPunct w:val="0"/>
        <w:spacing w:line="360" w:lineRule="auto"/>
        <w:ind w:left="993" w:right="115" w:hanging="567"/>
        <w:jc w:val="both"/>
        <w:rPr>
          <w:rFonts w:asciiTheme="minorHAnsi" w:hAnsiTheme="minorHAnsi"/>
          <w:spacing w:val="-3"/>
        </w:rPr>
      </w:pPr>
      <w:r w:rsidRPr="003D3FC5">
        <w:rPr>
          <w:rFonts w:asciiTheme="minorHAnsi" w:hAnsiTheme="minorHAnsi"/>
          <w:spacing w:val="-3"/>
        </w:rPr>
        <w:t>Zamawiający dopuszcza istotne zmiany postanowień zawartej Umowy w przypadku:</w:t>
      </w:r>
    </w:p>
    <w:p w14:paraId="519F811B" w14:textId="77777777" w:rsidR="00BE661C" w:rsidRPr="003D3FC5" w:rsidRDefault="00FD7782">
      <w:pPr>
        <w:pStyle w:val="Default"/>
        <w:numPr>
          <w:ilvl w:val="0"/>
          <w:numId w:val="5"/>
        </w:numPr>
        <w:spacing w:line="360" w:lineRule="auto"/>
        <w:ind w:right="115"/>
        <w:jc w:val="both"/>
        <w:rPr>
          <w:rFonts w:asciiTheme="minorHAnsi" w:hAnsiTheme="minorHAnsi" w:cs="Times New Roman"/>
          <w:color w:val="auto"/>
        </w:rPr>
      </w:pPr>
      <w:r w:rsidRPr="003D3FC5">
        <w:rPr>
          <w:rFonts w:asciiTheme="minorHAnsi" w:hAnsiTheme="minorHAnsi" w:cs="Times New Roman"/>
          <w:color w:val="auto"/>
        </w:rPr>
        <w:t>wystąpienia zmian powszechnie obowiązujących przepisów prawa w zakresie mającym wpływ na realizację Umowy - w zakresie dostosowania postanowień Umowy do zmiany przepisów prawa;</w:t>
      </w:r>
    </w:p>
    <w:p w14:paraId="6F28CD23" w14:textId="77777777" w:rsidR="00BE661C" w:rsidRPr="003D3FC5" w:rsidRDefault="00FD7782">
      <w:pPr>
        <w:pStyle w:val="Default"/>
        <w:numPr>
          <w:ilvl w:val="0"/>
          <w:numId w:val="5"/>
        </w:numPr>
        <w:spacing w:line="360" w:lineRule="auto"/>
        <w:ind w:right="115"/>
        <w:jc w:val="both"/>
        <w:rPr>
          <w:rFonts w:asciiTheme="minorHAnsi" w:hAnsiTheme="minorHAnsi" w:cs="Times New Roman"/>
          <w:color w:val="auto"/>
        </w:rPr>
      </w:pPr>
      <w:r w:rsidRPr="003D3FC5">
        <w:rPr>
          <w:rFonts w:asciiTheme="minorHAnsi" w:hAnsiTheme="minorHAnsi" w:cs="Times New Roman"/>
          <w:color w:val="auto"/>
        </w:rPr>
        <w:t>opóźnień w realizacji Umowy - w zakresie zmian terminu realizacji, o ile zmiana taka jest korzystna dla Zamawiającego lub jest konieczna w celu prawidłowej realizacji Umowy;</w:t>
      </w:r>
      <w:r w:rsidRPr="003D3FC5">
        <w:rPr>
          <w:rFonts w:asciiTheme="minorHAnsi" w:hAnsiTheme="minorHAnsi" w:cs="Times New Roman"/>
          <w:color w:val="auto"/>
        </w:rPr>
        <w:br/>
      </w:r>
    </w:p>
    <w:p w14:paraId="0B5299E0" w14:textId="77777777" w:rsidR="00BE661C" w:rsidRPr="003D3FC5" w:rsidRDefault="00FD7782">
      <w:pPr>
        <w:pStyle w:val="Nagwek1"/>
        <w:spacing w:before="120" w:after="120" w:line="360" w:lineRule="auto"/>
        <w:ind w:left="360"/>
        <w:rPr>
          <w:rFonts w:asciiTheme="minorHAnsi" w:hAnsiTheme="minorHAnsi" w:cs="Times New Roman"/>
          <w:b w:val="0"/>
          <w:szCs w:val="24"/>
        </w:rPr>
      </w:pPr>
      <w:bookmarkStart w:id="7" w:name="_Toc396303510"/>
      <w:r w:rsidRPr="003D3FC5">
        <w:rPr>
          <w:rFonts w:asciiTheme="minorHAnsi" w:hAnsiTheme="minorHAnsi" w:cs="Times New Roman"/>
          <w:b w:val="0"/>
          <w:szCs w:val="24"/>
        </w:rPr>
        <w:t>Rozwiązanie Umowy</w:t>
      </w:r>
    </w:p>
    <w:p w14:paraId="5E9E54F8" w14:textId="26A88DBC" w:rsidR="00BE661C" w:rsidRPr="003D3FC5" w:rsidRDefault="00FD7782">
      <w:pPr>
        <w:pStyle w:val="Trenum"/>
        <w:numPr>
          <w:ilvl w:val="3"/>
          <w:numId w:val="28"/>
        </w:numPr>
        <w:ind w:left="709"/>
        <w:rPr>
          <w:rFonts w:asciiTheme="minorHAnsi" w:hAnsiTheme="minorHAnsi"/>
          <w:spacing w:val="-3"/>
        </w:rPr>
      </w:pPr>
      <w:r w:rsidRPr="003D3FC5">
        <w:rPr>
          <w:rFonts w:asciiTheme="minorHAnsi" w:hAnsiTheme="minorHAnsi"/>
          <w:spacing w:val="-3"/>
        </w:rPr>
        <w:t>Zamawiający ma prawo do natychmiastowego odstąpienia od niniejszej umowy w przypadku nierozpoczęcia realizacji przedmiotu umowy z przyczyn leżących po stronie Wykonawcy.</w:t>
      </w:r>
    </w:p>
    <w:p w14:paraId="7B2E9DCF" w14:textId="77777777" w:rsidR="00BE661C" w:rsidRPr="003D3FC5" w:rsidRDefault="00FD7782">
      <w:pPr>
        <w:pStyle w:val="Trenum"/>
        <w:numPr>
          <w:ilvl w:val="3"/>
          <w:numId w:val="28"/>
        </w:numPr>
        <w:ind w:left="709"/>
        <w:rPr>
          <w:rFonts w:asciiTheme="minorHAnsi" w:hAnsiTheme="minorHAnsi"/>
          <w:spacing w:val="-3"/>
        </w:rPr>
      </w:pPr>
      <w:r w:rsidRPr="003D3FC5">
        <w:rPr>
          <w:rFonts w:asciiTheme="minorHAnsi" w:hAnsiTheme="minorHAnsi"/>
          <w:spacing w:val="-3"/>
        </w:rPr>
        <w:t>Zamawiający ma prawo do rozwiązania Umowy ze skutkiem natychmiastowym, w przypadku opóźnienia z winy Wykonawcy wynoszącego ponad 15 Dni Roboczych w zakończeniu Etapu 1 lub 2 realizacji umowy.</w:t>
      </w:r>
    </w:p>
    <w:p w14:paraId="466907BC" w14:textId="17C391BC" w:rsidR="00BE661C" w:rsidRPr="003D3FC5" w:rsidRDefault="00FD7782">
      <w:pPr>
        <w:pStyle w:val="Trenum"/>
        <w:numPr>
          <w:ilvl w:val="3"/>
          <w:numId w:val="28"/>
        </w:numPr>
        <w:ind w:left="709"/>
        <w:rPr>
          <w:rFonts w:asciiTheme="minorHAnsi" w:hAnsiTheme="minorHAnsi"/>
          <w:spacing w:val="-3"/>
        </w:rPr>
      </w:pPr>
      <w:r w:rsidRPr="003D3FC5">
        <w:rPr>
          <w:rFonts w:asciiTheme="minorHAnsi" w:hAnsiTheme="minorHAnsi"/>
          <w:spacing w:val="-3"/>
        </w:rPr>
        <w:lastRenderedPageBreak/>
        <w:t>Warunkiem skorzystania przez Zamawiającego z uprawnień przewidz</w:t>
      </w:r>
      <w:r w:rsidR="00E95EAD">
        <w:rPr>
          <w:rFonts w:asciiTheme="minorHAnsi" w:hAnsiTheme="minorHAnsi"/>
          <w:spacing w:val="-3"/>
        </w:rPr>
        <w:t>i</w:t>
      </w:r>
      <w:r w:rsidRPr="003D3FC5">
        <w:rPr>
          <w:rFonts w:asciiTheme="minorHAnsi" w:hAnsiTheme="minorHAnsi"/>
          <w:spacing w:val="-3"/>
        </w:rPr>
        <w:t>anych w ust. 1 i 2 jest uprzednie wyznaczenie Wykonawcy odpowiedniego dodatkowego terminu do rozpoczęcia realizacji lub wykonania Umowy.</w:t>
      </w:r>
    </w:p>
    <w:p w14:paraId="465A82C0" w14:textId="4D546A98" w:rsidR="00BE661C" w:rsidRPr="00E95EAD" w:rsidRDefault="00E547EB">
      <w:pPr>
        <w:pStyle w:val="Akapitzlist"/>
        <w:widowControl/>
        <w:numPr>
          <w:ilvl w:val="0"/>
          <w:numId w:val="39"/>
        </w:numPr>
        <w:autoSpaceDE/>
        <w:autoSpaceDN/>
        <w:adjustRightInd/>
        <w:spacing w:before="120" w:after="120" w:line="276" w:lineRule="auto"/>
        <w:jc w:val="both"/>
        <w:rPr>
          <w:rFonts w:asciiTheme="minorHAnsi" w:hAnsiTheme="minorHAnsi"/>
          <w:kern w:val="2"/>
        </w:rPr>
      </w:pPr>
      <w:r w:rsidRPr="00E95EAD">
        <w:rPr>
          <w:rFonts w:asciiTheme="minorHAnsi" w:hAnsiTheme="minorHAnsi"/>
          <w:kern w:val="2"/>
        </w:rPr>
        <w:t>R</w:t>
      </w:r>
      <w:r w:rsidR="00FD7782" w:rsidRPr="00E95EAD">
        <w:rPr>
          <w:rFonts w:asciiTheme="minorHAnsi" w:hAnsiTheme="minorHAnsi"/>
          <w:kern w:val="2"/>
        </w:rPr>
        <w:t>ozwiązanie niniejszej umowy</w:t>
      </w:r>
      <w:r w:rsidR="00CF489F" w:rsidRPr="00E95EAD">
        <w:rPr>
          <w:rFonts w:asciiTheme="minorHAnsi" w:hAnsiTheme="minorHAnsi"/>
          <w:kern w:val="2"/>
        </w:rPr>
        <w:t xml:space="preserve">, na podstawie </w:t>
      </w:r>
      <w:r w:rsidR="00CF489F" w:rsidRPr="00E95EAD">
        <w:rPr>
          <w:rFonts w:asciiTheme="minorHAnsi" w:hAnsiTheme="minorHAnsi" w:cstheme="minorHAnsi"/>
          <w:kern w:val="2"/>
        </w:rPr>
        <w:t>§</w:t>
      </w:r>
      <w:r w:rsidR="00CF489F" w:rsidRPr="00E95EAD">
        <w:rPr>
          <w:rFonts w:asciiTheme="minorHAnsi" w:hAnsiTheme="minorHAnsi"/>
          <w:kern w:val="2"/>
        </w:rPr>
        <w:t xml:space="preserve"> 13 ust. 2</w:t>
      </w:r>
      <w:r w:rsidR="00FD7782" w:rsidRPr="00E95EAD">
        <w:rPr>
          <w:rFonts w:asciiTheme="minorHAnsi" w:hAnsiTheme="minorHAnsi"/>
          <w:kern w:val="2"/>
        </w:rPr>
        <w:t xml:space="preserve"> nie powoduje wygaśnięcia:</w:t>
      </w:r>
    </w:p>
    <w:p w14:paraId="1956D638" w14:textId="77777777" w:rsidR="00BE661C" w:rsidRPr="00E95EAD" w:rsidRDefault="00FD7782">
      <w:pPr>
        <w:pStyle w:val="Akapitzlist"/>
        <w:widowControl/>
        <w:numPr>
          <w:ilvl w:val="0"/>
          <w:numId w:val="40"/>
        </w:numPr>
        <w:autoSpaceDE/>
        <w:autoSpaceDN/>
        <w:adjustRightInd/>
        <w:spacing w:before="120" w:after="120" w:line="276" w:lineRule="auto"/>
        <w:jc w:val="both"/>
        <w:rPr>
          <w:rFonts w:asciiTheme="minorHAnsi" w:hAnsiTheme="minorHAnsi"/>
          <w:kern w:val="2"/>
        </w:rPr>
      </w:pPr>
      <w:r w:rsidRPr="00E95EAD">
        <w:rPr>
          <w:rFonts w:asciiTheme="minorHAnsi" w:hAnsiTheme="minorHAnsi"/>
          <w:kern w:val="2"/>
        </w:rPr>
        <w:t>Zobowiązań Wykonawcy do przeniesienia majątkowych praw autorskich, zależnych praw, udzielenia licencji w stosunku do produktów przekazanych Zamawiającemu lub odebranych przez Zamawiającego przed złożeniem oświadczenia o wypowiedzeniu umowy.</w:t>
      </w:r>
    </w:p>
    <w:p w14:paraId="3364ED59" w14:textId="67662922" w:rsidR="00BE661C" w:rsidRPr="00E95EAD" w:rsidRDefault="00FD7782">
      <w:pPr>
        <w:pStyle w:val="Akapitzlist"/>
        <w:widowControl/>
        <w:numPr>
          <w:ilvl w:val="0"/>
          <w:numId w:val="40"/>
        </w:numPr>
        <w:autoSpaceDE/>
        <w:autoSpaceDN/>
        <w:adjustRightInd/>
        <w:spacing w:before="120" w:after="120" w:line="276" w:lineRule="auto"/>
        <w:jc w:val="both"/>
        <w:rPr>
          <w:rFonts w:asciiTheme="minorHAnsi" w:hAnsiTheme="minorHAnsi"/>
          <w:kern w:val="2"/>
        </w:rPr>
      </w:pPr>
      <w:r w:rsidRPr="00E95EAD">
        <w:rPr>
          <w:rFonts w:asciiTheme="minorHAnsi" w:hAnsiTheme="minorHAnsi"/>
          <w:kern w:val="2"/>
        </w:rPr>
        <w:t>Zobowiązań Stron wynikających z postanowień § 10 umowy.</w:t>
      </w:r>
    </w:p>
    <w:p w14:paraId="5544F78F" w14:textId="30F7C71B" w:rsidR="00D87C78" w:rsidRPr="00E95EAD" w:rsidRDefault="00D87C78" w:rsidP="00D87C78">
      <w:pPr>
        <w:pStyle w:val="Akapitzlist"/>
        <w:widowControl/>
        <w:numPr>
          <w:ilvl w:val="0"/>
          <w:numId w:val="39"/>
        </w:numPr>
        <w:autoSpaceDE/>
        <w:autoSpaceDN/>
        <w:adjustRightInd/>
        <w:spacing w:before="120" w:after="120" w:line="276" w:lineRule="auto"/>
        <w:jc w:val="both"/>
        <w:rPr>
          <w:rFonts w:asciiTheme="minorHAnsi" w:hAnsiTheme="minorHAnsi"/>
          <w:kern w:val="2"/>
        </w:rPr>
      </w:pPr>
      <w:r w:rsidRPr="00E95EAD">
        <w:rPr>
          <w:rFonts w:asciiTheme="minorHAnsi" w:hAnsiTheme="minorHAnsi"/>
          <w:kern w:val="2"/>
        </w:rPr>
        <w:t xml:space="preserve">Odstąpienie od Umowy, o którym mowa w </w:t>
      </w:r>
      <w:r w:rsidRPr="00E95EAD">
        <w:rPr>
          <w:rFonts w:asciiTheme="minorHAnsi" w:hAnsiTheme="minorHAnsi" w:cstheme="minorHAnsi"/>
          <w:kern w:val="2"/>
        </w:rPr>
        <w:t>§</w:t>
      </w:r>
      <w:r w:rsidRPr="00E95EAD">
        <w:rPr>
          <w:rFonts w:asciiTheme="minorHAnsi" w:hAnsiTheme="minorHAnsi"/>
          <w:kern w:val="2"/>
        </w:rPr>
        <w:t xml:space="preserve"> 13 ust. 1 nie powoduje wygaśnięcia zobowiązań </w:t>
      </w:r>
      <w:r w:rsidR="00A32F5A" w:rsidRPr="00E95EAD">
        <w:rPr>
          <w:rFonts w:asciiTheme="minorHAnsi" w:hAnsiTheme="minorHAnsi"/>
          <w:kern w:val="2"/>
        </w:rPr>
        <w:t xml:space="preserve">Stron </w:t>
      </w:r>
      <w:r w:rsidRPr="00E95EAD">
        <w:rPr>
          <w:rFonts w:asciiTheme="minorHAnsi" w:hAnsiTheme="minorHAnsi"/>
          <w:kern w:val="2"/>
        </w:rPr>
        <w:t xml:space="preserve">określonych w </w:t>
      </w:r>
      <w:r w:rsidRPr="00E95EAD">
        <w:rPr>
          <w:rFonts w:asciiTheme="minorHAnsi" w:hAnsiTheme="minorHAnsi" w:cstheme="minorHAnsi"/>
          <w:kern w:val="2"/>
        </w:rPr>
        <w:t>§</w:t>
      </w:r>
      <w:r w:rsidRPr="00E95EAD">
        <w:rPr>
          <w:rFonts w:asciiTheme="minorHAnsi" w:hAnsiTheme="minorHAnsi"/>
          <w:kern w:val="2"/>
        </w:rPr>
        <w:t xml:space="preserve"> 10 Umowy</w:t>
      </w:r>
      <w:r w:rsidR="002E1922" w:rsidRPr="00E95EAD">
        <w:rPr>
          <w:rFonts w:asciiTheme="minorHAnsi" w:hAnsiTheme="minorHAnsi"/>
          <w:kern w:val="2"/>
        </w:rPr>
        <w:t xml:space="preserve"> w zakresie Informacji Poufnych</w:t>
      </w:r>
      <w:r w:rsidR="004F0D03" w:rsidRPr="00E95EAD">
        <w:rPr>
          <w:rFonts w:asciiTheme="minorHAnsi" w:hAnsiTheme="minorHAnsi"/>
          <w:kern w:val="2"/>
        </w:rPr>
        <w:t>.</w:t>
      </w:r>
    </w:p>
    <w:p w14:paraId="41F2425A" w14:textId="26284ACB" w:rsidR="00BE661C" w:rsidRPr="00E95EAD" w:rsidRDefault="00FD7782">
      <w:pPr>
        <w:pStyle w:val="Akapitzlist"/>
        <w:widowControl/>
        <w:numPr>
          <w:ilvl w:val="0"/>
          <w:numId w:val="39"/>
        </w:numPr>
        <w:autoSpaceDE/>
        <w:autoSpaceDN/>
        <w:adjustRightInd/>
        <w:spacing w:before="120" w:after="120" w:line="276" w:lineRule="auto"/>
        <w:jc w:val="both"/>
        <w:rPr>
          <w:rFonts w:asciiTheme="minorHAnsi" w:hAnsiTheme="minorHAnsi"/>
          <w:kern w:val="2"/>
        </w:rPr>
      </w:pPr>
      <w:r w:rsidRPr="00E95EAD">
        <w:rPr>
          <w:rFonts w:asciiTheme="minorHAnsi" w:hAnsiTheme="minorHAnsi"/>
          <w:kern w:val="2"/>
        </w:rPr>
        <w:t>Strony zobowiązane są w terminie 5 dni od zakończenia obowiązywania Umowy</w:t>
      </w:r>
      <w:r w:rsidR="004F0D03" w:rsidRPr="00E95EAD">
        <w:rPr>
          <w:rFonts w:asciiTheme="minorHAnsi" w:hAnsiTheme="minorHAnsi"/>
          <w:kern w:val="2"/>
        </w:rPr>
        <w:t>, na skutek jej rozwiązania</w:t>
      </w:r>
      <w:r w:rsidRPr="00E95EAD">
        <w:rPr>
          <w:rFonts w:asciiTheme="minorHAnsi" w:hAnsiTheme="minorHAnsi"/>
          <w:kern w:val="2"/>
        </w:rPr>
        <w:t xml:space="preserve"> </w:t>
      </w:r>
      <w:r w:rsidR="004F0D03" w:rsidRPr="00E95EAD">
        <w:rPr>
          <w:rFonts w:asciiTheme="minorHAnsi" w:hAnsiTheme="minorHAnsi"/>
          <w:kern w:val="2"/>
        </w:rPr>
        <w:t xml:space="preserve">na podstawie </w:t>
      </w:r>
      <w:r w:rsidR="004F0D03" w:rsidRPr="00E95EAD">
        <w:rPr>
          <w:rFonts w:asciiTheme="minorHAnsi" w:hAnsiTheme="minorHAnsi" w:cstheme="minorHAnsi"/>
          <w:kern w:val="2"/>
        </w:rPr>
        <w:t>§</w:t>
      </w:r>
      <w:r w:rsidR="004F0D03" w:rsidRPr="00E95EAD">
        <w:rPr>
          <w:rFonts w:asciiTheme="minorHAnsi" w:hAnsiTheme="minorHAnsi"/>
          <w:kern w:val="2"/>
        </w:rPr>
        <w:t xml:space="preserve"> 13 ust 2,</w:t>
      </w:r>
      <w:r w:rsidRPr="00E95EAD">
        <w:rPr>
          <w:rFonts w:asciiTheme="minorHAnsi" w:hAnsiTheme="minorHAnsi"/>
          <w:kern w:val="2"/>
        </w:rPr>
        <w:t xml:space="preserve"> do uzgodnienia i sporządzenia protokołu, który będzie stwierdzał bieżący stan realizacji Umowy. </w:t>
      </w:r>
    </w:p>
    <w:p w14:paraId="05E85A6E" w14:textId="5CC8E9BA" w:rsidR="00BE661C" w:rsidRPr="00E95EAD" w:rsidRDefault="00FD7782">
      <w:pPr>
        <w:pStyle w:val="Akapitzlist"/>
        <w:widowControl/>
        <w:numPr>
          <w:ilvl w:val="0"/>
          <w:numId w:val="39"/>
        </w:numPr>
        <w:autoSpaceDE/>
        <w:autoSpaceDN/>
        <w:adjustRightInd/>
        <w:spacing w:before="120" w:after="120" w:line="276" w:lineRule="auto"/>
        <w:jc w:val="both"/>
        <w:rPr>
          <w:rFonts w:asciiTheme="minorHAnsi" w:hAnsiTheme="minorHAnsi"/>
          <w:kern w:val="2"/>
        </w:rPr>
      </w:pPr>
      <w:r w:rsidRPr="00E95EAD">
        <w:rPr>
          <w:rFonts w:asciiTheme="minorHAnsi" w:hAnsiTheme="minorHAnsi"/>
          <w:kern w:val="2"/>
        </w:rPr>
        <w:t xml:space="preserve"> </w:t>
      </w:r>
      <w:r w:rsidR="004F0D03" w:rsidRPr="00E95EAD">
        <w:rPr>
          <w:rFonts w:asciiTheme="minorHAnsi" w:hAnsiTheme="minorHAnsi"/>
          <w:kern w:val="2"/>
        </w:rPr>
        <w:t>R</w:t>
      </w:r>
      <w:r w:rsidRPr="00E95EAD">
        <w:rPr>
          <w:rFonts w:asciiTheme="minorHAnsi" w:hAnsiTheme="minorHAnsi"/>
          <w:kern w:val="2"/>
        </w:rPr>
        <w:t>ozwiązanie Umowy nie pozbawia Wykonawcy prawa do wynagrodzenia za już wykonane Usługi.</w:t>
      </w:r>
    </w:p>
    <w:p w14:paraId="3DE1D85F" w14:textId="716AAACB" w:rsidR="00BE661C" w:rsidRPr="00E95EAD" w:rsidRDefault="00FD7782">
      <w:pPr>
        <w:pStyle w:val="Akapitzlist"/>
        <w:widowControl/>
        <w:numPr>
          <w:ilvl w:val="0"/>
          <w:numId w:val="39"/>
        </w:numPr>
        <w:autoSpaceDE/>
        <w:autoSpaceDN/>
        <w:adjustRightInd/>
        <w:spacing w:before="120" w:after="120" w:line="276" w:lineRule="auto"/>
        <w:jc w:val="both"/>
        <w:rPr>
          <w:rFonts w:asciiTheme="minorHAnsi" w:hAnsiTheme="minorHAnsi"/>
        </w:rPr>
      </w:pPr>
      <w:r w:rsidRPr="00E95EAD">
        <w:rPr>
          <w:rFonts w:asciiTheme="minorHAnsi" w:hAnsiTheme="minorHAnsi"/>
          <w:kern w:val="2"/>
        </w:rPr>
        <w:t xml:space="preserve">W terminie 5 dni po terminie zakończenia obowiązywania Umowy </w:t>
      </w:r>
      <w:r w:rsidR="004F0D03" w:rsidRPr="00E95EAD">
        <w:rPr>
          <w:rFonts w:asciiTheme="minorHAnsi" w:hAnsiTheme="minorHAnsi"/>
          <w:kern w:val="2"/>
        </w:rPr>
        <w:t xml:space="preserve">na skutek jej rozwiązania na podstawie  </w:t>
      </w:r>
      <w:r w:rsidR="004F0D03" w:rsidRPr="00E95EAD">
        <w:rPr>
          <w:rFonts w:asciiTheme="minorHAnsi" w:hAnsiTheme="minorHAnsi" w:cstheme="minorHAnsi"/>
          <w:kern w:val="2"/>
        </w:rPr>
        <w:t>§</w:t>
      </w:r>
      <w:r w:rsidR="004F0D03" w:rsidRPr="00E95EAD">
        <w:rPr>
          <w:rFonts w:asciiTheme="minorHAnsi" w:hAnsiTheme="minorHAnsi"/>
          <w:kern w:val="2"/>
        </w:rPr>
        <w:t xml:space="preserve"> 13 ust 2,</w:t>
      </w:r>
      <w:r w:rsidRPr="00E95EAD">
        <w:rPr>
          <w:rFonts w:asciiTheme="minorHAnsi" w:hAnsiTheme="minorHAnsi"/>
          <w:kern w:val="2"/>
        </w:rPr>
        <w:t xml:space="preserve"> Wykonawca zobowiązany jest do przekazania Zamawiającemu wszelkich informacji oraz Produktów powstałych w toku realizacji Umowy, w wyniku prac Wykonawcy, koniecznych dla dalszego rozwoju Usług i Produktów.</w:t>
      </w:r>
      <w:r w:rsidRPr="00E95EAD">
        <w:rPr>
          <w:rFonts w:asciiTheme="minorHAnsi" w:hAnsiTheme="minorHAnsi"/>
        </w:rPr>
        <w:t xml:space="preserve"> </w:t>
      </w:r>
    </w:p>
    <w:p w14:paraId="1C368703" w14:textId="76DA22C6" w:rsidR="00BE661C" w:rsidRPr="00E95EAD" w:rsidRDefault="00FD7782">
      <w:pPr>
        <w:pStyle w:val="Akapitzlist"/>
        <w:widowControl/>
        <w:numPr>
          <w:ilvl w:val="0"/>
          <w:numId w:val="39"/>
        </w:numPr>
        <w:autoSpaceDE/>
        <w:autoSpaceDN/>
        <w:adjustRightInd/>
        <w:spacing w:before="120" w:after="120" w:line="276" w:lineRule="auto"/>
        <w:jc w:val="both"/>
        <w:rPr>
          <w:rFonts w:asciiTheme="minorHAnsi" w:hAnsiTheme="minorHAnsi"/>
        </w:rPr>
      </w:pPr>
      <w:r w:rsidRPr="00E95EAD">
        <w:rPr>
          <w:rFonts w:asciiTheme="minorHAnsi" w:hAnsiTheme="minorHAnsi"/>
        </w:rPr>
        <w:t>Wypowiedzenie</w:t>
      </w:r>
      <w:r w:rsidR="004F0D03" w:rsidRPr="00E95EAD">
        <w:rPr>
          <w:rFonts w:asciiTheme="minorHAnsi" w:hAnsiTheme="minorHAnsi"/>
        </w:rPr>
        <w:t xml:space="preserve"> i odstąpienie od</w:t>
      </w:r>
      <w:r w:rsidRPr="00E95EAD">
        <w:rPr>
          <w:rFonts w:asciiTheme="minorHAnsi" w:hAnsiTheme="minorHAnsi"/>
        </w:rPr>
        <w:t xml:space="preserve"> Umowy powinno nastąpić na piśmie pod rygorem nieważności i zawierać uzasadnienie.</w:t>
      </w:r>
    </w:p>
    <w:p w14:paraId="72E6310A" w14:textId="36461582" w:rsidR="00BE661C" w:rsidRPr="00E95EAD" w:rsidRDefault="00FE3364">
      <w:pPr>
        <w:pStyle w:val="Nagwek1"/>
        <w:spacing w:before="120" w:after="120" w:line="360" w:lineRule="auto"/>
        <w:ind w:left="360"/>
        <w:rPr>
          <w:rFonts w:asciiTheme="minorHAnsi" w:hAnsiTheme="minorHAnsi" w:cs="Times New Roman"/>
          <w:b w:val="0"/>
          <w:szCs w:val="24"/>
        </w:rPr>
      </w:pPr>
      <w:r w:rsidRPr="00E95EAD">
        <w:rPr>
          <w:rFonts w:asciiTheme="minorHAnsi" w:hAnsiTheme="minorHAnsi" w:cs="Times New Roman"/>
          <w:b w:val="0"/>
          <w:szCs w:val="24"/>
        </w:rPr>
        <w:t>-</w:t>
      </w:r>
      <w:r w:rsidR="00FD7782" w:rsidRPr="00E95EAD">
        <w:rPr>
          <w:rFonts w:asciiTheme="minorHAnsi" w:hAnsiTheme="minorHAnsi" w:cs="Times New Roman"/>
          <w:b w:val="0"/>
          <w:szCs w:val="24"/>
        </w:rPr>
        <w:t>Postanowienia końcowe</w:t>
      </w:r>
      <w:bookmarkEnd w:id="7"/>
    </w:p>
    <w:p w14:paraId="03F43A42" w14:textId="234589E8" w:rsidR="00BE661C" w:rsidRPr="00E95EAD" w:rsidRDefault="00FD7782">
      <w:pPr>
        <w:pStyle w:val="Tekstpodstawowy"/>
        <w:numPr>
          <w:ilvl w:val="0"/>
          <w:numId w:val="8"/>
        </w:numPr>
        <w:tabs>
          <w:tab w:val="left" w:pos="993"/>
        </w:tabs>
        <w:kinsoku w:val="0"/>
        <w:overflowPunct w:val="0"/>
        <w:spacing w:line="360" w:lineRule="auto"/>
        <w:ind w:left="993" w:right="115" w:hanging="567"/>
        <w:jc w:val="both"/>
        <w:rPr>
          <w:rFonts w:asciiTheme="minorHAnsi" w:hAnsiTheme="minorHAnsi"/>
          <w:spacing w:val="-3"/>
        </w:rPr>
      </w:pPr>
      <w:r w:rsidRPr="00E95EAD">
        <w:rPr>
          <w:rFonts w:asciiTheme="minorHAnsi" w:hAnsiTheme="minorHAnsi"/>
          <w:spacing w:val="-3"/>
        </w:rPr>
        <w:t>W sprawach nieuregulowanych niniejszą umową maj</w:t>
      </w:r>
      <w:r w:rsidR="00FE3364" w:rsidRPr="00E95EAD">
        <w:rPr>
          <w:rFonts w:asciiTheme="minorHAnsi" w:hAnsiTheme="minorHAnsi"/>
          <w:spacing w:val="-3"/>
        </w:rPr>
        <w:t>ą</w:t>
      </w:r>
      <w:r w:rsidRPr="00E95EAD">
        <w:rPr>
          <w:rFonts w:asciiTheme="minorHAnsi" w:hAnsiTheme="minorHAnsi"/>
          <w:spacing w:val="-3"/>
        </w:rPr>
        <w:t xml:space="preserve"> zastosowanie przepisy Kodeksu Cywilnego oraz ustawy o prawie autorski</w:t>
      </w:r>
      <w:r w:rsidR="00E95EAD">
        <w:rPr>
          <w:rFonts w:asciiTheme="minorHAnsi" w:hAnsiTheme="minorHAnsi"/>
          <w:spacing w:val="-3"/>
        </w:rPr>
        <w:t xml:space="preserve">m i prawach pokrewnych </w:t>
      </w:r>
      <w:r w:rsidRPr="00E95EAD">
        <w:rPr>
          <w:rFonts w:asciiTheme="minorHAnsi" w:hAnsiTheme="minorHAnsi"/>
          <w:spacing w:val="-3"/>
        </w:rPr>
        <w:t>oraz inne obowiązujące przepisy prawa.</w:t>
      </w:r>
    </w:p>
    <w:p w14:paraId="4B6B9F90" w14:textId="62A6E8C0" w:rsidR="00BE661C" w:rsidRPr="00E95EAD" w:rsidRDefault="00FD7782">
      <w:pPr>
        <w:pStyle w:val="Tekstpodstawowy"/>
        <w:numPr>
          <w:ilvl w:val="0"/>
          <w:numId w:val="8"/>
        </w:numPr>
        <w:tabs>
          <w:tab w:val="left" w:pos="993"/>
        </w:tabs>
        <w:kinsoku w:val="0"/>
        <w:overflowPunct w:val="0"/>
        <w:spacing w:line="360" w:lineRule="auto"/>
        <w:ind w:left="993" w:right="115" w:hanging="567"/>
        <w:jc w:val="both"/>
        <w:rPr>
          <w:rFonts w:asciiTheme="minorHAnsi" w:hAnsiTheme="minorHAnsi"/>
          <w:spacing w:val="-3"/>
        </w:rPr>
      </w:pPr>
      <w:r w:rsidRPr="00E95EAD">
        <w:rPr>
          <w:rFonts w:asciiTheme="minorHAnsi" w:hAnsiTheme="minorHAnsi"/>
          <w:spacing w:val="-3"/>
        </w:rPr>
        <w:t>Umowa została sporządzona w trzech egzemplarzach</w:t>
      </w:r>
      <w:r w:rsidR="00FE3364" w:rsidRPr="00E95EAD">
        <w:rPr>
          <w:rFonts w:asciiTheme="minorHAnsi" w:hAnsiTheme="minorHAnsi"/>
          <w:spacing w:val="-3"/>
        </w:rPr>
        <w:t xml:space="preserve"> - </w:t>
      </w:r>
      <w:r w:rsidRPr="00E95EAD">
        <w:rPr>
          <w:rFonts w:asciiTheme="minorHAnsi" w:hAnsiTheme="minorHAnsi"/>
          <w:spacing w:val="-3"/>
        </w:rPr>
        <w:t>jeden</w:t>
      </w:r>
      <w:r w:rsidR="00FE3364" w:rsidRPr="00E95EAD">
        <w:rPr>
          <w:rFonts w:asciiTheme="minorHAnsi" w:hAnsiTheme="minorHAnsi"/>
          <w:spacing w:val="-3"/>
        </w:rPr>
        <w:t xml:space="preserve"> egzemplarz</w:t>
      </w:r>
      <w:r w:rsidRPr="00E95EAD">
        <w:rPr>
          <w:rFonts w:asciiTheme="minorHAnsi" w:hAnsiTheme="minorHAnsi"/>
          <w:spacing w:val="-3"/>
        </w:rPr>
        <w:t xml:space="preserve"> dla Wykonawcy i dw</w:t>
      </w:r>
      <w:r w:rsidR="00FE3364" w:rsidRPr="00E95EAD">
        <w:rPr>
          <w:rFonts w:asciiTheme="minorHAnsi" w:hAnsiTheme="minorHAnsi"/>
          <w:spacing w:val="-3"/>
        </w:rPr>
        <w:t>a</w:t>
      </w:r>
      <w:r w:rsidRPr="00E95EAD">
        <w:rPr>
          <w:rFonts w:asciiTheme="minorHAnsi" w:hAnsiTheme="minorHAnsi"/>
          <w:spacing w:val="-3"/>
        </w:rPr>
        <w:t xml:space="preserve"> dla Zamawiającego.</w:t>
      </w:r>
    </w:p>
    <w:p w14:paraId="7AD529E1" w14:textId="77777777" w:rsidR="00BE661C" w:rsidRPr="00E95EAD" w:rsidRDefault="00FD7782">
      <w:pPr>
        <w:pStyle w:val="Tekstpodstawowy"/>
        <w:numPr>
          <w:ilvl w:val="0"/>
          <w:numId w:val="8"/>
        </w:numPr>
        <w:tabs>
          <w:tab w:val="left" w:pos="993"/>
        </w:tabs>
        <w:kinsoku w:val="0"/>
        <w:overflowPunct w:val="0"/>
        <w:spacing w:line="360" w:lineRule="auto"/>
        <w:ind w:left="993" w:right="115" w:hanging="567"/>
        <w:jc w:val="both"/>
        <w:rPr>
          <w:rFonts w:asciiTheme="minorHAnsi" w:hAnsiTheme="minorHAnsi"/>
          <w:spacing w:val="-3"/>
        </w:rPr>
      </w:pPr>
      <w:r w:rsidRPr="00E95EAD">
        <w:rPr>
          <w:rFonts w:asciiTheme="minorHAnsi" w:hAnsiTheme="minorHAnsi"/>
          <w:spacing w:val="-3"/>
        </w:rPr>
        <w:t>Strony zgodnie ustanawiają bezwzględny zakaz przenoszenia wierzytelności i praw wynikających z niniejszej umowy na rzecz osób trzecich bez zgody drugiej Strony.</w:t>
      </w:r>
    </w:p>
    <w:p w14:paraId="5EB4A362" w14:textId="77777777" w:rsidR="00BE661C" w:rsidRPr="00E95EAD" w:rsidRDefault="00FD7782">
      <w:pPr>
        <w:pStyle w:val="Tekstpodstawowy"/>
        <w:numPr>
          <w:ilvl w:val="0"/>
          <w:numId w:val="8"/>
        </w:numPr>
        <w:tabs>
          <w:tab w:val="left" w:pos="993"/>
        </w:tabs>
        <w:kinsoku w:val="0"/>
        <w:overflowPunct w:val="0"/>
        <w:spacing w:line="360" w:lineRule="auto"/>
        <w:ind w:left="993" w:right="115" w:hanging="567"/>
        <w:jc w:val="both"/>
        <w:rPr>
          <w:rFonts w:asciiTheme="minorHAnsi" w:hAnsiTheme="minorHAnsi"/>
          <w:spacing w:val="-3"/>
        </w:rPr>
      </w:pPr>
      <w:r w:rsidRPr="00E95EAD">
        <w:rPr>
          <w:rFonts w:asciiTheme="minorHAnsi" w:hAnsiTheme="minorHAnsi"/>
          <w:spacing w:val="-3"/>
        </w:rPr>
        <w:t>Strony dołożą wszelkich starań, aby sprawy sporne wynikłe podczas realizacji umowy rozwiązać polubownie. Jednakże, jeśli wynikną sprawy sporne, których nie można rozwiązać polubownie, Strony poddają rozstrzygnięciu sądowi właściwemu dla siedziby Zamawiającego.</w:t>
      </w:r>
    </w:p>
    <w:p w14:paraId="52ECD02D" w14:textId="77777777" w:rsidR="00BE661C" w:rsidRPr="003D3FC5" w:rsidRDefault="00FD7782">
      <w:pPr>
        <w:pStyle w:val="Tekstpodstawowy"/>
        <w:numPr>
          <w:ilvl w:val="0"/>
          <w:numId w:val="8"/>
        </w:numPr>
        <w:tabs>
          <w:tab w:val="left" w:pos="993"/>
        </w:tabs>
        <w:kinsoku w:val="0"/>
        <w:overflowPunct w:val="0"/>
        <w:spacing w:line="360" w:lineRule="auto"/>
        <w:ind w:left="993" w:right="115" w:hanging="567"/>
        <w:jc w:val="both"/>
        <w:rPr>
          <w:rFonts w:asciiTheme="minorHAnsi" w:hAnsiTheme="minorHAnsi"/>
          <w:spacing w:val="-3"/>
        </w:rPr>
      </w:pPr>
      <w:r w:rsidRPr="003D3FC5">
        <w:rPr>
          <w:rFonts w:asciiTheme="minorHAnsi" w:hAnsiTheme="minorHAnsi"/>
          <w:spacing w:val="-3"/>
        </w:rPr>
        <w:t>Integralną część Umowy stanowią następujące Załączniki:</w:t>
      </w:r>
    </w:p>
    <w:p w14:paraId="61FB2590" w14:textId="77777777" w:rsidR="00BE661C" w:rsidRPr="003D3FC5" w:rsidRDefault="00FD7782">
      <w:pPr>
        <w:pStyle w:val="Default"/>
        <w:numPr>
          <w:ilvl w:val="0"/>
          <w:numId w:val="6"/>
        </w:numPr>
        <w:spacing w:line="360" w:lineRule="auto"/>
        <w:jc w:val="both"/>
        <w:rPr>
          <w:rFonts w:asciiTheme="minorHAnsi" w:hAnsiTheme="minorHAnsi" w:cs="Times New Roman"/>
          <w:color w:val="auto"/>
        </w:rPr>
      </w:pPr>
      <w:r w:rsidRPr="003D3FC5">
        <w:rPr>
          <w:rFonts w:asciiTheme="minorHAnsi" w:hAnsiTheme="minorHAnsi" w:cs="Times New Roman"/>
          <w:color w:val="auto"/>
        </w:rPr>
        <w:t xml:space="preserve">Załącznik nr 1 – Oferta </w:t>
      </w:r>
    </w:p>
    <w:p w14:paraId="7ADCEFA2" w14:textId="77777777" w:rsidR="00BE661C" w:rsidRPr="003D3FC5" w:rsidRDefault="00FD7782">
      <w:pPr>
        <w:pStyle w:val="Default"/>
        <w:numPr>
          <w:ilvl w:val="0"/>
          <w:numId w:val="6"/>
        </w:numPr>
        <w:spacing w:line="360" w:lineRule="auto"/>
        <w:jc w:val="both"/>
        <w:rPr>
          <w:rFonts w:asciiTheme="minorHAnsi" w:hAnsiTheme="minorHAnsi" w:cs="Times New Roman"/>
          <w:color w:val="auto"/>
        </w:rPr>
      </w:pPr>
      <w:r w:rsidRPr="003D3FC5">
        <w:rPr>
          <w:rFonts w:asciiTheme="minorHAnsi" w:hAnsiTheme="minorHAnsi" w:cs="Times New Roman"/>
          <w:color w:val="auto"/>
        </w:rPr>
        <w:lastRenderedPageBreak/>
        <w:t>Załącznik nr 2 – Wzór protokołu odbioru</w:t>
      </w:r>
    </w:p>
    <w:p w14:paraId="639B8D97" w14:textId="1DF52C04" w:rsidR="00BE661C" w:rsidRPr="003D3FC5" w:rsidRDefault="00E95EAD">
      <w:pPr>
        <w:pStyle w:val="Default"/>
        <w:numPr>
          <w:ilvl w:val="0"/>
          <w:numId w:val="6"/>
        </w:numPr>
        <w:spacing w:line="360" w:lineRule="auto"/>
        <w:jc w:val="both"/>
        <w:rPr>
          <w:rFonts w:asciiTheme="minorHAnsi" w:hAnsiTheme="minorHAnsi" w:cs="Times New Roman"/>
          <w:color w:val="auto"/>
        </w:rPr>
      </w:pPr>
      <w:r>
        <w:rPr>
          <w:rFonts w:asciiTheme="minorHAnsi" w:hAnsiTheme="minorHAnsi" w:cs="Times New Roman"/>
          <w:color w:val="auto"/>
        </w:rPr>
        <w:t>Załącznik nr 3</w:t>
      </w:r>
      <w:r w:rsidR="00FD7782" w:rsidRPr="003D3FC5">
        <w:rPr>
          <w:rFonts w:asciiTheme="minorHAnsi" w:hAnsiTheme="minorHAnsi" w:cs="Times New Roman"/>
          <w:color w:val="auto"/>
        </w:rPr>
        <w:t xml:space="preserve"> – Instrukcja systemu </w:t>
      </w:r>
      <w:proofErr w:type="spellStart"/>
      <w:r w:rsidR="00FD7782" w:rsidRPr="003D3FC5">
        <w:rPr>
          <w:rFonts w:asciiTheme="minorHAnsi" w:hAnsiTheme="minorHAnsi" w:cs="Times New Roman"/>
          <w:color w:val="auto"/>
        </w:rPr>
        <w:t>SODiR</w:t>
      </w:r>
      <w:proofErr w:type="spellEnd"/>
    </w:p>
    <w:p w14:paraId="6193BBB6" w14:textId="1EE614C6" w:rsidR="00BE661C" w:rsidRPr="003D3FC5" w:rsidRDefault="00E95EAD">
      <w:pPr>
        <w:pStyle w:val="Default"/>
        <w:numPr>
          <w:ilvl w:val="0"/>
          <w:numId w:val="6"/>
        </w:numPr>
        <w:spacing w:line="360" w:lineRule="auto"/>
        <w:jc w:val="both"/>
        <w:rPr>
          <w:rFonts w:asciiTheme="minorHAnsi" w:hAnsiTheme="minorHAnsi" w:cs="Times New Roman"/>
          <w:color w:val="auto"/>
        </w:rPr>
      </w:pPr>
      <w:r>
        <w:rPr>
          <w:rFonts w:asciiTheme="minorHAnsi" w:hAnsiTheme="minorHAnsi" w:cs="Times New Roman"/>
          <w:color w:val="auto"/>
        </w:rPr>
        <w:t>Załącznik nr 4</w:t>
      </w:r>
      <w:r w:rsidR="00FD7782" w:rsidRPr="003D3FC5">
        <w:rPr>
          <w:rFonts w:asciiTheme="minorHAnsi" w:hAnsiTheme="minorHAnsi" w:cs="Times New Roman"/>
          <w:color w:val="auto"/>
        </w:rPr>
        <w:t xml:space="preserve"> – Instrukcja systemu EGW/GW</w:t>
      </w:r>
    </w:p>
    <w:p w14:paraId="21B34FEF" w14:textId="28FE3D96" w:rsidR="00BE661C" w:rsidRPr="00E95EAD" w:rsidRDefault="00E95EAD" w:rsidP="00E95EAD">
      <w:pPr>
        <w:pStyle w:val="Default"/>
        <w:numPr>
          <w:ilvl w:val="0"/>
          <w:numId w:val="6"/>
        </w:numPr>
        <w:spacing w:line="360" w:lineRule="auto"/>
        <w:jc w:val="both"/>
        <w:rPr>
          <w:rFonts w:asciiTheme="minorHAnsi" w:hAnsiTheme="minorHAnsi" w:cs="Times New Roman"/>
          <w:color w:val="auto"/>
        </w:rPr>
      </w:pPr>
      <w:r>
        <w:rPr>
          <w:rFonts w:asciiTheme="minorHAnsi" w:hAnsiTheme="minorHAnsi" w:cs="Times New Roman"/>
          <w:color w:val="auto"/>
        </w:rPr>
        <w:t>Załącznik nr 5</w:t>
      </w:r>
      <w:r w:rsidR="00FD7782" w:rsidRPr="003D3FC5">
        <w:rPr>
          <w:rFonts w:asciiTheme="minorHAnsi" w:hAnsiTheme="minorHAnsi" w:cs="Times New Roman"/>
          <w:color w:val="auto"/>
        </w:rPr>
        <w:t xml:space="preserve"> – Instrukcja systemu e-PFRON2</w:t>
      </w:r>
    </w:p>
    <w:tbl>
      <w:tblPr>
        <w:tblW w:w="0" w:type="auto"/>
        <w:jc w:val="center"/>
        <w:tblLook w:val="01E0" w:firstRow="1" w:lastRow="1" w:firstColumn="1" w:lastColumn="1" w:noHBand="0" w:noVBand="0"/>
      </w:tblPr>
      <w:tblGrid>
        <w:gridCol w:w="4606"/>
        <w:gridCol w:w="4606"/>
      </w:tblGrid>
      <w:tr w:rsidR="00BE661C" w:rsidRPr="003D3FC5" w14:paraId="41DE623E" w14:textId="77777777">
        <w:trPr>
          <w:jc w:val="center"/>
        </w:trPr>
        <w:tc>
          <w:tcPr>
            <w:tcW w:w="4606" w:type="dxa"/>
          </w:tcPr>
          <w:p w14:paraId="770E53C5" w14:textId="77777777" w:rsidR="00BE661C" w:rsidRPr="003D3FC5" w:rsidRDefault="00BE661C">
            <w:pPr>
              <w:spacing w:after="120" w:line="360" w:lineRule="auto"/>
              <w:rPr>
                <w:rFonts w:asciiTheme="minorHAnsi" w:hAnsiTheme="minorHAnsi" w:cs="Arial"/>
                <w:sz w:val="22"/>
                <w:szCs w:val="22"/>
              </w:rPr>
            </w:pPr>
          </w:p>
          <w:p w14:paraId="7BB0A57F" w14:textId="77777777" w:rsidR="00BE661C" w:rsidRPr="003D3FC5" w:rsidRDefault="00BE661C">
            <w:pPr>
              <w:spacing w:after="120" w:line="360" w:lineRule="auto"/>
              <w:rPr>
                <w:rFonts w:asciiTheme="minorHAnsi" w:hAnsiTheme="minorHAnsi" w:cs="Arial"/>
                <w:sz w:val="22"/>
                <w:szCs w:val="22"/>
              </w:rPr>
            </w:pPr>
          </w:p>
          <w:p w14:paraId="42C9FFEF" w14:textId="77777777" w:rsidR="00BE661C" w:rsidRPr="003D3FC5" w:rsidRDefault="00FD7782">
            <w:pPr>
              <w:spacing w:after="120" w:line="360" w:lineRule="auto"/>
              <w:jc w:val="center"/>
              <w:rPr>
                <w:rFonts w:asciiTheme="minorHAnsi" w:hAnsiTheme="minorHAnsi" w:cs="Arial"/>
                <w:sz w:val="22"/>
                <w:szCs w:val="22"/>
              </w:rPr>
            </w:pPr>
            <w:r w:rsidRPr="003D3FC5">
              <w:rPr>
                <w:rFonts w:asciiTheme="minorHAnsi" w:hAnsiTheme="minorHAnsi" w:cs="Arial"/>
                <w:sz w:val="22"/>
                <w:szCs w:val="22"/>
              </w:rPr>
              <w:t>……………………………</w:t>
            </w:r>
          </w:p>
          <w:p w14:paraId="5A6C44F8" w14:textId="77777777" w:rsidR="00BE661C" w:rsidRPr="003D3FC5" w:rsidRDefault="00FD7782">
            <w:pPr>
              <w:spacing w:after="120" w:line="360" w:lineRule="auto"/>
              <w:jc w:val="center"/>
              <w:rPr>
                <w:rFonts w:asciiTheme="minorHAnsi" w:hAnsiTheme="minorHAnsi" w:cs="Arial"/>
                <w:b/>
                <w:sz w:val="22"/>
                <w:szCs w:val="22"/>
              </w:rPr>
            </w:pPr>
            <w:r w:rsidRPr="003D3FC5">
              <w:rPr>
                <w:rFonts w:asciiTheme="minorHAnsi" w:hAnsiTheme="minorHAnsi" w:cs="Arial"/>
                <w:b/>
                <w:sz w:val="22"/>
                <w:szCs w:val="22"/>
              </w:rPr>
              <w:t>Wykonawca</w:t>
            </w:r>
          </w:p>
        </w:tc>
        <w:tc>
          <w:tcPr>
            <w:tcW w:w="4606" w:type="dxa"/>
          </w:tcPr>
          <w:p w14:paraId="069ED36F" w14:textId="77777777" w:rsidR="00BE661C" w:rsidRPr="003D3FC5" w:rsidRDefault="00BE661C">
            <w:pPr>
              <w:spacing w:after="120" w:line="360" w:lineRule="auto"/>
              <w:jc w:val="center"/>
              <w:rPr>
                <w:rFonts w:asciiTheme="minorHAnsi" w:hAnsiTheme="minorHAnsi" w:cs="Arial"/>
                <w:sz w:val="22"/>
                <w:szCs w:val="22"/>
              </w:rPr>
            </w:pPr>
          </w:p>
          <w:p w14:paraId="16220E09" w14:textId="77777777" w:rsidR="00BE661C" w:rsidRPr="003D3FC5" w:rsidRDefault="00BE661C">
            <w:pPr>
              <w:spacing w:after="120" w:line="360" w:lineRule="auto"/>
              <w:jc w:val="center"/>
              <w:rPr>
                <w:rFonts w:asciiTheme="minorHAnsi" w:hAnsiTheme="minorHAnsi" w:cs="Arial"/>
                <w:sz w:val="22"/>
                <w:szCs w:val="22"/>
              </w:rPr>
            </w:pPr>
          </w:p>
          <w:p w14:paraId="33813867" w14:textId="77777777" w:rsidR="00BE661C" w:rsidRPr="003D3FC5" w:rsidRDefault="00FD7782">
            <w:pPr>
              <w:spacing w:after="120" w:line="360" w:lineRule="auto"/>
              <w:jc w:val="center"/>
              <w:rPr>
                <w:rFonts w:asciiTheme="minorHAnsi" w:hAnsiTheme="minorHAnsi" w:cs="Arial"/>
                <w:sz w:val="22"/>
                <w:szCs w:val="22"/>
              </w:rPr>
            </w:pPr>
            <w:r w:rsidRPr="003D3FC5">
              <w:rPr>
                <w:rFonts w:asciiTheme="minorHAnsi" w:hAnsiTheme="minorHAnsi" w:cs="Arial"/>
                <w:sz w:val="22"/>
                <w:szCs w:val="22"/>
              </w:rPr>
              <w:t>……………………………</w:t>
            </w:r>
          </w:p>
          <w:p w14:paraId="7F5D85AE" w14:textId="77777777" w:rsidR="00BE661C" w:rsidRPr="003D3FC5" w:rsidRDefault="00FD7782">
            <w:pPr>
              <w:spacing w:after="120" w:line="360" w:lineRule="auto"/>
              <w:jc w:val="center"/>
              <w:rPr>
                <w:rFonts w:asciiTheme="minorHAnsi" w:hAnsiTheme="minorHAnsi" w:cs="Arial"/>
                <w:b/>
                <w:sz w:val="22"/>
                <w:szCs w:val="22"/>
              </w:rPr>
            </w:pPr>
            <w:r w:rsidRPr="003D3FC5">
              <w:rPr>
                <w:rFonts w:asciiTheme="minorHAnsi" w:hAnsiTheme="minorHAnsi" w:cs="Arial"/>
                <w:b/>
                <w:sz w:val="22"/>
                <w:szCs w:val="22"/>
              </w:rPr>
              <w:t>Zamawiający</w:t>
            </w:r>
          </w:p>
        </w:tc>
      </w:tr>
    </w:tbl>
    <w:p w14:paraId="0B6BAC15" w14:textId="77777777" w:rsidR="00BE661C" w:rsidRPr="003D3FC5" w:rsidRDefault="00BE661C">
      <w:pPr>
        <w:pStyle w:val="Tekstpodstawowy"/>
        <w:tabs>
          <w:tab w:val="left" w:pos="2798"/>
        </w:tabs>
        <w:kinsoku w:val="0"/>
        <w:overflowPunct w:val="0"/>
        <w:spacing w:line="360" w:lineRule="auto"/>
        <w:ind w:left="0" w:right="115"/>
        <w:rPr>
          <w:rFonts w:asciiTheme="minorHAnsi" w:hAnsiTheme="minorHAnsi"/>
        </w:rPr>
      </w:pPr>
    </w:p>
    <w:sectPr w:rsidR="00BE661C" w:rsidRPr="003D3FC5">
      <w:footerReference w:type="default" r:id="rId12"/>
      <w:pgSz w:w="11907" w:h="16840"/>
      <w:pgMar w:top="1276" w:right="1020" w:bottom="720" w:left="500" w:header="0" w:footer="52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51F5C" w14:textId="77777777" w:rsidR="002E0EC7" w:rsidRDefault="002E0EC7">
      <w:r>
        <w:separator/>
      </w:r>
    </w:p>
  </w:endnote>
  <w:endnote w:type="continuationSeparator" w:id="0">
    <w:p w14:paraId="7A25AF71" w14:textId="77777777" w:rsidR="002E0EC7" w:rsidRDefault="002E0EC7">
      <w:r>
        <w:continuationSeparator/>
      </w:r>
    </w:p>
  </w:endnote>
  <w:endnote w:type="continuationNotice" w:id="1">
    <w:p w14:paraId="2E59EA78" w14:textId="77777777" w:rsidR="002E0EC7" w:rsidRDefault="002E0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Lohit Hindi">
    <w:altName w:val="Times New Roman"/>
    <w:charset w:val="00"/>
    <w:family w:val="auto"/>
    <w:pitch w:val="default"/>
  </w:font>
  <w:font w:name="TimesNewRomanPS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71F80" w14:textId="77777777" w:rsidR="00BE661C" w:rsidRDefault="00FD7782">
    <w:pPr>
      <w:pStyle w:val="Stopka"/>
      <w:pBdr>
        <w:top w:val="single" w:sz="4" w:space="1" w:color="D9D9D9"/>
      </w:pBdr>
      <w:rPr>
        <w:b/>
        <w:bCs/>
      </w:rPr>
    </w:pPr>
    <w:r>
      <w:fldChar w:fldCharType="begin"/>
    </w:r>
    <w:r>
      <w:instrText>PAGE   \* MERGEFORMAT</w:instrText>
    </w:r>
    <w:r>
      <w:fldChar w:fldCharType="separate"/>
    </w:r>
    <w:r w:rsidR="002D477A" w:rsidRPr="002D477A">
      <w:rPr>
        <w:b/>
        <w:bCs/>
        <w:noProof/>
      </w:rPr>
      <w:t>11</w:t>
    </w:r>
    <w:r>
      <w:rPr>
        <w:b/>
        <w:bCs/>
      </w:rPr>
      <w:fldChar w:fldCharType="end"/>
    </w:r>
    <w:r>
      <w:rPr>
        <w:b/>
        <w:bCs/>
      </w:rPr>
      <w:t xml:space="preserve"> | </w:t>
    </w:r>
    <w:r>
      <w:rPr>
        <w:color w:val="808080"/>
        <w:spacing w:val="60"/>
      </w:rPr>
      <w:t>Strona</w:t>
    </w:r>
  </w:p>
  <w:p w14:paraId="3930353C" w14:textId="77777777" w:rsidR="00BE661C" w:rsidRDefault="00BE661C">
    <w:pPr>
      <w:kinsoku w:val="0"/>
      <w:overflowPunct w:val="0"/>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1341F" w14:textId="77777777" w:rsidR="002E0EC7" w:rsidRDefault="002E0EC7">
      <w:r>
        <w:separator/>
      </w:r>
    </w:p>
  </w:footnote>
  <w:footnote w:type="continuationSeparator" w:id="0">
    <w:p w14:paraId="0560D687" w14:textId="77777777" w:rsidR="002E0EC7" w:rsidRDefault="002E0EC7">
      <w:r>
        <w:continuationSeparator/>
      </w:r>
    </w:p>
  </w:footnote>
  <w:footnote w:type="continuationNotice" w:id="1">
    <w:p w14:paraId="3A48FDCD" w14:textId="77777777" w:rsidR="002E0EC7" w:rsidRDefault="002E0E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hanging="342"/>
      </w:pPr>
      <w:rPr>
        <w:rFonts w:ascii="Times New Roman" w:hAnsi="Times New Roman" w:cs="Times New Roman"/>
        <w:b w:val="0"/>
        <w:bCs w:val="0"/>
        <w:spacing w:val="-5"/>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5054DCE"/>
    <w:multiLevelType w:val="multilevel"/>
    <w:tmpl w:val="7D20D3BA"/>
    <w:lvl w:ilvl="0">
      <w:start w:val="1"/>
      <w:numFmt w:val="decimal"/>
      <w:lvlText w:val="%1."/>
      <w:lvlJc w:val="left"/>
      <w:pPr>
        <w:ind w:hanging="342"/>
      </w:pPr>
      <w:rPr>
        <w:rFonts w:ascii="Times New Roman" w:hAnsi="Times New Roman" w:cs="Times New Roman" w:hint="default"/>
        <w:b w:val="0"/>
        <w:bCs w:val="0"/>
        <w:spacing w:val="-5"/>
        <w:sz w:val="24"/>
        <w:szCs w:val="24"/>
      </w:rPr>
    </w:lvl>
    <w:lvl w:ilvl="1">
      <w:start w:val="1"/>
      <w:numFmt w:val="decimal"/>
      <w:lvlText w:val="%2)"/>
      <w:lvlJc w:val="left"/>
      <w:rPr>
        <w:rFonts w:hint="default"/>
      </w:rPr>
    </w:lvl>
    <w:lvl w:ilvl="2">
      <w:numFmt w:val="bullet"/>
      <w:lvlText w:val="•"/>
      <w:lvlJc w:val="left"/>
      <w:rPr>
        <w:rFonts w:hint="default"/>
      </w:rPr>
    </w:lvl>
    <w:lvl w:ilvl="3">
      <w:numFmt w:val="bullet"/>
      <w:lvlText w:val="•"/>
      <w:lvlJc w:val="left"/>
      <w:rPr>
        <w:rFonts w:hint="default"/>
      </w:rPr>
    </w:lvl>
    <w:lvl w:ilvl="4">
      <w:numFmt w:val="bullet"/>
      <w:lvlText w:val="•"/>
      <w:lvlJc w:val="left"/>
      <w:rPr>
        <w:rFonts w:hint="default"/>
      </w:rPr>
    </w:lvl>
    <w:lvl w:ilvl="5">
      <w:numFmt w:val="bullet"/>
      <w:lvlText w:val="•"/>
      <w:lvlJc w:val="left"/>
      <w:rPr>
        <w:rFonts w:hint="default"/>
      </w:rPr>
    </w:lvl>
    <w:lvl w:ilvl="6">
      <w:numFmt w:val="bullet"/>
      <w:lvlText w:val="•"/>
      <w:lvlJc w:val="left"/>
      <w:rPr>
        <w:rFonts w:hint="default"/>
      </w:rPr>
    </w:lvl>
    <w:lvl w:ilvl="7">
      <w:numFmt w:val="bullet"/>
      <w:lvlText w:val="•"/>
      <w:lvlJc w:val="left"/>
      <w:rPr>
        <w:rFonts w:hint="default"/>
      </w:rPr>
    </w:lvl>
    <w:lvl w:ilvl="8">
      <w:numFmt w:val="bullet"/>
      <w:lvlText w:val="•"/>
      <w:lvlJc w:val="left"/>
      <w:rPr>
        <w:rFonts w:hint="default"/>
      </w:rPr>
    </w:lvl>
  </w:abstractNum>
  <w:abstractNum w:abstractNumId="2" w15:restartNumberingAfterBreak="0">
    <w:nsid w:val="0DD9787D"/>
    <w:multiLevelType w:val="multilevel"/>
    <w:tmpl w:val="B7FE14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B805A6"/>
    <w:multiLevelType w:val="multilevel"/>
    <w:tmpl w:val="CE8E9AB6"/>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b w:val="0"/>
        <w:sz w:val="22"/>
      </w:rPr>
    </w:lvl>
    <w:lvl w:ilvl="4">
      <w:start w:val="1"/>
      <w:numFmt w:val="decimal"/>
      <w:lvlText w:val="%1.%2.%3.%4.%5."/>
      <w:lvlJc w:val="left"/>
      <w:pPr>
        <w:ind w:left="2232" w:hanging="792"/>
      </w:pPr>
      <w:rPr>
        <w:rFonts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BD5686"/>
    <w:multiLevelType w:val="hybridMultilevel"/>
    <w:tmpl w:val="36A274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D32142"/>
    <w:multiLevelType w:val="multilevel"/>
    <w:tmpl w:val="3FE24EFC"/>
    <w:lvl w:ilvl="0">
      <w:start w:val="1"/>
      <w:numFmt w:val="decimal"/>
      <w:lvlText w:val="%1."/>
      <w:lvlJc w:val="left"/>
      <w:pPr>
        <w:ind w:hanging="361"/>
      </w:pPr>
      <w:rPr>
        <w:rFonts w:ascii="Times New Roman" w:hAnsi="Times New Roman" w:cs="Times New Roman"/>
        <w:b w:val="0"/>
        <w:bCs w:val="0"/>
        <w:sz w:val="24"/>
        <w:szCs w:val="24"/>
      </w:rPr>
    </w:lvl>
    <w:lvl w:ilvl="1">
      <w:start w:val="1"/>
      <w:numFmt w:val="decimal"/>
      <w:lvlText w:val="%2)"/>
      <w:lvlJc w:val="left"/>
      <w:rPr>
        <w:rFonts w:cs="Times New Roman"/>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19E3552F"/>
    <w:multiLevelType w:val="hybridMultilevel"/>
    <w:tmpl w:val="65F6F5A0"/>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 w15:restartNumberingAfterBreak="0">
    <w:nsid w:val="213B1165"/>
    <w:multiLevelType w:val="hybridMultilevel"/>
    <w:tmpl w:val="0090FFC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225147E1"/>
    <w:multiLevelType w:val="hybridMultilevel"/>
    <w:tmpl w:val="390CF226"/>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 w15:restartNumberingAfterBreak="0">
    <w:nsid w:val="227D4F23"/>
    <w:multiLevelType w:val="multilevel"/>
    <w:tmpl w:val="18BE74A0"/>
    <w:lvl w:ilvl="0">
      <w:start w:val="1"/>
      <w:numFmt w:val="decimal"/>
      <w:lvlText w:val="%1."/>
      <w:lvlJc w:val="left"/>
      <w:pPr>
        <w:ind w:left="720" w:hanging="360"/>
      </w:pPr>
      <w:rPr>
        <w:rFonts w:ascii="Times New Roman" w:hAnsi="Times New Roman" w:cs="Times New Roman" w:hint="default"/>
        <w:b w:val="0"/>
        <w:bCs w:val="0"/>
        <w:color w:val="auto"/>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10" w15:restartNumberingAfterBreak="0">
    <w:nsid w:val="24DB0D4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137F59"/>
    <w:multiLevelType w:val="multilevel"/>
    <w:tmpl w:val="3FE24EFC"/>
    <w:lvl w:ilvl="0">
      <w:start w:val="1"/>
      <w:numFmt w:val="decimal"/>
      <w:lvlText w:val="%1."/>
      <w:lvlJc w:val="left"/>
      <w:pPr>
        <w:ind w:hanging="361"/>
      </w:pPr>
      <w:rPr>
        <w:rFonts w:ascii="Times New Roman" w:hAnsi="Times New Roman" w:cs="Times New Roman"/>
        <w:b w:val="0"/>
        <w:bCs w:val="0"/>
        <w:sz w:val="24"/>
        <w:szCs w:val="24"/>
      </w:rPr>
    </w:lvl>
    <w:lvl w:ilvl="1">
      <w:start w:val="1"/>
      <w:numFmt w:val="decimal"/>
      <w:lvlText w:val="%2)"/>
      <w:lvlJc w:val="left"/>
      <w:rPr>
        <w:rFonts w:cs="Times New Roman"/>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2C514EC7"/>
    <w:multiLevelType w:val="hybridMultilevel"/>
    <w:tmpl w:val="D22C6808"/>
    <w:lvl w:ilvl="0" w:tplc="BDD66F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B8230A"/>
    <w:multiLevelType w:val="multilevel"/>
    <w:tmpl w:val="3A8ED9EC"/>
    <w:lvl w:ilvl="0">
      <w:start w:val="1"/>
      <w:numFmt w:val="decimal"/>
      <w:lvlText w:val="%1."/>
      <w:lvlJc w:val="left"/>
      <w:pPr>
        <w:ind w:left="360" w:hanging="360"/>
      </w:pPr>
      <w:rPr>
        <w:rFonts w:ascii="Times New Roman" w:hAnsi="Times New Roman" w:cs="Times New Roman" w:hint="default"/>
        <w:b w:val="0"/>
        <w:bCs w:val="0"/>
        <w:i w:val="0"/>
        <w:iCs w:val="0"/>
        <w:color w:val="auto"/>
        <w:sz w:val="24"/>
        <w:szCs w:val="24"/>
      </w:rPr>
    </w:lvl>
    <w:lvl w:ilvl="1">
      <w:start w:val="1"/>
      <w:numFmt w:val="decimal"/>
      <w:lvlText w:val="%1.%2."/>
      <w:lvlJc w:val="left"/>
      <w:pPr>
        <w:ind w:left="792" w:hanging="432"/>
      </w:pPr>
      <w:rPr>
        <w:rFonts w:ascii="Calibri" w:hAnsi="Calibri" w:cs="Calibri" w:hint="default"/>
        <w:b w:val="0"/>
        <w:bCs w:val="0"/>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14" w15:restartNumberingAfterBreak="0">
    <w:nsid w:val="347C346E"/>
    <w:multiLevelType w:val="multilevel"/>
    <w:tmpl w:val="5FE8E35E"/>
    <w:lvl w:ilvl="0">
      <w:start w:val="1"/>
      <w:numFmt w:val="decimal"/>
      <w:suff w:val="space"/>
      <w:lvlText w:val="§ %1."/>
      <w:lvlJc w:val="left"/>
      <w:pPr>
        <w:ind w:left="360" w:hanging="360"/>
      </w:pPr>
      <w:rPr>
        <w:rFonts w:ascii="Arial" w:hAnsi="Arial" w:cs="Arial" w:hint="default"/>
        <w:b/>
        <w:bCs/>
        <w:i w:val="0"/>
        <w:iCs w:val="0"/>
        <w:sz w:val="22"/>
        <w:szCs w:val="22"/>
      </w:rPr>
    </w:lvl>
    <w:lvl w:ilvl="1">
      <w:start w:val="1"/>
      <w:numFmt w:val="decimal"/>
      <w:lvlText w:val="%2."/>
      <w:lvlJc w:val="left"/>
      <w:pPr>
        <w:tabs>
          <w:tab w:val="num" w:pos="454"/>
        </w:tabs>
        <w:ind w:left="567" w:hanging="567"/>
      </w:pPr>
      <w:rPr>
        <w:rFonts w:ascii="Times New Roman" w:hAnsi="Times New Roman" w:cs="Times New Roman" w:hint="default"/>
        <w:b w:val="0"/>
        <w:bCs w:val="0"/>
        <w:i w:val="0"/>
        <w:iCs w:val="0"/>
        <w:color w:val="auto"/>
        <w:sz w:val="24"/>
        <w:szCs w:val="24"/>
      </w:rPr>
    </w:lvl>
    <w:lvl w:ilvl="2">
      <w:start w:val="1"/>
      <w:numFmt w:val="decimal"/>
      <w:lvlText w:val="3.%3."/>
      <w:lvlJc w:val="left"/>
      <w:pPr>
        <w:tabs>
          <w:tab w:val="num" w:pos="1362"/>
        </w:tabs>
        <w:ind w:left="1362" w:hanging="794"/>
      </w:pPr>
      <w:rPr>
        <w:rFonts w:ascii="Calibri" w:hAnsi="Calibri" w:cs="Calibri" w:hint="default"/>
        <w:b w:val="0"/>
        <w:bCs w:val="0"/>
        <w:i w:val="0"/>
        <w:iCs w:val="0"/>
        <w:color w:val="auto"/>
        <w:sz w:val="24"/>
        <w:szCs w:val="24"/>
      </w:rPr>
    </w:lvl>
    <w:lvl w:ilvl="3">
      <w:start w:val="1"/>
      <w:numFmt w:val="lowerLetter"/>
      <w:lvlText w:val="%4)"/>
      <w:lvlJc w:val="left"/>
      <w:pPr>
        <w:tabs>
          <w:tab w:val="num" w:pos="2013"/>
        </w:tabs>
        <w:ind w:left="2013" w:hanging="453"/>
      </w:pPr>
      <w:rPr>
        <w:rFonts w:ascii="Times New Roman" w:eastAsia="Times New Roman" w:hAnsi="Times New Roman" w:cs="Times New Roman" w:hint="default"/>
        <w:b w:val="0"/>
        <w:bCs w:val="0"/>
        <w:i w:val="0"/>
        <w:iCs w:val="0"/>
        <w:sz w:val="22"/>
        <w:szCs w:val="22"/>
      </w:rPr>
    </w:lvl>
    <w:lvl w:ilvl="4">
      <w:start w:val="1"/>
      <w:numFmt w:val="lowerLetter"/>
      <w:lvlText w:val="%5)"/>
      <w:lvlJc w:val="left"/>
      <w:pPr>
        <w:tabs>
          <w:tab w:val="num" w:pos="2268"/>
        </w:tabs>
        <w:ind w:left="2268" w:hanging="567"/>
      </w:pPr>
      <w:rPr>
        <w:rFonts w:ascii="Times New Roman" w:hAnsi="Times New Roman" w:cs="Times New Roman" w:hint="default"/>
      </w:rPr>
    </w:lvl>
    <w:lvl w:ilvl="5">
      <w:start w:val="1"/>
      <w:numFmt w:val="none"/>
      <w:suff w:val="nothing"/>
      <w:lvlText w:val=""/>
      <w:lvlJc w:val="left"/>
      <w:pPr>
        <w:ind w:left="0" w:firstLine="0"/>
      </w:pPr>
      <w:rPr>
        <w:rFonts w:ascii="Times New Roman" w:hAnsi="Times New Roman" w:cs="Times New Roman" w:hint="default"/>
      </w:rPr>
    </w:lvl>
    <w:lvl w:ilvl="6">
      <w:start w:val="1"/>
      <w:numFmt w:val="none"/>
      <w:suff w:val="nothing"/>
      <w:lvlText w:val=""/>
      <w:lvlJc w:val="left"/>
      <w:pPr>
        <w:ind w:left="0" w:firstLine="0"/>
      </w:pPr>
      <w:rPr>
        <w:rFonts w:ascii="Times New Roman" w:hAnsi="Times New Roman" w:cs="Times New Roman" w:hint="default"/>
      </w:rPr>
    </w:lvl>
    <w:lvl w:ilvl="7">
      <w:start w:val="1"/>
      <w:numFmt w:val="none"/>
      <w:suff w:val="nothing"/>
      <w:lvlText w:val=""/>
      <w:lvlJc w:val="left"/>
      <w:pPr>
        <w:ind w:left="0" w:firstLine="0"/>
      </w:pPr>
      <w:rPr>
        <w:rFonts w:ascii="Times New Roman" w:hAnsi="Times New Roman" w:cs="Times New Roman" w:hint="default"/>
      </w:rPr>
    </w:lvl>
    <w:lvl w:ilvl="8">
      <w:start w:val="1"/>
      <w:numFmt w:val="none"/>
      <w:suff w:val="nothing"/>
      <w:lvlText w:val=""/>
      <w:lvlJc w:val="left"/>
      <w:pPr>
        <w:ind w:left="0" w:firstLine="0"/>
      </w:pPr>
      <w:rPr>
        <w:rFonts w:ascii="Times New Roman" w:hAnsi="Times New Roman" w:cs="Times New Roman" w:hint="default"/>
      </w:rPr>
    </w:lvl>
  </w:abstractNum>
  <w:abstractNum w:abstractNumId="15" w15:restartNumberingAfterBreak="0">
    <w:nsid w:val="389A354F"/>
    <w:multiLevelType w:val="multilevel"/>
    <w:tmpl w:val="A25EA07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C8465F"/>
    <w:multiLevelType w:val="hybridMultilevel"/>
    <w:tmpl w:val="BAA01A2C"/>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 w15:restartNumberingAfterBreak="0">
    <w:nsid w:val="3F990894"/>
    <w:multiLevelType w:val="multilevel"/>
    <w:tmpl w:val="96B88C6C"/>
    <w:lvl w:ilvl="0">
      <w:start w:val="2"/>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18" w15:restartNumberingAfterBreak="0">
    <w:nsid w:val="40B0683E"/>
    <w:multiLevelType w:val="multilevel"/>
    <w:tmpl w:val="6DCA5310"/>
    <w:lvl w:ilvl="0">
      <w:start w:val="1"/>
      <w:numFmt w:val="decimal"/>
      <w:pStyle w:val="Nagwek1"/>
      <w:suff w:val="space"/>
      <w:lvlText w:val="§ %1."/>
      <w:lvlJc w:val="left"/>
      <w:pPr>
        <w:ind w:left="3196" w:hanging="360"/>
      </w:pPr>
      <w:rPr>
        <w:rFonts w:cs="Times New Roman" w:hint="default"/>
        <w:b w:val="0"/>
      </w:rPr>
    </w:lvl>
    <w:lvl w:ilvl="1">
      <w:start w:val="2"/>
      <w:numFmt w:val="decimal"/>
      <w:pStyle w:val="Punkt"/>
      <w:lvlText w:val="%2."/>
      <w:lvlJc w:val="left"/>
      <w:pPr>
        <w:tabs>
          <w:tab w:val="num" w:pos="1560"/>
        </w:tabs>
        <w:ind w:left="1560" w:hanging="709"/>
      </w:pPr>
      <w:rPr>
        <w:rFonts w:ascii="Arial" w:hAnsi="Arial" w:cs="Arial" w:hint="default"/>
        <w:b w:val="0"/>
        <w:color w:val="auto"/>
        <w:sz w:val="22"/>
        <w:szCs w:val="22"/>
      </w:rPr>
    </w:lvl>
    <w:lvl w:ilvl="2">
      <w:start w:val="1"/>
      <w:numFmt w:val="decimal"/>
      <w:pStyle w:val="Punkt2"/>
      <w:lvlText w:val="%2.%3."/>
      <w:lvlJc w:val="left"/>
      <w:pPr>
        <w:tabs>
          <w:tab w:val="num" w:pos="1985"/>
        </w:tabs>
        <w:ind w:left="1985" w:hanging="567"/>
      </w:pPr>
      <w:rPr>
        <w:rFonts w:ascii="Arial" w:hAnsi="Arial" w:cs="Arial" w:hint="default"/>
        <w:b w:val="0"/>
        <w:i w:val="0"/>
        <w:iCs w:val="0"/>
        <w:color w:val="auto"/>
        <w:sz w:val="22"/>
        <w:szCs w:val="22"/>
      </w:rPr>
    </w:lvl>
    <w:lvl w:ilvl="3">
      <w:start w:val="1"/>
      <w:numFmt w:val="decimal"/>
      <w:pStyle w:val="Podpunkt"/>
      <w:lvlText w:val="%2.%4"/>
      <w:lvlJc w:val="left"/>
      <w:pPr>
        <w:tabs>
          <w:tab w:val="num" w:pos="2552"/>
        </w:tabs>
        <w:ind w:left="2552" w:hanging="567"/>
      </w:pPr>
      <w:rPr>
        <w:rFonts w:ascii="Arial" w:eastAsia="Times New Roman" w:hAnsi="Arial" w:cs="Arial" w:hint="default"/>
        <w:b w:val="0"/>
        <w:sz w:val="22"/>
        <w:szCs w:val="22"/>
      </w:rPr>
    </w:lvl>
    <w:lvl w:ilvl="4">
      <w:start w:val="1"/>
      <w:numFmt w:val="lowerLetter"/>
      <w:lvlText w:val="%5)"/>
      <w:lvlJc w:val="left"/>
      <w:pPr>
        <w:tabs>
          <w:tab w:val="num" w:pos="3119"/>
        </w:tabs>
        <w:ind w:left="3119" w:hanging="567"/>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9" w15:restartNumberingAfterBreak="0">
    <w:nsid w:val="42946369"/>
    <w:multiLevelType w:val="multilevel"/>
    <w:tmpl w:val="3FE24EFC"/>
    <w:lvl w:ilvl="0">
      <w:start w:val="1"/>
      <w:numFmt w:val="decimal"/>
      <w:lvlText w:val="%1."/>
      <w:lvlJc w:val="left"/>
      <w:pPr>
        <w:ind w:hanging="361"/>
      </w:pPr>
      <w:rPr>
        <w:rFonts w:ascii="Times New Roman" w:hAnsi="Times New Roman" w:cs="Times New Roman"/>
        <w:b w:val="0"/>
        <w:bCs w:val="0"/>
        <w:sz w:val="24"/>
        <w:szCs w:val="24"/>
      </w:rPr>
    </w:lvl>
    <w:lvl w:ilvl="1">
      <w:start w:val="1"/>
      <w:numFmt w:val="decimal"/>
      <w:lvlText w:val="%2)"/>
      <w:lvlJc w:val="left"/>
      <w:rPr>
        <w:rFonts w:cs="Times New Roman"/>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450C218F"/>
    <w:multiLevelType w:val="hybridMultilevel"/>
    <w:tmpl w:val="DFC2CDC2"/>
    <w:lvl w:ilvl="0" w:tplc="199615BE">
      <w:start w:val="3"/>
      <w:numFmt w:val="decimal"/>
      <w:lvlText w:val="%1."/>
      <w:lvlJc w:val="left"/>
      <w:pPr>
        <w:ind w:left="2951"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47000EA9"/>
    <w:multiLevelType w:val="hybridMultilevel"/>
    <w:tmpl w:val="310C1386"/>
    <w:lvl w:ilvl="0" w:tplc="04150017">
      <w:start w:val="1"/>
      <w:numFmt w:val="lowerLetter"/>
      <w:lvlText w:val="%1)"/>
      <w:lvlJc w:val="left"/>
      <w:pPr>
        <w:ind w:left="862" w:hanging="360"/>
      </w:pPr>
      <w:rPr>
        <w:rFonts w:ascii="Times New Roman" w:hAnsi="Times New Roman" w:cs="Times New Roman"/>
      </w:rPr>
    </w:lvl>
    <w:lvl w:ilvl="1" w:tplc="04150019">
      <w:start w:val="1"/>
      <w:numFmt w:val="lowerLetter"/>
      <w:lvlText w:val="%2."/>
      <w:lvlJc w:val="left"/>
      <w:pPr>
        <w:ind w:left="1582" w:hanging="360"/>
      </w:pPr>
      <w:rPr>
        <w:rFonts w:ascii="Times New Roman" w:hAnsi="Times New Roman" w:cs="Times New Roman"/>
      </w:rPr>
    </w:lvl>
    <w:lvl w:ilvl="2" w:tplc="0415001B">
      <w:start w:val="1"/>
      <w:numFmt w:val="lowerRoman"/>
      <w:lvlText w:val="%3."/>
      <w:lvlJc w:val="right"/>
      <w:pPr>
        <w:ind w:left="2302" w:hanging="180"/>
      </w:pPr>
      <w:rPr>
        <w:rFonts w:ascii="Times New Roman" w:hAnsi="Times New Roman" w:cs="Times New Roman"/>
      </w:rPr>
    </w:lvl>
    <w:lvl w:ilvl="3" w:tplc="0415000F">
      <w:start w:val="1"/>
      <w:numFmt w:val="decimal"/>
      <w:lvlText w:val="%4."/>
      <w:lvlJc w:val="left"/>
      <w:pPr>
        <w:ind w:left="3022" w:hanging="360"/>
      </w:pPr>
      <w:rPr>
        <w:rFonts w:ascii="Times New Roman" w:hAnsi="Times New Roman" w:cs="Times New Roman"/>
      </w:rPr>
    </w:lvl>
    <w:lvl w:ilvl="4" w:tplc="04150019">
      <w:start w:val="1"/>
      <w:numFmt w:val="lowerLetter"/>
      <w:lvlText w:val="%5."/>
      <w:lvlJc w:val="left"/>
      <w:pPr>
        <w:ind w:left="3742" w:hanging="360"/>
      </w:pPr>
      <w:rPr>
        <w:rFonts w:ascii="Times New Roman" w:hAnsi="Times New Roman" w:cs="Times New Roman"/>
      </w:rPr>
    </w:lvl>
    <w:lvl w:ilvl="5" w:tplc="0415001B">
      <w:start w:val="1"/>
      <w:numFmt w:val="lowerRoman"/>
      <w:lvlText w:val="%6."/>
      <w:lvlJc w:val="right"/>
      <w:pPr>
        <w:ind w:left="4462" w:hanging="180"/>
      </w:pPr>
      <w:rPr>
        <w:rFonts w:ascii="Times New Roman" w:hAnsi="Times New Roman" w:cs="Times New Roman"/>
      </w:rPr>
    </w:lvl>
    <w:lvl w:ilvl="6" w:tplc="0415000F">
      <w:start w:val="1"/>
      <w:numFmt w:val="decimal"/>
      <w:lvlText w:val="%7."/>
      <w:lvlJc w:val="left"/>
      <w:pPr>
        <w:ind w:left="5182" w:hanging="360"/>
      </w:pPr>
      <w:rPr>
        <w:rFonts w:ascii="Times New Roman" w:hAnsi="Times New Roman" w:cs="Times New Roman"/>
      </w:rPr>
    </w:lvl>
    <w:lvl w:ilvl="7" w:tplc="04150019">
      <w:start w:val="1"/>
      <w:numFmt w:val="lowerLetter"/>
      <w:lvlText w:val="%8."/>
      <w:lvlJc w:val="left"/>
      <w:pPr>
        <w:ind w:left="5902" w:hanging="360"/>
      </w:pPr>
      <w:rPr>
        <w:rFonts w:ascii="Times New Roman" w:hAnsi="Times New Roman" w:cs="Times New Roman"/>
      </w:rPr>
    </w:lvl>
    <w:lvl w:ilvl="8" w:tplc="0415001B">
      <w:start w:val="1"/>
      <w:numFmt w:val="lowerRoman"/>
      <w:lvlText w:val="%9."/>
      <w:lvlJc w:val="right"/>
      <w:pPr>
        <w:ind w:left="6622" w:hanging="180"/>
      </w:pPr>
      <w:rPr>
        <w:rFonts w:ascii="Times New Roman" w:hAnsi="Times New Roman" w:cs="Times New Roman"/>
      </w:rPr>
    </w:lvl>
  </w:abstractNum>
  <w:abstractNum w:abstractNumId="22" w15:restartNumberingAfterBreak="0">
    <w:nsid w:val="47C232F0"/>
    <w:multiLevelType w:val="hybridMultilevel"/>
    <w:tmpl w:val="A3A683C6"/>
    <w:lvl w:ilvl="0" w:tplc="E72280A4">
      <w:start w:val="1"/>
      <w:numFmt w:val="decimal"/>
      <w:lvlText w:val="%1."/>
      <w:lvlJc w:val="left"/>
      <w:pPr>
        <w:ind w:left="2951"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0A4C2D"/>
    <w:multiLevelType w:val="multilevel"/>
    <w:tmpl w:val="7D20D3BA"/>
    <w:lvl w:ilvl="0">
      <w:start w:val="1"/>
      <w:numFmt w:val="decimal"/>
      <w:lvlText w:val="%1."/>
      <w:lvlJc w:val="left"/>
      <w:pPr>
        <w:ind w:hanging="342"/>
      </w:pPr>
      <w:rPr>
        <w:rFonts w:ascii="Times New Roman" w:hAnsi="Times New Roman" w:cs="Times New Roman" w:hint="default"/>
        <w:b w:val="0"/>
        <w:bCs w:val="0"/>
        <w:spacing w:val="-5"/>
        <w:sz w:val="24"/>
        <w:szCs w:val="24"/>
      </w:rPr>
    </w:lvl>
    <w:lvl w:ilvl="1">
      <w:start w:val="1"/>
      <w:numFmt w:val="decimal"/>
      <w:lvlText w:val="%2)"/>
      <w:lvlJc w:val="left"/>
      <w:rPr>
        <w:rFonts w:hint="default"/>
      </w:rPr>
    </w:lvl>
    <w:lvl w:ilvl="2">
      <w:numFmt w:val="bullet"/>
      <w:lvlText w:val="•"/>
      <w:lvlJc w:val="left"/>
      <w:rPr>
        <w:rFonts w:hint="default"/>
      </w:rPr>
    </w:lvl>
    <w:lvl w:ilvl="3">
      <w:numFmt w:val="bullet"/>
      <w:lvlText w:val="•"/>
      <w:lvlJc w:val="left"/>
      <w:rPr>
        <w:rFonts w:hint="default"/>
      </w:rPr>
    </w:lvl>
    <w:lvl w:ilvl="4">
      <w:numFmt w:val="bullet"/>
      <w:lvlText w:val="•"/>
      <w:lvlJc w:val="left"/>
      <w:rPr>
        <w:rFonts w:hint="default"/>
      </w:rPr>
    </w:lvl>
    <w:lvl w:ilvl="5">
      <w:numFmt w:val="bullet"/>
      <w:lvlText w:val="•"/>
      <w:lvlJc w:val="left"/>
      <w:rPr>
        <w:rFonts w:hint="default"/>
      </w:rPr>
    </w:lvl>
    <w:lvl w:ilvl="6">
      <w:numFmt w:val="bullet"/>
      <w:lvlText w:val="•"/>
      <w:lvlJc w:val="left"/>
      <w:rPr>
        <w:rFonts w:hint="default"/>
      </w:rPr>
    </w:lvl>
    <w:lvl w:ilvl="7">
      <w:numFmt w:val="bullet"/>
      <w:lvlText w:val="•"/>
      <w:lvlJc w:val="left"/>
      <w:rPr>
        <w:rFonts w:hint="default"/>
      </w:rPr>
    </w:lvl>
    <w:lvl w:ilvl="8">
      <w:numFmt w:val="bullet"/>
      <w:lvlText w:val="•"/>
      <w:lvlJc w:val="left"/>
      <w:rPr>
        <w:rFonts w:hint="default"/>
      </w:rPr>
    </w:lvl>
  </w:abstractNum>
  <w:abstractNum w:abstractNumId="24" w15:restartNumberingAfterBreak="0">
    <w:nsid w:val="4DB616E1"/>
    <w:multiLevelType w:val="multilevel"/>
    <w:tmpl w:val="7D20D3BA"/>
    <w:lvl w:ilvl="0">
      <w:start w:val="1"/>
      <w:numFmt w:val="decimal"/>
      <w:lvlText w:val="%1."/>
      <w:lvlJc w:val="left"/>
      <w:pPr>
        <w:ind w:hanging="342"/>
      </w:pPr>
      <w:rPr>
        <w:rFonts w:ascii="Times New Roman" w:hAnsi="Times New Roman" w:cs="Times New Roman" w:hint="default"/>
        <w:b w:val="0"/>
        <w:bCs w:val="0"/>
        <w:spacing w:val="-5"/>
        <w:sz w:val="24"/>
        <w:szCs w:val="24"/>
      </w:rPr>
    </w:lvl>
    <w:lvl w:ilvl="1">
      <w:start w:val="1"/>
      <w:numFmt w:val="decimal"/>
      <w:lvlText w:val="%2)"/>
      <w:lvlJc w:val="left"/>
      <w:rPr>
        <w:rFonts w:hint="default"/>
      </w:rPr>
    </w:lvl>
    <w:lvl w:ilvl="2">
      <w:numFmt w:val="bullet"/>
      <w:lvlText w:val="•"/>
      <w:lvlJc w:val="left"/>
      <w:rPr>
        <w:rFonts w:hint="default"/>
      </w:rPr>
    </w:lvl>
    <w:lvl w:ilvl="3">
      <w:numFmt w:val="bullet"/>
      <w:lvlText w:val="•"/>
      <w:lvlJc w:val="left"/>
      <w:rPr>
        <w:rFonts w:hint="default"/>
      </w:rPr>
    </w:lvl>
    <w:lvl w:ilvl="4">
      <w:numFmt w:val="bullet"/>
      <w:lvlText w:val="•"/>
      <w:lvlJc w:val="left"/>
      <w:rPr>
        <w:rFonts w:hint="default"/>
      </w:rPr>
    </w:lvl>
    <w:lvl w:ilvl="5">
      <w:numFmt w:val="bullet"/>
      <w:lvlText w:val="•"/>
      <w:lvlJc w:val="left"/>
      <w:rPr>
        <w:rFonts w:hint="default"/>
      </w:rPr>
    </w:lvl>
    <w:lvl w:ilvl="6">
      <w:numFmt w:val="bullet"/>
      <w:lvlText w:val="•"/>
      <w:lvlJc w:val="left"/>
      <w:rPr>
        <w:rFonts w:hint="default"/>
      </w:rPr>
    </w:lvl>
    <w:lvl w:ilvl="7">
      <w:numFmt w:val="bullet"/>
      <w:lvlText w:val="•"/>
      <w:lvlJc w:val="left"/>
      <w:rPr>
        <w:rFonts w:hint="default"/>
      </w:rPr>
    </w:lvl>
    <w:lvl w:ilvl="8">
      <w:numFmt w:val="bullet"/>
      <w:lvlText w:val="•"/>
      <w:lvlJc w:val="left"/>
      <w:rPr>
        <w:rFonts w:hint="default"/>
      </w:rPr>
    </w:lvl>
  </w:abstractNum>
  <w:abstractNum w:abstractNumId="25" w15:restartNumberingAfterBreak="0">
    <w:nsid w:val="4E815EC0"/>
    <w:multiLevelType w:val="hybridMultilevel"/>
    <w:tmpl w:val="83385E9C"/>
    <w:lvl w:ilvl="0" w:tplc="04150017">
      <w:start w:val="1"/>
      <w:numFmt w:val="lowerLetter"/>
      <w:lvlText w:val="%1)"/>
      <w:lvlJc w:val="left"/>
      <w:pPr>
        <w:ind w:left="360" w:hanging="360"/>
      </w:pPr>
      <w:rPr>
        <w:rFonts w:ascii="Times New Roman" w:hAnsi="Times New Roman" w:cs="Times New Roman" w:hint="default"/>
      </w:rPr>
    </w:lvl>
    <w:lvl w:ilvl="1" w:tplc="04150019">
      <w:start w:val="1"/>
      <w:numFmt w:val="lowerLetter"/>
      <w:lvlText w:val="%2."/>
      <w:lvlJc w:val="left"/>
      <w:pPr>
        <w:ind w:left="-1151" w:hanging="360"/>
      </w:pPr>
      <w:rPr>
        <w:rFonts w:ascii="Times New Roman" w:hAnsi="Times New Roman" w:cs="Times New Roman"/>
      </w:rPr>
    </w:lvl>
    <w:lvl w:ilvl="2" w:tplc="0415001B">
      <w:start w:val="1"/>
      <w:numFmt w:val="lowerRoman"/>
      <w:lvlText w:val="%3."/>
      <w:lvlJc w:val="right"/>
      <w:pPr>
        <w:ind w:left="-431" w:hanging="180"/>
      </w:pPr>
      <w:rPr>
        <w:rFonts w:ascii="Times New Roman" w:hAnsi="Times New Roman" w:cs="Times New Roman"/>
      </w:rPr>
    </w:lvl>
    <w:lvl w:ilvl="3" w:tplc="0415000F">
      <w:start w:val="1"/>
      <w:numFmt w:val="decimal"/>
      <w:lvlText w:val="%4."/>
      <w:lvlJc w:val="left"/>
      <w:pPr>
        <w:ind w:left="289" w:hanging="360"/>
      </w:pPr>
      <w:rPr>
        <w:rFonts w:ascii="Times New Roman" w:hAnsi="Times New Roman" w:cs="Times New Roman"/>
      </w:rPr>
    </w:lvl>
    <w:lvl w:ilvl="4" w:tplc="04150019">
      <w:start w:val="1"/>
      <w:numFmt w:val="lowerLetter"/>
      <w:lvlText w:val="%5."/>
      <w:lvlJc w:val="left"/>
      <w:pPr>
        <w:ind w:left="1009" w:hanging="360"/>
      </w:pPr>
      <w:rPr>
        <w:rFonts w:ascii="Times New Roman" w:hAnsi="Times New Roman" w:cs="Times New Roman"/>
      </w:rPr>
    </w:lvl>
    <w:lvl w:ilvl="5" w:tplc="0415001B">
      <w:start w:val="1"/>
      <w:numFmt w:val="lowerRoman"/>
      <w:lvlText w:val="%6."/>
      <w:lvlJc w:val="right"/>
      <w:pPr>
        <w:ind w:left="1729" w:hanging="180"/>
      </w:pPr>
      <w:rPr>
        <w:rFonts w:ascii="Times New Roman" w:hAnsi="Times New Roman" w:cs="Times New Roman"/>
      </w:rPr>
    </w:lvl>
    <w:lvl w:ilvl="6" w:tplc="0415000F">
      <w:start w:val="1"/>
      <w:numFmt w:val="decimal"/>
      <w:lvlText w:val="%7."/>
      <w:lvlJc w:val="left"/>
      <w:pPr>
        <w:ind w:left="2449" w:hanging="360"/>
      </w:pPr>
      <w:rPr>
        <w:rFonts w:ascii="Times New Roman" w:hAnsi="Times New Roman" w:cs="Times New Roman"/>
      </w:rPr>
    </w:lvl>
    <w:lvl w:ilvl="7" w:tplc="04150019">
      <w:start w:val="1"/>
      <w:numFmt w:val="lowerLetter"/>
      <w:lvlText w:val="%8."/>
      <w:lvlJc w:val="left"/>
      <w:pPr>
        <w:ind w:left="3169" w:hanging="360"/>
      </w:pPr>
      <w:rPr>
        <w:rFonts w:ascii="Times New Roman" w:hAnsi="Times New Roman" w:cs="Times New Roman"/>
      </w:rPr>
    </w:lvl>
    <w:lvl w:ilvl="8" w:tplc="0415001B">
      <w:start w:val="1"/>
      <w:numFmt w:val="lowerRoman"/>
      <w:lvlText w:val="%9."/>
      <w:lvlJc w:val="right"/>
      <w:pPr>
        <w:ind w:left="3889" w:hanging="180"/>
      </w:pPr>
      <w:rPr>
        <w:rFonts w:ascii="Times New Roman" w:hAnsi="Times New Roman" w:cs="Times New Roman"/>
      </w:rPr>
    </w:lvl>
  </w:abstractNum>
  <w:abstractNum w:abstractNumId="26" w15:restartNumberingAfterBreak="0">
    <w:nsid w:val="52140057"/>
    <w:multiLevelType w:val="hybridMultilevel"/>
    <w:tmpl w:val="7396C40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15:restartNumberingAfterBreak="0">
    <w:nsid w:val="5BF63445"/>
    <w:multiLevelType w:val="hybridMultilevel"/>
    <w:tmpl w:val="D68EB1B6"/>
    <w:lvl w:ilvl="0" w:tplc="04150011">
      <w:start w:val="1"/>
      <w:numFmt w:val="decimal"/>
      <w:lvlText w:val="%1)"/>
      <w:lvlJc w:val="left"/>
      <w:pPr>
        <w:ind w:left="1080" w:hanging="360"/>
      </w:pPr>
      <w:rPr>
        <w:rFonts w:hint="default"/>
      </w:rPr>
    </w:lvl>
    <w:lvl w:ilvl="1" w:tplc="04150017">
      <w:start w:val="1"/>
      <w:numFmt w:val="lowerLetter"/>
      <w:lvlText w:val="%2)"/>
      <w:lvlJc w:val="left"/>
      <w:pPr>
        <w:ind w:left="1800" w:hanging="360"/>
      </w:pPr>
      <w:rPr>
        <w:rFonts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5EC1672C"/>
    <w:multiLevelType w:val="hybridMultilevel"/>
    <w:tmpl w:val="B6FC86A0"/>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9" w15:restartNumberingAfterBreak="0">
    <w:nsid w:val="5FFE4FF2"/>
    <w:multiLevelType w:val="hybridMultilevel"/>
    <w:tmpl w:val="6B309C50"/>
    <w:lvl w:ilvl="0" w:tplc="04150017">
      <w:start w:val="1"/>
      <w:numFmt w:val="lowerLetter"/>
      <w:pStyle w:val="Trenum"/>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628F64C8"/>
    <w:multiLevelType w:val="multilevel"/>
    <w:tmpl w:val="5F00F14E"/>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31" w15:restartNumberingAfterBreak="0">
    <w:nsid w:val="68432E7B"/>
    <w:multiLevelType w:val="hybridMultilevel"/>
    <w:tmpl w:val="D5ACCA08"/>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2" w15:restartNumberingAfterBreak="0">
    <w:nsid w:val="68490256"/>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33" w15:restartNumberingAfterBreak="0">
    <w:nsid w:val="69202C6F"/>
    <w:multiLevelType w:val="hybridMultilevel"/>
    <w:tmpl w:val="6F56A6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C66621C"/>
    <w:multiLevelType w:val="hybridMultilevel"/>
    <w:tmpl w:val="D22C6808"/>
    <w:lvl w:ilvl="0" w:tplc="BDD66F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C973E4D"/>
    <w:multiLevelType w:val="hybridMultilevel"/>
    <w:tmpl w:val="829659CC"/>
    <w:lvl w:ilvl="0" w:tplc="04150011">
      <w:start w:val="1"/>
      <w:numFmt w:val="decimal"/>
      <w:lvlText w:val="%1)"/>
      <w:lvlJc w:val="left"/>
      <w:pPr>
        <w:ind w:left="2651" w:hanging="360"/>
      </w:pPr>
    </w:lvl>
    <w:lvl w:ilvl="1" w:tplc="04150019">
      <w:start w:val="1"/>
      <w:numFmt w:val="lowerLetter"/>
      <w:lvlText w:val="%2."/>
      <w:lvlJc w:val="left"/>
      <w:pPr>
        <w:ind w:left="3371" w:hanging="360"/>
      </w:pPr>
    </w:lvl>
    <w:lvl w:ilvl="2" w:tplc="0415001B" w:tentative="1">
      <w:start w:val="1"/>
      <w:numFmt w:val="lowerRoman"/>
      <w:lvlText w:val="%3."/>
      <w:lvlJc w:val="right"/>
      <w:pPr>
        <w:ind w:left="4091" w:hanging="180"/>
      </w:pPr>
    </w:lvl>
    <w:lvl w:ilvl="3" w:tplc="0415000F" w:tentative="1">
      <w:start w:val="1"/>
      <w:numFmt w:val="decimal"/>
      <w:lvlText w:val="%4."/>
      <w:lvlJc w:val="left"/>
      <w:pPr>
        <w:ind w:left="4811" w:hanging="360"/>
      </w:pPr>
    </w:lvl>
    <w:lvl w:ilvl="4" w:tplc="04150019" w:tentative="1">
      <w:start w:val="1"/>
      <w:numFmt w:val="lowerLetter"/>
      <w:lvlText w:val="%5."/>
      <w:lvlJc w:val="left"/>
      <w:pPr>
        <w:ind w:left="5531" w:hanging="360"/>
      </w:pPr>
    </w:lvl>
    <w:lvl w:ilvl="5" w:tplc="0415001B" w:tentative="1">
      <w:start w:val="1"/>
      <w:numFmt w:val="lowerRoman"/>
      <w:lvlText w:val="%6."/>
      <w:lvlJc w:val="right"/>
      <w:pPr>
        <w:ind w:left="6251" w:hanging="180"/>
      </w:pPr>
    </w:lvl>
    <w:lvl w:ilvl="6" w:tplc="0415000F" w:tentative="1">
      <w:start w:val="1"/>
      <w:numFmt w:val="decimal"/>
      <w:lvlText w:val="%7."/>
      <w:lvlJc w:val="left"/>
      <w:pPr>
        <w:ind w:left="6971" w:hanging="360"/>
      </w:pPr>
    </w:lvl>
    <w:lvl w:ilvl="7" w:tplc="04150019" w:tentative="1">
      <w:start w:val="1"/>
      <w:numFmt w:val="lowerLetter"/>
      <w:lvlText w:val="%8."/>
      <w:lvlJc w:val="left"/>
      <w:pPr>
        <w:ind w:left="7691" w:hanging="360"/>
      </w:pPr>
    </w:lvl>
    <w:lvl w:ilvl="8" w:tplc="0415001B" w:tentative="1">
      <w:start w:val="1"/>
      <w:numFmt w:val="lowerRoman"/>
      <w:lvlText w:val="%9."/>
      <w:lvlJc w:val="right"/>
      <w:pPr>
        <w:ind w:left="8411" w:hanging="180"/>
      </w:pPr>
    </w:lvl>
  </w:abstractNum>
  <w:abstractNum w:abstractNumId="36" w15:restartNumberingAfterBreak="0">
    <w:nsid w:val="6CA67BA6"/>
    <w:multiLevelType w:val="multilevel"/>
    <w:tmpl w:val="00000001"/>
    <w:lvl w:ilvl="0">
      <w:start w:val="1"/>
      <w:numFmt w:val="decimal"/>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upperLetter"/>
      <w:lvlText w:val="%3."/>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decimal"/>
      <w:lvlText w:val="%3.%5."/>
      <w:lvlJc w:val="left"/>
      <w:pPr>
        <w:tabs>
          <w:tab w:val="num" w:pos="1008"/>
        </w:tabs>
        <w:ind w:left="1008" w:hanging="1008"/>
      </w:pPr>
    </w:lvl>
    <w:lvl w:ilvl="5">
      <w:start w:val="1"/>
      <w:numFmt w:val="decimal"/>
      <w:lvlText w:val="%2.%3.%5.%6"/>
      <w:lvlJc w:val="left"/>
      <w:pPr>
        <w:tabs>
          <w:tab w:val="num" w:pos="1152"/>
        </w:tabs>
        <w:ind w:left="1152" w:hanging="1152"/>
      </w:pPr>
    </w:lvl>
    <w:lvl w:ilvl="6">
      <w:start w:val="1"/>
      <w:numFmt w:val="decimal"/>
      <w:lvlText w:val="%2.%3.%5.%6.%7"/>
      <w:lvlJc w:val="left"/>
      <w:pPr>
        <w:tabs>
          <w:tab w:val="num" w:pos="1296"/>
        </w:tabs>
        <w:ind w:left="1296" w:hanging="1296"/>
      </w:pPr>
    </w:lvl>
    <w:lvl w:ilvl="7">
      <w:start w:val="1"/>
      <w:numFmt w:val="decimal"/>
      <w:lvlText w:val="%2.%3.%5.%6.%7.%8"/>
      <w:lvlJc w:val="left"/>
      <w:pPr>
        <w:tabs>
          <w:tab w:val="num" w:pos="1440"/>
        </w:tabs>
        <w:ind w:left="1440" w:hanging="1440"/>
      </w:pPr>
    </w:lvl>
    <w:lvl w:ilvl="8">
      <w:start w:val="1"/>
      <w:numFmt w:val="decimal"/>
      <w:lvlText w:val="%2.%3.%5.%6.%7.%8.%9"/>
      <w:lvlJc w:val="left"/>
      <w:pPr>
        <w:tabs>
          <w:tab w:val="num" w:pos="1584"/>
        </w:tabs>
        <w:ind w:left="1584" w:hanging="1584"/>
      </w:pPr>
    </w:lvl>
  </w:abstractNum>
  <w:abstractNum w:abstractNumId="37" w15:restartNumberingAfterBreak="0">
    <w:nsid w:val="70151735"/>
    <w:multiLevelType w:val="multilevel"/>
    <w:tmpl w:val="1388A6B2"/>
    <w:lvl w:ilvl="0">
      <w:start w:val="1"/>
      <w:numFmt w:val="decimal"/>
      <w:lvlText w:val="%1."/>
      <w:lvlJc w:val="left"/>
      <w:pPr>
        <w:ind w:left="360" w:hanging="360"/>
      </w:pPr>
      <w:rPr>
        <w:rFonts w:ascii="Times New Roman" w:hAnsi="Times New Roman" w:cs="Times New Roman"/>
        <w:b w:val="0"/>
        <w:bCs w:val="0"/>
        <w:color w:val="auto"/>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38" w15:restartNumberingAfterBreak="0">
    <w:nsid w:val="711F136A"/>
    <w:multiLevelType w:val="multilevel"/>
    <w:tmpl w:val="B7FE14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1B5774C"/>
    <w:multiLevelType w:val="multilevel"/>
    <w:tmpl w:val="EBC80A92"/>
    <w:lvl w:ilvl="0">
      <w:start w:val="1"/>
      <w:numFmt w:val="lowerLetter"/>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40" w15:restartNumberingAfterBreak="0">
    <w:nsid w:val="75B85E20"/>
    <w:multiLevelType w:val="hybridMultilevel"/>
    <w:tmpl w:val="6F56A640"/>
    <w:lvl w:ilvl="0" w:tplc="04150011">
      <w:start w:val="1"/>
      <w:numFmt w:val="decimal"/>
      <w:lvlText w:val="%1)"/>
      <w:lvlJc w:val="left"/>
      <w:pPr>
        <w:ind w:left="371" w:hanging="360"/>
      </w:pPr>
    </w:lvl>
    <w:lvl w:ilvl="1" w:tplc="04150019">
      <w:start w:val="1"/>
      <w:numFmt w:val="lowerLetter"/>
      <w:lvlText w:val="%2."/>
      <w:lvlJc w:val="left"/>
      <w:pPr>
        <w:ind w:left="1091" w:hanging="360"/>
      </w:pPr>
    </w:lvl>
    <w:lvl w:ilvl="2" w:tplc="0415001B">
      <w:start w:val="1"/>
      <w:numFmt w:val="lowerRoman"/>
      <w:lvlText w:val="%3."/>
      <w:lvlJc w:val="right"/>
      <w:pPr>
        <w:ind w:left="1811" w:hanging="180"/>
      </w:pPr>
    </w:lvl>
    <w:lvl w:ilvl="3" w:tplc="0415000F">
      <w:start w:val="1"/>
      <w:numFmt w:val="decimal"/>
      <w:lvlText w:val="%4."/>
      <w:lvlJc w:val="left"/>
      <w:pPr>
        <w:ind w:left="2531" w:hanging="360"/>
      </w:pPr>
    </w:lvl>
    <w:lvl w:ilvl="4" w:tplc="04150019">
      <w:start w:val="1"/>
      <w:numFmt w:val="lowerLetter"/>
      <w:lvlText w:val="%5."/>
      <w:lvlJc w:val="left"/>
      <w:pPr>
        <w:ind w:left="3251" w:hanging="360"/>
      </w:pPr>
    </w:lvl>
    <w:lvl w:ilvl="5" w:tplc="0415001B">
      <w:start w:val="1"/>
      <w:numFmt w:val="lowerRoman"/>
      <w:lvlText w:val="%6."/>
      <w:lvlJc w:val="right"/>
      <w:pPr>
        <w:ind w:left="3971" w:hanging="180"/>
      </w:pPr>
    </w:lvl>
    <w:lvl w:ilvl="6" w:tplc="0415000F">
      <w:start w:val="1"/>
      <w:numFmt w:val="decimal"/>
      <w:lvlText w:val="%7."/>
      <w:lvlJc w:val="left"/>
      <w:pPr>
        <w:ind w:left="4691" w:hanging="360"/>
      </w:pPr>
    </w:lvl>
    <w:lvl w:ilvl="7" w:tplc="04150019">
      <w:start w:val="1"/>
      <w:numFmt w:val="lowerLetter"/>
      <w:lvlText w:val="%8."/>
      <w:lvlJc w:val="left"/>
      <w:pPr>
        <w:ind w:left="5411" w:hanging="360"/>
      </w:pPr>
    </w:lvl>
    <w:lvl w:ilvl="8" w:tplc="0415001B">
      <w:start w:val="1"/>
      <w:numFmt w:val="lowerRoman"/>
      <w:lvlText w:val="%9."/>
      <w:lvlJc w:val="right"/>
      <w:pPr>
        <w:ind w:left="6131" w:hanging="180"/>
      </w:pPr>
    </w:lvl>
  </w:abstractNum>
  <w:abstractNum w:abstractNumId="41" w15:restartNumberingAfterBreak="0">
    <w:nsid w:val="78122B6D"/>
    <w:multiLevelType w:val="hybridMultilevel"/>
    <w:tmpl w:val="D22C6808"/>
    <w:lvl w:ilvl="0" w:tplc="BDD66F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89290A"/>
    <w:multiLevelType w:val="hybridMultilevel"/>
    <w:tmpl w:val="D22C6808"/>
    <w:lvl w:ilvl="0" w:tplc="BDD66F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8"/>
  </w:num>
  <w:num w:numId="3">
    <w:abstractNumId w:val="32"/>
  </w:num>
  <w:num w:numId="4">
    <w:abstractNumId w:val="1"/>
  </w:num>
  <w:num w:numId="5">
    <w:abstractNumId w:val="8"/>
  </w:num>
  <w:num w:numId="6">
    <w:abstractNumId w:val="28"/>
  </w:num>
  <w:num w:numId="7">
    <w:abstractNumId w:val="11"/>
  </w:num>
  <w:num w:numId="8">
    <w:abstractNumId w:val="19"/>
  </w:num>
  <w:num w:numId="9">
    <w:abstractNumId w:val="10"/>
  </w:num>
  <w:num w:numId="10">
    <w:abstractNumId w:val="35"/>
  </w:num>
  <w:num w:numId="11">
    <w:abstractNumId w:val="15"/>
  </w:num>
  <w:num w:numId="12">
    <w:abstractNumId w:val="4"/>
  </w:num>
  <w:num w:numId="13">
    <w:abstractNumId w:val="27"/>
  </w:num>
  <w:num w:numId="14">
    <w:abstractNumId w:val="38"/>
  </w:num>
  <w:num w:numId="15">
    <w:abstractNumId w:val="2"/>
  </w:num>
  <w:num w:numId="16">
    <w:abstractNumId w:val="33"/>
  </w:num>
  <w:num w:numId="17">
    <w:abstractNumId w:val="16"/>
  </w:num>
  <w:num w:numId="18">
    <w:abstractNumId w:val="26"/>
  </w:num>
  <w:num w:numId="19">
    <w:abstractNumId w:val="12"/>
  </w:num>
  <w:num w:numId="20">
    <w:abstractNumId w:val="24"/>
  </w:num>
  <w:num w:numId="21">
    <w:abstractNumId w:val="7"/>
  </w:num>
  <w:num w:numId="22">
    <w:abstractNumId w:val="23"/>
  </w:num>
  <w:num w:numId="23">
    <w:abstractNumId w:val="40"/>
  </w:num>
  <w:num w:numId="24">
    <w:abstractNumId w:val="42"/>
  </w:num>
  <w:num w:numId="25">
    <w:abstractNumId w:val="41"/>
  </w:num>
  <w:num w:numId="26">
    <w:abstractNumId w:val="34"/>
  </w:num>
  <w:num w:numId="27">
    <w:abstractNumId w:val="36"/>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6"/>
  </w:num>
  <w:num w:numId="37">
    <w:abstractNumId w:val="22"/>
  </w:num>
  <w:num w:numId="38">
    <w:abstractNumId w:val="5"/>
  </w:num>
  <w:num w:numId="39">
    <w:abstractNumId w:val="17"/>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hdrShapeDefaults>
    <o:shapedefaults v:ext="edit" spidmax="4097"/>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661C"/>
    <w:rsid w:val="00007CBB"/>
    <w:rsid w:val="000767DB"/>
    <w:rsid w:val="00083692"/>
    <w:rsid w:val="000A7A2D"/>
    <w:rsid w:val="000B535E"/>
    <w:rsid w:val="000B5BBB"/>
    <w:rsid w:val="000D6781"/>
    <w:rsid w:val="001129A6"/>
    <w:rsid w:val="00140996"/>
    <w:rsid w:val="00171E03"/>
    <w:rsid w:val="001850EC"/>
    <w:rsid w:val="001950B7"/>
    <w:rsid w:val="001A2A6A"/>
    <w:rsid w:val="001B6413"/>
    <w:rsid w:val="002349CE"/>
    <w:rsid w:val="0024605B"/>
    <w:rsid w:val="0029173A"/>
    <w:rsid w:val="002C0C69"/>
    <w:rsid w:val="002C1346"/>
    <w:rsid w:val="002D477A"/>
    <w:rsid w:val="002E0EC7"/>
    <w:rsid w:val="002E1922"/>
    <w:rsid w:val="00312D73"/>
    <w:rsid w:val="00321500"/>
    <w:rsid w:val="00344094"/>
    <w:rsid w:val="00353E1A"/>
    <w:rsid w:val="00361F78"/>
    <w:rsid w:val="00375817"/>
    <w:rsid w:val="00376AD6"/>
    <w:rsid w:val="00376F17"/>
    <w:rsid w:val="003A524E"/>
    <w:rsid w:val="003B3941"/>
    <w:rsid w:val="003D3FC5"/>
    <w:rsid w:val="003E6A89"/>
    <w:rsid w:val="00420F0B"/>
    <w:rsid w:val="004257DC"/>
    <w:rsid w:val="00463E1F"/>
    <w:rsid w:val="004A2AD3"/>
    <w:rsid w:val="004F0D03"/>
    <w:rsid w:val="004F2A2F"/>
    <w:rsid w:val="005666F5"/>
    <w:rsid w:val="005708D5"/>
    <w:rsid w:val="005C3EAA"/>
    <w:rsid w:val="005F2616"/>
    <w:rsid w:val="00636F66"/>
    <w:rsid w:val="006416CA"/>
    <w:rsid w:val="00657A43"/>
    <w:rsid w:val="0068211B"/>
    <w:rsid w:val="006C73F2"/>
    <w:rsid w:val="00717AFC"/>
    <w:rsid w:val="00774042"/>
    <w:rsid w:val="007A503B"/>
    <w:rsid w:val="00807E07"/>
    <w:rsid w:val="00831F9D"/>
    <w:rsid w:val="008505BF"/>
    <w:rsid w:val="008D3732"/>
    <w:rsid w:val="009029C2"/>
    <w:rsid w:val="0092494A"/>
    <w:rsid w:val="00954C2D"/>
    <w:rsid w:val="00971F00"/>
    <w:rsid w:val="009748A9"/>
    <w:rsid w:val="009E1B5D"/>
    <w:rsid w:val="00A05052"/>
    <w:rsid w:val="00A15934"/>
    <w:rsid w:val="00A32F5A"/>
    <w:rsid w:val="00A46D30"/>
    <w:rsid w:val="00A540FB"/>
    <w:rsid w:val="00A62D5C"/>
    <w:rsid w:val="00A84E4D"/>
    <w:rsid w:val="00A971B2"/>
    <w:rsid w:val="00AD475C"/>
    <w:rsid w:val="00AF41B4"/>
    <w:rsid w:val="00AF691C"/>
    <w:rsid w:val="00B240CE"/>
    <w:rsid w:val="00BE0E56"/>
    <w:rsid w:val="00BE661C"/>
    <w:rsid w:val="00C62643"/>
    <w:rsid w:val="00C70DD2"/>
    <w:rsid w:val="00CF489F"/>
    <w:rsid w:val="00D87C78"/>
    <w:rsid w:val="00DA7F13"/>
    <w:rsid w:val="00DC2BC2"/>
    <w:rsid w:val="00DF5340"/>
    <w:rsid w:val="00E27F8F"/>
    <w:rsid w:val="00E343A0"/>
    <w:rsid w:val="00E504B7"/>
    <w:rsid w:val="00E53453"/>
    <w:rsid w:val="00E547EB"/>
    <w:rsid w:val="00E57EDA"/>
    <w:rsid w:val="00E95EAD"/>
    <w:rsid w:val="00EC0D49"/>
    <w:rsid w:val="00F317A2"/>
    <w:rsid w:val="00F46A21"/>
    <w:rsid w:val="00F50709"/>
    <w:rsid w:val="00FA753A"/>
    <w:rsid w:val="00FB0416"/>
    <w:rsid w:val="00FD7782"/>
    <w:rsid w:val="00FE0A34"/>
    <w:rsid w:val="00FE1648"/>
    <w:rsid w:val="00FE33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19A3DF"/>
  <w15:docId w15:val="{8A43F36C-98B7-4738-A0A2-53899FED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widowControl w:val="0"/>
      <w:autoSpaceDE w:val="0"/>
      <w:autoSpaceDN w:val="0"/>
      <w:adjustRightInd w:val="0"/>
    </w:pPr>
    <w:rPr>
      <w:rFonts w:ascii="Times New Roman" w:hAnsi="Times New Roman"/>
      <w:sz w:val="24"/>
      <w:szCs w:val="24"/>
    </w:rPr>
  </w:style>
  <w:style w:type="paragraph" w:styleId="Nagwek1">
    <w:name w:val="heading 1"/>
    <w:aliases w:val="H1,1,h1,Header 1,level 1,Level 1 Head,Rozdzia3,ImieNazwisko,ImieNazwisko1,Rozdział,Appendix 1,Chapterh1,CCBS,Level 1 Topic Heading,h1 chapter heading,Heading 11,Chapter Headline,Main Section,Section Heading,Header 1st Page,Headline 1,Kapitel"/>
    <w:basedOn w:val="Normalny"/>
    <w:next w:val="Normalny"/>
    <w:qFormat/>
    <w:pPr>
      <w:keepNext/>
      <w:widowControl/>
      <w:numPr>
        <w:numId w:val="2"/>
      </w:numPr>
      <w:autoSpaceDE/>
      <w:autoSpaceDN/>
      <w:adjustRightInd/>
      <w:spacing w:before="240" w:after="240"/>
      <w:jc w:val="center"/>
      <w:outlineLvl w:val="0"/>
    </w:pPr>
    <w:rPr>
      <w:rFonts w:cs="Arial"/>
      <w:b/>
      <w:bCs/>
      <w:caps/>
      <w:kern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uiPriority w:val="99"/>
    <w:semiHidden/>
    <w:pPr>
      <w:widowControl/>
      <w:autoSpaceDE/>
      <w:autoSpaceDN/>
      <w:adjustRightInd/>
    </w:pPr>
    <w:rPr>
      <w:sz w:val="20"/>
      <w:szCs w:val="20"/>
    </w:rPr>
  </w:style>
  <w:style w:type="character" w:styleId="Odwoaniedokomentarza">
    <w:name w:val="annotation reference"/>
    <w:uiPriority w:val="99"/>
    <w:semiHidden/>
    <w:rPr>
      <w:rFonts w:cs="Times New Roman"/>
      <w:sz w:val="16"/>
    </w:rPr>
  </w:style>
  <w:style w:type="paragraph" w:customStyle="1" w:styleId="Podpunkt">
    <w:name w:val="Podpunkt"/>
    <w:basedOn w:val="Punkt"/>
    <w:pPr>
      <w:numPr>
        <w:ilvl w:val="3"/>
      </w:numPr>
    </w:pPr>
  </w:style>
  <w:style w:type="paragraph" w:customStyle="1" w:styleId="Punkt">
    <w:name w:val="Punkt"/>
    <w:basedOn w:val="Tekstpodstawowy"/>
    <w:pPr>
      <w:widowControl/>
      <w:numPr>
        <w:ilvl w:val="1"/>
        <w:numId w:val="2"/>
      </w:numPr>
      <w:autoSpaceDE/>
      <w:autoSpaceDN/>
      <w:adjustRightInd/>
      <w:spacing w:after="160"/>
      <w:jc w:val="both"/>
    </w:pPr>
  </w:style>
  <w:style w:type="paragraph" w:customStyle="1" w:styleId="TableParagraph">
    <w:name w:val="Table Paragraph"/>
    <w:basedOn w:val="Normalny"/>
    <w:qFormat/>
  </w:style>
  <w:style w:type="paragraph" w:styleId="Akapitzlist">
    <w:name w:val="List Paragraph"/>
    <w:aliases w:val="T_SZ_List Paragraph,Numerowanie,List Paragraph,L1,Akapit z listą5"/>
    <w:basedOn w:val="Normalny"/>
    <w:link w:val="AkapitzlistZnak"/>
    <w:uiPriority w:val="99"/>
    <w:qFormat/>
  </w:style>
  <w:style w:type="paragraph" w:styleId="Tekstpodstawowy">
    <w:name w:val="Body Text"/>
    <w:basedOn w:val="Normalny"/>
    <w:semiHidden/>
    <w:qFormat/>
    <w:pPr>
      <w:ind w:left="632"/>
    </w:pPr>
  </w:style>
  <w:style w:type="character" w:customStyle="1" w:styleId="TekstpodstawowyZnak">
    <w:name w:val="Tekst podstawowy Znak"/>
    <w:semiHidden/>
    <w:locked/>
    <w:rPr>
      <w:rFonts w:ascii="Times New Roman" w:hAnsi="Times New Roman" w:cs="Times New Roman"/>
      <w:sz w:val="24"/>
      <w:szCs w:val="24"/>
    </w:rPr>
  </w:style>
  <w:style w:type="character" w:customStyle="1" w:styleId="Nagwek1Znak">
    <w:name w:val="Nagłówek 1 Znak"/>
    <w:aliases w:val="H1 Znak,1 Znak,h1 Znak,Header 1 Znak,level 1 Znak,Level 1 Head Znak,Rozdzia3 Znak,ImieNazwisko Znak,ImieNazwisko1 Znak,Rozdział Znak,Appendix 1 Znak,Chapterh1 Znak,CCBS Znak,Level 1 Topic Heading Znak,h1 chapter heading Znak,Kapitel Znak"/>
    <w:locked/>
    <w:rPr>
      <w:rFonts w:ascii="Times New Roman" w:hAnsi="Times New Roman" w:cs="Arial"/>
      <w:b/>
      <w:bCs/>
      <w:caps/>
      <w:kern w:val="32"/>
      <w:sz w:val="32"/>
      <w:szCs w:val="32"/>
    </w:rPr>
  </w:style>
  <w:style w:type="character" w:customStyle="1" w:styleId="TekstkomentarzaZnak">
    <w:name w:val="Tekst komentarza Znak"/>
    <w:uiPriority w:val="99"/>
    <w:semiHidden/>
    <w:locked/>
    <w:rPr>
      <w:rFonts w:ascii="Times New Roman" w:hAnsi="Times New Roman" w:cs="Times New Roman"/>
      <w:sz w:val="20"/>
      <w:szCs w:val="20"/>
    </w:rPr>
  </w:style>
  <w:style w:type="paragraph" w:customStyle="1" w:styleId="Akapitzlist1">
    <w:name w:val="Akapit z listą1"/>
    <w:basedOn w:val="Normalny"/>
    <w:link w:val="Akapitzlist1Znak"/>
    <w:pPr>
      <w:widowControl/>
      <w:autoSpaceDE/>
      <w:autoSpaceDN/>
      <w:adjustRightInd/>
      <w:spacing w:line="276" w:lineRule="auto"/>
      <w:ind w:left="720" w:hanging="431"/>
    </w:pPr>
    <w:rPr>
      <w:rFonts w:ascii="Calibri" w:hAnsi="Calibri" w:cs="Calibri"/>
      <w:sz w:val="22"/>
      <w:szCs w:val="22"/>
      <w:lang w:eastAsia="en-US"/>
    </w:rPr>
  </w:style>
  <w:style w:type="paragraph" w:customStyle="1" w:styleId="Punkt2">
    <w:name w:val="Punkt_2"/>
    <w:basedOn w:val="Punkt"/>
    <w:pPr>
      <w:numPr>
        <w:ilvl w:val="2"/>
      </w:numPr>
    </w:pPr>
  </w:style>
  <w:style w:type="paragraph" w:styleId="Tekstdymka">
    <w:name w:val="Balloon Text"/>
    <w:basedOn w:val="Normalny"/>
    <w:semiHidden/>
    <w:unhideWhenUsed/>
    <w:rPr>
      <w:rFonts w:ascii="Tahoma" w:hAnsi="Tahoma" w:cs="Tahoma"/>
      <w:sz w:val="16"/>
      <w:szCs w:val="16"/>
    </w:rPr>
  </w:style>
  <w:style w:type="character" w:customStyle="1" w:styleId="TekstdymkaZnak">
    <w:name w:val="Tekst dymka Znak"/>
    <w:semiHidden/>
    <w:locked/>
    <w:rPr>
      <w:rFonts w:ascii="Tahoma" w:hAnsi="Tahoma" w:cs="Tahoma"/>
      <w:sz w:val="16"/>
      <w:szCs w:val="16"/>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paragraph" w:styleId="Bezodstpw">
    <w:name w:val="No Spacing"/>
    <w:qFormat/>
    <w:rPr>
      <w:rFonts w:cs="Calibri"/>
      <w:sz w:val="22"/>
      <w:szCs w:val="22"/>
      <w:lang w:eastAsia="en-US"/>
    </w:rPr>
  </w:style>
  <w:style w:type="paragraph" w:styleId="Nagwek">
    <w:name w:val="header"/>
    <w:basedOn w:val="Normalny"/>
    <w:unhideWhenUsed/>
    <w:pPr>
      <w:tabs>
        <w:tab w:val="center" w:pos="4536"/>
        <w:tab w:val="right" w:pos="9072"/>
      </w:tabs>
    </w:pPr>
  </w:style>
  <w:style w:type="character" w:customStyle="1" w:styleId="NagwekZnak">
    <w:name w:val="Nagłówek Znak"/>
    <w:locked/>
    <w:rPr>
      <w:rFonts w:ascii="Times New Roman" w:hAnsi="Times New Roman" w:cs="Times New Roman"/>
      <w:sz w:val="24"/>
      <w:szCs w:val="24"/>
    </w:rPr>
  </w:style>
  <w:style w:type="paragraph" w:styleId="Stopka">
    <w:name w:val="footer"/>
    <w:basedOn w:val="Normalny"/>
    <w:uiPriority w:val="99"/>
    <w:unhideWhenUsed/>
    <w:pPr>
      <w:tabs>
        <w:tab w:val="center" w:pos="4536"/>
        <w:tab w:val="right" w:pos="9072"/>
      </w:tabs>
    </w:pPr>
  </w:style>
  <w:style w:type="character" w:customStyle="1" w:styleId="StopkaZnak">
    <w:name w:val="Stopka Znak"/>
    <w:uiPriority w:val="99"/>
    <w:locked/>
    <w:rPr>
      <w:rFonts w:ascii="Times New Roman" w:hAnsi="Times New Roman" w:cs="Times New Roman"/>
      <w:sz w:val="24"/>
      <w:szCs w:val="24"/>
    </w:rPr>
  </w:style>
  <w:style w:type="paragraph" w:styleId="Tematkomentarza">
    <w:name w:val="annotation subject"/>
    <w:basedOn w:val="Tekstkomentarza"/>
    <w:next w:val="Tekstkomentarza"/>
    <w:semiHidden/>
    <w:unhideWhenUsed/>
    <w:pPr>
      <w:widowControl w:val="0"/>
      <w:autoSpaceDE w:val="0"/>
      <w:autoSpaceDN w:val="0"/>
      <w:adjustRightInd w:val="0"/>
    </w:pPr>
    <w:rPr>
      <w:b/>
      <w:bCs/>
    </w:rPr>
  </w:style>
  <w:style w:type="character" w:customStyle="1" w:styleId="TematkomentarzaZnak">
    <w:name w:val="Temat komentarza Znak"/>
    <w:semiHidden/>
    <w:locked/>
    <w:rPr>
      <w:rFonts w:ascii="Times New Roman" w:hAnsi="Times New Roman" w:cs="Times New Roman"/>
      <w:b/>
      <w:bCs/>
      <w:sz w:val="20"/>
      <w:szCs w:val="20"/>
    </w:rPr>
  </w:style>
  <w:style w:type="paragraph" w:customStyle="1" w:styleId="Standard">
    <w:name w:val="Standard"/>
    <w:pPr>
      <w:widowControl w:val="0"/>
      <w:suppressAutoHyphens/>
      <w:autoSpaceDN w:val="0"/>
      <w:textAlignment w:val="baseline"/>
    </w:pPr>
    <w:rPr>
      <w:rFonts w:ascii="Liberation Serif" w:eastAsia="Droid Sans Fallback" w:hAnsi="Liberation Serif" w:cs="Lohit Hindi"/>
      <w:kern w:val="3"/>
      <w:sz w:val="24"/>
      <w:szCs w:val="24"/>
      <w:lang w:eastAsia="zh-CN" w:bidi="hi-IN"/>
    </w:rPr>
  </w:style>
  <w:style w:type="character" w:styleId="Hipercze">
    <w:name w:val="Hyperlink"/>
    <w:uiPriority w:val="99"/>
    <w:unhideWhenUsed/>
    <w:rPr>
      <w:color w:val="0000FF"/>
      <w:u w:val="single"/>
    </w:rPr>
  </w:style>
  <w:style w:type="paragraph" w:customStyle="1" w:styleId="ArtekSTYle">
    <w:name w:val="Artek STYle"/>
    <w:basedOn w:val="Akapitzlist1"/>
    <w:link w:val="ArtekSTYleZnak"/>
    <w:qFormat/>
    <w:pPr>
      <w:spacing w:before="120" w:after="120" w:line="360" w:lineRule="auto"/>
      <w:ind w:left="0" w:firstLine="0"/>
      <w:jc w:val="both"/>
    </w:pPr>
    <w:rPr>
      <w:rFonts w:ascii="Times New Roman" w:hAnsi="Times New Roman"/>
    </w:rPr>
  </w:style>
  <w:style w:type="paragraph" w:styleId="Tekstprzypisukocowego">
    <w:name w:val="endnote text"/>
    <w:basedOn w:val="Normalny"/>
    <w:link w:val="TekstprzypisukocowegoZnak"/>
    <w:uiPriority w:val="99"/>
    <w:semiHidden/>
    <w:unhideWhenUsed/>
    <w:rPr>
      <w:sz w:val="20"/>
      <w:szCs w:val="20"/>
    </w:rPr>
  </w:style>
  <w:style w:type="character" w:customStyle="1" w:styleId="Akapitzlist1Znak">
    <w:name w:val="Akapit z listą1 Znak"/>
    <w:link w:val="Akapitzlist1"/>
    <w:rPr>
      <w:rFonts w:cs="Calibri"/>
      <w:sz w:val="22"/>
      <w:szCs w:val="22"/>
      <w:lang w:eastAsia="en-US"/>
    </w:rPr>
  </w:style>
  <w:style w:type="character" w:customStyle="1" w:styleId="ArtekSTYleZnak">
    <w:name w:val="Artek STYle Znak"/>
    <w:link w:val="ArtekSTYle"/>
    <w:rPr>
      <w:rFonts w:ascii="Times New Roman" w:hAnsi="Times New Roman" w:cs="Calibri"/>
      <w:sz w:val="22"/>
      <w:szCs w:val="22"/>
      <w:lang w:eastAsia="en-US"/>
    </w:rPr>
  </w:style>
  <w:style w:type="character" w:customStyle="1" w:styleId="TekstprzypisukocowegoZnak">
    <w:name w:val="Tekst przypisu końcowego Znak"/>
    <w:link w:val="Tekstprzypisukocowego"/>
    <w:uiPriority w:val="99"/>
    <w:semiHidden/>
    <w:rPr>
      <w:rFonts w:ascii="Times New Roman" w:hAnsi="Times New Roman"/>
    </w:rPr>
  </w:style>
  <w:style w:type="character" w:styleId="Odwoanieprzypisukocowego">
    <w:name w:val="endnote reference"/>
    <w:uiPriority w:val="99"/>
    <w:semiHidden/>
    <w:unhideWhenUsed/>
    <w:rPr>
      <w:vertAlign w:val="superscript"/>
    </w:rPr>
  </w:style>
  <w:style w:type="paragraph" w:styleId="Tekstpodstawowy2">
    <w:name w:val="Body Text 2"/>
    <w:basedOn w:val="Normalny"/>
    <w:link w:val="Tekstpodstawowy2Znak"/>
    <w:uiPriority w:val="99"/>
    <w:semiHidden/>
    <w:unhideWhenUsed/>
    <w:pPr>
      <w:spacing w:after="120" w:line="480" w:lineRule="auto"/>
    </w:pPr>
  </w:style>
  <w:style w:type="character" w:customStyle="1" w:styleId="Tekstpodstawowy2Znak">
    <w:name w:val="Tekst podstawowy 2 Znak"/>
    <w:link w:val="Tekstpodstawowy2"/>
    <w:uiPriority w:val="99"/>
    <w:semiHidden/>
    <w:rPr>
      <w:rFonts w:ascii="Times New Roman" w:hAnsi="Times New Roman"/>
      <w:sz w:val="24"/>
      <w:szCs w:val="24"/>
    </w:rPr>
  </w:style>
  <w:style w:type="character" w:customStyle="1" w:styleId="AkapitzlistZnak">
    <w:name w:val="Akapit z listą Znak"/>
    <w:aliases w:val="T_SZ_List Paragraph Znak,Numerowanie Znak,List Paragraph Znak,L1 Znak,Akapit z listą5 Znak"/>
    <w:link w:val="Akapitzlist"/>
    <w:locked/>
    <w:rPr>
      <w:rFonts w:ascii="Times New Roman" w:hAnsi="Times New Roman"/>
      <w:sz w:val="24"/>
      <w:szCs w:val="24"/>
    </w:rPr>
  </w:style>
  <w:style w:type="paragraph" w:customStyle="1" w:styleId="Trenum">
    <w:name w:val="Treść num."/>
    <w:basedOn w:val="Normalny"/>
    <w:uiPriority w:val="99"/>
    <w:pPr>
      <w:widowControl/>
      <w:numPr>
        <w:numId w:val="28"/>
      </w:numPr>
      <w:suppressAutoHyphens/>
      <w:autoSpaceDE/>
      <w:autoSpaceDN/>
      <w:adjustRightInd/>
      <w:spacing w:after="120" w:line="300" w:lineRule="auto"/>
      <w:jc w:val="both"/>
    </w:pPr>
    <w:rPr>
      <w:rFonts w:ascii="Calibri" w:hAnsi="Calibri" w:cs="Calibri"/>
      <w:lang w:eastAsia="ar-SA"/>
    </w:rPr>
  </w:style>
  <w:style w:type="paragraph" w:styleId="Poprawka">
    <w:name w:val="Revision"/>
    <w:hidden/>
    <w:uiPriority w:val="99"/>
    <w:semiHidden/>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62535">
      <w:bodyDiv w:val="1"/>
      <w:marLeft w:val="0"/>
      <w:marRight w:val="0"/>
      <w:marTop w:val="0"/>
      <w:marBottom w:val="0"/>
      <w:divBdr>
        <w:top w:val="none" w:sz="0" w:space="0" w:color="auto"/>
        <w:left w:val="none" w:sz="0" w:space="0" w:color="auto"/>
        <w:bottom w:val="none" w:sz="0" w:space="0" w:color="auto"/>
        <w:right w:val="none" w:sz="0" w:space="0" w:color="auto"/>
      </w:divBdr>
    </w:div>
    <w:div w:id="145513292">
      <w:bodyDiv w:val="1"/>
      <w:marLeft w:val="0"/>
      <w:marRight w:val="0"/>
      <w:marTop w:val="0"/>
      <w:marBottom w:val="0"/>
      <w:divBdr>
        <w:top w:val="none" w:sz="0" w:space="0" w:color="auto"/>
        <w:left w:val="none" w:sz="0" w:space="0" w:color="auto"/>
        <w:bottom w:val="none" w:sz="0" w:space="0" w:color="auto"/>
        <w:right w:val="none" w:sz="0" w:space="0" w:color="auto"/>
      </w:divBdr>
    </w:div>
    <w:div w:id="263222227">
      <w:bodyDiv w:val="1"/>
      <w:marLeft w:val="0"/>
      <w:marRight w:val="0"/>
      <w:marTop w:val="0"/>
      <w:marBottom w:val="0"/>
      <w:divBdr>
        <w:top w:val="none" w:sz="0" w:space="0" w:color="auto"/>
        <w:left w:val="none" w:sz="0" w:space="0" w:color="auto"/>
        <w:bottom w:val="none" w:sz="0" w:space="0" w:color="auto"/>
        <w:right w:val="none" w:sz="0" w:space="0" w:color="auto"/>
      </w:divBdr>
    </w:div>
    <w:div w:id="773549188">
      <w:bodyDiv w:val="1"/>
      <w:marLeft w:val="0"/>
      <w:marRight w:val="0"/>
      <w:marTop w:val="0"/>
      <w:marBottom w:val="0"/>
      <w:divBdr>
        <w:top w:val="none" w:sz="0" w:space="0" w:color="auto"/>
        <w:left w:val="none" w:sz="0" w:space="0" w:color="auto"/>
        <w:bottom w:val="none" w:sz="0" w:space="0" w:color="auto"/>
        <w:right w:val="none" w:sz="0" w:space="0" w:color="auto"/>
      </w:divBdr>
    </w:div>
    <w:div w:id="875503425">
      <w:bodyDiv w:val="1"/>
      <w:marLeft w:val="0"/>
      <w:marRight w:val="0"/>
      <w:marTop w:val="0"/>
      <w:marBottom w:val="0"/>
      <w:divBdr>
        <w:top w:val="none" w:sz="0" w:space="0" w:color="auto"/>
        <w:left w:val="none" w:sz="0" w:space="0" w:color="auto"/>
        <w:bottom w:val="none" w:sz="0" w:space="0" w:color="auto"/>
        <w:right w:val="none" w:sz="0" w:space="0" w:color="auto"/>
      </w:divBdr>
    </w:div>
    <w:div w:id="1298950570">
      <w:bodyDiv w:val="1"/>
      <w:marLeft w:val="0"/>
      <w:marRight w:val="0"/>
      <w:marTop w:val="0"/>
      <w:marBottom w:val="0"/>
      <w:divBdr>
        <w:top w:val="none" w:sz="0" w:space="0" w:color="auto"/>
        <w:left w:val="none" w:sz="0" w:space="0" w:color="auto"/>
        <w:bottom w:val="none" w:sz="0" w:space="0" w:color="auto"/>
        <w:right w:val="none" w:sz="0" w:space="0" w:color="auto"/>
      </w:divBdr>
    </w:div>
    <w:div w:id="1505902759">
      <w:bodyDiv w:val="1"/>
      <w:marLeft w:val="0"/>
      <w:marRight w:val="0"/>
      <w:marTop w:val="0"/>
      <w:marBottom w:val="0"/>
      <w:divBdr>
        <w:top w:val="none" w:sz="0" w:space="0" w:color="auto"/>
        <w:left w:val="none" w:sz="0" w:space="0" w:color="auto"/>
        <w:bottom w:val="none" w:sz="0" w:space="0" w:color="auto"/>
        <w:right w:val="none" w:sz="0" w:space="0" w:color="auto"/>
      </w:divBdr>
    </w:div>
    <w:div w:id="1555845635">
      <w:bodyDiv w:val="1"/>
      <w:marLeft w:val="0"/>
      <w:marRight w:val="0"/>
      <w:marTop w:val="0"/>
      <w:marBottom w:val="0"/>
      <w:divBdr>
        <w:top w:val="none" w:sz="0" w:space="0" w:color="auto"/>
        <w:left w:val="none" w:sz="0" w:space="0" w:color="auto"/>
        <w:bottom w:val="none" w:sz="0" w:space="0" w:color="auto"/>
        <w:right w:val="none" w:sz="0" w:space="0" w:color="auto"/>
      </w:divBdr>
    </w:div>
    <w:div w:id="201498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fron.org.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fron.org.pl/osoby-niepelnosprawne/dowiedz-sie-o-projektach-dla-ciebie/" TargetMode="External"/><Relationship Id="rId5" Type="http://schemas.openxmlformats.org/officeDocument/2006/relationships/webSettings" Target="webSettings.xml"/><Relationship Id="rId10" Type="http://schemas.openxmlformats.org/officeDocument/2006/relationships/hyperlink" Target="http://www.pfron.org.pl/kontakt/wyszukiwarka-kontaktow/" TargetMode="External"/><Relationship Id="rId4" Type="http://schemas.openxmlformats.org/officeDocument/2006/relationships/settings" Target="settings.xml"/><Relationship Id="rId9" Type="http://schemas.openxmlformats.org/officeDocument/2006/relationships/hyperlink" Target="http://www.pfron.org.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62477-6768-4995-A253-8FAB7C247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16</Pages>
  <Words>4730</Words>
  <Characters>28386</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UMOWA nr 2015/</vt:lpstr>
    </vt:vector>
  </TitlesOfParts>
  <Company>Hewlett-Packard Company</Company>
  <LinksUpToDate>false</LinksUpToDate>
  <CharactersWithSpaces>33050</CharactersWithSpaces>
  <SharedDoc>false</SharedDoc>
  <HLinks>
    <vt:vector size="30" baseType="variant">
      <vt:variant>
        <vt:i4>5701694</vt:i4>
      </vt:variant>
      <vt:variant>
        <vt:i4>12</vt:i4>
      </vt:variant>
      <vt:variant>
        <vt:i4>0</vt:i4>
      </vt:variant>
      <vt:variant>
        <vt:i4>5</vt:i4>
      </vt:variant>
      <vt:variant>
        <vt:lpwstr>mailto:przemyslaw.marcinkowski@widzialni.org</vt:lpwstr>
      </vt:variant>
      <vt:variant>
        <vt:lpwstr/>
      </vt:variant>
      <vt:variant>
        <vt:i4>8323127</vt:i4>
      </vt:variant>
      <vt:variant>
        <vt:i4>9</vt:i4>
      </vt:variant>
      <vt:variant>
        <vt:i4>0</vt:i4>
      </vt:variant>
      <vt:variant>
        <vt:i4>5</vt:i4>
      </vt:variant>
      <vt:variant>
        <vt:lpwstr>http://www.pfron.org.pl/osoby-niepelnosprawne/dowiedz-sie-o-projektach-dla-ciebie/</vt:lpwstr>
      </vt:variant>
      <vt:variant>
        <vt:lpwstr/>
      </vt:variant>
      <vt:variant>
        <vt:i4>2359415</vt:i4>
      </vt:variant>
      <vt:variant>
        <vt:i4>6</vt:i4>
      </vt:variant>
      <vt:variant>
        <vt:i4>0</vt:i4>
      </vt:variant>
      <vt:variant>
        <vt:i4>5</vt:i4>
      </vt:variant>
      <vt:variant>
        <vt:lpwstr>http://www.pfron.org.pl/kontakt/wyszukiwarka-kontaktow/</vt:lpwstr>
      </vt:variant>
      <vt:variant>
        <vt:lpwstr/>
      </vt:variant>
      <vt:variant>
        <vt:i4>1048647</vt:i4>
      </vt:variant>
      <vt:variant>
        <vt:i4>3</vt:i4>
      </vt:variant>
      <vt:variant>
        <vt:i4>0</vt:i4>
      </vt:variant>
      <vt:variant>
        <vt:i4>5</vt:i4>
      </vt:variant>
      <vt:variant>
        <vt:lpwstr>http://www.pfron.org.pl/</vt:lpwstr>
      </vt:variant>
      <vt:variant>
        <vt:lpwstr/>
      </vt:variant>
      <vt:variant>
        <vt:i4>1048647</vt:i4>
      </vt:variant>
      <vt:variant>
        <vt:i4>0</vt:i4>
      </vt:variant>
      <vt:variant>
        <vt:i4>0</vt:i4>
      </vt:variant>
      <vt:variant>
        <vt:i4>5</vt:i4>
      </vt:variant>
      <vt:variant>
        <vt:lpwstr>http://www.pfron.org.pl/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2015/</dc:title>
  <dc:creator>Pełnomocnik SZJ</dc:creator>
  <cp:lastModifiedBy>Krzysztof Ptaszynski</cp:lastModifiedBy>
  <cp:revision>51</cp:revision>
  <cp:lastPrinted>2018-08-28T10:07:00Z</cp:lastPrinted>
  <dcterms:created xsi:type="dcterms:W3CDTF">2018-09-21T14:05:00Z</dcterms:created>
  <dcterms:modified xsi:type="dcterms:W3CDTF">2018-09-25T19:10:00Z</dcterms:modified>
</cp:coreProperties>
</file>