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Szanowni Państwo.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Państwowy Fundusz Rehabilitacji Osób Niepełnosprawnych zwraca się z prośbą o przedstawienie informacji cenowej na: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65547" w:rsidRPr="003B4F34" w:rsidRDefault="00D33DF9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Dostarczenia </w:t>
      </w:r>
      <w:r w:rsidR="00F23959" w:rsidRPr="003B4F34">
        <w:rPr>
          <w:rFonts w:ascii="Calibri" w:hAnsi="Calibri" w:cs="Calibri"/>
          <w:b/>
        </w:rPr>
        <w:t>symetrycznego łącza internetowego o prz</w:t>
      </w:r>
      <w:r w:rsidR="00E70C14">
        <w:rPr>
          <w:rFonts w:ascii="Calibri" w:hAnsi="Calibri" w:cs="Calibri"/>
          <w:b/>
        </w:rPr>
        <w:t xml:space="preserve">epustowości minimum 400 </w:t>
      </w:r>
      <w:proofErr w:type="spellStart"/>
      <w:r w:rsidR="00E70C14">
        <w:rPr>
          <w:rFonts w:ascii="Calibri" w:hAnsi="Calibri" w:cs="Calibri"/>
          <w:b/>
        </w:rPr>
        <w:t>Mbps</w:t>
      </w:r>
      <w:proofErr w:type="spellEnd"/>
      <w:r w:rsidR="00E70C14">
        <w:rPr>
          <w:rFonts w:ascii="Calibri" w:hAnsi="Calibri" w:cs="Calibri"/>
          <w:b/>
        </w:rPr>
        <w:t xml:space="preserve"> / 4</w:t>
      </w:r>
      <w:r w:rsidR="00F23959" w:rsidRPr="003B4F34">
        <w:rPr>
          <w:rFonts w:ascii="Calibri" w:hAnsi="Calibri" w:cs="Calibri"/>
          <w:b/>
        </w:rPr>
        <w:t xml:space="preserve">00 </w:t>
      </w:r>
      <w:proofErr w:type="spellStart"/>
      <w:r w:rsidR="00F23959" w:rsidRPr="003B4F34">
        <w:rPr>
          <w:rFonts w:ascii="Calibri" w:hAnsi="Calibri" w:cs="Calibri"/>
          <w:b/>
        </w:rPr>
        <w:t>Mbps</w:t>
      </w:r>
      <w:proofErr w:type="spellEnd"/>
      <w:r w:rsidR="00F23959" w:rsidRPr="003B4F34">
        <w:rPr>
          <w:rFonts w:ascii="Calibri" w:hAnsi="Calibri" w:cs="Calibri"/>
        </w:rPr>
        <w:t xml:space="preserve"> dla Państwowego Funduszu Rehabilitacji Osób Niepełnosprawnych do budynku zlokalizowanego w Warszawie przy Alei Jana</w:t>
      </w:r>
      <w:r w:rsidR="003B4F34">
        <w:rPr>
          <w:rFonts w:ascii="Calibri" w:hAnsi="Calibri" w:cs="Calibri"/>
        </w:rPr>
        <w:t xml:space="preserve"> Pawła II 13 oraz </w:t>
      </w:r>
      <w:r w:rsidR="00F23959" w:rsidRPr="003B4F34">
        <w:rPr>
          <w:rFonts w:ascii="Calibri" w:hAnsi="Calibri" w:cs="Calibri"/>
        </w:rPr>
        <w:t xml:space="preserve"> świadc</w:t>
      </w:r>
      <w:r w:rsidR="0023146D">
        <w:rPr>
          <w:rFonts w:ascii="Calibri" w:hAnsi="Calibri" w:cs="Calibri"/>
        </w:rPr>
        <w:t>zenia</w:t>
      </w:r>
      <w:r w:rsidR="003B4F34" w:rsidRPr="003B4F34">
        <w:rPr>
          <w:rFonts w:ascii="Calibri" w:hAnsi="Calibri" w:cs="Calibri"/>
        </w:rPr>
        <w:t xml:space="preserve"> usług</w:t>
      </w:r>
      <w:r w:rsidR="00E70C14">
        <w:rPr>
          <w:rFonts w:ascii="Calibri" w:hAnsi="Calibri" w:cs="Calibri"/>
        </w:rPr>
        <w:t xml:space="preserve"> telekomunikacyjnych na okres 24</w:t>
      </w:r>
      <w:r w:rsidR="003B4F34" w:rsidRPr="003B4F34">
        <w:rPr>
          <w:rFonts w:ascii="Calibri" w:hAnsi="Calibri" w:cs="Calibri"/>
        </w:rPr>
        <w:t xml:space="preserve"> miesięcy.</w:t>
      </w:r>
    </w:p>
    <w:p w:rsidR="00F23959" w:rsidRPr="003B4F34" w:rsidRDefault="00F23959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Termin składania informacji: </w:t>
      </w:r>
      <w:r w:rsidR="00251DDE">
        <w:rPr>
          <w:rFonts w:ascii="Calibri" w:hAnsi="Calibri" w:cs="Calibri"/>
          <w:b/>
          <w:color w:val="000000"/>
        </w:rPr>
        <w:t>21</w:t>
      </w:r>
      <w:r w:rsidR="00A438EE" w:rsidRPr="003B4F34">
        <w:rPr>
          <w:rFonts w:ascii="Calibri" w:hAnsi="Calibri" w:cs="Calibri"/>
          <w:b/>
          <w:color w:val="000000"/>
        </w:rPr>
        <w:t xml:space="preserve"> </w:t>
      </w:r>
      <w:r w:rsidR="00251DDE">
        <w:rPr>
          <w:rFonts w:ascii="Calibri" w:hAnsi="Calibri" w:cs="Calibri"/>
          <w:b/>
          <w:color w:val="000000"/>
        </w:rPr>
        <w:t>lutego</w:t>
      </w:r>
      <w:r w:rsidRPr="003B4F34">
        <w:rPr>
          <w:rFonts w:ascii="Calibri" w:hAnsi="Calibri" w:cs="Calibri"/>
          <w:b/>
          <w:color w:val="000000"/>
        </w:rPr>
        <w:t xml:space="preserve"> 201</w:t>
      </w:r>
      <w:r w:rsidR="00367847">
        <w:rPr>
          <w:rFonts w:ascii="Calibri" w:hAnsi="Calibri" w:cs="Calibri"/>
          <w:b/>
          <w:color w:val="000000"/>
        </w:rPr>
        <w:t>9</w:t>
      </w:r>
      <w:bookmarkStart w:id="0" w:name="_GoBack"/>
      <w:bookmarkEnd w:id="0"/>
      <w:r w:rsidRPr="003B4F34">
        <w:rPr>
          <w:rFonts w:ascii="Calibri" w:hAnsi="Calibri" w:cs="Calibri"/>
          <w:b/>
          <w:color w:val="000000"/>
        </w:rPr>
        <w:t xml:space="preserve"> </w:t>
      </w:r>
      <w:r w:rsidR="008167B6">
        <w:rPr>
          <w:rFonts w:ascii="Calibri" w:hAnsi="Calibri" w:cs="Calibri"/>
          <w:b/>
          <w:color w:val="000000"/>
        </w:rPr>
        <w:t xml:space="preserve"> </w:t>
      </w:r>
      <w:r w:rsidR="008167B6" w:rsidRPr="00C17B88">
        <w:rPr>
          <w:b/>
          <w:sz w:val="24"/>
          <w:szCs w:val="24"/>
        </w:rPr>
        <w:t>roku</w:t>
      </w:r>
      <w:r w:rsidR="00105D9E">
        <w:rPr>
          <w:sz w:val="24"/>
          <w:szCs w:val="24"/>
        </w:rPr>
        <w:t xml:space="preserve"> do godziny 13</w:t>
      </w:r>
      <w:r w:rsidR="008167B6">
        <w:rPr>
          <w:sz w:val="24"/>
          <w:szCs w:val="24"/>
        </w:rPr>
        <w:t>.00</w:t>
      </w:r>
      <w:r w:rsidRPr="003B4F34">
        <w:rPr>
          <w:rFonts w:ascii="Calibri" w:hAnsi="Calibri" w:cs="Calibri"/>
          <w:b/>
          <w:color w:val="000000"/>
        </w:rPr>
        <w:t>, Warszawa.</w:t>
      </w:r>
      <w:r w:rsidRPr="003B4F34">
        <w:rPr>
          <w:rFonts w:ascii="Calibri" w:hAnsi="Calibri" w:cs="Calibri"/>
          <w:color w:val="000000"/>
        </w:rPr>
        <w:t xml:space="preserve"> </w:t>
      </w:r>
    </w:p>
    <w:p w:rsidR="007A10FF" w:rsidRPr="003B4F34" w:rsidRDefault="007A10FF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4F34" w:rsidRPr="003B4F34" w:rsidRDefault="003B4F34" w:rsidP="003B4F34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Łącze musi być doprowadzone do szafy dystrybucyjnej w serwerowni Zamawiającego znajdującej się na V piętrze. Wykonawca jest odpowiedzialny za doprowadzenie, obsługę i uruchomienie łącza. Wykonawca zobowiązuje się do świadczenia usług telekomunikacyjnych zapewniających dostęp do wszystkich zasobów sieci </w:t>
      </w:r>
      <w:proofErr w:type="spellStart"/>
      <w:r w:rsidRPr="003B4F34">
        <w:rPr>
          <w:rFonts w:ascii="Calibri" w:hAnsi="Calibri" w:cs="Calibri"/>
          <w:color w:val="000000"/>
        </w:rPr>
        <w:t>internet</w:t>
      </w:r>
      <w:proofErr w:type="spellEnd"/>
      <w:r w:rsidRPr="003B4F34">
        <w:rPr>
          <w:rFonts w:ascii="Calibri" w:hAnsi="Calibri" w:cs="Calibri"/>
          <w:color w:val="000000"/>
        </w:rPr>
        <w:t xml:space="preserve">, bez limitu wysyłania i odbierania danych do i z zasobów sieci </w:t>
      </w:r>
      <w:proofErr w:type="spellStart"/>
      <w:r w:rsidRPr="003B4F34">
        <w:rPr>
          <w:rFonts w:ascii="Calibri" w:hAnsi="Calibri" w:cs="Calibri"/>
          <w:color w:val="000000"/>
        </w:rPr>
        <w:t>internet</w:t>
      </w:r>
      <w:proofErr w:type="spellEnd"/>
      <w:r w:rsidRPr="003B4F34">
        <w:rPr>
          <w:rFonts w:ascii="Calibri" w:hAnsi="Calibri" w:cs="Calibri"/>
          <w:color w:val="000000"/>
        </w:rPr>
        <w:t>. Wykonawca zobowiązuje się do dostarczenia łącza o gwarantowanych minimalnych parametrach:</w:t>
      </w:r>
    </w:p>
    <w:p w:rsidR="003B4F34" w:rsidRPr="003B4F34" w:rsidRDefault="003B4F34" w:rsidP="003B4F34">
      <w:pPr>
        <w:pStyle w:val="Akapitzlist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4F34">
        <w:rPr>
          <w:color w:val="000000"/>
        </w:rPr>
        <w:t>dostępność usługi na poziomie nie mniejszym niż 99,5% w skali roku,</w:t>
      </w:r>
    </w:p>
    <w:p w:rsidR="003B4F34" w:rsidRPr="003B4F34" w:rsidRDefault="003B4F34" w:rsidP="003B4F34">
      <w:pPr>
        <w:pStyle w:val="Akapitzlist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4F34">
        <w:rPr>
          <w:color w:val="000000"/>
        </w:rPr>
        <w:t>czas reakcji na awarię nie dłuższy niż 1 godzina,</w:t>
      </w:r>
    </w:p>
    <w:p w:rsidR="003B4F34" w:rsidRPr="003B4F34" w:rsidRDefault="003B4F34" w:rsidP="003B4F34">
      <w:pPr>
        <w:pStyle w:val="Akapitzlist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4F34">
        <w:rPr>
          <w:color w:val="000000"/>
        </w:rPr>
        <w:t>czas usunięcia awarii nie dłuższy niż 8 godzin,</w:t>
      </w:r>
    </w:p>
    <w:p w:rsidR="003B4F34" w:rsidRPr="003B4F34" w:rsidRDefault="003B4F34" w:rsidP="003B4F34">
      <w:pPr>
        <w:pStyle w:val="Akapitzlist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4F34">
        <w:rPr>
          <w:color w:val="000000"/>
        </w:rPr>
        <w:t xml:space="preserve">minimalna przepustowość nie mniejsza niż 400 </w:t>
      </w:r>
      <w:proofErr w:type="spellStart"/>
      <w:r w:rsidRPr="003B4F34">
        <w:rPr>
          <w:color w:val="000000"/>
        </w:rPr>
        <w:t>Mb</w:t>
      </w:r>
      <w:proofErr w:type="spellEnd"/>
      <w:r w:rsidRPr="003B4F34">
        <w:rPr>
          <w:color w:val="000000"/>
        </w:rPr>
        <w:t>/s dla</w:t>
      </w:r>
      <w:r w:rsidR="00D33DF9">
        <w:rPr>
          <w:color w:val="000000"/>
        </w:rPr>
        <w:t xml:space="preserve"> pobierania i nie mniejsza niż 4</w:t>
      </w:r>
      <w:r w:rsidRPr="003B4F34">
        <w:rPr>
          <w:color w:val="000000"/>
        </w:rPr>
        <w:t xml:space="preserve">00 </w:t>
      </w:r>
      <w:proofErr w:type="spellStart"/>
      <w:r w:rsidRPr="003B4F34">
        <w:rPr>
          <w:color w:val="000000"/>
        </w:rPr>
        <w:t>Mb</w:t>
      </w:r>
      <w:proofErr w:type="spellEnd"/>
      <w:r w:rsidRPr="003B4F34">
        <w:rPr>
          <w:color w:val="000000"/>
        </w:rPr>
        <w:t>/s dla wysyłania,</w:t>
      </w:r>
    </w:p>
    <w:p w:rsidR="003B4F34" w:rsidRPr="003B4F34" w:rsidRDefault="003B4F34" w:rsidP="003B4F34">
      <w:pPr>
        <w:pStyle w:val="Akapitzlist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4F34">
        <w:rPr>
          <w:color w:val="000000"/>
        </w:rPr>
        <w:t>pula następujących po sobie statycznych publicznych adresów IPv4 przydzielonych Zamawiającemu musi wynosić co najmniej 16.</w:t>
      </w:r>
    </w:p>
    <w:p w:rsidR="003B4F34" w:rsidRDefault="003B4F34" w:rsidP="00365B81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Informacje cenowe prosimy przesłać drogą elektroniczną - wiadomość wraz z załącznikiem w formacie PDF - na adres e-mail: </w:t>
      </w:r>
      <w:r w:rsidR="003B4F34">
        <w:rPr>
          <w:rFonts w:ascii="Calibri" w:hAnsi="Calibri" w:cs="Calibri"/>
          <w:b/>
          <w:color w:val="000000"/>
        </w:rPr>
        <w:t>iklos@</w:t>
      </w:r>
      <w:r w:rsidRPr="003B4F34">
        <w:rPr>
          <w:rFonts w:ascii="Calibri" w:hAnsi="Calibri" w:cs="Calibri"/>
          <w:b/>
          <w:color w:val="000000"/>
        </w:rPr>
        <w:t>pfron.org.pl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Forma płatności: </w:t>
      </w:r>
      <w:r w:rsidRPr="003B4F34">
        <w:rPr>
          <w:rFonts w:ascii="Calibri" w:hAnsi="Calibri" w:cs="Calibri"/>
          <w:b/>
          <w:color w:val="000000"/>
        </w:rPr>
        <w:t>przelew w ciągu 21 dni od daty dostarczenia oryginału faktury do PFRON</w:t>
      </w:r>
      <w:r w:rsidR="00AB2CBD" w:rsidRPr="003B4F34">
        <w:rPr>
          <w:rFonts w:ascii="Calibri" w:hAnsi="Calibri" w:cs="Calibri"/>
          <w:b/>
          <w:color w:val="000000"/>
        </w:rPr>
        <w:t xml:space="preserve"> wystawionej na podstawie protokołu odbioru</w:t>
      </w:r>
      <w:r w:rsidRPr="003B4F34">
        <w:rPr>
          <w:rFonts w:ascii="Calibri" w:hAnsi="Calibri" w:cs="Calibri"/>
          <w:b/>
          <w:color w:val="000000"/>
        </w:rPr>
        <w:t>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Zapytanie ofertowe nie stanowi podstaw do roszczeń dotyczących realizacji zamówienia.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PFRON może unieważnić zapytanie na każdym etapie bez podania przyczyny.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43C2B" w:rsidRPr="003B4F34" w:rsidRDefault="007A10FF" w:rsidP="00365B81">
      <w:pPr>
        <w:rPr>
          <w:rFonts w:ascii="Calibri" w:hAnsi="Calibri" w:cs="Calibri"/>
        </w:rPr>
      </w:pPr>
      <w:r w:rsidRPr="003B4F34">
        <w:rPr>
          <w:rFonts w:ascii="Calibri" w:hAnsi="Calibri" w:cs="Calibri"/>
          <w:b/>
          <w:bCs/>
          <w:color w:val="000000"/>
        </w:rPr>
        <w:t>W przypadku unieważnienia postępowania PFRON nie ponosi kosztów postępowania</w:t>
      </w:r>
      <w:r w:rsidRPr="003B4F34">
        <w:rPr>
          <w:rFonts w:ascii="Calibri" w:hAnsi="Calibri" w:cs="Calibri"/>
          <w:color w:val="000000"/>
        </w:rPr>
        <w:t>.</w:t>
      </w:r>
    </w:p>
    <w:sectPr w:rsidR="00D43C2B" w:rsidRPr="003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6674"/>
    <w:multiLevelType w:val="hybridMultilevel"/>
    <w:tmpl w:val="8076D14C"/>
    <w:lvl w:ilvl="0" w:tplc="041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CB4E05"/>
    <w:multiLevelType w:val="hybridMultilevel"/>
    <w:tmpl w:val="A1C44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C41"/>
    <w:multiLevelType w:val="hybridMultilevel"/>
    <w:tmpl w:val="46A46A0C"/>
    <w:lvl w:ilvl="0" w:tplc="04150017">
      <w:start w:val="1"/>
      <w:numFmt w:val="lowerLetter"/>
      <w:lvlText w:val="%1)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E0C"/>
    <w:rsid w:val="000318CA"/>
    <w:rsid w:val="00105D9E"/>
    <w:rsid w:val="00223DD7"/>
    <w:rsid w:val="0023146D"/>
    <w:rsid w:val="00251DDE"/>
    <w:rsid w:val="00365B81"/>
    <w:rsid w:val="00367847"/>
    <w:rsid w:val="003B4F34"/>
    <w:rsid w:val="006E07CD"/>
    <w:rsid w:val="006E1E0C"/>
    <w:rsid w:val="007A10FF"/>
    <w:rsid w:val="008167B6"/>
    <w:rsid w:val="008B1832"/>
    <w:rsid w:val="009612D5"/>
    <w:rsid w:val="009D4F87"/>
    <w:rsid w:val="00A438EE"/>
    <w:rsid w:val="00AB2CBD"/>
    <w:rsid w:val="00B3094F"/>
    <w:rsid w:val="00C06206"/>
    <w:rsid w:val="00C65547"/>
    <w:rsid w:val="00C77C11"/>
    <w:rsid w:val="00D33DF9"/>
    <w:rsid w:val="00D43C2B"/>
    <w:rsid w:val="00DD4A71"/>
    <w:rsid w:val="00E70C14"/>
    <w:rsid w:val="00F2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9E33"/>
  <w15:docId w15:val="{32D3995A-2C2E-4ED0-9D44-C405B9D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4F34"/>
    <w:pPr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Ireneusz Klos</cp:lastModifiedBy>
  <cp:revision>23</cp:revision>
  <dcterms:created xsi:type="dcterms:W3CDTF">2016-02-22T14:37:00Z</dcterms:created>
  <dcterms:modified xsi:type="dcterms:W3CDTF">2019-02-13T14:23:00Z</dcterms:modified>
</cp:coreProperties>
</file>