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181" w:rsidRPr="00786181" w:rsidRDefault="00786181" w:rsidP="00786181">
      <w:pPr>
        <w:pStyle w:val="Nagwek1"/>
      </w:pPr>
      <w:bookmarkStart w:id="0" w:name="_Toc437434648"/>
      <w:r w:rsidRPr="00786181">
        <w:t>Propozycja cenowa (rozpoznanie rynku) dotycząca świadczenia usług wsparcia technicznego oprogramowania Oracle (</w:t>
      </w:r>
      <w:proofErr w:type="spellStart"/>
      <w:r w:rsidRPr="00786181">
        <w:t>maintenance</w:t>
      </w:r>
      <w:proofErr w:type="spellEnd"/>
      <w:r w:rsidRPr="00786181">
        <w:t>)</w:t>
      </w:r>
    </w:p>
    <w:p w:rsidR="00786181" w:rsidRDefault="00786181" w:rsidP="00786181">
      <w:pPr>
        <w:pStyle w:val="Nagwek2"/>
      </w:pPr>
    </w:p>
    <w:p w:rsidR="00676D35" w:rsidRDefault="00676D35" w:rsidP="00786181">
      <w:pPr>
        <w:pStyle w:val="Nagwek2"/>
      </w:pPr>
      <w:r>
        <w:t>1. Nazwa i adres Zamawiającego.</w:t>
      </w:r>
      <w:bookmarkEnd w:id="0"/>
      <w:r>
        <w:t> </w:t>
      </w:r>
    </w:p>
    <w:p w:rsidR="00676D35" w:rsidRDefault="00676D35" w:rsidP="00676D35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Państwowy Fundusz Rehabilitacji Osób Niepełnosprawnych</w:t>
      </w:r>
    </w:p>
    <w:p w:rsidR="00676D35" w:rsidRDefault="00676D35" w:rsidP="00676D35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Al. Jana Pawła II 13</w:t>
      </w:r>
    </w:p>
    <w:p w:rsidR="00676D35" w:rsidRDefault="00676D35" w:rsidP="00676D35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00-828 Warszawa</w:t>
      </w:r>
    </w:p>
    <w:p w:rsidR="00676D35" w:rsidRDefault="00676D35" w:rsidP="00676D35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Adres strony internetowej: </w:t>
      </w:r>
      <w:r>
        <w:rPr>
          <w:rFonts w:asciiTheme="minorHAnsi" w:hAnsiTheme="minorHAnsi"/>
          <w:i/>
          <w:sz w:val="22"/>
          <w:szCs w:val="22"/>
        </w:rPr>
        <w:t>www.pfron.org.pl</w:t>
      </w:r>
    </w:p>
    <w:p w:rsidR="00676D35" w:rsidRDefault="00676D35" w:rsidP="00786181">
      <w:pPr>
        <w:pStyle w:val="Nagwek1"/>
      </w:pPr>
    </w:p>
    <w:p w:rsidR="00AA61EB" w:rsidRPr="00786181" w:rsidRDefault="00676D35" w:rsidP="00786181">
      <w:pPr>
        <w:pStyle w:val="Nagwek2"/>
      </w:pPr>
      <w:r w:rsidRPr="00786181">
        <w:t>2. Przedmiot zapytania.</w:t>
      </w:r>
    </w:p>
    <w:p w:rsidR="00AA61EB" w:rsidRPr="00676D35" w:rsidRDefault="00AA61EB" w:rsidP="00AA61EB">
      <w:pPr>
        <w:numPr>
          <w:ilvl w:val="0"/>
          <w:numId w:val="4"/>
        </w:numPr>
        <w:tabs>
          <w:tab w:val="clear" w:pos="1506"/>
          <w:tab w:val="num" w:pos="284"/>
        </w:tabs>
        <w:suppressAutoHyphens w:val="0"/>
        <w:spacing w:after="80" w:line="360" w:lineRule="auto"/>
        <w:ind w:left="284" w:right="828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676D35">
        <w:rPr>
          <w:rFonts w:asciiTheme="minorHAnsi" w:hAnsiTheme="minorHAnsi"/>
          <w:sz w:val="22"/>
          <w:szCs w:val="22"/>
          <w:lang w:eastAsia="pl-PL"/>
        </w:rPr>
        <w:t>Przedmiotem zamówienia jest:</w:t>
      </w:r>
    </w:p>
    <w:p w:rsidR="005C2426" w:rsidRPr="00676D35" w:rsidRDefault="00AA61EB" w:rsidP="00AA61EB">
      <w:pPr>
        <w:numPr>
          <w:ilvl w:val="1"/>
          <w:numId w:val="4"/>
        </w:numPr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676D35">
        <w:rPr>
          <w:rFonts w:asciiTheme="minorHAnsi" w:hAnsiTheme="minorHAnsi"/>
          <w:sz w:val="22"/>
          <w:szCs w:val="22"/>
          <w:lang w:eastAsia="pl-PL"/>
        </w:rPr>
        <w:t xml:space="preserve"> Zapewnienie Zamawiającemu dostępu i możliwości korzystania ze wszystkich nowych wersji, aktualizacji oraz poprawek oprogramowania firmy Oracle posiadanego przez Zamawiającego i wysz</w:t>
      </w:r>
      <w:r w:rsidR="005C2426" w:rsidRPr="00676D35">
        <w:rPr>
          <w:rFonts w:asciiTheme="minorHAnsi" w:hAnsiTheme="minorHAnsi"/>
          <w:sz w:val="22"/>
          <w:szCs w:val="22"/>
          <w:lang w:eastAsia="pl-PL"/>
        </w:rPr>
        <w:t>czególnionego:</w:t>
      </w:r>
    </w:p>
    <w:p w:rsidR="00DF45F8" w:rsidRPr="00676D35" w:rsidRDefault="005C2426" w:rsidP="00921D94">
      <w:pPr>
        <w:pStyle w:val="Akapitzlist"/>
        <w:numPr>
          <w:ilvl w:val="0"/>
          <w:numId w:val="6"/>
        </w:numPr>
        <w:suppressAutoHyphens w:val="0"/>
        <w:spacing w:after="80" w:line="360" w:lineRule="auto"/>
        <w:ind w:left="709" w:right="4" w:hanging="425"/>
        <w:jc w:val="both"/>
        <w:rPr>
          <w:rFonts w:asciiTheme="minorHAnsi" w:hAnsiTheme="minorHAnsi"/>
          <w:sz w:val="22"/>
          <w:szCs w:val="22"/>
          <w:lang w:eastAsia="pl-PL"/>
        </w:rPr>
      </w:pPr>
      <w:r w:rsidRPr="00676D35">
        <w:rPr>
          <w:rFonts w:asciiTheme="minorHAnsi" w:hAnsiTheme="minorHAnsi"/>
          <w:sz w:val="22"/>
          <w:szCs w:val="22"/>
          <w:lang w:eastAsia="pl-PL"/>
        </w:rPr>
        <w:t xml:space="preserve">w </w:t>
      </w:r>
      <w:r w:rsidR="00AA61EB" w:rsidRPr="00676D35">
        <w:rPr>
          <w:rFonts w:asciiTheme="minorHAnsi" w:hAnsiTheme="minorHAnsi"/>
          <w:sz w:val="22"/>
          <w:szCs w:val="22"/>
          <w:lang w:eastAsia="pl-PL"/>
        </w:rPr>
        <w:t xml:space="preserve">pkt 1.2 </w:t>
      </w:r>
      <w:r w:rsidRPr="00676D35">
        <w:rPr>
          <w:rFonts w:asciiTheme="minorHAnsi" w:hAnsiTheme="minorHAnsi"/>
          <w:sz w:val="22"/>
          <w:szCs w:val="22"/>
          <w:lang w:eastAsia="pl-PL"/>
        </w:rPr>
        <w:t>poniżej</w:t>
      </w:r>
      <w:r w:rsidR="00AA61EB" w:rsidRPr="00676D35">
        <w:rPr>
          <w:rFonts w:asciiTheme="minorHAnsi" w:hAnsiTheme="minorHAnsi"/>
          <w:sz w:val="22"/>
          <w:szCs w:val="22"/>
          <w:lang w:eastAsia="pl-PL"/>
        </w:rPr>
        <w:t>, opracowanych przez firmę Oracle w okresie od dnia 01.01.2020 r. do dnia 30.12.2022 r.,</w:t>
      </w:r>
    </w:p>
    <w:p w:rsidR="00DF45F8" w:rsidRPr="00676D35" w:rsidRDefault="00DF45F8" w:rsidP="00921D94">
      <w:pPr>
        <w:pStyle w:val="Akapitzlist"/>
        <w:numPr>
          <w:ilvl w:val="0"/>
          <w:numId w:val="6"/>
        </w:numPr>
        <w:suppressAutoHyphens w:val="0"/>
        <w:spacing w:after="80" w:line="360" w:lineRule="auto"/>
        <w:ind w:left="709" w:right="4" w:hanging="425"/>
        <w:jc w:val="both"/>
        <w:rPr>
          <w:rFonts w:asciiTheme="minorHAnsi" w:hAnsiTheme="minorHAnsi"/>
          <w:sz w:val="22"/>
          <w:szCs w:val="22"/>
          <w:lang w:eastAsia="pl-PL"/>
        </w:rPr>
      </w:pPr>
      <w:r w:rsidRPr="00676D35">
        <w:rPr>
          <w:rFonts w:asciiTheme="minorHAnsi" w:hAnsiTheme="minorHAnsi"/>
          <w:sz w:val="22"/>
          <w:szCs w:val="22"/>
          <w:lang w:eastAsia="pl-PL"/>
        </w:rPr>
        <w:t>w pkt 1.3  poniżej, opracowanych przez firmę Oracle w okresie od dnia 01.08.2020 r. do dnia 30.12.2022 r.,</w:t>
      </w:r>
    </w:p>
    <w:p w:rsidR="00AA61EB" w:rsidRPr="00676D35" w:rsidRDefault="00AA61EB" w:rsidP="005C2426">
      <w:pPr>
        <w:suppressAutoHyphens w:val="0"/>
        <w:spacing w:after="80" w:line="360" w:lineRule="auto"/>
        <w:ind w:left="284" w:right="4"/>
        <w:jc w:val="both"/>
        <w:rPr>
          <w:rFonts w:asciiTheme="minorHAnsi" w:hAnsiTheme="minorHAnsi"/>
          <w:sz w:val="22"/>
          <w:szCs w:val="22"/>
          <w:lang w:eastAsia="pl-PL"/>
        </w:rPr>
      </w:pPr>
      <w:r w:rsidRPr="00676D35">
        <w:rPr>
          <w:rFonts w:asciiTheme="minorHAnsi" w:hAnsiTheme="minorHAnsi"/>
          <w:sz w:val="22"/>
          <w:szCs w:val="22"/>
          <w:lang w:eastAsia="pl-PL"/>
        </w:rPr>
        <w:t xml:space="preserve"> w szczególności poprzez udzielenie lub zapewnienie Zamawiającemu udzielenia niezbędnych licencji do nowych wersji, aktualizacji oraz poprawek do oprogramowania oraz wydanie wszelkich niezbędnych i aktywnych haseł lub kodów dostępowych zapewniających Zamawiającemu możliwość korzystania z nich; </w:t>
      </w:r>
    </w:p>
    <w:p w:rsidR="00AA61EB" w:rsidRPr="00676D35" w:rsidRDefault="00AA61EB" w:rsidP="00AA61EB">
      <w:pPr>
        <w:numPr>
          <w:ilvl w:val="1"/>
          <w:numId w:val="4"/>
        </w:numPr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676D35">
        <w:rPr>
          <w:rFonts w:asciiTheme="minorHAnsi" w:hAnsiTheme="minorHAnsi"/>
          <w:sz w:val="22"/>
          <w:szCs w:val="22"/>
          <w:lang w:eastAsia="pl-PL"/>
        </w:rPr>
        <w:t xml:space="preserve"> Świadczenie opieki informatycznej w stosunku do posiadanego przez Zamawiającego oprogramowania firmy Oracle, wyszczególnionego w poniższej tabeli. </w:t>
      </w:r>
    </w:p>
    <w:p w:rsidR="00AA61EB" w:rsidRDefault="00AA61EB" w:rsidP="00AA61EB">
      <w:pPr>
        <w:suppressAutoHyphens w:val="0"/>
        <w:spacing w:after="80" w:line="360" w:lineRule="auto"/>
        <w:ind w:right="828"/>
        <w:jc w:val="both"/>
        <w:rPr>
          <w:sz w:val="22"/>
          <w:szCs w:val="22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956"/>
        <w:gridCol w:w="1134"/>
        <w:gridCol w:w="1701"/>
        <w:gridCol w:w="1505"/>
        <w:gridCol w:w="1752"/>
        <w:gridCol w:w="1988"/>
      </w:tblGrid>
      <w:tr w:rsidR="00AA61EB" w:rsidRPr="00C76442" w:rsidTr="00786181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CSI*)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Sposób licencjonowania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Data rozpoczęcia</w:t>
            </w:r>
          </w:p>
          <w:p w:rsidR="00AA61EB" w:rsidRPr="00C76442" w:rsidRDefault="00AA61EB" w:rsidP="00F733A0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wsparcia informatycznego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EB" w:rsidRPr="00C76442" w:rsidRDefault="00AA61EB" w:rsidP="00F733A0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Data</w:t>
            </w:r>
          </w:p>
          <w:p w:rsidR="00AA61EB" w:rsidRPr="00C76442" w:rsidRDefault="00AA61EB" w:rsidP="00F733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zakończenia</w:t>
            </w:r>
          </w:p>
          <w:p w:rsidR="00AA61EB" w:rsidRPr="00C76442" w:rsidRDefault="00AA61EB" w:rsidP="00F733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wsparcia </w:t>
            </w:r>
            <w:r w:rsidR="00786181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i</w:t>
            </w: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nformatycznego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Rozszerzenie opieki informatycznej</w:t>
            </w:r>
          </w:p>
        </w:tc>
      </w:tr>
      <w:tr w:rsidR="00AA61EB" w:rsidRPr="00C76442" w:rsidTr="00F733A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Named User Single Server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506445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20  users (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F733A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Processor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13601733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4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rdzenie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5E487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786181" w:rsidRDefault="00921D94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Zgodnie z zapisami </w:t>
            </w:r>
            <w:r w:rsidRPr="00786181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pkt 1.4  lit c zapytania</w:t>
            </w:r>
          </w:p>
        </w:tc>
      </w:tr>
      <w:tr w:rsidR="00AA61EB" w:rsidRPr="00C76442" w:rsidTr="00F733A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lastRenderedPageBreak/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Real Application Clusters - Processor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13601733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4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rdzenie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786181" w:rsidRDefault="00921D94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Zgodnie z zapisami </w:t>
            </w:r>
            <w:r w:rsidRPr="00786181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pkt 1.4  lit c zapytania</w:t>
            </w:r>
          </w:p>
        </w:tc>
      </w:tr>
    </w:tbl>
    <w:p w:rsidR="00676D35" w:rsidRPr="00C76442" w:rsidRDefault="00676D35">
      <w:pPr>
        <w:rPr>
          <w:rFonts w:asciiTheme="minorHAnsi" w:hAnsiTheme="minorHAnsi"/>
        </w:rPr>
      </w:pPr>
    </w:p>
    <w:p w:rsidR="00676D35" w:rsidRPr="00C76442" w:rsidRDefault="00676D35">
      <w:pPr>
        <w:rPr>
          <w:rFonts w:asciiTheme="minorHAnsi" w:hAnsiTheme="minorHAnsi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"/>
        <w:gridCol w:w="1956"/>
        <w:gridCol w:w="1134"/>
        <w:gridCol w:w="1701"/>
        <w:gridCol w:w="1505"/>
        <w:gridCol w:w="1752"/>
        <w:gridCol w:w="1988"/>
      </w:tblGrid>
      <w:tr w:rsidR="00AA61EB" w:rsidRPr="00C76442" w:rsidTr="00F733A0"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Processor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15724628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5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rdzeniów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786181" w:rsidRDefault="00921D94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Zgodnie z zapisami </w:t>
            </w:r>
            <w:r w:rsidRPr="00786181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pkt 1.4  lit c zapytania</w:t>
            </w:r>
          </w:p>
        </w:tc>
      </w:tr>
      <w:tr w:rsidR="00AA61EB" w:rsidRPr="00C76442" w:rsidTr="00F733A0"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Server Enterprise Edition - Processor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16605668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4 rdzenie procesora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786181" w:rsidRDefault="00921D94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Zgodnie z zapisami </w:t>
            </w:r>
            <w:r w:rsidRPr="00786181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pkt 1.4  lit c zapytania</w:t>
            </w:r>
          </w:p>
        </w:tc>
      </w:tr>
      <w:tr w:rsidR="00AA61EB" w:rsidRPr="00C76442" w:rsidTr="00F733A0"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Suite - Named User Plus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17871621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 (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D62FE9">
            <w:pPr>
              <w:suppressAutoHyphens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F733A0"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GB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GB" w:eastAsia="pl-PL"/>
              </w:rPr>
              <w:t>Oracle WebLogic Suite - Processor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17871621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6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rdzeniów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F733A0"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18334659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  (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9.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18334659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15 users (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19771771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16 users (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Server Standard Edition - Named User Plus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18874885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30 users (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D62FE9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Server Standard Edition - Processor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18874875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1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Suite - Processor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20627247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2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procesory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lastRenderedPageBreak/>
              <w:t>14.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Server Enterprise Edition - Processor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20627247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4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procesory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5E4872">
            <w:pPr>
              <w:suppressAutoHyphens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20624664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5E487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16.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19371655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</w:tbl>
    <w:p w:rsidR="00676D35" w:rsidRPr="00C76442" w:rsidRDefault="00676D35">
      <w:pPr>
        <w:rPr>
          <w:rFonts w:asciiTheme="minorHAnsi" w:hAnsiTheme="minorHAnsi"/>
        </w:rPr>
      </w:pPr>
    </w:p>
    <w:p w:rsidR="00676D35" w:rsidRPr="00C76442" w:rsidRDefault="00676D35">
      <w:pPr>
        <w:rPr>
          <w:rFonts w:asciiTheme="minorHAnsi" w:hAnsiTheme="minorHAnsi"/>
        </w:rPr>
      </w:pPr>
    </w:p>
    <w:p w:rsidR="00676D35" w:rsidRPr="00C76442" w:rsidRDefault="00676D35">
      <w:pPr>
        <w:rPr>
          <w:rFonts w:asciiTheme="minorHAnsi" w:hAnsiTheme="minorHAnsi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1701"/>
        <w:gridCol w:w="1505"/>
        <w:gridCol w:w="1752"/>
        <w:gridCol w:w="1988"/>
      </w:tblGrid>
      <w:tr w:rsidR="00AA61EB" w:rsidRPr="00C76442" w:rsidTr="009460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19361487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5E4872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B" w:rsidRPr="00C76442" w:rsidRDefault="00AA61EB" w:rsidP="00F733A0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</w:tbl>
    <w:p w:rsidR="00AA61EB" w:rsidRPr="00C76442" w:rsidRDefault="00AA61EB" w:rsidP="00AA61EB">
      <w:pPr>
        <w:suppressAutoHyphens w:val="0"/>
        <w:spacing w:after="80" w:line="360" w:lineRule="auto"/>
        <w:jc w:val="both"/>
        <w:rPr>
          <w:rFonts w:asciiTheme="minorHAnsi" w:hAnsiTheme="minorHAnsi"/>
          <w:sz w:val="22"/>
          <w:szCs w:val="22"/>
          <w:lang w:val="en-US" w:eastAsia="pl-PL"/>
        </w:rPr>
      </w:pPr>
      <w:r w:rsidRPr="00C76442">
        <w:rPr>
          <w:rFonts w:asciiTheme="minorHAnsi" w:hAnsiTheme="minorHAnsi"/>
          <w:sz w:val="22"/>
          <w:szCs w:val="22"/>
          <w:lang w:val="en-US" w:eastAsia="pl-PL"/>
        </w:rPr>
        <w:t>CSI *)  Oracle Customer Support Identifier</w:t>
      </w:r>
    </w:p>
    <w:p w:rsidR="00443D2A" w:rsidRPr="00C76442" w:rsidRDefault="00443D2A" w:rsidP="00AA61EB">
      <w:pPr>
        <w:numPr>
          <w:ilvl w:val="1"/>
          <w:numId w:val="4"/>
        </w:numPr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 xml:space="preserve"> Świadczenie opieki informatycznej </w:t>
      </w:r>
      <w:r w:rsidR="00527DF8" w:rsidRPr="00C76442">
        <w:rPr>
          <w:rFonts w:asciiTheme="minorHAnsi" w:hAnsiTheme="minorHAnsi"/>
          <w:sz w:val="22"/>
          <w:szCs w:val="22"/>
          <w:lang w:eastAsia="pl-PL"/>
        </w:rPr>
        <w:t xml:space="preserve">okresie od 01.08.2020 do 31.12.2022 </w:t>
      </w:r>
      <w:r w:rsidRPr="00C76442">
        <w:rPr>
          <w:rFonts w:asciiTheme="minorHAnsi" w:hAnsiTheme="minorHAnsi"/>
          <w:sz w:val="22"/>
          <w:szCs w:val="22"/>
          <w:lang w:eastAsia="pl-PL"/>
        </w:rPr>
        <w:t>w stosunku do następujących rozszerzeń</w:t>
      </w:r>
      <w:r w:rsidR="004F0410" w:rsidRPr="00C76442">
        <w:rPr>
          <w:rFonts w:asciiTheme="minorHAnsi" w:hAnsiTheme="minorHAnsi"/>
          <w:sz w:val="22"/>
          <w:szCs w:val="22"/>
          <w:lang w:eastAsia="pl-PL"/>
        </w:rPr>
        <w:t>:</w:t>
      </w:r>
    </w:p>
    <w:p w:rsidR="004F0410" w:rsidRPr="00C76442" w:rsidRDefault="004F0410" w:rsidP="004F0410">
      <w:pPr>
        <w:pStyle w:val="Akapitzlist"/>
        <w:numPr>
          <w:ilvl w:val="0"/>
          <w:numId w:val="5"/>
        </w:numPr>
        <w:suppressAutoHyphens w:val="0"/>
        <w:spacing w:after="80" w:line="360" w:lineRule="auto"/>
        <w:ind w:right="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>Oracle Advanced Security</w:t>
      </w:r>
    </w:p>
    <w:p w:rsidR="004F0410" w:rsidRPr="00C76442" w:rsidRDefault="004F0410" w:rsidP="004F0410">
      <w:pPr>
        <w:pStyle w:val="Akapitzlist"/>
        <w:numPr>
          <w:ilvl w:val="0"/>
          <w:numId w:val="5"/>
        </w:numPr>
        <w:suppressAutoHyphens w:val="0"/>
        <w:spacing w:after="80" w:line="360" w:lineRule="auto"/>
        <w:ind w:right="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 xml:space="preserve">Oracle </w:t>
      </w:r>
      <w:proofErr w:type="spellStart"/>
      <w:r w:rsidRPr="00C76442">
        <w:rPr>
          <w:rFonts w:asciiTheme="minorHAnsi" w:hAnsiTheme="minorHAnsi"/>
          <w:sz w:val="22"/>
          <w:szCs w:val="22"/>
          <w:lang w:eastAsia="pl-PL"/>
        </w:rPr>
        <w:t>Partitioning</w:t>
      </w:r>
      <w:proofErr w:type="spellEnd"/>
    </w:p>
    <w:p w:rsidR="004F0410" w:rsidRPr="00C76442" w:rsidRDefault="004F0410" w:rsidP="004F0410">
      <w:pPr>
        <w:pStyle w:val="Akapitzlist"/>
        <w:numPr>
          <w:ilvl w:val="0"/>
          <w:numId w:val="5"/>
        </w:numPr>
        <w:suppressAutoHyphens w:val="0"/>
        <w:spacing w:after="80" w:line="360" w:lineRule="auto"/>
        <w:ind w:right="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 xml:space="preserve">Oracle </w:t>
      </w:r>
      <w:proofErr w:type="spellStart"/>
      <w:r w:rsidRPr="00C76442">
        <w:rPr>
          <w:rFonts w:asciiTheme="minorHAnsi" w:hAnsiTheme="minorHAnsi"/>
          <w:sz w:val="22"/>
          <w:szCs w:val="22"/>
          <w:lang w:eastAsia="pl-PL"/>
        </w:rPr>
        <w:t>Compression</w:t>
      </w:r>
      <w:proofErr w:type="spellEnd"/>
    </w:p>
    <w:p w:rsidR="004F0410" w:rsidRPr="00C76442" w:rsidRDefault="004F0410" w:rsidP="004F0410">
      <w:pPr>
        <w:suppressAutoHyphens w:val="0"/>
        <w:spacing w:after="80" w:line="360" w:lineRule="auto"/>
        <w:ind w:left="284" w:right="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>dla wyszczególnionego poniżej oprogramowania bazodanowego Oracle wykorzystywanego przez Zamawiającego</w:t>
      </w:r>
      <w:r w:rsidR="00527DF8" w:rsidRPr="00C76442">
        <w:rPr>
          <w:rFonts w:asciiTheme="minorHAnsi" w:hAnsiTheme="minorHAnsi"/>
          <w:sz w:val="22"/>
          <w:szCs w:val="22"/>
          <w:lang w:eastAsia="pl-PL"/>
        </w:rPr>
        <w:t>:</w:t>
      </w:r>
    </w:p>
    <w:tbl>
      <w:tblPr>
        <w:tblStyle w:val="Tabela-Siatka"/>
        <w:tblW w:w="9322" w:type="dxa"/>
        <w:tblInd w:w="-34" w:type="dxa"/>
        <w:tblLook w:val="04A0" w:firstRow="1" w:lastRow="0" w:firstColumn="1" w:lastColumn="0" w:noHBand="0" w:noVBand="1"/>
      </w:tblPr>
      <w:tblGrid>
        <w:gridCol w:w="502"/>
        <w:gridCol w:w="4397"/>
        <w:gridCol w:w="2207"/>
        <w:gridCol w:w="2216"/>
      </w:tblGrid>
      <w:tr w:rsidR="00946001" w:rsidRPr="00C76442" w:rsidTr="00786181">
        <w:trPr>
          <w:tblHeader/>
        </w:trPr>
        <w:tc>
          <w:tcPr>
            <w:tcW w:w="502" w:type="dxa"/>
          </w:tcPr>
          <w:p w:rsidR="00527DF8" w:rsidRPr="00C76442" w:rsidRDefault="00946001" w:rsidP="00946001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4397" w:type="dxa"/>
          </w:tcPr>
          <w:p w:rsidR="00527DF8" w:rsidRPr="00C76442" w:rsidRDefault="00946001" w:rsidP="00946001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2207" w:type="dxa"/>
          </w:tcPr>
          <w:p w:rsidR="00527DF8" w:rsidRPr="00C76442" w:rsidRDefault="00946001" w:rsidP="00946001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sz w:val="22"/>
                <w:szCs w:val="22"/>
                <w:lang w:eastAsia="pl-PL"/>
              </w:rPr>
              <w:t>CSI*)</w:t>
            </w:r>
          </w:p>
        </w:tc>
        <w:tc>
          <w:tcPr>
            <w:tcW w:w="2216" w:type="dxa"/>
          </w:tcPr>
          <w:p w:rsidR="00527DF8" w:rsidRPr="00C76442" w:rsidRDefault="00946001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b/>
                <w:sz w:val="22"/>
                <w:szCs w:val="22"/>
                <w:lang w:eastAsia="pl-PL"/>
              </w:rPr>
              <w:t>Sposób licencjonowania</w:t>
            </w:r>
          </w:p>
        </w:tc>
      </w:tr>
      <w:tr w:rsidR="00946001" w:rsidRPr="00C76442" w:rsidTr="001B5B9F">
        <w:tc>
          <w:tcPr>
            <w:tcW w:w="502" w:type="dxa"/>
          </w:tcPr>
          <w:p w:rsidR="00527DF8" w:rsidRPr="00C76442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397" w:type="dxa"/>
          </w:tcPr>
          <w:p w:rsidR="00527DF8" w:rsidRPr="00786181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val="en-GB" w:eastAsia="pl-PL"/>
              </w:rPr>
            </w:pPr>
            <w:r w:rsidRPr="00786181">
              <w:rPr>
                <w:rFonts w:asciiTheme="minorHAnsi" w:hAnsiTheme="minorHAnsi"/>
                <w:sz w:val="22"/>
                <w:szCs w:val="22"/>
                <w:lang w:val="en-GB" w:eastAsia="pl-PL"/>
              </w:rPr>
              <w:t>Oracle Database Enterprise Edition – Named User Single Server</w:t>
            </w:r>
          </w:p>
        </w:tc>
        <w:tc>
          <w:tcPr>
            <w:tcW w:w="2207" w:type="dxa"/>
          </w:tcPr>
          <w:p w:rsidR="00527DF8" w:rsidRPr="00C76442" w:rsidRDefault="00946001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506445</w:t>
            </w:r>
          </w:p>
        </w:tc>
        <w:tc>
          <w:tcPr>
            <w:tcW w:w="2216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20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users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(użytkownicy)</w:t>
            </w:r>
          </w:p>
        </w:tc>
      </w:tr>
      <w:tr w:rsidR="00946001" w:rsidRPr="00C76442" w:rsidTr="001B5B9F">
        <w:tc>
          <w:tcPr>
            <w:tcW w:w="502" w:type="dxa"/>
          </w:tcPr>
          <w:p w:rsidR="00527DF8" w:rsidRPr="00C76442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397" w:type="dxa"/>
          </w:tcPr>
          <w:p w:rsidR="00527DF8" w:rsidRPr="00786181" w:rsidRDefault="00946001" w:rsidP="00946001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val="en-GB" w:eastAsia="pl-PL"/>
              </w:rPr>
            </w:pPr>
            <w:r w:rsidRPr="00786181">
              <w:rPr>
                <w:rFonts w:asciiTheme="minorHAnsi" w:hAnsiTheme="minorHAnsi"/>
                <w:sz w:val="22"/>
                <w:szCs w:val="22"/>
                <w:lang w:val="en-GB" w:eastAsia="pl-PL"/>
              </w:rPr>
              <w:t>Oracle Database Enterprise Edition – Processor Perpetual.</w:t>
            </w:r>
          </w:p>
        </w:tc>
        <w:tc>
          <w:tcPr>
            <w:tcW w:w="2207" w:type="dxa"/>
          </w:tcPr>
          <w:p w:rsidR="00527DF8" w:rsidRPr="00C76442" w:rsidRDefault="00946001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13601733</w:t>
            </w:r>
          </w:p>
        </w:tc>
        <w:tc>
          <w:tcPr>
            <w:tcW w:w="2216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4 rdzenie procesora</w:t>
            </w:r>
          </w:p>
        </w:tc>
      </w:tr>
      <w:tr w:rsidR="00946001" w:rsidRPr="00C76442" w:rsidTr="001B5B9F">
        <w:tc>
          <w:tcPr>
            <w:tcW w:w="502" w:type="dxa"/>
          </w:tcPr>
          <w:p w:rsidR="00527DF8" w:rsidRPr="00C76442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397" w:type="dxa"/>
          </w:tcPr>
          <w:p w:rsidR="00527DF8" w:rsidRPr="00786181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val="en-GB" w:eastAsia="pl-PL"/>
              </w:rPr>
            </w:pPr>
            <w:r w:rsidRPr="00786181">
              <w:rPr>
                <w:rFonts w:asciiTheme="minorHAnsi" w:hAnsiTheme="minorHAnsi"/>
                <w:sz w:val="22"/>
                <w:szCs w:val="22"/>
                <w:lang w:val="en-GB" w:eastAsia="pl-PL"/>
              </w:rPr>
              <w:t>Oracle Database Enterprise Edition – Processor Perpetual.</w:t>
            </w:r>
          </w:p>
        </w:tc>
        <w:tc>
          <w:tcPr>
            <w:tcW w:w="2207" w:type="dxa"/>
          </w:tcPr>
          <w:p w:rsidR="00527DF8" w:rsidRPr="00C76442" w:rsidRDefault="00946001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15724628</w:t>
            </w:r>
          </w:p>
        </w:tc>
        <w:tc>
          <w:tcPr>
            <w:tcW w:w="2216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5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rdzeniów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procesora</w:t>
            </w:r>
          </w:p>
        </w:tc>
      </w:tr>
      <w:tr w:rsidR="00946001" w:rsidRPr="00C76442" w:rsidTr="001B5B9F">
        <w:tc>
          <w:tcPr>
            <w:tcW w:w="502" w:type="dxa"/>
          </w:tcPr>
          <w:p w:rsidR="00527DF8" w:rsidRPr="00C76442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4397" w:type="dxa"/>
          </w:tcPr>
          <w:p w:rsidR="00527DF8" w:rsidRPr="00786181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val="en-GB" w:eastAsia="pl-PL"/>
              </w:rPr>
            </w:pPr>
            <w:r w:rsidRPr="00786181">
              <w:rPr>
                <w:rFonts w:asciiTheme="minorHAnsi" w:hAnsiTheme="minorHAnsi"/>
                <w:sz w:val="22"/>
                <w:szCs w:val="22"/>
                <w:lang w:val="en-GB" w:eastAsia="pl-PL"/>
              </w:rPr>
              <w:t>Oracle Database Enterprise Edition – Named User Plus Perpetual.</w:t>
            </w:r>
          </w:p>
        </w:tc>
        <w:tc>
          <w:tcPr>
            <w:tcW w:w="2207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20624664</w:t>
            </w:r>
          </w:p>
        </w:tc>
        <w:tc>
          <w:tcPr>
            <w:tcW w:w="2216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10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users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(użytkownicy)</w:t>
            </w:r>
          </w:p>
        </w:tc>
      </w:tr>
      <w:tr w:rsidR="00946001" w:rsidRPr="00C76442" w:rsidTr="001B5B9F">
        <w:tc>
          <w:tcPr>
            <w:tcW w:w="502" w:type="dxa"/>
          </w:tcPr>
          <w:p w:rsidR="00527DF8" w:rsidRPr="00C76442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lastRenderedPageBreak/>
              <w:t>5.</w:t>
            </w:r>
          </w:p>
        </w:tc>
        <w:tc>
          <w:tcPr>
            <w:tcW w:w="4397" w:type="dxa"/>
          </w:tcPr>
          <w:p w:rsidR="00527DF8" w:rsidRPr="00786181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val="en-GB" w:eastAsia="pl-PL"/>
              </w:rPr>
            </w:pPr>
            <w:r w:rsidRPr="00786181">
              <w:rPr>
                <w:rFonts w:asciiTheme="minorHAnsi" w:hAnsiTheme="minorHAnsi"/>
                <w:sz w:val="22"/>
                <w:szCs w:val="22"/>
                <w:lang w:val="en-GB" w:eastAsia="pl-PL"/>
              </w:rPr>
              <w:t>Oracle Database Enterprise Edition – Named User Plus Perpetual.</w:t>
            </w:r>
          </w:p>
        </w:tc>
        <w:tc>
          <w:tcPr>
            <w:tcW w:w="2207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19371655</w:t>
            </w:r>
          </w:p>
        </w:tc>
        <w:tc>
          <w:tcPr>
            <w:tcW w:w="2216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10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users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(użytkownicy)</w:t>
            </w:r>
          </w:p>
        </w:tc>
      </w:tr>
      <w:tr w:rsidR="00946001" w:rsidRPr="00C76442" w:rsidTr="001B5B9F">
        <w:tc>
          <w:tcPr>
            <w:tcW w:w="502" w:type="dxa"/>
          </w:tcPr>
          <w:p w:rsidR="00527DF8" w:rsidRPr="00C76442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4397" w:type="dxa"/>
          </w:tcPr>
          <w:p w:rsidR="00527DF8" w:rsidRPr="00786181" w:rsidRDefault="00946001" w:rsidP="004F0410">
            <w:pPr>
              <w:suppressAutoHyphens w:val="0"/>
              <w:spacing w:after="80" w:line="360" w:lineRule="auto"/>
              <w:ind w:right="4"/>
              <w:jc w:val="both"/>
              <w:rPr>
                <w:rFonts w:asciiTheme="minorHAnsi" w:hAnsiTheme="minorHAnsi"/>
                <w:sz w:val="22"/>
                <w:szCs w:val="22"/>
                <w:lang w:val="en-GB" w:eastAsia="pl-PL"/>
              </w:rPr>
            </w:pPr>
            <w:r w:rsidRPr="00786181">
              <w:rPr>
                <w:rFonts w:asciiTheme="minorHAnsi" w:hAnsiTheme="minorHAnsi"/>
                <w:sz w:val="22"/>
                <w:szCs w:val="22"/>
                <w:lang w:val="en-GB" w:eastAsia="pl-PL"/>
              </w:rPr>
              <w:t>Oracle Database Enterprise Edition – Named User Plus Perpetual.</w:t>
            </w:r>
          </w:p>
        </w:tc>
        <w:tc>
          <w:tcPr>
            <w:tcW w:w="2207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19361487</w:t>
            </w:r>
          </w:p>
        </w:tc>
        <w:tc>
          <w:tcPr>
            <w:tcW w:w="2216" w:type="dxa"/>
          </w:tcPr>
          <w:p w:rsidR="00527DF8" w:rsidRPr="00C76442" w:rsidRDefault="00D62FE9" w:rsidP="00D62FE9">
            <w:pPr>
              <w:suppressAutoHyphens w:val="0"/>
              <w:spacing w:after="80" w:line="360" w:lineRule="auto"/>
              <w:ind w:right="4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10 </w:t>
            </w:r>
            <w:proofErr w:type="spellStart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>users</w:t>
            </w:r>
            <w:proofErr w:type="spellEnd"/>
            <w:r w:rsidRPr="00C76442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(użytkownicy)</w:t>
            </w:r>
          </w:p>
        </w:tc>
      </w:tr>
    </w:tbl>
    <w:p w:rsidR="001B5B9F" w:rsidRPr="00C76442" w:rsidRDefault="001B5B9F" w:rsidP="001B5B9F">
      <w:pPr>
        <w:suppressAutoHyphens w:val="0"/>
        <w:spacing w:after="80" w:line="360" w:lineRule="auto"/>
        <w:jc w:val="both"/>
        <w:rPr>
          <w:rFonts w:asciiTheme="minorHAnsi" w:hAnsiTheme="minorHAnsi"/>
          <w:sz w:val="22"/>
          <w:szCs w:val="22"/>
          <w:lang w:val="en-US" w:eastAsia="pl-PL"/>
        </w:rPr>
      </w:pPr>
      <w:r w:rsidRPr="00C76442">
        <w:rPr>
          <w:rFonts w:asciiTheme="minorHAnsi" w:hAnsiTheme="minorHAnsi"/>
          <w:sz w:val="22"/>
          <w:szCs w:val="22"/>
          <w:lang w:val="en-US" w:eastAsia="pl-PL"/>
        </w:rPr>
        <w:t>CSI *)  Oracle Customer Support Identifier</w:t>
      </w:r>
    </w:p>
    <w:p w:rsidR="00527DF8" w:rsidRPr="00C76442" w:rsidRDefault="00527DF8" w:rsidP="004F0410">
      <w:pPr>
        <w:suppressAutoHyphens w:val="0"/>
        <w:spacing w:after="80" w:line="360" w:lineRule="auto"/>
        <w:ind w:left="284" w:right="4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AA61EB" w:rsidRPr="00C76442" w:rsidRDefault="00AA61EB" w:rsidP="00AA61EB">
      <w:pPr>
        <w:numPr>
          <w:ilvl w:val="1"/>
          <w:numId w:val="4"/>
        </w:numPr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786181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C76442">
        <w:rPr>
          <w:rFonts w:asciiTheme="minorHAnsi" w:hAnsiTheme="minorHAnsi"/>
          <w:sz w:val="22"/>
          <w:szCs w:val="22"/>
          <w:lang w:eastAsia="pl-PL"/>
        </w:rPr>
        <w:t>W stosunku do oprogramowania, o którym mowa w pkt 1.2 powyżej Wykonawca zobowiązuje zapewnić Zamawiającemu opiekę informatyczną w następującym zakresie:</w:t>
      </w:r>
    </w:p>
    <w:p w:rsidR="00AA61EB" w:rsidRPr="00C76442" w:rsidRDefault="00AA61EB" w:rsidP="00AA61EB">
      <w:pPr>
        <w:numPr>
          <w:ilvl w:val="0"/>
          <w:numId w:val="3"/>
        </w:numPr>
        <w:tabs>
          <w:tab w:val="clear" w:pos="927"/>
          <w:tab w:val="num" w:pos="284"/>
        </w:tabs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>dostępu i możliwości korzystania z aktualizacji, nowszych wersji i poprawek oprogramowania, o którym mowa w pkt 1.2 powyżej, bez dodatkowych opłat licencyjnych udostępnionych od dnia 01.07.2018 r. do końca obowiązywania umowy; dostęp i możliwość korzystania z aktualizacji, poprawek oraz nowszych wersji oprogramowania będzie zapewniany Zamawiającemu niezwłocznie po ich udostępnieniu przez producenta;</w:t>
      </w:r>
    </w:p>
    <w:p w:rsidR="00AA61EB" w:rsidRPr="00C76442" w:rsidRDefault="00AA61EB" w:rsidP="00AA61EB">
      <w:pPr>
        <w:numPr>
          <w:ilvl w:val="0"/>
          <w:numId w:val="3"/>
        </w:numPr>
        <w:tabs>
          <w:tab w:val="clear" w:pos="927"/>
          <w:tab w:val="num" w:pos="284"/>
        </w:tabs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 xml:space="preserve">korzystania z  pomocy technicznej w zakresie obsługi zgłoszeń, w formie elektronicznej </w:t>
      </w:r>
      <w:r w:rsidRPr="00C76442">
        <w:rPr>
          <w:rFonts w:asciiTheme="minorHAnsi" w:hAnsiTheme="minorHAnsi"/>
          <w:i/>
          <w:iCs/>
          <w:sz w:val="22"/>
          <w:szCs w:val="22"/>
          <w:lang w:eastAsia="pl-PL"/>
        </w:rPr>
        <w:t xml:space="preserve">(poprzez </w:t>
      </w:r>
      <w:proofErr w:type="spellStart"/>
      <w:r w:rsidRPr="00C76442">
        <w:rPr>
          <w:rFonts w:asciiTheme="minorHAnsi" w:hAnsiTheme="minorHAnsi"/>
          <w:i/>
          <w:iCs/>
          <w:sz w:val="22"/>
          <w:szCs w:val="22"/>
          <w:lang w:eastAsia="pl-PL"/>
        </w:rPr>
        <w:t>MyOracle</w:t>
      </w:r>
      <w:proofErr w:type="spellEnd"/>
      <w:r w:rsidRPr="00C76442">
        <w:rPr>
          <w:rFonts w:asciiTheme="minorHAnsi" w:hAnsiTheme="minorHAnsi"/>
          <w:i/>
          <w:iCs/>
          <w:sz w:val="22"/>
          <w:szCs w:val="22"/>
          <w:lang w:eastAsia="pl-PL"/>
        </w:rPr>
        <w:t xml:space="preserve"> </w:t>
      </w:r>
      <w:proofErr w:type="spellStart"/>
      <w:r w:rsidRPr="00C76442">
        <w:rPr>
          <w:rFonts w:asciiTheme="minorHAnsi" w:hAnsiTheme="minorHAnsi"/>
          <w:i/>
          <w:iCs/>
          <w:sz w:val="22"/>
          <w:szCs w:val="22"/>
          <w:lang w:eastAsia="pl-PL"/>
        </w:rPr>
        <w:t>Support</w:t>
      </w:r>
      <w:proofErr w:type="spellEnd"/>
      <w:r w:rsidRPr="00C76442">
        <w:rPr>
          <w:rFonts w:asciiTheme="minorHAnsi" w:hAnsiTheme="minorHAnsi"/>
          <w:i/>
          <w:iCs/>
          <w:sz w:val="22"/>
          <w:szCs w:val="22"/>
          <w:lang w:eastAsia="pl-PL"/>
        </w:rPr>
        <w:t>)</w:t>
      </w:r>
      <w:r w:rsidRPr="00C76442">
        <w:rPr>
          <w:rFonts w:asciiTheme="minorHAnsi" w:hAnsiTheme="minorHAnsi"/>
          <w:sz w:val="22"/>
          <w:szCs w:val="22"/>
          <w:lang w:eastAsia="pl-PL"/>
        </w:rPr>
        <w:t xml:space="preserve"> lub telefonicznej, w dni robocze tj. </w:t>
      </w:r>
      <w:r w:rsidRPr="00C76442">
        <w:rPr>
          <w:rFonts w:asciiTheme="minorHAnsi" w:hAnsiTheme="minorHAnsi"/>
          <w:sz w:val="22"/>
          <w:szCs w:val="22"/>
        </w:rPr>
        <w:t>dni od poniedziałku do piątku, z wyłączeniem  dni ustawowo wolnych od pracy,</w:t>
      </w:r>
      <w:r w:rsidRPr="00C76442">
        <w:rPr>
          <w:rFonts w:asciiTheme="minorHAnsi" w:hAnsiTheme="minorHAnsi"/>
          <w:sz w:val="22"/>
          <w:szCs w:val="22"/>
          <w:lang w:eastAsia="pl-PL"/>
        </w:rPr>
        <w:t xml:space="preserve"> w godzinach 9:00-17:00 w języku polskim przez Dział Asysty Technicznej oraz przez 24 godziny na dobę, 7 dni w tygodniu w języku angielskim przez asystę techniczną firmy Oracle;</w:t>
      </w:r>
    </w:p>
    <w:p w:rsidR="00AA61EB" w:rsidRPr="00C76442" w:rsidRDefault="00AA61EB" w:rsidP="00AA61EB">
      <w:pPr>
        <w:numPr>
          <w:ilvl w:val="0"/>
          <w:numId w:val="3"/>
        </w:numPr>
        <w:tabs>
          <w:tab w:val="clear" w:pos="927"/>
          <w:tab w:val="num" w:pos="284"/>
        </w:tabs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>korzystania z dedykowanego kontaktu telefonicznego dostępnego w języku polskim  w trybie 24 godziny, 7 dni w tygodniu oraz z dedykowanego adresu e-mail do zgłaszania problemów dostępnego przez 24 godziny 7 dni w tygodniu w stosunku do oprogramowania wyszczególnionego w tabeli powyżej w pozycjach 2, 3</w:t>
      </w:r>
      <w:r w:rsidR="004A6D2B" w:rsidRPr="00C76442">
        <w:rPr>
          <w:rFonts w:asciiTheme="minorHAnsi" w:hAnsiTheme="minorHAnsi"/>
          <w:sz w:val="22"/>
          <w:szCs w:val="22"/>
          <w:lang w:eastAsia="pl-PL"/>
        </w:rPr>
        <w:t xml:space="preserve">, 4 </w:t>
      </w:r>
      <w:r w:rsidRPr="00C76442">
        <w:rPr>
          <w:rFonts w:asciiTheme="minorHAnsi" w:hAnsiTheme="minorHAnsi"/>
          <w:sz w:val="22"/>
          <w:szCs w:val="22"/>
          <w:lang w:eastAsia="pl-PL"/>
        </w:rPr>
        <w:t xml:space="preserve"> i 5.  </w:t>
      </w:r>
      <w:r w:rsidRPr="00C76442">
        <w:rPr>
          <w:rFonts w:asciiTheme="minorHAnsi" w:eastAsia="Calibri" w:hAnsiTheme="minorHAnsi"/>
          <w:sz w:val="22"/>
          <w:lang w:eastAsia="en-US"/>
        </w:rPr>
        <w:t xml:space="preserve">Maksymalny czas reakcji </w:t>
      </w:r>
      <w:r w:rsidRPr="00C76442">
        <w:rPr>
          <w:rFonts w:asciiTheme="minorHAnsi" w:eastAsia="Calibri" w:hAnsiTheme="minorHAnsi"/>
          <w:bCs/>
          <w:sz w:val="22"/>
          <w:szCs w:val="23"/>
          <w:lang w:eastAsia="en-US"/>
        </w:rPr>
        <w:t>na zgłoszenie problemów</w:t>
      </w:r>
      <w:r w:rsidRPr="00C76442">
        <w:rPr>
          <w:rFonts w:asciiTheme="minorHAnsi" w:eastAsia="Calibri" w:hAnsiTheme="minorHAnsi"/>
          <w:b/>
          <w:bCs/>
          <w:sz w:val="22"/>
          <w:szCs w:val="23"/>
          <w:lang w:eastAsia="en-US"/>
        </w:rPr>
        <w:t xml:space="preserve"> </w:t>
      </w:r>
      <w:r w:rsidRPr="00C76442">
        <w:rPr>
          <w:rFonts w:asciiTheme="minorHAnsi" w:eastAsia="Calibri" w:hAnsiTheme="minorHAnsi"/>
          <w:sz w:val="22"/>
          <w:lang w:eastAsia="en-US"/>
        </w:rPr>
        <w:t xml:space="preserve">wymagany przez Zamawiającego to 4 godziny od momentu zgłoszenia problemu e-mailem. </w:t>
      </w:r>
    </w:p>
    <w:p w:rsidR="00AA61EB" w:rsidRPr="00C76442" w:rsidRDefault="00AA61EB" w:rsidP="00AA61EB">
      <w:pPr>
        <w:numPr>
          <w:ilvl w:val="0"/>
          <w:numId w:val="3"/>
        </w:numPr>
        <w:tabs>
          <w:tab w:val="clear" w:pos="927"/>
          <w:tab w:val="num" w:pos="284"/>
        </w:tabs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 xml:space="preserve">zapewnienia elektronicznego dostępu do informacji na temat posiadanych produktów, biuletynów technicznych Oracle, poprawek programistycznych, oraz bazy danych zgłoszonych problemów technicznych, przez 24 godziny na dobę, 7 dni w tygodniu. </w:t>
      </w:r>
    </w:p>
    <w:p w:rsidR="00AA61EB" w:rsidRPr="00C76442" w:rsidRDefault="00AA61EB" w:rsidP="00AA61EB">
      <w:pPr>
        <w:numPr>
          <w:ilvl w:val="0"/>
          <w:numId w:val="4"/>
        </w:numPr>
        <w:tabs>
          <w:tab w:val="num" w:pos="284"/>
        </w:tabs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>Ponadto Wykonawca w stosunku do oprogramowania Oracle, o którym mowa w pkt 1.2 będzie zobowiązany do:</w:t>
      </w:r>
    </w:p>
    <w:p w:rsidR="00AA61EB" w:rsidRPr="00C76442" w:rsidRDefault="00AA61EB" w:rsidP="00AA61EB">
      <w:pPr>
        <w:numPr>
          <w:ilvl w:val="2"/>
          <w:numId w:val="2"/>
        </w:numPr>
        <w:tabs>
          <w:tab w:val="num" w:pos="284"/>
        </w:tabs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 xml:space="preserve">udzielania konsultacji dotyczących polityki licencyjnej firmy Oracle;  </w:t>
      </w:r>
    </w:p>
    <w:p w:rsidR="00AA61EB" w:rsidRPr="00C76442" w:rsidRDefault="00AA61EB" w:rsidP="00AA61EB">
      <w:pPr>
        <w:numPr>
          <w:ilvl w:val="2"/>
          <w:numId w:val="2"/>
        </w:numPr>
        <w:tabs>
          <w:tab w:val="num" w:pos="284"/>
        </w:tabs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lastRenderedPageBreak/>
        <w:t>udzielania konsultacji dotyczących wykorzystania oprogramowania Oracle będącego w posiadaniu Zamawiającego w projektach informatycznych realizowanych przez Zamawiającego w trakcie realizacji niniejszego Zamówienia,</w:t>
      </w:r>
    </w:p>
    <w:p w:rsidR="00AA61EB" w:rsidRPr="00981E7E" w:rsidRDefault="00AA61EB" w:rsidP="00981E7E">
      <w:pPr>
        <w:numPr>
          <w:ilvl w:val="2"/>
          <w:numId w:val="2"/>
        </w:numPr>
        <w:tabs>
          <w:tab w:val="num" w:pos="284"/>
        </w:tabs>
        <w:suppressAutoHyphens w:val="0"/>
        <w:spacing w:after="80" w:line="360" w:lineRule="auto"/>
        <w:ind w:left="284" w:right="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C76442">
        <w:rPr>
          <w:rFonts w:asciiTheme="minorHAnsi" w:hAnsiTheme="minorHAnsi"/>
          <w:sz w:val="22"/>
          <w:szCs w:val="22"/>
          <w:lang w:eastAsia="pl-PL"/>
        </w:rPr>
        <w:t xml:space="preserve"> wsparcia Zamawiającego w procesach instalacji i  konfiguracji  oprogramowania Oracle, a także wsparcia w procesie instalacji i konfiguracji nowych wersji, aktualizacji i poprawek oprogramowania </w:t>
      </w:r>
      <w:r w:rsidR="00981E7E">
        <w:rPr>
          <w:rFonts w:asciiTheme="minorHAnsi" w:hAnsiTheme="minorHAnsi"/>
          <w:sz w:val="22"/>
          <w:szCs w:val="22"/>
          <w:lang w:eastAsia="pl-PL"/>
        </w:rPr>
        <w:t xml:space="preserve">Oracle, o którym mowa w pkt 1.2 i 1.3. </w:t>
      </w:r>
      <w:r w:rsidR="00981E7E">
        <w:rPr>
          <w:rFonts w:asciiTheme="minorHAnsi" w:eastAsia="Calibri" w:hAnsiTheme="minorHAnsi"/>
          <w:sz w:val="22"/>
          <w:lang w:eastAsia="en-US"/>
        </w:rPr>
        <w:t xml:space="preserve"> Propozycja cenowa powinna być przygotowana dla 200 godzin wsparcia, o którym mowa powyżej.</w:t>
      </w:r>
      <w:r w:rsidR="005E4872" w:rsidRPr="00981E7E">
        <w:rPr>
          <w:rFonts w:asciiTheme="minorHAnsi" w:eastAsia="Calibri" w:hAnsiTheme="minorHAnsi"/>
          <w:sz w:val="22"/>
          <w:lang w:eastAsia="en-US"/>
        </w:rPr>
        <w:t xml:space="preserve">  </w:t>
      </w:r>
    </w:p>
    <w:p w:rsidR="00676D35" w:rsidRPr="00C76442" w:rsidRDefault="00EC7516" w:rsidP="00786181">
      <w:pPr>
        <w:pStyle w:val="Nagwek2"/>
        <w:rPr>
          <w:rFonts w:eastAsiaTheme="minorEastAsia" w:cstheme="minorBidi"/>
          <w:sz w:val="22"/>
          <w:szCs w:val="22"/>
        </w:rPr>
      </w:pPr>
      <w:r w:rsidRPr="00C76442">
        <w:t>3. Termin związania propozycją</w:t>
      </w:r>
      <w:r w:rsidR="00676D35" w:rsidRPr="00C76442">
        <w:t>.</w:t>
      </w:r>
    </w:p>
    <w:p w:rsidR="00676D35" w:rsidRPr="00C76442" w:rsidRDefault="00676D35" w:rsidP="00676D35">
      <w:pPr>
        <w:spacing w:after="12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676D35" w:rsidRPr="00C76442" w:rsidRDefault="00676D35" w:rsidP="00676D35">
      <w:pPr>
        <w:spacing w:after="120"/>
        <w:ind w:left="284"/>
        <w:jc w:val="both"/>
        <w:rPr>
          <w:rFonts w:asciiTheme="minorHAnsi" w:eastAsia="Calibri" w:hAnsiTheme="minorHAnsi" w:cs="Calibri"/>
          <w:lang w:eastAsia="en-US"/>
        </w:rPr>
      </w:pPr>
      <w:r w:rsidRPr="00C76442">
        <w:rPr>
          <w:rFonts w:asciiTheme="minorHAnsi" w:eastAsia="Calibri" w:hAnsiTheme="minorHAnsi" w:cs="Calibri"/>
          <w:lang w:eastAsia="en-US"/>
        </w:rPr>
        <w:t>Zamawia</w:t>
      </w:r>
      <w:r w:rsidR="00C76442">
        <w:rPr>
          <w:rFonts w:asciiTheme="minorHAnsi" w:eastAsia="Calibri" w:hAnsiTheme="minorHAnsi" w:cs="Calibri"/>
          <w:lang w:eastAsia="en-US"/>
        </w:rPr>
        <w:t>jący wymaga, aby składane propozycje cenowe</w:t>
      </w:r>
      <w:r w:rsidRPr="00C76442">
        <w:rPr>
          <w:rFonts w:asciiTheme="minorHAnsi" w:eastAsia="Calibri" w:hAnsiTheme="minorHAnsi" w:cs="Calibri"/>
          <w:lang w:eastAsia="en-US"/>
        </w:rPr>
        <w:t xml:space="preserve"> były ważne przez co najmniej 60 dni.</w:t>
      </w:r>
    </w:p>
    <w:p w:rsidR="00676D35" w:rsidRPr="00C76442" w:rsidRDefault="00EC7516" w:rsidP="00786181">
      <w:pPr>
        <w:pStyle w:val="Nagwek2"/>
        <w:rPr>
          <w:rFonts w:eastAsiaTheme="minorEastAsia" w:cstheme="minorBidi"/>
          <w:sz w:val="22"/>
          <w:szCs w:val="22"/>
          <w:lang w:eastAsia="pl-PL"/>
        </w:rPr>
      </w:pPr>
      <w:bookmarkStart w:id="1" w:name="_Toc437434664"/>
      <w:r w:rsidRPr="00C76442">
        <w:t>4</w:t>
      </w:r>
      <w:r w:rsidR="00676D35" w:rsidRPr="00C76442">
        <w:t xml:space="preserve">. </w:t>
      </w:r>
      <w:bookmarkStart w:id="2" w:name="_Toc437434665"/>
      <w:bookmarkEnd w:id="1"/>
      <w:r w:rsidR="00676D35" w:rsidRPr="00C76442">
        <w:t>Sposób i termin realizacji zapytania.</w:t>
      </w:r>
      <w:bookmarkEnd w:id="2"/>
    </w:p>
    <w:p w:rsidR="00676D35" w:rsidRPr="00C76442" w:rsidRDefault="00676D35" w:rsidP="00676D35">
      <w:pPr>
        <w:spacing w:after="12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676D35" w:rsidRPr="00C76442" w:rsidRDefault="00EC7516" w:rsidP="00676D35">
      <w:pPr>
        <w:spacing w:after="120"/>
        <w:ind w:left="284"/>
        <w:jc w:val="both"/>
        <w:rPr>
          <w:rFonts w:asciiTheme="minorHAnsi" w:eastAsia="Calibri" w:hAnsiTheme="minorHAnsi" w:cs="Calibri"/>
          <w:lang w:eastAsia="en-US"/>
        </w:rPr>
      </w:pPr>
      <w:r w:rsidRPr="00C76442">
        <w:rPr>
          <w:rFonts w:asciiTheme="minorHAnsi" w:eastAsia="Calibri" w:hAnsiTheme="minorHAnsi" w:cs="Calibri"/>
          <w:lang w:eastAsia="en-US"/>
        </w:rPr>
        <w:t xml:space="preserve">Propozycją cenową w postaci wypełnionego Załącznika nr. 1 do niniejszego dokumentu </w:t>
      </w:r>
    </w:p>
    <w:p w:rsidR="00676D35" w:rsidRPr="00C76442" w:rsidRDefault="00EC7516" w:rsidP="00676D35">
      <w:pPr>
        <w:spacing w:after="120"/>
        <w:ind w:left="284"/>
        <w:jc w:val="both"/>
        <w:rPr>
          <w:rFonts w:asciiTheme="minorHAnsi" w:eastAsia="Calibri" w:hAnsiTheme="minorHAnsi" w:cs="Calibri"/>
          <w:b/>
          <w:lang w:eastAsia="en-US"/>
        </w:rPr>
      </w:pPr>
      <w:r w:rsidRPr="00C76442">
        <w:rPr>
          <w:rFonts w:asciiTheme="minorHAnsi" w:eastAsia="Calibri" w:hAnsiTheme="minorHAnsi" w:cs="Calibri"/>
          <w:lang w:eastAsia="en-US"/>
        </w:rPr>
        <w:t>p</w:t>
      </w:r>
      <w:r w:rsidR="00C76442">
        <w:rPr>
          <w:rFonts w:asciiTheme="minorHAnsi" w:eastAsia="Calibri" w:hAnsiTheme="minorHAnsi" w:cs="Calibri"/>
          <w:lang w:eastAsia="en-US"/>
        </w:rPr>
        <w:t>rosimy o przesłanie  do dnia 2</w:t>
      </w:r>
      <w:r w:rsidR="005B0233">
        <w:rPr>
          <w:rFonts w:asciiTheme="minorHAnsi" w:eastAsia="Calibri" w:hAnsiTheme="minorHAnsi" w:cs="Calibri"/>
          <w:lang w:eastAsia="en-US"/>
        </w:rPr>
        <w:t>6</w:t>
      </w:r>
      <w:r w:rsidR="003A0E57" w:rsidRPr="00C76442">
        <w:rPr>
          <w:rFonts w:asciiTheme="minorHAnsi" w:eastAsia="Calibri" w:hAnsiTheme="minorHAnsi" w:cs="Calibri"/>
          <w:lang w:eastAsia="en-US"/>
        </w:rPr>
        <w:t>.0</w:t>
      </w:r>
      <w:r w:rsidR="005B0233">
        <w:rPr>
          <w:rFonts w:asciiTheme="minorHAnsi" w:eastAsia="Calibri" w:hAnsiTheme="minorHAnsi" w:cs="Calibri"/>
          <w:lang w:eastAsia="en-US"/>
        </w:rPr>
        <w:t>7</w:t>
      </w:r>
      <w:r w:rsidR="003A0E57" w:rsidRPr="00C76442">
        <w:rPr>
          <w:rFonts w:asciiTheme="minorHAnsi" w:eastAsia="Calibri" w:hAnsiTheme="minorHAnsi" w:cs="Calibri"/>
          <w:lang w:eastAsia="en-US"/>
        </w:rPr>
        <w:t>.2019 r. do godz. 16</w:t>
      </w:r>
      <w:r w:rsidR="00676D35" w:rsidRPr="00C76442">
        <w:rPr>
          <w:rFonts w:asciiTheme="minorHAnsi" w:eastAsia="Calibri" w:hAnsiTheme="minorHAnsi" w:cs="Calibri"/>
          <w:lang w:eastAsia="en-US"/>
        </w:rPr>
        <w:t>.00 na adres e-mail:</w:t>
      </w:r>
      <w:r w:rsidR="00C76442">
        <w:rPr>
          <w:rFonts w:asciiTheme="minorHAnsi" w:eastAsia="Calibri" w:hAnsiTheme="minorHAnsi" w:cs="Calibri"/>
          <w:lang w:eastAsia="en-US"/>
        </w:rPr>
        <w:t xml:space="preserve"> </w:t>
      </w:r>
      <w:r w:rsidR="003A0E57" w:rsidRPr="00C76442">
        <w:rPr>
          <w:rFonts w:asciiTheme="minorHAnsi" w:hAnsiTheme="minorHAnsi"/>
        </w:rPr>
        <w:t>miroslaw.lukasiak</w:t>
      </w:r>
      <w:r w:rsidR="00C76442">
        <w:rPr>
          <w:rFonts w:asciiTheme="minorHAnsi" w:hAnsiTheme="minorHAnsi"/>
        </w:rPr>
        <w:t>@pfron.org.pl</w:t>
      </w:r>
    </w:p>
    <w:p w:rsidR="00676D35" w:rsidRPr="00C76442" w:rsidRDefault="00676D35" w:rsidP="00676D35">
      <w:pPr>
        <w:pStyle w:val="Tekstpodstawowy"/>
        <w:spacing w:before="120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676D35" w:rsidRPr="00C76442" w:rsidRDefault="00676D35" w:rsidP="00676D35">
      <w:pPr>
        <w:spacing w:after="120"/>
        <w:ind w:left="284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C76442">
        <w:rPr>
          <w:rFonts w:asciiTheme="minorHAnsi" w:eastAsia="Calibri" w:hAnsiTheme="minorHAnsi" w:cs="Calibri"/>
          <w:lang w:eastAsia="en-US"/>
        </w:rPr>
        <w:t>Przedstawiona przez Państwa wartość szacunkowa wykonania usługi nie będzie stanowić podstawy do roszczeń dotyczących udzielenia zamówienia, zawarcia i realizacji umowy.</w:t>
      </w:r>
    </w:p>
    <w:p w:rsidR="00676D35" w:rsidRPr="00C76442" w:rsidRDefault="00676D35" w:rsidP="00676D35">
      <w:pPr>
        <w:spacing w:after="120"/>
        <w:ind w:left="284"/>
        <w:jc w:val="both"/>
        <w:rPr>
          <w:rFonts w:asciiTheme="minorHAnsi" w:eastAsia="Calibri" w:hAnsiTheme="minorHAnsi" w:cs="Calibri"/>
          <w:lang w:eastAsia="en-US"/>
        </w:rPr>
      </w:pPr>
      <w:r w:rsidRPr="00C76442">
        <w:rPr>
          <w:rFonts w:asciiTheme="minorHAnsi" w:eastAsia="Calibri" w:hAnsiTheme="minorHAnsi" w:cs="Calibri"/>
          <w:lang w:eastAsia="en-US"/>
        </w:rPr>
        <w:t>PFRON może unieważnić zapytanie na każdym etapie bez podania przyczyn. W przypadku unieważnienia zapytania PFRON nie ponosi kosztów postępowania.</w:t>
      </w:r>
    </w:p>
    <w:p w:rsidR="00676D35" w:rsidRPr="00C76442" w:rsidRDefault="00C76442" w:rsidP="00786181">
      <w:pPr>
        <w:pStyle w:val="Nagwek2"/>
        <w:rPr>
          <w:rFonts w:eastAsiaTheme="minorEastAsia" w:cstheme="minorBidi"/>
          <w:sz w:val="22"/>
          <w:szCs w:val="22"/>
          <w:lang w:eastAsia="pl-PL"/>
        </w:rPr>
      </w:pPr>
      <w:r>
        <w:t>5</w:t>
      </w:r>
      <w:r w:rsidR="00676D35" w:rsidRPr="00C76442">
        <w:t>. Osoby do kontaktu.</w:t>
      </w:r>
    </w:p>
    <w:p w:rsidR="00676D35" w:rsidRPr="00C76442" w:rsidRDefault="00676D35" w:rsidP="00676D35">
      <w:pPr>
        <w:spacing w:after="12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676D35" w:rsidRDefault="005B0233" w:rsidP="00676D35">
      <w:pPr>
        <w:spacing w:after="120"/>
        <w:ind w:left="284"/>
        <w:jc w:val="both"/>
        <w:rPr>
          <w:rStyle w:val="Hipercze"/>
          <w:rFonts w:asciiTheme="minorHAnsi" w:eastAsia="Calibri" w:hAnsiTheme="minorHAnsi" w:cs="Calibri"/>
          <w:lang w:eastAsia="en-US"/>
        </w:rPr>
      </w:pPr>
      <w:r>
        <w:rPr>
          <w:rFonts w:asciiTheme="minorHAnsi" w:eastAsia="Calibri" w:hAnsiTheme="minorHAnsi" w:cs="Calibri"/>
          <w:lang w:eastAsia="en-US"/>
        </w:rPr>
        <w:t>Mirosław Łukasiak</w:t>
      </w:r>
      <w:r w:rsidR="00676D35" w:rsidRPr="00C76442">
        <w:rPr>
          <w:rFonts w:asciiTheme="minorHAnsi" w:eastAsia="Calibri" w:hAnsiTheme="minorHAnsi" w:cs="Calibri"/>
          <w:lang w:eastAsia="en-US"/>
        </w:rPr>
        <w:t xml:space="preserve">, e-mail: </w:t>
      </w:r>
      <w:hyperlink r:id="rId6" w:history="1">
        <w:r w:rsidR="00C76442" w:rsidRPr="00793DD1">
          <w:rPr>
            <w:rStyle w:val="Hipercze"/>
            <w:rFonts w:asciiTheme="minorHAnsi" w:eastAsia="Calibri" w:hAnsiTheme="minorHAnsi" w:cs="Calibri"/>
            <w:lang w:eastAsia="en-US"/>
          </w:rPr>
          <w:t>miroslaw.lukasiak@pfron.org.pl</w:t>
        </w:r>
      </w:hyperlink>
    </w:p>
    <w:p w:rsidR="005B0233" w:rsidRPr="005B0233" w:rsidRDefault="005B0233" w:rsidP="00676D35">
      <w:pPr>
        <w:spacing w:after="120"/>
        <w:ind w:left="284"/>
        <w:jc w:val="both"/>
        <w:rPr>
          <w:rFonts w:asciiTheme="minorHAnsi" w:eastAsia="Calibri" w:hAnsiTheme="minorHAnsi" w:cs="Calibri"/>
          <w:lang w:eastAsia="en-US"/>
        </w:rPr>
      </w:pPr>
      <w:r w:rsidRPr="005B0233">
        <w:rPr>
          <w:rFonts w:asciiTheme="minorHAnsi" w:eastAsia="Calibri" w:hAnsiTheme="minorHAnsi" w:cs="Calibri"/>
          <w:lang w:eastAsia="en-US"/>
        </w:rPr>
        <w:t xml:space="preserve">Marek Kiciński, e -mail: </w:t>
      </w:r>
      <w:hyperlink r:id="rId7" w:history="1">
        <w:r w:rsidRPr="005B0233">
          <w:rPr>
            <w:rStyle w:val="Hipercze"/>
            <w:rFonts w:asciiTheme="minorHAnsi" w:eastAsia="Calibri" w:hAnsiTheme="minorHAnsi" w:cs="Calibri"/>
            <w:lang w:eastAsia="en-US"/>
          </w:rPr>
          <w:t>marek.kicinski@pfron.org.pl</w:t>
        </w:r>
      </w:hyperlink>
    </w:p>
    <w:p w:rsidR="00676D35" w:rsidRPr="00C76442" w:rsidRDefault="00676D35" w:rsidP="00676D35">
      <w:pPr>
        <w:spacing w:after="120"/>
        <w:ind w:left="284"/>
        <w:jc w:val="both"/>
        <w:rPr>
          <w:rFonts w:asciiTheme="minorHAnsi" w:eastAsia="Calibri" w:hAnsiTheme="minorHAnsi" w:cs="Calibri"/>
          <w:lang w:eastAsia="en-US"/>
        </w:rPr>
      </w:pPr>
    </w:p>
    <w:p w:rsidR="00676D35" w:rsidRPr="00C76442" w:rsidRDefault="00C76442" w:rsidP="00786181">
      <w:pPr>
        <w:pStyle w:val="Nagwek2"/>
        <w:rPr>
          <w:rFonts w:eastAsiaTheme="minorEastAsia" w:cstheme="minorBidi"/>
          <w:sz w:val="22"/>
          <w:szCs w:val="22"/>
          <w:lang w:eastAsia="pl-PL"/>
        </w:rPr>
      </w:pPr>
      <w:r>
        <w:t>6</w:t>
      </w:r>
      <w:r w:rsidR="00676D35" w:rsidRPr="00C76442">
        <w:t>. Ochrona danych osobowych.</w:t>
      </w:r>
    </w:p>
    <w:p w:rsidR="00676D35" w:rsidRPr="00C76442" w:rsidRDefault="00676D35" w:rsidP="00676D35">
      <w:pPr>
        <w:spacing w:after="12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676D35" w:rsidRPr="00C76442" w:rsidRDefault="00676D35" w:rsidP="00676D35">
      <w:pPr>
        <w:spacing w:after="120"/>
        <w:ind w:left="284"/>
        <w:jc w:val="both"/>
        <w:rPr>
          <w:rFonts w:asciiTheme="minorHAnsi" w:eastAsia="Calibri" w:hAnsiTheme="minorHAnsi" w:cs="Calibri"/>
          <w:lang w:eastAsia="en-US"/>
        </w:rPr>
      </w:pPr>
      <w:r w:rsidRPr="00C76442">
        <w:rPr>
          <w:rFonts w:asciiTheme="minorHAnsi" w:eastAsia="Calibri" w:hAnsiTheme="minorHAnsi" w:cs="Calibri"/>
          <w:lang w:eastAsia="en-US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676D35" w:rsidRPr="00C76442" w:rsidRDefault="00676D35" w:rsidP="00676D35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C76442">
        <w:rPr>
          <w:rStyle w:val="Uwydatnienie"/>
          <w:rFonts w:asciiTheme="minorHAnsi" w:hAnsiTheme="minorHAnsi" w:cstheme="minorHAnsi"/>
          <w:sz w:val="22"/>
          <w:szCs w:val="22"/>
        </w:rPr>
        <w:t>Państwowy Fundusz Rehabilitacji Osób Niepełnosprawnych z siedzibą w Warszawie, al. Jana Pawła II 13, 00-828 Warszawa, telefon 22 50 55 500</w:t>
      </w:r>
    </w:p>
    <w:p w:rsidR="00676D35" w:rsidRPr="00C76442" w:rsidRDefault="00676D35" w:rsidP="00676D35">
      <w:pPr>
        <w:pStyle w:val="Akapitzlist"/>
        <w:numPr>
          <w:ilvl w:val="0"/>
          <w:numId w:val="8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  <w:lang w:val="en-US"/>
        </w:rPr>
      </w:pPr>
      <w:r w:rsidRPr="00C76442">
        <w:rPr>
          <w:rFonts w:asciiTheme="minorHAnsi" w:hAnsiTheme="minorHAnsi" w:cstheme="minorHAnsi"/>
          <w:sz w:val="22"/>
          <w:szCs w:val="22"/>
        </w:rPr>
        <w:lastRenderedPageBreak/>
        <w:t xml:space="preserve">Dane kontaktowe Inspektora Ochrony Danych Osobowych to: </w:t>
      </w:r>
      <w:r w:rsidRPr="00C76442">
        <w:rPr>
          <w:rStyle w:val="Uwydatnienie"/>
          <w:rFonts w:asciiTheme="minorHAnsi" w:hAnsiTheme="minorHAnsi" w:cstheme="minorHAnsi"/>
          <w:sz w:val="22"/>
          <w:szCs w:val="22"/>
        </w:rPr>
        <w:t xml:space="preserve">adres: al. Jana Pawła II 13, 00-828 Warszawa, </w:t>
      </w:r>
      <w:r w:rsidRPr="00C76442">
        <w:rPr>
          <w:rStyle w:val="Uwydatnienie"/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Pr="00C76442">
          <w:rPr>
            <w:rStyle w:val="Hipercze"/>
            <w:rFonts w:asciiTheme="minorHAnsi" w:eastAsiaTheme="majorEastAsia" w:hAnsiTheme="minorHAnsi" w:cstheme="minorHAnsi"/>
            <w:sz w:val="22"/>
            <w:szCs w:val="22"/>
            <w:lang w:val="en-US"/>
          </w:rPr>
          <w:t>iod@pfron.org.pl</w:t>
        </w:r>
      </w:hyperlink>
    </w:p>
    <w:p w:rsidR="00676D35" w:rsidRPr="00C76442" w:rsidRDefault="00676D35" w:rsidP="00676D35">
      <w:pPr>
        <w:pStyle w:val="Akapitzlist"/>
        <w:ind w:left="0" w:firstLine="360"/>
        <w:jc w:val="both"/>
        <w:rPr>
          <w:rFonts w:asciiTheme="minorHAnsi" w:hAnsiTheme="minorHAnsi"/>
        </w:rPr>
      </w:pPr>
      <w:r w:rsidRPr="00C76442">
        <w:rPr>
          <w:rFonts w:asciiTheme="minorHAnsi" w:hAnsiTheme="minorHAnsi" w:cstheme="minorHAnsi"/>
          <w:sz w:val="22"/>
          <w:szCs w:val="22"/>
        </w:rPr>
        <w:t>-     Dane przetwarzane są:</w:t>
      </w:r>
    </w:p>
    <w:p w:rsidR="00676D35" w:rsidRPr="00C76442" w:rsidRDefault="00676D35" w:rsidP="00676D35">
      <w:pPr>
        <w:pStyle w:val="Akapitzlist"/>
        <w:ind w:left="0"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676D35" w:rsidRPr="00C76442" w:rsidRDefault="00676D35" w:rsidP="00676D35">
      <w:pPr>
        <w:pStyle w:val="Akapitzlist"/>
        <w:numPr>
          <w:ilvl w:val="0"/>
          <w:numId w:val="9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w celu zawarcia i wykonywania łączącej Zamawiającego i Wykonawcę umowy (podstawa prawna: art. 6 ust. 1b) RODO,</w:t>
      </w:r>
    </w:p>
    <w:p w:rsidR="00676D35" w:rsidRPr="00C76442" w:rsidRDefault="00676D35" w:rsidP="00676D35">
      <w:pPr>
        <w:pStyle w:val="Akapitzlist"/>
        <w:numPr>
          <w:ilvl w:val="0"/>
          <w:numId w:val="9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po zakończeniu obowiązywania umowy w czasie niezbędnym do realizacji celów przetwarzania,</w:t>
      </w:r>
    </w:p>
    <w:p w:rsidR="00676D35" w:rsidRPr="00C76442" w:rsidRDefault="00676D35" w:rsidP="00676D35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676D35" w:rsidRPr="00C76442" w:rsidRDefault="00676D35" w:rsidP="00676D35">
      <w:pPr>
        <w:pStyle w:val="Akapitzlist"/>
        <w:numPr>
          <w:ilvl w:val="0"/>
          <w:numId w:val="10"/>
        </w:numPr>
        <w:suppressAutoHyphens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Posiada Pani/Pan prawo do:</w:t>
      </w:r>
    </w:p>
    <w:p w:rsidR="00676D35" w:rsidRPr="00C76442" w:rsidRDefault="00676D35" w:rsidP="00676D35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76D35" w:rsidRPr="00C76442" w:rsidRDefault="00676D35" w:rsidP="00676D35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dostępu do danych osobowych Pana/Pani dotyczących;</w:t>
      </w:r>
    </w:p>
    <w:p w:rsidR="00676D35" w:rsidRPr="00C76442" w:rsidRDefault="00676D35" w:rsidP="00676D35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sprostowania danych osobowych;</w:t>
      </w:r>
    </w:p>
    <w:p w:rsidR="00676D35" w:rsidRPr="00C76442" w:rsidRDefault="00676D35" w:rsidP="00676D35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usunięcia w sytuacjach określonych w art. 17 ust. 1 RODO z zastrzeżeniem art. 17 ust. 3 RODO;</w:t>
      </w:r>
    </w:p>
    <w:p w:rsidR="00676D35" w:rsidRPr="00C76442" w:rsidRDefault="00676D35" w:rsidP="00676D35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ograniczenia przetwarzania;</w:t>
      </w:r>
    </w:p>
    <w:p w:rsidR="00676D35" w:rsidRPr="00C76442" w:rsidRDefault="00676D35" w:rsidP="00676D35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wniesienia sprzeciwu wobec przetwarzania;</w:t>
      </w:r>
    </w:p>
    <w:p w:rsidR="00676D35" w:rsidRPr="00C76442" w:rsidRDefault="00676D35" w:rsidP="00676D35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cofnięcia w dowolnym momencie zgody na przetwarzanie danych osobowych bez wpływu na zgodność z prawem przetwarzania, którego dokonano na podstawie zgody przed jej cofnięciem;</w:t>
      </w:r>
    </w:p>
    <w:p w:rsidR="00676D35" w:rsidRPr="00C76442" w:rsidRDefault="00676D35" w:rsidP="00676D35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wniesienia skargi do organu, gdy uzna Pani/Pan, że przetwarzanie danych osobowych Pani/Pana dotyczących narusza przepisy RODO;</w:t>
      </w:r>
    </w:p>
    <w:p w:rsidR="00676D35" w:rsidRPr="00C76442" w:rsidRDefault="00676D35" w:rsidP="00676D35">
      <w:pPr>
        <w:pStyle w:val="Akapitzlis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676D35" w:rsidRPr="00C76442" w:rsidRDefault="00676D35" w:rsidP="00676D35">
      <w:pPr>
        <w:spacing w:after="150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</w:rPr>
        <w:t>-</w:t>
      </w:r>
      <w:r w:rsidRPr="00C76442">
        <w:rPr>
          <w:rFonts w:asciiTheme="minorHAnsi" w:hAnsiTheme="minorHAnsi" w:cstheme="minorHAnsi"/>
        </w:rPr>
        <w:tab/>
        <w:t>W odniesieniu do Pani/Pana danych osobowych decyzje nie będą podejmowane w sposób zautomatyzowany, stosowanie do art. 22 RODO;</w:t>
      </w:r>
    </w:p>
    <w:p w:rsidR="00676D35" w:rsidRPr="00C76442" w:rsidRDefault="00676D35" w:rsidP="00676D35">
      <w:pPr>
        <w:pStyle w:val="Akapitzlist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C76442">
        <w:rPr>
          <w:rFonts w:asciiTheme="minorHAnsi" w:hAnsiTheme="minorHAnsi" w:cstheme="minorHAnsi"/>
          <w:sz w:val="22"/>
          <w:szCs w:val="22"/>
        </w:rPr>
        <w:t>-</w:t>
      </w:r>
      <w:r w:rsidRPr="00C76442">
        <w:rPr>
          <w:rFonts w:asciiTheme="minorHAnsi" w:hAnsiTheme="minorHAnsi" w:cstheme="minorHAnsi"/>
          <w:sz w:val="22"/>
          <w:szCs w:val="22"/>
        </w:rPr>
        <w:tab/>
        <w:t>Podanie danych osobowych jest dobrowolne w celu zawarcia i wykonywania umowy łączącej Zamawiającego z Wykonawcą, aczkolwiek odmowa ich podania uniemożliwia podjęcie współpracy pomiędzy w/w stronami.</w:t>
      </w:r>
    </w:p>
    <w:p w:rsidR="00E01395" w:rsidRPr="00C76442" w:rsidRDefault="00E01395">
      <w:pPr>
        <w:rPr>
          <w:rFonts w:asciiTheme="minorHAnsi" w:hAnsiTheme="minorHAnsi"/>
        </w:rPr>
      </w:pPr>
    </w:p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921D94" w:rsidRDefault="00921D94"/>
    <w:p w:rsidR="006233AC" w:rsidRDefault="006233AC">
      <w:pPr>
        <w:sectPr w:rsidR="006233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1D94" w:rsidRPr="00A873F0" w:rsidRDefault="005B7F16" w:rsidP="001B5B9F">
      <w:pPr>
        <w:jc w:val="center"/>
        <w:rPr>
          <w:rFonts w:asciiTheme="minorHAnsi" w:hAnsiTheme="minorHAnsi"/>
          <w:b/>
          <w:color w:val="548DD4" w:themeColor="text2" w:themeTint="99"/>
          <w:sz w:val="36"/>
          <w:szCs w:val="36"/>
        </w:rPr>
      </w:pPr>
      <w:r w:rsidRPr="00A873F0">
        <w:rPr>
          <w:rFonts w:asciiTheme="minorHAnsi" w:hAnsiTheme="minorHAnsi"/>
          <w:b/>
          <w:color w:val="548DD4" w:themeColor="text2" w:themeTint="99"/>
          <w:sz w:val="36"/>
          <w:szCs w:val="36"/>
        </w:rPr>
        <w:lastRenderedPageBreak/>
        <w:t>Propozycja cenowa:</w:t>
      </w:r>
    </w:p>
    <w:p w:rsidR="001B5B9F" w:rsidRPr="00A873F0" w:rsidRDefault="00975A04" w:rsidP="001B5B9F">
      <w:pPr>
        <w:pStyle w:val="Akapitzlist"/>
        <w:numPr>
          <w:ilvl w:val="0"/>
          <w:numId w:val="7"/>
        </w:numPr>
        <w:rPr>
          <w:rFonts w:asciiTheme="minorHAnsi" w:hAnsiTheme="minorHAnsi"/>
          <w:b/>
          <w:sz w:val="28"/>
          <w:szCs w:val="28"/>
        </w:rPr>
      </w:pPr>
      <w:r w:rsidRPr="00A873F0">
        <w:rPr>
          <w:rFonts w:asciiTheme="minorHAnsi" w:hAnsiTheme="minorHAnsi"/>
          <w:b/>
          <w:sz w:val="28"/>
          <w:szCs w:val="28"/>
        </w:rPr>
        <w:t>Usługi opieki  informatycznej</w:t>
      </w:r>
      <w:r w:rsidR="001B5B9F" w:rsidRPr="00A873F0">
        <w:rPr>
          <w:rFonts w:asciiTheme="minorHAnsi" w:hAnsiTheme="minorHAnsi"/>
          <w:b/>
          <w:sz w:val="28"/>
          <w:szCs w:val="28"/>
        </w:rPr>
        <w:t>:</w:t>
      </w:r>
    </w:p>
    <w:p w:rsidR="005B7F16" w:rsidRPr="00A873F0" w:rsidRDefault="005B7F16">
      <w:pPr>
        <w:rPr>
          <w:rFonts w:asciiTheme="minorHAnsi" w:hAnsiTheme="minorHAnsi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036"/>
        <w:gridCol w:w="1122"/>
        <w:gridCol w:w="1654"/>
        <w:gridCol w:w="1840"/>
        <w:gridCol w:w="1841"/>
        <w:gridCol w:w="1897"/>
        <w:gridCol w:w="1692"/>
        <w:gridCol w:w="1575"/>
      </w:tblGrid>
      <w:tr w:rsidR="008372CF" w:rsidRPr="00A873F0" w:rsidTr="00786181">
        <w:trPr>
          <w:tblHeader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CSI*)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Sposób licencjonowania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Data rozpoczęcia</w:t>
            </w:r>
          </w:p>
          <w:p w:rsidR="008372CF" w:rsidRPr="00A873F0" w:rsidRDefault="008372CF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wsparcia informatycznego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CF" w:rsidRPr="00A873F0" w:rsidRDefault="008372CF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Data</w:t>
            </w:r>
          </w:p>
          <w:p w:rsidR="008372CF" w:rsidRPr="00A873F0" w:rsidRDefault="008372CF" w:rsidP="002268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zakończenia</w:t>
            </w:r>
          </w:p>
          <w:p w:rsidR="008372CF" w:rsidRPr="00A873F0" w:rsidRDefault="008372CF" w:rsidP="002268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wsparcia informatycznego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Rozszerzenie opieki informatycznej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Cena netto za okres </w:t>
            </w:r>
            <w:r w:rsidR="002029DA"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od 01.01.2020 do 31.12.2022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2029DA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Cena brutto</w:t>
            </w:r>
            <w:r w:rsidR="008372CF"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 za okres </w:t>
            </w: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od 01.01.2020 do 31.12.2022</w:t>
            </w:r>
          </w:p>
        </w:tc>
      </w:tr>
      <w:tr w:rsidR="008372CF" w:rsidRPr="00A873F0" w:rsidTr="00F55E0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Named User Single Server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506445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20  users (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F55E0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2.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Processor Perpetual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13601733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4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rdzenie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procesora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786181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Zgodnie z zapisami </w:t>
            </w:r>
            <w:r w:rsidRPr="00786181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pkt 1.4  lit c zapytania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</w:tr>
      <w:tr w:rsidR="008372CF" w:rsidRPr="00A873F0" w:rsidTr="00F55E0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Real Application Clusters - Processor Perpetual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13601733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4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rdzenie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procesora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786181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Zgodnie z zapisami </w:t>
            </w:r>
            <w:r w:rsidRPr="00786181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pkt 1.4  lit c zapytania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</w:tr>
      <w:tr w:rsidR="008372CF" w:rsidRPr="00A873F0" w:rsidTr="00F55E0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4.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Processor Perpetual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15724628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5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rdzeniów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procesora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786181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Zgodnie z zapisami </w:t>
            </w:r>
            <w:r w:rsidRPr="00786181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pkt 1.4  lit c zapytania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</w:tr>
      <w:tr w:rsidR="008372CF" w:rsidRPr="00A873F0" w:rsidTr="00F55E0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5.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Server Enterprise Edition - Processor Perpetual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16605668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4 rdzenie procesora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786181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Zgodnie z zapisami </w:t>
            </w:r>
            <w:r w:rsidRPr="00786181">
              <w:rPr>
                <w:rFonts w:asciiTheme="minorHAnsi" w:hAnsiTheme="minorHAnsi"/>
                <w:sz w:val="22"/>
                <w:szCs w:val="22"/>
                <w:lang w:eastAsia="pl-PL"/>
              </w:rPr>
              <w:t xml:space="preserve"> pkt 1.4  lit c zapytania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</w:tr>
      <w:tr w:rsidR="008372CF" w:rsidRPr="00A873F0" w:rsidTr="00F55E0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6.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Suite - Named User Plus Perpetual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17871621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 (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F55E03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GB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GB" w:eastAsia="pl-PL"/>
              </w:rPr>
              <w:t>Oracle WebLogic Suite - Processor Perpetual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17871621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6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rdzeniów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procesora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</w:tbl>
    <w:p w:rsidR="001B5B9F" w:rsidRPr="00A873F0" w:rsidRDefault="001B5B9F">
      <w:pPr>
        <w:rPr>
          <w:rFonts w:asciiTheme="minorHAnsi" w:hAnsiTheme="minorHAnsi"/>
        </w:rPr>
      </w:pPr>
    </w:p>
    <w:p w:rsidR="001B5B9F" w:rsidRPr="00A873F0" w:rsidRDefault="001B5B9F">
      <w:pPr>
        <w:rPr>
          <w:rFonts w:asciiTheme="minorHAnsi" w:hAnsiTheme="minorHAnsi"/>
        </w:rPr>
      </w:pPr>
    </w:p>
    <w:p w:rsidR="001B5B9F" w:rsidRPr="00A873F0" w:rsidRDefault="001B5B9F">
      <w:pPr>
        <w:rPr>
          <w:rFonts w:asciiTheme="minorHAnsi" w:hAnsiTheme="minorHAnsi"/>
        </w:rPr>
      </w:pPr>
    </w:p>
    <w:p w:rsidR="001B5B9F" w:rsidRPr="00A873F0" w:rsidRDefault="001B5B9F">
      <w:pPr>
        <w:rPr>
          <w:rFonts w:asciiTheme="minorHAnsi" w:hAnsiTheme="minorHAnsi"/>
        </w:rPr>
      </w:pPr>
    </w:p>
    <w:p w:rsidR="005B0233" w:rsidRDefault="005B0233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059"/>
        <w:gridCol w:w="56"/>
        <w:gridCol w:w="1033"/>
        <w:gridCol w:w="49"/>
        <w:gridCol w:w="1617"/>
        <w:gridCol w:w="32"/>
        <w:gridCol w:w="1795"/>
        <w:gridCol w:w="36"/>
        <w:gridCol w:w="1791"/>
        <w:gridCol w:w="41"/>
        <w:gridCol w:w="1872"/>
        <w:gridCol w:w="29"/>
        <w:gridCol w:w="1669"/>
        <w:gridCol w:w="1369"/>
        <w:gridCol w:w="196"/>
      </w:tblGrid>
      <w:tr w:rsidR="008372CF" w:rsidRPr="00A873F0" w:rsidTr="005B023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8.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18334659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  (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20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9.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18334659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15 users (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20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Business Intelligence Suite Enterprise Edition Named User Plus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19771771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16 users (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20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11.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Server Standard Edition - Named User Plus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18874885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30 users (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użytkownicy</w:t>
            </w:r>
            <w:proofErr w:type="spellEnd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20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12.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Server Standard Edition - Processor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18874875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1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20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13.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Suite - Processor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20627247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2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procesory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20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14.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WebLogic Server Enterprise Edition - Processor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20627247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 xml:space="preserve">4 </w:t>
            </w:r>
            <w:proofErr w:type="spellStart"/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procesory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20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lastRenderedPageBreak/>
              <w:t>15.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20624664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17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16.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19371655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8372CF" w:rsidRPr="00A873F0" w:rsidTr="005B0233">
        <w:trPr>
          <w:gridAfter w:val="1"/>
          <w:wAfter w:w="179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17.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Database Enterprise Edition - Named User Plus Perpetual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19361487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10 users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01.01.2020 r.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CF" w:rsidRPr="00A873F0" w:rsidRDefault="008372CF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</w:tbl>
    <w:p w:rsidR="005B7F16" w:rsidRPr="00A873F0" w:rsidRDefault="005B7F16">
      <w:pPr>
        <w:rPr>
          <w:rFonts w:asciiTheme="minorHAnsi" w:hAnsiTheme="minorHAnsi"/>
        </w:rPr>
      </w:pPr>
    </w:p>
    <w:p w:rsidR="008D2606" w:rsidRPr="00A873F0" w:rsidRDefault="008D2606">
      <w:pPr>
        <w:rPr>
          <w:rFonts w:asciiTheme="minorHAnsi" w:hAnsiTheme="minorHAnsi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544"/>
        <w:gridCol w:w="1717"/>
        <w:gridCol w:w="2126"/>
        <w:gridCol w:w="2977"/>
        <w:gridCol w:w="3260"/>
      </w:tblGrid>
      <w:tr w:rsidR="00F55E03" w:rsidRPr="00A873F0" w:rsidTr="00786181">
        <w:trPr>
          <w:tblHeader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Nazwa produktu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Data rozpoczęcia</w:t>
            </w:r>
          </w:p>
          <w:p w:rsidR="00F55E03" w:rsidRPr="00A873F0" w:rsidRDefault="00F55E03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wsparcia informatycznego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03" w:rsidRPr="00A873F0" w:rsidRDefault="00F55E03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Data</w:t>
            </w:r>
          </w:p>
          <w:p w:rsidR="00F55E03" w:rsidRPr="00A873F0" w:rsidRDefault="00F55E03" w:rsidP="002268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zakończenia</w:t>
            </w:r>
          </w:p>
          <w:p w:rsidR="00F55E03" w:rsidRPr="00A873F0" w:rsidRDefault="00F55E03" w:rsidP="002268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wsparcia informatycznego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Cena netto za okres od </w:t>
            </w:r>
            <w:r w:rsidR="001B5B9F"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01.08</w:t>
            </w: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.2020 do 31.12.2022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keepNext/>
              <w:suppressAutoHyphens w:val="0"/>
              <w:jc w:val="center"/>
              <w:outlineLvl w:val="2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 xml:space="preserve">Cena brutto za okres </w:t>
            </w:r>
            <w:r w:rsidR="001B5B9F"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od 01.08</w:t>
            </w:r>
            <w:r w:rsidRPr="00A873F0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.2020 do 31.12.2022</w:t>
            </w:r>
          </w:p>
        </w:tc>
      </w:tr>
      <w:tr w:rsidR="00F55E03" w:rsidRPr="00A873F0" w:rsidTr="00E720E7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E720E7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Advanced Security</w:t>
            </w:r>
          </w:p>
          <w:p w:rsidR="00E720E7" w:rsidRPr="00A873F0" w:rsidRDefault="00E720E7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E720E7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01.08</w:t>
            </w:r>
            <w:r w:rsidR="00F55E03"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.2020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</w:tr>
      <w:tr w:rsidR="00F55E03" w:rsidRPr="00A873F0" w:rsidTr="00E720E7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E720E7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Partitioning</w:t>
            </w:r>
          </w:p>
          <w:p w:rsidR="00E720E7" w:rsidRPr="00A873F0" w:rsidRDefault="00E720E7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E720E7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01.08</w:t>
            </w:r>
            <w:r w:rsidR="00F55E03"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.2020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</w:tr>
      <w:tr w:rsidR="00F55E03" w:rsidRPr="00A873F0" w:rsidTr="00E720E7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both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E720E7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Oracle Compression</w:t>
            </w:r>
          </w:p>
          <w:p w:rsidR="00E720E7" w:rsidRPr="00A873F0" w:rsidRDefault="00E720E7" w:rsidP="002268A2">
            <w:pPr>
              <w:suppressAutoHyphens w:val="0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E720E7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01.08</w:t>
            </w:r>
            <w:r w:rsidR="00F55E03" w:rsidRPr="00A873F0">
              <w:rPr>
                <w:rFonts w:asciiTheme="minorHAnsi" w:hAnsiTheme="minorHAnsi"/>
                <w:sz w:val="22"/>
                <w:szCs w:val="22"/>
                <w:lang w:eastAsia="pl-PL"/>
              </w:rPr>
              <w:t>.2020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val="en-US" w:eastAsia="pl-PL"/>
              </w:rPr>
            </w:pPr>
            <w:r w:rsidRPr="00A873F0">
              <w:rPr>
                <w:rFonts w:asciiTheme="minorHAnsi" w:hAnsiTheme="minorHAnsi"/>
                <w:sz w:val="22"/>
                <w:szCs w:val="22"/>
                <w:lang w:val="en-US" w:eastAsia="pl-PL"/>
              </w:rPr>
              <w:t>31.12.2022 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03" w:rsidRPr="00A873F0" w:rsidRDefault="00F55E03" w:rsidP="002268A2">
            <w:pPr>
              <w:suppressAutoHyphens w:val="0"/>
              <w:jc w:val="center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</w:tr>
    </w:tbl>
    <w:p w:rsidR="008D2606" w:rsidRPr="00A873F0" w:rsidRDefault="008D2606">
      <w:pPr>
        <w:rPr>
          <w:rFonts w:asciiTheme="minorHAnsi" w:hAnsiTheme="minorHAnsi"/>
        </w:rPr>
      </w:pPr>
    </w:p>
    <w:p w:rsidR="00E720E7" w:rsidRPr="00A873F0" w:rsidRDefault="00E720E7">
      <w:pPr>
        <w:rPr>
          <w:rFonts w:asciiTheme="minorHAnsi" w:hAnsiTheme="minorHAnsi"/>
        </w:rPr>
      </w:pPr>
    </w:p>
    <w:p w:rsidR="00A873F0" w:rsidRPr="00A873F0" w:rsidRDefault="00A873F0" w:rsidP="00A873F0">
      <w:pPr>
        <w:pStyle w:val="Akapitzlist"/>
        <w:numPr>
          <w:ilvl w:val="0"/>
          <w:numId w:val="7"/>
        </w:numPr>
        <w:rPr>
          <w:rFonts w:asciiTheme="minorHAnsi" w:hAnsiTheme="minorHAnsi"/>
          <w:b/>
          <w:sz w:val="28"/>
          <w:szCs w:val="28"/>
        </w:rPr>
      </w:pPr>
      <w:r w:rsidRPr="00A873F0">
        <w:rPr>
          <w:rFonts w:asciiTheme="minorHAnsi" w:hAnsiTheme="minorHAnsi"/>
          <w:b/>
          <w:sz w:val="28"/>
          <w:szCs w:val="28"/>
        </w:rPr>
        <w:t>Wsparcie, o którym mowa w rozdz. 2,  pkt.2,  lit. c.:</w:t>
      </w:r>
    </w:p>
    <w:p w:rsidR="00A873F0" w:rsidRDefault="00A873F0"/>
    <w:p w:rsidR="00A873F0" w:rsidRDefault="00A873F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693"/>
        <w:gridCol w:w="2694"/>
      </w:tblGrid>
      <w:tr w:rsidR="00A873F0" w:rsidRPr="00A873F0" w:rsidTr="0082133C">
        <w:tc>
          <w:tcPr>
            <w:tcW w:w="534" w:type="dxa"/>
          </w:tcPr>
          <w:p w:rsidR="00A873F0" w:rsidRPr="00A873F0" w:rsidRDefault="00A873F0">
            <w:pPr>
              <w:rPr>
                <w:rFonts w:asciiTheme="minorHAnsi" w:hAnsiTheme="minorHAnsi"/>
                <w:b/>
              </w:rPr>
            </w:pPr>
            <w:r w:rsidRPr="00A873F0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3685" w:type="dxa"/>
          </w:tcPr>
          <w:p w:rsidR="00A873F0" w:rsidRPr="00A873F0" w:rsidRDefault="00A873F0">
            <w:pPr>
              <w:rPr>
                <w:rFonts w:asciiTheme="minorHAnsi" w:hAnsiTheme="minorHAnsi"/>
                <w:b/>
              </w:rPr>
            </w:pPr>
            <w:r w:rsidRPr="00A873F0">
              <w:rPr>
                <w:rFonts w:asciiTheme="minorHAnsi" w:hAnsiTheme="minorHAnsi"/>
                <w:b/>
              </w:rPr>
              <w:t>Liczba godzin wsparcia:</w:t>
            </w:r>
          </w:p>
        </w:tc>
        <w:tc>
          <w:tcPr>
            <w:tcW w:w="2693" w:type="dxa"/>
          </w:tcPr>
          <w:p w:rsidR="00A873F0" w:rsidRPr="00A873F0" w:rsidRDefault="00A873F0">
            <w:pPr>
              <w:rPr>
                <w:rFonts w:asciiTheme="minorHAnsi" w:hAnsiTheme="minorHAnsi"/>
                <w:b/>
              </w:rPr>
            </w:pPr>
            <w:r w:rsidRPr="00A873F0">
              <w:rPr>
                <w:rFonts w:asciiTheme="minorHAnsi" w:hAnsiTheme="minorHAnsi"/>
                <w:b/>
              </w:rPr>
              <w:t>Wartość netto:</w:t>
            </w:r>
          </w:p>
        </w:tc>
        <w:tc>
          <w:tcPr>
            <w:tcW w:w="2694" w:type="dxa"/>
          </w:tcPr>
          <w:p w:rsidR="00A873F0" w:rsidRPr="00A873F0" w:rsidRDefault="00A873F0">
            <w:pPr>
              <w:rPr>
                <w:rFonts w:asciiTheme="minorHAnsi" w:hAnsiTheme="minorHAnsi"/>
                <w:b/>
              </w:rPr>
            </w:pPr>
            <w:r w:rsidRPr="00A873F0">
              <w:rPr>
                <w:rFonts w:asciiTheme="minorHAnsi" w:hAnsiTheme="minorHAnsi"/>
                <w:b/>
              </w:rPr>
              <w:t>Wartość brutto:</w:t>
            </w:r>
          </w:p>
        </w:tc>
      </w:tr>
      <w:tr w:rsidR="00A873F0" w:rsidTr="0082133C">
        <w:tc>
          <w:tcPr>
            <w:tcW w:w="534" w:type="dxa"/>
          </w:tcPr>
          <w:p w:rsidR="00A873F0" w:rsidRDefault="0082133C" w:rsidP="00A873F0">
            <w:pPr>
              <w:pStyle w:val="Akapitzlist"/>
              <w:numPr>
                <w:ilvl w:val="3"/>
                <w:numId w:val="9"/>
              </w:numPr>
            </w:pPr>
            <w:r>
              <w:t>1</w:t>
            </w:r>
          </w:p>
        </w:tc>
        <w:tc>
          <w:tcPr>
            <w:tcW w:w="3685" w:type="dxa"/>
          </w:tcPr>
          <w:p w:rsidR="00A873F0" w:rsidRDefault="00A873F0">
            <w:r>
              <w:t xml:space="preserve"> 200 godzin</w:t>
            </w:r>
          </w:p>
        </w:tc>
        <w:tc>
          <w:tcPr>
            <w:tcW w:w="2693" w:type="dxa"/>
          </w:tcPr>
          <w:p w:rsidR="00A873F0" w:rsidRDefault="00A873F0"/>
        </w:tc>
        <w:tc>
          <w:tcPr>
            <w:tcW w:w="2694" w:type="dxa"/>
          </w:tcPr>
          <w:p w:rsidR="00A873F0" w:rsidRDefault="00A873F0"/>
        </w:tc>
      </w:tr>
    </w:tbl>
    <w:p w:rsidR="00A873F0" w:rsidRDefault="00A873F0">
      <w:bookmarkStart w:id="3" w:name="_GoBack"/>
      <w:bookmarkEnd w:id="3"/>
    </w:p>
    <w:sectPr w:rsidR="00A873F0" w:rsidSect="006233AC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8"/>
    <w:multiLevelType w:val="multilevel"/>
    <w:tmpl w:val="9C841D94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89F7D82"/>
    <w:multiLevelType w:val="hybridMultilevel"/>
    <w:tmpl w:val="83D870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C1D28"/>
    <w:multiLevelType w:val="hybridMultilevel"/>
    <w:tmpl w:val="CF1AD8E2"/>
    <w:lvl w:ilvl="0" w:tplc="0E4CB496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2738166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8BA6DFDE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hint="default"/>
        <w:color w:val="000000"/>
      </w:rPr>
    </w:lvl>
    <w:lvl w:ilvl="3" w:tplc="5E7400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6FDE2AB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D275B"/>
    <w:multiLevelType w:val="hybridMultilevel"/>
    <w:tmpl w:val="86A25ED0"/>
    <w:lvl w:ilvl="0" w:tplc="6D5A6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5255"/>
    <w:multiLevelType w:val="hybridMultilevel"/>
    <w:tmpl w:val="61E2788C"/>
    <w:lvl w:ilvl="0" w:tplc="F7F895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353F6C"/>
    <w:multiLevelType w:val="hybridMultilevel"/>
    <w:tmpl w:val="86A25ED0"/>
    <w:lvl w:ilvl="0" w:tplc="6D5A6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97854"/>
    <w:multiLevelType w:val="hybridMultilevel"/>
    <w:tmpl w:val="E8F248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3133EA"/>
    <w:multiLevelType w:val="multilevel"/>
    <w:tmpl w:val="6E2878CE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440"/>
      </w:pPr>
      <w:rPr>
        <w:rFonts w:hint="default"/>
      </w:rPr>
    </w:lvl>
  </w:abstractNum>
  <w:abstractNum w:abstractNumId="10" w15:restartNumberingAfterBreak="0">
    <w:nsid w:val="66E22710"/>
    <w:multiLevelType w:val="hybridMultilevel"/>
    <w:tmpl w:val="A66AD4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B269CF"/>
    <w:multiLevelType w:val="hybridMultilevel"/>
    <w:tmpl w:val="0E88BD36"/>
    <w:lvl w:ilvl="0" w:tplc="8BA6DFDE">
      <w:start w:val="1"/>
      <w:numFmt w:val="lowerLetter"/>
      <w:lvlText w:val="%1)"/>
      <w:lvlJc w:val="left"/>
      <w:pPr>
        <w:tabs>
          <w:tab w:val="num" w:pos="927"/>
        </w:tabs>
        <w:ind w:left="927" w:hanging="454"/>
      </w:pPr>
      <w:rPr>
        <w:rFonts w:hint="default"/>
        <w:color w:val="000000"/>
      </w:rPr>
    </w:lvl>
    <w:lvl w:ilvl="1" w:tplc="15CC9958">
      <w:start w:val="9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EB"/>
    <w:rsid w:val="001B5B9F"/>
    <w:rsid w:val="002029DA"/>
    <w:rsid w:val="00341A7F"/>
    <w:rsid w:val="003A0E57"/>
    <w:rsid w:val="00443D2A"/>
    <w:rsid w:val="004A6D2B"/>
    <w:rsid w:val="004F0410"/>
    <w:rsid w:val="00527DF8"/>
    <w:rsid w:val="005B0233"/>
    <w:rsid w:val="005B7F16"/>
    <w:rsid w:val="005C2426"/>
    <w:rsid w:val="005E4872"/>
    <w:rsid w:val="006233AC"/>
    <w:rsid w:val="00676D35"/>
    <w:rsid w:val="00786181"/>
    <w:rsid w:val="0082133C"/>
    <w:rsid w:val="008372CF"/>
    <w:rsid w:val="00870482"/>
    <w:rsid w:val="008D2606"/>
    <w:rsid w:val="00921D94"/>
    <w:rsid w:val="00946001"/>
    <w:rsid w:val="00975A04"/>
    <w:rsid w:val="00981E7E"/>
    <w:rsid w:val="009F51FF"/>
    <w:rsid w:val="00A873F0"/>
    <w:rsid w:val="00AA61EB"/>
    <w:rsid w:val="00B0339C"/>
    <w:rsid w:val="00C76442"/>
    <w:rsid w:val="00D62FE9"/>
    <w:rsid w:val="00DF45F8"/>
    <w:rsid w:val="00E01395"/>
    <w:rsid w:val="00E720E7"/>
    <w:rsid w:val="00EC7516"/>
    <w:rsid w:val="00F5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4826"/>
  <w15:docId w15:val="{4F8FBFC3-2207-4840-AE38-F23FDA5D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1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181"/>
    <w:pPr>
      <w:keepNext/>
      <w:tabs>
        <w:tab w:val="num" w:pos="426"/>
        <w:tab w:val="left" w:pos="720"/>
      </w:tabs>
      <w:spacing w:line="360" w:lineRule="auto"/>
      <w:outlineLvl w:val="0"/>
    </w:pPr>
    <w:rPr>
      <w:rFonts w:asciiTheme="minorHAnsi" w:hAnsiTheme="minorHAnsi"/>
      <w:b/>
      <w:bCs/>
      <w:sz w:val="26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86181"/>
    <w:pPr>
      <w:outlineLvl w:val="1"/>
    </w:pPr>
    <w:rPr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6181"/>
    <w:rPr>
      <w:rFonts w:eastAsia="Times New Roman" w:cs="Times New Roman"/>
      <w:b/>
      <w:bCs/>
      <w:sz w:val="26"/>
      <w:szCs w:val="24"/>
      <w:lang w:eastAsia="ar-SA"/>
    </w:rPr>
  </w:style>
  <w:style w:type="paragraph" w:customStyle="1" w:styleId="Trescznumztab">
    <w:name w:val="Tresc z num. z tab."/>
    <w:basedOn w:val="Normalny"/>
    <w:qFormat/>
    <w:rsid w:val="00AA61EB"/>
    <w:pPr>
      <w:widowControl w:val="0"/>
      <w:numPr>
        <w:numId w:val="1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Default">
    <w:name w:val="Default"/>
    <w:qFormat/>
    <w:rsid w:val="00AA61E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T_SZ_List Paragraph,L1,Akapit z listą5,List Paragraph,Numerowanie"/>
    <w:basedOn w:val="Normalny"/>
    <w:link w:val="AkapitzlistZnak"/>
    <w:uiPriority w:val="99"/>
    <w:qFormat/>
    <w:rsid w:val="004F0410"/>
    <w:pPr>
      <w:ind w:left="720"/>
      <w:contextualSpacing/>
    </w:pPr>
  </w:style>
  <w:style w:type="table" w:styleId="Tabela-Siatka">
    <w:name w:val="Table Grid"/>
    <w:basedOn w:val="Standardowy"/>
    <w:uiPriority w:val="59"/>
    <w:rsid w:val="0052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6D3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676D3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6D35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6D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L1 Znak,Akapit z listą5 Znak,List Paragraph Znak,Numerowanie Znak"/>
    <w:link w:val="Akapitzlist"/>
    <w:uiPriority w:val="99"/>
    <w:locked/>
    <w:rsid w:val="00676D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99"/>
    <w:qFormat/>
    <w:rsid w:val="00676D3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23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86181"/>
    <w:rPr>
      <w:rFonts w:eastAsia="Times New Roman" w:cs="Times New Roman"/>
      <w:b/>
      <w:bCs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ekocielnik\AppData\Local\Microsoft\Windows\INetCache\Content.Outlook\45X84Z1S\marek.kicinski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w.lukasiak@pfron.o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37EA-4A1B-4E18-ACB7-B82B391E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1864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mlukasiak</dc:creator>
  <cp:lastModifiedBy>Wojakowski Tomasz</cp:lastModifiedBy>
  <cp:revision>3</cp:revision>
  <dcterms:created xsi:type="dcterms:W3CDTF">2019-07-08T09:00:00Z</dcterms:created>
  <dcterms:modified xsi:type="dcterms:W3CDTF">2019-07-08T11:48:00Z</dcterms:modified>
</cp:coreProperties>
</file>