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bookmarkStart w:id="0" w:name="_Toc418774099"/>
      <w:bookmarkStart w:id="1" w:name="_Toc418690481"/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Default="005154AD" w:rsidP="005154AD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:rsidR="005154AD" w:rsidRPr="005154AD" w:rsidRDefault="005154AD" w:rsidP="005154AD">
      <w:pPr>
        <w:pStyle w:val="Nagwek1"/>
      </w:pPr>
      <w:r w:rsidRPr="005154AD">
        <w:t>Zapytanie rynku o ustalenie wartości szacunkowej usług</w:t>
      </w:r>
    </w:p>
    <w:p w:rsidR="00E07B2C" w:rsidRPr="00E07B2C" w:rsidRDefault="00410FE7" w:rsidP="00E07B2C">
      <w:pPr>
        <w:tabs>
          <w:tab w:val="right" w:leader="hyphen" w:pos="953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  <w:lang w:eastAsia="pl-PL"/>
        </w:rPr>
      </w:pPr>
      <w:r w:rsidRPr="00410FE7">
        <w:rPr>
          <w:rFonts w:asciiTheme="minorHAnsi" w:hAnsiTheme="minorHAnsi" w:cstheme="minorHAnsi"/>
          <w:b/>
          <w:bCs/>
          <w:sz w:val="40"/>
          <w:szCs w:val="40"/>
          <w:lang w:eastAsia="pl-PL"/>
        </w:rPr>
        <w:t>eksperta reprezentującego sektor transportu zbiorowego kołowego albo kolejowego – członka Grupy Doradczej</w:t>
      </w:r>
    </w:p>
    <w:p w:rsidR="005154AD" w:rsidRDefault="005154AD" w:rsidP="005154AD">
      <w:pPr>
        <w:tabs>
          <w:tab w:val="num" w:pos="2880"/>
        </w:tabs>
        <w:suppressAutoHyphens w:val="0"/>
        <w:spacing w:after="120" w:line="276" w:lineRule="auto"/>
        <w:ind w:left="2880"/>
        <w:rPr>
          <w:rFonts w:asciiTheme="minorHAnsi" w:hAnsiTheme="minorHAnsi"/>
          <w:b/>
          <w:u w:val="single"/>
          <w:lang w:eastAsia="pl-PL"/>
        </w:rPr>
      </w:pPr>
    </w:p>
    <w:p w:rsidR="005154AD" w:rsidRDefault="005154AD" w:rsidP="005154AD">
      <w:pPr>
        <w:suppressAutoHyphens w:val="0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br w:type="page"/>
      </w:r>
    </w:p>
    <w:p w:rsidR="005154AD" w:rsidRDefault="005154AD" w:rsidP="005154AD">
      <w:pPr>
        <w:jc w:val="center"/>
        <w:rPr>
          <w:rFonts w:asciiTheme="minorHAnsi" w:hAnsiTheme="minorHAnsi"/>
          <w:b/>
        </w:rPr>
      </w:pPr>
    </w:p>
    <w:p w:rsidR="005154AD" w:rsidRPr="005154AD" w:rsidRDefault="005154AD" w:rsidP="005154AD">
      <w:pPr>
        <w:pStyle w:val="Nagwek2"/>
      </w:pPr>
      <w:r w:rsidRPr="005154AD">
        <w:t>TERMIN WYKONANIA ZAMÓWIENIA</w:t>
      </w:r>
    </w:p>
    <w:p w:rsidR="005154AD" w:rsidRDefault="005154AD" w:rsidP="00945021">
      <w:pPr>
        <w:pStyle w:val="Bezodstpw"/>
        <w:spacing w:before="120" w:after="120" w:line="276" w:lineRule="auto"/>
        <w:rPr>
          <w:rFonts w:asciiTheme="minorHAnsi" w:hAnsiTheme="minorHAnsi"/>
          <w:b/>
        </w:rPr>
      </w:pPr>
      <w:r>
        <w:rPr>
          <w:sz w:val="24"/>
          <w:szCs w:val="24"/>
        </w:rPr>
        <w:t xml:space="preserve">Świadczenie usługi rozpocznie się nie wcześniej niż od dnia </w:t>
      </w:r>
      <w:r w:rsidR="002059D0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2059D0">
        <w:rPr>
          <w:sz w:val="24"/>
          <w:szCs w:val="24"/>
        </w:rPr>
        <w:t>9</w:t>
      </w:r>
      <w:r>
        <w:rPr>
          <w:sz w:val="24"/>
          <w:szCs w:val="24"/>
        </w:rPr>
        <w:t xml:space="preserve">.2019 r. i obejmować będzie </w:t>
      </w:r>
      <w:r w:rsidR="00AC2BE1">
        <w:rPr>
          <w:sz w:val="24"/>
          <w:szCs w:val="24"/>
        </w:rPr>
        <w:t>ok. 16</w:t>
      </w:r>
      <w:r>
        <w:rPr>
          <w:sz w:val="24"/>
          <w:szCs w:val="24"/>
        </w:rPr>
        <w:t xml:space="preserve"> dniówek w okresie od 15.0</w:t>
      </w:r>
      <w:r w:rsidR="00E07B2C">
        <w:rPr>
          <w:sz w:val="24"/>
          <w:szCs w:val="24"/>
        </w:rPr>
        <w:t>9</w:t>
      </w:r>
      <w:r>
        <w:rPr>
          <w:sz w:val="24"/>
          <w:szCs w:val="24"/>
        </w:rPr>
        <w:t>. 2019 r. do 31.03.2023 r.</w:t>
      </w:r>
    </w:p>
    <w:p w:rsidR="005154AD" w:rsidRDefault="005154AD" w:rsidP="00945021">
      <w:pPr>
        <w:pStyle w:val="Nagwek1"/>
        <w:shd w:val="clear" w:color="auto" w:fill="D9E2F3" w:themeFill="accent1" w:themeFillTint="33"/>
      </w:pPr>
      <w:r>
        <w:t>OPIS PRZEDMIOTU ZAMÓWIENIA</w:t>
      </w:r>
    </w:p>
    <w:p w:rsidR="005154AD" w:rsidRDefault="005154AD" w:rsidP="005154AD">
      <w:pPr>
        <w:jc w:val="both"/>
        <w:rPr>
          <w:rFonts w:asciiTheme="minorHAnsi" w:hAnsiTheme="minorHAnsi"/>
        </w:rPr>
      </w:pPr>
    </w:p>
    <w:p w:rsidR="005154AD" w:rsidRPr="00945021" w:rsidRDefault="005154AD" w:rsidP="00945021">
      <w:pPr>
        <w:pStyle w:val="Nagwek2"/>
        <w:rPr>
          <w:rFonts w:eastAsia="Calibri"/>
        </w:rPr>
      </w:pPr>
      <w:r w:rsidRPr="00945021">
        <w:rPr>
          <w:rFonts w:eastAsia="Calibri"/>
        </w:rPr>
        <w:t>Ogólny opis zamówienia.</w:t>
      </w:r>
      <w:bookmarkEnd w:id="0"/>
      <w:r w:rsidRPr="00945021">
        <w:rPr>
          <w:rFonts w:eastAsia="Calibri"/>
        </w:rPr>
        <w:t xml:space="preserve"> </w:t>
      </w:r>
    </w:p>
    <w:bookmarkEnd w:id="1"/>
    <w:p w:rsidR="005154AD" w:rsidRDefault="005154AD" w:rsidP="00945021">
      <w:pPr>
        <w:suppressAutoHyphens w:val="0"/>
        <w:spacing w:after="120" w:line="276" w:lineRule="auto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Przedmiotem zamówienia jest świadczenie usług eksperckich w projekcie </w:t>
      </w:r>
      <w:r>
        <w:rPr>
          <w:rFonts w:asciiTheme="minorHAnsi" w:eastAsia="Calibri" w:hAnsiTheme="minorHAnsi"/>
          <w:i/>
          <w:lang w:eastAsia="en-US"/>
        </w:rPr>
        <w:t>„Szkolenia dla pracowników sektora transportu zbiorowego w zakresie potrzeb osób o szczególnych potrzebach, w tym osób z niepełnosprawnościami”</w:t>
      </w:r>
      <w:r>
        <w:rPr>
          <w:rFonts w:asciiTheme="minorHAnsi" w:eastAsia="Calibri" w:hAnsiTheme="minorHAnsi"/>
          <w:lang w:eastAsia="en-US"/>
        </w:rPr>
        <w:t xml:space="preserve">, który realizowany </w:t>
      </w:r>
      <w:r w:rsidR="00E07B2C">
        <w:rPr>
          <w:rFonts w:asciiTheme="minorHAnsi" w:eastAsia="Calibri" w:hAnsiTheme="minorHAnsi"/>
          <w:lang w:eastAsia="en-US"/>
        </w:rPr>
        <w:t>jest</w:t>
      </w:r>
      <w:r>
        <w:rPr>
          <w:rFonts w:asciiTheme="minorHAnsi" w:eastAsia="Calibri" w:hAnsiTheme="minorHAnsi"/>
          <w:lang w:eastAsia="en-US"/>
        </w:rPr>
        <w:t xml:space="preserve"> przez PFRON </w:t>
      </w:r>
      <w:r>
        <w:rPr>
          <w:rFonts w:asciiTheme="minorHAnsi" w:eastAsia="Calibri" w:hAnsiTheme="minorHAnsi"/>
          <w:lang w:eastAsia="en-US"/>
        </w:rPr>
        <w:br/>
        <w:t xml:space="preserve">w partnerstwie z Urzędem Transportu Kolejowego i Instytutem Transportu Samochodowego. Jest to projekt pozakonkursowy koncepcyjny opracowany w ramach Programu Operacyjnego Wiedza Edukacja Rozwój, Oś Priorytetowa II Efektywne polityki publiczne dla rynku pracy, gospodarki i edukacji, Działanie 2.6 Wysoka jakość polityki na rzecz włączenia społecznego i zawodowego osób niepełnosprawnych. </w:t>
      </w:r>
    </w:p>
    <w:p w:rsidR="005154AD" w:rsidRDefault="005154AD" w:rsidP="00945021">
      <w:pPr>
        <w:suppressAutoHyphens w:val="0"/>
        <w:spacing w:after="120" w:line="276" w:lineRule="auto"/>
        <w:contextualSpacing/>
        <w:rPr>
          <w:rFonts w:asciiTheme="minorHAnsi" w:eastAsia="Calibri" w:hAnsiTheme="minorHAnsi"/>
          <w:lang w:eastAsia="en-US"/>
        </w:rPr>
      </w:pPr>
    </w:p>
    <w:p w:rsidR="005154AD" w:rsidRDefault="005154AD" w:rsidP="00945021">
      <w:pPr>
        <w:suppressAutoHyphens w:val="0"/>
        <w:spacing w:after="120" w:line="276" w:lineRule="auto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Projekt ma na celu podniesienie kompetencji pracowników sektora transportu zbiorowego </w:t>
      </w:r>
      <w:r>
        <w:rPr>
          <w:rFonts w:asciiTheme="minorHAnsi" w:eastAsia="Calibri" w:hAnsiTheme="minorHAnsi"/>
          <w:lang w:eastAsia="en-US"/>
        </w:rPr>
        <w:br/>
        <w:t>w zakresie profesjonalnej obsługi osób o szczególnych potrzebach, w tym w szczególności osób z niepełnosprawnościami poprzez działania szkoleniowe oraz opracowanie standardów obsługi osób o szczególnych potrzebach korzystających z transportu zbiorowego i poradnika dotyczącego dostosowania kluczowych typów usług w zakresie transportu zbiorowego do potrzeb osób</w:t>
      </w:r>
      <w:r w:rsidR="000B3615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o szczególnych potrzebach, w tym osób z niepełnosprawnościami. </w:t>
      </w:r>
    </w:p>
    <w:p w:rsidR="005154AD" w:rsidRDefault="005154AD" w:rsidP="005154AD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jc w:val="both"/>
        <w:rPr>
          <w:rFonts w:ascii="Calibri" w:eastAsia="Calibri" w:hAnsi="Calibri"/>
          <w:b/>
          <w:lang w:val="x-none" w:eastAsia="x-none"/>
        </w:rPr>
      </w:pPr>
      <w:bookmarkStart w:id="2" w:name="_Toc418690482"/>
      <w:r>
        <w:rPr>
          <w:rFonts w:ascii="Calibri" w:eastAsia="Calibri" w:hAnsi="Calibri"/>
          <w:b/>
          <w:lang w:val="x-none" w:eastAsia="x-none"/>
        </w:rPr>
        <w:t xml:space="preserve">Informacje dotyczące </w:t>
      </w:r>
      <w:r>
        <w:rPr>
          <w:rFonts w:ascii="Calibri" w:eastAsia="Calibri" w:hAnsi="Calibri"/>
          <w:b/>
          <w:lang w:eastAsia="x-none"/>
        </w:rPr>
        <w:t>zaplanowanych w projekcie działań.</w:t>
      </w:r>
    </w:p>
    <w:bookmarkEnd w:id="2"/>
    <w:p w:rsidR="005154AD" w:rsidRDefault="005154AD" w:rsidP="00945021">
      <w:p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W ramach projektu zaplanowano:</w:t>
      </w:r>
    </w:p>
    <w:p w:rsidR="000A36C1" w:rsidRPr="000A36C1" w:rsidRDefault="000A36C1" w:rsidP="000A36C1">
      <w:p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0A36C1">
        <w:rPr>
          <w:rFonts w:asciiTheme="minorHAnsi" w:eastAsia="Calibri" w:hAnsiTheme="minorHAnsi"/>
          <w:lang w:eastAsia="en-US"/>
        </w:rPr>
        <w:t>W ramach projektu zaplanowano:</w:t>
      </w:r>
    </w:p>
    <w:p w:rsidR="000A36C1" w:rsidRPr="000A36C1" w:rsidRDefault="000A36C1" w:rsidP="000A36C1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0A36C1">
        <w:rPr>
          <w:rFonts w:asciiTheme="minorHAnsi" w:eastAsia="Calibri" w:hAnsiTheme="minorHAnsi"/>
          <w:lang w:eastAsia="en-US"/>
        </w:rPr>
        <w:t>przeprowadzenie diagnozy stanu obecnego w zakresie potrzeb dotyczących obsługi osób o szczególnych potrzebach, w tym osób z niepełnosprawnościami, korzystających z transportu zbiorowego kolejowego i kołowego;</w:t>
      </w:r>
    </w:p>
    <w:p w:rsidR="000A36C1" w:rsidRPr="000A36C1" w:rsidRDefault="000A36C1" w:rsidP="000A36C1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0A36C1">
        <w:rPr>
          <w:rFonts w:asciiTheme="minorHAnsi" w:eastAsia="Calibri" w:hAnsiTheme="minorHAnsi"/>
          <w:lang w:eastAsia="en-US"/>
        </w:rPr>
        <w:t>analizę dobrych praktyk zagranicznych i krajowych w obszarze zapewnienia mobilności osobom o szczególnych potrzebach, w tym osobom z niepełnosprawnościami;</w:t>
      </w:r>
    </w:p>
    <w:p w:rsidR="000A36C1" w:rsidRPr="00A35238" w:rsidRDefault="000A36C1" w:rsidP="000A36C1">
      <w:pPr>
        <w:numPr>
          <w:ilvl w:val="0"/>
          <w:numId w:val="13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lastRenderedPageBreak/>
        <w:t>opracowanie standardów dla kluczowych usług obsługi klienta o szczególnych potrzebach, w tym osób z niepełnosprawnościami; zakres standardów obsługi klienta będzie obejmował m.in.:</w:t>
      </w:r>
    </w:p>
    <w:p w:rsidR="000A36C1" w:rsidRPr="00A35238" w:rsidRDefault="000A36C1" w:rsidP="000A36C1">
      <w:pPr>
        <w:numPr>
          <w:ilvl w:val="1"/>
          <w:numId w:val="14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zasady efektywnej komunikacji z klientem, </w:t>
      </w:r>
    </w:p>
    <w:p w:rsidR="000A36C1" w:rsidRPr="00A35238" w:rsidRDefault="000A36C1" w:rsidP="000A36C1">
      <w:pPr>
        <w:numPr>
          <w:ilvl w:val="1"/>
          <w:numId w:val="14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reakcje na bariery komunikacyjne występujące w relacjach z osobami </w:t>
      </w:r>
      <w:r w:rsidRPr="00A35238">
        <w:rPr>
          <w:rFonts w:asciiTheme="minorHAnsi" w:eastAsia="Calibri" w:hAnsiTheme="minorHAnsi"/>
          <w:lang w:eastAsia="en-US"/>
        </w:rPr>
        <w:br/>
        <w:t xml:space="preserve">o szczególnych potrzebach, w tym z osobami z niepełnosprawnościami, </w:t>
      </w:r>
    </w:p>
    <w:p w:rsidR="000A36C1" w:rsidRPr="00A35238" w:rsidRDefault="000A36C1" w:rsidP="000A36C1">
      <w:pPr>
        <w:numPr>
          <w:ilvl w:val="1"/>
          <w:numId w:val="14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budowanie relacji z klientem, </w:t>
      </w:r>
    </w:p>
    <w:p w:rsidR="000A36C1" w:rsidRPr="00A35238" w:rsidRDefault="000A36C1" w:rsidP="000A36C1">
      <w:pPr>
        <w:numPr>
          <w:ilvl w:val="1"/>
          <w:numId w:val="14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 xml:space="preserve">postępowanie w trudnych sytuacjach w czasie obsługi klienta, czy </w:t>
      </w:r>
    </w:p>
    <w:p w:rsidR="000A36C1" w:rsidRDefault="000A36C1" w:rsidP="000A36C1">
      <w:pPr>
        <w:numPr>
          <w:ilvl w:val="1"/>
          <w:numId w:val="14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A35238">
        <w:rPr>
          <w:rFonts w:asciiTheme="minorHAnsi" w:eastAsia="Calibri" w:hAnsiTheme="minorHAnsi"/>
          <w:lang w:eastAsia="en-US"/>
        </w:rPr>
        <w:t>udzielanie pomocy dostosowanej do specyficznych potrzeb klienta.</w:t>
      </w:r>
    </w:p>
    <w:p w:rsidR="000A36C1" w:rsidRPr="00193D24" w:rsidRDefault="000A36C1" w:rsidP="000A36C1">
      <w:pPr>
        <w:suppressAutoHyphens w:val="0"/>
        <w:spacing w:after="120" w:line="276" w:lineRule="auto"/>
        <w:ind w:left="363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 xml:space="preserve">Projekty standardów będą uwzględniały wewnętrzne uwarunkowania organizacyjne i istniejące wewnętrzne regulacje przewoźników transportu zbiorowego: kolejowych, międzymiastowych i komunalnych, tak aby opracowane standardy mogły być bez przeszkód adaptowane i włączane do obiegu organizacyjnego. Wstępnie przyjęto cztery podstawowe rodzaje stanowisk, na których świadczone są usługi klientom: </w:t>
      </w:r>
    </w:p>
    <w:p w:rsidR="000A36C1" w:rsidRPr="00193D24" w:rsidRDefault="000A36C1" w:rsidP="000A36C1">
      <w:pPr>
        <w:pStyle w:val="Akapitzlist"/>
        <w:numPr>
          <w:ilvl w:val="0"/>
          <w:numId w:val="15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 xml:space="preserve">kasjer biletowy, </w:t>
      </w:r>
    </w:p>
    <w:p w:rsidR="000A36C1" w:rsidRPr="00193D24" w:rsidRDefault="000A36C1" w:rsidP="000A36C1">
      <w:pPr>
        <w:pStyle w:val="Akapitzlist"/>
        <w:numPr>
          <w:ilvl w:val="0"/>
          <w:numId w:val="15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 xml:space="preserve">pracownik obsługi dworca, </w:t>
      </w:r>
    </w:p>
    <w:p w:rsidR="000A36C1" w:rsidRPr="00193D24" w:rsidRDefault="000A36C1" w:rsidP="000A36C1">
      <w:pPr>
        <w:pStyle w:val="Akapitzlist"/>
        <w:numPr>
          <w:ilvl w:val="0"/>
          <w:numId w:val="15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 xml:space="preserve">personel pokładowy, </w:t>
      </w:r>
    </w:p>
    <w:p w:rsidR="000A36C1" w:rsidRPr="00193D24" w:rsidRDefault="000A36C1" w:rsidP="000A36C1">
      <w:pPr>
        <w:pStyle w:val="Akapitzlist"/>
        <w:numPr>
          <w:ilvl w:val="0"/>
          <w:numId w:val="15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193D24">
        <w:rPr>
          <w:rFonts w:asciiTheme="minorHAnsi" w:eastAsia="Calibri" w:hAnsiTheme="minorHAnsi"/>
          <w:lang w:eastAsia="en-US"/>
        </w:rPr>
        <w:t>kontroler biletów.</w:t>
      </w:r>
    </w:p>
    <w:p w:rsidR="000A36C1" w:rsidRPr="000A36C1" w:rsidRDefault="000A36C1" w:rsidP="000A36C1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bookmarkStart w:id="3" w:name="_GoBack"/>
      <w:bookmarkEnd w:id="3"/>
      <w:r w:rsidRPr="000A36C1">
        <w:rPr>
          <w:rFonts w:asciiTheme="minorHAnsi" w:eastAsia="Calibri" w:hAnsiTheme="minorHAnsi"/>
          <w:lang w:eastAsia="en-US"/>
        </w:rPr>
        <w:t>opracowanie ok. 12 procedur stanowiskowych w trzech grupach docelowych przewoźników  transportu zbiorowego: kolejowych, międzymiastowych i komunalnych; procedury stanowiskowe będą elementem uzupełniającym standardy obsługi klienta w celu ustalenia jednolitych dla danego przewoźnika zasad postępowania, którymi mają się kierować pracownicy obsługi klienta, bez względu na płeć;</w:t>
      </w:r>
    </w:p>
    <w:p w:rsidR="000A36C1" w:rsidRPr="000A36C1" w:rsidRDefault="000A36C1" w:rsidP="000A36C1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0A36C1">
        <w:rPr>
          <w:rFonts w:asciiTheme="minorHAnsi" w:eastAsia="Calibri" w:hAnsiTheme="minorHAnsi"/>
          <w:lang w:eastAsia="en-US"/>
        </w:rPr>
        <w:t>opracowanie programu szkoleń, materiałów szkoleniowych, materiałów metodycznych i instrukcji dla trenerów oraz kadry zarządzającej i pracowników działów rozwoju zasobów ludzkich u przewoźników objętych działaniami projektu;</w:t>
      </w:r>
    </w:p>
    <w:p w:rsidR="000A36C1" w:rsidRPr="000A36C1" w:rsidRDefault="000A36C1" w:rsidP="000A36C1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0A36C1">
        <w:rPr>
          <w:rFonts w:asciiTheme="minorHAnsi" w:eastAsia="Calibri" w:hAnsiTheme="minorHAnsi"/>
          <w:lang w:eastAsia="en-US"/>
        </w:rPr>
        <w:t xml:space="preserve">przeprowadzenie szkolenia nt. opracowanych standardów i procedur stanowiskowych dla 5 tysięcy pracowników przewoźników transportu zbiorowego </w:t>
      </w:r>
      <w:r w:rsidRPr="000A36C1">
        <w:rPr>
          <w:rFonts w:asciiTheme="minorHAnsi" w:eastAsia="Calibri" w:hAnsiTheme="minorHAnsi"/>
          <w:lang w:eastAsia="en-US"/>
        </w:rPr>
        <w:lastRenderedPageBreak/>
        <w:t xml:space="preserve">kołowego i kolejowego wraz z jego ewaluacją, opracowaniem wniosków i rekomendacji, które posłużą do opracowania ostatecznej wersji standardów i procedur; </w:t>
      </w:r>
    </w:p>
    <w:p w:rsidR="000A36C1" w:rsidRPr="000A36C1" w:rsidRDefault="000A36C1" w:rsidP="000A36C1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0A36C1">
        <w:rPr>
          <w:rFonts w:asciiTheme="minorHAnsi" w:eastAsia="Calibri" w:hAnsiTheme="minorHAnsi"/>
          <w:lang w:eastAsia="en-US"/>
        </w:rPr>
        <w:t>opracowanie poradnika dotyczącego dostosowania kluczowych typów usług w zakresie transportu zbiorowego kołowego i kolejowego świadczonych przez przewoźników do potrzeb osób o szczególnych potrzebach, w tym osób z niepełnosprawnościami;</w:t>
      </w:r>
    </w:p>
    <w:p w:rsidR="000A36C1" w:rsidRPr="000A36C1" w:rsidRDefault="000A36C1" w:rsidP="000A36C1">
      <w:pPr>
        <w:numPr>
          <w:ilvl w:val="0"/>
          <w:numId w:val="11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0A36C1">
        <w:rPr>
          <w:rFonts w:asciiTheme="minorHAnsi" w:eastAsia="Calibri" w:hAnsiTheme="minorHAnsi"/>
          <w:lang w:eastAsia="en-US"/>
        </w:rPr>
        <w:t>zorganizowanie 10 seminariów regionalnych upowszechniających opracowane w projekcie standardy obsługi i procedury stanowiskowe wśród przewoźników transportu zbiorowego kołowego i kolejowego, których pracownicy nie wezmą udziału w szkoleniach oferowanych w projekcie.</w:t>
      </w:r>
    </w:p>
    <w:p w:rsidR="00E07B2C" w:rsidRPr="00E07B2C" w:rsidRDefault="00E07B2C" w:rsidP="00945021">
      <w:p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E07B2C">
        <w:rPr>
          <w:rFonts w:asciiTheme="minorHAnsi" w:eastAsia="Calibri" w:hAnsiTheme="minorHAnsi"/>
          <w:lang w:eastAsia="en-US"/>
        </w:rPr>
        <w:t xml:space="preserve">Jednym z podstawowych założeń projektu jest ścisła współpraca z </w:t>
      </w:r>
      <w:r w:rsidR="00DA693C">
        <w:rPr>
          <w:rFonts w:asciiTheme="minorHAnsi" w:eastAsia="Calibri" w:hAnsiTheme="minorHAnsi"/>
          <w:lang w:eastAsia="en-US"/>
        </w:rPr>
        <w:t xml:space="preserve">jego </w:t>
      </w:r>
      <w:r w:rsidRPr="00E07B2C">
        <w:rPr>
          <w:rFonts w:asciiTheme="minorHAnsi" w:eastAsia="Calibri" w:hAnsiTheme="minorHAnsi"/>
          <w:lang w:eastAsia="en-US"/>
        </w:rPr>
        <w:t>podstawowymi interesariuszami, czyli środowiskiem reprezentującym osoby o</w:t>
      </w:r>
      <w:r w:rsidR="00DA693C">
        <w:rPr>
          <w:rFonts w:asciiTheme="minorHAnsi" w:eastAsia="Calibri" w:hAnsiTheme="minorHAnsi"/>
          <w:lang w:eastAsia="en-US"/>
        </w:rPr>
        <w:t xml:space="preserve"> </w:t>
      </w:r>
      <w:r w:rsidRPr="00E07B2C">
        <w:rPr>
          <w:rFonts w:asciiTheme="minorHAnsi" w:eastAsia="Calibri" w:hAnsiTheme="minorHAnsi"/>
          <w:lang w:eastAsia="en-US"/>
        </w:rPr>
        <w:t xml:space="preserve">szczególnych potrzebach, </w:t>
      </w:r>
      <w:r w:rsidR="003A6949">
        <w:rPr>
          <w:rFonts w:asciiTheme="minorHAnsi" w:eastAsia="Calibri" w:hAnsiTheme="minorHAnsi"/>
          <w:lang w:eastAsia="en-US"/>
        </w:rPr>
        <w:br/>
      </w:r>
      <w:r w:rsidRPr="00E07B2C">
        <w:rPr>
          <w:rFonts w:asciiTheme="minorHAnsi" w:eastAsia="Calibri" w:hAnsiTheme="minorHAnsi"/>
          <w:lang w:eastAsia="en-US"/>
        </w:rPr>
        <w:t xml:space="preserve">w tym osoby z niepełnosprawnościami oraz </w:t>
      </w:r>
      <w:r w:rsidR="00DA693C">
        <w:rPr>
          <w:rFonts w:asciiTheme="minorHAnsi" w:eastAsia="Calibri" w:hAnsiTheme="minorHAnsi"/>
          <w:lang w:eastAsia="en-US"/>
        </w:rPr>
        <w:t xml:space="preserve">z </w:t>
      </w:r>
      <w:r w:rsidRPr="00E07B2C">
        <w:rPr>
          <w:rFonts w:asciiTheme="minorHAnsi" w:eastAsia="Calibri" w:hAnsiTheme="minorHAnsi"/>
          <w:lang w:eastAsia="en-US"/>
        </w:rPr>
        <w:t xml:space="preserve">sektorem przedsiębiorstw transportu kolejowego i kołowego. </w:t>
      </w:r>
      <w:r w:rsidR="003A6949">
        <w:rPr>
          <w:rFonts w:asciiTheme="minorHAnsi" w:eastAsia="Calibri" w:hAnsiTheme="minorHAnsi"/>
          <w:lang w:eastAsia="en-US"/>
        </w:rPr>
        <w:t>Współpraca ta zostanie w projekcie</w:t>
      </w:r>
      <w:r w:rsidRPr="00E07B2C">
        <w:rPr>
          <w:rFonts w:asciiTheme="minorHAnsi" w:eastAsia="Calibri" w:hAnsiTheme="minorHAnsi"/>
          <w:lang w:eastAsia="en-US"/>
        </w:rPr>
        <w:t xml:space="preserve"> zapewniona</w:t>
      </w:r>
      <w:r w:rsidR="00DA693C">
        <w:rPr>
          <w:rFonts w:asciiTheme="minorHAnsi" w:eastAsia="Calibri" w:hAnsiTheme="minorHAnsi"/>
          <w:lang w:eastAsia="en-US"/>
        </w:rPr>
        <w:t xml:space="preserve"> </w:t>
      </w:r>
      <w:r w:rsidRPr="00E07B2C">
        <w:rPr>
          <w:rFonts w:asciiTheme="minorHAnsi" w:eastAsia="Calibri" w:hAnsiTheme="minorHAnsi"/>
          <w:lang w:eastAsia="en-US"/>
        </w:rPr>
        <w:t>przez powołanie Grupy Doradczej (GD)</w:t>
      </w:r>
      <w:r w:rsidR="00DA693C">
        <w:rPr>
          <w:rFonts w:asciiTheme="minorHAnsi" w:eastAsia="Calibri" w:hAnsiTheme="minorHAnsi"/>
          <w:lang w:eastAsia="en-US"/>
        </w:rPr>
        <w:t xml:space="preserve">, w której </w:t>
      </w:r>
      <w:r w:rsidRPr="00E07B2C">
        <w:rPr>
          <w:rFonts w:asciiTheme="minorHAnsi" w:eastAsia="Calibri" w:hAnsiTheme="minorHAnsi"/>
          <w:lang w:eastAsia="en-US"/>
        </w:rPr>
        <w:t>skład wejdą przedstawiciele:</w:t>
      </w:r>
    </w:p>
    <w:p w:rsidR="00E07B2C" w:rsidRDefault="00E07B2C" w:rsidP="00945021">
      <w:pPr>
        <w:pStyle w:val="Akapitzlist"/>
        <w:numPr>
          <w:ilvl w:val="1"/>
          <w:numId w:val="10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945021">
        <w:rPr>
          <w:rFonts w:asciiTheme="minorHAnsi" w:eastAsia="Calibri" w:hAnsiTheme="minorHAnsi"/>
          <w:b/>
          <w:lang w:eastAsia="en-US"/>
        </w:rPr>
        <w:t>organizacji</w:t>
      </w:r>
      <w:r w:rsidRPr="00945021">
        <w:rPr>
          <w:rFonts w:asciiTheme="minorHAnsi" w:eastAsia="Calibri" w:hAnsiTheme="minorHAnsi"/>
          <w:lang w:eastAsia="en-US"/>
        </w:rPr>
        <w:t xml:space="preserve">, które w szczególności wyróżniają się znajomością środowisk osób </w:t>
      </w:r>
      <w:r w:rsidR="00DA693C" w:rsidRPr="00945021">
        <w:rPr>
          <w:rFonts w:asciiTheme="minorHAnsi" w:eastAsia="Calibri" w:hAnsiTheme="minorHAnsi"/>
          <w:lang w:eastAsia="en-US"/>
        </w:rPr>
        <w:br/>
      </w:r>
      <w:r w:rsidRPr="00945021">
        <w:rPr>
          <w:rFonts w:asciiTheme="minorHAnsi" w:eastAsia="Calibri" w:hAnsiTheme="minorHAnsi"/>
          <w:lang w:eastAsia="en-US"/>
        </w:rPr>
        <w:t>z niepełnosprawnością: ruchową, słuchową, wzrokową i umysłową,</w:t>
      </w:r>
    </w:p>
    <w:p w:rsidR="00E07B2C" w:rsidRPr="00945021" w:rsidRDefault="00E07B2C" w:rsidP="00945021">
      <w:pPr>
        <w:pStyle w:val="Akapitzlist"/>
        <w:numPr>
          <w:ilvl w:val="1"/>
          <w:numId w:val="10"/>
        </w:num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 w:rsidRPr="00945021">
        <w:rPr>
          <w:rFonts w:asciiTheme="minorHAnsi" w:eastAsia="Calibri" w:hAnsiTheme="minorHAnsi"/>
          <w:b/>
          <w:lang w:eastAsia="en-US"/>
        </w:rPr>
        <w:t>przewoźników</w:t>
      </w:r>
      <w:r w:rsidRPr="00945021">
        <w:rPr>
          <w:rFonts w:asciiTheme="minorHAnsi" w:eastAsia="Calibri" w:hAnsiTheme="minorHAnsi"/>
          <w:lang w:eastAsia="en-US"/>
        </w:rPr>
        <w:t xml:space="preserve"> kolejowych i kołowych.</w:t>
      </w:r>
    </w:p>
    <w:p w:rsidR="005154AD" w:rsidRDefault="005154AD" w:rsidP="00945021">
      <w:pPr>
        <w:pStyle w:val="Akapitzlist"/>
        <w:numPr>
          <w:ilvl w:val="3"/>
          <w:numId w:val="1"/>
        </w:numPr>
        <w:shd w:val="clear" w:color="auto" w:fill="F2F2F2"/>
        <w:tabs>
          <w:tab w:val="left" w:pos="567"/>
        </w:tabs>
        <w:suppressAutoHyphens w:val="0"/>
        <w:spacing w:after="200" w:line="276" w:lineRule="auto"/>
        <w:ind w:left="0" w:firstLine="0"/>
        <w:rPr>
          <w:rFonts w:ascii="Calibri" w:eastAsia="Calibri" w:hAnsi="Calibri"/>
          <w:b/>
          <w:lang w:val="x-none" w:eastAsia="x-none"/>
        </w:rPr>
      </w:pPr>
      <w:r>
        <w:rPr>
          <w:rFonts w:ascii="Calibri" w:eastAsia="Calibri" w:hAnsi="Calibri"/>
          <w:b/>
          <w:lang w:val="x-none" w:eastAsia="x-none"/>
        </w:rPr>
        <w:t xml:space="preserve">Szczegółowy opis </w:t>
      </w:r>
      <w:bookmarkStart w:id="4" w:name="_Hlk9249583"/>
      <w:r>
        <w:rPr>
          <w:rFonts w:ascii="Calibri" w:eastAsia="Calibri" w:hAnsi="Calibri"/>
          <w:b/>
          <w:lang w:val="x-none" w:eastAsia="x-none"/>
        </w:rPr>
        <w:t>usług</w:t>
      </w:r>
      <w:r>
        <w:rPr>
          <w:rFonts w:ascii="Calibri" w:eastAsia="Calibri" w:hAnsi="Calibri"/>
          <w:b/>
          <w:lang w:eastAsia="x-none"/>
        </w:rPr>
        <w:t xml:space="preserve">i </w:t>
      </w:r>
      <w:bookmarkEnd w:id="4"/>
      <w:r w:rsidR="00410FE7" w:rsidRPr="00410FE7">
        <w:rPr>
          <w:rFonts w:ascii="Calibri" w:eastAsia="Calibri" w:hAnsi="Calibri"/>
          <w:b/>
          <w:bCs/>
          <w:lang w:eastAsia="x-none"/>
        </w:rPr>
        <w:t>eksperta reprezentującego sektor transportu zbiorowego kołowego albo kolejowego – członka Grupy Doradczej</w:t>
      </w:r>
      <w:r>
        <w:rPr>
          <w:rFonts w:ascii="Calibri" w:eastAsia="Calibri" w:hAnsi="Calibri"/>
          <w:b/>
          <w:bCs/>
          <w:lang w:eastAsia="x-none"/>
        </w:rPr>
        <w:t>.</w:t>
      </w:r>
    </w:p>
    <w:p w:rsidR="005154AD" w:rsidRDefault="005154AD" w:rsidP="00945021">
      <w:pPr>
        <w:suppressAutoHyphens w:val="0"/>
        <w:spacing w:after="12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W ramach usługi </w:t>
      </w:r>
      <w:r w:rsidR="003A6949" w:rsidRPr="003A6949">
        <w:rPr>
          <w:rFonts w:asciiTheme="minorHAnsi" w:eastAsia="Calibri" w:hAnsiTheme="minorHAnsi"/>
          <w:lang w:eastAsia="en-US"/>
        </w:rPr>
        <w:t xml:space="preserve">eksperta </w:t>
      </w:r>
      <w:r w:rsidR="00410FE7" w:rsidRPr="00410FE7">
        <w:rPr>
          <w:rFonts w:asciiTheme="minorHAnsi" w:eastAsia="Calibri" w:hAnsiTheme="minorHAnsi"/>
          <w:bCs/>
          <w:lang w:eastAsia="en-US"/>
        </w:rPr>
        <w:t xml:space="preserve">reprezentującego sektor transportu zbiorowego kołowego albo kolejowego – członka Grupy Doradczej </w:t>
      </w:r>
      <w:r>
        <w:rPr>
          <w:rFonts w:asciiTheme="minorHAnsi" w:eastAsia="Calibri" w:hAnsiTheme="minorHAnsi"/>
          <w:lang w:eastAsia="en-US"/>
        </w:rPr>
        <w:t xml:space="preserve">Wykonawca zobowiązany </w:t>
      </w:r>
      <w:r w:rsidR="00026F0A">
        <w:rPr>
          <w:rFonts w:asciiTheme="minorHAnsi" w:eastAsia="Calibri" w:hAnsiTheme="minorHAnsi"/>
          <w:lang w:eastAsia="en-US"/>
        </w:rPr>
        <w:t>będzie</w:t>
      </w:r>
      <w:r>
        <w:rPr>
          <w:rFonts w:asciiTheme="minorHAnsi" w:eastAsia="Calibri" w:hAnsiTheme="minorHAnsi"/>
          <w:lang w:eastAsia="en-US"/>
        </w:rPr>
        <w:t xml:space="preserve"> do:</w:t>
      </w:r>
    </w:p>
    <w:p w:rsidR="00026F0A" w:rsidRPr="00026F0A" w:rsidRDefault="00026F0A" w:rsidP="00945021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u</w:t>
      </w:r>
      <w:r w:rsidRPr="00026F0A">
        <w:rPr>
          <w:rFonts w:asciiTheme="minorHAnsi" w:eastAsia="Calibri" w:hAnsiTheme="minorHAnsi"/>
          <w:lang w:eastAsia="en-US"/>
        </w:rPr>
        <w:t xml:space="preserve">działu w </w:t>
      </w:r>
      <w:r>
        <w:rPr>
          <w:rFonts w:asciiTheme="minorHAnsi" w:eastAsia="Calibri" w:hAnsiTheme="minorHAnsi"/>
          <w:lang w:eastAsia="en-US"/>
        </w:rPr>
        <w:t xml:space="preserve">ok. 10 jednodniowych </w:t>
      </w:r>
      <w:r w:rsidRPr="00026F0A">
        <w:rPr>
          <w:rFonts w:asciiTheme="minorHAnsi" w:eastAsia="Calibri" w:hAnsiTheme="minorHAnsi"/>
          <w:lang w:eastAsia="en-US"/>
        </w:rPr>
        <w:t xml:space="preserve">spotkaniach i </w:t>
      </w:r>
      <w:r>
        <w:rPr>
          <w:rFonts w:asciiTheme="minorHAnsi" w:eastAsia="Calibri" w:hAnsiTheme="minorHAnsi"/>
          <w:lang w:eastAsia="en-US"/>
        </w:rPr>
        <w:t xml:space="preserve">ok. 3 dwudniowych </w:t>
      </w:r>
      <w:r w:rsidRPr="00026F0A">
        <w:rPr>
          <w:rFonts w:asciiTheme="minorHAnsi" w:eastAsia="Calibri" w:hAnsiTheme="minorHAnsi"/>
          <w:lang w:eastAsia="en-US"/>
        </w:rPr>
        <w:t>warsztatach Grupy Doradczej organizowanych w projekcie „Szkolenia dla pracowników sektora transportu zbiorowego w zakresie potrzeb osób o szczególnych potrzebach, w tym osób z niepełnosprawnościami”</w:t>
      </w:r>
    </w:p>
    <w:p w:rsidR="00026F0A" w:rsidRPr="00C24EE4" w:rsidRDefault="00026F0A" w:rsidP="00C24EE4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eastAsia="Calibri" w:hAnsiTheme="minorHAnsi"/>
          <w:lang w:eastAsia="en-US"/>
        </w:rPr>
      </w:pPr>
      <w:r w:rsidRPr="00C24EE4">
        <w:rPr>
          <w:rFonts w:asciiTheme="minorHAnsi" w:eastAsia="Calibri" w:hAnsiTheme="minorHAnsi"/>
          <w:lang w:eastAsia="en-US"/>
        </w:rPr>
        <w:t xml:space="preserve">formułowania opinii i zaleceń do  opracowywanych </w:t>
      </w:r>
      <w:bookmarkStart w:id="5" w:name="_Hlk6310573"/>
      <w:r w:rsidRPr="00C24EE4">
        <w:rPr>
          <w:rFonts w:asciiTheme="minorHAnsi" w:eastAsia="Calibri" w:hAnsiTheme="minorHAnsi"/>
          <w:lang w:eastAsia="en-US"/>
        </w:rPr>
        <w:t>w projekcie produktów</w:t>
      </w:r>
      <w:bookmarkStart w:id="6" w:name="_Hlk8992779"/>
      <w:bookmarkEnd w:id="5"/>
      <w:r w:rsidRPr="00C24EE4">
        <w:rPr>
          <w:rFonts w:asciiTheme="minorHAnsi" w:eastAsia="Calibri" w:hAnsiTheme="minorHAnsi"/>
          <w:lang w:eastAsia="en-US"/>
        </w:rPr>
        <w:t xml:space="preserve"> </w:t>
      </w:r>
      <w:bookmarkEnd w:id="6"/>
      <w:r w:rsidRPr="00C24EE4">
        <w:rPr>
          <w:rFonts w:asciiTheme="minorHAnsi" w:eastAsia="Calibri" w:hAnsiTheme="minorHAnsi"/>
          <w:lang w:eastAsia="en-US"/>
        </w:rPr>
        <w:t>(np. standardów obsługi, procedur stanowiskowych, programu szkoleń);</w:t>
      </w:r>
    </w:p>
    <w:p w:rsidR="00026F0A" w:rsidRPr="00026F0A" w:rsidRDefault="00026F0A" w:rsidP="00945021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eastAsia="Calibri" w:hAnsiTheme="minorHAnsi"/>
          <w:lang w:eastAsia="en-US"/>
        </w:rPr>
      </w:pPr>
      <w:r w:rsidRPr="00026F0A">
        <w:rPr>
          <w:rFonts w:asciiTheme="minorHAnsi" w:eastAsia="Calibri" w:hAnsiTheme="minorHAnsi"/>
          <w:lang w:eastAsia="en-US"/>
        </w:rPr>
        <w:lastRenderedPageBreak/>
        <w:t xml:space="preserve">wsparcie prac ekspertów odpowiedzialnych za opracowanie produktów, o których mowa w </w:t>
      </w:r>
      <w:proofErr w:type="spellStart"/>
      <w:r>
        <w:rPr>
          <w:rFonts w:asciiTheme="minorHAnsi" w:eastAsia="Calibri" w:hAnsiTheme="minorHAnsi"/>
          <w:lang w:eastAsia="en-US"/>
        </w:rPr>
        <w:t>p</w:t>
      </w:r>
      <w:r w:rsidRPr="00026F0A">
        <w:rPr>
          <w:rFonts w:asciiTheme="minorHAnsi" w:eastAsia="Calibri" w:hAnsiTheme="minorHAnsi"/>
          <w:lang w:eastAsia="en-US"/>
        </w:rPr>
        <w:t>pkt</w:t>
      </w:r>
      <w:proofErr w:type="spellEnd"/>
      <w:r w:rsidRPr="00026F0A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>b)</w:t>
      </w:r>
      <w:r w:rsidRPr="00026F0A">
        <w:rPr>
          <w:rFonts w:asciiTheme="minorHAnsi" w:eastAsia="Calibri" w:hAnsiTheme="minorHAnsi"/>
          <w:lang w:eastAsia="en-US"/>
        </w:rPr>
        <w:t xml:space="preserve"> w ramach  udziału w dyskusjach nad nimi podczas spotkań </w:t>
      </w:r>
      <w:r>
        <w:rPr>
          <w:rFonts w:asciiTheme="minorHAnsi" w:eastAsia="Calibri" w:hAnsiTheme="minorHAnsi"/>
          <w:lang w:eastAsia="en-US"/>
        </w:rPr>
        <w:br/>
      </w:r>
      <w:r w:rsidRPr="00026F0A">
        <w:rPr>
          <w:rFonts w:asciiTheme="minorHAnsi" w:eastAsia="Calibri" w:hAnsiTheme="minorHAnsi"/>
          <w:lang w:eastAsia="en-US"/>
        </w:rPr>
        <w:t>i warsztatów Grupy Doradczej;</w:t>
      </w:r>
    </w:p>
    <w:p w:rsidR="005154AD" w:rsidRPr="00026F0A" w:rsidRDefault="00026F0A" w:rsidP="00945021">
      <w:pPr>
        <w:pStyle w:val="Akapitzlist"/>
        <w:numPr>
          <w:ilvl w:val="0"/>
          <w:numId w:val="4"/>
        </w:numPr>
        <w:spacing w:after="120" w:line="276" w:lineRule="auto"/>
        <w:rPr>
          <w:rFonts w:asciiTheme="minorHAnsi" w:eastAsia="Calibri" w:hAnsiTheme="minorHAnsi"/>
          <w:lang w:eastAsia="en-US"/>
        </w:rPr>
      </w:pPr>
      <w:r w:rsidRPr="00026F0A">
        <w:rPr>
          <w:rFonts w:asciiTheme="minorHAnsi" w:eastAsia="Calibri" w:hAnsiTheme="minorHAnsi"/>
          <w:lang w:eastAsia="en-US"/>
        </w:rPr>
        <w:t xml:space="preserve">opiniowanie i akceptowanie </w:t>
      </w:r>
      <w:bookmarkStart w:id="7" w:name="_Hlk6310786"/>
      <w:r w:rsidRPr="00026F0A">
        <w:rPr>
          <w:rFonts w:asciiTheme="minorHAnsi" w:eastAsia="Calibri" w:hAnsiTheme="minorHAnsi"/>
          <w:lang w:eastAsia="en-US"/>
        </w:rPr>
        <w:t xml:space="preserve">opracowanych w projekcie produktów, o których mowa w </w:t>
      </w:r>
      <w:proofErr w:type="spellStart"/>
      <w:r w:rsidRPr="00026F0A">
        <w:rPr>
          <w:rFonts w:asciiTheme="minorHAnsi" w:eastAsia="Calibri" w:hAnsiTheme="minorHAnsi"/>
          <w:lang w:eastAsia="en-US"/>
        </w:rPr>
        <w:t>ppkt</w:t>
      </w:r>
      <w:bookmarkEnd w:id="7"/>
      <w:proofErr w:type="spellEnd"/>
      <w:r w:rsidRPr="00026F0A">
        <w:rPr>
          <w:rFonts w:asciiTheme="minorHAnsi" w:eastAsia="Calibri" w:hAnsiTheme="minorHAnsi"/>
          <w:lang w:eastAsia="en-US"/>
        </w:rPr>
        <w:t xml:space="preserve"> b). </w:t>
      </w:r>
    </w:p>
    <w:p w:rsidR="00026F0A" w:rsidRDefault="00026F0A" w:rsidP="00945021">
      <w:pPr>
        <w:suppressAutoHyphens w:val="0"/>
        <w:spacing w:after="120" w:line="276" w:lineRule="auto"/>
        <w:rPr>
          <w:rFonts w:asciiTheme="minorHAnsi" w:eastAsia="Calibri" w:hAnsiTheme="minorHAnsi"/>
          <w:bCs/>
          <w:lang w:eastAsia="en-US"/>
        </w:rPr>
      </w:pPr>
      <w:r w:rsidRPr="00026F0A">
        <w:rPr>
          <w:rFonts w:asciiTheme="minorHAnsi" w:eastAsia="Calibri" w:hAnsiTheme="minorHAnsi"/>
          <w:bCs/>
          <w:lang w:eastAsia="en-US"/>
        </w:rPr>
        <w:t>Zamawiający założył, że spotkanie trwać będzie maksymalnie 6 godzin zegarowych, a 1 dzień warsztatu 8 godzin szkoleniowych.</w:t>
      </w:r>
      <w:r>
        <w:rPr>
          <w:rFonts w:asciiTheme="minorHAnsi" w:eastAsia="Calibri" w:hAnsiTheme="minorHAnsi"/>
          <w:bCs/>
          <w:lang w:eastAsia="en-US"/>
        </w:rPr>
        <w:t xml:space="preserve"> </w:t>
      </w:r>
    </w:p>
    <w:p w:rsidR="005154AD" w:rsidRDefault="00026F0A" w:rsidP="00945021">
      <w:pPr>
        <w:suppressAutoHyphens w:val="0"/>
        <w:spacing w:after="120" w:line="276" w:lineRule="auto"/>
        <w:rPr>
          <w:rFonts w:asciiTheme="minorHAnsi" w:eastAsia="Calibri" w:hAnsiTheme="minorHAnsi"/>
          <w:bCs/>
          <w:lang w:eastAsia="en-US"/>
        </w:rPr>
      </w:pPr>
      <w:r>
        <w:rPr>
          <w:rFonts w:asciiTheme="minorHAnsi" w:eastAsia="Calibri" w:hAnsiTheme="minorHAnsi"/>
          <w:bCs/>
          <w:lang w:eastAsia="en-US"/>
        </w:rPr>
        <w:t>Zamawiający zakłada pokrycie kosztów dojazdu i zakwaterowania w przypadku eksperta, którego miejsce zamieszkania</w:t>
      </w:r>
      <w:r w:rsidRPr="00026F0A">
        <w:t xml:space="preserve"> </w:t>
      </w:r>
      <w:r w:rsidRPr="00026F0A">
        <w:rPr>
          <w:rFonts w:asciiTheme="minorHAnsi" w:eastAsia="Calibri" w:hAnsiTheme="minorHAnsi"/>
          <w:bCs/>
          <w:lang w:eastAsia="en-US"/>
        </w:rPr>
        <w:t xml:space="preserve">znajduje się co najmniej 50 km od </w:t>
      </w:r>
      <w:r>
        <w:rPr>
          <w:rFonts w:asciiTheme="minorHAnsi" w:eastAsia="Calibri" w:hAnsiTheme="minorHAnsi"/>
          <w:bCs/>
          <w:lang w:eastAsia="en-US"/>
        </w:rPr>
        <w:t>Warszawy (dotyczy udziału w spotkaniach) lub miejsca organizacji warsztatu.</w:t>
      </w:r>
    </w:p>
    <w:p w:rsidR="005154AD" w:rsidRDefault="005154AD" w:rsidP="00C24EE4">
      <w:pPr>
        <w:pStyle w:val="Nagwek1"/>
        <w:shd w:val="clear" w:color="auto" w:fill="D9E2F3" w:themeFill="accent1" w:themeFillTint="33"/>
      </w:pPr>
      <w:r>
        <w:t>SPOSÓB I TERMIN DOKONANIA SZACOWANIA</w:t>
      </w:r>
    </w:p>
    <w:p w:rsidR="005154AD" w:rsidRDefault="005154AD" w:rsidP="005154AD">
      <w:pPr>
        <w:pStyle w:val="Akapitzlist"/>
        <w:ind w:left="360"/>
        <w:rPr>
          <w:rFonts w:asciiTheme="minorHAnsi" w:hAnsiTheme="minorHAnsi"/>
          <w:b/>
        </w:rPr>
      </w:pPr>
    </w:p>
    <w:p w:rsidR="005154AD" w:rsidRDefault="005154AD" w:rsidP="00945021">
      <w:pPr>
        <w:pStyle w:val="Akapitzli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Oszacowania kosztów proszę dokonać na formularzu szacunkowej wyceny stanowiącym załącznik do zapytania.</w:t>
      </w:r>
    </w:p>
    <w:p w:rsidR="005154AD" w:rsidRDefault="005154AD" w:rsidP="00945021">
      <w:pPr>
        <w:pStyle w:val="Akapitzlist"/>
        <w:ind w:left="0"/>
        <w:rPr>
          <w:rFonts w:asciiTheme="minorHAnsi" w:hAnsiTheme="minorHAnsi"/>
        </w:rPr>
      </w:pPr>
    </w:p>
    <w:p w:rsidR="005154AD" w:rsidRDefault="005154AD" w:rsidP="00945021">
      <w:pPr>
        <w:pStyle w:val="Akapitzli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Prosimy o przesłanie odpowiedzi do dnia </w:t>
      </w:r>
      <w:r w:rsidR="00026F0A">
        <w:rPr>
          <w:rFonts w:asciiTheme="minorHAnsi" w:hAnsiTheme="minorHAnsi"/>
          <w:b/>
        </w:rPr>
        <w:t>19</w:t>
      </w:r>
      <w:r>
        <w:rPr>
          <w:rFonts w:asciiTheme="minorHAnsi" w:hAnsiTheme="minorHAnsi"/>
          <w:b/>
        </w:rPr>
        <w:t>.0</w:t>
      </w:r>
      <w:r w:rsidR="00026F0A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.2019</w:t>
      </w:r>
      <w:r>
        <w:rPr>
          <w:rFonts w:asciiTheme="minorHAnsi" w:hAnsiTheme="minorHAnsi"/>
        </w:rPr>
        <w:t xml:space="preserve"> r. do godz. </w:t>
      </w:r>
      <w:r w:rsidR="00026F0A">
        <w:rPr>
          <w:rFonts w:asciiTheme="minorHAnsi" w:hAnsiTheme="minorHAnsi"/>
        </w:rPr>
        <w:t>23</w:t>
      </w:r>
      <w:r>
        <w:rPr>
          <w:rFonts w:asciiTheme="minorHAnsi" w:hAnsiTheme="minorHAnsi"/>
        </w:rPr>
        <w:t>.</w:t>
      </w:r>
      <w:r w:rsidR="00026F0A">
        <w:rPr>
          <w:rFonts w:asciiTheme="minorHAnsi" w:hAnsiTheme="minorHAnsi"/>
        </w:rPr>
        <w:t>59</w:t>
      </w:r>
      <w:r>
        <w:rPr>
          <w:rFonts w:asciiTheme="minorHAnsi" w:hAnsiTheme="minorHAnsi"/>
        </w:rPr>
        <w:t xml:space="preserve"> na adres e-mail: </w:t>
      </w:r>
      <w:hyperlink r:id="rId8" w:history="1">
        <w:r>
          <w:rPr>
            <w:rStyle w:val="Hipercze"/>
            <w:rFonts w:asciiTheme="minorHAnsi" w:hAnsiTheme="minorHAnsi"/>
          </w:rPr>
          <w:t>aniedoszewska@pfron.org.pl</w:t>
        </w:r>
      </w:hyperlink>
    </w:p>
    <w:p w:rsidR="005154AD" w:rsidRDefault="005154AD" w:rsidP="00945021">
      <w:pPr>
        <w:pStyle w:val="Akapitzlist"/>
        <w:ind w:left="0"/>
        <w:rPr>
          <w:rFonts w:asciiTheme="minorHAnsi" w:hAnsiTheme="minorHAnsi"/>
        </w:rPr>
      </w:pPr>
    </w:p>
    <w:p w:rsidR="005154AD" w:rsidRDefault="005154AD" w:rsidP="00945021">
      <w:pPr>
        <w:suppressAutoHyphens w:val="0"/>
        <w:spacing w:before="120" w:after="1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5154AD" w:rsidRDefault="005154AD" w:rsidP="005154AD">
      <w:pPr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54AD" w:rsidRDefault="005154AD" w:rsidP="005154AD">
      <w:pPr>
        <w:widowControl w:val="0"/>
        <w:suppressAutoHyphens w:val="0"/>
        <w:spacing w:after="160" w:line="254" w:lineRule="auto"/>
        <w:jc w:val="right"/>
        <w:rPr>
          <w:rFonts w:ascii="Calibri" w:eastAsia="Calibri" w:hAnsi="Calibri"/>
          <w:b/>
          <w:snapToGrid w:val="0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do zapytania</w:t>
      </w:r>
    </w:p>
    <w:p w:rsidR="005154AD" w:rsidRDefault="005154AD" w:rsidP="00FF048A">
      <w:pPr>
        <w:pStyle w:val="Nagwek1"/>
        <w:shd w:val="clear" w:color="auto" w:fill="D9E2F3" w:themeFill="accent1" w:themeFillTint="33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 SZACUNKOWEJ WYCENY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5154AD" w:rsidTr="005154AD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i adres Wykonawcy</w:t>
            </w:r>
            <w:r>
              <w:rPr>
                <w:rFonts w:ascii="Calibri" w:eastAsia="Calibri" w:hAnsi="Calibri"/>
                <w:b/>
                <w:snapToGrid w:val="0"/>
                <w:sz w:val="22"/>
                <w:szCs w:val="22"/>
                <w:lang w:eastAsia="en-US"/>
              </w:rPr>
              <w:t xml:space="preserve">: 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  <w:p w:rsidR="005154AD" w:rsidRDefault="005154AD">
            <w:pPr>
              <w:widowControl w:val="0"/>
              <w:suppressAutoHyphens w:val="0"/>
              <w:spacing w:after="160" w:line="254" w:lineRule="auto"/>
              <w:jc w:val="both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____________________________________________________________________ </w:t>
            </w:r>
          </w:p>
        </w:tc>
      </w:tr>
      <w:tr w:rsidR="005154AD" w:rsidTr="005154AD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Osoba/y wskazana/e do kontaktów z Zamawiającym: </w:t>
            </w:r>
          </w:p>
          <w:p w:rsidR="005154AD" w:rsidRDefault="005154AD">
            <w:pPr>
              <w:widowControl w:val="0"/>
              <w:suppressAutoHyphens w:val="0"/>
              <w:spacing w:before="120" w:after="120" w:line="254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_____________________________________________, tel.: _______________________ </w:t>
            </w:r>
          </w:p>
        </w:tc>
      </w:tr>
    </w:tbl>
    <w:p w:rsidR="005154AD" w:rsidRDefault="005154AD" w:rsidP="005154AD">
      <w:pPr>
        <w:suppressAutoHyphens w:val="0"/>
        <w:spacing w:after="160" w:line="254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Nawiązując do zapytania o szacunkowy koszt wykonania zamówienia na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usługę </w:t>
      </w:r>
      <w:r w:rsidR="00C5516F" w:rsidRPr="00C5516F">
        <w:rPr>
          <w:rFonts w:ascii="Calibri" w:eastAsia="Calibri" w:hAnsi="Calibri"/>
          <w:bCs/>
          <w:i/>
          <w:sz w:val="22"/>
          <w:szCs w:val="22"/>
          <w:lang w:eastAsia="en-US"/>
        </w:rPr>
        <w:t>eksperta reprezentującego sektor transportu zbiorowego kołowego albo kolejowego – członka Grupy Doradczej</w:t>
      </w:r>
      <w:r>
        <w:rPr>
          <w:rFonts w:ascii="Calibri" w:eastAsia="Calibri" w:hAnsi="Calibri"/>
          <w:sz w:val="22"/>
          <w:szCs w:val="22"/>
          <w:lang w:eastAsia="en-US"/>
        </w:rPr>
        <w:t>, w pełnym rzeczowym zakresie ujętym w zapytaniu, przedstawiam wycenę, zgodnie z poniższą tabelę:</w:t>
      </w:r>
    </w:p>
    <w:tbl>
      <w:tblPr>
        <w:tblStyle w:val="Tabela-Siatka8"/>
        <w:tblW w:w="10371" w:type="dxa"/>
        <w:tblInd w:w="-572" w:type="dxa"/>
        <w:tblLook w:val="04A0" w:firstRow="1" w:lastRow="0" w:firstColumn="1" w:lastColumn="0" w:noHBand="0" w:noVBand="1"/>
      </w:tblPr>
      <w:tblGrid>
        <w:gridCol w:w="549"/>
        <w:gridCol w:w="2438"/>
        <w:gridCol w:w="1525"/>
        <w:gridCol w:w="1725"/>
        <w:gridCol w:w="898"/>
        <w:gridCol w:w="1654"/>
        <w:gridCol w:w="1582"/>
      </w:tblGrid>
      <w:tr w:rsidR="005154AD" w:rsidRPr="00FF048A" w:rsidTr="005154AD">
        <w:trPr>
          <w:trHeight w:val="525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both"/>
              <w:rPr>
                <w:rFonts w:asciiTheme="minorHAnsi" w:eastAsia="Calibr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Przedmiot wyceny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Liczba dniówek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Cena jedn. netto</w:t>
            </w:r>
          </w:p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(cena </w:t>
            </w:r>
          </w:p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1 dniówki)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Stawka </w:t>
            </w: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br/>
              <w:t>VAT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Wartość netto</w:t>
            </w:r>
          </w:p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(kol. C x kol. D)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Wartość brutto</w:t>
            </w:r>
            <w:r w:rsidR="00DA165E">
              <w:rPr>
                <w:rStyle w:val="Odwoanieprzypisudolnego"/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footnoteReference w:id="1"/>
            </w:r>
          </w:p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(kol. F + kol. E)</w:t>
            </w:r>
          </w:p>
        </w:tc>
      </w:tr>
      <w:tr w:rsidR="005154AD" w:rsidRPr="00FF048A" w:rsidTr="005154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F048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G</w:t>
            </w:r>
          </w:p>
        </w:tc>
      </w:tr>
      <w:tr w:rsidR="005154AD" w:rsidRPr="00FF048A" w:rsidTr="005154AD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r w:rsidR="00C5516F" w:rsidRPr="00C5516F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eksperta reprezentującego sektor transportu zbiorowego kołowego albo kolejowego – członka Grupy Doradczej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FF048A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FF048A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……..%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AD" w:rsidRPr="00FF048A" w:rsidRDefault="005154AD">
            <w:pPr>
              <w:widowControl w:val="0"/>
              <w:suppressAutoHyphens w:val="0"/>
              <w:spacing w:after="60"/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5154AD" w:rsidRDefault="005154AD" w:rsidP="005154AD">
      <w:pPr>
        <w:suppressAutoHyphens w:val="0"/>
        <w:spacing w:before="120"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Oświadczam/y, że:</w:t>
      </w:r>
    </w:p>
    <w:p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 Złożona przeze mnie/nas wycena jest zgodna z treścią zapytania.</w:t>
      </w:r>
    </w:p>
    <w:p w:rsidR="005154AD" w:rsidRDefault="005154AD" w:rsidP="005154AD">
      <w:pPr>
        <w:suppressAutoHyphens w:val="0"/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4583"/>
      </w:tblGrid>
      <w:tr w:rsidR="005154AD" w:rsidTr="005154AD">
        <w:trPr>
          <w:trHeight w:val="175"/>
          <w:jc w:val="center"/>
        </w:trPr>
        <w:tc>
          <w:tcPr>
            <w:tcW w:w="4589" w:type="dxa"/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</w:t>
            </w:r>
          </w:p>
          <w:p w:rsidR="005154AD" w:rsidRDefault="005154AD">
            <w:pPr>
              <w:widowControl w:val="0"/>
              <w:tabs>
                <w:tab w:val="left" w:pos="639"/>
              </w:tabs>
              <w:suppressAutoHyphens w:val="0"/>
              <w:spacing w:after="160" w:line="254" w:lineRule="auto"/>
              <w:ind w:left="77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 xml:space="preserve">      (miejscowość i data)</w:t>
            </w:r>
          </w:p>
        </w:tc>
        <w:tc>
          <w:tcPr>
            <w:tcW w:w="4589" w:type="dxa"/>
            <w:hideMark/>
          </w:tcPr>
          <w:p w:rsidR="005154AD" w:rsidRDefault="005154AD">
            <w:pPr>
              <w:widowControl w:val="0"/>
              <w:suppressAutoHyphens w:val="0"/>
              <w:spacing w:after="160"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_______________________________________</w:t>
            </w:r>
          </w:p>
          <w:p w:rsidR="005154AD" w:rsidRDefault="005154AD" w:rsidP="00C5516F">
            <w:pPr>
              <w:widowControl w:val="0"/>
              <w:suppressAutoHyphens w:val="0"/>
              <w:spacing w:line="254" w:lineRule="auto"/>
              <w:ind w:left="77"/>
              <w:jc w:val="center"/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napToGrid w:val="0"/>
                <w:sz w:val="22"/>
                <w:szCs w:val="22"/>
                <w:lang w:eastAsia="en-US"/>
              </w:rPr>
              <w:t>(podpisy uprawnionych przedstawicieli Wykonawcy)</w:t>
            </w:r>
          </w:p>
        </w:tc>
      </w:tr>
    </w:tbl>
    <w:p w:rsidR="005154AD" w:rsidRDefault="005154AD" w:rsidP="00C5516F"/>
    <w:sectPr w:rsidR="005154AD" w:rsidSect="00AB362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1E" w:rsidRDefault="00274F1E" w:rsidP="005154AD">
      <w:r>
        <w:separator/>
      </w:r>
    </w:p>
  </w:endnote>
  <w:endnote w:type="continuationSeparator" w:id="0">
    <w:p w:rsidR="00274F1E" w:rsidRDefault="00274F1E" w:rsidP="0051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21" w:rsidRDefault="00AB3621">
    <w:pPr>
      <w:pStyle w:val="Stopka"/>
    </w:pPr>
    <w:r>
      <w:rPr>
        <w:noProof/>
      </w:rPr>
      <w:drawing>
        <wp:inline distT="0" distB="0" distL="0" distR="0" wp14:anchorId="73D90CB7" wp14:editId="68C9ACBB">
          <wp:extent cx="1706880" cy="902335"/>
          <wp:effectExtent l="0" t="0" r="7620" b="0"/>
          <wp:docPr id="1" name="Obraz 1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1E" w:rsidRDefault="00274F1E" w:rsidP="005154AD">
      <w:r>
        <w:separator/>
      </w:r>
    </w:p>
  </w:footnote>
  <w:footnote w:type="continuationSeparator" w:id="0">
    <w:p w:rsidR="00274F1E" w:rsidRDefault="00274F1E" w:rsidP="005154AD">
      <w:r>
        <w:continuationSeparator/>
      </w:r>
    </w:p>
  </w:footnote>
  <w:footnote w:id="1">
    <w:p w:rsidR="00DA165E" w:rsidRPr="00DA165E" w:rsidRDefault="00DA165E">
      <w:pPr>
        <w:pStyle w:val="Tekstprzypisudolneg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A165E">
        <w:rPr>
          <w:sz w:val="20"/>
          <w:szCs w:val="20"/>
        </w:rPr>
        <w:t>Podane ceny muszą obejmować wszystkie koszty realizacji usługi z uwzględnieniem wszystkich opłat i podatków (także od towarów i usług, a w przypadku osób fizycznych nie prowadzących działalności gospodarczej podatek dochodowy, składki na ubezpieczenie zdrowotne i/lub składki na ubezpieczenie społeczne (pracownika i pracodawcy) i/lub chorobowe).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621" w:rsidRDefault="00AB3621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37018C99" wp14:editId="517B8DB1">
          <wp:extent cx="5756910" cy="73152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621" w:rsidRPr="00A33F53" w:rsidRDefault="00AB3621" w:rsidP="00AB3621">
    <w:pPr>
      <w:pStyle w:val="Cytatintensywny"/>
      <w:spacing w:before="0" w:after="0"/>
      <w:rPr>
        <w:rFonts w:asciiTheme="minorHAnsi" w:hAnsiTheme="minorHAnsi" w:cstheme="minorHAnsi"/>
      </w:rPr>
    </w:pPr>
    <w:r>
      <w:rPr>
        <w:rFonts w:asciiTheme="minorHAnsi" w:hAnsiTheme="minorHAnsi" w:cstheme="minorHAnsi"/>
        <w:i w:val="0"/>
        <w:color w:val="auto"/>
      </w:rPr>
      <w:t xml:space="preserve">Tytuł projektu: </w:t>
    </w:r>
    <w:r w:rsidRPr="00A33F53">
      <w:rPr>
        <w:rFonts w:asciiTheme="minorHAnsi" w:hAnsiTheme="minorHAnsi" w:cstheme="minorHAnsi"/>
        <w:i w:val="0"/>
        <w:color w:val="auto"/>
      </w:rPr>
      <w:t>Szkolenia dla pracowników sektora transportu zbiorowego w zakresie potrzeb osób o szczególnych potrzebach, w tym osób z niepełnosprawnościami</w:t>
    </w:r>
  </w:p>
  <w:p w:rsidR="00AB3621" w:rsidRDefault="00AB3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778A"/>
    <w:multiLevelType w:val="hybridMultilevel"/>
    <w:tmpl w:val="F1C6D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C48"/>
    <w:multiLevelType w:val="hybridMultilevel"/>
    <w:tmpl w:val="99025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C49A66">
      <w:start w:val="1"/>
      <w:numFmt w:val="lowerRoman"/>
      <w:lvlText w:val="(%2)"/>
      <w:lvlJc w:val="left"/>
      <w:pPr>
        <w:ind w:left="3285" w:hanging="22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88A"/>
    <w:multiLevelType w:val="hybridMultilevel"/>
    <w:tmpl w:val="9782C6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DDC1D97"/>
    <w:multiLevelType w:val="multilevel"/>
    <w:tmpl w:val="E07CAD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70" w:hanging="36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950" w:hanging="720"/>
      </w:pPr>
    </w:lvl>
    <w:lvl w:ilvl="4">
      <w:start w:val="1"/>
      <w:numFmt w:val="decimal"/>
      <w:lvlText w:val="%1.%2.%3.%4.%5."/>
      <w:lvlJc w:val="left"/>
      <w:pPr>
        <w:ind w:left="2720" w:hanging="1080"/>
      </w:pPr>
    </w:lvl>
    <w:lvl w:ilvl="5">
      <w:start w:val="1"/>
      <w:numFmt w:val="decimal"/>
      <w:lvlText w:val="%1.%2.%3.%4.%5.%6."/>
      <w:lvlJc w:val="left"/>
      <w:pPr>
        <w:ind w:left="313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310" w:hanging="1440"/>
      </w:pPr>
    </w:lvl>
    <w:lvl w:ilvl="8">
      <w:start w:val="1"/>
      <w:numFmt w:val="decimal"/>
      <w:lvlText w:val="%1.%2.%3.%4.%5.%6.%7.%8.%9."/>
      <w:lvlJc w:val="left"/>
      <w:pPr>
        <w:ind w:left="5080" w:hanging="1800"/>
      </w:pPr>
    </w:lvl>
  </w:abstractNum>
  <w:abstractNum w:abstractNumId="4" w15:restartNumberingAfterBreak="0">
    <w:nsid w:val="2F992A20"/>
    <w:multiLevelType w:val="hybridMultilevel"/>
    <w:tmpl w:val="D9649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82B7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615B0"/>
    <w:multiLevelType w:val="hybridMultilevel"/>
    <w:tmpl w:val="8BEC435C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3FDF0D49"/>
    <w:multiLevelType w:val="multilevel"/>
    <w:tmpl w:val="CE5C2972"/>
    <w:lvl w:ilvl="0">
      <w:start w:val="3"/>
      <w:numFmt w:val="lowerLetter"/>
      <w:lvlText w:val="%1."/>
      <w:lvlJc w:val="left"/>
      <w:pPr>
        <w:tabs>
          <w:tab w:val="num" w:pos="1437"/>
        </w:tabs>
        <w:ind w:left="1437" w:hanging="357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982175"/>
    <w:multiLevelType w:val="hybridMultilevel"/>
    <w:tmpl w:val="ED86B9D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5A4253"/>
    <w:multiLevelType w:val="hybridMultilevel"/>
    <w:tmpl w:val="78ACD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0D2F"/>
    <w:multiLevelType w:val="hybridMultilevel"/>
    <w:tmpl w:val="F7D09C6C"/>
    <w:lvl w:ilvl="0" w:tplc="67989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C15AC"/>
    <w:multiLevelType w:val="hybridMultilevel"/>
    <w:tmpl w:val="5D784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AD"/>
    <w:rsid w:val="00026F0A"/>
    <w:rsid w:val="00045324"/>
    <w:rsid w:val="000A36C1"/>
    <w:rsid w:val="000B3615"/>
    <w:rsid w:val="0012133B"/>
    <w:rsid w:val="001E0C05"/>
    <w:rsid w:val="002059D0"/>
    <w:rsid w:val="00274F1E"/>
    <w:rsid w:val="003A6949"/>
    <w:rsid w:val="00410FE7"/>
    <w:rsid w:val="005154AD"/>
    <w:rsid w:val="008E317F"/>
    <w:rsid w:val="00945021"/>
    <w:rsid w:val="00AB3621"/>
    <w:rsid w:val="00AC2BE1"/>
    <w:rsid w:val="00C24EE4"/>
    <w:rsid w:val="00C5516F"/>
    <w:rsid w:val="00DA165E"/>
    <w:rsid w:val="00DA693C"/>
    <w:rsid w:val="00E07B2C"/>
    <w:rsid w:val="00E20385"/>
    <w:rsid w:val="00EE359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E53003B-2172-49B8-81F8-88E7D220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4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4AD"/>
    <w:pPr>
      <w:spacing w:line="276" w:lineRule="auto"/>
      <w:jc w:val="center"/>
      <w:outlineLvl w:val="0"/>
    </w:pPr>
    <w:rPr>
      <w:rFonts w:asciiTheme="minorHAnsi" w:hAnsiTheme="minorHAnsi" w:cstheme="minorHAnsi"/>
      <w:b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4AD"/>
    <w:pPr>
      <w:shd w:val="clear" w:color="auto" w:fill="D9E2F3" w:themeFill="accent1" w:themeFillTint="33"/>
      <w:jc w:val="center"/>
      <w:outlineLvl w:val="1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54AD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5154AD"/>
    <w:rPr>
      <w:lang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5154AD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154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154AD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5154AD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aliases w:val="T_SZ_List Paragraph,L1,Akapit z listą5,List Paragraph"/>
    <w:basedOn w:val="Normalny"/>
    <w:qFormat/>
    <w:rsid w:val="005154AD"/>
    <w:pPr>
      <w:ind w:left="708"/>
    </w:pPr>
  </w:style>
  <w:style w:type="character" w:styleId="Odwoanieprzypisudolnego">
    <w:name w:val="footnote reference"/>
    <w:semiHidden/>
    <w:unhideWhenUsed/>
    <w:rsid w:val="005154AD"/>
    <w:rPr>
      <w:vertAlign w:val="superscript"/>
    </w:rPr>
  </w:style>
  <w:style w:type="table" w:customStyle="1" w:styleId="Tabela-Siatka8">
    <w:name w:val="Tabela - Siatka8"/>
    <w:basedOn w:val="Standardowy"/>
    <w:uiPriority w:val="39"/>
    <w:rsid w:val="005154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154AD"/>
    <w:rPr>
      <w:rFonts w:eastAsia="Times New Roman" w:cstheme="minorHAnsi"/>
      <w:b/>
      <w:sz w:val="44"/>
      <w:szCs w:val="4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154AD"/>
    <w:rPr>
      <w:rFonts w:eastAsia="Times New Roman" w:cs="Times New Roman"/>
      <w:b/>
      <w:sz w:val="24"/>
      <w:szCs w:val="24"/>
      <w:shd w:val="clear" w:color="auto" w:fill="D9E2F3" w:themeFill="accent1" w:themeFillTint="33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3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621"/>
    <w:rPr>
      <w:rFonts w:ascii="Segoe UI" w:eastAsia="Times New Roman" w:hAnsi="Segoe UI" w:cs="Segoe UI"/>
      <w:sz w:val="18"/>
      <w:szCs w:val="18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621"/>
    <w:pPr>
      <w:pBdr>
        <w:top w:val="single" w:sz="4" w:space="10" w:color="4472C4" w:themeColor="accent1"/>
        <w:bottom w:val="single" w:sz="4" w:space="10" w:color="4472C4" w:themeColor="accent1"/>
      </w:pBdr>
      <w:suppressAutoHyphens w:val="0"/>
      <w:spacing w:before="360" w:after="360"/>
      <w:ind w:left="864" w:right="864"/>
      <w:jc w:val="center"/>
    </w:pPr>
    <w:rPr>
      <w:i/>
      <w:iCs/>
      <w:color w:val="4472C4" w:themeColor="accent1"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621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doszewsk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5D5B8-AD23-4B53-803D-AEF2926B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Wojakowski Tomasz</dc:creator>
  <cp:keywords/>
  <dc:description/>
  <cp:lastModifiedBy>Niedoszewska Adriana</cp:lastModifiedBy>
  <cp:revision>8</cp:revision>
  <dcterms:created xsi:type="dcterms:W3CDTF">2019-08-05T07:42:00Z</dcterms:created>
  <dcterms:modified xsi:type="dcterms:W3CDTF">2019-08-05T13:13:00Z</dcterms:modified>
</cp:coreProperties>
</file>