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D1" w:rsidRPr="00917AFB" w:rsidRDefault="003C77D1" w:rsidP="00161404">
      <w:pPr>
        <w:pStyle w:val="Styl2"/>
        <w:rPr>
          <w:rFonts w:asciiTheme="minorHAnsi" w:hAnsiTheme="minorHAnsi" w:cstheme="minorHAnsi"/>
          <w:spacing w:val="0"/>
          <w:sz w:val="22"/>
          <w:szCs w:val="22"/>
        </w:rPr>
      </w:pPr>
      <w:r w:rsidRPr="00917AFB">
        <w:rPr>
          <w:rFonts w:asciiTheme="minorHAnsi" w:hAnsiTheme="minorHAnsi" w:cstheme="minorHAnsi"/>
          <w:spacing w:val="0"/>
          <w:sz w:val="22"/>
          <w:szCs w:val="22"/>
        </w:rPr>
        <w:t xml:space="preserve">Szacowanie wartości zamówienia na dostawę, wdrożenie i utrzymanie </w:t>
      </w:r>
      <w:r w:rsidR="00336F0B" w:rsidRPr="00917AFB">
        <w:rPr>
          <w:rFonts w:asciiTheme="minorHAnsi" w:hAnsiTheme="minorHAnsi" w:cstheme="minorHAnsi"/>
          <w:spacing w:val="0"/>
          <w:sz w:val="22"/>
          <w:szCs w:val="22"/>
        </w:rPr>
        <w:t xml:space="preserve">systemu informatycznego wspomagającego </w:t>
      </w:r>
      <w:r w:rsidRPr="00917AFB">
        <w:rPr>
          <w:rFonts w:asciiTheme="minorHAnsi" w:hAnsiTheme="minorHAnsi" w:cstheme="minorHAnsi"/>
          <w:spacing w:val="0"/>
          <w:sz w:val="22"/>
          <w:szCs w:val="22"/>
        </w:rPr>
        <w:t>monitoring  projektu „</w:t>
      </w:r>
      <w:r w:rsidRPr="00917AFB">
        <w:rPr>
          <w:rFonts w:asciiTheme="minorHAnsi" w:eastAsiaTheme="minorHAnsi" w:hAnsiTheme="minorHAnsi" w:cstheme="minorHAnsi"/>
          <w:spacing w:val="0"/>
          <w:sz w:val="22"/>
          <w:szCs w:val="22"/>
        </w:rPr>
        <w:t>Wypracowanie i pilotażowe wdrożenie modelu kompleksowej rehabilitacji umożliwiającej podjęcie lub powrót do pracy</w:t>
      </w:r>
      <w:r w:rsidRPr="00917AFB">
        <w:rPr>
          <w:rFonts w:asciiTheme="minorHAnsi" w:hAnsiTheme="minorHAnsi" w:cstheme="minorHAnsi"/>
          <w:spacing w:val="0"/>
          <w:sz w:val="22"/>
          <w:szCs w:val="22"/>
        </w:rPr>
        <w:t>”</w:t>
      </w:r>
    </w:p>
    <w:p w:rsidR="003C77D1" w:rsidRPr="00917AFB" w:rsidRDefault="003C77D1" w:rsidP="00EE474A">
      <w:pPr>
        <w:spacing w:before="80" w:after="80" w:line="240" w:lineRule="auto"/>
        <w:jc w:val="center"/>
        <w:rPr>
          <w:rFonts w:eastAsia="Times New Roman" w:cstheme="minorHAnsi"/>
          <w:b/>
          <w:lang w:eastAsia="pl-PL"/>
        </w:rPr>
      </w:pPr>
    </w:p>
    <w:p w:rsidR="003C77D1" w:rsidRPr="00917AFB" w:rsidRDefault="003C77D1" w:rsidP="00EE474A">
      <w:pPr>
        <w:spacing w:before="80" w:after="80" w:line="240" w:lineRule="auto"/>
        <w:jc w:val="both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 xml:space="preserve">W ramach rozeznania cenowego rynku i oszacowania wartości zamówienia Państwowy Fundusz Rehabilitacji Osób Niepełnosprawnych zwraca się z prośbą o dokonanie szacunkowej wyceny usług. </w:t>
      </w:r>
    </w:p>
    <w:p w:rsidR="003C77D1" w:rsidRPr="00917AFB" w:rsidRDefault="003C77D1" w:rsidP="00827FD3">
      <w:pPr>
        <w:pStyle w:val="Nagwek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7AFB">
        <w:rPr>
          <w:rFonts w:asciiTheme="minorHAnsi" w:eastAsia="Times New Roman" w:hAnsiTheme="minorHAnsi" w:cstheme="minorHAnsi"/>
          <w:sz w:val="22"/>
          <w:szCs w:val="22"/>
          <w:lang w:eastAsia="pl-PL"/>
        </w:rPr>
        <w:t>1.Informacje ogólne</w:t>
      </w:r>
    </w:p>
    <w:p w:rsidR="003C77D1" w:rsidRPr="00917AFB" w:rsidRDefault="003C77D1" w:rsidP="00EE474A">
      <w:pPr>
        <w:spacing w:before="80" w:after="80" w:line="240" w:lineRule="auto"/>
        <w:jc w:val="both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 xml:space="preserve">Zamówienie planowane </w:t>
      </w:r>
      <w:r w:rsidR="00636071">
        <w:rPr>
          <w:rFonts w:eastAsia="Times New Roman" w:cstheme="minorHAnsi"/>
          <w:lang w:eastAsia="pl-PL"/>
        </w:rPr>
        <w:t xml:space="preserve">jest </w:t>
      </w:r>
      <w:r w:rsidRPr="00917AFB">
        <w:rPr>
          <w:rFonts w:eastAsia="Times New Roman" w:cstheme="minorHAnsi"/>
          <w:lang w:eastAsia="pl-PL"/>
        </w:rPr>
        <w:t>w ramach realizowanego przez PFRON pilotażowego projektu</w:t>
      </w:r>
      <w:r w:rsidR="00636071">
        <w:rPr>
          <w:rFonts w:eastAsia="Times New Roman" w:cstheme="minorHAnsi"/>
          <w:lang w:eastAsia="pl-PL"/>
        </w:rPr>
        <w:t xml:space="preserve"> p</w:t>
      </w:r>
      <w:r w:rsidRPr="00917AFB">
        <w:rPr>
          <w:rFonts w:eastAsia="Times New Roman" w:cstheme="minorHAnsi"/>
          <w:lang w:eastAsia="pl-PL"/>
        </w:rPr>
        <w:t>ozakonkursowego, koncepcyjnego „</w:t>
      </w:r>
      <w:r w:rsidRPr="00917AFB">
        <w:rPr>
          <w:rFonts w:eastAsiaTheme="minorHAnsi" w:cstheme="minorHAnsi"/>
        </w:rPr>
        <w:t>Wypracowanie i pilotażowe wdrożenie modelu kompleksowej rehabilitacji umożliwiającej podjęcie lub powrót do pracy</w:t>
      </w:r>
      <w:r w:rsidRPr="00917AFB">
        <w:rPr>
          <w:rFonts w:eastAsia="Times New Roman" w:cstheme="minorHAnsi"/>
          <w:lang w:eastAsia="pl-PL"/>
        </w:rPr>
        <w:t>”, finansowanego w ramach Europejskiego Funduszu Społecznego, Programu Operacyjnego Wiedza Edukacja Rozwój.</w:t>
      </w:r>
      <w:r w:rsidRPr="00917AFB">
        <w:rPr>
          <w:rFonts w:eastAsia="Times New Roman" w:cstheme="minorHAnsi"/>
          <w:lang w:eastAsia="pl-PL"/>
        </w:rPr>
        <w:tab/>
      </w:r>
    </w:p>
    <w:p w:rsidR="003C77D1" w:rsidRPr="00917AFB" w:rsidRDefault="003C77D1" w:rsidP="00EE474A">
      <w:pPr>
        <w:spacing w:before="80" w:after="80" w:line="240" w:lineRule="auto"/>
        <w:jc w:val="both"/>
        <w:rPr>
          <w:rFonts w:eastAsiaTheme="minorHAnsi" w:cstheme="minorHAnsi"/>
        </w:rPr>
      </w:pPr>
      <w:r w:rsidRPr="00917AFB">
        <w:rPr>
          <w:rFonts w:eastAsiaTheme="minorHAnsi" w:cstheme="minorHAnsi"/>
        </w:rPr>
        <w:t xml:space="preserve">Celem projektu jest opracowanie i przetestowanie efektywnego, optymalnego pod względem społecznym i finansowym kompleksowego modelu rehabilitacji oraz aktywizacji społecznej i zawodowej. </w:t>
      </w:r>
      <w:bookmarkStart w:id="0" w:name="_Hlk1552829"/>
    </w:p>
    <w:p w:rsidR="003C77D1" w:rsidRPr="00917AFB" w:rsidRDefault="003C77D1" w:rsidP="00EE474A">
      <w:pPr>
        <w:spacing w:before="80" w:after="80" w:line="240" w:lineRule="auto"/>
        <w:jc w:val="both"/>
        <w:rPr>
          <w:rFonts w:cstheme="minorHAnsi"/>
        </w:rPr>
      </w:pPr>
      <w:r w:rsidRPr="00917AFB">
        <w:rPr>
          <w:rFonts w:cstheme="minorHAnsi"/>
        </w:rPr>
        <w:t xml:space="preserve">Jest to nowatorskie na gruncie polskim rozwiązanie, mające na celu ułatwienie podjęcia lub powrotu do aktywności społecznej i zawodowej osób, które wskutek doznanego urazu  lub choroby w różnych okresach życia straciły zdolność do pracy. W pilotażu formuły rehabilitacji kompleksowej weźmie udział 600 uczestników – po 150 w każdym z 4 wybranych </w:t>
      </w:r>
      <w:r w:rsidRPr="00917AFB">
        <w:rPr>
          <w:rFonts w:eastAsiaTheme="minorHAnsi" w:cstheme="minorHAnsi"/>
        </w:rPr>
        <w:t>Ośrodkach Kompleksowej Rehabilitacji (ORK).</w:t>
      </w:r>
      <w:r w:rsidRPr="00917AFB">
        <w:rPr>
          <w:rFonts w:cstheme="minorHAnsi"/>
        </w:rPr>
        <w:t xml:space="preserve"> Kompleksowa rehabilitacja w ORK obejmie 3 moduły: </w:t>
      </w:r>
      <w:r w:rsidR="00336F0B" w:rsidRPr="00917AFB">
        <w:rPr>
          <w:rFonts w:cstheme="minorHAnsi"/>
        </w:rPr>
        <w:t>zawodowy, medyczny</w:t>
      </w:r>
      <w:r w:rsidRPr="00917AFB">
        <w:rPr>
          <w:rFonts w:cstheme="minorHAnsi"/>
        </w:rPr>
        <w:t xml:space="preserve"> oraz psychospołeczny.    </w:t>
      </w:r>
      <w:bookmarkEnd w:id="0"/>
    </w:p>
    <w:p w:rsidR="003C77D1" w:rsidRPr="00917AFB" w:rsidRDefault="003C77D1" w:rsidP="00827FD3">
      <w:pPr>
        <w:pStyle w:val="Nagwek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7AFB">
        <w:rPr>
          <w:rFonts w:asciiTheme="minorHAnsi" w:eastAsia="Times New Roman" w:hAnsiTheme="minorHAnsi" w:cstheme="minorHAnsi"/>
          <w:sz w:val="22"/>
          <w:szCs w:val="22"/>
          <w:lang w:eastAsia="pl-PL"/>
        </w:rPr>
        <w:t>2. Zamawiający</w:t>
      </w:r>
    </w:p>
    <w:p w:rsidR="003C77D1" w:rsidRPr="00917AFB" w:rsidRDefault="003C77D1" w:rsidP="00EE474A">
      <w:pPr>
        <w:spacing w:before="80" w:after="80" w:line="240" w:lineRule="auto"/>
        <w:jc w:val="both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>Państwowy Fundusz Rehabilitacji Osób Niepełnosprawnych</w:t>
      </w:r>
    </w:p>
    <w:p w:rsidR="003C77D1" w:rsidRPr="00917AFB" w:rsidRDefault="003C77D1" w:rsidP="00EE474A">
      <w:pPr>
        <w:spacing w:before="80" w:after="80" w:line="240" w:lineRule="auto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 xml:space="preserve">ul. Aleja Jana Pawła II 13, 00-828 Warszawa </w:t>
      </w:r>
    </w:p>
    <w:p w:rsidR="003C77D1" w:rsidRPr="00917AFB" w:rsidRDefault="003C77D1" w:rsidP="00EE474A">
      <w:pPr>
        <w:spacing w:before="80" w:after="80" w:line="240" w:lineRule="auto"/>
        <w:jc w:val="both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 xml:space="preserve">Tel. 22 50 55 500, www.pfron.org.pl </w:t>
      </w:r>
    </w:p>
    <w:p w:rsidR="00E61714" w:rsidRDefault="003C77D1" w:rsidP="00EE474A">
      <w:pPr>
        <w:spacing w:before="80" w:after="80" w:line="240" w:lineRule="auto"/>
        <w:jc w:val="both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 xml:space="preserve">Osoba do kontaktów: </w:t>
      </w:r>
    </w:p>
    <w:p w:rsidR="003C77D1" w:rsidRPr="00917AFB" w:rsidRDefault="005A31B8" w:rsidP="00EE474A">
      <w:pPr>
        <w:spacing w:before="80" w:after="80" w:line="240" w:lineRule="auto"/>
        <w:jc w:val="both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>Aleksander Wejman</w:t>
      </w:r>
      <w:r w:rsidR="003C77D1" w:rsidRPr="00917AFB">
        <w:rPr>
          <w:rFonts w:eastAsia="Times New Roman" w:cstheme="minorHAnsi"/>
          <w:lang w:eastAsia="pl-PL"/>
        </w:rPr>
        <w:t xml:space="preserve">, Departament ds. Programów - mail: </w:t>
      </w:r>
      <w:r w:rsidRPr="00917AFB">
        <w:rPr>
          <w:rFonts w:eastAsia="Times New Roman" w:cstheme="minorHAnsi"/>
          <w:lang w:eastAsia="pl-PL"/>
        </w:rPr>
        <w:t>awejman</w:t>
      </w:r>
      <w:r w:rsidR="003C77D1" w:rsidRPr="00917AFB">
        <w:rPr>
          <w:rFonts w:eastAsia="Times New Roman" w:cstheme="minorHAnsi"/>
          <w:lang w:eastAsia="pl-PL"/>
        </w:rPr>
        <w:t>@pfron.org.pl</w:t>
      </w:r>
    </w:p>
    <w:p w:rsidR="006B0387" w:rsidRPr="00917AFB" w:rsidRDefault="003C77D1" w:rsidP="00827FD3">
      <w:pPr>
        <w:pStyle w:val="Nagwek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7AFB">
        <w:rPr>
          <w:rFonts w:asciiTheme="minorHAnsi" w:eastAsia="Times New Roman" w:hAnsiTheme="minorHAnsi" w:cstheme="minorHAnsi"/>
          <w:sz w:val="22"/>
          <w:szCs w:val="22"/>
          <w:lang w:eastAsia="pl-PL"/>
        </w:rPr>
        <w:t>3. Zakres planowanego przedsięwzięcia</w:t>
      </w:r>
    </w:p>
    <w:p w:rsidR="00EF4B74" w:rsidRPr="00917AFB" w:rsidRDefault="00EF4B74" w:rsidP="00EE474A">
      <w:pPr>
        <w:pStyle w:val="Default"/>
        <w:spacing w:before="80" w:after="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Kod</w:t>
      </w:r>
      <w:r w:rsidR="00336F0B" w:rsidRPr="00917AFB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 Klasyfikacji Wspólnego Słownika Zamówień (CPV):</w:t>
      </w:r>
    </w:p>
    <w:p w:rsidR="00336F0B" w:rsidRPr="00917AFB" w:rsidRDefault="00336F0B" w:rsidP="00EE474A">
      <w:pPr>
        <w:pStyle w:val="Default"/>
        <w:numPr>
          <w:ilvl w:val="0"/>
          <w:numId w:val="10"/>
        </w:numPr>
        <w:spacing w:before="80" w:after="80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72000000-5 Usługi informatyczne: konsultacyjne, opracowywania oprogramowania, internetowe i wsparcia,</w:t>
      </w:r>
    </w:p>
    <w:p w:rsidR="00EF4B74" w:rsidRPr="00917AFB" w:rsidRDefault="00EF4B74" w:rsidP="00EE474A">
      <w:pPr>
        <w:pStyle w:val="Default"/>
        <w:numPr>
          <w:ilvl w:val="0"/>
          <w:numId w:val="10"/>
        </w:numPr>
        <w:spacing w:before="80" w:after="80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48610000-7 Systemy baz danych,</w:t>
      </w:r>
    </w:p>
    <w:p w:rsidR="00EF4B74" w:rsidRPr="00917AFB" w:rsidRDefault="00EF4B74" w:rsidP="00EE474A">
      <w:pPr>
        <w:pStyle w:val="Default"/>
        <w:numPr>
          <w:ilvl w:val="0"/>
          <w:numId w:val="10"/>
        </w:numPr>
        <w:spacing w:before="80" w:after="80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72260000-5 Usługi w zakresie oprogramowania,</w:t>
      </w:r>
    </w:p>
    <w:p w:rsidR="00EF4B74" w:rsidRPr="00917AFB" w:rsidRDefault="00EF4B74" w:rsidP="00EE474A">
      <w:pPr>
        <w:pStyle w:val="Default"/>
        <w:numPr>
          <w:ilvl w:val="0"/>
          <w:numId w:val="10"/>
        </w:numPr>
        <w:spacing w:before="80" w:after="80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72265000-0 Usługi konfiguracji oprogramowania,</w:t>
      </w:r>
    </w:p>
    <w:p w:rsidR="00EF4B74" w:rsidRPr="00917AFB" w:rsidRDefault="00EF4B74" w:rsidP="00EE474A">
      <w:pPr>
        <w:pStyle w:val="Default"/>
        <w:numPr>
          <w:ilvl w:val="0"/>
          <w:numId w:val="10"/>
        </w:numPr>
        <w:spacing w:before="80" w:after="80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72611000-6 Usługi w zakresie wsparcia technicznego,</w:t>
      </w:r>
    </w:p>
    <w:p w:rsidR="00570A85" w:rsidRPr="00917AFB" w:rsidRDefault="00570A85" w:rsidP="00EE474A">
      <w:pPr>
        <w:pStyle w:val="Default"/>
        <w:numPr>
          <w:ilvl w:val="0"/>
          <w:numId w:val="10"/>
        </w:numPr>
        <w:spacing w:before="80" w:after="80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72267000-4 </w:t>
      </w:r>
      <w:r w:rsidR="00F14073" w:rsidRPr="00917AF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>sługi w zakresie serwisowania oprogramowania,</w:t>
      </w:r>
    </w:p>
    <w:p w:rsidR="00290801" w:rsidRPr="00917AFB" w:rsidRDefault="00290801" w:rsidP="00EE474A">
      <w:pPr>
        <w:pStyle w:val="Default"/>
        <w:spacing w:before="80" w:after="80"/>
        <w:rPr>
          <w:rFonts w:asciiTheme="minorHAnsi" w:hAnsiTheme="minorHAnsi" w:cstheme="minorHAnsi"/>
          <w:sz w:val="22"/>
          <w:szCs w:val="22"/>
        </w:rPr>
      </w:pPr>
    </w:p>
    <w:p w:rsidR="007F6AF4" w:rsidRPr="00E61714" w:rsidRDefault="007F6AF4" w:rsidP="00504937">
      <w:pPr>
        <w:pStyle w:val="Nagwek2"/>
        <w:rPr>
          <w:rFonts w:asciiTheme="minorHAnsi" w:hAnsiTheme="minorHAnsi" w:cstheme="minorHAnsi"/>
          <w:color w:val="002060"/>
          <w:sz w:val="22"/>
          <w:szCs w:val="22"/>
        </w:rPr>
      </w:pPr>
      <w:bookmarkStart w:id="1" w:name="_Toc2617844"/>
      <w:r w:rsidRPr="00E61714">
        <w:rPr>
          <w:rFonts w:asciiTheme="minorHAnsi" w:hAnsiTheme="minorHAnsi" w:cstheme="minorHAnsi"/>
          <w:color w:val="002060"/>
          <w:sz w:val="22"/>
          <w:szCs w:val="22"/>
        </w:rPr>
        <w:t xml:space="preserve">Przedmiot </w:t>
      </w:r>
      <w:r w:rsidR="00D46CD2" w:rsidRPr="00E61714">
        <w:rPr>
          <w:rFonts w:asciiTheme="minorHAnsi" w:hAnsiTheme="minorHAnsi" w:cstheme="minorHAnsi"/>
          <w:color w:val="002060"/>
          <w:sz w:val="22"/>
          <w:szCs w:val="22"/>
        </w:rPr>
        <w:t xml:space="preserve">planowanego </w:t>
      </w:r>
      <w:r w:rsidRPr="00E61714">
        <w:rPr>
          <w:rFonts w:asciiTheme="minorHAnsi" w:hAnsiTheme="minorHAnsi" w:cstheme="minorHAnsi"/>
          <w:color w:val="002060"/>
          <w:sz w:val="22"/>
          <w:szCs w:val="22"/>
        </w:rPr>
        <w:t>zamówienia</w:t>
      </w:r>
      <w:bookmarkEnd w:id="1"/>
      <w:r w:rsidR="00D46CD2" w:rsidRPr="00E61714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:rsidR="008570FB" w:rsidRPr="00917AFB" w:rsidRDefault="007F6AF4" w:rsidP="00EE474A">
      <w:pPr>
        <w:pStyle w:val="Default"/>
        <w:spacing w:before="80" w:after="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7AFB">
        <w:rPr>
          <w:rFonts w:asciiTheme="minorHAnsi" w:hAnsiTheme="minorHAnsi" w:cstheme="minorHAnsi"/>
          <w:bCs/>
          <w:sz w:val="22"/>
          <w:szCs w:val="22"/>
        </w:rPr>
        <w:t xml:space="preserve">Przedmiotem zamówienia </w:t>
      </w:r>
      <w:r w:rsidR="00290801" w:rsidRPr="00917AFB">
        <w:rPr>
          <w:rFonts w:asciiTheme="minorHAnsi" w:hAnsiTheme="minorHAnsi" w:cstheme="minorHAnsi"/>
          <w:bCs/>
          <w:sz w:val="22"/>
          <w:szCs w:val="22"/>
        </w:rPr>
        <w:t>jest</w:t>
      </w:r>
      <w:r w:rsidR="008570FB" w:rsidRPr="00917AFB">
        <w:rPr>
          <w:rFonts w:asciiTheme="minorHAnsi" w:hAnsiTheme="minorHAnsi" w:cstheme="minorHAnsi"/>
          <w:bCs/>
          <w:sz w:val="22"/>
          <w:szCs w:val="22"/>
        </w:rPr>
        <w:t xml:space="preserve"> usługa</w:t>
      </w:r>
      <w:r w:rsidR="00D46CD2" w:rsidRPr="00917A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0801" w:rsidRPr="00917AFB">
        <w:rPr>
          <w:rFonts w:asciiTheme="minorHAnsi" w:hAnsiTheme="minorHAnsi" w:cstheme="minorHAnsi"/>
          <w:bCs/>
          <w:sz w:val="22"/>
          <w:szCs w:val="22"/>
        </w:rPr>
        <w:t>kompleksow</w:t>
      </w:r>
      <w:r w:rsidR="008570FB" w:rsidRPr="00917AFB">
        <w:rPr>
          <w:rFonts w:asciiTheme="minorHAnsi" w:hAnsiTheme="minorHAnsi" w:cstheme="minorHAnsi"/>
          <w:bCs/>
          <w:sz w:val="22"/>
          <w:szCs w:val="22"/>
        </w:rPr>
        <w:t>ej</w:t>
      </w:r>
      <w:r w:rsidR="00290801" w:rsidRPr="00917A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5334" w:rsidRPr="00917AFB">
        <w:rPr>
          <w:rFonts w:asciiTheme="minorHAnsi" w:hAnsiTheme="minorHAnsi" w:cstheme="minorHAnsi"/>
          <w:bCs/>
          <w:sz w:val="22"/>
          <w:szCs w:val="22"/>
        </w:rPr>
        <w:t>dostawy</w:t>
      </w:r>
      <w:r w:rsidR="00290801" w:rsidRPr="00917AFB">
        <w:rPr>
          <w:rFonts w:asciiTheme="minorHAnsi" w:hAnsiTheme="minorHAnsi" w:cstheme="minorHAnsi"/>
          <w:bCs/>
          <w:sz w:val="22"/>
          <w:szCs w:val="22"/>
        </w:rPr>
        <w:t>, wdroż</w:t>
      </w:r>
      <w:r w:rsidR="00365334" w:rsidRPr="00917AFB">
        <w:rPr>
          <w:rFonts w:asciiTheme="minorHAnsi" w:hAnsiTheme="minorHAnsi" w:cstheme="minorHAnsi"/>
          <w:bCs/>
          <w:sz w:val="22"/>
          <w:szCs w:val="22"/>
        </w:rPr>
        <w:t>enia i utrzymania</w:t>
      </w:r>
      <w:r w:rsidR="00290801" w:rsidRPr="00917A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6F0B" w:rsidRPr="00917AFB">
        <w:rPr>
          <w:rFonts w:asciiTheme="minorHAnsi" w:hAnsiTheme="minorHAnsi" w:cstheme="minorHAnsi"/>
          <w:sz w:val="22"/>
          <w:szCs w:val="22"/>
        </w:rPr>
        <w:t xml:space="preserve">systemu informatycznego wspomagającego monitoring </w:t>
      </w:r>
      <w:r w:rsidR="00336F0B" w:rsidRPr="00917A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projektu</w:t>
      </w:r>
      <w:r w:rsidR="008E61E3" w:rsidRPr="00917A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BEF" w:rsidRPr="00917AFB">
        <w:rPr>
          <w:rFonts w:asciiTheme="minorHAnsi" w:hAnsiTheme="minorHAnsi" w:cstheme="minorHAnsi"/>
          <w:bCs/>
          <w:sz w:val="22"/>
          <w:szCs w:val="22"/>
        </w:rPr>
        <w:t>pt.</w:t>
      </w:r>
      <w:r w:rsidR="00290801" w:rsidRPr="00917A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BEF" w:rsidRPr="00917AFB">
        <w:rPr>
          <w:rFonts w:asciiTheme="minorHAnsi" w:hAnsiTheme="minorHAnsi" w:cstheme="minorHAnsi"/>
          <w:bCs/>
          <w:sz w:val="22"/>
          <w:szCs w:val="22"/>
        </w:rPr>
        <w:t>„Wypracowanie i pilotażowe wdrożenie modelu kompleksowej rehabilitacji umożliwiającej podjęcie lub powrót do pracy”</w:t>
      </w:r>
      <w:r w:rsidR="00DE1B66" w:rsidRPr="00917AFB">
        <w:rPr>
          <w:rFonts w:asciiTheme="minorHAnsi" w:hAnsiTheme="minorHAnsi" w:cstheme="minorHAnsi"/>
          <w:bCs/>
          <w:sz w:val="22"/>
          <w:szCs w:val="22"/>
        </w:rPr>
        <w:t xml:space="preserve"> współfinansowanego przez UE w ramach EFS, Programu Operacyjnego Wiedza Edukacja Rozwój 2014-2020</w:t>
      </w:r>
      <w:r w:rsidR="00F9726A" w:rsidRPr="00917AFB">
        <w:rPr>
          <w:rFonts w:asciiTheme="minorHAnsi" w:hAnsiTheme="minorHAnsi" w:cstheme="minorHAnsi"/>
          <w:bCs/>
          <w:sz w:val="22"/>
          <w:szCs w:val="22"/>
        </w:rPr>
        <w:t>.</w:t>
      </w:r>
    </w:p>
    <w:p w:rsidR="00336F0B" w:rsidRPr="00917AFB" w:rsidRDefault="00336F0B" w:rsidP="00EE474A">
      <w:pPr>
        <w:pStyle w:val="Default"/>
        <w:spacing w:before="80" w:after="80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0801" w:rsidRPr="00E61714" w:rsidRDefault="00D46CD2" w:rsidP="00504937">
      <w:pPr>
        <w:pStyle w:val="Nagwek2"/>
        <w:rPr>
          <w:rFonts w:asciiTheme="minorHAnsi" w:hAnsiTheme="minorHAnsi" w:cstheme="minorHAnsi"/>
          <w:color w:val="002060"/>
          <w:sz w:val="22"/>
          <w:szCs w:val="22"/>
        </w:rPr>
      </w:pPr>
      <w:r w:rsidRPr="00E61714">
        <w:rPr>
          <w:rFonts w:asciiTheme="minorHAnsi" w:hAnsiTheme="minorHAnsi" w:cstheme="minorHAnsi"/>
          <w:color w:val="002060"/>
          <w:sz w:val="22"/>
          <w:szCs w:val="22"/>
        </w:rPr>
        <w:lastRenderedPageBreak/>
        <w:t>Planowana usługa obejmuje</w:t>
      </w:r>
      <w:r w:rsidR="00290801" w:rsidRPr="00E61714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:rsidR="00BD5EC4" w:rsidRPr="00917AFB" w:rsidRDefault="00C10846" w:rsidP="00EE474A">
      <w:pPr>
        <w:pStyle w:val="Default"/>
        <w:numPr>
          <w:ilvl w:val="1"/>
          <w:numId w:val="4"/>
        </w:numPr>
        <w:spacing w:before="80" w:after="80"/>
        <w:ind w:left="426"/>
        <w:jc w:val="both"/>
        <w:outlineLvl w:val="1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dostawę licencji i oprogramowania oraz komponentów stanowiących integralną część</w:t>
      </w:r>
      <w:r w:rsidR="00B562E0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 systemu informatycznego</w:t>
      </w:r>
      <w:r w:rsidR="00E76D93" w:rsidRPr="00917AF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153BE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 zwanego dalej </w:t>
      </w:r>
      <w:r w:rsidR="00FC0F77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także </w:t>
      </w:r>
      <w:r w:rsidR="001153BE" w:rsidRPr="00917AFB">
        <w:rPr>
          <w:rFonts w:asciiTheme="minorHAnsi" w:hAnsiTheme="minorHAnsi" w:cstheme="minorHAnsi"/>
          <w:color w:val="auto"/>
          <w:sz w:val="22"/>
          <w:szCs w:val="22"/>
        </w:rPr>
        <w:t>systemem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BD5EC4" w:rsidRPr="00917AFB" w:rsidRDefault="00470D65" w:rsidP="00EE474A">
      <w:pPr>
        <w:pStyle w:val="Default"/>
        <w:numPr>
          <w:ilvl w:val="1"/>
          <w:numId w:val="4"/>
        </w:numPr>
        <w:spacing w:before="80" w:after="80"/>
        <w:ind w:left="426"/>
        <w:jc w:val="both"/>
        <w:outlineLvl w:val="1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w trakcie trwania umowy </w:t>
      </w:r>
      <w:r w:rsidR="00BD5EC4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instalację oprogramowania </w:t>
      </w:r>
      <w:r w:rsidR="00777118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na zasobach </w:t>
      </w:r>
      <w:r w:rsidR="00D3665A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własnych Wykonawcy 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i udostępnienie Zamawiającemu oprogramowania </w:t>
      </w:r>
      <w:r w:rsidR="00BD5EC4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w środowisku 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Wykonawcy lub instalację oprogramowania </w:t>
      </w:r>
      <w:r w:rsidR="00D600E9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na wyznaczonych zasobach 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>w środowisku wskazanym przez Zamawiającego,</w:t>
      </w:r>
      <w:r w:rsidR="00777118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6BEF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777118" w:rsidRPr="00917AFB">
        <w:rPr>
          <w:rFonts w:asciiTheme="minorHAnsi" w:hAnsiTheme="minorHAnsi" w:cstheme="minorHAnsi"/>
          <w:color w:val="auto"/>
          <w:sz w:val="22"/>
          <w:szCs w:val="22"/>
        </w:rPr>
        <w:t>zależności od wskazań Zamawiającego</w:t>
      </w:r>
      <w:r w:rsidR="009F7FA2" w:rsidRPr="00917AFB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C10846" w:rsidRPr="00917AFB" w:rsidRDefault="00BD5EC4" w:rsidP="00EE474A">
      <w:pPr>
        <w:pStyle w:val="Default"/>
        <w:numPr>
          <w:ilvl w:val="1"/>
          <w:numId w:val="4"/>
        </w:numPr>
        <w:spacing w:before="80" w:after="80"/>
        <w:ind w:left="426"/>
        <w:jc w:val="both"/>
        <w:outlineLvl w:val="1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na zakończeni</w:t>
      </w:r>
      <w:r w:rsidR="00470D65" w:rsidRPr="00917AF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 realizacji umowy </w:t>
      </w:r>
      <w:r w:rsidR="00C10846" w:rsidRPr="00917AFB">
        <w:rPr>
          <w:rFonts w:asciiTheme="minorHAnsi" w:hAnsiTheme="minorHAnsi" w:cstheme="minorHAnsi"/>
          <w:color w:val="auto"/>
          <w:sz w:val="22"/>
          <w:szCs w:val="22"/>
        </w:rPr>
        <w:t>instalację oprogramowania w środowisku Zamawiają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>cego, na wyznaczonych zasobach, wraz z migracją istniejących danych powstał</w:t>
      </w:r>
      <w:r w:rsidR="00470D65" w:rsidRPr="00917AFB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0A5B3D" w:rsidRPr="00917AFB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317275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w wyniku </w:t>
      </w:r>
      <w:r w:rsidR="00182D41" w:rsidRPr="00917AFB">
        <w:rPr>
          <w:rFonts w:asciiTheme="minorHAnsi" w:hAnsiTheme="minorHAnsi" w:cstheme="minorHAnsi"/>
          <w:color w:val="auto"/>
          <w:sz w:val="22"/>
          <w:szCs w:val="22"/>
        </w:rPr>
        <w:t xml:space="preserve">użytkowania systemu opisanego </w:t>
      </w:r>
      <w:r w:rsidRPr="00917AFB">
        <w:rPr>
          <w:rFonts w:asciiTheme="minorHAnsi" w:hAnsiTheme="minorHAnsi" w:cstheme="minorHAnsi"/>
          <w:color w:val="auto"/>
          <w:sz w:val="22"/>
          <w:szCs w:val="22"/>
        </w:rPr>
        <w:t>w pkt. 2,</w:t>
      </w:r>
    </w:p>
    <w:p w:rsidR="00C10846" w:rsidRPr="00917AFB" w:rsidRDefault="00C10846" w:rsidP="00EE474A">
      <w:pPr>
        <w:pStyle w:val="Default"/>
        <w:numPr>
          <w:ilvl w:val="1"/>
          <w:numId w:val="4"/>
        </w:numPr>
        <w:spacing w:before="80" w:after="80"/>
        <w:ind w:left="426"/>
        <w:jc w:val="both"/>
        <w:outlineLvl w:val="1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wdroż</w:t>
      </w:r>
      <w:r w:rsidR="009F7FA2" w:rsidRPr="00917AFB">
        <w:rPr>
          <w:rFonts w:asciiTheme="minorHAnsi" w:hAnsiTheme="minorHAnsi" w:cstheme="minorHAnsi"/>
          <w:color w:val="auto"/>
          <w:sz w:val="22"/>
          <w:szCs w:val="22"/>
        </w:rPr>
        <w:t>enie systemu informatycznego,</w:t>
      </w:r>
    </w:p>
    <w:p w:rsidR="00C10846" w:rsidRPr="00917AFB" w:rsidRDefault="001153BE" w:rsidP="00EE474A">
      <w:pPr>
        <w:pStyle w:val="Default"/>
        <w:numPr>
          <w:ilvl w:val="1"/>
          <w:numId w:val="4"/>
        </w:numPr>
        <w:spacing w:before="80" w:after="80"/>
        <w:ind w:left="426"/>
        <w:jc w:val="both"/>
        <w:outlineLvl w:val="1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prze</w:t>
      </w:r>
      <w:r w:rsidR="00C10846" w:rsidRPr="00917AFB">
        <w:rPr>
          <w:rFonts w:asciiTheme="minorHAnsi" w:hAnsiTheme="minorHAnsi" w:cstheme="minorHAnsi"/>
          <w:color w:val="auto"/>
          <w:sz w:val="22"/>
          <w:szCs w:val="22"/>
        </w:rPr>
        <w:t>szkolenie administratorów i użytkownikó</w:t>
      </w:r>
      <w:r w:rsidR="009F7FA2" w:rsidRPr="00917AFB">
        <w:rPr>
          <w:rFonts w:asciiTheme="minorHAnsi" w:hAnsiTheme="minorHAnsi" w:cstheme="minorHAnsi"/>
          <w:color w:val="auto"/>
          <w:sz w:val="22"/>
          <w:szCs w:val="22"/>
        </w:rPr>
        <w:t>w,</w:t>
      </w:r>
    </w:p>
    <w:p w:rsidR="00C10846" w:rsidRPr="00917AFB" w:rsidRDefault="00C10846" w:rsidP="00EE474A">
      <w:pPr>
        <w:pStyle w:val="Default"/>
        <w:numPr>
          <w:ilvl w:val="1"/>
          <w:numId w:val="4"/>
        </w:numPr>
        <w:spacing w:before="80" w:after="80"/>
        <w:ind w:left="426"/>
        <w:jc w:val="both"/>
        <w:outlineLvl w:val="1"/>
        <w:rPr>
          <w:rFonts w:asciiTheme="minorHAnsi" w:hAnsiTheme="minorHAnsi" w:cstheme="minorHAnsi"/>
          <w:color w:val="auto"/>
          <w:sz w:val="22"/>
          <w:szCs w:val="22"/>
        </w:rPr>
      </w:pPr>
      <w:r w:rsidRPr="00917AFB">
        <w:rPr>
          <w:rFonts w:asciiTheme="minorHAnsi" w:hAnsiTheme="minorHAnsi" w:cstheme="minorHAnsi"/>
          <w:color w:val="auto"/>
          <w:sz w:val="22"/>
          <w:szCs w:val="22"/>
        </w:rPr>
        <w:t>opracowanie i dostarczenie dokumentacji wdrożonego rozwią</w:t>
      </w:r>
      <w:r w:rsidR="009F7FA2" w:rsidRPr="00917AFB">
        <w:rPr>
          <w:rFonts w:asciiTheme="minorHAnsi" w:hAnsiTheme="minorHAnsi" w:cstheme="minorHAnsi"/>
          <w:color w:val="auto"/>
          <w:sz w:val="22"/>
          <w:szCs w:val="22"/>
        </w:rPr>
        <w:t>zania,</w:t>
      </w:r>
    </w:p>
    <w:p w:rsidR="00C10846" w:rsidRPr="007B50BB" w:rsidRDefault="00C10846" w:rsidP="00EE474A">
      <w:pPr>
        <w:pStyle w:val="Default"/>
        <w:numPr>
          <w:ilvl w:val="1"/>
          <w:numId w:val="4"/>
        </w:numPr>
        <w:spacing w:before="80" w:after="80"/>
        <w:ind w:left="426"/>
        <w:jc w:val="both"/>
        <w:outlineLvl w:val="1"/>
        <w:rPr>
          <w:rFonts w:asciiTheme="minorHAnsi" w:hAnsiTheme="minorHAnsi" w:cstheme="minorHAnsi"/>
          <w:color w:val="auto"/>
          <w:sz w:val="22"/>
          <w:szCs w:val="22"/>
        </w:rPr>
      </w:pPr>
      <w:r w:rsidRPr="007B50BB">
        <w:rPr>
          <w:rFonts w:asciiTheme="minorHAnsi" w:hAnsiTheme="minorHAnsi" w:cstheme="minorHAnsi"/>
          <w:color w:val="auto"/>
          <w:sz w:val="22"/>
          <w:szCs w:val="22"/>
        </w:rPr>
        <w:t xml:space="preserve">świadczenie usług wsparcia technicznego </w:t>
      </w:r>
      <w:r w:rsidR="006519A0" w:rsidRPr="007B50BB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BD5EC4" w:rsidRPr="007B50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31B8" w:rsidRPr="007B50BB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1E41D8">
        <w:rPr>
          <w:rFonts w:asciiTheme="minorHAnsi" w:hAnsiTheme="minorHAnsi" w:cstheme="minorHAnsi"/>
          <w:color w:val="auto"/>
          <w:sz w:val="22"/>
          <w:szCs w:val="22"/>
        </w:rPr>
        <w:t>.09</w:t>
      </w:r>
      <w:r w:rsidR="007F3640" w:rsidRPr="007B50BB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E61714" w:rsidRPr="007B50B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F3640" w:rsidRPr="007B50BB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="00F9726A" w:rsidRPr="007B50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46CD2" w:rsidRPr="00917AFB" w:rsidRDefault="00D46CD2" w:rsidP="00EE474A">
      <w:pPr>
        <w:pStyle w:val="Default"/>
        <w:spacing w:before="80" w:after="8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Toc2617845"/>
    </w:p>
    <w:p w:rsidR="009F7FA2" w:rsidRPr="007B50BB" w:rsidRDefault="00777118" w:rsidP="00504937">
      <w:pPr>
        <w:pStyle w:val="Nagwek2"/>
        <w:rPr>
          <w:rFonts w:asciiTheme="minorHAnsi" w:hAnsiTheme="minorHAnsi" w:cstheme="minorHAnsi"/>
          <w:color w:val="002060"/>
          <w:sz w:val="22"/>
          <w:szCs w:val="22"/>
        </w:rPr>
      </w:pPr>
      <w:r w:rsidRPr="007B50BB">
        <w:rPr>
          <w:rFonts w:asciiTheme="minorHAnsi" w:hAnsiTheme="minorHAnsi" w:cstheme="minorHAnsi"/>
          <w:color w:val="002060"/>
          <w:sz w:val="22"/>
          <w:szCs w:val="22"/>
        </w:rPr>
        <w:t xml:space="preserve">Ogólny opis </w:t>
      </w:r>
      <w:r w:rsidR="00917032" w:rsidRPr="007B50BB">
        <w:rPr>
          <w:rFonts w:asciiTheme="minorHAnsi" w:hAnsiTheme="minorHAnsi" w:cstheme="minorHAnsi"/>
          <w:color w:val="002060"/>
          <w:sz w:val="22"/>
          <w:szCs w:val="22"/>
        </w:rPr>
        <w:t>Systemu I</w:t>
      </w:r>
      <w:r w:rsidR="009F7FA2" w:rsidRPr="007B50BB">
        <w:rPr>
          <w:rFonts w:asciiTheme="minorHAnsi" w:hAnsiTheme="minorHAnsi" w:cstheme="minorHAnsi"/>
          <w:color w:val="002060"/>
          <w:sz w:val="22"/>
          <w:szCs w:val="22"/>
        </w:rPr>
        <w:t>nformatycznego</w:t>
      </w:r>
      <w:bookmarkEnd w:id="2"/>
      <w:r w:rsidR="00E20FB5" w:rsidRPr="007B50BB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:rsidR="009F7FA2" w:rsidRPr="007B50BB" w:rsidRDefault="009F7FA2" w:rsidP="00EE474A">
      <w:pPr>
        <w:spacing w:before="80" w:after="80" w:line="240" w:lineRule="auto"/>
        <w:rPr>
          <w:rFonts w:cstheme="minorHAnsi"/>
          <w:color w:val="002060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95"/>
        <w:gridCol w:w="8860"/>
      </w:tblGrid>
      <w:tr w:rsidR="00504937" w:rsidRPr="00917AFB" w:rsidTr="007A09A9">
        <w:trPr>
          <w:trHeight w:val="497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E7DD0" w:rsidRPr="00917AFB" w:rsidRDefault="00EE7DD0" w:rsidP="00504937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7A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8860" w:type="dxa"/>
            <w:shd w:val="clear" w:color="auto" w:fill="D9D9D9" w:themeFill="background1" w:themeFillShade="D9"/>
            <w:vAlign w:val="center"/>
          </w:tcPr>
          <w:p w:rsidR="00EE7DD0" w:rsidRPr="00917AFB" w:rsidRDefault="008847CC" w:rsidP="00504937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7A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Wymagania techniczno-funkcjonalne</w:t>
            </w:r>
          </w:p>
        </w:tc>
      </w:tr>
      <w:tr w:rsidR="00EE7DD0" w:rsidRPr="00917AFB" w:rsidTr="007A09A9">
        <w:tc>
          <w:tcPr>
            <w:tcW w:w="495" w:type="dxa"/>
          </w:tcPr>
          <w:p w:rsidR="00EE7DD0" w:rsidRPr="00917AFB" w:rsidRDefault="00EE7DD0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1.</w:t>
            </w:r>
          </w:p>
        </w:tc>
        <w:tc>
          <w:tcPr>
            <w:tcW w:w="8860" w:type="dxa"/>
          </w:tcPr>
          <w:p w:rsidR="00EE7DD0" w:rsidRPr="00917AFB" w:rsidRDefault="00EE7DD0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 powinien zapewniać bezpieczną metodę jednorazowego logowania użytkownika na czas jednej sesji umożliwiającą dostęp do wszystkich wymaganych obszarów i funkcjonalności systemu.</w:t>
            </w:r>
          </w:p>
        </w:tc>
      </w:tr>
      <w:tr w:rsidR="00EE7DD0" w:rsidRPr="00917AFB" w:rsidTr="007A09A9">
        <w:tc>
          <w:tcPr>
            <w:tcW w:w="495" w:type="dxa"/>
          </w:tcPr>
          <w:p w:rsidR="00EE7DD0" w:rsidRPr="00917AFB" w:rsidRDefault="00EE7DD0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2.</w:t>
            </w:r>
          </w:p>
        </w:tc>
        <w:tc>
          <w:tcPr>
            <w:tcW w:w="8860" w:type="dxa"/>
          </w:tcPr>
          <w:p w:rsidR="00EE7DD0" w:rsidRPr="00917AFB" w:rsidRDefault="00EE7DD0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 musi posiadać system uprawnień i ról systemowych.</w:t>
            </w:r>
          </w:p>
        </w:tc>
      </w:tr>
      <w:tr w:rsidR="00EE7DD0" w:rsidRPr="00917AFB" w:rsidTr="007A09A9">
        <w:tc>
          <w:tcPr>
            <w:tcW w:w="495" w:type="dxa"/>
          </w:tcPr>
          <w:p w:rsidR="00EE7DD0" w:rsidRPr="00917AFB" w:rsidRDefault="00EE7DD0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3.</w:t>
            </w:r>
          </w:p>
        </w:tc>
        <w:tc>
          <w:tcPr>
            <w:tcW w:w="8860" w:type="dxa"/>
          </w:tcPr>
          <w:p w:rsidR="00EE7DD0" w:rsidRPr="00917AFB" w:rsidRDefault="00EE7DD0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 musi zapewnić zarządzanie hasłem użytkownika pozwalając jednocześnie na jednoznaczną jego identyfikację</w:t>
            </w:r>
            <w:r w:rsidR="00EF79A5" w:rsidRPr="00917AFB">
              <w:rPr>
                <w:rFonts w:cstheme="minorHAnsi"/>
              </w:rPr>
              <w:t>.</w:t>
            </w:r>
            <w:r w:rsidRPr="00917AFB">
              <w:rPr>
                <w:rFonts w:cstheme="minorHAnsi"/>
              </w:rPr>
              <w:t xml:space="preserve"> Przez zarządzanie hasłem rozumie się: definiowanie liczby znaków w haśle, okresu ważności hasła oraz niepowtarzalność hasła.</w:t>
            </w:r>
          </w:p>
        </w:tc>
      </w:tr>
      <w:tr w:rsidR="00EE7DD0" w:rsidRPr="00917AFB" w:rsidTr="007A09A9">
        <w:tc>
          <w:tcPr>
            <w:tcW w:w="495" w:type="dxa"/>
          </w:tcPr>
          <w:p w:rsidR="00EE7DD0" w:rsidRPr="00917AFB" w:rsidRDefault="00EE7DD0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4.</w:t>
            </w:r>
          </w:p>
        </w:tc>
        <w:tc>
          <w:tcPr>
            <w:tcW w:w="8860" w:type="dxa"/>
          </w:tcPr>
          <w:p w:rsidR="00EE7DD0" w:rsidRPr="00917AFB" w:rsidRDefault="00EE7DD0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 musi zapewnić szyfrowanie hasła podczas logowania</w:t>
            </w:r>
            <w:r w:rsidR="008333EA" w:rsidRPr="00917AFB">
              <w:rPr>
                <w:rFonts w:cstheme="minorHAnsi"/>
              </w:rPr>
              <w:t>.</w:t>
            </w:r>
          </w:p>
        </w:tc>
      </w:tr>
      <w:tr w:rsidR="00EE7DD0" w:rsidRPr="00917AFB" w:rsidTr="007A09A9">
        <w:tc>
          <w:tcPr>
            <w:tcW w:w="495" w:type="dxa"/>
          </w:tcPr>
          <w:p w:rsidR="00EE7DD0" w:rsidRPr="00917AFB" w:rsidRDefault="00EE7DD0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5.</w:t>
            </w:r>
          </w:p>
        </w:tc>
        <w:tc>
          <w:tcPr>
            <w:tcW w:w="8860" w:type="dxa"/>
          </w:tcPr>
          <w:p w:rsidR="00EE7DD0" w:rsidRPr="00917AFB" w:rsidRDefault="00EE7DD0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Hasła muszą podlegać polityce wymuszającej cykliczne (o częstotliwości ustalonej przez administratora) zmiany przez użytkowników; polityka ta musi wymuszać określoną długość hasła (minimum 8 znaków) oraz użycie dużych, małych liter, cyfr lub znaków specjalnych. </w:t>
            </w:r>
          </w:p>
        </w:tc>
      </w:tr>
      <w:tr w:rsidR="00EE7DD0" w:rsidRPr="00917AFB" w:rsidTr="007A09A9">
        <w:tc>
          <w:tcPr>
            <w:tcW w:w="495" w:type="dxa"/>
          </w:tcPr>
          <w:p w:rsidR="00EE7DD0" w:rsidRPr="00917AFB" w:rsidRDefault="00EE7DD0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6.</w:t>
            </w:r>
          </w:p>
        </w:tc>
        <w:tc>
          <w:tcPr>
            <w:tcW w:w="8860" w:type="dxa"/>
          </w:tcPr>
          <w:p w:rsidR="00EE7DD0" w:rsidRPr="00917AFB" w:rsidRDefault="00EE7DD0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Uruchamianie poszczególnych obszarów systemu musi być możliwe bez opuszczania aplikacji i konieczności ponownego logowania się do systemu.</w:t>
            </w:r>
          </w:p>
        </w:tc>
      </w:tr>
      <w:tr w:rsidR="00EE7DD0" w:rsidRPr="00917AFB" w:rsidTr="007A09A9">
        <w:tc>
          <w:tcPr>
            <w:tcW w:w="495" w:type="dxa"/>
          </w:tcPr>
          <w:p w:rsidR="00EE7DD0" w:rsidRPr="00917AFB" w:rsidRDefault="00EE7DD0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7.</w:t>
            </w:r>
          </w:p>
        </w:tc>
        <w:tc>
          <w:tcPr>
            <w:tcW w:w="8860" w:type="dxa"/>
          </w:tcPr>
          <w:p w:rsidR="00EE7DD0" w:rsidRPr="00917AFB" w:rsidRDefault="003A0BE3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Wszystkie elementy systemu: komunikaty, opcje menu, raporty, pomoc kontekstowa, ekrany do wprowadzania danych, podpowiedzi, zapytania, instrukcje użytkownika i inne muszą być zredagowane w języku polskim</w:t>
            </w:r>
            <w:r w:rsidR="001D18A6" w:rsidRPr="00917AFB">
              <w:rPr>
                <w:rFonts w:cstheme="minorHAnsi"/>
              </w:rPr>
              <w:t xml:space="preserve"> oraz być dostosowane do potrzeb osób niepełnosprawnych</w:t>
            </w:r>
            <w:r w:rsidRPr="00917AFB">
              <w:rPr>
                <w:rFonts w:cstheme="minorHAnsi"/>
              </w:rPr>
              <w:t>.</w:t>
            </w:r>
          </w:p>
        </w:tc>
      </w:tr>
      <w:tr w:rsidR="003A0BE3" w:rsidRPr="00917AFB" w:rsidTr="007A09A9">
        <w:tc>
          <w:tcPr>
            <w:tcW w:w="495" w:type="dxa"/>
          </w:tcPr>
          <w:p w:rsidR="003A0BE3" w:rsidRPr="00917AFB" w:rsidRDefault="003A0BE3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8.</w:t>
            </w:r>
          </w:p>
        </w:tc>
        <w:tc>
          <w:tcPr>
            <w:tcW w:w="8860" w:type="dxa"/>
          </w:tcPr>
          <w:p w:rsidR="003A0BE3" w:rsidRPr="00917AFB" w:rsidRDefault="003A0BE3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 musi spełniać aktualnie obowiązujące wymogi polskiego prawa, a w szczególności ustawy o ochronie danych osobowych.</w:t>
            </w:r>
          </w:p>
        </w:tc>
      </w:tr>
      <w:tr w:rsidR="008333EA" w:rsidRPr="00917AFB" w:rsidTr="007A09A9">
        <w:tc>
          <w:tcPr>
            <w:tcW w:w="495" w:type="dxa"/>
          </w:tcPr>
          <w:p w:rsidR="008333EA" w:rsidRPr="00917AFB" w:rsidRDefault="008333EA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9.</w:t>
            </w:r>
          </w:p>
        </w:tc>
        <w:tc>
          <w:tcPr>
            <w:tcW w:w="8860" w:type="dxa"/>
          </w:tcPr>
          <w:p w:rsidR="008333EA" w:rsidRPr="00917AFB" w:rsidRDefault="008333EA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Z uwagi, iż w </w:t>
            </w:r>
            <w:r w:rsidR="006312D5" w:rsidRPr="00917AFB">
              <w:rPr>
                <w:rFonts w:cstheme="minorHAnsi"/>
              </w:rPr>
              <w:t>systemie informatycznym</w:t>
            </w:r>
            <w:r w:rsidRPr="00917AFB">
              <w:rPr>
                <w:rFonts w:cstheme="minorHAnsi"/>
              </w:rPr>
              <w:t xml:space="preserve"> mogą znaleźć się dane wrażliwe należy zadbać o zachowanie prawidłowego zabezpieczenia systemu informatycznego przed dostępem osób trzecich</w:t>
            </w:r>
            <w:r w:rsidR="00812BBE" w:rsidRPr="00917AFB">
              <w:rPr>
                <w:rFonts w:cstheme="minorHAnsi"/>
              </w:rPr>
              <w:t xml:space="preserve"> zgodnie z wymaganiami RODO</w:t>
            </w:r>
            <w:r w:rsidRPr="00917AFB">
              <w:rPr>
                <w:rFonts w:cstheme="minorHAnsi"/>
              </w:rPr>
              <w:t>.</w:t>
            </w:r>
          </w:p>
        </w:tc>
      </w:tr>
      <w:tr w:rsidR="003A0BE3" w:rsidRPr="00917AFB" w:rsidTr="007A09A9">
        <w:tc>
          <w:tcPr>
            <w:tcW w:w="495" w:type="dxa"/>
          </w:tcPr>
          <w:p w:rsidR="003A0BE3" w:rsidRPr="00917AFB" w:rsidRDefault="008333EA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10</w:t>
            </w:r>
            <w:r w:rsidR="003A0BE3"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A0BE3" w:rsidRPr="00917AFB" w:rsidRDefault="003A0BE3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System musi umożliwiać pracę zdalną w trybie „on-line” ze stanowisk zlokalizowanych poza główną siedzibą </w:t>
            </w:r>
            <w:r w:rsidR="008333EA" w:rsidRPr="00917AFB">
              <w:rPr>
                <w:rFonts w:cstheme="minorHAnsi"/>
              </w:rPr>
              <w:t>Zamawiającego</w:t>
            </w:r>
            <w:r w:rsidRPr="00917AFB">
              <w:rPr>
                <w:rFonts w:cstheme="minorHAnsi"/>
              </w:rPr>
              <w:t>.</w:t>
            </w:r>
          </w:p>
        </w:tc>
      </w:tr>
      <w:tr w:rsidR="003A0BE3" w:rsidRPr="00917AFB" w:rsidTr="007A09A9">
        <w:tc>
          <w:tcPr>
            <w:tcW w:w="495" w:type="dxa"/>
          </w:tcPr>
          <w:p w:rsidR="003A0BE3" w:rsidRPr="00917AFB" w:rsidRDefault="008333EA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11</w:t>
            </w:r>
            <w:r w:rsidR="003A0BE3"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A0BE3" w:rsidRPr="00917AFB" w:rsidRDefault="003A0BE3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</w:t>
            </w:r>
            <w:r w:rsidR="00FC0F77" w:rsidRPr="00917AFB">
              <w:rPr>
                <w:rFonts w:cstheme="minorHAnsi"/>
              </w:rPr>
              <w:t xml:space="preserve"> </w:t>
            </w:r>
            <w:r w:rsidRPr="00917AFB">
              <w:rPr>
                <w:rFonts w:cstheme="minorHAnsi"/>
              </w:rPr>
              <w:t xml:space="preserve">musi przechowywać </w:t>
            </w:r>
            <w:r w:rsidR="006C12EA" w:rsidRPr="00917AFB">
              <w:rPr>
                <w:rFonts w:cstheme="minorHAnsi"/>
              </w:rPr>
              <w:t>historię zmian</w:t>
            </w:r>
            <w:r w:rsidRPr="00917AFB">
              <w:rPr>
                <w:rFonts w:cstheme="minorHAnsi"/>
              </w:rPr>
              <w:t xml:space="preserve"> </w:t>
            </w:r>
            <w:r w:rsidR="006C12EA" w:rsidRPr="00917AFB">
              <w:rPr>
                <w:rFonts w:cstheme="minorHAnsi"/>
              </w:rPr>
              <w:t>dokonanych</w:t>
            </w:r>
            <w:r w:rsidR="00FC0F77" w:rsidRPr="00917AFB">
              <w:rPr>
                <w:rFonts w:cstheme="minorHAnsi"/>
              </w:rPr>
              <w:t xml:space="preserve"> przez użytkowników</w:t>
            </w:r>
            <w:r w:rsidRPr="00917AFB">
              <w:rPr>
                <w:rFonts w:cstheme="minorHAnsi"/>
              </w:rPr>
              <w:t>, rodzaj</w:t>
            </w:r>
            <w:r w:rsidR="00EF79A5" w:rsidRPr="00917AFB">
              <w:rPr>
                <w:rFonts w:cstheme="minorHAnsi"/>
              </w:rPr>
              <w:t>/opis</w:t>
            </w:r>
            <w:r w:rsidRPr="00917AFB">
              <w:rPr>
                <w:rFonts w:cstheme="minorHAnsi"/>
              </w:rPr>
              <w:t xml:space="preserve"> zmiany </w:t>
            </w:r>
            <w:r w:rsidRPr="00917AFB">
              <w:rPr>
                <w:rFonts w:cstheme="minorHAnsi"/>
              </w:rPr>
              <w:lastRenderedPageBreak/>
              <w:t>oraz datę i dokła</w:t>
            </w:r>
            <w:r w:rsidR="00EF79A5" w:rsidRPr="00917AFB">
              <w:rPr>
                <w:rFonts w:cstheme="minorHAnsi"/>
              </w:rPr>
              <w:t>dny czas wykonania tej operacji</w:t>
            </w:r>
            <w:r w:rsidRPr="00917AFB">
              <w:rPr>
                <w:rFonts w:cstheme="minorHAnsi"/>
              </w:rPr>
              <w:t xml:space="preserve">. </w:t>
            </w:r>
            <w:r w:rsidR="00176BEC" w:rsidRPr="00917AFB">
              <w:rPr>
                <w:rFonts w:cstheme="minorHAnsi"/>
              </w:rPr>
              <w:t>System t</w:t>
            </w:r>
            <w:r w:rsidRPr="00917AFB">
              <w:rPr>
                <w:rFonts w:cstheme="minorHAnsi"/>
              </w:rPr>
              <w:t xml:space="preserve">akże </w:t>
            </w:r>
            <w:r w:rsidR="00176BEC" w:rsidRPr="00917AFB">
              <w:rPr>
                <w:rFonts w:cstheme="minorHAnsi"/>
              </w:rPr>
              <w:t>ma u</w:t>
            </w:r>
            <w:r w:rsidRPr="00917AFB">
              <w:rPr>
                <w:rFonts w:cstheme="minorHAnsi"/>
              </w:rPr>
              <w:t>możliw</w:t>
            </w:r>
            <w:r w:rsidR="00176BEC" w:rsidRPr="00917AFB">
              <w:rPr>
                <w:rFonts w:cstheme="minorHAnsi"/>
              </w:rPr>
              <w:t>ić prezentację</w:t>
            </w:r>
            <w:r w:rsidRPr="00917AFB">
              <w:rPr>
                <w:rFonts w:cstheme="minorHAnsi"/>
              </w:rPr>
              <w:t xml:space="preserve"> zmiany </w:t>
            </w:r>
            <w:r w:rsidR="008333EA" w:rsidRPr="00917AFB">
              <w:rPr>
                <w:rFonts w:cstheme="minorHAnsi"/>
              </w:rPr>
              <w:t>pojedynczego</w:t>
            </w:r>
            <w:r w:rsidRPr="00917AFB">
              <w:rPr>
                <w:rFonts w:cstheme="minorHAnsi"/>
              </w:rPr>
              <w:t xml:space="preserve"> zapisu bezpośrednio od strony aplikacji.</w:t>
            </w:r>
          </w:p>
        </w:tc>
      </w:tr>
      <w:tr w:rsidR="003A0BE3" w:rsidRPr="00917AFB" w:rsidTr="007A09A9">
        <w:tc>
          <w:tcPr>
            <w:tcW w:w="495" w:type="dxa"/>
          </w:tcPr>
          <w:p w:rsidR="003A0BE3" w:rsidRPr="00917AFB" w:rsidRDefault="008333EA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lastRenderedPageBreak/>
              <w:t>12</w:t>
            </w:r>
            <w:r w:rsidR="003A0BE3"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A0BE3" w:rsidRPr="00917AFB" w:rsidRDefault="003A0BE3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 musi być wyposażony w kontrolę uprawnień użytkowników do wykonywania określonych funkcji systemu</w:t>
            </w:r>
            <w:r w:rsidR="00C310DD" w:rsidRPr="00917AFB">
              <w:rPr>
                <w:rFonts w:cstheme="minorHAnsi"/>
              </w:rPr>
              <w:t>.</w:t>
            </w:r>
            <w:r w:rsidRPr="00917AFB">
              <w:rPr>
                <w:rFonts w:cstheme="minorHAnsi"/>
              </w:rPr>
              <w:t xml:space="preserve"> Kontrola uprawnień musi opierać się na definiowanych rolach, które mogą pełnić pracownicy, realizujący określone funkcje, np.:</w:t>
            </w:r>
            <w:r w:rsidR="007A09A9" w:rsidRPr="00917AFB">
              <w:rPr>
                <w:rFonts w:cstheme="minorHAnsi"/>
              </w:rPr>
              <w:t xml:space="preserve"> </w:t>
            </w:r>
            <w:r w:rsidRPr="00917AFB">
              <w:rPr>
                <w:rFonts w:cstheme="minorHAnsi"/>
              </w:rPr>
              <w:t>administrator</w:t>
            </w:r>
            <w:r w:rsidR="007A09A9" w:rsidRPr="00917AFB">
              <w:rPr>
                <w:rFonts w:cstheme="minorHAnsi"/>
              </w:rPr>
              <w:t xml:space="preserve">, </w:t>
            </w:r>
            <w:r w:rsidRPr="00917AFB">
              <w:rPr>
                <w:rFonts w:cstheme="minorHAnsi"/>
              </w:rPr>
              <w:t>pracownik biura projektu</w:t>
            </w:r>
            <w:r w:rsidR="007A09A9" w:rsidRPr="00917AFB">
              <w:rPr>
                <w:rFonts w:cstheme="minorHAnsi"/>
              </w:rPr>
              <w:t>, ambasador projektu.</w:t>
            </w:r>
          </w:p>
          <w:p w:rsidR="003A0BE3" w:rsidRPr="00917AFB" w:rsidRDefault="00812BBE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Przewidywana </w:t>
            </w:r>
            <w:r w:rsidR="0012004E" w:rsidRPr="00917AFB">
              <w:rPr>
                <w:rFonts w:cstheme="minorHAnsi"/>
              </w:rPr>
              <w:t>liczba użytkowników</w:t>
            </w:r>
            <w:r w:rsidR="00240628" w:rsidRPr="00917AFB">
              <w:rPr>
                <w:rFonts w:cstheme="minorHAnsi"/>
              </w:rPr>
              <w:t xml:space="preserve">: </w:t>
            </w:r>
            <w:r w:rsidR="00AA57F7" w:rsidRPr="00917AFB">
              <w:rPr>
                <w:rFonts w:cstheme="minorHAnsi"/>
              </w:rPr>
              <w:t xml:space="preserve">do </w:t>
            </w:r>
            <w:r w:rsidR="000F3E2E" w:rsidRPr="00917AFB">
              <w:rPr>
                <w:rFonts w:cstheme="minorHAnsi"/>
              </w:rPr>
              <w:t>20</w:t>
            </w:r>
            <w:r w:rsidR="0012004E" w:rsidRPr="00917AFB">
              <w:rPr>
                <w:rFonts w:cstheme="minorHAnsi"/>
              </w:rPr>
              <w:t xml:space="preserve"> os</w:t>
            </w:r>
            <w:r w:rsidR="000A5B3D" w:rsidRPr="00917AFB">
              <w:rPr>
                <w:rFonts w:cstheme="minorHAnsi"/>
              </w:rPr>
              <w:t>ó</w:t>
            </w:r>
            <w:r w:rsidR="0012004E" w:rsidRPr="00917AFB">
              <w:rPr>
                <w:rFonts w:cstheme="minorHAnsi"/>
              </w:rPr>
              <w:t>b.</w:t>
            </w:r>
          </w:p>
        </w:tc>
      </w:tr>
      <w:tr w:rsidR="003A0BE3" w:rsidRPr="00917AFB" w:rsidTr="007A09A9">
        <w:tc>
          <w:tcPr>
            <w:tcW w:w="495" w:type="dxa"/>
          </w:tcPr>
          <w:p w:rsidR="003A0BE3" w:rsidRPr="00917AFB" w:rsidRDefault="008333EA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13</w:t>
            </w:r>
            <w:r w:rsidR="003A0BE3"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A0BE3" w:rsidRPr="00917AFB" w:rsidRDefault="003A0BE3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System musi umożliwiać użytkownikowi samodzielne tworzenie </w:t>
            </w:r>
            <w:r w:rsidR="00AB1A78" w:rsidRPr="00917AFB">
              <w:rPr>
                <w:rFonts w:cstheme="minorHAnsi"/>
              </w:rPr>
              <w:t xml:space="preserve">zdefiniowanych </w:t>
            </w:r>
            <w:r w:rsidRPr="00917AFB">
              <w:rPr>
                <w:rFonts w:cstheme="minorHAnsi"/>
              </w:rPr>
              <w:t xml:space="preserve">raportów </w:t>
            </w:r>
            <w:r w:rsidR="00BB2F8B" w:rsidRPr="00917AFB">
              <w:rPr>
                <w:rFonts w:cstheme="minorHAnsi"/>
              </w:rPr>
              <w:t>w postaci eks</w:t>
            </w:r>
            <w:r w:rsidR="001D18A6" w:rsidRPr="00917AFB">
              <w:rPr>
                <w:rFonts w:cstheme="minorHAnsi"/>
              </w:rPr>
              <w:t xml:space="preserve">portu danych z </w:t>
            </w:r>
            <w:r w:rsidR="006312D5" w:rsidRPr="00917AFB">
              <w:rPr>
                <w:rFonts w:cstheme="minorHAnsi"/>
              </w:rPr>
              <w:t>systemu informatycznego</w:t>
            </w:r>
            <w:r w:rsidR="001D18A6" w:rsidRPr="00917AFB">
              <w:rPr>
                <w:rFonts w:cstheme="minorHAnsi"/>
              </w:rPr>
              <w:t xml:space="preserve"> do formatów plików obsługiwa</w:t>
            </w:r>
            <w:r w:rsidR="00E61714">
              <w:rPr>
                <w:rFonts w:cstheme="minorHAnsi"/>
              </w:rPr>
              <w:t>nych przez powszechnie używane arkusze kalkulacyjne</w:t>
            </w:r>
            <w:r w:rsidR="001D18A6" w:rsidRPr="00917AFB">
              <w:rPr>
                <w:rFonts w:cstheme="minorHAnsi"/>
              </w:rPr>
              <w:t xml:space="preserve"> oraz pozwalać na ograniczanie dostępu wskazanym grupom użytkowników do poszczególnych </w:t>
            </w:r>
            <w:r w:rsidR="00176BEC" w:rsidRPr="00917AFB">
              <w:rPr>
                <w:rFonts w:cstheme="minorHAnsi"/>
              </w:rPr>
              <w:t xml:space="preserve">typów </w:t>
            </w:r>
            <w:r w:rsidR="001D18A6" w:rsidRPr="00917AFB">
              <w:rPr>
                <w:rFonts w:cstheme="minorHAnsi"/>
              </w:rPr>
              <w:t>raportów.</w:t>
            </w:r>
          </w:p>
        </w:tc>
      </w:tr>
      <w:tr w:rsidR="001D18A6" w:rsidRPr="00917AFB" w:rsidTr="007A09A9">
        <w:tc>
          <w:tcPr>
            <w:tcW w:w="495" w:type="dxa"/>
          </w:tcPr>
          <w:p w:rsidR="001D18A6" w:rsidRPr="00917AFB" w:rsidRDefault="008333EA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14</w:t>
            </w:r>
            <w:r w:rsidR="001D18A6"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1D18A6" w:rsidRPr="00917AFB" w:rsidRDefault="001D18A6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System musi umożliwiać użytkownikowi samodzielne </w:t>
            </w:r>
            <w:r w:rsidR="00176BEC" w:rsidRPr="00917AFB">
              <w:rPr>
                <w:rFonts w:cstheme="minorHAnsi"/>
              </w:rPr>
              <w:t>generowani</w:t>
            </w:r>
            <w:r w:rsidR="000A5B3D" w:rsidRPr="00917AFB">
              <w:rPr>
                <w:rFonts w:cstheme="minorHAnsi"/>
              </w:rPr>
              <w:t>e</w:t>
            </w:r>
            <w:r w:rsidRPr="00917AFB">
              <w:rPr>
                <w:rFonts w:cstheme="minorHAnsi"/>
              </w:rPr>
              <w:t xml:space="preserve"> </w:t>
            </w:r>
            <w:r w:rsidR="00176BEC" w:rsidRPr="00917AFB">
              <w:rPr>
                <w:rFonts w:cstheme="minorHAnsi"/>
              </w:rPr>
              <w:t>wydruków do standardowych formatów plików (np. PDF)</w:t>
            </w:r>
            <w:r w:rsidRPr="00917AFB">
              <w:rPr>
                <w:rFonts w:cstheme="minorHAnsi"/>
              </w:rPr>
              <w:t xml:space="preserve"> oraz pozwalać na ograniczanie dostępu wskazanym grupom użytkowników do poszczególnych </w:t>
            </w:r>
            <w:r w:rsidR="00176BEC" w:rsidRPr="00917AFB">
              <w:rPr>
                <w:rFonts w:cstheme="minorHAnsi"/>
              </w:rPr>
              <w:t>typów wydruków</w:t>
            </w:r>
            <w:r w:rsidRPr="00917AFB">
              <w:rPr>
                <w:rFonts w:cstheme="minorHAnsi"/>
              </w:rPr>
              <w:t>.</w:t>
            </w:r>
          </w:p>
        </w:tc>
      </w:tr>
      <w:tr w:rsidR="00350335" w:rsidRPr="00917AFB" w:rsidTr="007A09A9">
        <w:tc>
          <w:tcPr>
            <w:tcW w:w="495" w:type="dxa"/>
          </w:tcPr>
          <w:p w:rsidR="00350335" w:rsidRPr="00917AFB" w:rsidRDefault="00350335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</w:t>
            </w:r>
            <w:r w:rsidR="007A09A9" w:rsidRPr="00917AFB">
              <w:rPr>
                <w:rFonts w:cstheme="minorHAnsi"/>
              </w:rPr>
              <w:t>5</w:t>
            </w:r>
            <w:r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50335" w:rsidRPr="00917AFB" w:rsidRDefault="00350335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Wymagana jest integracja obszarów systemu, zapewniająca powszechną, ograniczoną jedynie uprawnieniami, dystrybucję danych natychmiast po ich wprowadzeniu do systemu, bez konieczności wykonywania jakichkolwiek dodatkowych czynności operatorskich.</w:t>
            </w:r>
          </w:p>
        </w:tc>
      </w:tr>
      <w:tr w:rsidR="00350335" w:rsidRPr="00917AFB" w:rsidTr="007A09A9">
        <w:tc>
          <w:tcPr>
            <w:tcW w:w="495" w:type="dxa"/>
          </w:tcPr>
          <w:p w:rsidR="00350335" w:rsidRPr="00917AFB" w:rsidRDefault="00350335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</w:t>
            </w:r>
            <w:r w:rsidR="007A09A9" w:rsidRPr="00917AFB">
              <w:rPr>
                <w:rFonts w:cstheme="minorHAnsi"/>
              </w:rPr>
              <w:t>6</w:t>
            </w:r>
            <w:r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50335" w:rsidRPr="00917AFB" w:rsidRDefault="00350335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Wymaganym jest, by raporty generowane w formie standardowego pliku do wydruku mogły zawierać dane w postaci tabelarycznej, wraz z podsumowaniami, by mogły zawierać wartości z </w:t>
            </w:r>
            <w:r w:rsidR="00E76D93" w:rsidRPr="00917AFB">
              <w:rPr>
                <w:rFonts w:cstheme="minorHAnsi"/>
              </w:rPr>
              <w:t>systemu informatycznego</w:t>
            </w:r>
            <w:r w:rsidRPr="00917AFB">
              <w:rPr>
                <w:rFonts w:cstheme="minorHAnsi"/>
              </w:rPr>
              <w:t xml:space="preserve">, występujące jako element statycznego tekstu o zadanej treści (np. karty informacyjne - metryczki szkolenia, pobrane z </w:t>
            </w:r>
            <w:r w:rsidR="00E76D93" w:rsidRPr="00917AFB">
              <w:rPr>
                <w:rFonts w:cstheme="minorHAnsi"/>
              </w:rPr>
              <w:t>systemu informatycznego</w:t>
            </w:r>
            <w:r w:rsidRPr="00917AFB">
              <w:rPr>
                <w:rFonts w:cstheme="minorHAnsi"/>
              </w:rPr>
              <w:t xml:space="preserve"> występują jako człony zdań stanowiących treść), obiekty graficzne, itp.</w:t>
            </w:r>
          </w:p>
        </w:tc>
      </w:tr>
      <w:tr w:rsidR="00350335" w:rsidRPr="00917AFB" w:rsidTr="007A09A9">
        <w:tc>
          <w:tcPr>
            <w:tcW w:w="495" w:type="dxa"/>
          </w:tcPr>
          <w:p w:rsidR="00350335" w:rsidRPr="00917AFB" w:rsidRDefault="00350335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</w:t>
            </w:r>
            <w:r w:rsidR="007A09A9" w:rsidRPr="00917AFB">
              <w:rPr>
                <w:rFonts w:cstheme="minorHAnsi"/>
              </w:rPr>
              <w:t>7</w:t>
            </w:r>
            <w:r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50335" w:rsidRPr="00917AFB" w:rsidRDefault="00350335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Wymaga się, by dane prezentowane </w:t>
            </w:r>
            <w:r w:rsidR="002D6B6B" w:rsidRPr="00917AFB">
              <w:rPr>
                <w:rFonts w:cstheme="minorHAnsi"/>
              </w:rPr>
              <w:t xml:space="preserve">użytkownikowi </w:t>
            </w:r>
            <w:r w:rsidRPr="00917AFB">
              <w:rPr>
                <w:rFonts w:cstheme="minorHAnsi"/>
              </w:rPr>
              <w:t>na formatkach tabelarycznych mogły podlegać selekcji bezpośrednio z poziomu określonej formatki, w oparciu o dowolną wyświetlaną kolumnę, np. poprzez mechanizm wzorowany na „</w:t>
            </w:r>
            <w:proofErr w:type="spellStart"/>
            <w:r w:rsidRPr="00917AFB">
              <w:rPr>
                <w:rFonts w:cstheme="minorHAnsi"/>
              </w:rPr>
              <w:t>autofiltr</w:t>
            </w:r>
            <w:proofErr w:type="spellEnd"/>
            <w:r w:rsidRPr="00917AFB">
              <w:rPr>
                <w:rFonts w:cstheme="minorHAnsi"/>
              </w:rPr>
              <w:t xml:space="preserve">” dostępny w arkuszach kalkulacyjnych. Interfejs powinien zapewnić także elastyczne metody wyszukiwania danych, łatwe filtrowanie tabel według dowolnej kolumny występującej w analizowanych danych oraz umożliwiać eksport tak powstałego wyniku wyszukiwania w formie raportu (obsługiwanego przez </w:t>
            </w:r>
            <w:r w:rsidR="007879B0" w:rsidRPr="00917AFB">
              <w:rPr>
                <w:rFonts w:cstheme="minorHAnsi"/>
              </w:rPr>
              <w:t>powszec</w:t>
            </w:r>
            <w:r w:rsidR="00D41D9A" w:rsidRPr="00917AFB">
              <w:rPr>
                <w:rFonts w:cstheme="minorHAnsi"/>
              </w:rPr>
              <w:t>h</w:t>
            </w:r>
            <w:r w:rsidR="007879B0" w:rsidRPr="00917AFB">
              <w:rPr>
                <w:rFonts w:cstheme="minorHAnsi"/>
              </w:rPr>
              <w:t>nie</w:t>
            </w:r>
            <w:r w:rsidRPr="00917AFB">
              <w:rPr>
                <w:rFonts w:cstheme="minorHAnsi"/>
              </w:rPr>
              <w:t xml:space="preserve"> używane arkusze kalkulacyjne).</w:t>
            </w:r>
          </w:p>
        </w:tc>
      </w:tr>
      <w:tr w:rsidR="00350335" w:rsidRPr="00917AFB" w:rsidTr="007A09A9">
        <w:tc>
          <w:tcPr>
            <w:tcW w:w="495" w:type="dxa"/>
          </w:tcPr>
          <w:p w:rsidR="00350335" w:rsidRPr="00917AFB" w:rsidRDefault="00350335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</w:t>
            </w:r>
            <w:r w:rsidR="007A09A9" w:rsidRPr="00917AFB">
              <w:rPr>
                <w:rFonts w:cstheme="minorHAnsi"/>
              </w:rPr>
              <w:t>8</w:t>
            </w:r>
            <w:r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50335" w:rsidRPr="00917AFB" w:rsidRDefault="00350335" w:rsidP="00EA22CC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 musi umożliwiać automatyczne generowanie sprawozdań w formacie umożliwiającym bezproblemowy import danych do Centralnego Systemu Tele</w:t>
            </w:r>
            <w:r w:rsidR="004C1B4E" w:rsidRPr="00917AFB">
              <w:rPr>
                <w:rFonts w:cstheme="minorHAnsi"/>
              </w:rPr>
              <w:t>i</w:t>
            </w:r>
            <w:r w:rsidRPr="00917AFB">
              <w:rPr>
                <w:rFonts w:cstheme="minorHAnsi"/>
              </w:rPr>
              <w:t>nformatycznego SL2014. W przypadku zmiany wspomnianego systemu Wykonawca jest zobowiązany do niezwłocznego dostosowani</w:t>
            </w:r>
            <w:r w:rsidR="000A5B3D" w:rsidRPr="00917AFB">
              <w:rPr>
                <w:rFonts w:cstheme="minorHAnsi"/>
              </w:rPr>
              <w:t>a</w:t>
            </w:r>
            <w:r w:rsidRPr="00917AFB">
              <w:rPr>
                <w:rFonts w:cstheme="minorHAnsi"/>
              </w:rPr>
              <w:t xml:space="preserve"> tej funkcjonalności do obowiązujących standardów.</w:t>
            </w:r>
          </w:p>
        </w:tc>
      </w:tr>
      <w:tr w:rsidR="00350335" w:rsidRPr="00917AFB" w:rsidTr="007A09A9">
        <w:tc>
          <w:tcPr>
            <w:tcW w:w="495" w:type="dxa"/>
          </w:tcPr>
          <w:p w:rsidR="00350335" w:rsidRPr="00917AFB" w:rsidRDefault="007A09A9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19</w:t>
            </w:r>
            <w:r w:rsidR="00350335"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50335" w:rsidRPr="00917AFB" w:rsidRDefault="000A5B3D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 xml:space="preserve">System </w:t>
            </w:r>
            <w:r w:rsidR="007A09A9" w:rsidRPr="00917AFB">
              <w:rPr>
                <w:rFonts w:cstheme="minorHAnsi"/>
              </w:rPr>
              <w:t xml:space="preserve">informatyczny </w:t>
            </w:r>
            <w:r w:rsidRPr="00917AFB">
              <w:rPr>
                <w:rFonts w:cstheme="minorHAnsi"/>
              </w:rPr>
              <w:t>powinien b</w:t>
            </w:r>
            <w:r w:rsidR="00350335" w:rsidRPr="00917AFB">
              <w:rPr>
                <w:rFonts w:cstheme="minorHAnsi"/>
              </w:rPr>
              <w:t xml:space="preserve">yć w pełni zintegrowanym, wielokierunkowym systemem (zmiana dokonywana przez dowolnego użytkownika systemu </w:t>
            </w:r>
            <w:r w:rsidR="00E76D93" w:rsidRPr="00917AFB">
              <w:rPr>
                <w:rFonts w:cstheme="minorHAnsi"/>
              </w:rPr>
              <w:t>po</w:t>
            </w:r>
            <w:r w:rsidR="00350335" w:rsidRPr="00917AFB">
              <w:rPr>
                <w:rFonts w:cstheme="minorHAnsi"/>
              </w:rPr>
              <w:t>winna być wprowadzona w całym systemie). System ma charakteryzować się walidacją i integralnością danych.</w:t>
            </w:r>
          </w:p>
        </w:tc>
      </w:tr>
      <w:tr w:rsidR="00350335" w:rsidRPr="00917AFB" w:rsidTr="007A09A9">
        <w:tc>
          <w:tcPr>
            <w:tcW w:w="495" w:type="dxa"/>
          </w:tcPr>
          <w:p w:rsidR="00350335" w:rsidRPr="00917AFB" w:rsidRDefault="00350335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2</w:t>
            </w:r>
            <w:r w:rsidR="007A09A9" w:rsidRPr="00917AFB">
              <w:rPr>
                <w:rFonts w:cstheme="minorHAnsi"/>
              </w:rPr>
              <w:t>0</w:t>
            </w:r>
            <w:r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50335" w:rsidRPr="00917AFB" w:rsidRDefault="00350335" w:rsidP="00EE474A">
            <w:pPr>
              <w:spacing w:before="80" w:after="80"/>
              <w:jc w:val="both"/>
              <w:rPr>
                <w:rFonts w:cstheme="minorHAnsi"/>
              </w:rPr>
            </w:pPr>
            <w:r w:rsidRPr="00917AFB">
              <w:rPr>
                <w:rFonts w:cstheme="minorHAnsi"/>
              </w:rPr>
              <w:t>System Informatyczny działa w oparciu o arch</w:t>
            </w:r>
            <w:r w:rsidR="00EA22CC">
              <w:rPr>
                <w:rFonts w:cstheme="minorHAnsi"/>
              </w:rPr>
              <w:t>itekturę trójwarstwową, gdzie: w</w:t>
            </w:r>
            <w:r w:rsidRPr="00917AFB">
              <w:rPr>
                <w:rFonts w:cstheme="minorHAnsi"/>
              </w:rPr>
              <w:t>arstwa danych od</w:t>
            </w:r>
            <w:r w:rsidR="00EA22CC">
              <w:rPr>
                <w:rFonts w:cstheme="minorHAnsi"/>
              </w:rPr>
              <w:t>powiada za gromadzenie danych; w</w:t>
            </w:r>
            <w:r w:rsidRPr="00917AFB">
              <w:rPr>
                <w:rFonts w:cstheme="minorHAnsi"/>
              </w:rPr>
              <w:t xml:space="preserve">arstwa logiki, realizuje </w:t>
            </w:r>
            <w:r w:rsidR="00EA22CC">
              <w:rPr>
                <w:rFonts w:cstheme="minorHAnsi"/>
              </w:rPr>
              <w:t>funkcje raportów, monitoringu; w</w:t>
            </w:r>
            <w:r w:rsidRPr="00917AFB">
              <w:rPr>
                <w:rFonts w:cstheme="minorHAnsi"/>
              </w:rPr>
              <w:t xml:space="preserve">arstwa prezentacji, oparta </w:t>
            </w:r>
            <w:r w:rsidR="000A5B3D" w:rsidRPr="00917AFB">
              <w:rPr>
                <w:rFonts w:cstheme="minorHAnsi"/>
              </w:rPr>
              <w:t xml:space="preserve">jest </w:t>
            </w:r>
            <w:r w:rsidR="00EA22CC">
              <w:rPr>
                <w:rFonts w:cstheme="minorHAnsi"/>
              </w:rPr>
              <w:t>na interfejsie www</w:t>
            </w:r>
            <w:r w:rsidRPr="00917AFB">
              <w:rPr>
                <w:rFonts w:cstheme="minorHAnsi"/>
              </w:rPr>
              <w:t>.</w:t>
            </w:r>
          </w:p>
        </w:tc>
      </w:tr>
      <w:tr w:rsidR="00350335" w:rsidRPr="00917AFB" w:rsidTr="007A09A9">
        <w:tc>
          <w:tcPr>
            <w:tcW w:w="495" w:type="dxa"/>
          </w:tcPr>
          <w:p w:rsidR="00350335" w:rsidRPr="00917AFB" w:rsidRDefault="00350335" w:rsidP="00EE474A">
            <w:pPr>
              <w:spacing w:before="80" w:after="80"/>
              <w:rPr>
                <w:rFonts w:cstheme="minorHAnsi"/>
              </w:rPr>
            </w:pPr>
            <w:r w:rsidRPr="00917AFB">
              <w:rPr>
                <w:rFonts w:cstheme="minorHAnsi"/>
              </w:rPr>
              <w:t>2</w:t>
            </w:r>
            <w:r w:rsidR="007A09A9" w:rsidRPr="00917AFB">
              <w:rPr>
                <w:rFonts w:cstheme="minorHAnsi"/>
              </w:rPr>
              <w:t>1</w:t>
            </w:r>
            <w:r w:rsidRPr="00917AFB">
              <w:rPr>
                <w:rFonts w:cstheme="minorHAnsi"/>
              </w:rPr>
              <w:t>.</w:t>
            </w:r>
          </w:p>
        </w:tc>
        <w:tc>
          <w:tcPr>
            <w:tcW w:w="8860" w:type="dxa"/>
          </w:tcPr>
          <w:p w:rsidR="00350335" w:rsidRPr="00917AFB" w:rsidRDefault="00350335" w:rsidP="00EE474A">
            <w:pPr>
              <w:spacing w:before="80" w:after="80"/>
              <w:jc w:val="both"/>
              <w:rPr>
                <w:rFonts w:cstheme="minorHAnsi"/>
                <w:color w:val="000000"/>
              </w:rPr>
            </w:pPr>
            <w:r w:rsidRPr="00917AFB">
              <w:rPr>
                <w:rFonts w:cstheme="minorHAnsi"/>
              </w:rPr>
              <w:t xml:space="preserve">Interfejs użytkownika portalu jest oparty na przeglądarce internetowej (dostosowany do obsługi przez najpopularniejsze przeglądarki internetowe). W ramach wspomnianego interfejsu użytkownik będzie posiadać możliwość korzystania ze wszystkich funkcjonalności, które są dla niego udostępnione poprzez moduł uprawnień. </w:t>
            </w:r>
          </w:p>
        </w:tc>
      </w:tr>
    </w:tbl>
    <w:p w:rsidR="009F7FA2" w:rsidRPr="00917AFB" w:rsidRDefault="009F7FA2" w:rsidP="00EE474A">
      <w:pPr>
        <w:spacing w:before="80" w:after="80" w:line="240" w:lineRule="auto"/>
        <w:rPr>
          <w:rFonts w:cstheme="minorHAnsi"/>
        </w:rPr>
      </w:pPr>
    </w:p>
    <w:p w:rsidR="007F6AF4" w:rsidRPr="00917AFB" w:rsidRDefault="007F6AF4" w:rsidP="00EE474A">
      <w:pPr>
        <w:pStyle w:val="Default"/>
        <w:spacing w:before="80" w:after="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0F77" w:rsidRPr="00917AFB" w:rsidRDefault="00FC0F77" w:rsidP="00EE474A">
      <w:pPr>
        <w:pStyle w:val="Default"/>
        <w:spacing w:before="80" w:after="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0F77" w:rsidRPr="00917AFB" w:rsidRDefault="00FC0F77" w:rsidP="00EE474A">
      <w:pPr>
        <w:pStyle w:val="Default"/>
        <w:spacing w:before="80" w:after="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A3A62" w:rsidRDefault="007F6AF4" w:rsidP="00EE474A">
      <w:pPr>
        <w:pStyle w:val="Default"/>
        <w:spacing w:before="80" w:after="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7AFB">
        <w:rPr>
          <w:rFonts w:asciiTheme="minorHAnsi" w:hAnsiTheme="minorHAnsi" w:cstheme="minorHAnsi"/>
          <w:bCs/>
          <w:sz w:val="22"/>
          <w:szCs w:val="22"/>
        </w:rPr>
        <w:t xml:space="preserve">Wymagany minimalny </w:t>
      </w:r>
      <w:r w:rsidR="003A2D2B" w:rsidRPr="00917AFB">
        <w:rPr>
          <w:rFonts w:asciiTheme="minorHAnsi" w:hAnsiTheme="minorHAnsi" w:cstheme="minorHAnsi"/>
          <w:bCs/>
          <w:sz w:val="22"/>
          <w:szCs w:val="22"/>
        </w:rPr>
        <w:t>zakres funkcjonalny systemu informatycznego</w:t>
      </w:r>
      <w:r w:rsidR="006E7FE2" w:rsidRPr="00917AFB">
        <w:rPr>
          <w:rFonts w:asciiTheme="minorHAnsi" w:hAnsiTheme="minorHAnsi" w:cstheme="minorHAnsi"/>
          <w:bCs/>
          <w:sz w:val="22"/>
          <w:szCs w:val="22"/>
        </w:rPr>
        <w:t>,</w:t>
      </w:r>
      <w:r w:rsidR="003E5EAD" w:rsidRPr="00917AFB">
        <w:rPr>
          <w:rFonts w:asciiTheme="minorHAnsi" w:hAnsiTheme="minorHAnsi" w:cstheme="minorHAnsi"/>
          <w:bCs/>
          <w:sz w:val="22"/>
          <w:szCs w:val="22"/>
        </w:rPr>
        <w:t xml:space="preserve"> powinien obejmować poniższe </w:t>
      </w:r>
      <w:r w:rsidR="000413ED" w:rsidRPr="00917AFB">
        <w:rPr>
          <w:rFonts w:asciiTheme="minorHAnsi" w:hAnsiTheme="minorHAnsi" w:cstheme="minorHAnsi"/>
          <w:bCs/>
          <w:sz w:val="22"/>
          <w:szCs w:val="22"/>
        </w:rPr>
        <w:t>moduły</w:t>
      </w:r>
      <w:r w:rsidR="003E5EAD" w:rsidRPr="00917AFB">
        <w:rPr>
          <w:rFonts w:asciiTheme="minorHAnsi" w:hAnsiTheme="minorHAnsi" w:cstheme="minorHAnsi"/>
          <w:bCs/>
          <w:sz w:val="22"/>
          <w:szCs w:val="22"/>
        </w:rPr>
        <w:t>:</w:t>
      </w:r>
    </w:p>
    <w:p w:rsidR="007B50BB" w:rsidRPr="007B50BB" w:rsidRDefault="00226F34" w:rsidP="007B50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Moduł: </w:t>
      </w:r>
      <w:r w:rsidR="007B50BB" w:rsidRPr="007B50BB">
        <w:rPr>
          <w:rFonts w:cstheme="minorHAnsi"/>
        </w:rPr>
        <w:t>Dane uczestnika</w:t>
      </w:r>
      <w:r w:rsidR="007B50BB">
        <w:rPr>
          <w:rFonts w:cstheme="minorHAnsi"/>
        </w:rPr>
        <w:t>;</w:t>
      </w:r>
    </w:p>
    <w:p w:rsidR="007B50BB" w:rsidRPr="007B50BB" w:rsidRDefault="00226F34" w:rsidP="007B50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Moduł: </w:t>
      </w:r>
      <w:r w:rsidR="007B50BB" w:rsidRPr="007B50BB">
        <w:rPr>
          <w:rFonts w:cstheme="minorHAnsi"/>
        </w:rPr>
        <w:t>Indywidualny Program Rehabilitacji (IPR)</w:t>
      </w:r>
      <w:r w:rsidR="007B50BB">
        <w:rPr>
          <w:rFonts w:cstheme="minorHAnsi"/>
        </w:rPr>
        <w:t>;</w:t>
      </w:r>
    </w:p>
    <w:p w:rsidR="007B50BB" w:rsidRPr="007B50BB" w:rsidRDefault="00226F34" w:rsidP="007B50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Moduł: </w:t>
      </w:r>
      <w:r w:rsidR="007B50BB">
        <w:rPr>
          <w:rFonts w:cstheme="minorHAnsi"/>
        </w:rPr>
        <w:t>F</w:t>
      </w:r>
      <w:r w:rsidR="007B50BB" w:rsidRPr="007B50BB">
        <w:rPr>
          <w:rFonts w:cstheme="minorHAnsi"/>
        </w:rPr>
        <w:t>inansowy</w:t>
      </w:r>
      <w:r w:rsidR="007B50BB">
        <w:rPr>
          <w:rFonts w:cstheme="minorHAnsi"/>
        </w:rPr>
        <w:t>;</w:t>
      </w:r>
    </w:p>
    <w:p w:rsidR="007B50BB" w:rsidRPr="007B50BB" w:rsidRDefault="00226F34" w:rsidP="007B50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Moduł: </w:t>
      </w:r>
      <w:r w:rsidR="007B50BB" w:rsidRPr="007B50BB">
        <w:rPr>
          <w:rFonts w:cstheme="minorHAnsi"/>
        </w:rPr>
        <w:t>Uwagi/Notatki</w:t>
      </w:r>
      <w:r w:rsidR="007B50BB">
        <w:rPr>
          <w:rFonts w:cstheme="minorHAnsi"/>
        </w:rPr>
        <w:t>.</w:t>
      </w:r>
    </w:p>
    <w:p w:rsidR="007B50BB" w:rsidRPr="007B50BB" w:rsidRDefault="007B50BB" w:rsidP="007B50B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/>
          <w:color w:val="002060"/>
        </w:rPr>
      </w:pP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917AFB">
        <w:rPr>
          <w:rFonts w:cstheme="minorHAnsi"/>
          <w:bCs/>
          <w:color w:val="000000"/>
        </w:rPr>
        <w:t xml:space="preserve">Każdy Uczestnik Projektu stanowił będzie rekord w </w:t>
      </w:r>
      <w:r w:rsidR="006A30EA" w:rsidRPr="00917AFB">
        <w:rPr>
          <w:rFonts w:cstheme="minorHAnsi"/>
          <w:bCs/>
          <w:color w:val="000000"/>
        </w:rPr>
        <w:t>systemie informatycznym</w:t>
      </w:r>
      <w:r w:rsidR="00226F34">
        <w:rPr>
          <w:rFonts w:cstheme="minorHAnsi"/>
          <w:bCs/>
          <w:color w:val="000000"/>
        </w:rPr>
        <w:t>. Klikając na U</w:t>
      </w:r>
      <w:r w:rsidRPr="00917AFB">
        <w:rPr>
          <w:rFonts w:cstheme="minorHAnsi"/>
          <w:bCs/>
          <w:color w:val="000000"/>
        </w:rPr>
        <w:t xml:space="preserve">czestnika powinny się pojawiać poszczególne moduły/zakładki. Powinna być możliwość generowania różnych widoków na podstawie statusów uczestników wprowadzonych przez pracowników obsługujących </w:t>
      </w:r>
      <w:r w:rsidR="006312D5" w:rsidRPr="00917AFB">
        <w:rPr>
          <w:rFonts w:cstheme="minorHAnsi"/>
          <w:bCs/>
          <w:color w:val="000000"/>
        </w:rPr>
        <w:t>system informatyczny</w:t>
      </w:r>
      <w:r w:rsidRPr="00917AFB">
        <w:rPr>
          <w:rFonts w:cstheme="minorHAnsi"/>
          <w:bCs/>
          <w:color w:val="000000"/>
        </w:rPr>
        <w:t xml:space="preserve"> np. Wszyscy uczestnicy, Uczestnicy w ORK, Uczestnicy poszczególnych ORK, Uczestnicy aktualnie w ORK, Oczekujący na wejście ORK, Uczestnicy niezakwalifikowani etc.</w:t>
      </w: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</w:p>
    <w:p w:rsidR="005A31B8" w:rsidRPr="007B50B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/>
          <w:color w:val="002060"/>
        </w:rPr>
      </w:pPr>
      <w:r w:rsidRPr="007B50BB">
        <w:rPr>
          <w:rFonts w:cstheme="minorHAnsi"/>
          <w:b/>
          <w:color w:val="002060"/>
        </w:rPr>
        <w:t>Moduł/</w:t>
      </w:r>
      <w:r w:rsidR="00FC0F77" w:rsidRPr="007B50BB">
        <w:rPr>
          <w:rFonts w:cstheme="minorHAnsi"/>
          <w:b/>
          <w:color w:val="002060"/>
        </w:rPr>
        <w:t>z</w:t>
      </w:r>
      <w:r w:rsidRPr="007B50BB">
        <w:rPr>
          <w:rFonts w:cstheme="minorHAnsi"/>
          <w:b/>
          <w:color w:val="002060"/>
        </w:rPr>
        <w:t>akładka Dane uczestnika</w:t>
      </w:r>
    </w:p>
    <w:p w:rsidR="00226F34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917AFB">
        <w:rPr>
          <w:rFonts w:cstheme="minorHAnsi"/>
          <w:bCs/>
          <w:color w:val="000000"/>
        </w:rPr>
        <w:t xml:space="preserve">W tej zakładce powinny się znajdować dane </w:t>
      </w:r>
      <w:r w:rsidR="007B50BB">
        <w:rPr>
          <w:rFonts w:cstheme="minorHAnsi"/>
          <w:bCs/>
          <w:color w:val="000000"/>
        </w:rPr>
        <w:t xml:space="preserve">zebrane </w:t>
      </w:r>
      <w:r w:rsidRPr="00917AFB">
        <w:rPr>
          <w:rFonts w:cstheme="minorHAnsi"/>
          <w:bCs/>
          <w:color w:val="000000"/>
        </w:rPr>
        <w:t xml:space="preserve">na podstawie dokumentów rekrutacyjnych, poszerzone o dane niezbędne pracownikom </w:t>
      </w:r>
      <w:r w:rsidR="007B50BB">
        <w:rPr>
          <w:rFonts w:cstheme="minorHAnsi"/>
          <w:bCs/>
          <w:color w:val="000000"/>
        </w:rPr>
        <w:t xml:space="preserve">biura </w:t>
      </w:r>
      <w:r w:rsidRPr="00917AFB">
        <w:rPr>
          <w:rFonts w:cstheme="minorHAnsi"/>
          <w:bCs/>
          <w:color w:val="000000"/>
        </w:rPr>
        <w:t xml:space="preserve">projektu do </w:t>
      </w:r>
      <w:r w:rsidR="007B50BB">
        <w:rPr>
          <w:rFonts w:cstheme="minorHAnsi"/>
          <w:bCs/>
          <w:color w:val="000000"/>
        </w:rPr>
        <w:t>monitorowania uczestników takie</w:t>
      </w:r>
      <w:r w:rsidRPr="00917AFB">
        <w:rPr>
          <w:rFonts w:cstheme="minorHAnsi"/>
          <w:bCs/>
          <w:color w:val="000000"/>
        </w:rPr>
        <w:t xml:space="preserve"> jak</w:t>
      </w:r>
      <w:r w:rsidR="007B50BB">
        <w:rPr>
          <w:rFonts w:cstheme="minorHAnsi"/>
          <w:bCs/>
          <w:color w:val="000000"/>
        </w:rPr>
        <w:t>:</w:t>
      </w:r>
      <w:r w:rsidRPr="00917AFB">
        <w:rPr>
          <w:rFonts w:cstheme="minorHAnsi"/>
          <w:bCs/>
          <w:color w:val="000000"/>
        </w:rPr>
        <w:t xml:space="preserve"> </w:t>
      </w:r>
    </w:p>
    <w:p w:rsidR="00226F34" w:rsidRDefault="005A31B8" w:rsidP="00226F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226F34">
        <w:rPr>
          <w:rFonts w:cstheme="minorHAnsi"/>
          <w:bCs/>
          <w:color w:val="000000"/>
        </w:rPr>
        <w:t>status uczestnika</w:t>
      </w:r>
      <w:r w:rsidR="007B50BB" w:rsidRPr="00226F34">
        <w:rPr>
          <w:rFonts w:cstheme="minorHAnsi"/>
          <w:bCs/>
          <w:color w:val="000000"/>
        </w:rPr>
        <w:t xml:space="preserve"> w projekcie</w:t>
      </w:r>
      <w:r w:rsidRPr="00226F34">
        <w:rPr>
          <w:rFonts w:cstheme="minorHAnsi"/>
          <w:bCs/>
          <w:color w:val="000000"/>
        </w:rPr>
        <w:t xml:space="preserve">, </w:t>
      </w:r>
    </w:p>
    <w:p w:rsidR="00226F34" w:rsidRDefault="005A31B8" w:rsidP="00226F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226F34">
        <w:rPr>
          <w:rFonts w:cstheme="minorHAnsi"/>
          <w:bCs/>
          <w:color w:val="000000"/>
        </w:rPr>
        <w:t xml:space="preserve">data wejścia do ORK, </w:t>
      </w:r>
    </w:p>
    <w:p w:rsidR="00226F34" w:rsidRDefault="005A31B8" w:rsidP="00226F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226F34">
        <w:rPr>
          <w:rFonts w:cstheme="minorHAnsi"/>
          <w:bCs/>
          <w:color w:val="000000"/>
        </w:rPr>
        <w:t xml:space="preserve">przewidywana data zakończenia pobytu w ORK, </w:t>
      </w:r>
    </w:p>
    <w:p w:rsidR="00226F34" w:rsidRDefault="005A31B8" w:rsidP="00226F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226F34">
        <w:rPr>
          <w:rFonts w:cstheme="minorHAnsi"/>
          <w:bCs/>
          <w:color w:val="000000"/>
        </w:rPr>
        <w:t>miejsce kwalifikacji</w:t>
      </w:r>
      <w:r w:rsidR="007B50BB" w:rsidRPr="00226F34">
        <w:rPr>
          <w:rFonts w:cstheme="minorHAnsi"/>
          <w:bCs/>
          <w:color w:val="000000"/>
        </w:rPr>
        <w:t xml:space="preserve"> do kompleksowej rehabilitacji</w:t>
      </w:r>
      <w:r w:rsidRPr="00226F34">
        <w:rPr>
          <w:rFonts w:cstheme="minorHAnsi"/>
          <w:bCs/>
          <w:color w:val="000000"/>
        </w:rPr>
        <w:t xml:space="preserve">, </w:t>
      </w:r>
    </w:p>
    <w:p w:rsidR="00226F34" w:rsidRDefault="005A31B8" w:rsidP="00226F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226F34">
        <w:rPr>
          <w:rFonts w:cstheme="minorHAnsi"/>
          <w:bCs/>
          <w:color w:val="000000"/>
        </w:rPr>
        <w:t xml:space="preserve">decyzja lekarza, </w:t>
      </w:r>
    </w:p>
    <w:p w:rsidR="00226F34" w:rsidRDefault="005A31B8" w:rsidP="00226F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226F34">
        <w:rPr>
          <w:rFonts w:cstheme="minorHAnsi"/>
          <w:bCs/>
          <w:color w:val="000000"/>
        </w:rPr>
        <w:t xml:space="preserve">decyzja psychologa, </w:t>
      </w:r>
    </w:p>
    <w:p w:rsidR="00226F34" w:rsidRDefault="005A31B8" w:rsidP="00226F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226F34">
        <w:rPr>
          <w:rFonts w:cstheme="minorHAnsi"/>
          <w:bCs/>
          <w:color w:val="000000"/>
        </w:rPr>
        <w:t xml:space="preserve">decyzja Komisji Centralnej (mogą to być </w:t>
      </w:r>
      <w:proofErr w:type="spellStart"/>
      <w:r w:rsidRPr="00226F34">
        <w:rPr>
          <w:rFonts w:cstheme="minorHAnsi"/>
          <w:bCs/>
          <w:color w:val="000000"/>
        </w:rPr>
        <w:t>ticki</w:t>
      </w:r>
      <w:proofErr w:type="spellEnd"/>
      <w:r w:rsidRPr="00226F34">
        <w:rPr>
          <w:rFonts w:cstheme="minorHAnsi"/>
          <w:bCs/>
          <w:color w:val="000000"/>
        </w:rPr>
        <w:t xml:space="preserve"> TAK/NIE), </w:t>
      </w:r>
    </w:p>
    <w:p w:rsidR="005A31B8" w:rsidRPr="00226F34" w:rsidRDefault="005A31B8" w:rsidP="00226F3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226F34">
        <w:rPr>
          <w:rFonts w:cstheme="minorHAnsi"/>
          <w:bCs/>
          <w:color w:val="000000"/>
        </w:rPr>
        <w:t>numer kontaktowy do osoby bliskiej w przypadku nagłych sytuacji (za zgodą uczestnika).</w:t>
      </w: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917AFB">
        <w:rPr>
          <w:rFonts w:cstheme="minorHAnsi"/>
          <w:bCs/>
          <w:color w:val="000000"/>
        </w:rPr>
        <w:t xml:space="preserve">Dane typu płeć, wykształcenie, rodzaj niepełnosprawności, status powinny być </w:t>
      </w:r>
      <w:r w:rsidR="007B50BB">
        <w:rPr>
          <w:rFonts w:cstheme="minorHAnsi"/>
          <w:bCs/>
          <w:color w:val="000000"/>
        </w:rPr>
        <w:t xml:space="preserve">dostępne </w:t>
      </w:r>
      <w:r w:rsidRPr="00917AFB">
        <w:rPr>
          <w:rFonts w:cstheme="minorHAnsi"/>
          <w:bCs/>
          <w:color w:val="000000"/>
        </w:rPr>
        <w:t xml:space="preserve">do wyboru z zamkniętej listy wybieralnej. Całość powinna być jak najbardziej logiczna, łatwo i szybko </w:t>
      </w:r>
      <w:proofErr w:type="spellStart"/>
      <w:r w:rsidRPr="00917AFB">
        <w:rPr>
          <w:rFonts w:cstheme="minorHAnsi"/>
          <w:bCs/>
          <w:color w:val="000000"/>
        </w:rPr>
        <w:t>przeklikiwalna</w:t>
      </w:r>
      <w:proofErr w:type="spellEnd"/>
      <w:r w:rsidRPr="00917AFB">
        <w:rPr>
          <w:rFonts w:cstheme="minorHAnsi"/>
          <w:bCs/>
          <w:color w:val="000000"/>
        </w:rPr>
        <w:t xml:space="preserve">. Na podstawie każdej z danych powinna być możliwość łatwego wyszukiwania uczestnika, filtrowania i generowania raportów do arkusza kalkulacyjnego i PDF. Na podstawie każdej z danych powinna być możliwość sortowania, </w:t>
      </w:r>
      <w:r w:rsidR="00FC0F77" w:rsidRPr="00917AFB">
        <w:rPr>
          <w:rFonts w:cstheme="minorHAnsi"/>
          <w:bCs/>
          <w:color w:val="000000"/>
        </w:rPr>
        <w:t xml:space="preserve">tworzenia i </w:t>
      </w:r>
      <w:r w:rsidRPr="00917AFB">
        <w:rPr>
          <w:rFonts w:cstheme="minorHAnsi"/>
          <w:bCs/>
          <w:color w:val="000000"/>
        </w:rPr>
        <w:t xml:space="preserve">„wyjmowania” kolumn </w:t>
      </w:r>
      <w:r w:rsidR="00FC0F77" w:rsidRPr="00917AFB">
        <w:rPr>
          <w:rFonts w:cstheme="minorHAnsi"/>
          <w:bCs/>
          <w:color w:val="000000"/>
        </w:rPr>
        <w:t>oraz</w:t>
      </w:r>
      <w:r w:rsidRPr="00917AFB">
        <w:rPr>
          <w:rFonts w:cstheme="minorHAnsi"/>
          <w:bCs/>
          <w:color w:val="000000"/>
        </w:rPr>
        <w:t xml:space="preserve"> generowania </w:t>
      </w:r>
      <w:r w:rsidR="00226F34">
        <w:rPr>
          <w:rFonts w:cstheme="minorHAnsi"/>
          <w:bCs/>
          <w:color w:val="000000"/>
        </w:rPr>
        <w:t xml:space="preserve">odpowiednich </w:t>
      </w:r>
      <w:r w:rsidRPr="00917AFB">
        <w:rPr>
          <w:rFonts w:cstheme="minorHAnsi"/>
          <w:bCs/>
          <w:color w:val="000000"/>
        </w:rPr>
        <w:t>raportów.</w:t>
      </w: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</w:p>
    <w:p w:rsidR="005A31B8" w:rsidRPr="007B50B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/>
          <w:color w:val="002060"/>
        </w:rPr>
      </w:pPr>
      <w:r w:rsidRPr="007B50BB">
        <w:rPr>
          <w:rFonts w:cstheme="minorHAnsi"/>
          <w:b/>
          <w:color w:val="002060"/>
        </w:rPr>
        <w:t>Moduł/Zakładka Indywidualny Program Rehabilitacji (IPR)</w:t>
      </w: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917AFB">
        <w:rPr>
          <w:rFonts w:cstheme="minorHAnsi"/>
          <w:bCs/>
          <w:color w:val="000000"/>
        </w:rPr>
        <w:t>Zakładka powinna odpowiadać pozycjom zawartym w formularzu cenowym</w:t>
      </w:r>
      <w:r w:rsidR="00FC0F77" w:rsidRPr="00917AFB">
        <w:rPr>
          <w:rFonts w:cstheme="minorHAnsi"/>
          <w:bCs/>
          <w:color w:val="000000"/>
        </w:rPr>
        <w:t xml:space="preserve"> </w:t>
      </w:r>
      <w:r w:rsidR="00132734">
        <w:rPr>
          <w:rFonts w:cstheme="minorHAnsi"/>
          <w:bCs/>
          <w:color w:val="000000"/>
        </w:rPr>
        <w:t>(stanowiącym załącznik nr 2</w:t>
      </w:r>
      <w:r w:rsidRPr="00917AFB">
        <w:rPr>
          <w:rFonts w:cstheme="minorHAnsi"/>
          <w:bCs/>
          <w:color w:val="000000"/>
        </w:rPr>
        <w:t xml:space="preserve"> do niniejszego dokumentu), tak aby na początku ścieżki można było wprowadzić najpierw IPR na okres próbny, a następnie IPR na okres podstawowy, z możliwością wprowadzania zmian ad hoc w trakcie, na podstawie harmonogramów realizacji </w:t>
      </w:r>
      <w:r w:rsidR="007B50BB">
        <w:rPr>
          <w:rFonts w:cstheme="minorHAnsi"/>
          <w:bCs/>
          <w:color w:val="000000"/>
        </w:rPr>
        <w:t xml:space="preserve">usług </w:t>
      </w:r>
      <w:r w:rsidRPr="00917AFB">
        <w:rPr>
          <w:rFonts w:cstheme="minorHAnsi"/>
          <w:bCs/>
          <w:color w:val="000000"/>
        </w:rPr>
        <w:t>IPR otrzymywanych co tydzień z</w:t>
      </w:r>
      <w:r w:rsidR="00226F34">
        <w:rPr>
          <w:rFonts w:cstheme="minorHAnsi"/>
          <w:bCs/>
          <w:color w:val="000000"/>
        </w:rPr>
        <w:t xml:space="preserve"> </w:t>
      </w:r>
      <w:r w:rsidR="006B7F45">
        <w:rPr>
          <w:rFonts w:cstheme="minorHAnsi"/>
          <w:bCs/>
          <w:color w:val="000000"/>
        </w:rPr>
        <w:t>danego ośrodka</w:t>
      </w:r>
      <w:r w:rsidRPr="00917AFB">
        <w:rPr>
          <w:rFonts w:cstheme="minorHAnsi"/>
          <w:bCs/>
          <w:color w:val="000000"/>
        </w:rPr>
        <w:t>. Osoba obsługująca system powinna mieć możliwość wprowadzenia nazw konkretnych zajęć i szkoleń, wraz z numerami oraz możliwością dodawania nowych/następnych szkoleń na różnych etapach wsparcia uczestnika.</w:t>
      </w: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917AFB">
        <w:rPr>
          <w:rFonts w:cstheme="minorHAnsi"/>
          <w:bCs/>
          <w:color w:val="000000"/>
        </w:rPr>
        <w:t>Pracownik biura</w:t>
      </w:r>
      <w:r w:rsidR="007B50BB">
        <w:rPr>
          <w:rFonts w:cstheme="minorHAnsi"/>
          <w:bCs/>
          <w:color w:val="000000"/>
        </w:rPr>
        <w:t xml:space="preserve"> projektu</w:t>
      </w:r>
      <w:r w:rsidRPr="00917AFB">
        <w:rPr>
          <w:rFonts w:cstheme="minorHAnsi"/>
          <w:bCs/>
          <w:color w:val="000000"/>
        </w:rPr>
        <w:t xml:space="preserve"> na bieżąco będzie wprowadzał tygodniowe harmonogramy </w:t>
      </w:r>
      <w:r w:rsidR="00226F34">
        <w:rPr>
          <w:rFonts w:cstheme="minorHAnsi"/>
          <w:bCs/>
          <w:color w:val="000000"/>
        </w:rPr>
        <w:t xml:space="preserve">realizacji IPR, </w:t>
      </w:r>
      <w:r w:rsidRPr="00917AFB">
        <w:rPr>
          <w:rFonts w:cstheme="minorHAnsi"/>
          <w:bCs/>
          <w:color w:val="000000"/>
        </w:rPr>
        <w:t xml:space="preserve">zawierające zakres zrealizowanego wsparcia oraz wymiar na podstawie otrzymywanych z ORK dokumentów. Do tej zakładki powinny być dołączone </w:t>
      </w:r>
      <w:proofErr w:type="spellStart"/>
      <w:r w:rsidRPr="00917AFB">
        <w:rPr>
          <w:rFonts w:cstheme="minorHAnsi"/>
          <w:bCs/>
          <w:color w:val="000000"/>
        </w:rPr>
        <w:t>podzakładki</w:t>
      </w:r>
      <w:proofErr w:type="spellEnd"/>
      <w:r w:rsidRPr="00917AFB">
        <w:rPr>
          <w:rFonts w:cstheme="minorHAnsi"/>
          <w:bCs/>
          <w:color w:val="000000"/>
        </w:rPr>
        <w:t xml:space="preserve">, na </w:t>
      </w:r>
      <w:r w:rsidR="006312D5" w:rsidRPr="00917AFB">
        <w:rPr>
          <w:rFonts w:cstheme="minorHAnsi"/>
          <w:bCs/>
          <w:color w:val="000000"/>
        </w:rPr>
        <w:t>podstawie</w:t>
      </w:r>
      <w:r w:rsidRPr="00917AFB">
        <w:rPr>
          <w:rFonts w:cstheme="minorHAnsi"/>
          <w:bCs/>
          <w:color w:val="000000"/>
        </w:rPr>
        <w:t xml:space="preserve"> kalendarza. Jedna </w:t>
      </w:r>
      <w:proofErr w:type="spellStart"/>
      <w:r w:rsidRPr="00917AFB">
        <w:rPr>
          <w:rFonts w:cstheme="minorHAnsi"/>
          <w:bCs/>
          <w:color w:val="000000"/>
        </w:rPr>
        <w:t>podzakładka</w:t>
      </w:r>
      <w:proofErr w:type="spellEnd"/>
      <w:r w:rsidRPr="00917AFB">
        <w:rPr>
          <w:rFonts w:cstheme="minorHAnsi"/>
          <w:bCs/>
          <w:color w:val="000000"/>
        </w:rPr>
        <w:t xml:space="preserve"> stanowi 1 tydzień pobytu uczestnika w ORK (</w:t>
      </w:r>
      <w:r w:rsidR="00226F34">
        <w:rPr>
          <w:rFonts w:cstheme="minorHAnsi"/>
          <w:bCs/>
          <w:color w:val="000000"/>
        </w:rPr>
        <w:t>w układzie</w:t>
      </w:r>
      <w:r w:rsidR="006B7F45">
        <w:rPr>
          <w:rFonts w:cstheme="minorHAnsi"/>
          <w:bCs/>
          <w:color w:val="000000"/>
        </w:rPr>
        <w:t xml:space="preserve"> </w:t>
      </w:r>
      <w:r w:rsidRPr="00917AFB">
        <w:rPr>
          <w:rFonts w:cstheme="minorHAnsi"/>
          <w:bCs/>
          <w:color w:val="000000"/>
        </w:rPr>
        <w:t>poniedziałek – niedziela). Opcjonalnie wpisują</w:t>
      </w:r>
      <w:r w:rsidR="00226F34">
        <w:rPr>
          <w:rFonts w:cstheme="minorHAnsi"/>
          <w:bCs/>
          <w:color w:val="000000"/>
        </w:rPr>
        <w:t xml:space="preserve">c każdą aktywność uczestnika do </w:t>
      </w:r>
      <w:r w:rsidRPr="00917AFB">
        <w:rPr>
          <w:rFonts w:cstheme="minorHAnsi"/>
          <w:bCs/>
          <w:color w:val="000000"/>
        </w:rPr>
        <w:t>kalendarz</w:t>
      </w:r>
      <w:r w:rsidR="00226F34">
        <w:rPr>
          <w:rFonts w:cstheme="minorHAnsi"/>
          <w:bCs/>
          <w:color w:val="000000"/>
        </w:rPr>
        <w:t>a</w:t>
      </w:r>
      <w:r w:rsidRPr="00917AFB">
        <w:rPr>
          <w:rFonts w:cstheme="minorHAnsi"/>
          <w:bCs/>
          <w:color w:val="000000"/>
        </w:rPr>
        <w:t xml:space="preserve"> z datą i godziną powinien być </w:t>
      </w:r>
      <w:r w:rsidR="006B7F45">
        <w:rPr>
          <w:rFonts w:cstheme="minorHAnsi"/>
          <w:bCs/>
          <w:color w:val="000000"/>
        </w:rPr>
        <w:t xml:space="preserve">dostępny </w:t>
      </w:r>
      <w:r w:rsidRPr="00917AFB">
        <w:rPr>
          <w:rFonts w:cstheme="minorHAnsi"/>
          <w:bCs/>
          <w:color w:val="000000"/>
        </w:rPr>
        <w:t xml:space="preserve">tick wyboru rodzaju zajęć </w:t>
      </w:r>
      <w:r w:rsidR="006B7F45">
        <w:rPr>
          <w:rFonts w:cstheme="minorHAnsi"/>
          <w:bCs/>
          <w:color w:val="000000"/>
        </w:rPr>
        <w:t xml:space="preserve">w podziale na zajęcia </w:t>
      </w:r>
      <w:r w:rsidRPr="00917AFB">
        <w:rPr>
          <w:rFonts w:cstheme="minorHAnsi"/>
          <w:bCs/>
          <w:color w:val="000000"/>
        </w:rPr>
        <w:t xml:space="preserve">indywidualne/grupowe oraz możliwość dopisania nazwiska </w:t>
      </w:r>
      <w:r w:rsidR="006B7F45">
        <w:rPr>
          <w:rFonts w:cstheme="minorHAnsi"/>
          <w:bCs/>
          <w:color w:val="000000"/>
        </w:rPr>
        <w:t xml:space="preserve">i imienia </w:t>
      </w:r>
      <w:r w:rsidRPr="00917AFB">
        <w:rPr>
          <w:rFonts w:cstheme="minorHAnsi"/>
          <w:bCs/>
          <w:color w:val="000000"/>
        </w:rPr>
        <w:t xml:space="preserve">prowadzącego zajęcia, powinno być </w:t>
      </w:r>
      <w:r w:rsidR="006B7F45">
        <w:rPr>
          <w:rFonts w:cstheme="minorHAnsi"/>
          <w:bCs/>
          <w:color w:val="000000"/>
        </w:rPr>
        <w:t xml:space="preserve">również możliwe </w:t>
      </w:r>
      <w:r w:rsidRPr="00917AFB">
        <w:rPr>
          <w:rFonts w:cstheme="minorHAnsi"/>
          <w:bCs/>
          <w:color w:val="000000"/>
        </w:rPr>
        <w:t>stworzenie listy wybieralnej przez administratora systemu. Na planie tygodnia powinna być możliwość zaznaczenia także nieobecności w ORK i wpisania jej przyczyny. Taka możliwość ma za zadanie ułatwić zliczanie noclegów, wyżywienia, kosztów przejazdu. Przejazd do domu i powrót do ORK powinny być aktywnością, przy której można wpisać kwotę, w przypadku starania się uczestnika o zwrot kosztów.</w:t>
      </w:r>
    </w:p>
    <w:p w:rsidR="005A31B8" w:rsidRPr="00917AFB" w:rsidRDefault="006B7F45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Inną przydatną funkcją </w:t>
      </w:r>
      <w:r w:rsidR="005A31B8" w:rsidRPr="00917AFB">
        <w:rPr>
          <w:rFonts w:cstheme="minorHAnsi"/>
          <w:bCs/>
          <w:color w:val="000000"/>
        </w:rPr>
        <w:t>będą tzw. alerty dotyczące przekroczenia wymiaru danej usługi</w:t>
      </w:r>
      <w:r>
        <w:rPr>
          <w:rFonts w:cstheme="minorHAnsi"/>
          <w:bCs/>
          <w:color w:val="000000"/>
        </w:rPr>
        <w:t>, zaplanowanej w Indywidualnym Programie Rehabilitacji</w:t>
      </w:r>
      <w:r w:rsidR="005A31B8" w:rsidRPr="00917AFB">
        <w:rPr>
          <w:rFonts w:cstheme="minorHAnsi"/>
          <w:bCs/>
          <w:color w:val="000000"/>
        </w:rPr>
        <w:t xml:space="preserve"> lub jej nierealizowania (po zmianie uczestnikowi statusu </w:t>
      </w:r>
      <w:r>
        <w:rPr>
          <w:rFonts w:cstheme="minorHAnsi"/>
          <w:bCs/>
          <w:color w:val="000000"/>
        </w:rPr>
        <w:t>p</w:t>
      </w:r>
      <w:r w:rsidR="005A31B8" w:rsidRPr="00917AFB">
        <w:rPr>
          <w:rFonts w:cstheme="minorHAnsi"/>
          <w:bCs/>
          <w:color w:val="000000"/>
        </w:rPr>
        <w:t>o zakończeniu pobytu w ORK). Powinny one się pojawiać i wymagać od osoby obsługującej system potwierdzenia zapoznania się z informacją, za pomocą przycisku OK.</w:t>
      </w: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917AFB">
        <w:rPr>
          <w:rFonts w:cstheme="minorHAnsi"/>
          <w:bCs/>
          <w:color w:val="000000"/>
        </w:rPr>
        <w:t>Na zakończenie każdego kwartału realizacji wsparcia w  czterech ORK</w:t>
      </w:r>
      <w:r w:rsidR="00D55129">
        <w:rPr>
          <w:rFonts w:cstheme="minorHAnsi"/>
          <w:bCs/>
          <w:color w:val="000000"/>
        </w:rPr>
        <w:t>,</w:t>
      </w:r>
      <w:r w:rsidRPr="00917AFB">
        <w:rPr>
          <w:rFonts w:cstheme="minorHAnsi"/>
          <w:bCs/>
          <w:color w:val="000000"/>
        </w:rPr>
        <w:t xml:space="preserve"> przypisane uczestnikom wsparcie będzie akceptowane na podstawie przekazywanych przez ORK kart potwierdzających realizację </w:t>
      </w:r>
      <w:r w:rsidR="00D55129">
        <w:rPr>
          <w:rFonts w:cstheme="minorHAnsi"/>
          <w:bCs/>
          <w:color w:val="000000"/>
        </w:rPr>
        <w:t xml:space="preserve">poszczególnych </w:t>
      </w:r>
      <w:r w:rsidRPr="00917AFB">
        <w:rPr>
          <w:rFonts w:cstheme="minorHAnsi"/>
          <w:bCs/>
          <w:color w:val="000000"/>
        </w:rPr>
        <w:t>zajęć.</w:t>
      </w:r>
    </w:p>
    <w:p w:rsidR="000F3E2E" w:rsidRPr="00917AFB" w:rsidRDefault="000F3E2E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</w:p>
    <w:p w:rsidR="005A31B8" w:rsidRPr="007B50B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/>
          <w:bCs/>
          <w:color w:val="002060"/>
        </w:rPr>
      </w:pPr>
      <w:r w:rsidRPr="007B50BB">
        <w:rPr>
          <w:rFonts w:cstheme="minorHAnsi"/>
          <w:b/>
          <w:bCs/>
          <w:color w:val="002060"/>
        </w:rPr>
        <w:t>Moduł Finansowy</w:t>
      </w:r>
    </w:p>
    <w:p w:rsidR="005A31B8" w:rsidRPr="00917AFB" w:rsidRDefault="005A31B8" w:rsidP="00E76D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</w:rPr>
      </w:pPr>
      <w:r w:rsidRPr="00917AFB">
        <w:rPr>
          <w:rFonts w:cstheme="minorHAnsi"/>
          <w:bCs/>
          <w:color w:val="000000"/>
        </w:rPr>
        <w:t>Moduł ten powinien zawierać stawki jednostkowe dla wszystkich typów wsparcia różne dla każdego z czterech świadczących usługi ORK i na podstawie zaakceptowanego sprawozdania kwartalnego będzie generował rozliczenia finansowe dla każdego ORK</w:t>
      </w:r>
      <w:r w:rsidR="001E41D8">
        <w:rPr>
          <w:rFonts w:cstheme="minorHAnsi"/>
          <w:bCs/>
          <w:color w:val="000000"/>
        </w:rPr>
        <w:t>.</w:t>
      </w: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/>
          <w:color w:val="000000"/>
        </w:rPr>
      </w:pPr>
    </w:p>
    <w:p w:rsidR="005A31B8" w:rsidRPr="007B50B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/>
          <w:color w:val="002060"/>
        </w:rPr>
      </w:pPr>
      <w:r w:rsidRPr="007B50BB">
        <w:rPr>
          <w:rFonts w:cstheme="minorHAnsi"/>
          <w:b/>
          <w:color w:val="002060"/>
        </w:rPr>
        <w:t>Moduł/Zakładka Uwagi/Notatki</w:t>
      </w:r>
    </w:p>
    <w:p w:rsidR="005A31B8" w:rsidRPr="00917AFB" w:rsidRDefault="005A31B8" w:rsidP="005A31B8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  <w:color w:val="000000"/>
        </w:rPr>
      </w:pPr>
      <w:r w:rsidRPr="00917AFB">
        <w:rPr>
          <w:rFonts w:cstheme="minorHAnsi"/>
          <w:bCs/>
          <w:color w:val="000000"/>
        </w:rPr>
        <w:t>Moduł ten ma służyć wpisywaniu wszelkich uwag i informacji dotyczących uczestnika uzyskiwanych w trakcie rozmów telefonicznych, wiad</w:t>
      </w:r>
      <w:r w:rsidR="00D55129">
        <w:rPr>
          <w:rFonts w:cstheme="minorHAnsi"/>
          <w:bCs/>
          <w:color w:val="000000"/>
        </w:rPr>
        <w:t>omości e-mail, „konsyliów” i innych spotkań</w:t>
      </w:r>
      <w:r w:rsidRPr="00917AFB">
        <w:rPr>
          <w:rFonts w:cstheme="minorHAnsi"/>
          <w:bCs/>
          <w:color w:val="000000"/>
        </w:rPr>
        <w:t xml:space="preserve"> odbywanych zarówno z uczestnikiem, jaki i pracownikami ORK. Zakładka powinna być powiązana z kalendarzem i zegarem, </w:t>
      </w:r>
      <w:r w:rsidR="00D55129">
        <w:rPr>
          <w:rFonts w:cstheme="minorHAnsi"/>
          <w:bCs/>
          <w:color w:val="000000"/>
        </w:rPr>
        <w:t>i umożliwiać odnotowywanie danych</w:t>
      </w:r>
      <w:r w:rsidRPr="00917AFB">
        <w:rPr>
          <w:rFonts w:cstheme="minorHAnsi"/>
          <w:bCs/>
          <w:color w:val="000000"/>
        </w:rPr>
        <w:t xml:space="preserve"> osoby wprowadzającej wpis. W tej zakładce powinna być </w:t>
      </w:r>
      <w:r w:rsidR="00D55129">
        <w:rPr>
          <w:rFonts w:cstheme="minorHAnsi"/>
          <w:bCs/>
          <w:color w:val="000000"/>
        </w:rPr>
        <w:t xml:space="preserve">również </w:t>
      </w:r>
      <w:r w:rsidRPr="00917AFB">
        <w:rPr>
          <w:rFonts w:cstheme="minorHAnsi"/>
          <w:bCs/>
          <w:color w:val="000000"/>
        </w:rPr>
        <w:t xml:space="preserve">możliwość załączenia pliku – dokumentu, zdjęcia itp. </w:t>
      </w:r>
    </w:p>
    <w:p w:rsidR="005A31B8" w:rsidRPr="00917AFB" w:rsidRDefault="005A31B8" w:rsidP="00EE474A">
      <w:pPr>
        <w:spacing w:before="80" w:after="80" w:line="240" w:lineRule="auto"/>
        <w:rPr>
          <w:rFonts w:cstheme="minorHAnsi"/>
        </w:rPr>
      </w:pPr>
    </w:p>
    <w:p w:rsidR="00D5765F" w:rsidRPr="00917AFB" w:rsidRDefault="001264BA" w:rsidP="007B50BB">
      <w:pPr>
        <w:jc w:val="both"/>
      </w:pPr>
      <w:r w:rsidRPr="00917AFB">
        <w:t>Wykonawca udzieli gwarancji</w:t>
      </w:r>
      <w:r w:rsidR="003E3D9A" w:rsidRPr="00917AFB">
        <w:t xml:space="preserve"> </w:t>
      </w:r>
      <w:r w:rsidR="008B7607" w:rsidRPr="00917AFB">
        <w:t xml:space="preserve">oprogramowania </w:t>
      </w:r>
      <w:r w:rsidR="003E3D9A" w:rsidRPr="001E41D8">
        <w:t>do 30.0</w:t>
      </w:r>
      <w:r w:rsidR="001E41D8" w:rsidRPr="001E41D8">
        <w:t>9</w:t>
      </w:r>
      <w:r w:rsidR="003E3D9A" w:rsidRPr="001E41D8">
        <w:t>.202</w:t>
      </w:r>
      <w:r w:rsidR="001E41D8" w:rsidRPr="001E41D8">
        <w:t>2</w:t>
      </w:r>
      <w:r w:rsidR="003E3D9A" w:rsidRPr="001E41D8">
        <w:t xml:space="preserve"> roku</w:t>
      </w:r>
      <w:r w:rsidRPr="001E41D8">
        <w:t xml:space="preserve"> oraz obejmie wsparciem technicznym producenta</w:t>
      </w:r>
      <w:r w:rsidR="003E3D9A" w:rsidRPr="001E41D8">
        <w:t xml:space="preserve"> do 30.0</w:t>
      </w:r>
      <w:r w:rsidR="001E41D8" w:rsidRPr="001E41D8">
        <w:t>9</w:t>
      </w:r>
      <w:r w:rsidR="003E3D9A" w:rsidRPr="001E41D8">
        <w:t>.202</w:t>
      </w:r>
      <w:r w:rsidR="001E41D8" w:rsidRPr="001E41D8">
        <w:t>2</w:t>
      </w:r>
      <w:r w:rsidR="003E3D9A" w:rsidRPr="001E41D8">
        <w:t xml:space="preserve"> roku</w:t>
      </w:r>
      <w:r w:rsidR="001D13C7" w:rsidRPr="001E41D8">
        <w:t>, z możliwością przedłużenia</w:t>
      </w:r>
      <w:r w:rsidRPr="00917AFB">
        <w:t>,</w:t>
      </w:r>
      <w:r w:rsidR="003E3D9A" w:rsidRPr="00917AFB">
        <w:t xml:space="preserve"> począwszy </w:t>
      </w:r>
      <w:r w:rsidRPr="00917AFB">
        <w:t>od daty podpisan</w:t>
      </w:r>
      <w:r w:rsidR="00A7409F" w:rsidRPr="00917AFB">
        <w:t xml:space="preserve">ia protokołu odbioru wdrożenia </w:t>
      </w:r>
      <w:r w:rsidR="008B7607" w:rsidRPr="00917AFB">
        <w:t>o</w:t>
      </w:r>
      <w:r w:rsidR="00A7409F" w:rsidRPr="00917AFB">
        <w:t>p</w:t>
      </w:r>
      <w:r w:rsidRPr="00917AFB">
        <w:t>rogram</w:t>
      </w:r>
      <w:r w:rsidR="008B7607" w:rsidRPr="00917AFB">
        <w:t>owania</w:t>
      </w:r>
      <w:r w:rsidRPr="00917AFB">
        <w:t xml:space="preserve">. Ponadto w okresie gwarancyjnym </w:t>
      </w:r>
      <w:r w:rsidR="00124D84" w:rsidRPr="00917AFB">
        <w:t>Wykonawca zapewni aktualizacj</w:t>
      </w:r>
      <w:r w:rsidR="00FC0F77" w:rsidRPr="00917AFB">
        <w:t>ę</w:t>
      </w:r>
      <w:r w:rsidR="00124D84" w:rsidRPr="00917AFB">
        <w:t xml:space="preserve"> s</w:t>
      </w:r>
      <w:r w:rsidRPr="00917AFB">
        <w:t>ystemu do najnowszych wersji (</w:t>
      </w:r>
      <w:proofErr w:type="spellStart"/>
      <w:r w:rsidRPr="00917AFB">
        <w:t>upgrade</w:t>
      </w:r>
      <w:proofErr w:type="spellEnd"/>
      <w:r w:rsidRPr="00917AFB">
        <w:t>)</w:t>
      </w:r>
      <w:r w:rsidR="00CA1E2E" w:rsidRPr="00917AFB">
        <w:t>,</w:t>
      </w:r>
      <w:r w:rsidRPr="00917AFB">
        <w:t xml:space="preserve"> jakie pojawią się w tym okresie.</w:t>
      </w:r>
    </w:p>
    <w:p w:rsidR="00CC7D0E" w:rsidRPr="00917AFB" w:rsidRDefault="00A7409F" w:rsidP="007B50BB">
      <w:pPr>
        <w:jc w:val="both"/>
      </w:pPr>
      <w:r w:rsidRPr="00917AFB">
        <w:t>Oprogramowani</w:t>
      </w:r>
      <w:r w:rsidR="00D32F33" w:rsidRPr="00917AFB">
        <w:t>e</w:t>
      </w:r>
      <w:r w:rsidRPr="00917AFB">
        <w:t xml:space="preserve"> zostanie wykonane zgodnie ze sztuką programowania, z zastosowaniem najnowszych technologii.</w:t>
      </w:r>
      <w:r w:rsidR="00D46CD2" w:rsidRPr="00917AFB">
        <w:t xml:space="preserve"> </w:t>
      </w:r>
      <w:r w:rsidR="00CC7D0E" w:rsidRPr="00917AFB">
        <w:t>Użytkowanie systemu informatycznego przez Zamawiającego nie może pociągać za sobą dodatkowych kosztów użytkowania, takich jak</w:t>
      </w:r>
      <w:r w:rsidR="00FB0BDC" w:rsidRPr="00917AFB">
        <w:t>:</w:t>
      </w:r>
      <w:r w:rsidR="00CC7D0E" w:rsidRPr="00917AFB">
        <w:t xml:space="preserve"> kosztów związanych z zakupem dodatkowych licencji</w:t>
      </w:r>
      <w:r w:rsidR="00FB0BDC" w:rsidRPr="00917AFB">
        <w:t>, certyfikatów</w:t>
      </w:r>
      <w:r w:rsidR="00CC7D0E" w:rsidRPr="00917AFB">
        <w:t xml:space="preserve"> lub oprogramowania do obsługi systemu informatycznego nieprzewidzianych niniejszą umową. </w:t>
      </w:r>
    </w:p>
    <w:p w:rsidR="00EE474A" w:rsidRPr="00917AFB" w:rsidRDefault="00EE474A" w:rsidP="007B50BB">
      <w:pPr>
        <w:pStyle w:val="Default"/>
        <w:spacing w:before="80" w:after="8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17AFB">
        <w:rPr>
          <w:rFonts w:asciiTheme="minorHAnsi" w:hAnsiTheme="minorHAnsi" w:cstheme="minorHAnsi"/>
          <w:bCs/>
          <w:sz w:val="22"/>
          <w:szCs w:val="22"/>
        </w:rPr>
        <w:t xml:space="preserve">System </w:t>
      </w:r>
      <w:r w:rsidR="00B562E0" w:rsidRPr="00917AFB">
        <w:rPr>
          <w:rFonts w:asciiTheme="minorHAnsi" w:hAnsiTheme="minorHAnsi" w:cstheme="minorHAnsi"/>
          <w:bCs/>
          <w:sz w:val="22"/>
          <w:szCs w:val="22"/>
        </w:rPr>
        <w:t xml:space="preserve">informatyczny </w:t>
      </w:r>
      <w:r w:rsidRPr="00917AFB">
        <w:rPr>
          <w:rFonts w:asciiTheme="minorHAnsi" w:hAnsiTheme="minorHAnsi" w:cstheme="minorHAnsi"/>
          <w:bCs/>
          <w:sz w:val="22"/>
          <w:szCs w:val="22"/>
        </w:rPr>
        <w:t xml:space="preserve">powinien zostać uruchomiony najpóźniej </w:t>
      </w:r>
      <w:r w:rsidR="00B562E0" w:rsidRPr="00917AFB">
        <w:rPr>
          <w:rFonts w:asciiTheme="minorHAnsi" w:hAnsiTheme="minorHAnsi" w:cstheme="minorHAnsi"/>
          <w:sz w:val="22"/>
          <w:szCs w:val="22"/>
        </w:rPr>
        <w:t>do 75 dni od dnia podpisania umowy.</w:t>
      </w:r>
    </w:p>
    <w:p w:rsidR="00EE474A" w:rsidRPr="00917AFB" w:rsidRDefault="00EE474A" w:rsidP="007B50BB">
      <w:pPr>
        <w:spacing w:before="80" w:after="80" w:line="240" w:lineRule="auto"/>
        <w:jc w:val="both"/>
        <w:rPr>
          <w:rFonts w:cstheme="minorHAnsi"/>
        </w:rPr>
      </w:pPr>
      <w:r w:rsidRPr="00917AFB">
        <w:rPr>
          <w:rFonts w:cstheme="minorHAnsi"/>
        </w:rPr>
        <w:t>W ramach zamówienia przewiduje się również:</w:t>
      </w:r>
    </w:p>
    <w:p w:rsidR="00EE474A" w:rsidRPr="00917AFB" w:rsidRDefault="00EE474A" w:rsidP="007B50BB">
      <w:pPr>
        <w:pStyle w:val="Default"/>
        <w:numPr>
          <w:ilvl w:val="0"/>
          <w:numId w:val="35"/>
        </w:numPr>
        <w:spacing w:before="80" w:after="8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3" w:name="_Toc2617851"/>
      <w:r w:rsidRPr="00917AFB">
        <w:rPr>
          <w:rFonts w:asciiTheme="minorHAnsi" w:hAnsiTheme="minorHAnsi" w:cstheme="minorHAnsi"/>
          <w:bCs/>
          <w:sz w:val="22"/>
          <w:szCs w:val="22"/>
        </w:rPr>
        <w:t>Przeprowadzenie t</w:t>
      </w:r>
      <w:r w:rsidR="00917032" w:rsidRPr="00917AFB">
        <w:rPr>
          <w:rFonts w:asciiTheme="minorHAnsi" w:hAnsiTheme="minorHAnsi" w:cstheme="minorHAnsi"/>
          <w:bCs/>
          <w:sz w:val="22"/>
          <w:szCs w:val="22"/>
        </w:rPr>
        <w:t>est</w:t>
      </w:r>
      <w:r w:rsidRPr="00917AFB">
        <w:rPr>
          <w:rFonts w:asciiTheme="minorHAnsi" w:hAnsiTheme="minorHAnsi" w:cstheme="minorHAnsi"/>
          <w:bCs/>
          <w:sz w:val="22"/>
          <w:szCs w:val="22"/>
        </w:rPr>
        <w:t>ów</w:t>
      </w:r>
      <w:r w:rsidR="00917032" w:rsidRPr="00917AFB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CD737B" w:rsidRPr="00917AFB">
        <w:rPr>
          <w:rFonts w:asciiTheme="minorHAnsi" w:hAnsiTheme="minorHAnsi" w:cstheme="minorHAnsi"/>
          <w:bCs/>
          <w:sz w:val="22"/>
          <w:szCs w:val="22"/>
        </w:rPr>
        <w:t>ystemu</w:t>
      </w:r>
      <w:r w:rsidR="00917032" w:rsidRPr="00917AFB">
        <w:rPr>
          <w:rFonts w:asciiTheme="minorHAnsi" w:hAnsiTheme="minorHAnsi" w:cstheme="minorHAnsi"/>
          <w:bCs/>
          <w:sz w:val="22"/>
          <w:szCs w:val="22"/>
        </w:rPr>
        <w:t xml:space="preserve"> Informatycznego</w:t>
      </w:r>
      <w:bookmarkStart w:id="4" w:name="_Toc2617852"/>
      <w:bookmarkEnd w:id="3"/>
      <w:r w:rsidRPr="00917AFB">
        <w:rPr>
          <w:rFonts w:asciiTheme="minorHAnsi" w:hAnsiTheme="minorHAnsi" w:cstheme="minorHAnsi"/>
          <w:bCs/>
          <w:sz w:val="22"/>
          <w:szCs w:val="22"/>
        </w:rPr>
        <w:t>,</w:t>
      </w:r>
    </w:p>
    <w:p w:rsidR="00CD737B" w:rsidRPr="00917AFB" w:rsidRDefault="00D5765F" w:rsidP="007B50BB">
      <w:pPr>
        <w:pStyle w:val="Default"/>
        <w:numPr>
          <w:ilvl w:val="0"/>
          <w:numId w:val="35"/>
        </w:numPr>
        <w:spacing w:before="80" w:after="8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17AFB">
        <w:rPr>
          <w:rFonts w:asciiTheme="minorHAnsi" w:hAnsiTheme="minorHAnsi" w:cstheme="minorHAnsi"/>
          <w:bCs/>
          <w:sz w:val="22"/>
          <w:szCs w:val="22"/>
        </w:rPr>
        <w:t>Szkoleni</w:t>
      </w:r>
      <w:r w:rsidR="005F680F" w:rsidRPr="00917AFB">
        <w:rPr>
          <w:rFonts w:asciiTheme="minorHAnsi" w:hAnsiTheme="minorHAnsi" w:cstheme="minorHAnsi"/>
          <w:bCs/>
          <w:sz w:val="22"/>
          <w:szCs w:val="22"/>
        </w:rPr>
        <w:t>e</w:t>
      </w:r>
      <w:r w:rsidR="00B6003B" w:rsidRPr="00917AFB">
        <w:rPr>
          <w:rFonts w:asciiTheme="minorHAnsi" w:hAnsiTheme="minorHAnsi" w:cstheme="minorHAnsi"/>
          <w:bCs/>
          <w:sz w:val="22"/>
          <w:szCs w:val="22"/>
        </w:rPr>
        <w:t xml:space="preserve"> z zakresu obsługi </w:t>
      </w:r>
      <w:r w:rsidR="00917032" w:rsidRPr="00917AFB">
        <w:rPr>
          <w:rFonts w:asciiTheme="minorHAnsi" w:hAnsiTheme="minorHAnsi" w:cstheme="minorHAnsi"/>
          <w:bCs/>
          <w:sz w:val="22"/>
          <w:szCs w:val="22"/>
        </w:rPr>
        <w:t>S</w:t>
      </w:r>
      <w:r w:rsidR="00B6003B" w:rsidRPr="00917AFB">
        <w:rPr>
          <w:rFonts w:asciiTheme="minorHAnsi" w:hAnsiTheme="minorHAnsi" w:cstheme="minorHAnsi"/>
          <w:bCs/>
          <w:sz w:val="22"/>
          <w:szCs w:val="22"/>
        </w:rPr>
        <w:t xml:space="preserve">ystemu </w:t>
      </w:r>
      <w:r w:rsidR="00917032" w:rsidRPr="00917AFB">
        <w:rPr>
          <w:rFonts w:asciiTheme="minorHAnsi" w:hAnsiTheme="minorHAnsi" w:cstheme="minorHAnsi"/>
          <w:bCs/>
          <w:sz w:val="22"/>
          <w:szCs w:val="22"/>
        </w:rPr>
        <w:t>I</w:t>
      </w:r>
      <w:r w:rsidR="00B6003B" w:rsidRPr="00917AFB">
        <w:rPr>
          <w:rFonts w:asciiTheme="minorHAnsi" w:hAnsiTheme="minorHAnsi" w:cstheme="minorHAnsi"/>
          <w:bCs/>
          <w:sz w:val="22"/>
          <w:szCs w:val="22"/>
        </w:rPr>
        <w:t>nformatycznego</w:t>
      </w:r>
      <w:bookmarkEnd w:id="4"/>
      <w:r w:rsidR="002226A4" w:rsidRPr="00917A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2B87" w:rsidRPr="00917AFB">
        <w:rPr>
          <w:rFonts w:asciiTheme="minorHAnsi" w:hAnsiTheme="minorHAnsi" w:cstheme="minorHAnsi"/>
          <w:bCs/>
          <w:sz w:val="22"/>
          <w:szCs w:val="22"/>
        </w:rPr>
        <w:t>w miejscu wskazanym przez Zamawiającego,</w:t>
      </w:r>
    </w:p>
    <w:p w:rsidR="00CD737B" w:rsidRPr="00917AFB" w:rsidRDefault="00EE474A" w:rsidP="007B50BB">
      <w:pPr>
        <w:pStyle w:val="Default"/>
        <w:numPr>
          <w:ilvl w:val="0"/>
          <w:numId w:val="35"/>
        </w:numPr>
        <w:spacing w:before="80" w:after="8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5" w:name="_Toc2617853"/>
      <w:r w:rsidRPr="00917AFB">
        <w:rPr>
          <w:rFonts w:asciiTheme="minorHAnsi" w:hAnsiTheme="minorHAnsi" w:cstheme="minorHAnsi"/>
          <w:bCs/>
          <w:sz w:val="22"/>
          <w:szCs w:val="22"/>
        </w:rPr>
        <w:t>Dostarczenie d</w:t>
      </w:r>
      <w:r w:rsidR="00CD737B" w:rsidRPr="00917AFB">
        <w:rPr>
          <w:rFonts w:asciiTheme="minorHAnsi" w:hAnsiTheme="minorHAnsi" w:cstheme="minorHAnsi"/>
          <w:bCs/>
          <w:sz w:val="22"/>
          <w:szCs w:val="22"/>
        </w:rPr>
        <w:t>okumentacj</w:t>
      </w:r>
      <w:r w:rsidRPr="00917AFB">
        <w:rPr>
          <w:rFonts w:asciiTheme="minorHAnsi" w:hAnsiTheme="minorHAnsi" w:cstheme="minorHAnsi"/>
          <w:bCs/>
          <w:sz w:val="22"/>
          <w:szCs w:val="22"/>
        </w:rPr>
        <w:t>i</w:t>
      </w:r>
      <w:r w:rsidR="007F6AF4" w:rsidRPr="00917AFB">
        <w:rPr>
          <w:rFonts w:asciiTheme="minorHAnsi" w:hAnsiTheme="minorHAnsi" w:cstheme="minorHAnsi"/>
          <w:bCs/>
          <w:sz w:val="22"/>
          <w:szCs w:val="22"/>
        </w:rPr>
        <w:t xml:space="preserve"> producenta</w:t>
      </w:r>
      <w:r w:rsidR="00917032" w:rsidRPr="00917AFB">
        <w:rPr>
          <w:rFonts w:asciiTheme="minorHAnsi" w:hAnsiTheme="minorHAnsi" w:cstheme="minorHAnsi"/>
          <w:bCs/>
          <w:sz w:val="22"/>
          <w:szCs w:val="22"/>
        </w:rPr>
        <w:t xml:space="preserve"> Systemu Informatycznego</w:t>
      </w:r>
      <w:bookmarkEnd w:id="5"/>
      <w:r w:rsidR="005F680F" w:rsidRPr="00917AFB">
        <w:rPr>
          <w:rFonts w:asciiTheme="minorHAnsi" w:hAnsiTheme="minorHAnsi" w:cstheme="minorHAnsi"/>
          <w:bCs/>
          <w:sz w:val="22"/>
          <w:szCs w:val="22"/>
        </w:rPr>
        <w:t>,</w:t>
      </w:r>
    </w:p>
    <w:p w:rsidR="00EE474A" w:rsidRPr="001E41D8" w:rsidRDefault="00521F29" w:rsidP="007B50BB">
      <w:pPr>
        <w:pStyle w:val="Default"/>
        <w:numPr>
          <w:ilvl w:val="0"/>
          <w:numId w:val="35"/>
        </w:numPr>
        <w:spacing w:before="80" w:after="8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6" w:name="_Toc2617854"/>
      <w:r w:rsidRPr="00917AFB">
        <w:rPr>
          <w:rFonts w:asciiTheme="minorHAnsi" w:hAnsiTheme="minorHAnsi" w:cstheme="minorHAnsi"/>
          <w:bCs/>
          <w:sz w:val="22"/>
          <w:szCs w:val="22"/>
        </w:rPr>
        <w:t>Utrzymanie systemu</w:t>
      </w:r>
      <w:r w:rsidR="00CB62E6" w:rsidRPr="00917AFB">
        <w:rPr>
          <w:rFonts w:asciiTheme="minorHAnsi" w:hAnsiTheme="minorHAnsi" w:cstheme="minorHAnsi"/>
          <w:bCs/>
          <w:sz w:val="22"/>
          <w:szCs w:val="22"/>
        </w:rPr>
        <w:t xml:space="preserve"> i wsparcie techniczne</w:t>
      </w:r>
      <w:bookmarkEnd w:id="6"/>
      <w:r w:rsidR="002226A4" w:rsidRPr="00917A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74A" w:rsidRPr="001E41D8">
        <w:rPr>
          <w:rFonts w:asciiTheme="minorHAnsi" w:hAnsiTheme="minorHAnsi" w:cstheme="minorHAnsi"/>
          <w:bCs/>
          <w:sz w:val="22"/>
          <w:szCs w:val="22"/>
        </w:rPr>
        <w:t>do 30.0</w:t>
      </w:r>
      <w:r w:rsidR="001E41D8" w:rsidRPr="001E41D8">
        <w:rPr>
          <w:rFonts w:asciiTheme="minorHAnsi" w:hAnsiTheme="minorHAnsi" w:cstheme="minorHAnsi"/>
          <w:bCs/>
          <w:sz w:val="22"/>
          <w:szCs w:val="22"/>
        </w:rPr>
        <w:t>9</w:t>
      </w:r>
      <w:r w:rsidR="00EE474A" w:rsidRPr="001E41D8">
        <w:rPr>
          <w:rFonts w:asciiTheme="minorHAnsi" w:hAnsiTheme="minorHAnsi" w:cstheme="minorHAnsi"/>
          <w:bCs/>
          <w:sz w:val="22"/>
          <w:szCs w:val="22"/>
        </w:rPr>
        <w:t>.202</w:t>
      </w:r>
      <w:r w:rsidR="001E41D8" w:rsidRPr="001E41D8">
        <w:rPr>
          <w:rFonts w:asciiTheme="minorHAnsi" w:hAnsiTheme="minorHAnsi" w:cstheme="minorHAnsi"/>
          <w:bCs/>
          <w:sz w:val="22"/>
          <w:szCs w:val="22"/>
        </w:rPr>
        <w:t>2</w:t>
      </w:r>
      <w:r w:rsidR="000F3E2E" w:rsidRPr="001E41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74A" w:rsidRPr="001E41D8">
        <w:rPr>
          <w:rFonts w:asciiTheme="minorHAnsi" w:hAnsiTheme="minorHAnsi" w:cstheme="minorHAnsi"/>
          <w:bCs/>
          <w:sz w:val="22"/>
          <w:szCs w:val="22"/>
        </w:rPr>
        <w:t>r.</w:t>
      </w:r>
    </w:p>
    <w:p w:rsidR="00C27801" w:rsidRDefault="00C27801" w:rsidP="00827FD3">
      <w:pPr>
        <w:pStyle w:val="Nagwek1"/>
        <w:rPr>
          <w:rFonts w:asciiTheme="minorHAnsi" w:hAnsiTheme="minorHAnsi" w:cstheme="minorHAnsi"/>
          <w:color w:val="002060"/>
          <w:sz w:val="22"/>
          <w:szCs w:val="22"/>
        </w:rPr>
      </w:pPr>
    </w:p>
    <w:p w:rsidR="00EE474A" w:rsidRPr="007B50BB" w:rsidRDefault="00827FD3" w:rsidP="00827FD3">
      <w:pPr>
        <w:pStyle w:val="Nagwek1"/>
        <w:rPr>
          <w:rFonts w:asciiTheme="minorHAnsi" w:hAnsiTheme="minorHAnsi" w:cstheme="minorHAnsi"/>
          <w:color w:val="002060"/>
          <w:sz w:val="22"/>
          <w:szCs w:val="22"/>
        </w:rPr>
      </w:pPr>
      <w:r w:rsidRPr="007B50BB">
        <w:rPr>
          <w:rFonts w:asciiTheme="minorHAnsi" w:hAnsiTheme="minorHAnsi" w:cstheme="minorHAnsi"/>
          <w:color w:val="002060"/>
          <w:sz w:val="22"/>
          <w:szCs w:val="22"/>
        </w:rPr>
        <w:t xml:space="preserve">4. </w:t>
      </w:r>
      <w:r w:rsidR="00EE474A" w:rsidRPr="007B50BB">
        <w:rPr>
          <w:rFonts w:asciiTheme="minorHAnsi" w:hAnsiTheme="minorHAnsi" w:cstheme="minorHAnsi"/>
          <w:color w:val="002060"/>
          <w:sz w:val="22"/>
          <w:szCs w:val="22"/>
        </w:rPr>
        <w:t>Informacje końcowe</w:t>
      </w:r>
    </w:p>
    <w:p w:rsidR="001D52AE" w:rsidRPr="007B50BB" w:rsidRDefault="001D52AE" w:rsidP="00161404">
      <w:pPr>
        <w:pStyle w:val="Akapitzlist"/>
        <w:ind w:left="0"/>
        <w:jc w:val="both"/>
        <w:rPr>
          <w:rFonts w:cstheme="minorHAnsi"/>
          <w:b/>
          <w:smallCaps/>
          <w:color w:val="002060"/>
        </w:rPr>
      </w:pPr>
    </w:p>
    <w:p w:rsidR="00EE474A" w:rsidRPr="00917AFB" w:rsidRDefault="00EE474A" w:rsidP="00EE474A">
      <w:pPr>
        <w:pStyle w:val="Akapitzlist"/>
        <w:numPr>
          <w:ilvl w:val="0"/>
          <w:numId w:val="37"/>
        </w:numPr>
        <w:spacing w:after="120"/>
        <w:jc w:val="both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 xml:space="preserve">W ramach przedstawionej kalkulacji ceny prosimy o podanie ceny brutto w złotych na formularzu stanowiącym załącznik nr 1. Prosimy o przekazanie informacji w ww. zakresie w terminie do </w:t>
      </w:r>
      <w:r w:rsidR="00FC4855">
        <w:rPr>
          <w:rFonts w:eastAsia="Times New Roman" w:cstheme="minorHAnsi"/>
          <w:b/>
          <w:lang w:eastAsia="pl-PL"/>
        </w:rPr>
        <w:t>22</w:t>
      </w:r>
      <w:r w:rsidR="0083315F" w:rsidRPr="00917AFB">
        <w:rPr>
          <w:rFonts w:eastAsia="Times New Roman" w:cstheme="minorHAnsi"/>
          <w:b/>
          <w:lang w:eastAsia="pl-PL"/>
        </w:rPr>
        <w:t xml:space="preserve"> </w:t>
      </w:r>
      <w:r w:rsidR="000F3E2E" w:rsidRPr="00917AFB">
        <w:rPr>
          <w:rFonts w:eastAsia="Times New Roman" w:cstheme="minorHAnsi"/>
          <w:b/>
          <w:lang w:eastAsia="pl-PL"/>
        </w:rPr>
        <w:t>maja</w:t>
      </w:r>
      <w:r w:rsidRPr="00917AFB">
        <w:rPr>
          <w:rFonts w:eastAsia="Times New Roman" w:cstheme="minorHAnsi"/>
          <w:b/>
          <w:lang w:eastAsia="pl-PL"/>
        </w:rPr>
        <w:t xml:space="preserve"> 20</w:t>
      </w:r>
      <w:r w:rsidR="000F3E2E" w:rsidRPr="00917AFB">
        <w:rPr>
          <w:rFonts w:eastAsia="Times New Roman" w:cstheme="minorHAnsi"/>
          <w:b/>
          <w:lang w:eastAsia="pl-PL"/>
        </w:rPr>
        <w:t>20</w:t>
      </w:r>
      <w:r w:rsidRPr="00917AFB">
        <w:rPr>
          <w:rFonts w:eastAsia="Times New Roman" w:cstheme="minorHAnsi"/>
          <w:b/>
          <w:lang w:eastAsia="pl-PL"/>
        </w:rPr>
        <w:t xml:space="preserve"> r. do godz. 1</w:t>
      </w:r>
      <w:r w:rsidR="00FC4855">
        <w:rPr>
          <w:rFonts w:eastAsia="Times New Roman" w:cstheme="minorHAnsi"/>
          <w:b/>
          <w:lang w:eastAsia="pl-PL"/>
        </w:rPr>
        <w:t>6</w:t>
      </w:r>
      <w:r w:rsidRPr="00917AFB">
        <w:rPr>
          <w:rFonts w:eastAsia="Times New Roman" w:cstheme="minorHAnsi"/>
          <w:b/>
          <w:lang w:eastAsia="pl-PL"/>
        </w:rPr>
        <w:t>.00</w:t>
      </w:r>
      <w:r w:rsidRPr="00917AFB">
        <w:rPr>
          <w:rFonts w:eastAsia="Times New Roman" w:cstheme="minorHAnsi"/>
          <w:lang w:eastAsia="pl-PL"/>
        </w:rPr>
        <w:t xml:space="preserve"> na adres: </w:t>
      </w:r>
      <w:hyperlink r:id="rId8" w:history="1">
        <w:r w:rsidR="000F3E2E" w:rsidRPr="00917AFB">
          <w:rPr>
            <w:rStyle w:val="Hipercze"/>
            <w:rFonts w:eastAsia="Times New Roman" w:cstheme="minorHAnsi"/>
            <w:b/>
            <w:lang w:eastAsia="pl-PL"/>
          </w:rPr>
          <w:t>awejman@pfron.org.pl</w:t>
        </w:r>
      </w:hyperlink>
      <w:r w:rsidRPr="00917AFB">
        <w:rPr>
          <w:rFonts w:eastAsia="Times New Roman" w:cstheme="minorHAnsi"/>
          <w:b/>
          <w:lang w:eastAsia="pl-PL"/>
        </w:rPr>
        <w:t xml:space="preserve">. </w:t>
      </w:r>
      <w:r w:rsidRPr="00917AFB">
        <w:rPr>
          <w:rFonts w:eastAsia="Times New Roman" w:cstheme="minorHAnsi"/>
          <w:lang w:eastAsia="pl-PL"/>
        </w:rPr>
        <w:t xml:space="preserve">Wszelkich dodatkowych informacji udziela: </w:t>
      </w:r>
      <w:r w:rsidR="000F3E2E" w:rsidRPr="00917AFB">
        <w:rPr>
          <w:rFonts w:eastAsia="Times New Roman" w:cstheme="minorHAnsi"/>
          <w:lang w:eastAsia="pl-PL"/>
        </w:rPr>
        <w:t>Aleksander Wejman</w:t>
      </w:r>
      <w:r w:rsidRPr="00917AFB">
        <w:rPr>
          <w:rFonts w:eastAsia="Times New Roman" w:cstheme="minorHAnsi"/>
          <w:lang w:eastAsia="pl-PL"/>
        </w:rPr>
        <w:t xml:space="preserve">, Departament ds. Programów PFRON, </w:t>
      </w:r>
      <w:r w:rsidR="000F3E2E" w:rsidRPr="00917AFB">
        <w:rPr>
          <w:rFonts w:eastAsia="Times New Roman" w:cstheme="minorHAnsi"/>
          <w:lang w:eastAsia="pl-PL"/>
        </w:rPr>
        <w:t>awejman</w:t>
      </w:r>
      <w:r w:rsidRPr="00917AFB">
        <w:rPr>
          <w:rFonts w:eastAsia="Times New Roman" w:cstheme="minorHAnsi"/>
          <w:lang w:eastAsia="pl-PL"/>
        </w:rPr>
        <w:t xml:space="preserve">@pfron.org.pl. </w:t>
      </w:r>
    </w:p>
    <w:p w:rsidR="00EE474A" w:rsidRPr="00917AFB" w:rsidRDefault="00EE474A" w:rsidP="00EE474A">
      <w:pPr>
        <w:pStyle w:val="Akapitzlist"/>
        <w:numPr>
          <w:ilvl w:val="0"/>
          <w:numId w:val="37"/>
        </w:numPr>
        <w:spacing w:after="120"/>
        <w:jc w:val="both"/>
        <w:rPr>
          <w:rFonts w:eastAsia="Times New Roman" w:cstheme="minorHAnsi"/>
          <w:lang w:eastAsia="pl-PL"/>
        </w:rPr>
      </w:pPr>
      <w:r w:rsidRPr="00917AFB">
        <w:rPr>
          <w:rFonts w:eastAsia="Times New Roman" w:cstheme="minorHAnsi"/>
          <w:lang w:eastAsia="pl-PL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B6003B" w:rsidRPr="006B0387" w:rsidRDefault="00B6003B" w:rsidP="00A060A6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B6003B" w:rsidRPr="006B0387" w:rsidSect="00161404">
      <w:headerReference w:type="default" r:id="rId9"/>
      <w:footerReference w:type="default" r:id="rId10"/>
      <w:pgSz w:w="11899" w:h="17338"/>
      <w:pgMar w:top="1560" w:right="867" w:bottom="1135" w:left="1190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87" w:rsidRDefault="00E56987" w:rsidP="00261809">
      <w:pPr>
        <w:spacing w:after="0" w:line="240" w:lineRule="auto"/>
      </w:pPr>
      <w:r>
        <w:separator/>
      </w:r>
    </w:p>
  </w:endnote>
  <w:endnote w:type="continuationSeparator" w:id="0">
    <w:p w:rsidR="00E56987" w:rsidRDefault="00E56987" w:rsidP="0026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3499215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C77D1" w:rsidRDefault="003C77D1" w:rsidP="00261809">
        <w:pPr>
          <w:pStyle w:val="Stopka"/>
          <w:jc w:val="right"/>
        </w:pPr>
        <w:r w:rsidRPr="00261809">
          <w:rPr>
            <w:rFonts w:asciiTheme="majorHAnsi" w:hAnsiTheme="majorHAnsi"/>
            <w:sz w:val="20"/>
            <w:szCs w:val="20"/>
          </w:rPr>
          <w:t xml:space="preserve">str. </w:t>
        </w:r>
        <w:r w:rsidR="00641524" w:rsidRPr="00261809">
          <w:rPr>
            <w:sz w:val="20"/>
            <w:szCs w:val="20"/>
          </w:rPr>
          <w:fldChar w:fldCharType="begin"/>
        </w:r>
        <w:r w:rsidRPr="00261809">
          <w:rPr>
            <w:sz w:val="20"/>
            <w:szCs w:val="20"/>
          </w:rPr>
          <w:instrText xml:space="preserve"> PAGE    \* MERGEFORMAT </w:instrText>
        </w:r>
        <w:r w:rsidR="00641524" w:rsidRPr="00261809">
          <w:rPr>
            <w:sz w:val="20"/>
            <w:szCs w:val="20"/>
          </w:rPr>
          <w:fldChar w:fldCharType="separate"/>
        </w:r>
        <w:r w:rsidR="00E56987" w:rsidRPr="00E56987">
          <w:rPr>
            <w:rFonts w:asciiTheme="majorHAnsi" w:hAnsiTheme="majorHAnsi"/>
            <w:noProof/>
            <w:sz w:val="20"/>
            <w:szCs w:val="20"/>
          </w:rPr>
          <w:t>1</w:t>
        </w:r>
        <w:r w:rsidR="00641524" w:rsidRPr="00261809">
          <w:rPr>
            <w:sz w:val="20"/>
            <w:szCs w:val="20"/>
          </w:rPr>
          <w:fldChar w:fldCharType="end"/>
        </w:r>
      </w:p>
    </w:sdtContent>
  </w:sdt>
  <w:p w:rsidR="003C77D1" w:rsidRDefault="003C7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87" w:rsidRDefault="00E56987" w:rsidP="00261809">
      <w:pPr>
        <w:spacing w:after="0" w:line="240" w:lineRule="auto"/>
      </w:pPr>
      <w:r>
        <w:separator/>
      </w:r>
    </w:p>
  </w:footnote>
  <w:footnote w:type="continuationSeparator" w:id="0">
    <w:p w:rsidR="00E56987" w:rsidRDefault="00E56987" w:rsidP="0026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D1" w:rsidRDefault="003C77D1" w:rsidP="003C77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0910" cy="703580"/>
          <wp:effectExtent l="0" t="0" r="381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7AF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6D85"/>
    <w:multiLevelType w:val="hybridMultilevel"/>
    <w:tmpl w:val="D1727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6934"/>
    <w:multiLevelType w:val="multilevel"/>
    <w:tmpl w:val="3738BC9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06E9394D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5D6D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94E"/>
    <w:multiLevelType w:val="multilevel"/>
    <w:tmpl w:val="EBCE058C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272A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F372BD0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3360630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4541"/>
    <w:multiLevelType w:val="hybridMultilevel"/>
    <w:tmpl w:val="D634005C"/>
    <w:lvl w:ilvl="0" w:tplc="C19CEEA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AE4136"/>
    <w:multiLevelType w:val="hybridMultilevel"/>
    <w:tmpl w:val="D374C180"/>
    <w:lvl w:ilvl="0" w:tplc="4976B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0166"/>
    <w:multiLevelType w:val="multilevel"/>
    <w:tmpl w:val="DD9EB4F2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12" w15:restartNumberingAfterBreak="0">
    <w:nsid w:val="277F6ED1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64B2"/>
    <w:multiLevelType w:val="multilevel"/>
    <w:tmpl w:val="BDAE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4" w15:restartNumberingAfterBreak="0">
    <w:nsid w:val="376009DA"/>
    <w:multiLevelType w:val="multilevel"/>
    <w:tmpl w:val="54108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561FAF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B8C7906"/>
    <w:multiLevelType w:val="multilevel"/>
    <w:tmpl w:val="2C80A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4E0D9F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021A4"/>
    <w:multiLevelType w:val="hybridMultilevel"/>
    <w:tmpl w:val="90AA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72CA2"/>
    <w:multiLevelType w:val="multilevel"/>
    <w:tmpl w:val="46B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F2D42EF"/>
    <w:multiLevelType w:val="hybridMultilevel"/>
    <w:tmpl w:val="B1BC24C4"/>
    <w:lvl w:ilvl="0" w:tplc="C8948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11AC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E2574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1A15743"/>
    <w:multiLevelType w:val="multilevel"/>
    <w:tmpl w:val="5D54E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5A587B"/>
    <w:multiLevelType w:val="hybridMultilevel"/>
    <w:tmpl w:val="3CEC767C"/>
    <w:lvl w:ilvl="0" w:tplc="0B30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5E1A"/>
    <w:multiLevelType w:val="hybridMultilevel"/>
    <w:tmpl w:val="8956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464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D041F15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399413"/>
    <w:multiLevelType w:val="hybridMultilevel"/>
    <w:tmpl w:val="5EB965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68B2BF2"/>
    <w:multiLevelType w:val="multilevel"/>
    <w:tmpl w:val="21EC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6B6292D"/>
    <w:multiLevelType w:val="hybridMultilevel"/>
    <w:tmpl w:val="B792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F00AD"/>
    <w:multiLevelType w:val="hybridMultilevel"/>
    <w:tmpl w:val="5332074A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E625E"/>
    <w:multiLevelType w:val="multilevel"/>
    <w:tmpl w:val="54108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E574177"/>
    <w:multiLevelType w:val="hybridMultilevel"/>
    <w:tmpl w:val="6934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249BA"/>
    <w:multiLevelType w:val="hybridMultilevel"/>
    <w:tmpl w:val="27C29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C2CF6"/>
    <w:multiLevelType w:val="hybridMultilevel"/>
    <w:tmpl w:val="B1CC6F98"/>
    <w:lvl w:ilvl="0" w:tplc="4F54E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22621"/>
    <w:multiLevelType w:val="hybridMultilevel"/>
    <w:tmpl w:val="D5082B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D7D0A88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E443CF3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0"/>
  </w:num>
  <w:num w:numId="4">
    <w:abstractNumId w:val="19"/>
  </w:num>
  <w:num w:numId="5">
    <w:abstractNumId w:val="5"/>
  </w:num>
  <w:num w:numId="6">
    <w:abstractNumId w:val="0"/>
  </w:num>
  <w:num w:numId="7">
    <w:abstractNumId w:val="21"/>
  </w:num>
  <w:num w:numId="8">
    <w:abstractNumId w:val="8"/>
  </w:num>
  <w:num w:numId="9">
    <w:abstractNumId w:val="12"/>
  </w:num>
  <w:num w:numId="10">
    <w:abstractNumId w:val="36"/>
  </w:num>
  <w:num w:numId="11">
    <w:abstractNumId w:val="4"/>
  </w:num>
  <w:num w:numId="12">
    <w:abstractNumId w:val="33"/>
  </w:num>
  <w:num w:numId="13">
    <w:abstractNumId w:val="28"/>
  </w:num>
  <w:num w:numId="14">
    <w:abstractNumId w:val="17"/>
  </w:num>
  <w:num w:numId="15">
    <w:abstractNumId w:val="24"/>
  </w:num>
  <w:num w:numId="16">
    <w:abstractNumId w:val="34"/>
  </w:num>
  <w:num w:numId="17">
    <w:abstractNumId w:val="38"/>
  </w:num>
  <w:num w:numId="18">
    <w:abstractNumId w:val="3"/>
  </w:num>
  <w:num w:numId="19">
    <w:abstractNumId w:val="22"/>
  </w:num>
  <w:num w:numId="20">
    <w:abstractNumId w:val="15"/>
  </w:num>
  <w:num w:numId="21">
    <w:abstractNumId w:val="20"/>
  </w:num>
  <w:num w:numId="22">
    <w:abstractNumId w:val="35"/>
  </w:num>
  <w:num w:numId="23">
    <w:abstractNumId w:val="27"/>
  </w:num>
  <w:num w:numId="24">
    <w:abstractNumId w:val="6"/>
  </w:num>
  <w:num w:numId="25">
    <w:abstractNumId w:val="37"/>
  </w:num>
  <w:num w:numId="26">
    <w:abstractNumId w:val="26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14"/>
  </w:num>
  <w:num w:numId="32">
    <w:abstractNumId w:val="29"/>
  </w:num>
  <w:num w:numId="33">
    <w:abstractNumId w:val="2"/>
  </w:num>
  <w:num w:numId="34">
    <w:abstractNumId w:val="16"/>
  </w:num>
  <w:num w:numId="35">
    <w:abstractNumId w:val="31"/>
  </w:num>
  <w:num w:numId="36">
    <w:abstractNumId w:val="11"/>
  </w:num>
  <w:num w:numId="37">
    <w:abstractNumId w:val="13"/>
  </w:num>
  <w:num w:numId="38">
    <w:abstractNumId w:val="1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846"/>
    <w:rsid w:val="000011A9"/>
    <w:rsid w:val="0000660E"/>
    <w:rsid w:val="000121AE"/>
    <w:rsid w:val="000142F4"/>
    <w:rsid w:val="0001758C"/>
    <w:rsid w:val="00022E35"/>
    <w:rsid w:val="00024FE5"/>
    <w:rsid w:val="00027127"/>
    <w:rsid w:val="00030D03"/>
    <w:rsid w:val="00037E5E"/>
    <w:rsid w:val="000413ED"/>
    <w:rsid w:val="00055D91"/>
    <w:rsid w:val="00057ABC"/>
    <w:rsid w:val="000638F3"/>
    <w:rsid w:val="00082D23"/>
    <w:rsid w:val="00082F9A"/>
    <w:rsid w:val="0009431F"/>
    <w:rsid w:val="000956F1"/>
    <w:rsid w:val="000A4A70"/>
    <w:rsid w:val="000A5B3D"/>
    <w:rsid w:val="000A6E68"/>
    <w:rsid w:val="000B5453"/>
    <w:rsid w:val="000B6BE7"/>
    <w:rsid w:val="000C4C3E"/>
    <w:rsid w:val="000D105F"/>
    <w:rsid w:val="000D6BBD"/>
    <w:rsid w:val="000D6E31"/>
    <w:rsid w:val="000E4447"/>
    <w:rsid w:val="000F1260"/>
    <w:rsid w:val="000F3E2E"/>
    <w:rsid w:val="001069AE"/>
    <w:rsid w:val="00112F40"/>
    <w:rsid w:val="001132F1"/>
    <w:rsid w:val="001153BE"/>
    <w:rsid w:val="0012004E"/>
    <w:rsid w:val="0012125D"/>
    <w:rsid w:val="00124D84"/>
    <w:rsid w:val="001264BA"/>
    <w:rsid w:val="00132734"/>
    <w:rsid w:val="0013634F"/>
    <w:rsid w:val="00141199"/>
    <w:rsid w:val="00143363"/>
    <w:rsid w:val="00161404"/>
    <w:rsid w:val="00166B6F"/>
    <w:rsid w:val="00170274"/>
    <w:rsid w:val="0017138C"/>
    <w:rsid w:val="00176BEC"/>
    <w:rsid w:val="00177D6D"/>
    <w:rsid w:val="00182D41"/>
    <w:rsid w:val="00193171"/>
    <w:rsid w:val="00197E09"/>
    <w:rsid w:val="001A12FB"/>
    <w:rsid w:val="001A17C8"/>
    <w:rsid w:val="001A7964"/>
    <w:rsid w:val="001B5276"/>
    <w:rsid w:val="001B5AA3"/>
    <w:rsid w:val="001C10D9"/>
    <w:rsid w:val="001D13C7"/>
    <w:rsid w:val="001D18A6"/>
    <w:rsid w:val="001D3CE9"/>
    <w:rsid w:val="001D52AE"/>
    <w:rsid w:val="001D5528"/>
    <w:rsid w:val="001E41D8"/>
    <w:rsid w:val="00201703"/>
    <w:rsid w:val="00207022"/>
    <w:rsid w:val="00207B6D"/>
    <w:rsid w:val="00216642"/>
    <w:rsid w:val="002219E1"/>
    <w:rsid w:val="002226A4"/>
    <w:rsid w:val="00223626"/>
    <w:rsid w:val="00226F34"/>
    <w:rsid w:val="00227CF9"/>
    <w:rsid w:val="002377E7"/>
    <w:rsid w:val="00240628"/>
    <w:rsid w:val="00241CD9"/>
    <w:rsid w:val="0025247C"/>
    <w:rsid w:val="00257692"/>
    <w:rsid w:val="00261809"/>
    <w:rsid w:val="00273567"/>
    <w:rsid w:val="00283611"/>
    <w:rsid w:val="00287451"/>
    <w:rsid w:val="002903D3"/>
    <w:rsid w:val="00290801"/>
    <w:rsid w:val="002A0032"/>
    <w:rsid w:val="002B1D8D"/>
    <w:rsid w:val="002B2C72"/>
    <w:rsid w:val="002D238C"/>
    <w:rsid w:val="002D6B6B"/>
    <w:rsid w:val="002D71C3"/>
    <w:rsid w:val="002D7BEA"/>
    <w:rsid w:val="002E535C"/>
    <w:rsid w:val="002E7551"/>
    <w:rsid w:val="00304FE3"/>
    <w:rsid w:val="00305D7B"/>
    <w:rsid w:val="00307516"/>
    <w:rsid w:val="00317275"/>
    <w:rsid w:val="0032188A"/>
    <w:rsid w:val="00322585"/>
    <w:rsid w:val="00333691"/>
    <w:rsid w:val="00334239"/>
    <w:rsid w:val="00336F0B"/>
    <w:rsid w:val="00346433"/>
    <w:rsid w:val="00350335"/>
    <w:rsid w:val="00357A10"/>
    <w:rsid w:val="00365334"/>
    <w:rsid w:val="00366DFC"/>
    <w:rsid w:val="003747BE"/>
    <w:rsid w:val="003A0936"/>
    <w:rsid w:val="003A0BE3"/>
    <w:rsid w:val="003A2D2B"/>
    <w:rsid w:val="003A65EE"/>
    <w:rsid w:val="003B19B6"/>
    <w:rsid w:val="003B4400"/>
    <w:rsid w:val="003B4FBA"/>
    <w:rsid w:val="003B55CD"/>
    <w:rsid w:val="003C0C52"/>
    <w:rsid w:val="003C16C0"/>
    <w:rsid w:val="003C33B4"/>
    <w:rsid w:val="003C77D1"/>
    <w:rsid w:val="003E2B36"/>
    <w:rsid w:val="003E3D9A"/>
    <w:rsid w:val="003E5EAD"/>
    <w:rsid w:val="003F1322"/>
    <w:rsid w:val="003F4E07"/>
    <w:rsid w:val="003F7198"/>
    <w:rsid w:val="004058E0"/>
    <w:rsid w:val="0041355E"/>
    <w:rsid w:val="00414BC1"/>
    <w:rsid w:val="00421E55"/>
    <w:rsid w:val="00426F88"/>
    <w:rsid w:val="004326CF"/>
    <w:rsid w:val="00435D06"/>
    <w:rsid w:val="004412E3"/>
    <w:rsid w:val="00442FD4"/>
    <w:rsid w:val="00445900"/>
    <w:rsid w:val="00450F62"/>
    <w:rsid w:val="00463A19"/>
    <w:rsid w:val="00465CC4"/>
    <w:rsid w:val="004665F0"/>
    <w:rsid w:val="00467CB1"/>
    <w:rsid w:val="00470D65"/>
    <w:rsid w:val="00471228"/>
    <w:rsid w:val="00474E55"/>
    <w:rsid w:val="00485F24"/>
    <w:rsid w:val="004A0098"/>
    <w:rsid w:val="004A035E"/>
    <w:rsid w:val="004A2505"/>
    <w:rsid w:val="004B2E8D"/>
    <w:rsid w:val="004B5F07"/>
    <w:rsid w:val="004B7A37"/>
    <w:rsid w:val="004C1B4E"/>
    <w:rsid w:val="004D0D18"/>
    <w:rsid w:val="004D2B72"/>
    <w:rsid w:val="004E470A"/>
    <w:rsid w:val="004E6C69"/>
    <w:rsid w:val="004F1BD4"/>
    <w:rsid w:val="004F3DF2"/>
    <w:rsid w:val="0050127A"/>
    <w:rsid w:val="00501476"/>
    <w:rsid w:val="00504937"/>
    <w:rsid w:val="005106C4"/>
    <w:rsid w:val="00513687"/>
    <w:rsid w:val="005160E3"/>
    <w:rsid w:val="00516F7B"/>
    <w:rsid w:val="00517EAD"/>
    <w:rsid w:val="00521F29"/>
    <w:rsid w:val="00546B93"/>
    <w:rsid w:val="00551B8B"/>
    <w:rsid w:val="00552B87"/>
    <w:rsid w:val="00553697"/>
    <w:rsid w:val="00570A85"/>
    <w:rsid w:val="00572F59"/>
    <w:rsid w:val="00581D4B"/>
    <w:rsid w:val="0059493E"/>
    <w:rsid w:val="00595F57"/>
    <w:rsid w:val="005A194D"/>
    <w:rsid w:val="005A31B8"/>
    <w:rsid w:val="005A3B42"/>
    <w:rsid w:val="005A3F6A"/>
    <w:rsid w:val="005A7562"/>
    <w:rsid w:val="005B3919"/>
    <w:rsid w:val="005B3ECF"/>
    <w:rsid w:val="005C2740"/>
    <w:rsid w:val="005C3862"/>
    <w:rsid w:val="005C5CB9"/>
    <w:rsid w:val="005E3EB9"/>
    <w:rsid w:val="005F680F"/>
    <w:rsid w:val="00603F86"/>
    <w:rsid w:val="0060483F"/>
    <w:rsid w:val="00614AD6"/>
    <w:rsid w:val="006150E7"/>
    <w:rsid w:val="00616BEF"/>
    <w:rsid w:val="0061795D"/>
    <w:rsid w:val="00627A71"/>
    <w:rsid w:val="0063101A"/>
    <w:rsid w:val="006312D5"/>
    <w:rsid w:val="00633F30"/>
    <w:rsid w:val="00636071"/>
    <w:rsid w:val="00641524"/>
    <w:rsid w:val="00642EEB"/>
    <w:rsid w:val="00645F2F"/>
    <w:rsid w:val="006519A0"/>
    <w:rsid w:val="0065305F"/>
    <w:rsid w:val="006541B6"/>
    <w:rsid w:val="00655814"/>
    <w:rsid w:val="0065589E"/>
    <w:rsid w:val="00655E44"/>
    <w:rsid w:val="006603AF"/>
    <w:rsid w:val="0069324C"/>
    <w:rsid w:val="0069328C"/>
    <w:rsid w:val="006A0735"/>
    <w:rsid w:val="006A0CBC"/>
    <w:rsid w:val="006A0EAF"/>
    <w:rsid w:val="006A30EA"/>
    <w:rsid w:val="006A4AC6"/>
    <w:rsid w:val="006A4EDD"/>
    <w:rsid w:val="006A761B"/>
    <w:rsid w:val="006A7C97"/>
    <w:rsid w:val="006B0387"/>
    <w:rsid w:val="006B7F45"/>
    <w:rsid w:val="006C12EA"/>
    <w:rsid w:val="006C41A1"/>
    <w:rsid w:val="006C5C28"/>
    <w:rsid w:val="006C7EB8"/>
    <w:rsid w:val="006E4DEE"/>
    <w:rsid w:val="006E7FE2"/>
    <w:rsid w:val="00706941"/>
    <w:rsid w:val="007102A6"/>
    <w:rsid w:val="007218E1"/>
    <w:rsid w:val="00723AFB"/>
    <w:rsid w:val="00724A02"/>
    <w:rsid w:val="00736CDB"/>
    <w:rsid w:val="00740AF7"/>
    <w:rsid w:val="0074225F"/>
    <w:rsid w:val="00747B7B"/>
    <w:rsid w:val="007543B1"/>
    <w:rsid w:val="0076336F"/>
    <w:rsid w:val="007702AD"/>
    <w:rsid w:val="007727AF"/>
    <w:rsid w:val="00777118"/>
    <w:rsid w:val="00780B89"/>
    <w:rsid w:val="007845C6"/>
    <w:rsid w:val="007879B0"/>
    <w:rsid w:val="007911A2"/>
    <w:rsid w:val="00792B13"/>
    <w:rsid w:val="007932A1"/>
    <w:rsid w:val="00794F9F"/>
    <w:rsid w:val="0079507A"/>
    <w:rsid w:val="00795575"/>
    <w:rsid w:val="007A09A9"/>
    <w:rsid w:val="007A2E5F"/>
    <w:rsid w:val="007B193B"/>
    <w:rsid w:val="007B50BB"/>
    <w:rsid w:val="007E00C4"/>
    <w:rsid w:val="007E046B"/>
    <w:rsid w:val="007E4C93"/>
    <w:rsid w:val="007F3640"/>
    <w:rsid w:val="007F6AF4"/>
    <w:rsid w:val="00812BBE"/>
    <w:rsid w:val="00814829"/>
    <w:rsid w:val="00816894"/>
    <w:rsid w:val="00822F3A"/>
    <w:rsid w:val="00824478"/>
    <w:rsid w:val="00827FD3"/>
    <w:rsid w:val="0083315F"/>
    <w:rsid w:val="008333EA"/>
    <w:rsid w:val="008570FB"/>
    <w:rsid w:val="00862AE2"/>
    <w:rsid w:val="00865B1D"/>
    <w:rsid w:val="00874020"/>
    <w:rsid w:val="00877D7B"/>
    <w:rsid w:val="00880BC7"/>
    <w:rsid w:val="00882A5A"/>
    <w:rsid w:val="008847CC"/>
    <w:rsid w:val="00885B26"/>
    <w:rsid w:val="00893499"/>
    <w:rsid w:val="00893CCD"/>
    <w:rsid w:val="008A7A93"/>
    <w:rsid w:val="008B1B1D"/>
    <w:rsid w:val="008B7607"/>
    <w:rsid w:val="008B7C61"/>
    <w:rsid w:val="008C47DA"/>
    <w:rsid w:val="008D4086"/>
    <w:rsid w:val="008E60E1"/>
    <w:rsid w:val="008E61E3"/>
    <w:rsid w:val="008E7756"/>
    <w:rsid w:val="008F00D2"/>
    <w:rsid w:val="00903FC9"/>
    <w:rsid w:val="0090494E"/>
    <w:rsid w:val="00906183"/>
    <w:rsid w:val="0091579C"/>
    <w:rsid w:val="0091662B"/>
    <w:rsid w:val="00917032"/>
    <w:rsid w:val="00917AFB"/>
    <w:rsid w:val="00920A10"/>
    <w:rsid w:val="009210B4"/>
    <w:rsid w:val="0092525B"/>
    <w:rsid w:val="00926151"/>
    <w:rsid w:val="009342C4"/>
    <w:rsid w:val="0093454E"/>
    <w:rsid w:val="009479E5"/>
    <w:rsid w:val="0095793E"/>
    <w:rsid w:val="00975191"/>
    <w:rsid w:val="00983E1E"/>
    <w:rsid w:val="00991E51"/>
    <w:rsid w:val="009A2878"/>
    <w:rsid w:val="009B4CAA"/>
    <w:rsid w:val="009B66BF"/>
    <w:rsid w:val="009D31B5"/>
    <w:rsid w:val="009D46D8"/>
    <w:rsid w:val="009D746A"/>
    <w:rsid w:val="009F0EE6"/>
    <w:rsid w:val="009F4E28"/>
    <w:rsid w:val="009F737F"/>
    <w:rsid w:val="009F771D"/>
    <w:rsid w:val="009F7FA2"/>
    <w:rsid w:val="00A060A6"/>
    <w:rsid w:val="00A1593F"/>
    <w:rsid w:val="00A20605"/>
    <w:rsid w:val="00A32B8B"/>
    <w:rsid w:val="00A366A9"/>
    <w:rsid w:val="00A403C2"/>
    <w:rsid w:val="00A434A3"/>
    <w:rsid w:val="00A50805"/>
    <w:rsid w:val="00A66EC2"/>
    <w:rsid w:val="00A7111B"/>
    <w:rsid w:val="00A7409F"/>
    <w:rsid w:val="00A77874"/>
    <w:rsid w:val="00A82169"/>
    <w:rsid w:val="00A8497B"/>
    <w:rsid w:val="00A84FE4"/>
    <w:rsid w:val="00A92522"/>
    <w:rsid w:val="00A9321B"/>
    <w:rsid w:val="00A93F38"/>
    <w:rsid w:val="00AA30FE"/>
    <w:rsid w:val="00AA3A62"/>
    <w:rsid w:val="00AA57F7"/>
    <w:rsid w:val="00AB1A78"/>
    <w:rsid w:val="00AB6359"/>
    <w:rsid w:val="00AC455B"/>
    <w:rsid w:val="00AD34F3"/>
    <w:rsid w:val="00AD49C0"/>
    <w:rsid w:val="00AD5BCC"/>
    <w:rsid w:val="00AF46B5"/>
    <w:rsid w:val="00AF4A3E"/>
    <w:rsid w:val="00B01B19"/>
    <w:rsid w:val="00B0277A"/>
    <w:rsid w:val="00B066EB"/>
    <w:rsid w:val="00B33DEB"/>
    <w:rsid w:val="00B34A75"/>
    <w:rsid w:val="00B40275"/>
    <w:rsid w:val="00B40A2B"/>
    <w:rsid w:val="00B42C3D"/>
    <w:rsid w:val="00B44EFC"/>
    <w:rsid w:val="00B45964"/>
    <w:rsid w:val="00B562E0"/>
    <w:rsid w:val="00B56989"/>
    <w:rsid w:val="00B6003B"/>
    <w:rsid w:val="00B92C1E"/>
    <w:rsid w:val="00BA27D8"/>
    <w:rsid w:val="00BB2F8B"/>
    <w:rsid w:val="00BC4F4F"/>
    <w:rsid w:val="00BD40F1"/>
    <w:rsid w:val="00BD5EC4"/>
    <w:rsid w:val="00BE3984"/>
    <w:rsid w:val="00BF1276"/>
    <w:rsid w:val="00BF19C4"/>
    <w:rsid w:val="00C03391"/>
    <w:rsid w:val="00C10846"/>
    <w:rsid w:val="00C112D4"/>
    <w:rsid w:val="00C2067E"/>
    <w:rsid w:val="00C23E44"/>
    <w:rsid w:val="00C2759A"/>
    <w:rsid w:val="00C27801"/>
    <w:rsid w:val="00C30333"/>
    <w:rsid w:val="00C310DD"/>
    <w:rsid w:val="00C34C30"/>
    <w:rsid w:val="00C3540C"/>
    <w:rsid w:val="00C35440"/>
    <w:rsid w:val="00C407A1"/>
    <w:rsid w:val="00C430FB"/>
    <w:rsid w:val="00C46D9B"/>
    <w:rsid w:val="00C47512"/>
    <w:rsid w:val="00C54563"/>
    <w:rsid w:val="00C65014"/>
    <w:rsid w:val="00C70D05"/>
    <w:rsid w:val="00C7235D"/>
    <w:rsid w:val="00C772D8"/>
    <w:rsid w:val="00C81133"/>
    <w:rsid w:val="00C816EC"/>
    <w:rsid w:val="00C82566"/>
    <w:rsid w:val="00C845F8"/>
    <w:rsid w:val="00C92B2E"/>
    <w:rsid w:val="00CA1E2E"/>
    <w:rsid w:val="00CA6E4B"/>
    <w:rsid w:val="00CB101E"/>
    <w:rsid w:val="00CB3A12"/>
    <w:rsid w:val="00CB62E6"/>
    <w:rsid w:val="00CC6CAE"/>
    <w:rsid w:val="00CC7A7F"/>
    <w:rsid w:val="00CC7D0E"/>
    <w:rsid w:val="00CD737B"/>
    <w:rsid w:val="00CF0377"/>
    <w:rsid w:val="00CF167A"/>
    <w:rsid w:val="00CF3378"/>
    <w:rsid w:val="00CF4FAF"/>
    <w:rsid w:val="00D04F86"/>
    <w:rsid w:val="00D07957"/>
    <w:rsid w:val="00D105DA"/>
    <w:rsid w:val="00D12221"/>
    <w:rsid w:val="00D130F1"/>
    <w:rsid w:val="00D24E82"/>
    <w:rsid w:val="00D278BB"/>
    <w:rsid w:val="00D32F33"/>
    <w:rsid w:val="00D3665A"/>
    <w:rsid w:val="00D41805"/>
    <w:rsid w:val="00D41D9A"/>
    <w:rsid w:val="00D44E44"/>
    <w:rsid w:val="00D46CD2"/>
    <w:rsid w:val="00D51801"/>
    <w:rsid w:val="00D55129"/>
    <w:rsid w:val="00D5765F"/>
    <w:rsid w:val="00D600E9"/>
    <w:rsid w:val="00D61728"/>
    <w:rsid w:val="00D62E04"/>
    <w:rsid w:val="00D64877"/>
    <w:rsid w:val="00DA227A"/>
    <w:rsid w:val="00DB2125"/>
    <w:rsid w:val="00DB6318"/>
    <w:rsid w:val="00DB73FB"/>
    <w:rsid w:val="00DC2953"/>
    <w:rsid w:val="00DD40A4"/>
    <w:rsid w:val="00DE1B66"/>
    <w:rsid w:val="00DF02DC"/>
    <w:rsid w:val="00DF291E"/>
    <w:rsid w:val="00DF3D18"/>
    <w:rsid w:val="00DF6219"/>
    <w:rsid w:val="00DF75A5"/>
    <w:rsid w:val="00E051E2"/>
    <w:rsid w:val="00E074FC"/>
    <w:rsid w:val="00E12F2C"/>
    <w:rsid w:val="00E20FB5"/>
    <w:rsid w:val="00E24BF1"/>
    <w:rsid w:val="00E24ED3"/>
    <w:rsid w:val="00E25DE4"/>
    <w:rsid w:val="00E43C03"/>
    <w:rsid w:val="00E4422F"/>
    <w:rsid w:val="00E46E5E"/>
    <w:rsid w:val="00E46FE2"/>
    <w:rsid w:val="00E47584"/>
    <w:rsid w:val="00E51F70"/>
    <w:rsid w:val="00E56987"/>
    <w:rsid w:val="00E61714"/>
    <w:rsid w:val="00E6395C"/>
    <w:rsid w:val="00E75A9F"/>
    <w:rsid w:val="00E76D93"/>
    <w:rsid w:val="00E874EB"/>
    <w:rsid w:val="00E946DA"/>
    <w:rsid w:val="00EA22CC"/>
    <w:rsid w:val="00EB0142"/>
    <w:rsid w:val="00EB1690"/>
    <w:rsid w:val="00EB432B"/>
    <w:rsid w:val="00EC685F"/>
    <w:rsid w:val="00EC6BEA"/>
    <w:rsid w:val="00EE1C30"/>
    <w:rsid w:val="00EE1CFE"/>
    <w:rsid w:val="00EE474A"/>
    <w:rsid w:val="00EE7DD0"/>
    <w:rsid w:val="00EF4B74"/>
    <w:rsid w:val="00EF57C5"/>
    <w:rsid w:val="00EF79A5"/>
    <w:rsid w:val="00F01075"/>
    <w:rsid w:val="00F14073"/>
    <w:rsid w:val="00F20521"/>
    <w:rsid w:val="00F21D3A"/>
    <w:rsid w:val="00F21D71"/>
    <w:rsid w:val="00F40EB7"/>
    <w:rsid w:val="00F53AB3"/>
    <w:rsid w:val="00F6428C"/>
    <w:rsid w:val="00F824EF"/>
    <w:rsid w:val="00F83EC8"/>
    <w:rsid w:val="00F95EB3"/>
    <w:rsid w:val="00F9726A"/>
    <w:rsid w:val="00FA0896"/>
    <w:rsid w:val="00FB0392"/>
    <w:rsid w:val="00FB0BDC"/>
    <w:rsid w:val="00FB49EF"/>
    <w:rsid w:val="00FB5DAD"/>
    <w:rsid w:val="00FC0F77"/>
    <w:rsid w:val="00FC3B1A"/>
    <w:rsid w:val="00FC4855"/>
    <w:rsid w:val="00FD2969"/>
    <w:rsid w:val="00FD50A1"/>
    <w:rsid w:val="00FD774D"/>
    <w:rsid w:val="00FE4904"/>
    <w:rsid w:val="00FE765E"/>
    <w:rsid w:val="00FE7F37"/>
    <w:rsid w:val="00FF023D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D2BFCE9"/>
  <w15:docId w15:val="{69D94A06-0338-4112-9308-95BC8CF4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1D3A"/>
  </w:style>
  <w:style w:type="paragraph" w:styleId="Nagwek1">
    <w:name w:val="heading 1"/>
    <w:basedOn w:val="Normalny"/>
    <w:next w:val="Normalny"/>
    <w:link w:val="Nagwek1Znak"/>
    <w:uiPriority w:val="9"/>
    <w:qFormat/>
    <w:rsid w:val="0091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49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BD5EC4"/>
    <w:pPr>
      <w:numPr>
        <w:numId w:val="5"/>
      </w:numPr>
    </w:pPr>
  </w:style>
  <w:style w:type="table" w:styleId="Tabela-Siatka">
    <w:name w:val="Table Grid"/>
    <w:basedOn w:val="Standardowy"/>
    <w:uiPriority w:val="59"/>
    <w:rsid w:val="00EE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B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5765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7C97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E046B"/>
    <w:pPr>
      <w:tabs>
        <w:tab w:val="left" w:pos="426"/>
        <w:tab w:val="right" w:leader="dot" w:pos="983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7C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A7C9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6A7C9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A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09"/>
  </w:style>
  <w:style w:type="paragraph" w:styleId="Stopka">
    <w:name w:val="footer"/>
    <w:basedOn w:val="Normalny"/>
    <w:link w:val="StopkaZnak"/>
    <w:uiPriority w:val="99"/>
    <w:unhideWhenUsed/>
    <w:rsid w:val="002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6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C77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04E"/>
    <w:rPr>
      <w:color w:val="605E5C"/>
      <w:shd w:val="clear" w:color="auto" w:fill="E1DFDD"/>
    </w:rPr>
  </w:style>
  <w:style w:type="paragraph" w:customStyle="1" w:styleId="Styl2">
    <w:name w:val="Styl2"/>
    <w:basedOn w:val="Tytu"/>
    <w:qFormat/>
    <w:rsid w:val="00161404"/>
    <w:pPr>
      <w:spacing w:before="80" w:after="80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504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jman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0397-10FB-4656-8B06-FF9BDE54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1.Informacje ogólne</vt:lpstr>
      <vt:lpstr>2. Zamawiający</vt:lpstr>
      <vt:lpstr>3. Zakres planowanego przedsięwzięcia</vt:lpstr>
      <vt:lpstr>    Przedmiot planowanego zamówienia:</vt:lpstr>
      <vt:lpstr>    Planowana usługa obejmuje:</vt:lpstr>
      <vt:lpstr>    dostawę licencji i oprogramowania oraz komponentów stanowiących integralną część</vt:lpstr>
      <vt:lpstr>    w trakcie trwania umowy instalację oprogramowania na zasobach własnych Wykonawcy</vt:lpstr>
      <vt:lpstr>    na zakończenie realizacji umowy instalację oprogramowania w środowisku Zamawiają</vt:lpstr>
      <vt:lpstr>    wdrożenie systemu informatycznego,</vt:lpstr>
      <vt:lpstr>    przeszkolenie administratorów i użytkowników,</vt:lpstr>
      <vt:lpstr>    opracowanie i dostarczenie dokumentacji wdrożonego rozwiązania,</vt:lpstr>
      <vt:lpstr>    świadczenie usług wsparcia technicznego do 30.09.2022 r. </vt:lpstr>
      <vt:lpstr/>
      <vt:lpstr>    Ogólny opis Systemu Informatycznego:</vt:lpstr>
      <vt:lpstr>System informatyczny powinien zostać uruchomiony najpóźniej do 75 dni od dnia po</vt:lpstr>
      <vt:lpstr>Przeprowadzenie testów Systemu Informatycznego,</vt:lpstr>
      <vt:lpstr>Szkolenie z zakresu obsługi Systemu Informatycznego w miejscu wskazanym przez Za</vt:lpstr>
      <vt:lpstr>Dostarczenie dokumentacji producenta Systemu Informatycznego,</vt:lpstr>
      <vt:lpstr>Utrzymanie systemu i wsparcie techniczne do 30.09.2022 r.</vt:lpstr>
      <vt:lpstr>4. Informacje końcowe</vt:lpstr>
      <vt:lpstr>Załącznik nr 1 </vt:lpstr>
      <vt:lpstr>Formularz szacowania wartości zamówienia</vt:lpstr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Wejman Aleksander</cp:lastModifiedBy>
  <cp:revision>3</cp:revision>
  <cp:lastPrinted>2019-03-08T12:13:00Z</cp:lastPrinted>
  <dcterms:created xsi:type="dcterms:W3CDTF">2020-05-08T09:47:00Z</dcterms:created>
  <dcterms:modified xsi:type="dcterms:W3CDTF">2020-05-12T07:36:00Z</dcterms:modified>
</cp:coreProperties>
</file>