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BA3DD" w14:textId="0B5E3BF4" w:rsidR="001F6742" w:rsidRPr="00D97853" w:rsidRDefault="001F6742" w:rsidP="001C4B08">
      <w:pPr>
        <w:keepNext/>
        <w:keepLines/>
        <w:spacing w:before="240" w:after="0" w:line="240" w:lineRule="auto"/>
        <w:outlineLvl w:val="0"/>
        <w:rPr>
          <w:rFonts w:asciiTheme="minorHAnsi" w:eastAsia="Times New Roman" w:hAnsiTheme="minorHAnsi" w:cstheme="minorHAnsi"/>
          <w:b/>
          <w:iCs/>
          <w:color w:val="365F91"/>
          <w:sz w:val="26"/>
          <w:szCs w:val="26"/>
        </w:rPr>
      </w:pP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Rozeznanie rynku </w:t>
      </w:r>
      <w:bookmarkStart w:id="0" w:name="_Hlk45027558"/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dotyczące </w:t>
      </w:r>
      <w:r w:rsidR="00CD5FD8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opracowania </w:t>
      </w:r>
      <w:r w:rsidR="00840879" w:rsidRP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instrukcji </w:t>
      </w:r>
      <w:bookmarkStart w:id="1" w:name="_Hlk45022194"/>
      <w:r w:rsidR="00840879" w:rsidRP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opisujące</w:t>
      </w:r>
      <w:r w:rsid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j</w:t>
      </w:r>
      <w:r w:rsidR="00840879" w:rsidRP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 elementy niezbędne do prawidłowego funkcjonowania wypracowanego </w:t>
      </w:r>
      <w:r w:rsid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modelu kszta</w:t>
      </w:r>
      <w:r w:rsidR="00B166C6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ł</w:t>
      </w:r>
      <w:r w:rsid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cenia </w:t>
      </w:r>
      <w:bookmarkEnd w:id="1"/>
      <w:r w:rsidR="00CD5FD8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w ramach</w:t>
      </w: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 projektu  pt.</w:t>
      </w:r>
      <w:r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 </w:t>
      </w: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„</w:t>
      </w:r>
      <w:r w:rsidRPr="00D97853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Wdrożenie nowego modelu kształcenia specjalistów ds. zarządzania rehabilitacją - jako element systemu kompleksowej rehabilitacji w Polsce”</w:t>
      </w:r>
      <w:bookmarkEnd w:id="0"/>
      <w:r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.</w:t>
      </w:r>
    </w:p>
    <w:p w14:paraId="56D3FF74" w14:textId="77777777" w:rsidR="001C4B08" w:rsidRPr="00BB4711" w:rsidRDefault="001C4B08" w:rsidP="001C4B08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35DA0D6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</w:rPr>
        <w:t>Zamawiający</w:t>
      </w:r>
    </w:p>
    <w:p w14:paraId="79EFFADE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Państwowy Fundusz Rehabilitacji Osób Niepełnosprawnych</w:t>
      </w:r>
    </w:p>
    <w:p w14:paraId="067821A5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00 – 828 Warszawa</w:t>
      </w:r>
    </w:p>
    <w:p w14:paraId="49AF6852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Al. Jana Pawła II 13</w:t>
      </w:r>
    </w:p>
    <w:p w14:paraId="6941E029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Tel. (22) 50-55-500</w:t>
      </w:r>
    </w:p>
    <w:p w14:paraId="1F4184F3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 xml:space="preserve">Adres strony internetowej: </w:t>
      </w:r>
      <w:hyperlink r:id="rId7" w:history="1">
        <w:r w:rsidRPr="00BB4711">
          <w:rPr>
            <w:rFonts w:asciiTheme="minorHAnsi" w:hAnsiTheme="minorHAnsi" w:cstheme="minorHAnsi"/>
            <w:color w:val="0000FF"/>
            <w:sz w:val="24"/>
            <w:szCs w:val="24"/>
            <w:u w:val="single"/>
          </w:rPr>
          <w:t>www.pfron.org.pl</w:t>
        </w:r>
      </w:hyperlink>
    </w:p>
    <w:p w14:paraId="2F962204" w14:textId="77777777" w:rsidR="001F6742" w:rsidRPr="00BB4711" w:rsidRDefault="001F6742" w:rsidP="00E007A6">
      <w:pPr>
        <w:pStyle w:val="Nagwek1"/>
        <w:numPr>
          <w:ilvl w:val="0"/>
          <w:numId w:val="7"/>
        </w:numPr>
        <w:spacing w:after="120"/>
        <w:ind w:left="714" w:hanging="357"/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</w:rPr>
        <w:t xml:space="preserve">Przedmiot </w:t>
      </w:r>
      <w:r>
        <w:rPr>
          <w:rFonts w:asciiTheme="minorHAnsi" w:eastAsia="Times New Roman" w:hAnsiTheme="minorHAnsi" w:cstheme="minorHAnsi"/>
          <w:b/>
          <w:sz w:val="24"/>
          <w:szCs w:val="24"/>
        </w:rPr>
        <w:t>zamówienia</w:t>
      </w:r>
    </w:p>
    <w:p w14:paraId="64535453" w14:textId="7079F456" w:rsidR="003D749A" w:rsidRPr="00B166C6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</w:rPr>
      </w:pPr>
      <w:r w:rsidRPr="000E5AB8">
        <w:rPr>
          <w:rFonts w:asciiTheme="minorHAnsi" w:eastAsia="Times New Roman" w:hAnsiTheme="minorHAnsi" w:cstheme="minorHAnsi"/>
          <w:sz w:val="24"/>
          <w:szCs w:val="24"/>
        </w:rPr>
        <w:t xml:space="preserve">Przedmiotem zamówienia jest </w:t>
      </w:r>
      <w:r w:rsidR="00840879">
        <w:rPr>
          <w:rFonts w:asciiTheme="minorHAnsi" w:eastAsia="Times New Roman" w:hAnsiTheme="minorHAnsi" w:cstheme="minorHAnsi"/>
          <w:sz w:val="24"/>
          <w:szCs w:val="24"/>
        </w:rPr>
        <w:t>opracowanie instrukcji</w:t>
      </w:r>
      <w:r w:rsidR="00B166C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B166C6" w:rsidRPr="00B166C6">
        <w:rPr>
          <w:rFonts w:asciiTheme="minorHAnsi" w:eastAsia="Times New Roman" w:hAnsiTheme="minorHAnsi" w:cstheme="minorHAnsi"/>
          <w:sz w:val="24"/>
          <w:szCs w:val="24"/>
        </w:rPr>
        <w:t xml:space="preserve">opisującej </w:t>
      </w:r>
      <w:r w:rsidR="006C79C6">
        <w:rPr>
          <w:rFonts w:asciiTheme="minorHAnsi" w:eastAsia="Times New Roman" w:hAnsiTheme="minorHAnsi" w:cstheme="minorHAnsi"/>
          <w:sz w:val="24"/>
          <w:szCs w:val="24"/>
        </w:rPr>
        <w:t xml:space="preserve">czynniki </w:t>
      </w:r>
      <w:r w:rsidR="00DD59A8">
        <w:rPr>
          <w:rFonts w:asciiTheme="minorHAnsi" w:eastAsia="Times New Roman" w:hAnsiTheme="minorHAnsi" w:cstheme="minorHAnsi"/>
          <w:sz w:val="24"/>
          <w:szCs w:val="24"/>
        </w:rPr>
        <w:t>n</w:t>
      </w:r>
      <w:r w:rsidR="00B166C6" w:rsidRPr="00B166C6">
        <w:rPr>
          <w:rFonts w:asciiTheme="minorHAnsi" w:eastAsia="Times New Roman" w:hAnsiTheme="minorHAnsi" w:cstheme="minorHAnsi"/>
          <w:sz w:val="24"/>
          <w:szCs w:val="24"/>
        </w:rPr>
        <w:t xml:space="preserve">iezbędne do prawidłowego funkcjonowania wypracowanego </w:t>
      </w:r>
      <w:r w:rsidR="00ED27BF">
        <w:rPr>
          <w:rFonts w:asciiTheme="minorHAnsi" w:eastAsia="Times New Roman" w:hAnsiTheme="minorHAnsi" w:cstheme="minorHAnsi"/>
          <w:sz w:val="24"/>
          <w:szCs w:val="24"/>
        </w:rPr>
        <w:t xml:space="preserve">rozwiązania - </w:t>
      </w:r>
      <w:r w:rsidR="00B166C6" w:rsidRPr="00B166C6">
        <w:rPr>
          <w:rFonts w:asciiTheme="minorHAnsi" w:eastAsia="Times New Roman" w:hAnsiTheme="minorHAnsi" w:cstheme="minorHAnsi"/>
          <w:sz w:val="24"/>
          <w:szCs w:val="24"/>
        </w:rPr>
        <w:t>modelu kształcenia</w:t>
      </w:r>
      <w:r w:rsidR="00B166C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DD59A8">
        <w:rPr>
          <w:rFonts w:asciiTheme="minorHAnsi" w:eastAsia="Times New Roman" w:hAnsiTheme="minorHAnsi" w:cstheme="minorHAnsi"/>
          <w:sz w:val="24"/>
          <w:szCs w:val="24"/>
        </w:rPr>
        <w:t xml:space="preserve">na studiach podyplomowych „Specjalista ds. zarządzania rehabilitacją” </w:t>
      </w:r>
      <w:r w:rsidR="00B166C6">
        <w:rPr>
          <w:rFonts w:asciiTheme="minorHAnsi" w:eastAsia="Times New Roman" w:hAnsiTheme="minorHAnsi" w:cstheme="minorHAnsi"/>
          <w:sz w:val="24"/>
          <w:szCs w:val="24"/>
        </w:rPr>
        <w:t>na uczelniach.</w:t>
      </w:r>
    </w:p>
    <w:p w14:paraId="4E53F42E" w14:textId="4828F375" w:rsidR="00B166C6" w:rsidRPr="003D749A" w:rsidRDefault="00ED27BF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Instrukcja powinna zawierać:</w:t>
      </w:r>
      <w:r w:rsidR="00DD59A8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62CCBA99" w14:textId="52FB281C" w:rsidR="00DD59A8" w:rsidRDefault="00DD59A8" w:rsidP="00DD59A8">
      <w:pPr>
        <w:pStyle w:val="Akapitzlist"/>
        <w:numPr>
          <w:ilvl w:val="0"/>
          <w:numId w:val="12"/>
        </w:numPr>
        <w:tabs>
          <w:tab w:val="left" w:pos="742"/>
        </w:tabs>
        <w:spacing w:before="120" w:after="0"/>
        <w:rPr>
          <w:rFonts w:asciiTheme="minorHAnsi" w:eastAsia="Times New Roman" w:hAnsiTheme="minorHAnsi" w:cstheme="minorHAnsi"/>
          <w:sz w:val="24"/>
          <w:szCs w:val="24"/>
        </w:rPr>
      </w:pPr>
      <w:r w:rsidRPr="00DD59A8">
        <w:rPr>
          <w:rFonts w:asciiTheme="minorHAnsi" w:eastAsia="Times New Roman" w:hAnsiTheme="minorHAnsi" w:cstheme="minorHAnsi"/>
          <w:sz w:val="24"/>
          <w:szCs w:val="24"/>
        </w:rPr>
        <w:t>szczegółowe wytyczne o charakterze organizacyjnym, technicznym, kompetencyjno-kadrowym i kosztowym niezbędne do realizacji kształcenia</w:t>
      </w:r>
      <w:r>
        <w:rPr>
          <w:rFonts w:asciiTheme="minorHAnsi" w:eastAsia="Times New Roman" w:hAnsiTheme="minorHAnsi" w:cstheme="minorHAnsi"/>
          <w:sz w:val="24"/>
          <w:szCs w:val="24"/>
        </w:rPr>
        <w:t>,</w:t>
      </w:r>
      <w:r w:rsidR="00ED27BF" w:rsidRPr="00ED27BF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ED27BF">
        <w:rPr>
          <w:rFonts w:asciiTheme="minorHAnsi" w:eastAsia="Times New Roman" w:hAnsiTheme="minorHAnsi" w:cstheme="minorHAnsi"/>
          <w:sz w:val="24"/>
          <w:szCs w:val="24"/>
        </w:rPr>
        <w:t>w tym informacje nt. szacunkowych kosztów wdrożenia modelu kształcenia na uczelni</w:t>
      </w:r>
      <w:r w:rsidR="006C79C6">
        <w:rPr>
          <w:rFonts w:asciiTheme="minorHAnsi" w:eastAsia="Times New Roman" w:hAnsiTheme="minorHAnsi" w:cstheme="minorHAnsi"/>
          <w:sz w:val="24"/>
          <w:szCs w:val="24"/>
        </w:rPr>
        <w:t>,</w:t>
      </w:r>
    </w:p>
    <w:p w14:paraId="3023EF40" w14:textId="447F0D9C" w:rsidR="00DD59A8" w:rsidRDefault="00DD59A8" w:rsidP="00DD59A8">
      <w:pPr>
        <w:pStyle w:val="Akapitzlist"/>
        <w:numPr>
          <w:ilvl w:val="0"/>
          <w:numId w:val="12"/>
        </w:numPr>
        <w:tabs>
          <w:tab w:val="left" w:pos="742"/>
        </w:tabs>
        <w:spacing w:before="120" w:after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praktyczne wskazówki </w:t>
      </w:r>
      <w:r w:rsidRPr="00B166C6">
        <w:rPr>
          <w:rFonts w:asciiTheme="minorHAnsi" w:eastAsia="Times New Roman" w:hAnsiTheme="minorHAnsi" w:cstheme="minorHAnsi"/>
          <w:sz w:val="24"/>
          <w:szCs w:val="24"/>
        </w:rPr>
        <w:t xml:space="preserve">do wdrożenia </w:t>
      </w:r>
      <w:r>
        <w:rPr>
          <w:rFonts w:asciiTheme="minorHAnsi" w:eastAsia="Times New Roman" w:hAnsiTheme="minorHAnsi" w:cstheme="minorHAnsi"/>
          <w:sz w:val="24"/>
          <w:szCs w:val="24"/>
        </w:rPr>
        <w:t>modelu w praktyce</w:t>
      </w:r>
      <w:r w:rsidR="006C79C6">
        <w:rPr>
          <w:rFonts w:asciiTheme="minorHAnsi" w:eastAsia="Times New Roman" w:hAnsiTheme="minorHAnsi" w:cstheme="minorHAnsi"/>
          <w:sz w:val="24"/>
          <w:szCs w:val="24"/>
        </w:rPr>
        <w:t xml:space="preserve"> funkcjonowania uczelni</w:t>
      </w:r>
      <w:r>
        <w:rPr>
          <w:rFonts w:asciiTheme="minorHAnsi" w:eastAsia="Times New Roman" w:hAnsiTheme="minorHAnsi" w:cstheme="minorHAnsi"/>
          <w:sz w:val="24"/>
          <w:szCs w:val="24"/>
        </w:rPr>
        <w:t>,</w:t>
      </w:r>
    </w:p>
    <w:p w14:paraId="43A0A42C" w14:textId="00976A2B" w:rsidR="00DD59A8" w:rsidRPr="00ED27BF" w:rsidRDefault="00ED27BF" w:rsidP="00DD59A8">
      <w:pPr>
        <w:pStyle w:val="Akapitzlist"/>
        <w:numPr>
          <w:ilvl w:val="0"/>
          <w:numId w:val="12"/>
        </w:numPr>
        <w:tabs>
          <w:tab w:val="left" w:pos="742"/>
        </w:tabs>
        <w:spacing w:before="120" w:after="0"/>
        <w:rPr>
          <w:rFonts w:asciiTheme="minorHAnsi" w:eastAsia="Times New Roman" w:hAnsiTheme="minorHAnsi" w:cstheme="minorHAnsi"/>
          <w:sz w:val="24"/>
          <w:szCs w:val="24"/>
        </w:rPr>
      </w:pPr>
      <w:r w:rsidRPr="00ED27BF">
        <w:rPr>
          <w:rFonts w:asciiTheme="minorHAnsi" w:eastAsia="Times New Roman" w:hAnsiTheme="minorHAnsi" w:cstheme="minorHAnsi"/>
          <w:sz w:val="24"/>
          <w:szCs w:val="24"/>
        </w:rPr>
        <w:t>informacj</w:t>
      </w:r>
      <w:r>
        <w:rPr>
          <w:rFonts w:asciiTheme="minorHAnsi" w:eastAsia="Times New Roman" w:hAnsiTheme="minorHAnsi" w:cstheme="minorHAnsi"/>
          <w:sz w:val="24"/>
          <w:szCs w:val="24"/>
        </w:rPr>
        <w:t>e</w:t>
      </w:r>
      <w:r w:rsidRPr="00ED27BF">
        <w:rPr>
          <w:rFonts w:asciiTheme="minorHAnsi" w:eastAsia="Times New Roman" w:hAnsiTheme="minorHAnsi" w:cstheme="minorHAnsi"/>
          <w:sz w:val="24"/>
          <w:szCs w:val="24"/>
        </w:rPr>
        <w:t xml:space="preserve">, jakie będą wymagania związane z etapem wdrożenia </w:t>
      </w:r>
      <w:r w:rsidR="006C79C6">
        <w:rPr>
          <w:rFonts w:asciiTheme="minorHAnsi" w:eastAsia="Times New Roman" w:hAnsiTheme="minorHAnsi" w:cstheme="minorHAnsi"/>
          <w:sz w:val="24"/>
          <w:szCs w:val="24"/>
        </w:rPr>
        <w:t xml:space="preserve">przez uczelnię </w:t>
      </w:r>
      <w:r>
        <w:rPr>
          <w:rFonts w:asciiTheme="minorHAnsi" w:eastAsia="Times New Roman" w:hAnsiTheme="minorHAnsi" w:cstheme="minorHAnsi"/>
          <w:sz w:val="24"/>
          <w:szCs w:val="24"/>
        </w:rPr>
        <w:t>nowego rozwiązania - modelu</w:t>
      </w:r>
      <w:r w:rsidRPr="00ED27BF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>
        <w:rPr>
          <w:rFonts w:asciiTheme="minorHAnsi" w:eastAsia="Times New Roman" w:hAnsiTheme="minorHAnsi" w:cstheme="minorHAnsi"/>
          <w:sz w:val="24"/>
          <w:szCs w:val="24"/>
        </w:rPr>
        <w:t>m.in.</w:t>
      </w:r>
      <w:r w:rsidRPr="00ED27BF">
        <w:rPr>
          <w:rFonts w:asciiTheme="minorHAnsi" w:eastAsia="Times New Roman" w:hAnsiTheme="minorHAnsi" w:cstheme="minorHAnsi"/>
          <w:sz w:val="24"/>
          <w:szCs w:val="24"/>
        </w:rPr>
        <w:t xml:space="preserve"> czy zastosowanie rozwiązania wymaga dużego nakładu czasu, pracy, środków finansowych, skomplikowanych procedur, wysokospecjalistycznych szkoleń</w:t>
      </w:r>
      <w:r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1133B754" w14:textId="2D52B755" w:rsidR="001F6742" w:rsidRPr="00B55153" w:rsidRDefault="00DD59A8" w:rsidP="00B55153">
      <w:pPr>
        <w:pStyle w:val="Akapitzlist"/>
        <w:numPr>
          <w:ilvl w:val="0"/>
          <w:numId w:val="8"/>
        </w:numPr>
        <w:tabs>
          <w:tab w:val="left" w:pos="742"/>
        </w:tabs>
        <w:spacing w:before="120" w:after="120"/>
        <w:ind w:left="714" w:hanging="357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Dokument skierowany </w:t>
      </w:r>
      <w:r w:rsidR="00ED27BF">
        <w:rPr>
          <w:rFonts w:asciiTheme="minorHAnsi" w:eastAsia="Times New Roman" w:hAnsiTheme="minorHAnsi" w:cstheme="minorHAnsi"/>
          <w:sz w:val="24"/>
          <w:szCs w:val="24"/>
        </w:rPr>
        <w:t>będzie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w szczególności do uczelni, które nie uczestniczyły w projekcie i nie realizowały studiów podyplomowych </w:t>
      </w:r>
      <w:r w:rsidR="00B166C6" w:rsidRPr="00DD59A8">
        <w:rPr>
          <w:rFonts w:asciiTheme="minorHAnsi" w:eastAsia="Times New Roman" w:hAnsiTheme="minorHAnsi" w:cstheme="minorHAnsi"/>
          <w:sz w:val="24"/>
          <w:szCs w:val="24"/>
        </w:rPr>
        <w:t>w zakresie kształcenia specjalistów ds. zarządzania rehabilitacją</w:t>
      </w:r>
      <w:r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43A4A11D" w14:textId="77777777" w:rsidR="00B55153" w:rsidRPr="00E007A6" w:rsidRDefault="00B55153" w:rsidP="00B55153">
      <w:pPr>
        <w:numPr>
          <w:ilvl w:val="0"/>
          <w:numId w:val="8"/>
        </w:num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7A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Usługa będzie realizowana zgodnie z poniższym harmonogramem: </w:t>
      </w:r>
    </w:p>
    <w:p w14:paraId="1DC5A809" w14:textId="328147AD" w:rsidR="00B55153" w:rsidRPr="00E007A6" w:rsidRDefault="00B55153" w:rsidP="00B55153">
      <w:pPr>
        <w:numPr>
          <w:ilvl w:val="0"/>
          <w:numId w:val="13"/>
        </w:numPr>
        <w:spacing w:after="120" w:line="240" w:lineRule="auto"/>
        <w:ind w:left="1134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7A6">
        <w:rPr>
          <w:rFonts w:asciiTheme="minorHAnsi" w:eastAsia="Times New Roman" w:hAnsiTheme="minorHAnsi" w:cstheme="minorHAnsi"/>
          <w:sz w:val="24"/>
          <w:szCs w:val="24"/>
          <w:lang w:eastAsia="pl-PL"/>
        </w:rPr>
        <w:t>wstępny raport zostanie przekazany Zamawiającemu na wskazany adres mailowy w terminie do 30 dni roboczych od dnia podpisania umowy,</w:t>
      </w:r>
    </w:p>
    <w:p w14:paraId="6C167FA4" w14:textId="22D4F0D1" w:rsidR="001F6742" w:rsidRPr="00E007A6" w:rsidRDefault="00B55153" w:rsidP="00B55153">
      <w:pPr>
        <w:numPr>
          <w:ilvl w:val="0"/>
          <w:numId w:val="13"/>
        </w:numPr>
        <w:spacing w:after="120" w:line="240" w:lineRule="auto"/>
        <w:ind w:left="1134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7A6">
        <w:rPr>
          <w:rFonts w:asciiTheme="minorHAnsi" w:eastAsia="Times New Roman" w:hAnsiTheme="minorHAnsi" w:cstheme="minorHAnsi"/>
          <w:sz w:val="24"/>
          <w:szCs w:val="24"/>
          <w:lang w:eastAsia="pl-PL"/>
        </w:rPr>
        <w:t>w terminie 7 dni roboczych Zamawiający będzie miał możliwość zgłoszenia uwag do przesłanego dokumentu, które Wykonawca uwzględni w ciągu kolejnych 7 dni roboczych, odsyłając ponownie instrukcję do akceptacji Zamawiającego.</w:t>
      </w:r>
    </w:p>
    <w:p w14:paraId="4CC8C8D4" w14:textId="361BEA94" w:rsidR="00E007A6" w:rsidRPr="00E007A6" w:rsidRDefault="001F6742" w:rsidP="00E007A6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C53E0A">
        <w:rPr>
          <w:sz w:val="24"/>
          <w:szCs w:val="24"/>
        </w:rPr>
        <w:t xml:space="preserve">Zamawiający </w:t>
      </w:r>
      <w:r w:rsidR="00B55153">
        <w:rPr>
          <w:sz w:val="24"/>
          <w:szCs w:val="24"/>
        </w:rPr>
        <w:t xml:space="preserve">udostępni dane niezbędne do realizacji zamówienia, w tym raporty ewaluacyjne, </w:t>
      </w:r>
      <w:r w:rsidR="00E007A6">
        <w:rPr>
          <w:sz w:val="24"/>
          <w:szCs w:val="24"/>
        </w:rPr>
        <w:t>zbiorcze</w:t>
      </w:r>
      <w:r w:rsidR="00B55153">
        <w:rPr>
          <w:sz w:val="24"/>
          <w:szCs w:val="24"/>
        </w:rPr>
        <w:t xml:space="preserve"> dane finansowe, informacje o sposobie realizacji studiów podyplomowych w ramach projektu</w:t>
      </w:r>
      <w:r w:rsidRPr="00C53E0A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24363217" w14:textId="77777777" w:rsidR="00B55153" w:rsidRPr="00B55153" w:rsidRDefault="00B55153" w:rsidP="00E007A6">
      <w:pPr>
        <w:keepNext/>
        <w:keepLines/>
        <w:numPr>
          <w:ilvl w:val="0"/>
          <w:numId w:val="7"/>
        </w:numPr>
        <w:spacing w:before="240" w:after="120" w:line="240" w:lineRule="auto"/>
        <w:ind w:left="714" w:hanging="357"/>
        <w:outlineLvl w:val="0"/>
        <w:rPr>
          <w:rFonts w:eastAsia="Times New Roman" w:cs="Calibri"/>
          <w:b/>
          <w:color w:val="365F91"/>
          <w:sz w:val="24"/>
          <w:szCs w:val="24"/>
        </w:rPr>
      </w:pPr>
      <w:r w:rsidRPr="00B55153">
        <w:rPr>
          <w:rFonts w:eastAsia="Times New Roman" w:cs="Calibri"/>
          <w:b/>
          <w:color w:val="365F91"/>
          <w:sz w:val="24"/>
          <w:szCs w:val="24"/>
        </w:rPr>
        <w:lastRenderedPageBreak/>
        <w:t>Wymogi formalne, które muszą spełnić potencjalni Wykonawcy</w:t>
      </w:r>
    </w:p>
    <w:p w14:paraId="4E2C58BF" w14:textId="73BFF169" w:rsidR="00B55153" w:rsidRPr="00AC2D4E" w:rsidRDefault="00CA3C1E" w:rsidP="00AC2D4E">
      <w:pPr>
        <w:keepNext/>
        <w:keepLines/>
        <w:spacing w:before="120" w:after="120" w:line="240" w:lineRule="auto"/>
        <w:outlineLvl w:val="0"/>
        <w:rPr>
          <w:rFonts w:eastAsia="Times New Roman" w:cs="Calibri"/>
          <w:sz w:val="24"/>
          <w:szCs w:val="24"/>
        </w:rPr>
      </w:pPr>
      <w:r w:rsidRPr="00AC2D4E">
        <w:rPr>
          <w:rFonts w:eastAsia="Times New Roman" w:cs="Calibri"/>
          <w:sz w:val="24"/>
          <w:szCs w:val="24"/>
        </w:rPr>
        <w:t xml:space="preserve">O zamówienie mogą się starać Wykonawcy, którzy </w:t>
      </w:r>
      <w:r w:rsidR="00AC2D4E">
        <w:rPr>
          <w:rFonts w:eastAsia="Times New Roman" w:cs="Calibri"/>
          <w:sz w:val="24"/>
          <w:szCs w:val="24"/>
        </w:rPr>
        <w:t>posiadają wiedzę nt. funkcjonowania uczelni wyższych</w:t>
      </w:r>
      <w:r w:rsidRPr="00AC2D4E">
        <w:rPr>
          <w:rFonts w:eastAsia="Times New Roman" w:cs="Calibri"/>
          <w:sz w:val="24"/>
          <w:szCs w:val="24"/>
        </w:rPr>
        <w:t xml:space="preserve"> i wskażą do realizacji zamówienia osobę, która spełnia łącznie następujące warunki</w:t>
      </w:r>
      <w:r w:rsidR="00B55153" w:rsidRPr="00AC2D4E">
        <w:rPr>
          <w:rFonts w:eastAsia="Times New Roman" w:cs="Calibri"/>
          <w:sz w:val="24"/>
          <w:szCs w:val="24"/>
        </w:rPr>
        <w:t>:</w:t>
      </w:r>
    </w:p>
    <w:p w14:paraId="165580AA" w14:textId="30E3A290" w:rsidR="00B55153" w:rsidRDefault="00B55153" w:rsidP="00B55153">
      <w:pPr>
        <w:keepNext/>
        <w:keepLines/>
        <w:numPr>
          <w:ilvl w:val="0"/>
          <w:numId w:val="14"/>
        </w:numPr>
        <w:spacing w:before="120" w:after="120" w:line="240" w:lineRule="auto"/>
        <w:ind w:left="714" w:hanging="357"/>
        <w:outlineLvl w:val="0"/>
        <w:rPr>
          <w:rFonts w:eastAsia="Times New Roman" w:cs="Calibri"/>
          <w:sz w:val="24"/>
          <w:szCs w:val="24"/>
        </w:rPr>
      </w:pPr>
      <w:r w:rsidRPr="00B55153">
        <w:rPr>
          <w:rFonts w:eastAsia="Times New Roman" w:cs="Calibri"/>
          <w:sz w:val="24"/>
          <w:szCs w:val="24"/>
        </w:rPr>
        <w:t>posiada wykształcenie wyższe,</w:t>
      </w:r>
    </w:p>
    <w:p w14:paraId="27E03B1E" w14:textId="0BA025E2" w:rsidR="00E1740B" w:rsidRPr="00B55153" w:rsidRDefault="00E1740B" w:rsidP="00B55153">
      <w:pPr>
        <w:keepNext/>
        <w:keepLines/>
        <w:numPr>
          <w:ilvl w:val="0"/>
          <w:numId w:val="14"/>
        </w:numPr>
        <w:spacing w:before="120" w:after="120" w:line="240" w:lineRule="auto"/>
        <w:ind w:left="714" w:hanging="357"/>
        <w:outlineLvl w:val="0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posiada wiedzę nt. funkcjonowania uczelni wyższych,</w:t>
      </w:r>
    </w:p>
    <w:p w14:paraId="6935B519" w14:textId="1F6BE24D" w:rsidR="00B55153" w:rsidRPr="00B55153" w:rsidRDefault="00B55153" w:rsidP="00B55153">
      <w:pPr>
        <w:numPr>
          <w:ilvl w:val="0"/>
          <w:numId w:val="14"/>
        </w:numPr>
        <w:spacing w:before="120" w:after="120" w:line="240" w:lineRule="auto"/>
        <w:rPr>
          <w:rFonts w:cs="Calibri"/>
          <w:sz w:val="24"/>
          <w:szCs w:val="24"/>
        </w:rPr>
      </w:pPr>
      <w:r w:rsidRPr="00B55153">
        <w:rPr>
          <w:rFonts w:cs="Calibri"/>
          <w:sz w:val="24"/>
          <w:szCs w:val="24"/>
        </w:rPr>
        <w:t xml:space="preserve">w okresie ostatnich 3 lat </w:t>
      </w:r>
      <w:bookmarkStart w:id="2" w:name="_Hlk45027750"/>
      <w:r w:rsidRPr="00B55153">
        <w:rPr>
          <w:rFonts w:cs="Calibri"/>
          <w:sz w:val="24"/>
          <w:szCs w:val="24"/>
        </w:rPr>
        <w:t>opracował</w:t>
      </w:r>
      <w:r w:rsidR="00CA3C1E">
        <w:rPr>
          <w:rFonts w:cs="Calibri"/>
          <w:sz w:val="24"/>
          <w:szCs w:val="24"/>
        </w:rPr>
        <w:t>a</w:t>
      </w:r>
      <w:r w:rsidRPr="00B55153">
        <w:rPr>
          <w:rFonts w:cs="Calibri"/>
          <w:sz w:val="24"/>
          <w:szCs w:val="24"/>
        </w:rPr>
        <w:t xml:space="preserve"> minimum 3 dokumenty</w:t>
      </w:r>
      <w:r w:rsidR="00AC2D4E">
        <w:rPr>
          <w:rFonts w:cs="Calibri"/>
          <w:sz w:val="24"/>
          <w:szCs w:val="24"/>
        </w:rPr>
        <w:t xml:space="preserve"> dotyczące wymogów związanych z wprowadzeniem nowego rozwiązania na rynek</w:t>
      </w:r>
      <w:r w:rsidRPr="00B55153">
        <w:rPr>
          <w:rFonts w:cs="Calibri"/>
          <w:sz w:val="24"/>
          <w:szCs w:val="24"/>
        </w:rPr>
        <w:t>, z których każdy zawierał analizę kosztów</w:t>
      </w:r>
      <w:r w:rsidR="00AC2D4E">
        <w:rPr>
          <w:rFonts w:cs="Calibri"/>
          <w:sz w:val="24"/>
          <w:szCs w:val="24"/>
        </w:rPr>
        <w:t xml:space="preserve"> i </w:t>
      </w:r>
      <w:r w:rsidRPr="00B55153">
        <w:rPr>
          <w:rFonts w:cs="Calibri"/>
          <w:sz w:val="24"/>
          <w:szCs w:val="24"/>
        </w:rPr>
        <w:t>kosztorys</w:t>
      </w:r>
      <w:bookmarkEnd w:id="2"/>
      <w:r w:rsidR="00AC2D4E">
        <w:rPr>
          <w:rFonts w:cs="Calibri"/>
          <w:sz w:val="24"/>
          <w:szCs w:val="24"/>
        </w:rPr>
        <w:t>, w tym co najmniej jeden dotyczący uruchomienia studiów za odpłatnością</w:t>
      </w:r>
      <w:r w:rsidRPr="00B55153">
        <w:rPr>
          <w:rFonts w:cs="Calibri"/>
          <w:sz w:val="24"/>
          <w:szCs w:val="24"/>
        </w:rPr>
        <w:t>.</w:t>
      </w:r>
    </w:p>
    <w:p w14:paraId="08E4227A" w14:textId="3B52366D" w:rsidR="00B55153" w:rsidRPr="00B55153" w:rsidRDefault="00B55153" w:rsidP="00B55153">
      <w:pPr>
        <w:spacing w:before="120" w:after="120" w:line="240" w:lineRule="auto"/>
        <w:textAlignment w:val="baseline"/>
        <w:rPr>
          <w:rFonts w:eastAsia="Times New Roman" w:cs="Calibri"/>
          <w:sz w:val="24"/>
          <w:szCs w:val="24"/>
          <w:lang w:eastAsia="pl-PL"/>
        </w:rPr>
      </w:pPr>
      <w:r w:rsidRPr="00B55153">
        <w:rPr>
          <w:rFonts w:eastAsia="Times New Roman" w:cs="Calibri"/>
          <w:sz w:val="24"/>
          <w:szCs w:val="24"/>
          <w:lang w:eastAsia="pl-PL"/>
        </w:rPr>
        <w:t>Potwierdzeniem spełnienia ww. wymogów jest informacja zgodna z formularzem stanowiącym załącznik nr 1.</w:t>
      </w:r>
    </w:p>
    <w:p w14:paraId="697FED5A" w14:textId="6A16D487" w:rsidR="001F6742" w:rsidRPr="00BB4711" w:rsidRDefault="001F6742" w:rsidP="00E007A6">
      <w:pPr>
        <w:pStyle w:val="Nagwek1"/>
        <w:numPr>
          <w:ilvl w:val="0"/>
          <w:numId w:val="7"/>
        </w:numPr>
        <w:ind w:left="714" w:hanging="357"/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hAnsiTheme="minorHAnsi" w:cstheme="minorHAnsi"/>
          <w:b/>
          <w:sz w:val="24"/>
          <w:szCs w:val="24"/>
        </w:rPr>
        <w:t>Osoba uprawniona do porozumiewania się z potencjalnymi wykonawcami</w:t>
      </w:r>
    </w:p>
    <w:p w14:paraId="6BC17779" w14:textId="457803F0" w:rsidR="001F6742" w:rsidRPr="00B55153" w:rsidRDefault="00B55153" w:rsidP="00B55153">
      <w:pPr>
        <w:spacing w:before="120" w:after="120"/>
        <w:rPr>
          <w:rFonts w:eastAsia="Times New Roman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Katarzyna Krysik</w:t>
      </w:r>
      <w:r w:rsidR="001F6742" w:rsidRPr="001C4B08">
        <w:rPr>
          <w:rFonts w:asciiTheme="minorHAnsi" w:eastAsia="Times New Roman" w:hAnsiTheme="minorHAnsi" w:cstheme="minorHAnsi"/>
          <w:sz w:val="24"/>
          <w:szCs w:val="24"/>
        </w:rPr>
        <w:t>, adres</w:t>
      </w:r>
      <w:r w:rsidR="001F6742" w:rsidRPr="00BB4711">
        <w:rPr>
          <w:rFonts w:asciiTheme="minorHAnsi" w:eastAsia="Times New Roman" w:hAnsiTheme="minorHAnsi" w:cstheme="minorHAnsi"/>
          <w:sz w:val="24"/>
          <w:szCs w:val="24"/>
        </w:rPr>
        <w:t xml:space="preserve"> e-mail: </w:t>
      </w:r>
      <w:hyperlink r:id="rId8" w:history="1">
        <w:r w:rsidRPr="002A07A2">
          <w:rPr>
            <w:rStyle w:val="Hipercze"/>
            <w:rFonts w:asciiTheme="minorHAnsi" w:eastAsia="Times New Roman" w:hAnsiTheme="minorHAnsi" w:cstheme="minorHAnsi"/>
            <w:sz w:val="24"/>
            <w:szCs w:val="24"/>
          </w:rPr>
          <w:t>kkrysik@pfron.org.pl</w:t>
        </w:r>
      </w:hyperlink>
      <w:r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Pr="00AD136A">
        <w:rPr>
          <w:rFonts w:eastAsia="Times New Roman" w:cstheme="minorHAnsi"/>
          <w:sz w:val="24"/>
          <w:szCs w:val="24"/>
        </w:rPr>
        <w:t>tel. (22) 50 55 564, 511 862 229.</w:t>
      </w:r>
    </w:p>
    <w:p w14:paraId="78115EBB" w14:textId="77777777" w:rsidR="001F6742" w:rsidRPr="00BB4711" w:rsidRDefault="001F6742" w:rsidP="00E007A6">
      <w:pPr>
        <w:pStyle w:val="Nagwek1"/>
        <w:numPr>
          <w:ilvl w:val="0"/>
          <w:numId w:val="7"/>
        </w:numPr>
        <w:spacing w:after="120"/>
        <w:ind w:left="714" w:hanging="357"/>
        <w:rPr>
          <w:rFonts w:asciiTheme="minorHAnsi" w:hAnsiTheme="minorHAnsi" w:cstheme="minorHAnsi"/>
          <w:b/>
          <w:sz w:val="24"/>
          <w:szCs w:val="24"/>
        </w:rPr>
      </w:pPr>
      <w:bookmarkStart w:id="3" w:name="_Hlk10632348"/>
      <w:r w:rsidRPr="00BB4711">
        <w:rPr>
          <w:rFonts w:asciiTheme="minorHAnsi" w:hAnsiTheme="minorHAnsi" w:cstheme="minorHAnsi"/>
          <w:b/>
          <w:sz w:val="24"/>
          <w:szCs w:val="24"/>
        </w:rPr>
        <w:t xml:space="preserve">Miejsce, termin i sposób złożenia </w:t>
      </w:r>
      <w:r>
        <w:rPr>
          <w:rFonts w:asciiTheme="minorHAnsi" w:hAnsiTheme="minorHAnsi" w:cstheme="minorHAnsi"/>
          <w:b/>
          <w:sz w:val="24"/>
          <w:szCs w:val="24"/>
        </w:rPr>
        <w:t>informacji</w:t>
      </w:r>
      <w:r w:rsidRPr="00BB4711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bookmarkEnd w:id="3"/>
    <w:p w14:paraId="3146DD7E" w14:textId="3D11ABC0" w:rsidR="0017340B" w:rsidRPr="0017340B" w:rsidRDefault="00B55153" w:rsidP="001C4B0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D1480">
        <w:rPr>
          <w:rFonts w:cstheme="minorHAnsi"/>
          <w:sz w:val="24"/>
          <w:szCs w:val="24"/>
        </w:rPr>
        <w:t xml:space="preserve">Informację należy przesłać zgodnie z formularzem zawartym w załączniku nr 1 na adres: </w:t>
      </w:r>
      <w:hyperlink r:id="rId9" w:history="1">
        <w:r w:rsidRPr="004D1480">
          <w:rPr>
            <w:rFonts w:cstheme="minorHAnsi"/>
            <w:color w:val="0000FF"/>
            <w:sz w:val="24"/>
            <w:szCs w:val="24"/>
            <w:u w:val="single"/>
          </w:rPr>
          <w:t>kkrysik@pfron.org.pl</w:t>
        </w:r>
      </w:hyperlink>
      <w:r w:rsidRPr="004D1480">
        <w:rPr>
          <w:rFonts w:cstheme="minorHAnsi"/>
          <w:sz w:val="24"/>
          <w:szCs w:val="24"/>
        </w:rPr>
        <w:t xml:space="preserve"> do dnia</w:t>
      </w:r>
      <w:r w:rsidR="00E1740B">
        <w:rPr>
          <w:rFonts w:cstheme="minorHAnsi"/>
          <w:sz w:val="24"/>
          <w:szCs w:val="24"/>
        </w:rPr>
        <w:t xml:space="preserve"> </w:t>
      </w:r>
      <w:r w:rsidR="00E1740B">
        <w:rPr>
          <w:rFonts w:cstheme="minorHAnsi"/>
          <w:b/>
          <w:sz w:val="24"/>
          <w:szCs w:val="24"/>
        </w:rPr>
        <w:t>31.</w:t>
      </w:r>
      <w:r w:rsidRPr="004D1480">
        <w:rPr>
          <w:rFonts w:cstheme="minorHAnsi"/>
          <w:b/>
          <w:sz w:val="24"/>
          <w:szCs w:val="24"/>
        </w:rPr>
        <w:t>07.2020 r</w:t>
      </w:r>
      <w:r w:rsidRPr="004D1480">
        <w:rPr>
          <w:rFonts w:cstheme="minorHAnsi"/>
          <w:sz w:val="24"/>
          <w:szCs w:val="24"/>
        </w:rPr>
        <w:t xml:space="preserve">. </w:t>
      </w:r>
      <w:r w:rsidRPr="004D1480">
        <w:rPr>
          <w:rFonts w:cstheme="minorHAnsi"/>
          <w:b/>
          <w:bCs/>
          <w:sz w:val="24"/>
          <w:szCs w:val="24"/>
        </w:rPr>
        <w:t>do godz. 16:00.</w:t>
      </w:r>
      <w:r w:rsidRPr="004D1480">
        <w:rPr>
          <w:rFonts w:cstheme="minorHAnsi"/>
          <w:sz w:val="24"/>
          <w:szCs w:val="24"/>
        </w:rPr>
        <w:t xml:space="preserve">  Podana cena musi uwzględniać wszystkie zobowiązania i obejmować wszystkie koszty i składniki związane z wykonywaniem zamówienia</w:t>
      </w:r>
    </w:p>
    <w:p w14:paraId="3A0B53EF" w14:textId="681A6777" w:rsidR="001C4B08" w:rsidRPr="001C4B08" w:rsidRDefault="001C4B08" w:rsidP="00E007A6">
      <w:pPr>
        <w:pStyle w:val="Akapitzlist"/>
        <w:numPr>
          <w:ilvl w:val="0"/>
          <w:numId w:val="7"/>
        </w:numPr>
        <w:spacing w:before="240" w:after="120" w:line="240" w:lineRule="auto"/>
        <w:ind w:left="714" w:hanging="357"/>
        <w:contextualSpacing w:val="0"/>
        <w:outlineLvl w:val="3"/>
        <w:rPr>
          <w:rFonts w:eastAsia="Times New Roman" w:cs="Calibri"/>
          <w:b/>
          <w:bCs/>
          <w:color w:val="365F91" w:themeColor="accent1" w:themeShade="BF"/>
          <w:sz w:val="24"/>
          <w:szCs w:val="24"/>
        </w:rPr>
      </w:pPr>
      <w:r w:rsidRPr="001C4B08">
        <w:rPr>
          <w:rFonts w:eastAsia="Times New Roman" w:cs="Calibri"/>
          <w:b/>
          <w:bCs/>
          <w:color w:val="365F91" w:themeColor="accent1" w:themeShade="BF"/>
          <w:sz w:val="24"/>
          <w:szCs w:val="24"/>
        </w:rPr>
        <w:t xml:space="preserve">Informacja o przetwarzaniu danych osobowych </w:t>
      </w:r>
    </w:p>
    <w:p w14:paraId="5F9FB989" w14:textId="36BF9F50" w:rsidR="001C4B08" w:rsidRPr="001C4B08" w:rsidRDefault="001C4B08" w:rsidP="00B55153">
      <w:pPr>
        <w:pStyle w:val="NormalnyWeb"/>
        <w:spacing w:before="120" w:beforeAutospacing="0" w:after="120" w:afterAutospacing="0"/>
        <w:rPr>
          <w:rStyle w:val="Uwydatnienie"/>
          <w:rFonts w:ascii="Calibri" w:hAnsi="Calibri" w:cs="Calibri"/>
          <w:i w:val="0"/>
          <w:iCs w:val="0"/>
        </w:rPr>
      </w:pPr>
      <w:r w:rsidRPr="001C4B08">
        <w:rPr>
          <w:rStyle w:val="Uwydatnienie"/>
          <w:rFonts w:ascii="Calibri" w:hAnsi="Calibri" w:cs="Calibri"/>
          <w:i w:val="0"/>
          <w:iCs w:val="0"/>
        </w:rPr>
        <w:t>Na podstawie art. 13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danych; Dz. Urz. UE L 119 z 4.05.2016. str. 1; „RODO”), informujemy o zasadach przetwarzania Państwa danych osobowych w Państwowym Funduszu Rehabilitacji Osób Niepełnosprawnych (PFRON).</w:t>
      </w:r>
    </w:p>
    <w:p w14:paraId="0D9DA213" w14:textId="77777777" w:rsidR="001C4B08" w:rsidRPr="00AC478B" w:rsidRDefault="001C4B08" w:rsidP="001C4B08">
      <w:pPr>
        <w:spacing w:after="0"/>
        <w:rPr>
          <w:rFonts w:cstheme="minorHAnsi"/>
          <w:b/>
          <w:bCs/>
          <w:sz w:val="24"/>
          <w:szCs w:val="24"/>
        </w:rPr>
      </w:pPr>
      <w:r w:rsidRPr="00AC478B">
        <w:rPr>
          <w:rFonts w:cstheme="minorHAnsi"/>
          <w:b/>
          <w:bCs/>
          <w:sz w:val="24"/>
          <w:szCs w:val="24"/>
        </w:rPr>
        <w:t>Administrator</w:t>
      </w:r>
    </w:p>
    <w:p w14:paraId="735F7C8E" w14:textId="77777777" w:rsidR="001C4B08" w:rsidRPr="00AC478B" w:rsidRDefault="001C4B08" w:rsidP="001C4B08">
      <w:pPr>
        <w:spacing w:line="240" w:lineRule="auto"/>
        <w:rPr>
          <w:rFonts w:cstheme="minorHAnsi"/>
          <w:sz w:val="24"/>
          <w:szCs w:val="24"/>
        </w:rPr>
      </w:pPr>
      <w:r w:rsidRPr="00AC478B">
        <w:rPr>
          <w:rFonts w:cstheme="minorHAnsi"/>
          <w:sz w:val="24"/>
          <w:szCs w:val="24"/>
        </w:rPr>
        <w:t xml:space="preserve">Administratorem danych osobowych </w:t>
      </w:r>
      <w:r>
        <w:rPr>
          <w:rFonts w:cstheme="minorHAnsi"/>
          <w:sz w:val="24"/>
          <w:szCs w:val="24"/>
        </w:rPr>
        <w:t xml:space="preserve">osób fizycznych, które pozyska w związku </w:t>
      </w:r>
      <w:r>
        <w:rPr>
          <w:rFonts w:cstheme="minorHAnsi"/>
          <w:sz w:val="24"/>
          <w:szCs w:val="24"/>
        </w:rPr>
        <w:br/>
        <w:t xml:space="preserve">z prowadzeniem rozeznania rynku </w:t>
      </w:r>
      <w:r w:rsidRPr="00AC478B">
        <w:rPr>
          <w:rFonts w:cstheme="minorHAnsi"/>
          <w:sz w:val="24"/>
          <w:szCs w:val="24"/>
        </w:rPr>
        <w:t xml:space="preserve">jest </w:t>
      </w:r>
      <w:bookmarkStart w:id="4" w:name="_Hlk515353920"/>
      <w:r w:rsidRPr="00AC478B">
        <w:rPr>
          <w:rFonts w:cstheme="minorHAnsi"/>
          <w:sz w:val="24"/>
          <w:szCs w:val="24"/>
        </w:rPr>
        <w:t>Państwowy Fundusz Rehabilitacji Osób Niepełnosprawnych</w:t>
      </w:r>
      <w:bookmarkEnd w:id="4"/>
      <w:r w:rsidRPr="00AC478B">
        <w:rPr>
          <w:rFonts w:cstheme="minorHAnsi"/>
          <w:sz w:val="24"/>
          <w:szCs w:val="24"/>
        </w:rPr>
        <w:t xml:space="preserve">, z siedzibą w Warszawie (00-828), Al. Jana Pawła II 13. Z administratorem można skontaktować się także telefonicznie pod numerem (22) 50 55 500 oraz poprzez e-mail </w:t>
      </w:r>
      <w:hyperlink r:id="rId10" w:history="1">
        <w:r w:rsidRPr="00AC478B">
          <w:rPr>
            <w:rStyle w:val="Hipercze"/>
            <w:rFonts w:cstheme="minorHAnsi"/>
            <w:sz w:val="24"/>
            <w:szCs w:val="24"/>
          </w:rPr>
          <w:t>kancelaria@pfron.org.pl</w:t>
        </w:r>
      </w:hyperlink>
      <w:r w:rsidRPr="00AC478B">
        <w:rPr>
          <w:rFonts w:cstheme="minorHAnsi"/>
          <w:sz w:val="24"/>
          <w:szCs w:val="24"/>
        </w:rPr>
        <w:t xml:space="preserve">. </w:t>
      </w:r>
    </w:p>
    <w:p w14:paraId="313A42A2" w14:textId="77777777" w:rsidR="001C4B08" w:rsidRPr="00AC478B" w:rsidRDefault="001C4B08" w:rsidP="001C4B08">
      <w:pPr>
        <w:spacing w:before="240" w:after="0"/>
        <w:rPr>
          <w:rFonts w:cstheme="minorHAnsi"/>
          <w:b/>
          <w:bCs/>
          <w:sz w:val="24"/>
          <w:szCs w:val="24"/>
          <w:lang w:eastAsia="pl-PL"/>
        </w:rPr>
      </w:pPr>
      <w:r w:rsidRPr="00AC478B">
        <w:rPr>
          <w:rFonts w:cstheme="minorHAnsi"/>
          <w:b/>
          <w:bCs/>
          <w:sz w:val="24"/>
          <w:szCs w:val="24"/>
          <w:lang w:eastAsia="pl-PL"/>
        </w:rPr>
        <w:t>Inspektor Ochrony Danych</w:t>
      </w:r>
    </w:p>
    <w:p w14:paraId="231AFBD2" w14:textId="704F976D" w:rsidR="001C4B08" w:rsidRDefault="001C4B08" w:rsidP="001C4B08">
      <w:pPr>
        <w:spacing w:after="0" w:line="240" w:lineRule="auto"/>
        <w:rPr>
          <w:rFonts w:cstheme="minorHAnsi"/>
          <w:color w:val="212529"/>
          <w:sz w:val="24"/>
          <w:szCs w:val="24"/>
        </w:rPr>
      </w:pPr>
      <w:r w:rsidRPr="00AC478B">
        <w:rPr>
          <w:rFonts w:cstheme="minorHAnsi"/>
          <w:sz w:val="24"/>
          <w:szCs w:val="24"/>
          <w:lang w:eastAsia="pl-PL"/>
        </w:rPr>
        <w:t xml:space="preserve">Administrator powołał inspektora ochrony danych osobowych, z którym można się skontaktować poprzez e-mail: </w:t>
      </w:r>
      <w:hyperlink r:id="rId11" w:history="1">
        <w:r w:rsidRPr="00AC478B">
          <w:rPr>
            <w:rStyle w:val="Hipercze"/>
            <w:rFonts w:cstheme="minorHAnsi"/>
            <w:sz w:val="24"/>
            <w:szCs w:val="24"/>
          </w:rPr>
          <w:t>iod@pfron.org.pl</w:t>
        </w:r>
      </w:hyperlink>
      <w:r w:rsidRPr="00AC478B">
        <w:rPr>
          <w:rFonts w:cstheme="minorHAnsi"/>
          <w:sz w:val="24"/>
          <w:szCs w:val="24"/>
          <w:lang w:eastAsia="pl-PL"/>
        </w:rPr>
        <w:t xml:space="preserve">, telefonicznie pod numerem (22) 50 55 165 lub listownie na adres Al. Jana Pawła II 13, 00-828 Warszawa. </w:t>
      </w:r>
      <w:r w:rsidRPr="00AC478B">
        <w:rPr>
          <w:rFonts w:cstheme="minorHAnsi"/>
          <w:color w:val="212529"/>
          <w:sz w:val="24"/>
          <w:szCs w:val="24"/>
        </w:rPr>
        <w:t xml:space="preserve">Inspektor ochrony danych jest osobą, z którą można kontaktować się we wszystkich sprawach dotyczących przetwarzania danych osobowych oraz korzystania z praw związanych z tym przetwarzaniem. </w:t>
      </w:r>
    </w:p>
    <w:p w14:paraId="5D3B7F41" w14:textId="77777777" w:rsid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</w:p>
    <w:p w14:paraId="4E8DC3E5" w14:textId="77777777" w:rsidR="001C4B08" w:rsidRDefault="001C4B08" w:rsidP="001C4B08">
      <w:pPr>
        <w:spacing w:after="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 xml:space="preserve">Cel przetwarzania </w:t>
      </w:r>
    </w:p>
    <w:p w14:paraId="2FA0F585" w14:textId="133F2B95" w:rsidR="001C4B08" w:rsidRPr="00AC478B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AC478B">
        <w:rPr>
          <w:rFonts w:eastAsia="Times New Roman" w:cs="Calibri"/>
          <w:sz w:val="24"/>
          <w:szCs w:val="24"/>
          <w:lang w:eastAsia="pl-PL"/>
        </w:rPr>
        <w:lastRenderedPageBreak/>
        <w:t xml:space="preserve">Dane osobowe będą przetwarzane w celu </w:t>
      </w:r>
      <w:r>
        <w:rPr>
          <w:rFonts w:eastAsia="Times New Roman" w:cs="Calibri"/>
          <w:sz w:val="24"/>
          <w:szCs w:val="24"/>
          <w:lang w:eastAsia="pl-PL"/>
        </w:rPr>
        <w:t xml:space="preserve">przeprowadzenia rozeznania rynku dotyczącego </w:t>
      </w:r>
      <w:r w:rsidR="00DD0EAF" w:rsidRPr="00DD0EAF">
        <w:rPr>
          <w:rFonts w:eastAsia="Times New Roman" w:cs="Calibri"/>
          <w:sz w:val="24"/>
          <w:szCs w:val="24"/>
          <w:lang w:eastAsia="pl-PL"/>
        </w:rPr>
        <w:t>opracowani</w:t>
      </w:r>
      <w:r w:rsidR="00DD0EAF">
        <w:rPr>
          <w:rFonts w:eastAsia="Times New Roman" w:cs="Calibri"/>
          <w:sz w:val="24"/>
          <w:szCs w:val="24"/>
          <w:lang w:eastAsia="pl-PL"/>
        </w:rPr>
        <w:t>a</w:t>
      </w:r>
      <w:r w:rsidR="00DD0EAF" w:rsidRPr="00DD0EAF">
        <w:rPr>
          <w:rFonts w:eastAsia="Times New Roman" w:cs="Calibri"/>
          <w:sz w:val="24"/>
          <w:szCs w:val="24"/>
          <w:lang w:eastAsia="pl-PL"/>
        </w:rPr>
        <w:t xml:space="preserve"> instrukcji opisującej czynniki niezbędne do prawidłowego funkcjonowania wypracowanego rozwiązania - modelu kształcenia na studiach podyplomowych „Specjalista ds. zarządzania rehabilitacją” na uczelniach.</w:t>
      </w:r>
    </w:p>
    <w:p w14:paraId="4CF7B42D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55C7F96A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 xml:space="preserve">Podstawa prawna przetwarzania danych osobowych </w:t>
      </w:r>
    </w:p>
    <w:p w14:paraId="73B833E4" w14:textId="77777777" w:rsidR="001C4B08" w:rsidRPr="0010732A" w:rsidRDefault="001C4B08" w:rsidP="001C4B08">
      <w:pPr>
        <w:spacing w:after="0" w:line="240" w:lineRule="auto"/>
        <w:outlineLvl w:val="4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Administrator przetwarza dane osobowe osób fizycznych na podstawie 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art. 6 ust. 1 </w:t>
      </w:r>
      <w:r>
        <w:rPr>
          <w:rFonts w:eastAsia="Times New Roman" w:cs="Calibri"/>
          <w:sz w:val="24"/>
          <w:szCs w:val="24"/>
          <w:lang w:eastAsia="pl-PL"/>
        </w:rPr>
        <w:t xml:space="preserve">lit. </w:t>
      </w:r>
      <w:r w:rsidRPr="00AC478B">
        <w:rPr>
          <w:rFonts w:eastAsia="Times New Roman" w:cs="Calibri"/>
          <w:sz w:val="24"/>
          <w:szCs w:val="24"/>
          <w:lang w:eastAsia="pl-PL"/>
        </w:rPr>
        <w:t>c</w:t>
      </w:r>
      <w:r>
        <w:rPr>
          <w:rFonts w:eastAsia="Times New Roman" w:cs="Calibri"/>
          <w:sz w:val="24"/>
          <w:szCs w:val="24"/>
          <w:lang w:eastAsia="pl-PL"/>
        </w:rPr>
        <w:t xml:space="preserve"> RODO w związku z realizacją ustawowych obowiązków.  </w:t>
      </w:r>
    </w:p>
    <w:p w14:paraId="7CABB09A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61A31109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Okres, przez który dane będą przetwarzane</w:t>
      </w:r>
    </w:p>
    <w:p w14:paraId="47D1614F" w14:textId="77777777" w:rsidR="001C4B08" w:rsidRPr="00472817" w:rsidRDefault="001C4B08" w:rsidP="001C4B08">
      <w:pPr>
        <w:spacing w:after="0" w:line="240" w:lineRule="auto"/>
        <w:outlineLvl w:val="4"/>
        <w:rPr>
          <w:rFonts w:eastAsia="Times New Roman" w:cs="Calibri"/>
          <w:sz w:val="24"/>
          <w:szCs w:val="24"/>
          <w:lang w:eastAsia="pl-PL"/>
        </w:rPr>
      </w:pPr>
      <w:r w:rsidRPr="00472817">
        <w:rPr>
          <w:rFonts w:eastAsia="Times New Roman" w:cs="Calibri"/>
          <w:sz w:val="24"/>
          <w:szCs w:val="24"/>
          <w:lang w:eastAsia="pl-PL"/>
        </w:rPr>
        <w:t>Państwa d</w:t>
      </w:r>
      <w:r w:rsidRPr="00472817">
        <w:rPr>
          <w:rFonts w:cstheme="minorHAnsi"/>
          <w:sz w:val="24"/>
          <w:szCs w:val="24"/>
        </w:rPr>
        <w:t xml:space="preserve">ane osobowe będą przetwarzane zgodnie z zasadami określonymi </w:t>
      </w:r>
      <w:r>
        <w:rPr>
          <w:rFonts w:cstheme="minorHAnsi"/>
          <w:sz w:val="24"/>
          <w:szCs w:val="24"/>
        </w:rPr>
        <w:t>w</w:t>
      </w:r>
      <w:r w:rsidRPr="00472817">
        <w:rPr>
          <w:rFonts w:cstheme="minorHAnsi"/>
          <w:sz w:val="24"/>
          <w:szCs w:val="24"/>
        </w:rPr>
        <w:t xml:space="preserve"> Program</w:t>
      </w:r>
      <w:r>
        <w:rPr>
          <w:rFonts w:cstheme="minorHAnsi"/>
          <w:sz w:val="24"/>
          <w:szCs w:val="24"/>
        </w:rPr>
        <w:t>ie</w:t>
      </w:r>
      <w:r w:rsidRPr="00472817">
        <w:rPr>
          <w:rFonts w:cstheme="minorHAnsi"/>
          <w:sz w:val="24"/>
          <w:szCs w:val="24"/>
        </w:rPr>
        <w:t xml:space="preserve"> Operacyjn</w:t>
      </w:r>
      <w:r>
        <w:rPr>
          <w:rFonts w:cstheme="minorHAnsi"/>
          <w:sz w:val="24"/>
          <w:szCs w:val="24"/>
        </w:rPr>
        <w:t xml:space="preserve">ym </w:t>
      </w:r>
      <w:r w:rsidRPr="00472817">
        <w:rPr>
          <w:rFonts w:cstheme="minorHAnsi"/>
          <w:sz w:val="24"/>
          <w:szCs w:val="24"/>
        </w:rPr>
        <w:t>Wiedza</w:t>
      </w:r>
      <w:r>
        <w:rPr>
          <w:rFonts w:cstheme="minorHAnsi"/>
          <w:sz w:val="24"/>
          <w:szCs w:val="24"/>
        </w:rPr>
        <w:t xml:space="preserve"> E</w:t>
      </w:r>
      <w:r w:rsidRPr="00472817">
        <w:rPr>
          <w:rFonts w:cstheme="minorHAnsi"/>
          <w:sz w:val="24"/>
          <w:szCs w:val="24"/>
        </w:rPr>
        <w:t xml:space="preserve">dukacja </w:t>
      </w:r>
      <w:r>
        <w:rPr>
          <w:rFonts w:cstheme="minorHAnsi"/>
          <w:sz w:val="24"/>
          <w:szCs w:val="24"/>
        </w:rPr>
        <w:t>R</w:t>
      </w:r>
      <w:r w:rsidRPr="00472817">
        <w:rPr>
          <w:rFonts w:cstheme="minorHAnsi"/>
          <w:sz w:val="24"/>
          <w:szCs w:val="24"/>
        </w:rPr>
        <w:t>ozwój 2014 – 2020.</w:t>
      </w:r>
    </w:p>
    <w:p w14:paraId="468EE1C6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72784D1B" w14:textId="77777777" w:rsidR="001C4B08" w:rsidRPr="00AC478B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Komu Państwa dane mogą być udostępniane?</w:t>
      </w:r>
    </w:p>
    <w:p w14:paraId="0C32FF65" w14:textId="77777777" w:rsid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Dostęp do Państwa danych osobowych mogą mieć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 podmiot</w:t>
      </w:r>
      <w:r>
        <w:rPr>
          <w:rFonts w:eastAsia="Times New Roman" w:cs="Calibri"/>
          <w:sz w:val="24"/>
          <w:szCs w:val="24"/>
          <w:lang w:eastAsia="pl-PL"/>
        </w:rPr>
        <w:t>y</w:t>
      </w:r>
      <w:r w:rsidRPr="00AC478B">
        <w:rPr>
          <w:rFonts w:eastAsia="Times New Roman" w:cs="Calibri"/>
          <w:sz w:val="24"/>
          <w:szCs w:val="24"/>
          <w:lang w:eastAsia="pl-PL"/>
        </w:rPr>
        <w:t>, z którymi PFRON współpracuje przy spełnianiu swoich zadań ustawowych</w:t>
      </w:r>
      <w:r>
        <w:rPr>
          <w:rFonts w:eastAsia="Times New Roman" w:cs="Calibri"/>
          <w:sz w:val="24"/>
          <w:szCs w:val="24"/>
          <w:lang w:eastAsia="pl-PL"/>
        </w:rPr>
        <w:t xml:space="preserve">, np. podmioty świadczące usługi utrzymania systemów informatycznych, w których przetwarzane są dane osobowe, podmioty świadczące usługi pocztowe.  </w:t>
      </w:r>
    </w:p>
    <w:p w14:paraId="1B7C7F77" w14:textId="77777777" w:rsidR="001C4B08" w:rsidRPr="00AC478B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</w:p>
    <w:p w14:paraId="1232AD6F" w14:textId="77777777" w:rsidR="001C4B08" w:rsidRPr="00AC478B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Prawa osoby, której dane dotyczą</w:t>
      </w:r>
    </w:p>
    <w:p w14:paraId="3D342D74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</w:pPr>
      <w:r>
        <w:rPr>
          <w:rFonts w:asciiTheme="minorHAnsi" w:hAnsiTheme="minorHAnsi" w:cstheme="minorHAnsi"/>
        </w:rPr>
        <w:t>Na podstawie art. 15 RODO – prawo dostępu do danych osobowych i uzyskania ich kopii.</w:t>
      </w:r>
    </w:p>
    <w:p w14:paraId="15C0827A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podstawie art. 16 RODO – prawo do sprostowania i uzupełnienia danych osobowych.</w:t>
      </w:r>
    </w:p>
    <w:p w14:paraId="155A32CD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podstawie art. 17 RODO – prawo do usunięcia danych osobowych (prawo to nie przysługuje </w:t>
      </w:r>
      <w:r>
        <w:rPr>
          <w:rFonts w:asciiTheme="minorHAnsi" w:hAnsiTheme="minorHAnsi" w:cstheme="minorHAnsi"/>
          <w:shd w:val="clear" w:color="auto" w:fill="FFFFFF"/>
        </w:rPr>
        <w:t>w przypadku, gdy przetwarzanie danych następuje w celu wywiązania się z obowiązku wynikającego z przepisu prawa lub w ramach sprawowania władzy publicznej).</w:t>
      </w:r>
    </w:p>
    <w:p w14:paraId="405BA9F4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podstawie art. 18 RODO – prawo żądania od administratora ograniczenia przetwarzania danych osobowych (prawo to nie przysługuje w przypadku, gdy przetwarzanie danych następuje w celu ustalenia, dochodzenia lub obrony roszczeń, w celu ochrony praw innej osoby fizycznej lub prawnej lub ze względu na ważne względy interesu publicznego Unii Europejskiej lub państwa członkowskiego).</w:t>
      </w:r>
    </w:p>
    <w:p w14:paraId="1793DA6C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Prawo do wniesienia skargi do Prezesa Urzędu Ochrony Danych Osobowych (ul. Stawki 2, 00-193 Warszawa) na niezgodne z prawem przetwarzanie danych osobowych przez Zamawiającego.  </w:t>
      </w:r>
    </w:p>
    <w:p w14:paraId="1E2F207A" w14:textId="77777777" w:rsidR="001C4B08" w:rsidRPr="009B6206" w:rsidRDefault="001C4B08" w:rsidP="001C4B08">
      <w:pPr>
        <w:spacing w:after="0"/>
        <w:rPr>
          <w:rFonts w:eastAsia="Times New Roman" w:cs="Calibri"/>
          <w:bCs/>
          <w:sz w:val="24"/>
          <w:szCs w:val="24"/>
        </w:rPr>
      </w:pPr>
    </w:p>
    <w:p w14:paraId="10FDA77D" w14:textId="77777777" w:rsidR="001C4B08" w:rsidRDefault="001C4B08" w:rsidP="001C4B08">
      <w:pPr>
        <w:spacing w:after="0"/>
        <w:rPr>
          <w:rFonts w:eastAsia="Times New Roman" w:cs="Calibri"/>
          <w:b/>
          <w:sz w:val="24"/>
          <w:szCs w:val="24"/>
        </w:rPr>
      </w:pPr>
      <w:r w:rsidRPr="004D3AC6">
        <w:rPr>
          <w:rFonts w:eastAsia="Times New Roman" w:cs="Calibri"/>
          <w:b/>
          <w:sz w:val="24"/>
          <w:szCs w:val="24"/>
        </w:rPr>
        <w:t>Wymóg podania danych osobowych</w:t>
      </w:r>
    </w:p>
    <w:p w14:paraId="29EBAB46" w14:textId="44278C00" w:rsidR="001C4B08" w:rsidRP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AC478B">
        <w:rPr>
          <w:rFonts w:eastAsia="Times New Roman" w:cs="Calibri"/>
          <w:sz w:val="24"/>
          <w:szCs w:val="24"/>
          <w:lang w:eastAsia="pl-PL"/>
        </w:rPr>
        <w:t xml:space="preserve">Podanie przez Państwa danych osobowych w PFRON jest dobrowolne, jednak </w:t>
      </w:r>
      <w:r>
        <w:rPr>
          <w:rFonts w:eastAsia="Times New Roman" w:cs="Calibri"/>
          <w:sz w:val="24"/>
          <w:szCs w:val="24"/>
          <w:lang w:eastAsia="pl-PL"/>
        </w:rPr>
        <w:t>stanowi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 warun</w:t>
      </w:r>
      <w:r>
        <w:rPr>
          <w:rFonts w:eastAsia="Times New Roman" w:cs="Calibri"/>
          <w:sz w:val="24"/>
          <w:szCs w:val="24"/>
          <w:lang w:eastAsia="pl-PL"/>
        </w:rPr>
        <w:t>e</w:t>
      </w:r>
      <w:r w:rsidRPr="00AC478B">
        <w:rPr>
          <w:rFonts w:eastAsia="Times New Roman" w:cs="Calibri"/>
          <w:sz w:val="24"/>
          <w:szCs w:val="24"/>
          <w:lang w:eastAsia="pl-PL"/>
        </w:rPr>
        <w:t>k umożliwiający</w:t>
      </w:r>
      <w:r>
        <w:rPr>
          <w:rFonts w:eastAsia="Times New Roman" w:cs="Calibri"/>
          <w:sz w:val="24"/>
          <w:szCs w:val="24"/>
          <w:lang w:eastAsia="pl-PL"/>
        </w:rPr>
        <w:t xml:space="preserve"> udział w rozeznaniu rynku. </w:t>
      </w:r>
    </w:p>
    <w:p w14:paraId="479BA6D8" w14:textId="77777777" w:rsidR="001F6742" w:rsidRPr="00BB4711" w:rsidRDefault="001F6742" w:rsidP="00E1740B">
      <w:pPr>
        <w:pStyle w:val="Nagwek1"/>
        <w:numPr>
          <w:ilvl w:val="0"/>
          <w:numId w:val="7"/>
        </w:numPr>
        <w:spacing w:after="120" w:line="240" w:lineRule="auto"/>
        <w:ind w:left="714" w:hanging="357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Uwagi końcowe</w:t>
      </w:r>
    </w:p>
    <w:p w14:paraId="395C8988" w14:textId="7BC5423B" w:rsidR="001F6742" w:rsidRDefault="001F6742" w:rsidP="001C4B08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 xml:space="preserve">Niniejsze </w:t>
      </w:r>
      <w:r>
        <w:rPr>
          <w:rFonts w:asciiTheme="minorHAnsi" w:hAnsiTheme="minorHAnsi" w:cstheme="minorHAnsi"/>
          <w:sz w:val="24"/>
          <w:szCs w:val="24"/>
        </w:rPr>
        <w:t>rozeznanie rynku</w:t>
      </w:r>
      <w:r w:rsidRPr="00BB4711">
        <w:rPr>
          <w:rFonts w:asciiTheme="minorHAnsi" w:hAnsiTheme="minorHAnsi" w:cstheme="minorHAnsi"/>
          <w:sz w:val="24"/>
          <w:szCs w:val="24"/>
        </w:rPr>
        <w:t xml:space="preserve"> nie stanowi oferty w rozumieniu art. 66 ustawy z dnia 23 kwietnia 1964 r. – Kodeks cywilny (Dz. U. z 2018 r. poz. 1025), jak również nie jest ogłoszeniem w rozumieniu ustawy z dnia 29 stycznia 2004 r. – Prawo zamówień publicznych (Dz. U. z 2018 r. po</w:t>
      </w:r>
      <w:bookmarkStart w:id="5" w:name="_GoBack"/>
      <w:bookmarkEnd w:id="5"/>
      <w:r w:rsidRPr="00BB4711">
        <w:rPr>
          <w:rFonts w:asciiTheme="minorHAnsi" w:hAnsiTheme="minorHAnsi" w:cstheme="minorHAnsi"/>
          <w:sz w:val="24"/>
          <w:szCs w:val="24"/>
        </w:rPr>
        <w:t xml:space="preserve">z. 1986 z </w:t>
      </w:r>
      <w:proofErr w:type="spellStart"/>
      <w:r w:rsidRPr="00BB4711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Pr="00BB4711">
        <w:rPr>
          <w:rFonts w:asciiTheme="minorHAnsi" w:hAnsiTheme="minorHAnsi" w:cstheme="minorHAnsi"/>
          <w:sz w:val="24"/>
          <w:szCs w:val="24"/>
        </w:rPr>
        <w:t>. zm.) ze względu na szacowaną wartość zamówienia nieprzekraczającą wyrażonej w złotych równowartości kwoty 30.000 euro.</w:t>
      </w:r>
    </w:p>
    <w:p w14:paraId="2E14F0D0" w14:textId="77777777" w:rsidR="001F6742" w:rsidRPr="005A4F26" w:rsidRDefault="001F6742" w:rsidP="001C4B08">
      <w:pPr>
        <w:pStyle w:val="Akapitzlist"/>
        <w:rPr>
          <w:rFonts w:asciiTheme="minorHAnsi" w:hAnsiTheme="minorHAnsi" w:cstheme="minorHAnsi"/>
          <w:strike/>
          <w:sz w:val="24"/>
          <w:szCs w:val="24"/>
        </w:rPr>
      </w:pPr>
    </w:p>
    <w:p w14:paraId="74671D32" w14:textId="77777777" w:rsidR="001F6742" w:rsidRPr="00BB4711" w:rsidRDefault="001F6742" w:rsidP="001C4B08">
      <w:pPr>
        <w:ind w:left="3540" w:firstLine="708"/>
        <w:rPr>
          <w:rFonts w:asciiTheme="minorHAnsi" w:hAnsiTheme="minorHAnsi" w:cstheme="minorHAnsi"/>
          <w:sz w:val="24"/>
          <w:szCs w:val="24"/>
        </w:rPr>
      </w:pPr>
    </w:p>
    <w:p w14:paraId="14254801" w14:textId="77777777" w:rsidR="00493B85" w:rsidRPr="004A3A58" w:rsidRDefault="00493B85" w:rsidP="001C4B08"/>
    <w:sectPr w:rsidR="00493B85" w:rsidRPr="004A3A58" w:rsidSect="00E62863">
      <w:headerReference w:type="even" r:id="rId12"/>
      <w:headerReference w:type="default" r:id="rId13"/>
      <w:headerReference w:type="first" r:id="rId14"/>
      <w:pgSz w:w="11906" w:h="16838"/>
      <w:pgMar w:top="2099" w:right="566" w:bottom="184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6DFEF" w14:textId="77777777" w:rsidR="008245BB" w:rsidRDefault="008245BB" w:rsidP="004A4EE4">
      <w:pPr>
        <w:spacing w:after="0" w:line="240" w:lineRule="auto"/>
      </w:pPr>
      <w:r>
        <w:separator/>
      </w:r>
    </w:p>
  </w:endnote>
  <w:endnote w:type="continuationSeparator" w:id="0">
    <w:p w14:paraId="080AB7C3" w14:textId="77777777" w:rsidR="008245BB" w:rsidRDefault="008245BB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2B930" w14:textId="77777777" w:rsidR="008245BB" w:rsidRDefault="008245BB" w:rsidP="004A4EE4">
      <w:pPr>
        <w:spacing w:after="0" w:line="240" w:lineRule="auto"/>
      </w:pPr>
      <w:r>
        <w:separator/>
      </w:r>
    </w:p>
  </w:footnote>
  <w:footnote w:type="continuationSeparator" w:id="0">
    <w:p w14:paraId="32C4EE7B" w14:textId="77777777" w:rsidR="008245BB" w:rsidRDefault="008245BB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644DA" w14:textId="77777777" w:rsidR="004A4EE4" w:rsidRDefault="00E1740B">
    <w:pPr>
      <w:pStyle w:val="Nagwek"/>
    </w:pPr>
    <w:r>
      <w:rPr>
        <w:noProof/>
        <w:lang w:eastAsia="pl-PL"/>
      </w:rPr>
      <w:pict w14:anchorId="6BE5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B924A" w14:textId="77777777" w:rsidR="004A4EE4" w:rsidRDefault="005662EC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CE813FF" wp14:editId="1E5419CC">
          <wp:simplePos x="0" y="0"/>
          <wp:positionH relativeFrom="column">
            <wp:posOffset>-369570</wp:posOffset>
          </wp:positionH>
          <wp:positionV relativeFrom="paragraph">
            <wp:posOffset>-459105</wp:posOffset>
          </wp:positionV>
          <wp:extent cx="7562850" cy="10696481"/>
          <wp:effectExtent l="0" t="0" r="0" b="0"/>
          <wp:wrapNone/>
          <wp:docPr id="1" name="Obraz 1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do firmowego_no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72" cy="1070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F85B" w14:textId="77777777" w:rsidR="004A4EE4" w:rsidRDefault="00E1740B">
    <w:pPr>
      <w:pStyle w:val="Nagwek"/>
    </w:pPr>
    <w:r>
      <w:rPr>
        <w:noProof/>
        <w:lang w:eastAsia="pl-PL"/>
      </w:rPr>
      <w:pict w14:anchorId="1B6E5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F7C6B"/>
    <w:multiLevelType w:val="hybridMultilevel"/>
    <w:tmpl w:val="BA9A189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17524EAF"/>
    <w:multiLevelType w:val="hybridMultilevel"/>
    <w:tmpl w:val="9F5CFF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48E13AB"/>
    <w:multiLevelType w:val="hybridMultilevel"/>
    <w:tmpl w:val="95FC7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53523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D425A"/>
    <w:multiLevelType w:val="hybridMultilevel"/>
    <w:tmpl w:val="24B8251C"/>
    <w:lvl w:ilvl="0" w:tplc="292830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12FB7"/>
    <w:multiLevelType w:val="hybridMultilevel"/>
    <w:tmpl w:val="78829320"/>
    <w:lvl w:ilvl="0" w:tplc="DF8222B8">
      <w:start w:val="1"/>
      <w:numFmt w:val="upperRoman"/>
      <w:lvlText w:val="%1."/>
      <w:lvlJc w:val="right"/>
      <w:pPr>
        <w:ind w:left="720" w:hanging="360"/>
      </w:pPr>
      <w:rPr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B040A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92E8D"/>
    <w:multiLevelType w:val="hybridMultilevel"/>
    <w:tmpl w:val="21C4C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914AE"/>
    <w:multiLevelType w:val="hybridMultilevel"/>
    <w:tmpl w:val="24D67BC8"/>
    <w:lvl w:ilvl="0" w:tplc="0CE05BCC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 w15:restartNumberingAfterBreak="0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77B10DD4"/>
    <w:multiLevelType w:val="hybridMultilevel"/>
    <w:tmpl w:val="3AF2C2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D77D3B"/>
    <w:multiLevelType w:val="hybridMultilevel"/>
    <w:tmpl w:val="4AB2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7"/>
  </w:num>
  <w:num w:numId="5">
    <w:abstractNumId w:val="4"/>
  </w:num>
  <w:num w:numId="6">
    <w:abstractNumId w:val="13"/>
  </w:num>
  <w:num w:numId="7">
    <w:abstractNumId w:val="6"/>
  </w:num>
  <w:num w:numId="8">
    <w:abstractNumId w:val="8"/>
  </w:num>
  <w:num w:numId="9">
    <w:abstractNumId w:val="1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23D93"/>
    <w:rsid w:val="00035359"/>
    <w:rsid w:val="00040458"/>
    <w:rsid w:val="000406B0"/>
    <w:rsid w:val="00050AA8"/>
    <w:rsid w:val="00050C56"/>
    <w:rsid w:val="00077979"/>
    <w:rsid w:val="000B1A36"/>
    <w:rsid w:val="000B3088"/>
    <w:rsid w:val="00103399"/>
    <w:rsid w:val="00130329"/>
    <w:rsid w:val="00132AE9"/>
    <w:rsid w:val="0017340B"/>
    <w:rsid w:val="001870E0"/>
    <w:rsid w:val="001A57D5"/>
    <w:rsid w:val="001B71C8"/>
    <w:rsid w:val="001C4B08"/>
    <w:rsid w:val="001D1C77"/>
    <w:rsid w:val="001F010A"/>
    <w:rsid w:val="001F6742"/>
    <w:rsid w:val="00240BFD"/>
    <w:rsid w:val="002D0F7D"/>
    <w:rsid w:val="002F7AD0"/>
    <w:rsid w:val="003C52D3"/>
    <w:rsid w:val="003D749A"/>
    <w:rsid w:val="0045286C"/>
    <w:rsid w:val="00493B85"/>
    <w:rsid w:val="00495365"/>
    <w:rsid w:val="004A3A58"/>
    <w:rsid w:val="004A4EE4"/>
    <w:rsid w:val="004C0A09"/>
    <w:rsid w:val="004C51AD"/>
    <w:rsid w:val="00544F32"/>
    <w:rsid w:val="005662EC"/>
    <w:rsid w:val="005B7114"/>
    <w:rsid w:val="005F11E7"/>
    <w:rsid w:val="005F4E43"/>
    <w:rsid w:val="006200E4"/>
    <w:rsid w:val="00630D0F"/>
    <w:rsid w:val="00633657"/>
    <w:rsid w:val="00666B18"/>
    <w:rsid w:val="006C61E0"/>
    <w:rsid w:val="006C79C6"/>
    <w:rsid w:val="006D1A08"/>
    <w:rsid w:val="00766409"/>
    <w:rsid w:val="00790BAF"/>
    <w:rsid w:val="007A4C30"/>
    <w:rsid w:val="008245BB"/>
    <w:rsid w:val="008400D5"/>
    <w:rsid w:val="00840879"/>
    <w:rsid w:val="00882113"/>
    <w:rsid w:val="008A1389"/>
    <w:rsid w:val="008F2AD9"/>
    <w:rsid w:val="0094071F"/>
    <w:rsid w:val="00941AB3"/>
    <w:rsid w:val="009435C4"/>
    <w:rsid w:val="009849D5"/>
    <w:rsid w:val="009A0044"/>
    <w:rsid w:val="00A13068"/>
    <w:rsid w:val="00AC2D4E"/>
    <w:rsid w:val="00AF4010"/>
    <w:rsid w:val="00B166C6"/>
    <w:rsid w:val="00B55153"/>
    <w:rsid w:val="00B84C2A"/>
    <w:rsid w:val="00BC187E"/>
    <w:rsid w:val="00BC6336"/>
    <w:rsid w:val="00BD23AA"/>
    <w:rsid w:val="00C53E0A"/>
    <w:rsid w:val="00C62F15"/>
    <w:rsid w:val="00C653F5"/>
    <w:rsid w:val="00CA3C1E"/>
    <w:rsid w:val="00CD5FD8"/>
    <w:rsid w:val="00D65406"/>
    <w:rsid w:val="00D77A96"/>
    <w:rsid w:val="00DA34D0"/>
    <w:rsid w:val="00DD0EAF"/>
    <w:rsid w:val="00DD59A8"/>
    <w:rsid w:val="00DF6532"/>
    <w:rsid w:val="00E007A6"/>
    <w:rsid w:val="00E1740B"/>
    <w:rsid w:val="00E40636"/>
    <w:rsid w:val="00E41527"/>
    <w:rsid w:val="00E50559"/>
    <w:rsid w:val="00E62863"/>
    <w:rsid w:val="00E74436"/>
    <w:rsid w:val="00EA3858"/>
    <w:rsid w:val="00ED27BF"/>
    <w:rsid w:val="00ED3619"/>
    <w:rsid w:val="00EE6E52"/>
    <w:rsid w:val="00F60336"/>
    <w:rsid w:val="00F87CB0"/>
    <w:rsid w:val="00F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D8447BE"/>
  <w15:docId w15:val="{F3A33C69-F13B-4B8B-A437-A40BA544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F67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paragraph" w:styleId="Akapitzlist">
    <w:name w:val="List Paragraph"/>
    <w:aliases w:val="maz_wyliczenie,opis dzialania,K-P_odwolanie,A_wyliczenie,Akapit z listą 1,L1,Numerowanie,List Paragraph,CW_Lista,T_SZ_List Paragraph,Akapit z listą5"/>
    <w:basedOn w:val="Normalny"/>
    <w:link w:val="AkapitzlistZnak"/>
    <w:uiPriority w:val="34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CB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C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CB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CB0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F674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ipercze">
    <w:name w:val="Hyperlink"/>
    <w:basedOn w:val="Domylnaczcionkaakapitu"/>
    <w:uiPriority w:val="99"/>
    <w:unhideWhenUsed/>
    <w:rsid w:val="001F6742"/>
    <w:rPr>
      <w:color w:val="0000FF"/>
      <w:u w:val="single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,T_SZ_List Paragraph Znak,Akapit z listą5 Znak"/>
    <w:link w:val="Akapitzlist"/>
    <w:uiPriority w:val="34"/>
    <w:qFormat/>
    <w:locked/>
    <w:rsid w:val="00544F32"/>
    <w:rPr>
      <w:color w:val="000000"/>
      <w:sz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7797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C4B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C4B08"/>
    <w:rPr>
      <w:i/>
      <w:iCs/>
    </w:rPr>
  </w:style>
  <w:style w:type="paragraph" w:customStyle="1" w:styleId="Default">
    <w:name w:val="Default"/>
    <w:uiPriority w:val="99"/>
    <w:rsid w:val="001C4B0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Poprawka">
    <w:name w:val="Revision"/>
    <w:hidden/>
    <w:uiPriority w:val="99"/>
    <w:semiHidden/>
    <w:rsid w:val="00CA3C1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rysik@pfron.org.p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pfron.org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pfron.org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ancelaria@pfron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krysik@pfron.org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1064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Krysik Katarzyna</cp:lastModifiedBy>
  <cp:revision>7</cp:revision>
  <cp:lastPrinted>2019-10-03T12:58:00Z</cp:lastPrinted>
  <dcterms:created xsi:type="dcterms:W3CDTF">2020-07-13T09:35:00Z</dcterms:created>
  <dcterms:modified xsi:type="dcterms:W3CDTF">2020-07-16T11:34:00Z</dcterms:modified>
</cp:coreProperties>
</file>