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AE4F8" w14:textId="77777777" w:rsidR="00026E32" w:rsidRPr="00E3775F" w:rsidRDefault="00026E32" w:rsidP="00E3775F">
      <w:pPr>
        <w:pStyle w:val="NormalnyWeb"/>
        <w:spacing w:before="600" w:beforeAutospacing="0" w:after="600" w:afterAutospacing="0" w:line="276" w:lineRule="auto"/>
        <w:jc w:val="center"/>
        <w:rPr>
          <w:rFonts w:ascii="Calibri" w:hAnsi="Calibri" w:cs="Calibri"/>
          <w:sz w:val="36"/>
          <w:szCs w:val="36"/>
        </w:rPr>
      </w:pPr>
      <w:bookmarkStart w:id="0" w:name="_Hlk83646605"/>
      <w:bookmarkEnd w:id="0"/>
      <w:r w:rsidRPr="00E3775F">
        <w:rPr>
          <w:rFonts w:ascii="Calibri" w:hAnsi="Calibri" w:cs="Calibri"/>
          <w:b/>
          <w:bCs/>
          <w:color w:val="000000"/>
          <w:sz w:val="36"/>
          <w:szCs w:val="36"/>
        </w:rPr>
        <w:t xml:space="preserve">OPIS PRZEDMIOTU ZAMÓWIENIA </w:t>
      </w:r>
    </w:p>
    <w:p w14:paraId="4A231643" w14:textId="74EFB4FD" w:rsidR="00026E32" w:rsidRPr="005E6630" w:rsidRDefault="00026E32" w:rsidP="00E3775F">
      <w:pPr>
        <w:spacing w:after="48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dotyczący świadczenia usług eksperta -</w:t>
      </w:r>
      <w:r w:rsidR="00945C30">
        <w:rPr>
          <w:rFonts w:asciiTheme="minorHAnsi" w:hAnsiTheme="minorHAnsi" w:cstheme="minorHAnsi"/>
          <w:sz w:val="24"/>
          <w:szCs w:val="24"/>
        </w:rPr>
        <w:t xml:space="preserve"> </w:t>
      </w:r>
      <w:r w:rsidRPr="005E6630">
        <w:rPr>
          <w:rFonts w:asciiTheme="minorHAnsi" w:hAnsiTheme="minorHAnsi" w:cstheme="minorHAnsi"/>
          <w:sz w:val="24"/>
          <w:szCs w:val="24"/>
        </w:rPr>
        <w:t>architekta/projektanta –</w:t>
      </w:r>
      <w:r w:rsidR="00945C30">
        <w:rPr>
          <w:rFonts w:asciiTheme="minorHAnsi" w:hAnsiTheme="minorHAnsi" w:cstheme="minorHAnsi"/>
          <w:sz w:val="24"/>
          <w:szCs w:val="24"/>
        </w:rPr>
        <w:t xml:space="preserve"> </w:t>
      </w:r>
      <w:r w:rsidRPr="005E6630">
        <w:rPr>
          <w:rFonts w:asciiTheme="minorHAnsi" w:hAnsiTheme="minorHAnsi" w:cstheme="minorHAnsi"/>
          <w:sz w:val="24"/>
          <w:szCs w:val="24"/>
        </w:rPr>
        <w:t>inwestycje standardowe w projekcie</w:t>
      </w:r>
      <w:r w:rsidR="00E3775F">
        <w:rPr>
          <w:rFonts w:asciiTheme="minorHAnsi" w:hAnsiTheme="minorHAnsi" w:cstheme="minorHAnsi"/>
          <w:sz w:val="24"/>
          <w:szCs w:val="24"/>
        </w:rPr>
        <w:t xml:space="preserve"> </w:t>
      </w:r>
      <w:r w:rsidRPr="005E6630">
        <w:rPr>
          <w:rFonts w:asciiTheme="minorHAnsi" w:hAnsiTheme="minorHAnsi" w:cstheme="minorHAnsi"/>
          <w:sz w:val="24"/>
          <w:szCs w:val="24"/>
        </w:rPr>
        <w:t>„Ośrodek Wsparcia Architektury Dostępnej (OWDA) - kompleksowe usługi w zakresie dostępności architektonicznej dla podmiotów publicznych”</w:t>
      </w:r>
      <w:r w:rsidR="00E3775F">
        <w:rPr>
          <w:rFonts w:asciiTheme="minorHAnsi" w:hAnsiTheme="minorHAnsi" w:cstheme="minorHAnsi"/>
          <w:sz w:val="24"/>
          <w:szCs w:val="24"/>
        </w:rPr>
        <w:t xml:space="preserve"> </w:t>
      </w:r>
      <w:r w:rsidRPr="005E6630">
        <w:rPr>
          <w:rFonts w:asciiTheme="minorHAnsi" w:hAnsiTheme="minorHAnsi" w:cstheme="minorHAnsi"/>
          <w:sz w:val="24"/>
          <w:szCs w:val="24"/>
        </w:rPr>
        <w:t>mający na celu ustalenie wartości szacunkowej zamówienia</w:t>
      </w:r>
    </w:p>
    <w:p w14:paraId="3F19DA29" w14:textId="77777777" w:rsidR="00026E32" w:rsidRPr="005E6630" w:rsidRDefault="00026E32" w:rsidP="00E3775F">
      <w:pPr>
        <w:pStyle w:val="Nagwek2"/>
      </w:pPr>
      <w:r w:rsidRPr="005E6630">
        <w:t>1. Informacje ogólne </w:t>
      </w:r>
    </w:p>
    <w:p w14:paraId="5DD33E38" w14:textId="2AFF3AC8" w:rsidR="00026E32" w:rsidRPr="005E6630" w:rsidRDefault="00026E32" w:rsidP="00E3775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Zamówienie ma umożliwić realizację działań planowanych przez Państwowy Fundusz Rehabilitacji Osób  Niepełnosprawnych w projekcie „Ośrodek Wsparcia Architektury Dostępnej (dalej „OWDA”) - kompleksowe usługi  w zakresie dostępności architektonicznej dla podmiotów publicznych”, realizowanym w ramach Programu  Operacyjnego Wiedza Edukacja Rozwój 2014-2020, Oś Priorytetowa II Efektywne polityki publiczne dla rynku pracy, gospodarki i edukacji, Działanie 2.19.  </w:t>
      </w:r>
    </w:p>
    <w:p w14:paraId="0C06D6B2" w14:textId="4AA372B9" w:rsidR="00026E32" w:rsidRPr="005E6630" w:rsidRDefault="00026E32" w:rsidP="00E3775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Projekt jest realizowany w formule projektu partnerskiego, gdzie Liderem jest Fundacja Aktywnej Rehabilitacji, a Państwowy Fundusz Rehabilitacji Osób Niepełnosprawnych oraz ARQiteka Biuro Projektowe Marta Kulik są partnerami.  </w:t>
      </w:r>
    </w:p>
    <w:p w14:paraId="7D6710CD" w14:textId="1885DA01" w:rsidR="00026E32" w:rsidRPr="005E6630" w:rsidRDefault="00026E32" w:rsidP="00E3775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 xml:space="preserve">Celem głównym projektu jest uruchomienie w okresie od 08.2021 do 09.2023 ośrodka wsparcia podmiotów publicznych o nazwie „Ośrodek Wsparcia Architektury Dostępnej” (OWDA), którego działalność będzie polegała na wspieraniu podmiotów publicznych (dalej: PP) - jako inwestorów - w zakresie wzrostu dostępności architektonicznej obiektów i przestrzeni publicznych oraz spełnieniu wymagań ustawy z dnia 19 lipca 2019 r. o zapewnianiu dostępności osobom ze szczególnymi potrzebami (Dz.U. 2020 poz. 1062) - dalej ustawa o zapewnianiu dostępności. W ramach projektu zakłada się udzielenie podmiotom publicznym kompleksowego wsparcia merytorycznego/doradczego/informacyjnego oraz audytowego. Wsparcie będzie udzielane przez wybitnych specjalistów w dziedzinie architektury, dostępności, projektowania uniwersalnego i innych, w zależności od potrzeb PP oraz rodzaju wspieranej inwestycji w szczególności w formie bezpośredniego kontaktu z pracownikami PP w miejscu prowadzenia usługi. Zakres wsparcia w ramach projektu będzie również dostosowany do charakteru PP. W OWDA zatrudniona będzie kadra merytoryczna </w:t>
      </w:r>
      <w:r w:rsidRPr="005E6630">
        <w:rPr>
          <w:rFonts w:asciiTheme="minorHAnsi" w:hAnsiTheme="minorHAnsi" w:cstheme="minorHAnsi"/>
          <w:sz w:val="24"/>
          <w:szCs w:val="24"/>
        </w:rPr>
        <w:lastRenderedPageBreak/>
        <w:t>udzielająca informacji i doradztwa poprzez różne nośniki (portal, infolinia, poczta elektroniczna, inne) oraz bezpośrednio.  </w:t>
      </w:r>
    </w:p>
    <w:p w14:paraId="75FC73C4" w14:textId="12E3C894" w:rsidR="00026E32" w:rsidRPr="005E6630" w:rsidRDefault="00026E32" w:rsidP="00E3775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Ośrodek swoimi działaniami obejmie obszar całego kraju. W okresie trwania projektu przewiduje się wsparcie co najmniej 450 PP wskazanych w art. 3. ustawy o zapewnianiu dostępności, w tym organy władzy publicznej szczebla centralnego oraz samorządowego wymienione w art. 9 Ustawy z 27 sierpnia 2009 r. o  finansach publicznych, a także podlegające im jednostki organizacyjne. </w:t>
      </w:r>
    </w:p>
    <w:p w14:paraId="70F22A99" w14:textId="47929275" w:rsidR="00026E32" w:rsidRPr="005E6630" w:rsidRDefault="00026E32" w:rsidP="00E3775F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Projekt stanowi kompleksową odpowiedź na konieczność poprawy dostępności przestrzeni i budynków dla osób ze szczególnymi potrzebami, w tym Osób z Niepełnosprawnościami oraz zwiększenia znaczenia projektowania uniwersalnego w procesach inwestycjo-budowlanych.  </w:t>
      </w:r>
    </w:p>
    <w:p w14:paraId="15592E4A" w14:textId="77777777" w:rsidR="00026E32" w:rsidRPr="005E6630" w:rsidRDefault="00026E32" w:rsidP="00327F8A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Projekt zakłada realizację dwóch głównych zadań: </w:t>
      </w:r>
    </w:p>
    <w:p w14:paraId="3A91DF62" w14:textId="77777777" w:rsidR="00E3775F" w:rsidRDefault="00026E32" w:rsidP="005E6630">
      <w:pPr>
        <w:numPr>
          <w:ilvl w:val="0"/>
          <w:numId w:val="47"/>
        </w:num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Uruchomienie OWDA i jego działanie realizowane poprzez Zespół Doradczy i Zespół Wsparcia  PP przy wsparciu architektów i ekspertów zewnętrznych,</w:t>
      </w:r>
    </w:p>
    <w:p w14:paraId="679C10BF" w14:textId="5D097149" w:rsidR="00026E32" w:rsidRPr="00E3775F" w:rsidRDefault="00026E32" w:rsidP="005E6630">
      <w:pPr>
        <w:numPr>
          <w:ilvl w:val="0"/>
          <w:numId w:val="47"/>
        </w:num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3775F">
        <w:rPr>
          <w:rFonts w:asciiTheme="minorHAnsi" w:hAnsiTheme="minorHAnsi" w:cstheme="minorHAnsi"/>
          <w:sz w:val="24"/>
          <w:szCs w:val="24"/>
        </w:rPr>
        <w:t>Upowszechnianie i wspieranie idei dostępności poprzez informacje udzielane w ramach OWDA</w:t>
      </w:r>
      <w:r w:rsidR="00945C30">
        <w:rPr>
          <w:rFonts w:asciiTheme="minorHAnsi" w:hAnsiTheme="minorHAnsi" w:cstheme="minorHAnsi"/>
          <w:sz w:val="24"/>
          <w:szCs w:val="24"/>
        </w:rPr>
        <w:t>,</w:t>
      </w:r>
      <w:r w:rsidRPr="00E3775F">
        <w:rPr>
          <w:rFonts w:asciiTheme="minorHAnsi" w:hAnsiTheme="minorHAnsi" w:cstheme="minorHAnsi"/>
          <w:sz w:val="24"/>
          <w:szCs w:val="24"/>
        </w:rPr>
        <w:t> </w:t>
      </w:r>
    </w:p>
    <w:p w14:paraId="693B585C" w14:textId="77777777" w:rsidR="00026E32" w:rsidRPr="005E6630" w:rsidRDefault="00026E32" w:rsidP="00327F8A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oraz następujących działań: </w:t>
      </w:r>
    </w:p>
    <w:p w14:paraId="388F3C75" w14:textId="4E4BF51B" w:rsidR="00E3775F" w:rsidRDefault="00026E32" w:rsidP="005E6630">
      <w:pPr>
        <w:numPr>
          <w:ilvl w:val="0"/>
          <w:numId w:val="48"/>
        </w:num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Utworzenie OWDA, świadczącego wsparcie merytoryczne</w:t>
      </w:r>
      <w:r w:rsidR="00E3775F">
        <w:rPr>
          <w:rFonts w:asciiTheme="minorHAnsi" w:hAnsiTheme="minorHAnsi" w:cstheme="minorHAnsi"/>
          <w:sz w:val="24"/>
          <w:szCs w:val="24"/>
        </w:rPr>
        <w:t>,</w:t>
      </w:r>
    </w:p>
    <w:p w14:paraId="787B0E9C" w14:textId="20AF7F31" w:rsidR="00327F8A" w:rsidRDefault="00026E32" w:rsidP="005E6630">
      <w:pPr>
        <w:numPr>
          <w:ilvl w:val="0"/>
          <w:numId w:val="48"/>
        </w:num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E3775F">
        <w:rPr>
          <w:rFonts w:asciiTheme="minorHAnsi" w:hAnsiTheme="minorHAnsi" w:cstheme="minorHAnsi"/>
          <w:sz w:val="24"/>
          <w:szCs w:val="24"/>
        </w:rPr>
        <w:t>Powołanie w ramach OWDA Panelu Ekspertów, który wdroży odpowiednie narzędzia wsparcia oraz </w:t>
      </w:r>
      <w:r w:rsidR="00945C30">
        <w:rPr>
          <w:rFonts w:asciiTheme="minorHAnsi" w:hAnsiTheme="minorHAnsi" w:cstheme="minorHAnsi"/>
          <w:sz w:val="24"/>
          <w:szCs w:val="24"/>
        </w:rPr>
        <w:t xml:space="preserve">opracuje </w:t>
      </w:r>
      <w:r w:rsidRPr="00E3775F">
        <w:rPr>
          <w:rFonts w:asciiTheme="minorHAnsi" w:hAnsiTheme="minorHAnsi" w:cstheme="minorHAnsi"/>
          <w:sz w:val="24"/>
          <w:szCs w:val="24"/>
        </w:rPr>
        <w:t>materiały wykorzystywane podczas realizacji projektu, a także będzie sprawował nadzór merytoryczny nad udzielanym wsparciem i zajmował stanowiska, wspierał zespoły merytoryczne w doradztwie przy najbardziej skomplikowanych inwestycjach;</w:t>
      </w:r>
    </w:p>
    <w:p w14:paraId="664EF79E" w14:textId="07AF2F8E" w:rsidR="00327F8A" w:rsidRDefault="00026E32" w:rsidP="005E6630">
      <w:pPr>
        <w:numPr>
          <w:ilvl w:val="0"/>
          <w:numId w:val="48"/>
        </w:num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F8A">
        <w:rPr>
          <w:rFonts w:asciiTheme="minorHAnsi" w:hAnsiTheme="minorHAnsi" w:cstheme="minorHAnsi"/>
          <w:sz w:val="24"/>
          <w:szCs w:val="24"/>
        </w:rPr>
        <w:t>Realizacja wsparcia strategicznego i standardowego dotyczącego min. 450 podmiotów publicznych oraz doradztwo przy przygotowaniu projektów dużych budynków/przestrzeni publicznej lub przygotowania dokumentacji projektowej inwestycji; </w:t>
      </w:r>
    </w:p>
    <w:p w14:paraId="69839ED4" w14:textId="0956EE70" w:rsidR="00327F8A" w:rsidRDefault="00026E32" w:rsidP="00327F8A">
      <w:pPr>
        <w:numPr>
          <w:ilvl w:val="0"/>
          <w:numId w:val="48"/>
        </w:num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327F8A">
        <w:rPr>
          <w:rFonts w:asciiTheme="minorHAnsi" w:hAnsiTheme="minorHAnsi" w:cstheme="minorHAnsi"/>
          <w:sz w:val="24"/>
          <w:szCs w:val="24"/>
        </w:rPr>
        <w:t>Informacja i upowszechnianie idei dostępności i wsparcia OWDA (działania wspierające realizację zadań z obszaru wsparcia PP z zakresu dostępności architektonicznej budynków i przestrzeni publicznej oraz upowszechniania informacji o projekcie i wypracowanych narzędziach wsparcia);</w:t>
      </w:r>
    </w:p>
    <w:p w14:paraId="4B1E030E" w14:textId="6705F502" w:rsidR="00026E32" w:rsidRPr="00327F8A" w:rsidRDefault="00026E32" w:rsidP="00327F8A">
      <w:pPr>
        <w:numPr>
          <w:ilvl w:val="0"/>
          <w:numId w:val="48"/>
        </w:numPr>
        <w:spacing w:after="12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327F8A">
        <w:rPr>
          <w:rFonts w:asciiTheme="minorHAnsi" w:hAnsiTheme="minorHAnsi" w:cstheme="minorHAnsi"/>
          <w:sz w:val="24"/>
          <w:szCs w:val="24"/>
        </w:rPr>
        <w:t>Przygotowanie końcowego raportu z realizacji wsparcia dla podmiotów publicznych z zakresu dostępności architektonicznej budynków i przestrzeni publicznej.  </w:t>
      </w:r>
    </w:p>
    <w:p w14:paraId="59680F18" w14:textId="13DDC7B2" w:rsidR="00026E32" w:rsidRPr="005E6630" w:rsidRDefault="00026E32" w:rsidP="005E6630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 xml:space="preserve">W ramach projektu nie przewiduje się udzielania grantów dla PP. Podmioty te otrzymają wsparcie profesjonalnej kadry, która będzie zatrudniona w ramach projektu po stronie </w:t>
      </w:r>
      <w:r w:rsidRPr="005E6630">
        <w:rPr>
          <w:rFonts w:asciiTheme="minorHAnsi" w:hAnsiTheme="minorHAnsi" w:cstheme="minorHAnsi"/>
          <w:sz w:val="24"/>
          <w:szCs w:val="24"/>
        </w:rPr>
        <w:lastRenderedPageBreak/>
        <w:t>Lidera i Partnerów. Działania  obejmą też przygotowanie zaplecza technicznego (miejsce fizyczne OWDA, wyposażenie, stworzenie warunków do obsługi PP, spotkania, dostęp do wsparcia informacyjnego – po wsparcie udzielane już bezpośrednio przez architektów, audytorów, inżynierów i ekspertów w dziedzinie dostępności w ramach stworzonej struktury organizacyjnej OWDA.  </w:t>
      </w:r>
    </w:p>
    <w:p w14:paraId="0817F1DA" w14:textId="77777777" w:rsidR="00026E32" w:rsidRPr="005E6630" w:rsidRDefault="00026E32" w:rsidP="008A5107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Zostanie przygotowany zakres materiałów i form wsparcia oferowanych poprzez portal wspierający PP w obszarze dostępności. Działania obejmą też dobór materiałów do repozytorium wiedzy. Prowadzona będzie bieżąca analiza zakresu i oferowanych narzędzi wsparcia, wraz z ich optymalizacją a następnie ewaluacją, aby określić efekt prowadzonych działań dla PP. Panel ekspertów będzie także sprawował nadzór merytoryczny nad realizowanym w trakcie proj. wsparciem i zajmował stanowiska i wspierał zespoły merytoryczne w realizacji najbardziej skomplikowanych sytuacji. </w:t>
      </w:r>
    </w:p>
    <w:p w14:paraId="19A5DB6A" w14:textId="0C6DAE21" w:rsidR="00026E32" w:rsidRPr="005E6630" w:rsidRDefault="00026E32" w:rsidP="005E6630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W ramach projektu przewidziana jest organizacja spotkań ekspertów, audytorów i architektów</w:t>
      </w:r>
      <w:r w:rsidR="00945C30">
        <w:rPr>
          <w:rFonts w:asciiTheme="minorHAnsi" w:hAnsiTheme="minorHAnsi" w:cstheme="minorHAnsi"/>
          <w:sz w:val="24"/>
          <w:szCs w:val="24"/>
        </w:rPr>
        <w:t>,</w:t>
      </w:r>
      <w:r w:rsidRPr="005E6630">
        <w:rPr>
          <w:rFonts w:asciiTheme="minorHAnsi" w:hAnsiTheme="minorHAnsi" w:cstheme="minorHAnsi"/>
          <w:sz w:val="24"/>
          <w:szCs w:val="24"/>
        </w:rPr>
        <w:t xml:space="preserve"> wymiana doświadczeń, dobrych praktyk, propozycji optymalizacji wsparcia. </w:t>
      </w:r>
    </w:p>
    <w:p w14:paraId="0ADF3339" w14:textId="77777777" w:rsidR="00026E32" w:rsidRPr="005E6630" w:rsidRDefault="00026E32" w:rsidP="008A5107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Ostatnim zadaniem realizowanym przez panel ekspertów będzie opracowanie końcowego raportu z realizacji wsparcia dla PP z zakresu dostępności architektonicznej budynków i przestrzeni publicznej, zawierającego rekomendacje dot. sposobu dalszego funkcjonowania i finansowania tego typu zadań. </w:t>
      </w:r>
    </w:p>
    <w:p w14:paraId="2FBCD0A6" w14:textId="1D144C56" w:rsidR="00026E32" w:rsidRPr="005E6630" w:rsidRDefault="00026E32" w:rsidP="005E6630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Efektem projektu będzie wsparcie minimum 450 PP oraz opracowanie raportu metodologicznego. W  związku z tym, że projekt ma charakter pilotażowy, a liczba PP potrzebujących wsparcia w zakresie dostępności jest o wiele większa – zakładamy, że zaistnieje konieczności kontynuacji działań OWDA po okresie finansowania niniejszego projektu. </w:t>
      </w:r>
    </w:p>
    <w:p w14:paraId="799D39F5" w14:textId="47C3C54F" w:rsidR="00026E32" w:rsidRPr="005E6630" w:rsidRDefault="008C4830" w:rsidP="008A5107">
      <w:pPr>
        <w:pStyle w:val="Nagwek2"/>
      </w:pPr>
      <w:r>
        <w:br w:type="page"/>
      </w:r>
      <w:r w:rsidR="00026E32" w:rsidRPr="005E6630">
        <w:lastRenderedPageBreak/>
        <w:t>2. Zamawiający </w:t>
      </w:r>
    </w:p>
    <w:p w14:paraId="1FC55B0D" w14:textId="77777777" w:rsidR="00026E32" w:rsidRPr="005E6630" w:rsidRDefault="00026E32" w:rsidP="005E6630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Państwowy Fundusz Rehabilitacji Osób Niepełnosprawnych </w:t>
      </w:r>
    </w:p>
    <w:p w14:paraId="7142BCB0" w14:textId="77777777" w:rsidR="00026E32" w:rsidRPr="005E6630" w:rsidRDefault="00026E32" w:rsidP="005E6630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al. Jana Pawła II 13,  </w:t>
      </w:r>
    </w:p>
    <w:p w14:paraId="284DAA45" w14:textId="77777777" w:rsidR="00026E32" w:rsidRPr="005E6630" w:rsidRDefault="00026E32" w:rsidP="005E6630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00-828 Warszawa  </w:t>
      </w:r>
    </w:p>
    <w:p w14:paraId="4689D622" w14:textId="77777777" w:rsidR="00026E32" w:rsidRPr="005E6630" w:rsidRDefault="00026E32" w:rsidP="005E6630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Tel. 22 50 55 500  </w:t>
      </w:r>
    </w:p>
    <w:p w14:paraId="30E8B19E" w14:textId="77777777" w:rsidR="00026E32" w:rsidRPr="005E6630" w:rsidRDefault="00026E32" w:rsidP="005E6630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NIP: 525-10-00-810. REGON, 12059538</w:t>
      </w:r>
    </w:p>
    <w:p w14:paraId="576BE869" w14:textId="1B90A952" w:rsidR="00026E32" w:rsidRPr="005E6630" w:rsidRDefault="00F05F93" w:rsidP="005E6630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hyperlink r:id="rId11" w:history="1">
        <w:r w:rsidR="00026E32" w:rsidRPr="008A5107">
          <w:rPr>
            <w:rStyle w:val="Hipercze"/>
            <w:rFonts w:asciiTheme="minorHAnsi" w:hAnsiTheme="minorHAnsi" w:cstheme="minorHAnsi"/>
            <w:sz w:val="24"/>
            <w:szCs w:val="24"/>
          </w:rPr>
          <w:t>www.pfron.org.pl </w:t>
        </w:r>
      </w:hyperlink>
    </w:p>
    <w:p w14:paraId="61BFD9B6" w14:textId="77777777" w:rsidR="00026E32" w:rsidRPr="008A5107" w:rsidRDefault="00026E32" w:rsidP="008A5107">
      <w:pPr>
        <w:pStyle w:val="Nagwek3"/>
        <w:rPr>
          <w:color w:val="auto"/>
          <w:sz w:val="24"/>
          <w:szCs w:val="24"/>
        </w:rPr>
      </w:pPr>
      <w:r w:rsidRPr="008A5107">
        <w:rPr>
          <w:color w:val="auto"/>
          <w:sz w:val="24"/>
          <w:szCs w:val="24"/>
        </w:rPr>
        <w:t>Osoba do kontaktów w sprawie zaproszenia:  </w:t>
      </w:r>
    </w:p>
    <w:p w14:paraId="18100598" w14:textId="77777777" w:rsidR="00026E32" w:rsidRPr="005E6630" w:rsidRDefault="00026E32" w:rsidP="005E6630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Mirosław Przewoźnik, Departament ds. Dostępności  </w:t>
      </w:r>
    </w:p>
    <w:p w14:paraId="39B34FF7" w14:textId="03CE63E1" w:rsidR="00026E32" w:rsidRPr="005E6630" w:rsidRDefault="00026E32" w:rsidP="008C4830">
      <w:pPr>
        <w:spacing w:after="480" w:line="276" w:lineRule="auto"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mail: Miroslaw</w:t>
      </w:r>
      <w:r w:rsidR="00294646">
        <w:rPr>
          <w:rFonts w:asciiTheme="minorHAnsi" w:hAnsiTheme="minorHAnsi" w:cstheme="minorHAnsi"/>
          <w:sz w:val="24"/>
          <w:szCs w:val="24"/>
        </w:rPr>
        <w:t>.</w:t>
      </w:r>
      <w:r w:rsidRPr="005E6630">
        <w:rPr>
          <w:rFonts w:asciiTheme="minorHAnsi" w:hAnsiTheme="minorHAnsi" w:cstheme="minorHAnsi"/>
          <w:sz w:val="24"/>
          <w:szCs w:val="24"/>
        </w:rPr>
        <w:t>Przewoznik@pfron.org.pl </w:t>
      </w:r>
    </w:p>
    <w:p w14:paraId="2F0F95F7" w14:textId="77777777" w:rsidR="00026E32" w:rsidRPr="005E6630" w:rsidRDefault="00026E32" w:rsidP="00294646">
      <w:pPr>
        <w:pStyle w:val="Nagwek2"/>
      </w:pPr>
      <w:r w:rsidRPr="005E6630">
        <w:t>3. Zakres zamówienia </w:t>
      </w:r>
    </w:p>
    <w:p w14:paraId="03F8F967" w14:textId="77777777" w:rsidR="00026E32" w:rsidRPr="005E6630" w:rsidRDefault="00026E32" w:rsidP="005E6630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 xml:space="preserve">Przedmiotem zamówienia jest wsparcie Standardowe, wsparcie realizowane w ramach Zespołów Wsparcia Pomiotów Publicznych i obejmie wsparcie doradcze w przygotowaniu projektów pojedynczych budynków i przestrzeni publicznej w PP lub wsparcie doradcze w przygotowaniu dokumentacji projektowej takich inwestycji. </w:t>
      </w:r>
    </w:p>
    <w:p w14:paraId="0184A1A3" w14:textId="2EC14BE5" w:rsidR="00026E32" w:rsidRPr="005E6630" w:rsidRDefault="00026E32" w:rsidP="00294646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 xml:space="preserve"> Wsparcie dotyczyć będzie doradztwa dotyczącego podmiotów świadczących usługi o zasięgu regionalnym i lokalnym, gdzie bazą lokalową są pojedyncze budynki lub ewentualnie budynki towarzyszące: oddziały NFZ, centra pomocy rodzinie, OPS, urzędy pracy, szpitale, przychodnie, placówki edukacyjne,, starostwa powiatowe, urzędy gmin, urzędy pocztowe,</w:t>
      </w:r>
      <w:r w:rsidR="00294646">
        <w:rPr>
          <w:rFonts w:asciiTheme="minorHAnsi" w:hAnsiTheme="minorHAnsi" w:cstheme="minorHAnsi"/>
          <w:sz w:val="24"/>
          <w:szCs w:val="24"/>
        </w:rPr>
        <w:t xml:space="preserve"> </w:t>
      </w:r>
      <w:r w:rsidRPr="005E6630">
        <w:rPr>
          <w:rFonts w:asciiTheme="minorHAnsi" w:hAnsiTheme="minorHAnsi" w:cstheme="minorHAnsi"/>
          <w:sz w:val="24"/>
          <w:szCs w:val="24"/>
        </w:rPr>
        <w:t xml:space="preserve">dworce kolejowe i dworce autobusowe. </w:t>
      </w:r>
    </w:p>
    <w:p w14:paraId="5839AD0D" w14:textId="77777777" w:rsidR="00026E32" w:rsidRPr="005E6630" w:rsidRDefault="00026E32" w:rsidP="00294646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 xml:space="preserve">Planowana liczba podmiotów: nie mniej niż 350, średnio 15/miesiąc, średnio 22 w każdym z 16 województw. </w:t>
      </w:r>
    </w:p>
    <w:p w14:paraId="37B0A676" w14:textId="0CB35474" w:rsidR="00026E32" w:rsidRPr="005E6630" w:rsidRDefault="00026E32" w:rsidP="00294646">
      <w:pPr>
        <w:spacing w:after="120" w:line="276" w:lineRule="auto"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Wsparcie Architekta Standardowe: średnio 20</w:t>
      </w:r>
      <w:r w:rsidR="002F1F35">
        <w:rPr>
          <w:rFonts w:asciiTheme="minorHAnsi" w:hAnsiTheme="minorHAnsi" w:cstheme="minorHAnsi"/>
          <w:sz w:val="24"/>
          <w:szCs w:val="24"/>
        </w:rPr>
        <w:t xml:space="preserve"> godzin</w:t>
      </w:r>
      <w:r w:rsidRPr="005E6630">
        <w:rPr>
          <w:rFonts w:asciiTheme="minorHAnsi" w:hAnsiTheme="minorHAnsi" w:cstheme="minorHAnsi"/>
          <w:sz w:val="24"/>
          <w:szCs w:val="24"/>
        </w:rPr>
        <w:t>.</w:t>
      </w:r>
    </w:p>
    <w:p w14:paraId="0EEEE0E6" w14:textId="56BB90C6" w:rsidR="00026E32" w:rsidRPr="005E6630" w:rsidRDefault="00026E32" w:rsidP="005E6630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 xml:space="preserve">Zaangażowany architekt/projektant będzie odpowiedzialny za wsparcie inwestycji na poziomie lokalnym (samorządowym), ale też innych </w:t>
      </w:r>
      <w:bookmarkStart w:id="1" w:name="_Hlk84405771"/>
      <w:r w:rsidRPr="005E6630">
        <w:rPr>
          <w:rFonts w:asciiTheme="minorHAnsi" w:hAnsiTheme="minorHAnsi" w:cstheme="minorHAnsi"/>
          <w:sz w:val="24"/>
          <w:szCs w:val="24"/>
        </w:rPr>
        <w:t xml:space="preserve">– zgodnie z zakresem podmiotowym wskazanym w </w:t>
      </w:r>
      <w:proofErr w:type="spellStart"/>
      <w:r w:rsidRPr="005E6630">
        <w:rPr>
          <w:rFonts w:asciiTheme="minorHAnsi" w:hAnsiTheme="minorHAnsi" w:cstheme="minorHAnsi"/>
          <w:sz w:val="24"/>
          <w:szCs w:val="24"/>
        </w:rPr>
        <w:t>UoD</w:t>
      </w:r>
      <w:proofErr w:type="spellEnd"/>
      <w:r w:rsidRPr="005E6630">
        <w:rPr>
          <w:rFonts w:asciiTheme="minorHAnsi" w:hAnsiTheme="minorHAnsi" w:cstheme="minorHAnsi"/>
          <w:sz w:val="24"/>
          <w:szCs w:val="24"/>
        </w:rPr>
        <w:t>.</w:t>
      </w:r>
    </w:p>
    <w:bookmarkEnd w:id="1"/>
    <w:p w14:paraId="7D369DD6" w14:textId="77777777" w:rsidR="00026E32" w:rsidRPr="005E6630" w:rsidRDefault="00026E32" w:rsidP="005E6630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Wsparcie będzie udzielane na poziomie Zespołu Wsparcia PP w zakresie mniejszych inwestycji (projekt i dostosowanie budynku i przestrzeni publicznej do wymogów UoD).</w:t>
      </w:r>
    </w:p>
    <w:p w14:paraId="3352031E" w14:textId="77777777" w:rsidR="00026E32" w:rsidRPr="005E6630" w:rsidRDefault="00026E32" w:rsidP="005E6630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 xml:space="preserve">Odpowiedni dobór architekta/projektanta pozwoli na proponowanie rozwiązań odpowiednich do zgłaszanych i zdiagnozowanych potrzeb PP. </w:t>
      </w:r>
    </w:p>
    <w:p w14:paraId="6C4E70C9" w14:textId="77777777" w:rsidR="00026E32" w:rsidRPr="005E6630" w:rsidRDefault="00026E32" w:rsidP="00294646">
      <w:pPr>
        <w:pStyle w:val="Nagwek2"/>
      </w:pPr>
      <w:r w:rsidRPr="005E6630">
        <w:lastRenderedPageBreak/>
        <w:t xml:space="preserve">4. Wymagania wobec architekta/projektanta – inwestycje standardowe. </w:t>
      </w:r>
    </w:p>
    <w:p w14:paraId="1849B586" w14:textId="4DF700D4" w:rsidR="00026E32" w:rsidRPr="005E6630" w:rsidRDefault="00026E32" w:rsidP="005E6630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Osoba musi posiadać doświadczenie w zaprojektowaniu nowych lub przebudowie/rozbudowie min. 3 budynków/przestrzeni publicznych, zgodnie z zasadami uniwersalnego projektowania w okresie ostatnich 2 lat. Niezbędne jest także posiadanie aktualnej wiedz</w:t>
      </w:r>
      <w:r w:rsidR="002F1F35">
        <w:rPr>
          <w:rFonts w:asciiTheme="minorHAnsi" w:hAnsiTheme="minorHAnsi" w:cstheme="minorHAnsi"/>
          <w:sz w:val="24"/>
          <w:szCs w:val="24"/>
        </w:rPr>
        <w:t>y</w:t>
      </w:r>
      <w:r w:rsidRPr="005E6630">
        <w:rPr>
          <w:rFonts w:asciiTheme="minorHAnsi" w:hAnsiTheme="minorHAnsi" w:cstheme="minorHAnsi"/>
          <w:sz w:val="24"/>
          <w:szCs w:val="24"/>
        </w:rPr>
        <w:t xml:space="preserve"> z zakresu projektowania uniwersalnego oraz stosowania racjonalnych usprawnień.</w:t>
      </w:r>
    </w:p>
    <w:p w14:paraId="5EC59BBC" w14:textId="2EEAE505" w:rsidR="00026E32" w:rsidRPr="005E6630" w:rsidRDefault="00026E32" w:rsidP="005E6630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Wynagrodzenie zostanie wypłacone wyłącznie za rzeczywiście świadczone usługi (zrealizowane godziny świadczenia usług przez eksperta). Co do zasady  rozliczenie zrealizowanych godzin będzie następowało w systemie nie dłuższym niż miesięczny z płatnością z dołu. Jeżeli w trakcie realizacji zamówienia zasadne będzie wydłużenie okresu rozliczeniowego, na co obie strony wyrażą zgodę, okres rozliczenia zostanie wydłużony.  </w:t>
      </w:r>
    </w:p>
    <w:p w14:paraId="5DF47521" w14:textId="0460C736" w:rsidR="00026E32" w:rsidRPr="005E6630" w:rsidRDefault="00026E32" w:rsidP="005E6630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Zamawiający gwarantuje udzielenie zamówienia na poziomie nie niższym niż 60% planowanej szacowanej liczby godzin.  Ekspertowi nie przysługuje roszczenie co do niezrealizowania większej szacowanej liczby godzin.  </w:t>
      </w:r>
    </w:p>
    <w:p w14:paraId="063E5A2B" w14:textId="77777777" w:rsidR="00026E32" w:rsidRPr="005E6630" w:rsidRDefault="00026E32" w:rsidP="00294646">
      <w:pPr>
        <w:spacing w:after="360" w:line="276" w:lineRule="auto"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Szacowana liczba godzin to 920.</w:t>
      </w:r>
    </w:p>
    <w:p w14:paraId="2115DBAB" w14:textId="77777777" w:rsidR="00026E32" w:rsidRPr="00294646" w:rsidRDefault="00026E32" w:rsidP="005E6630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94646">
        <w:rPr>
          <w:rFonts w:asciiTheme="minorHAnsi" w:hAnsiTheme="minorHAnsi" w:cstheme="minorHAnsi"/>
          <w:sz w:val="24"/>
          <w:szCs w:val="24"/>
        </w:rPr>
        <w:t>Zakres obowiązków:</w:t>
      </w:r>
    </w:p>
    <w:p w14:paraId="75E63092" w14:textId="7F70AA04" w:rsidR="00294646" w:rsidRPr="00F05F93" w:rsidRDefault="00026E32" w:rsidP="00F05F93">
      <w:pPr>
        <w:numPr>
          <w:ilvl w:val="0"/>
          <w:numId w:val="46"/>
        </w:num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koordynacja merytoryczna</w:t>
      </w:r>
      <w:r w:rsidR="002F1F35">
        <w:rPr>
          <w:rFonts w:asciiTheme="minorHAnsi" w:hAnsiTheme="minorHAnsi" w:cstheme="minorHAnsi"/>
          <w:sz w:val="24"/>
          <w:szCs w:val="24"/>
        </w:rPr>
        <w:t>,</w:t>
      </w:r>
      <w:r w:rsidRPr="005E6630">
        <w:rPr>
          <w:rFonts w:asciiTheme="minorHAnsi" w:hAnsiTheme="minorHAnsi" w:cstheme="minorHAnsi"/>
          <w:sz w:val="24"/>
          <w:szCs w:val="24"/>
        </w:rPr>
        <w:t xml:space="preserve"> w ścisłej współpracy ze starszym ekspertem ds. dostępności, działań prowadzonych przez z kluczowy personel – Panel Ekspertów</w:t>
      </w:r>
      <w:r w:rsidR="00F05F93">
        <w:rPr>
          <w:rFonts w:asciiTheme="minorHAnsi" w:hAnsiTheme="minorHAnsi" w:cstheme="minorHAnsi"/>
          <w:sz w:val="24"/>
          <w:szCs w:val="24"/>
        </w:rPr>
        <w:t xml:space="preserve"> </w:t>
      </w:r>
      <w:bookmarkStart w:id="2" w:name="_GoBack"/>
      <w:bookmarkEnd w:id="2"/>
      <w:r w:rsidRPr="00F05F93">
        <w:rPr>
          <w:rFonts w:asciiTheme="minorHAnsi" w:hAnsiTheme="minorHAnsi" w:cstheme="minorHAnsi"/>
          <w:sz w:val="24"/>
          <w:szCs w:val="24"/>
        </w:rPr>
        <w:t xml:space="preserve">wsparcie i </w:t>
      </w:r>
      <w:proofErr w:type="spellStart"/>
      <w:r w:rsidRPr="00F05F93">
        <w:rPr>
          <w:rFonts w:asciiTheme="minorHAnsi" w:hAnsiTheme="minorHAnsi" w:cstheme="minorHAnsi"/>
          <w:sz w:val="24"/>
          <w:szCs w:val="24"/>
        </w:rPr>
        <w:t>superwizja</w:t>
      </w:r>
      <w:proofErr w:type="spellEnd"/>
      <w:r w:rsidRPr="00F05F93">
        <w:rPr>
          <w:rFonts w:asciiTheme="minorHAnsi" w:hAnsiTheme="minorHAnsi" w:cstheme="minorHAnsi"/>
          <w:sz w:val="24"/>
          <w:szCs w:val="24"/>
        </w:rPr>
        <w:t xml:space="preserve"> zadań realizowanych przez zespoły ekspertów w ramach usług wsparcia PP na poziomie standardowym</w:t>
      </w:r>
      <w:r w:rsidR="00F05F93" w:rsidRPr="00F05F93">
        <w:rPr>
          <w:rFonts w:asciiTheme="minorHAnsi" w:hAnsiTheme="minorHAnsi" w:cstheme="minorHAnsi"/>
          <w:sz w:val="24"/>
          <w:szCs w:val="24"/>
        </w:rPr>
        <w:t xml:space="preserve">  i innym - </w:t>
      </w:r>
      <w:r w:rsidR="00F05F93" w:rsidRPr="00F05F93">
        <w:rPr>
          <w:rFonts w:asciiTheme="minorHAnsi" w:hAnsiTheme="minorHAnsi" w:cstheme="minorHAnsi"/>
          <w:sz w:val="24"/>
          <w:szCs w:val="24"/>
        </w:rPr>
        <w:t xml:space="preserve">zgodnie z zakresem podmiotowym wskazanym w </w:t>
      </w:r>
      <w:proofErr w:type="spellStart"/>
      <w:r w:rsidR="00F05F93" w:rsidRPr="00F05F93">
        <w:rPr>
          <w:rFonts w:asciiTheme="minorHAnsi" w:hAnsiTheme="minorHAnsi" w:cstheme="minorHAnsi"/>
          <w:sz w:val="24"/>
          <w:szCs w:val="24"/>
        </w:rPr>
        <w:t>UoD</w:t>
      </w:r>
      <w:proofErr w:type="spellEnd"/>
      <w:r w:rsidR="00F05F93" w:rsidRPr="00F05F93">
        <w:rPr>
          <w:rFonts w:asciiTheme="minorHAnsi" w:hAnsiTheme="minorHAnsi" w:cstheme="minorHAnsi"/>
          <w:sz w:val="24"/>
          <w:szCs w:val="24"/>
        </w:rPr>
        <w:t>.</w:t>
      </w:r>
    </w:p>
    <w:p w14:paraId="7778A3F0" w14:textId="77777777" w:rsidR="00294646" w:rsidRDefault="00026E32" w:rsidP="005E6630">
      <w:pPr>
        <w:numPr>
          <w:ilvl w:val="0"/>
          <w:numId w:val="46"/>
        </w:num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94646">
        <w:rPr>
          <w:rFonts w:asciiTheme="minorHAnsi" w:hAnsiTheme="minorHAnsi" w:cstheme="minorHAnsi"/>
          <w:sz w:val="24"/>
          <w:szCs w:val="24"/>
        </w:rPr>
        <w:t>bieżąca weryfikacja modelu prowadzenia usług wsparcia PP w zakresie dostępności architektonicznej na podstawie informacji i danych uzyskiwanych od audytorów i pozostałych specjalistów</w:t>
      </w:r>
    </w:p>
    <w:p w14:paraId="51D8A64D" w14:textId="77777777" w:rsidR="00F05F93" w:rsidRDefault="00026E32" w:rsidP="00F05F93">
      <w:pPr>
        <w:numPr>
          <w:ilvl w:val="0"/>
          <w:numId w:val="46"/>
        </w:num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94646">
        <w:rPr>
          <w:rFonts w:asciiTheme="minorHAnsi" w:hAnsiTheme="minorHAnsi" w:cstheme="minorHAnsi"/>
          <w:sz w:val="24"/>
          <w:szCs w:val="24"/>
        </w:rPr>
        <w:t>zatwierdzanie raportów z audytów oraz rekomendacji dla PP</w:t>
      </w:r>
      <w:r w:rsidR="00F05F93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9611E82" w14:textId="06143F9A" w:rsidR="00F05F93" w:rsidRPr="00F05F93" w:rsidRDefault="00026E32" w:rsidP="00F05F93">
      <w:pPr>
        <w:numPr>
          <w:ilvl w:val="0"/>
          <w:numId w:val="46"/>
        </w:num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05F93">
        <w:rPr>
          <w:rFonts w:asciiTheme="minorHAnsi" w:hAnsiTheme="minorHAnsi" w:cstheme="minorHAnsi"/>
          <w:sz w:val="24"/>
          <w:szCs w:val="24"/>
        </w:rPr>
        <w:t xml:space="preserve">współudział w bezpośrednich usługach adresowanych do PP na poziomie </w:t>
      </w:r>
      <w:r w:rsidR="00F05F93" w:rsidRPr="00F05F93">
        <w:rPr>
          <w:rFonts w:asciiTheme="minorHAnsi" w:hAnsiTheme="minorHAnsi" w:cstheme="minorHAnsi"/>
          <w:sz w:val="24"/>
          <w:szCs w:val="24"/>
        </w:rPr>
        <w:t xml:space="preserve">– zgodnie z zakresem podmiotowym wskazanym w </w:t>
      </w:r>
      <w:proofErr w:type="spellStart"/>
      <w:r w:rsidR="00F05F93" w:rsidRPr="00F05F93">
        <w:rPr>
          <w:rFonts w:asciiTheme="minorHAnsi" w:hAnsiTheme="minorHAnsi" w:cstheme="minorHAnsi"/>
          <w:sz w:val="24"/>
          <w:szCs w:val="24"/>
        </w:rPr>
        <w:t>UoD</w:t>
      </w:r>
      <w:proofErr w:type="spellEnd"/>
      <w:r w:rsidR="00F05F93" w:rsidRPr="00F05F93">
        <w:rPr>
          <w:rFonts w:asciiTheme="minorHAnsi" w:hAnsiTheme="minorHAnsi" w:cstheme="minorHAnsi"/>
          <w:sz w:val="24"/>
          <w:szCs w:val="24"/>
        </w:rPr>
        <w:t>.</w:t>
      </w:r>
    </w:p>
    <w:p w14:paraId="7196D166" w14:textId="444B574E" w:rsidR="00294646" w:rsidRPr="00F05F93" w:rsidRDefault="00026E32" w:rsidP="00805AB0">
      <w:pPr>
        <w:numPr>
          <w:ilvl w:val="0"/>
          <w:numId w:val="46"/>
        </w:num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05F93">
        <w:rPr>
          <w:rFonts w:asciiTheme="minorHAnsi" w:hAnsiTheme="minorHAnsi" w:cstheme="minorHAnsi"/>
          <w:sz w:val="24"/>
          <w:szCs w:val="24"/>
        </w:rPr>
        <w:t>współudział w opracowaniu raportu dotyczącego prowadzenia usług dostępności dla PP w formule OWDA,</w:t>
      </w:r>
    </w:p>
    <w:p w14:paraId="3E57BDC4" w14:textId="354D4D2F" w:rsidR="00026E32" w:rsidRPr="00294646" w:rsidRDefault="00026E32" w:rsidP="00294646">
      <w:pPr>
        <w:numPr>
          <w:ilvl w:val="0"/>
          <w:numId w:val="46"/>
        </w:numPr>
        <w:spacing w:after="3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94646">
        <w:rPr>
          <w:rFonts w:asciiTheme="minorHAnsi" w:hAnsiTheme="minorHAnsi" w:cstheme="minorHAnsi"/>
          <w:sz w:val="24"/>
          <w:szCs w:val="24"/>
        </w:rPr>
        <w:t>promowanie koncepcji projektu architektonicznego oraz dostępności architektonicznej oraz usług dostępności dla PP w formule OWDA.</w:t>
      </w:r>
    </w:p>
    <w:p w14:paraId="4717E4D0" w14:textId="5B26078E" w:rsidR="00026E32" w:rsidRPr="005E6630" w:rsidRDefault="00026E32" w:rsidP="005E6630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lastRenderedPageBreak/>
        <w:t>Usługi eksperckie będą realizowane sukcesywnie w okresie obowiązywania umowy, tj. od dnia jej zawarcia przez 24 miesiące, lecz nie dłużej jednak niż do września 2023 r.  </w:t>
      </w:r>
    </w:p>
    <w:p w14:paraId="7AB1ECE1" w14:textId="77777777" w:rsidR="00026E32" w:rsidRPr="005E6630" w:rsidRDefault="00026E32" w:rsidP="00294646">
      <w:pPr>
        <w:spacing w:after="36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Wykonawca pokrywa wszelkie koszty związane z realizacją zamówienia.</w:t>
      </w:r>
    </w:p>
    <w:p w14:paraId="0AEB2713" w14:textId="2F23C762" w:rsidR="00026E32" w:rsidRPr="00294646" w:rsidRDefault="00294646" w:rsidP="00294646">
      <w:pPr>
        <w:pStyle w:val="Nagwek2"/>
      </w:pPr>
      <w:r>
        <w:t>5</w:t>
      </w:r>
      <w:r w:rsidR="00026E32" w:rsidRPr="00294646">
        <w:t xml:space="preserve">. Wymagania wobec Ekspertów w części zamówienia dotyczącej eksperta w zakresie architektury – inwestycje standardowe   </w:t>
      </w:r>
    </w:p>
    <w:p w14:paraId="7A46CC81" w14:textId="77777777" w:rsidR="00026E32" w:rsidRPr="005E6630" w:rsidRDefault="00026E32" w:rsidP="005E6630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 xml:space="preserve">W tej części zostanie wybrana 1 osoba posiadająca doświadczenie w zaprojektowaniu nowych lub przebudowie/rozbudowie min. 3 budynków/przestrzeni publicznych zgodnie z zasadami uniwersalnego projektowania w okresie ostatnich 2 lat, posiadająca aktualną wiedzę z zakresu projektowania uniwersalnego oraz stosowania racjonalnych usprawnień. </w:t>
      </w:r>
    </w:p>
    <w:p w14:paraId="3966D7ED" w14:textId="5CFCA6E1" w:rsidR="00294646" w:rsidRDefault="00026E32" w:rsidP="005E6630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294646">
        <w:rPr>
          <w:rStyle w:val="Nagwek3Znak"/>
          <w:rFonts w:eastAsia="Calibri"/>
          <w:color w:val="auto"/>
          <w:sz w:val="24"/>
          <w:szCs w:val="24"/>
        </w:rPr>
        <w:t>Dodatkowe wymaganie formalne, które musi spełnić Ekspert w zakresie architektury – inwestycje standardowe</w:t>
      </w:r>
      <w:r w:rsidRPr="005E6630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09207172" w14:textId="5E2E8310" w:rsidR="00026E32" w:rsidRPr="005E6630" w:rsidRDefault="00026E32" w:rsidP="005E6630">
      <w:p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Nie pozostaje w stosunku pracy z: </w:t>
      </w:r>
    </w:p>
    <w:p w14:paraId="41A0CE73" w14:textId="77777777" w:rsidR="00294646" w:rsidRDefault="00026E32" w:rsidP="00294646">
      <w:pPr>
        <w:numPr>
          <w:ilvl w:val="0"/>
          <w:numId w:val="44"/>
        </w:numPr>
        <w:spacing w:after="12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5E6630">
        <w:rPr>
          <w:rFonts w:asciiTheme="minorHAnsi" w:hAnsiTheme="minorHAnsi" w:cstheme="minorHAnsi"/>
          <w:sz w:val="24"/>
          <w:szCs w:val="24"/>
        </w:rPr>
        <w:t>Instytucją Zarządzającą i Instytucją Pośredniczącą – Ministerstwem Funduszy i Polityki  Regionalnej;  </w:t>
      </w:r>
    </w:p>
    <w:p w14:paraId="4BD5F1AD" w14:textId="57318158" w:rsidR="00026E32" w:rsidRPr="00294646" w:rsidRDefault="00026E32" w:rsidP="008C4830">
      <w:pPr>
        <w:numPr>
          <w:ilvl w:val="0"/>
          <w:numId w:val="44"/>
        </w:numPr>
        <w:spacing w:after="360" w:line="276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294646">
        <w:rPr>
          <w:rFonts w:asciiTheme="minorHAnsi" w:hAnsiTheme="minorHAnsi" w:cstheme="minorHAnsi"/>
          <w:sz w:val="24"/>
          <w:szCs w:val="24"/>
        </w:rPr>
        <w:t>Państwowym Funduszem Rehabilitacji Osób Niepełnosprawnych ani partnerami projektu „Ośrodek Wsparcia Architektury Dostępnej (OWDA) - kompleksowe usługi w zakresie dostępności architektonicznej dla podmiotów publicznych”, tj. Fundacją Aktywnej Rehabilitacji, </w:t>
      </w:r>
      <w:proofErr w:type="spellStart"/>
      <w:r w:rsidRPr="00294646">
        <w:rPr>
          <w:rFonts w:asciiTheme="minorHAnsi" w:hAnsiTheme="minorHAnsi" w:cstheme="minorHAnsi"/>
          <w:sz w:val="24"/>
          <w:szCs w:val="24"/>
        </w:rPr>
        <w:t>ARQieteka</w:t>
      </w:r>
      <w:proofErr w:type="spellEnd"/>
      <w:r w:rsidRPr="00294646">
        <w:rPr>
          <w:rFonts w:asciiTheme="minorHAnsi" w:hAnsiTheme="minorHAnsi" w:cstheme="minorHAnsi"/>
          <w:sz w:val="24"/>
          <w:szCs w:val="24"/>
        </w:rPr>
        <w:t xml:space="preserve"> Biuro Projektowe Marta Kulik.</w:t>
      </w:r>
    </w:p>
    <w:p w14:paraId="37FA6C47" w14:textId="77777777" w:rsidR="00026E32" w:rsidRPr="00294646" w:rsidRDefault="00026E32" w:rsidP="005E6630">
      <w:pPr>
        <w:spacing w:after="120"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294646">
        <w:rPr>
          <w:rFonts w:asciiTheme="minorHAnsi" w:hAnsiTheme="minorHAnsi" w:cstheme="minorHAnsi"/>
          <w:b/>
          <w:bCs/>
          <w:sz w:val="24"/>
          <w:szCs w:val="24"/>
        </w:rPr>
        <w:t>Niniejszy dokument nie stanowi zapytania ofertowego i ma na celu ustalenie szacunkowej wartości zamówienia.</w:t>
      </w:r>
    </w:p>
    <w:p w14:paraId="1D18A3AE" w14:textId="77777777" w:rsidR="00026E32" w:rsidRPr="00294646" w:rsidRDefault="00026E32" w:rsidP="005E6630">
      <w:pPr>
        <w:spacing w:after="120" w:line="276" w:lineRule="auto"/>
        <w:contextualSpacing/>
        <w:rPr>
          <w:rFonts w:asciiTheme="minorHAnsi" w:hAnsiTheme="minorHAnsi" w:cstheme="minorHAnsi"/>
          <w:b/>
          <w:bCs/>
          <w:sz w:val="24"/>
          <w:szCs w:val="24"/>
        </w:rPr>
      </w:pPr>
      <w:r w:rsidRPr="00294646">
        <w:rPr>
          <w:rFonts w:asciiTheme="minorHAnsi" w:hAnsiTheme="minorHAnsi" w:cstheme="minorHAnsi"/>
          <w:b/>
          <w:bCs/>
          <w:sz w:val="24"/>
          <w:szCs w:val="24"/>
        </w:rPr>
        <w:t>Wykonawcy w celu ustalenia szacunkowej wartości zamówienia, zobowiązani są do wypełnienia formularza wyceny szacunkowej, stanowiącego załącznik nr 1 do niniejszego zapytania.</w:t>
      </w:r>
    </w:p>
    <w:sectPr w:rsidR="00026E32" w:rsidRPr="00294646" w:rsidSect="00B82C37">
      <w:headerReference w:type="default" r:id="rId12"/>
      <w:footerReference w:type="defaul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82CD9" w14:textId="77777777" w:rsidR="0045253C" w:rsidRDefault="0045253C" w:rsidP="002401D0">
      <w:pPr>
        <w:spacing w:after="0" w:line="240" w:lineRule="auto"/>
      </w:pPr>
      <w:r>
        <w:separator/>
      </w:r>
    </w:p>
  </w:endnote>
  <w:endnote w:type="continuationSeparator" w:id="0">
    <w:p w14:paraId="69E2EBF3" w14:textId="77777777" w:rsidR="0045253C" w:rsidRDefault="0045253C" w:rsidP="002401D0">
      <w:pPr>
        <w:spacing w:after="0" w:line="240" w:lineRule="auto"/>
      </w:pPr>
      <w:r>
        <w:continuationSeparator/>
      </w:r>
    </w:p>
  </w:endnote>
  <w:endnote w:type="continuationNotice" w:id="1">
    <w:p w14:paraId="4D8D127D" w14:textId="77777777" w:rsidR="0045253C" w:rsidRDefault="004525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E1C8F" w14:textId="4392FEA7" w:rsidR="005B26FB" w:rsidRDefault="002F1F35">
    <w:pPr>
      <w:pStyle w:val="Stopka"/>
      <w:jc w:val="right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DFFD01A" wp14:editId="6BFF7E09">
          <wp:simplePos x="0" y="0"/>
          <wp:positionH relativeFrom="column">
            <wp:posOffset>2102485</wp:posOffset>
          </wp:positionH>
          <wp:positionV relativeFrom="paragraph">
            <wp:posOffset>-64135</wp:posOffset>
          </wp:positionV>
          <wp:extent cx="1546860" cy="548640"/>
          <wp:effectExtent l="0" t="0" r="0" b="0"/>
          <wp:wrapSquare wrapText="bothSides"/>
          <wp:docPr id="3" name="Obraz 2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8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0" locked="0" layoutInCell="1" allowOverlap="1" wp14:anchorId="59DF6041" wp14:editId="349C179F">
          <wp:simplePos x="0" y="0"/>
          <wp:positionH relativeFrom="margin">
            <wp:posOffset>4175125</wp:posOffset>
          </wp:positionH>
          <wp:positionV relativeFrom="paragraph">
            <wp:posOffset>-41275</wp:posOffset>
          </wp:positionV>
          <wp:extent cx="1455420" cy="594360"/>
          <wp:effectExtent l="0" t="0" r="0" b="0"/>
          <wp:wrapSquare wrapText="bothSides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5420" cy="594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 wp14:anchorId="697C87EF" wp14:editId="28C9E4A2">
          <wp:simplePos x="0" y="0"/>
          <wp:positionH relativeFrom="margin">
            <wp:posOffset>-635</wp:posOffset>
          </wp:positionH>
          <wp:positionV relativeFrom="paragraph">
            <wp:posOffset>-338455</wp:posOffset>
          </wp:positionV>
          <wp:extent cx="1704975" cy="1017270"/>
          <wp:effectExtent l="0" t="0" r="0" b="0"/>
          <wp:wrapNone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1017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8A80D3" w14:textId="77777777" w:rsidR="005B26FB" w:rsidRPr="00563C4C" w:rsidRDefault="005B26FB" w:rsidP="003338E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D8AD6" w14:textId="77777777" w:rsidR="0045253C" w:rsidRDefault="0045253C" w:rsidP="002401D0">
      <w:pPr>
        <w:spacing w:after="0" w:line="240" w:lineRule="auto"/>
      </w:pPr>
      <w:r>
        <w:separator/>
      </w:r>
    </w:p>
  </w:footnote>
  <w:footnote w:type="continuationSeparator" w:id="0">
    <w:p w14:paraId="447ADBE3" w14:textId="77777777" w:rsidR="0045253C" w:rsidRDefault="0045253C" w:rsidP="002401D0">
      <w:pPr>
        <w:spacing w:after="0" w:line="240" w:lineRule="auto"/>
      </w:pPr>
      <w:r>
        <w:continuationSeparator/>
      </w:r>
    </w:p>
  </w:footnote>
  <w:footnote w:type="continuationNotice" w:id="1">
    <w:p w14:paraId="4A7D9A6F" w14:textId="77777777" w:rsidR="0045253C" w:rsidRDefault="004525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AEC3D" w14:textId="0C811811" w:rsidR="007A5344" w:rsidRDefault="002F1F35" w:rsidP="0077799C">
    <w:r>
      <w:rPr>
        <w:noProof/>
      </w:rPr>
      <w:drawing>
        <wp:anchor distT="0" distB="0" distL="114300" distR="114300" simplePos="0" relativeHeight="251659776" behindDoc="1" locked="0" layoutInCell="1" allowOverlap="1" wp14:anchorId="00FA3BB9" wp14:editId="39264711">
          <wp:simplePos x="0" y="0"/>
          <wp:positionH relativeFrom="page">
            <wp:posOffset>-38100</wp:posOffset>
          </wp:positionH>
          <wp:positionV relativeFrom="paragraph">
            <wp:posOffset>-179705</wp:posOffset>
          </wp:positionV>
          <wp:extent cx="7562850" cy="1045845"/>
          <wp:effectExtent l="0" t="0" r="0" b="0"/>
          <wp:wrapNone/>
          <wp:docPr id="6" name="Obraz 6" descr="Nagłówek - 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agłówek - logo Państwowego Funduszu Rehabilitacji Osób Niepełnosprawny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C5AD57" w14:textId="77777777" w:rsidR="007A5344" w:rsidRDefault="007A5344" w:rsidP="0077799C"/>
  <w:p w14:paraId="08979988" w14:textId="77777777" w:rsidR="007A5344" w:rsidRDefault="007A5344" w:rsidP="0077799C"/>
  <w:p w14:paraId="3AE9AF5A" w14:textId="3C955286" w:rsidR="005B26FB" w:rsidRDefault="002F1F35" w:rsidP="0077799C">
    <w:r>
      <w:rPr>
        <w:noProof/>
      </w:rPr>
      <w:drawing>
        <wp:anchor distT="0" distB="0" distL="114300" distR="114300" simplePos="0" relativeHeight="251655680" behindDoc="1" locked="0" layoutInCell="1" allowOverlap="1" wp14:anchorId="1AD1CF06" wp14:editId="2CD68411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0"/>
          <wp:wrapNone/>
          <wp:docPr id="4" name="Obraz 4" descr="logo Funduszu z napisem Fundusze Europejskie- Wiedza Edukacja Rozwój, logo Polski z napisem Rzeczpospolita Polska, Flaga UE - napis Unia Europejska, Europejski Fundusz Społeczny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Funduszu z napisem Fundusze Europejskie- Wiedza Edukacja Rozwój, logo Polski z napisem Rzeczpospolita Polska, Flaga UE - napis Unia Europejska, Europejski Fundusz Społeczny&#10;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F8EB55" w14:textId="77777777" w:rsidR="005B26FB" w:rsidRDefault="005B26FB" w:rsidP="0077799C">
    <w:pPr>
      <w:pStyle w:val="Nagwek"/>
      <w:jc w:val="center"/>
    </w:pPr>
  </w:p>
  <w:p w14:paraId="3568FB57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177EFBD2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7D8F5824" w14:textId="77777777" w:rsidR="005B26FB" w:rsidRDefault="005B26FB" w:rsidP="0077799C">
    <w:pPr>
      <w:pStyle w:val="Nagwek"/>
      <w:jc w:val="center"/>
      <w:rPr>
        <w:i/>
        <w:sz w:val="2"/>
        <w:szCs w:val="2"/>
      </w:rPr>
    </w:pPr>
  </w:p>
  <w:p w14:paraId="7F354766" w14:textId="77777777" w:rsidR="005B26FB" w:rsidRDefault="005B26FB" w:rsidP="0077799C">
    <w:pPr>
      <w:pStyle w:val="Nagwek"/>
      <w:pBdr>
        <w:bottom w:val="single" w:sz="6" w:space="1" w:color="auto"/>
      </w:pBdr>
      <w:jc w:val="center"/>
      <w:rPr>
        <w:i/>
        <w:sz w:val="2"/>
        <w:szCs w:val="2"/>
      </w:rPr>
    </w:pPr>
    <w:bookmarkStart w:id="3" w:name="_Hlk73955993"/>
    <w:r w:rsidRPr="00B039A9">
      <w:rPr>
        <w:i/>
      </w:rPr>
      <w:t>Ośrodek Wsparcia Architektury Dostępnej (OWDA) - kompleksowe usługi w zakresie dostępności architektonicznej dla podmiotów publicznych</w:t>
    </w:r>
  </w:p>
  <w:bookmarkEnd w:id="3"/>
  <w:p w14:paraId="3A010AAB" w14:textId="77777777" w:rsidR="005B26FB" w:rsidRDefault="005B26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73A18"/>
    <w:multiLevelType w:val="hybridMultilevel"/>
    <w:tmpl w:val="CEBE0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282F12"/>
    <w:multiLevelType w:val="hybridMultilevel"/>
    <w:tmpl w:val="F1E47B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F1437"/>
    <w:multiLevelType w:val="hybridMultilevel"/>
    <w:tmpl w:val="631EE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A56322"/>
    <w:multiLevelType w:val="hybridMultilevel"/>
    <w:tmpl w:val="9C3AFDA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BBA0337"/>
    <w:multiLevelType w:val="multilevel"/>
    <w:tmpl w:val="293AFFC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0983F47"/>
    <w:multiLevelType w:val="hybridMultilevel"/>
    <w:tmpl w:val="7ED2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355F75"/>
    <w:multiLevelType w:val="multilevel"/>
    <w:tmpl w:val="E3EEC318"/>
    <w:lvl w:ilvl="0">
      <w:start w:val="1"/>
      <w:numFmt w:val="decimal"/>
      <w:pStyle w:val="Styl8"/>
      <w:lvlText w:val="%1."/>
      <w:lvlJc w:val="left"/>
      <w:pPr>
        <w:ind w:left="502" w:hanging="360"/>
      </w:pPr>
      <w:rPr>
        <w:rFonts w:ascii="Calibri" w:hAnsi="Calibri" w:cs="Calibri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ascii="Calibri" w:hAnsi="Calibri" w:cs="Calibri" w:hint="default"/>
        <w:b w:val="0"/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25B5475"/>
    <w:multiLevelType w:val="hybridMultilevel"/>
    <w:tmpl w:val="22349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B2E89"/>
    <w:multiLevelType w:val="multilevel"/>
    <w:tmpl w:val="F33AA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57E4375"/>
    <w:multiLevelType w:val="hybridMultilevel"/>
    <w:tmpl w:val="56C41A6E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5855419"/>
    <w:multiLevelType w:val="hybridMultilevel"/>
    <w:tmpl w:val="79CE475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D5754E"/>
    <w:multiLevelType w:val="multilevel"/>
    <w:tmpl w:val="0415001D"/>
    <w:styleLink w:val="Styl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FE01394"/>
    <w:multiLevelType w:val="hybridMultilevel"/>
    <w:tmpl w:val="E34A19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787E30"/>
    <w:multiLevelType w:val="hybridMultilevel"/>
    <w:tmpl w:val="82207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43D6574"/>
    <w:multiLevelType w:val="multilevel"/>
    <w:tmpl w:val="C96013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90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32" w:hanging="1800"/>
      </w:pPr>
      <w:rPr>
        <w:rFonts w:hint="default"/>
      </w:rPr>
    </w:lvl>
  </w:abstractNum>
  <w:abstractNum w:abstractNumId="18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CF70B1"/>
    <w:multiLevelType w:val="multilevel"/>
    <w:tmpl w:val="0B840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8A57EA6"/>
    <w:multiLevelType w:val="hybridMultilevel"/>
    <w:tmpl w:val="ECCA9B4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A10600C"/>
    <w:multiLevelType w:val="hybridMultilevel"/>
    <w:tmpl w:val="6FFA4D16"/>
    <w:lvl w:ilvl="0" w:tplc="0415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801"/>
        </w:tabs>
        <w:ind w:left="180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21"/>
        </w:tabs>
        <w:ind w:left="252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1"/>
        </w:tabs>
        <w:ind w:left="324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1"/>
        </w:tabs>
        <w:ind w:left="39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1"/>
        </w:tabs>
        <w:ind w:left="468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1"/>
        </w:tabs>
        <w:ind w:left="540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1"/>
        </w:tabs>
        <w:ind w:left="612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1"/>
        </w:tabs>
        <w:ind w:left="6841" w:hanging="360"/>
      </w:pPr>
    </w:lvl>
  </w:abstractNum>
  <w:abstractNum w:abstractNumId="22" w15:restartNumberingAfterBreak="0">
    <w:nsid w:val="35B3603D"/>
    <w:multiLevelType w:val="multilevel"/>
    <w:tmpl w:val="C1C05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6092D63"/>
    <w:multiLevelType w:val="hybridMultilevel"/>
    <w:tmpl w:val="FBEC51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AA91ACE"/>
    <w:multiLevelType w:val="hybridMultilevel"/>
    <w:tmpl w:val="B94C35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F0645D"/>
    <w:multiLevelType w:val="multilevel"/>
    <w:tmpl w:val="A42EF982"/>
    <w:lvl w:ilvl="0">
      <w:start w:val="1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 w15:restartNumberingAfterBreak="0">
    <w:nsid w:val="40511263"/>
    <w:multiLevelType w:val="hybridMultilevel"/>
    <w:tmpl w:val="071655D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EE2305"/>
    <w:multiLevelType w:val="hybridMultilevel"/>
    <w:tmpl w:val="55E80F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C30CA8"/>
    <w:multiLevelType w:val="hybridMultilevel"/>
    <w:tmpl w:val="6792AC7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E415A5D"/>
    <w:multiLevelType w:val="multilevel"/>
    <w:tmpl w:val="C9B00C7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2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CA1CA3"/>
    <w:multiLevelType w:val="hybridMultilevel"/>
    <w:tmpl w:val="B094BF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193024"/>
    <w:multiLevelType w:val="hybridMultilevel"/>
    <w:tmpl w:val="0B58AB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A28688B"/>
    <w:multiLevelType w:val="multilevel"/>
    <w:tmpl w:val="049AFC6E"/>
    <w:lvl w:ilvl="0">
      <w:start w:val="1"/>
      <w:numFmt w:val="none"/>
      <w:lvlText w:val="5.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5F0059F9"/>
    <w:multiLevelType w:val="hybridMultilevel"/>
    <w:tmpl w:val="02EEE14E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24704D4"/>
    <w:multiLevelType w:val="multilevel"/>
    <w:tmpl w:val="C3ECB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2C5F16"/>
    <w:multiLevelType w:val="hybridMultilevel"/>
    <w:tmpl w:val="97BCA918"/>
    <w:lvl w:ilvl="0" w:tplc="C54445FE">
      <w:start w:val="1"/>
      <w:numFmt w:val="decimal"/>
      <w:pStyle w:val="Calibri12A1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B8168C"/>
    <w:multiLevelType w:val="multilevel"/>
    <w:tmpl w:val="64022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971840"/>
    <w:multiLevelType w:val="multilevel"/>
    <w:tmpl w:val="EB8C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44" w15:restartNumberingAfterBreak="0">
    <w:nsid w:val="72BA1C9E"/>
    <w:multiLevelType w:val="multilevel"/>
    <w:tmpl w:val="0415001D"/>
    <w:numStyleLink w:val="Styl16"/>
  </w:abstractNum>
  <w:abstractNum w:abstractNumId="45" w15:restartNumberingAfterBreak="0">
    <w:nsid w:val="790172D5"/>
    <w:multiLevelType w:val="multilevel"/>
    <w:tmpl w:val="50D4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6" w15:restartNumberingAfterBreak="0">
    <w:nsid w:val="7F7458C3"/>
    <w:multiLevelType w:val="hybridMultilevel"/>
    <w:tmpl w:val="9952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3"/>
  </w:num>
  <w:num w:numId="5">
    <w:abstractNumId w:val="26"/>
  </w:num>
  <w:num w:numId="6">
    <w:abstractNumId w:val="32"/>
  </w:num>
  <w:num w:numId="7">
    <w:abstractNumId w:val="41"/>
  </w:num>
  <w:num w:numId="8">
    <w:abstractNumId w:val="31"/>
  </w:num>
  <w:num w:numId="9">
    <w:abstractNumId w:val="34"/>
  </w:num>
  <w:num w:numId="10">
    <w:abstractNumId w:val="16"/>
  </w:num>
  <w:num w:numId="11">
    <w:abstractNumId w:val="18"/>
  </w:num>
  <w:num w:numId="12">
    <w:abstractNumId w:val="8"/>
    <w:lvlOverride w:ilvl="0">
      <w:startOverride w:val="5"/>
    </w:lvlOverride>
    <w:lvlOverride w:ilvl="1">
      <w:startOverride w:val="6"/>
    </w:lvlOverride>
  </w:num>
  <w:num w:numId="13">
    <w:abstractNumId w:val="17"/>
  </w:num>
  <w:num w:numId="14">
    <w:abstractNumId w:val="25"/>
  </w:num>
  <w:num w:numId="15">
    <w:abstractNumId w:val="36"/>
  </w:num>
  <w:num w:numId="16">
    <w:abstractNumId w:val="13"/>
  </w:num>
  <w:num w:numId="17">
    <w:abstractNumId w:val="44"/>
  </w:num>
  <w:num w:numId="18">
    <w:abstractNumId w:val="9"/>
  </w:num>
  <w:num w:numId="19">
    <w:abstractNumId w:val="24"/>
  </w:num>
  <w:num w:numId="20">
    <w:abstractNumId w:val="46"/>
  </w:num>
  <w:num w:numId="21">
    <w:abstractNumId w:val="14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30"/>
  </w:num>
  <w:num w:numId="25">
    <w:abstractNumId w:val="19"/>
  </w:num>
  <w:num w:numId="26">
    <w:abstractNumId w:val="6"/>
  </w:num>
  <w:num w:numId="27">
    <w:abstractNumId w:val="15"/>
  </w:num>
  <w:num w:numId="28">
    <w:abstractNumId w:val="28"/>
  </w:num>
  <w:num w:numId="29">
    <w:abstractNumId w:val="2"/>
  </w:num>
  <w:num w:numId="30">
    <w:abstractNumId w:val="37"/>
  </w:num>
  <w:num w:numId="31">
    <w:abstractNumId w:val="39"/>
  </w:num>
  <w:num w:numId="32">
    <w:abstractNumId w:val="11"/>
  </w:num>
  <w:num w:numId="33">
    <w:abstractNumId w:val="20"/>
  </w:num>
  <w:num w:numId="34">
    <w:abstractNumId w:val="12"/>
  </w:num>
  <w:num w:numId="35">
    <w:abstractNumId w:val="21"/>
  </w:num>
  <w:num w:numId="36">
    <w:abstractNumId w:val="29"/>
  </w:num>
  <w:num w:numId="37">
    <w:abstractNumId w:val="27"/>
  </w:num>
  <w:num w:numId="38">
    <w:abstractNumId w:val="23"/>
  </w:num>
  <w:num w:numId="39">
    <w:abstractNumId w:val="5"/>
  </w:num>
  <w:num w:numId="40">
    <w:abstractNumId w:val="40"/>
  </w:num>
  <w:num w:numId="41">
    <w:abstractNumId w:val="42"/>
  </w:num>
  <w:num w:numId="42">
    <w:abstractNumId w:val="38"/>
  </w:num>
  <w:num w:numId="43">
    <w:abstractNumId w:val="10"/>
  </w:num>
  <w:num w:numId="44">
    <w:abstractNumId w:val="33"/>
  </w:num>
  <w:num w:numId="45">
    <w:abstractNumId w:val="35"/>
  </w:num>
  <w:num w:numId="46">
    <w:abstractNumId w:val="4"/>
  </w:num>
  <w:num w:numId="47">
    <w:abstractNumId w:val="7"/>
  </w:num>
  <w:num w:numId="48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2102"/>
    <w:rsid w:val="00005544"/>
    <w:rsid w:val="00011335"/>
    <w:rsid w:val="00013A4C"/>
    <w:rsid w:val="000148A3"/>
    <w:rsid w:val="00015952"/>
    <w:rsid w:val="00017F3E"/>
    <w:rsid w:val="000245A8"/>
    <w:rsid w:val="00024811"/>
    <w:rsid w:val="00024DE6"/>
    <w:rsid w:val="0002607C"/>
    <w:rsid w:val="000261D9"/>
    <w:rsid w:val="00026438"/>
    <w:rsid w:val="000267FB"/>
    <w:rsid w:val="00026E32"/>
    <w:rsid w:val="00027A58"/>
    <w:rsid w:val="00027A65"/>
    <w:rsid w:val="00027C17"/>
    <w:rsid w:val="00032059"/>
    <w:rsid w:val="000326AE"/>
    <w:rsid w:val="000336FF"/>
    <w:rsid w:val="00034F87"/>
    <w:rsid w:val="00040A04"/>
    <w:rsid w:val="000425FB"/>
    <w:rsid w:val="000426A9"/>
    <w:rsid w:val="0004378E"/>
    <w:rsid w:val="00045853"/>
    <w:rsid w:val="00046058"/>
    <w:rsid w:val="000460DF"/>
    <w:rsid w:val="00047C1D"/>
    <w:rsid w:val="00047E90"/>
    <w:rsid w:val="00051935"/>
    <w:rsid w:val="000618B6"/>
    <w:rsid w:val="00065708"/>
    <w:rsid w:val="00067262"/>
    <w:rsid w:val="000673C9"/>
    <w:rsid w:val="000705AD"/>
    <w:rsid w:val="000719ED"/>
    <w:rsid w:val="00071C54"/>
    <w:rsid w:val="00074CA3"/>
    <w:rsid w:val="000759C9"/>
    <w:rsid w:val="0007663D"/>
    <w:rsid w:val="00077D30"/>
    <w:rsid w:val="00081105"/>
    <w:rsid w:val="0008151D"/>
    <w:rsid w:val="000815BC"/>
    <w:rsid w:val="000824AF"/>
    <w:rsid w:val="00084E71"/>
    <w:rsid w:val="000862ED"/>
    <w:rsid w:val="000878EA"/>
    <w:rsid w:val="000926CD"/>
    <w:rsid w:val="000A164B"/>
    <w:rsid w:val="000A2A20"/>
    <w:rsid w:val="000A334D"/>
    <w:rsid w:val="000A3D23"/>
    <w:rsid w:val="000A4167"/>
    <w:rsid w:val="000A4551"/>
    <w:rsid w:val="000A5650"/>
    <w:rsid w:val="000A79A0"/>
    <w:rsid w:val="000B0443"/>
    <w:rsid w:val="000B0E4A"/>
    <w:rsid w:val="000B1D76"/>
    <w:rsid w:val="000B3ED0"/>
    <w:rsid w:val="000B406A"/>
    <w:rsid w:val="000B4F85"/>
    <w:rsid w:val="000B5508"/>
    <w:rsid w:val="000B7238"/>
    <w:rsid w:val="000B72AE"/>
    <w:rsid w:val="000C1716"/>
    <w:rsid w:val="000C2D7E"/>
    <w:rsid w:val="000C4D23"/>
    <w:rsid w:val="000C57FE"/>
    <w:rsid w:val="000C6D3E"/>
    <w:rsid w:val="000C7573"/>
    <w:rsid w:val="000C777C"/>
    <w:rsid w:val="000D0AAB"/>
    <w:rsid w:val="000D18FB"/>
    <w:rsid w:val="000D2532"/>
    <w:rsid w:val="000D37E9"/>
    <w:rsid w:val="000D544A"/>
    <w:rsid w:val="000D6784"/>
    <w:rsid w:val="000D7DE2"/>
    <w:rsid w:val="000E1998"/>
    <w:rsid w:val="000E24D9"/>
    <w:rsid w:val="000E6EC1"/>
    <w:rsid w:val="000F1A96"/>
    <w:rsid w:val="000F1AAA"/>
    <w:rsid w:val="000F21E6"/>
    <w:rsid w:val="000F4FEC"/>
    <w:rsid w:val="000F500B"/>
    <w:rsid w:val="000F5CA8"/>
    <w:rsid w:val="000F66D4"/>
    <w:rsid w:val="001005B3"/>
    <w:rsid w:val="001005D6"/>
    <w:rsid w:val="00103B0B"/>
    <w:rsid w:val="001040DA"/>
    <w:rsid w:val="001065EF"/>
    <w:rsid w:val="001073CC"/>
    <w:rsid w:val="001109DD"/>
    <w:rsid w:val="00110B8A"/>
    <w:rsid w:val="001123FC"/>
    <w:rsid w:val="00113E8E"/>
    <w:rsid w:val="001155E9"/>
    <w:rsid w:val="001156AC"/>
    <w:rsid w:val="00117C2E"/>
    <w:rsid w:val="001207D4"/>
    <w:rsid w:val="00122F91"/>
    <w:rsid w:val="00124FC8"/>
    <w:rsid w:val="001269A5"/>
    <w:rsid w:val="00132066"/>
    <w:rsid w:val="0013400E"/>
    <w:rsid w:val="00134681"/>
    <w:rsid w:val="001346BF"/>
    <w:rsid w:val="0014322C"/>
    <w:rsid w:val="00143F1F"/>
    <w:rsid w:val="00146E54"/>
    <w:rsid w:val="001474A9"/>
    <w:rsid w:val="00151647"/>
    <w:rsid w:val="00153B29"/>
    <w:rsid w:val="00155006"/>
    <w:rsid w:val="001561CE"/>
    <w:rsid w:val="001561F8"/>
    <w:rsid w:val="00157FD6"/>
    <w:rsid w:val="001626F5"/>
    <w:rsid w:val="00162881"/>
    <w:rsid w:val="00163220"/>
    <w:rsid w:val="00163C09"/>
    <w:rsid w:val="00164101"/>
    <w:rsid w:val="0016430B"/>
    <w:rsid w:val="00166C9E"/>
    <w:rsid w:val="001677F1"/>
    <w:rsid w:val="001724F4"/>
    <w:rsid w:val="001745D5"/>
    <w:rsid w:val="00176431"/>
    <w:rsid w:val="001767E9"/>
    <w:rsid w:val="0018277F"/>
    <w:rsid w:val="0018542B"/>
    <w:rsid w:val="00185D35"/>
    <w:rsid w:val="0019032F"/>
    <w:rsid w:val="00192126"/>
    <w:rsid w:val="00194020"/>
    <w:rsid w:val="001942DD"/>
    <w:rsid w:val="00195A2E"/>
    <w:rsid w:val="001A20EC"/>
    <w:rsid w:val="001A325E"/>
    <w:rsid w:val="001A4733"/>
    <w:rsid w:val="001A5452"/>
    <w:rsid w:val="001A5757"/>
    <w:rsid w:val="001B12AB"/>
    <w:rsid w:val="001B1D3F"/>
    <w:rsid w:val="001B3DF3"/>
    <w:rsid w:val="001C085D"/>
    <w:rsid w:val="001C21FB"/>
    <w:rsid w:val="001C2885"/>
    <w:rsid w:val="001C4C6E"/>
    <w:rsid w:val="001D20CB"/>
    <w:rsid w:val="001D295B"/>
    <w:rsid w:val="001D3A15"/>
    <w:rsid w:val="001D46B5"/>
    <w:rsid w:val="001D6ADC"/>
    <w:rsid w:val="001D6FB1"/>
    <w:rsid w:val="001D72A8"/>
    <w:rsid w:val="001D7385"/>
    <w:rsid w:val="001D79DF"/>
    <w:rsid w:val="001E02DC"/>
    <w:rsid w:val="001E0F4A"/>
    <w:rsid w:val="001E12D1"/>
    <w:rsid w:val="001E1EBF"/>
    <w:rsid w:val="001E2B56"/>
    <w:rsid w:val="001F24B7"/>
    <w:rsid w:val="001F2FBC"/>
    <w:rsid w:val="001F3271"/>
    <w:rsid w:val="001F697A"/>
    <w:rsid w:val="001F7938"/>
    <w:rsid w:val="00200354"/>
    <w:rsid w:val="0020152F"/>
    <w:rsid w:val="00201FC4"/>
    <w:rsid w:val="00202826"/>
    <w:rsid w:val="00202D0F"/>
    <w:rsid w:val="0020395A"/>
    <w:rsid w:val="00204388"/>
    <w:rsid w:val="00205420"/>
    <w:rsid w:val="00205A33"/>
    <w:rsid w:val="00206C51"/>
    <w:rsid w:val="00210E99"/>
    <w:rsid w:val="00212D60"/>
    <w:rsid w:val="002137DD"/>
    <w:rsid w:val="002142CD"/>
    <w:rsid w:val="002148D5"/>
    <w:rsid w:val="00215A90"/>
    <w:rsid w:val="00215D81"/>
    <w:rsid w:val="002177D1"/>
    <w:rsid w:val="00220452"/>
    <w:rsid w:val="00222D97"/>
    <w:rsid w:val="00223753"/>
    <w:rsid w:val="00223A1F"/>
    <w:rsid w:val="00225EE5"/>
    <w:rsid w:val="0022632A"/>
    <w:rsid w:val="00226E02"/>
    <w:rsid w:val="00226E3C"/>
    <w:rsid w:val="0023204F"/>
    <w:rsid w:val="0023394C"/>
    <w:rsid w:val="00236688"/>
    <w:rsid w:val="00236C84"/>
    <w:rsid w:val="00236D44"/>
    <w:rsid w:val="002377B8"/>
    <w:rsid w:val="002400CF"/>
    <w:rsid w:val="002401D0"/>
    <w:rsid w:val="00240387"/>
    <w:rsid w:val="00241F75"/>
    <w:rsid w:val="002422CF"/>
    <w:rsid w:val="00245A76"/>
    <w:rsid w:val="002463C5"/>
    <w:rsid w:val="00250185"/>
    <w:rsid w:val="00250C1D"/>
    <w:rsid w:val="00253B14"/>
    <w:rsid w:val="00255869"/>
    <w:rsid w:val="00255BB2"/>
    <w:rsid w:val="00262A61"/>
    <w:rsid w:val="002645E7"/>
    <w:rsid w:val="00265D76"/>
    <w:rsid w:val="00267E1E"/>
    <w:rsid w:val="002702C3"/>
    <w:rsid w:val="00270D77"/>
    <w:rsid w:val="00271115"/>
    <w:rsid w:val="00272F34"/>
    <w:rsid w:val="002758D8"/>
    <w:rsid w:val="00277B32"/>
    <w:rsid w:val="00277CC4"/>
    <w:rsid w:val="00280F4E"/>
    <w:rsid w:val="00281288"/>
    <w:rsid w:val="00282EB3"/>
    <w:rsid w:val="002843F8"/>
    <w:rsid w:val="002854E0"/>
    <w:rsid w:val="00286076"/>
    <w:rsid w:val="0028648A"/>
    <w:rsid w:val="0029059D"/>
    <w:rsid w:val="002906C3"/>
    <w:rsid w:val="002941A1"/>
    <w:rsid w:val="00294646"/>
    <w:rsid w:val="0029485C"/>
    <w:rsid w:val="00294AB3"/>
    <w:rsid w:val="002965B3"/>
    <w:rsid w:val="002967BF"/>
    <w:rsid w:val="00296FC7"/>
    <w:rsid w:val="002A2CA3"/>
    <w:rsid w:val="002A575F"/>
    <w:rsid w:val="002A69A4"/>
    <w:rsid w:val="002A6E57"/>
    <w:rsid w:val="002B00A4"/>
    <w:rsid w:val="002B15AA"/>
    <w:rsid w:val="002B1EEC"/>
    <w:rsid w:val="002B2F62"/>
    <w:rsid w:val="002B46E5"/>
    <w:rsid w:val="002B4908"/>
    <w:rsid w:val="002B4DCB"/>
    <w:rsid w:val="002B7771"/>
    <w:rsid w:val="002C051A"/>
    <w:rsid w:val="002C667E"/>
    <w:rsid w:val="002D210F"/>
    <w:rsid w:val="002D269B"/>
    <w:rsid w:val="002D4897"/>
    <w:rsid w:val="002D4C96"/>
    <w:rsid w:val="002D6B5A"/>
    <w:rsid w:val="002E003C"/>
    <w:rsid w:val="002E0DFF"/>
    <w:rsid w:val="002E2E46"/>
    <w:rsid w:val="002E33DE"/>
    <w:rsid w:val="002E6827"/>
    <w:rsid w:val="002E6FF0"/>
    <w:rsid w:val="002F1F35"/>
    <w:rsid w:val="002F3A16"/>
    <w:rsid w:val="002F4393"/>
    <w:rsid w:val="002F43B7"/>
    <w:rsid w:val="002F48B0"/>
    <w:rsid w:val="002F64CD"/>
    <w:rsid w:val="002F64DA"/>
    <w:rsid w:val="002F717D"/>
    <w:rsid w:val="002F72E0"/>
    <w:rsid w:val="002F738D"/>
    <w:rsid w:val="002F7479"/>
    <w:rsid w:val="0030150C"/>
    <w:rsid w:val="0030167C"/>
    <w:rsid w:val="00302164"/>
    <w:rsid w:val="00304930"/>
    <w:rsid w:val="003049C0"/>
    <w:rsid w:val="00304AE4"/>
    <w:rsid w:val="00305A7C"/>
    <w:rsid w:val="003072C9"/>
    <w:rsid w:val="003075BD"/>
    <w:rsid w:val="00307C61"/>
    <w:rsid w:val="00310C22"/>
    <w:rsid w:val="00310D23"/>
    <w:rsid w:val="00311775"/>
    <w:rsid w:val="00313999"/>
    <w:rsid w:val="003157DD"/>
    <w:rsid w:val="003203B8"/>
    <w:rsid w:val="00322739"/>
    <w:rsid w:val="00323758"/>
    <w:rsid w:val="003249AB"/>
    <w:rsid w:val="00325C92"/>
    <w:rsid w:val="00325D14"/>
    <w:rsid w:val="0032613B"/>
    <w:rsid w:val="0032678C"/>
    <w:rsid w:val="00326D42"/>
    <w:rsid w:val="00327F8A"/>
    <w:rsid w:val="00330C92"/>
    <w:rsid w:val="0033152B"/>
    <w:rsid w:val="00332605"/>
    <w:rsid w:val="0033304E"/>
    <w:rsid w:val="0033388A"/>
    <w:rsid w:val="003338EB"/>
    <w:rsid w:val="00333F2F"/>
    <w:rsid w:val="00335D4A"/>
    <w:rsid w:val="00335EC9"/>
    <w:rsid w:val="00337A0D"/>
    <w:rsid w:val="003416FE"/>
    <w:rsid w:val="00341AD7"/>
    <w:rsid w:val="00343262"/>
    <w:rsid w:val="00344211"/>
    <w:rsid w:val="0034422D"/>
    <w:rsid w:val="00345548"/>
    <w:rsid w:val="0035200A"/>
    <w:rsid w:val="00352432"/>
    <w:rsid w:val="00352D2D"/>
    <w:rsid w:val="003531F3"/>
    <w:rsid w:val="0035387A"/>
    <w:rsid w:val="00354364"/>
    <w:rsid w:val="00357F9A"/>
    <w:rsid w:val="0036042F"/>
    <w:rsid w:val="00360564"/>
    <w:rsid w:val="00360773"/>
    <w:rsid w:val="00360B74"/>
    <w:rsid w:val="00360E01"/>
    <w:rsid w:val="00364FCA"/>
    <w:rsid w:val="00366A82"/>
    <w:rsid w:val="003721D2"/>
    <w:rsid w:val="0037293F"/>
    <w:rsid w:val="0037311C"/>
    <w:rsid w:val="00373BA5"/>
    <w:rsid w:val="00373E2C"/>
    <w:rsid w:val="00381096"/>
    <w:rsid w:val="00381194"/>
    <w:rsid w:val="003813E1"/>
    <w:rsid w:val="00381511"/>
    <w:rsid w:val="00383A74"/>
    <w:rsid w:val="003848C4"/>
    <w:rsid w:val="00384A59"/>
    <w:rsid w:val="0038548A"/>
    <w:rsid w:val="00385EA5"/>
    <w:rsid w:val="00391217"/>
    <w:rsid w:val="00391B9E"/>
    <w:rsid w:val="0039451C"/>
    <w:rsid w:val="00394959"/>
    <w:rsid w:val="00394E2C"/>
    <w:rsid w:val="00396B60"/>
    <w:rsid w:val="003977E4"/>
    <w:rsid w:val="00397B34"/>
    <w:rsid w:val="003A02D8"/>
    <w:rsid w:val="003A03A9"/>
    <w:rsid w:val="003A06A4"/>
    <w:rsid w:val="003A0755"/>
    <w:rsid w:val="003A0F8A"/>
    <w:rsid w:val="003A10C3"/>
    <w:rsid w:val="003A2E76"/>
    <w:rsid w:val="003A4B86"/>
    <w:rsid w:val="003A4CB2"/>
    <w:rsid w:val="003A4D2F"/>
    <w:rsid w:val="003B196F"/>
    <w:rsid w:val="003B316C"/>
    <w:rsid w:val="003B4EB2"/>
    <w:rsid w:val="003B6E78"/>
    <w:rsid w:val="003B788E"/>
    <w:rsid w:val="003C00FE"/>
    <w:rsid w:val="003C3EC2"/>
    <w:rsid w:val="003C4282"/>
    <w:rsid w:val="003C58D4"/>
    <w:rsid w:val="003C5DC8"/>
    <w:rsid w:val="003D0F75"/>
    <w:rsid w:val="003D2B2D"/>
    <w:rsid w:val="003D4DE5"/>
    <w:rsid w:val="003E2EBE"/>
    <w:rsid w:val="003E7A1E"/>
    <w:rsid w:val="003E7CE9"/>
    <w:rsid w:val="003F14FE"/>
    <w:rsid w:val="003F3201"/>
    <w:rsid w:val="003F404B"/>
    <w:rsid w:val="003F4789"/>
    <w:rsid w:val="003F5437"/>
    <w:rsid w:val="003F549A"/>
    <w:rsid w:val="003F5A1F"/>
    <w:rsid w:val="003F5D69"/>
    <w:rsid w:val="003F6AF1"/>
    <w:rsid w:val="003F71B6"/>
    <w:rsid w:val="003F71EA"/>
    <w:rsid w:val="00401037"/>
    <w:rsid w:val="004017F0"/>
    <w:rsid w:val="0040180D"/>
    <w:rsid w:val="00403C92"/>
    <w:rsid w:val="00405982"/>
    <w:rsid w:val="00410179"/>
    <w:rsid w:val="00410EF8"/>
    <w:rsid w:val="004111D0"/>
    <w:rsid w:val="004112AD"/>
    <w:rsid w:val="00412D22"/>
    <w:rsid w:val="00413B21"/>
    <w:rsid w:val="00413BB2"/>
    <w:rsid w:val="004144D3"/>
    <w:rsid w:val="00417EC5"/>
    <w:rsid w:val="004207C6"/>
    <w:rsid w:val="004213B4"/>
    <w:rsid w:val="00424D5C"/>
    <w:rsid w:val="004265D9"/>
    <w:rsid w:val="00426E7F"/>
    <w:rsid w:val="00430AFB"/>
    <w:rsid w:val="00431F11"/>
    <w:rsid w:val="00433551"/>
    <w:rsid w:val="0043367B"/>
    <w:rsid w:val="004336E9"/>
    <w:rsid w:val="00433C83"/>
    <w:rsid w:val="00434D46"/>
    <w:rsid w:val="00435A60"/>
    <w:rsid w:val="00436E09"/>
    <w:rsid w:val="00443A57"/>
    <w:rsid w:val="0044531A"/>
    <w:rsid w:val="0044562B"/>
    <w:rsid w:val="0044582D"/>
    <w:rsid w:val="00446275"/>
    <w:rsid w:val="00447020"/>
    <w:rsid w:val="0045253C"/>
    <w:rsid w:val="00452969"/>
    <w:rsid w:val="00452E37"/>
    <w:rsid w:val="0045458A"/>
    <w:rsid w:val="00455C35"/>
    <w:rsid w:val="00457D22"/>
    <w:rsid w:val="00460284"/>
    <w:rsid w:val="004616C2"/>
    <w:rsid w:val="0046358A"/>
    <w:rsid w:val="00463AB3"/>
    <w:rsid w:val="0046493D"/>
    <w:rsid w:val="00470FAD"/>
    <w:rsid w:val="00471EF3"/>
    <w:rsid w:val="00474149"/>
    <w:rsid w:val="0047547E"/>
    <w:rsid w:val="00476255"/>
    <w:rsid w:val="004768BD"/>
    <w:rsid w:val="0048248D"/>
    <w:rsid w:val="00482983"/>
    <w:rsid w:val="00483164"/>
    <w:rsid w:val="0048344F"/>
    <w:rsid w:val="00483BE4"/>
    <w:rsid w:val="00483FA8"/>
    <w:rsid w:val="004869A2"/>
    <w:rsid w:val="00490146"/>
    <w:rsid w:val="004910E8"/>
    <w:rsid w:val="00491A67"/>
    <w:rsid w:val="00493008"/>
    <w:rsid w:val="00493B28"/>
    <w:rsid w:val="00495013"/>
    <w:rsid w:val="004951C1"/>
    <w:rsid w:val="00495FC3"/>
    <w:rsid w:val="004974DD"/>
    <w:rsid w:val="004A2080"/>
    <w:rsid w:val="004A32FC"/>
    <w:rsid w:val="004A3D13"/>
    <w:rsid w:val="004A3F59"/>
    <w:rsid w:val="004B147E"/>
    <w:rsid w:val="004B2419"/>
    <w:rsid w:val="004B2747"/>
    <w:rsid w:val="004B3F0B"/>
    <w:rsid w:val="004B40BD"/>
    <w:rsid w:val="004B4B23"/>
    <w:rsid w:val="004B5F80"/>
    <w:rsid w:val="004B69EE"/>
    <w:rsid w:val="004B79A6"/>
    <w:rsid w:val="004B7F8E"/>
    <w:rsid w:val="004C03E6"/>
    <w:rsid w:val="004C0677"/>
    <w:rsid w:val="004C16E1"/>
    <w:rsid w:val="004C2B89"/>
    <w:rsid w:val="004C3078"/>
    <w:rsid w:val="004C33E0"/>
    <w:rsid w:val="004C3B3D"/>
    <w:rsid w:val="004C419D"/>
    <w:rsid w:val="004C67B8"/>
    <w:rsid w:val="004C7ACC"/>
    <w:rsid w:val="004D0853"/>
    <w:rsid w:val="004D2799"/>
    <w:rsid w:val="004D37AA"/>
    <w:rsid w:val="004D3F87"/>
    <w:rsid w:val="004D6213"/>
    <w:rsid w:val="004D7E89"/>
    <w:rsid w:val="004E1555"/>
    <w:rsid w:val="004E3F80"/>
    <w:rsid w:val="004E5B92"/>
    <w:rsid w:val="004E5C53"/>
    <w:rsid w:val="004E6A37"/>
    <w:rsid w:val="004E7F3C"/>
    <w:rsid w:val="004E7FBC"/>
    <w:rsid w:val="004F282F"/>
    <w:rsid w:val="004F2FBF"/>
    <w:rsid w:val="004F635E"/>
    <w:rsid w:val="004F7B4C"/>
    <w:rsid w:val="00500357"/>
    <w:rsid w:val="0050214E"/>
    <w:rsid w:val="00503BFD"/>
    <w:rsid w:val="00506EA4"/>
    <w:rsid w:val="0050797C"/>
    <w:rsid w:val="005101AE"/>
    <w:rsid w:val="00511990"/>
    <w:rsid w:val="00515638"/>
    <w:rsid w:val="00515CB1"/>
    <w:rsid w:val="005202F5"/>
    <w:rsid w:val="00520A3C"/>
    <w:rsid w:val="00522AEB"/>
    <w:rsid w:val="005271A3"/>
    <w:rsid w:val="00527DE3"/>
    <w:rsid w:val="0053064A"/>
    <w:rsid w:val="005328A0"/>
    <w:rsid w:val="00532C04"/>
    <w:rsid w:val="005335B0"/>
    <w:rsid w:val="00533DF3"/>
    <w:rsid w:val="00534745"/>
    <w:rsid w:val="005347FF"/>
    <w:rsid w:val="00541962"/>
    <w:rsid w:val="00542622"/>
    <w:rsid w:val="00543DC9"/>
    <w:rsid w:val="00546645"/>
    <w:rsid w:val="005467E0"/>
    <w:rsid w:val="0054681E"/>
    <w:rsid w:val="00547096"/>
    <w:rsid w:val="005510BA"/>
    <w:rsid w:val="00551E4A"/>
    <w:rsid w:val="00552672"/>
    <w:rsid w:val="00552B2E"/>
    <w:rsid w:val="00554244"/>
    <w:rsid w:val="00555EB9"/>
    <w:rsid w:val="005600C1"/>
    <w:rsid w:val="005614CA"/>
    <w:rsid w:val="0056169B"/>
    <w:rsid w:val="00562628"/>
    <w:rsid w:val="00562BBA"/>
    <w:rsid w:val="00563C4C"/>
    <w:rsid w:val="005643B9"/>
    <w:rsid w:val="00564C24"/>
    <w:rsid w:val="0056553A"/>
    <w:rsid w:val="0057179D"/>
    <w:rsid w:val="005742FB"/>
    <w:rsid w:val="00574AC7"/>
    <w:rsid w:val="00575CF3"/>
    <w:rsid w:val="00581E3C"/>
    <w:rsid w:val="00582449"/>
    <w:rsid w:val="00582C4A"/>
    <w:rsid w:val="00582D23"/>
    <w:rsid w:val="005832AC"/>
    <w:rsid w:val="00584121"/>
    <w:rsid w:val="00585812"/>
    <w:rsid w:val="005864C0"/>
    <w:rsid w:val="00586E02"/>
    <w:rsid w:val="00590A6E"/>
    <w:rsid w:val="00596DFC"/>
    <w:rsid w:val="005A0CA1"/>
    <w:rsid w:val="005A1DE6"/>
    <w:rsid w:val="005A471D"/>
    <w:rsid w:val="005A4E8E"/>
    <w:rsid w:val="005A5AA9"/>
    <w:rsid w:val="005A5AEF"/>
    <w:rsid w:val="005A6373"/>
    <w:rsid w:val="005A651B"/>
    <w:rsid w:val="005A737B"/>
    <w:rsid w:val="005A78C5"/>
    <w:rsid w:val="005A7A36"/>
    <w:rsid w:val="005B0559"/>
    <w:rsid w:val="005B0636"/>
    <w:rsid w:val="005B1F28"/>
    <w:rsid w:val="005B26FB"/>
    <w:rsid w:val="005B2786"/>
    <w:rsid w:val="005B3183"/>
    <w:rsid w:val="005B328A"/>
    <w:rsid w:val="005B37F1"/>
    <w:rsid w:val="005B4A1D"/>
    <w:rsid w:val="005B77BF"/>
    <w:rsid w:val="005C05AA"/>
    <w:rsid w:val="005C0A0B"/>
    <w:rsid w:val="005C3161"/>
    <w:rsid w:val="005C374F"/>
    <w:rsid w:val="005C3E55"/>
    <w:rsid w:val="005C526D"/>
    <w:rsid w:val="005C6A46"/>
    <w:rsid w:val="005C6E13"/>
    <w:rsid w:val="005C78CC"/>
    <w:rsid w:val="005C78FC"/>
    <w:rsid w:val="005D22EB"/>
    <w:rsid w:val="005D4DB8"/>
    <w:rsid w:val="005D5216"/>
    <w:rsid w:val="005D660C"/>
    <w:rsid w:val="005D74BB"/>
    <w:rsid w:val="005D7628"/>
    <w:rsid w:val="005E2807"/>
    <w:rsid w:val="005E5EC1"/>
    <w:rsid w:val="005E6630"/>
    <w:rsid w:val="005E6BEB"/>
    <w:rsid w:val="005E7188"/>
    <w:rsid w:val="005E76E7"/>
    <w:rsid w:val="005F0047"/>
    <w:rsid w:val="005F054B"/>
    <w:rsid w:val="005F20AF"/>
    <w:rsid w:val="005F23CE"/>
    <w:rsid w:val="005F23DF"/>
    <w:rsid w:val="005F2592"/>
    <w:rsid w:val="005F3038"/>
    <w:rsid w:val="005F3176"/>
    <w:rsid w:val="005F4DCB"/>
    <w:rsid w:val="005F5945"/>
    <w:rsid w:val="005F6AD0"/>
    <w:rsid w:val="005F75F9"/>
    <w:rsid w:val="0060189A"/>
    <w:rsid w:val="00601F46"/>
    <w:rsid w:val="00603497"/>
    <w:rsid w:val="006045DD"/>
    <w:rsid w:val="00606984"/>
    <w:rsid w:val="0061554A"/>
    <w:rsid w:val="006217DD"/>
    <w:rsid w:val="006228DE"/>
    <w:rsid w:val="00622EF5"/>
    <w:rsid w:val="00623F34"/>
    <w:rsid w:val="00624452"/>
    <w:rsid w:val="00624D7E"/>
    <w:rsid w:val="0062581B"/>
    <w:rsid w:val="00625990"/>
    <w:rsid w:val="006267DC"/>
    <w:rsid w:val="006274F5"/>
    <w:rsid w:val="006301E7"/>
    <w:rsid w:val="00630794"/>
    <w:rsid w:val="006307AE"/>
    <w:rsid w:val="00632EF9"/>
    <w:rsid w:val="00634D7A"/>
    <w:rsid w:val="00634FEA"/>
    <w:rsid w:val="00635DFE"/>
    <w:rsid w:val="00637492"/>
    <w:rsid w:val="00637A5E"/>
    <w:rsid w:val="00637C04"/>
    <w:rsid w:val="006415D7"/>
    <w:rsid w:val="0064264B"/>
    <w:rsid w:val="00643747"/>
    <w:rsid w:val="00643854"/>
    <w:rsid w:val="0064723A"/>
    <w:rsid w:val="00650D98"/>
    <w:rsid w:val="00650ED3"/>
    <w:rsid w:val="00651338"/>
    <w:rsid w:val="00653248"/>
    <w:rsid w:val="00654BC2"/>
    <w:rsid w:val="00655215"/>
    <w:rsid w:val="00655FC5"/>
    <w:rsid w:val="00656062"/>
    <w:rsid w:val="006573D3"/>
    <w:rsid w:val="00657E31"/>
    <w:rsid w:val="00661348"/>
    <w:rsid w:val="00663343"/>
    <w:rsid w:val="00663D6A"/>
    <w:rsid w:val="00663F75"/>
    <w:rsid w:val="006661E0"/>
    <w:rsid w:val="00666B48"/>
    <w:rsid w:val="0066720B"/>
    <w:rsid w:val="006710FE"/>
    <w:rsid w:val="006711C1"/>
    <w:rsid w:val="00671EFC"/>
    <w:rsid w:val="00672103"/>
    <w:rsid w:val="0067274D"/>
    <w:rsid w:val="006744BD"/>
    <w:rsid w:val="0067504B"/>
    <w:rsid w:val="00676BFD"/>
    <w:rsid w:val="00680C56"/>
    <w:rsid w:val="0068132D"/>
    <w:rsid w:val="00681DDB"/>
    <w:rsid w:val="00683359"/>
    <w:rsid w:val="00683E69"/>
    <w:rsid w:val="00684DA2"/>
    <w:rsid w:val="00686200"/>
    <w:rsid w:val="00686A49"/>
    <w:rsid w:val="0068730D"/>
    <w:rsid w:val="0069007A"/>
    <w:rsid w:val="00691091"/>
    <w:rsid w:val="00691F37"/>
    <w:rsid w:val="00692E2B"/>
    <w:rsid w:val="0069334F"/>
    <w:rsid w:val="006948CF"/>
    <w:rsid w:val="00694D22"/>
    <w:rsid w:val="00695AF7"/>
    <w:rsid w:val="006A068E"/>
    <w:rsid w:val="006A1CB3"/>
    <w:rsid w:val="006A21AD"/>
    <w:rsid w:val="006A2994"/>
    <w:rsid w:val="006A527B"/>
    <w:rsid w:val="006A575C"/>
    <w:rsid w:val="006A59E4"/>
    <w:rsid w:val="006A6453"/>
    <w:rsid w:val="006A6BEB"/>
    <w:rsid w:val="006B190B"/>
    <w:rsid w:val="006B21C1"/>
    <w:rsid w:val="006B2398"/>
    <w:rsid w:val="006B30AC"/>
    <w:rsid w:val="006B3662"/>
    <w:rsid w:val="006B3819"/>
    <w:rsid w:val="006B4B29"/>
    <w:rsid w:val="006B68B4"/>
    <w:rsid w:val="006C02AD"/>
    <w:rsid w:val="006C3772"/>
    <w:rsid w:val="006C67E2"/>
    <w:rsid w:val="006D120A"/>
    <w:rsid w:val="006D5805"/>
    <w:rsid w:val="006E0D73"/>
    <w:rsid w:val="006E10FD"/>
    <w:rsid w:val="006E793C"/>
    <w:rsid w:val="006F0B1A"/>
    <w:rsid w:val="006F28D1"/>
    <w:rsid w:val="006F2F62"/>
    <w:rsid w:val="006F3E56"/>
    <w:rsid w:val="006F5408"/>
    <w:rsid w:val="007008B8"/>
    <w:rsid w:val="00702131"/>
    <w:rsid w:val="007042E3"/>
    <w:rsid w:val="007058A8"/>
    <w:rsid w:val="00706358"/>
    <w:rsid w:val="00707505"/>
    <w:rsid w:val="00707E85"/>
    <w:rsid w:val="007117C8"/>
    <w:rsid w:val="00712A7E"/>
    <w:rsid w:val="00713CE2"/>
    <w:rsid w:val="00713D16"/>
    <w:rsid w:val="0071425C"/>
    <w:rsid w:val="00714607"/>
    <w:rsid w:val="0071523E"/>
    <w:rsid w:val="007173AA"/>
    <w:rsid w:val="00720EAD"/>
    <w:rsid w:val="00721345"/>
    <w:rsid w:val="00724428"/>
    <w:rsid w:val="00725642"/>
    <w:rsid w:val="007258CF"/>
    <w:rsid w:val="0072601D"/>
    <w:rsid w:val="007260C9"/>
    <w:rsid w:val="00726DE4"/>
    <w:rsid w:val="007340BA"/>
    <w:rsid w:val="00735E3F"/>
    <w:rsid w:val="0073650E"/>
    <w:rsid w:val="00736951"/>
    <w:rsid w:val="007420E0"/>
    <w:rsid w:val="00743A23"/>
    <w:rsid w:val="007450A0"/>
    <w:rsid w:val="00745EDF"/>
    <w:rsid w:val="007462B2"/>
    <w:rsid w:val="007478B6"/>
    <w:rsid w:val="007501AD"/>
    <w:rsid w:val="00752C2F"/>
    <w:rsid w:val="00752EA2"/>
    <w:rsid w:val="0075699E"/>
    <w:rsid w:val="00757DF5"/>
    <w:rsid w:val="00760F61"/>
    <w:rsid w:val="00762698"/>
    <w:rsid w:val="00762E91"/>
    <w:rsid w:val="00764CB3"/>
    <w:rsid w:val="007660C9"/>
    <w:rsid w:val="0076633C"/>
    <w:rsid w:val="007677AD"/>
    <w:rsid w:val="00772F49"/>
    <w:rsid w:val="00772F69"/>
    <w:rsid w:val="007730DF"/>
    <w:rsid w:val="007737F4"/>
    <w:rsid w:val="00774669"/>
    <w:rsid w:val="00775C56"/>
    <w:rsid w:val="00776A26"/>
    <w:rsid w:val="0077799C"/>
    <w:rsid w:val="00781FA2"/>
    <w:rsid w:val="007820DE"/>
    <w:rsid w:val="00782C97"/>
    <w:rsid w:val="00783DA3"/>
    <w:rsid w:val="00785909"/>
    <w:rsid w:val="0078594D"/>
    <w:rsid w:val="007860CB"/>
    <w:rsid w:val="0078704B"/>
    <w:rsid w:val="007870B9"/>
    <w:rsid w:val="007904F1"/>
    <w:rsid w:val="00791986"/>
    <w:rsid w:val="00792D1F"/>
    <w:rsid w:val="00794496"/>
    <w:rsid w:val="007953BC"/>
    <w:rsid w:val="0079575F"/>
    <w:rsid w:val="00796AD9"/>
    <w:rsid w:val="007970D5"/>
    <w:rsid w:val="007A0875"/>
    <w:rsid w:val="007A09C3"/>
    <w:rsid w:val="007A2F05"/>
    <w:rsid w:val="007A38CB"/>
    <w:rsid w:val="007A5344"/>
    <w:rsid w:val="007A628E"/>
    <w:rsid w:val="007A69B1"/>
    <w:rsid w:val="007A78C3"/>
    <w:rsid w:val="007B0755"/>
    <w:rsid w:val="007B2446"/>
    <w:rsid w:val="007B3730"/>
    <w:rsid w:val="007B3F05"/>
    <w:rsid w:val="007B4612"/>
    <w:rsid w:val="007B4FF3"/>
    <w:rsid w:val="007B5AE5"/>
    <w:rsid w:val="007B777A"/>
    <w:rsid w:val="007C1AB7"/>
    <w:rsid w:val="007C3233"/>
    <w:rsid w:val="007C40AE"/>
    <w:rsid w:val="007C5435"/>
    <w:rsid w:val="007D190D"/>
    <w:rsid w:val="007D316E"/>
    <w:rsid w:val="007D3213"/>
    <w:rsid w:val="007D4432"/>
    <w:rsid w:val="007D4808"/>
    <w:rsid w:val="007D617E"/>
    <w:rsid w:val="007D7BF9"/>
    <w:rsid w:val="007E0BA1"/>
    <w:rsid w:val="007E1B7B"/>
    <w:rsid w:val="007E3BCF"/>
    <w:rsid w:val="007E4EAB"/>
    <w:rsid w:val="007E670B"/>
    <w:rsid w:val="007E6F6C"/>
    <w:rsid w:val="007E72FF"/>
    <w:rsid w:val="007F15D5"/>
    <w:rsid w:val="007F2DE0"/>
    <w:rsid w:val="007F3C23"/>
    <w:rsid w:val="007F45DA"/>
    <w:rsid w:val="007F54C6"/>
    <w:rsid w:val="007F5D60"/>
    <w:rsid w:val="007F76EA"/>
    <w:rsid w:val="008001B0"/>
    <w:rsid w:val="008012CD"/>
    <w:rsid w:val="008013BA"/>
    <w:rsid w:val="0080140F"/>
    <w:rsid w:val="008014D3"/>
    <w:rsid w:val="00803824"/>
    <w:rsid w:val="008118B1"/>
    <w:rsid w:val="00811B0E"/>
    <w:rsid w:val="00812AD4"/>
    <w:rsid w:val="00812E1B"/>
    <w:rsid w:val="00813E2D"/>
    <w:rsid w:val="0082101C"/>
    <w:rsid w:val="00821A55"/>
    <w:rsid w:val="00825D2E"/>
    <w:rsid w:val="008263DE"/>
    <w:rsid w:val="008272AB"/>
    <w:rsid w:val="008275AB"/>
    <w:rsid w:val="00834D80"/>
    <w:rsid w:val="0083538F"/>
    <w:rsid w:val="00835CDD"/>
    <w:rsid w:val="00836134"/>
    <w:rsid w:val="00836207"/>
    <w:rsid w:val="00836CE2"/>
    <w:rsid w:val="00836D24"/>
    <w:rsid w:val="00837C7A"/>
    <w:rsid w:val="00840024"/>
    <w:rsid w:val="0084105A"/>
    <w:rsid w:val="008426F2"/>
    <w:rsid w:val="00845E5F"/>
    <w:rsid w:val="00845FC7"/>
    <w:rsid w:val="00846A7E"/>
    <w:rsid w:val="00851282"/>
    <w:rsid w:val="00852929"/>
    <w:rsid w:val="0086087D"/>
    <w:rsid w:val="008634E0"/>
    <w:rsid w:val="0086758C"/>
    <w:rsid w:val="008701D8"/>
    <w:rsid w:val="00871C50"/>
    <w:rsid w:val="00872468"/>
    <w:rsid w:val="008724D3"/>
    <w:rsid w:val="00872606"/>
    <w:rsid w:val="00872A10"/>
    <w:rsid w:val="00874FB3"/>
    <w:rsid w:val="00875D98"/>
    <w:rsid w:val="00877455"/>
    <w:rsid w:val="00877583"/>
    <w:rsid w:val="0088005E"/>
    <w:rsid w:val="00881974"/>
    <w:rsid w:val="008822FD"/>
    <w:rsid w:val="00882B62"/>
    <w:rsid w:val="00883D5A"/>
    <w:rsid w:val="00887941"/>
    <w:rsid w:val="00891DC8"/>
    <w:rsid w:val="00893423"/>
    <w:rsid w:val="00893ABC"/>
    <w:rsid w:val="008964C6"/>
    <w:rsid w:val="00896FEB"/>
    <w:rsid w:val="008A4913"/>
    <w:rsid w:val="008A4A44"/>
    <w:rsid w:val="008A5107"/>
    <w:rsid w:val="008A5404"/>
    <w:rsid w:val="008A678F"/>
    <w:rsid w:val="008B1EFB"/>
    <w:rsid w:val="008B2B5E"/>
    <w:rsid w:val="008B2F18"/>
    <w:rsid w:val="008B34D9"/>
    <w:rsid w:val="008B59F0"/>
    <w:rsid w:val="008B5A98"/>
    <w:rsid w:val="008B7BC6"/>
    <w:rsid w:val="008C073D"/>
    <w:rsid w:val="008C0BAE"/>
    <w:rsid w:val="008C4830"/>
    <w:rsid w:val="008C51B3"/>
    <w:rsid w:val="008C5F46"/>
    <w:rsid w:val="008C6479"/>
    <w:rsid w:val="008D06CF"/>
    <w:rsid w:val="008D0E46"/>
    <w:rsid w:val="008D23E7"/>
    <w:rsid w:val="008D2DD2"/>
    <w:rsid w:val="008D2E0E"/>
    <w:rsid w:val="008D3656"/>
    <w:rsid w:val="008D3795"/>
    <w:rsid w:val="008D60CD"/>
    <w:rsid w:val="008D6F24"/>
    <w:rsid w:val="008D73B2"/>
    <w:rsid w:val="008D7606"/>
    <w:rsid w:val="008E112E"/>
    <w:rsid w:val="008E1F5A"/>
    <w:rsid w:val="008E3AE7"/>
    <w:rsid w:val="008E49A4"/>
    <w:rsid w:val="008E51F0"/>
    <w:rsid w:val="008E5211"/>
    <w:rsid w:val="008F0FAC"/>
    <w:rsid w:val="008F17F0"/>
    <w:rsid w:val="008F2F2E"/>
    <w:rsid w:val="008F2FDE"/>
    <w:rsid w:val="008F317D"/>
    <w:rsid w:val="008F3F4D"/>
    <w:rsid w:val="008F4A14"/>
    <w:rsid w:val="008F5CB3"/>
    <w:rsid w:val="008F6048"/>
    <w:rsid w:val="008F7014"/>
    <w:rsid w:val="00900AD5"/>
    <w:rsid w:val="00901A7B"/>
    <w:rsid w:val="009028C2"/>
    <w:rsid w:val="00903028"/>
    <w:rsid w:val="00905DCC"/>
    <w:rsid w:val="00905DDF"/>
    <w:rsid w:val="00911B85"/>
    <w:rsid w:val="00912F98"/>
    <w:rsid w:val="00913BD9"/>
    <w:rsid w:val="00914460"/>
    <w:rsid w:val="00914558"/>
    <w:rsid w:val="0091513A"/>
    <w:rsid w:val="0091534E"/>
    <w:rsid w:val="00917B44"/>
    <w:rsid w:val="00917E3F"/>
    <w:rsid w:val="009222B4"/>
    <w:rsid w:val="009243C2"/>
    <w:rsid w:val="00925044"/>
    <w:rsid w:val="0092595D"/>
    <w:rsid w:val="00926131"/>
    <w:rsid w:val="00926442"/>
    <w:rsid w:val="0093451B"/>
    <w:rsid w:val="009407EF"/>
    <w:rsid w:val="0094250A"/>
    <w:rsid w:val="009443C2"/>
    <w:rsid w:val="0094495E"/>
    <w:rsid w:val="00944BBE"/>
    <w:rsid w:val="009452D9"/>
    <w:rsid w:val="00945C30"/>
    <w:rsid w:val="0094612B"/>
    <w:rsid w:val="00946CB1"/>
    <w:rsid w:val="009502C4"/>
    <w:rsid w:val="00950DC6"/>
    <w:rsid w:val="00955466"/>
    <w:rsid w:val="00955BFD"/>
    <w:rsid w:val="00956C36"/>
    <w:rsid w:val="009606F7"/>
    <w:rsid w:val="00960BDD"/>
    <w:rsid w:val="00960D9D"/>
    <w:rsid w:val="00961A91"/>
    <w:rsid w:val="009636CE"/>
    <w:rsid w:val="00963799"/>
    <w:rsid w:val="00964CD0"/>
    <w:rsid w:val="009660C3"/>
    <w:rsid w:val="0096658B"/>
    <w:rsid w:val="009679FE"/>
    <w:rsid w:val="0097090B"/>
    <w:rsid w:val="00972E26"/>
    <w:rsid w:val="00973080"/>
    <w:rsid w:val="009736BE"/>
    <w:rsid w:val="0097390F"/>
    <w:rsid w:val="00974869"/>
    <w:rsid w:val="00975769"/>
    <w:rsid w:val="0097724F"/>
    <w:rsid w:val="009806C6"/>
    <w:rsid w:val="009807EB"/>
    <w:rsid w:val="00980902"/>
    <w:rsid w:val="009809AF"/>
    <w:rsid w:val="009840F4"/>
    <w:rsid w:val="0098412C"/>
    <w:rsid w:val="009867DF"/>
    <w:rsid w:val="009878C8"/>
    <w:rsid w:val="00990339"/>
    <w:rsid w:val="00991A45"/>
    <w:rsid w:val="009931F9"/>
    <w:rsid w:val="00993E97"/>
    <w:rsid w:val="00994AA1"/>
    <w:rsid w:val="00995386"/>
    <w:rsid w:val="009954DA"/>
    <w:rsid w:val="00996C0A"/>
    <w:rsid w:val="009972E1"/>
    <w:rsid w:val="009A1B0C"/>
    <w:rsid w:val="009A40B0"/>
    <w:rsid w:val="009A498E"/>
    <w:rsid w:val="009A56BF"/>
    <w:rsid w:val="009A59DD"/>
    <w:rsid w:val="009A61F7"/>
    <w:rsid w:val="009B04C6"/>
    <w:rsid w:val="009B0591"/>
    <w:rsid w:val="009B2A1B"/>
    <w:rsid w:val="009B2C0E"/>
    <w:rsid w:val="009B4010"/>
    <w:rsid w:val="009B45CA"/>
    <w:rsid w:val="009B5FE7"/>
    <w:rsid w:val="009B6E09"/>
    <w:rsid w:val="009B73D6"/>
    <w:rsid w:val="009B7FB8"/>
    <w:rsid w:val="009C3937"/>
    <w:rsid w:val="009C49EB"/>
    <w:rsid w:val="009C6CBB"/>
    <w:rsid w:val="009C6FF9"/>
    <w:rsid w:val="009D192E"/>
    <w:rsid w:val="009D3391"/>
    <w:rsid w:val="009D48D8"/>
    <w:rsid w:val="009D4A54"/>
    <w:rsid w:val="009D583F"/>
    <w:rsid w:val="009D6383"/>
    <w:rsid w:val="009E0D22"/>
    <w:rsid w:val="009E276C"/>
    <w:rsid w:val="009E5CA4"/>
    <w:rsid w:val="009E66E6"/>
    <w:rsid w:val="009E6CD1"/>
    <w:rsid w:val="009F0F0F"/>
    <w:rsid w:val="009F3FC3"/>
    <w:rsid w:val="009F5ADD"/>
    <w:rsid w:val="009F5DDB"/>
    <w:rsid w:val="009F6704"/>
    <w:rsid w:val="009F683B"/>
    <w:rsid w:val="00A002DB"/>
    <w:rsid w:val="00A027C6"/>
    <w:rsid w:val="00A0468D"/>
    <w:rsid w:val="00A07ACF"/>
    <w:rsid w:val="00A100DE"/>
    <w:rsid w:val="00A1145A"/>
    <w:rsid w:val="00A12732"/>
    <w:rsid w:val="00A12BFD"/>
    <w:rsid w:val="00A134D3"/>
    <w:rsid w:val="00A13BD6"/>
    <w:rsid w:val="00A140B1"/>
    <w:rsid w:val="00A17551"/>
    <w:rsid w:val="00A2121F"/>
    <w:rsid w:val="00A21ACA"/>
    <w:rsid w:val="00A233AE"/>
    <w:rsid w:val="00A23695"/>
    <w:rsid w:val="00A23CF9"/>
    <w:rsid w:val="00A23D5A"/>
    <w:rsid w:val="00A245A9"/>
    <w:rsid w:val="00A25278"/>
    <w:rsid w:val="00A259B7"/>
    <w:rsid w:val="00A267DE"/>
    <w:rsid w:val="00A2704C"/>
    <w:rsid w:val="00A304B7"/>
    <w:rsid w:val="00A31C2B"/>
    <w:rsid w:val="00A32153"/>
    <w:rsid w:val="00A3398E"/>
    <w:rsid w:val="00A33CFF"/>
    <w:rsid w:val="00A34F98"/>
    <w:rsid w:val="00A373FD"/>
    <w:rsid w:val="00A3788A"/>
    <w:rsid w:val="00A40461"/>
    <w:rsid w:val="00A40A6C"/>
    <w:rsid w:val="00A41022"/>
    <w:rsid w:val="00A41173"/>
    <w:rsid w:val="00A42A29"/>
    <w:rsid w:val="00A43DA9"/>
    <w:rsid w:val="00A45144"/>
    <w:rsid w:val="00A45D2B"/>
    <w:rsid w:val="00A46EA7"/>
    <w:rsid w:val="00A47DC3"/>
    <w:rsid w:val="00A47F7C"/>
    <w:rsid w:val="00A5224B"/>
    <w:rsid w:val="00A52A0F"/>
    <w:rsid w:val="00A52E11"/>
    <w:rsid w:val="00A53753"/>
    <w:rsid w:val="00A53A15"/>
    <w:rsid w:val="00A53AE1"/>
    <w:rsid w:val="00A53D52"/>
    <w:rsid w:val="00A5695E"/>
    <w:rsid w:val="00A56C57"/>
    <w:rsid w:val="00A571BD"/>
    <w:rsid w:val="00A57606"/>
    <w:rsid w:val="00A60B2C"/>
    <w:rsid w:val="00A67694"/>
    <w:rsid w:val="00A67FB4"/>
    <w:rsid w:val="00A70261"/>
    <w:rsid w:val="00A70871"/>
    <w:rsid w:val="00A70E10"/>
    <w:rsid w:val="00A71996"/>
    <w:rsid w:val="00A71BCC"/>
    <w:rsid w:val="00A72325"/>
    <w:rsid w:val="00A73828"/>
    <w:rsid w:val="00A7560A"/>
    <w:rsid w:val="00A7742D"/>
    <w:rsid w:val="00A828D0"/>
    <w:rsid w:val="00A83315"/>
    <w:rsid w:val="00A85960"/>
    <w:rsid w:val="00A87073"/>
    <w:rsid w:val="00A91886"/>
    <w:rsid w:val="00AA0107"/>
    <w:rsid w:val="00AA0B82"/>
    <w:rsid w:val="00AA2E00"/>
    <w:rsid w:val="00AA3CC3"/>
    <w:rsid w:val="00AA415D"/>
    <w:rsid w:val="00AA63E2"/>
    <w:rsid w:val="00AB0F13"/>
    <w:rsid w:val="00AB35B1"/>
    <w:rsid w:val="00AB41CA"/>
    <w:rsid w:val="00AB690B"/>
    <w:rsid w:val="00AB6AA5"/>
    <w:rsid w:val="00AB6BB6"/>
    <w:rsid w:val="00AC0605"/>
    <w:rsid w:val="00AC0814"/>
    <w:rsid w:val="00AC2AD0"/>
    <w:rsid w:val="00AC318F"/>
    <w:rsid w:val="00AC44D4"/>
    <w:rsid w:val="00AC4571"/>
    <w:rsid w:val="00AC4EBE"/>
    <w:rsid w:val="00AC5618"/>
    <w:rsid w:val="00AC6BBC"/>
    <w:rsid w:val="00AD0A4D"/>
    <w:rsid w:val="00AD20B8"/>
    <w:rsid w:val="00AD2D4D"/>
    <w:rsid w:val="00AD3055"/>
    <w:rsid w:val="00AD4594"/>
    <w:rsid w:val="00AD5BE2"/>
    <w:rsid w:val="00AD68BF"/>
    <w:rsid w:val="00AD70E3"/>
    <w:rsid w:val="00AE253D"/>
    <w:rsid w:val="00AE33B8"/>
    <w:rsid w:val="00AE3DEE"/>
    <w:rsid w:val="00AE4046"/>
    <w:rsid w:val="00AE4354"/>
    <w:rsid w:val="00AE665D"/>
    <w:rsid w:val="00AF0546"/>
    <w:rsid w:val="00AF05C7"/>
    <w:rsid w:val="00AF0E4B"/>
    <w:rsid w:val="00AF1425"/>
    <w:rsid w:val="00AF3BC9"/>
    <w:rsid w:val="00AF3E83"/>
    <w:rsid w:val="00AF7AD7"/>
    <w:rsid w:val="00B00728"/>
    <w:rsid w:val="00B00ABE"/>
    <w:rsid w:val="00B01C6B"/>
    <w:rsid w:val="00B01FC7"/>
    <w:rsid w:val="00B023E5"/>
    <w:rsid w:val="00B039A9"/>
    <w:rsid w:val="00B07120"/>
    <w:rsid w:val="00B071B6"/>
    <w:rsid w:val="00B07795"/>
    <w:rsid w:val="00B10D54"/>
    <w:rsid w:val="00B1139F"/>
    <w:rsid w:val="00B12D8F"/>
    <w:rsid w:val="00B14560"/>
    <w:rsid w:val="00B147E8"/>
    <w:rsid w:val="00B16865"/>
    <w:rsid w:val="00B21D3A"/>
    <w:rsid w:val="00B2262C"/>
    <w:rsid w:val="00B22905"/>
    <w:rsid w:val="00B2302C"/>
    <w:rsid w:val="00B23757"/>
    <w:rsid w:val="00B243ED"/>
    <w:rsid w:val="00B27426"/>
    <w:rsid w:val="00B301B1"/>
    <w:rsid w:val="00B3038B"/>
    <w:rsid w:val="00B309E6"/>
    <w:rsid w:val="00B35095"/>
    <w:rsid w:val="00B3618F"/>
    <w:rsid w:val="00B40B6E"/>
    <w:rsid w:val="00B41BA1"/>
    <w:rsid w:val="00B44425"/>
    <w:rsid w:val="00B4665C"/>
    <w:rsid w:val="00B508C8"/>
    <w:rsid w:val="00B51901"/>
    <w:rsid w:val="00B52030"/>
    <w:rsid w:val="00B535DE"/>
    <w:rsid w:val="00B54775"/>
    <w:rsid w:val="00B54821"/>
    <w:rsid w:val="00B56252"/>
    <w:rsid w:val="00B56365"/>
    <w:rsid w:val="00B56B6B"/>
    <w:rsid w:val="00B56C2A"/>
    <w:rsid w:val="00B56F71"/>
    <w:rsid w:val="00B57812"/>
    <w:rsid w:val="00B6077D"/>
    <w:rsid w:val="00B61018"/>
    <w:rsid w:val="00B6150A"/>
    <w:rsid w:val="00B61D36"/>
    <w:rsid w:val="00B61F8C"/>
    <w:rsid w:val="00B62CAC"/>
    <w:rsid w:val="00B6303F"/>
    <w:rsid w:val="00B649D6"/>
    <w:rsid w:val="00B64A6E"/>
    <w:rsid w:val="00B64BC8"/>
    <w:rsid w:val="00B67017"/>
    <w:rsid w:val="00B708EB"/>
    <w:rsid w:val="00B77681"/>
    <w:rsid w:val="00B77A84"/>
    <w:rsid w:val="00B816FD"/>
    <w:rsid w:val="00B81EC5"/>
    <w:rsid w:val="00B82B18"/>
    <w:rsid w:val="00B82C37"/>
    <w:rsid w:val="00B83EB8"/>
    <w:rsid w:val="00B878E7"/>
    <w:rsid w:val="00B903D3"/>
    <w:rsid w:val="00B9188C"/>
    <w:rsid w:val="00B91C53"/>
    <w:rsid w:val="00B92680"/>
    <w:rsid w:val="00B92CAE"/>
    <w:rsid w:val="00B9318B"/>
    <w:rsid w:val="00B93D4C"/>
    <w:rsid w:val="00B95BEB"/>
    <w:rsid w:val="00B9649E"/>
    <w:rsid w:val="00B964F4"/>
    <w:rsid w:val="00B96AD8"/>
    <w:rsid w:val="00B9790C"/>
    <w:rsid w:val="00B97FDE"/>
    <w:rsid w:val="00BA1B1B"/>
    <w:rsid w:val="00BA2829"/>
    <w:rsid w:val="00BA2E20"/>
    <w:rsid w:val="00BA306D"/>
    <w:rsid w:val="00BA3A22"/>
    <w:rsid w:val="00BA4DE2"/>
    <w:rsid w:val="00BA4FA9"/>
    <w:rsid w:val="00BA5269"/>
    <w:rsid w:val="00BA5D43"/>
    <w:rsid w:val="00BA752D"/>
    <w:rsid w:val="00BA7EC8"/>
    <w:rsid w:val="00BB1018"/>
    <w:rsid w:val="00BB2555"/>
    <w:rsid w:val="00BB34B3"/>
    <w:rsid w:val="00BB3956"/>
    <w:rsid w:val="00BB3FC9"/>
    <w:rsid w:val="00BC0E56"/>
    <w:rsid w:val="00BC17C7"/>
    <w:rsid w:val="00BC2461"/>
    <w:rsid w:val="00BC2BE5"/>
    <w:rsid w:val="00BC559A"/>
    <w:rsid w:val="00BC61C4"/>
    <w:rsid w:val="00BD0595"/>
    <w:rsid w:val="00BD0A7B"/>
    <w:rsid w:val="00BD32D1"/>
    <w:rsid w:val="00BD4218"/>
    <w:rsid w:val="00BD59E0"/>
    <w:rsid w:val="00BD5AB9"/>
    <w:rsid w:val="00BD707F"/>
    <w:rsid w:val="00BD7B7A"/>
    <w:rsid w:val="00BE136C"/>
    <w:rsid w:val="00BE1EDB"/>
    <w:rsid w:val="00BE4137"/>
    <w:rsid w:val="00BE436C"/>
    <w:rsid w:val="00BE596F"/>
    <w:rsid w:val="00BE5F94"/>
    <w:rsid w:val="00BE63DC"/>
    <w:rsid w:val="00BE6626"/>
    <w:rsid w:val="00BF04A6"/>
    <w:rsid w:val="00BF101E"/>
    <w:rsid w:val="00BF3C62"/>
    <w:rsid w:val="00BF40FA"/>
    <w:rsid w:val="00BF5D60"/>
    <w:rsid w:val="00BF5F48"/>
    <w:rsid w:val="00BF6AD5"/>
    <w:rsid w:val="00BF6D89"/>
    <w:rsid w:val="00BF734E"/>
    <w:rsid w:val="00C00D64"/>
    <w:rsid w:val="00C01607"/>
    <w:rsid w:val="00C01AF5"/>
    <w:rsid w:val="00C0225E"/>
    <w:rsid w:val="00C03D71"/>
    <w:rsid w:val="00C05127"/>
    <w:rsid w:val="00C0639A"/>
    <w:rsid w:val="00C16B41"/>
    <w:rsid w:val="00C17F9C"/>
    <w:rsid w:val="00C20246"/>
    <w:rsid w:val="00C20647"/>
    <w:rsid w:val="00C234E2"/>
    <w:rsid w:val="00C23D82"/>
    <w:rsid w:val="00C25196"/>
    <w:rsid w:val="00C2561F"/>
    <w:rsid w:val="00C25EDB"/>
    <w:rsid w:val="00C313C2"/>
    <w:rsid w:val="00C318E7"/>
    <w:rsid w:val="00C33389"/>
    <w:rsid w:val="00C335FA"/>
    <w:rsid w:val="00C35923"/>
    <w:rsid w:val="00C37075"/>
    <w:rsid w:val="00C4039D"/>
    <w:rsid w:val="00C4091A"/>
    <w:rsid w:val="00C44A10"/>
    <w:rsid w:val="00C450E9"/>
    <w:rsid w:val="00C451DE"/>
    <w:rsid w:val="00C46125"/>
    <w:rsid w:val="00C52F30"/>
    <w:rsid w:val="00C5410B"/>
    <w:rsid w:val="00C564B9"/>
    <w:rsid w:val="00C629D6"/>
    <w:rsid w:val="00C62A15"/>
    <w:rsid w:val="00C633F7"/>
    <w:rsid w:val="00C6412E"/>
    <w:rsid w:val="00C6482B"/>
    <w:rsid w:val="00C6570C"/>
    <w:rsid w:val="00C65C10"/>
    <w:rsid w:val="00C67626"/>
    <w:rsid w:val="00C67984"/>
    <w:rsid w:val="00C70681"/>
    <w:rsid w:val="00C71B70"/>
    <w:rsid w:val="00C71FBD"/>
    <w:rsid w:val="00C73611"/>
    <w:rsid w:val="00C73D09"/>
    <w:rsid w:val="00C75526"/>
    <w:rsid w:val="00C76B6A"/>
    <w:rsid w:val="00C77B5C"/>
    <w:rsid w:val="00C8110C"/>
    <w:rsid w:val="00C818FF"/>
    <w:rsid w:val="00C84353"/>
    <w:rsid w:val="00C84C18"/>
    <w:rsid w:val="00C87F76"/>
    <w:rsid w:val="00C90F81"/>
    <w:rsid w:val="00C920DC"/>
    <w:rsid w:val="00C92F25"/>
    <w:rsid w:val="00C9308B"/>
    <w:rsid w:val="00C93A07"/>
    <w:rsid w:val="00C94C76"/>
    <w:rsid w:val="00C9765C"/>
    <w:rsid w:val="00C97898"/>
    <w:rsid w:val="00CA3CC5"/>
    <w:rsid w:val="00CA4058"/>
    <w:rsid w:val="00CA5E6A"/>
    <w:rsid w:val="00CA720F"/>
    <w:rsid w:val="00CA764D"/>
    <w:rsid w:val="00CB1E0B"/>
    <w:rsid w:val="00CB3F90"/>
    <w:rsid w:val="00CB507C"/>
    <w:rsid w:val="00CC1FA7"/>
    <w:rsid w:val="00CC4139"/>
    <w:rsid w:val="00CC432D"/>
    <w:rsid w:val="00CC521F"/>
    <w:rsid w:val="00CC6402"/>
    <w:rsid w:val="00CD035A"/>
    <w:rsid w:val="00CD214C"/>
    <w:rsid w:val="00CD3698"/>
    <w:rsid w:val="00CD3A75"/>
    <w:rsid w:val="00CD46DB"/>
    <w:rsid w:val="00CD4D91"/>
    <w:rsid w:val="00CE01AB"/>
    <w:rsid w:val="00CE088C"/>
    <w:rsid w:val="00CE0FBD"/>
    <w:rsid w:val="00CE37D9"/>
    <w:rsid w:val="00CE4F09"/>
    <w:rsid w:val="00CF18C3"/>
    <w:rsid w:val="00CF4F35"/>
    <w:rsid w:val="00CF56B2"/>
    <w:rsid w:val="00CF5ABF"/>
    <w:rsid w:val="00D00599"/>
    <w:rsid w:val="00D01CC3"/>
    <w:rsid w:val="00D03583"/>
    <w:rsid w:val="00D04C9E"/>
    <w:rsid w:val="00D05935"/>
    <w:rsid w:val="00D10187"/>
    <w:rsid w:val="00D14FE3"/>
    <w:rsid w:val="00D2006D"/>
    <w:rsid w:val="00D2229E"/>
    <w:rsid w:val="00D22B4A"/>
    <w:rsid w:val="00D22E5F"/>
    <w:rsid w:val="00D25090"/>
    <w:rsid w:val="00D2580A"/>
    <w:rsid w:val="00D25A52"/>
    <w:rsid w:val="00D262BB"/>
    <w:rsid w:val="00D27A57"/>
    <w:rsid w:val="00D27E92"/>
    <w:rsid w:val="00D308FD"/>
    <w:rsid w:val="00D312CA"/>
    <w:rsid w:val="00D327A8"/>
    <w:rsid w:val="00D33B5A"/>
    <w:rsid w:val="00D33F11"/>
    <w:rsid w:val="00D3473B"/>
    <w:rsid w:val="00D35D5C"/>
    <w:rsid w:val="00D35EE8"/>
    <w:rsid w:val="00D4054B"/>
    <w:rsid w:val="00D41922"/>
    <w:rsid w:val="00D4215E"/>
    <w:rsid w:val="00D42305"/>
    <w:rsid w:val="00D43EAD"/>
    <w:rsid w:val="00D44B2D"/>
    <w:rsid w:val="00D44E7A"/>
    <w:rsid w:val="00D453C5"/>
    <w:rsid w:val="00D476A4"/>
    <w:rsid w:val="00D50719"/>
    <w:rsid w:val="00D507D2"/>
    <w:rsid w:val="00D535E2"/>
    <w:rsid w:val="00D53DD9"/>
    <w:rsid w:val="00D60906"/>
    <w:rsid w:val="00D63288"/>
    <w:rsid w:val="00D64C64"/>
    <w:rsid w:val="00D65676"/>
    <w:rsid w:val="00D65761"/>
    <w:rsid w:val="00D66046"/>
    <w:rsid w:val="00D720C2"/>
    <w:rsid w:val="00D76ACC"/>
    <w:rsid w:val="00D77A6E"/>
    <w:rsid w:val="00D77DE2"/>
    <w:rsid w:val="00D80B72"/>
    <w:rsid w:val="00D80EB6"/>
    <w:rsid w:val="00D81575"/>
    <w:rsid w:val="00D83064"/>
    <w:rsid w:val="00D84FA2"/>
    <w:rsid w:val="00D87142"/>
    <w:rsid w:val="00D90F52"/>
    <w:rsid w:val="00D931FD"/>
    <w:rsid w:val="00D97E39"/>
    <w:rsid w:val="00DA1D96"/>
    <w:rsid w:val="00DA2451"/>
    <w:rsid w:val="00DA2FD6"/>
    <w:rsid w:val="00DA420A"/>
    <w:rsid w:val="00DA7707"/>
    <w:rsid w:val="00DB1A4D"/>
    <w:rsid w:val="00DB2B0B"/>
    <w:rsid w:val="00DB660C"/>
    <w:rsid w:val="00DC1FA2"/>
    <w:rsid w:val="00DC3D18"/>
    <w:rsid w:val="00DC72BC"/>
    <w:rsid w:val="00DD1DE0"/>
    <w:rsid w:val="00DD508D"/>
    <w:rsid w:val="00DE422F"/>
    <w:rsid w:val="00DE463B"/>
    <w:rsid w:val="00DE7FB8"/>
    <w:rsid w:val="00DF3C11"/>
    <w:rsid w:val="00DF5201"/>
    <w:rsid w:val="00DF6280"/>
    <w:rsid w:val="00DF6368"/>
    <w:rsid w:val="00DF6396"/>
    <w:rsid w:val="00DF7E47"/>
    <w:rsid w:val="00E005FC"/>
    <w:rsid w:val="00E01396"/>
    <w:rsid w:val="00E0171E"/>
    <w:rsid w:val="00E03141"/>
    <w:rsid w:val="00E03514"/>
    <w:rsid w:val="00E037DB"/>
    <w:rsid w:val="00E04BF5"/>
    <w:rsid w:val="00E0702F"/>
    <w:rsid w:val="00E104B8"/>
    <w:rsid w:val="00E115B0"/>
    <w:rsid w:val="00E172F6"/>
    <w:rsid w:val="00E20672"/>
    <w:rsid w:val="00E20AFE"/>
    <w:rsid w:val="00E22D13"/>
    <w:rsid w:val="00E22EBF"/>
    <w:rsid w:val="00E231A4"/>
    <w:rsid w:val="00E24D01"/>
    <w:rsid w:val="00E25A89"/>
    <w:rsid w:val="00E2634F"/>
    <w:rsid w:val="00E26B4D"/>
    <w:rsid w:val="00E27616"/>
    <w:rsid w:val="00E27AD0"/>
    <w:rsid w:val="00E3079C"/>
    <w:rsid w:val="00E3291E"/>
    <w:rsid w:val="00E329B0"/>
    <w:rsid w:val="00E32D09"/>
    <w:rsid w:val="00E33BA2"/>
    <w:rsid w:val="00E33BC8"/>
    <w:rsid w:val="00E34164"/>
    <w:rsid w:val="00E3570C"/>
    <w:rsid w:val="00E3611D"/>
    <w:rsid w:val="00E3775F"/>
    <w:rsid w:val="00E42450"/>
    <w:rsid w:val="00E42764"/>
    <w:rsid w:val="00E437BD"/>
    <w:rsid w:val="00E44EEF"/>
    <w:rsid w:val="00E45CC3"/>
    <w:rsid w:val="00E460DD"/>
    <w:rsid w:val="00E50757"/>
    <w:rsid w:val="00E540E6"/>
    <w:rsid w:val="00E55920"/>
    <w:rsid w:val="00E55F3A"/>
    <w:rsid w:val="00E56604"/>
    <w:rsid w:val="00E5752B"/>
    <w:rsid w:val="00E577BF"/>
    <w:rsid w:val="00E61488"/>
    <w:rsid w:val="00E6450E"/>
    <w:rsid w:val="00E70F83"/>
    <w:rsid w:val="00E7182E"/>
    <w:rsid w:val="00E71A8A"/>
    <w:rsid w:val="00E7260C"/>
    <w:rsid w:val="00E73FD9"/>
    <w:rsid w:val="00E7406E"/>
    <w:rsid w:val="00E75336"/>
    <w:rsid w:val="00E75C35"/>
    <w:rsid w:val="00E75EEE"/>
    <w:rsid w:val="00E76F08"/>
    <w:rsid w:val="00E7715E"/>
    <w:rsid w:val="00E812B6"/>
    <w:rsid w:val="00E81674"/>
    <w:rsid w:val="00E826D0"/>
    <w:rsid w:val="00E83055"/>
    <w:rsid w:val="00E836A5"/>
    <w:rsid w:val="00E86C0F"/>
    <w:rsid w:val="00E91697"/>
    <w:rsid w:val="00E9264F"/>
    <w:rsid w:val="00E93A63"/>
    <w:rsid w:val="00E93C6F"/>
    <w:rsid w:val="00E950EC"/>
    <w:rsid w:val="00E9525D"/>
    <w:rsid w:val="00E959E8"/>
    <w:rsid w:val="00E964FA"/>
    <w:rsid w:val="00E97927"/>
    <w:rsid w:val="00EA0053"/>
    <w:rsid w:val="00EA0CFA"/>
    <w:rsid w:val="00EA209A"/>
    <w:rsid w:val="00EA44AD"/>
    <w:rsid w:val="00EA6118"/>
    <w:rsid w:val="00EA7A5A"/>
    <w:rsid w:val="00EB053B"/>
    <w:rsid w:val="00EB0889"/>
    <w:rsid w:val="00EB0E8C"/>
    <w:rsid w:val="00EB551A"/>
    <w:rsid w:val="00EC3764"/>
    <w:rsid w:val="00EC4F72"/>
    <w:rsid w:val="00EC6510"/>
    <w:rsid w:val="00EC6EF8"/>
    <w:rsid w:val="00ED00D5"/>
    <w:rsid w:val="00ED049C"/>
    <w:rsid w:val="00ED0AB7"/>
    <w:rsid w:val="00ED0FAF"/>
    <w:rsid w:val="00ED2779"/>
    <w:rsid w:val="00ED2B91"/>
    <w:rsid w:val="00ED2C59"/>
    <w:rsid w:val="00ED49C9"/>
    <w:rsid w:val="00ED76BE"/>
    <w:rsid w:val="00EE20F6"/>
    <w:rsid w:val="00EE3BE0"/>
    <w:rsid w:val="00EE3D5A"/>
    <w:rsid w:val="00EE4B51"/>
    <w:rsid w:val="00EE50AE"/>
    <w:rsid w:val="00EE5388"/>
    <w:rsid w:val="00EE5904"/>
    <w:rsid w:val="00EE5D5F"/>
    <w:rsid w:val="00EE5DD2"/>
    <w:rsid w:val="00EF01EF"/>
    <w:rsid w:val="00EF2509"/>
    <w:rsid w:val="00EF2F5B"/>
    <w:rsid w:val="00EF2F6F"/>
    <w:rsid w:val="00EF455A"/>
    <w:rsid w:val="00EF5FDB"/>
    <w:rsid w:val="00EF7477"/>
    <w:rsid w:val="00F01419"/>
    <w:rsid w:val="00F0415B"/>
    <w:rsid w:val="00F05789"/>
    <w:rsid w:val="00F05F93"/>
    <w:rsid w:val="00F06423"/>
    <w:rsid w:val="00F11822"/>
    <w:rsid w:val="00F11A53"/>
    <w:rsid w:val="00F13022"/>
    <w:rsid w:val="00F13103"/>
    <w:rsid w:val="00F14FF7"/>
    <w:rsid w:val="00F15048"/>
    <w:rsid w:val="00F16025"/>
    <w:rsid w:val="00F20C04"/>
    <w:rsid w:val="00F236BF"/>
    <w:rsid w:val="00F23739"/>
    <w:rsid w:val="00F25179"/>
    <w:rsid w:val="00F26956"/>
    <w:rsid w:val="00F32305"/>
    <w:rsid w:val="00F33BC2"/>
    <w:rsid w:val="00F33D0B"/>
    <w:rsid w:val="00F35570"/>
    <w:rsid w:val="00F3608D"/>
    <w:rsid w:val="00F36780"/>
    <w:rsid w:val="00F37460"/>
    <w:rsid w:val="00F37D10"/>
    <w:rsid w:val="00F41617"/>
    <w:rsid w:val="00F4775B"/>
    <w:rsid w:val="00F47BE3"/>
    <w:rsid w:val="00F50590"/>
    <w:rsid w:val="00F5288C"/>
    <w:rsid w:val="00F52EFD"/>
    <w:rsid w:val="00F52FF6"/>
    <w:rsid w:val="00F54CEF"/>
    <w:rsid w:val="00F55B5F"/>
    <w:rsid w:val="00F57F71"/>
    <w:rsid w:val="00F6027F"/>
    <w:rsid w:val="00F638F3"/>
    <w:rsid w:val="00F6533E"/>
    <w:rsid w:val="00F6615C"/>
    <w:rsid w:val="00F67DB3"/>
    <w:rsid w:val="00F73BA8"/>
    <w:rsid w:val="00F77CBD"/>
    <w:rsid w:val="00F8022A"/>
    <w:rsid w:val="00F82A1A"/>
    <w:rsid w:val="00F83F2C"/>
    <w:rsid w:val="00F84903"/>
    <w:rsid w:val="00F853CF"/>
    <w:rsid w:val="00F909F3"/>
    <w:rsid w:val="00F90FD5"/>
    <w:rsid w:val="00F92043"/>
    <w:rsid w:val="00F94020"/>
    <w:rsid w:val="00F95598"/>
    <w:rsid w:val="00F9635E"/>
    <w:rsid w:val="00FA0AD2"/>
    <w:rsid w:val="00FA2D15"/>
    <w:rsid w:val="00FA3868"/>
    <w:rsid w:val="00FA4442"/>
    <w:rsid w:val="00FA7064"/>
    <w:rsid w:val="00FB0923"/>
    <w:rsid w:val="00FB1CDC"/>
    <w:rsid w:val="00FB1FBD"/>
    <w:rsid w:val="00FB3E54"/>
    <w:rsid w:val="00FB5870"/>
    <w:rsid w:val="00FB73DC"/>
    <w:rsid w:val="00FB748A"/>
    <w:rsid w:val="00FB7843"/>
    <w:rsid w:val="00FB7E21"/>
    <w:rsid w:val="00FC10BF"/>
    <w:rsid w:val="00FC133D"/>
    <w:rsid w:val="00FC1AC2"/>
    <w:rsid w:val="00FC2A5C"/>
    <w:rsid w:val="00FC6197"/>
    <w:rsid w:val="00FC6FCC"/>
    <w:rsid w:val="00FC7006"/>
    <w:rsid w:val="00FC7742"/>
    <w:rsid w:val="00FC79BA"/>
    <w:rsid w:val="00FD052F"/>
    <w:rsid w:val="00FD0D46"/>
    <w:rsid w:val="00FD233E"/>
    <w:rsid w:val="00FD374C"/>
    <w:rsid w:val="00FD4F4F"/>
    <w:rsid w:val="00FD69F0"/>
    <w:rsid w:val="00FD6EE2"/>
    <w:rsid w:val="00FE1399"/>
    <w:rsid w:val="00FE167D"/>
    <w:rsid w:val="00FE1A54"/>
    <w:rsid w:val="00FE27B8"/>
    <w:rsid w:val="00FE399D"/>
    <w:rsid w:val="00FE476E"/>
    <w:rsid w:val="00FF03F2"/>
    <w:rsid w:val="00FF07E5"/>
    <w:rsid w:val="00FF0F45"/>
    <w:rsid w:val="00FF13B1"/>
    <w:rsid w:val="00FF4447"/>
    <w:rsid w:val="00FF4BC2"/>
    <w:rsid w:val="00FF51E3"/>
    <w:rsid w:val="109B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4CDFAE6"/>
  <w15:chartTrackingRefBased/>
  <w15:docId w15:val="{96336F74-AE30-4A86-8E4B-1D0D4E294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94646"/>
    <w:pPr>
      <w:keepNext/>
      <w:keepLines/>
      <w:spacing w:before="120" w:after="360" w:line="276" w:lineRule="auto"/>
      <w:outlineLvl w:val="1"/>
    </w:pPr>
    <w:rPr>
      <w:rFonts w:asciiTheme="minorHAnsi" w:eastAsia="Times New Roman" w:hAnsiTheme="minorHAnsi" w:cstheme="minorHAns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/>
      <w:b/>
      <w:bCs/>
      <w:color w:val="5B9BD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6784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link w:val="Nagwek1"/>
    <w:uiPriority w:val="9"/>
    <w:rsid w:val="00D90F52"/>
    <w:rPr>
      <w:rFonts w:ascii="Calibri Light" w:eastAsia="Times New Roman" w:hAnsi="Calibri Light" w:cs="Times New Roman"/>
      <w:color w:val="2E74B5"/>
      <w:sz w:val="32"/>
      <w:szCs w:val="32"/>
    </w:rPr>
  </w:style>
  <w:style w:type="character" w:styleId="Hipercze">
    <w:name w:val="Hyperlink"/>
    <w:uiPriority w:val="99"/>
    <w:unhideWhenUsed/>
    <w:rsid w:val="002E6FF0"/>
    <w:rPr>
      <w:color w:val="0563C1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rPr>
      <w:sz w:val="22"/>
      <w:szCs w:val="22"/>
      <w:lang w:eastAsia="en-US"/>
    </w:rPr>
  </w:style>
  <w:style w:type="character" w:customStyle="1" w:styleId="Nagwek2Znak">
    <w:name w:val="Nagłówek 2 Znak"/>
    <w:link w:val="Nagwek2"/>
    <w:uiPriority w:val="9"/>
    <w:rsid w:val="00294646"/>
    <w:rPr>
      <w:rFonts w:asciiTheme="minorHAnsi" w:eastAsia="Times New Roman" w:hAnsiTheme="minorHAnsi" w:cstheme="minorHAnsi"/>
      <w:b/>
      <w:bCs/>
      <w:sz w:val="28"/>
      <w:szCs w:val="28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EE3BE0"/>
    <w:pPr>
      <w:tabs>
        <w:tab w:val="left" w:pos="660"/>
        <w:tab w:val="right" w:leader="dot" w:pos="9062"/>
      </w:tabs>
      <w:spacing w:after="100"/>
      <w:ind w:left="220"/>
    </w:pPr>
    <w:rPr>
      <w:rFonts w:cs="Calibri"/>
      <w:b/>
      <w:bCs/>
      <w:noProof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link w:val="Nagwek5"/>
    <w:uiPriority w:val="9"/>
    <w:semiHidden/>
    <w:rsid w:val="00950DC6"/>
    <w:rPr>
      <w:rFonts w:ascii="Calibri Light" w:eastAsia="Times New Roman" w:hAnsi="Calibri Light" w:cs="Times New Roman"/>
      <w:color w:val="2E74B5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ind w:left="284" w:hanging="284"/>
    </w:pPr>
    <w:rPr>
      <w:rFonts w:ascii="Times New Roman" w:hAnsi="Times New Roman" w:cs="Times New Roman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4"/>
      </w:numPr>
      <w:spacing w:before="0" w:line="240" w:lineRule="auto"/>
      <w:ind w:left="567"/>
      <w:jc w:val="both"/>
    </w:pPr>
    <w:rPr>
      <w:rFonts w:ascii="Times New Roman" w:hAnsi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3"/>
      </w:numPr>
      <w:spacing w:before="240" w:line="240" w:lineRule="auto"/>
    </w:pPr>
    <w:rPr>
      <w:rFonts w:ascii="Times New Roman" w:hAnsi="Times New Roman" w:cs="Times New Roman"/>
    </w:rPr>
  </w:style>
  <w:style w:type="numbering" w:customStyle="1" w:styleId="WWNum2">
    <w:name w:val="WWNum2"/>
    <w:basedOn w:val="Bezlisty"/>
    <w:rsid w:val="00991A45"/>
    <w:pPr>
      <w:numPr>
        <w:numId w:val="5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6"/>
      </w:numPr>
      <w:spacing w:before="0" w:line="276" w:lineRule="auto"/>
      <w:ind w:left="720"/>
      <w:jc w:val="both"/>
    </w:pPr>
    <w:rPr>
      <w:rFonts w:ascii="Times New Roman" w:hAnsi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2">
    <w:name w:val="Nierozpoznana wzmianka2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link w:val="Nagwek3"/>
    <w:uiPriority w:val="9"/>
    <w:rsid w:val="007C323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Default">
    <w:name w:val="Default"/>
    <w:rsid w:val="007C32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="Times New Roman" w:hAnsi="Arial" w:cs="Arial"/>
      <w:bCs/>
      <w:color w:val="000000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7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8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uiPriority w:val="99"/>
    <w:semiHidden/>
    <w:unhideWhenUsed/>
    <w:rsid w:val="007C3233"/>
    <w:rPr>
      <w:color w:val="954F72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1"/>
      </w:numPr>
      <w:spacing w:after="240"/>
    </w:p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9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numbering" w:customStyle="1" w:styleId="Styl16">
    <w:name w:val="Styl16"/>
    <w:uiPriority w:val="99"/>
    <w:rsid w:val="00E32D09"/>
    <w:pPr>
      <w:numPr>
        <w:numId w:val="16"/>
      </w:numPr>
    </w:pPr>
  </w:style>
  <w:style w:type="paragraph" w:customStyle="1" w:styleId="xmsolistparagraph">
    <w:name w:val="x_msolistparagraph"/>
    <w:basedOn w:val="Normalny"/>
    <w:rsid w:val="00E22D13"/>
    <w:pPr>
      <w:spacing w:before="100" w:beforeAutospacing="1" w:after="100" w:afterAutospacing="1" w:line="240" w:lineRule="auto"/>
    </w:pPr>
    <w:rPr>
      <w:rFonts w:cs="Calibri"/>
      <w:lang w:eastAsia="pl-PL"/>
    </w:rPr>
  </w:style>
  <w:style w:type="paragraph" w:customStyle="1" w:styleId="Calibri12A1">
    <w:name w:val="Calibri 12 A1"/>
    <w:basedOn w:val="Normalny"/>
    <w:next w:val="Nagwek1"/>
    <w:qFormat/>
    <w:rsid w:val="007A5344"/>
    <w:pPr>
      <w:numPr>
        <w:numId w:val="31"/>
      </w:numPr>
      <w:spacing w:before="120" w:after="0" w:line="276" w:lineRule="auto"/>
      <w:ind w:left="567" w:hanging="567"/>
    </w:pPr>
    <w:rPr>
      <w:rFonts w:eastAsia="Times New Roman"/>
      <w:color w:val="53565A"/>
      <w:sz w:val="24"/>
    </w:rPr>
  </w:style>
  <w:style w:type="character" w:customStyle="1" w:styleId="Nagwek4Znak">
    <w:name w:val="Nagłówek 4 Znak"/>
    <w:link w:val="Nagwek4"/>
    <w:uiPriority w:val="9"/>
    <w:semiHidden/>
    <w:rsid w:val="000D678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51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4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7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\Users\mradziszewska\AppData\Local\Microsoft\Windows\INetCache\Content.Outlook\MG0J65K8\www.pfron.org.pl&#160;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05D95CC-65B9-4641-BC28-365E16DFFDFD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07738a6a-ff6a-44cb-98fe-067796c40f7e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7AA47F4-2E17-4645-98E6-859391A02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1643</Words>
  <Characters>9862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Banach-Zdziarska Anna</dc:creator>
  <cp:keywords/>
  <cp:lastModifiedBy>Przewoźnik Mirosław</cp:lastModifiedBy>
  <cp:revision>3</cp:revision>
  <cp:lastPrinted>2021-08-12T13:10:00Z</cp:lastPrinted>
  <dcterms:created xsi:type="dcterms:W3CDTF">2021-10-05T18:46:00Z</dcterms:created>
  <dcterms:modified xsi:type="dcterms:W3CDTF">2021-10-06T07:44:00Z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