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ECC06" w14:textId="7D4322A0" w:rsidR="0037644D" w:rsidRPr="004037EA" w:rsidRDefault="0037644D">
      <w:pPr>
        <w:tabs>
          <w:tab w:val="left" w:leader="dot" w:pos="1985"/>
          <w:tab w:val="left" w:leader="dot" w:pos="4111"/>
          <w:tab w:val="right" w:pos="9070"/>
        </w:tabs>
        <w:spacing w:after="0"/>
        <w:ind w:left="142"/>
        <w:jc w:val="right"/>
        <w:rPr>
          <w:rFonts w:asciiTheme="minorHAnsi" w:hAnsiTheme="minorHAnsi" w:cstheme="minorHAnsi"/>
          <w:color w:val="56565A"/>
        </w:rPr>
        <w:sectPr w:rsidR="0037644D" w:rsidRPr="004037EA" w:rsidSect="002D6CE3">
          <w:footerReference w:type="default" r:id="rId8"/>
          <w:headerReference w:type="first" r:id="rId9"/>
          <w:footerReference w:type="first" r:id="rId10"/>
          <w:type w:val="continuous"/>
          <w:pgSz w:w="11906" w:h="16838" w:code="9"/>
          <w:pgMar w:top="1418" w:right="1418" w:bottom="1418" w:left="1418" w:header="1134" w:footer="1134" w:gutter="0"/>
          <w:cols w:space="709"/>
          <w:titlePg/>
          <w:docGrid w:linePitch="299"/>
        </w:sectPr>
      </w:pPr>
      <w:r w:rsidRPr="004037EA">
        <w:rPr>
          <w:rFonts w:asciiTheme="minorHAnsi" w:hAnsiTheme="minorHAnsi" w:cstheme="minorHAnsi"/>
          <w:color w:val="56565A"/>
        </w:rPr>
        <w:t>Warszawa, dni</w:t>
      </w:r>
      <w:r w:rsidR="007506C2">
        <w:rPr>
          <w:rFonts w:asciiTheme="minorHAnsi" w:hAnsiTheme="minorHAnsi" w:cstheme="minorHAnsi"/>
          <w:color w:val="56565A"/>
        </w:rPr>
        <w:t xml:space="preserve">a </w:t>
      </w:r>
      <w:r w:rsidR="002D6CE3">
        <w:rPr>
          <w:rFonts w:asciiTheme="minorHAnsi" w:hAnsiTheme="minorHAnsi" w:cstheme="minorHAnsi"/>
          <w:color w:val="56565A"/>
        </w:rPr>
        <w:t xml:space="preserve">18 </w:t>
      </w:r>
      <w:r w:rsidR="007506C2">
        <w:rPr>
          <w:rFonts w:asciiTheme="minorHAnsi" w:hAnsiTheme="minorHAnsi" w:cstheme="minorHAnsi"/>
          <w:color w:val="56565A"/>
        </w:rPr>
        <w:t>października</w:t>
      </w:r>
      <w:r w:rsidRPr="004037EA">
        <w:rPr>
          <w:rFonts w:asciiTheme="minorHAnsi" w:hAnsiTheme="minorHAnsi" w:cstheme="minorHAnsi"/>
          <w:color w:val="56565A"/>
        </w:rPr>
        <w:t xml:space="preserve"> 2021 r.</w:t>
      </w:r>
    </w:p>
    <w:p w14:paraId="47BAD24D" w14:textId="77777777" w:rsidR="002D6CE3" w:rsidRDefault="002D6CE3" w:rsidP="00CC3107">
      <w:pPr>
        <w:pStyle w:val="Nagwek1"/>
        <w:spacing w:before="720" w:after="360"/>
        <w:jc w:val="center"/>
        <w:rPr>
          <w:color w:val="56565A"/>
        </w:rPr>
        <w:sectPr w:rsidR="002D6CE3" w:rsidSect="009D5E1A">
          <w:footerReference w:type="default" r:id="rId11"/>
          <w:headerReference w:type="first" r:id="rId12"/>
          <w:footerReference w:type="first" r:id="rId13"/>
          <w:type w:val="continuous"/>
          <w:pgSz w:w="11906" w:h="16838"/>
          <w:pgMar w:top="1418" w:right="1418" w:bottom="1418" w:left="1418" w:header="1134" w:footer="1134" w:gutter="0"/>
          <w:cols w:space="708"/>
          <w:titlePg/>
          <w:docGrid w:linePitch="299"/>
        </w:sectPr>
      </w:pPr>
    </w:p>
    <w:p w14:paraId="53086B16" w14:textId="081FE690" w:rsidR="00F3487C" w:rsidRPr="004037EA" w:rsidRDefault="00F3487C" w:rsidP="00CC3107">
      <w:pPr>
        <w:pStyle w:val="Nagwek1"/>
        <w:spacing w:before="720" w:after="360"/>
        <w:jc w:val="center"/>
        <w:rPr>
          <w:color w:val="56565A"/>
        </w:rPr>
      </w:pPr>
      <w:r w:rsidRPr="004037EA">
        <w:rPr>
          <w:color w:val="56565A"/>
        </w:rPr>
        <w:t xml:space="preserve">Zapytanie o szacunkową wycenę świadczenia usługi </w:t>
      </w:r>
      <w:r w:rsidR="002D6CE3">
        <w:rPr>
          <w:color w:val="56565A"/>
        </w:rPr>
        <w:t>Asysty Technicznej</w:t>
      </w:r>
      <w:r w:rsidR="002D6CE3">
        <w:rPr>
          <w:color w:val="56565A"/>
        </w:rPr>
        <w:br/>
        <w:t xml:space="preserve">i Konserwacji oraz Modyfikacji i Rozwoju Systemu </w:t>
      </w:r>
      <w:proofErr w:type="spellStart"/>
      <w:r w:rsidR="002D6CE3">
        <w:rPr>
          <w:color w:val="56565A"/>
        </w:rPr>
        <w:t>Pwind</w:t>
      </w:r>
      <w:proofErr w:type="spellEnd"/>
    </w:p>
    <w:p w14:paraId="050107FB" w14:textId="77777777" w:rsidR="00F3487C" w:rsidRPr="004037EA" w:rsidRDefault="00F3487C" w:rsidP="00D37FEF">
      <w:pPr>
        <w:pStyle w:val="Nagwek2"/>
        <w:numPr>
          <w:ilvl w:val="0"/>
          <w:numId w:val="0"/>
        </w:numPr>
        <w:ind w:left="357"/>
        <w:rPr>
          <w:color w:val="56565A"/>
        </w:rPr>
      </w:pPr>
      <w:r w:rsidRPr="004037EA">
        <w:rPr>
          <w:color w:val="56565A"/>
        </w:rPr>
        <w:t>Zamawiający</w:t>
      </w:r>
    </w:p>
    <w:p w14:paraId="139BEB9F" w14:textId="77777777" w:rsidR="00F3487C" w:rsidRPr="004037EA" w:rsidRDefault="00F3487C" w:rsidP="009F60AB">
      <w:pPr>
        <w:pBdr>
          <w:top w:val="nil"/>
          <w:left w:val="nil"/>
          <w:bottom w:val="nil"/>
          <w:right w:val="nil"/>
          <w:between w:val="nil"/>
          <w:bar w:val="nil"/>
        </w:pBdr>
        <w:spacing w:after="0"/>
        <w:rPr>
          <w:rFonts w:eastAsia="Arial Unicode MS" w:cs="Calibri"/>
          <w:color w:val="56565A"/>
          <w:bdr w:val="nil"/>
        </w:rPr>
      </w:pPr>
      <w:r w:rsidRPr="004037EA">
        <w:rPr>
          <w:rFonts w:eastAsia="Arial Unicode MS" w:cs="Calibri"/>
          <w:color w:val="56565A"/>
          <w:bdr w:val="nil"/>
        </w:rPr>
        <w:t>Państwowy Fundusz Rehabilitacji Osób Niepełnosprawnych (PFRON)</w:t>
      </w:r>
    </w:p>
    <w:p w14:paraId="5FAAF885" w14:textId="77777777" w:rsidR="00F3487C" w:rsidRPr="004037EA" w:rsidRDefault="00F3487C" w:rsidP="009F60AB">
      <w:pPr>
        <w:pBdr>
          <w:top w:val="nil"/>
          <w:left w:val="nil"/>
          <w:bottom w:val="nil"/>
          <w:right w:val="nil"/>
          <w:between w:val="nil"/>
          <w:bar w:val="nil"/>
        </w:pBdr>
        <w:spacing w:after="0"/>
        <w:rPr>
          <w:rFonts w:eastAsia="Arial Unicode MS" w:cs="Calibri"/>
          <w:color w:val="56565A"/>
          <w:bdr w:val="nil"/>
        </w:rPr>
      </w:pPr>
      <w:r w:rsidRPr="004037EA">
        <w:rPr>
          <w:rFonts w:eastAsia="Arial Unicode MS" w:cs="Calibri"/>
          <w:color w:val="56565A"/>
          <w:bdr w:val="nil"/>
        </w:rPr>
        <w:t xml:space="preserve">ul. Aleja Jana Pawła II 13, </w:t>
      </w:r>
    </w:p>
    <w:p w14:paraId="3D0CE447" w14:textId="77777777" w:rsidR="00F3487C" w:rsidRPr="004037EA" w:rsidRDefault="00F3487C" w:rsidP="009F60AB">
      <w:pPr>
        <w:pBdr>
          <w:top w:val="nil"/>
          <w:left w:val="nil"/>
          <w:bottom w:val="nil"/>
          <w:right w:val="nil"/>
          <w:between w:val="nil"/>
          <w:bar w:val="nil"/>
        </w:pBdr>
        <w:spacing w:after="0"/>
        <w:rPr>
          <w:rFonts w:eastAsia="Arial Unicode MS" w:cs="Calibri"/>
          <w:color w:val="56565A"/>
          <w:bdr w:val="nil"/>
        </w:rPr>
      </w:pPr>
      <w:r w:rsidRPr="004037EA">
        <w:rPr>
          <w:rFonts w:eastAsia="Arial Unicode MS" w:cs="Calibri"/>
          <w:color w:val="56565A"/>
          <w:bdr w:val="nil"/>
        </w:rPr>
        <w:t xml:space="preserve">00-828 Warszawa </w:t>
      </w:r>
    </w:p>
    <w:p w14:paraId="329E4917" w14:textId="77777777" w:rsidR="00F3487C" w:rsidRPr="004037EA" w:rsidRDefault="00F3487C" w:rsidP="009F60AB">
      <w:pPr>
        <w:pBdr>
          <w:top w:val="nil"/>
          <w:left w:val="nil"/>
          <w:bottom w:val="nil"/>
          <w:right w:val="nil"/>
          <w:between w:val="nil"/>
          <w:bar w:val="nil"/>
        </w:pBdr>
        <w:spacing w:after="0"/>
        <w:rPr>
          <w:rFonts w:eastAsia="Arial Unicode MS" w:cs="Calibri"/>
          <w:color w:val="56565A"/>
          <w:bdr w:val="nil"/>
        </w:rPr>
      </w:pPr>
      <w:r w:rsidRPr="004037EA">
        <w:rPr>
          <w:rFonts w:eastAsia="Arial Unicode MS" w:cs="Calibri"/>
          <w:color w:val="56565A"/>
          <w:bdr w:val="nil"/>
        </w:rPr>
        <w:t xml:space="preserve">Tel. 22 50 55 500 </w:t>
      </w:r>
    </w:p>
    <w:p w14:paraId="7D66D443" w14:textId="77777777" w:rsidR="00F3487C" w:rsidRPr="004037EA" w:rsidRDefault="00F3487C" w:rsidP="009F60AB">
      <w:pPr>
        <w:pBdr>
          <w:top w:val="nil"/>
          <w:left w:val="nil"/>
          <w:bottom w:val="nil"/>
          <w:right w:val="nil"/>
          <w:between w:val="nil"/>
          <w:bar w:val="nil"/>
        </w:pBdr>
        <w:spacing w:after="0"/>
        <w:rPr>
          <w:rFonts w:eastAsia="Arial Unicode MS" w:cs="Calibri"/>
          <w:color w:val="56565A"/>
          <w:bdr w:val="nil"/>
        </w:rPr>
      </w:pPr>
      <w:r w:rsidRPr="004037EA">
        <w:rPr>
          <w:rFonts w:eastAsia="Arial Unicode MS" w:cs="Calibri"/>
          <w:color w:val="56565A"/>
          <w:bdr w:val="nil"/>
        </w:rPr>
        <w:t>NIP: 525-10-00-810, REGON: 12059538</w:t>
      </w:r>
    </w:p>
    <w:p w14:paraId="6CEA1788" w14:textId="77777777" w:rsidR="00F3487C" w:rsidRPr="004037EA" w:rsidRDefault="000A762E" w:rsidP="009F60AB">
      <w:pPr>
        <w:pBdr>
          <w:top w:val="nil"/>
          <w:left w:val="nil"/>
          <w:bottom w:val="nil"/>
          <w:right w:val="nil"/>
          <w:between w:val="nil"/>
          <w:bar w:val="nil"/>
        </w:pBdr>
        <w:spacing w:after="0"/>
        <w:rPr>
          <w:rFonts w:eastAsia="Arial Unicode MS" w:cs="Calibri"/>
          <w:color w:val="56565A"/>
          <w:bdr w:val="nil"/>
        </w:rPr>
      </w:pPr>
      <w:hyperlink r:id="rId14" w:history="1">
        <w:r w:rsidR="00F3487C" w:rsidRPr="004037EA">
          <w:rPr>
            <w:rStyle w:val="Hipercze"/>
            <w:rFonts w:eastAsia="Arial Unicode MS" w:cs="Calibri"/>
            <w:color w:val="56565A"/>
            <w:bdr w:val="nil"/>
          </w:rPr>
          <w:t>www.pfron.org.pl</w:t>
        </w:r>
      </w:hyperlink>
      <w:r w:rsidR="00F3487C" w:rsidRPr="004037EA">
        <w:rPr>
          <w:rFonts w:eastAsia="Arial Unicode MS" w:cs="Calibri"/>
          <w:color w:val="56565A"/>
          <w:bdr w:val="nil"/>
        </w:rPr>
        <w:t xml:space="preserve"> </w:t>
      </w:r>
    </w:p>
    <w:p w14:paraId="6B95ACB9" w14:textId="4E2577BF" w:rsidR="00F3487C" w:rsidRPr="004037EA" w:rsidRDefault="00F3487C" w:rsidP="00A94FFB">
      <w:pPr>
        <w:spacing w:before="120" w:after="120"/>
        <w:rPr>
          <w:rFonts w:asciiTheme="minorHAnsi" w:hAnsiTheme="minorHAnsi" w:cstheme="minorHAnsi"/>
          <w:b/>
          <w:color w:val="56565A"/>
        </w:rPr>
      </w:pPr>
      <w:bookmarkStart w:id="0" w:name="_Hlk74650361"/>
      <w:r w:rsidRPr="004037EA">
        <w:rPr>
          <w:rFonts w:asciiTheme="minorHAnsi" w:hAnsiTheme="minorHAnsi" w:cstheme="minorHAnsi"/>
          <w:color w:val="56565A"/>
        </w:rPr>
        <w:t xml:space="preserve">W celu zbadania oferty rynkowej oraz oszacowania wartości usługi, Państwowy Fundusz Rehabilitacji Osób Niepełnosprawnych zwraca się z uprzejmą prośbą o przedstawienie informacji dotyczących możliwości realizacji oraz szacunkowych kosztów </w:t>
      </w:r>
      <w:r w:rsidR="002D6CE3">
        <w:rPr>
          <w:rFonts w:asciiTheme="minorHAnsi" w:hAnsiTheme="minorHAnsi" w:cstheme="minorHAnsi"/>
          <w:color w:val="56565A"/>
        </w:rPr>
        <w:t xml:space="preserve">na świadczenie Asysty Technicznej i Konserwacji oraz Modyfikacji i Rozwoju Systemu </w:t>
      </w:r>
      <w:proofErr w:type="spellStart"/>
      <w:r w:rsidR="002D6CE3">
        <w:rPr>
          <w:rFonts w:asciiTheme="minorHAnsi" w:hAnsiTheme="minorHAnsi" w:cstheme="minorHAnsi"/>
          <w:color w:val="56565A"/>
        </w:rPr>
        <w:t>Pwind</w:t>
      </w:r>
      <w:proofErr w:type="spellEnd"/>
      <w:r w:rsidRPr="004037EA">
        <w:rPr>
          <w:rFonts w:asciiTheme="minorHAnsi" w:hAnsiTheme="minorHAnsi" w:cstheme="minorHAnsi"/>
          <w:color w:val="56565A"/>
        </w:rPr>
        <w:t>.</w:t>
      </w:r>
    </w:p>
    <w:bookmarkEnd w:id="0"/>
    <w:p w14:paraId="681019D5" w14:textId="77777777" w:rsidR="00F3487C" w:rsidRPr="004037EA" w:rsidRDefault="00F3487C" w:rsidP="00D37FEF">
      <w:pPr>
        <w:pStyle w:val="Nagwek2"/>
        <w:numPr>
          <w:ilvl w:val="0"/>
          <w:numId w:val="0"/>
        </w:numPr>
        <w:ind w:left="357"/>
        <w:rPr>
          <w:color w:val="56565A"/>
        </w:rPr>
      </w:pPr>
      <w:r w:rsidRPr="004037EA" w:rsidDel="000D593E">
        <w:rPr>
          <w:color w:val="56565A"/>
        </w:rPr>
        <w:t>Przedmiot zamówienia</w:t>
      </w:r>
    </w:p>
    <w:p w14:paraId="60BF55C8" w14:textId="77777777" w:rsidR="00D37FEF" w:rsidRPr="00660284" w:rsidRDefault="00D37FEF" w:rsidP="00D37FEF">
      <w:pPr>
        <w:numPr>
          <w:ilvl w:val="0"/>
          <w:numId w:val="3"/>
        </w:numPr>
        <w:spacing w:after="0" w:line="320" w:lineRule="exact"/>
        <w:contextualSpacing/>
        <w:rPr>
          <w:rFonts w:cs="Calibri"/>
          <w:b/>
          <w:bCs/>
          <w:sz w:val="20"/>
          <w:szCs w:val="20"/>
          <w:lang w:eastAsia="pl-PL"/>
        </w:rPr>
      </w:pPr>
      <w:r w:rsidRPr="00660284">
        <w:rPr>
          <w:rFonts w:cs="Calibri"/>
          <w:b/>
          <w:bCs/>
          <w:sz w:val="20"/>
          <w:szCs w:val="20"/>
          <w:lang w:eastAsia="pl-PL"/>
        </w:rPr>
        <w:t>Szczegółowy opis przedmiotu zamówienia</w:t>
      </w:r>
    </w:p>
    <w:p w14:paraId="274ABB4A" w14:textId="7A722AED" w:rsidR="00D37FEF" w:rsidRPr="00660284" w:rsidRDefault="00D37FEF" w:rsidP="00D37FEF">
      <w:pPr>
        <w:numPr>
          <w:ilvl w:val="1"/>
          <w:numId w:val="3"/>
        </w:numPr>
        <w:spacing w:before="120" w:after="120" w:line="360" w:lineRule="auto"/>
        <w:jc w:val="both"/>
        <w:rPr>
          <w:rFonts w:eastAsia="Calibri" w:cs="Calibri"/>
          <w:sz w:val="20"/>
          <w:szCs w:val="20"/>
        </w:rPr>
      </w:pPr>
      <w:r w:rsidRPr="00660284">
        <w:rPr>
          <w:rFonts w:eastAsia="Calibri" w:cs="Calibri"/>
          <w:sz w:val="20"/>
          <w:szCs w:val="20"/>
        </w:rPr>
        <w:t xml:space="preserve">Usługi Asysty Technicznej i Konserwacji Systemu </w:t>
      </w:r>
      <w:proofErr w:type="spellStart"/>
      <w:r w:rsidR="00A660E6">
        <w:rPr>
          <w:rFonts w:eastAsia="Calibri" w:cs="Calibri"/>
          <w:sz w:val="20"/>
          <w:szCs w:val="20"/>
        </w:rPr>
        <w:t>Pwind</w:t>
      </w:r>
      <w:proofErr w:type="spellEnd"/>
      <w:r w:rsidRPr="00660284">
        <w:rPr>
          <w:rFonts w:eastAsia="Calibri" w:cs="Calibri"/>
          <w:sz w:val="20"/>
          <w:szCs w:val="20"/>
        </w:rPr>
        <w:t xml:space="preserve"> przez okres </w:t>
      </w:r>
      <w:r>
        <w:rPr>
          <w:rFonts w:eastAsia="Calibri" w:cs="Calibri"/>
          <w:sz w:val="20"/>
          <w:szCs w:val="20"/>
        </w:rPr>
        <w:t>24</w:t>
      </w:r>
      <w:r w:rsidRPr="00660284">
        <w:rPr>
          <w:rFonts w:eastAsia="Calibri" w:cs="Calibri"/>
          <w:sz w:val="20"/>
          <w:szCs w:val="20"/>
        </w:rPr>
        <w:t xml:space="preserve"> miesięcy z opcją przedłużenia do 48 miesięcy.</w:t>
      </w:r>
    </w:p>
    <w:p w14:paraId="78FFD35B" w14:textId="77777777" w:rsidR="00D37FEF" w:rsidRPr="00660284" w:rsidRDefault="00D37FEF" w:rsidP="00D37FEF">
      <w:pPr>
        <w:numPr>
          <w:ilvl w:val="2"/>
          <w:numId w:val="5"/>
        </w:numPr>
        <w:spacing w:before="120" w:after="120" w:line="360" w:lineRule="auto"/>
        <w:contextualSpacing/>
        <w:jc w:val="both"/>
        <w:rPr>
          <w:rFonts w:eastAsia="Calibri" w:cs="Calibri"/>
          <w:sz w:val="20"/>
          <w:szCs w:val="20"/>
        </w:rPr>
      </w:pPr>
      <w:r w:rsidRPr="00660284">
        <w:rPr>
          <w:rFonts w:eastAsia="Calibri" w:cs="Calibri"/>
          <w:sz w:val="20"/>
          <w:szCs w:val="20"/>
        </w:rPr>
        <w:t>Wykonawca zobowiązany jest do świadczenia Usługi Asysty Technicznej i Konserwacji w sposób niepowodujący obniżenia parametrów wydajnościowych Systemu.</w:t>
      </w:r>
    </w:p>
    <w:p w14:paraId="095C4339" w14:textId="77777777" w:rsidR="00D37FEF" w:rsidRPr="00660284" w:rsidRDefault="00D37FEF" w:rsidP="00D37FEF">
      <w:pPr>
        <w:keepNext/>
        <w:keepLines/>
        <w:spacing w:before="240" w:line="360" w:lineRule="auto"/>
        <w:ind w:firstLine="708"/>
        <w:outlineLvl w:val="1"/>
        <w:rPr>
          <w:rFonts w:cs="Calibri"/>
          <w:b/>
          <w:bCs/>
          <w:sz w:val="20"/>
          <w:szCs w:val="20"/>
        </w:rPr>
      </w:pPr>
      <w:r w:rsidRPr="00660284">
        <w:rPr>
          <w:rFonts w:cs="Calibri"/>
          <w:b/>
          <w:bCs/>
          <w:sz w:val="20"/>
          <w:szCs w:val="20"/>
        </w:rPr>
        <w:t>[Zasady obsługi Zgłoszeń dotyczących Wad]</w:t>
      </w:r>
    </w:p>
    <w:p w14:paraId="338B8A3F" w14:textId="77777777" w:rsidR="00D37FEF" w:rsidRPr="00660284" w:rsidRDefault="00D37FEF" w:rsidP="00D37FEF">
      <w:pPr>
        <w:numPr>
          <w:ilvl w:val="2"/>
          <w:numId w:val="5"/>
        </w:numPr>
        <w:spacing w:before="120" w:after="120" w:line="360" w:lineRule="auto"/>
        <w:contextualSpacing/>
        <w:jc w:val="both"/>
        <w:rPr>
          <w:rFonts w:eastAsia="Calibri" w:cs="Calibri"/>
          <w:sz w:val="20"/>
          <w:szCs w:val="20"/>
        </w:rPr>
      </w:pPr>
      <w:r w:rsidRPr="00660284">
        <w:rPr>
          <w:rFonts w:eastAsia="Calibri" w:cs="Calibri"/>
          <w:sz w:val="20"/>
          <w:szCs w:val="20"/>
        </w:rPr>
        <w:t>Zgłoszenia dokonywane są przez upoważnione osoby wskazane w Umowie, za pośrednictwem Portalu Serwisowego. W przypadkach szczególnych, Zgłoszenia mogą być składane inną drogą</w:t>
      </w:r>
      <w:r w:rsidRPr="00660284">
        <w:rPr>
          <w:rFonts w:eastAsia="Calibri" w:cs="Calibri"/>
          <w:sz w:val="20"/>
          <w:szCs w:val="20"/>
        </w:rPr>
        <w:br/>
        <w:t xml:space="preserve"> (np. telefonicznie, mailowo).</w:t>
      </w:r>
    </w:p>
    <w:p w14:paraId="0B4350A2" w14:textId="77777777" w:rsidR="00D37FEF" w:rsidRPr="00660284" w:rsidRDefault="00D37FEF" w:rsidP="00D37FEF">
      <w:pPr>
        <w:numPr>
          <w:ilvl w:val="2"/>
          <w:numId w:val="5"/>
        </w:numPr>
        <w:spacing w:before="120" w:after="120" w:line="360" w:lineRule="auto"/>
        <w:contextualSpacing/>
        <w:jc w:val="both"/>
        <w:rPr>
          <w:rFonts w:eastAsia="Calibri" w:cs="Calibri"/>
          <w:sz w:val="20"/>
          <w:szCs w:val="20"/>
        </w:rPr>
      </w:pPr>
      <w:r w:rsidRPr="00660284">
        <w:rPr>
          <w:rFonts w:eastAsia="Calibri" w:cs="Calibri"/>
          <w:sz w:val="20"/>
          <w:szCs w:val="20"/>
        </w:rPr>
        <w:t>Rodzaj Wady wskazuje Zamawiający. Wykonawca uprawniony jest do weryfikacji rodzaju zgłoszonej Wady, z tym zastrzeżeniem, że ostateczna decyzja odnośnie kategorii Wady należy</w:t>
      </w:r>
      <w:r w:rsidRPr="00660284">
        <w:rPr>
          <w:rFonts w:eastAsia="Calibri" w:cs="Calibri"/>
          <w:sz w:val="20"/>
          <w:szCs w:val="20"/>
        </w:rPr>
        <w:br/>
        <w:t xml:space="preserve"> do Zamawiającego.</w:t>
      </w:r>
    </w:p>
    <w:p w14:paraId="3078FDBE" w14:textId="77777777" w:rsidR="00D37FEF" w:rsidRPr="00660284" w:rsidRDefault="00D37FEF" w:rsidP="00D37FEF">
      <w:pPr>
        <w:numPr>
          <w:ilvl w:val="2"/>
          <w:numId w:val="5"/>
        </w:numPr>
        <w:spacing w:before="120" w:after="120" w:line="360" w:lineRule="auto"/>
        <w:contextualSpacing/>
        <w:jc w:val="both"/>
        <w:rPr>
          <w:rFonts w:eastAsia="Calibri" w:cs="Calibri"/>
          <w:sz w:val="20"/>
          <w:szCs w:val="20"/>
        </w:rPr>
      </w:pPr>
      <w:r w:rsidRPr="00660284">
        <w:rPr>
          <w:rFonts w:eastAsia="Calibri" w:cs="Calibri"/>
          <w:sz w:val="20"/>
          <w:szCs w:val="20"/>
        </w:rPr>
        <w:t>Jeżeli Wada została wykryta przez Wykonawcę, to Wykonawca niezwłocznie poinformuje Zamawiającego o wystąpieniu Wady, nada Wadzie odpowiednią kategorię oraz przystąpi do działań zmierzających do usunięcia Wady, z tym zastrzeżeniem, że ostateczna decyzja odnośnie kategorii Wady należy do Zamawiającego.</w:t>
      </w:r>
    </w:p>
    <w:p w14:paraId="2CAB1FEA" w14:textId="77777777" w:rsidR="00D37FEF" w:rsidRPr="00660284" w:rsidRDefault="00D37FEF" w:rsidP="00D37FEF">
      <w:pPr>
        <w:numPr>
          <w:ilvl w:val="2"/>
          <w:numId w:val="5"/>
        </w:numPr>
        <w:suppressAutoHyphens/>
        <w:spacing w:before="120" w:after="120" w:line="360" w:lineRule="auto"/>
        <w:jc w:val="both"/>
        <w:rPr>
          <w:rFonts w:cs="Calibri"/>
          <w:sz w:val="20"/>
          <w:szCs w:val="20"/>
        </w:rPr>
      </w:pPr>
      <w:r w:rsidRPr="00660284">
        <w:rPr>
          <w:rFonts w:eastAsia="Calibri" w:cs="Calibri"/>
          <w:sz w:val="20"/>
          <w:szCs w:val="20"/>
        </w:rPr>
        <w:t xml:space="preserve">W ramach obsługi Zgłoszeń dotyczących Wad Wykonawca ma obowiązek usuwania: </w:t>
      </w:r>
    </w:p>
    <w:p w14:paraId="3BF42F32" w14:textId="70239EAB" w:rsidR="00D37FEF" w:rsidRPr="00660284" w:rsidRDefault="00D37FEF" w:rsidP="00D37FEF">
      <w:pPr>
        <w:numPr>
          <w:ilvl w:val="3"/>
          <w:numId w:val="5"/>
        </w:numPr>
        <w:spacing w:before="120" w:after="120" w:line="360" w:lineRule="auto"/>
        <w:contextualSpacing/>
        <w:jc w:val="both"/>
        <w:rPr>
          <w:rFonts w:cs="Calibri"/>
          <w:sz w:val="20"/>
          <w:szCs w:val="20"/>
        </w:rPr>
      </w:pPr>
      <w:r w:rsidRPr="00660284">
        <w:rPr>
          <w:rFonts w:eastAsia="Calibri" w:cs="Calibri"/>
          <w:sz w:val="20"/>
          <w:szCs w:val="20"/>
        </w:rPr>
        <w:lastRenderedPageBreak/>
        <w:t xml:space="preserve">wad i luk bezpieczeństwa w Systemie </w:t>
      </w:r>
      <w:proofErr w:type="spellStart"/>
      <w:r w:rsidR="00A660E6">
        <w:rPr>
          <w:rFonts w:eastAsia="Calibri" w:cs="Calibri"/>
          <w:sz w:val="20"/>
          <w:szCs w:val="20"/>
        </w:rPr>
        <w:t>Pwind</w:t>
      </w:r>
      <w:proofErr w:type="spellEnd"/>
      <w:r w:rsidRPr="00660284">
        <w:rPr>
          <w:rFonts w:eastAsia="Calibri" w:cs="Calibri"/>
          <w:sz w:val="20"/>
          <w:szCs w:val="20"/>
        </w:rPr>
        <w:t>, Oprogramowaniu Standardowym oraz Oprogramowaniu Systemowym i Narzędziowym, w oparciu o przedstawione przez Zamawiającego wyniki audytu pod kątem bezpieczeństwa teleinformatycznego przez cały okres trwania Umowy.</w:t>
      </w:r>
    </w:p>
    <w:p w14:paraId="21C36D2E" w14:textId="6B08EC25" w:rsidR="00D37FEF" w:rsidRPr="00660284" w:rsidRDefault="00D37FEF" w:rsidP="00D37FEF">
      <w:pPr>
        <w:numPr>
          <w:ilvl w:val="3"/>
          <w:numId w:val="5"/>
        </w:numPr>
        <w:spacing w:before="120" w:after="120" w:line="360" w:lineRule="auto"/>
        <w:contextualSpacing/>
        <w:jc w:val="both"/>
        <w:rPr>
          <w:rFonts w:cs="Calibri"/>
          <w:sz w:val="20"/>
          <w:szCs w:val="20"/>
        </w:rPr>
      </w:pPr>
      <w:r w:rsidRPr="00660284">
        <w:rPr>
          <w:rFonts w:cs="Calibri"/>
          <w:sz w:val="20"/>
          <w:szCs w:val="20"/>
          <w:lang w:eastAsia="pl-PL"/>
        </w:rPr>
        <w:t>niezgodności zgodnie z załącznikiem do ustawy z dnia 4 kwietnia 2019 o dostępności cyfrowej stron internetowych i aplikacji mobilnych podmiotów publicznych (Dz.U. 2019 poz. 848)</w:t>
      </w:r>
      <w:r>
        <w:rPr>
          <w:rFonts w:cs="Calibri"/>
          <w:sz w:val="20"/>
          <w:szCs w:val="20"/>
          <w:lang w:eastAsia="pl-PL"/>
        </w:rPr>
        <w:t xml:space="preserve"> </w:t>
      </w:r>
      <w:r w:rsidRPr="00660284">
        <w:rPr>
          <w:rFonts w:cs="Calibri"/>
          <w:sz w:val="20"/>
          <w:szCs w:val="20"/>
          <w:lang w:eastAsia="pl-PL"/>
        </w:rPr>
        <w:t xml:space="preserve"> w zakresie dostępności dla osób niepełnosprawnych określonych przez standard Web Content Accessibility </w:t>
      </w:r>
      <w:proofErr w:type="spellStart"/>
      <w:r w:rsidRPr="00660284">
        <w:rPr>
          <w:rFonts w:cs="Calibri"/>
          <w:sz w:val="20"/>
          <w:szCs w:val="20"/>
          <w:lang w:eastAsia="pl-PL"/>
        </w:rPr>
        <w:t>Guidelines</w:t>
      </w:r>
      <w:proofErr w:type="spellEnd"/>
      <w:r w:rsidRPr="00660284">
        <w:rPr>
          <w:rFonts w:cs="Calibri"/>
          <w:sz w:val="20"/>
          <w:szCs w:val="20"/>
          <w:lang w:eastAsia="pl-PL"/>
        </w:rPr>
        <w:t xml:space="preserve"> 2.1 (WCAG) w systemie </w:t>
      </w:r>
      <w:proofErr w:type="spellStart"/>
      <w:r w:rsidR="00A660E6">
        <w:rPr>
          <w:rFonts w:cs="Calibri"/>
          <w:sz w:val="20"/>
          <w:szCs w:val="20"/>
          <w:lang w:eastAsia="pl-PL"/>
        </w:rPr>
        <w:t>Pwind</w:t>
      </w:r>
      <w:proofErr w:type="spellEnd"/>
      <w:r w:rsidRPr="00660284">
        <w:rPr>
          <w:rFonts w:cs="Calibri"/>
          <w:sz w:val="20"/>
          <w:szCs w:val="20"/>
          <w:lang w:eastAsia="pl-PL"/>
        </w:rPr>
        <w:t>, w oparciu</w:t>
      </w:r>
      <w:r>
        <w:rPr>
          <w:rFonts w:cs="Calibri"/>
          <w:sz w:val="20"/>
          <w:szCs w:val="20"/>
          <w:lang w:eastAsia="pl-PL"/>
        </w:rPr>
        <w:br/>
      </w:r>
      <w:r w:rsidRPr="00660284">
        <w:rPr>
          <w:rFonts w:cs="Calibri"/>
          <w:sz w:val="20"/>
          <w:szCs w:val="20"/>
          <w:lang w:eastAsia="pl-PL"/>
        </w:rPr>
        <w:t>o przedstawione przez Zamawiającego wyniki audytów lub uwag indywidualnych pracowników Funduszu, przez cały okres trwania Umowy.</w:t>
      </w:r>
    </w:p>
    <w:p w14:paraId="61403348" w14:textId="77777777" w:rsidR="00D37FEF" w:rsidRPr="00660284" w:rsidRDefault="00D37FEF" w:rsidP="00D37FEF">
      <w:pPr>
        <w:numPr>
          <w:ilvl w:val="0"/>
          <w:numId w:val="6"/>
        </w:numPr>
        <w:suppressAutoHyphens/>
        <w:spacing w:before="120" w:after="120" w:line="360" w:lineRule="auto"/>
        <w:contextualSpacing/>
        <w:jc w:val="both"/>
        <w:rPr>
          <w:rFonts w:eastAsia="Calibri" w:cs="Calibri"/>
          <w:vanish/>
          <w:sz w:val="20"/>
          <w:szCs w:val="20"/>
        </w:rPr>
      </w:pPr>
    </w:p>
    <w:p w14:paraId="76FC4C7C" w14:textId="77777777" w:rsidR="00D37FEF" w:rsidRPr="00660284" w:rsidRDefault="00D37FEF" w:rsidP="00D37FEF">
      <w:pPr>
        <w:numPr>
          <w:ilvl w:val="2"/>
          <w:numId w:val="6"/>
        </w:numPr>
        <w:suppressAutoHyphens/>
        <w:spacing w:before="120" w:after="120" w:line="360" w:lineRule="auto"/>
        <w:contextualSpacing/>
        <w:jc w:val="both"/>
        <w:rPr>
          <w:rFonts w:eastAsia="Calibri" w:cs="Calibri"/>
          <w:vanish/>
          <w:sz w:val="20"/>
          <w:szCs w:val="20"/>
        </w:rPr>
      </w:pPr>
    </w:p>
    <w:p w14:paraId="480F3080" w14:textId="77777777" w:rsidR="00D37FEF" w:rsidRPr="00660284" w:rsidRDefault="00D37FEF" w:rsidP="00D37FEF">
      <w:pPr>
        <w:numPr>
          <w:ilvl w:val="2"/>
          <w:numId w:val="6"/>
        </w:numPr>
        <w:suppressAutoHyphens/>
        <w:spacing w:before="120" w:after="120" w:line="360" w:lineRule="auto"/>
        <w:contextualSpacing/>
        <w:jc w:val="both"/>
        <w:rPr>
          <w:rFonts w:eastAsia="Calibri" w:cs="Calibri"/>
          <w:vanish/>
          <w:sz w:val="20"/>
          <w:szCs w:val="20"/>
        </w:rPr>
      </w:pPr>
    </w:p>
    <w:p w14:paraId="09C4774B" w14:textId="77777777" w:rsidR="00D37FEF" w:rsidRPr="00660284" w:rsidRDefault="00D37FEF" w:rsidP="00D37FEF">
      <w:pPr>
        <w:numPr>
          <w:ilvl w:val="2"/>
          <w:numId w:val="6"/>
        </w:numPr>
        <w:suppressAutoHyphens/>
        <w:spacing w:before="120" w:after="120" w:line="360" w:lineRule="auto"/>
        <w:contextualSpacing/>
        <w:jc w:val="both"/>
        <w:rPr>
          <w:rFonts w:eastAsia="Calibri" w:cs="Calibri"/>
          <w:vanish/>
          <w:sz w:val="20"/>
          <w:szCs w:val="20"/>
        </w:rPr>
      </w:pPr>
    </w:p>
    <w:p w14:paraId="51213516" w14:textId="77777777" w:rsidR="00D37FEF" w:rsidRPr="00660284" w:rsidRDefault="00D37FEF" w:rsidP="00D37FEF">
      <w:pPr>
        <w:numPr>
          <w:ilvl w:val="2"/>
          <w:numId w:val="6"/>
        </w:numPr>
        <w:suppressAutoHyphens/>
        <w:spacing w:before="120" w:after="120" w:line="360" w:lineRule="auto"/>
        <w:contextualSpacing/>
        <w:jc w:val="both"/>
        <w:rPr>
          <w:rFonts w:eastAsia="Calibri" w:cs="Calibri"/>
          <w:vanish/>
          <w:sz w:val="20"/>
          <w:szCs w:val="20"/>
        </w:rPr>
      </w:pPr>
    </w:p>
    <w:p w14:paraId="01FE79B8" w14:textId="77777777" w:rsidR="00D37FEF" w:rsidRPr="00660284" w:rsidRDefault="00D37FEF" w:rsidP="00D37FEF">
      <w:pPr>
        <w:numPr>
          <w:ilvl w:val="2"/>
          <w:numId w:val="6"/>
        </w:numPr>
        <w:suppressAutoHyphens/>
        <w:spacing w:before="120" w:after="120" w:line="360" w:lineRule="auto"/>
        <w:contextualSpacing/>
        <w:jc w:val="both"/>
        <w:rPr>
          <w:rFonts w:eastAsia="Calibri" w:cs="Calibri"/>
          <w:vanish/>
          <w:sz w:val="20"/>
          <w:szCs w:val="20"/>
        </w:rPr>
      </w:pPr>
    </w:p>
    <w:p w14:paraId="1A902A77" w14:textId="77777777" w:rsidR="00D37FEF" w:rsidRPr="00660284" w:rsidRDefault="00D37FEF" w:rsidP="00D37FEF">
      <w:pPr>
        <w:numPr>
          <w:ilvl w:val="2"/>
          <w:numId w:val="6"/>
        </w:numPr>
        <w:suppressAutoHyphens/>
        <w:spacing w:before="120" w:after="120" w:line="360" w:lineRule="auto"/>
        <w:contextualSpacing/>
        <w:jc w:val="both"/>
        <w:rPr>
          <w:rFonts w:cs="Calibri"/>
          <w:sz w:val="20"/>
          <w:szCs w:val="20"/>
        </w:rPr>
      </w:pPr>
      <w:r w:rsidRPr="00660284">
        <w:rPr>
          <w:rFonts w:eastAsia="Calibri" w:cs="Calibri"/>
          <w:sz w:val="20"/>
          <w:szCs w:val="20"/>
        </w:rPr>
        <w:t>Zgłoszenie Wady odbywa się w Dni Robocze w Godzinach Roboczych, z wyjątkiem Wady będącej Awarią, która może być zgłoszona również w dni ustawowo wolne od pracy oraz w godzinach poza Godzinami Roboczymi.</w:t>
      </w:r>
    </w:p>
    <w:p w14:paraId="27B9C790" w14:textId="77777777" w:rsidR="00D37FEF" w:rsidRPr="00660284" w:rsidRDefault="00D37FEF" w:rsidP="00D37FEF">
      <w:pPr>
        <w:numPr>
          <w:ilvl w:val="1"/>
          <w:numId w:val="5"/>
        </w:numPr>
        <w:spacing w:before="120" w:after="120" w:line="360" w:lineRule="auto"/>
        <w:contextualSpacing/>
        <w:jc w:val="both"/>
        <w:rPr>
          <w:rFonts w:eastAsia="Calibri" w:cs="Calibri"/>
          <w:vanish/>
          <w:sz w:val="20"/>
          <w:szCs w:val="20"/>
        </w:rPr>
      </w:pPr>
    </w:p>
    <w:p w14:paraId="1D29AFDD" w14:textId="77777777" w:rsidR="00D37FEF" w:rsidRPr="00660284" w:rsidRDefault="00D37FEF" w:rsidP="00D37FEF">
      <w:pPr>
        <w:numPr>
          <w:ilvl w:val="2"/>
          <w:numId w:val="6"/>
        </w:numPr>
        <w:spacing w:before="120" w:after="120" w:line="360" w:lineRule="auto"/>
        <w:contextualSpacing/>
        <w:jc w:val="both"/>
        <w:rPr>
          <w:rFonts w:eastAsia="Calibri" w:cs="Calibri"/>
          <w:sz w:val="20"/>
          <w:szCs w:val="20"/>
        </w:rPr>
      </w:pPr>
      <w:r w:rsidRPr="00660284">
        <w:rPr>
          <w:rFonts w:eastAsia="Calibri" w:cs="Calibri"/>
          <w:sz w:val="20"/>
          <w:szCs w:val="20"/>
        </w:rPr>
        <w:t>Naprawa / Obejście Wady będącej Awarią następuje bezpośrednio po jej zgłoszeniu.</w:t>
      </w:r>
    </w:p>
    <w:p w14:paraId="634C6EE0" w14:textId="77777777" w:rsidR="00D37FEF" w:rsidRPr="00660284" w:rsidRDefault="00D37FEF" w:rsidP="00D37FEF">
      <w:pPr>
        <w:numPr>
          <w:ilvl w:val="2"/>
          <w:numId w:val="6"/>
        </w:numPr>
        <w:spacing w:before="120" w:after="120" w:line="360" w:lineRule="auto"/>
        <w:contextualSpacing/>
        <w:jc w:val="both"/>
        <w:rPr>
          <w:rFonts w:eastAsia="Calibri" w:cs="Calibri"/>
          <w:sz w:val="20"/>
          <w:szCs w:val="20"/>
        </w:rPr>
      </w:pPr>
      <w:r w:rsidRPr="00660284">
        <w:rPr>
          <w:rFonts w:eastAsia="Calibri" w:cs="Calibri"/>
          <w:sz w:val="20"/>
          <w:szCs w:val="20"/>
        </w:rPr>
        <w:t>Usunięcie Wady nie może prowadzić do naruszenia struktur i integralności danych, do utraty danych lub wpływać negatywnie na funkcjonowanie Systemu lub innych składników infrastruktury Zamawiającego. Wykonawca zobowiązuje się również do usunięcia Wad w sposób zapobiegający utracie jakichkolwiek danych. W przypadku, gdy wykonanie usługi wiąże się</w:t>
      </w:r>
      <w:r w:rsidRPr="00660284">
        <w:rPr>
          <w:rFonts w:eastAsia="Calibri" w:cs="Calibri"/>
          <w:sz w:val="20"/>
          <w:szCs w:val="20"/>
        </w:rPr>
        <w:br/>
        <w:t>z ryzykiem utraty danych, Wykonawca zobowiązany jest poinformować o tym Zamawiającego przed przystąpieniem do usunięcia Wady.</w:t>
      </w:r>
    </w:p>
    <w:p w14:paraId="06466D0E" w14:textId="77777777" w:rsidR="00D37FEF" w:rsidRPr="00660284" w:rsidRDefault="00D37FEF" w:rsidP="00D37FEF">
      <w:pPr>
        <w:numPr>
          <w:ilvl w:val="2"/>
          <w:numId w:val="6"/>
        </w:numPr>
        <w:spacing w:before="120" w:after="120" w:line="360" w:lineRule="auto"/>
        <w:contextualSpacing/>
        <w:jc w:val="both"/>
        <w:rPr>
          <w:rFonts w:eastAsia="Calibri" w:cs="Calibri"/>
          <w:sz w:val="20"/>
          <w:szCs w:val="20"/>
        </w:rPr>
      </w:pPr>
      <w:r w:rsidRPr="00660284">
        <w:rPr>
          <w:rFonts w:eastAsia="Calibri" w:cs="Calibri"/>
          <w:sz w:val="20"/>
          <w:szCs w:val="20"/>
        </w:rPr>
        <w:t>Wykonawca przed zainstalowaniem poprawek (Pakietu Aktualizacji) na Środowisku Testowym wykona testy wewnętrzne.</w:t>
      </w:r>
    </w:p>
    <w:p w14:paraId="56D27838" w14:textId="77777777" w:rsidR="00D37FEF" w:rsidRPr="00660284" w:rsidRDefault="00D37FEF" w:rsidP="00D37FEF">
      <w:pPr>
        <w:numPr>
          <w:ilvl w:val="2"/>
          <w:numId w:val="6"/>
        </w:numPr>
        <w:spacing w:before="120" w:after="120" w:line="360" w:lineRule="auto"/>
        <w:contextualSpacing/>
        <w:jc w:val="both"/>
        <w:rPr>
          <w:rFonts w:eastAsia="Calibri" w:cs="Calibri"/>
          <w:sz w:val="20"/>
          <w:szCs w:val="20"/>
        </w:rPr>
      </w:pPr>
      <w:r w:rsidRPr="00660284">
        <w:rPr>
          <w:rFonts w:eastAsia="Calibri" w:cs="Calibri"/>
          <w:sz w:val="20"/>
          <w:szCs w:val="20"/>
        </w:rPr>
        <w:t xml:space="preserve">W przypadku, gdy poprawka nie usunie zgłoszonej Wady lub spowoduje pojawienie się nowej Wady w Systemie, Zgłoszenie uznaje się za niezakończone. Do czasu obsługi Zgłoszenia nie są wliczane okresy potwierdzania przez Zamawiającego skuteczności dostarczonych poprawek. </w:t>
      </w:r>
    </w:p>
    <w:p w14:paraId="635AD6C8" w14:textId="77777777" w:rsidR="00D37FEF" w:rsidRPr="00660284" w:rsidRDefault="00D37FEF" w:rsidP="00D37FEF">
      <w:pPr>
        <w:numPr>
          <w:ilvl w:val="2"/>
          <w:numId w:val="6"/>
        </w:numPr>
        <w:spacing w:before="120" w:after="120" w:line="360" w:lineRule="auto"/>
        <w:contextualSpacing/>
        <w:jc w:val="both"/>
        <w:rPr>
          <w:rFonts w:eastAsia="Calibri" w:cs="Calibri"/>
          <w:sz w:val="20"/>
          <w:szCs w:val="20"/>
        </w:rPr>
      </w:pPr>
      <w:r w:rsidRPr="00660284">
        <w:rPr>
          <w:rFonts w:eastAsia="Calibri" w:cs="Calibri"/>
          <w:sz w:val="20"/>
          <w:szCs w:val="20"/>
        </w:rPr>
        <w:t>Naprawę Wady zatwierdza upoważniona osoba wskazana w Umowie ze Strony Zamawiającego.</w:t>
      </w:r>
    </w:p>
    <w:p w14:paraId="2EEE99B6" w14:textId="77777777" w:rsidR="00D37FEF" w:rsidRPr="00660284" w:rsidRDefault="00D37FEF" w:rsidP="00D37FEF">
      <w:pPr>
        <w:numPr>
          <w:ilvl w:val="2"/>
          <w:numId w:val="6"/>
        </w:numPr>
        <w:spacing w:before="120" w:after="120" w:line="360" w:lineRule="auto"/>
        <w:contextualSpacing/>
        <w:jc w:val="both"/>
        <w:rPr>
          <w:rFonts w:eastAsia="Calibri" w:cs="Calibri"/>
          <w:sz w:val="20"/>
          <w:szCs w:val="20"/>
        </w:rPr>
      </w:pPr>
      <w:r w:rsidRPr="00660284">
        <w:rPr>
          <w:rFonts w:eastAsia="Calibri" w:cs="Calibri"/>
          <w:sz w:val="20"/>
          <w:szCs w:val="20"/>
        </w:rPr>
        <w:t>Jeżeli Naprawa Wady nie jest możliwa w czasie przewidzianym dla danej kategorii Wady, Strony dopuszczają możliwość zastosowania Obejścia, przy czym zastosowanie Obejścia nie wyłącza zobowiązania Wykonawcy do Naprawy Wady.</w:t>
      </w:r>
    </w:p>
    <w:p w14:paraId="128BB9E8" w14:textId="77777777" w:rsidR="00D37FEF" w:rsidRPr="00660284" w:rsidRDefault="00D37FEF" w:rsidP="00D37FEF">
      <w:pPr>
        <w:numPr>
          <w:ilvl w:val="2"/>
          <w:numId w:val="6"/>
        </w:numPr>
        <w:spacing w:before="120" w:after="120" w:line="360" w:lineRule="auto"/>
        <w:contextualSpacing/>
        <w:jc w:val="both"/>
        <w:rPr>
          <w:rFonts w:eastAsia="Calibri" w:cs="Calibri"/>
          <w:sz w:val="20"/>
          <w:szCs w:val="20"/>
        </w:rPr>
      </w:pPr>
      <w:r w:rsidRPr="00660284">
        <w:rPr>
          <w:rFonts w:eastAsia="Calibri" w:cs="Calibri"/>
          <w:sz w:val="20"/>
          <w:szCs w:val="20"/>
        </w:rPr>
        <w:t>W ciągu 10 Dni Roboczych od zakończenia obsługi każdego Zgłoszenia Wykonawca dostarczy Zamawiającemu w formie elektronicznej zaktualizowaną, na dzień dostarczenia skutecznej poprawki, wersję Kodów Źródłowych Systemu, wersję Dokumentacji Systemu aktualizującą jej części lub całość, oraz informacje o zakresie wprowadzonych zmian.</w:t>
      </w:r>
    </w:p>
    <w:p w14:paraId="1567A425" w14:textId="77777777" w:rsidR="00D37FEF" w:rsidRPr="00660284" w:rsidRDefault="00D37FEF" w:rsidP="00D37FEF">
      <w:pPr>
        <w:numPr>
          <w:ilvl w:val="0"/>
          <w:numId w:val="7"/>
        </w:numPr>
        <w:spacing w:before="120" w:after="120" w:line="360" w:lineRule="auto"/>
        <w:contextualSpacing/>
        <w:jc w:val="both"/>
        <w:rPr>
          <w:rFonts w:eastAsia="Calibri" w:cs="Calibri"/>
          <w:vanish/>
          <w:sz w:val="20"/>
          <w:szCs w:val="20"/>
        </w:rPr>
      </w:pPr>
    </w:p>
    <w:p w14:paraId="4410CF05"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53E2D9C4"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40C92412"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7F79A7A5"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79214E5D"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0DC83582"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54B9691C"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68022971"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35FCBED3"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3C317846"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50DFE42E"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38418EE1"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4613233B"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673B71F0"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r w:rsidRPr="00660284">
        <w:rPr>
          <w:rFonts w:eastAsia="Calibri" w:cs="Calibri"/>
          <w:sz w:val="20"/>
          <w:szCs w:val="20"/>
        </w:rPr>
        <w:t>Jeżeli Wykonawca nie dokona Naprawy / Obejścia, Zamawiający może:</w:t>
      </w:r>
    </w:p>
    <w:p w14:paraId="6E8EE66A"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7B2A75BA"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26F35F47"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619AE043"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0D9A5065"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740AF54D"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6371772B"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12F5918D"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71DD9B65"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5D9F7557" w14:textId="77777777" w:rsidR="00D37FEF" w:rsidRPr="00660284" w:rsidRDefault="00D37FEF" w:rsidP="00D37FEF">
      <w:pPr>
        <w:numPr>
          <w:ilvl w:val="2"/>
          <w:numId w:val="7"/>
        </w:numPr>
        <w:spacing w:before="120" w:after="120" w:line="360" w:lineRule="auto"/>
        <w:contextualSpacing/>
        <w:jc w:val="both"/>
        <w:rPr>
          <w:rFonts w:eastAsia="Calibri" w:cs="Calibri"/>
          <w:vanish/>
          <w:sz w:val="20"/>
          <w:szCs w:val="20"/>
        </w:rPr>
      </w:pPr>
    </w:p>
    <w:p w14:paraId="496569FD" w14:textId="77777777" w:rsidR="00D37FEF" w:rsidRPr="00660284" w:rsidRDefault="00D37FEF" w:rsidP="00D37FEF">
      <w:pPr>
        <w:spacing w:before="120" w:after="120" w:line="360" w:lineRule="auto"/>
        <w:ind w:left="720"/>
        <w:jc w:val="both"/>
        <w:rPr>
          <w:rFonts w:eastAsia="Calibri" w:cs="Calibri"/>
          <w:sz w:val="20"/>
          <w:szCs w:val="20"/>
        </w:rPr>
      </w:pPr>
    </w:p>
    <w:p w14:paraId="529FF184" w14:textId="77777777" w:rsidR="00D37FEF" w:rsidRPr="00660284" w:rsidRDefault="00D37FEF" w:rsidP="00D37FEF">
      <w:pPr>
        <w:numPr>
          <w:ilvl w:val="0"/>
          <w:numId w:val="8"/>
        </w:numPr>
        <w:spacing w:before="120" w:after="120" w:line="360" w:lineRule="auto"/>
        <w:contextualSpacing/>
        <w:jc w:val="both"/>
        <w:rPr>
          <w:rFonts w:eastAsia="Calibri" w:cs="Calibri"/>
          <w:vanish/>
          <w:sz w:val="20"/>
          <w:szCs w:val="20"/>
        </w:rPr>
      </w:pPr>
    </w:p>
    <w:p w14:paraId="5D01304A" w14:textId="77777777" w:rsidR="00D37FEF" w:rsidRPr="00660284" w:rsidRDefault="00D37FEF" w:rsidP="00D37FEF">
      <w:pPr>
        <w:numPr>
          <w:ilvl w:val="1"/>
          <w:numId w:val="8"/>
        </w:numPr>
        <w:spacing w:before="120" w:after="120" w:line="360" w:lineRule="auto"/>
        <w:contextualSpacing/>
        <w:jc w:val="both"/>
        <w:rPr>
          <w:rFonts w:eastAsia="Calibri" w:cs="Calibri"/>
          <w:vanish/>
          <w:sz w:val="20"/>
          <w:szCs w:val="20"/>
        </w:rPr>
      </w:pPr>
    </w:p>
    <w:p w14:paraId="11A670D6" w14:textId="77777777" w:rsidR="00D37FEF" w:rsidRPr="00660284" w:rsidRDefault="00D37FEF" w:rsidP="00D37FEF">
      <w:pPr>
        <w:numPr>
          <w:ilvl w:val="1"/>
          <w:numId w:val="8"/>
        </w:numPr>
        <w:spacing w:before="120" w:after="120" w:line="360" w:lineRule="auto"/>
        <w:contextualSpacing/>
        <w:jc w:val="both"/>
        <w:rPr>
          <w:rFonts w:eastAsia="Calibri" w:cs="Calibri"/>
          <w:vanish/>
          <w:sz w:val="20"/>
          <w:szCs w:val="20"/>
        </w:rPr>
      </w:pPr>
    </w:p>
    <w:p w14:paraId="39436F13" w14:textId="77777777" w:rsidR="00D37FEF" w:rsidRPr="00660284" w:rsidRDefault="00D37FEF" w:rsidP="00D37FEF">
      <w:pPr>
        <w:numPr>
          <w:ilvl w:val="1"/>
          <w:numId w:val="8"/>
        </w:numPr>
        <w:spacing w:before="120" w:after="120" w:line="360" w:lineRule="auto"/>
        <w:contextualSpacing/>
        <w:jc w:val="both"/>
        <w:rPr>
          <w:rFonts w:eastAsia="Calibri" w:cs="Calibri"/>
          <w:vanish/>
          <w:sz w:val="20"/>
          <w:szCs w:val="20"/>
        </w:rPr>
      </w:pPr>
    </w:p>
    <w:p w14:paraId="6B09019E" w14:textId="77777777" w:rsidR="00D37FEF" w:rsidRPr="00660284" w:rsidRDefault="00D37FEF" w:rsidP="00D37FEF">
      <w:pPr>
        <w:numPr>
          <w:ilvl w:val="1"/>
          <w:numId w:val="8"/>
        </w:numPr>
        <w:spacing w:before="120" w:after="120" w:line="360" w:lineRule="auto"/>
        <w:contextualSpacing/>
        <w:jc w:val="both"/>
        <w:rPr>
          <w:rFonts w:eastAsia="Calibri" w:cs="Calibri"/>
          <w:vanish/>
          <w:sz w:val="20"/>
          <w:szCs w:val="20"/>
        </w:rPr>
      </w:pPr>
    </w:p>
    <w:p w14:paraId="539002CF" w14:textId="77777777" w:rsidR="00D37FEF" w:rsidRPr="00660284" w:rsidRDefault="00D37FEF" w:rsidP="00D37FEF">
      <w:pPr>
        <w:numPr>
          <w:ilvl w:val="1"/>
          <w:numId w:val="8"/>
        </w:numPr>
        <w:spacing w:before="120" w:after="120" w:line="360" w:lineRule="auto"/>
        <w:contextualSpacing/>
        <w:jc w:val="both"/>
        <w:rPr>
          <w:rFonts w:eastAsia="Calibri" w:cs="Calibri"/>
          <w:vanish/>
          <w:sz w:val="20"/>
          <w:szCs w:val="20"/>
        </w:rPr>
      </w:pPr>
    </w:p>
    <w:p w14:paraId="56C89524" w14:textId="77777777" w:rsidR="00D37FEF" w:rsidRPr="00660284" w:rsidRDefault="00D37FEF" w:rsidP="00D37FEF">
      <w:pPr>
        <w:numPr>
          <w:ilvl w:val="1"/>
          <w:numId w:val="8"/>
        </w:numPr>
        <w:spacing w:before="120" w:after="120" w:line="360" w:lineRule="auto"/>
        <w:contextualSpacing/>
        <w:jc w:val="both"/>
        <w:rPr>
          <w:rFonts w:eastAsia="Calibri" w:cs="Calibri"/>
          <w:vanish/>
          <w:sz w:val="20"/>
          <w:szCs w:val="20"/>
        </w:rPr>
      </w:pPr>
    </w:p>
    <w:p w14:paraId="680E6D07" w14:textId="77777777" w:rsidR="00D37FEF" w:rsidRPr="00660284" w:rsidRDefault="00D37FEF" w:rsidP="00D37FEF">
      <w:pPr>
        <w:numPr>
          <w:ilvl w:val="1"/>
          <w:numId w:val="8"/>
        </w:numPr>
        <w:spacing w:before="120" w:after="120" w:line="360" w:lineRule="auto"/>
        <w:contextualSpacing/>
        <w:jc w:val="both"/>
        <w:rPr>
          <w:rFonts w:eastAsia="Calibri" w:cs="Calibri"/>
          <w:vanish/>
          <w:sz w:val="20"/>
          <w:szCs w:val="20"/>
        </w:rPr>
      </w:pPr>
    </w:p>
    <w:p w14:paraId="0C79956A" w14:textId="77777777" w:rsidR="00D37FEF" w:rsidRPr="00660284" w:rsidRDefault="00D37FEF" w:rsidP="00D37FEF">
      <w:pPr>
        <w:numPr>
          <w:ilvl w:val="1"/>
          <w:numId w:val="8"/>
        </w:numPr>
        <w:spacing w:before="120" w:after="120" w:line="360" w:lineRule="auto"/>
        <w:contextualSpacing/>
        <w:jc w:val="both"/>
        <w:rPr>
          <w:rFonts w:eastAsia="Calibri" w:cs="Calibri"/>
          <w:vanish/>
          <w:sz w:val="20"/>
          <w:szCs w:val="20"/>
        </w:rPr>
      </w:pPr>
    </w:p>
    <w:p w14:paraId="2F65BE41" w14:textId="77777777" w:rsidR="00D37FEF" w:rsidRPr="00660284" w:rsidRDefault="00D37FEF" w:rsidP="00D37FEF">
      <w:pPr>
        <w:numPr>
          <w:ilvl w:val="1"/>
          <w:numId w:val="8"/>
        </w:numPr>
        <w:spacing w:before="120" w:after="120" w:line="360" w:lineRule="auto"/>
        <w:contextualSpacing/>
        <w:jc w:val="both"/>
        <w:rPr>
          <w:rFonts w:eastAsia="Calibri" w:cs="Calibri"/>
          <w:vanish/>
          <w:sz w:val="20"/>
          <w:szCs w:val="20"/>
        </w:rPr>
      </w:pPr>
    </w:p>
    <w:p w14:paraId="6D4086AC" w14:textId="77777777" w:rsidR="00D37FEF" w:rsidRPr="00660284" w:rsidRDefault="00D37FEF" w:rsidP="00D37FEF">
      <w:pPr>
        <w:numPr>
          <w:ilvl w:val="1"/>
          <w:numId w:val="8"/>
        </w:numPr>
        <w:spacing w:before="120" w:after="120" w:line="360" w:lineRule="auto"/>
        <w:contextualSpacing/>
        <w:jc w:val="both"/>
        <w:rPr>
          <w:rFonts w:eastAsia="Calibri" w:cs="Calibri"/>
          <w:vanish/>
          <w:sz w:val="20"/>
          <w:szCs w:val="20"/>
        </w:rPr>
      </w:pPr>
    </w:p>
    <w:p w14:paraId="5F7B6420" w14:textId="77777777" w:rsidR="00D37FEF" w:rsidRPr="00660284" w:rsidRDefault="00D37FEF" w:rsidP="00D37FEF">
      <w:pPr>
        <w:numPr>
          <w:ilvl w:val="1"/>
          <w:numId w:val="8"/>
        </w:numPr>
        <w:spacing w:before="120" w:after="120" w:line="360" w:lineRule="auto"/>
        <w:contextualSpacing/>
        <w:jc w:val="both"/>
        <w:rPr>
          <w:rFonts w:eastAsia="Calibri" w:cs="Calibri"/>
          <w:vanish/>
          <w:sz w:val="20"/>
          <w:szCs w:val="20"/>
        </w:rPr>
      </w:pPr>
    </w:p>
    <w:p w14:paraId="1BBD1258" w14:textId="77777777" w:rsidR="00D37FEF" w:rsidRPr="00660284" w:rsidRDefault="00D37FEF" w:rsidP="00D37FEF">
      <w:pPr>
        <w:numPr>
          <w:ilvl w:val="0"/>
          <w:numId w:val="18"/>
        </w:numPr>
        <w:spacing w:before="120" w:after="120" w:line="360" w:lineRule="auto"/>
        <w:contextualSpacing/>
        <w:jc w:val="both"/>
        <w:rPr>
          <w:rFonts w:eastAsia="Calibri" w:cs="Calibri"/>
          <w:vanish/>
          <w:sz w:val="20"/>
          <w:szCs w:val="20"/>
        </w:rPr>
      </w:pPr>
    </w:p>
    <w:p w14:paraId="3F7570F7" w14:textId="77777777" w:rsidR="00D37FEF" w:rsidRPr="00660284" w:rsidRDefault="00D37FEF" w:rsidP="00D37FEF">
      <w:pPr>
        <w:numPr>
          <w:ilvl w:val="2"/>
          <w:numId w:val="18"/>
        </w:numPr>
        <w:spacing w:before="120" w:after="120" w:line="360" w:lineRule="auto"/>
        <w:contextualSpacing/>
        <w:jc w:val="both"/>
        <w:rPr>
          <w:rFonts w:eastAsia="Calibri" w:cs="Calibri"/>
          <w:vanish/>
          <w:sz w:val="20"/>
          <w:szCs w:val="20"/>
        </w:rPr>
      </w:pPr>
    </w:p>
    <w:p w14:paraId="177B9A03" w14:textId="77777777" w:rsidR="00D37FEF" w:rsidRPr="00660284" w:rsidRDefault="00D37FEF" w:rsidP="00D37FEF">
      <w:pPr>
        <w:numPr>
          <w:ilvl w:val="2"/>
          <w:numId w:val="18"/>
        </w:numPr>
        <w:spacing w:before="120" w:after="120" w:line="360" w:lineRule="auto"/>
        <w:contextualSpacing/>
        <w:jc w:val="both"/>
        <w:rPr>
          <w:rFonts w:eastAsia="Calibri" w:cs="Calibri"/>
          <w:vanish/>
          <w:sz w:val="20"/>
          <w:szCs w:val="20"/>
        </w:rPr>
      </w:pPr>
    </w:p>
    <w:p w14:paraId="7BD0163D" w14:textId="77777777" w:rsidR="00D37FEF" w:rsidRPr="00660284" w:rsidRDefault="00D37FEF" w:rsidP="00D37FEF">
      <w:pPr>
        <w:numPr>
          <w:ilvl w:val="2"/>
          <w:numId w:val="18"/>
        </w:numPr>
        <w:spacing w:before="120" w:after="120" w:line="360" w:lineRule="auto"/>
        <w:contextualSpacing/>
        <w:jc w:val="both"/>
        <w:rPr>
          <w:rFonts w:eastAsia="Calibri" w:cs="Calibri"/>
          <w:vanish/>
          <w:sz w:val="20"/>
          <w:szCs w:val="20"/>
        </w:rPr>
      </w:pPr>
    </w:p>
    <w:p w14:paraId="78F2285B" w14:textId="77777777" w:rsidR="00D37FEF" w:rsidRPr="00660284" w:rsidRDefault="00D37FEF" w:rsidP="00D37FEF">
      <w:pPr>
        <w:numPr>
          <w:ilvl w:val="2"/>
          <w:numId w:val="18"/>
        </w:numPr>
        <w:spacing w:before="120" w:after="120" w:line="360" w:lineRule="auto"/>
        <w:contextualSpacing/>
        <w:jc w:val="both"/>
        <w:rPr>
          <w:rFonts w:eastAsia="Calibri" w:cs="Calibri"/>
          <w:vanish/>
          <w:sz w:val="20"/>
          <w:szCs w:val="20"/>
        </w:rPr>
      </w:pPr>
    </w:p>
    <w:p w14:paraId="7D03112F" w14:textId="77777777" w:rsidR="00D37FEF" w:rsidRPr="00660284" w:rsidRDefault="00D37FEF" w:rsidP="00D37FEF">
      <w:pPr>
        <w:numPr>
          <w:ilvl w:val="2"/>
          <w:numId w:val="18"/>
        </w:numPr>
        <w:spacing w:before="120" w:after="120" w:line="360" w:lineRule="auto"/>
        <w:contextualSpacing/>
        <w:jc w:val="both"/>
        <w:rPr>
          <w:rFonts w:eastAsia="Calibri" w:cs="Calibri"/>
          <w:vanish/>
          <w:sz w:val="20"/>
          <w:szCs w:val="20"/>
        </w:rPr>
      </w:pPr>
    </w:p>
    <w:p w14:paraId="79B72817" w14:textId="77777777" w:rsidR="00D37FEF" w:rsidRPr="00660284" w:rsidRDefault="00D37FEF" w:rsidP="00D37FEF">
      <w:pPr>
        <w:numPr>
          <w:ilvl w:val="2"/>
          <w:numId w:val="18"/>
        </w:numPr>
        <w:spacing w:before="120" w:after="120" w:line="360" w:lineRule="auto"/>
        <w:contextualSpacing/>
        <w:jc w:val="both"/>
        <w:rPr>
          <w:rFonts w:eastAsia="Calibri" w:cs="Calibri"/>
          <w:vanish/>
          <w:sz w:val="20"/>
          <w:szCs w:val="20"/>
        </w:rPr>
      </w:pPr>
    </w:p>
    <w:p w14:paraId="0289E97A" w14:textId="77777777" w:rsidR="00D37FEF" w:rsidRPr="00660284" w:rsidRDefault="00D37FEF" w:rsidP="00D37FEF">
      <w:pPr>
        <w:numPr>
          <w:ilvl w:val="2"/>
          <w:numId w:val="18"/>
        </w:numPr>
        <w:spacing w:before="120" w:after="120" w:line="360" w:lineRule="auto"/>
        <w:contextualSpacing/>
        <w:jc w:val="both"/>
        <w:rPr>
          <w:rFonts w:eastAsia="Calibri" w:cs="Calibri"/>
          <w:vanish/>
          <w:sz w:val="20"/>
          <w:szCs w:val="20"/>
        </w:rPr>
      </w:pPr>
    </w:p>
    <w:p w14:paraId="7FCEAF2E" w14:textId="77777777" w:rsidR="00D37FEF" w:rsidRPr="00660284" w:rsidRDefault="00D37FEF" w:rsidP="00D37FEF">
      <w:pPr>
        <w:numPr>
          <w:ilvl w:val="2"/>
          <w:numId w:val="18"/>
        </w:numPr>
        <w:spacing w:before="120" w:after="120" w:line="360" w:lineRule="auto"/>
        <w:contextualSpacing/>
        <w:jc w:val="both"/>
        <w:rPr>
          <w:rFonts w:eastAsia="Calibri" w:cs="Calibri"/>
          <w:vanish/>
          <w:sz w:val="20"/>
          <w:szCs w:val="20"/>
        </w:rPr>
      </w:pPr>
    </w:p>
    <w:p w14:paraId="37236AF4" w14:textId="77777777" w:rsidR="00D37FEF" w:rsidRPr="00660284" w:rsidRDefault="00D37FEF" w:rsidP="00D37FEF">
      <w:pPr>
        <w:numPr>
          <w:ilvl w:val="2"/>
          <w:numId w:val="18"/>
        </w:numPr>
        <w:spacing w:before="120" w:after="120" w:line="360" w:lineRule="auto"/>
        <w:contextualSpacing/>
        <w:jc w:val="both"/>
        <w:rPr>
          <w:rFonts w:eastAsia="Calibri" w:cs="Calibri"/>
          <w:vanish/>
          <w:sz w:val="20"/>
          <w:szCs w:val="20"/>
        </w:rPr>
      </w:pPr>
    </w:p>
    <w:p w14:paraId="64CAEB21" w14:textId="77777777" w:rsidR="00D37FEF" w:rsidRPr="00660284" w:rsidRDefault="00D37FEF" w:rsidP="00D37FEF">
      <w:pPr>
        <w:numPr>
          <w:ilvl w:val="2"/>
          <w:numId w:val="18"/>
        </w:numPr>
        <w:spacing w:before="120" w:after="120" w:line="360" w:lineRule="auto"/>
        <w:contextualSpacing/>
        <w:jc w:val="both"/>
        <w:rPr>
          <w:rFonts w:eastAsia="Calibri" w:cs="Calibri"/>
          <w:vanish/>
          <w:sz w:val="20"/>
          <w:szCs w:val="20"/>
        </w:rPr>
      </w:pPr>
    </w:p>
    <w:p w14:paraId="57AB3EAF" w14:textId="77777777" w:rsidR="00D37FEF" w:rsidRPr="00660284" w:rsidRDefault="00D37FEF" w:rsidP="00D37FEF">
      <w:pPr>
        <w:numPr>
          <w:ilvl w:val="2"/>
          <w:numId w:val="18"/>
        </w:numPr>
        <w:spacing w:before="120" w:after="120" w:line="360" w:lineRule="auto"/>
        <w:contextualSpacing/>
        <w:jc w:val="both"/>
        <w:rPr>
          <w:rFonts w:eastAsia="Calibri" w:cs="Calibri"/>
          <w:vanish/>
          <w:sz w:val="20"/>
          <w:szCs w:val="20"/>
        </w:rPr>
      </w:pPr>
    </w:p>
    <w:p w14:paraId="5F90966A" w14:textId="77777777" w:rsidR="00D37FEF" w:rsidRPr="00660284" w:rsidRDefault="00D37FEF" w:rsidP="00D37FEF">
      <w:pPr>
        <w:numPr>
          <w:ilvl w:val="2"/>
          <w:numId w:val="18"/>
        </w:numPr>
        <w:spacing w:before="120" w:after="120" w:line="360" w:lineRule="auto"/>
        <w:contextualSpacing/>
        <w:jc w:val="both"/>
        <w:rPr>
          <w:rFonts w:eastAsia="Calibri" w:cs="Calibri"/>
          <w:vanish/>
          <w:sz w:val="20"/>
          <w:szCs w:val="20"/>
        </w:rPr>
      </w:pPr>
    </w:p>
    <w:p w14:paraId="48E74E5A" w14:textId="77777777" w:rsidR="00D37FEF" w:rsidRPr="00660284" w:rsidRDefault="00D37FEF" w:rsidP="00D37FEF">
      <w:pPr>
        <w:numPr>
          <w:ilvl w:val="2"/>
          <w:numId w:val="18"/>
        </w:numPr>
        <w:spacing w:before="120" w:after="120" w:line="360" w:lineRule="auto"/>
        <w:contextualSpacing/>
        <w:jc w:val="both"/>
        <w:rPr>
          <w:rFonts w:eastAsia="Calibri" w:cs="Calibri"/>
          <w:vanish/>
          <w:sz w:val="20"/>
          <w:szCs w:val="20"/>
        </w:rPr>
      </w:pPr>
    </w:p>
    <w:p w14:paraId="6CB5B779" w14:textId="77777777" w:rsidR="00D37FEF" w:rsidRPr="00660284" w:rsidRDefault="00D37FEF" w:rsidP="00D37FEF">
      <w:pPr>
        <w:numPr>
          <w:ilvl w:val="2"/>
          <w:numId w:val="18"/>
        </w:numPr>
        <w:spacing w:before="120" w:after="120" w:line="360" w:lineRule="auto"/>
        <w:contextualSpacing/>
        <w:jc w:val="both"/>
        <w:rPr>
          <w:rFonts w:eastAsia="Calibri" w:cs="Calibri"/>
          <w:vanish/>
          <w:sz w:val="20"/>
          <w:szCs w:val="20"/>
        </w:rPr>
      </w:pPr>
    </w:p>
    <w:p w14:paraId="124C8290" w14:textId="77777777" w:rsidR="00D37FEF" w:rsidRPr="00660284" w:rsidRDefault="00D37FEF" w:rsidP="00D37FEF">
      <w:pPr>
        <w:numPr>
          <w:ilvl w:val="3"/>
          <w:numId w:val="18"/>
        </w:numPr>
        <w:spacing w:before="120" w:after="120" w:line="360" w:lineRule="auto"/>
        <w:contextualSpacing/>
        <w:jc w:val="both"/>
        <w:rPr>
          <w:rFonts w:eastAsia="Calibri" w:cs="Calibri"/>
          <w:sz w:val="20"/>
          <w:szCs w:val="20"/>
        </w:rPr>
      </w:pPr>
      <w:r w:rsidRPr="00660284">
        <w:rPr>
          <w:rFonts w:eastAsia="Calibri" w:cs="Calibri"/>
          <w:sz w:val="20"/>
          <w:szCs w:val="20"/>
        </w:rPr>
        <w:t>wydłużyć termin usunięcia Wady na pisemną prośbę Wykonawcy zawierającą uzasadnienie;</w:t>
      </w:r>
    </w:p>
    <w:p w14:paraId="1C398D7B" w14:textId="77777777" w:rsidR="00D37FEF" w:rsidRPr="00660284" w:rsidRDefault="00D37FEF" w:rsidP="00D37FEF">
      <w:pPr>
        <w:numPr>
          <w:ilvl w:val="3"/>
          <w:numId w:val="18"/>
        </w:numPr>
        <w:spacing w:before="120" w:after="120" w:line="360" w:lineRule="auto"/>
        <w:contextualSpacing/>
        <w:jc w:val="both"/>
        <w:rPr>
          <w:rFonts w:eastAsia="Calibri" w:cs="Calibri"/>
          <w:sz w:val="20"/>
          <w:szCs w:val="20"/>
        </w:rPr>
      </w:pPr>
      <w:r w:rsidRPr="00660284">
        <w:rPr>
          <w:rFonts w:eastAsia="Calibri" w:cs="Calibri"/>
          <w:sz w:val="20"/>
          <w:szCs w:val="20"/>
        </w:rPr>
        <w:t xml:space="preserve">zawiadamiając uprzednio Wykonawcę, usunąć Wadę we własnym zakresie lub powierzyć jej usunięcie innemu podmiotowi trzeciemu na koszt Wykonawcy, co nie spowoduje utraty przysługujących Zamawiającemu uprawnień z tytułu gwarancji - przy </w:t>
      </w:r>
      <w:r w:rsidRPr="00660284">
        <w:rPr>
          <w:rFonts w:eastAsia="Calibri" w:cs="Calibri"/>
          <w:sz w:val="20"/>
          <w:szCs w:val="20"/>
        </w:rPr>
        <w:lastRenderedPageBreak/>
        <w:t>czym koszty poniesione przez Zamawiającego przy usunięciu Wady mogą być potrącone</w:t>
      </w:r>
      <w:r w:rsidRPr="00660284">
        <w:rPr>
          <w:rFonts w:eastAsia="Calibri" w:cs="Calibri"/>
          <w:sz w:val="20"/>
          <w:szCs w:val="20"/>
        </w:rPr>
        <w:br/>
        <w:t>z wynagrodzenia przysługującego Wykonawcy lub z zabezpieczenia należytego wykonania przedmiotu Umowy;</w:t>
      </w:r>
    </w:p>
    <w:p w14:paraId="66F55FE1" w14:textId="77777777" w:rsidR="00D37FEF" w:rsidRPr="00660284" w:rsidRDefault="00D37FEF" w:rsidP="00D37FEF">
      <w:pPr>
        <w:numPr>
          <w:ilvl w:val="2"/>
          <w:numId w:val="9"/>
        </w:numPr>
        <w:spacing w:before="120" w:after="120" w:line="360" w:lineRule="auto"/>
        <w:contextualSpacing/>
        <w:jc w:val="both"/>
        <w:rPr>
          <w:rFonts w:eastAsia="Calibri" w:cs="Calibri"/>
          <w:vanish/>
          <w:sz w:val="20"/>
          <w:szCs w:val="20"/>
        </w:rPr>
      </w:pPr>
    </w:p>
    <w:p w14:paraId="6E6C1D6B" w14:textId="77777777" w:rsidR="00D37FEF" w:rsidRPr="00660284" w:rsidRDefault="00D37FEF" w:rsidP="00D37FEF">
      <w:pPr>
        <w:numPr>
          <w:ilvl w:val="2"/>
          <w:numId w:val="9"/>
        </w:numPr>
        <w:spacing w:before="120" w:after="120" w:line="360" w:lineRule="auto"/>
        <w:contextualSpacing/>
        <w:jc w:val="both"/>
        <w:rPr>
          <w:rFonts w:eastAsia="Calibri" w:cs="Calibri"/>
          <w:vanish/>
          <w:sz w:val="20"/>
          <w:szCs w:val="20"/>
        </w:rPr>
      </w:pPr>
    </w:p>
    <w:p w14:paraId="44B1742D" w14:textId="77777777" w:rsidR="00D37FEF" w:rsidRPr="00660284" w:rsidRDefault="00D37FEF" w:rsidP="00D37FEF">
      <w:pPr>
        <w:numPr>
          <w:ilvl w:val="2"/>
          <w:numId w:val="9"/>
        </w:numPr>
        <w:spacing w:before="120" w:after="120" w:line="360" w:lineRule="auto"/>
        <w:contextualSpacing/>
        <w:jc w:val="both"/>
        <w:rPr>
          <w:rFonts w:eastAsia="Calibri" w:cs="Calibri"/>
          <w:vanish/>
          <w:sz w:val="20"/>
          <w:szCs w:val="20"/>
        </w:rPr>
      </w:pPr>
    </w:p>
    <w:p w14:paraId="66C2C82C" w14:textId="77777777" w:rsidR="00D37FEF" w:rsidRPr="00660284" w:rsidRDefault="00D37FEF" w:rsidP="00D37FEF">
      <w:pPr>
        <w:numPr>
          <w:ilvl w:val="2"/>
          <w:numId w:val="9"/>
        </w:numPr>
        <w:spacing w:before="120" w:after="120" w:line="360" w:lineRule="auto"/>
        <w:contextualSpacing/>
        <w:jc w:val="both"/>
        <w:rPr>
          <w:rFonts w:eastAsia="Calibri" w:cs="Calibri"/>
          <w:vanish/>
          <w:sz w:val="20"/>
          <w:szCs w:val="20"/>
        </w:rPr>
      </w:pPr>
    </w:p>
    <w:p w14:paraId="59863A6A" w14:textId="77777777" w:rsidR="00D37FEF" w:rsidRPr="00660284" w:rsidRDefault="00D37FEF" w:rsidP="00D37FEF">
      <w:pPr>
        <w:numPr>
          <w:ilvl w:val="2"/>
          <w:numId w:val="9"/>
        </w:numPr>
        <w:spacing w:before="120" w:after="120" w:line="360" w:lineRule="auto"/>
        <w:contextualSpacing/>
        <w:jc w:val="both"/>
        <w:rPr>
          <w:rFonts w:eastAsia="Calibri" w:cs="Calibri"/>
          <w:vanish/>
          <w:sz w:val="20"/>
          <w:szCs w:val="20"/>
        </w:rPr>
      </w:pPr>
    </w:p>
    <w:p w14:paraId="0D7BED12" w14:textId="77777777" w:rsidR="00D37FEF" w:rsidRPr="00660284" w:rsidRDefault="00D37FEF" w:rsidP="00D37FEF">
      <w:pPr>
        <w:numPr>
          <w:ilvl w:val="2"/>
          <w:numId w:val="9"/>
        </w:numPr>
        <w:spacing w:before="120" w:after="120" w:line="360" w:lineRule="auto"/>
        <w:contextualSpacing/>
        <w:jc w:val="both"/>
        <w:rPr>
          <w:rFonts w:eastAsia="Calibri" w:cs="Calibri"/>
          <w:vanish/>
          <w:sz w:val="20"/>
          <w:szCs w:val="20"/>
        </w:rPr>
      </w:pPr>
    </w:p>
    <w:p w14:paraId="664288FA" w14:textId="77777777" w:rsidR="00D37FEF" w:rsidRPr="00660284" w:rsidRDefault="00D37FEF" w:rsidP="00D37FEF">
      <w:pPr>
        <w:numPr>
          <w:ilvl w:val="2"/>
          <w:numId w:val="9"/>
        </w:numPr>
        <w:spacing w:before="120" w:after="120" w:line="360" w:lineRule="auto"/>
        <w:contextualSpacing/>
        <w:jc w:val="both"/>
        <w:rPr>
          <w:rFonts w:eastAsia="Calibri" w:cs="Calibri"/>
          <w:vanish/>
          <w:sz w:val="20"/>
          <w:szCs w:val="20"/>
        </w:rPr>
      </w:pPr>
    </w:p>
    <w:p w14:paraId="218DDCED" w14:textId="77777777" w:rsidR="00D37FEF" w:rsidRPr="00660284" w:rsidRDefault="00D37FEF" w:rsidP="00D37FEF">
      <w:pPr>
        <w:numPr>
          <w:ilvl w:val="2"/>
          <w:numId w:val="9"/>
        </w:numPr>
        <w:spacing w:before="120" w:after="120" w:line="360" w:lineRule="auto"/>
        <w:contextualSpacing/>
        <w:jc w:val="both"/>
        <w:rPr>
          <w:rFonts w:eastAsia="Calibri" w:cs="Calibri"/>
          <w:vanish/>
          <w:sz w:val="20"/>
          <w:szCs w:val="20"/>
        </w:rPr>
      </w:pPr>
    </w:p>
    <w:p w14:paraId="5A613E79" w14:textId="77777777" w:rsidR="00D37FEF" w:rsidRPr="00660284" w:rsidRDefault="00D37FEF" w:rsidP="00D37FEF">
      <w:pPr>
        <w:numPr>
          <w:ilvl w:val="2"/>
          <w:numId w:val="9"/>
        </w:numPr>
        <w:spacing w:before="120" w:after="120" w:line="360" w:lineRule="auto"/>
        <w:contextualSpacing/>
        <w:jc w:val="both"/>
        <w:rPr>
          <w:rFonts w:eastAsia="Calibri" w:cs="Calibri"/>
          <w:vanish/>
          <w:sz w:val="20"/>
          <w:szCs w:val="20"/>
        </w:rPr>
      </w:pPr>
    </w:p>
    <w:p w14:paraId="5FA681A5" w14:textId="77777777" w:rsidR="00D37FEF" w:rsidRPr="00660284" w:rsidRDefault="00D37FEF" w:rsidP="00D37FEF">
      <w:pPr>
        <w:numPr>
          <w:ilvl w:val="2"/>
          <w:numId w:val="9"/>
        </w:numPr>
        <w:spacing w:before="120" w:after="120" w:line="360" w:lineRule="auto"/>
        <w:contextualSpacing/>
        <w:jc w:val="both"/>
        <w:rPr>
          <w:rFonts w:eastAsia="Calibri" w:cs="Calibri"/>
          <w:vanish/>
          <w:sz w:val="20"/>
          <w:szCs w:val="20"/>
        </w:rPr>
      </w:pPr>
    </w:p>
    <w:p w14:paraId="11C8810B" w14:textId="77777777" w:rsidR="00D37FEF" w:rsidRPr="00660284" w:rsidRDefault="00D37FEF" w:rsidP="00D37FEF">
      <w:pPr>
        <w:numPr>
          <w:ilvl w:val="2"/>
          <w:numId w:val="9"/>
        </w:numPr>
        <w:spacing w:before="120" w:after="120" w:line="360" w:lineRule="auto"/>
        <w:contextualSpacing/>
        <w:jc w:val="both"/>
        <w:rPr>
          <w:rFonts w:eastAsia="Calibri" w:cs="Calibri"/>
          <w:vanish/>
          <w:sz w:val="20"/>
          <w:szCs w:val="20"/>
        </w:rPr>
      </w:pPr>
    </w:p>
    <w:p w14:paraId="540B3E43" w14:textId="77777777" w:rsidR="00D37FEF" w:rsidRPr="00660284" w:rsidRDefault="00D37FEF" w:rsidP="00D37FEF">
      <w:pPr>
        <w:numPr>
          <w:ilvl w:val="2"/>
          <w:numId w:val="9"/>
        </w:numPr>
        <w:spacing w:before="120" w:after="120" w:line="360" w:lineRule="auto"/>
        <w:contextualSpacing/>
        <w:jc w:val="both"/>
        <w:rPr>
          <w:rFonts w:eastAsia="Calibri" w:cs="Calibri"/>
          <w:vanish/>
          <w:sz w:val="20"/>
          <w:szCs w:val="20"/>
        </w:rPr>
      </w:pPr>
    </w:p>
    <w:p w14:paraId="4E60842E" w14:textId="77777777" w:rsidR="00D37FEF" w:rsidRPr="00660284" w:rsidRDefault="00D37FEF" w:rsidP="00D37FEF">
      <w:pPr>
        <w:numPr>
          <w:ilvl w:val="0"/>
          <w:numId w:val="10"/>
        </w:numPr>
        <w:spacing w:before="120" w:after="120" w:line="360" w:lineRule="auto"/>
        <w:contextualSpacing/>
        <w:jc w:val="both"/>
        <w:rPr>
          <w:rFonts w:eastAsia="Calibri" w:cs="Calibri"/>
          <w:vanish/>
          <w:sz w:val="20"/>
          <w:szCs w:val="20"/>
        </w:rPr>
      </w:pPr>
    </w:p>
    <w:p w14:paraId="67BBAB81" w14:textId="77777777" w:rsidR="00D37FEF" w:rsidRPr="00660284" w:rsidRDefault="00D37FEF" w:rsidP="00D37FEF">
      <w:pPr>
        <w:numPr>
          <w:ilvl w:val="1"/>
          <w:numId w:val="10"/>
        </w:numPr>
        <w:spacing w:before="120" w:after="120" w:line="360" w:lineRule="auto"/>
        <w:contextualSpacing/>
        <w:jc w:val="both"/>
        <w:rPr>
          <w:rFonts w:eastAsia="Calibri" w:cs="Calibri"/>
          <w:vanish/>
          <w:sz w:val="20"/>
          <w:szCs w:val="20"/>
        </w:rPr>
      </w:pPr>
    </w:p>
    <w:p w14:paraId="25AF690E" w14:textId="77777777" w:rsidR="00D37FEF" w:rsidRPr="00660284" w:rsidRDefault="00D37FEF" w:rsidP="00D37FEF">
      <w:pPr>
        <w:numPr>
          <w:ilvl w:val="1"/>
          <w:numId w:val="10"/>
        </w:numPr>
        <w:spacing w:before="120" w:after="120" w:line="360" w:lineRule="auto"/>
        <w:contextualSpacing/>
        <w:jc w:val="both"/>
        <w:rPr>
          <w:rFonts w:eastAsia="Calibri" w:cs="Calibri"/>
          <w:vanish/>
          <w:sz w:val="20"/>
          <w:szCs w:val="20"/>
        </w:rPr>
      </w:pPr>
    </w:p>
    <w:p w14:paraId="555DF4DC" w14:textId="77777777" w:rsidR="00D37FEF" w:rsidRPr="00660284" w:rsidRDefault="00D37FEF" w:rsidP="00D37FEF">
      <w:pPr>
        <w:numPr>
          <w:ilvl w:val="1"/>
          <w:numId w:val="10"/>
        </w:numPr>
        <w:spacing w:before="120" w:after="120" w:line="360" w:lineRule="auto"/>
        <w:contextualSpacing/>
        <w:jc w:val="both"/>
        <w:rPr>
          <w:rFonts w:eastAsia="Calibri" w:cs="Calibri"/>
          <w:vanish/>
          <w:sz w:val="20"/>
          <w:szCs w:val="20"/>
        </w:rPr>
      </w:pPr>
    </w:p>
    <w:p w14:paraId="10876D4C" w14:textId="77777777" w:rsidR="00D37FEF" w:rsidRPr="00660284" w:rsidRDefault="00D37FEF" w:rsidP="00D37FEF">
      <w:pPr>
        <w:numPr>
          <w:ilvl w:val="1"/>
          <w:numId w:val="10"/>
        </w:numPr>
        <w:spacing w:before="120" w:after="120" w:line="360" w:lineRule="auto"/>
        <w:contextualSpacing/>
        <w:jc w:val="both"/>
        <w:rPr>
          <w:rFonts w:eastAsia="Calibri" w:cs="Calibri"/>
          <w:vanish/>
          <w:sz w:val="20"/>
          <w:szCs w:val="20"/>
        </w:rPr>
      </w:pPr>
    </w:p>
    <w:p w14:paraId="3678BA20" w14:textId="77777777" w:rsidR="00D37FEF" w:rsidRPr="00660284" w:rsidRDefault="00D37FEF" w:rsidP="00D37FEF">
      <w:pPr>
        <w:numPr>
          <w:ilvl w:val="1"/>
          <w:numId w:val="10"/>
        </w:numPr>
        <w:spacing w:before="120" w:after="120" w:line="360" w:lineRule="auto"/>
        <w:contextualSpacing/>
        <w:jc w:val="both"/>
        <w:rPr>
          <w:rFonts w:eastAsia="Calibri" w:cs="Calibri"/>
          <w:vanish/>
          <w:sz w:val="20"/>
          <w:szCs w:val="20"/>
        </w:rPr>
      </w:pPr>
    </w:p>
    <w:p w14:paraId="50893C55" w14:textId="77777777" w:rsidR="00D37FEF" w:rsidRPr="00660284" w:rsidRDefault="00D37FEF" w:rsidP="00D37FEF">
      <w:pPr>
        <w:numPr>
          <w:ilvl w:val="1"/>
          <w:numId w:val="10"/>
        </w:numPr>
        <w:spacing w:before="120" w:after="120" w:line="360" w:lineRule="auto"/>
        <w:contextualSpacing/>
        <w:jc w:val="both"/>
        <w:rPr>
          <w:rFonts w:eastAsia="Calibri" w:cs="Calibri"/>
          <w:vanish/>
          <w:sz w:val="20"/>
          <w:szCs w:val="20"/>
        </w:rPr>
      </w:pPr>
    </w:p>
    <w:p w14:paraId="3BDC797F" w14:textId="77777777" w:rsidR="00D37FEF" w:rsidRPr="00660284" w:rsidRDefault="00D37FEF" w:rsidP="00D37FEF">
      <w:pPr>
        <w:numPr>
          <w:ilvl w:val="1"/>
          <w:numId w:val="10"/>
        </w:numPr>
        <w:spacing w:before="120" w:after="120" w:line="360" w:lineRule="auto"/>
        <w:contextualSpacing/>
        <w:jc w:val="both"/>
        <w:rPr>
          <w:rFonts w:eastAsia="Calibri" w:cs="Calibri"/>
          <w:vanish/>
          <w:sz w:val="20"/>
          <w:szCs w:val="20"/>
        </w:rPr>
      </w:pPr>
    </w:p>
    <w:p w14:paraId="142DD734" w14:textId="77777777" w:rsidR="00D37FEF" w:rsidRPr="00660284" w:rsidRDefault="00D37FEF" w:rsidP="00D37FEF">
      <w:pPr>
        <w:numPr>
          <w:ilvl w:val="1"/>
          <w:numId w:val="10"/>
        </w:numPr>
        <w:spacing w:before="120" w:after="120" w:line="360" w:lineRule="auto"/>
        <w:contextualSpacing/>
        <w:jc w:val="both"/>
        <w:rPr>
          <w:rFonts w:eastAsia="Calibri" w:cs="Calibri"/>
          <w:vanish/>
          <w:sz w:val="20"/>
          <w:szCs w:val="20"/>
        </w:rPr>
      </w:pPr>
    </w:p>
    <w:p w14:paraId="3DA5A61B" w14:textId="77777777" w:rsidR="00D37FEF" w:rsidRPr="00660284" w:rsidRDefault="00D37FEF" w:rsidP="00D37FEF">
      <w:pPr>
        <w:numPr>
          <w:ilvl w:val="1"/>
          <w:numId w:val="10"/>
        </w:numPr>
        <w:spacing w:before="120" w:after="120" w:line="360" w:lineRule="auto"/>
        <w:contextualSpacing/>
        <w:jc w:val="both"/>
        <w:rPr>
          <w:rFonts w:eastAsia="Calibri" w:cs="Calibri"/>
          <w:vanish/>
          <w:sz w:val="20"/>
          <w:szCs w:val="20"/>
        </w:rPr>
      </w:pPr>
    </w:p>
    <w:p w14:paraId="16E226D6" w14:textId="77777777" w:rsidR="00D37FEF" w:rsidRPr="00660284" w:rsidRDefault="00D37FEF" w:rsidP="00D37FEF">
      <w:pPr>
        <w:numPr>
          <w:ilvl w:val="1"/>
          <w:numId w:val="10"/>
        </w:numPr>
        <w:spacing w:before="120" w:after="120" w:line="360" w:lineRule="auto"/>
        <w:contextualSpacing/>
        <w:jc w:val="both"/>
        <w:rPr>
          <w:rFonts w:eastAsia="Calibri" w:cs="Calibri"/>
          <w:vanish/>
          <w:sz w:val="20"/>
          <w:szCs w:val="20"/>
        </w:rPr>
      </w:pPr>
    </w:p>
    <w:p w14:paraId="7CF8AF16" w14:textId="77777777" w:rsidR="00D37FEF" w:rsidRPr="00660284" w:rsidRDefault="00D37FEF" w:rsidP="00D37FEF">
      <w:pPr>
        <w:numPr>
          <w:ilvl w:val="2"/>
          <w:numId w:val="10"/>
        </w:numPr>
        <w:spacing w:before="120" w:after="120" w:line="360" w:lineRule="auto"/>
        <w:contextualSpacing/>
        <w:jc w:val="both"/>
        <w:rPr>
          <w:rFonts w:eastAsia="Calibri" w:cs="Calibri"/>
          <w:vanish/>
          <w:sz w:val="20"/>
          <w:szCs w:val="20"/>
        </w:rPr>
      </w:pPr>
    </w:p>
    <w:p w14:paraId="6B61ECE7" w14:textId="77777777" w:rsidR="00D37FEF" w:rsidRPr="00660284" w:rsidRDefault="00D37FEF" w:rsidP="00D37FEF">
      <w:pPr>
        <w:numPr>
          <w:ilvl w:val="0"/>
          <w:numId w:val="11"/>
        </w:numPr>
        <w:spacing w:before="120" w:after="120" w:line="360" w:lineRule="auto"/>
        <w:contextualSpacing/>
        <w:jc w:val="both"/>
        <w:rPr>
          <w:rFonts w:eastAsia="Calibri" w:cs="Calibri"/>
          <w:vanish/>
          <w:sz w:val="20"/>
          <w:szCs w:val="20"/>
        </w:rPr>
      </w:pPr>
    </w:p>
    <w:p w14:paraId="26CA5B52" w14:textId="77777777" w:rsidR="00D37FEF" w:rsidRPr="00660284" w:rsidRDefault="00D37FEF" w:rsidP="00D37FEF">
      <w:pPr>
        <w:numPr>
          <w:ilvl w:val="1"/>
          <w:numId w:val="11"/>
        </w:numPr>
        <w:spacing w:before="120" w:after="120" w:line="360" w:lineRule="auto"/>
        <w:contextualSpacing/>
        <w:jc w:val="both"/>
        <w:rPr>
          <w:rFonts w:eastAsia="Calibri" w:cs="Calibri"/>
          <w:vanish/>
          <w:sz w:val="20"/>
          <w:szCs w:val="20"/>
        </w:rPr>
      </w:pPr>
    </w:p>
    <w:p w14:paraId="3C1E26F1" w14:textId="77777777" w:rsidR="00D37FEF" w:rsidRPr="00660284" w:rsidRDefault="00D37FEF" w:rsidP="00D37FEF">
      <w:pPr>
        <w:numPr>
          <w:ilvl w:val="1"/>
          <w:numId w:val="11"/>
        </w:numPr>
        <w:spacing w:before="120" w:after="120" w:line="360" w:lineRule="auto"/>
        <w:contextualSpacing/>
        <w:jc w:val="both"/>
        <w:rPr>
          <w:rFonts w:eastAsia="Calibri" w:cs="Calibri"/>
          <w:vanish/>
          <w:sz w:val="20"/>
          <w:szCs w:val="20"/>
        </w:rPr>
      </w:pPr>
    </w:p>
    <w:p w14:paraId="6BC8B055" w14:textId="77777777" w:rsidR="00D37FEF" w:rsidRPr="00660284" w:rsidRDefault="00D37FEF" w:rsidP="00D37FEF">
      <w:pPr>
        <w:numPr>
          <w:ilvl w:val="1"/>
          <w:numId w:val="11"/>
        </w:numPr>
        <w:spacing w:before="120" w:after="120" w:line="360" w:lineRule="auto"/>
        <w:contextualSpacing/>
        <w:jc w:val="both"/>
        <w:rPr>
          <w:rFonts w:eastAsia="Calibri" w:cs="Calibri"/>
          <w:vanish/>
          <w:sz w:val="20"/>
          <w:szCs w:val="20"/>
        </w:rPr>
      </w:pPr>
    </w:p>
    <w:p w14:paraId="0D21A358" w14:textId="77777777" w:rsidR="00D37FEF" w:rsidRPr="00660284" w:rsidRDefault="00D37FEF" w:rsidP="00D37FEF">
      <w:pPr>
        <w:numPr>
          <w:ilvl w:val="1"/>
          <w:numId w:val="11"/>
        </w:numPr>
        <w:spacing w:before="120" w:after="120" w:line="360" w:lineRule="auto"/>
        <w:contextualSpacing/>
        <w:jc w:val="both"/>
        <w:rPr>
          <w:rFonts w:eastAsia="Calibri" w:cs="Calibri"/>
          <w:vanish/>
          <w:sz w:val="20"/>
          <w:szCs w:val="20"/>
        </w:rPr>
      </w:pPr>
    </w:p>
    <w:p w14:paraId="5E842130" w14:textId="77777777" w:rsidR="00D37FEF" w:rsidRPr="00660284" w:rsidRDefault="00D37FEF" w:rsidP="00D37FEF">
      <w:pPr>
        <w:numPr>
          <w:ilvl w:val="1"/>
          <w:numId w:val="11"/>
        </w:numPr>
        <w:spacing w:before="120" w:after="120" w:line="360" w:lineRule="auto"/>
        <w:contextualSpacing/>
        <w:jc w:val="both"/>
        <w:rPr>
          <w:rFonts w:eastAsia="Calibri" w:cs="Calibri"/>
          <w:vanish/>
          <w:sz w:val="20"/>
          <w:szCs w:val="20"/>
        </w:rPr>
      </w:pPr>
    </w:p>
    <w:p w14:paraId="0DFA0D73" w14:textId="77777777" w:rsidR="00D37FEF" w:rsidRPr="00660284" w:rsidRDefault="00D37FEF" w:rsidP="00D37FEF">
      <w:pPr>
        <w:numPr>
          <w:ilvl w:val="1"/>
          <w:numId w:val="11"/>
        </w:numPr>
        <w:spacing w:before="120" w:after="120" w:line="360" w:lineRule="auto"/>
        <w:contextualSpacing/>
        <w:jc w:val="both"/>
        <w:rPr>
          <w:rFonts w:eastAsia="Calibri" w:cs="Calibri"/>
          <w:vanish/>
          <w:sz w:val="20"/>
          <w:szCs w:val="20"/>
        </w:rPr>
      </w:pPr>
    </w:p>
    <w:p w14:paraId="4CE2B48A" w14:textId="77777777" w:rsidR="00D37FEF" w:rsidRPr="00660284" w:rsidRDefault="00D37FEF" w:rsidP="00D37FEF">
      <w:pPr>
        <w:numPr>
          <w:ilvl w:val="1"/>
          <w:numId w:val="11"/>
        </w:numPr>
        <w:spacing w:before="120" w:after="120" w:line="360" w:lineRule="auto"/>
        <w:contextualSpacing/>
        <w:jc w:val="both"/>
        <w:rPr>
          <w:rFonts w:eastAsia="Calibri" w:cs="Calibri"/>
          <w:vanish/>
          <w:sz w:val="20"/>
          <w:szCs w:val="20"/>
        </w:rPr>
      </w:pPr>
    </w:p>
    <w:p w14:paraId="30350214" w14:textId="77777777" w:rsidR="00D37FEF" w:rsidRPr="00660284" w:rsidRDefault="00D37FEF" w:rsidP="00D37FEF">
      <w:pPr>
        <w:numPr>
          <w:ilvl w:val="1"/>
          <w:numId w:val="11"/>
        </w:numPr>
        <w:spacing w:before="120" w:after="120" w:line="360" w:lineRule="auto"/>
        <w:contextualSpacing/>
        <w:jc w:val="both"/>
        <w:rPr>
          <w:rFonts w:eastAsia="Calibri" w:cs="Calibri"/>
          <w:vanish/>
          <w:sz w:val="20"/>
          <w:szCs w:val="20"/>
        </w:rPr>
      </w:pPr>
    </w:p>
    <w:p w14:paraId="7C9D7AF9" w14:textId="77777777" w:rsidR="00D37FEF" w:rsidRPr="00660284" w:rsidRDefault="00D37FEF" w:rsidP="00D37FEF">
      <w:pPr>
        <w:numPr>
          <w:ilvl w:val="1"/>
          <w:numId w:val="11"/>
        </w:numPr>
        <w:spacing w:before="120" w:after="120" w:line="360" w:lineRule="auto"/>
        <w:contextualSpacing/>
        <w:jc w:val="both"/>
        <w:rPr>
          <w:rFonts w:eastAsia="Calibri" w:cs="Calibri"/>
          <w:vanish/>
          <w:sz w:val="20"/>
          <w:szCs w:val="20"/>
        </w:rPr>
      </w:pPr>
    </w:p>
    <w:p w14:paraId="4083AE20" w14:textId="77777777" w:rsidR="00D37FEF" w:rsidRPr="00660284" w:rsidRDefault="00D37FEF" w:rsidP="00D37FEF">
      <w:pPr>
        <w:numPr>
          <w:ilvl w:val="1"/>
          <w:numId w:val="11"/>
        </w:numPr>
        <w:spacing w:before="120" w:after="120" w:line="360" w:lineRule="auto"/>
        <w:contextualSpacing/>
        <w:jc w:val="both"/>
        <w:rPr>
          <w:rFonts w:eastAsia="Calibri" w:cs="Calibri"/>
          <w:vanish/>
          <w:sz w:val="20"/>
          <w:szCs w:val="20"/>
        </w:rPr>
      </w:pPr>
    </w:p>
    <w:p w14:paraId="16BBCB48" w14:textId="77777777" w:rsidR="00D37FEF" w:rsidRPr="00660284" w:rsidRDefault="00D37FEF" w:rsidP="00D37FEF">
      <w:pPr>
        <w:numPr>
          <w:ilvl w:val="2"/>
          <w:numId w:val="11"/>
        </w:numPr>
        <w:spacing w:before="120" w:after="120" w:line="360" w:lineRule="auto"/>
        <w:contextualSpacing/>
        <w:jc w:val="both"/>
        <w:rPr>
          <w:rFonts w:eastAsia="Calibri" w:cs="Calibri"/>
          <w:vanish/>
          <w:sz w:val="20"/>
          <w:szCs w:val="20"/>
        </w:rPr>
      </w:pPr>
    </w:p>
    <w:p w14:paraId="3D7251D6" w14:textId="77777777" w:rsidR="00D37FEF" w:rsidRPr="00660284" w:rsidRDefault="00D37FEF" w:rsidP="00D37FEF">
      <w:pPr>
        <w:numPr>
          <w:ilvl w:val="1"/>
          <w:numId w:val="9"/>
        </w:numPr>
        <w:spacing w:before="120" w:after="120" w:line="360" w:lineRule="auto"/>
        <w:contextualSpacing/>
        <w:jc w:val="both"/>
        <w:rPr>
          <w:rFonts w:eastAsia="Calibri" w:cs="Calibri"/>
          <w:vanish/>
          <w:sz w:val="20"/>
          <w:szCs w:val="20"/>
        </w:rPr>
      </w:pPr>
    </w:p>
    <w:p w14:paraId="65BA5FEC" w14:textId="77777777" w:rsidR="00D37FEF" w:rsidRPr="00660284" w:rsidRDefault="00D37FEF" w:rsidP="00D37FEF">
      <w:pPr>
        <w:numPr>
          <w:ilvl w:val="1"/>
          <w:numId w:val="9"/>
        </w:numPr>
        <w:spacing w:before="120" w:after="120" w:line="360" w:lineRule="auto"/>
        <w:contextualSpacing/>
        <w:jc w:val="both"/>
        <w:rPr>
          <w:rFonts w:eastAsia="Calibri" w:cs="Calibri"/>
          <w:vanish/>
          <w:sz w:val="20"/>
          <w:szCs w:val="20"/>
        </w:rPr>
      </w:pPr>
    </w:p>
    <w:p w14:paraId="39FED121" w14:textId="77777777" w:rsidR="00D37FEF" w:rsidRPr="00660284" w:rsidRDefault="00D37FEF" w:rsidP="00D37FEF">
      <w:pPr>
        <w:numPr>
          <w:ilvl w:val="1"/>
          <w:numId w:val="9"/>
        </w:numPr>
        <w:spacing w:before="120" w:after="120" w:line="360" w:lineRule="auto"/>
        <w:contextualSpacing/>
        <w:jc w:val="both"/>
        <w:rPr>
          <w:rFonts w:eastAsia="Calibri" w:cs="Calibri"/>
          <w:vanish/>
          <w:sz w:val="20"/>
          <w:szCs w:val="20"/>
        </w:rPr>
      </w:pPr>
    </w:p>
    <w:p w14:paraId="7FA9A425" w14:textId="77777777" w:rsidR="00D37FEF" w:rsidRPr="00660284" w:rsidRDefault="00D37FEF" w:rsidP="00D37FEF">
      <w:pPr>
        <w:numPr>
          <w:ilvl w:val="1"/>
          <w:numId w:val="9"/>
        </w:numPr>
        <w:spacing w:before="120" w:after="120" w:line="360" w:lineRule="auto"/>
        <w:contextualSpacing/>
        <w:jc w:val="both"/>
        <w:rPr>
          <w:rFonts w:eastAsia="Calibri" w:cs="Calibri"/>
          <w:vanish/>
          <w:sz w:val="20"/>
          <w:szCs w:val="20"/>
        </w:rPr>
      </w:pPr>
    </w:p>
    <w:p w14:paraId="2A0B1262" w14:textId="77777777" w:rsidR="00D37FEF" w:rsidRPr="00660284" w:rsidRDefault="00D37FEF" w:rsidP="00D37FEF">
      <w:pPr>
        <w:numPr>
          <w:ilvl w:val="1"/>
          <w:numId w:val="9"/>
        </w:numPr>
        <w:spacing w:before="120" w:after="120" w:line="360" w:lineRule="auto"/>
        <w:contextualSpacing/>
        <w:jc w:val="both"/>
        <w:rPr>
          <w:rFonts w:eastAsia="Calibri" w:cs="Calibri"/>
          <w:vanish/>
          <w:sz w:val="20"/>
          <w:szCs w:val="20"/>
        </w:rPr>
      </w:pPr>
    </w:p>
    <w:p w14:paraId="05CD05A8" w14:textId="77777777" w:rsidR="00D37FEF" w:rsidRPr="00660284" w:rsidRDefault="00D37FEF" w:rsidP="00D37FEF">
      <w:pPr>
        <w:numPr>
          <w:ilvl w:val="1"/>
          <w:numId w:val="9"/>
        </w:numPr>
        <w:spacing w:before="120" w:after="120" w:line="360" w:lineRule="auto"/>
        <w:contextualSpacing/>
        <w:jc w:val="both"/>
        <w:rPr>
          <w:rFonts w:eastAsia="Calibri" w:cs="Calibri"/>
          <w:vanish/>
          <w:sz w:val="20"/>
          <w:szCs w:val="20"/>
        </w:rPr>
      </w:pPr>
    </w:p>
    <w:p w14:paraId="255EBF85" w14:textId="77777777" w:rsidR="00D37FEF" w:rsidRPr="00660284" w:rsidRDefault="00D37FEF" w:rsidP="00D37FEF">
      <w:pPr>
        <w:numPr>
          <w:ilvl w:val="1"/>
          <w:numId w:val="9"/>
        </w:numPr>
        <w:spacing w:before="120" w:after="120" w:line="360" w:lineRule="auto"/>
        <w:contextualSpacing/>
        <w:jc w:val="both"/>
        <w:rPr>
          <w:rFonts w:eastAsia="Calibri" w:cs="Calibri"/>
          <w:vanish/>
          <w:sz w:val="20"/>
          <w:szCs w:val="20"/>
        </w:rPr>
      </w:pPr>
    </w:p>
    <w:p w14:paraId="3EE621B7" w14:textId="77777777" w:rsidR="00D37FEF" w:rsidRPr="00660284" w:rsidRDefault="00D37FEF" w:rsidP="00D37FEF">
      <w:pPr>
        <w:numPr>
          <w:ilvl w:val="1"/>
          <w:numId w:val="9"/>
        </w:numPr>
        <w:spacing w:before="120" w:after="120" w:line="360" w:lineRule="auto"/>
        <w:contextualSpacing/>
        <w:jc w:val="both"/>
        <w:rPr>
          <w:rFonts w:eastAsia="Calibri" w:cs="Calibri"/>
          <w:vanish/>
          <w:sz w:val="20"/>
          <w:szCs w:val="20"/>
        </w:rPr>
      </w:pPr>
    </w:p>
    <w:p w14:paraId="1DA83F80" w14:textId="77777777" w:rsidR="00D37FEF" w:rsidRPr="00660284" w:rsidRDefault="00D37FEF" w:rsidP="00D37FEF">
      <w:pPr>
        <w:numPr>
          <w:ilvl w:val="1"/>
          <w:numId w:val="9"/>
        </w:numPr>
        <w:spacing w:before="120" w:after="120" w:line="360" w:lineRule="auto"/>
        <w:contextualSpacing/>
        <w:jc w:val="both"/>
        <w:rPr>
          <w:rFonts w:eastAsia="Calibri" w:cs="Calibri"/>
          <w:vanish/>
          <w:sz w:val="20"/>
          <w:szCs w:val="20"/>
        </w:rPr>
      </w:pPr>
    </w:p>
    <w:p w14:paraId="5A98D90E" w14:textId="77777777" w:rsidR="00D37FEF" w:rsidRPr="00660284" w:rsidRDefault="00D37FEF" w:rsidP="00D37FEF">
      <w:pPr>
        <w:numPr>
          <w:ilvl w:val="1"/>
          <w:numId w:val="9"/>
        </w:numPr>
        <w:spacing w:before="120" w:after="120" w:line="360" w:lineRule="auto"/>
        <w:contextualSpacing/>
        <w:jc w:val="both"/>
        <w:rPr>
          <w:rFonts w:eastAsia="Calibri" w:cs="Calibri"/>
          <w:vanish/>
          <w:sz w:val="20"/>
          <w:szCs w:val="20"/>
        </w:rPr>
      </w:pPr>
    </w:p>
    <w:p w14:paraId="34CBD9D5" w14:textId="77777777" w:rsidR="00D37FEF" w:rsidRPr="00660284" w:rsidRDefault="00D37FEF" w:rsidP="00D37FEF">
      <w:pPr>
        <w:numPr>
          <w:ilvl w:val="2"/>
          <w:numId w:val="9"/>
        </w:numPr>
        <w:spacing w:before="120" w:after="120" w:line="360" w:lineRule="auto"/>
        <w:contextualSpacing/>
        <w:jc w:val="both"/>
        <w:rPr>
          <w:rFonts w:eastAsia="Calibri" w:cs="Calibri"/>
          <w:vanish/>
          <w:sz w:val="20"/>
          <w:szCs w:val="20"/>
        </w:rPr>
      </w:pPr>
    </w:p>
    <w:p w14:paraId="0B70A1DD" w14:textId="77777777" w:rsidR="00D37FEF" w:rsidRPr="00660284" w:rsidRDefault="00D37FEF" w:rsidP="00D37FEF">
      <w:pPr>
        <w:numPr>
          <w:ilvl w:val="2"/>
          <w:numId w:val="9"/>
        </w:numPr>
        <w:spacing w:before="120" w:after="120" w:line="360" w:lineRule="auto"/>
        <w:contextualSpacing/>
        <w:jc w:val="both"/>
        <w:rPr>
          <w:rFonts w:eastAsia="Calibri" w:cs="Calibri"/>
          <w:vanish/>
          <w:sz w:val="20"/>
          <w:szCs w:val="20"/>
        </w:rPr>
      </w:pPr>
    </w:p>
    <w:p w14:paraId="7AFE5AD2" w14:textId="77777777" w:rsidR="00D37FEF" w:rsidRPr="00660284" w:rsidRDefault="00D37FEF" w:rsidP="00D37FEF">
      <w:pPr>
        <w:numPr>
          <w:ilvl w:val="3"/>
          <w:numId w:val="9"/>
        </w:numPr>
        <w:spacing w:before="120" w:after="120" w:line="360" w:lineRule="auto"/>
        <w:contextualSpacing/>
        <w:jc w:val="both"/>
        <w:rPr>
          <w:rFonts w:eastAsia="Calibri" w:cs="Calibri"/>
          <w:sz w:val="20"/>
          <w:szCs w:val="20"/>
        </w:rPr>
      </w:pPr>
      <w:r w:rsidRPr="00660284">
        <w:rPr>
          <w:rFonts w:eastAsia="Calibri" w:cs="Calibri"/>
          <w:sz w:val="20"/>
          <w:szCs w:val="20"/>
        </w:rPr>
        <w:t>obciążyć Wykonawcę karą umowną na zasadach opisanych w Umowie.</w:t>
      </w:r>
    </w:p>
    <w:p w14:paraId="0AEF2BB2" w14:textId="77777777" w:rsidR="00D37FEF" w:rsidRPr="00660284" w:rsidRDefault="00D37FEF" w:rsidP="00D37FEF">
      <w:pPr>
        <w:keepNext/>
        <w:keepLines/>
        <w:spacing w:before="240" w:line="360" w:lineRule="auto"/>
        <w:outlineLvl w:val="1"/>
        <w:rPr>
          <w:rFonts w:cs="Calibri"/>
          <w:b/>
          <w:bCs/>
          <w:sz w:val="20"/>
          <w:szCs w:val="20"/>
        </w:rPr>
      </w:pPr>
      <w:r w:rsidRPr="00660284">
        <w:rPr>
          <w:rFonts w:cs="Calibri"/>
          <w:b/>
          <w:bCs/>
          <w:sz w:val="20"/>
          <w:szCs w:val="20"/>
        </w:rPr>
        <w:t>[Poprawianie Pomyłek Operatów]</w:t>
      </w:r>
    </w:p>
    <w:p w14:paraId="146BF374" w14:textId="77777777" w:rsidR="00D37FEF" w:rsidRPr="00660284" w:rsidRDefault="00D37FEF" w:rsidP="00D37FEF">
      <w:pPr>
        <w:numPr>
          <w:ilvl w:val="0"/>
          <w:numId w:val="19"/>
        </w:numPr>
        <w:spacing w:before="120" w:after="120" w:line="360" w:lineRule="auto"/>
        <w:contextualSpacing/>
        <w:jc w:val="both"/>
        <w:rPr>
          <w:rFonts w:eastAsia="Calibri" w:cs="Calibri"/>
          <w:vanish/>
          <w:sz w:val="20"/>
          <w:szCs w:val="20"/>
        </w:rPr>
      </w:pPr>
    </w:p>
    <w:p w14:paraId="0C676DEE" w14:textId="77777777" w:rsidR="00D37FEF" w:rsidRPr="00660284" w:rsidRDefault="00D37FEF" w:rsidP="00D37FEF">
      <w:pPr>
        <w:numPr>
          <w:ilvl w:val="2"/>
          <w:numId w:val="19"/>
        </w:numPr>
        <w:spacing w:before="120" w:after="120" w:line="360" w:lineRule="auto"/>
        <w:contextualSpacing/>
        <w:jc w:val="both"/>
        <w:rPr>
          <w:rFonts w:eastAsia="Calibri" w:cs="Calibri"/>
          <w:vanish/>
          <w:sz w:val="20"/>
          <w:szCs w:val="20"/>
        </w:rPr>
      </w:pPr>
    </w:p>
    <w:p w14:paraId="76F0ED31" w14:textId="77777777" w:rsidR="00D37FEF" w:rsidRPr="00660284" w:rsidRDefault="00D37FEF" w:rsidP="00D37FEF">
      <w:pPr>
        <w:numPr>
          <w:ilvl w:val="2"/>
          <w:numId w:val="19"/>
        </w:numPr>
        <w:spacing w:before="120" w:after="120" w:line="360" w:lineRule="auto"/>
        <w:contextualSpacing/>
        <w:jc w:val="both"/>
        <w:rPr>
          <w:rFonts w:eastAsia="Calibri" w:cs="Calibri"/>
          <w:vanish/>
          <w:sz w:val="20"/>
          <w:szCs w:val="20"/>
        </w:rPr>
      </w:pPr>
    </w:p>
    <w:p w14:paraId="13C877AD" w14:textId="77777777" w:rsidR="00D37FEF" w:rsidRPr="00660284" w:rsidRDefault="00D37FEF" w:rsidP="00D37FEF">
      <w:pPr>
        <w:numPr>
          <w:ilvl w:val="2"/>
          <w:numId w:val="19"/>
        </w:numPr>
        <w:spacing w:before="120" w:after="120" w:line="360" w:lineRule="auto"/>
        <w:contextualSpacing/>
        <w:jc w:val="both"/>
        <w:rPr>
          <w:rFonts w:eastAsia="Calibri" w:cs="Calibri"/>
          <w:vanish/>
          <w:sz w:val="20"/>
          <w:szCs w:val="20"/>
        </w:rPr>
      </w:pPr>
    </w:p>
    <w:p w14:paraId="0CA3D987" w14:textId="77777777" w:rsidR="00D37FEF" w:rsidRPr="00660284" w:rsidRDefault="00D37FEF" w:rsidP="00D37FEF">
      <w:pPr>
        <w:numPr>
          <w:ilvl w:val="2"/>
          <w:numId w:val="19"/>
        </w:numPr>
        <w:spacing w:before="120" w:after="120" w:line="360" w:lineRule="auto"/>
        <w:contextualSpacing/>
        <w:jc w:val="both"/>
        <w:rPr>
          <w:rFonts w:eastAsia="Calibri" w:cs="Calibri"/>
          <w:vanish/>
          <w:sz w:val="20"/>
          <w:szCs w:val="20"/>
        </w:rPr>
      </w:pPr>
    </w:p>
    <w:p w14:paraId="04DCD3EF" w14:textId="77777777" w:rsidR="00D37FEF" w:rsidRPr="00660284" w:rsidRDefault="00D37FEF" w:rsidP="00D37FEF">
      <w:pPr>
        <w:numPr>
          <w:ilvl w:val="2"/>
          <w:numId w:val="19"/>
        </w:numPr>
        <w:spacing w:before="120" w:after="120" w:line="360" w:lineRule="auto"/>
        <w:contextualSpacing/>
        <w:jc w:val="both"/>
        <w:rPr>
          <w:rFonts w:eastAsia="Calibri" w:cs="Calibri"/>
          <w:vanish/>
          <w:sz w:val="20"/>
          <w:szCs w:val="20"/>
        </w:rPr>
      </w:pPr>
    </w:p>
    <w:p w14:paraId="26BB1AAB" w14:textId="77777777" w:rsidR="00D37FEF" w:rsidRPr="00660284" w:rsidRDefault="00D37FEF" w:rsidP="00D37FEF">
      <w:pPr>
        <w:numPr>
          <w:ilvl w:val="2"/>
          <w:numId w:val="19"/>
        </w:numPr>
        <w:spacing w:before="120" w:after="120" w:line="360" w:lineRule="auto"/>
        <w:contextualSpacing/>
        <w:jc w:val="both"/>
        <w:rPr>
          <w:rFonts w:eastAsia="Calibri" w:cs="Calibri"/>
          <w:vanish/>
          <w:sz w:val="20"/>
          <w:szCs w:val="20"/>
        </w:rPr>
      </w:pPr>
    </w:p>
    <w:p w14:paraId="72FAD75A" w14:textId="77777777" w:rsidR="00D37FEF" w:rsidRPr="00660284" w:rsidRDefault="00D37FEF" w:rsidP="00D37FEF">
      <w:pPr>
        <w:numPr>
          <w:ilvl w:val="2"/>
          <w:numId w:val="19"/>
        </w:numPr>
        <w:spacing w:before="120" w:after="120" w:line="360" w:lineRule="auto"/>
        <w:contextualSpacing/>
        <w:jc w:val="both"/>
        <w:rPr>
          <w:rFonts w:eastAsia="Calibri" w:cs="Calibri"/>
          <w:vanish/>
          <w:sz w:val="20"/>
          <w:szCs w:val="20"/>
        </w:rPr>
      </w:pPr>
    </w:p>
    <w:p w14:paraId="1C24919B" w14:textId="77777777" w:rsidR="00D37FEF" w:rsidRPr="00660284" w:rsidRDefault="00D37FEF" w:rsidP="00D37FEF">
      <w:pPr>
        <w:numPr>
          <w:ilvl w:val="2"/>
          <w:numId w:val="19"/>
        </w:numPr>
        <w:spacing w:before="120" w:after="120" w:line="360" w:lineRule="auto"/>
        <w:contextualSpacing/>
        <w:jc w:val="both"/>
        <w:rPr>
          <w:rFonts w:eastAsia="Calibri" w:cs="Calibri"/>
          <w:vanish/>
          <w:sz w:val="20"/>
          <w:szCs w:val="20"/>
        </w:rPr>
      </w:pPr>
    </w:p>
    <w:p w14:paraId="41F2AF2A" w14:textId="77777777" w:rsidR="00D37FEF" w:rsidRPr="00660284" w:rsidRDefault="00D37FEF" w:rsidP="00D37FEF">
      <w:pPr>
        <w:numPr>
          <w:ilvl w:val="2"/>
          <w:numId w:val="19"/>
        </w:numPr>
        <w:spacing w:before="120" w:after="120" w:line="360" w:lineRule="auto"/>
        <w:contextualSpacing/>
        <w:jc w:val="both"/>
        <w:rPr>
          <w:rFonts w:eastAsia="Calibri" w:cs="Calibri"/>
          <w:vanish/>
          <w:sz w:val="20"/>
          <w:szCs w:val="20"/>
        </w:rPr>
      </w:pPr>
    </w:p>
    <w:p w14:paraId="1636BF85" w14:textId="77777777" w:rsidR="00D37FEF" w:rsidRPr="00660284" w:rsidRDefault="00D37FEF" w:rsidP="00D37FEF">
      <w:pPr>
        <w:numPr>
          <w:ilvl w:val="2"/>
          <w:numId w:val="19"/>
        </w:numPr>
        <w:spacing w:before="120" w:after="120" w:line="360" w:lineRule="auto"/>
        <w:contextualSpacing/>
        <w:jc w:val="both"/>
        <w:rPr>
          <w:rFonts w:eastAsia="Calibri" w:cs="Calibri"/>
          <w:vanish/>
          <w:sz w:val="20"/>
          <w:szCs w:val="20"/>
        </w:rPr>
      </w:pPr>
    </w:p>
    <w:p w14:paraId="4D5DFBF3" w14:textId="77777777" w:rsidR="00D37FEF" w:rsidRPr="00660284" w:rsidRDefault="00D37FEF" w:rsidP="00D37FEF">
      <w:pPr>
        <w:numPr>
          <w:ilvl w:val="2"/>
          <w:numId w:val="19"/>
        </w:numPr>
        <w:spacing w:before="120" w:after="120" w:line="360" w:lineRule="auto"/>
        <w:contextualSpacing/>
        <w:jc w:val="both"/>
        <w:rPr>
          <w:rFonts w:eastAsia="Calibri" w:cs="Calibri"/>
          <w:vanish/>
          <w:sz w:val="20"/>
          <w:szCs w:val="20"/>
        </w:rPr>
      </w:pPr>
    </w:p>
    <w:p w14:paraId="299780AE" w14:textId="77777777" w:rsidR="00D37FEF" w:rsidRPr="00660284" w:rsidRDefault="00D37FEF" w:rsidP="00D37FEF">
      <w:pPr>
        <w:numPr>
          <w:ilvl w:val="2"/>
          <w:numId w:val="19"/>
        </w:numPr>
        <w:spacing w:before="120" w:after="120" w:line="360" w:lineRule="auto"/>
        <w:contextualSpacing/>
        <w:jc w:val="both"/>
        <w:rPr>
          <w:rFonts w:eastAsia="Calibri" w:cs="Calibri"/>
          <w:vanish/>
          <w:sz w:val="20"/>
          <w:szCs w:val="20"/>
        </w:rPr>
      </w:pPr>
    </w:p>
    <w:p w14:paraId="3430602A" w14:textId="77777777" w:rsidR="00D37FEF" w:rsidRPr="00660284" w:rsidRDefault="00D37FEF" w:rsidP="00D37FEF">
      <w:pPr>
        <w:numPr>
          <w:ilvl w:val="2"/>
          <w:numId w:val="19"/>
        </w:numPr>
        <w:spacing w:before="120" w:after="120" w:line="360" w:lineRule="auto"/>
        <w:contextualSpacing/>
        <w:jc w:val="both"/>
        <w:rPr>
          <w:rFonts w:eastAsia="Calibri" w:cs="Calibri"/>
          <w:vanish/>
          <w:sz w:val="20"/>
          <w:szCs w:val="20"/>
        </w:rPr>
      </w:pPr>
    </w:p>
    <w:p w14:paraId="3EE5F3A4" w14:textId="77777777" w:rsidR="00D37FEF" w:rsidRPr="00660284" w:rsidRDefault="00D37FEF" w:rsidP="00D37FEF">
      <w:pPr>
        <w:numPr>
          <w:ilvl w:val="2"/>
          <w:numId w:val="19"/>
        </w:numPr>
        <w:spacing w:before="120" w:after="120" w:line="360" w:lineRule="auto"/>
        <w:contextualSpacing/>
        <w:jc w:val="both"/>
        <w:rPr>
          <w:rFonts w:eastAsia="Calibri" w:cs="Calibri"/>
          <w:vanish/>
          <w:sz w:val="20"/>
          <w:szCs w:val="20"/>
        </w:rPr>
      </w:pPr>
    </w:p>
    <w:p w14:paraId="16C09FE4" w14:textId="77777777" w:rsidR="00D37FEF" w:rsidRPr="00660284" w:rsidRDefault="00D37FEF" w:rsidP="00D37FEF">
      <w:pPr>
        <w:numPr>
          <w:ilvl w:val="2"/>
          <w:numId w:val="19"/>
        </w:numPr>
        <w:spacing w:before="120" w:after="120" w:line="360" w:lineRule="auto"/>
        <w:contextualSpacing/>
        <w:jc w:val="both"/>
        <w:rPr>
          <w:rFonts w:eastAsia="Calibri" w:cs="Calibri"/>
          <w:sz w:val="20"/>
          <w:szCs w:val="20"/>
        </w:rPr>
      </w:pPr>
      <w:r w:rsidRPr="00660284">
        <w:rPr>
          <w:rFonts w:eastAsia="Calibri" w:cs="Calibri"/>
          <w:sz w:val="20"/>
          <w:szCs w:val="20"/>
        </w:rPr>
        <w:t>Pomyłki Operatora dotyczą błędów danych w Systemie, powstałych na skutek działania Operatora, które nie mogą być usunięte z poziomu interfejsu Użytkownika.</w:t>
      </w:r>
    </w:p>
    <w:p w14:paraId="76C2A1FA" w14:textId="77777777" w:rsidR="00D37FEF" w:rsidRPr="00660284" w:rsidRDefault="00D37FEF" w:rsidP="00D37FEF">
      <w:pPr>
        <w:numPr>
          <w:ilvl w:val="2"/>
          <w:numId w:val="19"/>
        </w:numPr>
        <w:spacing w:before="120" w:after="120" w:line="360" w:lineRule="auto"/>
        <w:contextualSpacing/>
        <w:jc w:val="both"/>
        <w:rPr>
          <w:rFonts w:cs="Calibri"/>
          <w:sz w:val="20"/>
          <w:szCs w:val="20"/>
        </w:rPr>
      </w:pPr>
      <w:r w:rsidRPr="00660284">
        <w:rPr>
          <w:rFonts w:eastAsia="Calibri" w:cs="Calibri"/>
          <w:sz w:val="20"/>
          <w:szCs w:val="20"/>
        </w:rPr>
        <w:t>Obsługa Zgłoszeń Pomyłki Operatora będzie realizowana na podstawie zgłoszeń dokonanych przez upoważnione osoby wskazane w Umowie za pośrednictwem Portalu Serwisowego,</w:t>
      </w:r>
      <w:r w:rsidRPr="00660284">
        <w:rPr>
          <w:rFonts w:eastAsia="Calibri" w:cs="Calibri"/>
          <w:sz w:val="20"/>
          <w:szCs w:val="20"/>
        </w:rPr>
        <w:br/>
        <w:t>a w przypadkach szczególnych, mogą być składane inną drogą (np. telefonicznie, mailowo).</w:t>
      </w:r>
    </w:p>
    <w:p w14:paraId="23CCDDD9" w14:textId="77777777" w:rsidR="00D37FEF" w:rsidRPr="00660284" w:rsidRDefault="00D37FEF" w:rsidP="00D37FEF">
      <w:pPr>
        <w:numPr>
          <w:ilvl w:val="2"/>
          <w:numId w:val="19"/>
        </w:numPr>
        <w:spacing w:before="120" w:after="120" w:line="360" w:lineRule="auto"/>
        <w:contextualSpacing/>
        <w:jc w:val="both"/>
        <w:rPr>
          <w:rFonts w:eastAsia="Calibri" w:cs="Calibri"/>
          <w:sz w:val="20"/>
          <w:szCs w:val="20"/>
        </w:rPr>
      </w:pPr>
      <w:r w:rsidRPr="00660284">
        <w:rPr>
          <w:rFonts w:eastAsia="Calibri" w:cs="Calibri"/>
          <w:sz w:val="20"/>
          <w:szCs w:val="20"/>
        </w:rPr>
        <w:t>Poprawianie Pomyłek Operatora Wykonawca zobowiązany jest wykonać w czasie 12 Godzin Roboczych.</w:t>
      </w:r>
    </w:p>
    <w:p w14:paraId="05678236" w14:textId="77777777" w:rsidR="00D37FEF" w:rsidRPr="00660284" w:rsidRDefault="00D37FEF" w:rsidP="00D37FEF">
      <w:pPr>
        <w:numPr>
          <w:ilvl w:val="2"/>
          <w:numId w:val="19"/>
        </w:numPr>
        <w:spacing w:before="120" w:after="120" w:line="360" w:lineRule="auto"/>
        <w:contextualSpacing/>
        <w:jc w:val="both"/>
        <w:rPr>
          <w:rFonts w:eastAsia="Calibri" w:cs="Calibri"/>
          <w:sz w:val="20"/>
          <w:szCs w:val="20"/>
        </w:rPr>
      </w:pPr>
      <w:r w:rsidRPr="00660284">
        <w:rPr>
          <w:rFonts w:eastAsia="Calibri" w:cs="Calibri"/>
          <w:sz w:val="20"/>
          <w:szCs w:val="20"/>
        </w:rPr>
        <w:t>Przyjmowanie i realizacja Zgłoszeń dotyczących Pomyłek Operatorów odbywa się w Dni Robocze w Godzinach Roboczych.</w:t>
      </w:r>
    </w:p>
    <w:p w14:paraId="6EFB03D1" w14:textId="77777777" w:rsidR="00D37FEF" w:rsidRPr="00660284" w:rsidRDefault="00D37FEF" w:rsidP="00D37FEF">
      <w:pPr>
        <w:numPr>
          <w:ilvl w:val="2"/>
          <w:numId w:val="19"/>
        </w:numPr>
        <w:spacing w:before="120" w:after="120" w:line="360" w:lineRule="auto"/>
        <w:contextualSpacing/>
        <w:jc w:val="both"/>
        <w:rPr>
          <w:rFonts w:eastAsia="Calibri" w:cs="Calibri"/>
          <w:sz w:val="20"/>
          <w:szCs w:val="20"/>
        </w:rPr>
      </w:pPr>
      <w:r w:rsidRPr="00660284">
        <w:rPr>
          <w:rFonts w:eastAsia="Calibri" w:cs="Calibri"/>
          <w:sz w:val="20"/>
          <w:szCs w:val="20"/>
        </w:rPr>
        <w:t>Jeżeli Wykonawca nie poprawi Pomyłki Operatora w terminie, o których mowa pkt 1.1.17, Zamawiający może:</w:t>
      </w:r>
    </w:p>
    <w:p w14:paraId="2ECE5D97" w14:textId="77777777" w:rsidR="00D37FEF" w:rsidRPr="00660284" w:rsidRDefault="00D37FEF" w:rsidP="00D37FEF">
      <w:pPr>
        <w:numPr>
          <w:ilvl w:val="3"/>
          <w:numId w:val="19"/>
        </w:numPr>
        <w:spacing w:before="120" w:after="120" w:line="360" w:lineRule="auto"/>
        <w:contextualSpacing/>
        <w:jc w:val="both"/>
        <w:rPr>
          <w:rFonts w:eastAsia="Calibri" w:cs="Calibri"/>
          <w:sz w:val="20"/>
          <w:szCs w:val="20"/>
        </w:rPr>
      </w:pPr>
      <w:r w:rsidRPr="00660284">
        <w:rPr>
          <w:rFonts w:eastAsia="Calibri" w:cs="Calibri"/>
          <w:sz w:val="20"/>
          <w:szCs w:val="20"/>
        </w:rPr>
        <w:t>wydłużyć termin realizacji na pisemną prośbę Wykonawcy zawierającą uzasadnienie;</w:t>
      </w:r>
    </w:p>
    <w:p w14:paraId="3DE93CA7" w14:textId="77777777" w:rsidR="00D37FEF" w:rsidRPr="00660284" w:rsidRDefault="00D37FEF" w:rsidP="00D37FEF">
      <w:pPr>
        <w:numPr>
          <w:ilvl w:val="3"/>
          <w:numId w:val="19"/>
        </w:numPr>
        <w:spacing w:before="120" w:after="120" w:line="360" w:lineRule="auto"/>
        <w:contextualSpacing/>
        <w:jc w:val="both"/>
        <w:rPr>
          <w:rFonts w:eastAsia="Calibri" w:cs="Calibri"/>
          <w:sz w:val="20"/>
          <w:szCs w:val="20"/>
        </w:rPr>
      </w:pPr>
      <w:r w:rsidRPr="00660284">
        <w:rPr>
          <w:rFonts w:eastAsia="Calibri" w:cs="Calibri"/>
          <w:sz w:val="20"/>
          <w:szCs w:val="20"/>
        </w:rPr>
        <w:t>zawiadamiając uprzednio Wykonawcę, dokonać poprawy we własnym zakresie lub powierzyć jej dokonanie innemu podmiotowi trzeciemu na koszt Wykonawcy, co nie spowoduje utraty przysługujących Zamawiającemu uprawnień z tytułu gwarancji - przy czym koszty poniesione przez Zamawiającego przy dokonaniu poprawy mogą być potrącone z wynagrodzenia przysługującego Wykonawcy lub z zabezpieczenia należytego wykonania przedmiotu Umowy;</w:t>
      </w:r>
    </w:p>
    <w:p w14:paraId="37C8A17E" w14:textId="77777777" w:rsidR="00D37FEF" w:rsidRPr="00660284" w:rsidRDefault="00D37FEF" w:rsidP="00D37FEF">
      <w:pPr>
        <w:numPr>
          <w:ilvl w:val="3"/>
          <w:numId w:val="19"/>
        </w:numPr>
        <w:spacing w:before="120" w:after="120" w:line="360" w:lineRule="auto"/>
        <w:contextualSpacing/>
        <w:jc w:val="both"/>
        <w:rPr>
          <w:rFonts w:eastAsia="Calibri" w:cs="Calibri"/>
          <w:sz w:val="20"/>
          <w:szCs w:val="20"/>
        </w:rPr>
      </w:pPr>
      <w:r w:rsidRPr="00660284">
        <w:rPr>
          <w:rFonts w:eastAsia="Calibri" w:cs="Calibri"/>
          <w:sz w:val="20"/>
          <w:szCs w:val="20"/>
        </w:rPr>
        <w:t>obciążyć Wykonawcę karą umowną na zasadach opisanych w Umowie.</w:t>
      </w:r>
    </w:p>
    <w:p w14:paraId="26E83BE9" w14:textId="77777777" w:rsidR="00D37FEF" w:rsidRPr="00660284" w:rsidRDefault="00D37FEF" w:rsidP="00D37FEF">
      <w:pPr>
        <w:keepNext/>
        <w:keepLines/>
        <w:spacing w:before="240" w:line="360" w:lineRule="auto"/>
        <w:outlineLvl w:val="1"/>
        <w:rPr>
          <w:rFonts w:cs="Calibri"/>
          <w:b/>
          <w:bCs/>
          <w:sz w:val="20"/>
          <w:szCs w:val="20"/>
        </w:rPr>
      </w:pPr>
      <w:r w:rsidRPr="00660284">
        <w:rPr>
          <w:rFonts w:cs="Calibri"/>
          <w:b/>
          <w:bCs/>
          <w:sz w:val="20"/>
          <w:szCs w:val="20"/>
        </w:rPr>
        <w:t>[Zasady aktualizacji Systemu]</w:t>
      </w:r>
    </w:p>
    <w:p w14:paraId="364F2B04" w14:textId="77777777" w:rsidR="00D37FEF" w:rsidRPr="00660284" w:rsidRDefault="00D37FEF" w:rsidP="00D37FEF">
      <w:pPr>
        <w:numPr>
          <w:ilvl w:val="0"/>
          <w:numId w:val="12"/>
        </w:numPr>
        <w:spacing w:before="120" w:after="120" w:line="360" w:lineRule="auto"/>
        <w:contextualSpacing/>
        <w:jc w:val="both"/>
        <w:rPr>
          <w:rFonts w:eastAsia="Calibri" w:cs="Calibri"/>
          <w:vanish/>
          <w:sz w:val="20"/>
          <w:szCs w:val="20"/>
        </w:rPr>
      </w:pPr>
    </w:p>
    <w:p w14:paraId="16321C56"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1B75C797"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1076B61D"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35352A3D"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53A2265F"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0EA6FDE8"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37675645"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12655642"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54AAD680"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38F3D301"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7CF2936B"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010E69B5"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20FA05B8"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32BA29D4"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2AE38205"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74FFCD65"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1477A081"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4C553A06"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7C9FC4C1" w14:textId="77777777" w:rsidR="00D37FEF" w:rsidRPr="00660284" w:rsidRDefault="00D37FEF" w:rsidP="00D37FEF">
      <w:pPr>
        <w:numPr>
          <w:ilvl w:val="2"/>
          <w:numId w:val="12"/>
        </w:numPr>
        <w:spacing w:before="120" w:after="120" w:line="360" w:lineRule="auto"/>
        <w:contextualSpacing/>
        <w:jc w:val="both"/>
        <w:rPr>
          <w:rFonts w:eastAsia="Calibri" w:cs="Calibri"/>
          <w:vanish/>
          <w:sz w:val="20"/>
          <w:szCs w:val="20"/>
        </w:rPr>
      </w:pPr>
    </w:p>
    <w:p w14:paraId="184C1262" w14:textId="77777777" w:rsidR="00D37FEF" w:rsidRPr="00660284" w:rsidRDefault="00D37FEF" w:rsidP="00D37FEF">
      <w:pPr>
        <w:numPr>
          <w:ilvl w:val="2"/>
          <w:numId w:val="12"/>
        </w:numPr>
        <w:spacing w:before="120" w:after="120" w:line="360" w:lineRule="auto"/>
        <w:contextualSpacing/>
        <w:jc w:val="both"/>
        <w:rPr>
          <w:rFonts w:eastAsia="Calibri" w:cs="Calibri"/>
          <w:sz w:val="20"/>
          <w:szCs w:val="20"/>
        </w:rPr>
      </w:pPr>
      <w:r w:rsidRPr="00660284">
        <w:rPr>
          <w:rFonts w:eastAsia="Calibri" w:cs="Calibri"/>
          <w:sz w:val="20"/>
          <w:szCs w:val="20"/>
        </w:rPr>
        <w:t xml:space="preserve">Aktualizacja Systemu realizowana jest dla: nowych wersji Systemu stworzonych w związku </w:t>
      </w:r>
      <w:r w:rsidRPr="00660284">
        <w:rPr>
          <w:rFonts w:eastAsia="Calibri" w:cs="Calibri"/>
          <w:sz w:val="20"/>
          <w:szCs w:val="20"/>
        </w:rPr>
        <w:br/>
        <w:t xml:space="preserve">ze zmianami Sprzętu i Oprogramowania Systemowego i Narzędziowego; nowych wersji lub uaktualnień Systemu lub jego poszczególnych części w ramach wersji głównej Systemu lub części Systemu, utworzonych z własnej inicjatywy przez Wykonawcę, jako kolejne wersje Systemu lub części Systemu, zawierające usprawnienia w porównaniu z poprzednimi wersjami Systemu lub części Systemu; dostosowania Systemu do obowiązującej księgi identyfikacji wizualnej Zamawiającego; dostosowania Systemu do bezwzględnie obowiązujących przepisów prawa wpływających na sposób funkcjonowania oraz funkcjonalności Systemu, w tym również określających minimalne wymagania techniczne dla systemów informatycznych eksploatowanych przez Zamawiającego. </w:t>
      </w:r>
    </w:p>
    <w:p w14:paraId="3969ED3A" w14:textId="77777777" w:rsidR="00D37FEF" w:rsidRPr="00660284" w:rsidRDefault="00D37FEF" w:rsidP="00D37FEF">
      <w:pPr>
        <w:numPr>
          <w:ilvl w:val="2"/>
          <w:numId w:val="12"/>
        </w:numPr>
        <w:spacing w:before="120" w:after="120" w:line="360" w:lineRule="auto"/>
        <w:contextualSpacing/>
        <w:jc w:val="both"/>
        <w:rPr>
          <w:rFonts w:eastAsia="Calibri" w:cs="Calibri"/>
          <w:sz w:val="20"/>
          <w:szCs w:val="20"/>
        </w:rPr>
      </w:pPr>
      <w:r w:rsidRPr="00660284">
        <w:rPr>
          <w:rFonts w:eastAsia="Calibri" w:cs="Calibri"/>
          <w:sz w:val="20"/>
          <w:szCs w:val="20"/>
        </w:rPr>
        <w:lastRenderedPageBreak/>
        <w:t xml:space="preserve">Instalacja aktualizacji Systemu realizowana będzie w zakresie i terminie uzgodnionym </w:t>
      </w:r>
      <w:r w:rsidRPr="00660284">
        <w:rPr>
          <w:rFonts w:cs="Calibri"/>
          <w:sz w:val="20"/>
          <w:szCs w:val="20"/>
          <w:lang w:eastAsia="pl-PL"/>
        </w:rPr>
        <w:br/>
      </w:r>
      <w:r w:rsidRPr="00660284">
        <w:rPr>
          <w:rFonts w:eastAsia="Calibri" w:cs="Calibri"/>
          <w:sz w:val="20"/>
          <w:szCs w:val="20"/>
        </w:rPr>
        <w:t>z Zamawiającym.</w:t>
      </w:r>
    </w:p>
    <w:p w14:paraId="2FBEA9AE" w14:textId="77777777" w:rsidR="00D37FEF" w:rsidRPr="00660284" w:rsidRDefault="00D37FEF" w:rsidP="00D37FEF">
      <w:pPr>
        <w:numPr>
          <w:ilvl w:val="2"/>
          <w:numId w:val="12"/>
        </w:numPr>
        <w:spacing w:before="120" w:after="120" w:line="360" w:lineRule="auto"/>
        <w:contextualSpacing/>
        <w:jc w:val="both"/>
        <w:rPr>
          <w:rFonts w:eastAsia="Calibri" w:cs="Calibri"/>
          <w:sz w:val="20"/>
          <w:szCs w:val="20"/>
        </w:rPr>
      </w:pPr>
      <w:r w:rsidRPr="00660284">
        <w:rPr>
          <w:rFonts w:eastAsia="Calibri" w:cs="Calibri"/>
          <w:sz w:val="20"/>
          <w:szCs w:val="20"/>
        </w:rPr>
        <w:t>Jeżeli Wykonawca opracuje samodzielnie, niezależnie od zobowiązań wynikających</w:t>
      </w:r>
      <w:r w:rsidRPr="00660284">
        <w:rPr>
          <w:rFonts w:eastAsia="Calibri" w:cs="Calibri"/>
          <w:sz w:val="20"/>
          <w:szCs w:val="20"/>
        </w:rPr>
        <w:br/>
        <w:t>z zamówienia jakiekolwiek aktualizacje polegające na uaktualnieniu Systemu w ramach jego wersji głównej, służące do usunięcia stwierdzonych nieprawidłowości pracy Systemu, dodania nowych funkcjonalności lub uwzględnienia zmian w przepisach prawa – Wykonawca zobowiązany jest niezwłocznie do poinformowania Zamawiającego o fakcie opracowania powyższych uaktualnień oraz ich przedstawienia przed ich zainstalowaniem w Systemie. Wykonawca zobowiązany jest również poinformować Zamawiającego o ewentualnych skutkach zainstalowania aktualizacji w Systemie, w szczególności ich wpływie na sposób jego funkcjonowania oraz sposób korzystania z Systemu.</w:t>
      </w:r>
    </w:p>
    <w:p w14:paraId="4080495C" w14:textId="77777777" w:rsidR="00D37FEF" w:rsidRPr="00660284" w:rsidRDefault="00D37FEF" w:rsidP="00D37FEF">
      <w:pPr>
        <w:numPr>
          <w:ilvl w:val="2"/>
          <w:numId w:val="12"/>
        </w:numPr>
        <w:spacing w:before="120" w:after="120" w:line="360" w:lineRule="auto"/>
        <w:contextualSpacing/>
        <w:jc w:val="both"/>
        <w:rPr>
          <w:rFonts w:eastAsia="Calibri" w:cs="Calibri"/>
          <w:sz w:val="20"/>
          <w:szCs w:val="20"/>
        </w:rPr>
      </w:pPr>
      <w:r w:rsidRPr="00660284">
        <w:rPr>
          <w:rFonts w:eastAsia="Calibri" w:cs="Calibri"/>
          <w:sz w:val="20"/>
          <w:szCs w:val="20"/>
        </w:rPr>
        <w:t>Aktualizacja Systemu przez Wykonawcę obejmuje w szczególności:</w:t>
      </w:r>
    </w:p>
    <w:p w14:paraId="148B1D66" w14:textId="77777777" w:rsidR="00D37FEF" w:rsidRPr="00660284" w:rsidRDefault="00D37FEF" w:rsidP="00D37FEF">
      <w:pPr>
        <w:numPr>
          <w:ilvl w:val="0"/>
          <w:numId w:val="13"/>
        </w:numPr>
        <w:spacing w:before="120" w:after="120" w:line="320" w:lineRule="exact"/>
        <w:contextualSpacing/>
        <w:jc w:val="both"/>
        <w:rPr>
          <w:rFonts w:eastAsia="Calibri" w:cs="Calibri"/>
          <w:vanish/>
          <w:sz w:val="20"/>
          <w:szCs w:val="20"/>
        </w:rPr>
      </w:pPr>
    </w:p>
    <w:p w14:paraId="37F396C4"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16EBA656"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6958EF81"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13E925E5"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725F8998"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562E9064"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5366360D"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133475E1"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5E9AF474"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79A0FD6C"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30271F08"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67DE470D"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5558B30F"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46DA3186"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3BAAAACF"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1D67ABD5"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2D37BBAF"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4E27EFFB"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6D2E4DFE"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2472F300" w14:textId="77777777" w:rsidR="00D37FEF" w:rsidRPr="00660284" w:rsidRDefault="00D37FEF" w:rsidP="00D37FEF">
      <w:pPr>
        <w:numPr>
          <w:ilvl w:val="3"/>
          <w:numId w:val="12"/>
        </w:numPr>
        <w:spacing w:before="120" w:after="120" w:line="320" w:lineRule="exact"/>
        <w:contextualSpacing/>
        <w:jc w:val="both"/>
        <w:rPr>
          <w:rFonts w:eastAsia="Calibri" w:cs="Calibri"/>
          <w:vanish/>
          <w:sz w:val="20"/>
          <w:szCs w:val="20"/>
        </w:rPr>
      </w:pPr>
      <w:r w:rsidRPr="00660284">
        <w:rPr>
          <w:rFonts w:eastAsia="Calibri" w:cs="Calibri"/>
          <w:sz w:val="20"/>
          <w:szCs w:val="20"/>
        </w:rPr>
        <w:t>przygotowanie i uzgodnienie z Zamawiającym planu wdrożenia wersji Systemu, aby Zamawiający z odpowiednim wyprzedzeniem mógł poinformować Użytkowników</w:t>
      </w:r>
      <w:r w:rsidRPr="00660284">
        <w:rPr>
          <w:rFonts w:eastAsia="Calibri" w:cs="Calibri"/>
          <w:sz w:val="20"/>
          <w:szCs w:val="20"/>
        </w:rPr>
        <w:br/>
        <w:t>o przerwie w działaniu Systemu i planowanym zakresie aktualizacji;</w:t>
      </w:r>
    </w:p>
    <w:p w14:paraId="68E105DD"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1BAAD856"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043A280C"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461F0ECE"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3087C263"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633929BA"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2302B5A4"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39FF0BBA"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0871AC6D"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0BF07A83"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2398ADD0"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3350BD36"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3B778062"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7284F92E"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725841C9"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3EE0A166"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4A9C96C1"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745035A3"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4426B204" w14:textId="77777777" w:rsidR="00D37FEF" w:rsidRPr="00660284" w:rsidRDefault="00D37FEF" w:rsidP="00D37FEF">
      <w:pPr>
        <w:numPr>
          <w:ilvl w:val="1"/>
          <w:numId w:val="13"/>
        </w:numPr>
        <w:spacing w:before="120" w:after="120" w:line="320" w:lineRule="exact"/>
        <w:contextualSpacing/>
        <w:jc w:val="both"/>
        <w:rPr>
          <w:rFonts w:eastAsia="Calibri" w:cs="Calibri"/>
          <w:vanish/>
          <w:sz w:val="20"/>
          <w:szCs w:val="20"/>
        </w:rPr>
      </w:pPr>
    </w:p>
    <w:p w14:paraId="1B880A6A" w14:textId="77777777" w:rsidR="00D37FEF" w:rsidRPr="00660284" w:rsidRDefault="00D37FEF" w:rsidP="00D37FEF">
      <w:pPr>
        <w:numPr>
          <w:ilvl w:val="2"/>
          <w:numId w:val="13"/>
        </w:numPr>
        <w:spacing w:before="120" w:after="120" w:line="320" w:lineRule="exact"/>
        <w:contextualSpacing/>
        <w:jc w:val="both"/>
        <w:rPr>
          <w:rFonts w:eastAsia="Calibri" w:cs="Calibri"/>
          <w:vanish/>
          <w:sz w:val="20"/>
          <w:szCs w:val="20"/>
        </w:rPr>
      </w:pPr>
    </w:p>
    <w:p w14:paraId="4D043882" w14:textId="77777777" w:rsidR="00D37FEF" w:rsidRPr="00660284" w:rsidRDefault="00D37FEF" w:rsidP="00D37FEF">
      <w:pPr>
        <w:spacing w:before="120" w:after="120"/>
        <w:jc w:val="both"/>
        <w:rPr>
          <w:rFonts w:eastAsia="Calibri" w:cs="Calibri"/>
          <w:sz w:val="20"/>
          <w:szCs w:val="20"/>
        </w:rPr>
      </w:pPr>
    </w:p>
    <w:p w14:paraId="35F8AF50" w14:textId="77777777" w:rsidR="00D37FEF" w:rsidRPr="00660284" w:rsidRDefault="00D37FEF" w:rsidP="00D37FEF">
      <w:pPr>
        <w:numPr>
          <w:ilvl w:val="0"/>
          <w:numId w:val="14"/>
        </w:numPr>
        <w:spacing w:before="120" w:after="120" w:line="320" w:lineRule="exact"/>
        <w:contextualSpacing/>
        <w:jc w:val="both"/>
        <w:rPr>
          <w:rFonts w:eastAsia="Calibri" w:cs="Calibri"/>
          <w:vanish/>
          <w:sz w:val="20"/>
          <w:szCs w:val="20"/>
        </w:rPr>
      </w:pPr>
    </w:p>
    <w:p w14:paraId="206A72F8"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2EC964F1"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7F324B03"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4774ADA5"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62368102"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60002369"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005B4C63"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498E3241"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6F2ABB9B"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556C2949"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3178B8A7"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7F509E0E"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52CC728D"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0853619E"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01D4AE70"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5734AF77"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1B3C4B97"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732CA4C9"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12BAB76C"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201B5C37"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54AD6360"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1ACA38F6"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5AF7FC19" w14:textId="77777777" w:rsidR="00D37FEF" w:rsidRPr="00660284" w:rsidRDefault="00D37FEF" w:rsidP="00D37FEF">
      <w:pPr>
        <w:numPr>
          <w:ilvl w:val="2"/>
          <w:numId w:val="14"/>
        </w:numPr>
        <w:spacing w:before="120" w:after="120" w:line="320" w:lineRule="exact"/>
        <w:contextualSpacing/>
        <w:jc w:val="both"/>
        <w:rPr>
          <w:rFonts w:eastAsia="Calibri" w:cs="Calibri"/>
          <w:vanish/>
          <w:sz w:val="20"/>
          <w:szCs w:val="20"/>
        </w:rPr>
      </w:pPr>
    </w:p>
    <w:p w14:paraId="768F36E7" w14:textId="77777777" w:rsidR="00D37FEF" w:rsidRPr="00660284" w:rsidRDefault="00D37FEF" w:rsidP="00D37FEF">
      <w:pPr>
        <w:numPr>
          <w:ilvl w:val="3"/>
          <w:numId w:val="14"/>
        </w:numPr>
        <w:spacing w:before="120" w:after="120" w:line="320" w:lineRule="exact"/>
        <w:contextualSpacing/>
        <w:jc w:val="both"/>
        <w:rPr>
          <w:rFonts w:eastAsia="Calibri" w:cs="Calibri"/>
          <w:vanish/>
          <w:sz w:val="20"/>
          <w:szCs w:val="20"/>
        </w:rPr>
      </w:pPr>
    </w:p>
    <w:p w14:paraId="6F3A245E" w14:textId="77777777" w:rsidR="00D37FEF" w:rsidRPr="00660284" w:rsidRDefault="00D37FEF" w:rsidP="00D37FEF">
      <w:pPr>
        <w:numPr>
          <w:ilvl w:val="3"/>
          <w:numId w:val="14"/>
        </w:numPr>
        <w:spacing w:before="120" w:after="120" w:line="320" w:lineRule="exact"/>
        <w:contextualSpacing/>
        <w:jc w:val="both"/>
        <w:rPr>
          <w:rFonts w:eastAsia="Calibri" w:cs="Calibri"/>
          <w:sz w:val="20"/>
          <w:szCs w:val="20"/>
        </w:rPr>
      </w:pPr>
      <w:r w:rsidRPr="00660284">
        <w:rPr>
          <w:rFonts w:eastAsia="Calibri" w:cs="Calibri"/>
          <w:sz w:val="20"/>
          <w:szCs w:val="20"/>
        </w:rPr>
        <w:t>dostarczenie aktualizacji;</w:t>
      </w:r>
    </w:p>
    <w:p w14:paraId="24920C15" w14:textId="77777777" w:rsidR="00D37FEF" w:rsidRPr="00660284" w:rsidRDefault="00D37FEF" w:rsidP="00D37FEF">
      <w:pPr>
        <w:numPr>
          <w:ilvl w:val="3"/>
          <w:numId w:val="14"/>
        </w:numPr>
        <w:spacing w:before="120" w:after="120" w:line="320" w:lineRule="exact"/>
        <w:contextualSpacing/>
        <w:jc w:val="both"/>
        <w:rPr>
          <w:rFonts w:eastAsia="Calibri" w:cs="Calibri"/>
          <w:sz w:val="20"/>
          <w:szCs w:val="20"/>
        </w:rPr>
      </w:pPr>
      <w:r w:rsidRPr="00660284">
        <w:rPr>
          <w:rFonts w:eastAsia="Calibri" w:cs="Calibri"/>
          <w:sz w:val="20"/>
          <w:szCs w:val="20"/>
        </w:rPr>
        <w:t>instalację aktualizacji na Środowisku Testowym;</w:t>
      </w:r>
    </w:p>
    <w:p w14:paraId="11E644B1" w14:textId="77777777" w:rsidR="00D37FEF" w:rsidRPr="00660284" w:rsidRDefault="00D37FEF" w:rsidP="00D37FEF">
      <w:pPr>
        <w:numPr>
          <w:ilvl w:val="3"/>
          <w:numId w:val="14"/>
        </w:numPr>
        <w:spacing w:before="120" w:after="120" w:line="320" w:lineRule="exact"/>
        <w:contextualSpacing/>
        <w:jc w:val="both"/>
        <w:rPr>
          <w:rFonts w:eastAsia="Calibri" w:cs="Calibri"/>
          <w:sz w:val="20"/>
          <w:szCs w:val="20"/>
        </w:rPr>
      </w:pPr>
      <w:r w:rsidRPr="00660284">
        <w:rPr>
          <w:rFonts w:eastAsia="Calibri" w:cs="Calibri"/>
          <w:sz w:val="20"/>
          <w:szCs w:val="20"/>
        </w:rPr>
        <w:t>instalację aktualizacji na Środowisku Produkcyjnym;</w:t>
      </w:r>
    </w:p>
    <w:p w14:paraId="49E60395" w14:textId="77777777" w:rsidR="00D37FEF" w:rsidRPr="00660284" w:rsidRDefault="00D37FEF" w:rsidP="00D37FEF">
      <w:pPr>
        <w:numPr>
          <w:ilvl w:val="3"/>
          <w:numId w:val="14"/>
        </w:numPr>
        <w:spacing w:before="120" w:after="120" w:line="320" w:lineRule="exact"/>
        <w:contextualSpacing/>
        <w:jc w:val="both"/>
        <w:rPr>
          <w:rFonts w:eastAsia="Calibri" w:cs="Calibri"/>
          <w:sz w:val="20"/>
          <w:szCs w:val="20"/>
        </w:rPr>
      </w:pPr>
      <w:r w:rsidRPr="00660284">
        <w:rPr>
          <w:rFonts w:eastAsia="Calibri" w:cs="Calibri"/>
          <w:sz w:val="20"/>
          <w:szCs w:val="20"/>
        </w:rPr>
        <w:t>wsparcie przy uruchamianiu Systemu i testach uruchomieniowych Systemu na Środowisku Produkcyjnym;</w:t>
      </w:r>
    </w:p>
    <w:p w14:paraId="18243755" w14:textId="77777777" w:rsidR="00D37FEF" w:rsidRPr="00660284" w:rsidRDefault="00D37FEF" w:rsidP="00D37FEF">
      <w:pPr>
        <w:numPr>
          <w:ilvl w:val="3"/>
          <w:numId w:val="14"/>
        </w:numPr>
        <w:spacing w:before="120" w:after="120" w:line="320" w:lineRule="exact"/>
        <w:contextualSpacing/>
        <w:jc w:val="both"/>
        <w:rPr>
          <w:rFonts w:eastAsia="Calibri" w:cs="Calibri"/>
          <w:sz w:val="20"/>
          <w:szCs w:val="20"/>
        </w:rPr>
      </w:pPr>
      <w:r w:rsidRPr="00660284">
        <w:rPr>
          <w:rFonts w:eastAsia="Calibri" w:cs="Calibri"/>
          <w:sz w:val="20"/>
          <w:szCs w:val="20"/>
        </w:rPr>
        <w:t>aktualizację Dokumentacji Systemu;</w:t>
      </w:r>
    </w:p>
    <w:p w14:paraId="406B874E" w14:textId="77777777" w:rsidR="00D37FEF" w:rsidRPr="00660284" w:rsidRDefault="00D37FEF" w:rsidP="00D37FEF">
      <w:pPr>
        <w:numPr>
          <w:ilvl w:val="3"/>
          <w:numId w:val="14"/>
        </w:numPr>
        <w:spacing w:before="120" w:after="120" w:line="320" w:lineRule="exact"/>
        <w:contextualSpacing/>
        <w:jc w:val="both"/>
        <w:rPr>
          <w:rFonts w:eastAsia="Calibri" w:cs="Calibri"/>
          <w:sz w:val="20"/>
          <w:szCs w:val="20"/>
        </w:rPr>
      </w:pPr>
      <w:r w:rsidRPr="00660284">
        <w:rPr>
          <w:rFonts w:eastAsia="Calibri" w:cs="Calibri"/>
          <w:sz w:val="20"/>
          <w:szCs w:val="20"/>
        </w:rPr>
        <w:t>podniesienie numeru wersji Systemu.</w:t>
      </w:r>
    </w:p>
    <w:p w14:paraId="7832837D" w14:textId="77777777" w:rsidR="00D37FEF" w:rsidRPr="00660284" w:rsidRDefault="00D37FEF" w:rsidP="00D37FEF">
      <w:pPr>
        <w:keepNext/>
        <w:keepLines/>
        <w:spacing w:before="240" w:line="360" w:lineRule="auto"/>
        <w:outlineLvl w:val="1"/>
        <w:rPr>
          <w:rFonts w:cs="Calibri"/>
          <w:b/>
          <w:bCs/>
          <w:sz w:val="20"/>
          <w:szCs w:val="20"/>
        </w:rPr>
      </w:pPr>
      <w:r w:rsidRPr="00660284">
        <w:rPr>
          <w:rFonts w:cs="Calibri"/>
          <w:b/>
          <w:bCs/>
          <w:sz w:val="20"/>
          <w:szCs w:val="20"/>
        </w:rPr>
        <w:t>[Zasady zapewnienia kontroli i ciągłości działania Systemu oraz okresowych przeglądów]</w:t>
      </w:r>
    </w:p>
    <w:p w14:paraId="44EB4F8A" w14:textId="77777777" w:rsidR="00D37FEF" w:rsidRPr="00660284" w:rsidRDefault="00D37FEF" w:rsidP="00D37FEF">
      <w:pPr>
        <w:numPr>
          <w:ilvl w:val="0"/>
          <w:numId w:val="15"/>
        </w:numPr>
        <w:spacing w:before="120" w:after="120" w:line="360" w:lineRule="auto"/>
        <w:contextualSpacing/>
        <w:jc w:val="both"/>
        <w:rPr>
          <w:rFonts w:cs="Calibri"/>
          <w:vanish/>
          <w:sz w:val="20"/>
          <w:szCs w:val="20"/>
        </w:rPr>
      </w:pPr>
    </w:p>
    <w:p w14:paraId="1257482A"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39781D5E"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500B7C22"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63A60E26"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7479B3EC"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7BF8690E"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03E335E6"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3E977D1D"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54A7A317"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3E28963A"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361805FD"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52AA895C"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73646F14"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6F06383E"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5CA8849A"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47F3FF4E"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76963ABC"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7C58319C"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5E741C7D"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2775DA21"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6F3DDAFC"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3306DBD3"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292C053F" w14:textId="77777777" w:rsidR="00D37FEF" w:rsidRPr="00660284" w:rsidRDefault="00D37FEF" w:rsidP="00D37FEF">
      <w:pPr>
        <w:numPr>
          <w:ilvl w:val="2"/>
          <w:numId w:val="15"/>
        </w:numPr>
        <w:spacing w:before="120" w:after="120" w:line="360" w:lineRule="auto"/>
        <w:contextualSpacing/>
        <w:jc w:val="both"/>
        <w:rPr>
          <w:rFonts w:cs="Calibri"/>
          <w:vanish/>
          <w:sz w:val="20"/>
          <w:szCs w:val="20"/>
        </w:rPr>
      </w:pPr>
    </w:p>
    <w:p w14:paraId="18D20254" w14:textId="77777777" w:rsidR="00D37FEF" w:rsidRPr="00660284" w:rsidRDefault="00D37FEF" w:rsidP="00D37FEF">
      <w:pPr>
        <w:numPr>
          <w:ilvl w:val="2"/>
          <w:numId w:val="15"/>
        </w:numPr>
        <w:spacing w:before="120" w:after="120" w:line="360" w:lineRule="auto"/>
        <w:contextualSpacing/>
        <w:jc w:val="both"/>
        <w:rPr>
          <w:rFonts w:eastAsia="Calibri" w:cs="Calibri"/>
          <w:sz w:val="20"/>
          <w:szCs w:val="20"/>
        </w:rPr>
      </w:pPr>
      <w:r w:rsidRPr="00660284">
        <w:rPr>
          <w:rFonts w:cs="Calibri"/>
          <w:sz w:val="20"/>
          <w:szCs w:val="20"/>
        </w:rPr>
        <w:t xml:space="preserve">Wykonawca </w:t>
      </w:r>
      <w:r w:rsidRPr="00660284">
        <w:rPr>
          <w:rFonts w:eastAsia="Calibri" w:cs="Calibri"/>
          <w:sz w:val="20"/>
          <w:szCs w:val="20"/>
        </w:rPr>
        <w:t>zapewni ciągłe funkcjonowanie Systemu przez 10 godziny na dobę, 5 dni</w:t>
      </w:r>
      <w:r>
        <w:rPr>
          <w:rFonts w:eastAsia="Calibri" w:cs="Calibri"/>
          <w:sz w:val="20"/>
          <w:szCs w:val="20"/>
        </w:rPr>
        <w:br/>
      </w:r>
      <w:r w:rsidRPr="00660284">
        <w:rPr>
          <w:rFonts w:eastAsia="Calibri" w:cs="Calibri"/>
          <w:sz w:val="20"/>
          <w:szCs w:val="20"/>
        </w:rPr>
        <w:t>w tygodniu (od poniedziałku do piątku) w dni robocze, przy założeniu, że w jednym czasie</w:t>
      </w:r>
      <w:r>
        <w:rPr>
          <w:rFonts w:eastAsia="Calibri" w:cs="Calibri"/>
          <w:sz w:val="20"/>
          <w:szCs w:val="20"/>
        </w:rPr>
        <w:br/>
      </w:r>
      <w:r w:rsidRPr="00660284">
        <w:rPr>
          <w:rFonts w:eastAsia="Calibri" w:cs="Calibri"/>
          <w:sz w:val="20"/>
          <w:szCs w:val="20"/>
        </w:rPr>
        <w:t xml:space="preserve">z Systemu korzysta 50 Użytkowników  </w:t>
      </w:r>
      <w:r w:rsidRPr="00660284">
        <w:rPr>
          <w:rFonts w:cs="Calibri"/>
          <w:sz w:val="20"/>
          <w:szCs w:val="20"/>
          <w:lang w:eastAsia="pl-PL"/>
        </w:rPr>
        <w:t>w ciągu jednego Dnia Roboczego, z ustalonym punktem przesilenia</w:t>
      </w:r>
      <w:r>
        <w:rPr>
          <w:rFonts w:cs="Calibri"/>
          <w:sz w:val="20"/>
          <w:szCs w:val="20"/>
          <w:lang w:eastAsia="pl-PL"/>
        </w:rPr>
        <w:t xml:space="preserve"> </w:t>
      </w:r>
      <w:r w:rsidRPr="00660284">
        <w:rPr>
          <w:rFonts w:cs="Calibri"/>
          <w:sz w:val="20"/>
          <w:szCs w:val="20"/>
          <w:lang w:eastAsia="pl-PL"/>
        </w:rPr>
        <w:t>w godzinach 8:00 - 16:00 oraz założeniu utrzymania minimum 300 sesji jednocześnie</w:t>
      </w:r>
      <w:r w:rsidRPr="00660284">
        <w:rPr>
          <w:rFonts w:eastAsia="Calibri" w:cs="Calibri"/>
          <w:sz w:val="20"/>
          <w:szCs w:val="20"/>
        </w:rPr>
        <w:t>.</w:t>
      </w:r>
    </w:p>
    <w:p w14:paraId="4BB00C15" w14:textId="77777777" w:rsidR="00D37FEF" w:rsidRPr="00660284" w:rsidRDefault="00D37FEF" w:rsidP="00D37FEF">
      <w:pPr>
        <w:numPr>
          <w:ilvl w:val="2"/>
          <w:numId w:val="15"/>
        </w:numPr>
        <w:spacing w:before="120" w:after="120" w:line="360" w:lineRule="auto"/>
        <w:contextualSpacing/>
        <w:jc w:val="both"/>
        <w:rPr>
          <w:rFonts w:eastAsia="Calibri" w:cs="Calibri"/>
          <w:sz w:val="20"/>
          <w:szCs w:val="20"/>
        </w:rPr>
      </w:pPr>
      <w:r w:rsidRPr="00660284">
        <w:rPr>
          <w:rFonts w:eastAsia="Calibri" w:cs="Calibri"/>
          <w:sz w:val="20"/>
          <w:szCs w:val="20"/>
        </w:rPr>
        <w:t>Zamawiający dopuszcza 12 roboczogodzin Niedostępności Systemu w miesiącu.</w:t>
      </w:r>
    </w:p>
    <w:p w14:paraId="3BCC6AFB" w14:textId="77777777" w:rsidR="00D37FEF" w:rsidRPr="00660284" w:rsidRDefault="00D37FEF" w:rsidP="00D37FEF">
      <w:pPr>
        <w:numPr>
          <w:ilvl w:val="2"/>
          <w:numId w:val="15"/>
        </w:numPr>
        <w:spacing w:before="120" w:after="120" w:line="360" w:lineRule="auto"/>
        <w:contextualSpacing/>
        <w:jc w:val="both"/>
        <w:rPr>
          <w:rFonts w:eastAsia="Calibri" w:cs="Calibri"/>
          <w:sz w:val="20"/>
          <w:szCs w:val="20"/>
        </w:rPr>
      </w:pPr>
      <w:r w:rsidRPr="00660284">
        <w:rPr>
          <w:rFonts w:eastAsia="Calibri" w:cs="Calibri"/>
          <w:sz w:val="20"/>
          <w:szCs w:val="20"/>
        </w:rPr>
        <w:t xml:space="preserve">Wykonawca </w:t>
      </w:r>
      <w:r w:rsidRPr="00660284">
        <w:rPr>
          <w:rFonts w:cs="Calibri"/>
          <w:sz w:val="20"/>
          <w:szCs w:val="20"/>
          <w:lang w:eastAsia="pl-PL"/>
        </w:rPr>
        <w:t>będzie prowadził działania prewencyjne mające na celu wydłużenie czasu bezawaryjnej pracy Systemu, w tym będzie wykonywał optymalizacje Systemu oraz przeglądy nie rzadziej niż raz na kwartał, a także na żądanie Zamawiającego. Wyniki przeglądu – po optymalizacji powinny być przekazywane przez Wykonawcę  do Zamawiającego w formie notatki do 15 dnia miesiąca po zakończonym kwartale.</w:t>
      </w:r>
    </w:p>
    <w:p w14:paraId="2C30E17F" w14:textId="77777777" w:rsidR="00D37FEF" w:rsidRPr="00660284" w:rsidRDefault="00D37FEF" w:rsidP="00D37FEF">
      <w:pPr>
        <w:numPr>
          <w:ilvl w:val="2"/>
          <w:numId w:val="15"/>
        </w:numPr>
        <w:spacing w:before="120" w:after="120" w:line="360" w:lineRule="auto"/>
        <w:contextualSpacing/>
        <w:jc w:val="both"/>
        <w:rPr>
          <w:rFonts w:eastAsia="Calibri" w:cs="Calibri"/>
          <w:sz w:val="20"/>
          <w:szCs w:val="20"/>
        </w:rPr>
      </w:pPr>
      <w:r w:rsidRPr="00660284">
        <w:rPr>
          <w:rFonts w:eastAsia="Calibri" w:cs="Calibri"/>
          <w:sz w:val="20"/>
          <w:szCs w:val="20"/>
        </w:rPr>
        <w:t>W przypadku konieczności wykonania prac mających na celu optymalizację działania Systemu Wykonawca bezzwłocznie poinformuje Zamawiającego o zakresie prac jaki jest z tym związany.</w:t>
      </w:r>
    </w:p>
    <w:p w14:paraId="6A479575" w14:textId="77777777" w:rsidR="00D37FEF" w:rsidRPr="00660284" w:rsidRDefault="00D37FEF" w:rsidP="00D37FEF">
      <w:pPr>
        <w:numPr>
          <w:ilvl w:val="2"/>
          <w:numId w:val="15"/>
        </w:numPr>
        <w:spacing w:before="120" w:after="120" w:line="360" w:lineRule="auto"/>
        <w:contextualSpacing/>
        <w:jc w:val="both"/>
        <w:rPr>
          <w:rFonts w:eastAsia="Calibri" w:cs="Calibri"/>
          <w:sz w:val="20"/>
          <w:szCs w:val="20"/>
        </w:rPr>
      </w:pPr>
      <w:r w:rsidRPr="00660284">
        <w:rPr>
          <w:rFonts w:eastAsia="Calibri" w:cs="Calibri"/>
          <w:sz w:val="20"/>
          <w:szCs w:val="20"/>
        </w:rPr>
        <w:t>Wszelkie planowane przerwy w działaniu Systemu związane z wykonywaniem optymalizacji oraz ingerencje mogące spowodować Niedostępność Systemu muszą być uzgodnione</w:t>
      </w:r>
      <w:r w:rsidRPr="00660284">
        <w:rPr>
          <w:rFonts w:eastAsia="Calibri" w:cs="Calibri"/>
          <w:sz w:val="20"/>
          <w:szCs w:val="20"/>
        </w:rPr>
        <w:br/>
        <w:t>z Zamawiającym.</w:t>
      </w:r>
    </w:p>
    <w:p w14:paraId="573D9EEA" w14:textId="77777777" w:rsidR="00D37FEF" w:rsidRPr="00660284" w:rsidRDefault="00D37FEF" w:rsidP="00D37FEF">
      <w:pPr>
        <w:keepNext/>
        <w:keepLines/>
        <w:spacing w:before="240" w:line="360" w:lineRule="auto"/>
        <w:contextualSpacing/>
        <w:outlineLvl w:val="1"/>
        <w:rPr>
          <w:rFonts w:cs="Calibri"/>
          <w:b/>
          <w:bCs/>
          <w:sz w:val="20"/>
          <w:szCs w:val="20"/>
        </w:rPr>
      </w:pPr>
      <w:r w:rsidRPr="00660284">
        <w:rPr>
          <w:rFonts w:cs="Calibri"/>
          <w:b/>
          <w:bCs/>
          <w:sz w:val="20"/>
          <w:szCs w:val="20"/>
        </w:rPr>
        <w:lastRenderedPageBreak/>
        <w:t>[Zasady realizacji prac związanych z utrzymaniem, konserwacją, administracją i aktualizacją systemów operacyjnych oraz oprogramowania firm trzecich]</w:t>
      </w:r>
    </w:p>
    <w:p w14:paraId="7206690C" w14:textId="77777777" w:rsidR="00D37FEF" w:rsidRPr="00660284" w:rsidRDefault="00D37FEF" w:rsidP="00D37FEF">
      <w:pPr>
        <w:numPr>
          <w:ilvl w:val="0"/>
          <w:numId w:val="16"/>
        </w:numPr>
        <w:spacing w:after="160" w:line="360" w:lineRule="auto"/>
        <w:contextualSpacing/>
        <w:jc w:val="both"/>
        <w:rPr>
          <w:rFonts w:cs="Calibri"/>
          <w:vanish/>
          <w:sz w:val="20"/>
          <w:szCs w:val="20"/>
          <w:lang w:eastAsia="pl-PL"/>
        </w:rPr>
      </w:pPr>
      <w:bookmarkStart w:id="1" w:name="_Hlk42166650"/>
    </w:p>
    <w:p w14:paraId="7AF8DCBA"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3838D703"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779D6946"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6CDCA4CD"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67AB4EC5"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31F9D6F9"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58B8EE84"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49A3128C"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100B6179"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1FA725EB"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6A665C5E"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73F28499"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39D5C47D"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58DFC042"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1ADF7D72"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0ADC2D3F"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3BC09185"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659B67AB"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15E4E87C"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09B79CF7"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640D60E2"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704A9DEF"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7999BFE0"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1A62DD81"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5DD84B58"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4DCF529F"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25A18DEE"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41CEBA14" w14:textId="77777777" w:rsidR="00D37FEF" w:rsidRPr="00660284" w:rsidRDefault="00D37FEF" w:rsidP="00D37FEF">
      <w:pPr>
        <w:numPr>
          <w:ilvl w:val="2"/>
          <w:numId w:val="16"/>
        </w:numPr>
        <w:spacing w:after="160" w:line="360" w:lineRule="auto"/>
        <w:contextualSpacing/>
        <w:jc w:val="both"/>
        <w:rPr>
          <w:rFonts w:cs="Calibri"/>
          <w:vanish/>
          <w:sz w:val="20"/>
          <w:szCs w:val="20"/>
          <w:lang w:eastAsia="pl-PL"/>
        </w:rPr>
      </w:pPr>
    </w:p>
    <w:p w14:paraId="32C56A35" w14:textId="77777777" w:rsidR="00D37FEF" w:rsidRPr="00660284" w:rsidRDefault="00D37FEF" w:rsidP="00D37FEF">
      <w:pPr>
        <w:numPr>
          <w:ilvl w:val="2"/>
          <w:numId w:val="16"/>
        </w:numPr>
        <w:spacing w:after="160" w:line="360" w:lineRule="auto"/>
        <w:contextualSpacing/>
        <w:jc w:val="both"/>
        <w:rPr>
          <w:rFonts w:cs="Calibri"/>
          <w:sz w:val="20"/>
          <w:szCs w:val="20"/>
          <w:lang w:eastAsia="pl-PL"/>
        </w:rPr>
      </w:pPr>
      <w:r w:rsidRPr="00660284">
        <w:rPr>
          <w:rFonts w:cs="Calibri"/>
          <w:sz w:val="20"/>
          <w:szCs w:val="20"/>
          <w:lang w:eastAsia="pl-PL"/>
        </w:rPr>
        <w:t>W ramach przedmiotu zamówienia Wykonawca będzie realizował prace związane</w:t>
      </w:r>
      <w:r>
        <w:rPr>
          <w:rFonts w:cs="Calibri"/>
          <w:sz w:val="20"/>
          <w:szCs w:val="20"/>
          <w:lang w:eastAsia="pl-PL"/>
        </w:rPr>
        <w:br/>
      </w:r>
      <w:r w:rsidRPr="00660284">
        <w:rPr>
          <w:rFonts w:cs="Calibri"/>
          <w:sz w:val="20"/>
          <w:szCs w:val="20"/>
          <w:lang w:eastAsia="pl-PL"/>
        </w:rPr>
        <w:t xml:space="preserve">z utrzymaniem, konserwacją, administracją i aktualizacją systemów operacyjnych oraz oprogramowania firm trzecich (w tym w szczególności silników baz danych), które wykorzystywane są do prawidłowego działania oprogramowania dziedzinowego podlegające usłudze </w:t>
      </w:r>
      <w:proofErr w:type="spellStart"/>
      <w:r w:rsidRPr="00660284">
        <w:rPr>
          <w:rFonts w:cs="Calibri"/>
          <w:sz w:val="20"/>
          <w:szCs w:val="20"/>
          <w:lang w:eastAsia="pl-PL"/>
        </w:rPr>
        <w:t>ATiK</w:t>
      </w:r>
      <w:proofErr w:type="spellEnd"/>
      <w:r w:rsidRPr="00660284">
        <w:rPr>
          <w:rFonts w:cs="Calibri"/>
          <w:sz w:val="20"/>
          <w:szCs w:val="20"/>
          <w:lang w:eastAsia="pl-PL"/>
        </w:rPr>
        <w:t>, a w szczególności będzie realizował prace związane z:</w:t>
      </w:r>
    </w:p>
    <w:p w14:paraId="5A883E08" w14:textId="77777777" w:rsidR="00D37FEF" w:rsidRPr="00660284" w:rsidRDefault="00D37FEF" w:rsidP="00D37FEF">
      <w:pPr>
        <w:numPr>
          <w:ilvl w:val="3"/>
          <w:numId w:val="16"/>
        </w:numPr>
        <w:spacing w:after="160" w:line="360" w:lineRule="auto"/>
        <w:contextualSpacing/>
        <w:jc w:val="both"/>
        <w:rPr>
          <w:rFonts w:cs="Calibri"/>
          <w:sz w:val="20"/>
          <w:szCs w:val="20"/>
          <w:lang w:eastAsia="pl-PL"/>
        </w:rPr>
      </w:pPr>
      <w:r w:rsidRPr="00660284">
        <w:rPr>
          <w:rFonts w:cs="Calibri"/>
          <w:sz w:val="20"/>
          <w:szCs w:val="20"/>
          <w:lang w:eastAsia="pl-PL"/>
        </w:rPr>
        <w:t xml:space="preserve">Monitorowaniem prawidłowości działania w/w systemów oraz oprogramowania firm trzecich. W przypadku zidentyfikowania niedostatecznej ilości zasobów Wykonawca zwróci się  do Zamawiającego z wnioskiem o przydzielenie (w ramach posiadanego systemu </w:t>
      </w:r>
      <w:proofErr w:type="spellStart"/>
      <w:r w:rsidRPr="00660284">
        <w:rPr>
          <w:rFonts w:cs="Calibri"/>
          <w:sz w:val="20"/>
          <w:szCs w:val="20"/>
          <w:lang w:eastAsia="pl-PL"/>
        </w:rPr>
        <w:t>wirtualizacyjnego</w:t>
      </w:r>
      <w:proofErr w:type="spellEnd"/>
      <w:r w:rsidRPr="00660284">
        <w:rPr>
          <w:rFonts w:cs="Calibri"/>
          <w:sz w:val="20"/>
          <w:szCs w:val="20"/>
          <w:lang w:eastAsia="pl-PL"/>
        </w:rPr>
        <w:t xml:space="preserve"> </w:t>
      </w:r>
      <w:proofErr w:type="spellStart"/>
      <w:r w:rsidRPr="00660284">
        <w:rPr>
          <w:rFonts w:cs="Calibri"/>
          <w:sz w:val="20"/>
          <w:szCs w:val="20"/>
          <w:lang w:eastAsia="pl-PL"/>
        </w:rPr>
        <w:t>VMware</w:t>
      </w:r>
      <w:proofErr w:type="spellEnd"/>
      <w:r w:rsidRPr="00660284">
        <w:rPr>
          <w:rFonts w:cs="Calibri"/>
          <w:sz w:val="20"/>
          <w:szCs w:val="20"/>
          <w:lang w:eastAsia="pl-PL"/>
        </w:rPr>
        <w:t>) dodatkowych zasobów wraz ze wskazaniem ilości oraz określeniem powodu powstania w/w zapotrzebowania. Jeśli wskazane zasoby będą dostępne Zamawiający przydzieli zasoby w terminie nie dłuższym niż 10 dni roboczych od prawidłowo przedłożonego zapotrzebowania.</w:t>
      </w:r>
      <w:r w:rsidRPr="00660284">
        <w:rPr>
          <w:rFonts w:cs="Calibri"/>
          <w:sz w:val="20"/>
          <w:szCs w:val="20"/>
          <w:lang w:eastAsia="pl-PL"/>
        </w:rPr>
        <w:tab/>
        <w:t xml:space="preserve"> </w:t>
      </w:r>
      <w:r w:rsidRPr="00660284">
        <w:rPr>
          <w:rFonts w:cs="Calibri"/>
          <w:sz w:val="20"/>
          <w:szCs w:val="20"/>
          <w:lang w:eastAsia="pl-PL"/>
        </w:rPr>
        <w:br/>
        <w:t xml:space="preserve">Z prawidłowo złożone zapotrzebowanie Zamawiający rozumie przekazanie za pośrednictwem kanału komunikacyjnego wskazanego w Umowie informacji zawierających parametr podlegający zmianie oraz powód zmiany (muszą one zawierać się w zamkniętym katalogu parametrów konfiguracyjnych maszyn wirtualnych właściwym dla w/w </w:t>
      </w:r>
      <w:proofErr w:type="spellStart"/>
      <w:r w:rsidRPr="00660284">
        <w:rPr>
          <w:rFonts w:cs="Calibri"/>
          <w:sz w:val="20"/>
          <w:szCs w:val="20"/>
          <w:lang w:eastAsia="pl-PL"/>
        </w:rPr>
        <w:t>wirtualizatora</w:t>
      </w:r>
      <w:proofErr w:type="spellEnd"/>
      <w:r w:rsidRPr="00660284">
        <w:rPr>
          <w:rFonts w:cs="Calibri"/>
          <w:sz w:val="20"/>
          <w:szCs w:val="20"/>
          <w:lang w:eastAsia="pl-PL"/>
        </w:rPr>
        <w:t>).</w:t>
      </w:r>
      <w:r w:rsidRPr="00660284">
        <w:rPr>
          <w:rFonts w:cs="Calibri"/>
          <w:sz w:val="20"/>
          <w:szCs w:val="20"/>
          <w:lang w:eastAsia="pl-PL"/>
        </w:rPr>
        <w:br/>
        <w:t xml:space="preserve"> O zakończeniu realizacji wniosku Zamawiający poinformuje Wykonawcę w sposób analogiczny do w/w. Po przydzieleniu przez Zamawiającego dodatkowych zasobów w celu ich skutecznego wykorzystania Wykonawca dokona czynności rekonfiguracyjnych po stronie systemu operacyjnego, oprogramowania firm trzecich lub samego oprogramowania dziedzinowego. W/w czynności realizowane przez Wykonawcę muszą zostać zrealizowane</w:t>
      </w:r>
      <w:r>
        <w:rPr>
          <w:rFonts w:cs="Calibri"/>
          <w:sz w:val="20"/>
          <w:szCs w:val="20"/>
          <w:lang w:eastAsia="pl-PL"/>
        </w:rPr>
        <w:t xml:space="preserve"> </w:t>
      </w:r>
      <w:r w:rsidRPr="00660284">
        <w:rPr>
          <w:rFonts w:cs="Calibri"/>
          <w:sz w:val="20"/>
          <w:szCs w:val="20"/>
          <w:lang w:eastAsia="pl-PL"/>
        </w:rPr>
        <w:t xml:space="preserve"> w terminie nie dłuższym niż 10 dni roboczych od momentu poinformowania Wykonawcy</w:t>
      </w:r>
      <w:r>
        <w:rPr>
          <w:rFonts w:cs="Calibri"/>
          <w:sz w:val="20"/>
          <w:szCs w:val="20"/>
          <w:lang w:eastAsia="pl-PL"/>
        </w:rPr>
        <w:t xml:space="preserve"> </w:t>
      </w:r>
      <w:r w:rsidRPr="00660284">
        <w:rPr>
          <w:rFonts w:cs="Calibri"/>
          <w:sz w:val="20"/>
          <w:szCs w:val="20"/>
          <w:lang w:eastAsia="pl-PL"/>
        </w:rPr>
        <w:t xml:space="preserve"> o dostępności dodatkowych zasobów.</w:t>
      </w:r>
    </w:p>
    <w:p w14:paraId="37C09D63" w14:textId="77777777" w:rsidR="00D37FEF" w:rsidRPr="00660284" w:rsidRDefault="00D37FEF" w:rsidP="00D37FEF">
      <w:pPr>
        <w:numPr>
          <w:ilvl w:val="3"/>
          <w:numId w:val="16"/>
        </w:numPr>
        <w:spacing w:after="160" w:line="360" w:lineRule="auto"/>
        <w:contextualSpacing/>
        <w:jc w:val="both"/>
        <w:rPr>
          <w:rFonts w:cs="Calibri"/>
          <w:sz w:val="20"/>
          <w:szCs w:val="20"/>
          <w:lang w:eastAsia="pl-PL"/>
        </w:rPr>
      </w:pPr>
      <w:r w:rsidRPr="00660284">
        <w:rPr>
          <w:rFonts w:cs="Calibri"/>
          <w:sz w:val="20"/>
          <w:szCs w:val="20"/>
          <w:lang w:eastAsia="pl-PL"/>
        </w:rPr>
        <w:t>Uaktualnianiem systemu operacyjnego oraz oprogramowania firm trzecich do wersji aktualnie wspieranej. Przez uaktualnienie do wersji aktualnie wspieranych Zamawiający rozumie czynności związane z podniesieniem wersji systemu operacyjnego lub oprogramowania firm trzecich (w tym w szczególności silnika bazy danych) do wersji stabilnych posiadających aktualne wsparcie producenta tzn. posiadających możliwość pobierania i aktualizowania oprogramowania ze stron lub z repozytoriów udostępnianych przez producenta oraz wprowadzania wszystkich zalecanych przez producenta uaktualnień, w szczególności uaktualnień dotyczących zabezpieczeń.</w:t>
      </w:r>
    </w:p>
    <w:p w14:paraId="7362A8B1" w14:textId="77777777" w:rsidR="00D37FEF" w:rsidRPr="00660284" w:rsidRDefault="00D37FEF" w:rsidP="00D37FEF">
      <w:pPr>
        <w:numPr>
          <w:ilvl w:val="3"/>
          <w:numId w:val="16"/>
        </w:numPr>
        <w:spacing w:after="0" w:line="360" w:lineRule="auto"/>
        <w:contextualSpacing/>
        <w:jc w:val="both"/>
        <w:rPr>
          <w:rFonts w:cs="Calibri"/>
          <w:sz w:val="20"/>
          <w:szCs w:val="20"/>
          <w:lang w:eastAsia="pl-PL"/>
        </w:rPr>
      </w:pPr>
      <w:r w:rsidRPr="00660284">
        <w:rPr>
          <w:rFonts w:cs="Calibri"/>
          <w:sz w:val="20"/>
          <w:szCs w:val="20"/>
          <w:lang w:eastAsia="pl-PL"/>
        </w:rPr>
        <w:t>Administrowanie systemem operacyjnym oraz oprogramowaniem firm trzecich,</w:t>
      </w:r>
      <w:r>
        <w:rPr>
          <w:rFonts w:cs="Calibri"/>
          <w:sz w:val="20"/>
          <w:szCs w:val="20"/>
          <w:lang w:eastAsia="pl-PL"/>
        </w:rPr>
        <w:br/>
      </w:r>
      <w:r w:rsidRPr="00660284">
        <w:rPr>
          <w:rFonts w:cs="Calibri"/>
          <w:sz w:val="20"/>
          <w:szCs w:val="20"/>
          <w:lang w:eastAsia="pl-PL"/>
        </w:rPr>
        <w:t>w tym</w:t>
      </w:r>
      <w:r>
        <w:rPr>
          <w:rFonts w:cs="Calibri"/>
          <w:sz w:val="20"/>
          <w:szCs w:val="20"/>
          <w:lang w:eastAsia="pl-PL"/>
        </w:rPr>
        <w:t xml:space="preserve"> </w:t>
      </w:r>
      <w:r w:rsidRPr="00660284">
        <w:rPr>
          <w:rFonts w:cs="Calibri"/>
          <w:sz w:val="20"/>
          <w:szCs w:val="20"/>
          <w:lang w:eastAsia="pl-PL"/>
        </w:rPr>
        <w:t xml:space="preserve">w szczególności dostosowywanie w/w oprogramowania w zakresie zapewniania oczekiwanego poziomu optymalizacji działania Oprogramowania, administrowania </w:t>
      </w:r>
      <w:r w:rsidRPr="00660284">
        <w:rPr>
          <w:rFonts w:cs="Calibri"/>
          <w:sz w:val="20"/>
          <w:szCs w:val="20"/>
          <w:lang w:eastAsia="pl-PL"/>
        </w:rPr>
        <w:lastRenderedPageBreak/>
        <w:t>lokalnymi użytkownikami systemów operacyjnych, przydzielanie lokalnych zasobów koniecznych do prawidłowego działania Oprogramowania.</w:t>
      </w:r>
    </w:p>
    <w:p w14:paraId="2AEE8451" w14:textId="77777777" w:rsidR="00D37FEF" w:rsidRPr="00660284" w:rsidRDefault="00D37FEF" w:rsidP="00D37FEF">
      <w:pPr>
        <w:numPr>
          <w:ilvl w:val="3"/>
          <w:numId w:val="16"/>
        </w:numPr>
        <w:spacing w:after="0" w:line="360" w:lineRule="auto"/>
        <w:contextualSpacing/>
        <w:jc w:val="both"/>
        <w:rPr>
          <w:rFonts w:cs="Calibri"/>
          <w:sz w:val="20"/>
          <w:szCs w:val="20"/>
          <w:lang w:eastAsia="pl-PL"/>
        </w:rPr>
      </w:pPr>
      <w:r w:rsidRPr="00660284">
        <w:rPr>
          <w:rFonts w:cs="Calibri"/>
          <w:sz w:val="20"/>
          <w:szCs w:val="20"/>
          <w:lang w:eastAsia="pl-PL"/>
        </w:rPr>
        <w:t>Okresowego analizowania oraz przygotowanie wytycznych w zakresie możliwości rozwojowych, realizacji zmian technologicznych mających na celu optymalizację pracy Oprogramowania z jednoznacznym wskazaniem możliwości migracji do wskazanych przez Zamawiającego rozwiązań w tym w szczególności opis czynności do wykonania, przewidywaną pracochłonność oraz potencjalne występujące ryzyka.</w:t>
      </w:r>
    </w:p>
    <w:bookmarkEnd w:id="1"/>
    <w:p w14:paraId="1B56CE33" w14:textId="77777777" w:rsidR="00D37FEF" w:rsidRPr="00660284" w:rsidRDefault="00D37FEF" w:rsidP="00D37FEF">
      <w:pPr>
        <w:numPr>
          <w:ilvl w:val="2"/>
          <w:numId w:val="16"/>
        </w:numPr>
        <w:spacing w:after="160" w:line="360" w:lineRule="auto"/>
        <w:contextualSpacing/>
        <w:jc w:val="both"/>
        <w:rPr>
          <w:rFonts w:cs="Calibri"/>
          <w:sz w:val="20"/>
          <w:szCs w:val="20"/>
          <w:lang w:eastAsia="pl-PL"/>
        </w:rPr>
      </w:pPr>
      <w:r w:rsidRPr="00660284">
        <w:rPr>
          <w:rFonts w:cs="Calibri"/>
          <w:sz w:val="20"/>
          <w:szCs w:val="20"/>
          <w:lang w:eastAsia="pl-PL"/>
        </w:rPr>
        <w:t xml:space="preserve">W ramach przedmiotu zamówienia Wykonawca będzie uczestniczył w procesach związanych </w:t>
      </w:r>
      <w:r w:rsidRPr="00660284">
        <w:rPr>
          <w:rFonts w:cs="Calibri"/>
          <w:sz w:val="20"/>
          <w:szCs w:val="20"/>
          <w:lang w:eastAsia="pl-PL"/>
        </w:rPr>
        <w:br/>
        <w:t xml:space="preserve">z obsługą kopii bezpieczeństwa. Zamawiający posiada system wykonywania kopii bezpieczeństwa </w:t>
      </w:r>
      <w:proofErr w:type="spellStart"/>
      <w:r w:rsidRPr="00660284">
        <w:rPr>
          <w:rFonts w:cs="Calibri"/>
          <w:sz w:val="20"/>
          <w:szCs w:val="20"/>
          <w:lang w:eastAsia="pl-PL"/>
        </w:rPr>
        <w:t>Veeam</w:t>
      </w:r>
      <w:proofErr w:type="spellEnd"/>
      <w:r w:rsidRPr="00660284">
        <w:rPr>
          <w:rFonts w:cs="Calibri"/>
          <w:sz w:val="20"/>
          <w:szCs w:val="20"/>
          <w:lang w:eastAsia="pl-PL"/>
        </w:rPr>
        <w:t xml:space="preserve">, kopie realizowane są w z wykorzystaniem techniki wykonywania kopii Disk to Disk to </w:t>
      </w:r>
      <w:proofErr w:type="spellStart"/>
      <w:r w:rsidRPr="00660284">
        <w:rPr>
          <w:rFonts w:cs="Calibri"/>
          <w:sz w:val="20"/>
          <w:szCs w:val="20"/>
          <w:lang w:eastAsia="pl-PL"/>
        </w:rPr>
        <w:t>Tape</w:t>
      </w:r>
      <w:proofErr w:type="spellEnd"/>
      <w:r w:rsidRPr="00660284">
        <w:rPr>
          <w:rFonts w:cs="Calibri"/>
          <w:sz w:val="20"/>
          <w:szCs w:val="20"/>
          <w:lang w:eastAsia="pl-PL"/>
        </w:rPr>
        <w:t>. Do czynności leżących po stronie Wykonawcy należało będzie</w:t>
      </w:r>
      <w:r>
        <w:rPr>
          <w:rFonts w:cs="Calibri"/>
          <w:sz w:val="20"/>
          <w:szCs w:val="20"/>
          <w:lang w:eastAsia="pl-PL"/>
        </w:rPr>
        <w:br/>
      </w:r>
      <w:r w:rsidRPr="00660284">
        <w:rPr>
          <w:rFonts w:cs="Calibri"/>
          <w:sz w:val="20"/>
          <w:szCs w:val="20"/>
          <w:lang w:eastAsia="pl-PL"/>
        </w:rPr>
        <w:t>w szczególności:</w:t>
      </w:r>
    </w:p>
    <w:p w14:paraId="6C314BE6" w14:textId="77777777" w:rsidR="00D37FEF" w:rsidRPr="00660284" w:rsidRDefault="00D37FEF" w:rsidP="00D37FEF">
      <w:pPr>
        <w:numPr>
          <w:ilvl w:val="3"/>
          <w:numId w:val="16"/>
        </w:numPr>
        <w:spacing w:after="160" w:line="360" w:lineRule="auto"/>
        <w:contextualSpacing/>
        <w:jc w:val="both"/>
        <w:rPr>
          <w:rFonts w:cs="Calibri"/>
          <w:sz w:val="20"/>
          <w:szCs w:val="20"/>
          <w:lang w:eastAsia="pl-PL"/>
        </w:rPr>
      </w:pPr>
      <w:r w:rsidRPr="00660284">
        <w:rPr>
          <w:rFonts w:cs="Calibri"/>
          <w:sz w:val="20"/>
          <w:szCs w:val="20"/>
          <w:lang w:eastAsia="pl-PL"/>
        </w:rPr>
        <w:t xml:space="preserve">Określenie wszystkich parametrów konfiguracyjnych polityk archiwizacji danych oprogramowania objętego usługą </w:t>
      </w:r>
      <w:proofErr w:type="spellStart"/>
      <w:r w:rsidRPr="00660284">
        <w:rPr>
          <w:rFonts w:cs="Calibri"/>
          <w:sz w:val="20"/>
          <w:szCs w:val="20"/>
          <w:lang w:eastAsia="pl-PL"/>
        </w:rPr>
        <w:t>ATiK</w:t>
      </w:r>
      <w:proofErr w:type="spellEnd"/>
      <w:r w:rsidRPr="00660284">
        <w:rPr>
          <w:rFonts w:cs="Calibri"/>
          <w:sz w:val="20"/>
          <w:szCs w:val="20"/>
          <w:lang w:eastAsia="pl-PL"/>
        </w:rPr>
        <w:t xml:space="preserve"> umożliwiających odtworzenie danych </w:t>
      </w:r>
      <w:r w:rsidRPr="00660284">
        <w:rPr>
          <w:rFonts w:cs="Calibri"/>
          <w:sz w:val="20"/>
          <w:szCs w:val="20"/>
          <w:lang w:eastAsia="pl-PL"/>
        </w:rPr>
        <w:br/>
        <w:t>i uruchomienie wszystkich komponentów Oprogramowania. Dostarczone parametry konfiguracyjne muszą uwzględniać minimalizację parametrów RPO (</w:t>
      </w:r>
      <w:proofErr w:type="spellStart"/>
      <w:r w:rsidRPr="00660284">
        <w:rPr>
          <w:rFonts w:cs="Calibri"/>
          <w:sz w:val="20"/>
          <w:szCs w:val="20"/>
          <w:lang w:eastAsia="pl-PL"/>
        </w:rPr>
        <w:t>Recovery</w:t>
      </w:r>
      <w:proofErr w:type="spellEnd"/>
      <w:r w:rsidRPr="00660284">
        <w:rPr>
          <w:rFonts w:cs="Calibri"/>
          <w:sz w:val="20"/>
          <w:szCs w:val="20"/>
          <w:lang w:eastAsia="pl-PL"/>
        </w:rPr>
        <w:t xml:space="preserve"> Point </w:t>
      </w:r>
      <w:proofErr w:type="spellStart"/>
      <w:r w:rsidRPr="00660284">
        <w:rPr>
          <w:rFonts w:cs="Calibri"/>
          <w:sz w:val="20"/>
          <w:szCs w:val="20"/>
          <w:lang w:eastAsia="pl-PL"/>
        </w:rPr>
        <w:t>Objective</w:t>
      </w:r>
      <w:proofErr w:type="spellEnd"/>
      <w:r w:rsidRPr="00660284">
        <w:rPr>
          <w:rFonts w:cs="Calibri"/>
          <w:sz w:val="20"/>
          <w:szCs w:val="20"/>
          <w:lang w:eastAsia="pl-PL"/>
        </w:rPr>
        <w:t>) oraz RTO (</w:t>
      </w:r>
      <w:proofErr w:type="spellStart"/>
      <w:r w:rsidRPr="00660284">
        <w:rPr>
          <w:rFonts w:cs="Calibri"/>
          <w:sz w:val="20"/>
          <w:szCs w:val="20"/>
          <w:lang w:eastAsia="pl-PL"/>
        </w:rPr>
        <w:t>Recovery</w:t>
      </w:r>
      <w:proofErr w:type="spellEnd"/>
      <w:r w:rsidRPr="00660284">
        <w:rPr>
          <w:rFonts w:cs="Calibri"/>
          <w:sz w:val="20"/>
          <w:szCs w:val="20"/>
          <w:lang w:eastAsia="pl-PL"/>
        </w:rPr>
        <w:t xml:space="preserve"> Time </w:t>
      </w:r>
      <w:proofErr w:type="spellStart"/>
      <w:r w:rsidRPr="00660284">
        <w:rPr>
          <w:rFonts w:cs="Calibri"/>
          <w:sz w:val="20"/>
          <w:szCs w:val="20"/>
          <w:lang w:eastAsia="pl-PL"/>
        </w:rPr>
        <w:t>Objective</w:t>
      </w:r>
      <w:proofErr w:type="spellEnd"/>
      <w:r w:rsidRPr="00660284">
        <w:rPr>
          <w:rFonts w:cs="Calibri"/>
          <w:sz w:val="20"/>
          <w:szCs w:val="20"/>
          <w:lang w:eastAsia="pl-PL"/>
        </w:rPr>
        <w:t xml:space="preserve">). Na podstawie uzyskanych informacji Zamawiający przygotuje nowe lub zmodyfikuje istniejące zadania archiwizacyjne, </w:t>
      </w:r>
      <w:r w:rsidRPr="00660284">
        <w:rPr>
          <w:rFonts w:cs="Calibri"/>
          <w:sz w:val="20"/>
          <w:szCs w:val="20"/>
          <w:lang w:eastAsia="pl-PL"/>
        </w:rPr>
        <w:br/>
        <w:t xml:space="preserve">a Wykonawca zweryfikuje i potwierdzi poprawność ich konfiguracji oraz działania. </w:t>
      </w:r>
      <w:r w:rsidRPr="00660284">
        <w:rPr>
          <w:rFonts w:cs="Calibri"/>
          <w:sz w:val="20"/>
          <w:szCs w:val="20"/>
          <w:lang w:eastAsia="pl-PL"/>
        </w:rPr>
        <w:br/>
        <w:t>W/w określenie parametrów nastąpi nie później niż w ciągu 21 dni od momentu zawarcia Umowy.</w:t>
      </w:r>
    </w:p>
    <w:p w14:paraId="3A399A6F" w14:textId="77777777" w:rsidR="00D37FEF" w:rsidRPr="00660284" w:rsidRDefault="00D37FEF" w:rsidP="00D37FEF">
      <w:pPr>
        <w:numPr>
          <w:ilvl w:val="3"/>
          <w:numId w:val="16"/>
        </w:numPr>
        <w:spacing w:after="0" w:line="360" w:lineRule="auto"/>
        <w:contextualSpacing/>
        <w:jc w:val="both"/>
        <w:rPr>
          <w:rFonts w:cs="Calibri"/>
          <w:sz w:val="20"/>
          <w:szCs w:val="20"/>
          <w:lang w:eastAsia="pl-PL"/>
        </w:rPr>
      </w:pPr>
      <w:r w:rsidRPr="00660284">
        <w:rPr>
          <w:rFonts w:cs="Calibri"/>
          <w:sz w:val="20"/>
          <w:szCs w:val="20"/>
          <w:lang w:eastAsia="pl-PL"/>
        </w:rPr>
        <w:t xml:space="preserve">Okresowe analizowanie i weryfikowanie prawidłowości działania wszystkich zadań archiwizacyjnych. Czynności te winny być prowadzone nie rzadziej niż raz na trzy miesiące lub po każdej zmianie/modyfikacji konfiguracji polityk archiwizacji danych. </w:t>
      </w:r>
      <w:r w:rsidRPr="00660284">
        <w:rPr>
          <w:rFonts w:cs="Calibri"/>
          <w:sz w:val="20"/>
          <w:szCs w:val="20"/>
          <w:lang w:eastAsia="pl-PL"/>
        </w:rPr>
        <w:br/>
        <w:t>Na wniosek oraz w porozumieniu z Wykonawcą Zamawiający wskaże termin przeprowadzenia w/w prac. Nie może być on jednak dłuższy niż 21 dni od zgłoszenia przez Wykonawcę gotowości do dokonania w/w czynności. Każda weryfikacja musi zostać potwierdzona obustronnie zawartym protokołem odbioru bez uwag. Zamawiający</w:t>
      </w:r>
      <w:r>
        <w:rPr>
          <w:rFonts w:cs="Calibri"/>
          <w:sz w:val="20"/>
          <w:szCs w:val="20"/>
          <w:lang w:eastAsia="pl-PL"/>
        </w:rPr>
        <w:br/>
      </w:r>
      <w:r w:rsidRPr="00660284">
        <w:rPr>
          <w:rFonts w:cs="Calibri"/>
          <w:sz w:val="20"/>
          <w:szCs w:val="20"/>
          <w:lang w:eastAsia="pl-PL"/>
        </w:rPr>
        <w:t>w przeciągu 5 dni roboczych od otrzymania protokołu zaakceptuje go lub zgłosi Uwagi.</w:t>
      </w:r>
      <w:r>
        <w:rPr>
          <w:rFonts w:cs="Calibri"/>
          <w:sz w:val="20"/>
          <w:szCs w:val="20"/>
          <w:lang w:eastAsia="pl-PL"/>
        </w:rPr>
        <w:br/>
      </w:r>
      <w:r w:rsidRPr="00660284">
        <w:rPr>
          <w:rFonts w:cs="Calibri"/>
          <w:sz w:val="20"/>
          <w:szCs w:val="20"/>
          <w:lang w:eastAsia="pl-PL"/>
        </w:rPr>
        <w:t>W ciągu 14 dni Wykonawca zobligowany jest do usunięcia przyczyn powstania uwag wskazanych w protokole odbioru. Po usunięciu przyczyn powstania uwag proces odbioru zostanie powtórzony. Zamawiający dopuszcza dwukrotne powtórzenie czynności odbiorowych.</w:t>
      </w:r>
    </w:p>
    <w:p w14:paraId="4EE6731C" w14:textId="77777777" w:rsidR="00D37FEF" w:rsidRPr="00660284" w:rsidRDefault="00D37FEF" w:rsidP="00D37FEF">
      <w:pPr>
        <w:numPr>
          <w:ilvl w:val="3"/>
          <w:numId w:val="16"/>
        </w:numPr>
        <w:spacing w:after="160" w:line="360" w:lineRule="auto"/>
        <w:contextualSpacing/>
        <w:jc w:val="both"/>
        <w:rPr>
          <w:rFonts w:cs="Calibri"/>
          <w:sz w:val="20"/>
          <w:szCs w:val="20"/>
          <w:lang w:eastAsia="pl-PL"/>
        </w:rPr>
      </w:pPr>
      <w:r w:rsidRPr="00660284">
        <w:rPr>
          <w:rFonts w:cs="Calibri"/>
          <w:sz w:val="20"/>
          <w:szCs w:val="20"/>
          <w:lang w:eastAsia="pl-PL"/>
        </w:rPr>
        <w:t>Stworzenie dokumentacji zawierającej co najmniej opis zadań archiwizacji danych, procedury odzyskiwania systemu w przypadku awarii oraz scenariusze “</w:t>
      </w:r>
      <w:proofErr w:type="spellStart"/>
      <w:r w:rsidRPr="00660284">
        <w:rPr>
          <w:rFonts w:cs="Calibri"/>
          <w:sz w:val="20"/>
          <w:szCs w:val="20"/>
          <w:lang w:eastAsia="pl-PL"/>
        </w:rPr>
        <w:t>Disaster</w:t>
      </w:r>
      <w:proofErr w:type="spellEnd"/>
      <w:r w:rsidRPr="00660284">
        <w:rPr>
          <w:rFonts w:cs="Calibri"/>
          <w:sz w:val="20"/>
          <w:szCs w:val="20"/>
          <w:lang w:eastAsia="pl-PL"/>
        </w:rPr>
        <w:t xml:space="preserve"> </w:t>
      </w:r>
      <w:proofErr w:type="spellStart"/>
      <w:r w:rsidRPr="00660284">
        <w:rPr>
          <w:rFonts w:cs="Calibri"/>
          <w:sz w:val="20"/>
          <w:szCs w:val="20"/>
          <w:lang w:eastAsia="pl-PL"/>
        </w:rPr>
        <w:t>recovery</w:t>
      </w:r>
      <w:proofErr w:type="spellEnd"/>
      <w:r w:rsidRPr="00660284">
        <w:rPr>
          <w:rFonts w:cs="Calibri"/>
          <w:sz w:val="20"/>
          <w:szCs w:val="20"/>
          <w:lang w:eastAsia="pl-PL"/>
        </w:rPr>
        <w:t>”.</w:t>
      </w:r>
    </w:p>
    <w:p w14:paraId="79DACA64" w14:textId="77777777" w:rsidR="00D37FEF" w:rsidRPr="00660284" w:rsidRDefault="00D37FEF" w:rsidP="00D37FEF">
      <w:pPr>
        <w:numPr>
          <w:ilvl w:val="3"/>
          <w:numId w:val="16"/>
        </w:numPr>
        <w:spacing w:after="0" w:line="360" w:lineRule="auto"/>
        <w:contextualSpacing/>
        <w:jc w:val="both"/>
        <w:rPr>
          <w:rFonts w:cs="Calibri"/>
          <w:sz w:val="20"/>
          <w:szCs w:val="20"/>
          <w:lang w:eastAsia="pl-PL"/>
        </w:rPr>
      </w:pPr>
      <w:r w:rsidRPr="00660284">
        <w:rPr>
          <w:rFonts w:cs="Calibri"/>
          <w:sz w:val="20"/>
          <w:szCs w:val="20"/>
          <w:lang w:eastAsia="pl-PL"/>
        </w:rPr>
        <w:t>Okresowe przeprowadzanie testów procedur odzyskiwania systemu w tym testów scenariuszy “</w:t>
      </w:r>
      <w:proofErr w:type="spellStart"/>
      <w:r w:rsidRPr="00660284">
        <w:rPr>
          <w:rFonts w:cs="Calibri"/>
          <w:sz w:val="20"/>
          <w:szCs w:val="20"/>
          <w:lang w:eastAsia="pl-PL"/>
        </w:rPr>
        <w:t>Disaster</w:t>
      </w:r>
      <w:proofErr w:type="spellEnd"/>
      <w:r w:rsidRPr="00660284">
        <w:rPr>
          <w:rFonts w:cs="Calibri"/>
          <w:sz w:val="20"/>
          <w:szCs w:val="20"/>
          <w:lang w:eastAsia="pl-PL"/>
        </w:rPr>
        <w:t xml:space="preserve"> </w:t>
      </w:r>
      <w:proofErr w:type="spellStart"/>
      <w:r w:rsidRPr="00660284">
        <w:rPr>
          <w:rFonts w:cs="Calibri"/>
          <w:sz w:val="20"/>
          <w:szCs w:val="20"/>
          <w:lang w:eastAsia="pl-PL"/>
        </w:rPr>
        <w:t>recovery</w:t>
      </w:r>
      <w:proofErr w:type="spellEnd"/>
      <w:r w:rsidRPr="00660284">
        <w:rPr>
          <w:rFonts w:cs="Calibri"/>
          <w:sz w:val="20"/>
          <w:szCs w:val="20"/>
          <w:lang w:eastAsia="pl-PL"/>
        </w:rPr>
        <w:t xml:space="preserve">”. Czynności te winny być prowadzone nie rzadziej niż raz na sześć miesięcy lub po każdej zmianie/modyfikacji konfiguracji polityk archiwizacji danych. </w:t>
      </w:r>
      <w:r w:rsidRPr="00660284">
        <w:rPr>
          <w:rFonts w:cs="Calibri"/>
          <w:sz w:val="20"/>
          <w:szCs w:val="20"/>
          <w:lang w:eastAsia="pl-PL"/>
        </w:rPr>
        <w:lastRenderedPageBreak/>
        <w:t>Na wniosek oraz w porozumieniu z Wykonawcą Zamawiający wskaże termin przeprowadzenia w/w prac. Nie może być on jednak dłuższy niż 21 dni od zgłoszenia przez Wykonawcę gotowości do dokonania w/w czynności. Każda weryfikacja musi zostać potwierdzona obustronnie zawartym protokołem odbioru bez uwag. Zamawiający</w:t>
      </w:r>
      <w:r w:rsidRPr="00660284">
        <w:rPr>
          <w:rFonts w:cs="Calibri"/>
          <w:sz w:val="20"/>
          <w:szCs w:val="20"/>
          <w:lang w:eastAsia="pl-PL"/>
        </w:rPr>
        <w:br/>
        <w:t>w przeciągu 5 dni roboczych od otrzymania protokołu zaakceptuje go lub zgłosi Uwagi.</w:t>
      </w:r>
      <w:r w:rsidRPr="00660284">
        <w:rPr>
          <w:rFonts w:cs="Calibri"/>
          <w:sz w:val="20"/>
          <w:szCs w:val="20"/>
          <w:lang w:eastAsia="pl-PL"/>
        </w:rPr>
        <w:br/>
        <w:t xml:space="preserve">W ciągu 14 dni Wykonawca zobligowany jest do usunięcia przyczyn powstania uwag wskazanych w protokole odbioru. Po usunięciu przyczyn powstania uwag proces odbioru zostanie powtórzony. Zamawiający dopuszcza dwukrotne powtórzenie czynności odbiorowych. </w:t>
      </w:r>
    </w:p>
    <w:p w14:paraId="59935AA2" w14:textId="77777777" w:rsidR="00D37FEF" w:rsidRPr="00660284" w:rsidRDefault="00D37FEF" w:rsidP="00D37FEF">
      <w:pPr>
        <w:keepNext/>
        <w:keepLines/>
        <w:spacing w:before="240" w:line="360" w:lineRule="auto"/>
        <w:outlineLvl w:val="1"/>
        <w:rPr>
          <w:rFonts w:cs="Calibri"/>
          <w:b/>
          <w:bCs/>
          <w:sz w:val="20"/>
          <w:szCs w:val="20"/>
        </w:rPr>
      </w:pPr>
      <w:r w:rsidRPr="00660284">
        <w:rPr>
          <w:rFonts w:cs="Calibri"/>
          <w:b/>
          <w:bCs/>
          <w:sz w:val="20"/>
          <w:szCs w:val="20"/>
        </w:rPr>
        <w:t>[Zasady udzielania stałych konsultacji – odpowiedzi na pytania]</w:t>
      </w:r>
    </w:p>
    <w:p w14:paraId="0508DFE2" w14:textId="77777777" w:rsidR="00D37FEF" w:rsidRPr="00660284" w:rsidRDefault="00D37FEF" w:rsidP="00D37FEF">
      <w:pPr>
        <w:numPr>
          <w:ilvl w:val="0"/>
          <w:numId w:val="17"/>
        </w:numPr>
        <w:spacing w:before="120" w:after="120" w:line="360" w:lineRule="auto"/>
        <w:contextualSpacing/>
        <w:jc w:val="both"/>
        <w:rPr>
          <w:rFonts w:eastAsia="Calibri" w:cs="Calibri"/>
          <w:vanish/>
          <w:sz w:val="20"/>
          <w:szCs w:val="20"/>
        </w:rPr>
      </w:pPr>
    </w:p>
    <w:p w14:paraId="40818B36"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44C6739A"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0C4DC4BF"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1E819926"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6CDCFE66"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751886B6"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48F4F777"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78C67A1A"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71472A88"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5237A39C"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3B8C696B"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14B50E3B"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00EFB78B"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0760F544"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2DADD3CC"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00A310E4"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0ACBB982"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449874AD"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27C0E046"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2D68A596"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22A54243"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38EBC4DB"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47EBC818"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3B6825F3"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25849DF7"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6BACD988"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61221736"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73E16687"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2927492C"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632EE7D6" w14:textId="77777777" w:rsidR="00D37FEF" w:rsidRPr="00660284" w:rsidRDefault="00D37FEF" w:rsidP="00D37FEF">
      <w:pPr>
        <w:numPr>
          <w:ilvl w:val="2"/>
          <w:numId w:val="17"/>
        </w:numPr>
        <w:spacing w:before="120" w:after="120" w:line="360" w:lineRule="auto"/>
        <w:contextualSpacing/>
        <w:jc w:val="both"/>
        <w:rPr>
          <w:rFonts w:eastAsia="Calibri" w:cs="Calibri"/>
          <w:vanish/>
          <w:sz w:val="20"/>
          <w:szCs w:val="20"/>
        </w:rPr>
      </w:pPr>
    </w:p>
    <w:p w14:paraId="1980E831" w14:textId="77777777" w:rsidR="00D37FEF" w:rsidRPr="00660284" w:rsidRDefault="00D37FEF" w:rsidP="00D37FEF">
      <w:pPr>
        <w:numPr>
          <w:ilvl w:val="2"/>
          <w:numId w:val="17"/>
        </w:numPr>
        <w:spacing w:before="120" w:after="120" w:line="360" w:lineRule="auto"/>
        <w:contextualSpacing/>
        <w:jc w:val="both"/>
        <w:rPr>
          <w:rFonts w:eastAsia="Calibri" w:cs="Calibri"/>
          <w:sz w:val="20"/>
          <w:szCs w:val="20"/>
        </w:rPr>
      </w:pPr>
      <w:r w:rsidRPr="00660284">
        <w:rPr>
          <w:rFonts w:eastAsia="Calibri" w:cs="Calibri"/>
          <w:sz w:val="20"/>
          <w:szCs w:val="20"/>
        </w:rPr>
        <w:t>Zgłaszanie konsultacji dokonywane jest za pośrednictwem Portalu Serwisowego  przez upoważnione osoby wskazane w Umowie.</w:t>
      </w:r>
    </w:p>
    <w:p w14:paraId="0158656A" w14:textId="77777777" w:rsidR="00D37FEF" w:rsidRPr="00660284" w:rsidRDefault="00D37FEF" w:rsidP="00D37FEF">
      <w:pPr>
        <w:numPr>
          <w:ilvl w:val="2"/>
          <w:numId w:val="17"/>
        </w:numPr>
        <w:spacing w:before="120" w:after="120" w:line="360" w:lineRule="auto"/>
        <w:contextualSpacing/>
        <w:jc w:val="both"/>
        <w:rPr>
          <w:rFonts w:cs="Calibri"/>
          <w:sz w:val="20"/>
          <w:szCs w:val="20"/>
        </w:rPr>
      </w:pPr>
      <w:r w:rsidRPr="00660284">
        <w:rPr>
          <w:rFonts w:eastAsia="Calibri" w:cs="Calibri"/>
          <w:sz w:val="20"/>
          <w:szCs w:val="20"/>
        </w:rPr>
        <w:t>Wykonawca przyjmuje Zgłoszenia, uwagi i pytania od Zamawiającego oraz udziela odpowiedzi, porad i wyjaśnień za pośrednictwem Portalu Serwisowego.</w:t>
      </w:r>
    </w:p>
    <w:p w14:paraId="37373D2B" w14:textId="77777777" w:rsidR="00D37FEF" w:rsidRPr="00660284" w:rsidRDefault="00D37FEF" w:rsidP="00D37FEF">
      <w:pPr>
        <w:numPr>
          <w:ilvl w:val="2"/>
          <w:numId w:val="17"/>
        </w:numPr>
        <w:spacing w:before="120" w:after="120" w:line="360" w:lineRule="auto"/>
        <w:contextualSpacing/>
        <w:jc w:val="both"/>
        <w:rPr>
          <w:rFonts w:eastAsia="Calibri" w:cs="Calibri"/>
          <w:sz w:val="20"/>
          <w:szCs w:val="20"/>
        </w:rPr>
      </w:pPr>
      <w:r w:rsidRPr="00660284">
        <w:rPr>
          <w:rFonts w:eastAsia="Calibri" w:cs="Calibri"/>
          <w:sz w:val="20"/>
          <w:szCs w:val="20"/>
        </w:rPr>
        <w:t>Jeżeli Wykonawca nie będzie w stanie udzielić odpowiedzi w czasie 1 Dnia Roboczego, jest zobowiązany powiadomić o tym fakcie Zamawiającego, z którym zostanie ustalony nowy termin udzielenia odpowiedzi.</w:t>
      </w:r>
    </w:p>
    <w:p w14:paraId="5D327429" w14:textId="77777777" w:rsidR="00D37FEF" w:rsidRPr="00660284" w:rsidRDefault="00D37FEF" w:rsidP="00D37FEF">
      <w:pPr>
        <w:numPr>
          <w:ilvl w:val="2"/>
          <w:numId w:val="17"/>
        </w:numPr>
        <w:spacing w:before="120" w:after="120" w:line="360" w:lineRule="auto"/>
        <w:contextualSpacing/>
        <w:jc w:val="both"/>
        <w:rPr>
          <w:rFonts w:eastAsia="Calibri" w:cs="Calibri"/>
          <w:sz w:val="20"/>
          <w:szCs w:val="20"/>
        </w:rPr>
      </w:pPr>
      <w:r w:rsidRPr="00660284">
        <w:rPr>
          <w:rFonts w:eastAsia="Calibri" w:cs="Calibri"/>
          <w:sz w:val="20"/>
          <w:szCs w:val="20"/>
        </w:rPr>
        <w:t>W przypadku, o którym mowa w pkt 1.1.33 Zamawiający może wydłużyć termin udzielenia odpowiedzi lub obciążyć Wykonawcę karą umowną na zasadach opisanych w Umowie.</w:t>
      </w:r>
    </w:p>
    <w:p w14:paraId="739F3084" w14:textId="77777777" w:rsidR="00D37FEF" w:rsidRPr="00660284" w:rsidRDefault="00D37FEF" w:rsidP="00D37FEF">
      <w:pPr>
        <w:numPr>
          <w:ilvl w:val="2"/>
          <w:numId w:val="17"/>
        </w:numPr>
        <w:spacing w:before="120" w:after="120" w:line="360" w:lineRule="auto"/>
        <w:contextualSpacing/>
        <w:jc w:val="both"/>
        <w:rPr>
          <w:rFonts w:eastAsia="Calibri" w:cs="Calibri"/>
          <w:sz w:val="20"/>
          <w:szCs w:val="20"/>
        </w:rPr>
      </w:pPr>
      <w:r w:rsidRPr="00660284">
        <w:rPr>
          <w:rFonts w:eastAsia="Calibri" w:cs="Calibri"/>
          <w:sz w:val="20"/>
          <w:szCs w:val="20"/>
        </w:rPr>
        <w:t>W ramach udzielonych odpowiedzi dotyczących Przypadków Szczególnych, Wykonawca opracuje i udostępni Zamawiającemu instrukcję opisującą rozwiązanie danego przypadku oraz zamieści ją w Dokumentacji Systemu.</w:t>
      </w:r>
    </w:p>
    <w:p w14:paraId="3D15402C" w14:textId="77777777" w:rsidR="00D37FEF" w:rsidRPr="00660284" w:rsidRDefault="00D37FEF" w:rsidP="00D37FEF">
      <w:pPr>
        <w:numPr>
          <w:ilvl w:val="2"/>
          <w:numId w:val="17"/>
        </w:numPr>
        <w:spacing w:before="120" w:after="120" w:line="360" w:lineRule="auto"/>
        <w:contextualSpacing/>
        <w:jc w:val="both"/>
        <w:rPr>
          <w:rFonts w:eastAsia="Calibri" w:cs="Calibri"/>
          <w:sz w:val="20"/>
          <w:szCs w:val="20"/>
        </w:rPr>
      </w:pPr>
      <w:r w:rsidRPr="00660284">
        <w:rPr>
          <w:rFonts w:eastAsia="Calibri" w:cs="Calibri"/>
          <w:sz w:val="20"/>
          <w:szCs w:val="20"/>
        </w:rPr>
        <w:t>Jeżeli udzielenie odpowiedzi będzie wymagało przez Wykonawcę kontaktu z podmiotem trzecim (Użytkownikiem zewnętrznym), w szczególności za pośrednictwem poczty elektronicznej, telefonicznie, Wykonawca niezwłocznie poinformuje o tym fakcie Zamawiającego.</w:t>
      </w:r>
    </w:p>
    <w:p w14:paraId="734BBA83" w14:textId="77777777" w:rsidR="00D37FEF" w:rsidRPr="00660284" w:rsidRDefault="00D37FEF" w:rsidP="00D37FEF">
      <w:pPr>
        <w:keepNext/>
        <w:keepLines/>
        <w:spacing w:before="240" w:line="360" w:lineRule="auto"/>
        <w:outlineLvl w:val="1"/>
        <w:rPr>
          <w:rFonts w:cs="Calibri"/>
          <w:b/>
          <w:bCs/>
          <w:sz w:val="20"/>
          <w:szCs w:val="20"/>
        </w:rPr>
      </w:pPr>
      <w:r w:rsidRPr="00660284">
        <w:rPr>
          <w:rFonts w:cs="Calibri"/>
          <w:b/>
          <w:bCs/>
          <w:sz w:val="20"/>
          <w:szCs w:val="20"/>
        </w:rPr>
        <w:t>[Dodatkowe informacje]</w:t>
      </w:r>
    </w:p>
    <w:p w14:paraId="3B3F2E53" w14:textId="77777777" w:rsidR="00D37FEF" w:rsidRPr="00660284" w:rsidRDefault="00D37FEF" w:rsidP="00D37FEF">
      <w:pPr>
        <w:numPr>
          <w:ilvl w:val="0"/>
          <w:numId w:val="20"/>
        </w:numPr>
        <w:spacing w:before="120" w:after="120" w:line="360" w:lineRule="auto"/>
        <w:contextualSpacing/>
        <w:jc w:val="both"/>
        <w:rPr>
          <w:rFonts w:eastAsia="Calibri" w:cs="Calibri"/>
          <w:vanish/>
          <w:sz w:val="20"/>
          <w:szCs w:val="20"/>
        </w:rPr>
      </w:pPr>
    </w:p>
    <w:p w14:paraId="01E0EE03"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2D17A3FC"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7EFACB8B"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765F91E6"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4B6D0EE1"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31E09DFD"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1119BAFF"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23277213"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3B50078A"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083DFB4C"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4CDE54FF"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086F91EF"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3B3E2264"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59BA2261"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54C5CB17"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430D01C1"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65091F21"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29FC22E9"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48D40A07"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09919007"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304F1C15"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65F52CAA"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09BF6A33"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0F59E459"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0699D831"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57078992"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5735819A"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3AB9C970"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04719506"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146EB7A9"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768895E0"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70EA9727"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72B598D8"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3BB5830A"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3D70F81D"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31EB5670" w14:textId="77777777" w:rsidR="00D37FEF" w:rsidRPr="00660284" w:rsidRDefault="00D37FEF" w:rsidP="00D37FEF">
      <w:pPr>
        <w:numPr>
          <w:ilvl w:val="2"/>
          <w:numId w:val="20"/>
        </w:numPr>
        <w:spacing w:before="120" w:after="120" w:line="360" w:lineRule="auto"/>
        <w:contextualSpacing/>
        <w:jc w:val="both"/>
        <w:rPr>
          <w:rFonts w:eastAsia="Calibri" w:cs="Calibri"/>
          <w:vanish/>
          <w:sz w:val="20"/>
          <w:szCs w:val="20"/>
        </w:rPr>
      </w:pPr>
    </w:p>
    <w:p w14:paraId="2C5FE1BA" w14:textId="77777777" w:rsidR="00D37FEF" w:rsidRPr="00660284" w:rsidRDefault="00D37FEF" w:rsidP="00D37FEF">
      <w:pPr>
        <w:numPr>
          <w:ilvl w:val="2"/>
          <w:numId w:val="20"/>
        </w:numPr>
        <w:spacing w:before="120" w:after="120" w:line="360" w:lineRule="auto"/>
        <w:contextualSpacing/>
        <w:jc w:val="both"/>
        <w:rPr>
          <w:rFonts w:eastAsia="Calibri" w:cs="Calibri"/>
          <w:sz w:val="20"/>
          <w:szCs w:val="20"/>
        </w:rPr>
      </w:pPr>
      <w:r w:rsidRPr="00660284">
        <w:rPr>
          <w:rFonts w:eastAsia="Calibri" w:cs="Calibri"/>
          <w:sz w:val="20"/>
          <w:szCs w:val="20"/>
        </w:rPr>
        <w:t>Wszystkie materiały wytworzone w ramach usług muszą być przez Strony rejestrowane i prezentowane w Repozytoriach Projektu, w sposób pozwalający na archiwizację danych</w:t>
      </w:r>
      <w:r>
        <w:rPr>
          <w:rFonts w:eastAsia="Calibri" w:cs="Calibri"/>
          <w:sz w:val="20"/>
          <w:szCs w:val="20"/>
        </w:rPr>
        <w:br/>
      </w:r>
      <w:r w:rsidRPr="00660284">
        <w:rPr>
          <w:rFonts w:eastAsia="Calibri" w:cs="Calibri"/>
          <w:sz w:val="20"/>
          <w:szCs w:val="20"/>
        </w:rPr>
        <w:t>o czasie, autorach i treści.</w:t>
      </w:r>
    </w:p>
    <w:p w14:paraId="75636AA5" w14:textId="77777777" w:rsidR="00D37FEF" w:rsidRPr="00660284" w:rsidRDefault="00D37FEF" w:rsidP="00D37FEF">
      <w:pPr>
        <w:numPr>
          <w:ilvl w:val="2"/>
          <w:numId w:val="20"/>
        </w:numPr>
        <w:spacing w:before="120" w:after="120" w:line="360" w:lineRule="auto"/>
        <w:contextualSpacing/>
        <w:jc w:val="both"/>
        <w:rPr>
          <w:rFonts w:eastAsia="Calibri" w:cs="Calibri"/>
          <w:sz w:val="20"/>
          <w:szCs w:val="20"/>
        </w:rPr>
      </w:pPr>
      <w:r w:rsidRPr="00660284">
        <w:rPr>
          <w:rFonts w:eastAsia="Calibri" w:cs="Calibri"/>
          <w:sz w:val="20"/>
          <w:szCs w:val="20"/>
        </w:rPr>
        <w:t xml:space="preserve">W ciągu 10 Dni Roboczych od zakończenia obsługi każdego zgłoszenia dotyczącego Wady, aktualizacji Systemu, czy konsultacji - Wykonawca dostarczy Zamawiającemu w formie elektronicznej (repozytorium kodów i dokumentacji w udostępnionym przez Zamawiającego systemie) zaktualizowaną wersję Kodów Źródłowych Systemu oraz wersję Dokumentacji Systemu aktualizującą jej części lub całość. Zmiany wprowadzane przez Wykonawcę do Dokumentacji Systemu będą oznaczone wyraźnie oraz w sposób umożliwiający Zamawiającemu ich zidentyfikowanie oraz wyszukanie w tekście, w szczególności poprzez zastosowanie trybu </w:t>
      </w:r>
      <w:r w:rsidRPr="00660284">
        <w:rPr>
          <w:rFonts w:eastAsia="Calibri" w:cs="Calibri"/>
          <w:sz w:val="20"/>
          <w:szCs w:val="20"/>
        </w:rPr>
        <w:lastRenderedPageBreak/>
        <w:t>śledzenia zmian. Wykonawca będzie aktualizował Dokumentację Systemu oraz Kody Źródłowe</w:t>
      </w:r>
      <w:r w:rsidRPr="00660284">
        <w:rPr>
          <w:rFonts w:eastAsia="Calibri" w:cs="Calibri"/>
          <w:sz w:val="20"/>
          <w:szCs w:val="20"/>
        </w:rPr>
        <w:br/>
        <w:t>w sposób umożliwiający weryfikację przez Zamawiającego wprowadzonych zmian.</w:t>
      </w:r>
    </w:p>
    <w:p w14:paraId="01FF2020" w14:textId="77777777" w:rsidR="00D37FEF" w:rsidRPr="00660284" w:rsidRDefault="00D37FEF" w:rsidP="00D37FEF">
      <w:pPr>
        <w:numPr>
          <w:ilvl w:val="2"/>
          <w:numId w:val="20"/>
        </w:numPr>
        <w:spacing w:before="120" w:after="120" w:line="360" w:lineRule="auto"/>
        <w:contextualSpacing/>
        <w:jc w:val="both"/>
        <w:rPr>
          <w:rFonts w:eastAsia="Calibri" w:cs="Calibri"/>
          <w:sz w:val="20"/>
          <w:szCs w:val="20"/>
        </w:rPr>
      </w:pPr>
      <w:r w:rsidRPr="00660284">
        <w:rPr>
          <w:rFonts w:eastAsia="Calibri" w:cs="Calibri"/>
          <w:sz w:val="20"/>
          <w:szCs w:val="20"/>
        </w:rPr>
        <w:t>W przypadku stwierdzenia niespójności pomiędzy Dokumentacją Systemu a działaniem Systemu Wykonawca zobowiązany jest do usunięcia niespójności w terminie 4 Dni Roboczych od pozyskania informacji.</w:t>
      </w:r>
    </w:p>
    <w:p w14:paraId="3380198F" w14:textId="52795ECE" w:rsidR="00D37FEF" w:rsidRPr="00660284" w:rsidRDefault="00D37FEF" w:rsidP="00D37FEF">
      <w:pPr>
        <w:numPr>
          <w:ilvl w:val="2"/>
          <w:numId w:val="20"/>
        </w:numPr>
        <w:spacing w:before="120" w:after="160" w:line="360" w:lineRule="auto"/>
        <w:contextualSpacing/>
        <w:jc w:val="both"/>
        <w:rPr>
          <w:rFonts w:cs="Calibri"/>
          <w:sz w:val="20"/>
          <w:szCs w:val="20"/>
          <w:lang w:eastAsia="pl-PL"/>
        </w:rPr>
      </w:pPr>
      <w:r w:rsidRPr="00660284">
        <w:rPr>
          <w:rFonts w:eastAsia="Calibri" w:cs="Calibri"/>
          <w:sz w:val="20"/>
          <w:szCs w:val="20"/>
        </w:rPr>
        <w:t xml:space="preserve">Szkolenia i </w:t>
      </w:r>
      <w:r w:rsidRPr="00660284">
        <w:rPr>
          <w:rFonts w:cs="Calibri"/>
          <w:sz w:val="20"/>
          <w:szCs w:val="20"/>
          <w:lang w:eastAsia="pl-PL"/>
        </w:rPr>
        <w:t>warsztaty Wykonawca przeprowadza nie częściej niż raz na kwartał w lokalizacji Zamawiającego, w udostępnionej przez Zamawiającego Sali wyposażonej w sprzęt niezbędny do przeprowadzenia warsztatów lub szkolenia. Wykonawca zobowiązuje się zapewnić w szczególności wykładowców posiadających należyte doświadczenie szkoleniowe</w:t>
      </w:r>
      <w:r>
        <w:rPr>
          <w:rFonts w:cs="Calibri"/>
          <w:sz w:val="20"/>
          <w:szCs w:val="20"/>
          <w:lang w:eastAsia="pl-PL"/>
        </w:rPr>
        <w:br/>
      </w:r>
      <w:r w:rsidRPr="00660284">
        <w:rPr>
          <w:rFonts w:cs="Calibri"/>
          <w:sz w:val="20"/>
          <w:szCs w:val="20"/>
          <w:lang w:eastAsia="pl-PL"/>
        </w:rPr>
        <w:t>i odpowiednią wiedzę merytoryczną  w zakresie objętym przedmiotem szkolenia lub warsztatu, materiały szkoleniowe dla wszystkich uczestników, w tym zestawy ćwiczeń i testów. Koszty dojazdu na miejsce szkolenia lub warsztatu, zakwaterowania i wyżywienia wykładowców przeprowadzających szkolenie, warsztat pokrywa w całości Wykonawca.</w:t>
      </w:r>
    </w:p>
    <w:p w14:paraId="546143B0" w14:textId="62F596F7" w:rsidR="00D37FEF" w:rsidRPr="00660284" w:rsidRDefault="00D37FEF" w:rsidP="00D37FEF">
      <w:pPr>
        <w:numPr>
          <w:ilvl w:val="1"/>
          <w:numId w:val="3"/>
        </w:numPr>
        <w:spacing w:before="120" w:after="120" w:line="360" w:lineRule="auto"/>
        <w:rPr>
          <w:rFonts w:eastAsia="Calibri" w:cs="Calibri"/>
          <w:sz w:val="20"/>
          <w:szCs w:val="20"/>
        </w:rPr>
      </w:pPr>
      <w:r w:rsidRPr="00660284">
        <w:rPr>
          <w:rFonts w:eastAsia="Calibri" w:cs="Calibri"/>
          <w:sz w:val="20"/>
          <w:szCs w:val="20"/>
        </w:rPr>
        <w:t xml:space="preserve">Usługi Modyfikacji i Rozwoju Systemu </w:t>
      </w:r>
      <w:proofErr w:type="spellStart"/>
      <w:r w:rsidR="00A660E6">
        <w:rPr>
          <w:rFonts w:eastAsia="Calibri" w:cs="Calibri"/>
          <w:sz w:val="20"/>
          <w:szCs w:val="20"/>
        </w:rPr>
        <w:t>Pwind</w:t>
      </w:r>
      <w:proofErr w:type="spellEnd"/>
      <w:r w:rsidRPr="00660284">
        <w:rPr>
          <w:rFonts w:eastAsia="Calibri" w:cs="Calibri"/>
          <w:sz w:val="20"/>
          <w:szCs w:val="20"/>
        </w:rPr>
        <w:t xml:space="preserve"> przez okres </w:t>
      </w:r>
      <w:r>
        <w:rPr>
          <w:rFonts w:eastAsia="Calibri" w:cs="Calibri"/>
          <w:sz w:val="20"/>
          <w:szCs w:val="20"/>
        </w:rPr>
        <w:t>24</w:t>
      </w:r>
      <w:r w:rsidRPr="00660284">
        <w:rPr>
          <w:rFonts w:eastAsia="Calibri" w:cs="Calibri"/>
          <w:sz w:val="20"/>
          <w:szCs w:val="20"/>
        </w:rPr>
        <w:t xml:space="preserve"> miesięcy z opcją przedłużenia do</w:t>
      </w:r>
      <w:r w:rsidRPr="00660284">
        <w:rPr>
          <w:rFonts w:eastAsia="Calibri" w:cs="Calibri"/>
          <w:sz w:val="20"/>
          <w:szCs w:val="20"/>
        </w:rPr>
        <w:br/>
        <w:t xml:space="preserve">48 miesięcy w ramach maksymalnego limitu </w:t>
      </w:r>
      <w:r>
        <w:rPr>
          <w:rFonts w:eastAsia="Calibri" w:cs="Calibri"/>
          <w:sz w:val="20"/>
          <w:szCs w:val="20"/>
        </w:rPr>
        <w:t>16 000</w:t>
      </w:r>
      <w:r w:rsidRPr="00660284">
        <w:rPr>
          <w:rFonts w:eastAsia="Calibri" w:cs="Calibri"/>
          <w:sz w:val="20"/>
          <w:szCs w:val="20"/>
        </w:rPr>
        <w:t xml:space="preserve"> Roboczogodzin.</w:t>
      </w:r>
    </w:p>
    <w:p w14:paraId="326EA562" w14:textId="77777777" w:rsidR="00D37FEF" w:rsidRPr="00660284" w:rsidRDefault="00D37FEF" w:rsidP="00D37FEF">
      <w:pPr>
        <w:numPr>
          <w:ilvl w:val="2"/>
          <w:numId w:val="3"/>
        </w:numPr>
        <w:spacing w:before="120" w:after="120" w:line="360" w:lineRule="auto"/>
        <w:contextualSpacing/>
        <w:jc w:val="both"/>
        <w:rPr>
          <w:rFonts w:eastAsia="Calibri" w:cs="Calibri"/>
          <w:sz w:val="20"/>
          <w:szCs w:val="20"/>
        </w:rPr>
      </w:pPr>
      <w:r w:rsidRPr="00660284">
        <w:rPr>
          <w:rFonts w:eastAsia="Calibri" w:cs="Calibri"/>
          <w:sz w:val="20"/>
          <w:szCs w:val="20"/>
        </w:rPr>
        <w:t>Do czasu wykorzystania limitu Roboczogodzin Zamawiający ma prawo składać Wykonawcy wnioski i Zamówienia na Usługi Modyfikacji i Rozwoju,  a Wykonawca zobowiązany jest do ich realizacji.</w:t>
      </w:r>
    </w:p>
    <w:p w14:paraId="59CB7066" w14:textId="77777777" w:rsidR="00D37FEF" w:rsidRPr="00660284" w:rsidRDefault="00D37FEF" w:rsidP="00D37FEF">
      <w:pPr>
        <w:numPr>
          <w:ilvl w:val="2"/>
          <w:numId w:val="3"/>
        </w:numPr>
        <w:spacing w:before="120" w:after="120" w:line="360" w:lineRule="auto"/>
        <w:contextualSpacing/>
        <w:jc w:val="both"/>
        <w:rPr>
          <w:rFonts w:eastAsia="Calibri" w:cs="Calibri"/>
          <w:sz w:val="20"/>
          <w:szCs w:val="20"/>
        </w:rPr>
      </w:pPr>
      <w:r w:rsidRPr="00660284">
        <w:rPr>
          <w:rFonts w:eastAsia="Calibri" w:cs="Calibri"/>
          <w:sz w:val="20"/>
          <w:szCs w:val="20"/>
        </w:rPr>
        <w:t xml:space="preserve">Modyfikacje mogą być zgłaszane w miarę potrzeb. </w:t>
      </w:r>
    </w:p>
    <w:p w14:paraId="6CA3E40D" w14:textId="77777777" w:rsidR="00D37FEF" w:rsidRPr="00660284" w:rsidRDefault="00D37FEF" w:rsidP="00D37FEF">
      <w:pPr>
        <w:numPr>
          <w:ilvl w:val="2"/>
          <w:numId w:val="3"/>
        </w:numPr>
        <w:spacing w:before="120" w:after="120" w:line="360" w:lineRule="auto"/>
        <w:contextualSpacing/>
        <w:jc w:val="both"/>
        <w:rPr>
          <w:rFonts w:eastAsia="Calibri" w:cs="Calibri"/>
          <w:sz w:val="20"/>
          <w:szCs w:val="20"/>
        </w:rPr>
      </w:pPr>
      <w:r w:rsidRPr="00660284">
        <w:rPr>
          <w:rFonts w:eastAsia="Calibri" w:cs="Calibri"/>
          <w:sz w:val="20"/>
          <w:szCs w:val="20"/>
        </w:rPr>
        <w:t>Zamawiający nie jest zobowiązany do wykorzystania w całości limitu Roboczogodzin oraz zastrzega sobie prawo wykorzystania dostępnych Roboczogodzin w dowolnym momencie trwania Umowy.</w:t>
      </w:r>
    </w:p>
    <w:p w14:paraId="6670AF3F" w14:textId="77777777" w:rsidR="00D37FEF" w:rsidRPr="00660284" w:rsidRDefault="00D37FEF" w:rsidP="00D37FEF">
      <w:pPr>
        <w:numPr>
          <w:ilvl w:val="2"/>
          <w:numId w:val="3"/>
        </w:numPr>
        <w:spacing w:before="120" w:after="120" w:line="360" w:lineRule="auto"/>
        <w:contextualSpacing/>
        <w:jc w:val="both"/>
        <w:rPr>
          <w:rFonts w:eastAsia="Calibri" w:cs="Calibri"/>
          <w:sz w:val="20"/>
          <w:szCs w:val="20"/>
        </w:rPr>
      </w:pPr>
      <w:r w:rsidRPr="00660284">
        <w:rPr>
          <w:rFonts w:eastAsia="Calibri" w:cs="Calibri"/>
          <w:sz w:val="20"/>
          <w:szCs w:val="20"/>
        </w:rPr>
        <w:t xml:space="preserve">Wykonawca wykona zmiany w terminach umożliwiających Zamawiającemu wywiązanie się </w:t>
      </w:r>
      <w:r w:rsidRPr="00660284">
        <w:rPr>
          <w:rFonts w:eastAsia="Calibri" w:cs="Calibri"/>
          <w:sz w:val="20"/>
          <w:szCs w:val="20"/>
        </w:rPr>
        <w:br/>
        <w:t>z nałożonych na niego wymagań prawnych.</w:t>
      </w:r>
    </w:p>
    <w:p w14:paraId="0BFFECB7" w14:textId="77777777" w:rsidR="00D37FEF" w:rsidRPr="00660284" w:rsidRDefault="00D37FEF" w:rsidP="00D37FEF">
      <w:pPr>
        <w:numPr>
          <w:ilvl w:val="2"/>
          <w:numId w:val="3"/>
        </w:numPr>
        <w:spacing w:before="120" w:after="120" w:line="360" w:lineRule="auto"/>
        <w:contextualSpacing/>
        <w:jc w:val="both"/>
        <w:rPr>
          <w:rFonts w:eastAsia="Calibri" w:cs="Calibri"/>
          <w:sz w:val="20"/>
          <w:szCs w:val="20"/>
        </w:rPr>
      </w:pPr>
      <w:r w:rsidRPr="00660284">
        <w:rPr>
          <w:rFonts w:eastAsia="Calibri" w:cs="Calibri"/>
          <w:sz w:val="20"/>
          <w:szCs w:val="20"/>
        </w:rPr>
        <w:t>Tryb realizacji zmian może być równoległy, przy czym zakłada się, iż Wykonawca nie będzie realizował jednocześnie więcej niż 5 modyfikacji.</w:t>
      </w:r>
    </w:p>
    <w:p w14:paraId="7428E060" w14:textId="77777777" w:rsidR="00D37FEF" w:rsidRPr="00660284" w:rsidRDefault="00D37FEF" w:rsidP="00D37FEF">
      <w:pPr>
        <w:numPr>
          <w:ilvl w:val="2"/>
          <w:numId w:val="3"/>
        </w:numPr>
        <w:spacing w:before="120" w:after="120" w:line="360" w:lineRule="auto"/>
        <w:contextualSpacing/>
        <w:jc w:val="both"/>
        <w:rPr>
          <w:rFonts w:eastAsia="Calibri" w:cs="Calibri"/>
          <w:sz w:val="20"/>
          <w:szCs w:val="20"/>
        </w:rPr>
      </w:pPr>
      <w:r w:rsidRPr="00660284">
        <w:rPr>
          <w:rFonts w:eastAsia="Calibri" w:cs="Calibri"/>
          <w:sz w:val="20"/>
          <w:szCs w:val="20"/>
        </w:rPr>
        <w:t>Zamawiający wymaga, aby Wykonawca przy realizacji Usług Modyfikacji i Rozwoju miał możliwość dysponowania zespołem projektowo-programowym, który może wykonać prace o zakresie nie mniejszym niż 840 Roboczogodzin w trakcie miesiąca.</w:t>
      </w:r>
    </w:p>
    <w:p w14:paraId="5F34B00B" w14:textId="77777777" w:rsidR="00D37FEF" w:rsidRPr="00660284" w:rsidRDefault="00D37FEF" w:rsidP="00D37FEF">
      <w:pPr>
        <w:numPr>
          <w:ilvl w:val="2"/>
          <w:numId w:val="3"/>
        </w:numPr>
        <w:spacing w:before="120" w:after="120" w:line="360" w:lineRule="auto"/>
        <w:contextualSpacing/>
        <w:jc w:val="both"/>
        <w:rPr>
          <w:rFonts w:cs="Calibri"/>
          <w:sz w:val="20"/>
          <w:szCs w:val="20"/>
        </w:rPr>
      </w:pPr>
      <w:r w:rsidRPr="00660284">
        <w:rPr>
          <w:rFonts w:eastAsia="Calibri" w:cs="Calibri"/>
          <w:sz w:val="20"/>
          <w:szCs w:val="20"/>
        </w:rPr>
        <w:t xml:space="preserve">Zamawiającemu przysługuje prawo weryfikacji i akceptacji sposobu oraz czasochłonności wykonania przez Wykonawcę usług </w:t>
      </w:r>
      <w:r w:rsidRPr="00660284">
        <w:rPr>
          <w:rFonts w:cs="Calibri"/>
          <w:sz w:val="20"/>
          <w:szCs w:val="20"/>
          <w:lang w:eastAsia="pl-PL"/>
        </w:rPr>
        <w:t>oraz prac dokumentowanych w Repozytorium Projektu</w:t>
      </w:r>
      <w:r w:rsidRPr="00660284">
        <w:rPr>
          <w:rFonts w:eastAsia="Calibri" w:cs="Calibri"/>
          <w:sz w:val="20"/>
          <w:szCs w:val="20"/>
        </w:rPr>
        <w:t>, które zostały przedstawione przez Wykonawcę.</w:t>
      </w:r>
    </w:p>
    <w:p w14:paraId="035288DD" w14:textId="77777777" w:rsidR="00D37FEF" w:rsidRPr="00660284" w:rsidRDefault="00D37FEF" w:rsidP="00D37FEF">
      <w:pPr>
        <w:numPr>
          <w:ilvl w:val="2"/>
          <w:numId w:val="3"/>
        </w:numPr>
        <w:suppressAutoHyphens/>
        <w:spacing w:before="120" w:after="120" w:line="360" w:lineRule="auto"/>
        <w:contextualSpacing/>
        <w:jc w:val="both"/>
        <w:rPr>
          <w:rFonts w:cs="Calibri"/>
          <w:sz w:val="20"/>
          <w:szCs w:val="20"/>
        </w:rPr>
      </w:pPr>
      <w:r w:rsidRPr="00660284">
        <w:rPr>
          <w:rFonts w:eastAsia="Calibri" w:cs="Calibri"/>
          <w:sz w:val="20"/>
          <w:szCs w:val="20"/>
        </w:rPr>
        <w:t xml:space="preserve">W przypadku zaistnienia różnicy zdań między Stronami dotyczącej wiarygodności przedstawionego rozliczeń i szacunków czasochłonności w szczególności Zamawiający powinien wskazać liczbę roboczogodzin. Strony zobowiązują się do podporządkowania się opinii niezależnego od Stron biegłego i rozliczenia prac według podanych przez niego wskazań.  Biegły zostanie  wybrany przez Strony metodą zapewniającą bezstronność, a także będzie osobą posiadającą potwierdzoną certyfikatami wiedzę z zakresu wymiarowania przedsięwzięć </w:t>
      </w:r>
      <w:r w:rsidRPr="00660284">
        <w:rPr>
          <w:rFonts w:eastAsia="Calibri" w:cs="Calibri"/>
          <w:sz w:val="20"/>
          <w:szCs w:val="20"/>
        </w:rPr>
        <w:lastRenderedPageBreak/>
        <w:t>informatycznych. Biegły będzie wybierany z listy osób wpisanych na listę rzeczoznawców Polskiego Towarzystwa Informatycznego, przy czym pod uwagę będą brane jedynie osoby wpisane na listę nie później niż w dniu publikacji ogłoszenia.</w:t>
      </w:r>
    </w:p>
    <w:p w14:paraId="10594B39" w14:textId="77777777" w:rsidR="00D37FEF" w:rsidRPr="00660284" w:rsidRDefault="00D37FEF" w:rsidP="00D37FEF">
      <w:pPr>
        <w:numPr>
          <w:ilvl w:val="2"/>
          <w:numId w:val="3"/>
        </w:numPr>
        <w:suppressAutoHyphens/>
        <w:spacing w:before="120" w:after="120" w:line="360" w:lineRule="auto"/>
        <w:contextualSpacing/>
        <w:jc w:val="both"/>
        <w:rPr>
          <w:rFonts w:cs="Calibri"/>
          <w:sz w:val="20"/>
          <w:szCs w:val="20"/>
        </w:rPr>
      </w:pPr>
      <w:r w:rsidRPr="00660284">
        <w:rPr>
          <w:rFonts w:eastAsia="Calibri" w:cs="Calibri"/>
          <w:sz w:val="20"/>
          <w:szCs w:val="20"/>
        </w:rPr>
        <w:t>Koszt sporządzenia opinii ponosi strona przeciwna tej, do racji której biegły się przychyli. Jeśli biegły nie przychyli się do racji żadnej ze stron, obie strony ponoszą koszt sporządzenia opinii po połowie.</w:t>
      </w:r>
    </w:p>
    <w:p w14:paraId="4CA78161" w14:textId="77777777" w:rsidR="00D37FEF" w:rsidRPr="00660284" w:rsidRDefault="00D37FEF" w:rsidP="00D37FEF">
      <w:pPr>
        <w:numPr>
          <w:ilvl w:val="2"/>
          <w:numId w:val="3"/>
        </w:numPr>
        <w:spacing w:before="120" w:after="120" w:line="360" w:lineRule="auto"/>
        <w:contextualSpacing/>
        <w:jc w:val="both"/>
        <w:rPr>
          <w:rFonts w:eastAsia="Calibri" w:cs="Calibri"/>
          <w:sz w:val="20"/>
          <w:szCs w:val="20"/>
        </w:rPr>
      </w:pPr>
      <w:r w:rsidRPr="00660284">
        <w:rPr>
          <w:rFonts w:eastAsia="Calibri" w:cs="Calibri"/>
          <w:sz w:val="20"/>
          <w:szCs w:val="20"/>
        </w:rPr>
        <w:t>Wykonawca nie może odmówić realizacji złożonego wniosku i Zamówienia, poza przypadkami, gdy realizacja usługi spowoduje przekroczenie limitu Roboczogodzin.</w:t>
      </w:r>
    </w:p>
    <w:p w14:paraId="511B5582" w14:textId="77777777" w:rsidR="00D37FEF" w:rsidRPr="00660284" w:rsidRDefault="00D37FEF" w:rsidP="00D37FEF">
      <w:pPr>
        <w:numPr>
          <w:ilvl w:val="2"/>
          <w:numId w:val="3"/>
        </w:numPr>
        <w:spacing w:before="120" w:after="120" w:line="360" w:lineRule="auto"/>
        <w:contextualSpacing/>
        <w:jc w:val="both"/>
        <w:rPr>
          <w:rFonts w:eastAsia="Calibri" w:cs="Calibri"/>
          <w:sz w:val="20"/>
          <w:szCs w:val="20"/>
        </w:rPr>
      </w:pPr>
      <w:r w:rsidRPr="00660284">
        <w:rPr>
          <w:rFonts w:eastAsia="Calibri" w:cs="Calibri"/>
          <w:sz w:val="20"/>
          <w:szCs w:val="20"/>
        </w:rPr>
        <w:t>Zrealizowana usługa nie może prowadzić do naruszenia struktur i integralności danych, do utraty danych lub wpływać negatywnie na funkcjonowanie Systemu lub innych składników infrastruktury Zamawiającego. W przypadku, gdy wykonanie usługi wiąże się z ryzykiem utraty danych, Wykonawca zobowiązany jest poinformować o tym Zamawiającego przed przystąpieniem do realizacji usług.</w:t>
      </w:r>
    </w:p>
    <w:p w14:paraId="20AC2BF4" w14:textId="77777777" w:rsidR="00D37FEF" w:rsidRPr="00660284" w:rsidRDefault="00D37FEF" w:rsidP="00D37FEF">
      <w:pPr>
        <w:numPr>
          <w:ilvl w:val="2"/>
          <w:numId w:val="3"/>
        </w:numPr>
        <w:spacing w:before="120" w:after="120" w:line="360" w:lineRule="auto"/>
        <w:contextualSpacing/>
        <w:jc w:val="both"/>
        <w:rPr>
          <w:rFonts w:eastAsia="Calibri" w:cs="Calibri"/>
          <w:sz w:val="20"/>
          <w:szCs w:val="20"/>
        </w:rPr>
      </w:pPr>
      <w:r w:rsidRPr="00660284">
        <w:rPr>
          <w:rFonts w:eastAsia="Calibri" w:cs="Calibri"/>
          <w:sz w:val="20"/>
          <w:szCs w:val="20"/>
        </w:rPr>
        <w:t>W przypadku, gdy realizacja usługi spowoduje pojawienie się Wady w Systemie, Wykonawca zobowiązany jest do wstrzymania wszystkich prac nad usługą, do czasu skutecznego usunięcia Wady.</w:t>
      </w:r>
    </w:p>
    <w:p w14:paraId="081EED4F" w14:textId="77777777" w:rsidR="00D37FEF" w:rsidRPr="00660284" w:rsidRDefault="00D37FEF" w:rsidP="00D37FEF">
      <w:pPr>
        <w:numPr>
          <w:ilvl w:val="2"/>
          <w:numId w:val="3"/>
        </w:numPr>
        <w:spacing w:before="120" w:after="120" w:line="360" w:lineRule="auto"/>
        <w:contextualSpacing/>
        <w:jc w:val="both"/>
        <w:rPr>
          <w:rFonts w:eastAsia="Calibri" w:cs="Calibri"/>
          <w:sz w:val="20"/>
          <w:szCs w:val="20"/>
        </w:rPr>
      </w:pPr>
      <w:r w:rsidRPr="00660284">
        <w:rPr>
          <w:rFonts w:eastAsia="Calibri" w:cs="Calibri"/>
          <w:sz w:val="20"/>
          <w:szCs w:val="20"/>
        </w:rPr>
        <w:t>Zgłoszenia dokonywane są przez upoważnione osoby wskazane przez Zamawiającego</w:t>
      </w:r>
      <w:r w:rsidRPr="00660284">
        <w:rPr>
          <w:rFonts w:eastAsia="Calibri" w:cs="Calibri"/>
          <w:sz w:val="20"/>
          <w:szCs w:val="20"/>
        </w:rPr>
        <w:br/>
        <w:t xml:space="preserve">w Umowie za pośrednictwem Portalu Serwisowego. </w:t>
      </w:r>
    </w:p>
    <w:p w14:paraId="2582B5FC" w14:textId="77777777" w:rsidR="00D37FEF" w:rsidRPr="00660284" w:rsidRDefault="00D37FEF" w:rsidP="00D37FEF">
      <w:pPr>
        <w:numPr>
          <w:ilvl w:val="2"/>
          <w:numId w:val="3"/>
        </w:numPr>
        <w:suppressAutoHyphens/>
        <w:spacing w:before="120" w:after="120" w:line="360" w:lineRule="auto"/>
        <w:ind w:hanging="426"/>
        <w:contextualSpacing/>
        <w:jc w:val="both"/>
        <w:rPr>
          <w:rFonts w:eastAsia="Calibri" w:cs="Calibri"/>
          <w:sz w:val="20"/>
          <w:szCs w:val="20"/>
        </w:rPr>
      </w:pPr>
      <w:r w:rsidRPr="00660284">
        <w:rPr>
          <w:rFonts w:cs="Calibri"/>
          <w:sz w:val="20"/>
          <w:szCs w:val="20"/>
          <w:lang w:eastAsia="pl-PL"/>
        </w:rPr>
        <w:t>Wszystkie Produkty wytworzone w ramach prac (w tym z testów) winny być rejestrowane</w:t>
      </w:r>
      <w:r w:rsidRPr="00660284">
        <w:rPr>
          <w:rFonts w:cs="Calibri"/>
          <w:sz w:val="20"/>
          <w:szCs w:val="20"/>
          <w:lang w:eastAsia="pl-PL"/>
        </w:rPr>
        <w:br/>
        <w:t xml:space="preserve"> i prezentowane w Portalu Serwisowym oraz Repozytorium Projektu, w sposób pozwalający na pełną rozliczalność czynności wykonywanych przez poszczególne osoby odpowiedzialne po stronie Wykonawcy za wykonanie Produktu, w tym na archiwizację danych o czasie, autorach</w:t>
      </w:r>
      <w:r w:rsidRPr="00660284">
        <w:rPr>
          <w:rFonts w:cs="Calibri"/>
          <w:sz w:val="20"/>
          <w:szCs w:val="20"/>
          <w:lang w:eastAsia="pl-PL"/>
        </w:rPr>
        <w:br/>
        <w:t>i treści.</w:t>
      </w:r>
    </w:p>
    <w:p w14:paraId="228C4690" w14:textId="77777777" w:rsidR="00D37FEF" w:rsidRPr="00660284" w:rsidRDefault="00D37FEF" w:rsidP="00D37FEF">
      <w:pPr>
        <w:keepNext/>
        <w:keepLines/>
        <w:spacing w:before="240" w:line="360" w:lineRule="auto"/>
        <w:outlineLvl w:val="1"/>
        <w:rPr>
          <w:rFonts w:cs="Calibri"/>
          <w:b/>
          <w:bCs/>
          <w:sz w:val="20"/>
          <w:szCs w:val="20"/>
        </w:rPr>
      </w:pPr>
      <w:r w:rsidRPr="00660284">
        <w:rPr>
          <w:rFonts w:cs="Calibri"/>
          <w:b/>
          <w:bCs/>
          <w:sz w:val="20"/>
          <w:szCs w:val="20"/>
        </w:rPr>
        <w:t>[Proces realizacji Usług Modyfikacji i Rozwoju]</w:t>
      </w:r>
    </w:p>
    <w:p w14:paraId="7A7BB6C2" w14:textId="77777777" w:rsidR="00D37FEF" w:rsidRPr="00660284" w:rsidRDefault="00D37FEF" w:rsidP="00D37FEF">
      <w:pPr>
        <w:numPr>
          <w:ilvl w:val="0"/>
          <w:numId w:val="21"/>
        </w:numPr>
        <w:spacing w:before="120" w:after="120" w:line="360" w:lineRule="auto"/>
        <w:contextualSpacing/>
        <w:jc w:val="both"/>
        <w:rPr>
          <w:rFonts w:eastAsia="Calibri" w:cs="Calibri"/>
          <w:vanish/>
          <w:sz w:val="20"/>
          <w:szCs w:val="20"/>
        </w:rPr>
      </w:pPr>
    </w:p>
    <w:p w14:paraId="771F365F" w14:textId="77777777" w:rsidR="00D37FEF" w:rsidRPr="00660284" w:rsidRDefault="00D37FEF" w:rsidP="00D37FEF">
      <w:pPr>
        <w:numPr>
          <w:ilvl w:val="1"/>
          <w:numId w:val="21"/>
        </w:numPr>
        <w:spacing w:before="120" w:after="120" w:line="360" w:lineRule="auto"/>
        <w:contextualSpacing/>
        <w:jc w:val="both"/>
        <w:rPr>
          <w:rFonts w:eastAsia="Calibri" w:cs="Calibri"/>
          <w:vanish/>
          <w:sz w:val="20"/>
          <w:szCs w:val="20"/>
        </w:rPr>
      </w:pPr>
    </w:p>
    <w:p w14:paraId="0375CB22" w14:textId="77777777" w:rsidR="00D37FEF" w:rsidRPr="00660284" w:rsidRDefault="00D37FEF" w:rsidP="00D37FEF">
      <w:pPr>
        <w:numPr>
          <w:ilvl w:val="1"/>
          <w:numId w:val="21"/>
        </w:numPr>
        <w:spacing w:before="120" w:after="120" w:line="360" w:lineRule="auto"/>
        <w:contextualSpacing/>
        <w:jc w:val="both"/>
        <w:rPr>
          <w:rFonts w:eastAsia="Calibri" w:cs="Calibri"/>
          <w:vanish/>
          <w:sz w:val="20"/>
          <w:szCs w:val="20"/>
        </w:rPr>
      </w:pPr>
    </w:p>
    <w:p w14:paraId="58FE8B20" w14:textId="77777777" w:rsidR="00D37FEF" w:rsidRPr="00660284" w:rsidRDefault="00D37FEF" w:rsidP="00D37FEF">
      <w:pPr>
        <w:numPr>
          <w:ilvl w:val="2"/>
          <w:numId w:val="21"/>
        </w:numPr>
        <w:spacing w:before="120" w:after="120" w:line="360" w:lineRule="auto"/>
        <w:contextualSpacing/>
        <w:jc w:val="both"/>
        <w:rPr>
          <w:rFonts w:eastAsia="Calibri" w:cs="Calibri"/>
          <w:vanish/>
          <w:sz w:val="20"/>
          <w:szCs w:val="20"/>
        </w:rPr>
      </w:pPr>
    </w:p>
    <w:p w14:paraId="382C382C" w14:textId="77777777" w:rsidR="00D37FEF" w:rsidRPr="00660284" w:rsidRDefault="00D37FEF" w:rsidP="00D37FEF">
      <w:pPr>
        <w:numPr>
          <w:ilvl w:val="2"/>
          <w:numId w:val="21"/>
        </w:numPr>
        <w:spacing w:before="120" w:after="120" w:line="360" w:lineRule="auto"/>
        <w:contextualSpacing/>
        <w:jc w:val="both"/>
        <w:rPr>
          <w:rFonts w:eastAsia="Calibri" w:cs="Calibri"/>
          <w:vanish/>
          <w:sz w:val="20"/>
          <w:szCs w:val="20"/>
        </w:rPr>
      </w:pPr>
    </w:p>
    <w:p w14:paraId="1373B8E5" w14:textId="77777777" w:rsidR="00D37FEF" w:rsidRPr="00660284" w:rsidRDefault="00D37FEF" w:rsidP="00D37FEF">
      <w:pPr>
        <w:numPr>
          <w:ilvl w:val="2"/>
          <w:numId w:val="21"/>
        </w:numPr>
        <w:spacing w:before="120" w:after="120" w:line="360" w:lineRule="auto"/>
        <w:contextualSpacing/>
        <w:jc w:val="both"/>
        <w:rPr>
          <w:rFonts w:eastAsia="Calibri" w:cs="Calibri"/>
          <w:vanish/>
          <w:sz w:val="20"/>
          <w:szCs w:val="20"/>
        </w:rPr>
      </w:pPr>
    </w:p>
    <w:p w14:paraId="5988D28D" w14:textId="77777777" w:rsidR="00D37FEF" w:rsidRPr="00660284" w:rsidRDefault="00D37FEF" w:rsidP="00D37FEF">
      <w:pPr>
        <w:numPr>
          <w:ilvl w:val="2"/>
          <w:numId w:val="21"/>
        </w:numPr>
        <w:spacing w:before="120" w:after="120" w:line="360" w:lineRule="auto"/>
        <w:contextualSpacing/>
        <w:jc w:val="both"/>
        <w:rPr>
          <w:rFonts w:eastAsia="Calibri" w:cs="Calibri"/>
          <w:vanish/>
          <w:sz w:val="20"/>
          <w:szCs w:val="20"/>
        </w:rPr>
      </w:pPr>
    </w:p>
    <w:p w14:paraId="71024F40" w14:textId="77777777" w:rsidR="00D37FEF" w:rsidRPr="00660284" w:rsidRDefault="00D37FEF" w:rsidP="00D37FEF">
      <w:pPr>
        <w:numPr>
          <w:ilvl w:val="2"/>
          <w:numId w:val="21"/>
        </w:numPr>
        <w:spacing w:before="120" w:after="120" w:line="360" w:lineRule="auto"/>
        <w:contextualSpacing/>
        <w:jc w:val="both"/>
        <w:rPr>
          <w:rFonts w:eastAsia="Calibri" w:cs="Calibri"/>
          <w:vanish/>
          <w:sz w:val="20"/>
          <w:szCs w:val="20"/>
        </w:rPr>
      </w:pPr>
    </w:p>
    <w:p w14:paraId="00A736E6" w14:textId="77777777" w:rsidR="00D37FEF" w:rsidRPr="00660284" w:rsidRDefault="00D37FEF" w:rsidP="00D37FEF">
      <w:pPr>
        <w:numPr>
          <w:ilvl w:val="2"/>
          <w:numId w:val="21"/>
        </w:numPr>
        <w:spacing w:before="120" w:after="120" w:line="360" w:lineRule="auto"/>
        <w:contextualSpacing/>
        <w:jc w:val="both"/>
        <w:rPr>
          <w:rFonts w:eastAsia="Calibri" w:cs="Calibri"/>
          <w:vanish/>
          <w:sz w:val="20"/>
          <w:szCs w:val="20"/>
        </w:rPr>
      </w:pPr>
    </w:p>
    <w:p w14:paraId="29F1D7B8" w14:textId="77777777" w:rsidR="00D37FEF" w:rsidRPr="00660284" w:rsidRDefault="00D37FEF" w:rsidP="00D37FEF">
      <w:pPr>
        <w:numPr>
          <w:ilvl w:val="2"/>
          <w:numId w:val="21"/>
        </w:numPr>
        <w:spacing w:before="120" w:after="120" w:line="360" w:lineRule="auto"/>
        <w:contextualSpacing/>
        <w:jc w:val="both"/>
        <w:rPr>
          <w:rFonts w:eastAsia="Calibri" w:cs="Calibri"/>
          <w:vanish/>
          <w:sz w:val="20"/>
          <w:szCs w:val="20"/>
        </w:rPr>
      </w:pPr>
    </w:p>
    <w:p w14:paraId="3DED703B" w14:textId="77777777" w:rsidR="00D37FEF" w:rsidRPr="00660284" w:rsidRDefault="00D37FEF" w:rsidP="00D37FEF">
      <w:pPr>
        <w:numPr>
          <w:ilvl w:val="2"/>
          <w:numId w:val="21"/>
        </w:numPr>
        <w:spacing w:before="120" w:after="120" w:line="360" w:lineRule="auto"/>
        <w:contextualSpacing/>
        <w:jc w:val="both"/>
        <w:rPr>
          <w:rFonts w:eastAsia="Calibri" w:cs="Calibri"/>
          <w:vanish/>
          <w:sz w:val="20"/>
          <w:szCs w:val="20"/>
        </w:rPr>
      </w:pPr>
    </w:p>
    <w:p w14:paraId="58F76A3A" w14:textId="77777777" w:rsidR="00D37FEF" w:rsidRPr="00660284" w:rsidRDefault="00D37FEF" w:rsidP="00D37FEF">
      <w:pPr>
        <w:numPr>
          <w:ilvl w:val="2"/>
          <w:numId w:val="21"/>
        </w:numPr>
        <w:spacing w:before="120" w:after="120" w:line="360" w:lineRule="auto"/>
        <w:contextualSpacing/>
        <w:jc w:val="both"/>
        <w:rPr>
          <w:rFonts w:eastAsia="Calibri" w:cs="Calibri"/>
          <w:vanish/>
          <w:sz w:val="20"/>
          <w:szCs w:val="20"/>
        </w:rPr>
      </w:pPr>
    </w:p>
    <w:p w14:paraId="26B30CB0" w14:textId="77777777" w:rsidR="00D37FEF" w:rsidRPr="00660284" w:rsidRDefault="00D37FEF" w:rsidP="00D37FEF">
      <w:pPr>
        <w:numPr>
          <w:ilvl w:val="2"/>
          <w:numId w:val="21"/>
        </w:numPr>
        <w:spacing w:before="120" w:after="120" w:line="360" w:lineRule="auto"/>
        <w:contextualSpacing/>
        <w:jc w:val="both"/>
        <w:rPr>
          <w:rFonts w:eastAsia="Calibri" w:cs="Calibri"/>
          <w:vanish/>
          <w:sz w:val="20"/>
          <w:szCs w:val="20"/>
        </w:rPr>
      </w:pPr>
    </w:p>
    <w:p w14:paraId="3DFA78B4" w14:textId="77777777" w:rsidR="00D37FEF" w:rsidRPr="00660284" w:rsidRDefault="00D37FEF" w:rsidP="00D37FEF">
      <w:pPr>
        <w:numPr>
          <w:ilvl w:val="2"/>
          <w:numId w:val="21"/>
        </w:numPr>
        <w:spacing w:before="120" w:after="120" w:line="360" w:lineRule="auto"/>
        <w:contextualSpacing/>
        <w:jc w:val="both"/>
        <w:rPr>
          <w:rFonts w:eastAsia="Calibri" w:cs="Calibri"/>
          <w:vanish/>
          <w:sz w:val="20"/>
          <w:szCs w:val="20"/>
        </w:rPr>
      </w:pPr>
    </w:p>
    <w:p w14:paraId="4CF57725" w14:textId="77777777" w:rsidR="00D37FEF" w:rsidRPr="00660284" w:rsidRDefault="00D37FEF" w:rsidP="00D37FEF">
      <w:pPr>
        <w:numPr>
          <w:ilvl w:val="2"/>
          <w:numId w:val="21"/>
        </w:numPr>
        <w:spacing w:before="120" w:after="120" w:line="360" w:lineRule="auto"/>
        <w:contextualSpacing/>
        <w:jc w:val="both"/>
        <w:rPr>
          <w:rFonts w:eastAsia="Calibri" w:cs="Calibri"/>
          <w:vanish/>
          <w:sz w:val="20"/>
          <w:szCs w:val="20"/>
        </w:rPr>
      </w:pPr>
    </w:p>
    <w:p w14:paraId="7FE8938A" w14:textId="77777777" w:rsidR="00D37FEF" w:rsidRPr="00660284" w:rsidRDefault="00D37FEF" w:rsidP="00D37FEF">
      <w:pPr>
        <w:numPr>
          <w:ilvl w:val="2"/>
          <w:numId w:val="21"/>
        </w:numPr>
        <w:spacing w:before="120" w:after="120" w:line="360" w:lineRule="auto"/>
        <w:contextualSpacing/>
        <w:jc w:val="both"/>
        <w:rPr>
          <w:rFonts w:eastAsia="Calibri" w:cs="Calibri"/>
          <w:vanish/>
          <w:sz w:val="20"/>
          <w:szCs w:val="20"/>
        </w:rPr>
      </w:pPr>
    </w:p>
    <w:p w14:paraId="187111D1" w14:textId="77777777" w:rsidR="00D37FEF" w:rsidRPr="00660284" w:rsidRDefault="00D37FEF" w:rsidP="00D37FEF">
      <w:pPr>
        <w:numPr>
          <w:ilvl w:val="2"/>
          <w:numId w:val="21"/>
        </w:numPr>
        <w:spacing w:before="120" w:after="120" w:line="360" w:lineRule="auto"/>
        <w:contextualSpacing/>
        <w:jc w:val="both"/>
        <w:rPr>
          <w:rFonts w:eastAsia="Calibri" w:cs="Calibri"/>
          <w:vanish/>
          <w:sz w:val="20"/>
          <w:szCs w:val="20"/>
        </w:rPr>
      </w:pPr>
    </w:p>
    <w:p w14:paraId="44C53BFE" w14:textId="77777777" w:rsidR="00D37FEF" w:rsidRPr="00660284" w:rsidRDefault="00D37FEF" w:rsidP="00D37FEF">
      <w:pPr>
        <w:numPr>
          <w:ilvl w:val="2"/>
          <w:numId w:val="21"/>
        </w:numPr>
        <w:spacing w:before="120" w:after="120" w:line="360" w:lineRule="auto"/>
        <w:contextualSpacing/>
        <w:jc w:val="both"/>
        <w:rPr>
          <w:rFonts w:eastAsia="Calibri" w:cs="Calibri"/>
          <w:sz w:val="20"/>
          <w:szCs w:val="20"/>
        </w:rPr>
      </w:pPr>
      <w:r w:rsidRPr="00660284">
        <w:rPr>
          <w:rFonts w:eastAsia="Calibri" w:cs="Calibri"/>
          <w:sz w:val="20"/>
          <w:szCs w:val="20"/>
        </w:rPr>
        <w:t>Proces realizacji Usług Modyfikacji i Rozwoju Systemu składa się z:</w:t>
      </w:r>
    </w:p>
    <w:p w14:paraId="5D9B5A89" w14:textId="77777777" w:rsidR="00D37FEF" w:rsidRPr="00660284" w:rsidRDefault="00D37FEF" w:rsidP="00D37FEF">
      <w:pPr>
        <w:numPr>
          <w:ilvl w:val="3"/>
          <w:numId w:val="21"/>
        </w:numPr>
        <w:spacing w:before="120" w:after="120" w:line="360" w:lineRule="auto"/>
        <w:ind w:left="1701" w:hanging="567"/>
        <w:contextualSpacing/>
        <w:jc w:val="both"/>
        <w:rPr>
          <w:rFonts w:eastAsia="Calibri" w:cs="Calibri"/>
          <w:sz w:val="20"/>
          <w:szCs w:val="20"/>
        </w:rPr>
      </w:pPr>
      <w:r w:rsidRPr="00660284">
        <w:rPr>
          <w:rFonts w:eastAsia="Calibri" w:cs="Calibri"/>
          <w:sz w:val="20"/>
          <w:szCs w:val="20"/>
        </w:rPr>
        <w:t>Etapu I - analiza i projekt.</w:t>
      </w:r>
    </w:p>
    <w:p w14:paraId="2BED1CC0" w14:textId="77777777" w:rsidR="00D37FEF" w:rsidRPr="00660284" w:rsidRDefault="00D37FEF" w:rsidP="00D37FEF">
      <w:pPr>
        <w:numPr>
          <w:ilvl w:val="3"/>
          <w:numId w:val="21"/>
        </w:numPr>
        <w:spacing w:before="120" w:after="120" w:line="360" w:lineRule="auto"/>
        <w:ind w:left="1701" w:hanging="567"/>
        <w:contextualSpacing/>
        <w:jc w:val="both"/>
        <w:rPr>
          <w:rFonts w:eastAsia="Calibri" w:cs="Calibri"/>
          <w:sz w:val="20"/>
          <w:szCs w:val="20"/>
        </w:rPr>
      </w:pPr>
      <w:r w:rsidRPr="00660284">
        <w:rPr>
          <w:rFonts w:eastAsia="Calibri" w:cs="Calibri"/>
          <w:sz w:val="20"/>
          <w:szCs w:val="20"/>
        </w:rPr>
        <w:t>Etapu II - realizacja.</w:t>
      </w:r>
    </w:p>
    <w:p w14:paraId="4274C991" w14:textId="77777777" w:rsidR="00D37FEF" w:rsidRPr="00660284" w:rsidRDefault="00D37FEF" w:rsidP="00D37FEF">
      <w:pPr>
        <w:spacing w:before="120" w:after="120" w:line="360" w:lineRule="auto"/>
        <w:jc w:val="both"/>
        <w:rPr>
          <w:rFonts w:eastAsia="Calibri" w:cs="Calibri"/>
          <w:sz w:val="20"/>
          <w:szCs w:val="20"/>
        </w:rPr>
      </w:pPr>
      <w:r w:rsidRPr="00660284">
        <w:rPr>
          <w:rFonts w:eastAsia="Calibri" w:cs="Calibri"/>
          <w:b/>
          <w:bCs/>
          <w:sz w:val="20"/>
          <w:szCs w:val="20"/>
        </w:rPr>
        <w:t>Etap I (analiza i projekt)</w:t>
      </w:r>
      <w:r w:rsidRPr="00660284">
        <w:rPr>
          <w:rFonts w:eastAsia="Calibri" w:cs="Calibri"/>
          <w:sz w:val="20"/>
          <w:szCs w:val="20"/>
        </w:rPr>
        <w:t xml:space="preserve"> - inicjowany jest przez Zamawiającego.</w:t>
      </w:r>
    </w:p>
    <w:p w14:paraId="15659506" w14:textId="77777777" w:rsidR="00D37FEF" w:rsidRPr="00660284" w:rsidRDefault="00D37FEF" w:rsidP="00D37FEF">
      <w:pPr>
        <w:numPr>
          <w:ilvl w:val="0"/>
          <w:numId w:val="22"/>
        </w:numPr>
        <w:spacing w:after="0" w:line="360" w:lineRule="auto"/>
        <w:contextualSpacing/>
        <w:jc w:val="both"/>
        <w:rPr>
          <w:rFonts w:eastAsia="Calibri" w:cs="Calibri"/>
          <w:vanish/>
          <w:sz w:val="20"/>
          <w:szCs w:val="20"/>
        </w:rPr>
      </w:pPr>
    </w:p>
    <w:p w14:paraId="7512B662" w14:textId="77777777" w:rsidR="00D37FEF" w:rsidRPr="00660284" w:rsidRDefault="00D37FEF" w:rsidP="00D37FEF">
      <w:pPr>
        <w:numPr>
          <w:ilvl w:val="1"/>
          <w:numId w:val="22"/>
        </w:numPr>
        <w:spacing w:after="0" w:line="360" w:lineRule="auto"/>
        <w:contextualSpacing/>
        <w:jc w:val="both"/>
        <w:rPr>
          <w:rFonts w:eastAsia="Calibri" w:cs="Calibri"/>
          <w:vanish/>
          <w:sz w:val="20"/>
          <w:szCs w:val="20"/>
        </w:rPr>
      </w:pPr>
    </w:p>
    <w:p w14:paraId="69EBB813" w14:textId="77777777" w:rsidR="00D37FEF" w:rsidRPr="00660284" w:rsidRDefault="00D37FEF" w:rsidP="00D37FEF">
      <w:pPr>
        <w:numPr>
          <w:ilvl w:val="1"/>
          <w:numId w:val="22"/>
        </w:numPr>
        <w:spacing w:after="0" w:line="360" w:lineRule="auto"/>
        <w:contextualSpacing/>
        <w:jc w:val="both"/>
        <w:rPr>
          <w:rFonts w:eastAsia="Calibri" w:cs="Calibri"/>
          <w:vanish/>
          <w:sz w:val="20"/>
          <w:szCs w:val="20"/>
        </w:rPr>
      </w:pPr>
    </w:p>
    <w:p w14:paraId="13018F17" w14:textId="77777777" w:rsidR="00D37FEF" w:rsidRPr="00660284" w:rsidRDefault="00D37FEF" w:rsidP="00D37FEF">
      <w:pPr>
        <w:numPr>
          <w:ilvl w:val="2"/>
          <w:numId w:val="22"/>
        </w:numPr>
        <w:spacing w:after="0" w:line="360" w:lineRule="auto"/>
        <w:contextualSpacing/>
        <w:jc w:val="both"/>
        <w:rPr>
          <w:rFonts w:eastAsia="Calibri" w:cs="Calibri"/>
          <w:vanish/>
          <w:sz w:val="20"/>
          <w:szCs w:val="20"/>
        </w:rPr>
      </w:pPr>
    </w:p>
    <w:p w14:paraId="3DDB2532" w14:textId="77777777" w:rsidR="00D37FEF" w:rsidRPr="00660284" w:rsidRDefault="00D37FEF" w:rsidP="00D37FEF">
      <w:pPr>
        <w:numPr>
          <w:ilvl w:val="2"/>
          <w:numId w:val="22"/>
        </w:numPr>
        <w:spacing w:after="0" w:line="360" w:lineRule="auto"/>
        <w:contextualSpacing/>
        <w:jc w:val="both"/>
        <w:rPr>
          <w:rFonts w:eastAsia="Calibri" w:cs="Calibri"/>
          <w:vanish/>
          <w:sz w:val="20"/>
          <w:szCs w:val="20"/>
        </w:rPr>
      </w:pPr>
    </w:p>
    <w:p w14:paraId="1B2EBFB7" w14:textId="77777777" w:rsidR="00D37FEF" w:rsidRPr="00660284" w:rsidRDefault="00D37FEF" w:rsidP="00D37FEF">
      <w:pPr>
        <w:numPr>
          <w:ilvl w:val="2"/>
          <w:numId w:val="22"/>
        </w:numPr>
        <w:spacing w:after="0" w:line="360" w:lineRule="auto"/>
        <w:contextualSpacing/>
        <w:jc w:val="both"/>
        <w:rPr>
          <w:rFonts w:eastAsia="Calibri" w:cs="Calibri"/>
          <w:vanish/>
          <w:sz w:val="20"/>
          <w:szCs w:val="20"/>
        </w:rPr>
      </w:pPr>
    </w:p>
    <w:p w14:paraId="6B7D8D12" w14:textId="77777777" w:rsidR="00D37FEF" w:rsidRPr="00660284" w:rsidRDefault="00D37FEF" w:rsidP="00D37FEF">
      <w:pPr>
        <w:numPr>
          <w:ilvl w:val="2"/>
          <w:numId w:val="22"/>
        </w:numPr>
        <w:spacing w:after="0" w:line="360" w:lineRule="auto"/>
        <w:contextualSpacing/>
        <w:jc w:val="both"/>
        <w:rPr>
          <w:rFonts w:eastAsia="Calibri" w:cs="Calibri"/>
          <w:vanish/>
          <w:sz w:val="20"/>
          <w:szCs w:val="20"/>
        </w:rPr>
      </w:pPr>
    </w:p>
    <w:p w14:paraId="4A99D137" w14:textId="77777777" w:rsidR="00D37FEF" w:rsidRPr="00660284" w:rsidRDefault="00D37FEF" w:rsidP="00D37FEF">
      <w:pPr>
        <w:numPr>
          <w:ilvl w:val="2"/>
          <w:numId w:val="22"/>
        </w:numPr>
        <w:spacing w:after="0" w:line="360" w:lineRule="auto"/>
        <w:contextualSpacing/>
        <w:jc w:val="both"/>
        <w:rPr>
          <w:rFonts w:eastAsia="Calibri" w:cs="Calibri"/>
          <w:vanish/>
          <w:sz w:val="20"/>
          <w:szCs w:val="20"/>
        </w:rPr>
      </w:pPr>
    </w:p>
    <w:p w14:paraId="09FC178E" w14:textId="77777777" w:rsidR="00D37FEF" w:rsidRPr="00660284" w:rsidRDefault="00D37FEF" w:rsidP="00D37FEF">
      <w:pPr>
        <w:numPr>
          <w:ilvl w:val="2"/>
          <w:numId w:val="22"/>
        </w:numPr>
        <w:spacing w:after="0" w:line="360" w:lineRule="auto"/>
        <w:contextualSpacing/>
        <w:jc w:val="both"/>
        <w:rPr>
          <w:rFonts w:eastAsia="Calibri" w:cs="Calibri"/>
          <w:vanish/>
          <w:sz w:val="20"/>
          <w:szCs w:val="20"/>
        </w:rPr>
      </w:pPr>
    </w:p>
    <w:p w14:paraId="27205DA2" w14:textId="77777777" w:rsidR="00D37FEF" w:rsidRPr="00660284" w:rsidRDefault="00D37FEF" w:rsidP="00D37FEF">
      <w:pPr>
        <w:numPr>
          <w:ilvl w:val="2"/>
          <w:numId w:val="22"/>
        </w:numPr>
        <w:spacing w:after="0" w:line="360" w:lineRule="auto"/>
        <w:contextualSpacing/>
        <w:jc w:val="both"/>
        <w:rPr>
          <w:rFonts w:eastAsia="Calibri" w:cs="Calibri"/>
          <w:vanish/>
          <w:sz w:val="20"/>
          <w:szCs w:val="20"/>
        </w:rPr>
      </w:pPr>
    </w:p>
    <w:p w14:paraId="1FB4C86D" w14:textId="77777777" w:rsidR="00D37FEF" w:rsidRPr="00660284" w:rsidRDefault="00D37FEF" w:rsidP="00D37FEF">
      <w:pPr>
        <w:numPr>
          <w:ilvl w:val="2"/>
          <w:numId w:val="22"/>
        </w:numPr>
        <w:spacing w:after="0" w:line="360" w:lineRule="auto"/>
        <w:contextualSpacing/>
        <w:jc w:val="both"/>
        <w:rPr>
          <w:rFonts w:eastAsia="Calibri" w:cs="Calibri"/>
          <w:vanish/>
          <w:sz w:val="20"/>
          <w:szCs w:val="20"/>
        </w:rPr>
      </w:pPr>
    </w:p>
    <w:p w14:paraId="7579B664" w14:textId="77777777" w:rsidR="00D37FEF" w:rsidRPr="00660284" w:rsidRDefault="00D37FEF" w:rsidP="00D37FEF">
      <w:pPr>
        <w:numPr>
          <w:ilvl w:val="2"/>
          <w:numId w:val="22"/>
        </w:numPr>
        <w:spacing w:after="0" w:line="360" w:lineRule="auto"/>
        <w:contextualSpacing/>
        <w:jc w:val="both"/>
        <w:rPr>
          <w:rFonts w:eastAsia="Calibri" w:cs="Calibri"/>
          <w:vanish/>
          <w:sz w:val="20"/>
          <w:szCs w:val="20"/>
        </w:rPr>
      </w:pPr>
    </w:p>
    <w:p w14:paraId="59570E64" w14:textId="77777777" w:rsidR="00D37FEF" w:rsidRPr="00660284" w:rsidRDefault="00D37FEF" w:rsidP="00D37FEF">
      <w:pPr>
        <w:numPr>
          <w:ilvl w:val="2"/>
          <w:numId w:val="22"/>
        </w:numPr>
        <w:spacing w:after="0" w:line="360" w:lineRule="auto"/>
        <w:contextualSpacing/>
        <w:jc w:val="both"/>
        <w:rPr>
          <w:rFonts w:eastAsia="Calibri" w:cs="Calibri"/>
          <w:vanish/>
          <w:sz w:val="20"/>
          <w:szCs w:val="20"/>
        </w:rPr>
      </w:pPr>
    </w:p>
    <w:p w14:paraId="7BCFFA1A" w14:textId="77777777" w:rsidR="00D37FEF" w:rsidRPr="00660284" w:rsidRDefault="00D37FEF" w:rsidP="00D37FEF">
      <w:pPr>
        <w:numPr>
          <w:ilvl w:val="2"/>
          <w:numId w:val="22"/>
        </w:numPr>
        <w:spacing w:after="0" w:line="360" w:lineRule="auto"/>
        <w:contextualSpacing/>
        <w:jc w:val="both"/>
        <w:rPr>
          <w:rFonts w:eastAsia="Calibri" w:cs="Calibri"/>
          <w:vanish/>
          <w:sz w:val="20"/>
          <w:szCs w:val="20"/>
        </w:rPr>
      </w:pPr>
    </w:p>
    <w:p w14:paraId="74BAA73C" w14:textId="77777777" w:rsidR="00D37FEF" w:rsidRPr="00660284" w:rsidRDefault="00D37FEF" w:rsidP="00D37FEF">
      <w:pPr>
        <w:numPr>
          <w:ilvl w:val="2"/>
          <w:numId w:val="22"/>
        </w:numPr>
        <w:spacing w:after="0" w:line="360" w:lineRule="auto"/>
        <w:contextualSpacing/>
        <w:jc w:val="both"/>
        <w:rPr>
          <w:rFonts w:eastAsia="Calibri" w:cs="Calibri"/>
          <w:vanish/>
          <w:sz w:val="20"/>
          <w:szCs w:val="20"/>
        </w:rPr>
      </w:pPr>
    </w:p>
    <w:p w14:paraId="37AEA94D" w14:textId="77777777" w:rsidR="00D37FEF" w:rsidRPr="00660284" w:rsidRDefault="00D37FEF" w:rsidP="00D37FEF">
      <w:pPr>
        <w:numPr>
          <w:ilvl w:val="2"/>
          <w:numId w:val="22"/>
        </w:numPr>
        <w:spacing w:after="0" w:line="360" w:lineRule="auto"/>
        <w:contextualSpacing/>
        <w:jc w:val="both"/>
        <w:rPr>
          <w:rFonts w:eastAsia="Calibri" w:cs="Calibri"/>
          <w:vanish/>
          <w:sz w:val="20"/>
          <w:szCs w:val="20"/>
        </w:rPr>
      </w:pPr>
    </w:p>
    <w:p w14:paraId="42A1B63B" w14:textId="77777777" w:rsidR="00D37FEF" w:rsidRPr="00660284" w:rsidRDefault="00D37FEF" w:rsidP="00D37FEF">
      <w:pPr>
        <w:numPr>
          <w:ilvl w:val="2"/>
          <w:numId w:val="22"/>
        </w:numPr>
        <w:spacing w:after="0" w:line="360" w:lineRule="auto"/>
        <w:contextualSpacing/>
        <w:jc w:val="both"/>
        <w:rPr>
          <w:rFonts w:eastAsia="Calibri" w:cs="Calibri"/>
          <w:vanish/>
          <w:sz w:val="20"/>
          <w:szCs w:val="20"/>
        </w:rPr>
      </w:pPr>
    </w:p>
    <w:p w14:paraId="50D8C54E" w14:textId="77777777" w:rsidR="00D37FEF" w:rsidRPr="00660284" w:rsidRDefault="00D37FEF" w:rsidP="00D37FEF">
      <w:pPr>
        <w:numPr>
          <w:ilvl w:val="2"/>
          <w:numId w:val="22"/>
        </w:numPr>
        <w:spacing w:after="0" w:line="360" w:lineRule="auto"/>
        <w:contextualSpacing/>
        <w:jc w:val="both"/>
        <w:rPr>
          <w:rFonts w:eastAsia="Calibri" w:cs="Calibri"/>
          <w:vanish/>
          <w:sz w:val="20"/>
          <w:szCs w:val="20"/>
        </w:rPr>
      </w:pPr>
    </w:p>
    <w:p w14:paraId="2716334E" w14:textId="77777777" w:rsidR="00D37FEF" w:rsidRPr="00660284" w:rsidRDefault="00D37FEF" w:rsidP="00D37FEF">
      <w:pPr>
        <w:numPr>
          <w:ilvl w:val="2"/>
          <w:numId w:val="22"/>
        </w:numPr>
        <w:spacing w:after="0" w:line="360" w:lineRule="auto"/>
        <w:contextualSpacing/>
        <w:jc w:val="both"/>
        <w:rPr>
          <w:rFonts w:eastAsia="Calibri" w:cs="Calibri"/>
          <w:sz w:val="20"/>
          <w:szCs w:val="20"/>
        </w:rPr>
      </w:pPr>
      <w:r w:rsidRPr="00660284">
        <w:rPr>
          <w:rFonts w:eastAsia="Calibri" w:cs="Calibri"/>
          <w:sz w:val="20"/>
          <w:szCs w:val="20"/>
        </w:rPr>
        <w:t>Zamawiający składa Wykonawcy wniosek, zawierający w miarę możliwości: krótki opis (koncepcje) procesu biznesowego, funkcjonalności oraz zakres danych.</w:t>
      </w:r>
    </w:p>
    <w:p w14:paraId="19BAF561" w14:textId="77777777" w:rsidR="00D37FEF" w:rsidRPr="00660284" w:rsidRDefault="00D37FEF" w:rsidP="00D37FEF">
      <w:pPr>
        <w:numPr>
          <w:ilvl w:val="2"/>
          <w:numId w:val="22"/>
        </w:numPr>
        <w:spacing w:after="0" w:line="360" w:lineRule="auto"/>
        <w:ind w:left="1134"/>
        <w:contextualSpacing/>
        <w:jc w:val="both"/>
        <w:rPr>
          <w:rFonts w:eastAsia="Calibri" w:cs="Calibri"/>
          <w:sz w:val="20"/>
          <w:szCs w:val="20"/>
        </w:rPr>
      </w:pPr>
      <w:r w:rsidRPr="00660284">
        <w:rPr>
          <w:rFonts w:eastAsia="Calibri" w:cs="Calibri"/>
          <w:sz w:val="20"/>
          <w:szCs w:val="20"/>
        </w:rPr>
        <w:t>Wykonawca w ciągu 10 Dni Roboczych od przekazania wniosku przedstawi Zamawiającemu projekt zawierający w szczególności:</w:t>
      </w:r>
    </w:p>
    <w:p w14:paraId="34644D00" w14:textId="77777777" w:rsidR="00D37FEF" w:rsidRPr="00660284" w:rsidRDefault="00D37FEF" w:rsidP="00D37FEF">
      <w:pPr>
        <w:numPr>
          <w:ilvl w:val="3"/>
          <w:numId w:val="22"/>
        </w:numPr>
        <w:spacing w:after="0" w:line="360" w:lineRule="auto"/>
        <w:ind w:left="1701" w:hanging="567"/>
        <w:contextualSpacing/>
        <w:jc w:val="both"/>
        <w:rPr>
          <w:rFonts w:eastAsia="Calibri" w:cs="Calibri"/>
          <w:sz w:val="20"/>
          <w:szCs w:val="20"/>
        </w:rPr>
      </w:pPr>
      <w:r w:rsidRPr="00660284">
        <w:rPr>
          <w:rFonts w:eastAsia="Calibri" w:cs="Calibri"/>
          <w:sz w:val="20"/>
          <w:szCs w:val="20"/>
        </w:rPr>
        <w:t>opis oraz zakres dziedziny lub funkcjonalności systemu oraz specyfikację wymagań biznesowych (głównie obszar funkcjonalny), które będą przedmiotem prac;</w:t>
      </w:r>
    </w:p>
    <w:p w14:paraId="06EACCC6" w14:textId="77777777" w:rsidR="00D37FEF" w:rsidRPr="00660284" w:rsidRDefault="00D37FEF" w:rsidP="00D37FEF">
      <w:pPr>
        <w:numPr>
          <w:ilvl w:val="3"/>
          <w:numId w:val="22"/>
        </w:numPr>
        <w:spacing w:after="0" w:line="360" w:lineRule="auto"/>
        <w:ind w:left="1701" w:hanging="567"/>
        <w:contextualSpacing/>
        <w:jc w:val="both"/>
        <w:rPr>
          <w:rFonts w:eastAsia="Calibri" w:cs="Calibri"/>
          <w:sz w:val="20"/>
          <w:szCs w:val="20"/>
        </w:rPr>
      </w:pPr>
      <w:r w:rsidRPr="00660284">
        <w:rPr>
          <w:rFonts w:eastAsia="Calibri" w:cs="Calibri"/>
          <w:sz w:val="20"/>
          <w:szCs w:val="20"/>
        </w:rPr>
        <w:t>jeśli jest taka potrzeba – opis architektury po zmianach (głównie perspektywa biznesu, perspektywa logiczna oraz perspektywa danych);</w:t>
      </w:r>
    </w:p>
    <w:p w14:paraId="78BE7E40" w14:textId="77777777" w:rsidR="00D37FEF" w:rsidRPr="00660284" w:rsidRDefault="00D37FEF" w:rsidP="00D37FEF">
      <w:pPr>
        <w:numPr>
          <w:ilvl w:val="3"/>
          <w:numId w:val="22"/>
        </w:numPr>
        <w:spacing w:after="0" w:line="360" w:lineRule="auto"/>
        <w:ind w:left="1701" w:hanging="567"/>
        <w:contextualSpacing/>
        <w:jc w:val="both"/>
        <w:rPr>
          <w:rFonts w:eastAsia="Calibri" w:cs="Calibri"/>
          <w:sz w:val="20"/>
          <w:szCs w:val="20"/>
        </w:rPr>
      </w:pPr>
      <w:r w:rsidRPr="00660284">
        <w:rPr>
          <w:rFonts w:eastAsia="Calibri" w:cs="Calibri"/>
          <w:sz w:val="20"/>
          <w:szCs w:val="20"/>
        </w:rPr>
        <w:lastRenderedPageBreak/>
        <w:t>opis elementów struktury (komponentów, podmodułów, itp.), opis interfejsów</w:t>
      </w:r>
      <w:r w:rsidRPr="00660284">
        <w:rPr>
          <w:rFonts w:eastAsia="Calibri" w:cs="Calibri"/>
          <w:sz w:val="20"/>
          <w:szCs w:val="20"/>
        </w:rPr>
        <w:br/>
        <w:t xml:space="preserve"> po zmianach, opis głównych scenariuszy działania w tym opis algorytmów po zmianach, opis interfejsów po zmianach, opis logicznego modelu danych wykorzystywanych </w:t>
      </w:r>
      <w:r w:rsidRPr="00660284">
        <w:rPr>
          <w:rFonts w:eastAsia="Calibri" w:cs="Calibri"/>
          <w:sz w:val="20"/>
          <w:szCs w:val="20"/>
        </w:rPr>
        <w:br/>
        <w:t>w modułach, opis modelu wdrożenia;</w:t>
      </w:r>
    </w:p>
    <w:p w14:paraId="3EFE518A" w14:textId="77777777" w:rsidR="00D37FEF" w:rsidRPr="00660284" w:rsidRDefault="00D37FEF" w:rsidP="00D37FEF">
      <w:pPr>
        <w:numPr>
          <w:ilvl w:val="3"/>
          <w:numId w:val="22"/>
        </w:numPr>
        <w:spacing w:after="0" w:line="360" w:lineRule="auto"/>
        <w:ind w:left="1701" w:hanging="567"/>
        <w:contextualSpacing/>
        <w:jc w:val="both"/>
        <w:rPr>
          <w:rFonts w:eastAsia="Calibri" w:cs="Calibri"/>
          <w:sz w:val="20"/>
          <w:szCs w:val="20"/>
        </w:rPr>
      </w:pPr>
      <w:r w:rsidRPr="00660284">
        <w:rPr>
          <w:rFonts w:eastAsia="Calibri" w:cs="Calibri"/>
          <w:sz w:val="20"/>
          <w:szCs w:val="20"/>
        </w:rPr>
        <w:t>opis ewentualnych szkoleń;</w:t>
      </w:r>
    </w:p>
    <w:p w14:paraId="3D8AF160" w14:textId="77777777" w:rsidR="00D37FEF" w:rsidRPr="00660284" w:rsidRDefault="00D37FEF" w:rsidP="00D37FEF">
      <w:pPr>
        <w:numPr>
          <w:ilvl w:val="3"/>
          <w:numId w:val="22"/>
        </w:numPr>
        <w:spacing w:after="0" w:line="360" w:lineRule="auto"/>
        <w:ind w:left="1701" w:hanging="567"/>
        <w:contextualSpacing/>
        <w:jc w:val="both"/>
        <w:rPr>
          <w:rFonts w:eastAsia="Calibri" w:cs="Calibri"/>
          <w:sz w:val="20"/>
          <w:szCs w:val="20"/>
        </w:rPr>
      </w:pPr>
      <w:r w:rsidRPr="00660284">
        <w:rPr>
          <w:rFonts w:eastAsia="Calibri" w:cs="Calibri"/>
          <w:sz w:val="20"/>
          <w:szCs w:val="20"/>
        </w:rPr>
        <w:t>schemat uprawnień po zmianach;</w:t>
      </w:r>
    </w:p>
    <w:p w14:paraId="165ACC57" w14:textId="77777777" w:rsidR="00D37FEF" w:rsidRPr="00660284" w:rsidRDefault="00D37FEF" w:rsidP="00D37FEF">
      <w:pPr>
        <w:numPr>
          <w:ilvl w:val="3"/>
          <w:numId w:val="22"/>
        </w:numPr>
        <w:spacing w:after="0" w:line="360" w:lineRule="auto"/>
        <w:ind w:left="1701" w:hanging="567"/>
        <w:contextualSpacing/>
        <w:jc w:val="both"/>
        <w:rPr>
          <w:rFonts w:eastAsia="Calibri" w:cs="Calibri"/>
          <w:sz w:val="20"/>
          <w:szCs w:val="20"/>
        </w:rPr>
      </w:pPr>
      <w:r w:rsidRPr="00660284">
        <w:rPr>
          <w:rFonts w:eastAsia="Calibri" w:cs="Calibri"/>
          <w:sz w:val="20"/>
          <w:szCs w:val="20"/>
        </w:rPr>
        <w:t>wycenę prac w Roboczogodzinach;</w:t>
      </w:r>
    </w:p>
    <w:p w14:paraId="345DDEA0" w14:textId="77777777" w:rsidR="00D37FEF" w:rsidRPr="00660284" w:rsidRDefault="00D37FEF" w:rsidP="00D37FEF">
      <w:pPr>
        <w:numPr>
          <w:ilvl w:val="3"/>
          <w:numId w:val="22"/>
        </w:numPr>
        <w:spacing w:after="0" w:line="360" w:lineRule="auto"/>
        <w:ind w:left="1701" w:hanging="567"/>
        <w:contextualSpacing/>
        <w:jc w:val="both"/>
        <w:rPr>
          <w:rFonts w:eastAsia="Calibri" w:cs="Calibri"/>
          <w:sz w:val="20"/>
          <w:szCs w:val="20"/>
        </w:rPr>
      </w:pPr>
      <w:r w:rsidRPr="00660284">
        <w:rPr>
          <w:rFonts w:eastAsia="Calibri" w:cs="Calibri"/>
          <w:sz w:val="20"/>
          <w:szCs w:val="20"/>
        </w:rPr>
        <w:t>harmonogram realizacji prac;</w:t>
      </w:r>
    </w:p>
    <w:p w14:paraId="103282BC" w14:textId="77777777" w:rsidR="00D37FEF" w:rsidRPr="00660284" w:rsidRDefault="00D37FEF" w:rsidP="00D37FEF">
      <w:pPr>
        <w:numPr>
          <w:ilvl w:val="3"/>
          <w:numId w:val="22"/>
        </w:numPr>
        <w:spacing w:after="0" w:line="360" w:lineRule="auto"/>
        <w:ind w:left="1701" w:hanging="567"/>
        <w:contextualSpacing/>
        <w:jc w:val="both"/>
        <w:rPr>
          <w:rFonts w:eastAsia="Calibri" w:cs="Calibri"/>
          <w:sz w:val="20"/>
          <w:szCs w:val="20"/>
        </w:rPr>
      </w:pPr>
      <w:r w:rsidRPr="00660284">
        <w:rPr>
          <w:rFonts w:eastAsia="Calibri" w:cs="Calibri"/>
          <w:sz w:val="20"/>
          <w:szCs w:val="20"/>
        </w:rPr>
        <w:t>zakres niezbędnego współdziałania Zamawiającego;</w:t>
      </w:r>
    </w:p>
    <w:p w14:paraId="7CCE1B45" w14:textId="77777777" w:rsidR="00D37FEF" w:rsidRPr="00660284" w:rsidRDefault="00D37FEF" w:rsidP="00D37FEF">
      <w:pPr>
        <w:numPr>
          <w:ilvl w:val="3"/>
          <w:numId w:val="22"/>
        </w:numPr>
        <w:spacing w:after="0" w:line="360" w:lineRule="auto"/>
        <w:ind w:left="1701" w:hanging="567"/>
        <w:contextualSpacing/>
        <w:jc w:val="both"/>
        <w:rPr>
          <w:rFonts w:eastAsia="Calibri" w:cs="Calibri"/>
          <w:sz w:val="20"/>
          <w:szCs w:val="20"/>
        </w:rPr>
      </w:pPr>
      <w:r w:rsidRPr="00660284">
        <w:rPr>
          <w:rFonts w:eastAsia="Calibri" w:cs="Calibri"/>
          <w:sz w:val="20"/>
          <w:szCs w:val="20"/>
        </w:rPr>
        <w:t>informację o wpływie realizacji usługi na integralność, wydajność oraz bezpieczeństwo Systemu;</w:t>
      </w:r>
    </w:p>
    <w:p w14:paraId="09F91005" w14:textId="77777777" w:rsidR="00D37FEF" w:rsidRPr="00660284" w:rsidRDefault="00D37FEF" w:rsidP="00D37FEF">
      <w:pPr>
        <w:numPr>
          <w:ilvl w:val="3"/>
          <w:numId w:val="22"/>
        </w:numPr>
        <w:spacing w:after="0" w:line="360" w:lineRule="auto"/>
        <w:ind w:left="1701" w:hanging="567"/>
        <w:contextualSpacing/>
        <w:jc w:val="both"/>
        <w:rPr>
          <w:rFonts w:eastAsia="Calibri" w:cs="Calibri"/>
          <w:sz w:val="20"/>
          <w:szCs w:val="20"/>
        </w:rPr>
      </w:pPr>
      <w:r w:rsidRPr="00660284">
        <w:rPr>
          <w:rFonts w:eastAsia="Calibri" w:cs="Calibri"/>
          <w:sz w:val="20"/>
          <w:szCs w:val="20"/>
        </w:rPr>
        <w:t>informację o wykorzystaniu rozwiązań autorstwa podmiotów trzecich, opis uwarunkowań prawnych zastosowania tych rozwiązań oraz wykaz niezbędnych licencji do uruchomienia zmian.</w:t>
      </w:r>
    </w:p>
    <w:p w14:paraId="32E83D4D" w14:textId="77777777" w:rsidR="00D37FEF" w:rsidRPr="00660284" w:rsidRDefault="00D37FEF" w:rsidP="00D37FEF">
      <w:pPr>
        <w:numPr>
          <w:ilvl w:val="2"/>
          <w:numId w:val="22"/>
        </w:numPr>
        <w:spacing w:before="120" w:after="120" w:line="360" w:lineRule="auto"/>
        <w:contextualSpacing/>
        <w:jc w:val="both"/>
        <w:rPr>
          <w:rFonts w:eastAsia="Calibri" w:cs="Calibri"/>
          <w:sz w:val="20"/>
          <w:szCs w:val="20"/>
        </w:rPr>
      </w:pPr>
      <w:r w:rsidRPr="00660284">
        <w:rPr>
          <w:rFonts w:eastAsia="Calibri" w:cs="Calibri"/>
          <w:sz w:val="20"/>
          <w:szCs w:val="20"/>
        </w:rPr>
        <w:t>Strony mogą ustalić inny termin dostarczenia projektu przez Wykonawcę.</w:t>
      </w:r>
    </w:p>
    <w:p w14:paraId="12847044" w14:textId="77777777" w:rsidR="00D37FEF" w:rsidRPr="00660284" w:rsidRDefault="00D37FEF" w:rsidP="00D37FEF">
      <w:pPr>
        <w:numPr>
          <w:ilvl w:val="2"/>
          <w:numId w:val="22"/>
        </w:numPr>
        <w:spacing w:after="0" w:line="360" w:lineRule="auto"/>
        <w:contextualSpacing/>
        <w:jc w:val="both"/>
        <w:rPr>
          <w:rFonts w:eastAsia="Calibri" w:cs="Calibri"/>
          <w:sz w:val="20"/>
          <w:szCs w:val="20"/>
        </w:rPr>
      </w:pPr>
      <w:r w:rsidRPr="00660284">
        <w:rPr>
          <w:rFonts w:eastAsia="Calibri" w:cs="Calibri"/>
          <w:sz w:val="20"/>
          <w:szCs w:val="20"/>
        </w:rPr>
        <w:t>Zamawiającemu przysługuje prawo weryfikacji i akceptacji sposobu oraz czasochłonności wykonania przez Wykonawcę usług, który został przedstawiony przez Wykonawcę.</w:t>
      </w:r>
    </w:p>
    <w:p w14:paraId="7DD3AA81" w14:textId="77777777" w:rsidR="00D37FEF" w:rsidRPr="00660284" w:rsidRDefault="00D37FEF" w:rsidP="00D37FEF">
      <w:pPr>
        <w:numPr>
          <w:ilvl w:val="2"/>
          <w:numId w:val="22"/>
        </w:numPr>
        <w:spacing w:before="120" w:after="120" w:line="360" w:lineRule="auto"/>
        <w:contextualSpacing/>
        <w:jc w:val="both"/>
        <w:rPr>
          <w:rFonts w:eastAsia="Calibri" w:cs="Calibri"/>
          <w:sz w:val="20"/>
          <w:szCs w:val="20"/>
        </w:rPr>
      </w:pPr>
      <w:r w:rsidRPr="00660284">
        <w:rPr>
          <w:rFonts w:eastAsia="Calibri" w:cs="Calibri"/>
          <w:sz w:val="20"/>
          <w:szCs w:val="20"/>
        </w:rPr>
        <w:t>Strony mogą dokonywać zmian i uzupełnień do materiału w trybie roboczym. Wycena wykonania Usług Modyfikacji i Rozwoju uzgodniona w końcowej wersji projektu będzie stanowić podstawę wyliczenia wynagrodzenia za wykonanie danej usługi.</w:t>
      </w:r>
    </w:p>
    <w:p w14:paraId="3C4113D8" w14:textId="77777777" w:rsidR="00D37FEF" w:rsidRPr="00660284" w:rsidRDefault="00D37FEF" w:rsidP="00D37FEF">
      <w:pPr>
        <w:numPr>
          <w:ilvl w:val="2"/>
          <w:numId w:val="22"/>
        </w:numPr>
        <w:spacing w:after="0" w:line="360" w:lineRule="auto"/>
        <w:contextualSpacing/>
        <w:jc w:val="both"/>
        <w:rPr>
          <w:rFonts w:eastAsia="Calibri" w:cs="Calibri"/>
          <w:sz w:val="20"/>
          <w:szCs w:val="20"/>
        </w:rPr>
      </w:pPr>
      <w:r w:rsidRPr="00660284">
        <w:rPr>
          <w:rFonts w:eastAsia="Calibri" w:cs="Calibri"/>
          <w:sz w:val="20"/>
          <w:szCs w:val="20"/>
        </w:rPr>
        <w:t>W przypadku uzgodnienia przez Strony projektu Zamawiający może złożyć Zamówienie o realizację etapu II.</w:t>
      </w:r>
    </w:p>
    <w:p w14:paraId="27A31E69" w14:textId="77777777" w:rsidR="00D37FEF" w:rsidRPr="00660284" w:rsidRDefault="00D37FEF" w:rsidP="00D37FEF">
      <w:pPr>
        <w:numPr>
          <w:ilvl w:val="2"/>
          <w:numId w:val="22"/>
        </w:numPr>
        <w:spacing w:after="0" w:line="360" w:lineRule="auto"/>
        <w:contextualSpacing/>
        <w:jc w:val="both"/>
        <w:rPr>
          <w:rFonts w:eastAsia="Calibri" w:cs="Calibri"/>
          <w:sz w:val="20"/>
          <w:szCs w:val="20"/>
        </w:rPr>
      </w:pPr>
      <w:r w:rsidRPr="00660284">
        <w:rPr>
          <w:rFonts w:eastAsia="Calibri" w:cs="Calibri"/>
          <w:sz w:val="20"/>
          <w:szCs w:val="20"/>
        </w:rPr>
        <w:t>Zamawiający ma prawo zrezygnować z realizacji kolejnego etapu. Realizacja etapu I nie powoduje żadnych skutków finansowych dla Zamawiającego tj. Wykonawcy nie przysługuje</w:t>
      </w:r>
      <w:r>
        <w:rPr>
          <w:rFonts w:eastAsia="Calibri" w:cs="Calibri"/>
          <w:sz w:val="20"/>
          <w:szCs w:val="20"/>
        </w:rPr>
        <w:br/>
      </w:r>
      <w:r w:rsidRPr="00660284">
        <w:rPr>
          <w:rFonts w:eastAsia="Calibri" w:cs="Calibri"/>
          <w:sz w:val="20"/>
          <w:szCs w:val="20"/>
        </w:rPr>
        <w:t>z tego tytułu żadne wynagrodzenie.</w:t>
      </w:r>
    </w:p>
    <w:p w14:paraId="37D26CEC" w14:textId="77777777" w:rsidR="00D37FEF" w:rsidRPr="00660284" w:rsidRDefault="00D37FEF" w:rsidP="00D37FEF">
      <w:pPr>
        <w:spacing w:before="120" w:after="120" w:line="360" w:lineRule="auto"/>
        <w:jc w:val="both"/>
        <w:rPr>
          <w:rFonts w:eastAsia="Calibri" w:cs="Calibri"/>
          <w:sz w:val="20"/>
          <w:szCs w:val="20"/>
        </w:rPr>
      </w:pPr>
      <w:r w:rsidRPr="00660284">
        <w:rPr>
          <w:rFonts w:eastAsia="Calibri" w:cs="Calibri"/>
          <w:b/>
          <w:bCs/>
          <w:sz w:val="20"/>
          <w:szCs w:val="20"/>
        </w:rPr>
        <w:t>Etap II</w:t>
      </w:r>
      <w:r w:rsidRPr="00660284">
        <w:rPr>
          <w:rFonts w:eastAsia="Calibri" w:cs="Calibri"/>
          <w:sz w:val="20"/>
          <w:szCs w:val="20"/>
        </w:rPr>
        <w:t xml:space="preserve"> </w:t>
      </w:r>
      <w:r w:rsidRPr="00660284">
        <w:rPr>
          <w:rFonts w:eastAsia="Calibri" w:cs="Calibri"/>
          <w:b/>
          <w:bCs/>
          <w:sz w:val="20"/>
          <w:szCs w:val="20"/>
        </w:rPr>
        <w:t>(realizacja)</w:t>
      </w:r>
      <w:r w:rsidRPr="00660284">
        <w:rPr>
          <w:rFonts w:eastAsia="Calibri" w:cs="Calibri"/>
          <w:sz w:val="20"/>
          <w:szCs w:val="20"/>
        </w:rPr>
        <w:t xml:space="preserve"> - inicjowany przez Zamawiającego.</w:t>
      </w:r>
    </w:p>
    <w:p w14:paraId="1EA97E37" w14:textId="77777777" w:rsidR="00D37FEF" w:rsidRPr="00660284" w:rsidRDefault="00D37FEF" w:rsidP="00D37FEF">
      <w:pPr>
        <w:numPr>
          <w:ilvl w:val="0"/>
          <w:numId w:val="23"/>
        </w:numPr>
        <w:suppressAutoHyphens/>
        <w:spacing w:after="0" w:line="360" w:lineRule="auto"/>
        <w:contextualSpacing/>
        <w:rPr>
          <w:rFonts w:eastAsia="Calibri" w:cs="Calibri"/>
          <w:vanish/>
          <w:sz w:val="20"/>
          <w:szCs w:val="20"/>
        </w:rPr>
      </w:pPr>
    </w:p>
    <w:p w14:paraId="675BCDB5" w14:textId="77777777" w:rsidR="00D37FEF" w:rsidRPr="00660284" w:rsidRDefault="00D37FEF" w:rsidP="00D37FEF">
      <w:pPr>
        <w:numPr>
          <w:ilvl w:val="1"/>
          <w:numId w:val="23"/>
        </w:numPr>
        <w:suppressAutoHyphens/>
        <w:spacing w:after="0" w:line="360" w:lineRule="auto"/>
        <w:contextualSpacing/>
        <w:rPr>
          <w:rFonts w:eastAsia="Calibri" w:cs="Calibri"/>
          <w:vanish/>
          <w:sz w:val="20"/>
          <w:szCs w:val="20"/>
        </w:rPr>
      </w:pPr>
    </w:p>
    <w:p w14:paraId="47EF8EC4" w14:textId="77777777" w:rsidR="00D37FEF" w:rsidRPr="00660284" w:rsidRDefault="00D37FEF" w:rsidP="00D37FEF">
      <w:pPr>
        <w:numPr>
          <w:ilvl w:val="1"/>
          <w:numId w:val="23"/>
        </w:numPr>
        <w:suppressAutoHyphens/>
        <w:spacing w:after="0" w:line="360" w:lineRule="auto"/>
        <w:contextualSpacing/>
        <w:rPr>
          <w:rFonts w:eastAsia="Calibri" w:cs="Calibri"/>
          <w:vanish/>
          <w:sz w:val="20"/>
          <w:szCs w:val="20"/>
        </w:rPr>
      </w:pPr>
    </w:p>
    <w:p w14:paraId="4C44D243"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0743451C"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3ABF04CF"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4D285789"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1FB2F08C"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2EC2F32B"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07F776F7"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3B9B9A01"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5B6FDBA6"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6D4A4D7D"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568B9A9C"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44B74995"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468EBD15"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6CF8B44E"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1C2A00D6"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126EC5D2"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3EA7C5FB"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45630CF8"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03F55752"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7623945E"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4DFFC119"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679FCC19" w14:textId="77777777" w:rsidR="00D37FEF" w:rsidRPr="00660284" w:rsidRDefault="00D37FEF" w:rsidP="00D37FEF">
      <w:pPr>
        <w:numPr>
          <w:ilvl w:val="2"/>
          <w:numId w:val="23"/>
        </w:numPr>
        <w:suppressAutoHyphens/>
        <w:spacing w:after="0" w:line="360" w:lineRule="auto"/>
        <w:contextualSpacing/>
        <w:rPr>
          <w:rFonts w:eastAsia="Calibri" w:cs="Calibri"/>
          <w:vanish/>
          <w:sz w:val="20"/>
          <w:szCs w:val="20"/>
        </w:rPr>
      </w:pPr>
    </w:p>
    <w:p w14:paraId="7865CA1F" w14:textId="77777777" w:rsidR="00D37FEF" w:rsidRPr="00660284" w:rsidRDefault="00D37FEF" w:rsidP="00D37FEF">
      <w:pPr>
        <w:numPr>
          <w:ilvl w:val="2"/>
          <w:numId w:val="23"/>
        </w:numPr>
        <w:suppressAutoHyphens/>
        <w:spacing w:after="0" w:line="360" w:lineRule="auto"/>
        <w:contextualSpacing/>
        <w:rPr>
          <w:rFonts w:eastAsia="Calibri" w:cs="Calibri"/>
          <w:sz w:val="20"/>
          <w:szCs w:val="20"/>
        </w:rPr>
      </w:pPr>
      <w:r w:rsidRPr="00660284">
        <w:rPr>
          <w:rFonts w:eastAsia="Calibri" w:cs="Calibri"/>
          <w:sz w:val="20"/>
          <w:szCs w:val="20"/>
        </w:rPr>
        <w:t>Wykonawca przystępuje do realizacji usługi po otrzymaniu od Zamawiającego Zamówienia etapu II.</w:t>
      </w:r>
    </w:p>
    <w:p w14:paraId="74080ECE" w14:textId="77777777" w:rsidR="00D37FEF" w:rsidRPr="00660284" w:rsidRDefault="00D37FEF" w:rsidP="00D37FEF">
      <w:pPr>
        <w:numPr>
          <w:ilvl w:val="2"/>
          <w:numId w:val="23"/>
        </w:numPr>
        <w:spacing w:before="120" w:after="120" w:line="360" w:lineRule="auto"/>
        <w:contextualSpacing/>
        <w:jc w:val="both"/>
        <w:rPr>
          <w:rFonts w:eastAsia="Calibri" w:cs="Calibri"/>
          <w:sz w:val="20"/>
          <w:szCs w:val="20"/>
        </w:rPr>
      </w:pPr>
      <w:r w:rsidRPr="00660284">
        <w:rPr>
          <w:rFonts w:eastAsia="Calibri" w:cs="Calibri"/>
          <w:sz w:val="20"/>
          <w:szCs w:val="20"/>
        </w:rPr>
        <w:t>W wyjątkowych sytuacjach podczas trwania etapu II (realizacja), ale przed przekazaniem Produktów tego etapu do Odbioru, Zamawiający może zgłosić wniosek o zmianę wymagań, Wykonawca zobowiązany jest uwzględnić zgłoszone we wskazanym czasie zmiany wymagań. Wykonawca przedstawi Zamawiającemu poprawkę do projektu zawierającą zgłoszone zmiany wymagań, wycenę ich wykonania oraz wpływ na harmonogram realizacji w terminie 5 Dni Roboczych – Strony mogą ustalić inny termin.</w:t>
      </w:r>
    </w:p>
    <w:p w14:paraId="742CE54D" w14:textId="77777777" w:rsidR="00D37FEF" w:rsidRPr="00660284" w:rsidRDefault="00D37FEF" w:rsidP="00D37FEF">
      <w:pPr>
        <w:numPr>
          <w:ilvl w:val="2"/>
          <w:numId w:val="23"/>
        </w:numPr>
        <w:spacing w:before="120" w:after="120" w:line="360" w:lineRule="auto"/>
        <w:contextualSpacing/>
        <w:jc w:val="both"/>
        <w:rPr>
          <w:rFonts w:eastAsia="Calibri" w:cs="Calibri"/>
          <w:sz w:val="20"/>
          <w:szCs w:val="20"/>
        </w:rPr>
      </w:pPr>
      <w:r w:rsidRPr="00660284">
        <w:rPr>
          <w:rFonts w:eastAsia="Calibri" w:cs="Calibri"/>
          <w:sz w:val="20"/>
          <w:szCs w:val="20"/>
        </w:rPr>
        <w:t>Wykonawca przeprowadza testy wewnętrzne na Środowisku Deweloperskim i potwierdza Zamawiającemu ich wykonanie.</w:t>
      </w:r>
    </w:p>
    <w:p w14:paraId="7965AD89" w14:textId="77777777" w:rsidR="00D37FEF" w:rsidRPr="00660284" w:rsidRDefault="00D37FEF" w:rsidP="00D37FEF">
      <w:pPr>
        <w:numPr>
          <w:ilvl w:val="2"/>
          <w:numId w:val="23"/>
        </w:numPr>
        <w:spacing w:before="120" w:after="120" w:line="360" w:lineRule="auto"/>
        <w:contextualSpacing/>
        <w:jc w:val="both"/>
        <w:rPr>
          <w:rFonts w:eastAsia="Calibri" w:cs="Calibri"/>
          <w:sz w:val="20"/>
          <w:szCs w:val="20"/>
        </w:rPr>
      </w:pPr>
      <w:r w:rsidRPr="00660284">
        <w:rPr>
          <w:rFonts w:eastAsia="Calibri" w:cs="Calibri"/>
          <w:sz w:val="20"/>
          <w:szCs w:val="20"/>
        </w:rPr>
        <w:lastRenderedPageBreak/>
        <w:t>Wykonawca po przeprowadzeniu testów wewnętrznych zgłasza Zamawiającemu gotowość do testów akceptacyjnych, przekazując Zamawiającemu wyniki swoich testów wewnętrznych wraz</w:t>
      </w:r>
      <w:r w:rsidRPr="00660284">
        <w:rPr>
          <w:rFonts w:eastAsia="Calibri" w:cs="Calibri"/>
          <w:sz w:val="20"/>
          <w:szCs w:val="20"/>
        </w:rPr>
        <w:br/>
        <w:t>z zakresem zmian, jakie zostały przetestowane.</w:t>
      </w:r>
    </w:p>
    <w:p w14:paraId="4CBF56A2" w14:textId="77777777" w:rsidR="00D37FEF" w:rsidRPr="00660284" w:rsidRDefault="00D37FEF" w:rsidP="00D37FEF">
      <w:pPr>
        <w:numPr>
          <w:ilvl w:val="2"/>
          <w:numId w:val="23"/>
        </w:numPr>
        <w:spacing w:before="120" w:after="120" w:line="360" w:lineRule="auto"/>
        <w:contextualSpacing/>
        <w:jc w:val="both"/>
        <w:rPr>
          <w:rFonts w:eastAsia="Calibri" w:cs="Calibri"/>
          <w:sz w:val="20"/>
          <w:szCs w:val="20"/>
        </w:rPr>
      </w:pPr>
      <w:r w:rsidRPr="00660284">
        <w:rPr>
          <w:rFonts w:eastAsia="Calibri" w:cs="Calibri"/>
          <w:sz w:val="20"/>
          <w:szCs w:val="20"/>
        </w:rPr>
        <w:t>Poinformowanie Zamawiającego o zainstalowaniu przez Wykonawcę Pakietu Aktualizacji na Środowisku Testowym uznaje się za zgłoszenie przez Wykonawcę gotowości do Odbioru realizowanych usług.</w:t>
      </w:r>
    </w:p>
    <w:p w14:paraId="636B540D" w14:textId="77777777" w:rsidR="00D37FEF" w:rsidRPr="00660284" w:rsidRDefault="00D37FEF" w:rsidP="00D37FEF">
      <w:pPr>
        <w:numPr>
          <w:ilvl w:val="2"/>
          <w:numId w:val="23"/>
        </w:numPr>
        <w:spacing w:before="120" w:after="120" w:line="360" w:lineRule="auto"/>
        <w:contextualSpacing/>
        <w:jc w:val="both"/>
        <w:rPr>
          <w:rFonts w:eastAsia="Calibri" w:cs="Calibri"/>
          <w:sz w:val="20"/>
          <w:szCs w:val="20"/>
        </w:rPr>
      </w:pPr>
      <w:r w:rsidRPr="00660284">
        <w:rPr>
          <w:rFonts w:eastAsia="Calibri" w:cs="Calibri"/>
          <w:sz w:val="20"/>
          <w:szCs w:val="20"/>
        </w:rPr>
        <w:t xml:space="preserve">Zamawiający ma prawo do weryfikacji wykonania usługi dowolną metodą. Zamawiający może w szczególności przeprowadzić testy za pomocą scenariuszy testowych zaproponowanych przez Wykonawcę lub za pomocą samodzielnie zdefiniowanych scenariuszy testowych. </w:t>
      </w:r>
    </w:p>
    <w:p w14:paraId="27845057" w14:textId="77777777" w:rsidR="00D37FEF" w:rsidRPr="00660284" w:rsidRDefault="00D37FEF" w:rsidP="00D37FEF">
      <w:pPr>
        <w:numPr>
          <w:ilvl w:val="2"/>
          <w:numId w:val="23"/>
        </w:numPr>
        <w:spacing w:before="120" w:after="120" w:line="360" w:lineRule="auto"/>
        <w:contextualSpacing/>
        <w:jc w:val="both"/>
        <w:rPr>
          <w:rFonts w:eastAsia="Calibri" w:cs="Calibri"/>
          <w:sz w:val="20"/>
          <w:szCs w:val="20"/>
        </w:rPr>
      </w:pPr>
      <w:r w:rsidRPr="00660284">
        <w:rPr>
          <w:rFonts w:eastAsia="Calibri" w:cs="Calibri"/>
          <w:sz w:val="20"/>
          <w:szCs w:val="20"/>
        </w:rPr>
        <w:t>Zamawiający po drugim odrzuceniu pakietu poprawek w wyniku testów akceptacyjnych może zastosować metodę polegającą na testowaniu przygotowanego materiału</w:t>
      </w:r>
      <w:r w:rsidRPr="00660284">
        <w:rPr>
          <w:rFonts w:eastAsia="Calibri" w:cs="Calibri"/>
          <w:sz w:val="20"/>
          <w:szCs w:val="20"/>
        </w:rPr>
        <w:br/>
        <w:t xml:space="preserve"> do znalezienia 3 błędów krytycznych i zwracać Wykonawcy cały pakiet do poprawy.</w:t>
      </w:r>
      <w:r w:rsidRPr="00660284">
        <w:rPr>
          <w:rFonts w:eastAsia="Calibri" w:cs="Calibri"/>
          <w:sz w:val="20"/>
          <w:szCs w:val="20"/>
        </w:rPr>
        <w:br/>
        <w:t xml:space="preserve"> Po weryfikacji zmian Zamawiający potwierdzi wykonanie lub stwierdzi niewykonanie usług. Wykonanie usługi, która została odrzucona przez Zamawiającego podlega dalszym pracom, do czasu jej skutecznego wykonania.</w:t>
      </w:r>
    </w:p>
    <w:p w14:paraId="1A0AD660" w14:textId="77777777" w:rsidR="00D37FEF" w:rsidRPr="00660284" w:rsidRDefault="00D37FEF" w:rsidP="00D37FEF">
      <w:pPr>
        <w:numPr>
          <w:ilvl w:val="2"/>
          <w:numId w:val="23"/>
        </w:numPr>
        <w:spacing w:before="120" w:after="120" w:line="360" w:lineRule="auto"/>
        <w:contextualSpacing/>
        <w:jc w:val="both"/>
        <w:rPr>
          <w:rFonts w:eastAsia="Calibri" w:cs="Calibri"/>
          <w:sz w:val="20"/>
          <w:szCs w:val="20"/>
        </w:rPr>
      </w:pPr>
      <w:r w:rsidRPr="00660284">
        <w:rPr>
          <w:rFonts w:eastAsia="Calibri" w:cs="Calibri"/>
          <w:sz w:val="20"/>
          <w:szCs w:val="20"/>
        </w:rPr>
        <w:t>Jeżeli Wykonawca nie wykona usługi w terminach określonych w projekcie Zamawiający może:</w:t>
      </w:r>
    </w:p>
    <w:p w14:paraId="2CCEE044" w14:textId="77777777" w:rsidR="00D37FEF" w:rsidRPr="00660284" w:rsidRDefault="00D37FEF" w:rsidP="00D37FEF">
      <w:pPr>
        <w:numPr>
          <w:ilvl w:val="3"/>
          <w:numId w:val="23"/>
        </w:numPr>
        <w:spacing w:before="120" w:after="120" w:line="360" w:lineRule="auto"/>
        <w:contextualSpacing/>
        <w:jc w:val="both"/>
        <w:rPr>
          <w:rFonts w:eastAsia="Calibri" w:cs="Calibri"/>
          <w:sz w:val="20"/>
          <w:szCs w:val="20"/>
        </w:rPr>
      </w:pPr>
      <w:r w:rsidRPr="00660284">
        <w:rPr>
          <w:rFonts w:eastAsia="Calibri" w:cs="Calibri"/>
          <w:sz w:val="20"/>
          <w:szCs w:val="20"/>
        </w:rPr>
        <w:t>wydłużyć termin wykonania usługi na pisemną prośbę Wykonawcy zawierającą uzasadnienie i zmiany harmonogramu;</w:t>
      </w:r>
    </w:p>
    <w:p w14:paraId="177E5DCF" w14:textId="77777777" w:rsidR="00D37FEF" w:rsidRPr="00660284" w:rsidRDefault="00D37FEF" w:rsidP="00D37FEF">
      <w:pPr>
        <w:numPr>
          <w:ilvl w:val="3"/>
          <w:numId w:val="23"/>
        </w:numPr>
        <w:spacing w:before="120" w:after="120" w:line="360" w:lineRule="auto"/>
        <w:contextualSpacing/>
        <w:jc w:val="both"/>
        <w:rPr>
          <w:rFonts w:eastAsia="Calibri" w:cs="Calibri"/>
          <w:sz w:val="20"/>
          <w:szCs w:val="20"/>
        </w:rPr>
      </w:pPr>
      <w:r w:rsidRPr="00660284">
        <w:rPr>
          <w:rFonts w:eastAsia="Calibri" w:cs="Calibri"/>
          <w:sz w:val="20"/>
          <w:szCs w:val="20"/>
        </w:rPr>
        <w:t>obciążyć Wykonawcę karą umowną na zasadach opisanych w Umowie.</w:t>
      </w:r>
    </w:p>
    <w:p w14:paraId="65E17E27" w14:textId="77777777" w:rsidR="00D37FEF" w:rsidRPr="00660284" w:rsidRDefault="00D37FEF" w:rsidP="00D37FEF">
      <w:pPr>
        <w:numPr>
          <w:ilvl w:val="2"/>
          <w:numId w:val="23"/>
        </w:numPr>
        <w:spacing w:before="120" w:after="120" w:line="360" w:lineRule="auto"/>
        <w:contextualSpacing/>
        <w:jc w:val="both"/>
        <w:rPr>
          <w:rFonts w:eastAsia="Calibri" w:cs="Calibri"/>
          <w:sz w:val="20"/>
          <w:szCs w:val="20"/>
        </w:rPr>
      </w:pPr>
      <w:r w:rsidRPr="00660284">
        <w:rPr>
          <w:rFonts w:eastAsia="Calibri" w:cs="Calibri"/>
          <w:sz w:val="20"/>
          <w:szCs w:val="20"/>
        </w:rPr>
        <w:t>Po zakończeniu testów akceptacyjnych Strony ustalają harmonogram instalacji Pakietu Aktualizacji na Środowisku Produkcyjnym. Instalacja Pakietu Aktualizacji realizowana będzie</w:t>
      </w:r>
      <w:r w:rsidRPr="00660284">
        <w:rPr>
          <w:rFonts w:eastAsia="Calibri" w:cs="Calibri"/>
          <w:sz w:val="20"/>
          <w:szCs w:val="20"/>
        </w:rPr>
        <w:br/>
        <w:t>w czasie Okna Serwisowego, o ile Strony nie uzgodnią inaczej.</w:t>
      </w:r>
    </w:p>
    <w:p w14:paraId="16B1819A" w14:textId="77777777" w:rsidR="00D37FEF" w:rsidRPr="00660284" w:rsidRDefault="00D37FEF" w:rsidP="00D37FEF">
      <w:pPr>
        <w:numPr>
          <w:ilvl w:val="2"/>
          <w:numId w:val="23"/>
        </w:numPr>
        <w:spacing w:before="120" w:after="120" w:line="360" w:lineRule="auto"/>
        <w:contextualSpacing/>
        <w:jc w:val="both"/>
        <w:rPr>
          <w:rFonts w:eastAsia="Calibri" w:cs="Calibri"/>
          <w:sz w:val="20"/>
          <w:szCs w:val="20"/>
        </w:rPr>
      </w:pPr>
      <w:r w:rsidRPr="00660284">
        <w:rPr>
          <w:rFonts w:eastAsia="Calibri" w:cs="Calibri"/>
          <w:sz w:val="20"/>
          <w:szCs w:val="20"/>
        </w:rPr>
        <w:t>Zamawiający zastrzega sobie prawo rezygnacji z instalacji Pakietu Aktualizacji</w:t>
      </w:r>
      <w:r w:rsidRPr="00660284">
        <w:rPr>
          <w:rFonts w:eastAsia="Calibri" w:cs="Calibri"/>
          <w:sz w:val="20"/>
          <w:szCs w:val="20"/>
        </w:rPr>
        <w:br/>
        <w:t xml:space="preserve"> na Środowisku Produkcyjnym.</w:t>
      </w:r>
    </w:p>
    <w:p w14:paraId="32C5A5D9" w14:textId="77777777" w:rsidR="00D37FEF" w:rsidRPr="00660284" w:rsidRDefault="00D37FEF" w:rsidP="00D37FEF">
      <w:pPr>
        <w:numPr>
          <w:ilvl w:val="2"/>
          <w:numId w:val="23"/>
        </w:numPr>
        <w:spacing w:before="120" w:after="120" w:line="360" w:lineRule="auto"/>
        <w:contextualSpacing/>
        <w:jc w:val="both"/>
        <w:rPr>
          <w:rFonts w:eastAsia="Calibri" w:cs="Calibri"/>
          <w:sz w:val="20"/>
          <w:szCs w:val="20"/>
        </w:rPr>
      </w:pPr>
      <w:r w:rsidRPr="00660284">
        <w:rPr>
          <w:rFonts w:eastAsia="Calibri" w:cs="Calibri"/>
          <w:sz w:val="20"/>
          <w:szCs w:val="20"/>
        </w:rPr>
        <w:t>Po instalacji Pakietu Aktualizacji na Środowisku Produkcyjnym lub w przypadku rezygnacji przez Zamawiającego z instalacji na Środowisku Produkcyjnym, po zakończeniu testów akceptacyjnych zostanie sporządzony Protokół Odbioru Zamówienia, którego wzór zawiera Załącznik nr 6 do Umowy.</w:t>
      </w:r>
    </w:p>
    <w:p w14:paraId="63783272" w14:textId="77777777" w:rsidR="00D37FEF" w:rsidRPr="00660284" w:rsidRDefault="00D37FEF" w:rsidP="00D37FEF">
      <w:pPr>
        <w:numPr>
          <w:ilvl w:val="2"/>
          <w:numId w:val="23"/>
        </w:numPr>
        <w:spacing w:before="120" w:after="120" w:line="360" w:lineRule="auto"/>
        <w:contextualSpacing/>
        <w:jc w:val="both"/>
        <w:rPr>
          <w:rFonts w:eastAsia="Calibri" w:cs="Calibri"/>
          <w:sz w:val="20"/>
          <w:szCs w:val="20"/>
        </w:rPr>
      </w:pPr>
      <w:r w:rsidRPr="00660284">
        <w:rPr>
          <w:rFonts w:eastAsia="Calibri" w:cs="Calibri"/>
          <w:sz w:val="20"/>
          <w:szCs w:val="20"/>
        </w:rPr>
        <w:t>Warunkiem koniecznym do zaakceptowania przez Zamawiającego Protokołu Odbioru Zamówienia jest dostarczenie przez Wykonawcę zaktualizowanej kompletnej Dokumentacji Systemu, zaktualizowanej wersji Kodów Źródłowych Systemu oraz opisu procedury instalacji na Środowisku Produkcyjnym. Wymogi odnośnie dokumentacji zawiera Załącznik nr 3 do Umowy. Przekazany materiał musi zawierać wszelkie informacje pozwalające Zamawiającemu lub podmiotom wybranym przez Zamawiającego na samodzielne korzystanie z  Produktów, a także na ich samodzielne utrzymywanie i rozwój.</w:t>
      </w:r>
    </w:p>
    <w:p w14:paraId="15343D99" w14:textId="77777777" w:rsidR="00D37FEF" w:rsidRPr="00660284" w:rsidRDefault="00D37FEF" w:rsidP="00D37FEF">
      <w:pPr>
        <w:numPr>
          <w:ilvl w:val="2"/>
          <w:numId w:val="23"/>
        </w:numPr>
        <w:spacing w:before="120" w:after="120" w:line="360" w:lineRule="auto"/>
        <w:contextualSpacing/>
        <w:jc w:val="both"/>
        <w:rPr>
          <w:rFonts w:eastAsia="Calibri" w:cs="Calibri"/>
          <w:sz w:val="20"/>
          <w:szCs w:val="20"/>
        </w:rPr>
      </w:pPr>
      <w:r w:rsidRPr="00660284">
        <w:rPr>
          <w:rFonts w:eastAsia="Calibri" w:cs="Calibri"/>
          <w:sz w:val="20"/>
          <w:szCs w:val="20"/>
        </w:rPr>
        <w:t>Zamknięcie Zamówienia w Portalu Serwisowym dokonywane jest przez upoważnione osoby wskazane przez Zamawiającego w Umowie, po podpisaniu Protokołu Odbioru bez zastrzeżeń.</w:t>
      </w:r>
    </w:p>
    <w:p w14:paraId="102BC591" w14:textId="77777777" w:rsidR="00D37FEF" w:rsidRPr="00660284" w:rsidRDefault="00D37FEF" w:rsidP="00D37FEF">
      <w:pPr>
        <w:numPr>
          <w:ilvl w:val="2"/>
          <w:numId w:val="23"/>
        </w:numPr>
        <w:spacing w:before="120" w:after="120" w:line="360" w:lineRule="auto"/>
        <w:contextualSpacing/>
        <w:jc w:val="both"/>
        <w:rPr>
          <w:rFonts w:eastAsia="Calibri" w:cs="Calibri"/>
          <w:sz w:val="20"/>
          <w:szCs w:val="20"/>
        </w:rPr>
      </w:pPr>
      <w:r w:rsidRPr="00660284">
        <w:rPr>
          <w:rFonts w:eastAsia="Calibri" w:cs="Calibri"/>
          <w:sz w:val="20"/>
          <w:szCs w:val="20"/>
        </w:rPr>
        <w:lastRenderedPageBreak/>
        <w:t>Zaakceptowanie przez Zamawiającego Protokołu Odbioru Zamówienia bez zastrzeżeń jest podstawą do wystawienia przez Wykonawcę faktury.</w:t>
      </w:r>
    </w:p>
    <w:p w14:paraId="7A46FAE1" w14:textId="0D2FE2CB" w:rsidR="00D37FEF" w:rsidRDefault="00D37FEF" w:rsidP="00D37FEF">
      <w:pPr>
        <w:numPr>
          <w:ilvl w:val="2"/>
          <w:numId w:val="23"/>
        </w:numPr>
        <w:spacing w:before="120" w:after="120" w:line="360" w:lineRule="auto"/>
        <w:contextualSpacing/>
        <w:jc w:val="both"/>
        <w:rPr>
          <w:rFonts w:eastAsia="Calibri" w:cs="Calibri"/>
          <w:sz w:val="20"/>
          <w:szCs w:val="20"/>
        </w:rPr>
      </w:pPr>
      <w:r w:rsidRPr="00660284">
        <w:rPr>
          <w:rFonts w:eastAsia="Calibri" w:cs="Calibri"/>
          <w:sz w:val="20"/>
          <w:szCs w:val="20"/>
        </w:rPr>
        <w:t>Wykonawca przeprowadzi szkolenia dla Użytkowników wewnętrznych, jeśli Zamówienie</w:t>
      </w:r>
      <w:r w:rsidRPr="00660284">
        <w:rPr>
          <w:rFonts w:eastAsia="Calibri" w:cs="Calibri"/>
          <w:sz w:val="20"/>
          <w:szCs w:val="20"/>
        </w:rPr>
        <w:br/>
        <w:t xml:space="preserve"> o modyfikacje i rozwój zawiera takie zapotrzebowanie.</w:t>
      </w:r>
    </w:p>
    <w:p w14:paraId="16D56B5A" w14:textId="36351D13" w:rsidR="00850FBE" w:rsidRDefault="00AE647A" w:rsidP="00AE647A">
      <w:pPr>
        <w:pStyle w:val="Nagwek2"/>
        <w:numPr>
          <w:ilvl w:val="0"/>
          <w:numId w:val="0"/>
        </w:numPr>
        <w:ind w:left="357"/>
      </w:pPr>
      <w:r w:rsidRPr="00CE7F9A">
        <w:t>Istotne dla Stron postanowienia, które zostaną wprowadzone do treści umowy w sprawie zamówienia publicznego</w:t>
      </w:r>
    </w:p>
    <w:p w14:paraId="2EA9415D" w14:textId="5C5F8359" w:rsidR="00562566" w:rsidRPr="00562566" w:rsidRDefault="00562566" w:rsidP="00280513">
      <w:pPr>
        <w:pStyle w:val="Nagwek3"/>
      </w:pPr>
      <w:r w:rsidRPr="00562566">
        <w:t>Definicje</w:t>
      </w:r>
    </w:p>
    <w:p w14:paraId="339CBCFB" w14:textId="2406C27D" w:rsidR="00562566" w:rsidRDefault="00562566" w:rsidP="00562566">
      <w:pPr>
        <w:pStyle w:val="Akapitzlist"/>
        <w:numPr>
          <w:ilvl w:val="0"/>
          <w:numId w:val="95"/>
        </w:numPr>
        <w:spacing w:before="120" w:after="120"/>
        <w:ind w:left="567" w:hanging="720"/>
        <w:jc w:val="both"/>
        <w:rPr>
          <w:lang w:eastAsia="pl-PL"/>
        </w:rPr>
      </w:pPr>
      <w:r w:rsidRPr="00C760ED">
        <w:rPr>
          <w:lang w:eastAsia="pl-PL"/>
        </w:rPr>
        <w:t>Strony nadają terminom używanym w dalszej treści Umowy następujące znaczenie:</w:t>
      </w:r>
    </w:p>
    <w:tbl>
      <w:tblPr>
        <w:tblW w:w="0" w:type="auto"/>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6A0" w:firstRow="1" w:lastRow="0" w:firstColumn="1" w:lastColumn="0" w:noHBand="1" w:noVBand="1"/>
      </w:tblPr>
      <w:tblGrid>
        <w:gridCol w:w="2235"/>
        <w:gridCol w:w="6697"/>
      </w:tblGrid>
      <w:tr w:rsidR="00562566" w:rsidRPr="00C760ED" w14:paraId="37B43C61" w14:textId="77777777" w:rsidTr="00562566">
        <w:tc>
          <w:tcPr>
            <w:tcW w:w="2235" w:type="dxa"/>
            <w:shd w:val="clear" w:color="auto" w:fill="D9D9D9" w:themeFill="background1" w:themeFillShade="D9"/>
            <w:vAlign w:val="center"/>
          </w:tcPr>
          <w:p w14:paraId="4F02A42E" w14:textId="77777777" w:rsidR="00562566" w:rsidRPr="00C760ED" w:rsidRDefault="00562566" w:rsidP="009B1684">
            <w:pPr>
              <w:spacing w:before="120" w:after="120"/>
              <w:jc w:val="both"/>
              <w:rPr>
                <w:b/>
                <w:bCs/>
                <w:sz w:val="20"/>
                <w:szCs w:val="20"/>
              </w:rPr>
            </w:pPr>
            <w:r w:rsidRPr="00C760ED">
              <w:rPr>
                <w:b/>
                <w:bCs/>
                <w:sz w:val="20"/>
                <w:szCs w:val="20"/>
              </w:rPr>
              <w:t>Termin</w:t>
            </w:r>
          </w:p>
        </w:tc>
        <w:tc>
          <w:tcPr>
            <w:tcW w:w="6697" w:type="dxa"/>
            <w:shd w:val="clear" w:color="auto" w:fill="D9D9D9" w:themeFill="background1" w:themeFillShade="D9"/>
            <w:vAlign w:val="center"/>
          </w:tcPr>
          <w:p w14:paraId="336152DA" w14:textId="77777777" w:rsidR="00562566" w:rsidRPr="00C760ED" w:rsidRDefault="00562566" w:rsidP="009B1684">
            <w:pPr>
              <w:spacing w:before="120" w:after="120"/>
              <w:ind w:left="34"/>
              <w:jc w:val="both"/>
              <w:rPr>
                <w:b/>
                <w:bCs/>
                <w:sz w:val="20"/>
                <w:szCs w:val="20"/>
              </w:rPr>
            </w:pPr>
            <w:r w:rsidRPr="00C760ED">
              <w:rPr>
                <w:b/>
                <w:bCs/>
                <w:sz w:val="20"/>
                <w:szCs w:val="20"/>
              </w:rPr>
              <w:t>Definicja</w:t>
            </w:r>
          </w:p>
        </w:tc>
      </w:tr>
      <w:tr w:rsidR="00562566" w:rsidRPr="00C760ED" w14:paraId="25A2CC4A" w14:textId="77777777" w:rsidTr="00562566">
        <w:tc>
          <w:tcPr>
            <w:tcW w:w="2235" w:type="dxa"/>
          </w:tcPr>
          <w:p w14:paraId="187D1E25"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Awaria</w:t>
            </w:r>
          </w:p>
        </w:tc>
        <w:tc>
          <w:tcPr>
            <w:tcW w:w="6697" w:type="dxa"/>
          </w:tcPr>
          <w:p w14:paraId="12FA412B" w14:textId="77777777" w:rsidR="00562566" w:rsidRPr="00C760ED" w:rsidRDefault="00562566" w:rsidP="009B1684">
            <w:pPr>
              <w:numPr>
                <w:ilvl w:val="1"/>
                <w:numId w:val="0"/>
              </w:numPr>
              <w:spacing w:before="120" w:after="120"/>
              <w:jc w:val="both"/>
              <w:rPr>
                <w:sz w:val="20"/>
                <w:szCs w:val="20"/>
                <w:lang w:eastAsia="pl-PL"/>
              </w:rPr>
            </w:pPr>
            <w:r w:rsidRPr="00C760ED">
              <w:rPr>
                <w:sz w:val="20"/>
                <w:szCs w:val="20"/>
                <w:lang w:eastAsia="pl-PL"/>
              </w:rPr>
              <w:t xml:space="preserve">Wada inna niż Błąd i Usterka, powodująca całkowite zatrzymanie lub poważne zakłócenie pracy Systemu lub poszczególnych jego części, dla której nie ma alternatywnej metody wykonania danej operacji w Systemie, uniemożliwiająca korzystanie z funkcji Systemu przez jego Użytkowników tak jak było to możliwe przed wystąpieniem Awarii lub uniemożliwienie wywiązania się przez Zamawiającego z nałożonych na niego obowiązków/zadań wynikających </w:t>
            </w:r>
            <w:r>
              <w:rPr>
                <w:sz w:val="20"/>
                <w:szCs w:val="20"/>
                <w:lang w:eastAsia="pl-PL"/>
              </w:rPr>
              <w:br/>
            </w:r>
            <w:r w:rsidRPr="00C760ED">
              <w:rPr>
                <w:sz w:val="20"/>
                <w:szCs w:val="20"/>
                <w:lang w:eastAsia="pl-PL"/>
              </w:rPr>
              <w:t>z przepisów prawa, lub wysokiego ryzyka powstania sytuacji, w której nie będzie możliwe wywiązanie się przez Zamawiającego z nałożonych na niego obowiązków/zadań wynikających z przepisów prawa.</w:t>
            </w:r>
          </w:p>
        </w:tc>
      </w:tr>
      <w:tr w:rsidR="00562566" w:rsidRPr="00C760ED" w14:paraId="212429BE" w14:textId="77777777" w:rsidTr="00562566">
        <w:tc>
          <w:tcPr>
            <w:tcW w:w="2235" w:type="dxa"/>
          </w:tcPr>
          <w:p w14:paraId="7183F92A"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Błąd</w:t>
            </w:r>
          </w:p>
        </w:tc>
        <w:tc>
          <w:tcPr>
            <w:tcW w:w="6697" w:type="dxa"/>
          </w:tcPr>
          <w:p w14:paraId="6EFAA8A1" w14:textId="77777777" w:rsidR="00562566" w:rsidRPr="00C760ED" w:rsidRDefault="00562566" w:rsidP="009B1684">
            <w:pPr>
              <w:numPr>
                <w:ilvl w:val="1"/>
                <w:numId w:val="0"/>
              </w:numPr>
              <w:spacing w:before="120" w:after="120"/>
              <w:jc w:val="both"/>
              <w:rPr>
                <w:sz w:val="20"/>
                <w:szCs w:val="20"/>
                <w:lang w:eastAsia="pl-PL"/>
              </w:rPr>
            </w:pPr>
            <w:r w:rsidRPr="00C760ED">
              <w:rPr>
                <w:sz w:val="20"/>
                <w:szCs w:val="20"/>
                <w:lang w:eastAsia="pl-PL"/>
              </w:rPr>
              <w:t>Wada inna niż Awaria i Usterka, powodująca istotne zakłócenia pracy Systemu lub poszczególnych jego części, która jednak nie uniemożliwia Użytkownikom korzystania z funkcji Systemu, polegająca w szczególności na ograniczeniu realizacji lub uciążliwości w realizacji co najmniej jednej z funkcji Systemu.</w:t>
            </w:r>
          </w:p>
        </w:tc>
      </w:tr>
      <w:tr w:rsidR="00562566" w:rsidRPr="00C760ED" w14:paraId="2E021BCA" w14:textId="77777777" w:rsidTr="00562566">
        <w:tc>
          <w:tcPr>
            <w:tcW w:w="2235" w:type="dxa"/>
          </w:tcPr>
          <w:p w14:paraId="03621E3E"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 xml:space="preserve">Czas Naprawy </w:t>
            </w:r>
          </w:p>
        </w:tc>
        <w:tc>
          <w:tcPr>
            <w:tcW w:w="6697" w:type="dxa"/>
          </w:tcPr>
          <w:p w14:paraId="662ED72F" w14:textId="77777777" w:rsidR="00562566" w:rsidRPr="00C760ED" w:rsidRDefault="00562566" w:rsidP="009B1684">
            <w:pPr>
              <w:numPr>
                <w:ilvl w:val="1"/>
                <w:numId w:val="0"/>
              </w:numPr>
              <w:spacing w:before="120" w:after="120"/>
              <w:jc w:val="both"/>
              <w:rPr>
                <w:sz w:val="20"/>
                <w:szCs w:val="20"/>
                <w:lang w:eastAsia="pl-PL"/>
              </w:rPr>
            </w:pPr>
            <w:r w:rsidRPr="00C760ED">
              <w:rPr>
                <w:sz w:val="20"/>
                <w:szCs w:val="20"/>
                <w:lang w:eastAsia="pl-PL"/>
              </w:rPr>
              <w:t xml:space="preserve">Czas liczony od momentu dokonania Zgłoszenia Wady przez Zamawiającego </w:t>
            </w:r>
            <w:r>
              <w:rPr>
                <w:sz w:val="20"/>
                <w:szCs w:val="20"/>
                <w:lang w:eastAsia="pl-PL"/>
              </w:rPr>
              <w:br/>
            </w:r>
            <w:r w:rsidRPr="00C760ED">
              <w:rPr>
                <w:sz w:val="20"/>
                <w:szCs w:val="20"/>
                <w:lang w:eastAsia="pl-PL"/>
              </w:rPr>
              <w:t>do chwili udostępnienia Zamawiającemu Naprawy na Środowisku Produkcyjnym.</w:t>
            </w:r>
          </w:p>
        </w:tc>
      </w:tr>
      <w:tr w:rsidR="00562566" w:rsidRPr="00C760ED" w14:paraId="7CE89699" w14:textId="77777777" w:rsidTr="00562566">
        <w:tc>
          <w:tcPr>
            <w:tcW w:w="2235" w:type="dxa"/>
          </w:tcPr>
          <w:p w14:paraId="21F0D593"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 xml:space="preserve">Czas Obejścia </w:t>
            </w:r>
          </w:p>
        </w:tc>
        <w:tc>
          <w:tcPr>
            <w:tcW w:w="6697" w:type="dxa"/>
          </w:tcPr>
          <w:p w14:paraId="2F3E1CEE" w14:textId="77777777" w:rsidR="00562566" w:rsidRPr="00C760ED" w:rsidRDefault="00562566" w:rsidP="009B1684">
            <w:pPr>
              <w:numPr>
                <w:ilvl w:val="1"/>
                <w:numId w:val="0"/>
              </w:numPr>
              <w:spacing w:before="120" w:after="120"/>
              <w:jc w:val="both"/>
              <w:rPr>
                <w:sz w:val="20"/>
                <w:szCs w:val="20"/>
                <w:lang w:eastAsia="pl-PL"/>
              </w:rPr>
            </w:pPr>
            <w:r w:rsidRPr="00C760ED">
              <w:rPr>
                <w:sz w:val="20"/>
                <w:szCs w:val="20"/>
                <w:lang w:eastAsia="pl-PL"/>
              </w:rPr>
              <w:t xml:space="preserve">Czas liczony od momentu dokonania przez Zamawiającego Zgłoszenia Wady </w:t>
            </w:r>
            <w:r>
              <w:rPr>
                <w:sz w:val="20"/>
                <w:szCs w:val="20"/>
                <w:lang w:eastAsia="pl-PL"/>
              </w:rPr>
              <w:br/>
            </w:r>
            <w:r w:rsidRPr="00C760ED">
              <w:rPr>
                <w:sz w:val="20"/>
                <w:szCs w:val="20"/>
                <w:lang w:eastAsia="pl-PL"/>
              </w:rPr>
              <w:t xml:space="preserve">do chwili dokonania Obejścia na Środowisku Produkcyjnym. </w:t>
            </w:r>
          </w:p>
        </w:tc>
      </w:tr>
      <w:tr w:rsidR="00562566" w:rsidRPr="00C760ED" w14:paraId="10AF3F6E" w14:textId="77777777" w:rsidTr="00562566">
        <w:tc>
          <w:tcPr>
            <w:tcW w:w="2235" w:type="dxa"/>
          </w:tcPr>
          <w:p w14:paraId="01E65802"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 xml:space="preserve">Dokumentacja </w:t>
            </w:r>
            <w:r w:rsidRPr="00C760ED">
              <w:rPr>
                <w:rFonts w:eastAsia="Calibri"/>
                <w:b/>
                <w:bCs/>
                <w:sz w:val="20"/>
                <w:szCs w:val="20"/>
              </w:rPr>
              <w:br/>
              <w:t>Systemu</w:t>
            </w:r>
          </w:p>
        </w:tc>
        <w:tc>
          <w:tcPr>
            <w:tcW w:w="6697" w:type="dxa"/>
          </w:tcPr>
          <w:p w14:paraId="7CCAF1E8" w14:textId="77777777" w:rsidR="00562566" w:rsidRPr="00C760ED" w:rsidRDefault="00562566" w:rsidP="009B1684">
            <w:pPr>
              <w:spacing w:before="120"/>
              <w:jc w:val="both"/>
              <w:rPr>
                <w:sz w:val="20"/>
                <w:szCs w:val="20"/>
                <w:lang w:eastAsia="pl-PL"/>
              </w:rPr>
            </w:pPr>
            <w:r w:rsidRPr="00C760ED">
              <w:rPr>
                <w:sz w:val="20"/>
                <w:szCs w:val="20"/>
                <w:lang w:eastAsia="pl-PL"/>
              </w:rPr>
              <w:t xml:space="preserve">Wszelka dokumentacja opisująca System i Kody Źródłowe Systemu (w tym również zmiany oraz modyfikacje takiej dokumentacji), dotycząca aspektów technicznych, funkcjonalnych i użytkowych związanych z korzystaniem z Systemu, jego działaniem i rozwojem, w tym dokumentacja Systemu w wersji papierowej oraz elektronicznej. Dokumentacją Systemu jest istniejąca Dokumentacja Systemu będąca w posiadaniu Zamawiającego na dzień podpisania Umowy, jak również Dokumentacja Systemu, którą Wykonawca zobowiązany jest zaktualizować, dostosować, wytwarzać i dostarczać zgodnie z Umową. </w:t>
            </w:r>
          </w:p>
        </w:tc>
      </w:tr>
      <w:tr w:rsidR="00562566" w:rsidRPr="00C760ED" w14:paraId="2C56987B" w14:textId="77777777" w:rsidTr="00562566">
        <w:tc>
          <w:tcPr>
            <w:tcW w:w="2235" w:type="dxa"/>
          </w:tcPr>
          <w:p w14:paraId="2E2129F7"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Dzień Roboczy</w:t>
            </w:r>
          </w:p>
        </w:tc>
        <w:tc>
          <w:tcPr>
            <w:tcW w:w="6697" w:type="dxa"/>
          </w:tcPr>
          <w:p w14:paraId="4953BBC0" w14:textId="77777777" w:rsidR="00562566" w:rsidRPr="00C760ED" w:rsidRDefault="00562566" w:rsidP="009B1684">
            <w:pPr>
              <w:spacing w:before="120" w:after="120"/>
              <w:jc w:val="both"/>
              <w:rPr>
                <w:sz w:val="20"/>
                <w:szCs w:val="20"/>
                <w:lang w:eastAsia="pl-PL"/>
              </w:rPr>
            </w:pPr>
            <w:r w:rsidRPr="00C760ED">
              <w:rPr>
                <w:sz w:val="20"/>
                <w:szCs w:val="20"/>
                <w:lang w:eastAsia="pl-PL"/>
              </w:rPr>
              <w:t xml:space="preserve">Każdy dzień tygodnia od poniedziałku do piątku, za wyjątkiem dni ustawowo wolnych od pracy w Rzeczpospolitej </w:t>
            </w:r>
            <w:r w:rsidRPr="00C760ED">
              <w:rPr>
                <w:bCs/>
                <w:sz w:val="20"/>
                <w:szCs w:val="20"/>
                <w:lang w:eastAsia="pl-PL"/>
              </w:rPr>
              <w:t>Polskiej</w:t>
            </w:r>
            <w:r w:rsidRPr="00C760ED">
              <w:rPr>
                <w:sz w:val="20"/>
                <w:szCs w:val="20"/>
                <w:lang w:eastAsia="pl-PL"/>
              </w:rPr>
              <w:t>.</w:t>
            </w:r>
          </w:p>
        </w:tc>
      </w:tr>
      <w:tr w:rsidR="00562566" w:rsidRPr="00C760ED" w14:paraId="21125751" w14:textId="77777777" w:rsidTr="00562566">
        <w:tc>
          <w:tcPr>
            <w:tcW w:w="2235" w:type="dxa"/>
          </w:tcPr>
          <w:p w14:paraId="11247776"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lastRenderedPageBreak/>
              <w:t>Godziny Robocze</w:t>
            </w:r>
          </w:p>
        </w:tc>
        <w:tc>
          <w:tcPr>
            <w:tcW w:w="6697" w:type="dxa"/>
          </w:tcPr>
          <w:p w14:paraId="3F079600" w14:textId="77777777" w:rsidR="00562566" w:rsidRPr="00C760ED" w:rsidRDefault="00562566" w:rsidP="009B1684">
            <w:pPr>
              <w:spacing w:before="120" w:after="120"/>
              <w:ind w:left="37"/>
              <w:jc w:val="both"/>
              <w:rPr>
                <w:sz w:val="20"/>
                <w:szCs w:val="20"/>
                <w:lang w:eastAsia="pl-PL"/>
              </w:rPr>
            </w:pPr>
            <w:r w:rsidRPr="5B8E1014">
              <w:rPr>
                <w:sz w:val="20"/>
                <w:szCs w:val="20"/>
                <w:lang w:eastAsia="pl-PL"/>
              </w:rPr>
              <w:t>Godziny od 6:00 do 1</w:t>
            </w:r>
            <w:r>
              <w:rPr>
                <w:sz w:val="20"/>
                <w:szCs w:val="20"/>
                <w:lang w:eastAsia="pl-PL"/>
              </w:rPr>
              <w:t>7</w:t>
            </w:r>
            <w:r w:rsidRPr="5B8E1014">
              <w:rPr>
                <w:sz w:val="20"/>
                <w:szCs w:val="20"/>
                <w:lang w:eastAsia="pl-PL"/>
              </w:rPr>
              <w:t>:00 w Dni Robocze.</w:t>
            </w:r>
          </w:p>
        </w:tc>
      </w:tr>
      <w:tr w:rsidR="00562566" w:rsidRPr="00C760ED" w14:paraId="3347B962" w14:textId="77777777" w:rsidTr="00562566">
        <w:tc>
          <w:tcPr>
            <w:tcW w:w="2235" w:type="dxa"/>
          </w:tcPr>
          <w:p w14:paraId="57AC85AE"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Informacje Poufne</w:t>
            </w:r>
          </w:p>
        </w:tc>
        <w:tc>
          <w:tcPr>
            <w:tcW w:w="6697" w:type="dxa"/>
          </w:tcPr>
          <w:p w14:paraId="10915A73" w14:textId="77777777" w:rsidR="00562566" w:rsidRPr="00C760ED" w:rsidRDefault="00562566" w:rsidP="009B1684">
            <w:pPr>
              <w:spacing w:before="120" w:after="120"/>
              <w:ind w:left="37"/>
              <w:jc w:val="both"/>
              <w:rPr>
                <w:sz w:val="20"/>
                <w:szCs w:val="20"/>
                <w:lang w:eastAsia="pl-PL"/>
              </w:rPr>
            </w:pPr>
            <w:r w:rsidRPr="44B16F09">
              <w:rPr>
                <w:sz w:val="20"/>
                <w:szCs w:val="20"/>
                <w:lang w:eastAsia="pl-PL"/>
              </w:rPr>
              <w:t xml:space="preserve">Wszelkie informacje, dokumenty oraz materiały dotyczące działalności jednej ze Stron, do których druga Strona Umowy uzyskała dostęp w związku </w:t>
            </w:r>
            <w:r>
              <w:rPr>
                <w:sz w:val="20"/>
                <w:szCs w:val="20"/>
                <w:lang w:eastAsia="pl-PL"/>
              </w:rPr>
              <w:br/>
            </w:r>
            <w:r w:rsidRPr="44B16F09">
              <w:rPr>
                <w:sz w:val="20"/>
                <w:szCs w:val="20"/>
                <w:lang w:eastAsia="pl-PL"/>
              </w:rPr>
              <w:t>z wykonywaniem  Umowy. Informacjami Poufnymi są w szczególności dane zawarte w dokumentach przekazywanych lub przetwarzanych za pośrednictwem Systemu, wszelkie informacje finansowe, organizacyjne, technologiczne, dane osobowe oraz inne informacje o działalności jednej ze Stron Umowy, które posiadają wartość gospodarczą lub zostały udostępnione drugiej Stronie z zastrzeżeniem poufności.</w:t>
            </w:r>
          </w:p>
        </w:tc>
      </w:tr>
      <w:tr w:rsidR="00562566" w:rsidRPr="00C760ED" w14:paraId="671E0B29" w14:textId="77777777" w:rsidTr="00562566">
        <w:tc>
          <w:tcPr>
            <w:tcW w:w="2235" w:type="dxa"/>
          </w:tcPr>
          <w:p w14:paraId="619FA2A4"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Kierownik Projektu</w:t>
            </w:r>
          </w:p>
        </w:tc>
        <w:tc>
          <w:tcPr>
            <w:tcW w:w="6697" w:type="dxa"/>
          </w:tcPr>
          <w:p w14:paraId="442F56B4"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Osoba kontaktowa lub podejmująca decyzje dotyczące realizacji Umowy w ramach kompetencji przyznanych w Umowie, wyznaczona przez</w:t>
            </w:r>
            <w:r>
              <w:rPr>
                <w:sz w:val="20"/>
                <w:szCs w:val="20"/>
                <w:lang w:eastAsia="pl-PL"/>
              </w:rPr>
              <w:t xml:space="preserve"> </w:t>
            </w:r>
            <w:r w:rsidRPr="00C760ED">
              <w:rPr>
                <w:sz w:val="20"/>
                <w:szCs w:val="20"/>
                <w:lang w:eastAsia="pl-PL"/>
              </w:rPr>
              <w:t>Zamawiającego/Wykonawcę, odpowiedzialna za prawidłowe wykonywanie zobowiązań wynikających z Umowy oraz bieżący przepływ informacji pomiędzy Stronami.</w:t>
            </w:r>
          </w:p>
        </w:tc>
      </w:tr>
      <w:tr w:rsidR="00562566" w:rsidRPr="00C760ED" w14:paraId="43B54954" w14:textId="77777777" w:rsidTr="00562566">
        <w:tc>
          <w:tcPr>
            <w:tcW w:w="2235" w:type="dxa"/>
          </w:tcPr>
          <w:p w14:paraId="069F0096" w14:textId="77777777" w:rsidR="00562566" w:rsidRPr="00C760ED" w:rsidRDefault="00562566" w:rsidP="009B1684">
            <w:pPr>
              <w:spacing w:before="120" w:after="120"/>
              <w:rPr>
                <w:rFonts w:eastAsia="Calibri"/>
                <w:b/>
                <w:bCs/>
                <w:sz w:val="20"/>
                <w:szCs w:val="20"/>
              </w:rPr>
            </w:pPr>
            <w:r w:rsidRPr="00C760ED">
              <w:rPr>
                <w:rFonts w:eastAsia="Calibri"/>
                <w:b/>
                <w:bCs/>
                <w:sz w:val="20"/>
                <w:szCs w:val="20"/>
              </w:rPr>
              <w:t xml:space="preserve">Kody Źródłowe </w:t>
            </w:r>
            <w:r w:rsidRPr="00C760ED">
              <w:rPr>
                <w:rFonts w:eastAsia="Calibri"/>
                <w:b/>
                <w:bCs/>
                <w:sz w:val="20"/>
                <w:szCs w:val="20"/>
              </w:rPr>
              <w:br/>
              <w:t xml:space="preserve">Systemu </w:t>
            </w:r>
          </w:p>
        </w:tc>
        <w:tc>
          <w:tcPr>
            <w:tcW w:w="6697" w:type="dxa"/>
          </w:tcPr>
          <w:p w14:paraId="1CE6220F"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Zestaw plików w formie czytelnej dla człowieka zawierających nieskompilowany kod oprogramowania napisany języku programowania, wynikającym z przyjętej technologii rozwiązania normalnie używanej dla umożliwienia wprowadzania modyfikacji, (w tym również komentarze oraz kody proceduralne, takie jak skrypty w języku opisu prac i skrypty do sterowania kompilacją i instalowaniem), jak również dokumentacja niezbędna do użycia takiego kodu.</w:t>
            </w:r>
          </w:p>
        </w:tc>
      </w:tr>
      <w:tr w:rsidR="00562566" w:rsidRPr="00C760ED" w14:paraId="5BF2072E" w14:textId="77777777" w:rsidTr="00562566">
        <w:tc>
          <w:tcPr>
            <w:tcW w:w="2235" w:type="dxa"/>
          </w:tcPr>
          <w:p w14:paraId="564513FA"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Naprawa</w:t>
            </w:r>
          </w:p>
        </w:tc>
        <w:tc>
          <w:tcPr>
            <w:tcW w:w="6697" w:type="dxa"/>
          </w:tcPr>
          <w:p w14:paraId="331C338A" w14:textId="77777777" w:rsidR="00562566" w:rsidRPr="00C760ED" w:rsidRDefault="00562566" w:rsidP="009B1684">
            <w:pPr>
              <w:spacing w:before="120" w:after="120"/>
              <w:ind w:left="37"/>
              <w:jc w:val="both"/>
              <w:rPr>
                <w:sz w:val="20"/>
                <w:szCs w:val="20"/>
                <w:lang w:eastAsia="pl-PL"/>
              </w:rPr>
            </w:pPr>
            <w:r w:rsidRPr="5B8E1014">
              <w:rPr>
                <w:sz w:val="20"/>
                <w:szCs w:val="20"/>
                <w:lang w:eastAsia="pl-PL"/>
              </w:rPr>
              <w:t xml:space="preserve">Trwałe usunięcie Wady poprzez usunięcie przyczyn powstania Wady skutkujące przywróceniem pełnej sprawności Systemu, w tym również zakończenie innych działań naprawczych. </w:t>
            </w:r>
          </w:p>
        </w:tc>
      </w:tr>
      <w:tr w:rsidR="00562566" w:rsidRPr="00C760ED" w14:paraId="69D47973" w14:textId="77777777" w:rsidTr="00562566">
        <w:tc>
          <w:tcPr>
            <w:tcW w:w="2235" w:type="dxa"/>
            <w:shd w:val="clear" w:color="auto" w:fill="auto"/>
          </w:tcPr>
          <w:p w14:paraId="6F0A4594"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Niedostępność Systemu</w:t>
            </w:r>
          </w:p>
        </w:tc>
        <w:tc>
          <w:tcPr>
            <w:tcW w:w="6697" w:type="dxa"/>
            <w:shd w:val="clear" w:color="auto" w:fill="auto"/>
          </w:tcPr>
          <w:p w14:paraId="781C1EBF" w14:textId="6CF105DD" w:rsidR="00562566" w:rsidRPr="00C760ED" w:rsidRDefault="00562566" w:rsidP="009B1684">
            <w:pPr>
              <w:spacing w:before="120" w:after="120"/>
              <w:ind w:left="37"/>
              <w:jc w:val="both"/>
              <w:rPr>
                <w:sz w:val="20"/>
                <w:szCs w:val="20"/>
                <w:lang w:eastAsia="pl-PL"/>
              </w:rPr>
            </w:pPr>
            <w:r w:rsidRPr="00C760ED">
              <w:rPr>
                <w:sz w:val="20"/>
                <w:szCs w:val="20"/>
                <w:lang w:eastAsia="pl-PL"/>
              </w:rPr>
              <w:t>Awaria Systemu, lub obniżenie parametrów wydajnościowych Systemu,</w:t>
            </w:r>
            <w:r>
              <w:rPr>
                <w:sz w:val="20"/>
                <w:szCs w:val="20"/>
                <w:lang w:eastAsia="pl-PL"/>
              </w:rPr>
              <w:br/>
            </w:r>
            <w:r w:rsidRPr="00C760ED">
              <w:rPr>
                <w:sz w:val="20"/>
                <w:szCs w:val="20"/>
                <w:lang w:eastAsia="pl-PL"/>
              </w:rPr>
              <w:t xml:space="preserve">w szczególności brak możliwości pracy </w:t>
            </w:r>
            <w:r>
              <w:rPr>
                <w:sz w:val="20"/>
                <w:szCs w:val="20"/>
                <w:lang w:eastAsia="pl-PL"/>
              </w:rPr>
              <w:br/>
            </w:r>
            <w:r w:rsidRPr="00C760ED">
              <w:rPr>
                <w:sz w:val="20"/>
                <w:szCs w:val="20"/>
                <w:lang w:eastAsia="pl-PL"/>
              </w:rPr>
              <w:t xml:space="preserve">w Systemie przez Użytkowników. </w:t>
            </w:r>
          </w:p>
        </w:tc>
      </w:tr>
      <w:tr w:rsidR="00562566" w:rsidRPr="00C760ED" w14:paraId="77227897" w14:textId="77777777" w:rsidTr="00562566">
        <w:tc>
          <w:tcPr>
            <w:tcW w:w="2235" w:type="dxa"/>
            <w:shd w:val="clear" w:color="auto" w:fill="auto"/>
          </w:tcPr>
          <w:p w14:paraId="1744188E"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Obejście</w:t>
            </w:r>
          </w:p>
        </w:tc>
        <w:tc>
          <w:tcPr>
            <w:tcW w:w="6697" w:type="dxa"/>
            <w:shd w:val="clear" w:color="auto" w:fill="auto"/>
          </w:tcPr>
          <w:p w14:paraId="2A6EC904" w14:textId="757AD64F" w:rsidR="00562566" w:rsidRPr="00C760ED" w:rsidRDefault="00562566" w:rsidP="009B1684">
            <w:pPr>
              <w:numPr>
                <w:ilvl w:val="1"/>
                <w:numId w:val="0"/>
              </w:numPr>
              <w:spacing w:before="120" w:after="120"/>
              <w:jc w:val="both"/>
              <w:rPr>
                <w:sz w:val="20"/>
                <w:szCs w:val="20"/>
                <w:lang w:eastAsia="pl-PL"/>
              </w:rPr>
            </w:pPr>
            <w:r w:rsidRPr="00C760ED">
              <w:rPr>
                <w:sz w:val="20"/>
                <w:szCs w:val="20"/>
                <w:lang w:eastAsia="pl-PL"/>
              </w:rPr>
              <w:t>Zapewnienie funkcjonowania Systemu poprzez zminimalizowanie uciążliwości Wady i doprowadzenie Systemu do działania bez usuwania przyczyny wystąpienia Wady. Obejście nie stanowi Naprawy, jednak pozwala korzystać nieprzerwanie z wszystkich funkcjonalności Systemu.</w:t>
            </w:r>
          </w:p>
        </w:tc>
      </w:tr>
      <w:tr w:rsidR="00562566" w:rsidRPr="00C760ED" w14:paraId="4EDC2D9E" w14:textId="77777777" w:rsidTr="00562566">
        <w:tc>
          <w:tcPr>
            <w:tcW w:w="2235" w:type="dxa"/>
          </w:tcPr>
          <w:p w14:paraId="00792668"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Odbiór</w:t>
            </w:r>
          </w:p>
        </w:tc>
        <w:tc>
          <w:tcPr>
            <w:tcW w:w="6697" w:type="dxa"/>
          </w:tcPr>
          <w:p w14:paraId="42C30679" w14:textId="77777777" w:rsidR="00562566" w:rsidRPr="00C760ED" w:rsidRDefault="00562566" w:rsidP="009B1684">
            <w:pPr>
              <w:spacing w:before="120" w:after="120"/>
              <w:ind w:left="37"/>
              <w:jc w:val="both"/>
              <w:rPr>
                <w:rFonts w:eastAsia="Calibri"/>
                <w:sz w:val="20"/>
                <w:szCs w:val="20"/>
              </w:rPr>
            </w:pPr>
            <w:r w:rsidRPr="00C760ED">
              <w:rPr>
                <w:rFonts w:eastAsia="Calibri"/>
                <w:sz w:val="20"/>
                <w:szCs w:val="20"/>
              </w:rPr>
              <w:t xml:space="preserve">Czynności mające na celu potwierdzenie dostarczenia Zamawiającemu usług </w:t>
            </w:r>
            <w:r>
              <w:rPr>
                <w:rFonts w:eastAsia="Calibri"/>
                <w:sz w:val="20"/>
                <w:szCs w:val="20"/>
              </w:rPr>
              <w:br/>
            </w:r>
            <w:r w:rsidRPr="00C760ED">
              <w:rPr>
                <w:rFonts w:eastAsia="Calibri"/>
                <w:sz w:val="20"/>
                <w:szCs w:val="20"/>
              </w:rPr>
              <w:t>i Produktów, powstałych w wyniku wykonania zobowiązań wynikających z  Umowy.</w:t>
            </w:r>
          </w:p>
        </w:tc>
      </w:tr>
      <w:tr w:rsidR="00562566" w:rsidRPr="00C760ED" w14:paraId="441ABBB2" w14:textId="77777777" w:rsidTr="00562566">
        <w:tc>
          <w:tcPr>
            <w:tcW w:w="2235" w:type="dxa"/>
          </w:tcPr>
          <w:p w14:paraId="210D3909" w14:textId="77777777" w:rsidR="00562566" w:rsidRPr="00C760ED" w:rsidRDefault="00562566" w:rsidP="009B1684">
            <w:pPr>
              <w:spacing w:before="120" w:after="120"/>
              <w:jc w:val="both"/>
              <w:rPr>
                <w:rFonts w:eastAsia="Calibri"/>
                <w:b/>
                <w:bCs/>
                <w:sz w:val="20"/>
                <w:szCs w:val="20"/>
              </w:rPr>
            </w:pPr>
            <w:r w:rsidRPr="00C760ED">
              <w:rPr>
                <w:rFonts w:eastAsia="Calibri"/>
                <w:b/>
                <w:sz w:val="20"/>
                <w:szCs w:val="20"/>
              </w:rPr>
              <w:t>Oprogramowanie Standardowe</w:t>
            </w:r>
          </w:p>
        </w:tc>
        <w:tc>
          <w:tcPr>
            <w:tcW w:w="6697" w:type="dxa"/>
          </w:tcPr>
          <w:p w14:paraId="1351CC63" w14:textId="77777777" w:rsidR="00562566" w:rsidRPr="00C760ED" w:rsidRDefault="00562566" w:rsidP="009B1684">
            <w:pPr>
              <w:spacing w:before="120" w:after="120"/>
              <w:ind w:left="37"/>
              <w:jc w:val="both"/>
              <w:rPr>
                <w:rFonts w:eastAsia="Calibri"/>
                <w:sz w:val="20"/>
                <w:szCs w:val="20"/>
              </w:rPr>
            </w:pPr>
            <w:r w:rsidRPr="00C760ED">
              <w:rPr>
                <w:rFonts w:eastAsia="Calibri"/>
                <w:sz w:val="20"/>
                <w:szCs w:val="20"/>
              </w:rPr>
              <w:t xml:space="preserve">Powszechnie dostępne oprogramowanie typu </w:t>
            </w:r>
            <w:r w:rsidRPr="00C760ED">
              <w:rPr>
                <w:rFonts w:eastAsia="Calibri"/>
                <w:i/>
                <w:sz w:val="20"/>
                <w:szCs w:val="20"/>
              </w:rPr>
              <w:t xml:space="preserve">Commercial of the </w:t>
            </w:r>
            <w:proofErr w:type="spellStart"/>
            <w:r w:rsidRPr="00C760ED">
              <w:rPr>
                <w:rFonts w:eastAsia="Calibri"/>
                <w:i/>
                <w:sz w:val="20"/>
                <w:szCs w:val="20"/>
              </w:rPr>
              <w:t>Shelf</w:t>
            </w:r>
            <w:proofErr w:type="spellEnd"/>
            <w:r w:rsidRPr="00C760ED">
              <w:rPr>
                <w:rFonts w:eastAsia="Calibri"/>
                <w:i/>
                <w:sz w:val="20"/>
                <w:szCs w:val="20"/>
              </w:rPr>
              <w:t xml:space="preserve"> Software</w:t>
            </w:r>
            <w:r w:rsidRPr="00C760ED">
              <w:rPr>
                <w:rFonts w:eastAsia="Calibri"/>
                <w:sz w:val="20"/>
                <w:szCs w:val="20"/>
              </w:rPr>
              <w:t xml:space="preserve">, dostarczane w formie gotowego Produktu, stworzone przez Wykonawcę lub podmiot trzeci i dostarczone przez Wykonawcę na potrzeby realizacji Umowy po uzyskaniu wcześniejszej zgody Zamawiającego na jego wykorzystanie. </w:t>
            </w:r>
          </w:p>
        </w:tc>
      </w:tr>
      <w:tr w:rsidR="00562566" w:rsidRPr="00C760ED" w14:paraId="779ECB07" w14:textId="77777777" w:rsidTr="00562566">
        <w:tc>
          <w:tcPr>
            <w:tcW w:w="2235" w:type="dxa"/>
          </w:tcPr>
          <w:p w14:paraId="509F6B50" w14:textId="77777777" w:rsidR="00562566" w:rsidRPr="00C760ED" w:rsidRDefault="00562566" w:rsidP="009B1684">
            <w:pPr>
              <w:spacing w:before="120" w:after="120"/>
              <w:rPr>
                <w:rFonts w:eastAsia="Calibri"/>
                <w:b/>
                <w:bCs/>
                <w:sz w:val="20"/>
                <w:szCs w:val="20"/>
              </w:rPr>
            </w:pPr>
            <w:r w:rsidRPr="00C760ED">
              <w:rPr>
                <w:rFonts w:eastAsia="Calibri"/>
                <w:b/>
                <w:bCs/>
                <w:sz w:val="20"/>
                <w:szCs w:val="20"/>
              </w:rPr>
              <w:t xml:space="preserve">Oprogramowanie Systemowe </w:t>
            </w:r>
            <w:r w:rsidRPr="00C760ED">
              <w:rPr>
                <w:rFonts w:eastAsia="Calibri"/>
                <w:b/>
                <w:bCs/>
                <w:sz w:val="20"/>
                <w:szCs w:val="20"/>
              </w:rPr>
              <w:br/>
              <w:t>i Narzędziowe</w:t>
            </w:r>
          </w:p>
        </w:tc>
        <w:tc>
          <w:tcPr>
            <w:tcW w:w="6697" w:type="dxa"/>
          </w:tcPr>
          <w:p w14:paraId="0EE4B920"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Oprogramowanie wykorzystywane na potrzeby Systemu, którego producentem nie jest Wykonawca, konieczne do poprawnego działania Systemu, inne niż Oprogramowanie Zamawiającego.</w:t>
            </w:r>
          </w:p>
        </w:tc>
      </w:tr>
      <w:tr w:rsidR="00562566" w:rsidRPr="00C760ED" w14:paraId="43A0EE28" w14:textId="77777777" w:rsidTr="00562566">
        <w:tc>
          <w:tcPr>
            <w:tcW w:w="2235" w:type="dxa"/>
          </w:tcPr>
          <w:p w14:paraId="21DFB38C"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lastRenderedPageBreak/>
              <w:t>Oprogramowanie Zamawiającego</w:t>
            </w:r>
          </w:p>
        </w:tc>
        <w:tc>
          <w:tcPr>
            <w:tcW w:w="6697" w:type="dxa"/>
          </w:tcPr>
          <w:p w14:paraId="1DF7B9D5"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 xml:space="preserve">Oprogramowanie wykorzystywane na potrzeby Systemu, które zapewnia Zamawiający, z uwzględnieniem aktualizacji tego oprogramowania dokonanych </w:t>
            </w:r>
            <w:r>
              <w:rPr>
                <w:sz w:val="20"/>
                <w:szCs w:val="20"/>
                <w:lang w:eastAsia="pl-PL"/>
              </w:rPr>
              <w:br/>
            </w:r>
            <w:r w:rsidRPr="00C760ED">
              <w:rPr>
                <w:sz w:val="20"/>
                <w:szCs w:val="20"/>
                <w:lang w:eastAsia="pl-PL"/>
              </w:rPr>
              <w:t>w trakcie trwania Umowy.</w:t>
            </w:r>
          </w:p>
        </w:tc>
      </w:tr>
      <w:tr w:rsidR="00562566" w:rsidRPr="00C760ED" w14:paraId="34F76E0D" w14:textId="77777777" w:rsidTr="00562566">
        <w:tc>
          <w:tcPr>
            <w:tcW w:w="2235" w:type="dxa"/>
          </w:tcPr>
          <w:p w14:paraId="0FDD3CD7"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Pakiet Aktualizacji</w:t>
            </w:r>
          </w:p>
        </w:tc>
        <w:tc>
          <w:tcPr>
            <w:tcW w:w="6697" w:type="dxa"/>
          </w:tcPr>
          <w:p w14:paraId="3573C272" w14:textId="77777777" w:rsidR="00562566" w:rsidRPr="00C760ED" w:rsidRDefault="00562566" w:rsidP="009B1684">
            <w:pPr>
              <w:spacing w:before="120" w:after="120"/>
              <w:ind w:left="37"/>
              <w:jc w:val="both"/>
              <w:rPr>
                <w:sz w:val="20"/>
                <w:szCs w:val="20"/>
              </w:rPr>
            </w:pPr>
            <w:r w:rsidRPr="5B8E1014">
              <w:rPr>
                <w:sz w:val="20"/>
                <w:szCs w:val="20"/>
                <w:lang w:eastAsia="pl-PL"/>
              </w:rPr>
              <w:t>Przygotowane do instalacji uaktualnienie Systemu: służące usunięciu nieprawidłowości, usprawnieniu pracy Systemu, wdrożeniu zmian.</w:t>
            </w:r>
          </w:p>
        </w:tc>
      </w:tr>
      <w:tr w:rsidR="00562566" w:rsidRPr="00C760ED" w14:paraId="48E41ED9" w14:textId="77777777" w:rsidTr="00562566">
        <w:tc>
          <w:tcPr>
            <w:tcW w:w="2235" w:type="dxa"/>
          </w:tcPr>
          <w:p w14:paraId="1345AC03"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Podwykonawca</w:t>
            </w:r>
          </w:p>
        </w:tc>
        <w:tc>
          <w:tcPr>
            <w:tcW w:w="6697" w:type="dxa"/>
          </w:tcPr>
          <w:p w14:paraId="72E4A6E9" w14:textId="77777777" w:rsidR="00562566" w:rsidRPr="00C760ED" w:rsidRDefault="00562566" w:rsidP="009B1684">
            <w:pPr>
              <w:spacing w:before="120" w:after="120"/>
              <w:ind w:left="37"/>
              <w:jc w:val="both"/>
              <w:rPr>
                <w:sz w:val="20"/>
                <w:szCs w:val="20"/>
              </w:rPr>
            </w:pPr>
            <w:r w:rsidRPr="00C760ED">
              <w:rPr>
                <w:sz w:val="20"/>
                <w:szCs w:val="20"/>
              </w:rPr>
              <w:t>Każdy podmiot inny niż: pracownik Wykonawcy, osoba fizyczna prowadząca działalność gospodarczą czy osoba fizyczna, z którą Wykonawca ma zawartą umowę cywilnoprawną (np. umowa o współpracy).</w:t>
            </w:r>
          </w:p>
        </w:tc>
      </w:tr>
      <w:tr w:rsidR="00562566" w:rsidRPr="00C760ED" w14:paraId="1D7629A1" w14:textId="77777777" w:rsidTr="00562566">
        <w:tc>
          <w:tcPr>
            <w:tcW w:w="2235" w:type="dxa"/>
          </w:tcPr>
          <w:p w14:paraId="72803B61"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Pomyłka Operatora</w:t>
            </w:r>
          </w:p>
        </w:tc>
        <w:tc>
          <w:tcPr>
            <w:tcW w:w="6697" w:type="dxa"/>
          </w:tcPr>
          <w:p w14:paraId="3C72DC31" w14:textId="77777777" w:rsidR="00562566" w:rsidRPr="00C760ED" w:rsidRDefault="00562566" w:rsidP="009B1684">
            <w:pPr>
              <w:spacing w:before="120" w:after="120"/>
              <w:ind w:left="37"/>
              <w:jc w:val="both"/>
              <w:rPr>
                <w:sz w:val="20"/>
                <w:szCs w:val="20"/>
              </w:rPr>
            </w:pPr>
            <w:r w:rsidRPr="00C760ED">
              <w:rPr>
                <w:sz w:val="20"/>
                <w:szCs w:val="20"/>
              </w:rPr>
              <w:t>Błąd w Systemie, powstały na skutek działania Operatora (Użytkownika wewnętrznego), który nie może być usunięty z poziomu interfejsu Użytkownika.</w:t>
            </w:r>
          </w:p>
        </w:tc>
      </w:tr>
      <w:tr w:rsidR="00562566" w:rsidRPr="00C760ED" w14:paraId="5E82103F" w14:textId="77777777" w:rsidTr="00562566">
        <w:tc>
          <w:tcPr>
            <w:tcW w:w="2235" w:type="dxa"/>
          </w:tcPr>
          <w:p w14:paraId="5927D98E"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Portal Serwisowy</w:t>
            </w:r>
          </w:p>
        </w:tc>
        <w:tc>
          <w:tcPr>
            <w:tcW w:w="6697" w:type="dxa"/>
          </w:tcPr>
          <w:p w14:paraId="68D21525" w14:textId="77777777" w:rsidR="00562566" w:rsidRPr="00C760ED" w:rsidRDefault="00562566" w:rsidP="009B1684">
            <w:pPr>
              <w:spacing w:before="120" w:after="120"/>
              <w:jc w:val="both"/>
              <w:rPr>
                <w:sz w:val="20"/>
                <w:szCs w:val="20"/>
              </w:rPr>
            </w:pPr>
            <w:r w:rsidRPr="5B8E1014">
              <w:rPr>
                <w:sz w:val="20"/>
                <w:szCs w:val="20"/>
                <w:lang w:eastAsia="pl-PL"/>
              </w:rPr>
              <w:t>System informatyczny udost</w:t>
            </w:r>
            <w:r>
              <w:rPr>
                <w:sz w:val="20"/>
                <w:szCs w:val="20"/>
                <w:lang w:eastAsia="pl-PL"/>
              </w:rPr>
              <w:t>ę</w:t>
            </w:r>
            <w:r w:rsidRPr="5B8E1014">
              <w:rPr>
                <w:sz w:val="20"/>
                <w:szCs w:val="20"/>
                <w:lang w:eastAsia="pl-PL"/>
              </w:rPr>
              <w:t>pniony przez Zamawiającego służący do ewidencji i obsługi Zgłoszeń, wniosków i Zamówień zapewniający niezbędny poziom wymiany informacji pomiędzy Zamawiającym a Wykonawcą.</w:t>
            </w:r>
          </w:p>
        </w:tc>
      </w:tr>
      <w:tr w:rsidR="00562566" w:rsidRPr="00C760ED" w14:paraId="079D45FA" w14:textId="77777777" w:rsidTr="00562566">
        <w:tc>
          <w:tcPr>
            <w:tcW w:w="2235" w:type="dxa"/>
          </w:tcPr>
          <w:p w14:paraId="3EB618A1" w14:textId="3C1B8AEA" w:rsidR="00562566" w:rsidRPr="00C760ED" w:rsidRDefault="00562566" w:rsidP="009B1684">
            <w:pPr>
              <w:spacing w:before="120" w:after="120"/>
              <w:jc w:val="both"/>
              <w:rPr>
                <w:rFonts w:eastAsia="Calibri"/>
                <w:b/>
                <w:bCs/>
                <w:sz w:val="20"/>
                <w:szCs w:val="20"/>
              </w:rPr>
            </w:pPr>
            <w:r>
              <w:rPr>
                <w:rFonts w:eastAsia="Calibri"/>
                <w:b/>
                <w:bCs/>
                <w:sz w:val="20"/>
                <w:szCs w:val="20"/>
              </w:rPr>
              <w:t>Dłużnik</w:t>
            </w:r>
          </w:p>
        </w:tc>
        <w:tc>
          <w:tcPr>
            <w:tcW w:w="6697" w:type="dxa"/>
          </w:tcPr>
          <w:p w14:paraId="6ADBA6DC" w14:textId="736F8514" w:rsidR="00562566" w:rsidRPr="00C760ED" w:rsidRDefault="00562566" w:rsidP="009B1684">
            <w:pPr>
              <w:spacing w:before="120" w:after="120"/>
              <w:ind w:left="37"/>
              <w:jc w:val="both"/>
              <w:rPr>
                <w:sz w:val="20"/>
                <w:szCs w:val="20"/>
                <w:lang w:eastAsia="pl-PL"/>
              </w:rPr>
            </w:pPr>
            <w:r w:rsidRPr="00C760ED">
              <w:rPr>
                <w:sz w:val="20"/>
                <w:szCs w:val="20"/>
                <w:lang w:eastAsia="pl-PL"/>
              </w:rPr>
              <w:t xml:space="preserve">Osoba fizyczna, osoba prawna lub jednostka organizacyjna nieposiadająca osobowości prawnej zobowiązana do </w:t>
            </w:r>
            <w:r>
              <w:rPr>
                <w:sz w:val="20"/>
                <w:szCs w:val="20"/>
                <w:lang w:eastAsia="pl-PL"/>
              </w:rPr>
              <w:t xml:space="preserve">zwrotu środków finansowych </w:t>
            </w:r>
            <w:r w:rsidRPr="00C760ED">
              <w:rPr>
                <w:sz w:val="20"/>
                <w:szCs w:val="20"/>
                <w:lang w:eastAsia="pl-PL"/>
              </w:rPr>
              <w:t xml:space="preserve"> </w:t>
            </w:r>
            <w:r>
              <w:rPr>
                <w:sz w:val="20"/>
                <w:szCs w:val="20"/>
                <w:lang w:eastAsia="pl-PL"/>
              </w:rPr>
              <w:t>do</w:t>
            </w:r>
            <w:r w:rsidRPr="00C760ED">
              <w:rPr>
                <w:sz w:val="20"/>
                <w:szCs w:val="20"/>
                <w:lang w:eastAsia="pl-PL"/>
              </w:rPr>
              <w:t xml:space="preserve"> PFRON.</w:t>
            </w:r>
          </w:p>
        </w:tc>
      </w:tr>
      <w:tr w:rsidR="00562566" w:rsidRPr="00C760ED" w14:paraId="68FC104A" w14:textId="77777777" w:rsidTr="00562566">
        <w:tc>
          <w:tcPr>
            <w:tcW w:w="2235" w:type="dxa"/>
          </w:tcPr>
          <w:p w14:paraId="37924BA2" w14:textId="6BF87BE8" w:rsidR="00562566" w:rsidRPr="00C760ED" w:rsidRDefault="00562566" w:rsidP="009B1684">
            <w:pPr>
              <w:spacing w:before="120" w:after="120"/>
              <w:jc w:val="both"/>
              <w:rPr>
                <w:rFonts w:eastAsia="Calibri"/>
                <w:b/>
                <w:bCs/>
                <w:sz w:val="20"/>
                <w:szCs w:val="20"/>
              </w:rPr>
            </w:pPr>
            <w:r w:rsidRPr="00C760ED">
              <w:rPr>
                <w:rFonts w:eastAsia="Calibri"/>
                <w:b/>
                <w:bCs/>
                <w:sz w:val="20"/>
                <w:szCs w:val="20"/>
              </w:rPr>
              <w:t>Pracownik Zamawiająceg</w:t>
            </w:r>
            <w:r>
              <w:rPr>
                <w:rFonts w:eastAsia="Calibri"/>
                <w:b/>
                <w:bCs/>
                <w:sz w:val="20"/>
                <w:szCs w:val="20"/>
              </w:rPr>
              <w:t>o</w:t>
            </w:r>
          </w:p>
          <w:p w14:paraId="026C4818" w14:textId="185135DF" w:rsidR="00562566" w:rsidRPr="00C760ED" w:rsidRDefault="00562566" w:rsidP="009B1684">
            <w:pPr>
              <w:spacing w:before="120" w:after="120"/>
              <w:jc w:val="both"/>
              <w:rPr>
                <w:rFonts w:eastAsia="Calibri"/>
                <w:b/>
                <w:bCs/>
                <w:sz w:val="20"/>
                <w:szCs w:val="20"/>
              </w:rPr>
            </w:pPr>
          </w:p>
        </w:tc>
        <w:tc>
          <w:tcPr>
            <w:tcW w:w="6697" w:type="dxa"/>
          </w:tcPr>
          <w:p w14:paraId="0F1663B7"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Użytkownik wewnętrzny Systemu. Osoba fizyczna lub osoba prowadząca jednoosobową działalność gospodarczą świadcząca osobiście pracę na rzecz Zamawiającego na podstawie umowy o pracę lub umowy cywilnoprawnej (umowy o dzieło lub umowy zlecenia).</w:t>
            </w:r>
          </w:p>
        </w:tc>
      </w:tr>
      <w:tr w:rsidR="00562566" w:rsidRPr="00C760ED" w14:paraId="55E130C6" w14:textId="77777777" w:rsidTr="00562566">
        <w:tc>
          <w:tcPr>
            <w:tcW w:w="2235" w:type="dxa"/>
          </w:tcPr>
          <w:p w14:paraId="2909C931"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Produkt</w:t>
            </w:r>
          </w:p>
        </w:tc>
        <w:tc>
          <w:tcPr>
            <w:tcW w:w="6697" w:type="dxa"/>
          </w:tcPr>
          <w:p w14:paraId="77781C43"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 xml:space="preserve">Wszelkie programy komputerowe, dokumentacja i inne utwory, które powstają </w:t>
            </w:r>
            <w:r>
              <w:rPr>
                <w:sz w:val="20"/>
                <w:szCs w:val="20"/>
                <w:lang w:eastAsia="pl-PL"/>
              </w:rPr>
              <w:br/>
            </w:r>
            <w:r w:rsidRPr="00C760ED">
              <w:rPr>
                <w:sz w:val="20"/>
                <w:szCs w:val="20"/>
                <w:lang w:eastAsia="pl-PL"/>
              </w:rPr>
              <w:t>w toku wykonywania Umowy w wyniku prac Wykonawcy, w tym także wszelkie modyfikacje i opracowania innych utworów, a także materiały i informacje niepodlegające ochronie prawa autorskiego, stworzone lub dostarczone Zamawiającemu przez Wykonawcę w wyniku wykonania zobowiązań wynikających z  Umowy.</w:t>
            </w:r>
          </w:p>
        </w:tc>
      </w:tr>
      <w:tr w:rsidR="00562566" w:rsidRPr="00C760ED" w14:paraId="4D59987C" w14:textId="77777777" w:rsidTr="00562566">
        <w:tc>
          <w:tcPr>
            <w:tcW w:w="2235" w:type="dxa"/>
          </w:tcPr>
          <w:p w14:paraId="3B18EE47"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Protokół Odbioru</w:t>
            </w:r>
          </w:p>
        </w:tc>
        <w:tc>
          <w:tcPr>
            <w:tcW w:w="6697" w:type="dxa"/>
          </w:tcPr>
          <w:p w14:paraId="4679E52C" w14:textId="77777777" w:rsidR="00562566" w:rsidRPr="00C760ED" w:rsidRDefault="00562566" w:rsidP="009B1684">
            <w:pPr>
              <w:spacing w:before="120" w:after="120"/>
              <w:ind w:left="37"/>
              <w:jc w:val="both"/>
              <w:rPr>
                <w:sz w:val="20"/>
                <w:szCs w:val="20"/>
                <w:lang w:eastAsia="pl-PL"/>
              </w:rPr>
            </w:pPr>
            <w:r w:rsidRPr="058D5BB6">
              <w:rPr>
                <w:sz w:val="20"/>
                <w:szCs w:val="20"/>
                <w:lang w:eastAsia="pl-PL"/>
              </w:rPr>
              <w:t xml:space="preserve">Dokument przedstawiony przez Wykonawcę i zaakceptowany przez Zamawiającego, potwierdzający prawidłowość i zakres wykonania konkretnych usług i Produktów. Wzory Protokołów Odbioru Usługi Asysty Technicznej </w:t>
            </w:r>
            <w:r>
              <w:rPr>
                <w:sz w:val="20"/>
                <w:szCs w:val="20"/>
                <w:lang w:eastAsia="pl-PL"/>
              </w:rPr>
              <w:br/>
            </w:r>
            <w:r w:rsidRPr="058D5BB6">
              <w:rPr>
                <w:sz w:val="20"/>
                <w:szCs w:val="20"/>
                <w:lang w:eastAsia="pl-PL"/>
              </w:rPr>
              <w:t xml:space="preserve">i Konserwacji oraz Usługi Modyfikacji i Rozwoju, stanowią Załącznik nr </w:t>
            </w:r>
            <w:r>
              <w:rPr>
                <w:sz w:val="20"/>
                <w:szCs w:val="20"/>
                <w:lang w:eastAsia="pl-PL"/>
              </w:rPr>
              <w:t xml:space="preserve">6 </w:t>
            </w:r>
            <w:r>
              <w:rPr>
                <w:sz w:val="20"/>
                <w:szCs w:val="20"/>
                <w:lang w:eastAsia="pl-PL"/>
              </w:rPr>
              <w:br/>
            </w:r>
            <w:r w:rsidRPr="058D5BB6">
              <w:rPr>
                <w:sz w:val="20"/>
                <w:szCs w:val="20"/>
                <w:lang w:eastAsia="pl-PL"/>
              </w:rPr>
              <w:t>do Umowy.</w:t>
            </w:r>
          </w:p>
        </w:tc>
      </w:tr>
      <w:tr w:rsidR="00562566" w:rsidRPr="00C760ED" w14:paraId="30E805BE" w14:textId="77777777" w:rsidTr="00562566">
        <w:tc>
          <w:tcPr>
            <w:tcW w:w="2235" w:type="dxa"/>
          </w:tcPr>
          <w:p w14:paraId="013B9C2D"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Przypadki Szczególne</w:t>
            </w:r>
          </w:p>
        </w:tc>
        <w:tc>
          <w:tcPr>
            <w:tcW w:w="6697" w:type="dxa"/>
          </w:tcPr>
          <w:p w14:paraId="66E316A1"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To takie, w których Użytkownik pomimo spełnienia wymogów określonych dla Systemu, dotyczących zainstalowanego środowiska oraz mimo wsparcia konsultantów, nie może skorzystać z dowolnej funkcji Systemu przewidzianej jako jedna z dostępnych możliwości.</w:t>
            </w:r>
          </w:p>
        </w:tc>
      </w:tr>
      <w:tr w:rsidR="00562566" w14:paraId="31340A7B" w14:textId="77777777" w:rsidTr="00562566">
        <w:tc>
          <w:tcPr>
            <w:tcW w:w="2235" w:type="dxa"/>
          </w:tcPr>
          <w:p w14:paraId="50311480" w14:textId="77777777" w:rsidR="00562566" w:rsidRDefault="00562566" w:rsidP="009B1684">
            <w:pPr>
              <w:jc w:val="both"/>
              <w:rPr>
                <w:rFonts w:eastAsia="Calibri"/>
                <w:b/>
                <w:bCs/>
                <w:sz w:val="20"/>
                <w:szCs w:val="20"/>
              </w:rPr>
            </w:pPr>
            <w:r w:rsidRPr="122EDC99">
              <w:rPr>
                <w:rFonts w:eastAsia="Calibri"/>
                <w:b/>
                <w:bCs/>
                <w:sz w:val="20"/>
                <w:szCs w:val="20"/>
              </w:rPr>
              <w:t>Repozytorium Projektu</w:t>
            </w:r>
          </w:p>
        </w:tc>
        <w:tc>
          <w:tcPr>
            <w:tcW w:w="6697" w:type="dxa"/>
          </w:tcPr>
          <w:tbl>
            <w:tblPr>
              <w:tblW w:w="0" w:type="auto"/>
              <w:tblLook w:val="06A0" w:firstRow="1" w:lastRow="0" w:firstColumn="1" w:lastColumn="0" w:noHBand="1" w:noVBand="1"/>
            </w:tblPr>
            <w:tblGrid>
              <w:gridCol w:w="6481"/>
            </w:tblGrid>
            <w:tr w:rsidR="00562566" w14:paraId="586412CE" w14:textId="77777777" w:rsidTr="009B1684">
              <w:tc>
                <w:tcPr>
                  <w:tcW w:w="6765" w:type="dxa"/>
                </w:tcPr>
                <w:p w14:paraId="05EC6179" w14:textId="77777777" w:rsidR="00562566" w:rsidRPr="00826EB6" w:rsidRDefault="00562566" w:rsidP="009B1684">
                  <w:pPr>
                    <w:spacing w:before="120" w:after="120" w:line="259" w:lineRule="auto"/>
                    <w:ind w:left="37"/>
                    <w:jc w:val="both"/>
                    <w:rPr>
                      <w:sz w:val="20"/>
                      <w:szCs w:val="20"/>
                      <w:lang w:eastAsia="pl-PL"/>
                    </w:rPr>
                  </w:pPr>
                  <w:r w:rsidRPr="00826EB6">
                    <w:rPr>
                      <w:sz w:val="20"/>
                      <w:szCs w:val="20"/>
                      <w:lang w:eastAsia="pl-PL"/>
                    </w:rPr>
                    <w:t xml:space="preserve">Narzędzie służące  do  rejestracji i rozliczania pracy osób realizujących Umowę po stronie Wykonawcy, środowisko skonfigurowane we wskazany przez Zamawiającego sposób, na wskazanej przez Zamawiającego infrastrukturze </w:t>
                  </w:r>
                  <w:r>
                    <w:rPr>
                      <w:sz w:val="20"/>
                      <w:szCs w:val="20"/>
                      <w:lang w:eastAsia="pl-PL"/>
                    </w:rPr>
                    <w:br/>
                  </w:r>
                  <w:r w:rsidRPr="00826EB6">
                    <w:rPr>
                      <w:sz w:val="20"/>
                      <w:szCs w:val="20"/>
                      <w:lang w:eastAsia="pl-PL"/>
                    </w:rPr>
                    <w:t xml:space="preserve">z wykorzystaniem wskazanego przez Zamawiającego środowiska systemu kontroli wersji (GIT), narzędziu typu </w:t>
                  </w:r>
                  <w:proofErr w:type="spellStart"/>
                  <w:r w:rsidRPr="00826EB6">
                    <w:rPr>
                      <w:sz w:val="20"/>
                      <w:szCs w:val="20"/>
                      <w:lang w:eastAsia="pl-PL"/>
                    </w:rPr>
                    <w:t>case-tracker</w:t>
                  </w:r>
                  <w:proofErr w:type="spellEnd"/>
                  <w:r w:rsidRPr="00826EB6">
                    <w:rPr>
                      <w:sz w:val="20"/>
                      <w:szCs w:val="20"/>
                      <w:lang w:eastAsia="pl-PL"/>
                    </w:rPr>
                    <w:t xml:space="preserve"> (JIRA, Microsoft Teams), lub systemie DMS (</w:t>
                  </w:r>
                  <w:proofErr w:type="spellStart"/>
                  <w:r w:rsidRPr="00826EB6">
                    <w:rPr>
                      <w:sz w:val="20"/>
                      <w:szCs w:val="20"/>
                      <w:lang w:eastAsia="pl-PL"/>
                    </w:rPr>
                    <w:t>Sharepoint</w:t>
                  </w:r>
                  <w:proofErr w:type="spellEnd"/>
                  <w:r w:rsidRPr="00826EB6">
                    <w:rPr>
                      <w:sz w:val="20"/>
                      <w:szCs w:val="20"/>
                      <w:lang w:eastAsia="pl-PL"/>
                    </w:rPr>
                    <w:t xml:space="preserve">, </w:t>
                  </w:r>
                  <w:proofErr w:type="spellStart"/>
                  <w:r w:rsidRPr="00826EB6">
                    <w:rPr>
                      <w:sz w:val="20"/>
                      <w:szCs w:val="20"/>
                      <w:lang w:eastAsia="pl-PL"/>
                    </w:rPr>
                    <w:t>Confluence</w:t>
                  </w:r>
                  <w:proofErr w:type="spellEnd"/>
                  <w:r w:rsidRPr="00826EB6">
                    <w:rPr>
                      <w:sz w:val="20"/>
                      <w:szCs w:val="20"/>
                      <w:lang w:eastAsia="pl-PL"/>
                    </w:rPr>
                    <w:t>).</w:t>
                  </w:r>
                </w:p>
              </w:tc>
            </w:tr>
          </w:tbl>
          <w:p w14:paraId="12325D5A" w14:textId="77777777" w:rsidR="00562566" w:rsidRDefault="00562566" w:rsidP="009B1684">
            <w:pPr>
              <w:spacing w:before="120" w:after="120" w:line="259" w:lineRule="auto"/>
              <w:ind w:left="37"/>
              <w:jc w:val="both"/>
              <w:rPr>
                <w:sz w:val="20"/>
                <w:szCs w:val="20"/>
                <w:lang w:eastAsia="pl-PL"/>
              </w:rPr>
            </w:pPr>
          </w:p>
        </w:tc>
      </w:tr>
      <w:tr w:rsidR="00562566" w:rsidRPr="00C760ED" w14:paraId="4FFBD84C" w14:textId="77777777" w:rsidTr="00562566">
        <w:tc>
          <w:tcPr>
            <w:tcW w:w="2235" w:type="dxa"/>
          </w:tcPr>
          <w:p w14:paraId="3482E0C8"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lastRenderedPageBreak/>
              <w:t>Roboczogodzina</w:t>
            </w:r>
          </w:p>
        </w:tc>
        <w:tc>
          <w:tcPr>
            <w:tcW w:w="6697" w:type="dxa"/>
          </w:tcPr>
          <w:p w14:paraId="1BF6392B"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Jednostka miary pracochłonności wyrażająca normę ilościową pracy wykonanej przez jednego pracownika Wykonawcy w czasie jednej godziny.</w:t>
            </w:r>
          </w:p>
        </w:tc>
      </w:tr>
      <w:tr w:rsidR="00562566" w:rsidRPr="00C760ED" w14:paraId="47EF8139" w14:textId="77777777" w:rsidTr="00562566">
        <w:tc>
          <w:tcPr>
            <w:tcW w:w="2235" w:type="dxa"/>
          </w:tcPr>
          <w:p w14:paraId="0BA5C5DC"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SLA</w:t>
            </w:r>
          </w:p>
        </w:tc>
        <w:tc>
          <w:tcPr>
            <w:tcW w:w="6697" w:type="dxa"/>
          </w:tcPr>
          <w:p w14:paraId="71A45220" w14:textId="77777777" w:rsidR="00562566" w:rsidRPr="00C760ED" w:rsidRDefault="00562566" w:rsidP="009B1684">
            <w:pPr>
              <w:spacing w:before="120" w:after="120"/>
              <w:ind w:left="37"/>
              <w:jc w:val="both"/>
              <w:rPr>
                <w:sz w:val="20"/>
                <w:szCs w:val="20"/>
                <w:lang w:eastAsia="pl-PL"/>
              </w:rPr>
            </w:pPr>
            <w:r w:rsidRPr="00C760ED">
              <w:rPr>
                <w:bCs/>
                <w:i/>
                <w:sz w:val="20"/>
                <w:szCs w:val="20"/>
                <w:lang w:eastAsia="pl-PL"/>
              </w:rPr>
              <w:t>Service Level Agreement</w:t>
            </w:r>
            <w:r w:rsidRPr="00C760ED">
              <w:rPr>
                <w:bCs/>
                <w:sz w:val="20"/>
                <w:szCs w:val="20"/>
                <w:lang w:eastAsia="pl-PL"/>
              </w:rPr>
              <w:t xml:space="preserve"> - </w:t>
            </w:r>
            <w:r w:rsidRPr="00C760ED">
              <w:rPr>
                <w:sz w:val="20"/>
                <w:szCs w:val="20"/>
                <w:lang w:eastAsia="pl-PL"/>
              </w:rPr>
              <w:t xml:space="preserve">Poziom świadczenia usług i sposób jego pomiaru, określony w Załączniku nr </w:t>
            </w:r>
            <w:r>
              <w:rPr>
                <w:sz w:val="20"/>
                <w:szCs w:val="20"/>
                <w:lang w:eastAsia="pl-PL"/>
              </w:rPr>
              <w:t>5</w:t>
            </w:r>
            <w:r w:rsidRPr="00C760ED">
              <w:rPr>
                <w:sz w:val="20"/>
                <w:szCs w:val="20"/>
                <w:lang w:eastAsia="pl-PL"/>
              </w:rPr>
              <w:t xml:space="preserve"> do Umowy.</w:t>
            </w:r>
          </w:p>
        </w:tc>
      </w:tr>
      <w:tr w:rsidR="00562566" w:rsidRPr="00C760ED" w14:paraId="4DAAA0FB" w14:textId="77777777" w:rsidTr="00562566">
        <w:tc>
          <w:tcPr>
            <w:tcW w:w="2235" w:type="dxa"/>
          </w:tcPr>
          <w:p w14:paraId="4A3D3B40"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Sprzęt</w:t>
            </w:r>
          </w:p>
        </w:tc>
        <w:tc>
          <w:tcPr>
            <w:tcW w:w="6697" w:type="dxa"/>
          </w:tcPr>
          <w:p w14:paraId="2A16F465"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Urządzenia, w szczególności sprzęt komputerowy i infrastruktura teleinformatyczna znajdująca się w posiadaniu Zamawiającego, na których działa System w okresie realizacji Umowy.</w:t>
            </w:r>
          </w:p>
        </w:tc>
      </w:tr>
      <w:tr w:rsidR="00562566" w:rsidRPr="00C760ED" w14:paraId="6BCE7F78" w14:textId="77777777" w:rsidTr="00562566">
        <w:tc>
          <w:tcPr>
            <w:tcW w:w="2235" w:type="dxa"/>
          </w:tcPr>
          <w:p w14:paraId="25EE924E" w14:textId="256652D9" w:rsidR="00562566" w:rsidRPr="00C760ED" w:rsidRDefault="00562566" w:rsidP="009B1684">
            <w:pPr>
              <w:spacing w:before="120" w:after="120"/>
              <w:jc w:val="both"/>
              <w:rPr>
                <w:rFonts w:eastAsia="Calibri"/>
                <w:b/>
                <w:bCs/>
                <w:sz w:val="20"/>
                <w:szCs w:val="20"/>
              </w:rPr>
            </w:pPr>
            <w:r w:rsidRPr="00C760ED">
              <w:rPr>
                <w:rFonts w:eastAsia="Calibri"/>
                <w:b/>
                <w:bCs/>
                <w:sz w:val="20"/>
                <w:szCs w:val="20"/>
              </w:rPr>
              <w:t>System</w:t>
            </w:r>
            <w:r>
              <w:rPr>
                <w:rFonts w:eastAsia="Calibri"/>
                <w:b/>
                <w:bCs/>
                <w:sz w:val="20"/>
                <w:szCs w:val="20"/>
              </w:rPr>
              <w:t xml:space="preserve"> </w:t>
            </w:r>
            <w:proofErr w:type="spellStart"/>
            <w:r>
              <w:rPr>
                <w:rFonts w:eastAsia="Calibri"/>
                <w:b/>
                <w:bCs/>
                <w:sz w:val="20"/>
                <w:szCs w:val="20"/>
              </w:rPr>
              <w:t>Pwind</w:t>
            </w:r>
            <w:proofErr w:type="spellEnd"/>
          </w:p>
        </w:tc>
        <w:tc>
          <w:tcPr>
            <w:tcW w:w="6697" w:type="dxa"/>
          </w:tcPr>
          <w:p w14:paraId="4C6F7B00" w14:textId="11D9E789" w:rsidR="00562566" w:rsidRPr="00C760ED" w:rsidRDefault="00562566" w:rsidP="009B1684">
            <w:pPr>
              <w:spacing w:before="120" w:after="120"/>
              <w:ind w:left="37"/>
              <w:jc w:val="both"/>
              <w:rPr>
                <w:sz w:val="20"/>
                <w:szCs w:val="20"/>
                <w:lang w:eastAsia="pl-PL"/>
              </w:rPr>
            </w:pPr>
            <w:r w:rsidRPr="00C760ED">
              <w:rPr>
                <w:sz w:val="20"/>
                <w:szCs w:val="20"/>
                <w:lang w:eastAsia="pl-PL"/>
              </w:rPr>
              <w:t xml:space="preserve">Oprogramowanie informatyczne wspierające obsługę procesów związanych </w:t>
            </w:r>
            <w:r>
              <w:rPr>
                <w:sz w:val="20"/>
                <w:szCs w:val="20"/>
                <w:lang w:eastAsia="pl-PL"/>
              </w:rPr>
              <w:br/>
              <w:t>z windykacją należności</w:t>
            </w:r>
            <w:r w:rsidRPr="00C760ED">
              <w:rPr>
                <w:sz w:val="20"/>
                <w:szCs w:val="20"/>
                <w:lang w:eastAsia="pl-PL"/>
              </w:rPr>
              <w:t>.</w:t>
            </w:r>
          </w:p>
        </w:tc>
      </w:tr>
      <w:tr w:rsidR="00562566" w:rsidRPr="00C760ED" w14:paraId="5EAB6981" w14:textId="77777777" w:rsidTr="00562566">
        <w:tc>
          <w:tcPr>
            <w:tcW w:w="2235" w:type="dxa"/>
          </w:tcPr>
          <w:p w14:paraId="1D20A7DD"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Środowisko Deweloperskie</w:t>
            </w:r>
          </w:p>
        </w:tc>
        <w:tc>
          <w:tcPr>
            <w:tcW w:w="6697" w:type="dxa"/>
          </w:tcPr>
          <w:p w14:paraId="08D496D7"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Infrastruktura sprzętowo – programowa Wykonawcy, która zapewnia Wykonawcy wykonywanie m.in. czynności: - wprowadzania zmian do Kodu Źródłowego Systemu; - tworzenia i uzupełniania Dokumentacji Systemu oraz Kodów Źródłowych; - wytwarzania wykonywalnej i instalacyjnej wersji Systemu dla Środowiska Testowego i Środowiska Produkcyjnego; - przeprowadzania testów realizowanych przez Wykonawcę w wersji instalacyjnej Systemu przed przystąpieniem do testów akceptacyjnych w Środowisku Testowym.</w:t>
            </w:r>
          </w:p>
        </w:tc>
      </w:tr>
      <w:tr w:rsidR="00562566" w:rsidRPr="00C760ED" w14:paraId="1885634F" w14:textId="77777777" w:rsidTr="00562566">
        <w:tc>
          <w:tcPr>
            <w:tcW w:w="2235" w:type="dxa"/>
          </w:tcPr>
          <w:p w14:paraId="70FB6AED"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Środowisko Produkcyjne</w:t>
            </w:r>
          </w:p>
        </w:tc>
        <w:tc>
          <w:tcPr>
            <w:tcW w:w="6697" w:type="dxa"/>
          </w:tcPr>
          <w:p w14:paraId="784209F8"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Środowisko informatyczne, na którym działa System.</w:t>
            </w:r>
          </w:p>
        </w:tc>
      </w:tr>
      <w:tr w:rsidR="00562566" w:rsidRPr="00C760ED" w14:paraId="39F41189" w14:textId="77777777" w:rsidTr="00562566">
        <w:tc>
          <w:tcPr>
            <w:tcW w:w="2235" w:type="dxa"/>
          </w:tcPr>
          <w:p w14:paraId="503F9D0C"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Środowisko Testowe</w:t>
            </w:r>
          </w:p>
        </w:tc>
        <w:tc>
          <w:tcPr>
            <w:tcW w:w="6697" w:type="dxa"/>
          </w:tcPr>
          <w:p w14:paraId="3378BCE9"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 xml:space="preserve">Środowisko informatyczne Zamawiającego analogiczne do Środowiska Produkcyjnego w zakresie systemów operacyjnych, systemów bazodanowych oraz oprogramowania aplikacyjnego mogące się różnić od Środowiska Produkcyjnego mocą obliczeniową (liczba procesorów i RAM) oraz sposobem wirtualizacji. </w:t>
            </w:r>
          </w:p>
        </w:tc>
      </w:tr>
      <w:tr w:rsidR="00562566" w:rsidRPr="00C760ED" w14:paraId="3932D0DD" w14:textId="77777777" w:rsidTr="00562566">
        <w:tc>
          <w:tcPr>
            <w:tcW w:w="2235" w:type="dxa"/>
          </w:tcPr>
          <w:p w14:paraId="635174E8" w14:textId="77777777" w:rsidR="00562566" w:rsidRPr="00C760ED" w:rsidRDefault="00562566" w:rsidP="009B1684">
            <w:pPr>
              <w:spacing w:before="120" w:after="120"/>
              <w:rPr>
                <w:rFonts w:eastAsia="Calibri"/>
                <w:b/>
                <w:bCs/>
                <w:strike/>
                <w:sz w:val="20"/>
                <w:szCs w:val="20"/>
              </w:rPr>
            </w:pPr>
            <w:r w:rsidRPr="00C760ED">
              <w:rPr>
                <w:rFonts w:eastAsia="Calibri"/>
                <w:b/>
                <w:bCs/>
                <w:sz w:val="20"/>
                <w:szCs w:val="20"/>
              </w:rPr>
              <w:t>Umowa</w:t>
            </w:r>
          </w:p>
        </w:tc>
        <w:tc>
          <w:tcPr>
            <w:tcW w:w="6697" w:type="dxa"/>
          </w:tcPr>
          <w:p w14:paraId="46FED4B4" w14:textId="77777777" w:rsidR="00562566" w:rsidRPr="00C760ED" w:rsidRDefault="00562566" w:rsidP="009B1684">
            <w:pPr>
              <w:spacing w:before="120" w:after="120"/>
              <w:ind w:left="37"/>
              <w:jc w:val="both"/>
              <w:rPr>
                <w:strike/>
                <w:sz w:val="20"/>
                <w:szCs w:val="20"/>
                <w:lang w:eastAsia="pl-PL"/>
              </w:rPr>
            </w:pPr>
            <w:r w:rsidRPr="00C760ED">
              <w:rPr>
                <w:sz w:val="20"/>
                <w:szCs w:val="20"/>
                <w:lang w:eastAsia="pl-PL"/>
              </w:rPr>
              <w:t>Umowa zawarta między Zamawiającym, a Wykonawcą wraz ze wszystkimi aneksami i Załącznikami do Umowy.</w:t>
            </w:r>
          </w:p>
        </w:tc>
      </w:tr>
      <w:tr w:rsidR="00562566" w:rsidRPr="00C760ED" w14:paraId="3D9BE685" w14:textId="77777777" w:rsidTr="00562566">
        <w:tc>
          <w:tcPr>
            <w:tcW w:w="2235" w:type="dxa"/>
          </w:tcPr>
          <w:p w14:paraId="6D836F18" w14:textId="77777777" w:rsidR="00562566" w:rsidRPr="00C760ED" w:rsidRDefault="00562566" w:rsidP="009B1684">
            <w:pPr>
              <w:spacing w:before="120" w:after="120"/>
              <w:rPr>
                <w:rFonts w:eastAsia="Calibri"/>
                <w:b/>
                <w:bCs/>
                <w:sz w:val="20"/>
                <w:szCs w:val="20"/>
              </w:rPr>
            </w:pPr>
            <w:r w:rsidRPr="00C760ED">
              <w:rPr>
                <w:rFonts w:eastAsia="Calibri"/>
                <w:b/>
                <w:bCs/>
                <w:sz w:val="20"/>
                <w:szCs w:val="20"/>
              </w:rPr>
              <w:t xml:space="preserve">Usługa Asysty Technicznej </w:t>
            </w:r>
            <w:r w:rsidRPr="00C760ED">
              <w:rPr>
                <w:rFonts w:eastAsia="Calibri"/>
                <w:b/>
                <w:bCs/>
                <w:sz w:val="20"/>
                <w:szCs w:val="20"/>
              </w:rPr>
              <w:br/>
              <w:t>i Konserwacji</w:t>
            </w:r>
          </w:p>
        </w:tc>
        <w:tc>
          <w:tcPr>
            <w:tcW w:w="6697" w:type="dxa"/>
          </w:tcPr>
          <w:p w14:paraId="6649F07D"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Wszelkie usługi związane z zapewnieniem bezawaryjnego działania Systemu, realizowane przez Wykonawcę w zakresie opisanym w Umowie.</w:t>
            </w:r>
          </w:p>
        </w:tc>
      </w:tr>
      <w:tr w:rsidR="00562566" w:rsidRPr="00C760ED" w14:paraId="086D2FE2" w14:textId="77777777" w:rsidTr="00562566">
        <w:tc>
          <w:tcPr>
            <w:tcW w:w="2235" w:type="dxa"/>
          </w:tcPr>
          <w:p w14:paraId="20E74081" w14:textId="77777777" w:rsidR="00562566" w:rsidRPr="00C760ED" w:rsidRDefault="00562566" w:rsidP="009B1684">
            <w:pPr>
              <w:spacing w:before="120" w:after="120"/>
              <w:rPr>
                <w:rFonts w:eastAsia="Calibri"/>
                <w:b/>
                <w:bCs/>
                <w:sz w:val="20"/>
                <w:szCs w:val="20"/>
              </w:rPr>
            </w:pPr>
            <w:r w:rsidRPr="00C760ED">
              <w:rPr>
                <w:rFonts w:eastAsia="Calibri"/>
                <w:b/>
                <w:bCs/>
                <w:sz w:val="20"/>
                <w:szCs w:val="20"/>
              </w:rPr>
              <w:t xml:space="preserve">Usługa Modyfikacji </w:t>
            </w:r>
            <w:r w:rsidRPr="00C760ED">
              <w:rPr>
                <w:rFonts w:eastAsia="Calibri"/>
                <w:b/>
                <w:bCs/>
                <w:sz w:val="20"/>
                <w:szCs w:val="20"/>
              </w:rPr>
              <w:br/>
              <w:t>i Rozwoju</w:t>
            </w:r>
          </w:p>
        </w:tc>
        <w:tc>
          <w:tcPr>
            <w:tcW w:w="6697" w:type="dxa"/>
          </w:tcPr>
          <w:p w14:paraId="62A25394"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Wszelkie usługi polegające na wprowadzaniu zmian w Systemie, realizowane przez Wykonawcę w zakresie opisanym w Umowie.</w:t>
            </w:r>
          </w:p>
        </w:tc>
      </w:tr>
      <w:tr w:rsidR="00562566" w:rsidRPr="00C760ED" w14:paraId="328A9013" w14:textId="77777777" w:rsidTr="00562566">
        <w:tc>
          <w:tcPr>
            <w:tcW w:w="2235" w:type="dxa"/>
          </w:tcPr>
          <w:p w14:paraId="5FD29FC8"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Usterka</w:t>
            </w:r>
          </w:p>
        </w:tc>
        <w:tc>
          <w:tcPr>
            <w:tcW w:w="6697" w:type="dxa"/>
          </w:tcPr>
          <w:p w14:paraId="2E489BB7"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Wada niebędąca Awarią ani Błędem, powodująca zakłócenie pracy Systemu lub poszczególnych jego części mogąca mieć wpływ na jego funkcjonalność, natomiast nieograniczająca możliwości operacyjnych Systemu.</w:t>
            </w:r>
          </w:p>
        </w:tc>
      </w:tr>
      <w:tr w:rsidR="00562566" w:rsidRPr="00C760ED" w14:paraId="1B424803" w14:textId="77777777" w:rsidTr="00562566">
        <w:tc>
          <w:tcPr>
            <w:tcW w:w="2235" w:type="dxa"/>
          </w:tcPr>
          <w:p w14:paraId="08C60584"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Użytkownik</w:t>
            </w:r>
          </w:p>
        </w:tc>
        <w:tc>
          <w:tcPr>
            <w:tcW w:w="6697" w:type="dxa"/>
          </w:tcPr>
          <w:p w14:paraId="2FCE5FE9"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Osoba korzystająca z Systemu lub jego poszczególnych części.</w:t>
            </w:r>
          </w:p>
        </w:tc>
      </w:tr>
      <w:tr w:rsidR="00562566" w:rsidRPr="00C760ED" w14:paraId="789BB270" w14:textId="77777777" w:rsidTr="00562566">
        <w:tc>
          <w:tcPr>
            <w:tcW w:w="2235" w:type="dxa"/>
          </w:tcPr>
          <w:p w14:paraId="58D150D0"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Wada</w:t>
            </w:r>
          </w:p>
        </w:tc>
        <w:tc>
          <w:tcPr>
            <w:tcW w:w="6697" w:type="dxa"/>
          </w:tcPr>
          <w:p w14:paraId="71161E77"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 xml:space="preserve">Działanie Systemu w sposób odmienny od sposobu działania oraz zakresu funkcjonalnego opisanego w Dokumentacji Systemu oraz wszelkimi innymi dokumentami oraz ustaleniami Stron dotyczącymi sposobu działania, </w:t>
            </w:r>
            <w:r w:rsidRPr="00C760ED">
              <w:rPr>
                <w:sz w:val="20"/>
                <w:szCs w:val="20"/>
                <w:lang w:eastAsia="pl-PL"/>
              </w:rPr>
              <w:lastRenderedPageBreak/>
              <w:t xml:space="preserve">funkcjonalności oraz wydajności Systemu, wynikające z przyczyn leżących </w:t>
            </w:r>
            <w:r w:rsidRPr="00C760ED">
              <w:rPr>
                <w:sz w:val="20"/>
                <w:szCs w:val="20"/>
                <w:lang w:eastAsia="pl-PL"/>
              </w:rPr>
              <w:br/>
              <w:t>po stronie Systemu. Wady mogą mieć charakter Awarii, Błędu lub Usterki.</w:t>
            </w:r>
          </w:p>
        </w:tc>
      </w:tr>
      <w:tr w:rsidR="00562566" w:rsidRPr="00C760ED" w14:paraId="6EA74E32" w14:textId="77777777" w:rsidTr="00562566">
        <w:tc>
          <w:tcPr>
            <w:tcW w:w="2235" w:type="dxa"/>
          </w:tcPr>
          <w:p w14:paraId="08197298"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lastRenderedPageBreak/>
              <w:t>Załącznik</w:t>
            </w:r>
          </w:p>
        </w:tc>
        <w:tc>
          <w:tcPr>
            <w:tcW w:w="6697" w:type="dxa"/>
          </w:tcPr>
          <w:p w14:paraId="534DE717"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 xml:space="preserve">Każdy tekst, materiał graficzny lub też inny przedmiot, odnoszący się do treści głównego dokumentu, dołączony do niego w celu uzupełnienia, bądź uprawomocnienia jego treści. </w:t>
            </w:r>
          </w:p>
        </w:tc>
      </w:tr>
      <w:tr w:rsidR="00562566" w:rsidRPr="00C760ED" w14:paraId="6D4D6DB2" w14:textId="77777777" w:rsidTr="00562566">
        <w:tc>
          <w:tcPr>
            <w:tcW w:w="2235" w:type="dxa"/>
          </w:tcPr>
          <w:p w14:paraId="236FC323"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Zamówienie</w:t>
            </w:r>
          </w:p>
        </w:tc>
        <w:tc>
          <w:tcPr>
            <w:tcW w:w="6697" w:type="dxa"/>
          </w:tcPr>
          <w:p w14:paraId="119DC9A5" w14:textId="77777777" w:rsidR="00562566" w:rsidRPr="00C760ED" w:rsidRDefault="00562566" w:rsidP="009B1684">
            <w:pPr>
              <w:spacing w:before="120" w:after="120"/>
              <w:ind w:left="37"/>
              <w:jc w:val="both"/>
              <w:rPr>
                <w:sz w:val="20"/>
                <w:szCs w:val="20"/>
                <w:lang w:eastAsia="pl-PL"/>
              </w:rPr>
            </w:pPr>
            <w:r w:rsidRPr="058D5BB6">
              <w:rPr>
                <w:sz w:val="20"/>
                <w:szCs w:val="20"/>
                <w:lang w:eastAsia="pl-PL"/>
              </w:rPr>
              <w:t>Przekazanie Wykonawcy zapotrzebowania na wykonanie określonych Produktów lub innych prac w ramach Usługi Modyfikacji i Rozwoju..</w:t>
            </w:r>
          </w:p>
        </w:tc>
      </w:tr>
      <w:tr w:rsidR="00562566" w:rsidRPr="00C760ED" w14:paraId="7C8032C8" w14:textId="77777777" w:rsidTr="00562566">
        <w:tc>
          <w:tcPr>
            <w:tcW w:w="2235" w:type="dxa"/>
          </w:tcPr>
          <w:p w14:paraId="4E762CB1" w14:textId="77777777" w:rsidR="00562566" w:rsidRPr="00C760ED" w:rsidRDefault="00562566" w:rsidP="009B1684">
            <w:pPr>
              <w:spacing w:before="120" w:after="120"/>
              <w:jc w:val="both"/>
              <w:rPr>
                <w:rFonts w:eastAsia="Calibri"/>
                <w:b/>
                <w:bCs/>
                <w:sz w:val="20"/>
                <w:szCs w:val="20"/>
              </w:rPr>
            </w:pPr>
            <w:r w:rsidRPr="00C760ED">
              <w:rPr>
                <w:rFonts w:eastAsia="Calibri"/>
                <w:b/>
                <w:bCs/>
                <w:sz w:val="20"/>
                <w:szCs w:val="20"/>
              </w:rPr>
              <w:t>Zgłoszenie</w:t>
            </w:r>
          </w:p>
        </w:tc>
        <w:tc>
          <w:tcPr>
            <w:tcW w:w="6697" w:type="dxa"/>
          </w:tcPr>
          <w:p w14:paraId="269D52DA" w14:textId="77777777" w:rsidR="00562566" w:rsidRPr="00C760ED" w:rsidRDefault="00562566" w:rsidP="009B1684">
            <w:pPr>
              <w:spacing w:before="120" w:after="120"/>
              <w:ind w:left="37"/>
              <w:jc w:val="both"/>
              <w:rPr>
                <w:sz w:val="20"/>
                <w:szCs w:val="20"/>
                <w:lang w:eastAsia="pl-PL"/>
              </w:rPr>
            </w:pPr>
            <w:r w:rsidRPr="00C760ED">
              <w:rPr>
                <w:sz w:val="20"/>
                <w:szCs w:val="20"/>
                <w:lang w:eastAsia="pl-PL"/>
              </w:rPr>
              <w:t>Przekazanie Wykonawcy zawiadomienia o Wadzie, złożenie pytań w ramach świadczenia Usługi Asysty Technicznej i Konserwacji oraz w okresie gwarancji.</w:t>
            </w:r>
          </w:p>
        </w:tc>
      </w:tr>
    </w:tbl>
    <w:p w14:paraId="5D292EB2" w14:textId="77777777" w:rsidR="00562566" w:rsidRPr="00C760ED" w:rsidRDefault="00562566" w:rsidP="00562566">
      <w:pPr>
        <w:numPr>
          <w:ilvl w:val="1"/>
          <w:numId w:val="94"/>
        </w:numPr>
        <w:tabs>
          <w:tab w:val="clear" w:pos="454"/>
        </w:tabs>
        <w:spacing w:before="120" w:after="120" w:line="360" w:lineRule="auto"/>
        <w:jc w:val="both"/>
        <w:rPr>
          <w:lang w:eastAsia="pl-PL"/>
        </w:rPr>
      </w:pPr>
      <w:r w:rsidRPr="00C760ED">
        <w:rPr>
          <w:lang w:eastAsia="pl-PL"/>
        </w:rPr>
        <w:t>Wszystkim pojęciom pisanym z wielkich liter, używanym w Załącznikach do Umowy, Strony nadają brzmienie zgodne z Umową, chyba że Załącznik wprost definiuje inne znaczenie używanego pojęcia.</w:t>
      </w:r>
    </w:p>
    <w:p w14:paraId="41B4E126" w14:textId="0CC2EF00" w:rsidR="00562566" w:rsidRPr="00562566" w:rsidRDefault="00562566" w:rsidP="005A69A8">
      <w:pPr>
        <w:numPr>
          <w:ilvl w:val="1"/>
          <w:numId w:val="94"/>
        </w:numPr>
        <w:tabs>
          <w:tab w:val="clear" w:pos="454"/>
        </w:tabs>
        <w:spacing w:before="120" w:after="120" w:line="360" w:lineRule="auto"/>
        <w:ind w:left="426" w:hanging="426"/>
        <w:jc w:val="both"/>
      </w:pPr>
      <w:r w:rsidRPr="00C760ED">
        <w:rPr>
          <w:lang w:eastAsia="pl-PL"/>
        </w:rPr>
        <w:t xml:space="preserve">Ilekroć w Umowie wyraźnie nie zaznaczono inaczej, terminy wykonania zobowiązań oblicza się </w:t>
      </w:r>
      <w:r>
        <w:rPr>
          <w:lang w:eastAsia="pl-PL"/>
        </w:rPr>
        <w:br/>
      </w:r>
      <w:r w:rsidRPr="00C760ED">
        <w:rPr>
          <w:lang w:eastAsia="pl-PL"/>
        </w:rPr>
        <w:t>w dniach kalendarzowych.</w:t>
      </w:r>
    </w:p>
    <w:p w14:paraId="4B4EED30" w14:textId="77777777" w:rsidR="00AE647A" w:rsidRPr="00CE7F9A" w:rsidRDefault="00AE647A" w:rsidP="00AE647A">
      <w:pPr>
        <w:spacing w:line="360" w:lineRule="auto"/>
        <w:ind w:left="360" w:hanging="360"/>
        <w:jc w:val="center"/>
        <w:rPr>
          <w:rFonts w:cstheme="minorHAnsi"/>
          <w:b/>
          <w:lang w:eastAsia="pl-PL"/>
        </w:rPr>
      </w:pPr>
      <w:r w:rsidRPr="00CE7F9A">
        <w:rPr>
          <w:rFonts w:cstheme="minorHAnsi"/>
          <w:b/>
          <w:bCs/>
          <w:lang w:eastAsia="pl-PL"/>
        </w:rPr>
        <w:t>§</w:t>
      </w:r>
      <w:r w:rsidRPr="00CE7F9A">
        <w:rPr>
          <w:rFonts w:cstheme="minorHAnsi"/>
          <w:b/>
          <w:lang w:eastAsia="pl-PL"/>
        </w:rPr>
        <w:t xml:space="preserve"> 1</w:t>
      </w:r>
    </w:p>
    <w:p w14:paraId="2DEE16F1" w14:textId="77777777" w:rsidR="00AE647A" w:rsidRPr="00CE7F9A" w:rsidRDefault="00AE647A" w:rsidP="00AE647A">
      <w:pPr>
        <w:spacing w:line="360" w:lineRule="auto"/>
        <w:ind w:left="360" w:hanging="360"/>
        <w:jc w:val="center"/>
        <w:rPr>
          <w:rFonts w:cstheme="minorHAnsi"/>
          <w:b/>
          <w:lang w:eastAsia="pl-PL"/>
        </w:rPr>
      </w:pPr>
      <w:r w:rsidRPr="00CE7F9A">
        <w:rPr>
          <w:rFonts w:cstheme="minorHAnsi"/>
          <w:b/>
          <w:lang w:eastAsia="pl-PL"/>
        </w:rPr>
        <w:t>Przedmiot umowy</w:t>
      </w:r>
    </w:p>
    <w:p w14:paraId="21F2E07D" w14:textId="77777777" w:rsidR="00AE647A" w:rsidRPr="00CE7F9A" w:rsidRDefault="00AE647A" w:rsidP="00AE647A">
      <w:pPr>
        <w:pStyle w:val="Akapitzlist"/>
        <w:numPr>
          <w:ilvl w:val="0"/>
          <w:numId w:val="56"/>
        </w:numPr>
        <w:suppressAutoHyphens/>
        <w:spacing w:after="0" w:line="360" w:lineRule="auto"/>
        <w:contextualSpacing w:val="0"/>
        <w:jc w:val="both"/>
        <w:rPr>
          <w:rFonts w:asciiTheme="minorHAnsi" w:hAnsiTheme="minorHAnsi" w:cstheme="minorHAnsi"/>
        </w:rPr>
      </w:pPr>
      <w:r w:rsidRPr="00CE7F9A">
        <w:rPr>
          <w:rFonts w:asciiTheme="minorHAnsi" w:hAnsiTheme="minorHAnsi" w:cstheme="minorHAnsi"/>
        </w:rPr>
        <w:t>Przedmiotem Umowy jest:</w:t>
      </w:r>
    </w:p>
    <w:p w14:paraId="7D9AD314" w14:textId="4CA426CC" w:rsidR="00AE647A" w:rsidRPr="00CE7F9A" w:rsidRDefault="00AE647A" w:rsidP="00AE647A">
      <w:pPr>
        <w:pStyle w:val="Akapitzlist"/>
        <w:numPr>
          <w:ilvl w:val="1"/>
          <w:numId w:val="56"/>
        </w:numPr>
        <w:spacing w:after="0" w:line="360" w:lineRule="auto"/>
        <w:ind w:left="567" w:hanging="567"/>
        <w:contextualSpacing w:val="0"/>
        <w:jc w:val="both"/>
        <w:rPr>
          <w:rFonts w:asciiTheme="minorHAnsi" w:hAnsiTheme="minorHAnsi" w:cstheme="minorHAnsi"/>
        </w:rPr>
      </w:pPr>
      <w:r w:rsidRPr="00CE7F9A">
        <w:rPr>
          <w:rFonts w:asciiTheme="minorHAnsi" w:hAnsiTheme="minorHAnsi" w:cstheme="minorHAnsi"/>
        </w:rPr>
        <w:t xml:space="preserve">Świadczenie usług Asysty Technicznej i Konserwacji Systemu Obsługi </w:t>
      </w:r>
      <w:r>
        <w:rPr>
          <w:rFonts w:asciiTheme="minorHAnsi" w:hAnsiTheme="minorHAnsi" w:cstheme="minorHAnsi"/>
        </w:rPr>
        <w:t>Windykacji Należności</w:t>
      </w:r>
      <w:r w:rsidRPr="00CE7F9A">
        <w:rPr>
          <w:rFonts w:asciiTheme="minorHAnsi" w:hAnsiTheme="minorHAnsi" w:cstheme="minorHAnsi"/>
        </w:rPr>
        <w:t xml:space="preserve"> zwanego „Systemem </w:t>
      </w:r>
      <w:proofErr w:type="spellStart"/>
      <w:r w:rsidR="00A660E6">
        <w:rPr>
          <w:rFonts w:asciiTheme="minorHAnsi" w:hAnsiTheme="minorHAnsi" w:cstheme="minorHAnsi"/>
        </w:rPr>
        <w:t>Pwind</w:t>
      </w:r>
      <w:proofErr w:type="spellEnd"/>
      <w:r w:rsidRPr="00CE7F9A">
        <w:rPr>
          <w:rFonts w:asciiTheme="minorHAnsi" w:hAnsiTheme="minorHAnsi" w:cstheme="minorHAnsi"/>
        </w:rPr>
        <w:t>”, „Systemem” lub „</w:t>
      </w:r>
      <w:proofErr w:type="spellStart"/>
      <w:r w:rsidR="00A660E6">
        <w:rPr>
          <w:rFonts w:asciiTheme="minorHAnsi" w:hAnsiTheme="minorHAnsi" w:cstheme="minorHAnsi"/>
        </w:rPr>
        <w:t>Pwind</w:t>
      </w:r>
      <w:proofErr w:type="spellEnd"/>
      <w:r w:rsidRPr="00CE7F9A">
        <w:rPr>
          <w:rFonts w:asciiTheme="minorHAnsi" w:hAnsiTheme="minorHAnsi" w:cstheme="minorHAnsi"/>
        </w:rPr>
        <w:t>”. Zakres i zasady świadczenia usług Asysty Technicznej i Konserwacji zawiera Załącznik nr  1 do Umowy.</w:t>
      </w:r>
    </w:p>
    <w:p w14:paraId="37A0A4E5" w14:textId="236C77BF" w:rsidR="00AE647A" w:rsidRPr="00CE7F9A" w:rsidRDefault="00AE647A" w:rsidP="00AE647A">
      <w:pPr>
        <w:numPr>
          <w:ilvl w:val="1"/>
          <w:numId w:val="56"/>
        </w:numPr>
        <w:spacing w:after="0" w:line="360" w:lineRule="auto"/>
        <w:ind w:left="567" w:hanging="567"/>
        <w:jc w:val="both"/>
        <w:rPr>
          <w:rFonts w:cstheme="minorHAnsi"/>
        </w:rPr>
      </w:pPr>
      <w:r w:rsidRPr="00CE7F9A">
        <w:rPr>
          <w:rFonts w:cstheme="minorHAnsi"/>
        </w:rPr>
        <w:t xml:space="preserve">Realizacja  Modyfikacji i Rozwoju Systemu </w:t>
      </w:r>
      <w:proofErr w:type="spellStart"/>
      <w:r w:rsidR="00A660E6">
        <w:rPr>
          <w:rFonts w:cstheme="minorHAnsi"/>
        </w:rPr>
        <w:t>Pwind</w:t>
      </w:r>
      <w:proofErr w:type="spellEnd"/>
      <w:r w:rsidRPr="00CE7F9A">
        <w:rPr>
          <w:rFonts w:cstheme="minorHAnsi"/>
        </w:rPr>
        <w:t xml:space="preserve"> w ramach maksymalnego limitu </w:t>
      </w:r>
      <w:r>
        <w:rPr>
          <w:rFonts w:cstheme="minorHAnsi"/>
        </w:rPr>
        <w:t>16 000</w:t>
      </w:r>
      <w:r w:rsidRPr="00CE7F9A">
        <w:rPr>
          <w:rFonts w:cstheme="minorHAnsi"/>
        </w:rPr>
        <w:t xml:space="preserve"> Roboczogodzin. Zakres i zasady świadczenia usług Modyfikacji i Rozwoju Systemu </w:t>
      </w:r>
      <w:proofErr w:type="spellStart"/>
      <w:r w:rsidR="00A660E6">
        <w:rPr>
          <w:rFonts w:cstheme="minorHAnsi"/>
        </w:rPr>
        <w:t>Pwind</w:t>
      </w:r>
      <w:proofErr w:type="spellEnd"/>
      <w:r w:rsidRPr="00CE7F9A">
        <w:rPr>
          <w:rFonts w:cstheme="minorHAnsi"/>
        </w:rPr>
        <w:t xml:space="preserve"> zawiera Załącznik nr 1 do Umowy.</w:t>
      </w:r>
    </w:p>
    <w:p w14:paraId="28E2BE22" w14:textId="77777777" w:rsidR="00AE647A" w:rsidRPr="00CE7F9A" w:rsidRDefault="00AE647A" w:rsidP="00AE647A">
      <w:pPr>
        <w:pStyle w:val="Akapitzlist"/>
        <w:numPr>
          <w:ilvl w:val="0"/>
          <w:numId w:val="56"/>
        </w:numPr>
        <w:spacing w:after="120" w:line="360" w:lineRule="auto"/>
        <w:contextualSpacing w:val="0"/>
        <w:jc w:val="both"/>
        <w:rPr>
          <w:rFonts w:asciiTheme="minorHAnsi" w:hAnsiTheme="minorHAnsi" w:cstheme="minorHAnsi"/>
          <w:lang w:eastAsia="pl-PL"/>
        </w:rPr>
      </w:pPr>
      <w:r w:rsidRPr="00CE7F9A">
        <w:rPr>
          <w:rFonts w:asciiTheme="minorHAnsi" w:hAnsiTheme="minorHAnsi" w:cstheme="minorHAnsi"/>
          <w:lang w:eastAsia="pl-PL"/>
        </w:rPr>
        <w:t>W ramach niniejszego zamówienia Wykonawca zobowiązuje się także:</w:t>
      </w:r>
    </w:p>
    <w:p w14:paraId="1DA4E922" w14:textId="77777777" w:rsidR="00AE647A" w:rsidRPr="00CE7F9A" w:rsidRDefault="00AE647A" w:rsidP="00AE647A">
      <w:pPr>
        <w:pStyle w:val="Akapitzlist"/>
        <w:numPr>
          <w:ilvl w:val="1"/>
          <w:numId w:val="56"/>
        </w:numPr>
        <w:spacing w:after="120" w:line="360" w:lineRule="auto"/>
        <w:ind w:left="567" w:hanging="567"/>
        <w:contextualSpacing w:val="0"/>
        <w:rPr>
          <w:rFonts w:asciiTheme="minorHAnsi" w:hAnsiTheme="minorHAnsi" w:cstheme="minorHAnsi"/>
        </w:rPr>
      </w:pPr>
      <w:r w:rsidRPr="00CE7F9A">
        <w:rPr>
          <w:rFonts w:asciiTheme="minorHAnsi" w:hAnsiTheme="minorHAnsi" w:cstheme="minorHAnsi"/>
        </w:rPr>
        <w:t>Udzielić Zamawiającemu gwarancji</w:t>
      </w:r>
      <w:r w:rsidRPr="00CE7F9A">
        <w:rPr>
          <w:rFonts w:asciiTheme="minorHAnsi" w:hAnsiTheme="minorHAnsi" w:cstheme="minorHAnsi"/>
          <w:b/>
          <w:bCs/>
        </w:rPr>
        <w:t xml:space="preserve"> </w:t>
      </w:r>
      <w:r w:rsidRPr="00CE7F9A">
        <w:rPr>
          <w:rFonts w:asciiTheme="minorHAnsi" w:hAnsiTheme="minorHAnsi" w:cstheme="minorHAnsi"/>
        </w:rPr>
        <w:t xml:space="preserve">jakości. Okres gwarancji jakości wynosi  </w:t>
      </w:r>
      <w:r>
        <w:rPr>
          <w:rFonts w:asciiTheme="minorHAnsi" w:hAnsiTheme="minorHAnsi" w:cstheme="minorHAnsi"/>
        </w:rPr>
        <w:t>12</w:t>
      </w:r>
      <w:r w:rsidRPr="00CE7F9A">
        <w:rPr>
          <w:rFonts w:asciiTheme="minorHAnsi" w:hAnsiTheme="minorHAnsi" w:cstheme="minorHAnsi"/>
        </w:rPr>
        <w:t xml:space="preserve">  miesięcy na warunkach szczegółowo opisanych w § 5 Umowy;</w:t>
      </w:r>
    </w:p>
    <w:p w14:paraId="5A907B77" w14:textId="77777777" w:rsidR="00AE647A" w:rsidRPr="00CE7F9A" w:rsidRDefault="00AE647A" w:rsidP="00AE647A">
      <w:pPr>
        <w:pStyle w:val="Akapitzlist"/>
        <w:numPr>
          <w:ilvl w:val="1"/>
          <w:numId w:val="56"/>
        </w:numPr>
        <w:spacing w:after="120" w:line="360" w:lineRule="auto"/>
        <w:ind w:left="567" w:hanging="567"/>
        <w:contextualSpacing w:val="0"/>
        <w:jc w:val="both"/>
        <w:rPr>
          <w:rFonts w:asciiTheme="minorHAnsi" w:hAnsiTheme="minorHAnsi" w:cstheme="minorHAnsi"/>
        </w:rPr>
      </w:pPr>
      <w:r w:rsidRPr="00CE7F9A">
        <w:rPr>
          <w:rFonts w:asciiTheme="minorHAnsi" w:hAnsiTheme="minorHAnsi" w:cstheme="minorHAnsi"/>
        </w:rPr>
        <w:t>Przenieść na Zamawiającego autorskie prawa majątkowe oraz prawa zależne do wytworzonych lub dostarczonych podczas realizacji niniejszego zamówienia Produktów na warunkach</w:t>
      </w:r>
      <w:r>
        <w:rPr>
          <w:rFonts w:asciiTheme="minorHAnsi" w:hAnsiTheme="minorHAnsi" w:cstheme="minorHAnsi"/>
        </w:rPr>
        <w:br/>
      </w:r>
      <w:r w:rsidRPr="00CE7F9A">
        <w:rPr>
          <w:rFonts w:asciiTheme="minorHAnsi" w:hAnsiTheme="minorHAnsi" w:cstheme="minorHAnsi"/>
        </w:rPr>
        <w:t>i zasadach opisanych szczegółowo w § 10 do Umowy;</w:t>
      </w:r>
    </w:p>
    <w:p w14:paraId="73DD7452" w14:textId="77777777" w:rsidR="00AE647A" w:rsidRPr="00CE7F9A" w:rsidRDefault="00AE647A" w:rsidP="00AE647A">
      <w:pPr>
        <w:pStyle w:val="Akapitzlist"/>
        <w:numPr>
          <w:ilvl w:val="1"/>
          <w:numId w:val="56"/>
        </w:numPr>
        <w:spacing w:after="120" w:line="360" w:lineRule="auto"/>
        <w:ind w:left="567" w:hanging="567"/>
        <w:contextualSpacing w:val="0"/>
        <w:jc w:val="both"/>
        <w:rPr>
          <w:rFonts w:asciiTheme="minorHAnsi" w:hAnsiTheme="minorHAnsi" w:cstheme="minorHAnsi"/>
        </w:rPr>
      </w:pPr>
      <w:r w:rsidRPr="00CE7F9A">
        <w:rPr>
          <w:rFonts w:asciiTheme="minorHAnsi" w:hAnsiTheme="minorHAnsi" w:cstheme="minorHAnsi"/>
        </w:rPr>
        <w:t>Zapewnić Zamawiającemu licencje na korzystanie z Produktów, na warunkach i zasadach opisanych szczegółowo w § 10 do Umowy;</w:t>
      </w:r>
    </w:p>
    <w:p w14:paraId="11C463CE" w14:textId="77777777" w:rsidR="00AE647A" w:rsidRPr="00CE7F9A" w:rsidRDefault="00AE647A" w:rsidP="00AE647A">
      <w:pPr>
        <w:pStyle w:val="Akapitzlist"/>
        <w:numPr>
          <w:ilvl w:val="1"/>
          <w:numId w:val="56"/>
        </w:numPr>
        <w:spacing w:after="120" w:line="360" w:lineRule="auto"/>
        <w:ind w:left="567" w:hanging="567"/>
        <w:contextualSpacing w:val="0"/>
        <w:jc w:val="both"/>
        <w:rPr>
          <w:rFonts w:asciiTheme="minorHAnsi" w:hAnsiTheme="minorHAnsi" w:cstheme="minorHAnsi"/>
        </w:rPr>
      </w:pPr>
      <w:r w:rsidRPr="00CE7F9A">
        <w:rPr>
          <w:rFonts w:asciiTheme="minorHAnsi" w:hAnsiTheme="minorHAnsi" w:cstheme="minorHAnsi"/>
          <w:lang w:eastAsia="pl-PL"/>
        </w:rPr>
        <w:t xml:space="preserve">Szczegółowy Opis Przedmiotu Zamówienia zawiera Załącznik nr 1 do Umowy. </w:t>
      </w:r>
    </w:p>
    <w:p w14:paraId="36358C9C" w14:textId="79AB4C90" w:rsidR="00AE647A" w:rsidRPr="00CE7F9A" w:rsidRDefault="00AE647A" w:rsidP="00AE647A">
      <w:pPr>
        <w:pStyle w:val="Akapitzlist"/>
        <w:numPr>
          <w:ilvl w:val="0"/>
          <w:numId w:val="56"/>
        </w:numPr>
        <w:spacing w:after="120" w:line="360" w:lineRule="auto"/>
        <w:contextualSpacing w:val="0"/>
        <w:jc w:val="both"/>
        <w:rPr>
          <w:rFonts w:asciiTheme="minorHAnsi" w:hAnsiTheme="minorHAnsi" w:cstheme="minorHAnsi"/>
          <w:lang w:eastAsia="pl-PL"/>
        </w:rPr>
      </w:pPr>
      <w:r w:rsidRPr="00CE7F9A">
        <w:rPr>
          <w:rFonts w:asciiTheme="minorHAnsi" w:hAnsiTheme="minorHAnsi" w:cstheme="minorHAnsi"/>
          <w:lang w:eastAsia="pl-PL"/>
        </w:rPr>
        <w:lastRenderedPageBreak/>
        <w:t xml:space="preserve"> Opis Systemu </w:t>
      </w:r>
      <w:r w:rsidR="00A660E6">
        <w:rPr>
          <w:rFonts w:asciiTheme="minorHAnsi" w:hAnsiTheme="minorHAnsi" w:cstheme="minorHAnsi"/>
          <w:lang w:eastAsia="pl-PL"/>
        </w:rPr>
        <w:t>PWIND</w:t>
      </w:r>
      <w:r w:rsidRPr="00CE7F9A">
        <w:rPr>
          <w:rFonts w:asciiTheme="minorHAnsi" w:hAnsiTheme="minorHAnsi" w:cstheme="minorHAnsi"/>
          <w:lang w:eastAsia="pl-PL"/>
        </w:rPr>
        <w:t xml:space="preserve"> i opis Dokumentacji Systemu </w:t>
      </w:r>
      <w:r w:rsidR="00A660E6">
        <w:rPr>
          <w:rFonts w:asciiTheme="minorHAnsi" w:hAnsiTheme="minorHAnsi" w:cstheme="minorHAnsi"/>
          <w:lang w:eastAsia="pl-PL"/>
        </w:rPr>
        <w:t>PWIND</w:t>
      </w:r>
      <w:r w:rsidRPr="00CE7F9A">
        <w:rPr>
          <w:rFonts w:asciiTheme="minorHAnsi" w:hAnsiTheme="minorHAnsi" w:cstheme="minorHAnsi"/>
          <w:lang w:eastAsia="pl-PL"/>
        </w:rPr>
        <w:t xml:space="preserve"> zawiera Załącznik nr 3 do Umowy.</w:t>
      </w:r>
    </w:p>
    <w:p w14:paraId="3F600E0B" w14:textId="77777777" w:rsidR="00AE647A" w:rsidRPr="00CE7F9A" w:rsidRDefault="00AE647A" w:rsidP="00AE647A">
      <w:pPr>
        <w:numPr>
          <w:ilvl w:val="0"/>
          <w:numId w:val="56"/>
        </w:numPr>
        <w:spacing w:after="120" w:line="360" w:lineRule="auto"/>
        <w:ind w:left="426" w:hanging="426"/>
        <w:jc w:val="both"/>
        <w:rPr>
          <w:rFonts w:cstheme="minorHAnsi"/>
        </w:rPr>
      </w:pPr>
      <w:r w:rsidRPr="00CE7F9A">
        <w:rPr>
          <w:rFonts w:cstheme="minorHAnsi"/>
          <w:lang w:eastAsia="pl-PL"/>
        </w:rPr>
        <w:t>Zamawiający wymaga, aby wśród personelu przewidzianego</w:t>
      </w:r>
      <w:r w:rsidRPr="00CE7F9A">
        <w:rPr>
          <w:rFonts w:cstheme="minorHAnsi"/>
          <w:lang w:eastAsia="pl-PL"/>
        </w:rPr>
        <w:br/>
        <w:t>do realizacji powyższego zamówienia, Wykonawca lub Podwykonawca</w:t>
      </w:r>
      <w:r w:rsidRPr="00CE7F9A">
        <w:rPr>
          <w:rFonts w:cstheme="minorHAnsi"/>
          <w:i/>
          <w:iCs/>
          <w:lang w:eastAsia="pl-PL"/>
        </w:rPr>
        <w:t xml:space="preserve"> </w:t>
      </w:r>
      <w:r w:rsidRPr="00CE7F9A">
        <w:rPr>
          <w:rFonts w:cstheme="minorHAnsi"/>
          <w:lang w:eastAsia="pl-PL"/>
        </w:rPr>
        <w:t>zatrudnił w trakcie realizacji zamówienia na podstawie umowy o pracę osoby wykonujące prace:</w:t>
      </w:r>
    </w:p>
    <w:p w14:paraId="63079FE0" w14:textId="77777777" w:rsidR="00AE647A" w:rsidRPr="00CE7F9A" w:rsidRDefault="00AE647A" w:rsidP="00AE647A">
      <w:pPr>
        <w:spacing w:after="120" w:line="360" w:lineRule="auto"/>
        <w:ind w:left="426"/>
        <w:jc w:val="both"/>
        <w:rPr>
          <w:rFonts w:cstheme="minorHAnsi"/>
          <w:lang w:eastAsia="pl-PL"/>
        </w:rPr>
      </w:pPr>
      <w:r w:rsidRPr="00CE7F9A">
        <w:rPr>
          <w:rFonts w:cstheme="minorHAnsi"/>
          <w:lang w:eastAsia="pl-PL"/>
        </w:rPr>
        <w:t xml:space="preserve">- związane z kierowaniem realizacją zamówienia w szczególności w zakresie współpracy </w:t>
      </w:r>
      <w:r w:rsidRPr="00CE7F9A">
        <w:rPr>
          <w:rFonts w:cstheme="minorHAnsi"/>
          <w:lang w:eastAsia="pl-PL"/>
        </w:rPr>
        <w:br/>
        <w:t>z Zamawiającym w celu bieżącego zarządzania realizacją Umowy oraz sprawowania nadzoru nad obsługą przez Wykonawcę wszelkich Zgłoszeń, zapytań, wniosków i Zamówień</w:t>
      </w:r>
      <w:r>
        <w:rPr>
          <w:rFonts w:cstheme="minorHAnsi"/>
          <w:lang w:eastAsia="pl-PL"/>
        </w:rPr>
        <w:t>.</w:t>
      </w:r>
      <w:r w:rsidRPr="00CE7F9A">
        <w:rPr>
          <w:rFonts w:cstheme="minorHAnsi"/>
          <w:lang w:eastAsia="pl-PL"/>
        </w:rPr>
        <w:t xml:space="preserve"> </w:t>
      </w:r>
    </w:p>
    <w:p w14:paraId="368D3316" w14:textId="77777777" w:rsidR="00AE647A" w:rsidRPr="00CE7F9A" w:rsidRDefault="00AE647A" w:rsidP="00AE647A">
      <w:pPr>
        <w:spacing w:after="120" w:line="360" w:lineRule="auto"/>
        <w:ind w:left="426"/>
        <w:jc w:val="both"/>
        <w:rPr>
          <w:rFonts w:cstheme="minorHAnsi"/>
        </w:rPr>
      </w:pPr>
      <w:r w:rsidRPr="00CE7F9A">
        <w:rPr>
          <w:rFonts w:cstheme="minorHAnsi"/>
        </w:rPr>
        <w:t xml:space="preserve">Zatrudnienie osób, o których mowa powyżej, musi </w:t>
      </w:r>
      <w:r w:rsidRPr="00CE7F9A">
        <w:rPr>
          <w:rFonts w:cstheme="minorHAnsi"/>
          <w:lang w:eastAsia="pl-PL"/>
        </w:rPr>
        <w:t xml:space="preserve">trwać przez cały okres realizacji prac wymienionych powyżej. </w:t>
      </w:r>
      <w:r w:rsidRPr="00CE7F9A">
        <w:rPr>
          <w:rFonts w:cstheme="minorHAnsi"/>
        </w:rPr>
        <w:t xml:space="preserve">Zakresu czynności wykonywanych przez te osoby w trakcie realizacji Umowy musi wynikać z zakresu  obowiązków osób zatrudnionych na podstawie umowy o pracę. W przypadku rozwiązania stosunku pracy przez osobę zatrudnioną lub przez pracodawcę przed  zakończeniem okresu realizacji Umowy Wykonawca będzie zobowiązany do zatrudnienia na to miejsce innej osoby na podstawie umowy o pracę. Zamawiający ma prawo w każdym okresie realizacji wymienionych czynności zwrócić się do Wykonawcy o przedstawienie dokumentacji potwierdzającej zatrudnienie na umowę o pracę wyżej wymienionych osób </w:t>
      </w:r>
      <w:r w:rsidRPr="00CE7F9A">
        <w:rPr>
          <w:rFonts w:cstheme="minorHAnsi"/>
          <w:lang w:eastAsia="pl-PL"/>
        </w:rPr>
        <w:t>(np. kopie umów</w:t>
      </w:r>
      <w:r>
        <w:rPr>
          <w:rFonts w:cstheme="minorHAnsi"/>
          <w:lang w:eastAsia="pl-PL"/>
        </w:rPr>
        <w:br/>
      </w:r>
      <w:r w:rsidRPr="00CE7F9A">
        <w:rPr>
          <w:rFonts w:cstheme="minorHAnsi"/>
          <w:lang w:eastAsia="pl-PL"/>
        </w:rPr>
        <w:t>o pracę, oświadczenie Wykonawcy lub Podwykonawcy o zatrudnieniu na podstawie umowy</w:t>
      </w:r>
      <w:r>
        <w:rPr>
          <w:rFonts w:cstheme="minorHAnsi"/>
          <w:lang w:eastAsia="pl-PL"/>
        </w:rPr>
        <w:br/>
      </w:r>
      <w:r w:rsidRPr="00CE7F9A">
        <w:rPr>
          <w:rFonts w:cstheme="minorHAnsi"/>
          <w:lang w:eastAsia="pl-PL"/>
        </w:rPr>
        <w:t xml:space="preserve">o pracę osób wykonujących wskazane czynności). Dla skutecznej weryfikacji może być wymagane udostępnienie danych w następującym zakresie: imię i nazwisko, data zawarcia umowy, rodzaj umowy o pracę oraz wymiar etatu. </w:t>
      </w:r>
      <w:r w:rsidRPr="00CE7F9A">
        <w:rPr>
          <w:rFonts w:cstheme="minorHAnsi"/>
        </w:rPr>
        <w:t>Wykonawca ma obowiązek przedstawienia przedmiotowej dokumentacji Zamawiającemu w ciągu 4 dni od wezwania.</w:t>
      </w:r>
    </w:p>
    <w:p w14:paraId="61ED9D3F" w14:textId="77777777" w:rsidR="00AE647A" w:rsidRPr="00CE7F9A" w:rsidRDefault="00AE647A" w:rsidP="00AE647A">
      <w:pPr>
        <w:pStyle w:val="Akapitzlist"/>
        <w:numPr>
          <w:ilvl w:val="0"/>
          <w:numId w:val="73"/>
        </w:numPr>
        <w:spacing w:before="120" w:after="120" w:line="360" w:lineRule="auto"/>
        <w:ind w:right="22"/>
        <w:contextualSpacing w:val="0"/>
        <w:jc w:val="both"/>
        <w:rPr>
          <w:rFonts w:asciiTheme="minorHAnsi" w:hAnsiTheme="minorHAnsi" w:cstheme="minorHAnsi"/>
          <w:lang w:eastAsia="pl-PL"/>
        </w:rPr>
      </w:pPr>
      <w:r w:rsidRPr="00CE7F9A">
        <w:rPr>
          <w:rFonts w:asciiTheme="minorHAnsi" w:hAnsiTheme="minorHAnsi" w:cstheme="minorHAnsi"/>
        </w:rPr>
        <w:t>Zamawiający wymaga, aby wśród personelu przewidzianego do realizacji zamówienia, Wykonawca zatrudnił minimum 1 pracownika niepełnosprawnego, o którym mowa w przepisach ustawy o rehabilitacji zawodowej i społecznej oraz zatrudnianiu osób niepełnosprawnych wykonującego czynności w trakcie realizacji zamówienia. Zatrudnienie w/w osoby musi trwać przez cały okres realizacji zamówienia.</w:t>
      </w:r>
      <w:r>
        <w:rPr>
          <w:rFonts w:asciiTheme="minorHAnsi" w:hAnsiTheme="minorHAnsi" w:cstheme="minorHAnsi"/>
        </w:rPr>
        <w:br/>
      </w:r>
      <w:r w:rsidRPr="00CE7F9A">
        <w:rPr>
          <w:rFonts w:asciiTheme="minorHAnsi" w:hAnsiTheme="minorHAnsi" w:cstheme="minorHAnsi"/>
        </w:rPr>
        <w:t>W przypadku rozwiązania stosunku pracy przez osobę zatrudnioną lub przez pracodawcę przed zakończeniem ww. okresu Wykonawca będzie zobowiązany do zatrudnienia na to miejsce innej osoby. Zamawiający ma prawo w każdym okresie realizacji zamówienia zwrócić się do Wykonawcy o przedstawienie odpowiedniej dokumentacji dot. zatrudnienia ww. osoby, natomiast Wykonawca ma obowiązek przedstawić ją niezwłocznie Zamawiającemu.</w:t>
      </w:r>
    </w:p>
    <w:p w14:paraId="73B653F3" w14:textId="77777777" w:rsidR="00AE647A" w:rsidRPr="00CE7F9A" w:rsidRDefault="00AE647A" w:rsidP="00AE647A">
      <w:pPr>
        <w:pStyle w:val="Default"/>
        <w:numPr>
          <w:ilvl w:val="0"/>
          <w:numId w:val="73"/>
        </w:numPr>
        <w:suppressAutoHyphens w:val="0"/>
        <w:spacing w:before="120" w:after="120" w:line="360" w:lineRule="auto"/>
        <w:ind w:right="22"/>
        <w:jc w:val="both"/>
        <w:rPr>
          <w:rFonts w:asciiTheme="minorHAnsi" w:hAnsiTheme="minorHAnsi" w:cstheme="minorHAnsi"/>
          <w:color w:val="auto"/>
          <w:sz w:val="22"/>
          <w:szCs w:val="22"/>
          <w:lang w:eastAsia="pl-PL"/>
        </w:rPr>
      </w:pPr>
      <w:r w:rsidRPr="00CE7F9A">
        <w:rPr>
          <w:rFonts w:asciiTheme="minorHAnsi" w:hAnsiTheme="minorHAnsi" w:cstheme="minorHAnsi"/>
          <w:color w:val="auto"/>
          <w:sz w:val="22"/>
          <w:szCs w:val="22"/>
        </w:rPr>
        <w:t>Zamawiający zastrzega sobie prawo do rezygnacji z zamówienia w wysokości do 30% wartości całości przedmiotu umowy w zależności od faktycznych potrzeb.</w:t>
      </w:r>
    </w:p>
    <w:p w14:paraId="34BF77DB" w14:textId="77777777" w:rsidR="00AE647A" w:rsidRPr="00CE7F9A" w:rsidRDefault="00AE647A" w:rsidP="00AE647A">
      <w:pPr>
        <w:numPr>
          <w:ilvl w:val="0"/>
          <w:numId w:val="73"/>
        </w:numPr>
        <w:spacing w:before="120" w:after="120" w:line="360" w:lineRule="auto"/>
        <w:ind w:left="426" w:right="22" w:hanging="426"/>
        <w:jc w:val="both"/>
        <w:rPr>
          <w:rFonts w:cstheme="minorHAnsi"/>
          <w:lang w:eastAsia="pl-PL"/>
        </w:rPr>
      </w:pPr>
      <w:r w:rsidRPr="00CE7F9A">
        <w:rPr>
          <w:rFonts w:cstheme="minorHAnsi"/>
        </w:rPr>
        <w:t>Zamawiający wymaga, aby rękojmia wynosiła 36 miesięcy od dnia zakończenia Umowy.</w:t>
      </w:r>
    </w:p>
    <w:p w14:paraId="3065D9A9" w14:textId="77777777" w:rsidR="00AE647A" w:rsidRPr="00CE7F9A" w:rsidRDefault="00AE647A" w:rsidP="00AE647A">
      <w:pPr>
        <w:spacing w:after="120" w:line="360" w:lineRule="auto"/>
        <w:jc w:val="center"/>
        <w:rPr>
          <w:rFonts w:cstheme="minorHAnsi"/>
          <w:b/>
          <w:bCs/>
        </w:rPr>
      </w:pPr>
      <w:r w:rsidRPr="00CE7F9A">
        <w:rPr>
          <w:rFonts w:cstheme="minorHAnsi"/>
          <w:b/>
          <w:bCs/>
        </w:rPr>
        <w:lastRenderedPageBreak/>
        <w:t xml:space="preserve">§ 2.  </w:t>
      </w:r>
    </w:p>
    <w:p w14:paraId="4E5BFEB6" w14:textId="77777777" w:rsidR="00AE647A" w:rsidRPr="00CE7F9A" w:rsidRDefault="00AE647A" w:rsidP="00AE647A">
      <w:pPr>
        <w:spacing w:after="120" w:line="360" w:lineRule="auto"/>
        <w:jc w:val="center"/>
        <w:rPr>
          <w:rFonts w:cstheme="minorHAnsi"/>
          <w:b/>
          <w:bCs/>
        </w:rPr>
      </w:pPr>
      <w:r w:rsidRPr="00CE7F9A">
        <w:rPr>
          <w:rFonts w:cstheme="minorHAnsi"/>
          <w:b/>
          <w:bCs/>
        </w:rPr>
        <w:t>Czas trwania Umowy oraz termin rozpoczęcia świadczenia usług.</w:t>
      </w:r>
    </w:p>
    <w:p w14:paraId="3A476F8C" w14:textId="77777777" w:rsidR="00AE647A" w:rsidRPr="00CE7F9A" w:rsidRDefault="00AE647A" w:rsidP="00AE647A">
      <w:pPr>
        <w:pStyle w:val="Akapitzlist"/>
        <w:numPr>
          <w:ilvl w:val="0"/>
          <w:numId w:val="57"/>
        </w:numPr>
        <w:spacing w:after="120" w:line="360" w:lineRule="auto"/>
        <w:ind w:left="426" w:hanging="426"/>
        <w:contextualSpacing w:val="0"/>
        <w:jc w:val="both"/>
        <w:rPr>
          <w:rFonts w:asciiTheme="minorHAnsi" w:hAnsiTheme="minorHAnsi" w:cstheme="minorHAnsi"/>
        </w:rPr>
      </w:pPr>
      <w:r w:rsidRPr="00CE7F9A">
        <w:rPr>
          <w:rFonts w:asciiTheme="minorHAnsi" w:hAnsiTheme="minorHAnsi" w:cstheme="minorHAnsi"/>
          <w:bCs/>
        </w:rPr>
        <w:t xml:space="preserve">Termin realizacji umowy obowiązuje od dnia zawarcia Umowy przez okres </w:t>
      </w:r>
      <w:r>
        <w:rPr>
          <w:rFonts w:asciiTheme="minorHAnsi" w:hAnsiTheme="minorHAnsi" w:cstheme="minorHAnsi"/>
          <w:bCs/>
        </w:rPr>
        <w:t>24</w:t>
      </w:r>
      <w:r w:rsidRPr="00CE7F9A">
        <w:rPr>
          <w:rFonts w:asciiTheme="minorHAnsi" w:hAnsiTheme="minorHAnsi" w:cstheme="minorHAnsi"/>
          <w:bCs/>
        </w:rPr>
        <w:t xml:space="preserve"> miesi</w:t>
      </w:r>
      <w:r>
        <w:rPr>
          <w:rFonts w:asciiTheme="minorHAnsi" w:hAnsiTheme="minorHAnsi" w:cstheme="minorHAnsi"/>
          <w:bCs/>
        </w:rPr>
        <w:t>ące z opcją wydłużenia do 48 miesięcy</w:t>
      </w:r>
      <w:r w:rsidRPr="00CE7F9A">
        <w:rPr>
          <w:rFonts w:asciiTheme="minorHAnsi" w:hAnsiTheme="minorHAnsi" w:cstheme="minorHAnsi"/>
          <w:bCs/>
        </w:rPr>
        <w:t>.</w:t>
      </w:r>
    </w:p>
    <w:p w14:paraId="618F291F" w14:textId="77777777" w:rsidR="00AE647A" w:rsidRPr="00CE7F9A" w:rsidRDefault="00AE647A" w:rsidP="00AE647A">
      <w:pPr>
        <w:pStyle w:val="Akapitzlist"/>
        <w:numPr>
          <w:ilvl w:val="0"/>
          <w:numId w:val="57"/>
        </w:numPr>
        <w:spacing w:after="120" w:line="360" w:lineRule="auto"/>
        <w:ind w:left="426" w:hanging="426"/>
        <w:contextualSpacing w:val="0"/>
        <w:jc w:val="both"/>
        <w:rPr>
          <w:rFonts w:asciiTheme="minorHAnsi" w:hAnsiTheme="minorHAnsi" w:cstheme="minorHAnsi"/>
        </w:rPr>
      </w:pPr>
      <w:r w:rsidRPr="00CE7F9A">
        <w:rPr>
          <w:rFonts w:asciiTheme="minorHAnsi" w:hAnsiTheme="minorHAnsi" w:cstheme="minorHAnsi"/>
        </w:rPr>
        <w:t>Usługi Asysty Technicznej i Konserwacji będą świadczone od daty zawarcia Umowy.</w:t>
      </w:r>
    </w:p>
    <w:p w14:paraId="4C296D3E" w14:textId="0865960C" w:rsidR="00AE647A" w:rsidRPr="00CE7F9A" w:rsidRDefault="00AE647A" w:rsidP="00AE647A">
      <w:pPr>
        <w:pStyle w:val="Akapitzlist"/>
        <w:numPr>
          <w:ilvl w:val="0"/>
          <w:numId w:val="57"/>
        </w:numPr>
        <w:spacing w:after="0" w:line="360" w:lineRule="auto"/>
        <w:ind w:left="426" w:hanging="426"/>
        <w:contextualSpacing w:val="0"/>
        <w:jc w:val="both"/>
        <w:rPr>
          <w:rFonts w:asciiTheme="minorHAnsi" w:hAnsiTheme="minorHAnsi" w:cstheme="minorHAnsi"/>
        </w:rPr>
      </w:pPr>
      <w:r w:rsidRPr="00CE7F9A">
        <w:rPr>
          <w:rFonts w:asciiTheme="minorHAnsi" w:hAnsiTheme="minorHAnsi" w:cstheme="minorHAnsi"/>
        </w:rPr>
        <w:t xml:space="preserve">Gotowość do świadczenia Realizacji Modyfikacji i Rozwoju musi rozpocząć maksymalnie od 31 dnia od daty zawarcia Umowy, przy czym Zamawiający może składać wnioski  o wykonanie Modyfikacji i Rozwoju Systemu </w:t>
      </w:r>
      <w:r w:rsidR="00A660E6">
        <w:rPr>
          <w:rFonts w:asciiTheme="minorHAnsi" w:hAnsiTheme="minorHAnsi" w:cstheme="minorHAnsi"/>
        </w:rPr>
        <w:t>PWIND</w:t>
      </w:r>
      <w:r w:rsidRPr="00CE7F9A">
        <w:rPr>
          <w:rFonts w:asciiTheme="minorHAnsi" w:hAnsiTheme="minorHAnsi" w:cstheme="minorHAnsi"/>
        </w:rPr>
        <w:t xml:space="preserve">, o których mowa w Załączniku 1 do Umowy, od dnia zawarcia Umowy.  30-dniowy termin na rozpoczęcie usługi Modyfikacji i Rozwoju ma na celu przygotowanie się Wykonawcy do realizacji niniejszej Umowy, w tym w szczególności do zapoznania się z Systemem </w:t>
      </w:r>
      <w:r w:rsidR="00A660E6">
        <w:rPr>
          <w:rFonts w:asciiTheme="minorHAnsi" w:hAnsiTheme="minorHAnsi" w:cstheme="minorHAnsi"/>
        </w:rPr>
        <w:t>PWIND</w:t>
      </w:r>
      <w:r w:rsidRPr="00CE7F9A">
        <w:rPr>
          <w:rFonts w:asciiTheme="minorHAnsi" w:hAnsiTheme="minorHAnsi" w:cstheme="minorHAnsi"/>
        </w:rPr>
        <w:t xml:space="preserve">, Dokumentacją Systemu i Kodami Źródłowymi. Wykonawca ma prawo rozpocząć usługę Modyfikacji i Rozwoju przed upływem wyżej wymienionego 30 dniowego terminu, powiadamiając o tym Zamawiającego. </w:t>
      </w:r>
    </w:p>
    <w:p w14:paraId="6C50BB56" w14:textId="77777777" w:rsidR="00AE647A" w:rsidRPr="00CE7F9A" w:rsidRDefault="00AE647A" w:rsidP="00AE647A">
      <w:pPr>
        <w:keepNext/>
        <w:spacing w:line="360" w:lineRule="auto"/>
        <w:jc w:val="center"/>
        <w:outlineLvl w:val="0"/>
        <w:rPr>
          <w:rFonts w:cstheme="minorHAnsi"/>
          <w:b/>
          <w:bCs/>
        </w:rPr>
      </w:pPr>
      <w:bookmarkStart w:id="2" w:name="_Toc410915351"/>
      <w:bookmarkStart w:id="3" w:name="_Toc413843626"/>
      <w:r w:rsidRPr="00CE7F9A">
        <w:rPr>
          <w:rFonts w:cstheme="minorHAnsi"/>
          <w:b/>
          <w:bCs/>
        </w:rPr>
        <w:t xml:space="preserve">§ 3. </w:t>
      </w:r>
    </w:p>
    <w:p w14:paraId="702FCDF2" w14:textId="77777777" w:rsidR="00AE647A" w:rsidRPr="00CE7F9A" w:rsidRDefault="00AE647A" w:rsidP="00AE647A">
      <w:pPr>
        <w:keepNext/>
        <w:spacing w:line="360" w:lineRule="auto"/>
        <w:jc w:val="center"/>
        <w:outlineLvl w:val="0"/>
        <w:rPr>
          <w:rFonts w:cstheme="minorHAnsi"/>
          <w:b/>
          <w:bCs/>
        </w:rPr>
      </w:pPr>
      <w:r w:rsidRPr="00CE7F9A">
        <w:rPr>
          <w:rFonts w:cstheme="minorHAnsi"/>
          <w:b/>
          <w:bCs/>
        </w:rPr>
        <w:t>Wynagrodzenie</w:t>
      </w:r>
      <w:bookmarkEnd w:id="2"/>
      <w:bookmarkEnd w:id="3"/>
    </w:p>
    <w:p w14:paraId="74FCB8EB" w14:textId="77777777" w:rsidR="00AE647A" w:rsidRPr="00CE7F9A" w:rsidRDefault="00AE647A" w:rsidP="00AE647A">
      <w:pPr>
        <w:numPr>
          <w:ilvl w:val="0"/>
          <w:numId w:val="45"/>
        </w:numPr>
        <w:tabs>
          <w:tab w:val="clear" w:pos="360"/>
        </w:tabs>
        <w:suppressAutoHyphens/>
        <w:spacing w:after="0" w:line="360" w:lineRule="auto"/>
        <w:ind w:left="0" w:hanging="426"/>
        <w:jc w:val="both"/>
        <w:rPr>
          <w:rFonts w:cstheme="minorHAnsi"/>
          <w:lang w:eastAsia="pl-PL"/>
        </w:rPr>
      </w:pPr>
      <w:bookmarkStart w:id="4" w:name="_Toc442784658"/>
      <w:bookmarkStart w:id="5" w:name="_Toc444196099"/>
      <w:bookmarkStart w:id="6" w:name="_Toc444241042"/>
      <w:r w:rsidRPr="00CE7F9A">
        <w:rPr>
          <w:rFonts w:cstheme="minorHAnsi"/>
          <w:lang w:eastAsia="pl-PL"/>
        </w:rPr>
        <w:t>Wynagrodzenie Wykonawcy z tytułu realizacji Umowy nie przekroczy kwoty brutto: ……………… zł (słownie: ……………………………………………………….), zgodnie z ofertą Wykonawcy stanowiącą Załącznik nr 2 do Umowy.</w:t>
      </w:r>
    </w:p>
    <w:p w14:paraId="1E4F00E4" w14:textId="77777777" w:rsidR="00AE647A" w:rsidRPr="00CE7F9A" w:rsidRDefault="00AE647A" w:rsidP="00AE647A">
      <w:pPr>
        <w:pStyle w:val="Akapitzlist"/>
        <w:numPr>
          <w:ilvl w:val="1"/>
          <w:numId w:val="74"/>
        </w:numPr>
        <w:suppressAutoHyphens/>
        <w:spacing w:after="0" w:line="360" w:lineRule="auto"/>
        <w:contextualSpacing w:val="0"/>
        <w:jc w:val="both"/>
        <w:rPr>
          <w:rFonts w:asciiTheme="minorHAnsi" w:hAnsiTheme="minorHAnsi" w:cstheme="minorHAnsi"/>
          <w:lang w:eastAsia="pl-PL"/>
        </w:rPr>
      </w:pPr>
      <w:r w:rsidRPr="00CE7F9A">
        <w:rPr>
          <w:rFonts w:asciiTheme="minorHAnsi" w:hAnsiTheme="minorHAnsi" w:cstheme="minorHAnsi"/>
          <w:lang w:eastAsia="pl-PL"/>
        </w:rPr>
        <w:t xml:space="preserve"> Jednostkowe składniki cenowe wynoszą:</w:t>
      </w:r>
    </w:p>
    <w:p w14:paraId="57E1E57F" w14:textId="77777777" w:rsidR="00AE647A" w:rsidRPr="00CE7F9A" w:rsidRDefault="00AE647A" w:rsidP="00AE647A">
      <w:pPr>
        <w:pStyle w:val="Akapitzlist"/>
        <w:widowControl w:val="0"/>
        <w:numPr>
          <w:ilvl w:val="1"/>
          <w:numId w:val="45"/>
        </w:numPr>
        <w:tabs>
          <w:tab w:val="clear" w:pos="794"/>
          <w:tab w:val="num" w:pos="284"/>
          <w:tab w:val="left" w:pos="3119"/>
          <w:tab w:val="left" w:pos="3234"/>
          <w:tab w:val="left" w:pos="6804"/>
          <w:tab w:val="right" w:pos="8505"/>
        </w:tabs>
        <w:spacing w:after="0" w:line="360" w:lineRule="auto"/>
        <w:ind w:left="284" w:hanging="284"/>
        <w:contextualSpacing w:val="0"/>
        <w:jc w:val="both"/>
        <w:rPr>
          <w:rFonts w:asciiTheme="minorHAnsi" w:hAnsiTheme="minorHAnsi" w:cstheme="minorHAnsi"/>
          <w:lang w:eastAsia="pl-PL"/>
        </w:rPr>
      </w:pPr>
      <w:r w:rsidRPr="00CE7F9A">
        <w:rPr>
          <w:rFonts w:asciiTheme="minorHAnsi" w:hAnsiTheme="minorHAnsi" w:cstheme="minorHAnsi"/>
          <w:lang w:eastAsia="pl-PL"/>
        </w:rPr>
        <w:t>Ryczałtowa cena za świadczenie Usługi Asysty Technicznej przez 1 miesiąc, wynosi</w:t>
      </w:r>
      <w:r w:rsidRPr="00CE7F9A">
        <w:rPr>
          <w:rFonts w:asciiTheme="minorHAnsi" w:hAnsiTheme="minorHAnsi" w:cstheme="minorHAnsi"/>
          <w:lang w:eastAsia="pl-PL"/>
        </w:rPr>
        <w:br/>
        <w:t>brutto ……………….……zł,</w:t>
      </w:r>
    </w:p>
    <w:p w14:paraId="102E1B99" w14:textId="77777777" w:rsidR="00AE647A" w:rsidRPr="00CE7F9A" w:rsidRDefault="00AE647A" w:rsidP="00AE647A">
      <w:pPr>
        <w:pStyle w:val="Akapitzlist"/>
        <w:widowControl w:val="0"/>
        <w:numPr>
          <w:ilvl w:val="1"/>
          <w:numId w:val="45"/>
        </w:numPr>
        <w:tabs>
          <w:tab w:val="clear" w:pos="794"/>
          <w:tab w:val="num" w:pos="284"/>
          <w:tab w:val="num" w:pos="1495"/>
          <w:tab w:val="left" w:pos="3119"/>
          <w:tab w:val="left" w:pos="3234"/>
          <w:tab w:val="left" w:pos="6804"/>
          <w:tab w:val="right" w:pos="8505"/>
        </w:tabs>
        <w:spacing w:after="0" w:line="360" w:lineRule="auto"/>
        <w:ind w:hanging="794"/>
        <w:contextualSpacing w:val="0"/>
        <w:jc w:val="both"/>
        <w:rPr>
          <w:rFonts w:asciiTheme="minorHAnsi" w:hAnsiTheme="minorHAnsi" w:cstheme="minorHAnsi"/>
          <w:lang w:eastAsia="pl-PL"/>
        </w:rPr>
      </w:pPr>
      <w:r w:rsidRPr="00CE7F9A">
        <w:rPr>
          <w:rFonts w:asciiTheme="minorHAnsi" w:hAnsiTheme="minorHAnsi" w:cstheme="minorHAnsi"/>
          <w:lang w:eastAsia="pl-PL"/>
        </w:rPr>
        <w:t>Cena jednej roboczogodziny Modyfikacji i Rozwoju, wynosi brutto ………………………….zł.</w:t>
      </w:r>
    </w:p>
    <w:p w14:paraId="53E5639E" w14:textId="77777777" w:rsidR="00AE647A" w:rsidRPr="00CE7F9A" w:rsidRDefault="00AE647A" w:rsidP="00AE647A">
      <w:pPr>
        <w:keepNext/>
        <w:keepLines/>
        <w:spacing w:before="360" w:after="240" w:line="264" w:lineRule="auto"/>
        <w:outlineLvl w:val="1"/>
        <w:rPr>
          <w:rFonts w:cstheme="minorHAnsi"/>
          <w:b/>
          <w:bCs/>
          <w:i/>
          <w:iCs/>
        </w:rPr>
      </w:pPr>
      <w:r w:rsidRPr="00CE7F9A">
        <w:rPr>
          <w:rFonts w:cstheme="minorHAnsi"/>
          <w:b/>
          <w:bCs/>
        </w:rPr>
        <w:t>[Wynagrodzenie za świadczenie Usługi Asysty Technicznej i Konserwacji]</w:t>
      </w:r>
      <w:bookmarkEnd w:id="4"/>
      <w:bookmarkEnd w:id="5"/>
      <w:bookmarkEnd w:id="6"/>
    </w:p>
    <w:p w14:paraId="222B9697" w14:textId="77777777" w:rsidR="00AE647A" w:rsidRPr="00CE7F9A" w:rsidRDefault="00AE647A" w:rsidP="00AE647A">
      <w:pPr>
        <w:numPr>
          <w:ilvl w:val="0"/>
          <w:numId w:val="39"/>
        </w:numPr>
        <w:suppressAutoHyphens/>
        <w:spacing w:after="0" w:line="360" w:lineRule="auto"/>
        <w:ind w:left="426" w:hanging="426"/>
        <w:jc w:val="both"/>
        <w:rPr>
          <w:rFonts w:cstheme="minorHAnsi"/>
          <w:lang w:eastAsia="pl-PL"/>
        </w:rPr>
      </w:pPr>
      <w:r w:rsidRPr="00CE7F9A">
        <w:rPr>
          <w:rFonts w:cstheme="minorHAnsi"/>
          <w:lang w:eastAsia="pl-PL"/>
        </w:rPr>
        <w:t>Za należyte wykonywanie Usługi Asysty Technicznej i Konserwacji przez Wykonawcę, Zamawiający zobowiązany jest do zapłaty na rzecz Wykonawcy miesięcznego wynagrodzenia ryczałtowego płatnego na podstawie otrzymanej faktury VAT w wysokości ……………….. zł brutto (słownie: ………………………………………), za dany miesiąc (</w:t>
      </w:r>
      <w:r w:rsidRPr="00CE7F9A">
        <w:rPr>
          <w:rFonts w:cstheme="minorHAnsi"/>
        </w:rPr>
        <w:t>zgodnie z Załącznikiem nr 2 do Umowy)</w:t>
      </w:r>
      <w:r w:rsidRPr="00CE7F9A">
        <w:rPr>
          <w:rFonts w:cstheme="minorHAnsi"/>
          <w:lang w:eastAsia="pl-PL"/>
        </w:rPr>
        <w:t>.</w:t>
      </w:r>
    </w:p>
    <w:p w14:paraId="7D3CF1CC" w14:textId="77777777" w:rsidR="00AE647A" w:rsidRPr="00CE7F9A" w:rsidRDefault="00AE647A" w:rsidP="00AE647A">
      <w:pPr>
        <w:numPr>
          <w:ilvl w:val="0"/>
          <w:numId w:val="39"/>
        </w:numPr>
        <w:suppressAutoHyphens/>
        <w:spacing w:after="0" w:line="360" w:lineRule="auto"/>
        <w:ind w:left="426" w:hanging="426"/>
        <w:jc w:val="both"/>
        <w:rPr>
          <w:rFonts w:cstheme="minorHAnsi"/>
          <w:lang w:eastAsia="pl-PL"/>
        </w:rPr>
      </w:pPr>
      <w:r w:rsidRPr="00CE7F9A">
        <w:rPr>
          <w:rFonts w:cstheme="minorHAnsi"/>
          <w:lang w:eastAsia="pl-PL"/>
        </w:rPr>
        <w:t xml:space="preserve">Wynagrodzenie Wykonawcy z tytułu świadczenia Usługi Asysty Technicznej i Konserwacji nie przekroczy kwoty brutto: …………………………. zł (słownie: …………………………………..), </w:t>
      </w:r>
    </w:p>
    <w:p w14:paraId="2615223C" w14:textId="77777777" w:rsidR="00AE647A" w:rsidRPr="00CE7F9A" w:rsidRDefault="00AE647A" w:rsidP="00AE647A">
      <w:pPr>
        <w:numPr>
          <w:ilvl w:val="0"/>
          <w:numId w:val="39"/>
        </w:numPr>
        <w:suppressAutoHyphens/>
        <w:spacing w:after="0" w:line="360" w:lineRule="auto"/>
        <w:ind w:left="426" w:hanging="426"/>
        <w:jc w:val="both"/>
        <w:rPr>
          <w:rFonts w:cstheme="minorHAnsi"/>
          <w:lang w:eastAsia="pl-PL"/>
        </w:rPr>
      </w:pPr>
      <w:r w:rsidRPr="00CE7F9A">
        <w:rPr>
          <w:rFonts w:cstheme="minorHAnsi"/>
          <w:lang w:eastAsia="pl-PL"/>
        </w:rPr>
        <w:t xml:space="preserve">Wynagrodzenie, o którym mowa w pkt 2 powyżej płatne będzie z dołu, po wykonaniu przez Wykonawcę, na podstawie zaakceptowanego przez Zamawiającego bez zastrzeżeń Protokołu </w:t>
      </w:r>
      <w:r w:rsidRPr="00CE7F9A">
        <w:rPr>
          <w:rFonts w:cstheme="minorHAnsi"/>
          <w:lang w:eastAsia="pl-PL"/>
        </w:rPr>
        <w:lastRenderedPageBreak/>
        <w:t xml:space="preserve">Odbioru Usługi Asysty Technicznej i Konserwacji świadczonych w danym miesiącu oraz prawidłowo wystawionej faktury VAT. Brak Protokołu Odbioru Usługi Asysty Technicznej i  Konserwacji może stanowić podstawę do zwrotu otrzymanej od Wykonawcy faktury. </w:t>
      </w:r>
    </w:p>
    <w:p w14:paraId="13CF2CD8" w14:textId="77777777" w:rsidR="00AE647A" w:rsidRPr="00CE7F9A" w:rsidRDefault="00AE647A" w:rsidP="00AE647A">
      <w:pPr>
        <w:widowControl w:val="0"/>
        <w:numPr>
          <w:ilvl w:val="0"/>
          <w:numId w:val="39"/>
        </w:numPr>
        <w:suppressAutoHyphens/>
        <w:spacing w:after="0" w:line="360" w:lineRule="auto"/>
        <w:ind w:left="426" w:hanging="426"/>
        <w:jc w:val="both"/>
        <w:rPr>
          <w:rFonts w:cstheme="minorHAnsi"/>
        </w:rPr>
      </w:pPr>
      <w:r w:rsidRPr="00CE7F9A">
        <w:rPr>
          <w:rFonts w:cstheme="minorHAnsi"/>
          <w:lang w:eastAsia="pl-PL"/>
        </w:rPr>
        <w:t xml:space="preserve">W przypadku wykonywania Usługi Asysty Technicznej i Konserwacji przez okres niepełnego miesiąca, wysokość kwoty wynagrodzenia będzie wynosiła 1/30 miesięcznej opłaty za każdy dzień świadczenia usługi przy założeniu miesiąc równa się 30 dni. Rozliczenie nastąpi po zakończeniu danego miesiąca. </w:t>
      </w:r>
    </w:p>
    <w:p w14:paraId="0DF8142B" w14:textId="77777777" w:rsidR="00AE647A" w:rsidRPr="00CE7F9A" w:rsidRDefault="00AE647A" w:rsidP="00AE647A">
      <w:pPr>
        <w:numPr>
          <w:ilvl w:val="0"/>
          <w:numId w:val="39"/>
        </w:numPr>
        <w:suppressAutoHyphens/>
        <w:spacing w:after="0" w:line="360" w:lineRule="auto"/>
        <w:ind w:left="426" w:hanging="426"/>
        <w:jc w:val="both"/>
        <w:rPr>
          <w:rFonts w:cstheme="minorHAnsi"/>
          <w:lang w:eastAsia="pl-PL"/>
        </w:rPr>
      </w:pPr>
      <w:r w:rsidRPr="00CE7F9A">
        <w:rPr>
          <w:rFonts w:cstheme="minorHAnsi"/>
          <w:lang w:eastAsia="pl-PL"/>
        </w:rPr>
        <w:t>Wynagrodzenie, o którym mowa w pkt 2 powyżej będzie naliczane począwszy od pierwszego dnia świadczenia Usługi Asysty Technicznej i Konserwacji.</w:t>
      </w:r>
    </w:p>
    <w:p w14:paraId="012A63DB" w14:textId="77777777" w:rsidR="00AE647A" w:rsidRPr="00CE7F9A" w:rsidRDefault="00AE647A" w:rsidP="00AE647A">
      <w:pPr>
        <w:numPr>
          <w:ilvl w:val="0"/>
          <w:numId w:val="39"/>
        </w:numPr>
        <w:suppressAutoHyphens/>
        <w:spacing w:after="0" w:line="360" w:lineRule="auto"/>
        <w:ind w:left="426" w:hanging="426"/>
        <w:jc w:val="both"/>
        <w:rPr>
          <w:rFonts w:cstheme="minorHAnsi"/>
          <w:lang w:eastAsia="pl-PL"/>
        </w:rPr>
      </w:pPr>
      <w:r w:rsidRPr="00CE7F9A">
        <w:rPr>
          <w:rFonts w:cstheme="minorHAnsi"/>
          <w:lang w:eastAsia="pl-PL"/>
        </w:rPr>
        <w:t>Protokół Odbioru Usługi Asysty Technicznej i Konserwacji zawiera Załącznik nr 4 do Umowy.</w:t>
      </w:r>
    </w:p>
    <w:p w14:paraId="52457ECE" w14:textId="77777777" w:rsidR="00AE647A" w:rsidRPr="00CE7F9A" w:rsidRDefault="00AE647A" w:rsidP="00AE647A">
      <w:pPr>
        <w:spacing w:line="360" w:lineRule="auto"/>
        <w:ind w:left="426"/>
        <w:jc w:val="both"/>
        <w:rPr>
          <w:rFonts w:cstheme="minorHAnsi"/>
          <w:lang w:eastAsia="pl-PL"/>
        </w:rPr>
      </w:pPr>
    </w:p>
    <w:p w14:paraId="4F1E9228" w14:textId="77777777" w:rsidR="00AE647A" w:rsidRPr="00CE7F9A" w:rsidRDefault="00AE647A" w:rsidP="00AE647A">
      <w:pPr>
        <w:keepNext/>
        <w:keepLines/>
        <w:spacing w:after="240" w:line="264" w:lineRule="auto"/>
        <w:outlineLvl w:val="1"/>
        <w:rPr>
          <w:rFonts w:cstheme="minorHAnsi"/>
          <w:b/>
          <w:bCs/>
          <w:i/>
          <w:iCs/>
        </w:rPr>
      </w:pPr>
      <w:bookmarkStart w:id="7" w:name="_Toc442784659"/>
      <w:bookmarkStart w:id="8" w:name="_Toc444196100"/>
      <w:bookmarkStart w:id="9" w:name="_Toc444241043"/>
      <w:r w:rsidRPr="00CE7F9A">
        <w:rPr>
          <w:rFonts w:cstheme="minorHAnsi"/>
          <w:b/>
          <w:bCs/>
        </w:rPr>
        <w:t>[Wynagrodzenie za realizację Modyfikacji i Rozwoju]</w:t>
      </w:r>
      <w:bookmarkEnd w:id="7"/>
      <w:bookmarkEnd w:id="8"/>
      <w:bookmarkEnd w:id="9"/>
    </w:p>
    <w:p w14:paraId="62D9EE5B" w14:textId="77777777" w:rsidR="00AE647A" w:rsidRPr="00CE7F9A" w:rsidRDefault="00AE647A" w:rsidP="00AE647A">
      <w:pPr>
        <w:numPr>
          <w:ilvl w:val="0"/>
          <w:numId w:val="39"/>
        </w:numPr>
        <w:suppressAutoHyphens/>
        <w:spacing w:after="0" w:line="360" w:lineRule="auto"/>
        <w:ind w:left="426" w:hanging="426"/>
        <w:jc w:val="both"/>
        <w:rPr>
          <w:rFonts w:cstheme="minorHAnsi"/>
          <w:lang w:eastAsia="pl-PL"/>
        </w:rPr>
      </w:pPr>
      <w:r w:rsidRPr="00CE7F9A">
        <w:rPr>
          <w:rFonts w:cstheme="minorHAnsi"/>
          <w:lang w:eastAsia="pl-PL"/>
        </w:rPr>
        <w:t>Realizacja Modyfikacji i Rozwoju rozliczana będzie w ramach limitu 50 000 Roboczogodzin.</w:t>
      </w:r>
    </w:p>
    <w:p w14:paraId="5D9A137D" w14:textId="77777777" w:rsidR="00AE647A" w:rsidRPr="00CE7F9A" w:rsidRDefault="00AE647A" w:rsidP="00AE647A">
      <w:pPr>
        <w:numPr>
          <w:ilvl w:val="0"/>
          <w:numId w:val="39"/>
        </w:numPr>
        <w:suppressAutoHyphens/>
        <w:spacing w:after="0" w:line="360" w:lineRule="auto"/>
        <w:ind w:left="426" w:hanging="426"/>
        <w:jc w:val="both"/>
        <w:rPr>
          <w:rFonts w:cstheme="minorHAnsi"/>
          <w:lang w:eastAsia="pl-PL"/>
        </w:rPr>
      </w:pPr>
      <w:r w:rsidRPr="00CE7F9A">
        <w:rPr>
          <w:rFonts w:cstheme="minorHAnsi"/>
          <w:lang w:eastAsia="pl-PL"/>
        </w:rPr>
        <w:t xml:space="preserve">Wynagrodzenie za Usługę Modyfikacji i Rozwoju płatne będzie na podstawie wyceny dokonanej zgodnie z Załącznikiem nr 2 do Umowy, w wysokości stanowiącej iloczyn Roboczogodzin wykorzystanych na realizację Usługi Modyfikacji i Rozwoju wskazanych w Protokole Odbioru Usługi Modyfikacji i Rozwoju oraz stawki za jedną Roboczogodzinę wynoszącą ……………….. zł brutto (słownie: …………………………………) </w:t>
      </w:r>
    </w:p>
    <w:p w14:paraId="7AEA9AF7" w14:textId="77777777" w:rsidR="00AE647A" w:rsidRPr="00CE7F9A" w:rsidRDefault="00AE647A" w:rsidP="00AE647A">
      <w:pPr>
        <w:numPr>
          <w:ilvl w:val="0"/>
          <w:numId w:val="39"/>
        </w:numPr>
        <w:suppressAutoHyphens/>
        <w:spacing w:after="0" w:line="360" w:lineRule="auto"/>
        <w:ind w:left="426" w:hanging="426"/>
        <w:jc w:val="both"/>
        <w:rPr>
          <w:rFonts w:cstheme="minorHAnsi"/>
          <w:lang w:eastAsia="pl-PL"/>
        </w:rPr>
      </w:pPr>
      <w:r w:rsidRPr="00CE7F9A">
        <w:rPr>
          <w:rFonts w:cstheme="minorHAnsi"/>
          <w:lang w:eastAsia="pl-PL"/>
        </w:rPr>
        <w:t xml:space="preserve">Wynagrodzenie Wykonawcy z tytułu świadczenia </w:t>
      </w:r>
      <w:r w:rsidRPr="00CE7F9A">
        <w:rPr>
          <w:rFonts w:cstheme="minorHAnsi"/>
        </w:rPr>
        <w:t>Usługi Modyfikacji i Rozwoju</w:t>
      </w:r>
      <w:r w:rsidRPr="00CE7F9A">
        <w:rPr>
          <w:rFonts w:cstheme="minorHAnsi"/>
          <w:lang w:eastAsia="pl-PL"/>
        </w:rPr>
        <w:t xml:space="preserve"> nie przekroczy kwoty brutto: ……………………………………. zł (słownie………………………………..) </w:t>
      </w:r>
    </w:p>
    <w:p w14:paraId="1547FFE7" w14:textId="77777777" w:rsidR="00AE647A" w:rsidRPr="00CE7F9A" w:rsidRDefault="00AE647A" w:rsidP="00AE647A">
      <w:pPr>
        <w:numPr>
          <w:ilvl w:val="0"/>
          <w:numId w:val="39"/>
        </w:numPr>
        <w:suppressAutoHyphens/>
        <w:spacing w:after="0" w:line="360" w:lineRule="auto"/>
        <w:ind w:left="426" w:hanging="426"/>
        <w:jc w:val="both"/>
        <w:rPr>
          <w:rFonts w:cstheme="minorHAnsi"/>
          <w:lang w:eastAsia="pl-PL"/>
        </w:rPr>
      </w:pPr>
      <w:r w:rsidRPr="00CE7F9A">
        <w:rPr>
          <w:rFonts w:cstheme="minorHAnsi"/>
          <w:lang w:eastAsia="pl-PL"/>
        </w:rPr>
        <w:t>Wynagrodzenie z tytułu realizacji Usługi Modyfikacji i Rozwoju, będzie płatne po odebraniu przez Zamawiającego wszystkich prac lub Produktów objętych danym Zamówieniem lub ich grup, na podstawie zaakceptowanego przez Zamawiającego bez zastrzeżeń Protokołu Odbioru Usługi Modyfikacji i Rozwoju oraz prawidłowo wystawionej faktury VAT. Brak Protokołu Odbioru Usługi Modyfikacji i Rozwoju może stanowić podstawę do zwrotu otrzymanej od Wykonawcy faktury.</w:t>
      </w:r>
    </w:p>
    <w:p w14:paraId="0630F24D" w14:textId="77777777" w:rsidR="00AE647A" w:rsidRPr="00CE7F9A" w:rsidRDefault="00AE647A" w:rsidP="00AE647A">
      <w:pPr>
        <w:numPr>
          <w:ilvl w:val="0"/>
          <w:numId w:val="39"/>
        </w:numPr>
        <w:suppressAutoHyphens/>
        <w:spacing w:after="0" w:line="360" w:lineRule="auto"/>
        <w:ind w:left="426" w:hanging="426"/>
        <w:jc w:val="both"/>
        <w:rPr>
          <w:rFonts w:cstheme="minorHAnsi"/>
          <w:lang w:eastAsia="pl-PL"/>
        </w:rPr>
      </w:pPr>
      <w:r w:rsidRPr="00CE7F9A">
        <w:rPr>
          <w:rFonts w:cstheme="minorHAnsi"/>
          <w:lang w:eastAsia="pl-PL"/>
        </w:rPr>
        <w:t>Protokół Odbioru Usługi Modyfikacji i Rozwoju zawiera Załącznik nr 4 do Umowy.</w:t>
      </w:r>
    </w:p>
    <w:p w14:paraId="1ECC1BFD" w14:textId="77777777" w:rsidR="00AE647A" w:rsidRPr="00CE7F9A" w:rsidRDefault="00AE647A" w:rsidP="00AE647A">
      <w:pPr>
        <w:spacing w:line="360" w:lineRule="auto"/>
        <w:ind w:left="426"/>
        <w:jc w:val="both"/>
        <w:rPr>
          <w:rFonts w:cstheme="minorHAnsi"/>
          <w:lang w:eastAsia="pl-PL"/>
        </w:rPr>
      </w:pPr>
    </w:p>
    <w:p w14:paraId="175A6C3D" w14:textId="77777777" w:rsidR="00AE647A" w:rsidRPr="00CE7F9A" w:rsidRDefault="00AE647A" w:rsidP="00AE647A">
      <w:pPr>
        <w:keepNext/>
        <w:keepLines/>
        <w:spacing w:after="240" w:line="264" w:lineRule="auto"/>
        <w:outlineLvl w:val="1"/>
        <w:rPr>
          <w:rFonts w:cstheme="minorHAnsi"/>
          <w:b/>
          <w:bCs/>
        </w:rPr>
      </w:pPr>
      <w:bookmarkStart w:id="10" w:name="_Toc442784662"/>
      <w:bookmarkStart w:id="11" w:name="_Toc444196103"/>
      <w:bookmarkStart w:id="12" w:name="_Toc444241046"/>
      <w:r w:rsidRPr="00CE7F9A">
        <w:rPr>
          <w:rFonts w:cstheme="minorHAnsi"/>
          <w:b/>
          <w:bCs/>
        </w:rPr>
        <w:t>[Postanowienia dodatkowe]</w:t>
      </w:r>
      <w:bookmarkEnd w:id="10"/>
      <w:bookmarkEnd w:id="11"/>
      <w:bookmarkEnd w:id="12"/>
    </w:p>
    <w:p w14:paraId="02F723E6" w14:textId="77777777" w:rsidR="00AE647A" w:rsidRPr="00CE7F9A" w:rsidRDefault="00AE647A" w:rsidP="00AE647A">
      <w:pPr>
        <w:pStyle w:val="Akapitzlist"/>
        <w:numPr>
          <w:ilvl w:val="0"/>
          <w:numId w:val="39"/>
        </w:numPr>
        <w:suppressAutoHyphens/>
        <w:spacing w:after="0" w:line="360" w:lineRule="auto"/>
        <w:contextualSpacing w:val="0"/>
        <w:jc w:val="both"/>
        <w:rPr>
          <w:rFonts w:asciiTheme="minorHAnsi" w:hAnsiTheme="minorHAnsi" w:cstheme="minorHAnsi"/>
          <w:b/>
          <w:bCs/>
          <w:lang w:eastAsia="pl-PL"/>
        </w:rPr>
      </w:pPr>
      <w:r w:rsidRPr="00CE7F9A">
        <w:rPr>
          <w:rFonts w:asciiTheme="minorHAnsi" w:hAnsiTheme="minorHAnsi" w:cstheme="minorHAnsi"/>
          <w:lang w:eastAsia="pl-PL"/>
        </w:rPr>
        <w:t xml:space="preserve">Wynagrodzenie, o którym mowa w ust. 1 powyżej stanowi całość wynagrodzenia Wykonawcy w  związku z realizacją Umowy. Wykonawcy nie przysługują żadne inne roszczenia w stosunku do Zamawiającego, w szczególności: zwrot kosztów podróży oraz zakwaterowania Pracowników Wykonawcy i Podwykonawców czy też zwrot jakichkolwiek innych, dodatkowych kosztów ponoszonych przez Wykonawcę związanych z wykonywaniem Umowy. </w:t>
      </w:r>
    </w:p>
    <w:p w14:paraId="5E28E9D2" w14:textId="77777777" w:rsidR="00AE647A" w:rsidRPr="00CE7F9A" w:rsidRDefault="00AE647A" w:rsidP="00AE647A">
      <w:pPr>
        <w:numPr>
          <w:ilvl w:val="0"/>
          <w:numId w:val="39"/>
        </w:numPr>
        <w:suppressAutoHyphens/>
        <w:spacing w:after="0" w:line="360" w:lineRule="auto"/>
        <w:ind w:left="426" w:hanging="426"/>
        <w:jc w:val="both"/>
        <w:rPr>
          <w:rFonts w:cstheme="minorHAnsi"/>
          <w:b/>
          <w:bCs/>
          <w:lang w:eastAsia="pl-PL"/>
        </w:rPr>
      </w:pPr>
      <w:r w:rsidRPr="00CE7F9A">
        <w:rPr>
          <w:rFonts w:cstheme="minorHAnsi"/>
          <w:lang w:eastAsia="pl-PL"/>
        </w:rPr>
        <w:lastRenderedPageBreak/>
        <w:t>Wynagrodzenie, o którym mowa w ust. 1 powyżej obejmuje również wynagrodzenie (cenę) za przeniesienie majątkowych praw autorskich oraz zależnych praw do wytworzonych w ramach usług wszelkich Produktów, jak również udzielenie licencji, wskazanych w Umowie.</w:t>
      </w:r>
    </w:p>
    <w:p w14:paraId="629F1121" w14:textId="77777777" w:rsidR="00AE647A" w:rsidRPr="00CE7F9A" w:rsidRDefault="00AE647A" w:rsidP="00AE647A">
      <w:pPr>
        <w:numPr>
          <w:ilvl w:val="0"/>
          <w:numId w:val="39"/>
        </w:numPr>
        <w:suppressAutoHyphens/>
        <w:spacing w:after="0" w:line="360" w:lineRule="auto"/>
        <w:ind w:left="426" w:hanging="426"/>
        <w:jc w:val="both"/>
        <w:rPr>
          <w:rFonts w:cstheme="minorHAnsi"/>
          <w:b/>
          <w:bCs/>
          <w:lang w:eastAsia="pl-PL"/>
        </w:rPr>
      </w:pPr>
      <w:r w:rsidRPr="00CE7F9A">
        <w:rPr>
          <w:rFonts w:cstheme="minorHAnsi"/>
          <w:lang w:eastAsia="pl-PL"/>
        </w:rPr>
        <w:t>Płatności dokonywane są wyłącznie w złotych polskich przelewem na rachunek bankowy Wykonawcy wskazany na fakturze w terminie 21 dni od daty dostarczenia Zamawiającemu prawidłowo wystawionej faktury VAT (faktura powinna zawierać wszystkie elementy wymagane w  tym zakresie przez obowiązujące przepisy prawa oraz prawidłowe dane).</w:t>
      </w:r>
    </w:p>
    <w:p w14:paraId="0B6108CA" w14:textId="77777777" w:rsidR="00AE647A" w:rsidRPr="00CE7F9A" w:rsidRDefault="00AE647A" w:rsidP="00AE647A">
      <w:pPr>
        <w:numPr>
          <w:ilvl w:val="0"/>
          <w:numId w:val="39"/>
        </w:numPr>
        <w:suppressAutoHyphens/>
        <w:spacing w:after="0" w:line="360" w:lineRule="auto"/>
        <w:ind w:left="426" w:hanging="426"/>
        <w:jc w:val="both"/>
        <w:rPr>
          <w:rFonts w:cstheme="minorHAnsi"/>
          <w:b/>
          <w:bCs/>
          <w:lang w:eastAsia="pl-PL"/>
        </w:rPr>
      </w:pPr>
      <w:r w:rsidRPr="00CE7F9A">
        <w:rPr>
          <w:rFonts w:cstheme="minorHAnsi"/>
          <w:lang w:eastAsia="pl-PL"/>
        </w:rPr>
        <w:t>Za termin zapłaty przyjmuje się dzień obciążenia rachunku bankowego Zamawiającego.</w:t>
      </w:r>
    </w:p>
    <w:p w14:paraId="249AF325" w14:textId="77777777" w:rsidR="00AE647A" w:rsidRPr="00CE7F9A" w:rsidRDefault="00AE647A" w:rsidP="00AE647A">
      <w:pPr>
        <w:numPr>
          <w:ilvl w:val="0"/>
          <w:numId w:val="39"/>
        </w:numPr>
        <w:suppressAutoHyphens/>
        <w:spacing w:after="0" w:line="360" w:lineRule="auto"/>
        <w:ind w:left="426" w:hanging="426"/>
        <w:jc w:val="both"/>
        <w:rPr>
          <w:rFonts w:cstheme="minorHAnsi"/>
          <w:b/>
          <w:bCs/>
          <w:lang w:eastAsia="pl-PL"/>
        </w:rPr>
      </w:pPr>
      <w:r w:rsidRPr="00CE7F9A">
        <w:rPr>
          <w:rFonts w:cstheme="minorHAnsi"/>
          <w:lang w:eastAsia="pl-PL"/>
        </w:rPr>
        <w:t>Wykonawcy nie przysługuje roszczenie z tytułu niewykorzystania w całości kwoty wynagrodzenia określonego w ust. 1 powyżej.</w:t>
      </w:r>
    </w:p>
    <w:p w14:paraId="676E8A09" w14:textId="77777777" w:rsidR="00AE647A" w:rsidRPr="00CE7F9A" w:rsidRDefault="00AE647A" w:rsidP="00AE647A">
      <w:pPr>
        <w:numPr>
          <w:ilvl w:val="0"/>
          <w:numId w:val="39"/>
        </w:numPr>
        <w:suppressAutoHyphens/>
        <w:spacing w:after="0" w:line="360" w:lineRule="auto"/>
        <w:ind w:left="426" w:hanging="426"/>
        <w:jc w:val="both"/>
        <w:rPr>
          <w:rFonts w:cstheme="minorHAnsi"/>
          <w:b/>
          <w:bCs/>
          <w:lang w:eastAsia="pl-PL"/>
        </w:rPr>
      </w:pPr>
      <w:r w:rsidRPr="00CE7F9A">
        <w:rPr>
          <w:rFonts w:cstheme="minorHAnsi"/>
          <w:lang w:eastAsia="pl-PL"/>
        </w:rPr>
        <w:t>Zamawiającemu przysługuje prawo do potrącania z wynagrodzenia należnego Wykonawcy wszelkich roszczeń nadających się do potrącenia i wynikających z Umowy, w tym w szczególności roszczeń z tytułu należnych Zamawiającemu kar umownych zastrzeżonych w Umowie. Potrącenie może nastąpić, jeżeli Wykonawca nie ureguluje należności w przeciągu 14 dni od otrzymania pisemnego wezwania do zapłaty od Zamawiającego, wraz ze wskazaniem należnego roszczenia i  jego wysokości.</w:t>
      </w:r>
    </w:p>
    <w:p w14:paraId="16B272EF" w14:textId="77777777" w:rsidR="00AE647A" w:rsidRPr="00CE7F9A" w:rsidRDefault="00AE647A" w:rsidP="00AE647A">
      <w:pPr>
        <w:numPr>
          <w:ilvl w:val="0"/>
          <w:numId w:val="39"/>
        </w:numPr>
        <w:suppressAutoHyphens/>
        <w:spacing w:after="0" w:line="360" w:lineRule="auto"/>
        <w:ind w:left="426" w:hanging="426"/>
        <w:jc w:val="both"/>
        <w:rPr>
          <w:rFonts w:cstheme="minorHAnsi"/>
          <w:b/>
          <w:bCs/>
          <w:lang w:eastAsia="pl-PL"/>
        </w:rPr>
      </w:pPr>
      <w:r w:rsidRPr="00CE7F9A">
        <w:rPr>
          <w:rFonts w:cstheme="minorHAnsi"/>
        </w:rPr>
        <w:t>W przypadku odstąpienia od Umowy przez Zamawiającego z przyczyn leżących po stronie Wykonawcy, Wykonawca może żądać wyłącznie wynagrodzenia należnego z tytułu wykonanej części Umowy.</w:t>
      </w:r>
    </w:p>
    <w:p w14:paraId="56EFF15F" w14:textId="77777777" w:rsidR="00AE647A" w:rsidRPr="00CE7F9A" w:rsidRDefault="00AE647A" w:rsidP="00AE647A">
      <w:pPr>
        <w:spacing w:line="360" w:lineRule="auto"/>
        <w:jc w:val="center"/>
        <w:rPr>
          <w:rFonts w:cstheme="minorHAnsi"/>
          <w:b/>
          <w:bCs/>
        </w:rPr>
      </w:pPr>
      <w:r w:rsidRPr="00CE7F9A">
        <w:rPr>
          <w:rFonts w:cstheme="minorHAnsi"/>
          <w:b/>
          <w:bCs/>
        </w:rPr>
        <w:t xml:space="preserve">§ 4.  </w:t>
      </w:r>
    </w:p>
    <w:p w14:paraId="4E0BAC57" w14:textId="77777777" w:rsidR="00AE647A" w:rsidRPr="00CE7F9A" w:rsidRDefault="00AE647A" w:rsidP="00AE647A">
      <w:pPr>
        <w:spacing w:line="360" w:lineRule="auto"/>
        <w:jc w:val="center"/>
        <w:rPr>
          <w:rFonts w:cstheme="minorHAnsi"/>
          <w:b/>
          <w:bCs/>
        </w:rPr>
      </w:pPr>
      <w:r w:rsidRPr="00CE7F9A">
        <w:rPr>
          <w:rFonts w:cstheme="minorHAnsi"/>
          <w:b/>
          <w:bCs/>
        </w:rPr>
        <w:t>Oświadczenia stron.</w:t>
      </w:r>
    </w:p>
    <w:p w14:paraId="30DF75D9" w14:textId="77777777" w:rsidR="00AE647A" w:rsidRPr="00CE7F9A" w:rsidRDefault="00AE647A" w:rsidP="00AE647A">
      <w:pPr>
        <w:pStyle w:val="Akapitzlist"/>
        <w:numPr>
          <w:ilvl w:val="0"/>
          <w:numId w:val="58"/>
        </w:numPr>
        <w:spacing w:after="120" w:line="360" w:lineRule="auto"/>
        <w:contextualSpacing w:val="0"/>
        <w:jc w:val="both"/>
        <w:rPr>
          <w:rFonts w:asciiTheme="minorHAnsi" w:hAnsiTheme="minorHAnsi" w:cstheme="minorHAnsi"/>
        </w:rPr>
      </w:pPr>
      <w:r w:rsidRPr="00CE7F9A">
        <w:rPr>
          <w:rFonts w:asciiTheme="minorHAnsi" w:hAnsiTheme="minorHAnsi" w:cstheme="minorHAnsi"/>
        </w:rPr>
        <w:t>Strony zgodnie oświadczają, że niezależnie od zakresu wiedzy informatycznej i organizacyjnej, którą dysponuje Zamawiający, nie będzie on traktowany jak profesjonalista, w zakresie przedmiotu Umowy, na poziomie porównywalnym z Wykonawcą.</w:t>
      </w:r>
    </w:p>
    <w:p w14:paraId="07B8E36C" w14:textId="77777777" w:rsidR="00AE647A" w:rsidRPr="00CE7F9A" w:rsidRDefault="00AE647A" w:rsidP="00AE647A">
      <w:pPr>
        <w:pStyle w:val="Akapitzlist"/>
        <w:numPr>
          <w:ilvl w:val="0"/>
          <w:numId w:val="58"/>
        </w:numPr>
        <w:spacing w:after="120" w:line="360" w:lineRule="auto"/>
        <w:contextualSpacing w:val="0"/>
        <w:jc w:val="both"/>
        <w:rPr>
          <w:rFonts w:asciiTheme="minorHAnsi" w:hAnsiTheme="minorHAnsi" w:cstheme="minorHAnsi"/>
        </w:rPr>
      </w:pPr>
      <w:r w:rsidRPr="00CE7F9A">
        <w:rPr>
          <w:rFonts w:asciiTheme="minorHAnsi" w:hAnsiTheme="minorHAnsi" w:cstheme="minorHAnsi"/>
        </w:rPr>
        <w:t>Dla uniknięcia wszelkich wątpliwości, Strony zgodnie postanawiają, że jeżeli w trakcie realizacji zobowiązań wynikających ze świadczenia usług dojdzie do powstania Produktu, w szczególności poprzez wprowadzenie Modyfikacji w Systemie lub Dokumentacji Systemu, Wykonawca przeniesie na Zamawiającego autorskie prawa majątkowe wraz z prawem do wykonywania praw zależnych do tych Produktów lub udzieli Zamawiającemu bądź też zapewni udzielenie Zamawiającemu licencji na korzystanie z Oprogramowania Standardowego\Obcego na zasadach szczegółowo opisanych</w:t>
      </w:r>
      <w:r>
        <w:rPr>
          <w:rFonts w:asciiTheme="minorHAnsi" w:hAnsiTheme="minorHAnsi" w:cstheme="minorHAnsi"/>
        </w:rPr>
        <w:t xml:space="preserve"> </w:t>
      </w:r>
      <w:r w:rsidRPr="00CE7F9A">
        <w:rPr>
          <w:rFonts w:asciiTheme="minorHAnsi" w:hAnsiTheme="minorHAnsi" w:cstheme="minorHAnsi"/>
        </w:rPr>
        <w:t>w § 10 niniejszej Umowy.</w:t>
      </w:r>
    </w:p>
    <w:p w14:paraId="5AF954B0" w14:textId="77777777" w:rsidR="00AE647A" w:rsidRPr="00CE7F9A" w:rsidRDefault="00AE647A" w:rsidP="00AE647A">
      <w:pPr>
        <w:pStyle w:val="Akapitzlist"/>
        <w:numPr>
          <w:ilvl w:val="0"/>
          <w:numId w:val="58"/>
        </w:numPr>
        <w:spacing w:after="120" w:line="360" w:lineRule="auto"/>
        <w:contextualSpacing w:val="0"/>
        <w:jc w:val="both"/>
        <w:rPr>
          <w:rFonts w:asciiTheme="minorHAnsi" w:hAnsiTheme="minorHAnsi" w:cstheme="minorHAnsi"/>
        </w:rPr>
      </w:pPr>
      <w:r w:rsidRPr="00CE7F9A">
        <w:rPr>
          <w:rFonts w:asciiTheme="minorHAnsi" w:hAnsiTheme="minorHAnsi" w:cstheme="minorHAnsi"/>
        </w:rPr>
        <w:t>Wykonawca oświadcza, że:</w:t>
      </w:r>
    </w:p>
    <w:p w14:paraId="2A32D575" w14:textId="77777777" w:rsidR="00AE647A" w:rsidRPr="00CE7F9A" w:rsidRDefault="00AE647A" w:rsidP="00AE647A">
      <w:pPr>
        <w:pStyle w:val="Akapitzlist"/>
        <w:numPr>
          <w:ilvl w:val="1"/>
          <w:numId w:val="58"/>
        </w:numPr>
        <w:spacing w:after="0" w:line="360" w:lineRule="auto"/>
        <w:ind w:left="431" w:hanging="431"/>
        <w:contextualSpacing w:val="0"/>
        <w:jc w:val="both"/>
        <w:rPr>
          <w:rFonts w:asciiTheme="minorHAnsi" w:hAnsiTheme="minorHAnsi" w:cstheme="minorHAnsi"/>
        </w:rPr>
      </w:pPr>
      <w:r w:rsidRPr="00CE7F9A">
        <w:rPr>
          <w:rFonts w:asciiTheme="minorHAnsi" w:hAnsiTheme="minorHAnsi" w:cstheme="minorHAnsi"/>
        </w:rPr>
        <w:lastRenderedPageBreak/>
        <w:t>Posiada fachową wiedzę i dysponuje wszelkimi niezbędnymi informacjami oraz pozwoleniami wymaganymi przez przepisy prawa w dziedzinach związanych z wykonaniem przedmiotu Umowy,</w:t>
      </w:r>
    </w:p>
    <w:p w14:paraId="7B33A418" w14:textId="77777777" w:rsidR="00AE647A" w:rsidRPr="00CE7F9A" w:rsidRDefault="00AE647A" w:rsidP="00AE647A">
      <w:pPr>
        <w:pStyle w:val="Akapitzlist"/>
        <w:numPr>
          <w:ilvl w:val="1"/>
          <w:numId w:val="58"/>
        </w:numPr>
        <w:spacing w:after="0" w:line="360" w:lineRule="auto"/>
        <w:ind w:left="431" w:hanging="431"/>
        <w:contextualSpacing w:val="0"/>
        <w:jc w:val="both"/>
        <w:rPr>
          <w:rFonts w:asciiTheme="minorHAnsi" w:hAnsiTheme="minorHAnsi" w:cstheme="minorHAnsi"/>
        </w:rPr>
      </w:pPr>
      <w:r w:rsidRPr="00CE7F9A">
        <w:rPr>
          <w:rFonts w:asciiTheme="minorHAnsi" w:hAnsiTheme="minorHAnsi" w:cstheme="minorHAnsi"/>
        </w:rPr>
        <w:t>Dysponuje odpowiednim doświadczeniem, środkami techniczno-organizacyjnymi oraz personelem, niezbędnymi do prawidłowego wykonania Umowy oraz gwarantującymi profesjonalną realizację niniejszej Umowy,</w:t>
      </w:r>
    </w:p>
    <w:p w14:paraId="072B2E93" w14:textId="77777777" w:rsidR="00AE647A" w:rsidRPr="00CE7F9A" w:rsidRDefault="00AE647A" w:rsidP="00AE647A">
      <w:pPr>
        <w:pStyle w:val="Akapitzlist"/>
        <w:numPr>
          <w:ilvl w:val="1"/>
          <w:numId w:val="58"/>
        </w:numPr>
        <w:spacing w:after="0" w:line="360" w:lineRule="auto"/>
        <w:ind w:left="431" w:hanging="431"/>
        <w:contextualSpacing w:val="0"/>
        <w:jc w:val="both"/>
        <w:rPr>
          <w:rFonts w:asciiTheme="minorHAnsi" w:hAnsiTheme="minorHAnsi" w:cstheme="minorHAnsi"/>
        </w:rPr>
      </w:pPr>
      <w:r w:rsidRPr="00CE7F9A">
        <w:rPr>
          <w:rFonts w:asciiTheme="minorHAnsi" w:hAnsiTheme="minorHAnsi" w:cstheme="minorHAnsi"/>
        </w:rPr>
        <w:t>Zdolność finansowa, a w szczególności płynność finansowa jego przedsiębiorstwa, umożliwiają prawidłowe i terminowe wykonanie Umowy,</w:t>
      </w:r>
    </w:p>
    <w:p w14:paraId="1EA668A3" w14:textId="77777777" w:rsidR="00AE647A" w:rsidRPr="00CE7F9A" w:rsidRDefault="00AE647A" w:rsidP="00AE647A">
      <w:pPr>
        <w:pStyle w:val="Akapitzlist"/>
        <w:numPr>
          <w:ilvl w:val="1"/>
          <w:numId w:val="58"/>
        </w:numPr>
        <w:spacing w:after="0" w:line="360" w:lineRule="auto"/>
        <w:ind w:left="431" w:hanging="431"/>
        <w:contextualSpacing w:val="0"/>
        <w:jc w:val="both"/>
        <w:rPr>
          <w:rFonts w:asciiTheme="minorHAnsi" w:hAnsiTheme="minorHAnsi" w:cstheme="minorHAnsi"/>
        </w:rPr>
      </w:pPr>
      <w:r w:rsidRPr="00CE7F9A">
        <w:rPr>
          <w:rFonts w:asciiTheme="minorHAnsi" w:hAnsiTheme="minorHAnsi" w:cstheme="minorHAnsi"/>
        </w:rPr>
        <w:t>Nie znajduje się w stanie likwidacji oraz, że nie toczy się wobec niego postępowanie upadłościowe lub naprawcze, jak również nie jest zagrożony niewypłacalnością ani nie jest wobec niego prowadzone postępowanie egzekucyjne.</w:t>
      </w:r>
    </w:p>
    <w:p w14:paraId="710907A2" w14:textId="77777777" w:rsidR="00AE647A" w:rsidRPr="00CE7F9A" w:rsidRDefault="00AE647A" w:rsidP="00AE647A">
      <w:pPr>
        <w:pStyle w:val="Akapitzlist"/>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val="0"/>
        <w:jc w:val="both"/>
        <w:rPr>
          <w:rFonts w:asciiTheme="minorHAnsi" w:hAnsiTheme="minorHAnsi" w:cstheme="minorHAnsi"/>
          <w:lang w:eastAsia="pl-PL"/>
        </w:rPr>
      </w:pPr>
      <w:r w:rsidRPr="00CE7F9A">
        <w:rPr>
          <w:rFonts w:asciiTheme="minorHAnsi" w:hAnsiTheme="minorHAnsi" w:cstheme="minorHAnsi"/>
          <w:lang w:eastAsia="pl-PL"/>
        </w:rPr>
        <w:t>Wykonawca zobowiązany jest zawiadamiać Zamawiającego o każdym przypadku wszczęcia przeciwko niemu postępowania karnego lub karnego skarbowego przestępstwa umyślne lub przestępstwa skarbowe umyślne ścigane z oskarżenia publicznego (w przypadku osoby prawnej dotyczy to osób wchodzących w skład organu zarządzającego). Zawiadomienie powinno nastąpić w terminie 7 dni od dnia przedstawienia zarzutów i mieć formę pisemną.</w:t>
      </w:r>
    </w:p>
    <w:p w14:paraId="0276CA91" w14:textId="77777777" w:rsidR="00AE647A" w:rsidRPr="00CE7F9A" w:rsidRDefault="00AE647A" w:rsidP="00AE647A">
      <w:pPr>
        <w:pStyle w:val="HTML-wstpniesformatowany"/>
        <w:numPr>
          <w:ilvl w:val="0"/>
          <w:numId w:val="58"/>
        </w:numPr>
        <w:spacing w:line="360" w:lineRule="auto"/>
        <w:jc w:val="both"/>
        <w:rPr>
          <w:rFonts w:asciiTheme="minorHAnsi" w:hAnsiTheme="minorHAnsi" w:cstheme="minorHAnsi"/>
          <w:sz w:val="22"/>
          <w:szCs w:val="22"/>
        </w:rPr>
      </w:pPr>
      <w:r w:rsidRPr="00CE7F9A">
        <w:rPr>
          <w:rFonts w:asciiTheme="minorHAnsi" w:hAnsiTheme="minorHAnsi" w:cstheme="minorHAnsi"/>
          <w:sz w:val="22"/>
          <w:szCs w:val="22"/>
        </w:rPr>
        <w:t>W razie powstania w trakcie wykonywania Umowy lub po wykonaniu Umowy jakichkolwiek roszczeń osób trzecich wynikłych z niewykonania lub nienależytego wykonania Umowy przez Wykonawcę lub Podwykonawców, Wykonawca oświadcza, że bierze na siebie wszelką odpowiedzialność za roszczenia osób trzecich z tytułu szkód materialnych wynikłych</w:t>
      </w:r>
      <w:r>
        <w:rPr>
          <w:rFonts w:asciiTheme="minorHAnsi" w:hAnsiTheme="minorHAnsi" w:cstheme="minorHAnsi"/>
          <w:sz w:val="22"/>
          <w:szCs w:val="22"/>
        </w:rPr>
        <w:br/>
      </w:r>
      <w:r w:rsidRPr="00CE7F9A">
        <w:rPr>
          <w:rFonts w:asciiTheme="minorHAnsi" w:hAnsiTheme="minorHAnsi" w:cstheme="minorHAnsi"/>
          <w:sz w:val="22"/>
          <w:szCs w:val="22"/>
        </w:rPr>
        <w:t>z niewykonania lub nienależytego wykonania Umowy przez Wykonawcę lub Podwykonawców.</w:t>
      </w:r>
    </w:p>
    <w:p w14:paraId="2245C1C4" w14:textId="77777777" w:rsidR="00AE647A" w:rsidRPr="00CE7F9A" w:rsidRDefault="00AE647A" w:rsidP="00AE647A">
      <w:pPr>
        <w:pStyle w:val="HTML-wstpniesformatowany"/>
        <w:numPr>
          <w:ilvl w:val="0"/>
          <w:numId w:val="58"/>
        </w:numPr>
        <w:spacing w:line="360" w:lineRule="auto"/>
        <w:jc w:val="both"/>
        <w:rPr>
          <w:rFonts w:asciiTheme="minorHAnsi" w:hAnsiTheme="minorHAnsi" w:cstheme="minorHAnsi"/>
          <w:sz w:val="22"/>
          <w:szCs w:val="22"/>
        </w:rPr>
      </w:pPr>
      <w:r w:rsidRPr="00CE7F9A">
        <w:rPr>
          <w:rFonts w:asciiTheme="minorHAnsi" w:hAnsiTheme="minorHAnsi" w:cstheme="minorHAnsi"/>
          <w:sz w:val="22"/>
          <w:szCs w:val="22"/>
        </w:rPr>
        <w:t>Wykonawca oświadcza, że przyjmuje do wiadomości, że świadczenie usług w ramach niniejszej Umowy odbywać się będzie zdalnie lub w siedzibie Zamawiającego. Wykonawca zobowiązuje się zapewnić, aby wszelkie prace wykonywane przez niego w ramach Umowy były prowadzone</w:t>
      </w:r>
      <w:r>
        <w:rPr>
          <w:rFonts w:asciiTheme="minorHAnsi" w:hAnsiTheme="minorHAnsi" w:cstheme="minorHAnsi"/>
          <w:sz w:val="22"/>
          <w:szCs w:val="22"/>
        </w:rPr>
        <w:br/>
      </w:r>
      <w:r w:rsidRPr="00CE7F9A">
        <w:rPr>
          <w:rFonts w:asciiTheme="minorHAnsi" w:hAnsiTheme="minorHAnsi" w:cstheme="minorHAnsi"/>
          <w:sz w:val="22"/>
          <w:szCs w:val="22"/>
        </w:rPr>
        <w:t>w sposób minimalizujący zakłócenia w pracy Zamawiającego oraz w sposób pozwalający  na zachowanie ciągłości pracy Zamawiającego.</w:t>
      </w:r>
    </w:p>
    <w:p w14:paraId="692752AC" w14:textId="77777777" w:rsidR="00AE647A" w:rsidRPr="00CE7F9A" w:rsidRDefault="00AE647A" w:rsidP="00AE647A">
      <w:pPr>
        <w:pStyle w:val="HTML-wstpniesformatowany"/>
        <w:numPr>
          <w:ilvl w:val="0"/>
          <w:numId w:val="58"/>
        </w:numPr>
        <w:spacing w:line="360" w:lineRule="auto"/>
        <w:jc w:val="both"/>
        <w:rPr>
          <w:rFonts w:asciiTheme="minorHAnsi" w:hAnsiTheme="minorHAnsi" w:cstheme="minorHAnsi"/>
          <w:sz w:val="22"/>
          <w:szCs w:val="22"/>
        </w:rPr>
      </w:pPr>
      <w:r w:rsidRPr="00CE7F9A">
        <w:rPr>
          <w:rFonts w:asciiTheme="minorHAnsi" w:hAnsiTheme="minorHAnsi" w:cstheme="minorHAnsi"/>
          <w:sz w:val="22"/>
          <w:szCs w:val="22"/>
        </w:rPr>
        <w:t>O wszelkich zgłoszonych roszczeniach osób trzecich Zamawiający niezwłocznie poinformuje Wykonawcę.</w:t>
      </w:r>
    </w:p>
    <w:p w14:paraId="249B727E" w14:textId="77777777" w:rsidR="00AE647A" w:rsidRPr="00CE7F9A" w:rsidRDefault="00AE647A" w:rsidP="00AE647A">
      <w:pPr>
        <w:pStyle w:val="HTML-wstpniesformatowany"/>
        <w:numPr>
          <w:ilvl w:val="0"/>
          <w:numId w:val="58"/>
        </w:numPr>
        <w:spacing w:line="360" w:lineRule="auto"/>
        <w:jc w:val="both"/>
        <w:rPr>
          <w:rFonts w:asciiTheme="minorHAnsi" w:hAnsiTheme="minorHAnsi" w:cstheme="minorHAnsi"/>
          <w:sz w:val="22"/>
          <w:szCs w:val="22"/>
        </w:rPr>
      </w:pPr>
      <w:r w:rsidRPr="00CE7F9A">
        <w:rPr>
          <w:rFonts w:asciiTheme="minorHAnsi" w:hAnsiTheme="minorHAnsi" w:cstheme="minorHAnsi"/>
          <w:sz w:val="22"/>
          <w:szCs w:val="22"/>
        </w:rPr>
        <w:t>Zamawiający oświadcza, że jest świadomy tego, że realizacja Umowy wymaga jego współpracy</w:t>
      </w:r>
      <w:r>
        <w:rPr>
          <w:rFonts w:asciiTheme="minorHAnsi" w:hAnsiTheme="minorHAnsi" w:cstheme="minorHAnsi"/>
          <w:sz w:val="22"/>
          <w:szCs w:val="22"/>
        </w:rPr>
        <w:br/>
      </w:r>
      <w:r w:rsidRPr="00CE7F9A">
        <w:rPr>
          <w:rFonts w:asciiTheme="minorHAnsi" w:hAnsiTheme="minorHAnsi" w:cstheme="minorHAnsi"/>
          <w:sz w:val="22"/>
          <w:szCs w:val="22"/>
        </w:rPr>
        <w:t>z Wykonawcą. Zamawiający zapewni współdziałanie w takim zakresie, w jakim jest to faktycznie niezbędne do wykonania przez Wykonawcę Umowy, z tym zastrzeżeniem, że Zamawiający będzie zobowiązany przekazać Wykonawcy wyłącznie informacje  i dokumenty znajdujące' się</w:t>
      </w:r>
      <w:r>
        <w:rPr>
          <w:rFonts w:asciiTheme="minorHAnsi" w:hAnsiTheme="minorHAnsi" w:cstheme="minorHAnsi"/>
          <w:sz w:val="22"/>
          <w:szCs w:val="22"/>
        </w:rPr>
        <w:br/>
      </w:r>
      <w:r w:rsidRPr="00CE7F9A">
        <w:rPr>
          <w:rFonts w:asciiTheme="minorHAnsi" w:hAnsiTheme="minorHAnsi" w:cstheme="minorHAnsi"/>
          <w:sz w:val="22"/>
          <w:szCs w:val="22"/>
        </w:rPr>
        <w:t>w posiadaniu oraz kompetencji Zamawiającego.</w:t>
      </w:r>
    </w:p>
    <w:p w14:paraId="7A8415B9" w14:textId="77777777" w:rsidR="00AE647A" w:rsidRPr="00CE7F9A" w:rsidRDefault="00AE647A" w:rsidP="00AE647A">
      <w:pPr>
        <w:pStyle w:val="HTML-wstpniesformatowany"/>
        <w:numPr>
          <w:ilvl w:val="0"/>
          <w:numId w:val="58"/>
        </w:numPr>
        <w:spacing w:line="360" w:lineRule="auto"/>
        <w:ind w:left="426" w:hanging="426"/>
        <w:jc w:val="both"/>
        <w:rPr>
          <w:rFonts w:asciiTheme="minorHAnsi" w:hAnsiTheme="minorHAnsi" w:cstheme="minorHAnsi"/>
          <w:sz w:val="22"/>
          <w:szCs w:val="22"/>
        </w:rPr>
      </w:pPr>
      <w:r w:rsidRPr="00CE7F9A">
        <w:rPr>
          <w:rFonts w:asciiTheme="minorHAnsi" w:hAnsiTheme="minorHAnsi" w:cstheme="minorHAnsi"/>
          <w:sz w:val="22"/>
          <w:szCs w:val="22"/>
        </w:rPr>
        <w:t>Zamawiający oświadcza, że na potrzeby świadczenia usług zapewni Wykonawcy dostęp do infrastruktury Zamawiającego, Systemu, Oprogramowania Standardowego\Oprogramowania Obcego i Oprogramowania Systemowego\Oprogramowania Narzędziowego  w takim zakresie,</w:t>
      </w:r>
      <w:r>
        <w:rPr>
          <w:rFonts w:asciiTheme="minorHAnsi" w:hAnsiTheme="minorHAnsi" w:cstheme="minorHAnsi"/>
          <w:sz w:val="22"/>
          <w:szCs w:val="22"/>
        </w:rPr>
        <w:br/>
      </w:r>
      <w:r w:rsidRPr="00CE7F9A">
        <w:rPr>
          <w:rFonts w:asciiTheme="minorHAnsi" w:hAnsiTheme="minorHAnsi" w:cstheme="minorHAnsi"/>
          <w:sz w:val="22"/>
          <w:szCs w:val="22"/>
        </w:rPr>
        <w:lastRenderedPageBreak/>
        <w:t>w jakim będzie  to faktycznie niezbędne w celu świadczenia przez Wykonawcę usług w zakresie</w:t>
      </w:r>
      <w:r>
        <w:rPr>
          <w:rFonts w:asciiTheme="minorHAnsi" w:hAnsiTheme="minorHAnsi" w:cstheme="minorHAnsi"/>
          <w:sz w:val="22"/>
          <w:szCs w:val="22"/>
        </w:rPr>
        <w:br/>
      </w:r>
      <w:r w:rsidRPr="00CE7F9A">
        <w:rPr>
          <w:rFonts w:asciiTheme="minorHAnsi" w:hAnsiTheme="minorHAnsi" w:cstheme="minorHAnsi"/>
          <w:sz w:val="22"/>
          <w:szCs w:val="22"/>
        </w:rPr>
        <w:t>i na zasadach określonych w niniejszej Umowie, a także zgodnie z przepisami prawa oraz odpowiednimi postanowieniami licencyjnymi.</w:t>
      </w:r>
    </w:p>
    <w:p w14:paraId="38426520" w14:textId="77777777" w:rsidR="00AE647A" w:rsidRPr="00CE7F9A" w:rsidRDefault="00AE647A" w:rsidP="00AE647A">
      <w:pPr>
        <w:keepNext/>
        <w:spacing w:line="360" w:lineRule="auto"/>
        <w:jc w:val="center"/>
        <w:outlineLvl w:val="0"/>
        <w:rPr>
          <w:rFonts w:cstheme="minorHAnsi"/>
          <w:b/>
          <w:bCs/>
        </w:rPr>
      </w:pPr>
      <w:bookmarkStart w:id="13" w:name="_Toc416945351"/>
      <w:bookmarkStart w:id="14" w:name="_Toc413843622"/>
      <w:bookmarkEnd w:id="13"/>
      <w:r w:rsidRPr="00CE7F9A">
        <w:rPr>
          <w:rFonts w:cstheme="minorHAnsi"/>
          <w:b/>
          <w:bCs/>
        </w:rPr>
        <w:t xml:space="preserve">§ 5. </w:t>
      </w:r>
    </w:p>
    <w:p w14:paraId="662E4D78" w14:textId="77777777" w:rsidR="00AE647A" w:rsidRPr="00CE7F9A" w:rsidRDefault="00AE647A" w:rsidP="00AE647A">
      <w:pPr>
        <w:keepNext/>
        <w:spacing w:line="360" w:lineRule="auto"/>
        <w:jc w:val="center"/>
        <w:outlineLvl w:val="0"/>
        <w:rPr>
          <w:rFonts w:cstheme="minorHAnsi"/>
          <w:b/>
          <w:bCs/>
        </w:rPr>
      </w:pPr>
      <w:r w:rsidRPr="00CE7F9A">
        <w:rPr>
          <w:rFonts w:cstheme="minorHAnsi"/>
          <w:b/>
          <w:bCs/>
        </w:rPr>
        <w:t>Warunki gwarancji</w:t>
      </w:r>
      <w:bookmarkEnd w:id="14"/>
    </w:p>
    <w:p w14:paraId="195EF46D" w14:textId="77777777" w:rsidR="00AE647A" w:rsidRPr="00CE7F9A" w:rsidRDefault="00AE647A" w:rsidP="00AE647A">
      <w:pPr>
        <w:numPr>
          <w:ilvl w:val="0"/>
          <w:numId w:val="33"/>
        </w:numPr>
        <w:suppressAutoHyphens/>
        <w:spacing w:after="0" w:line="360" w:lineRule="auto"/>
        <w:ind w:left="425" w:hanging="425"/>
        <w:jc w:val="both"/>
        <w:rPr>
          <w:rFonts w:cstheme="minorHAnsi"/>
          <w:lang w:eastAsia="pl-PL"/>
        </w:rPr>
      </w:pPr>
      <w:r w:rsidRPr="00CE7F9A">
        <w:rPr>
          <w:rFonts w:cstheme="minorHAnsi"/>
          <w:lang w:eastAsia="pl-PL"/>
        </w:rPr>
        <w:t>W ramach wynagrodzenia, o którym mowa w § 3 ust. 1  Umowy Wykonawca zapewnia Zamawiającemu gwarancję na wszelkie Produkty powstałe lub dostarczone Zamawiającemu</w:t>
      </w:r>
      <w:r>
        <w:rPr>
          <w:rFonts w:cstheme="minorHAnsi"/>
          <w:lang w:eastAsia="pl-PL"/>
        </w:rPr>
        <w:br/>
      </w:r>
      <w:r w:rsidRPr="00CE7F9A">
        <w:rPr>
          <w:rFonts w:cstheme="minorHAnsi"/>
          <w:lang w:eastAsia="pl-PL"/>
        </w:rPr>
        <w:t>w wyniku świadczenia usług na podstawie Umowy.</w:t>
      </w:r>
    </w:p>
    <w:p w14:paraId="6AD3A86D" w14:textId="77777777" w:rsidR="00AE647A" w:rsidRPr="00CE7F9A" w:rsidRDefault="00AE647A" w:rsidP="00AE647A">
      <w:pPr>
        <w:numPr>
          <w:ilvl w:val="0"/>
          <w:numId w:val="33"/>
        </w:numPr>
        <w:suppressAutoHyphens/>
        <w:spacing w:after="0" w:line="360" w:lineRule="auto"/>
        <w:ind w:left="425" w:hanging="425"/>
        <w:jc w:val="both"/>
        <w:rPr>
          <w:rFonts w:cstheme="minorHAnsi"/>
          <w:lang w:eastAsia="pl-PL"/>
        </w:rPr>
      </w:pPr>
      <w:r w:rsidRPr="00CE7F9A">
        <w:rPr>
          <w:rFonts w:cstheme="minorHAnsi"/>
          <w:lang w:eastAsia="pl-PL"/>
        </w:rPr>
        <w:t xml:space="preserve">Okres gwarancji, o której mowa w punkcie powyżej, wynosi </w:t>
      </w:r>
      <w:r w:rsidRPr="00CE7F9A">
        <w:rPr>
          <w:rFonts w:cstheme="minorHAnsi"/>
          <w:i/>
          <w:iCs/>
          <w:lang w:eastAsia="pl-PL"/>
        </w:rPr>
        <w:t>(wypełnić zgodnie z ofertą Wykonawcy)</w:t>
      </w:r>
      <w:r>
        <w:rPr>
          <w:rFonts w:cstheme="minorHAnsi"/>
          <w:lang w:eastAsia="pl-PL"/>
        </w:rPr>
        <w:t xml:space="preserve"> 12</w:t>
      </w:r>
      <w:r w:rsidRPr="00CE7F9A">
        <w:rPr>
          <w:rFonts w:cstheme="minorHAnsi"/>
          <w:lang w:eastAsia="pl-PL"/>
        </w:rPr>
        <w:t xml:space="preserve"> miesięcy liczonych od: </w:t>
      </w:r>
    </w:p>
    <w:p w14:paraId="54F14B97" w14:textId="77777777" w:rsidR="00AE647A" w:rsidRPr="00CE7F9A" w:rsidRDefault="00AE647A" w:rsidP="00AE647A">
      <w:pPr>
        <w:numPr>
          <w:ilvl w:val="0"/>
          <w:numId w:val="59"/>
        </w:numPr>
        <w:suppressAutoHyphens/>
        <w:spacing w:after="0" w:line="360" w:lineRule="auto"/>
        <w:ind w:left="426" w:hanging="426"/>
        <w:jc w:val="both"/>
        <w:rPr>
          <w:rFonts w:cstheme="minorHAnsi"/>
          <w:lang w:eastAsia="pl-PL"/>
        </w:rPr>
      </w:pPr>
      <w:r w:rsidRPr="00CE7F9A">
        <w:rPr>
          <w:rFonts w:cstheme="minorHAnsi"/>
          <w:lang w:eastAsia="pl-PL"/>
        </w:rPr>
        <w:t>daty przekazania Zamawiającemu Produktu będącego wynikiem prac w ramach realizacji Usług Asysty Technicznej i Konserwacji;</w:t>
      </w:r>
    </w:p>
    <w:p w14:paraId="47EDD292" w14:textId="77777777" w:rsidR="00AE647A" w:rsidRPr="00CE7F9A" w:rsidRDefault="00AE647A" w:rsidP="00AE647A">
      <w:pPr>
        <w:numPr>
          <w:ilvl w:val="0"/>
          <w:numId w:val="59"/>
        </w:numPr>
        <w:suppressAutoHyphens/>
        <w:spacing w:after="0" w:line="360" w:lineRule="auto"/>
        <w:ind w:left="426" w:hanging="426"/>
        <w:jc w:val="both"/>
        <w:rPr>
          <w:rFonts w:cstheme="minorHAnsi"/>
          <w:lang w:eastAsia="pl-PL"/>
        </w:rPr>
      </w:pPr>
      <w:r w:rsidRPr="00CE7F9A">
        <w:rPr>
          <w:rFonts w:cstheme="minorHAnsi"/>
          <w:lang w:eastAsia="pl-PL"/>
        </w:rPr>
        <w:t>daty odebrania przez Zamawiającego Produktu wykonanego w ramach Usług Modyfikacji i Rozwoju.</w:t>
      </w:r>
    </w:p>
    <w:p w14:paraId="09B40867" w14:textId="77777777" w:rsidR="00AE647A" w:rsidRPr="00CE7F9A" w:rsidRDefault="00AE647A" w:rsidP="00AE647A">
      <w:pPr>
        <w:numPr>
          <w:ilvl w:val="0"/>
          <w:numId w:val="33"/>
        </w:numPr>
        <w:suppressAutoHyphens/>
        <w:spacing w:after="0" w:line="360" w:lineRule="auto"/>
        <w:ind w:left="425" w:hanging="425"/>
        <w:jc w:val="both"/>
        <w:rPr>
          <w:rFonts w:cstheme="minorHAnsi"/>
          <w:color w:val="FF0000"/>
          <w:lang w:eastAsia="pl-PL"/>
        </w:rPr>
      </w:pPr>
      <w:r w:rsidRPr="00CE7F9A">
        <w:rPr>
          <w:rFonts w:cstheme="minorHAnsi"/>
          <w:lang w:eastAsia="pl-PL"/>
        </w:rPr>
        <w:t xml:space="preserve">W okresie gwarancji Wykonawca zobowiązuje się do usuwania Wad w Produktach zgodnie z  Załącznikiem nr </w:t>
      </w:r>
      <w:r>
        <w:rPr>
          <w:rFonts w:cstheme="minorHAnsi"/>
          <w:lang w:eastAsia="pl-PL"/>
        </w:rPr>
        <w:t>5</w:t>
      </w:r>
      <w:r w:rsidRPr="00CE7F9A">
        <w:rPr>
          <w:rFonts w:cstheme="minorHAnsi"/>
          <w:lang w:eastAsia="pl-PL"/>
        </w:rPr>
        <w:t xml:space="preserve"> do Umowy.</w:t>
      </w:r>
    </w:p>
    <w:p w14:paraId="5AB31755" w14:textId="77777777" w:rsidR="00AE647A" w:rsidRPr="00CE7F9A" w:rsidRDefault="00AE647A" w:rsidP="00AE647A">
      <w:pPr>
        <w:numPr>
          <w:ilvl w:val="0"/>
          <w:numId w:val="33"/>
        </w:numPr>
        <w:suppressAutoHyphens/>
        <w:spacing w:after="0" w:line="360" w:lineRule="auto"/>
        <w:ind w:left="425" w:hanging="425"/>
        <w:jc w:val="both"/>
        <w:rPr>
          <w:rFonts w:cstheme="minorHAnsi"/>
          <w:lang w:eastAsia="pl-PL"/>
        </w:rPr>
      </w:pPr>
      <w:r w:rsidRPr="00CE7F9A">
        <w:rPr>
          <w:rFonts w:cstheme="minorHAnsi"/>
          <w:lang w:eastAsia="pl-PL"/>
        </w:rPr>
        <w:t>Zobowiązania w zakresie gwarancji muszą być świadczone w sposób zapobiegający utracie jakichkolwiek danych. W przypadku, gdy wykonanie usługi wiąże się z ryzykiem utraty lub uszkodzenia danych, Wykonawca zobowiązany jest poinformować o tym Zamawiającego przed przystąpieniem do wykonywania świadczeń gwarancyjnych.</w:t>
      </w:r>
    </w:p>
    <w:p w14:paraId="2392EF66" w14:textId="77777777" w:rsidR="00AE647A" w:rsidRPr="00CE7F9A" w:rsidRDefault="00AE647A" w:rsidP="00AE647A">
      <w:pPr>
        <w:numPr>
          <w:ilvl w:val="0"/>
          <w:numId w:val="33"/>
        </w:numPr>
        <w:suppressAutoHyphens/>
        <w:spacing w:after="0" w:line="360" w:lineRule="auto"/>
        <w:ind w:left="425" w:hanging="425"/>
        <w:jc w:val="both"/>
        <w:rPr>
          <w:rFonts w:cstheme="minorHAnsi"/>
          <w:lang w:eastAsia="pl-PL"/>
        </w:rPr>
      </w:pPr>
      <w:r w:rsidRPr="00CE7F9A">
        <w:rPr>
          <w:rFonts w:cstheme="minorHAnsi"/>
          <w:lang w:eastAsia="pl-PL"/>
        </w:rPr>
        <w:t>W zakresie nieuregulowanym w niniejszym paragrafie do zasad świadczenia zobowiązań w ramach gwarancji stosuje się odpowiednio zasady przewidziane dla realizacji Usługi Asysty Technicznej i  Konserwacji, określone w Załączniku nr 1 do Umowy.</w:t>
      </w:r>
    </w:p>
    <w:p w14:paraId="56F6D586" w14:textId="77777777" w:rsidR="00AE647A" w:rsidRPr="00CE7F9A" w:rsidRDefault="00AE647A" w:rsidP="00AE647A">
      <w:pPr>
        <w:numPr>
          <w:ilvl w:val="0"/>
          <w:numId w:val="33"/>
        </w:numPr>
        <w:suppressAutoHyphens/>
        <w:spacing w:after="0" w:line="360" w:lineRule="auto"/>
        <w:ind w:left="425" w:hanging="425"/>
        <w:jc w:val="both"/>
        <w:rPr>
          <w:rFonts w:cstheme="minorHAnsi"/>
          <w:lang w:eastAsia="pl-PL"/>
        </w:rPr>
      </w:pPr>
      <w:r w:rsidRPr="00CE7F9A">
        <w:rPr>
          <w:rFonts w:cstheme="minorHAnsi"/>
          <w:lang w:eastAsia="pl-PL"/>
        </w:rPr>
        <w:t>Jeżeli w trakcie realizacji zobowiązań w ramach gwarancji dojdzie do wprowadzenia zmian w Systemie lub powstania albo też dostarczenia Produktów, w szczególności programów komputerowych lub Dokumentacji Systemu, Wykonawca przeniesie na Zamawiającego majątkowe prawa autorskie oraz zależne prawa takich zmian/Produktów na zasadach określonych w § 10 Umowy oraz w razie konieczności udzieli albo też zapewni udzielenie licencji na korzystanie z nich przez Zamawiającego.</w:t>
      </w:r>
    </w:p>
    <w:p w14:paraId="566A5BBB" w14:textId="77777777" w:rsidR="00AE647A" w:rsidRPr="00CE7F9A" w:rsidRDefault="00AE647A" w:rsidP="00AE647A">
      <w:pPr>
        <w:numPr>
          <w:ilvl w:val="0"/>
          <w:numId w:val="33"/>
        </w:numPr>
        <w:suppressAutoHyphens/>
        <w:spacing w:after="0" w:line="360" w:lineRule="auto"/>
        <w:ind w:left="425" w:hanging="425"/>
        <w:jc w:val="both"/>
        <w:rPr>
          <w:rFonts w:cstheme="minorHAnsi"/>
          <w:lang w:eastAsia="pl-PL"/>
        </w:rPr>
      </w:pPr>
      <w:r w:rsidRPr="00CE7F9A">
        <w:rPr>
          <w:rFonts w:cstheme="minorHAnsi"/>
          <w:lang w:eastAsia="pl-PL"/>
        </w:rPr>
        <w:t>Dla uniknięcia wszelkich wątpliwości, Strony zgodnie postanawiają, że w okresie trwania umowy oraz gwarancji Zamawiający upoważniony jest do wprowadzania samodzielnie lub poprzez wskazane przez Zamawiającego osoby trzecie dowolnych zmian w Systemie oraz innych Produktach.</w:t>
      </w:r>
    </w:p>
    <w:p w14:paraId="494DFDE8" w14:textId="77777777" w:rsidR="00AE647A" w:rsidRPr="001859DB" w:rsidRDefault="00AE647A" w:rsidP="00AE647A">
      <w:pPr>
        <w:numPr>
          <w:ilvl w:val="0"/>
          <w:numId w:val="33"/>
        </w:numPr>
        <w:suppressAutoHyphens/>
        <w:spacing w:after="0" w:line="360" w:lineRule="auto"/>
        <w:ind w:left="425" w:hanging="425"/>
        <w:jc w:val="both"/>
        <w:rPr>
          <w:rFonts w:cstheme="minorHAnsi"/>
          <w:lang w:eastAsia="pl-PL"/>
        </w:rPr>
      </w:pPr>
      <w:r w:rsidRPr="00CE7F9A">
        <w:rPr>
          <w:rFonts w:cstheme="minorHAnsi"/>
          <w:lang w:eastAsia="pl-PL"/>
        </w:rPr>
        <w:lastRenderedPageBreak/>
        <w:t xml:space="preserve">Wprowadzanie przez Zamawiającego samodzielnych zmian dotyczących Produktów, w szczególności poprzez modyfikowanie Produktów, nie wpływa na zakres uprawnień Zamawiającego wynikających z umowy oraz gwarancji w odniesieniu do Produktów, które zostały dostarczone przez Wykonawcę, w szczególności takie działania Zamawiającego nie powodują wygaśnięcia uprawnień z tytułu gwarancji. </w:t>
      </w:r>
    </w:p>
    <w:p w14:paraId="5012997A" w14:textId="77777777" w:rsidR="00AE647A" w:rsidRPr="00CE7F9A" w:rsidRDefault="00AE647A" w:rsidP="00AE647A">
      <w:pPr>
        <w:keepNext/>
        <w:spacing w:line="360" w:lineRule="auto"/>
        <w:jc w:val="center"/>
        <w:outlineLvl w:val="0"/>
        <w:rPr>
          <w:rFonts w:cstheme="minorHAnsi"/>
          <w:b/>
          <w:bCs/>
        </w:rPr>
      </w:pPr>
      <w:bookmarkStart w:id="15" w:name="_Toc410915344"/>
      <w:bookmarkStart w:id="16" w:name="_Toc413843623"/>
      <w:r w:rsidRPr="00CE7F9A">
        <w:rPr>
          <w:rFonts w:cstheme="minorHAnsi"/>
          <w:b/>
          <w:bCs/>
        </w:rPr>
        <w:t xml:space="preserve">§ 6. </w:t>
      </w:r>
    </w:p>
    <w:p w14:paraId="7496C23F" w14:textId="77777777" w:rsidR="00AE647A" w:rsidRPr="00CE7F9A" w:rsidRDefault="00AE647A" w:rsidP="00AE647A">
      <w:pPr>
        <w:keepNext/>
        <w:spacing w:line="360" w:lineRule="auto"/>
        <w:jc w:val="center"/>
        <w:outlineLvl w:val="0"/>
        <w:rPr>
          <w:rFonts w:cstheme="minorHAnsi"/>
          <w:b/>
          <w:bCs/>
        </w:rPr>
      </w:pPr>
      <w:r w:rsidRPr="00CE7F9A">
        <w:rPr>
          <w:rFonts w:cstheme="minorHAnsi"/>
          <w:b/>
          <w:bCs/>
        </w:rPr>
        <w:t xml:space="preserve">Ogólne zasady świadczenia usług </w:t>
      </w:r>
      <w:bookmarkEnd w:id="15"/>
      <w:bookmarkEnd w:id="16"/>
      <w:r w:rsidRPr="00CE7F9A">
        <w:rPr>
          <w:rFonts w:cstheme="minorHAnsi"/>
          <w:b/>
          <w:bCs/>
        </w:rPr>
        <w:t>i przygotowanie do świadczenia usług</w:t>
      </w:r>
    </w:p>
    <w:p w14:paraId="56A6DE6D" w14:textId="77777777" w:rsidR="00AE647A" w:rsidRPr="00CE7F9A" w:rsidRDefault="00AE647A" w:rsidP="00AE647A">
      <w:pPr>
        <w:keepNext/>
        <w:keepLines/>
        <w:spacing w:line="360" w:lineRule="auto"/>
        <w:outlineLvl w:val="1"/>
        <w:rPr>
          <w:rFonts w:cstheme="minorHAnsi"/>
          <w:b/>
          <w:bCs/>
        </w:rPr>
      </w:pPr>
      <w:r w:rsidRPr="00CE7F9A">
        <w:rPr>
          <w:rFonts w:cstheme="minorHAnsi"/>
          <w:b/>
          <w:bCs/>
        </w:rPr>
        <w:t>[Ogólne zasady świadczenia usług w ramach Umowy]</w:t>
      </w:r>
    </w:p>
    <w:p w14:paraId="5AAFD908" w14:textId="77777777" w:rsidR="00AE647A" w:rsidRPr="00CE7F9A" w:rsidRDefault="00AE647A" w:rsidP="00AE647A">
      <w:pPr>
        <w:numPr>
          <w:ilvl w:val="1"/>
          <w:numId w:val="29"/>
        </w:numPr>
        <w:tabs>
          <w:tab w:val="clear" w:pos="454"/>
          <w:tab w:val="num" w:pos="426"/>
        </w:tabs>
        <w:suppressAutoHyphens/>
        <w:spacing w:after="0" w:line="360" w:lineRule="auto"/>
        <w:ind w:left="426" w:hanging="426"/>
        <w:jc w:val="both"/>
        <w:rPr>
          <w:rFonts w:cstheme="minorHAnsi"/>
          <w:lang w:eastAsia="pl-PL"/>
        </w:rPr>
      </w:pPr>
      <w:r w:rsidRPr="00CE7F9A">
        <w:rPr>
          <w:rFonts w:cstheme="minorHAnsi"/>
        </w:rPr>
        <w:t>Wykonawca zobowiązuje się wykonywać Umowę z zachowaniem należytej profesjonalnej staranności, przy uwzględnieniu zawodowego charakteru tej działalności, przy wykorzystaniu całej posiadanej wiedzy i doświadczenia.</w:t>
      </w:r>
    </w:p>
    <w:p w14:paraId="2725F527" w14:textId="77777777" w:rsidR="00AE647A" w:rsidRPr="00CE7F9A" w:rsidRDefault="00AE647A" w:rsidP="00AE647A">
      <w:pPr>
        <w:numPr>
          <w:ilvl w:val="1"/>
          <w:numId w:val="29"/>
        </w:numPr>
        <w:tabs>
          <w:tab w:val="clear" w:pos="454"/>
          <w:tab w:val="num" w:pos="426"/>
        </w:tabs>
        <w:suppressAutoHyphens/>
        <w:spacing w:before="120" w:after="120" w:line="360" w:lineRule="auto"/>
        <w:ind w:left="426" w:hanging="426"/>
        <w:jc w:val="both"/>
        <w:rPr>
          <w:rFonts w:cstheme="minorHAnsi"/>
          <w:lang w:eastAsia="pl-PL"/>
        </w:rPr>
      </w:pPr>
      <w:r w:rsidRPr="00CE7F9A">
        <w:rPr>
          <w:rFonts w:cstheme="minorHAnsi"/>
          <w:lang w:eastAsia="pl-PL"/>
        </w:rPr>
        <w:t>Prace prowadzone przez Wykonawcę w ramach świadczenia usług z tytułu Umowy nie mogą prowadzić do naruszenia struktur i integralności danych, do utraty danych lub wpływać negatywnie na funkcjonowanie Systemu. Wykonawca zobowiązuje się również do świadczenia usług w ramach realizacji Umowy w sposób zapobiegający utracie jakichkolwiek danych.</w:t>
      </w:r>
    </w:p>
    <w:p w14:paraId="763AAC8F" w14:textId="77777777" w:rsidR="00AE647A" w:rsidRPr="00CE7F9A" w:rsidRDefault="00AE647A" w:rsidP="00AE647A">
      <w:pPr>
        <w:numPr>
          <w:ilvl w:val="1"/>
          <w:numId w:val="29"/>
        </w:numPr>
        <w:tabs>
          <w:tab w:val="clear" w:pos="454"/>
          <w:tab w:val="num" w:pos="426"/>
        </w:tabs>
        <w:suppressAutoHyphens/>
        <w:spacing w:before="120" w:after="120" w:line="360" w:lineRule="auto"/>
        <w:ind w:left="426" w:hanging="426"/>
        <w:jc w:val="both"/>
        <w:rPr>
          <w:rFonts w:cstheme="minorHAnsi"/>
          <w:lang w:eastAsia="pl-PL"/>
        </w:rPr>
      </w:pPr>
      <w:r w:rsidRPr="00CE7F9A">
        <w:rPr>
          <w:rFonts w:cstheme="minorHAnsi"/>
          <w:lang w:eastAsia="pl-PL"/>
        </w:rPr>
        <w:t xml:space="preserve">Jeżeli Wykonawca stwierdzi, że realizacja Umowy wiąże się z ryzykiem sytuacji, o których mowa w ust. 2 powyżej Wykonawca zobowiązany jest do wstrzymania się z realizacją danej usługi oraz niezwłocznego powiadomienia o tym fakcie Zamawiającego. Wstrzymanie realizacji prac nie powoduje wstrzymania obowiązku realizacji poszczególnych usług w określonym czasie, o ile Wykonawca nie przedstawi dowodu na to, że wstrzymanie to wynika z niezależnych od niego okoliczności. </w:t>
      </w:r>
    </w:p>
    <w:p w14:paraId="43FAF085" w14:textId="77777777" w:rsidR="00AE647A" w:rsidRPr="00CE7F9A" w:rsidRDefault="00AE647A" w:rsidP="00AE647A">
      <w:pPr>
        <w:numPr>
          <w:ilvl w:val="1"/>
          <w:numId w:val="29"/>
        </w:numPr>
        <w:tabs>
          <w:tab w:val="clear" w:pos="454"/>
          <w:tab w:val="num" w:pos="426"/>
        </w:tabs>
        <w:suppressAutoHyphens/>
        <w:spacing w:before="120" w:after="120" w:line="360" w:lineRule="auto"/>
        <w:ind w:left="426" w:hanging="426"/>
        <w:jc w:val="both"/>
        <w:rPr>
          <w:rFonts w:cstheme="minorHAnsi"/>
          <w:lang w:eastAsia="pl-PL"/>
        </w:rPr>
      </w:pPr>
      <w:r w:rsidRPr="00CE7F9A">
        <w:rPr>
          <w:rFonts w:cstheme="minorHAnsi"/>
          <w:lang w:eastAsia="pl-PL"/>
        </w:rPr>
        <w:t>Wykonawca zobowiązuje się do codziennego wykonywania kopii zapasowych Środowiska Testowego i Produkcyjnego i danych Systemu w trybie online oraz do posiadania</w:t>
      </w:r>
      <w:r>
        <w:rPr>
          <w:rFonts w:cstheme="minorHAnsi"/>
          <w:lang w:eastAsia="pl-PL"/>
        </w:rPr>
        <w:br/>
      </w:r>
      <w:r w:rsidRPr="00CE7F9A">
        <w:rPr>
          <w:rFonts w:cstheme="minorHAnsi"/>
          <w:lang w:eastAsia="pl-PL"/>
        </w:rPr>
        <w:t>i przekazywania Zamawiającemu na każde jego żądanie aktualnej na chwilę bieżącą kopii Systemu i Oprogramowania Zamawiającego.</w:t>
      </w:r>
    </w:p>
    <w:p w14:paraId="0CEA00DA" w14:textId="77777777" w:rsidR="00AE647A" w:rsidRPr="00CE7F9A" w:rsidRDefault="00AE647A" w:rsidP="00AE647A">
      <w:pPr>
        <w:numPr>
          <w:ilvl w:val="1"/>
          <w:numId w:val="29"/>
        </w:numPr>
        <w:tabs>
          <w:tab w:val="clear" w:pos="454"/>
          <w:tab w:val="num" w:pos="426"/>
        </w:tabs>
        <w:suppressAutoHyphens/>
        <w:spacing w:before="120" w:after="120" w:line="360" w:lineRule="auto"/>
        <w:ind w:left="426" w:hanging="426"/>
        <w:jc w:val="both"/>
        <w:rPr>
          <w:rFonts w:cstheme="minorHAnsi"/>
          <w:lang w:eastAsia="pl-PL"/>
        </w:rPr>
      </w:pPr>
      <w:r w:rsidRPr="00CE7F9A">
        <w:rPr>
          <w:rFonts w:cstheme="minorHAnsi"/>
          <w:lang w:eastAsia="pl-PL"/>
        </w:rPr>
        <w:t>Strony zobowiązują się dołożyć wszelkich starań celem najkorzystniejszej realizacji Umowy, w szczególności polegających na niezwłocznym przekazywaniu drugiej ze Stron informacji mających znaczenie dla realizacji podjętych Umową zobowiązań.</w:t>
      </w:r>
    </w:p>
    <w:p w14:paraId="082F5934" w14:textId="77777777" w:rsidR="00AE647A" w:rsidRPr="00CE7F9A" w:rsidRDefault="00AE647A" w:rsidP="00AE647A">
      <w:pPr>
        <w:numPr>
          <w:ilvl w:val="1"/>
          <w:numId w:val="29"/>
        </w:numPr>
        <w:tabs>
          <w:tab w:val="clear" w:pos="454"/>
          <w:tab w:val="num" w:pos="426"/>
        </w:tabs>
        <w:suppressAutoHyphens/>
        <w:spacing w:before="120" w:after="120" w:line="360" w:lineRule="auto"/>
        <w:ind w:left="426" w:hanging="426"/>
        <w:jc w:val="both"/>
        <w:rPr>
          <w:rFonts w:cstheme="minorHAnsi"/>
          <w:lang w:eastAsia="pl-PL"/>
        </w:rPr>
      </w:pPr>
      <w:r w:rsidRPr="00CE7F9A">
        <w:rPr>
          <w:rFonts w:cstheme="minorHAnsi"/>
          <w:lang w:eastAsia="pl-PL"/>
        </w:rPr>
        <w:t xml:space="preserve">W toku realizacji prac objętych przedmiotem Umowy, Strony zobowiązane są na bieżąco informować się wzajemnie o wszelkich ewentualnych zagrożeniach, trudnościach, czy przeszkodach związanych z wykonywaniem Umowy, w tym także znanych Zamawiającemu </w:t>
      </w:r>
      <w:r w:rsidRPr="00CE7F9A">
        <w:rPr>
          <w:rFonts w:cstheme="minorHAnsi"/>
          <w:lang w:eastAsia="pl-PL"/>
        </w:rPr>
        <w:lastRenderedPageBreak/>
        <w:t>okolicznościach leżących po stronie Zamawiającego lub po stronie osób trzecich, które mają wpływ, na jakość, termin wykonania bądź zakres prac. Informacje te powinny być przekazywane pisemnie (np. e-mail, faks, list polecony).</w:t>
      </w:r>
    </w:p>
    <w:p w14:paraId="1B7DE799" w14:textId="77777777" w:rsidR="00AE647A" w:rsidRPr="00CE7F9A" w:rsidRDefault="00AE647A" w:rsidP="00AE647A">
      <w:pPr>
        <w:numPr>
          <w:ilvl w:val="1"/>
          <w:numId w:val="29"/>
        </w:numPr>
        <w:tabs>
          <w:tab w:val="clear" w:pos="454"/>
          <w:tab w:val="num" w:pos="426"/>
        </w:tabs>
        <w:suppressAutoHyphens/>
        <w:spacing w:before="120" w:after="120" w:line="360" w:lineRule="auto"/>
        <w:ind w:left="426" w:hanging="426"/>
        <w:jc w:val="both"/>
        <w:rPr>
          <w:rFonts w:cstheme="minorHAnsi"/>
          <w:lang w:eastAsia="pl-PL"/>
        </w:rPr>
      </w:pPr>
      <w:r w:rsidRPr="00CE7F9A">
        <w:rPr>
          <w:rFonts w:cstheme="minorHAnsi"/>
          <w:lang w:eastAsia="pl-PL"/>
        </w:rPr>
        <w:t>Strony zobowiązane są również na bieżąco informować się wzajemnie o wszelkich znanych im przypadkach naruszania postanowień Umowy. Informacje te powinny być przekazywane</w:t>
      </w:r>
      <w:r>
        <w:rPr>
          <w:rFonts w:cstheme="minorHAnsi"/>
          <w:lang w:eastAsia="pl-PL"/>
        </w:rPr>
        <w:br/>
      </w:r>
      <w:r w:rsidRPr="00CE7F9A">
        <w:rPr>
          <w:rFonts w:cstheme="minorHAnsi"/>
          <w:lang w:eastAsia="pl-PL"/>
        </w:rPr>
        <w:t>w formie pisemnej.</w:t>
      </w:r>
    </w:p>
    <w:p w14:paraId="482AABE7" w14:textId="77777777" w:rsidR="00AE647A" w:rsidRPr="00CE7F9A" w:rsidRDefault="00AE647A" w:rsidP="00AE647A">
      <w:pPr>
        <w:numPr>
          <w:ilvl w:val="1"/>
          <w:numId w:val="29"/>
        </w:numPr>
        <w:tabs>
          <w:tab w:val="clear" w:pos="454"/>
          <w:tab w:val="num" w:pos="426"/>
        </w:tabs>
        <w:suppressAutoHyphens/>
        <w:spacing w:before="120" w:after="120" w:line="360" w:lineRule="auto"/>
        <w:ind w:left="426" w:hanging="426"/>
        <w:jc w:val="both"/>
        <w:rPr>
          <w:rFonts w:cstheme="minorHAnsi"/>
          <w:lang w:eastAsia="pl-PL"/>
        </w:rPr>
      </w:pPr>
      <w:r w:rsidRPr="00CE7F9A">
        <w:rPr>
          <w:rFonts w:cstheme="minorHAnsi"/>
          <w:lang w:eastAsia="pl-PL"/>
        </w:rPr>
        <w:t>Usługi będące przedmiotem Umowy świadczone będą przez Wykonawcę w przypadkach szczególnych w siedzibie Zamawiającego lub za pośrednictwem bezpiecznych, szyfrowanych kanałów komunikacji.</w:t>
      </w:r>
    </w:p>
    <w:p w14:paraId="28119629" w14:textId="77777777" w:rsidR="00AE647A" w:rsidRPr="00CE7F9A" w:rsidRDefault="00AE647A" w:rsidP="00AE647A">
      <w:pPr>
        <w:numPr>
          <w:ilvl w:val="1"/>
          <w:numId w:val="29"/>
        </w:numPr>
        <w:tabs>
          <w:tab w:val="clear" w:pos="454"/>
          <w:tab w:val="num" w:pos="426"/>
        </w:tabs>
        <w:suppressAutoHyphens/>
        <w:spacing w:before="120" w:after="120" w:line="360" w:lineRule="auto"/>
        <w:ind w:left="426" w:hanging="426"/>
        <w:jc w:val="both"/>
        <w:rPr>
          <w:rFonts w:cstheme="minorHAnsi"/>
          <w:lang w:eastAsia="pl-PL"/>
        </w:rPr>
      </w:pPr>
      <w:r w:rsidRPr="00CE7F9A">
        <w:rPr>
          <w:rFonts w:cstheme="minorHAnsi"/>
          <w:lang w:eastAsia="pl-PL"/>
        </w:rPr>
        <w:t>Zamawiający zapewnia udział swoich Pracowników do współpracy z Wykonawcą oraz Podwykonawcami w okresie realizacji Umowy, zapewniając zaangażowanie Pracowników</w:t>
      </w:r>
      <w:r>
        <w:rPr>
          <w:rFonts w:cstheme="minorHAnsi"/>
          <w:lang w:eastAsia="pl-PL"/>
        </w:rPr>
        <w:br/>
      </w:r>
      <w:r w:rsidRPr="00CE7F9A">
        <w:rPr>
          <w:rFonts w:cstheme="minorHAnsi"/>
          <w:lang w:eastAsia="pl-PL"/>
        </w:rPr>
        <w:t>w stopniu umożliwiającym Wykonawcy realizację Umowy.</w:t>
      </w:r>
    </w:p>
    <w:p w14:paraId="45BA632F" w14:textId="77777777" w:rsidR="00AE647A" w:rsidRPr="00CE7F9A" w:rsidRDefault="00AE647A" w:rsidP="00AE647A">
      <w:pPr>
        <w:numPr>
          <w:ilvl w:val="1"/>
          <w:numId w:val="29"/>
        </w:numPr>
        <w:tabs>
          <w:tab w:val="clear" w:pos="454"/>
          <w:tab w:val="num" w:pos="426"/>
        </w:tabs>
        <w:suppressAutoHyphens/>
        <w:spacing w:before="120" w:after="120" w:line="360" w:lineRule="auto"/>
        <w:ind w:left="426" w:hanging="426"/>
        <w:jc w:val="both"/>
        <w:rPr>
          <w:rFonts w:cstheme="minorHAnsi"/>
          <w:lang w:eastAsia="pl-PL"/>
        </w:rPr>
      </w:pPr>
      <w:r w:rsidRPr="00CE7F9A">
        <w:rPr>
          <w:rFonts w:cstheme="minorHAnsi"/>
          <w:lang w:eastAsia="pl-PL"/>
        </w:rPr>
        <w:t>Niezależnie od postanowień wskazanych powyżej, Wykonawca ponosi odpowiedzialność za prawidłową organizację wykonywania zobowiązań wynikających z Umowy, w szczególności</w:t>
      </w:r>
      <w:r>
        <w:rPr>
          <w:rFonts w:cstheme="minorHAnsi"/>
          <w:lang w:eastAsia="pl-PL"/>
        </w:rPr>
        <w:br/>
      </w:r>
      <w:r w:rsidRPr="00CE7F9A">
        <w:rPr>
          <w:rFonts w:cstheme="minorHAnsi"/>
          <w:lang w:eastAsia="pl-PL"/>
        </w:rPr>
        <w:t>w odniesieniu do wskazywania koniecznego zaangażowania Pracowników Zamawiającego i ich wymaganej dyspozycyjności, o ile zasady realizacji tych zobowiązań nie wynikają wprost</w:t>
      </w:r>
      <w:r>
        <w:rPr>
          <w:rFonts w:cstheme="minorHAnsi"/>
          <w:lang w:eastAsia="pl-PL"/>
        </w:rPr>
        <w:br/>
      </w:r>
      <w:r w:rsidRPr="00CE7F9A">
        <w:rPr>
          <w:rFonts w:cstheme="minorHAnsi"/>
          <w:lang w:eastAsia="pl-PL"/>
        </w:rPr>
        <w:t>z Umowy. W razie nienależytego wykonania zobowiązań przez Zamawiającego, mogących mieć wpływ na terminowość lub jakość wykonania przedmiotu Umowy, Wykonawca niezwłocznie powiadomi o  tym fakcie Zamawiającego w formie pisemnej, wskazując jednocześnie szczegółowo stwierdzone nieprawidłowości.</w:t>
      </w:r>
    </w:p>
    <w:p w14:paraId="1A7BD612" w14:textId="77777777" w:rsidR="00AE647A" w:rsidRPr="00CE7F9A" w:rsidRDefault="00AE647A" w:rsidP="00AE647A">
      <w:pPr>
        <w:numPr>
          <w:ilvl w:val="1"/>
          <w:numId w:val="29"/>
        </w:numPr>
        <w:tabs>
          <w:tab w:val="clear" w:pos="454"/>
          <w:tab w:val="num" w:pos="426"/>
        </w:tabs>
        <w:suppressAutoHyphens/>
        <w:spacing w:before="120" w:after="120" w:line="360" w:lineRule="auto"/>
        <w:ind w:left="426" w:hanging="426"/>
        <w:jc w:val="both"/>
        <w:rPr>
          <w:rFonts w:cstheme="minorHAnsi"/>
          <w:lang w:eastAsia="pl-PL"/>
        </w:rPr>
      </w:pPr>
      <w:r w:rsidRPr="00CE7F9A">
        <w:rPr>
          <w:rFonts w:cstheme="minorHAnsi"/>
          <w:lang w:eastAsia="pl-PL"/>
        </w:rPr>
        <w:t xml:space="preserve">Zamawiający zastrzega sobie prawo kontroli wykonania, sposobu oraz postępów prowadzenia prac objętych Umową. Wykonawca zobowiązany będzie niezwłocznie udzielić Zamawiającemu wszelkich informacji, danych i wyjaśnień w żądanym zakresie oraz udostępnić i zaprezentować Produkty, jak również zapewnić możliwość ich kontroli oraz podjąć z Zamawiającym współpracę w  każdym innym, niezbędnym zakresie. </w:t>
      </w:r>
    </w:p>
    <w:p w14:paraId="1BD03BC5" w14:textId="77777777" w:rsidR="00AE647A" w:rsidRPr="00CE7F9A" w:rsidRDefault="00AE647A" w:rsidP="00AE647A">
      <w:pPr>
        <w:numPr>
          <w:ilvl w:val="1"/>
          <w:numId w:val="29"/>
        </w:numPr>
        <w:tabs>
          <w:tab w:val="clear" w:pos="454"/>
        </w:tabs>
        <w:suppressAutoHyphens/>
        <w:spacing w:before="120" w:after="120" w:line="360" w:lineRule="auto"/>
        <w:ind w:left="426" w:hanging="426"/>
        <w:jc w:val="both"/>
        <w:rPr>
          <w:rFonts w:cstheme="minorHAnsi"/>
          <w:lang w:eastAsia="pl-PL"/>
        </w:rPr>
      </w:pPr>
      <w:r w:rsidRPr="00CE7F9A">
        <w:rPr>
          <w:rFonts w:cstheme="minorHAnsi"/>
          <w:lang w:eastAsia="pl-PL"/>
        </w:rPr>
        <w:t>Każda z osób wykonująca po stronie Wykonawcy prace mające na celu realizacje Umowy zostanie przez niego zobowiązana do sporządzenia i umieszczania w Repozytorium Projektu wszelkich wyników swoich prac zrealizowanych danego dnia, a także codziennych raportów</w:t>
      </w:r>
      <w:r>
        <w:rPr>
          <w:rFonts w:cstheme="minorHAnsi"/>
          <w:lang w:eastAsia="pl-PL"/>
        </w:rPr>
        <w:br/>
      </w:r>
      <w:r w:rsidRPr="00CE7F9A">
        <w:rPr>
          <w:rFonts w:cstheme="minorHAnsi"/>
          <w:lang w:eastAsia="pl-PL"/>
        </w:rPr>
        <w:t>i podsumowań zawierających wszelkie informacje niezbędne Zamawiającemu lub wyznaczonym przez niego podmiotom do weryfikacji pracochłonności realizowanych przez daną osobę prac. Zamawiający zastrzega sobie prawo do ograniczenia wynagrodzenia Wykonawcy należnego</w:t>
      </w:r>
      <w:r>
        <w:rPr>
          <w:rFonts w:cstheme="minorHAnsi"/>
          <w:lang w:eastAsia="pl-PL"/>
        </w:rPr>
        <w:br/>
      </w:r>
      <w:r w:rsidRPr="00CE7F9A">
        <w:rPr>
          <w:rFonts w:cstheme="minorHAnsi"/>
          <w:lang w:eastAsia="pl-PL"/>
        </w:rPr>
        <w:t xml:space="preserve">z tytułu realizacji Usług Modyfikacji i Rozwoju w przypadku niedostarczenia informacji pozwalających na wiarygodną weryfikację prac. W Repozytorium Projektu oprócz raportów, </w:t>
      </w:r>
      <w:r w:rsidRPr="00CE7F9A">
        <w:rPr>
          <w:rFonts w:cstheme="minorHAnsi"/>
          <w:lang w:eastAsia="pl-PL"/>
        </w:rPr>
        <w:lastRenderedPageBreak/>
        <w:t>podsumowań, wersjonowanego na bieżąco repozytorium kodów źródłowych Systemu wraz ze wszystkimi komponentami i dokumentacją niezbędną do ich kompilacji,  oraz innych bieżących rezultatów prac umieszcza się również wszelkie dowody potwierdzające wykonanie prac</w:t>
      </w:r>
      <w:r>
        <w:rPr>
          <w:rFonts w:cstheme="minorHAnsi"/>
          <w:lang w:eastAsia="pl-PL"/>
        </w:rPr>
        <w:br/>
      </w:r>
      <w:r w:rsidRPr="00CE7F9A">
        <w:rPr>
          <w:rFonts w:cstheme="minorHAnsi"/>
          <w:lang w:eastAsia="pl-PL"/>
        </w:rPr>
        <w:t>w deklarowanym przez Wykonawcę. W szczególności za dowody takie będą uznawane aktualizowane przyrostowo kolejne wersje dokumentacji (w przypadku prac analitycznych lub architektonicznych), kolejne wersje kodu źródłowego (w przypadku prac programistycznych).</w:t>
      </w:r>
    </w:p>
    <w:p w14:paraId="1E91B622" w14:textId="77777777" w:rsidR="00AE647A" w:rsidRPr="00CE7F9A" w:rsidRDefault="00AE647A" w:rsidP="00AE647A">
      <w:pPr>
        <w:keepNext/>
        <w:keepLines/>
        <w:spacing w:before="360" w:line="360" w:lineRule="auto"/>
        <w:outlineLvl w:val="1"/>
        <w:rPr>
          <w:rFonts w:cstheme="minorHAnsi"/>
          <w:b/>
          <w:bCs/>
        </w:rPr>
      </w:pPr>
      <w:r w:rsidRPr="00CE7F9A">
        <w:rPr>
          <w:rFonts w:cstheme="minorHAnsi"/>
          <w:b/>
          <w:bCs/>
        </w:rPr>
        <w:t>[Przygotowanie do świadczenia usług]</w:t>
      </w:r>
    </w:p>
    <w:p w14:paraId="5704E75B" w14:textId="77777777" w:rsidR="00AE647A" w:rsidRPr="00CE7F9A" w:rsidRDefault="00AE647A" w:rsidP="00AE647A">
      <w:pPr>
        <w:numPr>
          <w:ilvl w:val="0"/>
          <w:numId w:val="60"/>
        </w:numPr>
        <w:suppressAutoHyphens/>
        <w:spacing w:before="120" w:after="120" w:line="360" w:lineRule="auto"/>
        <w:jc w:val="both"/>
        <w:rPr>
          <w:rFonts w:cstheme="minorHAnsi"/>
          <w:lang w:eastAsia="pl-PL"/>
        </w:rPr>
      </w:pPr>
      <w:r w:rsidRPr="00CE7F9A">
        <w:rPr>
          <w:rFonts w:cstheme="minorHAnsi"/>
          <w:lang w:eastAsia="pl-PL"/>
        </w:rPr>
        <w:t>Przed przystąpieniem do świadczenia usług objętych Umową:</w:t>
      </w:r>
    </w:p>
    <w:p w14:paraId="722C5FF4" w14:textId="77777777" w:rsidR="00AE647A" w:rsidRPr="00CE7F9A" w:rsidRDefault="00AE647A" w:rsidP="00AE647A">
      <w:pPr>
        <w:pStyle w:val="Akapitzlist"/>
        <w:numPr>
          <w:ilvl w:val="1"/>
          <w:numId w:val="60"/>
        </w:numPr>
        <w:suppressAutoHyphens/>
        <w:spacing w:before="120" w:after="120" w:line="360" w:lineRule="auto"/>
        <w:ind w:left="851" w:hanging="567"/>
        <w:contextualSpacing w:val="0"/>
        <w:jc w:val="both"/>
        <w:rPr>
          <w:rFonts w:asciiTheme="minorHAnsi" w:hAnsiTheme="minorHAnsi" w:cstheme="minorHAnsi"/>
          <w:lang w:eastAsia="pl-PL"/>
        </w:rPr>
      </w:pPr>
      <w:r w:rsidRPr="00CE7F9A">
        <w:rPr>
          <w:rFonts w:asciiTheme="minorHAnsi" w:hAnsiTheme="minorHAnsi" w:cstheme="minorHAnsi"/>
          <w:lang w:eastAsia="pl-PL"/>
        </w:rPr>
        <w:t>Zamawiający niezwłocznie po podpisaniu Umowy udostępni Wykonawcy Dokumentację Systemu, w tym Kody Źródłowe.</w:t>
      </w:r>
    </w:p>
    <w:p w14:paraId="2B6A01F0" w14:textId="77777777" w:rsidR="00AE647A" w:rsidRPr="00CE7F9A" w:rsidRDefault="00AE647A" w:rsidP="00AE647A">
      <w:pPr>
        <w:pStyle w:val="Akapitzlist"/>
        <w:numPr>
          <w:ilvl w:val="1"/>
          <w:numId w:val="60"/>
        </w:numPr>
        <w:tabs>
          <w:tab w:val="left" w:pos="851"/>
        </w:tabs>
        <w:suppressAutoHyphens/>
        <w:spacing w:before="120" w:after="120" w:line="360" w:lineRule="auto"/>
        <w:ind w:left="851" w:hanging="567"/>
        <w:contextualSpacing w:val="0"/>
        <w:jc w:val="both"/>
        <w:rPr>
          <w:rFonts w:asciiTheme="minorHAnsi" w:hAnsiTheme="minorHAnsi" w:cstheme="minorHAnsi"/>
          <w:lang w:eastAsia="pl-PL"/>
        </w:rPr>
      </w:pPr>
      <w:r w:rsidRPr="00CE7F9A">
        <w:rPr>
          <w:rFonts w:asciiTheme="minorHAnsi" w:hAnsiTheme="minorHAnsi" w:cstheme="minorHAnsi"/>
          <w:lang w:eastAsia="pl-PL"/>
        </w:rPr>
        <w:t>Wykonawca stworzy środowisko deweloperskie Systemu w ramach wewnętrznej infrastruktury Wykonawcy, które będzie wykorzystywane do prac programistycznych</w:t>
      </w:r>
      <w:r>
        <w:rPr>
          <w:rFonts w:asciiTheme="minorHAnsi" w:hAnsiTheme="minorHAnsi" w:cstheme="minorHAnsi"/>
          <w:lang w:eastAsia="pl-PL"/>
        </w:rPr>
        <w:br/>
      </w:r>
      <w:r w:rsidRPr="00CE7F9A">
        <w:rPr>
          <w:rFonts w:asciiTheme="minorHAnsi" w:hAnsiTheme="minorHAnsi" w:cstheme="minorHAnsi"/>
          <w:lang w:eastAsia="pl-PL"/>
        </w:rPr>
        <w:t>w ramach realizacji Umowy oraz do testów wewnętrznych Wykonawcy i zapewni Zamawiającemu pełny dostęp do tego środowiska co najmniej w trybie odczytu. Wszelkie koszty związane ze stworzeniem powyższego środowiska ponosi Wykonawca. Wykonawca nadzoruje także prawidłowość działania środowiska deweloperskiego.</w:t>
      </w:r>
    </w:p>
    <w:p w14:paraId="1CD9160D" w14:textId="77777777" w:rsidR="00AE647A" w:rsidRPr="00CE7F9A" w:rsidRDefault="00AE647A" w:rsidP="00AE647A">
      <w:pPr>
        <w:pStyle w:val="Akapitzlist"/>
        <w:numPr>
          <w:ilvl w:val="1"/>
          <w:numId w:val="60"/>
        </w:numPr>
        <w:tabs>
          <w:tab w:val="left" w:pos="851"/>
        </w:tabs>
        <w:suppressAutoHyphens/>
        <w:spacing w:before="120" w:after="120" w:line="360" w:lineRule="auto"/>
        <w:ind w:left="851" w:hanging="567"/>
        <w:contextualSpacing w:val="0"/>
        <w:jc w:val="both"/>
        <w:rPr>
          <w:rFonts w:asciiTheme="minorHAnsi" w:hAnsiTheme="minorHAnsi" w:cstheme="minorHAnsi"/>
          <w:lang w:eastAsia="pl-PL"/>
        </w:rPr>
      </w:pPr>
      <w:r w:rsidRPr="00CE7F9A">
        <w:rPr>
          <w:rFonts w:asciiTheme="minorHAnsi" w:hAnsiTheme="minorHAnsi" w:cstheme="minorHAnsi"/>
          <w:lang w:eastAsia="pl-PL"/>
        </w:rPr>
        <w:t>Zamawiający umożliwi Wykonawcy dostęp zapewniający administrowanie środowiskiem testowym i środowiskiem produkcyjnym Systemu.</w:t>
      </w:r>
    </w:p>
    <w:p w14:paraId="4F2FBD99" w14:textId="77777777" w:rsidR="00AE647A" w:rsidRPr="00CE7F9A" w:rsidRDefault="00AE647A" w:rsidP="00AE647A">
      <w:pPr>
        <w:pStyle w:val="Akapitzlist"/>
        <w:numPr>
          <w:ilvl w:val="1"/>
          <w:numId w:val="60"/>
        </w:numPr>
        <w:tabs>
          <w:tab w:val="left" w:pos="851"/>
        </w:tabs>
        <w:suppressAutoHyphens/>
        <w:spacing w:before="120" w:after="120" w:line="360" w:lineRule="auto"/>
        <w:ind w:left="851" w:hanging="567"/>
        <w:contextualSpacing w:val="0"/>
        <w:jc w:val="both"/>
        <w:rPr>
          <w:rFonts w:asciiTheme="minorHAnsi" w:hAnsiTheme="minorHAnsi" w:cstheme="minorHAnsi"/>
          <w:lang w:eastAsia="pl-PL"/>
        </w:rPr>
      </w:pPr>
      <w:r w:rsidRPr="00CE7F9A">
        <w:rPr>
          <w:rFonts w:asciiTheme="minorHAnsi" w:hAnsiTheme="minorHAnsi" w:cstheme="minorHAnsi"/>
          <w:lang w:eastAsia="pl-PL"/>
        </w:rPr>
        <w:t>Zamawiający udostępni Wykonawcy Portal Serwisowy(JIRA) wspomagający świadczenie usług, a Wykonawca zobowiązany jest do podłączenia się do Portalu Serwisowego.</w:t>
      </w:r>
    </w:p>
    <w:p w14:paraId="75897E5B" w14:textId="77777777" w:rsidR="00AE647A" w:rsidRPr="00CE7F9A" w:rsidRDefault="00AE647A" w:rsidP="00AE647A">
      <w:pPr>
        <w:pStyle w:val="Akapitzlist"/>
        <w:numPr>
          <w:ilvl w:val="1"/>
          <w:numId w:val="60"/>
        </w:numPr>
        <w:tabs>
          <w:tab w:val="left" w:pos="851"/>
        </w:tabs>
        <w:suppressAutoHyphens/>
        <w:spacing w:before="120" w:after="120" w:line="360" w:lineRule="auto"/>
        <w:ind w:left="851" w:hanging="567"/>
        <w:contextualSpacing w:val="0"/>
        <w:jc w:val="both"/>
        <w:rPr>
          <w:rFonts w:asciiTheme="minorHAnsi" w:hAnsiTheme="minorHAnsi" w:cstheme="minorHAnsi"/>
          <w:lang w:eastAsia="pl-PL"/>
        </w:rPr>
      </w:pPr>
      <w:r w:rsidRPr="00CE7F9A">
        <w:rPr>
          <w:rFonts w:asciiTheme="minorHAnsi" w:hAnsiTheme="minorHAnsi" w:cstheme="minorHAnsi"/>
          <w:lang w:eastAsia="pl-PL"/>
        </w:rPr>
        <w:t xml:space="preserve">W ramach prawa do kontroli wykonania prac Zamawiający jest uprawniony do żądania by wskazana przez niego cześć prac nad realizacją Przedmiotu Zamówienia była wykonywana przez przedstawicieli Wykonawcy osobiście, w siedzibie Zamawiającego. </w:t>
      </w:r>
    </w:p>
    <w:p w14:paraId="36C158DA" w14:textId="77777777" w:rsidR="00AE647A" w:rsidRPr="00CE7F9A" w:rsidRDefault="00AE647A" w:rsidP="00AE647A">
      <w:pPr>
        <w:numPr>
          <w:ilvl w:val="0"/>
          <w:numId w:val="60"/>
        </w:numPr>
        <w:suppressAutoHyphens/>
        <w:spacing w:after="0" w:line="360" w:lineRule="auto"/>
        <w:ind w:left="851" w:hanging="567"/>
        <w:jc w:val="both"/>
        <w:rPr>
          <w:rFonts w:cstheme="minorHAnsi"/>
          <w:lang w:eastAsia="pl-PL"/>
        </w:rPr>
      </w:pPr>
      <w:r w:rsidRPr="00CE7F9A">
        <w:rPr>
          <w:rFonts w:cstheme="minorHAnsi"/>
          <w:lang w:eastAsia="pl-PL"/>
        </w:rPr>
        <w:t>Wykonawca zobowiązany jest do przedstawienia, przed przystąpieniem do realizacji umowy, listy zatrudnionego personelu do bezpośredniego wykonywania czynności,</w:t>
      </w:r>
      <w:r>
        <w:rPr>
          <w:rFonts w:cstheme="minorHAnsi"/>
          <w:lang w:eastAsia="pl-PL"/>
        </w:rPr>
        <w:br/>
      </w:r>
      <w:r w:rsidRPr="00CE7F9A">
        <w:rPr>
          <w:rFonts w:cstheme="minorHAnsi"/>
          <w:lang w:eastAsia="pl-PL"/>
        </w:rPr>
        <w:t xml:space="preserve">o których mowa w § 1 ust. 4 i  ust. 5 Umowy. </w:t>
      </w:r>
    </w:p>
    <w:p w14:paraId="327A7D56" w14:textId="77777777" w:rsidR="00AE647A" w:rsidRPr="00CE7F9A" w:rsidRDefault="00AE647A" w:rsidP="00AE647A">
      <w:pPr>
        <w:keepNext/>
        <w:spacing w:line="360" w:lineRule="auto"/>
        <w:jc w:val="center"/>
        <w:outlineLvl w:val="0"/>
        <w:rPr>
          <w:rFonts w:cstheme="minorHAnsi"/>
          <w:b/>
          <w:bCs/>
        </w:rPr>
      </w:pPr>
      <w:bookmarkStart w:id="17" w:name="_Toc320621450"/>
      <w:bookmarkStart w:id="18" w:name="_Toc410915345"/>
      <w:bookmarkStart w:id="19" w:name="_Toc413843624"/>
      <w:r w:rsidRPr="00CE7F9A">
        <w:rPr>
          <w:rFonts w:cstheme="minorHAnsi"/>
          <w:b/>
          <w:bCs/>
        </w:rPr>
        <w:lastRenderedPageBreak/>
        <w:t>§ 7.</w:t>
      </w:r>
    </w:p>
    <w:p w14:paraId="2027136D" w14:textId="77777777" w:rsidR="00AE647A" w:rsidRPr="00CE7F9A" w:rsidRDefault="00AE647A" w:rsidP="00AE647A">
      <w:pPr>
        <w:keepNext/>
        <w:spacing w:line="360" w:lineRule="auto"/>
        <w:jc w:val="center"/>
        <w:outlineLvl w:val="0"/>
        <w:rPr>
          <w:rFonts w:cstheme="minorHAnsi"/>
          <w:b/>
          <w:bCs/>
        </w:rPr>
      </w:pPr>
      <w:r w:rsidRPr="00CE7F9A">
        <w:rPr>
          <w:rFonts w:cstheme="minorHAnsi"/>
          <w:b/>
          <w:bCs/>
        </w:rPr>
        <w:t xml:space="preserve"> Organizacja wykonywania Umowy</w:t>
      </w:r>
      <w:bookmarkEnd w:id="17"/>
      <w:bookmarkEnd w:id="18"/>
      <w:bookmarkEnd w:id="19"/>
    </w:p>
    <w:p w14:paraId="16210581" w14:textId="77777777" w:rsidR="00AE647A" w:rsidRPr="00CE7F9A" w:rsidRDefault="00AE647A" w:rsidP="00AE647A">
      <w:pPr>
        <w:numPr>
          <w:ilvl w:val="1"/>
          <w:numId w:val="26"/>
        </w:numPr>
        <w:tabs>
          <w:tab w:val="clear" w:pos="880"/>
          <w:tab w:val="num" w:pos="426"/>
        </w:tabs>
        <w:suppressAutoHyphens/>
        <w:spacing w:after="0" w:line="360" w:lineRule="auto"/>
        <w:ind w:left="426" w:hanging="426"/>
        <w:jc w:val="both"/>
        <w:rPr>
          <w:rFonts w:cstheme="minorHAnsi"/>
          <w:lang w:eastAsia="pl-PL"/>
        </w:rPr>
      </w:pPr>
      <w:r w:rsidRPr="00CE7F9A">
        <w:rPr>
          <w:rFonts w:cstheme="minorHAnsi"/>
          <w:lang w:eastAsia="pl-PL"/>
        </w:rPr>
        <w:t>Bieżące zarządzanie realizacją Umowy odbywa się poprzez wzajemne uzgodnienia Kierowników Projektu, a w razie ich nieobecności Zastępców Kierowników Projektu oraz przez wyznaczonych przez Komitet Sterujący Projektu lub Kierowników Projektów koordynatorów obszarów.</w:t>
      </w:r>
    </w:p>
    <w:p w14:paraId="0BDCF597" w14:textId="77777777" w:rsidR="00AE647A" w:rsidRPr="00CE7F9A" w:rsidRDefault="00AE647A" w:rsidP="00AE647A">
      <w:pPr>
        <w:numPr>
          <w:ilvl w:val="1"/>
          <w:numId w:val="26"/>
        </w:numPr>
        <w:tabs>
          <w:tab w:val="clear" w:pos="880"/>
          <w:tab w:val="num" w:pos="426"/>
        </w:tabs>
        <w:suppressAutoHyphens/>
        <w:spacing w:after="0" w:line="360" w:lineRule="auto"/>
        <w:ind w:left="426" w:hanging="426"/>
        <w:jc w:val="both"/>
        <w:rPr>
          <w:rFonts w:cstheme="minorHAnsi"/>
          <w:lang w:eastAsia="pl-PL"/>
        </w:rPr>
      </w:pPr>
      <w:r w:rsidRPr="00CE7F9A">
        <w:rPr>
          <w:rFonts w:cstheme="minorHAnsi"/>
          <w:lang w:eastAsia="pl-PL"/>
        </w:rPr>
        <w:t>Kierownik Projektu Wykonawcy, a w razie jego nieobecności Zastępca Kierownika Projektu odpowiada za stałą współpracę z Zamawiającym.</w:t>
      </w:r>
    </w:p>
    <w:p w14:paraId="36C65F86" w14:textId="77777777" w:rsidR="00AE647A" w:rsidRPr="00CE7F9A" w:rsidRDefault="00AE647A" w:rsidP="00AE647A">
      <w:pPr>
        <w:numPr>
          <w:ilvl w:val="1"/>
          <w:numId w:val="26"/>
        </w:numPr>
        <w:tabs>
          <w:tab w:val="clear" w:pos="880"/>
          <w:tab w:val="num" w:pos="426"/>
        </w:tabs>
        <w:suppressAutoHyphens/>
        <w:spacing w:after="0" w:line="360" w:lineRule="auto"/>
        <w:ind w:left="426" w:hanging="426"/>
        <w:jc w:val="both"/>
        <w:rPr>
          <w:rFonts w:cstheme="minorHAnsi"/>
          <w:lang w:eastAsia="pl-PL"/>
        </w:rPr>
      </w:pPr>
      <w:r w:rsidRPr="00CE7F9A">
        <w:rPr>
          <w:rFonts w:cstheme="minorHAnsi"/>
          <w:lang w:eastAsia="pl-PL"/>
        </w:rPr>
        <w:t>Kierownicy Projektu, a w razie ich nieobecności Zastępcy Kierowników Projektu są upoważnieni do podejmowania decyzji w imieniu Stron we wszystkich sprawach dotyczących realizacji Umowy, w  tym także do podpisywania odpowiednich protokołów odbioru oraz do udzielania pisemnego pełnomocnictwa substytucyjnego, jednakże bez prawa do zmiany postanowień Umowy.</w:t>
      </w:r>
    </w:p>
    <w:p w14:paraId="734B5DF6" w14:textId="77777777" w:rsidR="00AE647A" w:rsidRPr="00CE7F9A" w:rsidRDefault="00AE647A" w:rsidP="00AE647A">
      <w:pPr>
        <w:numPr>
          <w:ilvl w:val="1"/>
          <w:numId w:val="26"/>
        </w:numPr>
        <w:tabs>
          <w:tab w:val="clear" w:pos="880"/>
          <w:tab w:val="num" w:pos="426"/>
        </w:tabs>
        <w:suppressAutoHyphens/>
        <w:spacing w:after="0" w:line="360" w:lineRule="auto"/>
        <w:ind w:left="426" w:hanging="426"/>
        <w:jc w:val="both"/>
        <w:rPr>
          <w:rFonts w:cstheme="minorHAnsi"/>
          <w:lang w:eastAsia="pl-PL"/>
        </w:rPr>
      </w:pPr>
      <w:r w:rsidRPr="00CE7F9A">
        <w:rPr>
          <w:rFonts w:cstheme="minorHAnsi"/>
          <w:lang w:eastAsia="pl-PL"/>
        </w:rPr>
        <w:t>Kierownik Projektu Zamawiającego, a w razie jego nieobecności Zastępca Kierownika Projektu jest upoważniony do rekomendowania Komitetowi Sterującemu odbiorów usług i Produktów zamówionych przez Zamawiającego oraz do samodzielnego obioru usług i Produktów w ramach posiadanych pełnomocnictw.</w:t>
      </w:r>
    </w:p>
    <w:p w14:paraId="2D608EBE" w14:textId="77777777" w:rsidR="00AE647A" w:rsidRPr="00CE7F9A" w:rsidRDefault="00AE647A" w:rsidP="00AE647A">
      <w:pPr>
        <w:numPr>
          <w:ilvl w:val="1"/>
          <w:numId w:val="26"/>
        </w:numPr>
        <w:tabs>
          <w:tab w:val="clear" w:pos="880"/>
          <w:tab w:val="num" w:pos="426"/>
        </w:tabs>
        <w:suppressAutoHyphens/>
        <w:spacing w:after="0" w:line="360" w:lineRule="auto"/>
        <w:ind w:left="426" w:hanging="426"/>
        <w:jc w:val="both"/>
        <w:rPr>
          <w:rFonts w:cstheme="minorHAnsi"/>
          <w:lang w:eastAsia="pl-PL"/>
        </w:rPr>
      </w:pPr>
      <w:r w:rsidRPr="00CE7F9A">
        <w:rPr>
          <w:rFonts w:cstheme="minorHAnsi"/>
          <w:lang w:eastAsia="pl-PL"/>
        </w:rPr>
        <w:t>Kierownicy Projektu, a w razie ich nieobecności Zastępcy Kierowników Projektu są upoważnieni do obsługi wszelkich Zgłoszeń, zapytań, wniosków i Zamówień.</w:t>
      </w:r>
    </w:p>
    <w:p w14:paraId="6C50E9E9" w14:textId="77777777" w:rsidR="00AE647A" w:rsidRPr="00CE7F9A" w:rsidRDefault="00AE647A" w:rsidP="00AE647A">
      <w:pPr>
        <w:numPr>
          <w:ilvl w:val="1"/>
          <w:numId w:val="26"/>
        </w:numPr>
        <w:tabs>
          <w:tab w:val="clear" w:pos="880"/>
          <w:tab w:val="num" w:pos="426"/>
        </w:tabs>
        <w:suppressAutoHyphens/>
        <w:spacing w:after="0" w:line="360" w:lineRule="auto"/>
        <w:ind w:left="426" w:hanging="426"/>
        <w:jc w:val="both"/>
        <w:rPr>
          <w:rFonts w:cstheme="minorHAnsi"/>
          <w:lang w:eastAsia="pl-PL"/>
        </w:rPr>
      </w:pPr>
      <w:r w:rsidRPr="00CE7F9A">
        <w:rPr>
          <w:rFonts w:cstheme="minorHAnsi"/>
          <w:lang w:eastAsia="pl-PL"/>
        </w:rPr>
        <w:t>W ciągu 30 dni od daty podpisania umowy Wykonawca dostarczy dokumentację zarządczą przygotowaną w oparciu o metodykę PRINCE2 opisującą tryb realizacji wszystkich wymagań wynikających z Opisu Przedmiotu Zamówienia oraz Plan Zarządzania Komunikacją.</w:t>
      </w:r>
    </w:p>
    <w:p w14:paraId="772A7625" w14:textId="77777777" w:rsidR="00AE647A" w:rsidRPr="00CE7F9A" w:rsidRDefault="00AE647A" w:rsidP="00AE647A">
      <w:pPr>
        <w:numPr>
          <w:ilvl w:val="1"/>
          <w:numId w:val="26"/>
        </w:numPr>
        <w:tabs>
          <w:tab w:val="clear" w:pos="880"/>
          <w:tab w:val="num" w:pos="426"/>
        </w:tabs>
        <w:suppressAutoHyphens/>
        <w:spacing w:after="0" w:line="360" w:lineRule="auto"/>
        <w:ind w:left="426" w:hanging="426"/>
        <w:jc w:val="both"/>
        <w:rPr>
          <w:rFonts w:cstheme="minorHAnsi"/>
          <w:lang w:eastAsia="pl-PL"/>
        </w:rPr>
      </w:pPr>
      <w:r w:rsidRPr="00CE7F9A">
        <w:rPr>
          <w:rFonts w:cstheme="minorHAnsi"/>
          <w:lang w:eastAsia="pl-PL"/>
        </w:rPr>
        <w:t>Każda ze Stron ma prawo do zmiany osób upoważnionych za pisemnym powiadomieniem drugiej Strony, pod rygorem nieważności. Powiadomienie będzie w każdym przypadku doręczone drugiej Stronie przed rozpoczęciem wykonywania obowiązków przez nową osobę. Do czasu doręczenia powiadomienia wszelkie czynności wykonane przez dotychczasową osobę</w:t>
      </w:r>
      <w:r>
        <w:rPr>
          <w:rFonts w:cstheme="minorHAnsi"/>
          <w:lang w:eastAsia="pl-PL"/>
        </w:rPr>
        <w:br/>
      </w:r>
      <w:r w:rsidRPr="00CE7F9A">
        <w:rPr>
          <w:rFonts w:cstheme="minorHAnsi"/>
          <w:lang w:eastAsia="pl-PL"/>
        </w:rPr>
        <w:t>w granicach kompetencji określonych Umową, uważa się za skuteczne.</w:t>
      </w:r>
    </w:p>
    <w:p w14:paraId="330355DD" w14:textId="77777777" w:rsidR="00AE647A" w:rsidRPr="00CE7F9A" w:rsidRDefault="00AE647A" w:rsidP="00AE647A">
      <w:pPr>
        <w:numPr>
          <w:ilvl w:val="1"/>
          <w:numId w:val="26"/>
        </w:numPr>
        <w:tabs>
          <w:tab w:val="clear" w:pos="880"/>
          <w:tab w:val="num" w:pos="426"/>
        </w:tabs>
        <w:suppressAutoHyphens/>
        <w:spacing w:after="0" w:line="360" w:lineRule="auto"/>
        <w:ind w:left="426" w:hanging="426"/>
        <w:jc w:val="both"/>
        <w:rPr>
          <w:rFonts w:cstheme="minorHAnsi"/>
          <w:lang w:eastAsia="pl-PL"/>
        </w:rPr>
      </w:pPr>
      <w:r w:rsidRPr="00CE7F9A">
        <w:rPr>
          <w:rFonts w:cstheme="minorHAnsi"/>
          <w:lang w:eastAsia="pl-PL"/>
        </w:rPr>
        <w:t>Do bieżącej współpracy w zakresie wykonywania Umowy, w tym do podpisania Protokołów Odbioru upoważnione są osoby:</w:t>
      </w:r>
    </w:p>
    <w:p w14:paraId="2201D2D5" w14:textId="77777777" w:rsidR="00AE647A" w:rsidRPr="00CE7F9A" w:rsidRDefault="00AE647A" w:rsidP="00AE647A">
      <w:pPr>
        <w:numPr>
          <w:ilvl w:val="1"/>
          <w:numId w:val="61"/>
        </w:numPr>
        <w:suppressAutoHyphens/>
        <w:spacing w:after="0" w:line="360" w:lineRule="auto"/>
        <w:ind w:left="993" w:hanging="567"/>
        <w:jc w:val="both"/>
        <w:rPr>
          <w:rFonts w:cstheme="minorHAnsi"/>
          <w:lang w:eastAsia="pl-PL"/>
        </w:rPr>
      </w:pPr>
      <w:r w:rsidRPr="00CE7F9A">
        <w:rPr>
          <w:rFonts w:cstheme="minorHAnsi"/>
          <w:lang w:eastAsia="pl-PL"/>
        </w:rPr>
        <w:t>Po Stronie Zamawiającego:</w:t>
      </w:r>
    </w:p>
    <w:p w14:paraId="3B01FD29" w14:textId="77777777" w:rsidR="00AE647A" w:rsidRPr="00CE7F9A" w:rsidRDefault="00AE647A" w:rsidP="00AE647A">
      <w:pPr>
        <w:numPr>
          <w:ilvl w:val="2"/>
          <w:numId w:val="62"/>
        </w:numPr>
        <w:suppressAutoHyphens/>
        <w:spacing w:after="0" w:line="360" w:lineRule="auto"/>
        <w:ind w:left="1276" w:hanging="567"/>
        <w:rPr>
          <w:rFonts w:cstheme="minorHAnsi"/>
          <w:lang w:eastAsia="pl-PL"/>
        </w:rPr>
      </w:pPr>
      <w:r w:rsidRPr="00CE7F9A">
        <w:rPr>
          <w:rFonts w:cstheme="minorHAnsi"/>
          <w:lang w:eastAsia="pl-PL"/>
        </w:rPr>
        <w:t>Kierownik Projektu……..………………………..…………………………………</w:t>
      </w:r>
    </w:p>
    <w:p w14:paraId="5659E82F" w14:textId="77777777" w:rsidR="00AE647A" w:rsidRPr="00CE7F9A" w:rsidRDefault="00AE647A" w:rsidP="00AE647A">
      <w:pPr>
        <w:spacing w:line="360" w:lineRule="auto"/>
        <w:ind w:left="1276"/>
        <w:rPr>
          <w:rFonts w:cstheme="minorHAnsi"/>
          <w:lang w:eastAsia="pl-PL"/>
        </w:rPr>
      </w:pPr>
      <w:r w:rsidRPr="00CE7F9A">
        <w:rPr>
          <w:rFonts w:cstheme="minorHAnsi"/>
          <w:lang w:eastAsia="pl-PL"/>
        </w:rPr>
        <w:t>e-mail: ………………………………  nr telefonu: …..………….………………….</w:t>
      </w:r>
    </w:p>
    <w:p w14:paraId="522D2831" w14:textId="77777777" w:rsidR="00AE647A" w:rsidRPr="00CE7F9A" w:rsidRDefault="00AE647A" w:rsidP="00AE647A">
      <w:pPr>
        <w:numPr>
          <w:ilvl w:val="2"/>
          <w:numId w:val="62"/>
        </w:numPr>
        <w:suppressAutoHyphens/>
        <w:spacing w:after="0" w:line="360" w:lineRule="auto"/>
        <w:ind w:left="1276" w:hanging="567"/>
        <w:jc w:val="both"/>
        <w:rPr>
          <w:rFonts w:cstheme="minorHAnsi"/>
          <w:lang w:eastAsia="pl-PL"/>
        </w:rPr>
      </w:pPr>
      <w:r w:rsidRPr="00CE7F9A">
        <w:rPr>
          <w:rFonts w:cstheme="minorHAnsi"/>
          <w:lang w:eastAsia="pl-PL"/>
        </w:rPr>
        <w:t>Zastępca Kierownika Projektu: ……..………………………..……………………………</w:t>
      </w:r>
    </w:p>
    <w:p w14:paraId="296BC6D4" w14:textId="77777777" w:rsidR="00AE647A" w:rsidRPr="00CE7F9A" w:rsidRDefault="00AE647A" w:rsidP="00AE647A">
      <w:pPr>
        <w:spacing w:line="360" w:lineRule="auto"/>
        <w:ind w:left="1276"/>
        <w:rPr>
          <w:rFonts w:cstheme="minorHAnsi"/>
          <w:lang w:eastAsia="pl-PL"/>
        </w:rPr>
      </w:pPr>
      <w:r w:rsidRPr="00CE7F9A">
        <w:rPr>
          <w:rFonts w:cstheme="minorHAnsi"/>
          <w:lang w:eastAsia="pl-PL"/>
        </w:rPr>
        <w:t>e-mail: ……………………………….nr telefonu: …..………….………………….</w:t>
      </w:r>
    </w:p>
    <w:p w14:paraId="26B7837E" w14:textId="77777777" w:rsidR="00AE647A" w:rsidRPr="00CE7F9A" w:rsidRDefault="00AE647A" w:rsidP="00AE647A">
      <w:pPr>
        <w:numPr>
          <w:ilvl w:val="2"/>
          <w:numId w:val="62"/>
        </w:numPr>
        <w:suppressAutoHyphens/>
        <w:spacing w:after="0" w:line="360" w:lineRule="auto"/>
        <w:ind w:left="1276" w:hanging="567"/>
        <w:jc w:val="both"/>
        <w:rPr>
          <w:rFonts w:cstheme="minorHAnsi"/>
          <w:lang w:eastAsia="pl-PL"/>
        </w:rPr>
      </w:pPr>
      <w:r w:rsidRPr="00CE7F9A">
        <w:rPr>
          <w:rFonts w:cstheme="minorHAnsi"/>
          <w:lang w:eastAsia="pl-PL"/>
        </w:rPr>
        <w:lastRenderedPageBreak/>
        <w:t>Zastępca Kierownika Projektu: ……..………………………..……………………………</w:t>
      </w:r>
    </w:p>
    <w:p w14:paraId="693C2F65" w14:textId="77777777" w:rsidR="00AE647A" w:rsidRPr="00CE7F9A" w:rsidRDefault="00AE647A" w:rsidP="00AE647A">
      <w:pPr>
        <w:spacing w:line="360" w:lineRule="auto"/>
        <w:ind w:left="1276"/>
        <w:rPr>
          <w:rFonts w:cstheme="minorHAnsi"/>
          <w:lang w:eastAsia="pl-PL"/>
        </w:rPr>
      </w:pPr>
      <w:r w:rsidRPr="00CE7F9A">
        <w:rPr>
          <w:rFonts w:cstheme="minorHAnsi"/>
          <w:lang w:eastAsia="pl-PL"/>
        </w:rPr>
        <w:t>e-mail: ………………………………. nr telefonu: …..………….………………….</w:t>
      </w:r>
    </w:p>
    <w:p w14:paraId="44F31F7D" w14:textId="77777777" w:rsidR="00AE647A" w:rsidRPr="00CE7F9A" w:rsidRDefault="00AE647A" w:rsidP="00AE647A">
      <w:pPr>
        <w:numPr>
          <w:ilvl w:val="1"/>
          <w:numId w:val="61"/>
        </w:numPr>
        <w:suppressAutoHyphens/>
        <w:spacing w:after="0" w:line="360" w:lineRule="auto"/>
        <w:ind w:left="993" w:hanging="567"/>
        <w:jc w:val="both"/>
        <w:rPr>
          <w:rFonts w:cstheme="minorHAnsi"/>
          <w:lang w:eastAsia="pl-PL"/>
        </w:rPr>
      </w:pPr>
      <w:r w:rsidRPr="00CE7F9A">
        <w:rPr>
          <w:rFonts w:cstheme="minorHAnsi"/>
          <w:lang w:eastAsia="pl-PL"/>
        </w:rPr>
        <w:t>Po Stronie Wykonawcy:</w:t>
      </w:r>
    </w:p>
    <w:p w14:paraId="3E0BEA88" w14:textId="77777777" w:rsidR="00AE647A" w:rsidRPr="00CE7F9A" w:rsidRDefault="00AE647A" w:rsidP="00AE647A">
      <w:pPr>
        <w:numPr>
          <w:ilvl w:val="0"/>
          <w:numId w:val="40"/>
        </w:numPr>
        <w:suppressAutoHyphens/>
        <w:spacing w:after="0" w:line="360" w:lineRule="auto"/>
        <w:ind w:left="1276" w:hanging="567"/>
        <w:rPr>
          <w:rFonts w:cstheme="minorHAnsi"/>
          <w:lang w:eastAsia="pl-PL"/>
        </w:rPr>
      </w:pPr>
      <w:r w:rsidRPr="00CE7F9A">
        <w:rPr>
          <w:rFonts w:cstheme="minorHAnsi"/>
          <w:lang w:eastAsia="pl-PL"/>
        </w:rPr>
        <w:t>Kierownika Projektu: ..………………………..…………………………………………</w:t>
      </w:r>
    </w:p>
    <w:p w14:paraId="6A31415D" w14:textId="77777777" w:rsidR="00AE647A" w:rsidRPr="00CE7F9A" w:rsidRDefault="00AE647A" w:rsidP="00AE647A">
      <w:pPr>
        <w:spacing w:line="360" w:lineRule="auto"/>
        <w:ind w:left="1276"/>
        <w:jc w:val="both"/>
        <w:rPr>
          <w:rFonts w:cstheme="minorHAnsi"/>
          <w:lang w:eastAsia="pl-PL"/>
        </w:rPr>
      </w:pPr>
      <w:r w:rsidRPr="00CE7F9A">
        <w:rPr>
          <w:rFonts w:cstheme="minorHAnsi"/>
          <w:lang w:eastAsia="pl-PL"/>
        </w:rPr>
        <w:t>e-mail: ……………………………….…… nr telefonu: ..………….………………….</w:t>
      </w:r>
    </w:p>
    <w:p w14:paraId="7EA58471" w14:textId="77777777" w:rsidR="00AE647A" w:rsidRPr="00CE7F9A" w:rsidRDefault="00AE647A" w:rsidP="00AE647A">
      <w:pPr>
        <w:numPr>
          <w:ilvl w:val="0"/>
          <w:numId w:val="40"/>
        </w:numPr>
        <w:suppressAutoHyphens/>
        <w:spacing w:after="0" w:line="360" w:lineRule="auto"/>
        <w:ind w:left="1276" w:hanging="567"/>
        <w:jc w:val="both"/>
        <w:rPr>
          <w:rFonts w:cstheme="minorHAnsi"/>
          <w:lang w:eastAsia="pl-PL"/>
        </w:rPr>
      </w:pPr>
      <w:r w:rsidRPr="00CE7F9A">
        <w:rPr>
          <w:rFonts w:cstheme="minorHAnsi"/>
          <w:lang w:eastAsia="pl-PL"/>
        </w:rPr>
        <w:t>Zastępca Kierownika Projektu: ……..………………………..……………………………</w:t>
      </w:r>
    </w:p>
    <w:p w14:paraId="2ED6E654" w14:textId="77777777" w:rsidR="00AE647A" w:rsidRPr="00CE7F9A" w:rsidRDefault="00AE647A" w:rsidP="00AE647A">
      <w:pPr>
        <w:spacing w:line="360" w:lineRule="auto"/>
        <w:ind w:left="1276"/>
        <w:jc w:val="both"/>
        <w:rPr>
          <w:rFonts w:cstheme="minorHAnsi"/>
          <w:lang w:eastAsia="pl-PL"/>
        </w:rPr>
      </w:pPr>
      <w:r w:rsidRPr="00CE7F9A">
        <w:rPr>
          <w:rFonts w:cstheme="minorHAnsi"/>
          <w:lang w:eastAsia="pl-PL"/>
        </w:rPr>
        <w:t>e-mail: ……………………………….…… nr telefonu: …..………….…………………</w:t>
      </w:r>
    </w:p>
    <w:p w14:paraId="054EE0FD" w14:textId="77777777" w:rsidR="00AE647A" w:rsidRPr="00CE7F9A" w:rsidRDefault="00AE647A" w:rsidP="00AE647A">
      <w:pPr>
        <w:numPr>
          <w:ilvl w:val="1"/>
          <w:numId w:val="26"/>
        </w:numPr>
        <w:tabs>
          <w:tab w:val="clear" w:pos="880"/>
          <w:tab w:val="num" w:pos="426"/>
        </w:tabs>
        <w:suppressAutoHyphens/>
        <w:spacing w:after="0" w:line="360" w:lineRule="auto"/>
        <w:ind w:left="426" w:hanging="426"/>
        <w:jc w:val="both"/>
        <w:rPr>
          <w:rFonts w:cstheme="minorHAnsi"/>
          <w:lang w:eastAsia="pl-PL"/>
        </w:rPr>
      </w:pPr>
      <w:r w:rsidRPr="00CE7F9A">
        <w:rPr>
          <w:rFonts w:cstheme="minorHAnsi"/>
          <w:lang w:eastAsia="pl-PL"/>
        </w:rPr>
        <w:t>Dodatkowo dla bieżącej obsługi Zgłoszeń, wniosków, konsultacji, testów upoważnione są następujące osoby ze Strony Zamawiającego:</w:t>
      </w:r>
    </w:p>
    <w:p w14:paraId="3E19ED6D" w14:textId="77777777" w:rsidR="00AE647A" w:rsidRPr="00CE7F9A" w:rsidRDefault="00AE647A" w:rsidP="00AE647A">
      <w:pPr>
        <w:numPr>
          <w:ilvl w:val="1"/>
          <w:numId w:val="63"/>
        </w:numPr>
        <w:suppressAutoHyphens/>
        <w:spacing w:after="0" w:line="360" w:lineRule="auto"/>
        <w:ind w:left="993" w:hanging="568"/>
        <w:jc w:val="both"/>
        <w:rPr>
          <w:rFonts w:cstheme="minorHAnsi"/>
          <w:lang w:eastAsia="pl-PL"/>
        </w:rPr>
      </w:pPr>
      <w:r w:rsidRPr="00CE7F9A">
        <w:rPr>
          <w:rFonts w:cstheme="minorHAnsi"/>
          <w:lang w:eastAsia="pl-PL"/>
        </w:rPr>
        <w:t>…………………………………………………..………………………………………</w:t>
      </w:r>
    </w:p>
    <w:p w14:paraId="03B64C30" w14:textId="77777777" w:rsidR="00AE647A" w:rsidRPr="00CE7F9A" w:rsidRDefault="00AE647A" w:rsidP="00AE647A">
      <w:pPr>
        <w:spacing w:line="360" w:lineRule="auto"/>
        <w:ind w:left="993"/>
        <w:jc w:val="both"/>
        <w:rPr>
          <w:rFonts w:cstheme="minorHAnsi"/>
          <w:lang w:eastAsia="pl-PL"/>
        </w:rPr>
      </w:pPr>
      <w:r w:rsidRPr="00CE7F9A">
        <w:rPr>
          <w:rFonts w:cstheme="minorHAnsi"/>
          <w:lang w:eastAsia="pl-PL"/>
        </w:rPr>
        <w:t>e-mail:……..………………………………… nr telefonu: ……………………….………</w:t>
      </w:r>
    </w:p>
    <w:p w14:paraId="03957BE6" w14:textId="77777777" w:rsidR="00AE647A" w:rsidRPr="00CE7F9A" w:rsidRDefault="00AE647A" w:rsidP="00AE647A">
      <w:pPr>
        <w:numPr>
          <w:ilvl w:val="1"/>
          <w:numId w:val="63"/>
        </w:numPr>
        <w:suppressAutoHyphens/>
        <w:spacing w:after="0" w:line="360" w:lineRule="auto"/>
        <w:ind w:left="993" w:hanging="568"/>
        <w:jc w:val="both"/>
        <w:rPr>
          <w:rFonts w:cstheme="minorHAnsi"/>
          <w:lang w:eastAsia="pl-PL"/>
        </w:rPr>
      </w:pPr>
      <w:r w:rsidRPr="00CE7F9A">
        <w:rPr>
          <w:rFonts w:cstheme="minorHAnsi"/>
          <w:lang w:eastAsia="pl-PL"/>
        </w:rPr>
        <w:t>…………………………………………………..……………………………………….</w:t>
      </w:r>
    </w:p>
    <w:p w14:paraId="18BECB59" w14:textId="77777777" w:rsidR="00AE647A" w:rsidRPr="00CE7F9A" w:rsidRDefault="00AE647A" w:rsidP="00AE647A">
      <w:pPr>
        <w:spacing w:line="360" w:lineRule="auto"/>
        <w:ind w:left="993"/>
        <w:jc w:val="both"/>
        <w:rPr>
          <w:rFonts w:cstheme="minorHAnsi"/>
          <w:lang w:eastAsia="pl-PL"/>
        </w:rPr>
      </w:pPr>
      <w:r w:rsidRPr="00CE7F9A">
        <w:rPr>
          <w:rFonts w:cstheme="minorHAnsi"/>
          <w:lang w:eastAsia="pl-PL"/>
        </w:rPr>
        <w:t>e-mail: ……..……………………………… nr telefonu: ……………………….…………..</w:t>
      </w:r>
    </w:p>
    <w:p w14:paraId="6A8BCFEC" w14:textId="77777777" w:rsidR="00AE647A" w:rsidRPr="00CE7F9A" w:rsidRDefault="00AE647A" w:rsidP="00AE647A">
      <w:pPr>
        <w:numPr>
          <w:ilvl w:val="1"/>
          <w:numId w:val="63"/>
        </w:numPr>
        <w:suppressAutoHyphens/>
        <w:spacing w:after="0" w:line="360" w:lineRule="auto"/>
        <w:ind w:left="993" w:hanging="568"/>
        <w:jc w:val="both"/>
        <w:rPr>
          <w:rFonts w:cstheme="minorHAnsi"/>
          <w:lang w:eastAsia="pl-PL"/>
        </w:rPr>
      </w:pPr>
      <w:r w:rsidRPr="00CE7F9A">
        <w:rPr>
          <w:rFonts w:cstheme="minorHAnsi"/>
          <w:lang w:eastAsia="pl-PL"/>
        </w:rPr>
        <w:t>…………………………………………………..……………………………………….</w:t>
      </w:r>
    </w:p>
    <w:p w14:paraId="10B49297" w14:textId="77777777" w:rsidR="00AE647A" w:rsidRPr="00CE7F9A" w:rsidRDefault="00AE647A" w:rsidP="00AE647A">
      <w:pPr>
        <w:spacing w:line="360" w:lineRule="auto"/>
        <w:ind w:left="993"/>
        <w:jc w:val="both"/>
        <w:rPr>
          <w:rFonts w:cstheme="minorHAnsi"/>
          <w:lang w:eastAsia="pl-PL"/>
        </w:rPr>
      </w:pPr>
      <w:r w:rsidRPr="00CE7F9A">
        <w:rPr>
          <w:rFonts w:cstheme="minorHAnsi"/>
          <w:lang w:eastAsia="pl-PL"/>
        </w:rPr>
        <w:t>e-mail ……..………………………………… nr telefonu: ……………………….………</w:t>
      </w:r>
    </w:p>
    <w:p w14:paraId="7A685603" w14:textId="77777777" w:rsidR="00AE647A" w:rsidRPr="00CE7F9A" w:rsidRDefault="00AE647A" w:rsidP="00AE647A">
      <w:pPr>
        <w:numPr>
          <w:ilvl w:val="1"/>
          <w:numId w:val="63"/>
        </w:numPr>
        <w:suppressAutoHyphens/>
        <w:spacing w:after="0" w:line="360" w:lineRule="auto"/>
        <w:ind w:left="993" w:hanging="568"/>
        <w:jc w:val="both"/>
        <w:rPr>
          <w:rFonts w:cstheme="minorHAnsi"/>
          <w:lang w:eastAsia="pl-PL"/>
        </w:rPr>
      </w:pPr>
      <w:r w:rsidRPr="00CE7F9A">
        <w:rPr>
          <w:rFonts w:cstheme="minorHAnsi"/>
          <w:lang w:eastAsia="pl-PL"/>
        </w:rPr>
        <w:t>…………………………………………………..……………………………………….…</w:t>
      </w:r>
    </w:p>
    <w:p w14:paraId="0FB8A2E9" w14:textId="77777777" w:rsidR="00AE647A" w:rsidRPr="00CE7F9A" w:rsidRDefault="00AE647A" w:rsidP="00AE647A">
      <w:pPr>
        <w:spacing w:line="360" w:lineRule="auto"/>
        <w:ind w:left="993"/>
        <w:jc w:val="both"/>
        <w:rPr>
          <w:rFonts w:cstheme="minorHAnsi"/>
          <w:lang w:eastAsia="pl-PL"/>
        </w:rPr>
      </w:pPr>
      <w:r w:rsidRPr="00CE7F9A">
        <w:rPr>
          <w:rFonts w:cstheme="minorHAnsi"/>
          <w:lang w:eastAsia="pl-PL"/>
        </w:rPr>
        <w:t>e-mail: ……..……………………………… nr telefonu: ……………………….…………</w:t>
      </w:r>
    </w:p>
    <w:p w14:paraId="394E74D3" w14:textId="77777777" w:rsidR="00AE647A" w:rsidRPr="00CE7F9A" w:rsidRDefault="00AE647A" w:rsidP="00AE647A">
      <w:pPr>
        <w:numPr>
          <w:ilvl w:val="1"/>
          <w:numId w:val="63"/>
        </w:numPr>
        <w:suppressAutoHyphens/>
        <w:spacing w:after="0" w:line="360" w:lineRule="auto"/>
        <w:ind w:left="993" w:hanging="568"/>
        <w:jc w:val="both"/>
        <w:rPr>
          <w:rFonts w:cstheme="minorHAnsi"/>
          <w:lang w:eastAsia="pl-PL"/>
        </w:rPr>
      </w:pPr>
      <w:r w:rsidRPr="00CE7F9A">
        <w:rPr>
          <w:rFonts w:cstheme="minorHAnsi"/>
          <w:lang w:eastAsia="pl-PL"/>
        </w:rPr>
        <w:t>…………………………………………………..……………………………………….…</w:t>
      </w:r>
    </w:p>
    <w:p w14:paraId="11E494A1" w14:textId="77777777" w:rsidR="00AE647A" w:rsidRPr="00CE7F9A" w:rsidRDefault="00AE647A" w:rsidP="00AE647A">
      <w:pPr>
        <w:spacing w:line="360" w:lineRule="auto"/>
        <w:ind w:left="993"/>
        <w:jc w:val="both"/>
        <w:rPr>
          <w:rFonts w:cstheme="minorHAnsi"/>
          <w:lang w:eastAsia="pl-PL"/>
        </w:rPr>
      </w:pPr>
      <w:r w:rsidRPr="00CE7F9A">
        <w:rPr>
          <w:rFonts w:cstheme="minorHAnsi"/>
          <w:lang w:eastAsia="pl-PL"/>
        </w:rPr>
        <w:t>e-mail:……..………………………………… nr telefonu: ……………………….……….</w:t>
      </w:r>
    </w:p>
    <w:p w14:paraId="09268D07" w14:textId="77777777" w:rsidR="00AE647A" w:rsidRPr="00CE7F9A" w:rsidRDefault="00AE647A" w:rsidP="00AE647A">
      <w:pPr>
        <w:numPr>
          <w:ilvl w:val="1"/>
          <w:numId w:val="26"/>
        </w:numPr>
        <w:tabs>
          <w:tab w:val="clear" w:pos="880"/>
          <w:tab w:val="num" w:pos="426"/>
        </w:tabs>
        <w:suppressAutoHyphens/>
        <w:spacing w:after="0" w:line="360" w:lineRule="auto"/>
        <w:ind w:left="426" w:hanging="426"/>
        <w:jc w:val="both"/>
        <w:rPr>
          <w:rFonts w:cstheme="minorHAnsi"/>
          <w:lang w:eastAsia="pl-PL"/>
        </w:rPr>
      </w:pPr>
      <w:r w:rsidRPr="00CE7F9A">
        <w:rPr>
          <w:rFonts w:cstheme="minorHAnsi"/>
          <w:lang w:eastAsia="pl-PL"/>
        </w:rPr>
        <w:t>O wszelkich zmianach w wykazie osób, wskazanych w pkt 8.1 i ust. 9 powyżej Kierownik Projektu Zamawiającego niezwłocznie poinformuje Wykonawcę w formie pisemnej (e-mail, faks, list polecony).</w:t>
      </w:r>
    </w:p>
    <w:p w14:paraId="26FD0349" w14:textId="77777777" w:rsidR="00AE647A" w:rsidRPr="00CE7F9A" w:rsidRDefault="00AE647A" w:rsidP="00AE647A">
      <w:pPr>
        <w:numPr>
          <w:ilvl w:val="1"/>
          <w:numId w:val="26"/>
        </w:numPr>
        <w:tabs>
          <w:tab w:val="clear" w:pos="880"/>
          <w:tab w:val="num" w:pos="426"/>
        </w:tabs>
        <w:suppressAutoHyphens/>
        <w:spacing w:after="0" w:line="360" w:lineRule="auto"/>
        <w:ind w:left="426" w:hanging="426"/>
        <w:jc w:val="both"/>
        <w:rPr>
          <w:rFonts w:cstheme="minorHAnsi"/>
          <w:lang w:eastAsia="pl-PL"/>
        </w:rPr>
      </w:pPr>
      <w:r w:rsidRPr="00CE7F9A">
        <w:rPr>
          <w:rFonts w:cstheme="minorHAnsi"/>
          <w:lang w:eastAsia="pl-PL"/>
        </w:rPr>
        <w:t>Jeżeli w trakcie realizacji przedmiotu Umowy nastąpi konieczność zmiany składu zespołu zadeklarowanego przez Wykonawcę w ofercie, Wykonawca złoży Zamawiającemu pisemny wniosek o zmianę, wskazując w nim przyczynę oraz propozycję zmiany. Wykonawca zobowiązuje się wykazać, że zaproponowane osoby posiadają co najmniej takie same kwalifikacje.</w:t>
      </w:r>
    </w:p>
    <w:p w14:paraId="5373D4C5" w14:textId="77777777" w:rsidR="00AE647A" w:rsidRPr="00CE7F9A" w:rsidRDefault="00AE647A" w:rsidP="00AE647A">
      <w:pPr>
        <w:numPr>
          <w:ilvl w:val="1"/>
          <w:numId w:val="26"/>
        </w:numPr>
        <w:tabs>
          <w:tab w:val="clear" w:pos="880"/>
          <w:tab w:val="num" w:pos="426"/>
        </w:tabs>
        <w:suppressAutoHyphens/>
        <w:spacing w:after="0" w:line="360" w:lineRule="auto"/>
        <w:ind w:left="426" w:hanging="426"/>
        <w:jc w:val="both"/>
        <w:rPr>
          <w:rFonts w:cstheme="minorHAnsi"/>
          <w:lang w:eastAsia="pl-PL"/>
        </w:rPr>
      </w:pPr>
      <w:r w:rsidRPr="00CE7F9A">
        <w:rPr>
          <w:rFonts w:cstheme="minorHAnsi"/>
          <w:lang w:eastAsia="pl-PL"/>
        </w:rPr>
        <w:t>Zmiana, o której mowa w ust. 11 powyżej jest możliwa tylko pod warunkiem wyrażenia zgody przez Zamawiającego.</w:t>
      </w:r>
    </w:p>
    <w:p w14:paraId="1DB66DD3" w14:textId="77777777" w:rsidR="00AE647A" w:rsidRPr="00CE7F9A" w:rsidRDefault="00AE647A" w:rsidP="00AE647A">
      <w:pPr>
        <w:keepNext/>
        <w:spacing w:line="360" w:lineRule="auto"/>
        <w:jc w:val="center"/>
        <w:outlineLvl w:val="0"/>
        <w:rPr>
          <w:rFonts w:cstheme="minorHAnsi"/>
          <w:b/>
          <w:bCs/>
        </w:rPr>
      </w:pPr>
      <w:bookmarkStart w:id="20" w:name="_Toc410915346"/>
      <w:bookmarkStart w:id="21" w:name="_Toc413843625"/>
      <w:r w:rsidRPr="00CE7F9A">
        <w:rPr>
          <w:rFonts w:cstheme="minorHAnsi"/>
          <w:b/>
          <w:bCs/>
        </w:rPr>
        <w:lastRenderedPageBreak/>
        <w:t xml:space="preserve">§ 8. </w:t>
      </w:r>
    </w:p>
    <w:p w14:paraId="7A9FEC79" w14:textId="77777777" w:rsidR="00AE647A" w:rsidRPr="00CE7F9A" w:rsidRDefault="00AE647A" w:rsidP="00AE647A">
      <w:pPr>
        <w:keepNext/>
        <w:spacing w:line="360" w:lineRule="auto"/>
        <w:jc w:val="center"/>
        <w:outlineLvl w:val="0"/>
        <w:rPr>
          <w:rFonts w:cstheme="minorHAnsi"/>
          <w:b/>
          <w:bCs/>
        </w:rPr>
      </w:pPr>
      <w:r w:rsidRPr="00CE7F9A">
        <w:rPr>
          <w:rFonts w:cstheme="minorHAnsi"/>
          <w:b/>
          <w:bCs/>
        </w:rPr>
        <w:t>Podwykonawcy</w:t>
      </w:r>
      <w:bookmarkEnd w:id="20"/>
      <w:bookmarkEnd w:id="21"/>
    </w:p>
    <w:p w14:paraId="643FE055" w14:textId="77777777" w:rsidR="00AE647A" w:rsidRPr="00CE7F9A" w:rsidRDefault="00AE647A" w:rsidP="00AE647A">
      <w:pPr>
        <w:numPr>
          <w:ilvl w:val="0"/>
          <w:numId w:val="43"/>
        </w:numPr>
        <w:tabs>
          <w:tab w:val="clear" w:pos="360"/>
        </w:tabs>
        <w:suppressAutoHyphens/>
        <w:autoSpaceDE w:val="0"/>
        <w:autoSpaceDN w:val="0"/>
        <w:adjustRightInd w:val="0"/>
        <w:spacing w:after="0" w:line="360" w:lineRule="auto"/>
        <w:ind w:left="426" w:hanging="426"/>
        <w:jc w:val="both"/>
        <w:rPr>
          <w:rFonts w:cstheme="minorHAnsi"/>
          <w:lang w:eastAsia="pl-PL"/>
        </w:rPr>
      </w:pPr>
      <w:r w:rsidRPr="00CE7F9A">
        <w:rPr>
          <w:rFonts w:cstheme="minorHAnsi"/>
        </w:rPr>
        <w:t xml:space="preserve">Wykonawca jest zobowiązany do osobistego wykonania kluczowych części zamówienia, takich jak: </w:t>
      </w:r>
      <w:r w:rsidRPr="00CE7F9A">
        <w:rPr>
          <w:rFonts w:cstheme="minorHAnsi"/>
          <w:lang w:eastAsia="pl-PL"/>
        </w:rPr>
        <w:t>Usługa Asysty Technicznej i Konserwacji</w:t>
      </w:r>
      <w:r w:rsidRPr="00CE7F9A">
        <w:rPr>
          <w:rFonts w:cstheme="minorHAnsi"/>
        </w:rPr>
        <w:t>.</w:t>
      </w:r>
    </w:p>
    <w:p w14:paraId="018DF8D2" w14:textId="77777777" w:rsidR="00AE647A" w:rsidRPr="00CE7F9A" w:rsidRDefault="00AE647A" w:rsidP="00AE647A">
      <w:pPr>
        <w:numPr>
          <w:ilvl w:val="0"/>
          <w:numId w:val="43"/>
        </w:numPr>
        <w:tabs>
          <w:tab w:val="clear" w:pos="360"/>
        </w:tabs>
        <w:suppressAutoHyphens/>
        <w:autoSpaceDE w:val="0"/>
        <w:autoSpaceDN w:val="0"/>
        <w:adjustRightInd w:val="0"/>
        <w:spacing w:after="0" w:line="360" w:lineRule="auto"/>
        <w:ind w:left="426" w:hanging="426"/>
        <w:jc w:val="both"/>
        <w:rPr>
          <w:rFonts w:cstheme="minorHAnsi"/>
          <w:lang w:eastAsia="pl-PL"/>
        </w:rPr>
      </w:pPr>
      <w:r w:rsidRPr="00CE7F9A">
        <w:rPr>
          <w:rFonts w:cstheme="minorHAnsi"/>
          <w:lang w:eastAsia="pl-PL"/>
        </w:rPr>
        <w:t>Wykonawca może powierzyć wykonanie pozostałych części zamówienia Podwykonawcy.</w:t>
      </w:r>
    </w:p>
    <w:p w14:paraId="3E8F3EE5" w14:textId="77777777" w:rsidR="00AE647A" w:rsidRPr="00CE7F9A" w:rsidRDefault="00AE647A" w:rsidP="00AE647A">
      <w:pPr>
        <w:numPr>
          <w:ilvl w:val="0"/>
          <w:numId w:val="43"/>
        </w:numPr>
        <w:tabs>
          <w:tab w:val="clear" w:pos="360"/>
        </w:tabs>
        <w:suppressAutoHyphens/>
        <w:autoSpaceDE w:val="0"/>
        <w:autoSpaceDN w:val="0"/>
        <w:adjustRightInd w:val="0"/>
        <w:spacing w:after="0" w:line="360" w:lineRule="auto"/>
        <w:ind w:left="426" w:hanging="426"/>
        <w:jc w:val="both"/>
        <w:rPr>
          <w:rFonts w:cstheme="minorHAnsi"/>
          <w:lang w:eastAsia="pl-PL"/>
        </w:rPr>
      </w:pPr>
      <w:r w:rsidRPr="00CE7F9A">
        <w:rPr>
          <w:rFonts w:cstheme="minorHAnsi"/>
        </w:rPr>
        <w:t xml:space="preserve">W trakcie realizacji Umowy Wykonawca może zmieniać/wprowadzać Podwykonawców pod warunkiem uzyskania zgody Zamawiającego. </w:t>
      </w:r>
    </w:p>
    <w:p w14:paraId="186CB049" w14:textId="77777777" w:rsidR="00AE647A" w:rsidRPr="00CE7F9A" w:rsidRDefault="00AE647A" w:rsidP="00AE647A">
      <w:pPr>
        <w:numPr>
          <w:ilvl w:val="0"/>
          <w:numId w:val="43"/>
        </w:numPr>
        <w:tabs>
          <w:tab w:val="clear" w:pos="360"/>
          <w:tab w:val="num" w:pos="426"/>
        </w:tabs>
        <w:suppressAutoHyphens/>
        <w:autoSpaceDE w:val="0"/>
        <w:autoSpaceDN w:val="0"/>
        <w:adjustRightInd w:val="0"/>
        <w:spacing w:after="0" w:line="360" w:lineRule="auto"/>
        <w:ind w:left="426" w:hanging="426"/>
        <w:jc w:val="both"/>
        <w:rPr>
          <w:rFonts w:cstheme="minorHAnsi"/>
          <w:lang w:eastAsia="pl-PL"/>
        </w:rPr>
      </w:pPr>
      <w:r w:rsidRPr="00CE7F9A">
        <w:rPr>
          <w:rFonts w:cstheme="minorHAnsi"/>
          <w:lang w:eastAsia="pl-PL"/>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w:t>
      </w:r>
      <w:r>
        <w:rPr>
          <w:rFonts w:cstheme="minorHAnsi"/>
          <w:lang w:eastAsia="pl-PL"/>
        </w:rPr>
        <w:br/>
      </w:r>
      <w:r w:rsidRPr="00CE7F9A">
        <w:rPr>
          <w:rFonts w:cstheme="minorHAnsi"/>
          <w:lang w:eastAsia="pl-PL"/>
        </w:rPr>
        <w:t>w trakcie postępowania o udzielenie zamówienia.</w:t>
      </w:r>
    </w:p>
    <w:p w14:paraId="1CB39E56" w14:textId="77777777" w:rsidR="00AE647A" w:rsidRPr="00CE7F9A" w:rsidRDefault="00AE647A" w:rsidP="00AE647A">
      <w:pPr>
        <w:numPr>
          <w:ilvl w:val="0"/>
          <w:numId w:val="42"/>
        </w:numPr>
        <w:tabs>
          <w:tab w:val="clear" w:pos="1440"/>
          <w:tab w:val="num" w:pos="426"/>
        </w:tabs>
        <w:suppressAutoHyphens/>
        <w:spacing w:after="0" w:line="360" w:lineRule="auto"/>
        <w:ind w:left="425" w:hanging="425"/>
        <w:jc w:val="both"/>
        <w:rPr>
          <w:rFonts w:cstheme="minorHAnsi"/>
          <w:lang w:eastAsia="pl-PL"/>
        </w:rPr>
      </w:pPr>
      <w:r w:rsidRPr="00CE7F9A">
        <w:rPr>
          <w:rFonts w:cstheme="minorHAnsi"/>
          <w:lang w:eastAsia="pl-PL"/>
        </w:rPr>
        <w:t>Zmiany, o której mowa w ust. 3 i 4 powyżej nie wymagają aneksu do Umowy, a jedynie zgody Zamawiającego</w:t>
      </w:r>
      <w:r w:rsidRPr="00CE7F9A">
        <w:rPr>
          <w:rFonts w:cstheme="minorHAnsi"/>
        </w:rPr>
        <w:t xml:space="preserve"> wyrażonej w formie pisemnej pod rygorem nieważności</w:t>
      </w:r>
      <w:r w:rsidRPr="00CE7F9A">
        <w:rPr>
          <w:rFonts w:cstheme="minorHAnsi"/>
          <w:lang w:eastAsia="pl-PL"/>
        </w:rPr>
        <w:t>.</w:t>
      </w:r>
    </w:p>
    <w:p w14:paraId="31CE1D76" w14:textId="77777777" w:rsidR="00AE647A" w:rsidRPr="00CE7F9A" w:rsidRDefault="00AE647A" w:rsidP="00AE647A">
      <w:pPr>
        <w:numPr>
          <w:ilvl w:val="0"/>
          <w:numId w:val="42"/>
        </w:numPr>
        <w:tabs>
          <w:tab w:val="clear" w:pos="1440"/>
          <w:tab w:val="num" w:pos="426"/>
        </w:tabs>
        <w:suppressAutoHyphens/>
        <w:autoSpaceDE w:val="0"/>
        <w:autoSpaceDN w:val="0"/>
        <w:adjustRightInd w:val="0"/>
        <w:spacing w:after="0" w:line="360" w:lineRule="auto"/>
        <w:ind w:left="425" w:hanging="425"/>
        <w:jc w:val="both"/>
        <w:rPr>
          <w:rFonts w:cstheme="minorHAnsi"/>
          <w:lang w:eastAsia="pl-PL"/>
        </w:rPr>
      </w:pPr>
      <w:r w:rsidRPr="00CE7F9A">
        <w:rPr>
          <w:rFonts w:cstheme="minorHAnsi"/>
          <w:kern w:val="2"/>
          <w:lang w:eastAsia="pl-PL"/>
        </w:rPr>
        <w:t xml:space="preserve">Wykonawca przedstawi </w:t>
      </w:r>
      <w:r w:rsidRPr="00CE7F9A">
        <w:rPr>
          <w:rFonts w:cstheme="minorHAnsi"/>
          <w:lang w:eastAsia="pl-PL"/>
        </w:rPr>
        <w:t xml:space="preserve">Zamawiającemu listę Podwykonawców, z którymi będzie współpracował podczas realizacji Umowy w dniu zawarcia Umowy. </w:t>
      </w:r>
    </w:p>
    <w:p w14:paraId="4B4D1800" w14:textId="77777777" w:rsidR="00AE647A" w:rsidRPr="00CE7F9A" w:rsidRDefault="00AE647A" w:rsidP="00AE647A">
      <w:pPr>
        <w:numPr>
          <w:ilvl w:val="0"/>
          <w:numId w:val="42"/>
        </w:numPr>
        <w:tabs>
          <w:tab w:val="clear" w:pos="1440"/>
          <w:tab w:val="num" w:pos="426"/>
        </w:tabs>
        <w:suppressAutoHyphens/>
        <w:autoSpaceDE w:val="0"/>
        <w:autoSpaceDN w:val="0"/>
        <w:adjustRightInd w:val="0"/>
        <w:spacing w:after="0" w:line="360" w:lineRule="auto"/>
        <w:ind w:left="425" w:hanging="425"/>
        <w:jc w:val="both"/>
        <w:rPr>
          <w:rFonts w:cstheme="minorHAnsi"/>
          <w:lang w:eastAsia="pl-PL"/>
        </w:rPr>
      </w:pPr>
      <w:r w:rsidRPr="00CE7F9A">
        <w:rPr>
          <w:rFonts w:cstheme="minorHAnsi"/>
          <w:lang w:eastAsia="pl-PL"/>
        </w:rPr>
        <w:t xml:space="preserve">Powierzenie wykonania części </w:t>
      </w:r>
      <w:r w:rsidRPr="00CE7F9A">
        <w:rPr>
          <w:rFonts w:cstheme="minorHAnsi"/>
        </w:rPr>
        <w:t xml:space="preserve">zamówienia Podwykonawcom nie zwalnia Wykonawcy z  odpowiedzialności za należyte wykonanie Umowy. </w:t>
      </w:r>
      <w:r w:rsidRPr="00CE7F9A">
        <w:rPr>
          <w:rFonts w:cstheme="minorHAnsi"/>
          <w:lang w:eastAsia="pl-PL"/>
        </w:rPr>
        <w:t>Wykonawca nie może zwolnić się od odpowiedzialności względem Zamawiającego z powodu tego, że niewykonanie lub nienależyte wykonanie przez niego Umowy było następstwem niewykonania lub nienależytego wykonania zobowiązań wobec Wykonawcy przez jego Podwykonawców.</w:t>
      </w:r>
    </w:p>
    <w:p w14:paraId="679E938F" w14:textId="77777777" w:rsidR="00AE647A" w:rsidRPr="00CE7F9A" w:rsidRDefault="00AE647A" w:rsidP="00AE647A">
      <w:pPr>
        <w:numPr>
          <w:ilvl w:val="0"/>
          <w:numId w:val="42"/>
        </w:numPr>
        <w:tabs>
          <w:tab w:val="clear" w:pos="1440"/>
          <w:tab w:val="num" w:pos="426"/>
        </w:tabs>
        <w:suppressAutoHyphens/>
        <w:autoSpaceDE w:val="0"/>
        <w:autoSpaceDN w:val="0"/>
        <w:adjustRightInd w:val="0"/>
        <w:spacing w:after="0" w:line="360" w:lineRule="auto"/>
        <w:ind w:left="425" w:hanging="425"/>
        <w:jc w:val="both"/>
        <w:rPr>
          <w:rFonts w:cstheme="minorHAnsi"/>
          <w:lang w:eastAsia="pl-PL"/>
        </w:rPr>
      </w:pPr>
      <w:r w:rsidRPr="00CE7F9A">
        <w:rPr>
          <w:rFonts w:cstheme="minorHAnsi"/>
          <w:lang w:eastAsia="pl-PL"/>
        </w:rPr>
        <w:t>Wykonawca jest odpowiedzialny za działania, uchybienia i zaniedbania Podwykonawcy (zawinione i  niezawinione), a także za negatywne skutki ich działalności, w takim stopniu jakby to były działania, względnie uchybienia własne.</w:t>
      </w:r>
    </w:p>
    <w:p w14:paraId="498FD3CD" w14:textId="77777777" w:rsidR="00AE647A" w:rsidRPr="00CE7F9A" w:rsidRDefault="00AE647A" w:rsidP="00AE647A">
      <w:pPr>
        <w:numPr>
          <w:ilvl w:val="0"/>
          <w:numId w:val="42"/>
        </w:numPr>
        <w:tabs>
          <w:tab w:val="clear" w:pos="1440"/>
          <w:tab w:val="num" w:pos="426"/>
        </w:tabs>
        <w:suppressAutoHyphens/>
        <w:autoSpaceDE w:val="0"/>
        <w:autoSpaceDN w:val="0"/>
        <w:adjustRightInd w:val="0"/>
        <w:spacing w:after="0" w:line="360" w:lineRule="auto"/>
        <w:ind w:left="425" w:hanging="425"/>
        <w:jc w:val="both"/>
        <w:rPr>
          <w:rFonts w:cstheme="minorHAnsi"/>
          <w:lang w:eastAsia="pl-PL"/>
        </w:rPr>
      </w:pPr>
      <w:r w:rsidRPr="00CE7F9A">
        <w:rPr>
          <w:rFonts w:cstheme="minorHAnsi"/>
          <w:lang w:eastAsia="pl-PL"/>
        </w:rPr>
        <w:t>Jakakolwiek przerwa w realizacji przedmiotu Umowy wynikająca z braku Podwykonawcy będzie traktowana jako przerwa wynikła z przyczyn zależnych od Wykonawcy.</w:t>
      </w:r>
    </w:p>
    <w:p w14:paraId="2DBD4D2B" w14:textId="77777777" w:rsidR="00AE647A" w:rsidRPr="00CE7F9A" w:rsidRDefault="00AE647A" w:rsidP="00AE647A">
      <w:pPr>
        <w:autoSpaceDE w:val="0"/>
        <w:autoSpaceDN w:val="0"/>
        <w:adjustRightInd w:val="0"/>
        <w:spacing w:line="360" w:lineRule="auto"/>
        <w:ind w:left="425"/>
        <w:jc w:val="both"/>
        <w:rPr>
          <w:rFonts w:cstheme="minorHAnsi"/>
          <w:lang w:eastAsia="pl-PL"/>
        </w:rPr>
      </w:pPr>
    </w:p>
    <w:p w14:paraId="52464176" w14:textId="77777777" w:rsidR="00AE647A" w:rsidRPr="00CE7F9A" w:rsidRDefault="00AE647A" w:rsidP="00AE647A">
      <w:pPr>
        <w:keepNext/>
        <w:spacing w:line="360" w:lineRule="auto"/>
        <w:jc w:val="center"/>
        <w:outlineLvl w:val="0"/>
        <w:rPr>
          <w:rFonts w:cstheme="minorHAnsi"/>
          <w:b/>
          <w:bCs/>
        </w:rPr>
      </w:pPr>
      <w:r w:rsidRPr="00CE7F9A">
        <w:rPr>
          <w:rFonts w:cstheme="minorHAnsi"/>
          <w:b/>
          <w:bCs/>
        </w:rPr>
        <w:t xml:space="preserve">§ 9. </w:t>
      </w:r>
      <w:r w:rsidRPr="00CE7F9A">
        <w:rPr>
          <w:rFonts w:cstheme="minorHAnsi"/>
          <w:b/>
          <w:bCs/>
        </w:rPr>
        <w:br/>
        <w:t>Odbiór i dostarczanie Produktów</w:t>
      </w:r>
    </w:p>
    <w:p w14:paraId="6C4A39B6" w14:textId="77777777" w:rsidR="00AE647A" w:rsidRPr="00CE7F9A" w:rsidRDefault="00AE647A" w:rsidP="00AE647A">
      <w:pPr>
        <w:keepNext/>
        <w:keepLines/>
        <w:spacing w:line="360" w:lineRule="auto"/>
        <w:outlineLvl w:val="1"/>
        <w:rPr>
          <w:rFonts w:cstheme="minorHAnsi"/>
          <w:b/>
          <w:bCs/>
        </w:rPr>
      </w:pPr>
      <w:r w:rsidRPr="00CE7F9A">
        <w:rPr>
          <w:rFonts w:cstheme="minorHAnsi"/>
          <w:b/>
          <w:bCs/>
        </w:rPr>
        <w:t>[Odbiór]</w:t>
      </w:r>
    </w:p>
    <w:p w14:paraId="7694DFE5" w14:textId="77777777" w:rsidR="00AE647A" w:rsidRPr="00CE7F9A" w:rsidRDefault="00AE647A" w:rsidP="00AE647A">
      <w:pPr>
        <w:numPr>
          <w:ilvl w:val="1"/>
          <w:numId w:val="64"/>
        </w:numPr>
        <w:suppressAutoHyphens/>
        <w:spacing w:after="0" w:line="360" w:lineRule="auto"/>
        <w:ind w:left="426" w:hanging="426"/>
        <w:jc w:val="both"/>
        <w:rPr>
          <w:rFonts w:cstheme="minorHAnsi"/>
          <w:lang w:eastAsia="pl-PL"/>
        </w:rPr>
      </w:pPr>
      <w:r w:rsidRPr="00CE7F9A">
        <w:rPr>
          <w:rFonts w:cstheme="minorHAnsi"/>
          <w:lang w:eastAsia="pl-PL"/>
        </w:rPr>
        <w:t>W trakcie realizacji Umowy Odbiorowi podlegają:</w:t>
      </w:r>
    </w:p>
    <w:p w14:paraId="485E39DE" w14:textId="77777777" w:rsidR="00AE647A" w:rsidRPr="00CE7F9A" w:rsidRDefault="00AE647A" w:rsidP="00AE647A">
      <w:pPr>
        <w:numPr>
          <w:ilvl w:val="1"/>
          <w:numId w:val="38"/>
        </w:numPr>
        <w:suppressAutoHyphens/>
        <w:spacing w:after="0" w:line="360" w:lineRule="auto"/>
        <w:ind w:left="993" w:hanging="567"/>
        <w:jc w:val="both"/>
        <w:rPr>
          <w:rFonts w:cstheme="minorHAnsi"/>
          <w:lang w:eastAsia="pl-PL"/>
        </w:rPr>
      </w:pPr>
      <w:r w:rsidRPr="00CE7F9A">
        <w:rPr>
          <w:rFonts w:cstheme="minorHAnsi"/>
          <w:lang w:eastAsia="pl-PL"/>
        </w:rPr>
        <w:lastRenderedPageBreak/>
        <w:t>Wszelkie prace, w tym Produkty zrealizowane w wyniku świadczenia przez Wykonawcę Usługi Asysty Technicznej i Konserwacji w każdym miesiącu obowiązywania Umowy.</w:t>
      </w:r>
    </w:p>
    <w:p w14:paraId="61DEE638" w14:textId="77777777" w:rsidR="00AE647A" w:rsidRPr="00CE7F9A" w:rsidRDefault="00AE647A" w:rsidP="00AE647A">
      <w:pPr>
        <w:numPr>
          <w:ilvl w:val="1"/>
          <w:numId w:val="38"/>
        </w:numPr>
        <w:suppressAutoHyphens/>
        <w:spacing w:after="0" w:line="360" w:lineRule="auto"/>
        <w:ind w:left="993" w:hanging="567"/>
        <w:jc w:val="both"/>
        <w:rPr>
          <w:rFonts w:cstheme="minorHAnsi"/>
          <w:lang w:eastAsia="pl-PL"/>
        </w:rPr>
      </w:pPr>
      <w:r w:rsidRPr="00CE7F9A">
        <w:rPr>
          <w:rFonts w:cstheme="minorHAnsi"/>
          <w:lang w:eastAsia="pl-PL"/>
        </w:rPr>
        <w:t>Wszelkie prace, w tym Produkty powstałe w wyniku realizacji  Modyfikacji i Rozwoju.</w:t>
      </w:r>
    </w:p>
    <w:p w14:paraId="3F32D3C0" w14:textId="77777777" w:rsidR="00AE647A" w:rsidRPr="00CE7F9A" w:rsidRDefault="00AE647A" w:rsidP="00AE647A">
      <w:pPr>
        <w:numPr>
          <w:ilvl w:val="1"/>
          <w:numId w:val="64"/>
        </w:numPr>
        <w:suppressAutoHyphens/>
        <w:spacing w:after="0" w:line="360" w:lineRule="auto"/>
        <w:ind w:left="426" w:hanging="426"/>
        <w:jc w:val="both"/>
        <w:rPr>
          <w:rFonts w:cstheme="minorHAnsi"/>
          <w:lang w:eastAsia="pl-PL"/>
        </w:rPr>
      </w:pPr>
      <w:r w:rsidRPr="00CE7F9A">
        <w:rPr>
          <w:rFonts w:cstheme="minorHAnsi"/>
          <w:lang w:eastAsia="pl-PL"/>
        </w:rPr>
        <w:t>Z każdego Odbioru sporządzany jest Protokół Odbioru, na zasadach określonych w niniejszym paragrafie. Protokoły Odbioru określa Załącznik nr 4 do Umowy. Protokół Odbioru podpisany bez zastrzeżeń stanowi podstawę do wystawienia faktury na kwotę wynagrodzenia należnego Wykonawcy za zrealizowaną usługę.</w:t>
      </w:r>
    </w:p>
    <w:p w14:paraId="1BF24BB0" w14:textId="77777777" w:rsidR="00AE647A" w:rsidRPr="00CE7F9A" w:rsidRDefault="00AE647A" w:rsidP="00AE647A">
      <w:pPr>
        <w:numPr>
          <w:ilvl w:val="1"/>
          <w:numId w:val="64"/>
        </w:numPr>
        <w:tabs>
          <w:tab w:val="num" w:pos="426"/>
        </w:tabs>
        <w:suppressAutoHyphens/>
        <w:spacing w:after="0" w:line="360" w:lineRule="auto"/>
        <w:ind w:left="426" w:hanging="426"/>
        <w:jc w:val="both"/>
        <w:rPr>
          <w:rFonts w:cstheme="minorHAnsi"/>
          <w:lang w:eastAsia="pl-PL"/>
        </w:rPr>
      </w:pPr>
      <w:r w:rsidRPr="00CE7F9A">
        <w:rPr>
          <w:rFonts w:cstheme="minorHAnsi"/>
          <w:lang w:eastAsia="pl-PL"/>
        </w:rPr>
        <w:t>W trakcie procedury Odbioru Zamawiający dokona weryfikacji, czy przedmiot Odbioru spełnia wymagania określone w Umowie.</w:t>
      </w:r>
    </w:p>
    <w:p w14:paraId="394E57BC" w14:textId="77777777" w:rsidR="00AE647A" w:rsidRPr="00CE7F9A" w:rsidRDefault="00AE647A" w:rsidP="00AE647A">
      <w:pPr>
        <w:numPr>
          <w:ilvl w:val="1"/>
          <w:numId w:val="64"/>
        </w:numPr>
        <w:suppressAutoHyphens/>
        <w:spacing w:after="0" w:line="360" w:lineRule="auto"/>
        <w:ind w:left="426" w:hanging="426"/>
        <w:jc w:val="both"/>
        <w:rPr>
          <w:rFonts w:cstheme="minorHAnsi"/>
          <w:lang w:eastAsia="pl-PL"/>
        </w:rPr>
      </w:pPr>
      <w:r w:rsidRPr="00CE7F9A">
        <w:rPr>
          <w:rFonts w:cstheme="minorHAnsi"/>
          <w:lang w:eastAsia="pl-PL"/>
        </w:rPr>
        <w:t>Wykonawca zobowiązany jest powiadomić Kierownika Projektu Zamawiającego, a w przypadku jego nieobecności Zastępcę Kierownika Projektu Zamawiającego, o gotowości do Odbioru. Wykonawca zobowiązany jest – przed przedstawieniem Zamawiającemu prac, w tym Produktów do Odbioru – do przeprowadzenia we własnym zakresie weryfikacji, czy przedmiot Odbioru jest zgodny z postanowieniami Umowy. Zamawiający ma prawo do weryfikacji należytego wykonania prac podlegających Odbiorom dowolną metodą. Zamawiający ma w szczególności prawo przeprowadzić testy dostarczonych do Odbioru prac i Produktów za pomocą samodzielnie zdefiniowanych scenariuszy testowych.</w:t>
      </w:r>
    </w:p>
    <w:p w14:paraId="0D889500" w14:textId="77777777" w:rsidR="00AE647A" w:rsidRPr="00CE7F9A" w:rsidRDefault="00AE647A" w:rsidP="00AE647A">
      <w:pPr>
        <w:numPr>
          <w:ilvl w:val="1"/>
          <w:numId w:val="64"/>
        </w:numPr>
        <w:suppressAutoHyphens/>
        <w:spacing w:after="0" w:line="360" w:lineRule="auto"/>
        <w:ind w:left="426" w:hanging="426"/>
        <w:jc w:val="both"/>
        <w:rPr>
          <w:rFonts w:cstheme="minorHAnsi"/>
          <w:lang w:eastAsia="pl-PL"/>
        </w:rPr>
      </w:pPr>
      <w:r w:rsidRPr="00CE7F9A">
        <w:rPr>
          <w:rFonts w:cstheme="minorHAnsi"/>
          <w:lang w:eastAsia="pl-PL"/>
        </w:rPr>
        <w:t>W przypadku stwierdzenia przez Zamawiającego rozbieżności pomiędzy przekazanym do weryfikacji przedmiotem prac, a przyjętymi założeniami, Zamawiający sporządza i przekazuje Wykonawcy uwagi z rozbieżnościami uniemożliwiającymi Odbiór.</w:t>
      </w:r>
    </w:p>
    <w:p w14:paraId="4BC8E256" w14:textId="77777777" w:rsidR="00AE647A" w:rsidRPr="00CE7F9A" w:rsidRDefault="00AE647A" w:rsidP="00AE647A">
      <w:pPr>
        <w:numPr>
          <w:ilvl w:val="1"/>
          <w:numId w:val="64"/>
        </w:numPr>
        <w:suppressAutoHyphens/>
        <w:spacing w:after="0" w:line="360" w:lineRule="auto"/>
        <w:ind w:left="426" w:hanging="426"/>
        <w:jc w:val="both"/>
        <w:rPr>
          <w:rFonts w:cstheme="minorHAnsi"/>
          <w:lang w:eastAsia="pl-PL"/>
        </w:rPr>
      </w:pPr>
      <w:r w:rsidRPr="00CE7F9A">
        <w:rPr>
          <w:rFonts w:cstheme="minorHAnsi"/>
          <w:lang w:eastAsia="pl-PL"/>
        </w:rPr>
        <w:t>Brak przedstawienia przez Zamawiającego uwag do przedmiotu Odbioru nie oznacza Odbioru i akceptacji przedmiotu Odbioru przez Zamawiającego.</w:t>
      </w:r>
    </w:p>
    <w:p w14:paraId="749FE610" w14:textId="77777777" w:rsidR="00AE647A" w:rsidRPr="00CE7F9A" w:rsidRDefault="00AE647A" w:rsidP="00AE647A">
      <w:pPr>
        <w:numPr>
          <w:ilvl w:val="1"/>
          <w:numId w:val="64"/>
        </w:numPr>
        <w:suppressAutoHyphens/>
        <w:spacing w:after="0" w:line="360" w:lineRule="auto"/>
        <w:ind w:left="426" w:hanging="426"/>
        <w:jc w:val="both"/>
        <w:rPr>
          <w:rFonts w:cstheme="minorHAnsi"/>
          <w:lang w:eastAsia="pl-PL"/>
        </w:rPr>
      </w:pPr>
      <w:r w:rsidRPr="00CE7F9A">
        <w:rPr>
          <w:rFonts w:cstheme="minorHAnsi"/>
          <w:lang w:eastAsia="pl-PL"/>
        </w:rPr>
        <w:t>W przypadku stwierdzenia przez Zamawiającego niezgodności pracy podlegającej Odbiorowi z Umową lub Zamówieniem, Wykonawca poprawi przedmiot Odbioru w terminie wskazanym przez Zamawiającego. W takim przypadku procedurę Odbioru opisaną powyżej powtarza się aż do czasu dokonania przez Zamawiającego Odbioru albo skorzystania przez Zamawiającego</w:t>
      </w:r>
      <w:r>
        <w:rPr>
          <w:rFonts w:cstheme="minorHAnsi"/>
          <w:lang w:eastAsia="pl-PL"/>
        </w:rPr>
        <w:br/>
      </w:r>
      <w:r w:rsidRPr="00CE7F9A">
        <w:rPr>
          <w:rFonts w:cstheme="minorHAnsi"/>
          <w:lang w:eastAsia="pl-PL"/>
        </w:rPr>
        <w:t>z prawa do wypowiedzenia Umowy zgodnie z przepisami prawa lub Umową.</w:t>
      </w:r>
    </w:p>
    <w:p w14:paraId="3549F870" w14:textId="77777777" w:rsidR="00AE647A" w:rsidRPr="00CE7F9A" w:rsidRDefault="00AE647A" w:rsidP="00AE647A">
      <w:pPr>
        <w:numPr>
          <w:ilvl w:val="1"/>
          <w:numId w:val="64"/>
        </w:numPr>
        <w:suppressAutoHyphens/>
        <w:spacing w:after="0" w:line="360" w:lineRule="auto"/>
        <w:ind w:left="426" w:hanging="426"/>
        <w:jc w:val="both"/>
        <w:rPr>
          <w:rFonts w:cstheme="minorHAnsi"/>
          <w:lang w:eastAsia="pl-PL"/>
        </w:rPr>
      </w:pPr>
      <w:r w:rsidRPr="00CE7F9A">
        <w:rPr>
          <w:rFonts w:cstheme="minorHAnsi"/>
          <w:lang w:eastAsia="pl-PL"/>
        </w:rPr>
        <w:t>Odbiór określonych prac, w tym Produktów przez Zamawiającego nie zwalnia Wykonawcy od odpowiedzialności, jeżeli na podstawie dotychczasowych prac Wykonawca wiedział lub jako profesjonalista powinien był wiedzieć, że prace odebrane przez Zamawiającego nie spełniają wymagań określonych w Umowie.</w:t>
      </w:r>
    </w:p>
    <w:p w14:paraId="71CCA7A4" w14:textId="77777777" w:rsidR="00AE647A" w:rsidRPr="00CE7F9A" w:rsidRDefault="00AE647A" w:rsidP="00AE647A">
      <w:pPr>
        <w:numPr>
          <w:ilvl w:val="1"/>
          <w:numId w:val="64"/>
        </w:numPr>
        <w:suppressAutoHyphens/>
        <w:spacing w:after="0" w:line="360" w:lineRule="auto"/>
        <w:ind w:left="426" w:hanging="426"/>
        <w:jc w:val="both"/>
        <w:rPr>
          <w:rFonts w:cstheme="minorHAnsi"/>
          <w:lang w:eastAsia="pl-PL"/>
        </w:rPr>
      </w:pPr>
      <w:r w:rsidRPr="00CE7F9A">
        <w:rPr>
          <w:rFonts w:cstheme="minorHAnsi"/>
          <w:lang w:eastAsia="pl-PL"/>
        </w:rPr>
        <w:t xml:space="preserve">O ile w Umowie nie postanowiono inaczej, datą spełnienia określonego świadczenia lub dostarczenia Produktu będzie zgłoszenie przez Wykonawcę danej pracy lub Produktu do Odbioru pod warunkiem, że praca taka zostanie zaakceptowana przy pierwszym Odbiorze, zgodnie z </w:t>
      </w:r>
      <w:r w:rsidRPr="00CE7F9A">
        <w:rPr>
          <w:rFonts w:cstheme="minorHAnsi"/>
          <w:lang w:eastAsia="pl-PL"/>
        </w:rPr>
        <w:lastRenderedPageBreak/>
        <w:t>procedurą Odbioru przewidzianą dla danej pracy lub Produktu. Jednakże w przypadku stwierdzenia nieprawidłowości w zgłoszonej do Odbioru pracy lub Produkcie, terminem wykonania będzie podpisanie stosownego Protokołu Odbioru bez zastrzeżeń przez Zamawiającego.</w:t>
      </w:r>
    </w:p>
    <w:p w14:paraId="53483F4E" w14:textId="77777777" w:rsidR="00AE647A" w:rsidRPr="00CE7F9A" w:rsidRDefault="00AE647A" w:rsidP="00AE647A">
      <w:pPr>
        <w:spacing w:line="264" w:lineRule="auto"/>
        <w:ind w:left="426"/>
        <w:jc w:val="both"/>
        <w:rPr>
          <w:rFonts w:cstheme="minorHAnsi"/>
          <w:lang w:eastAsia="pl-PL"/>
        </w:rPr>
      </w:pPr>
    </w:p>
    <w:p w14:paraId="15B16F93" w14:textId="77777777" w:rsidR="00AE647A" w:rsidRPr="00CE7F9A" w:rsidRDefault="00AE647A" w:rsidP="00AE647A">
      <w:pPr>
        <w:keepNext/>
        <w:keepLines/>
        <w:spacing w:line="264" w:lineRule="auto"/>
        <w:outlineLvl w:val="1"/>
        <w:rPr>
          <w:rFonts w:cstheme="minorHAnsi"/>
          <w:b/>
          <w:bCs/>
        </w:rPr>
      </w:pPr>
      <w:r w:rsidRPr="00CE7F9A">
        <w:rPr>
          <w:rFonts w:cstheme="minorHAnsi"/>
          <w:b/>
          <w:bCs/>
        </w:rPr>
        <w:t>[Przekazywanie Produktów]</w:t>
      </w:r>
    </w:p>
    <w:p w14:paraId="531224E1" w14:textId="77777777" w:rsidR="00AE647A" w:rsidRPr="00CE7F9A" w:rsidRDefault="00AE647A" w:rsidP="00AE647A">
      <w:pPr>
        <w:keepNext/>
        <w:keepLines/>
        <w:spacing w:line="264" w:lineRule="auto"/>
        <w:outlineLvl w:val="1"/>
        <w:rPr>
          <w:rFonts w:cstheme="minorHAnsi"/>
          <w:b/>
          <w:bCs/>
        </w:rPr>
      </w:pPr>
    </w:p>
    <w:p w14:paraId="7A1DBAB4" w14:textId="77777777" w:rsidR="00AE647A" w:rsidRPr="00CE7F9A" w:rsidRDefault="00AE647A" w:rsidP="00AE647A">
      <w:pPr>
        <w:numPr>
          <w:ilvl w:val="1"/>
          <w:numId w:val="64"/>
        </w:numPr>
        <w:suppressAutoHyphens/>
        <w:spacing w:after="0" w:line="360" w:lineRule="auto"/>
        <w:ind w:left="426" w:hanging="426"/>
        <w:jc w:val="both"/>
        <w:rPr>
          <w:rFonts w:cstheme="minorHAnsi"/>
          <w:lang w:eastAsia="pl-PL"/>
        </w:rPr>
      </w:pPr>
      <w:r w:rsidRPr="00CE7F9A">
        <w:rPr>
          <w:rFonts w:cstheme="minorHAnsi"/>
          <w:lang w:eastAsia="pl-PL"/>
        </w:rPr>
        <w:t>W przypadku dostarczania Zamawiającemu w toku realizacji Umowy, w szczególności Usług Modyfikacji i Rozwoju, Produktów stanowiących programy komputerowe, a także modyfikacje tych programów (w tym zmiany Systemu) Wykonawca zobowiązany jest dostarczyć Zamawiającemu w momencie przekazywania tych Produktów kompletną dokumentację tych Produktów.</w:t>
      </w:r>
    </w:p>
    <w:p w14:paraId="61908BF7" w14:textId="77777777" w:rsidR="00AE647A" w:rsidRPr="00CE7F9A" w:rsidRDefault="00AE647A" w:rsidP="00AE647A">
      <w:pPr>
        <w:numPr>
          <w:ilvl w:val="1"/>
          <w:numId w:val="64"/>
        </w:numPr>
        <w:suppressAutoHyphens/>
        <w:spacing w:after="0" w:line="360" w:lineRule="auto"/>
        <w:ind w:left="426" w:hanging="426"/>
        <w:jc w:val="both"/>
        <w:rPr>
          <w:rFonts w:cstheme="minorHAnsi"/>
          <w:lang w:eastAsia="pl-PL"/>
        </w:rPr>
      </w:pPr>
      <w:r w:rsidRPr="00CE7F9A">
        <w:rPr>
          <w:rFonts w:cstheme="minorHAnsi"/>
          <w:lang w:eastAsia="pl-PL"/>
        </w:rPr>
        <w:t xml:space="preserve">Wszelka dokumentacja oraz jakiekolwiek inne materiały przekazane Zamawiającemu w związku z  wykonywaniem Umowy przez Wykonawcę lub inne osoby, którymi posługuje się Wykonawca w  ramach realizacji Umowy powinny być dostarczone Zamawiającemu w języku polskim. </w:t>
      </w:r>
    </w:p>
    <w:p w14:paraId="01567740" w14:textId="77777777" w:rsidR="00AE647A" w:rsidRPr="00CE7F9A" w:rsidRDefault="00AE647A" w:rsidP="00AE647A">
      <w:pPr>
        <w:numPr>
          <w:ilvl w:val="1"/>
          <w:numId w:val="64"/>
        </w:numPr>
        <w:suppressAutoHyphens/>
        <w:spacing w:after="0" w:line="360" w:lineRule="auto"/>
        <w:ind w:left="426" w:hanging="426"/>
        <w:jc w:val="both"/>
        <w:rPr>
          <w:rFonts w:cstheme="minorHAnsi"/>
          <w:lang w:eastAsia="pl-PL"/>
        </w:rPr>
      </w:pPr>
      <w:r w:rsidRPr="00CE7F9A">
        <w:rPr>
          <w:rFonts w:cstheme="minorHAnsi"/>
          <w:lang w:eastAsia="pl-PL"/>
        </w:rPr>
        <w:t>W przypadku przekazywania Zamawiającemu Produktów będących oprogramowaniem Wykonawca zobowiązany jest do dostarczenia Zamawiającemu takich Produktów w formie wykonywalnej oraz w  formie Kodu Źródłowego.</w:t>
      </w:r>
    </w:p>
    <w:p w14:paraId="6D2970AB" w14:textId="77777777" w:rsidR="00AE647A" w:rsidRPr="00CE7F9A" w:rsidRDefault="00AE647A" w:rsidP="00AE647A">
      <w:pPr>
        <w:numPr>
          <w:ilvl w:val="1"/>
          <w:numId w:val="64"/>
        </w:numPr>
        <w:suppressAutoHyphens/>
        <w:spacing w:after="0" w:line="360" w:lineRule="auto"/>
        <w:ind w:left="426" w:hanging="426"/>
        <w:jc w:val="both"/>
        <w:rPr>
          <w:rFonts w:cstheme="minorHAnsi"/>
          <w:lang w:eastAsia="pl-PL"/>
        </w:rPr>
      </w:pPr>
      <w:r w:rsidRPr="00CE7F9A">
        <w:rPr>
          <w:rFonts w:cstheme="minorHAnsi"/>
          <w:lang w:eastAsia="pl-PL"/>
        </w:rPr>
        <w:t>Wraz z Kodem Źródłowym Produktu, będącego programem komputerowym, Wykonawca zobowiązany jest dostarczyć kompletny wykaz narzędzi programistycznych, bibliotek i innych elementów niezbędnych do doprowadzenia takiego Produktu do formy wykonywalnej, a także instrukcji doprowadzenia Kodu Źródłowego do formy wykonywalnej.</w:t>
      </w:r>
    </w:p>
    <w:p w14:paraId="69D44695" w14:textId="77777777" w:rsidR="00AE647A" w:rsidRPr="00CE7F9A" w:rsidRDefault="00AE647A" w:rsidP="00AE647A">
      <w:pPr>
        <w:numPr>
          <w:ilvl w:val="1"/>
          <w:numId w:val="64"/>
        </w:numPr>
        <w:suppressAutoHyphens/>
        <w:spacing w:after="0" w:line="360" w:lineRule="auto"/>
        <w:ind w:left="426" w:hanging="426"/>
        <w:jc w:val="both"/>
        <w:rPr>
          <w:rFonts w:cstheme="minorHAnsi"/>
          <w:lang w:eastAsia="pl-PL"/>
        </w:rPr>
      </w:pPr>
      <w:r w:rsidRPr="00CE7F9A">
        <w:rPr>
          <w:rFonts w:cstheme="minorHAnsi"/>
          <w:lang w:eastAsia="pl-PL"/>
        </w:rPr>
        <w:t>Wykonawca nie jest uprawniony do stosowania jakichkolwiek technik lub ograniczeń, które uniemożliwiałyby Zamawiającemu odczyt lub zapisywanie Kodu Źródłowego.</w:t>
      </w:r>
    </w:p>
    <w:p w14:paraId="0FA4AE41" w14:textId="77777777" w:rsidR="00AE647A" w:rsidRPr="00CE7F9A" w:rsidRDefault="00AE647A" w:rsidP="00AE647A">
      <w:pPr>
        <w:numPr>
          <w:ilvl w:val="1"/>
          <w:numId w:val="64"/>
        </w:numPr>
        <w:tabs>
          <w:tab w:val="clear" w:pos="454"/>
          <w:tab w:val="num" w:pos="567"/>
        </w:tabs>
        <w:suppressAutoHyphens/>
        <w:spacing w:after="0" w:line="360" w:lineRule="auto"/>
        <w:jc w:val="both"/>
        <w:rPr>
          <w:rFonts w:cstheme="minorHAnsi"/>
          <w:lang w:eastAsia="pl-PL"/>
        </w:rPr>
      </w:pPr>
      <w:r w:rsidRPr="00CE7F9A">
        <w:rPr>
          <w:rFonts w:cstheme="minorHAnsi"/>
          <w:lang w:eastAsia="pl-PL"/>
        </w:rPr>
        <w:t>Produkty, dostarczone w formie Kodu Źródłowego, zawierać muszą komentarze, w szczególności komentarze umieszczone w trakcie realizacji Usługi Asysty Technicznej</w:t>
      </w:r>
      <w:r>
        <w:rPr>
          <w:rFonts w:cstheme="minorHAnsi"/>
          <w:lang w:eastAsia="pl-PL"/>
        </w:rPr>
        <w:br/>
      </w:r>
      <w:r w:rsidRPr="00CE7F9A">
        <w:rPr>
          <w:rFonts w:cstheme="minorHAnsi"/>
          <w:lang w:eastAsia="pl-PL"/>
        </w:rPr>
        <w:t>i Konserwacji, Usługi Modyfikacji i Rozwoju wykonane zgodnie z regułami sztuki. Wykonawca nie będzie usuwał komentarzy oraz innych informacji technicznych z Kodu Źródłowego danego Produktu, przed jego dostarczeniem Zamawiającemu.</w:t>
      </w:r>
    </w:p>
    <w:p w14:paraId="3BBDAB36" w14:textId="77777777" w:rsidR="00AE647A" w:rsidRPr="00CE7F9A" w:rsidRDefault="00AE647A" w:rsidP="00AE647A">
      <w:pPr>
        <w:keepNext/>
        <w:tabs>
          <w:tab w:val="num" w:pos="567"/>
        </w:tabs>
        <w:spacing w:line="360" w:lineRule="auto"/>
        <w:ind w:left="567" w:hanging="567"/>
        <w:jc w:val="center"/>
        <w:outlineLvl w:val="0"/>
        <w:rPr>
          <w:rFonts w:cstheme="minorHAnsi"/>
          <w:b/>
          <w:bCs/>
        </w:rPr>
      </w:pPr>
      <w:r w:rsidRPr="00CE7F9A">
        <w:rPr>
          <w:rFonts w:cstheme="minorHAnsi"/>
          <w:b/>
          <w:bCs/>
        </w:rPr>
        <w:t xml:space="preserve">§ 10. </w:t>
      </w:r>
      <w:r w:rsidRPr="00CE7F9A">
        <w:rPr>
          <w:rFonts w:cstheme="minorHAnsi"/>
          <w:b/>
          <w:bCs/>
        </w:rPr>
        <w:br/>
        <w:t>Prawa autorskie i licencje</w:t>
      </w:r>
    </w:p>
    <w:p w14:paraId="765E07E9" w14:textId="77777777" w:rsidR="00AE647A" w:rsidRPr="00CE7F9A" w:rsidRDefault="00AE647A" w:rsidP="00AE647A">
      <w:pPr>
        <w:numPr>
          <w:ilvl w:val="0"/>
          <w:numId w:val="34"/>
        </w:numPr>
        <w:tabs>
          <w:tab w:val="num" w:pos="567"/>
        </w:tabs>
        <w:suppressAutoHyphens/>
        <w:spacing w:after="0" w:line="360" w:lineRule="auto"/>
        <w:ind w:left="567" w:hanging="567"/>
        <w:jc w:val="both"/>
        <w:rPr>
          <w:rFonts w:cstheme="minorHAnsi"/>
        </w:rPr>
      </w:pPr>
      <w:r w:rsidRPr="00CE7F9A">
        <w:rPr>
          <w:rFonts w:cstheme="minorHAnsi"/>
        </w:rPr>
        <w:t xml:space="preserve">W ramach wynagrodzenia, o którym mowa w § 3 Umowy, Wykonawca przenosi na Zamawiającego autorskie prawa majątkowe oraz prawa zależne do wszystkich Produktów </w:t>
      </w:r>
      <w:r w:rsidRPr="00CE7F9A">
        <w:rPr>
          <w:rFonts w:cstheme="minorHAnsi"/>
        </w:rPr>
        <w:lastRenderedPageBreak/>
        <w:t>wytworzonych, dostarczonych lub zmodyfikowanych w toku realizacji Umowy (w tym dokumentów, programów komputerowych w dowolnej formie utrwalenia, kodów źródłowych, skryptów, plików konfiguracyjnych, scenariuszy testowych, danych testowych, etc.), niebędących Oprogramowaniem Standardowym/Oprogramowaniem Obcym lub Systemowym/Narzędziowym lub dokumentacją Oprogramowania Standardowego/Obcego lub Systemowego/Narzędziowego, bez ograniczeń czasowych oraz terytorialnych, na wszystkich znanych w chwili zawarcia Umowy polach eksploatacji, w tym w zakresie i na polach eksploatacji określonych w art. 50 oraz 74 ust. 4 ustawy o prawie autorskim i prawach pokrewnych, a  w  szczególności na polach eksploatacji obejmujących:</w:t>
      </w:r>
    </w:p>
    <w:p w14:paraId="106278EC" w14:textId="77777777" w:rsidR="00AE647A" w:rsidRPr="00CE7F9A" w:rsidRDefault="00AE647A" w:rsidP="00AE647A">
      <w:pPr>
        <w:numPr>
          <w:ilvl w:val="1"/>
          <w:numId w:val="34"/>
        </w:numPr>
        <w:suppressAutoHyphens/>
        <w:spacing w:after="0" w:line="360" w:lineRule="auto"/>
        <w:ind w:left="851" w:hanging="426"/>
        <w:jc w:val="both"/>
        <w:rPr>
          <w:rFonts w:cstheme="minorHAnsi"/>
        </w:rPr>
      </w:pPr>
      <w:r w:rsidRPr="00CE7F9A">
        <w:rPr>
          <w:rFonts w:cstheme="minorHAnsi"/>
        </w:rPr>
        <w:t>Wykorzystywanie w działalności prowadzonej przez Zamawiającego bez jakichkolwiek ograniczeń.</w:t>
      </w:r>
    </w:p>
    <w:p w14:paraId="2CC5B234" w14:textId="77777777" w:rsidR="00AE647A" w:rsidRPr="00CE7F9A" w:rsidRDefault="00AE647A" w:rsidP="00AE647A">
      <w:pPr>
        <w:numPr>
          <w:ilvl w:val="1"/>
          <w:numId w:val="34"/>
        </w:numPr>
        <w:suppressAutoHyphens/>
        <w:spacing w:after="0" w:line="360" w:lineRule="auto"/>
        <w:ind w:left="851" w:hanging="426"/>
        <w:jc w:val="both"/>
        <w:rPr>
          <w:rFonts w:cstheme="minorHAnsi"/>
        </w:rPr>
      </w:pPr>
      <w:r w:rsidRPr="00CE7F9A">
        <w:rPr>
          <w:rFonts w:cstheme="minorHAnsi"/>
        </w:rPr>
        <w:t>Korzystanie z wszystkich Produktów w ramach wszystkich ich funkcjonalności w dowolny sposób w nieograniczonej liczbie kopii/stanowisk/serwerów oraz przez nieograniczoną liczbę Użytkowników i osób, również spoza organizacji Zamawiającego.</w:t>
      </w:r>
    </w:p>
    <w:p w14:paraId="37523EC5" w14:textId="77777777" w:rsidR="00AE647A" w:rsidRPr="00CE7F9A" w:rsidRDefault="00AE647A" w:rsidP="00AE647A">
      <w:pPr>
        <w:numPr>
          <w:ilvl w:val="1"/>
          <w:numId w:val="34"/>
        </w:numPr>
        <w:suppressAutoHyphens/>
        <w:spacing w:after="0" w:line="360" w:lineRule="auto"/>
        <w:ind w:left="851" w:hanging="426"/>
        <w:jc w:val="both"/>
        <w:rPr>
          <w:rFonts w:cstheme="minorHAnsi"/>
        </w:rPr>
      </w:pPr>
      <w:r w:rsidRPr="00CE7F9A">
        <w:rPr>
          <w:rFonts w:cstheme="minorHAnsi"/>
        </w:rPr>
        <w:t>Wprowadzanie i zapisywanie w pamięci komputerów, odtwarzanie.</w:t>
      </w:r>
    </w:p>
    <w:p w14:paraId="693EE926" w14:textId="77777777" w:rsidR="00AE647A" w:rsidRPr="00CE7F9A" w:rsidRDefault="00AE647A" w:rsidP="00AE647A">
      <w:pPr>
        <w:numPr>
          <w:ilvl w:val="1"/>
          <w:numId w:val="34"/>
        </w:numPr>
        <w:suppressAutoHyphens/>
        <w:spacing w:after="0" w:line="360" w:lineRule="auto"/>
        <w:ind w:left="851" w:hanging="426"/>
        <w:jc w:val="both"/>
        <w:rPr>
          <w:rFonts w:cstheme="minorHAnsi"/>
        </w:rPr>
      </w:pPr>
      <w:r w:rsidRPr="00CE7F9A">
        <w:rPr>
          <w:rFonts w:cstheme="minorHAnsi"/>
        </w:rPr>
        <w:t>Utrwalanie w całości lub części, wytwarzanie dowolną techniką egzemplarzy Produktów,</w:t>
      </w:r>
      <w:r>
        <w:rPr>
          <w:rFonts w:cstheme="minorHAnsi"/>
        </w:rPr>
        <w:br/>
      </w:r>
      <w:r w:rsidRPr="00CE7F9A">
        <w:rPr>
          <w:rFonts w:cstheme="minorHAnsi"/>
        </w:rPr>
        <w:t>w tym techniką drukarską, reprograficzną, zapisu magnetycznego oraz techniką cyfrową</w:t>
      </w:r>
      <w:r>
        <w:rPr>
          <w:rFonts w:cstheme="minorHAnsi"/>
        </w:rPr>
        <w:br/>
      </w:r>
      <w:r w:rsidRPr="00CE7F9A">
        <w:rPr>
          <w:rFonts w:cstheme="minorHAnsi"/>
        </w:rPr>
        <w:t>i w formie dysków twardych, taśm magnetycznych, tasiemek streamerów, dyskietek, nośników CD-R/RW, DVD/RW, przenośnej pamięci zewnętrznej, poczty elektronicznej, za pomocą Internetu, przesyłanie za pomocą sieci bezprzewodowych.</w:t>
      </w:r>
    </w:p>
    <w:p w14:paraId="2D8351FD" w14:textId="77777777" w:rsidR="00AE647A" w:rsidRPr="00CE7F9A" w:rsidRDefault="00AE647A" w:rsidP="00AE647A">
      <w:pPr>
        <w:numPr>
          <w:ilvl w:val="1"/>
          <w:numId w:val="34"/>
        </w:numPr>
        <w:suppressAutoHyphens/>
        <w:spacing w:after="0" w:line="360" w:lineRule="auto"/>
        <w:ind w:left="851" w:hanging="426"/>
        <w:jc w:val="both"/>
        <w:rPr>
          <w:rFonts w:cstheme="minorHAnsi"/>
        </w:rPr>
      </w:pPr>
      <w:r w:rsidRPr="00CE7F9A">
        <w:rPr>
          <w:rFonts w:cstheme="minorHAnsi"/>
        </w:rPr>
        <w:t>Trwałe lub czasowe zwielokrotnianie w całości lub w części jakimikolwiek środkami  i   w  jakiejkolwiek formie wytworzonych Produktów, w tym wprowadzanie do systemu informatycznego, pamięci komputerów, sieci komputerowych, odtwarzanie, przekazywanie, przechowywanie, wyświetlanie, sporządzanie kopii, instalowanie i  deinstalowanie.</w:t>
      </w:r>
    </w:p>
    <w:p w14:paraId="21ED2211" w14:textId="77777777" w:rsidR="00AE647A" w:rsidRPr="00CE7F9A" w:rsidRDefault="00AE647A" w:rsidP="00AE647A">
      <w:pPr>
        <w:numPr>
          <w:ilvl w:val="1"/>
          <w:numId w:val="34"/>
        </w:numPr>
        <w:suppressAutoHyphens/>
        <w:spacing w:after="0" w:line="360" w:lineRule="auto"/>
        <w:ind w:left="851" w:hanging="426"/>
        <w:jc w:val="both"/>
        <w:rPr>
          <w:rFonts w:cstheme="minorHAnsi"/>
        </w:rPr>
      </w:pPr>
      <w:r w:rsidRPr="00CE7F9A">
        <w:rPr>
          <w:rFonts w:cstheme="minorHAnsi"/>
        </w:rPr>
        <w:t>Tłumaczenie, przystosowanie, zmiany układu oraz wprowadzanie jakichkolwiek innych zmian w Produktach, w szczególności modyfikowanie kodów źródłowych, kompilowanie</w:t>
      </w:r>
      <w:r>
        <w:rPr>
          <w:rFonts w:cstheme="minorHAnsi"/>
        </w:rPr>
        <w:br/>
      </w:r>
      <w:r w:rsidRPr="00CE7F9A">
        <w:rPr>
          <w:rFonts w:cstheme="minorHAnsi"/>
        </w:rPr>
        <w:t>i łączenie, testowanie, wdrażanie, dokonywanie przeróbek oraz wykonywanie opracowań Produktu i dokumentacji oraz używanie wytworzonego w ten sposób oprogramowania.</w:t>
      </w:r>
    </w:p>
    <w:p w14:paraId="2140A0C6" w14:textId="77777777" w:rsidR="00AE647A" w:rsidRPr="00CE7F9A" w:rsidRDefault="00AE647A" w:rsidP="00AE647A">
      <w:pPr>
        <w:numPr>
          <w:ilvl w:val="1"/>
          <w:numId w:val="34"/>
        </w:numPr>
        <w:suppressAutoHyphens/>
        <w:spacing w:after="0" w:line="360" w:lineRule="auto"/>
        <w:ind w:left="851" w:hanging="426"/>
        <w:jc w:val="both"/>
        <w:rPr>
          <w:rFonts w:cstheme="minorHAnsi"/>
        </w:rPr>
      </w:pPr>
      <w:r w:rsidRPr="00CE7F9A">
        <w:rPr>
          <w:rFonts w:cstheme="minorHAnsi"/>
        </w:rPr>
        <w:t>Rozpowszechnianie, użyczanie, najem, dzierżawę, upoważnianie innych osób do wykorzystania w całości lub części Produktów lub ich kopii.</w:t>
      </w:r>
    </w:p>
    <w:p w14:paraId="4764810E" w14:textId="77777777" w:rsidR="00AE647A" w:rsidRPr="00CE7F9A" w:rsidRDefault="00AE647A" w:rsidP="00AE647A">
      <w:pPr>
        <w:numPr>
          <w:ilvl w:val="1"/>
          <w:numId w:val="34"/>
        </w:numPr>
        <w:suppressAutoHyphens/>
        <w:spacing w:after="0" w:line="360" w:lineRule="auto"/>
        <w:ind w:left="851" w:hanging="426"/>
        <w:jc w:val="both"/>
        <w:rPr>
          <w:rFonts w:cstheme="minorHAnsi"/>
        </w:rPr>
      </w:pPr>
      <w:r w:rsidRPr="00CE7F9A">
        <w:rPr>
          <w:rFonts w:cstheme="minorHAnsi"/>
        </w:rPr>
        <w:t>Korzystanie z produktów powstałych w wyniku eksploatacji Produktów lub modyfikacji tych Produktów przez Zamawiającego, w szczególności danych, raportów oraz innych dokumentów kreowanych w ramach tej eksploatacji.</w:t>
      </w:r>
    </w:p>
    <w:p w14:paraId="75B7C79B" w14:textId="77777777" w:rsidR="00AE647A" w:rsidRPr="00CE7F9A" w:rsidRDefault="00AE647A" w:rsidP="00AE647A">
      <w:pPr>
        <w:numPr>
          <w:ilvl w:val="0"/>
          <w:numId w:val="34"/>
        </w:numPr>
        <w:tabs>
          <w:tab w:val="num" w:pos="1080"/>
        </w:tabs>
        <w:suppressAutoHyphens/>
        <w:spacing w:after="0" w:line="360" w:lineRule="auto"/>
        <w:ind w:left="426" w:hanging="426"/>
        <w:jc w:val="both"/>
        <w:rPr>
          <w:rFonts w:cstheme="minorHAnsi"/>
        </w:rPr>
      </w:pPr>
      <w:r w:rsidRPr="00CE7F9A">
        <w:rPr>
          <w:rFonts w:cstheme="minorHAnsi"/>
        </w:rPr>
        <w:t>Przeniesienie praw autorskich, na zasadach określonych powyżej, do Produktów:</w:t>
      </w:r>
    </w:p>
    <w:p w14:paraId="26717720" w14:textId="77777777" w:rsidR="00AE647A" w:rsidRPr="00CE7F9A" w:rsidRDefault="00AE647A" w:rsidP="00AE647A">
      <w:pPr>
        <w:numPr>
          <w:ilvl w:val="0"/>
          <w:numId w:val="37"/>
        </w:numPr>
        <w:suppressAutoHyphens/>
        <w:spacing w:after="0" w:line="360" w:lineRule="auto"/>
        <w:ind w:left="993" w:hanging="567"/>
        <w:jc w:val="both"/>
        <w:rPr>
          <w:rFonts w:cstheme="minorHAnsi"/>
        </w:rPr>
      </w:pPr>
      <w:r w:rsidRPr="00CE7F9A">
        <w:rPr>
          <w:rFonts w:cstheme="minorHAnsi"/>
        </w:rPr>
        <w:lastRenderedPageBreak/>
        <w:t>wykonanych lub dostarczonych w ramach Usługi Modyfikacji i Rozwoju - następuje z chwilą udostępnienia danego Produktu Zamawiającemu.</w:t>
      </w:r>
    </w:p>
    <w:p w14:paraId="69F3DD2A" w14:textId="77777777" w:rsidR="00AE647A" w:rsidRPr="00CE7F9A" w:rsidRDefault="00AE647A" w:rsidP="00AE647A">
      <w:pPr>
        <w:numPr>
          <w:ilvl w:val="0"/>
          <w:numId w:val="37"/>
        </w:numPr>
        <w:suppressAutoHyphens/>
        <w:spacing w:after="0" w:line="360" w:lineRule="auto"/>
        <w:ind w:left="993" w:hanging="567"/>
        <w:jc w:val="both"/>
        <w:rPr>
          <w:rFonts w:cstheme="minorHAnsi"/>
        </w:rPr>
      </w:pPr>
      <w:r w:rsidRPr="00CE7F9A">
        <w:rPr>
          <w:rFonts w:cstheme="minorHAnsi"/>
        </w:rPr>
        <w:t>wykonanych lub dostarczonych w ramach realizacji Usługi Asysty Technicznej</w:t>
      </w:r>
      <w:r>
        <w:rPr>
          <w:rFonts w:cstheme="minorHAnsi"/>
        </w:rPr>
        <w:br/>
      </w:r>
      <w:r w:rsidRPr="00CE7F9A">
        <w:rPr>
          <w:rFonts w:cstheme="minorHAnsi"/>
        </w:rPr>
        <w:t>i Konserwacji, oraz gwarancji – z chwilą przekazania Zamawiającemu danego Produktu.</w:t>
      </w:r>
    </w:p>
    <w:p w14:paraId="4B788C98" w14:textId="77777777" w:rsidR="00AE647A" w:rsidRPr="00CE7F9A" w:rsidRDefault="00AE647A" w:rsidP="00AE647A">
      <w:pPr>
        <w:numPr>
          <w:ilvl w:val="1"/>
          <w:numId w:val="65"/>
        </w:numPr>
        <w:suppressAutoHyphens/>
        <w:spacing w:after="0" w:line="360" w:lineRule="auto"/>
        <w:ind w:left="426" w:hanging="426"/>
        <w:jc w:val="both"/>
        <w:rPr>
          <w:rFonts w:cstheme="minorHAnsi"/>
        </w:rPr>
      </w:pPr>
      <w:r w:rsidRPr="00CE7F9A">
        <w:rPr>
          <w:rFonts w:cstheme="minorHAnsi"/>
        </w:rPr>
        <w:t>Wykonawca gwarantuje, że po przeniesieniu na Zamawiającego autorskich praw majątkowych oraz zależnych praw do wszystkich Produktów wytworzonych, dostarczonych lub zmodyfikowanych w toku realizacji Umowy osoby uprawnione z tytułu osobistych praw autorskich w powyższym zakresie w żaden sposób nie będą wykonywały przysługujących im praw, w szczególności Wykonawca zagwarantuje, że Zamawiający może korzystać z Produktów bez wskazywania autorstwa twórców.</w:t>
      </w:r>
    </w:p>
    <w:p w14:paraId="6AB6721E" w14:textId="77777777" w:rsidR="00AE647A" w:rsidRPr="00CE7F9A" w:rsidRDefault="00AE647A" w:rsidP="00AE647A">
      <w:pPr>
        <w:numPr>
          <w:ilvl w:val="1"/>
          <w:numId w:val="65"/>
        </w:numPr>
        <w:suppressAutoHyphens/>
        <w:spacing w:after="0" w:line="360" w:lineRule="auto"/>
        <w:ind w:left="426" w:hanging="426"/>
        <w:jc w:val="both"/>
        <w:rPr>
          <w:rFonts w:cstheme="minorHAnsi"/>
        </w:rPr>
      </w:pPr>
      <w:r w:rsidRPr="00CE7F9A">
        <w:rPr>
          <w:rFonts w:cstheme="minorHAnsi"/>
        </w:rPr>
        <w:t>W ramach wynagrodzenia należnego za wykonanie usług Wykonawca przenosi na Zamawiającego prawo do wykonywania praw zależnych w zakresie i na polach eksploatacji,</w:t>
      </w:r>
      <w:r>
        <w:rPr>
          <w:rFonts w:cstheme="minorHAnsi"/>
        </w:rPr>
        <w:br/>
      </w:r>
      <w:r w:rsidRPr="00CE7F9A">
        <w:rPr>
          <w:rFonts w:cstheme="minorHAnsi"/>
        </w:rPr>
        <w:t>o których mowa w pkt 1 powyżej.</w:t>
      </w:r>
    </w:p>
    <w:p w14:paraId="7444CD00" w14:textId="77777777" w:rsidR="00AE647A" w:rsidRPr="00CE7F9A" w:rsidRDefault="00AE647A" w:rsidP="00AE647A">
      <w:pPr>
        <w:numPr>
          <w:ilvl w:val="1"/>
          <w:numId w:val="65"/>
        </w:numPr>
        <w:suppressAutoHyphens/>
        <w:spacing w:after="0" w:line="360" w:lineRule="auto"/>
        <w:ind w:left="426" w:hanging="426"/>
        <w:jc w:val="both"/>
        <w:rPr>
          <w:rFonts w:cstheme="minorHAnsi"/>
        </w:rPr>
      </w:pPr>
      <w:r w:rsidRPr="00CE7F9A">
        <w:rPr>
          <w:rFonts w:cstheme="minorHAnsi"/>
        </w:rPr>
        <w:t xml:space="preserve">Wykonawca gwarantuje, że wykonane przez niego w ramach Umowy prace, w tym dostarczone przez Wykonawcę programy komputerowe, kody źródłowe, skrypty, pliki konfiguracyjne, dokumentacje, materiały i informacje, nie naruszają jakichkolwiek praw osób trzecich, zwłaszcza w zakresie przepisów o wynalazczości, znakach towarowych, prawach autorskich i prawach pokrewnych oraz nieuczciwej konkurencji. </w:t>
      </w:r>
    </w:p>
    <w:p w14:paraId="0E796C9E" w14:textId="77777777" w:rsidR="00AE647A" w:rsidRPr="00CE7F9A" w:rsidRDefault="00AE647A" w:rsidP="00AE647A">
      <w:pPr>
        <w:numPr>
          <w:ilvl w:val="1"/>
          <w:numId w:val="65"/>
        </w:numPr>
        <w:suppressAutoHyphens/>
        <w:spacing w:after="0" w:line="360" w:lineRule="auto"/>
        <w:ind w:left="426" w:hanging="426"/>
        <w:jc w:val="both"/>
        <w:rPr>
          <w:rFonts w:cstheme="minorHAnsi"/>
        </w:rPr>
      </w:pPr>
      <w:r w:rsidRPr="00CE7F9A">
        <w:rPr>
          <w:rFonts w:cstheme="minorHAnsi"/>
        </w:rPr>
        <w:t>W przypadku wykorzystania utworów podmiotów trzecich Wykonawca zapewnia sobie prawa autorskie w takim zakresie, w jakim zobowiązany jest do ich przeniesienia na Zamawiającego i  ponosi wszelkie koszty pozyskania tych praw.</w:t>
      </w:r>
    </w:p>
    <w:p w14:paraId="6348A75D" w14:textId="77777777" w:rsidR="00AE647A" w:rsidRPr="00CE7F9A" w:rsidRDefault="00AE647A" w:rsidP="00AE647A">
      <w:pPr>
        <w:numPr>
          <w:ilvl w:val="1"/>
          <w:numId w:val="65"/>
        </w:numPr>
        <w:suppressAutoHyphens/>
        <w:spacing w:after="0" w:line="360" w:lineRule="auto"/>
        <w:ind w:left="426" w:hanging="426"/>
        <w:jc w:val="both"/>
        <w:rPr>
          <w:rFonts w:cstheme="minorHAnsi"/>
        </w:rPr>
      </w:pPr>
      <w:r w:rsidRPr="00CE7F9A">
        <w:rPr>
          <w:rFonts w:cstheme="minorHAnsi"/>
        </w:rPr>
        <w:t>Jeśli zrealizowane w ramach Umowy Produkty naruszać będą prawa osób trzecich, Wykonawca niezwłocznie przystąpi do ich zmodyfikowania w sposób pozwalający na dalsze ich wykorzystanie, bez naruszania praw osób trzecich lub uzyska stosowne prawa do takiego Produktu w celu ich przeniesienia na Zamawiającego. W takim przypadku Wykonawca pokryje wszelkie koszty jakie poniesie Zamawiający, który narusza prawa osób trzecich. Dotyczy to</w:t>
      </w:r>
      <w:r>
        <w:rPr>
          <w:rFonts w:cstheme="minorHAnsi"/>
        </w:rPr>
        <w:br/>
      </w:r>
      <w:r w:rsidRPr="00CE7F9A">
        <w:rPr>
          <w:rFonts w:cstheme="minorHAnsi"/>
        </w:rPr>
        <w:t>w szczególności kosztów postępowania sądowego, odszkodowań, kosztów obsługi prawnej.</w:t>
      </w:r>
    </w:p>
    <w:p w14:paraId="75497CF0" w14:textId="77777777" w:rsidR="00AE647A" w:rsidRPr="00CE7F9A" w:rsidRDefault="00AE647A" w:rsidP="00AE647A">
      <w:pPr>
        <w:numPr>
          <w:ilvl w:val="1"/>
          <w:numId w:val="65"/>
        </w:numPr>
        <w:suppressAutoHyphens/>
        <w:spacing w:after="0" w:line="360" w:lineRule="auto"/>
        <w:ind w:left="425" w:hanging="425"/>
        <w:jc w:val="both"/>
        <w:rPr>
          <w:rFonts w:cstheme="minorHAnsi"/>
        </w:rPr>
      </w:pPr>
      <w:r w:rsidRPr="00CE7F9A">
        <w:rPr>
          <w:rFonts w:cstheme="minorHAnsi"/>
        </w:rPr>
        <w:t>Wykonawca przyjmuje na siebie odpowiedzialność za naruszenie dóbr osobistych lub praw autorskich i pokrewnych osób trzecich, spowodowanych w trakcie lub w wyniku realizacji usług objętych Umową lub dysponowania przez Zamawiającego Produktami, do których Wykonawca przeniósł prawa na Zamawiającego, a w przypadku skierowania z tego tytułu roszczeń przeciwko Zamawiającemu, Wykonawca zobowiązuje się do całkowitego zaspokojenia roszczeń osób trzecich oraz do zwolnienia Zamawiającego z obowiązku ponoszenia jakichkolwiek kosztów</w:t>
      </w:r>
      <w:r>
        <w:rPr>
          <w:rFonts w:cstheme="minorHAnsi"/>
        </w:rPr>
        <w:br/>
      </w:r>
      <w:r w:rsidRPr="00CE7F9A">
        <w:rPr>
          <w:rFonts w:cstheme="minorHAnsi"/>
        </w:rPr>
        <w:lastRenderedPageBreak/>
        <w:t>z tego tytułu. W przypadku skierowania roszczenia do Zamawiającego, powiadomi on niezwłocznie Wykonawcę o  takim roszczeniu.</w:t>
      </w:r>
    </w:p>
    <w:p w14:paraId="1F4B0172" w14:textId="77777777" w:rsidR="00AE647A" w:rsidRPr="00CE7F9A" w:rsidRDefault="00AE647A" w:rsidP="00AE647A">
      <w:pPr>
        <w:numPr>
          <w:ilvl w:val="1"/>
          <w:numId w:val="65"/>
        </w:numPr>
        <w:suppressAutoHyphens/>
        <w:spacing w:after="0" w:line="360" w:lineRule="auto"/>
        <w:ind w:left="425" w:hanging="425"/>
        <w:jc w:val="both"/>
        <w:rPr>
          <w:rFonts w:cstheme="minorHAnsi"/>
          <w:b/>
          <w:bCs/>
        </w:rPr>
      </w:pPr>
      <w:r w:rsidRPr="00CE7F9A">
        <w:rPr>
          <w:rFonts w:cstheme="minorHAnsi"/>
        </w:rPr>
        <w:t>Postanowienia zawarte w niniejszym paragrafie stosuje się odpowiednio do zmian Produktów realizowanych przez Wykonawcę w ramach Umowy oraz licencji lub sublicencji na oprogramowanie wytworzone przez podmioty trzecie.</w:t>
      </w:r>
    </w:p>
    <w:p w14:paraId="1B832871" w14:textId="77777777" w:rsidR="00AE647A" w:rsidRPr="00CE7F9A" w:rsidRDefault="00AE647A" w:rsidP="00AE647A">
      <w:pPr>
        <w:numPr>
          <w:ilvl w:val="1"/>
          <w:numId w:val="65"/>
        </w:numPr>
        <w:suppressAutoHyphens/>
        <w:spacing w:after="0" w:line="360" w:lineRule="auto"/>
        <w:ind w:left="425" w:hanging="425"/>
        <w:jc w:val="both"/>
        <w:rPr>
          <w:rFonts w:cstheme="minorHAnsi"/>
          <w:lang w:eastAsia="pl-PL"/>
        </w:rPr>
      </w:pPr>
      <w:r w:rsidRPr="00CE7F9A">
        <w:rPr>
          <w:rFonts w:cstheme="minorHAnsi"/>
          <w:lang w:eastAsia="pl-PL"/>
        </w:rPr>
        <w:t>Z chwilą przeniesienia autorskich praw majątkowych oraz praw zależnych do Produktów Wykonawca przenosi na Zamawiającego własność nośników, na których utrwalone zostały Produkty.</w:t>
      </w:r>
    </w:p>
    <w:p w14:paraId="11B3291B" w14:textId="77777777" w:rsidR="00AE647A" w:rsidRPr="00CE7F9A" w:rsidRDefault="00AE647A" w:rsidP="00AE647A">
      <w:pPr>
        <w:numPr>
          <w:ilvl w:val="1"/>
          <w:numId w:val="65"/>
        </w:numPr>
        <w:suppressAutoHyphens/>
        <w:spacing w:after="0" w:line="360" w:lineRule="auto"/>
        <w:ind w:left="425" w:hanging="425"/>
        <w:jc w:val="both"/>
        <w:rPr>
          <w:rFonts w:cstheme="minorHAnsi"/>
          <w:lang w:eastAsia="pl-PL"/>
        </w:rPr>
      </w:pPr>
      <w:r w:rsidRPr="00CE7F9A">
        <w:rPr>
          <w:rFonts w:cstheme="minorHAnsi"/>
          <w:lang w:eastAsia="pl-PL"/>
        </w:rPr>
        <w:t>Wykonawca zapewnia i gwarantuje, że przeniesione majątkowe prawa autorskie oraz prawa zależne nie będą obciążone prawami osób trzecich, uniemożliwiającymi Zamawiającemu korzystanie z Produktów oraz zgodnie z celem Umowy, a w przypadku Produktów stanowiących programy komputerowe, składających się na System – zgodnie z celem i zakresem uprawnień Zamawiającego wynikających z treści przeniesionych praw majątkowych.</w:t>
      </w:r>
    </w:p>
    <w:p w14:paraId="213CB12D" w14:textId="77777777" w:rsidR="00AE647A" w:rsidRPr="00CE7F9A" w:rsidRDefault="00AE647A" w:rsidP="00AE647A">
      <w:pPr>
        <w:numPr>
          <w:ilvl w:val="1"/>
          <w:numId w:val="65"/>
        </w:numPr>
        <w:suppressAutoHyphens/>
        <w:spacing w:after="0" w:line="360" w:lineRule="auto"/>
        <w:ind w:left="426" w:hanging="426"/>
        <w:jc w:val="both"/>
        <w:rPr>
          <w:rFonts w:cstheme="minorHAnsi"/>
          <w:lang w:eastAsia="pl-PL"/>
        </w:rPr>
      </w:pPr>
      <w:r w:rsidRPr="00CE7F9A">
        <w:rPr>
          <w:rFonts w:cstheme="minorHAnsi"/>
          <w:lang w:eastAsia="pl-PL"/>
        </w:rPr>
        <w:t>W celu uniknięcia wszelkich wątpliwości Strony zgodnie potwierdzają, że Wykonawcy nie przysługują majątkowe prawa autorskie oraz prawa zależne do jakichkolwiek modyfikacji, nowych wersji Systemu oraz Produktów wytworzonych przez Zamawiającego lub podmioty działające na zlecenie Zamawiającego, inne niż Wykonawca, a także że wyłączne prawa autorskie do takich modyfikacji Systemu, nowych wersji Systemu oraz innych utworów przysługiwać będą twórcom takich utworów.</w:t>
      </w:r>
    </w:p>
    <w:p w14:paraId="3065BFF3" w14:textId="77777777" w:rsidR="00AE647A" w:rsidRPr="00CE7F9A" w:rsidRDefault="00AE647A" w:rsidP="00AE647A">
      <w:pPr>
        <w:numPr>
          <w:ilvl w:val="1"/>
          <w:numId w:val="65"/>
        </w:numPr>
        <w:suppressAutoHyphens/>
        <w:spacing w:after="0" w:line="360" w:lineRule="auto"/>
        <w:ind w:left="426" w:hanging="426"/>
        <w:jc w:val="both"/>
        <w:rPr>
          <w:rFonts w:cstheme="minorHAnsi"/>
          <w:lang w:eastAsia="pl-PL"/>
        </w:rPr>
      </w:pPr>
      <w:r w:rsidRPr="00CE7F9A">
        <w:rPr>
          <w:rFonts w:cstheme="minorHAnsi"/>
          <w:lang w:eastAsia="pl-PL"/>
        </w:rPr>
        <w:t>Jeżeli Wykonawca w ramach realizacji Umowy dostarcza zaakceptowane przez Zamawiającego Oprogramowanie Standardowe/Obce, Oprogramowanie Systemowe i Narzędziowe wraz z dokumentacją, stworzone samodzielnie przez Wykonawcę lub stworzone przez podmiot trzeci, Wykonawca w ramach wynagrodzenia, o którym mowa w § 3 Umowy udziela bądź też zapewnia udzielenie Zamawiającemu licencji na korzystanie z takiego Oprogramowania Standardowego/Obcego, Oprogramowania Systemowego i Narzędziowego oraz dokumentacji, na zasadach i w zakresie określonym poniżej.</w:t>
      </w:r>
    </w:p>
    <w:p w14:paraId="4A819462" w14:textId="77777777" w:rsidR="00AE647A" w:rsidRPr="00CE7F9A" w:rsidRDefault="00AE647A" w:rsidP="00AE647A">
      <w:pPr>
        <w:numPr>
          <w:ilvl w:val="1"/>
          <w:numId w:val="65"/>
        </w:numPr>
        <w:suppressAutoHyphens/>
        <w:spacing w:after="0" w:line="360" w:lineRule="auto"/>
        <w:ind w:left="426" w:hanging="426"/>
        <w:jc w:val="both"/>
        <w:rPr>
          <w:rFonts w:cstheme="minorHAnsi"/>
          <w:lang w:eastAsia="pl-PL"/>
        </w:rPr>
      </w:pPr>
      <w:r w:rsidRPr="00CE7F9A">
        <w:rPr>
          <w:rFonts w:cstheme="minorHAnsi"/>
          <w:lang w:eastAsia="pl-PL"/>
        </w:rPr>
        <w:t xml:space="preserve">Jeśli istnieć będzie techniczna, uzasadniona ekonomicznie możliwość zastosowania zamiast proponowanego przez Wykonawcę Oprogramowania Standardowego/Obcego, Oprogramowania Systemowego i Narzędziowego, oprogramowania </w:t>
      </w:r>
      <w:proofErr w:type="spellStart"/>
      <w:r w:rsidRPr="00CE7F9A">
        <w:rPr>
          <w:rFonts w:cstheme="minorHAnsi"/>
          <w:lang w:eastAsia="pl-PL"/>
        </w:rPr>
        <w:t>otwartoźródłowego</w:t>
      </w:r>
      <w:proofErr w:type="spellEnd"/>
      <w:r w:rsidRPr="00CE7F9A">
        <w:rPr>
          <w:rFonts w:cstheme="minorHAnsi"/>
          <w:lang w:eastAsia="pl-PL"/>
        </w:rPr>
        <w:t>, dostępnego nieodpłatnie, Wykonawca będzie zobowiązany do przedstawienia alternatywnej propozycji zastosowania tego oprogramowania. W takim wypadku ostateczna decyzja</w:t>
      </w:r>
      <w:r>
        <w:rPr>
          <w:rFonts w:cstheme="minorHAnsi"/>
          <w:lang w:eastAsia="pl-PL"/>
        </w:rPr>
        <w:br/>
      </w:r>
      <w:r w:rsidRPr="00CE7F9A">
        <w:rPr>
          <w:rFonts w:cstheme="minorHAnsi"/>
          <w:lang w:eastAsia="pl-PL"/>
        </w:rPr>
        <w:t>o zastosowaniu konkretnego Oprogramowania Standardowego/Obcego, Narzędziowego</w:t>
      </w:r>
      <w:r>
        <w:rPr>
          <w:rFonts w:cstheme="minorHAnsi"/>
          <w:lang w:eastAsia="pl-PL"/>
        </w:rPr>
        <w:br/>
      </w:r>
      <w:r w:rsidRPr="00CE7F9A">
        <w:rPr>
          <w:rFonts w:cstheme="minorHAnsi"/>
          <w:lang w:eastAsia="pl-PL"/>
        </w:rPr>
        <w:t xml:space="preserve">i Systemowego należy do Zamawiającego. Zasady korzystania z licencji na Oprogramowanie </w:t>
      </w:r>
      <w:r w:rsidRPr="00CE7F9A">
        <w:rPr>
          <w:rFonts w:cstheme="minorHAnsi"/>
          <w:lang w:eastAsia="pl-PL"/>
        </w:rPr>
        <w:lastRenderedPageBreak/>
        <w:t>Standardowe/Obce, Narzędziowe i Systemowe będą ustalane w trybie roboczym przez strony Umowy.</w:t>
      </w:r>
    </w:p>
    <w:p w14:paraId="68265BE6" w14:textId="77777777" w:rsidR="00AE647A" w:rsidRPr="00CE7F9A" w:rsidRDefault="00AE647A" w:rsidP="00AE647A">
      <w:pPr>
        <w:numPr>
          <w:ilvl w:val="1"/>
          <w:numId w:val="65"/>
        </w:numPr>
        <w:tabs>
          <w:tab w:val="num" w:pos="1080"/>
        </w:tabs>
        <w:suppressAutoHyphens/>
        <w:spacing w:after="0" w:line="360" w:lineRule="auto"/>
        <w:ind w:left="426" w:hanging="426"/>
        <w:jc w:val="both"/>
        <w:rPr>
          <w:rFonts w:cstheme="minorHAnsi"/>
        </w:rPr>
      </w:pPr>
      <w:r w:rsidRPr="00CE7F9A">
        <w:rPr>
          <w:rFonts w:cstheme="minorHAnsi"/>
        </w:rPr>
        <w:t>Udzielenie licencji, na zasadach określonych powyżej, na korzystanie z Oprogramowania Standardowego/Obcego, Oprogramowania Narzędziowego i  Systemowego:</w:t>
      </w:r>
    </w:p>
    <w:p w14:paraId="22A080C4" w14:textId="77777777" w:rsidR="00AE647A" w:rsidRPr="00CE7F9A" w:rsidRDefault="00AE647A" w:rsidP="00AE647A">
      <w:pPr>
        <w:numPr>
          <w:ilvl w:val="0"/>
          <w:numId w:val="66"/>
        </w:numPr>
        <w:suppressAutoHyphens/>
        <w:spacing w:after="0" w:line="360" w:lineRule="auto"/>
        <w:ind w:left="993" w:hanging="567"/>
        <w:jc w:val="both"/>
        <w:rPr>
          <w:rFonts w:cstheme="minorHAnsi"/>
        </w:rPr>
      </w:pPr>
      <w:r w:rsidRPr="00CE7F9A">
        <w:rPr>
          <w:rFonts w:cstheme="minorHAnsi"/>
        </w:rPr>
        <w:t>wykonanych lub dostarczonych w ramach Usługi Modyfikacji i Rozwoju - następuje z chwilą udostępnienia   Oprogramowania Standardowego/Obcego, Oprogramowania Narzędziowego i Systemowego Zamawiającemu;</w:t>
      </w:r>
    </w:p>
    <w:p w14:paraId="02789C80" w14:textId="77777777" w:rsidR="00AE647A" w:rsidRPr="00CE7F9A" w:rsidRDefault="00AE647A" w:rsidP="00AE647A">
      <w:pPr>
        <w:numPr>
          <w:ilvl w:val="0"/>
          <w:numId w:val="66"/>
        </w:numPr>
        <w:suppressAutoHyphens/>
        <w:spacing w:after="0" w:line="360" w:lineRule="auto"/>
        <w:ind w:left="993" w:hanging="567"/>
        <w:jc w:val="both"/>
        <w:rPr>
          <w:rFonts w:cstheme="minorHAnsi"/>
        </w:rPr>
      </w:pPr>
      <w:r w:rsidRPr="00CE7F9A">
        <w:rPr>
          <w:rFonts w:cstheme="minorHAnsi"/>
        </w:rPr>
        <w:t>wykonanych lub dostarczonych w ramach realizacji Usługi Asysty Technicznej</w:t>
      </w:r>
      <w:r>
        <w:rPr>
          <w:rFonts w:cstheme="minorHAnsi"/>
        </w:rPr>
        <w:br/>
      </w:r>
      <w:r w:rsidRPr="00CE7F9A">
        <w:rPr>
          <w:rFonts w:cstheme="minorHAnsi"/>
        </w:rPr>
        <w:t>i Konserwacji, oraz gwarancji – z chwilą przekazania Zamawiającemu Oprogramowania Standardowego/Obcego, Oprogramowania Narzędziowego i  Systemowego  .</w:t>
      </w:r>
    </w:p>
    <w:p w14:paraId="68187DF0" w14:textId="77777777" w:rsidR="00AE647A" w:rsidRPr="00CE7F9A" w:rsidRDefault="00AE647A" w:rsidP="00AE647A">
      <w:pPr>
        <w:numPr>
          <w:ilvl w:val="1"/>
          <w:numId w:val="65"/>
        </w:numPr>
        <w:suppressAutoHyphens/>
        <w:spacing w:after="0" w:line="360" w:lineRule="auto"/>
        <w:ind w:left="426" w:hanging="426"/>
        <w:jc w:val="both"/>
        <w:rPr>
          <w:rFonts w:cstheme="minorHAnsi"/>
          <w:lang w:eastAsia="pl-PL"/>
        </w:rPr>
      </w:pPr>
      <w:r w:rsidRPr="00CE7F9A">
        <w:rPr>
          <w:rFonts w:cstheme="minorHAnsi"/>
          <w:lang w:eastAsia="pl-PL"/>
        </w:rPr>
        <w:t>Warunki licencji dostarczanej Zamawiającemu nie mogą ograniczać uprawnień Zamawiającego wynikających z Umowy.</w:t>
      </w:r>
    </w:p>
    <w:p w14:paraId="0EA45D2C" w14:textId="77777777" w:rsidR="00AE647A" w:rsidRPr="00CE7F9A" w:rsidRDefault="00AE647A" w:rsidP="00AE647A">
      <w:pPr>
        <w:numPr>
          <w:ilvl w:val="1"/>
          <w:numId w:val="65"/>
        </w:numPr>
        <w:suppressAutoHyphens/>
        <w:spacing w:after="0" w:line="360" w:lineRule="auto"/>
        <w:ind w:left="426" w:hanging="426"/>
        <w:jc w:val="both"/>
        <w:rPr>
          <w:rFonts w:cstheme="minorHAnsi"/>
          <w:lang w:eastAsia="pl-PL"/>
        </w:rPr>
      </w:pPr>
      <w:r w:rsidRPr="00CE7F9A">
        <w:rPr>
          <w:rFonts w:cstheme="minorHAnsi"/>
          <w:lang w:eastAsia="pl-PL"/>
        </w:rPr>
        <w:t xml:space="preserve">Wykonawca zobowiązuje się, że w przypadku, kiedy to on udziela licencji na korzystanie z Oprogramowania Standardowego/Obcego, </w:t>
      </w:r>
      <w:r w:rsidRPr="00CE7F9A">
        <w:rPr>
          <w:rFonts w:cstheme="minorHAnsi"/>
        </w:rPr>
        <w:t>Oprogramowania Systemowego i Narzędziowego</w:t>
      </w:r>
      <w:r w:rsidRPr="00CE7F9A">
        <w:rPr>
          <w:rFonts w:cstheme="minorHAnsi"/>
          <w:lang w:eastAsia="pl-PL"/>
        </w:rPr>
        <w:t xml:space="preserve"> i dokumentacji na te Oprogramowania,  nie będzie korzystał w ustawowego uprawnienia do wypowiedzenia umowy licencyjnej, ani prawa do odstąpienia od umowy przysługującego mu na podstawie art. 56 ust. 1 ustawy z dnia 4 lutego 1994 r. o prawie autorskim i prawach pokrewnych w okresie 20 lat od zakończenia Umowy.</w:t>
      </w:r>
    </w:p>
    <w:p w14:paraId="52972A90" w14:textId="77777777" w:rsidR="00AE647A" w:rsidRPr="00CE7F9A" w:rsidRDefault="00AE647A" w:rsidP="00AE647A">
      <w:pPr>
        <w:numPr>
          <w:ilvl w:val="1"/>
          <w:numId w:val="65"/>
        </w:numPr>
        <w:suppressAutoHyphens/>
        <w:spacing w:after="0" w:line="360" w:lineRule="auto"/>
        <w:ind w:left="426" w:hanging="426"/>
        <w:jc w:val="both"/>
        <w:rPr>
          <w:rFonts w:cstheme="minorHAnsi"/>
          <w:lang w:eastAsia="pl-PL"/>
        </w:rPr>
      </w:pPr>
      <w:r w:rsidRPr="00CE7F9A">
        <w:rPr>
          <w:rFonts w:cstheme="minorHAnsi"/>
          <w:lang w:eastAsia="pl-PL"/>
        </w:rPr>
        <w:t xml:space="preserve">Wykonawca gwarantuje, że w przypadku, kiedy Wykonawca zapewnia udzielenie licencji na korzystanie z Oprogramowania Standardowego/Obcego lub </w:t>
      </w:r>
      <w:r w:rsidRPr="00CE7F9A">
        <w:rPr>
          <w:rFonts w:cstheme="minorHAnsi"/>
        </w:rPr>
        <w:t>Oprogramowania Systemowego i Narzędziowego</w:t>
      </w:r>
      <w:r w:rsidRPr="00CE7F9A">
        <w:rPr>
          <w:rFonts w:cstheme="minorHAnsi"/>
          <w:lang w:eastAsia="pl-PL"/>
        </w:rPr>
        <w:t xml:space="preserve">, którą faktycznie udziela producent tego Oprogramowania niebędący Wykonawcą, producent Oprogramowania Standardowego/Obcego lub </w:t>
      </w:r>
      <w:r w:rsidRPr="00CE7F9A">
        <w:rPr>
          <w:rFonts w:cstheme="minorHAnsi"/>
        </w:rPr>
        <w:t>Oprogramowania Systemowego i Narzędziowego</w:t>
      </w:r>
      <w:r w:rsidRPr="00CE7F9A">
        <w:rPr>
          <w:rFonts w:cstheme="minorHAnsi"/>
          <w:lang w:eastAsia="pl-PL"/>
        </w:rPr>
        <w:t xml:space="preserve"> przez okres co najmniej 5 lat od dnia zakończenia Umowy nie będzie korzystał z ustawowego uprawnienia do wypowiedzenia umowy licencyjnej z innych powodów niż naruszenie przez Zamawiającego warunków licencji, po wcześniejszym wyznaczeniu Zamawiającemu dodatkowego terminu (nie krótszego niż 30 dni) na usunięcie naruszeń i bezskutecznym upływie takiego terminu, ani prawa do odstąpienia od Umowy przysługującego mu na podstawie art. 56 ust. 1 ustawy z dnia 4 lutego 1994 r. o prawie autorskim i prawach pokrewnych.</w:t>
      </w:r>
    </w:p>
    <w:p w14:paraId="0C48BE64" w14:textId="77777777" w:rsidR="00AE647A" w:rsidRPr="00CE7F9A" w:rsidRDefault="00AE647A" w:rsidP="00AE647A">
      <w:pPr>
        <w:numPr>
          <w:ilvl w:val="1"/>
          <w:numId w:val="65"/>
        </w:numPr>
        <w:tabs>
          <w:tab w:val="clear" w:pos="792"/>
        </w:tabs>
        <w:suppressAutoHyphens/>
        <w:spacing w:after="0" w:line="360" w:lineRule="auto"/>
        <w:ind w:left="426"/>
        <w:jc w:val="both"/>
        <w:rPr>
          <w:rFonts w:cstheme="minorHAnsi"/>
          <w:lang w:eastAsia="pl-PL"/>
        </w:rPr>
      </w:pPr>
      <w:r w:rsidRPr="00CE7F9A">
        <w:rPr>
          <w:rFonts w:cstheme="minorHAnsi"/>
          <w:lang w:eastAsia="pl-PL"/>
        </w:rPr>
        <w:t xml:space="preserve">Wykonawca zapewnia, że osoby uprawnione z tytułu osobistych praw autorskich do licencjonowanego Oprogramowania Standardowego/Obcego, Oprogramowania Systemowego i Narzędziowego oraz dokumentacji Oprogramowania Standardowego/Obcego, </w:t>
      </w:r>
      <w:r w:rsidRPr="00CE7F9A">
        <w:rPr>
          <w:rFonts w:cstheme="minorHAnsi"/>
        </w:rPr>
        <w:t>Oprogramowania Systemowego i Narzędziowego</w:t>
      </w:r>
      <w:r w:rsidRPr="00CE7F9A">
        <w:rPr>
          <w:rFonts w:cstheme="minorHAnsi"/>
          <w:lang w:eastAsia="pl-PL"/>
        </w:rPr>
        <w:t xml:space="preserve"> nie będą wykonywać takich praw w stosunku do Zamawiającego.</w:t>
      </w:r>
    </w:p>
    <w:p w14:paraId="5DBCC144" w14:textId="77777777" w:rsidR="00AE647A" w:rsidRPr="00CE7F9A" w:rsidRDefault="00AE647A" w:rsidP="00AE647A">
      <w:pPr>
        <w:numPr>
          <w:ilvl w:val="1"/>
          <w:numId w:val="65"/>
        </w:numPr>
        <w:suppressAutoHyphens/>
        <w:spacing w:after="0" w:line="360" w:lineRule="auto"/>
        <w:ind w:left="426" w:hanging="426"/>
        <w:jc w:val="both"/>
        <w:rPr>
          <w:rFonts w:cstheme="minorHAnsi"/>
          <w:lang w:eastAsia="pl-PL"/>
        </w:rPr>
      </w:pPr>
      <w:r w:rsidRPr="00CE7F9A">
        <w:rPr>
          <w:rFonts w:cstheme="minorHAnsi"/>
          <w:lang w:eastAsia="pl-PL"/>
        </w:rPr>
        <w:lastRenderedPageBreak/>
        <w:t xml:space="preserve">Wykonawca zapewnia i gwarantuje Zamawiającemu, że korzystanie przez Zamawiającego z Oprogramowania Standardowego/Obcego i </w:t>
      </w:r>
      <w:r w:rsidRPr="00CE7F9A">
        <w:rPr>
          <w:rFonts w:cstheme="minorHAnsi"/>
        </w:rPr>
        <w:t>Oprogramowania Systemowego i Narzędziowego</w:t>
      </w:r>
      <w:r w:rsidRPr="00CE7F9A">
        <w:rPr>
          <w:rFonts w:cstheme="minorHAnsi"/>
          <w:lang w:eastAsia="pl-PL"/>
        </w:rPr>
        <w:t xml:space="preserve"> nie będzie naruszać żadnych praw własności intelektualnej osób trzecich. Wykonawca zapewnia i gwarantuje również, że licencje dostarczone Zamawiającemu na zasadach określonych powyżej nie będą obciążone prawami osób trzecich, uniemożliwiającymi Zamawiającemu korzystanie z Oprogramowania Standardowego/Obcego i </w:t>
      </w:r>
      <w:r w:rsidRPr="00CE7F9A">
        <w:rPr>
          <w:rFonts w:cstheme="minorHAnsi"/>
        </w:rPr>
        <w:t>Oprogramowania Systemowego i Narzędziowego</w:t>
      </w:r>
      <w:r w:rsidRPr="00CE7F9A">
        <w:rPr>
          <w:rFonts w:cstheme="minorHAnsi"/>
          <w:lang w:eastAsia="pl-PL"/>
        </w:rPr>
        <w:t xml:space="preserve"> zgodnie z celem Umowy.</w:t>
      </w:r>
    </w:p>
    <w:p w14:paraId="2D4F3DB9" w14:textId="77777777" w:rsidR="00AE647A" w:rsidRPr="00CE7F9A" w:rsidRDefault="00AE647A" w:rsidP="00AE647A">
      <w:pPr>
        <w:numPr>
          <w:ilvl w:val="1"/>
          <w:numId w:val="65"/>
        </w:numPr>
        <w:suppressAutoHyphens/>
        <w:spacing w:after="0" w:line="360" w:lineRule="auto"/>
        <w:ind w:left="426" w:hanging="426"/>
        <w:jc w:val="both"/>
        <w:rPr>
          <w:rFonts w:cstheme="minorHAnsi"/>
          <w:lang w:eastAsia="pl-PL"/>
        </w:rPr>
      </w:pPr>
      <w:r w:rsidRPr="00CE7F9A">
        <w:rPr>
          <w:rFonts w:cstheme="minorHAnsi"/>
          <w:lang w:eastAsia="pl-PL"/>
        </w:rPr>
        <w:t>Wykonawca zobowiązuje się naprawić każdą szkodę, w tym pokryć wszelkie koszty, wydatki,</w:t>
      </w:r>
      <w:r>
        <w:rPr>
          <w:rFonts w:cstheme="minorHAnsi"/>
          <w:lang w:eastAsia="pl-PL"/>
        </w:rPr>
        <w:br/>
      </w:r>
      <w:r w:rsidRPr="00CE7F9A">
        <w:rPr>
          <w:rFonts w:cstheme="minorHAnsi"/>
          <w:lang w:eastAsia="pl-PL"/>
        </w:rPr>
        <w:t>w tym koszty obsługi prawnej, którą Zamawiający może ponieść lub za którą Zamawiający może stać się odpowiedzialny, lub do naprawienia, której może zostać zobowiązany w związku</w:t>
      </w:r>
      <w:r>
        <w:rPr>
          <w:rFonts w:cstheme="minorHAnsi"/>
          <w:lang w:eastAsia="pl-PL"/>
        </w:rPr>
        <w:br/>
      </w:r>
      <w:r w:rsidRPr="00CE7F9A">
        <w:rPr>
          <w:rFonts w:cstheme="minorHAnsi"/>
          <w:lang w:eastAsia="pl-PL"/>
        </w:rPr>
        <w:t xml:space="preserve">z jakimkolwiek pozwem, roszczeniem czy postępowaniem prowadzonym przeciwko niemu oraz w związku z  jakimkolwiek innym postępowaniem, w wyniku złożenia przez Wykonawcę nieprawdziwych oświadczeń co do posiadanych praw własności intelektualnej pod warunkiem jednak, iż Zamawiający: </w:t>
      </w:r>
    </w:p>
    <w:p w14:paraId="53FFAAE3" w14:textId="77777777" w:rsidR="00AE647A" w:rsidRPr="00CE7F9A" w:rsidRDefault="00AE647A" w:rsidP="00AE647A">
      <w:pPr>
        <w:spacing w:line="360" w:lineRule="auto"/>
        <w:ind w:left="993" w:hanging="567"/>
        <w:jc w:val="both"/>
        <w:rPr>
          <w:rFonts w:cstheme="minorHAnsi"/>
          <w:lang w:eastAsia="pl-PL"/>
        </w:rPr>
      </w:pPr>
      <w:r w:rsidRPr="00CE7F9A">
        <w:rPr>
          <w:rFonts w:cstheme="minorHAnsi"/>
          <w:lang w:eastAsia="pl-PL"/>
        </w:rPr>
        <w:t>21.1.</w:t>
      </w:r>
      <w:r w:rsidRPr="00CE7F9A">
        <w:rPr>
          <w:rFonts w:cstheme="minorHAnsi"/>
          <w:lang w:eastAsia="pl-PL"/>
        </w:rPr>
        <w:tab/>
        <w:t xml:space="preserve">niezwłocznie powiadomi Wykonawcę o takim roszczeniu; </w:t>
      </w:r>
    </w:p>
    <w:p w14:paraId="124BA7A6" w14:textId="77777777" w:rsidR="00AE647A" w:rsidRPr="00CE7F9A" w:rsidRDefault="00AE647A" w:rsidP="00AE647A">
      <w:pPr>
        <w:spacing w:line="360" w:lineRule="auto"/>
        <w:ind w:left="993" w:hanging="567"/>
        <w:jc w:val="both"/>
        <w:rPr>
          <w:rFonts w:cstheme="minorHAnsi"/>
          <w:lang w:eastAsia="pl-PL"/>
        </w:rPr>
      </w:pPr>
      <w:r w:rsidRPr="00CE7F9A">
        <w:rPr>
          <w:rFonts w:cstheme="minorHAnsi"/>
          <w:lang w:eastAsia="pl-PL"/>
        </w:rPr>
        <w:t>21.2.</w:t>
      </w:r>
      <w:r w:rsidRPr="00CE7F9A">
        <w:rPr>
          <w:rFonts w:cstheme="minorHAnsi"/>
          <w:lang w:eastAsia="pl-PL"/>
        </w:rPr>
        <w:tab/>
        <w:t xml:space="preserve">nie uzna swojej odpowiedzialności i nie zawrze ugody, bez uprzedniego powiadomienia Wykonawcy o planowanych działaniach i uzgodnienia przez Strony wspólnego stanowiska w  tym przedmiocie; </w:t>
      </w:r>
    </w:p>
    <w:p w14:paraId="7B6B5555" w14:textId="77777777" w:rsidR="00AE647A" w:rsidRPr="00CE7F9A" w:rsidRDefault="00AE647A" w:rsidP="00AE647A">
      <w:pPr>
        <w:spacing w:line="360" w:lineRule="auto"/>
        <w:ind w:left="993" w:hanging="567"/>
        <w:jc w:val="both"/>
        <w:rPr>
          <w:rFonts w:cstheme="minorHAnsi"/>
          <w:lang w:eastAsia="pl-PL"/>
        </w:rPr>
      </w:pPr>
      <w:r w:rsidRPr="00CE7F9A">
        <w:rPr>
          <w:rFonts w:cstheme="minorHAnsi"/>
          <w:lang w:eastAsia="pl-PL"/>
        </w:rPr>
        <w:t>21.3.</w:t>
      </w:r>
      <w:r w:rsidRPr="00CE7F9A">
        <w:rPr>
          <w:rFonts w:cstheme="minorHAnsi"/>
          <w:lang w:eastAsia="pl-PL"/>
        </w:rPr>
        <w:tab/>
        <w:t>będzie przekazywać Wykonawcy informacje, pisma oraz inne dokumenty, związane z przedmiotowym roszczeniem, o ile nie będzie to naruszać przepisów prawa.</w:t>
      </w:r>
    </w:p>
    <w:p w14:paraId="5FB58966" w14:textId="77777777" w:rsidR="00AE647A" w:rsidRPr="00CE7F9A" w:rsidRDefault="00AE647A" w:rsidP="00AE647A">
      <w:pPr>
        <w:keepNext/>
        <w:spacing w:line="360" w:lineRule="auto"/>
        <w:jc w:val="center"/>
        <w:outlineLvl w:val="0"/>
        <w:rPr>
          <w:rFonts w:cstheme="minorHAnsi"/>
          <w:b/>
          <w:bCs/>
        </w:rPr>
      </w:pPr>
      <w:r w:rsidRPr="00CE7F9A">
        <w:rPr>
          <w:rFonts w:cstheme="minorHAnsi"/>
          <w:b/>
          <w:bCs/>
        </w:rPr>
        <w:t xml:space="preserve">§ 11. </w:t>
      </w:r>
    </w:p>
    <w:p w14:paraId="52650112" w14:textId="77777777" w:rsidR="00AE647A" w:rsidRPr="00CE7F9A" w:rsidRDefault="00AE647A" w:rsidP="00AE647A">
      <w:pPr>
        <w:keepNext/>
        <w:spacing w:line="360" w:lineRule="auto"/>
        <w:jc w:val="center"/>
        <w:outlineLvl w:val="0"/>
        <w:rPr>
          <w:rFonts w:cstheme="minorHAnsi"/>
          <w:b/>
          <w:bCs/>
        </w:rPr>
      </w:pPr>
      <w:r w:rsidRPr="00CE7F9A">
        <w:rPr>
          <w:rFonts w:cstheme="minorHAnsi"/>
          <w:b/>
          <w:bCs/>
        </w:rPr>
        <w:t>Poufność i ochrona informacji</w:t>
      </w:r>
    </w:p>
    <w:p w14:paraId="07E6E26A" w14:textId="77777777" w:rsidR="00AE647A" w:rsidRPr="00CE7F9A" w:rsidRDefault="00AE647A" w:rsidP="00AE647A">
      <w:pPr>
        <w:numPr>
          <w:ilvl w:val="1"/>
          <w:numId w:val="31"/>
        </w:numPr>
        <w:suppressAutoHyphens/>
        <w:spacing w:after="0" w:line="360" w:lineRule="auto"/>
        <w:ind w:left="426" w:hanging="426"/>
        <w:jc w:val="both"/>
        <w:rPr>
          <w:rFonts w:cstheme="minorHAnsi"/>
          <w:lang w:eastAsia="pl-PL"/>
        </w:rPr>
      </w:pPr>
      <w:r w:rsidRPr="00CE7F9A">
        <w:rPr>
          <w:rFonts w:cstheme="minorHAnsi"/>
          <w:lang w:eastAsia="pl-PL"/>
        </w:rPr>
        <w:t>Strony zobowiązują się wzajemnie do zachowania w ścisłej tajemnicy Informacji Poufnych,</w:t>
      </w:r>
      <w:r>
        <w:rPr>
          <w:rFonts w:cstheme="minorHAnsi"/>
          <w:lang w:eastAsia="pl-PL"/>
        </w:rPr>
        <w:br/>
      </w:r>
      <w:r w:rsidRPr="00CE7F9A">
        <w:rPr>
          <w:rFonts w:cstheme="minorHAnsi"/>
          <w:lang w:eastAsia="pl-PL"/>
        </w:rPr>
        <w:t>w czasie obowiązywania Umowy oraz przez okres 10 lat od dnia jej wykonania, wygaśnięcia, odstąpienia lub rozwiązania.</w:t>
      </w:r>
    </w:p>
    <w:p w14:paraId="3F88ABF0" w14:textId="77777777" w:rsidR="00AE647A" w:rsidRPr="00CE7F9A" w:rsidRDefault="00AE647A" w:rsidP="00AE647A">
      <w:pPr>
        <w:numPr>
          <w:ilvl w:val="1"/>
          <w:numId w:val="31"/>
        </w:numPr>
        <w:suppressAutoHyphens/>
        <w:spacing w:after="0" w:line="360" w:lineRule="auto"/>
        <w:ind w:left="426" w:hanging="426"/>
        <w:jc w:val="both"/>
        <w:rPr>
          <w:rFonts w:cstheme="minorHAnsi"/>
          <w:lang w:eastAsia="pl-PL"/>
        </w:rPr>
      </w:pPr>
      <w:r w:rsidRPr="00CE7F9A">
        <w:rPr>
          <w:rFonts w:cstheme="minorHAnsi"/>
          <w:lang w:eastAsia="pl-PL"/>
        </w:rPr>
        <w:t>Strony zobowiązują się do wykorzystywania Informacji Poufnych wyłącznie w celu realizacji Umowy.</w:t>
      </w:r>
    </w:p>
    <w:p w14:paraId="7938EF33" w14:textId="77777777" w:rsidR="00AE647A" w:rsidRPr="00CE7F9A" w:rsidRDefault="00AE647A" w:rsidP="00AE647A">
      <w:pPr>
        <w:numPr>
          <w:ilvl w:val="1"/>
          <w:numId w:val="31"/>
        </w:numPr>
        <w:suppressAutoHyphens/>
        <w:spacing w:after="0" w:line="360" w:lineRule="auto"/>
        <w:ind w:left="426" w:hanging="426"/>
        <w:jc w:val="both"/>
        <w:rPr>
          <w:rFonts w:cstheme="minorHAnsi"/>
          <w:lang w:eastAsia="pl-PL"/>
        </w:rPr>
      </w:pPr>
      <w:r w:rsidRPr="00CE7F9A">
        <w:rPr>
          <w:rFonts w:cstheme="minorHAnsi"/>
          <w:lang w:eastAsia="pl-PL"/>
        </w:rPr>
        <w:t>Strony zobowiązane są w szczególności do:</w:t>
      </w:r>
    </w:p>
    <w:p w14:paraId="183D6FA4" w14:textId="77777777" w:rsidR="00AE647A" w:rsidRPr="00CE7F9A" w:rsidRDefault="00AE647A" w:rsidP="00AE647A">
      <w:pPr>
        <w:numPr>
          <w:ilvl w:val="2"/>
          <w:numId w:val="31"/>
        </w:numPr>
        <w:suppressAutoHyphens/>
        <w:spacing w:after="0" w:line="360" w:lineRule="auto"/>
        <w:ind w:left="993" w:hanging="567"/>
        <w:jc w:val="both"/>
        <w:rPr>
          <w:rFonts w:cstheme="minorHAnsi"/>
          <w:lang w:eastAsia="pl-PL"/>
        </w:rPr>
      </w:pPr>
      <w:r w:rsidRPr="00CE7F9A">
        <w:rPr>
          <w:rFonts w:cstheme="minorHAnsi"/>
          <w:lang w:eastAsia="pl-PL"/>
        </w:rPr>
        <w:t>nieujawniania i nierozpowszechniania Informacji Poufnych;</w:t>
      </w:r>
    </w:p>
    <w:p w14:paraId="07F0A0A7" w14:textId="77777777" w:rsidR="00AE647A" w:rsidRPr="00CE7F9A" w:rsidRDefault="00AE647A" w:rsidP="00AE647A">
      <w:pPr>
        <w:numPr>
          <w:ilvl w:val="2"/>
          <w:numId w:val="31"/>
        </w:numPr>
        <w:suppressAutoHyphens/>
        <w:spacing w:after="0" w:line="360" w:lineRule="auto"/>
        <w:ind w:left="993" w:hanging="567"/>
        <w:jc w:val="both"/>
        <w:rPr>
          <w:rFonts w:cstheme="minorHAnsi"/>
          <w:lang w:eastAsia="pl-PL"/>
        </w:rPr>
      </w:pPr>
      <w:r w:rsidRPr="00CE7F9A">
        <w:rPr>
          <w:rFonts w:cstheme="minorHAnsi"/>
          <w:lang w:eastAsia="pl-PL"/>
        </w:rPr>
        <w:t>niewykorzystywania Informacji Poufnych do celów innych niż realizacja przedmiotu Umowy;</w:t>
      </w:r>
    </w:p>
    <w:p w14:paraId="354FD161" w14:textId="77777777" w:rsidR="00AE647A" w:rsidRPr="00CE7F9A" w:rsidRDefault="00AE647A" w:rsidP="00AE647A">
      <w:pPr>
        <w:numPr>
          <w:ilvl w:val="2"/>
          <w:numId w:val="31"/>
        </w:numPr>
        <w:suppressAutoHyphens/>
        <w:spacing w:after="0" w:line="360" w:lineRule="auto"/>
        <w:ind w:left="993" w:hanging="567"/>
        <w:jc w:val="both"/>
        <w:rPr>
          <w:rFonts w:cstheme="minorHAnsi"/>
          <w:lang w:eastAsia="pl-PL"/>
        </w:rPr>
      </w:pPr>
      <w:r w:rsidRPr="00CE7F9A">
        <w:rPr>
          <w:rFonts w:cstheme="minorHAnsi"/>
          <w:lang w:eastAsia="pl-PL"/>
        </w:rPr>
        <w:lastRenderedPageBreak/>
        <w:t>przechowywania Informacji Poufnych w sposób uniemożliwiający dostęp do nich osobom nieuprawnionym oraz zabezpieczenia Informacji Poufnych drugiej Strony w taki sposób, w  jaki Strona zabezpiecza własne informacje tego rodzaju.</w:t>
      </w:r>
    </w:p>
    <w:p w14:paraId="52203E3E" w14:textId="77777777" w:rsidR="00AE647A" w:rsidRPr="00CE7F9A" w:rsidRDefault="00AE647A" w:rsidP="00AE647A">
      <w:pPr>
        <w:numPr>
          <w:ilvl w:val="1"/>
          <w:numId w:val="31"/>
        </w:numPr>
        <w:suppressAutoHyphens/>
        <w:spacing w:after="0" w:line="360" w:lineRule="auto"/>
        <w:ind w:left="426" w:hanging="426"/>
        <w:jc w:val="both"/>
        <w:rPr>
          <w:rFonts w:cstheme="minorHAnsi"/>
          <w:lang w:eastAsia="pl-PL"/>
        </w:rPr>
      </w:pPr>
      <w:r w:rsidRPr="00CE7F9A">
        <w:rPr>
          <w:rFonts w:cstheme="minorHAnsi"/>
          <w:lang w:eastAsia="pl-PL"/>
        </w:rPr>
        <w:t>Informacje Poufne nie będą przez żadną ze Stron ujawniane, rozpowszechniane i udostępniane w jakikolwiek sposób osobom trzecim, bez wyraźnej, uprzedniej zgody drugiej Strony wyrażonej w formie pisemnej pod rygorem nieważności, z zastrzeżeniem ust. 5 i 6 poniżej.</w:t>
      </w:r>
    </w:p>
    <w:p w14:paraId="3A00BFB8" w14:textId="77777777" w:rsidR="00AE647A" w:rsidRPr="00CE7F9A" w:rsidRDefault="00AE647A" w:rsidP="00AE647A">
      <w:pPr>
        <w:numPr>
          <w:ilvl w:val="1"/>
          <w:numId w:val="31"/>
        </w:numPr>
        <w:suppressAutoHyphens/>
        <w:spacing w:after="0" w:line="360" w:lineRule="auto"/>
        <w:ind w:left="426" w:hanging="426"/>
        <w:jc w:val="both"/>
        <w:rPr>
          <w:rFonts w:cstheme="minorHAnsi"/>
          <w:lang w:eastAsia="pl-PL"/>
        </w:rPr>
      </w:pPr>
      <w:r w:rsidRPr="00CE7F9A">
        <w:rPr>
          <w:rFonts w:cstheme="minorHAnsi"/>
          <w:lang w:eastAsia="pl-PL"/>
        </w:rPr>
        <w:t>Wykonawca uprawniony jest do przekazywania Informacji Poufnych swoim Pracownikom oraz Podwykonawcom, wyłącznie, gdy jest to konieczne do wykonania Umowy. W takim przypadku Wykonawca ponosi odpowiedzialność za naruszenie zasad poufności przez Podwykonawców jak za własne działania bądź zaniechania.</w:t>
      </w:r>
    </w:p>
    <w:p w14:paraId="49C7BE99" w14:textId="77777777" w:rsidR="00AE647A" w:rsidRPr="00CE7F9A" w:rsidRDefault="00AE647A" w:rsidP="00AE647A">
      <w:pPr>
        <w:numPr>
          <w:ilvl w:val="1"/>
          <w:numId w:val="31"/>
        </w:numPr>
        <w:suppressAutoHyphens/>
        <w:spacing w:after="0" w:line="360" w:lineRule="auto"/>
        <w:ind w:left="426" w:hanging="426"/>
        <w:jc w:val="both"/>
        <w:rPr>
          <w:rFonts w:cstheme="minorHAnsi"/>
          <w:lang w:eastAsia="pl-PL"/>
        </w:rPr>
      </w:pPr>
      <w:r w:rsidRPr="00CE7F9A">
        <w:rPr>
          <w:rFonts w:cstheme="minorHAnsi"/>
          <w:lang w:eastAsia="pl-PL"/>
        </w:rPr>
        <w:t>Obowiązek zachowania poufności nie dotyczy informacji lub materiałów:</w:t>
      </w:r>
    </w:p>
    <w:p w14:paraId="0EE7DBBC" w14:textId="77777777" w:rsidR="00AE647A" w:rsidRPr="00CE7F9A" w:rsidRDefault="00AE647A" w:rsidP="00AE647A">
      <w:pPr>
        <w:numPr>
          <w:ilvl w:val="0"/>
          <w:numId w:val="67"/>
        </w:numPr>
        <w:suppressAutoHyphens/>
        <w:spacing w:after="0" w:line="360" w:lineRule="auto"/>
        <w:ind w:left="993" w:hanging="284"/>
        <w:jc w:val="both"/>
        <w:rPr>
          <w:rFonts w:cstheme="minorHAnsi"/>
          <w:lang w:eastAsia="pl-PL"/>
        </w:rPr>
      </w:pPr>
      <w:r w:rsidRPr="00CE7F9A">
        <w:rPr>
          <w:rFonts w:cstheme="minorHAnsi"/>
          <w:lang w:eastAsia="pl-PL"/>
        </w:rPr>
        <w:t>których ujawnienie jest wymagane przez bezwzględnie obowiązujące przepisy prawa;</w:t>
      </w:r>
    </w:p>
    <w:p w14:paraId="6FE58134" w14:textId="77777777" w:rsidR="00AE647A" w:rsidRPr="00CE7F9A" w:rsidRDefault="00AE647A" w:rsidP="00AE647A">
      <w:pPr>
        <w:numPr>
          <w:ilvl w:val="0"/>
          <w:numId w:val="67"/>
        </w:numPr>
        <w:suppressAutoHyphens/>
        <w:spacing w:after="0" w:line="360" w:lineRule="auto"/>
        <w:ind w:left="993" w:hanging="284"/>
        <w:jc w:val="both"/>
        <w:rPr>
          <w:rFonts w:cstheme="minorHAnsi"/>
          <w:lang w:eastAsia="pl-PL"/>
        </w:rPr>
      </w:pPr>
      <w:r w:rsidRPr="00CE7F9A">
        <w:rPr>
          <w:rFonts w:cstheme="minorHAnsi"/>
          <w:lang w:eastAsia="pl-PL"/>
        </w:rPr>
        <w:t>których ujawnienie następuje na żądanie podmiotu uprawnionego do kontroli, pod warunkiem, że podmiot ten został poinformowany o poufnym charakterze informacji;</w:t>
      </w:r>
    </w:p>
    <w:p w14:paraId="529A93C9" w14:textId="77777777" w:rsidR="00AE647A" w:rsidRPr="00CE7F9A" w:rsidRDefault="00AE647A" w:rsidP="00AE647A">
      <w:pPr>
        <w:numPr>
          <w:ilvl w:val="0"/>
          <w:numId w:val="67"/>
        </w:numPr>
        <w:suppressAutoHyphens/>
        <w:spacing w:after="0" w:line="360" w:lineRule="auto"/>
        <w:ind w:left="993" w:hanging="284"/>
        <w:jc w:val="both"/>
        <w:rPr>
          <w:rFonts w:cstheme="minorHAnsi"/>
          <w:lang w:eastAsia="pl-PL"/>
        </w:rPr>
      </w:pPr>
      <w:r w:rsidRPr="00CE7F9A">
        <w:rPr>
          <w:rFonts w:cstheme="minorHAnsi"/>
          <w:lang w:eastAsia="pl-PL"/>
        </w:rPr>
        <w:t>które są powszechnie znane;</w:t>
      </w:r>
    </w:p>
    <w:p w14:paraId="0F247571" w14:textId="77777777" w:rsidR="00AE647A" w:rsidRPr="00CE7F9A" w:rsidRDefault="00AE647A" w:rsidP="00AE647A">
      <w:pPr>
        <w:numPr>
          <w:ilvl w:val="0"/>
          <w:numId w:val="67"/>
        </w:numPr>
        <w:suppressAutoHyphens/>
        <w:spacing w:after="0" w:line="360" w:lineRule="auto"/>
        <w:ind w:left="993" w:hanging="284"/>
        <w:jc w:val="both"/>
        <w:rPr>
          <w:rFonts w:cstheme="minorHAnsi"/>
          <w:lang w:eastAsia="pl-PL"/>
        </w:rPr>
      </w:pPr>
      <w:r w:rsidRPr="00CE7F9A">
        <w:rPr>
          <w:rFonts w:cstheme="minorHAnsi"/>
          <w:lang w:eastAsia="pl-PL"/>
        </w:rPr>
        <w:t>które Strona uzyskała lub uzyska od osoby trzeciej, jeżeli przepisy obowiązującego prawa lub zobowiązanie umowne wiążące tę osobę nie zakazują ujawniania przez nią tych informacji i o ile Strona nie zobowiązała się do zachowania ich poufności;</w:t>
      </w:r>
    </w:p>
    <w:p w14:paraId="04BA275A" w14:textId="77777777" w:rsidR="00AE647A" w:rsidRPr="00CE7F9A" w:rsidRDefault="00AE647A" w:rsidP="00AE647A">
      <w:pPr>
        <w:numPr>
          <w:ilvl w:val="0"/>
          <w:numId w:val="67"/>
        </w:numPr>
        <w:suppressAutoHyphens/>
        <w:spacing w:after="0" w:line="360" w:lineRule="auto"/>
        <w:ind w:left="993" w:hanging="284"/>
        <w:jc w:val="both"/>
        <w:rPr>
          <w:rFonts w:cstheme="minorHAnsi"/>
          <w:lang w:eastAsia="pl-PL"/>
        </w:rPr>
      </w:pPr>
      <w:r w:rsidRPr="00CE7F9A">
        <w:rPr>
          <w:rFonts w:cstheme="minorHAnsi"/>
          <w:lang w:eastAsia="pl-PL"/>
        </w:rPr>
        <w:t>w których posiadanie Strona weszła zgodnie z obowiązującymi przepisami prawa, przed dniem uzyskania takich informacji na podstawie Umowy.</w:t>
      </w:r>
    </w:p>
    <w:p w14:paraId="74845D1E" w14:textId="77777777" w:rsidR="00AE647A" w:rsidRPr="00CE7F9A" w:rsidRDefault="00AE647A" w:rsidP="00AE647A">
      <w:pPr>
        <w:numPr>
          <w:ilvl w:val="1"/>
          <w:numId w:val="31"/>
        </w:numPr>
        <w:suppressAutoHyphens/>
        <w:spacing w:after="0" w:line="360" w:lineRule="auto"/>
        <w:ind w:left="426" w:hanging="426"/>
        <w:jc w:val="both"/>
        <w:rPr>
          <w:rFonts w:cstheme="minorHAnsi"/>
          <w:lang w:eastAsia="pl-PL"/>
        </w:rPr>
      </w:pPr>
      <w:r w:rsidRPr="00CE7F9A">
        <w:rPr>
          <w:rFonts w:cstheme="minorHAnsi"/>
          <w:lang w:eastAsia="pl-PL"/>
        </w:rPr>
        <w:t>Jakiekolwiek postanowienia Umowy nie wyłączają dalej idących zobowiązań dotyczących ochrony Informacji Poufnych przewidzianych w przepisach prawa.</w:t>
      </w:r>
    </w:p>
    <w:p w14:paraId="14F5354C" w14:textId="77777777" w:rsidR="00AE647A" w:rsidRPr="00CE7F9A" w:rsidRDefault="00AE647A" w:rsidP="00AE647A">
      <w:pPr>
        <w:numPr>
          <w:ilvl w:val="1"/>
          <w:numId w:val="31"/>
        </w:numPr>
        <w:suppressAutoHyphens/>
        <w:spacing w:after="0" w:line="360" w:lineRule="auto"/>
        <w:ind w:left="426" w:hanging="426"/>
        <w:jc w:val="both"/>
        <w:rPr>
          <w:rFonts w:cstheme="minorHAnsi"/>
          <w:lang w:eastAsia="pl-PL"/>
        </w:rPr>
      </w:pPr>
      <w:r w:rsidRPr="00CE7F9A">
        <w:rPr>
          <w:rFonts w:cstheme="minorHAnsi"/>
          <w:lang w:eastAsia="pl-PL"/>
        </w:rPr>
        <w:t>W wypadku, gdy Strona zostanie zobowiązana nakazem sądu bądź organu administracji państwowej do ujawnienia informacji lub materiałów albo konieczność ich ujawnienia będzie wynikała z przepisów prawa, zobowiązuje się niezwłocznie pisemnie powiadomić o tym fakcie drugą Stronę oraz poinformować odbiorcę informacji lub materiałów o ich poufnym charakterze.</w:t>
      </w:r>
    </w:p>
    <w:p w14:paraId="1E0A5F95" w14:textId="77777777" w:rsidR="00AE647A" w:rsidRPr="00CE7F9A" w:rsidRDefault="00AE647A" w:rsidP="00AE647A">
      <w:pPr>
        <w:numPr>
          <w:ilvl w:val="1"/>
          <w:numId w:val="31"/>
        </w:numPr>
        <w:suppressAutoHyphens/>
        <w:spacing w:after="0" w:line="360" w:lineRule="auto"/>
        <w:ind w:left="426" w:hanging="426"/>
        <w:jc w:val="both"/>
        <w:rPr>
          <w:rFonts w:cstheme="minorHAnsi"/>
          <w:lang w:eastAsia="pl-PL"/>
        </w:rPr>
      </w:pPr>
      <w:r w:rsidRPr="00CE7F9A">
        <w:rPr>
          <w:rFonts w:cstheme="minorHAnsi"/>
          <w:lang w:eastAsia="pl-PL"/>
        </w:rPr>
        <w:t>Za każdy przypadek ujawnienia Informacji Poufnych wbrew postanowieniom niniejszego paragrafu, Zamawiający może naliczyć Wykonawcy karę umowną na zasadach opisanych w § 12 Umowy.</w:t>
      </w:r>
    </w:p>
    <w:p w14:paraId="0F0188BC" w14:textId="77777777" w:rsidR="00AE647A" w:rsidRPr="00CE7F9A" w:rsidRDefault="00AE647A" w:rsidP="00AE647A">
      <w:pPr>
        <w:numPr>
          <w:ilvl w:val="1"/>
          <w:numId w:val="31"/>
        </w:numPr>
        <w:suppressAutoHyphens/>
        <w:spacing w:after="0" w:line="360" w:lineRule="auto"/>
        <w:ind w:left="426" w:hanging="426"/>
        <w:jc w:val="both"/>
        <w:rPr>
          <w:rFonts w:cstheme="minorHAnsi"/>
          <w:lang w:eastAsia="pl-PL"/>
        </w:rPr>
      </w:pPr>
      <w:r w:rsidRPr="00CE7F9A">
        <w:rPr>
          <w:rFonts w:cstheme="minorHAnsi"/>
          <w:lang w:eastAsia="pl-PL"/>
        </w:rPr>
        <w:t>Zamawiający, jako administrator danych, powierza Wykonawcy przetwarzanie danych osobowych w celu wykonania zobowiązań przewidzianych w Umowie. Szczegółowe uregulowanie dotyczące powierzenia danych osobowych zawiera Załącznik nr 6 do Umowy.</w:t>
      </w:r>
    </w:p>
    <w:p w14:paraId="48E75137" w14:textId="77777777" w:rsidR="00AE647A" w:rsidRPr="00CE7F9A" w:rsidRDefault="00AE647A" w:rsidP="00AE647A">
      <w:pPr>
        <w:spacing w:line="360" w:lineRule="auto"/>
        <w:jc w:val="both"/>
        <w:rPr>
          <w:rFonts w:cstheme="minorHAnsi"/>
          <w:lang w:eastAsia="pl-PL"/>
        </w:rPr>
      </w:pPr>
    </w:p>
    <w:p w14:paraId="6D23784E" w14:textId="77777777" w:rsidR="00AE647A" w:rsidRPr="00CE7F9A" w:rsidRDefault="00AE647A" w:rsidP="00AE647A">
      <w:pPr>
        <w:keepNext/>
        <w:spacing w:line="360" w:lineRule="auto"/>
        <w:jc w:val="center"/>
        <w:outlineLvl w:val="0"/>
        <w:rPr>
          <w:rFonts w:cstheme="minorHAnsi"/>
          <w:b/>
          <w:bCs/>
        </w:rPr>
      </w:pPr>
      <w:r w:rsidRPr="00CE7F9A">
        <w:rPr>
          <w:rFonts w:cstheme="minorHAnsi"/>
          <w:b/>
          <w:bCs/>
        </w:rPr>
        <w:lastRenderedPageBreak/>
        <w:t xml:space="preserve">§ 12. </w:t>
      </w:r>
      <w:r w:rsidRPr="00CE7F9A">
        <w:rPr>
          <w:rFonts w:cstheme="minorHAnsi"/>
          <w:b/>
          <w:bCs/>
        </w:rPr>
        <w:br/>
        <w:t>Kary umowne</w:t>
      </w:r>
    </w:p>
    <w:p w14:paraId="04CB3390" w14:textId="77777777" w:rsidR="00AE647A" w:rsidRPr="00CE7F9A" w:rsidRDefault="00AE647A" w:rsidP="00AE647A">
      <w:pPr>
        <w:numPr>
          <w:ilvl w:val="0"/>
          <w:numId w:val="28"/>
        </w:numPr>
        <w:suppressAutoHyphens/>
        <w:spacing w:after="0" w:line="360" w:lineRule="auto"/>
        <w:ind w:left="426" w:hanging="426"/>
        <w:jc w:val="both"/>
        <w:rPr>
          <w:rFonts w:cstheme="minorHAnsi"/>
          <w:lang w:eastAsia="pl-PL"/>
        </w:rPr>
      </w:pPr>
      <w:r w:rsidRPr="00CE7F9A">
        <w:rPr>
          <w:rFonts w:cstheme="minorHAnsi"/>
          <w:kern w:val="2"/>
        </w:rPr>
        <w:t xml:space="preserve">Wykonawca ponosi odpowiedzialność za niewykonanie lub nienależyte wykonanie Umowy na zasadach opisanych w Umowie oraz na zasadach ogólnych. </w:t>
      </w:r>
    </w:p>
    <w:p w14:paraId="0285CC18" w14:textId="77777777" w:rsidR="00AE647A" w:rsidRPr="00CE7F9A" w:rsidRDefault="00AE647A" w:rsidP="00AE647A">
      <w:pPr>
        <w:numPr>
          <w:ilvl w:val="0"/>
          <w:numId w:val="28"/>
        </w:numPr>
        <w:suppressAutoHyphens/>
        <w:spacing w:after="0" w:line="360" w:lineRule="auto"/>
        <w:ind w:left="426" w:hanging="426"/>
        <w:jc w:val="both"/>
        <w:rPr>
          <w:rFonts w:cstheme="minorHAnsi"/>
          <w:lang w:eastAsia="pl-PL"/>
        </w:rPr>
      </w:pPr>
      <w:r w:rsidRPr="00CE7F9A">
        <w:rPr>
          <w:rFonts w:cstheme="minorHAnsi"/>
          <w:lang w:eastAsia="pl-PL"/>
        </w:rPr>
        <w:t>Jeżeli w toku realizacji usług w ramach Umowy w wyniku:</w:t>
      </w:r>
    </w:p>
    <w:p w14:paraId="61F371B5" w14:textId="77777777" w:rsidR="00AE647A" w:rsidRPr="00CE7F9A" w:rsidRDefault="00AE647A" w:rsidP="00AE647A">
      <w:pPr>
        <w:pStyle w:val="Akapitzlist"/>
        <w:numPr>
          <w:ilvl w:val="0"/>
          <w:numId w:val="68"/>
        </w:numPr>
        <w:suppressAutoHyphens/>
        <w:spacing w:after="0" w:line="360" w:lineRule="auto"/>
        <w:contextualSpacing w:val="0"/>
        <w:jc w:val="both"/>
        <w:rPr>
          <w:rFonts w:asciiTheme="minorHAnsi" w:hAnsiTheme="minorHAnsi" w:cstheme="minorHAnsi"/>
          <w:lang w:eastAsia="pl-PL"/>
        </w:rPr>
      </w:pPr>
      <w:r w:rsidRPr="00CE7F9A">
        <w:rPr>
          <w:rFonts w:asciiTheme="minorHAnsi" w:hAnsiTheme="minorHAnsi" w:cstheme="minorHAnsi"/>
          <w:lang w:eastAsia="pl-PL"/>
        </w:rPr>
        <w:t>Wad Systemu, powstałych z przyczyn, za które odpowiedzialność ponosi Wykonawca, lub</w:t>
      </w:r>
    </w:p>
    <w:p w14:paraId="535E276A" w14:textId="77777777" w:rsidR="00AE647A" w:rsidRPr="00CE7F9A" w:rsidRDefault="00AE647A" w:rsidP="00AE647A">
      <w:pPr>
        <w:pStyle w:val="Akapitzlist"/>
        <w:numPr>
          <w:ilvl w:val="0"/>
          <w:numId w:val="68"/>
        </w:numPr>
        <w:suppressAutoHyphens/>
        <w:spacing w:after="0" w:line="360" w:lineRule="auto"/>
        <w:contextualSpacing w:val="0"/>
        <w:jc w:val="both"/>
        <w:rPr>
          <w:rFonts w:asciiTheme="minorHAnsi" w:hAnsiTheme="minorHAnsi" w:cstheme="minorHAnsi"/>
          <w:lang w:eastAsia="pl-PL"/>
        </w:rPr>
      </w:pPr>
      <w:r w:rsidRPr="00CE7F9A">
        <w:rPr>
          <w:rFonts w:asciiTheme="minorHAnsi" w:hAnsiTheme="minorHAnsi" w:cstheme="minorHAnsi"/>
          <w:lang w:eastAsia="pl-PL"/>
        </w:rPr>
        <w:t>działania lub zaniechania Wykonawcy lub osób, za które Wykonawca ponosi odpowiedzialność,</w:t>
      </w:r>
    </w:p>
    <w:p w14:paraId="5E1AE53F" w14:textId="77777777" w:rsidR="00AE647A" w:rsidRPr="00CE7F9A" w:rsidRDefault="00AE647A" w:rsidP="00AE647A">
      <w:pPr>
        <w:spacing w:line="360" w:lineRule="auto"/>
        <w:ind w:left="426"/>
        <w:jc w:val="both"/>
        <w:rPr>
          <w:rFonts w:cstheme="minorHAnsi"/>
          <w:lang w:eastAsia="pl-PL"/>
        </w:rPr>
      </w:pPr>
      <w:r w:rsidRPr="00CE7F9A">
        <w:rPr>
          <w:rFonts w:cstheme="minorHAnsi"/>
          <w:lang w:eastAsia="pl-PL"/>
        </w:rPr>
        <w:t>dojdzie do utraty danych z Systemu, co spowoduje konieczność wykonania przez Zamawiającego odtworzenia danych Systemu,  Wykonawca zapłaci Zamawiającemu karę umowną w wysokości 25 000 zł za każdy taki przypadek.</w:t>
      </w:r>
    </w:p>
    <w:p w14:paraId="48D996A0" w14:textId="77777777" w:rsidR="00AE647A" w:rsidRPr="00CE7F9A" w:rsidRDefault="00AE647A" w:rsidP="00AE647A">
      <w:pPr>
        <w:pStyle w:val="Akapitzlist"/>
        <w:numPr>
          <w:ilvl w:val="0"/>
          <w:numId w:val="28"/>
        </w:numPr>
        <w:suppressAutoHyphens/>
        <w:spacing w:after="0" w:line="360" w:lineRule="auto"/>
        <w:ind w:left="360"/>
        <w:contextualSpacing w:val="0"/>
        <w:jc w:val="both"/>
        <w:rPr>
          <w:rFonts w:asciiTheme="minorHAnsi" w:hAnsiTheme="minorHAnsi" w:cstheme="minorHAnsi"/>
          <w:lang w:eastAsia="pl-PL"/>
        </w:rPr>
      </w:pPr>
      <w:r w:rsidRPr="00CE7F9A">
        <w:rPr>
          <w:rFonts w:asciiTheme="minorHAnsi" w:hAnsiTheme="minorHAnsi" w:cstheme="minorHAnsi"/>
        </w:rPr>
        <w:t>Wykonawca zapłaci Zamawiającemu następujące kary umowne:</w:t>
      </w:r>
    </w:p>
    <w:p w14:paraId="5E7451D0" w14:textId="77777777" w:rsidR="00AE647A" w:rsidRPr="00CE7F9A" w:rsidRDefault="00AE647A" w:rsidP="00AE647A">
      <w:pPr>
        <w:pStyle w:val="Akapitzlist"/>
        <w:numPr>
          <w:ilvl w:val="1"/>
          <w:numId w:val="28"/>
        </w:numPr>
        <w:suppressAutoHyphens/>
        <w:spacing w:after="0" w:line="360" w:lineRule="auto"/>
        <w:ind w:left="1134" w:hanging="567"/>
        <w:contextualSpacing w:val="0"/>
        <w:jc w:val="both"/>
        <w:rPr>
          <w:rFonts w:asciiTheme="minorHAnsi" w:hAnsiTheme="minorHAnsi" w:cstheme="minorHAnsi"/>
          <w:lang w:eastAsia="pl-PL"/>
        </w:rPr>
      </w:pPr>
      <w:r w:rsidRPr="00CE7F9A">
        <w:rPr>
          <w:rFonts w:asciiTheme="minorHAnsi" w:eastAsia="Calibri" w:hAnsiTheme="minorHAnsi" w:cstheme="minorHAnsi"/>
        </w:rPr>
        <w:t>w przypadku odstąpienia od Umowy lub jej wypowiedzenia z powodu okoliczności leżących po stronie Wykonawcy</w:t>
      </w:r>
      <w:r w:rsidRPr="00CE7F9A">
        <w:rPr>
          <w:rFonts w:asciiTheme="minorHAnsi" w:hAnsiTheme="minorHAnsi" w:cstheme="minorHAnsi"/>
        </w:rPr>
        <w:t xml:space="preserve">, </w:t>
      </w:r>
      <w:bookmarkStart w:id="22" w:name="_Hlk536619665"/>
      <w:r w:rsidRPr="00CE7F9A">
        <w:rPr>
          <w:rFonts w:asciiTheme="minorHAnsi" w:hAnsiTheme="minorHAnsi" w:cstheme="minorHAnsi"/>
        </w:rPr>
        <w:t>Wykonawca zapłaci</w:t>
      </w:r>
      <w:bookmarkEnd w:id="22"/>
      <w:r w:rsidRPr="00CE7F9A">
        <w:rPr>
          <w:rFonts w:asciiTheme="minorHAnsi" w:hAnsiTheme="minorHAnsi" w:cstheme="minorHAnsi"/>
        </w:rPr>
        <w:t xml:space="preserve"> karę w wysokości 20% łącznego maksymalnego wynagrodzenia należnego Wykonawcy z tytułu realizacji Umowy,</w:t>
      </w:r>
      <w:r>
        <w:rPr>
          <w:rFonts w:asciiTheme="minorHAnsi" w:hAnsiTheme="minorHAnsi" w:cstheme="minorHAnsi"/>
        </w:rPr>
        <w:br/>
      </w:r>
      <w:r w:rsidRPr="00CE7F9A">
        <w:rPr>
          <w:rFonts w:asciiTheme="minorHAnsi" w:hAnsiTheme="minorHAnsi" w:cstheme="minorHAnsi"/>
        </w:rPr>
        <w:t>o którym mowa w § 3 ust. 1 Umowy,</w:t>
      </w:r>
    </w:p>
    <w:p w14:paraId="2F7382AA" w14:textId="77777777" w:rsidR="00AE647A" w:rsidRPr="00CE7F9A" w:rsidRDefault="00AE647A" w:rsidP="00AE647A">
      <w:pPr>
        <w:pStyle w:val="Akapitzlist"/>
        <w:numPr>
          <w:ilvl w:val="1"/>
          <w:numId w:val="28"/>
        </w:numPr>
        <w:suppressAutoHyphens/>
        <w:spacing w:after="0" w:line="360" w:lineRule="auto"/>
        <w:ind w:left="1134" w:hanging="567"/>
        <w:contextualSpacing w:val="0"/>
        <w:jc w:val="both"/>
        <w:rPr>
          <w:rFonts w:asciiTheme="minorHAnsi" w:hAnsiTheme="minorHAnsi" w:cstheme="minorHAnsi"/>
          <w:lang w:eastAsia="pl-PL"/>
        </w:rPr>
      </w:pPr>
      <w:r w:rsidRPr="00CE7F9A">
        <w:rPr>
          <w:rFonts w:asciiTheme="minorHAnsi" w:hAnsiTheme="minorHAnsi" w:cstheme="minorHAnsi"/>
        </w:rPr>
        <w:t>w przypadku wystąpienia wad prawnych Produktów  przekazanych Zamawiającemu</w:t>
      </w:r>
      <w:r>
        <w:rPr>
          <w:rFonts w:asciiTheme="minorHAnsi" w:hAnsiTheme="minorHAnsi" w:cstheme="minorHAnsi"/>
        </w:rPr>
        <w:br/>
      </w:r>
      <w:r w:rsidRPr="00CE7F9A">
        <w:rPr>
          <w:rFonts w:asciiTheme="minorHAnsi" w:hAnsiTheme="minorHAnsi" w:cstheme="minorHAnsi"/>
        </w:rPr>
        <w:t xml:space="preserve">w toku realizacji Umowy, </w:t>
      </w:r>
      <w:bookmarkStart w:id="23" w:name="_Hlk536619725"/>
      <w:r w:rsidRPr="00CE7F9A">
        <w:rPr>
          <w:rFonts w:asciiTheme="minorHAnsi" w:hAnsiTheme="minorHAnsi" w:cstheme="minorHAnsi"/>
        </w:rPr>
        <w:t>Wykonawca zapłaci karę umowną</w:t>
      </w:r>
      <w:bookmarkEnd w:id="23"/>
      <w:r w:rsidRPr="00CE7F9A">
        <w:rPr>
          <w:rFonts w:asciiTheme="minorHAnsi" w:hAnsiTheme="minorHAnsi" w:cstheme="minorHAnsi"/>
        </w:rPr>
        <w:t xml:space="preserve"> w wysokości 20% łącznego maksymalnego wynagrodzenia należnego Wykonawcy z tytułu realizacji Umowy,</w:t>
      </w:r>
      <w:r>
        <w:rPr>
          <w:rFonts w:asciiTheme="minorHAnsi" w:hAnsiTheme="minorHAnsi" w:cstheme="minorHAnsi"/>
        </w:rPr>
        <w:br/>
      </w:r>
      <w:r w:rsidRPr="00CE7F9A">
        <w:rPr>
          <w:rFonts w:asciiTheme="minorHAnsi" w:hAnsiTheme="minorHAnsi" w:cstheme="minorHAnsi"/>
        </w:rPr>
        <w:t>o którym mowa w § 3 ust. 1 Umowy,</w:t>
      </w:r>
    </w:p>
    <w:p w14:paraId="7D686F06" w14:textId="77777777" w:rsidR="00AE647A" w:rsidRPr="00CE7F9A" w:rsidRDefault="00AE647A" w:rsidP="00AE647A">
      <w:pPr>
        <w:pStyle w:val="Akapitzlist"/>
        <w:numPr>
          <w:ilvl w:val="1"/>
          <w:numId w:val="28"/>
        </w:numPr>
        <w:shd w:val="clear" w:color="auto" w:fill="FFFFFF"/>
        <w:suppressAutoHyphens/>
        <w:spacing w:after="0" w:line="360" w:lineRule="auto"/>
        <w:ind w:left="1134" w:hanging="567"/>
        <w:contextualSpacing w:val="0"/>
        <w:jc w:val="both"/>
        <w:rPr>
          <w:rFonts w:asciiTheme="minorHAnsi" w:hAnsiTheme="minorHAnsi" w:cstheme="minorHAnsi"/>
          <w:color w:val="FF0000"/>
          <w:lang w:eastAsia="pl-PL"/>
        </w:rPr>
      </w:pPr>
      <w:r w:rsidRPr="00CE7F9A">
        <w:rPr>
          <w:rFonts w:asciiTheme="minorHAnsi" w:hAnsiTheme="minorHAnsi" w:cstheme="minorHAnsi"/>
        </w:rPr>
        <w:t xml:space="preserve">w przypadku niedotrzymania w danym miesiącu Poziomu Dostępności Systemu, Wykonawca zapłaci karę umowną  w wysokości 10 000 zł za każde 0,1 % poniżej wartości, o której mowa w pkt II </w:t>
      </w:r>
      <w:proofErr w:type="spellStart"/>
      <w:r w:rsidRPr="00CE7F9A">
        <w:rPr>
          <w:rFonts w:asciiTheme="minorHAnsi" w:hAnsiTheme="minorHAnsi" w:cstheme="minorHAnsi"/>
        </w:rPr>
        <w:t>ppkt</w:t>
      </w:r>
      <w:proofErr w:type="spellEnd"/>
      <w:r w:rsidRPr="00CE7F9A">
        <w:rPr>
          <w:rFonts w:asciiTheme="minorHAnsi" w:hAnsiTheme="minorHAnsi" w:cstheme="minorHAnsi"/>
        </w:rPr>
        <w:t xml:space="preserve"> 1.1 Załącznika nr 1 do Umowy,</w:t>
      </w:r>
    </w:p>
    <w:p w14:paraId="2A782D05" w14:textId="77777777" w:rsidR="00AE647A" w:rsidRPr="00CE7F9A" w:rsidRDefault="00AE647A" w:rsidP="00AE647A">
      <w:pPr>
        <w:pStyle w:val="Akapitzlist"/>
        <w:numPr>
          <w:ilvl w:val="1"/>
          <w:numId w:val="28"/>
        </w:numPr>
        <w:suppressAutoHyphens/>
        <w:spacing w:after="0" w:line="360" w:lineRule="auto"/>
        <w:ind w:left="1134" w:hanging="567"/>
        <w:contextualSpacing w:val="0"/>
        <w:jc w:val="both"/>
        <w:rPr>
          <w:rFonts w:asciiTheme="minorHAnsi" w:hAnsiTheme="minorHAnsi" w:cstheme="minorHAnsi"/>
          <w:color w:val="FF0000"/>
          <w:lang w:eastAsia="pl-PL"/>
        </w:rPr>
      </w:pPr>
      <w:r w:rsidRPr="00CE7F9A">
        <w:rPr>
          <w:rFonts w:asciiTheme="minorHAnsi" w:hAnsiTheme="minorHAnsi" w:cstheme="minorHAnsi"/>
        </w:rPr>
        <w:t xml:space="preserve">w przypadku opóźnienia skutecznego Usunięcia Wady będącej Błędem, </w:t>
      </w:r>
      <w:bookmarkStart w:id="24" w:name="_Hlk536619771"/>
      <w:r w:rsidRPr="00CE7F9A">
        <w:rPr>
          <w:rFonts w:asciiTheme="minorHAnsi" w:hAnsiTheme="minorHAnsi" w:cstheme="minorHAnsi"/>
        </w:rPr>
        <w:t xml:space="preserve">Wykonawca zapłaci karę umowną </w:t>
      </w:r>
      <w:bookmarkEnd w:id="24"/>
      <w:r w:rsidRPr="00CE7F9A">
        <w:rPr>
          <w:rFonts w:asciiTheme="minorHAnsi" w:hAnsiTheme="minorHAnsi" w:cstheme="minorHAnsi"/>
        </w:rPr>
        <w:t xml:space="preserve">w wysokości 10 000 zł za każdą rozpoczętą Godzinę Roboczą, powyżej wartości zawartej w pkt II </w:t>
      </w:r>
      <w:proofErr w:type="spellStart"/>
      <w:r w:rsidRPr="00CE7F9A">
        <w:rPr>
          <w:rFonts w:asciiTheme="minorHAnsi" w:hAnsiTheme="minorHAnsi" w:cstheme="minorHAnsi"/>
        </w:rPr>
        <w:t>ppkt</w:t>
      </w:r>
      <w:proofErr w:type="spellEnd"/>
      <w:r w:rsidRPr="00CE7F9A">
        <w:rPr>
          <w:rFonts w:asciiTheme="minorHAnsi" w:hAnsiTheme="minorHAnsi" w:cstheme="minorHAnsi"/>
        </w:rPr>
        <w:t xml:space="preserve"> 1.6 Załącznika nr 1 do Umowy,</w:t>
      </w:r>
    </w:p>
    <w:p w14:paraId="5F63EBC3" w14:textId="77777777" w:rsidR="00AE647A" w:rsidRPr="00CE7F9A" w:rsidRDefault="00AE647A" w:rsidP="00AE647A">
      <w:pPr>
        <w:pStyle w:val="Akapitzlist"/>
        <w:numPr>
          <w:ilvl w:val="1"/>
          <w:numId w:val="28"/>
        </w:numPr>
        <w:suppressAutoHyphens/>
        <w:spacing w:after="0" w:line="360" w:lineRule="auto"/>
        <w:ind w:left="1134" w:hanging="567"/>
        <w:contextualSpacing w:val="0"/>
        <w:jc w:val="both"/>
        <w:rPr>
          <w:rFonts w:asciiTheme="minorHAnsi" w:hAnsiTheme="minorHAnsi" w:cstheme="minorHAnsi"/>
          <w:color w:val="FF0000"/>
          <w:lang w:eastAsia="pl-PL"/>
        </w:rPr>
      </w:pPr>
      <w:r w:rsidRPr="00CE7F9A">
        <w:rPr>
          <w:rFonts w:asciiTheme="minorHAnsi" w:hAnsiTheme="minorHAnsi" w:cstheme="minorHAnsi"/>
        </w:rPr>
        <w:t>w przypadku opóźnienia skutecznego obejścia Wady będącej Błędem</w:t>
      </w:r>
      <w:bookmarkStart w:id="25" w:name="_Hlk536619845"/>
      <w:r w:rsidRPr="00CE7F9A">
        <w:rPr>
          <w:rFonts w:asciiTheme="minorHAnsi" w:hAnsiTheme="minorHAnsi" w:cstheme="minorHAnsi"/>
        </w:rPr>
        <w:t xml:space="preserve">, Wykonawca zapłaci karę umowną </w:t>
      </w:r>
      <w:bookmarkEnd w:id="25"/>
      <w:r w:rsidRPr="00CE7F9A">
        <w:rPr>
          <w:rFonts w:asciiTheme="minorHAnsi" w:hAnsiTheme="minorHAnsi" w:cstheme="minorHAnsi"/>
        </w:rPr>
        <w:t xml:space="preserve">w wysokości 8 000 zł za każdą rozpoczętą Godzinę Roboczą, powyżej wartości zawartej w pkt II </w:t>
      </w:r>
      <w:proofErr w:type="spellStart"/>
      <w:r w:rsidRPr="00CE7F9A">
        <w:rPr>
          <w:rFonts w:asciiTheme="minorHAnsi" w:hAnsiTheme="minorHAnsi" w:cstheme="minorHAnsi"/>
        </w:rPr>
        <w:t>ppkt</w:t>
      </w:r>
      <w:proofErr w:type="spellEnd"/>
      <w:r w:rsidRPr="00CE7F9A">
        <w:rPr>
          <w:rFonts w:asciiTheme="minorHAnsi" w:hAnsiTheme="minorHAnsi" w:cstheme="minorHAnsi"/>
        </w:rPr>
        <w:t xml:space="preserve"> 1.6 Załącznika nr 1 do Umowy</w:t>
      </w:r>
    </w:p>
    <w:p w14:paraId="1758749B" w14:textId="77777777" w:rsidR="00AE647A" w:rsidRPr="00CE7F9A" w:rsidRDefault="00AE647A" w:rsidP="00AE647A">
      <w:pPr>
        <w:pStyle w:val="Akapitzlist"/>
        <w:numPr>
          <w:ilvl w:val="1"/>
          <w:numId w:val="28"/>
        </w:numPr>
        <w:suppressAutoHyphens/>
        <w:spacing w:after="0" w:line="360" w:lineRule="auto"/>
        <w:ind w:left="1134" w:hanging="567"/>
        <w:contextualSpacing w:val="0"/>
        <w:jc w:val="both"/>
        <w:rPr>
          <w:rFonts w:asciiTheme="minorHAnsi" w:hAnsiTheme="minorHAnsi" w:cstheme="minorHAnsi"/>
          <w:color w:val="FF0000"/>
          <w:lang w:eastAsia="pl-PL"/>
        </w:rPr>
      </w:pPr>
      <w:r w:rsidRPr="00CE7F9A">
        <w:rPr>
          <w:rFonts w:asciiTheme="minorHAnsi" w:hAnsiTheme="minorHAnsi" w:cstheme="minorHAnsi"/>
        </w:rPr>
        <w:t xml:space="preserve">w przypadku opóźnienia skutecznego Usunięcia Wady będącej Usterką, Wykonawca zapłaci karę umowną  w wysokości 3  000 zł za każdą rozpoczętą Godzinę Roboczą, powyżej wartości zawartej w pkt II </w:t>
      </w:r>
      <w:proofErr w:type="spellStart"/>
      <w:r w:rsidRPr="00CE7F9A">
        <w:rPr>
          <w:rFonts w:asciiTheme="minorHAnsi" w:hAnsiTheme="minorHAnsi" w:cstheme="minorHAnsi"/>
        </w:rPr>
        <w:t>ppkt</w:t>
      </w:r>
      <w:proofErr w:type="spellEnd"/>
      <w:r w:rsidRPr="00CE7F9A">
        <w:rPr>
          <w:rFonts w:asciiTheme="minorHAnsi" w:hAnsiTheme="minorHAnsi" w:cstheme="minorHAnsi"/>
        </w:rPr>
        <w:t xml:space="preserve"> 1.6 Załącznika nr 1 do Umowy</w:t>
      </w:r>
    </w:p>
    <w:p w14:paraId="377E0CD7" w14:textId="77777777" w:rsidR="00AE647A" w:rsidRPr="00CE7F9A" w:rsidRDefault="00AE647A" w:rsidP="00AE647A">
      <w:pPr>
        <w:pStyle w:val="Akapitzlist"/>
        <w:numPr>
          <w:ilvl w:val="1"/>
          <w:numId w:val="28"/>
        </w:numPr>
        <w:suppressAutoHyphens/>
        <w:spacing w:after="0" w:line="360" w:lineRule="auto"/>
        <w:ind w:left="1134" w:hanging="567"/>
        <w:contextualSpacing w:val="0"/>
        <w:jc w:val="both"/>
        <w:rPr>
          <w:rFonts w:asciiTheme="minorHAnsi" w:hAnsiTheme="minorHAnsi" w:cstheme="minorHAnsi"/>
          <w:color w:val="FF0000"/>
          <w:lang w:eastAsia="pl-PL"/>
        </w:rPr>
      </w:pPr>
      <w:r w:rsidRPr="00CE7F9A">
        <w:rPr>
          <w:rFonts w:asciiTheme="minorHAnsi" w:hAnsiTheme="minorHAnsi" w:cstheme="minorHAnsi"/>
        </w:rPr>
        <w:lastRenderedPageBreak/>
        <w:t xml:space="preserve">w przypadku opóźnienia skutecznego Usunięcia Wady będącej Pomyłką Użytkownika, Wykonawca zapłaci karę umowną w wysokości 1  000 zł za każdą rozpoczętą Godzinę Roboczą, powyżej wartości zawartej w pkt II </w:t>
      </w:r>
      <w:proofErr w:type="spellStart"/>
      <w:r w:rsidRPr="00CE7F9A">
        <w:rPr>
          <w:rFonts w:asciiTheme="minorHAnsi" w:hAnsiTheme="minorHAnsi" w:cstheme="minorHAnsi"/>
        </w:rPr>
        <w:t>ppkt</w:t>
      </w:r>
      <w:proofErr w:type="spellEnd"/>
      <w:r w:rsidRPr="00CE7F9A">
        <w:rPr>
          <w:rFonts w:asciiTheme="minorHAnsi" w:hAnsiTheme="minorHAnsi" w:cstheme="minorHAnsi"/>
        </w:rPr>
        <w:t xml:space="preserve"> 1.6 Załącznika nr 1 do Umowy</w:t>
      </w:r>
    </w:p>
    <w:p w14:paraId="79BF6639" w14:textId="77777777" w:rsidR="00AE647A" w:rsidRPr="00CE7F9A" w:rsidRDefault="00AE647A" w:rsidP="00AE647A">
      <w:pPr>
        <w:pStyle w:val="Akapitzlist"/>
        <w:numPr>
          <w:ilvl w:val="1"/>
          <w:numId w:val="28"/>
        </w:numPr>
        <w:suppressAutoHyphens/>
        <w:spacing w:after="0" w:line="360" w:lineRule="auto"/>
        <w:ind w:left="1134" w:hanging="567"/>
        <w:contextualSpacing w:val="0"/>
        <w:jc w:val="both"/>
        <w:rPr>
          <w:rFonts w:asciiTheme="minorHAnsi" w:hAnsiTheme="minorHAnsi" w:cstheme="minorHAnsi"/>
          <w:lang w:eastAsia="pl-PL"/>
        </w:rPr>
      </w:pPr>
      <w:r w:rsidRPr="00CE7F9A">
        <w:rPr>
          <w:rFonts w:asciiTheme="minorHAnsi" w:hAnsiTheme="minorHAnsi" w:cstheme="minorHAnsi"/>
        </w:rPr>
        <w:t xml:space="preserve">w przypadku  opóźnienia w aktualizacji Dokumentacji i Kodów Źródłowych, o której mowa </w:t>
      </w:r>
      <w:bookmarkStart w:id="26" w:name="_Hlk536697987"/>
      <w:r w:rsidRPr="00CE7F9A">
        <w:rPr>
          <w:rFonts w:asciiTheme="minorHAnsi" w:hAnsiTheme="minorHAnsi" w:cstheme="minorHAnsi"/>
        </w:rPr>
        <w:t xml:space="preserve">w pkt III </w:t>
      </w:r>
      <w:proofErr w:type="spellStart"/>
      <w:r w:rsidRPr="00CE7F9A">
        <w:rPr>
          <w:rFonts w:asciiTheme="minorHAnsi" w:hAnsiTheme="minorHAnsi" w:cstheme="minorHAnsi"/>
        </w:rPr>
        <w:t>ppkt</w:t>
      </w:r>
      <w:proofErr w:type="spellEnd"/>
      <w:r w:rsidRPr="00CE7F9A">
        <w:rPr>
          <w:rFonts w:asciiTheme="minorHAnsi" w:hAnsiTheme="minorHAnsi" w:cstheme="minorHAnsi"/>
        </w:rPr>
        <w:t xml:space="preserve"> 13 Załącznika nr 1 do Umowy</w:t>
      </w:r>
      <w:bookmarkEnd w:id="26"/>
      <w:r w:rsidRPr="00CE7F9A">
        <w:rPr>
          <w:rFonts w:asciiTheme="minorHAnsi" w:hAnsiTheme="minorHAnsi" w:cstheme="minorHAnsi"/>
        </w:rPr>
        <w:t>, Wykonawca zapłaci karę umowną</w:t>
      </w:r>
      <w:r>
        <w:rPr>
          <w:rFonts w:asciiTheme="minorHAnsi" w:hAnsiTheme="minorHAnsi" w:cstheme="minorHAnsi"/>
          <w:color w:val="FF0000"/>
        </w:rPr>
        <w:br/>
      </w:r>
      <w:r w:rsidRPr="00CE7F9A">
        <w:rPr>
          <w:rFonts w:asciiTheme="minorHAnsi" w:hAnsiTheme="minorHAnsi" w:cstheme="minorHAnsi"/>
        </w:rPr>
        <w:t>w wysokości 1 000 złotych za każdy Dzień Roboczy opóźnienia,</w:t>
      </w:r>
    </w:p>
    <w:p w14:paraId="3EC19BE8" w14:textId="77777777" w:rsidR="00AE647A" w:rsidRPr="00CE7F9A" w:rsidRDefault="00AE647A" w:rsidP="00AE647A">
      <w:pPr>
        <w:pStyle w:val="Akapitzlist"/>
        <w:numPr>
          <w:ilvl w:val="1"/>
          <w:numId w:val="28"/>
        </w:numPr>
        <w:suppressAutoHyphens/>
        <w:spacing w:after="0" w:line="360" w:lineRule="auto"/>
        <w:ind w:left="1134" w:hanging="567"/>
        <w:contextualSpacing w:val="0"/>
        <w:jc w:val="both"/>
        <w:rPr>
          <w:rFonts w:asciiTheme="minorHAnsi" w:hAnsiTheme="minorHAnsi" w:cstheme="minorHAnsi"/>
          <w:lang w:eastAsia="pl-PL"/>
        </w:rPr>
      </w:pPr>
      <w:r w:rsidRPr="00CE7F9A">
        <w:rPr>
          <w:rFonts w:asciiTheme="minorHAnsi" w:hAnsiTheme="minorHAnsi" w:cstheme="minorHAnsi"/>
        </w:rPr>
        <w:t xml:space="preserve">w przypadku przekroczenia terminów zawartych w harmonogramie realizacji Etapu II realizacji Modyfikacji i Rozwoju, o których mowa w Załączniku nr 1 ust. 16  </w:t>
      </w:r>
      <w:proofErr w:type="spellStart"/>
      <w:r w:rsidRPr="00CE7F9A">
        <w:rPr>
          <w:rFonts w:asciiTheme="minorHAnsi" w:hAnsiTheme="minorHAnsi" w:cstheme="minorHAnsi"/>
        </w:rPr>
        <w:t>ppkt</w:t>
      </w:r>
      <w:proofErr w:type="spellEnd"/>
      <w:r w:rsidRPr="00CE7F9A">
        <w:rPr>
          <w:rFonts w:asciiTheme="minorHAnsi" w:hAnsiTheme="minorHAnsi" w:cstheme="minorHAnsi"/>
        </w:rPr>
        <w:t xml:space="preserve"> 16.3  do Umowy, Wykonawca zapłaci karę umowną w wysokości 1000 zł za każdy Dzień Roboczy.</w:t>
      </w:r>
    </w:p>
    <w:p w14:paraId="2486EF38" w14:textId="77777777" w:rsidR="00AE647A" w:rsidRPr="00CE7F9A" w:rsidRDefault="00AE647A" w:rsidP="00AE647A">
      <w:pPr>
        <w:pStyle w:val="Akapitzlist"/>
        <w:numPr>
          <w:ilvl w:val="1"/>
          <w:numId w:val="28"/>
        </w:numPr>
        <w:suppressAutoHyphens/>
        <w:spacing w:after="0" w:line="360" w:lineRule="auto"/>
        <w:ind w:left="1134" w:hanging="567"/>
        <w:contextualSpacing w:val="0"/>
        <w:jc w:val="both"/>
        <w:rPr>
          <w:rFonts w:asciiTheme="minorHAnsi" w:hAnsiTheme="minorHAnsi" w:cstheme="minorHAnsi"/>
          <w:lang w:eastAsia="pl-PL"/>
        </w:rPr>
      </w:pPr>
      <w:r w:rsidRPr="00CE7F9A">
        <w:rPr>
          <w:rFonts w:asciiTheme="minorHAnsi" w:hAnsiTheme="minorHAnsi" w:cstheme="minorHAnsi"/>
          <w:lang w:eastAsia="pl-PL"/>
        </w:rPr>
        <w:t>za każdy przypadek ujawnienia Informacji Poufnych wbrew postanowieniom § 11 Umowy,</w:t>
      </w:r>
      <w:r w:rsidRPr="00CE7F9A">
        <w:rPr>
          <w:rFonts w:asciiTheme="minorHAnsi" w:hAnsiTheme="minorHAnsi" w:cstheme="minorHAnsi"/>
        </w:rPr>
        <w:t xml:space="preserve"> </w:t>
      </w:r>
      <w:bookmarkStart w:id="27" w:name="_Hlk536620422"/>
      <w:r w:rsidRPr="00CE7F9A">
        <w:rPr>
          <w:rFonts w:asciiTheme="minorHAnsi" w:hAnsiTheme="minorHAnsi" w:cstheme="minorHAnsi"/>
        </w:rPr>
        <w:t>Wykonawca zapłaci karę umowną</w:t>
      </w:r>
      <w:r w:rsidRPr="00CE7F9A">
        <w:rPr>
          <w:rFonts w:asciiTheme="minorHAnsi" w:hAnsiTheme="minorHAnsi" w:cstheme="minorHAnsi"/>
          <w:lang w:eastAsia="pl-PL"/>
        </w:rPr>
        <w:t xml:space="preserve"> </w:t>
      </w:r>
      <w:bookmarkEnd w:id="27"/>
      <w:r w:rsidRPr="00CE7F9A">
        <w:rPr>
          <w:rFonts w:asciiTheme="minorHAnsi" w:hAnsiTheme="minorHAnsi" w:cstheme="minorHAnsi"/>
          <w:lang w:eastAsia="pl-PL"/>
        </w:rPr>
        <w:t xml:space="preserve">w wysokości 500 000 zł, </w:t>
      </w:r>
    </w:p>
    <w:p w14:paraId="67940C4F" w14:textId="77777777" w:rsidR="00AE647A" w:rsidRPr="00CE7F9A" w:rsidRDefault="00AE647A" w:rsidP="00AE647A">
      <w:pPr>
        <w:pStyle w:val="Akapitzlist"/>
        <w:numPr>
          <w:ilvl w:val="1"/>
          <w:numId w:val="28"/>
        </w:numPr>
        <w:suppressAutoHyphens/>
        <w:spacing w:after="0" w:line="360" w:lineRule="auto"/>
        <w:ind w:left="1134" w:hanging="567"/>
        <w:contextualSpacing w:val="0"/>
        <w:jc w:val="both"/>
        <w:rPr>
          <w:rFonts w:asciiTheme="minorHAnsi" w:hAnsiTheme="minorHAnsi" w:cstheme="minorHAnsi"/>
          <w:lang w:eastAsia="pl-PL"/>
        </w:rPr>
      </w:pPr>
      <w:r w:rsidRPr="00CE7F9A">
        <w:rPr>
          <w:rFonts w:asciiTheme="minorHAnsi" w:eastAsia="TimesNewRoman" w:hAnsiTheme="minorHAnsi" w:cstheme="minorHAnsi"/>
          <w:lang w:eastAsia="pl-PL"/>
        </w:rPr>
        <w:t xml:space="preserve">za niedostarczenie wyników Analizy Wstępnej w terminie 10 dni od dnia Zgłoszenia, </w:t>
      </w:r>
      <w:r w:rsidRPr="00CE7F9A">
        <w:rPr>
          <w:rFonts w:asciiTheme="minorHAnsi" w:hAnsiTheme="minorHAnsi" w:cstheme="minorHAnsi"/>
        </w:rPr>
        <w:t>Wykonawca zapłaci karę umowną</w:t>
      </w:r>
      <w:r w:rsidRPr="00CE7F9A">
        <w:rPr>
          <w:rFonts w:asciiTheme="minorHAnsi" w:eastAsia="TimesNewRoman" w:hAnsiTheme="minorHAnsi" w:cstheme="minorHAnsi"/>
          <w:lang w:eastAsia="pl-PL"/>
        </w:rPr>
        <w:t xml:space="preserve"> w wysokości 2 000 zł. Karę o tej samej wysokości Wykonawca zapłaci jeśli Analiza Wstępna nie zostanie zaakceptowania przez Zamawiającego z powodu jej niekompletności lub znaczących uchybień jakościowych,</w:t>
      </w:r>
    </w:p>
    <w:p w14:paraId="35A93227" w14:textId="77777777" w:rsidR="00AE647A" w:rsidRPr="00CE7F9A" w:rsidRDefault="00AE647A" w:rsidP="00AE647A">
      <w:pPr>
        <w:pStyle w:val="Akapitzlist"/>
        <w:numPr>
          <w:ilvl w:val="1"/>
          <w:numId w:val="28"/>
        </w:numPr>
        <w:suppressAutoHyphens/>
        <w:spacing w:after="0" w:line="360" w:lineRule="auto"/>
        <w:ind w:left="1134" w:hanging="567"/>
        <w:contextualSpacing w:val="0"/>
        <w:jc w:val="both"/>
        <w:rPr>
          <w:rFonts w:asciiTheme="minorHAnsi" w:hAnsiTheme="minorHAnsi" w:cstheme="minorHAnsi"/>
          <w:lang w:eastAsia="pl-PL"/>
        </w:rPr>
      </w:pPr>
      <w:r w:rsidRPr="00CE7F9A">
        <w:rPr>
          <w:rFonts w:asciiTheme="minorHAnsi" w:hAnsiTheme="minorHAnsi" w:cstheme="minorHAnsi"/>
        </w:rPr>
        <w:t>Wykonawca zapłaci karę umowną</w:t>
      </w:r>
      <w:r w:rsidRPr="00CE7F9A">
        <w:rPr>
          <w:rFonts w:asciiTheme="minorHAnsi" w:hAnsiTheme="minorHAnsi" w:cstheme="minorHAnsi"/>
          <w:lang w:eastAsia="pl-PL"/>
        </w:rPr>
        <w:t xml:space="preserve"> </w:t>
      </w:r>
      <w:r w:rsidRPr="00CE7F9A">
        <w:rPr>
          <w:rFonts w:asciiTheme="minorHAnsi" w:hAnsiTheme="minorHAnsi" w:cstheme="minorHAnsi"/>
        </w:rPr>
        <w:t>w wysokości 1 000 zł za każdy dzień opóźnienia</w:t>
      </w:r>
      <w:r>
        <w:rPr>
          <w:rFonts w:asciiTheme="minorHAnsi" w:hAnsiTheme="minorHAnsi" w:cstheme="minorHAnsi"/>
        </w:rPr>
        <w:br/>
      </w:r>
      <w:r w:rsidRPr="00CE7F9A">
        <w:rPr>
          <w:rFonts w:asciiTheme="minorHAnsi" w:hAnsiTheme="minorHAnsi" w:cstheme="minorHAnsi"/>
        </w:rPr>
        <w:t xml:space="preserve">w realizacji usługi przewidzianej </w:t>
      </w:r>
      <w:bookmarkStart w:id="28" w:name="_Hlk536700767"/>
      <w:r w:rsidRPr="00CE7F9A">
        <w:rPr>
          <w:rFonts w:asciiTheme="minorHAnsi" w:hAnsiTheme="minorHAnsi" w:cstheme="minorHAnsi"/>
        </w:rPr>
        <w:t xml:space="preserve">w pkt II </w:t>
      </w:r>
      <w:proofErr w:type="spellStart"/>
      <w:r w:rsidRPr="00CE7F9A">
        <w:rPr>
          <w:rFonts w:asciiTheme="minorHAnsi" w:hAnsiTheme="minorHAnsi" w:cstheme="minorHAnsi"/>
        </w:rPr>
        <w:t>ppkt</w:t>
      </w:r>
      <w:proofErr w:type="spellEnd"/>
      <w:r w:rsidRPr="00CE7F9A">
        <w:rPr>
          <w:rFonts w:asciiTheme="minorHAnsi" w:hAnsiTheme="minorHAnsi" w:cstheme="minorHAnsi"/>
        </w:rPr>
        <w:t xml:space="preserve"> 1.22 Załącznika nr 1 do Umowy</w:t>
      </w:r>
      <w:bookmarkEnd w:id="28"/>
      <w:r w:rsidRPr="00CE7F9A">
        <w:rPr>
          <w:rFonts w:asciiTheme="minorHAnsi" w:hAnsiTheme="minorHAnsi" w:cstheme="minorHAnsi"/>
        </w:rPr>
        <w:t>,</w:t>
      </w:r>
    </w:p>
    <w:p w14:paraId="36F5DAE2" w14:textId="77777777" w:rsidR="00AE647A" w:rsidRPr="00CE7F9A" w:rsidRDefault="00AE647A" w:rsidP="00AE647A">
      <w:pPr>
        <w:pStyle w:val="Akapitzlist"/>
        <w:numPr>
          <w:ilvl w:val="1"/>
          <w:numId w:val="28"/>
        </w:numPr>
        <w:suppressAutoHyphens/>
        <w:spacing w:after="0" w:line="360" w:lineRule="auto"/>
        <w:ind w:left="1134" w:hanging="567"/>
        <w:contextualSpacing w:val="0"/>
        <w:jc w:val="both"/>
        <w:rPr>
          <w:rFonts w:asciiTheme="minorHAnsi" w:hAnsiTheme="minorHAnsi" w:cstheme="minorHAnsi"/>
          <w:lang w:eastAsia="pl-PL"/>
        </w:rPr>
      </w:pPr>
      <w:bookmarkStart w:id="29" w:name="_Hlk536620735"/>
      <w:r w:rsidRPr="00CE7F9A">
        <w:rPr>
          <w:rFonts w:asciiTheme="minorHAnsi" w:hAnsiTheme="minorHAnsi" w:cstheme="minorHAnsi"/>
        </w:rPr>
        <w:t xml:space="preserve">Wykonawca zapłaci </w:t>
      </w:r>
      <w:bookmarkEnd w:id="29"/>
      <w:r w:rsidRPr="00CE7F9A">
        <w:rPr>
          <w:rFonts w:asciiTheme="minorHAnsi" w:hAnsiTheme="minorHAnsi" w:cstheme="minorHAnsi"/>
        </w:rPr>
        <w:t>karę umowną</w:t>
      </w:r>
      <w:r w:rsidRPr="00CE7F9A">
        <w:rPr>
          <w:rFonts w:asciiTheme="minorHAnsi" w:hAnsiTheme="minorHAnsi" w:cstheme="minorHAnsi"/>
          <w:lang w:eastAsia="pl-PL"/>
        </w:rPr>
        <w:t xml:space="preserve"> </w:t>
      </w:r>
      <w:r w:rsidRPr="00CE7F9A">
        <w:rPr>
          <w:rFonts w:asciiTheme="minorHAnsi" w:hAnsiTheme="minorHAnsi" w:cstheme="minorHAnsi"/>
        </w:rPr>
        <w:t>w wysokości 1 000 zł za każdy dzień opóźnienia</w:t>
      </w:r>
      <w:r>
        <w:rPr>
          <w:rFonts w:asciiTheme="minorHAnsi" w:hAnsiTheme="minorHAnsi" w:cstheme="minorHAnsi"/>
        </w:rPr>
        <w:br/>
      </w:r>
      <w:r w:rsidRPr="00CE7F9A">
        <w:rPr>
          <w:rFonts w:asciiTheme="minorHAnsi" w:hAnsiTheme="minorHAnsi" w:cstheme="minorHAnsi"/>
        </w:rPr>
        <w:t xml:space="preserve">w realizacji usługi przewidzianej w pkt II </w:t>
      </w:r>
      <w:proofErr w:type="spellStart"/>
      <w:r w:rsidRPr="00CE7F9A">
        <w:rPr>
          <w:rFonts w:asciiTheme="minorHAnsi" w:hAnsiTheme="minorHAnsi" w:cstheme="minorHAnsi"/>
        </w:rPr>
        <w:t>ppkt</w:t>
      </w:r>
      <w:proofErr w:type="spellEnd"/>
      <w:r w:rsidRPr="00CE7F9A">
        <w:rPr>
          <w:rFonts w:asciiTheme="minorHAnsi" w:hAnsiTheme="minorHAnsi" w:cstheme="minorHAnsi"/>
        </w:rPr>
        <w:t xml:space="preserve"> 1.13 Załącznika nr 1 do Umowy,</w:t>
      </w:r>
    </w:p>
    <w:p w14:paraId="10DAEC57" w14:textId="77777777" w:rsidR="00AE647A" w:rsidRPr="00CE7F9A" w:rsidRDefault="00AE647A" w:rsidP="00AE647A">
      <w:pPr>
        <w:pStyle w:val="Akapitzlist"/>
        <w:numPr>
          <w:ilvl w:val="1"/>
          <w:numId w:val="28"/>
        </w:numPr>
        <w:suppressAutoHyphens/>
        <w:spacing w:after="0" w:line="360" w:lineRule="auto"/>
        <w:ind w:left="1134" w:hanging="567"/>
        <w:contextualSpacing w:val="0"/>
        <w:jc w:val="both"/>
        <w:rPr>
          <w:rFonts w:asciiTheme="minorHAnsi" w:hAnsiTheme="minorHAnsi" w:cstheme="minorHAnsi"/>
          <w:lang w:eastAsia="pl-PL"/>
        </w:rPr>
      </w:pPr>
      <w:r w:rsidRPr="00CE7F9A">
        <w:rPr>
          <w:rFonts w:asciiTheme="minorHAnsi" w:hAnsiTheme="minorHAnsi" w:cstheme="minorHAnsi"/>
        </w:rPr>
        <w:t>Wykonawca zapłaci karę umowną w wysokości 1 000 zł za każdy dzień opóźnienia</w:t>
      </w:r>
      <w:r>
        <w:rPr>
          <w:rFonts w:asciiTheme="minorHAnsi" w:hAnsiTheme="minorHAnsi" w:cstheme="minorHAnsi"/>
        </w:rPr>
        <w:br/>
      </w:r>
      <w:r w:rsidRPr="00CE7F9A">
        <w:rPr>
          <w:rFonts w:asciiTheme="minorHAnsi" w:hAnsiTheme="minorHAnsi" w:cstheme="minorHAnsi"/>
        </w:rPr>
        <w:t xml:space="preserve">w realizacji usługi przewidzianej w pkt II </w:t>
      </w:r>
      <w:proofErr w:type="spellStart"/>
      <w:r w:rsidRPr="00CE7F9A">
        <w:rPr>
          <w:rFonts w:asciiTheme="minorHAnsi" w:hAnsiTheme="minorHAnsi" w:cstheme="minorHAnsi"/>
        </w:rPr>
        <w:t>ppkt</w:t>
      </w:r>
      <w:proofErr w:type="spellEnd"/>
      <w:r w:rsidRPr="00CE7F9A">
        <w:rPr>
          <w:rFonts w:asciiTheme="minorHAnsi" w:hAnsiTheme="minorHAnsi" w:cstheme="minorHAnsi"/>
        </w:rPr>
        <w:t xml:space="preserve"> 1.25 Załącznika nr 1 do Umowy</w:t>
      </w:r>
      <w:r w:rsidRPr="00993E58">
        <w:rPr>
          <w:rFonts w:asciiTheme="minorHAnsi" w:hAnsiTheme="minorHAnsi" w:cstheme="minorHAnsi"/>
        </w:rPr>
        <w:t>,</w:t>
      </w:r>
    </w:p>
    <w:p w14:paraId="39A99016" w14:textId="77777777" w:rsidR="00AE647A" w:rsidRPr="00CE7F9A" w:rsidRDefault="00AE647A" w:rsidP="00AE647A">
      <w:pPr>
        <w:pStyle w:val="Akapitzlist"/>
        <w:numPr>
          <w:ilvl w:val="1"/>
          <w:numId w:val="28"/>
        </w:numPr>
        <w:suppressAutoHyphens/>
        <w:spacing w:after="0" w:line="360" w:lineRule="auto"/>
        <w:ind w:left="1134" w:hanging="567"/>
        <w:contextualSpacing w:val="0"/>
        <w:jc w:val="both"/>
        <w:rPr>
          <w:rFonts w:asciiTheme="minorHAnsi" w:hAnsiTheme="minorHAnsi" w:cstheme="minorHAnsi"/>
          <w:lang w:eastAsia="pl-PL"/>
        </w:rPr>
      </w:pPr>
      <w:r w:rsidRPr="00CE7F9A">
        <w:rPr>
          <w:rFonts w:asciiTheme="minorHAnsi" w:hAnsiTheme="minorHAnsi" w:cstheme="minorHAnsi"/>
          <w:lang w:eastAsia="pl-PL"/>
        </w:rPr>
        <w:t xml:space="preserve">w przypadku nie zatrudnienia przy realizacji Umowy osób na podstawie umowy o pracę, zgodnie z § 1 pkt 4 Umowy,  </w:t>
      </w:r>
      <w:r w:rsidRPr="00CE7F9A">
        <w:rPr>
          <w:rFonts w:asciiTheme="minorHAnsi" w:hAnsiTheme="minorHAnsi" w:cstheme="minorHAnsi"/>
        </w:rPr>
        <w:t xml:space="preserve">Wykonawca zapłaci </w:t>
      </w:r>
      <w:r w:rsidRPr="00CE7F9A">
        <w:rPr>
          <w:rFonts w:asciiTheme="minorHAnsi" w:hAnsiTheme="minorHAnsi" w:cstheme="minorHAnsi"/>
          <w:lang w:eastAsia="pl-PL"/>
        </w:rPr>
        <w:t>karę umowną w wysokości 1 000 zł za każdy miesiąc, w którym stwierdzono nieprawidłowość,</w:t>
      </w:r>
    </w:p>
    <w:p w14:paraId="39096499" w14:textId="77777777" w:rsidR="00AE647A" w:rsidRPr="00CE7F9A" w:rsidRDefault="00AE647A" w:rsidP="00AE647A">
      <w:pPr>
        <w:pStyle w:val="Akapitzlist"/>
        <w:numPr>
          <w:ilvl w:val="1"/>
          <w:numId w:val="28"/>
        </w:numPr>
        <w:suppressAutoHyphens/>
        <w:spacing w:after="0" w:line="360" w:lineRule="auto"/>
        <w:ind w:left="1134" w:hanging="567"/>
        <w:contextualSpacing w:val="0"/>
        <w:jc w:val="both"/>
        <w:rPr>
          <w:rFonts w:asciiTheme="minorHAnsi" w:hAnsiTheme="minorHAnsi" w:cstheme="minorHAnsi"/>
          <w:lang w:eastAsia="pl-PL"/>
        </w:rPr>
      </w:pPr>
      <w:r w:rsidRPr="00CE7F9A">
        <w:rPr>
          <w:rFonts w:asciiTheme="minorHAnsi" w:hAnsiTheme="minorHAnsi" w:cstheme="minorHAnsi"/>
          <w:lang w:eastAsia="pl-PL"/>
        </w:rPr>
        <w:t>w przypadku niezatrudnienia osoby/osób, zgodnie z § 1 ust. 5 Umowy, w miesiącu</w:t>
      </w:r>
      <w:r>
        <w:rPr>
          <w:rFonts w:asciiTheme="minorHAnsi" w:hAnsiTheme="minorHAnsi" w:cstheme="minorHAnsi"/>
          <w:lang w:eastAsia="pl-PL"/>
        </w:rPr>
        <w:br/>
      </w:r>
      <w:r w:rsidRPr="00CE7F9A">
        <w:rPr>
          <w:rFonts w:asciiTheme="minorHAnsi" w:hAnsiTheme="minorHAnsi" w:cstheme="minorHAnsi"/>
          <w:lang w:eastAsia="pl-PL"/>
        </w:rPr>
        <w:t>w którym stwierdzono nieprawidłowość, Wykonawca  zapłaci Zamawiającemu karę umowną w wysokości 1 000 zł za każdy miesiąc, w którym stwierdzono nieprawidłowość,</w:t>
      </w:r>
    </w:p>
    <w:p w14:paraId="38651BCC" w14:textId="77777777" w:rsidR="00AE647A" w:rsidRPr="00CE7F9A" w:rsidRDefault="00AE647A" w:rsidP="00AE647A">
      <w:pPr>
        <w:pStyle w:val="Akapitzlist"/>
        <w:numPr>
          <w:ilvl w:val="0"/>
          <w:numId w:val="69"/>
        </w:numPr>
        <w:suppressAutoHyphens/>
        <w:spacing w:after="0" w:line="360" w:lineRule="auto"/>
        <w:contextualSpacing w:val="0"/>
        <w:jc w:val="both"/>
        <w:rPr>
          <w:rFonts w:asciiTheme="minorHAnsi" w:hAnsiTheme="minorHAnsi" w:cstheme="minorHAnsi"/>
        </w:rPr>
      </w:pPr>
      <w:r w:rsidRPr="00CE7F9A">
        <w:rPr>
          <w:rFonts w:asciiTheme="minorHAnsi" w:hAnsiTheme="minorHAnsi" w:cstheme="minorHAnsi"/>
        </w:rPr>
        <w:t>Zamawiający jest uprawiony do dochodzenia poszczególnych kar umownych niezależnie, kary te podlegają sumowaniu, przy czym w razie, gdy Zamawiającemu przysługuje prawo do naliczenia kary umownej w przypadku odstąpienia od Umowy z przyczyn leżących po stronie Wykonawcy, Zamawiającemu przysługuje prawo do naliczania kar umownych (kary umownej) wyłącznie z tego tytułu.</w:t>
      </w:r>
    </w:p>
    <w:p w14:paraId="19E82F43" w14:textId="77777777" w:rsidR="00AE647A" w:rsidRPr="00CE7F9A" w:rsidRDefault="00AE647A" w:rsidP="00AE647A">
      <w:pPr>
        <w:pStyle w:val="Akapitzlist"/>
        <w:numPr>
          <w:ilvl w:val="0"/>
          <w:numId w:val="69"/>
        </w:numPr>
        <w:suppressAutoHyphens/>
        <w:spacing w:after="0" w:line="360" w:lineRule="auto"/>
        <w:contextualSpacing w:val="0"/>
        <w:jc w:val="both"/>
        <w:rPr>
          <w:rFonts w:asciiTheme="minorHAnsi" w:hAnsiTheme="minorHAnsi" w:cstheme="minorHAnsi"/>
        </w:rPr>
      </w:pPr>
      <w:r w:rsidRPr="00CE7F9A">
        <w:rPr>
          <w:rFonts w:asciiTheme="minorHAnsi" w:hAnsiTheme="minorHAnsi" w:cstheme="minorHAnsi"/>
        </w:rPr>
        <w:t xml:space="preserve">Kary umowne będą płatne przez Wykonawcę w terminie 5 dni, licząc od dnia dostarczenia Wykonawcy wezwania do zapłaty/noty księgowej, przelewem na rachunek bankowy Zamawiającego wskazany w wezwaniu do zapłaty/nocie księgowej. Zapłata kary umownej może </w:t>
      </w:r>
      <w:r w:rsidRPr="00CE7F9A">
        <w:rPr>
          <w:rFonts w:asciiTheme="minorHAnsi" w:hAnsiTheme="minorHAnsi" w:cstheme="minorHAnsi"/>
        </w:rPr>
        <w:lastRenderedPageBreak/>
        <w:t xml:space="preserve">być również egzekwowana przez potrącanie  roszczeń Zamawiającego wraz z odsetkami ustawowymi z wynagrodzenia należnego Wykonawcy, na co Wykonawca wyraża zgodę. </w:t>
      </w:r>
    </w:p>
    <w:p w14:paraId="7B69E21F" w14:textId="77777777" w:rsidR="00AE647A" w:rsidRPr="00CE7F9A" w:rsidRDefault="00AE647A" w:rsidP="00AE647A">
      <w:pPr>
        <w:pStyle w:val="Akapitzlist"/>
        <w:numPr>
          <w:ilvl w:val="0"/>
          <w:numId w:val="69"/>
        </w:numPr>
        <w:suppressAutoHyphens/>
        <w:spacing w:after="0" w:line="360" w:lineRule="auto"/>
        <w:contextualSpacing w:val="0"/>
        <w:jc w:val="both"/>
        <w:rPr>
          <w:rFonts w:asciiTheme="minorHAnsi" w:hAnsiTheme="minorHAnsi" w:cstheme="minorHAnsi"/>
        </w:rPr>
      </w:pPr>
      <w:r w:rsidRPr="00CE7F9A">
        <w:rPr>
          <w:rFonts w:asciiTheme="minorHAnsi" w:hAnsiTheme="minorHAnsi" w:cstheme="minorHAnsi"/>
        </w:rPr>
        <w:t>Obowiązek zapłaty przez Wykonawcę kar umownych z tytułu niewykonania lub nienależytego wykonania Umowy, nie wyłącza prawa Zamawiającego do dochodzenia odszkodowania przewyższającego ustalone powyżej kary umowne na zasadach ogólnych, uregulowanych</w:t>
      </w:r>
      <w:r>
        <w:rPr>
          <w:rFonts w:asciiTheme="minorHAnsi" w:hAnsiTheme="minorHAnsi" w:cstheme="minorHAnsi"/>
        </w:rPr>
        <w:br/>
      </w:r>
      <w:r w:rsidRPr="00CE7F9A">
        <w:rPr>
          <w:rFonts w:asciiTheme="minorHAnsi" w:hAnsiTheme="minorHAnsi" w:cstheme="minorHAnsi"/>
        </w:rPr>
        <w:t>w Kodeksie cywilnym.</w:t>
      </w:r>
    </w:p>
    <w:p w14:paraId="2814B5BA" w14:textId="77777777" w:rsidR="00AE647A" w:rsidRPr="00CE7F9A" w:rsidRDefault="00AE647A" w:rsidP="00AE647A">
      <w:pPr>
        <w:pStyle w:val="Akapitzlist"/>
        <w:numPr>
          <w:ilvl w:val="0"/>
          <w:numId w:val="69"/>
        </w:numPr>
        <w:suppressAutoHyphens/>
        <w:spacing w:after="0" w:line="360" w:lineRule="auto"/>
        <w:contextualSpacing w:val="0"/>
        <w:jc w:val="both"/>
        <w:rPr>
          <w:rFonts w:asciiTheme="minorHAnsi" w:hAnsiTheme="minorHAnsi" w:cstheme="minorHAnsi"/>
        </w:rPr>
      </w:pPr>
      <w:r w:rsidRPr="00CE7F9A">
        <w:rPr>
          <w:rFonts w:asciiTheme="minorHAnsi" w:hAnsiTheme="minorHAnsi" w:cstheme="minorHAnsi"/>
        </w:rPr>
        <w:t>Łączna suma kar umownych, o których mowa powyżej nie może przekroczyć 50% wysokości wynagrodzenia, o którym mowa w § 3 ust. 1 Umowy.</w:t>
      </w:r>
    </w:p>
    <w:p w14:paraId="3D8C5ACA" w14:textId="77777777" w:rsidR="00AE647A" w:rsidRPr="00CE7F9A" w:rsidRDefault="00AE647A" w:rsidP="00AE647A">
      <w:pPr>
        <w:spacing w:line="360" w:lineRule="auto"/>
        <w:jc w:val="both"/>
        <w:rPr>
          <w:rFonts w:cstheme="minorHAnsi"/>
        </w:rPr>
      </w:pPr>
    </w:p>
    <w:p w14:paraId="4C83D664" w14:textId="77777777" w:rsidR="00AE647A" w:rsidRPr="00CE7F9A" w:rsidRDefault="00AE647A" w:rsidP="00AE647A">
      <w:pPr>
        <w:keepNext/>
        <w:spacing w:after="240" w:line="264" w:lineRule="auto"/>
        <w:jc w:val="center"/>
        <w:outlineLvl w:val="0"/>
        <w:rPr>
          <w:rFonts w:cstheme="minorHAnsi"/>
          <w:b/>
          <w:bCs/>
        </w:rPr>
      </w:pPr>
      <w:bookmarkStart w:id="30" w:name="_Toc355793475"/>
      <w:r w:rsidRPr="00CE7F9A">
        <w:rPr>
          <w:rFonts w:cstheme="minorHAnsi"/>
          <w:b/>
          <w:bCs/>
        </w:rPr>
        <w:t xml:space="preserve">§ 13. </w:t>
      </w:r>
      <w:r w:rsidRPr="00CE7F9A">
        <w:rPr>
          <w:rFonts w:cstheme="minorHAnsi"/>
          <w:b/>
          <w:bCs/>
        </w:rPr>
        <w:br/>
        <w:t>Odstąpienie, rozwiązanie lub zakończenie trwania Umowy</w:t>
      </w:r>
      <w:bookmarkEnd w:id="30"/>
    </w:p>
    <w:p w14:paraId="78C4A074" w14:textId="77777777" w:rsidR="00AE647A" w:rsidRPr="00CE7F9A" w:rsidRDefault="00AE647A" w:rsidP="00AE647A">
      <w:pPr>
        <w:numPr>
          <w:ilvl w:val="3"/>
          <w:numId w:val="54"/>
        </w:numPr>
        <w:suppressAutoHyphens/>
        <w:spacing w:after="0" w:line="360" w:lineRule="auto"/>
        <w:ind w:left="426" w:hanging="426"/>
        <w:jc w:val="both"/>
        <w:rPr>
          <w:rFonts w:cstheme="minorHAnsi"/>
          <w:lang w:eastAsia="pl-PL"/>
        </w:rPr>
      </w:pPr>
      <w:r w:rsidRPr="00CE7F9A">
        <w:rPr>
          <w:rFonts w:cstheme="minorHAnsi"/>
          <w:lang w:eastAsia="pl-PL"/>
        </w:rPr>
        <w:t>Zamawiający może rozwiązać Umowę na podstawie art. 145a ustawy, jeżeli zachodzi co najmniej jedna z następujących okoliczności:</w:t>
      </w:r>
    </w:p>
    <w:p w14:paraId="2A4C7216" w14:textId="77777777" w:rsidR="00AE647A" w:rsidRPr="00CE7F9A" w:rsidRDefault="00AE647A" w:rsidP="00AE647A">
      <w:pPr>
        <w:widowControl w:val="0"/>
        <w:numPr>
          <w:ilvl w:val="0"/>
          <w:numId w:val="55"/>
        </w:numPr>
        <w:suppressAutoHyphens/>
        <w:autoSpaceDE w:val="0"/>
        <w:autoSpaceDN w:val="0"/>
        <w:adjustRightInd w:val="0"/>
        <w:spacing w:after="0" w:line="360" w:lineRule="auto"/>
        <w:ind w:left="993" w:hanging="567"/>
        <w:jc w:val="both"/>
        <w:rPr>
          <w:rFonts w:cstheme="minorHAnsi"/>
          <w:lang w:eastAsia="pl-PL"/>
        </w:rPr>
      </w:pPr>
      <w:r w:rsidRPr="00CE7F9A">
        <w:rPr>
          <w:rFonts w:cstheme="minorHAnsi"/>
          <w:lang w:eastAsia="pl-PL"/>
        </w:rPr>
        <w:t>zmiana Umowy została dokonana z naruszeniem art. 144 ust. 1–1b, 1d i 1e ustawy;</w:t>
      </w:r>
    </w:p>
    <w:p w14:paraId="51C177DA" w14:textId="77777777" w:rsidR="00AE647A" w:rsidRPr="00CE7F9A" w:rsidRDefault="00AE647A" w:rsidP="00AE647A">
      <w:pPr>
        <w:widowControl w:val="0"/>
        <w:numPr>
          <w:ilvl w:val="0"/>
          <w:numId w:val="55"/>
        </w:numPr>
        <w:suppressAutoHyphens/>
        <w:autoSpaceDE w:val="0"/>
        <w:autoSpaceDN w:val="0"/>
        <w:adjustRightInd w:val="0"/>
        <w:spacing w:after="0" w:line="360" w:lineRule="auto"/>
        <w:ind w:left="993" w:hanging="567"/>
        <w:jc w:val="both"/>
        <w:rPr>
          <w:rFonts w:cstheme="minorHAnsi"/>
          <w:lang w:eastAsia="pl-PL"/>
        </w:rPr>
      </w:pPr>
      <w:r w:rsidRPr="00CE7F9A">
        <w:rPr>
          <w:rFonts w:cstheme="minorHAnsi"/>
          <w:lang w:eastAsia="pl-PL"/>
        </w:rPr>
        <w:t>Wykonawca w chwili zawarcia Umowy podlegał wykluczeniu z postępowania na podstawie art. 24 ust. 1 ustawy;</w:t>
      </w:r>
    </w:p>
    <w:p w14:paraId="061FD970" w14:textId="77777777" w:rsidR="00AE647A" w:rsidRPr="00CE7F9A" w:rsidRDefault="00AE647A" w:rsidP="00AE647A">
      <w:pPr>
        <w:widowControl w:val="0"/>
        <w:numPr>
          <w:ilvl w:val="0"/>
          <w:numId w:val="55"/>
        </w:numPr>
        <w:suppressAutoHyphens/>
        <w:autoSpaceDE w:val="0"/>
        <w:autoSpaceDN w:val="0"/>
        <w:adjustRightInd w:val="0"/>
        <w:spacing w:after="0" w:line="360" w:lineRule="auto"/>
        <w:ind w:left="993" w:hanging="567"/>
        <w:jc w:val="both"/>
        <w:rPr>
          <w:rFonts w:cstheme="minorHAnsi"/>
          <w:lang w:eastAsia="pl-PL"/>
        </w:rPr>
      </w:pPr>
      <w:r w:rsidRPr="00CE7F9A">
        <w:rPr>
          <w:rFonts w:cstheme="minorHAnsi"/>
          <w:lang w:eastAsia="pl-PL"/>
        </w:rPr>
        <w:t>Trybunał Sprawiedliwości Unii Europejskiej stwierdził, w ramach procedury przewidzianej w art. 258 Traktatu o Funkcjonowaniu Unii Europejskiej, że państwo polskie uchybiło zobowiązaniom, które ciążą na nim na mocy Traktatów, dyrektywy 2014/24/UE</w:t>
      </w:r>
      <w:r>
        <w:rPr>
          <w:rFonts w:cstheme="minorHAnsi"/>
          <w:lang w:eastAsia="pl-PL"/>
        </w:rPr>
        <w:br/>
      </w:r>
      <w:r w:rsidRPr="00CE7F9A">
        <w:rPr>
          <w:rFonts w:cstheme="minorHAnsi"/>
          <w:lang w:eastAsia="pl-PL"/>
        </w:rPr>
        <w:t>i dyrektywy 2014/25/UE, z uwagi na to, że Zamawiający udzielił zamówienia</w:t>
      </w:r>
      <w:r>
        <w:rPr>
          <w:rFonts w:cstheme="minorHAnsi"/>
          <w:lang w:eastAsia="pl-PL"/>
        </w:rPr>
        <w:br/>
      </w:r>
      <w:r w:rsidRPr="00CE7F9A">
        <w:rPr>
          <w:rFonts w:cstheme="minorHAnsi"/>
          <w:lang w:eastAsia="pl-PL"/>
        </w:rPr>
        <w:t>z naruszeniem przepisów prawa Unii Europejskiej.</w:t>
      </w:r>
    </w:p>
    <w:p w14:paraId="0EE55F1A" w14:textId="77777777" w:rsidR="00AE647A" w:rsidRPr="00CE7F9A" w:rsidRDefault="00AE647A" w:rsidP="00AE647A">
      <w:pPr>
        <w:spacing w:line="360" w:lineRule="auto"/>
        <w:ind w:left="426"/>
        <w:jc w:val="both"/>
        <w:rPr>
          <w:rFonts w:cstheme="minorHAnsi"/>
          <w:kern w:val="2"/>
        </w:rPr>
      </w:pPr>
      <w:r w:rsidRPr="00CE7F9A">
        <w:rPr>
          <w:rFonts w:cstheme="minorHAnsi"/>
          <w:lang w:eastAsia="pl-PL"/>
        </w:rPr>
        <w:t>W takim przypadku, Wykonawca może żądać wyłącznie wynagrodzenia należnego z tytułu wykonania części Umowy.</w:t>
      </w:r>
      <w:r w:rsidRPr="00CE7F9A">
        <w:rPr>
          <w:rFonts w:cstheme="minorHAnsi"/>
          <w:kern w:val="2"/>
        </w:rPr>
        <w:t xml:space="preserve"> Zamawiający nabędzie prawa do wszelkich Produktów wykonanych</w:t>
      </w:r>
      <w:r>
        <w:rPr>
          <w:rFonts w:cstheme="minorHAnsi"/>
          <w:kern w:val="2"/>
        </w:rPr>
        <w:br/>
      </w:r>
      <w:r w:rsidRPr="00CE7F9A">
        <w:rPr>
          <w:rFonts w:cstheme="minorHAnsi"/>
          <w:kern w:val="2"/>
        </w:rPr>
        <w:t>w ramach Umowy przed rozwiązaniem Umowy, również tych nieukończonych, w tym nabędzie uprawnienie do korzystania z Produktów w zakresie opisanym w § 10 Umowy.</w:t>
      </w:r>
    </w:p>
    <w:p w14:paraId="107E31E1" w14:textId="77777777" w:rsidR="00AE647A" w:rsidRPr="00CE7F9A" w:rsidRDefault="00AE647A" w:rsidP="00AE647A">
      <w:pPr>
        <w:numPr>
          <w:ilvl w:val="0"/>
          <w:numId w:val="53"/>
        </w:numPr>
        <w:suppressAutoHyphens/>
        <w:spacing w:after="0" w:line="360" w:lineRule="auto"/>
        <w:ind w:left="426" w:hanging="426"/>
        <w:jc w:val="both"/>
        <w:rPr>
          <w:rFonts w:cstheme="minorHAnsi"/>
          <w:kern w:val="2"/>
        </w:rPr>
      </w:pPr>
      <w:r w:rsidRPr="00CE7F9A">
        <w:rPr>
          <w:rFonts w:cstheme="minorHAnsi"/>
          <w:kern w:val="2"/>
        </w:rPr>
        <w:t>W razie zaistnienia istotnej zmiany okoliczności powodującej, że wykonanie Umowy nie leży w interesie publicznym, czego nie można było przewidzieć w chwili jej zawarcia, lub dalsze wykonywanie Umowy może zagrozić istotnemu interesowi bezpieczeństwa państwa lub bezpieczeństwu publicznemu, Zamawiający może odstąpić od Umowy w terminie 30 dni od powzięcia wiadomości o tych okolicznościach. W takiej sytuacji:</w:t>
      </w:r>
    </w:p>
    <w:p w14:paraId="544C3883" w14:textId="77777777" w:rsidR="00AE647A" w:rsidRPr="00CE7F9A" w:rsidRDefault="00AE647A" w:rsidP="00AE647A">
      <w:pPr>
        <w:numPr>
          <w:ilvl w:val="1"/>
          <w:numId w:val="52"/>
        </w:numPr>
        <w:suppressAutoHyphens/>
        <w:spacing w:after="0" w:line="360" w:lineRule="auto"/>
        <w:ind w:left="851" w:hanging="426"/>
        <w:jc w:val="both"/>
        <w:rPr>
          <w:rFonts w:cstheme="minorHAnsi"/>
          <w:kern w:val="2"/>
        </w:rPr>
      </w:pPr>
      <w:r w:rsidRPr="00CE7F9A">
        <w:rPr>
          <w:rFonts w:cstheme="minorHAnsi"/>
          <w:kern w:val="2"/>
        </w:rPr>
        <w:t>Wykonawca zachowa wynagrodzenie otrzymane od Zamawiającego za prace wykonane do dnia odstąpienia Umowy, które zostało zapłacone;</w:t>
      </w:r>
    </w:p>
    <w:p w14:paraId="0B20E723" w14:textId="77777777" w:rsidR="00AE647A" w:rsidRPr="00CE7F9A" w:rsidRDefault="00AE647A" w:rsidP="00AE647A">
      <w:pPr>
        <w:numPr>
          <w:ilvl w:val="1"/>
          <w:numId w:val="52"/>
        </w:numPr>
        <w:suppressAutoHyphens/>
        <w:spacing w:after="0" w:line="360" w:lineRule="auto"/>
        <w:ind w:left="851" w:hanging="425"/>
        <w:jc w:val="both"/>
        <w:rPr>
          <w:rFonts w:cstheme="minorHAnsi"/>
          <w:kern w:val="2"/>
        </w:rPr>
      </w:pPr>
      <w:r w:rsidRPr="00CE7F9A">
        <w:rPr>
          <w:rFonts w:cstheme="minorHAnsi"/>
          <w:kern w:val="2"/>
        </w:rPr>
        <w:t xml:space="preserve">Zamawiający zapłaci Wykonawcy wynagrodzenie za wszystkie prace wykonane do dnia odstąpienia Umowy, które nie zostały zapłacone, przy czym wysokość wynagrodzenia </w:t>
      </w:r>
      <w:r w:rsidRPr="00CE7F9A">
        <w:rPr>
          <w:rFonts w:cstheme="minorHAnsi"/>
          <w:kern w:val="2"/>
        </w:rPr>
        <w:lastRenderedPageBreak/>
        <w:t>zostanie ustalona w oparciu o wartość danych prac zgodnie z Umową oraz stopień ich ukończenia;</w:t>
      </w:r>
    </w:p>
    <w:p w14:paraId="084FF2A0" w14:textId="77777777" w:rsidR="00AE647A" w:rsidRPr="00CE7F9A" w:rsidRDefault="00AE647A" w:rsidP="00AE647A">
      <w:pPr>
        <w:numPr>
          <w:ilvl w:val="1"/>
          <w:numId w:val="52"/>
        </w:numPr>
        <w:suppressAutoHyphens/>
        <w:spacing w:after="0" w:line="360" w:lineRule="auto"/>
        <w:ind w:left="851" w:hanging="425"/>
        <w:jc w:val="both"/>
        <w:rPr>
          <w:rFonts w:cstheme="minorHAnsi"/>
          <w:kern w:val="2"/>
        </w:rPr>
      </w:pPr>
      <w:r w:rsidRPr="00CE7F9A">
        <w:rPr>
          <w:rFonts w:cstheme="minorHAnsi"/>
          <w:kern w:val="2"/>
        </w:rPr>
        <w:t>Zamawiający nabędzie prawa do wszelkich Produktów wykonanych w ramach Umowy przed rozwiązaniem lub odstąpieniem od Umowy, również tych nieukończonych, w tym nabędzie uprawnienie do korzystania z Produktów w zakresie opisanym w § 10 Umowy.</w:t>
      </w:r>
    </w:p>
    <w:p w14:paraId="7E1B8D7B" w14:textId="77777777" w:rsidR="00AE647A" w:rsidRPr="00CE7F9A" w:rsidRDefault="00AE647A" w:rsidP="00AE647A">
      <w:pPr>
        <w:numPr>
          <w:ilvl w:val="0"/>
          <w:numId w:val="53"/>
        </w:numPr>
        <w:suppressAutoHyphens/>
        <w:spacing w:after="0" w:line="360" w:lineRule="auto"/>
        <w:jc w:val="both"/>
        <w:rPr>
          <w:rFonts w:cstheme="minorHAnsi"/>
          <w:kern w:val="2"/>
        </w:rPr>
      </w:pPr>
      <w:r w:rsidRPr="00CE7F9A">
        <w:rPr>
          <w:rFonts w:cstheme="minorHAnsi"/>
        </w:rPr>
        <w:t>Zamawiający ma prawo do natychmiastowego odstąpienia od Umowy w następujących przypadkach:</w:t>
      </w:r>
    </w:p>
    <w:p w14:paraId="020FB215" w14:textId="77777777" w:rsidR="00AE647A" w:rsidRPr="00CE7F9A" w:rsidRDefault="00AE647A" w:rsidP="00AE647A">
      <w:pPr>
        <w:numPr>
          <w:ilvl w:val="0"/>
          <w:numId w:val="70"/>
        </w:numPr>
        <w:suppressAutoHyphens/>
        <w:spacing w:after="0" w:line="360" w:lineRule="auto"/>
        <w:ind w:left="993" w:hanging="567"/>
        <w:jc w:val="both"/>
        <w:rPr>
          <w:rFonts w:cstheme="minorHAnsi"/>
        </w:rPr>
      </w:pPr>
      <w:r w:rsidRPr="00CE7F9A">
        <w:rPr>
          <w:rFonts w:eastAsia="TimesNewRoman" w:cstheme="minorHAnsi"/>
        </w:rPr>
        <w:t>nierozpoczęcia realizacji przedmiotu Umowy powyżej 3 dni z przyczyn leżących po stronie Wykonawcy;</w:t>
      </w:r>
    </w:p>
    <w:p w14:paraId="2F2F6FA0" w14:textId="77777777" w:rsidR="00AE647A" w:rsidRPr="00CE7F9A" w:rsidRDefault="00AE647A" w:rsidP="00AE647A">
      <w:pPr>
        <w:numPr>
          <w:ilvl w:val="0"/>
          <w:numId w:val="70"/>
        </w:numPr>
        <w:suppressAutoHyphens/>
        <w:spacing w:after="0" w:line="360" w:lineRule="auto"/>
        <w:ind w:left="993" w:hanging="567"/>
        <w:jc w:val="both"/>
        <w:rPr>
          <w:rFonts w:cstheme="minorHAnsi"/>
        </w:rPr>
      </w:pPr>
      <w:r w:rsidRPr="00CE7F9A">
        <w:rPr>
          <w:rFonts w:cstheme="minorHAnsi"/>
          <w:kern w:val="2"/>
        </w:rPr>
        <w:t>opóźnienia Wykonawcy w Naprawie/Obejściu Wady w Systemie przekraczającej pięciokrotność gwarantowanego Czasu Naprawy/Obejścia w okresie gwarancji i Asysty Technicznej i Konserwacji;</w:t>
      </w:r>
    </w:p>
    <w:p w14:paraId="49DA161B" w14:textId="77777777" w:rsidR="00AE647A" w:rsidRPr="00CE7F9A" w:rsidRDefault="00AE647A" w:rsidP="00AE647A">
      <w:pPr>
        <w:numPr>
          <w:ilvl w:val="0"/>
          <w:numId w:val="70"/>
        </w:numPr>
        <w:suppressAutoHyphens/>
        <w:spacing w:after="0" w:line="360" w:lineRule="auto"/>
        <w:ind w:left="993" w:hanging="567"/>
        <w:jc w:val="both"/>
        <w:rPr>
          <w:rFonts w:cstheme="minorHAnsi"/>
        </w:rPr>
      </w:pPr>
      <w:r w:rsidRPr="00CE7F9A">
        <w:rPr>
          <w:rFonts w:cstheme="minorHAnsi"/>
          <w:kern w:val="2"/>
        </w:rPr>
        <w:t>Naprawy/Obejścia Wady w sposób powodujący utratę danych z Systemu lub poważne ryzyko utraty takich danych;</w:t>
      </w:r>
    </w:p>
    <w:p w14:paraId="4E8EF781" w14:textId="77777777" w:rsidR="00AE647A" w:rsidRPr="00CE7F9A" w:rsidRDefault="00AE647A" w:rsidP="00AE647A">
      <w:pPr>
        <w:numPr>
          <w:ilvl w:val="0"/>
          <w:numId w:val="70"/>
        </w:numPr>
        <w:suppressAutoHyphens/>
        <w:spacing w:after="0" w:line="360" w:lineRule="auto"/>
        <w:ind w:left="993" w:hanging="567"/>
        <w:jc w:val="both"/>
        <w:rPr>
          <w:rFonts w:cstheme="minorHAnsi"/>
        </w:rPr>
      </w:pPr>
      <w:r w:rsidRPr="00CE7F9A">
        <w:rPr>
          <w:rFonts w:cstheme="minorHAnsi"/>
          <w:kern w:val="2"/>
        </w:rPr>
        <w:t>opóźnienia Wykonawcy wynoszącej ponad 10 Dni Roboczych w realizacji zobowiązań Wykonawcy wynikających z realizowanych usług na podstawie postanowień pkt II i pkt IV Załącznika nr 1 do Umowy;</w:t>
      </w:r>
    </w:p>
    <w:p w14:paraId="5DB9E6B4" w14:textId="77777777" w:rsidR="00AE647A" w:rsidRPr="00CE7F9A" w:rsidRDefault="00AE647A" w:rsidP="00AE647A">
      <w:pPr>
        <w:numPr>
          <w:ilvl w:val="0"/>
          <w:numId w:val="70"/>
        </w:numPr>
        <w:suppressAutoHyphens/>
        <w:spacing w:after="0" w:line="360" w:lineRule="auto"/>
        <w:ind w:left="993" w:hanging="567"/>
        <w:jc w:val="both"/>
        <w:rPr>
          <w:rFonts w:cstheme="minorHAnsi"/>
        </w:rPr>
      </w:pPr>
      <w:r w:rsidRPr="00CE7F9A">
        <w:rPr>
          <w:rFonts w:cstheme="minorHAnsi"/>
        </w:rPr>
        <w:t>gdy suma kar umownych, o których mowa w § 12 ust. 3, pkt 3.3, pkt 3.4 i pkt 3.5 i pkt 3.6 Umowy przekroczy 15% wynagrodzenia brutto określonego w § 3 pkt 1 Umowy;</w:t>
      </w:r>
    </w:p>
    <w:p w14:paraId="3FD4753C" w14:textId="77777777" w:rsidR="00AE647A" w:rsidRPr="00CE7F9A" w:rsidRDefault="00AE647A" w:rsidP="00AE647A">
      <w:pPr>
        <w:numPr>
          <w:ilvl w:val="0"/>
          <w:numId w:val="70"/>
        </w:numPr>
        <w:suppressAutoHyphens/>
        <w:spacing w:after="0" w:line="360" w:lineRule="auto"/>
        <w:ind w:left="993" w:hanging="567"/>
        <w:jc w:val="both"/>
        <w:rPr>
          <w:rFonts w:cstheme="minorHAnsi"/>
        </w:rPr>
      </w:pPr>
      <w:r w:rsidRPr="00CE7F9A">
        <w:rPr>
          <w:rFonts w:cstheme="minorHAnsi"/>
        </w:rPr>
        <w:t>zaprzestania realizacji Umowy przez Wykonawcę z przyczyn leżących po stronie Wykonawcy;</w:t>
      </w:r>
    </w:p>
    <w:p w14:paraId="54A26393" w14:textId="77777777" w:rsidR="00AE647A" w:rsidRPr="00CE7F9A" w:rsidRDefault="00AE647A" w:rsidP="00AE647A">
      <w:pPr>
        <w:numPr>
          <w:ilvl w:val="0"/>
          <w:numId w:val="70"/>
        </w:numPr>
        <w:suppressAutoHyphens/>
        <w:spacing w:after="0" w:line="360" w:lineRule="auto"/>
        <w:ind w:left="993" w:hanging="567"/>
        <w:jc w:val="both"/>
        <w:rPr>
          <w:rFonts w:cstheme="minorHAnsi"/>
        </w:rPr>
      </w:pPr>
      <w:r w:rsidRPr="00CE7F9A">
        <w:rPr>
          <w:rFonts w:cstheme="minorHAnsi"/>
        </w:rPr>
        <w:t>gdy Wykonawca nie wywiąże się z któregokolwiek z postanowień Umowy z przyczyn nieleżących po stronie Zamawiającego, mających istotny wpływ na realizację przedmiotu Umowy;</w:t>
      </w:r>
    </w:p>
    <w:p w14:paraId="74D2E401" w14:textId="77777777" w:rsidR="00AE647A" w:rsidRPr="00CE7F9A" w:rsidRDefault="00AE647A" w:rsidP="00AE647A">
      <w:pPr>
        <w:numPr>
          <w:ilvl w:val="0"/>
          <w:numId w:val="70"/>
        </w:numPr>
        <w:suppressAutoHyphens/>
        <w:spacing w:after="0" w:line="360" w:lineRule="auto"/>
        <w:ind w:left="993" w:hanging="567"/>
        <w:jc w:val="both"/>
        <w:rPr>
          <w:rFonts w:cstheme="minorHAnsi"/>
        </w:rPr>
      </w:pPr>
      <w:r w:rsidRPr="00CE7F9A">
        <w:rPr>
          <w:rFonts w:cstheme="minorHAnsi"/>
        </w:rPr>
        <w:t>niewypłacalności Wykonawcy;</w:t>
      </w:r>
    </w:p>
    <w:p w14:paraId="5981DFE4" w14:textId="77777777" w:rsidR="00AE647A" w:rsidRPr="00CE7F9A" w:rsidRDefault="00AE647A" w:rsidP="00AE647A">
      <w:pPr>
        <w:numPr>
          <w:ilvl w:val="0"/>
          <w:numId w:val="70"/>
        </w:numPr>
        <w:suppressAutoHyphens/>
        <w:spacing w:after="0" w:line="360" w:lineRule="auto"/>
        <w:ind w:left="993" w:hanging="567"/>
        <w:jc w:val="both"/>
        <w:rPr>
          <w:rFonts w:cstheme="minorHAnsi"/>
        </w:rPr>
      </w:pPr>
      <w:r w:rsidRPr="00CE7F9A">
        <w:rPr>
          <w:rFonts w:cstheme="minorHAnsi"/>
        </w:rPr>
        <w:t>zaprzestania prowadzenia działalności przez Wykonawcę lub Zamawiającego;</w:t>
      </w:r>
    </w:p>
    <w:p w14:paraId="66770C76" w14:textId="77777777" w:rsidR="00AE647A" w:rsidRPr="00CE7F9A" w:rsidRDefault="00AE647A" w:rsidP="00AE647A">
      <w:pPr>
        <w:numPr>
          <w:ilvl w:val="0"/>
          <w:numId w:val="70"/>
        </w:numPr>
        <w:suppressAutoHyphens/>
        <w:spacing w:after="0" w:line="360" w:lineRule="auto"/>
        <w:ind w:left="993" w:hanging="567"/>
        <w:jc w:val="both"/>
        <w:rPr>
          <w:rFonts w:cstheme="minorHAnsi"/>
        </w:rPr>
      </w:pPr>
      <w:r w:rsidRPr="00CE7F9A">
        <w:rPr>
          <w:rFonts w:cstheme="minorHAnsi"/>
          <w:lang w:eastAsia="pl-PL"/>
        </w:rPr>
        <w:t>w przypadku trzykrotnego stwierdzenia przez Zamawiającego niezatrudnienia przy realizacji Umowy wymaganej osoby/osób na podstawie umowy o pracę, zgodnie z § 1 pkt 4 Umowy.</w:t>
      </w:r>
    </w:p>
    <w:p w14:paraId="0025F485" w14:textId="77777777" w:rsidR="00AE647A" w:rsidRPr="00CE7F9A" w:rsidRDefault="00AE647A" w:rsidP="00AE647A">
      <w:pPr>
        <w:numPr>
          <w:ilvl w:val="0"/>
          <w:numId w:val="70"/>
        </w:numPr>
        <w:tabs>
          <w:tab w:val="left" w:pos="993"/>
        </w:tabs>
        <w:suppressAutoHyphens/>
        <w:spacing w:after="0" w:line="360" w:lineRule="auto"/>
        <w:ind w:left="993" w:hanging="567"/>
        <w:jc w:val="both"/>
        <w:rPr>
          <w:rFonts w:cstheme="minorHAnsi"/>
        </w:rPr>
      </w:pPr>
      <w:r w:rsidRPr="00CE7F9A">
        <w:rPr>
          <w:rFonts w:cstheme="minorHAnsi"/>
        </w:rPr>
        <w:t>w przypadku trzykrotnego stwierdzenia przez Zamawiającego niezatrudnienia personelu, zgodnie z zapisami § 1 ust. 5 Umowy.</w:t>
      </w:r>
    </w:p>
    <w:p w14:paraId="4B224A23" w14:textId="77777777" w:rsidR="00AE647A" w:rsidRPr="00CE7F9A" w:rsidRDefault="00AE647A" w:rsidP="00AE647A">
      <w:pPr>
        <w:numPr>
          <w:ilvl w:val="0"/>
          <w:numId w:val="53"/>
        </w:numPr>
        <w:suppressAutoHyphens/>
        <w:spacing w:after="0" w:line="360" w:lineRule="auto"/>
        <w:ind w:left="426"/>
        <w:jc w:val="both"/>
        <w:rPr>
          <w:rFonts w:cstheme="minorHAnsi"/>
          <w:kern w:val="2"/>
        </w:rPr>
      </w:pPr>
      <w:r w:rsidRPr="00CE7F9A">
        <w:rPr>
          <w:rFonts w:cstheme="minorHAnsi"/>
          <w:shd w:val="clear" w:color="auto" w:fill="FFFFFF"/>
        </w:rPr>
        <w:t xml:space="preserve">W przypadku, gdy Zamawiający odstąpi od Umowy z powodu zaistnienia przesłanek, o których mowa w pkt 3 powyżej, Wykonawca otrzyma wynagrodzenie od Zamawiającego za prace wykonane do dnia odstąpienia od Umowy, przy czym wysokość wynagrodzenia zostanie ustalona w oparciu o wartość danych prac zgodnie z Umową oraz stopień ich ukończenia. Zamawiający </w:t>
      </w:r>
      <w:r w:rsidRPr="00CE7F9A">
        <w:rPr>
          <w:rFonts w:cstheme="minorHAnsi"/>
          <w:shd w:val="clear" w:color="auto" w:fill="FFFFFF"/>
        </w:rPr>
        <w:lastRenderedPageBreak/>
        <w:t>nabędzie prawa do wszelkich Produktów wykonanych w ramach Umowy przed odstąpieniem od Umowy, również tych nieukończonych, w tym nabędzie uprawnienie do korzystania z Produktów w zakresie opisanym w § 10 Umowy.</w:t>
      </w:r>
      <w:r w:rsidRPr="00CE7F9A">
        <w:rPr>
          <w:rFonts w:cstheme="minorHAnsi"/>
          <w:kern w:val="2"/>
        </w:rPr>
        <w:tab/>
      </w:r>
    </w:p>
    <w:p w14:paraId="7D8306EA" w14:textId="77777777" w:rsidR="00AE647A" w:rsidRPr="00CE7F9A" w:rsidRDefault="00AE647A" w:rsidP="00AE647A">
      <w:pPr>
        <w:numPr>
          <w:ilvl w:val="0"/>
          <w:numId w:val="53"/>
        </w:numPr>
        <w:suppressAutoHyphens/>
        <w:spacing w:after="0" w:line="360" w:lineRule="auto"/>
        <w:ind w:left="426" w:hanging="426"/>
        <w:jc w:val="both"/>
        <w:rPr>
          <w:rFonts w:cstheme="minorHAnsi"/>
          <w:kern w:val="2"/>
        </w:rPr>
      </w:pPr>
      <w:r w:rsidRPr="00CE7F9A">
        <w:rPr>
          <w:rFonts w:cstheme="minorHAnsi"/>
          <w:kern w:val="2"/>
        </w:rPr>
        <w:t>Odstąpienie lub rozwiązanie Umowy nie powoduje wygaśnięcia:</w:t>
      </w:r>
    </w:p>
    <w:p w14:paraId="26AD444F" w14:textId="77777777" w:rsidR="00AE647A" w:rsidRPr="00CE7F9A" w:rsidRDefault="00AE647A" w:rsidP="00AE647A">
      <w:pPr>
        <w:numPr>
          <w:ilvl w:val="0"/>
          <w:numId w:val="71"/>
        </w:numPr>
        <w:suppressAutoHyphens/>
        <w:spacing w:after="0" w:line="360" w:lineRule="auto"/>
        <w:ind w:left="851" w:hanging="425"/>
        <w:jc w:val="both"/>
        <w:rPr>
          <w:rFonts w:cstheme="minorHAnsi"/>
          <w:kern w:val="2"/>
        </w:rPr>
      </w:pPr>
      <w:r w:rsidRPr="00CE7F9A">
        <w:rPr>
          <w:rFonts w:cstheme="minorHAnsi"/>
          <w:kern w:val="2"/>
        </w:rPr>
        <w:t>Zobowiązań Wykonawcy, w zakresie gwarancji (§ 5 Umowy) do Produktów odebranych przez Zamawiającego lub przekazanych Zamawiającemu przed złożeniem oświadczenia o wypowiedzeniu Umowy.</w:t>
      </w:r>
    </w:p>
    <w:p w14:paraId="60224391" w14:textId="77777777" w:rsidR="00AE647A" w:rsidRPr="00CE7F9A" w:rsidRDefault="00AE647A" w:rsidP="00AE647A">
      <w:pPr>
        <w:numPr>
          <w:ilvl w:val="0"/>
          <w:numId w:val="71"/>
        </w:numPr>
        <w:suppressAutoHyphens/>
        <w:spacing w:after="0" w:line="360" w:lineRule="auto"/>
        <w:ind w:left="851" w:hanging="425"/>
        <w:jc w:val="both"/>
        <w:rPr>
          <w:rFonts w:cstheme="minorHAnsi"/>
          <w:kern w:val="2"/>
        </w:rPr>
      </w:pPr>
      <w:r w:rsidRPr="00CE7F9A">
        <w:rPr>
          <w:rFonts w:cstheme="minorHAnsi"/>
          <w:kern w:val="2"/>
        </w:rPr>
        <w:t>Zobowiązań Wykonawcy do przeniesienia majątkowych praw autorskich, zależnych praw, udzielenia licencji oraz w zakresie zobowiązań opisanych w § 10 Umowy w stosunku do Produktów przekazanych Zamawiającemu lub odebranych przez Zamawiającego przed złożeniem oświadczenia o wypowiedzeniu Umowy.</w:t>
      </w:r>
    </w:p>
    <w:p w14:paraId="1D870CB6" w14:textId="77777777" w:rsidR="00AE647A" w:rsidRPr="00CE7F9A" w:rsidRDefault="00AE647A" w:rsidP="00AE647A">
      <w:pPr>
        <w:numPr>
          <w:ilvl w:val="0"/>
          <w:numId w:val="71"/>
        </w:numPr>
        <w:suppressAutoHyphens/>
        <w:spacing w:after="0" w:line="360" w:lineRule="auto"/>
        <w:ind w:left="851" w:hanging="425"/>
        <w:jc w:val="both"/>
        <w:rPr>
          <w:rFonts w:cstheme="minorHAnsi"/>
          <w:kern w:val="2"/>
        </w:rPr>
      </w:pPr>
      <w:r w:rsidRPr="00CE7F9A">
        <w:rPr>
          <w:rFonts w:cstheme="minorHAnsi"/>
          <w:kern w:val="2"/>
        </w:rPr>
        <w:t>Zobowiązań Stron wynikających z postanowień § 11 Umowy.</w:t>
      </w:r>
    </w:p>
    <w:p w14:paraId="60FF5F55" w14:textId="77777777" w:rsidR="00AE647A" w:rsidRPr="00CE7F9A" w:rsidRDefault="00AE647A" w:rsidP="00AE647A">
      <w:pPr>
        <w:numPr>
          <w:ilvl w:val="0"/>
          <w:numId w:val="53"/>
        </w:numPr>
        <w:suppressAutoHyphens/>
        <w:spacing w:after="0" w:line="360" w:lineRule="auto"/>
        <w:ind w:left="426" w:hanging="426"/>
        <w:jc w:val="both"/>
        <w:rPr>
          <w:rFonts w:cstheme="minorHAnsi"/>
          <w:kern w:val="2"/>
        </w:rPr>
      </w:pPr>
      <w:r w:rsidRPr="00CE7F9A">
        <w:rPr>
          <w:rFonts w:cstheme="minorHAnsi"/>
          <w:kern w:val="2"/>
        </w:rPr>
        <w:t>Odstąpienie lub rozwiązanie Umowy wymaga formy pisemnej pod rygorem nieważności i musi zawierać uzasadnienie.</w:t>
      </w:r>
    </w:p>
    <w:p w14:paraId="3FF92914" w14:textId="77777777" w:rsidR="00AE647A" w:rsidRPr="00CE7F9A" w:rsidRDefault="00AE647A" w:rsidP="00AE647A">
      <w:pPr>
        <w:numPr>
          <w:ilvl w:val="0"/>
          <w:numId w:val="53"/>
        </w:numPr>
        <w:suppressAutoHyphens/>
        <w:spacing w:after="0" w:line="360" w:lineRule="auto"/>
        <w:ind w:left="426" w:hanging="426"/>
        <w:jc w:val="both"/>
        <w:rPr>
          <w:rFonts w:cstheme="minorHAnsi"/>
          <w:kern w:val="2"/>
        </w:rPr>
      </w:pPr>
      <w:r w:rsidRPr="00CE7F9A">
        <w:rPr>
          <w:rFonts w:cstheme="minorHAnsi"/>
          <w:kern w:val="2"/>
        </w:rPr>
        <w:t xml:space="preserve">Strony zobowiązane są najpóźniej w dniu zakończenia obowiązywania Umowy do uzgodnienia i sporządzenia protokołu, który będzie stwierdzał bieżący stan realizacji Umowy. Uzgodniony i podpisany bez zastrzeżeń przez Strony protokół będzie podstawą do zwrotu zabezpieczenia należytego wykonania Umowy. </w:t>
      </w:r>
    </w:p>
    <w:p w14:paraId="54A9BF01" w14:textId="77777777" w:rsidR="00AE647A" w:rsidRPr="00CE7F9A" w:rsidRDefault="00AE647A" w:rsidP="00AE647A">
      <w:pPr>
        <w:numPr>
          <w:ilvl w:val="0"/>
          <w:numId w:val="53"/>
        </w:numPr>
        <w:suppressAutoHyphens/>
        <w:spacing w:after="0" w:line="360" w:lineRule="auto"/>
        <w:ind w:left="426" w:hanging="426"/>
        <w:jc w:val="both"/>
        <w:rPr>
          <w:rFonts w:cstheme="minorHAnsi"/>
          <w:kern w:val="2"/>
        </w:rPr>
      </w:pPr>
      <w:r w:rsidRPr="00CE7F9A">
        <w:rPr>
          <w:rFonts w:cstheme="minorHAnsi"/>
          <w:kern w:val="2"/>
        </w:rPr>
        <w:t>Najpóźniej do dnia zakończenia obowiązywania Umowy Wykonawca zobowiązany jest w szczególności do:</w:t>
      </w:r>
    </w:p>
    <w:p w14:paraId="0F1161EF" w14:textId="77777777" w:rsidR="00AE647A" w:rsidRPr="00CE7F9A" w:rsidRDefault="00AE647A" w:rsidP="00AE647A">
      <w:pPr>
        <w:numPr>
          <w:ilvl w:val="0"/>
          <w:numId w:val="41"/>
        </w:numPr>
        <w:suppressAutoHyphens/>
        <w:autoSpaceDE w:val="0"/>
        <w:autoSpaceDN w:val="0"/>
        <w:adjustRightInd w:val="0"/>
        <w:spacing w:after="0" w:line="360" w:lineRule="auto"/>
        <w:jc w:val="both"/>
        <w:rPr>
          <w:rFonts w:cstheme="minorHAnsi"/>
        </w:rPr>
      </w:pPr>
      <w:r w:rsidRPr="00CE7F9A">
        <w:rPr>
          <w:rFonts w:cstheme="minorHAnsi"/>
        </w:rPr>
        <w:t>Przekazania Zamawiającemu wszelkich informacji, haseł itp. dotyczących Systemu oraz Produktów powstałych w toku realizacji Umowy, w wyniku prac Wykonawcy, koniecznych dla dalszego rozwoju Systemu oraz Produktów.</w:t>
      </w:r>
    </w:p>
    <w:p w14:paraId="28E6B5C3" w14:textId="77777777" w:rsidR="00AE647A" w:rsidRPr="00CE7F9A" w:rsidRDefault="00AE647A" w:rsidP="00AE647A">
      <w:pPr>
        <w:numPr>
          <w:ilvl w:val="0"/>
          <w:numId w:val="41"/>
        </w:numPr>
        <w:suppressAutoHyphens/>
        <w:autoSpaceDE w:val="0"/>
        <w:autoSpaceDN w:val="0"/>
        <w:adjustRightInd w:val="0"/>
        <w:spacing w:after="0" w:line="360" w:lineRule="auto"/>
        <w:ind w:left="1134"/>
        <w:jc w:val="both"/>
        <w:rPr>
          <w:rFonts w:cstheme="minorHAnsi"/>
          <w:lang w:eastAsia="pl-PL"/>
        </w:rPr>
      </w:pPr>
      <w:r w:rsidRPr="00CE7F9A">
        <w:rPr>
          <w:rFonts w:cstheme="minorHAnsi"/>
        </w:rPr>
        <w:t xml:space="preserve">Wydania Zamawiającemu aktualnej na dzień wygaśnięcia Umowy kompletnej Dokumentacji Systemu, w tym Kodów Źródłowych uwzględniających wszystkie zmiany, modyfikacje i uaktualnienia Systemu powstałe w wyniku realizacji Umowy </w:t>
      </w:r>
      <w:r w:rsidRPr="00CE7F9A">
        <w:rPr>
          <w:rFonts w:cstheme="minorHAnsi"/>
          <w:kern w:val="2"/>
        </w:rPr>
        <w:t xml:space="preserve">oraz </w:t>
      </w:r>
      <w:r w:rsidRPr="00CE7F9A">
        <w:rPr>
          <w:rFonts w:cstheme="minorHAnsi"/>
        </w:rPr>
        <w:t>nośników z kompletnym wykazem narzędzi programistycznych, bibliotek i innych elementów niezbędnych do doprowadzenia Kodów Źródłowych Systemu do formy wykonywalnej.</w:t>
      </w:r>
      <w:r w:rsidRPr="00CE7F9A">
        <w:rPr>
          <w:rFonts w:cstheme="minorHAnsi"/>
          <w:lang w:eastAsia="pl-PL"/>
        </w:rPr>
        <w:t xml:space="preserve"> </w:t>
      </w:r>
    </w:p>
    <w:p w14:paraId="35D7CC90" w14:textId="77777777" w:rsidR="00AE647A" w:rsidRPr="00CE7F9A" w:rsidRDefault="00AE647A" w:rsidP="00AE647A">
      <w:pPr>
        <w:autoSpaceDE w:val="0"/>
        <w:autoSpaceDN w:val="0"/>
        <w:adjustRightInd w:val="0"/>
        <w:spacing w:line="360" w:lineRule="auto"/>
        <w:jc w:val="both"/>
        <w:rPr>
          <w:rFonts w:cstheme="minorHAnsi"/>
          <w:lang w:eastAsia="pl-PL"/>
        </w:rPr>
      </w:pPr>
    </w:p>
    <w:p w14:paraId="32CF782B" w14:textId="77777777" w:rsidR="00AE647A" w:rsidRPr="00CE7F9A" w:rsidRDefault="00AE647A" w:rsidP="00AE647A">
      <w:pPr>
        <w:keepNext/>
        <w:spacing w:after="0" w:line="360" w:lineRule="auto"/>
        <w:jc w:val="center"/>
        <w:outlineLvl w:val="0"/>
        <w:rPr>
          <w:rFonts w:cstheme="minorHAnsi"/>
          <w:b/>
          <w:bCs/>
        </w:rPr>
      </w:pPr>
      <w:r w:rsidRPr="00CE7F9A">
        <w:rPr>
          <w:rFonts w:cstheme="minorHAnsi"/>
          <w:b/>
          <w:bCs/>
        </w:rPr>
        <w:lastRenderedPageBreak/>
        <w:t xml:space="preserve">§ 14. </w:t>
      </w:r>
    </w:p>
    <w:p w14:paraId="5C41EAE0" w14:textId="77777777" w:rsidR="00AE647A" w:rsidRPr="00CE7F9A" w:rsidRDefault="00AE647A" w:rsidP="00AE647A">
      <w:pPr>
        <w:keepNext/>
        <w:spacing w:line="360" w:lineRule="auto"/>
        <w:jc w:val="center"/>
        <w:outlineLvl w:val="0"/>
        <w:rPr>
          <w:rFonts w:cstheme="minorHAnsi"/>
          <w:b/>
          <w:bCs/>
        </w:rPr>
      </w:pPr>
      <w:r w:rsidRPr="00CE7F9A">
        <w:rPr>
          <w:rFonts w:cstheme="minorHAnsi"/>
          <w:b/>
          <w:bCs/>
        </w:rPr>
        <w:t>Siła wyższa</w:t>
      </w:r>
    </w:p>
    <w:p w14:paraId="67DC8ABC" w14:textId="77777777" w:rsidR="00AE647A" w:rsidRPr="00CE7F9A" w:rsidRDefault="00AE647A" w:rsidP="00AE647A">
      <w:pPr>
        <w:numPr>
          <w:ilvl w:val="0"/>
          <w:numId w:val="35"/>
        </w:numPr>
        <w:suppressAutoHyphens/>
        <w:spacing w:after="0" w:line="360" w:lineRule="auto"/>
        <w:ind w:left="426" w:hanging="426"/>
        <w:jc w:val="both"/>
        <w:rPr>
          <w:rFonts w:cstheme="minorHAnsi"/>
        </w:rPr>
      </w:pPr>
      <w:r w:rsidRPr="00CE7F9A">
        <w:rPr>
          <w:rFonts w:cstheme="minorHAnsi"/>
        </w:rPr>
        <w:t>W każdym przypadku Strona nie jest odpowiedzialna za niewykonanie lub nienależyte wykonanie swoich zobowiązań wynikających z Umowy, jeżeli udowodni, że niewykonanie zostało spowodowane okolicznością Siły wyższej.</w:t>
      </w:r>
    </w:p>
    <w:p w14:paraId="12C335B3" w14:textId="77777777" w:rsidR="00AE647A" w:rsidRPr="00CE7F9A" w:rsidRDefault="00AE647A" w:rsidP="00AE647A">
      <w:pPr>
        <w:numPr>
          <w:ilvl w:val="0"/>
          <w:numId w:val="35"/>
        </w:numPr>
        <w:suppressAutoHyphens/>
        <w:spacing w:after="0" w:line="360" w:lineRule="auto"/>
        <w:ind w:left="426" w:hanging="426"/>
        <w:jc w:val="both"/>
        <w:rPr>
          <w:rFonts w:cstheme="minorHAnsi"/>
        </w:rPr>
      </w:pPr>
      <w:r w:rsidRPr="00CE7F9A">
        <w:rPr>
          <w:rFonts w:cstheme="minorHAnsi"/>
        </w:rPr>
        <w:t>Okolicznościami Siły wyższej są zdarzenia zewnętrzne, nadzwyczajne i niemożliwe do zapobieżenia, a w szczególności:</w:t>
      </w:r>
    </w:p>
    <w:p w14:paraId="65EFE0FA" w14:textId="77777777" w:rsidR="00AE647A" w:rsidRPr="00CE7F9A" w:rsidRDefault="00AE647A" w:rsidP="00AE647A">
      <w:pPr>
        <w:numPr>
          <w:ilvl w:val="1"/>
          <w:numId w:val="36"/>
        </w:numPr>
        <w:suppressAutoHyphens/>
        <w:spacing w:after="0" w:line="360" w:lineRule="auto"/>
        <w:ind w:left="993" w:hanging="568"/>
        <w:jc w:val="both"/>
        <w:rPr>
          <w:rFonts w:cstheme="minorHAnsi"/>
        </w:rPr>
      </w:pPr>
      <w:r w:rsidRPr="00CE7F9A">
        <w:rPr>
          <w:rFonts w:cstheme="minorHAnsi"/>
        </w:rPr>
        <w:t>wojna, w tym wojna domowa, zamieszki, rozruchy i akty terroryzmu;</w:t>
      </w:r>
    </w:p>
    <w:p w14:paraId="3E96C591" w14:textId="77777777" w:rsidR="00AE647A" w:rsidRPr="00CE7F9A" w:rsidRDefault="00AE647A" w:rsidP="00AE647A">
      <w:pPr>
        <w:numPr>
          <w:ilvl w:val="1"/>
          <w:numId w:val="36"/>
        </w:numPr>
        <w:suppressAutoHyphens/>
        <w:spacing w:after="0" w:line="360" w:lineRule="auto"/>
        <w:ind w:left="993" w:hanging="568"/>
        <w:jc w:val="both"/>
        <w:rPr>
          <w:rFonts w:cstheme="minorHAnsi"/>
        </w:rPr>
      </w:pPr>
      <w:r w:rsidRPr="00CE7F9A">
        <w:rPr>
          <w:rFonts w:cstheme="minorHAnsi"/>
        </w:rPr>
        <w:t>katastrofy naturalne, takie jak silne burze, huragany, trzęsienia ziemi, powodzie, zniszczenie przez piorun, długotrwałe silne opady;</w:t>
      </w:r>
    </w:p>
    <w:p w14:paraId="392610FC" w14:textId="77777777" w:rsidR="00AE647A" w:rsidRPr="00CE7F9A" w:rsidRDefault="00AE647A" w:rsidP="00AE647A">
      <w:pPr>
        <w:numPr>
          <w:ilvl w:val="1"/>
          <w:numId w:val="36"/>
        </w:numPr>
        <w:suppressAutoHyphens/>
        <w:spacing w:after="0" w:line="360" w:lineRule="auto"/>
        <w:ind w:left="993" w:hanging="568"/>
        <w:jc w:val="both"/>
        <w:rPr>
          <w:rFonts w:cstheme="minorHAnsi"/>
        </w:rPr>
      </w:pPr>
      <w:r w:rsidRPr="00CE7F9A">
        <w:rPr>
          <w:rFonts w:cstheme="minorHAnsi"/>
        </w:rPr>
        <w:t>wybuchy, pożary, przerwy w łączności lub dostawie prądu trwające jednorazowo nieprzerwanie co najmniej 2 dni.</w:t>
      </w:r>
    </w:p>
    <w:p w14:paraId="04666E10" w14:textId="77777777" w:rsidR="00AE647A" w:rsidRPr="00CE7F9A" w:rsidRDefault="00AE647A" w:rsidP="00AE647A">
      <w:pPr>
        <w:numPr>
          <w:ilvl w:val="0"/>
          <w:numId w:val="35"/>
        </w:numPr>
        <w:suppressAutoHyphens/>
        <w:spacing w:after="0" w:line="360" w:lineRule="auto"/>
        <w:ind w:left="426" w:hanging="426"/>
        <w:jc w:val="both"/>
        <w:rPr>
          <w:rFonts w:cstheme="minorHAnsi"/>
          <w:lang w:eastAsia="pl-PL"/>
        </w:rPr>
      </w:pPr>
      <w:r w:rsidRPr="00CE7F9A">
        <w:rPr>
          <w:rFonts w:cstheme="minorHAnsi"/>
          <w:lang w:eastAsia="pl-PL"/>
        </w:rPr>
        <w:t>Strona starająca się o zwolnienie z odpowiedzialności ze względu na Siłę wyższą, w terminie do</w:t>
      </w:r>
      <w:r>
        <w:rPr>
          <w:rFonts w:cstheme="minorHAnsi"/>
          <w:lang w:eastAsia="pl-PL"/>
        </w:rPr>
        <w:br/>
      </w:r>
      <w:r w:rsidRPr="00CE7F9A">
        <w:rPr>
          <w:rFonts w:cstheme="minorHAnsi"/>
          <w:lang w:eastAsia="pl-PL"/>
        </w:rPr>
        <w:t>3 dni po zaistnieniu zdarzenia powiadomi pisemnie drugą Stronę o powyższym zdarzeniu i jego wpływie na jej zdolność do realizacji Umowy. W przypadku ustania przyczyny zwolnienia Strona starająca się o zwolnienie z odpowiedzialności, w terminie do 3 dni po zaistnieniu okoliczności Siły wyższej powiadomi pisemnie drugą Stronę o powyższym fakcie.</w:t>
      </w:r>
    </w:p>
    <w:p w14:paraId="68991F78" w14:textId="77777777" w:rsidR="00AE647A" w:rsidRPr="00CE7F9A" w:rsidRDefault="00AE647A" w:rsidP="00AE647A">
      <w:pPr>
        <w:numPr>
          <w:ilvl w:val="0"/>
          <w:numId w:val="35"/>
        </w:numPr>
        <w:suppressAutoHyphens/>
        <w:spacing w:after="0" w:line="360" w:lineRule="auto"/>
        <w:ind w:left="426" w:hanging="426"/>
        <w:jc w:val="both"/>
        <w:rPr>
          <w:rFonts w:cstheme="minorHAnsi"/>
          <w:lang w:eastAsia="pl-PL"/>
        </w:rPr>
      </w:pPr>
      <w:r w:rsidRPr="00CE7F9A">
        <w:rPr>
          <w:rFonts w:cstheme="minorHAnsi"/>
          <w:lang w:eastAsia="pl-PL"/>
        </w:rPr>
        <w:t>Strona, która nie zawiadomi o zdarzeniu oraz nie przekaże drugiej Stronie pisemnego potwierdzenia zaistnienia Siły wyższej w terminie określonym w punkcie powyżej, jest odpowiedzialna za szkody poniesione przez drugą Stronę, których można było uniknąć</w:t>
      </w:r>
      <w:r>
        <w:rPr>
          <w:rFonts w:cstheme="minorHAnsi"/>
          <w:lang w:eastAsia="pl-PL"/>
        </w:rPr>
        <w:br/>
      </w:r>
      <w:r w:rsidRPr="00CE7F9A">
        <w:rPr>
          <w:rFonts w:cstheme="minorHAnsi"/>
          <w:lang w:eastAsia="pl-PL"/>
        </w:rPr>
        <w:t>w przypadku terminowego zawiadomienia.</w:t>
      </w:r>
    </w:p>
    <w:p w14:paraId="55593F9F" w14:textId="77777777" w:rsidR="00AE647A" w:rsidRPr="00CE7F9A" w:rsidRDefault="00AE647A" w:rsidP="00AE647A">
      <w:pPr>
        <w:numPr>
          <w:ilvl w:val="0"/>
          <w:numId w:val="35"/>
        </w:numPr>
        <w:suppressAutoHyphens/>
        <w:spacing w:after="0" w:line="360" w:lineRule="auto"/>
        <w:ind w:left="426" w:hanging="426"/>
        <w:jc w:val="both"/>
        <w:rPr>
          <w:rFonts w:cstheme="minorHAnsi"/>
          <w:lang w:eastAsia="pl-PL"/>
        </w:rPr>
      </w:pPr>
      <w:r w:rsidRPr="00CE7F9A">
        <w:rPr>
          <w:rFonts w:cstheme="minorHAnsi"/>
          <w:lang w:eastAsia="pl-PL"/>
        </w:rPr>
        <w:t>W razie zaistnienia okoliczności Siły wyższej terminy realizacji Umowy przedłużają się o okres jej trwania.</w:t>
      </w:r>
    </w:p>
    <w:p w14:paraId="5BEA885B" w14:textId="77777777" w:rsidR="00AE647A" w:rsidRPr="00CE7F9A" w:rsidRDefault="00AE647A" w:rsidP="00AE647A">
      <w:pPr>
        <w:keepNext/>
        <w:spacing w:after="240" w:line="360" w:lineRule="auto"/>
        <w:jc w:val="center"/>
        <w:outlineLvl w:val="0"/>
        <w:rPr>
          <w:rFonts w:cstheme="minorHAnsi"/>
          <w:b/>
          <w:bCs/>
        </w:rPr>
      </w:pPr>
      <w:bookmarkStart w:id="31" w:name="_Toc416945364"/>
      <w:bookmarkStart w:id="32" w:name="_Toc416945365"/>
      <w:bookmarkStart w:id="33" w:name="_Toc416945367"/>
      <w:bookmarkStart w:id="34" w:name="_Toc416945368"/>
      <w:bookmarkStart w:id="35" w:name="_Toc416945369"/>
      <w:bookmarkStart w:id="36" w:name="_Toc416945373"/>
      <w:bookmarkStart w:id="37" w:name="_Toc416945376"/>
      <w:bookmarkStart w:id="38" w:name="_Toc416945379"/>
      <w:bookmarkStart w:id="39" w:name="_Toc416945389"/>
      <w:bookmarkStart w:id="40" w:name="_Toc416945390"/>
      <w:bookmarkEnd w:id="31"/>
      <w:bookmarkEnd w:id="32"/>
      <w:bookmarkEnd w:id="33"/>
      <w:bookmarkEnd w:id="34"/>
      <w:bookmarkEnd w:id="35"/>
      <w:bookmarkEnd w:id="36"/>
      <w:bookmarkEnd w:id="37"/>
      <w:bookmarkEnd w:id="38"/>
      <w:bookmarkEnd w:id="39"/>
      <w:bookmarkEnd w:id="40"/>
      <w:r w:rsidRPr="00CE7F9A">
        <w:rPr>
          <w:rFonts w:cstheme="minorHAnsi"/>
          <w:b/>
          <w:bCs/>
        </w:rPr>
        <w:t xml:space="preserve">§ 15. </w:t>
      </w:r>
      <w:r w:rsidRPr="00CE7F9A">
        <w:rPr>
          <w:rFonts w:cstheme="minorHAnsi"/>
          <w:b/>
          <w:bCs/>
        </w:rPr>
        <w:br/>
        <w:t>Zmiany Umowy</w:t>
      </w:r>
    </w:p>
    <w:p w14:paraId="4F7E03D8" w14:textId="77777777" w:rsidR="00AE647A" w:rsidRPr="00CE7F9A" w:rsidRDefault="00AE647A" w:rsidP="00AE647A">
      <w:pPr>
        <w:numPr>
          <w:ilvl w:val="0"/>
          <w:numId w:val="27"/>
        </w:numPr>
        <w:suppressAutoHyphens/>
        <w:autoSpaceDE w:val="0"/>
        <w:autoSpaceDN w:val="0"/>
        <w:adjustRightInd w:val="0"/>
        <w:spacing w:after="0" w:line="360" w:lineRule="auto"/>
        <w:ind w:left="426" w:hanging="426"/>
        <w:jc w:val="both"/>
        <w:rPr>
          <w:rFonts w:cstheme="minorHAnsi"/>
        </w:rPr>
      </w:pPr>
      <w:r w:rsidRPr="00CE7F9A">
        <w:rPr>
          <w:rFonts w:cstheme="minorHAnsi"/>
        </w:rPr>
        <w:t>Wszelkie zmiany i uzupełnienia Umowy wymagają formy pisemnej pod rygorem nieważności.</w:t>
      </w:r>
    </w:p>
    <w:p w14:paraId="306647D1" w14:textId="77777777" w:rsidR="00AE647A" w:rsidRPr="00CE7F9A" w:rsidRDefault="00AE647A" w:rsidP="00AE647A">
      <w:pPr>
        <w:numPr>
          <w:ilvl w:val="0"/>
          <w:numId w:val="27"/>
        </w:numPr>
        <w:suppressAutoHyphens/>
        <w:autoSpaceDE w:val="0"/>
        <w:autoSpaceDN w:val="0"/>
        <w:adjustRightInd w:val="0"/>
        <w:spacing w:after="0" w:line="360" w:lineRule="auto"/>
        <w:ind w:left="426" w:hanging="426"/>
        <w:jc w:val="both"/>
        <w:rPr>
          <w:rFonts w:cstheme="minorHAnsi"/>
        </w:rPr>
      </w:pPr>
      <w:r w:rsidRPr="00CE7F9A">
        <w:rPr>
          <w:rFonts w:cstheme="minorHAnsi"/>
        </w:rPr>
        <w:t>Zmiany Umowy nie stanowi w szczególności zmiana nazw lub określeń Stron, siedziby Stron, numerów rachunków bankowych Stron, jak również osób odpowiedzialnych za realizację przedmiotu Umowy ze strony Wykonawcy oraz Zamawiającego.</w:t>
      </w:r>
    </w:p>
    <w:p w14:paraId="5EDDE84D" w14:textId="77777777" w:rsidR="00AE647A" w:rsidRPr="00CE7F9A" w:rsidRDefault="00AE647A" w:rsidP="00AE647A">
      <w:pPr>
        <w:numPr>
          <w:ilvl w:val="1"/>
          <w:numId w:val="49"/>
        </w:numPr>
        <w:suppressAutoHyphens/>
        <w:spacing w:after="0" w:line="360" w:lineRule="auto"/>
        <w:ind w:left="426" w:hanging="426"/>
        <w:jc w:val="both"/>
        <w:rPr>
          <w:rFonts w:cstheme="minorHAnsi"/>
        </w:rPr>
      </w:pPr>
      <w:r w:rsidRPr="00CE7F9A">
        <w:rPr>
          <w:rFonts w:cstheme="minorHAnsi"/>
        </w:rPr>
        <w:t>W przypadkach przewidzianych w Umowie dopuszcza się wprowadzanie do Umowy zmian za zgodą Stron Umowy.</w:t>
      </w:r>
    </w:p>
    <w:p w14:paraId="0225C7D7" w14:textId="77777777" w:rsidR="00AE647A" w:rsidRPr="00CE7F9A" w:rsidRDefault="00AE647A" w:rsidP="00AE647A">
      <w:pPr>
        <w:numPr>
          <w:ilvl w:val="1"/>
          <w:numId w:val="49"/>
        </w:numPr>
        <w:suppressAutoHyphens/>
        <w:spacing w:after="0" w:line="360" w:lineRule="auto"/>
        <w:ind w:left="426" w:hanging="426"/>
        <w:jc w:val="both"/>
        <w:rPr>
          <w:rFonts w:cstheme="minorHAnsi"/>
        </w:rPr>
      </w:pPr>
      <w:r w:rsidRPr="00CE7F9A">
        <w:rPr>
          <w:rFonts w:cstheme="minorHAnsi"/>
        </w:rPr>
        <w:t xml:space="preserve">Zmiany Umowy muszą być dokonywane zgodnie z przepisem art. 144 ustawy. </w:t>
      </w:r>
    </w:p>
    <w:p w14:paraId="7E702BDD" w14:textId="77777777" w:rsidR="00AE647A" w:rsidRPr="00CE7F9A" w:rsidRDefault="00AE647A" w:rsidP="00AE647A">
      <w:pPr>
        <w:numPr>
          <w:ilvl w:val="0"/>
          <w:numId w:val="24"/>
        </w:numPr>
        <w:tabs>
          <w:tab w:val="left" w:pos="0"/>
          <w:tab w:val="num" w:pos="426"/>
        </w:tabs>
        <w:suppressAutoHyphens/>
        <w:spacing w:after="0" w:line="360" w:lineRule="auto"/>
        <w:ind w:hanging="1440"/>
        <w:jc w:val="both"/>
        <w:rPr>
          <w:rFonts w:cstheme="minorHAnsi"/>
        </w:rPr>
      </w:pPr>
      <w:r w:rsidRPr="00CE7F9A">
        <w:rPr>
          <w:rFonts w:cstheme="minorHAnsi"/>
        </w:rPr>
        <w:t>W zawartej Umowie zmianie mogą ulec zapisy w następujących przypadkach:</w:t>
      </w:r>
    </w:p>
    <w:p w14:paraId="304FB64C" w14:textId="77777777" w:rsidR="00AE647A" w:rsidRPr="00CE7F9A" w:rsidRDefault="00AE647A" w:rsidP="00AE647A">
      <w:pPr>
        <w:numPr>
          <w:ilvl w:val="0"/>
          <w:numId w:val="72"/>
        </w:numPr>
        <w:suppressAutoHyphens/>
        <w:spacing w:after="0" w:line="360" w:lineRule="auto"/>
        <w:ind w:left="993" w:hanging="284"/>
        <w:jc w:val="both"/>
        <w:rPr>
          <w:rFonts w:cstheme="minorHAnsi"/>
          <w:kern w:val="1"/>
        </w:rPr>
      </w:pPr>
      <w:r w:rsidRPr="00CE7F9A">
        <w:rPr>
          <w:rFonts w:cstheme="minorHAnsi"/>
          <w:kern w:val="1"/>
        </w:rPr>
        <w:lastRenderedPageBreak/>
        <w:t xml:space="preserve">zmian powszechnie obowiązujących przepisów prawa w zakresie mającym wpływ na realizację przedmiotu Umowy - w zakresie dostosowania postanowień Umowy do zmiany przepisów prawa; </w:t>
      </w:r>
    </w:p>
    <w:p w14:paraId="7D11597F" w14:textId="77777777" w:rsidR="00AE647A" w:rsidRPr="00CE7F9A" w:rsidRDefault="00AE647A" w:rsidP="00AE647A">
      <w:pPr>
        <w:numPr>
          <w:ilvl w:val="0"/>
          <w:numId w:val="72"/>
        </w:numPr>
        <w:suppressAutoHyphens/>
        <w:spacing w:after="0" w:line="360" w:lineRule="auto"/>
        <w:ind w:left="993" w:hanging="284"/>
        <w:jc w:val="both"/>
        <w:rPr>
          <w:rFonts w:cstheme="minorHAnsi"/>
          <w:kern w:val="1"/>
        </w:rPr>
      </w:pPr>
      <w:r w:rsidRPr="00CE7F9A">
        <w:rPr>
          <w:rFonts w:cstheme="minorHAnsi"/>
          <w:lang w:eastAsia="pl-PL"/>
        </w:rPr>
        <w:t>zmiany wynagrodzenia należnego Wykonawcy z powodu okoliczności innych niż zmiana zakresu świadczenia Wykonawcy;</w:t>
      </w:r>
    </w:p>
    <w:p w14:paraId="1DA35FD0" w14:textId="77777777" w:rsidR="00AE647A" w:rsidRPr="00CE7F9A" w:rsidRDefault="00AE647A" w:rsidP="00AE647A">
      <w:pPr>
        <w:numPr>
          <w:ilvl w:val="0"/>
          <w:numId w:val="72"/>
        </w:numPr>
        <w:suppressAutoHyphens/>
        <w:spacing w:after="0" w:line="360" w:lineRule="auto"/>
        <w:ind w:left="993" w:hanging="284"/>
        <w:jc w:val="both"/>
        <w:rPr>
          <w:rFonts w:cstheme="minorHAnsi"/>
        </w:rPr>
      </w:pPr>
      <w:r w:rsidRPr="00CE7F9A">
        <w:rPr>
          <w:rFonts w:cstheme="minorHAnsi"/>
        </w:rPr>
        <w:t>jeśli wystąpi konieczność rezygnacji z realizacji części lub całości zamówienia podyktowana zaistnieniem siły wyższej;</w:t>
      </w:r>
    </w:p>
    <w:p w14:paraId="1F9F8003" w14:textId="77777777" w:rsidR="00AE647A" w:rsidRPr="00CE7F9A" w:rsidRDefault="00AE647A" w:rsidP="00AE647A">
      <w:pPr>
        <w:numPr>
          <w:ilvl w:val="0"/>
          <w:numId w:val="72"/>
        </w:numPr>
        <w:suppressAutoHyphens/>
        <w:spacing w:after="0" w:line="360" w:lineRule="auto"/>
        <w:ind w:left="993" w:hanging="284"/>
        <w:jc w:val="both"/>
        <w:rPr>
          <w:rFonts w:cstheme="minorHAnsi"/>
        </w:rPr>
      </w:pPr>
      <w:r w:rsidRPr="00CE7F9A">
        <w:rPr>
          <w:rFonts w:cstheme="minorHAnsi"/>
        </w:rPr>
        <w:t>zmniejszenia wynagrodzenia na skutek zmniejszenia zakresu przedmiotu Umowy,</w:t>
      </w:r>
      <w:r>
        <w:rPr>
          <w:rFonts w:cstheme="minorHAnsi"/>
        </w:rPr>
        <w:br/>
      </w:r>
      <w:r w:rsidRPr="00CE7F9A">
        <w:rPr>
          <w:rFonts w:cstheme="minorHAnsi"/>
        </w:rPr>
        <w:t xml:space="preserve">z powodu rezygnacji z części przedmiotu Umowy z przyczyn, których nie można było przewidzieć w momencie zawarcia Umowy lub z powodu odstąpienia od niej. W takim przypadku Wykonawca otrzyma wyłącznie wynagrodzenie należne z tytułu wykonania części Umowy; </w:t>
      </w:r>
    </w:p>
    <w:p w14:paraId="44FEB793" w14:textId="77777777" w:rsidR="00AE647A" w:rsidRPr="00CE7F9A" w:rsidRDefault="00AE647A" w:rsidP="00AE647A">
      <w:pPr>
        <w:numPr>
          <w:ilvl w:val="0"/>
          <w:numId w:val="72"/>
        </w:numPr>
        <w:suppressAutoHyphens/>
        <w:spacing w:after="0" w:line="360" w:lineRule="auto"/>
        <w:ind w:left="993" w:hanging="284"/>
        <w:jc w:val="both"/>
        <w:rPr>
          <w:rFonts w:cstheme="minorHAnsi"/>
          <w:kern w:val="2"/>
          <w:lang w:eastAsia="pl-PL"/>
        </w:rPr>
      </w:pPr>
      <w:r w:rsidRPr="00CE7F9A">
        <w:rPr>
          <w:rFonts w:cstheme="minorHAnsi"/>
          <w:kern w:val="2"/>
          <w:lang w:eastAsia="pl-PL"/>
        </w:rPr>
        <w:t>na skutek zaistnienia obiektywnych przeszkód, które uniemożliwią realizację zamówienia lub osiągnięcie jego celów według pierwotnie przyjętego terminu realizacji zamówienia, a w szczególności, gdy wystąpi konieczność przesunięcia terminu zakończenia realizacji Umowy, jednak nie dłużej niż o 180 dni, z zastrzeżeniem, iż zmiana ta nie spowoduje przekroczenia wynagrodzenia, o którym mowa w § 3 pkt 1 Umowy;</w:t>
      </w:r>
    </w:p>
    <w:p w14:paraId="7AD55CFD" w14:textId="77777777" w:rsidR="00AE647A" w:rsidRPr="00CE7F9A" w:rsidRDefault="00AE647A" w:rsidP="00AE647A">
      <w:pPr>
        <w:numPr>
          <w:ilvl w:val="0"/>
          <w:numId w:val="72"/>
        </w:numPr>
        <w:suppressAutoHyphens/>
        <w:spacing w:after="0" w:line="360" w:lineRule="auto"/>
        <w:ind w:left="993" w:hanging="284"/>
        <w:jc w:val="both"/>
        <w:rPr>
          <w:rFonts w:cstheme="minorHAnsi"/>
          <w:kern w:val="2"/>
          <w:lang w:eastAsia="pl-PL"/>
        </w:rPr>
      </w:pPr>
      <w:r w:rsidRPr="00CE7F9A">
        <w:rPr>
          <w:rFonts w:cstheme="minorHAnsi"/>
        </w:rPr>
        <w:t xml:space="preserve">zmiany oprogramowania wykorzystywanego przez Zamawiającego na potrzeby korzystania z Systemu lub potrzebnego do korzystania z Systemu. </w:t>
      </w:r>
    </w:p>
    <w:p w14:paraId="665D46E6" w14:textId="77777777" w:rsidR="00AE647A" w:rsidRPr="00CE7F9A" w:rsidRDefault="00AE647A" w:rsidP="00AE647A">
      <w:pPr>
        <w:numPr>
          <w:ilvl w:val="0"/>
          <w:numId w:val="25"/>
        </w:numPr>
        <w:suppressAutoHyphens/>
        <w:spacing w:after="0" w:line="360" w:lineRule="auto"/>
        <w:ind w:left="426" w:hanging="426"/>
        <w:jc w:val="both"/>
        <w:rPr>
          <w:rFonts w:cstheme="minorHAnsi"/>
        </w:rPr>
      </w:pPr>
      <w:r w:rsidRPr="00CE7F9A">
        <w:rPr>
          <w:rFonts w:cstheme="minorHAnsi"/>
        </w:rPr>
        <w:t>Zamawiający wprowadzi zmiany wysokości wynagrodzenia</w:t>
      </w:r>
      <w:r w:rsidRPr="00CE7F9A">
        <w:rPr>
          <w:rFonts w:cstheme="minorHAnsi"/>
          <w:lang w:eastAsia="pl-PL"/>
        </w:rPr>
        <w:t xml:space="preserve"> należnego Wykonawcy w przypadku: zmiany stawki podatku od towarów i usług; zmiany wysokości minimalnego wynagrodzenia za pracę albo wysokości minimalnej stawki godzinowej, ustalonych na podstawie przepisów ustawy z dnia 10 października 2002 r. o minimalnym wynagrodzeniu za pracę, zmiany zasad podlegania ubezpieczeniom społecznym lub ubezpieczeniu zdrowotnemu lub wysokości stawki składki na ubezpieczenia społeczne lub zdrowotne - jeżeli zmiany te będą miały wpływ na koszty wykonania zamówienia przez Wykonawcę.</w:t>
      </w:r>
    </w:p>
    <w:p w14:paraId="2375E276" w14:textId="77777777" w:rsidR="00AE647A" w:rsidRPr="00CE7F9A" w:rsidRDefault="00AE647A" w:rsidP="00AE647A">
      <w:pPr>
        <w:numPr>
          <w:ilvl w:val="1"/>
          <w:numId w:val="48"/>
        </w:numPr>
        <w:suppressAutoHyphens/>
        <w:autoSpaceDE w:val="0"/>
        <w:spacing w:after="0" w:line="360" w:lineRule="auto"/>
        <w:ind w:left="426" w:hanging="426"/>
        <w:jc w:val="both"/>
        <w:rPr>
          <w:rFonts w:cstheme="minorHAnsi"/>
        </w:rPr>
      </w:pPr>
      <w:r w:rsidRPr="00CE7F9A">
        <w:rPr>
          <w:rFonts w:cstheme="minorHAnsi"/>
        </w:rPr>
        <w:t>Dokonanie zmian, o których mowa w pkt 5</w:t>
      </w:r>
      <w:r w:rsidRPr="00CE7F9A">
        <w:rPr>
          <w:rFonts w:cstheme="minorHAnsi"/>
          <w:lang w:eastAsia="pl-PL"/>
        </w:rPr>
        <w:t xml:space="preserve"> </w:t>
      </w:r>
      <w:r w:rsidRPr="00CE7F9A">
        <w:rPr>
          <w:rFonts w:cstheme="minorHAnsi"/>
        </w:rPr>
        <w:t xml:space="preserve">i 6 powyżej wymaga formy pisemnej pod rygorem nieważności. </w:t>
      </w:r>
    </w:p>
    <w:p w14:paraId="7C7D9AD6" w14:textId="77777777" w:rsidR="00AE647A" w:rsidRPr="00CE7F9A" w:rsidRDefault="00AE647A" w:rsidP="00AE647A">
      <w:pPr>
        <w:numPr>
          <w:ilvl w:val="0"/>
          <w:numId w:val="46"/>
        </w:numPr>
        <w:tabs>
          <w:tab w:val="clear" w:pos="357"/>
        </w:tabs>
        <w:suppressAutoHyphens/>
        <w:autoSpaceDE w:val="0"/>
        <w:autoSpaceDN w:val="0"/>
        <w:adjustRightInd w:val="0"/>
        <w:spacing w:after="0" w:line="360" w:lineRule="auto"/>
        <w:ind w:left="426" w:hanging="426"/>
        <w:jc w:val="both"/>
        <w:rPr>
          <w:rFonts w:cstheme="minorHAnsi"/>
          <w:lang w:eastAsia="pl-PL"/>
        </w:rPr>
      </w:pPr>
      <w:r w:rsidRPr="00CE7F9A">
        <w:rPr>
          <w:rFonts w:cstheme="minorHAnsi"/>
          <w:lang w:eastAsia="pl-PL"/>
        </w:rPr>
        <w:t>Strony postanawiają, iż dokonają w formie pisemnego aneksu zmiany wynagrodzenia</w:t>
      </w:r>
      <w:r>
        <w:rPr>
          <w:rFonts w:cstheme="minorHAnsi"/>
          <w:lang w:eastAsia="pl-PL"/>
        </w:rPr>
        <w:br/>
      </w:r>
      <w:r w:rsidRPr="00CE7F9A">
        <w:rPr>
          <w:rFonts w:cstheme="minorHAnsi"/>
          <w:lang w:eastAsia="pl-PL"/>
        </w:rPr>
        <w:t>w przypadku wystąpienia jednej ze zmian przepisów wskazanych w art. 142 ust. 5 ustawy, tj.:</w:t>
      </w:r>
    </w:p>
    <w:p w14:paraId="79A9F900" w14:textId="77777777" w:rsidR="00AE647A" w:rsidRPr="00CE7F9A" w:rsidRDefault="00AE647A" w:rsidP="00AE647A">
      <w:pPr>
        <w:numPr>
          <w:ilvl w:val="1"/>
          <w:numId w:val="51"/>
        </w:numPr>
        <w:suppressAutoHyphens/>
        <w:autoSpaceDE w:val="0"/>
        <w:autoSpaceDN w:val="0"/>
        <w:adjustRightInd w:val="0"/>
        <w:spacing w:after="0" w:line="360" w:lineRule="auto"/>
        <w:ind w:left="993" w:hanging="284"/>
        <w:jc w:val="both"/>
        <w:rPr>
          <w:rFonts w:cstheme="minorHAnsi"/>
          <w:lang w:eastAsia="pl-PL"/>
        </w:rPr>
      </w:pPr>
      <w:r w:rsidRPr="00CE7F9A">
        <w:rPr>
          <w:rFonts w:cstheme="minorHAnsi"/>
          <w:lang w:eastAsia="pl-PL"/>
        </w:rPr>
        <w:t>stawki podatku od towarów i usług;</w:t>
      </w:r>
    </w:p>
    <w:p w14:paraId="08C27F8C" w14:textId="77777777" w:rsidR="00AE647A" w:rsidRPr="00CE7F9A" w:rsidRDefault="00AE647A" w:rsidP="00AE647A">
      <w:pPr>
        <w:numPr>
          <w:ilvl w:val="1"/>
          <w:numId w:val="51"/>
        </w:numPr>
        <w:suppressAutoHyphens/>
        <w:autoSpaceDE w:val="0"/>
        <w:autoSpaceDN w:val="0"/>
        <w:adjustRightInd w:val="0"/>
        <w:spacing w:after="0" w:line="360" w:lineRule="auto"/>
        <w:ind w:left="993" w:hanging="284"/>
        <w:jc w:val="both"/>
        <w:rPr>
          <w:rFonts w:cstheme="minorHAnsi"/>
          <w:lang w:eastAsia="pl-PL"/>
        </w:rPr>
      </w:pPr>
      <w:r w:rsidRPr="00CE7F9A">
        <w:rPr>
          <w:rFonts w:cstheme="minorHAnsi"/>
          <w:lang w:eastAsia="pl-PL"/>
        </w:rPr>
        <w:t>wysokości minimalnego wynagrodzenia za prace albo wysokości minimalnej stawki godzinowej ustalonych na podstawie przepisów ustawy z dnia 10 października 2002 r. o minimalnym wynagrodzeniu za pracę;</w:t>
      </w:r>
    </w:p>
    <w:p w14:paraId="28A3CBCB" w14:textId="77777777" w:rsidR="00AE647A" w:rsidRPr="00CE7F9A" w:rsidRDefault="00AE647A" w:rsidP="00AE647A">
      <w:pPr>
        <w:numPr>
          <w:ilvl w:val="1"/>
          <w:numId w:val="51"/>
        </w:numPr>
        <w:suppressAutoHyphens/>
        <w:autoSpaceDE w:val="0"/>
        <w:autoSpaceDN w:val="0"/>
        <w:adjustRightInd w:val="0"/>
        <w:spacing w:after="0" w:line="360" w:lineRule="auto"/>
        <w:ind w:left="993" w:hanging="284"/>
        <w:jc w:val="both"/>
        <w:rPr>
          <w:rFonts w:cstheme="minorHAnsi"/>
          <w:lang w:eastAsia="pl-PL"/>
        </w:rPr>
      </w:pPr>
      <w:r w:rsidRPr="00CE7F9A">
        <w:rPr>
          <w:rFonts w:cstheme="minorHAnsi"/>
          <w:lang w:eastAsia="pl-PL"/>
        </w:rPr>
        <w:lastRenderedPageBreak/>
        <w:t>zasad podlegania ubezpieczeniom społecznym lub ubezpieczeniu zdrowotnemu lub wysokości stawki składki na ubezpieczenia społeczne lub zdrowotne.</w:t>
      </w:r>
    </w:p>
    <w:p w14:paraId="2ECDEB7C" w14:textId="77777777" w:rsidR="00AE647A" w:rsidRPr="00CE7F9A" w:rsidRDefault="00AE647A" w:rsidP="00AE647A">
      <w:pPr>
        <w:numPr>
          <w:ilvl w:val="0"/>
          <w:numId w:val="46"/>
        </w:numPr>
        <w:tabs>
          <w:tab w:val="clear" w:pos="357"/>
        </w:tabs>
        <w:suppressAutoHyphens/>
        <w:autoSpaceDE w:val="0"/>
        <w:autoSpaceDN w:val="0"/>
        <w:adjustRightInd w:val="0"/>
        <w:spacing w:after="0" w:line="360" w:lineRule="auto"/>
        <w:ind w:left="426" w:hanging="426"/>
        <w:jc w:val="both"/>
        <w:rPr>
          <w:rFonts w:cstheme="minorHAnsi"/>
          <w:lang w:eastAsia="pl-PL"/>
        </w:rPr>
      </w:pPr>
      <w:r w:rsidRPr="00CE7F9A">
        <w:rPr>
          <w:rFonts w:cstheme="minorHAnsi"/>
          <w:lang w:eastAsia="pl-PL"/>
        </w:rPr>
        <w:t xml:space="preserve">Zmiana wysokości wynagrodzenia obowiązywać będzie od dnia wejścia w życie zmian, o których mowa w pkt 8 </w:t>
      </w:r>
      <w:proofErr w:type="spellStart"/>
      <w:r w:rsidRPr="00CE7F9A">
        <w:rPr>
          <w:rFonts w:cstheme="minorHAnsi"/>
          <w:lang w:eastAsia="pl-PL"/>
        </w:rPr>
        <w:t>ppkt</w:t>
      </w:r>
      <w:proofErr w:type="spellEnd"/>
      <w:r w:rsidRPr="00CE7F9A">
        <w:rPr>
          <w:rFonts w:cstheme="minorHAnsi"/>
          <w:lang w:eastAsia="pl-PL"/>
        </w:rPr>
        <w:t xml:space="preserve"> 8.2 i 8.3 powyżej.</w:t>
      </w:r>
    </w:p>
    <w:p w14:paraId="2CCFCB7D" w14:textId="77777777" w:rsidR="00AE647A" w:rsidRPr="00CE7F9A" w:rsidRDefault="00AE647A" w:rsidP="00AE647A">
      <w:pPr>
        <w:numPr>
          <w:ilvl w:val="0"/>
          <w:numId w:val="46"/>
        </w:numPr>
        <w:tabs>
          <w:tab w:val="clear" w:pos="357"/>
        </w:tabs>
        <w:suppressAutoHyphens/>
        <w:autoSpaceDE w:val="0"/>
        <w:autoSpaceDN w:val="0"/>
        <w:adjustRightInd w:val="0"/>
        <w:spacing w:after="0" w:line="360" w:lineRule="auto"/>
        <w:ind w:left="426" w:hanging="426"/>
        <w:jc w:val="both"/>
        <w:rPr>
          <w:rFonts w:cstheme="minorHAnsi"/>
          <w:lang w:eastAsia="pl-PL"/>
        </w:rPr>
      </w:pPr>
      <w:r w:rsidRPr="00CE7F9A">
        <w:rPr>
          <w:rFonts w:cstheme="minorHAnsi"/>
          <w:lang w:eastAsia="pl-PL"/>
        </w:rPr>
        <w:t>W przypadku zmiany stawki podatku od towarów i usług wartość netto wynagrodzenia Wykonawcy nie zmieni się, a określona w aneksie wartość brutto wynagrodzenia zostanie wyliczona na podstawie nowych przepisów.</w:t>
      </w:r>
    </w:p>
    <w:p w14:paraId="3ABE5347" w14:textId="77777777" w:rsidR="00AE647A" w:rsidRPr="00CE7F9A" w:rsidRDefault="00AE647A" w:rsidP="00AE647A">
      <w:pPr>
        <w:numPr>
          <w:ilvl w:val="0"/>
          <w:numId w:val="46"/>
        </w:numPr>
        <w:tabs>
          <w:tab w:val="clear" w:pos="357"/>
        </w:tabs>
        <w:suppressAutoHyphens/>
        <w:autoSpaceDE w:val="0"/>
        <w:autoSpaceDN w:val="0"/>
        <w:adjustRightInd w:val="0"/>
        <w:spacing w:after="0" w:line="360" w:lineRule="auto"/>
        <w:ind w:left="426" w:hanging="426"/>
        <w:jc w:val="both"/>
        <w:rPr>
          <w:rFonts w:cstheme="minorHAnsi"/>
          <w:lang w:eastAsia="pl-PL"/>
        </w:rPr>
      </w:pPr>
      <w:r w:rsidRPr="00CE7F9A">
        <w:rPr>
          <w:rFonts w:cstheme="minorHAnsi"/>
          <w:lang w:eastAsia="pl-PL"/>
        </w:rPr>
        <w:t>W przypadku zmiany wysokości minimalnego wynagrodzenia za prace albo wysokości minimalnej stawki godzinowej ustalonych na podstawie przepisów ustawy z dnia 10 października 2002 r. o minimalnym wynagrodzeniu za pracę wynagrodzenie Wykonawcy ulegnie zmianie</w:t>
      </w:r>
      <w:r>
        <w:rPr>
          <w:rFonts w:cstheme="minorHAnsi"/>
          <w:lang w:eastAsia="pl-PL"/>
        </w:rPr>
        <w:br/>
      </w:r>
      <w:r w:rsidRPr="00CE7F9A">
        <w:rPr>
          <w:rFonts w:cstheme="minorHAnsi"/>
          <w:lang w:eastAsia="pl-PL"/>
        </w:rPr>
        <w:t>o wartość wzrostu całkowitego kosztu Wykonawcy wynikającą ze zwiększenia wynagrodzeń osób bezpośrednio wykonujących zamówienie do wysokości aktualnie obowiązującego minimalnego wynagrodzenia albo wysokości minimalnej stawki godzinowej, z uwzględnieniem wszystkich obciążeń publicznoprawnych od kwoty wzrostu minimalnego wynagrodzenia.</w:t>
      </w:r>
    </w:p>
    <w:p w14:paraId="328D8E9B" w14:textId="77777777" w:rsidR="00AE647A" w:rsidRPr="00CE7F9A" w:rsidRDefault="00AE647A" w:rsidP="00AE647A">
      <w:pPr>
        <w:numPr>
          <w:ilvl w:val="0"/>
          <w:numId w:val="46"/>
        </w:numPr>
        <w:tabs>
          <w:tab w:val="clear" w:pos="357"/>
        </w:tabs>
        <w:suppressAutoHyphens/>
        <w:autoSpaceDE w:val="0"/>
        <w:autoSpaceDN w:val="0"/>
        <w:adjustRightInd w:val="0"/>
        <w:spacing w:after="0" w:line="360" w:lineRule="auto"/>
        <w:ind w:left="426" w:hanging="426"/>
        <w:jc w:val="both"/>
        <w:rPr>
          <w:rFonts w:cstheme="minorHAnsi"/>
          <w:lang w:eastAsia="pl-PL"/>
        </w:rPr>
      </w:pPr>
      <w:r w:rsidRPr="00CE7F9A">
        <w:rPr>
          <w:rFonts w:cstheme="minorHAnsi"/>
          <w:lang w:eastAsia="pl-PL"/>
        </w:rPr>
        <w:t>W przypadku zmiany zasad podlegania ubezpieczeniom społecznym lub ubezpieczeniu zdrowotnemu lub wysokości stawki składki na ubezpieczenia społeczne lub zdrowotne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7BA4928B" w14:textId="77777777" w:rsidR="00AE647A" w:rsidRPr="00CE7F9A" w:rsidRDefault="00AE647A" w:rsidP="00AE647A">
      <w:pPr>
        <w:numPr>
          <w:ilvl w:val="0"/>
          <w:numId w:val="50"/>
        </w:numPr>
        <w:suppressAutoHyphens/>
        <w:spacing w:after="0" w:line="360" w:lineRule="auto"/>
        <w:ind w:left="426" w:hanging="426"/>
        <w:jc w:val="both"/>
        <w:rPr>
          <w:rFonts w:cstheme="minorHAnsi"/>
        </w:rPr>
      </w:pPr>
      <w:r w:rsidRPr="00CE7F9A">
        <w:rPr>
          <w:rFonts w:cstheme="minorHAnsi"/>
          <w:lang w:eastAsia="pl-PL"/>
        </w:rPr>
        <w:t xml:space="preserve">Wprowadzenie zmian wysokości wynagrodzenia, </w:t>
      </w:r>
      <w:r w:rsidRPr="00CE7F9A">
        <w:rPr>
          <w:rFonts w:cstheme="minorHAnsi"/>
        </w:rPr>
        <w:t xml:space="preserve">o których mowa w pkt 8 powyżej, </w:t>
      </w:r>
      <w:r w:rsidRPr="00CE7F9A">
        <w:rPr>
          <w:rFonts w:cstheme="minorHAnsi"/>
          <w:lang w:eastAsia="pl-PL"/>
        </w:rPr>
        <w:t xml:space="preserve">wymaga uprzedniego złożenia przez Wykonawcę oświadczenia o wysokości dodatkowych kosztów wynikających z wprowadzenia zmian, o których mowa w pkt 8 </w:t>
      </w:r>
      <w:proofErr w:type="spellStart"/>
      <w:r w:rsidRPr="00CE7F9A">
        <w:rPr>
          <w:rFonts w:cstheme="minorHAnsi"/>
          <w:lang w:eastAsia="pl-PL"/>
        </w:rPr>
        <w:t>ppkt</w:t>
      </w:r>
      <w:proofErr w:type="spellEnd"/>
      <w:r w:rsidRPr="00CE7F9A">
        <w:rPr>
          <w:rFonts w:cstheme="minorHAnsi"/>
          <w:lang w:eastAsia="pl-PL"/>
        </w:rPr>
        <w:t xml:space="preserve"> 8.2 i 8.3 powyżej.</w:t>
      </w:r>
    </w:p>
    <w:p w14:paraId="7396CE36" w14:textId="77777777" w:rsidR="00AE647A" w:rsidRPr="00CE7F9A" w:rsidRDefault="00AE647A" w:rsidP="00AE647A">
      <w:pPr>
        <w:numPr>
          <w:ilvl w:val="0"/>
          <w:numId w:val="50"/>
        </w:numPr>
        <w:suppressAutoHyphens/>
        <w:spacing w:after="0" w:line="360" w:lineRule="auto"/>
        <w:ind w:left="426" w:hanging="426"/>
        <w:jc w:val="both"/>
        <w:rPr>
          <w:rFonts w:cstheme="minorHAnsi"/>
        </w:rPr>
      </w:pPr>
      <w:r w:rsidRPr="00CE7F9A">
        <w:rPr>
          <w:rFonts w:cstheme="minorHAnsi"/>
        </w:rPr>
        <w:t>Warunkiem dokonania zmian, o których mowa w pkt 5 powyżej jest zgoda Stron i złożenie wniosku przez Stronę inicjującą zmianę. Wniosek powinien zawierać:</w:t>
      </w:r>
    </w:p>
    <w:p w14:paraId="7B71E739" w14:textId="77777777" w:rsidR="00AE647A" w:rsidRPr="00CE7F9A" w:rsidRDefault="00AE647A" w:rsidP="00AE647A">
      <w:pPr>
        <w:numPr>
          <w:ilvl w:val="0"/>
          <w:numId w:val="47"/>
        </w:numPr>
        <w:tabs>
          <w:tab w:val="left" w:pos="0"/>
          <w:tab w:val="num" w:pos="426"/>
        </w:tabs>
        <w:suppressAutoHyphens/>
        <w:autoSpaceDE w:val="0"/>
        <w:spacing w:after="0" w:line="360" w:lineRule="auto"/>
        <w:ind w:left="851" w:hanging="425"/>
        <w:jc w:val="both"/>
        <w:rPr>
          <w:rFonts w:cstheme="minorHAnsi"/>
        </w:rPr>
      </w:pPr>
      <w:r w:rsidRPr="00CE7F9A">
        <w:rPr>
          <w:rFonts w:cstheme="minorHAnsi"/>
        </w:rPr>
        <w:t>opis propozycji zmiany,</w:t>
      </w:r>
    </w:p>
    <w:p w14:paraId="5BC06E6A" w14:textId="77777777" w:rsidR="00AE647A" w:rsidRPr="00CE7F9A" w:rsidRDefault="00AE647A" w:rsidP="00AE647A">
      <w:pPr>
        <w:numPr>
          <w:ilvl w:val="0"/>
          <w:numId w:val="47"/>
        </w:numPr>
        <w:suppressAutoHyphens/>
        <w:autoSpaceDE w:val="0"/>
        <w:spacing w:after="0" w:line="360" w:lineRule="auto"/>
        <w:ind w:left="851" w:hanging="425"/>
        <w:jc w:val="both"/>
        <w:rPr>
          <w:rFonts w:cstheme="minorHAnsi"/>
        </w:rPr>
      </w:pPr>
      <w:r w:rsidRPr="00CE7F9A">
        <w:rPr>
          <w:rFonts w:cstheme="minorHAnsi"/>
        </w:rPr>
        <w:t>uzasadnienie zmiany,</w:t>
      </w:r>
    </w:p>
    <w:p w14:paraId="0058CA54" w14:textId="77777777" w:rsidR="00AE647A" w:rsidRPr="00E338A4" w:rsidRDefault="00AE647A" w:rsidP="00AE647A">
      <w:pPr>
        <w:numPr>
          <w:ilvl w:val="0"/>
          <w:numId w:val="47"/>
        </w:numPr>
        <w:suppressAutoHyphens/>
        <w:autoSpaceDE w:val="0"/>
        <w:spacing w:after="0" w:line="264" w:lineRule="auto"/>
        <w:ind w:left="851" w:hanging="425"/>
        <w:jc w:val="both"/>
        <w:rPr>
          <w:rFonts w:cstheme="minorHAnsi"/>
        </w:rPr>
      </w:pPr>
      <w:r w:rsidRPr="00E338A4">
        <w:rPr>
          <w:rFonts w:cstheme="minorHAnsi"/>
        </w:rPr>
        <w:t>opis wpływu zmiany na termin wykonania Umowy.</w:t>
      </w:r>
    </w:p>
    <w:p w14:paraId="6956A89E" w14:textId="77777777" w:rsidR="00AE647A" w:rsidRPr="00CE7F9A" w:rsidRDefault="00AE647A" w:rsidP="00AE647A">
      <w:pPr>
        <w:keepNext/>
        <w:spacing w:before="240" w:after="0" w:line="360" w:lineRule="auto"/>
        <w:jc w:val="center"/>
        <w:outlineLvl w:val="0"/>
        <w:rPr>
          <w:rFonts w:cstheme="minorHAnsi"/>
          <w:b/>
          <w:bCs/>
        </w:rPr>
      </w:pPr>
      <w:r w:rsidRPr="00CE7F9A">
        <w:rPr>
          <w:rFonts w:cstheme="minorHAnsi"/>
          <w:b/>
          <w:bCs/>
        </w:rPr>
        <w:t xml:space="preserve">§ 16. </w:t>
      </w:r>
    </w:p>
    <w:p w14:paraId="3C8FA6C4" w14:textId="77777777" w:rsidR="00AE647A" w:rsidRPr="00CE7F9A" w:rsidRDefault="00AE647A" w:rsidP="00AE647A">
      <w:pPr>
        <w:keepNext/>
        <w:spacing w:line="360" w:lineRule="auto"/>
        <w:jc w:val="center"/>
        <w:outlineLvl w:val="0"/>
        <w:rPr>
          <w:rFonts w:cstheme="minorHAnsi"/>
          <w:b/>
          <w:bCs/>
        </w:rPr>
      </w:pPr>
      <w:r w:rsidRPr="00CE7F9A">
        <w:rPr>
          <w:rFonts w:cstheme="minorHAnsi"/>
          <w:b/>
          <w:bCs/>
        </w:rPr>
        <w:t>Zawiadomienia</w:t>
      </w:r>
    </w:p>
    <w:p w14:paraId="6DFD8E9C" w14:textId="77777777" w:rsidR="00AE647A" w:rsidRPr="00CE7F9A" w:rsidRDefault="00AE647A" w:rsidP="00AE647A">
      <w:pPr>
        <w:numPr>
          <w:ilvl w:val="0"/>
          <w:numId w:val="32"/>
        </w:numPr>
        <w:suppressAutoHyphens/>
        <w:spacing w:after="0" w:line="360" w:lineRule="auto"/>
        <w:ind w:left="426" w:hanging="426"/>
        <w:jc w:val="both"/>
        <w:rPr>
          <w:rFonts w:cstheme="minorHAnsi"/>
          <w:lang w:eastAsia="pl-PL"/>
        </w:rPr>
      </w:pPr>
      <w:r w:rsidRPr="00CE7F9A">
        <w:rPr>
          <w:rFonts w:cstheme="minorHAnsi"/>
          <w:lang w:eastAsia="pl-PL"/>
        </w:rPr>
        <w:t xml:space="preserve">Strony mogą doręczać określone powiadomienia oraz przekazywać sobie informacje związane z realizacją Umowy, które nie stanowią oświadczeń woli o znaczeniu prawnym (np. nie stanowią wezwań do zaniechania naruszeń, oświadczeń o odstąpieniu od Umowy, itp.) oraz w sytuacjach, </w:t>
      </w:r>
      <w:r w:rsidRPr="00CE7F9A">
        <w:rPr>
          <w:rFonts w:cstheme="minorHAnsi"/>
          <w:lang w:eastAsia="pl-PL"/>
        </w:rPr>
        <w:lastRenderedPageBreak/>
        <w:t>w których Umowa nie wymaga zachowania formy pisemnej, wyznaczonym Kierownikom Projektu wskazanym w Umowie.</w:t>
      </w:r>
    </w:p>
    <w:p w14:paraId="3354D59B" w14:textId="77777777" w:rsidR="00AE647A" w:rsidRPr="00CE7F9A" w:rsidRDefault="00AE647A" w:rsidP="00AE647A">
      <w:pPr>
        <w:numPr>
          <w:ilvl w:val="0"/>
          <w:numId w:val="32"/>
        </w:numPr>
        <w:suppressAutoHyphens/>
        <w:spacing w:after="0" w:line="360" w:lineRule="auto"/>
        <w:ind w:left="426" w:hanging="426"/>
        <w:jc w:val="both"/>
        <w:rPr>
          <w:rFonts w:cstheme="minorHAnsi"/>
          <w:lang w:eastAsia="pl-PL"/>
        </w:rPr>
      </w:pPr>
      <w:r w:rsidRPr="00CE7F9A">
        <w:rPr>
          <w:rFonts w:cstheme="minorHAnsi"/>
          <w:lang w:eastAsia="pl-PL"/>
        </w:rPr>
        <w:t>W przypadku przekazania informacji za pośrednictwem poczty elektronicznej (e-mail) nadawca winien dysponować potwierdzeniem ich nadania na adres elektroniczny odbiorcy. Powiadomienie uznaje się za doręczone z chwilą dostarczenia za pomocą faksu lub poczty elektronicznej.</w:t>
      </w:r>
    </w:p>
    <w:p w14:paraId="58937A8B" w14:textId="77777777" w:rsidR="00AE647A" w:rsidRPr="00CE7F9A" w:rsidRDefault="00AE647A" w:rsidP="00AE647A">
      <w:pPr>
        <w:numPr>
          <w:ilvl w:val="0"/>
          <w:numId w:val="32"/>
        </w:numPr>
        <w:suppressAutoHyphens/>
        <w:spacing w:after="0" w:line="360" w:lineRule="auto"/>
        <w:ind w:left="426" w:hanging="426"/>
        <w:jc w:val="both"/>
        <w:rPr>
          <w:rFonts w:cstheme="minorHAnsi"/>
          <w:lang w:eastAsia="pl-PL"/>
        </w:rPr>
      </w:pPr>
      <w:r w:rsidRPr="00CE7F9A">
        <w:rPr>
          <w:rFonts w:cstheme="minorHAnsi"/>
          <w:lang w:eastAsia="pl-PL"/>
        </w:rPr>
        <w:t>Z zastrzeżeniem odrębnych postanowień Umowy wszelkie oświadczenia o znaczeniu prawnym, związane z obowiązywaniem lub realizacją Umowy, a w szczególności oświadczenia</w:t>
      </w:r>
      <w:r>
        <w:rPr>
          <w:rFonts w:cstheme="minorHAnsi"/>
          <w:lang w:eastAsia="pl-PL"/>
        </w:rPr>
        <w:br/>
      </w:r>
      <w:r w:rsidRPr="00CE7F9A">
        <w:rPr>
          <w:rFonts w:cstheme="minorHAnsi"/>
          <w:lang w:eastAsia="pl-PL"/>
        </w:rPr>
        <w:t>o odstąpieniu od Umowy dokonywane będą przez odpowiednio do tego umocowane osoby na piśmie za potwierdzeniem odbioru, listem poleconym lub przesyłką kurierską na poniższe adresy:</w:t>
      </w:r>
    </w:p>
    <w:p w14:paraId="2CD0FB2B" w14:textId="77777777" w:rsidR="00AE647A" w:rsidRPr="00CE7F9A" w:rsidRDefault="00AE647A" w:rsidP="00AE647A">
      <w:pPr>
        <w:numPr>
          <w:ilvl w:val="1"/>
          <w:numId w:val="32"/>
        </w:numPr>
        <w:suppressAutoHyphens/>
        <w:spacing w:after="0" w:line="360" w:lineRule="auto"/>
        <w:jc w:val="both"/>
        <w:rPr>
          <w:rFonts w:cstheme="minorHAnsi"/>
          <w:lang w:eastAsia="pl-PL"/>
        </w:rPr>
      </w:pPr>
      <w:r w:rsidRPr="00CE7F9A">
        <w:rPr>
          <w:rFonts w:cstheme="minorHAnsi"/>
          <w:lang w:eastAsia="pl-PL"/>
        </w:rPr>
        <w:t>Adres do doręczeń dla Zamawiającego:</w:t>
      </w:r>
    </w:p>
    <w:p w14:paraId="68405DD6" w14:textId="77777777" w:rsidR="00AE647A" w:rsidRPr="00CE7F9A" w:rsidRDefault="00AE647A" w:rsidP="00AE647A">
      <w:pPr>
        <w:spacing w:after="0" w:line="360" w:lineRule="auto"/>
        <w:ind w:left="993"/>
        <w:jc w:val="both"/>
        <w:rPr>
          <w:rFonts w:cstheme="minorHAnsi"/>
          <w:b/>
          <w:bCs/>
          <w:lang w:eastAsia="pl-PL"/>
        </w:rPr>
      </w:pPr>
      <w:r w:rsidRPr="00CE7F9A">
        <w:rPr>
          <w:rFonts w:cstheme="minorHAnsi"/>
          <w:b/>
          <w:bCs/>
          <w:lang w:eastAsia="pl-PL"/>
        </w:rPr>
        <w:t>Państwowy Fundusz Rehabilitacji Osób Niepełnosprawnych</w:t>
      </w:r>
    </w:p>
    <w:p w14:paraId="085CC3F2" w14:textId="77777777" w:rsidR="00AE647A" w:rsidRPr="00CE7F9A" w:rsidRDefault="00AE647A" w:rsidP="00AE647A">
      <w:pPr>
        <w:spacing w:after="0" w:line="360" w:lineRule="auto"/>
        <w:ind w:left="993"/>
        <w:jc w:val="both"/>
        <w:rPr>
          <w:rFonts w:cstheme="minorHAnsi"/>
          <w:b/>
          <w:bCs/>
          <w:lang w:eastAsia="pl-PL"/>
        </w:rPr>
      </w:pPr>
      <w:r w:rsidRPr="00CE7F9A">
        <w:rPr>
          <w:rFonts w:cstheme="minorHAnsi"/>
          <w:b/>
          <w:bCs/>
          <w:lang w:eastAsia="pl-PL"/>
        </w:rPr>
        <w:t>al. Jana Pawła II 13,</w:t>
      </w:r>
    </w:p>
    <w:p w14:paraId="69D5CF49" w14:textId="77777777" w:rsidR="00AE647A" w:rsidRPr="00CE7F9A" w:rsidRDefault="00AE647A" w:rsidP="00AE647A">
      <w:pPr>
        <w:spacing w:after="0" w:line="360" w:lineRule="auto"/>
        <w:ind w:left="993"/>
        <w:jc w:val="both"/>
        <w:rPr>
          <w:rFonts w:cstheme="minorHAnsi"/>
          <w:b/>
          <w:bCs/>
          <w:lang w:eastAsia="pl-PL"/>
        </w:rPr>
      </w:pPr>
      <w:r w:rsidRPr="00CE7F9A">
        <w:rPr>
          <w:rFonts w:cstheme="minorHAnsi"/>
          <w:b/>
          <w:bCs/>
          <w:lang w:eastAsia="pl-PL"/>
        </w:rPr>
        <w:t>00-828 Warszawa</w:t>
      </w:r>
    </w:p>
    <w:p w14:paraId="4A7E2273" w14:textId="77777777" w:rsidR="00AE647A" w:rsidRPr="00CE7F9A" w:rsidRDefault="00AE647A" w:rsidP="00AE647A">
      <w:pPr>
        <w:numPr>
          <w:ilvl w:val="1"/>
          <w:numId w:val="32"/>
        </w:numPr>
        <w:suppressAutoHyphens/>
        <w:spacing w:after="0" w:line="360" w:lineRule="auto"/>
        <w:jc w:val="both"/>
        <w:rPr>
          <w:rFonts w:cstheme="minorHAnsi"/>
          <w:lang w:eastAsia="pl-PL"/>
        </w:rPr>
      </w:pPr>
      <w:r w:rsidRPr="00CE7F9A">
        <w:rPr>
          <w:rFonts w:cstheme="minorHAnsi"/>
          <w:lang w:eastAsia="pl-PL"/>
        </w:rPr>
        <w:t>Adres do doręczeń dla Wykonawcy:</w:t>
      </w:r>
    </w:p>
    <w:p w14:paraId="63FC6413" w14:textId="77777777" w:rsidR="00AE647A" w:rsidRPr="00CE7F9A" w:rsidRDefault="00AE647A" w:rsidP="00AE647A">
      <w:pPr>
        <w:spacing w:line="360" w:lineRule="auto"/>
        <w:jc w:val="both"/>
        <w:rPr>
          <w:rFonts w:cstheme="minorHAnsi"/>
          <w:lang w:eastAsia="pl-PL"/>
        </w:rPr>
      </w:pPr>
      <w:r w:rsidRPr="00CE7F9A">
        <w:rPr>
          <w:rFonts w:cstheme="minorHAnsi"/>
          <w:lang w:eastAsia="pl-PL"/>
        </w:rPr>
        <w:t xml:space="preserve">               ……………………………………………………...…..………………………………………</w:t>
      </w:r>
    </w:p>
    <w:p w14:paraId="649825FC" w14:textId="77777777" w:rsidR="00AE647A" w:rsidRPr="00CE7F9A" w:rsidRDefault="00AE647A" w:rsidP="00AE647A">
      <w:pPr>
        <w:numPr>
          <w:ilvl w:val="0"/>
          <w:numId w:val="32"/>
        </w:numPr>
        <w:suppressAutoHyphens/>
        <w:spacing w:after="0" w:line="360" w:lineRule="auto"/>
        <w:ind w:left="426" w:hanging="426"/>
        <w:jc w:val="both"/>
        <w:rPr>
          <w:rFonts w:cstheme="minorHAnsi"/>
          <w:lang w:eastAsia="pl-PL"/>
        </w:rPr>
      </w:pPr>
      <w:r w:rsidRPr="00CE7F9A">
        <w:rPr>
          <w:rFonts w:cstheme="minorHAnsi"/>
          <w:lang w:eastAsia="pl-PL"/>
        </w:rPr>
        <w:t>Zmiana danych, o których mowa w niniejszym paragrafie może być dokonywana w toku obowiązywania Umowy za uprzednim poinformowaniem drugiej Strony. Każda ze Stron zobowiązana jest poinformować drugą Stronę o każdorazowej zmianie adresów wskazanych</w:t>
      </w:r>
      <w:r>
        <w:rPr>
          <w:rFonts w:cstheme="minorHAnsi"/>
          <w:lang w:eastAsia="pl-PL"/>
        </w:rPr>
        <w:br/>
      </w:r>
      <w:r w:rsidRPr="00CE7F9A">
        <w:rPr>
          <w:rFonts w:cstheme="minorHAnsi"/>
          <w:lang w:eastAsia="pl-PL"/>
        </w:rPr>
        <w:t>w niniejszym paragrafie niezwłocznie po dokonaniu takiej zmiany. W przypadku braku zawiadomienia o zmianie adresu w sposób, o którym mowa powyżej, wszelkie zawiadomienia dokonane na poprzednio wskazany przez Stronę adres, w sposób określony w zdaniu poprzedzającym, uznane będą za skutecznie doręczone. Zmiana danych, o których mowa</w:t>
      </w:r>
      <w:r>
        <w:rPr>
          <w:rFonts w:cstheme="minorHAnsi"/>
          <w:lang w:eastAsia="pl-PL"/>
        </w:rPr>
        <w:br/>
      </w:r>
      <w:r w:rsidRPr="00CE7F9A">
        <w:rPr>
          <w:rFonts w:cstheme="minorHAnsi"/>
          <w:lang w:eastAsia="pl-PL"/>
        </w:rPr>
        <w:t>w niniejszym paragrafie nie stanowi zmiany Umowy.</w:t>
      </w:r>
    </w:p>
    <w:p w14:paraId="3BF622C4" w14:textId="77777777" w:rsidR="00AE647A" w:rsidRPr="00CE7F9A" w:rsidRDefault="00AE647A" w:rsidP="00AE647A">
      <w:pPr>
        <w:keepNext/>
        <w:spacing w:after="0" w:line="360" w:lineRule="auto"/>
        <w:jc w:val="center"/>
        <w:outlineLvl w:val="0"/>
        <w:rPr>
          <w:rFonts w:cstheme="minorHAnsi"/>
          <w:b/>
          <w:bCs/>
        </w:rPr>
      </w:pPr>
      <w:r w:rsidRPr="00CE7F9A">
        <w:rPr>
          <w:rFonts w:cstheme="minorHAnsi"/>
          <w:b/>
          <w:bCs/>
        </w:rPr>
        <w:t xml:space="preserve">§ 17. </w:t>
      </w:r>
    </w:p>
    <w:p w14:paraId="6CA09A75" w14:textId="77777777" w:rsidR="00AE647A" w:rsidRPr="00CE7F9A" w:rsidRDefault="00AE647A" w:rsidP="00AE647A">
      <w:pPr>
        <w:keepNext/>
        <w:spacing w:line="360" w:lineRule="auto"/>
        <w:jc w:val="center"/>
        <w:outlineLvl w:val="0"/>
        <w:rPr>
          <w:rFonts w:cstheme="minorHAnsi"/>
          <w:b/>
          <w:bCs/>
        </w:rPr>
      </w:pPr>
      <w:r w:rsidRPr="00CE7F9A">
        <w:rPr>
          <w:rFonts w:cstheme="minorHAnsi"/>
          <w:b/>
          <w:bCs/>
        </w:rPr>
        <w:t>Zabezpieczenie należytego wykonania Umowy</w:t>
      </w:r>
    </w:p>
    <w:p w14:paraId="685271DD" w14:textId="77777777" w:rsidR="00AE647A" w:rsidRPr="00CE7F9A" w:rsidRDefault="00AE647A" w:rsidP="00AE647A">
      <w:pPr>
        <w:numPr>
          <w:ilvl w:val="0"/>
          <w:numId w:val="44"/>
        </w:numPr>
        <w:suppressAutoHyphens/>
        <w:spacing w:after="0" w:line="360" w:lineRule="auto"/>
        <w:ind w:left="426" w:hanging="426"/>
        <w:jc w:val="both"/>
        <w:rPr>
          <w:rFonts w:cstheme="minorHAnsi"/>
          <w:lang w:eastAsia="pl-PL"/>
        </w:rPr>
      </w:pPr>
      <w:r w:rsidRPr="00CE7F9A">
        <w:rPr>
          <w:rFonts w:cstheme="minorHAnsi"/>
          <w:lang w:eastAsia="pl-PL"/>
        </w:rPr>
        <w:t xml:space="preserve">Strony ustalają zabezpieczenie należytego wykonania Umowy w wysokości 10% wartości Umowy brutto określonej w </w:t>
      </w:r>
      <w:r w:rsidRPr="00CE7F9A">
        <w:rPr>
          <w:rFonts w:cstheme="minorHAnsi"/>
          <w:lang w:eastAsia="pl-PL"/>
        </w:rPr>
        <w:sym w:font="Times New Roman" w:char="00A7"/>
      </w:r>
      <w:r w:rsidRPr="00CE7F9A">
        <w:rPr>
          <w:rFonts w:cstheme="minorHAnsi"/>
          <w:lang w:eastAsia="pl-PL"/>
        </w:rPr>
        <w:t xml:space="preserve"> 3 ust. 1 Umowy, tj.: …………………………………….………… zł. (słownie: ………………………………………….……………………….), które Wykonawca wniósł w formie ………………………………………...…. w dniu ……………….….…….</w:t>
      </w:r>
    </w:p>
    <w:p w14:paraId="3DE712C3" w14:textId="77777777" w:rsidR="00AE647A" w:rsidRPr="00CE7F9A" w:rsidRDefault="00AE647A" w:rsidP="00AE647A">
      <w:pPr>
        <w:numPr>
          <w:ilvl w:val="0"/>
          <w:numId w:val="44"/>
        </w:numPr>
        <w:suppressAutoHyphens/>
        <w:spacing w:after="0" w:line="360" w:lineRule="auto"/>
        <w:ind w:left="426" w:hanging="426"/>
        <w:jc w:val="both"/>
        <w:rPr>
          <w:rFonts w:cstheme="minorHAnsi"/>
          <w:lang w:eastAsia="pl-PL"/>
        </w:rPr>
      </w:pPr>
      <w:r w:rsidRPr="00CE7F9A">
        <w:rPr>
          <w:rFonts w:cstheme="minorHAnsi"/>
          <w:lang w:eastAsia="pl-PL"/>
        </w:rPr>
        <w:t>Wniesione zabezpieczenie należytego wykonania Umowy przeznaczone jest na zabezpieczenie roszczeń z tytułu nie wykonania lub nienależytego wykonania Umowy, w szczególności pokrycia kar umownych.</w:t>
      </w:r>
    </w:p>
    <w:p w14:paraId="64C796C2" w14:textId="77777777" w:rsidR="00AE647A" w:rsidRPr="00CE7F9A" w:rsidRDefault="00AE647A" w:rsidP="00AE647A">
      <w:pPr>
        <w:numPr>
          <w:ilvl w:val="0"/>
          <w:numId w:val="44"/>
        </w:numPr>
        <w:suppressAutoHyphens/>
        <w:spacing w:after="0" w:line="360" w:lineRule="auto"/>
        <w:ind w:left="426" w:hanging="426"/>
        <w:jc w:val="both"/>
        <w:rPr>
          <w:rFonts w:cstheme="minorHAnsi"/>
          <w:lang w:eastAsia="pl-PL"/>
        </w:rPr>
      </w:pPr>
      <w:r w:rsidRPr="00CE7F9A">
        <w:rPr>
          <w:rFonts w:cstheme="minorHAnsi"/>
          <w:lang w:eastAsia="pl-PL"/>
        </w:rPr>
        <w:lastRenderedPageBreak/>
        <w:t>Zabezpieczenie wniesione w pieniądzu będzie przechowywane na oprocentowanym rachunku bankowym i zostanie zwrócone wraz z odsetkami naliczonymi według umowy wynikającej z rachunku bankowego pomniejszonymi o koszty prowadzenia rachunku oraz prowizji bankowej za przelew pieniędzy na rachunek Wykonawcy.</w:t>
      </w:r>
    </w:p>
    <w:p w14:paraId="57EF7B19" w14:textId="77777777" w:rsidR="00AE647A" w:rsidRPr="00CE7F9A" w:rsidRDefault="00AE647A" w:rsidP="00AE647A">
      <w:pPr>
        <w:numPr>
          <w:ilvl w:val="0"/>
          <w:numId w:val="44"/>
        </w:numPr>
        <w:suppressAutoHyphens/>
        <w:spacing w:after="0" w:line="360" w:lineRule="auto"/>
        <w:ind w:left="426" w:hanging="426"/>
        <w:jc w:val="both"/>
        <w:rPr>
          <w:rFonts w:cstheme="minorHAnsi"/>
          <w:lang w:eastAsia="pl-PL"/>
        </w:rPr>
      </w:pPr>
      <w:r w:rsidRPr="00CE7F9A">
        <w:rPr>
          <w:rFonts w:cstheme="minorHAnsi"/>
        </w:rPr>
        <w:t xml:space="preserve">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 nie później niż w ostatnim dniu ważności dotychczasowego zabezpieczenia. </w:t>
      </w:r>
    </w:p>
    <w:p w14:paraId="19525A22" w14:textId="77777777" w:rsidR="00AE647A" w:rsidRPr="00CE7F9A" w:rsidRDefault="00AE647A" w:rsidP="00AE647A">
      <w:pPr>
        <w:numPr>
          <w:ilvl w:val="0"/>
          <w:numId w:val="44"/>
        </w:numPr>
        <w:suppressAutoHyphens/>
        <w:spacing w:after="0" w:line="360" w:lineRule="auto"/>
        <w:ind w:left="426" w:hanging="426"/>
        <w:jc w:val="both"/>
        <w:rPr>
          <w:rFonts w:cstheme="minorHAnsi"/>
          <w:b/>
          <w:bCs/>
        </w:rPr>
      </w:pPr>
      <w:r w:rsidRPr="00CE7F9A">
        <w:rPr>
          <w:rFonts w:cstheme="minorHAnsi"/>
          <w:lang w:eastAsia="pl-PL"/>
        </w:rPr>
        <w:t>Zwrot kwoty zabezpieczenia należytego wykonania Umowy nastąpi na zasadach określonych w art. 151 ust. 1 ustawy Prawo zamówień publicznych w terminie do 30 dni od dnia zrealizowania Umowy.</w:t>
      </w:r>
    </w:p>
    <w:p w14:paraId="07587AFC" w14:textId="77777777" w:rsidR="00AE647A" w:rsidRPr="00CE7F9A" w:rsidRDefault="00AE647A" w:rsidP="00AE647A">
      <w:pPr>
        <w:keepNext/>
        <w:jc w:val="center"/>
        <w:outlineLvl w:val="0"/>
        <w:rPr>
          <w:rFonts w:cstheme="minorHAnsi"/>
          <w:b/>
          <w:bCs/>
        </w:rPr>
      </w:pPr>
      <w:r w:rsidRPr="00CE7F9A">
        <w:rPr>
          <w:rFonts w:cstheme="minorHAnsi"/>
          <w:b/>
          <w:bCs/>
        </w:rPr>
        <w:t xml:space="preserve">§ 18. </w:t>
      </w:r>
      <w:r w:rsidRPr="00CE7F9A">
        <w:rPr>
          <w:rFonts w:cstheme="minorHAnsi"/>
          <w:b/>
          <w:bCs/>
        </w:rPr>
        <w:br/>
        <w:t>Postanowienia końcowe</w:t>
      </w:r>
    </w:p>
    <w:p w14:paraId="6872C49A" w14:textId="77777777" w:rsidR="00AE647A" w:rsidRPr="00CE7F9A" w:rsidRDefault="00AE647A" w:rsidP="00AE647A">
      <w:pPr>
        <w:numPr>
          <w:ilvl w:val="2"/>
          <w:numId w:val="30"/>
        </w:numPr>
        <w:suppressAutoHyphens/>
        <w:spacing w:after="0" w:line="360" w:lineRule="auto"/>
        <w:ind w:left="426" w:hanging="426"/>
        <w:jc w:val="both"/>
        <w:rPr>
          <w:rFonts w:cstheme="minorHAnsi"/>
          <w:lang w:eastAsia="pl-PL"/>
        </w:rPr>
      </w:pPr>
      <w:r w:rsidRPr="00CE7F9A">
        <w:rPr>
          <w:rFonts w:cstheme="minorHAnsi"/>
          <w:lang w:eastAsia="pl-PL"/>
        </w:rPr>
        <w:t>Prawem właściwym dla zobowiązań wynikających z Umowy jest prawo polskie.</w:t>
      </w:r>
    </w:p>
    <w:p w14:paraId="15ED247C" w14:textId="77777777" w:rsidR="00AE647A" w:rsidRPr="00CE7F9A" w:rsidRDefault="00AE647A" w:rsidP="00AE647A">
      <w:pPr>
        <w:numPr>
          <w:ilvl w:val="2"/>
          <w:numId w:val="30"/>
        </w:numPr>
        <w:suppressAutoHyphens/>
        <w:spacing w:after="0" w:line="360" w:lineRule="auto"/>
        <w:ind w:left="426" w:hanging="426"/>
        <w:jc w:val="both"/>
        <w:rPr>
          <w:rFonts w:cstheme="minorHAnsi"/>
          <w:lang w:eastAsia="pl-PL"/>
        </w:rPr>
      </w:pPr>
      <w:r w:rsidRPr="00CE7F9A">
        <w:rPr>
          <w:rFonts w:cstheme="minorHAnsi"/>
          <w:lang w:eastAsia="pl-PL"/>
        </w:rPr>
        <w:t>W sprawach nieuregulowanych Umową mają zastosowanie przepisy Kodeksu Cywilnego oraz ustawy o prawie autorskim i prawach pokrewnych, ustawy Prawo zamówień publicznych oraz inne obowiązujące przepisy prawa.</w:t>
      </w:r>
    </w:p>
    <w:p w14:paraId="459D6909" w14:textId="77777777" w:rsidR="00AE647A" w:rsidRPr="00CE7F9A" w:rsidRDefault="00AE647A" w:rsidP="00AE647A">
      <w:pPr>
        <w:numPr>
          <w:ilvl w:val="2"/>
          <w:numId w:val="30"/>
        </w:numPr>
        <w:suppressAutoHyphens/>
        <w:spacing w:after="0" w:line="360" w:lineRule="auto"/>
        <w:ind w:left="426" w:hanging="426"/>
        <w:jc w:val="both"/>
        <w:rPr>
          <w:rFonts w:cstheme="minorHAnsi"/>
          <w:lang w:eastAsia="pl-PL"/>
        </w:rPr>
      </w:pPr>
      <w:r w:rsidRPr="00CE7F9A">
        <w:rPr>
          <w:rFonts w:cstheme="minorHAnsi"/>
          <w:lang w:eastAsia="pl-PL"/>
        </w:rPr>
        <w:t>Umowa została sporządzona w czterech egzemplarzach, jeden dla Wykonawcy i trzy dla Zamawiającego.</w:t>
      </w:r>
    </w:p>
    <w:p w14:paraId="42D35CC1" w14:textId="77777777" w:rsidR="00AE647A" w:rsidRPr="00CE7F9A" w:rsidRDefault="00AE647A" w:rsidP="00AE647A">
      <w:pPr>
        <w:numPr>
          <w:ilvl w:val="2"/>
          <w:numId w:val="30"/>
        </w:numPr>
        <w:suppressAutoHyphens/>
        <w:spacing w:after="0" w:line="360" w:lineRule="auto"/>
        <w:ind w:left="426" w:hanging="426"/>
        <w:jc w:val="both"/>
        <w:rPr>
          <w:rFonts w:cstheme="minorHAnsi"/>
          <w:lang w:eastAsia="pl-PL"/>
        </w:rPr>
      </w:pPr>
      <w:r w:rsidRPr="00CE7F9A">
        <w:rPr>
          <w:rFonts w:cstheme="minorHAnsi"/>
          <w:lang w:eastAsia="pl-PL"/>
        </w:rPr>
        <w:t>Strony zgodnie ustanawiają bezwzględny zakaz przenoszenia wierzytelności i praw wynikających z Umowy na rzecz osób trzecich bez zgody drugiej Strony.</w:t>
      </w:r>
    </w:p>
    <w:p w14:paraId="419A33D3" w14:textId="77777777" w:rsidR="00AE647A" w:rsidRPr="00CE7F9A" w:rsidRDefault="00AE647A" w:rsidP="00AE647A">
      <w:pPr>
        <w:numPr>
          <w:ilvl w:val="2"/>
          <w:numId w:val="30"/>
        </w:numPr>
        <w:suppressAutoHyphens/>
        <w:spacing w:after="0" w:line="360" w:lineRule="auto"/>
        <w:ind w:left="426" w:hanging="426"/>
        <w:jc w:val="both"/>
        <w:rPr>
          <w:rFonts w:cstheme="minorHAnsi"/>
          <w:lang w:eastAsia="pl-PL"/>
        </w:rPr>
      </w:pPr>
      <w:r w:rsidRPr="00CE7F9A">
        <w:rPr>
          <w:rFonts w:cstheme="minorHAnsi"/>
          <w:spacing w:val="-2"/>
          <w:lang w:eastAsia="pl-PL"/>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14:paraId="53C30C14" w14:textId="77777777" w:rsidR="00AE647A" w:rsidRPr="00CE7F9A" w:rsidRDefault="00AE647A" w:rsidP="00AE647A">
      <w:pPr>
        <w:numPr>
          <w:ilvl w:val="2"/>
          <w:numId w:val="30"/>
        </w:numPr>
        <w:suppressAutoHyphens/>
        <w:spacing w:after="0" w:line="360" w:lineRule="auto"/>
        <w:ind w:left="426" w:hanging="426"/>
        <w:jc w:val="both"/>
        <w:rPr>
          <w:rFonts w:cstheme="minorHAnsi"/>
          <w:lang w:eastAsia="pl-PL"/>
        </w:rPr>
      </w:pPr>
      <w:r w:rsidRPr="00CE7F9A">
        <w:rPr>
          <w:rFonts w:cstheme="minorHAnsi"/>
          <w:lang w:eastAsia="pl-PL"/>
        </w:rPr>
        <w:t>Integralną część Umowy stanowią następujące Załączniki:</w:t>
      </w:r>
    </w:p>
    <w:p w14:paraId="7CB340B7" w14:textId="77777777" w:rsidR="00AE647A" w:rsidRPr="00CE7F9A" w:rsidRDefault="00AE647A" w:rsidP="00AE647A">
      <w:pPr>
        <w:spacing w:after="0" w:line="240" w:lineRule="auto"/>
        <w:ind w:left="567"/>
        <w:jc w:val="both"/>
        <w:rPr>
          <w:rFonts w:cstheme="minorHAnsi"/>
          <w:lang w:eastAsia="pl-PL"/>
        </w:rPr>
      </w:pPr>
      <w:r w:rsidRPr="00CE7F9A">
        <w:rPr>
          <w:rFonts w:cstheme="minorHAnsi"/>
          <w:lang w:eastAsia="pl-PL"/>
        </w:rPr>
        <w:t xml:space="preserve">Załącznik nr 1 – Szczegółowy opis przedmiotu zamówienia </w:t>
      </w:r>
    </w:p>
    <w:p w14:paraId="03C6AA70" w14:textId="77777777" w:rsidR="00AE647A" w:rsidRPr="00CE7F9A" w:rsidRDefault="00AE647A" w:rsidP="00AE647A">
      <w:pPr>
        <w:spacing w:after="0" w:line="240" w:lineRule="auto"/>
        <w:ind w:left="567"/>
        <w:jc w:val="both"/>
        <w:rPr>
          <w:rFonts w:cstheme="minorHAnsi"/>
          <w:lang w:eastAsia="pl-PL"/>
        </w:rPr>
      </w:pPr>
      <w:r w:rsidRPr="00CE7F9A">
        <w:rPr>
          <w:rFonts w:cstheme="minorHAnsi"/>
          <w:lang w:eastAsia="pl-PL"/>
        </w:rPr>
        <w:t>Załącznik nr 2 –  Formularz ofertowy Wykonawcy</w:t>
      </w:r>
    </w:p>
    <w:p w14:paraId="77854B33" w14:textId="15450984" w:rsidR="00AE647A" w:rsidRPr="00CE7F9A" w:rsidRDefault="00AE647A" w:rsidP="00AE647A">
      <w:pPr>
        <w:spacing w:after="0" w:line="240" w:lineRule="auto"/>
        <w:ind w:left="567"/>
        <w:jc w:val="both"/>
        <w:rPr>
          <w:rFonts w:cstheme="minorHAnsi"/>
          <w:lang w:eastAsia="pl-PL"/>
        </w:rPr>
      </w:pPr>
      <w:r w:rsidRPr="00CE7F9A">
        <w:rPr>
          <w:rFonts w:cstheme="minorHAnsi"/>
          <w:lang w:eastAsia="pl-PL"/>
        </w:rPr>
        <w:t xml:space="preserve">Załącznik nr 3 – </w:t>
      </w:r>
      <w:r w:rsidRPr="00CE7F9A">
        <w:rPr>
          <w:rFonts w:cstheme="minorHAnsi"/>
        </w:rPr>
        <w:t xml:space="preserve">Opis Systemu </w:t>
      </w:r>
      <w:r w:rsidR="00A660E6">
        <w:rPr>
          <w:rFonts w:cstheme="minorHAnsi"/>
        </w:rPr>
        <w:t>PWIND</w:t>
      </w:r>
    </w:p>
    <w:p w14:paraId="4FA2CC6D" w14:textId="77777777" w:rsidR="00AE647A" w:rsidRPr="00CE7F9A" w:rsidRDefault="00AE647A" w:rsidP="00AE647A">
      <w:pPr>
        <w:spacing w:after="0" w:line="240" w:lineRule="auto"/>
        <w:ind w:left="567"/>
        <w:jc w:val="both"/>
        <w:rPr>
          <w:rFonts w:cstheme="minorHAnsi"/>
          <w:lang w:eastAsia="pl-PL"/>
        </w:rPr>
      </w:pPr>
      <w:r w:rsidRPr="00CE7F9A">
        <w:rPr>
          <w:rFonts w:cstheme="minorHAnsi"/>
          <w:lang w:eastAsia="pl-PL"/>
        </w:rPr>
        <w:t xml:space="preserve">Załącznik nr 4 –  Protokoły Odbioru. </w:t>
      </w:r>
    </w:p>
    <w:p w14:paraId="338956D4" w14:textId="77777777" w:rsidR="00AE647A" w:rsidRPr="00CE7F9A" w:rsidRDefault="00AE647A" w:rsidP="00AE647A">
      <w:pPr>
        <w:spacing w:after="0" w:line="240" w:lineRule="auto"/>
        <w:ind w:left="567"/>
        <w:jc w:val="both"/>
        <w:rPr>
          <w:rFonts w:cstheme="minorHAnsi"/>
          <w:lang w:eastAsia="pl-PL"/>
        </w:rPr>
      </w:pPr>
      <w:r w:rsidRPr="00CE7F9A">
        <w:rPr>
          <w:rFonts w:cstheme="minorHAnsi"/>
          <w:lang w:eastAsia="pl-PL"/>
        </w:rPr>
        <w:t>Załącznik nr 5 – Poziomy świadczenia usług (SLA).</w:t>
      </w:r>
    </w:p>
    <w:p w14:paraId="12DFA494" w14:textId="1E02E049" w:rsidR="00AE647A" w:rsidRDefault="00AE647A" w:rsidP="00664483">
      <w:pPr>
        <w:ind w:firstLine="567"/>
        <w:rPr>
          <w:rFonts w:cstheme="minorHAnsi"/>
          <w:lang w:eastAsia="pl-PL"/>
        </w:rPr>
      </w:pPr>
      <w:r w:rsidRPr="00CE7F9A">
        <w:rPr>
          <w:rFonts w:cstheme="minorHAnsi"/>
          <w:lang w:eastAsia="pl-PL"/>
        </w:rPr>
        <w:t>Załącznik nr 6 – Umowa powierzenia przetwarzania danych osobowych.</w:t>
      </w:r>
    </w:p>
    <w:p w14:paraId="6F630424" w14:textId="56DEF933" w:rsidR="00664483" w:rsidRDefault="00664483" w:rsidP="00664483">
      <w:pPr>
        <w:pStyle w:val="Nagwek2"/>
        <w:numPr>
          <w:ilvl w:val="0"/>
          <w:numId w:val="0"/>
        </w:numPr>
        <w:ind w:left="357"/>
      </w:pPr>
      <w:r>
        <w:t xml:space="preserve">Informacje o Systemie </w:t>
      </w:r>
      <w:proofErr w:type="spellStart"/>
      <w:r>
        <w:t>Pwind</w:t>
      </w:r>
      <w:proofErr w:type="spellEnd"/>
    </w:p>
    <w:p w14:paraId="2C718162" w14:textId="77777777" w:rsidR="00664483" w:rsidRPr="00664483" w:rsidRDefault="00664483" w:rsidP="00664483">
      <w:pPr>
        <w:suppressAutoHyphens/>
        <w:spacing w:after="120" w:line="360" w:lineRule="auto"/>
        <w:ind w:left="360"/>
        <w:jc w:val="both"/>
        <w:rPr>
          <w:rFonts w:asciiTheme="minorHAnsi" w:hAnsiTheme="minorHAnsi" w:cstheme="minorHAnsi"/>
          <w:bCs/>
          <w:spacing w:val="-2"/>
          <w:lang w:eastAsia="ar-SA"/>
        </w:rPr>
      </w:pPr>
      <w:r w:rsidRPr="00664483">
        <w:rPr>
          <w:rFonts w:asciiTheme="minorHAnsi" w:hAnsiTheme="minorHAnsi" w:cstheme="minorHAnsi"/>
          <w:bCs/>
          <w:spacing w:val="-2"/>
          <w:lang w:eastAsia="ar-SA"/>
        </w:rPr>
        <w:t>Proces rozliczania zadłużenia polega na odpowiednim przyporządkowaniu wniesionych wpłat,</w:t>
      </w:r>
      <w:r w:rsidRPr="00664483">
        <w:rPr>
          <w:rFonts w:asciiTheme="minorHAnsi" w:hAnsiTheme="minorHAnsi" w:cstheme="minorHAnsi"/>
          <w:bCs/>
          <w:spacing w:val="-2"/>
          <w:lang w:eastAsia="ar-SA"/>
        </w:rPr>
        <w:br/>
        <w:t>z uwzględnieniem odpowiedniej ich klasyfikacji oraz naliczenia ewentualnych odsetek. Odpowiednie przyporządkowanie wpłat odbywa się w stosunku do zobowiązania dłużnika.</w:t>
      </w:r>
    </w:p>
    <w:p w14:paraId="197D5B21" w14:textId="77777777" w:rsidR="00664483" w:rsidRPr="00664483" w:rsidRDefault="00664483" w:rsidP="00664483">
      <w:pPr>
        <w:suppressAutoHyphens/>
        <w:spacing w:after="120" w:line="360" w:lineRule="auto"/>
        <w:ind w:left="360"/>
        <w:jc w:val="both"/>
        <w:rPr>
          <w:rFonts w:asciiTheme="minorHAnsi" w:hAnsiTheme="minorHAnsi" w:cstheme="minorHAnsi"/>
          <w:bCs/>
          <w:spacing w:val="-2"/>
          <w:lang w:eastAsia="ar-SA"/>
        </w:rPr>
      </w:pPr>
      <w:r w:rsidRPr="00664483">
        <w:rPr>
          <w:rFonts w:asciiTheme="minorHAnsi" w:hAnsiTheme="minorHAnsi" w:cstheme="minorHAnsi"/>
          <w:bCs/>
          <w:spacing w:val="-2"/>
          <w:lang w:eastAsia="ar-SA"/>
        </w:rPr>
        <w:lastRenderedPageBreak/>
        <w:t>Informacje o wniesionych wpłatach pochodzą z elektronicznych wyciągów bankowych.</w:t>
      </w:r>
    </w:p>
    <w:p w14:paraId="791DC23F" w14:textId="77777777" w:rsidR="00664483" w:rsidRPr="00664483" w:rsidRDefault="00664483" w:rsidP="00664483">
      <w:pPr>
        <w:suppressAutoHyphens/>
        <w:spacing w:after="120" w:line="360" w:lineRule="auto"/>
        <w:ind w:left="360"/>
        <w:jc w:val="both"/>
        <w:rPr>
          <w:rFonts w:asciiTheme="minorHAnsi" w:hAnsiTheme="minorHAnsi" w:cstheme="minorHAnsi"/>
          <w:bCs/>
          <w:spacing w:val="-2"/>
          <w:lang w:eastAsia="ar-SA"/>
        </w:rPr>
      </w:pPr>
      <w:r w:rsidRPr="00664483">
        <w:rPr>
          <w:rFonts w:asciiTheme="minorHAnsi" w:hAnsiTheme="minorHAnsi" w:cstheme="minorHAnsi"/>
          <w:bCs/>
          <w:spacing w:val="-2"/>
          <w:lang w:eastAsia="ar-SA"/>
        </w:rPr>
        <w:t>Efektem procesu rozliczeń są zapisy na kontach rozrachunkowych prowadzonych analitycznie dla poszczególnych dłużników. Zapisy te stanowią podstawę do określenia salda zobowiązań dłużników oraz do generacji miesięcznych not sumarycznych dla centralnego systemu finansowo-księgowego PFRON.</w:t>
      </w:r>
    </w:p>
    <w:p w14:paraId="05B1F31C" w14:textId="2AEDE329" w:rsidR="00664483" w:rsidRPr="00664483" w:rsidRDefault="00664483" w:rsidP="00664483">
      <w:pPr>
        <w:suppressAutoHyphens/>
        <w:spacing w:after="120" w:line="360" w:lineRule="auto"/>
        <w:ind w:left="360"/>
        <w:jc w:val="both"/>
        <w:rPr>
          <w:rFonts w:asciiTheme="minorHAnsi" w:hAnsiTheme="minorHAnsi" w:cstheme="minorHAnsi"/>
          <w:bCs/>
          <w:spacing w:val="-2"/>
          <w:lang w:eastAsia="ar-SA"/>
        </w:rPr>
      </w:pPr>
      <w:r w:rsidRPr="00664483">
        <w:rPr>
          <w:rFonts w:asciiTheme="minorHAnsi" w:hAnsiTheme="minorHAnsi" w:cstheme="minorHAnsi"/>
          <w:bCs/>
          <w:spacing w:val="-2"/>
          <w:lang w:eastAsia="ar-SA"/>
        </w:rPr>
        <w:t xml:space="preserve">System </w:t>
      </w:r>
      <w:r w:rsidR="00A660E6">
        <w:rPr>
          <w:rFonts w:asciiTheme="minorHAnsi" w:hAnsiTheme="minorHAnsi" w:cstheme="minorHAnsi"/>
          <w:bCs/>
          <w:spacing w:val="-2"/>
          <w:lang w:eastAsia="ar-SA"/>
        </w:rPr>
        <w:t>PWIND</w:t>
      </w:r>
      <w:r w:rsidRPr="00664483">
        <w:rPr>
          <w:rFonts w:asciiTheme="minorHAnsi" w:hAnsiTheme="minorHAnsi" w:cstheme="minorHAnsi"/>
          <w:bCs/>
          <w:spacing w:val="-2"/>
          <w:lang w:eastAsia="ar-SA"/>
        </w:rPr>
        <w:t xml:space="preserve"> obsługiwany jest przez pracowników z Biura PFRON. </w:t>
      </w:r>
    </w:p>
    <w:p w14:paraId="16C83558" w14:textId="77777777" w:rsidR="00664483" w:rsidRPr="00664483" w:rsidRDefault="00664483" w:rsidP="00664483">
      <w:pPr>
        <w:suppressAutoHyphens/>
        <w:spacing w:after="120" w:line="360" w:lineRule="auto"/>
        <w:ind w:left="360"/>
        <w:jc w:val="both"/>
        <w:rPr>
          <w:rFonts w:asciiTheme="minorHAnsi" w:hAnsiTheme="minorHAnsi" w:cstheme="minorHAnsi"/>
          <w:bCs/>
          <w:spacing w:val="-2"/>
          <w:lang w:eastAsia="ar-SA"/>
        </w:rPr>
      </w:pPr>
      <w:r w:rsidRPr="00664483">
        <w:rPr>
          <w:rFonts w:asciiTheme="minorHAnsi" w:hAnsiTheme="minorHAnsi" w:cstheme="minorHAnsi"/>
          <w:bCs/>
          <w:spacing w:val="-2"/>
          <w:lang w:eastAsia="ar-SA"/>
        </w:rPr>
        <w:t>Serwery zlokalizowane są w Biurze PFRON w Warszawie, al. Jana Pawła II 13.</w:t>
      </w:r>
    </w:p>
    <w:p w14:paraId="19B31EFA" w14:textId="71084E2C" w:rsidR="00664483" w:rsidRPr="00664483" w:rsidRDefault="00664483" w:rsidP="00664483">
      <w:pPr>
        <w:spacing w:after="120" w:line="360" w:lineRule="auto"/>
        <w:ind w:left="360"/>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 xml:space="preserve">PFRON posiada prawa majątkowe do kodu źródłowego i dokumentacji Systemu </w:t>
      </w:r>
      <w:proofErr w:type="spellStart"/>
      <w:r w:rsidR="00A660E6">
        <w:rPr>
          <w:rFonts w:asciiTheme="minorHAnsi" w:eastAsiaTheme="minorEastAsia" w:hAnsiTheme="minorHAnsi" w:cstheme="minorHAnsi"/>
          <w:bCs/>
          <w:lang w:eastAsia="pl-PL"/>
        </w:rPr>
        <w:t>Pwind</w:t>
      </w:r>
      <w:proofErr w:type="spellEnd"/>
      <w:r w:rsidRPr="00664483">
        <w:rPr>
          <w:rFonts w:asciiTheme="minorHAnsi" w:eastAsiaTheme="minorEastAsia" w:hAnsiTheme="minorHAnsi" w:cstheme="minorHAnsi"/>
          <w:bCs/>
          <w:lang w:eastAsia="pl-PL"/>
        </w:rPr>
        <w:t>, w tym do wykonywania zależnego prawa autorskiego.</w:t>
      </w:r>
    </w:p>
    <w:p w14:paraId="07B82488" w14:textId="68402557" w:rsidR="00664483" w:rsidRPr="00664483" w:rsidRDefault="00664483" w:rsidP="00664483">
      <w:pPr>
        <w:spacing w:after="120" w:line="360" w:lineRule="auto"/>
        <w:ind w:left="360"/>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 xml:space="preserve">W postępowaniu przetargowym zostanie udostępniony kod źródłowy oraz dokumentacja Systemu </w:t>
      </w:r>
      <w:proofErr w:type="spellStart"/>
      <w:r w:rsidR="00A660E6">
        <w:rPr>
          <w:rFonts w:asciiTheme="minorHAnsi" w:eastAsiaTheme="minorEastAsia" w:hAnsiTheme="minorHAnsi" w:cstheme="minorHAnsi"/>
          <w:bCs/>
          <w:lang w:eastAsia="pl-PL"/>
        </w:rPr>
        <w:t>Pwind</w:t>
      </w:r>
      <w:proofErr w:type="spellEnd"/>
      <w:r w:rsidRPr="00664483">
        <w:rPr>
          <w:rFonts w:asciiTheme="minorHAnsi" w:eastAsiaTheme="minorEastAsia" w:hAnsiTheme="minorHAnsi" w:cstheme="minorHAnsi"/>
          <w:bCs/>
          <w:lang w:eastAsia="pl-PL"/>
        </w:rPr>
        <w:t>.</w:t>
      </w:r>
    </w:p>
    <w:p w14:paraId="3E5E225D" w14:textId="1C610587" w:rsidR="00664483" w:rsidRPr="00664483" w:rsidRDefault="00664483" w:rsidP="00664483">
      <w:pPr>
        <w:numPr>
          <w:ilvl w:val="0"/>
          <w:numId w:val="93"/>
        </w:numPr>
        <w:spacing w:after="0" w:line="320" w:lineRule="exact"/>
        <w:contextualSpacing/>
        <w:rPr>
          <w:rFonts w:asciiTheme="minorHAnsi" w:eastAsiaTheme="minorEastAsia" w:hAnsiTheme="minorHAnsi" w:cstheme="minorHAnsi"/>
          <w:b/>
          <w:bCs/>
          <w:lang w:eastAsia="pl-PL"/>
        </w:rPr>
      </w:pPr>
      <w:bookmarkStart w:id="41" w:name="_Toc437434652"/>
      <w:r w:rsidRPr="00664483">
        <w:rPr>
          <w:rFonts w:asciiTheme="minorHAnsi" w:eastAsiaTheme="minorEastAsia" w:hAnsiTheme="minorHAnsi" w:cstheme="minorHAnsi"/>
          <w:b/>
          <w:bCs/>
          <w:lang w:eastAsia="pl-PL"/>
        </w:rPr>
        <w:t xml:space="preserve">Elementy i funkcje Systemu </w:t>
      </w:r>
      <w:proofErr w:type="spellStart"/>
      <w:r w:rsidR="00A660E6">
        <w:rPr>
          <w:rFonts w:asciiTheme="minorHAnsi" w:eastAsiaTheme="minorEastAsia" w:hAnsiTheme="minorHAnsi" w:cstheme="minorHAnsi"/>
          <w:b/>
          <w:bCs/>
          <w:lang w:eastAsia="pl-PL"/>
        </w:rPr>
        <w:t>Pwind</w:t>
      </w:r>
      <w:proofErr w:type="spellEnd"/>
      <w:r w:rsidRPr="00664483">
        <w:rPr>
          <w:rFonts w:asciiTheme="minorHAnsi" w:eastAsiaTheme="minorEastAsia" w:hAnsiTheme="minorHAnsi" w:cstheme="minorHAnsi"/>
          <w:b/>
          <w:bCs/>
          <w:lang w:eastAsia="pl-PL"/>
        </w:rPr>
        <w:t>.</w:t>
      </w:r>
      <w:bookmarkEnd w:id="41"/>
    </w:p>
    <w:p w14:paraId="3C592306" w14:textId="77777777" w:rsidR="00664483" w:rsidRPr="00664483" w:rsidRDefault="00664483" w:rsidP="00664483">
      <w:pPr>
        <w:suppressAutoHyphens/>
        <w:spacing w:after="120" w:line="360" w:lineRule="auto"/>
        <w:ind w:left="360"/>
        <w:jc w:val="both"/>
        <w:rPr>
          <w:rFonts w:asciiTheme="minorHAnsi" w:hAnsiTheme="minorHAnsi" w:cstheme="minorHAnsi"/>
          <w:bCs/>
          <w:lang w:eastAsia="ar-SA"/>
        </w:rPr>
      </w:pPr>
      <w:r w:rsidRPr="00664483">
        <w:rPr>
          <w:rFonts w:asciiTheme="minorHAnsi" w:hAnsiTheme="minorHAnsi" w:cstheme="minorHAnsi"/>
          <w:bCs/>
          <w:lang w:eastAsia="ar-SA"/>
        </w:rPr>
        <w:t>Funkcjonalność ogólna całego Systemu obejmuje następujące zakresy:</w:t>
      </w:r>
    </w:p>
    <w:p w14:paraId="42A183D5" w14:textId="77777777" w:rsidR="00664483" w:rsidRPr="00664483" w:rsidRDefault="00664483" w:rsidP="00664483">
      <w:pPr>
        <w:numPr>
          <w:ilvl w:val="0"/>
          <w:numId w:val="75"/>
        </w:numPr>
        <w:suppressAutoHyphens/>
        <w:spacing w:after="120" w:line="360" w:lineRule="auto"/>
        <w:jc w:val="both"/>
        <w:rPr>
          <w:rFonts w:asciiTheme="minorHAnsi" w:hAnsiTheme="minorHAnsi" w:cstheme="minorHAnsi"/>
          <w:b/>
          <w:vanish/>
          <w:lang w:eastAsia="ar-SA"/>
        </w:rPr>
      </w:pPr>
    </w:p>
    <w:p w14:paraId="494B5660" w14:textId="77777777" w:rsidR="00664483" w:rsidRPr="00664483" w:rsidRDefault="00664483" w:rsidP="00664483">
      <w:pPr>
        <w:numPr>
          <w:ilvl w:val="1"/>
          <w:numId w:val="75"/>
        </w:numPr>
        <w:suppressAutoHyphens/>
        <w:spacing w:after="120" w:line="360" w:lineRule="auto"/>
        <w:jc w:val="both"/>
        <w:rPr>
          <w:rFonts w:asciiTheme="minorHAnsi" w:hAnsiTheme="minorHAnsi" w:cstheme="minorHAnsi"/>
          <w:b/>
          <w:lang w:eastAsia="ar-SA"/>
        </w:rPr>
      </w:pPr>
      <w:r w:rsidRPr="00664483">
        <w:rPr>
          <w:rFonts w:asciiTheme="minorHAnsi" w:hAnsiTheme="minorHAnsi" w:cstheme="minorHAnsi"/>
          <w:b/>
          <w:lang w:eastAsia="ar-SA"/>
        </w:rPr>
        <w:t>Ewidencja dłużników:</w:t>
      </w:r>
    </w:p>
    <w:p w14:paraId="6A3D6C1A" w14:textId="77777777" w:rsidR="00664483" w:rsidRPr="00664483" w:rsidRDefault="00664483" w:rsidP="00664483">
      <w:pPr>
        <w:numPr>
          <w:ilvl w:val="0"/>
          <w:numId w:val="76"/>
        </w:numPr>
        <w:suppressAutoHyphens/>
        <w:spacing w:after="0" w:line="360" w:lineRule="auto"/>
        <w:ind w:left="993" w:hanging="426"/>
        <w:jc w:val="both"/>
        <w:rPr>
          <w:rFonts w:asciiTheme="minorHAnsi" w:hAnsiTheme="minorHAnsi" w:cstheme="minorHAnsi"/>
          <w:bCs/>
          <w:lang w:eastAsia="ar-SA"/>
        </w:rPr>
      </w:pPr>
      <w:r w:rsidRPr="00664483">
        <w:rPr>
          <w:rFonts w:asciiTheme="minorHAnsi" w:hAnsiTheme="minorHAnsi" w:cstheme="minorHAnsi"/>
          <w:bCs/>
          <w:lang w:eastAsia="ar-SA"/>
        </w:rPr>
        <w:t>ewidencja danych dłużników,</w:t>
      </w:r>
    </w:p>
    <w:p w14:paraId="5169095F" w14:textId="77777777" w:rsidR="00664483" w:rsidRPr="00664483" w:rsidRDefault="00664483" w:rsidP="00664483">
      <w:pPr>
        <w:numPr>
          <w:ilvl w:val="0"/>
          <w:numId w:val="76"/>
        </w:numPr>
        <w:suppressAutoHyphens/>
        <w:spacing w:after="0" w:line="360" w:lineRule="auto"/>
        <w:ind w:left="993" w:hanging="426"/>
        <w:jc w:val="both"/>
        <w:rPr>
          <w:rFonts w:asciiTheme="minorHAnsi" w:hAnsiTheme="minorHAnsi" w:cstheme="minorHAnsi"/>
          <w:bCs/>
          <w:lang w:eastAsia="ar-SA"/>
        </w:rPr>
      </w:pPr>
      <w:r w:rsidRPr="00664483">
        <w:rPr>
          <w:rFonts w:asciiTheme="minorHAnsi" w:hAnsiTheme="minorHAnsi" w:cstheme="minorHAnsi"/>
          <w:bCs/>
          <w:lang w:eastAsia="ar-SA"/>
        </w:rPr>
        <w:t>ewidencja adresów bieżących i archiwalnych w różnych typach (prowadzenia działalności, korespondencyjny…),</w:t>
      </w:r>
    </w:p>
    <w:p w14:paraId="459958E1" w14:textId="77777777" w:rsidR="00664483" w:rsidRPr="00664483" w:rsidRDefault="00664483" w:rsidP="00664483">
      <w:pPr>
        <w:numPr>
          <w:ilvl w:val="0"/>
          <w:numId w:val="76"/>
        </w:numPr>
        <w:suppressAutoHyphens/>
        <w:spacing w:after="0" w:line="360" w:lineRule="auto"/>
        <w:ind w:left="993" w:hanging="426"/>
        <w:jc w:val="both"/>
        <w:rPr>
          <w:rFonts w:asciiTheme="minorHAnsi" w:hAnsiTheme="minorHAnsi" w:cstheme="minorHAnsi"/>
          <w:bCs/>
          <w:lang w:eastAsia="ar-SA"/>
        </w:rPr>
      </w:pPr>
      <w:r w:rsidRPr="00664483">
        <w:rPr>
          <w:rFonts w:asciiTheme="minorHAnsi" w:hAnsiTheme="minorHAnsi" w:cstheme="minorHAnsi"/>
          <w:bCs/>
          <w:lang w:eastAsia="ar-SA"/>
        </w:rPr>
        <w:t>ewidencja danych kontaktowych (telefony, adresy e-mail,…),</w:t>
      </w:r>
    </w:p>
    <w:p w14:paraId="26F381A3" w14:textId="77777777" w:rsidR="00664483" w:rsidRPr="00664483" w:rsidRDefault="00664483" w:rsidP="00664483">
      <w:pPr>
        <w:numPr>
          <w:ilvl w:val="0"/>
          <w:numId w:val="76"/>
        </w:numPr>
        <w:suppressAutoHyphens/>
        <w:spacing w:after="0" w:line="360" w:lineRule="auto"/>
        <w:ind w:left="993" w:hanging="426"/>
        <w:jc w:val="both"/>
        <w:rPr>
          <w:rFonts w:asciiTheme="minorHAnsi" w:hAnsiTheme="minorHAnsi" w:cstheme="minorHAnsi"/>
          <w:bCs/>
          <w:lang w:eastAsia="ar-SA"/>
        </w:rPr>
      </w:pPr>
      <w:r w:rsidRPr="00664483">
        <w:rPr>
          <w:rFonts w:asciiTheme="minorHAnsi" w:hAnsiTheme="minorHAnsi" w:cstheme="minorHAnsi"/>
          <w:bCs/>
          <w:lang w:eastAsia="ar-SA"/>
        </w:rPr>
        <w:t>ewidencja danych osób reprezentujących dłużnika,</w:t>
      </w:r>
    </w:p>
    <w:p w14:paraId="66C11225" w14:textId="77777777" w:rsidR="00664483" w:rsidRPr="00664483" w:rsidRDefault="00664483" w:rsidP="00664483">
      <w:pPr>
        <w:numPr>
          <w:ilvl w:val="0"/>
          <w:numId w:val="76"/>
        </w:numPr>
        <w:suppressAutoHyphens/>
        <w:spacing w:after="0" w:line="360" w:lineRule="auto"/>
        <w:ind w:left="993" w:hanging="426"/>
        <w:jc w:val="both"/>
        <w:rPr>
          <w:rFonts w:asciiTheme="minorHAnsi" w:hAnsiTheme="minorHAnsi" w:cstheme="minorHAnsi"/>
          <w:bCs/>
          <w:lang w:eastAsia="ar-SA"/>
        </w:rPr>
      </w:pPr>
      <w:r w:rsidRPr="00664483">
        <w:rPr>
          <w:rFonts w:asciiTheme="minorHAnsi" w:hAnsiTheme="minorHAnsi" w:cstheme="minorHAnsi"/>
          <w:bCs/>
          <w:lang w:eastAsia="ar-SA"/>
        </w:rPr>
        <w:t>ewidencja danych dłużników solidarnych,</w:t>
      </w:r>
    </w:p>
    <w:p w14:paraId="17E1FDAB" w14:textId="77777777" w:rsidR="00664483" w:rsidRPr="00664483" w:rsidRDefault="00664483" w:rsidP="00664483">
      <w:pPr>
        <w:numPr>
          <w:ilvl w:val="0"/>
          <w:numId w:val="76"/>
        </w:numPr>
        <w:suppressAutoHyphens/>
        <w:spacing w:after="0" w:line="360" w:lineRule="auto"/>
        <w:ind w:left="993" w:hanging="426"/>
        <w:jc w:val="both"/>
        <w:rPr>
          <w:rFonts w:asciiTheme="minorHAnsi" w:hAnsiTheme="minorHAnsi" w:cstheme="minorHAnsi"/>
          <w:bCs/>
          <w:lang w:eastAsia="ar-SA"/>
        </w:rPr>
      </w:pPr>
      <w:r w:rsidRPr="00664483">
        <w:rPr>
          <w:rFonts w:asciiTheme="minorHAnsi" w:hAnsiTheme="minorHAnsi" w:cstheme="minorHAnsi"/>
          <w:bCs/>
          <w:lang w:eastAsia="ar-SA"/>
        </w:rPr>
        <w:t>rejestracja zdarzeń prawnych związanych z dłużnikiem,</w:t>
      </w:r>
    </w:p>
    <w:p w14:paraId="53CD55FF" w14:textId="77777777" w:rsidR="00664483" w:rsidRPr="00664483" w:rsidRDefault="00664483" w:rsidP="00664483">
      <w:pPr>
        <w:numPr>
          <w:ilvl w:val="0"/>
          <w:numId w:val="76"/>
        </w:numPr>
        <w:suppressAutoHyphens/>
        <w:spacing w:after="0" w:line="360" w:lineRule="auto"/>
        <w:ind w:left="993" w:hanging="426"/>
        <w:jc w:val="both"/>
        <w:rPr>
          <w:rFonts w:asciiTheme="minorHAnsi" w:hAnsiTheme="minorHAnsi" w:cstheme="minorHAnsi"/>
          <w:bCs/>
          <w:lang w:eastAsia="ar-SA"/>
        </w:rPr>
      </w:pPr>
      <w:r w:rsidRPr="00664483">
        <w:rPr>
          <w:rFonts w:asciiTheme="minorHAnsi" w:hAnsiTheme="minorHAnsi" w:cstheme="minorHAnsi"/>
          <w:bCs/>
          <w:lang w:eastAsia="ar-SA"/>
        </w:rPr>
        <w:t>komunikacja z Systemem PAWOR (pobieranie informacji o zadłużeniu).</w:t>
      </w:r>
    </w:p>
    <w:p w14:paraId="0768FF6B" w14:textId="77777777" w:rsidR="00664483" w:rsidRPr="00664483" w:rsidRDefault="00664483" w:rsidP="00664483">
      <w:pPr>
        <w:numPr>
          <w:ilvl w:val="1"/>
          <w:numId w:val="75"/>
        </w:numPr>
        <w:suppressAutoHyphens/>
        <w:spacing w:after="120" w:line="360" w:lineRule="auto"/>
        <w:jc w:val="both"/>
        <w:rPr>
          <w:rFonts w:asciiTheme="minorHAnsi" w:hAnsiTheme="minorHAnsi" w:cstheme="minorHAnsi"/>
          <w:b/>
          <w:bCs/>
          <w:lang w:eastAsia="ar-SA"/>
        </w:rPr>
      </w:pPr>
      <w:r w:rsidRPr="00664483">
        <w:rPr>
          <w:rFonts w:asciiTheme="minorHAnsi" w:hAnsiTheme="minorHAnsi" w:cstheme="minorHAnsi"/>
          <w:b/>
          <w:bCs/>
          <w:lang w:eastAsia="ar-SA"/>
        </w:rPr>
        <w:t xml:space="preserve">Ewidencja wniesionych wpłat: </w:t>
      </w:r>
    </w:p>
    <w:p w14:paraId="621B4EF0" w14:textId="77777777" w:rsidR="00664483" w:rsidRPr="00664483" w:rsidRDefault="00664483" w:rsidP="00664483">
      <w:pPr>
        <w:widowControl w:val="0"/>
        <w:numPr>
          <w:ilvl w:val="0"/>
          <w:numId w:val="77"/>
        </w:numPr>
        <w:autoSpaceDE w:val="0"/>
        <w:autoSpaceDN w:val="0"/>
        <w:adjustRightInd w:val="0"/>
        <w:spacing w:after="0" w:line="360" w:lineRule="auto"/>
        <w:ind w:left="993" w:hanging="426"/>
        <w:contextualSpacing/>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obsługa wyciągów elektronicznych z rachunków bankowych PFRON,</w:t>
      </w:r>
    </w:p>
    <w:p w14:paraId="4CB02753" w14:textId="77777777" w:rsidR="00664483" w:rsidRPr="00664483" w:rsidRDefault="00664483" w:rsidP="00664483">
      <w:pPr>
        <w:widowControl w:val="0"/>
        <w:numPr>
          <w:ilvl w:val="0"/>
          <w:numId w:val="77"/>
        </w:numPr>
        <w:autoSpaceDE w:val="0"/>
        <w:autoSpaceDN w:val="0"/>
        <w:adjustRightInd w:val="0"/>
        <w:spacing w:after="0" w:line="360" w:lineRule="auto"/>
        <w:ind w:left="993" w:hanging="426"/>
        <w:contextualSpacing/>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analiza i klasyfikacja przelewów,</w:t>
      </w:r>
    </w:p>
    <w:p w14:paraId="1CE188B3" w14:textId="77777777" w:rsidR="00664483" w:rsidRPr="00664483" w:rsidRDefault="00664483" w:rsidP="00664483">
      <w:pPr>
        <w:numPr>
          <w:ilvl w:val="0"/>
          <w:numId w:val="77"/>
        </w:numPr>
        <w:suppressAutoHyphens/>
        <w:spacing w:after="120" w:line="360" w:lineRule="auto"/>
        <w:ind w:left="993" w:hanging="426"/>
        <w:jc w:val="both"/>
        <w:rPr>
          <w:rFonts w:asciiTheme="minorHAnsi" w:hAnsiTheme="minorHAnsi" w:cstheme="minorHAnsi"/>
          <w:b/>
          <w:bCs/>
          <w:lang w:eastAsia="ar-SA"/>
        </w:rPr>
      </w:pPr>
      <w:r w:rsidRPr="00664483">
        <w:rPr>
          <w:rFonts w:asciiTheme="minorHAnsi" w:hAnsiTheme="minorHAnsi" w:cstheme="minorHAnsi"/>
          <w:bCs/>
          <w:lang w:eastAsia="ar-SA"/>
        </w:rPr>
        <w:t>przekształcanie wpłat w zapisy księgowe (rozliczenia wpłat).</w:t>
      </w:r>
    </w:p>
    <w:p w14:paraId="134603F0" w14:textId="77777777" w:rsidR="00664483" w:rsidRPr="00664483" w:rsidRDefault="00664483" w:rsidP="00664483">
      <w:pPr>
        <w:numPr>
          <w:ilvl w:val="1"/>
          <w:numId w:val="75"/>
        </w:numPr>
        <w:suppressAutoHyphens/>
        <w:spacing w:after="120" w:line="360" w:lineRule="auto"/>
        <w:jc w:val="both"/>
        <w:rPr>
          <w:rFonts w:asciiTheme="minorHAnsi" w:hAnsiTheme="minorHAnsi" w:cstheme="minorHAnsi"/>
          <w:b/>
          <w:lang w:eastAsia="ar-SA"/>
        </w:rPr>
      </w:pPr>
      <w:r w:rsidRPr="00664483">
        <w:rPr>
          <w:rFonts w:asciiTheme="minorHAnsi" w:hAnsiTheme="minorHAnsi" w:cstheme="minorHAnsi"/>
          <w:b/>
          <w:lang w:eastAsia="ar-SA"/>
        </w:rPr>
        <w:t>Obsługa pomocniczej księgi rozrachunkowej:</w:t>
      </w:r>
    </w:p>
    <w:p w14:paraId="0011B78D" w14:textId="77777777" w:rsidR="00664483" w:rsidRPr="00664483" w:rsidRDefault="00664483" w:rsidP="00664483">
      <w:pPr>
        <w:widowControl w:val="0"/>
        <w:numPr>
          <w:ilvl w:val="0"/>
          <w:numId w:val="78"/>
        </w:numPr>
        <w:autoSpaceDE w:val="0"/>
        <w:autoSpaceDN w:val="0"/>
        <w:adjustRightInd w:val="0"/>
        <w:spacing w:after="0" w:line="360" w:lineRule="auto"/>
        <w:ind w:left="993" w:hanging="426"/>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prowadzenie księgowych kont rozrachunkowych,</w:t>
      </w:r>
    </w:p>
    <w:p w14:paraId="42BB59E4" w14:textId="77777777" w:rsidR="00664483" w:rsidRPr="00664483" w:rsidRDefault="00664483" w:rsidP="00664483">
      <w:pPr>
        <w:widowControl w:val="0"/>
        <w:numPr>
          <w:ilvl w:val="0"/>
          <w:numId w:val="78"/>
        </w:numPr>
        <w:autoSpaceDE w:val="0"/>
        <w:autoSpaceDN w:val="0"/>
        <w:adjustRightInd w:val="0"/>
        <w:spacing w:after="0" w:line="360" w:lineRule="auto"/>
        <w:ind w:left="993" w:hanging="426"/>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wystawianie dowodów księgowych,</w:t>
      </w:r>
    </w:p>
    <w:p w14:paraId="2874461D" w14:textId="77777777" w:rsidR="00664483" w:rsidRPr="00664483" w:rsidRDefault="00664483" w:rsidP="00664483">
      <w:pPr>
        <w:widowControl w:val="0"/>
        <w:numPr>
          <w:ilvl w:val="0"/>
          <w:numId w:val="78"/>
        </w:numPr>
        <w:autoSpaceDE w:val="0"/>
        <w:autoSpaceDN w:val="0"/>
        <w:adjustRightInd w:val="0"/>
        <w:spacing w:after="0" w:line="360" w:lineRule="auto"/>
        <w:ind w:left="993" w:hanging="426"/>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realizacja rozliczeń z pracodawcami z uwzględnieniem odsetek i wpłat ratalnych,</w:t>
      </w:r>
    </w:p>
    <w:p w14:paraId="0FB29630" w14:textId="77777777" w:rsidR="00664483" w:rsidRPr="00664483" w:rsidRDefault="00664483" w:rsidP="00664483">
      <w:pPr>
        <w:widowControl w:val="0"/>
        <w:numPr>
          <w:ilvl w:val="0"/>
          <w:numId w:val="78"/>
        </w:numPr>
        <w:autoSpaceDE w:val="0"/>
        <w:autoSpaceDN w:val="0"/>
        <w:adjustRightInd w:val="0"/>
        <w:spacing w:after="0" w:line="360" w:lineRule="auto"/>
        <w:ind w:left="993" w:hanging="426"/>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generacja noty księgowej dla centralnego systemu finansowo-księgowego,</w:t>
      </w:r>
    </w:p>
    <w:p w14:paraId="51386622" w14:textId="77777777" w:rsidR="00664483" w:rsidRPr="00664483" w:rsidRDefault="00664483" w:rsidP="00664483">
      <w:pPr>
        <w:widowControl w:val="0"/>
        <w:numPr>
          <w:ilvl w:val="0"/>
          <w:numId w:val="78"/>
        </w:numPr>
        <w:autoSpaceDE w:val="0"/>
        <w:autoSpaceDN w:val="0"/>
        <w:adjustRightInd w:val="0"/>
        <w:spacing w:after="120" w:line="360" w:lineRule="auto"/>
        <w:ind w:left="993" w:hanging="426"/>
        <w:jc w:val="both"/>
        <w:rPr>
          <w:rFonts w:asciiTheme="minorHAnsi" w:eastAsiaTheme="minorEastAsia" w:hAnsiTheme="minorHAnsi" w:cstheme="minorHAnsi"/>
          <w:lang w:eastAsia="pl-PL"/>
        </w:rPr>
      </w:pPr>
      <w:r w:rsidRPr="00664483">
        <w:rPr>
          <w:rFonts w:asciiTheme="minorHAnsi" w:eastAsiaTheme="minorEastAsia" w:hAnsiTheme="minorHAnsi" w:cstheme="minorHAnsi"/>
          <w:lang w:eastAsia="pl-PL"/>
        </w:rPr>
        <w:lastRenderedPageBreak/>
        <w:t>obsługa odpisów aktualizacyjnych. </w:t>
      </w:r>
    </w:p>
    <w:p w14:paraId="7BB3171E" w14:textId="77777777" w:rsidR="00664483" w:rsidRPr="00664483" w:rsidRDefault="00664483" w:rsidP="00664483">
      <w:pPr>
        <w:numPr>
          <w:ilvl w:val="1"/>
          <w:numId w:val="75"/>
        </w:numPr>
        <w:suppressAutoHyphens/>
        <w:spacing w:after="120" w:line="360" w:lineRule="auto"/>
        <w:jc w:val="both"/>
        <w:rPr>
          <w:rFonts w:asciiTheme="minorHAnsi" w:hAnsiTheme="minorHAnsi" w:cstheme="minorHAnsi"/>
          <w:b/>
          <w:lang w:eastAsia="ar-SA"/>
        </w:rPr>
      </w:pPr>
      <w:r w:rsidRPr="00664483">
        <w:rPr>
          <w:rFonts w:asciiTheme="minorHAnsi" w:hAnsiTheme="minorHAnsi" w:cstheme="minorHAnsi"/>
          <w:b/>
          <w:lang w:eastAsia="ar-SA"/>
        </w:rPr>
        <w:t>Obsługa decyzji i postanowień PFRON:</w:t>
      </w:r>
    </w:p>
    <w:p w14:paraId="208AC1E7" w14:textId="77777777" w:rsidR="00664483" w:rsidRPr="00664483" w:rsidRDefault="00664483" w:rsidP="00664483">
      <w:pPr>
        <w:widowControl w:val="0"/>
        <w:numPr>
          <w:ilvl w:val="0"/>
          <w:numId w:val="79"/>
        </w:numPr>
        <w:autoSpaceDE w:val="0"/>
        <w:autoSpaceDN w:val="0"/>
        <w:adjustRightInd w:val="0"/>
        <w:spacing w:after="0" w:line="360" w:lineRule="auto"/>
        <w:ind w:left="993" w:hanging="426"/>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ewidencja i obsługa decyzji,</w:t>
      </w:r>
    </w:p>
    <w:p w14:paraId="063D72E5" w14:textId="77777777" w:rsidR="00664483" w:rsidRPr="00664483" w:rsidRDefault="00664483" w:rsidP="00664483">
      <w:pPr>
        <w:widowControl w:val="0"/>
        <w:numPr>
          <w:ilvl w:val="0"/>
          <w:numId w:val="79"/>
        </w:numPr>
        <w:autoSpaceDE w:val="0"/>
        <w:autoSpaceDN w:val="0"/>
        <w:adjustRightInd w:val="0"/>
        <w:spacing w:after="120" w:line="360" w:lineRule="auto"/>
        <w:ind w:left="993" w:hanging="426"/>
        <w:jc w:val="both"/>
        <w:rPr>
          <w:rFonts w:asciiTheme="minorHAnsi" w:eastAsiaTheme="minorEastAsia" w:hAnsiTheme="minorHAnsi" w:cstheme="minorHAnsi"/>
          <w:lang w:eastAsia="pl-PL"/>
        </w:rPr>
      </w:pPr>
      <w:r w:rsidRPr="00664483">
        <w:rPr>
          <w:rFonts w:asciiTheme="minorHAnsi" w:eastAsiaTheme="minorEastAsia" w:hAnsiTheme="minorHAnsi" w:cstheme="minorHAnsi"/>
          <w:lang w:eastAsia="pl-PL"/>
        </w:rPr>
        <w:t>obsługa księgowa decyzji (zmiana zobowiązań w zapisach księgowych spowodowana wydaniem decyzji). </w:t>
      </w:r>
    </w:p>
    <w:p w14:paraId="7E6D629A" w14:textId="77777777" w:rsidR="00664483" w:rsidRPr="00664483" w:rsidRDefault="00664483" w:rsidP="00664483">
      <w:pPr>
        <w:numPr>
          <w:ilvl w:val="1"/>
          <w:numId w:val="75"/>
        </w:numPr>
        <w:suppressAutoHyphens/>
        <w:spacing w:after="120" w:line="360" w:lineRule="auto"/>
        <w:jc w:val="both"/>
        <w:rPr>
          <w:rFonts w:cs="Calibri"/>
          <w:b/>
          <w:lang w:eastAsia="ar-SA"/>
        </w:rPr>
      </w:pPr>
      <w:r w:rsidRPr="00664483">
        <w:rPr>
          <w:rFonts w:cs="Calibri"/>
          <w:b/>
          <w:lang w:eastAsia="ar-SA"/>
        </w:rPr>
        <w:t>Obsługa postępowań egzekucji:</w:t>
      </w:r>
    </w:p>
    <w:p w14:paraId="456C9C9D" w14:textId="77777777" w:rsidR="00664483" w:rsidRPr="00664483" w:rsidRDefault="00664483" w:rsidP="00664483">
      <w:pPr>
        <w:widowControl w:val="0"/>
        <w:numPr>
          <w:ilvl w:val="0"/>
          <w:numId w:val="80"/>
        </w:numPr>
        <w:autoSpaceDE w:val="0"/>
        <w:autoSpaceDN w:val="0"/>
        <w:adjustRightInd w:val="0"/>
        <w:spacing w:after="0" w:line="360" w:lineRule="auto"/>
        <w:ind w:left="993" w:hanging="426"/>
        <w:contextualSpacing/>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ewidencja dokumentów postępowań,</w:t>
      </w:r>
    </w:p>
    <w:p w14:paraId="72C117D0" w14:textId="77777777" w:rsidR="00664483" w:rsidRPr="00664483" w:rsidRDefault="00664483" w:rsidP="00664483">
      <w:pPr>
        <w:widowControl w:val="0"/>
        <w:numPr>
          <w:ilvl w:val="0"/>
          <w:numId w:val="80"/>
        </w:numPr>
        <w:autoSpaceDE w:val="0"/>
        <w:autoSpaceDN w:val="0"/>
        <w:adjustRightInd w:val="0"/>
        <w:spacing w:after="0" w:line="360" w:lineRule="auto"/>
        <w:ind w:left="993" w:hanging="426"/>
        <w:contextualSpacing/>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wystawianie upomnień,</w:t>
      </w:r>
    </w:p>
    <w:p w14:paraId="74BB6C2A" w14:textId="77777777" w:rsidR="00664483" w:rsidRPr="00664483" w:rsidRDefault="00664483" w:rsidP="00664483">
      <w:pPr>
        <w:widowControl w:val="0"/>
        <w:numPr>
          <w:ilvl w:val="0"/>
          <w:numId w:val="80"/>
        </w:numPr>
        <w:autoSpaceDE w:val="0"/>
        <w:autoSpaceDN w:val="0"/>
        <w:adjustRightInd w:val="0"/>
        <w:spacing w:after="0" w:line="360" w:lineRule="auto"/>
        <w:ind w:left="993" w:hanging="426"/>
        <w:contextualSpacing/>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obsługa i generacja tytułów wykonawczych,</w:t>
      </w:r>
    </w:p>
    <w:p w14:paraId="55316CC9" w14:textId="77777777" w:rsidR="00664483" w:rsidRPr="00664483" w:rsidRDefault="00664483" w:rsidP="00664483">
      <w:pPr>
        <w:numPr>
          <w:ilvl w:val="0"/>
          <w:numId w:val="80"/>
        </w:numPr>
        <w:suppressAutoHyphens/>
        <w:spacing w:after="120" w:line="360" w:lineRule="auto"/>
        <w:ind w:left="993" w:hanging="426"/>
        <w:jc w:val="both"/>
        <w:rPr>
          <w:rFonts w:cs="Calibri"/>
          <w:bCs/>
          <w:lang w:eastAsia="ar-SA"/>
        </w:rPr>
      </w:pPr>
      <w:r w:rsidRPr="00664483">
        <w:rPr>
          <w:rFonts w:asciiTheme="minorHAnsi" w:hAnsiTheme="minorHAnsi" w:cstheme="minorHAnsi"/>
          <w:bCs/>
          <w:lang w:eastAsia="ar-SA"/>
        </w:rPr>
        <w:t>obsługa wpłat komorniczych.</w:t>
      </w:r>
    </w:p>
    <w:p w14:paraId="642739A7" w14:textId="77777777" w:rsidR="00664483" w:rsidRPr="00664483" w:rsidRDefault="00664483" w:rsidP="00664483">
      <w:pPr>
        <w:widowControl w:val="0"/>
        <w:numPr>
          <w:ilvl w:val="1"/>
          <w:numId w:val="75"/>
        </w:numPr>
        <w:autoSpaceDE w:val="0"/>
        <w:autoSpaceDN w:val="0"/>
        <w:adjustRightInd w:val="0"/>
        <w:spacing w:after="0" w:line="360" w:lineRule="auto"/>
        <w:contextualSpacing/>
        <w:jc w:val="both"/>
        <w:rPr>
          <w:rFonts w:cs="Calibri"/>
          <w:b/>
          <w:bCs/>
          <w:lang w:eastAsia="ar-SA"/>
        </w:rPr>
      </w:pPr>
      <w:r w:rsidRPr="00664483">
        <w:rPr>
          <w:rFonts w:eastAsiaTheme="minorEastAsia" w:cs="Calibri"/>
          <w:b/>
          <w:bCs/>
          <w:lang w:eastAsia="pl-PL"/>
        </w:rPr>
        <w:t>Obsługa postępowań upadłościowych i restrukturyzacyjnych:</w:t>
      </w:r>
    </w:p>
    <w:p w14:paraId="4FDBA551" w14:textId="77777777" w:rsidR="00664483" w:rsidRPr="00664483" w:rsidRDefault="00664483" w:rsidP="00664483">
      <w:pPr>
        <w:widowControl w:val="0"/>
        <w:numPr>
          <w:ilvl w:val="0"/>
          <w:numId w:val="81"/>
        </w:numPr>
        <w:autoSpaceDE w:val="0"/>
        <w:autoSpaceDN w:val="0"/>
        <w:adjustRightInd w:val="0"/>
        <w:spacing w:after="0" w:line="360" w:lineRule="auto"/>
        <w:ind w:left="993" w:hanging="426"/>
        <w:contextualSpacing/>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ewidencja dokumentów postępowania,</w:t>
      </w:r>
    </w:p>
    <w:p w14:paraId="3861F29D" w14:textId="77777777" w:rsidR="00664483" w:rsidRPr="00664483" w:rsidRDefault="00664483" w:rsidP="00664483">
      <w:pPr>
        <w:widowControl w:val="0"/>
        <w:numPr>
          <w:ilvl w:val="0"/>
          <w:numId w:val="81"/>
        </w:numPr>
        <w:autoSpaceDE w:val="0"/>
        <w:autoSpaceDN w:val="0"/>
        <w:adjustRightInd w:val="0"/>
        <w:spacing w:after="0" w:line="360" w:lineRule="auto"/>
        <w:ind w:left="993" w:hanging="426"/>
        <w:contextualSpacing/>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obsługa zgłoszeń wierzytelności,</w:t>
      </w:r>
    </w:p>
    <w:p w14:paraId="20A530E0" w14:textId="77777777" w:rsidR="00664483" w:rsidRPr="00664483" w:rsidRDefault="00664483" w:rsidP="00664483">
      <w:pPr>
        <w:widowControl w:val="0"/>
        <w:numPr>
          <w:ilvl w:val="0"/>
          <w:numId w:val="81"/>
        </w:numPr>
        <w:autoSpaceDE w:val="0"/>
        <w:autoSpaceDN w:val="0"/>
        <w:adjustRightInd w:val="0"/>
        <w:spacing w:after="0" w:line="360" w:lineRule="auto"/>
        <w:ind w:left="993" w:hanging="426"/>
        <w:contextualSpacing/>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ewidencja planów podziału,</w:t>
      </w:r>
    </w:p>
    <w:p w14:paraId="7C50D1EB" w14:textId="77777777" w:rsidR="00664483" w:rsidRPr="00664483" w:rsidRDefault="00664483" w:rsidP="00664483">
      <w:pPr>
        <w:widowControl w:val="0"/>
        <w:numPr>
          <w:ilvl w:val="0"/>
          <w:numId w:val="81"/>
        </w:numPr>
        <w:autoSpaceDE w:val="0"/>
        <w:autoSpaceDN w:val="0"/>
        <w:adjustRightInd w:val="0"/>
        <w:spacing w:after="0" w:line="360" w:lineRule="auto"/>
        <w:ind w:left="993" w:hanging="426"/>
        <w:contextualSpacing/>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obsługa wpłat syndyka,</w:t>
      </w:r>
    </w:p>
    <w:p w14:paraId="43922EB0" w14:textId="77777777" w:rsidR="00664483" w:rsidRPr="00664483" w:rsidRDefault="00664483" w:rsidP="00664483">
      <w:pPr>
        <w:widowControl w:val="0"/>
        <w:numPr>
          <w:ilvl w:val="0"/>
          <w:numId w:val="81"/>
        </w:numPr>
        <w:autoSpaceDE w:val="0"/>
        <w:autoSpaceDN w:val="0"/>
        <w:adjustRightInd w:val="0"/>
        <w:spacing w:after="0" w:line="360" w:lineRule="auto"/>
        <w:ind w:left="993" w:hanging="426"/>
        <w:contextualSpacing/>
        <w:jc w:val="both"/>
        <w:rPr>
          <w:rFonts w:cs="Calibri"/>
          <w:b/>
          <w:bCs/>
          <w:lang w:eastAsia="ar-SA"/>
        </w:rPr>
      </w:pPr>
      <w:r w:rsidRPr="00664483">
        <w:rPr>
          <w:rFonts w:asciiTheme="minorHAnsi" w:eastAsiaTheme="minorEastAsia" w:hAnsiTheme="minorHAnsi" w:cstheme="minorHAnsi"/>
          <w:bCs/>
          <w:lang w:eastAsia="pl-PL"/>
        </w:rPr>
        <w:t xml:space="preserve">rejestracja i półautomatyczna analiza </w:t>
      </w:r>
      <w:proofErr w:type="spellStart"/>
      <w:r w:rsidRPr="00664483">
        <w:rPr>
          <w:rFonts w:asciiTheme="minorHAnsi" w:eastAsiaTheme="minorEastAsia" w:hAnsiTheme="minorHAnsi" w:cstheme="minorHAnsi"/>
          <w:bCs/>
          <w:lang w:eastAsia="pl-PL"/>
        </w:rPr>
        <w:t>MSiG</w:t>
      </w:r>
      <w:proofErr w:type="spellEnd"/>
      <w:r w:rsidRPr="00664483">
        <w:rPr>
          <w:rFonts w:asciiTheme="minorHAnsi" w:eastAsiaTheme="minorEastAsia" w:hAnsiTheme="minorHAnsi" w:cstheme="minorHAnsi"/>
          <w:bCs/>
          <w:lang w:eastAsia="pl-PL"/>
        </w:rPr>
        <w:t xml:space="preserve"> (Internetowy Monitor Sądowy i Gospodarczy).</w:t>
      </w:r>
    </w:p>
    <w:p w14:paraId="5A15FBC4" w14:textId="77777777" w:rsidR="00664483" w:rsidRPr="00664483" w:rsidRDefault="00664483" w:rsidP="00664483">
      <w:pPr>
        <w:widowControl w:val="0"/>
        <w:numPr>
          <w:ilvl w:val="1"/>
          <w:numId w:val="75"/>
        </w:numPr>
        <w:autoSpaceDE w:val="0"/>
        <w:autoSpaceDN w:val="0"/>
        <w:adjustRightInd w:val="0"/>
        <w:spacing w:after="0" w:line="360" w:lineRule="auto"/>
        <w:contextualSpacing/>
        <w:jc w:val="both"/>
        <w:rPr>
          <w:rFonts w:cs="Calibri"/>
          <w:b/>
          <w:lang w:eastAsia="ar-SA"/>
        </w:rPr>
      </w:pPr>
      <w:r w:rsidRPr="00664483">
        <w:rPr>
          <w:rFonts w:cs="Calibri"/>
          <w:b/>
          <w:lang w:eastAsia="ar-SA"/>
        </w:rPr>
        <w:t>Obsługa korespondencji i załączników:</w:t>
      </w:r>
    </w:p>
    <w:p w14:paraId="18686247" w14:textId="77777777" w:rsidR="00664483" w:rsidRPr="00664483" w:rsidRDefault="00664483" w:rsidP="00664483">
      <w:pPr>
        <w:widowControl w:val="0"/>
        <w:numPr>
          <w:ilvl w:val="0"/>
          <w:numId w:val="82"/>
        </w:numPr>
        <w:autoSpaceDE w:val="0"/>
        <w:autoSpaceDN w:val="0"/>
        <w:adjustRightInd w:val="0"/>
        <w:spacing w:after="0" w:line="360" w:lineRule="auto"/>
        <w:ind w:left="993" w:hanging="426"/>
        <w:contextualSpacing/>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ewidencja pism wychodzących i przychodzących,</w:t>
      </w:r>
    </w:p>
    <w:p w14:paraId="778EE99F" w14:textId="77777777" w:rsidR="00664483" w:rsidRPr="00664483" w:rsidRDefault="00664483" w:rsidP="00664483">
      <w:pPr>
        <w:widowControl w:val="0"/>
        <w:numPr>
          <w:ilvl w:val="0"/>
          <w:numId w:val="82"/>
        </w:numPr>
        <w:autoSpaceDE w:val="0"/>
        <w:autoSpaceDN w:val="0"/>
        <w:adjustRightInd w:val="0"/>
        <w:spacing w:after="0" w:line="360" w:lineRule="auto"/>
        <w:ind w:left="993" w:hanging="426"/>
        <w:contextualSpacing/>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rejestracja skanów dokumentów,</w:t>
      </w:r>
    </w:p>
    <w:p w14:paraId="40A582EE" w14:textId="77777777" w:rsidR="00664483" w:rsidRPr="00664483" w:rsidRDefault="00664483" w:rsidP="00664483">
      <w:pPr>
        <w:widowControl w:val="0"/>
        <w:numPr>
          <w:ilvl w:val="0"/>
          <w:numId w:val="82"/>
        </w:numPr>
        <w:autoSpaceDE w:val="0"/>
        <w:autoSpaceDN w:val="0"/>
        <w:adjustRightInd w:val="0"/>
        <w:spacing w:after="0" w:line="360" w:lineRule="auto"/>
        <w:ind w:left="993" w:hanging="426"/>
        <w:contextualSpacing/>
        <w:jc w:val="both"/>
        <w:rPr>
          <w:rFonts w:asciiTheme="minorHAnsi" w:eastAsiaTheme="minorEastAsia" w:hAnsiTheme="minorHAnsi" w:cstheme="minorHAnsi"/>
          <w:bCs/>
          <w:lang w:eastAsia="pl-PL"/>
        </w:rPr>
      </w:pPr>
      <w:r w:rsidRPr="00664483">
        <w:rPr>
          <w:rFonts w:asciiTheme="minorHAnsi" w:eastAsiaTheme="minorEastAsia" w:hAnsiTheme="minorHAnsi" w:cstheme="minorHAnsi"/>
          <w:bCs/>
          <w:lang w:eastAsia="pl-PL"/>
        </w:rPr>
        <w:t>generacja pism w oparciu o szablony,</w:t>
      </w:r>
    </w:p>
    <w:p w14:paraId="289CBC34" w14:textId="77777777" w:rsidR="00664483" w:rsidRPr="00664483" w:rsidRDefault="00664483" w:rsidP="00664483">
      <w:pPr>
        <w:widowControl w:val="0"/>
        <w:numPr>
          <w:ilvl w:val="0"/>
          <w:numId w:val="82"/>
        </w:numPr>
        <w:autoSpaceDE w:val="0"/>
        <w:autoSpaceDN w:val="0"/>
        <w:adjustRightInd w:val="0"/>
        <w:spacing w:after="220" w:line="360" w:lineRule="auto"/>
        <w:ind w:left="993" w:hanging="426"/>
        <w:contextualSpacing/>
        <w:jc w:val="both"/>
        <w:rPr>
          <w:rFonts w:cs="Calibri"/>
          <w:b/>
          <w:lang w:eastAsia="ar-SA"/>
        </w:rPr>
      </w:pPr>
      <w:r w:rsidRPr="00664483">
        <w:rPr>
          <w:rFonts w:asciiTheme="minorHAnsi" w:eastAsiaTheme="minorEastAsia" w:hAnsiTheme="minorHAnsi" w:cstheme="minorHAnsi"/>
          <w:bCs/>
          <w:lang w:eastAsia="pl-PL"/>
        </w:rPr>
        <w:t>obsługa zwrotek potwierdzeń odbioru. </w:t>
      </w:r>
    </w:p>
    <w:p w14:paraId="1FECE545" w14:textId="77777777" w:rsidR="00664483" w:rsidRPr="00664483" w:rsidRDefault="00664483" w:rsidP="00664483">
      <w:pPr>
        <w:widowControl w:val="0"/>
        <w:numPr>
          <w:ilvl w:val="1"/>
          <w:numId w:val="75"/>
        </w:numPr>
        <w:suppressAutoHyphens/>
        <w:autoSpaceDE w:val="0"/>
        <w:autoSpaceDN w:val="0"/>
        <w:adjustRightInd w:val="0"/>
        <w:spacing w:after="0" w:line="360" w:lineRule="auto"/>
        <w:contextualSpacing/>
        <w:jc w:val="both"/>
        <w:rPr>
          <w:rFonts w:cs="Calibri"/>
          <w:b/>
          <w:lang w:eastAsia="ar-SA"/>
        </w:rPr>
      </w:pPr>
      <w:r w:rsidRPr="00664483">
        <w:rPr>
          <w:rFonts w:cs="Calibri"/>
          <w:b/>
          <w:lang w:eastAsia="ar-SA"/>
        </w:rPr>
        <w:t>Generacja raportów:</w:t>
      </w:r>
    </w:p>
    <w:p w14:paraId="5E243B64" w14:textId="77777777" w:rsidR="00664483" w:rsidRPr="00664483" w:rsidRDefault="00664483" w:rsidP="00664483">
      <w:pPr>
        <w:widowControl w:val="0"/>
        <w:numPr>
          <w:ilvl w:val="1"/>
          <w:numId w:val="83"/>
        </w:numPr>
        <w:suppressAutoHyphens/>
        <w:autoSpaceDE w:val="0"/>
        <w:autoSpaceDN w:val="0"/>
        <w:adjustRightInd w:val="0"/>
        <w:spacing w:after="0" w:line="360" w:lineRule="auto"/>
        <w:ind w:left="993"/>
        <w:contextualSpacing/>
        <w:jc w:val="both"/>
        <w:rPr>
          <w:rFonts w:cs="Calibri"/>
          <w:b/>
          <w:lang w:eastAsia="ar-SA"/>
        </w:rPr>
      </w:pPr>
      <w:r w:rsidRPr="00664483">
        <w:rPr>
          <w:rFonts w:asciiTheme="minorHAnsi" w:eastAsiaTheme="minorEastAsia" w:hAnsiTheme="minorHAnsi" w:cstheme="minorHAnsi"/>
          <w:bCs/>
          <w:lang w:eastAsia="pl-PL"/>
        </w:rPr>
        <w:t>generacja raportów wg zaimplementowanych szablonów i określanych kryteriów. </w:t>
      </w:r>
    </w:p>
    <w:p w14:paraId="2F07556E" w14:textId="77777777" w:rsidR="00664483" w:rsidRPr="00664483" w:rsidRDefault="00664483" w:rsidP="00664483">
      <w:pPr>
        <w:widowControl w:val="0"/>
        <w:numPr>
          <w:ilvl w:val="1"/>
          <w:numId w:val="75"/>
        </w:numPr>
        <w:suppressAutoHyphens/>
        <w:autoSpaceDE w:val="0"/>
        <w:autoSpaceDN w:val="0"/>
        <w:adjustRightInd w:val="0"/>
        <w:spacing w:after="0" w:line="360" w:lineRule="auto"/>
        <w:contextualSpacing/>
        <w:jc w:val="both"/>
        <w:rPr>
          <w:rFonts w:cs="Calibri"/>
          <w:b/>
          <w:lang w:eastAsia="ar-SA"/>
        </w:rPr>
      </w:pPr>
      <w:r w:rsidRPr="00664483">
        <w:rPr>
          <w:rFonts w:cs="Calibri"/>
          <w:b/>
          <w:lang w:eastAsia="ar-SA"/>
        </w:rPr>
        <w:t>Monitoring procesów administracyjnych:</w:t>
      </w:r>
    </w:p>
    <w:p w14:paraId="4765183B" w14:textId="77777777" w:rsidR="00664483" w:rsidRPr="00664483" w:rsidRDefault="00664483" w:rsidP="00664483">
      <w:pPr>
        <w:widowControl w:val="0"/>
        <w:numPr>
          <w:ilvl w:val="0"/>
          <w:numId w:val="84"/>
        </w:numPr>
        <w:suppressAutoHyphens/>
        <w:autoSpaceDE w:val="0"/>
        <w:autoSpaceDN w:val="0"/>
        <w:adjustRightInd w:val="0"/>
        <w:spacing w:after="0" w:line="360" w:lineRule="auto"/>
        <w:ind w:left="993" w:hanging="426"/>
        <w:contextualSpacing/>
        <w:jc w:val="both"/>
        <w:rPr>
          <w:rFonts w:cs="Calibri"/>
          <w:bCs/>
          <w:lang w:eastAsia="ar-SA"/>
        </w:rPr>
      </w:pPr>
      <w:r w:rsidRPr="00664483">
        <w:rPr>
          <w:rFonts w:cs="Calibri"/>
          <w:bCs/>
          <w:lang w:eastAsia="ar-SA"/>
        </w:rPr>
        <w:t xml:space="preserve">obsługa procesów </w:t>
      </w:r>
      <w:proofErr w:type="spellStart"/>
      <w:r w:rsidRPr="00664483">
        <w:rPr>
          <w:rFonts w:cs="Calibri"/>
          <w:bCs/>
          <w:lang w:eastAsia="ar-SA"/>
        </w:rPr>
        <w:t>workflow</w:t>
      </w:r>
      <w:proofErr w:type="spellEnd"/>
      <w:r w:rsidRPr="00664483">
        <w:rPr>
          <w:rFonts w:cs="Calibri"/>
          <w:bCs/>
          <w:lang w:eastAsia="ar-SA"/>
        </w:rPr>
        <w:t>,</w:t>
      </w:r>
    </w:p>
    <w:p w14:paraId="0C5F5CEA" w14:textId="77777777" w:rsidR="00664483" w:rsidRPr="00664483" w:rsidRDefault="00664483" w:rsidP="00664483">
      <w:pPr>
        <w:widowControl w:val="0"/>
        <w:numPr>
          <w:ilvl w:val="0"/>
          <w:numId w:val="84"/>
        </w:numPr>
        <w:suppressAutoHyphens/>
        <w:autoSpaceDE w:val="0"/>
        <w:autoSpaceDN w:val="0"/>
        <w:adjustRightInd w:val="0"/>
        <w:spacing w:after="0" w:line="360" w:lineRule="auto"/>
        <w:ind w:left="993" w:hanging="426"/>
        <w:contextualSpacing/>
        <w:jc w:val="both"/>
        <w:rPr>
          <w:rFonts w:cs="Calibri"/>
          <w:bCs/>
          <w:lang w:eastAsia="ar-SA"/>
        </w:rPr>
      </w:pPr>
      <w:r w:rsidRPr="00664483">
        <w:rPr>
          <w:rFonts w:cs="Calibri"/>
          <w:bCs/>
          <w:lang w:eastAsia="ar-SA"/>
        </w:rPr>
        <w:t>obsługa procesów w oparciu o analizę zapisów księgowych,</w:t>
      </w:r>
    </w:p>
    <w:p w14:paraId="417C2971" w14:textId="77777777" w:rsidR="00664483" w:rsidRPr="00664483" w:rsidRDefault="00664483" w:rsidP="00664483">
      <w:pPr>
        <w:widowControl w:val="0"/>
        <w:numPr>
          <w:ilvl w:val="0"/>
          <w:numId w:val="84"/>
        </w:numPr>
        <w:suppressAutoHyphens/>
        <w:autoSpaceDE w:val="0"/>
        <w:autoSpaceDN w:val="0"/>
        <w:adjustRightInd w:val="0"/>
        <w:spacing w:after="0" w:line="360" w:lineRule="auto"/>
        <w:ind w:left="993" w:hanging="426"/>
        <w:contextualSpacing/>
        <w:jc w:val="both"/>
        <w:rPr>
          <w:rFonts w:cs="Calibri"/>
          <w:bCs/>
          <w:lang w:eastAsia="ar-SA"/>
        </w:rPr>
      </w:pPr>
      <w:r w:rsidRPr="00664483">
        <w:rPr>
          <w:rFonts w:cs="Calibri"/>
          <w:bCs/>
          <w:lang w:eastAsia="ar-SA"/>
        </w:rPr>
        <w:t>analiza zapisów połączona z generacją raportów określających potencjalną ilość wykrytych spraw,</w:t>
      </w:r>
    </w:p>
    <w:p w14:paraId="534EA2E0" w14:textId="77777777" w:rsidR="00664483" w:rsidRPr="00664483" w:rsidRDefault="00664483" w:rsidP="00664483">
      <w:pPr>
        <w:widowControl w:val="0"/>
        <w:numPr>
          <w:ilvl w:val="0"/>
          <w:numId w:val="84"/>
        </w:numPr>
        <w:suppressAutoHyphens/>
        <w:autoSpaceDE w:val="0"/>
        <w:autoSpaceDN w:val="0"/>
        <w:adjustRightInd w:val="0"/>
        <w:spacing w:after="0" w:line="360" w:lineRule="auto"/>
        <w:ind w:left="993" w:hanging="426"/>
        <w:contextualSpacing/>
        <w:jc w:val="both"/>
        <w:rPr>
          <w:rFonts w:cs="Calibri"/>
          <w:bCs/>
          <w:lang w:eastAsia="ar-SA"/>
        </w:rPr>
      </w:pPr>
      <w:r w:rsidRPr="00664483">
        <w:rPr>
          <w:rFonts w:cs="Calibri"/>
          <w:bCs/>
          <w:lang w:eastAsia="ar-SA"/>
        </w:rPr>
        <w:t>obsługa postepowań (spraw).</w:t>
      </w:r>
    </w:p>
    <w:p w14:paraId="0ACB4884" w14:textId="6A1E013F" w:rsidR="00664483" w:rsidRPr="00664483" w:rsidRDefault="00664483" w:rsidP="00664483">
      <w:pPr>
        <w:numPr>
          <w:ilvl w:val="0"/>
          <w:numId w:val="75"/>
        </w:numPr>
        <w:suppressAutoHyphens/>
        <w:spacing w:before="360" w:after="120" w:line="360" w:lineRule="auto"/>
        <w:jc w:val="both"/>
        <w:rPr>
          <w:rFonts w:asciiTheme="minorHAnsi" w:hAnsiTheme="minorHAnsi" w:cstheme="minorHAnsi"/>
          <w:b/>
          <w:spacing w:val="-2"/>
          <w:lang w:eastAsia="ar-SA"/>
        </w:rPr>
      </w:pPr>
      <w:r w:rsidRPr="00664483">
        <w:rPr>
          <w:rFonts w:asciiTheme="minorHAnsi" w:hAnsiTheme="minorHAnsi" w:cstheme="minorHAnsi"/>
          <w:b/>
          <w:spacing w:val="-2"/>
          <w:lang w:eastAsia="ar-SA"/>
        </w:rPr>
        <w:t xml:space="preserve">W skład Systemu </w:t>
      </w:r>
      <w:proofErr w:type="spellStart"/>
      <w:r w:rsidR="00A660E6">
        <w:rPr>
          <w:rFonts w:asciiTheme="minorHAnsi" w:hAnsiTheme="minorHAnsi" w:cstheme="minorHAnsi"/>
          <w:b/>
          <w:spacing w:val="-2"/>
          <w:lang w:eastAsia="ar-SA"/>
        </w:rPr>
        <w:t>Pwind</w:t>
      </w:r>
      <w:proofErr w:type="spellEnd"/>
      <w:r w:rsidRPr="00664483">
        <w:rPr>
          <w:rFonts w:asciiTheme="minorHAnsi" w:hAnsiTheme="minorHAnsi" w:cstheme="minorHAnsi"/>
          <w:b/>
          <w:spacing w:val="-2"/>
          <w:lang w:eastAsia="ar-SA"/>
        </w:rPr>
        <w:t xml:space="preserve"> wchodzą moduły funkcjonalne:</w:t>
      </w:r>
    </w:p>
    <w:p w14:paraId="33A99AF7" w14:textId="77777777" w:rsidR="00664483" w:rsidRPr="00664483" w:rsidRDefault="00664483" w:rsidP="00664483">
      <w:pPr>
        <w:numPr>
          <w:ilvl w:val="1"/>
          <w:numId w:val="75"/>
        </w:numPr>
        <w:spacing w:after="120" w:line="280" w:lineRule="atLeast"/>
        <w:ind w:left="851"/>
        <w:jc w:val="both"/>
        <w:rPr>
          <w:rFonts w:asciiTheme="minorHAnsi" w:hAnsiTheme="minorHAnsi" w:cstheme="minorHAnsi"/>
          <w:b/>
          <w:bCs/>
          <w:lang w:eastAsia="pl-PL"/>
        </w:rPr>
      </w:pPr>
      <w:r w:rsidRPr="00664483">
        <w:rPr>
          <w:rFonts w:asciiTheme="minorHAnsi" w:hAnsiTheme="minorHAnsi" w:cstheme="minorHAnsi"/>
          <w:b/>
          <w:bCs/>
          <w:lang w:eastAsia="pl-PL"/>
        </w:rPr>
        <w:t>Ewidencja dłużników, pełnomocników i osób trzecich</w:t>
      </w:r>
    </w:p>
    <w:p w14:paraId="0CAAB340" w14:textId="77777777" w:rsidR="00664483" w:rsidRPr="00664483" w:rsidRDefault="00664483" w:rsidP="00664483">
      <w:pPr>
        <w:spacing w:after="120" w:line="280" w:lineRule="atLeast"/>
        <w:ind w:left="993" w:hanging="426"/>
        <w:jc w:val="both"/>
        <w:rPr>
          <w:rFonts w:asciiTheme="minorHAnsi" w:hAnsiTheme="minorHAnsi" w:cstheme="minorHAnsi"/>
          <w:lang w:eastAsia="pl-PL"/>
        </w:rPr>
      </w:pPr>
      <w:r w:rsidRPr="00664483">
        <w:rPr>
          <w:rFonts w:asciiTheme="minorHAnsi" w:hAnsiTheme="minorHAnsi" w:cstheme="minorHAnsi"/>
          <w:lang w:eastAsia="pl-PL"/>
        </w:rPr>
        <w:lastRenderedPageBreak/>
        <w:t>Ewidencjonowane podmioty zostały podzielone na 3 kategorie:</w:t>
      </w:r>
    </w:p>
    <w:p w14:paraId="0BAB5699" w14:textId="77777777" w:rsidR="00664483" w:rsidRPr="00664483" w:rsidRDefault="00664483" w:rsidP="00664483">
      <w:pPr>
        <w:numPr>
          <w:ilvl w:val="0"/>
          <w:numId w:val="86"/>
        </w:numPr>
        <w:spacing w:after="120" w:line="280" w:lineRule="atLeast"/>
        <w:ind w:left="993" w:hanging="426"/>
        <w:jc w:val="both"/>
        <w:rPr>
          <w:rFonts w:asciiTheme="minorHAnsi" w:hAnsiTheme="minorHAnsi" w:cstheme="minorHAnsi"/>
          <w:lang w:eastAsia="pl-PL"/>
        </w:rPr>
      </w:pPr>
      <w:r w:rsidRPr="00664483">
        <w:rPr>
          <w:rFonts w:asciiTheme="minorHAnsi" w:hAnsiTheme="minorHAnsi" w:cstheme="minorHAnsi"/>
          <w:lang w:eastAsia="pl-PL"/>
        </w:rPr>
        <w:t>osoba fizyczna</w:t>
      </w:r>
    </w:p>
    <w:p w14:paraId="4725F5D6" w14:textId="77777777" w:rsidR="00664483" w:rsidRPr="00664483" w:rsidRDefault="00664483" w:rsidP="00664483">
      <w:pPr>
        <w:numPr>
          <w:ilvl w:val="0"/>
          <w:numId w:val="86"/>
        </w:numPr>
        <w:spacing w:after="120" w:line="280" w:lineRule="atLeast"/>
        <w:ind w:left="993" w:hanging="426"/>
        <w:jc w:val="both"/>
        <w:rPr>
          <w:rFonts w:asciiTheme="minorHAnsi" w:hAnsiTheme="minorHAnsi" w:cstheme="minorHAnsi"/>
          <w:lang w:eastAsia="pl-PL"/>
        </w:rPr>
      </w:pPr>
      <w:r w:rsidRPr="00664483">
        <w:rPr>
          <w:rFonts w:asciiTheme="minorHAnsi" w:hAnsiTheme="minorHAnsi" w:cstheme="minorHAnsi"/>
          <w:lang w:eastAsia="pl-PL"/>
        </w:rPr>
        <w:t>działalność gospodarcza</w:t>
      </w:r>
    </w:p>
    <w:p w14:paraId="1654ECCF" w14:textId="77777777" w:rsidR="00664483" w:rsidRPr="00664483" w:rsidRDefault="00664483" w:rsidP="00664483">
      <w:pPr>
        <w:numPr>
          <w:ilvl w:val="0"/>
          <w:numId w:val="86"/>
        </w:numPr>
        <w:spacing w:after="120" w:line="280" w:lineRule="atLeast"/>
        <w:ind w:left="993" w:hanging="426"/>
        <w:jc w:val="both"/>
        <w:rPr>
          <w:rFonts w:asciiTheme="minorHAnsi" w:hAnsiTheme="minorHAnsi" w:cstheme="minorHAnsi"/>
          <w:lang w:eastAsia="pl-PL"/>
        </w:rPr>
      </w:pPr>
      <w:r w:rsidRPr="00664483">
        <w:rPr>
          <w:rFonts w:asciiTheme="minorHAnsi" w:hAnsiTheme="minorHAnsi" w:cstheme="minorHAnsi"/>
          <w:lang w:eastAsia="pl-PL"/>
        </w:rPr>
        <w:t>firma</w:t>
      </w:r>
    </w:p>
    <w:p w14:paraId="530D8169" w14:textId="77777777" w:rsidR="00664483" w:rsidRPr="00664483" w:rsidRDefault="00664483" w:rsidP="00664483">
      <w:pPr>
        <w:spacing w:after="120" w:line="280" w:lineRule="atLeast"/>
        <w:ind w:left="993" w:hanging="426"/>
        <w:jc w:val="both"/>
        <w:rPr>
          <w:rFonts w:asciiTheme="minorHAnsi" w:hAnsiTheme="minorHAnsi" w:cstheme="minorHAnsi"/>
          <w:lang w:eastAsia="pl-PL"/>
        </w:rPr>
      </w:pPr>
      <w:r w:rsidRPr="00664483">
        <w:rPr>
          <w:rFonts w:asciiTheme="minorHAnsi" w:hAnsiTheme="minorHAnsi" w:cstheme="minorHAnsi"/>
          <w:lang w:eastAsia="pl-PL"/>
        </w:rPr>
        <w:t>Dane ewidencyjne są wersjonowane tzn. pamiętane są wszystkie ich poprzednie wersje.</w:t>
      </w:r>
    </w:p>
    <w:p w14:paraId="482A8C89" w14:textId="77777777" w:rsidR="00664483" w:rsidRPr="00664483" w:rsidRDefault="00664483" w:rsidP="00664483">
      <w:pPr>
        <w:spacing w:after="120" w:line="280" w:lineRule="atLeast"/>
        <w:ind w:left="993" w:hanging="426"/>
        <w:jc w:val="both"/>
        <w:rPr>
          <w:rFonts w:asciiTheme="minorHAnsi" w:hAnsiTheme="minorHAnsi" w:cstheme="minorHAnsi"/>
          <w:lang w:eastAsia="pl-PL"/>
        </w:rPr>
      </w:pPr>
      <w:r w:rsidRPr="00664483">
        <w:rPr>
          <w:rFonts w:asciiTheme="minorHAnsi" w:hAnsiTheme="minorHAnsi" w:cstheme="minorHAnsi"/>
          <w:lang w:eastAsia="pl-PL"/>
        </w:rPr>
        <w:t>Dłużnicy mogą być łączeni w grupy – w kontekście sprawy – jako dłużnicy solidarni.</w:t>
      </w:r>
    </w:p>
    <w:p w14:paraId="235E331F" w14:textId="77777777" w:rsidR="00664483" w:rsidRPr="00664483" w:rsidRDefault="00664483" w:rsidP="00664483">
      <w:pPr>
        <w:spacing w:after="120" w:line="280" w:lineRule="atLeast"/>
        <w:ind w:left="993" w:hanging="426"/>
        <w:jc w:val="both"/>
        <w:rPr>
          <w:rFonts w:asciiTheme="minorHAnsi" w:hAnsiTheme="minorHAnsi" w:cstheme="minorHAnsi"/>
          <w:lang w:eastAsia="pl-PL"/>
        </w:rPr>
      </w:pPr>
      <w:r w:rsidRPr="00664483">
        <w:rPr>
          <w:rFonts w:asciiTheme="minorHAnsi" w:hAnsiTheme="minorHAnsi" w:cstheme="minorHAnsi"/>
          <w:lang w:eastAsia="pl-PL"/>
        </w:rPr>
        <w:t>Relacje pomiędzy dłużnikami definiowane są w oparciu o tzw. funkcje/relacje wzajemne. Relacje mogą być typu:</w:t>
      </w:r>
    </w:p>
    <w:p w14:paraId="6FDBED72" w14:textId="77777777" w:rsidR="00664483" w:rsidRPr="00664483" w:rsidRDefault="00664483" w:rsidP="00664483">
      <w:pPr>
        <w:numPr>
          <w:ilvl w:val="0"/>
          <w:numId w:val="87"/>
        </w:numPr>
        <w:spacing w:after="120" w:line="280" w:lineRule="atLeast"/>
        <w:ind w:left="993" w:hanging="426"/>
        <w:jc w:val="both"/>
        <w:rPr>
          <w:rFonts w:asciiTheme="minorHAnsi" w:hAnsiTheme="minorHAnsi" w:cstheme="minorHAnsi"/>
          <w:lang w:eastAsia="pl-PL"/>
        </w:rPr>
      </w:pPr>
      <w:r w:rsidRPr="00664483">
        <w:rPr>
          <w:rFonts w:asciiTheme="minorHAnsi" w:hAnsiTheme="minorHAnsi" w:cstheme="minorHAnsi"/>
          <w:lang w:eastAsia="pl-PL"/>
        </w:rPr>
        <w:t>osoba – osoba (np. współmałżonek)</w:t>
      </w:r>
    </w:p>
    <w:p w14:paraId="63312FAA" w14:textId="77777777" w:rsidR="00664483" w:rsidRPr="00664483" w:rsidRDefault="00664483" w:rsidP="00664483">
      <w:pPr>
        <w:numPr>
          <w:ilvl w:val="0"/>
          <w:numId w:val="87"/>
        </w:numPr>
        <w:spacing w:after="120" w:line="280" w:lineRule="atLeast"/>
        <w:ind w:left="993" w:hanging="426"/>
        <w:jc w:val="both"/>
        <w:rPr>
          <w:rFonts w:asciiTheme="minorHAnsi" w:hAnsiTheme="minorHAnsi" w:cstheme="minorHAnsi"/>
          <w:lang w:eastAsia="pl-PL"/>
        </w:rPr>
      </w:pPr>
      <w:r w:rsidRPr="00664483">
        <w:rPr>
          <w:rFonts w:asciiTheme="minorHAnsi" w:hAnsiTheme="minorHAnsi" w:cstheme="minorHAnsi"/>
          <w:lang w:eastAsia="pl-PL"/>
        </w:rPr>
        <w:t>osoba- firma (np. właściciel lub prezes) – obejmuje również relacje działalność gospodarcza-osoba</w:t>
      </w:r>
    </w:p>
    <w:p w14:paraId="70FE7355" w14:textId="77777777" w:rsidR="00664483" w:rsidRPr="00664483" w:rsidRDefault="00664483" w:rsidP="00664483">
      <w:pPr>
        <w:spacing w:after="120" w:line="280" w:lineRule="atLeast"/>
        <w:ind w:left="567"/>
        <w:jc w:val="both"/>
        <w:rPr>
          <w:rFonts w:asciiTheme="minorHAnsi" w:hAnsiTheme="minorHAnsi" w:cstheme="minorHAnsi"/>
          <w:lang w:eastAsia="pl-PL"/>
        </w:rPr>
      </w:pPr>
      <w:r w:rsidRPr="00664483">
        <w:rPr>
          <w:rFonts w:asciiTheme="minorHAnsi" w:hAnsiTheme="minorHAnsi" w:cstheme="minorHAnsi"/>
          <w:lang w:eastAsia="pl-PL"/>
        </w:rPr>
        <w:t>Rodzaje relacji mogą być definiowane przez uprawnionych użytkowników.</w:t>
      </w:r>
    </w:p>
    <w:p w14:paraId="6C9B7744" w14:textId="77777777" w:rsidR="00664483" w:rsidRPr="00664483" w:rsidRDefault="00664483" w:rsidP="00664483">
      <w:pPr>
        <w:spacing w:after="120" w:line="280" w:lineRule="atLeast"/>
        <w:ind w:left="567"/>
        <w:jc w:val="both"/>
        <w:rPr>
          <w:rFonts w:asciiTheme="minorHAnsi" w:hAnsiTheme="minorHAnsi" w:cstheme="minorHAnsi"/>
          <w:lang w:eastAsia="pl-PL"/>
        </w:rPr>
      </w:pPr>
      <w:r w:rsidRPr="00664483">
        <w:rPr>
          <w:rFonts w:asciiTheme="minorHAnsi" w:hAnsiTheme="minorHAnsi" w:cstheme="minorHAnsi"/>
          <w:lang w:eastAsia="pl-PL"/>
        </w:rPr>
        <w:t xml:space="preserve">Moduł obsługuje również funkcje </w:t>
      </w:r>
      <w:proofErr w:type="spellStart"/>
      <w:r w:rsidRPr="00664483">
        <w:rPr>
          <w:rFonts w:asciiTheme="minorHAnsi" w:hAnsiTheme="minorHAnsi" w:cstheme="minorHAnsi"/>
          <w:lang w:eastAsia="pl-PL"/>
        </w:rPr>
        <w:t>anonimizacji</w:t>
      </w:r>
      <w:proofErr w:type="spellEnd"/>
      <w:r w:rsidRPr="00664483">
        <w:rPr>
          <w:rFonts w:asciiTheme="minorHAnsi" w:hAnsiTheme="minorHAnsi" w:cstheme="minorHAnsi"/>
          <w:lang w:eastAsia="pl-PL"/>
        </w:rPr>
        <w:t xml:space="preserve"> danych. Polega ona na nadpisaniu danych ewidencyjnych dłużnika znakami </w:t>
      </w:r>
      <w:proofErr w:type="spellStart"/>
      <w:r w:rsidRPr="00664483">
        <w:rPr>
          <w:rFonts w:asciiTheme="minorHAnsi" w:hAnsiTheme="minorHAnsi" w:cstheme="minorHAnsi"/>
          <w:lang w:eastAsia="pl-PL"/>
        </w:rPr>
        <w:t>xxxx</w:t>
      </w:r>
      <w:proofErr w:type="spellEnd"/>
      <w:r w:rsidRPr="00664483">
        <w:rPr>
          <w:rFonts w:asciiTheme="minorHAnsi" w:hAnsiTheme="minorHAnsi" w:cstheme="minorHAnsi"/>
          <w:lang w:eastAsia="pl-PL"/>
        </w:rPr>
        <w:t xml:space="preserve"> – powiązane z rejestracją zlecenia </w:t>
      </w:r>
      <w:proofErr w:type="spellStart"/>
      <w:r w:rsidRPr="00664483">
        <w:rPr>
          <w:rFonts w:asciiTheme="minorHAnsi" w:hAnsiTheme="minorHAnsi" w:cstheme="minorHAnsi"/>
          <w:lang w:eastAsia="pl-PL"/>
        </w:rPr>
        <w:t>anonimizacji</w:t>
      </w:r>
      <w:proofErr w:type="spellEnd"/>
      <w:r w:rsidRPr="00664483">
        <w:rPr>
          <w:rFonts w:asciiTheme="minorHAnsi" w:hAnsiTheme="minorHAnsi" w:cstheme="minorHAnsi"/>
          <w:lang w:eastAsia="pl-PL"/>
        </w:rPr>
        <w:t xml:space="preserve"> danych.</w:t>
      </w:r>
    </w:p>
    <w:p w14:paraId="233B616B" w14:textId="77777777" w:rsidR="00664483" w:rsidRPr="00664483" w:rsidRDefault="00664483" w:rsidP="00664483">
      <w:pPr>
        <w:numPr>
          <w:ilvl w:val="0"/>
          <w:numId w:val="85"/>
        </w:numPr>
        <w:spacing w:after="120" w:line="280" w:lineRule="atLeast"/>
        <w:jc w:val="both"/>
        <w:rPr>
          <w:rFonts w:asciiTheme="minorHAnsi" w:hAnsiTheme="minorHAnsi" w:cstheme="minorHAnsi"/>
          <w:b/>
          <w:bCs/>
          <w:vanish/>
          <w:lang w:eastAsia="pl-PL"/>
        </w:rPr>
      </w:pPr>
    </w:p>
    <w:p w14:paraId="38150722" w14:textId="77777777" w:rsidR="00664483" w:rsidRPr="00664483" w:rsidRDefault="00664483" w:rsidP="00664483">
      <w:pPr>
        <w:numPr>
          <w:ilvl w:val="0"/>
          <w:numId w:val="85"/>
        </w:numPr>
        <w:spacing w:after="120" w:line="280" w:lineRule="atLeast"/>
        <w:jc w:val="both"/>
        <w:rPr>
          <w:rFonts w:asciiTheme="minorHAnsi" w:hAnsiTheme="minorHAnsi" w:cstheme="minorHAnsi"/>
          <w:b/>
          <w:bCs/>
          <w:vanish/>
          <w:lang w:eastAsia="pl-PL"/>
        </w:rPr>
      </w:pPr>
    </w:p>
    <w:p w14:paraId="19BF8536" w14:textId="77777777" w:rsidR="00664483" w:rsidRPr="00664483" w:rsidRDefault="00664483" w:rsidP="00664483">
      <w:pPr>
        <w:numPr>
          <w:ilvl w:val="1"/>
          <w:numId w:val="85"/>
        </w:numPr>
        <w:spacing w:after="120" w:line="280" w:lineRule="atLeast"/>
        <w:jc w:val="both"/>
        <w:rPr>
          <w:rFonts w:asciiTheme="minorHAnsi" w:hAnsiTheme="minorHAnsi" w:cstheme="minorHAnsi"/>
          <w:b/>
          <w:bCs/>
          <w:vanish/>
          <w:lang w:eastAsia="pl-PL"/>
        </w:rPr>
      </w:pPr>
    </w:p>
    <w:p w14:paraId="636624A2" w14:textId="77777777" w:rsidR="00664483" w:rsidRPr="00664483" w:rsidRDefault="00664483" w:rsidP="00664483">
      <w:pPr>
        <w:numPr>
          <w:ilvl w:val="1"/>
          <w:numId w:val="85"/>
        </w:numPr>
        <w:spacing w:after="120" w:line="280" w:lineRule="atLeast"/>
        <w:ind w:left="851"/>
        <w:jc w:val="both"/>
        <w:rPr>
          <w:rFonts w:asciiTheme="minorHAnsi" w:hAnsiTheme="minorHAnsi" w:cstheme="minorHAnsi"/>
          <w:b/>
          <w:bCs/>
          <w:lang w:eastAsia="pl-PL"/>
        </w:rPr>
      </w:pPr>
      <w:r w:rsidRPr="00664483">
        <w:rPr>
          <w:rFonts w:asciiTheme="minorHAnsi" w:hAnsiTheme="minorHAnsi" w:cstheme="minorHAnsi"/>
          <w:b/>
          <w:bCs/>
          <w:lang w:eastAsia="pl-PL"/>
        </w:rPr>
        <w:t>Ewidencja zadłużeń</w:t>
      </w:r>
    </w:p>
    <w:p w14:paraId="609847A5" w14:textId="77777777" w:rsidR="00664483" w:rsidRPr="00664483" w:rsidRDefault="00664483" w:rsidP="00664483">
      <w:pPr>
        <w:spacing w:after="120" w:line="280" w:lineRule="atLeast"/>
        <w:ind w:left="567"/>
        <w:jc w:val="both"/>
        <w:rPr>
          <w:rFonts w:asciiTheme="minorHAnsi" w:hAnsiTheme="minorHAnsi" w:cstheme="minorHAnsi"/>
          <w:lang w:eastAsia="pl-PL"/>
        </w:rPr>
      </w:pPr>
      <w:r w:rsidRPr="00664483">
        <w:rPr>
          <w:rFonts w:asciiTheme="minorHAnsi" w:hAnsiTheme="minorHAnsi" w:cstheme="minorHAnsi"/>
          <w:lang w:eastAsia="pl-PL"/>
        </w:rPr>
        <w:t xml:space="preserve">Zadłużenia obejmują koszty i należności. Zadłużenia grupowane są w sprawy. Sprawa jest przypisana do dłużnika. </w:t>
      </w:r>
    </w:p>
    <w:p w14:paraId="4D017B41" w14:textId="77777777" w:rsidR="00664483" w:rsidRPr="00664483" w:rsidRDefault="00664483" w:rsidP="00664483">
      <w:pPr>
        <w:spacing w:after="120" w:line="280" w:lineRule="atLeast"/>
        <w:ind w:left="567"/>
        <w:jc w:val="both"/>
        <w:rPr>
          <w:rFonts w:asciiTheme="minorHAnsi" w:hAnsiTheme="minorHAnsi" w:cstheme="minorHAnsi"/>
          <w:lang w:eastAsia="pl-PL"/>
        </w:rPr>
      </w:pPr>
      <w:r w:rsidRPr="00664483">
        <w:rPr>
          <w:rFonts w:asciiTheme="minorHAnsi" w:hAnsiTheme="minorHAnsi" w:cstheme="minorHAnsi"/>
          <w:lang w:eastAsia="pl-PL"/>
        </w:rPr>
        <w:t>Składniki należności mogą być również przypisane w formie tzw. limitów dla osób trzecich.</w:t>
      </w:r>
    </w:p>
    <w:p w14:paraId="4CE23F2F" w14:textId="77777777" w:rsidR="00664483" w:rsidRPr="00664483" w:rsidRDefault="00664483" w:rsidP="00664483">
      <w:pPr>
        <w:spacing w:after="120" w:line="280" w:lineRule="atLeast"/>
        <w:ind w:left="567"/>
        <w:jc w:val="both"/>
        <w:rPr>
          <w:rFonts w:asciiTheme="minorHAnsi" w:hAnsiTheme="minorHAnsi" w:cstheme="minorHAnsi"/>
          <w:lang w:eastAsia="pl-PL"/>
        </w:rPr>
      </w:pPr>
      <w:r w:rsidRPr="00664483">
        <w:rPr>
          <w:rFonts w:asciiTheme="minorHAnsi" w:hAnsiTheme="minorHAnsi" w:cstheme="minorHAnsi"/>
          <w:lang w:eastAsia="pl-PL"/>
        </w:rPr>
        <w:t>Możliwa jest ewidencja kosztów na tzw. „osoby trzecie” tzn. należące do grupy dłużników solidarnych.</w:t>
      </w:r>
    </w:p>
    <w:p w14:paraId="1E9ECE5C" w14:textId="77777777" w:rsidR="00664483" w:rsidRPr="00664483" w:rsidRDefault="00664483" w:rsidP="00664483">
      <w:pPr>
        <w:widowControl w:val="0"/>
        <w:suppressAutoHyphens/>
        <w:autoSpaceDE w:val="0"/>
        <w:autoSpaceDN w:val="0"/>
        <w:adjustRightInd w:val="0"/>
        <w:spacing w:after="0" w:line="360" w:lineRule="auto"/>
        <w:ind w:left="567"/>
        <w:jc w:val="both"/>
        <w:rPr>
          <w:rFonts w:asciiTheme="minorHAnsi" w:eastAsiaTheme="minorEastAsia" w:hAnsiTheme="minorHAnsi" w:cstheme="minorHAnsi"/>
          <w:lang w:eastAsia="pl-PL"/>
        </w:rPr>
      </w:pPr>
      <w:r w:rsidRPr="00664483">
        <w:rPr>
          <w:rFonts w:asciiTheme="minorHAnsi" w:eastAsiaTheme="minorEastAsia" w:hAnsiTheme="minorHAnsi" w:cstheme="minorHAnsi"/>
          <w:lang w:eastAsia="pl-PL"/>
        </w:rPr>
        <w:t>Ewidencja zadłużeń stanowi kluczowy element systemu. Wszystkie moduły systemu obsługują wyłącznie zadłużenia istniejące w ewidencji.</w:t>
      </w:r>
    </w:p>
    <w:p w14:paraId="4D5F628F" w14:textId="77777777" w:rsidR="00664483" w:rsidRPr="00664483" w:rsidRDefault="00664483" w:rsidP="00664483">
      <w:pPr>
        <w:numPr>
          <w:ilvl w:val="1"/>
          <w:numId w:val="85"/>
        </w:numPr>
        <w:spacing w:after="120" w:line="280" w:lineRule="atLeast"/>
        <w:ind w:left="993" w:hanging="426"/>
        <w:jc w:val="both"/>
        <w:rPr>
          <w:rFonts w:asciiTheme="minorHAnsi" w:hAnsiTheme="minorHAnsi" w:cstheme="minorHAnsi"/>
          <w:b/>
          <w:bCs/>
          <w:lang w:eastAsia="pl-PL"/>
        </w:rPr>
      </w:pPr>
      <w:r w:rsidRPr="00664483">
        <w:rPr>
          <w:rFonts w:asciiTheme="minorHAnsi" w:hAnsiTheme="minorHAnsi" w:cstheme="minorHAnsi"/>
          <w:b/>
          <w:bCs/>
          <w:lang w:eastAsia="pl-PL"/>
        </w:rPr>
        <w:t>Ewidencja wpłat</w:t>
      </w:r>
    </w:p>
    <w:p w14:paraId="5F54D832" w14:textId="77777777" w:rsidR="00664483" w:rsidRPr="00664483" w:rsidRDefault="00664483" w:rsidP="00664483">
      <w:pPr>
        <w:spacing w:after="120" w:line="280" w:lineRule="atLeast"/>
        <w:ind w:left="567"/>
        <w:jc w:val="both"/>
        <w:rPr>
          <w:rFonts w:asciiTheme="minorHAnsi" w:hAnsiTheme="minorHAnsi" w:cstheme="minorHAnsi"/>
          <w:lang w:eastAsia="pl-PL"/>
        </w:rPr>
      </w:pPr>
      <w:r w:rsidRPr="00664483">
        <w:rPr>
          <w:rFonts w:asciiTheme="minorHAnsi" w:hAnsiTheme="minorHAnsi" w:cstheme="minorHAnsi"/>
          <w:lang w:eastAsia="pl-PL"/>
        </w:rPr>
        <w:t>Wpłaty mogą być:</w:t>
      </w:r>
    </w:p>
    <w:p w14:paraId="54F6E49B" w14:textId="77777777" w:rsidR="00664483" w:rsidRPr="00664483" w:rsidRDefault="00664483" w:rsidP="00664483">
      <w:pPr>
        <w:numPr>
          <w:ilvl w:val="0"/>
          <w:numId w:val="88"/>
        </w:numPr>
        <w:spacing w:after="120" w:line="280" w:lineRule="atLeast"/>
        <w:ind w:left="993" w:hanging="426"/>
        <w:jc w:val="both"/>
        <w:rPr>
          <w:rFonts w:asciiTheme="minorHAnsi" w:hAnsiTheme="minorHAnsi" w:cstheme="minorHAnsi"/>
          <w:lang w:eastAsia="pl-PL"/>
        </w:rPr>
      </w:pPr>
      <w:r w:rsidRPr="00664483">
        <w:rPr>
          <w:rFonts w:asciiTheme="minorHAnsi" w:hAnsiTheme="minorHAnsi" w:cstheme="minorHAnsi"/>
          <w:lang w:eastAsia="pl-PL"/>
        </w:rPr>
        <w:t>Jedynie wczytywane z pliku XML wyciągu bankowego.</w:t>
      </w:r>
    </w:p>
    <w:p w14:paraId="1EAD0479" w14:textId="77777777" w:rsidR="00664483" w:rsidRPr="00664483" w:rsidRDefault="00664483" w:rsidP="00664483">
      <w:pPr>
        <w:widowControl w:val="0"/>
        <w:suppressAutoHyphens/>
        <w:autoSpaceDE w:val="0"/>
        <w:autoSpaceDN w:val="0"/>
        <w:adjustRightInd w:val="0"/>
        <w:spacing w:after="0" w:line="360" w:lineRule="auto"/>
        <w:ind w:left="567"/>
        <w:jc w:val="both"/>
        <w:rPr>
          <w:rFonts w:asciiTheme="minorHAnsi" w:eastAsiaTheme="minorEastAsia" w:hAnsiTheme="minorHAnsi" w:cstheme="minorHAnsi"/>
          <w:lang w:eastAsia="pl-PL"/>
        </w:rPr>
      </w:pPr>
      <w:r w:rsidRPr="00664483">
        <w:rPr>
          <w:rFonts w:asciiTheme="minorHAnsi" w:eastAsiaTheme="minorEastAsia" w:hAnsiTheme="minorHAnsi" w:cstheme="minorHAnsi"/>
          <w:lang w:eastAsia="pl-PL"/>
        </w:rPr>
        <w:t>Moduł pozwala również na automatyzację rozpoznawania wpłat w oparciu o mechanizm analizy cech przelewu (rachunku źródłowego i opisu przelewu).</w:t>
      </w:r>
    </w:p>
    <w:p w14:paraId="6E915A97" w14:textId="77777777" w:rsidR="00664483" w:rsidRPr="00664483" w:rsidRDefault="00664483" w:rsidP="00664483">
      <w:pPr>
        <w:numPr>
          <w:ilvl w:val="1"/>
          <w:numId w:val="85"/>
        </w:numPr>
        <w:spacing w:after="120" w:line="280" w:lineRule="atLeast"/>
        <w:ind w:left="851"/>
        <w:jc w:val="both"/>
        <w:rPr>
          <w:rFonts w:asciiTheme="minorHAnsi" w:hAnsiTheme="minorHAnsi" w:cstheme="minorHAnsi"/>
          <w:b/>
          <w:bCs/>
          <w:lang w:eastAsia="pl-PL"/>
        </w:rPr>
      </w:pPr>
      <w:r w:rsidRPr="00664483">
        <w:rPr>
          <w:rFonts w:asciiTheme="minorHAnsi" w:hAnsiTheme="minorHAnsi" w:cstheme="minorHAnsi"/>
          <w:b/>
          <w:bCs/>
          <w:lang w:eastAsia="pl-PL"/>
        </w:rPr>
        <w:t>Ewidencja i generacja pism</w:t>
      </w:r>
    </w:p>
    <w:p w14:paraId="594D3B61" w14:textId="77777777" w:rsidR="00664483" w:rsidRPr="00664483" w:rsidRDefault="00664483" w:rsidP="00664483">
      <w:pPr>
        <w:spacing w:after="120" w:line="280" w:lineRule="atLeast"/>
        <w:ind w:left="567"/>
        <w:jc w:val="both"/>
        <w:rPr>
          <w:rFonts w:asciiTheme="minorHAnsi" w:hAnsiTheme="minorHAnsi" w:cstheme="minorHAnsi"/>
          <w:lang w:eastAsia="pl-PL"/>
        </w:rPr>
      </w:pPr>
      <w:r w:rsidRPr="00664483">
        <w:rPr>
          <w:rFonts w:asciiTheme="minorHAnsi" w:hAnsiTheme="minorHAnsi" w:cstheme="minorHAnsi"/>
          <w:lang w:eastAsia="pl-PL"/>
        </w:rPr>
        <w:t>Moduł realizuje dwie równoległe funkcje:</w:t>
      </w:r>
    </w:p>
    <w:p w14:paraId="02EBE111" w14:textId="77777777" w:rsidR="00664483" w:rsidRPr="00664483" w:rsidRDefault="00664483" w:rsidP="00664483">
      <w:pPr>
        <w:numPr>
          <w:ilvl w:val="0"/>
          <w:numId w:val="89"/>
        </w:numPr>
        <w:spacing w:after="120" w:line="280" w:lineRule="atLeast"/>
        <w:ind w:left="993" w:hanging="426"/>
        <w:jc w:val="both"/>
        <w:rPr>
          <w:rFonts w:asciiTheme="minorHAnsi" w:hAnsiTheme="minorHAnsi" w:cstheme="minorHAnsi"/>
          <w:lang w:eastAsia="pl-PL"/>
        </w:rPr>
      </w:pPr>
      <w:r w:rsidRPr="00664483">
        <w:rPr>
          <w:rFonts w:asciiTheme="minorHAnsi" w:hAnsiTheme="minorHAnsi" w:cstheme="minorHAnsi"/>
          <w:lang w:eastAsia="pl-PL"/>
        </w:rPr>
        <w:t>pozwala na ewidencjonowanie dokumentów przychodzących w formie skanów dołączonych do wybranych obiektów ewidencjonowanych w systemie,</w:t>
      </w:r>
    </w:p>
    <w:p w14:paraId="2E260113" w14:textId="77777777" w:rsidR="00664483" w:rsidRPr="00664483" w:rsidRDefault="00664483" w:rsidP="00664483">
      <w:pPr>
        <w:numPr>
          <w:ilvl w:val="0"/>
          <w:numId w:val="89"/>
        </w:numPr>
        <w:spacing w:after="120" w:line="280" w:lineRule="atLeast"/>
        <w:ind w:left="993" w:hanging="426"/>
        <w:jc w:val="both"/>
        <w:rPr>
          <w:rFonts w:asciiTheme="minorHAnsi" w:hAnsiTheme="minorHAnsi" w:cstheme="minorHAnsi"/>
          <w:lang w:eastAsia="pl-PL"/>
        </w:rPr>
      </w:pPr>
      <w:r w:rsidRPr="00664483">
        <w:rPr>
          <w:rFonts w:asciiTheme="minorHAnsi" w:hAnsiTheme="minorHAnsi" w:cstheme="minorHAnsi"/>
          <w:lang w:eastAsia="pl-PL"/>
        </w:rPr>
        <w:t>pozwala na generowanie pism w oparciu o szablony RTF i wskazany obiekt systemu.</w:t>
      </w:r>
    </w:p>
    <w:p w14:paraId="0303FCB7" w14:textId="77777777" w:rsidR="00664483" w:rsidRPr="00664483" w:rsidRDefault="00664483" w:rsidP="00664483">
      <w:pPr>
        <w:numPr>
          <w:ilvl w:val="1"/>
          <w:numId w:val="85"/>
        </w:numPr>
        <w:spacing w:after="120" w:line="280" w:lineRule="atLeast"/>
        <w:ind w:left="851"/>
        <w:jc w:val="both"/>
        <w:rPr>
          <w:rFonts w:asciiTheme="minorHAnsi" w:hAnsiTheme="minorHAnsi" w:cstheme="minorHAnsi"/>
          <w:b/>
          <w:bCs/>
          <w:lang w:eastAsia="pl-PL"/>
        </w:rPr>
      </w:pPr>
      <w:r w:rsidRPr="00664483">
        <w:rPr>
          <w:rFonts w:asciiTheme="minorHAnsi" w:hAnsiTheme="minorHAnsi" w:cstheme="minorHAnsi"/>
          <w:b/>
          <w:bCs/>
          <w:lang w:eastAsia="pl-PL"/>
        </w:rPr>
        <w:t>Rejestr korespondencji</w:t>
      </w:r>
    </w:p>
    <w:p w14:paraId="4B02B58C" w14:textId="77777777" w:rsidR="00664483" w:rsidRPr="00664483" w:rsidRDefault="00664483" w:rsidP="00664483">
      <w:pPr>
        <w:spacing w:after="120" w:line="280" w:lineRule="atLeast"/>
        <w:ind w:left="567"/>
        <w:jc w:val="both"/>
        <w:rPr>
          <w:rFonts w:asciiTheme="minorHAnsi" w:hAnsiTheme="minorHAnsi" w:cstheme="minorHAnsi"/>
          <w:lang w:eastAsia="pl-PL"/>
        </w:rPr>
      </w:pPr>
      <w:r w:rsidRPr="00664483">
        <w:rPr>
          <w:rFonts w:asciiTheme="minorHAnsi" w:hAnsiTheme="minorHAnsi" w:cstheme="minorHAnsi"/>
          <w:lang w:eastAsia="pl-PL"/>
        </w:rPr>
        <w:t>Rejestr obsługuje korespondencję wychodzącą i przychodzącą, wewnętrzną i zewnętrzną oraz 3 kanały komunikacji: tekstowy (poczta klasyczna) , e-mail i e-PUAP. Korespondencja współpracuje z module pism pozwalając na wysyłkę wygenerowanych pism oraz rejestracje przychodzących.</w:t>
      </w:r>
    </w:p>
    <w:p w14:paraId="41FB9720" w14:textId="77777777" w:rsidR="00664483" w:rsidRPr="00664483" w:rsidRDefault="00664483" w:rsidP="00664483">
      <w:pPr>
        <w:numPr>
          <w:ilvl w:val="1"/>
          <w:numId w:val="85"/>
        </w:numPr>
        <w:spacing w:after="120" w:line="280" w:lineRule="atLeast"/>
        <w:ind w:left="851"/>
        <w:jc w:val="both"/>
        <w:rPr>
          <w:rFonts w:asciiTheme="minorHAnsi" w:hAnsiTheme="minorHAnsi" w:cstheme="minorHAnsi"/>
          <w:b/>
          <w:bCs/>
          <w:lang w:eastAsia="pl-PL"/>
        </w:rPr>
      </w:pPr>
      <w:r w:rsidRPr="00664483">
        <w:rPr>
          <w:rFonts w:asciiTheme="minorHAnsi" w:hAnsiTheme="minorHAnsi" w:cstheme="minorHAnsi"/>
          <w:b/>
          <w:bCs/>
          <w:lang w:eastAsia="pl-PL"/>
        </w:rPr>
        <w:t>Obsługa upomnień</w:t>
      </w:r>
    </w:p>
    <w:p w14:paraId="6BE17A3E" w14:textId="77777777" w:rsidR="00664483" w:rsidRPr="00664483" w:rsidRDefault="00664483" w:rsidP="00664483">
      <w:pPr>
        <w:spacing w:after="120" w:line="280" w:lineRule="atLeast"/>
        <w:ind w:left="567"/>
        <w:jc w:val="both"/>
        <w:rPr>
          <w:rFonts w:asciiTheme="minorHAnsi" w:hAnsiTheme="minorHAnsi" w:cstheme="minorHAnsi"/>
          <w:lang w:eastAsia="pl-PL"/>
        </w:rPr>
      </w:pPr>
      <w:r w:rsidRPr="00664483">
        <w:rPr>
          <w:rFonts w:asciiTheme="minorHAnsi" w:hAnsiTheme="minorHAnsi" w:cstheme="minorHAnsi"/>
          <w:lang w:eastAsia="pl-PL"/>
        </w:rPr>
        <w:lastRenderedPageBreak/>
        <w:t>Moduł pozwala na generację i ewidencjonowanie upomnień. Upomnienia generowane są w oparciu</w:t>
      </w:r>
      <w:r w:rsidRPr="00664483">
        <w:rPr>
          <w:rFonts w:asciiTheme="minorHAnsi" w:hAnsiTheme="minorHAnsi" w:cstheme="minorHAnsi"/>
          <w:lang w:eastAsia="pl-PL"/>
        </w:rPr>
        <w:br/>
        <w:t>o wybrane z ewidencji zadłużeń sprawy dłużnika. Upomnienia mogą być generowane na dłużnika głównego jak i na osoby trzecie powiązane ze sprawą poprzez grupę dłużników solidarnych.</w:t>
      </w:r>
    </w:p>
    <w:p w14:paraId="441B91A3" w14:textId="77777777" w:rsidR="00664483" w:rsidRPr="00664483" w:rsidRDefault="00664483" w:rsidP="00664483">
      <w:pPr>
        <w:numPr>
          <w:ilvl w:val="1"/>
          <w:numId w:val="85"/>
        </w:numPr>
        <w:spacing w:after="120" w:line="280" w:lineRule="atLeast"/>
        <w:ind w:left="851"/>
        <w:jc w:val="both"/>
        <w:rPr>
          <w:rFonts w:asciiTheme="minorHAnsi" w:hAnsiTheme="minorHAnsi" w:cstheme="minorHAnsi"/>
          <w:b/>
          <w:bCs/>
          <w:lang w:eastAsia="pl-PL"/>
        </w:rPr>
      </w:pPr>
      <w:r w:rsidRPr="00664483">
        <w:rPr>
          <w:rFonts w:asciiTheme="minorHAnsi" w:hAnsiTheme="minorHAnsi" w:cstheme="minorHAnsi"/>
          <w:b/>
          <w:bCs/>
          <w:lang w:eastAsia="pl-PL"/>
        </w:rPr>
        <w:t>Tytuły wykonawcze</w:t>
      </w:r>
    </w:p>
    <w:p w14:paraId="70AEF074" w14:textId="77777777" w:rsidR="00664483" w:rsidRPr="00664483" w:rsidRDefault="00664483" w:rsidP="00664483">
      <w:pPr>
        <w:spacing w:after="120" w:line="280" w:lineRule="atLeast"/>
        <w:ind w:left="567"/>
        <w:jc w:val="both"/>
        <w:rPr>
          <w:rFonts w:asciiTheme="minorHAnsi" w:hAnsiTheme="minorHAnsi" w:cstheme="minorHAnsi"/>
          <w:lang w:eastAsia="pl-PL"/>
        </w:rPr>
      </w:pPr>
      <w:r w:rsidRPr="00664483">
        <w:rPr>
          <w:rFonts w:asciiTheme="minorHAnsi" w:hAnsiTheme="minorHAnsi" w:cstheme="minorHAnsi"/>
          <w:lang w:eastAsia="pl-PL"/>
        </w:rPr>
        <w:t>Moduł ewidencjonuje tytuły wykonawcze oraz wnioski o wszczęcie egzekucji. Obydwa te obiekty generowane są dla wskazanych w ewidencji zadłużeń spraw. Tytuły mogą być generowane na dłużnika głównego jak i na osoby trzecie powiązane ze sprawą poprzez grupę dłużników solidarnych.</w:t>
      </w:r>
    </w:p>
    <w:p w14:paraId="024B94F8" w14:textId="77777777" w:rsidR="00664483" w:rsidRPr="00664483" w:rsidRDefault="00664483" w:rsidP="00664483">
      <w:pPr>
        <w:keepNext/>
        <w:numPr>
          <w:ilvl w:val="1"/>
          <w:numId w:val="85"/>
        </w:numPr>
        <w:spacing w:after="120" w:line="280" w:lineRule="atLeast"/>
        <w:ind w:left="851" w:hanging="425"/>
        <w:jc w:val="both"/>
        <w:rPr>
          <w:rFonts w:asciiTheme="minorHAnsi" w:hAnsiTheme="minorHAnsi" w:cstheme="minorHAnsi"/>
          <w:b/>
          <w:bCs/>
          <w:lang w:eastAsia="pl-PL"/>
        </w:rPr>
      </w:pPr>
      <w:r w:rsidRPr="00664483">
        <w:rPr>
          <w:rFonts w:asciiTheme="minorHAnsi" w:hAnsiTheme="minorHAnsi" w:cstheme="minorHAnsi"/>
          <w:b/>
          <w:bCs/>
          <w:lang w:eastAsia="pl-PL"/>
        </w:rPr>
        <w:t xml:space="preserve">Zabezpieczenia należności </w:t>
      </w:r>
    </w:p>
    <w:p w14:paraId="289EA744" w14:textId="77777777" w:rsidR="00664483" w:rsidRPr="00664483" w:rsidRDefault="00664483" w:rsidP="00664483">
      <w:pPr>
        <w:spacing w:after="120" w:line="280" w:lineRule="atLeast"/>
        <w:ind w:left="567"/>
        <w:jc w:val="both"/>
        <w:rPr>
          <w:rFonts w:asciiTheme="minorHAnsi" w:hAnsiTheme="minorHAnsi" w:cstheme="minorHAnsi"/>
          <w:lang w:eastAsia="pl-PL"/>
        </w:rPr>
      </w:pPr>
      <w:r w:rsidRPr="00664483">
        <w:rPr>
          <w:rFonts w:asciiTheme="minorHAnsi" w:hAnsiTheme="minorHAnsi" w:cstheme="minorHAnsi"/>
          <w:lang w:eastAsia="pl-PL"/>
        </w:rPr>
        <w:t xml:space="preserve"> Moduł obsługuje rejestr majątku, zapytania o majątek i ewidencje zabezpieczeń.</w:t>
      </w:r>
    </w:p>
    <w:p w14:paraId="6983A5E2" w14:textId="77777777" w:rsidR="00664483" w:rsidRPr="00664483" w:rsidRDefault="00664483" w:rsidP="00664483">
      <w:pPr>
        <w:numPr>
          <w:ilvl w:val="1"/>
          <w:numId w:val="85"/>
        </w:numPr>
        <w:spacing w:after="120" w:line="280" w:lineRule="atLeast"/>
        <w:ind w:left="851" w:hanging="425"/>
        <w:jc w:val="both"/>
        <w:rPr>
          <w:rFonts w:asciiTheme="minorHAnsi" w:hAnsiTheme="minorHAnsi" w:cstheme="minorHAnsi"/>
          <w:b/>
          <w:bCs/>
          <w:lang w:eastAsia="pl-PL"/>
        </w:rPr>
      </w:pPr>
      <w:r w:rsidRPr="00664483">
        <w:rPr>
          <w:rFonts w:asciiTheme="minorHAnsi" w:hAnsiTheme="minorHAnsi" w:cstheme="minorHAnsi"/>
          <w:b/>
          <w:bCs/>
          <w:lang w:eastAsia="pl-PL"/>
        </w:rPr>
        <w:t>Upadłości</w:t>
      </w:r>
    </w:p>
    <w:p w14:paraId="7A7FB932" w14:textId="77777777" w:rsidR="00664483" w:rsidRPr="00664483" w:rsidRDefault="00664483" w:rsidP="00664483">
      <w:pPr>
        <w:spacing w:after="120" w:line="280" w:lineRule="atLeast"/>
        <w:ind w:left="567"/>
        <w:jc w:val="both"/>
        <w:rPr>
          <w:rFonts w:asciiTheme="minorHAnsi" w:hAnsiTheme="minorHAnsi" w:cstheme="minorHAnsi"/>
          <w:lang w:eastAsia="pl-PL"/>
        </w:rPr>
      </w:pPr>
      <w:r w:rsidRPr="00664483">
        <w:rPr>
          <w:rFonts w:asciiTheme="minorHAnsi" w:hAnsiTheme="minorHAnsi" w:cstheme="minorHAnsi"/>
          <w:lang w:eastAsia="pl-PL"/>
        </w:rPr>
        <w:t>Moduł obsługuje postepowania upadłościowe Zadłużenia objęte postepowaniem wybierane są ze spraw ewidencjonowanych w module zadłużeń. Moduł pozwala na stworzenie i ewidencjonowanie zgłoszeń oraz list wierzytelności, i realizację planów podziału. Generuje, ewidencjonuje i nadzoruje plany  spłat, umorzenia dla upadłości konsumenckich.</w:t>
      </w:r>
    </w:p>
    <w:p w14:paraId="10F0BB2A" w14:textId="77777777" w:rsidR="00664483" w:rsidRPr="00664483" w:rsidRDefault="00664483" w:rsidP="00664483">
      <w:pPr>
        <w:numPr>
          <w:ilvl w:val="1"/>
          <w:numId w:val="85"/>
        </w:numPr>
        <w:spacing w:after="120" w:line="280" w:lineRule="atLeast"/>
        <w:ind w:left="851" w:hanging="425"/>
        <w:jc w:val="both"/>
        <w:rPr>
          <w:rFonts w:asciiTheme="minorHAnsi" w:hAnsiTheme="minorHAnsi" w:cstheme="minorHAnsi"/>
          <w:b/>
          <w:bCs/>
          <w:lang w:eastAsia="pl-PL"/>
        </w:rPr>
      </w:pPr>
      <w:r w:rsidRPr="00664483">
        <w:rPr>
          <w:rFonts w:asciiTheme="minorHAnsi" w:hAnsiTheme="minorHAnsi" w:cstheme="minorHAnsi"/>
          <w:b/>
          <w:bCs/>
          <w:lang w:eastAsia="pl-PL"/>
        </w:rPr>
        <w:t>Restrukturyzacja/ugody/ulgi</w:t>
      </w:r>
    </w:p>
    <w:p w14:paraId="7E48E171" w14:textId="77777777" w:rsidR="00664483" w:rsidRPr="00664483" w:rsidRDefault="00664483" w:rsidP="00664483">
      <w:pPr>
        <w:spacing w:after="120" w:line="280" w:lineRule="atLeast"/>
        <w:ind w:left="567"/>
        <w:jc w:val="both"/>
        <w:rPr>
          <w:rFonts w:asciiTheme="minorHAnsi" w:hAnsiTheme="minorHAnsi" w:cstheme="minorHAnsi"/>
          <w:lang w:eastAsia="pl-PL"/>
        </w:rPr>
      </w:pPr>
      <w:r w:rsidRPr="00664483">
        <w:rPr>
          <w:rFonts w:asciiTheme="minorHAnsi" w:hAnsiTheme="minorHAnsi" w:cstheme="minorHAnsi"/>
          <w:lang w:eastAsia="pl-PL"/>
        </w:rPr>
        <w:t>Moduł obsługuje postępowania restrukturyzacyjne. Zadłużenia objęte postepowaniem wybierane są ze spraw ewidencjonowanych w module zadłużeń. Moduł pozwala na generację, ewidencję i monitorowanie realizacji planów ratalnych i umorzeniowych. Przywołanie listy szablonów pism pozwala na generacje pism opartych o dane wierzytelności.</w:t>
      </w:r>
    </w:p>
    <w:p w14:paraId="4CFDAC2D" w14:textId="77777777" w:rsidR="00664483" w:rsidRPr="00664483" w:rsidRDefault="00664483" w:rsidP="00664483">
      <w:pPr>
        <w:numPr>
          <w:ilvl w:val="1"/>
          <w:numId w:val="85"/>
        </w:numPr>
        <w:spacing w:after="120" w:line="280" w:lineRule="atLeast"/>
        <w:ind w:left="851"/>
        <w:jc w:val="both"/>
        <w:rPr>
          <w:rFonts w:asciiTheme="minorHAnsi" w:hAnsiTheme="minorHAnsi" w:cstheme="minorHAnsi"/>
          <w:b/>
          <w:bCs/>
          <w:lang w:eastAsia="pl-PL"/>
        </w:rPr>
      </w:pPr>
      <w:r w:rsidRPr="00664483">
        <w:rPr>
          <w:rFonts w:asciiTheme="minorHAnsi" w:hAnsiTheme="minorHAnsi" w:cstheme="minorHAnsi"/>
          <w:b/>
          <w:bCs/>
          <w:lang w:eastAsia="pl-PL"/>
        </w:rPr>
        <w:t xml:space="preserve">Raportowanie </w:t>
      </w:r>
    </w:p>
    <w:p w14:paraId="3AC32B91" w14:textId="77777777" w:rsidR="00664483" w:rsidRPr="00664483" w:rsidRDefault="00664483" w:rsidP="00664483">
      <w:pPr>
        <w:widowControl w:val="0"/>
        <w:suppressAutoHyphens/>
        <w:autoSpaceDE w:val="0"/>
        <w:autoSpaceDN w:val="0"/>
        <w:adjustRightInd w:val="0"/>
        <w:spacing w:after="0" w:line="360" w:lineRule="auto"/>
        <w:ind w:left="567"/>
        <w:jc w:val="both"/>
        <w:rPr>
          <w:rFonts w:asciiTheme="minorHAnsi" w:hAnsiTheme="minorHAnsi" w:cstheme="minorHAnsi"/>
          <w:b/>
          <w:lang w:eastAsia="ar-SA"/>
        </w:rPr>
      </w:pPr>
      <w:r w:rsidRPr="00664483">
        <w:rPr>
          <w:rFonts w:asciiTheme="minorHAnsi" w:eastAsiaTheme="minorEastAsia" w:hAnsiTheme="minorHAnsi" w:cstheme="minorHAnsi"/>
          <w:lang w:eastAsia="pl-PL"/>
        </w:rPr>
        <w:t>Moduł realizuje raporty dotyczące różnych obiektów w systemie.</w:t>
      </w:r>
    </w:p>
    <w:p w14:paraId="6C6B1EC2" w14:textId="77777777" w:rsidR="00664483" w:rsidRPr="00664483" w:rsidRDefault="00664483" w:rsidP="00664483">
      <w:pPr>
        <w:numPr>
          <w:ilvl w:val="1"/>
          <w:numId w:val="85"/>
        </w:numPr>
        <w:spacing w:after="120" w:line="280" w:lineRule="atLeast"/>
        <w:ind w:left="851"/>
        <w:jc w:val="both"/>
        <w:rPr>
          <w:rFonts w:asciiTheme="minorHAnsi" w:hAnsiTheme="minorHAnsi" w:cstheme="minorHAnsi"/>
          <w:b/>
          <w:bCs/>
          <w:lang w:eastAsia="pl-PL"/>
        </w:rPr>
      </w:pPr>
      <w:r w:rsidRPr="00664483">
        <w:rPr>
          <w:rFonts w:asciiTheme="minorHAnsi" w:hAnsiTheme="minorHAnsi" w:cstheme="minorHAnsi"/>
          <w:b/>
          <w:bCs/>
          <w:lang w:eastAsia="pl-PL"/>
        </w:rPr>
        <w:t>Moduł księgi pomocniczej rozliczeń</w:t>
      </w:r>
    </w:p>
    <w:p w14:paraId="6487E472" w14:textId="77777777" w:rsidR="00664483" w:rsidRPr="00664483" w:rsidRDefault="00664483" w:rsidP="00664483">
      <w:pPr>
        <w:widowControl w:val="0"/>
        <w:suppressAutoHyphens/>
        <w:autoSpaceDE w:val="0"/>
        <w:autoSpaceDN w:val="0"/>
        <w:adjustRightInd w:val="0"/>
        <w:spacing w:after="0" w:line="360" w:lineRule="auto"/>
        <w:ind w:left="567"/>
        <w:jc w:val="both"/>
        <w:rPr>
          <w:rFonts w:cs="Calibri"/>
          <w:b/>
          <w:lang w:eastAsia="ar-SA"/>
        </w:rPr>
      </w:pPr>
      <w:r w:rsidRPr="00664483">
        <w:rPr>
          <w:rFonts w:asciiTheme="minorHAnsi" w:eastAsiaTheme="minorEastAsia" w:hAnsiTheme="minorHAnsi" w:cstheme="minorHAnsi"/>
          <w:lang w:eastAsia="pl-PL"/>
        </w:rPr>
        <w:t>Odpowiedzialny jest za generowanie i ewidencjonowanie zapisów księgowych powstałych jako efekt tzw. dekretacji ewidencjonowanych w systemie obiektów lub zmiany ich statusu. Moduł generuje również notę księgowa do systemu centralnego SOF oraz jej symulacje.</w:t>
      </w:r>
    </w:p>
    <w:p w14:paraId="4C53DFE0" w14:textId="77777777" w:rsidR="00664483" w:rsidRPr="00664483" w:rsidRDefault="00664483" w:rsidP="00664483">
      <w:pPr>
        <w:numPr>
          <w:ilvl w:val="1"/>
          <w:numId w:val="85"/>
        </w:numPr>
        <w:spacing w:after="120" w:line="280" w:lineRule="atLeast"/>
        <w:ind w:left="851" w:hanging="425"/>
        <w:jc w:val="both"/>
        <w:rPr>
          <w:rFonts w:asciiTheme="minorHAnsi" w:hAnsiTheme="minorHAnsi" w:cstheme="minorHAnsi"/>
          <w:b/>
          <w:bCs/>
          <w:lang w:eastAsia="pl-PL"/>
        </w:rPr>
      </w:pPr>
      <w:r w:rsidRPr="00664483">
        <w:rPr>
          <w:rFonts w:asciiTheme="minorHAnsi" w:hAnsiTheme="minorHAnsi" w:cstheme="minorHAnsi"/>
          <w:b/>
          <w:bCs/>
          <w:lang w:eastAsia="pl-PL"/>
        </w:rPr>
        <w:t>Automatyczna analiza wyciągów</w:t>
      </w:r>
    </w:p>
    <w:p w14:paraId="48C074E2" w14:textId="77777777" w:rsidR="00664483" w:rsidRPr="00664483" w:rsidRDefault="00664483" w:rsidP="00664483">
      <w:pPr>
        <w:spacing w:after="120" w:line="280" w:lineRule="atLeast"/>
        <w:ind w:left="567"/>
        <w:jc w:val="both"/>
        <w:rPr>
          <w:rFonts w:asciiTheme="minorHAnsi" w:hAnsiTheme="minorHAnsi" w:cstheme="minorHAnsi"/>
          <w:lang w:eastAsia="pl-PL"/>
        </w:rPr>
      </w:pPr>
      <w:r w:rsidRPr="00664483">
        <w:rPr>
          <w:rFonts w:asciiTheme="minorHAnsi" w:hAnsiTheme="minorHAnsi" w:cstheme="minorHAnsi"/>
          <w:lang w:eastAsia="pl-PL"/>
        </w:rPr>
        <w:t>Działanie modułu oparte jest na analizie treści przelewu. Zadaniem analizy jest:</w:t>
      </w:r>
    </w:p>
    <w:p w14:paraId="1A50DA25" w14:textId="77777777" w:rsidR="00664483" w:rsidRPr="00664483" w:rsidRDefault="00664483" w:rsidP="00664483">
      <w:pPr>
        <w:spacing w:after="120" w:line="280" w:lineRule="atLeast"/>
        <w:ind w:left="567"/>
        <w:jc w:val="both"/>
        <w:rPr>
          <w:rFonts w:asciiTheme="minorHAnsi" w:hAnsiTheme="minorHAnsi" w:cstheme="minorHAnsi"/>
          <w:lang w:eastAsia="pl-PL"/>
        </w:rPr>
      </w:pPr>
      <w:r w:rsidRPr="00664483">
        <w:rPr>
          <w:rFonts w:asciiTheme="minorHAnsi" w:hAnsiTheme="minorHAnsi" w:cstheme="minorHAnsi"/>
          <w:lang w:eastAsia="pl-PL"/>
        </w:rPr>
        <w:t>Identyfikacja dłużnika</w:t>
      </w:r>
    </w:p>
    <w:p w14:paraId="2ACD8154" w14:textId="77777777" w:rsidR="00664483" w:rsidRPr="00664483" w:rsidRDefault="00664483" w:rsidP="00664483">
      <w:pPr>
        <w:spacing w:after="120" w:line="280" w:lineRule="atLeast"/>
        <w:ind w:left="567"/>
        <w:jc w:val="both"/>
        <w:rPr>
          <w:rFonts w:asciiTheme="minorHAnsi" w:hAnsiTheme="minorHAnsi" w:cstheme="minorHAnsi"/>
          <w:lang w:eastAsia="pl-PL"/>
        </w:rPr>
      </w:pPr>
      <w:r w:rsidRPr="00664483">
        <w:rPr>
          <w:rFonts w:asciiTheme="minorHAnsi" w:hAnsiTheme="minorHAnsi" w:cstheme="minorHAnsi"/>
          <w:lang w:eastAsia="pl-PL"/>
        </w:rPr>
        <w:t>Ustalenie typu wpłaty (Dłużnika, Komornicza, Ratalna, Syndyka).</w:t>
      </w:r>
    </w:p>
    <w:p w14:paraId="28E73CB9" w14:textId="77777777" w:rsidR="00664483" w:rsidRPr="00664483" w:rsidRDefault="00664483" w:rsidP="00664483">
      <w:pPr>
        <w:spacing w:after="120" w:line="280" w:lineRule="atLeast"/>
        <w:ind w:left="567"/>
        <w:jc w:val="both"/>
        <w:rPr>
          <w:rFonts w:asciiTheme="minorHAnsi" w:hAnsiTheme="minorHAnsi" w:cstheme="minorHAnsi"/>
          <w:lang w:eastAsia="pl-PL"/>
        </w:rPr>
      </w:pPr>
      <w:r w:rsidRPr="00664483">
        <w:rPr>
          <w:rFonts w:asciiTheme="minorHAnsi" w:hAnsiTheme="minorHAnsi" w:cstheme="minorHAnsi"/>
          <w:lang w:eastAsia="pl-PL"/>
        </w:rPr>
        <w:t>Analizowane są następujące elementy przelewu:</w:t>
      </w:r>
    </w:p>
    <w:p w14:paraId="4A114A71" w14:textId="77777777" w:rsidR="00664483" w:rsidRPr="00664483" w:rsidRDefault="00664483" w:rsidP="00664483">
      <w:pPr>
        <w:numPr>
          <w:ilvl w:val="0"/>
          <w:numId w:val="90"/>
        </w:numPr>
        <w:spacing w:after="120" w:line="280" w:lineRule="atLeast"/>
        <w:ind w:left="993" w:hanging="426"/>
        <w:jc w:val="both"/>
        <w:rPr>
          <w:rFonts w:asciiTheme="minorHAnsi" w:hAnsiTheme="minorHAnsi" w:cstheme="minorHAnsi"/>
          <w:lang w:eastAsia="pl-PL"/>
        </w:rPr>
      </w:pPr>
      <w:r w:rsidRPr="00664483">
        <w:rPr>
          <w:rFonts w:asciiTheme="minorHAnsi" w:hAnsiTheme="minorHAnsi" w:cstheme="minorHAnsi"/>
          <w:lang w:eastAsia="pl-PL"/>
        </w:rPr>
        <w:t>rachunek bankowy z którego wpłynął przelew,</w:t>
      </w:r>
    </w:p>
    <w:p w14:paraId="1461A499" w14:textId="77777777" w:rsidR="00664483" w:rsidRPr="00664483" w:rsidRDefault="00664483" w:rsidP="00664483">
      <w:pPr>
        <w:numPr>
          <w:ilvl w:val="0"/>
          <w:numId w:val="90"/>
        </w:numPr>
        <w:spacing w:after="120" w:line="280" w:lineRule="atLeast"/>
        <w:ind w:left="993" w:hanging="426"/>
        <w:jc w:val="both"/>
        <w:rPr>
          <w:rFonts w:asciiTheme="minorHAnsi" w:hAnsiTheme="minorHAnsi" w:cstheme="minorHAnsi"/>
          <w:lang w:eastAsia="pl-PL"/>
        </w:rPr>
      </w:pPr>
      <w:r w:rsidRPr="00664483">
        <w:rPr>
          <w:rFonts w:asciiTheme="minorHAnsi" w:hAnsiTheme="minorHAnsi" w:cstheme="minorHAnsi"/>
          <w:lang w:eastAsia="pl-PL"/>
        </w:rPr>
        <w:t>treść opisu przelewu.</w:t>
      </w:r>
    </w:p>
    <w:p w14:paraId="00F4495E" w14:textId="77777777" w:rsidR="00664483" w:rsidRPr="00664483" w:rsidRDefault="00664483" w:rsidP="00664483">
      <w:pPr>
        <w:spacing w:after="120" w:line="280" w:lineRule="atLeast"/>
        <w:ind w:left="567"/>
        <w:jc w:val="both"/>
        <w:rPr>
          <w:rFonts w:asciiTheme="minorHAnsi" w:hAnsiTheme="minorHAnsi" w:cstheme="minorHAnsi"/>
          <w:lang w:eastAsia="pl-PL"/>
        </w:rPr>
      </w:pPr>
      <w:r w:rsidRPr="00664483">
        <w:rPr>
          <w:rFonts w:asciiTheme="minorHAnsi" w:hAnsiTheme="minorHAnsi" w:cstheme="minorHAnsi"/>
          <w:lang w:eastAsia="pl-PL"/>
        </w:rPr>
        <w:t>Treść opisu analizowana jest w dwóch aspektach:</w:t>
      </w:r>
    </w:p>
    <w:p w14:paraId="36AF4F13" w14:textId="77777777" w:rsidR="00664483" w:rsidRPr="00664483" w:rsidRDefault="00664483" w:rsidP="00664483">
      <w:pPr>
        <w:numPr>
          <w:ilvl w:val="0"/>
          <w:numId w:val="91"/>
        </w:numPr>
        <w:spacing w:after="120" w:line="280" w:lineRule="atLeast"/>
        <w:ind w:left="993" w:hanging="426"/>
        <w:jc w:val="both"/>
        <w:rPr>
          <w:rFonts w:asciiTheme="minorHAnsi" w:hAnsiTheme="minorHAnsi" w:cstheme="minorHAnsi"/>
          <w:lang w:eastAsia="pl-PL"/>
        </w:rPr>
      </w:pPr>
      <w:r w:rsidRPr="00664483">
        <w:rPr>
          <w:rFonts w:asciiTheme="minorHAnsi" w:hAnsiTheme="minorHAnsi" w:cstheme="minorHAnsi"/>
          <w:lang w:eastAsia="pl-PL"/>
        </w:rPr>
        <w:t>wyszukiwanie sygnatur pism (decyzji, upomnień itp.) wskazanych w opisie przelewu,</w:t>
      </w:r>
    </w:p>
    <w:p w14:paraId="7E796105" w14:textId="77777777" w:rsidR="00664483" w:rsidRPr="00664483" w:rsidRDefault="00664483" w:rsidP="00664483">
      <w:pPr>
        <w:numPr>
          <w:ilvl w:val="0"/>
          <w:numId w:val="91"/>
        </w:numPr>
        <w:spacing w:after="120" w:line="280" w:lineRule="atLeast"/>
        <w:ind w:left="993" w:hanging="426"/>
        <w:jc w:val="both"/>
        <w:rPr>
          <w:rFonts w:asciiTheme="minorHAnsi" w:hAnsiTheme="minorHAnsi" w:cstheme="minorHAnsi"/>
          <w:lang w:eastAsia="pl-PL"/>
        </w:rPr>
      </w:pPr>
      <w:r w:rsidRPr="00664483">
        <w:rPr>
          <w:rFonts w:asciiTheme="minorHAnsi" w:hAnsiTheme="minorHAnsi" w:cstheme="minorHAnsi"/>
          <w:lang w:eastAsia="pl-PL"/>
        </w:rPr>
        <w:t>wyszukiwanie słów kluczowych pozwalających na identyfikację wpłaty.</w:t>
      </w:r>
    </w:p>
    <w:p w14:paraId="118BEF4F" w14:textId="77777777" w:rsidR="00664483" w:rsidRPr="00664483" w:rsidRDefault="00664483" w:rsidP="00664483">
      <w:pPr>
        <w:widowControl w:val="0"/>
        <w:autoSpaceDE w:val="0"/>
        <w:autoSpaceDN w:val="0"/>
        <w:adjustRightInd w:val="0"/>
        <w:spacing w:after="0" w:line="360" w:lineRule="auto"/>
        <w:ind w:left="567"/>
        <w:jc w:val="both"/>
        <w:rPr>
          <w:rFonts w:cs="Calibri"/>
          <w:b/>
          <w:lang w:eastAsia="ar-SA"/>
        </w:rPr>
      </w:pPr>
      <w:r w:rsidRPr="00664483">
        <w:rPr>
          <w:rFonts w:asciiTheme="minorHAnsi" w:eastAsiaTheme="minorEastAsia" w:hAnsiTheme="minorHAnsi" w:cstheme="minorHAnsi"/>
          <w:lang w:eastAsia="pl-PL"/>
        </w:rPr>
        <w:t xml:space="preserve">Przy analizie rachunku bankowego wykorzystywana jest ewidencja rachunków bankowych </w:t>
      </w:r>
      <w:r w:rsidRPr="00664483">
        <w:rPr>
          <w:rFonts w:asciiTheme="minorHAnsi" w:eastAsiaTheme="minorEastAsia" w:hAnsiTheme="minorHAnsi" w:cstheme="minorHAnsi"/>
          <w:lang w:eastAsia="pl-PL"/>
        </w:rPr>
        <w:lastRenderedPageBreak/>
        <w:t>dłużników.</w:t>
      </w:r>
    </w:p>
    <w:p w14:paraId="40687228" w14:textId="7B3E1D12" w:rsidR="00664483" w:rsidRPr="00664483" w:rsidRDefault="00664483" w:rsidP="00664483">
      <w:pPr>
        <w:numPr>
          <w:ilvl w:val="0"/>
          <w:numId w:val="85"/>
        </w:numPr>
        <w:suppressAutoHyphens/>
        <w:spacing w:after="120" w:line="360" w:lineRule="auto"/>
        <w:jc w:val="both"/>
        <w:rPr>
          <w:rFonts w:asciiTheme="minorHAnsi" w:hAnsiTheme="minorHAnsi" w:cstheme="minorHAnsi"/>
          <w:b/>
          <w:bCs/>
          <w:lang w:eastAsia="ar-SA"/>
        </w:rPr>
      </w:pPr>
      <w:r w:rsidRPr="00664483">
        <w:rPr>
          <w:rFonts w:asciiTheme="minorHAnsi" w:hAnsiTheme="minorHAnsi" w:cstheme="minorHAnsi"/>
          <w:b/>
          <w:bCs/>
          <w:lang w:eastAsia="ar-SA"/>
        </w:rPr>
        <w:t xml:space="preserve">Architektura fizyczna systemu </w:t>
      </w:r>
      <w:proofErr w:type="spellStart"/>
      <w:r w:rsidR="00A660E6">
        <w:rPr>
          <w:rFonts w:asciiTheme="minorHAnsi" w:hAnsiTheme="minorHAnsi" w:cstheme="minorHAnsi"/>
          <w:b/>
          <w:bCs/>
          <w:lang w:eastAsia="ar-SA"/>
        </w:rPr>
        <w:t>Pwind</w:t>
      </w:r>
      <w:bookmarkStart w:id="42" w:name="_Toc31981950"/>
      <w:bookmarkStart w:id="43" w:name="_Toc66747510"/>
      <w:proofErr w:type="spellEnd"/>
    </w:p>
    <w:p w14:paraId="01F034D0" w14:textId="77777777" w:rsidR="00664483" w:rsidRPr="00664483" w:rsidRDefault="00664483" w:rsidP="00664483">
      <w:pPr>
        <w:numPr>
          <w:ilvl w:val="1"/>
          <w:numId w:val="85"/>
        </w:numPr>
        <w:suppressAutoHyphens/>
        <w:spacing w:after="0" w:line="360" w:lineRule="auto"/>
        <w:jc w:val="both"/>
        <w:rPr>
          <w:rFonts w:asciiTheme="minorHAnsi" w:hAnsiTheme="minorHAnsi" w:cstheme="minorHAnsi"/>
          <w:b/>
          <w:bCs/>
          <w:lang w:eastAsia="ar-SA"/>
        </w:rPr>
      </w:pPr>
      <w:proofErr w:type="spellStart"/>
      <w:r w:rsidRPr="00664483">
        <w:rPr>
          <w:rFonts w:asciiTheme="minorHAnsi" w:hAnsiTheme="minorHAnsi" w:cstheme="minorHAnsi"/>
          <w:b/>
          <w:bCs/>
          <w:lang w:eastAsia="ar-SA"/>
        </w:rPr>
        <w:t>Wirtualizator</w:t>
      </w:r>
      <w:bookmarkEnd w:id="42"/>
      <w:bookmarkEnd w:id="43"/>
      <w:proofErr w:type="spellEnd"/>
    </w:p>
    <w:p w14:paraId="7726BF97" w14:textId="77777777" w:rsidR="00664483" w:rsidRPr="00664483" w:rsidRDefault="00664483" w:rsidP="00664483">
      <w:pPr>
        <w:spacing w:after="120" w:line="280" w:lineRule="atLeast"/>
        <w:ind w:left="709"/>
        <w:jc w:val="both"/>
        <w:rPr>
          <w:rFonts w:asciiTheme="minorHAnsi" w:hAnsiTheme="minorHAnsi" w:cstheme="minorHAnsi"/>
          <w:lang w:eastAsia="pl-PL"/>
        </w:rPr>
      </w:pPr>
      <w:r w:rsidRPr="00664483">
        <w:rPr>
          <w:rFonts w:asciiTheme="minorHAnsi" w:hAnsiTheme="minorHAnsi" w:cstheme="minorHAnsi"/>
          <w:lang w:eastAsia="pl-PL"/>
        </w:rPr>
        <w:t xml:space="preserve">System został zainstalowany w środowisku </w:t>
      </w:r>
      <w:proofErr w:type="spellStart"/>
      <w:r w:rsidRPr="00664483">
        <w:rPr>
          <w:rFonts w:asciiTheme="minorHAnsi" w:hAnsiTheme="minorHAnsi" w:cstheme="minorHAnsi"/>
          <w:lang w:eastAsia="pl-PL"/>
        </w:rPr>
        <w:t>wirtualizatora</w:t>
      </w:r>
      <w:proofErr w:type="spellEnd"/>
      <w:r w:rsidRPr="00664483">
        <w:rPr>
          <w:rFonts w:asciiTheme="minorHAnsi" w:hAnsiTheme="minorHAnsi" w:cstheme="minorHAnsi"/>
          <w:lang w:eastAsia="pl-PL"/>
        </w:rPr>
        <w:t xml:space="preserve"> </w:t>
      </w:r>
      <w:proofErr w:type="spellStart"/>
      <w:r w:rsidRPr="00664483">
        <w:rPr>
          <w:rFonts w:asciiTheme="minorHAnsi" w:hAnsiTheme="minorHAnsi" w:cstheme="minorHAnsi"/>
          <w:lang w:eastAsia="pl-PL"/>
        </w:rPr>
        <w:t>VMware</w:t>
      </w:r>
      <w:proofErr w:type="spellEnd"/>
      <w:r w:rsidRPr="00664483">
        <w:rPr>
          <w:rFonts w:asciiTheme="minorHAnsi" w:hAnsiTheme="minorHAnsi" w:cstheme="minorHAnsi"/>
          <w:lang w:eastAsia="pl-PL"/>
        </w:rPr>
        <w:t xml:space="preserve"> dostarczonym przez Zamawiającego, alokującym zasoby serwerów fizycznych wyposażonych (w zasoby analogiczne dla platformy fizycznej) w 2 procesory klasy E5-2697A, 12 GB pamięci RAM, oraz macierz dyskową wyposażoną w dyski SSD.</w:t>
      </w:r>
    </w:p>
    <w:p w14:paraId="2490EE42" w14:textId="77777777" w:rsidR="00664483" w:rsidRPr="00664483" w:rsidRDefault="00664483" w:rsidP="00664483">
      <w:pPr>
        <w:numPr>
          <w:ilvl w:val="0"/>
          <w:numId w:val="92"/>
        </w:numPr>
        <w:spacing w:after="120" w:line="280" w:lineRule="atLeast"/>
        <w:jc w:val="both"/>
        <w:rPr>
          <w:rFonts w:asciiTheme="minorHAnsi" w:hAnsiTheme="minorHAnsi" w:cstheme="minorHAnsi"/>
          <w:b/>
          <w:bCs/>
          <w:vanish/>
          <w:lang w:eastAsia="pl-PL"/>
        </w:rPr>
      </w:pPr>
    </w:p>
    <w:p w14:paraId="671121D5" w14:textId="77777777" w:rsidR="00664483" w:rsidRPr="00664483" w:rsidRDefault="00664483" w:rsidP="00664483">
      <w:pPr>
        <w:numPr>
          <w:ilvl w:val="0"/>
          <w:numId w:val="92"/>
        </w:numPr>
        <w:spacing w:after="120" w:line="280" w:lineRule="atLeast"/>
        <w:jc w:val="both"/>
        <w:rPr>
          <w:rFonts w:asciiTheme="minorHAnsi" w:hAnsiTheme="minorHAnsi" w:cstheme="minorHAnsi"/>
          <w:b/>
          <w:bCs/>
          <w:vanish/>
          <w:lang w:eastAsia="pl-PL"/>
        </w:rPr>
      </w:pPr>
    </w:p>
    <w:p w14:paraId="174BC9A3" w14:textId="77777777" w:rsidR="00664483" w:rsidRPr="00664483" w:rsidRDefault="00664483" w:rsidP="00664483">
      <w:pPr>
        <w:numPr>
          <w:ilvl w:val="0"/>
          <w:numId w:val="92"/>
        </w:numPr>
        <w:spacing w:after="120" w:line="280" w:lineRule="atLeast"/>
        <w:jc w:val="both"/>
        <w:rPr>
          <w:rFonts w:asciiTheme="minorHAnsi" w:hAnsiTheme="minorHAnsi" w:cstheme="minorHAnsi"/>
          <w:b/>
          <w:bCs/>
          <w:vanish/>
          <w:lang w:eastAsia="pl-PL"/>
        </w:rPr>
      </w:pPr>
    </w:p>
    <w:p w14:paraId="51834336" w14:textId="77777777" w:rsidR="00664483" w:rsidRPr="00664483" w:rsidRDefault="00664483" w:rsidP="00664483">
      <w:pPr>
        <w:numPr>
          <w:ilvl w:val="1"/>
          <w:numId w:val="92"/>
        </w:numPr>
        <w:spacing w:after="120" w:line="280" w:lineRule="atLeast"/>
        <w:jc w:val="both"/>
        <w:rPr>
          <w:rFonts w:asciiTheme="minorHAnsi" w:hAnsiTheme="minorHAnsi" w:cstheme="minorHAnsi"/>
          <w:b/>
          <w:bCs/>
          <w:vanish/>
          <w:lang w:eastAsia="pl-PL"/>
        </w:rPr>
      </w:pPr>
    </w:p>
    <w:p w14:paraId="33B65605" w14:textId="77777777" w:rsidR="00664483" w:rsidRPr="00664483" w:rsidRDefault="00664483" w:rsidP="00664483">
      <w:pPr>
        <w:numPr>
          <w:ilvl w:val="1"/>
          <w:numId w:val="92"/>
        </w:numPr>
        <w:spacing w:after="120" w:line="280" w:lineRule="atLeast"/>
        <w:jc w:val="both"/>
        <w:rPr>
          <w:rFonts w:asciiTheme="minorHAnsi" w:hAnsiTheme="minorHAnsi" w:cstheme="minorHAnsi"/>
          <w:b/>
          <w:bCs/>
          <w:lang w:eastAsia="pl-PL"/>
        </w:rPr>
      </w:pPr>
      <w:r w:rsidRPr="00664483">
        <w:rPr>
          <w:rFonts w:asciiTheme="minorHAnsi" w:hAnsiTheme="minorHAnsi" w:cstheme="minorHAnsi"/>
          <w:b/>
          <w:bCs/>
          <w:lang w:eastAsia="pl-PL"/>
        </w:rPr>
        <w:t>Serwer aplikacyjny</w:t>
      </w:r>
    </w:p>
    <w:p w14:paraId="750ECAC4" w14:textId="77777777" w:rsidR="00664483" w:rsidRPr="00664483" w:rsidRDefault="00664483" w:rsidP="00664483">
      <w:pPr>
        <w:spacing w:after="120" w:line="280" w:lineRule="atLeast"/>
        <w:ind w:left="709"/>
        <w:jc w:val="both"/>
        <w:rPr>
          <w:rFonts w:asciiTheme="minorHAnsi" w:hAnsiTheme="minorHAnsi" w:cstheme="minorHAnsi"/>
          <w:lang w:eastAsia="pl-PL"/>
        </w:rPr>
      </w:pPr>
      <w:r w:rsidRPr="00664483">
        <w:rPr>
          <w:rFonts w:asciiTheme="minorHAnsi" w:hAnsiTheme="minorHAnsi" w:cstheme="minorHAnsi"/>
          <w:lang w:eastAsia="pl-PL"/>
        </w:rPr>
        <w:t xml:space="preserve">Serwer aplikacyjny J2EE został zaimplementowany w oparciu o oprogramowanie serwera aplikacji </w:t>
      </w:r>
      <w:proofErr w:type="spellStart"/>
      <w:r w:rsidRPr="00664483">
        <w:rPr>
          <w:rFonts w:asciiTheme="minorHAnsi" w:hAnsiTheme="minorHAnsi" w:cstheme="minorHAnsi"/>
          <w:shd w:val="clear" w:color="auto" w:fill="FFFFFF"/>
          <w:lang w:eastAsia="pl-PL"/>
        </w:rPr>
        <w:t>JBoss</w:t>
      </w:r>
      <w:proofErr w:type="spellEnd"/>
      <w:r w:rsidRPr="00664483">
        <w:rPr>
          <w:rFonts w:asciiTheme="minorHAnsi" w:hAnsiTheme="minorHAnsi" w:cstheme="minorHAnsi"/>
          <w:shd w:val="clear" w:color="auto" w:fill="FFFFFF"/>
          <w:lang w:eastAsia="pl-PL"/>
        </w:rPr>
        <w:t xml:space="preserve"> </w:t>
      </w:r>
      <w:proofErr w:type="spellStart"/>
      <w:r w:rsidRPr="00664483">
        <w:rPr>
          <w:rFonts w:asciiTheme="minorHAnsi" w:hAnsiTheme="minorHAnsi" w:cstheme="minorHAnsi"/>
          <w:shd w:val="clear" w:color="auto" w:fill="FFFFFF"/>
          <w:lang w:eastAsia="pl-PL"/>
        </w:rPr>
        <w:t>WildFly</w:t>
      </w:r>
      <w:proofErr w:type="spellEnd"/>
      <w:r w:rsidRPr="00664483">
        <w:rPr>
          <w:rFonts w:asciiTheme="minorHAnsi" w:hAnsiTheme="minorHAnsi" w:cstheme="minorHAnsi"/>
          <w:shd w:val="clear" w:color="auto" w:fill="FFFFFF"/>
          <w:lang w:eastAsia="pl-PL"/>
        </w:rPr>
        <w:t xml:space="preserve">  </w:t>
      </w:r>
      <w:r w:rsidRPr="00664483">
        <w:rPr>
          <w:rFonts w:asciiTheme="minorHAnsi" w:hAnsiTheme="minorHAnsi" w:cstheme="minorHAnsi"/>
          <w:lang w:eastAsia="pl-PL"/>
        </w:rPr>
        <w:t xml:space="preserve">z </w:t>
      </w:r>
      <w:proofErr w:type="spellStart"/>
      <w:r w:rsidRPr="00664483">
        <w:rPr>
          <w:rFonts w:asciiTheme="minorHAnsi" w:hAnsiTheme="minorHAnsi" w:cstheme="minorHAnsi"/>
          <w:lang w:eastAsia="pl-PL"/>
        </w:rPr>
        <w:t>openjdk</w:t>
      </w:r>
      <w:proofErr w:type="spellEnd"/>
      <w:r w:rsidRPr="00664483">
        <w:rPr>
          <w:rFonts w:asciiTheme="minorHAnsi" w:hAnsiTheme="minorHAnsi" w:cstheme="minorHAnsi"/>
          <w:lang w:eastAsia="pl-PL"/>
        </w:rPr>
        <w:t xml:space="preserve"> 11 na systemie operacyjnym Linux </w:t>
      </w:r>
      <w:proofErr w:type="spellStart"/>
      <w:r w:rsidRPr="00664483">
        <w:rPr>
          <w:rFonts w:asciiTheme="minorHAnsi" w:hAnsiTheme="minorHAnsi" w:cstheme="minorHAnsi"/>
          <w:lang w:eastAsia="pl-PL"/>
        </w:rPr>
        <w:t>RedHat</w:t>
      </w:r>
      <w:proofErr w:type="spellEnd"/>
      <w:r w:rsidRPr="00664483">
        <w:rPr>
          <w:rFonts w:asciiTheme="minorHAnsi" w:hAnsiTheme="minorHAnsi" w:cstheme="minorHAnsi"/>
          <w:lang w:eastAsia="pl-PL"/>
        </w:rPr>
        <w:t xml:space="preserve">. </w:t>
      </w:r>
    </w:p>
    <w:p w14:paraId="5385AFF2" w14:textId="77777777" w:rsidR="00664483" w:rsidRPr="00664483" w:rsidRDefault="00664483" w:rsidP="00664483">
      <w:pPr>
        <w:numPr>
          <w:ilvl w:val="1"/>
          <w:numId w:val="92"/>
        </w:numPr>
        <w:spacing w:after="120" w:line="280" w:lineRule="atLeast"/>
        <w:jc w:val="both"/>
        <w:rPr>
          <w:rFonts w:asciiTheme="minorHAnsi" w:hAnsiTheme="minorHAnsi" w:cstheme="minorHAnsi"/>
          <w:b/>
          <w:bCs/>
          <w:lang w:eastAsia="pl-PL"/>
        </w:rPr>
      </w:pPr>
      <w:r w:rsidRPr="00664483">
        <w:rPr>
          <w:rFonts w:asciiTheme="minorHAnsi" w:hAnsiTheme="minorHAnsi" w:cstheme="minorHAnsi"/>
          <w:b/>
          <w:bCs/>
          <w:lang w:eastAsia="pl-PL"/>
        </w:rPr>
        <w:t>Serwer bazodanowy</w:t>
      </w:r>
    </w:p>
    <w:p w14:paraId="4ABBC2BC" w14:textId="77777777" w:rsidR="00664483" w:rsidRPr="00664483" w:rsidRDefault="00664483" w:rsidP="00664483">
      <w:pPr>
        <w:spacing w:after="120" w:line="280" w:lineRule="atLeast"/>
        <w:ind w:left="709"/>
        <w:jc w:val="both"/>
        <w:rPr>
          <w:rFonts w:asciiTheme="minorHAnsi" w:hAnsiTheme="minorHAnsi" w:cstheme="minorHAnsi"/>
          <w:lang w:eastAsia="pl-PL"/>
        </w:rPr>
      </w:pPr>
      <w:r w:rsidRPr="00664483">
        <w:rPr>
          <w:rFonts w:asciiTheme="minorHAnsi" w:hAnsiTheme="minorHAnsi" w:cstheme="minorHAnsi"/>
          <w:lang w:eastAsia="pl-PL"/>
        </w:rPr>
        <w:t xml:space="preserve">Repozytorium danych zostało zaimplementowane w oparciu o oprogramowanie bazy danych </w:t>
      </w:r>
      <w:proofErr w:type="spellStart"/>
      <w:r w:rsidRPr="00664483">
        <w:rPr>
          <w:rFonts w:asciiTheme="minorHAnsi" w:hAnsiTheme="minorHAnsi" w:cstheme="minorHAnsi"/>
          <w:lang w:eastAsia="pl-PL"/>
        </w:rPr>
        <w:t>PostgresSQL</w:t>
      </w:r>
      <w:proofErr w:type="spellEnd"/>
      <w:r w:rsidRPr="00664483">
        <w:rPr>
          <w:rFonts w:asciiTheme="minorHAnsi" w:hAnsiTheme="minorHAnsi" w:cstheme="minorHAnsi"/>
          <w:lang w:eastAsia="pl-PL"/>
        </w:rPr>
        <w:t xml:space="preserve"> 10 na systemie operacyjnym Linux </w:t>
      </w:r>
      <w:proofErr w:type="spellStart"/>
      <w:r w:rsidRPr="00664483">
        <w:rPr>
          <w:rFonts w:asciiTheme="minorHAnsi" w:hAnsiTheme="minorHAnsi" w:cstheme="minorHAnsi"/>
          <w:lang w:eastAsia="pl-PL"/>
        </w:rPr>
        <w:t>RedHat</w:t>
      </w:r>
      <w:proofErr w:type="spellEnd"/>
      <w:r w:rsidRPr="00664483">
        <w:rPr>
          <w:rFonts w:asciiTheme="minorHAnsi" w:hAnsiTheme="minorHAnsi" w:cstheme="minorHAnsi"/>
          <w:lang w:eastAsia="pl-PL"/>
        </w:rPr>
        <w:t>.</w:t>
      </w:r>
    </w:p>
    <w:p w14:paraId="202A8EC0" w14:textId="77777777" w:rsidR="00664483" w:rsidRPr="00664483" w:rsidRDefault="00664483" w:rsidP="00664483">
      <w:pPr>
        <w:numPr>
          <w:ilvl w:val="1"/>
          <w:numId w:val="92"/>
        </w:numPr>
        <w:suppressAutoHyphens/>
        <w:spacing w:after="120" w:line="360" w:lineRule="auto"/>
        <w:jc w:val="both"/>
        <w:rPr>
          <w:rFonts w:asciiTheme="minorHAnsi" w:hAnsiTheme="minorHAnsi" w:cstheme="minorHAnsi"/>
          <w:b/>
          <w:spacing w:val="-2"/>
          <w:lang w:eastAsia="ar-SA"/>
        </w:rPr>
      </w:pPr>
      <w:r w:rsidRPr="00664483">
        <w:rPr>
          <w:rFonts w:asciiTheme="minorHAnsi" w:hAnsiTheme="minorHAnsi" w:cstheme="minorHAnsi"/>
          <w:b/>
          <w:spacing w:val="-2"/>
          <w:lang w:eastAsia="ar-SA"/>
        </w:rPr>
        <w:t>Silnik raportowy</w:t>
      </w:r>
    </w:p>
    <w:p w14:paraId="1BB3172C" w14:textId="388DCEDF" w:rsidR="00664483" w:rsidRPr="00664483" w:rsidRDefault="00664483" w:rsidP="00664483">
      <w:pPr>
        <w:suppressAutoHyphens/>
        <w:spacing w:after="120" w:line="360" w:lineRule="auto"/>
        <w:ind w:left="709"/>
        <w:jc w:val="both"/>
        <w:rPr>
          <w:rFonts w:asciiTheme="minorHAnsi" w:hAnsiTheme="minorHAnsi" w:cstheme="minorHAnsi"/>
          <w:lang w:eastAsia="ar-SA"/>
        </w:rPr>
      </w:pPr>
      <w:r w:rsidRPr="00664483">
        <w:rPr>
          <w:rFonts w:asciiTheme="minorHAnsi" w:hAnsiTheme="minorHAnsi" w:cstheme="minorHAnsi"/>
          <w:lang w:eastAsia="ar-SA"/>
        </w:rPr>
        <w:t>Silnik raportowy jest aplikacją typu „stand-</w:t>
      </w:r>
      <w:proofErr w:type="spellStart"/>
      <w:r w:rsidRPr="00664483">
        <w:rPr>
          <w:rFonts w:asciiTheme="minorHAnsi" w:hAnsiTheme="minorHAnsi" w:cstheme="minorHAnsi"/>
          <w:lang w:eastAsia="ar-SA"/>
        </w:rPr>
        <w:t>alone</w:t>
      </w:r>
      <w:proofErr w:type="spellEnd"/>
      <w:r w:rsidRPr="00664483">
        <w:rPr>
          <w:rFonts w:asciiTheme="minorHAnsi" w:hAnsiTheme="minorHAnsi" w:cstheme="minorHAnsi"/>
          <w:lang w:eastAsia="ar-SA"/>
        </w:rPr>
        <w:t xml:space="preserve">”, bez interfejsu, przystosowaną do pracy na serwerze z systemem typu Unix z zainstalowaną platformą Java RE 11. Wykorzystuje technologie Java, </w:t>
      </w:r>
      <w:proofErr w:type="spellStart"/>
      <w:r w:rsidRPr="00664483">
        <w:rPr>
          <w:rFonts w:asciiTheme="minorHAnsi" w:hAnsiTheme="minorHAnsi" w:cstheme="minorHAnsi"/>
          <w:lang w:eastAsia="ar-SA"/>
        </w:rPr>
        <w:t>Birt</w:t>
      </w:r>
      <w:proofErr w:type="spellEnd"/>
      <w:r w:rsidRPr="00664483">
        <w:rPr>
          <w:rFonts w:asciiTheme="minorHAnsi" w:hAnsiTheme="minorHAnsi" w:cstheme="minorHAnsi"/>
          <w:lang w:eastAsia="ar-SA"/>
        </w:rPr>
        <w:t xml:space="preserve">, J2EE, Spring, JDBC, SQL, operuje na bazie danych systemu </w:t>
      </w:r>
      <w:r w:rsidR="00A660E6">
        <w:rPr>
          <w:rFonts w:asciiTheme="minorHAnsi" w:hAnsiTheme="minorHAnsi" w:cstheme="minorHAnsi"/>
          <w:lang w:eastAsia="ar-SA"/>
        </w:rPr>
        <w:t>PWIND</w:t>
      </w:r>
      <w:r w:rsidRPr="00664483">
        <w:rPr>
          <w:rFonts w:asciiTheme="minorHAnsi" w:hAnsiTheme="minorHAnsi" w:cstheme="minorHAnsi"/>
          <w:lang w:eastAsia="ar-SA"/>
        </w:rPr>
        <w:t xml:space="preserve"> i na systemie plików serwera.</w:t>
      </w:r>
    </w:p>
    <w:p w14:paraId="408CA809" w14:textId="77777777" w:rsidR="00664483" w:rsidRPr="00664483" w:rsidRDefault="00664483" w:rsidP="00664483">
      <w:pPr>
        <w:numPr>
          <w:ilvl w:val="1"/>
          <w:numId w:val="92"/>
        </w:numPr>
        <w:suppressAutoHyphens/>
        <w:spacing w:after="120" w:line="360" w:lineRule="auto"/>
        <w:jc w:val="both"/>
        <w:rPr>
          <w:rFonts w:asciiTheme="minorHAnsi" w:hAnsiTheme="minorHAnsi" w:cstheme="minorHAnsi"/>
          <w:b/>
          <w:bCs/>
          <w:lang w:eastAsia="ar-SA"/>
        </w:rPr>
      </w:pPr>
      <w:r w:rsidRPr="00664483">
        <w:rPr>
          <w:rFonts w:asciiTheme="minorHAnsi" w:hAnsiTheme="minorHAnsi" w:cstheme="minorHAnsi"/>
          <w:b/>
          <w:bCs/>
          <w:lang w:eastAsia="ar-SA"/>
        </w:rPr>
        <w:t>Silnik księgowy</w:t>
      </w:r>
    </w:p>
    <w:p w14:paraId="6F172BD2" w14:textId="77777777" w:rsidR="00664483" w:rsidRPr="00664483" w:rsidRDefault="00664483" w:rsidP="00664483">
      <w:pPr>
        <w:suppressAutoHyphens/>
        <w:spacing w:after="60" w:line="360" w:lineRule="auto"/>
        <w:ind w:left="709"/>
        <w:jc w:val="both"/>
        <w:rPr>
          <w:rFonts w:asciiTheme="minorHAnsi" w:hAnsiTheme="minorHAnsi" w:cstheme="minorHAnsi"/>
          <w:b/>
          <w:bCs/>
          <w:lang w:eastAsia="ar-SA"/>
        </w:rPr>
      </w:pPr>
      <w:r w:rsidRPr="00664483">
        <w:rPr>
          <w:rFonts w:asciiTheme="minorHAnsi" w:hAnsiTheme="minorHAnsi" w:cstheme="minorHAnsi"/>
          <w:lang w:eastAsia="ar-SA"/>
        </w:rPr>
        <w:t>Silnik raportowy jest aplikacją typu „stand-</w:t>
      </w:r>
      <w:proofErr w:type="spellStart"/>
      <w:r w:rsidRPr="00664483">
        <w:rPr>
          <w:rFonts w:asciiTheme="minorHAnsi" w:hAnsiTheme="minorHAnsi" w:cstheme="minorHAnsi"/>
          <w:lang w:eastAsia="ar-SA"/>
        </w:rPr>
        <w:t>alone</w:t>
      </w:r>
      <w:proofErr w:type="spellEnd"/>
      <w:r w:rsidRPr="00664483">
        <w:rPr>
          <w:rFonts w:asciiTheme="minorHAnsi" w:hAnsiTheme="minorHAnsi" w:cstheme="minorHAnsi"/>
          <w:lang w:eastAsia="ar-SA"/>
        </w:rPr>
        <w:t>”, bez interfejsu, przystosowaną do pracy na serwerze z systemem typu Unix z zainstalowaną platformą Java RE 11. Wykorzystuje technologie</w:t>
      </w:r>
      <w:r w:rsidRPr="00664483">
        <w:rPr>
          <w:rFonts w:asciiTheme="minorHAnsi" w:hAnsiTheme="minorHAnsi" w:cstheme="minorHAnsi"/>
          <w:bCs/>
          <w:spacing w:val="-2"/>
          <w:lang w:eastAsia="ar-SA"/>
        </w:rPr>
        <w:t xml:space="preserve"> Java, Spring, JDBC, SQL.</w:t>
      </w:r>
    </w:p>
    <w:p w14:paraId="430AF850" w14:textId="77777777" w:rsidR="00664483" w:rsidRPr="00664483" w:rsidRDefault="00664483" w:rsidP="00664483">
      <w:pPr>
        <w:rPr>
          <w:rFonts w:eastAsia="Calibri"/>
        </w:rPr>
      </w:pPr>
    </w:p>
    <w:p w14:paraId="25424F83" w14:textId="105C1BC8" w:rsidR="00E92836" w:rsidRPr="004037EA" w:rsidRDefault="00245B1A" w:rsidP="00B07F33">
      <w:pPr>
        <w:pStyle w:val="Nagwek2"/>
        <w:numPr>
          <w:ilvl w:val="0"/>
          <w:numId w:val="0"/>
        </w:numPr>
        <w:ind w:left="357"/>
        <w:rPr>
          <w:color w:val="56565A"/>
        </w:rPr>
      </w:pPr>
      <w:r w:rsidRPr="004037EA">
        <w:rPr>
          <w:color w:val="56565A"/>
        </w:rPr>
        <w:t>Warunki realizacji zamówienia</w:t>
      </w:r>
    </w:p>
    <w:p w14:paraId="6E0D241F" w14:textId="417F44C5" w:rsidR="006C5BA8" w:rsidRPr="006C5BA8" w:rsidRDefault="006C5BA8" w:rsidP="006C5BA8">
      <w:pPr>
        <w:spacing w:after="120"/>
        <w:rPr>
          <w:color w:val="56565A"/>
        </w:rPr>
      </w:pPr>
      <w:r w:rsidRPr="006C5BA8">
        <w:rPr>
          <w:color w:val="56565A"/>
        </w:rPr>
        <w:t>Wykonawca</w:t>
      </w:r>
      <w:r w:rsidR="00DB374B">
        <w:rPr>
          <w:color w:val="56565A"/>
        </w:rPr>
        <w:t xml:space="preserve"> </w:t>
      </w:r>
      <w:r w:rsidRPr="006C5BA8">
        <w:rPr>
          <w:color w:val="56565A"/>
        </w:rPr>
        <w:t>w okresie realizacji umowy uwzględni wszelkie uwagi zgłoszone przez Zamawiającego</w:t>
      </w:r>
      <w:r w:rsidR="00DB374B">
        <w:rPr>
          <w:color w:val="56565A"/>
        </w:rPr>
        <w:t xml:space="preserve"> </w:t>
      </w:r>
      <w:r w:rsidRPr="006C5BA8">
        <w:rPr>
          <w:color w:val="56565A"/>
        </w:rPr>
        <w:t>w</w:t>
      </w:r>
      <w:r w:rsidR="00DB374B">
        <w:rPr>
          <w:color w:val="56565A"/>
        </w:rPr>
        <w:t> </w:t>
      </w:r>
      <w:r w:rsidRPr="006C5BA8">
        <w:rPr>
          <w:color w:val="56565A"/>
        </w:rPr>
        <w:t xml:space="preserve">zakresie realizacji zamówienia. Ostateczny projekt </w:t>
      </w:r>
      <w:r w:rsidR="00DB374B">
        <w:rPr>
          <w:color w:val="56565A"/>
        </w:rPr>
        <w:t>Poradnika i Broszury</w:t>
      </w:r>
      <w:r w:rsidRPr="006C5BA8">
        <w:rPr>
          <w:color w:val="56565A"/>
        </w:rPr>
        <w:t xml:space="preserve"> zostanie uzgodniony</w:t>
      </w:r>
      <w:r w:rsidR="00DB374B">
        <w:rPr>
          <w:color w:val="56565A"/>
        </w:rPr>
        <w:t xml:space="preserve"> </w:t>
      </w:r>
      <w:r w:rsidRPr="006C5BA8">
        <w:rPr>
          <w:color w:val="56565A"/>
        </w:rPr>
        <w:t>z</w:t>
      </w:r>
      <w:r w:rsidR="00DB374B">
        <w:rPr>
          <w:color w:val="56565A"/>
        </w:rPr>
        <w:t> </w:t>
      </w:r>
      <w:r w:rsidRPr="006C5BA8">
        <w:rPr>
          <w:color w:val="56565A"/>
        </w:rPr>
        <w:t>Zamawiającym.</w:t>
      </w:r>
    </w:p>
    <w:p w14:paraId="650516AC" w14:textId="348992B0" w:rsidR="006C5BA8" w:rsidRPr="006C5BA8" w:rsidRDefault="006C5BA8" w:rsidP="006C5BA8">
      <w:pPr>
        <w:spacing w:after="120"/>
        <w:rPr>
          <w:color w:val="56565A"/>
        </w:rPr>
      </w:pPr>
      <w:r w:rsidRPr="006C5BA8">
        <w:rPr>
          <w:color w:val="56565A"/>
        </w:rPr>
        <w:t>Wykonawca będzie niezwłocznie informował o pojawiających</w:t>
      </w:r>
      <w:r w:rsidR="00DB374B">
        <w:rPr>
          <w:color w:val="56565A"/>
        </w:rPr>
        <w:t xml:space="preserve"> </w:t>
      </w:r>
      <w:r w:rsidRPr="006C5BA8">
        <w:rPr>
          <w:color w:val="56565A"/>
        </w:rPr>
        <w:t>się problemach, zagrożeniach lub opóźnieniach w realizacji, a także innych zagadnieniach</w:t>
      </w:r>
      <w:r w:rsidR="00DB374B">
        <w:rPr>
          <w:color w:val="56565A"/>
        </w:rPr>
        <w:t xml:space="preserve"> </w:t>
      </w:r>
      <w:r w:rsidRPr="006C5BA8">
        <w:rPr>
          <w:color w:val="56565A"/>
        </w:rPr>
        <w:t>istotnych dla realizacji zamówienia.</w:t>
      </w:r>
    </w:p>
    <w:p w14:paraId="44D2A361" w14:textId="2DC9F537" w:rsidR="00D325CD" w:rsidRPr="006475ED" w:rsidRDefault="006C5BA8" w:rsidP="006B43A5">
      <w:pPr>
        <w:spacing w:after="120"/>
        <w:rPr>
          <w:color w:val="56565A"/>
        </w:rPr>
      </w:pPr>
      <w:r w:rsidRPr="006C5BA8">
        <w:rPr>
          <w:color w:val="56565A"/>
        </w:rPr>
        <w:t>Wykonawca jest zobowiązany zapewnić warunki techniczne pozwalające na realizację</w:t>
      </w:r>
      <w:r w:rsidR="00704130">
        <w:rPr>
          <w:color w:val="56565A"/>
        </w:rPr>
        <w:t xml:space="preserve"> </w:t>
      </w:r>
      <w:r w:rsidRPr="006C5BA8">
        <w:rPr>
          <w:color w:val="56565A"/>
        </w:rPr>
        <w:t>zamówienia.</w:t>
      </w:r>
    </w:p>
    <w:p w14:paraId="5C273AC7" w14:textId="38BBEDBB" w:rsidR="00F3487C" w:rsidRPr="004037EA" w:rsidRDefault="00F3487C" w:rsidP="00B07F33">
      <w:pPr>
        <w:pStyle w:val="Nagwek2"/>
        <w:keepNext w:val="0"/>
        <w:numPr>
          <w:ilvl w:val="0"/>
          <w:numId w:val="0"/>
        </w:numPr>
        <w:ind w:left="357"/>
        <w:rPr>
          <w:color w:val="56565A"/>
        </w:rPr>
      </w:pPr>
      <w:r w:rsidRPr="004037EA">
        <w:rPr>
          <w:rStyle w:val="normaltextrun"/>
          <w:color w:val="56565A"/>
        </w:rPr>
        <w:t>Dodatkowe informacje</w:t>
      </w:r>
    </w:p>
    <w:p w14:paraId="4832B38A" w14:textId="77777777" w:rsidR="00FA317C" w:rsidRDefault="00F3487C" w:rsidP="009F60AB">
      <w:pPr>
        <w:keepLines/>
        <w:spacing w:before="120" w:after="120"/>
        <w:textAlignment w:val="baseline"/>
        <w:rPr>
          <w:rFonts w:cs="Calibri"/>
          <w:color w:val="56565A"/>
          <w:lang w:eastAsia="pl-PL"/>
        </w:rPr>
      </w:pPr>
      <w:r w:rsidRPr="004037EA">
        <w:rPr>
          <w:rFonts w:cs="Calibri"/>
          <w:color w:val="56565A"/>
          <w:lang w:eastAsia="pl-PL"/>
        </w:rPr>
        <w:t>Wycena powinna zostać wyrażona</w:t>
      </w:r>
      <w:r w:rsidR="00E7338C" w:rsidRPr="004037EA">
        <w:rPr>
          <w:rFonts w:cs="Calibri"/>
          <w:color w:val="56565A"/>
          <w:lang w:eastAsia="pl-PL"/>
        </w:rPr>
        <w:t xml:space="preserve"> </w:t>
      </w:r>
      <w:r w:rsidRPr="004037EA">
        <w:rPr>
          <w:rFonts w:cs="Calibri"/>
          <w:color w:val="56565A"/>
          <w:lang w:eastAsia="pl-PL"/>
        </w:rPr>
        <w:t>w złotych polskich i po uwzględnieniu podatku VAT. Złożona wycena powinna również uwzględniać wszystkie koszty związane z realizacją usługi.</w:t>
      </w:r>
      <w:r w:rsidR="00FA317C">
        <w:rPr>
          <w:rFonts w:cs="Calibri"/>
          <w:color w:val="56565A"/>
          <w:lang w:eastAsia="pl-PL"/>
        </w:rPr>
        <w:t xml:space="preserve"> </w:t>
      </w:r>
      <w:r w:rsidRPr="004037EA">
        <w:rPr>
          <w:rFonts w:cs="Calibri"/>
          <w:color w:val="56565A"/>
          <w:lang w:eastAsia="pl-PL"/>
        </w:rPr>
        <w:t xml:space="preserve">Wycena zostanie dokonana z dokładnością </w:t>
      </w:r>
      <w:r w:rsidR="00FA317C">
        <w:rPr>
          <w:rFonts w:cs="Calibri"/>
          <w:color w:val="56565A"/>
          <w:lang w:eastAsia="pl-PL"/>
        </w:rPr>
        <w:t xml:space="preserve">do </w:t>
      </w:r>
      <w:r w:rsidRPr="004037EA">
        <w:rPr>
          <w:rFonts w:cs="Calibri"/>
          <w:color w:val="56565A"/>
          <w:lang w:eastAsia="pl-PL"/>
        </w:rPr>
        <w:t>dwóch miejsc po przecinku.</w:t>
      </w:r>
    </w:p>
    <w:p w14:paraId="6676A77C" w14:textId="3D24CF55" w:rsidR="00F3487C" w:rsidRPr="004037EA" w:rsidRDefault="00F3487C" w:rsidP="009F60AB">
      <w:pPr>
        <w:keepLines/>
        <w:spacing w:before="120" w:after="120"/>
        <w:textAlignment w:val="baseline"/>
        <w:rPr>
          <w:rFonts w:ascii="Segoe UI" w:hAnsi="Segoe UI" w:cs="Segoe UI"/>
          <w:color w:val="56565A"/>
          <w:sz w:val="18"/>
          <w:szCs w:val="18"/>
          <w:lang w:eastAsia="pl-PL"/>
        </w:rPr>
      </w:pPr>
      <w:r w:rsidRPr="004037EA">
        <w:rPr>
          <w:rFonts w:cs="Calibri"/>
          <w:color w:val="56565A"/>
          <w:lang w:eastAsia="pl-PL"/>
        </w:rPr>
        <w:lastRenderedPageBreak/>
        <w:t>Przedstawiona przez Państwa szacunkowa wycena realizacji usługi nie będzie stanowić podstawy do roszczeń dotyczących udzielenia zamówienia lub jego części, zawarcia i realizacji umowy.</w:t>
      </w:r>
    </w:p>
    <w:p w14:paraId="00886236" w14:textId="77777777" w:rsidR="00453231" w:rsidRPr="00453231" w:rsidRDefault="00F3487C" w:rsidP="009F60AB">
      <w:pPr>
        <w:keepLines/>
        <w:spacing w:before="120" w:after="120"/>
        <w:textAlignment w:val="baseline"/>
        <w:rPr>
          <w:rFonts w:cs="Calibri"/>
          <w:color w:val="56565A"/>
          <w:lang w:eastAsia="pl-PL"/>
        </w:rPr>
      </w:pPr>
      <w:r w:rsidRPr="00453231">
        <w:rPr>
          <w:rFonts w:cs="Calibri"/>
          <w:color w:val="56565A"/>
          <w:lang w:eastAsia="pl-PL"/>
        </w:rPr>
        <w:t>Niniejsze Zapytanie o szacunkową wycenę nie stanowi także Zapytania ofertowego ani ogłoszenia w rozumieniu ustawy z dnia 11 września 2019 r. Prawo Zamówień Publicznych</w:t>
      </w:r>
      <w:r w:rsidR="000041B0" w:rsidRPr="00453231">
        <w:rPr>
          <w:rFonts w:cs="Calibri"/>
          <w:color w:val="56565A"/>
          <w:lang w:eastAsia="pl-PL"/>
        </w:rPr>
        <w:t xml:space="preserve"> </w:t>
      </w:r>
      <w:r w:rsidRPr="00453231">
        <w:rPr>
          <w:rFonts w:cs="Calibri"/>
          <w:color w:val="56565A"/>
          <w:lang w:eastAsia="pl-PL"/>
        </w:rPr>
        <w:t>(Dz. U. z</w:t>
      </w:r>
      <w:r w:rsidR="000041B0" w:rsidRPr="00453231">
        <w:rPr>
          <w:rFonts w:cs="Calibri"/>
          <w:color w:val="56565A"/>
          <w:lang w:eastAsia="pl-PL"/>
        </w:rPr>
        <w:t> </w:t>
      </w:r>
      <w:r w:rsidRPr="00453231">
        <w:rPr>
          <w:rFonts w:cs="Calibri"/>
          <w:color w:val="56565A"/>
          <w:lang w:eastAsia="pl-PL"/>
        </w:rPr>
        <w:t>2019 r. poz. 2019 z </w:t>
      </w:r>
      <w:proofErr w:type="spellStart"/>
      <w:r w:rsidRPr="00453231">
        <w:rPr>
          <w:rFonts w:cs="Calibri"/>
          <w:color w:val="56565A"/>
          <w:lang w:eastAsia="pl-PL"/>
        </w:rPr>
        <w:t>późn</w:t>
      </w:r>
      <w:proofErr w:type="spellEnd"/>
      <w:r w:rsidRPr="00453231">
        <w:rPr>
          <w:rFonts w:cs="Calibri"/>
          <w:color w:val="56565A"/>
          <w:lang w:eastAsia="pl-PL"/>
        </w:rPr>
        <w:t>. zm.).</w:t>
      </w:r>
    </w:p>
    <w:p w14:paraId="4A8C2FA5" w14:textId="7D69A9E3" w:rsidR="00F3487C" w:rsidRPr="00453231" w:rsidRDefault="00453231" w:rsidP="009F60AB">
      <w:pPr>
        <w:keepLines/>
        <w:spacing w:before="120" w:after="120"/>
        <w:textAlignment w:val="baseline"/>
        <w:rPr>
          <w:rFonts w:cs="Calibri"/>
          <w:color w:val="56565A"/>
          <w:lang w:eastAsia="pl-PL"/>
        </w:rPr>
      </w:pPr>
      <w:r w:rsidRPr="00453231">
        <w:rPr>
          <w:rFonts w:cs="Calibri"/>
          <w:color w:val="56565A"/>
          <w:lang w:eastAsia="pl-PL"/>
        </w:rPr>
        <w:t>Zapytanie szacunkowe p</w:t>
      </w:r>
      <w:r w:rsidR="00F3487C" w:rsidRPr="00453231">
        <w:rPr>
          <w:rFonts w:cs="Calibri"/>
          <w:color w:val="56565A"/>
          <w:lang w:eastAsia="pl-PL"/>
        </w:rPr>
        <w:t>rowadzone jest tylko w celu dokonania właściwego określenia wartości docelowego zamówienia zgodnie z art. 36 cyt. ustawy.</w:t>
      </w:r>
    </w:p>
    <w:p w14:paraId="7F0CBCF5" w14:textId="6E94B4F0" w:rsidR="00F3487C" w:rsidRPr="00453231" w:rsidRDefault="00F3487C" w:rsidP="00F00DC7">
      <w:pPr>
        <w:spacing w:before="120" w:after="120"/>
        <w:textAlignment w:val="baseline"/>
        <w:rPr>
          <w:rFonts w:cs="Calibri"/>
          <w:color w:val="56565A"/>
          <w:lang w:eastAsia="pl-PL"/>
        </w:rPr>
      </w:pPr>
      <w:r w:rsidRPr="00453231">
        <w:rPr>
          <w:rFonts w:cs="Calibri"/>
          <w:color w:val="56565A"/>
          <w:lang w:eastAsia="pl-PL"/>
        </w:rPr>
        <w:t>PFRON może unieważnić Zapytanie na każdym etapie bez podania przyczyn. W przypadku unieważnienia Zapytania PFRON nie ponosi kosztów postępowania.</w:t>
      </w:r>
    </w:p>
    <w:p w14:paraId="26B9F20D" w14:textId="740BB7EB" w:rsidR="00F3487C" w:rsidRPr="00453231" w:rsidRDefault="00F3487C" w:rsidP="00F00DC7">
      <w:pPr>
        <w:spacing w:before="120" w:after="120"/>
        <w:ind w:right="-2"/>
        <w:textAlignment w:val="baseline"/>
        <w:rPr>
          <w:rFonts w:cs="Calibri"/>
          <w:color w:val="56565A"/>
          <w:lang w:eastAsia="pl-PL"/>
        </w:rPr>
      </w:pPr>
      <w:r w:rsidRPr="00453231">
        <w:rPr>
          <w:rFonts w:cs="Calibri"/>
          <w:color w:val="56565A"/>
          <w:lang w:eastAsia="pl-PL"/>
        </w:rPr>
        <w:t>Zamawiający zastrzega sobie prawo do prowadzenia korespondencji celem doprecyzowania/wyjaśnienia treści złożonych wycen.</w:t>
      </w:r>
    </w:p>
    <w:p w14:paraId="2BFF86AC" w14:textId="6B1A4D12" w:rsidR="00C07905" w:rsidRPr="00453231" w:rsidRDefault="00F3487C" w:rsidP="00F00DC7">
      <w:pPr>
        <w:spacing w:before="120" w:after="120"/>
        <w:textAlignment w:val="baseline"/>
        <w:rPr>
          <w:rFonts w:cs="Calibri"/>
          <w:color w:val="56565A"/>
          <w:lang w:eastAsia="pl-PL"/>
        </w:rPr>
      </w:pPr>
      <w:r w:rsidRPr="00453231">
        <w:rPr>
          <w:rFonts w:cs="Calibri"/>
          <w:color w:val="56565A"/>
          <w:lang w:eastAsia="pl-PL"/>
        </w:rPr>
        <w:t>W przypadku pytań warunkujących przygotowanie przez Wykonawcę wyceny prosimy o przekazanie zapytania/zapytań na adres poczty elektronicznej wskazany w zapytaniu (mailu).</w:t>
      </w:r>
    </w:p>
    <w:p w14:paraId="5AD33944" w14:textId="4A5BD5BB" w:rsidR="00F3487C" w:rsidRPr="004037EA" w:rsidRDefault="00F3487C" w:rsidP="002A7691">
      <w:pPr>
        <w:pStyle w:val="Nagwek2"/>
        <w:numPr>
          <w:ilvl w:val="0"/>
          <w:numId w:val="0"/>
        </w:numPr>
        <w:ind w:left="357"/>
        <w:rPr>
          <w:rStyle w:val="normaltextrun"/>
          <w:b w:val="0"/>
          <w:bCs w:val="0"/>
          <w:color w:val="56565A"/>
          <w:sz w:val="22"/>
          <w:szCs w:val="22"/>
        </w:rPr>
      </w:pPr>
      <w:r w:rsidRPr="004037EA">
        <w:rPr>
          <w:rStyle w:val="normaltextrun"/>
          <w:color w:val="56565A"/>
        </w:rPr>
        <w:t>Miejsce i termin złożenia wyceny</w:t>
      </w:r>
    </w:p>
    <w:p w14:paraId="7448C8FB" w14:textId="33643415" w:rsidR="00F3487C" w:rsidRPr="00296981" w:rsidRDefault="00F3487C" w:rsidP="00F00DC7">
      <w:pPr>
        <w:spacing w:before="120" w:after="120"/>
        <w:rPr>
          <w:rFonts w:cs="Calibri"/>
          <w:color w:val="56565A"/>
        </w:rPr>
      </w:pPr>
      <w:r w:rsidRPr="00296981">
        <w:rPr>
          <w:rStyle w:val="normaltextrun"/>
          <w:rFonts w:cs="Calibri"/>
          <w:color w:val="56565A"/>
        </w:rPr>
        <w:t>Złożenie wyceny powinno zostać przesłane drogą e-mailową na adres: </w:t>
      </w:r>
      <w:hyperlink r:id="rId15" w:history="1">
        <w:r w:rsidR="002A7691" w:rsidRPr="00844701">
          <w:rPr>
            <w:rStyle w:val="Hipercze"/>
            <w:rFonts w:cs="Calibri"/>
          </w:rPr>
          <w:t>mkicinski@pfron.org.pl</w:t>
        </w:r>
      </w:hyperlink>
      <w:r w:rsidRPr="00296981">
        <w:rPr>
          <w:rStyle w:val="normaltextrun"/>
          <w:rFonts w:cs="Calibri"/>
          <w:color w:val="56565A"/>
        </w:rPr>
        <w:t> do dnia</w:t>
      </w:r>
      <w:r w:rsidR="0072381D" w:rsidRPr="00296981">
        <w:rPr>
          <w:rStyle w:val="normaltextrun"/>
          <w:rFonts w:cs="Calibri"/>
          <w:color w:val="56565A"/>
        </w:rPr>
        <w:t xml:space="preserve"> </w:t>
      </w:r>
      <w:r w:rsidR="002A7691">
        <w:rPr>
          <w:rStyle w:val="normaltextrun"/>
          <w:rFonts w:cs="Calibri"/>
          <w:color w:val="56565A"/>
        </w:rPr>
        <w:t>25</w:t>
      </w:r>
      <w:r w:rsidR="0072381D" w:rsidRPr="00296981">
        <w:rPr>
          <w:rStyle w:val="normaltextrun"/>
          <w:rFonts w:cs="Calibri"/>
          <w:color w:val="56565A"/>
        </w:rPr>
        <w:t xml:space="preserve"> października </w:t>
      </w:r>
      <w:r w:rsidRPr="00296981">
        <w:rPr>
          <w:rStyle w:val="normaltextrun"/>
          <w:rFonts w:cs="Calibri"/>
          <w:color w:val="56565A"/>
        </w:rPr>
        <w:t>2021 r.</w:t>
      </w:r>
    </w:p>
    <w:p w14:paraId="275338E0" w14:textId="40234E43" w:rsidR="00F3487C" w:rsidRPr="004037EA" w:rsidRDefault="00F3487C" w:rsidP="002A7691">
      <w:pPr>
        <w:pStyle w:val="Nagwek2"/>
        <w:numPr>
          <w:ilvl w:val="0"/>
          <w:numId w:val="0"/>
        </w:numPr>
        <w:ind w:left="357"/>
        <w:rPr>
          <w:color w:val="56565A"/>
        </w:rPr>
      </w:pPr>
      <w:r w:rsidRPr="004037EA">
        <w:rPr>
          <w:rStyle w:val="normaltextrun"/>
          <w:color w:val="56565A"/>
        </w:rPr>
        <w:t>Informacje o przetwarzaniu danych osobowych przez Państwowy Fundusz Rehabilitacji Osób Niepełnosprawnych</w:t>
      </w:r>
    </w:p>
    <w:p w14:paraId="59335178" w14:textId="77777777" w:rsidR="0002589E" w:rsidRPr="004037EA" w:rsidRDefault="00F3487C" w:rsidP="00280513">
      <w:pPr>
        <w:pStyle w:val="Nagwek3"/>
        <w:rPr>
          <w:rStyle w:val="normaltextrun"/>
          <w:color w:val="56565A"/>
        </w:rPr>
      </w:pPr>
      <w:r w:rsidRPr="004037EA">
        <w:rPr>
          <w:rStyle w:val="normaltextrun"/>
          <w:color w:val="56565A"/>
        </w:rPr>
        <w:t>Tożsamość administratora</w:t>
      </w:r>
    </w:p>
    <w:p w14:paraId="745E0ADC" w14:textId="035D7A79" w:rsidR="00F3487C" w:rsidRPr="004037EA" w:rsidRDefault="00F3487C" w:rsidP="00F00DC7">
      <w:pPr>
        <w:spacing w:before="120" w:after="120"/>
        <w:rPr>
          <w:rFonts w:ascii="Segoe UI" w:hAnsi="Segoe UI" w:cs="Segoe UI"/>
          <w:color w:val="56565A"/>
          <w:sz w:val="18"/>
          <w:szCs w:val="18"/>
        </w:rPr>
      </w:pPr>
      <w:r w:rsidRPr="004037EA">
        <w:rPr>
          <w:rStyle w:val="normaltextrun"/>
          <w:rFonts w:cs="Calibri"/>
          <w:color w:val="56565A"/>
        </w:rPr>
        <w:t>Administratorem Państwa danych osobowych jest Państwowy Fundusz Rehabilitacji Osób Niepełnosprawnych (PFRON) z siedzibą w Warszawie (00-828), przy al. Jana Pawła II 13.</w:t>
      </w:r>
    </w:p>
    <w:p w14:paraId="56D39CAC" w14:textId="27416BC4" w:rsidR="00F3487C" w:rsidRPr="004037EA" w:rsidRDefault="00F3487C" w:rsidP="00280513">
      <w:pPr>
        <w:pStyle w:val="Nagwek3"/>
      </w:pPr>
      <w:r w:rsidRPr="004037EA">
        <w:rPr>
          <w:rStyle w:val="normaltextrun"/>
          <w:color w:val="56565A"/>
        </w:rPr>
        <w:t>Dane kontaktowe administratora</w:t>
      </w:r>
    </w:p>
    <w:p w14:paraId="0F2E4AFA" w14:textId="02DC816C" w:rsidR="00F3487C" w:rsidRPr="004037EA" w:rsidRDefault="00F3487C" w:rsidP="00F00DC7">
      <w:pPr>
        <w:spacing w:before="120" w:after="120"/>
        <w:rPr>
          <w:rFonts w:ascii="Segoe UI" w:hAnsi="Segoe UI" w:cs="Segoe UI"/>
          <w:color w:val="56565A"/>
          <w:sz w:val="18"/>
          <w:szCs w:val="18"/>
        </w:rPr>
      </w:pPr>
      <w:r w:rsidRPr="004037EA">
        <w:rPr>
          <w:rStyle w:val="normaltextrun"/>
          <w:rFonts w:cs="Calibri"/>
          <w:color w:val="56565A"/>
        </w:rPr>
        <w:t>Z administratorem można skontaktować się poprzez adres e-</w:t>
      </w:r>
      <w:r w:rsidRPr="00296981">
        <w:rPr>
          <w:rStyle w:val="normaltextrun"/>
          <w:rFonts w:cs="Calibri"/>
          <w:color w:val="56565A"/>
        </w:rPr>
        <w:t>mail:</w:t>
      </w:r>
      <w:r w:rsidR="005F51B2" w:rsidRPr="00410908">
        <w:rPr>
          <w:rFonts w:cs="Calibri"/>
          <w:color w:val="56565A"/>
          <w:shd w:val="clear" w:color="auto" w:fill="FFFFFF" w:themeFill="background1"/>
        </w:rPr>
        <w:t>kancelaria@pfron.org.pl</w:t>
      </w:r>
      <w:r w:rsidRPr="00410908">
        <w:rPr>
          <w:rStyle w:val="normaltextrun"/>
          <w:rFonts w:cs="Calibri"/>
          <w:color w:val="56565A"/>
        </w:rPr>
        <w:t>,</w:t>
      </w:r>
      <w:r w:rsidRPr="00296981">
        <w:rPr>
          <w:rStyle w:val="normaltextrun"/>
          <w:rFonts w:cs="Calibri"/>
          <w:color w:val="56565A"/>
        </w:rPr>
        <w:t xml:space="preserve"> telefonicznie pod numerem +48 22 50 55 500 lub pisemnie na adres siedziby administratora.</w:t>
      </w:r>
    </w:p>
    <w:p w14:paraId="7DFF2026" w14:textId="3524805F" w:rsidR="00F3487C" w:rsidRPr="004037EA" w:rsidRDefault="00F3487C" w:rsidP="00280513">
      <w:pPr>
        <w:pStyle w:val="Nagwek3"/>
      </w:pPr>
      <w:r w:rsidRPr="004037EA">
        <w:rPr>
          <w:rStyle w:val="normaltextrun"/>
          <w:color w:val="56565A"/>
        </w:rPr>
        <w:t>Dane kontaktowe Inspektora Ochrony Danych</w:t>
      </w:r>
    </w:p>
    <w:p w14:paraId="0EA9BDFE" w14:textId="42203931" w:rsidR="00CB2113" w:rsidRPr="004037EA" w:rsidRDefault="00F3487C" w:rsidP="00F00DC7">
      <w:pPr>
        <w:spacing w:before="120" w:after="120"/>
        <w:rPr>
          <w:rStyle w:val="normaltextrun"/>
          <w:b/>
          <w:bCs/>
          <w:color w:val="56565A"/>
          <w:sz w:val="24"/>
          <w:szCs w:val="24"/>
          <w:lang w:val="en-GB"/>
        </w:rPr>
      </w:pPr>
      <w:r w:rsidRPr="004037EA">
        <w:rPr>
          <w:rStyle w:val="normaltextrun"/>
          <w:rFonts w:cs="Calibri"/>
          <w:color w:val="56565A"/>
        </w:rPr>
        <w:t>Administrator wyznaczył inspektora ochrony danych, z którym można skontaktować się poprzez</w:t>
      </w:r>
      <w:r w:rsidRPr="004037EA">
        <w:rPr>
          <w:color w:val="56565A"/>
        </w:rPr>
        <w:br/>
      </w:r>
      <w:r w:rsidRPr="004037EA">
        <w:rPr>
          <w:rStyle w:val="normaltextrun"/>
          <w:rFonts w:cs="Calibri"/>
          <w:color w:val="56565A"/>
        </w:rPr>
        <w:t>e-</w:t>
      </w:r>
      <w:r w:rsidRPr="00410908">
        <w:rPr>
          <w:rStyle w:val="normaltextrun"/>
          <w:rFonts w:cs="Calibri"/>
          <w:color w:val="56565A"/>
          <w:shd w:val="clear" w:color="auto" w:fill="FFFFFF" w:themeFill="background1"/>
        </w:rPr>
        <w:t>mail:</w:t>
      </w:r>
      <w:r w:rsidR="003D436F" w:rsidRPr="00410908" w:rsidDel="003D436F">
        <w:rPr>
          <w:rStyle w:val="normaltextrun"/>
          <w:rFonts w:cs="Calibri"/>
          <w:color w:val="56565A"/>
          <w:shd w:val="clear" w:color="auto" w:fill="FFFFFF" w:themeFill="background1"/>
        </w:rPr>
        <w:t xml:space="preserve"> </w:t>
      </w:r>
      <w:hyperlink r:id="rId16" w:tgtFrame="_blank" w:history="1">
        <w:r w:rsidRPr="00410908">
          <w:rPr>
            <w:rStyle w:val="normaltextrun"/>
            <w:rFonts w:cs="Calibri"/>
            <w:color w:val="56565A"/>
            <w:shd w:val="clear" w:color="auto" w:fill="FFFFFF" w:themeFill="background1"/>
          </w:rPr>
          <w:t>iod@pfron.org.pl</w:t>
        </w:r>
      </w:hyperlink>
      <w:r w:rsidRPr="00410908">
        <w:rPr>
          <w:rStyle w:val="normaltextrun"/>
          <w:rFonts w:cs="Calibri"/>
          <w:color w:val="56565A"/>
          <w:shd w:val="clear" w:color="auto" w:fill="FFFFFF" w:themeFill="background1"/>
        </w:rPr>
        <w:t> we</w:t>
      </w:r>
      <w:r w:rsidRPr="004037EA">
        <w:rPr>
          <w:rStyle w:val="normaltextrun"/>
          <w:rFonts w:cs="Calibri"/>
          <w:color w:val="56565A"/>
        </w:rPr>
        <w:t xml:space="preserve"> wszystkich sprawach dotyczących przetwarzania danych osobowych oraz korzystania z praw związanych z przetwarzaniem.</w:t>
      </w:r>
    </w:p>
    <w:p w14:paraId="69FD1D37" w14:textId="77777777" w:rsidR="00807542" w:rsidRPr="004037EA" w:rsidRDefault="00F3487C" w:rsidP="00280513">
      <w:pPr>
        <w:pStyle w:val="Nagwek3"/>
        <w:rPr>
          <w:rStyle w:val="normaltextrun"/>
          <w:color w:val="56565A"/>
        </w:rPr>
      </w:pPr>
      <w:r w:rsidRPr="004037EA">
        <w:rPr>
          <w:rStyle w:val="normaltextrun"/>
          <w:color w:val="56565A"/>
        </w:rPr>
        <w:t>Cele przetwarzania</w:t>
      </w:r>
    </w:p>
    <w:p w14:paraId="2A69BEB1" w14:textId="7B8F7846" w:rsidR="00F3487C" w:rsidRPr="004037EA" w:rsidRDefault="00F3487C" w:rsidP="00F00DC7">
      <w:pPr>
        <w:spacing w:before="120" w:after="120"/>
        <w:rPr>
          <w:rFonts w:ascii="Segoe UI" w:hAnsi="Segoe UI" w:cs="Segoe UI"/>
          <w:color w:val="56565A"/>
          <w:sz w:val="18"/>
          <w:szCs w:val="18"/>
        </w:rPr>
      </w:pPr>
      <w:r w:rsidRPr="004037EA">
        <w:rPr>
          <w:rStyle w:val="normaltextrun"/>
          <w:rFonts w:cs="Calibri"/>
          <w:color w:val="56565A"/>
        </w:rPr>
        <w:t>Celem przetwarzania danych osobowych jest przeprowadzenie zapytania o szacunkową wycenę świadczenia usług</w:t>
      </w:r>
      <w:r w:rsidR="006B6820">
        <w:rPr>
          <w:rStyle w:val="normaltextrun"/>
          <w:rFonts w:cs="Calibri"/>
          <w:color w:val="56565A"/>
        </w:rPr>
        <w:t>i</w:t>
      </w:r>
      <w:r w:rsidRPr="004037EA">
        <w:rPr>
          <w:rStyle w:val="normaltextrun"/>
          <w:rFonts w:cs="Calibri"/>
          <w:color w:val="56565A"/>
        </w:rPr>
        <w:t> </w:t>
      </w:r>
      <w:r w:rsidR="006B6820" w:rsidRPr="006B6820">
        <w:rPr>
          <w:rStyle w:val="normaltextrun"/>
          <w:rFonts w:cs="Calibri"/>
          <w:color w:val="56565A"/>
        </w:rPr>
        <w:t>przygotowania, wydruku i dystrybucji Poradnika „Jak korzystać z prawa do dostępności” w języku prostym oraz Broszury o dostępności w języku łatwym do czytania i</w:t>
      </w:r>
      <w:r w:rsidR="006B6820">
        <w:rPr>
          <w:rStyle w:val="normaltextrun"/>
          <w:rFonts w:cs="Calibri"/>
          <w:color w:val="56565A"/>
        </w:rPr>
        <w:t> </w:t>
      </w:r>
      <w:r w:rsidR="006B6820" w:rsidRPr="006B6820">
        <w:rPr>
          <w:rStyle w:val="normaltextrun"/>
          <w:rFonts w:cs="Calibri"/>
          <w:color w:val="56565A"/>
        </w:rPr>
        <w:t>rozumienia</w:t>
      </w:r>
      <w:r w:rsidRPr="004037EA">
        <w:rPr>
          <w:rStyle w:val="normaltextrun"/>
          <w:rFonts w:cs="Calibri"/>
          <w:color w:val="56565A"/>
        </w:rPr>
        <w:t>.</w:t>
      </w:r>
    </w:p>
    <w:p w14:paraId="35C5476C" w14:textId="715BBFB2" w:rsidR="00F3487C" w:rsidRPr="004037EA" w:rsidRDefault="00F3487C" w:rsidP="00280513">
      <w:pPr>
        <w:pStyle w:val="Nagwek3"/>
      </w:pPr>
      <w:r w:rsidRPr="004037EA">
        <w:rPr>
          <w:rStyle w:val="normaltextrun"/>
          <w:color w:val="56565A"/>
        </w:rPr>
        <w:lastRenderedPageBreak/>
        <w:t>Podstawa prawna przetwarzania</w:t>
      </w:r>
    </w:p>
    <w:p w14:paraId="05389903" w14:textId="74CC6F49" w:rsidR="00885A5E" w:rsidRPr="004037EA" w:rsidRDefault="00F3487C" w:rsidP="00F00DC7">
      <w:pPr>
        <w:keepNext/>
        <w:keepLines/>
        <w:spacing w:before="120" w:after="120"/>
        <w:rPr>
          <w:rFonts w:ascii="Segoe UI" w:hAnsi="Segoe UI" w:cs="Segoe UI"/>
          <w:color w:val="56565A"/>
          <w:sz w:val="18"/>
          <w:szCs w:val="18"/>
        </w:rPr>
      </w:pPr>
      <w:r w:rsidRPr="004037EA">
        <w:rPr>
          <w:rStyle w:val="normaltextrun"/>
          <w:rFonts w:cs="Calibri"/>
          <w:color w:val="56565A"/>
        </w:rPr>
        <w:t>Podstawą prawną przetwarzania Państwa danych osobowych jest art. 6 ust. 1 lit. c RODO (realizacja przez administratora obowiązku prawnego).</w:t>
      </w:r>
    </w:p>
    <w:p w14:paraId="1650BBF8" w14:textId="5D635F5C" w:rsidR="00F3487C" w:rsidRPr="004037EA" w:rsidRDefault="00F3487C" w:rsidP="00280513">
      <w:pPr>
        <w:pStyle w:val="Nagwek3"/>
      </w:pPr>
      <w:r w:rsidRPr="004037EA">
        <w:rPr>
          <w:rStyle w:val="normaltextrun"/>
          <w:color w:val="56565A"/>
        </w:rPr>
        <w:t>Źródło danych osobowych</w:t>
      </w:r>
    </w:p>
    <w:p w14:paraId="3247E73F" w14:textId="2234268E" w:rsidR="00F3487C" w:rsidRPr="004037EA" w:rsidRDefault="00F3487C" w:rsidP="00F00DC7">
      <w:pPr>
        <w:spacing w:before="120" w:after="120"/>
        <w:rPr>
          <w:rFonts w:ascii="Segoe UI" w:hAnsi="Segoe UI" w:cs="Segoe UI"/>
          <w:color w:val="56565A"/>
          <w:sz w:val="18"/>
          <w:szCs w:val="18"/>
        </w:rPr>
      </w:pPr>
      <w:r w:rsidRPr="004037EA">
        <w:rPr>
          <w:rStyle w:val="normaltextrun"/>
          <w:rFonts w:cs="Calibri"/>
          <w:color w:val="56565A"/>
        </w:rPr>
        <w:t>Administrator może pozyskiwać dane osobowe od podmiotu składającego ofertę w przypadku danych pracowników i innych przedstawicieli Wykonawcy.</w:t>
      </w:r>
    </w:p>
    <w:p w14:paraId="0B7F20AD" w14:textId="6E4C133E" w:rsidR="00F3487C" w:rsidRPr="004037EA" w:rsidRDefault="00F3487C" w:rsidP="00280513">
      <w:pPr>
        <w:pStyle w:val="Nagwek3"/>
      </w:pPr>
      <w:r w:rsidRPr="004037EA">
        <w:rPr>
          <w:rStyle w:val="normaltextrun"/>
          <w:color w:val="56565A"/>
        </w:rPr>
        <w:t>Kategorie danych osobowych</w:t>
      </w:r>
    </w:p>
    <w:p w14:paraId="27153696" w14:textId="190721EB" w:rsidR="00F3487C" w:rsidRPr="004037EA" w:rsidRDefault="00F3487C" w:rsidP="00F00DC7">
      <w:pPr>
        <w:spacing w:before="120" w:after="120"/>
        <w:rPr>
          <w:rFonts w:ascii="Segoe UI" w:hAnsi="Segoe UI" w:cs="Segoe UI"/>
          <w:color w:val="56565A"/>
          <w:sz w:val="18"/>
          <w:szCs w:val="18"/>
        </w:rPr>
      </w:pPr>
      <w:r w:rsidRPr="004037EA">
        <w:rPr>
          <w:rStyle w:val="normaltextrun"/>
          <w:rFonts w:cs="Calibri"/>
          <w:color w:val="56565A"/>
        </w:rPr>
        <w:t xml:space="preserve">Administrator przetwarza dane osobowe zwykłe: imię, nazwisko, adres poczty elektronicznej, numer telefonu, stanowisko oraz inne dane podane przez Wykonawcę w związku z uczestniczeniem w zapytaniu o szacunkową wycenę świadczenia </w:t>
      </w:r>
      <w:r w:rsidRPr="006B6820">
        <w:rPr>
          <w:rStyle w:val="normaltextrun"/>
          <w:rFonts w:cs="Calibri"/>
          <w:color w:val="56565A"/>
        </w:rPr>
        <w:t>usług</w:t>
      </w:r>
      <w:r w:rsidR="006B6820">
        <w:rPr>
          <w:rStyle w:val="normaltextrun"/>
          <w:rFonts w:cs="Calibri"/>
          <w:color w:val="56565A"/>
        </w:rPr>
        <w:t>i</w:t>
      </w:r>
      <w:r w:rsidRPr="006B6820">
        <w:rPr>
          <w:rStyle w:val="normaltextrun"/>
          <w:rFonts w:cs="Calibri"/>
          <w:color w:val="56565A"/>
        </w:rPr>
        <w:t xml:space="preserve"> </w:t>
      </w:r>
      <w:r w:rsidR="006B6820" w:rsidRPr="006B6820">
        <w:rPr>
          <w:rStyle w:val="eop"/>
          <w:rFonts w:cs="Calibri"/>
          <w:color w:val="56565A"/>
        </w:rPr>
        <w:t>przygotowania, wydruku i dystrybucji Poradnika „Jak korzystać z prawa do dostępności” w języku prostym oraz Broszury o dostępności w</w:t>
      </w:r>
      <w:r w:rsidR="006B6820">
        <w:rPr>
          <w:rStyle w:val="eop"/>
          <w:rFonts w:cs="Calibri"/>
          <w:color w:val="56565A"/>
        </w:rPr>
        <w:t> </w:t>
      </w:r>
      <w:r w:rsidR="006B6820" w:rsidRPr="006B6820">
        <w:rPr>
          <w:rStyle w:val="eop"/>
          <w:rFonts w:cs="Calibri"/>
          <w:color w:val="56565A"/>
        </w:rPr>
        <w:t>języku łatwym do czytania i rozumienia</w:t>
      </w:r>
      <w:r w:rsidRPr="004037EA">
        <w:rPr>
          <w:rStyle w:val="eop"/>
          <w:rFonts w:cs="Calibri"/>
          <w:color w:val="56565A"/>
        </w:rPr>
        <w:t>.</w:t>
      </w:r>
    </w:p>
    <w:p w14:paraId="73DBD2A2" w14:textId="7ADBBA02" w:rsidR="00F3487C" w:rsidRPr="004037EA" w:rsidRDefault="00F3487C" w:rsidP="00280513">
      <w:pPr>
        <w:pStyle w:val="Nagwek3"/>
        <w:rPr>
          <w:rFonts w:ascii="Segoe UI" w:hAnsi="Segoe UI" w:cs="Segoe UI"/>
          <w:sz w:val="18"/>
          <w:szCs w:val="18"/>
        </w:rPr>
      </w:pPr>
      <w:r w:rsidRPr="004037EA">
        <w:rPr>
          <w:rStyle w:val="normaltextrun"/>
          <w:color w:val="56565A"/>
        </w:rPr>
        <w:t>Okres, przez który dane będą przechowywane</w:t>
      </w:r>
    </w:p>
    <w:p w14:paraId="68383490" w14:textId="1814E377" w:rsidR="00205CC8" w:rsidRPr="004037EA" w:rsidRDefault="00836362" w:rsidP="00F00DC7">
      <w:pPr>
        <w:spacing w:after="120"/>
        <w:rPr>
          <w:rStyle w:val="eop"/>
          <w:rFonts w:cs="Calibri"/>
          <w:bCs/>
          <w:color w:val="56565A"/>
          <w:shd w:val="clear" w:color="auto" w:fill="FFFFFF"/>
        </w:rPr>
      </w:pPr>
      <w:r w:rsidRPr="004037EA">
        <w:rPr>
          <w:rStyle w:val="normaltextrun"/>
          <w:rFonts w:cs="Calibri"/>
          <w:bCs/>
          <w:color w:val="56565A"/>
          <w:shd w:val="clear" w:color="auto" w:fill="FFFFFF"/>
        </w:rPr>
        <w:t>Państwa dane osobowe będą przetwarzane przez okres wynikający z obowiązujących przepisów,</w:t>
      </w:r>
      <w:r w:rsidR="00E74A4A" w:rsidRPr="004037EA" w:rsidDel="00E74A4A">
        <w:rPr>
          <w:rStyle w:val="normaltextrun"/>
          <w:rFonts w:cs="Calibri"/>
          <w:bCs/>
          <w:color w:val="56565A"/>
          <w:shd w:val="clear" w:color="auto" w:fill="FFFFFF"/>
        </w:rPr>
        <w:t xml:space="preserve"> </w:t>
      </w:r>
      <w:r w:rsidRPr="004037EA">
        <w:rPr>
          <w:rStyle w:val="normaltextrun"/>
          <w:rFonts w:cs="Calibri"/>
          <w:bCs/>
          <w:color w:val="56565A"/>
          <w:shd w:val="clear" w:color="auto" w:fill="FFFFFF"/>
        </w:rPr>
        <w:t>zgodnie z zasadami archiwizacji obowiązującymi w PFRON, nie dłużej jednak niż do ustania celu,</w:t>
      </w:r>
      <w:r w:rsidR="00E74A4A" w:rsidRPr="004037EA" w:rsidDel="00E74A4A">
        <w:rPr>
          <w:rStyle w:val="normaltextrun"/>
          <w:rFonts w:cs="Calibri"/>
          <w:bCs/>
          <w:color w:val="56565A"/>
          <w:shd w:val="clear" w:color="auto" w:fill="FFFFFF"/>
        </w:rPr>
        <w:t xml:space="preserve"> </w:t>
      </w:r>
      <w:r w:rsidRPr="004037EA">
        <w:rPr>
          <w:rStyle w:val="normaltextrun"/>
          <w:rFonts w:cs="Calibri"/>
          <w:bCs/>
          <w:color w:val="56565A"/>
          <w:shd w:val="clear" w:color="auto" w:fill="FFFFFF"/>
        </w:rPr>
        <w:t>dla którego dane zostały zebrane, lub cofnięcia zgody na przetwarzanie danych osobowych.</w:t>
      </w:r>
    </w:p>
    <w:p w14:paraId="6F809AEF" w14:textId="23687F03" w:rsidR="00F3487C" w:rsidRPr="004037EA" w:rsidRDefault="00F3487C" w:rsidP="00280513">
      <w:pPr>
        <w:pStyle w:val="Nagwek3"/>
        <w:rPr>
          <w:rFonts w:ascii="Segoe UI" w:hAnsi="Segoe UI" w:cs="Segoe UI"/>
          <w:sz w:val="18"/>
          <w:szCs w:val="18"/>
        </w:rPr>
      </w:pPr>
      <w:r w:rsidRPr="004037EA">
        <w:rPr>
          <w:rStyle w:val="normaltextrun"/>
          <w:color w:val="56565A"/>
        </w:rPr>
        <w:t>Podmioty, którym będą udostępniane dane osobowe</w:t>
      </w:r>
    </w:p>
    <w:p w14:paraId="0183AED8" w14:textId="59583E6D" w:rsidR="00E55737" w:rsidRPr="00E55737" w:rsidRDefault="00E55737" w:rsidP="00E55737">
      <w:pPr>
        <w:spacing w:before="120" w:after="120"/>
        <w:rPr>
          <w:rStyle w:val="normaltextrun"/>
          <w:rFonts w:cs="Calibri"/>
          <w:color w:val="56565A"/>
        </w:rPr>
      </w:pPr>
      <w:r w:rsidRPr="00E55737">
        <w:rPr>
          <w:rStyle w:val="normaltextrun"/>
          <w:rFonts w:cs="Calibri"/>
          <w:color w:val="56565A"/>
        </w:rPr>
        <w:t>Dostęp do Państwa danych osobowych mogą mieć podmioty świadczące na rzecz administratora usługi doradcze, z zakresu pomocy prawnej, pocztowe, dostawy, dostawy lub utrzymania systemów informatycznych.</w:t>
      </w:r>
    </w:p>
    <w:p w14:paraId="1D07E60D" w14:textId="33D7452C" w:rsidR="00F3487C" w:rsidRPr="004037EA" w:rsidRDefault="00E55737" w:rsidP="00E55737">
      <w:pPr>
        <w:spacing w:before="120" w:after="120"/>
        <w:rPr>
          <w:rFonts w:ascii="Segoe UI" w:hAnsi="Segoe UI" w:cs="Segoe UI"/>
          <w:color w:val="56565A"/>
          <w:sz w:val="18"/>
          <w:szCs w:val="18"/>
        </w:rPr>
      </w:pPr>
      <w:r w:rsidRPr="00E55737">
        <w:rPr>
          <w:rStyle w:val="normaltextrun"/>
          <w:rFonts w:cs="Calibri"/>
          <w:color w:val="56565A"/>
        </w:rPr>
        <w:t>Państwa dane osobowe mogą być udostępniane przez PFRON podmiotom uprawnionym do ich otrzymania na mocy obowiązujących przepisów prawa, np. organom publicznym, stronom postępowania administracyjnego.</w:t>
      </w:r>
    </w:p>
    <w:p w14:paraId="53113C37" w14:textId="5176BC6E" w:rsidR="00F3487C" w:rsidRPr="004037EA" w:rsidRDefault="00F3487C" w:rsidP="00280513">
      <w:pPr>
        <w:pStyle w:val="Nagwek3"/>
      </w:pPr>
      <w:r w:rsidRPr="004037EA">
        <w:rPr>
          <w:rStyle w:val="normaltextrun"/>
          <w:color w:val="56565A"/>
        </w:rPr>
        <w:t>Prawa podmiotów danych</w:t>
      </w:r>
    </w:p>
    <w:p w14:paraId="573FEC5C" w14:textId="41C0896F" w:rsidR="00F3487C" w:rsidRPr="004037EA" w:rsidRDefault="00F3487C" w:rsidP="00D9251F">
      <w:pPr>
        <w:spacing w:before="120" w:after="0"/>
        <w:rPr>
          <w:rFonts w:ascii="Segoe UI" w:hAnsi="Segoe UI" w:cs="Segoe UI"/>
          <w:color w:val="56565A"/>
          <w:sz w:val="18"/>
          <w:szCs w:val="18"/>
        </w:rPr>
      </w:pPr>
      <w:r w:rsidRPr="004037EA">
        <w:rPr>
          <w:rStyle w:val="normaltextrun"/>
          <w:rFonts w:cs="Calibri"/>
          <w:color w:val="56565A"/>
        </w:rPr>
        <w:t>Przysługuje Państwu prawo:</w:t>
      </w:r>
    </w:p>
    <w:p w14:paraId="4A5B7238" w14:textId="3CD2AA4A" w:rsidR="00F3487C" w:rsidRPr="004037EA" w:rsidRDefault="00F3487C" w:rsidP="00D37FEF">
      <w:pPr>
        <w:pStyle w:val="Akapitzlist"/>
        <w:numPr>
          <w:ilvl w:val="0"/>
          <w:numId w:val="2"/>
        </w:numPr>
        <w:spacing w:after="120"/>
        <w:ind w:left="714" w:hanging="357"/>
        <w:rPr>
          <w:color w:val="56565A"/>
        </w:rPr>
      </w:pPr>
      <w:r w:rsidRPr="004037EA">
        <w:rPr>
          <w:rStyle w:val="normaltextrun"/>
          <w:rFonts w:cs="Calibri"/>
          <w:color w:val="56565A"/>
        </w:rPr>
        <w:t>na podstawie art. 15 RODO – prawo dostępu do danych osobowych i uzyskania ich kopii;</w:t>
      </w:r>
    </w:p>
    <w:p w14:paraId="31399E4B" w14:textId="36B60FD8" w:rsidR="00F3487C" w:rsidRPr="004037EA" w:rsidRDefault="00F3487C" w:rsidP="00D37FEF">
      <w:pPr>
        <w:pStyle w:val="Akapitzlist"/>
        <w:numPr>
          <w:ilvl w:val="0"/>
          <w:numId w:val="2"/>
        </w:numPr>
        <w:spacing w:before="120" w:after="120"/>
        <w:ind w:left="714" w:hanging="357"/>
        <w:rPr>
          <w:color w:val="56565A"/>
        </w:rPr>
      </w:pPr>
      <w:r w:rsidRPr="004037EA">
        <w:rPr>
          <w:rStyle w:val="normaltextrun"/>
          <w:rFonts w:cs="Calibri"/>
          <w:color w:val="56565A"/>
        </w:rPr>
        <w:t>na podstawie art. 16 RODO – prawo do sprostowania i uzupełnienia danych osobowych;</w:t>
      </w:r>
    </w:p>
    <w:p w14:paraId="0A7A75D2" w14:textId="4FCAFB1A" w:rsidR="00F3487C" w:rsidRPr="004037EA" w:rsidRDefault="00F3487C" w:rsidP="00D37FEF">
      <w:pPr>
        <w:pStyle w:val="Akapitzlist"/>
        <w:numPr>
          <w:ilvl w:val="0"/>
          <w:numId w:val="2"/>
        </w:numPr>
        <w:spacing w:before="120" w:after="120"/>
        <w:ind w:left="714" w:hanging="357"/>
        <w:rPr>
          <w:color w:val="56565A"/>
        </w:rPr>
      </w:pPr>
      <w:r w:rsidRPr="004037EA">
        <w:rPr>
          <w:rStyle w:val="normaltextrun"/>
          <w:rFonts w:cs="Calibri"/>
          <w:color w:val="56565A"/>
        </w:rPr>
        <w:t>na podstawie art. 17 RODO – prawo do usunięcia danych osobowych;</w:t>
      </w:r>
    </w:p>
    <w:p w14:paraId="1706B336" w14:textId="00613560" w:rsidR="00F3487C" w:rsidRPr="004037EA" w:rsidRDefault="00F3487C" w:rsidP="00D37FEF">
      <w:pPr>
        <w:pStyle w:val="Akapitzlist"/>
        <w:numPr>
          <w:ilvl w:val="0"/>
          <w:numId w:val="2"/>
        </w:numPr>
        <w:spacing w:before="120" w:after="120"/>
        <w:ind w:left="714" w:hanging="357"/>
        <w:rPr>
          <w:color w:val="56565A"/>
        </w:rPr>
      </w:pPr>
      <w:r w:rsidRPr="004037EA">
        <w:rPr>
          <w:rStyle w:val="normaltextrun"/>
          <w:rFonts w:cs="Calibri"/>
          <w:color w:val="56565A"/>
        </w:rPr>
        <w:t>na podstawie art. 18 RODO – prawo żądania od administratora ograniczenia przetwarzania danych.</w:t>
      </w:r>
    </w:p>
    <w:p w14:paraId="7715E1C0" w14:textId="1F58C0DD" w:rsidR="00F3487C" w:rsidRPr="004037EA" w:rsidRDefault="00F3487C" w:rsidP="00280513">
      <w:pPr>
        <w:pStyle w:val="Nagwek3"/>
      </w:pPr>
      <w:r w:rsidRPr="004037EA">
        <w:rPr>
          <w:rStyle w:val="normaltextrun"/>
          <w:color w:val="56565A"/>
        </w:rPr>
        <w:t>Prawo wniesienia skargi do organu nadzorczego</w:t>
      </w:r>
    </w:p>
    <w:p w14:paraId="1D82795D" w14:textId="2B7A298C" w:rsidR="00F3487C" w:rsidRPr="004037EA" w:rsidRDefault="00F3487C" w:rsidP="0086244F">
      <w:pPr>
        <w:spacing w:before="120" w:after="120"/>
        <w:rPr>
          <w:rFonts w:ascii="Segoe UI" w:hAnsi="Segoe UI" w:cs="Segoe UI"/>
          <w:color w:val="56565A"/>
          <w:sz w:val="18"/>
          <w:szCs w:val="18"/>
        </w:rPr>
      </w:pPr>
      <w:r w:rsidRPr="004037EA">
        <w:rPr>
          <w:rStyle w:val="normaltextrun"/>
          <w:rFonts w:cs="Calibri"/>
          <w:color w:val="56565A"/>
        </w:rPr>
        <w:t>Przysługuje Państwu prawo wniesienia skargi do organu nadzorczego, tj. Prezesa Urzędu Ochrony Danych Osobowych, ul. Stawki 2, 00 - 193 Warszawa, na niezgodne z prawem przetwarzanie danych osobowych przez administratora.</w:t>
      </w:r>
    </w:p>
    <w:p w14:paraId="30D57052" w14:textId="6292424E" w:rsidR="00F3487C" w:rsidRPr="004037EA" w:rsidRDefault="00F3487C" w:rsidP="00280513">
      <w:pPr>
        <w:pStyle w:val="Nagwek3"/>
      </w:pPr>
      <w:r w:rsidRPr="004037EA">
        <w:rPr>
          <w:rStyle w:val="normaltextrun"/>
          <w:color w:val="56565A"/>
        </w:rPr>
        <w:t>Informacja o dowolności lub obowiązku podania danych oraz o ewentualnych konsekwencjach niepodania danych</w:t>
      </w:r>
    </w:p>
    <w:p w14:paraId="0742BA4E" w14:textId="392B546E" w:rsidR="00F3487C" w:rsidRPr="004037EA" w:rsidRDefault="00F3487C" w:rsidP="0086244F">
      <w:pPr>
        <w:spacing w:before="120" w:after="120"/>
        <w:rPr>
          <w:rFonts w:ascii="Segoe UI" w:hAnsi="Segoe UI" w:cs="Segoe UI"/>
          <w:color w:val="56565A"/>
          <w:sz w:val="18"/>
          <w:szCs w:val="18"/>
        </w:rPr>
      </w:pPr>
      <w:r w:rsidRPr="004037EA">
        <w:rPr>
          <w:rStyle w:val="normaltextrun"/>
          <w:rFonts w:cs="Calibri"/>
          <w:color w:val="56565A"/>
        </w:rPr>
        <w:t>Podanie danych osobowych jest dobrowolne, jednak stanowi warunek umożliwiający udział w zapytaniu dot. oszacowania wartości zamówienia.</w:t>
      </w:r>
    </w:p>
    <w:p w14:paraId="25F204E0" w14:textId="585B4319" w:rsidR="00F3487C" w:rsidRPr="004037EA" w:rsidRDefault="00F3487C" w:rsidP="00280513">
      <w:pPr>
        <w:pStyle w:val="Nagwek3"/>
      </w:pPr>
      <w:r w:rsidRPr="004037EA">
        <w:rPr>
          <w:rStyle w:val="normaltextrun"/>
          <w:color w:val="56565A"/>
        </w:rPr>
        <w:lastRenderedPageBreak/>
        <w:t>Informacja o zautomatyzowanym podejmowaniu decyzji</w:t>
      </w:r>
    </w:p>
    <w:p w14:paraId="0E622A82" w14:textId="637BEDFE" w:rsidR="00357D2D" w:rsidRDefault="00F3487C" w:rsidP="00D138C7">
      <w:pPr>
        <w:spacing w:before="120" w:after="120"/>
        <w:rPr>
          <w:rStyle w:val="normaltextrun"/>
          <w:rFonts w:cs="Calibri"/>
          <w:color w:val="56565A"/>
        </w:rPr>
      </w:pPr>
      <w:r w:rsidRPr="004037EA">
        <w:rPr>
          <w:rStyle w:val="normaltextrun"/>
          <w:rFonts w:cs="Calibri"/>
          <w:color w:val="56565A"/>
        </w:rPr>
        <w:t>Decyzje podejmowane wobec Państwa przez administratora nie będą opierały się wyłącznie na zautomatyzowanym przetwarzaniu.</w:t>
      </w:r>
    </w:p>
    <w:p w14:paraId="24661A58" w14:textId="7C0D591D" w:rsidR="00280513" w:rsidRDefault="00280513">
      <w:pPr>
        <w:spacing w:after="0" w:line="240" w:lineRule="auto"/>
        <w:rPr>
          <w:rStyle w:val="normaltextrun"/>
          <w:rFonts w:cs="Calibri"/>
          <w:color w:val="56565A"/>
        </w:rPr>
      </w:pPr>
      <w:r>
        <w:rPr>
          <w:rStyle w:val="normaltextrun"/>
          <w:rFonts w:cs="Calibri"/>
          <w:color w:val="56565A"/>
        </w:rPr>
        <w:br w:type="page"/>
      </w:r>
    </w:p>
    <w:p w14:paraId="30152860" w14:textId="2EF8E375" w:rsidR="00F13A52" w:rsidRPr="00280513" w:rsidRDefault="00F13A52" w:rsidP="00280513">
      <w:pPr>
        <w:pStyle w:val="Nagwek2"/>
        <w:numPr>
          <w:ilvl w:val="0"/>
          <w:numId w:val="0"/>
        </w:numPr>
        <w:ind w:left="357"/>
        <w:rPr>
          <w:rStyle w:val="normaltextrun"/>
        </w:rPr>
      </w:pPr>
      <w:r w:rsidRPr="00280513">
        <w:rPr>
          <w:rStyle w:val="normaltextrun"/>
        </w:rPr>
        <w:lastRenderedPageBreak/>
        <w:t>Formularz wyceny</w:t>
      </w:r>
    </w:p>
    <w:p w14:paraId="74A2A2CB" w14:textId="77777777" w:rsidR="00280513" w:rsidRPr="00280513" w:rsidRDefault="00280513" w:rsidP="00280513">
      <w:pPr>
        <w:pStyle w:val="Nagwek2"/>
        <w:numPr>
          <w:ilvl w:val="0"/>
          <w:numId w:val="0"/>
        </w:numPr>
        <w:ind w:left="357"/>
        <w:rPr>
          <w:sz w:val="22"/>
          <w:szCs w:val="22"/>
        </w:rPr>
      </w:pPr>
      <w:bookmarkStart w:id="44" w:name="_Toc78351173"/>
      <w:r w:rsidRPr="00280513">
        <w:rPr>
          <w:sz w:val="22"/>
          <w:szCs w:val="22"/>
        </w:rPr>
        <w:t>DANE I ADRES WYKONAWCY:</w:t>
      </w:r>
      <w:bookmarkEnd w:id="44"/>
    </w:p>
    <w:p w14:paraId="1E4C493F" w14:textId="77777777" w:rsidR="00280513" w:rsidRPr="00AF477A" w:rsidRDefault="00280513" w:rsidP="00280513">
      <w:pPr>
        <w:tabs>
          <w:tab w:val="left" w:leader="dot" w:pos="9072"/>
        </w:tabs>
        <w:rPr>
          <w:rFonts w:asciiTheme="minorHAnsi" w:hAnsiTheme="minorHAnsi" w:cstheme="minorHAnsi"/>
          <w:i/>
        </w:rPr>
      </w:pPr>
    </w:p>
    <w:p w14:paraId="6FA2C755" w14:textId="77777777" w:rsidR="00280513" w:rsidRPr="00AF477A" w:rsidRDefault="00280513" w:rsidP="00280513">
      <w:pPr>
        <w:spacing w:line="480" w:lineRule="auto"/>
        <w:rPr>
          <w:rFonts w:asciiTheme="minorHAnsi" w:hAnsiTheme="minorHAnsi" w:cstheme="minorHAnsi"/>
        </w:rPr>
      </w:pPr>
      <w:r w:rsidRPr="00AF477A">
        <w:rPr>
          <w:rFonts w:asciiTheme="minorHAnsi" w:hAnsiTheme="minorHAnsi" w:cstheme="minorHAnsi"/>
        </w:rPr>
        <w:t>………………………………………………………………………………………………………………………………………..</w:t>
      </w:r>
    </w:p>
    <w:p w14:paraId="52C5F2BA" w14:textId="77777777" w:rsidR="00280513" w:rsidRPr="00AF477A" w:rsidRDefault="00280513" w:rsidP="00280513">
      <w:pPr>
        <w:spacing w:line="480" w:lineRule="auto"/>
        <w:rPr>
          <w:rFonts w:asciiTheme="minorHAnsi" w:hAnsiTheme="minorHAnsi" w:cstheme="minorHAnsi"/>
        </w:rPr>
      </w:pPr>
      <w:r w:rsidRPr="00AF477A">
        <w:rPr>
          <w:rFonts w:asciiTheme="minorHAnsi" w:hAnsiTheme="minorHAnsi" w:cstheme="minorHAnsi"/>
        </w:rPr>
        <w:t>……………………………………………………………………………………………………………………………………………</w:t>
      </w:r>
    </w:p>
    <w:p w14:paraId="0EFDA450" w14:textId="77777777" w:rsidR="00280513" w:rsidRPr="00AF477A" w:rsidRDefault="00280513" w:rsidP="00280513">
      <w:pPr>
        <w:spacing w:line="480" w:lineRule="auto"/>
        <w:rPr>
          <w:rFonts w:asciiTheme="minorHAnsi" w:hAnsiTheme="minorHAnsi" w:cstheme="minorHAnsi"/>
        </w:rPr>
      </w:pPr>
      <w:r w:rsidRPr="00AF477A">
        <w:rPr>
          <w:rFonts w:asciiTheme="minorHAnsi" w:hAnsiTheme="minorHAnsi" w:cstheme="minorHAnsi"/>
        </w:rPr>
        <w:t>NIP: …………………………………………….. Regon ………………………………………………………………………..</w:t>
      </w:r>
    </w:p>
    <w:p w14:paraId="33954344" w14:textId="77777777" w:rsidR="00280513" w:rsidRPr="00AF477A" w:rsidRDefault="00280513" w:rsidP="00280513">
      <w:pPr>
        <w:spacing w:line="480" w:lineRule="auto"/>
        <w:rPr>
          <w:rFonts w:asciiTheme="minorHAnsi" w:hAnsiTheme="minorHAnsi" w:cstheme="minorHAnsi"/>
        </w:rPr>
      </w:pPr>
      <w:r w:rsidRPr="00AF477A">
        <w:rPr>
          <w:rFonts w:asciiTheme="minorHAnsi" w:hAnsiTheme="minorHAnsi" w:cstheme="minorHAnsi"/>
        </w:rPr>
        <w:t xml:space="preserve">Osoba do kontaktów z Zamawiającym: </w:t>
      </w:r>
    </w:p>
    <w:p w14:paraId="00425602" w14:textId="77777777" w:rsidR="00280513" w:rsidRPr="00AF477A" w:rsidRDefault="00280513" w:rsidP="00280513">
      <w:pPr>
        <w:spacing w:line="480" w:lineRule="auto"/>
        <w:rPr>
          <w:rFonts w:asciiTheme="minorHAnsi" w:hAnsiTheme="minorHAnsi" w:cstheme="minorHAnsi"/>
        </w:rPr>
      </w:pPr>
      <w:r w:rsidRPr="00AF477A">
        <w:rPr>
          <w:rFonts w:asciiTheme="minorHAnsi" w:hAnsiTheme="minorHAnsi" w:cstheme="minorHAnsi"/>
        </w:rPr>
        <w:t>………………………………………………………, e-mail: ………………..</w:t>
      </w:r>
      <w:proofErr w:type="spellStart"/>
      <w:r w:rsidRPr="00AF477A">
        <w:rPr>
          <w:rFonts w:asciiTheme="minorHAnsi" w:hAnsiTheme="minorHAnsi" w:cstheme="minorHAnsi"/>
        </w:rPr>
        <w:t>tel</w:t>
      </w:r>
      <w:proofErr w:type="spellEnd"/>
      <w:r w:rsidRPr="00AF477A">
        <w:rPr>
          <w:rFonts w:asciiTheme="minorHAnsi" w:hAnsiTheme="minorHAnsi" w:cstheme="minorHAnsi"/>
        </w:rPr>
        <w:t>: ……………………………………………….</w:t>
      </w:r>
    </w:p>
    <w:p w14:paraId="0BEA3716" w14:textId="77777777" w:rsidR="00280513" w:rsidRPr="00280513" w:rsidRDefault="00280513" w:rsidP="00280513">
      <w:pPr>
        <w:pStyle w:val="Nagwek3"/>
      </w:pPr>
      <w:bookmarkStart w:id="45" w:name="_Toc78351174"/>
      <w:r w:rsidRPr="00280513">
        <w:t>WYCENA WYKONAWCY:</w:t>
      </w:r>
      <w:bookmarkEnd w:id="45"/>
    </w:p>
    <w:p w14:paraId="33500EDA" w14:textId="240625DE" w:rsidR="00280513" w:rsidRPr="00AF477A" w:rsidRDefault="00280513" w:rsidP="00280513">
      <w:pPr>
        <w:spacing w:before="360" w:after="100" w:afterAutospacing="1"/>
        <w:rPr>
          <w:rFonts w:asciiTheme="minorHAnsi" w:hAnsiTheme="minorHAnsi" w:cstheme="minorHAnsi"/>
        </w:rPr>
      </w:pPr>
      <w:r w:rsidRPr="00AF477A">
        <w:rPr>
          <w:rFonts w:asciiTheme="minorHAnsi" w:hAnsiTheme="minorHAnsi" w:cstheme="minorHAnsi"/>
        </w:rPr>
        <w:t xml:space="preserve">W nawiązaniu do zapytania o wycenę wartości zamówienia na </w:t>
      </w:r>
      <w:r>
        <w:rPr>
          <w:rFonts w:asciiTheme="minorHAnsi" w:hAnsiTheme="minorHAnsi" w:cstheme="minorHAnsi"/>
        </w:rPr>
        <w:t xml:space="preserve">usługę utrzymania i konserwacji oraz modyfikacji i rozwoju Systemu </w:t>
      </w:r>
      <w:proofErr w:type="spellStart"/>
      <w:r>
        <w:rPr>
          <w:rFonts w:asciiTheme="minorHAnsi" w:hAnsiTheme="minorHAnsi" w:cstheme="minorHAnsi"/>
        </w:rPr>
        <w:t>Pwind</w:t>
      </w:r>
      <w:proofErr w:type="spellEnd"/>
      <w:r w:rsidRPr="00AF477A">
        <w:rPr>
          <w:rFonts w:asciiTheme="minorHAnsi" w:hAnsiTheme="minorHAnsi" w:cstheme="minorHAnsi"/>
        </w:rPr>
        <w:t>, przedstawiamy wycenę zgodnie z poniższą tabelą:</w:t>
      </w:r>
    </w:p>
    <w:p w14:paraId="1D3AD24D" w14:textId="77777777" w:rsidR="00280513" w:rsidRPr="00280513" w:rsidRDefault="00280513" w:rsidP="00280513"/>
    <w:tbl>
      <w:tblPr>
        <w:tblStyle w:val="Tabela-Siatka"/>
        <w:tblW w:w="9209" w:type="dxa"/>
        <w:tblLook w:val="04A0" w:firstRow="1" w:lastRow="0" w:firstColumn="1" w:lastColumn="0" w:noHBand="0" w:noVBand="1"/>
      </w:tblPr>
      <w:tblGrid>
        <w:gridCol w:w="421"/>
        <w:gridCol w:w="2499"/>
        <w:gridCol w:w="1187"/>
        <w:gridCol w:w="1700"/>
        <w:gridCol w:w="1701"/>
        <w:gridCol w:w="1701"/>
      </w:tblGrid>
      <w:tr w:rsidR="00FA6EC9" w14:paraId="49558551" w14:textId="7CC6E1C7" w:rsidTr="00FA6EC9">
        <w:tc>
          <w:tcPr>
            <w:tcW w:w="421" w:type="dxa"/>
            <w:shd w:val="clear" w:color="auto" w:fill="D9D9D9" w:themeFill="background1" w:themeFillShade="D9"/>
          </w:tcPr>
          <w:p w14:paraId="79FE3843" w14:textId="491035A9" w:rsidR="00F13A52" w:rsidRPr="00FA6EC9" w:rsidRDefault="00F13A52" w:rsidP="00FA6EC9">
            <w:pPr>
              <w:spacing w:before="120" w:after="120"/>
              <w:jc w:val="center"/>
              <w:rPr>
                <w:rFonts w:ascii="Segoe UI" w:hAnsi="Segoe UI" w:cs="Segoe UI"/>
                <w:b/>
                <w:bCs/>
                <w:color w:val="56565A"/>
                <w:sz w:val="18"/>
                <w:szCs w:val="18"/>
              </w:rPr>
            </w:pPr>
            <w:proofErr w:type="spellStart"/>
            <w:r w:rsidRPr="00FA6EC9">
              <w:rPr>
                <w:rFonts w:ascii="Segoe UI" w:hAnsi="Segoe UI" w:cs="Segoe UI"/>
                <w:b/>
                <w:bCs/>
                <w:color w:val="56565A"/>
                <w:sz w:val="18"/>
                <w:szCs w:val="18"/>
              </w:rPr>
              <w:t>Lp</w:t>
            </w:r>
            <w:proofErr w:type="spellEnd"/>
          </w:p>
        </w:tc>
        <w:tc>
          <w:tcPr>
            <w:tcW w:w="2499" w:type="dxa"/>
            <w:shd w:val="clear" w:color="auto" w:fill="D9D9D9" w:themeFill="background1" w:themeFillShade="D9"/>
          </w:tcPr>
          <w:p w14:paraId="28C15E0C" w14:textId="1342CFFE" w:rsidR="00F13A52" w:rsidRPr="00FA6EC9" w:rsidRDefault="00F13A52" w:rsidP="00FA6EC9">
            <w:pPr>
              <w:spacing w:before="120" w:after="120"/>
              <w:jc w:val="center"/>
              <w:rPr>
                <w:rFonts w:ascii="Segoe UI" w:hAnsi="Segoe UI" w:cs="Segoe UI"/>
                <w:b/>
                <w:bCs/>
                <w:color w:val="56565A"/>
                <w:sz w:val="18"/>
                <w:szCs w:val="18"/>
              </w:rPr>
            </w:pPr>
            <w:r w:rsidRPr="00FA6EC9">
              <w:rPr>
                <w:rFonts w:ascii="Segoe UI" w:hAnsi="Segoe UI" w:cs="Segoe UI"/>
                <w:b/>
                <w:bCs/>
                <w:color w:val="56565A"/>
                <w:sz w:val="18"/>
                <w:szCs w:val="18"/>
              </w:rPr>
              <w:t>Nazwa usługi</w:t>
            </w:r>
          </w:p>
        </w:tc>
        <w:tc>
          <w:tcPr>
            <w:tcW w:w="1187" w:type="dxa"/>
            <w:shd w:val="clear" w:color="auto" w:fill="D9D9D9" w:themeFill="background1" w:themeFillShade="D9"/>
          </w:tcPr>
          <w:p w14:paraId="1D41C801" w14:textId="36D2A412" w:rsidR="00F13A52" w:rsidRPr="00FA6EC9" w:rsidRDefault="00F13A52" w:rsidP="00FA6EC9">
            <w:pPr>
              <w:spacing w:before="120" w:after="120"/>
              <w:jc w:val="center"/>
              <w:rPr>
                <w:rFonts w:ascii="Segoe UI" w:hAnsi="Segoe UI" w:cs="Segoe UI"/>
                <w:b/>
                <w:bCs/>
                <w:color w:val="56565A"/>
                <w:sz w:val="18"/>
                <w:szCs w:val="18"/>
              </w:rPr>
            </w:pPr>
            <w:r w:rsidRPr="00FA6EC9">
              <w:rPr>
                <w:rFonts w:ascii="Segoe UI" w:hAnsi="Segoe UI" w:cs="Segoe UI"/>
                <w:b/>
                <w:bCs/>
                <w:color w:val="56565A"/>
                <w:sz w:val="18"/>
                <w:szCs w:val="18"/>
              </w:rPr>
              <w:t>Jednostka</w:t>
            </w:r>
            <w:r w:rsidRPr="00FA6EC9">
              <w:rPr>
                <w:rFonts w:ascii="Segoe UI" w:hAnsi="Segoe UI" w:cs="Segoe UI"/>
                <w:b/>
                <w:bCs/>
                <w:color w:val="56565A"/>
                <w:sz w:val="18"/>
                <w:szCs w:val="18"/>
              </w:rPr>
              <w:br/>
              <w:t>miary</w:t>
            </w:r>
          </w:p>
        </w:tc>
        <w:tc>
          <w:tcPr>
            <w:tcW w:w="1700" w:type="dxa"/>
            <w:shd w:val="clear" w:color="auto" w:fill="D9D9D9" w:themeFill="background1" w:themeFillShade="D9"/>
          </w:tcPr>
          <w:p w14:paraId="7FA29970" w14:textId="1E420F24" w:rsidR="00F13A52" w:rsidRPr="00FA6EC9" w:rsidRDefault="00F13A52" w:rsidP="00FA6EC9">
            <w:pPr>
              <w:spacing w:before="120" w:after="120"/>
              <w:jc w:val="center"/>
              <w:rPr>
                <w:rFonts w:ascii="Segoe UI" w:hAnsi="Segoe UI" w:cs="Segoe UI"/>
                <w:b/>
                <w:bCs/>
                <w:color w:val="56565A"/>
                <w:sz w:val="18"/>
                <w:szCs w:val="18"/>
              </w:rPr>
            </w:pPr>
            <w:r w:rsidRPr="00FA6EC9">
              <w:rPr>
                <w:rFonts w:ascii="Segoe UI" w:hAnsi="Segoe UI" w:cs="Segoe UI"/>
                <w:b/>
                <w:bCs/>
                <w:color w:val="56565A"/>
                <w:sz w:val="18"/>
                <w:szCs w:val="18"/>
              </w:rPr>
              <w:t>Cena</w:t>
            </w:r>
            <w:r w:rsidRPr="00FA6EC9">
              <w:rPr>
                <w:rFonts w:ascii="Segoe UI" w:hAnsi="Segoe UI" w:cs="Segoe UI"/>
                <w:b/>
                <w:bCs/>
                <w:color w:val="56565A"/>
                <w:sz w:val="18"/>
                <w:szCs w:val="18"/>
              </w:rPr>
              <w:br/>
              <w:t>netto</w:t>
            </w:r>
          </w:p>
        </w:tc>
        <w:tc>
          <w:tcPr>
            <w:tcW w:w="1701" w:type="dxa"/>
            <w:shd w:val="clear" w:color="auto" w:fill="D9D9D9" w:themeFill="background1" w:themeFillShade="D9"/>
          </w:tcPr>
          <w:p w14:paraId="1BE55E0B" w14:textId="595DF016" w:rsidR="00F13A52" w:rsidRPr="00FA6EC9" w:rsidRDefault="00F13A52" w:rsidP="00FA6EC9">
            <w:pPr>
              <w:spacing w:before="120" w:after="120"/>
              <w:jc w:val="center"/>
              <w:rPr>
                <w:rFonts w:ascii="Segoe UI" w:hAnsi="Segoe UI" w:cs="Segoe UI"/>
                <w:b/>
                <w:bCs/>
                <w:color w:val="56565A"/>
                <w:sz w:val="18"/>
                <w:szCs w:val="18"/>
              </w:rPr>
            </w:pPr>
            <w:r w:rsidRPr="00FA6EC9">
              <w:rPr>
                <w:rFonts w:ascii="Segoe UI" w:hAnsi="Segoe UI" w:cs="Segoe UI"/>
                <w:b/>
                <w:bCs/>
                <w:color w:val="56565A"/>
                <w:sz w:val="18"/>
                <w:szCs w:val="18"/>
              </w:rPr>
              <w:t>Vat</w:t>
            </w:r>
            <w:r w:rsidRPr="00FA6EC9">
              <w:rPr>
                <w:rFonts w:ascii="Segoe UI" w:hAnsi="Segoe UI" w:cs="Segoe UI"/>
                <w:b/>
                <w:bCs/>
                <w:color w:val="56565A"/>
                <w:sz w:val="18"/>
                <w:szCs w:val="18"/>
              </w:rPr>
              <w:br/>
            </w:r>
          </w:p>
        </w:tc>
        <w:tc>
          <w:tcPr>
            <w:tcW w:w="1701" w:type="dxa"/>
            <w:shd w:val="clear" w:color="auto" w:fill="D9D9D9" w:themeFill="background1" w:themeFillShade="D9"/>
          </w:tcPr>
          <w:p w14:paraId="74D08FF1" w14:textId="4F348427" w:rsidR="00F13A52" w:rsidRPr="00FA6EC9" w:rsidRDefault="00F13A52" w:rsidP="00FA6EC9">
            <w:pPr>
              <w:spacing w:before="120" w:after="120"/>
              <w:jc w:val="center"/>
              <w:rPr>
                <w:rFonts w:ascii="Segoe UI" w:hAnsi="Segoe UI" w:cs="Segoe UI"/>
                <w:b/>
                <w:bCs/>
                <w:color w:val="56565A"/>
                <w:sz w:val="18"/>
                <w:szCs w:val="18"/>
              </w:rPr>
            </w:pPr>
            <w:r w:rsidRPr="00FA6EC9">
              <w:rPr>
                <w:rFonts w:ascii="Segoe UI" w:hAnsi="Segoe UI" w:cs="Segoe UI"/>
                <w:b/>
                <w:bCs/>
                <w:color w:val="56565A"/>
                <w:sz w:val="18"/>
                <w:szCs w:val="18"/>
              </w:rPr>
              <w:t>Cena</w:t>
            </w:r>
            <w:r w:rsidRPr="00FA6EC9">
              <w:rPr>
                <w:rFonts w:ascii="Segoe UI" w:hAnsi="Segoe UI" w:cs="Segoe UI"/>
                <w:b/>
                <w:bCs/>
                <w:color w:val="56565A"/>
                <w:sz w:val="18"/>
                <w:szCs w:val="18"/>
              </w:rPr>
              <w:br/>
              <w:t>brutto</w:t>
            </w:r>
            <w:r w:rsidR="00FA6EC9">
              <w:rPr>
                <w:rFonts w:ascii="Segoe UI" w:hAnsi="Segoe UI" w:cs="Segoe UI"/>
                <w:b/>
                <w:bCs/>
                <w:color w:val="56565A"/>
                <w:sz w:val="18"/>
                <w:szCs w:val="18"/>
              </w:rPr>
              <w:br/>
              <w:t>(D + E)</w:t>
            </w:r>
          </w:p>
        </w:tc>
      </w:tr>
      <w:tr w:rsidR="00FA6EC9" w:rsidRPr="00FA6EC9" w14:paraId="4C006067" w14:textId="77777777" w:rsidTr="00FA6EC9">
        <w:trPr>
          <w:cantSplit/>
          <w:trHeight w:hRule="exact" w:val="365"/>
        </w:trPr>
        <w:tc>
          <w:tcPr>
            <w:tcW w:w="421" w:type="dxa"/>
          </w:tcPr>
          <w:p w14:paraId="10B3B652" w14:textId="457F1D58" w:rsidR="00FA6EC9" w:rsidRPr="00FA6EC9" w:rsidRDefault="00FA6EC9" w:rsidP="00FA6EC9">
            <w:pPr>
              <w:spacing w:before="120" w:after="120"/>
              <w:jc w:val="center"/>
              <w:rPr>
                <w:rFonts w:asciiTheme="minorHAnsi" w:hAnsiTheme="minorHAnsi" w:cstheme="minorHAnsi"/>
                <w:b/>
                <w:bCs/>
                <w:color w:val="56565A"/>
                <w:sz w:val="16"/>
                <w:szCs w:val="16"/>
              </w:rPr>
            </w:pPr>
            <w:r w:rsidRPr="00FA6EC9">
              <w:rPr>
                <w:rFonts w:asciiTheme="minorHAnsi" w:hAnsiTheme="minorHAnsi" w:cstheme="minorHAnsi"/>
                <w:b/>
                <w:bCs/>
                <w:color w:val="56565A"/>
                <w:sz w:val="16"/>
                <w:szCs w:val="16"/>
              </w:rPr>
              <w:t>A</w:t>
            </w:r>
          </w:p>
        </w:tc>
        <w:tc>
          <w:tcPr>
            <w:tcW w:w="2499" w:type="dxa"/>
          </w:tcPr>
          <w:p w14:paraId="5966114C" w14:textId="38958F36" w:rsidR="00FA6EC9" w:rsidRPr="00FA6EC9" w:rsidRDefault="00FA6EC9" w:rsidP="00FA6EC9">
            <w:pPr>
              <w:spacing w:before="120" w:after="120"/>
              <w:jc w:val="center"/>
              <w:rPr>
                <w:rFonts w:asciiTheme="minorHAnsi" w:hAnsiTheme="minorHAnsi" w:cstheme="minorHAnsi"/>
                <w:b/>
                <w:bCs/>
                <w:color w:val="56565A"/>
                <w:sz w:val="16"/>
                <w:szCs w:val="16"/>
              </w:rPr>
            </w:pPr>
            <w:r w:rsidRPr="00FA6EC9">
              <w:rPr>
                <w:rFonts w:asciiTheme="minorHAnsi" w:hAnsiTheme="minorHAnsi" w:cstheme="minorHAnsi"/>
                <w:b/>
                <w:bCs/>
                <w:color w:val="56565A"/>
                <w:sz w:val="16"/>
                <w:szCs w:val="16"/>
              </w:rPr>
              <w:t>B</w:t>
            </w:r>
          </w:p>
        </w:tc>
        <w:tc>
          <w:tcPr>
            <w:tcW w:w="1187" w:type="dxa"/>
          </w:tcPr>
          <w:p w14:paraId="3BB28293" w14:textId="5CA3E714" w:rsidR="00FA6EC9" w:rsidRPr="00FA6EC9" w:rsidRDefault="00FA6EC9" w:rsidP="00FA6EC9">
            <w:pPr>
              <w:spacing w:before="120" w:after="120"/>
              <w:jc w:val="center"/>
              <w:rPr>
                <w:rFonts w:asciiTheme="minorHAnsi" w:hAnsiTheme="minorHAnsi" w:cstheme="minorHAnsi"/>
                <w:b/>
                <w:bCs/>
                <w:color w:val="56565A"/>
                <w:sz w:val="16"/>
                <w:szCs w:val="16"/>
              </w:rPr>
            </w:pPr>
            <w:r w:rsidRPr="00FA6EC9">
              <w:rPr>
                <w:rFonts w:asciiTheme="minorHAnsi" w:hAnsiTheme="minorHAnsi" w:cstheme="minorHAnsi"/>
                <w:b/>
                <w:bCs/>
                <w:color w:val="56565A"/>
                <w:sz w:val="16"/>
                <w:szCs w:val="16"/>
              </w:rPr>
              <w:t>C</w:t>
            </w:r>
          </w:p>
        </w:tc>
        <w:tc>
          <w:tcPr>
            <w:tcW w:w="1700" w:type="dxa"/>
          </w:tcPr>
          <w:p w14:paraId="4A4825CE" w14:textId="16E4C9A7" w:rsidR="00FA6EC9" w:rsidRPr="00FA6EC9" w:rsidRDefault="00FA6EC9" w:rsidP="00FA6EC9">
            <w:pPr>
              <w:spacing w:before="120" w:after="120"/>
              <w:jc w:val="center"/>
              <w:rPr>
                <w:rFonts w:asciiTheme="minorHAnsi" w:hAnsiTheme="minorHAnsi" w:cstheme="minorHAnsi"/>
                <w:b/>
                <w:bCs/>
                <w:color w:val="56565A"/>
                <w:sz w:val="16"/>
                <w:szCs w:val="16"/>
              </w:rPr>
            </w:pPr>
            <w:r w:rsidRPr="00FA6EC9">
              <w:rPr>
                <w:rFonts w:asciiTheme="minorHAnsi" w:hAnsiTheme="minorHAnsi" w:cstheme="minorHAnsi"/>
                <w:b/>
                <w:bCs/>
                <w:color w:val="56565A"/>
                <w:sz w:val="16"/>
                <w:szCs w:val="16"/>
              </w:rPr>
              <w:t>D</w:t>
            </w:r>
          </w:p>
        </w:tc>
        <w:tc>
          <w:tcPr>
            <w:tcW w:w="1701" w:type="dxa"/>
          </w:tcPr>
          <w:p w14:paraId="4CDF38F6" w14:textId="6218C7E9" w:rsidR="00FA6EC9" w:rsidRPr="00FA6EC9" w:rsidRDefault="00FA6EC9" w:rsidP="00FA6EC9">
            <w:pPr>
              <w:spacing w:before="120" w:after="120"/>
              <w:jc w:val="center"/>
              <w:rPr>
                <w:rFonts w:asciiTheme="minorHAnsi" w:hAnsiTheme="minorHAnsi" w:cstheme="minorHAnsi"/>
                <w:b/>
                <w:bCs/>
                <w:color w:val="56565A"/>
                <w:sz w:val="16"/>
                <w:szCs w:val="16"/>
              </w:rPr>
            </w:pPr>
            <w:r w:rsidRPr="00FA6EC9">
              <w:rPr>
                <w:rFonts w:asciiTheme="minorHAnsi" w:hAnsiTheme="minorHAnsi" w:cstheme="minorHAnsi"/>
                <w:b/>
                <w:bCs/>
                <w:color w:val="56565A"/>
                <w:sz w:val="16"/>
                <w:szCs w:val="16"/>
              </w:rPr>
              <w:t>E</w:t>
            </w:r>
          </w:p>
        </w:tc>
        <w:tc>
          <w:tcPr>
            <w:tcW w:w="1701" w:type="dxa"/>
          </w:tcPr>
          <w:p w14:paraId="2A990923" w14:textId="6BBA10FB" w:rsidR="00FA6EC9" w:rsidRPr="00FA6EC9" w:rsidRDefault="00FA6EC9" w:rsidP="00FA6EC9">
            <w:pPr>
              <w:spacing w:before="120" w:after="120"/>
              <w:jc w:val="center"/>
              <w:rPr>
                <w:rFonts w:asciiTheme="minorHAnsi" w:hAnsiTheme="minorHAnsi" w:cstheme="minorHAnsi"/>
                <w:b/>
                <w:bCs/>
                <w:color w:val="56565A"/>
                <w:sz w:val="16"/>
                <w:szCs w:val="16"/>
              </w:rPr>
            </w:pPr>
            <w:r w:rsidRPr="00FA6EC9">
              <w:rPr>
                <w:rFonts w:asciiTheme="minorHAnsi" w:hAnsiTheme="minorHAnsi" w:cstheme="minorHAnsi"/>
                <w:b/>
                <w:bCs/>
                <w:color w:val="56565A"/>
                <w:sz w:val="16"/>
                <w:szCs w:val="16"/>
              </w:rPr>
              <w:t>F</w:t>
            </w:r>
          </w:p>
        </w:tc>
      </w:tr>
      <w:tr w:rsidR="00F13A52" w14:paraId="763AA762" w14:textId="002F0C1D" w:rsidTr="00FA6EC9">
        <w:tc>
          <w:tcPr>
            <w:tcW w:w="421" w:type="dxa"/>
          </w:tcPr>
          <w:p w14:paraId="70E84C8A" w14:textId="5776256B" w:rsidR="00F13A52" w:rsidRDefault="00F13A52" w:rsidP="00D138C7">
            <w:pPr>
              <w:spacing w:before="120" w:after="120"/>
              <w:rPr>
                <w:rFonts w:ascii="Segoe UI" w:hAnsi="Segoe UI" w:cs="Segoe UI"/>
                <w:color w:val="56565A"/>
                <w:sz w:val="18"/>
                <w:szCs w:val="18"/>
              </w:rPr>
            </w:pPr>
            <w:r>
              <w:rPr>
                <w:rFonts w:ascii="Segoe UI" w:hAnsi="Segoe UI" w:cs="Segoe UI"/>
                <w:color w:val="56565A"/>
                <w:sz w:val="18"/>
                <w:szCs w:val="18"/>
              </w:rPr>
              <w:t>1</w:t>
            </w:r>
          </w:p>
        </w:tc>
        <w:tc>
          <w:tcPr>
            <w:tcW w:w="2499" w:type="dxa"/>
          </w:tcPr>
          <w:p w14:paraId="1ACD3B5A" w14:textId="3DF13716" w:rsidR="00F13A52" w:rsidRDefault="00F13A52" w:rsidP="00D138C7">
            <w:pPr>
              <w:spacing w:before="120" w:after="120"/>
              <w:rPr>
                <w:rFonts w:ascii="Segoe UI" w:hAnsi="Segoe UI" w:cs="Segoe UI"/>
                <w:color w:val="56565A"/>
                <w:sz w:val="18"/>
                <w:szCs w:val="18"/>
              </w:rPr>
            </w:pPr>
            <w:r>
              <w:rPr>
                <w:rFonts w:ascii="Segoe UI" w:hAnsi="Segoe UI" w:cs="Segoe UI"/>
                <w:color w:val="56565A"/>
                <w:sz w:val="18"/>
                <w:szCs w:val="18"/>
              </w:rPr>
              <w:t>Usługa asysty technicznej</w:t>
            </w:r>
            <w:r>
              <w:rPr>
                <w:rFonts w:ascii="Segoe UI" w:hAnsi="Segoe UI" w:cs="Segoe UI"/>
                <w:color w:val="56565A"/>
                <w:sz w:val="18"/>
                <w:szCs w:val="18"/>
              </w:rPr>
              <w:br/>
              <w:t>i konserwacji</w:t>
            </w:r>
          </w:p>
        </w:tc>
        <w:tc>
          <w:tcPr>
            <w:tcW w:w="1187" w:type="dxa"/>
          </w:tcPr>
          <w:p w14:paraId="4E6AB0DB" w14:textId="390A33E8" w:rsidR="00F13A52" w:rsidRDefault="00F13A52" w:rsidP="00D138C7">
            <w:pPr>
              <w:spacing w:before="120" w:after="120"/>
              <w:rPr>
                <w:rFonts w:ascii="Segoe UI" w:hAnsi="Segoe UI" w:cs="Segoe UI"/>
                <w:color w:val="56565A"/>
                <w:sz w:val="18"/>
                <w:szCs w:val="18"/>
              </w:rPr>
            </w:pPr>
            <w:r>
              <w:rPr>
                <w:rFonts w:ascii="Segoe UI" w:hAnsi="Segoe UI" w:cs="Segoe UI"/>
                <w:color w:val="56565A"/>
                <w:sz w:val="18"/>
                <w:szCs w:val="18"/>
              </w:rPr>
              <w:t>1 miesiąc</w:t>
            </w:r>
          </w:p>
        </w:tc>
        <w:tc>
          <w:tcPr>
            <w:tcW w:w="1700" w:type="dxa"/>
          </w:tcPr>
          <w:p w14:paraId="6E0F8E22" w14:textId="77777777" w:rsidR="00F13A52" w:rsidRDefault="00F13A52" w:rsidP="00D138C7">
            <w:pPr>
              <w:spacing w:before="120" w:after="120"/>
              <w:rPr>
                <w:rFonts w:ascii="Segoe UI" w:hAnsi="Segoe UI" w:cs="Segoe UI"/>
                <w:color w:val="56565A"/>
                <w:sz w:val="18"/>
                <w:szCs w:val="18"/>
              </w:rPr>
            </w:pPr>
          </w:p>
        </w:tc>
        <w:tc>
          <w:tcPr>
            <w:tcW w:w="1701" w:type="dxa"/>
          </w:tcPr>
          <w:p w14:paraId="65CCA09D" w14:textId="77777777" w:rsidR="00F13A52" w:rsidRDefault="00F13A52" w:rsidP="00D138C7">
            <w:pPr>
              <w:spacing w:before="120" w:after="120"/>
              <w:rPr>
                <w:rFonts w:ascii="Segoe UI" w:hAnsi="Segoe UI" w:cs="Segoe UI"/>
                <w:color w:val="56565A"/>
                <w:sz w:val="18"/>
                <w:szCs w:val="18"/>
              </w:rPr>
            </w:pPr>
          </w:p>
        </w:tc>
        <w:tc>
          <w:tcPr>
            <w:tcW w:w="1701" w:type="dxa"/>
          </w:tcPr>
          <w:p w14:paraId="27F055E1" w14:textId="77777777" w:rsidR="00F13A52" w:rsidRDefault="00F13A52" w:rsidP="00D138C7">
            <w:pPr>
              <w:spacing w:before="120" w:after="120"/>
              <w:rPr>
                <w:rFonts w:ascii="Segoe UI" w:hAnsi="Segoe UI" w:cs="Segoe UI"/>
                <w:color w:val="56565A"/>
                <w:sz w:val="18"/>
                <w:szCs w:val="18"/>
              </w:rPr>
            </w:pPr>
          </w:p>
        </w:tc>
      </w:tr>
      <w:tr w:rsidR="00F13A52" w14:paraId="54496D83" w14:textId="4A1B6C0F" w:rsidTr="00FA6EC9">
        <w:tc>
          <w:tcPr>
            <w:tcW w:w="421" w:type="dxa"/>
          </w:tcPr>
          <w:p w14:paraId="43346093" w14:textId="6A86676A" w:rsidR="00F13A52" w:rsidRDefault="00F13A52" w:rsidP="00D138C7">
            <w:pPr>
              <w:spacing w:before="120" w:after="120"/>
              <w:rPr>
                <w:rFonts w:ascii="Segoe UI" w:hAnsi="Segoe UI" w:cs="Segoe UI"/>
                <w:color w:val="56565A"/>
                <w:sz w:val="18"/>
                <w:szCs w:val="18"/>
              </w:rPr>
            </w:pPr>
            <w:r>
              <w:rPr>
                <w:rFonts w:ascii="Segoe UI" w:hAnsi="Segoe UI" w:cs="Segoe UI"/>
                <w:color w:val="56565A"/>
                <w:sz w:val="18"/>
                <w:szCs w:val="18"/>
              </w:rPr>
              <w:t>2</w:t>
            </w:r>
          </w:p>
        </w:tc>
        <w:tc>
          <w:tcPr>
            <w:tcW w:w="2499" w:type="dxa"/>
          </w:tcPr>
          <w:p w14:paraId="4B69B88D" w14:textId="6A6D3E39" w:rsidR="00F13A52" w:rsidRDefault="00F13A52" w:rsidP="00D138C7">
            <w:pPr>
              <w:spacing w:before="120" w:after="120"/>
              <w:rPr>
                <w:rFonts w:ascii="Segoe UI" w:hAnsi="Segoe UI" w:cs="Segoe UI"/>
                <w:color w:val="56565A"/>
                <w:sz w:val="18"/>
                <w:szCs w:val="18"/>
              </w:rPr>
            </w:pPr>
            <w:r>
              <w:rPr>
                <w:rFonts w:ascii="Segoe UI" w:hAnsi="Segoe UI" w:cs="Segoe UI"/>
                <w:color w:val="56565A"/>
                <w:sz w:val="18"/>
                <w:szCs w:val="18"/>
              </w:rPr>
              <w:t>Modyfikacje i rozwój</w:t>
            </w:r>
          </w:p>
        </w:tc>
        <w:tc>
          <w:tcPr>
            <w:tcW w:w="1187" w:type="dxa"/>
          </w:tcPr>
          <w:p w14:paraId="31D9C833" w14:textId="03485F8D" w:rsidR="00F13A52" w:rsidRDefault="00F13A52" w:rsidP="00D138C7">
            <w:pPr>
              <w:spacing w:before="120" w:after="120"/>
              <w:rPr>
                <w:rFonts w:ascii="Segoe UI" w:hAnsi="Segoe UI" w:cs="Segoe UI"/>
                <w:color w:val="56565A"/>
                <w:sz w:val="18"/>
                <w:szCs w:val="18"/>
              </w:rPr>
            </w:pPr>
            <w:r>
              <w:rPr>
                <w:rFonts w:ascii="Segoe UI" w:hAnsi="Segoe UI" w:cs="Segoe UI"/>
                <w:color w:val="56565A"/>
                <w:sz w:val="18"/>
                <w:szCs w:val="18"/>
              </w:rPr>
              <w:t>1 godzina</w:t>
            </w:r>
          </w:p>
        </w:tc>
        <w:tc>
          <w:tcPr>
            <w:tcW w:w="1700" w:type="dxa"/>
          </w:tcPr>
          <w:p w14:paraId="0AE2113D" w14:textId="77777777" w:rsidR="00F13A52" w:rsidRDefault="00F13A52" w:rsidP="00D138C7">
            <w:pPr>
              <w:spacing w:before="120" w:after="120"/>
              <w:rPr>
                <w:rFonts w:ascii="Segoe UI" w:hAnsi="Segoe UI" w:cs="Segoe UI"/>
                <w:color w:val="56565A"/>
                <w:sz w:val="18"/>
                <w:szCs w:val="18"/>
              </w:rPr>
            </w:pPr>
          </w:p>
        </w:tc>
        <w:tc>
          <w:tcPr>
            <w:tcW w:w="1701" w:type="dxa"/>
          </w:tcPr>
          <w:p w14:paraId="1DBC1A4B" w14:textId="77777777" w:rsidR="00F13A52" w:rsidRDefault="00F13A52" w:rsidP="00D138C7">
            <w:pPr>
              <w:spacing w:before="120" w:after="120"/>
              <w:rPr>
                <w:rFonts w:ascii="Segoe UI" w:hAnsi="Segoe UI" w:cs="Segoe UI"/>
                <w:color w:val="56565A"/>
                <w:sz w:val="18"/>
                <w:szCs w:val="18"/>
              </w:rPr>
            </w:pPr>
          </w:p>
        </w:tc>
        <w:tc>
          <w:tcPr>
            <w:tcW w:w="1701" w:type="dxa"/>
          </w:tcPr>
          <w:p w14:paraId="190D6314" w14:textId="77777777" w:rsidR="00F13A52" w:rsidRDefault="00F13A52" w:rsidP="00D138C7">
            <w:pPr>
              <w:spacing w:before="120" w:after="120"/>
              <w:rPr>
                <w:rFonts w:ascii="Segoe UI" w:hAnsi="Segoe UI" w:cs="Segoe UI"/>
                <w:color w:val="56565A"/>
                <w:sz w:val="18"/>
                <w:szCs w:val="18"/>
              </w:rPr>
            </w:pPr>
          </w:p>
        </w:tc>
      </w:tr>
    </w:tbl>
    <w:p w14:paraId="40F5035A" w14:textId="77777777" w:rsidR="00280513" w:rsidRPr="00280513" w:rsidRDefault="00280513" w:rsidP="00280513">
      <w:pPr>
        <w:pStyle w:val="Nagwek3"/>
      </w:pPr>
      <w:bookmarkStart w:id="46" w:name="_Toc78351175"/>
      <w:r w:rsidRPr="00280513">
        <w:t>OŚWIADCZAM, ŻE :</w:t>
      </w:r>
      <w:bookmarkEnd w:id="46"/>
    </w:p>
    <w:p w14:paraId="67101EAC" w14:textId="4318F457" w:rsidR="00280513" w:rsidRDefault="00280513" w:rsidP="00C01806">
      <w:pPr>
        <w:pStyle w:val="Akapitzlist"/>
        <w:numPr>
          <w:ilvl w:val="0"/>
          <w:numId w:val="96"/>
        </w:numPr>
        <w:ind w:left="567" w:hanging="567"/>
      </w:pPr>
      <w:r w:rsidRPr="009659B3">
        <w:rPr>
          <w:rFonts w:asciiTheme="minorHAnsi" w:hAnsiTheme="minorHAnsi" w:cstheme="minorHAnsi"/>
          <w:szCs w:val="24"/>
        </w:rPr>
        <w:t>Złożona przez nas wycena jest zgodna z treścią zapytania i obejmuje wszelkie koszty związane z należytą realizacją niniejszego zamówienia.</w:t>
      </w:r>
    </w:p>
    <w:p w14:paraId="70758BB7" w14:textId="77777777" w:rsidR="00280513" w:rsidRDefault="00280513" w:rsidP="00280513"/>
    <w:p w14:paraId="687DE683" w14:textId="77777777" w:rsidR="00280513" w:rsidRDefault="00280513" w:rsidP="00280513"/>
    <w:p w14:paraId="41011352" w14:textId="77777777" w:rsidR="00280513" w:rsidRDefault="00280513" w:rsidP="00280513">
      <w:r>
        <w:t>……………………………………………………</w:t>
      </w:r>
      <w:r>
        <w:tab/>
      </w:r>
      <w:r>
        <w:tab/>
      </w:r>
      <w:r>
        <w:tab/>
      </w:r>
      <w:r>
        <w:tab/>
        <w:t>……………………………………………………</w:t>
      </w:r>
    </w:p>
    <w:p w14:paraId="614F018F" w14:textId="448B5533" w:rsidR="00280513" w:rsidRDefault="00280513" w:rsidP="00280513">
      <w:r>
        <w:t xml:space="preserve">Miejscowość i data                                                                               </w:t>
      </w:r>
      <w:r w:rsidRPr="007A5B6F">
        <w:t>podpisy uprawnionych</w:t>
      </w:r>
      <w:r>
        <w:t xml:space="preserve">           </w:t>
      </w:r>
    </w:p>
    <w:p w14:paraId="056E15D1" w14:textId="2F62820D" w:rsidR="00F13A52" w:rsidRPr="004037EA" w:rsidRDefault="00280513" w:rsidP="009659B3">
      <w:pPr>
        <w:rPr>
          <w:rFonts w:ascii="Segoe UI" w:hAnsi="Segoe UI" w:cs="Segoe UI"/>
          <w:color w:val="56565A"/>
          <w:sz w:val="18"/>
          <w:szCs w:val="18"/>
        </w:rPr>
      </w:pPr>
      <w:r>
        <w:t xml:space="preserve">                                                                                                               </w:t>
      </w:r>
      <w:r w:rsidRPr="007A5B6F">
        <w:t>przedstawicieli Wykonawcy</w:t>
      </w:r>
    </w:p>
    <w:sectPr w:rsidR="00F13A52" w:rsidRPr="004037EA" w:rsidSect="009D5E1A">
      <w:type w:val="continuous"/>
      <w:pgSz w:w="11906" w:h="16838"/>
      <w:pgMar w:top="1418" w:right="1418" w:bottom="1418" w:left="1418" w:header="1134"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F4923" w14:textId="77777777" w:rsidR="000A762E" w:rsidRDefault="000A762E">
      <w:pPr>
        <w:spacing w:after="0" w:line="240" w:lineRule="auto"/>
      </w:pPr>
      <w:r>
        <w:separator/>
      </w:r>
    </w:p>
  </w:endnote>
  <w:endnote w:type="continuationSeparator" w:id="0">
    <w:p w14:paraId="1A914696" w14:textId="77777777" w:rsidR="000A762E" w:rsidRDefault="000A762E">
      <w:pPr>
        <w:spacing w:after="0" w:line="240" w:lineRule="auto"/>
      </w:pPr>
      <w:r>
        <w:continuationSeparator/>
      </w:r>
    </w:p>
  </w:endnote>
  <w:endnote w:type="continuationNotice" w:id="1">
    <w:p w14:paraId="06655645" w14:textId="77777777" w:rsidR="000A762E" w:rsidRDefault="000A7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NewRoman">
    <w:altName w:val="MS Mincho"/>
    <w:panose1 w:val="00000000000000000000"/>
    <w:charset w:val="80"/>
    <w:family w:val="auto"/>
    <w:notTrueType/>
    <w:pitch w:val="default"/>
    <w:sig w:usb0="00000000" w:usb1="08070000" w:usb2="00000010" w:usb3="00000000" w:csb0="0002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5C0F9" w14:textId="77777777" w:rsidR="00B07F33" w:rsidRDefault="00B07F33">
    <w:pPr>
      <w:pStyle w:val="Stopka"/>
    </w:pPr>
    <w:r>
      <w:rPr>
        <w:noProof/>
      </w:rPr>
      <w:drawing>
        <wp:anchor distT="0" distB="0" distL="114300" distR="114300" simplePos="0" relativeHeight="251658243" behindDoc="1" locked="0" layoutInCell="1" allowOverlap="1" wp14:anchorId="1BEF9D0D" wp14:editId="5268CB72">
          <wp:simplePos x="0" y="0"/>
          <wp:positionH relativeFrom="column">
            <wp:posOffset>-911690</wp:posOffset>
          </wp:positionH>
          <wp:positionV relativeFrom="paragraph">
            <wp:posOffset>263525</wp:posOffset>
          </wp:positionV>
          <wp:extent cx="7557685" cy="630644"/>
          <wp:effectExtent l="0" t="0" r="0" b="0"/>
          <wp:wrapNone/>
          <wp:docPr id="1" name="Obraz 1" descr="al. Jana Pawła II 13, 00-828 Warszawa, POLSKA, tel. +48 22 50 55 500, www.pfron.org.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ogolna_2018.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685" cy="63064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33D92" w14:textId="77777777" w:rsidR="00B07F33" w:rsidRDefault="00B07F33">
    <w:pPr>
      <w:pStyle w:val="Stopka"/>
    </w:pPr>
    <w:r>
      <w:rPr>
        <w:noProof/>
      </w:rPr>
      <w:drawing>
        <wp:anchor distT="0" distB="0" distL="114300" distR="114300" simplePos="0" relativeHeight="251658245" behindDoc="1" locked="0" layoutInCell="1" allowOverlap="1" wp14:anchorId="61839C0A" wp14:editId="11060686">
          <wp:simplePos x="0" y="0"/>
          <wp:positionH relativeFrom="column">
            <wp:posOffset>-900430</wp:posOffset>
          </wp:positionH>
          <wp:positionV relativeFrom="paragraph">
            <wp:posOffset>262123</wp:posOffset>
          </wp:positionV>
          <wp:extent cx="7557685" cy="630644"/>
          <wp:effectExtent l="0" t="0" r="0" b="0"/>
          <wp:wrapNone/>
          <wp:docPr id="3" name="Obraz 3" descr="al. Jana Pawła II 13, 00-828 Warszawa, POLSKA, tel. +48 22 50 55 500, www.pfron.org.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ogolna_2018.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685" cy="63064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C3DFE" w14:textId="77777777" w:rsidR="00B07F33" w:rsidRDefault="00B07F33">
    <w:pPr>
      <w:pStyle w:val="Stopka"/>
    </w:pPr>
    <w:r>
      <w:rPr>
        <w:noProof/>
        <w:lang w:eastAsia="pl-PL"/>
      </w:rPr>
      <w:drawing>
        <wp:anchor distT="0" distB="0" distL="114300" distR="114300" simplePos="0" relativeHeight="251658242" behindDoc="1" locked="0" layoutInCell="1" allowOverlap="1" wp14:anchorId="23A5187A" wp14:editId="0FA8CC60">
          <wp:simplePos x="0" y="0"/>
          <wp:positionH relativeFrom="column">
            <wp:posOffset>-911690</wp:posOffset>
          </wp:positionH>
          <wp:positionV relativeFrom="paragraph">
            <wp:posOffset>263525</wp:posOffset>
          </wp:positionV>
          <wp:extent cx="7557685" cy="630644"/>
          <wp:effectExtent l="0" t="0" r="0" b="0"/>
          <wp:wrapNone/>
          <wp:docPr id="20" name="Obraz 20" descr="al. Jana Pawła II 13, 00-828 Warszawa, POLSKA, tel. +48 22 50 55 500, www.pfron.org.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ogolna_2018.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685" cy="630644"/>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FE2E9" w14:textId="77777777" w:rsidR="00B07F33" w:rsidRDefault="00B07F33">
    <w:pPr>
      <w:pStyle w:val="Stopka"/>
    </w:pPr>
    <w:r>
      <w:rPr>
        <w:noProof/>
        <w:lang w:eastAsia="pl-PL"/>
      </w:rPr>
      <w:drawing>
        <wp:anchor distT="0" distB="0" distL="114300" distR="114300" simplePos="0" relativeHeight="251658241" behindDoc="1" locked="0" layoutInCell="1" allowOverlap="1" wp14:anchorId="6BDAE117" wp14:editId="46FA1D46">
          <wp:simplePos x="0" y="0"/>
          <wp:positionH relativeFrom="column">
            <wp:posOffset>-900430</wp:posOffset>
          </wp:positionH>
          <wp:positionV relativeFrom="paragraph">
            <wp:posOffset>262123</wp:posOffset>
          </wp:positionV>
          <wp:extent cx="7557685" cy="630644"/>
          <wp:effectExtent l="0" t="0" r="0" b="0"/>
          <wp:wrapNone/>
          <wp:docPr id="22" name="Obraz 22" descr="al. Jana Pawła II 13, 00-828 Warszawa, POLSKA, tel. +48 22 50 55 500, www.pfron.org.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ogolna_2018.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685" cy="63064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C8C8A" w14:textId="77777777" w:rsidR="000A762E" w:rsidRDefault="000A762E">
      <w:pPr>
        <w:spacing w:after="0" w:line="240" w:lineRule="auto"/>
      </w:pPr>
      <w:r>
        <w:rPr>
          <w:color w:val="000000"/>
        </w:rPr>
        <w:separator/>
      </w:r>
    </w:p>
  </w:footnote>
  <w:footnote w:type="continuationSeparator" w:id="0">
    <w:p w14:paraId="03A17537" w14:textId="77777777" w:rsidR="000A762E" w:rsidRDefault="000A762E">
      <w:pPr>
        <w:spacing w:after="0" w:line="240" w:lineRule="auto"/>
      </w:pPr>
      <w:r>
        <w:continuationSeparator/>
      </w:r>
    </w:p>
  </w:footnote>
  <w:footnote w:type="continuationNotice" w:id="1">
    <w:p w14:paraId="629DA718" w14:textId="77777777" w:rsidR="000A762E" w:rsidRDefault="000A76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DAB45" w14:textId="77777777" w:rsidR="00B07F33" w:rsidRDefault="00B07F33" w:rsidP="00132623">
    <w:pPr>
      <w:pStyle w:val="Podstawowyakapitowy"/>
      <w:spacing w:before="20" w:line="240" w:lineRule="auto"/>
      <w:rPr>
        <w:noProof/>
      </w:rPr>
    </w:pPr>
    <w:r>
      <w:rPr>
        <w:noProof/>
      </w:rPr>
      <w:drawing>
        <wp:anchor distT="0" distB="0" distL="114300" distR="114300" simplePos="0" relativeHeight="251658244" behindDoc="1" locked="0" layoutInCell="1" allowOverlap="1" wp14:anchorId="1951B872" wp14:editId="6F1DB3B2">
          <wp:simplePos x="0" y="0"/>
          <wp:positionH relativeFrom="page">
            <wp:align>left</wp:align>
          </wp:positionH>
          <wp:positionV relativeFrom="paragraph">
            <wp:posOffset>-1008380</wp:posOffset>
          </wp:positionV>
          <wp:extent cx="7562848" cy="1045770"/>
          <wp:effectExtent l="0" t="0" r="635" b="2540"/>
          <wp:wrapNone/>
          <wp:docPr id="2" name="Obraz 2" descr="Logo Państwowego Funduszu Rehabilitacji Osób Niepełnosprawny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_poprezesa.emf"/>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2848" cy="1045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F93C0" w14:textId="77777777" w:rsidR="00B07F33" w:rsidRDefault="00B07F33" w:rsidP="00132623">
    <w:pPr>
      <w:pStyle w:val="Podstawowyakapitowy"/>
      <w:spacing w:before="20" w:line="240" w:lineRule="auto"/>
      <w:rPr>
        <w:noProof/>
        <w:lang w:eastAsia="pl-PL"/>
      </w:rPr>
    </w:pPr>
    <w:r>
      <w:rPr>
        <w:noProof/>
        <w:lang w:eastAsia="pl-PL"/>
      </w:rPr>
      <w:drawing>
        <wp:anchor distT="0" distB="0" distL="114300" distR="114300" simplePos="0" relativeHeight="251658240" behindDoc="1" locked="0" layoutInCell="1" allowOverlap="1" wp14:anchorId="59B5405C" wp14:editId="19730030">
          <wp:simplePos x="0" y="0"/>
          <wp:positionH relativeFrom="page">
            <wp:align>left</wp:align>
          </wp:positionH>
          <wp:positionV relativeFrom="paragraph">
            <wp:posOffset>-1008380</wp:posOffset>
          </wp:positionV>
          <wp:extent cx="7562848" cy="1045770"/>
          <wp:effectExtent l="0" t="0" r="635" b="2540"/>
          <wp:wrapNone/>
          <wp:docPr id="21" name="Obraz 21" descr="Logo Państwowego Funduszu Rehabilitacji Osób Niepełnosprawny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_poprezesa.emf"/>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2848" cy="1045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40"/>
    <w:multiLevelType w:val="multilevel"/>
    <w:tmpl w:val="00000040"/>
    <w:name w:val="WW8Num80"/>
    <w:lvl w:ilvl="0">
      <w:start w:val="4"/>
      <w:numFmt w:val="decimal"/>
      <w:lvlText w:val="%1."/>
      <w:lvlJc w:val="left"/>
      <w:pPr>
        <w:tabs>
          <w:tab w:val="num" w:pos="1440"/>
        </w:tabs>
        <w:ind w:left="1440" w:hanging="360"/>
      </w:pPr>
      <w:rPr>
        <w:rFonts w:ascii="Times New Roman" w:hAnsi="Times New Roman" w:cs="Times New Roman"/>
      </w:rPr>
    </w:lvl>
    <w:lvl w:ilvl="1">
      <w:start w:val="5"/>
      <w:numFmt w:val="decimal"/>
      <w:lvlText w:val="%1.%2"/>
      <w:lvlJc w:val="left"/>
      <w:pPr>
        <w:tabs>
          <w:tab w:val="num" w:pos="-938"/>
        </w:tabs>
        <w:ind w:left="502" w:hanging="360"/>
      </w:pPr>
      <w:rPr>
        <w:rFonts w:ascii="Times New Roman" w:hAnsi="Times New Roman" w:cs="Times New Roman"/>
      </w:rPr>
    </w:lvl>
    <w:lvl w:ilvl="2">
      <w:start w:val="1"/>
      <w:numFmt w:val="decimal"/>
      <w:lvlText w:val="%1.%2.%3"/>
      <w:lvlJc w:val="left"/>
      <w:pPr>
        <w:tabs>
          <w:tab w:val="num" w:pos="0"/>
        </w:tabs>
        <w:ind w:left="1800" w:hanging="720"/>
      </w:pPr>
      <w:rPr>
        <w:rFonts w:ascii="Times New Roman" w:hAnsi="Times New Roman" w:cs="Times New Roman"/>
      </w:rPr>
    </w:lvl>
    <w:lvl w:ilvl="3">
      <w:start w:val="1"/>
      <w:numFmt w:val="decimal"/>
      <w:lvlText w:val="%1.%2.%3.%4"/>
      <w:lvlJc w:val="left"/>
      <w:pPr>
        <w:tabs>
          <w:tab w:val="num" w:pos="0"/>
        </w:tabs>
        <w:ind w:left="1800" w:hanging="720"/>
      </w:pPr>
      <w:rPr>
        <w:rFonts w:ascii="Times New Roman" w:hAnsi="Times New Roman" w:cs="Times New Roman"/>
      </w:rPr>
    </w:lvl>
    <w:lvl w:ilvl="4">
      <w:start w:val="1"/>
      <w:numFmt w:val="decimal"/>
      <w:lvlText w:val="%1.%2.%3.%4.%5"/>
      <w:lvlJc w:val="left"/>
      <w:pPr>
        <w:tabs>
          <w:tab w:val="num" w:pos="0"/>
        </w:tabs>
        <w:ind w:left="2160" w:hanging="1080"/>
      </w:pPr>
      <w:rPr>
        <w:rFonts w:ascii="Times New Roman" w:hAnsi="Times New Roman" w:cs="Times New Roman"/>
      </w:rPr>
    </w:lvl>
    <w:lvl w:ilvl="5">
      <w:start w:val="1"/>
      <w:numFmt w:val="decimal"/>
      <w:lvlText w:val="%1.%2.%3.%4.%5.%6"/>
      <w:lvlJc w:val="left"/>
      <w:pPr>
        <w:tabs>
          <w:tab w:val="num" w:pos="0"/>
        </w:tabs>
        <w:ind w:left="2160" w:hanging="1080"/>
      </w:pPr>
      <w:rPr>
        <w:rFonts w:ascii="Times New Roman" w:hAnsi="Times New Roman" w:cs="Times New Roman"/>
      </w:rPr>
    </w:lvl>
    <w:lvl w:ilvl="6">
      <w:start w:val="1"/>
      <w:numFmt w:val="decimal"/>
      <w:lvlText w:val="%1.%2.%3.%4.%5.%6.%7"/>
      <w:lvlJc w:val="left"/>
      <w:pPr>
        <w:tabs>
          <w:tab w:val="num" w:pos="0"/>
        </w:tabs>
        <w:ind w:left="2520" w:hanging="1440"/>
      </w:pPr>
      <w:rPr>
        <w:rFonts w:ascii="Times New Roman" w:hAnsi="Times New Roman" w:cs="Times New Roman"/>
      </w:rPr>
    </w:lvl>
    <w:lvl w:ilvl="7">
      <w:start w:val="1"/>
      <w:numFmt w:val="decimal"/>
      <w:lvlText w:val="%1.%2.%3.%4.%5.%6.%7.%8"/>
      <w:lvlJc w:val="left"/>
      <w:pPr>
        <w:tabs>
          <w:tab w:val="num" w:pos="0"/>
        </w:tabs>
        <w:ind w:left="2520" w:hanging="1440"/>
      </w:pPr>
      <w:rPr>
        <w:rFonts w:ascii="Times New Roman" w:hAnsi="Times New Roman" w:cs="Times New Roman"/>
      </w:rPr>
    </w:lvl>
    <w:lvl w:ilvl="8">
      <w:start w:val="1"/>
      <w:numFmt w:val="decimal"/>
      <w:lvlText w:val="%1.%2.%3.%4.%5.%6.%7.%8.%9"/>
      <w:lvlJc w:val="left"/>
      <w:pPr>
        <w:tabs>
          <w:tab w:val="num" w:pos="0"/>
        </w:tabs>
        <w:ind w:left="2520" w:hanging="1440"/>
      </w:pPr>
      <w:rPr>
        <w:rFonts w:ascii="Times New Roman" w:hAnsi="Times New Roman" w:cs="Times New Roman"/>
      </w:rPr>
    </w:lvl>
  </w:abstractNum>
  <w:abstractNum w:abstractNumId="1" w15:restartNumberingAfterBreak="0">
    <w:nsid w:val="02785CB5"/>
    <w:multiLevelType w:val="multilevel"/>
    <w:tmpl w:val="4E5A4F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44CF4"/>
    <w:multiLevelType w:val="hybridMultilevel"/>
    <w:tmpl w:val="060E88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6EC4A96"/>
    <w:multiLevelType w:val="hybridMultilevel"/>
    <w:tmpl w:val="570CBC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7B97E5F"/>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BE1377"/>
    <w:multiLevelType w:val="multilevel"/>
    <w:tmpl w:val="8B3037F8"/>
    <w:lvl w:ilvl="0">
      <w:start w:val="1"/>
      <w:numFmt w:val="decimal"/>
      <w:lvlText w:val="%1."/>
      <w:lvlJc w:val="left"/>
      <w:pPr>
        <w:ind w:left="360" w:hanging="360"/>
      </w:pPr>
      <w:rPr>
        <w:rFonts w:hint="default"/>
      </w:rPr>
    </w:lvl>
    <w:lvl w:ilvl="1">
      <w:start w:val="1"/>
      <w:numFmt w:val="decimal"/>
      <w:lvlText w:val="%1.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8D266C"/>
    <w:multiLevelType w:val="multilevel"/>
    <w:tmpl w:val="E99808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AC43C5"/>
    <w:multiLevelType w:val="multilevel"/>
    <w:tmpl w:val="7DB2B9E8"/>
    <w:lvl w:ilvl="0">
      <w:start w:val="2"/>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8" w15:restartNumberingAfterBreak="0">
    <w:nsid w:val="0FB2532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CD0C85"/>
    <w:multiLevelType w:val="multilevel"/>
    <w:tmpl w:val="7F86D2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742D0E"/>
    <w:multiLevelType w:val="hybridMultilevel"/>
    <w:tmpl w:val="5C3024A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AAF5470"/>
    <w:multiLevelType w:val="hybridMultilevel"/>
    <w:tmpl w:val="0924E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F15753"/>
    <w:multiLevelType w:val="multilevel"/>
    <w:tmpl w:val="029A43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53664B"/>
    <w:multiLevelType w:val="multilevel"/>
    <w:tmpl w:val="637A9936"/>
    <w:lvl w:ilvl="0">
      <w:start w:val="5"/>
      <w:numFmt w:val="decimal"/>
      <w:lvlText w:val="%1."/>
      <w:lvlJc w:val="left"/>
      <w:pPr>
        <w:tabs>
          <w:tab w:val="num" w:pos="360"/>
        </w:tabs>
        <w:ind w:left="360" w:hanging="360"/>
      </w:pPr>
      <w:rPr>
        <w:rFonts w:ascii="Times New Roman" w:hAnsi="Times New Roman" w:cs="Times New Roman" w:hint="default"/>
      </w:rPr>
    </w:lvl>
    <w:lvl w:ilvl="1">
      <w:start w:val="3"/>
      <w:numFmt w:val="decimal"/>
      <w:lvlText w:val="%2."/>
      <w:lvlJc w:val="left"/>
      <w:pPr>
        <w:tabs>
          <w:tab w:val="num" w:pos="792"/>
        </w:tabs>
        <w:ind w:left="792" w:hanging="432"/>
      </w:pPr>
      <w:rPr>
        <w:rFonts w:ascii="Times New Roman" w:hAnsi="Times New Roman" w:cs="Times New Roman" w:hint="default"/>
        <w:b w:val="0"/>
        <w:bCs w:val="0"/>
        <w:i w:val="0"/>
        <w:iCs w:val="0"/>
        <w:color w:val="auto"/>
        <w:sz w:val="24"/>
        <w:szCs w:val="24"/>
      </w:rPr>
    </w:lvl>
    <w:lvl w:ilvl="2">
      <w:start w:val="1"/>
      <w:numFmt w:val="bullet"/>
      <w:lvlText w:val="–"/>
      <w:lvlJc w:val="left"/>
      <w:pPr>
        <w:tabs>
          <w:tab w:val="num" w:pos="1440"/>
        </w:tabs>
        <w:ind w:left="1224" w:hanging="504"/>
      </w:pPr>
      <w:rPr>
        <w:rFonts w:ascii="Times New Roman" w:eastAsia="Times New Roman" w:hAnsi="Times New Roman" w:hint="default"/>
        <w:sz w:val="16"/>
        <w:szCs w:val="16"/>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4" w15:restartNumberingAfterBreak="0">
    <w:nsid w:val="1B9569BF"/>
    <w:multiLevelType w:val="hybridMultilevel"/>
    <w:tmpl w:val="22B043CA"/>
    <w:lvl w:ilvl="0" w:tplc="4C8A9884">
      <w:start w:val="1"/>
      <w:numFmt w:val="decimal"/>
      <w:lvlText w:val="6.%1."/>
      <w:lvlJc w:val="right"/>
      <w:pPr>
        <w:ind w:left="720" w:hanging="360"/>
      </w:pPr>
      <w:rPr>
        <w:rFonts w:ascii="Times New Roman" w:hAnsi="Times New Roman" w:cs="Times New Roman" w:hint="default"/>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1CDA1DD6"/>
    <w:multiLevelType w:val="multilevel"/>
    <w:tmpl w:val="0415001F"/>
    <w:numStyleLink w:val="Styl1"/>
  </w:abstractNum>
  <w:abstractNum w:abstractNumId="16" w15:restartNumberingAfterBreak="0">
    <w:nsid w:val="1D311090"/>
    <w:multiLevelType w:val="multilevel"/>
    <w:tmpl w:val="029A43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2A3404"/>
    <w:multiLevelType w:val="hybridMultilevel"/>
    <w:tmpl w:val="86B2E264"/>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18" w15:restartNumberingAfterBreak="0">
    <w:nsid w:val="20714334"/>
    <w:multiLevelType w:val="multilevel"/>
    <w:tmpl w:val="D528FA6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146" w:hanging="720"/>
      </w:pPr>
      <w:rPr>
        <w:rFonts w:ascii="Times New Roman" w:hAnsi="Times New Roman" w:cs="Times New Roman" w:hint="default"/>
      </w:rPr>
    </w:lvl>
    <w:lvl w:ilvl="2">
      <w:start w:val="1"/>
      <w:numFmt w:val="decimal"/>
      <w:lvlText w:val="%1.%2.%3."/>
      <w:lvlJc w:val="left"/>
      <w:pPr>
        <w:ind w:left="1572" w:hanging="720"/>
      </w:pPr>
      <w:rPr>
        <w:rFonts w:ascii="Times New Roman" w:hAnsi="Times New Roman" w:cs="Times New Roman" w:hint="default"/>
      </w:rPr>
    </w:lvl>
    <w:lvl w:ilvl="3">
      <w:start w:val="1"/>
      <w:numFmt w:val="decimal"/>
      <w:lvlText w:val="%1.%2.%3.%4."/>
      <w:lvlJc w:val="left"/>
      <w:pPr>
        <w:ind w:left="2358" w:hanging="1080"/>
      </w:pPr>
      <w:rPr>
        <w:rFonts w:ascii="Times New Roman" w:hAnsi="Times New Roman" w:cs="Times New Roman" w:hint="default"/>
      </w:rPr>
    </w:lvl>
    <w:lvl w:ilvl="4">
      <w:start w:val="1"/>
      <w:numFmt w:val="decimal"/>
      <w:lvlText w:val="%1.%2.%3.%4.%5."/>
      <w:lvlJc w:val="left"/>
      <w:pPr>
        <w:ind w:left="2784" w:hanging="1080"/>
      </w:pPr>
      <w:rPr>
        <w:rFonts w:ascii="Times New Roman" w:hAnsi="Times New Roman" w:cs="Times New Roman" w:hint="default"/>
      </w:rPr>
    </w:lvl>
    <w:lvl w:ilvl="5">
      <w:start w:val="1"/>
      <w:numFmt w:val="decimal"/>
      <w:lvlText w:val="%1.%2.%3.%4.%5.%6."/>
      <w:lvlJc w:val="left"/>
      <w:pPr>
        <w:ind w:left="3570" w:hanging="1440"/>
      </w:pPr>
      <w:rPr>
        <w:rFonts w:ascii="Times New Roman" w:hAnsi="Times New Roman" w:cs="Times New Roman" w:hint="default"/>
      </w:rPr>
    </w:lvl>
    <w:lvl w:ilvl="6">
      <w:start w:val="1"/>
      <w:numFmt w:val="decimal"/>
      <w:lvlText w:val="%1.%2.%3.%4.%5.%6.%7."/>
      <w:lvlJc w:val="left"/>
      <w:pPr>
        <w:ind w:left="3996" w:hanging="1440"/>
      </w:pPr>
      <w:rPr>
        <w:rFonts w:ascii="Times New Roman" w:hAnsi="Times New Roman" w:cs="Times New Roman" w:hint="default"/>
      </w:rPr>
    </w:lvl>
    <w:lvl w:ilvl="7">
      <w:start w:val="1"/>
      <w:numFmt w:val="decimal"/>
      <w:lvlText w:val="%1.%2.%3.%4.%5.%6.%7.%8."/>
      <w:lvlJc w:val="left"/>
      <w:pPr>
        <w:ind w:left="4782" w:hanging="1800"/>
      </w:pPr>
      <w:rPr>
        <w:rFonts w:ascii="Times New Roman" w:hAnsi="Times New Roman" w:cs="Times New Roman" w:hint="default"/>
      </w:rPr>
    </w:lvl>
    <w:lvl w:ilvl="8">
      <w:start w:val="1"/>
      <w:numFmt w:val="decimal"/>
      <w:lvlText w:val="%1.%2.%3.%4.%5.%6.%7.%8.%9."/>
      <w:lvlJc w:val="left"/>
      <w:pPr>
        <w:ind w:left="5208" w:hanging="1800"/>
      </w:pPr>
      <w:rPr>
        <w:rFonts w:ascii="Times New Roman" w:hAnsi="Times New Roman" w:cs="Times New Roman" w:hint="default"/>
      </w:rPr>
    </w:lvl>
  </w:abstractNum>
  <w:abstractNum w:abstractNumId="19" w15:restartNumberingAfterBreak="0">
    <w:nsid w:val="20A35438"/>
    <w:multiLevelType w:val="multilevel"/>
    <w:tmpl w:val="46662C8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0C30FD3"/>
    <w:multiLevelType w:val="hybridMultilevel"/>
    <w:tmpl w:val="A94A0FD4"/>
    <w:lvl w:ilvl="0" w:tplc="B39ACD76">
      <w:start w:val="1"/>
      <w:numFmt w:val="decimal"/>
      <w:lvlText w:val="8.%1."/>
      <w:lvlJc w:val="right"/>
      <w:pPr>
        <w:ind w:left="1146" w:hanging="360"/>
      </w:pPr>
      <w:rPr>
        <w:rFonts w:ascii="Times New Roman" w:hAnsi="Times New Roman" w:cs="Times New Roman" w:hint="default"/>
        <w:sz w:val="22"/>
        <w:szCs w:val="22"/>
      </w:rPr>
    </w:lvl>
    <w:lvl w:ilvl="1" w:tplc="04150019">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21" w15:restartNumberingAfterBreak="0">
    <w:nsid w:val="222648DF"/>
    <w:multiLevelType w:val="multilevel"/>
    <w:tmpl w:val="A1246112"/>
    <w:name w:val="WW8Num717"/>
    <w:lvl w:ilvl="0">
      <w:start w:val="1"/>
      <w:numFmt w:val="lowerLetter"/>
      <w:lvlText w:val="%1)"/>
      <w:lvlJc w:val="left"/>
      <w:pPr>
        <w:tabs>
          <w:tab w:val="num" w:pos="1437"/>
        </w:tabs>
        <w:ind w:left="1437" w:hanging="357"/>
      </w:pPr>
      <w:rPr>
        <w:rFonts w:ascii="Times New Roman" w:hAnsi="Times New Roman" w:cs="Times New Roman" w:hint="default"/>
        <w:b w:val="0"/>
        <w:bCs w:val="0"/>
        <w:i w:val="0"/>
        <w:iCs w:val="0"/>
        <w:sz w:val="22"/>
        <w:szCs w:val="22"/>
      </w:rPr>
    </w:lvl>
    <w:lvl w:ilvl="1">
      <w:start w:val="6"/>
      <w:numFmt w:val="decimal"/>
      <w:lvlText w:val="%2."/>
      <w:lvlJc w:val="left"/>
      <w:pPr>
        <w:tabs>
          <w:tab w:val="num" w:pos="397"/>
        </w:tabs>
        <w:ind w:left="397" w:hanging="397"/>
      </w:pPr>
      <w:rPr>
        <w:rFonts w:ascii="Times New Roman" w:hAnsi="Times New Roman" w:cs="Times New Roman" w:hint="default"/>
      </w:rPr>
    </w:lvl>
    <w:lvl w:ilvl="2">
      <w:start w:val="12"/>
      <w:numFmt w:val="decimal"/>
      <w:lvlText w:val="%3"/>
      <w:lvlJc w:val="left"/>
      <w:pPr>
        <w:tabs>
          <w:tab w:val="num" w:pos="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180"/>
      </w:pPr>
      <w:rPr>
        <w:rFonts w:ascii="Times New Roman" w:hAnsi="Times New Roman" w:cs="Times New Roman" w:hint="default"/>
      </w:rPr>
    </w:lvl>
  </w:abstractNum>
  <w:abstractNum w:abstractNumId="22" w15:restartNumberingAfterBreak="0">
    <w:nsid w:val="226F46F3"/>
    <w:multiLevelType w:val="hybridMultilevel"/>
    <w:tmpl w:val="49363286"/>
    <w:lvl w:ilvl="0" w:tplc="3A6E09D0">
      <w:start w:val="1"/>
      <w:numFmt w:val="decimal"/>
      <w:lvlText w:val="%1."/>
      <w:lvlJc w:val="left"/>
      <w:pPr>
        <w:tabs>
          <w:tab w:val="num" w:pos="357"/>
        </w:tabs>
        <w:ind w:left="357" w:hanging="357"/>
      </w:pPr>
      <w:rPr>
        <w:rFonts w:ascii="Times New Roman" w:hAnsi="Times New Roman" w:cs="Times New Roman" w:hint="default"/>
        <w:sz w:val="22"/>
        <w:szCs w:val="22"/>
      </w:rPr>
    </w:lvl>
    <w:lvl w:ilvl="1" w:tplc="B39ACD76">
      <w:start w:val="1"/>
      <w:numFmt w:val="decimal"/>
      <w:lvlText w:val="8.%2."/>
      <w:lvlJc w:val="right"/>
      <w:pPr>
        <w:tabs>
          <w:tab w:val="num" w:pos="1437"/>
        </w:tabs>
        <w:ind w:left="1437" w:hanging="357"/>
      </w:pPr>
      <w:rPr>
        <w:rFonts w:ascii="Times New Roman" w:hAnsi="Times New Roman" w:cs="Times New Roman" w:hint="default"/>
        <w:sz w:val="22"/>
        <w:szCs w:val="22"/>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25171CD9"/>
    <w:multiLevelType w:val="multilevel"/>
    <w:tmpl w:val="FCCA7CB6"/>
    <w:name w:val="WW8Num715"/>
    <w:lvl w:ilvl="0">
      <w:start w:val="1"/>
      <w:numFmt w:val="lowerLetter"/>
      <w:lvlText w:val="%1)"/>
      <w:lvlJc w:val="left"/>
      <w:pPr>
        <w:tabs>
          <w:tab w:val="num" w:pos="1437"/>
        </w:tabs>
        <w:ind w:left="1437" w:hanging="357"/>
      </w:pPr>
      <w:rPr>
        <w:rFonts w:ascii="Times New Roman" w:hAnsi="Times New Roman" w:cs="Times New Roman" w:hint="default"/>
        <w:b w:val="0"/>
        <w:bCs w:val="0"/>
        <w:i w:val="0"/>
        <w:iCs w:val="0"/>
        <w:sz w:val="22"/>
        <w:szCs w:val="22"/>
      </w:rPr>
    </w:lvl>
    <w:lvl w:ilvl="1">
      <w:start w:val="7"/>
      <w:numFmt w:val="decimal"/>
      <w:lvlText w:val="%2."/>
      <w:lvlJc w:val="left"/>
      <w:pPr>
        <w:tabs>
          <w:tab w:val="num" w:pos="397"/>
        </w:tabs>
        <w:ind w:left="397" w:hanging="397"/>
      </w:pPr>
      <w:rPr>
        <w:rFonts w:ascii="Times New Roman" w:hAnsi="Times New Roman" w:cs="Times New Roman" w:hint="default"/>
      </w:rPr>
    </w:lvl>
    <w:lvl w:ilvl="2">
      <w:start w:val="12"/>
      <w:numFmt w:val="decimal"/>
      <w:lvlText w:val="%3"/>
      <w:lvlJc w:val="left"/>
      <w:pPr>
        <w:tabs>
          <w:tab w:val="num" w:pos="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180"/>
      </w:pPr>
      <w:rPr>
        <w:rFonts w:ascii="Times New Roman" w:hAnsi="Times New Roman" w:cs="Times New Roman" w:hint="default"/>
      </w:rPr>
    </w:lvl>
  </w:abstractNum>
  <w:abstractNum w:abstractNumId="24" w15:restartNumberingAfterBreak="0">
    <w:nsid w:val="25C410DE"/>
    <w:multiLevelType w:val="multilevel"/>
    <w:tmpl w:val="F75667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0.%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61476F1"/>
    <w:multiLevelType w:val="multilevel"/>
    <w:tmpl w:val="0415001F"/>
    <w:numStyleLink w:val="Styl1"/>
  </w:abstractNum>
  <w:abstractNum w:abstractNumId="26" w15:restartNumberingAfterBreak="0">
    <w:nsid w:val="269A2CC1"/>
    <w:multiLevelType w:val="multilevel"/>
    <w:tmpl w:val="0415001F"/>
    <w:numStyleLink w:val="Styl1"/>
  </w:abstractNum>
  <w:abstractNum w:abstractNumId="27" w15:restartNumberingAfterBreak="0">
    <w:nsid w:val="26DF7036"/>
    <w:multiLevelType w:val="hybridMultilevel"/>
    <w:tmpl w:val="755CE46C"/>
    <w:lvl w:ilvl="0" w:tplc="60343548">
      <w:start w:val="1"/>
      <w:numFmt w:val="decimal"/>
      <w:lvlText w:val="3.%1."/>
      <w:lvlJc w:val="left"/>
      <w:pPr>
        <w:ind w:left="720" w:hanging="360"/>
      </w:pPr>
      <w:rPr>
        <w:rFonts w:ascii="Times New Roman" w:hAnsi="Times New Roman" w:cs="Times New Roman" w:hint="default"/>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27EF3180"/>
    <w:multiLevelType w:val="hybridMultilevel"/>
    <w:tmpl w:val="F87446DE"/>
    <w:lvl w:ilvl="0" w:tplc="258A6318">
      <w:start w:val="1"/>
      <w:numFmt w:val="decimal"/>
      <w:lvlText w:val="5.%1."/>
      <w:lvlJc w:val="right"/>
      <w:pPr>
        <w:ind w:left="786" w:hanging="360"/>
      </w:pPr>
      <w:rPr>
        <w:rFonts w:ascii="Times New Roman" w:hAnsi="Times New Roman" w:cs="Times New Roman" w:hint="default"/>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28893C04"/>
    <w:multiLevelType w:val="multilevel"/>
    <w:tmpl w:val="029A43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A1A582F"/>
    <w:multiLevelType w:val="multilevel"/>
    <w:tmpl w:val="B05899DC"/>
    <w:lvl w:ilvl="0">
      <w:start w:val="1"/>
      <w:numFmt w:val="decimal"/>
      <w:lvlText w:val="%1."/>
      <w:lvlJc w:val="left"/>
      <w:pPr>
        <w:tabs>
          <w:tab w:val="num" w:pos="700"/>
        </w:tabs>
        <w:ind w:left="700" w:hanging="340"/>
      </w:pPr>
      <w:rPr>
        <w:rFonts w:ascii="Times New Roman" w:hAnsi="Times New Roman" w:cs="Times New Roman" w:hint="default"/>
        <w:b w:val="0"/>
        <w:bCs w:val="0"/>
        <w:i w:val="0"/>
        <w:iCs w:val="0"/>
        <w:sz w:val="22"/>
        <w:szCs w:val="22"/>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31" w15:restartNumberingAfterBreak="0">
    <w:nsid w:val="2A692AEC"/>
    <w:multiLevelType w:val="multilevel"/>
    <w:tmpl w:val="5EE86F9A"/>
    <w:lvl w:ilvl="0">
      <w:start w:val="1"/>
      <w:numFmt w:val="decimal"/>
      <w:suff w:val="space"/>
      <w:lvlText w:val="§ %1."/>
      <w:lvlJc w:val="left"/>
      <w:pPr>
        <w:ind w:left="360" w:hanging="360"/>
      </w:pPr>
      <w:rPr>
        <w:rFonts w:ascii="Arial" w:hAnsi="Arial" w:cs="Arial" w:hint="default"/>
        <w:b/>
        <w:bCs/>
        <w:i w:val="0"/>
        <w:iCs w:val="0"/>
        <w:sz w:val="22"/>
        <w:szCs w:val="22"/>
      </w:rPr>
    </w:lvl>
    <w:lvl w:ilvl="1">
      <w:start w:val="1"/>
      <w:numFmt w:val="decimal"/>
      <w:lvlText w:val="%2."/>
      <w:lvlJc w:val="left"/>
      <w:pPr>
        <w:tabs>
          <w:tab w:val="num" w:pos="880"/>
        </w:tabs>
        <w:ind w:left="993" w:hanging="567"/>
      </w:pPr>
      <w:rPr>
        <w:rFonts w:ascii="Times New Roman" w:hAnsi="Times New Roman" w:cs="Times New Roman" w:hint="default"/>
        <w:b w:val="0"/>
        <w:bCs w:val="0"/>
        <w:i w:val="0"/>
        <w:iCs w:val="0"/>
        <w:color w:val="auto"/>
        <w:sz w:val="24"/>
        <w:szCs w:val="24"/>
      </w:rPr>
    </w:lvl>
    <w:lvl w:ilvl="2">
      <w:start w:val="1"/>
      <w:numFmt w:val="decimal"/>
      <w:lvlText w:val="%3."/>
      <w:lvlJc w:val="left"/>
      <w:pPr>
        <w:tabs>
          <w:tab w:val="num" w:pos="1361"/>
        </w:tabs>
        <w:ind w:left="1361" w:hanging="794"/>
      </w:pPr>
      <w:rPr>
        <w:rFonts w:ascii="Times New Roman" w:hAnsi="Times New Roman" w:cs="Times New Roman" w:hint="default"/>
        <w:b w:val="0"/>
        <w:bCs w:val="0"/>
        <w:i w:val="0"/>
        <w:iCs w:val="0"/>
        <w:color w:val="auto"/>
        <w:sz w:val="24"/>
        <w:szCs w:val="24"/>
      </w:rPr>
    </w:lvl>
    <w:lvl w:ilvl="3">
      <w:start w:val="1"/>
      <w:numFmt w:val="lowerLetter"/>
      <w:lvlText w:val="%4)"/>
      <w:lvlJc w:val="left"/>
      <w:pPr>
        <w:tabs>
          <w:tab w:val="num" w:pos="2013"/>
        </w:tabs>
        <w:ind w:left="2013" w:hanging="453"/>
      </w:pPr>
      <w:rPr>
        <w:rFonts w:ascii="Times New Roman" w:eastAsia="Times New Roman" w:hAnsi="Times New Roman" w:hint="default"/>
        <w:b w:val="0"/>
        <w:bCs w:val="0"/>
        <w:i w:val="0"/>
        <w:iCs w:val="0"/>
        <w:sz w:val="22"/>
        <w:szCs w:val="22"/>
      </w:rPr>
    </w:lvl>
    <w:lvl w:ilvl="4">
      <w:start w:val="1"/>
      <w:numFmt w:val="lowerLetter"/>
      <w:lvlText w:val="%5)"/>
      <w:lvlJc w:val="left"/>
      <w:pPr>
        <w:tabs>
          <w:tab w:val="num" w:pos="2268"/>
        </w:tabs>
        <w:ind w:left="2268" w:hanging="567"/>
      </w:pPr>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32" w15:restartNumberingAfterBreak="0">
    <w:nsid w:val="2CBE2153"/>
    <w:multiLevelType w:val="multilevel"/>
    <w:tmpl w:val="0415001F"/>
    <w:numStyleLink w:val="Styl1"/>
  </w:abstractNum>
  <w:abstractNum w:abstractNumId="33" w15:restartNumberingAfterBreak="0">
    <w:nsid w:val="2E791C8F"/>
    <w:multiLevelType w:val="multilevel"/>
    <w:tmpl w:val="029A43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05F7317"/>
    <w:multiLevelType w:val="multilevel"/>
    <w:tmpl w:val="0415001F"/>
    <w:numStyleLink w:val="Styl1"/>
  </w:abstractNum>
  <w:abstractNum w:abstractNumId="35" w15:restartNumberingAfterBreak="0">
    <w:nsid w:val="309D35C5"/>
    <w:multiLevelType w:val="hybridMultilevel"/>
    <w:tmpl w:val="2FB6A75E"/>
    <w:lvl w:ilvl="0" w:tplc="5CAA523C">
      <w:start w:val="1"/>
      <w:numFmt w:val="decimal"/>
      <w:lvlText w:val="%1)"/>
      <w:lvlJc w:val="left"/>
      <w:pPr>
        <w:ind w:left="791" w:hanging="360"/>
      </w:pPr>
      <w:rPr>
        <w:rFonts w:ascii="Times New Roman" w:hAnsi="Times New Roman" w:cs="Times New Roman"/>
      </w:rPr>
    </w:lvl>
    <w:lvl w:ilvl="1" w:tplc="04150019">
      <w:start w:val="1"/>
      <w:numFmt w:val="lowerLetter"/>
      <w:lvlText w:val="%2."/>
      <w:lvlJc w:val="left"/>
      <w:pPr>
        <w:ind w:left="1511" w:hanging="360"/>
      </w:pPr>
      <w:rPr>
        <w:rFonts w:ascii="Times New Roman" w:hAnsi="Times New Roman" w:cs="Times New Roman"/>
      </w:rPr>
    </w:lvl>
    <w:lvl w:ilvl="2" w:tplc="0415001B">
      <w:start w:val="1"/>
      <w:numFmt w:val="lowerRoman"/>
      <w:lvlText w:val="%3."/>
      <w:lvlJc w:val="right"/>
      <w:pPr>
        <w:ind w:left="2231" w:hanging="180"/>
      </w:pPr>
      <w:rPr>
        <w:rFonts w:ascii="Times New Roman" w:hAnsi="Times New Roman" w:cs="Times New Roman"/>
      </w:rPr>
    </w:lvl>
    <w:lvl w:ilvl="3" w:tplc="0415000F">
      <w:start w:val="1"/>
      <w:numFmt w:val="decimal"/>
      <w:lvlText w:val="%4."/>
      <w:lvlJc w:val="left"/>
      <w:pPr>
        <w:ind w:left="2951" w:hanging="360"/>
      </w:pPr>
      <w:rPr>
        <w:rFonts w:ascii="Times New Roman" w:hAnsi="Times New Roman" w:cs="Times New Roman"/>
      </w:rPr>
    </w:lvl>
    <w:lvl w:ilvl="4" w:tplc="04150019">
      <w:start w:val="1"/>
      <w:numFmt w:val="lowerLetter"/>
      <w:lvlText w:val="%5."/>
      <w:lvlJc w:val="left"/>
      <w:pPr>
        <w:ind w:left="3671" w:hanging="360"/>
      </w:pPr>
      <w:rPr>
        <w:rFonts w:ascii="Times New Roman" w:hAnsi="Times New Roman" w:cs="Times New Roman"/>
      </w:rPr>
    </w:lvl>
    <w:lvl w:ilvl="5" w:tplc="0415001B">
      <w:start w:val="1"/>
      <w:numFmt w:val="lowerRoman"/>
      <w:lvlText w:val="%6."/>
      <w:lvlJc w:val="right"/>
      <w:pPr>
        <w:ind w:left="4391" w:hanging="180"/>
      </w:pPr>
      <w:rPr>
        <w:rFonts w:ascii="Times New Roman" w:hAnsi="Times New Roman" w:cs="Times New Roman"/>
      </w:rPr>
    </w:lvl>
    <w:lvl w:ilvl="6" w:tplc="0415000F">
      <w:start w:val="1"/>
      <w:numFmt w:val="decimal"/>
      <w:lvlText w:val="%7."/>
      <w:lvlJc w:val="left"/>
      <w:pPr>
        <w:ind w:left="5111" w:hanging="360"/>
      </w:pPr>
      <w:rPr>
        <w:rFonts w:ascii="Times New Roman" w:hAnsi="Times New Roman" w:cs="Times New Roman"/>
      </w:rPr>
    </w:lvl>
    <w:lvl w:ilvl="7" w:tplc="04150019">
      <w:start w:val="1"/>
      <w:numFmt w:val="lowerLetter"/>
      <w:lvlText w:val="%8."/>
      <w:lvlJc w:val="left"/>
      <w:pPr>
        <w:ind w:left="5831" w:hanging="360"/>
      </w:pPr>
      <w:rPr>
        <w:rFonts w:ascii="Times New Roman" w:hAnsi="Times New Roman" w:cs="Times New Roman"/>
      </w:rPr>
    </w:lvl>
    <w:lvl w:ilvl="8" w:tplc="0415001B">
      <w:start w:val="1"/>
      <w:numFmt w:val="lowerRoman"/>
      <w:lvlText w:val="%9."/>
      <w:lvlJc w:val="right"/>
      <w:pPr>
        <w:ind w:left="6551" w:hanging="180"/>
      </w:pPr>
      <w:rPr>
        <w:rFonts w:ascii="Times New Roman" w:hAnsi="Times New Roman" w:cs="Times New Roman"/>
      </w:rPr>
    </w:lvl>
  </w:abstractNum>
  <w:abstractNum w:abstractNumId="36" w15:restartNumberingAfterBreak="0">
    <w:nsid w:val="31A37436"/>
    <w:multiLevelType w:val="multilevel"/>
    <w:tmpl w:val="2890941A"/>
    <w:lvl w:ilvl="0">
      <w:start w:val="8"/>
      <w:numFmt w:val="decimal"/>
      <w:lvlText w:val="%1."/>
      <w:lvlJc w:val="left"/>
      <w:pPr>
        <w:tabs>
          <w:tab w:val="num" w:pos="357"/>
        </w:tabs>
        <w:ind w:left="357" w:hanging="357"/>
      </w:pPr>
      <w:rPr>
        <w:rFonts w:ascii="Times New Roman" w:hAnsi="Times New Roman" w:cs="Times New Roman" w:hint="default"/>
        <w:sz w:val="22"/>
        <w:szCs w:val="22"/>
      </w:rPr>
    </w:lvl>
    <w:lvl w:ilvl="1">
      <w:start w:val="4"/>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440" w:hanging="1440"/>
      </w:pPr>
      <w:rPr>
        <w:rFonts w:ascii="Times New Roman" w:hAnsi="Times New Roman" w:cs="Times New Roman" w:hint="default"/>
      </w:rPr>
    </w:lvl>
  </w:abstractNum>
  <w:abstractNum w:abstractNumId="37" w15:restartNumberingAfterBreak="0">
    <w:nsid w:val="31B35FF7"/>
    <w:multiLevelType w:val="hybridMultilevel"/>
    <w:tmpl w:val="97040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1B8230A"/>
    <w:multiLevelType w:val="multilevel"/>
    <w:tmpl w:val="80DCDC1A"/>
    <w:lvl w:ilvl="0">
      <w:start w:val="1"/>
      <w:numFmt w:val="decimal"/>
      <w:lvlText w:val="%1."/>
      <w:lvlJc w:val="left"/>
      <w:pPr>
        <w:ind w:left="360" w:hanging="360"/>
      </w:pPr>
      <w:rPr>
        <w:rFonts w:ascii="Times New Roman" w:hAnsi="Times New Roman" w:cs="Times New Roman" w:hint="default"/>
        <w:b w:val="0"/>
        <w:bCs w:val="0"/>
        <w:i w:val="0"/>
        <w:iCs w:val="0"/>
        <w:color w:val="auto"/>
        <w:sz w:val="24"/>
        <w:szCs w:val="24"/>
      </w:rPr>
    </w:lvl>
    <w:lvl w:ilvl="1">
      <w:start w:val="1"/>
      <w:numFmt w:val="decimal"/>
      <w:lvlText w:val="%1.%2."/>
      <w:lvlJc w:val="left"/>
      <w:pPr>
        <w:ind w:left="792" w:hanging="432"/>
      </w:pPr>
      <w:rPr>
        <w:rFonts w:ascii="Times New Roman" w:hAnsi="Times New Roman" w:cs="Times New Roman" w:hint="default"/>
        <w:b w:val="0"/>
        <w:bCs w:val="0"/>
        <w:color w:val="auto"/>
        <w:sz w:val="22"/>
        <w:szCs w:val="22"/>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39" w15:restartNumberingAfterBreak="0">
    <w:nsid w:val="31E71DCF"/>
    <w:multiLevelType w:val="multilevel"/>
    <w:tmpl w:val="349802A8"/>
    <w:lvl w:ilvl="0">
      <w:start w:val="13"/>
      <w:numFmt w:val="decimal"/>
      <w:lvlText w:val="%1."/>
      <w:lvlJc w:val="left"/>
      <w:pPr>
        <w:ind w:left="2880" w:hanging="360"/>
      </w:pPr>
      <w:rPr>
        <w:rFonts w:ascii="Times New Roman" w:hAnsi="Times New Roman" w:cs="Times New Roman" w:hint="default"/>
        <w:b w:val="0"/>
        <w:bCs w:val="0"/>
        <w:i w:val="0"/>
        <w:iCs w:val="0"/>
        <w:sz w:val="22"/>
        <w:szCs w:val="22"/>
      </w:rPr>
    </w:lvl>
    <w:lvl w:ilvl="1">
      <w:start w:val="3"/>
      <w:numFmt w:val="decimal"/>
      <w:isLgl/>
      <w:lvlText w:val="%1.%2"/>
      <w:lvlJc w:val="left"/>
      <w:pPr>
        <w:ind w:left="2880" w:hanging="360"/>
      </w:pPr>
      <w:rPr>
        <w:rFonts w:ascii="Times New Roman" w:hAnsi="Times New Roman" w:cs="Times New Roman" w:hint="default"/>
      </w:rPr>
    </w:lvl>
    <w:lvl w:ilvl="2">
      <w:start w:val="1"/>
      <w:numFmt w:val="decimal"/>
      <w:isLgl/>
      <w:lvlText w:val="%1.%2.%3"/>
      <w:lvlJc w:val="left"/>
      <w:pPr>
        <w:ind w:left="3240" w:hanging="720"/>
      </w:pPr>
      <w:rPr>
        <w:rFonts w:ascii="Times New Roman" w:hAnsi="Times New Roman" w:cs="Times New Roman" w:hint="default"/>
      </w:rPr>
    </w:lvl>
    <w:lvl w:ilvl="3">
      <w:start w:val="1"/>
      <w:numFmt w:val="decimal"/>
      <w:isLgl/>
      <w:lvlText w:val="%1.%2.%3.%4"/>
      <w:lvlJc w:val="left"/>
      <w:pPr>
        <w:ind w:left="3240" w:hanging="720"/>
      </w:pPr>
      <w:rPr>
        <w:rFonts w:ascii="Times New Roman" w:hAnsi="Times New Roman" w:cs="Times New Roman" w:hint="default"/>
      </w:rPr>
    </w:lvl>
    <w:lvl w:ilvl="4">
      <w:start w:val="1"/>
      <w:numFmt w:val="decimal"/>
      <w:isLgl/>
      <w:lvlText w:val="%1.%2.%3.%4.%5"/>
      <w:lvlJc w:val="left"/>
      <w:pPr>
        <w:ind w:left="3600" w:hanging="1080"/>
      </w:pPr>
      <w:rPr>
        <w:rFonts w:ascii="Times New Roman" w:hAnsi="Times New Roman" w:cs="Times New Roman" w:hint="default"/>
      </w:rPr>
    </w:lvl>
    <w:lvl w:ilvl="5">
      <w:start w:val="1"/>
      <w:numFmt w:val="decimal"/>
      <w:isLgl/>
      <w:lvlText w:val="%1.%2.%3.%4.%5.%6"/>
      <w:lvlJc w:val="left"/>
      <w:pPr>
        <w:ind w:left="360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3960" w:hanging="1440"/>
      </w:pPr>
      <w:rPr>
        <w:rFonts w:ascii="Times New Roman" w:hAnsi="Times New Roman" w:cs="Times New Roman" w:hint="default"/>
      </w:rPr>
    </w:lvl>
    <w:lvl w:ilvl="8">
      <w:start w:val="1"/>
      <w:numFmt w:val="decimal"/>
      <w:isLgl/>
      <w:lvlText w:val="%1.%2.%3.%4.%5.%6.%7.%8.%9"/>
      <w:lvlJc w:val="left"/>
      <w:pPr>
        <w:ind w:left="3960" w:hanging="1440"/>
      </w:pPr>
      <w:rPr>
        <w:rFonts w:ascii="Times New Roman" w:hAnsi="Times New Roman" w:cs="Times New Roman" w:hint="default"/>
      </w:rPr>
    </w:lvl>
  </w:abstractNum>
  <w:abstractNum w:abstractNumId="40" w15:restartNumberingAfterBreak="0">
    <w:nsid w:val="33092BFF"/>
    <w:multiLevelType w:val="hybridMultilevel"/>
    <w:tmpl w:val="043E1822"/>
    <w:lvl w:ilvl="0" w:tplc="D9B6BF36">
      <w:start w:val="1"/>
      <w:numFmt w:val="decimal"/>
      <w:lvlText w:val="2.%1."/>
      <w:lvlJc w:val="left"/>
      <w:pPr>
        <w:ind w:left="1146" w:hanging="360"/>
      </w:pPr>
      <w:rPr>
        <w:rFonts w:ascii="Times New Roman" w:hAnsi="Times New Roman" w:cs="Times New Roman" w:hint="default"/>
      </w:rPr>
    </w:lvl>
    <w:lvl w:ilvl="1" w:tplc="04150019">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41" w15:restartNumberingAfterBreak="0">
    <w:nsid w:val="33B15BF5"/>
    <w:multiLevelType w:val="multilevel"/>
    <w:tmpl w:val="46660580"/>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440" w:hanging="1440"/>
      </w:pPr>
      <w:rPr>
        <w:rFonts w:ascii="Times New Roman" w:hAnsi="Times New Roman" w:cs="Times New Roman" w:hint="default"/>
      </w:rPr>
    </w:lvl>
  </w:abstractNum>
  <w:abstractNum w:abstractNumId="42" w15:restartNumberingAfterBreak="0">
    <w:nsid w:val="34170210"/>
    <w:multiLevelType w:val="multilevel"/>
    <w:tmpl w:val="0415001F"/>
    <w:numStyleLink w:val="Styl1"/>
  </w:abstractNum>
  <w:abstractNum w:abstractNumId="43" w15:restartNumberingAfterBreak="0">
    <w:nsid w:val="347C346E"/>
    <w:multiLevelType w:val="multilevel"/>
    <w:tmpl w:val="DD0E1DA2"/>
    <w:lvl w:ilvl="0">
      <w:start w:val="1"/>
      <w:numFmt w:val="decimal"/>
      <w:suff w:val="space"/>
      <w:lvlText w:val="§ %1."/>
      <w:lvlJc w:val="left"/>
      <w:pPr>
        <w:ind w:left="360" w:hanging="360"/>
      </w:pPr>
      <w:rPr>
        <w:rFonts w:ascii="Arial" w:hAnsi="Arial" w:cs="Arial" w:hint="default"/>
        <w:b/>
        <w:bCs/>
        <w:i w:val="0"/>
        <w:iCs w:val="0"/>
        <w:sz w:val="22"/>
        <w:szCs w:val="22"/>
      </w:rPr>
    </w:lvl>
    <w:lvl w:ilvl="1">
      <w:start w:val="1"/>
      <w:numFmt w:val="decimal"/>
      <w:lvlText w:val="%2."/>
      <w:lvlJc w:val="left"/>
      <w:pPr>
        <w:tabs>
          <w:tab w:val="num" w:pos="454"/>
        </w:tabs>
        <w:ind w:left="567" w:hanging="567"/>
      </w:pPr>
      <w:rPr>
        <w:rFonts w:ascii="Times New Roman" w:hAnsi="Times New Roman" w:cs="Times New Roman" w:hint="default"/>
        <w:b w:val="0"/>
        <w:bCs w:val="0"/>
        <w:i w:val="0"/>
        <w:iCs w:val="0"/>
        <w:color w:val="auto"/>
        <w:sz w:val="24"/>
        <w:szCs w:val="24"/>
      </w:rPr>
    </w:lvl>
    <w:lvl w:ilvl="2">
      <w:start w:val="1"/>
      <w:numFmt w:val="decimal"/>
      <w:lvlText w:val="3.%3."/>
      <w:lvlJc w:val="left"/>
      <w:pPr>
        <w:tabs>
          <w:tab w:val="num" w:pos="1362"/>
        </w:tabs>
        <w:ind w:left="1362" w:hanging="794"/>
      </w:pPr>
      <w:rPr>
        <w:rFonts w:ascii="Times New Roman" w:hAnsi="Times New Roman" w:cs="Times New Roman" w:hint="default"/>
        <w:b w:val="0"/>
        <w:bCs w:val="0"/>
        <w:i w:val="0"/>
        <w:iCs w:val="0"/>
        <w:color w:val="auto"/>
        <w:sz w:val="22"/>
        <w:szCs w:val="22"/>
      </w:rPr>
    </w:lvl>
    <w:lvl w:ilvl="3">
      <w:start w:val="1"/>
      <w:numFmt w:val="lowerLetter"/>
      <w:lvlText w:val="%4)"/>
      <w:lvlJc w:val="left"/>
      <w:pPr>
        <w:tabs>
          <w:tab w:val="num" w:pos="2013"/>
        </w:tabs>
        <w:ind w:left="2013" w:hanging="453"/>
      </w:pPr>
      <w:rPr>
        <w:rFonts w:ascii="Times New Roman" w:eastAsia="Times New Roman" w:hAnsi="Times New Roman" w:hint="default"/>
        <w:b w:val="0"/>
        <w:bCs w:val="0"/>
        <w:i w:val="0"/>
        <w:iCs w:val="0"/>
        <w:sz w:val="22"/>
        <w:szCs w:val="22"/>
      </w:rPr>
    </w:lvl>
    <w:lvl w:ilvl="4">
      <w:start w:val="1"/>
      <w:numFmt w:val="lowerLetter"/>
      <w:lvlText w:val="%5)"/>
      <w:lvlJc w:val="left"/>
      <w:pPr>
        <w:tabs>
          <w:tab w:val="num" w:pos="2268"/>
        </w:tabs>
        <w:ind w:left="2268" w:hanging="567"/>
      </w:pPr>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44" w15:restartNumberingAfterBreak="0">
    <w:nsid w:val="35682086"/>
    <w:multiLevelType w:val="multilevel"/>
    <w:tmpl w:val="224E829E"/>
    <w:lvl w:ilvl="0">
      <w:start w:val="1"/>
      <w:numFmt w:val="decimal"/>
      <w:suff w:val="space"/>
      <w:lvlText w:val="§ %1."/>
      <w:lvlJc w:val="left"/>
      <w:pPr>
        <w:ind w:left="360" w:hanging="360"/>
      </w:pPr>
      <w:rPr>
        <w:rFonts w:ascii="Arial" w:hAnsi="Arial" w:cs="Arial" w:hint="default"/>
        <w:b/>
        <w:bCs/>
        <w:i w:val="0"/>
        <w:iCs w:val="0"/>
        <w:sz w:val="22"/>
        <w:szCs w:val="22"/>
      </w:rPr>
    </w:lvl>
    <w:lvl w:ilvl="1">
      <w:start w:val="1"/>
      <w:numFmt w:val="decimal"/>
      <w:lvlText w:val="%2."/>
      <w:lvlJc w:val="left"/>
      <w:pPr>
        <w:tabs>
          <w:tab w:val="num" w:pos="454"/>
        </w:tabs>
        <w:ind w:left="567" w:hanging="567"/>
      </w:pPr>
      <w:rPr>
        <w:rFonts w:ascii="Times New Roman" w:hAnsi="Times New Roman" w:cs="Times New Roman" w:hint="default"/>
        <w:b w:val="0"/>
        <w:bCs w:val="0"/>
        <w:i w:val="0"/>
        <w:iCs w:val="0"/>
        <w:color w:val="auto"/>
        <w:sz w:val="24"/>
        <w:szCs w:val="24"/>
      </w:rPr>
    </w:lvl>
    <w:lvl w:ilvl="2">
      <w:start w:val="1"/>
      <w:numFmt w:val="decimal"/>
      <w:lvlText w:val="3.%3."/>
      <w:lvlJc w:val="left"/>
      <w:pPr>
        <w:tabs>
          <w:tab w:val="num" w:pos="1362"/>
        </w:tabs>
        <w:ind w:left="1362" w:hanging="794"/>
      </w:pPr>
      <w:rPr>
        <w:rFonts w:ascii="Times New Roman" w:hAnsi="Times New Roman" w:cs="Times New Roman" w:hint="default"/>
        <w:b w:val="0"/>
        <w:bCs w:val="0"/>
        <w:i w:val="0"/>
        <w:iCs w:val="0"/>
        <w:sz w:val="24"/>
        <w:szCs w:val="24"/>
      </w:rPr>
    </w:lvl>
    <w:lvl w:ilvl="3">
      <w:start w:val="1"/>
      <w:numFmt w:val="lowerLetter"/>
      <w:lvlText w:val="%4)"/>
      <w:lvlJc w:val="left"/>
      <w:pPr>
        <w:tabs>
          <w:tab w:val="num" w:pos="2013"/>
        </w:tabs>
        <w:ind w:left="2013" w:hanging="453"/>
      </w:pPr>
      <w:rPr>
        <w:rFonts w:ascii="Times New Roman" w:eastAsia="Times New Roman" w:hAnsi="Times New Roman" w:hint="default"/>
        <w:b w:val="0"/>
        <w:bCs w:val="0"/>
        <w:i w:val="0"/>
        <w:iCs w:val="0"/>
        <w:sz w:val="22"/>
        <w:szCs w:val="22"/>
      </w:rPr>
    </w:lvl>
    <w:lvl w:ilvl="4">
      <w:start w:val="1"/>
      <w:numFmt w:val="lowerLetter"/>
      <w:lvlText w:val="%5)"/>
      <w:lvlJc w:val="left"/>
      <w:pPr>
        <w:tabs>
          <w:tab w:val="num" w:pos="2268"/>
        </w:tabs>
        <w:ind w:left="2268" w:hanging="567"/>
      </w:pPr>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45" w15:restartNumberingAfterBreak="0">
    <w:nsid w:val="39093FFB"/>
    <w:multiLevelType w:val="hybridMultilevel"/>
    <w:tmpl w:val="93581B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92205B7"/>
    <w:multiLevelType w:val="hybridMultilevel"/>
    <w:tmpl w:val="B23AE5DC"/>
    <w:lvl w:ilvl="0" w:tplc="2E84D26A">
      <w:start w:val="1"/>
      <w:numFmt w:val="decimal"/>
      <w:lvlText w:val="5.%1."/>
      <w:lvlJc w:val="left"/>
      <w:pPr>
        <w:ind w:left="720" w:hanging="360"/>
      </w:pPr>
      <w:rPr>
        <w:rFonts w:ascii="Times New Roman" w:hAnsi="Times New Roman" w:cs="Times New Roman" w:hint="default"/>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7" w15:restartNumberingAfterBreak="0">
    <w:nsid w:val="3C3A4502"/>
    <w:multiLevelType w:val="multilevel"/>
    <w:tmpl w:val="006EFE2E"/>
    <w:lvl w:ilvl="0">
      <w:start w:val="1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48" w15:restartNumberingAfterBreak="0">
    <w:nsid w:val="3CA84A4A"/>
    <w:multiLevelType w:val="multilevel"/>
    <w:tmpl w:val="0415001F"/>
    <w:numStyleLink w:val="Styl1"/>
  </w:abstractNum>
  <w:abstractNum w:abstractNumId="49" w15:restartNumberingAfterBreak="0">
    <w:nsid w:val="3F990894"/>
    <w:multiLevelType w:val="multilevel"/>
    <w:tmpl w:val="B192DB94"/>
    <w:lvl w:ilvl="0">
      <w:start w:val="1"/>
      <w:numFmt w:val="decimal"/>
      <w:lvlText w:val="%1."/>
      <w:lvlJc w:val="left"/>
      <w:pPr>
        <w:ind w:left="720" w:hanging="360"/>
      </w:pPr>
      <w:rPr>
        <w:rFonts w:ascii="Times New Roman" w:hAnsi="Times New Roman" w:cs="Times New Roman"/>
      </w:rPr>
    </w:lvl>
    <w:lvl w:ilvl="1">
      <w:start w:val="1"/>
      <w:numFmt w:val="decimal"/>
      <w:lvlText w:val="2.%2."/>
      <w:lvlJc w:val="left"/>
      <w:pPr>
        <w:ind w:left="786" w:hanging="360"/>
      </w:pPr>
      <w:rPr>
        <w:rFonts w:ascii="Times New Roman" w:hAnsi="Times New Roman" w:cs="Times New Roman" w:hint="default"/>
        <w:color w:val="auto"/>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50" w15:restartNumberingAfterBreak="0">
    <w:nsid w:val="42335863"/>
    <w:multiLevelType w:val="multilevel"/>
    <w:tmpl w:val="46C204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28249E1"/>
    <w:multiLevelType w:val="hybridMultilevel"/>
    <w:tmpl w:val="02B646C6"/>
    <w:lvl w:ilvl="0" w:tplc="C68C9C6C">
      <w:start w:val="1"/>
      <w:numFmt w:val="ordinal"/>
      <w:lvlText w:val="8.2..%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2" w15:restartNumberingAfterBreak="0">
    <w:nsid w:val="4589559A"/>
    <w:multiLevelType w:val="multilevel"/>
    <w:tmpl w:val="514E8BD2"/>
    <w:lvl w:ilvl="0">
      <w:start w:val="5"/>
      <w:numFmt w:val="decimal"/>
      <w:lvlText w:val="%1."/>
      <w:lvlJc w:val="left"/>
      <w:pPr>
        <w:ind w:left="2880" w:hanging="360"/>
      </w:pPr>
      <w:rPr>
        <w:rFonts w:ascii="Times New Roman" w:hAnsi="Times New Roman" w:cs="Times New Roman" w:hint="default"/>
        <w:b w:val="0"/>
        <w:bCs w:val="0"/>
        <w:i w:val="0"/>
        <w:iCs w:val="0"/>
        <w:sz w:val="22"/>
        <w:szCs w:val="22"/>
      </w:rPr>
    </w:lvl>
    <w:lvl w:ilvl="1">
      <w:start w:val="3"/>
      <w:numFmt w:val="decimal"/>
      <w:isLgl/>
      <w:lvlText w:val="%1.%2"/>
      <w:lvlJc w:val="left"/>
      <w:pPr>
        <w:ind w:left="2880" w:hanging="360"/>
      </w:pPr>
      <w:rPr>
        <w:rFonts w:ascii="Times New Roman" w:hAnsi="Times New Roman" w:cs="Times New Roman" w:hint="default"/>
      </w:rPr>
    </w:lvl>
    <w:lvl w:ilvl="2">
      <w:start w:val="1"/>
      <w:numFmt w:val="decimal"/>
      <w:isLgl/>
      <w:lvlText w:val="%1.%2.%3"/>
      <w:lvlJc w:val="left"/>
      <w:pPr>
        <w:ind w:left="3240" w:hanging="720"/>
      </w:pPr>
      <w:rPr>
        <w:rFonts w:ascii="Times New Roman" w:hAnsi="Times New Roman" w:cs="Times New Roman" w:hint="default"/>
      </w:rPr>
    </w:lvl>
    <w:lvl w:ilvl="3">
      <w:start w:val="1"/>
      <w:numFmt w:val="decimal"/>
      <w:isLgl/>
      <w:lvlText w:val="%1.%2.%3.%4"/>
      <w:lvlJc w:val="left"/>
      <w:pPr>
        <w:ind w:left="3240" w:hanging="720"/>
      </w:pPr>
      <w:rPr>
        <w:rFonts w:ascii="Times New Roman" w:hAnsi="Times New Roman" w:cs="Times New Roman" w:hint="default"/>
      </w:rPr>
    </w:lvl>
    <w:lvl w:ilvl="4">
      <w:start w:val="1"/>
      <w:numFmt w:val="decimal"/>
      <w:isLgl/>
      <w:lvlText w:val="%1.%2.%3.%4.%5"/>
      <w:lvlJc w:val="left"/>
      <w:pPr>
        <w:ind w:left="3600" w:hanging="1080"/>
      </w:pPr>
      <w:rPr>
        <w:rFonts w:ascii="Times New Roman" w:hAnsi="Times New Roman" w:cs="Times New Roman" w:hint="default"/>
      </w:rPr>
    </w:lvl>
    <w:lvl w:ilvl="5">
      <w:start w:val="1"/>
      <w:numFmt w:val="decimal"/>
      <w:isLgl/>
      <w:lvlText w:val="%1.%2.%3.%4.%5.%6"/>
      <w:lvlJc w:val="left"/>
      <w:pPr>
        <w:ind w:left="360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3960" w:hanging="1440"/>
      </w:pPr>
      <w:rPr>
        <w:rFonts w:ascii="Times New Roman" w:hAnsi="Times New Roman" w:cs="Times New Roman" w:hint="default"/>
      </w:rPr>
    </w:lvl>
    <w:lvl w:ilvl="8">
      <w:start w:val="1"/>
      <w:numFmt w:val="decimal"/>
      <w:isLgl/>
      <w:lvlText w:val="%1.%2.%3.%4.%5.%6.%7.%8.%9"/>
      <w:lvlJc w:val="left"/>
      <w:pPr>
        <w:ind w:left="3960" w:hanging="1440"/>
      </w:pPr>
      <w:rPr>
        <w:rFonts w:ascii="Times New Roman" w:hAnsi="Times New Roman" w:cs="Times New Roman" w:hint="default"/>
      </w:rPr>
    </w:lvl>
  </w:abstractNum>
  <w:abstractNum w:abstractNumId="53" w15:restartNumberingAfterBreak="0">
    <w:nsid w:val="47E97112"/>
    <w:multiLevelType w:val="hybridMultilevel"/>
    <w:tmpl w:val="5FBE4F38"/>
    <w:lvl w:ilvl="0" w:tplc="18A2639A">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480F1C61"/>
    <w:multiLevelType w:val="hybridMultilevel"/>
    <w:tmpl w:val="DE6C92A0"/>
    <w:lvl w:ilvl="0" w:tplc="7D8AA044">
      <w:start w:val="1"/>
      <w:numFmt w:val="decimal"/>
      <w:lvlText w:val="%1."/>
      <w:lvlJc w:val="left"/>
      <w:pPr>
        <w:tabs>
          <w:tab w:val="num" w:pos="360"/>
        </w:tabs>
        <w:ind w:left="360" w:hanging="360"/>
      </w:pPr>
      <w:rPr>
        <w:rFonts w:ascii="Times New Roman" w:hAnsi="Times New Roman" w:cs="Times New Roman"/>
        <w:b w:val="0"/>
        <w:bCs w:val="0"/>
      </w:rPr>
    </w:lvl>
    <w:lvl w:ilvl="1" w:tplc="3384D29E">
      <w:start w:val="1"/>
      <w:numFmt w:val="lowerLetter"/>
      <w:lvlText w:val="%2)"/>
      <w:lvlJc w:val="left"/>
      <w:pPr>
        <w:tabs>
          <w:tab w:val="num" w:pos="794"/>
        </w:tabs>
        <w:ind w:left="794" w:hanging="397"/>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55" w15:restartNumberingAfterBreak="0">
    <w:nsid w:val="4B926604"/>
    <w:multiLevelType w:val="hybridMultilevel"/>
    <w:tmpl w:val="E21E16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4C965266"/>
    <w:multiLevelType w:val="multilevel"/>
    <w:tmpl w:val="0415001F"/>
    <w:lvl w:ilvl="0">
      <w:start w:val="1"/>
      <w:numFmt w:val="decimal"/>
      <w:lvlText w:val="%1."/>
      <w:lvlJc w:val="left"/>
      <w:pPr>
        <w:ind w:left="1070" w:hanging="360"/>
      </w:pPr>
      <w:rPr>
        <w:rFonts w:ascii="Times New Roman" w:hAnsi="Times New Roman" w:cs="Times New Roman" w:hint="default"/>
        <w:b w:val="0"/>
        <w:bCs w:val="0"/>
        <w:color w:val="auto"/>
      </w:rPr>
    </w:lvl>
    <w:lvl w:ilvl="1">
      <w:start w:val="1"/>
      <w:numFmt w:val="decimal"/>
      <w:lvlText w:val="%1.%2."/>
      <w:lvlJc w:val="left"/>
      <w:pPr>
        <w:ind w:left="1502" w:hanging="432"/>
      </w:pPr>
      <w:rPr>
        <w:rFonts w:ascii="Times New Roman" w:hAnsi="Times New Roman" w:cs="Times New Roman" w:hint="default"/>
        <w:b w:val="0"/>
        <w:bCs w:val="0"/>
        <w:color w:val="auto"/>
      </w:rPr>
    </w:lvl>
    <w:lvl w:ilvl="2">
      <w:start w:val="1"/>
      <w:numFmt w:val="decimal"/>
      <w:lvlText w:val="%1.%2.%3."/>
      <w:lvlJc w:val="left"/>
      <w:pPr>
        <w:ind w:left="1934" w:hanging="504"/>
      </w:pPr>
      <w:rPr>
        <w:rFonts w:ascii="Times New Roman" w:hAnsi="Times New Roman" w:cs="Times New Roman" w:hint="default"/>
      </w:rPr>
    </w:lvl>
    <w:lvl w:ilvl="3">
      <w:start w:val="1"/>
      <w:numFmt w:val="decimal"/>
      <w:lvlText w:val="%1.%2.%3.%4."/>
      <w:lvlJc w:val="left"/>
      <w:pPr>
        <w:ind w:left="2438" w:hanging="648"/>
      </w:pPr>
      <w:rPr>
        <w:rFonts w:ascii="Times New Roman" w:hAnsi="Times New Roman" w:cs="Times New Roman" w:hint="default"/>
      </w:rPr>
    </w:lvl>
    <w:lvl w:ilvl="4">
      <w:start w:val="1"/>
      <w:numFmt w:val="decimal"/>
      <w:lvlText w:val="%1.%2.%3.%4.%5."/>
      <w:lvlJc w:val="left"/>
      <w:pPr>
        <w:ind w:left="2942" w:hanging="792"/>
      </w:pPr>
      <w:rPr>
        <w:rFonts w:ascii="Times New Roman" w:hAnsi="Times New Roman" w:cs="Times New Roman" w:hint="default"/>
      </w:rPr>
    </w:lvl>
    <w:lvl w:ilvl="5">
      <w:start w:val="1"/>
      <w:numFmt w:val="decimal"/>
      <w:lvlText w:val="%1.%2.%3.%4.%5.%6."/>
      <w:lvlJc w:val="left"/>
      <w:pPr>
        <w:ind w:left="3446" w:hanging="936"/>
      </w:pPr>
      <w:rPr>
        <w:rFonts w:ascii="Times New Roman" w:hAnsi="Times New Roman" w:cs="Times New Roman" w:hint="default"/>
      </w:rPr>
    </w:lvl>
    <w:lvl w:ilvl="6">
      <w:start w:val="1"/>
      <w:numFmt w:val="decimal"/>
      <w:lvlText w:val="%1.%2.%3.%4.%5.%6.%7."/>
      <w:lvlJc w:val="left"/>
      <w:pPr>
        <w:ind w:left="3950" w:hanging="1080"/>
      </w:pPr>
      <w:rPr>
        <w:rFonts w:ascii="Times New Roman" w:hAnsi="Times New Roman" w:cs="Times New Roman" w:hint="default"/>
      </w:rPr>
    </w:lvl>
    <w:lvl w:ilvl="7">
      <w:start w:val="1"/>
      <w:numFmt w:val="decimal"/>
      <w:lvlText w:val="%1.%2.%3.%4.%5.%6.%7.%8."/>
      <w:lvlJc w:val="left"/>
      <w:pPr>
        <w:ind w:left="4454" w:hanging="1224"/>
      </w:pPr>
      <w:rPr>
        <w:rFonts w:ascii="Times New Roman" w:hAnsi="Times New Roman" w:cs="Times New Roman" w:hint="default"/>
      </w:rPr>
    </w:lvl>
    <w:lvl w:ilvl="8">
      <w:start w:val="1"/>
      <w:numFmt w:val="decimal"/>
      <w:lvlText w:val="%1.%2.%3.%4.%5.%6.%7.%8.%9."/>
      <w:lvlJc w:val="left"/>
      <w:pPr>
        <w:ind w:left="5030" w:hanging="1440"/>
      </w:pPr>
      <w:rPr>
        <w:rFonts w:ascii="Times New Roman" w:hAnsi="Times New Roman" w:cs="Times New Roman" w:hint="default"/>
      </w:rPr>
    </w:lvl>
  </w:abstractNum>
  <w:abstractNum w:abstractNumId="57" w15:restartNumberingAfterBreak="0">
    <w:nsid w:val="4FA658C0"/>
    <w:multiLevelType w:val="multilevel"/>
    <w:tmpl w:val="6E80BDD6"/>
    <w:lvl w:ilvl="0">
      <w:start w:val="1"/>
      <w:numFmt w:val="decimal"/>
      <w:lvlText w:val="%1."/>
      <w:lvlJc w:val="left"/>
      <w:pPr>
        <w:ind w:left="360" w:hanging="360"/>
      </w:pPr>
      <w:rPr>
        <w:rFonts w:ascii="Times New Roman" w:hAnsi="Times New Roman" w:cs="Times New Roman" w:hint="default"/>
      </w:rPr>
    </w:lvl>
    <w:lvl w:ilvl="1">
      <w:start w:val="1"/>
      <w:numFmt w:val="decimal"/>
      <w:lvlText w:val="9.%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58" w15:restartNumberingAfterBreak="0">
    <w:nsid w:val="50226B7F"/>
    <w:multiLevelType w:val="multilevel"/>
    <w:tmpl w:val="37425F00"/>
    <w:lvl w:ilvl="0">
      <w:start w:val="5"/>
      <w:numFmt w:val="decimal"/>
      <w:lvlText w:val="%1."/>
      <w:lvlJc w:val="left"/>
      <w:pPr>
        <w:tabs>
          <w:tab w:val="num" w:pos="1440"/>
        </w:tabs>
        <w:ind w:left="1440" w:hanging="360"/>
      </w:pPr>
      <w:rPr>
        <w:rFonts w:ascii="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1800" w:hanging="720"/>
      </w:pPr>
      <w:rPr>
        <w:rFonts w:ascii="Times New Roman" w:hAnsi="Times New Roman" w:cs="Times New Roman" w:hint="default"/>
      </w:rPr>
    </w:lvl>
    <w:lvl w:ilvl="4">
      <w:start w:val="1"/>
      <w:numFmt w:val="decimal"/>
      <w:isLgl/>
      <w:lvlText w:val="%1.%2.%3.%4.%5"/>
      <w:lvlJc w:val="left"/>
      <w:pPr>
        <w:ind w:left="2160" w:hanging="1080"/>
      </w:pPr>
      <w:rPr>
        <w:rFonts w:ascii="Times New Roman" w:hAnsi="Times New Roman" w:cs="Times New Roman" w:hint="default"/>
      </w:rPr>
    </w:lvl>
    <w:lvl w:ilvl="5">
      <w:start w:val="1"/>
      <w:numFmt w:val="decimal"/>
      <w:isLgl/>
      <w:lvlText w:val="%1.%2.%3.%4.%5.%6"/>
      <w:lvlJc w:val="left"/>
      <w:pPr>
        <w:ind w:left="2160" w:hanging="1080"/>
      </w:pPr>
      <w:rPr>
        <w:rFonts w:ascii="Times New Roman" w:hAnsi="Times New Roman" w:cs="Times New Roman" w:hint="default"/>
      </w:rPr>
    </w:lvl>
    <w:lvl w:ilvl="6">
      <w:start w:val="1"/>
      <w:numFmt w:val="decimal"/>
      <w:isLgl/>
      <w:lvlText w:val="%1.%2.%3.%4.%5.%6.%7"/>
      <w:lvlJc w:val="left"/>
      <w:pPr>
        <w:ind w:left="2520" w:hanging="1440"/>
      </w:pPr>
      <w:rPr>
        <w:rFonts w:ascii="Times New Roman" w:hAnsi="Times New Roman" w:cs="Times New Roman" w:hint="default"/>
      </w:rPr>
    </w:lvl>
    <w:lvl w:ilvl="7">
      <w:start w:val="1"/>
      <w:numFmt w:val="decimal"/>
      <w:isLgl/>
      <w:lvlText w:val="%1.%2.%3.%4.%5.%6.%7.%8"/>
      <w:lvlJc w:val="left"/>
      <w:pPr>
        <w:ind w:left="2520" w:hanging="1440"/>
      </w:pPr>
      <w:rPr>
        <w:rFonts w:ascii="Times New Roman" w:hAnsi="Times New Roman" w:cs="Times New Roman" w:hint="default"/>
      </w:rPr>
    </w:lvl>
    <w:lvl w:ilvl="8">
      <w:start w:val="1"/>
      <w:numFmt w:val="decimal"/>
      <w:isLgl/>
      <w:lvlText w:val="%1.%2.%3.%4.%5.%6.%7.%8.%9"/>
      <w:lvlJc w:val="left"/>
      <w:pPr>
        <w:ind w:left="2520" w:hanging="1440"/>
      </w:pPr>
      <w:rPr>
        <w:rFonts w:ascii="Times New Roman" w:hAnsi="Times New Roman" w:cs="Times New Roman" w:hint="default"/>
      </w:rPr>
    </w:lvl>
  </w:abstractNum>
  <w:abstractNum w:abstractNumId="59" w15:restartNumberingAfterBreak="0">
    <w:nsid w:val="506B5723"/>
    <w:multiLevelType w:val="hybridMultilevel"/>
    <w:tmpl w:val="DC96E1DE"/>
    <w:styleLink w:val="Styl11"/>
    <w:lvl w:ilvl="0" w:tplc="FA682C24">
      <w:start w:val="1"/>
      <w:numFmt w:val="decimal"/>
      <w:pStyle w:val="Nagwek2"/>
      <w:lvlText w:val="%1."/>
      <w:lvlJc w:val="left"/>
      <w:pPr>
        <w:ind w:left="717"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1207135"/>
    <w:multiLevelType w:val="multilevel"/>
    <w:tmpl w:val="0415001F"/>
    <w:numStyleLink w:val="Styl1"/>
  </w:abstractNum>
  <w:abstractNum w:abstractNumId="61" w15:restartNumberingAfterBreak="0">
    <w:nsid w:val="52816BB0"/>
    <w:multiLevelType w:val="hybridMultilevel"/>
    <w:tmpl w:val="14AE978E"/>
    <w:lvl w:ilvl="0" w:tplc="18B434AA">
      <w:start w:val="1"/>
      <w:numFmt w:val="decimal"/>
      <w:lvlText w:val="2.%1."/>
      <w:lvlJc w:val="left"/>
      <w:pPr>
        <w:ind w:left="2082" w:hanging="360"/>
      </w:pPr>
      <w:rPr>
        <w:rFonts w:ascii="Times New Roman" w:hAnsi="Times New Roman" w:cs="Times New Roman" w:hint="default"/>
      </w:rPr>
    </w:lvl>
    <w:lvl w:ilvl="1" w:tplc="04150011">
      <w:start w:val="1"/>
      <w:numFmt w:val="decimal"/>
      <w:lvlText w:val="%2)"/>
      <w:lvlJc w:val="left"/>
      <w:pPr>
        <w:ind w:left="2802" w:hanging="360"/>
      </w:pPr>
      <w:rPr>
        <w:rFonts w:ascii="Times New Roman" w:hAnsi="Times New Roman" w:cs="Times New Roman" w:hint="default"/>
        <w:sz w:val="22"/>
        <w:szCs w:val="22"/>
      </w:rPr>
    </w:lvl>
    <w:lvl w:ilvl="2" w:tplc="9EF0E9CA">
      <w:start w:val="1"/>
      <w:numFmt w:val="decimal"/>
      <w:lvlText w:val="%3."/>
      <w:lvlJc w:val="left"/>
      <w:pPr>
        <w:ind w:left="3702" w:hanging="360"/>
      </w:pPr>
      <w:rPr>
        <w:rFonts w:ascii="Times New Roman" w:hAnsi="Times New Roman" w:cs="Times New Roman" w:hint="default"/>
        <w:b w:val="0"/>
        <w:bCs w:val="0"/>
      </w:rPr>
    </w:lvl>
    <w:lvl w:ilvl="3" w:tplc="0415000F">
      <w:start w:val="1"/>
      <w:numFmt w:val="decimal"/>
      <w:lvlText w:val="%4."/>
      <w:lvlJc w:val="left"/>
      <w:pPr>
        <w:ind w:left="4242" w:hanging="360"/>
      </w:pPr>
      <w:rPr>
        <w:rFonts w:ascii="Times New Roman" w:hAnsi="Times New Roman" w:cs="Times New Roman"/>
      </w:rPr>
    </w:lvl>
    <w:lvl w:ilvl="4" w:tplc="04150019">
      <w:start w:val="1"/>
      <w:numFmt w:val="lowerLetter"/>
      <w:lvlText w:val="%5."/>
      <w:lvlJc w:val="left"/>
      <w:pPr>
        <w:ind w:left="4962" w:hanging="360"/>
      </w:pPr>
      <w:rPr>
        <w:rFonts w:ascii="Times New Roman" w:hAnsi="Times New Roman" w:cs="Times New Roman"/>
      </w:rPr>
    </w:lvl>
    <w:lvl w:ilvl="5" w:tplc="0415001B">
      <w:start w:val="1"/>
      <w:numFmt w:val="lowerRoman"/>
      <w:lvlText w:val="%6."/>
      <w:lvlJc w:val="right"/>
      <w:pPr>
        <w:ind w:left="5682" w:hanging="180"/>
      </w:pPr>
      <w:rPr>
        <w:rFonts w:ascii="Times New Roman" w:hAnsi="Times New Roman" w:cs="Times New Roman"/>
      </w:rPr>
    </w:lvl>
    <w:lvl w:ilvl="6" w:tplc="0415000F">
      <w:start w:val="1"/>
      <w:numFmt w:val="decimal"/>
      <w:lvlText w:val="%7."/>
      <w:lvlJc w:val="left"/>
      <w:pPr>
        <w:ind w:left="6402" w:hanging="360"/>
      </w:pPr>
      <w:rPr>
        <w:rFonts w:ascii="Times New Roman" w:hAnsi="Times New Roman" w:cs="Times New Roman"/>
      </w:rPr>
    </w:lvl>
    <w:lvl w:ilvl="7" w:tplc="04150019">
      <w:start w:val="1"/>
      <w:numFmt w:val="lowerLetter"/>
      <w:lvlText w:val="%8."/>
      <w:lvlJc w:val="left"/>
      <w:pPr>
        <w:ind w:left="7122" w:hanging="360"/>
      </w:pPr>
      <w:rPr>
        <w:rFonts w:ascii="Times New Roman" w:hAnsi="Times New Roman" w:cs="Times New Roman"/>
      </w:rPr>
    </w:lvl>
    <w:lvl w:ilvl="8" w:tplc="0415001B">
      <w:start w:val="1"/>
      <w:numFmt w:val="lowerRoman"/>
      <w:lvlText w:val="%9."/>
      <w:lvlJc w:val="right"/>
      <w:pPr>
        <w:ind w:left="7842" w:hanging="180"/>
      </w:pPr>
      <w:rPr>
        <w:rFonts w:ascii="Times New Roman" w:hAnsi="Times New Roman" w:cs="Times New Roman"/>
      </w:rPr>
    </w:lvl>
  </w:abstractNum>
  <w:abstractNum w:abstractNumId="62" w15:restartNumberingAfterBreak="0">
    <w:nsid w:val="52F54BC4"/>
    <w:multiLevelType w:val="multilevel"/>
    <w:tmpl w:val="0415001F"/>
    <w:numStyleLink w:val="Styl1"/>
  </w:abstractNum>
  <w:abstractNum w:abstractNumId="63" w15:restartNumberingAfterBreak="0">
    <w:nsid w:val="53F531B7"/>
    <w:multiLevelType w:val="hybridMultilevel"/>
    <w:tmpl w:val="E1CAC0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57540436"/>
    <w:multiLevelType w:val="multilevel"/>
    <w:tmpl w:val="51C08C28"/>
    <w:lvl w:ilvl="0">
      <w:start w:val="1"/>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968" w:hanging="1440"/>
      </w:pPr>
      <w:rPr>
        <w:rFonts w:hint="default"/>
      </w:rPr>
    </w:lvl>
  </w:abstractNum>
  <w:abstractNum w:abstractNumId="65" w15:restartNumberingAfterBreak="0">
    <w:nsid w:val="57964B90"/>
    <w:multiLevelType w:val="hybridMultilevel"/>
    <w:tmpl w:val="46C42B0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15:restartNumberingAfterBreak="0">
    <w:nsid w:val="59491E62"/>
    <w:multiLevelType w:val="multilevel"/>
    <w:tmpl w:val="0415001F"/>
    <w:numStyleLink w:val="Styl1"/>
  </w:abstractNum>
  <w:abstractNum w:abstractNumId="67" w15:restartNumberingAfterBreak="0">
    <w:nsid w:val="596E1A91"/>
    <w:multiLevelType w:val="hybridMultilevel"/>
    <w:tmpl w:val="AC90B3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15:restartNumberingAfterBreak="0">
    <w:nsid w:val="5C137E74"/>
    <w:multiLevelType w:val="multilevel"/>
    <w:tmpl w:val="AEFEF230"/>
    <w:name w:val="WW8Num974"/>
    <w:lvl w:ilvl="0">
      <w:start w:val="3"/>
      <w:numFmt w:val="decimal"/>
      <w:lvlText w:val="%1."/>
      <w:lvlJc w:val="left"/>
      <w:pPr>
        <w:tabs>
          <w:tab w:val="num" w:pos="1800"/>
        </w:tabs>
        <w:ind w:left="1477" w:hanging="397"/>
      </w:pPr>
      <w:rPr>
        <w:rFonts w:ascii="Times New Roman" w:hAnsi="Times New Roman" w:cs="Times New Roman" w:hint="default"/>
        <w:b w:val="0"/>
        <w:bCs w:val="0"/>
        <w:i w:val="0"/>
        <w:iCs w:val="0"/>
        <w:sz w:val="24"/>
        <w:szCs w:val="24"/>
      </w:rPr>
    </w:lvl>
    <w:lvl w:ilvl="1">
      <w:start w:val="3"/>
      <w:numFmt w:val="decimal"/>
      <w:lvlText w:val="%2."/>
      <w:lvlJc w:val="left"/>
      <w:pPr>
        <w:tabs>
          <w:tab w:val="num" w:pos="1440"/>
        </w:tabs>
        <w:ind w:left="1440" w:hanging="360"/>
      </w:pPr>
      <w:rPr>
        <w:rFonts w:ascii="Times New Roman" w:hAnsi="Times New Roman" w:cs="Times New Roman" w:hint="default"/>
        <w:color w:val="000000"/>
        <w:sz w:val="22"/>
        <w:szCs w:val="22"/>
      </w:rPr>
    </w:lvl>
    <w:lvl w:ilvl="2">
      <w:start w:val="1"/>
      <w:numFmt w:val="lowerRoman"/>
      <w:lvlText w:val="%3."/>
      <w:lvlJc w:val="lef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180"/>
      </w:pPr>
      <w:rPr>
        <w:rFonts w:ascii="Times New Roman" w:hAnsi="Times New Roman" w:cs="Times New Roman" w:hint="default"/>
      </w:rPr>
    </w:lvl>
  </w:abstractNum>
  <w:abstractNum w:abstractNumId="69" w15:restartNumberingAfterBreak="0">
    <w:nsid w:val="5C4B7FD6"/>
    <w:multiLevelType w:val="hybridMultilevel"/>
    <w:tmpl w:val="117662F2"/>
    <w:lvl w:ilvl="0" w:tplc="F0A69C54">
      <w:start w:val="1"/>
      <w:numFmt w:val="decimal"/>
      <w:lvlText w:val="2.%1."/>
      <w:lvlJc w:val="left"/>
      <w:pPr>
        <w:ind w:left="1145"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0" w15:restartNumberingAfterBreak="0">
    <w:nsid w:val="5C817A26"/>
    <w:multiLevelType w:val="multilevel"/>
    <w:tmpl w:val="0EAC5C6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71" w15:restartNumberingAfterBreak="0">
    <w:nsid w:val="5D734C94"/>
    <w:multiLevelType w:val="multilevel"/>
    <w:tmpl w:val="029A43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D99130F"/>
    <w:multiLevelType w:val="multilevel"/>
    <w:tmpl w:val="45B232B6"/>
    <w:lvl w:ilvl="0">
      <w:start w:val="2"/>
      <w:numFmt w:val="decimal"/>
      <w:lvlText w:val="%1."/>
      <w:lvlJc w:val="left"/>
      <w:pPr>
        <w:ind w:left="360" w:hanging="360"/>
      </w:pPr>
      <w:rPr>
        <w:rFonts w:ascii="Times New Roman" w:hAnsi="Times New Roman" w:cs="Times New Roman" w:hint="default"/>
        <w:b w:val="0"/>
        <w:bCs w:val="0"/>
        <w:sz w:val="24"/>
        <w:szCs w:val="24"/>
      </w:rPr>
    </w:lvl>
    <w:lvl w:ilvl="1">
      <w:start w:val="2"/>
      <w:numFmt w:val="decimal"/>
      <w:lvlText w:val="%2)"/>
      <w:lvlJc w:val="left"/>
      <w:pPr>
        <w:ind w:left="792" w:hanging="432"/>
      </w:pPr>
      <w:rPr>
        <w:rFonts w:ascii="Times New Roman" w:hAnsi="Times New Roman" w:cs="Times New Roman" w:hint="default"/>
        <w:b w:val="0"/>
        <w:bCs w:val="0"/>
        <w:i w:val="0"/>
        <w:iCs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73" w15:restartNumberingAfterBreak="0">
    <w:nsid w:val="5EAF2B5B"/>
    <w:multiLevelType w:val="multilevel"/>
    <w:tmpl w:val="0415001F"/>
    <w:numStyleLink w:val="Styl1"/>
  </w:abstractNum>
  <w:abstractNum w:abstractNumId="74" w15:restartNumberingAfterBreak="0">
    <w:nsid w:val="5F255E6C"/>
    <w:multiLevelType w:val="multilevel"/>
    <w:tmpl w:val="DBF01F96"/>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b w:val="0"/>
        <w:bCs w:val="0"/>
        <w:color w:val="auto"/>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75" w15:restartNumberingAfterBreak="0">
    <w:nsid w:val="683046A1"/>
    <w:multiLevelType w:val="multilevel"/>
    <w:tmpl w:val="405EE7D6"/>
    <w:lvl w:ilvl="0">
      <w:start w:val="5"/>
      <w:numFmt w:val="decimal"/>
      <w:lvlText w:val="%1."/>
      <w:lvlJc w:val="left"/>
      <w:pPr>
        <w:ind w:left="360" w:hanging="360"/>
      </w:pPr>
      <w:rPr>
        <w:rFonts w:ascii="Times New Roman" w:hAnsi="Times New Roman" w:cs="Times New Roman" w:hint="default"/>
      </w:rPr>
    </w:lvl>
    <w:lvl w:ilvl="1">
      <w:start w:val="1"/>
      <w:numFmt w:val="decimal"/>
      <w:lvlText w:val="%2)"/>
      <w:lvlJc w:val="left"/>
      <w:pPr>
        <w:ind w:left="360" w:hanging="36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800" w:hanging="1800"/>
      </w:pPr>
      <w:rPr>
        <w:rFonts w:ascii="Times New Roman" w:hAnsi="Times New Roman" w:cs="Times New Roman" w:hint="default"/>
      </w:rPr>
    </w:lvl>
  </w:abstractNum>
  <w:abstractNum w:abstractNumId="76" w15:restartNumberingAfterBreak="0">
    <w:nsid w:val="68FD1181"/>
    <w:multiLevelType w:val="multilevel"/>
    <w:tmpl w:val="B07040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9E6636C"/>
    <w:multiLevelType w:val="hybridMultilevel"/>
    <w:tmpl w:val="0A78E25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6C1D7072"/>
    <w:multiLevelType w:val="multilevel"/>
    <w:tmpl w:val="2750994C"/>
    <w:lvl w:ilvl="0">
      <w:start w:val="1"/>
      <w:numFmt w:val="decimal"/>
      <w:suff w:val="space"/>
      <w:lvlText w:val="§ %1."/>
      <w:lvlJc w:val="left"/>
      <w:pPr>
        <w:ind w:left="360" w:hanging="360"/>
      </w:pPr>
      <w:rPr>
        <w:rFonts w:ascii="Arial" w:hAnsi="Arial" w:cs="Arial" w:hint="default"/>
        <w:b/>
        <w:bCs/>
        <w:i w:val="0"/>
        <w:iCs w:val="0"/>
        <w:sz w:val="22"/>
        <w:szCs w:val="22"/>
      </w:rPr>
    </w:lvl>
    <w:lvl w:ilvl="1">
      <w:start w:val="1"/>
      <w:numFmt w:val="decimal"/>
      <w:lvlText w:val="%2."/>
      <w:lvlJc w:val="left"/>
      <w:pPr>
        <w:tabs>
          <w:tab w:val="num" w:pos="454"/>
        </w:tabs>
        <w:ind w:left="567" w:hanging="567"/>
      </w:pPr>
      <w:rPr>
        <w:rFonts w:ascii="Times New Roman" w:hAnsi="Times New Roman" w:cs="Times New Roman" w:hint="default"/>
        <w:b w:val="0"/>
        <w:bCs w:val="0"/>
        <w:i w:val="0"/>
        <w:iCs w:val="0"/>
        <w:color w:val="auto"/>
        <w:sz w:val="24"/>
        <w:szCs w:val="24"/>
      </w:rPr>
    </w:lvl>
    <w:lvl w:ilvl="2">
      <w:start w:val="1"/>
      <w:numFmt w:val="decimal"/>
      <w:lvlText w:val="%2.%3."/>
      <w:lvlJc w:val="left"/>
      <w:pPr>
        <w:tabs>
          <w:tab w:val="num" w:pos="1361"/>
        </w:tabs>
        <w:ind w:left="1361" w:hanging="794"/>
      </w:pPr>
      <w:rPr>
        <w:rFonts w:ascii="Calibri" w:hAnsi="Calibri" w:cs="Calibri" w:hint="default"/>
        <w:b w:val="0"/>
        <w:bCs w:val="0"/>
        <w:i w:val="0"/>
        <w:iCs w:val="0"/>
        <w:sz w:val="24"/>
        <w:szCs w:val="24"/>
      </w:rPr>
    </w:lvl>
    <w:lvl w:ilvl="3">
      <w:start w:val="1"/>
      <w:numFmt w:val="lowerLetter"/>
      <w:lvlText w:val="%4)"/>
      <w:lvlJc w:val="left"/>
      <w:pPr>
        <w:tabs>
          <w:tab w:val="num" w:pos="2013"/>
        </w:tabs>
        <w:ind w:left="2013" w:hanging="453"/>
      </w:pPr>
      <w:rPr>
        <w:rFonts w:ascii="Cambria" w:eastAsia="Times New Roman" w:hAnsi="Cambria" w:hint="default"/>
        <w:b w:val="0"/>
        <w:bCs w:val="0"/>
        <w:i w:val="0"/>
        <w:iCs w:val="0"/>
        <w:sz w:val="24"/>
        <w:szCs w:val="24"/>
      </w:rPr>
    </w:lvl>
    <w:lvl w:ilvl="4">
      <w:start w:val="1"/>
      <w:numFmt w:val="lowerLetter"/>
      <w:lvlText w:val="%5)"/>
      <w:lvlJc w:val="left"/>
      <w:pPr>
        <w:tabs>
          <w:tab w:val="num" w:pos="2268"/>
        </w:tabs>
        <w:ind w:left="2268" w:hanging="567"/>
      </w:pPr>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79" w15:restartNumberingAfterBreak="0">
    <w:nsid w:val="6D75723F"/>
    <w:multiLevelType w:val="multilevel"/>
    <w:tmpl w:val="8F0ADDB0"/>
    <w:lvl w:ilvl="0">
      <w:start w:val="1"/>
      <w:numFmt w:val="decimal"/>
      <w:suff w:val="space"/>
      <w:lvlText w:val="§ %1."/>
      <w:lvlJc w:val="left"/>
      <w:pPr>
        <w:ind w:left="360" w:hanging="360"/>
      </w:pPr>
      <w:rPr>
        <w:rFonts w:ascii="Arial" w:hAnsi="Arial" w:hint="default"/>
        <w:b/>
        <w:i w:val="0"/>
        <w:sz w:val="22"/>
      </w:rPr>
    </w:lvl>
    <w:lvl w:ilvl="1">
      <w:start w:val="2"/>
      <w:numFmt w:val="decimal"/>
      <w:lvlText w:val="%2."/>
      <w:lvlJc w:val="left"/>
      <w:pPr>
        <w:tabs>
          <w:tab w:val="num" w:pos="454"/>
        </w:tabs>
        <w:ind w:left="567" w:hanging="567"/>
      </w:pPr>
      <w:rPr>
        <w:rFonts w:ascii="Times New Roman" w:hAnsi="Times New Roman" w:hint="default"/>
        <w:b w:val="0"/>
        <w:i w:val="0"/>
        <w:sz w:val="22"/>
        <w:szCs w:val="24"/>
      </w:rPr>
    </w:lvl>
    <w:lvl w:ilvl="2">
      <w:start w:val="1"/>
      <w:numFmt w:val="lowerLetter"/>
      <w:lvlText w:val="%3)"/>
      <w:lvlJc w:val="left"/>
      <w:pPr>
        <w:tabs>
          <w:tab w:val="num" w:pos="1361"/>
        </w:tabs>
        <w:ind w:left="1361" w:hanging="794"/>
      </w:pPr>
      <w:rPr>
        <w:rFonts w:hint="default"/>
        <w:b w:val="0"/>
        <w:i w:val="0"/>
        <w:iCs w:val="0"/>
        <w:sz w:val="24"/>
        <w:szCs w:val="24"/>
      </w:rPr>
    </w:lvl>
    <w:lvl w:ilvl="3">
      <w:start w:val="1"/>
      <w:numFmt w:val="lowerLetter"/>
      <w:lvlText w:val="%4)"/>
      <w:lvlJc w:val="left"/>
      <w:pPr>
        <w:tabs>
          <w:tab w:val="num" w:pos="2013"/>
        </w:tabs>
        <w:ind w:left="2013" w:hanging="453"/>
      </w:pPr>
      <w:rPr>
        <w:rFonts w:ascii="Times New Roman" w:eastAsia="Times New Roman" w:hAnsi="Times New Roman" w:cs="Times New Roman" w:hint="default"/>
        <w:b w:val="0"/>
        <w:i w:val="0"/>
        <w:sz w:val="22"/>
      </w:rPr>
    </w:lvl>
    <w:lvl w:ilvl="4">
      <w:start w:val="1"/>
      <w:numFmt w:val="lowerLetter"/>
      <w:lvlText w:val="%5)"/>
      <w:lvlJc w:val="left"/>
      <w:pPr>
        <w:tabs>
          <w:tab w:val="num" w:pos="2268"/>
        </w:tabs>
        <w:ind w:left="2268"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0" w15:restartNumberingAfterBreak="0">
    <w:nsid w:val="6DFB7601"/>
    <w:multiLevelType w:val="multilevel"/>
    <w:tmpl w:val="0415001F"/>
    <w:numStyleLink w:val="Styl1"/>
  </w:abstractNum>
  <w:abstractNum w:abstractNumId="81" w15:restartNumberingAfterBreak="0">
    <w:nsid w:val="6E3D5CA6"/>
    <w:multiLevelType w:val="multilevel"/>
    <w:tmpl w:val="0415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82" w15:restartNumberingAfterBreak="0">
    <w:nsid w:val="70151735"/>
    <w:multiLevelType w:val="multilevel"/>
    <w:tmpl w:val="1B82BF6E"/>
    <w:lvl w:ilvl="0">
      <w:start w:val="1"/>
      <w:numFmt w:val="decimal"/>
      <w:lvlText w:val="%1."/>
      <w:lvlJc w:val="left"/>
      <w:pPr>
        <w:ind w:left="2629" w:hanging="360"/>
      </w:pPr>
      <w:rPr>
        <w:rFonts w:ascii="Times New Roman" w:hAnsi="Times New Roman" w:cs="Times New Roman" w:hint="default"/>
        <w:b w:val="0"/>
        <w:bCs w:val="0"/>
        <w:i w:val="0"/>
        <w:iCs w:val="0"/>
        <w:color w:val="auto"/>
        <w:sz w:val="22"/>
        <w:szCs w:val="22"/>
      </w:rPr>
    </w:lvl>
    <w:lvl w:ilvl="1">
      <w:start w:val="1"/>
      <w:numFmt w:val="decimal"/>
      <w:lvlText w:val="%1.%2."/>
      <w:lvlJc w:val="left"/>
      <w:pPr>
        <w:ind w:left="3061" w:hanging="432"/>
      </w:pPr>
      <w:rPr>
        <w:rFonts w:ascii="Times New Roman" w:hAnsi="Times New Roman" w:cs="Times New Roman"/>
      </w:rPr>
    </w:lvl>
    <w:lvl w:ilvl="2">
      <w:start w:val="1"/>
      <w:numFmt w:val="decimal"/>
      <w:lvlText w:val="%1.%2.%3."/>
      <w:lvlJc w:val="left"/>
      <w:pPr>
        <w:ind w:left="3493" w:hanging="504"/>
      </w:pPr>
      <w:rPr>
        <w:rFonts w:ascii="Times New Roman" w:hAnsi="Times New Roman" w:cs="Times New Roman"/>
      </w:rPr>
    </w:lvl>
    <w:lvl w:ilvl="3">
      <w:start w:val="1"/>
      <w:numFmt w:val="decimal"/>
      <w:lvlText w:val="%1.%2.%3.%4."/>
      <w:lvlJc w:val="left"/>
      <w:pPr>
        <w:ind w:left="3997" w:hanging="648"/>
      </w:pPr>
      <w:rPr>
        <w:rFonts w:ascii="Times New Roman" w:hAnsi="Times New Roman" w:cs="Times New Roman"/>
      </w:rPr>
    </w:lvl>
    <w:lvl w:ilvl="4">
      <w:start w:val="1"/>
      <w:numFmt w:val="decimal"/>
      <w:lvlText w:val="%1.%2.%3.%4.%5."/>
      <w:lvlJc w:val="left"/>
      <w:pPr>
        <w:ind w:left="4501" w:hanging="792"/>
      </w:pPr>
      <w:rPr>
        <w:rFonts w:ascii="Times New Roman" w:hAnsi="Times New Roman" w:cs="Times New Roman"/>
      </w:rPr>
    </w:lvl>
    <w:lvl w:ilvl="5">
      <w:start w:val="1"/>
      <w:numFmt w:val="decimal"/>
      <w:lvlText w:val="%1.%2.%3.%4.%5.%6."/>
      <w:lvlJc w:val="left"/>
      <w:pPr>
        <w:ind w:left="5005" w:hanging="936"/>
      </w:pPr>
      <w:rPr>
        <w:rFonts w:ascii="Times New Roman" w:hAnsi="Times New Roman" w:cs="Times New Roman"/>
      </w:rPr>
    </w:lvl>
    <w:lvl w:ilvl="6">
      <w:start w:val="1"/>
      <w:numFmt w:val="decimal"/>
      <w:lvlText w:val="%1.%2.%3.%4.%5.%6.%7."/>
      <w:lvlJc w:val="left"/>
      <w:pPr>
        <w:ind w:left="5509" w:hanging="1080"/>
      </w:pPr>
      <w:rPr>
        <w:rFonts w:ascii="Times New Roman" w:hAnsi="Times New Roman" w:cs="Times New Roman"/>
      </w:rPr>
    </w:lvl>
    <w:lvl w:ilvl="7">
      <w:start w:val="1"/>
      <w:numFmt w:val="decimal"/>
      <w:lvlText w:val="%1.%2.%3.%4.%5.%6.%7.%8."/>
      <w:lvlJc w:val="left"/>
      <w:pPr>
        <w:ind w:left="6013" w:hanging="1224"/>
      </w:pPr>
      <w:rPr>
        <w:rFonts w:ascii="Times New Roman" w:hAnsi="Times New Roman" w:cs="Times New Roman"/>
      </w:rPr>
    </w:lvl>
    <w:lvl w:ilvl="8">
      <w:start w:val="1"/>
      <w:numFmt w:val="decimal"/>
      <w:lvlText w:val="%1.%2.%3.%4.%5.%6.%7.%8.%9."/>
      <w:lvlJc w:val="left"/>
      <w:pPr>
        <w:ind w:left="6589" w:hanging="1440"/>
      </w:pPr>
      <w:rPr>
        <w:rFonts w:ascii="Times New Roman" w:hAnsi="Times New Roman" w:cs="Times New Roman"/>
      </w:rPr>
    </w:lvl>
  </w:abstractNum>
  <w:abstractNum w:abstractNumId="83" w15:restartNumberingAfterBreak="0">
    <w:nsid w:val="70856386"/>
    <w:multiLevelType w:val="multilevel"/>
    <w:tmpl w:val="25B26870"/>
    <w:lvl w:ilvl="0">
      <w:start w:val="1"/>
      <w:numFmt w:val="ordinal"/>
      <w:lvlText w:val="15.%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4" w15:restartNumberingAfterBreak="0">
    <w:nsid w:val="71DE1AB7"/>
    <w:multiLevelType w:val="multilevel"/>
    <w:tmpl w:val="0415001F"/>
    <w:numStyleLink w:val="Styl1"/>
  </w:abstractNum>
  <w:abstractNum w:abstractNumId="85" w15:restartNumberingAfterBreak="0">
    <w:nsid w:val="72515A5B"/>
    <w:multiLevelType w:val="hybridMultilevel"/>
    <w:tmpl w:val="627C878E"/>
    <w:lvl w:ilvl="0" w:tplc="42B47DA2">
      <w:start w:val="1"/>
      <w:numFmt w:val="decimal"/>
      <w:lvlText w:val="1.%1."/>
      <w:lvlJc w:val="left"/>
      <w:pPr>
        <w:ind w:left="791"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86" w15:restartNumberingAfterBreak="0">
    <w:nsid w:val="726C74BC"/>
    <w:multiLevelType w:val="hybridMultilevel"/>
    <w:tmpl w:val="9BE089FE"/>
    <w:lvl w:ilvl="0" w:tplc="5A0296CE">
      <w:start w:val="1"/>
      <w:numFmt w:val="decimal"/>
      <w:lvlText w:val="%1."/>
      <w:lvlJc w:val="left"/>
      <w:pPr>
        <w:ind w:left="720" w:hanging="360"/>
      </w:pPr>
      <w:rPr>
        <w:rFonts w:ascii="Times New Roman" w:hAnsi="Times New Roman" w:cs="Times New Roman"/>
        <w:b w:val="0"/>
        <w:bCs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87" w15:restartNumberingAfterBreak="0">
    <w:nsid w:val="72963610"/>
    <w:multiLevelType w:val="multilevel"/>
    <w:tmpl w:val="C50CE9C0"/>
    <w:lvl w:ilvl="0">
      <w:start w:val="1"/>
      <w:numFmt w:val="decimal"/>
      <w:lvlText w:val="%1."/>
      <w:lvlJc w:val="left"/>
      <w:pPr>
        <w:ind w:left="360" w:hanging="360"/>
      </w:pPr>
      <w:rPr>
        <w:rFonts w:ascii="Times New Roman" w:hAnsi="Times New Roman" w:cs="Times New Roman" w:hint="default"/>
      </w:rPr>
    </w:lvl>
    <w:lvl w:ilvl="1">
      <w:start w:val="1"/>
      <w:numFmt w:val="decimal"/>
      <w:lvlText w:val="8.%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88" w15:restartNumberingAfterBreak="0">
    <w:nsid w:val="72F57F0A"/>
    <w:multiLevelType w:val="multilevel"/>
    <w:tmpl w:val="94286EEC"/>
    <w:lvl w:ilvl="0">
      <w:start w:val="4"/>
      <w:numFmt w:val="decimal"/>
      <w:lvlText w:val="%1."/>
      <w:lvlJc w:val="left"/>
      <w:pPr>
        <w:tabs>
          <w:tab w:val="num" w:pos="360"/>
        </w:tabs>
        <w:ind w:left="360" w:hanging="360"/>
      </w:pPr>
      <w:rPr>
        <w:rFonts w:ascii="Times New Roman" w:hAnsi="Times New Roman" w:cs="Times New Roman" w:hint="default"/>
      </w:rPr>
    </w:lvl>
    <w:lvl w:ilvl="1">
      <w:start w:val="3"/>
      <w:numFmt w:val="decimal"/>
      <w:lvlText w:val="%2."/>
      <w:lvlJc w:val="left"/>
      <w:pPr>
        <w:tabs>
          <w:tab w:val="num" w:pos="792"/>
        </w:tabs>
        <w:ind w:left="792" w:hanging="432"/>
      </w:pPr>
      <w:rPr>
        <w:rFonts w:ascii="Times New Roman" w:hAnsi="Times New Roman" w:cs="Times New Roman" w:hint="default"/>
        <w:b w:val="0"/>
        <w:bCs w:val="0"/>
        <w:i w:val="0"/>
        <w:iCs w:val="0"/>
        <w:color w:val="auto"/>
        <w:sz w:val="24"/>
        <w:szCs w:val="24"/>
      </w:rPr>
    </w:lvl>
    <w:lvl w:ilvl="2">
      <w:start w:val="1"/>
      <w:numFmt w:val="bullet"/>
      <w:lvlText w:val="–"/>
      <w:lvlJc w:val="left"/>
      <w:pPr>
        <w:tabs>
          <w:tab w:val="num" w:pos="1440"/>
        </w:tabs>
        <w:ind w:left="1224" w:hanging="504"/>
      </w:pPr>
      <w:rPr>
        <w:rFonts w:ascii="Times New Roman" w:eastAsia="Times New Roman" w:hAnsi="Times New Roman" w:hint="default"/>
        <w:sz w:val="16"/>
        <w:szCs w:val="16"/>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89" w15:restartNumberingAfterBreak="0">
    <w:nsid w:val="73A55D68"/>
    <w:multiLevelType w:val="multilevel"/>
    <w:tmpl w:val="FE3872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5B858EC"/>
    <w:multiLevelType w:val="hybridMultilevel"/>
    <w:tmpl w:val="4D30B3A4"/>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91" w15:restartNumberingAfterBreak="0">
    <w:nsid w:val="78F654B5"/>
    <w:multiLevelType w:val="multilevel"/>
    <w:tmpl w:val="93EC52BC"/>
    <w:lvl w:ilvl="0">
      <w:start w:val="1"/>
      <w:numFmt w:val="decimal"/>
      <w:lvlText w:val="%1."/>
      <w:lvlJc w:val="left"/>
      <w:pPr>
        <w:ind w:left="360" w:hanging="360"/>
      </w:pPr>
      <w:rPr>
        <w:rFonts w:ascii="Times New Roman" w:hAnsi="Times New Roman" w:cs="Times New Roman" w:hint="default"/>
      </w:rPr>
    </w:lvl>
    <w:lvl w:ilvl="1">
      <w:start w:val="1"/>
      <w:numFmt w:val="decimal"/>
      <w:lvlText w:val="2.%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92" w15:restartNumberingAfterBreak="0">
    <w:nsid w:val="7AE33B8C"/>
    <w:multiLevelType w:val="multilevel"/>
    <w:tmpl w:val="6478E5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1.14.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7DBC758C"/>
    <w:multiLevelType w:val="multilevel"/>
    <w:tmpl w:val="DC96E1DE"/>
    <w:numStyleLink w:val="Styl11"/>
  </w:abstractNum>
  <w:abstractNum w:abstractNumId="94" w15:restartNumberingAfterBreak="0">
    <w:nsid w:val="7FC341AC"/>
    <w:multiLevelType w:val="multilevel"/>
    <w:tmpl w:val="F68CE2E0"/>
    <w:lvl w:ilvl="0">
      <w:start w:val="1"/>
      <w:numFmt w:val="decimal"/>
      <w:lvlText w:val="%1."/>
      <w:lvlJc w:val="left"/>
      <w:pPr>
        <w:tabs>
          <w:tab w:val="num" w:pos="0"/>
        </w:tabs>
        <w:ind w:left="397" w:hanging="397"/>
      </w:pPr>
      <w:rPr>
        <w:rFonts w:ascii="Times New Roman" w:hAnsi="Times New Roman" w:cs="Times New Roman" w:hint="default"/>
        <w:b w:val="0"/>
        <w:bCs w:val="0"/>
        <w:color w:val="auto"/>
        <w:sz w:val="24"/>
        <w:szCs w:val="24"/>
      </w:rPr>
    </w:lvl>
    <w:lvl w:ilvl="1">
      <w:start w:val="1"/>
      <w:numFmt w:val="decimal"/>
      <w:lvlText w:val="%1.%2."/>
      <w:lvlJc w:val="left"/>
      <w:pPr>
        <w:tabs>
          <w:tab w:val="num" w:pos="0"/>
        </w:tabs>
        <w:ind w:left="907" w:hanging="510"/>
      </w:pPr>
      <w:rPr>
        <w:rFonts w:ascii="Calibri" w:hAnsi="Calibri" w:cs="Calibri" w:hint="default"/>
        <w:b/>
        <w:bCs/>
        <w:color w:val="auto"/>
        <w:sz w:val="22"/>
        <w:szCs w:val="22"/>
      </w:rPr>
    </w:lvl>
    <w:lvl w:ilvl="2">
      <w:start w:val="1"/>
      <w:numFmt w:val="decimal"/>
      <w:lvlText w:val="%1.%2.%3."/>
      <w:lvlJc w:val="left"/>
      <w:pPr>
        <w:tabs>
          <w:tab w:val="num" w:pos="907"/>
        </w:tabs>
        <w:ind w:left="1474" w:hanging="567"/>
      </w:pPr>
      <w:rPr>
        <w:rFonts w:ascii="Times New Roman" w:hAnsi="Times New Roman" w:cs="Times New Roman" w:hint="default"/>
      </w:rPr>
    </w:lvl>
    <w:lvl w:ilvl="3">
      <w:start w:val="1"/>
      <w:numFmt w:val="decimal"/>
      <w:lvlText w:val="%1.%2.%3.%4."/>
      <w:lvlJc w:val="left"/>
      <w:pPr>
        <w:tabs>
          <w:tab w:val="num" w:pos="1191"/>
        </w:tabs>
        <w:ind w:left="1588" w:hanging="397"/>
      </w:pPr>
      <w:rPr>
        <w:rFonts w:ascii="Times New Roman" w:hAnsi="Times New Roman" w:cs="Times New Roman" w:hint="default"/>
      </w:rPr>
    </w:lvl>
    <w:lvl w:ilvl="4">
      <w:start w:val="1"/>
      <w:numFmt w:val="decimal"/>
      <w:lvlText w:val="%1.%2.%3.%4.%5."/>
      <w:lvlJc w:val="left"/>
      <w:pPr>
        <w:tabs>
          <w:tab w:val="num" w:pos="1588"/>
        </w:tabs>
        <w:ind w:left="1985" w:hanging="397"/>
      </w:pPr>
      <w:rPr>
        <w:rFonts w:ascii="Times New Roman" w:hAnsi="Times New Roman" w:cs="Times New Roman" w:hint="default"/>
      </w:rPr>
    </w:lvl>
    <w:lvl w:ilvl="5">
      <w:start w:val="1"/>
      <w:numFmt w:val="decimal"/>
      <w:lvlText w:val="%1.%2.%3.%4.%5.%6."/>
      <w:lvlJc w:val="left"/>
      <w:pPr>
        <w:tabs>
          <w:tab w:val="num" w:pos="0"/>
        </w:tabs>
        <w:ind w:left="2736" w:hanging="936"/>
      </w:pPr>
      <w:rPr>
        <w:rFonts w:ascii="Times New Roman" w:hAnsi="Times New Roman" w:cs="Times New Roman" w:hint="default"/>
      </w:rPr>
    </w:lvl>
    <w:lvl w:ilvl="6">
      <w:start w:val="1"/>
      <w:numFmt w:val="decimal"/>
      <w:lvlText w:val="%1.%2.%3.%4.%5.%6.%7."/>
      <w:lvlJc w:val="left"/>
      <w:pPr>
        <w:tabs>
          <w:tab w:val="num" w:pos="0"/>
        </w:tabs>
        <w:ind w:left="3240" w:hanging="1080"/>
      </w:pPr>
      <w:rPr>
        <w:rFonts w:ascii="Times New Roman" w:hAnsi="Times New Roman" w:cs="Times New Roman" w:hint="default"/>
      </w:rPr>
    </w:lvl>
    <w:lvl w:ilvl="7">
      <w:start w:val="1"/>
      <w:numFmt w:val="decimal"/>
      <w:lvlText w:val="%1.%2.%3.%4.%5.%6.%7.%8."/>
      <w:lvlJc w:val="left"/>
      <w:pPr>
        <w:tabs>
          <w:tab w:val="num" w:pos="0"/>
        </w:tabs>
        <w:ind w:left="3744" w:hanging="1224"/>
      </w:pPr>
      <w:rPr>
        <w:rFonts w:ascii="Times New Roman" w:hAnsi="Times New Roman" w:cs="Times New Roman" w:hint="default"/>
      </w:rPr>
    </w:lvl>
    <w:lvl w:ilvl="8">
      <w:start w:val="1"/>
      <w:numFmt w:val="decimal"/>
      <w:lvlText w:val="%1.%2.%3.%4.%5.%6.%7.%8.%9."/>
      <w:lvlJc w:val="left"/>
      <w:pPr>
        <w:tabs>
          <w:tab w:val="num" w:pos="0"/>
        </w:tabs>
        <w:ind w:left="4320" w:hanging="1440"/>
      </w:pPr>
      <w:rPr>
        <w:rFonts w:ascii="Times New Roman" w:hAnsi="Times New Roman" w:cs="Times New Roman" w:hint="default"/>
      </w:rPr>
    </w:lvl>
  </w:abstractNum>
  <w:num w:numId="1">
    <w:abstractNumId w:val="59"/>
  </w:num>
  <w:num w:numId="2">
    <w:abstractNumId w:val="11"/>
  </w:num>
  <w:num w:numId="3">
    <w:abstractNumId w:val="73"/>
  </w:num>
  <w:num w:numId="4">
    <w:abstractNumId w:val="4"/>
  </w:num>
  <w:num w:numId="5">
    <w:abstractNumId w:val="76"/>
  </w:num>
  <w:num w:numId="6">
    <w:abstractNumId w:val="48"/>
  </w:num>
  <w:num w:numId="7">
    <w:abstractNumId w:val="9"/>
  </w:num>
  <w:num w:numId="8">
    <w:abstractNumId w:val="5"/>
  </w:num>
  <w:num w:numId="9">
    <w:abstractNumId w:val="92"/>
  </w:num>
  <w:num w:numId="10">
    <w:abstractNumId w:val="50"/>
  </w:num>
  <w:num w:numId="11">
    <w:abstractNumId w:val="6"/>
  </w:num>
  <w:num w:numId="12">
    <w:abstractNumId w:val="80"/>
  </w:num>
  <w:num w:numId="13">
    <w:abstractNumId w:val="24"/>
  </w:num>
  <w:num w:numId="14">
    <w:abstractNumId w:val="66"/>
  </w:num>
  <w:num w:numId="15">
    <w:abstractNumId w:val="34"/>
  </w:num>
  <w:num w:numId="16">
    <w:abstractNumId w:val="15"/>
  </w:num>
  <w:num w:numId="17">
    <w:abstractNumId w:val="26"/>
  </w:num>
  <w:num w:numId="18">
    <w:abstractNumId w:val="60"/>
  </w:num>
  <w:num w:numId="19">
    <w:abstractNumId w:val="84"/>
  </w:num>
  <w:num w:numId="20">
    <w:abstractNumId w:val="25"/>
  </w:num>
  <w:num w:numId="21">
    <w:abstractNumId w:val="32"/>
  </w:num>
  <w:num w:numId="22">
    <w:abstractNumId w:val="42"/>
  </w:num>
  <w:num w:numId="23">
    <w:abstractNumId w:val="62"/>
  </w:num>
  <w:num w:numId="24">
    <w:abstractNumId w:val="0"/>
  </w:num>
  <w:num w:numId="25">
    <w:abstractNumId w:val="52"/>
  </w:num>
  <w:num w:numId="26">
    <w:abstractNumId w:val="31"/>
  </w:num>
  <w:num w:numId="27">
    <w:abstractNumId w:val="94"/>
  </w:num>
  <w:num w:numId="28">
    <w:abstractNumId w:val="56"/>
  </w:num>
  <w:num w:numId="29">
    <w:abstractNumId w:val="78"/>
  </w:num>
  <w:num w:numId="30">
    <w:abstractNumId w:val="61"/>
  </w:num>
  <w:num w:numId="31">
    <w:abstractNumId w:val="43"/>
  </w:num>
  <w:num w:numId="32">
    <w:abstractNumId w:val="38"/>
  </w:num>
  <w:num w:numId="33">
    <w:abstractNumId w:val="86"/>
  </w:num>
  <w:num w:numId="34">
    <w:abstractNumId w:val="74"/>
  </w:num>
  <w:num w:numId="35">
    <w:abstractNumId w:val="82"/>
  </w:num>
  <w:num w:numId="36">
    <w:abstractNumId w:val="91"/>
  </w:num>
  <w:num w:numId="37">
    <w:abstractNumId w:val="40"/>
  </w:num>
  <w:num w:numId="38">
    <w:abstractNumId w:val="18"/>
  </w:num>
  <w:num w:numId="39">
    <w:abstractNumId w:val="7"/>
  </w:num>
  <w:num w:numId="40">
    <w:abstractNumId w:val="51"/>
  </w:num>
  <w:num w:numId="41">
    <w:abstractNumId w:val="20"/>
  </w:num>
  <w:num w:numId="42">
    <w:abstractNumId w:val="58"/>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21"/>
  </w:num>
  <w:num w:numId="48">
    <w:abstractNumId w:val="23"/>
  </w:num>
  <w:num w:numId="49">
    <w:abstractNumId w:val="68"/>
  </w:num>
  <w:num w:numId="50">
    <w:abstractNumId w:val="39"/>
  </w:num>
  <w:num w:numId="51">
    <w:abstractNumId w:val="22"/>
  </w:num>
  <w:num w:numId="52">
    <w:abstractNumId w:val="49"/>
  </w:num>
  <w:num w:numId="53">
    <w:abstractNumId w:val="72"/>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5"/>
  </w:num>
  <w:num w:numId="56">
    <w:abstractNumId w:val="70"/>
  </w:num>
  <w:num w:numId="57">
    <w:abstractNumId w:val="90"/>
  </w:num>
  <w:num w:numId="58">
    <w:abstractNumId w:val="81"/>
  </w:num>
  <w:num w:numId="59">
    <w:abstractNumId w:val="69"/>
  </w:num>
  <w:num w:numId="60">
    <w:abstractNumId w:val="47"/>
  </w:num>
  <w:num w:numId="61">
    <w:abstractNumId w:val="87"/>
  </w:num>
  <w:num w:numId="62">
    <w:abstractNumId w:val="87"/>
    <w:lvlOverride w:ilvl="0">
      <w:lvl w:ilvl="0">
        <w:start w:val="1"/>
        <w:numFmt w:val="decimal"/>
        <w:lvlText w:val="%1."/>
        <w:lvlJc w:val="left"/>
        <w:pPr>
          <w:ind w:left="360" w:hanging="360"/>
        </w:pPr>
        <w:rPr>
          <w:rFonts w:ascii="Times New Roman" w:hAnsi="Times New Roman" w:cs="Times New Roman" w:hint="default"/>
        </w:rPr>
      </w:lvl>
    </w:lvlOverride>
    <w:lvlOverride w:ilvl="1">
      <w:lvl w:ilvl="1">
        <w:start w:val="1"/>
        <w:numFmt w:val="decimal"/>
        <w:lvlText w:val="8.%2."/>
        <w:lvlJc w:val="left"/>
        <w:pPr>
          <w:ind w:left="792" w:hanging="432"/>
        </w:pPr>
        <w:rPr>
          <w:rFonts w:ascii="Times New Roman" w:hAnsi="Times New Roman" w:cs="Times New Roman" w:hint="default"/>
        </w:rPr>
      </w:lvl>
    </w:lvlOverride>
    <w:lvlOverride w:ilvl="2">
      <w:lvl w:ilvl="2">
        <w:start w:val="1"/>
        <w:numFmt w:val="decimal"/>
        <w:lvlText w:val="8.%2.%3."/>
        <w:lvlJc w:val="left"/>
        <w:pPr>
          <w:ind w:left="1224" w:hanging="504"/>
        </w:pPr>
        <w:rPr>
          <w:rFonts w:ascii="Times New Roman" w:hAnsi="Times New Roman" w:cs="Times New Roman" w:hint="default"/>
          <w:b w:val="0"/>
          <w:bCs w:val="0"/>
        </w:rPr>
      </w:lvl>
    </w:lvlOverride>
    <w:lvlOverride w:ilvl="3">
      <w:lvl w:ilvl="3">
        <w:start w:val="1"/>
        <w:numFmt w:val="decimal"/>
        <w:lvlText w:val="%1.%2.%3.%4."/>
        <w:lvlJc w:val="left"/>
        <w:pPr>
          <w:ind w:left="1728" w:hanging="648"/>
        </w:pPr>
        <w:rPr>
          <w:rFonts w:ascii="Times New Roman" w:hAnsi="Times New Roman" w:cs="Times New Roman" w:hint="default"/>
        </w:rPr>
      </w:lvl>
    </w:lvlOverride>
    <w:lvlOverride w:ilvl="4">
      <w:lvl w:ilvl="4">
        <w:start w:val="1"/>
        <w:numFmt w:val="decimal"/>
        <w:lvlText w:val="%1.%2.%3.%4.%5."/>
        <w:lvlJc w:val="left"/>
        <w:pPr>
          <w:ind w:left="2232" w:hanging="792"/>
        </w:pPr>
        <w:rPr>
          <w:rFonts w:ascii="Times New Roman" w:hAnsi="Times New Roman" w:cs="Times New Roman" w:hint="default"/>
        </w:rPr>
      </w:lvl>
    </w:lvlOverride>
    <w:lvlOverride w:ilvl="5">
      <w:lvl w:ilvl="5">
        <w:start w:val="1"/>
        <w:numFmt w:val="decimal"/>
        <w:lvlText w:val="%1.%2.%3.%4.%5.%6."/>
        <w:lvlJc w:val="left"/>
        <w:pPr>
          <w:ind w:left="2736" w:hanging="936"/>
        </w:pPr>
        <w:rPr>
          <w:rFonts w:ascii="Times New Roman" w:hAnsi="Times New Roman" w:cs="Times New Roman" w:hint="default"/>
        </w:rPr>
      </w:lvl>
    </w:lvlOverride>
    <w:lvlOverride w:ilvl="6">
      <w:lvl w:ilvl="6">
        <w:start w:val="1"/>
        <w:numFmt w:val="decimal"/>
        <w:lvlText w:val="%1.%2.%3.%4.%5.%6.%7."/>
        <w:lvlJc w:val="left"/>
        <w:pPr>
          <w:ind w:left="3240" w:hanging="1080"/>
        </w:pPr>
        <w:rPr>
          <w:rFonts w:ascii="Times New Roman" w:hAnsi="Times New Roman" w:cs="Times New Roman" w:hint="default"/>
        </w:rPr>
      </w:lvl>
    </w:lvlOverride>
    <w:lvlOverride w:ilvl="7">
      <w:lvl w:ilvl="7">
        <w:start w:val="1"/>
        <w:numFmt w:val="decimal"/>
        <w:lvlText w:val="%1.%2.%3.%4.%5.%6.%7.%8."/>
        <w:lvlJc w:val="left"/>
        <w:pPr>
          <w:ind w:left="3744" w:hanging="1224"/>
        </w:pPr>
        <w:rPr>
          <w:rFonts w:ascii="Times New Roman" w:hAnsi="Times New Roman" w:cs="Times New Roman" w:hint="default"/>
        </w:rPr>
      </w:lvl>
    </w:lvlOverride>
    <w:lvlOverride w:ilvl="8">
      <w:lvl w:ilvl="8">
        <w:start w:val="1"/>
        <w:numFmt w:val="decimal"/>
        <w:lvlText w:val="%1.%2.%3.%4.%5.%6.%7.%8.%9."/>
        <w:lvlJc w:val="left"/>
        <w:pPr>
          <w:ind w:left="4320" w:hanging="1440"/>
        </w:pPr>
        <w:rPr>
          <w:rFonts w:ascii="Times New Roman" w:hAnsi="Times New Roman" w:cs="Times New Roman" w:hint="default"/>
        </w:rPr>
      </w:lvl>
    </w:lvlOverride>
  </w:num>
  <w:num w:numId="63">
    <w:abstractNumId w:val="57"/>
  </w:num>
  <w:num w:numId="64">
    <w:abstractNumId w:val="44"/>
  </w:num>
  <w:num w:numId="65">
    <w:abstractNumId w:val="13"/>
  </w:num>
  <w:num w:numId="66">
    <w:abstractNumId w:val="83"/>
  </w:num>
  <w:num w:numId="67">
    <w:abstractNumId w:val="14"/>
  </w:num>
  <w:num w:numId="68">
    <w:abstractNumId w:val="17"/>
  </w:num>
  <w:num w:numId="69">
    <w:abstractNumId w:val="88"/>
  </w:num>
  <w:num w:numId="70">
    <w:abstractNumId w:val="27"/>
  </w:num>
  <w:num w:numId="71">
    <w:abstractNumId w:val="46"/>
  </w:num>
  <w:num w:numId="72">
    <w:abstractNumId w:val="28"/>
  </w:num>
  <w:num w:numId="73">
    <w:abstractNumId w:val="75"/>
  </w:num>
  <w:num w:numId="74">
    <w:abstractNumId w:val="64"/>
  </w:num>
  <w:num w:numId="75">
    <w:abstractNumId w:val="1"/>
  </w:num>
  <w:num w:numId="76">
    <w:abstractNumId w:val="55"/>
  </w:num>
  <w:num w:numId="77">
    <w:abstractNumId w:val="37"/>
  </w:num>
  <w:num w:numId="78">
    <w:abstractNumId w:val="71"/>
  </w:num>
  <w:num w:numId="79">
    <w:abstractNumId w:val="16"/>
  </w:num>
  <w:num w:numId="80">
    <w:abstractNumId w:val="29"/>
  </w:num>
  <w:num w:numId="81">
    <w:abstractNumId w:val="33"/>
  </w:num>
  <w:num w:numId="82">
    <w:abstractNumId w:val="12"/>
  </w:num>
  <w:num w:numId="83">
    <w:abstractNumId w:val="19"/>
  </w:num>
  <w:num w:numId="84">
    <w:abstractNumId w:val="2"/>
  </w:num>
  <w:num w:numId="85">
    <w:abstractNumId w:val="93"/>
  </w:num>
  <w:num w:numId="86">
    <w:abstractNumId w:val="67"/>
  </w:num>
  <w:num w:numId="87">
    <w:abstractNumId w:val="77"/>
  </w:num>
  <w:num w:numId="88">
    <w:abstractNumId w:val="63"/>
  </w:num>
  <w:num w:numId="89">
    <w:abstractNumId w:val="3"/>
  </w:num>
  <w:num w:numId="90">
    <w:abstractNumId w:val="65"/>
  </w:num>
  <w:num w:numId="91">
    <w:abstractNumId w:val="10"/>
  </w:num>
  <w:num w:numId="92">
    <w:abstractNumId w:val="8"/>
  </w:num>
  <w:num w:numId="93">
    <w:abstractNumId w:val="89"/>
  </w:num>
  <w:num w:numId="94">
    <w:abstractNumId w:val="79"/>
  </w:num>
  <w:num w:numId="95">
    <w:abstractNumId w:val="45"/>
  </w:num>
  <w:num w:numId="96">
    <w:abstractNumId w:val="53"/>
    <w:lvlOverride w:ilvl="0">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attachedTemplate r:id="rId1"/>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87C"/>
    <w:rsid w:val="00000A7A"/>
    <w:rsid w:val="000041B0"/>
    <w:rsid w:val="00004BD3"/>
    <w:rsid w:val="00012B67"/>
    <w:rsid w:val="0001589E"/>
    <w:rsid w:val="00021F71"/>
    <w:rsid w:val="0002589E"/>
    <w:rsid w:val="000268A8"/>
    <w:rsid w:val="00027BF1"/>
    <w:rsid w:val="00034ABD"/>
    <w:rsid w:val="00034EC7"/>
    <w:rsid w:val="000406B7"/>
    <w:rsid w:val="00040B4E"/>
    <w:rsid w:val="00042B8E"/>
    <w:rsid w:val="000445EB"/>
    <w:rsid w:val="00045671"/>
    <w:rsid w:val="000477B4"/>
    <w:rsid w:val="00047E04"/>
    <w:rsid w:val="00047E1C"/>
    <w:rsid w:val="00050604"/>
    <w:rsid w:val="0005326A"/>
    <w:rsid w:val="00053CA8"/>
    <w:rsid w:val="00062784"/>
    <w:rsid w:val="00063AD8"/>
    <w:rsid w:val="000742B7"/>
    <w:rsid w:val="0007493B"/>
    <w:rsid w:val="00077316"/>
    <w:rsid w:val="0008069A"/>
    <w:rsid w:val="000817B9"/>
    <w:rsid w:val="00081C8C"/>
    <w:rsid w:val="00082DA4"/>
    <w:rsid w:val="000903C9"/>
    <w:rsid w:val="00091352"/>
    <w:rsid w:val="00091E7E"/>
    <w:rsid w:val="00092842"/>
    <w:rsid w:val="00092B80"/>
    <w:rsid w:val="00096E5F"/>
    <w:rsid w:val="000A34FB"/>
    <w:rsid w:val="000A762E"/>
    <w:rsid w:val="000B09F4"/>
    <w:rsid w:val="000B6375"/>
    <w:rsid w:val="000B725D"/>
    <w:rsid w:val="000D2882"/>
    <w:rsid w:val="000D7C2F"/>
    <w:rsid w:val="000E0AE6"/>
    <w:rsid w:val="000E7B5C"/>
    <w:rsid w:val="000F44B1"/>
    <w:rsid w:val="000F44E1"/>
    <w:rsid w:val="001001BF"/>
    <w:rsid w:val="00105EEC"/>
    <w:rsid w:val="00106306"/>
    <w:rsid w:val="001069F3"/>
    <w:rsid w:val="00113C28"/>
    <w:rsid w:val="00122643"/>
    <w:rsid w:val="00132623"/>
    <w:rsid w:val="0014029D"/>
    <w:rsid w:val="00142ED3"/>
    <w:rsid w:val="00143003"/>
    <w:rsid w:val="00143543"/>
    <w:rsid w:val="00143AE3"/>
    <w:rsid w:val="00155CE3"/>
    <w:rsid w:val="00161E95"/>
    <w:rsid w:val="00163201"/>
    <w:rsid w:val="00165410"/>
    <w:rsid w:val="0017399F"/>
    <w:rsid w:val="00176E36"/>
    <w:rsid w:val="00177DC1"/>
    <w:rsid w:val="00180B4C"/>
    <w:rsid w:val="00180CA3"/>
    <w:rsid w:val="0018202C"/>
    <w:rsid w:val="00182A91"/>
    <w:rsid w:val="00182F84"/>
    <w:rsid w:val="001835A7"/>
    <w:rsid w:val="00183ECD"/>
    <w:rsid w:val="00185E66"/>
    <w:rsid w:val="0019354E"/>
    <w:rsid w:val="001A1935"/>
    <w:rsid w:val="001A7888"/>
    <w:rsid w:val="001A7E1B"/>
    <w:rsid w:val="001B2C93"/>
    <w:rsid w:val="001B31A7"/>
    <w:rsid w:val="001B7A9D"/>
    <w:rsid w:val="001C1457"/>
    <w:rsid w:val="001C3794"/>
    <w:rsid w:val="001C72E4"/>
    <w:rsid w:val="001E3BAA"/>
    <w:rsid w:val="001F0283"/>
    <w:rsid w:val="001F3080"/>
    <w:rsid w:val="001F5701"/>
    <w:rsid w:val="001F592C"/>
    <w:rsid w:val="001F70C8"/>
    <w:rsid w:val="00202ADF"/>
    <w:rsid w:val="00205CC8"/>
    <w:rsid w:val="002146BB"/>
    <w:rsid w:val="002211A7"/>
    <w:rsid w:val="00236F61"/>
    <w:rsid w:val="002423B6"/>
    <w:rsid w:val="00242A05"/>
    <w:rsid w:val="00245359"/>
    <w:rsid w:val="00245B1A"/>
    <w:rsid w:val="00245B2E"/>
    <w:rsid w:val="002461E7"/>
    <w:rsid w:val="00250CF3"/>
    <w:rsid w:val="00252EAA"/>
    <w:rsid w:val="002533AC"/>
    <w:rsid w:val="002572B1"/>
    <w:rsid w:val="00261FB9"/>
    <w:rsid w:val="00263BA0"/>
    <w:rsid w:val="00264635"/>
    <w:rsid w:val="00265742"/>
    <w:rsid w:val="0027348A"/>
    <w:rsid w:val="002735D4"/>
    <w:rsid w:val="002773FA"/>
    <w:rsid w:val="00280513"/>
    <w:rsid w:val="00281E16"/>
    <w:rsid w:val="0028252E"/>
    <w:rsid w:val="00283CDE"/>
    <w:rsid w:val="00291590"/>
    <w:rsid w:val="00294DCF"/>
    <w:rsid w:val="00296981"/>
    <w:rsid w:val="00297BE4"/>
    <w:rsid w:val="002A3319"/>
    <w:rsid w:val="002A7691"/>
    <w:rsid w:val="002B0C5D"/>
    <w:rsid w:val="002B4112"/>
    <w:rsid w:val="002B74FD"/>
    <w:rsid w:val="002B7569"/>
    <w:rsid w:val="002B7DDD"/>
    <w:rsid w:val="002C03F8"/>
    <w:rsid w:val="002C4D7A"/>
    <w:rsid w:val="002C600F"/>
    <w:rsid w:val="002C6826"/>
    <w:rsid w:val="002C7798"/>
    <w:rsid w:val="002D2608"/>
    <w:rsid w:val="002D2710"/>
    <w:rsid w:val="002D542D"/>
    <w:rsid w:val="002D54B9"/>
    <w:rsid w:val="002D6CE3"/>
    <w:rsid w:val="002E218A"/>
    <w:rsid w:val="002E5CA2"/>
    <w:rsid w:val="002E5CF4"/>
    <w:rsid w:val="00300675"/>
    <w:rsid w:val="00301DF2"/>
    <w:rsid w:val="00302142"/>
    <w:rsid w:val="003048D6"/>
    <w:rsid w:val="0031657E"/>
    <w:rsid w:val="00320C48"/>
    <w:rsid w:val="0032268E"/>
    <w:rsid w:val="00322B17"/>
    <w:rsid w:val="00323140"/>
    <w:rsid w:val="00324541"/>
    <w:rsid w:val="00324AD6"/>
    <w:rsid w:val="00325E5B"/>
    <w:rsid w:val="00327439"/>
    <w:rsid w:val="00330EA0"/>
    <w:rsid w:val="0033780B"/>
    <w:rsid w:val="00342BCC"/>
    <w:rsid w:val="0034321A"/>
    <w:rsid w:val="003436A6"/>
    <w:rsid w:val="00357D2D"/>
    <w:rsid w:val="003619D2"/>
    <w:rsid w:val="00366E2D"/>
    <w:rsid w:val="00367301"/>
    <w:rsid w:val="00371E9F"/>
    <w:rsid w:val="003720C3"/>
    <w:rsid w:val="0037644D"/>
    <w:rsid w:val="00381169"/>
    <w:rsid w:val="00387E8F"/>
    <w:rsid w:val="00391397"/>
    <w:rsid w:val="00393767"/>
    <w:rsid w:val="003A12ED"/>
    <w:rsid w:val="003A1C0A"/>
    <w:rsid w:val="003A2938"/>
    <w:rsid w:val="003B48DF"/>
    <w:rsid w:val="003B68DC"/>
    <w:rsid w:val="003C2F01"/>
    <w:rsid w:val="003C5F68"/>
    <w:rsid w:val="003D436F"/>
    <w:rsid w:val="003E3DA7"/>
    <w:rsid w:val="003E5F06"/>
    <w:rsid w:val="003F62EE"/>
    <w:rsid w:val="004011B4"/>
    <w:rsid w:val="004037EA"/>
    <w:rsid w:val="00404413"/>
    <w:rsid w:val="00404EFE"/>
    <w:rsid w:val="004102E2"/>
    <w:rsid w:val="0041072C"/>
    <w:rsid w:val="00410908"/>
    <w:rsid w:val="0041169B"/>
    <w:rsid w:val="004124EF"/>
    <w:rsid w:val="00412F59"/>
    <w:rsid w:val="004148E9"/>
    <w:rsid w:val="00417FC9"/>
    <w:rsid w:val="0043376A"/>
    <w:rsid w:val="00434466"/>
    <w:rsid w:val="004429F1"/>
    <w:rsid w:val="00442DCB"/>
    <w:rsid w:val="00445484"/>
    <w:rsid w:val="00453231"/>
    <w:rsid w:val="00454EFE"/>
    <w:rsid w:val="00460625"/>
    <w:rsid w:val="00466940"/>
    <w:rsid w:val="00472325"/>
    <w:rsid w:val="00476BCB"/>
    <w:rsid w:val="00477589"/>
    <w:rsid w:val="004813F6"/>
    <w:rsid w:val="0048201F"/>
    <w:rsid w:val="0048422E"/>
    <w:rsid w:val="00487479"/>
    <w:rsid w:val="004940B0"/>
    <w:rsid w:val="00494711"/>
    <w:rsid w:val="004A230F"/>
    <w:rsid w:val="004A367D"/>
    <w:rsid w:val="004A409F"/>
    <w:rsid w:val="004A4F73"/>
    <w:rsid w:val="004B27C0"/>
    <w:rsid w:val="004B3D7D"/>
    <w:rsid w:val="004B4DB1"/>
    <w:rsid w:val="004D3B9C"/>
    <w:rsid w:val="004D67BA"/>
    <w:rsid w:val="004D7681"/>
    <w:rsid w:val="004D7961"/>
    <w:rsid w:val="004E3D2F"/>
    <w:rsid w:val="004E7E28"/>
    <w:rsid w:val="004E7E65"/>
    <w:rsid w:val="00502415"/>
    <w:rsid w:val="00505389"/>
    <w:rsid w:val="0050654E"/>
    <w:rsid w:val="005070F0"/>
    <w:rsid w:val="005110D3"/>
    <w:rsid w:val="00517846"/>
    <w:rsid w:val="00520774"/>
    <w:rsid w:val="00521308"/>
    <w:rsid w:val="00522810"/>
    <w:rsid w:val="005242BE"/>
    <w:rsid w:val="00542D99"/>
    <w:rsid w:val="00546DEE"/>
    <w:rsid w:val="00551507"/>
    <w:rsid w:val="00551B75"/>
    <w:rsid w:val="005550D5"/>
    <w:rsid w:val="0056194D"/>
    <w:rsid w:val="00562566"/>
    <w:rsid w:val="0056436D"/>
    <w:rsid w:val="00565024"/>
    <w:rsid w:val="00567974"/>
    <w:rsid w:val="005709C6"/>
    <w:rsid w:val="0057137D"/>
    <w:rsid w:val="0058426D"/>
    <w:rsid w:val="00584562"/>
    <w:rsid w:val="005849CD"/>
    <w:rsid w:val="0058678F"/>
    <w:rsid w:val="00587E6A"/>
    <w:rsid w:val="005909E5"/>
    <w:rsid w:val="00590E6A"/>
    <w:rsid w:val="005911CC"/>
    <w:rsid w:val="005B4445"/>
    <w:rsid w:val="005C1CAD"/>
    <w:rsid w:val="005C488C"/>
    <w:rsid w:val="005E0751"/>
    <w:rsid w:val="005E09D8"/>
    <w:rsid w:val="005E1A15"/>
    <w:rsid w:val="005E750F"/>
    <w:rsid w:val="005F087B"/>
    <w:rsid w:val="005F164B"/>
    <w:rsid w:val="005F45CC"/>
    <w:rsid w:val="005F51B2"/>
    <w:rsid w:val="00601916"/>
    <w:rsid w:val="006065A3"/>
    <w:rsid w:val="00606710"/>
    <w:rsid w:val="00610BC2"/>
    <w:rsid w:val="0061560D"/>
    <w:rsid w:val="006207C6"/>
    <w:rsid w:val="0062731B"/>
    <w:rsid w:val="00633FB3"/>
    <w:rsid w:val="00644574"/>
    <w:rsid w:val="00645141"/>
    <w:rsid w:val="00645BEE"/>
    <w:rsid w:val="006475ED"/>
    <w:rsid w:val="00655FFF"/>
    <w:rsid w:val="00662205"/>
    <w:rsid w:val="00664483"/>
    <w:rsid w:val="00665DD4"/>
    <w:rsid w:val="00673657"/>
    <w:rsid w:val="006761DA"/>
    <w:rsid w:val="006771E9"/>
    <w:rsid w:val="00680D61"/>
    <w:rsid w:val="00684DF0"/>
    <w:rsid w:val="00691539"/>
    <w:rsid w:val="006A2379"/>
    <w:rsid w:val="006A310D"/>
    <w:rsid w:val="006A78E4"/>
    <w:rsid w:val="006A7927"/>
    <w:rsid w:val="006B178B"/>
    <w:rsid w:val="006B3880"/>
    <w:rsid w:val="006B43A5"/>
    <w:rsid w:val="006B6820"/>
    <w:rsid w:val="006C51CA"/>
    <w:rsid w:val="006C5BA8"/>
    <w:rsid w:val="006D672D"/>
    <w:rsid w:val="006E44E0"/>
    <w:rsid w:val="006E60D7"/>
    <w:rsid w:val="006E6136"/>
    <w:rsid w:val="006E6465"/>
    <w:rsid w:val="006E6583"/>
    <w:rsid w:val="006F17FA"/>
    <w:rsid w:val="006F3289"/>
    <w:rsid w:val="006F6E8D"/>
    <w:rsid w:val="0070142F"/>
    <w:rsid w:val="0070188C"/>
    <w:rsid w:val="00704130"/>
    <w:rsid w:val="00706BD4"/>
    <w:rsid w:val="00711818"/>
    <w:rsid w:val="00713C4E"/>
    <w:rsid w:val="007179F1"/>
    <w:rsid w:val="0072381D"/>
    <w:rsid w:val="0072418D"/>
    <w:rsid w:val="00742AAC"/>
    <w:rsid w:val="007431FB"/>
    <w:rsid w:val="007506C2"/>
    <w:rsid w:val="0075282D"/>
    <w:rsid w:val="00760479"/>
    <w:rsid w:val="00760BE9"/>
    <w:rsid w:val="007613C7"/>
    <w:rsid w:val="00763513"/>
    <w:rsid w:val="00775841"/>
    <w:rsid w:val="007773CF"/>
    <w:rsid w:val="007843EC"/>
    <w:rsid w:val="00785A7A"/>
    <w:rsid w:val="007910EF"/>
    <w:rsid w:val="00791424"/>
    <w:rsid w:val="00793279"/>
    <w:rsid w:val="0079342F"/>
    <w:rsid w:val="0079581E"/>
    <w:rsid w:val="00797DA7"/>
    <w:rsid w:val="007A25DC"/>
    <w:rsid w:val="007B210A"/>
    <w:rsid w:val="007B5895"/>
    <w:rsid w:val="007B6EA5"/>
    <w:rsid w:val="007B7A68"/>
    <w:rsid w:val="007C0BE1"/>
    <w:rsid w:val="007C297A"/>
    <w:rsid w:val="007C47AB"/>
    <w:rsid w:val="007C48CA"/>
    <w:rsid w:val="007C7ECE"/>
    <w:rsid w:val="007D04F4"/>
    <w:rsid w:val="007D1A6F"/>
    <w:rsid w:val="007D1C8E"/>
    <w:rsid w:val="007D2738"/>
    <w:rsid w:val="007D2CB9"/>
    <w:rsid w:val="007D3A4C"/>
    <w:rsid w:val="007D434C"/>
    <w:rsid w:val="007E008B"/>
    <w:rsid w:val="007E2C1D"/>
    <w:rsid w:val="007E3988"/>
    <w:rsid w:val="007F15BA"/>
    <w:rsid w:val="007F64EC"/>
    <w:rsid w:val="0080060F"/>
    <w:rsid w:val="00807542"/>
    <w:rsid w:val="0081558C"/>
    <w:rsid w:val="00817379"/>
    <w:rsid w:val="008202B0"/>
    <w:rsid w:val="008228BF"/>
    <w:rsid w:val="00825AE5"/>
    <w:rsid w:val="008324F7"/>
    <w:rsid w:val="008342F6"/>
    <w:rsid w:val="008357CE"/>
    <w:rsid w:val="00836362"/>
    <w:rsid w:val="008370C1"/>
    <w:rsid w:val="00843E08"/>
    <w:rsid w:val="008454C5"/>
    <w:rsid w:val="00850167"/>
    <w:rsid w:val="00850FBE"/>
    <w:rsid w:val="00851B96"/>
    <w:rsid w:val="00853766"/>
    <w:rsid w:val="00856C0A"/>
    <w:rsid w:val="008570FF"/>
    <w:rsid w:val="008601BD"/>
    <w:rsid w:val="00860D72"/>
    <w:rsid w:val="0086244F"/>
    <w:rsid w:val="008628E6"/>
    <w:rsid w:val="00866193"/>
    <w:rsid w:val="00870AE4"/>
    <w:rsid w:val="00872335"/>
    <w:rsid w:val="00874FD7"/>
    <w:rsid w:val="00881896"/>
    <w:rsid w:val="008823E0"/>
    <w:rsid w:val="00885A5E"/>
    <w:rsid w:val="00890A76"/>
    <w:rsid w:val="0089429A"/>
    <w:rsid w:val="00894D9E"/>
    <w:rsid w:val="008A23D6"/>
    <w:rsid w:val="008A5EAF"/>
    <w:rsid w:val="008A64F7"/>
    <w:rsid w:val="008A6A4B"/>
    <w:rsid w:val="008B16AA"/>
    <w:rsid w:val="008B2B09"/>
    <w:rsid w:val="008B4E5F"/>
    <w:rsid w:val="008C0DD2"/>
    <w:rsid w:val="008C298F"/>
    <w:rsid w:val="008C2A83"/>
    <w:rsid w:val="008C39CF"/>
    <w:rsid w:val="008C483A"/>
    <w:rsid w:val="008C6298"/>
    <w:rsid w:val="008C77E4"/>
    <w:rsid w:val="008D1A2C"/>
    <w:rsid w:val="008D29E2"/>
    <w:rsid w:val="008F073D"/>
    <w:rsid w:val="008F09E6"/>
    <w:rsid w:val="008F74F4"/>
    <w:rsid w:val="00905135"/>
    <w:rsid w:val="00906874"/>
    <w:rsid w:val="00920866"/>
    <w:rsid w:val="00922DF5"/>
    <w:rsid w:val="0092417A"/>
    <w:rsid w:val="0092652F"/>
    <w:rsid w:val="009269D2"/>
    <w:rsid w:val="00926F60"/>
    <w:rsid w:val="009273FF"/>
    <w:rsid w:val="00931152"/>
    <w:rsid w:val="00935369"/>
    <w:rsid w:val="00935B28"/>
    <w:rsid w:val="009363EA"/>
    <w:rsid w:val="00943962"/>
    <w:rsid w:val="00944E3B"/>
    <w:rsid w:val="00944F3B"/>
    <w:rsid w:val="00945190"/>
    <w:rsid w:val="0094526F"/>
    <w:rsid w:val="00945848"/>
    <w:rsid w:val="00946765"/>
    <w:rsid w:val="00952451"/>
    <w:rsid w:val="00952D4B"/>
    <w:rsid w:val="0095488C"/>
    <w:rsid w:val="009632D7"/>
    <w:rsid w:val="009659B3"/>
    <w:rsid w:val="0097428C"/>
    <w:rsid w:val="00974A92"/>
    <w:rsid w:val="009824F1"/>
    <w:rsid w:val="009902F9"/>
    <w:rsid w:val="00990AC8"/>
    <w:rsid w:val="009A2FE8"/>
    <w:rsid w:val="009A55C2"/>
    <w:rsid w:val="009A7AF5"/>
    <w:rsid w:val="009B40AA"/>
    <w:rsid w:val="009B60BC"/>
    <w:rsid w:val="009B790B"/>
    <w:rsid w:val="009C1985"/>
    <w:rsid w:val="009C3160"/>
    <w:rsid w:val="009C638C"/>
    <w:rsid w:val="009D0ED7"/>
    <w:rsid w:val="009D3B6E"/>
    <w:rsid w:val="009D5E1A"/>
    <w:rsid w:val="009E3A01"/>
    <w:rsid w:val="009E5001"/>
    <w:rsid w:val="009F1AA6"/>
    <w:rsid w:val="009F60AB"/>
    <w:rsid w:val="009F6676"/>
    <w:rsid w:val="009F7E0B"/>
    <w:rsid w:val="00A069C1"/>
    <w:rsid w:val="00A06C6E"/>
    <w:rsid w:val="00A11087"/>
    <w:rsid w:val="00A206AB"/>
    <w:rsid w:val="00A23326"/>
    <w:rsid w:val="00A24328"/>
    <w:rsid w:val="00A26AE4"/>
    <w:rsid w:val="00A35BB8"/>
    <w:rsid w:val="00A36151"/>
    <w:rsid w:val="00A3626D"/>
    <w:rsid w:val="00A375F8"/>
    <w:rsid w:val="00A45B62"/>
    <w:rsid w:val="00A47C56"/>
    <w:rsid w:val="00A660E6"/>
    <w:rsid w:val="00A67703"/>
    <w:rsid w:val="00A716FD"/>
    <w:rsid w:val="00A769FD"/>
    <w:rsid w:val="00A84BBA"/>
    <w:rsid w:val="00A92736"/>
    <w:rsid w:val="00A94D81"/>
    <w:rsid w:val="00A94FFB"/>
    <w:rsid w:val="00A9661D"/>
    <w:rsid w:val="00AA1C80"/>
    <w:rsid w:val="00AB0CB0"/>
    <w:rsid w:val="00AB47B2"/>
    <w:rsid w:val="00AB4ACB"/>
    <w:rsid w:val="00AB62EF"/>
    <w:rsid w:val="00AC1539"/>
    <w:rsid w:val="00AC21EC"/>
    <w:rsid w:val="00AC41A8"/>
    <w:rsid w:val="00AD0F33"/>
    <w:rsid w:val="00AD2C50"/>
    <w:rsid w:val="00AD4482"/>
    <w:rsid w:val="00AE259D"/>
    <w:rsid w:val="00AE647A"/>
    <w:rsid w:val="00AE7CA1"/>
    <w:rsid w:val="00AF3D5B"/>
    <w:rsid w:val="00B01672"/>
    <w:rsid w:val="00B01DCD"/>
    <w:rsid w:val="00B028E9"/>
    <w:rsid w:val="00B03520"/>
    <w:rsid w:val="00B04DF2"/>
    <w:rsid w:val="00B06843"/>
    <w:rsid w:val="00B07F33"/>
    <w:rsid w:val="00B11045"/>
    <w:rsid w:val="00B14424"/>
    <w:rsid w:val="00B151C2"/>
    <w:rsid w:val="00B23640"/>
    <w:rsid w:val="00B26F75"/>
    <w:rsid w:val="00B3002B"/>
    <w:rsid w:val="00B31157"/>
    <w:rsid w:val="00B31B7D"/>
    <w:rsid w:val="00B3500C"/>
    <w:rsid w:val="00B3655C"/>
    <w:rsid w:val="00B373EA"/>
    <w:rsid w:val="00B37BF2"/>
    <w:rsid w:val="00B41186"/>
    <w:rsid w:val="00B423F2"/>
    <w:rsid w:val="00B50198"/>
    <w:rsid w:val="00B559C4"/>
    <w:rsid w:val="00B615A5"/>
    <w:rsid w:val="00B66B2F"/>
    <w:rsid w:val="00B70789"/>
    <w:rsid w:val="00B71470"/>
    <w:rsid w:val="00B74FC1"/>
    <w:rsid w:val="00B767A7"/>
    <w:rsid w:val="00B82D22"/>
    <w:rsid w:val="00B8764C"/>
    <w:rsid w:val="00B90A5A"/>
    <w:rsid w:val="00B96370"/>
    <w:rsid w:val="00BA10A8"/>
    <w:rsid w:val="00BA649F"/>
    <w:rsid w:val="00BB2EEE"/>
    <w:rsid w:val="00BC72F8"/>
    <w:rsid w:val="00BD2BDD"/>
    <w:rsid w:val="00BD326D"/>
    <w:rsid w:val="00BD7445"/>
    <w:rsid w:val="00BE4C3D"/>
    <w:rsid w:val="00BF36A7"/>
    <w:rsid w:val="00C003EA"/>
    <w:rsid w:val="00C01D3C"/>
    <w:rsid w:val="00C024FC"/>
    <w:rsid w:val="00C07905"/>
    <w:rsid w:val="00C101AC"/>
    <w:rsid w:val="00C109D1"/>
    <w:rsid w:val="00C14903"/>
    <w:rsid w:val="00C1494F"/>
    <w:rsid w:val="00C16E0E"/>
    <w:rsid w:val="00C206DD"/>
    <w:rsid w:val="00C24796"/>
    <w:rsid w:val="00C2636C"/>
    <w:rsid w:val="00C318C5"/>
    <w:rsid w:val="00C34CF9"/>
    <w:rsid w:val="00C4720F"/>
    <w:rsid w:val="00C529E7"/>
    <w:rsid w:val="00C55D36"/>
    <w:rsid w:val="00C56731"/>
    <w:rsid w:val="00C60941"/>
    <w:rsid w:val="00C706B4"/>
    <w:rsid w:val="00C70EB6"/>
    <w:rsid w:val="00C71DBB"/>
    <w:rsid w:val="00C72B8F"/>
    <w:rsid w:val="00C778D0"/>
    <w:rsid w:val="00C81431"/>
    <w:rsid w:val="00C83662"/>
    <w:rsid w:val="00C97B4F"/>
    <w:rsid w:val="00CA6F0D"/>
    <w:rsid w:val="00CA7E05"/>
    <w:rsid w:val="00CB2113"/>
    <w:rsid w:val="00CB5AA4"/>
    <w:rsid w:val="00CC2532"/>
    <w:rsid w:val="00CC3107"/>
    <w:rsid w:val="00CE4458"/>
    <w:rsid w:val="00CE4A5D"/>
    <w:rsid w:val="00CE6F70"/>
    <w:rsid w:val="00CF153B"/>
    <w:rsid w:val="00CF31A1"/>
    <w:rsid w:val="00D06688"/>
    <w:rsid w:val="00D1147B"/>
    <w:rsid w:val="00D11AFD"/>
    <w:rsid w:val="00D12D26"/>
    <w:rsid w:val="00D138C7"/>
    <w:rsid w:val="00D1416F"/>
    <w:rsid w:val="00D150DA"/>
    <w:rsid w:val="00D324D8"/>
    <w:rsid w:val="00D325CD"/>
    <w:rsid w:val="00D353E9"/>
    <w:rsid w:val="00D37260"/>
    <w:rsid w:val="00D37FEF"/>
    <w:rsid w:val="00D435F5"/>
    <w:rsid w:val="00D44CF7"/>
    <w:rsid w:val="00D47B5E"/>
    <w:rsid w:val="00D47F99"/>
    <w:rsid w:val="00D52668"/>
    <w:rsid w:val="00D526F6"/>
    <w:rsid w:val="00D537D7"/>
    <w:rsid w:val="00D6570A"/>
    <w:rsid w:val="00D7035E"/>
    <w:rsid w:val="00D738DA"/>
    <w:rsid w:val="00D7396C"/>
    <w:rsid w:val="00D76B3B"/>
    <w:rsid w:val="00D77B98"/>
    <w:rsid w:val="00D83C23"/>
    <w:rsid w:val="00D86838"/>
    <w:rsid w:val="00D86E50"/>
    <w:rsid w:val="00D905EC"/>
    <w:rsid w:val="00D91257"/>
    <w:rsid w:val="00D9251F"/>
    <w:rsid w:val="00D926DE"/>
    <w:rsid w:val="00D9647D"/>
    <w:rsid w:val="00DA20E6"/>
    <w:rsid w:val="00DA79B0"/>
    <w:rsid w:val="00DB0303"/>
    <w:rsid w:val="00DB374B"/>
    <w:rsid w:val="00DC0E21"/>
    <w:rsid w:val="00DC1BEE"/>
    <w:rsid w:val="00DC7317"/>
    <w:rsid w:val="00DD2441"/>
    <w:rsid w:val="00DF0878"/>
    <w:rsid w:val="00DF4380"/>
    <w:rsid w:val="00DF7531"/>
    <w:rsid w:val="00E01178"/>
    <w:rsid w:val="00E039A9"/>
    <w:rsid w:val="00E0620A"/>
    <w:rsid w:val="00E07215"/>
    <w:rsid w:val="00E11611"/>
    <w:rsid w:val="00E123AF"/>
    <w:rsid w:val="00E13D66"/>
    <w:rsid w:val="00E16512"/>
    <w:rsid w:val="00E17D01"/>
    <w:rsid w:val="00E17E49"/>
    <w:rsid w:val="00E20155"/>
    <w:rsid w:val="00E25F88"/>
    <w:rsid w:val="00E302A6"/>
    <w:rsid w:val="00E3614C"/>
    <w:rsid w:val="00E441DC"/>
    <w:rsid w:val="00E4562B"/>
    <w:rsid w:val="00E479B8"/>
    <w:rsid w:val="00E55737"/>
    <w:rsid w:val="00E6445D"/>
    <w:rsid w:val="00E70F1A"/>
    <w:rsid w:val="00E71880"/>
    <w:rsid w:val="00E7338C"/>
    <w:rsid w:val="00E74A4A"/>
    <w:rsid w:val="00E850F2"/>
    <w:rsid w:val="00E87A6A"/>
    <w:rsid w:val="00E92836"/>
    <w:rsid w:val="00EA081E"/>
    <w:rsid w:val="00EA21B5"/>
    <w:rsid w:val="00EA5BC9"/>
    <w:rsid w:val="00EA6905"/>
    <w:rsid w:val="00EA7149"/>
    <w:rsid w:val="00EB08CE"/>
    <w:rsid w:val="00EB2674"/>
    <w:rsid w:val="00EC11C3"/>
    <w:rsid w:val="00EC5246"/>
    <w:rsid w:val="00EC7589"/>
    <w:rsid w:val="00EE0E4E"/>
    <w:rsid w:val="00EE2184"/>
    <w:rsid w:val="00EE4E2E"/>
    <w:rsid w:val="00EE72F9"/>
    <w:rsid w:val="00EE75C7"/>
    <w:rsid w:val="00EF0440"/>
    <w:rsid w:val="00EF33E8"/>
    <w:rsid w:val="00EF66EC"/>
    <w:rsid w:val="00F00DC7"/>
    <w:rsid w:val="00F015F4"/>
    <w:rsid w:val="00F05227"/>
    <w:rsid w:val="00F12E78"/>
    <w:rsid w:val="00F13A52"/>
    <w:rsid w:val="00F15EFE"/>
    <w:rsid w:val="00F1768B"/>
    <w:rsid w:val="00F21BFA"/>
    <w:rsid w:val="00F223FC"/>
    <w:rsid w:val="00F252CA"/>
    <w:rsid w:val="00F26463"/>
    <w:rsid w:val="00F27B2B"/>
    <w:rsid w:val="00F3487C"/>
    <w:rsid w:val="00F37785"/>
    <w:rsid w:val="00F424FB"/>
    <w:rsid w:val="00F43CA8"/>
    <w:rsid w:val="00F46E88"/>
    <w:rsid w:val="00F501F5"/>
    <w:rsid w:val="00F50DDA"/>
    <w:rsid w:val="00F538BB"/>
    <w:rsid w:val="00F539BA"/>
    <w:rsid w:val="00F60BE6"/>
    <w:rsid w:val="00F617AC"/>
    <w:rsid w:val="00F63207"/>
    <w:rsid w:val="00F65320"/>
    <w:rsid w:val="00F73ECD"/>
    <w:rsid w:val="00F749AD"/>
    <w:rsid w:val="00F75973"/>
    <w:rsid w:val="00F769BD"/>
    <w:rsid w:val="00F8326E"/>
    <w:rsid w:val="00F87376"/>
    <w:rsid w:val="00F903A7"/>
    <w:rsid w:val="00F92824"/>
    <w:rsid w:val="00F93028"/>
    <w:rsid w:val="00F951C2"/>
    <w:rsid w:val="00F977EA"/>
    <w:rsid w:val="00FA1C80"/>
    <w:rsid w:val="00FA2867"/>
    <w:rsid w:val="00FA317C"/>
    <w:rsid w:val="00FA3760"/>
    <w:rsid w:val="00FA4B03"/>
    <w:rsid w:val="00FA6CB1"/>
    <w:rsid w:val="00FA6EC9"/>
    <w:rsid w:val="00FA7790"/>
    <w:rsid w:val="00FB0C01"/>
    <w:rsid w:val="00FB1235"/>
    <w:rsid w:val="00FB4C10"/>
    <w:rsid w:val="00FB6D0A"/>
    <w:rsid w:val="00FC1360"/>
    <w:rsid w:val="00FC55D3"/>
    <w:rsid w:val="00FC7441"/>
    <w:rsid w:val="00FD06B5"/>
    <w:rsid w:val="00FD3CA6"/>
    <w:rsid w:val="00FD7B49"/>
    <w:rsid w:val="00FE3F73"/>
    <w:rsid w:val="00FE63F6"/>
    <w:rsid w:val="00FF395D"/>
    <w:rsid w:val="0130F4D1"/>
    <w:rsid w:val="06853857"/>
    <w:rsid w:val="07996310"/>
    <w:rsid w:val="0A6560FA"/>
    <w:rsid w:val="0AA9C947"/>
    <w:rsid w:val="11B8C802"/>
    <w:rsid w:val="121E4F95"/>
    <w:rsid w:val="1FB48558"/>
    <w:rsid w:val="25E379B5"/>
    <w:rsid w:val="26268DBC"/>
    <w:rsid w:val="2BA79339"/>
    <w:rsid w:val="31DF211F"/>
    <w:rsid w:val="33D3FDC3"/>
    <w:rsid w:val="376C26C9"/>
    <w:rsid w:val="412A9C08"/>
    <w:rsid w:val="417CE2E0"/>
    <w:rsid w:val="42D3B61B"/>
    <w:rsid w:val="45B1C080"/>
    <w:rsid w:val="48593276"/>
    <w:rsid w:val="4CA6B97D"/>
    <w:rsid w:val="4EC4BF01"/>
    <w:rsid w:val="53E990DF"/>
    <w:rsid w:val="5A8292B2"/>
    <w:rsid w:val="6C71B8C8"/>
    <w:rsid w:val="6DEF68C9"/>
    <w:rsid w:val="75A3BE5F"/>
    <w:rsid w:val="7A4EC2BC"/>
    <w:rsid w:val="7C43C4D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769B3"/>
  <w15:docId w15:val="{715A2804-CC21-4475-A49B-FD8B5C12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487C"/>
    <w:pPr>
      <w:spacing w:after="200" w:line="276" w:lineRule="auto"/>
    </w:pPr>
    <w:rPr>
      <w:sz w:val="22"/>
      <w:szCs w:val="22"/>
      <w:lang w:eastAsia="en-US"/>
    </w:rPr>
  </w:style>
  <w:style w:type="paragraph" w:styleId="Nagwek1">
    <w:name w:val="heading 1"/>
    <w:basedOn w:val="Normalny"/>
    <w:next w:val="Normalny"/>
    <w:link w:val="Nagwek1Znak"/>
    <w:uiPriority w:val="9"/>
    <w:qFormat/>
    <w:rsid w:val="00C24796"/>
    <w:pPr>
      <w:spacing w:before="1080" w:after="0"/>
      <w:contextualSpacing/>
      <w:outlineLvl w:val="0"/>
    </w:pPr>
    <w:rPr>
      <w:b/>
      <w:bCs/>
      <w:color w:val="53565A"/>
      <w:sz w:val="30"/>
      <w:szCs w:val="30"/>
    </w:rPr>
  </w:style>
  <w:style w:type="paragraph" w:styleId="Nagwek2">
    <w:name w:val="heading 2"/>
    <w:basedOn w:val="Normalny"/>
    <w:next w:val="Normalny"/>
    <w:link w:val="Nagwek2Znak"/>
    <w:uiPriority w:val="9"/>
    <w:unhideWhenUsed/>
    <w:qFormat/>
    <w:rsid w:val="00EA081E"/>
    <w:pPr>
      <w:keepNext/>
      <w:keepLines/>
      <w:numPr>
        <w:numId w:val="1"/>
      </w:numPr>
      <w:spacing w:before="120" w:after="120"/>
      <w:textAlignment w:val="baseline"/>
      <w:outlineLvl w:val="1"/>
    </w:pPr>
    <w:rPr>
      <w:rFonts w:eastAsia="Arial Unicode MS"/>
      <w:b/>
      <w:bCs/>
      <w:sz w:val="26"/>
      <w:szCs w:val="26"/>
    </w:rPr>
  </w:style>
  <w:style w:type="paragraph" w:styleId="Nagwek3">
    <w:name w:val="heading 3"/>
    <w:basedOn w:val="Nagwek4"/>
    <w:next w:val="Normalny"/>
    <w:link w:val="Nagwek3Znak"/>
    <w:autoRedefine/>
    <w:uiPriority w:val="9"/>
    <w:unhideWhenUsed/>
    <w:qFormat/>
    <w:rsid w:val="00280513"/>
    <w:pPr>
      <w:keepNext/>
      <w:keepLines/>
      <w:snapToGrid w:val="0"/>
      <w:spacing w:after="120" w:line="240" w:lineRule="auto"/>
      <w:ind w:left="720" w:hanging="360"/>
      <w:outlineLvl w:val="2"/>
    </w:pPr>
    <w:rPr>
      <w:rFonts w:asciiTheme="minorHAnsi" w:hAnsiTheme="minorHAnsi" w:cstheme="minorHAnsi"/>
    </w:rPr>
  </w:style>
  <w:style w:type="paragraph" w:styleId="Nagwek4">
    <w:name w:val="heading 4"/>
    <w:basedOn w:val="Normalny"/>
    <w:next w:val="Normalny"/>
    <w:link w:val="Nagwek4Znak"/>
    <w:uiPriority w:val="9"/>
    <w:unhideWhenUsed/>
    <w:qFormat/>
    <w:rsid w:val="0094526F"/>
    <w:pPr>
      <w:spacing w:before="200" w:after="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C24796"/>
    <w:rPr>
      <w:b/>
      <w:bCs/>
      <w:color w:val="53565A"/>
      <w:sz w:val="30"/>
      <w:szCs w:val="30"/>
      <w:lang w:eastAsia="en-US"/>
    </w:rPr>
  </w:style>
  <w:style w:type="character" w:customStyle="1" w:styleId="Nagwek2Znak">
    <w:name w:val="Nagłówek 2 Znak"/>
    <w:link w:val="Nagwek2"/>
    <w:uiPriority w:val="9"/>
    <w:rsid w:val="00EA081E"/>
    <w:rPr>
      <w:rFonts w:eastAsia="Arial Unicode MS"/>
      <w:b/>
      <w:bCs/>
      <w:sz w:val="26"/>
      <w:szCs w:val="26"/>
      <w:lang w:eastAsia="en-US"/>
    </w:rPr>
  </w:style>
  <w:style w:type="character" w:customStyle="1" w:styleId="Nagwek3Znak">
    <w:name w:val="Nagłówek 3 Znak"/>
    <w:link w:val="Nagwek3"/>
    <w:uiPriority w:val="9"/>
    <w:rsid w:val="00280513"/>
    <w:rPr>
      <w:rFonts w:asciiTheme="minorHAnsi" w:hAnsiTheme="minorHAnsi" w:cstheme="minorHAnsi"/>
      <w:b/>
      <w:bCs/>
      <w:sz w:val="22"/>
      <w:szCs w:val="22"/>
      <w:lang w:eastAsia="en-US"/>
    </w:rPr>
  </w:style>
  <w:style w:type="character" w:customStyle="1" w:styleId="Nagwek4Znak">
    <w:name w:val="Nagłówek 4 Znak"/>
    <w:link w:val="Nagwek4"/>
    <w:uiPriority w:val="9"/>
    <w:rsid w:val="0094526F"/>
    <w:rPr>
      <w:b/>
      <w:bCs/>
      <w:sz w:val="22"/>
      <w:szCs w:val="22"/>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uiPriority w:val="10"/>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sz w:val="24"/>
      <w:szCs w:val="24"/>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aliases w:val="T_SZ_List Paragraph,L1,Akapit z listą5,Numerowanie,List Paragraph,Podsis rysunku,Bullet Number,lp1,List Paragraph2,ISCG Numerowanie,lp11,List Paragraph11,Bullet 1,Use Case List Paragraph,Body MS Bullet,Akapit z listą numerowaną,Preambuła"/>
    <w:basedOn w:val="Normalny"/>
    <w:link w:val="AkapitzlistZnak"/>
    <w:uiPriority w:val="34"/>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sz w:val="24"/>
      <w:szCs w:val="24"/>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iPriority w:val="99"/>
    <w:semiHidden/>
    <w:unhideWhenUsed/>
    <w:rsid w:val="00946765"/>
    <w:pPr>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6">
    <w:name w:val="List Table 4 Accent 6"/>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ierozpoznanawzmianka">
    <w:name w:val="Unresolved Mention"/>
    <w:basedOn w:val="Domylnaczcionkaakapitu"/>
    <w:uiPriority w:val="99"/>
    <w:unhideWhenUsed/>
    <w:rsid w:val="00F223FC"/>
    <w:rPr>
      <w:color w:val="605E5C"/>
      <w:shd w:val="clear" w:color="auto" w:fill="E1DFDD"/>
    </w:rPr>
  </w:style>
  <w:style w:type="character" w:customStyle="1" w:styleId="AkapitzlistZnak">
    <w:name w:val="Akapit z listą Znak"/>
    <w:aliases w:val="T_SZ_List Paragraph Znak,L1 Znak,Akapit z listą5 Znak,Numerowanie Znak,List Paragraph Znak,Podsis rysunku Znak,Bullet Number Znak,lp1 Znak,List Paragraph2 Znak,ISCG Numerowanie Znak,lp11 Znak,List Paragraph11 Znak,Bullet 1 Znak"/>
    <w:link w:val="Akapitzlist"/>
    <w:uiPriority w:val="34"/>
    <w:qFormat/>
    <w:locked/>
    <w:rsid w:val="00F3487C"/>
    <w:rPr>
      <w:sz w:val="22"/>
      <w:szCs w:val="22"/>
      <w:lang w:eastAsia="en-US"/>
    </w:rPr>
  </w:style>
  <w:style w:type="character" w:customStyle="1" w:styleId="normaltextrun">
    <w:name w:val="normaltextrun"/>
    <w:basedOn w:val="Domylnaczcionkaakapitu"/>
    <w:rsid w:val="00F3487C"/>
  </w:style>
  <w:style w:type="character" w:customStyle="1" w:styleId="eop">
    <w:name w:val="eop"/>
    <w:basedOn w:val="Domylnaczcionkaakapitu"/>
    <w:rsid w:val="00F3487C"/>
  </w:style>
  <w:style w:type="character" w:customStyle="1" w:styleId="scxw79876029">
    <w:name w:val="scxw79876029"/>
    <w:basedOn w:val="Domylnaczcionkaakapitu"/>
    <w:rsid w:val="00F3487C"/>
  </w:style>
  <w:style w:type="character" w:styleId="Wzmianka">
    <w:name w:val="Mention"/>
    <w:basedOn w:val="Domylnaczcionkaakapitu"/>
    <w:uiPriority w:val="99"/>
    <w:unhideWhenUsed/>
    <w:rsid w:val="00F3487C"/>
    <w:rPr>
      <w:color w:val="2B579A"/>
      <w:shd w:val="clear" w:color="auto" w:fill="E1DFDD"/>
    </w:rPr>
  </w:style>
  <w:style w:type="paragraph" w:styleId="Tekstprzypisukocowego">
    <w:name w:val="endnote text"/>
    <w:basedOn w:val="Normalny"/>
    <w:link w:val="TekstprzypisukocowegoZnak"/>
    <w:uiPriority w:val="99"/>
    <w:semiHidden/>
    <w:unhideWhenUsed/>
    <w:rsid w:val="00324AD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24AD6"/>
    <w:rPr>
      <w:lang w:eastAsia="en-US"/>
    </w:rPr>
  </w:style>
  <w:style w:type="character" w:styleId="Odwoanieprzypisukocowego">
    <w:name w:val="endnote reference"/>
    <w:basedOn w:val="Domylnaczcionkaakapitu"/>
    <w:uiPriority w:val="99"/>
    <w:semiHidden/>
    <w:unhideWhenUsed/>
    <w:rsid w:val="00324AD6"/>
    <w:rPr>
      <w:vertAlign w:val="superscript"/>
    </w:rPr>
  </w:style>
  <w:style w:type="numbering" w:customStyle="1" w:styleId="Styl1">
    <w:name w:val="Styl1"/>
    <w:uiPriority w:val="99"/>
    <w:rsid w:val="00D37FEF"/>
    <w:pPr>
      <w:numPr>
        <w:numId w:val="4"/>
      </w:numPr>
    </w:pPr>
  </w:style>
  <w:style w:type="paragraph" w:customStyle="1" w:styleId="Default">
    <w:name w:val="Default"/>
    <w:uiPriority w:val="99"/>
    <w:rsid w:val="00AE647A"/>
    <w:pPr>
      <w:suppressAutoHyphens/>
      <w:autoSpaceDE w:val="0"/>
    </w:pPr>
    <w:rPr>
      <w:rFonts w:ascii="Times New Roman" w:eastAsiaTheme="minorEastAsia" w:hAnsi="Times New Roman"/>
      <w:color w:val="000000"/>
      <w:sz w:val="24"/>
      <w:szCs w:val="24"/>
      <w:lang w:eastAsia="ar-SA"/>
    </w:rPr>
  </w:style>
  <w:style w:type="paragraph" w:styleId="HTML-wstpniesformatowany">
    <w:name w:val="HTML Preformatted"/>
    <w:basedOn w:val="Normalny"/>
    <w:link w:val="HTML-wstpniesformatowanyZnak"/>
    <w:uiPriority w:val="99"/>
    <w:rsid w:val="00AE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AE647A"/>
    <w:rPr>
      <w:rFonts w:ascii="Courier New" w:eastAsiaTheme="minorEastAsia" w:hAnsi="Courier New" w:cs="Courier New"/>
    </w:rPr>
  </w:style>
  <w:style w:type="numbering" w:customStyle="1" w:styleId="Styl11">
    <w:name w:val="Styl11"/>
    <w:uiPriority w:val="99"/>
    <w:rsid w:val="0066448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709378">
      <w:bodyDiv w:val="1"/>
      <w:marLeft w:val="0"/>
      <w:marRight w:val="0"/>
      <w:marTop w:val="0"/>
      <w:marBottom w:val="0"/>
      <w:divBdr>
        <w:top w:val="none" w:sz="0" w:space="0" w:color="auto"/>
        <w:left w:val="none" w:sz="0" w:space="0" w:color="auto"/>
        <w:bottom w:val="none" w:sz="0" w:space="0" w:color="auto"/>
        <w:right w:val="none" w:sz="0" w:space="0" w:color="auto"/>
      </w:divBdr>
      <w:divsChild>
        <w:div w:id="197664060">
          <w:marLeft w:val="0"/>
          <w:marRight w:val="0"/>
          <w:marTop w:val="0"/>
          <w:marBottom w:val="0"/>
          <w:divBdr>
            <w:top w:val="none" w:sz="0" w:space="0" w:color="auto"/>
            <w:left w:val="none" w:sz="0" w:space="0" w:color="auto"/>
            <w:bottom w:val="none" w:sz="0" w:space="0" w:color="auto"/>
            <w:right w:val="none" w:sz="0" w:space="0" w:color="auto"/>
          </w:divBdr>
          <w:divsChild>
            <w:div w:id="564268757">
              <w:marLeft w:val="0"/>
              <w:marRight w:val="0"/>
              <w:marTop w:val="0"/>
              <w:marBottom w:val="0"/>
              <w:divBdr>
                <w:top w:val="none" w:sz="0" w:space="0" w:color="auto"/>
                <w:left w:val="none" w:sz="0" w:space="0" w:color="auto"/>
                <w:bottom w:val="none" w:sz="0" w:space="0" w:color="auto"/>
                <w:right w:val="none" w:sz="0" w:space="0" w:color="auto"/>
              </w:divBdr>
              <w:divsChild>
                <w:div w:id="618881825">
                  <w:marLeft w:val="0"/>
                  <w:marRight w:val="0"/>
                  <w:marTop w:val="0"/>
                  <w:marBottom w:val="0"/>
                  <w:divBdr>
                    <w:top w:val="none" w:sz="0" w:space="0" w:color="auto"/>
                    <w:left w:val="none" w:sz="0" w:space="0" w:color="auto"/>
                    <w:bottom w:val="none" w:sz="0" w:space="0" w:color="auto"/>
                    <w:right w:val="none" w:sz="0" w:space="0" w:color="auto"/>
                  </w:divBdr>
                  <w:divsChild>
                    <w:div w:id="1217203792">
                      <w:marLeft w:val="0"/>
                      <w:marRight w:val="0"/>
                      <w:marTop w:val="0"/>
                      <w:marBottom w:val="0"/>
                      <w:divBdr>
                        <w:top w:val="none" w:sz="0" w:space="0" w:color="auto"/>
                        <w:left w:val="none" w:sz="0" w:space="0" w:color="auto"/>
                        <w:bottom w:val="none" w:sz="0" w:space="0" w:color="auto"/>
                        <w:right w:val="none" w:sz="0" w:space="0" w:color="auto"/>
                      </w:divBdr>
                      <w:divsChild>
                        <w:div w:id="1285499285">
                          <w:marLeft w:val="0"/>
                          <w:marRight w:val="0"/>
                          <w:marTop w:val="0"/>
                          <w:marBottom w:val="0"/>
                          <w:divBdr>
                            <w:top w:val="none" w:sz="0" w:space="0" w:color="auto"/>
                            <w:left w:val="none" w:sz="0" w:space="0" w:color="auto"/>
                            <w:bottom w:val="none" w:sz="0" w:space="0" w:color="auto"/>
                            <w:right w:val="none" w:sz="0" w:space="0" w:color="auto"/>
                          </w:divBdr>
                        </w:div>
                      </w:divsChild>
                    </w:div>
                    <w:div w:id="21268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0029">
          <w:marLeft w:val="0"/>
          <w:marRight w:val="0"/>
          <w:marTop w:val="0"/>
          <w:marBottom w:val="0"/>
          <w:divBdr>
            <w:top w:val="none" w:sz="0" w:space="0" w:color="auto"/>
            <w:left w:val="none" w:sz="0" w:space="0" w:color="auto"/>
            <w:bottom w:val="none" w:sz="0" w:space="0" w:color="auto"/>
            <w:right w:val="none" w:sz="0" w:space="0" w:color="auto"/>
          </w:divBdr>
          <w:divsChild>
            <w:div w:id="628249306">
              <w:marLeft w:val="0"/>
              <w:marRight w:val="0"/>
              <w:marTop w:val="0"/>
              <w:marBottom w:val="0"/>
              <w:divBdr>
                <w:top w:val="none" w:sz="0" w:space="0" w:color="auto"/>
                <w:left w:val="none" w:sz="0" w:space="0" w:color="auto"/>
                <w:bottom w:val="none" w:sz="0" w:space="0" w:color="auto"/>
                <w:right w:val="none" w:sz="0" w:space="0" w:color="auto"/>
              </w:divBdr>
              <w:divsChild>
                <w:div w:id="345324223">
                  <w:marLeft w:val="0"/>
                  <w:marRight w:val="0"/>
                  <w:marTop w:val="0"/>
                  <w:marBottom w:val="0"/>
                  <w:divBdr>
                    <w:top w:val="none" w:sz="0" w:space="0" w:color="auto"/>
                    <w:left w:val="none" w:sz="0" w:space="0" w:color="auto"/>
                    <w:bottom w:val="none" w:sz="0" w:space="0" w:color="auto"/>
                    <w:right w:val="none" w:sz="0" w:space="0" w:color="auto"/>
                  </w:divBdr>
                  <w:divsChild>
                    <w:div w:id="371153303">
                      <w:marLeft w:val="0"/>
                      <w:marRight w:val="0"/>
                      <w:marTop w:val="0"/>
                      <w:marBottom w:val="0"/>
                      <w:divBdr>
                        <w:top w:val="none" w:sz="0" w:space="0" w:color="auto"/>
                        <w:left w:val="none" w:sz="0" w:space="0" w:color="auto"/>
                        <w:bottom w:val="none" w:sz="0" w:space="0" w:color="auto"/>
                        <w:right w:val="none" w:sz="0" w:space="0" w:color="auto"/>
                      </w:divBdr>
                    </w:div>
                    <w:div w:id="1228877836">
                      <w:marLeft w:val="0"/>
                      <w:marRight w:val="0"/>
                      <w:marTop w:val="0"/>
                      <w:marBottom w:val="0"/>
                      <w:divBdr>
                        <w:top w:val="none" w:sz="0" w:space="0" w:color="auto"/>
                        <w:left w:val="none" w:sz="0" w:space="0" w:color="auto"/>
                        <w:bottom w:val="none" w:sz="0" w:space="0" w:color="auto"/>
                        <w:right w:val="none" w:sz="0" w:space="0" w:color="auto"/>
                      </w:divBdr>
                    </w:div>
                    <w:div w:id="1847792448">
                      <w:marLeft w:val="0"/>
                      <w:marRight w:val="0"/>
                      <w:marTop w:val="0"/>
                      <w:marBottom w:val="0"/>
                      <w:divBdr>
                        <w:top w:val="none" w:sz="0" w:space="0" w:color="auto"/>
                        <w:left w:val="none" w:sz="0" w:space="0" w:color="auto"/>
                        <w:bottom w:val="none" w:sz="0" w:space="0" w:color="auto"/>
                        <w:right w:val="none" w:sz="0" w:space="0" w:color="auto"/>
                      </w:divBdr>
                      <w:divsChild>
                        <w:div w:id="16034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8194">
                  <w:marLeft w:val="0"/>
                  <w:marRight w:val="0"/>
                  <w:marTop w:val="0"/>
                  <w:marBottom w:val="0"/>
                  <w:divBdr>
                    <w:top w:val="none" w:sz="0" w:space="0" w:color="auto"/>
                    <w:left w:val="none" w:sz="0" w:space="0" w:color="auto"/>
                    <w:bottom w:val="none" w:sz="0" w:space="0" w:color="auto"/>
                    <w:right w:val="none" w:sz="0" w:space="0" w:color="auto"/>
                  </w:divBdr>
                  <w:divsChild>
                    <w:div w:id="587158888">
                      <w:marLeft w:val="0"/>
                      <w:marRight w:val="0"/>
                      <w:marTop w:val="0"/>
                      <w:marBottom w:val="0"/>
                      <w:divBdr>
                        <w:top w:val="none" w:sz="0" w:space="0" w:color="auto"/>
                        <w:left w:val="none" w:sz="0" w:space="0" w:color="auto"/>
                        <w:bottom w:val="none" w:sz="0" w:space="0" w:color="auto"/>
                        <w:right w:val="none" w:sz="0" w:space="0" w:color="auto"/>
                      </w:divBdr>
                    </w:div>
                    <w:div w:id="630405388">
                      <w:marLeft w:val="0"/>
                      <w:marRight w:val="0"/>
                      <w:marTop w:val="0"/>
                      <w:marBottom w:val="0"/>
                      <w:divBdr>
                        <w:top w:val="none" w:sz="0" w:space="0" w:color="auto"/>
                        <w:left w:val="none" w:sz="0" w:space="0" w:color="auto"/>
                        <w:bottom w:val="none" w:sz="0" w:space="0" w:color="auto"/>
                        <w:right w:val="none" w:sz="0" w:space="0" w:color="auto"/>
                      </w:divBdr>
                      <w:divsChild>
                        <w:div w:id="834146286">
                          <w:marLeft w:val="0"/>
                          <w:marRight w:val="0"/>
                          <w:marTop w:val="0"/>
                          <w:marBottom w:val="0"/>
                          <w:divBdr>
                            <w:top w:val="none" w:sz="0" w:space="0" w:color="auto"/>
                            <w:left w:val="none" w:sz="0" w:space="0" w:color="auto"/>
                            <w:bottom w:val="none" w:sz="0" w:space="0" w:color="auto"/>
                            <w:right w:val="none" w:sz="0" w:space="0" w:color="auto"/>
                          </w:divBdr>
                        </w:div>
                      </w:divsChild>
                    </w:div>
                    <w:div w:id="1167675245">
                      <w:marLeft w:val="0"/>
                      <w:marRight w:val="0"/>
                      <w:marTop w:val="0"/>
                      <w:marBottom w:val="0"/>
                      <w:divBdr>
                        <w:top w:val="none" w:sz="0" w:space="0" w:color="auto"/>
                        <w:left w:val="none" w:sz="0" w:space="0" w:color="auto"/>
                        <w:bottom w:val="none" w:sz="0" w:space="0" w:color="auto"/>
                        <w:right w:val="none" w:sz="0" w:space="0" w:color="auto"/>
                      </w:divBdr>
                    </w:div>
                  </w:divsChild>
                </w:div>
                <w:div w:id="824589488">
                  <w:marLeft w:val="0"/>
                  <w:marRight w:val="0"/>
                  <w:marTop w:val="0"/>
                  <w:marBottom w:val="0"/>
                  <w:divBdr>
                    <w:top w:val="none" w:sz="0" w:space="0" w:color="auto"/>
                    <w:left w:val="none" w:sz="0" w:space="0" w:color="auto"/>
                    <w:bottom w:val="none" w:sz="0" w:space="0" w:color="auto"/>
                    <w:right w:val="none" w:sz="0" w:space="0" w:color="auto"/>
                  </w:divBdr>
                </w:div>
                <w:div w:id="1031957412">
                  <w:marLeft w:val="0"/>
                  <w:marRight w:val="0"/>
                  <w:marTop w:val="0"/>
                  <w:marBottom w:val="0"/>
                  <w:divBdr>
                    <w:top w:val="none" w:sz="0" w:space="0" w:color="auto"/>
                    <w:left w:val="none" w:sz="0" w:space="0" w:color="auto"/>
                    <w:bottom w:val="none" w:sz="0" w:space="0" w:color="auto"/>
                    <w:right w:val="none" w:sz="0" w:space="0" w:color="auto"/>
                  </w:divBdr>
                </w:div>
                <w:div w:id="1125539507">
                  <w:marLeft w:val="0"/>
                  <w:marRight w:val="0"/>
                  <w:marTop w:val="0"/>
                  <w:marBottom w:val="0"/>
                  <w:divBdr>
                    <w:top w:val="none" w:sz="0" w:space="0" w:color="auto"/>
                    <w:left w:val="none" w:sz="0" w:space="0" w:color="auto"/>
                    <w:bottom w:val="none" w:sz="0" w:space="0" w:color="auto"/>
                    <w:right w:val="none" w:sz="0" w:space="0" w:color="auto"/>
                  </w:divBdr>
                </w:div>
                <w:div w:id="1615669380">
                  <w:marLeft w:val="0"/>
                  <w:marRight w:val="0"/>
                  <w:marTop w:val="0"/>
                  <w:marBottom w:val="0"/>
                  <w:divBdr>
                    <w:top w:val="none" w:sz="0" w:space="0" w:color="auto"/>
                    <w:left w:val="none" w:sz="0" w:space="0" w:color="auto"/>
                    <w:bottom w:val="none" w:sz="0" w:space="0" w:color="auto"/>
                    <w:right w:val="none" w:sz="0" w:space="0" w:color="auto"/>
                  </w:divBdr>
                  <w:divsChild>
                    <w:div w:id="518199234">
                      <w:marLeft w:val="0"/>
                      <w:marRight w:val="0"/>
                      <w:marTop w:val="0"/>
                      <w:marBottom w:val="0"/>
                      <w:divBdr>
                        <w:top w:val="none" w:sz="0" w:space="0" w:color="auto"/>
                        <w:left w:val="none" w:sz="0" w:space="0" w:color="auto"/>
                        <w:bottom w:val="none" w:sz="0" w:space="0" w:color="auto"/>
                        <w:right w:val="none" w:sz="0" w:space="0" w:color="auto"/>
                      </w:divBdr>
                    </w:div>
                    <w:div w:id="821432440">
                      <w:marLeft w:val="0"/>
                      <w:marRight w:val="0"/>
                      <w:marTop w:val="0"/>
                      <w:marBottom w:val="0"/>
                      <w:divBdr>
                        <w:top w:val="none" w:sz="0" w:space="0" w:color="auto"/>
                        <w:left w:val="none" w:sz="0" w:space="0" w:color="auto"/>
                        <w:bottom w:val="none" w:sz="0" w:space="0" w:color="auto"/>
                        <w:right w:val="none" w:sz="0" w:space="0" w:color="auto"/>
                      </w:divBdr>
                      <w:divsChild>
                        <w:div w:id="2025401482">
                          <w:marLeft w:val="0"/>
                          <w:marRight w:val="0"/>
                          <w:marTop w:val="0"/>
                          <w:marBottom w:val="0"/>
                          <w:divBdr>
                            <w:top w:val="none" w:sz="0" w:space="0" w:color="auto"/>
                            <w:left w:val="none" w:sz="0" w:space="0" w:color="auto"/>
                            <w:bottom w:val="none" w:sz="0" w:space="0" w:color="auto"/>
                            <w:right w:val="none" w:sz="0" w:space="0" w:color="auto"/>
                          </w:divBdr>
                        </w:div>
                      </w:divsChild>
                    </w:div>
                    <w:div w:id="1264337797">
                      <w:marLeft w:val="0"/>
                      <w:marRight w:val="0"/>
                      <w:marTop w:val="0"/>
                      <w:marBottom w:val="0"/>
                      <w:divBdr>
                        <w:top w:val="none" w:sz="0" w:space="0" w:color="auto"/>
                        <w:left w:val="none" w:sz="0" w:space="0" w:color="auto"/>
                        <w:bottom w:val="none" w:sz="0" w:space="0" w:color="auto"/>
                        <w:right w:val="none" w:sz="0" w:space="0" w:color="auto"/>
                      </w:divBdr>
                    </w:div>
                  </w:divsChild>
                </w:div>
                <w:div w:id="1703750209">
                  <w:marLeft w:val="0"/>
                  <w:marRight w:val="0"/>
                  <w:marTop w:val="0"/>
                  <w:marBottom w:val="0"/>
                  <w:divBdr>
                    <w:top w:val="none" w:sz="0" w:space="0" w:color="auto"/>
                    <w:left w:val="none" w:sz="0" w:space="0" w:color="auto"/>
                    <w:bottom w:val="none" w:sz="0" w:space="0" w:color="auto"/>
                    <w:right w:val="none" w:sz="0" w:space="0" w:color="auto"/>
                  </w:divBdr>
                </w:div>
                <w:div w:id="1721395786">
                  <w:marLeft w:val="0"/>
                  <w:marRight w:val="0"/>
                  <w:marTop w:val="0"/>
                  <w:marBottom w:val="0"/>
                  <w:divBdr>
                    <w:top w:val="none" w:sz="0" w:space="0" w:color="auto"/>
                    <w:left w:val="none" w:sz="0" w:space="0" w:color="auto"/>
                    <w:bottom w:val="none" w:sz="0" w:space="0" w:color="auto"/>
                    <w:right w:val="none" w:sz="0" w:space="0" w:color="auto"/>
                  </w:divBdr>
                  <w:divsChild>
                    <w:div w:id="195584006">
                      <w:marLeft w:val="0"/>
                      <w:marRight w:val="0"/>
                      <w:marTop w:val="0"/>
                      <w:marBottom w:val="0"/>
                      <w:divBdr>
                        <w:top w:val="none" w:sz="0" w:space="0" w:color="auto"/>
                        <w:left w:val="none" w:sz="0" w:space="0" w:color="auto"/>
                        <w:bottom w:val="none" w:sz="0" w:space="0" w:color="auto"/>
                        <w:right w:val="none" w:sz="0" w:space="0" w:color="auto"/>
                      </w:divBdr>
                    </w:div>
                    <w:div w:id="197550740">
                      <w:marLeft w:val="0"/>
                      <w:marRight w:val="0"/>
                      <w:marTop w:val="0"/>
                      <w:marBottom w:val="0"/>
                      <w:divBdr>
                        <w:top w:val="none" w:sz="0" w:space="0" w:color="auto"/>
                        <w:left w:val="none" w:sz="0" w:space="0" w:color="auto"/>
                        <w:bottom w:val="none" w:sz="0" w:space="0" w:color="auto"/>
                        <w:right w:val="none" w:sz="0" w:space="0" w:color="auto"/>
                      </w:divBdr>
                    </w:div>
                    <w:div w:id="1015115837">
                      <w:marLeft w:val="0"/>
                      <w:marRight w:val="0"/>
                      <w:marTop w:val="0"/>
                      <w:marBottom w:val="0"/>
                      <w:divBdr>
                        <w:top w:val="none" w:sz="0" w:space="0" w:color="auto"/>
                        <w:left w:val="none" w:sz="0" w:space="0" w:color="auto"/>
                        <w:bottom w:val="none" w:sz="0" w:space="0" w:color="auto"/>
                        <w:right w:val="none" w:sz="0" w:space="0" w:color="auto"/>
                      </w:divBdr>
                      <w:divsChild>
                        <w:div w:id="1479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6244">
                  <w:marLeft w:val="0"/>
                  <w:marRight w:val="0"/>
                  <w:marTop w:val="0"/>
                  <w:marBottom w:val="0"/>
                  <w:divBdr>
                    <w:top w:val="none" w:sz="0" w:space="0" w:color="auto"/>
                    <w:left w:val="none" w:sz="0" w:space="0" w:color="auto"/>
                    <w:bottom w:val="none" w:sz="0" w:space="0" w:color="auto"/>
                    <w:right w:val="none" w:sz="0" w:space="0" w:color="auto"/>
                  </w:divBdr>
                  <w:divsChild>
                    <w:div w:id="356538964">
                      <w:marLeft w:val="0"/>
                      <w:marRight w:val="0"/>
                      <w:marTop w:val="0"/>
                      <w:marBottom w:val="0"/>
                      <w:divBdr>
                        <w:top w:val="none" w:sz="0" w:space="0" w:color="auto"/>
                        <w:left w:val="none" w:sz="0" w:space="0" w:color="auto"/>
                        <w:bottom w:val="none" w:sz="0" w:space="0" w:color="auto"/>
                        <w:right w:val="none" w:sz="0" w:space="0" w:color="auto"/>
                      </w:divBdr>
                    </w:div>
                    <w:div w:id="401870989">
                      <w:marLeft w:val="0"/>
                      <w:marRight w:val="0"/>
                      <w:marTop w:val="0"/>
                      <w:marBottom w:val="0"/>
                      <w:divBdr>
                        <w:top w:val="none" w:sz="0" w:space="0" w:color="auto"/>
                        <w:left w:val="none" w:sz="0" w:space="0" w:color="auto"/>
                        <w:bottom w:val="none" w:sz="0" w:space="0" w:color="auto"/>
                        <w:right w:val="none" w:sz="0" w:space="0" w:color="auto"/>
                      </w:divBdr>
                      <w:divsChild>
                        <w:div w:id="2083985257">
                          <w:marLeft w:val="0"/>
                          <w:marRight w:val="0"/>
                          <w:marTop w:val="0"/>
                          <w:marBottom w:val="0"/>
                          <w:divBdr>
                            <w:top w:val="none" w:sz="0" w:space="0" w:color="auto"/>
                            <w:left w:val="none" w:sz="0" w:space="0" w:color="auto"/>
                            <w:bottom w:val="none" w:sz="0" w:space="0" w:color="auto"/>
                            <w:right w:val="none" w:sz="0" w:space="0" w:color="auto"/>
                          </w:divBdr>
                        </w:div>
                      </w:divsChild>
                    </w:div>
                    <w:div w:id="18101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815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29">
          <w:marLeft w:val="0"/>
          <w:marRight w:val="0"/>
          <w:marTop w:val="0"/>
          <w:marBottom w:val="0"/>
          <w:divBdr>
            <w:top w:val="none" w:sz="0" w:space="0" w:color="auto"/>
            <w:left w:val="none" w:sz="0" w:space="0" w:color="auto"/>
            <w:bottom w:val="none" w:sz="0" w:space="0" w:color="auto"/>
            <w:right w:val="none" w:sz="0" w:space="0" w:color="auto"/>
          </w:divBdr>
          <w:divsChild>
            <w:div w:id="267347594">
              <w:marLeft w:val="0"/>
              <w:marRight w:val="0"/>
              <w:marTop w:val="0"/>
              <w:marBottom w:val="0"/>
              <w:divBdr>
                <w:top w:val="none" w:sz="0" w:space="0" w:color="auto"/>
                <w:left w:val="none" w:sz="0" w:space="0" w:color="auto"/>
                <w:bottom w:val="none" w:sz="0" w:space="0" w:color="auto"/>
                <w:right w:val="none" w:sz="0" w:space="0" w:color="auto"/>
              </w:divBdr>
              <w:divsChild>
                <w:div w:id="528907373">
                  <w:marLeft w:val="0"/>
                  <w:marRight w:val="0"/>
                  <w:marTop w:val="0"/>
                  <w:marBottom w:val="0"/>
                  <w:divBdr>
                    <w:top w:val="none" w:sz="0" w:space="0" w:color="auto"/>
                    <w:left w:val="none" w:sz="0" w:space="0" w:color="auto"/>
                    <w:bottom w:val="none" w:sz="0" w:space="0" w:color="auto"/>
                    <w:right w:val="none" w:sz="0" w:space="0" w:color="auto"/>
                  </w:divBdr>
                  <w:divsChild>
                    <w:div w:id="716852337">
                      <w:marLeft w:val="0"/>
                      <w:marRight w:val="0"/>
                      <w:marTop w:val="0"/>
                      <w:marBottom w:val="0"/>
                      <w:divBdr>
                        <w:top w:val="none" w:sz="0" w:space="0" w:color="auto"/>
                        <w:left w:val="none" w:sz="0" w:space="0" w:color="auto"/>
                        <w:bottom w:val="none" w:sz="0" w:space="0" w:color="auto"/>
                        <w:right w:val="none" w:sz="0" w:space="0" w:color="auto"/>
                      </w:divBdr>
                      <w:divsChild>
                        <w:div w:id="2084254381">
                          <w:marLeft w:val="0"/>
                          <w:marRight w:val="0"/>
                          <w:marTop w:val="0"/>
                          <w:marBottom w:val="0"/>
                          <w:divBdr>
                            <w:top w:val="none" w:sz="0" w:space="0" w:color="auto"/>
                            <w:left w:val="none" w:sz="0" w:space="0" w:color="auto"/>
                            <w:bottom w:val="none" w:sz="0" w:space="0" w:color="auto"/>
                            <w:right w:val="none" w:sz="0" w:space="0" w:color="auto"/>
                          </w:divBdr>
                        </w:div>
                      </w:divsChild>
                    </w:div>
                    <w:div w:id="21371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8776">
          <w:marLeft w:val="0"/>
          <w:marRight w:val="0"/>
          <w:marTop w:val="0"/>
          <w:marBottom w:val="0"/>
          <w:divBdr>
            <w:top w:val="none" w:sz="0" w:space="0" w:color="auto"/>
            <w:left w:val="none" w:sz="0" w:space="0" w:color="auto"/>
            <w:bottom w:val="none" w:sz="0" w:space="0" w:color="auto"/>
            <w:right w:val="none" w:sz="0" w:space="0" w:color="auto"/>
          </w:divBdr>
          <w:divsChild>
            <w:div w:id="314260974">
              <w:marLeft w:val="0"/>
              <w:marRight w:val="0"/>
              <w:marTop w:val="0"/>
              <w:marBottom w:val="0"/>
              <w:divBdr>
                <w:top w:val="none" w:sz="0" w:space="0" w:color="auto"/>
                <w:left w:val="none" w:sz="0" w:space="0" w:color="auto"/>
                <w:bottom w:val="none" w:sz="0" w:space="0" w:color="auto"/>
                <w:right w:val="none" w:sz="0" w:space="0" w:color="auto"/>
              </w:divBdr>
              <w:divsChild>
                <w:div w:id="37976575">
                  <w:marLeft w:val="0"/>
                  <w:marRight w:val="0"/>
                  <w:marTop w:val="0"/>
                  <w:marBottom w:val="0"/>
                  <w:divBdr>
                    <w:top w:val="none" w:sz="0" w:space="0" w:color="auto"/>
                    <w:left w:val="none" w:sz="0" w:space="0" w:color="auto"/>
                    <w:bottom w:val="none" w:sz="0" w:space="0" w:color="auto"/>
                    <w:right w:val="none" w:sz="0" w:space="0" w:color="auto"/>
                  </w:divBdr>
                  <w:divsChild>
                    <w:div w:id="212541304">
                      <w:marLeft w:val="0"/>
                      <w:marRight w:val="0"/>
                      <w:marTop w:val="0"/>
                      <w:marBottom w:val="0"/>
                      <w:divBdr>
                        <w:top w:val="none" w:sz="0" w:space="0" w:color="auto"/>
                        <w:left w:val="none" w:sz="0" w:space="0" w:color="auto"/>
                        <w:bottom w:val="none" w:sz="0" w:space="0" w:color="auto"/>
                        <w:right w:val="none" w:sz="0" w:space="0" w:color="auto"/>
                      </w:divBdr>
                    </w:div>
                    <w:div w:id="585846305">
                      <w:marLeft w:val="0"/>
                      <w:marRight w:val="0"/>
                      <w:marTop w:val="0"/>
                      <w:marBottom w:val="0"/>
                      <w:divBdr>
                        <w:top w:val="none" w:sz="0" w:space="0" w:color="auto"/>
                        <w:left w:val="none" w:sz="0" w:space="0" w:color="auto"/>
                        <w:bottom w:val="none" w:sz="0" w:space="0" w:color="auto"/>
                        <w:right w:val="none" w:sz="0" w:space="0" w:color="auto"/>
                      </w:divBdr>
                      <w:divsChild>
                        <w:div w:id="1055665126">
                          <w:marLeft w:val="0"/>
                          <w:marRight w:val="0"/>
                          <w:marTop w:val="0"/>
                          <w:marBottom w:val="0"/>
                          <w:divBdr>
                            <w:top w:val="none" w:sz="0" w:space="0" w:color="auto"/>
                            <w:left w:val="none" w:sz="0" w:space="0" w:color="auto"/>
                            <w:bottom w:val="none" w:sz="0" w:space="0" w:color="auto"/>
                            <w:right w:val="none" w:sz="0" w:space="0" w:color="auto"/>
                          </w:divBdr>
                        </w:div>
                      </w:divsChild>
                    </w:div>
                    <w:div w:id="1718629316">
                      <w:marLeft w:val="0"/>
                      <w:marRight w:val="0"/>
                      <w:marTop w:val="0"/>
                      <w:marBottom w:val="0"/>
                      <w:divBdr>
                        <w:top w:val="none" w:sz="0" w:space="0" w:color="auto"/>
                        <w:left w:val="none" w:sz="0" w:space="0" w:color="auto"/>
                        <w:bottom w:val="none" w:sz="0" w:space="0" w:color="auto"/>
                        <w:right w:val="none" w:sz="0" w:space="0" w:color="auto"/>
                      </w:divBdr>
                    </w:div>
                  </w:divsChild>
                </w:div>
                <w:div w:id="170996036">
                  <w:marLeft w:val="0"/>
                  <w:marRight w:val="0"/>
                  <w:marTop w:val="0"/>
                  <w:marBottom w:val="0"/>
                  <w:divBdr>
                    <w:top w:val="none" w:sz="0" w:space="0" w:color="auto"/>
                    <w:left w:val="none" w:sz="0" w:space="0" w:color="auto"/>
                    <w:bottom w:val="none" w:sz="0" w:space="0" w:color="auto"/>
                    <w:right w:val="none" w:sz="0" w:space="0" w:color="auto"/>
                  </w:divBdr>
                </w:div>
                <w:div w:id="408844957">
                  <w:marLeft w:val="0"/>
                  <w:marRight w:val="0"/>
                  <w:marTop w:val="0"/>
                  <w:marBottom w:val="0"/>
                  <w:divBdr>
                    <w:top w:val="none" w:sz="0" w:space="0" w:color="auto"/>
                    <w:left w:val="none" w:sz="0" w:space="0" w:color="auto"/>
                    <w:bottom w:val="none" w:sz="0" w:space="0" w:color="auto"/>
                    <w:right w:val="none" w:sz="0" w:space="0" w:color="auto"/>
                  </w:divBdr>
                </w:div>
                <w:div w:id="665669985">
                  <w:marLeft w:val="0"/>
                  <w:marRight w:val="0"/>
                  <w:marTop w:val="0"/>
                  <w:marBottom w:val="0"/>
                  <w:divBdr>
                    <w:top w:val="none" w:sz="0" w:space="0" w:color="auto"/>
                    <w:left w:val="none" w:sz="0" w:space="0" w:color="auto"/>
                    <w:bottom w:val="none" w:sz="0" w:space="0" w:color="auto"/>
                    <w:right w:val="none" w:sz="0" w:space="0" w:color="auto"/>
                  </w:divBdr>
                  <w:divsChild>
                    <w:div w:id="401100302">
                      <w:marLeft w:val="0"/>
                      <w:marRight w:val="0"/>
                      <w:marTop w:val="0"/>
                      <w:marBottom w:val="0"/>
                      <w:divBdr>
                        <w:top w:val="none" w:sz="0" w:space="0" w:color="auto"/>
                        <w:left w:val="none" w:sz="0" w:space="0" w:color="auto"/>
                        <w:bottom w:val="none" w:sz="0" w:space="0" w:color="auto"/>
                        <w:right w:val="none" w:sz="0" w:space="0" w:color="auto"/>
                      </w:divBdr>
                    </w:div>
                    <w:div w:id="1326930886">
                      <w:marLeft w:val="0"/>
                      <w:marRight w:val="0"/>
                      <w:marTop w:val="0"/>
                      <w:marBottom w:val="0"/>
                      <w:divBdr>
                        <w:top w:val="none" w:sz="0" w:space="0" w:color="auto"/>
                        <w:left w:val="none" w:sz="0" w:space="0" w:color="auto"/>
                        <w:bottom w:val="none" w:sz="0" w:space="0" w:color="auto"/>
                        <w:right w:val="none" w:sz="0" w:space="0" w:color="auto"/>
                      </w:divBdr>
                      <w:divsChild>
                        <w:div w:id="152993759">
                          <w:marLeft w:val="0"/>
                          <w:marRight w:val="0"/>
                          <w:marTop w:val="0"/>
                          <w:marBottom w:val="0"/>
                          <w:divBdr>
                            <w:top w:val="none" w:sz="0" w:space="0" w:color="auto"/>
                            <w:left w:val="none" w:sz="0" w:space="0" w:color="auto"/>
                            <w:bottom w:val="none" w:sz="0" w:space="0" w:color="auto"/>
                            <w:right w:val="none" w:sz="0" w:space="0" w:color="auto"/>
                          </w:divBdr>
                        </w:div>
                      </w:divsChild>
                    </w:div>
                    <w:div w:id="1405227884">
                      <w:marLeft w:val="0"/>
                      <w:marRight w:val="0"/>
                      <w:marTop w:val="0"/>
                      <w:marBottom w:val="0"/>
                      <w:divBdr>
                        <w:top w:val="none" w:sz="0" w:space="0" w:color="auto"/>
                        <w:left w:val="none" w:sz="0" w:space="0" w:color="auto"/>
                        <w:bottom w:val="none" w:sz="0" w:space="0" w:color="auto"/>
                        <w:right w:val="none" w:sz="0" w:space="0" w:color="auto"/>
                      </w:divBdr>
                    </w:div>
                  </w:divsChild>
                </w:div>
                <w:div w:id="1385065002">
                  <w:marLeft w:val="0"/>
                  <w:marRight w:val="0"/>
                  <w:marTop w:val="0"/>
                  <w:marBottom w:val="0"/>
                  <w:divBdr>
                    <w:top w:val="none" w:sz="0" w:space="0" w:color="auto"/>
                    <w:left w:val="none" w:sz="0" w:space="0" w:color="auto"/>
                    <w:bottom w:val="none" w:sz="0" w:space="0" w:color="auto"/>
                    <w:right w:val="none" w:sz="0" w:space="0" w:color="auto"/>
                  </w:divBdr>
                  <w:divsChild>
                    <w:div w:id="227502030">
                      <w:marLeft w:val="0"/>
                      <w:marRight w:val="0"/>
                      <w:marTop w:val="0"/>
                      <w:marBottom w:val="0"/>
                      <w:divBdr>
                        <w:top w:val="none" w:sz="0" w:space="0" w:color="auto"/>
                        <w:left w:val="none" w:sz="0" w:space="0" w:color="auto"/>
                        <w:bottom w:val="none" w:sz="0" w:space="0" w:color="auto"/>
                        <w:right w:val="none" w:sz="0" w:space="0" w:color="auto"/>
                      </w:divBdr>
                      <w:divsChild>
                        <w:div w:id="1126316653">
                          <w:marLeft w:val="0"/>
                          <w:marRight w:val="0"/>
                          <w:marTop w:val="0"/>
                          <w:marBottom w:val="0"/>
                          <w:divBdr>
                            <w:top w:val="none" w:sz="0" w:space="0" w:color="auto"/>
                            <w:left w:val="none" w:sz="0" w:space="0" w:color="auto"/>
                            <w:bottom w:val="none" w:sz="0" w:space="0" w:color="auto"/>
                            <w:right w:val="none" w:sz="0" w:space="0" w:color="auto"/>
                          </w:divBdr>
                        </w:div>
                      </w:divsChild>
                    </w:div>
                    <w:div w:id="1010716105">
                      <w:marLeft w:val="0"/>
                      <w:marRight w:val="0"/>
                      <w:marTop w:val="0"/>
                      <w:marBottom w:val="0"/>
                      <w:divBdr>
                        <w:top w:val="none" w:sz="0" w:space="0" w:color="auto"/>
                        <w:left w:val="none" w:sz="0" w:space="0" w:color="auto"/>
                        <w:bottom w:val="none" w:sz="0" w:space="0" w:color="auto"/>
                        <w:right w:val="none" w:sz="0" w:space="0" w:color="auto"/>
                      </w:divBdr>
                    </w:div>
                    <w:div w:id="1745373028">
                      <w:marLeft w:val="0"/>
                      <w:marRight w:val="0"/>
                      <w:marTop w:val="0"/>
                      <w:marBottom w:val="0"/>
                      <w:divBdr>
                        <w:top w:val="none" w:sz="0" w:space="0" w:color="auto"/>
                        <w:left w:val="none" w:sz="0" w:space="0" w:color="auto"/>
                        <w:bottom w:val="none" w:sz="0" w:space="0" w:color="auto"/>
                        <w:right w:val="none" w:sz="0" w:space="0" w:color="auto"/>
                      </w:divBdr>
                    </w:div>
                  </w:divsChild>
                </w:div>
                <w:div w:id="1522546812">
                  <w:marLeft w:val="0"/>
                  <w:marRight w:val="0"/>
                  <w:marTop w:val="0"/>
                  <w:marBottom w:val="0"/>
                  <w:divBdr>
                    <w:top w:val="none" w:sz="0" w:space="0" w:color="auto"/>
                    <w:left w:val="none" w:sz="0" w:space="0" w:color="auto"/>
                    <w:bottom w:val="none" w:sz="0" w:space="0" w:color="auto"/>
                    <w:right w:val="none" w:sz="0" w:space="0" w:color="auto"/>
                  </w:divBdr>
                  <w:divsChild>
                    <w:div w:id="144980533">
                      <w:marLeft w:val="0"/>
                      <w:marRight w:val="0"/>
                      <w:marTop w:val="0"/>
                      <w:marBottom w:val="0"/>
                      <w:divBdr>
                        <w:top w:val="none" w:sz="0" w:space="0" w:color="auto"/>
                        <w:left w:val="none" w:sz="0" w:space="0" w:color="auto"/>
                        <w:bottom w:val="none" w:sz="0" w:space="0" w:color="auto"/>
                        <w:right w:val="none" w:sz="0" w:space="0" w:color="auto"/>
                      </w:divBdr>
                    </w:div>
                    <w:div w:id="1167162713">
                      <w:marLeft w:val="0"/>
                      <w:marRight w:val="0"/>
                      <w:marTop w:val="0"/>
                      <w:marBottom w:val="0"/>
                      <w:divBdr>
                        <w:top w:val="none" w:sz="0" w:space="0" w:color="auto"/>
                        <w:left w:val="none" w:sz="0" w:space="0" w:color="auto"/>
                        <w:bottom w:val="none" w:sz="0" w:space="0" w:color="auto"/>
                        <w:right w:val="none" w:sz="0" w:space="0" w:color="auto"/>
                      </w:divBdr>
                    </w:div>
                    <w:div w:id="2061633662">
                      <w:marLeft w:val="0"/>
                      <w:marRight w:val="0"/>
                      <w:marTop w:val="0"/>
                      <w:marBottom w:val="0"/>
                      <w:divBdr>
                        <w:top w:val="none" w:sz="0" w:space="0" w:color="auto"/>
                        <w:left w:val="none" w:sz="0" w:space="0" w:color="auto"/>
                        <w:bottom w:val="none" w:sz="0" w:space="0" w:color="auto"/>
                        <w:right w:val="none" w:sz="0" w:space="0" w:color="auto"/>
                      </w:divBdr>
                      <w:divsChild>
                        <w:div w:id="4261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4199">
                  <w:marLeft w:val="0"/>
                  <w:marRight w:val="0"/>
                  <w:marTop w:val="0"/>
                  <w:marBottom w:val="0"/>
                  <w:divBdr>
                    <w:top w:val="none" w:sz="0" w:space="0" w:color="auto"/>
                    <w:left w:val="none" w:sz="0" w:space="0" w:color="auto"/>
                    <w:bottom w:val="none" w:sz="0" w:space="0" w:color="auto"/>
                    <w:right w:val="none" w:sz="0" w:space="0" w:color="auto"/>
                  </w:divBdr>
                </w:div>
                <w:div w:id="1895851073">
                  <w:marLeft w:val="0"/>
                  <w:marRight w:val="0"/>
                  <w:marTop w:val="0"/>
                  <w:marBottom w:val="0"/>
                  <w:divBdr>
                    <w:top w:val="none" w:sz="0" w:space="0" w:color="auto"/>
                    <w:left w:val="none" w:sz="0" w:space="0" w:color="auto"/>
                    <w:bottom w:val="none" w:sz="0" w:space="0" w:color="auto"/>
                    <w:right w:val="none" w:sz="0" w:space="0" w:color="auto"/>
                  </w:divBdr>
                </w:div>
                <w:div w:id="2119517769">
                  <w:marLeft w:val="0"/>
                  <w:marRight w:val="0"/>
                  <w:marTop w:val="0"/>
                  <w:marBottom w:val="0"/>
                  <w:divBdr>
                    <w:top w:val="none" w:sz="0" w:space="0" w:color="auto"/>
                    <w:left w:val="none" w:sz="0" w:space="0" w:color="auto"/>
                    <w:bottom w:val="none" w:sz="0" w:space="0" w:color="auto"/>
                    <w:right w:val="none" w:sz="0" w:space="0" w:color="auto"/>
                  </w:divBdr>
                  <w:divsChild>
                    <w:div w:id="1193180476">
                      <w:marLeft w:val="0"/>
                      <w:marRight w:val="0"/>
                      <w:marTop w:val="0"/>
                      <w:marBottom w:val="0"/>
                      <w:divBdr>
                        <w:top w:val="none" w:sz="0" w:space="0" w:color="auto"/>
                        <w:left w:val="none" w:sz="0" w:space="0" w:color="auto"/>
                        <w:bottom w:val="none" w:sz="0" w:space="0" w:color="auto"/>
                        <w:right w:val="none" w:sz="0" w:space="0" w:color="auto"/>
                      </w:divBdr>
                    </w:div>
                    <w:div w:id="1395931055">
                      <w:marLeft w:val="0"/>
                      <w:marRight w:val="0"/>
                      <w:marTop w:val="0"/>
                      <w:marBottom w:val="0"/>
                      <w:divBdr>
                        <w:top w:val="none" w:sz="0" w:space="0" w:color="auto"/>
                        <w:left w:val="none" w:sz="0" w:space="0" w:color="auto"/>
                        <w:bottom w:val="none" w:sz="0" w:space="0" w:color="auto"/>
                        <w:right w:val="none" w:sz="0" w:space="0" w:color="auto"/>
                      </w:divBdr>
                      <w:divsChild>
                        <w:div w:id="565072707">
                          <w:marLeft w:val="0"/>
                          <w:marRight w:val="0"/>
                          <w:marTop w:val="0"/>
                          <w:marBottom w:val="0"/>
                          <w:divBdr>
                            <w:top w:val="none" w:sz="0" w:space="0" w:color="auto"/>
                            <w:left w:val="none" w:sz="0" w:space="0" w:color="auto"/>
                            <w:bottom w:val="none" w:sz="0" w:space="0" w:color="auto"/>
                            <w:right w:val="none" w:sz="0" w:space="0" w:color="auto"/>
                          </w:divBdr>
                        </w:div>
                      </w:divsChild>
                    </w:div>
                    <w:div w:id="1451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09965">
      <w:bodyDiv w:val="1"/>
      <w:marLeft w:val="0"/>
      <w:marRight w:val="0"/>
      <w:marTop w:val="0"/>
      <w:marBottom w:val="0"/>
      <w:divBdr>
        <w:top w:val="none" w:sz="0" w:space="0" w:color="auto"/>
        <w:left w:val="none" w:sz="0" w:space="0" w:color="auto"/>
        <w:bottom w:val="none" w:sz="0" w:space="0" w:color="auto"/>
        <w:right w:val="none" w:sz="0" w:space="0" w:color="auto"/>
      </w:divBdr>
      <w:divsChild>
        <w:div w:id="406656356">
          <w:marLeft w:val="0"/>
          <w:marRight w:val="0"/>
          <w:marTop w:val="0"/>
          <w:marBottom w:val="0"/>
          <w:divBdr>
            <w:top w:val="none" w:sz="0" w:space="0" w:color="auto"/>
            <w:left w:val="none" w:sz="0" w:space="0" w:color="auto"/>
            <w:bottom w:val="none" w:sz="0" w:space="0" w:color="auto"/>
            <w:right w:val="none" w:sz="0" w:space="0" w:color="auto"/>
          </w:divBdr>
          <w:divsChild>
            <w:div w:id="1466000175">
              <w:marLeft w:val="0"/>
              <w:marRight w:val="0"/>
              <w:marTop w:val="0"/>
              <w:marBottom w:val="0"/>
              <w:divBdr>
                <w:top w:val="none" w:sz="0" w:space="0" w:color="auto"/>
                <w:left w:val="none" w:sz="0" w:space="0" w:color="auto"/>
                <w:bottom w:val="none" w:sz="0" w:space="0" w:color="auto"/>
                <w:right w:val="none" w:sz="0" w:space="0" w:color="auto"/>
              </w:divBdr>
              <w:divsChild>
                <w:div w:id="251789673">
                  <w:marLeft w:val="0"/>
                  <w:marRight w:val="0"/>
                  <w:marTop w:val="0"/>
                  <w:marBottom w:val="0"/>
                  <w:divBdr>
                    <w:top w:val="none" w:sz="0" w:space="0" w:color="auto"/>
                    <w:left w:val="none" w:sz="0" w:space="0" w:color="auto"/>
                    <w:bottom w:val="none" w:sz="0" w:space="0" w:color="auto"/>
                    <w:right w:val="none" w:sz="0" w:space="0" w:color="auto"/>
                  </w:divBdr>
                </w:div>
                <w:div w:id="311952399">
                  <w:marLeft w:val="0"/>
                  <w:marRight w:val="0"/>
                  <w:marTop w:val="0"/>
                  <w:marBottom w:val="0"/>
                  <w:divBdr>
                    <w:top w:val="none" w:sz="0" w:space="0" w:color="auto"/>
                    <w:left w:val="none" w:sz="0" w:space="0" w:color="auto"/>
                    <w:bottom w:val="none" w:sz="0" w:space="0" w:color="auto"/>
                    <w:right w:val="none" w:sz="0" w:space="0" w:color="auto"/>
                  </w:divBdr>
                  <w:divsChild>
                    <w:div w:id="818573680">
                      <w:marLeft w:val="0"/>
                      <w:marRight w:val="0"/>
                      <w:marTop w:val="0"/>
                      <w:marBottom w:val="0"/>
                      <w:divBdr>
                        <w:top w:val="none" w:sz="0" w:space="0" w:color="auto"/>
                        <w:left w:val="none" w:sz="0" w:space="0" w:color="auto"/>
                        <w:bottom w:val="none" w:sz="0" w:space="0" w:color="auto"/>
                        <w:right w:val="none" w:sz="0" w:space="0" w:color="auto"/>
                      </w:divBdr>
                    </w:div>
                    <w:div w:id="898975821">
                      <w:marLeft w:val="0"/>
                      <w:marRight w:val="0"/>
                      <w:marTop w:val="0"/>
                      <w:marBottom w:val="0"/>
                      <w:divBdr>
                        <w:top w:val="none" w:sz="0" w:space="0" w:color="auto"/>
                        <w:left w:val="none" w:sz="0" w:space="0" w:color="auto"/>
                        <w:bottom w:val="none" w:sz="0" w:space="0" w:color="auto"/>
                        <w:right w:val="none" w:sz="0" w:space="0" w:color="auto"/>
                      </w:divBdr>
                    </w:div>
                    <w:div w:id="1830290060">
                      <w:marLeft w:val="0"/>
                      <w:marRight w:val="0"/>
                      <w:marTop w:val="0"/>
                      <w:marBottom w:val="0"/>
                      <w:divBdr>
                        <w:top w:val="none" w:sz="0" w:space="0" w:color="auto"/>
                        <w:left w:val="none" w:sz="0" w:space="0" w:color="auto"/>
                        <w:bottom w:val="none" w:sz="0" w:space="0" w:color="auto"/>
                        <w:right w:val="none" w:sz="0" w:space="0" w:color="auto"/>
                      </w:divBdr>
                      <w:divsChild>
                        <w:div w:id="10402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1309">
                  <w:marLeft w:val="0"/>
                  <w:marRight w:val="0"/>
                  <w:marTop w:val="0"/>
                  <w:marBottom w:val="0"/>
                  <w:divBdr>
                    <w:top w:val="none" w:sz="0" w:space="0" w:color="auto"/>
                    <w:left w:val="none" w:sz="0" w:space="0" w:color="auto"/>
                    <w:bottom w:val="none" w:sz="0" w:space="0" w:color="auto"/>
                    <w:right w:val="none" w:sz="0" w:space="0" w:color="auto"/>
                  </w:divBdr>
                </w:div>
                <w:div w:id="1250042977">
                  <w:marLeft w:val="0"/>
                  <w:marRight w:val="0"/>
                  <w:marTop w:val="0"/>
                  <w:marBottom w:val="0"/>
                  <w:divBdr>
                    <w:top w:val="none" w:sz="0" w:space="0" w:color="auto"/>
                    <w:left w:val="none" w:sz="0" w:space="0" w:color="auto"/>
                    <w:bottom w:val="none" w:sz="0" w:space="0" w:color="auto"/>
                    <w:right w:val="none" w:sz="0" w:space="0" w:color="auto"/>
                  </w:divBdr>
                  <w:divsChild>
                    <w:div w:id="342053525">
                      <w:marLeft w:val="0"/>
                      <w:marRight w:val="0"/>
                      <w:marTop w:val="0"/>
                      <w:marBottom w:val="0"/>
                      <w:divBdr>
                        <w:top w:val="none" w:sz="0" w:space="0" w:color="auto"/>
                        <w:left w:val="none" w:sz="0" w:space="0" w:color="auto"/>
                        <w:bottom w:val="none" w:sz="0" w:space="0" w:color="auto"/>
                        <w:right w:val="none" w:sz="0" w:space="0" w:color="auto"/>
                      </w:divBdr>
                    </w:div>
                    <w:div w:id="510485348">
                      <w:marLeft w:val="0"/>
                      <w:marRight w:val="0"/>
                      <w:marTop w:val="0"/>
                      <w:marBottom w:val="0"/>
                      <w:divBdr>
                        <w:top w:val="none" w:sz="0" w:space="0" w:color="auto"/>
                        <w:left w:val="none" w:sz="0" w:space="0" w:color="auto"/>
                        <w:bottom w:val="none" w:sz="0" w:space="0" w:color="auto"/>
                        <w:right w:val="none" w:sz="0" w:space="0" w:color="auto"/>
                      </w:divBdr>
                      <w:divsChild>
                        <w:div w:id="1825974332">
                          <w:marLeft w:val="0"/>
                          <w:marRight w:val="0"/>
                          <w:marTop w:val="0"/>
                          <w:marBottom w:val="0"/>
                          <w:divBdr>
                            <w:top w:val="none" w:sz="0" w:space="0" w:color="auto"/>
                            <w:left w:val="none" w:sz="0" w:space="0" w:color="auto"/>
                            <w:bottom w:val="none" w:sz="0" w:space="0" w:color="auto"/>
                            <w:right w:val="none" w:sz="0" w:space="0" w:color="auto"/>
                          </w:divBdr>
                        </w:div>
                      </w:divsChild>
                    </w:div>
                    <w:div w:id="703361088">
                      <w:marLeft w:val="0"/>
                      <w:marRight w:val="0"/>
                      <w:marTop w:val="0"/>
                      <w:marBottom w:val="0"/>
                      <w:divBdr>
                        <w:top w:val="none" w:sz="0" w:space="0" w:color="auto"/>
                        <w:left w:val="none" w:sz="0" w:space="0" w:color="auto"/>
                        <w:bottom w:val="none" w:sz="0" w:space="0" w:color="auto"/>
                        <w:right w:val="none" w:sz="0" w:space="0" w:color="auto"/>
                      </w:divBdr>
                    </w:div>
                  </w:divsChild>
                </w:div>
                <w:div w:id="1291667398">
                  <w:marLeft w:val="0"/>
                  <w:marRight w:val="0"/>
                  <w:marTop w:val="0"/>
                  <w:marBottom w:val="0"/>
                  <w:divBdr>
                    <w:top w:val="none" w:sz="0" w:space="0" w:color="auto"/>
                    <w:left w:val="none" w:sz="0" w:space="0" w:color="auto"/>
                    <w:bottom w:val="none" w:sz="0" w:space="0" w:color="auto"/>
                    <w:right w:val="none" w:sz="0" w:space="0" w:color="auto"/>
                  </w:divBdr>
                  <w:divsChild>
                    <w:div w:id="1189636369">
                      <w:marLeft w:val="0"/>
                      <w:marRight w:val="0"/>
                      <w:marTop w:val="0"/>
                      <w:marBottom w:val="0"/>
                      <w:divBdr>
                        <w:top w:val="none" w:sz="0" w:space="0" w:color="auto"/>
                        <w:left w:val="none" w:sz="0" w:space="0" w:color="auto"/>
                        <w:bottom w:val="none" w:sz="0" w:space="0" w:color="auto"/>
                        <w:right w:val="none" w:sz="0" w:space="0" w:color="auto"/>
                      </w:divBdr>
                    </w:div>
                    <w:div w:id="1244414452">
                      <w:marLeft w:val="0"/>
                      <w:marRight w:val="0"/>
                      <w:marTop w:val="0"/>
                      <w:marBottom w:val="0"/>
                      <w:divBdr>
                        <w:top w:val="none" w:sz="0" w:space="0" w:color="auto"/>
                        <w:left w:val="none" w:sz="0" w:space="0" w:color="auto"/>
                        <w:bottom w:val="none" w:sz="0" w:space="0" w:color="auto"/>
                        <w:right w:val="none" w:sz="0" w:space="0" w:color="auto"/>
                      </w:divBdr>
                      <w:divsChild>
                        <w:div w:id="81033583">
                          <w:marLeft w:val="0"/>
                          <w:marRight w:val="0"/>
                          <w:marTop w:val="0"/>
                          <w:marBottom w:val="0"/>
                          <w:divBdr>
                            <w:top w:val="none" w:sz="0" w:space="0" w:color="auto"/>
                            <w:left w:val="none" w:sz="0" w:space="0" w:color="auto"/>
                            <w:bottom w:val="none" w:sz="0" w:space="0" w:color="auto"/>
                            <w:right w:val="none" w:sz="0" w:space="0" w:color="auto"/>
                          </w:divBdr>
                        </w:div>
                      </w:divsChild>
                    </w:div>
                    <w:div w:id="1652522426">
                      <w:marLeft w:val="0"/>
                      <w:marRight w:val="0"/>
                      <w:marTop w:val="0"/>
                      <w:marBottom w:val="0"/>
                      <w:divBdr>
                        <w:top w:val="none" w:sz="0" w:space="0" w:color="auto"/>
                        <w:left w:val="none" w:sz="0" w:space="0" w:color="auto"/>
                        <w:bottom w:val="none" w:sz="0" w:space="0" w:color="auto"/>
                        <w:right w:val="none" w:sz="0" w:space="0" w:color="auto"/>
                      </w:divBdr>
                    </w:div>
                  </w:divsChild>
                </w:div>
                <w:div w:id="1493446619">
                  <w:marLeft w:val="0"/>
                  <w:marRight w:val="0"/>
                  <w:marTop w:val="0"/>
                  <w:marBottom w:val="0"/>
                  <w:divBdr>
                    <w:top w:val="none" w:sz="0" w:space="0" w:color="auto"/>
                    <w:left w:val="none" w:sz="0" w:space="0" w:color="auto"/>
                    <w:bottom w:val="none" w:sz="0" w:space="0" w:color="auto"/>
                    <w:right w:val="none" w:sz="0" w:space="0" w:color="auto"/>
                  </w:divBdr>
                </w:div>
                <w:div w:id="1762608175">
                  <w:marLeft w:val="0"/>
                  <w:marRight w:val="0"/>
                  <w:marTop w:val="0"/>
                  <w:marBottom w:val="0"/>
                  <w:divBdr>
                    <w:top w:val="none" w:sz="0" w:space="0" w:color="auto"/>
                    <w:left w:val="none" w:sz="0" w:space="0" w:color="auto"/>
                    <w:bottom w:val="none" w:sz="0" w:space="0" w:color="auto"/>
                    <w:right w:val="none" w:sz="0" w:space="0" w:color="auto"/>
                  </w:divBdr>
                </w:div>
                <w:div w:id="1808549738">
                  <w:marLeft w:val="0"/>
                  <w:marRight w:val="0"/>
                  <w:marTop w:val="0"/>
                  <w:marBottom w:val="0"/>
                  <w:divBdr>
                    <w:top w:val="none" w:sz="0" w:space="0" w:color="auto"/>
                    <w:left w:val="none" w:sz="0" w:space="0" w:color="auto"/>
                    <w:bottom w:val="none" w:sz="0" w:space="0" w:color="auto"/>
                    <w:right w:val="none" w:sz="0" w:space="0" w:color="auto"/>
                  </w:divBdr>
                  <w:divsChild>
                    <w:div w:id="129788464">
                      <w:marLeft w:val="0"/>
                      <w:marRight w:val="0"/>
                      <w:marTop w:val="0"/>
                      <w:marBottom w:val="0"/>
                      <w:divBdr>
                        <w:top w:val="none" w:sz="0" w:space="0" w:color="auto"/>
                        <w:left w:val="none" w:sz="0" w:space="0" w:color="auto"/>
                        <w:bottom w:val="none" w:sz="0" w:space="0" w:color="auto"/>
                        <w:right w:val="none" w:sz="0" w:space="0" w:color="auto"/>
                      </w:divBdr>
                    </w:div>
                    <w:div w:id="695620128">
                      <w:marLeft w:val="0"/>
                      <w:marRight w:val="0"/>
                      <w:marTop w:val="0"/>
                      <w:marBottom w:val="0"/>
                      <w:divBdr>
                        <w:top w:val="none" w:sz="0" w:space="0" w:color="auto"/>
                        <w:left w:val="none" w:sz="0" w:space="0" w:color="auto"/>
                        <w:bottom w:val="none" w:sz="0" w:space="0" w:color="auto"/>
                        <w:right w:val="none" w:sz="0" w:space="0" w:color="auto"/>
                      </w:divBdr>
                    </w:div>
                    <w:div w:id="912160500">
                      <w:marLeft w:val="0"/>
                      <w:marRight w:val="0"/>
                      <w:marTop w:val="0"/>
                      <w:marBottom w:val="0"/>
                      <w:divBdr>
                        <w:top w:val="none" w:sz="0" w:space="0" w:color="auto"/>
                        <w:left w:val="none" w:sz="0" w:space="0" w:color="auto"/>
                        <w:bottom w:val="none" w:sz="0" w:space="0" w:color="auto"/>
                        <w:right w:val="none" w:sz="0" w:space="0" w:color="auto"/>
                      </w:divBdr>
                      <w:divsChild>
                        <w:div w:id="9177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303">
                  <w:marLeft w:val="0"/>
                  <w:marRight w:val="0"/>
                  <w:marTop w:val="0"/>
                  <w:marBottom w:val="0"/>
                  <w:divBdr>
                    <w:top w:val="none" w:sz="0" w:space="0" w:color="auto"/>
                    <w:left w:val="none" w:sz="0" w:space="0" w:color="auto"/>
                    <w:bottom w:val="none" w:sz="0" w:space="0" w:color="auto"/>
                    <w:right w:val="none" w:sz="0" w:space="0" w:color="auto"/>
                  </w:divBdr>
                  <w:divsChild>
                    <w:div w:id="31076975">
                      <w:marLeft w:val="0"/>
                      <w:marRight w:val="0"/>
                      <w:marTop w:val="0"/>
                      <w:marBottom w:val="0"/>
                      <w:divBdr>
                        <w:top w:val="none" w:sz="0" w:space="0" w:color="auto"/>
                        <w:left w:val="none" w:sz="0" w:space="0" w:color="auto"/>
                        <w:bottom w:val="none" w:sz="0" w:space="0" w:color="auto"/>
                        <w:right w:val="none" w:sz="0" w:space="0" w:color="auto"/>
                      </w:divBdr>
                    </w:div>
                    <w:div w:id="97604227">
                      <w:marLeft w:val="0"/>
                      <w:marRight w:val="0"/>
                      <w:marTop w:val="0"/>
                      <w:marBottom w:val="0"/>
                      <w:divBdr>
                        <w:top w:val="none" w:sz="0" w:space="0" w:color="auto"/>
                        <w:left w:val="none" w:sz="0" w:space="0" w:color="auto"/>
                        <w:bottom w:val="none" w:sz="0" w:space="0" w:color="auto"/>
                        <w:right w:val="none" w:sz="0" w:space="0" w:color="auto"/>
                      </w:divBdr>
                      <w:divsChild>
                        <w:div w:id="296029105">
                          <w:marLeft w:val="0"/>
                          <w:marRight w:val="0"/>
                          <w:marTop w:val="0"/>
                          <w:marBottom w:val="0"/>
                          <w:divBdr>
                            <w:top w:val="none" w:sz="0" w:space="0" w:color="auto"/>
                            <w:left w:val="none" w:sz="0" w:space="0" w:color="auto"/>
                            <w:bottom w:val="none" w:sz="0" w:space="0" w:color="auto"/>
                            <w:right w:val="none" w:sz="0" w:space="0" w:color="auto"/>
                          </w:divBdr>
                        </w:div>
                      </w:divsChild>
                    </w:div>
                    <w:div w:id="18314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3335">
          <w:marLeft w:val="0"/>
          <w:marRight w:val="0"/>
          <w:marTop w:val="0"/>
          <w:marBottom w:val="0"/>
          <w:divBdr>
            <w:top w:val="none" w:sz="0" w:space="0" w:color="auto"/>
            <w:left w:val="none" w:sz="0" w:space="0" w:color="auto"/>
            <w:bottom w:val="none" w:sz="0" w:space="0" w:color="auto"/>
            <w:right w:val="none" w:sz="0" w:space="0" w:color="auto"/>
          </w:divBdr>
          <w:divsChild>
            <w:div w:id="1483277108">
              <w:marLeft w:val="0"/>
              <w:marRight w:val="0"/>
              <w:marTop w:val="0"/>
              <w:marBottom w:val="0"/>
              <w:divBdr>
                <w:top w:val="none" w:sz="0" w:space="0" w:color="auto"/>
                <w:left w:val="none" w:sz="0" w:space="0" w:color="auto"/>
                <w:bottom w:val="none" w:sz="0" w:space="0" w:color="auto"/>
                <w:right w:val="none" w:sz="0" w:space="0" w:color="auto"/>
              </w:divBdr>
              <w:divsChild>
                <w:div w:id="853881662">
                  <w:marLeft w:val="0"/>
                  <w:marRight w:val="0"/>
                  <w:marTop w:val="0"/>
                  <w:marBottom w:val="0"/>
                  <w:divBdr>
                    <w:top w:val="none" w:sz="0" w:space="0" w:color="auto"/>
                    <w:left w:val="none" w:sz="0" w:space="0" w:color="auto"/>
                    <w:bottom w:val="none" w:sz="0" w:space="0" w:color="auto"/>
                    <w:right w:val="none" w:sz="0" w:space="0" w:color="auto"/>
                  </w:divBdr>
                  <w:divsChild>
                    <w:div w:id="1322201843">
                      <w:marLeft w:val="0"/>
                      <w:marRight w:val="0"/>
                      <w:marTop w:val="0"/>
                      <w:marBottom w:val="0"/>
                      <w:divBdr>
                        <w:top w:val="none" w:sz="0" w:space="0" w:color="auto"/>
                        <w:left w:val="none" w:sz="0" w:space="0" w:color="auto"/>
                        <w:bottom w:val="none" w:sz="0" w:space="0" w:color="auto"/>
                        <w:right w:val="none" w:sz="0" w:space="0" w:color="auto"/>
                      </w:divBdr>
                      <w:divsChild>
                        <w:div w:id="1439957161">
                          <w:marLeft w:val="0"/>
                          <w:marRight w:val="0"/>
                          <w:marTop w:val="0"/>
                          <w:marBottom w:val="0"/>
                          <w:divBdr>
                            <w:top w:val="none" w:sz="0" w:space="0" w:color="auto"/>
                            <w:left w:val="none" w:sz="0" w:space="0" w:color="auto"/>
                            <w:bottom w:val="none" w:sz="0" w:space="0" w:color="auto"/>
                            <w:right w:val="none" w:sz="0" w:space="0" w:color="auto"/>
                          </w:divBdr>
                        </w:div>
                      </w:divsChild>
                    </w:div>
                    <w:div w:id="1361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32274">
      <w:bodyDiv w:val="1"/>
      <w:marLeft w:val="0"/>
      <w:marRight w:val="0"/>
      <w:marTop w:val="0"/>
      <w:marBottom w:val="0"/>
      <w:divBdr>
        <w:top w:val="none" w:sz="0" w:space="0" w:color="auto"/>
        <w:left w:val="none" w:sz="0" w:space="0" w:color="auto"/>
        <w:bottom w:val="none" w:sz="0" w:space="0" w:color="auto"/>
        <w:right w:val="none" w:sz="0" w:space="0" w:color="auto"/>
      </w:divBdr>
      <w:divsChild>
        <w:div w:id="676494875">
          <w:marLeft w:val="0"/>
          <w:marRight w:val="0"/>
          <w:marTop w:val="0"/>
          <w:marBottom w:val="0"/>
          <w:divBdr>
            <w:top w:val="none" w:sz="0" w:space="0" w:color="auto"/>
            <w:left w:val="none" w:sz="0" w:space="0" w:color="auto"/>
            <w:bottom w:val="none" w:sz="0" w:space="0" w:color="auto"/>
            <w:right w:val="none" w:sz="0" w:space="0" w:color="auto"/>
          </w:divBdr>
          <w:divsChild>
            <w:div w:id="1222907072">
              <w:marLeft w:val="0"/>
              <w:marRight w:val="0"/>
              <w:marTop w:val="0"/>
              <w:marBottom w:val="0"/>
              <w:divBdr>
                <w:top w:val="none" w:sz="0" w:space="0" w:color="auto"/>
                <w:left w:val="none" w:sz="0" w:space="0" w:color="auto"/>
                <w:bottom w:val="none" w:sz="0" w:space="0" w:color="auto"/>
                <w:right w:val="none" w:sz="0" w:space="0" w:color="auto"/>
              </w:divBdr>
              <w:divsChild>
                <w:div w:id="1299074072">
                  <w:marLeft w:val="0"/>
                  <w:marRight w:val="0"/>
                  <w:marTop w:val="0"/>
                  <w:marBottom w:val="0"/>
                  <w:divBdr>
                    <w:top w:val="none" w:sz="0" w:space="0" w:color="auto"/>
                    <w:left w:val="none" w:sz="0" w:space="0" w:color="auto"/>
                    <w:bottom w:val="none" w:sz="0" w:space="0" w:color="auto"/>
                    <w:right w:val="none" w:sz="0" w:space="0" w:color="auto"/>
                  </w:divBdr>
                  <w:divsChild>
                    <w:div w:id="1013730778">
                      <w:marLeft w:val="0"/>
                      <w:marRight w:val="0"/>
                      <w:marTop w:val="0"/>
                      <w:marBottom w:val="0"/>
                      <w:divBdr>
                        <w:top w:val="none" w:sz="0" w:space="0" w:color="auto"/>
                        <w:left w:val="none" w:sz="0" w:space="0" w:color="auto"/>
                        <w:bottom w:val="none" w:sz="0" w:space="0" w:color="auto"/>
                        <w:right w:val="none" w:sz="0" w:space="0" w:color="auto"/>
                      </w:divBdr>
                    </w:div>
                    <w:div w:id="16470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681">
          <w:marLeft w:val="0"/>
          <w:marRight w:val="0"/>
          <w:marTop w:val="0"/>
          <w:marBottom w:val="0"/>
          <w:divBdr>
            <w:top w:val="none" w:sz="0" w:space="0" w:color="auto"/>
            <w:left w:val="none" w:sz="0" w:space="0" w:color="auto"/>
            <w:bottom w:val="none" w:sz="0" w:space="0" w:color="auto"/>
            <w:right w:val="none" w:sz="0" w:space="0" w:color="auto"/>
          </w:divBdr>
          <w:divsChild>
            <w:div w:id="1683167562">
              <w:marLeft w:val="0"/>
              <w:marRight w:val="0"/>
              <w:marTop w:val="0"/>
              <w:marBottom w:val="0"/>
              <w:divBdr>
                <w:top w:val="none" w:sz="0" w:space="0" w:color="auto"/>
                <w:left w:val="none" w:sz="0" w:space="0" w:color="auto"/>
                <w:bottom w:val="none" w:sz="0" w:space="0" w:color="auto"/>
                <w:right w:val="none" w:sz="0" w:space="0" w:color="auto"/>
              </w:divBdr>
              <w:divsChild>
                <w:div w:id="1271812544">
                  <w:marLeft w:val="0"/>
                  <w:marRight w:val="0"/>
                  <w:marTop w:val="0"/>
                  <w:marBottom w:val="0"/>
                  <w:divBdr>
                    <w:top w:val="none" w:sz="0" w:space="0" w:color="auto"/>
                    <w:left w:val="none" w:sz="0" w:space="0" w:color="auto"/>
                    <w:bottom w:val="none" w:sz="0" w:space="0" w:color="auto"/>
                    <w:right w:val="none" w:sz="0" w:space="0" w:color="auto"/>
                  </w:divBdr>
                  <w:divsChild>
                    <w:div w:id="125851643">
                      <w:marLeft w:val="0"/>
                      <w:marRight w:val="0"/>
                      <w:marTop w:val="0"/>
                      <w:marBottom w:val="0"/>
                      <w:divBdr>
                        <w:top w:val="none" w:sz="0" w:space="0" w:color="auto"/>
                        <w:left w:val="none" w:sz="0" w:space="0" w:color="auto"/>
                        <w:bottom w:val="none" w:sz="0" w:space="0" w:color="auto"/>
                        <w:right w:val="none" w:sz="0" w:space="0" w:color="auto"/>
                      </w:divBdr>
                      <w:divsChild>
                        <w:div w:id="452092181">
                          <w:marLeft w:val="0"/>
                          <w:marRight w:val="0"/>
                          <w:marTop w:val="0"/>
                          <w:marBottom w:val="0"/>
                          <w:divBdr>
                            <w:top w:val="none" w:sz="0" w:space="0" w:color="auto"/>
                            <w:left w:val="none" w:sz="0" w:space="0" w:color="auto"/>
                            <w:bottom w:val="none" w:sz="0" w:space="0" w:color="auto"/>
                            <w:right w:val="none" w:sz="0" w:space="0" w:color="auto"/>
                          </w:divBdr>
                        </w:div>
                        <w:div w:id="575165073">
                          <w:marLeft w:val="0"/>
                          <w:marRight w:val="0"/>
                          <w:marTop w:val="0"/>
                          <w:marBottom w:val="0"/>
                          <w:divBdr>
                            <w:top w:val="none" w:sz="0" w:space="0" w:color="auto"/>
                            <w:left w:val="none" w:sz="0" w:space="0" w:color="auto"/>
                            <w:bottom w:val="none" w:sz="0" w:space="0" w:color="auto"/>
                            <w:right w:val="none" w:sz="0" w:space="0" w:color="auto"/>
                          </w:divBdr>
                        </w:div>
                      </w:divsChild>
                    </w:div>
                    <w:div w:id="1052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0370">
          <w:marLeft w:val="0"/>
          <w:marRight w:val="0"/>
          <w:marTop w:val="0"/>
          <w:marBottom w:val="0"/>
          <w:divBdr>
            <w:top w:val="none" w:sz="0" w:space="0" w:color="auto"/>
            <w:left w:val="none" w:sz="0" w:space="0" w:color="auto"/>
            <w:bottom w:val="none" w:sz="0" w:space="0" w:color="auto"/>
            <w:right w:val="none" w:sz="0" w:space="0" w:color="auto"/>
          </w:divBdr>
          <w:divsChild>
            <w:div w:id="1831023025">
              <w:marLeft w:val="0"/>
              <w:marRight w:val="0"/>
              <w:marTop w:val="0"/>
              <w:marBottom w:val="0"/>
              <w:divBdr>
                <w:top w:val="none" w:sz="0" w:space="0" w:color="auto"/>
                <w:left w:val="none" w:sz="0" w:space="0" w:color="auto"/>
                <w:bottom w:val="none" w:sz="0" w:space="0" w:color="auto"/>
                <w:right w:val="none" w:sz="0" w:space="0" w:color="auto"/>
              </w:divBdr>
            </w:div>
            <w:div w:id="1964191053">
              <w:marLeft w:val="0"/>
              <w:marRight w:val="0"/>
              <w:marTop w:val="0"/>
              <w:marBottom w:val="0"/>
              <w:divBdr>
                <w:top w:val="none" w:sz="0" w:space="0" w:color="auto"/>
                <w:left w:val="none" w:sz="0" w:space="0" w:color="auto"/>
                <w:bottom w:val="none" w:sz="0" w:space="0" w:color="auto"/>
                <w:right w:val="none" w:sz="0" w:space="0" w:color="auto"/>
              </w:divBdr>
            </w:div>
          </w:divsChild>
        </w:div>
        <w:div w:id="1774322510">
          <w:marLeft w:val="0"/>
          <w:marRight w:val="0"/>
          <w:marTop w:val="0"/>
          <w:marBottom w:val="0"/>
          <w:divBdr>
            <w:top w:val="none" w:sz="0" w:space="0" w:color="auto"/>
            <w:left w:val="none" w:sz="0" w:space="0" w:color="auto"/>
            <w:bottom w:val="none" w:sz="0" w:space="0" w:color="auto"/>
            <w:right w:val="none" w:sz="0" w:space="0" w:color="auto"/>
          </w:divBdr>
          <w:divsChild>
            <w:div w:id="259487204">
              <w:marLeft w:val="0"/>
              <w:marRight w:val="0"/>
              <w:marTop w:val="0"/>
              <w:marBottom w:val="0"/>
              <w:divBdr>
                <w:top w:val="none" w:sz="0" w:space="0" w:color="auto"/>
                <w:left w:val="none" w:sz="0" w:space="0" w:color="auto"/>
                <w:bottom w:val="none" w:sz="0" w:space="0" w:color="auto"/>
                <w:right w:val="none" w:sz="0" w:space="0" w:color="auto"/>
              </w:divBdr>
              <w:divsChild>
                <w:div w:id="1120606067">
                  <w:marLeft w:val="0"/>
                  <w:marRight w:val="0"/>
                  <w:marTop w:val="0"/>
                  <w:marBottom w:val="0"/>
                  <w:divBdr>
                    <w:top w:val="none" w:sz="0" w:space="0" w:color="auto"/>
                    <w:left w:val="none" w:sz="0" w:space="0" w:color="auto"/>
                    <w:bottom w:val="none" w:sz="0" w:space="0" w:color="auto"/>
                    <w:right w:val="none" w:sz="0" w:space="0" w:color="auto"/>
                  </w:divBdr>
                  <w:divsChild>
                    <w:div w:id="759177857">
                      <w:marLeft w:val="0"/>
                      <w:marRight w:val="0"/>
                      <w:marTop w:val="0"/>
                      <w:marBottom w:val="0"/>
                      <w:divBdr>
                        <w:top w:val="none" w:sz="0" w:space="0" w:color="auto"/>
                        <w:left w:val="none" w:sz="0" w:space="0" w:color="auto"/>
                        <w:bottom w:val="none" w:sz="0" w:space="0" w:color="auto"/>
                        <w:right w:val="none" w:sz="0" w:space="0" w:color="auto"/>
                      </w:divBdr>
                    </w:div>
                    <w:div w:id="1326396631">
                      <w:marLeft w:val="0"/>
                      <w:marRight w:val="0"/>
                      <w:marTop w:val="0"/>
                      <w:marBottom w:val="0"/>
                      <w:divBdr>
                        <w:top w:val="none" w:sz="0" w:space="0" w:color="auto"/>
                        <w:left w:val="none" w:sz="0" w:space="0" w:color="auto"/>
                        <w:bottom w:val="none" w:sz="0" w:space="0" w:color="auto"/>
                        <w:right w:val="none" w:sz="0" w:space="0" w:color="auto"/>
                      </w:divBdr>
                      <w:divsChild>
                        <w:div w:id="474106510">
                          <w:marLeft w:val="0"/>
                          <w:marRight w:val="0"/>
                          <w:marTop w:val="0"/>
                          <w:marBottom w:val="0"/>
                          <w:divBdr>
                            <w:top w:val="none" w:sz="0" w:space="0" w:color="auto"/>
                            <w:left w:val="none" w:sz="0" w:space="0" w:color="auto"/>
                            <w:bottom w:val="none" w:sz="0" w:space="0" w:color="auto"/>
                            <w:right w:val="none" w:sz="0" w:space="0" w:color="auto"/>
                          </w:divBdr>
                        </w:div>
                        <w:div w:id="1136292857">
                          <w:marLeft w:val="0"/>
                          <w:marRight w:val="0"/>
                          <w:marTop w:val="0"/>
                          <w:marBottom w:val="0"/>
                          <w:divBdr>
                            <w:top w:val="none" w:sz="0" w:space="0" w:color="auto"/>
                            <w:left w:val="none" w:sz="0" w:space="0" w:color="auto"/>
                            <w:bottom w:val="none" w:sz="0" w:space="0" w:color="auto"/>
                            <w:right w:val="none" w:sz="0" w:space="0" w:color="auto"/>
                          </w:divBdr>
                        </w:div>
                        <w:div w:id="1233001409">
                          <w:marLeft w:val="0"/>
                          <w:marRight w:val="0"/>
                          <w:marTop w:val="0"/>
                          <w:marBottom w:val="0"/>
                          <w:divBdr>
                            <w:top w:val="none" w:sz="0" w:space="0" w:color="auto"/>
                            <w:left w:val="none" w:sz="0" w:space="0" w:color="auto"/>
                            <w:bottom w:val="none" w:sz="0" w:space="0" w:color="auto"/>
                            <w:right w:val="none" w:sz="0" w:space="0" w:color="auto"/>
                          </w:divBdr>
                        </w:div>
                        <w:div w:id="12676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4182">
                  <w:marLeft w:val="0"/>
                  <w:marRight w:val="0"/>
                  <w:marTop w:val="0"/>
                  <w:marBottom w:val="0"/>
                  <w:divBdr>
                    <w:top w:val="none" w:sz="0" w:space="0" w:color="auto"/>
                    <w:left w:val="none" w:sz="0" w:space="0" w:color="auto"/>
                    <w:bottom w:val="none" w:sz="0" w:space="0" w:color="auto"/>
                    <w:right w:val="none" w:sz="0" w:space="0" w:color="auto"/>
                  </w:divBdr>
                  <w:divsChild>
                    <w:div w:id="1369531591">
                      <w:marLeft w:val="0"/>
                      <w:marRight w:val="0"/>
                      <w:marTop w:val="0"/>
                      <w:marBottom w:val="0"/>
                      <w:divBdr>
                        <w:top w:val="none" w:sz="0" w:space="0" w:color="auto"/>
                        <w:left w:val="none" w:sz="0" w:space="0" w:color="auto"/>
                        <w:bottom w:val="none" w:sz="0" w:space="0" w:color="auto"/>
                        <w:right w:val="none" w:sz="0" w:space="0" w:color="auto"/>
                      </w:divBdr>
                      <w:divsChild>
                        <w:div w:id="545919343">
                          <w:marLeft w:val="0"/>
                          <w:marRight w:val="0"/>
                          <w:marTop w:val="0"/>
                          <w:marBottom w:val="0"/>
                          <w:divBdr>
                            <w:top w:val="none" w:sz="0" w:space="0" w:color="auto"/>
                            <w:left w:val="none" w:sz="0" w:space="0" w:color="auto"/>
                            <w:bottom w:val="none" w:sz="0" w:space="0" w:color="auto"/>
                            <w:right w:val="none" w:sz="0" w:space="0" w:color="auto"/>
                          </w:divBdr>
                          <w:divsChild>
                            <w:div w:id="15040358">
                              <w:marLeft w:val="0"/>
                              <w:marRight w:val="0"/>
                              <w:marTop w:val="0"/>
                              <w:marBottom w:val="0"/>
                              <w:divBdr>
                                <w:top w:val="none" w:sz="0" w:space="0" w:color="auto"/>
                                <w:left w:val="none" w:sz="0" w:space="0" w:color="auto"/>
                                <w:bottom w:val="none" w:sz="0" w:space="0" w:color="auto"/>
                                <w:right w:val="none" w:sz="0" w:space="0" w:color="auto"/>
                              </w:divBdr>
                            </w:div>
                            <w:div w:id="33426729">
                              <w:marLeft w:val="-165"/>
                              <w:marRight w:val="0"/>
                              <w:marTop w:val="225"/>
                              <w:marBottom w:val="0"/>
                              <w:divBdr>
                                <w:top w:val="none" w:sz="0" w:space="0" w:color="auto"/>
                                <w:left w:val="none" w:sz="0" w:space="0" w:color="auto"/>
                                <w:bottom w:val="none" w:sz="0" w:space="0" w:color="auto"/>
                                <w:right w:val="none" w:sz="0" w:space="0" w:color="auto"/>
                              </w:divBdr>
                              <w:divsChild>
                                <w:div w:id="347218046">
                                  <w:marLeft w:val="0"/>
                                  <w:marRight w:val="0"/>
                                  <w:marTop w:val="0"/>
                                  <w:marBottom w:val="0"/>
                                  <w:divBdr>
                                    <w:top w:val="none" w:sz="0" w:space="0" w:color="auto"/>
                                    <w:left w:val="none" w:sz="0" w:space="0" w:color="auto"/>
                                    <w:bottom w:val="none" w:sz="0" w:space="0" w:color="auto"/>
                                    <w:right w:val="none" w:sz="0" w:space="0" w:color="auto"/>
                                  </w:divBdr>
                                </w:div>
                              </w:divsChild>
                            </w:div>
                            <w:div w:id="34353222">
                              <w:marLeft w:val="0"/>
                              <w:marRight w:val="0"/>
                              <w:marTop w:val="0"/>
                              <w:marBottom w:val="0"/>
                              <w:divBdr>
                                <w:top w:val="none" w:sz="0" w:space="0" w:color="auto"/>
                                <w:left w:val="none" w:sz="0" w:space="0" w:color="auto"/>
                                <w:bottom w:val="none" w:sz="0" w:space="0" w:color="auto"/>
                                <w:right w:val="none" w:sz="0" w:space="0" w:color="auto"/>
                              </w:divBdr>
                              <w:divsChild>
                                <w:div w:id="473832820">
                                  <w:marLeft w:val="0"/>
                                  <w:marRight w:val="0"/>
                                  <w:marTop w:val="0"/>
                                  <w:marBottom w:val="0"/>
                                  <w:divBdr>
                                    <w:top w:val="none" w:sz="0" w:space="0" w:color="auto"/>
                                    <w:left w:val="none" w:sz="0" w:space="0" w:color="auto"/>
                                    <w:bottom w:val="none" w:sz="0" w:space="0" w:color="auto"/>
                                    <w:right w:val="none" w:sz="0" w:space="0" w:color="auto"/>
                                  </w:divBdr>
                                </w:div>
                                <w:div w:id="1594819131">
                                  <w:marLeft w:val="0"/>
                                  <w:marRight w:val="0"/>
                                  <w:marTop w:val="0"/>
                                  <w:marBottom w:val="0"/>
                                  <w:divBdr>
                                    <w:top w:val="none" w:sz="0" w:space="0" w:color="auto"/>
                                    <w:left w:val="none" w:sz="0" w:space="0" w:color="auto"/>
                                    <w:bottom w:val="none" w:sz="0" w:space="0" w:color="auto"/>
                                    <w:right w:val="none" w:sz="0" w:space="0" w:color="auto"/>
                                  </w:divBdr>
                                  <w:divsChild>
                                    <w:div w:id="1234046876">
                                      <w:marLeft w:val="0"/>
                                      <w:marRight w:val="0"/>
                                      <w:marTop w:val="0"/>
                                      <w:marBottom w:val="0"/>
                                      <w:divBdr>
                                        <w:top w:val="none" w:sz="0" w:space="0" w:color="auto"/>
                                        <w:left w:val="none" w:sz="0" w:space="0" w:color="auto"/>
                                        <w:bottom w:val="none" w:sz="0" w:space="0" w:color="auto"/>
                                        <w:right w:val="none" w:sz="0" w:space="0" w:color="auto"/>
                                      </w:divBdr>
                                    </w:div>
                                  </w:divsChild>
                                </w:div>
                                <w:div w:id="1896969830">
                                  <w:marLeft w:val="0"/>
                                  <w:marRight w:val="0"/>
                                  <w:marTop w:val="0"/>
                                  <w:marBottom w:val="0"/>
                                  <w:divBdr>
                                    <w:top w:val="none" w:sz="0" w:space="0" w:color="auto"/>
                                    <w:left w:val="none" w:sz="0" w:space="0" w:color="auto"/>
                                    <w:bottom w:val="none" w:sz="0" w:space="0" w:color="auto"/>
                                    <w:right w:val="none" w:sz="0" w:space="0" w:color="auto"/>
                                  </w:divBdr>
                                </w:div>
                              </w:divsChild>
                            </w:div>
                            <w:div w:id="45762462">
                              <w:marLeft w:val="0"/>
                              <w:marRight w:val="0"/>
                              <w:marTop w:val="0"/>
                              <w:marBottom w:val="0"/>
                              <w:divBdr>
                                <w:top w:val="none" w:sz="0" w:space="0" w:color="auto"/>
                                <w:left w:val="none" w:sz="0" w:space="0" w:color="auto"/>
                                <w:bottom w:val="none" w:sz="0" w:space="0" w:color="auto"/>
                                <w:right w:val="none" w:sz="0" w:space="0" w:color="auto"/>
                              </w:divBdr>
                            </w:div>
                            <w:div w:id="102575465">
                              <w:marLeft w:val="0"/>
                              <w:marRight w:val="0"/>
                              <w:marTop w:val="0"/>
                              <w:marBottom w:val="0"/>
                              <w:divBdr>
                                <w:top w:val="none" w:sz="0" w:space="0" w:color="auto"/>
                                <w:left w:val="none" w:sz="0" w:space="0" w:color="auto"/>
                                <w:bottom w:val="none" w:sz="0" w:space="0" w:color="auto"/>
                                <w:right w:val="none" w:sz="0" w:space="0" w:color="auto"/>
                              </w:divBdr>
                            </w:div>
                            <w:div w:id="162280025">
                              <w:marLeft w:val="0"/>
                              <w:marRight w:val="0"/>
                              <w:marTop w:val="0"/>
                              <w:marBottom w:val="0"/>
                              <w:divBdr>
                                <w:top w:val="none" w:sz="0" w:space="0" w:color="auto"/>
                                <w:left w:val="none" w:sz="0" w:space="0" w:color="auto"/>
                                <w:bottom w:val="none" w:sz="0" w:space="0" w:color="auto"/>
                                <w:right w:val="none" w:sz="0" w:space="0" w:color="auto"/>
                              </w:divBdr>
                              <w:divsChild>
                                <w:div w:id="668096666">
                                  <w:marLeft w:val="0"/>
                                  <w:marRight w:val="0"/>
                                  <w:marTop w:val="0"/>
                                  <w:marBottom w:val="0"/>
                                  <w:divBdr>
                                    <w:top w:val="none" w:sz="0" w:space="0" w:color="auto"/>
                                    <w:left w:val="none" w:sz="0" w:space="0" w:color="auto"/>
                                    <w:bottom w:val="none" w:sz="0" w:space="0" w:color="auto"/>
                                    <w:right w:val="none" w:sz="0" w:space="0" w:color="auto"/>
                                  </w:divBdr>
                                  <w:divsChild>
                                    <w:div w:id="1657805833">
                                      <w:marLeft w:val="0"/>
                                      <w:marRight w:val="0"/>
                                      <w:marTop w:val="0"/>
                                      <w:marBottom w:val="0"/>
                                      <w:divBdr>
                                        <w:top w:val="none" w:sz="0" w:space="0" w:color="auto"/>
                                        <w:left w:val="none" w:sz="0" w:space="0" w:color="auto"/>
                                        <w:bottom w:val="none" w:sz="0" w:space="0" w:color="auto"/>
                                        <w:right w:val="none" w:sz="0" w:space="0" w:color="auto"/>
                                      </w:divBdr>
                                    </w:div>
                                  </w:divsChild>
                                </w:div>
                                <w:div w:id="896430187">
                                  <w:marLeft w:val="0"/>
                                  <w:marRight w:val="0"/>
                                  <w:marTop w:val="0"/>
                                  <w:marBottom w:val="0"/>
                                  <w:divBdr>
                                    <w:top w:val="none" w:sz="0" w:space="0" w:color="auto"/>
                                    <w:left w:val="none" w:sz="0" w:space="0" w:color="auto"/>
                                    <w:bottom w:val="none" w:sz="0" w:space="0" w:color="auto"/>
                                    <w:right w:val="none" w:sz="0" w:space="0" w:color="auto"/>
                                  </w:divBdr>
                                </w:div>
                                <w:div w:id="908615784">
                                  <w:marLeft w:val="0"/>
                                  <w:marRight w:val="0"/>
                                  <w:marTop w:val="0"/>
                                  <w:marBottom w:val="0"/>
                                  <w:divBdr>
                                    <w:top w:val="none" w:sz="0" w:space="0" w:color="auto"/>
                                    <w:left w:val="none" w:sz="0" w:space="0" w:color="auto"/>
                                    <w:bottom w:val="none" w:sz="0" w:space="0" w:color="auto"/>
                                    <w:right w:val="none" w:sz="0" w:space="0" w:color="auto"/>
                                  </w:divBdr>
                                </w:div>
                              </w:divsChild>
                            </w:div>
                            <w:div w:id="224338819">
                              <w:marLeft w:val="0"/>
                              <w:marRight w:val="0"/>
                              <w:marTop w:val="0"/>
                              <w:marBottom w:val="0"/>
                              <w:divBdr>
                                <w:top w:val="none" w:sz="0" w:space="0" w:color="auto"/>
                                <w:left w:val="none" w:sz="0" w:space="0" w:color="auto"/>
                                <w:bottom w:val="none" w:sz="0" w:space="0" w:color="auto"/>
                                <w:right w:val="none" w:sz="0" w:space="0" w:color="auto"/>
                              </w:divBdr>
                              <w:divsChild>
                                <w:div w:id="1151947306">
                                  <w:marLeft w:val="0"/>
                                  <w:marRight w:val="0"/>
                                  <w:marTop w:val="0"/>
                                  <w:marBottom w:val="0"/>
                                  <w:divBdr>
                                    <w:top w:val="none" w:sz="0" w:space="0" w:color="auto"/>
                                    <w:left w:val="none" w:sz="0" w:space="0" w:color="auto"/>
                                    <w:bottom w:val="none" w:sz="0" w:space="0" w:color="auto"/>
                                    <w:right w:val="none" w:sz="0" w:space="0" w:color="auto"/>
                                  </w:divBdr>
                                </w:div>
                                <w:div w:id="1604344455">
                                  <w:marLeft w:val="0"/>
                                  <w:marRight w:val="0"/>
                                  <w:marTop w:val="0"/>
                                  <w:marBottom w:val="0"/>
                                  <w:divBdr>
                                    <w:top w:val="none" w:sz="0" w:space="0" w:color="auto"/>
                                    <w:left w:val="none" w:sz="0" w:space="0" w:color="auto"/>
                                    <w:bottom w:val="none" w:sz="0" w:space="0" w:color="auto"/>
                                    <w:right w:val="none" w:sz="0" w:space="0" w:color="auto"/>
                                  </w:divBdr>
                                </w:div>
                                <w:div w:id="1883395237">
                                  <w:marLeft w:val="0"/>
                                  <w:marRight w:val="0"/>
                                  <w:marTop w:val="0"/>
                                  <w:marBottom w:val="0"/>
                                  <w:divBdr>
                                    <w:top w:val="none" w:sz="0" w:space="0" w:color="auto"/>
                                    <w:left w:val="none" w:sz="0" w:space="0" w:color="auto"/>
                                    <w:bottom w:val="none" w:sz="0" w:space="0" w:color="auto"/>
                                    <w:right w:val="none" w:sz="0" w:space="0" w:color="auto"/>
                                  </w:divBdr>
                                  <w:divsChild>
                                    <w:div w:id="939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5466">
                              <w:marLeft w:val="0"/>
                              <w:marRight w:val="0"/>
                              <w:marTop w:val="0"/>
                              <w:marBottom w:val="0"/>
                              <w:divBdr>
                                <w:top w:val="none" w:sz="0" w:space="0" w:color="auto"/>
                                <w:left w:val="none" w:sz="0" w:space="0" w:color="auto"/>
                                <w:bottom w:val="none" w:sz="0" w:space="0" w:color="auto"/>
                                <w:right w:val="none" w:sz="0" w:space="0" w:color="auto"/>
                              </w:divBdr>
                              <w:divsChild>
                                <w:div w:id="1405492932">
                                  <w:marLeft w:val="0"/>
                                  <w:marRight w:val="0"/>
                                  <w:marTop w:val="0"/>
                                  <w:marBottom w:val="0"/>
                                  <w:divBdr>
                                    <w:top w:val="none" w:sz="0" w:space="0" w:color="auto"/>
                                    <w:left w:val="none" w:sz="0" w:space="0" w:color="auto"/>
                                    <w:bottom w:val="none" w:sz="0" w:space="0" w:color="auto"/>
                                    <w:right w:val="none" w:sz="0" w:space="0" w:color="auto"/>
                                  </w:divBdr>
                                  <w:divsChild>
                                    <w:div w:id="1630823703">
                                      <w:marLeft w:val="0"/>
                                      <w:marRight w:val="0"/>
                                      <w:marTop w:val="0"/>
                                      <w:marBottom w:val="0"/>
                                      <w:divBdr>
                                        <w:top w:val="none" w:sz="0" w:space="0" w:color="auto"/>
                                        <w:left w:val="none" w:sz="0" w:space="0" w:color="auto"/>
                                        <w:bottom w:val="none" w:sz="0" w:space="0" w:color="auto"/>
                                        <w:right w:val="none" w:sz="0" w:space="0" w:color="auto"/>
                                      </w:divBdr>
                                    </w:div>
                                  </w:divsChild>
                                </w:div>
                                <w:div w:id="1597860752">
                                  <w:marLeft w:val="0"/>
                                  <w:marRight w:val="0"/>
                                  <w:marTop w:val="0"/>
                                  <w:marBottom w:val="0"/>
                                  <w:divBdr>
                                    <w:top w:val="none" w:sz="0" w:space="0" w:color="auto"/>
                                    <w:left w:val="none" w:sz="0" w:space="0" w:color="auto"/>
                                    <w:bottom w:val="none" w:sz="0" w:space="0" w:color="auto"/>
                                    <w:right w:val="none" w:sz="0" w:space="0" w:color="auto"/>
                                  </w:divBdr>
                                </w:div>
                                <w:div w:id="2122801425">
                                  <w:marLeft w:val="0"/>
                                  <w:marRight w:val="0"/>
                                  <w:marTop w:val="0"/>
                                  <w:marBottom w:val="0"/>
                                  <w:divBdr>
                                    <w:top w:val="none" w:sz="0" w:space="0" w:color="auto"/>
                                    <w:left w:val="none" w:sz="0" w:space="0" w:color="auto"/>
                                    <w:bottom w:val="none" w:sz="0" w:space="0" w:color="auto"/>
                                    <w:right w:val="none" w:sz="0" w:space="0" w:color="auto"/>
                                  </w:divBdr>
                                </w:div>
                              </w:divsChild>
                            </w:div>
                            <w:div w:id="275985988">
                              <w:marLeft w:val="0"/>
                              <w:marRight w:val="0"/>
                              <w:marTop w:val="0"/>
                              <w:marBottom w:val="0"/>
                              <w:divBdr>
                                <w:top w:val="none" w:sz="0" w:space="0" w:color="auto"/>
                                <w:left w:val="none" w:sz="0" w:space="0" w:color="auto"/>
                                <w:bottom w:val="none" w:sz="0" w:space="0" w:color="auto"/>
                                <w:right w:val="none" w:sz="0" w:space="0" w:color="auto"/>
                              </w:divBdr>
                            </w:div>
                            <w:div w:id="285964641">
                              <w:marLeft w:val="0"/>
                              <w:marRight w:val="0"/>
                              <w:marTop w:val="0"/>
                              <w:marBottom w:val="0"/>
                              <w:divBdr>
                                <w:top w:val="none" w:sz="0" w:space="0" w:color="auto"/>
                                <w:left w:val="none" w:sz="0" w:space="0" w:color="auto"/>
                                <w:bottom w:val="none" w:sz="0" w:space="0" w:color="auto"/>
                                <w:right w:val="none" w:sz="0" w:space="0" w:color="auto"/>
                              </w:divBdr>
                            </w:div>
                            <w:div w:id="357854472">
                              <w:marLeft w:val="0"/>
                              <w:marRight w:val="0"/>
                              <w:marTop w:val="0"/>
                              <w:marBottom w:val="0"/>
                              <w:divBdr>
                                <w:top w:val="none" w:sz="0" w:space="0" w:color="auto"/>
                                <w:left w:val="none" w:sz="0" w:space="0" w:color="auto"/>
                                <w:bottom w:val="none" w:sz="0" w:space="0" w:color="auto"/>
                                <w:right w:val="none" w:sz="0" w:space="0" w:color="auto"/>
                              </w:divBdr>
                              <w:divsChild>
                                <w:div w:id="1125348461">
                                  <w:marLeft w:val="0"/>
                                  <w:marRight w:val="0"/>
                                  <w:marTop w:val="0"/>
                                  <w:marBottom w:val="0"/>
                                  <w:divBdr>
                                    <w:top w:val="none" w:sz="0" w:space="0" w:color="auto"/>
                                    <w:left w:val="none" w:sz="0" w:space="0" w:color="auto"/>
                                    <w:bottom w:val="none" w:sz="0" w:space="0" w:color="auto"/>
                                    <w:right w:val="none" w:sz="0" w:space="0" w:color="auto"/>
                                  </w:divBdr>
                                </w:div>
                                <w:div w:id="1349142401">
                                  <w:marLeft w:val="0"/>
                                  <w:marRight w:val="0"/>
                                  <w:marTop w:val="0"/>
                                  <w:marBottom w:val="0"/>
                                  <w:divBdr>
                                    <w:top w:val="none" w:sz="0" w:space="0" w:color="auto"/>
                                    <w:left w:val="none" w:sz="0" w:space="0" w:color="auto"/>
                                    <w:bottom w:val="none" w:sz="0" w:space="0" w:color="auto"/>
                                    <w:right w:val="none" w:sz="0" w:space="0" w:color="auto"/>
                                  </w:divBdr>
                                  <w:divsChild>
                                    <w:div w:id="423766508">
                                      <w:marLeft w:val="0"/>
                                      <w:marRight w:val="0"/>
                                      <w:marTop w:val="0"/>
                                      <w:marBottom w:val="0"/>
                                      <w:divBdr>
                                        <w:top w:val="none" w:sz="0" w:space="0" w:color="auto"/>
                                        <w:left w:val="none" w:sz="0" w:space="0" w:color="auto"/>
                                        <w:bottom w:val="none" w:sz="0" w:space="0" w:color="auto"/>
                                        <w:right w:val="none" w:sz="0" w:space="0" w:color="auto"/>
                                      </w:divBdr>
                                    </w:div>
                                  </w:divsChild>
                                </w:div>
                                <w:div w:id="1528372957">
                                  <w:marLeft w:val="0"/>
                                  <w:marRight w:val="0"/>
                                  <w:marTop w:val="0"/>
                                  <w:marBottom w:val="0"/>
                                  <w:divBdr>
                                    <w:top w:val="none" w:sz="0" w:space="0" w:color="auto"/>
                                    <w:left w:val="none" w:sz="0" w:space="0" w:color="auto"/>
                                    <w:bottom w:val="none" w:sz="0" w:space="0" w:color="auto"/>
                                    <w:right w:val="none" w:sz="0" w:space="0" w:color="auto"/>
                                  </w:divBdr>
                                </w:div>
                              </w:divsChild>
                            </w:div>
                            <w:div w:id="408239107">
                              <w:marLeft w:val="0"/>
                              <w:marRight w:val="0"/>
                              <w:marTop w:val="0"/>
                              <w:marBottom w:val="0"/>
                              <w:divBdr>
                                <w:top w:val="none" w:sz="0" w:space="0" w:color="auto"/>
                                <w:left w:val="none" w:sz="0" w:space="0" w:color="auto"/>
                                <w:bottom w:val="none" w:sz="0" w:space="0" w:color="auto"/>
                                <w:right w:val="none" w:sz="0" w:space="0" w:color="auto"/>
                              </w:divBdr>
                            </w:div>
                            <w:div w:id="502084450">
                              <w:marLeft w:val="0"/>
                              <w:marRight w:val="0"/>
                              <w:marTop w:val="0"/>
                              <w:marBottom w:val="0"/>
                              <w:divBdr>
                                <w:top w:val="none" w:sz="0" w:space="0" w:color="auto"/>
                                <w:left w:val="none" w:sz="0" w:space="0" w:color="auto"/>
                                <w:bottom w:val="none" w:sz="0" w:space="0" w:color="auto"/>
                                <w:right w:val="none" w:sz="0" w:space="0" w:color="auto"/>
                              </w:divBdr>
                              <w:divsChild>
                                <w:div w:id="29648360">
                                  <w:marLeft w:val="0"/>
                                  <w:marRight w:val="0"/>
                                  <w:marTop w:val="0"/>
                                  <w:marBottom w:val="0"/>
                                  <w:divBdr>
                                    <w:top w:val="none" w:sz="0" w:space="0" w:color="auto"/>
                                    <w:left w:val="none" w:sz="0" w:space="0" w:color="auto"/>
                                    <w:bottom w:val="none" w:sz="0" w:space="0" w:color="auto"/>
                                    <w:right w:val="none" w:sz="0" w:space="0" w:color="auto"/>
                                  </w:divBdr>
                                </w:div>
                                <w:div w:id="1055276330">
                                  <w:marLeft w:val="0"/>
                                  <w:marRight w:val="0"/>
                                  <w:marTop w:val="0"/>
                                  <w:marBottom w:val="0"/>
                                  <w:divBdr>
                                    <w:top w:val="none" w:sz="0" w:space="0" w:color="auto"/>
                                    <w:left w:val="none" w:sz="0" w:space="0" w:color="auto"/>
                                    <w:bottom w:val="none" w:sz="0" w:space="0" w:color="auto"/>
                                    <w:right w:val="none" w:sz="0" w:space="0" w:color="auto"/>
                                  </w:divBdr>
                                  <w:divsChild>
                                    <w:div w:id="1536505788">
                                      <w:marLeft w:val="0"/>
                                      <w:marRight w:val="0"/>
                                      <w:marTop w:val="0"/>
                                      <w:marBottom w:val="0"/>
                                      <w:divBdr>
                                        <w:top w:val="none" w:sz="0" w:space="0" w:color="auto"/>
                                        <w:left w:val="none" w:sz="0" w:space="0" w:color="auto"/>
                                        <w:bottom w:val="none" w:sz="0" w:space="0" w:color="auto"/>
                                        <w:right w:val="none" w:sz="0" w:space="0" w:color="auto"/>
                                      </w:divBdr>
                                    </w:div>
                                  </w:divsChild>
                                </w:div>
                                <w:div w:id="1655404191">
                                  <w:marLeft w:val="0"/>
                                  <w:marRight w:val="0"/>
                                  <w:marTop w:val="0"/>
                                  <w:marBottom w:val="0"/>
                                  <w:divBdr>
                                    <w:top w:val="none" w:sz="0" w:space="0" w:color="auto"/>
                                    <w:left w:val="none" w:sz="0" w:space="0" w:color="auto"/>
                                    <w:bottom w:val="none" w:sz="0" w:space="0" w:color="auto"/>
                                    <w:right w:val="none" w:sz="0" w:space="0" w:color="auto"/>
                                  </w:divBdr>
                                </w:div>
                              </w:divsChild>
                            </w:div>
                            <w:div w:id="591856432">
                              <w:marLeft w:val="0"/>
                              <w:marRight w:val="0"/>
                              <w:marTop w:val="0"/>
                              <w:marBottom w:val="0"/>
                              <w:divBdr>
                                <w:top w:val="none" w:sz="0" w:space="0" w:color="auto"/>
                                <w:left w:val="none" w:sz="0" w:space="0" w:color="auto"/>
                                <w:bottom w:val="none" w:sz="0" w:space="0" w:color="auto"/>
                                <w:right w:val="none" w:sz="0" w:space="0" w:color="auto"/>
                              </w:divBdr>
                            </w:div>
                            <w:div w:id="739719117">
                              <w:marLeft w:val="0"/>
                              <w:marRight w:val="0"/>
                              <w:marTop w:val="0"/>
                              <w:marBottom w:val="0"/>
                              <w:divBdr>
                                <w:top w:val="none" w:sz="0" w:space="0" w:color="auto"/>
                                <w:left w:val="none" w:sz="0" w:space="0" w:color="auto"/>
                                <w:bottom w:val="none" w:sz="0" w:space="0" w:color="auto"/>
                                <w:right w:val="none" w:sz="0" w:space="0" w:color="auto"/>
                              </w:divBdr>
                            </w:div>
                            <w:div w:id="798842630">
                              <w:marLeft w:val="0"/>
                              <w:marRight w:val="0"/>
                              <w:marTop w:val="0"/>
                              <w:marBottom w:val="0"/>
                              <w:divBdr>
                                <w:top w:val="none" w:sz="0" w:space="0" w:color="auto"/>
                                <w:left w:val="none" w:sz="0" w:space="0" w:color="auto"/>
                                <w:bottom w:val="none" w:sz="0" w:space="0" w:color="auto"/>
                                <w:right w:val="none" w:sz="0" w:space="0" w:color="auto"/>
                              </w:divBdr>
                              <w:divsChild>
                                <w:div w:id="1227955517">
                                  <w:marLeft w:val="0"/>
                                  <w:marRight w:val="0"/>
                                  <w:marTop w:val="0"/>
                                  <w:marBottom w:val="0"/>
                                  <w:divBdr>
                                    <w:top w:val="none" w:sz="0" w:space="0" w:color="auto"/>
                                    <w:left w:val="none" w:sz="0" w:space="0" w:color="auto"/>
                                    <w:bottom w:val="none" w:sz="0" w:space="0" w:color="auto"/>
                                    <w:right w:val="none" w:sz="0" w:space="0" w:color="auto"/>
                                  </w:divBdr>
                                </w:div>
                                <w:div w:id="1301688158">
                                  <w:marLeft w:val="0"/>
                                  <w:marRight w:val="0"/>
                                  <w:marTop w:val="0"/>
                                  <w:marBottom w:val="0"/>
                                  <w:divBdr>
                                    <w:top w:val="none" w:sz="0" w:space="0" w:color="auto"/>
                                    <w:left w:val="none" w:sz="0" w:space="0" w:color="auto"/>
                                    <w:bottom w:val="none" w:sz="0" w:space="0" w:color="auto"/>
                                    <w:right w:val="none" w:sz="0" w:space="0" w:color="auto"/>
                                  </w:divBdr>
                                  <w:divsChild>
                                    <w:div w:id="1687638564">
                                      <w:marLeft w:val="0"/>
                                      <w:marRight w:val="0"/>
                                      <w:marTop w:val="0"/>
                                      <w:marBottom w:val="0"/>
                                      <w:divBdr>
                                        <w:top w:val="none" w:sz="0" w:space="0" w:color="auto"/>
                                        <w:left w:val="none" w:sz="0" w:space="0" w:color="auto"/>
                                        <w:bottom w:val="none" w:sz="0" w:space="0" w:color="auto"/>
                                        <w:right w:val="none" w:sz="0" w:space="0" w:color="auto"/>
                                      </w:divBdr>
                                    </w:div>
                                  </w:divsChild>
                                </w:div>
                                <w:div w:id="1309020410">
                                  <w:marLeft w:val="0"/>
                                  <w:marRight w:val="0"/>
                                  <w:marTop w:val="0"/>
                                  <w:marBottom w:val="0"/>
                                  <w:divBdr>
                                    <w:top w:val="none" w:sz="0" w:space="0" w:color="auto"/>
                                    <w:left w:val="none" w:sz="0" w:space="0" w:color="auto"/>
                                    <w:bottom w:val="none" w:sz="0" w:space="0" w:color="auto"/>
                                    <w:right w:val="none" w:sz="0" w:space="0" w:color="auto"/>
                                  </w:divBdr>
                                </w:div>
                              </w:divsChild>
                            </w:div>
                            <w:div w:id="804468016">
                              <w:marLeft w:val="0"/>
                              <w:marRight w:val="0"/>
                              <w:marTop w:val="0"/>
                              <w:marBottom w:val="0"/>
                              <w:divBdr>
                                <w:top w:val="none" w:sz="0" w:space="0" w:color="auto"/>
                                <w:left w:val="none" w:sz="0" w:space="0" w:color="auto"/>
                                <w:bottom w:val="none" w:sz="0" w:space="0" w:color="auto"/>
                                <w:right w:val="none" w:sz="0" w:space="0" w:color="auto"/>
                              </w:divBdr>
                            </w:div>
                            <w:div w:id="840393644">
                              <w:marLeft w:val="0"/>
                              <w:marRight w:val="0"/>
                              <w:marTop w:val="0"/>
                              <w:marBottom w:val="0"/>
                              <w:divBdr>
                                <w:top w:val="none" w:sz="0" w:space="0" w:color="auto"/>
                                <w:left w:val="none" w:sz="0" w:space="0" w:color="auto"/>
                                <w:bottom w:val="none" w:sz="0" w:space="0" w:color="auto"/>
                                <w:right w:val="none" w:sz="0" w:space="0" w:color="auto"/>
                              </w:divBdr>
                            </w:div>
                            <w:div w:id="866680357">
                              <w:marLeft w:val="0"/>
                              <w:marRight w:val="0"/>
                              <w:marTop w:val="0"/>
                              <w:marBottom w:val="0"/>
                              <w:divBdr>
                                <w:top w:val="none" w:sz="0" w:space="0" w:color="auto"/>
                                <w:left w:val="none" w:sz="0" w:space="0" w:color="auto"/>
                                <w:bottom w:val="none" w:sz="0" w:space="0" w:color="auto"/>
                                <w:right w:val="none" w:sz="0" w:space="0" w:color="auto"/>
                              </w:divBdr>
                              <w:divsChild>
                                <w:div w:id="135073761">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881628856">
                                  <w:marLeft w:val="0"/>
                                  <w:marRight w:val="0"/>
                                  <w:marTop w:val="0"/>
                                  <w:marBottom w:val="0"/>
                                  <w:divBdr>
                                    <w:top w:val="none" w:sz="0" w:space="0" w:color="auto"/>
                                    <w:left w:val="none" w:sz="0" w:space="0" w:color="auto"/>
                                    <w:bottom w:val="none" w:sz="0" w:space="0" w:color="auto"/>
                                    <w:right w:val="none" w:sz="0" w:space="0" w:color="auto"/>
                                  </w:divBdr>
                                  <w:divsChild>
                                    <w:div w:id="4926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761">
                              <w:marLeft w:val="0"/>
                              <w:marRight w:val="0"/>
                              <w:marTop w:val="0"/>
                              <w:marBottom w:val="0"/>
                              <w:divBdr>
                                <w:top w:val="none" w:sz="0" w:space="0" w:color="auto"/>
                                <w:left w:val="none" w:sz="0" w:space="0" w:color="auto"/>
                                <w:bottom w:val="none" w:sz="0" w:space="0" w:color="auto"/>
                                <w:right w:val="none" w:sz="0" w:space="0" w:color="auto"/>
                              </w:divBdr>
                              <w:divsChild>
                                <w:div w:id="666712535">
                                  <w:marLeft w:val="0"/>
                                  <w:marRight w:val="0"/>
                                  <w:marTop w:val="0"/>
                                  <w:marBottom w:val="0"/>
                                  <w:divBdr>
                                    <w:top w:val="none" w:sz="0" w:space="0" w:color="auto"/>
                                    <w:left w:val="none" w:sz="0" w:space="0" w:color="auto"/>
                                    <w:bottom w:val="none" w:sz="0" w:space="0" w:color="auto"/>
                                    <w:right w:val="none" w:sz="0" w:space="0" w:color="auto"/>
                                  </w:divBdr>
                                </w:div>
                                <w:div w:id="815419656">
                                  <w:marLeft w:val="0"/>
                                  <w:marRight w:val="0"/>
                                  <w:marTop w:val="0"/>
                                  <w:marBottom w:val="0"/>
                                  <w:divBdr>
                                    <w:top w:val="none" w:sz="0" w:space="0" w:color="auto"/>
                                    <w:left w:val="none" w:sz="0" w:space="0" w:color="auto"/>
                                    <w:bottom w:val="none" w:sz="0" w:space="0" w:color="auto"/>
                                    <w:right w:val="none" w:sz="0" w:space="0" w:color="auto"/>
                                  </w:divBdr>
                                </w:div>
                                <w:div w:id="1997420706">
                                  <w:marLeft w:val="0"/>
                                  <w:marRight w:val="0"/>
                                  <w:marTop w:val="0"/>
                                  <w:marBottom w:val="0"/>
                                  <w:divBdr>
                                    <w:top w:val="none" w:sz="0" w:space="0" w:color="auto"/>
                                    <w:left w:val="none" w:sz="0" w:space="0" w:color="auto"/>
                                    <w:bottom w:val="none" w:sz="0" w:space="0" w:color="auto"/>
                                    <w:right w:val="none" w:sz="0" w:space="0" w:color="auto"/>
                                  </w:divBdr>
                                  <w:divsChild>
                                    <w:div w:id="25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2030">
                              <w:marLeft w:val="0"/>
                              <w:marRight w:val="0"/>
                              <w:marTop w:val="0"/>
                              <w:marBottom w:val="0"/>
                              <w:divBdr>
                                <w:top w:val="none" w:sz="0" w:space="0" w:color="auto"/>
                                <w:left w:val="none" w:sz="0" w:space="0" w:color="auto"/>
                                <w:bottom w:val="none" w:sz="0" w:space="0" w:color="auto"/>
                                <w:right w:val="none" w:sz="0" w:space="0" w:color="auto"/>
                              </w:divBdr>
                              <w:divsChild>
                                <w:div w:id="1027801148">
                                  <w:marLeft w:val="0"/>
                                  <w:marRight w:val="0"/>
                                  <w:marTop w:val="0"/>
                                  <w:marBottom w:val="0"/>
                                  <w:divBdr>
                                    <w:top w:val="none" w:sz="0" w:space="0" w:color="auto"/>
                                    <w:left w:val="none" w:sz="0" w:space="0" w:color="auto"/>
                                    <w:bottom w:val="none" w:sz="0" w:space="0" w:color="auto"/>
                                    <w:right w:val="none" w:sz="0" w:space="0" w:color="auto"/>
                                  </w:divBdr>
                                  <w:divsChild>
                                    <w:div w:id="774835809">
                                      <w:marLeft w:val="0"/>
                                      <w:marRight w:val="0"/>
                                      <w:marTop w:val="0"/>
                                      <w:marBottom w:val="0"/>
                                      <w:divBdr>
                                        <w:top w:val="none" w:sz="0" w:space="0" w:color="auto"/>
                                        <w:left w:val="none" w:sz="0" w:space="0" w:color="auto"/>
                                        <w:bottom w:val="none" w:sz="0" w:space="0" w:color="auto"/>
                                        <w:right w:val="none" w:sz="0" w:space="0" w:color="auto"/>
                                      </w:divBdr>
                                    </w:div>
                                  </w:divsChild>
                                </w:div>
                                <w:div w:id="1117288658">
                                  <w:marLeft w:val="0"/>
                                  <w:marRight w:val="0"/>
                                  <w:marTop w:val="0"/>
                                  <w:marBottom w:val="0"/>
                                  <w:divBdr>
                                    <w:top w:val="none" w:sz="0" w:space="0" w:color="auto"/>
                                    <w:left w:val="none" w:sz="0" w:space="0" w:color="auto"/>
                                    <w:bottom w:val="none" w:sz="0" w:space="0" w:color="auto"/>
                                    <w:right w:val="none" w:sz="0" w:space="0" w:color="auto"/>
                                  </w:divBdr>
                                </w:div>
                                <w:div w:id="2089961655">
                                  <w:marLeft w:val="0"/>
                                  <w:marRight w:val="0"/>
                                  <w:marTop w:val="0"/>
                                  <w:marBottom w:val="0"/>
                                  <w:divBdr>
                                    <w:top w:val="none" w:sz="0" w:space="0" w:color="auto"/>
                                    <w:left w:val="none" w:sz="0" w:space="0" w:color="auto"/>
                                    <w:bottom w:val="none" w:sz="0" w:space="0" w:color="auto"/>
                                    <w:right w:val="none" w:sz="0" w:space="0" w:color="auto"/>
                                  </w:divBdr>
                                </w:div>
                              </w:divsChild>
                            </w:div>
                            <w:div w:id="1013997923">
                              <w:marLeft w:val="0"/>
                              <w:marRight w:val="0"/>
                              <w:marTop w:val="0"/>
                              <w:marBottom w:val="0"/>
                              <w:divBdr>
                                <w:top w:val="none" w:sz="0" w:space="0" w:color="auto"/>
                                <w:left w:val="none" w:sz="0" w:space="0" w:color="auto"/>
                                <w:bottom w:val="none" w:sz="0" w:space="0" w:color="auto"/>
                                <w:right w:val="none" w:sz="0" w:space="0" w:color="auto"/>
                              </w:divBdr>
                              <w:divsChild>
                                <w:div w:id="550653353">
                                  <w:marLeft w:val="0"/>
                                  <w:marRight w:val="0"/>
                                  <w:marTop w:val="0"/>
                                  <w:marBottom w:val="0"/>
                                  <w:divBdr>
                                    <w:top w:val="none" w:sz="0" w:space="0" w:color="auto"/>
                                    <w:left w:val="none" w:sz="0" w:space="0" w:color="auto"/>
                                    <w:bottom w:val="none" w:sz="0" w:space="0" w:color="auto"/>
                                    <w:right w:val="none" w:sz="0" w:space="0" w:color="auto"/>
                                  </w:divBdr>
                                  <w:divsChild>
                                    <w:div w:id="715009512">
                                      <w:marLeft w:val="0"/>
                                      <w:marRight w:val="0"/>
                                      <w:marTop w:val="0"/>
                                      <w:marBottom w:val="0"/>
                                      <w:divBdr>
                                        <w:top w:val="none" w:sz="0" w:space="0" w:color="auto"/>
                                        <w:left w:val="none" w:sz="0" w:space="0" w:color="auto"/>
                                        <w:bottom w:val="none" w:sz="0" w:space="0" w:color="auto"/>
                                        <w:right w:val="none" w:sz="0" w:space="0" w:color="auto"/>
                                      </w:divBdr>
                                    </w:div>
                                  </w:divsChild>
                                </w:div>
                                <w:div w:id="1616521407">
                                  <w:marLeft w:val="0"/>
                                  <w:marRight w:val="0"/>
                                  <w:marTop w:val="0"/>
                                  <w:marBottom w:val="0"/>
                                  <w:divBdr>
                                    <w:top w:val="none" w:sz="0" w:space="0" w:color="auto"/>
                                    <w:left w:val="none" w:sz="0" w:space="0" w:color="auto"/>
                                    <w:bottom w:val="none" w:sz="0" w:space="0" w:color="auto"/>
                                    <w:right w:val="none" w:sz="0" w:space="0" w:color="auto"/>
                                  </w:divBdr>
                                </w:div>
                                <w:div w:id="1860655852">
                                  <w:marLeft w:val="0"/>
                                  <w:marRight w:val="0"/>
                                  <w:marTop w:val="0"/>
                                  <w:marBottom w:val="0"/>
                                  <w:divBdr>
                                    <w:top w:val="none" w:sz="0" w:space="0" w:color="auto"/>
                                    <w:left w:val="none" w:sz="0" w:space="0" w:color="auto"/>
                                    <w:bottom w:val="none" w:sz="0" w:space="0" w:color="auto"/>
                                    <w:right w:val="none" w:sz="0" w:space="0" w:color="auto"/>
                                  </w:divBdr>
                                </w:div>
                              </w:divsChild>
                            </w:div>
                            <w:div w:id="1066535496">
                              <w:marLeft w:val="0"/>
                              <w:marRight w:val="0"/>
                              <w:marTop w:val="0"/>
                              <w:marBottom w:val="0"/>
                              <w:divBdr>
                                <w:top w:val="none" w:sz="0" w:space="0" w:color="auto"/>
                                <w:left w:val="none" w:sz="0" w:space="0" w:color="auto"/>
                                <w:bottom w:val="none" w:sz="0" w:space="0" w:color="auto"/>
                                <w:right w:val="none" w:sz="0" w:space="0" w:color="auto"/>
                              </w:divBdr>
                            </w:div>
                            <w:div w:id="1109352631">
                              <w:marLeft w:val="0"/>
                              <w:marRight w:val="0"/>
                              <w:marTop w:val="0"/>
                              <w:marBottom w:val="0"/>
                              <w:divBdr>
                                <w:top w:val="none" w:sz="0" w:space="0" w:color="auto"/>
                                <w:left w:val="none" w:sz="0" w:space="0" w:color="auto"/>
                                <w:bottom w:val="none" w:sz="0" w:space="0" w:color="auto"/>
                                <w:right w:val="none" w:sz="0" w:space="0" w:color="auto"/>
                              </w:divBdr>
                              <w:divsChild>
                                <w:div w:id="782966761">
                                  <w:marLeft w:val="0"/>
                                  <w:marRight w:val="0"/>
                                  <w:marTop w:val="0"/>
                                  <w:marBottom w:val="0"/>
                                  <w:divBdr>
                                    <w:top w:val="none" w:sz="0" w:space="0" w:color="auto"/>
                                    <w:left w:val="none" w:sz="0" w:space="0" w:color="auto"/>
                                    <w:bottom w:val="none" w:sz="0" w:space="0" w:color="auto"/>
                                    <w:right w:val="none" w:sz="0" w:space="0" w:color="auto"/>
                                  </w:divBdr>
                                  <w:divsChild>
                                    <w:div w:id="1753892880">
                                      <w:marLeft w:val="0"/>
                                      <w:marRight w:val="0"/>
                                      <w:marTop w:val="0"/>
                                      <w:marBottom w:val="0"/>
                                      <w:divBdr>
                                        <w:top w:val="none" w:sz="0" w:space="0" w:color="auto"/>
                                        <w:left w:val="none" w:sz="0" w:space="0" w:color="auto"/>
                                        <w:bottom w:val="none" w:sz="0" w:space="0" w:color="auto"/>
                                        <w:right w:val="none" w:sz="0" w:space="0" w:color="auto"/>
                                      </w:divBdr>
                                    </w:div>
                                  </w:divsChild>
                                </w:div>
                                <w:div w:id="1336106359">
                                  <w:marLeft w:val="0"/>
                                  <w:marRight w:val="0"/>
                                  <w:marTop w:val="0"/>
                                  <w:marBottom w:val="0"/>
                                  <w:divBdr>
                                    <w:top w:val="none" w:sz="0" w:space="0" w:color="auto"/>
                                    <w:left w:val="none" w:sz="0" w:space="0" w:color="auto"/>
                                    <w:bottom w:val="none" w:sz="0" w:space="0" w:color="auto"/>
                                    <w:right w:val="none" w:sz="0" w:space="0" w:color="auto"/>
                                  </w:divBdr>
                                </w:div>
                                <w:div w:id="1908879109">
                                  <w:marLeft w:val="0"/>
                                  <w:marRight w:val="0"/>
                                  <w:marTop w:val="0"/>
                                  <w:marBottom w:val="0"/>
                                  <w:divBdr>
                                    <w:top w:val="none" w:sz="0" w:space="0" w:color="auto"/>
                                    <w:left w:val="none" w:sz="0" w:space="0" w:color="auto"/>
                                    <w:bottom w:val="none" w:sz="0" w:space="0" w:color="auto"/>
                                    <w:right w:val="none" w:sz="0" w:space="0" w:color="auto"/>
                                  </w:divBdr>
                                </w:div>
                              </w:divsChild>
                            </w:div>
                            <w:div w:id="1230189989">
                              <w:marLeft w:val="0"/>
                              <w:marRight w:val="0"/>
                              <w:marTop w:val="0"/>
                              <w:marBottom w:val="0"/>
                              <w:divBdr>
                                <w:top w:val="none" w:sz="0" w:space="0" w:color="auto"/>
                                <w:left w:val="none" w:sz="0" w:space="0" w:color="auto"/>
                                <w:bottom w:val="none" w:sz="0" w:space="0" w:color="auto"/>
                                <w:right w:val="none" w:sz="0" w:space="0" w:color="auto"/>
                              </w:divBdr>
                              <w:divsChild>
                                <w:div w:id="675814607">
                                  <w:marLeft w:val="0"/>
                                  <w:marRight w:val="0"/>
                                  <w:marTop w:val="0"/>
                                  <w:marBottom w:val="0"/>
                                  <w:divBdr>
                                    <w:top w:val="none" w:sz="0" w:space="0" w:color="auto"/>
                                    <w:left w:val="none" w:sz="0" w:space="0" w:color="auto"/>
                                    <w:bottom w:val="none" w:sz="0" w:space="0" w:color="auto"/>
                                    <w:right w:val="none" w:sz="0" w:space="0" w:color="auto"/>
                                  </w:divBdr>
                                </w:div>
                                <w:div w:id="1311904771">
                                  <w:marLeft w:val="0"/>
                                  <w:marRight w:val="0"/>
                                  <w:marTop w:val="0"/>
                                  <w:marBottom w:val="0"/>
                                  <w:divBdr>
                                    <w:top w:val="none" w:sz="0" w:space="0" w:color="auto"/>
                                    <w:left w:val="none" w:sz="0" w:space="0" w:color="auto"/>
                                    <w:bottom w:val="none" w:sz="0" w:space="0" w:color="auto"/>
                                    <w:right w:val="none" w:sz="0" w:space="0" w:color="auto"/>
                                  </w:divBdr>
                                  <w:divsChild>
                                    <w:div w:id="1372194648">
                                      <w:marLeft w:val="0"/>
                                      <w:marRight w:val="0"/>
                                      <w:marTop w:val="0"/>
                                      <w:marBottom w:val="0"/>
                                      <w:divBdr>
                                        <w:top w:val="none" w:sz="0" w:space="0" w:color="auto"/>
                                        <w:left w:val="none" w:sz="0" w:space="0" w:color="auto"/>
                                        <w:bottom w:val="none" w:sz="0" w:space="0" w:color="auto"/>
                                        <w:right w:val="none" w:sz="0" w:space="0" w:color="auto"/>
                                      </w:divBdr>
                                    </w:div>
                                  </w:divsChild>
                                </w:div>
                                <w:div w:id="1459105550">
                                  <w:marLeft w:val="0"/>
                                  <w:marRight w:val="0"/>
                                  <w:marTop w:val="0"/>
                                  <w:marBottom w:val="0"/>
                                  <w:divBdr>
                                    <w:top w:val="none" w:sz="0" w:space="0" w:color="auto"/>
                                    <w:left w:val="none" w:sz="0" w:space="0" w:color="auto"/>
                                    <w:bottom w:val="none" w:sz="0" w:space="0" w:color="auto"/>
                                    <w:right w:val="none" w:sz="0" w:space="0" w:color="auto"/>
                                  </w:divBdr>
                                </w:div>
                              </w:divsChild>
                            </w:div>
                            <w:div w:id="1261335661">
                              <w:marLeft w:val="0"/>
                              <w:marRight w:val="0"/>
                              <w:marTop w:val="0"/>
                              <w:marBottom w:val="0"/>
                              <w:divBdr>
                                <w:top w:val="none" w:sz="0" w:space="0" w:color="auto"/>
                                <w:left w:val="none" w:sz="0" w:space="0" w:color="auto"/>
                                <w:bottom w:val="none" w:sz="0" w:space="0" w:color="auto"/>
                                <w:right w:val="none" w:sz="0" w:space="0" w:color="auto"/>
                              </w:divBdr>
                              <w:divsChild>
                                <w:div w:id="73549215">
                                  <w:marLeft w:val="0"/>
                                  <w:marRight w:val="0"/>
                                  <w:marTop w:val="0"/>
                                  <w:marBottom w:val="0"/>
                                  <w:divBdr>
                                    <w:top w:val="none" w:sz="0" w:space="0" w:color="auto"/>
                                    <w:left w:val="none" w:sz="0" w:space="0" w:color="auto"/>
                                    <w:bottom w:val="none" w:sz="0" w:space="0" w:color="auto"/>
                                    <w:right w:val="none" w:sz="0" w:space="0" w:color="auto"/>
                                  </w:divBdr>
                                  <w:divsChild>
                                    <w:div w:id="722290947">
                                      <w:marLeft w:val="0"/>
                                      <w:marRight w:val="0"/>
                                      <w:marTop w:val="0"/>
                                      <w:marBottom w:val="0"/>
                                      <w:divBdr>
                                        <w:top w:val="none" w:sz="0" w:space="0" w:color="auto"/>
                                        <w:left w:val="none" w:sz="0" w:space="0" w:color="auto"/>
                                        <w:bottom w:val="none" w:sz="0" w:space="0" w:color="auto"/>
                                        <w:right w:val="none" w:sz="0" w:space="0" w:color="auto"/>
                                      </w:divBdr>
                                    </w:div>
                                  </w:divsChild>
                                </w:div>
                                <w:div w:id="208032945">
                                  <w:marLeft w:val="0"/>
                                  <w:marRight w:val="0"/>
                                  <w:marTop w:val="0"/>
                                  <w:marBottom w:val="0"/>
                                  <w:divBdr>
                                    <w:top w:val="none" w:sz="0" w:space="0" w:color="auto"/>
                                    <w:left w:val="none" w:sz="0" w:space="0" w:color="auto"/>
                                    <w:bottom w:val="none" w:sz="0" w:space="0" w:color="auto"/>
                                    <w:right w:val="none" w:sz="0" w:space="0" w:color="auto"/>
                                  </w:divBdr>
                                </w:div>
                                <w:div w:id="228272356">
                                  <w:marLeft w:val="0"/>
                                  <w:marRight w:val="0"/>
                                  <w:marTop w:val="0"/>
                                  <w:marBottom w:val="0"/>
                                  <w:divBdr>
                                    <w:top w:val="none" w:sz="0" w:space="0" w:color="auto"/>
                                    <w:left w:val="none" w:sz="0" w:space="0" w:color="auto"/>
                                    <w:bottom w:val="none" w:sz="0" w:space="0" w:color="auto"/>
                                    <w:right w:val="none" w:sz="0" w:space="0" w:color="auto"/>
                                  </w:divBdr>
                                </w:div>
                              </w:divsChild>
                            </w:div>
                            <w:div w:id="1278870947">
                              <w:marLeft w:val="0"/>
                              <w:marRight w:val="0"/>
                              <w:marTop w:val="0"/>
                              <w:marBottom w:val="0"/>
                              <w:divBdr>
                                <w:top w:val="none" w:sz="0" w:space="0" w:color="auto"/>
                                <w:left w:val="none" w:sz="0" w:space="0" w:color="auto"/>
                                <w:bottom w:val="none" w:sz="0" w:space="0" w:color="auto"/>
                                <w:right w:val="none" w:sz="0" w:space="0" w:color="auto"/>
                              </w:divBdr>
                            </w:div>
                            <w:div w:id="1393768597">
                              <w:marLeft w:val="0"/>
                              <w:marRight w:val="0"/>
                              <w:marTop w:val="0"/>
                              <w:marBottom w:val="0"/>
                              <w:divBdr>
                                <w:top w:val="none" w:sz="0" w:space="0" w:color="auto"/>
                                <w:left w:val="none" w:sz="0" w:space="0" w:color="auto"/>
                                <w:bottom w:val="none" w:sz="0" w:space="0" w:color="auto"/>
                                <w:right w:val="none" w:sz="0" w:space="0" w:color="auto"/>
                              </w:divBdr>
                            </w:div>
                            <w:div w:id="1675886883">
                              <w:marLeft w:val="0"/>
                              <w:marRight w:val="0"/>
                              <w:marTop w:val="0"/>
                              <w:marBottom w:val="0"/>
                              <w:divBdr>
                                <w:top w:val="none" w:sz="0" w:space="0" w:color="auto"/>
                                <w:left w:val="none" w:sz="0" w:space="0" w:color="auto"/>
                                <w:bottom w:val="none" w:sz="0" w:space="0" w:color="auto"/>
                                <w:right w:val="none" w:sz="0" w:space="0" w:color="auto"/>
                              </w:divBdr>
                              <w:divsChild>
                                <w:div w:id="57628203">
                                  <w:marLeft w:val="0"/>
                                  <w:marRight w:val="0"/>
                                  <w:marTop w:val="0"/>
                                  <w:marBottom w:val="0"/>
                                  <w:divBdr>
                                    <w:top w:val="none" w:sz="0" w:space="0" w:color="auto"/>
                                    <w:left w:val="none" w:sz="0" w:space="0" w:color="auto"/>
                                    <w:bottom w:val="none" w:sz="0" w:space="0" w:color="auto"/>
                                    <w:right w:val="none" w:sz="0" w:space="0" w:color="auto"/>
                                  </w:divBdr>
                                  <w:divsChild>
                                    <w:div w:id="1975869173">
                                      <w:marLeft w:val="0"/>
                                      <w:marRight w:val="0"/>
                                      <w:marTop w:val="0"/>
                                      <w:marBottom w:val="0"/>
                                      <w:divBdr>
                                        <w:top w:val="none" w:sz="0" w:space="0" w:color="auto"/>
                                        <w:left w:val="none" w:sz="0" w:space="0" w:color="auto"/>
                                        <w:bottom w:val="none" w:sz="0" w:space="0" w:color="auto"/>
                                        <w:right w:val="none" w:sz="0" w:space="0" w:color="auto"/>
                                      </w:divBdr>
                                    </w:div>
                                  </w:divsChild>
                                </w:div>
                                <w:div w:id="1547371403">
                                  <w:marLeft w:val="0"/>
                                  <w:marRight w:val="0"/>
                                  <w:marTop w:val="0"/>
                                  <w:marBottom w:val="0"/>
                                  <w:divBdr>
                                    <w:top w:val="none" w:sz="0" w:space="0" w:color="auto"/>
                                    <w:left w:val="none" w:sz="0" w:space="0" w:color="auto"/>
                                    <w:bottom w:val="none" w:sz="0" w:space="0" w:color="auto"/>
                                    <w:right w:val="none" w:sz="0" w:space="0" w:color="auto"/>
                                  </w:divBdr>
                                </w:div>
                                <w:div w:id="1551064864">
                                  <w:marLeft w:val="0"/>
                                  <w:marRight w:val="0"/>
                                  <w:marTop w:val="0"/>
                                  <w:marBottom w:val="0"/>
                                  <w:divBdr>
                                    <w:top w:val="none" w:sz="0" w:space="0" w:color="auto"/>
                                    <w:left w:val="none" w:sz="0" w:space="0" w:color="auto"/>
                                    <w:bottom w:val="none" w:sz="0" w:space="0" w:color="auto"/>
                                    <w:right w:val="none" w:sz="0" w:space="0" w:color="auto"/>
                                  </w:divBdr>
                                </w:div>
                              </w:divsChild>
                            </w:div>
                            <w:div w:id="1709717670">
                              <w:marLeft w:val="0"/>
                              <w:marRight w:val="0"/>
                              <w:marTop w:val="0"/>
                              <w:marBottom w:val="0"/>
                              <w:divBdr>
                                <w:top w:val="none" w:sz="0" w:space="0" w:color="auto"/>
                                <w:left w:val="none" w:sz="0" w:space="0" w:color="auto"/>
                                <w:bottom w:val="none" w:sz="0" w:space="0" w:color="auto"/>
                                <w:right w:val="none" w:sz="0" w:space="0" w:color="auto"/>
                              </w:divBdr>
                            </w:div>
                            <w:div w:id="1817336002">
                              <w:marLeft w:val="0"/>
                              <w:marRight w:val="0"/>
                              <w:marTop w:val="0"/>
                              <w:marBottom w:val="0"/>
                              <w:divBdr>
                                <w:top w:val="none" w:sz="0" w:space="0" w:color="auto"/>
                                <w:left w:val="none" w:sz="0" w:space="0" w:color="auto"/>
                                <w:bottom w:val="none" w:sz="0" w:space="0" w:color="auto"/>
                                <w:right w:val="none" w:sz="0" w:space="0" w:color="auto"/>
                              </w:divBdr>
                            </w:div>
                            <w:div w:id="1820224453">
                              <w:marLeft w:val="0"/>
                              <w:marRight w:val="0"/>
                              <w:marTop w:val="0"/>
                              <w:marBottom w:val="0"/>
                              <w:divBdr>
                                <w:top w:val="none" w:sz="0" w:space="0" w:color="auto"/>
                                <w:left w:val="none" w:sz="0" w:space="0" w:color="auto"/>
                                <w:bottom w:val="none" w:sz="0" w:space="0" w:color="auto"/>
                                <w:right w:val="none" w:sz="0" w:space="0" w:color="auto"/>
                              </w:divBdr>
                              <w:divsChild>
                                <w:div w:id="339739335">
                                  <w:marLeft w:val="0"/>
                                  <w:marRight w:val="0"/>
                                  <w:marTop w:val="0"/>
                                  <w:marBottom w:val="0"/>
                                  <w:divBdr>
                                    <w:top w:val="none" w:sz="0" w:space="0" w:color="auto"/>
                                    <w:left w:val="none" w:sz="0" w:space="0" w:color="auto"/>
                                    <w:bottom w:val="none" w:sz="0" w:space="0" w:color="auto"/>
                                    <w:right w:val="none" w:sz="0" w:space="0" w:color="auto"/>
                                  </w:divBdr>
                                </w:div>
                                <w:div w:id="1715227339">
                                  <w:marLeft w:val="0"/>
                                  <w:marRight w:val="0"/>
                                  <w:marTop w:val="0"/>
                                  <w:marBottom w:val="0"/>
                                  <w:divBdr>
                                    <w:top w:val="none" w:sz="0" w:space="0" w:color="auto"/>
                                    <w:left w:val="none" w:sz="0" w:space="0" w:color="auto"/>
                                    <w:bottom w:val="none" w:sz="0" w:space="0" w:color="auto"/>
                                    <w:right w:val="none" w:sz="0" w:space="0" w:color="auto"/>
                                  </w:divBdr>
                                  <w:divsChild>
                                    <w:div w:id="284384795">
                                      <w:marLeft w:val="0"/>
                                      <w:marRight w:val="0"/>
                                      <w:marTop w:val="0"/>
                                      <w:marBottom w:val="0"/>
                                      <w:divBdr>
                                        <w:top w:val="none" w:sz="0" w:space="0" w:color="auto"/>
                                        <w:left w:val="none" w:sz="0" w:space="0" w:color="auto"/>
                                        <w:bottom w:val="none" w:sz="0" w:space="0" w:color="auto"/>
                                        <w:right w:val="none" w:sz="0" w:space="0" w:color="auto"/>
                                      </w:divBdr>
                                    </w:div>
                                  </w:divsChild>
                                </w:div>
                                <w:div w:id="1833909415">
                                  <w:marLeft w:val="0"/>
                                  <w:marRight w:val="0"/>
                                  <w:marTop w:val="0"/>
                                  <w:marBottom w:val="0"/>
                                  <w:divBdr>
                                    <w:top w:val="none" w:sz="0" w:space="0" w:color="auto"/>
                                    <w:left w:val="none" w:sz="0" w:space="0" w:color="auto"/>
                                    <w:bottom w:val="none" w:sz="0" w:space="0" w:color="auto"/>
                                    <w:right w:val="none" w:sz="0" w:space="0" w:color="auto"/>
                                  </w:divBdr>
                                </w:div>
                              </w:divsChild>
                            </w:div>
                            <w:div w:id="1901866096">
                              <w:marLeft w:val="0"/>
                              <w:marRight w:val="0"/>
                              <w:marTop w:val="0"/>
                              <w:marBottom w:val="0"/>
                              <w:divBdr>
                                <w:top w:val="none" w:sz="0" w:space="0" w:color="auto"/>
                                <w:left w:val="none" w:sz="0" w:space="0" w:color="auto"/>
                                <w:bottom w:val="none" w:sz="0" w:space="0" w:color="auto"/>
                                <w:right w:val="none" w:sz="0" w:space="0" w:color="auto"/>
                              </w:divBdr>
                            </w:div>
                            <w:div w:id="2023317500">
                              <w:marLeft w:val="0"/>
                              <w:marRight w:val="0"/>
                              <w:marTop w:val="0"/>
                              <w:marBottom w:val="0"/>
                              <w:divBdr>
                                <w:top w:val="none" w:sz="0" w:space="0" w:color="auto"/>
                                <w:left w:val="none" w:sz="0" w:space="0" w:color="auto"/>
                                <w:bottom w:val="none" w:sz="0" w:space="0" w:color="auto"/>
                                <w:right w:val="none" w:sz="0" w:space="0" w:color="auto"/>
                              </w:divBdr>
                            </w:div>
                            <w:div w:id="2059544649">
                              <w:marLeft w:val="0"/>
                              <w:marRight w:val="0"/>
                              <w:marTop w:val="0"/>
                              <w:marBottom w:val="0"/>
                              <w:divBdr>
                                <w:top w:val="none" w:sz="0" w:space="0" w:color="auto"/>
                                <w:left w:val="none" w:sz="0" w:space="0" w:color="auto"/>
                                <w:bottom w:val="none" w:sz="0" w:space="0" w:color="auto"/>
                                <w:right w:val="none" w:sz="0" w:space="0" w:color="auto"/>
                              </w:divBdr>
                              <w:divsChild>
                                <w:div w:id="799953242">
                                  <w:marLeft w:val="0"/>
                                  <w:marRight w:val="0"/>
                                  <w:marTop w:val="0"/>
                                  <w:marBottom w:val="0"/>
                                  <w:divBdr>
                                    <w:top w:val="none" w:sz="0" w:space="0" w:color="auto"/>
                                    <w:left w:val="none" w:sz="0" w:space="0" w:color="auto"/>
                                    <w:bottom w:val="none" w:sz="0" w:space="0" w:color="auto"/>
                                    <w:right w:val="none" w:sz="0" w:space="0" w:color="auto"/>
                                  </w:divBdr>
                                </w:div>
                                <w:div w:id="1019549509">
                                  <w:marLeft w:val="0"/>
                                  <w:marRight w:val="0"/>
                                  <w:marTop w:val="0"/>
                                  <w:marBottom w:val="0"/>
                                  <w:divBdr>
                                    <w:top w:val="none" w:sz="0" w:space="0" w:color="auto"/>
                                    <w:left w:val="none" w:sz="0" w:space="0" w:color="auto"/>
                                    <w:bottom w:val="none" w:sz="0" w:space="0" w:color="auto"/>
                                    <w:right w:val="none" w:sz="0" w:space="0" w:color="auto"/>
                                  </w:divBdr>
                                  <w:divsChild>
                                    <w:div w:id="1127745298">
                                      <w:marLeft w:val="0"/>
                                      <w:marRight w:val="0"/>
                                      <w:marTop w:val="0"/>
                                      <w:marBottom w:val="0"/>
                                      <w:divBdr>
                                        <w:top w:val="none" w:sz="0" w:space="0" w:color="auto"/>
                                        <w:left w:val="none" w:sz="0" w:space="0" w:color="auto"/>
                                        <w:bottom w:val="none" w:sz="0" w:space="0" w:color="auto"/>
                                        <w:right w:val="none" w:sz="0" w:space="0" w:color="auto"/>
                                      </w:divBdr>
                                    </w:div>
                                  </w:divsChild>
                                </w:div>
                                <w:div w:id="1407462164">
                                  <w:marLeft w:val="0"/>
                                  <w:marRight w:val="0"/>
                                  <w:marTop w:val="0"/>
                                  <w:marBottom w:val="0"/>
                                  <w:divBdr>
                                    <w:top w:val="none" w:sz="0" w:space="0" w:color="auto"/>
                                    <w:left w:val="none" w:sz="0" w:space="0" w:color="auto"/>
                                    <w:bottom w:val="none" w:sz="0" w:space="0" w:color="auto"/>
                                    <w:right w:val="none" w:sz="0" w:space="0" w:color="auto"/>
                                  </w:divBdr>
                                </w:div>
                              </w:divsChild>
                            </w:div>
                            <w:div w:id="2108109080">
                              <w:marLeft w:val="0"/>
                              <w:marRight w:val="0"/>
                              <w:marTop w:val="0"/>
                              <w:marBottom w:val="0"/>
                              <w:divBdr>
                                <w:top w:val="none" w:sz="0" w:space="0" w:color="auto"/>
                                <w:left w:val="none" w:sz="0" w:space="0" w:color="auto"/>
                                <w:bottom w:val="none" w:sz="0" w:space="0" w:color="auto"/>
                                <w:right w:val="none" w:sz="0" w:space="0" w:color="auto"/>
                              </w:divBdr>
                              <w:divsChild>
                                <w:div w:id="412630826">
                                  <w:marLeft w:val="0"/>
                                  <w:marRight w:val="0"/>
                                  <w:marTop w:val="0"/>
                                  <w:marBottom w:val="0"/>
                                  <w:divBdr>
                                    <w:top w:val="none" w:sz="0" w:space="0" w:color="auto"/>
                                    <w:left w:val="none" w:sz="0" w:space="0" w:color="auto"/>
                                    <w:bottom w:val="none" w:sz="0" w:space="0" w:color="auto"/>
                                    <w:right w:val="none" w:sz="0" w:space="0" w:color="auto"/>
                                  </w:divBdr>
                                </w:div>
                                <w:div w:id="1186479881">
                                  <w:marLeft w:val="0"/>
                                  <w:marRight w:val="0"/>
                                  <w:marTop w:val="0"/>
                                  <w:marBottom w:val="0"/>
                                  <w:divBdr>
                                    <w:top w:val="none" w:sz="0" w:space="0" w:color="auto"/>
                                    <w:left w:val="none" w:sz="0" w:space="0" w:color="auto"/>
                                    <w:bottom w:val="none" w:sz="0" w:space="0" w:color="auto"/>
                                    <w:right w:val="none" w:sz="0" w:space="0" w:color="auto"/>
                                  </w:divBdr>
                                  <w:divsChild>
                                    <w:div w:id="1497962970">
                                      <w:marLeft w:val="0"/>
                                      <w:marRight w:val="0"/>
                                      <w:marTop w:val="0"/>
                                      <w:marBottom w:val="0"/>
                                      <w:divBdr>
                                        <w:top w:val="none" w:sz="0" w:space="0" w:color="auto"/>
                                        <w:left w:val="none" w:sz="0" w:space="0" w:color="auto"/>
                                        <w:bottom w:val="none" w:sz="0" w:space="0" w:color="auto"/>
                                        <w:right w:val="none" w:sz="0" w:space="0" w:color="auto"/>
                                      </w:divBdr>
                                    </w:div>
                                  </w:divsChild>
                                </w:div>
                                <w:div w:id="1231503801">
                                  <w:marLeft w:val="0"/>
                                  <w:marRight w:val="0"/>
                                  <w:marTop w:val="0"/>
                                  <w:marBottom w:val="0"/>
                                  <w:divBdr>
                                    <w:top w:val="none" w:sz="0" w:space="0" w:color="auto"/>
                                    <w:left w:val="none" w:sz="0" w:space="0" w:color="auto"/>
                                    <w:bottom w:val="none" w:sz="0" w:space="0" w:color="auto"/>
                                    <w:right w:val="none" w:sz="0" w:space="0" w:color="auto"/>
                                  </w:divBdr>
                                </w:div>
                              </w:divsChild>
                            </w:div>
                            <w:div w:id="2112821741">
                              <w:marLeft w:val="0"/>
                              <w:marRight w:val="0"/>
                              <w:marTop w:val="0"/>
                              <w:marBottom w:val="0"/>
                              <w:divBdr>
                                <w:top w:val="none" w:sz="0" w:space="0" w:color="auto"/>
                                <w:left w:val="none" w:sz="0" w:space="0" w:color="auto"/>
                                <w:bottom w:val="none" w:sz="0" w:space="0" w:color="auto"/>
                                <w:right w:val="none" w:sz="0" w:space="0" w:color="auto"/>
                              </w:divBdr>
                            </w:div>
                            <w:div w:id="2126733538">
                              <w:marLeft w:val="0"/>
                              <w:marRight w:val="0"/>
                              <w:marTop w:val="0"/>
                              <w:marBottom w:val="0"/>
                              <w:divBdr>
                                <w:top w:val="none" w:sz="0" w:space="0" w:color="auto"/>
                                <w:left w:val="none" w:sz="0" w:space="0" w:color="auto"/>
                                <w:bottom w:val="none" w:sz="0" w:space="0" w:color="auto"/>
                                <w:right w:val="none" w:sz="0" w:space="0" w:color="auto"/>
                              </w:divBdr>
                              <w:divsChild>
                                <w:div w:id="1275014170">
                                  <w:marLeft w:val="0"/>
                                  <w:marRight w:val="0"/>
                                  <w:marTop w:val="0"/>
                                  <w:marBottom w:val="0"/>
                                  <w:divBdr>
                                    <w:top w:val="none" w:sz="0" w:space="0" w:color="auto"/>
                                    <w:left w:val="none" w:sz="0" w:space="0" w:color="auto"/>
                                    <w:bottom w:val="none" w:sz="0" w:space="0" w:color="auto"/>
                                    <w:right w:val="none" w:sz="0" w:space="0" w:color="auto"/>
                                  </w:divBdr>
                                </w:div>
                                <w:div w:id="1605379493">
                                  <w:marLeft w:val="0"/>
                                  <w:marRight w:val="0"/>
                                  <w:marTop w:val="0"/>
                                  <w:marBottom w:val="0"/>
                                  <w:divBdr>
                                    <w:top w:val="none" w:sz="0" w:space="0" w:color="auto"/>
                                    <w:left w:val="none" w:sz="0" w:space="0" w:color="auto"/>
                                    <w:bottom w:val="none" w:sz="0" w:space="0" w:color="auto"/>
                                    <w:right w:val="none" w:sz="0" w:space="0" w:color="auto"/>
                                  </w:divBdr>
                                </w:div>
                                <w:div w:id="2112312681">
                                  <w:marLeft w:val="0"/>
                                  <w:marRight w:val="0"/>
                                  <w:marTop w:val="0"/>
                                  <w:marBottom w:val="0"/>
                                  <w:divBdr>
                                    <w:top w:val="none" w:sz="0" w:space="0" w:color="auto"/>
                                    <w:left w:val="none" w:sz="0" w:space="0" w:color="auto"/>
                                    <w:bottom w:val="none" w:sz="0" w:space="0" w:color="auto"/>
                                    <w:right w:val="none" w:sz="0" w:space="0" w:color="auto"/>
                                  </w:divBdr>
                                  <w:divsChild>
                                    <w:div w:id="123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61632">
                      <w:marLeft w:val="0"/>
                      <w:marRight w:val="0"/>
                      <w:marTop w:val="0"/>
                      <w:marBottom w:val="0"/>
                      <w:divBdr>
                        <w:top w:val="none" w:sz="0" w:space="0" w:color="auto"/>
                        <w:left w:val="none" w:sz="0" w:space="0" w:color="auto"/>
                        <w:bottom w:val="none" w:sz="0" w:space="0" w:color="auto"/>
                        <w:right w:val="none" w:sz="0" w:space="0" w:color="auto"/>
                      </w:divBdr>
                      <w:divsChild>
                        <w:div w:id="1020742647">
                          <w:marLeft w:val="0"/>
                          <w:marRight w:val="0"/>
                          <w:marTop w:val="0"/>
                          <w:marBottom w:val="0"/>
                          <w:divBdr>
                            <w:top w:val="none" w:sz="0" w:space="0" w:color="auto"/>
                            <w:left w:val="none" w:sz="0" w:space="0" w:color="auto"/>
                            <w:bottom w:val="none" w:sz="0" w:space="0" w:color="auto"/>
                            <w:right w:val="none" w:sz="0" w:space="0" w:color="auto"/>
                          </w:divBdr>
                          <w:divsChild>
                            <w:div w:id="1989675300">
                              <w:marLeft w:val="0"/>
                              <w:marRight w:val="0"/>
                              <w:marTop w:val="0"/>
                              <w:marBottom w:val="0"/>
                              <w:divBdr>
                                <w:top w:val="none" w:sz="0" w:space="0" w:color="auto"/>
                                <w:left w:val="none" w:sz="0" w:space="0" w:color="auto"/>
                                <w:bottom w:val="none" w:sz="0" w:space="0" w:color="auto"/>
                                <w:right w:val="none" w:sz="0" w:space="0" w:color="auto"/>
                              </w:divBdr>
                              <w:divsChild>
                                <w:div w:id="46613612">
                                  <w:marLeft w:val="0"/>
                                  <w:marRight w:val="0"/>
                                  <w:marTop w:val="0"/>
                                  <w:marBottom w:val="0"/>
                                  <w:divBdr>
                                    <w:top w:val="none" w:sz="0" w:space="0" w:color="auto"/>
                                    <w:left w:val="none" w:sz="0" w:space="0" w:color="auto"/>
                                    <w:bottom w:val="none" w:sz="0" w:space="0" w:color="auto"/>
                                    <w:right w:val="none" w:sz="0" w:space="0" w:color="auto"/>
                                  </w:divBdr>
                                  <w:divsChild>
                                    <w:div w:id="830560836">
                                      <w:marLeft w:val="0"/>
                                      <w:marRight w:val="0"/>
                                      <w:marTop w:val="0"/>
                                      <w:marBottom w:val="0"/>
                                      <w:divBdr>
                                        <w:top w:val="none" w:sz="0" w:space="0" w:color="auto"/>
                                        <w:left w:val="none" w:sz="0" w:space="0" w:color="auto"/>
                                        <w:bottom w:val="none" w:sz="0" w:space="0" w:color="auto"/>
                                        <w:right w:val="none" w:sz="0" w:space="0" w:color="auto"/>
                                      </w:divBdr>
                                    </w:div>
                                  </w:divsChild>
                                </w:div>
                                <w:div w:id="14485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50992">
                  <w:marLeft w:val="0"/>
                  <w:marRight w:val="0"/>
                  <w:marTop w:val="0"/>
                  <w:marBottom w:val="0"/>
                  <w:divBdr>
                    <w:top w:val="none" w:sz="0" w:space="0" w:color="auto"/>
                    <w:left w:val="none" w:sz="0" w:space="0" w:color="auto"/>
                    <w:bottom w:val="none" w:sz="0" w:space="0" w:color="auto"/>
                    <w:right w:val="none" w:sz="0" w:space="0" w:color="auto"/>
                  </w:divBdr>
                  <w:divsChild>
                    <w:div w:id="2026207926">
                      <w:marLeft w:val="0"/>
                      <w:marRight w:val="0"/>
                      <w:marTop w:val="0"/>
                      <w:marBottom w:val="0"/>
                      <w:divBdr>
                        <w:top w:val="none" w:sz="0" w:space="0" w:color="auto"/>
                        <w:left w:val="none" w:sz="0" w:space="0" w:color="auto"/>
                        <w:bottom w:val="none" w:sz="0" w:space="0" w:color="auto"/>
                        <w:right w:val="none" w:sz="0" w:space="0" w:color="auto"/>
                      </w:divBdr>
                      <w:divsChild>
                        <w:div w:id="500438964">
                          <w:marLeft w:val="0"/>
                          <w:marRight w:val="0"/>
                          <w:marTop w:val="0"/>
                          <w:marBottom w:val="0"/>
                          <w:divBdr>
                            <w:top w:val="none" w:sz="0" w:space="0" w:color="auto"/>
                            <w:left w:val="none" w:sz="0" w:space="0" w:color="auto"/>
                            <w:bottom w:val="none" w:sz="0" w:space="0" w:color="auto"/>
                            <w:right w:val="none" w:sz="0" w:space="0" w:color="auto"/>
                          </w:divBdr>
                        </w:div>
                        <w:div w:id="1074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24">
                  <w:marLeft w:val="0"/>
                  <w:marRight w:val="0"/>
                  <w:marTop w:val="0"/>
                  <w:marBottom w:val="0"/>
                  <w:divBdr>
                    <w:top w:val="none" w:sz="0" w:space="0" w:color="auto"/>
                    <w:left w:val="none" w:sz="0" w:space="0" w:color="auto"/>
                    <w:bottom w:val="none" w:sz="0" w:space="0" w:color="auto"/>
                    <w:right w:val="none" w:sz="0" w:space="0" w:color="auto"/>
                  </w:divBdr>
                </w:div>
              </w:divsChild>
            </w:div>
            <w:div w:id="1288850313">
              <w:marLeft w:val="0"/>
              <w:marRight w:val="0"/>
              <w:marTop w:val="0"/>
              <w:marBottom w:val="0"/>
              <w:divBdr>
                <w:top w:val="none" w:sz="0" w:space="0" w:color="auto"/>
                <w:left w:val="none" w:sz="0" w:space="0" w:color="auto"/>
                <w:bottom w:val="none" w:sz="0" w:space="0" w:color="auto"/>
                <w:right w:val="none" w:sz="0" w:space="0" w:color="auto"/>
              </w:divBdr>
              <w:divsChild>
                <w:div w:id="37973729">
                  <w:marLeft w:val="0"/>
                  <w:marRight w:val="0"/>
                  <w:marTop w:val="0"/>
                  <w:marBottom w:val="0"/>
                  <w:divBdr>
                    <w:top w:val="none" w:sz="0" w:space="0" w:color="auto"/>
                    <w:left w:val="none" w:sz="0" w:space="0" w:color="auto"/>
                    <w:bottom w:val="none" w:sz="0" w:space="0" w:color="auto"/>
                    <w:right w:val="none" w:sz="0" w:space="0" w:color="auto"/>
                  </w:divBdr>
                  <w:divsChild>
                    <w:div w:id="610668498">
                      <w:marLeft w:val="0"/>
                      <w:marRight w:val="0"/>
                      <w:marTop w:val="0"/>
                      <w:marBottom w:val="0"/>
                      <w:divBdr>
                        <w:top w:val="none" w:sz="0" w:space="0" w:color="auto"/>
                        <w:left w:val="none" w:sz="0" w:space="0" w:color="auto"/>
                        <w:bottom w:val="none" w:sz="0" w:space="0" w:color="auto"/>
                        <w:right w:val="none" w:sz="0" w:space="0" w:color="auto"/>
                      </w:divBdr>
                    </w:div>
                  </w:divsChild>
                </w:div>
                <w:div w:id="1484815475">
                  <w:marLeft w:val="0"/>
                  <w:marRight w:val="0"/>
                  <w:marTop w:val="0"/>
                  <w:marBottom w:val="0"/>
                  <w:divBdr>
                    <w:top w:val="none" w:sz="0" w:space="0" w:color="auto"/>
                    <w:left w:val="none" w:sz="0" w:space="0" w:color="auto"/>
                    <w:bottom w:val="none" w:sz="0" w:space="0" w:color="auto"/>
                    <w:right w:val="none" w:sz="0" w:space="0" w:color="auto"/>
                  </w:divBdr>
                  <w:divsChild>
                    <w:div w:id="134421531">
                      <w:marLeft w:val="0"/>
                      <w:marRight w:val="0"/>
                      <w:marTop w:val="0"/>
                      <w:marBottom w:val="0"/>
                      <w:divBdr>
                        <w:top w:val="none" w:sz="0" w:space="0" w:color="auto"/>
                        <w:left w:val="none" w:sz="0" w:space="0" w:color="auto"/>
                        <w:bottom w:val="none" w:sz="0" w:space="0" w:color="auto"/>
                        <w:right w:val="none" w:sz="0" w:space="0" w:color="auto"/>
                      </w:divBdr>
                    </w:div>
                    <w:div w:id="1315062411">
                      <w:marLeft w:val="0"/>
                      <w:marRight w:val="0"/>
                      <w:marTop w:val="0"/>
                      <w:marBottom w:val="0"/>
                      <w:divBdr>
                        <w:top w:val="none" w:sz="0" w:space="0" w:color="auto"/>
                        <w:left w:val="none" w:sz="0" w:space="0" w:color="auto"/>
                        <w:bottom w:val="none" w:sz="0" w:space="0" w:color="auto"/>
                        <w:right w:val="none" w:sz="0" w:space="0" w:color="auto"/>
                      </w:divBdr>
                    </w:div>
                  </w:divsChild>
                </w:div>
                <w:div w:id="1648244887">
                  <w:marLeft w:val="0"/>
                  <w:marRight w:val="0"/>
                  <w:marTop w:val="0"/>
                  <w:marBottom w:val="0"/>
                  <w:divBdr>
                    <w:top w:val="none" w:sz="0" w:space="0" w:color="auto"/>
                    <w:left w:val="none" w:sz="0" w:space="0" w:color="auto"/>
                    <w:bottom w:val="none" w:sz="0" w:space="0" w:color="auto"/>
                    <w:right w:val="none" w:sz="0" w:space="0" w:color="auto"/>
                  </w:divBdr>
                  <w:divsChild>
                    <w:div w:id="74131457">
                      <w:marLeft w:val="0"/>
                      <w:marRight w:val="0"/>
                      <w:marTop w:val="0"/>
                      <w:marBottom w:val="0"/>
                      <w:divBdr>
                        <w:top w:val="none" w:sz="0" w:space="0" w:color="auto"/>
                        <w:left w:val="none" w:sz="0" w:space="0" w:color="auto"/>
                        <w:bottom w:val="none" w:sz="0" w:space="0" w:color="auto"/>
                        <w:right w:val="none" w:sz="0" w:space="0" w:color="auto"/>
                      </w:divBdr>
                    </w:div>
                    <w:div w:id="118376379">
                      <w:marLeft w:val="0"/>
                      <w:marRight w:val="0"/>
                      <w:marTop w:val="0"/>
                      <w:marBottom w:val="0"/>
                      <w:divBdr>
                        <w:top w:val="none" w:sz="0" w:space="0" w:color="auto"/>
                        <w:left w:val="none" w:sz="0" w:space="0" w:color="auto"/>
                        <w:bottom w:val="none" w:sz="0" w:space="0" w:color="auto"/>
                        <w:right w:val="none" w:sz="0" w:space="0" w:color="auto"/>
                      </w:divBdr>
                      <w:divsChild>
                        <w:div w:id="561215449">
                          <w:marLeft w:val="0"/>
                          <w:marRight w:val="0"/>
                          <w:marTop w:val="0"/>
                          <w:marBottom w:val="0"/>
                          <w:divBdr>
                            <w:top w:val="none" w:sz="0" w:space="0" w:color="auto"/>
                            <w:left w:val="none" w:sz="0" w:space="0" w:color="auto"/>
                            <w:bottom w:val="none" w:sz="0" w:space="0" w:color="auto"/>
                            <w:right w:val="none" w:sz="0" w:space="0" w:color="auto"/>
                          </w:divBdr>
                        </w:div>
                        <w:div w:id="1222718077">
                          <w:marLeft w:val="0"/>
                          <w:marRight w:val="0"/>
                          <w:marTop w:val="0"/>
                          <w:marBottom w:val="0"/>
                          <w:divBdr>
                            <w:top w:val="none" w:sz="0" w:space="0" w:color="auto"/>
                            <w:left w:val="none" w:sz="0" w:space="0" w:color="auto"/>
                            <w:bottom w:val="none" w:sz="0" w:space="0" w:color="auto"/>
                            <w:right w:val="none" w:sz="0" w:space="0" w:color="auto"/>
                          </w:divBdr>
                        </w:div>
                        <w:div w:id="1267616664">
                          <w:marLeft w:val="0"/>
                          <w:marRight w:val="0"/>
                          <w:marTop w:val="0"/>
                          <w:marBottom w:val="0"/>
                          <w:divBdr>
                            <w:top w:val="none" w:sz="0" w:space="0" w:color="auto"/>
                            <w:left w:val="none" w:sz="0" w:space="0" w:color="auto"/>
                            <w:bottom w:val="none" w:sz="0" w:space="0" w:color="auto"/>
                            <w:right w:val="none" w:sz="0" w:space="0" w:color="auto"/>
                          </w:divBdr>
                        </w:div>
                        <w:div w:id="18281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000146">
      <w:bodyDiv w:val="1"/>
      <w:marLeft w:val="0"/>
      <w:marRight w:val="0"/>
      <w:marTop w:val="0"/>
      <w:marBottom w:val="0"/>
      <w:divBdr>
        <w:top w:val="none" w:sz="0" w:space="0" w:color="auto"/>
        <w:left w:val="none" w:sz="0" w:space="0" w:color="auto"/>
        <w:bottom w:val="none" w:sz="0" w:space="0" w:color="auto"/>
        <w:right w:val="none" w:sz="0" w:space="0" w:color="auto"/>
      </w:divBdr>
      <w:divsChild>
        <w:div w:id="962658426">
          <w:marLeft w:val="0"/>
          <w:marRight w:val="0"/>
          <w:marTop w:val="0"/>
          <w:marBottom w:val="0"/>
          <w:divBdr>
            <w:top w:val="none" w:sz="0" w:space="0" w:color="auto"/>
            <w:left w:val="none" w:sz="0" w:space="0" w:color="auto"/>
            <w:bottom w:val="none" w:sz="0" w:space="0" w:color="auto"/>
            <w:right w:val="none" w:sz="0" w:space="0" w:color="auto"/>
          </w:divBdr>
          <w:divsChild>
            <w:div w:id="2127850658">
              <w:marLeft w:val="0"/>
              <w:marRight w:val="0"/>
              <w:marTop w:val="0"/>
              <w:marBottom w:val="0"/>
              <w:divBdr>
                <w:top w:val="none" w:sz="0" w:space="0" w:color="auto"/>
                <w:left w:val="none" w:sz="0" w:space="0" w:color="auto"/>
                <w:bottom w:val="none" w:sz="0" w:space="0" w:color="auto"/>
                <w:right w:val="none" w:sz="0" w:space="0" w:color="auto"/>
              </w:divBdr>
              <w:divsChild>
                <w:div w:id="479737643">
                  <w:marLeft w:val="0"/>
                  <w:marRight w:val="0"/>
                  <w:marTop w:val="0"/>
                  <w:marBottom w:val="0"/>
                  <w:divBdr>
                    <w:top w:val="none" w:sz="0" w:space="0" w:color="auto"/>
                    <w:left w:val="none" w:sz="0" w:space="0" w:color="auto"/>
                    <w:bottom w:val="none" w:sz="0" w:space="0" w:color="auto"/>
                    <w:right w:val="none" w:sz="0" w:space="0" w:color="auto"/>
                  </w:divBdr>
                </w:div>
                <w:div w:id="890310834">
                  <w:marLeft w:val="0"/>
                  <w:marRight w:val="0"/>
                  <w:marTop w:val="0"/>
                  <w:marBottom w:val="0"/>
                  <w:divBdr>
                    <w:top w:val="none" w:sz="0" w:space="0" w:color="auto"/>
                    <w:left w:val="none" w:sz="0" w:space="0" w:color="auto"/>
                    <w:bottom w:val="none" w:sz="0" w:space="0" w:color="auto"/>
                    <w:right w:val="none" w:sz="0" w:space="0" w:color="auto"/>
                  </w:divBdr>
                  <w:divsChild>
                    <w:div w:id="1297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1143">
          <w:marLeft w:val="0"/>
          <w:marRight w:val="0"/>
          <w:marTop w:val="0"/>
          <w:marBottom w:val="0"/>
          <w:divBdr>
            <w:top w:val="none" w:sz="0" w:space="0" w:color="auto"/>
            <w:left w:val="none" w:sz="0" w:space="0" w:color="auto"/>
            <w:bottom w:val="none" w:sz="0" w:space="0" w:color="auto"/>
            <w:right w:val="none" w:sz="0" w:space="0" w:color="auto"/>
          </w:divBdr>
          <w:divsChild>
            <w:div w:id="1348484025">
              <w:marLeft w:val="0"/>
              <w:marRight w:val="0"/>
              <w:marTop w:val="0"/>
              <w:marBottom w:val="0"/>
              <w:divBdr>
                <w:top w:val="none" w:sz="0" w:space="0" w:color="auto"/>
                <w:left w:val="none" w:sz="0" w:space="0" w:color="auto"/>
                <w:bottom w:val="none" w:sz="0" w:space="0" w:color="auto"/>
                <w:right w:val="none" w:sz="0" w:space="0" w:color="auto"/>
              </w:divBdr>
              <w:divsChild>
                <w:div w:id="842474741">
                  <w:marLeft w:val="0"/>
                  <w:marRight w:val="0"/>
                  <w:marTop w:val="0"/>
                  <w:marBottom w:val="0"/>
                  <w:divBdr>
                    <w:top w:val="none" w:sz="0" w:space="0" w:color="auto"/>
                    <w:left w:val="none" w:sz="0" w:space="0" w:color="auto"/>
                    <w:bottom w:val="none" w:sz="0" w:space="0" w:color="auto"/>
                    <w:right w:val="none" w:sz="0" w:space="0" w:color="auto"/>
                  </w:divBdr>
                  <w:divsChild>
                    <w:div w:id="150759352">
                      <w:marLeft w:val="0"/>
                      <w:marRight w:val="0"/>
                      <w:marTop w:val="0"/>
                      <w:marBottom w:val="0"/>
                      <w:divBdr>
                        <w:top w:val="none" w:sz="0" w:space="0" w:color="auto"/>
                        <w:left w:val="none" w:sz="0" w:space="0" w:color="auto"/>
                        <w:bottom w:val="none" w:sz="0" w:space="0" w:color="auto"/>
                        <w:right w:val="none" w:sz="0" w:space="0" w:color="auto"/>
                      </w:divBdr>
                      <w:divsChild>
                        <w:div w:id="668675100">
                          <w:marLeft w:val="0"/>
                          <w:marRight w:val="0"/>
                          <w:marTop w:val="0"/>
                          <w:marBottom w:val="0"/>
                          <w:divBdr>
                            <w:top w:val="none" w:sz="0" w:space="0" w:color="auto"/>
                            <w:left w:val="none" w:sz="0" w:space="0" w:color="auto"/>
                            <w:bottom w:val="none" w:sz="0" w:space="0" w:color="auto"/>
                            <w:right w:val="none" w:sz="0" w:space="0" w:color="auto"/>
                          </w:divBdr>
                        </w:div>
                        <w:div w:id="810757734">
                          <w:marLeft w:val="0"/>
                          <w:marRight w:val="0"/>
                          <w:marTop w:val="0"/>
                          <w:marBottom w:val="0"/>
                          <w:divBdr>
                            <w:top w:val="none" w:sz="0" w:space="0" w:color="auto"/>
                            <w:left w:val="none" w:sz="0" w:space="0" w:color="auto"/>
                            <w:bottom w:val="none" w:sz="0" w:space="0" w:color="auto"/>
                            <w:right w:val="none" w:sz="0" w:space="0" w:color="auto"/>
                          </w:divBdr>
                        </w:div>
                      </w:divsChild>
                    </w:div>
                    <w:div w:id="13125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5502">
          <w:marLeft w:val="0"/>
          <w:marRight w:val="0"/>
          <w:marTop w:val="0"/>
          <w:marBottom w:val="0"/>
          <w:divBdr>
            <w:top w:val="none" w:sz="0" w:space="0" w:color="auto"/>
            <w:left w:val="none" w:sz="0" w:space="0" w:color="auto"/>
            <w:bottom w:val="none" w:sz="0" w:space="0" w:color="auto"/>
            <w:right w:val="none" w:sz="0" w:space="0" w:color="auto"/>
          </w:divBdr>
          <w:divsChild>
            <w:div w:id="1556893343">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sChild>
                    <w:div w:id="940336599">
                      <w:marLeft w:val="0"/>
                      <w:marRight w:val="0"/>
                      <w:marTop w:val="0"/>
                      <w:marBottom w:val="0"/>
                      <w:divBdr>
                        <w:top w:val="none" w:sz="0" w:space="0" w:color="auto"/>
                        <w:left w:val="none" w:sz="0" w:space="0" w:color="auto"/>
                        <w:bottom w:val="none" w:sz="0" w:space="0" w:color="auto"/>
                        <w:right w:val="none" w:sz="0" w:space="0" w:color="auto"/>
                      </w:divBdr>
                    </w:div>
                  </w:divsChild>
                </w:div>
                <w:div w:id="101456466">
                  <w:marLeft w:val="0"/>
                  <w:marRight w:val="0"/>
                  <w:marTop w:val="0"/>
                  <w:marBottom w:val="0"/>
                  <w:divBdr>
                    <w:top w:val="none" w:sz="0" w:space="0" w:color="auto"/>
                    <w:left w:val="none" w:sz="0" w:space="0" w:color="auto"/>
                    <w:bottom w:val="none" w:sz="0" w:space="0" w:color="auto"/>
                    <w:right w:val="none" w:sz="0" w:space="0" w:color="auto"/>
                  </w:divBdr>
                  <w:divsChild>
                    <w:div w:id="750733794">
                      <w:marLeft w:val="0"/>
                      <w:marRight w:val="0"/>
                      <w:marTop w:val="0"/>
                      <w:marBottom w:val="0"/>
                      <w:divBdr>
                        <w:top w:val="none" w:sz="0" w:space="0" w:color="auto"/>
                        <w:left w:val="none" w:sz="0" w:space="0" w:color="auto"/>
                        <w:bottom w:val="none" w:sz="0" w:space="0" w:color="auto"/>
                        <w:right w:val="none" w:sz="0" w:space="0" w:color="auto"/>
                      </w:divBdr>
                    </w:div>
                  </w:divsChild>
                </w:div>
                <w:div w:id="431972964">
                  <w:marLeft w:val="0"/>
                  <w:marRight w:val="0"/>
                  <w:marTop w:val="0"/>
                  <w:marBottom w:val="0"/>
                  <w:divBdr>
                    <w:top w:val="none" w:sz="0" w:space="0" w:color="auto"/>
                    <w:left w:val="none" w:sz="0" w:space="0" w:color="auto"/>
                    <w:bottom w:val="none" w:sz="0" w:space="0" w:color="auto"/>
                    <w:right w:val="none" w:sz="0" w:space="0" w:color="auto"/>
                  </w:divBdr>
                  <w:divsChild>
                    <w:div w:id="282344940">
                      <w:marLeft w:val="0"/>
                      <w:marRight w:val="0"/>
                      <w:marTop w:val="0"/>
                      <w:marBottom w:val="0"/>
                      <w:divBdr>
                        <w:top w:val="none" w:sz="0" w:space="0" w:color="auto"/>
                        <w:left w:val="none" w:sz="0" w:space="0" w:color="auto"/>
                        <w:bottom w:val="none" w:sz="0" w:space="0" w:color="auto"/>
                        <w:right w:val="none" w:sz="0" w:space="0" w:color="auto"/>
                      </w:divBdr>
                      <w:divsChild>
                        <w:div w:id="1444031421">
                          <w:marLeft w:val="0"/>
                          <w:marRight w:val="0"/>
                          <w:marTop w:val="0"/>
                          <w:marBottom w:val="0"/>
                          <w:divBdr>
                            <w:top w:val="none" w:sz="0" w:space="0" w:color="auto"/>
                            <w:left w:val="none" w:sz="0" w:space="0" w:color="auto"/>
                            <w:bottom w:val="none" w:sz="0" w:space="0" w:color="auto"/>
                            <w:right w:val="none" w:sz="0" w:space="0" w:color="auto"/>
                          </w:divBdr>
                          <w:divsChild>
                            <w:div w:id="1785028907">
                              <w:marLeft w:val="0"/>
                              <w:marRight w:val="0"/>
                              <w:marTop w:val="0"/>
                              <w:marBottom w:val="0"/>
                              <w:divBdr>
                                <w:top w:val="none" w:sz="0" w:space="0" w:color="auto"/>
                                <w:left w:val="none" w:sz="0" w:space="0" w:color="auto"/>
                                <w:bottom w:val="none" w:sz="0" w:space="0" w:color="auto"/>
                                <w:right w:val="none" w:sz="0" w:space="0" w:color="auto"/>
                              </w:divBdr>
                            </w:div>
                            <w:div w:id="19804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3326">
                  <w:marLeft w:val="0"/>
                  <w:marRight w:val="0"/>
                  <w:marTop w:val="0"/>
                  <w:marBottom w:val="0"/>
                  <w:divBdr>
                    <w:top w:val="none" w:sz="0" w:space="0" w:color="auto"/>
                    <w:left w:val="none" w:sz="0" w:space="0" w:color="auto"/>
                    <w:bottom w:val="none" w:sz="0" w:space="0" w:color="auto"/>
                    <w:right w:val="none" w:sz="0" w:space="0" w:color="auto"/>
                  </w:divBdr>
                  <w:divsChild>
                    <w:div w:id="1219978640">
                      <w:marLeft w:val="0"/>
                      <w:marRight w:val="0"/>
                      <w:marTop w:val="0"/>
                      <w:marBottom w:val="0"/>
                      <w:divBdr>
                        <w:top w:val="none" w:sz="0" w:space="0" w:color="auto"/>
                        <w:left w:val="none" w:sz="0" w:space="0" w:color="auto"/>
                        <w:bottom w:val="none" w:sz="0" w:space="0" w:color="auto"/>
                        <w:right w:val="none" w:sz="0" w:space="0" w:color="auto"/>
                      </w:divBdr>
                    </w:div>
                    <w:div w:id="1993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55568">
      <w:bodyDiv w:val="1"/>
      <w:marLeft w:val="0"/>
      <w:marRight w:val="0"/>
      <w:marTop w:val="0"/>
      <w:marBottom w:val="0"/>
      <w:divBdr>
        <w:top w:val="none" w:sz="0" w:space="0" w:color="auto"/>
        <w:left w:val="none" w:sz="0" w:space="0" w:color="auto"/>
        <w:bottom w:val="none" w:sz="0" w:space="0" w:color="auto"/>
        <w:right w:val="none" w:sz="0" w:space="0" w:color="auto"/>
      </w:divBdr>
      <w:divsChild>
        <w:div w:id="1560438360">
          <w:marLeft w:val="0"/>
          <w:marRight w:val="0"/>
          <w:marTop w:val="0"/>
          <w:marBottom w:val="0"/>
          <w:divBdr>
            <w:top w:val="none" w:sz="0" w:space="0" w:color="auto"/>
            <w:left w:val="none" w:sz="0" w:space="0" w:color="auto"/>
            <w:bottom w:val="none" w:sz="0" w:space="0" w:color="auto"/>
            <w:right w:val="none" w:sz="0" w:space="0" w:color="auto"/>
          </w:divBdr>
          <w:divsChild>
            <w:div w:id="1879393207">
              <w:marLeft w:val="0"/>
              <w:marRight w:val="0"/>
              <w:marTop w:val="0"/>
              <w:marBottom w:val="0"/>
              <w:divBdr>
                <w:top w:val="none" w:sz="0" w:space="0" w:color="auto"/>
                <w:left w:val="none" w:sz="0" w:space="0" w:color="auto"/>
                <w:bottom w:val="none" w:sz="0" w:space="0" w:color="auto"/>
                <w:right w:val="none" w:sz="0" w:space="0" w:color="auto"/>
              </w:divBdr>
              <w:divsChild>
                <w:div w:id="1389691927">
                  <w:marLeft w:val="0"/>
                  <w:marRight w:val="0"/>
                  <w:marTop w:val="0"/>
                  <w:marBottom w:val="0"/>
                  <w:divBdr>
                    <w:top w:val="none" w:sz="0" w:space="0" w:color="auto"/>
                    <w:left w:val="none" w:sz="0" w:space="0" w:color="auto"/>
                    <w:bottom w:val="none" w:sz="0" w:space="0" w:color="auto"/>
                    <w:right w:val="none" w:sz="0" w:space="0" w:color="auto"/>
                  </w:divBdr>
                  <w:divsChild>
                    <w:div w:id="944924579">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sChild>
                        <w:div w:id="1228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6794">
          <w:marLeft w:val="0"/>
          <w:marRight w:val="0"/>
          <w:marTop w:val="0"/>
          <w:marBottom w:val="0"/>
          <w:divBdr>
            <w:top w:val="none" w:sz="0" w:space="0" w:color="auto"/>
            <w:left w:val="none" w:sz="0" w:space="0" w:color="auto"/>
            <w:bottom w:val="none" w:sz="0" w:space="0" w:color="auto"/>
            <w:right w:val="none" w:sz="0" w:space="0" w:color="auto"/>
          </w:divBdr>
          <w:divsChild>
            <w:div w:id="1933930080">
              <w:marLeft w:val="0"/>
              <w:marRight w:val="0"/>
              <w:marTop w:val="0"/>
              <w:marBottom w:val="0"/>
              <w:divBdr>
                <w:top w:val="none" w:sz="0" w:space="0" w:color="auto"/>
                <w:left w:val="none" w:sz="0" w:space="0" w:color="auto"/>
                <w:bottom w:val="none" w:sz="0" w:space="0" w:color="auto"/>
                <w:right w:val="none" w:sz="0" w:space="0" w:color="auto"/>
              </w:divBdr>
              <w:divsChild>
                <w:div w:id="69274577">
                  <w:marLeft w:val="0"/>
                  <w:marRight w:val="0"/>
                  <w:marTop w:val="0"/>
                  <w:marBottom w:val="0"/>
                  <w:divBdr>
                    <w:top w:val="none" w:sz="0" w:space="0" w:color="auto"/>
                    <w:left w:val="none" w:sz="0" w:space="0" w:color="auto"/>
                    <w:bottom w:val="none" w:sz="0" w:space="0" w:color="auto"/>
                    <w:right w:val="none" w:sz="0" w:space="0" w:color="auto"/>
                  </w:divBdr>
                </w:div>
                <w:div w:id="167136452">
                  <w:marLeft w:val="0"/>
                  <w:marRight w:val="0"/>
                  <w:marTop w:val="0"/>
                  <w:marBottom w:val="0"/>
                  <w:divBdr>
                    <w:top w:val="none" w:sz="0" w:space="0" w:color="auto"/>
                    <w:left w:val="none" w:sz="0" w:space="0" w:color="auto"/>
                    <w:bottom w:val="none" w:sz="0" w:space="0" w:color="auto"/>
                    <w:right w:val="none" w:sz="0" w:space="0" w:color="auto"/>
                  </w:divBdr>
                  <w:divsChild>
                    <w:div w:id="155803962">
                      <w:marLeft w:val="0"/>
                      <w:marRight w:val="0"/>
                      <w:marTop w:val="0"/>
                      <w:marBottom w:val="0"/>
                      <w:divBdr>
                        <w:top w:val="none" w:sz="0" w:space="0" w:color="auto"/>
                        <w:left w:val="none" w:sz="0" w:space="0" w:color="auto"/>
                        <w:bottom w:val="none" w:sz="0" w:space="0" w:color="auto"/>
                        <w:right w:val="none" w:sz="0" w:space="0" w:color="auto"/>
                      </w:divBdr>
                    </w:div>
                    <w:div w:id="1511678405">
                      <w:marLeft w:val="0"/>
                      <w:marRight w:val="0"/>
                      <w:marTop w:val="0"/>
                      <w:marBottom w:val="0"/>
                      <w:divBdr>
                        <w:top w:val="none" w:sz="0" w:space="0" w:color="auto"/>
                        <w:left w:val="none" w:sz="0" w:space="0" w:color="auto"/>
                        <w:bottom w:val="none" w:sz="0" w:space="0" w:color="auto"/>
                        <w:right w:val="none" w:sz="0" w:space="0" w:color="auto"/>
                      </w:divBdr>
                      <w:divsChild>
                        <w:div w:id="290864508">
                          <w:marLeft w:val="0"/>
                          <w:marRight w:val="0"/>
                          <w:marTop w:val="0"/>
                          <w:marBottom w:val="0"/>
                          <w:divBdr>
                            <w:top w:val="none" w:sz="0" w:space="0" w:color="auto"/>
                            <w:left w:val="none" w:sz="0" w:space="0" w:color="auto"/>
                            <w:bottom w:val="none" w:sz="0" w:space="0" w:color="auto"/>
                            <w:right w:val="none" w:sz="0" w:space="0" w:color="auto"/>
                          </w:divBdr>
                        </w:div>
                      </w:divsChild>
                    </w:div>
                    <w:div w:id="1992178048">
                      <w:marLeft w:val="0"/>
                      <w:marRight w:val="0"/>
                      <w:marTop w:val="0"/>
                      <w:marBottom w:val="0"/>
                      <w:divBdr>
                        <w:top w:val="none" w:sz="0" w:space="0" w:color="auto"/>
                        <w:left w:val="none" w:sz="0" w:space="0" w:color="auto"/>
                        <w:bottom w:val="none" w:sz="0" w:space="0" w:color="auto"/>
                        <w:right w:val="none" w:sz="0" w:space="0" w:color="auto"/>
                      </w:divBdr>
                    </w:div>
                  </w:divsChild>
                </w:div>
                <w:div w:id="261230559">
                  <w:marLeft w:val="0"/>
                  <w:marRight w:val="0"/>
                  <w:marTop w:val="0"/>
                  <w:marBottom w:val="0"/>
                  <w:divBdr>
                    <w:top w:val="none" w:sz="0" w:space="0" w:color="auto"/>
                    <w:left w:val="none" w:sz="0" w:space="0" w:color="auto"/>
                    <w:bottom w:val="none" w:sz="0" w:space="0" w:color="auto"/>
                    <w:right w:val="none" w:sz="0" w:space="0" w:color="auto"/>
                  </w:divBdr>
                  <w:divsChild>
                    <w:div w:id="1037971777">
                      <w:marLeft w:val="0"/>
                      <w:marRight w:val="0"/>
                      <w:marTop w:val="0"/>
                      <w:marBottom w:val="0"/>
                      <w:divBdr>
                        <w:top w:val="none" w:sz="0" w:space="0" w:color="auto"/>
                        <w:left w:val="none" w:sz="0" w:space="0" w:color="auto"/>
                        <w:bottom w:val="none" w:sz="0" w:space="0" w:color="auto"/>
                        <w:right w:val="none" w:sz="0" w:space="0" w:color="auto"/>
                      </w:divBdr>
                    </w:div>
                    <w:div w:id="1723941168">
                      <w:marLeft w:val="0"/>
                      <w:marRight w:val="0"/>
                      <w:marTop w:val="0"/>
                      <w:marBottom w:val="0"/>
                      <w:divBdr>
                        <w:top w:val="none" w:sz="0" w:space="0" w:color="auto"/>
                        <w:left w:val="none" w:sz="0" w:space="0" w:color="auto"/>
                        <w:bottom w:val="none" w:sz="0" w:space="0" w:color="auto"/>
                        <w:right w:val="none" w:sz="0" w:space="0" w:color="auto"/>
                      </w:divBdr>
                      <w:divsChild>
                        <w:div w:id="532157998">
                          <w:marLeft w:val="0"/>
                          <w:marRight w:val="0"/>
                          <w:marTop w:val="0"/>
                          <w:marBottom w:val="0"/>
                          <w:divBdr>
                            <w:top w:val="none" w:sz="0" w:space="0" w:color="auto"/>
                            <w:left w:val="none" w:sz="0" w:space="0" w:color="auto"/>
                            <w:bottom w:val="none" w:sz="0" w:space="0" w:color="auto"/>
                            <w:right w:val="none" w:sz="0" w:space="0" w:color="auto"/>
                          </w:divBdr>
                        </w:div>
                      </w:divsChild>
                    </w:div>
                    <w:div w:id="1766268553">
                      <w:marLeft w:val="0"/>
                      <w:marRight w:val="0"/>
                      <w:marTop w:val="0"/>
                      <w:marBottom w:val="0"/>
                      <w:divBdr>
                        <w:top w:val="none" w:sz="0" w:space="0" w:color="auto"/>
                        <w:left w:val="none" w:sz="0" w:space="0" w:color="auto"/>
                        <w:bottom w:val="none" w:sz="0" w:space="0" w:color="auto"/>
                        <w:right w:val="none" w:sz="0" w:space="0" w:color="auto"/>
                      </w:divBdr>
                    </w:div>
                  </w:divsChild>
                </w:div>
                <w:div w:id="427972837">
                  <w:marLeft w:val="0"/>
                  <w:marRight w:val="0"/>
                  <w:marTop w:val="0"/>
                  <w:marBottom w:val="0"/>
                  <w:divBdr>
                    <w:top w:val="none" w:sz="0" w:space="0" w:color="auto"/>
                    <w:left w:val="none" w:sz="0" w:space="0" w:color="auto"/>
                    <w:bottom w:val="none" w:sz="0" w:space="0" w:color="auto"/>
                    <w:right w:val="none" w:sz="0" w:space="0" w:color="auto"/>
                  </w:divBdr>
                </w:div>
                <w:div w:id="720833475">
                  <w:marLeft w:val="0"/>
                  <w:marRight w:val="0"/>
                  <w:marTop w:val="0"/>
                  <w:marBottom w:val="0"/>
                  <w:divBdr>
                    <w:top w:val="none" w:sz="0" w:space="0" w:color="auto"/>
                    <w:left w:val="none" w:sz="0" w:space="0" w:color="auto"/>
                    <w:bottom w:val="none" w:sz="0" w:space="0" w:color="auto"/>
                    <w:right w:val="none" w:sz="0" w:space="0" w:color="auto"/>
                  </w:divBdr>
                </w:div>
                <w:div w:id="1043948110">
                  <w:marLeft w:val="0"/>
                  <w:marRight w:val="0"/>
                  <w:marTop w:val="0"/>
                  <w:marBottom w:val="0"/>
                  <w:divBdr>
                    <w:top w:val="none" w:sz="0" w:space="0" w:color="auto"/>
                    <w:left w:val="none" w:sz="0" w:space="0" w:color="auto"/>
                    <w:bottom w:val="none" w:sz="0" w:space="0" w:color="auto"/>
                    <w:right w:val="none" w:sz="0" w:space="0" w:color="auto"/>
                  </w:divBdr>
                  <w:divsChild>
                    <w:div w:id="1348370144">
                      <w:marLeft w:val="0"/>
                      <w:marRight w:val="0"/>
                      <w:marTop w:val="0"/>
                      <w:marBottom w:val="0"/>
                      <w:divBdr>
                        <w:top w:val="none" w:sz="0" w:space="0" w:color="auto"/>
                        <w:left w:val="none" w:sz="0" w:space="0" w:color="auto"/>
                        <w:bottom w:val="none" w:sz="0" w:space="0" w:color="auto"/>
                        <w:right w:val="none" w:sz="0" w:space="0" w:color="auto"/>
                      </w:divBdr>
                    </w:div>
                    <w:div w:id="1422096555">
                      <w:marLeft w:val="0"/>
                      <w:marRight w:val="0"/>
                      <w:marTop w:val="0"/>
                      <w:marBottom w:val="0"/>
                      <w:divBdr>
                        <w:top w:val="none" w:sz="0" w:space="0" w:color="auto"/>
                        <w:left w:val="none" w:sz="0" w:space="0" w:color="auto"/>
                        <w:bottom w:val="none" w:sz="0" w:space="0" w:color="auto"/>
                        <w:right w:val="none" w:sz="0" w:space="0" w:color="auto"/>
                      </w:divBdr>
                      <w:divsChild>
                        <w:div w:id="188881667">
                          <w:marLeft w:val="0"/>
                          <w:marRight w:val="0"/>
                          <w:marTop w:val="0"/>
                          <w:marBottom w:val="0"/>
                          <w:divBdr>
                            <w:top w:val="none" w:sz="0" w:space="0" w:color="auto"/>
                            <w:left w:val="none" w:sz="0" w:space="0" w:color="auto"/>
                            <w:bottom w:val="none" w:sz="0" w:space="0" w:color="auto"/>
                            <w:right w:val="none" w:sz="0" w:space="0" w:color="auto"/>
                          </w:divBdr>
                        </w:div>
                      </w:divsChild>
                    </w:div>
                    <w:div w:id="1892879929">
                      <w:marLeft w:val="0"/>
                      <w:marRight w:val="0"/>
                      <w:marTop w:val="0"/>
                      <w:marBottom w:val="0"/>
                      <w:divBdr>
                        <w:top w:val="none" w:sz="0" w:space="0" w:color="auto"/>
                        <w:left w:val="none" w:sz="0" w:space="0" w:color="auto"/>
                        <w:bottom w:val="none" w:sz="0" w:space="0" w:color="auto"/>
                        <w:right w:val="none" w:sz="0" w:space="0" w:color="auto"/>
                      </w:divBdr>
                    </w:div>
                  </w:divsChild>
                </w:div>
                <w:div w:id="1225065583">
                  <w:marLeft w:val="0"/>
                  <w:marRight w:val="0"/>
                  <w:marTop w:val="0"/>
                  <w:marBottom w:val="0"/>
                  <w:divBdr>
                    <w:top w:val="none" w:sz="0" w:space="0" w:color="auto"/>
                    <w:left w:val="none" w:sz="0" w:space="0" w:color="auto"/>
                    <w:bottom w:val="none" w:sz="0" w:space="0" w:color="auto"/>
                    <w:right w:val="none" w:sz="0" w:space="0" w:color="auto"/>
                  </w:divBdr>
                  <w:divsChild>
                    <w:div w:id="604963151">
                      <w:marLeft w:val="0"/>
                      <w:marRight w:val="0"/>
                      <w:marTop w:val="0"/>
                      <w:marBottom w:val="0"/>
                      <w:divBdr>
                        <w:top w:val="none" w:sz="0" w:space="0" w:color="auto"/>
                        <w:left w:val="none" w:sz="0" w:space="0" w:color="auto"/>
                        <w:bottom w:val="none" w:sz="0" w:space="0" w:color="auto"/>
                        <w:right w:val="none" w:sz="0" w:space="0" w:color="auto"/>
                      </w:divBdr>
                    </w:div>
                    <w:div w:id="843938966">
                      <w:marLeft w:val="0"/>
                      <w:marRight w:val="0"/>
                      <w:marTop w:val="0"/>
                      <w:marBottom w:val="0"/>
                      <w:divBdr>
                        <w:top w:val="none" w:sz="0" w:space="0" w:color="auto"/>
                        <w:left w:val="none" w:sz="0" w:space="0" w:color="auto"/>
                        <w:bottom w:val="none" w:sz="0" w:space="0" w:color="auto"/>
                        <w:right w:val="none" w:sz="0" w:space="0" w:color="auto"/>
                      </w:divBdr>
                      <w:divsChild>
                        <w:div w:id="111751576">
                          <w:marLeft w:val="0"/>
                          <w:marRight w:val="0"/>
                          <w:marTop w:val="0"/>
                          <w:marBottom w:val="0"/>
                          <w:divBdr>
                            <w:top w:val="none" w:sz="0" w:space="0" w:color="auto"/>
                            <w:left w:val="none" w:sz="0" w:space="0" w:color="auto"/>
                            <w:bottom w:val="none" w:sz="0" w:space="0" w:color="auto"/>
                            <w:right w:val="none" w:sz="0" w:space="0" w:color="auto"/>
                          </w:divBdr>
                        </w:div>
                      </w:divsChild>
                    </w:div>
                    <w:div w:id="1249998650">
                      <w:marLeft w:val="0"/>
                      <w:marRight w:val="0"/>
                      <w:marTop w:val="0"/>
                      <w:marBottom w:val="0"/>
                      <w:divBdr>
                        <w:top w:val="none" w:sz="0" w:space="0" w:color="auto"/>
                        <w:left w:val="none" w:sz="0" w:space="0" w:color="auto"/>
                        <w:bottom w:val="none" w:sz="0" w:space="0" w:color="auto"/>
                        <w:right w:val="none" w:sz="0" w:space="0" w:color="auto"/>
                      </w:divBdr>
                    </w:div>
                  </w:divsChild>
                </w:div>
                <w:div w:id="1575897343">
                  <w:marLeft w:val="0"/>
                  <w:marRight w:val="0"/>
                  <w:marTop w:val="0"/>
                  <w:marBottom w:val="0"/>
                  <w:divBdr>
                    <w:top w:val="none" w:sz="0" w:space="0" w:color="auto"/>
                    <w:left w:val="none" w:sz="0" w:space="0" w:color="auto"/>
                    <w:bottom w:val="none" w:sz="0" w:space="0" w:color="auto"/>
                    <w:right w:val="none" w:sz="0" w:space="0" w:color="auto"/>
                  </w:divBdr>
                </w:div>
                <w:div w:id="2042239218">
                  <w:marLeft w:val="0"/>
                  <w:marRight w:val="0"/>
                  <w:marTop w:val="0"/>
                  <w:marBottom w:val="0"/>
                  <w:divBdr>
                    <w:top w:val="none" w:sz="0" w:space="0" w:color="auto"/>
                    <w:left w:val="none" w:sz="0" w:space="0" w:color="auto"/>
                    <w:bottom w:val="none" w:sz="0" w:space="0" w:color="auto"/>
                    <w:right w:val="none" w:sz="0" w:space="0" w:color="auto"/>
                  </w:divBdr>
                  <w:divsChild>
                    <w:div w:id="623385098">
                      <w:marLeft w:val="0"/>
                      <w:marRight w:val="0"/>
                      <w:marTop w:val="0"/>
                      <w:marBottom w:val="0"/>
                      <w:divBdr>
                        <w:top w:val="none" w:sz="0" w:space="0" w:color="auto"/>
                        <w:left w:val="none" w:sz="0" w:space="0" w:color="auto"/>
                        <w:bottom w:val="none" w:sz="0" w:space="0" w:color="auto"/>
                        <w:right w:val="none" w:sz="0" w:space="0" w:color="auto"/>
                      </w:divBdr>
                    </w:div>
                    <w:div w:id="1030491284">
                      <w:marLeft w:val="0"/>
                      <w:marRight w:val="0"/>
                      <w:marTop w:val="0"/>
                      <w:marBottom w:val="0"/>
                      <w:divBdr>
                        <w:top w:val="none" w:sz="0" w:space="0" w:color="auto"/>
                        <w:left w:val="none" w:sz="0" w:space="0" w:color="auto"/>
                        <w:bottom w:val="none" w:sz="0" w:space="0" w:color="auto"/>
                        <w:right w:val="none" w:sz="0" w:space="0" w:color="auto"/>
                      </w:divBdr>
                      <w:divsChild>
                        <w:div w:id="955451651">
                          <w:marLeft w:val="0"/>
                          <w:marRight w:val="0"/>
                          <w:marTop w:val="0"/>
                          <w:marBottom w:val="0"/>
                          <w:divBdr>
                            <w:top w:val="none" w:sz="0" w:space="0" w:color="auto"/>
                            <w:left w:val="none" w:sz="0" w:space="0" w:color="auto"/>
                            <w:bottom w:val="none" w:sz="0" w:space="0" w:color="auto"/>
                            <w:right w:val="none" w:sz="0" w:space="0" w:color="auto"/>
                          </w:divBdr>
                        </w:div>
                      </w:divsChild>
                    </w:div>
                    <w:div w:id="16243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53177">
      <w:bodyDiv w:val="1"/>
      <w:marLeft w:val="0"/>
      <w:marRight w:val="0"/>
      <w:marTop w:val="0"/>
      <w:marBottom w:val="0"/>
      <w:divBdr>
        <w:top w:val="none" w:sz="0" w:space="0" w:color="auto"/>
        <w:left w:val="none" w:sz="0" w:space="0" w:color="auto"/>
        <w:bottom w:val="none" w:sz="0" w:space="0" w:color="auto"/>
        <w:right w:val="none" w:sz="0" w:space="0" w:color="auto"/>
      </w:divBdr>
      <w:divsChild>
        <w:div w:id="30618581">
          <w:marLeft w:val="0"/>
          <w:marRight w:val="0"/>
          <w:marTop w:val="0"/>
          <w:marBottom w:val="0"/>
          <w:divBdr>
            <w:top w:val="none" w:sz="0" w:space="0" w:color="auto"/>
            <w:left w:val="none" w:sz="0" w:space="0" w:color="auto"/>
            <w:bottom w:val="none" w:sz="0" w:space="0" w:color="auto"/>
            <w:right w:val="none" w:sz="0" w:space="0" w:color="auto"/>
          </w:divBdr>
          <w:divsChild>
            <w:div w:id="1126699112">
              <w:marLeft w:val="0"/>
              <w:marRight w:val="0"/>
              <w:marTop w:val="0"/>
              <w:marBottom w:val="0"/>
              <w:divBdr>
                <w:top w:val="none" w:sz="0" w:space="0" w:color="auto"/>
                <w:left w:val="none" w:sz="0" w:space="0" w:color="auto"/>
                <w:bottom w:val="none" w:sz="0" w:space="0" w:color="auto"/>
                <w:right w:val="none" w:sz="0" w:space="0" w:color="auto"/>
              </w:divBdr>
              <w:divsChild>
                <w:div w:id="279260251">
                  <w:marLeft w:val="0"/>
                  <w:marRight w:val="0"/>
                  <w:marTop w:val="0"/>
                  <w:marBottom w:val="0"/>
                  <w:divBdr>
                    <w:top w:val="none" w:sz="0" w:space="0" w:color="auto"/>
                    <w:left w:val="none" w:sz="0" w:space="0" w:color="auto"/>
                    <w:bottom w:val="none" w:sz="0" w:space="0" w:color="auto"/>
                    <w:right w:val="none" w:sz="0" w:space="0" w:color="auto"/>
                  </w:divBdr>
                </w:div>
                <w:div w:id="1043671575">
                  <w:marLeft w:val="0"/>
                  <w:marRight w:val="0"/>
                  <w:marTop w:val="0"/>
                  <w:marBottom w:val="0"/>
                  <w:divBdr>
                    <w:top w:val="none" w:sz="0" w:space="0" w:color="auto"/>
                    <w:left w:val="none" w:sz="0" w:space="0" w:color="auto"/>
                    <w:bottom w:val="none" w:sz="0" w:space="0" w:color="auto"/>
                    <w:right w:val="none" w:sz="0" w:space="0" w:color="auto"/>
                  </w:divBdr>
                  <w:divsChild>
                    <w:div w:id="15449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9318">
          <w:marLeft w:val="0"/>
          <w:marRight w:val="0"/>
          <w:marTop w:val="0"/>
          <w:marBottom w:val="0"/>
          <w:divBdr>
            <w:top w:val="none" w:sz="0" w:space="0" w:color="auto"/>
            <w:left w:val="none" w:sz="0" w:space="0" w:color="auto"/>
            <w:bottom w:val="none" w:sz="0" w:space="0" w:color="auto"/>
            <w:right w:val="none" w:sz="0" w:space="0" w:color="auto"/>
          </w:divBdr>
          <w:divsChild>
            <w:div w:id="1478766104">
              <w:marLeft w:val="0"/>
              <w:marRight w:val="0"/>
              <w:marTop w:val="0"/>
              <w:marBottom w:val="0"/>
              <w:divBdr>
                <w:top w:val="none" w:sz="0" w:space="0" w:color="auto"/>
                <w:left w:val="none" w:sz="0" w:space="0" w:color="auto"/>
                <w:bottom w:val="none" w:sz="0" w:space="0" w:color="auto"/>
                <w:right w:val="none" w:sz="0" w:space="0" w:color="auto"/>
              </w:divBdr>
              <w:divsChild>
                <w:div w:id="178394848">
                  <w:marLeft w:val="0"/>
                  <w:marRight w:val="0"/>
                  <w:marTop w:val="0"/>
                  <w:marBottom w:val="0"/>
                  <w:divBdr>
                    <w:top w:val="none" w:sz="0" w:space="0" w:color="auto"/>
                    <w:left w:val="none" w:sz="0" w:space="0" w:color="auto"/>
                    <w:bottom w:val="none" w:sz="0" w:space="0" w:color="auto"/>
                    <w:right w:val="none" w:sz="0" w:space="0" w:color="auto"/>
                  </w:divBdr>
                  <w:divsChild>
                    <w:div w:id="1862544744">
                      <w:marLeft w:val="0"/>
                      <w:marRight w:val="0"/>
                      <w:marTop w:val="0"/>
                      <w:marBottom w:val="0"/>
                      <w:divBdr>
                        <w:top w:val="none" w:sz="0" w:space="0" w:color="auto"/>
                        <w:left w:val="none" w:sz="0" w:space="0" w:color="auto"/>
                        <w:bottom w:val="none" w:sz="0" w:space="0" w:color="auto"/>
                        <w:right w:val="none" w:sz="0" w:space="0" w:color="auto"/>
                      </w:divBdr>
                    </w:div>
                  </w:divsChild>
                </w:div>
                <w:div w:id="773671404">
                  <w:marLeft w:val="0"/>
                  <w:marRight w:val="0"/>
                  <w:marTop w:val="0"/>
                  <w:marBottom w:val="0"/>
                  <w:divBdr>
                    <w:top w:val="none" w:sz="0" w:space="0" w:color="auto"/>
                    <w:left w:val="none" w:sz="0" w:space="0" w:color="auto"/>
                    <w:bottom w:val="none" w:sz="0" w:space="0" w:color="auto"/>
                    <w:right w:val="none" w:sz="0" w:space="0" w:color="auto"/>
                  </w:divBdr>
                  <w:divsChild>
                    <w:div w:id="1144390704">
                      <w:marLeft w:val="0"/>
                      <w:marRight w:val="0"/>
                      <w:marTop w:val="0"/>
                      <w:marBottom w:val="0"/>
                      <w:divBdr>
                        <w:top w:val="none" w:sz="0" w:space="0" w:color="auto"/>
                        <w:left w:val="none" w:sz="0" w:space="0" w:color="auto"/>
                        <w:bottom w:val="none" w:sz="0" w:space="0" w:color="auto"/>
                        <w:right w:val="none" w:sz="0" w:space="0" w:color="auto"/>
                      </w:divBdr>
                    </w:div>
                    <w:div w:id="1492217949">
                      <w:marLeft w:val="0"/>
                      <w:marRight w:val="0"/>
                      <w:marTop w:val="0"/>
                      <w:marBottom w:val="0"/>
                      <w:divBdr>
                        <w:top w:val="none" w:sz="0" w:space="0" w:color="auto"/>
                        <w:left w:val="none" w:sz="0" w:space="0" w:color="auto"/>
                        <w:bottom w:val="none" w:sz="0" w:space="0" w:color="auto"/>
                        <w:right w:val="none" w:sz="0" w:space="0" w:color="auto"/>
                      </w:divBdr>
                    </w:div>
                  </w:divsChild>
                </w:div>
                <w:div w:id="810488525">
                  <w:marLeft w:val="0"/>
                  <w:marRight w:val="0"/>
                  <w:marTop w:val="0"/>
                  <w:marBottom w:val="0"/>
                  <w:divBdr>
                    <w:top w:val="none" w:sz="0" w:space="0" w:color="auto"/>
                    <w:left w:val="none" w:sz="0" w:space="0" w:color="auto"/>
                    <w:bottom w:val="none" w:sz="0" w:space="0" w:color="auto"/>
                    <w:right w:val="none" w:sz="0" w:space="0" w:color="auto"/>
                  </w:divBdr>
                  <w:divsChild>
                    <w:div w:id="506016906">
                      <w:marLeft w:val="0"/>
                      <w:marRight w:val="0"/>
                      <w:marTop w:val="0"/>
                      <w:marBottom w:val="0"/>
                      <w:divBdr>
                        <w:top w:val="none" w:sz="0" w:space="0" w:color="auto"/>
                        <w:left w:val="none" w:sz="0" w:space="0" w:color="auto"/>
                        <w:bottom w:val="none" w:sz="0" w:space="0" w:color="auto"/>
                        <w:right w:val="none" w:sz="0" w:space="0" w:color="auto"/>
                      </w:divBdr>
                    </w:div>
                  </w:divsChild>
                </w:div>
                <w:div w:id="1434202718">
                  <w:marLeft w:val="0"/>
                  <w:marRight w:val="0"/>
                  <w:marTop w:val="0"/>
                  <w:marBottom w:val="0"/>
                  <w:divBdr>
                    <w:top w:val="none" w:sz="0" w:space="0" w:color="auto"/>
                    <w:left w:val="none" w:sz="0" w:space="0" w:color="auto"/>
                    <w:bottom w:val="none" w:sz="0" w:space="0" w:color="auto"/>
                    <w:right w:val="none" w:sz="0" w:space="0" w:color="auto"/>
                  </w:divBdr>
                  <w:divsChild>
                    <w:div w:id="973174291">
                      <w:marLeft w:val="0"/>
                      <w:marRight w:val="0"/>
                      <w:marTop w:val="0"/>
                      <w:marBottom w:val="0"/>
                      <w:divBdr>
                        <w:top w:val="none" w:sz="0" w:space="0" w:color="auto"/>
                        <w:left w:val="none" w:sz="0" w:space="0" w:color="auto"/>
                        <w:bottom w:val="none" w:sz="0" w:space="0" w:color="auto"/>
                        <w:right w:val="none" w:sz="0" w:space="0" w:color="auto"/>
                      </w:divBdr>
                      <w:divsChild>
                        <w:div w:id="545915128">
                          <w:marLeft w:val="0"/>
                          <w:marRight w:val="0"/>
                          <w:marTop w:val="0"/>
                          <w:marBottom w:val="0"/>
                          <w:divBdr>
                            <w:top w:val="none" w:sz="0" w:space="0" w:color="auto"/>
                            <w:left w:val="none" w:sz="0" w:space="0" w:color="auto"/>
                            <w:bottom w:val="none" w:sz="0" w:space="0" w:color="auto"/>
                            <w:right w:val="none" w:sz="0" w:space="0" w:color="auto"/>
                          </w:divBdr>
                          <w:divsChild>
                            <w:div w:id="291445550">
                              <w:marLeft w:val="0"/>
                              <w:marRight w:val="0"/>
                              <w:marTop w:val="0"/>
                              <w:marBottom w:val="0"/>
                              <w:divBdr>
                                <w:top w:val="none" w:sz="0" w:space="0" w:color="auto"/>
                                <w:left w:val="none" w:sz="0" w:space="0" w:color="auto"/>
                                <w:bottom w:val="none" w:sz="0" w:space="0" w:color="auto"/>
                                <w:right w:val="none" w:sz="0" w:space="0" w:color="auto"/>
                              </w:divBdr>
                            </w:div>
                            <w:div w:id="117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3575">
          <w:marLeft w:val="0"/>
          <w:marRight w:val="0"/>
          <w:marTop w:val="0"/>
          <w:marBottom w:val="0"/>
          <w:divBdr>
            <w:top w:val="none" w:sz="0" w:space="0" w:color="auto"/>
            <w:left w:val="none" w:sz="0" w:space="0" w:color="auto"/>
            <w:bottom w:val="none" w:sz="0" w:space="0" w:color="auto"/>
            <w:right w:val="none" w:sz="0" w:space="0" w:color="auto"/>
          </w:divBdr>
          <w:divsChild>
            <w:div w:id="1513060894">
              <w:marLeft w:val="0"/>
              <w:marRight w:val="0"/>
              <w:marTop w:val="0"/>
              <w:marBottom w:val="0"/>
              <w:divBdr>
                <w:top w:val="none" w:sz="0" w:space="0" w:color="auto"/>
                <w:left w:val="none" w:sz="0" w:space="0" w:color="auto"/>
                <w:bottom w:val="none" w:sz="0" w:space="0" w:color="auto"/>
                <w:right w:val="none" w:sz="0" w:space="0" w:color="auto"/>
              </w:divBdr>
              <w:divsChild>
                <w:div w:id="1471483614">
                  <w:marLeft w:val="0"/>
                  <w:marRight w:val="0"/>
                  <w:marTop w:val="0"/>
                  <w:marBottom w:val="0"/>
                  <w:divBdr>
                    <w:top w:val="none" w:sz="0" w:space="0" w:color="auto"/>
                    <w:left w:val="none" w:sz="0" w:space="0" w:color="auto"/>
                    <w:bottom w:val="none" w:sz="0" w:space="0" w:color="auto"/>
                    <w:right w:val="none" w:sz="0" w:space="0" w:color="auto"/>
                  </w:divBdr>
                  <w:divsChild>
                    <w:div w:id="160628975">
                      <w:marLeft w:val="0"/>
                      <w:marRight w:val="0"/>
                      <w:marTop w:val="0"/>
                      <w:marBottom w:val="0"/>
                      <w:divBdr>
                        <w:top w:val="none" w:sz="0" w:space="0" w:color="auto"/>
                        <w:left w:val="none" w:sz="0" w:space="0" w:color="auto"/>
                        <w:bottom w:val="none" w:sz="0" w:space="0" w:color="auto"/>
                        <w:right w:val="none" w:sz="0" w:space="0" w:color="auto"/>
                      </w:divBdr>
                    </w:div>
                    <w:div w:id="1407070344">
                      <w:marLeft w:val="0"/>
                      <w:marRight w:val="0"/>
                      <w:marTop w:val="0"/>
                      <w:marBottom w:val="0"/>
                      <w:divBdr>
                        <w:top w:val="none" w:sz="0" w:space="0" w:color="auto"/>
                        <w:left w:val="none" w:sz="0" w:space="0" w:color="auto"/>
                        <w:bottom w:val="none" w:sz="0" w:space="0" w:color="auto"/>
                        <w:right w:val="none" w:sz="0" w:space="0" w:color="auto"/>
                      </w:divBdr>
                      <w:divsChild>
                        <w:div w:id="1090851380">
                          <w:marLeft w:val="0"/>
                          <w:marRight w:val="0"/>
                          <w:marTop w:val="0"/>
                          <w:marBottom w:val="0"/>
                          <w:divBdr>
                            <w:top w:val="none" w:sz="0" w:space="0" w:color="auto"/>
                            <w:left w:val="none" w:sz="0" w:space="0" w:color="auto"/>
                            <w:bottom w:val="none" w:sz="0" w:space="0" w:color="auto"/>
                            <w:right w:val="none" w:sz="0" w:space="0" w:color="auto"/>
                          </w:divBdr>
                        </w:div>
                        <w:div w:id="1722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od@pfron.or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mkicinski@pfron.org.pl"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fron.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footer4.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8D81A-24C6-4C67-B4C4-B0997EE8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PFRON_szablon_Word.dotx</Template>
  <TotalTime>98</TotalTime>
  <Pages>55</Pages>
  <Words>17865</Words>
  <Characters>107190</Characters>
  <Application>Microsoft Office Word</Application>
  <DocSecurity>0</DocSecurity>
  <Lines>893</Lines>
  <Paragraphs>249</Paragraphs>
  <ScaleCrop>false</ScaleCrop>
  <HeadingPairs>
    <vt:vector size="2" baseType="variant">
      <vt:variant>
        <vt:lpstr>Tytuł</vt:lpstr>
      </vt:variant>
      <vt:variant>
        <vt:i4>1</vt:i4>
      </vt:variant>
    </vt:vector>
  </HeadingPairs>
  <TitlesOfParts>
    <vt:vector size="1" baseType="lpstr">
      <vt:lpstr>zapytanie szacunkowe -poradnik i broszura</vt:lpstr>
    </vt:vector>
  </TitlesOfParts>
  <Company/>
  <LinksUpToDate>false</LinksUpToDate>
  <CharactersWithSpaces>124806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szacunkowe -poradnik i broszura</dc:title>
  <dc:subject/>
  <dc:creator>Grabska Anita</dc:creator>
  <cp:keywords/>
  <cp:lastModifiedBy>Kiciński Marek</cp:lastModifiedBy>
  <cp:revision>11</cp:revision>
  <cp:lastPrinted>2018-05-10T13:06:00Z</cp:lastPrinted>
  <dcterms:created xsi:type="dcterms:W3CDTF">2021-10-17T10:12:00Z</dcterms:created>
  <dcterms:modified xsi:type="dcterms:W3CDTF">2021-10-17T12:04:00Z</dcterms:modified>
</cp:coreProperties>
</file>