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AC2C" w14:textId="048D64FF" w:rsidR="00833270" w:rsidRDefault="00833270" w:rsidP="000A6C8B">
      <w:pPr>
        <w:jc w:val="right"/>
      </w:pPr>
      <w:bookmarkStart w:id="0" w:name="_Toc78351015"/>
      <w:bookmarkStart w:id="1" w:name="_Hlk88745515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682BFB" wp14:editId="1A6C0F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15585" cy="676910"/>
            <wp:effectExtent l="0" t="0" r="0" b="0"/>
            <wp:wrapNone/>
            <wp:docPr id="4" name="Obraz 4" descr="logo Funduszu z napisem Fundusze Europejskie- Wiedza Edukacja Rozwój, logo Polski z napisem Rzeczpospolita Polska, Flaga UE - napis Unia Europejska, Europejski Fundusz Społecz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u z napisem Fundusze Europejskie- Wiedza Edukacja Rozwój, logo Polski z napisem Rzeczpospolita Polska, Flaga UE - napis Unia Europejska, Europejski Fundusz Społeczny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4BF3D" w14:textId="3E9BA11A" w:rsidR="00833270" w:rsidRDefault="00833270" w:rsidP="000A6C8B">
      <w:pPr>
        <w:jc w:val="right"/>
      </w:pPr>
    </w:p>
    <w:p w14:paraId="5FBE6D27" w14:textId="77777777" w:rsidR="00833270" w:rsidRDefault="00833270" w:rsidP="00833270">
      <w:pPr>
        <w:pStyle w:val="Nagwek"/>
        <w:pBdr>
          <w:bottom w:val="single" w:sz="6" w:space="1" w:color="auto"/>
        </w:pBdr>
        <w:jc w:val="center"/>
        <w:rPr>
          <w:i/>
          <w:sz w:val="2"/>
          <w:szCs w:val="2"/>
        </w:rPr>
      </w:pPr>
      <w:bookmarkStart w:id="2" w:name="_Hlk73955993"/>
      <w:r w:rsidRPr="00B039A9">
        <w:rPr>
          <w:i/>
        </w:rPr>
        <w:t>Ośrodek Wsparcia Architektury Dostępnej (OWDA) - kompleksowe usługi w zakresie dostępności architektonicznej dla podmiotów publicznych</w:t>
      </w:r>
    </w:p>
    <w:bookmarkEnd w:id="2"/>
    <w:p w14:paraId="1EC466AF" w14:textId="572B8C7B" w:rsidR="009D262B" w:rsidRPr="00013BC3" w:rsidRDefault="009D262B" w:rsidP="009D262B">
      <w:pPr>
        <w:spacing w:before="240" w:after="120"/>
        <w:rPr>
          <w:rFonts w:ascii="Verdana" w:hAnsi="Verdana" w:cs="Tahoma"/>
          <w:color w:val="000000" w:themeColor="text1"/>
          <w:sz w:val="24"/>
          <w:szCs w:val="24"/>
          <w:lang w:eastAsia="pl-PL"/>
        </w:rPr>
      </w:pPr>
      <w:r w:rsidRPr="00013BC3">
        <w:rPr>
          <w:sz w:val="24"/>
          <w:szCs w:val="24"/>
        </w:rPr>
        <w:t>DD.WZD.26.1.2022.1.BK.PZI</w:t>
      </w:r>
      <w:r w:rsidRPr="00013BC3">
        <w:rPr>
          <w:sz w:val="24"/>
          <w:szCs w:val="24"/>
        </w:rPr>
        <w:tab/>
      </w:r>
      <w:r w:rsidRPr="00013BC3">
        <w:rPr>
          <w:sz w:val="24"/>
          <w:szCs w:val="24"/>
        </w:rPr>
        <w:tab/>
      </w:r>
      <w:r w:rsidRPr="00013BC3">
        <w:rPr>
          <w:sz w:val="24"/>
          <w:szCs w:val="24"/>
        </w:rPr>
        <w:tab/>
      </w:r>
      <w:r w:rsidRPr="00013BC3">
        <w:rPr>
          <w:sz w:val="24"/>
          <w:szCs w:val="24"/>
        </w:rPr>
        <w:tab/>
      </w:r>
      <w:r w:rsidRPr="00013BC3">
        <w:rPr>
          <w:sz w:val="24"/>
          <w:szCs w:val="24"/>
        </w:rPr>
        <w:tab/>
      </w:r>
      <w:r w:rsidRPr="00013BC3">
        <w:rPr>
          <w:sz w:val="24"/>
          <w:szCs w:val="24"/>
        </w:rPr>
        <w:tab/>
        <w:t>Warszawa, 1</w:t>
      </w:r>
      <w:r w:rsidR="003C3A9E">
        <w:rPr>
          <w:sz w:val="24"/>
          <w:szCs w:val="24"/>
        </w:rPr>
        <w:t>9</w:t>
      </w:r>
      <w:r w:rsidRPr="00013BC3">
        <w:rPr>
          <w:sz w:val="24"/>
          <w:szCs w:val="24"/>
        </w:rPr>
        <w:t xml:space="preserve"> maja 2022 r.</w:t>
      </w:r>
    </w:p>
    <w:p w14:paraId="5B45BB51" w14:textId="0880B1C0" w:rsidR="00FA70AF" w:rsidRDefault="00FA70AF" w:rsidP="00FA70AF">
      <w:pPr>
        <w:pStyle w:val="Nagwek2"/>
        <w:jc w:val="center"/>
      </w:pPr>
      <w:bookmarkStart w:id="3" w:name="_Toc78351016"/>
      <w:bookmarkEnd w:id="0"/>
      <w:r>
        <w:t xml:space="preserve">ZAPYTANIE O WYCENĘ SZACUNKOWĄ WARTOŚCI ZAMÓWIENIA </w:t>
      </w:r>
      <w:r>
        <w:br/>
        <w:t xml:space="preserve">na budowę internetowego portalu informacyjnego </w:t>
      </w:r>
      <w:bookmarkStart w:id="4" w:name="_Hlk56586206"/>
      <w:bookmarkStart w:id="5" w:name="_Hlk55386981"/>
      <w:r>
        <w:t>Ośrodka Wparcia Dostępności Architektonicznej wraz z usługą utrzymania</w:t>
      </w:r>
      <w:r w:rsidR="00426E09">
        <w:t xml:space="preserve"> portalu</w:t>
      </w:r>
      <w:r>
        <w:t>, realizowanego w ramach projektu pn. „Ośrodek Wsparcia Architektury Dostępnej (OWDA) - kompleksowe usługi w zakresie dostępności architektonicznej dla podmiotów publicznych”</w:t>
      </w:r>
      <w:bookmarkEnd w:id="4"/>
      <w:bookmarkEnd w:id="5"/>
    </w:p>
    <w:p w14:paraId="6C48911A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0A6C8B">
        <w:rPr>
          <w:rFonts w:asciiTheme="minorHAnsi" w:hAnsiTheme="minorHAnsi" w:cstheme="minorHAnsi"/>
          <w:b/>
          <w:sz w:val="24"/>
          <w:szCs w:val="24"/>
        </w:rPr>
        <w:t>Nazwa i adres Zamawiającego.</w:t>
      </w:r>
    </w:p>
    <w:p w14:paraId="36F3957F" w14:textId="77777777" w:rsidR="000A6C8B" w:rsidRPr="000A6C8B" w:rsidRDefault="000A6C8B" w:rsidP="000A6C8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A6C8B">
        <w:rPr>
          <w:rFonts w:asciiTheme="minorHAnsi" w:hAnsiTheme="minorHAnsi" w:cstheme="minorHAnsi"/>
          <w:sz w:val="24"/>
          <w:szCs w:val="24"/>
        </w:rPr>
        <w:t>Państwowy Fundusz Rehabilitacji Osób Niepełnosprawnych (PFRON) al. Jana Pawła II nr 13, 00-828 Warszawa.</w:t>
      </w:r>
    </w:p>
    <w:p w14:paraId="39BAF723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0A6C8B">
        <w:rPr>
          <w:rFonts w:asciiTheme="minorHAnsi" w:hAnsiTheme="minorHAnsi" w:cstheme="minorHAnsi"/>
          <w:b/>
          <w:sz w:val="24"/>
          <w:szCs w:val="24"/>
        </w:rPr>
        <w:t>Cel zapytania:</w:t>
      </w:r>
      <w:bookmarkEnd w:id="3"/>
    </w:p>
    <w:p w14:paraId="54A7D6ED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Celem niniejszego zamówienia jest zaprojektowanie, budowa, wdrożenie oraz utrzymanie i rozwój portalu informacyjnego (zwanego dalej „Portalem”) z systemem zarządzania treścią, wraz z wykonaniem zawartości startowej w oparciu o koncepcję graficzną, dostarczoną przez Zamawiającego oraz uzupełnianiem zawartości w trakcie trwania projektu.</w:t>
      </w:r>
    </w:p>
    <w:p w14:paraId="45ED1A70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Planowany do realizacji Portal dedykowany będzie do publikowania informacji o projekcie „Ośrodek Wsparcia Architektury Dostępnej (OWDA) - kompleksowe usługi w zakresie dostępności architektonicznej dla podmiotów publicznych” realizowanego w ramach Programu Operacyjnego Wiedza Edukacja Rozwój na lata 2014-2020, Oś Priorytetowa II. Efektywne polityki publiczne dla rynku pracy, gospodarki i edukacji, Działanie 2.19 Usprawnienie procesów inwestycyjno-budowlanych i planowania przestrzennego (zwanego dalej jako „Projekt”) oraz wszelkich treści niezbędnych do komunikowania i popularyzacji Projektu a także służących lepszemu poznaniu funkcjonalności Ośrodka Wsparcia Architektury Dostępnej (dalej jako „OWDA”) oraz form wsparcia realizowanych za pośrednictwem OWDA wśród jego Beneficjentów i Interesariuszy.</w:t>
      </w:r>
    </w:p>
    <w:p w14:paraId="341C1A72" w14:textId="65B4B22E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Odbiorcami treści Serwisu będą osoby zainteresowane realizacją Projektu, w tym wdrożeniem dostępności architektonicznej w podmiotach publicznych (dalej jako „PP”)</w:t>
      </w:r>
      <w:r>
        <w:rPr>
          <w:sz w:val="24"/>
          <w:szCs w:val="24"/>
        </w:rPr>
        <w:t>.</w:t>
      </w:r>
    </w:p>
    <w:p w14:paraId="352F6680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Główną grupą odbiorców będą PP, które pełnią usługi szczególnie istotne dla funkcjonowania osób ze szczególnymi potrzebami, w tym osób z niepełnosprawnościami (OzN), jak administracja, pomoc społeczna, ochrona zdrowia, edukacja, włączenie w rynek pracy, czy też transport. Do projektu włączone zostaną następujące rodzaje PP świadczących usługi publiczne:</w:t>
      </w:r>
    </w:p>
    <w:p w14:paraId="767C033B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centralne i terenowe organy administracji państwowej;</w:t>
      </w:r>
    </w:p>
    <w:p w14:paraId="0E94DA42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lastRenderedPageBreak/>
        <w:t>ministerstwa oraz urzędy wojewódzkie;</w:t>
      </w:r>
    </w:p>
    <w:p w14:paraId="7F85D822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jednostki Samorządu Terytorialnego - urzędy marszałkowskie, miast i gmin, starostwa powiatowe;</w:t>
      </w:r>
    </w:p>
    <w:p w14:paraId="4CC19F77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szkoły i uczelnie wyższe;</w:t>
      </w:r>
    </w:p>
    <w:p w14:paraId="3B0F6FAC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oddziały NFZ,SP ZOZ, w szczególności świadczące usługi w zakresie rehabilitacji;</w:t>
      </w:r>
    </w:p>
    <w:p w14:paraId="5A3BF259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państwowe i samorządowe instytucje kultury, domy kultury, muzea, wypożyczalnie książek;</w:t>
      </w:r>
    </w:p>
    <w:p w14:paraId="48CD2A81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obiekty transportu i komunikacji publicznej, lotniska, dworce autobusowe i kolejowe (o różnej wielkości i zasięgu świadczonych usług);</w:t>
      </w:r>
    </w:p>
    <w:p w14:paraId="01E47F78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oddziały ZUS, OPS, PCPR;</w:t>
      </w:r>
    </w:p>
    <w:p w14:paraId="35FAC196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 w:after="120"/>
        <w:ind w:left="714" w:hanging="357"/>
        <w:rPr>
          <w:sz w:val="24"/>
          <w:szCs w:val="24"/>
        </w:rPr>
      </w:pPr>
      <w:r w:rsidRPr="000A6C8B">
        <w:rPr>
          <w:sz w:val="24"/>
          <w:szCs w:val="24"/>
        </w:rPr>
        <w:t>Wojewódzkie i Powiatowe Urzędy Pracy.</w:t>
      </w:r>
    </w:p>
    <w:p w14:paraId="6FE16AAA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6" w:name="_Toc78351017"/>
      <w:r w:rsidRPr="000A6C8B">
        <w:rPr>
          <w:rFonts w:asciiTheme="minorHAnsi" w:hAnsiTheme="minorHAnsi" w:cstheme="minorHAnsi"/>
          <w:b/>
          <w:sz w:val="24"/>
          <w:szCs w:val="24"/>
        </w:rPr>
        <w:t>Przedmiot wyceny:</w:t>
      </w:r>
      <w:bookmarkEnd w:id="6"/>
    </w:p>
    <w:p w14:paraId="35C5DE11" w14:textId="77777777" w:rsidR="000A6C8B" w:rsidRPr="000A6C8B" w:rsidRDefault="000A6C8B" w:rsidP="000A6C8B">
      <w:pPr>
        <w:spacing w:after="120"/>
        <w:rPr>
          <w:sz w:val="24"/>
          <w:szCs w:val="24"/>
        </w:rPr>
      </w:pPr>
      <w:r w:rsidRPr="000A6C8B">
        <w:rPr>
          <w:sz w:val="24"/>
          <w:szCs w:val="24"/>
        </w:rPr>
        <w:t>Przedmiotem zamówienia jest budowa internetowego serwisu informacyjnego wraz z usługą utrzymania Portalu OWDA realizowanego w ramach Projektu.</w:t>
      </w:r>
    </w:p>
    <w:p w14:paraId="02E4F1A5" w14:textId="77777777" w:rsidR="000A6C8B" w:rsidRPr="000A6C8B" w:rsidRDefault="000A6C8B" w:rsidP="000A6C8B">
      <w:pPr>
        <w:pStyle w:val="narmalny"/>
        <w:numPr>
          <w:ilvl w:val="0"/>
          <w:numId w:val="22"/>
        </w:numPr>
      </w:pPr>
      <w:r w:rsidRPr="000A6C8B">
        <w:t>Opis przedmiotu zamówienia zawiera załącznik nr 1 do niniejszego zapytania.</w:t>
      </w:r>
    </w:p>
    <w:p w14:paraId="2416F4A6" w14:textId="77777777" w:rsidR="000A6C8B" w:rsidRPr="000A6C8B" w:rsidRDefault="000A6C8B" w:rsidP="000A6C8B">
      <w:pPr>
        <w:spacing w:after="0"/>
        <w:rPr>
          <w:iCs/>
          <w:sz w:val="24"/>
          <w:szCs w:val="24"/>
        </w:rPr>
      </w:pPr>
      <w:r w:rsidRPr="000A6C8B">
        <w:rPr>
          <w:sz w:val="24"/>
          <w:szCs w:val="24"/>
        </w:rPr>
        <w:t>Kody określone we Wspólnym Słowniku Zamówień (CPV):</w:t>
      </w:r>
    </w:p>
    <w:p w14:paraId="1FB45681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48224000 - 4 Pakiety oprogramowania do edycji stron WWW.</w:t>
      </w:r>
    </w:p>
    <w:p w14:paraId="6467674E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72212224 - 5 Usługi opracowywania oprogramowania do edycji stron WWW</w:t>
      </w:r>
    </w:p>
    <w:p w14:paraId="6DF3105F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72413000 - 8 Usługi w zakresie projektowania stron WWW</w:t>
      </w:r>
    </w:p>
    <w:p w14:paraId="20C80214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/>
        <w:rPr>
          <w:sz w:val="24"/>
          <w:szCs w:val="24"/>
        </w:rPr>
      </w:pPr>
      <w:r w:rsidRPr="000A6C8B">
        <w:rPr>
          <w:sz w:val="24"/>
          <w:szCs w:val="24"/>
        </w:rPr>
        <w:t>72000000 - 5 Usługi informatyczne: konsultacyjne, opracowywania oprogramowania</w:t>
      </w:r>
    </w:p>
    <w:p w14:paraId="34046C98" w14:textId="77777777" w:rsidR="000A6C8B" w:rsidRPr="000A6C8B" w:rsidRDefault="000A6C8B" w:rsidP="000A6C8B">
      <w:pPr>
        <w:pStyle w:val="Akapitzlist"/>
        <w:numPr>
          <w:ilvl w:val="0"/>
          <w:numId w:val="25"/>
        </w:numPr>
        <w:spacing w:before="120" w:after="120"/>
        <w:ind w:left="714" w:hanging="357"/>
        <w:rPr>
          <w:sz w:val="24"/>
          <w:szCs w:val="24"/>
        </w:rPr>
      </w:pPr>
      <w:r w:rsidRPr="000A6C8B">
        <w:rPr>
          <w:sz w:val="24"/>
          <w:szCs w:val="24"/>
        </w:rPr>
        <w:t>72415000 - 2 Internetowe i wsparcia.</w:t>
      </w:r>
    </w:p>
    <w:p w14:paraId="28C6C6F5" w14:textId="77777777" w:rsidR="000A6C8B" w:rsidRPr="000A6C8B" w:rsidRDefault="000A6C8B" w:rsidP="000A6C8B">
      <w:pPr>
        <w:numPr>
          <w:ilvl w:val="0"/>
          <w:numId w:val="24"/>
        </w:numPr>
        <w:spacing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7" w:name="_Toc78351018"/>
      <w:r w:rsidRPr="000A6C8B"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bookmarkEnd w:id="7"/>
    </w:p>
    <w:p w14:paraId="6CCB6045" w14:textId="5D560F85" w:rsidR="000A6C8B" w:rsidRPr="00FA70AF" w:rsidRDefault="000A6C8B" w:rsidP="000A6C8B">
      <w:pPr>
        <w:spacing w:after="0"/>
        <w:rPr>
          <w:color w:val="000000" w:themeColor="text1"/>
          <w:sz w:val="24"/>
          <w:szCs w:val="24"/>
        </w:rPr>
      </w:pPr>
      <w:r w:rsidRPr="00FA70AF">
        <w:rPr>
          <w:color w:val="000000" w:themeColor="text1"/>
          <w:sz w:val="24"/>
          <w:szCs w:val="24"/>
        </w:rPr>
        <w:t xml:space="preserve">Termin wykonania przedmiotu zamówienia – od dnia zawarcia Umowy do dnia </w:t>
      </w:r>
      <w:r w:rsidR="00B060B3" w:rsidRPr="00FA70AF">
        <w:rPr>
          <w:color w:val="000000" w:themeColor="text1"/>
          <w:sz w:val="24"/>
          <w:szCs w:val="24"/>
        </w:rPr>
        <w:t>3</w:t>
      </w:r>
      <w:r w:rsidR="00DD5EB2" w:rsidRPr="00FA70AF">
        <w:rPr>
          <w:color w:val="000000" w:themeColor="text1"/>
          <w:sz w:val="24"/>
          <w:szCs w:val="24"/>
        </w:rPr>
        <w:t>0</w:t>
      </w:r>
      <w:r w:rsidR="00B060B3" w:rsidRPr="00FA70AF">
        <w:rPr>
          <w:color w:val="000000" w:themeColor="text1"/>
          <w:sz w:val="24"/>
          <w:szCs w:val="24"/>
        </w:rPr>
        <w:t>.</w:t>
      </w:r>
      <w:r w:rsidR="00DC0E48">
        <w:rPr>
          <w:color w:val="000000" w:themeColor="text1"/>
          <w:sz w:val="24"/>
          <w:szCs w:val="24"/>
        </w:rPr>
        <w:t>11</w:t>
      </w:r>
      <w:r w:rsidR="00B060B3" w:rsidRPr="00FA70AF">
        <w:rPr>
          <w:color w:val="000000" w:themeColor="text1"/>
          <w:sz w:val="24"/>
          <w:szCs w:val="24"/>
        </w:rPr>
        <w:t xml:space="preserve">.2022 r. </w:t>
      </w:r>
      <w:r w:rsidRPr="00FA70AF">
        <w:rPr>
          <w:color w:val="000000" w:themeColor="text1"/>
          <w:sz w:val="24"/>
          <w:szCs w:val="24"/>
        </w:rPr>
        <w:t>Terminy realizacji poszczególnych Etapów zawiera załącznik nr 1 do Zapytania o wycenę szacunkową.</w:t>
      </w:r>
    </w:p>
    <w:p w14:paraId="51392AE8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8" w:name="_Toc78351019"/>
      <w:r w:rsidRPr="000A6C8B">
        <w:rPr>
          <w:rFonts w:asciiTheme="minorHAnsi" w:hAnsiTheme="minorHAnsi" w:cstheme="minorHAnsi"/>
          <w:b/>
          <w:sz w:val="24"/>
          <w:szCs w:val="24"/>
        </w:rPr>
        <w:t>Termin i sposób złożenia informacji na temat szacunkowej wartości zamówienia:</w:t>
      </w:r>
      <w:bookmarkEnd w:id="8"/>
    </w:p>
    <w:p w14:paraId="192FD93B" w14:textId="258A1C8D" w:rsidR="000A6C8B" w:rsidRPr="00FA70AF" w:rsidRDefault="000A6C8B" w:rsidP="000A6C8B">
      <w:pPr>
        <w:spacing w:after="120"/>
        <w:rPr>
          <w:color w:val="000000" w:themeColor="text1"/>
          <w:sz w:val="24"/>
          <w:szCs w:val="24"/>
        </w:rPr>
      </w:pPr>
      <w:r w:rsidRPr="000A6C8B">
        <w:rPr>
          <w:sz w:val="24"/>
          <w:szCs w:val="24"/>
        </w:rPr>
        <w:t xml:space="preserve">Uzupełniony formularz wyceny zamówienia (stanowiący załącznik nr 2 do zapytania) należy </w:t>
      </w:r>
      <w:r w:rsidRPr="00B060B3">
        <w:rPr>
          <w:color w:val="000000" w:themeColor="text1"/>
          <w:sz w:val="24"/>
          <w:szCs w:val="24"/>
        </w:rPr>
        <w:t xml:space="preserve">przesłać na adresy e-mail: </w:t>
      </w:r>
      <w:hyperlink r:id="rId12" w:history="1">
        <w:r w:rsidR="00B060B3" w:rsidRPr="00B060B3">
          <w:rPr>
            <w:rStyle w:val="Hipercze"/>
            <w:color w:val="000000" w:themeColor="text1"/>
            <w:sz w:val="24"/>
            <w:szCs w:val="24"/>
            <w:u w:val="none"/>
          </w:rPr>
          <w:t>Bartosz.Krupa@pfron.org.pl</w:t>
        </w:r>
      </w:hyperlink>
      <w:r w:rsidR="00B060B3" w:rsidRPr="00B060B3">
        <w:rPr>
          <w:color w:val="000000" w:themeColor="text1"/>
          <w:sz w:val="24"/>
          <w:szCs w:val="24"/>
        </w:rPr>
        <w:t xml:space="preserve">, </w:t>
      </w:r>
      <w:hyperlink r:id="rId13" w:history="1">
        <w:r w:rsidR="00B060B3" w:rsidRPr="00B060B3">
          <w:rPr>
            <w:rStyle w:val="Hipercze"/>
            <w:color w:val="000000" w:themeColor="text1"/>
            <w:sz w:val="24"/>
            <w:szCs w:val="24"/>
            <w:u w:val="none"/>
          </w:rPr>
          <w:t>pzielinski@pfron.org.pl</w:t>
        </w:r>
      </w:hyperlink>
      <w:r w:rsidR="00B060B3" w:rsidRPr="00B060B3">
        <w:rPr>
          <w:color w:val="000000" w:themeColor="text1"/>
          <w:sz w:val="24"/>
          <w:szCs w:val="24"/>
        </w:rPr>
        <w:t xml:space="preserve"> </w:t>
      </w:r>
      <w:r w:rsidRPr="00B060B3">
        <w:rPr>
          <w:color w:val="000000" w:themeColor="text1"/>
          <w:sz w:val="24"/>
          <w:szCs w:val="24"/>
        </w:rPr>
        <w:t xml:space="preserve">w terminie </w:t>
      </w:r>
      <w:r w:rsidRPr="00FA70AF">
        <w:rPr>
          <w:color w:val="000000" w:themeColor="text1"/>
          <w:sz w:val="24"/>
          <w:szCs w:val="24"/>
        </w:rPr>
        <w:t>do dnia</w:t>
      </w:r>
      <w:r w:rsidR="00B060B3" w:rsidRPr="00FA70AF">
        <w:rPr>
          <w:color w:val="000000" w:themeColor="text1"/>
          <w:sz w:val="24"/>
          <w:szCs w:val="24"/>
        </w:rPr>
        <w:t xml:space="preserve"> </w:t>
      </w:r>
      <w:r w:rsidR="00D3257C">
        <w:rPr>
          <w:color w:val="000000" w:themeColor="text1"/>
          <w:sz w:val="24"/>
          <w:szCs w:val="24"/>
        </w:rPr>
        <w:t>0</w:t>
      </w:r>
      <w:r w:rsidR="003C3A9E">
        <w:rPr>
          <w:color w:val="000000" w:themeColor="text1"/>
          <w:sz w:val="24"/>
          <w:szCs w:val="24"/>
        </w:rPr>
        <w:t>2</w:t>
      </w:r>
      <w:r w:rsidR="00D3257C">
        <w:rPr>
          <w:color w:val="000000" w:themeColor="text1"/>
          <w:sz w:val="24"/>
          <w:szCs w:val="24"/>
        </w:rPr>
        <w:t>.06</w:t>
      </w:r>
      <w:r w:rsidR="00B060B3" w:rsidRPr="00FA70AF">
        <w:rPr>
          <w:color w:val="000000" w:themeColor="text1"/>
          <w:sz w:val="24"/>
          <w:szCs w:val="24"/>
        </w:rPr>
        <w:t>.202</w:t>
      </w:r>
      <w:r w:rsidR="004C394B" w:rsidRPr="00FA70AF">
        <w:rPr>
          <w:color w:val="000000" w:themeColor="text1"/>
          <w:sz w:val="24"/>
          <w:szCs w:val="24"/>
        </w:rPr>
        <w:t>2</w:t>
      </w:r>
      <w:r w:rsidR="00B060B3" w:rsidRPr="00FA70AF">
        <w:rPr>
          <w:color w:val="000000" w:themeColor="text1"/>
          <w:sz w:val="24"/>
          <w:szCs w:val="24"/>
        </w:rPr>
        <w:t xml:space="preserve"> r.</w:t>
      </w:r>
    </w:p>
    <w:p w14:paraId="5BAD62D5" w14:textId="77777777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9" w:name="_Toc78351020"/>
      <w:r w:rsidRPr="000A6C8B">
        <w:rPr>
          <w:rFonts w:asciiTheme="minorHAnsi" w:hAnsiTheme="minorHAnsi" w:cstheme="minorHAnsi"/>
          <w:b/>
          <w:sz w:val="24"/>
          <w:szCs w:val="24"/>
        </w:rPr>
        <w:t>Informację o możliwości zadawania pytań</w:t>
      </w:r>
      <w:bookmarkEnd w:id="9"/>
    </w:p>
    <w:p w14:paraId="25B55A46" w14:textId="66DAC5C5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 xml:space="preserve">Wykonawcy mają możliwość zdawania pytań do treści zapytania o wycenę. Pytania przekazywane są w formie elektronicznej na następujące adresy e-mail: </w:t>
      </w:r>
      <w:hyperlink r:id="rId14" w:history="1">
        <w:r w:rsidR="00B060B3" w:rsidRPr="00B060B3">
          <w:rPr>
            <w:rStyle w:val="Hipercze"/>
            <w:color w:val="000000" w:themeColor="text1"/>
            <w:sz w:val="24"/>
            <w:szCs w:val="24"/>
            <w:u w:val="none"/>
          </w:rPr>
          <w:t>Bartosz.Krupa@pfron.org.pl</w:t>
        </w:r>
      </w:hyperlink>
      <w:r w:rsidR="00B060B3" w:rsidRPr="00B060B3">
        <w:rPr>
          <w:color w:val="000000" w:themeColor="text1"/>
          <w:sz w:val="24"/>
          <w:szCs w:val="24"/>
        </w:rPr>
        <w:t xml:space="preserve">, </w:t>
      </w:r>
      <w:hyperlink r:id="rId15" w:history="1">
        <w:r w:rsidR="00B060B3" w:rsidRPr="00B060B3">
          <w:rPr>
            <w:rStyle w:val="Hipercze"/>
            <w:color w:val="000000" w:themeColor="text1"/>
            <w:sz w:val="24"/>
            <w:szCs w:val="24"/>
            <w:u w:val="none"/>
          </w:rPr>
          <w:t>pzielinski@pfron.org.pl</w:t>
        </w:r>
      </w:hyperlink>
      <w:r w:rsidRPr="000A6C8B">
        <w:rPr>
          <w:sz w:val="24"/>
          <w:szCs w:val="24"/>
        </w:rPr>
        <w:t>.</w:t>
      </w:r>
      <w:r w:rsidR="00B060B3">
        <w:rPr>
          <w:sz w:val="24"/>
          <w:szCs w:val="24"/>
        </w:rPr>
        <w:t xml:space="preserve"> </w:t>
      </w:r>
      <w:r w:rsidRPr="000A6C8B">
        <w:rPr>
          <w:sz w:val="24"/>
          <w:szCs w:val="24"/>
        </w:rPr>
        <w:t>Odpowiedź na pytanie wykonawcy przekazuje się elektronicznie wszystkim wykonawcom analogicznie do wysłania zapytania, bez podawania informacji o wykonawcy zadającym pytanie. Zamawiający zastrzega sobie prawo do pozostawienia pytań bez odpowiedzi.</w:t>
      </w:r>
    </w:p>
    <w:p w14:paraId="3955018D" w14:textId="77777777" w:rsidR="000A6C8B" w:rsidRPr="000A6C8B" w:rsidRDefault="000A6C8B" w:rsidP="00B060B3">
      <w:pPr>
        <w:numPr>
          <w:ilvl w:val="0"/>
          <w:numId w:val="24"/>
        </w:numPr>
        <w:spacing w:before="7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10" w:name="_Toc78351021"/>
      <w:r w:rsidRPr="000A6C8B">
        <w:rPr>
          <w:rFonts w:asciiTheme="minorHAnsi" w:hAnsiTheme="minorHAnsi" w:cstheme="minorHAnsi"/>
          <w:b/>
          <w:sz w:val="24"/>
          <w:szCs w:val="24"/>
        </w:rPr>
        <w:lastRenderedPageBreak/>
        <w:t>Pozostałe informacje:</w:t>
      </w:r>
      <w:bookmarkEnd w:id="10"/>
      <w:r w:rsidRPr="000A6C8B">
        <w:rPr>
          <w:noProof/>
          <w:sz w:val="24"/>
          <w:szCs w:val="24"/>
        </w:rPr>
        <w:t xml:space="preserve"> </w:t>
      </w:r>
    </w:p>
    <w:p w14:paraId="0D295B10" w14:textId="77777777" w:rsidR="000A6C8B" w:rsidRPr="000A6C8B" w:rsidRDefault="000A6C8B" w:rsidP="000A6C8B">
      <w:pPr>
        <w:pStyle w:val="narmalny"/>
      </w:pPr>
      <w:r w:rsidRPr="000A6C8B">
        <w:t>Wycena powinna obejmować pełny zakres prac określonych w zapytaniu o wycenę szacunkową oraz uwzględniać wszystkie koszty związane z należytą realizacją przedmiotu zamówienia.</w:t>
      </w:r>
    </w:p>
    <w:p w14:paraId="06972A51" w14:textId="77777777" w:rsidR="000A6C8B" w:rsidRPr="000A6C8B" w:rsidRDefault="000A6C8B" w:rsidP="000A6C8B">
      <w:pPr>
        <w:pStyle w:val="narmalny"/>
      </w:pPr>
      <w:r w:rsidRPr="000A6C8B">
        <w:t>Wycena powinna być złożona na formularzu szacunkowej wyceny zamówienia stanowiącym załącznik nr 2 do przedmiotowego zapytania.</w:t>
      </w:r>
    </w:p>
    <w:p w14:paraId="703F0D0F" w14:textId="77777777" w:rsidR="000A6C8B" w:rsidRPr="000A6C8B" w:rsidRDefault="000A6C8B" w:rsidP="000A6C8B">
      <w:pPr>
        <w:pStyle w:val="narmalny"/>
      </w:pPr>
      <w:r w:rsidRPr="000A6C8B">
        <w:t>Wykonawca w Formularzu Wyceny w tabeli wyceni:</w:t>
      </w:r>
    </w:p>
    <w:p w14:paraId="07732BA0" w14:textId="520A3640" w:rsidR="00372807" w:rsidRPr="00372807" w:rsidRDefault="00372807" w:rsidP="00372807">
      <w:pPr>
        <w:pStyle w:val="Akapitzlist"/>
        <w:numPr>
          <w:ilvl w:val="0"/>
          <w:numId w:val="2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 pozycji 1 tabeli r</w:t>
      </w:r>
      <w:r w:rsidRPr="00372807">
        <w:rPr>
          <w:sz w:val="24"/>
          <w:szCs w:val="24"/>
        </w:rPr>
        <w:t>ealizacj</w:t>
      </w:r>
      <w:r>
        <w:rPr>
          <w:sz w:val="24"/>
          <w:szCs w:val="24"/>
        </w:rPr>
        <w:t>ę</w:t>
      </w:r>
      <w:r w:rsidRPr="00372807">
        <w:rPr>
          <w:sz w:val="24"/>
          <w:szCs w:val="24"/>
        </w:rPr>
        <w:t xml:space="preserve"> koncepcji i opracowanie rozwiązań technologicznych www OWDA</w:t>
      </w:r>
    </w:p>
    <w:p w14:paraId="685D5B36" w14:textId="6CD0215E" w:rsidR="00372807" w:rsidRPr="00372807" w:rsidRDefault="00372807" w:rsidP="00372807">
      <w:pPr>
        <w:pStyle w:val="Akapitzlist"/>
        <w:numPr>
          <w:ilvl w:val="0"/>
          <w:numId w:val="2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 pozycji 2 tabeli r</w:t>
      </w:r>
      <w:r w:rsidRPr="00372807">
        <w:rPr>
          <w:sz w:val="24"/>
          <w:szCs w:val="24"/>
        </w:rPr>
        <w:t>ealizacj</w:t>
      </w:r>
      <w:r>
        <w:rPr>
          <w:sz w:val="24"/>
          <w:szCs w:val="24"/>
        </w:rPr>
        <w:t>ę</w:t>
      </w:r>
      <w:r w:rsidRPr="00372807">
        <w:rPr>
          <w:sz w:val="24"/>
          <w:szCs w:val="24"/>
        </w:rPr>
        <w:t xml:space="preserve"> mechanizmu i aspektów technicznych www OWDA oraz zakup licencji i oprogramowania koniecznego do realizowania koncepcji merytorycznej strony www OWDA</w:t>
      </w:r>
    </w:p>
    <w:p w14:paraId="60810866" w14:textId="079D177A" w:rsidR="00372807" w:rsidRPr="00372807" w:rsidRDefault="00372807" w:rsidP="00372807">
      <w:pPr>
        <w:pStyle w:val="Akapitzlist"/>
        <w:numPr>
          <w:ilvl w:val="0"/>
          <w:numId w:val="2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 pozycji 3 tabeli u</w:t>
      </w:r>
      <w:r w:rsidRPr="00372807">
        <w:rPr>
          <w:sz w:val="24"/>
          <w:szCs w:val="24"/>
        </w:rPr>
        <w:t>sługi wspierające dostępność cyfrową publikacji na stronie internetowej OWDA</w:t>
      </w:r>
    </w:p>
    <w:p w14:paraId="21E72226" w14:textId="3172015D" w:rsidR="00372807" w:rsidRPr="00066A90" w:rsidRDefault="00372807" w:rsidP="00066A90">
      <w:pPr>
        <w:pStyle w:val="Akapitzlist"/>
        <w:numPr>
          <w:ilvl w:val="0"/>
          <w:numId w:val="2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 pozycji 4 tabeli p</w:t>
      </w:r>
      <w:r w:rsidRPr="00372807">
        <w:rPr>
          <w:sz w:val="24"/>
          <w:szCs w:val="24"/>
        </w:rPr>
        <w:t>rzygotowanie i realizacja kontentu startowego na www OWDA według schematu uzgodnionego z Zamawiającym</w:t>
      </w:r>
      <w:r w:rsidR="00066A90">
        <w:rPr>
          <w:sz w:val="24"/>
          <w:szCs w:val="24"/>
        </w:rPr>
        <w:t xml:space="preserve"> – </w:t>
      </w:r>
      <w:r w:rsidRPr="00066A90">
        <w:rPr>
          <w:sz w:val="24"/>
          <w:szCs w:val="24"/>
        </w:rPr>
        <w:t>animacje, case study,</w:t>
      </w:r>
      <w:r w:rsidR="003441B2" w:rsidRPr="00066A90">
        <w:rPr>
          <w:sz w:val="24"/>
          <w:szCs w:val="24"/>
        </w:rPr>
        <w:t xml:space="preserve"> </w:t>
      </w:r>
      <w:r w:rsidRPr="00066A90">
        <w:rPr>
          <w:sz w:val="24"/>
          <w:szCs w:val="24"/>
        </w:rPr>
        <w:t>baza wiedzy, interaktywna mapa, grafiki, treści itp.</w:t>
      </w:r>
    </w:p>
    <w:p w14:paraId="3B15DB61" w14:textId="2ABEB044" w:rsidR="00372807" w:rsidRPr="00372807" w:rsidRDefault="00372807" w:rsidP="00372807">
      <w:pPr>
        <w:pStyle w:val="Akapitzlist"/>
        <w:numPr>
          <w:ilvl w:val="0"/>
          <w:numId w:val="2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 pozycji 5 tabeli t</w:t>
      </w:r>
      <w:r w:rsidRPr="00372807">
        <w:rPr>
          <w:sz w:val="24"/>
          <w:szCs w:val="24"/>
        </w:rPr>
        <w:t>esty i uruchomienie www OWDA</w:t>
      </w:r>
    </w:p>
    <w:p w14:paraId="582BB40B" w14:textId="707CFB4A" w:rsidR="00372807" w:rsidRPr="00372807" w:rsidRDefault="00372807" w:rsidP="00372807">
      <w:pPr>
        <w:pStyle w:val="Akapitzlist"/>
        <w:numPr>
          <w:ilvl w:val="0"/>
          <w:numId w:val="27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 pozycji 6 tabeli u</w:t>
      </w:r>
      <w:r w:rsidRPr="00372807">
        <w:rPr>
          <w:sz w:val="24"/>
          <w:szCs w:val="24"/>
        </w:rPr>
        <w:t>trzymanie www OWDA,</w:t>
      </w:r>
      <w:r>
        <w:rPr>
          <w:sz w:val="24"/>
          <w:szCs w:val="24"/>
        </w:rPr>
        <w:t xml:space="preserve"> </w:t>
      </w:r>
      <w:r w:rsidRPr="00372807">
        <w:rPr>
          <w:sz w:val="24"/>
          <w:szCs w:val="24"/>
        </w:rPr>
        <w:t>nadzór nad poprawnością działania, obsługa</w:t>
      </w:r>
      <w:r>
        <w:rPr>
          <w:sz w:val="24"/>
          <w:szCs w:val="24"/>
        </w:rPr>
        <w:t xml:space="preserve"> </w:t>
      </w:r>
      <w:r w:rsidRPr="00372807">
        <w:rPr>
          <w:sz w:val="24"/>
          <w:szCs w:val="24"/>
        </w:rPr>
        <w:t>informatyczna</w:t>
      </w:r>
    </w:p>
    <w:p w14:paraId="2428B014" w14:textId="589C914E" w:rsidR="000A6C8B" w:rsidRPr="000A6C8B" w:rsidRDefault="00372807" w:rsidP="000A6C8B">
      <w:pPr>
        <w:pStyle w:val="narmalny"/>
      </w:pPr>
      <w:r>
        <w:t>W pozycji 7 tabeli p</w:t>
      </w:r>
      <w:r w:rsidRPr="00372807">
        <w:t>rzygotowanie i realizacja</w:t>
      </w:r>
      <w:r>
        <w:t xml:space="preserve"> </w:t>
      </w:r>
      <w:r w:rsidRPr="00372807">
        <w:t>uzupełniania kontentu na portalu w uzgodnieniu z Zamawiającym - animacje,</w:t>
      </w:r>
      <w:r>
        <w:t xml:space="preserve"> </w:t>
      </w:r>
      <w:r w:rsidRPr="00372807">
        <w:t>case study, baza wiedzy, interaktywna mapa, grafiki, treści itp.</w:t>
      </w:r>
      <w:r w:rsidR="003441B2">
        <w:t xml:space="preserve"> </w:t>
      </w:r>
      <w:r w:rsidR="000A6C8B" w:rsidRPr="000A6C8B">
        <w:t>Wycena powinna być wyrażona w złotych polskich (brutto oraz netto) z uwzględnieniem należnego podatku VAT. Wycenę należy podać z dokładnością do dwóch miejsc po przecinku (zł/gr).</w:t>
      </w:r>
    </w:p>
    <w:p w14:paraId="47F7A7FC" w14:textId="77777777" w:rsidR="000A6C8B" w:rsidRPr="000A6C8B" w:rsidRDefault="000A6C8B" w:rsidP="000A6C8B">
      <w:pPr>
        <w:pStyle w:val="narmalny"/>
      </w:pPr>
      <w:r w:rsidRPr="000A6C8B">
        <w:t>Zamawiający zastrzega sobie prawo do unieważnienia zapytania na każdym etapie bez podania przyczyny oraz możliwość prowadzenia korespondencji celem doprecyzowania/wyjaśnienia treści złożonych odpowiedzi.</w:t>
      </w:r>
    </w:p>
    <w:p w14:paraId="02F45BA6" w14:textId="77777777" w:rsidR="000A6C8B" w:rsidRPr="000A6C8B" w:rsidRDefault="000A6C8B" w:rsidP="000A6C8B">
      <w:pPr>
        <w:pStyle w:val="narmalny"/>
      </w:pPr>
      <w:r w:rsidRPr="000A6C8B">
        <w:t>Przy wycenie należy uwzględnić informacje zawarte w zapytaniu o wycenę szacunkową jak również to, że w przyszłym zamówieniu w przypadku nienależytego wykonania przedmiotu zamówienia lub jakiejkolwiek jego części, Zamawiający zawrze zapisy dotyczące możliwości żądania od Wykonawcy zapłaty kary umownej, której wysokość zostanie określona w projektowanych postanowieniach umowy;</w:t>
      </w:r>
    </w:p>
    <w:p w14:paraId="736C8E66" w14:textId="77777777" w:rsidR="000A6C8B" w:rsidRPr="000A6C8B" w:rsidRDefault="000A6C8B" w:rsidP="000A6C8B">
      <w:pPr>
        <w:pStyle w:val="narmalny"/>
      </w:pPr>
      <w:r w:rsidRPr="000A6C8B"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269FC782" w14:textId="2F86CF0D" w:rsidR="000A6C8B" w:rsidRPr="000A6C8B" w:rsidRDefault="000A6C8B" w:rsidP="000A6C8B">
      <w:pPr>
        <w:pStyle w:val="narmalny"/>
      </w:pPr>
      <w:r w:rsidRPr="000A6C8B">
        <w:lastRenderedPageBreak/>
        <w:t xml:space="preserve">Niniejsze zapytanie o wartość szacunkową zamówienia nie stanowi także zapytania ofertowego, ani ogłoszenia w rozumieniu ustawy z dnia z dnia 11 września 2019 r. Prawo Zamówień Publicznych (Dz. U. z </w:t>
      </w:r>
      <w:r w:rsidR="009E5DD8" w:rsidRPr="000A6C8B">
        <w:t>20</w:t>
      </w:r>
      <w:r w:rsidR="009E5DD8">
        <w:t>21</w:t>
      </w:r>
      <w:r w:rsidR="009E5DD8" w:rsidRPr="000A6C8B">
        <w:t xml:space="preserve"> </w:t>
      </w:r>
      <w:r w:rsidRPr="000A6C8B">
        <w:t xml:space="preserve">r. poz. </w:t>
      </w:r>
      <w:r w:rsidR="009E5DD8">
        <w:t>1129</w:t>
      </w:r>
      <w:r w:rsidR="009E5DD8" w:rsidRPr="000A6C8B">
        <w:t xml:space="preserve"> </w:t>
      </w:r>
      <w:r w:rsidRPr="000A6C8B">
        <w:t>z późn. zm.). Prowadzone jest tylko w celu dokonania właściwego określenia wartości docelowego zamówienia.</w:t>
      </w:r>
    </w:p>
    <w:p w14:paraId="0630ED6C" w14:textId="77777777" w:rsidR="009453AA" w:rsidRPr="00372807" w:rsidRDefault="009453AA" w:rsidP="00372807">
      <w:pPr>
        <w:pStyle w:val="Nagwek3"/>
        <w:ind w:left="720" w:hanging="360"/>
      </w:pPr>
      <w:bookmarkStart w:id="11" w:name="_Toc78351022"/>
      <w:r w:rsidRPr="00372807">
        <w:t>Informacje dotyczące przetwarzania danych osobowych</w:t>
      </w:r>
    </w:p>
    <w:p w14:paraId="1E10F92A" w14:textId="77777777" w:rsidR="009453AA" w:rsidRPr="00372807" w:rsidRDefault="009453AA" w:rsidP="00372807">
      <w:pPr>
        <w:spacing w:after="120"/>
        <w:ind w:left="284"/>
        <w:rPr>
          <w:rFonts w:cstheme="minorHAnsi"/>
          <w:sz w:val="24"/>
          <w:szCs w:val="24"/>
        </w:rPr>
      </w:pPr>
      <w:r w:rsidRPr="00372807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0C338B31" w14:textId="77777777" w:rsidR="009453AA" w:rsidRPr="00372807" w:rsidRDefault="009453AA" w:rsidP="00372807">
      <w:pPr>
        <w:pStyle w:val="Nagwek4"/>
        <w:spacing w:before="0"/>
      </w:pPr>
      <w:r w:rsidRPr="00372807">
        <w:t>Tożsamość administratora</w:t>
      </w:r>
    </w:p>
    <w:p w14:paraId="306F7C7E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4007AF43" w14:textId="77777777" w:rsidR="009453AA" w:rsidRPr="00372807" w:rsidRDefault="009453AA" w:rsidP="00372807">
      <w:pPr>
        <w:pStyle w:val="Nagwek4"/>
        <w:spacing w:before="0"/>
      </w:pPr>
      <w:r w:rsidRPr="00372807">
        <w:t>Dane kontaktowe administratora</w:t>
      </w:r>
    </w:p>
    <w:p w14:paraId="01DB6DBE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 xml:space="preserve">Z administratorem można skontaktować się poprzez adres e-mail: </w:t>
      </w:r>
      <w:hyperlink r:id="rId16" w:history="1">
        <w:r w:rsidRPr="00372807">
          <w:rPr>
            <w:rStyle w:val="Hipercze"/>
            <w:rFonts w:asciiTheme="minorHAnsi" w:hAnsiTheme="minorHAnsi" w:cstheme="minorHAnsi"/>
            <w:sz w:val="24"/>
            <w:szCs w:val="24"/>
          </w:rPr>
          <w:t>kancelaria@pfron.org.pl</w:t>
        </w:r>
      </w:hyperlink>
      <w:r w:rsidRPr="00372807">
        <w:rPr>
          <w:rFonts w:asciiTheme="minorHAnsi" w:hAnsiTheme="minorHAnsi" w:cstheme="minorHAnsi"/>
          <w:sz w:val="24"/>
          <w:szCs w:val="24"/>
        </w:rPr>
        <w:t>, telefonicznie pod numerem +48 22 50 55 500 lub pisemnie na adres siedziby administratora.</w:t>
      </w:r>
    </w:p>
    <w:p w14:paraId="5A0DC1AD" w14:textId="77777777" w:rsidR="009453AA" w:rsidRPr="00372807" w:rsidRDefault="009453AA" w:rsidP="00372807">
      <w:pPr>
        <w:pStyle w:val="Nagwek4"/>
        <w:spacing w:before="0"/>
      </w:pPr>
      <w:r w:rsidRPr="00372807">
        <w:t>Dane kontaktowe Inspektora Ochrony Danych</w:t>
      </w:r>
    </w:p>
    <w:p w14:paraId="5CCBF7C5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skontaktować się poprzez </w:t>
      </w:r>
      <w:r w:rsidRPr="00372807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17" w:history="1">
        <w:r w:rsidRPr="00372807">
          <w:rPr>
            <w:rStyle w:val="Hipercze"/>
            <w:rFonts w:asciiTheme="minorHAnsi" w:hAnsiTheme="minorHAnsi" w:cstheme="minorHAnsi"/>
            <w:sz w:val="24"/>
            <w:szCs w:val="24"/>
          </w:rPr>
          <w:t>iod@pfron.org.pl</w:t>
        </w:r>
      </w:hyperlink>
      <w:r w:rsidRPr="00372807">
        <w:rPr>
          <w:rFonts w:asciiTheme="minorHAnsi" w:hAnsiTheme="minorHAnsi"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17ED1CF5" w14:textId="77777777" w:rsidR="009453AA" w:rsidRPr="00372807" w:rsidRDefault="009453AA" w:rsidP="00372807">
      <w:pPr>
        <w:pStyle w:val="Nagwek4"/>
        <w:spacing w:before="0"/>
      </w:pPr>
      <w:r w:rsidRPr="00372807">
        <w:t>Cele przetwarzania</w:t>
      </w:r>
    </w:p>
    <w:p w14:paraId="7E7C950D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iCs/>
          <w:sz w:val="24"/>
          <w:szCs w:val="24"/>
        </w:rPr>
      </w:pPr>
      <w:r w:rsidRPr="00372807">
        <w:rPr>
          <w:rFonts w:asciiTheme="minorHAnsi" w:hAnsiTheme="minorHAnsi" w:cstheme="minorHAnsi"/>
          <w:iCs/>
          <w:sz w:val="24"/>
          <w:szCs w:val="24"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0C6F20D1" w14:textId="77777777" w:rsidR="009453AA" w:rsidRPr="00372807" w:rsidRDefault="009453AA" w:rsidP="00372807">
      <w:pPr>
        <w:pStyle w:val="Nagwek4"/>
        <w:spacing w:before="0"/>
      </w:pPr>
      <w:r w:rsidRPr="00372807">
        <w:t>Podstawa prawna przetwarzania</w:t>
      </w:r>
    </w:p>
    <w:p w14:paraId="1E4AA69A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30E63006" w14:textId="77777777" w:rsidR="009453AA" w:rsidRPr="00372807" w:rsidRDefault="009453AA" w:rsidP="00372807">
      <w:pPr>
        <w:pStyle w:val="Nagwek4"/>
        <w:spacing w:before="0"/>
      </w:pPr>
      <w:r w:rsidRPr="00372807">
        <w:t>Źródło danych osobowych</w:t>
      </w:r>
    </w:p>
    <w:p w14:paraId="09CD1400" w14:textId="77777777" w:rsidR="009453AA" w:rsidRPr="00372807" w:rsidRDefault="009453AA" w:rsidP="00372807">
      <w:pPr>
        <w:pStyle w:val="Akapitzlist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lastRenderedPageBreak/>
        <w:t xml:space="preserve">Administrator może pozyskiwać dane osobowe przedstawicieli podmiotu uczestniczącego w Zapytaniu za jego pośrednictwem. </w:t>
      </w:r>
    </w:p>
    <w:p w14:paraId="1B84F1DC" w14:textId="77777777" w:rsidR="009453AA" w:rsidRPr="00372807" w:rsidRDefault="009453AA" w:rsidP="00372807">
      <w:pPr>
        <w:pStyle w:val="Nagwek4"/>
        <w:spacing w:before="0"/>
      </w:pPr>
      <w:r w:rsidRPr="00372807">
        <w:t>Kategorie danych osobowych</w:t>
      </w:r>
    </w:p>
    <w:p w14:paraId="563F3EB1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5354E7DD" w14:textId="77777777" w:rsidR="009453AA" w:rsidRPr="00372807" w:rsidRDefault="009453AA" w:rsidP="00372807">
      <w:pPr>
        <w:pStyle w:val="Nagwek4"/>
        <w:spacing w:before="0"/>
      </w:pPr>
      <w:r w:rsidRPr="00372807">
        <w:t>Okres, przez który dane będą przechowywane</w:t>
      </w:r>
    </w:p>
    <w:p w14:paraId="7B4FE1C6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29556A0" w14:textId="77777777" w:rsidR="009453AA" w:rsidRPr="00372807" w:rsidRDefault="009453AA" w:rsidP="00372807">
      <w:pPr>
        <w:pStyle w:val="Nagwek4"/>
        <w:spacing w:before="0"/>
      </w:pPr>
      <w:r w:rsidRPr="00372807">
        <w:t>Podmioty, którym będą udostępniane dane osobowe</w:t>
      </w:r>
    </w:p>
    <w:p w14:paraId="76290EF7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372807">
        <w:rPr>
          <w:rFonts w:asciiTheme="minorHAnsi" w:hAnsiTheme="minorHAnsi"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20300794" w14:textId="77777777" w:rsidR="009453AA" w:rsidRPr="00372807" w:rsidRDefault="009453AA" w:rsidP="00372807">
      <w:pPr>
        <w:pStyle w:val="Nagwek4"/>
        <w:spacing w:before="0"/>
      </w:pPr>
      <w:r w:rsidRPr="00372807">
        <w:t>Prawa podmiotów danych</w:t>
      </w:r>
    </w:p>
    <w:p w14:paraId="6D9F7754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Osobom fizycznym, których dotyczą dane osobowe przetwarzane przez administratora, przysługuje prawo:</w:t>
      </w:r>
    </w:p>
    <w:p w14:paraId="19B1C50F" w14:textId="77777777" w:rsidR="009453AA" w:rsidRPr="00372807" w:rsidRDefault="009453AA" w:rsidP="00372807">
      <w:pPr>
        <w:pStyle w:val="Akapitzlist"/>
        <w:numPr>
          <w:ilvl w:val="0"/>
          <w:numId w:val="28"/>
        </w:numPr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3E18785" w14:textId="77777777" w:rsidR="009453AA" w:rsidRPr="00372807" w:rsidRDefault="009453AA" w:rsidP="00372807">
      <w:pPr>
        <w:pStyle w:val="Akapitzlist"/>
        <w:numPr>
          <w:ilvl w:val="0"/>
          <w:numId w:val="28"/>
        </w:numPr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0E18E691" w14:textId="77777777" w:rsidR="009453AA" w:rsidRPr="00372807" w:rsidRDefault="009453AA" w:rsidP="00372807">
      <w:pPr>
        <w:pStyle w:val="Akapitzlist"/>
        <w:numPr>
          <w:ilvl w:val="0"/>
          <w:numId w:val="28"/>
        </w:numPr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6C51F5B5" w14:textId="77777777" w:rsidR="009453AA" w:rsidRPr="00372807" w:rsidRDefault="009453AA" w:rsidP="00372807">
      <w:pPr>
        <w:pStyle w:val="Akapitzlist"/>
        <w:numPr>
          <w:ilvl w:val="0"/>
          <w:numId w:val="28"/>
        </w:numPr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1F4C00F7" w14:textId="77777777" w:rsidR="009453AA" w:rsidRPr="00372807" w:rsidRDefault="009453AA" w:rsidP="00372807">
      <w:pPr>
        <w:pStyle w:val="Akapitzlist"/>
        <w:numPr>
          <w:ilvl w:val="0"/>
          <w:numId w:val="28"/>
        </w:numPr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41CDBFE6" w14:textId="77777777" w:rsidR="009453AA" w:rsidRPr="00372807" w:rsidRDefault="009453AA" w:rsidP="00372807">
      <w:pPr>
        <w:pStyle w:val="Nagwek4"/>
        <w:spacing w:before="0"/>
      </w:pPr>
      <w:r w:rsidRPr="00372807">
        <w:t>Prawo wniesienia skargi do organu nadzorczego</w:t>
      </w:r>
    </w:p>
    <w:p w14:paraId="0D47AEED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120E81CF" w14:textId="77777777" w:rsidR="009453AA" w:rsidRPr="00372807" w:rsidRDefault="009453AA" w:rsidP="00372807">
      <w:pPr>
        <w:pStyle w:val="Nagwek4"/>
        <w:spacing w:before="0"/>
      </w:pPr>
      <w:r w:rsidRPr="00372807">
        <w:t>Informacja o dowolności lub obowiązku podania danych oraz o ewentualnych konsekwencjach niepodania danych</w:t>
      </w:r>
    </w:p>
    <w:p w14:paraId="51968F28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Podanie danych osobowych jest dobrowolne, ale konieczne dla uczestniczenia w Zapytaniu.</w:t>
      </w:r>
    </w:p>
    <w:p w14:paraId="17FECAC6" w14:textId="77777777" w:rsidR="009453AA" w:rsidRPr="00372807" w:rsidRDefault="009453AA" w:rsidP="00372807">
      <w:pPr>
        <w:pStyle w:val="Nagwek4"/>
        <w:spacing w:before="0"/>
      </w:pPr>
      <w:r w:rsidRPr="00372807">
        <w:lastRenderedPageBreak/>
        <w:t>Informacja o zautomatyzowanym podejmowaniu decyzji</w:t>
      </w:r>
    </w:p>
    <w:p w14:paraId="24B5CE38" w14:textId="77777777" w:rsidR="009453AA" w:rsidRPr="00372807" w:rsidRDefault="009453AA" w:rsidP="00372807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 xml:space="preserve">Administrator nie będzie podejmował decyzji opartych na zautomatyzowanym przetwarzaniu danych osobowych.   </w:t>
      </w:r>
    </w:p>
    <w:p w14:paraId="6DB50E56" w14:textId="77777777" w:rsidR="009453AA" w:rsidRPr="00372807" w:rsidRDefault="009453AA" w:rsidP="00372807">
      <w:pPr>
        <w:pStyle w:val="Nagwek4"/>
        <w:spacing w:before="0"/>
      </w:pPr>
      <w:r w:rsidRPr="00372807">
        <w:t>Realizacja obowiązku informacyjnego w imieniu administratora</w:t>
      </w:r>
    </w:p>
    <w:p w14:paraId="1506D0E4" w14:textId="0CA7134A" w:rsidR="009453AA" w:rsidRPr="00372807" w:rsidRDefault="009453AA" w:rsidP="00372807">
      <w:pPr>
        <w:pStyle w:val="Akapitzlist"/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72807">
        <w:rPr>
          <w:rFonts w:asciiTheme="minorHAnsi" w:hAnsiTheme="minorHAnsi" w:cstheme="minorHAnsi"/>
          <w:sz w:val="24"/>
          <w:szCs w:val="24"/>
        </w:rPr>
        <w:t>Podmiot uczestniczący w Zapytaniu jest zobowiązany do przekazania informacji o przetwarzaniu danych osobowych przez administratora osobom, których dane zawarte są w odpowiedzi na Zapytanie.</w:t>
      </w:r>
    </w:p>
    <w:p w14:paraId="5AB598B9" w14:textId="03740595" w:rsidR="000A6C8B" w:rsidRPr="000A6C8B" w:rsidRDefault="000A6C8B" w:rsidP="000A6C8B">
      <w:pPr>
        <w:numPr>
          <w:ilvl w:val="0"/>
          <w:numId w:val="24"/>
        </w:numPr>
        <w:spacing w:before="120" w:after="0"/>
        <w:ind w:left="284" w:hanging="284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0A6C8B">
        <w:rPr>
          <w:rFonts w:asciiTheme="minorHAnsi" w:hAnsiTheme="minorHAnsi" w:cstheme="minorHAnsi"/>
          <w:b/>
          <w:sz w:val="24"/>
          <w:szCs w:val="24"/>
        </w:rPr>
        <w:t>Załączniki do zapytania:</w:t>
      </w:r>
      <w:bookmarkEnd w:id="11"/>
    </w:p>
    <w:p w14:paraId="03B0CA87" w14:textId="77777777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>Załącznik nr 1 – Opis Przedmiotu Zamówienia.</w:t>
      </w:r>
    </w:p>
    <w:p w14:paraId="30563DF0" w14:textId="77777777" w:rsidR="000A6C8B" w:rsidRPr="000A6C8B" w:rsidRDefault="000A6C8B" w:rsidP="000A6C8B">
      <w:pPr>
        <w:spacing w:after="0"/>
        <w:rPr>
          <w:sz w:val="24"/>
          <w:szCs w:val="24"/>
        </w:rPr>
      </w:pPr>
      <w:r w:rsidRPr="000A6C8B">
        <w:rPr>
          <w:sz w:val="24"/>
          <w:szCs w:val="24"/>
        </w:rPr>
        <w:t>Załącznik nr 2 – Formularz wyceny.</w:t>
      </w:r>
      <w:bookmarkEnd w:id="1"/>
    </w:p>
    <w:p w14:paraId="437E4027" w14:textId="77777777" w:rsidR="00521308" w:rsidRDefault="00357D2D" w:rsidP="00B060B3">
      <w:pPr>
        <w:pStyle w:val="Nagwek2"/>
        <w:spacing w:before="1200"/>
      </w:pPr>
      <w:r>
        <w:t>Treść ze stopki pisma</w:t>
      </w:r>
    </w:p>
    <w:p w14:paraId="5D7000FE" w14:textId="77777777" w:rsidR="00357D2D" w:rsidRDefault="00357D2D" w:rsidP="00760BE9">
      <w:r>
        <w:t>al. Jana Pawła II 13</w:t>
      </w:r>
      <w:r w:rsidR="006A310D">
        <w:t>, 00-828 Warszawa, POLSKA, te. +</w:t>
      </w:r>
      <w:r w:rsidR="00F223FC">
        <w:t xml:space="preserve">48 22 50 55 500, </w:t>
      </w:r>
      <w:hyperlink r:id="rId18" w:history="1">
        <w:r w:rsidR="00F223FC" w:rsidRPr="00F223FC">
          <w:rPr>
            <w:rStyle w:val="Hipercze"/>
            <w:color w:val="auto"/>
          </w:rPr>
          <w:t>www.pfron.org.pl</w:t>
        </w:r>
      </w:hyperlink>
      <w:r w:rsidR="00F223FC" w:rsidRPr="00F223FC">
        <w:t xml:space="preserve"> </w:t>
      </w:r>
    </w:p>
    <w:sectPr w:rsidR="00357D2D" w:rsidSect="000A6C8B"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536F" w14:textId="77777777" w:rsidR="00A53123" w:rsidRDefault="00A53123">
      <w:pPr>
        <w:spacing w:after="0" w:line="240" w:lineRule="auto"/>
      </w:pPr>
      <w:r>
        <w:separator/>
      </w:r>
    </w:p>
  </w:endnote>
  <w:endnote w:type="continuationSeparator" w:id="0">
    <w:p w14:paraId="6E860F6B" w14:textId="77777777" w:rsidR="00A53123" w:rsidRDefault="00A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5B1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16B1B52" wp14:editId="4503F6A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1C5D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D9AABB1" wp14:editId="31B9991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2018" w14:textId="77777777" w:rsidR="00A53123" w:rsidRDefault="00A531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2708CC" w14:textId="77777777" w:rsidR="00A53123" w:rsidRDefault="00A5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A263" w14:textId="74F0E560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145"/>
    <w:multiLevelType w:val="hybridMultilevel"/>
    <w:tmpl w:val="C62AE15E"/>
    <w:lvl w:ilvl="0" w:tplc="109A4FF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109A4FF0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C2268"/>
    <w:multiLevelType w:val="hybridMultilevel"/>
    <w:tmpl w:val="4CB42C9E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A3452"/>
    <w:multiLevelType w:val="hybridMultilevel"/>
    <w:tmpl w:val="C24C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2B3"/>
    <w:multiLevelType w:val="hybridMultilevel"/>
    <w:tmpl w:val="035C44D0"/>
    <w:lvl w:ilvl="0" w:tplc="33D0FEB4">
      <w:start w:val="1"/>
      <w:numFmt w:val="decimal"/>
      <w:pStyle w:val="narmalny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EEC"/>
    <w:multiLevelType w:val="hybridMultilevel"/>
    <w:tmpl w:val="DF9AC1AC"/>
    <w:lvl w:ilvl="0" w:tplc="7C623382">
      <w:start w:val="1"/>
      <w:numFmt w:val="decimal"/>
      <w:pStyle w:val="Nagwek3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97112"/>
    <w:multiLevelType w:val="hybridMultilevel"/>
    <w:tmpl w:val="5FBE4F38"/>
    <w:lvl w:ilvl="0" w:tplc="18A263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138AE"/>
    <w:multiLevelType w:val="hybridMultilevel"/>
    <w:tmpl w:val="534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9"/>
  </w:num>
  <w:num w:numId="5">
    <w:abstractNumId w:val="2"/>
  </w:num>
  <w:num w:numId="6">
    <w:abstractNumId w:val="22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6"/>
  </w:num>
  <w:num w:numId="12">
    <w:abstractNumId w:val="25"/>
  </w:num>
  <w:num w:numId="13">
    <w:abstractNumId w:val="20"/>
  </w:num>
  <w:num w:numId="14">
    <w:abstractNumId w:val="16"/>
  </w:num>
  <w:num w:numId="15">
    <w:abstractNumId w:val="18"/>
  </w:num>
  <w:num w:numId="16">
    <w:abstractNumId w:val="23"/>
  </w:num>
  <w:num w:numId="17">
    <w:abstractNumId w:val="27"/>
  </w:num>
  <w:num w:numId="18">
    <w:abstractNumId w:val="17"/>
  </w:num>
  <w:num w:numId="19">
    <w:abstractNumId w:val="3"/>
  </w:num>
  <w:num w:numId="20">
    <w:abstractNumId w:val="10"/>
  </w:num>
  <w:num w:numId="21">
    <w:abstractNumId w:val="15"/>
  </w:num>
  <w:num w:numId="22">
    <w:abstractNumId w:val="24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1B"/>
    <w:rsid w:val="00013BC3"/>
    <w:rsid w:val="000477B4"/>
    <w:rsid w:val="00050604"/>
    <w:rsid w:val="00053CA8"/>
    <w:rsid w:val="00066A90"/>
    <w:rsid w:val="00077316"/>
    <w:rsid w:val="00091E7E"/>
    <w:rsid w:val="00092842"/>
    <w:rsid w:val="000A34FB"/>
    <w:rsid w:val="000A6C8B"/>
    <w:rsid w:val="000B09F4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F70C8"/>
    <w:rsid w:val="00240963"/>
    <w:rsid w:val="002461E7"/>
    <w:rsid w:val="00250CF3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441B2"/>
    <w:rsid w:val="00357D2D"/>
    <w:rsid w:val="00372807"/>
    <w:rsid w:val="00387E8F"/>
    <w:rsid w:val="003A1C0A"/>
    <w:rsid w:val="003B48DF"/>
    <w:rsid w:val="003B68DC"/>
    <w:rsid w:val="003C3A9E"/>
    <w:rsid w:val="003C5F68"/>
    <w:rsid w:val="003E5F06"/>
    <w:rsid w:val="0041072C"/>
    <w:rsid w:val="004124EF"/>
    <w:rsid w:val="00426E09"/>
    <w:rsid w:val="0043376A"/>
    <w:rsid w:val="00454EFE"/>
    <w:rsid w:val="00475BCF"/>
    <w:rsid w:val="004A230F"/>
    <w:rsid w:val="004C394B"/>
    <w:rsid w:val="004D7961"/>
    <w:rsid w:val="004E5754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66F0F"/>
    <w:rsid w:val="006771E9"/>
    <w:rsid w:val="006A310D"/>
    <w:rsid w:val="006B3880"/>
    <w:rsid w:val="006E60D7"/>
    <w:rsid w:val="006E6136"/>
    <w:rsid w:val="006F3289"/>
    <w:rsid w:val="0070142F"/>
    <w:rsid w:val="00747B4C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33270"/>
    <w:rsid w:val="00850167"/>
    <w:rsid w:val="008570FF"/>
    <w:rsid w:val="00866193"/>
    <w:rsid w:val="00874FD7"/>
    <w:rsid w:val="00894D9E"/>
    <w:rsid w:val="008C0DD2"/>
    <w:rsid w:val="008C39CF"/>
    <w:rsid w:val="008C6298"/>
    <w:rsid w:val="008F09E6"/>
    <w:rsid w:val="0092417A"/>
    <w:rsid w:val="0092652F"/>
    <w:rsid w:val="009269D2"/>
    <w:rsid w:val="00935369"/>
    <w:rsid w:val="00945190"/>
    <w:rsid w:val="0094526F"/>
    <w:rsid w:val="009453AA"/>
    <w:rsid w:val="00946765"/>
    <w:rsid w:val="009A2FE8"/>
    <w:rsid w:val="009B60BC"/>
    <w:rsid w:val="009C638C"/>
    <w:rsid w:val="009D0ED7"/>
    <w:rsid w:val="009D262B"/>
    <w:rsid w:val="009E3A01"/>
    <w:rsid w:val="009E5DD8"/>
    <w:rsid w:val="00A23326"/>
    <w:rsid w:val="00A24328"/>
    <w:rsid w:val="00A45B62"/>
    <w:rsid w:val="00A53123"/>
    <w:rsid w:val="00A94D81"/>
    <w:rsid w:val="00AA1C80"/>
    <w:rsid w:val="00AB4ACB"/>
    <w:rsid w:val="00AC1539"/>
    <w:rsid w:val="00AC41A8"/>
    <w:rsid w:val="00AD4482"/>
    <w:rsid w:val="00AE259D"/>
    <w:rsid w:val="00B04DF2"/>
    <w:rsid w:val="00B060B3"/>
    <w:rsid w:val="00B26F75"/>
    <w:rsid w:val="00B564AE"/>
    <w:rsid w:val="00B66B2F"/>
    <w:rsid w:val="00B71470"/>
    <w:rsid w:val="00B90A5A"/>
    <w:rsid w:val="00BD2BDD"/>
    <w:rsid w:val="00C24796"/>
    <w:rsid w:val="00C2636C"/>
    <w:rsid w:val="00C72B8F"/>
    <w:rsid w:val="00C778D0"/>
    <w:rsid w:val="00CE4458"/>
    <w:rsid w:val="00CF31A1"/>
    <w:rsid w:val="00D11AFD"/>
    <w:rsid w:val="00D3257C"/>
    <w:rsid w:val="00D435F5"/>
    <w:rsid w:val="00D44CF7"/>
    <w:rsid w:val="00D526F6"/>
    <w:rsid w:val="00D6570A"/>
    <w:rsid w:val="00D7035E"/>
    <w:rsid w:val="00D7311B"/>
    <w:rsid w:val="00D7396C"/>
    <w:rsid w:val="00D9647D"/>
    <w:rsid w:val="00DA79B0"/>
    <w:rsid w:val="00DB2188"/>
    <w:rsid w:val="00DC0E48"/>
    <w:rsid w:val="00DD5EB2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F015F4"/>
    <w:rsid w:val="00F21BFA"/>
    <w:rsid w:val="00F223FC"/>
    <w:rsid w:val="00F252CA"/>
    <w:rsid w:val="00F43CA8"/>
    <w:rsid w:val="00F55191"/>
    <w:rsid w:val="00F60BE6"/>
    <w:rsid w:val="00FA1C80"/>
    <w:rsid w:val="00FA6CB1"/>
    <w:rsid w:val="00FA70AF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60F22D"/>
  <w15:docId w15:val="{1FD104CC-7D61-4290-A235-6BE0F87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2807"/>
    <w:pPr>
      <w:numPr>
        <w:numId w:val="24"/>
      </w:numPr>
      <w:spacing w:before="240" w:after="240"/>
      <w:ind w:left="284" w:hanging="284"/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372807"/>
    <w:pPr>
      <w:spacing w:before="120"/>
      <w:ind w:left="284"/>
      <w:outlineLvl w:val="3"/>
    </w:pPr>
    <w:rPr>
      <w:rFonts w:asciiTheme="minorHAnsi" w:hAnsiTheme="minorHAnsi" w:cstheme="minorHAnsi"/>
      <w:color w:val="auto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372807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372807"/>
    <w:rPr>
      <w:rFonts w:asciiTheme="minorHAnsi" w:hAnsiTheme="minorHAnsi" w:cstheme="minorHAnsi"/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0A6C8B"/>
    <w:rPr>
      <w:sz w:val="22"/>
      <w:szCs w:val="22"/>
      <w:lang w:eastAsia="en-US"/>
    </w:rPr>
  </w:style>
  <w:style w:type="paragraph" w:customStyle="1" w:styleId="narmalny">
    <w:name w:val="narmalny"/>
    <w:basedOn w:val="Normalny"/>
    <w:link w:val="narmalnyZnak"/>
    <w:autoRedefine/>
    <w:qFormat/>
    <w:rsid w:val="000A6C8B"/>
    <w:pPr>
      <w:numPr>
        <w:numId w:val="26"/>
      </w:numPr>
      <w:tabs>
        <w:tab w:val="left" w:pos="426"/>
      </w:tabs>
      <w:spacing w:before="120" w:after="0"/>
      <w:ind w:hanging="357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narmalnyZnak">
    <w:name w:val="narmalny Znak"/>
    <w:basedOn w:val="Domylnaczcionkaakapitu"/>
    <w:link w:val="narmalny"/>
    <w:rsid w:val="000A6C8B"/>
    <w:rPr>
      <w:rFonts w:asciiTheme="minorHAnsi" w:eastAsia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zielinski@pfron.org.pl" TargetMode="External"/><Relationship Id="rId18" Type="http://schemas.openxmlformats.org/officeDocument/2006/relationships/hyperlink" Target="http://www.pfron.org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Bartosz.Krupa@pfron.org.pl" TargetMode="External"/><Relationship Id="rId17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ncelaria@pfron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zielinski@pfron.org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tosz.Krupa@pfron.or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A3DF-E855-4025-AC62-9D4DAFDE6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E101-0D9B-40F3-9A03-13D810E84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4E0D5-349D-4559-8B65-7988BF727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7DE4C-35FE-4EA4-9113-E1171DB1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6</Pages>
  <Words>1746</Words>
  <Characters>10476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Pawel_Zielinski@pfron.org.pl</dc:creator>
  <cp:lastModifiedBy>Gierczak-Kasa Katarzyna</cp:lastModifiedBy>
  <cp:revision>2</cp:revision>
  <cp:lastPrinted>2018-05-09T10:06:00Z</cp:lastPrinted>
  <dcterms:created xsi:type="dcterms:W3CDTF">2022-05-19T06:58:00Z</dcterms:created>
  <dcterms:modified xsi:type="dcterms:W3CDTF">2022-05-19T06:58:00Z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