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01D8" w14:textId="1FF62AAC" w:rsidR="00217B45" w:rsidRPr="00217B45" w:rsidRDefault="00217B45" w:rsidP="00217B45">
      <w:pPr>
        <w:pStyle w:val="Nagwek1"/>
        <w:spacing w:before="0"/>
      </w:pPr>
      <w:r w:rsidRPr="00217B45">
        <w:t xml:space="preserve">Załącznik nr 1 do zapytania o wycenę </w:t>
      </w:r>
    </w:p>
    <w:p w14:paraId="00354394" w14:textId="4AF46492" w:rsidR="00217B45" w:rsidRPr="00217B45" w:rsidRDefault="00217B45" w:rsidP="00217B45">
      <w:pPr>
        <w:pStyle w:val="Nagwek1"/>
        <w:spacing w:before="0" w:after="0"/>
        <w:jc w:val="center"/>
      </w:pPr>
      <w:r w:rsidRPr="00217B45">
        <w:t>Projektowane Postanowienia Umowy</w:t>
      </w:r>
    </w:p>
    <w:p w14:paraId="44F134C2" w14:textId="557B930B" w:rsidR="00666F94" w:rsidRPr="009662C4" w:rsidRDefault="00143B08" w:rsidP="00217B45">
      <w:pPr>
        <w:pStyle w:val="Nagwek1"/>
        <w:spacing w:before="0" w:after="0"/>
        <w:jc w:val="center"/>
      </w:pPr>
      <w:r>
        <w:t>Umowa nr</w:t>
      </w:r>
      <w:r w:rsidR="0065482D" w:rsidRPr="00217B45">
        <w:t xml:space="preserve"> </w:t>
      </w:r>
      <w:r w:rsidR="00272C61" w:rsidRPr="00217B45">
        <w:t>202</w:t>
      </w:r>
      <w:r w:rsidR="00C25616" w:rsidRPr="00217B45">
        <w:t>2</w:t>
      </w:r>
      <w:r w:rsidR="00272C61" w:rsidRPr="00217B45">
        <w:t>/</w:t>
      </w:r>
      <w:r w:rsidR="00C25616" w:rsidRPr="00217B45">
        <w:t>xx</w:t>
      </w:r>
      <w:r w:rsidR="00272C61" w:rsidRPr="00217B45">
        <w:t>/</w:t>
      </w:r>
      <w:r w:rsidR="00C25616" w:rsidRPr="00217B45">
        <w:t>xxx</w:t>
      </w:r>
    </w:p>
    <w:p w14:paraId="7481CD77" w14:textId="77777777" w:rsidR="00CB4240" w:rsidRPr="009662C4" w:rsidRDefault="00B457DA" w:rsidP="007342B3">
      <w:pPr>
        <w:pStyle w:val="Tekstpodstawowy3"/>
        <w:spacing w:after="0"/>
        <w:rPr>
          <w:rFonts w:cs="Calibri"/>
          <w:color w:val="000000"/>
          <w:sz w:val="24"/>
          <w:szCs w:val="24"/>
        </w:rPr>
      </w:pPr>
      <w:r w:rsidRPr="009662C4">
        <w:rPr>
          <w:rFonts w:cs="Calibri"/>
          <w:color w:val="000000"/>
          <w:sz w:val="24"/>
          <w:szCs w:val="24"/>
        </w:rPr>
        <w:t>Zawarta</w:t>
      </w:r>
      <w:r w:rsidR="00E51DBF" w:rsidRPr="00E51DBF">
        <w:rPr>
          <w:rFonts w:cs="Calibri"/>
          <w:color w:val="000000"/>
          <w:sz w:val="24"/>
          <w:szCs w:val="24"/>
        </w:rPr>
        <w:t xml:space="preserve"> w dniu jej podpisania przez ostatnią ze stron</w:t>
      </w:r>
      <w:r w:rsidR="00E51DBF">
        <w:rPr>
          <w:rFonts w:cs="Calibri"/>
          <w:color w:val="000000"/>
          <w:sz w:val="24"/>
          <w:szCs w:val="24"/>
          <w:lang w:val="pl-PL"/>
        </w:rPr>
        <w:t xml:space="preserve"> </w:t>
      </w:r>
      <w:r w:rsidRPr="009662C4">
        <w:rPr>
          <w:rFonts w:cs="Calibri"/>
          <w:color w:val="000000"/>
          <w:sz w:val="24"/>
          <w:szCs w:val="24"/>
        </w:rPr>
        <w:t xml:space="preserve">w Warszawie pomiędzy: </w:t>
      </w:r>
    </w:p>
    <w:p w14:paraId="32B44A03" w14:textId="77777777" w:rsidR="00B457DA" w:rsidRPr="009662C4" w:rsidRDefault="00B457DA" w:rsidP="007342B3">
      <w:pPr>
        <w:pStyle w:val="Tekstpodstawowy3"/>
        <w:spacing w:after="0"/>
        <w:rPr>
          <w:rFonts w:cs="Calibri"/>
          <w:color w:val="000000"/>
          <w:sz w:val="24"/>
          <w:szCs w:val="24"/>
        </w:rPr>
      </w:pPr>
      <w:r w:rsidRPr="009662C4">
        <w:rPr>
          <w:rFonts w:cs="Calibri"/>
          <w:b/>
          <w:color w:val="000000"/>
          <w:sz w:val="24"/>
          <w:szCs w:val="24"/>
        </w:rPr>
        <w:t>Państwowym Funduszem Rehabilitacji Osób Niepełnosprawnych</w:t>
      </w:r>
      <w:r w:rsidRPr="009662C4">
        <w:rPr>
          <w:rFonts w:cs="Calibri"/>
          <w:color w:val="000000"/>
          <w:sz w:val="24"/>
          <w:szCs w:val="24"/>
        </w:rPr>
        <w:t xml:space="preserve"> </w:t>
      </w:r>
      <w:r w:rsidR="006A0058" w:rsidRPr="009662C4">
        <w:rPr>
          <w:rFonts w:cs="Calibri"/>
          <w:color w:val="000000"/>
          <w:sz w:val="24"/>
          <w:szCs w:val="24"/>
          <w:lang w:val="pl-PL"/>
        </w:rPr>
        <w:t>(PFRON)</w:t>
      </w:r>
      <w:r w:rsidR="00873431" w:rsidRPr="009662C4">
        <w:rPr>
          <w:rFonts w:cs="Calibri"/>
          <w:color w:val="000000"/>
          <w:sz w:val="24"/>
          <w:szCs w:val="24"/>
          <w:lang w:val="pl-PL"/>
        </w:rPr>
        <w:t xml:space="preserve"> </w:t>
      </w:r>
      <w:r w:rsidRPr="009662C4">
        <w:rPr>
          <w:rFonts w:cs="Calibri"/>
          <w:color w:val="000000"/>
          <w:sz w:val="24"/>
          <w:szCs w:val="24"/>
        </w:rPr>
        <w:t xml:space="preserve">z siedzibą </w:t>
      </w:r>
      <w:r w:rsidR="000348C5" w:rsidRPr="009662C4">
        <w:rPr>
          <w:rFonts w:cs="Calibri"/>
          <w:color w:val="000000"/>
          <w:sz w:val="24"/>
          <w:szCs w:val="24"/>
          <w:lang w:val="pl-PL"/>
        </w:rPr>
        <w:br/>
      </w:r>
      <w:r w:rsidRPr="009662C4">
        <w:rPr>
          <w:rFonts w:cs="Calibri"/>
          <w:color w:val="000000"/>
          <w:sz w:val="24"/>
          <w:szCs w:val="24"/>
        </w:rPr>
        <w:t xml:space="preserve">w Warszawie przy al. Jana Pawła II nr 13, NIP: 525-10-00-810, REGON:012059538, </w:t>
      </w:r>
      <w:r w:rsidR="00CB4240" w:rsidRPr="009662C4">
        <w:rPr>
          <w:rFonts w:cs="Calibri"/>
          <w:color w:val="000000"/>
          <w:sz w:val="24"/>
          <w:szCs w:val="24"/>
        </w:rPr>
        <w:t>reprezentowanym przez:</w:t>
      </w:r>
    </w:p>
    <w:p w14:paraId="498831A0" w14:textId="4EABB79A" w:rsidR="00E51DBF" w:rsidRPr="00E51DBF" w:rsidRDefault="00C25616" w:rsidP="007342B3">
      <w:pPr>
        <w:suppressAutoHyphens w:val="0"/>
        <w:spacing w:after="0"/>
        <w:rPr>
          <w:sz w:val="24"/>
          <w:szCs w:val="24"/>
          <w:lang w:eastAsia="pl-PL"/>
        </w:rPr>
      </w:pPr>
      <w:r>
        <w:rPr>
          <w:sz w:val="24"/>
          <w:szCs w:val="24"/>
          <w:lang w:eastAsia="pl-PL"/>
        </w:rPr>
        <w:t>……………………………………………………………………………………</w:t>
      </w:r>
      <w:r w:rsidR="00E51DBF" w:rsidRPr="00E51DBF">
        <w:rPr>
          <w:sz w:val="24"/>
          <w:szCs w:val="24"/>
          <w:lang w:eastAsia="pl-PL"/>
        </w:rPr>
        <w:t>,</w:t>
      </w:r>
    </w:p>
    <w:p w14:paraId="47DFFFCE" w14:textId="52E35449" w:rsidR="0003012E" w:rsidRPr="009662C4" w:rsidRDefault="00CB4240" w:rsidP="007342B3">
      <w:pPr>
        <w:pStyle w:val="Tekstpodstawowy3"/>
        <w:spacing w:before="120" w:after="0"/>
        <w:rPr>
          <w:rFonts w:cs="Calibri"/>
          <w:b/>
          <w:color w:val="000000"/>
          <w:sz w:val="24"/>
          <w:szCs w:val="24"/>
        </w:rPr>
      </w:pPr>
      <w:r w:rsidRPr="009662C4">
        <w:rPr>
          <w:rFonts w:cs="Calibri"/>
          <w:color w:val="000000"/>
          <w:sz w:val="24"/>
          <w:szCs w:val="24"/>
        </w:rPr>
        <w:t>zwanym dalej</w:t>
      </w:r>
      <w:r w:rsidRPr="009662C4">
        <w:rPr>
          <w:rFonts w:cs="Calibri"/>
          <w:b/>
          <w:color w:val="000000"/>
          <w:sz w:val="24"/>
          <w:szCs w:val="24"/>
        </w:rPr>
        <w:t xml:space="preserve"> </w:t>
      </w:r>
      <w:r w:rsidR="00217B45">
        <w:rPr>
          <w:rFonts w:cs="Calibri"/>
          <w:b/>
          <w:color w:val="000000"/>
          <w:sz w:val="24"/>
          <w:szCs w:val="24"/>
          <w:lang w:val="pl-PL"/>
        </w:rPr>
        <w:t>„</w:t>
      </w:r>
      <w:r w:rsidRPr="009662C4">
        <w:rPr>
          <w:rFonts w:cs="Calibri"/>
          <w:b/>
          <w:color w:val="000000"/>
          <w:sz w:val="24"/>
          <w:szCs w:val="24"/>
        </w:rPr>
        <w:t>Zamawiającym</w:t>
      </w:r>
      <w:r w:rsidR="00217B45">
        <w:rPr>
          <w:rFonts w:cs="Calibri"/>
          <w:b/>
          <w:color w:val="000000"/>
          <w:sz w:val="24"/>
          <w:szCs w:val="24"/>
          <w:lang w:val="pl-PL"/>
        </w:rPr>
        <w:t>”</w:t>
      </w:r>
      <w:r w:rsidRPr="009662C4">
        <w:rPr>
          <w:rFonts w:cs="Calibri"/>
          <w:b/>
          <w:color w:val="000000"/>
          <w:sz w:val="24"/>
          <w:szCs w:val="24"/>
        </w:rPr>
        <w:t>,</w:t>
      </w:r>
    </w:p>
    <w:p w14:paraId="20D99B37" w14:textId="15A0F95D" w:rsidR="005D4752" w:rsidRPr="00C25616" w:rsidRDefault="00B457DA" w:rsidP="007342B3">
      <w:pPr>
        <w:pStyle w:val="Tekstpodstawowy3"/>
        <w:spacing w:before="240" w:after="0"/>
        <w:rPr>
          <w:sz w:val="24"/>
          <w:szCs w:val="24"/>
          <w:lang w:val="pl-PL" w:eastAsia="pl-PL"/>
        </w:rPr>
      </w:pPr>
      <w:r w:rsidRPr="009662C4">
        <w:rPr>
          <w:rFonts w:cs="Calibri"/>
          <w:sz w:val="24"/>
          <w:szCs w:val="24"/>
        </w:rPr>
        <w:t>a</w:t>
      </w:r>
      <w:r w:rsidR="005D4752" w:rsidRPr="005D4752">
        <w:rPr>
          <w:rFonts w:cs="Calibri"/>
          <w:sz w:val="24"/>
          <w:szCs w:val="24"/>
          <w:lang w:val="pl-PL"/>
        </w:rPr>
        <w:t xml:space="preserve"> </w:t>
      </w:r>
      <w:r w:rsidR="00C25616">
        <w:rPr>
          <w:b/>
          <w:bCs/>
          <w:sz w:val="24"/>
          <w:szCs w:val="24"/>
          <w:lang w:val="pl-PL" w:eastAsia="pl-PL"/>
        </w:rPr>
        <w:t>…………………………….</w:t>
      </w:r>
      <w:r w:rsidR="005D4752">
        <w:rPr>
          <w:b/>
          <w:bCs/>
          <w:sz w:val="24"/>
          <w:szCs w:val="24"/>
          <w:lang w:val="pl-PL" w:eastAsia="pl-PL"/>
        </w:rPr>
        <w:t xml:space="preserve">, </w:t>
      </w:r>
      <w:r w:rsidR="005D4752">
        <w:rPr>
          <w:sz w:val="24"/>
          <w:szCs w:val="24"/>
          <w:lang w:eastAsia="pl-PL"/>
        </w:rPr>
        <w:t>ul</w:t>
      </w:r>
      <w:r w:rsidR="00C25616">
        <w:rPr>
          <w:sz w:val="24"/>
          <w:szCs w:val="24"/>
          <w:lang w:eastAsia="pl-PL"/>
        </w:rPr>
        <w:t>…</w:t>
      </w:r>
      <w:r w:rsidR="00C25616">
        <w:rPr>
          <w:sz w:val="24"/>
          <w:szCs w:val="24"/>
          <w:lang w:val="pl-PL" w:eastAsia="pl-PL"/>
        </w:rPr>
        <w:t>………………………..</w:t>
      </w:r>
      <w:r w:rsidR="005D4752">
        <w:rPr>
          <w:sz w:val="24"/>
          <w:szCs w:val="24"/>
          <w:lang w:val="pl-PL" w:eastAsia="pl-PL"/>
        </w:rPr>
        <w:t xml:space="preserve">, </w:t>
      </w:r>
      <w:r w:rsidR="005D4752" w:rsidRPr="005D4752">
        <w:rPr>
          <w:rFonts w:ascii="Calibri-Bold" w:hAnsi="Calibri-Bold" w:cs="Calibri-Bold"/>
          <w:sz w:val="24"/>
          <w:szCs w:val="24"/>
          <w:lang w:eastAsia="pl-PL"/>
        </w:rPr>
        <w:t xml:space="preserve">NIP: </w:t>
      </w:r>
      <w:r w:rsidR="00C25616">
        <w:rPr>
          <w:sz w:val="24"/>
          <w:szCs w:val="24"/>
          <w:lang w:val="pl-PL" w:eastAsia="pl-PL"/>
        </w:rPr>
        <w:t>………………………….</w:t>
      </w:r>
      <w:r w:rsidR="005D4752" w:rsidRPr="005D4752">
        <w:rPr>
          <w:sz w:val="24"/>
          <w:szCs w:val="24"/>
          <w:lang w:val="pl-PL" w:eastAsia="pl-PL"/>
        </w:rPr>
        <w:t xml:space="preserve">, </w:t>
      </w:r>
      <w:r w:rsidR="005D4752" w:rsidRPr="005D4752">
        <w:rPr>
          <w:rFonts w:ascii="Calibri-Bold" w:hAnsi="Calibri-Bold" w:cs="Calibri-Bold"/>
          <w:sz w:val="24"/>
          <w:szCs w:val="24"/>
          <w:lang w:eastAsia="pl-PL"/>
        </w:rPr>
        <w:t xml:space="preserve">REGON: </w:t>
      </w:r>
      <w:r w:rsidR="00C25616">
        <w:rPr>
          <w:sz w:val="24"/>
          <w:szCs w:val="24"/>
          <w:lang w:val="pl-PL" w:eastAsia="pl-PL"/>
        </w:rPr>
        <w:t>……………………………</w:t>
      </w:r>
      <w:r w:rsidR="005D4752" w:rsidRPr="005D4752">
        <w:rPr>
          <w:rFonts w:cs="Calibri"/>
          <w:sz w:val="24"/>
          <w:szCs w:val="24"/>
          <w:lang w:val="pl-PL"/>
        </w:rPr>
        <w:t xml:space="preserve">, </w:t>
      </w:r>
      <w:r w:rsidR="005D4752" w:rsidRPr="005D4752">
        <w:rPr>
          <w:rFonts w:ascii="Calibri-Bold" w:hAnsi="Calibri-Bold" w:cs="Calibri-Bold"/>
          <w:sz w:val="24"/>
          <w:szCs w:val="24"/>
          <w:lang w:eastAsia="pl-PL"/>
        </w:rPr>
        <w:t xml:space="preserve">KRS: </w:t>
      </w:r>
      <w:r w:rsidR="00C25616">
        <w:rPr>
          <w:sz w:val="24"/>
          <w:szCs w:val="24"/>
          <w:lang w:val="pl-PL" w:eastAsia="pl-PL"/>
        </w:rPr>
        <w:t>…………………………………</w:t>
      </w:r>
    </w:p>
    <w:p w14:paraId="58D4E2EB" w14:textId="7AA46359" w:rsidR="00503117" w:rsidRDefault="00E21CCD" w:rsidP="007342B3">
      <w:pPr>
        <w:spacing w:after="0"/>
        <w:rPr>
          <w:b/>
          <w:bCs/>
          <w:color w:val="000000"/>
          <w:sz w:val="24"/>
          <w:szCs w:val="24"/>
          <w:lang w:val="x-none"/>
        </w:rPr>
      </w:pPr>
      <w:r w:rsidRPr="009662C4">
        <w:rPr>
          <w:color w:val="000000"/>
          <w:sz w:val="24"/>
          <w:szCs w:val="24"/>
          <w:lang w:val="x-none"/>
        </w:rPr>
        <w:t>reprezentowan</w:t>
      </w:r>
      <w:r w:rsidR="0079089F" w:rsidRPr="009662C4">
        <w:rPr>
          <w:color w:val="000000"/>
          <w:sz w:val="24"/>
          <w:szCs w:val="24"/>
        </w:rPr>
        <w:t>ym</w:t>
      </w:r>
      <w:r w:rsidRPr="009662C4">
        <w:rPr>
          <w:color w:val="000000"/>
          <w:sz w:val="24"/>
          <w:szCs w:val="24"/>
          <w:lang w:val="x-none"/>
        </w:rPr>
        <w:t xml:space="preserve"> przez:</w:t>
      </w:r>
    </w:p>
    <w:p w14:paraId="0F843D6E" w14:textId="2A4F5F65" w:rsidR="00DE71D3" w:rsidRDefault="00C25616" w:rsidP="007342B3">
      <w:pPr>
        <w:spacing w:after="0"/>
        <w:rPr>
          <w:color w:val="000000"/>
          <w:sz w:val="24"/>
          <w:szCs w:val="24"/>
        </w:rPr>
      </w:pPr>
      <w:r>
        <w:rPr>
          <w:sz w:val="24"/>
          <w:szCs w:val="24"/>
          <w:lang w:eastAsia="pl-PL"/>
        </w:rPr>
        <w:t>……………………………………………………………………………………</w:t>
      </w:r>
      <w:r w:rsidR="00DE71D3">
        <w:rPr>
          <w:color w:val="000000"/>
          <w:sz w:val="24"/>
          <w:szCs w:val="24"/>
        </w:rPr>
        <w:t>,</w:t>
      </w:r>
    </w:p>
    <w:p w14:paraId="7A123433" w14:textId="7D6E006F" w:rsidR="00CB4240" w:rsidRPr="009662C4" w:rsidRDefault="0079089F" w:rsidP="007342B3">
      <w:pPr>
        <w:pStyle w:val="Bezodstpw"/>
        <w:spacing w:before="360" w:line="360" w:lineRule="auto"/>
        <w:rPr>
          <w:sz w:val="24"/>
          <w:szCs w:val="24"/>
        </w:rPr>
      </w:pPr>
      <w:r w:rsidRPr="009662C4">
        <w:rPr>
          <w:color w:val="000000"/>
          <w:sz w:val="24"/>
          <w:szCs w:val="24"/>
        </w:rPr>
        <w:t>z</w:t>
      </w:r>
      <w:r w:rsidR="006A0058" w:rsidRPr="009662C4">
        <w:rPr>
          <w:color w:val="000000"/>
          <w:sz w:val="24"/>
          <w:szCs w:val="24"/>
          <w:lang w:val="x-none"/>
        </w:rPr>
        <w:t>wan</w:t>
      </w:r>
      <w:r w:rsidR="000420BE" w:rsidRPr="009662C4">
        <w:rPr>
          <w:color w:val="000000"/>
          <w:sz w:val="24"/>
          <w:szCs w:val="24"/>
        </w:rPr>
        <w:t>ego</w:t>
      </w:r>
      <w:r w:rsidR="006A0058" w:rsidRPr="009662C4">
        <w:rPr>
          <w:color w:val="000000"/>
          <w:sz w:val="24"/>
          <w:szCs w:val="24"/>
          <w:lang w:val="x-none"/>
        </w:rPr>
        <w:t xml:space="preserve"> dalej </w:t>
      </w:r>
      <w:r w:rsidR="00217B45">
        <w:rPr>
          <w:color w:val="000000"/>
          <w:sz w:val="24"/>
          <w:szCs w:val="24"/>
        </w:rPr>
        <w:t>„</w:t>
      </w:r>
      <w:r w:rsidR="006A0058" w:rsidRPr="009662C4">
        <w:rPr>
          <w:b/>
          <w:color w:val="000000"/>
          <w:sz w:val="24"/>
          <w:szCs w:val="24"/>
          <w:lang w:val="x-none"/>
        </w:rPr>
        <w:t>Wykonawcą</w:t>
      </w:r>
      <w:r w:rsidR="00217B45">
        <w:rPr>
          <w:b/>
          <w:color w:val="000000"/>
          <w:sz w:val="24"/>
          <w:szCs w:val="24"/>
        </w:rPr>
        <w:t>”</w:t>
      </w:r>
      <w:r w:rsidR="006A0058" w:rsidRPr="009662C4">
        <w:rPr>
          <w:b/>
          <w:color w:val="000000"/>
          <w:sz w:val="24"/>
          <w:szCs w:val="24"/>
        </w:rPr>
        <w:t>,</w:t>
      </w:r>
    </w:p>
    <w:p w14:paraId="276978C6" w14:textId="69E39F7B" w:rsidR="00BE4458" w:rsidRPr="009662C4" w:rsidRDefault="00CB4240" w:rsidP="007342B3">
      <w:pPr>
        <w:pStyle w:val="Bezodstpw"/>
        <w:spacing w:line="360" w:lineRule="auto"/>
        <w:rPr>
          <w:sz w:val="24"/>
          <w:szCs w:val="24"/>
        </w:rPr>
      </w:pPr>
      <w:r w:rsidRPr="009662C4">
        <w:rPr>
          <w:sz w:val="24"/>
          <w:szCs w:val="24"/>
        </w:rPr>
        <w:t xml:space="preserve">każde z nich zwane dalej także </w:t>
      </w:r>
      <w:r w:rsidR="00217B45">
        <w:rPr>
          <w:sz w:val="24"/>
          <w:szCs w:val="24"/>
        </w:rPr>
        <w:t>„</w:t>
      </w:r>
      <w:r w:rsidRPr="009662C4">
        <w:rPr>
          <w:sz w:val="24"/>
          <w:szCs w:val="24"/>
        </w:rPr>
        <w:t>Stroną</w:t>
      </w:r>
      <w:r w:rsidR="00217B45">
        <w:rPr>
          <w:sz w:val="24"/>
          <w:szCs w:val="24"/>
        </w:rPr>
        <w:t>”</w:t>
      </w:r>
      <w:r w:rsidRPr="009662C4">
        <w:rPr>
          <w:sz w:val="24"/>
          <w:szCs w:val="24"/>
        </w:rPr>
        <w:t xml:space="preserve">, a łącznie </w:t>
      </w:r>
      <w:r w:rsidR="00217B45">
        <w:rPr>
          <w:sz w:val="24"/>
          <w:szCs w:val="24"/>
        </w:rPr>
        <w:t>„</w:t>
      </w:r>
      <w:r w:rsidRPr="009662C4">
        <w:rPr>
          <w:sz w:val="24"/>
          <w:szCs w:val="24"/>
        </w:rPr>
        <w:t>Stronami</w:t>
      </w:r>
      <w:r w:rsidR="00217B45">
        <w:rPr>
          <w:sz w:val="24"/>
          <w:szCs w:val="24"/>
        </w:rPr>
        <w:t>”</w:t>
      </w:r>
      <w:r w:rsidRPr="009662C4">
        <w:rPr>
          <w:sz w:val="24"/>
          <w:szCs w:val="24"/>
        </w:rPr>
        <w:t>.</w:t>
      </w:r>
    </w:p>
    <w:p w14:paraId="144AFB4E" w14:textId="77777777" w:rsidR="007324FF" w:rsidRPr="009662C4" w:rsidRDefault="0079089F" w:rsidP="007342B3">
      <w:pPr>
        <w:pStyle w:val="HTML-wstpniesformatowany"/>
        <w:spacing w:before="240" w:after="240" w:line="360" w:lineRule="auto"/>
        <w:rPr>
          <w:rFonts w:ascii="Calibri" w:hAnsi="Calibri" w:cs="Calibri"/>
          <w:sz w:val="24"/>
          <w:szCs w:val="24"/>
        </w:rPr>
      </w:pPr>
      <w:r w:rsidRPr="009662C4">
        <w:rPr>
          <w:rFonts w:ascii="Calibri" w:hAnsi="Calibri" w:cs="Calibri"/>
          <w:sz w:val="24"/>
          <w:szCs w:val="24"/>
        </w:rPr>
        <w:t>o</w:t>
      </w:r>
      <w:r w:rsidR="00A97897" w:rsidRPr="009662C4">
        <w:rPr>
          <w:rFonts w:ascii="Calibri" w:hAnsi="Calibri" w:cs="Calibri"/>
          <w:sz w:val="24"/>
          <w:szCs w:val="24"/>
        </w:rPr>
        <w:t xml:space="preserve"> następuj</w:t>
      </w:r>
      <w:r w:rsidR="001F159B" w:rsidRPr="009662C4">
        <w:rPr>
          <w:rFonts w:ascii="Calibri" w:hAnsi="Calibri" w:cs="Calibri"/>
          <w:sz w:val="24"/>
          <w:szCs w:val="24"/>
        </w:rPr>
        <w:t>ącej treści:</w:t>
      </w:r>
    </w:p>
    <w:p w14:paraId="40678F9D" w14:textId="5A7D1702" w:rsidR="00BF3B7C" w:rsidRDefault="00217B45" w:rsidP="00CE42CB">
      <w:pPr>
        <w:pStyle w:val="Nagwek2"/>
      </w:pPr>
      <w:r>
        <w:t xml:space="preserve">Paragraf </w:t>
      </w:r>
      <w:r w:rsidR="00BF3B7C" w:rsidRPr="009662C4">
        <w:t>1</w:t>
      </w:r>
      <w:r>
        <w:t xml:space="preserve">. </w:t>
      </w:r>
      <w:r w:rsidR="00BF3B7C">
        <w:t>Definicje</w:t>
      </w:r>
    </w:p>
    <w:p w14:paraId="178C0F09" w14:textId="77777777" w:rsidR="002F2C3E" w:rsidRPr="002F2C3E" w:rsidRDefault="002F2C3E" w:rsidP="00565F1A">
      <w:pPr>
        <w:numPr>
          <w:ilvl w:val="0"/>
          <w:numId w:val="17"/>
        </w:numPr>
        <w:spacing w:before="240" w:after="0"/>
        <w:ind w:left="714" w:hanging="357"/>
      </w:pPr>
      <w:r w:rsidRPr="002F2C3E">
        <w:t>Poniżej wskazanym terminom lub zwrotom pisanym w treści Umowy z wielkiej litery Strony nadają następujące znaczenie:</w:t>
      </w:r>
    </w:p>
    <w:tbl>
      <w:tblPr>
        <w:tblW w:w="9020" w:type="dxa"/>
        <w:jc w:val="center"/>
        <w:tblCellMar>
          <w:left w:w="70" w:type="dxa"/>
          <w:right w:w="70" w:type="dxa"/>
        </w:tblCellMar>
        <w:tblLook w:val="04A0" w:firstRow="1" w:lastRow="0" w:firstColumn="1" w:lastColumn="0" w:noHBand="0" w:noVBand="1"/>
      </w:tblPr>
      <w:tblGrid>
        <w:gridCol w:w="2803"/>
        <w:gridCol w:w="6217"/>
      </w:tblGrid>
      <w:tr w:rsidR="00B741D0" w:rsidRPr="00B741D0" w14:paraId="4C74CE5E" w14:textId="77777777" w:rsidTr="000A6A35">
        <w:trPr>
          <w:cantSplit/>
          <w:trHeight w:val="315"/>
          <w:tblHeader/>
          <w:jc w:val="center"/>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6A3F3288" w14:textId="77777777" w:rsidR="00B741D0" w:rsidRPr="00313075" w:rsidRDefault="00B741D0" w:rsidP="007A7E10">
            <w:pPr>
              <w:rPr>
                <w:b/>
                <w:bCs/>
                <w:color w:val="000000"/>
                <w:sz w:val="24"/>
                <w:szCs w:val="24"/>
              </w:rPr>
            </w:pPr>
            <w:r w:rsidRPr="00313075">
              <w:rPr>
                <w:b/>
                <w:bCs/>
                <w:color w:val="000000"/>
                <w:sz w:val="24"/>
                <w:szCs w:val="24"/>
              </w:rPr>
              <w:t>Termin</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15828D56" w14:textId="77777777" w:rsidR="00B741D0" w:rsidRPr="00313075" w:rsidRDefault="00B741D0" w:rsidP="007A7E10">
            <w:pPr>
              <w:rPr>
                <w:b/>
                <w:bCs/>
                <w:color w:val="000000"/>
                <w:sz w:val="24"/>
                <w:szCs w:val="24"/>
              </w:rPr>
            </w:pPr>
            <w:r w:rsidRPr="00313075">
              <w:rPr>
                <w:b/>
                <w:bCs/>
                <w:color w:val="000000"/>
                <w:sz w:val="24"/>
                <w:szCs w:val="24"/>
              </w:rPr>
              <w:t>Definicja</w:t>
            </w:r>
          </w:p>
        </w:tc>
      </w:tr>
      <w:tr w:rsidR="00B741D0" w:rsidRPr="00B741D0" w14:paraId="4BB02237" w14:textId="77777777" w:rsidTr="004017F7">
        <w:trPr>
          <w:trHeight w:val="1186"/>
          <w:tblHeade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F5C76D" w14:textId="0629DDA8" w:rsidR="00B741D0" w:rsidRPr="00313075" w:rsidRDefault="00B741D0" w:rsidP="007A7E10">
            <w:pPr>
              <w:rPr>
                <w:b/>
                <w:bCs/>
                <w:color w:val="000000"/>
                <w:sz w:val="24"/>
                <w:szCs w:val="24"/>
              </w:rPr>
            </w:pPr>
            <w:r w:rsidRPr="00313075">
              <w:rPr>
                <w:b/>
                <w:bCs/>
                <w:color w:val="000000"/>
                <w:sz w:val="24"/>
                <w:szCs w:val="24"/>
              </w:rPr>
              <w:t>Audyt wstępny</w:t>
            </w:r>
            <w:r w:rsidR="00866002">
              <w:rPr>
                <w:b/>
                <w:bCs/>
                <w:color w:val="000000"/>
                <w:sz w:val="24"/>
                <w:szCs w:val="24"/>
              </w:rPr>
              <w:t>/Audyt</w:t>
            </w:r>
          </w:p>
        </w:tc>
        <w:tc>
          <w:tcPr>
            <w:tcW w:w="0" w:type="auto"/>
            <w:tcBorders>
              <w:top w:val="nil"/>
              <w:left w:val="nil"/>
              <w:bottom w:val="single" w:sz="8" w:space="0" w:color="auto"/>
              <w:right w:val="single" w:sz="8" w:space="0" w:color="auto"/>
            </w:tcBorders>
            <w:shd w:val="clear" w:color="auto" w:fill="auto"/>
            <w:vAlign w:val="center"/>
            <w:hideMark/>
          </w:tcPr>
          <w:p w14:paraId="3DF06DC6" w14:textId="410AFB08" w:rsidR="00B741D0" w:rsidRPr="00313075" w:rsidRDefault="00B741D0" w:rsidP="007A7E10">
            <w:pPr>
              <w:rPr>
                <w:color w:val="000000"/>
                <w:sz w:val="24"/>
                <w:szCs w:val="24"/>
              </w:rPr>
            </w:pPr>
            <w:r w:rsidRPr="00313075">
              <w:rPr>
                <w:color w:val="000000"/>
                <w:sz w:val="24"/>
                <w:szCs w:val="24"/>
              </w:rPr>
              <w:t xml:space="preserve">Usługa audytu, która  polega na badaniu stanu obecnego  Systemu iPFRON+ pod kątem zgodności stron z rekomendacjami WCAG 2.1 oraz </w:t>
            </w:r>
            <w:r w:rsidR="00725E9E" w:rsidRPr="00313075">
              <w:rPr>
                <w:color w:val="000000"/>
                <w:sz w:val="24"/>
                <w:szCs w:val="24"/>
              </w:rPr>
              <w:t>pod kątem User Experience</w:t>
            </w:r>
            <w:r w:rsidRPr="00313075">
              <w:rPr>
                <w:color w:val="000000"/>
                <w:sz w:val="24"/>
                <w:szCs w:val="24"/>
              </w:rPr>
              <w:t>.</w:t>
            </w:r>
          </w:p>
        </w:tc>
      </w:tr>
      <w:tr w:rsidR="00B741D0" w:rsidRPr="00B741D0" w14:paraId="18BD26C7" w14:textId="77777777" w:rsidTr="007A7E10">
        <w:trPr>
          <w:trHeight w:val="118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F1D774A" w14:textId="16181CB6" w:rsidR="00B741D0" w:rsidRPr="00313075" w:rsidRDefault="00B741D0" w:rsidP="007A7E10">
            <w:pPr>
              <w:rPr>
                <w:b/>
                <w:bCs/>
                <w:color w:val="000000"/>
                <w:sz w:val="24"/>
                <w:szCs w:val="24"/>
              </w:rPr>
            </w:pPr>
            <w:r w:rsidRPr="00313075">
              <w:rPr>
                <w:b/>
                <w:bCs/>
                <w:color w:val="000000"/>
                <w:sz w:val="24"/>
                <w:szCs w:val="24"/>
              </w:rPr>
              <w:lastRenderedPageBreak/>
              <w:t>Audyt weryfik</w:t>
            </w:r>
            <w:r w:rsidR="001A1A96">
              <w:rPr>
                <w:b/>
                <w:bCs/>
                <w:color w:val="000000"/>
                <w:sz w:val="24"/>
                <w:szCs w:val="24"/>
              </w:rPr>
              <w:t>acyjny</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762D85" w14:textId="6E0CC75A" w:rsidR="00B741D0" w:rsidRPr="00313075" w:rsidRDefault="00B741D0" w:rsidP="007A7E10">
            <w:pPr>
              <w:rPr>
                <w:color w:val="000000"/>
                <w:sz w:val="24"/>
                <w:szCs w:val="24"/>
              </w:rPr>
            </w:pPr>
            <w:r w:rsidRPr="00313075">
              <w:rPr>
                <w:color w:val="000000"/>
                <w:sz w:val="24"/>
                <w:szCs w:val="24"/>
              </w:rPr>
              <w:t xml:space="preserve">Usługa audytu polegająca na badaniu </w:t>
            </w:r>
            <w:r w:rsidR="001329F0" w:rsidRPr="00313075">
              <w:rPr>
                <w:color w:val="000000"/>
                <w:sz w:val="24"/>
                <w:szCs w:val="24"/>
              </w:rPr>
              <w:t>Systemu iPFRON+</w:t>
            </w:r>
            <w:r w:rsidRPr="00313075">
              <w:rPr>
                <w:color w:val="000000"/>
                <w:sz w:val="24"/>
                <w:szCs w:val="24"/>
              </w:rPr>
              <w:t xml:space="preserve"> po </w:t>
            </w:r>
            <w:r w:rsidRPr="0040228F">
              <w:rPr>
                <w:color w:val="000000"/>
                <w:sz w:val="24"/>
                <w:szCs w:val="24"/>
              </w:rPr>
              <w:t xml:space="preserve">usunięciu </w:t>
            </w:r>
            <w:r w:rsidRPr="00580F7E">
              <w:rPr>
                <w:color w:val="000000"/>
                <w:sz w:val="24"/>
                <w:szCs w:val="24"/>
              </w:rPr>
              <w:t>Wad</w:t>
            </w:r>
            <w:r w:rsidRPr="0040228F">
              <w:rPr>
                <w:color w:val="000000"/>
                <w:sz w:val="24"/>
                <w:szCs w:val="24"/>
              </w:rPr>
              <w:t xml:space="preserve"> wymienionych</w:t>
            </w:r>
            <w:r w:rsidRPr="00313075">
              <w:rPr>
                <w:color w:val="000000"/>
                <w:sz w:val="24"/>
                <w:szCs w:val="24"/>
              </w:rPr>
              <w:t xml:space="preserve"> w Raporcie po Audycie</w:t>
            </w:r>
            <w:r w:rsidR="001329F0" w:rsidRPr="00313075">
              <w:rPr>
                <w:color w:val="000000"/>
                <w:sz w:val="24"/>
                <w:szCs w:val="24"/>
              </w:rPr>
              <w:t xml:space="preserve"> wstępnym</w:t>
            </w:r>
            <w:r w:rsidRPr="00313075">
              <w:rPr>
                <w:color w:val="000000"/>
                <w:sz w:val="24"/>
                <w:szCs w:val="24"/>
              </w:rPr>
              <w:t>.</w:t>
            </w:r>
          </w:p>
        </w:tc>
      </w:tr>
      <w:tr w:rsidR="00B741D0" w:rsidRPr="00B741D0" w14:paraId="3F19A097" w14:textId="77777777" w:rsidTr="00324E51">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B856381" w14:textId="77777777" w:rsidR="00B741D0" w:rsidRPr="00313075" w:rsidRDefault="00B741D0" w:rsidP="007A7E10">
            <w:pPr>
              <w:rPr>
                <w:b/>
                <w:bCs/>
                <w:color w:val="000000"/>
                <w:sz w:val="24"/>
                <w:szCs w:val="24"/>
              </w:rPr>
            </w:pPr>
            <w:r w:rsidRPr="00313075">
              <w:rPr>
                <w:b/>
                <w:bCs/>
                <w:color w:val="000000"/>
                <w:sz w:val="24"/>
                <w:szCs w:val="24"/>
              </w:rPr>
              <w:t>Certyfikat/Zaświadczenie</w:t>
            </w:r>
          </w:p>
        </w:tc>
        <w:tc>
          <w:tcPr>
            <w:tcW w:w="0" w:type="auto"/>
            <w:tcBorders>
              <w:top w:val="nil"/>
              <w:left w:val="nil"/>
              <w:bottom w:val="single" w:sz="8" w:space="0" w:color="000000"/>
              <w:right w:val="single" w:sz="8" w:space="0" w:color="000000"/>
            </w:tcBorders>
            <w:shd w:val="clear" w:color="auto" w:fill="auto"/>
            <w:vAlign w:val="center"/>
            <w:hideMark/>
          </w:tcPr>
          <w:p w14:paraId="37472315" w14:textId="1CE8B285" w:rsidR="00B741D0" w:rsidRPr="00313075" w:rsidRDefault="00B741D0" w:rsidP="007A7E10">
            <w:pPr>
              <w:rPr>
                <w:color w:val="000000"/>
                <w:sz w:val="24"/>
                <w:szCs w:val="24"/>
              </w:rPr>
            </w:pPr>
            <w:r w:rsidRPr="00313075">
              <w:rPr>
                <w:color w:val="000000"/>
                <w:sz w:val="24"/>
                <w:szCs w:val="24"/>
              </w:rPr>
              <w:t xml:space="preserve">Dokument potwierdzający zgodność </w:t>
            </w:r>
            <w:r w:rsidR="001A3385" w:rsidRPr="00313075">
              <w:rPr>
                <w:color w:val="000000"/>
                <w:sz w:val="24"/>
                <w:szCs w:val="24"/>
              </w:rPr>
              <w:t xml:space="preserve">Systemu iPFRON+ </w:t>
            </w:r>
            <w:r w:rsidRPr="00313075">
              <w:rPr>
                <w:color w:val="000000"/>
                <w:sz w:val="24"/>
                <w:szCs w:val="24"/>
              </w:rPr>
              <w:t xml:space="preserve"> z Załącznikiem.</w:t>
            </w:r>
          </w:p>
        </w:tc>
      </w:tr>
      <w:tr w:rsidR="00B741D0" w:rsidRPr="00B741D0" w14:paraId="6A1810BC" w14:textId="77777777" w:rsidTr="00324E51">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5329107" w14:textId="77777777" w:rsidR="00B741D0" w:rsidRPr="00313075" w:rsidRDefault="00B741D0" w:rsidP="007A7E10">
            <w:pPr>
              <w:rPr>
                <w:b/>
                <w:bCs/>
                <w:color w:val="000000"/>
                <w:sz w:val="24"/>
                <w:szCs w:val="24"/>
              </w:rPr>
            </w:pPr>
            <w:r w:rsidRPr="00313075">
              <w:rPr>
                <w:b/>
                <w:bCs/>
                <w:color w:val="000000"/>
                <w:sz w:val="24"/>
                <w:szCs w:val="24"/>
              </w:rPr>
              <w:t>Dzień Roboczy</w:t>
            </w:r>
          </w:p>
        </w:tc>
        <w:tc>
          <w:tcPr>
            <w:tcW w:w="0" w:type="auto"/>
            <w:tcBorders>
              <w:top w:val="nil"/>
              <w:left w:val="nil"/>
              <w:bottom w:val="single" w:sz="8" w:space="0" w:color="000000"/>
              <w:right w:val="single" w:sz="8" w:space="0" w:color="000000"/>
            </w:tcBorders>
            <w:shd w:val="clear" w:color="auto" w:fill="auto"/>
            <w:vAlign w:val="center"/>
            <w:hideMark/>
          </w:tcPr>
          <w:p w14:paraId="0FF2A106" w14:textId="77777777" w:rsidR="00B741D0" w:rsidRPr="00313075" w:rsidRDefault="00B741D0" w:rsidP="007A7E10">
            <w:pPr>
              <w:rPr>
                <w:color w:val="000000"/>
                <w:sz w:val="24"/>
                <w:szCs w:val="24"/>
              </w:rPr>
            </w:pPr>
            <w:r w:rsidRPr="00313075">
              <w:rPr>
                <w:color w:val="000000"/>
                <w:sz w:val="24"/>
                <w:szCs w:val="24"/>
              </w:rPr>
              <w:t>Dzień od poniedziałku do piątku, z wyłączeniem dni ustawowo wolnych pracy na terenie Rzeczpospolitej Polskiej.</w:t>
            </w:r>
          </w:p>
        </w:tc>
      </w:tr>
      <w:tr w:rsidR="00B741D0" w:rsidRPr="00B741D0" w14:paraId="42442CDD" w14:textId="77777777" w:rsidTr="00324E51">
        <w:trPr>
          <w:trHeight w:val="31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846E6EC" w14:textId="77777777" w:rsidR="00B741D0" w:rsidRPr="00313075" w:rsidRDefault="00B741D0" w:rsidP="007A7E10">
            <w:pPr>
              <w:rPr>
                <w:b/>
                <w:bCs/>
                <w:color w:val="000000"/>
                <w:sz w:val="24"/>
                <w:szCs w:val="24"/>
              </w:rPr>
            </w:pPr>
            <w:r w:rsidRPr="00313075">
              <w:rPr>
                <w:b/>
                <w:bCs/>
                <w:color w:val="000000"/>
                <w:sz w:val="24"/>
                <w:szCs w:val="24"/>
              </w:rPr>
              <w:t>Godziny Robocze</w:t>
            </w:r>
          </w:p>
        </w:tc>
        <w:tc>
          <w:tcPr>
            <w:tcW w:w="0" w:type="auto"/>
            <w:tcBorders>
              <w:top w:val="nil"/>
              <w:left w:val="nil"/>
              <w:bottom w:val="single" w:sz="8" w:space="0" w:color="000000"/>
              <w:right w:val="single" w:sz="8" w:space="0" w:color="000000"/>
            </w:tcBorders>
            <w:shd w:val="clear" w:color="auto" w:fill="auto"/>
            <w:vAlign w:val="center"/>
            <w:hideMark/>
          </w:tcPr>
          <w:p w14:paraId="1315B16C" w14:textId="77777777" w:rsidR="00B741D0" w:rsidRPr="00313075" w:rsidRDefault="00B741D0" w:rsidP="007A7E10">
            <w:pPr>
              <w:rPr>
                <w:color w:val="000000"/>
                <w:sz w:val="24"/>
                <w:szCs w:val="24"/>
              </w:rPr>
            </w:pPr>
            <w:r w:rsidRPr="00313075">
              <w:rPr>
                <w:color w:val="000000"/>
                <w:sz w:val="24"/>
                <w:szCs w:val="24"/>
              </w:rPr>
              <w:t>Godziny od 8.00 do 16.00 w Dni Robocze.</w:t>
            </w:r>
          </w:p>
        </w:tc>
      </w:tr>
      <w:tr w:rsidR="00B741D0" w:rsidRPr="00B741D0" w14:paraId="44767273" w14:textId="77777777" w:rsidTr="00996887">
        <w:trPr>
          <w:trHeight w:val="180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4C79EFB4" w14:textId="77777777" w:rsidR="00B741D0" w:rsidRPr="00313075" w:rsidRDefault="00B741D0" w:rsidP="007A7E10">
            <w:pPr>
              <w:rPr>
                <w:b/>
                <w:bCs/>
                <w:color w:val="000000"/>
                <w:sz w:val="24"/>
                <w:szCs w:val="24"/>
              </w:rPr>
            </w:pPr>
            <w:r w:rsidRPr="00313075">
              <w:rPr>
                <w:b/>
                <w:bCs/>
                <w:color w:val="000000"/>
                <w:sz w:val="24"/>
                <w:szCs w:val="24"/>
              </w:rPr>
              <w:t>Informacje Poufne</w:t>
            </w:r>
          </w:p>
        </w:tc>
        <w:tc>
          <w:tcPr>
            <w:tcW w:w="0" w:type="auto"/>
            <w:tcBorders>
              <w:top w:val="nil"/>
              <w:left w:val="nil"/>
              <w:bottom w:val="single" w:sz="4" w:space="0" w:color="auto"/>
              <w:right w:val="single" w:sz="8" w:space="0" w:color="000000"/>
            </w:tcBorders>
            <w:shd w:val="clear" w:color="auto" w:fill="auto"/>
            <w:vAlign w:val="center"/>
            <w:hideMark/>
          </w:tcPr>
          <w:p w14:paraId="7CEDA8EC" w14:textId="77777777" w:rsidR="00B741D0" w:rsidRPr="00313075" w:rsidRDefault="00B741D0" w:rsidP="007A7E10">
            <w:pPr>
              <w:rPr>
                <w:color w:val="000000"/>
                <w:sz w:val="24"/>
                <w:szCs w:val="24"/>
              </w:rPr>
            </w:pPr>
            <w:r w:rsidRPr="00313075">
              <w:rPr>
                <w:color w:val="000000"/>
                <w:sz w:val="24"/>
                <w:szCs w:val="24"/>
              </w:rPr>
              <w:t>Wszelkie informacje, dokumenty oraz materiały dotyczące działalności jednej ze Stron, do których druga Strona Umowy uzyskała dostęp w związku z wykonywaniem niniejszej Umowy. Informacjami Poufnymi są w szczególności informacje finansowe, organizacyjne, technologiczne, dane osobowe oraz inne informacje o działalności jednej ze Stron Umowy, które posiadają wartość gospodarczą i mogą być uznane za poufne lub zostały udostępnione drugiej Stronie z zastrzeżeniem poufności.</w:t>
            </w:r>
          </w:p>
        </w:tc>
      </w:tr>
      <w:tr w:rsidR="00996887" w:rsidRPr="00B741D0" w14:paraId="65C8B5BA" w14:textId="77777777" w:rsidTr="00996887">
        <w:trPr>
          <w:trHeight w:val="1800"/>
          <w:tblHeader/>
          <w:jc w:val="center"/>
        </w:trPr>
        <w:tc>
          <w:tcPr>
            <w:tcW w:w="0" w:type="auto"/>
            <w:tcBorders>
              <w:top w:val="single" w:sz="4" w:space="0" w:color="auto"/>
              <w:left w:val="single" w:sz="4" w:space="0" w:color="auto"/>
              <w:bottom w:val="single" w:sz="4" w:space="0" w:color="auto"/>
              <w:right w:val="single" w:sz="4" w:space="0" w:color="auto"/>
            </w:tcBorders>
          </w:tcPr>
          <w:p w14:paraId="5ECF2CAB" w14:textId="27740BF9" w:rsidR="00996887" w:rsidRPr="00996887" w:rsidRDefault="00996887" w:rsidP="00996887">
            <w:pPr>
              <w:rPr>
                <w:b/>
                <w:color w:val="000000"/>
                <w:sz w:val="24"/>
                <w:szCs w:val="24"/>
              </w:rPr>
            </w:pPr>
            <w:r w:rsidRPr="00996887">
              <w:rPr>
                <w:b/>
                <w:sz w:val="24"/>
                <w:szCs w:val="24"/>
              </w:rPr>
              <w:t>Odbiór</w:t>
            </w:r>
          </w:p>
        </w:tc>
        <w:tc>
          <w:tcPr>
            <w:tcW w:w="0" w:type="auto"/>
            <w:tcBorders>
              <w:top w:val="single" w:sz="4" w:space="0" w:color="auto"/>
              <w:left w:val="single" w:sz="4" w:space="0" w:color="auto"/>
              <w:bottom w:val="single" w:sz="4" w:space="0" w:color="auto"/>
              <w:right w:val="single" w:sz="4" w:space="0" w:color="auto"/>
            </w:tcBorders>
          </w:tcPr>
          <w:p w14:paraId="4CF172AA" w14:textId="29FC0508" w:rsidR="00996887" w:rsidRPr="00996887" w:rsidRDefault="00996887" w:rsidP="00996887">
            <w:pPr>
              <w:rPr>
                <w:color w:val="000000"/>
                <w:sz w:val="24"/>
                <w:szCs w:val="24"/>
              </w:rPr>
            </w:pPr>
            <w:r w:rsidRPr="00996887">
              <w:rPr>
                <w:sz w:val="24"/>
                <w:szCs w:val="24"/>
              </w:rPr>
              <w:t>Czynności mające na celu potwierdzenie należytego wykonania Produktów dostarczanych w ramach Przedmiotu Umowy.</w:t>
            </w:r>
          </w:p>
        </w:tc>
      </w:tr>
      <w:tr w:rsidR="00996887" w:rsidRPr="00B741D0" w14:paraId="1F3BDC4B" w14:textId="77777777" w:rsidTr="00996887">
        <w:trPr>
          <w:trHeight w:val="18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8636AA" w14:textId="77777777" w:rsidR="00996887" w:rsidRPr="00313075" w:rsidRDefault="00996887" w:rsidP="00996887">
            <w:pPr>
              <w:rPr>
                <w:b/>
                <w:bCs/>
                <w:color w:val="000000"/>
                <w:sz w:val="24"/>
                <w:szCs w:val="24"/>
              </w:rPr>
            </w:pPr>
            <w:r w:rsidRPr="00313075">
              <w:rPr>
                <w:b/>
                <w:bCs/>
                <w:color w:val="000000"/>
                <w:sz w:val="24"/>
                <w:szCs w:val="24"/>
              </w:rPr>
              <w:lastRenderedPageBreak/>
              <w:t>Personel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EBE84F" w14:textId="77777777" w:rsidR="00996887" w:rsidRPr="00313075" w:rsidRDefault="00996887" w:rsidP="00996887">
            <w:pPr>
              <w:rPr>
                <w:color w:val="000000"/>
                <w:sz w:val="24"/>
                <w:szCs w:val="24"/>
              </w:rPr>
            </w:pPr>
            <w:r w:rsidRPr="00313075">
              <w:rPr>
                <w:color w:val="000000"/>
                <w:sz w:val="24"/>
                <w:szCs w:val="24"/>
              </w:rPr>
              <w:t>Wszystkie osoby zaangażowane do realizacji zadań w ramach Umowy, tj. w szczególności osoby zatrudnione na podstawie stosunku pracy (dotyczy umowy o pracę, mianowania, powołania, wyboru i spółdzielczej umowy o pracę) lub stosunku cywilnoprawnego (np. umowa zlecenia, umowa o dzieło), osoby samozatrudnione (tj. osoby fizyczne prowadzące działalność gospodarczą), osoby współpracujące oraz osoby świadczące usługi w formie wolontariatu.</w:t>
            </w:r>
          </w:p>
        </w:tc>
      </w:tr>
      <w:tr w:rsidR="00996887" w:rsidRPr="00B741D0" w14:paraId="42E0C9DA" w14:textId="77777777" w:rsidTr="00324E51">
        <w:trPr>
          <w:trHeight w:val="18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7EE88F" w14:textId="77777777" w:rsidR="00996887" w:rsidRPr="00313075" w:rsidRDefault="00996887" w:rsidP="00996887">
            <w:pPr>
              <w:rPr>
                <w:b/>
                <w:bCs/>
                <w:color w:val="000000"/>
                <w:sz w:val="24"/>
                <w:szCs w:val="24"/>
              </w:rPr>
            </w:pPr>
            <w:r w:rsidRPr="00313075">
              <w:rPr>
                <w:b/>
                <w:bCs/>
                <w:color w:val="000000"/>
                <w:sz w:val="24"/>
                <w:szCs w:val="24"/>
              </w:rPr>
              <w:t>Produkt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ACA272" w14:textId="0D828DF7" w:rsidR="00996887" w:rsidRPr="00313075" w:rsidRDefault="00996887" w:rsidP="00996887">
            <w:pPr>
              <w:rPr>
                <w:color w:val="000000"/>
                <w:sz w:val="24"/>
                <w:szCs w:val="24"/>
              </w:rPr>
            </w:pPr>
            <w:r w:rsidRPr="00313075">
              <w:rPr>
                <w:color w:val="000000"/>
                <w:sz w:val="24"/>
                <w:szCs w:val="24"/>
              </w:rPr>
              <w:t xml:space="preserve">Wszelkie programy komputerowe, dokumentacja, raporty i opracowania poaudytowe i inne utwory, które powstają w toku wykonywania Umowy w wyniku </w:t>
            </w:r>
            <w:r>
              <w:rPr>
                <w:color w:val="000000"/>
                <w:sz w:val="24"/>
                <w:szCs w:val="24"/>
              </w:rPr>
              <w:t>realizacji Zadań</w:t>
            </w:r>
            <w:r w:rsidRPr="00313075">
              <w:rPr>
                <w:color w:val="000000"/>
                <w:sz w:val="24"/>
                <w:szCs w:val="24"/>
              </w:rPr>
              <w:t>, w tym także wszelkie modyfikacje i opracowania innych utworów, a także materiały i informacje niepodlegające ochronie prawa autorskiego, stworzone lub dostarczone Zamawiającemu przez Wykonawcę w wyniku wykonania zobowiązań wynikających z Umowy.</w:t>
            </w:r>
          </w:p>
        </w:tc>
      </w:tr>
      <w:tr w:rsidR="00996887" w:rsidRPr="00B741D0" w14:paraId="48C1737E" w14:textId="77777777" w:rsidTr="00324E51">
        <w:trPr>
          <w:trHeight w:val="525"/>
          <w:tblHeader/>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AC9340" w14:textId="77777777" w:rsidR="00996887" w:rsidRPr="00313075" w:rsidRDefault="00996887" w:rsidP="00996887">
            <w:pPr>
              <w:rPr>
                <w:b/>
                <w:bCs/>
                <w:color w:val="000000"/>
                <w:sz w:val="24"/>
                <w:szCs w:val="24"/>
              </w:rPr>
            </w:pPr>
            <w:r w:rsidRPr="00313075">
              <w:rPr>
                <w:b/>
                <w:bCs/>
                <w:color w:val="000000"/>
                <w:sz w:val="24"/>
                <w:szCs w:val="24"/>
              </w:rPr>
              <w:t>Przepisy Prawa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2B99DD09" w14:textId="77777777" w:rsidR="00996887" w:rsidRPr="00313075" w:rsidRDefault="00996887" w:rsidP="00996887">
            <w:pPr>
              <w:rPr>
                <w:color w:val="000000"/>
                <w:sz w:val="24"/>
                <w:szCs w:val="24"/>
              </w:rPr>
            </w:pPr>
            <w:r w:rsidRPr="00313075">
              <w:rPr>
                <w:color w:val="000000"/>
                <w:sz w:val="24"/>
                <w:szCs w:val="24"/>
              </w:rPr>
              <w:t xml:space="preserve">Powszechnie obowiązujące przepisy prawa na terytorium RP, w tym w szczególności przepisy ustaw, rozporządzeń oraz aktów prawa miejscowego. </w:t>
            </w:r>
          </w:p>
        </w:tc>
      </w:tr>
      <w:tr w:rsidR="00996887" w:rsidRPr="00B741D0" w14:paraId="0AB680D5" w14:textId="77777777" w:rsidTr="00580F7E">
        <w:trPr>
          <w:trHeight w:val="78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tcPr>
          <w:p w14:paraId="40787EB7" w14:textId="4B2F1717" w:rsidR="00996887" w:rsidRPr="00313075" w:rsidRDefault="00996887" w:rsidP="00996887">
            <w:pPr>
              <w:rPr>
                <w:b/>
                <w:bCs/>
                <w:color w:val="000000"/>
                <w:sz w:val="24"/>
                <w:szCs w:val="24"/>
              </w:rPr>
            </w:pPr>
          </w:p>
        </w:tc>
        <w:tc>
          <w:tcPr>
            <w:tcW w:w="0" w:type="auto"/>
            <w:tcBorders>
              <w:top w:val="nil"/>
              <w:left w:val="nil"/>
              <w:bottom w:val="single" w:sz="4" w:space="0" w:color="auto"/>
              <w:right w:val="single" w:sz="8" w:space="0" w:color="000000"/>
            </w:tcBorders>
            <w:shd w:val="clear" w:color="auto" w:fill="auto"/>
            <w:vAlign w:val="center"/>
          </w:tcPr>
          <w:p w14:paraId="69A2196E" w14:textId="51D9E836" w:rsidR="00996887" w:rsidRPr="00313075" w:rsidRDefault="00996887" w:rsidP="00996887">
            <w:pPr>
              <w:rPr>
                <w:color w:val="000000"/>
                <w:sz w:val="24"/>
                <w:szCs w:val="24"/>
              </w:rPr>
            </w:pPr>
          </w:p>
        </w:tc>
      </w:tr>
      <w:tr w:rsidR="00996887" w:rsidRPr="00B741D0" w14:paraId="42686FB4" w14:textId="77777777" w:rsidTr="00991029">
        <w:trPr>
          <w:trHeight w:val="315"/>
          <w:tblHeader/>
          <w:jc w:val="center"/>
        </w:trPr>
        <w:tc>
          <w:tcPr>
            <w:tcW w:w="0" w:type="auto"/>
            <w:tcBorders>
              <w:top w:val="single" w:sz="4" w:space="0" w:color="auto"/>
              <w:left w:val="single" w:sz="4" w:space="0" w:color="auto"/>
              <w:bottom w:val="single" w:sz="4" w:space="0" w:color="auto"/>
              <w:right w:val="single" w:sz="4" w:space="0" w:color="auto"/>
            </w:tcBorders>
          </w:tcPr>
          <w:p w14:paraId="4733BEE1" w14:textId="039BE51A" w:rsidR="00996887" w:rsidRPr="00991029" w:rsidRDefault="00996887" w:rsidP="00996887">
            <w:pPr>
              <w:rPr>
                <w:b/>
                <w:color w:val="000000"/>
                <w:sz w:val="24"/>
                <w:szCs w:val="24"/>
              </w:rPr>
            </w:pPr>
            <w:r w:rsidRPr="00991029">
              <w:rPr>
                <w:b/>
                <w:sz w:val="24"/>
                <w:szCs w:val="24"/>
              </w:rPr>
              <w:lastRenderedPageBreak/>
              <w:t>System/System iPFRON+/ iPFRON+</w:t>
            </w:r>
          </w:p>
        </w:tc>
        <w:tc>
          <w:tcPr>
            <w:tcW w:w="0" w:type="auto"/>
            <w:tcBorders>
              <w:top w:val="single" w:sz="4" w:space="0" w:color="auto"/>
              <w:left w:val="single" w:sz="4" w:space="0" w:color="auto"/>
              <w:bottom w:val="single" w:sz="4" w:space="0" w:color="auto"/>
              <w:right w:val="single" w:sz="4" w:space="0" w:color="auto"/>
            </w:tcBorders>
          </w:tcPr>
          <w:p w14:paraId="0EB0BDA3" w14:textId="77777777" w:rsidR="00996887" w:rsidRPr="00991029" w:rsidRDefault="00996887" w:rsidP="00996887">
            <w:pPr>
              <w:rPr>
                <w:sz w:val="24"/>
                <w:szCs w:val="24"/>
              </w:rPr>
            </w:pPr>
            <w:r w:rsidRPr="00991029">
              <w:rPr>
                <w:sz w:val="24"/>
                <w:szCs w:val="24"/>
              </w:rPr>
              <w:t xml:space="preserve">System informatyczny „Uniwersalna platforma do projektowania i realizacji programów wsparcia ON* wraz ze zintegrowanym modułem analitycznym - System iPFRON+” </w:t>
            </w:r>
          </w:p>
          <w:p w14:paraId="2D67C99E" w14:textId="77777777" w:rsidR="00996887" w:rsidRPr="00991029" w:rsidRDefault="00996887" w:rsidP="00996887">
            <w:pPr>
              <w:rPr>
                <w:sz w:val="24"/>
                <w:szCs w:val="24"/>
              </w:rPr>
            </w:pPr>
            <w:r w:rsidRPr="00991029">
              <w:rPr>
                <w:sz w:val="24"/>
                <w:szCs w:val="24"/>
              </w:rPr>
              <w:t>*ON to skrót wyrażenia osoby niepełnosprawne; zawarty w nazwie projektu oraz używany w treści dokumentów konkursowych.</w:t>
            </w:r>
          </w:p>
          <w:p w14:paraId="272E9DCC" w14:textId="01AE7D1B" w:rsidR="00996887" w:rsidRPr="00991029" w:rsidRDefault="00996887" w:rsidP="00996887">
            <w:pPr>
              <w:rPr>
                <w:color w:val="000000"/>
                <w:sz w:val="24"/>
                <w:szCs w:val="24"/>
              </w:rPr>
            </w:pPr>
            <w:r w:rsidRPr="00991029">
              <w:rPr>
                <w:sz w:val="24"/>
                <w:szCs w:val="24"/>
              </w:rPr>
              <w:t>System informatyczny wytworzony i wdrożony zostanie w ramach projektu pn. „Uniwersalna platforma do projektowania i realizacji programów wsparcia ON wraz ze zintegrowanym modułem analitycznym - System iPFRON+” w ramach Programu Operacyjnego Polska Cyfrowa na lata 2014-2020, Oś Priorytetowa  2 „E-administracja i otwarty rząd”, Działanie 2.1 Wysoka dostępność i jakość e-usług publicznych.</w:t>
            </w:r>
          </w:p>
        </w:tc>
      </w:tr>
      <w:tr w:rsidR="00996887" w:rsidRPr="00B741D0" w14:paraId="7BC89537" w14:textId="77777777" w:rsidTr="00991029">
        <w:trPr>
          <w:trHeight w:val="315"/>
          <w:tblHeader/>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hideMark/>
          </w:tcPr>
          <w:p w14:paraId="16792620" w14:textId="77777777" w:rsidR="00996887" w:rsidRPr="00313075" w:rsidRDefault="00996887" w:rsidP="00996887">
            <w:pPr>
              <w:rPr>
                <w:b/>
                <w:bCs/>
                <w:color w:val="000000"/>
                <w:sz w:val="24"/>
                <w:szCs w:val="24"/>
              </w:rPr>
            </w:pPr>
            <w:r w:rsidRPr="00313075">
              <w:rPr>
                <w:b/>
                <w:bCs/>
                <w:color w:val="000000"/>
                <w:sz w:val="24"/>
                <w:szCs w:val="24"/>
              </w:rPr>
              <w:t>Umowa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0B85CB0" w14:textId="77777777" w:rsidR="00996887" w:rsidRPr="00313075" w:rsidRDefault="00996887" w:rsidP="00996887">
            <w:pPr>
              <w:rPr>
                <w:color w:val="000000"/>
                <w:sz w:val="24"/>
                <w:szCs w:val="24"/>
              </w:rPr>
            </w:pPr>
            <w:r w:rsidRPr="00313075">
              <w:rPr>
                <w:color w:val="000000"/>
                <w:sz w:val="24"/>
                <w:szCs w:val="24"/>
              </w:rPr>
              <w:t>Niniejsza Umowa wraz ze wszystkimi aneksami i załącznikami do Umowy.</w:t>
            </w:r>
          </w:p>
        </w:tc>
      </w:tr>
      <w:tr w:rsidR="00996887" w:rsidRPr="00B741D0" w14:paraId="15B71F08" w14:textId="77777777" w:rsidTr="00324E51">
        <w:trPr>
          <w:trHeight w:val="525"/>
          <w:tblHeader/>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0484FAA" w14:textId="77777777" w:rsidR="00996887" w:rsidRPr="00313075" w:rsidRDefault="00996887" w:rsidP="00996887">
            <w:pPr>
              <w:rPr>
                <w:b/>
                <w:bCs/>
                <w:color w:val="000000"/>
                <w:sz w:val="24"/>
                <w:szCs w:val="24"/>
              </w:rPr>
            </w:pPr>
            <w:r w:rsidRPr="00313075">
              <w:rPr>
                <w:b/>
                <w:bCs/>
                <w:color w:val="000000"/>
                <w:sz w:val="24"/>
                <w:szCs w:val="24"/>
              </w:rPr>
              <w:t>Wada</w:t>
            </w:r>
          </w:p>
        </w:tc>
        <w:tc>
          <w:tcPr>
            <w:tcW w:w="0" w:type="auto"/>
            <w:tcBorders>
              <w:top w:val="nil"/>
              <w:left w:val="nil"/>
              <w:bottom w:val="single" w:sz="8" w:space="0" w:color="000000"/>
              <w:right w:val="single" w:sz="8" w:space="0" w:color="000000"/>
            </w:tcBorders>
            <w:shd w:val="clear" w:color="auto" w:fill="auto"/>
            <w:vAlign w:val="center"/>
            <w:hideMark/>
          </w:tcPr>
          <w:p w14:paraId="51250ED7" w14:textId="2F1E5705" w:rsidR="00996887" w:rsidRPr="00313075" w:rsidRDefault="00996887" w:rsidP="00996887">
            <w:pPr>
              <w:rPr>
                <w:color w:val="000000"/>
                <w:sz w:val="24"/>
                <w:szCs w:val="24"/>
              </w:rPr>
            </w:pPr>
            <w:r w:rsidRPr="00313075">
              <w:rPr>
                <w:color w:val="000000"/>
                <w:sz w:val="24"/>
                <w:szCs w:val="24"/>
              </w:rPr>
              <w:t>Wszelkie błędy, braki, niezgodności Systemu iPFRON+ z zapisami Załącznika oraz standardów UX.</w:t>
            </w:r>
          </w:p>
        </w:tc>
      </w:tr>
      <w:tr w:rsidR="00996887" w:rsidRPr="00B741D0" w14:paraId="15F2CB33" w14:textId="77777777" w:rsidTr="00324E51">
        <w:trPr>
          <w:trHeight w:val="78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hideMark/>
          </w:tcPr>
          <w:p w14:paraId="2D2E2FFA" w14:textId="77777777" w:rsidR="00996887" w:rsidRPr="00313075" w:rsidRDefault="00996887" w:rsidP="00996887">
            <w:pPr>
              <w:rPr>
                <w:b/>
                <w:bCs/>
                <w:color w:val="000000"/>
                <w:sz w:val="24"/>
                <w:szCs w:val="24"/>
              </w:rPr>
            </w:pPr>
            <w:r w:rsidRPr="00313075">
              <w:rPr>
                <w:b/>
                <w:bCs/>
                <w:color w:val="000000"/>
                <w:sz w:val="24"/>
                <w:szCs w:val="24"/>
                <w:lang w:val="en-US"/>
              </w:rPr>
              <w:t>WCAG</w:t>
            </w:r>
          </w:p>
        </w:tc>
        <w:tc>
          <w:tcPr>
            <w:tcW w:w="0" w:type="auto"/>
            <w:tcBorders>
              <w:top w:val="nil"/>
              <w:left w:val="nil"/>
              <w:bottom w:val="single" w:sz="4" w:space="0" w:color="auto"/>
              <w:right w:val="single" w:sz="8" w:space="0" w:color="000000"/>
            </w:tcBorders>
            <w:shd w:val="clear" w:color="auto" w:fill="auto"/>
            <w:vAlign w:val="center"/>
            <w:hideMark/>
          </w:tcPr>
          <w:p w14:paraId="5FF35AE4" w14:textId="77777777" w:rsidR="00996887" w:rsidRPr="00313075" w:rsidRDefault="00996887" w:rsidP="00996887">
            <w:pPr>
              <w:rPr>
                <w:color w:val="000000"/>
                <w:sz w:val="24"/>
                <w:szCs w:val="24"/>
              </w:rPr>
            </w:pPr>
            <w:r w:rsidRPr="00313075">
              <w:rPr>
                <w:color w:val="000000"/>
                <w:sz w:val="24"/>
                <w:szCs w:val="24"/>
                <w:lang w:val="en-US"/>
              </w:rPr>
              <w:t xml:space="preserve">Web Content Accessibility Guidelines 2.1 (WCAG). </w:t>
            </w:r>
            <w:r w:rsidRPr="00313075">
              <w:rPr>
                <w:color w:val="000000"/>
                <w:sz w:val="24"/>
                <w:szCs w:val="24"/>
              </w:rPr>
              <w:t xml:space="preserve">Zbiór dokumentów opublikowany przez WAI (Web Accessibility Initiative) zawierający zalecenia dotyczące tworzenia dostępnych serwisów internetowych. </w:t>
            </w:r>
          </w:p>
        </w:tc>
      </w:tr>
      <w:tr w:rsidR="00996887" w:rsidRPr="00B741D0" w14:paraId="7D3F3C7F" w14:textId="77777777" w:rsidTr="00324E51">
        <w:trPr>
          <w:trHeight w:val="780"/>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tcPr>
          <w:p w14:paraId="1E6A2C5C" w14:textId="77777777" w:rsidR="00996887" w:rsidRPr="00313075" w:rsidRDefault="00996887" w:rsidP="00996887">
            <w:pPr>
              <w:rPr>
                <w:b/>
                <w:bCs/>
                <w:color w:val="000000"/>
                <w:sz w:val="24"/>
                <w:szCs w:val="24"/>
                <w:lang w:val="en-US"/>
              </w:rPr>
            </w:pPr>
            <w:r w:rsidRPr="00313075">
              <w:rPr>
                <w:b/>
                <w:bCs/>
                <w:color w:val="000000"/>
                <w:sz w:val="24"/>
                <w:szCs w:val="24"/>
                <w:lang w:val="en-US"/>
              </w:rPr>
              <w:t>Załącznik</w:t>
            </w:r>
          </w:p>
        </w:tc>
        <w:tc>
          <w:tcPr>
            <w:tcW w:w="0" w:type="auto"/>
            <w:tcBorders>
              <w:top w:val="nil"/>
              <w:left w:val="nil"/>
              <w:bottom w:val="single" w:sz="4" w:space="0" w:color="auto"/>
              <w:right w:val="single" w:sz="8" w:space="0" w:color="000000"/>
            </w:tcBorders>
            <w:shd w:val="clear" w:color="auto" w:fill="auto"/>
            <w:vAlign w:val="center"/>
          </w:tcPr>
          <w:p w14:paraId="6A348E2D" w14:textId="77777777" w:rsidR="00996887" w:rsidRPr="00313075" w:rsidRDefault="00996887" w:rsidP="00996887">
            <w:pPr>
              <w:rPr>
                <w:color w:val="000000"/>
                <w:sz w:val="24"/>
                <w:szCs w:val="24"/>
                <w:lang w:val="en-US"/>
              </w:rPr>
            </w:pPr>
            <w:r w:rsidRPr="00313075">
              <w:rPr>
                <w:color w:val="000000"/>
                <w:sz w:val="24"/>
                <w:szCs w:val="24"/>
                <w:lang w:val="en-US"/>
              </w:rPr>
              <w:t>Załącznik do ustawy z dnia 4 kwietnia 2019 o dostępności cyfrowej stron internetowych i aplikacji mobilnych podmiotów publicznych (Dz.U. 2019 poz. 848) w zakresie dostępności dla osób niepełnosprawnych określonych przez standard Web Content Accessibility Guidelines 2.1 (WCAG)</w:t>
            </w:r>
          </w:p>
        </w:tc>
      </w:tr>
      <w:tr w:rsidR="00996887" w:rsidRPr="00B741D0" w14:paraId="6C015936" w14:textId="77777777" w:rsidTr="007A7E10">
        <w:trPr>
          <w:trHeight w:val="297"/>
          <w:tblHeader/>
          <w:jc w:val="center"/>
        </w:trPr>
        <w:tc>
          <w:tcPr>
            <w:tcW w:w="0" w:type="auto"/>
            <w:tcBorders>
              <w:top w:val="nil"/>
              <w:left w:val="single" w:sz="8" w:space="0" w:color="000000"/>
              <w:bottom w:val="single" w:sz="4" w:space="0" w:color="auto"/>
              <w:right w:val="single" w:sz="8" w:space="0" w:color="000000"/>
            </w:tcBorders>
            <w:shd w:val="clear" w:color="auto" w:fill="auto"/>
            <w:vAlign w:val="center"/>
          </w:tcPr>
          <w:p w14:paraId="7E00C068" w14:textId="77777777" w:rsidR="00996887" w:rsidRPr="00313075" w:rsidRDefault="00996887" w:rsidP="00996887">
            <w:pPr>
              <w:rPr>
                <w:b/>
                <w:bCs/>
                <w:color w:val="000000"/>
                <w:sz w:val="24"/>
                <w:szCs w:val="24"/>
                <w:lang w:val="en-US"/>
              </w:rPr>
            </w:pPr>
            <w:r w:rsidRPr="00313075">
              <w:rPr>
                <w:b/>
                <w:bCs/>
                <w:color w:val="000000"/>
                <w:sz w:val="24"/>
                <w:szCs w:val="24"/>
                <w:lang w:val="en-US"/>
              </w:rPr>
              <w:lastRenderedPageBreak/>
              <w:t>Zgłoszenie</w:t>
            </w:r>
          </w:p>
        </w:tc>
        <w:tc>
          <w:tcPr>
            <w:tcW w:w="0" w:type="auto"/>
            <w:tcBorders>
              <w:top w:val="nil"/>
              <w:left w:val="nil"/>
              <w:bottom w:val="single" w:sz="4" w:space="0" w:color="auto"/>
              <w:right w:val="single" w:sz="8" w:space="0" w:color="000000"/>
            </w:tcBorders>
            <w:shd w:val="clear" w:color="auto" w:fill="auto"/>
            <w:vAlign w:val="center"/>
          </w:tcPr>
          <w:p w14:paraId="7DE241C0" w14:textId="382CF0BF" w:rsidR="00996887" w:rsidRPr="00313075" w:rsidRDefault="00996887" w:rsidP="00996887">
            <w:pPr>
              <w:rPr>
                <w:color w:val="000000"/>
                <w:sz w:val="24"/>
                <w:szCs w:val="24"/>
                <w:lang w:val="en-US"/>
              </w:rPr>
            </w:pPr>
            <w:r w:rsidRPr="00313075">
              <w:rPr>
                <w:color w:val="000000"/>
                <w:sz w:val="24"/>
                <w:szCs w:val="24"/>
                <w:lang w:val="en-US"/>
              </w:rPr>
              <w:t>Zlecenie realizacji audytu cząstkowego.</w:t>
            </w:r>
          </w:p>
        </w:tc>
      </w:tr>
    </w:tbl>
    <w:p w14:paraId="1B979BBB" w14:textId="731EBBF5" w:rsidR="00B67146" w:rsidRPr="009662C4" w:rsidRDefault="00E26799" w:rsidP="00CE42CB">
      <w:pPr>
        <w:pStyle w:val="Nagwek2"/>
      </w:pPr>
      <w:r>
        <w:t xml:space="preserve">Paragraf 2. </w:t>
      </w:r>
      <w:r w:rsidR="00B67146" w:rsidRPr="00E26799">
        <w:t xml:space="preserve">Przedmiot </w:t>
      </w:r>
      <w:r w:rsidR="00D026B6" w:rsidRPr="00E26799">
        <w:t>U</w:t>
      </w:r>
      <w:r w:rsidR="00B67146" w:rsidRPr="00E26799">
        <w:t>mowy</w:t>
      </w:r>
    </w:p>
    <w:p w14:paraId="223E17D9" w14:textId="571B5B21" w:rsidR="00A96680" w:rsidRPr="009662C4" w:rsidRDefault="00195D31" w:rsidP="00565F1A">
      <w:pPr>
        <w:numPr>
          <w:ilvl w:val="0"/>
          <w:numId w:val="12"/>
        </w:numPr>
        <w:spacing w:before="240" w:after="0"/>
        <w:rPr>
          <w:sz w:val="24"/>
          <w:szCs w:val="24"/>
        </w:rPr>
      </w:pPr>
      <w:r w:rsidRPr="009662C4">
        <w:rPr>
          <w:sz w:val="24"/>
          <w:szCs w:val="24"/>
        </w:rPr>
        <w:t>Przedmiotem umowy jest ś</w:t>
      </w:r>
      <w:r w:rsidR="009B5F92" w:rsidRPr="009662C4">
        <w:rPr>
          <w:sz w:val="24"/>
          <w:szCs w:val="24"/>
        </w:rPr>
        <w:t xml:space="preserve">wiadczenie przez Wykonawcę na rzecz Zamawiającego </w:t>
      </w:r>
      <w:r w:rsidR="00D50AD7" w:rsidRPr="009662C4">
        <w:rPr>
          <w:sz w:val="24"/>
          <w:szCs w:val="24"/>
        </w:rPr>
        <w:t>usług</w:t>
      </w:r>
      <w:r w:rsidR="00DB46C5">
        <w:rPr>
          <w:sz w:val="24"/>
          <w:szCs w:val="24"/>
        </w:rPr>
        <w:t>i</w:t>
      </w:r>
      <w:r w:rsidR="0065482D" w:rsidRPr="009662C4">
        <w:rPr>
          <w:sz w:val="24"/>
          <w:szCs w:val="24"/>
        </w:rPr>
        <w:t xml:space="preserve"> </w:t>
      </w:r>
      <w:r w:rsidR="00D074F2" w:rsidRPr="009662C4">
        <w:rPr>
          <w:sz w:val="24"/>
          <w:szCs w:val="24"/>
        </w:rPr>
        <w:t>polegającej na:</w:t>
      </w:r>
    </w:p>
    <w:p w14:paraId="43259B2D" w14:textId="59C30531" w:rsidR="00A96680" w:rsidRPr="009662C4" w:rsidRDefault="00A96680" w:rsidP="00565F1A">
      <w:pPr>
        <w:numPr>
          <w:ilvl w:val="1"/>
          <w:numId w:val="12"/>
        </w:numPr>
        <w:spacing w:after="0"/>
        <w:rPr>
          <w:sz w:val="24"/>
          <w:szCs w:val="24"/>
        </w:rPr>
      </w:pPr>
      <w:r w:rsidRPr="009662C4">
        <w:rPr>
          <w:sz w:val="24"/>
          <w:szCs w:val="24"/>
        </w:rPr>
        <w:t xml:space="preserve">Wykonaniu </w:t>
      </w:r>
      <w:r w:rsidR="00DB46C5">
        <w:rPr>
          <w:sz w:val="24"/>
          <w:szCs w:val="24"/>
        </w:rPr>
        <w:t>audytu wstępnego</w:t>
      </w:r>
      <w:r w:rsidR="0004606C">
        <w:rPr>
          <w:sz w:val="24"/>
          <w:szCs w:val="24"/>
        </w:rPr>
        <w:t xml:space="preserve"> User Experience oraz </w:t>
      </w:r>
      <w:r w:rsidR="00DB46C5">
        <w:rPr>
          <w:sz w:val="24"/>
          <w:szCs w:val="24"/>
        </w:rPr>
        <w:t xml:space="preserve"> </w:t>
      </w:r>
      <w:r w:rsidRPr="009662C4">
        <w:rPr>
          <w:sz w:val="24"/>
          <w:szCs w:val="24"/>
        </w:rPr>
        <w:t xml:space="preserve">zgodności </w:t>
      </w:r>
      <w:r w:rsidR="00DB46C5">
        <w:rPr>
          <w:sz w:val="24"/>
          <w:szCs w:val="24"/>
        </w:rPr>
        <w:t xml:space="preserve">systemu iPFRON+ </w:t>
      </w:r>
      <w:r w:rsidRPr="009662C4">
        <w:rPr>
          <w:sz w:val="24"/>
          <w:szCs w:val="24"/>
        </w:rPr>
        <w:t xml:space="preserve">z </w:t>
      </w:r>
      <w:r w:rsidR="00866002">
        <w:rPr>
          <w:sz w:val="24"/>
          <w:szCs w:val="24"/>
        </w:rPr>
        <w:t>z</w:t>
      </w:r>
      <w:r w:rsidRPr="009662C4">
        <w:rPr>
          <w:sz w:val="24"/>
          <w:szCs w:val="24"/>
        </w:rPr>
        <w:t>ałącznikiem do ustawy z dnia 4 kwietnia 2019 o dostępności cyfrowej stron internetowych i aplikacji mobilnych podmiotów publicznych (Dz.U. 2019 poz. 848) w zakresie dostępności dla osób niepełnosprawnych określonych przez standard Web Content Accessibility Guidelines 2.1 (WCAG), dalej zwanym „Załącznikiem”</w:t>
      </w:r>
      <w:r w:rsidR="00866002">
        <w:rPr>
          <w:sz w:val="24"/>
          <w:szCs w:val="24"/>
        </w:rPr>
        <w:t xml:space="preserve"> – Zadanie nr 1;</w:t>
      </w:r>
      <w:r w:rsidRPr="009662C4">
        <w:rPr>
          <w:sz w:val="24"/>
          <w:szCs w:val="24"/>
        </w:rPr>
        <w:t xml:space="preserve"> </w:t>
      </w:r>
    </w:p>
    <w:p w14:paraId="14BEE1CB" w14:textId="228011A8" w:rsidR="00A96680" w:rsidRPr="009662C4" w:rsidRDefault="009A3533" w:rsidP="00565F1A">
      <w:pPr>
        <w:numPr>
          <w:ilvl w:val="1"/>
          <w:numId w:val="12"/>
        </w:numPr>
        <w:spacing w:after="0"/>
        <w:rPr>
          <w:sz w:val="24"/>
          <w:szCs w:val="24"/>
        </w:rPr>
      </w:pPr>
      <w:r>
        <w:rPr>
          <w:sz w:val="24"/>
          <w:szCs w:val="24"/>
        </w:rPr>
        <w:t>Realizacj</w:t>
      </w:r>
      <w:r w:rsidR="00724CDC">
        <w:rPr>
          <w:sz w:val="24"/>
          <w:szCs w:val="24"/>
        </w:rPr>
        <w:t>i</w:t>
      </w:r>
      <w:r>
        <w:rPr>
          <w:sz w:val="24"/>
          <w:szCs w:val="24"/>
        </w:rPr>
        <w:t xml:space="preserve"> </w:t>
      </w:r>
      <w:r w:rsidR="00A96680" w:rsidRPr="009662C4">
        <w:rPr>
          <w:sz w:val="24"/>
          <w:szCs w:val="24"/>
        </w:rPr>
        <w:t xml:space="preserve">audytów cząstkowych dla Zamawiającego </w:t>
      </w:r>
      <w:r w:rsidR="00E0387C">
        <w:rPr>
          <w:sz w:val="24"/>
          <w:szCs w:val="24"/>
        </w:rPr>
        <w:t>i podmiotu</w:t>
      </w:r>
      <w:r w:rsidR="00A96680" w:rsidRPr="009662C4">
        <w:rPr>
          <w:sz w:val="24"/>
          <w:szCs w:val="24"/>
        </w:rPr>
        <w:t xml:space="preserve"> wskazan</w:t>
      </w:r>
      <w:r w:rsidR="00E0387C">
        <w:rPr>
          <w:sz w:val="24"/>
          <w:szCs w:val="24"/>
        </w:rPr>
        <w:t>ego</w:t>
      </w:r>
      <w:r w:rsidR="00A96680" w:rsidRPr="009662C4">
        <w:rPr>
          <w:sz w:val="24"/>
          <w:szCs w:val="24"/>
        </w:rPr>
        <w:t xml:space="preserve"> przez Zamawiającego (świadcząc</w:t>
      </w:r>
      <w:r w:rsidR="00E0387C">
        <w:rPr>
          <w:sz w:val="24"/>
          <w:szCs w:val="24"/>
        </w:rPr>
        <w:t>ego</w:t>
      </w:r>
      <w:r w:rsidR="00A96680" w:rsidRPr="009662C4">
        <w:rPr>
          <w:sz w:val="24"/>
          <w:szCs w:val="24"/>
        </w:rPr>
        <w:t xml:space="preserve"> usługi </w:t>
      </w:r>
      <w:r>
        <w:rPr>
          <w:sz w:val="24"/>
          <w:szCs w:val="24"/>
        </w:rPr>
        <w:t xml:space="preserve">budowy, </w:t>
      </w:r>
      <w:r w:rsidR="00A96680" w:rsidRPr="009662C4">
        <w:rPr>
          <w:sz w:val="24"/>
          <w:szCs w:val="24"/>
        </w:rPr>
        <w:t xml:space="preserve">rozwoju i utrzymania </w:t>
      </w:r>
      <w:r w:rsidR="00866002">
        <w:rPr>
          <w:sz w:val="24"/>
          <w:szCs w:val="24"/>
        </w:rPr>
        <w:t>S</w:t>
      </w:r>
      <w:r>
        <w:rPr>
          <w:sz w:val="24"/>
          <w:szCs w:val="24"/>
        </w:rPr>
        <w:t>ystemu iPFRON+</w:t>
      </w:r>
      <w:r w:rsidR="00A96680" w:rsidRPr="009662C4">
        <w:rPr>
          <w:sz w:val="24"/>
          <w:szCs w:val="24"/>
        </w:rPr>
        <w:t>)</w:t>
      </w:r>
      <w:r w:rsidR="00866002">
        <w:rPr>
          <w:sz w:val="24"/>
          <w:szCs w:val="24"/>
        </w:rPr>
        <w:t xml:space="preserve"> – Zdanie nr 2;</w:t>
      </w:r>
      <w:r w:rsidR="00A96680" w:rsidRPr="009662C4">
        <w:rPr>
          <w:sz w:val="24"/>
          <w:szCs w:val="24"/>
        </w:rPr>
        <w:t xml:space="preserve"> </w:t>
      </w:r>
    </w:p>
    <w:p w14:paraId="79E8F76B" w14:textId="271D80BE" w:rsidR="00A96680" w:rsidRPr="009662C4" w:rsidRDefault="00724CDC" w:rsidP="00565F1A">
      <w:pPr>
        <w:numPr>
          <w:ilvl w:val="1"/>
          <w:numId w:val="12"/>
        </w:numPr>
        <w:spacing w:after="0"/>
        <w:rPr>
          <w:sz w:val="24"/>
          <w:szCs w:val="24"/>
        </w:rPr>
      </w:pPr>
      <w:r>
        <w:rPr>
          <w:sz w:val="24"/>
          <w:szCs w:val="24"/>
        </w:rPr>
        <w:t>Wykonaniu audytu weryfikacyjnego</w:t>
      </w:r>
      <w:r w:rsidR="0004606C">
        <w:rPr>
          <w:sz w:val="24"/>
          <w:szCs w:val="24"/>
        </w:rPr>
        <w:t xml:space="preserve"> User Experience oraz</w:t>
      </w:r>
      <w:r>
        <w:rPr>
          <w:sz w:val="24"/>
          <w:szCs w:val="24"/>
        </w:rPr>
        <w:t xml:space="preserve"> zgodności systemu iPFRON+ Załącznikiem</w:t>
      </w:r>
      <w:r w:rsidR="00866002">
        <w:rPr>
          <w:sz w:val="24"/>
          <w:szCs w:val="24"/>
        </w:rPr>
        <w:t xml:space="preserve"> – Zadanie nr 3</w:t>
      </w:r>
      <w:r w:rsidR="00A96680" w:rsidRPr="009662C4">
        <w:rPr>
          <w:sz w:val="24"/>
          <w:szCs w:val="24"/>
        </w:rPr>
        <w:t>,</w:t>
      </w:r>
    </w:p>
    <w:p w14:paraId="7968B96E" w14:textId="67D28420" w:rsidR="00A96680" w:rsidRPr="009662C4" w:rsidRDefault="00A96680" w:rsidP="00565F1A">
      <w:pPr>
        <w:numPr>
          <w:ilvl w:val="0"/>
          <w:numId w:val="12"/>
        </w:numPr>
        <w:spacing w:after="0"/>
        <w:rPr>
          <w:sz w:val="24"/>
          <w:szCs w:val="24"/>
        </w:rPr>
      </w:pPr>
      <w:r w:rsidRPr="009662C4">
        <w:rPr>
          <w:sz w:val="24"/>
          <w:szCs w:val="24"/>
        </w:rPr>
        <w:t xml:space="preserve">Wykonawca będzie brał czynny udział </w:t>
      </w:r>
      <w:r w:rsidR="004B5CAB">
        <w:rPr>
          <w:sz w:val="24"/>
          <w:szCs w:val="24"/>
        </w:rPr>
        <w:t>implelentacji rekomendacji</w:t>
      </w:r>
      <w:r w:rsidR="00231525">
        <w:rPr>
          <w:sz w:val="24"/>
          <w:szCs w:val="24"/>
        </w:rPr>
        <w:t xml:space="preserve"> poprzez realizację Zgłoszeń</w:t>
      </w:r>
      <w:r w:rsidR="000B5AC8">
        <w:rPr>
          <w:sz w:val="24"/>
          <w:szCs w:val="24"/>
        </w:rPr>
        <w:t>.</w:t>
      </w:r>
      <w:r w:rsidRPr="009662C4">
        <w:rPr>
          <w:sz w:val="24"/>
          <w:szCs w:val="24"/>
        </w:rPr>
        <w:t xml:space="preserve"> </w:t>
      </w:r>
    </w:p>
    <w:p w14:paraId="419EB103" w14:textId="4EE8A89F" w:rsidR="00A96680" w:rsidRDefault="00A96680" w:rsidP="00565F1A">
      <w:pPr>
        <w:numPr>
          <w:ilvl w:val="0"/>
          <w:numId w:val="12"/>
        </w:numPr>
        <w:spacing w:after="0"/>
        <w:rPr>
          <w:sz w:val="24"/>
          <w:szCs w:val="24"/>
        </w:rPr>
      </w:pPr>
      <w:r w:rsidRPr="009662C4">
        <w:rPr>
          <w:sz w:val="24"/>
          <w:szCs w:val="24"/>
        </w:rPr>
        <w:t>Wykonawca będzie wspierał Zamawiającego w przygotowaniu bądź aktualizacji deklaracji dostępności</w:t>
      </w:r>
      <w:r w:rsidR="009559B1">
        <w:rPr>
          <w:sz w:val="24"/>
          <w:szCs w:val="24"/>
        </w:rPr>
        <w:t xml:space="preserve"> dla systemu iPFRON+ w ramach Zadania nr 2</w:t>
      </w:r>
      <w:r w:rsidRPr="009662C4">
        <w:rPr>
          <w:sz w:val="24"/>
          <w:szCs w:val="24"/>
        </w:rPr>
        <w:t xml:space="preserve">. </w:t>
      </w:r>
    </w:p>
    <w:p w14:paraId="4A2EA6F8" w14:textId="6714C9D8" w:rsidR="00541D4E" w:rsidRPr="009662C4" w:rsidRDefault="00541D4E" w:rsidP="00565F1A">
      <w:pPr>
        <w:numPr>
          <w:ilvl w:val="0"/>
          <w:numId w:val="12"/>
        </w:numPr>
        <w:spacing w:after="0"/>
        <w:rPr>
          <w:sz w:val="24"/>
          <w:szCs w:val="24"/>
        </w:rPr>
      </w:pPr>
      <w:r>
        <w:rPr>
          <w:sz w:val="24"/>
          <w:szCs w:val="24"/>
        </w:rPr>
        <w:t>Usługi będą realizowane zgodnie z zapisami niniejszej Umowy i załączników, w szczególności załącznika nr 1 – Opis Przedmiotu Zamówienia.</w:t>
      </w:r>
    </w:p>
    <w:p w14:paraId="7A311B97" w14:textId="17F303FC" w:rsidR="00A96680" w:rsidRPr="00580F7E" w:rsidRDefault="00A96680" w:rsidP="00565F1A">
      <w:pPr>
        <w:numPr>
          <w:ilvl w:val="0"/>
          <w:numId w:val="12"/>
        </w:numPr>
        <w:rPr>
          <w:sz w:val="24"/>
          <w:szCs w:val="24"/>
        </w:rPr>
      </w:pPr>
      <w:r w:rsidRPr="00580F7E">
        <w:rPr>
          <w:sz w:val="24"/>
          <w:szCs w:val="24"/>
        </w:rPr>
        <w:t xml:space="preserve">Po zakończeniu audytu weryfikacyjnego Wykonawca przekaże Zamawiającemu zaświadczenie lub certyfikat o spełnieniu wymogu wynikającego z zapisu Rozporządzenia o dostosowaniu usług do wytycznych WCAG 2.1 zgodnie z Załącznikiem. </w:t>
      </w:r>
    </w:p>
    <w:p w14:paraId="120DB79A" w14:textId="2A16CAE7" w:rsidR="00940ACE" w:rsidRDefault="001F0A52" w:rsidP="00565F1A">
      <w:pPr>
        <w:numPr>
          <w:ilvl w:val="0"/>
          <w:numId w:val="12"/>
        </w:numPr>
        <w:spacing w:after="0"/>
        <w:rPr>
          <w:sz w:val="24"/>
          <w:szCs w:val="24"/>
        </w:rPr>
      </w:pPr>
      <w:r>
        <w:rPr>
          <w:sz w:val="24"/>
          <w:szCs w:val="24"/>
        </w:rPr>
        <w:t>Zamawiający</w:t>
      </w:r>
      <w:r w:rsidR="00904B7F">
        <w:rPr>
          <w:sz w:val="24"/>
          <w:szCs w:val="24"/>
        </w:rPr>
        <w:t xml:space="preserve"> </w:t>
      </w:r>
      <w:r w:rsidR="009C24DA">
        <w:rPr>
          <w:sz w:val="24"/>
          <w:szCs w:val="24"/>
        </w:rPr>
        <w:t xml:space="preserve">zastrzega sobie prawo </w:t>
      </w:r>
      <w:r w:rsidR="007E5C65">
        <w:rPr>
          <w:sz w:val="24"/>
          <w:szCs w:val="24"/>
        </w:rPr>
        <w:t>do</w:t>
      </w:r>
      <w:r w:rsidR="00E87AB5">
        <w:rPr>
          <w:sz w:val="24"/>
          <w:szCs w:val="24"/>
        </w:rPr>
        <w:t xml:space="preserve"> </w:t>
      </w:r>
      <w:r w:rsidR="007E5C65" w:rsidRPr="007E5C65">
        <w:rPr>
          <w:sz w:val="24"/>
          <w:szCs w:val="24"/>
        </w:rPr>
        <w:t xml:space="preserve">rezygnacji o nie więcej niż 50% wartości maksymalnego wynagrodzenia </w:t>
      </w:r>
      <w:r w:rsidR="007E5C65" w:rsidRPr="00806405">
        <w:rPr>
          <w:sz w:val="24"/>
          <w:szCs w:val="24"/>
        </w:rPr>
        <w:t xml:space="preserve">określonego w paragrafie </w:t>
      </w:r>
      <w:r w:rsidR="0057176E" w:rsidRPr="00806405">
        <w:rPr>
          <w:sz w:val="24"/>
          <w:szCs w:val="24"/>
        </w:rPr>
        <w:t>4</w:t>
      </w:r>
      <w:r w:rsidR="007E5C65" w:rsidRPr="00806405">
        <w:rPr>
          <w:sz w:val="24"/>
          <w:szCs w:val="24"/>
        </w:rPr>
        <w:t xml:space="preserve"> ust. </w:t>
      </w:r>
      <w:r w:rsidR="0057176E" w:rsidRPr="00806405">
        <w:rPr>
          <w:sz w:val="24"/>
          <w:szCs w:val="24"/>
        </w:rPr>
        <w:t>1</w:t>
      </w:r>
      <w:r w:rsidR="007E5C65" w:rsidRPr="00806405">
        <w:rPr>
          <w:sz w:val="24"/>
          <w:szCs w:val="24"/>
        </w:rPr>
        <w:t xml:space="preserve"> </w:t>
      </w:r>
      <w:r w:rsidR="0057176E" w:rsidRPr="00806405">
        <w:rPr>
          <w:sz w:val="24"/>
          <w:szCs w:val="24"/>
        </w:rPr>
        <w:t>litera 1b Umowy</w:t>
      </w:r>
      <w:r w:rsidR="007E5C65" w:rsidRPr="007E5C65">
        <w:rPr>
          <w:sz w:val="24"/>
          <w:szCs w:val="24"/>
        </w:rPr>
        <w:t xml:space="preserve"> za Zadanie nr 2 (</w:t>
      </w:r>
      <w:r w:rsidR="0057176E" w:rsidRPr="0057176E">
        <w:rPr>
          <w:sz w:val="24"/>
          <w:szCs w:val="24"/>
        </w:rPr>
        <w:t>Usługa audytów cząstkowych</w:t>
      </w:r>
      <w:r w:rsidR="007E5C65" w:rsidRPr="007E5C65">
        <w:rPr>
          <w:sz w:val="24"/>
          <w:szCs w:val="24"/>
        </w:rPr>
        <w:t>)</w:t>
      </w:r>
      <w:r w:rsidR="00807324">
        <w:rPr>
          <w:sz w:val="24"/>
          <w:szCs w:val="24"/>
        </w:rPr>
        <w:t xml:space="preserve"> dalej jako „Opcja</w:t>
      </w:r>
      <w:r w:rsidR="00806405">
        <w:rPr>
          <w:sz w:val="24"/>
          <w:szCs w:val="24"/>
        </w:rPr>
        <w:t xml:space="preserve">”). </w:t>
      </w:r>
      <w:r w:rsidR="007E5C65" w:rsidRPr="007E5C65">
        <w:rPr>
          <w:sz w:val="24"/>
          <w:szCs w:val="24"/>
        </w:rPr>
        <w:t xml:space="preserve">Liczba </w:t>
      </w:r>
      <w:r w:rsidR="007E5C65" w:rsidRPr="007E5C65">
        <w:rPr>
          <w:sz w:val="24"/>
          <w:szCs w:val="24"/>
        </w:rPr>
        <w:lastRenderedPageBreak/>
        <w:t xml:space="preserve">Roboczogodzin w ramach Zadania nr 2 jest wielkością szacunkową, którą Zamawiający przewiduje wykorzystać w </w:t>
      </w:r>
      <w:r w:rsidR="000B5D28">
        <w:rPr>
          <w:sz w:val="24"/>
          <w:szCs w:val="24"/>
        </w:rPr>
        <w:t>okresie realizacji Zadania nr 2</w:t>
      </w:r>
      <w:r w:rsidR="007E5C65" w:rsidRPr="007E5C65">
        <w:rPr>
          <w:sz w:val="24"/>
          <w:szCs w:val="24"/>
        </w:rPr>
        <w:t xml:space="preserve"> Umowy, natomiast faktyczna jej liczba będzie uzależniona od liczby </w:t>
      </w:r>
      <w:r w:rsidR="000B5D28">
        <w:rPr>
          <w:sz w:val="24"/>
          <w:szCs w:val="24"/>
        </w:rPr>
        <w:t>Zgłoszeń</w:t>
      </w:r>
      <w:r w:rsidR="007E5C65" w:rsidRPr="007E5C65">
        <w:rPr>
          <w:sz w:val="24"/>
          <w:szCs w:val="24"/>
        </w:rPr>
        <w:t xml:space="preserve"> zleconych Wykonawcy do realizacji w związku z rzeczywistymi potrzebami Zamawiającego, z zastrzeżeniem, że w ramach </w:t>
      </w:r>
      <w:r w:rsidR="00806405">
        <w:rPr>
          <w:sz w:val="24"/>
          <w:szCs w:val="24"/>
        </w:rPr>
        <w:t>O</w:t>
      </w:r>
      <w:r w:rsidR="007E5C65" w:rsidRPr="007E5C65">
        <w:rPr>
          <w:sz w:val="24"/>
          <w:szCs w:val="24"/>
        </w:rPr>
        <w:t>pcji Zamawiający gwarantuje wykorzystanie minimum 50% limitu Roboczogodzin</w:t>
      </w:r>
      <w:r w:rsidR="00806405">
        <w:rPr>
          <w:sz w:val="24"/>
          <w:szCs w:val="24"/>
        </w:rPr>
        <w:t>.</w:t>
      </w:r>
    </w:p>
    <w:p w14:paraId="4772C8C0" w14:textId="306A2C4C" w:rsidR="00335358" w:rsidRPr="00335358" w:rsidRDefault="00335358" w:rsidP="00565F1A">
      <w:pPr>
        <w:numPr>
          <w:ilvl w:val="0"/>
          <w:numId w:val="12"/>
        </w:numPr>
        <w:spacing w:after="0"/>
        <w:rPr>
          <w:sz w:val="24"/>
          <w:szCs w:val="24"/>
        </w:rPr>
      </w:pPr>
      <w:r w:rsidRPr="00335358">
        <w:rPr>
          <w:sz w:val="24"/>
          <w:szCs w:val="24"/>
        </w:rPr>
        <w:t>W związku z tym, że zamówienie jest współfinansowane ze środków Unii Europejskiej w ramach Programu Operacyjnego Polska Cyfrowa na lata 2014-2020, Oś Priorytetowa 2 „E-administracja i otwarty rząd”, Działanie 2.1 „Wysoka dostępność i jakość e-usług publicznych”, każdy dokument oraz Produkt powinien zostać oznaczony zgodnie z „Podręcznikiem wnioskodawcy i beneficjenta programów polityki spójności 2014-2020 w zakresie informacji i promocji” dostępnym na stronie www.funduszeeuropejskie.gov.pl, chyba że Zamawiający postanowi inaczej. </w:t>
      </w:r>
    </w:p>
    <w:p w14:paraId="48FC79CC" w14:textId="113DB6AB" w:rsidR="00B67146" w:rsidRPr="009662C4" w:rsidRDefault="00E26799" w:rsidP="00CE42CB">
      <w:pPr>
        <w:pStyle w:val="Nagwek2"/>
      </w:pPr>
      <w:r>
        <w:t>Paragraf 3</w:t>
      </w:r>
      <w:r w:rsidR="00F55F13">
        <w:t xml:space="preserve">. </w:t>
      </w:r>
      <w:r w:rsidR="00D074F2" w:rsidRPr="009662C4">
        <w:t>T</w:t>
      </w:r>
      <w:r w:rsidR="00B67146" w:rsidRPr="009662C4">
        <w:t>ermin realizacji Umowy</w:t>
      </w:r>
    </w:p>
    <w:p w14:paraId="18D97063" w14:textId="77777777" w:rsidR="005D476C" w:rsidRPr="005D476C" w:rsidRDefault="00542064" w:rsidP="00565F1A">
      <w:pPr>
        <w:pStyle w:val="Akapitzlist"/>
        <w:numPr>
          <w:ilvl w:val="0"/>
          <w:numId w:val="13"/>
        </w:numPr>
        <w:suppressAutoHyphens w:val="0"/>
        <w:spacing w:before="240"/>
        <w:rPr>
          <w:sz w:val="24"/>
          <w:szCs w:val="24"/>
        </w:rPr>
      </w:pPr>
      <w:r w:rsidRPr="009662C4">
        <w:rPr>
          <w:color w:val="000000"/>
          <w:sz w:val="24"/>
          <w:szCs w:val="24"/>
          <w:lang w:eastAsia="pl-PL"/>
        </w:rPr>
        <w:t>Wykonanie przedmiotu zamówienia nastąpi w następujących terminach:</w:t>
      </w:r>
    </w:p>
    <w:p w14:paraId="612AC065" w14:textId="1223A801" w:rsidR="00017796" w:rsidRPr="00C13407" w:rsidRDefault="00017796" w:rsidP="00565F1A">
      <w:pPr>
        <w:pStyle w:val="Akapitzlist"/>
        <w:numPr>
          <w:ilvl w:val="1"/>
          <w:numId w:val="13"/>
        </w:numPr>
        <w:suppressAutoHyphens w:val="0"/>
        <w:spacing w:after="160"/>
        <w:rPr>
          <w:sz w:val="24"/>
          <w:szCs w:val="24"/>
        </w:rPr>
      </w:pPr>
      <w:r w:rsidRPr="00C13407">
        <w:rPr>
          <w:sz w:val="24"/>
          <w:szCs w:val="24"/>
        </w:rPr>
        <w:t>Usługa audytu wstępnego</w:t>
      </w:r>
      <w:r w:rsidR="00B566E4">
        <w:rPr>
          <w:sz w:val="24"/>
          <w:szCs w:val="24"/>
        </w:rPr>
        <w:t>, w tym przygotowanie Planu Audytu</w:t>
      </w:r>
      <w:r w:rsidRPr="00C13407">
        <w:rPr>
          <w:sz w:val="24"/>
          <w:szCs w:val="24"/>
        </w:rPr>
        <w:t xml:space="preserve"> zostanie zrealizowana w terminie </w:t>
      </w:r>
      <w:r w:rsidR="00987B20">
        <w:rPr>
          <w:sz w:val="24"/>
          <w:szCs w:val="24"/>
        </w:rPr>
        <w:t>45</w:t>
      </w:r>
      <w:r w:rsidR="00987B20" w:rsidRPr="00C13407">
        <w:rPr>
          <w:sz w:val="24"/>
          <w:szCs w:val="24"/>
        </w:rPr>
        <w:t xml:space="preserve"> </w:t>
      </w:r>
      <w:r w:rsidRPr="00C13407">
        <w:rPr>
          <w:sz w:val="24"/>
          <w:szCs w:val="24"/>
        </w:rPr>
        <w:t>dni kalendarzowych do dnia podpisania Umowy</w:t>
      </w:r>
      <w:r w:rsidR="00E26799">
        <w:rPr>
          <w:sz w:val="24"/>
          <w:szCs w:val="24"/>
        </w:rPr>
        <w:t>;</w:t>
      </w:r>
    </w:p>
    <w:p w14:paraId="2A25A9D7" w14:textId="62E4BD81" w:rsidR="008A1A03" w:rsidRDefault="00017796" w:rsidP="00565F1A">
      <w:pPr>
        <w:pStyle w:val="Akapitzlist"/>
        <w:numPr>
          <w:ilvl w:val="1"/>
          <w:numId w:val="13"/>
        </w:numPr>
        <w:suppressAutoHyphens w:val="0"/>
        <w:spacing w:after="160"/>
        <w:rPr>
          <w:sz w:val="24"/>
          <w:szCs w:val="24"/>
        </w:rPr>
      </w:pPr>
      <w:r w:rsidRPr="00017796">
        <w:rPr>
          <w:sz w:val="24"/>
          <w:szCs w:val="24"/>
        </w:rPr>
        <w:t>Usługa audytów cząstkowych będzie realizowana od dnia odebrania bez zastrzeżeń raportu z audytu wstępnego do dnia 31.03.2023 r.</w:t>
      </w:r>
      <w:r w:rsidR="00E26799">
        <w:rPr>
          <w:sz w:val="24"/>
          <w:szCs w:val="24"/>
        </w:rPr>
        <w:t>;</w:t>
      </w:r>
    </w:p>
    <w:p w14:paraId="30E27A2E" w14:textId="4906B570" w:rsidR="008A1A03" w:rsidRDefault="00017796" w:rsidP="00565F1A">
      <w:pPr>
        <w:pStyle w:val="Akapitzlist"/>
        <w:numPr>
          <w:ilvl w:val="1"/>
          <w:numId w:val="13"/>
        </w:numPr>
        <w:suppressAutoHyphens w:val="0"/>
        <w:spacing w:after="160"/>
        <w:rPr>
          <w:sz w:val="24"/>
          <w:szCs w:val="24"/>
        </w:rPr>
      </w:pPr>
      <w:r w:rsidRPr="00017796">
        <w:rPr>
          <w:sz w:val="24"/>
          <w:szCs w:val="24"/>
        </w:rPr>
        <w:t>Usługa audytu weryfikacyjnego zostanie zrealizowana w terminie 15 Dni Roboczych od dnia zakończenia świadczenia usługi audytów cząstkowych</w:t>
      </w:r>
      <w:r w:rsidR="00E26799">
        <w:rPr>
          <w:sz w:val="24"/>
          <w:szCs w:val="24"/>
        </w:rPr>
        <w:t>;</w:t>
      </w:r>
    </w:p>
    <w:p w14:paraId="5C4100B2" w14:textId="522AB274" w:rsidR="008358B1" w:rsidRPr="00580F7E" w:rsidRDefault="00F107BF" w:rsidP="00565F1A">
      <w:pPr>
        <w:numPr>
          <w:ilvl w:val="0"/>
          <w:numId w:val="13"/>
        </w:numPr>
        <w:spacing w:before="240"/>
        <w:rPr>
          <w:sz w:val="24"/>
          <w:szCs w:val="24"/>
        </w:rPr>
      </w:pPr>
      <w:r w:rsidRPr="00580F7E">
        <w:rPr>
          <w:sz w:val="24"/>
          <w:szCs w:val="24"/>
        </w:rPr>
        <w:t xml:space="preserve">Zamawiający informuje, że do terminów opisanych powyżej nie jest wliczany czas odbioru poszczególnych </w:t>
      </w:r>
      <w:r w:rsidR="00E26799" w:rsidRPr="00580F7E">
        <w:rPr>
          <w:sz w:val="24"/>
          <w:szCs w:val="24"/>
        </w:rPr>
        <w:t>elementów Zadań</w:t>
      </w:r>
      <w:r w:rsidRPr="00580F7E">
        <w:rPr>
          <w:sz w:val="24"/>
          <w:szCs w:val="24"/>
        </w:rPr>
        <w:t xml:space="preserve">, traktowanych osobno, powstałych w ramach realizacji każdego z </w:t>
      </w:r>
      <w:r w:rsidR="00E26799" w:rsidRPr="00580F7E">
        <w:rPr>
          <w:sz w:val="24"/>
          <w:szCs w:val="24"/>
        </w:rPr>
        <w:t>Zadań oraz samych Zadań</w:t>
      </w:r>
      <w:r w:rsidR="00C33928" w:rsidRPr="00580F7E">
        <w:rPr>
          <w:sz w:val="24"/>
          <w:szCs w:val="24"/>
        </w:rPr>
        <w:t>.</w:t>
      </w:r>
    </w:p>
    <w:p w14:paraId="44C48FCB" w14:textId="128476F6" w:rsidR="00084847" w:rsidRPr="00F9751A" w:rsidRDefault="00E26799" w:rsidP="00CE42CB">
      <w:pPr>
        <w:pStyle w:val="Nagwek2"/>
      </w:pPr>
      <w:r w:rsidRPr="00F9751A">
        <w:t xml:space="preserve">Paragraf 4. </w:t>
      </w:r>
      <w:r w:rsidR="009433B4" w:rsidRPr="00F9751A">
        <w:t>Wynagrodzenie</w:t>
      </w:r>
    </w:p>
    <w:p w14:paraId="43CD4480" w14:textId="5B895C9B" w:rsidR="00E21597" w:rsidRDefault="002B59F0" w:rsidP="007339CA">
      <w:pPr>
        <w:keepLines/>
        <w:numPr>
          <w:ilvl w:val="0"/>
          <w:numId w:val="1"/>
        </w:numPr>
        <w:suppressAutoHyphens w:val="0"/>
        <w:adjustRightInd w:val="0"/>
        <w:snapToGrid w:val="0"/>
        <w:spacing w:before="240" w:after="0"/>
        <w:rPr>
          <w:sz w:val="24"/>
          <w:szCs w:val="24"/>
        </w:rPr>
      </w:pPr>
      <w:r w:rsidRPr="009662C4">
        <w:rPr>
          <w:sz w:val="24"/>
          <w:szCs w:val="24"/>
        </w:rPr>
        <w:lastRenderedPageBreak/>
        <w:t xml:space="preserve">Za wykonanie </w:t>
      </w:r>
      <w:r w:rsidR="00A1352D">
        <w:rPr>
          <w:sz w:val="24"/>
          <w:szCs w:val="24"/>
        </w:rPr>
        <w:t xml:space="preserve">całości </w:t>
      </w:r>
      <w:r w:rsidRPr="009662C4">
        <w:rPr>
          <w:sz w:val="24"/>
          <w:szCs w:val="24"/>
        </w:rPr>
        <w:t xml:space="preserve">przedmiotu Umowy </w:t>
      </w:r>
      <w:r w:rsidR="00BB195A">
        <w:rPr>
          <w:sz w:val="24"/>
          <w:szCs w:val="24"/>
        </w:rPr>
        <w:t xml:space="preserve">Wykonawcy przysługuje maksymalne wynagrodzenie w wysokości </w:t>
      </w:r>
      <w:r w:rsidR="001A6BC6" w:rsidRPr="001A6BC6">
        <w:rPr>
          <w:bCs/>
          <w:sz w:val="24"/>
          <w:szCs w:val="24"/>
        </w:rPr>
        <w:t xml:space="preserve">netto </w:t>
      </w:r>
      <w:r w:rsidR="001A6BC6">
        <w:rPr>
          <w:bCs/>
          <w:sz w:val="24"/>
          <w:szCs w:val="24"/>
        </w:rPr>
        <w:t>….</w:t>
      </w:r>
      <w:r w:rsidR="001A6BC6" w:rsidRPr="001A6BC6">
        <w:rPr>
          <w:bCs/>
          <w:sz w:val="24"/>
          <w:szCs w:val="24"/>
        </w:rPr>
        <w:t xml:space="preserve"> zł (słownie: </w:t>
      </w:r>
      <w:r w:rsidR="001A6BC6">
        <w:rPr>
          <w:bCs/>
          <w:sz w:val="24"/>
          <w:szCs w:val="24"/>
        </w:rPr>
        <w:t>……</w:t>
      </w:r>
      <w:r w:rsidR="001A6BC6" w:rsidRPr="001A6BC6">
        <w:rPr>
          <w:bCs/>
          <w:sz w:val="24"/>
          <w:szCs w:val="24"/>
        </w:rPr>
        <w:t xml:space="preserve">), powiększone o podatek VAT </w:t>
      </w:r>
      <w:r w:rsidR="001A6BC6">
        <w:rPr>
          <w:bCs/>
          <w:sz w:val="24"/>
          <w:szCs w:val="24"/>
        </w:rPr>
        <w:t>..</w:t>
      </w:r>
      <w:r w:rsidR="001A6BC6" w:rsidRPr="001A6BC6">
        <w:rPr>
          <w:bCs/>
          <w:sz w:val="24"/>
          <w:szCs w:val="24"/>
        </w:rPr>
        <w:t xml:space="preserve">%, tj. w wysokości brutto </w:t>
      </w:r>
      <w:r w:rsidR="001A6BC6">
        <w:rPr>
          <w:bCs/>
          <w:sz w:val="24"/>
          <w:szCs w:val="24"/>
        </w:rPr>
        <w:t>….</w:t>
      </w:r>
      <w:r w:rsidR="001A6BC6" w:rsidRPr="001A6BC6">
        <w:rPr>
          <w:bCs/>
          <w:sz w:val="24"/>
          <w:szCs w:val="24"/>
        </w:rPr>
        <w:t xml:space="preserve"> zł (słownie: </w:t>
      </w:r>
      <w:r w:rsidR="001A6BC6">
        <w:rPr>
          <w:bCs/>
          <w:sz w:val="24"/>
          <w:szCs w:val="24"/>
        </w:rPr>
        <w:t>….</w:t>
      </w:r>
      <w:r w:rsidR="001A6BC6" w:rsidRPr="001A6BC6">
        <w:rPr>
          <w:bCs/>
          <w:sz w:val="24"/>
          <w:szCs w:val="24"/>
        </w:rPr>
        <w:t>), płatne na zasadach opisanych w niniejszym paragrafie</w:t>
      </w:r>
      <w:r w:rsidR="00A344F4">
        <w:rPr>
          <w:sz w:val="24"/>
          <w:szCs w:val="24"/>
        </w:rPr>
        <w:t>.</w:t>
      </w:r>
    </w:p>
    <w:p w14:paraId="3FB28804" w14:textId="28E74375" w:rsidR="00A344F4" w:rsidRDefault="00A344F4" w:rsidP="00565F1A">
      <w:pPr>
        <w:keepLines/>
        <w:numPr>
          <w:ilvl w:val="0"/>
          <w:numId w:val="1"/>
        </w:numPr>
        <w:suppressAutoHyphens w:val="0"/>
        <w:adjustRightInd w:val="0"/>
        <w:snapToGrid w:val="0"/>
        <w:spacing w:after="0"/>
        <w:rPr>
          <w:sz w:val="24"/>
          <w:szCs w:val="24"/>
        </w:rPr>
      </w:pPr>
      <w:r>
        <w:rPr>
          <w:sz w:val="24"/>
          <w:szCs w:val="24"/>
        </w:rPr>
        <w:t>Wynagrodzenie, o którym mowa w ustępie 1 powyżej, będzie należne Wykonawcy w następujących częściach:</w:t>
      </w:r>
    </w:p>
    <w:p w14:paraId="34C9AF9A" w14:textId="61437D24" w:rsidR="00E3093F" w:rsidRPr="00392743" w:rsidRDefault="002C48B8" w:rsidP="00565F1A">
      <w:pPr>
        <w:keepLines/>
        <w:numPr>
          <w:ilvl w:val="0"/>
          <w:numId w:val="11"/>
        </w:numPr>
        <w:suppressAutoHyphens w:val="0"/>
        <w:adjustRightInd w:val="0"/>
        <w:snapToGrid w:val="0"/>
        <w:spacing w:after="0"/>
        <w:rPr>
          <w:sz w:val="24"/>
          <w:szCs w:val="24"/>
        </w:rPr>
      </w:pPr>
      <w:r>
        <w:rPr>
          <w:sz w:val="24"/>
          <w:szCs w:val="24"/>
        </w:rPr>
        <w:t>Wynagrodzenie łączne z tytułu realizacji Zadania nr 1 (</w:t>
      </w:r>
      <w:r w:rsidR="00C63D2E">
        <w:rPr>
          <w:sz w:val="24"/>
          <w:szCs w:val="24"/>
        </w:rPr>
        <w:t xml:space="preserve">Usługa </w:t>
      </w:r>
      <w:r w:rsidR="00AD4796">
        <w:rPr>
          <w:sz w:val="24"/>
          <w:szCs w:val="24"/>
        </w:rPr>
        <w:t>a</w:t>
      </w:r>
      <w:r w:rsidR="00946731">
        <w:rPr>
          <w:sz w:val="24"/>
          <w:szCs w:val="24"/>
        </w:rPr>
        <w:t>udyt</w:t>
      </w:r>
      <w:r w:rsidR="00AD4796">
        <w:rPr>
          <w:sz w:val="24"/>
          <w:szCs w:val="24"/>
        </w:rPr>
        <w:t>u</w:t>
      </w:r>
      <w:r w:rsidR="00946731">
        <w:rPr>
          <w:sz w:val="24"/>
          <w:szCs w:val="24"/>
        </w:rPr>
        <w:t xml:space="preserve"> </w:t>
      </w:r>
      <w:r w:rsidR="00934342">
        <w:rPr>
          <w:sz w:val="24"/>
          <w:szCs w:val="24"/>
        </w:rPr>
        <w:t>wstępn</w:t>
      </w:r>
      <w:r w:rsidR="00AD4796">
        <w:rPr>
          <w:sz w:val="24"/>
          <w:szCs w:val="24"/>
        </w:rPr>
        <w:t>ego</w:t>
      </w:r>
      <w:r>
        <w:rPr>
          <w:sz w:val="24"/>
          <w:szCs w:val="24"/>
        </w:rPr>
        <w:t xml:space="preserve">) </w:t>
      </w:r>
      <w:r w:rsidR="000A6F61">
        <w:rPr>
          <w:sz w:val="24"/>
          <w:szCs w:val="24"/>
        </w:rPr>
        <w:t>wyniesie</w:t>
      </w:r>
      <w:r w:rsidR="00392743">
        <w:rPr>
          <w:sz w:val="24"/>
          <w:szCs w:val="24"/>
        </w:rPr>
        <w:t xml:space="preserve"> </w:t>
      </w:r>
      <w:r w:rsidR="00B925B3">
        <w:rPr>
          <w:bCs/>
          <w:sz w:val="24"/>
          <w:szCs w:val="24"/>
        </w:rPr>
        <w:t>….</w:t>
      </w:r>
      <w:r w:rsidR="00B925B3" w:rsidRPr="00B925B3">
        <w:rPr>
          <w:bCs/>
          <w:sz w:val="24"/>
          <w:szCs w:val="24"/>
        </w:rPr>
        <w:t xml:space="preserve"> zł netto (słownie: </w:t>
      </w:r>
      <w:r w:rsidR="00B925B3">
        <w:rPr>
          <w:bCs/>
          <w:sz w:val="24"/>
          <w:szCs w:val="24"/>
        </w:rPr>
        <w:t>….</w:t>
      </w:r>
      <w:r w:rsidR="00B925B3" w:rsidRPr="00B925B3">
        <w:rPr>
          <w:bCs/>
          <w:sz w:val="24"/>
          <w:szCs w:val="24"/>
        </w:rPr>
        <w:t xml:space="preserve">), powiększone o należny podatek VAT w wysokości </w:t>
      </w:r>
      <w:r w:rsidR="00B925B3">
        <w:rPr>
          <w:bCs/>
          <w:sz w:val="24"/>
          <w:szCs w:val="24"/>
        </w:rPr>
        <w:t>…</w:t>
      </w:r>
      <w:r w:rsidR="00B925B3" w:rsidRPr="00B925B3">
        <w:rPr>
          <w:bCs/>
          <w:sz w:val="24"/>
          <w:szCs w:val="24"/>
        </w:rPr>
        <w:t xml:space="preserve">%, co stanowi kwotę brutto w wysokości </w:t>
      </w:r>
      <w:r w:rsidR="00B925B3">
        <w:rPr>
          <w:bCs/>
          <w:sz w:val="24"/>
          <w:szCs w:val="24"/>
        </w:rPr>
        <w:t>..</w:t>
      </w:r>
      <w:r w:rsidR="00B925B3" w:rsidRPr="00B925B3">
        <w:rPr>
          <w:bCs/>
          <w:sz w:val="24"/>
          <w:szCs w:val="24"/>
        </w:rPr>
        <w:t xml:space="preserve"> zł (słownie: </w:t>
      </w:r>
      <w:r w:rsidR="00B925B3">
        <w:rPr>
          <w:bCs/>
          <w:sz w:val="24"/>
          <w:szCs w:val="24"/>
        </w:rPr>
        <w:t>….</w:t>
      </w:r>
      <w:r w:rsidR="00B925B3" w:rsidRPr="00B925B3">
        <w:rPr>
          <w:bCs/>
          <w:sz w:val="24"/>
          <w:szCs w:val="24"/>
        </w:rPr>
        <w:t>)</w:t>
      </w:r>
      <w:r w:rsidR="00B925B3">
        <w:rPr>
          <w:bCs/>
          <w:sz w:val="24"/>
          <w:szCs w:val="24"/>
        </w:rPr>
        <w:t>;</w:t>
      </w:r>
      <w:r w:rsidR="008612D2" w:rsidRPr="00392743">
        <w:rPr>
          <w:sz w:val="24"/>
          <w:szCs w:val="24"/>
        </w:rPr>
        <w:t xml:space="preserve"> </w:t>
      </w:r>
    </w:p>
    <w:p w14:paraId="775EE4AE" w14:textId="00E029FC" w:rsidR="00AD4796" w:rsidRPr="00352292" w:rsidRDefault="00AD4796" w:rsidP="00565F1A">
      <w:pPr>
        <w:numPr>
          <w:ilvl w:val="0"/>
          <w:numId w:val="11"/>
        </w:numPr>
        <w:rPr>
          <w:bCs/>
          <w:sz w:val="24"/>
          <w:szCs w:val="24"/>
        </w:rPr>
      </w:pPr>
      <w:r w:rsidRPr="00AD4796">
        <w:rPr>
          <w:sz w:val="24"/>
          <w:szCs w:val="24"/>
        </w:rPr>
        <w:t>Wynagrodzenie łączne z tytułu realizacji Zadania nr</w:t>
      </w:r>
      <w:r>
        <w:rPr>
          <w:sz w:val="24"/>
          <w:szCs w:val="24"/>
        </w:rPr>
        <w:t xml:space="preserve"> 2</w:t>
      </w:r>
      <w:r w:rsidRPr="00AD4796">
        <w:rPr>
          <w:sz w:val="24"/>
          <w:szCs w:val="24"/>
        </w:rPr>
        <w:t xml:space="preserve"> (Usługa audyt</w:t>
      </w:r>
      <w:r>
        <w:rPr>
          <w:sz w:val="24"/>
          <w:szCs w:val="24"/>
        </w:rPr>
        <w:t>ów</w:t>
      </w:r>
      <w:r w:rsidRPr="00AD4796">
        <w:rPr>
          <w:sz w:val="24"/>
          <w:szCs w:val="24"/>
        </w:rPr>
        <w:t xml:space="preserve"> </w:t>
      </w:r>
      <w:r>
        <w:rPr>
          <w:sz w:val="24"/>
          <w:szCs w:val="24"/>
        </w:rPr>
        <w:t>cząstkowych</w:t>
      </w:r>
      <w:r w:rsidRPr="00AD4796">
        <w:rPr>
          <w:sz w:val="24"/>
          <w:szCs w:val="24"/>
        </w:rPr>
        <w:t>) wyniesie …. zł netto (słownie: ….), powiększone o należny podatek VAT w wysokości …%, co stanowi kwotę brutto w wysokości .. zł (słownie: ….)</w:t>
      </w:r>
      <w:r w:rsidR="00352292">
        <w:rPr>
          <w:sz w:val="24"/>
          <w:szCs w:val="24"/>
        </w:rPr>
        <w:t>,</w:t>
      </w:r>
      <w:r w:rsidR="00352292" w:rsidRPr="00352292">
        <w:rPr>
          <w:bCs/>
          <w:sz w:val="24"/>
          <w:szCs w:val="24"/>
        </w:rPr>
        <w:t xml:space="preserve"> płatne na zasadach określonych w </w:t>
      </w:r>
      <w:r w:rsidR="00352292" w:rsidRPr="004E7580">
        <w:rPr>
          <w:sz w:val="24"/>
          <w:szCs w:val="24"/>
        </w:rPr>
        <w:t>ust</w:t>
      </w:r>
      <w:r w:rsidR="004E7580" w:rsidRPr="004E7580">
        <w:rPr>
          <w:sz w:val="24"/>
          <w:szCs w:val="24"/>
        </w:rPr>
        <w:t>ępie</w:t>
      </w:r>
      <w:r w:rsidR="00352292" w:rsidRPr="004E7580">
        <w:rPr>
          <w:sz w:val="24"/>
          <w:szCs w:val="24"/>
        </w:rPr>
        <w:t xml:space="preserve"> </w:t>
      </w:r>
      <w:r w:rsidR="004E7580" w:rsidRPr="004E7580">
        <w:rPr>
          <w:sz w:val="24"/>
          <w:szCs w:val="24"/>
        </w:rPr>
        <w:t>3</w:t>
      </w:r>
      <w:r w:rsidR="00352292" w:rsidRPr="004E7580">
        <w:rPr>
          <w:sz w:val="24"/>
          <w:szCs w:val="24"/>
        </w:rPr>
        <w:t xml:space="preserve"> </w:t>
      </w:r>
      <w:r w:rsidR="004E7580" w:rsidRPr="004E7580">
        <w:rPr>
          <w:sz w:val="24"/>
          <w:szCs w:val="24"/>
        </w:rPr>
        <w:t>–</w:t>
      </w:r>
      <w:r w:rsidR="00352292" w:rsidRPr="004E7580">
        <w:rPr>
          <w:sz w:val="24"/>
          <w:szCs w:val="24"/>
        </w:rPr>
        <w:t xml:space="preserve"> ust</w:t>
      </w:r>
      <w:r w:rsidR="004E7580" w:rsidRPr="004E7580">
        <w:rPr>
          <w:sz w:val="24"/>
          <w:szCs w:val="24"/>
        </w:rPr>
        <w:t>ępie</w:t>
      </w:r>
      <w:r w:rsidR="00352292" w:rsidRPr="004E7580">
        <w:rPr>
          <w:sz w:val="24"/>
          <w:szCs w:val="24"/>
        </w:rPr>
        <w:t xml:space="preserve"> </w:t>
      </w:r>
      <w:r w:rsidR="006A0BAC">
        <w:rPr>
          <w:sz w:val="24"/>
          <w:szCs w:val="24"/>
        </w:rPr>
        <w:t>5</w:t>
      </w:r>
      <w:r w:rsidR="00352292" w:rsidRPr="004E7580">
        <w:rPr>
          <w:sz w:val="24"/>
          <w:szCs w:val="24"/>
        </w:rPr>
        <w:t xml:space="preserve"> poniżej</w:t>
      </w:r>
      <w:r w:rsidR="004E7580">
        <w:rPr>
          <w:sz w:val="24"/>
          <w:szCs w:val="24"/>
        </w:rPr>
        <w:t>;</w:t>
      </w:r>
    </w:p>
    <w:p w14:paraId="5AF26F30" w14:textId="04281C21" w:rsidR="00934342" w:rsidRPr="00392743" w:rsidRDefault="00352292" w:rsidP="00565F1A">
      <w:pPr>
        <w:keepLines/>
        <w:numPr>
          <w:ilvl w:val="0"/>
          <w:numId w:val="11"/>
        </w:numPr>
        <w:suppressAutoHyphens w:val="0"/>
        <w:adjustRightInd w:val="0"/>
        <w:snapToGrid w:val="0"/>
        <w:spacing w:after="0"/>
        <w:rPr>
          <w:sz w:val="24"/>
          <w:szCs w:val="24"/>
        </w:rPr>
      </w:pPr>
      <w:r w:rsidRPr="00352292">
        <w:rPr>
          <w:sz w:val="24"/>
          <w:szCs w:val="24"/>
        </w:rPr>
        <w:t xml:space="preserve">Wynagrodzenie łączne z tytułu realizacji Zadania nr </w:t>
      </w:r>
      <w:r>
        <w:rPr>
          <w:sz w:val="24"/>
          <w:szCs w:val="24"/>
        </w:rPr>
        <w:t>3</w:t>
      </w:r>
      <w:r w:rsidRPr="00352292">
        <w:rPr>
          <w:sz w:val="24"/>
          <w:szCs w:val="24"/>
        </w:rPr>
        <w:t xml:space="preserve"> (Usługa audyt</w:t>
      </w:r>
      <w:r w:rsidR="00253B61">
        <w:rPr>
          <w:sz w:val="24"/>
          <w:szCs w:val="24"/>
        </w:rPr>
        <w:t>u weryfikacyjnego</w:t>
      </w:r>
      <w:r w:rsidRPr="00352292">
        <w:rPr>
          <w:sz w:val="24"/>
          <w:szCs w:val="24"/>
        </w:rPr>
        <w:t>) wyniesie …. zł netto (słownie: ….), powiększone o należny podatek VAT w wysokości …%, co stanowi kwotę brutto w wysokości .. zł (słownie: ….)</w:t>
      </w:r>
      <w:r w:rsidR="00253B61">
        <w:rPr>
          <w:sz w:val="24"/>
          <w:szCs w:val="24"/>
        </w:rPr>
        <w:t>.</w:t>
      </w:r>
      <w:r w:rsidR="00934342" w:rsidRPr="00392743">
        <w:rPr>
          <w:sz w:val="24"/>
          <w:szCs w:val="24"/>
        </w:rPr>
        <w:t xml:space="preserve"> </w:t>
      </w:r>
    </w:p>
    <w:p w14:paraId="189B71FB" w14:textId="3DBA3267" w:rsidR="00410994" w:rsidRDefault="00DF7852" w:rsidP="00565F1A">
      <w:pPr>
        <w:numPr>
          <w:ilvl w:val="0"/>
          <w:numId w:val="1"/>
        </w:numPr>
        <w:suppressAutoHyphens w:val="0"/>
        <w:autoSpaceDE w:val="0"/>
        <w:autoSpaceDN w:val="0"/>
        <w:adjustRightInd w:val="0"/>
        <w:spacing w:after="0"/>
        <w:rPr>
          <w:color w:val="000000"/>
          <w:sz w:val="24"/>
          <w:szCs w:val="24"/>
          <w:lang w:eastAsia="pl-PL"/>
        </w:rPr>
      </w:pPr>
      <w:r>
        <w:rPr>
          <w:color w:val="000000"/>
          <w:sz w:val="24"/>
          <w:szCs w:val="24"/>
          <w:lang w:eastAsia="pl-PL"/>
        </w:rPr>
        <w:t xml:space="preserve">Wynagrodzenie z tytułu realizacji Zadania nr 2 </w:t>
      </w:r>
      <w:r w:rsidR="00646400">
        <w:rPr>
          <w:color w:val="000000"/>
          <w:sz w:val="24"/>
          <w:szCs w:val="24"/>
          <w:lang w:eastAsia="pl-PL"/>
        </w:rPr>
        <w:t xml:space="preserve">rozliczana będzie w ramach maksymalnego limitu 200 Roboczogodzin, z zastrzeżeń Opcji, o której mowa w paragrafie 2 ustęp </w:t>
      </w:r>
      <w:r w:rsidR="003E1396">
        <w:rPr>
          <w:color w:val="000000"/>
          <w:sz w:val="24"/>
          <w:szCs w:val="24"/>
          <w:lang w:eastAsia="pl-PL"/>
        </w:rPr>
        <w:t xml:space="preserve">6 Umowy. </w:t>
      </w:r>
    </w:p>
    <w:p w14:paraId="2B2C60FA" w14:textId="61BE6C3D" w:rsidR="003E1396" w:rsidRDefault="003E1396" w:rsidP="00565F1A">
      <w:pPr>
        <w:numPr>
          <w:ilvl w:val="0"/>
          <w:numId w:val="1"/>
        </w:numPr>
        <w:suppressAutoHyphens w:val="0"/>
        <w:autoSpaceDE w:val="0"/>
        <w:autoSpaceDN w:val="0"/>
        <w:adjustRightInd w:val="0"/>
        <w:spacing w:after="0"/>
        <w:rPr>
          <w:color w:val="000000"/>
          <w:sz w:val="24"/>
          <w:szCs w:val="24"/>
          <w:lang w:eastAsia="pl-PL"/>
        </w:rPr>
      </w:pPr>
      <w:r>
        <w:rPr>
          <w:color w:val="000000"/>
          <w:sz w:val="24"/>
          <w:szCs w:val="24"/>
          <w:lang w:eastAsia="pl-PL"/>
        </w:rPr>
        <w:t xml:space="preserve">Stawka za jedną Roboczogodzinę wynosi </w:t>
      </w:r>
      <w:r w:rsidR="00BD35FC">
        <w:rPr>
          <w:color w:val="000000"/>
          <w:sz w:val="24"/>
          <w:szCs w:val="24"/>
          <w:lang w:eastAsia="pl-PL"/>
        </w:rPr>
        <w:t>netto: ….. zł (słownie: …).</w:t>
      </w:r>
    </w:p>
    <w:p w14:paraId="614B3EB8" w14:textId="71FBC0DD" w:rsidR="00BD35FC" w:rsidRPr="00960342" w:rsidRDefault="00C7166B" w:rsidP="00565F1A">
      <w:pPr>
        <w:numPr>
          <w:ilvl w:val="0"/>
          <w:numId w:val="1"/>
        </w:numPr>
        <w:suppressAutoHyphens w:val="0"/>
        <w:autoSpaceDE w:val="0"/>
        <w:autoSpaceDN w:val="0"/>
        <w:adjustRightInd w:val="0"/>
        <w:spacing w:after="0"/>
        <w:rPr>
          <w:color w:val="000000"/>
          <w:sz w:val="24"/>
          <w:szCs w:val="24"/>
          <w:lang w:eastAsia="pl-PL"/>
        </w:rPr>
      </w:pPr>
      <w:r w:rsidRPr="00960342">
        <w:rPr>
          <w:bCs/>
          <w:sz w:val="24"/>
          <w:szCs w:val="24"/>
          <w:lang w:eastAsia="pl-PL"/>
        </w:rPr>
        <w:t>Wynagrodzenie z tytułu realizacji Zadania nr 2 będzie płatne miesięcznie z dołu po odebraniu przez Zamawiającego Produktów objętych Zgłoszeniem w danym miesiącu, na podstawie prawidłowo wystawionej faktury VAT i odpowiednich Protokołów Odbioru Zgłoszeń podpisanych przez Zamawiającego bez zastrzeżeń.</w:t>
      </w:r>
    </w:p>
    <w:p w14:paraId="0CCA4F76" w14:textId="05CB299F" w:rsidR="000E7C12" w:rsidRPr="00E5100A" w:rsidRDefault="000E7C12" w:rsidP="00565F1A">
      <w:pPr>
        <w:numPr>
          <w:ilvl w:val="0"/>
          <w:numId w:val="1"/>
        </w:numPr>
        <w:suppressAutoHyphens w:val="0"/>
        <w:autoSpaceDE w:val="0"/>
        <w:autoSpaceDN w:val="0"/>
        <w:adjustRightInd w:val="0"/>
        <w:spacing w:after="0"/>
        <w:rPr>
          <w:bCs/>
          <w:sz w:val="24"/>
          <w:szCs w:val="24"/>
          <w:lang w:eastAsia="pl-PL"/>
        </w:rPr>
      </w:pPr>
      <w:r w:rsidRPr="00E5100A">
        <w:rPr>
          <w:rFonts w:eastAsia="Times New Roman"/>
          <w:sz w:val="24"/>
          <w:szCs w:val="24"/>
        </w:rPr>
        <w:t xml:space="preserve">Wynagrodzenie z tytułu należytego wykonania </w:t>
      </w:r>
      <w:r w:rsidR="00E766D5" w:rsidRPr="00E5100A">
        <w:rPr>
          <w:rFonts w:eastAsia="Times New Roman"/>
          <w:sz w:val="24"/>
          <w:szCs w:val="24"/>
        </w:rPr>
        <w:t xml:space="preserve">Zadania nr 1 i 3 </w:t>
      </w:r>
      <w:r w:rsidRPr="00E5100A">
        <w:rPr>
          <w:rFonts w:eastAsia="Times New Roman"/>
          <w:sz w:val="24"/>
          <w:szCs w:val="24"/>
        </w:rPr>
        <w:t>płatne będzie z dołu, po</w:t>
      </w:r>
      <w:r w:rsidRPr="00E5100A">
        <w:rPr>
          <w:sz w:val="24"/>
          <w:szCs w:val="24"/>
        </w:rPr>
        <w:t xml:space="preserve"> dokonaniu </w:t>
      </w:r>
      <w:r w:rsidR="00E766D5" w:rsidRPr="00E5100A">
        <w:rPr>
          <w:sz w:val="24"/>
          <w:szCs w:val="24"/>
        </w:rPr>
        <w:t>o</w:t>
      </w:r>
      <w:r w:rsidRPr="00E5100A">
        <w:rPr>
          <w:sz w:val="24"/>
          <w:szCs w:val="24"/>
        </w:rPr>
        <w:t xml:space="preserve">dbioru </w:t>
      </w:r>
      <w:r w:rsidR="00E766D5" w:rsidRPr="00E5100A">
        <w:rPr>
          <w:sz w:val="24"/>
          <w:szCs w:val="24"/>
        </w:rPr>
        <w:t xml:space="preserve">odpowiednio </w:t>
      </w:r>
      <w:r w:rsidR="00E5100A" w:rsidRPr="00E5100A">
        <w:rPr>
          <w:sz w:val="24"/>
          <w:szCs w:val="24"/>
        </w:rPr>
        <w:t>Z</w:t>
      </w:r>
      <w:r w:rsidR="00E766D5" w:rsidRPr="00E5100A">
        <w:rPr>
          <w:sz w:val="24"/>
          <w:szCs w:val="24"/>
        </w:rPr>
        <w:t xml:space="preserve">adania nr 1 </w:t>
      </w:r>
      <w:r w:rsidR="00E5100A" w:rsidRPr="00E5100A">
        <w:rPr>
          <w:sz w:val="24"/>
          <w:szCs w:val="24"/>
        </w:rPr>
        <w:t xml:space="preserve">i Zadania nr </w:t>
      </w:r>
      <w:r w:rsidR="00E5100A">
        <w:rPr>
          <w:sz w:val="24"/>
          <w:szCs w:val="24"/>
        </w:rPr>
        <w:t>3</w:t>
      </w:r>
      <w:r w:rsidRPr="00E5100A">
        <w:rPr>
          <w:sz w:val="24"/>
          <w:szCs w:val="24"/>
        </w:rPr>
        <w:t>, na podstawie prawidłowo wystawionej faktury VAT i</w:t>
      </w:r>
      <w:r w:rsidR="00E5100A" w:rsidRPr="00E5100A">
        <w:rPr>
          <w:sz w:val="24"/>
          <w:szCs w:val="24"/>
        </w:rPr>
        <w:t xml:space="preserve"> odpowiedniego</w:t>
      </w:r>
      <w:r w:rsidRPr="00E5100A">
        <w:rPr>
          <w:sz w:val="24"/>
          <w:szCs w:val="24"/>
        </w:rPr>
        <w:t xml:space="preserve"> Protokołu Odbioru podpisanego przez Zamawiającego bez zastrzeżeń</w:t>
      </w:r>
    </w:p>
    <w:p w14:paraId="791A48B1" w14:textId="4A507CA3" w:rsidR="003767E1" w:rsidRPr="00960342" w:rsidRDefault="003767E1" w:rsidP="00565F1A">
      <w:pPr>
        <w:numPr>
          <w:ilvl w:val="0"/>
          <w:numId w:val="1"/>
        </w:numPr>
        <w:suppressAutoHyphens w:val="0"/>
        <w:autoSpaceDE w:val="0"/>
        <w:autoSpaceDN w:val="0"/>
        <w:adjustRightInd w:val="0"/>
        <w:spacing w:after="0"/>
        <w:rPr>
          <w:bCs/>
          <w:sz w:val="24"/>
          <w:szCs w:val="24"/>
          <w:lang w:eastAsia="pl-PL"/>
        </w:rPr>
      </w:pPr>
      <w:r w:rsidRPr="00960342">
        <w:rPr>
          <w:bCs/>
          <w:sz w:val="24"/>
          <w:szCs w:val="24"/>
          <w:lang w:eastAsia="pl-PL"/>
        </w:rPr>
        <w:lastRenderedPageBreak/>
        <w:t>Strony zgodnie oświadczają, że kwota wskazana w ust</w:t>
      </w:r>
      <w:r w:rsidR="00F603B2" w:rsidRPr="00960342">
        <w:rPr>
          <w:bCs/>
          <w:sz w:val="24"/>
          <w:szCs w:val="24"/>
          <w:lang w:eastAsia="pl-PL"/>
        </w:rPr>
        <w:t xml:space="preserve">ępie </w:t>
      </w:r>
      <w:r w:rsidRPr="00960342">
        <w:rPr>
          <w:bCs/>
          <w:sz w:val="24"/>
          <w:szCs w:val="24"/>
          <w:lang w:eastAsia="pl-PL"/>
        </w:rPr>
        <w:t xml:space="preserve">1 </w:t>
      </w:r>
      <w:r w:rsidR="00F603B2" w:rsidRPr="00960342">
        <w:rPr>
          <w:bCs/>
          <w:sz w:val="24"/>
          <w:szCs w:val="24"/>
          <w:lang w:eastAsia="pl-PL"/>
        </w:rPr>
        <w:t xml:space="preserve">i 2 </w:t>
      </w:r>
      <w:r w:rsidRPr="00960342">
        <w:rPr>
          <w:bCs/>
          <w:sz w:val="24"/>
          <w:szCs w:val="24"/>
          <w:lang w:eastAsia="pl-PL"/>
        </w:rPr>
        <w:t xml:space="preserve">jest maksymalną kwotą wynagrodzenia należnego Wykonawcy z tytułu należytego wykonania </w:t>
      </w:r>
      <w:r w:rsidR="00F603B2" w:rsidRPr="00960342">
        <w:rPr>
          <w:bCs/>
          <w:sz w:val="24"/>
          <w:szCs w:val="24"/>
          <w:lang w:eastAsia="pl-PL"/>
        </w:rPr>
        <w:t>p</w:t>
      </w:r>
      <w:r w:rsidRPr="00960342">
        <w:rPr>
          <w:bCs/>
          <w:sz w:val="24"/>
          <w:szCs w:val="24"/>
          <w:lang w:eastAsia="pl-PL"/>
        </w:rPr>
        <w:t>rzedmiotu Umowy, zaś stawki jednostkow</w:t>
      </w:r>
      <w:r w:rsidR="00F603B2" w:rsidRPr="00960342">
        <w:rPr>
          <w:bCs/>
          <w:sz w:val="24"/>
          <w:szCs w:val="24"/>
          <w:lang w:eastAsia="pl-PL"/>
        </w:rPr>
        <w:t>a</w:t>
      </w:r>
      <w:r w:rsidRPr="00960342">
        <w:rPr>
          <w:bCs/>
          <w:sz w:val="24"/>
          <w:szCs w:val="24"/>
          <w:lang w:eastAsia="pl-PL"/>
        </w:rPr>
        <w:t xml:space="preserve"> za jedną Roboczogodzinę </w:t>
      </w:r>
      <w:r w:rsidR="00F603B2" w:rsidRPr="00960342">
        <w:rPr>
          <w:bCs/>
          <w:sz w:val="24"/>
          <w:szCs w:val="24"/>
          <w:lang w:eastAsia="pl-PL"/>
        </w:rPr>
        <w:t>Zadania nr 2</w:t>
      </w:r>
      <w:r w:rsidRPr="00960342">
        <w:rPr>
          <w:bCs/>
          <w:sz w:val="24"/>
          <w:szCs w:val="24"/>
          <w:lang w:eastAsia="pl-PL"/>
        </w:rPr>
        <w:t xml:space="preserve"> wskazan</w:t>
      </w:r>
      <w:r w:rsidR="00F603B2" w:rsidRPr="00960342">
        <w:rPr>
          <w:bCs/>
          <w:sz w:val="24"/>
          <w:szCs w:val="24"/>
          <w:lang w:eastAsia="pl-PL"/>
        </w:rPr>
        <w:t>a</w:t>
      </w:r>
      <w:r w:rsidRPr="00960342">
        <w:rPr>
          <w:bCs/>
          <w:sz w:val="24"/>
          <w:szCs w:val="24"/>
          <w:lang w:eastAsia="pl-PL"/>
        </w:rPr>
        <w:t xml:space="preserve"> w Ofercie Wykonawcy na podstawie, któr</w:t>
      </w:r>
      <w:r w:rsidR="00F603B2" w:rsidRPr="00960342">
        <w:rPr>
          <w:bCs/>
          <w:sz w:val="24"/>
          <w:szCs w:val="24"/>
          <w:lang w:eastAsia="pl-PL"/>
        </w:rPr>
        <w:t>ej</w:t>
      </w:r>
      <w:r w:rsidRPr="00960342">
        <w:rPr>
          <w:bCs/>
          <w:sz w:val="24"/>
          <w:szCs w:val="24"/>
          <w:lang w:eastAsia="pl-PL"/>
        </w:rPr>
        <w:t xml:space="preserve"> obliczane jest wynagrodzenie Wykonawcy są stałe przez cały okres obowiązywania Umowy, oraz że wynagrodzenie wskazane w </w:t>
      </w:r>
      <w:r w:rsidR="00960342" w:rsidRPr="00960342">
        <w:rPr>
          <w:bCs/>
          <w:sz w:val="24"/>
          <w:szCs w:val="24"/>
          <w:lang w:eastAsia="pl-PL"/>
        </w:rPr>
        <w:t>ustępie</w:t>
      </w:r>
      <w:r w:rsidRPr="00960342">
        <w:rPr>
          <w:bCs/>
          <w:sz w:val="24"/>
          <w:szCs w:val="24"/>
          <w:lang w:eastAsia="pl-PL"/>
        </w:rPr>
        <w:t xml:space="preserve"> 1 </w:t>
      </w:r>
      <w:r w:rsidR="00960342" w:rsidRPr="00960342">
        <w:rPr>
          <w:bCs/>
          <w:sz w:val="24"/>
          <w:szCs w:val="24"/>
          <w:lang w:eastAsia="pl-PL"/>
        </w:rPr>
        <w:t xml:space="preserve">i 2 </w:t>
      </w:r>
      <w:r w:rsidRPr="00960342">
        <w:rPr>
          <w:bCs/>
          <w:sz w:val="24"/>
          <w:szCs w:val="24"/>
          <w:lang w:eastAsia="pl-PL"/>
        </w:rPr>
        <w:t xml:space="preserve">pokrywa wszelkie koszty, jakie Wykonawca ponosi w związku z realizacją niniejszej Umowy, w tym wszelkie koszty ewentualnego powierzenia części zamówienia podwykonawcom, podatki, opłaty oraz inne obowiązkowe potrącenia, w tym VAT (wg stawki właściwej na gruncie powszechnie obowiązujących przepisów prawa), a także przeniesienia majątkowych praw autorskich i praw zależnych. Wykonawcy nie przysługują żadne inne roszczenia w stosunku do Zamawiającego, w szczególności zwrot kosztów podróży, zakwaterowania oraz wynagrodzenia osób wykonujących </w:t>
      </w:r>
      <w:r w:rsidR="00960342" w:rsidRPr="00960342">
        <w:rPr>
          <w:bCs/>
          <w:sz w:val="24"/>
          <w:szCs w:val="24"/>
          <w:lang w:eastAsia="pl-PL"/>
        </w:rPr>
        <w:t>p</w:t>
      </w:r>
      <w:r w:rsidRPr="00960342">
        <w:rPr>
          <w:bCs/>
          <w:sz w:val="24"/>
          <w:szCs w:val="24"/>
          <w:lang w:eastAsia="pl-PL"/>
        </w:rPr>
        <w:t xml:space="preserve">rzedmiot Umowy czy też zwrot jakichkolwiek innych, dodatkowych kosztów ponoszonych przez Wykonawcę związanych z wykonywaniem Umowy, w tym osób realizujących </w:t>
      </w:r>
      <w:r w:rsidR="00960342" w:rsidRPr="00960342">
        <w:rPr>
          <w:bCs/>
          <w:sz w:val="24"/>
          <w:szCs w:val="24"/>
          <w:lang w:eastAsia="pl-PL"/>
        </w:rPr>
        <w:t>p</w:t>
      </w:r>
      <w:r w:rsidRPr="00960342">
        <w:rPr>
          <w:bCs/>
          <w:sz w:val="24"/>
          <w:szCs w:val="24"/>
          <w:lang w:eastAsia="pl-PL"/>
        </w:rPr>
        <w:t>rzedmiot Umowy</w:t>
      </w:r>
      <w:r w:rsidR="00960342" w:rsidRPr="00960342">
        <w:rPr>
          <w:bCs/>
          <w:sz w:val="24"/>
          <w:szCs w:val="24"/>
          <w:lang w:eastAsia="pl-PL"/>
        </w:rPr>
        <w:t>.</w:t>
      </w:r>
    </w:p>
    <w:p w14:paraId="68A8C773" w14:textId="79E52139" w:rsidR="00864259" w:rsidRPr="009662C4" w:rsidRDefault="00864259" w:rsidP="00565F1A">
      <w:pPr>
        <w:numPr>
          <w:ilvl w:val="0"/>
          <w:numId w:val="1"/>
        </w:numPr>
        <w:spacing w:after="0"/>
        <w:rPr>
          <w:sz w:val="24"/>
          <w:szCs w:val="24"/>
        </w:rPr>
      </w:pPr>
      <w:r w:rsidRPr="009662C4">
        <w:rPr>
          <w:sz w:val="24"/>
          <w:szCs w:val="24"/>
        </w:rPr>
        <w:t xml:space="preserve">Zapłata wynagrodzenia nastąpi </w:t>
      </w:r>
      <w:r w:rsidR="00E257E2">
        <w:rPr>
          <w:sz w:val="24"/>
          <w:szCs w:val="24"/>
        </w:rPr>
        <w:t xml:space="preserve">wyłącznie w złotych polskich </w:t>
      </w:r>
      <w:r w:rsidR="00067195">
        <w:rPr>
          <w:sz w:val="24"/>
          <w:szCs w:val="24"/>
        </w:rPr>
        <w:t>przelewem na rachunek ba</w:t>
      </w:r>
      <w:r w:rsidR="00A16143">
        <w:rPr>
          <w:sz w:val="24"/>
          <w:szCs w:val="24"/>
        </w:rPr>
        <w:t>nkowy Wykonawcy ……………… w terminie</w:t>
      </w:r>
      <w:r w:rsidRPr="009662C4">
        <w:rPr>
          <w:sz w:val="24"/>
          <w:szCs w:val="24"/>
        </w:rPr>
        <w:t xml:space="preserve"> 21 dni od </w:t>
      </w:r>
      <w:r w:rsidR="00A16143">
        <w:rPr>
          <w:sz w:val="24"/>
          <w:szCs w:val="24"/>
        </w:rPr>
        <w:t>dostarczenia Zamawiającemu</w:t>
      </w:r>
      <w:r w:rsidRPr="009662C4">
        <w:rPr>
          <w:sz w:val="24"/>
          <w:szCs w:val="24"/>
        </w:rPr>
        <w:t xml:space="preserve"> prawidłowo wystawionej faktury VAT</w:t>
      </w:r>
      <w:r w:rsidR="00695C1E">
        <w:rPr>
          <w:sz w:val="24"/>
          <w:szCs w:val="24"/>
        </w:rPr>
        <w:t xml:space="preserve"> wraz z odpowiednim Protokołem Odbioru</w:t>
      </w:r>
      <w:r w:rsidRPr="009662C4">
        <w:rPr>
          <w:sz w:val="24"/>
          <w:szCs w:val="24"/>
        </w:rPr>
        <w:t xml:space="preserve">, z zastrzeżeniem, iż Wykonawca może wystawić fakturę dopiero po podpisaniu przez </w:t>
      </w:r>
      <w:r w:rsidR="00370621">
        <w:rPr>
          <w:sz w:val="24"/>
          <w:szCs w:val="24"/>
        </w:rPr>
        <w:t>Zamawia</w:t>
      </w:r>
      <w:r w:rsidR="00D517D4">
        <w:rPr>
          <w:sz w:val="24"/>
          <w:szCs w:val="24"/>
        </w:rPr>
        <w:t>jącego</w:t>
      </w:r>
      <w:r w:rsidRPr="009662C4">
        <w:rPr>
          <w:sz w:val="24"/>
          <w:szCs w:val="24"/>
        </w:rPr>
        <w:t xml:space="preserve"> </w:t>
      </w:r>
      <w:r w:rsidR="00370621">
        <w:rPr>
          <w:sz w:val="24"/>
          <w:szCs w:val="24"/>
        </w:rPr>
        <w:t>odpowiedniego P</w:t>
      </w:r>
      <w:r w:rsidRPr="009662C4">
        <w:rPr>
          <w:sz w:val="24"/>
          <w:szCs w:val="24"/>
        </w:rPr>
        <w:t xml:space="preserve">rotokołu </w:t>
      </w:r>
      <w:r w:rsidR="00370621">
        <w:rPr>
          <w:sz w:val="24"/>
          <w:szCs w:val="24"/>
        </w:rPr>
        <w:t>O</w:t>
      </w:r>
      <w:r w:rsidRPr="009662C4">
        <w:rPr>
          <w:sz w:val="24"/>
          <w:szCs w:val="24"/>
        </w:rPr>
        <w:t xml:space="preserve">dbioru przedmiotu </w:t>
      </w:r>
      <w:r w:rsidR="00370621">
        <w:rPr>
          <w:sz w:val="24"/>
          <w:szCs w:val="24"/>
        </w:rPr>
        <w:t>U</w:t>
      </w:r>
      <w:r w:rsidRPr="009662C4">
        <w:rPr>
          <w:sz w:val="24"/>
          <w:szCs w:val="24"/>
        </w:rPr>
        <w:t>mowy bez zastrzeżeń</w:t>
      </w:r>
      <w:r w:rsidR="00FF33BF">
        <w:rPr>
          <w:sz w:val="24"/>
          <w:szCs w:val="24"/>
        </w:rPr>
        <w:t>.</w:t>
      </w:r>
      <w:r w:rsidRPr="009662C4">
        <w:rPr>
          <w:sz w:val="24"/>
          <w:szCs w:val="24"/>
        </w:rPr>
        <w:t xml:space="preserve"> </w:t>
      </w:r>
      <w:r w:rsidR="00720821" w:rsidRPr="00720821">
        <w:rPr>
          <w:sz w:val="24"/>
          <w:szCs w:val="24"/>
        </w:rPr>
        <w:t>Jeżeli zdarzenia te wystąpią niejednocześnie termin płatności liczony będzie od zdarzenia późniejszego.</w:t>
      </w:r>
    </w:p>
    <w:p w14:paraId="44D08913" w14:textId="77777777" w:rsidR="000E51E2" w:rsidRPr="00720821" w:rsidRDefault="000E51E2" w:rsidP="00565F1A">
      <w:pPr>
        <w:numPr>
          <w:ilvl w:val="0"/>
          <w:numId w:val="1"/>
        </w:numPr>
        <w:spacing w:after="0"/>
        <w:rPr>
          <w:sz w:val="24"/>
          <w:szCs w:val="24"/>
        </w:rPr>
      </w:pPr>
      <w:r w:rsidRPr="00720821">
        <w:rPr>
          <w:sz w:val="24"/>
          <w:szCs w:val="24"/>
        </w:rPr>
        <w:t>Zamawiający dopuszcza następujące formy faktur (zgodnie z przepisami ustawy o podatku od towarów i usług – niepotrzebne skreślić), tj.:</w:t>
      </w:r>
    </w:p>
    <w:p w14:paraId="2A6E81FB" w14:textId="77777777" w:rsidR="000E51E2" w:rsidRPr="00720821" w:rsidRDefault="000E51E2" w:rsidP="00565F1A">
      <w:pPr>
        <w:numPr>
          <w:ilvl w:val="0"/>
          <w:numId w:val="19"/>
        </w:numPr>
        <w:spacing w:after="0"/>
        <w:rPr>
          <w:sz w:val="24"/>
          <w:szCs w:val="24"/>
        </w:rPr>
      </w:pPr>
      <w:r w:rsidRPr="00720821">
        <w:rPr>
          <w:sz w:val="24"/>
          <w:szCs w:val="24"/>
        </w:rPr>
        <w:t xml:space="preserve">Papierowa, która musi być dostarczona do siedziby Państwowego Funduszu Rehabilitacji Osób Niepełnosprawnych w oryginale (Państwowy Fundusz Rehabilitacji Osób Niepełnosprawnych, Al. Jana Pawła II 13, 00-828 Warszawa); </w:t>
      </w:r>
    </w:p>
    <w:p w14:paraId="25C068A9" w14:textId="77777777" w:rsidR="000A529F" w:rsidRPr="00720821" w:rsidRDefault="000E51E2" w:rsidP="00565F1A">
      <w:pPr>
        <w:numPr>
          <w:ilvl w:val="0"/>
          <w:numId w:val="19"/>
        </w:numPr>
        <w:spacing w:after="0"/>
        <w:rPr>
          <w:sz w:val="24"/>
          <w:szCs w:val="24"/>
        </w:rPr>
      </w:pPr>
      <w:r w:rsidRPr="00720821">
        <w:rPr>
          <w:sz w:val="24"/>
          <w:szCs w:val="24"/>
        </w:rPr>
        <w:t xml:space="preserve">Elektroniczna: </w:t>
      </w:r>
    </w:p>
    <w:p w14:paraId="0F828FDF" w14:textId="77777777" w:rsidR="000A529F" w:rsidRPr="00720821" w:rsidRDefault="000E51E2" w:rsidP="00565F1A">
      <w:pPr>
        <w:numPr>
          <w:ilvl w:val="0"/>
          <w:numId w:val="20"/>
        </w:numPr>
        <w:spacing w:after="0"/>
        <w:rPr>
          <w:sz w:val="24"/>
          <w:szCs w:val="24"/>
        </w:rPr>
      </w:pPr>
      <w:r w:rsidRPr="00720821">
        <w:rPr>
          <w:sz w:val="24"/>
          <w:szCs w:val="24"/>
        </w:rPr>
        <w:lastRenderedPageBreak/>
        <w:t>przesłana za pomocą poczty elektronicznej, tzn. tylko i wyłącznie poprzez email: e-faktury@pfron.org.pl, musi zawierać podpis kwalifikowany, podpis osoby wystawiającej fakturę;</w:t>
      </w:r>
    </w:p>
    <w:p w14:paraId="3D40066E" w14:textId="3BB2DCB0" w:rsidR="000E51E2" w:rsidRPr="00720821" w:rsidRDefault="000E51E2" w:rsidP="00565F1A">
      <w:pPr>
        <w:numPr>
          <w:ilvl w:val="0"/>
          <w:numId w:val="20"/>
        </w:numPr>
        <w:spacing w:after="0"/>
        <w:rPr>
          <w:sz w:val="24"/>
          <w:szCs w:val="24"/>
        </w:rPr>
      </w:pPr>
      <w:r w:rsidRPr="00720821">
        <w:rPr>
          <w:sz w:val="24"/>
          <w:szCs w:val="24"/>
        </w:rPr>
        <w:t>za pośrednictwem Platformy Elektronicznego Fakturowania (PEF) na skrzynkę w postaci ustrukturyzowanego dokumentu elektronicznego. Precyzując: skrzynka PEPPOL adres strony: www.efaktura.gov.pl, wybranie Brokera PEF – Broker Infinite IT Solutions i przy wystawianiu nowego dokumentu podanie numeru NIP PFRON 5251000810. Rekomendowaną przeglądarką do obsługi PEF jest Google Chrome.</w:t>
      </w:r>
    </w:p>
    <w:p w14:paraId="265AADBF" w14:textId="3110A742" w:rsidR="00E74543" w:rsidRPr="000A529F" w:rsidRDefault="00E74543" w:rsidP="00565F1A">
      <w:pPr>
        <w:numPr>
          <w:ilvl w:val="0"/>
          <w:numId w:val="1"/>
        </w:numPr>
        <w:spacing w:after="0"/>
        <w:rPr>
          <w:sz w:val="24"/>
          <w:szCs w:val="24"/>
        </w:rPr>
      </w:pPr>
      <w:r w:rsidRPr="00720821">
        <w:rPr>
          <w:sz w:val="24"/>
          <w:szCs w:val="24"/>
        </w:rPr>
        <w:t>Fakturę należy wystawić na</w:t>
      </w:r>
      <w:r w:rsidRPr="000A529F">
        <w:rPr>
          <w:sz w:val="24"/>
          <w:szCs w:val="24"/>
        </w:rPr>
        <w:t xml:space="preserve">: Państwowy Fundusz Rehabilitacji Osób Niepełnosprawnych </w:t>
      </w:r>
    </w:p>
    <w:p w14:paraId="7FC8457C" w14:textId="77777777" w:rsidR="00E74543" w:rsidRPr="00E74543" w:rsidRDefault="00E74543" w:rsidP="00E74543">
      <w:pPr>
        <w:spacing w:after="0"/>
        <w:ind w:left="360"/>
        <w:rPr>
          <w:sz w:val="24"/>
          <w:szCs w:val="24"/>
        </w:rPr>
      </w:pPr>
      <w:r w:rsidRPr="00E74543">
        <w:rPr>
          <w:sz w:val="24"/>
          <w:szCs w:val="24"/>
        </w:rPr>
        <w:t>00-828 Warszawa, Al. Jana Pawła II 13, NIP: 5251000810.</w:t>
      </w:r>
    </w:p>
    <w:p w14:paraId="438C4922" w14:textId="77777777" w:rsidR="00807691" w:rsidRPr="00807691" w:rsidRDefault="00807691" w:rsidP="00565F1A">
      <w:pPr>
        <w:numPr>
          <w:ilvl w:val="0"/>
          <w:numId w:val="1"/>
        </w:numPr>
        <w:spacing w:after="0"/>
        <w:rPr>
          <w:sz w:val="24"/>
          <w:szCs w:val="24"/>
        </w:rPr>
      </w:pPr>
      <w:r w:rsidRPr="00807691">
        <w:rPr>
          <w:sz w:val="24"/>
          <w:szCs w:val="24"/>
        </w:rPr>
        <w:t>Wykonawca dostarczy fakturę wraz z załącznikami w formie papierowej do kancelarii lub</w:t>
      </w:r>
    </w:p>
    <w:p w14:paraId="77DE8426" w14:textId="77777777" w:rsidR="00807691" w:rsidRPr="00807691" w:rsidRDefault="00807691" w:rsidP="00807691">
      <w:pPr>
        <w:spacing w:after="0"/>
        <w:ind w:left="360"/>
        <w:rPr>
          <w:sz w:val="24"/>
          <w:szCs w:val="24"/>
        </w:rPr>
      </w:pPr>
      <w:r w:rsidRPr="00807691">
        <w:rPr>
          <w:sz w:val="24"/>
          <w:szCs w:val="24"/>
        </w:rPr>
        <w:t>elektronicznej, w terminie 7 dni od zakończenia miesiąca kalendarzowego, za który</w:t>
      </w:r>
    </w:p>
    <w:p w14:paraId="3793554F" w14:textId="2E80AE1A" w:rsidR="00C1368E" w:rsidRDefault="00807691" w:rsidP="00807691">
      <w:pPr>
        <w:spacing w:after="0"/>
        <w:ind w:left="360"/>
        <w:rPr>
          <w:sz w:val="24"/>
          <w:szCs w:val="24"/>
        </w:rPr>
      </w:pPr>
      <w:r w:rsidRPr="00807691">
        <w:rPr>
          <w:sz w:val="24"/>
          <w:szCs w:val="24"/>
        </w:rPr>
        <w:t>wystawiona jest faktura.</w:t>
      </w:r>
    </w:p>
    <w:p w14:paraId="152FDF98" w14:textId="27D1D2DE" w:rsidR="00040D86" w:rsidRPr="00040D86" w:rsidRDefault="00040D86" w:rsidP="00565F1A">
      <w:pPr>
        <w:numPr>
          <w:ilvl w:val="0"/>
          <w:numId w:val="1"/>
        </w:numPr>
        <w:spacing w:after="0"/>
        <w:rPr>
          <w:sz w:val="24"/>
          <w:szCs w:val="24"/>
        </w:rPr>
      </w:pPr>
      <w:r w:rsidRPr="00040D86">
        <w:rPr>
          <w:sz w:val="24"/>
          <w:szCs w:val="24"/>
        </w:rPr>
        <w:t>Zamawiającemu przysługuje prawo do potrącania z wynagrodzenia należnego Wykonawcy wszelkich roszczeń wynikających z niniejszej Umowy, w tym w szczególności roszczeń z tytułu należnych Zamawiającemu kar umownych zastrzeżonych w niniejszej Umowie, nawet niewymagalnych.</w:t>
      </w:r>
    </w:p>
    <w:p w14:paraId="04F3ABC7" w14:textId="677800C1" w:rsidR="00202FF1" w:rsidRPr="00202FF1" w:rsidRDefault="00202FF1" w:rsidP="00565F1A">
      <w:pPr>
        <w:numPr>
          <w:ilvl w:val="0"/>
          <w:numId w:val="1"/>
        </w:numPr>
        <w:spacing w:after="0"/>
        <w:rPr>
          <w:sz w:val="24"/>
          <w:szCs w:val="24"/>
        </w:rPr>
      </w:pPr>
      <w:r w:rsidRPr="00202FF1">
        <w:rPr>
          <w:sz w:val="24"/>
          <w:szCs w:val="24"/>
        </w:rPr>
        <w:t xml:space="preserve">Wykonawca zobowiązuje się, że nie przeniesie na rzecz osób trzecich jakichkolwiek praw Wykonawcy związanych bezpośrednio lub pośrednio z Umową, w tym wierzytelności Wykonawcy z tytułu wykonania Umowy i związanych z nimi należności ubocznych (m. in. odsetek),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311B28F" w14:textId="77777777" w:rsidR="00202FF1" w:rsidRPr="00202FF1" w:rsidRDefault="00202FF1" w:rsidP="00565F1A">
      <w:pPr>
        <w:numPr>
          <w:ilvl w:val="0"/>
          <w:numId w:val="1"/>
        </w:numPr>
        <w:spacing w:after="0"/>
        <w:rPr>
          <w:sz w:val="24"/>
          <w:szCs w:val="24"/>
        </w:rPr>
      </w:pPr>
      <w:r w:rsidRPr="00202FF1">
        <w:rPr>
          <w:sz w:val="24"/>
          <w:szCs w:val="24"/>
        </w:rPr>
        <w:t xml:space="preserve">Wykonawca przyjmuje do wiadomości i zobowiązuje się, iż zapłata za świadczenia wykonane zgodnie z Umową nastąpi bezpośrednio na rzecz Wykonawcy i tylko w drodze przelewu na rachunek Wykonawcy, wskazany w niniejszym paragrafie. Umorzenie długu Zamawiającego w stosunku do Wykonawcy poprzez uregulowanie należności Wykonawcy w jakiejkolwiek formie na rzecz innych podmiotów niż bezpośrednio na rzecz </w:t>
      </w:r>
      <w:r w:rsidRPr="00202FF1">
        <w:rPr>
          <w:sz w:val="24"/>
          <w:szCs w:val="24"/>
        </w:rPr>
        <w:lastRenderedPageBreak/>
        <w:t>Wykonawcy, może nastąpić wyłącznie za poprzedzającą to uregulowanie zgodą Zamawiającego wyrażoną w formie pisemnej pod rygorem nieważności.</w:t>
      </w:r>
    </w:p>
    <w:p w14:paraId="31B2A49E" w14:textId="77777777" w:rsidR="003E7CAF" w:rsidRPr="00202FF1" w:rsidRDefault="003E7CAF" w:rsidP="00565F1A">
      <w:pPr>
        <w:numPr>
          <w:ilvl w:val="0"/>
          <w:numId w:val="1"/>
        </w:numPr>
        <w:spacing w:after="0"/>
        <w:rPr>
          <w:sz w:val="24"/>
          <w:szCs w:val="24"/>
        </w:rPr>
      </w:pPr>
      <w:r w:rsidRPr="00202FF1">
        <w:rPr>
          <w:sz w:val="24"/>
          <w:szCs w:val="24"/>
        </w:rPr>
        <w:t>Za dzień zapłaty uważa się dzień obciążenia rachunku bankowego Zamawiającego.</w:t>
      </w:r>
    </w:p>
    <w:p w14:paraId="2D620582" w14:textId="3ED03DD8" w:rsidR="00825185" w:rsidRPr="00FF4443" w:rsidRDefault="00FF4443" w:rsidP="00565F1A">
      <w:pPr>
        <w:numPr>
          <w:ilvl w:val="0"/>
          <w:numId w:val="1"/>
        </w:numPr>
        <w:rPr>
          <w:bCs/>
          <w:sz w:val="24"/>
          <w:szCs w:val="24"/>
        </w:rPr>
      </w:pPr>
      <w:r w:rsidRPr="00FF4443">
        <w:rPr>
          <w:bCs/>
          <w:sz w:val="24"/>
          <w:szCs w:val="24"/>
        </w:rPr>
        <w:t>Zamawiający oświadcza, że jest płatnikiem VAT i upoważnia Wykonawcę do wystawienia faktury VAT bez podpisu Zamawiającego.</w:t>
      </w:r>
    </w:p>
    <w:p w14:paraId="534BE9DB" w14:textId="233F1571" w:rsidR="00A56CE4" w:rsidRDefault="008579DA" w:rsidP="00CE42CB">
      <w:pPr>
        <w:pStyle w:val="Nagwek2"/>
      </w:pPr>
      <w:r>
        <w:t xml:space="preserve">Paragraf 5. </w:t>
      </w:r>
      <w:r w:rsidR="00A56CE4" w:rsidRPr="008579DA">
        <w:t>Warunki realizacji przedmiotu Umowy</w:t>
      </w:r>
    </w:p>
    <w:p w14:paraId="21CF4FFF" w14:textId="6CEADE4F" w:rsidR="00C018F8" w:rsidRDefault="00C018F8" w:rsidP="00565F1A">
      <w:pPr>
        <w:numPr>
          <w:ilvl w:val="1"/>
          <w:numId w:val="18"/>
        </w:numPr>
        <w:tabs>
          <w:tab w:val="clear" w:pos="1560"/>
          <w:tab w:val="num" w:pos="284"/>
        </w:tabs>
        <w:suppressAutoHyphens w:val="0"/>
        <w:spacing w:before="240" w:after="0"/>
        <w:ind w:left="357" w:hanging="357"/>
        <w:rPr>
          <w:sz w:val="24"/>
          <w:szCs w:val="24"/>
        </w:rPr>
      </w:pPr>
      <w:r>
        <w:t xml:space="preserve"> </w:t>
      </w:r>
      <w:r w:rsidRPr="00C018F8">
        <w:rPr>
          <w:sz w:val="24"/>
          <w:szCs w:val="24"/>
        </w:rPr>
        <w:t>Wykonawca jest zobowiązany realizować Umowę z dochowaniem najwyższej profesjonalnej staranności, przy uwzględnieniu zawodowego charakteru działalności, przy wykorzystaniu całej posiadanej wiedzy i doświadczenia oraz z uwzględnieniem światowych standardów profesjonalnej obsługi projektów informatycznych.</w:t>
      </w:r>
    </w:p>
    <w:p w14:paraId="293CBD42" w14:textId="05FC1AC8" w:rsidR="00C018F8" w:rsidRDefault="00C018F8" w:rsidP="00565F1A">
      <w:pPr>
        <w:numPr>
          <w:ilvl w:val="1"/>
          <w:numId w:val="18"/>
        </w:numPr>
        <w:tabs>
          <w:tab w:val="clear" w:pos="1560"/>
          <w:tab w:val="num" w:pos="284"/>
        </w:tabs>
        <w:suppressAutoHyphens w:val="0"/>
        <w:spacing w:after="0"/>
        <w:ind w:left="357" w:hanging="357"/>
        <w:rPr>
          <w:sz w:val="24"/>
          <w:szCs w:val="24"/>
        </w:rPr>
      </w:pPr>
      <w:r w:rsidRPr="00C018F8">
        <w:rPr>
          <w:sz w:val="24"/>
          <w:szCs w:val="24"/>
        </w:rPr>
        <w:t xml:space="preserve">Strony zgodnie oświadczają, że niezależnie od zakresu wiedzy informatycznej i organizacyjnej, którą dysponuje Zamawiający, nie będzie on traktowany jak profesjonalista w zakresie </w:t>
      </w:r>
      <w:r w:rsidR="002B7038">
        <w:rPr>
          <w:sz w:val="24"/>
          <w:szCs w:val="24"/>
        </w:rPr>
        <w:t>p</w:t>
      </w:r>
      <w:r w:rsidRPr="00C018F8">
        <w:rPr>
          <w:sz w:val="24"/>
          <w:szCs w:val="24"/>
        </w:rPr>
        <w:t>rzedmiotu Umowy, na poziomie porównywalnym z Wykonawcą.</w:t>
      </w:r>
    </w:p>
    <w:p w14:paraId="1A355BBB" w14:textId="77777777" w:rsidR="00C018F8" w:rsidRPr="002B7038" w:rsidRDefault="00C018F8" w:rsidP="00565F1A">
      <w:pPr>
        <w:numPr>
          <w:ilvl w:val="1"/>
          <w:numId w:val="18"/>
        </w:numPr>
        <w:tabs>
          <w:tab w:val="clear" w:pos="1560"/>
          <w:tab w:val="num" w:pos="284"/>
        </w:tabs>
        <w:suppressAutoHyphens w:val="0"/>
        <w:spacing w:after="120"/>
        <w:ind w:left="357" w:hanging="357"/>
        <w:rPr>
          <w:sz w:val="24"/>
          <w:szCs w:val="24"/>
        </w:rPr>
      </w:pPr>
      <w:r w:rsidRPr="002B7038">
        <w:rPr>
          <w:bCs/>
          <w:sz w:val="24"/>
          <w:szCs w:val="24"/>
        </w:rPr>
        <w:t xml:space="preserve">Wykonawca </w:t>
      </w:r>
      <w:r w:rsidRPr="002B7038">
        <w:rPr>
          <w:sz w:val="24"/>
          <w:szCs w:val="24"/>
        </w:rPr>
        <w:t>oświadcza, że:</w:t>
      </w:r>
    </w:p>
    <w:p w14:paraId="0C0CC4BE" w14:textId="6C3A2EAB" w:rsidR="00C018F8" w:rsidRDefault="00C018F8" w:rsidP="00565F1A">
      <w:pPr>
        <w:numPr>
          <w:ilvl w:val="1"/>
          <w:numId w:val="21"/>
        </w:numPr>
        <w:suppressAutoHyphens w:val="0"/>
        <w:spacing w:before="240" w:after="120"/>
        <w:ind w:left="1077" w:hanging="357"/>
        <w:rPr>
          <w:sz w:val="24"/>
          <w:szCs w:val="24"/>
          <w:lang w:eastAsia="en-US"/>
        </w:rPr>
      </w:pPr>
      <w:r w:rsidRPr="00C018F8">
        <w:rPr>
          <w:sz w:val="24"/>
          <w:szCs w:val="24"/>
          <w:lang w:eastAsia="en-US"/>
        </w:rPr>
        <w:t>posiada odpowiednie możliwości, dysponuje wiedzą fachową, odpowiednim doświadczeniem oraz środkami, w tym finansowymi, techniczno-organizacyjnymi oraz zasobami ludzkimi niezbędnymi do należytego wykonania Umowy tj. w sposób zgodny z przepisami prawa i standardami jakości obowiązującymi na rynku polskim i europejskim, przy uwzględnieniu zawodowego charakteru działalności prowadzonej przez Wykonawcę;</w:t>
      </w:r>
    </w:p>
    <w:p w14:paraId="60E45C27" w14:textId="40660EEF" w:rsidR="00C018F8" w:rsidRDefault="00C018F8" w:rsidP="00565F1A">
      <w:pPr>
        <w:numPr>
          <w:ilvl w:val="1"/>
          <w:numId w:val="21"/>
        </w:numPr>
        <w:suppressAutoHyphens w:val="0"/>
        <w:spacing w:before="240" w:after="120"/>
        <w:ind w:left="1077" w:hanging="357"/>
        <w:rPr>
          <w:sz w:val="24"/>
          <w:szCs w:val="24"/>
          <w:lang w:eastAsia="en-US"/>
        </w:rPr>
      </w:pPr>
      <w:r w:rsidRPr="002B7038">
        <w:rPr>
          <w:sz w:val="24"/>
          <w:szCs w:val="24"/>
          <w:lang w:eastAsia="en-US"/>
        </w:rPr>
        <w:t>posiada zdolność finansową, a w szczególności płynność finansową jego przedsiębiorstwa, umożliwiają należyte i terminowe wykonanie Umowy;</w:t>
      </w:r>
    </w:p>
    <w:p w14:paraId="33B027AC" w14:textId="0EE89FCA" w:rsidR="00C018F8" w:rsidRDefault="00C018F8" w:rsidP="00565F1A">
      <w:pPr>
        <w:numPr>
          <w:ilvl w:val="1"/>
          <w:numId w:val="21"/>
        </w:numPr>
        <w:suppressAutoHyphens w:val="0"/>
        <w:spacing w:before="240" w:after="120"/>
        <w:ind w:left="1077" w:hanging="357"/>
        <w:rPr>
          <w:sz w:val="24"/>
          <w:szCs w:val="24"/>
          <w:lang w:eastAsia="en-US"/>
        </w:rPr>
      </w:pPr>
      <w:r w:rsidRPr="002B7038">
        <w:rPr>
          <w:sz w:val="24"/>
          <w:szCs w:val="24"/>
          <w:lang w:eastAsia="en-US"/>
        </w:rPr>
        <w:t>nie znajduje się w stanie likwidacji oraz, że nie toczy się wobec niego postępowanie upadłościowe lub naprawcze, jak również nie jest zagrożony niewypłacalnością ani nie jest wobec niego prowadzone postępowanie egzekucyjne;</w:t>
      </w:r>
    </w:p>
    <w:p w14:paraId="07EED3B8" w14:textId="3F8BF92A" w:rsidR="00C018F8" w:rsidRDefault="00C018F8" w:rsidP="00565F1A">
      <w:pPr>
        <w:numPr>
          <w:ilvl w:val="1"/>
          <w:numId w:val="21"/>
        </w:numPr>
        <w:suppressAutoHyphens w:val="0"/>
        <w:spacing w:before="240" w:after="120"/>
        <w:ind w:left="1077" w:hanging="357"/>
        <w:rPr>
          <w:sz w:val="24"/>
          <w:szCs w:val="24"/>
          <w:lang w:eastAsia="en-US"/>
        </w:rPr>
      </w:pPr>
      <w:r w:rsidRPr="002B7038">
        <w:rPr>
          <w:sz w:val="24"/>
          <w:szCs w:val="24"/>
          <w:lang w:eastAsia="en-US"/>
        </w:rPr>
        <w:lastRenderedPageBreak/>
        <w:t xml:space="preserve">Podwykonawcy, z których będzie korzystał w trakcie wykonywania niniejszej Umowy będą podmiotami profesjonalnie świadczącymi zlecone im przez Wykonawcę zadania oraz posiadającymi wszelkie niezbędne kwalifikacje do wykonywania zleconych im przez Wykonawcę </w:t>
      </w:r>
      <w:r w:rsidR="00121B89">
        <w:rPr>
          <w:sz w:val="24"/>
          <w:szCs w:val="24"/>
          <w:lang w:eastAsia="en-US"/>
        </w:rPr>
        <w:t>prac</w:t>
      </w:r>
      <w:r w:rsidRPr="002B7038">
        <w:rPr>
          <w:sz w:val="24"/>
          <w:szCs w:val="24"/>
          <w:lang w:eastAsia="en-US"/>
        </w:rPr>
        <w:t>;</w:t>
      </w:r>
    </w:p>
    <w:p w14:paraId="703CF256" w14:textId="12C9B72D" w:rsidR="00C018F8" w:rsidRDefault="00C018F8" w:rsidP="00565F1A">
      <w:pPr>
        <w:numPr>
          <w:ilvl w:val="1"/>
          <w:numId w:val="21"/>
        </w:numPr>
        <w:suppressAutoHyphens w:val="0"/>
        <w:spacing w:before="240" w:after="120"/>
        <w:ind w:left="1077" w:hanging="357"/>
        <w:rPr>
          <w:sz w:val="24"/>
          <w:szCs w:val="24"/>
          <w:lang w:eastAsia="en-US"/>
        </w:rPr>
      </w:pPr>
      <w:r w:rsidRPr="00121B89">
        <w:rPr>
          <w:sz w:val="24"/>
          <w:szCs w:val="24"/>
          <w:lang w:eastAsia="en-US"/>
        </w:rPr>
        <w:t>przekazywane Zamawiającemu w toku wykonywania Umowy Produkty oraz korzystanie przez Zamawiającego z tych Produktów nie będzie naruszać przepisów prawa, chronionych prawem dóbr osobistych lub majątkowych osób trzecich, ani też praw na dobrach niematerialnych, w szczególności praw autorskich, praw pokrewnych oraz praw ochronnych na znaki towarowe;</w:t>
      </w:r>
    </w:p>
    <w:p w14:paraId="6D29CBCB" w14:textId="77777777" w:rsidR="00C018F8" w:rsidRPr="00121B89" w:rsidRDefault="00C018F8" w:rsidP="00565F1A">
      <w:pPr>
        <w:numPr>
          <w:ilvl w:val="1"/>
          <w:numId w:val="21"/>
        </w:numPr>
        <w:suppressAutoHyphens w:val="0"/>
        <w:spacing w:before="240" w:after="120"/>
        <w:ind w:left="1077" w:hanging="357"/>
        <w:rPr>
          <w:sz w:val="24"/>
          <w:szCs w:val="24"/>
          <w:lang w:eastAsia="en-US"/>
        </w:rPr>
      </w:pPr>
      <w:r w:rsidRPr="00121B89">
        <w:rPr>
          <w:sz w:val="24"/>
          <w:szCs w:val="24"/>
          <w:lang w:eastAsia="en-US"/>
        </w:rPr>
        <w:t>w razie powstania w trakcie wykonywania Umowy lub po wykonaniu Umowy jakichkolwiek roszczeń osób trzecich wynikłych z wykonania Umowy przez Wykonawcę, jego Podwykonawców lub ich pracowników, Wykonawca oświadcza, że bierze na siebie odpowiedzialność za takie roszczenia osób trzecich z tytułu szkód materialnych lub na osobie, powstałych z nieprawidłowego wykonania Umowy.</w:t>
      </w:r>
    </w:p>
    <w:p w14:paraId="777C2301" w14:textId="4179ECAB" w:rsidR="00C018F8" w:rsidRDefault="00C018F8" w:rsidP="00565F1A">
      <w:pPr>
        <w:numPr>
          <w:ilvl w:val="1"/>
          <w:numId w:val="18"/>
        </w:numPr>
        <w:tabs>
          <w:tab w:val="clear" w:pos="1560"/>
          <w:tab w:val="num" w:pos="284"/>
        </w:tabs>
        <w:suppressAutoHyphens w:val="0"/>
        <w:spacing w:before="240" w:after="120"/>
        <w:ind w:left="357" w:hanging="357"/>
        <w:rPr>
          <w:bCs/>
          <w:sz w:val="24"/>
          <w:szCs w:val="24"/>
        </w:rPr>
      </w:pPr>
      <w:r w:rsidRPr="00C018F8">
        <w:rPr>
          <w:bCs/>
          <w:sz w:val="24"/>
          <w:szCs w:val="24"/>
        </w:rPr>
        <w:t>Wykonawca zobowiązany jest zawiadamiać Zamawiającego o każdym przypadku wszczęcia przeciwko niemu postępowania karnego lub karnego skarbowego przestępstwa umyślne lub przestępstwa skarbowe umyślne ścigane z oskarżenia publicznego (w przypadku osoby prawnej dotyczy to osób wchodzących w skład organu zarządzającego). Zawiadomienie powinno nastąpić w terminie 7 dni od dnia przedstawienia zarzutów i mieć formę pisemną.</w:t>
      </w:r>
    </w:p>
    <w:p w14:paraId="7057CBBB" w14:textId="77777777" w:rsidR="00C018F8" w:rsidRPr="00952566" w:rsidRDefault="00C018F8" w:rsidP="00565F1A">
      <w:pPr>
        <w:numPr>
          <w:ilvl w:val="1"/>
          <w:numId w:val="18"/>
        </w:numPr>
        <w:tabs>
          <w:tab w:val="clear" w:pos="1560"/>
          <w:tab w:val="num" w:pos="284"/>
        </w:tabs>
        <w:suppressAutoHyphens w:val="0"/>
        <w:spacing w:after="120"/>
        <w:ind w:left="357" w:hanging="357"/>
        <w:rPr>
          <w:bCs/>
          <w:sz w:val="24"/>
          <w:szCs w:val="24"/>
        </w:rPr>
      </w:pPr>
      <w:r w:rsidRPr="00952566">
        <w:rPr>
          <w:bCs/>
          <w:sz w:val="24"/>
          <w:szCs w:val="24"/>
        </w:rPr>
        <w:t>W ramach realizacji Umowy Wykonawca zobowiązuje się w szczególności do:</w:t>
      </w:r>
    </w:p>
    <w:p w14:paraId="732FB433" w14:textId="66A9353C" w:rsidR="00C018F8" w:rsidRDefault="00C018F8" w:rsidP="00565F1A">
      <w:pPr>
        <w:numPr>
          <w:ilvl w:val="1"/>
          <w:numId w:val="22"/>
        </w:numPr>
        <w:suppressAutoHyphens w:val="0"/>
        <w:spacing w:before="240" w:after="120"/>
        <w:ind w:left="1077" w:hanging="357"/>
        <w:rPr>
          <w:sz w:val="24"/>
          <w:szCs w:val="24"/>
          <w:lang w:eastAsia="en-US"/>
        </w:rPr>
      </w:pPr>
      <w:r w:rsidRPr="009C5FA5">
        <w:rPr>
          <w:sz w:val="24"/>
          <w:szCs w:val="24"/>
          <w:lang w:eastAsia="en-US"/>
        </w:rPr>
        <w:t xml:space="preserve">zapewnienia właściwego nadzoru i koordynacji działań związanych z wykonywaniem Umowy w celu osiągnięcia określonej przez Zamawiającego jakości oraz terminowości realizacji </w:t>
      </w:r>
      <w:r w:rsidR="00D8214D">
        <w:rPr>
          <w:sz w:val="24"/>
          <w:szCs w:val="24"/>
          <w:lang w:eastAsia="en-US"/>
        </w:rPr>
        <w:t>poszczególnych Zadań lub Zgłoszeń;</w:t>
      </w:r>
    </w:p>
    <w:p w14:paraId="0820FEB1" w14:textId="6951B59C" w:rsidR="00C018F8" w:rsidRDefault="00C018F8" w:rsidP="00565F1A">
      <w:pPr>
        <w:numPr>
          <w:ilvl w:val="1"/>
          <w:numId w:val="22"/>
        </w:numPr>
        <w:suppressAutoHyphens w:val="0"/>
        <w:spacing w:before="240" w:after="120"/>
        <w:ind w:left="1077" w:hanging="357"/>
        <w:rPr>
          <w:sz w:val="24"/>
          <w:szCs w:val="24"/>
          <w:lang w:eastAsia="en-US"/>
        </w:rPr>
      </w:pPr>
      <w:r w:rsidRPr="00D8214D">
        <w:rPr>
          <w:sz w:val="24"/>
          <w:szCs w:val="24"/>
          <w:lang w:eastAsia="en-US"/>
        </w:rPr>
        <w:lastRenderedPageBreak/>
        <w:t>zapewniania, iż wszystkie prace prowadzone u Zamawiającego w związku z wykonywaniem niniejszej Umowy będą prowadzone sposób minimalizujący zakłócenia w pracy Zamawiającego, w trybie ustalonym przez Strony;</w:t>
      </w:r>
    </w:p>
    <w:p w14:paraId="74D79102" w14:textId="62CE60CF" w:rsidR="00C018F8" w:rsidRDefault="00C018F8" w:rsidP="00565F1A">
      <w:pPr>
        <w:numPr>
          <w:ilvl w:val="1"/>
          <w:numId w:val="22"/>
        </w:numPr>
        <w:suppressAutoHyphens w:val="0"/>
        <w:spacing w:before="240" w:after="120"/>
        <w:ind w:left="1077" w:hanging="357"/>
        <w:rPr>
          <w:sz w:val="24"/>
          <w:szCs w:val="24"/>
          <w:lang w:eastAsia="en-US"/>
        </w:rPr>
      </w:pPr>
      <w:r w:rsidRPr="00D8214D">
        <w:rPr>
          <w:sz w:val="24"/>
          <w:szCs w:val="24"/>
        </w:rPr>
        <w:t>ponoszenia odpowiedzialności za wszelkie szkody, które Wykonawca lub działający na jego zlecenie Podwykonawca lub inny podmiot działający na zlecenie Wykonawcy spowoduje podczas lub w związku z wykonywaniem prac będących Przedmiotem Umowy, a także za odtwarzanie utraconych, uszkodzonych lub zmienionych w wyniku działania Wykonawcy lub działający na jego zlecenie Podwykonawcy lub innego podmiotu;</w:t>
      </w:r>
    </w:p>
    <w:p w14:paraId="0CE2E939" w14:textId="704387EC" w:rsidR="00C018F8" w:rsidRDefault="00C018F8" w:rsidP="00565F1A">
      <w:pPr>
        <w:numPr>
          <w:ilvl w:val="1"/>
          <w:numId w:val="22"/>
        </w:numPr>
        <w:suppressAutoHyphens w:val="0"/>
        <w:spacing w:before="240" w:after="120"/>
        <w:ind w:left="1077" w:hanging="357"/>
        <w:rPr>
          <w:sz w:val="24"/>
          <w:szCs w:val="24"/>
          <w:lang w:eastAsia="en-US"/>
        </w:rPr>
      </w:pPr>
      <w:r w:rsidRPr="00565213">
        <w:rPr>
          <w:sz w:val="24"/>
          <w:szCs w:val="24"/>
          <w:lang w:eastAsia="en-US"/>
        </w:rPr>
        <w:t xml:space="preserve">oddelegowania do realizacji </w:t>
      </w:r>
      <w:r w:rsidR="00565213">
        <w:rPr>
          <w:sz w:val="24"/>
          <w:szCs w:val="24"/>
          <w:lang w:eastAsia="en-US"/>
        </w:rPr>
        <w:t>p</w:t>
      </w:r>
      <w:r w:rsidRPr="00565213">
        <w:rPr>
          <w:sz w:val="24"/>
          <w:szCs w:val="24"/>
          <w:lang w:eastAsia="en-US"/>
        </w:rPr>
        <w:t xml:space="preserve">rzedmiotu Umowy </w:t>
      </w:r>
      <w:r w:rsidR="00565213">
        <w:rPr>
          <w:sz w:val="24"/>
          <w:szCs w:val="24"/>
          <w:lang w:eastAsia="en-US"/>
        </w:rPr>
        <w:t>personelu</w:t>
      </w:r>
      <w:r w:rsidRPr="00565213">
        <w:rPr>
          <w:sz w:val="24"/>
          <w:szCs w:val="24"/>
          <w:lang w:eastAsia="en-US"/>
        </w:rPr>
        <w:t xml:space="preserve"> </w:t>
      </w:r>
      <w:r w:rsidRPr="00565213">
        <w:rPr>
          <w:sz w:val="24"/>
          <w:szCs w:val="24"/>
        </w:rPr>
        <w:t>o odpowiednich kwalifikacjach i doświadczeniu gwarantującym należyte wykonanie Przedmiotu Umowy;</w:t>
      </w:r>
    </w:p>
    <w:p w14:paraId="7819EDF8" w14:textId="6C4BD7CB" w:rsidR="00C018F8" w:rsidRDefault="00C018F8" w:rsidP="00565F1A">
      <w:pPr>
        <w:numPr>
          <w:ilvl w:val="1"/>
          <w:numId w:val="22"/>
        </w:numPr>
        <w:suppressAutoHyphens w:val="0"/>
        <w:spacing w:before="240" w:after="120"/>
        <w:ind w:left="1077" w:hanging="357"/>
        <w:rPr>
          <w:sz w:val="24"/>
          <w:szCs w:val="24"/>
          <w:lang w:eastAsia="en-US"/>
        </w:rPr>
      </w:pPr>
      <w:r w:rsidRPr="00565213">
        <w:rPr>
          <w:sz w:val="24"/>
          <w:szCs w:val="24"/>
          <w:lang w:eastAsia="en-US"/>
        </w:rPr>
        <w:t>przestrzegania obowiązujących przepisów o ochronie danych osobowych oraz przepisów wewnętrznych o ochronie informacji udostępnionych przez Zamawiającego;</w:t>
      </w:r>
    </w:p>
    <w:p w14:paraId="15CB4120" w14:textId="77777777" w:rsidR="00C018F8" w:rsidRPr="00952566" w:rsidRDefault="00C018F8" w:rsidP="00565F1A">
      <w:pPr>
        <w:numPr>
          <w:ilvl w:val="1"/>
          <w:numId w:val="22"/>
        </w:numPr>
        <w:suppressAutoHyphens w:val="0"/>
        <w:spacing w:before="240" w:after="120"/>
        <w:ind w:left="1077" w:hanging="357"/>
        <w:rPr>
          <w:sz w:val="24"/>
          <w:szCs w:val="24"/>
          <w:lang w:eastAsia="en-US"/>
        </w:rPr>
      </w:pPr>
      <w:r w:rsidRPr="00952566">
        <w:rPr>
          <w:sz w:val="24"/>
          <w:szCs w:val="24"/>
          <w:lang w:eastAsia="en-US"/>
        </w:rPr>
        <w:t>przestrzegania procedur i przepisów wewnętrznych Zamawiającego wynikających z polityki bezpieczeństwa wdrożonej przez Zamawiającego, o ile Zamawiający przedstawi Wykonawcy dokumenty je określające.</w:t>
      </w:r>
    </w:p>
    <w:p w14:paraId="318E302F" w14:textId="23936287" w:rsidR="00C018F8" w:rsidRDefault="00C018F8" w:rsidP="00565F1A">
      <w:pPr>
        <w:pStyle w:val="Akapitzlist"/>
        <w:numPr>
          <w:ilvl w:val="1"/>
          <w:numId w:val="18"/>
        </w:numPr>
        <w:tabs>
          <w:tab w:val="clear" w:pos="1560"/>
          <w:tab w:val="num" w:pos="284"/>
        </w:tabs>
        <w:suppressAutoHyphens w:val="0"/>
        <w:spacing w:before="240"/>
        <w:ind w:left="357" w:hanging="357"/>
        <w:rPr>
          <w:rFonts w:eastAsia="Times New Roman"/>
          <w:sz w:val="24"/>
          <w:szCs w:val="24"/>
          <w:lang w:eastAsia="pl-PL"/>
        </w:rPr>
      </w:pPr>
      <w:r w:rsidRPr="009C5FA5">
        <w:rPr>
          <w:rFonts w:eastAsia="Times New Roman"/>
          <w:sz w:val="24"/>
          <w:szCs w:val="24"/>
          <w:lang w:eastAsia="pl-PL"/>
        </w:rPr>
        <w:t xml:space="preserve">  Wyliczenie obowiązków Wykonawcy zawartych w niniejszym paragrafie ma jedynie charakter przykładowy i nie wyczerpuje całego zakresu zobowiązań Wykonawcy wynikających z Umowy, a także nie może stanowić podstawy do odmowy wykonania przez Wykonawcę jakichkolwiek czynności niewymienionych wprost w Umowie, a potrzebnych do należytego wykonania </w:t>
      </w:r>
      <w:r w:rsidR="000C608C">
        <w:rPr>
          <w:rFonts w:eastAsia="Times New Roman"/>
          <w:sz w:val="24"/>
          <w:szCs w:val="24"/>
          <w:lang w:eastAsia="pl-PL"/>
        </w:rPr>
        <w:t>p</w:t>
      </w:r>
      <w:r w:rsidRPr="009C5FA5">
        <w:rPr>
          <w:rFonts w:eastAsia="Times New Roman"/>
          <w:sz w:val="24"/>
          <w:szCs w:val="24"/>
          <w:lang w:eastAsia="pl-PL"/>
        </w:rPr>
        <w:t>rzedmiotu Umowy.</w:t>
      </w:r>
    </w:p>
    <w:p w14:paraId="36DB4075" w14:textId="682A02DE" w:rsidR="00C018F8" w:rsidRPr="000C608C" w:rsidRDefault="00C018F8" w:rsidP="00565F1A">
      <w:pPr>
        <w:pStyle w:val="Akapitzlist"/>
        <w:numPr>
          <w:ilvl w:val="1"/>
          <w:numId w:val="18"/>
        </w:numPr>
        <w:tabs>
          <w:tab w:val="clear" w:pos="1560"/>
          <w:tab w:val="num" w:pos="284"/>
        </w:tabs>
        <w:suppressAutoHyphens w:val="0"/>
        <w:spacing w:before="240"/>
        <w:ind w:left="357" w:hanging="357"/>
        <w:rPr>
          <w:rFonts w:eastAsia="Times New Roman"/>
          <w:sz w:val="24"/>
          <w:szCs w:val="24"/>
          <w:lang w:eastAsia="pl-PL"/>
        </w:rPr>
      </w:pPr>
      <w:r w:rsidRPr="000C608C">
        <w:rPr>
          <w:sz w:val="24"/>
          <w:szCs w:val="24"/>
        </w:rPr>
        <w:t>Wykonawca oświadcza, że przyjmuje do wiadomości, że świadczenie usług w ramach niniejszej Umowy odbywać się będzie zdalnie lub w siedzibie Zamawiającego, zgodnie z ustaleniami Stron.</w:t>
      </w:r>
    </w:p>
    <w:p w14:paraId="1444A9FD" w14:textId="215F99CC" w:rsidR="00C018F8" w:rsidRPr="0004052F" w:rsidRDefault="00C018F8" w:rsidP="00565F1A">
      <w:pPr>
        <w:pStyle w:val="Akapitzlist"/>
        <w:numPr>
          <w:ilvl w:val="1"/>
          <w:numId w:val="18"/>
        </w:numPr>
        <w:tabs>
          <w:tab w:val="clear" w:pos="1560"/>
          <w:tab w:val="num" w:pos="284"/>
        </w:tabs>
        <w:suppressAutoHyphens w:val="0"/>
        <w:spacing w:before="240"/>
        <w:ind w:left="357" w:hanging="357"/>
        <w:rPr>
          <w:rFonts w:eastAsia="Times New Roman"/>
          <w:sz w:val="24"/>
          <w:szCs w:val="24"/>
          <w:lang w:eastAsia="pl-PL"/>
        </w:rPr>
      </w:pPr>
      <w:r w:rsidRPr="000C608C">
        <w:rPr>
          <w:bCs/>
          <w:sz w:val="24"/>
          <w:szCs w:val="24"/>
        </w:rPr>
        <w:lastRenderedPageBreak/>
        <w:t xml:space="preserve">W toku realizacji Umowy, </w:t>
      </w:r>
      <w:r w:rsidRPr="000C608C">
        <w:rPr>
          <w:sz w:val="24"/>
          <w:szCs w:val="24"/>
        </w:rPr>
        <w:t xml:space="preserve">Wykonawca zobowiązany jest na bieżąco udzielać Zamawiającemu wyjaśnień w zakresie stanu realizacji Umowy oraz informować Zamawiającego o wszelkich zagrożeniach związanych z wykonywaniem Umowy, w tym także o okolicznościach leżących po stronie Zamawiającego lub podmiotów trzecich, które stanowią zagrożenie dla prawidłowej realizacji </w:t>
      </w:r>
      <w:r w:rsidR="000C608C">
        <w:rPr>
          <w:sz w:val="24"/>
          <w:szCs w:val="24"/>
        </w:rPr>
        <w:t>p</w:t>
      </w:r>
      <w:r w:rsidRPr="000C608C">
        <w:rPr>
          <w:sz w:val="24"/>
          <w:szCs w:val="24"/>
        </w:rPr>
        <w:t>rzedmiotem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w:t>
      </w:r>
    </w:p>
    <w:p w14:paraId="33492CD1" w14:textId="77777777" w:rsidR="00C018F8" w:rsidRPr="0004052F" w:rsidRDefault="00C018F8" w:rsidP="00565F1A">
      <w:pPr>
        <w:pStyle w:val="Akapitzlist"/>
        <w:numPr>
          <w:ilvl w:val="1"/>
          <w:numId w:val="18"/>
        </w:numPr>
        <w:tabs>
          <w:tab w:val="clear" w:pos="1560"/>
          <w:tab w:val="num" w:pos="284"/>
        </w:tabs>
        <w:suppressAutoHyphens w:val="0"/>
        <w:spacing w:before="240"/>
        <w:ind w:left="357" w:hanging="357"/>
        <w:rPr>
          <w:rFonts w:eastAsia="Times New Roman"/>
          <w:sz w:val="24"/>
          <w:szCs w:val="24"/>
          <w:lang w:eastAsia="pl-PL"/>
        </w:rPr>
      </w:pPr>
      <w:r w:rsidRPr="0004052F">
        <w:rPr>
          <w:bCs/>
          <w:sz w:val="24"/>
          <w:szCs w:val="24"/>
        </w:rPr>
        <w:t>Zamawiający oświadcza, że jest świadomy, iż realizacja Przedmiotu Umowy wymaga jego współdziałania z Wykonawcą. Zamawiający zapewni współdziałanie w takim zakresie, w jakim jest to faktycznie niezbędne do wykonania przez Wykonawcę Umowy, w zakresie nią określonym lub skonkretyzowanym przez Strony po zawarciu Umowy, z tym zastrzeżeniem, że:</w:t>
      </w:r>
    </w:p>
    <w:p w14:paraId="19491C01" w14:textId="77777777" w:rsidR="00C018F8" w:rsidRPr="00C018F8" w:rsidRDefault="00C018F8" w:rsidP="00565F1A">
      <w:pPr>
        <w:pStyle w:val="Akapitzlist"/>
        <w:numPr>
          <w:ilvl w:val="1"/>
          <w:numId w:val="23"/>
        </w:numPr>
        <w:suppressAutoHyphens w:val="0"/>
        <w:spacing w:before="240" w:after="120"/>
        <w:ind w:left="1134" w:hanging="567"/>
        <w:rPr>
          <w:bCs/>
          <w:sz w:val="24"/>
          <w:szCs w:val="24"/>
        </w:rPr>
      </w:pPr>
      <w:r w:rsidRPr="009C5FA5">
        <w:rPr>
          <w:bCs/>
          <w:sz w:val="24"/>
          <w:szCs w:val="24"/>
        </w:rPr>
        <w:t>Zamawiający będzie zobowiązany przekazać Wykonawcy wyłącznie informacje</w:t>
      </w:r>
      <w:r w:rsidRPr="00C018F8">
        <w:rPr>
          <w:bCs/>
          <w:sz w:val="24"/>
          <w:szCs w:val="24"/>
        </w:rPr>
        <w:t xml:space="preserve"> i dokumenty znajdujące się w posiadaniu oraz kompetencji Zamawiającego;</w:t>
      </w:r>
    </w:p>
    <w:p w14:paraId="24C4102E" w14:textId="0A2D7DF5" w:rsidR="00C018F8" w:rsidRPr="00C018F8" w:rsidRDefault="00C018F8" w:rsidP="00565F1A">
      <w:pPr>
        <w:pStyle w:val="Akapitzlist"/>
        <w:numPr>
          <w:ilvl w:val="1"/>
          <w:numId w:val="23"/>
        </w:numPr>
        <w:suppressAutoHyphens w:val="0"/>
        <w:spacing w:before="240" w:after="120"/>
        <w:ind w:left="1134" w:hanging="567"/>
        <w:rPr>
          <w:bCs/>
          <w:sz w:val="24"/>
          <w:szCs w:val="24"/>
        </w:rPr>
      </w:pPr>
      <w:r w:rsidRPr="00C018F8">
        <w:rPr>
          <w:bCs/>
          <w:sz w:val="24"/>
          <w:szCs w:val="24"/>
        </w:rPr>
        <w:t xml:space="preserve">zakres oczekiwanego współdziałania Zamawiającego nie może prowadzić do realizacji obowiązków Wykonawcy w zakresie </w:t>
      </w:r>
      <w:r w:rsidR="00D4199E">
        <w:rPr>
          <w:bCs/>
          <w:sz w:val="24"/>
          <w:szCs w:val="24"/>
        </w:rPr>
        <w:t>p</w:t>
      </w:r>
      <w:r w:rsidRPr="00C018F8">
        <w:rPr>
          <w:bCs/>
          <w:sz w:val="24"/>
          <w:szCs w:val="24"/>
        </w:rPr>
        <w:t>rzedmiotu Umowy;</w:t>
      </w:r>
    </w:p>
    <w:p w14:paraId="10AD88EF" w14:textId="77777777" w:rsidR="00C018F8" w:rsidRPr="00C018F8" w:rsidRDefault="00C018F8" w:rsidP="00565F1A">
      <w:pPr>
        <w:pStyle w:val="Akapitzlist"/>
        <w:numPr>
          <w:ilvl w:val="1"/>
          <w:numId w:val="23"/>
        </w:numPr>
        <w:suppressAutoHyphens w:val="0"/>
        <w:spacing w:before="240" w:after="120"/>
        <w:ind w:left="1134" w:hanging="567"/>
        <w:rPr>
          <w:bCs/>
          <w:sz w:val="24"/>
          <w:szCs w:val="24"/>
        </w:rPr>
      </w:pPr>
      <w:r w:rsidRPr="00C018F8">
        <w:rPr>
          <w:bCs/>
          <w:sz w:val="24"/>
          <w:szCs w:val="24"/>
        </w:rPr>
        <w:t>współdziałanie zostanie zapewnione w dniach i godzinach pracy przedstawicieli Zamawiającego, tj. w Dni Robocze w Godzinach Roboczych.</w:t>
      </w:r>
    </w:p>
    <w:p w14:paraId="4626591B" w14:textId="51DE86B1" w:rsidR="00C018F8" w:rsidRPr="0004052F" w:rsidRDefault="00C018F8" w:rsidP="00565F1A">
      <w:pPr>
        <w:pStyle w:val="Akapitzlist"/>
        <w:numPr>
          <w:ilvl w:val="0"/>
          <w:numId w:val="24"/>
        </w:numPr>
        <w:suppressAutoHyphens w:val="0"/>
        <w:spacing w:before="240" w:after="120"/>
        <w:ind w:left="357" w:hanging="357"/>
        <w:contextualSpacing w:val="0"/>
        <w:rPr>
          <w:bCs/>
          <w:sz w:val="24"/>
          <w:szCs w:val="24"/>
        </w:rPr>
      </w:pPr>
      <w:r w:rsidRPr="00C018F8">
        <w:rPr>
          <w:bCs/>
          <w:sz w:val="24"/>
          <w:szCs w:val="24"/>
        </w:rPr>
        <w:t xml:space="preserve">Zamawiający oświadcza, że na potrzeby świadczenia </w:t>
      </w:r>
      <w:r w:rsidR="00D4199E">
        <w:rPr>
          <w:bCs/>
          <w:sz w:val="24"/>
          <w:szCs w:val="24"/>
        </w:rPr>
        <w:t>p</w:t>
      </w:r>
      <w:r w:rsidRPr="00C018F8">
        <w:rPr>
          <w:bCs/>
          <w:sz w:val="24"/>
          <w:szCs w:val="24"/>
        </w:rPr>
        <w:t>rzedmiotu Umowy zapewni Wykonawcy,  dostęp do środowisk teleinformatycznych Zamawiającego, w takim zakresie, w jakim będzie to faktycznie niezbędne w celu świadczenia przez Wykonawcę Umowy, w zakresie i na zasadach określonych w niniejszej Umowie, a także zgodnie z przepisami prawa oraz odpowiednimi postanowieniami licencyjnymi.</w:t>
      </w:r>
    </w:p>
    <w:p w14:paraId="08D3EC24" w14:textId="7F0F4C71" w:rsidR="00A56CE4" w:rsidRDefault="0004052F" w:rsidP="00CE42CB">
      <w:pPr>
        <w:pStyle w:val="Nagwek2"/>
      </w:pPr>
      <w:r>
        <w:t xml:space="preserve">Paragraf </w:t>
      </w:r>
      <w:r w:rsidR="00313075">
        <w:t>6</w:t>
      </w:r>
      <w:r>
        <w:t xml:space="preserve">. </w:t>
      </w:r>
      <w:r w:rsidR="00045D55">
        <w:t>Procedura Odbioru</w:t>
      </w:r>
    </w:p>
    <w:p w14:paraId="634CD60F" w14:textId="4C2799B1" w:rsidR="002C06C0" w:rsidRDefault="005A29DC" w:rsidP="00565F1A">
      <w:pPr>
        <w:numPr>
          <w:ilvl w:val="0"/>
          <w:numId w:val="16"/>
        </w:numPr>
        <w:spacing w:before="240" w:after="0"/>
        <w:rPr>
          <w:sz w:val="24"/>
          <w:szCs w:val="24"/>
        </w:rPr>
      </w:pPr>
      <w:r w:rsidRPr="005A29DC">
        <w:rPr>
          <w:sz w:val="24"/>
          <w:szCs w:val="24"/>
        </w:rPr>
        <w:t>Odbiorowi w ramach realizacji niniejszej Umowy podlegają</w:t>
      </w:r>
      <w:r>
        <w:rPr>
          <w:sz w:val="24"/>
          <w:szCs w:val="24"/>
        </w:rPr>
        <w:t>:</w:t>
      </w:r>
    </w:p>
    <w:p w14:paraId="4CA67FAE" w14:textId="6808E060" w:rsidR="00DA5E3B" w:rsidRDefault="00DA5E3B" w:rsidP="00565F1A">
      <w:pPr>
        <w:numPr>
          <w:ilvl w:val="0"/>
          <w:numId w:val="25"/>
        </w:numPr>
        <w:spacing w:after="0"/>
        <w:rPr>
          <w:sz w:val="24"/>
          <w:szCs w:val="24"/>
        </w:rPr>
      </w:pPr>
      <w:r>
        <w:rPr>
          <w:sz w:val="24"/>
          <w:szCs w:val="24"/>
        </w:rPr>
        <w:t>Plan Audytu  realizowany w ramach Zadania nr 1;</w:t>
      </w:r>
    </w:p>
    <w:p w14:paraId="3794A269" w14:textId="7813B97E" w:rsidR="0089518D" w:rsidRDefault="0089518D" w:rsidP="00565F1A">
      <w:pPr>
        <w:numPr>
          <w:ilvl w:val="0"/>
          <w:numId w:val="25"/>
        </w:numPr>
        <w:spacing w:after="0"/>
        <w:rPr>
          <w:sz w:val="24"/>
          <w:szCs w:val="24"/>
        </w:rPr>
      </w:pPr>
      <w:r>
        <w:rPr>
          <w:sz w:val="24"/>
          <w:szCs w:val="24"/>
        </w:rPr>
        <w:lastRenderedPageBreak/>
        <w:t>Audyt realizowany w ramach Zadania nr 1;</w:t>
      </w:r>
    </w:p>
    <w:p w14:paraId="26400939" w14:textId="1912B48B" w:rsidR="005A29DC" w:rsidRDefault="005A29DC" w:rsidP="00565F1A">
      <w:pPr>
        <w:numPr>
          <w:ilvl w:val="0"/>
          <w:numId w:val="25"/>
        </w:numPr>
        <w:spacing w:after="0"/>
        <w:rPr>
          <w:sz w:val="24"/>
          <w:szCs w:val="24"/>
        </w:rPr>
      </w:pPr>
      <w:r>
        <w:rPr>
          <w:sz w:val="24"/>
          <w:szCs w:val="24"/>
        </w:rPr>
        <w:t>Zadanie nr 1</w:t>
      </w:r>
      <w:r w:rsidR="00DA5E3B">
        <w:rPr>
          <w:sz w:val="24"/>
          <w:szCs w:val="24"/>
        </w:rPr>
        <w:t>;</w:t>
      </w:r>
    </w:p>
    <w:p w14:paraId="7DA4F183" w14:textId="79D46435" w:rsidR="00DA5E3B" w:rsidRDefault="00DA5E3B" w:rsidP="00565F1A">
      <w:pPr>
        <w:numPr>
          <w:ilvl w:val="0"/>
          <w:numId w:val="25"/>
        </w:numPr>
        <w:spacing w:after="0"/>
        <w:rPr>
          <w:sz w:val="24"/>
          <w:szCs w:val="24"/>
        </w:rPr>
      </w:pPr>
      <w:r>
        <w:rPr>
          <w:sz w:val="24"/>
          <w:szCs w:val="24"/>
        </w:rPr>
        <w:t>Zadanie nr 3;</w:t>
      </w:r>
    </w:p>
    <w:p w14:paraId="078735DD" w14:textId="1B507CE7" w:rsidR="00DA5E3B" w:rsidRDefault="00DA5E3B" w:rsidP="00565F1A">
      <w:pPr>
        <w:numPr>
          <w:ilvl w:val="0"/>
          <w:numId w:val="25"/>
        </w:numPr>
        <w:spacing w:after="0"/>
        <w:rPr>
          <w:sz w:val="24"/>
          <w:szCs w:val="24"/>
        </w:rPr>
      </w:pPr>
      <w:r>
        <w:rPr>
          <w:sz w:val="24"/>
          <w:szCs w:val="24"/>
        </w:rPr>
        <w:t>Zgłoszenia realizowane w ramach Zadania nr 2.</w:t>
      </w:r>
    </w:p>
    <w:p w14:paraId="60A5A8AC" w14:textId="6A3CC676" w:rsidR="0043451E" w:rsidRDefault="00123F76" w:rsidP="00565F1A">
      <w:pPr>
        <w:numPr>
          <w:ilvl w:val="0"/>
          <w:numId w:val="16"/>
        </w:numPr>
        <w:spacing w:after="0"/>
        <w:rPr>
          <w:sz w:val="24"/>
          <w:szCs w:val="24"/>
        </w:rPr>
      </w:pPr>
      <w:r w:rsidRPr="00123F76">
        <w:rPr>
          <w:sz w:val="24"/>
          <w:szCs w:val="24"/>
        </w:rPr>
        <w:t xml:space="preserve">Zgłoszenie </w:t>
      </w:r>
      <w:r>
        <w:rPr>
          <w:sz w:val="24"/>
          <w:szCs w:val="24"/>
        </w:rPr>
        <w:t xml:space="preserve">poszczególnych elementów </w:t>
      </w:r>
      <w:r w:rsidRPr="00123F76">
        <w:rPr>
          <w:sz w:val="24"/>
          <w:szCs w:val="24"/>
        </w:rPr>
        <w:t xml:space="preserve">przedmiotu </w:t>
      </w:r>
      <w:r>
        <w:rPr>
          <w:sz w:val="24"/>
          <w:szCs w:val="24"/>
        </w:rPr>
        <w:t xml:space="preserve">Umowy do </w:t>
      </w:r>
      <w:r w:rsidR="00C84623">
        <w:rPr>
          <w:sz w:val="24"/>
          <w:szCs w:val="24"/>
        </w:rPr>
        <w:t>O</w:t>
      </w:r>
      <w:r>
        <w:rPr>
          <w:sz w:val="24"/>
          <w:szCs w:val="24"/>
        </w:rPr>
        <w:t>dbioru</w:t>
      </w:r>
      <w:r w:rsidRPr="00123F76">
        <w:rPr>
          <w:sz w:val="24"/>
          <w:szCs w:val="24"/>
        </w:rPr>
        <w:t xml:space="preserve"> może mieć miejsce tylko w przypadku jego kompletnego i pełnego wykonania. Wykonawca przyjmuje do wiadomości, że przekazanie niekompletnego lub wadliwego przedmiotu </w:t>
      </w:r>
      <w:r>
        <w:rPr>
          <w:sz w:val="24"/>
          <w:szCs w:val="24"/>
        </w:rPr>
        <w:t xml:space="preserve">Umowy do </w:t>
      </w:r>
      <w:r w:rsidR="00C84623">
        <w:rPr>
          <w:sz w:val="24"/>
          <w:szCs w:val="24"/>
        </w:rPr>
        <w:t>O</w:t>
      </w:r>
      <w:r>
        <w:rPr>
          <w:sz w:val="24"/>
          <w:szCs w:val="24"/>
        </w:rPr>
        <w:t>dbioru</w:t>
      </w:r>
      <w:r w:rsidRPr="00123F76">
        <w:rPr>
          <w:sz w:val="24"/>
          <w:szCs w:val="24"/>
        </w:rPr>
        <w:t xml:space="preserve">, może stanowić podstawę do naliczenia kar umownych z tytułu nienależytego wykonania przedmiot </w:t>
      </w:r>
      <w:r>
        <w:rPr>
          <w:sz w:val="24"/>
          <w:szCs w:val="24"/>
        </w:rPr>
        <w:t>Umowy</w:t>
      </w:r>
      <w:r w:rsidRPr="00123F76">
        <w:rPr>
          <w:sz w:val="24"/>
          <w:szCs w:val="24"/>
        </w:rPr>
        <w:t xml:space="preserve">, na zasadach określonych w </w:t>
      </w:r>
      <w:r w:rsidRPr="000641AD">
        <w:rPr>
          <w:sz w:val="24"/>
          <w:szCs w:val="24"/>
        </w:rPr>
        <w:t>paragrafie 1</w:t>
      </w:r>
      <w:r w:rsidR="000641AD">
        <w:rPr>
          <w:sz w:val="24"/>
          <w:szCs w:val="24"/>
        </w:rPr>
        <w:t>0</w:t>
      </w:r>
      <w:r w:rsidRPr="00123F76">
        <w:rPr>
          <w:sz w:val="24"/>
          <w:szCs w:val="24"/>
        </w:rPr>
        <w:t xml:space="preserve"> Umowy</w:t>
      </w:r>
    </w:p>
    <w:p w14:paraId="3FFDEA8A" w14:textId="77777777" w:rsidR="006168E2" w:rsidRPr="006168E2" w:rsidRDefault="006168E2" w:rsidP="00565F1A">
      <w:pPr>
        <w:numPr>
          <w:ilvl w:val="0"/>
          <w:numId w:val="16"/>
        </w:numPr>
        <w:rPr>
          <w:sz w:val="24"/>
          <w:szCs w:val="24"/>
        </w:rPr>
      </w:pPr>
      <w:r w:rsidRPr="006168E2">
        <w:rPr>
          <w:sz w:val="24"/>
          <w:szCs w:val="24"/>
        </w:rPr>
        <w:t>Przed dokonaniem zgłoszenia gotowości do Odbioru danego świadczenia, Wykonawca zobowiązany jest zrealizować wszelkie obowiązki, które Umowa lub uzgodnienia Stron dokonane po jej zawarciu stawiają wobec przedmiotu Odbioru.</w:t>
      </w:r>
    </w:p>
    <w:p w14:paraId="190D1CFF" w14:textId="77777777" w:rsidR="00F96EC8" w:rsidRPr="00F96EC8" w:rsidRDefault="00F96EC8" w:rsidP="00565F1A">
      <w:pPr>
        <w:numPr>
          <w:ilvl w:val="0"/>
          <w:numId w:val="16"/>
        </w:numPr>
        <w:rPr>
          <w:sz w:val="24"/>
          <w:szCs w:val="24"/>
        </w:rPr>
      </w:pPr>
      <w:r w:rsidRPr="00F96EC8">
        <w:rPr>
          <w:sz w:val="24"/>
          <w:szCs w:val="24"/>
        </w:rPr>
        <w:t>Prawidłowa realizacja przedmiotu Odbioru zostanie potwierdzona Protokołem Odbioru, sporządzonym pod rygorem nieważności w formie pisemnej, formie elektronicznej podpisanej kwalifikowanym podpisem elektronicznym lub w formie dokumentowej w postaci skanu dokumentu, podpisanym przez obie Strony bez zastrzeżeń.</w:t>
      </w:r>
    </w:p>
    <w:p w14:paraId="015A6E4C" w14:textId="77777777" w:rsidR="00FF14B7" w:rsidRPr="00FF14B7" w:rsidRDefault="00FF14B7" w:rsidP="00565F1A">
      <w:pPr>
        <w:numPr>
          <w:ilvl w:val="0"/>
          <w:numId w:val="16"/>
        </w:numPr>
        <w:rPr>
          <w:sz w:val="24"/>
          <w:szCs w:val="24"/>
        </w:rPr>
      </w:pPr>
      <w:r w:rsidRPr="00FF14B7">
        <w:rPr>
          <w:sz w:val="24"/>
          <w:szCs w:val="24"/>
        </w:rPr>
        <w:t xml:space="preserve">Celem uniknięcia wątpliwości, Strony potwierdzają, że Wykonawca nie jest uprawniony do wystawienia jednostronnego Protokołu Odbioru. </w:t>
      </w:r>
    </w:p>
    <w:p w14:paraId="1484FB0A" w14:textId="0434AF59" w:rsidR="00A82529" w:rsidRPr="00FF14B7" w:rsidRDefault="00A82529" w:rsidP="00565F1A">
      <w:pPr>
        <w:numPr>
          <w:ilvl w:val="0"/>
          <w:numId w:val="16"/>
        </w:numPr>
        <w:spacing w:after="0"/>
        <w:rPr>
          <w:sz w:val="24"/>
          <w:szCs w:val="24"/>
        </w:rPr>
      </w:pPr>
      <w:r w:rsidRPr="00FF14B7">
        <w:rPr>
          <w:sz w:val="24"/>
          <w:szCs w:val="24"/>
        </w:rPr>
        <w:t xml:space="preserve">W trakcie </w:t>
      </w:r>
      <w:r w:rsidR="00FF14B7">
        <w:rPr>
          <w:sz w:val="24"/>
          <w:szCs w:val="24"/>
        </w:rPr>
        <w:t>Odbioru</w:t>
      </w:r>
      <w:r w:rsidRPr="00FF14B7">
        <w:rPr>
          <w:sz w:val="24"/>
          <w:szCs w:val="24"/>
        </w:rPr>
        <w:t xml:space="preserve"> Zamawiający dokona weryfikacji, czy przedmiot </w:t>
      </w:r>
      <w:r w:rsidR="0099563A">
        <w:rPr>
          <w:sz w:val="24"/>
          <w:szCs w:val="24"/>
        </w:rPr>
        <w:t>O</w:t>
      </w:r>
      <w:r w:rsidRPr="00FF14B7">
        <w:rPr>
          <w:sz w:val="24"/>
          <w:szCs w:val="24"/>
        </w:rPr>
        <w:t>dbioru spełnia wymagania określone w Umowie</w:t>
      </w:r>
      <w:r w:rsidR="008F0F8A" w:rsidRPr="00FF14B7">
        <w:rPr>
          <w:sz w:val="24"/>
          <w:szCs w:val="24"/>
        </w:rPr>
        <w:t xml:space="preserve"> i załącznikach</w:t>
      </w:r>
      <w:r w:rsidRPr="00FF14B7">
        <w:rPr>
          <w:sz w:val="24"/>
          <w:szCs w:val="24"/>
        </w:rPr>
        <w:t>.</w:t>
      </w:r>
    </w:p>
    <w:p w14:paraId="1A301616" w14:textId="638E633F" w:rsidR="00A82529" w:rsidRPr="008F0F8A" w:rsidRDefault="00A82529" w:rsidP="00565F1A">
      <w:pPr>
        <w:numPr>
          <w:ilvl w:val="0"/>
          <w:numId w:val="16"/>
        </w:numPr>
        <w:spacing w:after="0"/>
        <w:rPr>
          <w:sz w:val="24"/>
          <w:szCs w:val="24"/>
        </w:rPr>
      </w:pPr>
      <w:r w:rsidRPr="008F0F8A">
        <w:rPr>
          <w:sz w:val="24"/>
          <w:szCs w:val="24"/>
        </w:rPr>
        <w:t xml:space="preserve">W przypadku braku stwierdzenia przez Zamawiającego rozbieżności pomiędzy przekazanym do weryfikacji </w:t>
      </w:r>
      <w:r w:rsidR="00C702DF">
        <w:rPr>
          <w:sz w:val="24"/>
          <w:szCs w:val="24"/>
        </w:rPr>
        <w:t>przedmiotem Odbioru</w:t>
      </w:r>
      <w:r w:rsidRPr="008F0F8A">
        <w:rPr>
          <w:sz w:val="24"/>
          <w:szCs w:val="24"/>
        </w:rPr>
        <w:t xml:space="preserve">, w tym Produktami wytworzonymi i dostarczonymi w ramach </w:t>
      </w:r>
      <w:r w:rsidR="008F0F8A">
        <w:rPr>
          <w:sz w:val="24"/>
          <w:szCs w:val="24"/>
        </w:rPr>
        <w:t xml:space="preserve">realizacji poszczególnych </w:t>
      </w:r>
      <w:r w:rsidR="00C702DF">
        <w:rPr>
          <w:sz w:val="24"/>
          <w:szCs w:val="24"/>
        </w:rPr>
        <w:t>Zadań</w:t>
      </w:r>
      <w:r w:rsidRPr="008F0F8A">
        <w:rPr>
          <w:sz w:val="24"/>
          <w:szCs w:val="24"/>
        </w:rPr>
        <w:t>, a wymaganiami określonymi w Umowie</w:t>
      </w:r>
      <w:r w:rsidR="00A61D4D">
        <w:rPr>
          <w:sz w:val="24"/>
          <w:szCs w:val="24"/>
        </w:rPr>
        <w:t xml:space="preserve">, załącznikach </w:t>
      </w:r>
      <w:r w:rsidR="00C702DF">
        <w:rPr>
          <w:sz w:val="24"/>
          <w:szCs w:val="24"/>
        </w:rPr>
        <w:t>lub</w:t>
      </w:r>
      <w:r w:rsidR="00A61D4D">
        <w:rPr>
          <w:sz w:val="24"/>
          <w:szCs w:val="24"/>
        </w:rPr>
        <w:t xml:space="preserve"> </w:t>
      </w:r>
      <w:r w:rsidR="00C55F26">
        <w:rPr>
          <w:sz w:val="24"/>
          <w:szCs w:val="24"/>
        </w:rPr>
        <w:t>Zgłoszeniach</w:t>
      </w:r>
      <w:r w:rsidRPr="008F0F8A">
        <w:rPr>
          <w:sz w:val="24"/>
          <w:szCs w:val="24"/>
        </w:rPr>
        <w:t xml:space="preserve">, Zamawiający podpisze </w:t>
      </w:r>
      <w:r w:rsidR="00C94B52">
        <w:rPr>
          <w:sz w:val="24"/>
          <w:szCs w:val="24"/>
        </w:rPr>
        <w:t>P</w:t>
      </w:r>
      <w:r w:rsidRPr="008F0F8A">
        <w:rPr>
          <w:sz w:val="24"/>
          <w:szCs w:val="24"/>
        </w:rPr>
        <w:t xml:space="preserve">rotokół </w:t>
      </w:r>
      <w:r w:rsidR="00C94B52">
        <w:rPr>
          <w:sz w:val="24"/>
          <w:szCs w:val="24"/>
        </w:rPr>
        <w:t>O</w:t>
      </w:r>
      <w:r w:rsidRPr="008F0F8A">
        <w:rPr>
          <w:sz w:val="24"/>
          <w:szCs w:val="24"/>
        </w:rPr>
        <w:t>dbioru</w:t>
      </w:r>
      <w:r w:rsidR="00C94B52">
        <w:rPr>
          <w:sz w:val="24"/>
          <w:szCs w:val="24"/>
        </w:rPr>
        <w:t xml:space="preserve"> bez odbioru</w:t>
      </w:r>
      <w:r w:rsidRPr="008F0F8A">
        <w:rPr>
          <w:sz w:val="24"/>
          <w:szCs w:val="24"/>
        </w:rPr>
        <w:t>.</w:t>
      </w:r>
    </w:p>
    <w:p w14:paraId="2DEA1351" w14:textId="67FB5537" w:rsidR="007A3793" w:rsidRPr="007A3793" w:rsidRDefault="007A3793" w:rsidP="00565F1A">
      <w:pPr>
        <w:numPr>
          <w:ilvl w:val="0"/>
          <w:numId w:val="16"/>
        </w:numPr>
        <w:spacing w:after="0"/>
        <w:rPr>
          <w:sz w:val="24"/>
          <w:szCs w:val="24"/>
        </w:rPr>
      </w:pPr>
      <w:r w:rsidRPr="007A3793">
        <w:rPr>
          <w:sz w:val="24"/>
          <w:szCs w:val="24"/>
        </w:rPr>
        <w:t xml:space="preserve">Zamawiający w terminie </w:t>
      </w:r>
      <w:r>
        <w:rPr>
          <w:sz w:val="24"/>
          <w:szCs w:val="24"/>
        </w:rPr>
        <w:t>5</w:t>
      </w:r>
      <w:r w:rsidRPr="007A3793">
        <w:rPr>
          <w:sz w:val="24"/>
          <w:szCs w:val="24"/>
        </w:rPr>
        <w:t xml:space="preserve"> Dni Roboczych od daty </w:t>
      </w:r>
      <w:r>
        <w:rPr>
          <w:sz w:val="24"/>
          <w:szCs w:val="24"/>
        </w:rPr>
        <w:t>otrzymania od Wykonawcy przedmiotu Odbioru</w:t>
      </w:r>
      <w:r w:rsidR="003E0D06">
        <w:rPr>
          <w:sz w:val="24"/>
          <w:szCs w:val="24"/>
        </w:rPr>
        <w:t>, z zastrzeżeń sytuacji opisanych w OPZ</w:t>
      </w:r>
      <w:r w:rsidRPr="007A3793">
        <w:rPr>
          <w:sz w:val="24"/>
          <w:szCs w:val="24"/>
        </w:rPr>
        <w:t xml:space="preserve"> (chyba</w:t>
      </w:r>
      <w:r>
        <w:rPr>
          <w:sz w:val="24"/>
          <w:szCs w:val="24"/>
        </w:rPr>
        <w:t xml:space="preserve">, że </w:t>
      </w:r>
      <w:r w:rsidRPr="007A3793">
        <w:rPr>
          <w:sz w:val="24"/>
          <w:szCs w:val="24"/>
        </w:rPr>
        <w:t xml:space="preserve">Zamawiający wyznaczy inny </w:t>
      </w:r>
      <w:r w:rsidRPr="007A3793">
        <w:rPr>
          <w:sz w:val="24"/>
          <w:szCs w:val="24"/>
        </w:rPr>
        <w:lastRenderedPageBreak/>
        <w:t xml:space="preserve">termin, przekazując o tym informację Wykonawcy przed upływem wskazanego terminu </w:t>
      </w:r>
      <w:r w:rsidR="003E0D06">
        <w:rPr>
          <w:sz w:val="24"/>
          <w:szCs w:val="24"/>
        </w:rPr>
        <w:t xml:space="preserve">5 </w:t>
      </w:r>
      <w:r w:rsidRPr="007A3793">
        <w:rPr>
          <w:sz w:val="24"/>
          <w:szCs w:val="24"/>
        </w:rPr>
        <w:t>Dni Roboczych), zweryfikuje przedmiot Odbioru i przekaże Wykonawcy informację o:</w:t>
      </w:r>
    </w:p>
    <w:p w14:paraId="07F3E22C" w14:textId="77777777" w:rsidR="007A3793" w:rsidRPr="007A3793" w:rsidRDefault="007A3793" w:rsidP="00565F1A">
      <w:pPr>
        <w:numPr>
          <w:ilvl w:val="1"/>
          <w:numId w:val="27"/>
        </w:numPr>
        <w:spacing w:after="0"/>
        <w:rPr>
          <w:sz w:val="24"/>
          <w:szCs w:val="24"/>
        </w:rPr>
      </w:pPr>
      <w:r w:rsidRPr="007A3793">
        <w:rPr>
          <w:sz w:val="24"/>
          <w:szCs w:val="24"/>
        </w:rPr>
        <w:t>Odbiorze bez zastrzeżeń (Odbiór pozytywny),</w:t>
      </w:r>
    </w:p>
    <w:p w14:paraId="323859FF" w14:textId="77777777" w:rsidR="007A3793" w:rsidRPr="007A3793" w:rsidRDefault="007A3793" w:rsidP="00565F1A">
      <w:pPr>
        <w:numPr>
          <w:ilvl w:val="1"/>
          <w:numId w:val="27"/>
        </w:numPr>
        <w:spacing w:after="0"/>
        <w:rPr>
          <w:sz w:val="24"/>
          <w:szCs w:val="24"/>
        </w:rPr>
      </w:pPr>
      <w:r w:rsidRPr="007A3793">
        <w:rPr>
          <w:sz w:val="24"/>
          <w:szCs w:val="24"/>
        </w:rPr>
        <w:t>odmowie Odbioru z uwagi na zidentyfikowane wady przedmiotu Odbioru (Odbiór  negatywny).</w:t>
      </w:r>
    </w:p>
    <w:p w14:paraId="36E16554" w14:textId="43771F6C" w:rsidR="007A3793" w:rsidRPr="007A3793" w:rsidRDefault="007A3793" w:rsidP="00565F1A">
      <w:pPr>
        <w:numPr>
          <w:ilvl w:val="0"/>
          <w:numId w:val="26"/>
        </w:numPr>
        <w:spacing w:after="0"/>
        <w:ind w:left="357" w:hanging="357"/>
        <w:rPr>
          <w:sz w:val="24"/>
          <w:szCs w:val="24"/>
        </w:rPr>
      </w:pPr>
      <w:r w:rsidRPr="007A3793">
        <w:rPr>
          <w:sz w:val="24"/>
          <w:szCs w:val="24"/>
        </w:rPr>
        <w:t>W przypadku, o którym mowa w ust</w:t>
      </w:r>
      <w:r w:rsidR="003E0D06">
        <w:rPr>
          <w:sz w:val="24"/>
          <w:szCs w:val="24"/>
        </w:rPr>
        <w:t>ępie</w:t>
      </w:r>
      <w:r w:rsidRPr="007A3793">
        <w:rPr>
          <w:sz w:val="24"/>
          <w:szCs w:val="24"/>
        </w:rPr>
        <w:t xml:space="preserve"> 8 </w:t>
      </w:r>
      <w:r w:rsidR="003E0D06">
        <w:rPr>
          <w:sz w:val="24"/>
          <w:szCs w:val="24"/>
        </w:rPr>
        <w:t>litera b</w:t>
      </w:r>
      <w:r w:rsidR="0069104D">
        <w:rPr>
          <w:sz w:val="24"/>
          <w:szCs w:val="24"/>
        </w:rPr>
        <w:t>.</w:t>
      </w:r>
      <w:r w:rsidRPr="007A3793">
        <w:rPr>
          <w:sz w:val="24"/>
          <w:szCs w:val="24"/>
        </w:rPr>
        <w:t xml:space="preserve"> powyżej, Wykonawca zobowiązany jest do usunięcia wszelkich wad w przedmiocie Odbioru w terminie </w:t>
      </w:r>
      <w:r w:rsidR="0069104D">
        <w:rPr>
          <w:sz w:val="24"/>
          <w:szCs w:val="24"/>
        </w:rPr>
        <w:t xml:space="preserve">3 </w:t>
      </w:r>
      <w:r w:rsidRPr="007A3793">
        <w:rPr>
          <w:sz w:val="24"/>
          <w:szCs w:val="24"/>
        </w:rPr>
        <w:t>Dni Roboczych od dnia ich zgłoszenia przez Zamawiającego lub w innym uzgodnionym przez Strony terminie.</w:t>
      </w:r>
    </w:p>
    <w:p w14:paraId="3AD58F5F" w14:textId="2CC352B3" w:rsidR="007A3793" w:rsidRDefault="00C62420" w:rsidP="00565F1A">
      <w:pPr>
        <w:numPr>
          <w:ilvl w:val="0"/>
          <w:numId w:val="16"/>
        </w:numPr>
        <w:spacing w:after="0"/>
        <w:rPr>
          <w:sz w:val="24"/>
          <w:szCs w:val="24"/>
        </w:rPr>
      </w:pPr>
      <w:r w:rsidRPr="00C62420">
        <w:rPr>
          <w:sz w:val="24"/>
          <w:szCs w:val="24"/>
        </w:rPr>
        <w:t>Po przekazaniu przez Wykonawcę świadczenia do ponownego Odbioru, zastosowanie znajdują postanowienia ust</w:t>
      </w:r>
      <w:r>
        <w:rPr>
          <w:sz w:val="24"/>
          <w:szCs w:val="24"/>
        </w:rPr>
        <w:t>ępach</w:t>
      </w:r>
      <w:r w:rsidRPr="00C62420">
        <w:rPr>
          <w:sz w:val="24"/>
          <w:szCs w:val="24"/>
        </w:rPr>
        <w:t xml:space="preserve"> 8</w:t>
      </w:r>
      <w:r>
        <w:rPr>
          <w:sz w:val="24"/>
          <w:szCs w:val="24"/>
        </w:rPr>
        <w:t>-9</w:t>
      </w:r>
      <w:r w:rsidRPr="00C62420">
        <w:rPr>
          <w:sz w:val="24"/>
          <w:szCs w:val="24"/>
        </w:rPr>
        <w:t>, aż do stwierdzenia przez Zamawiającego, że wszystkie zastrzeżenia zostały uwzględnione. W takim przypadku, Zamawiający podpisze protokół Odbioru pozytywnego</w:t>
      </w:r>
      <w:r>
        <w:rPr>
          <w:sz w:val="24"/>
          <w:szCs w:val="24"/>
        </w:rPr>
        <w:t>.</w:t>
      </w:r>
    </w:p>
    <w:p w14:paraId="5EC859B9" w14:textId="77777777" w:rsidR="005C2D24" w:rsidRDefault="006774C7" w:rsidP="00565F1A">
      <w:pPr>
        <w:numPr>
          <w:ilvl w:val="0"/>
          <w:numId w:val="16"/>
        </w:numPr>
        <w:spacing w:after="0"/>
        <w:rPr>
          <w:sz w:val="24"/>
          <w:szCs w:val="24"/>
        </w:rPr>
      </w:pPr>
      <w:r w:rsidRPr="006774C7">
        <w:rPr>
          <w:sz w:val="24"/>
          <w:szCs w:val="24"/>
        </w:rPr>
        <w:t>W przypadku stwierdzenia przez Zamawiającego</w:t>
      </w:r>
      <w:r>
        <w:rPr>
          <w:sz w:val="24"/>
          <w:szCs w:val="24"/>
        </w:rPr>
        <w:t>, iż przedmiot Odbioru przedstawiony do ponownego Odbioru</w:t>
      </w:r>
      <w:r w:rsidRPr="006774C7">
        <w:rPr>
          <w:sz w:val="24"/>
          <w:szCs w:val="24"/>
        </w:rPr>
        <w:t xml:space="preserve"> </w:t>
      </w:r>
      <w:r w:rsidR="0016245C">
        <w:rPr>
          <w:sz w:val="24"/>
          <w:szCs w:val="24"/>
        </w:rPr>
        <w:t xml:space="preserve">nadal </w:t>
      </w:r>
      <w:r w:rsidR="00E6029C">
        <w:rPr>
          <w:sz w:val="24"/>
          <w:szCs w:val="24"/>
        </w:rPr>
        <w:t xml:space="preserve">nie spełnia wymagań </w:t>
      </w:r>
      <w:r w:rsidR="00FC5B57">
        <w:rPr>
          <w:sz w:val="24"/>
          <w:szCs w:val="24"/>
        </w:rPr>
        <w:t xml:space="preserve">określonych w Umowie wraz z załącznikami </w:t>
      </w:r>
      <w:r w:rsidR="0016245C">
        <w:rPr>
          <w:sz w:val="24"/>
          <w:szCs w:val="24"/>
        </w:rPr>
        <w:t xml:space="preserve">lub uzgodnionych przez Strony po zawarciu Umowy, </w:t>
      </w:r>
      <w:r w:rsidRPr="006774C7">
        <w:rPr>
          <w:sz w:val="24"/>
          <w:szCs w:val="24"/>
        </w:rPr>
        <w:t xml:space="preserve">procedurę </w:t>
      </w:r>
      <w:r w:rsidR="005C2D24">
        <w:rPr>
          <w:sz w:val="24"/>
          <w:szCs w:val="24"/>
        </w:rPr>
        <w:t>O</w:t>
      </w:r>
      <w:r w:rsidRPr="006774C7">
        <w:rPr>
          <w:sz w:val="24"/>
          <w:szCs w:val="24"/>
        </w:rPr>
        <w:t>dbioru opisaną powyżej powtarza się aż do czasu</w:t>
      </w:r>
      <w:r w:rsidR="005C2D24">
        <w:rPr>
          <w:sz w:val="24"/>
          <w:szCs w:val="24"/>
        </w:rPr>
        <w:t>:</w:t>
      </w:r>
    </w:p>
    <w:p w14:paraId="4E89241D" w14:textId="2D667F19" w:rsidR="005C2D24" w:rsidRDefault="006774C7" w:rsidP="00565F1A">
      <w:pPr>
        <w:numPr>
          <w:ilvl w:val="0"/>
          <w:numId w:val="28"/>
        </w:numPr>
        <w:spacing w:after="0"/>
        <w:rPr>
          <w:sz w:val="24"/>
          <w:szCs w:val="24"/>
        </w:rPr>
      </w:pPr>
      <w:r w:rsidRPr="006774C7">
        <w:rPr>
          <w:sz w:val="24"/>
          <w:szCs w:val="24"/>
        </w:rPr>
        <w:t xml:space="preserve">dokonania przez Zamawiającego </w:t>
      </w:r>
      <w:r w:rsidR="005C2D24">
        <w:rPr>
          <w:sz w:val="24"/>
          <w:szCs w:val="24"/>
        </w:rPr>
        <w:t>O</w:t>
      </w:r>
      <w:r w:rsidRPr="006774C7">
        <w:rPr>
          <w:sz w:val="24"/>
          <w:szCs w:val="24"/>
        </w:rPr>
        <w:t>dbioru</w:t>
      </w:r>
      <w:r w:rsidR="005C2D24">
        <w:rPr>
          <w:sz w:val="24"/>
          <w:szCs w:val="24"/>
        </w:rPr>
        <w:t>,</w:t>
      </w:r>
      <w:r w:rsidR="009C6ED1">
        <w:rPr>
          <w:sz w:val="24"/>
          <w:szCs w:val="24"/>
        </w:rPr>
        <w:t xml:space="preserve"> </w:t>
      </w:r>
    </w:p>
    <w:p w14:paraId="285460D4" w14:textId="7E3B4300" w:rsidR="006774C7" w:rsidRPr="006774C7" w:rsidRDefault="006774C7" w:rsidP="00565F1A">
      <w:pPr>
        <w:numPr>
          <w:ilvl w:val="0"/>
          <w:numId w:val="28"/>
        </w:numPr>
        <w:spacing w:after="0"/>
        <w:rPr>
          <w:sz w:val="24"/>
          <w:szCs w:val="24"/>
        </w:rPr>
      </w:pPr>
      <w:r w:rsidRPr="006774C7">
        <w:rPr>
          <w:sz w:val="24"/>
          <w:szCs w:val="24"/>
        </w:rPr>
        <w:t>albo skorzystania przez Zamawiającego z prawa do rozwiązania Umowy.</w:t>
      </w:r>
    </w:p>
    <w:p w14:paraId="14C7D78F" w14:textId="478A46F6" w:rsidR="003C5839" w:rsidRDefault="003C5839" w:rsidP="00565F1A">
      <w:pPr>
        <w:numPr>
          <w:ilvl w:val="0"/>
          <w:numId w:val="16"/>
        </w:numPr>
        <w:spacing w:after="0"/>
        <w:rPr>
          <w:sz w:val="24"/>
          <w:szCs w:val="24"/>
        </w:rPr>
      </w:pPr>
      <w:r>
        <w:rPr>
          <w:sz w:val="24"/>
          <w:szCs w:val="24"/>
        </w:rPr>
        <w:t xml:space="preserve">W sytuacji, o której mowa w ustępie 10 powyżej, zamawiający naliczy odpowiednią karę umowną na zasadach opisanych w </w:t>
      </w:r>
      <w:r w:rsidR="00F911F3" w:rsidRPr="000641AD">
        <w:rPr>
          <w:sz w:val="24"/>
          <w:szCs w:val="24"/>
        </w:rPr>
        <w:t xml:space="preserve">paragrafie </w:t>
      </w:r>
      <w:r w:rsidR="000641AD" w:rsidRPr="000641AD">
        <w:rPr>
          <w:sz w:val="24"/>
          <w:szCs w:val="24"/>
        </w:rPr>
        <w:t>10</w:t>
      </w:r>
      <w:r w:rsidR="00F911F3" w:rsidRPr="000641AD">
        <w:rPr>
          <w:sz w:val="24"/>
          <w:szCs w:val="24"/>
        </w:rPr>
        <w:t xml:space="preserve"> Umowy.</w:t>
      </w:r>
      <w:r>
        <w:rPr>
          <w:sz w:val="24"/>
          <w:szCs w:val="24"/>
        </w:rPr>
        <w:t xml:space="preserve"> </w:t>
      </w:r>
    </w:p>
    <w:p w14:paraId="380F3047" w14:textId="5769E6CB" w:rsidR="008D1E22" w:rsidRPr="008D1E22" w:rsidRDefault="008D1E22" w:rsidP="00565F1A">
      <w:pPr>
        <w:numPr>
          <w:ilvl w:val="0"/>
          <w:numId w:val="16"/>
        </w:numPr>
        <w:spacing w:after="0"/>
        <w:rPr>
          <w:sz w:val="24"/>
          <w:szCs w:val="24"/>
        </w:rPr>
      </w:pPr>
      <w:r w:rsidRPr="008D1E22">
        <w:rPr>
          <w:sz w:val="24"/>
          <w:szCs w:val="24"/>
        </w:rPr>
        <w:t>Wykonawca zobowiązany jest do usunięcia wad przedmiotu Odbioru na własny koszt.</w:t>
      </w:r>
    </w:p>
    <w:p w14:paraId="39BBF294" w14:textId="77777777" w:rsidR="008D1E22" w:rsidRPr="008D1E22" w:rsidRDefault="008D1E22" w:rsidP="00565F1A">
      <w:pPr>
        <w:numPr>
          <w:ilvl w:val="0"/>
          <w:numId w:val="16"/>
        </w:numPr>
        <w:spacing w:after="0"/>
        <w:rPr>
          <w:sz w:val="24"/>
          <w:szCs w:val="24"/>
        </w:rPr>
      </w:pPr>
      <w:r w:rsidRPr="008D1E22">
        <w:rPr>
          <w:sz w:val="24"/>
          <w:szCs w:val="24"/>
        </w:rPr>
        <w:t>Ilekroć w niniejszym paragrafie jest mowa o wadach, to pod tym pojęciem należy rozumieć wady w rozumieniu Kodeksu cywilnego (w tym wady prawne), jak również wady i usterki w rozumieniu ustawy o prawie autorskim i prawach pokrewnych oraz nieprawidłowości i niezgodność przedmiotu Odbioru z wymaganiami określonymi w Umowie lub uzgodnionymi przez Strony po zawarciu Umowy.</w:t>
      </w:r>
    </w:p>
    <w:p w14:paraId="7A55E8FC" w14:textId="77777777" w:rsidR="008D1E22" w:rsidRPr="008D1E22" w:rsidRDefault="008D1E22" w:rsidP="00565F1A">
      <w:pPr>
        <w:numPr>
          <w:ilvl w:val="0"/>
          <w:numId w:val="16"/>
        </w:numPr>
        <w:spacing w:after="0"/>
        <w:rPr>
          <w:sz w:val="24"/>
          <w:szCs w:val="24"/>
        </w:rPr>
      </w:pPr>
      <w:r w:rsidRPr="008D1E22">
        <w:rPr>
          <w:sz w:val="24"/>
          <w:szCs w:val="24"/>
        </w:rPr>
        <w:t>Wzór Protokołu Odbioru stanowi załącznik nr 1 do Umowy.</w:t>
      </w:r>
    </w:p>
    <w:p w14:paraId="4CD807DA" w14:textId="77777777" w:rsidR="008D1E22" w:rsidRPr="008D1E22" w:rsidRDefault="008D1E22" w:rsidP="00565F1A">
      <w:pPr>
        <w:numPr>
          <w:ilvl w:val="0"/>
          <w:numId w:val="16"/>
        </w:numPr>
        <w:spacing w:after="0"/>
        <w:rPr>
          <w:sz w:val="24"/>
          <w:szCs w:val="24"/>
        </w:rPr>
      </w:pPr>
      <w:r w:rsidRPr="008D1E22">
        <w:rPr>
          <w:sz w:val="24"/>
          <w:szCs w:val="24"/>
        </w:rPr>
        <w:t xml:space="preserve">Dokonanie pozytywnego Odbioru nie wpływa na możliwość skorzystania przez Zamawiającego z uprawnień przysługujących mu na mocy przepisów prawa lub Umowy </w:t>
      </w:r>
      <w:r w:rsidRPr="008D1E22">
        <w:rPr>
          <w:sz w:val="24"/>
          <w:szCs w:val="24"/>
        </w:rPr>
        <w:lastRenderedPageBreak/>
        <w:t>w przypadku nienależytego wykonania Umowy, a w szczególności na prawo naliczenia kar umownych, dochodzenia odszkodowań oraz odstąpienia od Umowy, jeżeli fakt nienależytego wykonania Umowy zostanie ujawniony po dokonaniu Odbioru.</w:t>
      </w:r>
    </w:p>
    <w:p w14:paraId="38AD7A62" w14:textId="7CE706BE" w:rsidR="00E770DF" w:rsidRPr="00FD7BF1" w:rsidRDefault="0070592B" w:rsidP="00CE42CB">
      <w:pPr>
        <w:pStyle w:val="Nagwek2"/>
      </w:pPr>
      <w:bookmarkStart w:id="0" w:name="OLE_LINK1"/>
      <w:r w:rsidRPr="00FD7BF1">
        <w:t xml:space="preserve">Paragraf </w:t>
      </w:r>
      <w:r w:rsidR="00313075" w:rsidRPr="00FD7BF1">
        <w:t>7</w:t>
      </w:r>
      <w:r w:rsidRPr="00FD7BF1">
        <w:t>.</w:t>
      </w:r>
      <w:r w:rsidR="00757E18" w:rsidRPr="00FD7BF1">
        <w:t xml:space="preserve"> </w:t>
      </w:r>
      <w:r w:rsidR="0007130D" w:rsidRPr="00FD7BF1">
        <w:t>Poufność informacji</w:t>
      </w:r>
    </w:p>
    <w:p w14:paraId="6A8A3B62" w14:textId="77777777" w:rsidR="00FD7BF1" w:rsidRPr="00FD7BF1" w:rsidRDefault="00FD7BF1" w:rsidP="00565F1A">
      <w:pPr>
        <w:numPr>
          <w:ilvl w:val="0"/>
          <w:numId w:val="29"/>
        </w:numPr>
        <w:tabs>
          <w:tab w:val="num" w:pos="426"/>
        </w:tabs>
        <w:spacing w:before="240" w:after="0"/>
        <w:ind w:left="357" w:hanging="357"/>
        <w:rPr>
          <w:sz w:val="24"/>
          <w:szCs w:val="24"/>
        </w:rPr>
      </w:pPr>
      <w:r w:rsidRPr="00FD7BF1">
        <w:rPr>
          <w:sz w:val="24"/>
          <w:szCs w:val="24"/>
        </w:rPr>
        <w:t>Wykonawca zobowiązuje się do zachowania w ścisłej tajemnicy Informacji Poufnych (których definicję zawarto w ust. 3 poniżej), w czasie obowiązywania Umowy oraz przez okres 10 lat od dnia jej wykonania, wygaśnięcia, odstąpienia lub rozwiązania.</w:t>
      </w:r>
    </w:p>
    <w:p w14:paraId="54151510" w14:textId="77777777" w:rsidR="00FD7BF1" w:rsidRPr="00FD7BF1" w:rsidRDefault="00FD7BF1" w:rsidP="00565F1A">
      <w:pPr>
        <w:numPr>
          <w:ilvl w:val="0"/>
          <w:numId w:val="29"/>
        </w:numPr>
        <w:tabs>
          <w:tab w:val="num" w:pos="426"/>
        </w:tabs>
        <w:spacing w:after="0"/>
        <w:ind w:left="426" w:hanging="426"/>
        <w:rPr>
          <w:sz w:val="24"/>
          <w:szCs w:val="24"/>
        </w:rPr>
      </w:pPr>
      <w:r w:rsidRPr="00FD7BF1">
        <w:rPr>
          <w:sz w:val="24"/>
          <w:szCs w:val="24"/>
        </w:rPr>
        <w:t>Wykonawca zobowiązują się do wykorzystywania Informacji Poufnych wyłącznie w celu realizacji Umowy.</w:t>
      </w:r>
    </w:p>
    <w:p w14:paraId="47D5E752" w14:textId="77777777" w:rsidR="00FD7BF1" w:rsidRPr="00FD7BF1" w:rsidRDefault="00FD7BF1" w:rsidP="00565F1A">
      <w:pPr>
        <w:numPr>
          <w:ilvl w:val="0"/>
          <w:numId w:val="29"/>
        </w:numPr>
        <w:tabs>
          <w:tab w:val="num" w:pos="426"/>
        </w:tabs>
        <w:spacing w:after="0"/>
        <w:ind w:left="426" w:hanging="426"/>
        <w:rPr>
          <w:sz w:val="24"/>
          <w:szCs w:val="24"/>
        </w:rPr>
      </w:pPr>
      <w:r w:rsidRPr="00FD7BF1">
        <w:rPr>
          <w:sz w:val="24"/>
          <w:szCs w:val="24"/>
        </w:rPr>
        <w:t xml:space="preserve">Wykonawca zobowiązuje się zachować w poufności wszelkie informacje techniczne, technologiczne, ekonomiczne, finansowe, handlowe, prawne, organizacyjne i inne, otrzymane od Zamawiającego w związku z realizacją Umowy, wyrażone za pomocą mowy, pisma, obrazu, rysunku, znaku, dźwięku albo zawarte w urządzeniu, przyrządzie lub innym przedmiocie, a także wyrażone w jakikolwiek inny sposób (dalej: „Informacje Poufne”).  </w:t>
      </w:r>
    </w:p>
    <w:p w14:paraId="74180CD4" w14:textId="6CF0772D" w:rsidR="00FD7BF1" w:rsidRPr="00FD7BF1" w:rsidRDefault="00FD7BF1" w:rsidP="00565F1A">
      <w:pPr>
        <w:numPr>
          <w:ilvl w:val="0"/>
          <w:numId w:val="29"/>
        </w:numPr>
        <w:tabs>
          <w:tab w:val="num" w:pos="426"/>
        </w:tabs>
        <w:spacing w:after="0"/>
        <w:ind w:left="426" w:hanging="426"/>
        <w:rPr>
          <w:sz w:val="24"/>
          <w:szCs w:val="24"/>
        </w:rPr>
      </w:pPr>
      <w:r w:rsidRPr="00FD7BF1">
        <w:rPr>
          <w:sz w:val="24"/>
          <w:szCs w:val="24"/>
        </w:rPr>
        <w:t>Wykonawca zobowiązuje się nie kopiować, nie powielać, ani w jakikolwiek inny sposób nie rozpowszechniać Informacji Poufnych lub ich części, z wyjątkiem przypadków, gdy jest to konieczne do realizacji celów ściśle związanych ze współpracą Stron wynikającą z postanowień Umowy oraz przypadków określonych w ust</w:t>
      </w:r>
      <w:r w:rsidR="00C055DA">
        <w:rPr>
          <w:sz w:val="24"/>
          <w:szCs w:val="24"/>
        </w:rPr>
        <w:t>ępie</w:t>
      </w:r>
      <w:r w:rsidRPr="00FD7BF1">
        <w:rPr>
          <w:sz w:val="24"/>
          <w:szCs w:val="24"/>
        </w:rPr>
        <w:t xml:space="preserve"> 7</w:t>
      </w:r>
      <w:r w:rsidR="00C055DA">
        <w:rPr>
          <w:sz w:val="24"/>
          <w:szCs w:val="24"/>
        </w:rPr>
        <w:t>-8</w:t>
      </w:r>
      <w:r w:rsidRPr="00FD7BF1">
        <w:rPr>
          <w:sz w:val="24"/>
          <w:szCs w:val="24"/>
        </w:rPr>
        <w:t xml:space="preserve"> i ust</w:t>
      </w:r>
      <w:r w:rsidR="00C055DA">
        <w:rPr>
          <w:sz w:val="24"/>
          <w:szCs w:val="24"/>
        </w:rPr>
        <w:t>ępie</w:t>
      </w:r>
      <w:r w:rsidRPr="00FD7BF1">
        <w:rPr>
          <w:sz w:val="24"/>
          <w:szCs w:val="24"/>
        </w:rPr>
        <w:t xml:space="preserve"> 10.</w:t>
      </w:r>
    </w:p>
    <w:p w14:paraId="59B10B43" w14:textId="77777777" w:rsidR="00FD7BF1" w:rsidRPr="00FD7BF1" w:rsidRDefault="00FD7BF1" w:rsidP="00565F1A">
      <w:pPr>
        <w:numPr>
          <w:ilvl w:val="0"/>
          <w:numId w:val="29"/>
        </w:numPr>
        <w:tabs>
          <w:tab w:val="num" w:pos="426"/>
        </w:tabs>
        <w:spacing w:after="0"/>
        <w:ind w:left="357" w:hanging="357"/>
        <w:rPr>
          <w:sz w:val="24"/>
          <w:szCs w:val="24"/>
        </w:rPr>
      </w:pPr>
      <w:r w:rsidRPr="00FD7BF1">
        <w:rPr>
          <w:sz w:val="24"/>
          <w:szCs w:val="24"/>
        </w:rPr>
        <w:t xml:space="preserve"> Wykonawca zobowiązuje się w szczególności do:</w:t>
      </w:r>
    </w:p>
    <w:p w14:paraId="7809F90E" w14:textId="6327C4DC" w:rsidR="00FD7BF1" w:rsidRDefault="00FD7BF1" w:rsidP="00565F1A">
      <w:pPr>
        <w:numPr>
          <w:ilvl w:val="1"/>
          <w:numId w:val="29"/>
        </w:numPr>
        <w:spacing w:after="0"/>
        <w:ind w:left="1077" w:hanging="357"/>
        <w:rPr>
          <w:sz w:val="24"/>
          <w:szCs w:val="24"/>
        </w:rPr>
      </w:pPr>
      <w:r w:rsidRPr="00FD7BF1">
        <w:rPr>
          <w:sz w:val="24"/>
          <w:szCs w:val="24"/>
        </w:rPr>
        <w:t>nieujawniania i nierozpowszechniania Informacji Poufnych;</w:t>
      </w:r>
    </w:p>
    <w:p w14:paraId="31A4879F" w14:textId="6BE233E4" w:rsidR="00FD7BF1" w:rsidRDefault="00FD7BF1" w:rsidP="00565F1A">
      <w:pPr>
        <w:numPr>
          <w:ilvl w:val="1"/>
          <w:numId w:val="29"/>
        </w:numPr>
        <w:spacing w:after="0"/>
        <w:ind w:left="1077" w:hanging="357"/>
        <w:rPr>
          <w:sz w:val="24"/>
          <w:szCs w:val="24"/>
        </w:rPr>
      </w:pPr>
      <w:r w:rsidRPr="00C055DA">
        <w:rPr>
          <w:sz w:val="24"/>
          <w:szCs w:val="24"/>
        </w:rPr>
        <w:t>niewykorzystywania Informacji Poufnych do celów innych niż realizacja Przedmiotu Umowy;</w:t>
      </w:r>
    </w:p>
    <w:p w14:paraId="0FF3AA38" w14:textId="4454E57E" w:rsidR="00FD7BF1" w:rsidRDefault="00FD7BF1" w:rsidP="00565F1A">
      <w:pPr>
        <w:numPr>
          <w:ilvl w:val="1"/>
          <w:numId w:val="29"/>
        </w:numPr>
        <w:spacing w:after="0"/>
        <w:ind w:left="1077" w:hanging="357"/>
        <w:rPr>
          <w:sz w:val="24"/>
          <w:szCs w:val="24"/>
        </w:rPr>
      </w:pPr>
      <w:r w:rsidRPr="00C055DA">
        <w:rPr>
          <w:sz w:val="24"/>
          <w:szCs w:val="24"/>
        </w:rPr>
        <w:t>przechowywania Informacji Poufnych w sposób uniemożliwiający dostęp do nich osobom nieuprawnionym oraz zabezpieczenia Informacji Poufnych w taki sposób, w jaki Wykonawca zabezpiecza własne informacje tego rodzaju;</w:t>
      </w:r>
    </w:p>
    <w:p w14:paraId="11D5D673" w14:textId="77777777" w:rsidR="00FD7BF1" w:rsidRPr="00C055DA" w:rsidRDefault="00FD7BF1" w:rsidP="00565F1A">
      <w:pPr>
        <w:numPr>
          <w:ilvl w:val="1"/>
          <w:numId w:val="29"/>
        </w:numPr>
        <w:spacing w:after="0"/>
        <w:ind w:left="1077" w:hanging="357"/>
        <w:rPr>
          <w:sz w:val="24"/>
          <w:szCs w:val="24"/>
        </w:rPr>
      </w:pPr>
      <w:r w:rsidRPr="00C055DA">
        <w:rPr>
          <w:sz w:val="24"/>
          <w:szCs w:val="24"/>
        </w:rPr>
        <w:t xml:space="preserve">zabezpieczać otrzymane Informacje Poufne przed dostępem osób nieuprawnionych w stopniu niezbędnym do zachowania ich poufnego charakteru, </w:t>
      </w:r>
      <w:r w:rsidRPr="00C055DA">
        <w:rPr>
          <w:sz w:val="24"/>
          <w:szCs w:val="24"/>
        </w:rPr>
        <w:lastRenderedPageBreak/>
        <w:t>ale przynajmniej w takim samym stopniu, w jaki postępuje wobec własnych informacji stanowiących tajemnicę przedsiębiorstwa.</w:t>
      </w:r>
    </w:p>
    <w:p w14:paraId="5390C4C8" w14:textId="5FC9C5BD" w:rsidR="00FD7BF1" w:rsidRDefault="00FD7BF1" w:rsidP="00565F1A">
      <w:pPr>
        <w:numPr>
          <w:ilvl w:val="0"/>
          <w:numId w:val="30"/>
        </w:numPr>
        <w:spacing w:after="0"/>
        <w:ind w:left="357" w:right="113" w:hanging="357"/>
        <w:rPr>
          <w:sz w:val="24"/>
          <w:szCs w:val="24"/>
        </w:rPr>
      </w:pPr>
      <w:r w:rsidRPr="00FD7BF1">
        <w:rPr>
          <w:sz w:val="24"/>
          <w:szCs w:val="24"/>
        </w:rPr>
        <w:t>Informacje Poufne nie będą przez Wykonawcę ujawniane, rozpowszechniane i udostępniane w jakikolwiek sposób osobom trzecim, bez wyraźnej, uprzedniej zgody Zamawiającego wyrażonej w formie pisemnej pod rygorem nieważności, z zastrzeżeniem ust</w:t>
      </w:r>
      <w:r w:rsidR="00C055DA">
        <w:rPr>
          <w:sz w:val="24"/>
          <w:szCs w:val="24"/>
        </w:rPr>
        <w:t>ępu</w:t>
      </w:r>
      <w:r w:rsidRPr="00FD7BF1">
        <w:rPr>
          <w:sz w:val="24"/>
          <w:szCs w:val="24"/>
        </w:rPr>
        <w:t> 7</w:t>
      </w:r>
      <w:r w:rsidR="00C055DA">
        <w:rPr>
          <w:sz w:val="24"/>
          <w:szCs w:val="24"/>
        </w:rPr>
        <w:t>-8</w:t>
      </w:r>
      <w:r w:rsidRPr="00FD7BF1">
        <w:rPr>
          <w:sz w:val="24"/>
          <w:szCs w:val="24"/>
        </w:rPr>
        <w:t xml:space="preserve"> i ust</w:t>
      </w:r>
      <w:r w:rsidR="00C055DA">
        <w:rPr>
          <w:sz w:val="24"/>
          <w:szCs w:val="24"/>
        </w:rPr>
        <w:t>ępie</w:t>
      </w:r>
      <w:r w:rsidRPr="00FD7BF1">
        <w:rPr>
          <w:sz w:val="24"/>
          <w:szCs w:val="24"/>
        </w:rPr>
        <w:t xml:space="preserve"> 10 poniżej.</w:t>
      </w:r>
    </w:p>
    <w:p w14:paraId="73D9FFAD" w14:textId="40C9ADDE" w:rsidR="00FD7BF1" w:rsidRDefault="00FD7BF1" w:rsidP="00565F1A">
      <w:pPr>
        <w:numPr>
          <w:ilvl w:val="0"/>
          <w:numId w:val="30"/>
        </w:numPr>
        <w:spacing w:after="0"/>
        <w:ind w:left="357" w:right="113" w:hanging="357"/>
        <w:rPr>
          <w:sz w:val="24"/>
          <w:szCs w:val="24"/>
        </w:rPr>
      </w:pPr>
      <w:r w:rsidRPr="00C055DA">
        <w:rPr>
          <w:sz w:val="24"/>
          <w:szCs w:val="24"/>
        </w:rPr>
        <w:t xml:space="preserve">Wykonawca uprawniony jest do przekazywania Informacji Poufnych swoim pracownikom oraz Podwykonawcom, wyłącznie, gdy jest to konieczne do wykonania Umowy. W takim przypadku Wykonawca ponosi odpowiedzialność za naruszenie zasad poufności przez osoby realizujące </w:t>
      </w:r>
      <w:r w:rsidR="00C055DA">
        <w:rPr>
          <w:sz w:val="24"/>
          <w:szCs w:val="24"/>
        </w:rPr>
        <w:t>p</w:t>
      </w:r>
      <w:r w:rsidRPr="00C055DA">
        <w:rPr>
          <w:sz w:val="24"/>
          <w:szCs w:val="24"/>
        </w:rPr>
        <w:t>rzedmiot Umowy i Podwykonawców jak za własne działania bądź zaniechania.</w:t>
      </w:r>
    </w:p>
    <w:p w14:paraId="0D327395" w14:textId="77777777" w:rsidR="00FD7BF1" w:rsidRPr="00C055DA" w:rsidRDefault="00FD7BF1" w:rsidP="00565F1A">
      <w:pPr>
        <w:numPr>
          <w:ilvl w:val="0"/>
          <w:numId w:val="30"/>
        </w:numPr>
        <w:spacing w:after="0"/>
        <w:ind w:left="357" w:right="113" w:hanging="357"/>
        <w:rPr>
          <w:sz w:val="24"/>
          <w:szCs w:val="24"/>
        </w:rPr>
      </w:pPr>
      <w:r w:rsidRPr="00C055DA">
        <w:rPr>
          <w:sz w:val="24"/>
          <w:szCs w:val="24"/>
        </w:rPr>
        <w:t>Obowiązek zachowania poufności nie dotyczy informacji lub materiałów:</w:t>
      </w:r>
    </w:p>
    <w:p w14:paraId="6388C59D" w14:textId="77777777" w:rsidR="00FD7BF1" w:rsidRPr="00FD7BF1" w:rsidRDefault="00FD7BF1" w:rsidP="00565F1A">
      <w:pPr>
        <w:numPr>
          <w:ilvl w:val="1"/>
          <w:numId w:val="30"/>
        </w:numPr>
        <w:tabs>
          <w:tab w:val="left" w:pos="993"/>
        </w:tabs>
        <w:spacing w:after="0"/>
        <w:ind w:left="993" w:hanging="567"/>
        <w:rPr>
          <w:sz w:val="24"/>
          <w:szCs w:val="24"/>
        </w:rPr>
      </w:pPr>
      <w:r w:rsidRPr="00FD7BF1">
        <w:rPr>
          <w:sz w:val="24"/>
          <w:szCs w:val="24"/>
        </w:rPr>
        <w:t>których ujawnienie jest wymagane przez bezwzględnie obowiązujące przepisy prawa;</w:t>
      </w:r>
    </w:p>
    <w:p w14:paraId="1111F181" w14:textId="77777777" w:rsidR="00FD7BF1" w:rsidRPr="00FD7BF1" w:rsidRDefault="00FD7BF1" w:rsidP="00565F1A">
      <w:pPr>
        <w:numPr>
          <w:ilvl w:val="1"/>
          <w:numId w:val="30"/>
        </w:numPr>
        <w:tabs>
          <w:tab w:val="left" w:pos="993"/>
        </w:tabs>
        <w:spacing w:after="0"/>
        <w:ind w:left="993" w:hanging="567"/>
        <w:rPr>
          <w:sz w:val="24"/>
          <w:szCs w:val="24"/>
        </w:rPr>
      </w:pPr>
      <w:r w:rsidRPr="00FD7BF1">
        <w:rPr>
          <w:sz w:val="24"/>
          <w:szCs w:val="24"/>
        </w:rPr>
        <w:t>których ujawnienie następuje na żądanie podmiotu uprawnionego do kontroli, pod warunkiem, że podmiot ten został poinformowany o poufnym charakterze informacji;</w:t>
      </w:r>
    </w:p>
    <w:p w14:paraId="786A90B1" w14:textId="77777777" w:rsidR="00FD7BF1" w:rsidRPr="00FD7BF1" w:rsidRDefault="00FD7BF1" w:rsidP="00565F1A">
      <w:pPr>
        <w:numPr>
          <w:ilvl w:val="1"/>
          <w:numId w:val="30"/>
        </w:numPr>
        <w:tabs>
          <w:tab w:val="left" w:pos="993"/>
        </w:tabs>
        <w:spacing w:after="0"/>
        <w:ind w:left="993" w:hanging="567"/>
        <w:rPr>
          <w:sz w:val="24"/>
          <w:szCs w:val="24"/>
        </w:rPr>
      </w:pPr>
      <w:r w:rsidRPr="00FD7BF1">
        <w:rPr>
          <w:sz w:val="24"/>
          <w:szCs w:val="24"/>
        </w:rPr>
        <w:t>które są powszechnie znane;</w:t>
      </w:r>
    </w:p>
    <w:p w14:paraId="2B3DC44C" w14:textId="77777777" w:rsidR="00FD7BF1" w:rsidRPr="00FD7BF1" w:rsidRDefault="00FD7BF1" w:rsidP="00565F1A">
      <w:pPr>
        <w:numPr>
          <w:ilvl w:val="1"/>
          <w:numId w:val="30"/>
        </w:numPr>
        <w:tabs>
          <w:tab w:val="left" w:pos="993"/>
        </w:tabs>
        <w:spacing w:after="0"/>
        <w:ind w:left="993" w:hanging="567"/>
        <w:rPr>
          <w:sz w:val="24"/>
          <w:szCs w:val="24"/>
        </w:rPr>
      </w:pPr>
      <w:r w:rsidRPr="00FD7BF1">
        <w:rPr>
          <w:sz w:val="24"/>
          <w:szCs w:val="24"/>
        </w:rPr>
        <w:t>które Wykonawca uzyskał lub uzyska od osoby trzeciej, jeżeli przepisy obowiązującego prawa lub zobowiązanie umowne wiążące tę osobę nie zakazują ujawniania przez nią tych informacji i o ile Wykonawca nie zobowiązał się do zachowania ich w poufności;</w:t>
      </w:r>
    </w:p>
    <w:p w14:paraId="7BA063F5" w14:textId="77777777" w:rsidR="00FD7BF1" w:rsidRPr="00FD7BF1" w:rsidRDefault="00FD7BF1" w:rsidP="00565F1A">
      <w:pPr>
        <w:numPr>
          <w:ilvl w:val="1"/>
          <w:numId w:val="30"/>
        </w:numPr>
        <w:tabs>
          <w:tab w:val="left" w:pos="993"/>
        </w:tabs>
        <w:spacing w:after="0"/>
        <w:ind w:left="993" w:hanging="567"/>
        <w:rPr>
          <w:sz w:val="24"/>
          <w:szCs w:val="24"/>
        </w:rPr>
      </w:pPr>
      <w:r w:rsidRPr="00FD7BF1">
        <w:rPr>
          <w:sz w:val="24"/>
          <w:szCs w:val="24"/>
        </w:rPr>
        <w:t>w których posiadanie Wykonawca wszedł zgodnie z obowiązującymi przepisami prawa, przed dniem uzyskania takich informacji na podstawie Umowy.</w:t>
      </w:r>
    </w:p>
    <w:p w14:paraId="5327B1BA" w14:textId="6DA01D66" w:rsidR="00FD7BF1" w:rsidRDefault="00FD7BF1" w:rsidP="00565F1A">
      <w:pPr>
        <w:numPr>
          <w:ilvl w:val="0"/>
          <w:numId w:val="31"/>
        </w:numPr>
        <w:spacing w:after="0"/>
        <w:ind w:left="357" w:right="113" w:hanging="357"/>
        <w:rPr>
          <w:sz w:val="24"/>
          <w:szCs w:val="24"/>
        </w:rPr>
      </w:pPr>
      <w:r w:rsidRPr="00FD7BF1">
        <w:rPr>
          <w:sz w:val="24"/>
          <w:szCs w:val="24"/>
        </w:rPr>
        <w:t>Jakiekolwiek postanowienia Umowy nie wyłączają dalej idących zobowiązań dotyczących ochrony Informacji Poufnych przewidzianych w przepisach prawa.</w:t>
      </w:r>
    </w:p>
    <w:p w14:paraId="34DA1300" w14:textId="1CDB85E4" w:rsidR="00FD7BF1" w:rsidRDefault="00FD7BF1" w:rsidP="00565F1A">
      <w:pPr>
        <w:numPr>
          <w:ilvl w:val="0"/>
          <w:numId w:val="31"/>
        </w:numPr>
        <w:spacing w:after="0"/>
        <w:ind w:left="357" w:right="113" w:hanging="357"/>
        <w:rPr>
          <w:sz w:val="24"/>
          <w:szCs w:val="24"/>
        </w:rPr>
      </w:pPr>
      <w:r w:rsidRPr="00354DA1">
        <w:rPr>
          <w:sz w:val="24"/>
          <w:szCs w:val="24"/>
        </w:rPr>
        <w:t xml:space="preserve">W wypadku, gdy Wykonawca zostanie zobowiązany nakazem sądu bądź organu administracji państwowej do ujawnienia informacji lub materiałów albo konieczność ich ujawnienia będzie wynikała z przepisów prawa, zobowiązuje się niezwłocznie pisemnie </w:t>
      </w:r>
      <w:r w:rsidRPr="00354DA1">
        <w:rPr>
          <w:sz w:val="24"/>
          <w:szCs w:val="24"/>
        </w:rPr>
        <w:lastRenderedPageBreak/>
        <w:t>powiadomić o tym fakcie Zamawiającego oraz poinformować odbiorcę informacji lub materiałów o ich poufnym charakterze.</w:t>
      </w:r>
    </w:p>
    <w:p w14:paraId="64CDB72A" w14:textId="15E9487E" w:rsidR="00E770DF" w:rsidRPr="00FE12DE" w:rsidRDefault="00FD7BF1" w:rsidP="00565F1A">
      <w:pPr>
        <w:numPr>
          <w:ilvl w:val="0"/>
          <w:numId w:val="31"/>
        </w:numPr>
        <w:spacing w:after="0"/>
        <w:ind w:left="357" w:right="113" w:hanging="357"/>
        <w:rPr>
          <w:sz w:val="24"/>
          <w:szCs w:val="24"/>
        </w:rPr>
      </w:pPr>
      <w:r w:rsidRPr="00354DA1">
        <w:rPr>
          <w:sz w:val="24"/>
          <w:szCs w:val="24"/>
        </w:rPr>
        <w:t>W przypadku rozwiązania Umowy (niezależnie od powodu rozwiązania) lub jej wygaśnięcia Wykonawca zobowiązuje się do niezwłocznego zwrotu, jednak nie później niż w terminie 30 dni kalendarzowych, materiałów zawierających Informacje Poufne. W tym samym terminie Wykonawca I zwróci Zamawiającemu i usunie ze swoich zasobów i nośników elektronicznych Informacje Poufne przechowywane w wersji elektronicznej, chyba że Strony ustalą inny termin lub postanowienia Umowy stanowią inaczej.</w:t>
      </w:r>
    </w:p>
    <w:p w14:paraId="7DD3A47A" w14:textId="66100562" w:rsidR="00A60842" w:rsidRPr="009662C4" w:rsidRDefault="00FE12DE" w:rsidP="00CE42CB">
      <w:pPr>
        <w:pStyle w:val="Nagwek2"/>
      </w:pPr>
      <w:r>
        <w:t xml:space="preserve">Paragraf </w:t>
      </w:r>
      <w:r w:rsidR="00313075">
        <w:t>8</w:t>
      </w:r>
      <w:r>
        <w:t>.</w:t>
      </w:r>
      <w:r w:rsidR="00757E18" w:rsidRPr="009662C4">
        <w:t xml:space="preserve"> </w:t>
      </w:r>
      <w:r w:rsidR="00A60842" w:rsidRPr="009662C4">
        <w:t>Siła wyższa</w:t>
      </w:r>
    </w:p>
    <w:p w14:paraId="278B9BDE" w14:textId="4A19FD4C" w:rsidR="009803BA" w:rsidRPr="009803BA" w:rsidRDefault="009803BA" w:rsidP="00565F1A">
      <w:pPr>
        <w:keepLines/>
        <w:numPr>
          <w:ilvl w:val="0"/>
          <w:numId w:val="3"/>
        </w:numPr>
        <w:suppressAutoHyphens w:val="0"/>
        <w:adjustRightInd w:val="0"/>
        <w:snapToGrid w:val="0"/>
        <w:spacing w:before="240" w:after="0"/>
        <w:ind w:left="357" w:hanging="357"/>
        <w:rPr>
          <w:sz w:val="24"/>
          <w:szCs w:val="24"/>
        </w:rPr>
      </w:pPr>
      <w:r w:rsidRPr="009803BA">
        <w:rPr>
          <w:sz w:val="24"/>
          <w:szCs w:val="24"/>
          <w:lang w:eastAsia="en-US"/>
        </w:rPr>
        <w:t>W każdym przypadku Strona nie jest odpowiedzialna za niewykonanie lub nienależyte wykonanie swoich zobowiązań wynikających z Umowy, jeżeli udowodni, że niewykonanie zostało spowodowane okolicznością Siły Wyższej.</w:t>
      </w:r>
    </w:p>
    <w:p w14:paraId="31E7658C" w14:textId="700E7988" w:rsidR="009803BA" w:rsidRPr="009803BA" w:rsidRDefault="009803BA" w:rsidP="00565F1A">
      <w:pPr>
        <w:keepLines/>
        <w:numPr>
          <w:ilvl w:val="0"/>
          <w:numId w:val="3"/>
        </w:numPr>
        <w:suppressAutoHyphens w:val="0"/>
        <w:adjustRightInd w:val="0"/>
        <w:snapToGrid w:val="0"/>
        <w:spacing w:after="0"/>
        <w:ind w:left="357" w:hanging="357"/>
        <w:rPr>
          <w:sz w:val="24"/>
          <w:szCs w:val="24"/>
        </w:rPr>
      </w:pPr>
      <w:r w:rsidRPr="009803BA">
        <w:rPr>
          <w:sz w:val="24"/>
          <w:szCs w:val="24"/>
          <w:lang w:eastAsia="en-US"/>
        </w:rPr>
        <w:t>Strona powołująca się na Siłę Wyższą przekaże drugiej Stronie powiadomienie o zaistnieniu Siły Wyższej w możliwie najszybszym czasie, nie później jednak niż terminie 72 (siedemdziesięciu dwóch) godzin od wystąpienia Siły Wyższej, w tym rozpoczęcia działania Siły Wyższej.</w:t>
      </w:r>
    </w:p>
    <w:p w14:paraId="152F73CB" w14:textId="77777777" w:rsidR="009803BA" w:rsidRPr="009803BA" w:rsidRDefault="009803BA" w:rsidP="00565F1A">
      <w:pPr>
        <w:keepLines/>
        <w:numPr>
          <w:ilvl w:val="0"/>
          <w:numId w:val="3"/>
        </w:numPr>
        <w:suppressAutoHyphens w:val="0"/>
        <w:adjustRightInd w:val="0"/>
        <w:snapToGrid w:val="0"/>
        <w:spacing w:after="0"/>
        <w:ind w:left="357" w:hanging="357"/>
        <w:rPr>
          <w:sz w:val="24"/>
          <w:szCs w:val="24"/>
        </w:rPr>
      </w:pPr>
      <w:r w:rsidRPr="009803BA">
        <w:rPr>
          <w:sz w:val="24"/>
          <w:szCs w:val="24"/>
          <w:lang w:eastAsia="en-US"/>
        </w:rPr>
        <w:t>Strona powołująca się na Siłę Wyższą przekaże drugiej Stronie wraz z powiadomieniem o zaistnieniu Siły Wyższej informację o:</w:t>
      </w:r>
    </w:p>
    <w:p w14:paraId="5879F49B" w14:textId="524F33A9" w:rsidR="009803BA" w:rsidRPr="009803BA" w:rsidRDefault="009803BA" w:rsidP="00565F1A">
      <w:pPr>
        <w:numPr>
          <w:ilvl w:val="0"/>
          <w:numId w:val="33"/>
        </w:numPr>
        <w:suppressAutoHyphens w:val="0"/>
        <w:spacing w:after="120"/>
        <w:ind w:left="1077" w:hanging="357"/>
        <w:rPr>
          <w:sz w:val="24"/>
          <w:szCs w:val="24"/>
          <w:lang w:eastAsia="en-US"/>
        </w:rPr>
      </w:pPr>
      <w:r w:rsidRPr="009803BA">
        <w:rPr>
          <w:sz w:val="24"/>
          <w:szCs w:val="24"/>
          <w:lang w:eastAsia="en-US"/>
        </w:rPr>
        <w:t>spodziewanych skutkach działania Siły Wyższej dla możliwości prawidłowego wykonywania Umowy,</w:t>
      </w:r>
    </w:p>
    <w:p w14:paraId="59A9D18C" w14:textId="71C071C6" w:rsidR="009803BA" w:rsidRPr="009803BA" w:rsidRDefault="009803BA" w:rsidP="00565F1A">
      <w:pPr>
        <w:numPr>
          <w:ilvl w:val="0"/>
          <w:numId w:val="33"/>
        </w:numPr>
        <w:suppressAutoHyphens w:val="0"/>
        <w:spacing w:after="120"/>
        <w:ind w:left="1077" w:hanging="357"/>
        <w:rPr>
          <w:sz w:val="24"/>
          <w:szCs w:val="24"/>
          <w:lang w:eastAsia="en-US"/>
        </w:rPr>
      </w:pPr>
      <w:r w:rsidRPr="009803BA">
        <w:rPr>
          <w:sz w:val="24"/>
          <w:szCs w:val="24"/>
          <w:lang w:eastAsia="en-US"/>
        </w:rPr>
        <w:t>czasie rozpoczęcia i spodziewanym czasie zakończenia Siły Wyższej,</w:t>
      </w:r>
    </w:p>
    <w:p w14:paraId="62D8CFA2" w14:textId="77777777" w:rsidR="009803BA" w:rsidRPr="009803BA" w:rsidRDefault="009803BA" w:rsidP="00565F1A">
      <w:pPr>
        <w:numPr>
          <w:ilvl w:val="0"/>
          <w:numId w:val="33"/>
        </w:numPr>
        <w:suppressAutoHyphens w:val="0"/>
        <w:spacing w:after="120"/>
        <w:ind w:left="1077" w:hanging="357"/>
        <w:rPr>
          <w:sz w:val="24"/>
          <w:szCs w:val="24"/>
          <w:lang w:eastAsia="en-US"/>
        </w:rPr>
      </w:pPr>
      <w:r w:rsidRPr="009803BA">
        <w:rPr>
          <w:sz w:val="24"/>
          <w:szCs w:val="24"/>
          <w:lang w:eastAsia="en-US"/>
        </w:rPr>
        <w:t>proponowanych działaniach, które mogą zminimalizować wpływ Siły Wyższej na wykonywanie Umowy.</w:t>
      </w:r>
    </w:p>
    <w:p w14:paraId="32A269A5" w14:textId="6993AE2D" w:rsidR="009803BA" w:rsidRPr="009803BA" w:rsidRDefault="009803BA" w:rsidP="00565F1A">
      <w:pPr>
        <w:numPr>
          <w:ilvl w:val="0"/>
          <w:numId w:val="32"/>
        </w:numPr>
        <w:suppressAutoHyphens w:val="0"/>
        <w:spacing w:after="0"/>
        <w:ind w:left="357" w:hanging="357"/>
        <w:rPr>
          <w:sz w:val="24"/>
          <w:szCs w:val="24"/>
          <w:lang w:eastAsia="en-US"/>
        </w:rPr>
      </w:pPr>
      <w:r w:rsidRPr="009803BA">
        <w:rPr>
          <w:sz w:val="24"/>
          <w:szCs w:val="24"/>
          <w:lang w:eastAsia="en-US"/>
        </w:rPr>
        <w:t>Strona powołująca się na Siłę Wyższą przekaże drugiej Stronie powiadomienie o ustaniu działania Siły Wyższej w możliwie najszybszym czasie, nie później jednak niż terminie 72 (siedemdziesięciu dwóch) godzin od ustania działania Siły Wyższej.</w:t>
      </w:r>
    </w:p>
    <w:p w14:paraId="1BBBB915" w14:textId="1A316400" w:rsidR="009803BA" w:rsidRPr="008E6ED9" w:rsidRDefault="009803BA" w:rsidP="00565F1A">
      <w:pPr>
        <w:numPr>
          <w:ilvl w:val="0"/>
          <w:numId w:val="32"/>
        </w:numPr>
        <w:suppressAutoHyphens w:val="0"/>
        <w:spacing w:after="0"/>
        <w:ind w:left="357" w:hanging="357"/>
        <w:rPr>
          <w:sz w:val="24"/>
          <w:szCs w:val="24"/>
          <w:lang w:eastAsia="en-US"/>
        </w:rPr>
      </w:pPr>
      <w:r w:rsidRPr="009803BA">
        <w:rPr>
          <w:rFonts w:eastAsia="Times New Roman"/>
          <w:sz w:val="24"/>
          <w:szCs w:val="24"/>
          <w:lang w:eastAsia="pl-PL"/>
        </w:rPr>
        <w:lastRenderedPageBreak/>
        <w:t>Strona, która nie zawiadomi o zaistnieniu Siły Wyższej zgodnie z niniejszym paragrafem, jest odpowiedzialna za szkody poniesione przez drugą Stronę, których można było uniknąć w przypadku terminowego zawiadomienia.</w:t>
      </w:r>
    </w:p>
    <w:p w14:paraId="0BB821D0" w14:textId="037DC596" w:rsidR="009803BA" w:rsidRPr="008E6ED9" w:rsidRDefault="009803BA" w:rsidP="00565F1A">
      <w:pPr>
        <w:numPr>
          <w:ilvl w:val="0"/>
          <w:numId w:val="32"/>
        </w:numPr>
        <w:suppressAutoHyphens w:val="0"/>
        <w:spacing w:after="0"/>
        <w:ind w:left="357" w:hanging="357"/>
        <w:rPr>
          <w:sz w:val="24"/>
          <w:szCs w:val="24"/>
          <w:lang w:eastAsia="en-US"/>
        </w:rPr>
      </w:pPr>
      <w:r w:rsidRPr="009803BA">
        <w:rPr>
          <w:rFonts w:eastAsia="Times New Roman"/>
          <w:sz w:val="24"/>
          <w:szCs w:val="24"/>
          <w:lang w:eastAsia="pl-PL"/>
        </w:rPr>
        <w:t>W razie zaistnienia okoliczności Siły Wyższej terminy realizacji Umowy przedłużają się o okres jej trwania.</w:t>
      </w:r>
    </w:p>
    <w:p w14:paraId="31F5F178" w14:textId="3E56BEA7" w:rsidR="009803BA" w:rsidRPr="008E6ED9" w:rsidRDefault="009803BA" w:rsidP="00565F1A">
      <w:pPr>
        <w:numPr>
          <w:ilvl w:val="0"/>
          <w:numId w:val="32"/>
        </w:numPr>
        <w:suppressAutoHyphens w:val="0"/>
        <w:spacing w:after="120"/>
        <w:ind w:left="357" w:hanging="357"/>
        <w:rPr>
          <w:sz w:val="24"/>
          <w:szCs w:val="24"/>
          <w:lang w:eastAsia="en-US"/>
        </w:rPr>
      </w:pPr>
      <w:r w:rsidRPr="009803BA">
        <w:rPr>
          <w:rFonts w:eastAsia="Times New Roman"/>
          <w:sz w:val="24"/>
          <w:szCs w:val="24"/>
          <w:lang w:eastAsia="pl-PL"/>
        </w:rPr>
        <w:t>Strony zobowiązują się do współpracy w celu zminimalizowania wpływu Siły Wyższej dla wykonywania Zamówienia.</w:t>
      </w:r>
    </w:p>
    <w:p w14:paraId="7C6D1D7D" w14:textId="42CAC52D" w:rsidR="00FA5DB0" w:rsidRPr="008E6ED9" w:rsidRDefault="00FA5DB0" w:rsidP="00565F1A">
      <w:pPr>
        <w:numPr>
          <w:ilvl w:val="0"/>
          <w:numId w:val="32"/>
        </w:numPr>
        <w:suppressAutoHyphens w:val="0"/>
        <w:spacing w:after="120"/>
        <w:ind w:left="357" w:hanging="357"/>
        <w:rPr>
          <w:sz w:val="24"/>
          <w:szCs w:val="24"/>
          <w:lang w:eastAsia="en-US"/>
        </w:rPr>
      </w:pPr>
      <w:r w:rsidRPr="008E6ED9">
        <w:rPr>
          <w:sz w:val="24"/>
          <w:szCs w:val="24"/>
        </w:rPr>
        <w:t>Strony są świadome zawarcia oraz realizacji Umowy w warunkach COVID-19, w tym możliwości pojawienia się przeszkód faktycznych i prawnych wynikających ze stanu zagrożenia epidemicznego związanego z COVID-19, w postaci:</w:t>
      </w:r>
    </w:p>
    <w:p w14:paraId="0111407F" w14:textId="62AED01E" w:rsidR="00FA5DB0" w:rsidRPr="008E6ED9" w:rsidRDefault="00FA5DB0" w:rsidP="00565F1A">
      <w:pPr>
        <w:numPr>
          <w:ilvl w:val="1"/>
          <w:numId w:val="32"/>
        </w:numPr>
        <w:spacing w:before="120" w:after="120"/>
        <w:ind w:left="1077" w:hanging="357"/>
        <w:rPr>
          <w:sz w:val="24"/>
          <w:szCs w:val="24"/>
        </w:rPr>
      </w:pPr>
      <w:r w:rsidRPr="008E6ED9">
        <w:rPr>
          <w:sz w:val="24"/>
          <w:szCs w:val="24"/>
        </w:rPr>
        <w:t>ograniczenia możliwości przemieszczania się, w tym zamknięcie granicy państw;</w:t>
      </w:r>
    </w:p>
    <w:p w14:paraId="0DE3F3D3" w14:textId="3EA6B99A" w:rsidR="00FA5DB0" w:rsidRPr="008E6ED9" w:rsidRDefault="00FA5DB0" w:rsidP="00565F1A">
      <w:pPr>
        <w:numPr>
          <w:ilvl w:val="1"/>
          <w:numId w:val="32"/>
        </w:numPr>
        <w:spacing w:before="120" w:after="120"/>
        <w:ind w:left="1077" w:hanging="357"/>
        <w:rPr>
          <w:sz w:val="24"/>
          <w:szCs w:val="24"/>
        </w:rPr>
      </w:pPr>
      <w:r w:rsidRPr="008E6ED9">
        <w:rPr>
          <w:sz w:val="24"/>
          <w:szCs w:val="24"/>
        </w:rPr>
        <w:t>utrudnienia dostępności niektórych towarów lub usług;</w:t>
      </w:r>
    </w:p>
    <w:p w14:paraId="7D0D9528" w14:textId="7E81DFBE" w:rsidR="00FA5DB0" w:rsidRPr="008E6ED9" w:rsidRDefault="00FA5DB0" w:rsidP="00565F1A">
      <w:pPr>
        <w:numPr>
          <w:ilvl w:val="1"/>
          <w:numId w:val="32"/>
        </w:numPr>
        <w:spacing w:before="120" w:after="120"/>
        <w:ind w:left="1077" w:hanging="357"/>
        <w:rPr>
          <w:sz w:val="24"/>
          <w:szCs w:val="24"/>
        </w:rPr>
      </w:pPr>
      <w:r w:rsidRPr="008E6ED9">
        <w:rPr>
          <w:sz w:val="24"/>
          <w:szCs w:val="24"/>
        </w:rPr>
        <w:t>ograniczenia dostępności personelu Wykonawcy lub personelu Zamawiającego związanego z chorobą COVID-19, w tym przymusową kwarantanną lub izolacją;</w:t>
      </w:r>
    </w:p>
    <w:p w14:paraId="0D200B05" w14:textId="77777777" w:rsidR="00FA5DB0" w:rsidRPr="008E6ED9" w:rsidRDefault="00FA5DB0" w:rsidP="00565F1A">
      <w:pPr>
        <w:numPr>
          <w:ilvl w:val="1"/>
          <w:numId w:val="32"/>
        </w:numPr>
        <w:spacing w:before="120" w:after="120"/>
        <w:ind w:left="1077" w:hanging="357"/>
        <w:rPr>
          <w:sz w:val="24"/>
          <w:szCs w:val="24"/>
        </w:rPr>
      </w:pPr>
      <w:r w:rsidRPr="008E6ED9">
        <w:rPr>
          <w:sz w:val="24"/>
          <w:szCs w:val="24"/>
        </w:rPr>
        <w:t>ograniczenia w dostępie do siedziby Zamawiającego.</w:t>
      </w:r>
    </w:p>
    <w:p w14:paraId="215374D8" w14:textId="71EE836E" w:rsidR="00FA5DB0" w:rsidRPr="008E6ED9" w:rsidRDefault="00FA5DB0" w:rsidP="00565F1A">
      <w:pPr>
        <w:numPr>
          <w:ilvl w:val="0"/>
          <w:numId w:val="32"/>
        </w:numPr>
        <w:spacing w:before="120" w:after="0"/>
        <w:ind w:left="357" w:hanging="357"/>
        <w:rPr>
          <w:sz w:val="24"/>
          <w:szCs w:val="24"/>
        </w:rPr>
      </w:pPr>
      <w:r w:rsidRPr="008E6ED9">
        <w:rPr>
          <w:sz w:val="24"/>
          <w:szCs w:val="24"/>
        </w:rPr>
        <w:t>Mając na uwadze okoliczności z ustępu 8 powyżej, Strony zobowiązują się podjąć wszelkie działania niezbędne dla zachowania należytej i terminowej realizacji Umowy, bez względu na utrudnienia związane z COVID-19.</w:t>
      </w:r>
    </w:p>
    <w:p w14:paraId="19B63486" w14:textId="0C657B19" w:rsidR="00FA5DB0" w:rsidRPr="008E6ED9" w:rsidRDefault="00FA5DB0" w:rsidP="00565F1A">
      <w:pPr>
        <w:numPr>
          <w:ilvl w:val="0"/>
          <w:numId w:val="32"/>
        </w:numPr>
        <w:spacing w:after="0"/>
        <w:ind w:left="357" w:hanging="357"/>
        <w:rPr>
          <w:sz w:val="24"/>
          <w:szCs w:val="24"/>
        </w:rPr>
      </w:pPr>
      <w:r w:rsidRPr="008E6ED9">
        <w:rPr>
          <w:sz w:val="24"/>
          <w:szCs w:val="24"/>
        </w:rPr>
        <w:t>Wykonawca oświadcza, że uwzględnił w wynagrodzeniu ryzyka związane ze wzrostem kosztów realizacji Umowy z uwagi na COVID-19. Celem uniknięcia wątpliwości, Strony ustalają, że okoliczności wywołane przez COVID-19 nie będą stanowiły podstawy do żądania przez Wykonawcę wzrostu należnego mu wynagrodzenia na podstawie Umowy.</w:t>
      </w:r>
    </w:p>
    <w:p w14:paraId="7E09B90A" w14:textId="5EDFC41A" w:rsidR="00FA5DB0" w:rsidRPr="008E6ED9" w:rsidRDefault="00FA5DB0" w:rsidP="00565F1A">
      <w:pPr>
        <w:numPr>
          <w:ilvl w:val="0"/>
          <w:numId w:val="32"/>
        </w:numPr>
        <w:spacing w:after="0"/>
        <w:ind w:left="357" w:hanging="357"/>
        <w:rPr>
          <w:sz w:val="24"/>
          <w:szCs w:val="24"/>
        </w:rPr>
      </w:pPr>
      <w:r w:rsidRPr="008E6ED9">
        <w:rPr>
          <w:sz w:val="24"/>
          <w:szCs w:val="24"/>
        </w:rPr>
        <w:t>Wykonawca w związku z COVID-19 zobowiązany jest planować i realizować swoje obowiązki wynikające z Umowy z uwzględnieniem potencjalnych ograniczeń lub utrudnień, o których mowa w ustępie 8</w:t>
      </w:r>
      <w:r w:rsidR="00A6281A">
        <w:rPr>
          <w:sz w:val="24"/>
          <w:szCs w:val="24"/>
        </w:rPr>
        <w:t xml:space="preserve"> Umowy</w:t>
      </w:r>
      <w:r w:rsidRPr="008E6ED9">
        <w:rPr>
          <w:sz w:val="24"/>
          <w:szCs w:val="24"/>
        </w:rPr>
        <w:t>.</w:t>
      </w:r>
    </w:p>
    <w:p w14:paraId="560CB5F5" w14:textId="77777777" w:rsidR="00FA5DB0" w:rsidRPr="008E6ED9" w:rsidRDefault="00FA5DB0" w:rsidP="00565F1A">
      <w:pPr>
        <w:numPr>
          <w:ilvl w:val="0"/>
          <w:numId w:val="32"/>
        </w:numPr>
        <w:spacing w:before="120" w:after="120"/>
        <w:ind w:left="357" w:hanging="357"/>
        <w:rPr>
          <w:sz w:val="24"/>
          <w:szCs w:val="24"/>
        </w:rPr>
      </w:pPr>
      <w:r w:rsidRPr="008E6ED9">
        <w:rPr>
          <w:sz w:val="24"/>
          <w:szCs w:val="24"/>
        </w:rPr>
        <w:t>Zamawiający z związku z COVID-19 może wedle własnej decyzji dopuścić realizację Umowy w sposób zdalny, minimalizujący fizyczny kontakt pracowników Stron, w szczególności poprzez:</w:t>
      </w:r>
    </w:p>
    <w:p w14:paraId="40AD65A0" w14:textId="14D35679" w:rsidR="00FA5DB0" w:rsidRPr="008E6ED9" w:rsidRDefault="00FA5DB0" w:rsidP="00565F1A">
      <w:pPr>
        <w:numPr>
          <w:ilvl w:val="1"/>
          <w:numId w:val="32"/>
        </w:numPr>
        <w:spacing w:before="120" w:after="120"/>
        <w:ind w:left="1077" w:hanging="357"/>
        <w:rPr>
          <w:sz w:val="24"/>
          <w:szCs w:val="24"/>
        </w:rPr>
      </w:pPr>
      <w:r w:rsidRPr="008E6ED9">
        <w:rPr>
          <w:sz w:val="24"/>
          <w:szCs w:val="24"/>
        </w:rPr>
        <w:lastRenderedPageBreak/>
        <w:t>zezwolenie Wykonawcy na wykonywanie wszelkich prac objętych Umową, w sposób zdalny, o ile istnieje taka techniczna możliwość i nie wiąże się to z utrudnieniami po stronie Zamawiającego lub z koniecznością poniesienia przez Zamawiającego dodatkowych kosztów, a Zamawiający wyraził zgodę na pracę zdalną;</w:t>
      </w:r>
    </w:p>
    <w:p w14:paraId="57207AFF" w14:textId="42EA25BA" w:rsidR="00FA5DB0" w:rsidRPr="008E6ED9" w:rsidRDefault="00FA5DB0" w:rsidP="00565F1A">
      <w:pPr>
        <w:numPr>
          <w:ilvl w:val="1"/>
          <w:numId w:val="32"/>
        </w:numPr>
        <w:spacing w:before="120" w:after="120"/>
        <w:ind w:left="1077" w:hanging="357"/>
        <w:rPr>
          <w:sz w:val="24"/>
          <w:szCs w:val="24"/>
        </w:rPr>
      </w:pPr>
      <w:r w:rsidRPr="008E6ED9">
        <w:rPr>
          <w:sz w:val="24"/>
          <w:szCs w:val="24"/>
        </w:rPr>
        <w:t>zezwolenie Wykonawcy na realizację wszelkiego rodzaju spotkań służących transferowi wiedzy w sposób zdalny, przy użyciu narzędzi wideokonferencyjnych umożliwiających bezpośrednie porozumiewanie się na odległość wyłącznie za zgodą Zamawiającego;</w:t>
      </w:r>
    </w:p>
    <w:p w14:paraId="141B7A9B" w14:textId="77777777" w:rsidR="00FA5DB0" w:rsidRPr="008E6ED9" w:rsidRDefault="00FA5DB0" w:rsidP="00565F1A">
      <w:pPr>
        <w:numPr>
          <w:ilvl w:val="1"/>
          <w:numId w:val="32"/>
        </w:numPr>
        <w:spacing w:before="120" w:after="120"/>
        <w:ind w:left="1077" w:hanging="357"/>
        <w:rPr>
          <w:sz w:val="24"/>
          <w:szCs w:val="24"/>
        </w:rPr>
      </w:pPr>
      <w:r w:rsidRPr="008E6ED9">
        <w:rPr>
          <w:sz w:val="24"/>
          <w:szCs w:val="24"/>
        </w:rPr>
        <w:t>zwolnienie Wykonawcy z konieczności zapewnienia fizycznej obecności członków personelu Wykonawcy w siedzibie Zamawiającego, jeżeli Umowa przewiduje taki obowiązek, wyłącznie za zgodą Zamawiającego.</w:t>
      </w:r>
    </w:p>
    <w:p w14:paraId="19748E81" w14:textId="443B8B8F" w:rsidR="009803BA" w:rsidRPr="008E6ED9" w:rsidRDefault="00FA5DB0" w:rsidP="00565F1A">
      <w:pPr>
        <w:numPr>
          <w:ilvl w:val="0"/>
          <w:numId w:val="32"/>
        </w:numPr>
        <w:spacing w:before="120" w:after="120"/>
        <w:ind w:left="357" w:hanging="357"/>
        <w:rPr>
          <w:sz w:val="24"/>
          <w:szCs w:val="24"/>
        </w:rPr>
      </w:pPr>
      <w:r w:rsidRPr="008E6ED9">
        <w:rPr>
          <w:sz w:val="24"/>
          <w:szCs w:val="24"/>
        </w:rPr>
        <w:t xml:space="preserve">Zasady określone w </w:t>
      </w:r>
      <w:r w:rsidR="000641AD" w:rsidRPr="008E6ED9">
        <w:rPr>
          <w:sz w:val="24"/>
          <w:szCs w:val="24"/>
        </w:rPr>
        <w:t>ustępie</w:t>
      </w:r>
      <w:r w:rsidRPr="008E6ED9">
        <w:rPr>
          <w:sz w:val="24"/>
          <w:szCs w:val="24"/>
        </w:rPr>
        <w:t xml:space="preserve"> 8 – 12 powyżej znajdują zastosowanie przez okres, w którym na terytorium Rzeczypospolitej Polskiej obowiązuje stan zagrożenia epidemicznego ogłoszony z powodu COVID-19 albo stan nadzwyczajny wprowadzony z powodu COVID-</w:t>
      </w:r>
      <w:r w:rsidR="008E6ED9">
        <w:rPr>
          <w:sz w:val="24"/>
          <w:szCs w:val="24"/>
        </w:rPr>
        <w:t>19.</w:t>
      </w:r>
    </w:p>
    <w:p w14:paraId="555419BB" w14:textId="65779F77" w:rsidR="00D65A75" w:rsidRPr="009662C4" w:rsidRDefault="008E6ED9" w:rsidP="00CE42CB">
      <w:pPr>
        <w:pStyle w:val="Nagwek2"/>
      </w:pPr>
      <w:bookmarkStart w:id="1" w:name="_Toc396303504"/>
      <w:bookmarkEnd w:id="0"/>
      <w:r>
        <w:t xml:space="preserve">Paragraf </w:t>
      </w:r>
      <w:r w:rsidR="00313075">
        <w:t>9</w:t>
      </w:r>
      <w:r>
        <w:t xml:space="preserve">. </w:t>
      </w:r>
      <w:r w:rsidR="0006517E" w:rsidRPr="009662C4">
        <w:t>Rozwiązanie Umowy</w:t>
      </w:r>
      <w:bookmarkEnd w:id="1"/>
    </w:p>
    <w:p w14:paraId="21C24E9E" w14:textId="45F69365" w:rsidR="00AC7B87" w:rsidRPr="00455946" w:rsidRDefault="00AC7B87" w:rsidP="00565F1A">
      <w:pPr>
        <w:keepLines/>
        <w:numPr>
          <w:ilvl w:val="0"/>
          <w:numId w:val="4"/>
        </w:numPr>
        <w:suppressAutoHyphens w:val="0"/>
        <w:adjustRightInd w:val="0"/>
        <w:snapToGrid w:val="0"/>
        <w:spacing w:before="240" w:after="0"/>
        <w:ind w:left="357" w:hanging="357"/>
        <w:rPr>
          <w:snapToGrid w:val="0"/>
          <w:color w:val="000000"/>
          <w:sz w:val="24"/>
          <w:szCs w:val="24"/>
        </w:rPr>
      </w:pPr>
      <w:r w:rsidRPr="00455946">
        <w:rPr>
          <w:bCs/>
          <w:sz w:val="24"/>
          <w:szCs w:val="24"/>
          <w:lang w:eastAsia="en-US"/>
        </w:rPr>
        <w:t xml:space="preserve">Postanowienia niniejszego paragrafu nie ograniczają uprawnień Zamawiającego wynikających z przepisów powszechnie obowiązującego prawa, w tym uprawnień do odstąpienia lub wypowiedzenia Umowy w przypadkach określonych w Kodeksie cywilnym. W szczególności, żadne postanowienia Umowy nie mogą być interpretowane jako wyłączenie lub ograniczenie uprawnień Zamawiającego do rozwiązania Umowy z przyczyn wynikających z powszechnie obowiązujących przepisów prawa. </w:t>
      </w:r>
    </w:p>
    <w:p w14:paraId="364ED1D9" w14:textId="7C96F9D4" w:rsidR="00AC7B87" w:rsidRPr="00455946" w:rsidRDefault="00AC7B87" w:rsidP="00565F1A">
      <w:pPr>
        <w:keepLines/>
        <w:numPr>
          <w:ilvl w:val="0"/>
          <w:numId w:val="4"/>
        </w:numPr>
        <w:suppressAutoHyphens w:val="0"/>
        <w:adjustRightInd w:val="0"/>
        <w:snapToGrid w:val="0"/>
        <w:spacing w:after="0"/>
        <w:ind w:left="357" w:hanging="357"/>
        <w:rPr>
          <w:snapToGrid w:val="0"/>
          <w:color w:val="000000"/>
          <w:sz w:val="24"/>
          <w:szCs w:val="24"/>
        </w:rPr>
      </w:pPr>
      <w:r w:rsidRPr="00455946">
        <w:rPr>
          <w:bCs/>
          <w:sz w:val="24"/>
          <w:szCs w:val="24"/>
          <w:lang w:eastAsia="en-US"/>
        </w:rPr>
        <w:t>Oświadczenie o rozwiązaniu Umowy zostanie złożone w formie pisemnej pod rygorem nieważności i będzie zawierało zwięzłe uzasadnienie, którego przedstawienie nie będzie jednak uważane za warunek jego skuteczności.</w:t>
      </w:r>
    </w:p>
    <w:p w14:paraId="08D5527E" w14:textId="3B27B5CB" w:rsidR="00AC7B87" w:rsidRPr="00455946" w:rsidRDefault="00AC7B87" w:rsidP="00565F1A">
      <w:pPr>
        <w:keepLines/>
        <w:numPr>
          <w:ilvl w:val="0"/>
          <w:numId w:val="4"/>
        </w:numPr>
        <w:suppressAutoHyphens w:val="0"/>
        <w:adjustRightInd w:val="0"/>
        <w:snapToGrid w:val="0"/>
        <w:spacing w:after="0"/>
        <w:ind w:left="357" w:hanging="357"/>
        <w:rPr>
          <w:snapToGrid w:val="0"/>
          <w:color w:val="000000"/>
          <w:sz w:val="24"/>
          <w:szCs w:val="24"/>
        </w:rPr>
      </w:pPr>
      <w:r w:rsidRPr="00455946">
        <w:rPr>
          <w:bCs/>
          <w:sz w:val="24"/>
          <w:szCs w:val="24"/>
          <w:lang w:eastAsia="en-US"/>
        </w:rPr>
        <w:lastRenderedPageBreak/>
        <w:t xml:space="preserve">Strony zgodnie postanawiają, że rozwiązanie Umowy, niezależnie od postawy i przyczyny, nie powoduje wygaśnięcia zobowiązań Stron wynikających z paragrafu </w:t>
      </w:r>
      <w:r w:rsidR="00460393" w:rsidRPr="00455946">
        <w:rPr>
          <w:bCs/>
          <w:sz w:val="24"/>
          <w:szCs w:val="24"/>
          <w:lang w:eastAsia="en-US"/>
        </w:rPr>
        <w:t>7</w:t>
      </w:r>
      <w:r w:rsidRPr="00455946">
        <w:rPr>
          <w:bCs/>
          <w:sz w:val="24"/>
          <w:szCs w:val="24"/>
          <w:lang w:eastAsia="en-US"/>
        </w:rPr>
        <w:t xml:space="preserve"> (Informacje Poufne) oraz paragrafu </w:t>
      </w:r>
      <w:r w:rsidR="000641AD">
        <w:rPr>
          <w:bCs/>
          <w:sz w:val="24"/>
          <w:szCs w:val="24"/>
          <w:lang w:eastAsia="en-US"/>
        </w:rPr>
        <w:t xml:space="preserve">12 </w:t>
      </w:r>
      <w:r w:rsidRPr="00455946">
        <w:rPr>
          <w:bCs/>
          <w:sz w:val="24"/>
          <w:szCs w:val="24"/>
          <w:lang w:eastAsia="en-US"/>
        </w:rPr>
        <w:t>(</w:t>
      </w:r>
      <w:r w:rsidR="000641AD">
        <w:rPr>
          <w:bCs/>
          <w:sz w:val="24"/>
          <w:szCs w:val="24"/>
          <w:lang w:eastAsia="en-US"/>
        </w:rPr>
        <w:t>Prawo własności intelektualnej</w:t>
      </w:r>
      <w:r w:rsidRPr="00455946">
        <w:rPr>
          <w:bCs/>
          <w:sz w:val="24"/>
          <w:szCs w:val="24"/>
          <w:lang w:eastAsia="en-US"/>
        </w:rPr>
        <w:t>).</w:t>
      </w:r>
    </w:p>
    <w:p w14:paraId="7ACA6B62" w14:textId="621ED714" w:rsidR="00AC7B87" w:rsidRPr="00455946" w:rsidRDefault="00AC7B87" w:rsidP="00565F1A">
      <w:pPr>
        <w:keepLines/>
        <w:numPr>
          <w:ilvl w:val="0"/>
          <w:numId w:val="4"/>
        </w:numPr>
        <w:suppressAutoHyphens w:val="0"/>
        <w:adjustRightInd w:val="0"/>
        <w:snapToGrid w:val="0"/>
        <w:spacing w:after="0"/>
        <w:ind w:left="357" w:hanging="357"/>
        <w:rPr>
          <w:snapToGrid w:val="0"/>
          <w:color w:val="000000"/>
          <w:sz w:val="24"/>
          <w:szCs w:val="24"/>
        </w:rPr>
      </w:pPr>
      <w:r w:rsidRPr="00455946">
        <w:rPr>
          <w:bCs/>
          <w:sz w:val="24"/>
          <w:szCs w:val="24"/>
          <w:lang w:eastAsia="en-US"/>
        </w:rPr>
        <w:t xml:space="preserve">Zamawiający jest uprawniony do odstąpienia od Umowy – przy czym Zamawiający może zrealizować to uprawnienie </w:t>
      </w:r>
      <w:r w:rsidRPr="00455946">
        <w:rPr>
          <w:sz w:val="24"/>
          <w:szCs w:val="24"/>
          <w:lang w:eastAsia="en-US"/>
        </w:rPr>
        <w:t>w terminie 90 dni od dnia powzięcia wiadomości o zaistnieniu którejkolwiek z przyczyn, o której mowa w ust</w:t>
      </w:r>
      <w:r w:rsidR="001A0CA6">
        <w:rPr>
          <w:sz w:val="24"/>
          <w:szCs w:val="24"/>
          <w:lang w:eastAsia="en-US"/>
        </w:rPr>
        <w:t>ępie</w:t>
      </w:r>
      <w:r w:rsidRPr="00455946">
        <w:rPr>
          <w:sz w:val="24"/>
          <w:szCs w:val="24"/>
          <w:lang w:eastAsia="en-US"/>
        </w:rPr>
        <w:t xml:space="preserve"> 5 poniżej.</w:t>
      </w:r>
    </w:p>
    <w:p w14:paraId="428696F9" w14:textId="10643229" w:rsidR="00AC7B87" w:rsidRPr="00455946" w:rsidRDefault="00AC7B87" w:rsidP="00565F1A">
      <w:pPr>
        <w:keepLines/>
        <w:numPr>
          <w:ilvl w:val="0"/>
          <w:numId w:val="4"/>
        </w:numPr>
        <w:suppressAutoHyphens w:val="0"/>
        <w:adjustRightInd w:val="0"/>
        <w:snapToGrid w:val="0"/>
        <w:spacing w:after="0"/>
        <w:ind w:left="357" w:hanging="357"/>
        <w:rPr>
          <w:snapToGrid w:val="0"/>
          <w:color w:val="000000"/>
          <w:sz w:val="24"/>
          <w:szCs w:val="24"/>
        </w:rPr>
      </w:pPr>
      <w:r w:rsidRPr="00455946">
        <w:rPr>
          <w:kern w:val="1"/>
          <w:sz w:val="24"/>
          <w:szCs w:val="24"/>
          <w:lang w:eastAsia="en-US"/>
        </w:rPr>
        <w:t xml:space="preserve">W przypadku niewykonania lub nienależytego wykonania </w:t>
      </w:r>
      <w:r w:rsidR="006167E0" w:rsidRPr="00455946">
        <w:rPr>
          <w:kern w:val="1"/>
          <w:sz w:val="24"/>
          <w:szCs w:val="24"/>
          <w:lang w:eastAsia="en-US"/>
        </w:rPr>
        <w:t>p</w:t>
      </w:r>
      <w:r w:rsidRPr="00455946">
        <w:rPr>
          <w:kern w:val="1"/>
          <w:sz w:val="24"/>
          <w:szCs w:val="24"/>
          <w:lang w:eastAsia="en-US"/>
        </w:rPr>
        <w:t xml:space="preserve">rzedmiotu Umowy, w szczególności w przypadkach określonych w </w:t>
      </w:r>
      <w:r w:rsidR="001A0CA6" w:rsidRPr="00455946">
        <w:rPr>
          <w:kern w:val="1"/>
          <w:sz w:val="24"/>
          <w:szCs w:val="24"/>
          <w:lang w:eastAsia="en-US"/>
        </w:rPr>
        <w:t>ustępie</w:t>
      </w:r>
      <w:r w:rsidRPr="00455946">
        <w:rPr>
          <w:kern w:val="1"/>
          <w:sz w:val="24"/>
          <w:szCs w:val="24"/>
          <w:lang w:eastAsia="en-US"/>
        </w:rPr>
        <w:t xml:space="preserve"> 6 poniżej, Zamawiający może:</w:t>
      </w:r>
    </w:p>
    <w:p w14:paraId="405A9869" w14:textId="1C54C7A0" w:rsidR="00AC7B87" w:rsidRPr="00455946" w:rsidRDefault="00AC7B87" w:rsidP="00565F1A">
      <w:pPr>
        <w:pStyle w:val="Akapitzlist"/>
        <w:numPr>
          <w:ilvl w:val="1"/>
          <w:numId w:val="34"/>
        </w:numPr>
        <w:suppressAutoHyphens w:val="0"/>
        <w:spacing w:after="120"/>
        <w:ind w:left="1077" w:hanging="357"/>
        <w:contextualSpacing w:val="0"/>
        <w:rPr>
          <w:b/>
          <w:kern w:val="1"/>
          <w:sz w:val="24"/>
          <w:szCs w:val="24"/>
        </w:rPr>
      </w:pPr>
      <w:r w:rsidRPr="00455946">
        <w:rPr>
          <w:kern w:val="1"/>
          <w:sz w:val="24"/>
          <w:szCs w:val="24"/>
        </w:rPr>
        <w:t xml:space="preserve">odstąpić  od Umowy ze skutkiem natychmiastowym, bez obowiązku zapłaty Wykonawcy wynagrodzenia należnego mu zgodnie z </w:t>
      </w:r>
      <w:r w:rsidR="006167E0" w:rsidRPr="00455946">
        <w:rPr>
          <w:kern w:val="1"/>
          <w:sz w:val="24"/>
          <w:szCs w:val="24"/>
        </w:rPr>
        <w:t>paragrafem 4</w:t>
      </w:r>
      <w:r w:rsidRPr="00455946">
        <w:rPr>
          <w:kern w:val="1"/>
          <w:sz w:val="24"/>
          <w:szCs w:val="24"/>
        </w:rPr>
        <w:t xml:space="preserve"> Umowy</w:t>
      </w:r>
      <w:r w:rsidR="001A0CA6">
        <w:rPr>
          <w:kern w:val="1"/>
          <w:sz w:val="24"/>
          <w:szCs w:val="24"/>
        </w:rPr>
        <w:t>, albo</w:t>
      </w:r>
    </w:p>
    <w:p w14:paraId="6E95D8B2" w14:textId="61E0D075" w:rsidR="00AC7B87" w:rsidRPr="00455946" w:rsidRDefault="00AC7B87" w:rsidP="00565F1A">
      <w:pPr>
        <w:pStyle w:val="Akapitzlist"/>
        <w:numPr>
          <w:ilvl w:val="1"/>
          <w:numId w:val="34"/>
        </w:numPr>
        <w:suppressAutoHyphens w:val="0"/>
        <w:spacing w:after="120"/>
        <w:ind w:left="1077" w:hanging="357"/>
        <w:contextualSpacing w:val="0"/>
        <w:rPr>
          <w:b/>
          <w:kern w:val="1"/>
          <w:sz w:val="24"/>
          <w:szCs w:val="24"/>
        </w:rPr>
      </w:pPr>
      <w:r w:rsidRPr="00455946">
        <w:rPr>
          <w:kern w:val="1"/>
          <w:sz w:val="24"/>
          <w:szCs w:val="24"/>
        </w:rPr>
        <w:t xml:space="preserve">wezwać Wykonawcę do zaniechania naruszeń i wyznaczyć w tym celu co najmniej 7 dniowy  termin. W przypadku bezskutecznego upływu terminu – </w:t>
      </w:r>
      <w:r w:rsidR="001A0CA6">
        <w:rPr>
          <w:kern w:val="1"/>
          <w:sz w:val="24"/>
          <w:szCs w:val="24"/>
        </w:rPr>
        <w:t>Z</w:t>
      </w:r>
      <w:r w:rsidRPr="00455946">
        <w:rPr>
          <w:kern w:val="1"/>
          <w:sz w:val="24"/>
          <w:szCs w:val="24"/>
        </w:rPr>
        <w:t>amawiający może od umowy odstąpić w trybie natychmiastowym.</w:t>
      </w:r>
    </w:p>
    <w:p w14:paraId="05A71BBB" w14:textId="77777777" w:rsidR="00AC7B87" w:rsidRPr="00455946" w:rsidRDefault="00AC7B87" w:rsidP="00565F1A">
      <w:pPr>
        <w:pStyle w:val="Akapitzlist"/>
        <w:numPr>
          <w:ilvl w:val="0"/>
          <w:numId w:val="35"/>
        </w:numPr>
        <w:suppressAutoHyphens w:val="0"/>
        <w:spacing w:after="120"/>
        <w:ind w:left="357" w:hanging="357"/>
        <w:rPr>
          <w:b/>
          <w:kern w:val="1"/>
          <w:sz w:val="24"/>
          <w:szCs w:val="24"/>
        </w:rPr>
      </w:pPr>
      <w:r w:rsidRPr="00455946">
        <w:rPr>
          <w:kern w:val="1"/>
          <w:sz w:val="24"/>
          <w:szCs w:val="24"/>
        </w:rPr>
        <w:t>Za istotne naruszenie przez Wykonawcę zobowiązań wynikających z Umowy uznaje się w szczególności:</w:t>
      </w:r>
    </w:p>
    <w:p w14:paraId="76DF7A2C" w14:textId="43F46575"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kern w:val="1"/>
          <w:sz w:val="24"/>
          <w:szCs w:val="24"/>
        </w:rPr>
        <w:t xml:space="preserve">opóźnienia o przynajmniej 7 dni w rozpoczęciu świadczenia </w:t>
      </w:r>
      <w:r w:rsidR="00C17962" w:rsidRPr="00455946">
        <w:rPr>
          <w:kern w:val="1"/>
          <w:sz w:val="24"/>
          <w:szCs w:val="24"/>
        </w:rPr>
        <w:t>p</w:t>
      </w:r>
      <w:r w:rsidRPr="00455946">
        <w:rPr>
          <w:kern w:val="1"/>
          <w:sz w:val="24"/>
          <w:szCs w:val="24"/>
        </w:rPr>
        <w:t>rzedmiotem Umowy, chyba że opóźnienie powstało wskutek okoliczności leżących wyłącznie po stronie Zamawiającego;</w:t>
      </w:r>
    </w:p>
    <w:p w14:paraId="765ECE63" w14:textId="1359D597"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kern w:val="1"/>
          <w:sz w:val="24"/>
          <w:szCs w:val="24"/>
        </w:rPr>
        <w:t xml:space="preserve">wykonywanie przez Wykonawcę Umowy w sposób sprzeczny z Umową; </w:t>
      </w:r>
    </w:p>
    <w:p w14:paraId="2E209517" w14:textId="018F8A08"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kern w:val="1"/>
          <w:sz w:val="24"/>
          <w:szCs w:val="24"/>
        </w:rPr>
        <w:t>naruszenie zobowiązania do zachowania poufności i/lub zobowiązań w zakresie ochrony danych osobowych;</w:t>
      </w:r>
    </w:p>
    <w:p w14:paraId="33046734" w14:textId="31C54854"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spacing w:val="-3"/>
          <w:sz w:val="24"/>
          <w:szCs w:val="24"/>
        </w:rPr>
        <w:t xml:space="preserve">opóźnienia Wykonawcy wynoszącej ponad 5 Dni Roboczych w realizacji </w:t>
      </w:r>
      <w:r w:rsidR="00116F3A" w:rsidRPr="00455946">
        <w:rPr>
          <w:spacing w:val="-3"/>
          <w:sz w:val="24"/>
          <w:szCs w:val="24"/>
        </w:rPr>
        <w:t xml:space="preserve">jakiegokolwiek </w:t>
      </w:r>
      <w:r w:rsidR="00455946" w:rsidRPr="00455946">
        <w:rPr>
          <w:spacing w:val="-3"/>
          <w:sz w:val="24"/>
          <w:szCs w:val="24"/>
        </w:rPr>
        <w:t xml:space="preserve">Zadania w ramach realizacji </w:t>
      </w:r>
      <w:r w:rsidR="00116F3A" w:rsidRPr="00455946">
        <w:rPr>
          <w:spacing w:val="-3"/>
          <w:sz w:val="24"/>
          <w:szCs w:val="24"/>
        </w:rPr>
        <w:t>p</w:t>
      </w:r>
      <w:r w:rsidRPr="00455946">
        <w:rPr>
          <w:spacing w:val="-3"/>
          <w:sz w:val="24"/>
          <w:szCs w:val="24"/>
        </w:rPr>
        <w:t>rzedmiotu Umowy;</w:t>
      </w:r>
    </w:p>
    <w:p w14:paraId="4AF7F32E" w14:textId="1AF3F356"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kern w:val="1"/>
          <w:sz w:val="24"/>
          <w:szCs w:val="24"/>
        </w:rPr>
        <w:t xml:space="preserve">zaprzestania realizacji Umowy przez Wykonawcę z przyczyn leżących po stronie Wykonawcy lub utraty przez Wykonawcę zdolności (w tym finansowej, technicznej) do realizacji Umowy; </w:t>
      </w:r>
    </w:p>
    <w:p w14:paraId="25391BE1" w14:textId="087B896E"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kern w:val="1"/>
          <w:sz w:val="24"/>
          <w:szCs w:val="24"/>
        </w:rPr>
        <w:lastRenderedPageBreak/>
        <w:t>gdy Wykonawca nie wywiąże się z któregokolwiek z postanowień niniejszej Umowy z przyczyn nieleżących po stronie Zamawiającego, mających istotny wpływ na realizację przedmiotu Umowy;</w:t>
      </w:r>
    </w:p>
    <w:p w14:paraId="7F45F91A" w14:textId="31DD129F" w:rsidR="00AC7B87" w:rsidRPr="00455946" w:rsidRDefault="00AC7B87" w:rsidP="00565F1A">
      <w:pPr>
        <w:pStyle w:val="Akapitzlist"/>
        <w:numPr>
          <w:ilvl w:val="1"/>
          <w:numId w:val="35"/>
        </w:numPr>
        <w:suppressAutoHyphens w:val="0"/>
        <w:spacing w:after="120"/>
        <w:ind w:left="1077" w:hanging="357"/>
        <w:contextualSpacing w:val="0"/>
        <w:rPr>
          <w:kern w:val="1"/>
          <w:sz w:val="24"/>
          <w:szCs w:val="24"/>
        </w:rPr>
      </w:pPr>
      <w:r w:rsidRPr="00455946">
        <w:rPr>
          <w:kern w:val="1"/>
          <w:sz w:val="24"/>
          <w:szCs w:val="24"/>
        </w:rPr>
        <w:t>rozwiązania, ogłoszenia upadłości lub zaprzestania prowadzenia działalności przez Wykonawcę</w:t>
      </w:r>
      <w:r w:rsidR="00455946" w:rsidRPr="00455946">
        <w:rPr>
          <w:kern w:val="1"/>
          <w:sz w:val="24"/>
          <w:szCs w:val="24"/>
        </w:rPr>
        <w:t>.</w:t>
      </w:r>
    </w:p>
    <w:p w14:paraId="3F69130B" w14:textId="2C0C7CFE" w:rsidR="0006517E" w:rsidRPr="009662C4" w:rsidRDefault="001A0CA6" w:rsidP="00CE42CB">
      <w:pPr>
        <w:pStyle w:val="Nagwek2"/>
      </w:pPr>
      <w:bookmarkStart w:id="2" w:name="_Toc396303508"/>
      <w:r>
        <w:t xml:space="preserve">Paragraf </w:t>
      </w:r>
      <w:r w:rsidR="00313075">
        <w:t>10</w:t>
      </w:r>
      <w:r>
        <w:t xml:space="preserve">. </w:t>
      </w:r>
      <w:r w:rsidR="0006517E" w:rsidRPr="009662C4">
        <w:t>Odpowiedzialność Stron i kary umowne</w:t>
      </w:r>
      <w:bookmarkEnd w:id="2"/>
    </w:p>
    <w:p w14:paraId="3D0C54B4" w14:textId="77777777" w:rsidR="0006517E" w:rsidRPr="00565F1A" w:rsidRDefault="0006517E" w:rsidP="00565F1A">
      <w:pPr>
        <w:pStyle w:val="Tekstpodstawowy"/>
        <w:widowControl w:val="0"/>
        <w:numPr>
          <w:ilvl w:val="0"/>
          <w:numId w:val="5"/>
        </w:numPr>
        <w:tabs>
          <w:tab w:val="left" w:pos="426"/>
        </w:tabs>
        <w:kinsoku w:val="0"/>
        <w:overflowPunct w:val="0"/>
        <w:autoSpaceDE w:val="0"/>
        <w:autoSpaceDN w:val="0"/>
        <w:adjustRightInd w:val="0"/>
        <w:spacing w:before="240" w:line="360" w:lineRule="auto"/>
        <w:ind w:left="426" w:right="261" w:hanging="426"/>
        <w:rPr>
          <w:rFonts w:ascii="Calibri" w:hAnsi="Calibri" w:cs="Calibri"/>
          <w:spacing w:val="-3"/>
          <w:szCs w:val="24"/>
        </w:rPr>
      </w:pPr>
      <w:r w:rsidRPr="00565F1A">
        <w:rPr>
          <w:rFonts w:ascii="Calibri" w:hAnsi="Calibri" w:cs="Calibri"/>
          <w:spacing w:val="-3"/>
          <w:szCs w:val="24"/>
        </w:rPr>
        <w:t xml:space="preserve">Wykonawca ponosi odpowiedzialność za niewykonanie lub nienależyte wykonanie Umowy na zasadach opisanych w Umowie oraz na zasadach ogólnych przewidzianych </w:t>
      </w:r>
      <w:r w:rsidR="0085026A" w:rsidRPr="00565F1A">
        <w:rPr>
          <w:rFonts w:ascii="Calibri" w:hAnsi="Calibri" w:cs="Calibri"/>
          <w:spacing w:val="-3"/>
          <w:szCs w:val="24"/>
          <w:lang w:val="pl-PL"/>
        </w:rPr>
        <w:br/>
      </w:r>
      <w:r w:rsidRPr="00565F1A">
        <w:rPr>
          <w:rFonts w:ascii="Calibri" w:hAnsi="Calibri" w:cs="Calibri"/>
          <w:spacing w:val="-3"/>
          <w:szCs w:val="24"/>
        </w:rPr>
        <w:t>w przepisach prawa.</w:t>
      </w:r>
    </w:p>
    <w:p w14:paraId="58CF8BEE" w14:textId="77777777" w:rsidR="00CB6BDE" w:rsidRPr="00565F1A" w:rsidRDefault="00CB6BDE" w:rsidP="00565F1A">
      <w:pPr>
        <w:pStyle w:val="Tekstpodstawowy"/>
        <w:widowControl w:val="0"/>
        <w:numPr>
          <w:ilvl w:val="0"/>
          <w:numId w:val="5"/>
        </w:numPr>
        <w:tabs>
          <w:tab w:val="left" w:pos="426"/>
        </w:tabs>
        <w:kinsoku w:val="0"/>
        <w:overflowPunct w:val="0"/>
        <w:autoSpaceDE w:val="0"/>
        <w:autoSpaceDN w:val="0"/>
        <w:adjustRightInd w:val="0"/>
        <w:spacing w:line="360" w:lineRule="auto"/>
        <w:ind w:left="426" w:right="261" w:hanging="426"/>
        <w:rPr>
          <w:rFonts w:ascii="Calibri" w:hAnsi="Calibri" w:cs="Calibri"/>
          <w:spacing w:val="-3"/>
          <w:szCs w:val="24"/>
        </w:rPr>
      </w:pPr>
      <w:r w:rsidRPr="00565F1A">
        <w:rPr>
          <w:rFonts w:ascii="Calibri" w:eastAsia="Calibri" w:hAnsi="Calibri" w:cs="Calibri"/>
          <w:lang w:eastAsia="en-US"/>
        </w:rPr>
        <w:t>Celem usunięcia wątpliwości Strony potwierdzają, że Wykonawca nie może zwolnić się od odpowiedzialności w sytuacji, kiedy nienależyta realizacja Umowy wynika z następujących okoliczności, których wystąpienie będzie traktowane jako zawinione przez Wykonawcę:</w:t>
      </w:r>
    </w:p>
    <w:p w14:paraId="2D37FD88" w14:textId="61EC7441" w:rsidR="00CB6BDE" w:rsidRPr="00565F1A" w:rsidRDefault="00CB6BDE" w:rsidP="00565F1A">
      <w:pPr>
        <w:numPr>
          <w:ilvl w:val="1"/>
          <w:numId w:val="37"/>
        </w:numPr>
        <w:suppressAutoHyphens w:val="0"/>
        <w:spacing w:after="0"/>
        <w:ind w:left="1077" w:hanging="357"/>
        <w:rPr>
          <w:sz w:val="24"/>
          <w:szCs w:val="24"/>
          <w:lang w:eastAsia="en-US"/>
        </w:rPr>
      </w:pPr>
      <w:r w:rsidRPr="00565F1A">
        <w:rPr>
          <w:sz w:val="24"/>
          <w:szCs w:val="24"/>
          <w:lang w:eastAsia="en-US"/>
        </w:rPr>
        <w:t>brak odpowiedniego zarządzania realizacją Umowy przez Wykonawcę,</w:t>
      </w:r>
    </w:p>
    <w:p w14:paraId="58061C9A" w14:textId="4B2F2E0E" w:rsidR="00CB6BDE" w:rsidRPr="00565F1A" w:rsidRDefault="00CB6BDE" w:rsidP="00565F1A">
      <w:pPr>
        <w:numPr>
          <w:ilvl w:val="1"/>
          <w:numId w:val="37"/>
        </w:numPr>
        <w:suppressAutoHyphens w:val="0"/>
        <w:spacing w:after="0"/>
        <w:ind w:left="1077" w:hanging="357"/>
        <w:rPr>
          <w:sz w:val="24"/>
          <w:szCs w:val="24"/>
          <w:lang w:eastAsia="en-US"/>
        </w:rPr>
      </w:pPr>
      <w:r w:rsidRPr="00565F1A">
        <w:rPr>
          <w:sz w:val="24"/>
          <w:szCs w:val="24"/>
          <w:lang w:eastAsia="en-US"/>
        </w:rPr>
        <w:t xml:space="preserve">niewłaściwa organizacja prac w ramach poszczególnych zadań przez Wykonawcę,  </w:t>
      </w:r>
    </w:p>
    <w:p w14:paraId="7D8423BF" w14:textId="12D0342F" w:rsidR="00CB6BDE" w:rsidRPr="00565F1A" w:rsidRDefault="00CB6BDE" w:rsidP="00565F1A">
      <w:pPr>
        <w:numPr>
          <w:ilvl w:val="1"/>
          <w:numId w:val="37"/>
        </w:numPr>
        <w:suppressAutoHyphens w:val="0"/>
        <w:spacing w:after="0"/>
        <w:ind w:left="1077" w:hanging="357"/>
        <w:rPr>
          <w:sz w:val="24"/>
          <w:szCs w:val="24"/>
          <w:lang w:eastAsia="en-US"/>
        </w:rPr>
      </w:pPr>
      <w:r w:rsidRPr="00565F1A">
        <w:rPr>
          <w:sz w:val="24"/>
          <w:szCs w:val="24"/>
          <w:lang w:eastAsia="en-US"/>
        </w:rPr>
        <w:t>okoliczności dotyczące personelu Wykonawcy, w tym zwłaszcza niedostępności członków personelu lub nieprawidłowego wykonania przez nich swoich obowiązków,</w:t>
      </w:r>
    </w:p>
    <w:p w14:paraId="515C547E" w14:textId="77777777" w:rsidR="00CB6BDE" w:rsidRPr="00565F1A" w:rsidRDefault="00CB6BDE" w:rsidP="00565F1A">
      <w:pPr>
        <w:numPr>
          <w:ilvl w:val="1"/>
          <w:numId w:val="37"/>
        </w:numPr>
        <w:suppressAutoHyphens w:val="0"/>
        <w:spacing w:after="0"/>
        <w:ind w:left="1077" w:hanging="357"/>
        <w:rPr>
          <w:sz w:val="24"/>
          <w:szCs w:val="24"/>
          <w:lang w:eastAsia="en-US"/>
        </w:rPr>
      </w:pPr>
      <w:r w:rsidRPr="00565F1A">
        <w:rPr>
          <w:sz w:val="24"/>
          <w:szCs w:val="24"/>
          <w:lang w:eastAsia="en-US"/>
        </w:rPr>
        <w:t xml:space="preserve">okoliczności dotyczycące Podwykonawców lub członków personelu Podwykonawców. </w:t>
      </w:r>
    </w:p>
    <w:p w14:paraId="5E223439" w14:textId="77777777" w:rsidR="00CB6BDE" w:rsidRPr="00565F1A" w:rsidRDefault="00CB6BDE" w:rsidP="00565F1A">
      <w:pPr>
        <w:numPr>
          <w:ilvl w:val="0"/>
          <w:numId w:val="5"/>
        </w:numPr>
        <w:suppressAutoHyphens w:val="0"/>
        <w:spacing w:after="0"/>
        <w:ind w:left="357" w:hanging="357"/>
        <w:rPr>
          <w:sz w:val="24"/>
          <w:szCs w:val="24"/>
          <w:lang w:eastAsia="en-US"/>
        </w:rPr>
      </w:pPr>
      <w:r w:rsidRPr="00565F1A">
        <w:rPr>
          <w:sz w:val="24"/>
          <w:szCs w:val="24"/>
          <w:lang w:eastAsia="en-US"/>
        </w:rPr>
        <w:t>Zamawiający ma prawo do dochodzenia kar umownych według swojego wyboru:</w:t>
      </w:r>
    </w:p>
    <w:p w14:paraId="613A4F5D" w14:textId="77777777" w:rsidR="00CB6BDE" w:rsidRPr="00565F1A" w:rsidRDefault="00CB6BDE" w:rsidP="00565F1A">
      <w:pPr>
        <w:numPr>
          <w:ilvl w:val="0"/>
          <w:numId w:val="36"/>
        </w:numPr>
        <w:tabs>
          <w:tab w:val="left" w:pos="1276"/>
        </w:tabs>
        <w:suppressAutoHyphens w:val="0"/>
        <w:spacing w:after="0"/>
        <w:ind w:left="1077" w:hanging="357"/>
        <w:rPr>
          <w:sz w:val="24"/>
          <w:szCs w:val="24"/>
          <w:lang w:eastAsia="en-US"/>
        </w:rPr>
      </w:pPr>
      <w:r w:rsidRPr="00565F1A">
        <w:rPr>
          <w:sz w:val="24"/>
          <w:szCs w:val="24"/>
          <w:lang w:eastAsia="en-US"/>
        </w:rPr>
        <w:t>przez wezwanie Wykonawcy do zapłacenia kary lub</w:t>
      </w:r>
    </w:p>
    <w:p w14:paraId="150388C4" w14:textId="77777777" w:rsidR="00CB6BDE" w:rsidRPr="00565F1A" w:rsidRDefault="00CB6BDE" w:rsidP="00565F1A">
      <w:pPr>
        <w:numPr>
          <w:ilvl w:val="0"/>
          <w:numId w:val="36"/>
        </w:numPr>
        <w:tabs>
          <w:tab w:val="left" w:pos="1276"/>
        </w:tabs>
        <w:suppressAutoHyphens w:val="0"/>
        <w:spacing w:after="0"/>
        <w:ind w:left="1276" w:hanging="567"/>
        <w:rPr>
          <w:sz w:val="24"/>
          <w:szCs w:val="24"/>
          <w:lang w:eastAsia="en-US"/>
        </w:rPr>
      </w:pPr>
      <w:r w:rsidRPr="00565F1A">
        <w:rPr>
          <w:sz w:val="24"/>
          <w:szCs w:val="24"/>
          <w:lang w:eastAsia="en-US"/>
        </w:rPr>
        <w:t>poprzez potrącenie z należności Wykonawcy.</w:t>
      </w:r>
    </w:p>
    <w:p w14:paraId="43A282D9" w14:textId="391090EF" w:rsidR="00CB6BDE" w:rsidRPr="00565F1A" w:rsidRDefault="00CB6BDE" w:rsidP="00565F1A">
      <w:pPr>
        <w:numPr>
          <w:ilvl w:val="0"/>
          <w:numId w:val="5"/>
        </w:numPr>
        <w:suppressAutoHyphens w:val="0"/>
        <w:spacing w:after="0"/>
        <w:ind w:left="357" w:hanging="357"/>
        <w:rPr>
          <w:sz w:val="24"/>
          <w:szCs w:val="24"/>
          <w:lang w:eastAsia="en-US"/>
        </w:rPr>
      </w:pPr>
      <w:r w:rsidRPr="00565F1A">
        <w:rPr>
          <w:sz w:val="24"/>
          <w:szCs w:val="24"/>
          <w:lang w:eastAsia="en-US"/>
        </w:rPr>
        <w:t xml:space="preserve">W przypadku wezwania Wykonawcy do zapłacenia kary, kary umowne będą płatne w terminie 14 dni od dnia dostarczenia Wykonawcy wezwania do zapłaty lub not obciążeniowych. Zapłata kary umownej może być również egzekwowana przez potrącanie roszczeń Zamawiającego z odsetkami ustawowymi z wynagrodzenia należnego Wykonawcy, na co Wykonawca wyraża zgodę. W przypadku potrącenia kary z </w:t>
      </w:r>
      <w:r w:rsidRPr="00565F1A">
        <w:rPr>
          <w:sz w:val="24"/>
          <w:szCs w:val="24"/>
          <w:lang w:eastAsia="en-US"/>
        </w:rPr>
        <w:lastRenderedPageBreak/>
        <w:t>należności Wykonawcy, Zamawiający wystawi Wykonawcy notę obciążeniową wraz z oświadczeniem o potrąceniu.</w:t>
      </w:r>
    </w:p>
    <w:p w14:paraId="1BC9DF82" w14:textId="6ABFA69F" w:rsidR="004E6A2E" w:rsidRPr="00565F1A" w:rsidRDefault="004E6A2E" w:rsidP="00565F1A">
      <w:pPr>
        <w:numPr>
          <w:ilvl w:val="0"/>
          <w:numId w:val="5"/>
        </w:numPr>
        <w:suppressAutoHyphens w:val="0"/>
        <w:spacing w:after="0"/>
        <w:ind w:left="357" w:hanging="357"/>
        <w:rPr>
          <w:sz w:val="24"/>
          <w:szCs w:val="24"/>
          <w:lang w:eastAsia="en-US"/>
        </w:rPr>
      </w:pPr>
      <w:r w:rsidRPr="00565F1A">
        <w:rPr>
          <w:sz w:val="24"/>
          <w:szCs w:val="24"/>
          <w:lang w:eastAsia="en-US"/>
        </w:rPr>
        <w:t>Kary umowne są niezależne od siebie i należą się Zamawiającemu w pełnej wysokości. W przypadku, gdy z tytułu jednego zdarzenia może być naliczona więcej niż jedna kara, kary będą naliczane za każde zdarzenie naruszające postanowienia Umowy odrębnie.</w:t>
      </w:r>
    </w:p>
    <w:p w14:paraId="60E29A0C" w14:textId="661C5FED" w:rsidR="001A56E1" w:rsidRPr="00565F1A" w:rsidRDefault="001A56E1" w:rsidP="00565F1A">
      <w:pPr>
        <w:numPr>
          <w:ilvl w:val="0"/>
          <w:numId w:val="5"/>
        </w:numPr>
        <w:suppressAutoHyphens w:val="0"/>
        <w:spacing w:after="120"/>
        <w:ind w:left="357" w:hanging="357"/>
        <w:rPr>
          <w:sz w:val="24"/>
          <w:szCs w:val="24"/>
          <w:lang w:eastAsia="en-US"/>
        </w:rPr>
      </w:pPr>
      <w:r w:rsidRPr="00565F1A">
        <w:rPr>
          <w:sz w:val="24"/>
          <w:szCs w:val="24"/>
          <w:lang w:eastAsia="en-US"/>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14:paraId="73DD8B63" w14:textId="77777777" w:rsidR="00DB577C" w:rsidRPr="00565F1A" w:rsidRDefault="00DB577C" w:rsidP="00565F1A">
      <w:pPr>
        <w:numPr>
          <w:ilvl w:val="0"/>
          <w:numId w:val="5"/>
        </w:numPr>
        <w:suppressAutoHyphens w:val="0"/>
        <w:spacing w:after="120"/>
        <w:ind w:left="357" w:hanging="357"/>
        <w:rPr>
          <w:sz w:val="24"/>
          <w:szCs w:val="24"/>
          <w:lang w:eastAsia="en-US"/>
        </w:rPr>
      </w:pPr>
      <w:r w:rsidRPr="00565F1A">
        <w:rPr>
          <w:sz w:val="24"/>
          <w:szCs w:val="24"/>
          <w:lang w:eastAsia="en-US"/>
        </w:rPr>
        <w:t>Wykonawca zapłaci Zamawiającemu karę umowną:</w:t>
      </w:r>
    </w:p>
    <w:p w14:paraId="2CA14FFA" w14:textId="74732189" w:rsidR="00563760" w:rsidRPr="00654CE9" w:rsidRDefault="00563760" w:rsidP="00565F1A">
      <w:pPr>
        <w:numPr>
          <w:ilvl w:val="0"/>
          <w:numId w:val="38"/>
        </w:numPr>
        <w:spacing w:after="0"/>
        <w:rPr>
          <w:sz w:val="24"/>
          <w:szCs w:val="24"/>
          <w:lang w:eastAsia="en-US"/>
        </w:rPr>
      </w:pPr>
      <w:r w:rsidRPr="00654CE9">
        <w:rPr>
          <w:sz w:val="24"/>
          <w:szCs w:val="24"/>
          <w:lang w:eastAsia="en-US"/>
        </w:rPr>
        <w:t xml:space="preserve">za naruszenie zasad dotyczących przenoszenia </w:t>
      </w:r>
      <w:r w:rsidR="0088224E">
        <w:rPr>
          <w:sz w:val="24"/>
          <w:szCs w:val="24"/>
          <w:lang w:eastAsia="en-US"/>
        </w:rPr>
        <w:t xml:space="preserve">praw własności intelektualnej </w:t>
      </w:r>
      <w:r w:rsidRPr="00654CE9">
        <w:rPr>
          <w:sz w:val="24"/>
          <w:szCs w:val="24"/>
          <w:lang w:eastAsia="en-US"/>
        </w:rPr>
        <w:t xml:space="preserve"> –  w wysokości 10 000,00 zł (słownie: dziesięć tysięcy złotych) za każdy stwierdzony przypadek naruszenia</w:t>
      </w:r>
      <w:r w:rsidR="003B6830" w:rsidRPr="00654CE9">
        <w:rPr>
          <w:sz w:val="24"/>
          <w:szCs w:val="24"/>
          <w:lang w:eastAsia="en-US"/>
        </w:rPr>
        <w:t>;</w:t>
      </w:r>
    </w:p>
    <w:p w14:paraId="05CA7B53" w14:textId="6BFF6E2B" w:rsidR="003B6830" w:rsidRPr="00654CE9" w:rsidRDefault="003B6830" w:rsidP="00565F1A">
      <w:pPr>
        <w:numPr>
          <w:ilvl w:val="0"/>
          <w:numId w:val="38"/>
        </w:numPr>
        <w:spacing w:after="0"/>
        <w:ind w:left="1071" w:hanging="357"/>
        <w:rPr>
          <w:sz w:val="24"/>
          <w:szCs w:val="24"/>
          <w:lang w:eastAsia="en-US"/>
        </w:rPr>
      </w:pPr>
      <w:r w:rsidRPr="00654CE9">
        <w:rPr>
          <w:sz w:val="24"/>
          <w:szCs w:val="24"/>
          <w:lang w:eastAsia="en-US"/>
        </w:rPr>
        <w:t>za każdy przypadek ujawnienia Informacji Poufnych wbrew postanowieniom paragrafu 11 niniejszej Umowy - w wysokości 10 000,00 zł;</w:t>
      </w:r>
    </w:p>
    <w:p w14:paraId="37127CAC" w14:textId="11ADFA57" w:rsidR="00AB7C73" w:rsidRDefault="00553BE2" w:rsidP="00565F1A">
      <w:pPr>
        <w:numPr>
          <w:ilvl w:val="0"/>
          <w:numId w:val="38"/>
        </w:numPr>
        <w:suppressAutoHyphens w:val="0"/>
        <w:ind w:hanging="357"/>
        <w:rPr>
          <w:sz w:val="24"/>
          <w:szCs w:val="24"/>
        </w:rPr>
      </w:pPr>
      <w:r w:rsidRPr="00654CE9">
        <w:rPr>
          <w:sz w:val="24"/>
          <w:szCs w:val="24"/>
        </w:rPr>
        <w:t xml:space="preserve">za nienależyte wykonanie lub </w:t>
      </w:r>
      <w:r w:rsidR="00AD6F42" w:rsidRPr="00654CE9">
        <w:rPr>
          <w:sz w:val="24"/>
          <w:szCs w:val="24"/>
        </w:rPr>
        <w:t>nie wykonanie w</w:t>
      </w:r>
      <w:r w:rsidR="00E1441E" w:rsidRPr="00654CE9">
        <w:rPr>
          <w:sz w:val="24"/>
          <w:szCs w:val="24"/>
        </w:rPr>
        <w:t xml:space="preserve"> termin</w:t>
      </w:r>
      <w:r w:rsidR="00AD6F42" w:rsidRPr="00654CE9">
        <w:rPr>
          <w:sz w:val="24"/>
          <w:szCs w:val="24"/>
        </w:rPr>
        <w:t>ie</w:t>
      </w:r>
      <w:r w:rsidR="00E1441E" w:rsidRPr="00654CE9">
        <w:rPr>
          <w:sz w:val="24"/>
          <w:szCs w:val="24"/>
        </w:rPr>
        <w:t xml:space="preserve"> </w:t>
      </w:r>
      <w:r w:rsidR="00394F28" w:rsidRPr="00654CE9">
        <w:rPr>
          <w:sz w:val="24"/>
          <w:szCs w:val="24"/>
        </w:rPr>
        <w:t xml:space="preserve">Zadania nr 1 lub </w:t>
      </w:r>
      <w:r w:rsidR="00E1441E" w:rsidRPr="00654CE9">
        <w:rPr>
          <w:sz w:val="24"/>
          <w:szCs w:val="24"/>
        </w:rPr>
        <w:t xml:space="preserve">Zadania nr 2 lub Zadania nr 3 </w:t>
      </w:r>
      <w:r w:rsidR="00EE3017" w:rsidRPr="00654CE9">
        <w:rPr>
          <w:sz w:val="24"/>
          <w:szCs w:val="24"/>
        </w:rPr>
        <w:t xml:space="preserve">– w wysokości </w:t>
      </w:r>
      <w:r w:rsidR="00E13094">
        <w:rPr>
          <w:sz w:val="24"/>
          <w:szCs w:val="24"/>
        </w:rPr>
        <w:t>100</w:t>
      </w:r>
      <w:r w:rsidR="00E13094" w:rsidRPr="00654CE9">
        <w:rPr>
          <w:sz w:val="24"/>
          <w:szCs w:val="24"/>
        </w:rPr>
        <w:t xml:space="preserve"> </w:t>
      </w:r>
      <w:r w:rsidR="009C23F3" w:rsidRPr="00654CE9">
        <w:rPr>
          <w:sz w:val="24"/>
          <w:szCs w:val="24"/>
        </w:rPr>
        <w:t xml:space="preserve">zł (słownie: </w:t>
      </w:r>
      <w:r w:rsidR="00E13094">
        <w:rPr>
          <w:sz w:val="24"/>
          <w:szCs w:val="24"/>
        </w:rPr>
        <w:t>sto złotych</w:t>
      </w:r>
      <w:r w:rsidR="00E13094" w:rsidRPr="00654CE9">
        <w:rPr>
          <w:sz w:val="24"/>
          <w:szCs w:val="24"/>
        </w:rPr>
        <w:t xml:space="preserve">) </w:t>
      </w:r>
      <w:r w:rsidR="009C23F3" w:rsidRPr="00654CE9">
        <w:rPr>
          <w:sz w:val="24"/>
          <w:szCs w:val="24"/>
        </w:rPr>
        <w:t>z</w:t>
      </w:r>
      <w:r w:rsidR="00EE3017" w:rsidRPr="00654CE9">
        <w:rPr>
          <w:sz w:val="24"/>
          <w:szCs w:val="24"/>
        </w:rPr>
        <w:t xml:space="preserve">a każdy rozpoczęty dzień zwłoki </w:t>
      </w:r>
      <w:r w:rsidR="009C23F3" w:rsidRPr="00654CE9">
        <w:rPr>
          <w:sz w:val="24"/>
          <w:szCs w:val="24"/>
        </w:rPr>
        <w:t xml:space="preserve">w stosunku do terminu określonego w paragrafie 3 Umowy dla danego Zadania. </w:t>
      </w:r>
    </w:p>
    <w:p w14:paraId="163D29A5" w14:textId="2B034681" w:rsidR="005C341D" w:rsidRPr="00654CE9" w:rsidRDefault="000C150F" w:rsidP="00565F1A">
      <w:pPr>
        <w:numPr>
          <w:ilvl w:val="0"/>
          <w:numId w:val="38"/>
        </w:numPr>
        <w:suppressAutoHyphens w:val="0"/>
        <w:ind w:hanging="357"/>
        <w:rPr>
          <w:sz w:val="24"/>
          <w:szCs w:val="24"/>
        </w:rPr>
      </w:pPr>
      <w:r w:rsidRPr="000C150F">
        <w:rPr>
          <w:sz w:val="24"/>
          <w:szCs w:val="24"/>
        </w:rPr>
        <w:t>za nienależyte wykonanie lub nie wykonanie w terminie</w:t>
      </w:r>
      <w:r>
        <w:rPr>
          <w:sz w:val="24"/>
          <w:szCs w:val="24"/>
        </w:rPr>
        <w:t xml:space="preserve"> Zgłoszenia </w:t>
      </w:r>
      <w:r w:rsidR="009508E6">
        <w:rPr>
          <w:sz w:val="24"/>
          <w:szCs w:val="24"/>
        </w:rPr>
        <w:t xml:space="preserve">– w wysokości 100 zł </w:t>
      </w:r>
      <w:r w:rsidR="009508E6" w:rsidRPr="009508E6">
        <w:rPr>
          <w:sz w:val="24"/>
          <w:szCs w:val="24"/>
        </w:rPr>
        <w:t>(słownie:</w:t>
      </w:r>
      <w:r w:rsidR="009508E6">
        <w:rPr>
          <w:sz w:val="24"/>
          <w:szCs w:val="24"/>
        </w:rPr>
        <w:t xml:space="preserve"> </w:t>
      </w:r>
      <w:r w:rsidR="009508E6" w:rsidRPr="009508E6">
        <w:rPr>
          <w:sz w:val="24"/>
          <w:szCs w:val="24"/>
        </w:rPr>
        <w:t>sto złotych) za każdy rozpoczęty dzień zwłoki w stosunku do terminu</w:t>
      </w:r>
      <w:r w:rsidR="009508E6">
        <w:rPr>
          <w:sz w:val="24"/>
          <w:szCs w:val="24"/>
        </w:rPr>
        <w:t xml:space="preserve"> określonego na realizację danego Z</w:t>
      </w:r>
      <w:r w:rsidR="003B35CF">
        <w:rPr>
          <w:sz w:val="24"/>
          <w:szCs w:val="24"/>
        </w:rPr>
        <w:t>głoszenia.</w:t>
      </w:r>
    </w:p>
    <w:p w14:paraId="1A192787" w14:textId="3E67278A" w:rsidR="00AB7C73" w:rsidRPr="00AB7C73" w:rsidRDefault="00AB7C73" w:rsidP="00565F1A">
      <w:pPr>
        <w:numPr>
          <w:ilvl w:val="0"/>
          <w:numId w:val="5"/>
        </w:numPr>
        <w:spacing w:after="0"/>
        <w:ind w:left="357" w:hanging="357"/>
        <w:rPr>
          <w:rFonts w:eastAsia="Times New Roman"/>
          <w:sz w:val="24"/>
          <w:szCs w:val="24"/>
          <w:lang w:eastAsia="pl-PL"/>
        </w:rPr>
      </w:pPr>
      <w:r w:rsidRPr="00AB7C73">
        <w:rPr>
          <w:rFonts w:eastAsia="Times New Roman"/>
          <w:sz w:val="24"/>
          <w:szCs w:val="24"/>
          <w:lang w:eastAsia="pl-PL"/>
        </w:rPr>
        <w:t>Ilekroć w niniejsz</w:t>
      </w:r>
      <w:r>
        <w:rPr>
          <w:rFonts w:eastAsia="Times New Roman"/>
          <w:sz w:val="24"/>
          <w:szCs w:val="24"/>
          <w:lang w:eastAsia="pl-PL"/>
        </w:rPr>
        <w:t xml:space="preserve">ej Umowie </w:t>
      </w:r>
      <w:r w:rsidRPr="00AB7C73">
        <w:rPr>
          <w:rFonts w:eastAsia="Times New Roman"/>
          <w:sz w:val="24"/>
          <w:szCs w:val="24"/>
          <w:lang w:eastAsia="pl-PL"/>
        </w:rPr>
        <w:t xml:space="preserve">mowa jest o nienależytym wykonaniu w terminie danego świadczenia, Strony uznają przez to sytuację, w której przedmiot Odbioru pozostaje wadliwy mimo przeprowadzenia jednej iteracji odbiorowej (zgłoszenie uwag, ponowne przedstawienie przedmiotu Odbioru) z Wykonawcą. W takim przypadku kary umowne będą naliczane począwszy od dnia, w którym Zamawiający zgłosi Wykonawcy uwagi do przedmiotu Odbioru po raz drugi. Kara umowna nie będzie naliczana za dni, w których przedmiot Odbioru jest weryfikowany przez Zamawiającego w ramach kolejnych iteracji. </w:t>
      </w:r>
    </w:p>
    <w:p w14:paraId="64009CB5" w14:textId="5B45A6B4" w:rsidR="0006517E" w:rsidRPr="009662C4" w:rsidRDefault="00A76F77" w:rsidP="00565F1A">
      <w:pPr>
        <w:pStyle w:val="Tekstpodstawowy2"/>
        <w:widowControl/>
        <w:numPr>
          <w:ilvl w:val="0"/>
          <w:numId w:val="5"/>
        </w:numPr>
        <w:tabs>
          <w:tab w:val="left" w:pos="426"/>
        </w:tabs>
        <w:autoSpaceDE/>
        <w:autoSpaceDN/>
        <w:adjustRightInd/>
        <w:spacing w:after="0" w:line="360" w:lineRule="auto"/>
        <w:ind w:left="426" w:right="261" w:hanging="426"/>
        <w:rPr>
          <w:rFonts w:ascii="Calibri" w:hAnsi="Calibri" w:cs="Calibri"/>
        </w:rPr>
      </w:pPr>
      <w:r>
        <w:rPr>
          <w:rFonts w:ascii="Calibri" w:hAnsi="Calibri" w:cs="Calibri"/>
        </w:rPr>
        <w:lastRenderedPageBreak/>
        <w:t xml:space="preserve">W przypadku odstąpieni od Umowy przez którąkolwiek </w:t>
      </w:r>
      <w:r w:rsidR="00CB4CF8">
        <w:rPr>
          <w:rFonts w:ascii="Calibri" w:hAnsi="Calibri" w:cs="Calibri"/>
        </w:rPr>
        <w:t xml:space="preserve">ze Stron z przyczyn leżących po stronie Wykonawcy, </w:t>
      </w:r>
      <w:r w:rsidR="0006517E" w:rsidRPr="009662C4">
        <w:rPr>
          <w:rFonts w:ascii="Calibri" w:hAnsi="Calibri" w:cs="Calibri"/>
        </w:rPr>
        <w:t xml:space="preserve">Wykonawca zapłaci Zamawiającemu karę umowną w wysokości 30% </w:t>
      </w:r>
      <w:r>
        <w:rPr>
          <w:rFonts w:ascii="Calibri" w:hAnsi="Calibri" w:cs="Calibri"/>
        </w:rPr>
        <w:t>łącznego</w:t>
      </w:r>
      <w:r w:rsidR="00A45E28">
        <w:rPr>
          <w:rFonts w:ascii="Calibri" w:hAnsi="Calibri" w:cs="Calibri"/>
        </w:rPr>
        <w:t xml:space="preserve"> maksymalnego</w:t>
      </w:r>
      <w:r>
        <w:rPr>
          <w:rFonts w:ascii="Calibri" w:hAnsi="Calibri" w:cs="Calibri"/>
        </w:rPr>
        <w:t xml:space="preserve"> </w:t>
      </w:r>
      <w:r w:rsidR="0006517E" w:rsidRPr="009662C4">
        <w:rPr>
          <w:rFonts w:ascii="Calibri" w:hAnsi="Calibri" w:cs="Calibri"/>
        </w:rPr>
        <w:t>wynag</w:t>
      </w:r>
      <w:r w:rsidR="00D97744" w:rsidRPr="009662C4">
        <w:rPr>
          <w:rFonts w:ascii="Calibri" w:hAnsi="Calibri" w:cs="Calibri"/>
        </w:rPr>
        <w:t xml:space="preserve">rodzenia brutto określonego w </w:t>
      </w:r>
      <w:r w:rsidR="00BB7D6E">
        <w:rPr>
          <w:rFonts w:ascii="Calibri" w:hAnsi="Calibri" w:cs="Calibri"/>
          <w:lang w:eastAsia="x-none"/>
        </w:rPr>
        <w:t>paragrafie 4 ustęp</w:t>
      </w:r>
      <w:r w:rsidR="00D97744" w:rsidRPr="009662C4">
        <w:rPr>
          <w:rFonts w:ascii="Calibri" w:hAnsi="Calibri" w:cs="Calibri"/>
        </w:rPr>
        <w:t xml:space="preserve"> </w:t>
      </w:r>
      <w:r w:rsidR="00034A26" w:rsidRPr="009662C4">
        <w:rPr>
          <w:rFonts w:ascii="Calibri" w:hAnsi="Calibri" w:cs="Calibri"/>
        </w:rPr>
        <w:t>1</w:t>
      </w:r>
      <w:r w:rsidR="0006517E" w:rsidRPr="009662C4">
        <w:rPr>
          <w:rFonts w:ascii="Calibri" w:hAnsi="Calibri" w:cs="Calibri"/>
        </w:rPr>
        <w:t xml:space="preserve"> </w:t>
      </w:r>
      <w:r w:rsidR="00CB4CF8">
        <w:rPr>
          <w:rFonts w:ascii="Calibri" w:hAnsi="Calibri" w:cs="Calibri"/>
        </w:rPr>
        <w:t>Umowy.</w:t>
      </w:r>
      <w:r w:rsidR="009842E4" w:rsidRPr="009842E4">
        <w:rPr>
          <w:rFonts w:ascii="Calibri" w:eastAsia="Calibri" w:hAnsi="Calibri" w:cs="Calibri"/>
          <w:sz w:val="22"/>
          <w:szCs w:val="22"/>
          <w:lang w:eastAsia="en-US"/>
        </w:rPr>
        <w:t xml:space="preserve"> </w:t>
      </w:r>
      <w:r w:rsidR="009842E4" w:rsidRPr="009842E4">
        <w:rPr>
          <w:rFonts w:ascii="Calibri" w:hAnsi="Calibri" w:cs="Calibri"/>
        </w:rPr>
        <w:t>W przypadku odstąpienia w całości od Umowy, kara umowna będzie naliczona wyłącznie z tego tytułu.</w:t>
      </w:r>
    </w:p>
    <w:p w14:paraId="0688C61E" w14:textId="77777777" w:rsidR="00666F94" w:rsidRPr="009662C4" w:rsidRDefault="0006517E" w:rsidP="00565F1A">
      <w:pPr>
        <w:pStyle w:val="Tekstpodstawowy2"/>
        <w:widowControl/>
        <w:numPr>
          <w:ilvl w:val="0"/>
          <w:numId w:val="5"/>
        </w:numPr>
        <w:tabs>
          <w:tab w:val="left" w:pos="426"/>
        </w:tabs>
        <w:autoSpaceDE/>
        <w:autoSpaceDN/>
        <w:adjustRightInd/>
        <w:spacing w:after="0" w:line="360" w:lineRule="auto"/>
        <w:ind w:left="426" w:right="261" w:hanging="426"/>
        <w:rPr>
          <w:rFonts w:ascii="Calibri" w:hAnsi="Calibri" w:cs="Calibri"/>
        </w:rPr>
      </w:pPr>
      <w:r w:rsidRPr="009662C4">
        <w:rPr>
          <w:rFonts w:ascii="Calibri" w:hAnsi="Calibri" w:cs="Calibri"/>
        </w:rPr>
        <w:t>Zamawiający może dochodzić odszkodowania przewyższającego wysokość kar umownych.</w:t>
      </w:r>
      <w:r w:rsidR="00C214E8" w:rsidRPr="009662C4">
        <w:rPr>
          <w:rFonts w:ascii="Calibri" w:hAnsi="Calibri" w:cs="Calibri"/>
        </w:rPr>
        <w:t xml:space="preserve"> </w:t>
      </w:r>
    </w:p>
    <w:p w14:paraId="482511C3" w14:textId="70EECB46" w:rsidR="00A85AEB" w:rsidRPr="009662C4" w:rsidRDefault="00E84C70" w:rsidP="00CE42CB">
      <w:pPr>
        <w:pStyle w:val="Nagwek2"/>
        <w:rPr>
          <w:color w:val="000000"/>
          <w:lang w:eastAsia="pl-PL"/>
        </w:rPr>
      </w:pPr>
      <w:r>
        <w:t xml:space="preserve">Paragraf </w:t>
      </w:r>
      <w:r w:rsidR="00313075">
        <w:t>11</w:t>
      </w:r>
      <w:r>
        <w:t xml:space="preserve">. </w:t>
      </w:r>
      <w:r w:rsidR="00A85AEB" w:rsidRPr="009662C4">
        <w:t>Zasady współpracy</w:t>
      </w:r>
    </w:p>
    <w:p w14:paraId="51274DC4" w14:textId="6EB502D1" w:rsidR="00F94512" w:rsidRPr="009662C4" w:rsidRDefault="00F94512" w:rsidP="00565F1A">
      <w:pPr>
        <w:numPr>
          <w:ilvl w:val="0"/>
          <w:numId w:val="8"/>
        </w:numPr>
        <w:suppressAutoHyphens w:val="0"/>
        <w:autoSpaceDE w:val="0"/>
        <w:autoSpaceDN w:val="0"/>
        <w:adjustRightInd w:val="0"/>
        <w:spacing w:before="240" w:after="0"/>
        <w:rPr>
          <w:sz w:val="24"/>
          <w:szCs w:val="24"/>
        </w:rPr>
      </w:pPr>
      <w:r w:rsidRPr="009662C4">
        <w:rPr>
          <w:sz w:val="24"/>
          <w:szCs w:val="24"/>
        </w:rPr>
        <w:t>Strony</w:t>
      </w:r>
      <w:r w:rsidR="00C214E8" w:rsidRPr="009662C4">
        <w:rPr>
          <w:sz w:val="24"/>
          <w:szCs w:val="24"/>
        </w:rPr>
        <w:t xml:space="preserve"> </w:t>
      </w:r>
      <w:r w:rsidR="009C2D9C">
        <w:rPr>
          <w:sz w:val="24"/>
          <w:szCs w:val="24"/>
        </w:rPr>
        <w:t>U</w:t>
      </w:r>
      <w:r w:rsidRPr="009662C4">
        <w:rPr>
          <w:sz w:val="24"/>
          <w:szCs w:val="24"/>
        </w:rPr>
        <w:t>mowy</w:t>
      </w:r>
      <w:r w:rsidR="00C214E8" w:rsidRPr="009662C4">
        <w:rPr>
          <w:sz w:val="24"/>
          <w:szCs w:val="24"/>
        </w:rPr>
        <w:t xml:space="preserve"> </w:t>
      </w:r>
      <w:r w:rsidRPr="009662C4">
        <w:rPr>
          <w:sz w:val="24"/>
          <w:szCs w:val="24"/>
        </w:rPr>
        <w:t>ustanawiają</w:t>
      </w:r>
      <w:r w:rsidR="00C214E8" w:rsidRPr="009662C4">
        <w:rPr>
          <w:sz w:val="24"/>
          <w:szCs w:val="24"/>
        </w:rPr>
        <w:t xml:space="preserve"> </w:t>
      </w:r>
      <w:r w:rsidRPr="009662C4">
        <w:rPr>
          <w:sz w:val="24"/>
          <w:szCs w:val="24"/>
        </w:rPr>
        <w:t>następujące</w:t>
      </w:r>
      <w:r w:rsidR="00C214E8" w:rsidRPr="009662C4">
        <w:rPr>
          <w:sz w:val="24"/>
          <w:szCs w:val="24"/>
        </w:rPr>
        <w:t xml:space="preserve"> </w:t>
      </w:r>
      <w:r w:rsidRPr="009662C4">
        <w:rPr>
          <w:sz w:val="24"/>
          <w:szCs w:val="24"/>
        </w:rPr>
        <w:t>osoby</w:t>
      </w:r>
      <w:r w:rsidR="00D8450E" w:rsidRPr="00D8450E">
        <w:rPr>
          <w:rFonts w:eastAsia="Times New Roman"/>
          <w:bCs/>
          <w:lang w:eastAsia="pl-PL"/>
        </w:rPr>
        <w:t xml:space="preserve"> </w:t>
      </w:r>
      <w:r w:rsidR="00D8450E" w:rsidRPr="00D8450E">
        <w:rPr>
          <w:bCs/>
          <w:sz w:val="24"/>
          <w:szCs w:val="24"/>
        </w:rPr>
        <w:t>do odbioru i podpisywania zawiadomień, informacji, Protokołu Odbioru oraz odbioru wszelkiej korespondencji związanej z realizacją Umowy, jak również do sprawowania nadzoru nad realizacją Umowy</w:t>
      </w:r>
      <w:r w:rsidRPr="009662C4">
        <w:rPr>
          <w:sz w:val="24"/>
          <w:szCs w:val="24"/>
        </w:rPr>
        <w:t>:</w:t>
      </w:r>
    </w:p>
    <w:p w14:paraId="5CACC64B" w14:textId="59D85CB9" w:rsidR="005A0F0D" w:rsidRDefault="005A0F0D" w:rsidP="00565F1A">
      <w:pPr>
        <w:numPr>
          <w:ilvl w:val="0"/>
          <w:numId w:val="14"/>
        </w:numPr>
        <w:suppressAutoHyphens w:val="0"/>
        <w:autoSpaceDE w:val="0"/>
        <w:autoSpaceDN w:val="0"/>
        <w:adjustRightInd w:val="0"/>
        <w:spacing w:after="0"/>
        <w:ind w:left="1077" w:hanging="357"/>
        <w:rPr>
          <w:sz w:val="24"/>
          <w:szCs w:val="24"/>
        </w:rPr>
      </w:pPr>
      <w:r w:rsidRPr="009662C4">
        <w:rPr>
          <w:sz w:val="24"/>
          <w:szCs w:val="24"/>
        </w:rPr>
        <w:t xml:space="preserve">przedstawiciel Zamawiającego: </w:t>
      </w:r>
      <w:r w:rsidR="006A19C5">
        <w:rPr>
          <w:sz w:val="24"/>
          <w:szCs w:val="24"/>
        </w:rPr>
        <w:t>……………………………..</w:t>
      </w:r>
      <w:r w:rsidRPr="009662C4">
        <w:rPr>
          <w:sz w:val="24"/>
          <w:szCs w:val="24"/>
        </w:rPr>
        <w:t xml:space="preserve">, e-mail: </w:t>
      </w:r>
      <w:r w:rsidR="006A19C5">
        <w:rPr>
          <w:sz w:val="24"/>
          <w:szCs w:val="24"/>
        </w:rPr>
        <w:t>……………………………..</w:t>
      </w:r>
      <w:r w:rsidRPr="009662C4">
        <w:rPr>
          <w:sz w:val="24"/>
          <w:szCs w:val="24"/>
        </w:rPr>
        <w:t xml:space="preserve">, tel. </w:t>
      </w:r>
      <w:r w:rsidR="006A19C5">
        <w:rPr>
          <w:sz w:val="24"/>
          <w:szCs w:val="24"/>
        </w:rPr>
        <w:t>……………………………..</w:t>
      </w:r>
      <w:r w:rsidRPr="009662C4">
        <w:rPr>
          <w:sz w:val="24"/>
          <w:szCs w:val="24"/>
        </w:rPr>
        <w:t>,</w:t>
      </w:r>
      <w:r>
        <w:rPr>
          <w:sz w:val="24"/>
          <w:szCs w:val="24"/>
        </w:rPr>
        <w:t xml:space="preserve"> oraz </w:t>
      </w:r>
      <w:r w:rsidR="006A19C5">
        <w:rPr>
          <w:sz w:val="24"/>
          <w:szCs w:val="24"/>
        </w:rPr>
        <w:t>……………………………..</w:t>
      </w:r>
      <w:r w:rsidRPr="003B7DD6">
        <w:rPr>
          <w:sz w:val="24"/>
          <w:szCs w:val="24"/>
        </w:rPr>
        <w:t xml:space="preserve">, </w:t>
      </w:r>
      <w:r w:rsidR="006A19C5">
        <w:rPr>
          <w:sz w:val="24"/>
          <w:szCs w:val="24"/>
        </w:rPr>
        <w:t>……………………………..</w:t>
      </w:r>
      <w:r w:rsidRPr="003B7DD6">
        <w:rPr>
          <w:sz w:val="24"/>
          <w:szCs w:val="24"/>
        </w:rPr>
        <w:t xml:space="preserve">, tel. </w:t>
      </w:r>
      <w:r w:rsidR="006A19C5">
        <w:rPr>
          <w:sz w:val="24"/>
          <w:szCs w:val="24"/>
        </w:rPr>
        <w:t>……………………………..</w:t>
      </w:r>
      <w:r>
        <w:rPr>
          <w:sz w:val="24"/>
          <w:szCs w:val="24"/>
        </w:rPr>
        <w:t>;</w:t>
      </w:r>
    </w:p>
    <w:p w14:paraId="0AF95979" w14:textId="729FF623" w:rsidR="001F7BC2" w:rsidRPr="00D8450E" w:rsidRDefault="00F94512" w:rsidP="00565F1A">
      <w:pPr>
        <w:numPr>
          <w:ilvl w:val="0"/>
          <w:numId w:val="14"/>
        </w:numPr>
        <w:suppressAutoHyphens w:val="0"/>
        <w:autoSpaceDE w:val="0"/>
        <w:autoSpaceDN w:val="0"/>
        <w:adjustRightInd w:val="0"/>
        <w:spacing w:after="0"/>
        <w:ind w:left="1077" w:hanging="357"/>
        <w:rPr>
          <w:sz w:val="24"/>
          <w:szCs w:val="24"/>
        </w:rPr>
      </w:pPr>
      <w:r w:rsidRPr="00D8450E">
        <w:rPr>
          <w:sz w:val="24"/>
          <w:szCs w:val="24"/>
        </w:rPr>
        <w:t>przedstawiciel Wykonawcy:</w:t>
      </w:r>
      <w:r w:rsidR="002941BC" w:rsidRPr="002941BC">
        <w:t xml:space="preserve"> </w:t>
      </w:r>
      <w:r w:rsidR="003F0591" w:rsidRPr="00D8450E">
        <w:rPr>
          <w:sz w:val="24"/>
          <w:szCs w:val="24"/>
        </w:rPr>
        <w:t>……………………………..</w:t>
      </w:r>
      <w:r w:rsidR="001F7BC2" w:rsidRPr="00D8450E">
        <w:rPr>
          <w:sz w:val="24"/>
          <w:szCs w:val="24"/>
        </w:rPr>
        <w:t xml:space="preserve">, e-mail: </w:t>
      </w:r>
      <w:r w:rsidR="003F0591" w:rsidRPr="00D8450E">
        <w:rPr>
          <w:sz w:val="24"/>
          <w:szCs w:val="24"/>
        </w:rPr>
        <w:t>……………………………..</w:t>
      </w:r>
      <w:r w:rsidR="001F7BC2" w:rsidRPr="00D8450E">
        <w:rPr>
          <w:sz w:val="24"/>
          <w:szCs w:val="24"/>
        </w:rPr>
        <w:t xml:space="preserve">, tel. </w:t>
      </w:r>
      <w:r w:rsidR="003F0591" w:rsidRPr="00D8450E">
        <w:rPr>
          <w:sz w:val="24"/>
          <w:szCs w:val="24"/>
        </w:rPr>
        <w:t>……………………………..</w:t>
      </w:r>
      <w:r w:rsidR="00342D32" w:rsidRPr="00D8450E">
        <w:rPr>
          <w:sz w:val="24"/>
          <w:szCs w:val="24"/>
        </w:rPr>
        <w:t xml:space="preserve"> oraz …………………………….., …………………………….., tel. ……………………………..</w:t>
      </w:r>
      <w:r w:rsidR="00D8450E">
        <w:rPr>
          <w:sz w:val="24"/>
          <w:szCs w:val="24"/>
        </w:rPr>
        <w:t xml:space="preserve"> .</w:t>
      </w:r>
    </w:p>
    <w:p w14:paraId="611C1D43" w14:textId="6DEECD85" w:rsidR="00F94512" w:rsidRDefault="00641FAF" w:rsidP="00565F1A">
      <w:pPr>
        <w:numPr>
          <w:ilvl w:val="0"/>
          <w:numId w:val="8"/>
        </w:numPr>
        <w:suppressAutoHyphens w:val="0"/>
        <w:autoSpaceDE w:val="0"/>
        <w:autoSpaceDN w:val="0"/>
        <w:adjustRightInd w:val="0"/>
        <w:spacing w:after="0"/>
        <w:rPr>
          <w:sz w:val="24"/>
          <w:szCs w:val="24"/>
        </w:rPr>
      </w:pPr>
      <w:r w:rsidRPr="00641FAF">
        <w:rPr>
          <w:bCs/>
          <w:sz w:val="24"/>
          <w:szCs w:val="24"/>
        </w:rPr>
        <w:t>Osoby wymienione w ust</w:t>
      </w:r>
      <w:r w:rsidR="00D56642">
        <w:rPr>
          <w:bCs/>
          <w:sz w:val="24"/>
          <w:szCs w:val="24"/>
        </w:rPr>
        <w:t>ępie 1</w:t>
      </w:r>
      <w:r w:rsidRPr="00641FAF">
        <w:rPr>
          <w:bCs/>
          <w:sz w:val="24"/>
          <w:szCs w:val="24"/>
        </w:rPr>
        <w:t xml:space="preserve"> niniejszego paragrafu mogą zostać zmienione w trakcie obowiązywania niniejszej Umowy na inne za uprzednim poinformowaniem drugiej Strony. Powiadomienie zostanie przekazane w formie dokumentowej przed rozpoczęciem planowanej nieobecności osób wskazanych w zdaniu pierwszym, jeśli nie jest to możliwe, niezwłocznie po powzięciu informacji o nagłej i nieplanowanej nieobecności. Powiadomienie o powyższych zmianach nie stanowi zmiany Umowy</w:t>
      </w:r>
      <w:r>
        <w:rPr>
          <w:bCs/>
          <w:sz w:val="24"/>
          <w:szCs w:val="24"/>
        </w:rPr>
        <w:t xml:space="preserve">. </w:t>
      </w:r>
    </w:p>
    <w:p w14:paraId="4588759A" w14:textId="43D009DE" w:rsidR="006F7B8B" w:rsidRPr="006F7B8B" w:rsidRDefault="006F7B8B" w:rsidP="00565F1A">
      <w:pPr>
        <w:numPr>
          <w:ilvl w:val="0"/>
          <w:numId w:val="8"/>
        </w:numPr>
        <w:suppressAutoHyphens w:val="0"/>
        <w:autoSpaceDE w:val="0"/>
        <w:autoSpaceDN w:val="0"/>
        <w:adjustRightInd w:val="0"/>
        <w:spacing w:after="0"/>
        <w:rPr>
          <w:sz w:val="24"/>
          <w:szCs w:val="24"/>
        </w:rPr>
      </w:pPr>
      <w:r w:rsidRPr="006F7B8B">
        <w:rPr>
          <w:sz w:val="24"/>
          <w:szCs w:val="24"/>
        </w:rPr>
        <w:t xml:space="preserve">Strony mogą doręczać określone powiadomienia oraz przekazywać sobie informacje związane z realizacją </w:t>
      </w:r>
      <w:r w:rsidR="00D56642">
        <w:rPr>
          <w:sz w:val="24"/>
          <w:szCs w:val="24"/>
        </w:rPr>
        <w:t>U</w:t>
      </w:r>
      <w:r w:rsidRPr="006F7B8B">
        <w:rPr>
          <w:sz w:val="24"/>
          <w:szCs w:val="24"/>
        </w:rPr>
        <w:t xml:space="preserve">mowy, które nie stanowią oświadczeń woli o znaczeniu prawnym (np. nie stanowią wezwań do zaniechania naruszeń, oświadczeń o odstąpieniu od umowy, itp.) oraz w sytuacjach, w których </w:t>
      </w:r>
      <w:r w:rsidR="00D56642">
        <w:rPr>
          <w:sz w:val="24"/>
          <w:szCs w:val="24"/>
        </w:rPr>
        <w:t>U</w:t>
      </w:r>
      <w:r w:rsidRPr="006F7B8B">
        <w:rPr>
          <w:sz w:val="24"/>
          <w:szCs w:val="24"/>
        </w:rPr>
        <w:t>mowa nie wymaga zachowania formy pisemnej, wyznaczonym osobom, o których mowa w ust</w:t>
      </w:r>
      <w:r w:rsidR="00D56642">
        <w:rPr>
          <w:sz w:val="24"/>
          <w:szCs w:val="24"/>
        </w:rPr>
        <w:t>ępie 1</w:t>
      </w:r>
      <w:r w:rsidR="0066368A">
        <w:rPr>
          <w:sz w:val="24"/>
          <w:szCs w:val="24"/>
        </w:rPr>
        <w:t xml:space="preserve"> niniejszego paragrafu</w:t>
      </w:r>
      <w:r w:rsidRPr="006F7B8B">
        <w:rPr>
          <w:sz w:val="24"/>
          <w:szCs w:val="24"/>
        </w:rPr>
        <w:t>.</w:t>
      </w:r>
    </w:p>
    <w:p w14:paraId="1F146678" w14:textId="57A45BB7" w:rsidR="006F7B8B" w:rsidRPr="006F7B8B" w:rsidRDefault="006F7B8B" w:rsidP="00565F1A">
      <w:pPr>
        <w:numPr>
          <w:ilvl w:val="0"/>
          <w:numId w:val="8"/>
        </w:numPr>
        <w:suppressAutoHyphens w:val="0"/>
        <w:autoSpaceDE w:val="0"/>
        <w:autoSpaceDN w:val="0"/>
        <w:adjustRightInd w:val="0"/>
        <w:spacing w:after="0"/>
        <w:rPr>
          <w:sz w:val="24"/>
          <w:szCs w:val="24"/>
        </w:rPr>
      </w:pPr>
      <w:r w:rsidRPr="006F7B8B">
        <w:rPr>
          <w:sz w:val="24"/>
          <w:szCs w:val="24"/>
        </w:rPr>
        <w:lastRenderedPageBreak/>
        <w:t xml:space="preserve">W przypadku przekazania informacji i powiadomień, o których mowa w </w:t>
      </w:r>
      <w:r w:rsidR="00D56642">
        <w:rPr>
          <w:sz w:val="24"/>
          <w:szCs w:val="24"/>
        </w:rPr>
        <w:t>ustępie 3</w:t>
      </w:r>
      <w:r w:rsidRPr="006F7B8B">
        <w:rPr>
          <w:sz w:val="24"/>
          <w:szCs w:val="24"/>
        </w:rPr>
        <w:t xml:space="preserve"> niniejszego paragrafu </w:t>
      </w:r>
      <w:r w:rsidR="00401124">
        <w:rPr>
          <w:sz w:val="24"/>
          <w:szCs w:val="24"/>
        </w:rPr>
        <w:t>za</w:t>
      </w:r>
      <w:r w:rsidRPr="006F7B8B">
        <w:rPr>
          <w:sz w:val="24"/>
          <w:szCs w:val="24"/>
        </w:rPr>
        <w:t xml:space="preserve"> pośrednictwem poczty elektronicznej (e-mail) nadawca winien dysponować potwierdzeniem ich nadania pod właściwy numer lub adres elektroniczny odbiorcy. Powiadomienie uznaje się za doręczone z chwilą dostarczenia za pomocą faksu lub poczty elektronicznej.</w:t>
      </w:r>
    </w:p>
    <w:p w14:paraId="6CABD50B" w14:textId="75F945F6" w:rsidR="006F7B8B" w:rsidRPr="006F7B8B" w:rsidRDefault="006F7B8B" w:rsidP="00565F1A">
      <w:pPr>
        <w:numPr>
          <w:ilvl w:val="0"/>
          <w:numId w:val="8"/>
        </w:numPr>
        <w:suppressAutoHyphens w:val="0"/>
        <w:autoSpaceDE w:val="0"/>
        <w:autoSpaceDN w:val="0"/>
        <w:adjustRightInd w:val="0"/>
        <w:spacing w:after="0"/>
        <w:rPr>
          <w:sz w:val="24"/>
          <w:szCs w:val="24"/>
        </w:rPr>
      </w:pPr>
      <w:r w:rsidRPr="006F7B8B">
        <w:rPr>
          <w:sz w:val="24"/>
          <w:szCs w:val="24"/>
        </w:rPr>
        <w:t>Z zastrzeżeniem odrębnych postanowień niniejszej umowy wszelkie oświadczenia o znaczeniu prawnym, związane z obowiązywaniem lub realizacją niniejszej umowy, a w szczególności oświadczenia o odstąpieniu od umowy lub jej rozwiązaniu</w:t>
      </w:r>
      <w:r w:rsidR="00401124">
        <w:rPr>
          <w:sz w:val="24"/>
          <w:szCs w:val="24"/>
        </w:rPr>
        <w:t xml:space="preserve"> </w:t>
      </w:r>
      <w:r w:rsidRPr="006F7B8B">
        <w:rPr>
          <w:sz w:val="24"/>
          <w:szCs w:val="24"/>
        </w:rPr>
        <w:t xml:space="preserve">dokonywane będą przez odpowiednio do tego umocowane osoby na piśmie </w:t>
      </w:r>
      <w:r w:rsidR="004E3801">
        <w:rPr>
          <w:sz w:val="24"/>
          <w:szCs w:val="24"/>
        </w:rPr>
        <w:t xml:space="preserve">pod rygorem nieważności </w:t>
      </w:r>
      <w:r w:rsidRPr="006F7B8B">
        <w:rPr>
          <w:sz w:val="24"/>
          <w:szCs w:val="24"/>
        </w:rPr>
        <w:t>za potwierdzeniem odbioru, listem poleconym lub przesyłką kurierską na poniższe adresy:</w:t>
      </w:r>
    </w:p>
    <w:p w14:paraId="6E7DFD93" w14:textId="33C9E87F" w:rsidR="006F7B8B" w:rsidRDefault="006F7B8B" w:rsidP="00565F1A">
      <w:pPr>
        <w:numPr>
          <w:ilvl w:val="1"/>
          <w:numId w:val="8"/>
        </w:numPr>
        <w:tabs>
          <w:tab w:val="clear" w:pos="342"/>
        </w:tabs>
        <w:suppressAutoHyphens w:val="0"/>
        <w:autoSpaceDE w:val="0"/>
        <w:autoSpaceDN w:val="0"/>
        <w:adjustRightInd w:val="0"/>
        <w:spacing w:after="0"/>
        <w:ind w:left="1134" w:hanging="420"/>
        <w:rPr>
          <w:sz w:val="24"/>
          <w:szCs w:val="24"/>
        </w:rPr>
      </w:pPr>
      <w:r w:rsidRPr="00925DA9">
        <w:rPr>
          <w:sz w:val="24"/>
          <w:szCs w:val="24"/>
        </w:rPr>
        <w:t>Adres do doręczeń dla Zamawiającego: Państwowy Fundusz Rehabilitacji Osób</w:t>
      </w:r>
      <w:r w:rsidR="002C6924">
        <w:rPr>
          <w:sz w:val="24"/>
          <w:szCs w:val="24"/>
        </w:rPr>
        <w:t xml:space="preserve"> </w:t>
      </w:r>
      <w:r w:rsidRPr="00925DA9">
        <w:rPr>
          <w:sz w:val="24"/>
          <w:szCs w:val="24"/>
        </w:rPr>
        <w:t>Niepełnosprawnych</w:t>
      </w:r>
      <w:r w:rsidR="00925DA9" w:rsidRPr="00925DA9">
        <w:rPr>
          <w:sz w:val="24"/>
          <w:szCs w:val="24"/>
        </w:rPr>
        <w:t xml:space="preserve"> </w:t>
      </w:r>
      <w:r w:rsidRPr="00925DA9">
        <w:rPr>
          <w:sz w:val="24"/>
          <w:szCs w:val="24"/>
        </w:rPr>
        <w:t>Al. Jana Pawła II 13, 00-828 Warszawa</w:t>
      </w:r>
      <w:r w:rsidR="002C6924">
        <w:rPr>
          <w:sz w:val="24"/>
          <w:szCs w:val="24"/>
        </w:rPr>
        <w:t>;</w:t>
      </w:r>
    </w:p>
    <w:p w14:paraId="4BC5DF1D" w14:textId="503B8BFA" w:rsidR="006F7B8B" w:rsidRPr="002C6924" w:rsidRDefault="006F7B8B" w:rsidP="00565F1A">
      <w:pPr>
        <w:numPr>
          <w:ilvl w:val="1"/>
          <w:numId w:val="8"/>
        </w:numPr>
        <w:tabs>
          <w:tab w:val="clear" w:pos="342"/>
        </w:tabs>
        <w:suppressAutoHyphens w:val="0"/>
        <w:autoSpaceDE w:val="0"/>
        <w:autoSpaceDN w:val="0"/>
        <w:adjustRightInd w:val="0"/>
        <w:spacing w:after="0"/>
        <w:ind w:left="1134" w:hanging="420"/>
        <w:rPr>
          <w:sz w:val="24"/>
          <w:szCs w:val="24"/>
        </w:rPr>
      </w:pPr>
      <w:r w:rsidRPr="002C6924">
        <w:rPr>
          <w:sz w:val="24"/>
          <w:szCs w:val="24"/>
        </w:rPr>
        <w:t xml:space="preserve">Adres do doręczeń dla Wykonawcy: </w:t>
      </w:r>
      <w:r w:rsidR="00925DA9" w:rsidRPr="002C6924">
        <w:rPr>
          <w:sz w:val="24"/>
          <w:szCs w:val="24"/>
        </w:rPr>
        <w:t>……………………………………………..</w:t>
      </w:r>
    </w:p>
    <w:p w14:paraId="2E3BD797" w14:textId="2C711655" w:rsidR="002C587E" w:rsidRDefault="006F7B8B" w:rsidP="00565F1A">
      <w:pPr>
        <w:numPr>
          <w:ilvl w:val="0"/>
          <w:numId w:val="8"/>
        </w:numPr>
        <w:suppressAutoHyphens w:val="0"/>
        <w:autoSpaceDE w:val="0"/>
        <w:autoSpaceDN w:val="0"/>
        <w:adjustRightInd w:val="0"/>
        <w:spacing w:after="0"/>
        <w:rPr>
          <w:sz w:val="24"/>
          <w:szCs w:val="24"/>
        </w:rPr>
      </w:pPr>
      <w:r w:rsidRPr="006F7B8B">
        <w:rPr>
          <w:sz w:val="24"/>
          <w:szCs w:val="24"/>
        </w:rPr>
        <w:t>Zmiana danych, o których mowa w ust</w:t>
      </w:r>
      <w:r w:rsidR="002C6924">
        <w:rPr>
          <w:sz w:val="24"/>
          <w:szCs w:val="24"/>
        </w:rPr>
        <w:t>ępie 5</w:t>
      </w:r>
      <w:r w:rsidRPr="006F7B8B">
        <w:rPr>
          <w:sz w:val="24"/>
          <w:szCs w:val="24"/>
        </w:rPr>
        <w:t xml:space="preserve"> niniejszego paragrafu może być dokonywana 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521A1FF" w14:textId="77777777" w:rsidR="00AC11F3" w:rsidRPr="00AC11F3" w:rsidRDefault="00AC11F3" w:rsidP="00565F1A">
      <w:pPr>
        <w:numPr>
          <w:ilvl w:val="0"/>
          <w:numId w:val="8"/>
        </w:numPr>
        <w:tabs>
          <w:tab w:val="num" w:pos="454"/>
        </w:tabs>
        <w:suppressAutoHyphens w:val="0"/>
        <w:autoSpaceDE w:val="0"/>
        <w:autoSpaceDN w:val="0"/>
        <w:adjustRightInd w:val="0"/>
        <w:spacing w:after="0"/>
        <w:rPr>
          <w:bCs/>
          <w:sz w:val="24"/>
          <w:szCs w:val="24"/>
        </w:rPr>
      </w:pPr>
      <w:r w:rsidRPr="00AC11F3">
        <w:rPr>
          <w:bCs/>
          <w:sz w:val="24"/>
          <w:szCs w:val="24"/>
        </w:rPr>
        <w:t>Jeśli oświadczenie w formie elektronicznej zostało złożone:</w:t>
      </w:r>
    </w:p>
    <w:p w14:paraId="16508B02" w14:textId="1ED86894" w:rsidR="00AC11F3" w:rsidRDefault="00AC11F3" w:rsidP="00565F1A">
      <w:pPr>
        <w:numPr>
          <w:ilvl w:val="0"/>
          <w:numId w:val="39"/>
        </w:numPr>
        <w:suppressAutoHyphens w:val="0"/>
        <w:autoSpaceDE w:val="0"/>
        <w:autoSpaceDN w:val="0"/>
        <w:adjustRightInd w:val="0"/>
        <w:spacing w:after="0"/>
        <w:rPr>
          <w:bCs/>
          <w:sz w:val="24"/>
          <w:szCs w:val="24"/>
        </w:rPr>
      </w:pPr>
      <w:r w:rsidRPr="00AC11F3">
        <w:rPr>
          <w:bCs/>
          <w:sz w:val="24"/>
          <w:szCs w:val="24"/>
        </w:rPr>
        <w:t>w Godzinach Roboczych – uznaje się za złożone z momentem doręczenia wiadomości e-mailowej z oświadczeniem w formie elektronicznej</w:t>
      </w:r>
      <w:r>
        <w:rPr>
          <w:bCs/>
          <w:sz w:val="24"/>
          <w:szCs w:val="24"/>
        </w:rPr>
        <w:t>;</w:t>
      </w:r>
    </w:p>
    <w:p w14:paraId="2AF17743" w14:textId="77777777" w:rsidR="00AC11F3" w:rsidRPr="00AC11F3" w:rsidRDefault="00AC11F3" w:rsidP="00565F1A">
      <w:pPr>
        <w:numPr>
          <w:ilvl w:val="0"/>
          <w:numId w:val="39"/>
        </w:numPr>
        <w:suppressAutoHyphens w:val="0"/>
        <w:autoSpaceDE w:val="0"/>
        <w:autoSpaceDN w:val="0"/>
        <w:adjustRightInd w:val="0"/>
        <w:spacing w:after="0"/>
        <w:rPr>
          <w:bCs/>
          <w:sz w:val="24"/>
          <w:szCs w:val="24"/>
        </w:rPr>
      </w:pPr>
      <w:r w:rsidRPr="00AC11F3">
        <w:rPr>
          <w:bCs/>
          <w:sz w:val="24"/>
          <w:szCs w:val="24"/>
        </w:rPr>
        <w:t>poza Godzinami Roboczymi – uznaje się za doręczone w pierwszej kolejnej Godzinie Roboczej.</w:t>
      </w:r>
    </w:p>
    <w:p w14:paraId="60760B25" w14:textId="6E3719D8" w:rsidR="00C0012F" w:rsidRPr="00EC6703" w:rsidRDefault="004D568F" w:rsidP="00565F1A">
      <w:pPr>
        <w:numPr>
          <w:ilvl w:val="0"/>
          <w:numId w:val="8"/>
        </w:numPr>
        <w:suppressAutoHyphens w:val="0"/>
        <w:autoSpaceDE w:val="0"/>
        <w:autoSpaceDN w:val="0"/>
        <w:adjustRightInd w:val="0"/>
        <w:spacing w:after="0"/>
        <w:rPr>
          <w:sz w:val="24"/>
          <w:szCs w:val="24"/>
        </w:rPr>
      </w:pPr>
      <w:r w:rsidRPr="004D568F">
        <w:rPr>
          <w:bCs/>
          <w:sz w:val="24"/>
          <w:szCs w:val="24"/>
        </w:rPr>
        <w:t xml:space="preserve">Językiem kontraktowym dla Umowy jest język polski. Wszelkie dokumenty powinny być dostarczane w języku polskim, zaś dokumenty sporządzone w języku obcym będą </w:t>
      </w:r>
      <w:r w:rsidRPr="004D568F">
        <w:rPr>
          <w:bCs/>
          <w:sz w:val="24"/>
          <w:szCs w:val="24"/>
        </w:rPr>
        <w:lastRenderedPageBreak/>
        <w:t>składane wraz z tłumaczeniem na język polski, chyba że Strony uzgodnią inaczej. Wszelka korespondencja pomiędzy Stronami będzie prowadzona w języku polskim.</w:t>
      </w:r>
    </w:p>
    <w:p w14:paraId="4BFD6441" w14:textId="1B2AA23A" w:rsidR="00016835" w:rsidRPr="009662C4" w:rsidRDefault="00225FD8" w:rsidP="00CE42CB">
      <w:pPr>
        <w:pStyle w:val="Nagwek2"/>
      </w:pPr>
      <w:r>
        <w:t xml:space="preserve">Paragraf </w:t>
      </w:r>
      <w:r w:rsidR="00016835">
        <w:t>12</w:t>
      </w:r>
      <w:r w:rsidR="001001D7">
        <w:t xml:space="preserve">. </w:t>
      </w:r>
      <w:r w:rsidR="00AA3646">
        <w:t>Pr</w:t>
      </w:r>
      <w:r w:rsidR="00EC36FE">
        <w:t>awo własności intelektualnej</w:t>
      </w:r>
    </w:p>
    <w:p w14:paraId="6EA8F3A7" w14:textId="77777777" w:rsidR="006D3BAD" w:rsidRPr="006D3BAD" w:rsidRDefault="006D3BAD" w:rsidP="00565F1A">
      <w:pPr>
        <w:pStyle w:val="Akapitzlist"/>
        <w:numPr>
          <w:ilvl w:val="0"/>
          <w:numId w:val="40"/>
        </w:numPr>
        <w:suppressAutoHyphens w:val="0"/>
        <w:spacing w:before="240"/>
        <w:ind w:left="357" w:hanging="357"/>
        <w:rPr>
          <w:sz w:val="24"/>
          <w:szCs w:val="24"/>
        </w:rPr>
      </w:pPr>
      <w:r w:rsidRPr="006D3BAD">
        <w:rPr>
          <w:sz w:val="24"/>
          <w:szCs w:val="24"/>
        </w:rPr>
        <w:t>W ramach wynagrodzenia określonego w Umowie, Wykonawca przenosi na Zamawiającego całość autorskich praw majątkowych do wszystkich, stanowiących przedmiot prawa autorskiego, zgodnie z przepisami ustawy z dnia 4 lutego 1994 r. o prawach autorskich i prawach pokrewnych (t.j. Dz. U. z 2021 r. poz. 1062), dalej: „ustawa o prawie autorskim”, wyników prac, Produktów powstałych w związku z wykonywaniem Przedmiotu Umowy (zwanych dalej: „Utworami”), w celu ich swobodnego wykorzystania i modyfikacji, bez żadnych ograniczeń czasowych i terytorialnych, na wszelkich znanych w chwili zawarcia Umowy polach eksploatacji, a w szczególności:</w:t>
      </w:r>
    </w:p>
    <w:p w14:paraId="62984B65" w14:textId="77777777" w:rsidR="006D3BAD" w:rsidRPr="006D3BAD" w:rsidRDefault="006D3BAD" w:rsidP="00565F1A">
      <w:pPr>
        <w:pStyle w:val="Akapitzlist"/>
        <w:numPr>
          <w:ilvl w:val="1"/>
          <w:numId w:val="40"/>
        </w:numPr>
        <w:suppressAutoHyphens w:val="0"/>
        <w:ind w:left="1134" w:hanging="567"/>
        <w:rPr>
          <w:sz w:val="24"/>
          <w:szCs w:val="24"/>
        </w:rPr>
      </w:pPr>
      <w:r w:rsidRPr="006D3BAD">
        <w:rPr>
          <w:sz w:val="24"/>
          <w:szCs w:val="24"/>
        </w:rPr>
        <w:t>trwałe lub czasowe utrwalanie lub zwielokrotnianie w całości lub w części, jakimikolwiek środkami i w jakiejkolwiek formie, niezależnie od formatu, systemu lub standardu, w tym techniką drukarską, techniką zapisu magnetycznego lub przez wprowadzanie do pamięci komputera oraz trwałe lub czasowe utrwalanie lub zwielokrotnianie takich zapisów, włączając w to sporządzanie kopii oraz dowolne korzystanie i rozporządzanie tymi kopiami;</w:t>
      </w:r>
    </w:p>
    <w:p w14:paraId="07915A1B" w14:textId="77777777" w:rsidR="006D3BAD" w:rsidRPr="006D3BAD" w:rsidRDefault="006D3BAD" w:rsidP="00565F1A">
      <w:pPr>
        <w:pStyle w:val="Akapitzlist"/>
        <w:numPr>
          <w:ilvl w:val="1"/>
          <w:numId w:val="40"/>
        </w:numPr>
        <w:suppressAutoHyphens w:val="0"/>
        <w:ind w:left="1134" w:hanging="567"/>
        <w:rPr>
          <w:sz w:val="24"/>
          <w:szCs w:val="24"/>
        </w:rPr>
      </w:pPr>
      <w:r w:rsidRPr="006D3BAD">
        <w:rPr>
          <w:sz w:val="24"/>
          <w:szCs w:val="24"/>
        </w:rPr>
        <w:t>w zakresie obrotu oryginałem lub egzemplarzami – wprowadzenie do obrotu, użyczenie, najem oryginału lub egzemplarzy Utworów;</w:t>
      </w:r>
    </w:p>
    <w:p w14:paraId="6E3A6D50" w14:textId="77777777" w:rsidR="006D3BAD" w:rsidRPr="006D3BAD" w:rsidRDefault="006D3BAD" w:rsidP="00565F1A">
      <w:pPr>
        <w:pStyle w:val="Akapitzlist"/>
        <w:numPr>
          <w:ilvl w:val="1"/>
          <w:numId w:val="40"/>
        </w:numPr>
        <w:suppressAutoHyphens w:val="0"/>
        <w:ind w:left="1134" w:hanging="567"/>
        <w:rPr>
          <w:sz w:val="24"/>
          <w:szCs w:val="24"/>
        </w:rPr>
      </w:pPr>
      <w:r w:rsidRPr="006D3BAD">
        <w:rPr>
          <w:sz w:val="24"/>
          <w:szCs w:val="24"/>
        </w:rPr>
        <w:t>tworzenie nowych wersji i aktualizacji Utworu;</w:t>
      </w:r>
    </w:p>
    <w:p w14:paraId="5280760B" w14:textId="77777777" w:rsidR="006D3BAD" w:rsidRPr="006D3BAD" w:rsidRDefault="006D3BAD" w:rsidP="00565F1A">
      <w:pPr>
        <w:pStyle w:val="Akapitzlist"/>
        <w:numPr>
          <w:ilvl w:val="1"/>
          <w:numId w:val="40"/>
        </w:numPr>
        <w:suppressAutoHyphens w:val="0"/>
        <w:ind w:left="1134" w:hanging="567"/>
        <w:rPr>
          <w:sz w:val="24"/>
          <w:szCs w:val="24"/>
        </w:rPr>
      </w:pPr>
      <w:r w:rsidRPr="006D3BAD">
        <w:rPr>
          <w:sz w:val="24"/>
          <w:szCs w:val="24"/>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253D7810" w14:textId="47582477" w:rsidR="006D3BAD" w:rsidRDefault="006D3BAD" w:rsidP="00565F1A">
      <w:pPr>
        <w:pStyle w:val="Akapitzlist"/>
        <w:numPr>
          <w:ilvl w:val="1"/>
          <w:numId w:val="40"/>
        </w:numPr>
        <w:suppressAutoHyphens w:val="0"/>
        <w:ind w:left="1134" w:hanging="567"/>
        <w:rPr>
          <w:sz w:val="24"/>
          <w:szCs w:val="24"/>
        </w:rPr>
      </w:pPr>
      <w:r w:rsidRPr="006D3BAD">
        <w:rPr>
          <w:sz w:val="24"/>
          <w:szCs w:val="24"/>
        </w:rPr>
        <w:t>wprowadzanie do obrotu nośników zapisów wszelkiego rodzaju, w tym np. CD, DVD, Blu-ray, a także publikacji wydawniczych realizowanych na podstawie Utworów powstałych w wyniku realizacji Umowy lub z ich wykorzystaniem;</w:t>
      </w:r>
    </w:p>
    <w:p w14:paraId="4233BF26" w14:textId="7B5DCB40" w:rsidR="006D3BAD" w:rsidRPr="0051172E" w:rsidRDefault="00DA0451" w:rsidP="00565F1A">
      <w:pPr>
        <w:pStyle w:val="Akapitzlist"/>
        <w:numPr>
          <w:ilvl w:val="1"/>
          <w:numId w:val="40"/>
        </w:numPr>
        <w:suppressAutoHyphens w:val="0"/>
        <w:ind w:left="1134" w:hanging="567"/>
        <w:rPr>
          <w:sz w:val="24"/>
          <w:szCs w:val="24"/>
        </w:rPr>
      </w:pPr>
      <w:r>
        <w:rPr>
          <w:sz w:val="24"/>
          <w:szCs w:val="24"/>
        </w:rPr>
        <w:lastRenderedPageBreak/>
        <w:t xml:space="preserve">        </w:t>
      </w:r>
      <w:r w:rsidR="006D3BAD" w:rsidRPr="0051172E">
        <w:rPr>
          <w:sz w:val="24"/>
          <w:szCs w:val="24"/>
        </w:rPr>
        <w:t>wszelkie rozpowszechnianie, w tym wprowadzanie zapisów do pamięci komputerów i serwerów sieci komputerowych, w tym ogólnie dostępnych np. Internetu, i udostępnianie ich użytkownikom takich sieci;</w:t>
      </w:r>
    </w:p>
    <w:p w14:paraId="5638FDA1" w14:textId="77777777" w:rsidR="006D3BAD" w:rsidRPr="006D3BAD" w:rsidRDefault="006D3BAD" w:rsidP="00565F1A">
      <w:pPr>
        <w:pStyle w:val="Akapitzlist"/>
        <w:numPr>
          <w:ilvl w:val="1"/>
          <w:numId w:val="40"/>
        </w:numPr>
        <w:suppressAutoHyphens w:val="0"/>
        <w:ind w:left="1134" w:hanging="567"/>
        <w:rPr>
          <w:sz w:val="24"/>
          <w:szCs w:val="24"/>
        </w:rPr>
      </w:pPr>
      <w:r w:rsidRPr="006D3BAD">
        <w:rPr>
          <w:sz w:val="24"/>
          <w:szCs w:val="24"/>
        </w:rPr>
        <w:t>rozpowszechnianie w formie druku, zapisu cyfrowego, przekazu multimedialnego;</w:t>
      </w:r>
    </w:p>
    <w:p w14:paraId="6366E7BF" w14:textId="584B3F99" w:rsidR="006D3BAD" w:rsidRDefault="006D3BAD" w:rsidP="00565F1A">
      <w:pPr>
        <w:pStyle w:val="Akapitzlist"/>
        <w:numPr>
          <w:ilvl w:val="1"/>
          <w:numId w:val="40"/>
        </w:numPr>
        <w:suppressAutoHyphens w:val="0"/>
        <w:ind w:left="1134" w:hanging="567"/>
        <w:rPr>
          <w:sz w:val="24"/>
          <w:szCs w:val="24"/>
        </w:rPr>
      </w:pPr>
      <w:r w:rsidRPr="006D3BAD">
        <w:rPr>
          <w:sz w:val="24"/>
          <w:szCs w:val="24"/>
        </w:rPr>
        <w:t>przekazywanie lub przesyłanie zapisów Utworów pomiędzy komputerami, serwerami i użytkownikami (korzystającymi), innymi odbiorcami, przy pomocy wszelkiego rodzaju środków i technik;</w:t>
      </w:r>
    </w:p>
    <w:p w14:paraId="7DD5778E" w14:textId="5693524E" w:rsidR="006D3BAD" w:rsidRDefault="00DA0451" w:rsidP="00565F1A">
      <w:pPr>
        <w:pStyle w:val="Akapitzlist"/>
        <w:numPr>
          <w:ilvl w:val="1"/>
          <w:numId w:val="40"/>
        </w:numPr>
        <w:suppressAutoHyphens w:val="0"/>
        <w:ind w:left="1134" w:hanging="567"/>
        <w:rPr>
          <w:sz w:val="24"/>
          <w:szCs w:val="24"/>
        </w:rPr>
      </w:pPr>
      <w:r>
        <w:rPr>
          <w:sz w:val="24"/>
          <w:szCs w:val="24"/>
        </w:rPr>
        <w:t xml:space="preserve">       </w:t>
      </w:r>
      <w:r w:rsidR="006D3BAD" w:rsidRPr="00DA0451">
        <w:rPr>
          <w:sz w:val="24"/>
          <w:szCs w:val="24"/>
        </w:rPr>
        <w:t>publiczne udostępnianie, zarówno odpłatne, jak i nieodpłatne, 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 z zastosowaniem w tym celu usług interaktywnych;</w:t>
      </w:r>
    </w:p>
    <w:p w14:paraId="01587561" w14:textId="649E40FE" w:rsidR="006D3BAD" w:rsidRPr="00DA0451" w:rsidRDefault="00DA0451" w:rsidP="00565F1A">
      <w:pPr>
        <w:pStyle w:val="Akapitzlist"/>
        <w:numPr>
          <w:ilvl w:val="1"/>
          <w:numId w:val="40"/>
        </w:numPr>
        <w:suppressAutoHyphens w:val="0"/>
        <w:ind w:left="1134" w:hanging="567"/>
        <w:rPr>
          <w:sz w:val="24"/>
          <w:szCs w:val="24"/>
        </w:rPr>
      </w:pPr>
      <w:r>
        <w:rPr>
          <w:sz w:val="24"/>
          <w:szCs w:val="24"/>
        </w:rPr>
        <w:t xml:space="preserve">        </w:t>
      </w:r>
      <w:r w:rsidR="006D3BAD" w:rsidRPr="00DA0451">
        <w:rPr>
          <w:sz w:val="24"/>
          <w:szCs w:val="24"/>
        </w:rPr>
        <w:t>tłumaczenie, przystosowywanie, zmiany układu lub wprowadzanie jakichkolwiek zmian w Utworach;</w:t>
      </w:r>
    </w:p>
    <w:p w14:paraId="399BC834" w14:textId="77777777" w:rsidR="006D3BAD" w:rsidRPr="006D3BAD" w:rsidRDefault="006D3BAD" w:rsidP="00565F1A">
      <w:pPr>
        <w:pStyle w:val="Akapitzlist"/>
        <w:numPr>
          <w:ilvl w:val="1"/>
          <w:numId w:val="40"/>
        </w:numPr>
        <w:suppressAutoHyphens w:val="0"/>
        <w:ind w:left="1134" w:hanging="567"/>
        <w:rPr>
          <w:sz w:val="24"/>
          <w:szCs w:val="24"/>
        </w:rPr>
      </w:pPr>
      <w:r w:rsidRPr="006D3BAD">
        <w:rPr>
          <w:sz w:val="24"/>
          <w:szCs w:val="24"/>
        </w:rPr>
        <w:t xml:space="preserve">prawo do rozporządzania opracowaniami Utworów oraz prawo udostępniania ich do korzystania, w tym udzielania licencji na rzecz osób trzecich, na wszystkich polach eksploatacji, o których mowa powyżej. </w:t>
      </w:r>
    </w:p>
    <w:p w14:paraId="285C550D" w14:textId="77777777"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Wykonawca oświadcza, że:</w:t>
      </w:r>
    </w:p>
    <w:p w14:paraId="793790B6" w14:textId="77777777" w:rsidR="006D3BAD" w:rsidRPr="006D3BAD" w:rsidRDefault="006D3BAD" w:rsidP="00565F1A">
      <w:pPr>
        <w:pStyle w:val="Akapitzlist"/>
        <w:numPr>
          <w:ilvl w:val="1"/>
          <w:numId w:val="41"/>
        </w:numPr>
        <w:suppressAutoHyphens w:val="0"/>
        <w:ind w:left="993" w:hanging="426"/>
        <w:rPr>
          <w:sz w:val="24"/>
          <w:szCs w:val="24"/>
        </w:rPr>
      </w:pPr>
      <w:r w:rsidRPr="006D3BAD">
        <w:rPr>
          <w:sz w:val="24"/>
          <w:szCs w:val="24"/>
        </w:rPr>
        <w:t>wszelkie Utwory, jakimi będzie się posługiwał w toku realizacji Umowy, a także powstałe w trakcie lub w wyniku realizacji Usług, będą oryginalne, bez niedozwolonych zapożyczeń z utworów osób trzecich oraz nie będą naruszać praw przysługujących osobom trzecim, a w szczególności praw autorskich oraz dóbr osobistych tych osób;</w:t>
      </w:r>
    </w:p>
    <w:p w14:paraId="63B790C6" w14:textId="77777777" w:rsidR="006D3BAD" w:rsidRPr="006D3BAD" w:rsidRDefault="006D3BAD" w:rsidP="00565F1A">
      <w:pPr>
        <w:pStyle w:val="Akapitzlist"/>
        <w:numPr>
          <w:ilvl w:val="1"/>
          <w:numId w:val="41"/>
        </w:numPr>
        <w:suppressAutoHyphens w:val="0"/>
        <w:ind w:left="993" w:hanging="426"/>
        <w:rPr>
          <w:sz w:val="24"/>
          <w:szCs w:val="24"/>
        </w:rPr>
      </w:pPr>
      <w:r w:rsidRPr="006D3BAD">
        <w:rPr>
          <w:sz w:val="24"/>
          <w:szCs w:val="24"/>
        </w:rPr>
        <w:t xml:space="preserve">w przypadku korzystania z cudzych utworów, nabędzie stosowne prawa (w tym autorskie prawa majątkowe lub prawa do korzystania z utworów – licencje), oraz wszelkie upoważnienia do wykonywania praw zależnych oraz zezwolenia na wykonywanie praw zależnych od osób, z którymi będzie współpracować przy realizacji Usług, a także uzyska od tych osób nieodwołalne, bezwarunkowe </w:t>
      </w:r>
      <w:r w:rsidRPr="006D3BAD">
        <w:rPr>
          <w:sz w:val="24"/>
          <w:szCs w:val="24"/>
        </w:rPr>
        <w:lastRenderedPageBreak/>
        <w:t>zezwolenia na wykonywanie praw zależnych oraz na wprowadzenie zmian do utworów bez konieczności ich uzgadniania z osobami, którym mogłyby przysługiwać autorskie prawa osobiste;</w:t>
      </w:r>
    </w:p>
    <w:p w14:paraId="1439E31C" w14:textId="03F3AB00" w:rsidR="006D3BAD" w:rsidRPr="006D3BAD" w:rsidRDefault="006D3BAD" w:rsidP="00565F1A">
      <w:pPr>
        <w:pStyle w:val="Akapitzlist"/>
        <w:numPr>
          <w:ilvl w:val="1"/>
          <w:numId w:val="41"/>
        </w:numPr>
        <w:suppressAutoHyphens w:val="0"/>
        <w:ind w:left="993" w:hanging="426"/>
        <w:rPr>
          <w:sz w:val="24"/>
          <w:szCs w:val="24"/>
        </w:rPr>
      </w:pPr>
      <w:r w:rsidRPr="006D3BAD">
        <w:rPr>
          <w:sz w:val="24"/>
          <w:szCs w:val="24"/>
        </w:rPr>
        <w:t>nie dokona rozporządzeń prawami, w tym autorskimi prawami majątkowymi do utworów w zakresie, jaki uniemożliwiłby ich nabycie przez Zamawiającego i korzystanie na polach eksploatacji określonych w ust</w:t>
      </w:r>
      <w:r w:rsidR="004017F7">
        <w:rPr>
          <w:sz w:val="24"/>
          <w:szCs w:val="24"/>
        </w:rPr>
        <w:t>ępie</w:t>
      </w:r>
      <w:r w:rsidRPr="006D3BAD">
        <w:rPr>
          <w:sz w:val="24"/>
          <w:szCs w:val="24"/>
        </w:rPr>
        <w:t xml:space="preserve"> 1</w:t>
      </w:r>
      <w:r w:rsidR="004017F7">
        <w:rPr>
          <w:sz w:val="24"/>
          <w:szCs w:val="24"/>
        </w:rPr>
        <w:t xml:space="preserve"> powyżej</w:t>
      </w:r>
      <w:r w:rsidRPr="006D3BAD">
        <w:rPr>
          <w:sz w:val="24"/>
          <w:szCs w:val="24"/>
        </w:rPr>
        <w:t>;</w:t>
      </w:r>
    </w:p>
    <w:p w14:paraId="0BCA6139" w14:textId="77777777" w:rsidR="006D3BAD" w:rsidRPr="006D3BAD" w:rsidRDefault="006D3BAD" w:rsidP="00565F1A">
      <w:pPr>
        <w:pStyle w:val="Akapitzlist"/>
        <w:numPr>
          <w:ilvl w:val="1"/>
          <w:numId w:val="41"/>
        </w:numPr>
        <w:suppressAutoHyphens w:val="0"/>
        <w:ind w:left="993" w:hanging="426"/>
        <w:rPr>
          <w:sz w:val="24"/>
          <w:szCs w:val="24"/>
        </w:rPr>
      </w:pPr>
      <w:r w:rsidRPr="006D3BAD">
        <w:rPr>
          <w:sz w:val="24"/>
          <w:szCs w:val="24"/>
        </w:rPr>
        <w:t xml:space="preserve">do dnia przeniesienia autorskich praw majątkowych, będzie wykonywał te prawa wyłącznie dla celów realizacji przedmiotu Umowy. </w:t>
      </w:r>
    </w:p>
    <w:p w14:paraId="6E007616" w14:textId="77777777"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 xml:space="preserve">Przeniesienie autorskich praw majątkowych do Utworu obejmuje również prawo do korzystania, pobierania pożytków i rozporządzania wszelkimi opracowaniami Utworu wykonanymi przez Zamawiającego lub za zgodą Zamawiającego, bez konieczności uzyskiwania zgody Wykonawcy. </w:t>
      </w:r>
    </w:p>
    <w:p w14:paraId="22BF148B" w14:textId="20C8475F"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 xml:space="preserve">Przeniesienie autorskich praw majątkowych nastąpi w ramach wynagrodzenia, o którym mowa w </w:t>
      </w:r>
      <w:r w:rsidR="00DB3F9B">
        <w:rPr>
          <w:sz w:val="24"/>
          <w:szCs w:val="24"/>
        </w:rPr>
        <w:t>p</w:t>
      </w:r>
      <w:r w:rsidRPr="006D3BAD">
        <w:rPr>
          <w:sz w:val="24"/>
          <w:szCs w:val="24"/>
        </w:rPr>
        <w:t>aragrafie</w:t>
      </w:r>
      <w:r w:rsidR="00DB3F9B">
        <w:rPr>
          <w:sz w:val="24"/>
          <w:szCs w:val="24"/>
        </w:rPr>
        <w:t xml:space="preserve"> 4</w:t>
      </w:r>
      <w:r w:rsidRPr="006D3BAD">
        <w:rPr>
          <w:sz w:val="24"/>
          <w:szCs w:val="24"/>
        </w:rPr>
        <w:t xml:space="preserve"> Umowy.</w:t>
      </w:r>
    </w:p>
    <w:p w14:paraId="1783D75D" w14:textId="3E66C63A"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Przejście praw autorskich nastąpi z chwilą podpisania przez Zamawiającego bez zastrzeżeń Protokołu Odbioru. Przejście majątkowych praw autorskich powoduje przejście na Zamawiającego własności egzemplarzy Utworów powstałych w ramach realizacji Umowy.</w:t>
      </w:r>
    </w:p>
    <w:p w14:paraId="37E9CD79" w14:textId="2AC0E9A0"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W przypadku zaistnienia po stronie Zamawiającego potrzeby nabycia praw do Utworu na innych polach eksploatacji, niż określone w ust</w:t>
      </w:r>
      <w:r w:rsidR="00DB3F9B">
        <w:rPr>
          <w:sz w:val="24"/>
          <w:szCs w:val="24"/>
        </w:rPr>
        <w:t>ępie</w:t>
      </w:r>
      <w:r w:rsidRPr="006D3BAD">
        <w:rPr>
          <w:sz w:val="24"/>
          <w:szCs w:val="24"/>
        </w:rPr>
        <w:t xml:space="preserve"> 1, Zamawiający zgłosi taką potrzebę Wykonawcy i Strony, w terminie 14 dni kalendarzowych od dnia zgłoszenia potrzeby, zawrą umowę przenoszącą majątkowe prawa autorskie do Utworu na tych polach eksploatacji na rzecz Zamawiającego – na warunkach zgodnych z Umową, w ramach wynagrodzenia określonego w paragrafie </w:t>
      </w:r>
      <w:r w:rsidR="00DB3F9B">
        <w:rPr>
          <w:sz w:val="24"/>
          <w:szCs w:val="24"/>
        </w:rPr>
        <w:t>4</w:t>
      </w:r>
      <w:r w:rsidRPr="006D3BAD">
        <w:rPr>
          <w:sz w:val="24"/>
          <w:szCs w:val="24"/>
        </w:rPr>
        <w:t xml:space="preserve"> Umowy.</w:t>
      </w:r>
    </w:p>
    <w:p w14:paraId="1F7C67C3" w14:textId="3C91700D"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 xml:space="preserve">W przypadku, gdy do stworzenia Utworu będącego rezultatem Umowy, Wykonawca posłuży się cudzym utworem, Wykonawca przeniesie na Zamawiającego autorskie prawa majątkowe lub udzieli sublicencji do tego utworu na polach eksploatacji określonych w </w:t>
      </w:r>
      <w:r w:rsidR="0062708F">
        <w:rPr>
          <w:sz w:val="24"/>
          <w:szCs w:val="24"/>
        </w:rPr>
        <w:t>ustępie 1 powyżej</w:t>
      </w:r>
      <w:r w:rsidRPr="006D3BAD">
        <w:rPr>
          <w:sz w:val="24"/>
          <w:szCs w:val="24"/>
        </w:rPr>
        <w:t>. Za przeniesienie praw lub udzielenie sublicencji Wykonawcy nie należy się dodatkowe wynagrodzenie.</w:t>
      </w:r>
    </w:p>
    <w:p w14:paraId="02A55E4A" w14:textId="2410E888"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lastRenderedPageBreak/>
        <w:t>Wykonawca upoważnia Zamawiającego do rozporządzania oraz korzystania z utworów stanowiących opracowanie Utworu (wykonywanie zależnego prawa autorskiego), w zakresie wskazanym w ust</w:t>
      </w:r>
      <w:r w:rsidR="0062708F">
        <w:rPr>
          <w:sz w:val="24"/>
          <w:szCs w:val="24"/>
        </w:rPr>
        <w:t>ępie</w:t>
      </w:r>
      <w:r w:rsidRPr="006D3BAD">
        <w:rPr>
          <w:sz w:val="24"/>
          <w:szCs w:val="24"/>
        </w:rPr>
        <w:t xml:space="preserve"> 1, jak również do udzielania zezwoleń na wykonywanie tych praw zależnych. Ponadto, Wykonawca zezwala Zamawiającemu na dokonywanie zmian w Utworze bez konieczności uzyskiwania odrębnej zgody.</w:t>
      </w:r>
    </w:p>
    <w:p w14:paraId="1D1EE413" w14:textId="56C75CC5"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Jeżeli Utwór ma wady prawne lub zaistnieją zdarzenia, o których mowa w ust</w:t>
      </w:r>
      <w:r w:rsidR="004E46CF">
        <w:rPr>
          <w:sz w:val="24"/>
          <w:szCs w:val="24"/>
        </w:rPr>
        <w:t>ępie</w:t>
      </w:r>
      <w:r w:rsidRPr="006D3BAD">
        <w:rPr>
          <w:sz w:val="24"/>
          <w:szCs w:val="24"/>
        </w:rPr>
        <w:t xml:space="preserve"> 12 poniżej, które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w:t>
      </w:r>
    </w:p>
    <w:p w14:paraId="4520604E" w14:textId="77777777"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Wykonawca zobowiązuje się do niepodnoszenia roszczeń, jakie przysługują mu z tytułu naruszenia praw osobistych. Jednocześnie, Wykonawca upoważnia Zamawiającego do wykonywania praw osobistych przysługujących Wykonawcy.</w:t>
      </w:r>
    </w:p>
    <w:p w14:paraId="061B720C" w14:textId="77777777"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Zamawiający ma prawo do przeniesienia uprawnień i obowiązków wynikających z  Umowy na osoby lub podmioty trzecie.</w:t>
      </w:r>
    </w:p>
    <w:p w14:paraId="65F2E470" w14:textId="77777777"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Jeżeli Zamawiający poinformuje Wykonawcę o jakichkolwiek roszczeniach osób trzecich zgłaszanych wobec Zamawiającego w związku z Utworem, w tym zarzucających naruszenie praw własności intelektualnej, Wykonawca 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w:t>
      </w:r>
    </w:p>
    <w:p w14:paraId="323291BA" w14:textId="00AD6151"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 xml:space="preserve">W razie stwierdzenia nieprawdziwości oświadczeń, o których mowa powyżej, lub też wad prawnych Utworu, Zamawiający będzie uprawniony do odstąpienia od Umowy w terminie 30 (trzydziestu) dni kalendarzowych od dnia powzięcia wiadomości o powyższej okoliczności i żądania od Wykonawcy zapłaty kary umownej o której mowa </w:t>
      </w:r>
      <w:r w:rsidRPr="006D3BAD">
        <w:rPr>
          <w:sz w:val="24"/>
          <w:szCs w:val="24"/>
        </w:rPr>
        <w:lastRenderedPageBreak/>
        <w:t xml:space="preserve">w paragrafie </w:t>
      </w:r>
      <w:r w:rsidR="004E46CF">
        <w:rPr>
          <w:sz w:val="24"/>
          <w:szCs w:val="24"/>
        </w:rPr>
        <w:t xml:space="preserve">10 </w:t>
      </w:r>
      <w:r w:rsidRPr="006D3BAD">
        <w:rPr>
          <w:sz w:val="24"/>
          <w:szCs w:val="24"/>
        </w:rPr>
        <w:t xml:space="preserve">ust. </w:t>
      </w:r>
      <w:r w:rsidR="004E46CF">
        <w:rPr>
          <w:sz w:val="24"/>
          <w:szCs w:val="24"/>
        </w:rPr>
        <w:t>7 litera a.</w:t>
      </w:r>
      <w:r w:rsidRPr="006D3BAD">
        <w:rPr>
          <w:sz w:val="24"/>
          <w:szCs w:val="24"/>
        </w:rPr>
        <w:t xml:space="preserve"> Umowy. W każdym wypadku, Zamawiający będzie także uprawniony do dochodzenia naprawienia szkody w pełnym zakresie.</w:t>
      </w:r>
    </w:p>
    <w:p w14:paraId="590D5BC5" w14:textId="77777777" w:rsidR="006D3BAD" w:rsidRPr="006D3BAD" w:rsidRDefault="006D3BAD" w:rsidP="00565F1A">
      <w:pPr>
        <w:pStyle w:val="Akapitzlist"/>
        <w:numPr>
          <w:ilvl w:val="0"/>
          <w:numId w:val="41"/>
        </w:numPr>
        <w:suppressAutoHyphens w:val="0"/>
        <w:ind w:left="567" w:hanging="567"/>
        <w:rPr>
          <w:sz w:val="24"/>
          <w:szCs w:val="24"/>
        </w:rPr>
      </w:pPr>
      <w:r w:rsidRPr="006D3BAD">
        <w:rPr>
          <w:sz w:val="24"/>
          <w:szCs w:val="24"/>
        </w:rPr>
        <w:t xml:space="preserve">W związku ze statusem prawnym Zamawiającego, dla uniknięcia wszelkich wątpliwości Strony potwierdzają, że prawa przyznane Zamawiającemu na podstawie Umowy, w tym OPZ, w tym w szczególności autorskie prawa majątkowe, mogą być wykonywane przez  Skarb Państwa reprezentowany przez właściwego ministra lub inny właściwy organ, niezależnie od aktualnego statusu, kompetencji czy istnienia Zamawiającego. </w:t>
      </w:r>
    </w:p>
    <w:p w14:paraId="0E9B775F" w14:textId="2B0EA433" w:rsidR="006D09BB" w:rsidRPr="009662C4" w:rsidRDefault="00FC5415" w:rsidP="00CE42CB">
      <w:pPr>
        <w:pStyle w:val="Nagwek2"/>
      </w:pPr>
      <w:r>
        <w:t xml:space="preserve">Paragraf </w:t>
      </w:r>
      <w:r w:rsidR="00313075">
        <w:t>1</w:t>
      </w:r>
      <w:r w:rsidR="004522AA">
        <w:t>3</w:t>
      </w:r>
      <w:r>
        <w:t xml:space="preserve">. </w:t>
      </w:r>
      <w:r w:rsidR="00830A6E">
        <w:t xml:space="preserve">Podwykonawcy </w:t>
      </w:r>
    </w:p>
    <w:p w14:paraId="400760C0" w14:textId="3F30EBEE" w:rsidR="00A14CA4" w:rsidRPr="001B17FA" w:rsidRDefault="00A14CA4" w:rsidP="00565F1A">
      <w:pPr>
        <w:numPr>
          <w:ilvl w:val="1"/>
          <w:numId w:val="42"/>
        </w:numPr>
        <w:tabs>
          <w:tab w:val="clear" w:pos="454"/>
          <w:tab w:val="num" w:pos="284"/>
        </w:tabs>
        <w:suppressAutoHyphens w:val="0"/>
        <w:spacing w:before="120" w:after="0"/>
        <w:ind w:left="357" w:hanging="357"/>
        <w:rPr>
          <w:bCs/>
          <w:sz w:val="24"/>
          <w:szCs w:val="24"/>
        </w:rPr>
      </w:pPr>
      <w:r>
        <w:rPr>
          <w:bCs/>
        </w:rPr>
        <w:t xml:space="preserve"> </w:t>
      </w:r>
      <w:r w:rsidRPr="001B17FA">
        <w:rPr>
          <w:bCs/>
          <w:sz w:val="24"/>
          <w:szCs w:val="24"/>
        </w:rPr>
        <w:t xml:space="preserve">Wykonawca jest uprawniony do powierzenia wykonania części Przedmiotu Umowy Podwykonawcom, z zastrzeżeniem poniższych postanowień. </w:t>
      </w:r>
    </w:p>
    <w:p w14:paraId="31ADAACE" w14:textId="079759FF"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W trakcie realizacji Umowy Wykonawca może zmieniać/wprowadzać Podwykonawców pod warunkiem uzyskania zgody Zamawiającego. </w:t>
      </w:r>
    </w:p>
    <w:p w14:paraId="6E7E7FB1" w14:textId="144C2979"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Wykonawca zapewnia, że Podwykonawcy, z których świadczeń będzie korzystał w trakcie wykonywania niniejszej Umowy będą podmiotami profesjonalnie świadczącymi zlecone im przez Wykonawcę </w:t>
      </w:r>
      <w:r w:rsidR="0091005C" w:rsidRPr="001B17FA">
        <w:rPr>
          <w:bCs/>
          <w:sz w:val="24"/>
          <w:szCs w:val="24"/>
        </w:rPr>
        <w:t>części przedmiotu Umowy</w:t>
      </w:r>
      <w:r w:rsidRPr="001B17FA">
        <w:rPr>
          <w:bCs/>
          <w:sz w:val="24"/>
          <w:szCs w:val="24"/>
        </w:rPr>
        <w:t xml:space="preserve"> oraz posiadającymi wszelkie niezbędne kwalifikacje do wykonywania zleconych im przez Wykonawcę </w:t>
      </w:r>
      <w:r w:rsidR="0095594F" w:rsidRPr="001B17FA">
        <w:rPr>
          <w:bCs/>
          <w:sz w:val="24"/>
          <w:szCs w:val="24"/>
        </w:rPr>
        <w:t>części przedmiotu Umowy</w:t>
      </w:r>
      <w:r w:rsidRPr="001B17FA">
        <w:rPr>
          <w:bCs/>
          <w:sz w:val="24"/>
          <w:szCs w:val="24"/>
        </w:rPr>
        <w:t>.</w:t>
      </w:r>
    </w:p>
    <w:p w14:paraId="05F5A7DC" w14:textId="07662F5F"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 Korzystając w ramach wykonywania niniejszej Umowy ze świadczeń Podwykonawców, Wykonawca zobowiązany jest nałożyć na takiego Podwykonawcę obowiązek przestrzegania wszelkich zasad, reguł i zobowiązań określonych w Umowie, w zakresie, w jakim odnosić się one będą do zakresu prac danego Podwykonawcy.</w:t>
      </w:r>
    </w:p>
    <w:p w14:paraId="3C354E75" w14:textId="47270BF3"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 Wykonawca zobowiązuje się zwłaszcza, iż Podwykonawcy będą przestrzegali zasad i przepisów dotyczących bezpieczeństwa informacji obowiązujących u Zamawiającego oraz innych zasad związanych z wykonaniem wszelkich czynności i w związku z dostępem do infrastruktury lub wszelkich innych systemów, bądź też baz danych Zamawiającego.</w:t>
      </w:r>
    </w:p>
    <w:p w14:paraId="640FA66F" w14:textId="089C3632"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 Wykonawca w każdym wypadku korzystania ze świadczeń Podwykonawcy ponosi pełną odpowiedzialność za wykonywanie zobowiązań przez Podwykonawcę jak za działania lub zaniechania własne. Wykonawca pozostaje ponadto gwarantem wykonywania i przestrzegania przez Podwykonawców wszelkich zasad, reguł i zobowiązań określonych w Umowie.</w:t>
      </w:r>
    </w:p>
    <w:p w14:paraId="4770D88D" w14:textId="197BF243"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lastRenderedPageBreak/>
        <w:t xml:space="preserve">Powierzenie wykonania części </w:t>
      </w:r>
      <w:r w:rsidR="005905B7" w:rsidRPr="001B17FA">
        <w:rPr>
          <w:bCs/>
          <w:sz w:val="24"/>
          <w:szCs w:val="24"/>
        </w:rPr>
        <w:t>przedmiotu Umowy</w:t>
      </w:r>
      <w:r w:rsidRPr="001B17FA">
        <w:rPr>
          <w:bCs/>
          <w:sz w:val="24"/>
          <w:szCs w:val="24"/>
        </w:rPr>
        <w:t xml:space="preserve"> Podwykonawcom nie zwalnia Wykonawcy z odpowiedzialności za należyte wykonanie Umowy. Wykonawca nie może zwolnić się od odpowiedzialności względem Zamawiającego z powodu tego, że niewykonanie lub nienależyte wykonanie przez niego Umowy było następstwem niewykonania lub nienależytego wykonania zobowiązań wobec Wykonawcy przez jego Podwykonawców.</w:t>
      </w:r>
    </w:p>
    <w:p w14:paraId="4F306619" w14:textId="08E78D01"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 Jakakolwiek przerwa w realizacji przedmiotu Umowy wynikająca z braku realizacji prac przez Podwykonawcę będzie traktowana jako przerwa wynikła z przyczyn zależnych od Wykonawcy.</w:t>
      </w:r>
    </w:p>
    <w:p w14:paraId="0EC9B4DC" w14:textId="61449488" w:rsidR="00A14CA4" w:rsidRPr="001B17FA" w:rsidRDefault="00A14CA4"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 Zamawiający nie odpowiada wobec Podwykonawców za zapłatę ich wynagrodzenia przez Wykonawcę.</w:t>
      </w:r>
    </w:p>
    <w:p w14:paraId="6B2C2559" w14:textId="02E56C92" w:rsidR="00A14CA4" w:rsidRPr="001B17FA" w:rsidRDefault="001B17FA" w:rsidP="00565F1A">
      <w:pPr>
        <w:numPr>
          <w:ilvl w:val="1"/>
          <w:numId w:val="42"/>
        </w:numPr>
        <w:tabs>
          <w:tab w:val="clear" w:pos="454"/>
          <w:tab w:val="num" w:pos="284"/>
        </w:tabs>
        <w:suppressAutoHyphens w:val="0"/>
        <w:spacing w:after="0"/>
        <w:ind w:left="357" w:hanging="357"/>
        <w:rPr>
          <w:bCs/>
          <w:sz w:val="24"/>
          <w:szCs w:val="24"/>
        </w:rPr>
      </w:pPr>
      <w:r w:rsidRPr="001B17FA">
        <w:rPr>
          <w:bCs/>
          <w:sz w:val="24"/>
          <w:szCs w:val="24"/>
        </w:rPr>
        <w:t xml:space="preserve"> </w:t>
      </w:r>
      <w:r w:rsidR="00A14CA4" w:rsidRPr="001B17FA">
        <w:rPr>
          <w:bCs/>
          <w:sz w:val="24"/>
          <w:szCs w:val="24"/>
        </w:rPr>
        <w:t>Korzystanie ze świadczeń Podwykonawców niezgodnie z postanowieniami niniejszego paragrafu traktowane będzie jako istotne naruszenie warunków Umowy oraz ważny powód wypowiedzenia Umowy lub przyczynę odstąpienia od Umowy przez Zamawiającego.</w:t>
      </w:r>
    </w:p>
    <w:p w14:paraId="285B3D62" w14:textId="419FDEE3" w:rsidR="00287D41" w:rsidRPr="009662C4" w:rsidRDefault="001B17FA" w:rsidP="00CE42CB">
      <w:pPr>
        <w:pStyle w:val="Nagwek2"/>
      </w:pPr>
      <w:r>
        <w:t xml:space="preserve">Paragraf </w:t>
      </w:r>
      <w:r w:rsidR="00287D41" w:rsidRPr="009662C4">
        <w:t>1</w:t>
      </w:r>
      <w:r w:rsidR="004522AA">
        <w:t>4</w:t>
      </w:r>
      <w:r>
        <w:t xml:space="preserve">. </w:t>
      </w:r>
      <w:r w:rsidR="00202F3D">
        <w:t>Obowiązek informacyjny</w:t>
      </w:r>
    </w:p>
    <w:p w14:paraId="4F4EA5B4" w14:textId="77777777" w:rsidR="00287D41" w:rsidRPr="009662C4" w:rsidRDefault="00287D41" w:rsidP="00565F1A">
      <w:pPr>
        <w:keepLines/>
        <w:numPr>
          <w:ilvl w:val="0"/>
          <w:numId w:val="9"/>
        </w:numPr>
        <w:suppressAutoHyphens w:val="0"/>
        <w:adjustRightInd w:val="0"/>
        <w:snapToGrid w:val="0"/>
        <w:spacing w:before="240" w:after="0"/>
        <w:rPr>
          <w:snapToGrid w:val="0"/>
          <w:color w:val="000000"/>
          <w:sz w:val="24"/>
          <w:szCs w:val="24"/>
        </w:rPr>
      </w:pPr>
      <w:r w:rsidRPr="009662C4">
        <w:rPr>
          <w:snapToGrid w:val="0"/>
          <w:color w:val="000000"/>
          <w:sz w:val="24"/>
          <w:szCs w:val="24"/>
        </w:rPr>
        <w:t xml:space="preserve">Realizując obowiązek wynikający z art. 13 i 14 rozporządzenia Parlamentu Europejskiego </w:t>
      </w:r>
      <w:r w:rsidRPr="009662C4">
        <w:rPr>
          <w:snapToGrid w:val="0"/>
          <w:color w:val="000000"/>
          <w:sz w:val="24"/>
          <w:szCs w:val="24"/>
        </w:rPr>
        <w:br/>
        <w:t xml:space="preserve">i Rady (UE) 2016/679 z dnia 27 kwietnia 2016 r. w sprawie ochrony osób fizycznych </w:t>
      </w:r>
      <w:r w:rsidRPr="009662C4">
        <w:rPr>
          <w:snapToGrid w:val="0"/>
          <w:color w:val="000000"/>
          <w:sz w:val="24"/>
          <w:szCs w:val="24"/>
        </w:rPr>
        <w:br/>
        <w:t xml:space="preserve">w związku z przetwarzaniem danych osobowych i w sprawie swobodnego przepływu takich danych oraz uchylenia dyrektywy 95/46/WE, zwanego dalej „RODO”, Zamawiający informuje o zasadach przetwarzania danych osobowych w związku z realizacją niniejszej Umowy. </w:t>
      </w:r>
    </w:p>
    <w:p w14:paraId="1737C0B6"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 xml:space="preserve">Administratorem danych osobowych jest Państwowy Fundusz Rehabilitacji Osób Niepełnosprawnych (PFRON) z siedzibą w Warszawie (00-828), przy al. Jana Pawła II 13. </w:t>
      </w:r>
      <w:r w:rsidRPr="009662C4">
        <w:rPr>
          <w:snapToGrid w:val="0"/>
          <w:color w:val="000000"/>
          <w:sz w:val="24"/>
          <w:szCs w:val="24"/>
        </w:rPr>
        <w:br/>
        <w:t xml:space="preserve">Z administratorem można skontaktować się poprzez adres e-mail: </w:t>
      </w:r>
      <w:hyperlink r:id="rId11" w:history="1">
        <w:r w:rsidRPr="009662C4">
          <w:rPr>
            <w:snapToGrid w:val="0"/>
            <w:color w:val="000000"/>
            <w:sz w:val="24"/>
            <w:szCs w:val="24"/>
          </w:rPr>
          <w:t>kancelaria@pfron.org.pl</w:t>
        </w:r>
      </w:hyperlink>
      <w:r w:rsidRPr="009662C4">
        <w:rPr>
          <w:snapToGrid w:val="0"/>
          <w:color w:val="000000"/>
          <w:sz w:val="24"/>
          <w:szCs w:val="24"/>
        </w:rPr>
        <w:t>, telefonicznie pod numerem +48 22 50 55 500 lub pisemnie na adres siedziby administratora.</w:t>
      </w:r>
    </w:p>
    <w:p w14:paraId="50E8C32F"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lastRenderedPageBreak/>
        <w:t xml:space="preserve">Administrator wyznaczył inspektora ochrony danych, z którym można skontaktować się poprzez e-mail: </w:t>
      </w:r>
      <w:hyperlink r:id="rId12" w:history="1">
        <w:r w:rsidRPr="009662C4">
          <w:rPr>
            <w:snapToGrid w:val="0"/>
            <w:color w:val="000000"/>
            <w:sz w:val="24"/>
            <w:szCs w:val="24"/>
          </w:rPr>
          <w:t>iod@pfron.org.pl</w:t>
        </w:r>
      </w:hyperlink>
      <w:r w:rsidRPr="009662C4">
        <w:rPr>
          <w:snapToGrid w:val="0"/>
          <w:color w:val="000000"/>
          <w:sz w:val="24"/>
          <w:szCs w:val="24"/>
        </w:rPr>
        <w:t xml:space="preserve"> we wszystkich sprawach dotyczących przetwarzania danych osobowych oraz korzystania z praw związanych z przetwarzaniem.</w:t>
      </w:r>
    </w:p>
    <w:p w14:paraId="0C94BD57"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Celem przetwarzania danych osobowych jest wykonanie Umowy oraz realizacja wynikających z tego celu obowiązków ustawowych.</w:t>
      </w:r>
    </w:p>
    <w:p w14:paraId="41306F39" w14:textId="67670B4F"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Podstawą prawną przetwarzania danych osobowych jest art</w:t>
      </w:r>
      <w:r w:rsidR="00025B1C">
        <w:rPr>
          <w:snapToGrid w:val="0"/>
          <w:color w:val="000000"/>
          <w:sz w:val="24"/>
          <w:szCs w:val="24"/>
        </w:rPr>
        <w:t>ykuł</w:t>
      </w:r>
      <w:r w:rsidRPr="009662C4">
        <w:rPr>
          <w:snapToGrid w:val="0"/>
          <w:color w:val="000000"/>
          <w:sz w:val="24"/>
          <w:szCs w:val="24"/>
        </w:rPr>
        <w:t xml:space="preserve"> 6 ust</w:t>
      </w:r>
      <w:r w:rsidR="00025B1C">
        <w:rPr>
          <w:snapToGrid w:val="0"/>
          <w:color w:val="000000"/>
          <w:sz w:val="24"/>
          <w:szCs w:val="24"/>
        </w:rPr>
        <w:t>ęp</w:t>
      </w:r>
      <w:r w:rsidRPr="009662C4">
        <w:rPr>
          <w:snapToGrid w:val="0"/>
          <w:color w:val="000000"/>
          <w:sz w:val="24"/>
          <w:szCs w:val="24"/>
        </w:rPr>
        <w:t xml:space="preserve"> 1 lit</w:t>
      </w:r>
      <w:r w:rsidR="00025B1C">
        <w:rPr>
          <w:snapToGrid w:val="0"/>
          <w:color w:val="000000"/>
          <w:sz w:val="24"/>
          <w:szCs w:val="24"/>
        </w:rPr>
        <w:t>era</w:t>
      </w:r>
      <w:r w:rsidRPr="009662C4">
        <w:rPr>
          <w:snapToGrid w:val="0"/>
          <w:color w:val="000000"/>
          <w:sz w:val="24"/>
          <w:szCs w:val="24"/>
        </w:rPr>
        <w:t xml:space="preserve"> b oraz c RODO. Podstawą przetwarzania danych osobowych może być także art</w:t>
      </w:r>
      <w:r w:rsidR="00025B1C">
        <w:rPr>
          <w:snapToGrid w:val="0"/>
          <w:color w:val="000000"/>
          <w:sz w:val="24"/>
          <w:szCs w:val="24"/>
        </w:rPr>
        <w:t>ykuł</w:t>
      </w:r>
      <w:r w:rsidRPr="009662C4">
        <w:rPr>
          <w:snapToGrid w:val="0"/>
          <w:color w:val="000000"/>
          <w:sz w:val="24"/>
          <w:szCs w:val="24"/>
        </w:rPr>
        <w:t xml:space="preserve"> 6 ust</w:t>
      </w:r>
      <w:r w:rsidR="00025B1C">
        <w:rPr>
          <w:snapToGrid w:val="0"/>
          <w:color w:val="000000"/>
          <w:sz w:val="24"/>
          <w:szCs w:val="24"/>
        </w:rPr>
        <w:t>ęp</w:t>
      </w:r>
      <w:r w:rsidRPr="009662C4">
        <w:rPr>
          <w:snapToGrid w:val="0"/>
          <w:color w:val="000000"/>
          <w:sz w:val="24"/>
          <w:szCs w:val="24"/>
        </w:rPr>
        <w:t xml:space="preserve"> 1 lit</w:t>
      </w:r>
      <w:r w:rsidR="00025B1C">
        <w:rPr>
          <w:snapToGrid w:val="0"/>
          <w:color w:val="000000"/>
          <w:sz w:val="24"/>
          <w:szCs w:val="24"/>
        </w:rPr>
        <w:t>era</w:t>
      </w:r>
      <w:r w:rsidRPr="009662C4">
        <w:rPr>
          <w:snapToGrid w:val="0"/>
          <w:color w:val="000000"/>
          <w:sz w:val="24"/>
          <w:szCs w:val="24"/>
        </w:rPr>
        <w:t xml:space="preserve"> f RODO </w:t>
      </w:r>
      <w:r w:rsidRPr="009662C4">
        <w:rPr>
          <w:snapToGrid w:val="0"/>
          <w:color w:val="000000"/>
          <w:sz w:val="24"/>
          <w:szCs w:val="24"/>
        </w:rPr>
        <w:br/>
        <w:t>w związku z realizacją przez administratora jego prawnie uzasadnionych interesów polegających na ustaleniu, dochodzeniu lub obronie roszczeń.</w:t>
      </w:r>
    </w:p>
    <w:p w14:paraId="7A27B585"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Administrator może pozyskiwać dane osobowe przedstawicieli Wykonawcy za jego pośrednictwem.</w:t>
      </w:r>
    </w:p>
    <w:p w14:paraId="606BAB05"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 xml:space="preserve">Administrator przetwarza dane osobowe zwykłe (np. </w:t>
      </w:r>
      <w:r w:rsidR="00164343" w:rsidRPr="009662C4">
        <w:rPr>
          <w:sz w:val="24"/>
          <w:szCs w:val="24"/>
          <w:lang w:eastAsia="pl-PL"/>
        </w:rPr>
        <w:t>imię, nazwisko, adres e-mail, miejsce zamieszkania, PESEL, wysokość wynagrodzenia, numer telefonu, stanowisko) oraz dane osobowe szczególnych kategorii (w szczególności dane dotyczące niepełnosprawności</w:t>
      </w:r>
      <w:r w:rsidR="007B2EEB" w:rsidRPr="009662C4">
        <w:rPr>
          <w:sz w:val="24"/>
          <w:szCs w:val="24"/>
          <w:lang w:eastAsia="pl-PL"/>
        </w:rPr>
        <w:t>)</w:t>
      </w:r>
      <w:r w:rsidRPr="009662C4">
        <w:rPr>
          <w:snapToGrid w:val="0"/>
          <w:color w:val="000000"/>
          <w:sz w:val="24"/>
          <w:szCs w:val="24"/>
        </w:rPr>
        <w:t xml:space="preserve"> w zakresie niezbędnym do realizacji celu przetwarzania.</w:t>
      </w:r>
    </w:p>
    <w:p w14:paraId="1D8CDAD3"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Dane osobowe będą przetwarzane przez okres niezbędny do realizacji celu przetwarzania.</w:t>
      </w:r>
    </w:p>
    <w:p w14:paraId="3FB39BBB"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Dostęp do danych osobowych mogą mieć podmioty świadczące na rzecz administratora usługi doradcze, z zakresu pomocy prawnej, pocztowe, dostawy lub utrzymania systemów informatycznych. Dane osobowe mogą być udostępniane przez PFRON podmiotom uprawnionym do ich otrzymania na mocy obowiązujących przepisów prawa, np. organom publicznym.</w:t>
      </w:r>
    </w:p>
    <w:p w14:paraId="686A2EEC"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Osobom fizycznym, których dotyczą dane osobowe przetwarzane przez administratora, przysługuje prawo:</w:t>
      </w:r>
    </w:p>
    <w:p w14:paraId="4C96F358" w14:textId="7073226B" w:rsidR="00287D41" w:rsidRPr="009662C4" w:rsidRDefault="00287D41" w:rsidP="00565F1A">
      <w:pPr>
        <w:numPr>
          <w:ilvl w:val="0"/>
          <w:numId w:val="10"/>
        </w:numPr>
        <w:suppressAutoHyphens w:val="0"/>
        <w:spacing w:after="0"/>
        <w:ind w:right="261"/>
        <w:rPr>
          <w:noProof/>
          <w:color w:val="000000"/>
          <w:sz w:val="24"/>
          <w:szCs w:val="24"/>
          <w:lang w:eastAsia="en-US"/>
        </w:rPr>
      </w:pPr>
      <w:r w:rsidRPr="009662C4">
        <w:rPr>
          <w:noProof/>
          <w:color w:val="000000"/>
          <w:sz w:val="24"/>
          <w:szCs w:val="24"/>
          <w:lang w:eastAsia="en-US"/>
        </w:rPr>
        <w:t>na podstawie art</w:t>
      </w:r>
      <w:r w:rsidR="00025B1C">
        <w:rPr>
          <w:noProof/>
          <w:color w:val="000000"/>
          <w:sz w:val="24"/>
          <w:szCs w:val="24"/>
          <w:lang w:eastAsia="en-US"/>
        </w:rPr>
        <w:t>ykule</w:t>
      </w:r>
      <w:r w:rsidRPr="009662C4">
        <w:rPr>
          <w:noProof/>
          <w:color w:val="000000"/>
          <w:sz w:val="24"/>
          <w:szCs w:val="24"/>
          <w:lang w:eastAsia="en-US"/>
        </w:rPr>
        <w:t xml:space="preserve"> 15 RODO – prawo dostępu do danych osobowych i uzyskania ich kopii;</w:t>
      </w:r>
    </w:p>
    <w:p w14:paraId="5602481D" w14:textId="787ED594" w:rsidR="00287D41" w:rsidRPr="009662C4" w:rsidRDefault="00287D41" w:rsidP="00565F1A">
      <w:pPr>
        <w:numPr>
          <w:ilvl w:val="0"/>
          <w:numId w:val="10"/>
        </w:numPr>
        <w:suppressAutoHyphens w:val="0"/>
        <w:spacing w:after="0"/>
        <w:ind w:right="261"/>
        <w:rPr>
          <w:noProof/>
          <w:color w:val="000000"/>
          <w:sz w:val="24"/>
          <w:szCs w:val="24"/>
          <w:lang w:eastAsia="en-US"/>
        </w:rPr>
      </w:pPr>
      <w:r w:rsidRPr="009662C4">
        <w:rPr>
          <w:noProof/>
          <w:color w:val="000000"/>
          <w:sz w:val="24"/>
          <w:szCs w:val="24"/>
          <w:lang w:eastAsia="en-US"/>
        </w:rPr>
        <w:t>na podstawie art</w:t>
      </w:r>
      <w:r w:rsidR="00025B1C">
        <w:rPr>
          <w:noProof/>
          <w:color w:val="000000"/>
          <w:sz w:val="24"/>
          <w:szCs w:val="24"/>
          <w:lang w:eastAsia="en-US"/>
        </w:rPr>
        <w:t>ykule</w:t>
      </w:r>
      <w:r w:rsidRPr="009662C4">
        <w:rPr>
          <w:noProof/>
          <w:color w:val="000000"/>
          <w:sz w:val="24"/>
          <w:szCs w:val="24"/>
          <w:lang w:eastAsia="en-US"/>
        </w:rPr>
        <w:t xml:space="preserve"> 16 RODO – prawo do sprostowania i uzupełnienia danych osobowych;</w:t>
      </w:r>
    </w:p>
    <w:p w14:paraId="309575E0" w14:textId="5421051E" w:rsidR="00287D41" w:rsidRPr="009662C4" w:rsidRDefault="00287D41" w:rsidP="00565F1A">
      <w:pPr>
        <w:numPr>
          <w:ilvl w:val="0"/>
          <w:numId w:val="10"/>
        </w:numPr>
        <w:suppressAutoHyphens w:val="0"/>
        <w:spacing w:after="0"/>
        <w:ind w:right="261"/>
        <w:rPr>
          <w:noProof/>
          <w:color w:val="000000"/>
          <w:sz w:val="24"/>
          <w:szCs w:val="24"/>
          <w:lang w:eastAsia="en-US"/>
        </w:rPr>
      </w:pPr>
      <w:r w:rsidRPr="009662C4">
        <w:rPr>
          <w:noProof/>
          <w:color w:val="000000"/>
          <w:sz w:val="24"/>
          <w:szCs w:val="24"/>
          <w:lang w:eastAsia="en-US"/>
        </w:rPr>
        <w:t>na podstawie art</w:t>
      </w:r>
      <w:r w:rsidR="00025B1C">
        <w:rPr>
          <w:noProof/>
          <w:color w:val="000000"/>
          <w:sz w:val="24"/>
          <w:szCs w:val="24"/>
          <w:lang w:eastAsia="en-US"/>
        </w:rPr>
        <w:t>ykule</w:t>
      </w:r>
      <w:r w:rsidRPr="009662C4">
        <w:rPr>
          <w:noProof/>
          <w:color w:val="000000"/>
          <w:sz w:val="24"/>
          <w:szCs w:val="24"/>
          <w:lang w:eastAsia="en-US"/>
        </w:rPr>
        <w:t xml:space="preserve"> 17 RODO – prawo do usunięcia danych osobowych;</w:t>
      </w:r>
    </w:p>
    <w:p w14:paraId="70D7D715" w14:textId="713FE77A" w:rsidR="00287D41" w:rsidRPr="009662C4" w:rsidRDefault="00287D41" w:rsidP="00565F1A">
      <w:pPr>
        <w:numPr>
          <w:ilvl w:val="0"/>
          <w:numId w:val="10"/>
        </w:numPr>
        <w:suppressAutoHyphens w:val="0"/>
        <w:spacing w:after="0"/>
        <w:ind w:right="261"/>
        <w:rPr>
          <w:noProof/>
          <w:color w:val="000000"/>
          <w:sz w:val="24"/>
          <w:szCs w:val="24"/>
          <w:lang w:eastAsia="en-US"/>
        </w:rPr>
      </w:pPr>
      <w:r w:rsidRPr="009662C4">
        <w:rPr>
          <w:noProof/>
          <w:color w:val="000000"/>
          <w:sz w:val="24"/>
          <w:szCs w:val="24"/>
          <w:lang w:eastAsia="en-US"/>
        </w:rPr>
        <w:lastRenderedPageBreak/>
        <w:t>na podstawie art</w:t>
      </w:r>
      <w:r w:rsidR="00025B1C">
        <w:rPr>
          <w:noProof/>
          <w:color w:val="000000"/>
          <w:sz w:val="24"/>
          <w:szCs w:val="24"/>
          <w:lang w:eastAsia="en-US"/>
        </w:rPr>
        <w:t>ykule</w:t>
      </w:r>
      <w:r w:rsidRPr="009662C4">
        <w:rPr>
          <w:noProof/>
          <w:color w:val="000000"/>
          <w:sz w:val="24"/>
          <w:szCs w:val="24"/>
          <w:lang w:eastAsia="en-US"/>
        </w:rPr>
        <w:t xml:space="preserve"> 18 RODO – prawo żądania od administratora ograniczenia przetwarzania danych;</w:t>
      </w:r>
    </w:p>
    <w:p w14:paraId="23633020" w14:textId="73D6E405" w:rsidR="00287D41" w:rsidRPr="009662C4" w:rsidRDefault="00287D41" w:rsidP="00565F1A">
      <w:pPr>
        <w:numPr>
          <w:ilvl w:val="0"/>
          <w:numId w:val="10"/>
        </w:numPr>
        <w:suppressAutoHyphens w:val="0"/>
        <w:spacing w:after="0"/>
        <w:ind w:right="261"/>
        <w:rPr>
          <w:noProof/>
          <w:color w:val="000000"/>
          <w:sz w:val="24"/>
          <w:szCs w:val="24"/>
          <w:lang w:eastAsia="en-US"/>
        </w:rPr>
      </w:pPr>
      <w:r w:rsidRPr="009662C4">
        <w:rPr>
          <w:noProof/>
          <w:color w:val="000000"/>
          <w:sz w:val="24"/>
          <w:szCs w:val="24"/>
          <w:lang w:eastAsia="en-US"/>
        </w:rPr>
        <w:t>na podstawie art</w:t>
      </w:r>
      <w:r w:rsidR="00025B1C">
        <w:rPr>
          <w:noProof/>
          <w:color w:val="000000"/>
          <w:sz w:val="24"/>
          <w:szCs w:val="24"/>
          <w:lang w:eastAsia="en-US"/>
        </w:rPr>
        <w:t>ykule</w:t>
      </w:r>
      <w:r w:rsidRPr="009662C4">
        <w:rPr>
          <w:noProof/>
          <w:color w:val="000000"/>
          <w:sz w:val="24"/>
          <w:szCs w:val="24"/>
          <w:lang w:eastAsia="en-US"/>
        </w:rPr>
        <w:t xml:space="preserve"> 20 RODO – prawo do przenoszenia danych osobowych przetwarzanych w sposób zautomatyzowany na podstawie art</w:t>
      </w:r>
      <w:r w:rsidR="00025B1C">
        <w:rPr>
          <w:noProof/>
          <w:color w:val="000000"/>
          <w:sz w:val="24"/>
          <w:szCs w:val="24"/>
          <w:lang w:eastAsia="en-US"/>
        </w:rPr>
        <w:t>ykułu</w:t>
      </w:r>
      <w:r w:rsidRPr="009662C4">
        <w:rPr>
          <w:noProof/>
          <w:color w:val="000000"/>
          <w:sz w:val="24"/>
          <w:szCs w:val="24"/>
          <w:lang w:eastAsia="en-US"/>
        </w:rPr>
        <w:t xml:space="preserve"> 6 ust</w:t>
      </w:r>
      <w:r w:rsidR="00025B1C">
        <w:rPr>
          <w:noProof/>
          <w:color w:val="000000"/>
          <w:sz w:val="24"/>
          <w:szCs w:val="24"/>
          <w:lang w:eastAsia="en-US"/>
        </w:rPr>
        <w:t>ep</w:t>
      </w:r>
      <w:r w:rsidRPr="009662C4">
        <w:rPr>
          <w:noProof/>
          <w:color w:val="000000"/>
          <w:sz w:val="24"/>
          <w:szCs w:val="24"/>
          <w:lang w:eastAsia="en-US"/>
        </w:rPr>
        <w:t xml:space="preserve"> 1 lit</w:t>
      </w:r>
      <w:r w:rsidR="00025B1C">
        <w:rPr>
          <w:noProof/>
          <w:color w:val="000000"/>
          <w:sz w:val="24"/>
          <w:szCs w:val="24"/>
          <w:lang w:eastAsia="en-US"/>
        </w:rPr>
        <w:t>era</w:t>
      </w:r>
      <w:r w:rsidRPr="009662C4">
        <w:rPr>
          <w:noProof/>
          <w:color w:val="000000"/>
          <w:sz w:val="24"/>
          <w:szCs w:val="24"/>
          <w:lang w:eastAsia="en-US"/>
        </w:rPr>
        <w:t xml:space="preserve"> b RODO;</w:t>
      </w:r>
    </w:p>
    <w:p w14:paraId="2F39F9E4" w14:textId="0294A225" w:rsidR="00287D41" w:rsidRPr="009662C4" w:rsidRDefault="00287D41" w:rsidP="00565F1A">
      <w:pPr>
        <w:numPr>
          <w:ilvl w:val="0"/>
          <w:numId w:val="10"/>
        </w:numPr>
        <w:suppressAutoHyphens w:val="0"/>
        <w:spacing w:after="0"/>
        <w:ind w:right="261"/>
        <w:rPr>
          <w:noProof/>
          <w:color w:val="000000"/>
          <w:sz w:val="24"/>
          <w:szCs w:val="24"/>
          <w:lang w:eastAsia="en-US"/>
        </w:rPr>
      </w:pPr>
      <w:r w:rsidRPr="009662C4">
        <w:rPr>
          <w:noProof/>
          <w:color w:val="000000"/>
          <w:sz w:val="24"/>
          <w:szCs w:val="24"/>
          <w:lang w:eastAsia="en-US"/>
        </w:rPr>
        <w:t>na podstawie art</w:t>
      </w:r>
      <w:r w:rsidR="00025B1C">
        <w:rPr>
          <w:noProof/>
          <w:color w:val="000000"/>
          <w:sz w:val="24"/>
          <w:szCs w:val="24"/>
          <w:lang w:eastAsia="en-US"/>
        </w:rPr>
        <w:t>ykule</w:t>
      </w:r>
      <w:r w:rsidRPr="009662C4">
        <w:rPr>
          <w:noProof/>
          <w:color w:val="000000"/>
          <w:sz w:val="24"/>
          <w:szCs w:val="24"/>
          <w:lang w:eastAsia="en-US"/>
        </w:rPr>
        <w:t xml:space="preserve"> 21 RODO – prawo do wniesienia sprzeciwu wobec przetwarzania danych osobowych na podstawie art</w:t>
      </w:r>
      <w:r w:rsidR="00025B1C">
        <w:rPr>
          <w:noProof/>
          <w:color w:val="000000"/>
          <w:sz w:val="24"/>
          <w:szCs w:val="24"/>
          <w:lang w:eastAsia="en-US"/>
        </w:rPr>
        <w:t>ykułu</w:t>
      </w:r>
      <w:r w:rsidRPr="009662C4">
        <w:rPr>
          <w:noProof/>
          <w:color w:val="000000"/>
          <w:sz w:val="24"/>
          <w:szCs w:val="24"/>
          <w:lang w:eastAsia="en-US"/>
        </w:rPr>
        <w:t xml:space="preserve"> 6 ust</w:t>
      </w:r>
      <w:r w:rsidR="00025B1C">
        <w:rPr>
          <w:noProof/>
          <w:color w:val="000000"/>
          <w:sz w:val="24"/>
          <w:szCs w:val="24"/>
          <w:lang w:eastAsia="en-US"/>
        </w:rPr>
        <w:t>ęp</w:t>
      </w:r>
      <w:r w:rsidRPr="009662C4">
        <w:rPr>
          <w:noProof/>
          <w:color w:val="000000"/>
          <w:sz w:val="24"/>
          <w:szCs w:val="24"/>
          <w:lang w:eastAsia="en-US"/>
        </w:rPr>
        <w:t xml:space="preserve"> 1 lit</w:t>
      </w:r>
      <w:r w:rsidR="00025B1C">
        <w:rPr>
          <w:noProof/>
          <w:color w:val="000000"/>
          <w:sz w:val="24"/>
          <w:szCs w:val="24"/>
          <w:lang w:eastAsia="en-US"/>
        </w:rPr>
        <w:t>era</w:t>
      </w:r>
      <w:r w:rsidRPr="009662C4">
        <w:rPr>
          <w:noProof/>
          <w:color w:val="000000"/>
          <w:sz w:val="24"/>
          <w:szCs w:val="24"/>
          <w:lang w:eastAsia="en-US"/>
        </w:rPr>
        <w:t xml:space="preserve"> f RODO.</w:t>
      </w:r>
    </w:p>
    <w:p w14:paraId="5E34777E"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1DD90A8C"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Podanie danych osobowych jest dobrowolne, ale konieczne do zawarcia i realizacji Umowy.</w:t>
      </w:r>
    </w:p>
    <w:p w14:paraId="2A76544F" w14:textId="77777777"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Decyzje podejmowane przez administratora w związku z realizacją Umowy nie będą opierały się wyłącznie na zautomatyzowanym przetwarzaniu.</w:t>
      </w:r>
    </w:p>
    <w:p w14:paraId="188D1E10" w14:textId="69B25FDA" w:rsidR="00287D41" w:rsidRPr="009662C4" w:rsidRDefault="00287D41" w:rsidP="00565F1A">
      <w:pPr>
        <w:keepLines/>
        <w:numPr>
          <w:ilvl w:val="0"/>
          <w:numId w:val="9"/>
        </w:numPr>
        <w:suppressAutoHyphens w:val="0"/>
        <w:adjustRightInd w:val="0"/>
        <w:snapToGrid w:val="0"/>
        <w:spacing w:after="0"/>
        <w:rPr>
          <w:snapToGrid w:val="0"/>
          <w:color w:val="000000"/>
          <w:sz w:val="24"/>
          <w:szCs w:val="24"/>
        </w:rPr>
      </w:pPr>
      <w:r w:rsidRPr="009662C4">
        <w:rPr>
          <w:snapToGrid w:val="0"/>
          <w:color w:val="000000"/>
          <w:sz w:val="24"/>
          <w:szCs w:val="24"/>
        </w:rPr>
        <w:t xml:space="preserve">Wykonawca zobowiązuje się do przekazania informacji określonych w </w:t>
      </w:r>
      <w:r w:rsidR="00580F7E" w:rsidRPr="009662C4">
        <w:rPr>
          <w:snapToGrid w:val="0"/>
          <w:color w:val="000000"/>
          <w:sz w:val="24"/>
          <w:szCs w:val="24"/>
        </w:rPr>
        <w:t>ust</w:t>
      </w:r>
      <w:r w:rsidR="00580F7E">
        <w:rPr>
          <w:snapToGrid w:val="0"/>
          <w:color w:val="000000"/>
          <w:sz w:val="24"/>
          <w:szCs w:val="24"/>
        </w:rPr>
        <w:t>ępie</w:t>
      </w:r>
      <w:r w:rsidRPr="009662C4">
        <w:rPr>
          <w:snapToGrid w:val="0"/>
          <w:color w:val="000000"/>
          <w:sz w:val="24"/>
          <w:szCs w:val="24"/>
        </w:rPr>
        <w:t xml:space="preserve"> 1 – 13 osobom fizycznym, które uczestniczą w realizacji Umowy.”</w:t>
      </w:r>
    </w:p>
    <w:p w14:paraId="78C70A99" w14:textId="17BA3103" w:rsidR="007B2EEB" w:rsidRDefault="007B2EEB" w:rsidP="00565F1A">
      <w:pPr>
        <w:keepLines/>
        <w:numPr>
          <w:ilvl w:val="0"/>
          <w:numId w:val="9"/>
        </w:numPr>
        <w:suppressAutoHyphens w:val="0"/>
        <w:adjustRightInd w:val="0"/>
        <w:snapToGrid w:val="0"/>
        <w:spacing w:after="0"/>
        <w:rPr>
          <w:sz w:val="24"/>
          <w:szCs w:val="24"/>
        </w:rPr>
      </w:pPr>
      <w:r w:rsidRPr="009662C4">
        <w:rPr>
          <w:snapToGrid w:val="0"/>
          <w:color w:val="000000"/>
          <w:sz w:val="24"/>
          <w:szCs w:val="24"/>
        </w:rPr>
        <w:t>Załącznikiem</w:t>
      </w:r>
      <w:r w:rsidRPr="009662C4">
        <w:rPr>
          <w:sz w:val="24"/>
          <w:szCs w:val="24"/>
        </w:rPr>
        <w:t xml:space="preserve"> nr </w:t>
      </w:r>
      <w:r w:rsidR="00021FAA">
        <w:rPr>
          <w:sz w:val="24"/>
          <w:szCs w:val="24"/>
        </w:rPr>
        <w:t>3</w:t>
      </w:r>
      <w:r w:rsidRPr="009662C4">
        <w:rPr>
          <w:sz w:val="24"/>
          <w:szCs w:val="24"/>
        </w:rPr>
        <w:t xml:space="preserve"> do niniejszej umowy jest Umowa powierzenia przetwarzania danych osobowych zawarta pomiędzy stronami.</w:t>
      </w:r>
    </w:p>
    <w:p w14:paraId="08AAB734" w14:textId="77777777" w:rsidR="00F05815" w:rsidRPr="00F05815" w:rsidRDefault="009D38EE" w:rsidP="00CE42CB">
      <w:pPr>
        <w:pStyle w:val="Nagwek2"/>
      </w:pPr>
      <w:r>
        <w:t xml:space="preserve">Paragraf 15. </w:t>
      </w:r>
      <w:r w:rsidR="00F05815" w:rsidRPr="00F05815">
        <w:t>Postanowienia szczególne dotyczące Instytucji Pośredniczącej i Instytucji Kontrolującej</w:t>
      </w:r>
    </w:p>
    <w:p w14:paraId="64065478" w14:textId="73444C07" w:rsidR="00B26020" w:rsidRPr="00B26020" w:rsidRDefault="00B26020" w:rsidP="00565F1A">
      <w:pPr>
        <w:numPr>
          <w:ilvl w:val="0"/>
          <w:numId w:val="43"/>
        </w:numPr>
        <w:autoSpaceDN w:val="0"/>
        <w:spacing w:before="120" w:after="0"/>
        <w:ind w:left="426" w:hanging="426"/>
        <w:textAlignment w:val="baseline"/>
        <w:rPr>
          <w:rFonts w:eastAsia="Times New Roman"/>
          <w:sz w:val="24"/>
          <w:szCs w:val="24"/>
          <w:lang w:eastAsia="pl-PL"/>
        </w:rPr>
      </w:pPr>
      <w:r w:rsidRPr="00B26020">
        <w:rPr>
          <w:rFonts w:eastAsia="Times New Roman"/>
          <w:sz w:val="24"/>
          <w:szCs w:val="24"/>
          <w:lang w:eastAsia="pl-PL"/>
        </w:rPr>
        <w:t>Instytucja Kontrolująca – oznacza Instytucję Pośredniczącą, ministra właściwego do spraw rozwoju regionalnego, Komisję Europejską, Europejski Trybunał Obrachunkowy, instytucję audytową w rozumieniu art</w:t>
      </w:r>
      <w:r>
        <w:rPr>
          <w:rFonts w:eastAsia="Times New Roman"/>
          <w:sz w:val="24"/>
          <w:szCs w:val="24"/>
          <w:lang w:eastAsia="pl-PL"/>
        </w:rPr>
        <w:t xml:space="preserve">ykułu </w:t>
      </w:r>
      <w:r w:rsidRPr="00B26020">
        <w:rPr>
          <w:rFonts w:eastAsia="Times New Roman"/>
          <w:sz w:val="24"/>
          <w:szCs w:val="24"/>
          <w:lang w:eastAsia="pl-PL"/>
        </w:rPr>
        <w:t xml:space="preserve"> 5 </w:t>
      </w:r>
      <w:r>
        <w:rPr>
          <w:rFonts w:eastAsia="Times New Roman"/>
          <w:sz w:val="24"/>
          <w:szCs w:val="24"/>
          <w:lang w:eastAsia="pl-PL"/>
        </w:rPr>
        <w:t>punkt</w:t>
      </w:r>
      <w:r w:rsidRPr="00B26020">
        <w:rPr>
          <w:rFonts w:eastAsia="Times New Roman"/>
          <w:sz w:val="24"/>
          <w:szCs w:val="24"/>
          <w:lang w:eastAsia="pl-PL"/>
        </w:rPr>
        <w:t xml:space="preserve">. 4a ustawy z dnia 6 grudnia 2006 r. o zasadach prowadzenia polityki rozwoju, a także inne podmioty upoważnione do dokonywania kontroli na podstawie odrębnych przepisów. </w:t>
      </w:r>
    </w:p>
    <w:p w14:paraId="61E37561"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 xml:space="preserve">Instytucja Pośrednicząca – oznacza Centrum Projektów Polska Cyfrowa z siedzibą w Warszawie, adres do doręczeń: Warszawa (01-044) ul. Spokojna 13a, będące stroną umowy z Zamawiającym o dofinansowanie Projektu </w:t>
      </w:r>
      <w:r w:rsidRPr="00B26020">
        <w:rPr>
          <w:rFonts w:eastAsia="Times New Roman"/>
          <w:bCs/>
          <w:sz w:val="24"/>
          <w:szCs w:val="24"/>
          <w:lang w:eastAsia="pl-PL"/>
        </w:rPr>
        <w:t xml:space="preserve">pn. „Uniwersalna platforma do </w:t>
      </w:r>
      <w:r w:rsidRPr="00B26020">
        <w:rPr>
          <w:rFonts w:eastAsia="Times New Roman"/>
          <w:bCs/>
          <w:sz w:val="24"/>
          <w:szCs w:val="24"/>
          <w:lang w:eastAsia="pl-PL"/>
        </w:rPr>
        <w:lastRenderedPageBreak/>
        <w:t>projektowania i realizacji programów wsparcia ON wraz ze zintegrowanym modułem analitycznym - System iPFRON+” Programu Operacyjnego Polska Cyfrowa 2014-2020, Oś Priorytetowa  2 „E-administracja i otwarty rząd”</w:t>
      </w:r>
      <w:r w:rsidRPr="00B26020">
        <w:rPr>
          <w:rFonts w:eastAsia="Times New Roman"/>
          <w:sz w:val="24"/>
          <w:szCs w:val="24"/>
          <w:lang w:eastAsia="pl-PL"/>
        </w:rPr>
        <w:t xml:space="preserve"> Działanie nr 2.1. „Wysoka dostępność i jakość e-usług publicznych”.</w:t>
      </w:r>
    </w:p>
    <w:p w14:paraId="1BC6013F"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162A8E8D"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Wykonawca zobowiązuje się poinformować Zamawiającego o pojawieniu się jakichkolwiek okoliczności zagrażających należytemu lub terminowemu wykonaniu Umowy, niezwłocznie po ich rozpoznaniu.</w:t>
      </w:r>
    </w:p>
    <w:p w14:paraId="79AB87B1"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Wykonawca zobowiązuje się do poinformowania Zamawiającego i Instytucji Pośredniczącej, w formie pisemnej pod rygorem nieważności, o:</w:t>
      </w:r>
    </w:p>
    <w:p w14:paraId="448194A6" w14:textId="242FF4BE" w:rsidR="00B26020" w:rsidRDefault="00B26020" w:rsidP="00565F1A">
      <w:pPr>
        <w:numPr>
          <w:ilvl w:val="1"/>
          <w:numId w:val="44"/>
        </w:numPr>
        <w:autoSpaceDN w:val="0"/>
        <w:spacing w:before="120" w:after="0"/>
        <w:ind w:left="1077" w:hanging="357"/>
        <w:textAlignment w:val="baseline"/>
        <w:rPr>
          <w:rFonts w:eastAsia="Times New Roman"/>
          <w:sz w:val="24"/>
          <w:szCs w:val="24"/>
          <w:lang w:eastAsia="pl-PL"/>
        </w:rPr>
      </w:pPr>
      <w:r w:rsidRPr="00B26020">
        <w:rPr>
          <w:rFonts w:eastAsia="Times New Roman"/>
          <w:sz w:val="24"/>
          <w:szCs w:val="24"/>
          <w:lang w:eastAsia="pl-PL"/>
        </w:rPr>
        <w:t>złożeniu do sądu wniosku o ogłoszenie upadłości Wykonawcy oraz każdej zmianie w tym zakresie;</w:t>
      </w:r>
    </w:p>
    <w:p w14:paraId="3A308E2E" w14:textId="3A2F51AF" w:rsidR="00B26020" w:rsidRDefault="00B26020" w:rsidP="00565F1A">
      <w:pPr>
        <w:numPr>
          <w:ilvl w:val="1"/>
          <w:numId w:val="44"/>
        </w:numPr>
        <w:autoSpaceDN w:val="0"/>
        <w:spacing w:before="120" w:after="0"/>
        <w:ind w:left="1077" w:hanging="357"/>
        <w:textAlignment w:val="baseline"/>
        <w:rPr>
          <w:rFonts w:eastAsia="Times New Roman"/>
          <w:sz w:val="24"/>
          <w:szCs w:val="24"/>
          <w:lang w:eastAsia="pl-PL"/>
        </w:rPr>
      </w:pPr>
      <w:r w:rsidRPr="00B26020">
        <w:rPr>
          <w:rFonts w:eastAsia="Times New Roman"/>
          <w:sz w:val="24"/>
          <w:szCs w:val="24"/>
          <w:lang w:eastAsia="pl-PL"/>
        </w:rPr>
        <w:t>otwarciu likwidacji oraz każdej zmianie w tym zakresie;</w:t>
      </w:r>
    </w:p>
    <w:p w14:paraId="73CB476F" w14:textId="77777777" w:rsidR="00B26020" w:rsidRPr="00B26020" w:rsidRDefault="00B26020" w:rsidP="00565F1A">
      <w:pPr>
        <w:numPr>
          <w:ilvl w:val="1"/>
          <w:numId w:val="44"/>
        </w:numPr>
        <w:autoSpaceDN w:val="0"/>
        <w:spacing w:before="120" w:after="0"/>
        <w:ind w:left="1077" w:hanging="357"/>
        <w:textAlignment w:val="baseline"/>
        <w:rPr>
          <w:rFonts w:eastAsia="Times New Roman"/>
          <w:sz w:val="24"/>
          <w:szCs w:val="24"/>
          <w:lang w:eastAsia="pl-PL"/>
        </w:rPr>
      </w:pPr>
      <w:r w:rsidRPr="00B26020">
        <w:rPr>
          <w:rFonts w:eastAsia="Times New Roman"/>
          <w:sz w:val="24"/>
          <w:szCs w:val="24"/>
          <w:lang w:eastAsia="pl-PL"/>
        </w:rPr>
        <w:t>toczącym się wobec Wykonawcy jakimkolwiek postępowaniu egzekucyjnym, karnym skarbowym lub o zajęciu składników majątku Wykonawcy oraz każdej zmianie w tym zakresie.</w:t>
      </w:r>
    </w:p>
    <w:p w14:paraId="58806D86" w14:textId="77777777" w:rsidR="00B26020" w:rsidRPr="00B26020" w:rsidRDefault="00B26020" w:rsidP="00565F1A">
      <w:pPr>
        <w:numPr>
          <w:ilvl w:val="0"/>
          <w:numId w:val="43"/>
        </w:numPr>
        <w:autoSpaceDN w:val="0"/>
        <w:spacing w:before="120" w:after="0"/>
        <w:ind w:left="426" w:hanging="426"/>
        <w:textAlignment w:val="baseline"/>
        <w:rPr>
          <w:rFonts w:eastAsia="Times New Roman"/>
          <w:sz w:val="24"/>
          <w:szCs w:val="24"/>
          <w:lang w:eastAsia="pl-PL"/>
        </w:rPr>
      </w:pPr>
      <w:r w:rsidRPr="00B26020">
        <w:rPr>
          <w:rFonts w:eastAsia="Times New Roman"/>
          <w:sz w:val="24"/>
          <w:szCs w:val="24"/>
          <w:lang w:eastAsia="pl-PL"/>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7E4316BD"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 xml:space="preserve">Wykonawca zobowiązuje się do poddania kontrolom w zakresie sposobu, jakości i terminowości realizacji Umowy, prowadzonym przez Instytucję Kontrolującą – za </w:t>
      </w:r>
      <w:r w:rsidRPr="00B26020">
        <w:rPr>
          <w:rFonts w:eastAsia="Times New Roman"/>
          <w:sz w:val="24"/>
          <w:szCs w:val="24"/>
          <w:lang w:eastAsia="pl-PL"/>
        </w:rPr>
        <w:lastRenderedPageBreak/>
        <w:t>pośrednictwem jej personelu lub z wykorzystaniem osób trzecich. Wykonawca zobowiązuje się do niezwłocznego:</w:t>
      </w:r>
    </w:p>
    <w:p w14:paraId="6ECC4120" w14:textId="77777777" w:rsidR="00B26020" w:rsidRPr="00B26020" w:rsidRDefault="00B26020" w:rsidP="00565F1A">
      <w:pPr>
        <w:numPr>
          <w:ilvl w:val="1"/>
          <w:numId w:val="45"/>
        </w:numPr>
        <w:tabs>
          <w:tab w:val="left" w:pos="1134"/>
        </w:tabs>
        <w:autoSpaceDN w:val="0"/>
        <w:spacing w:before="120" w:after="0"/>
        <w:ind w:left="1134" w:hanging="567"/>
        <w:textAlignment w:val="baseline"/>
        <w:rPr>
          <w:rFonts w:eastAsia="Times New Roman"/>
          <w:sz w:val="24"/>
          <w:szCs w:val="24"/>
          <w:lang w:eastAsia="pl-PL"/>
        </w:rPr>
      </w:pPr>
      <w:r w:rsidRPr="00B26020">
        <w:rPr>
          <w:rFonts w:eastAsia="Times New Roman"/>
          <w:sz w:val="24"/>
          <w:szCs w:val="24"/>
          <w:lang w:eastAsia="pl-PL"/>
        </w:rPr>
        <w:t>zaprezentowania i udostępnienia Instytucji Kontrolującej rezultatów prowadzonych prac w ramach realizacji Umowy;</w:t>
      </w:r>
    </w:p>
    <w:p w14:paraId="2CEB5B31" w14:textId="77777777" w:rsidR="00B26020" w:rsidRPr="00B26020" w:rsidRDefault="00B26020" w:rsidP="00565F1A">
      <w:pPr>
        <w:numPr>
          <w:ilvl w:val="1"/>
          <w:numId w:val="45"/>
        </w:numPr>
        <w:tabs>
          <w:tab w:val="left" w:pos="1134"/>
        </w:tabs>
        <w:autoSpaceDN w:val="0"/>
        <w:spacing w:before="120" w:after="0"/>
        <w:ind w:left="1134" w:hanging="567"/>
        <w:textAlignment w:val="baseline"/>
        <w:rPr>
          <w:rFonts w:eastAsia="Times New Roman"/>
          <w:sz w:val="24"/>
          <w:szCs w:val="24"/>
          <w:lang w:eastAsia="pl-PL"/>
        </w:rPr>
      </w:pPr>
      <w:r w:rsidRPr="00B26020">
        <w:rPr>
          <w:rFonts w:eastAsia="Times New Roman"/>
          <w:sz w:val="24"/>
          <w:szCs w:val="24"/>
          <w:lang w:eastAsia="pl-PL"/>
        </w:rPr>
        <w:t xml:space="preserve">przedstawienia Instytucji Kontrolującej wszelkich informacji i dokumentów związanych z realizacją Umowy, w szczególności rachunków i faktur, umów z podwykonawcami, protokołów, oświadczeń i raportów; </w:t>
      </w:r>
    </w:p>
    <w:p w14:paraId="5C16364C" w14:textId="77777777" w:rsidR="00B26020" w:rsidRPr="00B26020" w:rsidRDefault="00B26020" w:rsidP="00565F1A">
      <w:pPr>
        <w:numPr>
          <w:ilvl w:val="1"/>
          <w:numId w:val="45"/>
        </w:numPr>
        <w:tabs>
          <w:tab w:val="left" w:pos="1134"/>
        </w:tabs>
        <w:autoSpaceDN w:val="0"/>
        <w:spacing w:before="120" w:after="0"/>
        <w:ind w:left="1134" w:hanging="567"/>
        <w:textAlignment w:val="baseline"/>
        <w:rPr>
          <w:rFonts w:eastAsia="Times New Roman"/>
          <w:sz w:val="24"/>
          <w:szCs w:val="24"/>
          <w:lang w:eastAsia="pl-PL"/>
        </w:rPr>
      </w:pPr>
      <w:r w:rsidRPr="00B26020">
        <w:rPr>
          <w:rFonts w:eastAsia="Times New Roman"/>
          <w:sz w:val="24"/>
          <w:szCs w:val="24"/>
          <w:lang w:eastAsia="pl-PL"/>
        </w:rPr>
        <w:t xml:space="preserve">udzielenia Instytucji Kontrolującej niezbędnych wyjaśnień. </w:t>
      </w:r>
    </w:p>
    <w:p w14:paraId="5B2DF718" w14:textId="77777777" w:rsidR="00B26020" w:rsidRPr="00B26020" w:rsidRDefault="00B26020" w:rsidP="00565F1A">
      <w:pPr>
        <w:numPr>
          <w:ilvl w:val="0"/>
          <w:numId w:val="43"/>
        </w:numPr>
        <w:autoSpaceDN w:val="0"/>
        <w:spacing w:before="120" w:after="0"/>
        <w:ind w:left="426" w:hanging="426"/>
        <w:textAlignment w:val="baseline"/>
        <w:rPr>
          <w:rFonts w:eastAsia="Times New Roman"/>
          <w:sz w:val="24"/>
          <w:szCs w:val="24"/>
          <w:lang w:eastAsia="pl-PL"/>
        </w:rPr>
      </w:pPr>
      <w:r w:rsidRPr="00B26020">
        <w:rPr>
          <w:rFonts w:eastAsia="Times New Roman"/>
          <w:sz w:val="24"/>
          <w:szCs w:val="24"/>
          <w:lang w:eastAsia="pl-PL"/>
        </w:rPr>
        <w:t>Wykonawca zapewni osobom prowadzącym kontrolę z ramienia Instytucji Kontrolującej dostęp do pomieszczeń i infrastruktury, w tym teleinformatycznej, związanych z realizacją Umowy. Osoby prowadzące kontrolę z ramienia Instytucji Kontrolującej będą uprawnione do przeprowadzenia niezbędnych oględzin.</w:t>
      </w:r>
    </w:p>
    <w:p w14:paraId="0D6D4CBB"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764CF7AA"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Instytucja Pośrednicząca jest uprawniona do uczestniczenia we wszelkich procedurach odbiorowych – dotyczących zarówno rezultatów poszczególnych faz realizacji Umowy, jak i rezultatów całości Umowy (odbioru końcowego). W tym celu Instytucja Pośrednicząca uzyska dostęp do niezbędnych dokumentów i informacji oraz będzie uprawniona do żądania wyjaśnień.</w:t>
      </w:r>
    </w:p>
    <w:p w14:paraId="01C62BC0" w14:textId="77777777" w:rsidR="00B26020" w:rsidRPr="00B26020"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Wszelkie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7CAACC77" w14:textId="5EB52C8E" w:rsidR="009D38EE" w:rsidRPr="002F32A4" w:rsidRDefault="00B26020" w:rsidP="00565F1A">
      <w:pPr>
        <w:numPr>
          <w:ilvl w:val="0"/>
          <w:numId w:val="43"/>
        </w:numPr>
        <w:autoSpaceDN w:val="0"/>
        <w:spacing w:after="0"/>
        <w:ind w:left="426" w:hanging="426"/>
        <w:textAlignment w:val="baseline"/>
        <w:rPr>
          <w:rFonts w:eastAsia="Times New Roman"/>
          <w:sz w:val="24"/>
          <w:szCs w:val="24"/>
          <w:lang w:eastAsia="pl-PL"/>
        </w:rPr>
      </w:pPr>
      <w:r w:rsidRPr="00B26020">
        <w:rPr>
          <w:rFonts w:eastAsia="Times New Roman"/>
          <w:sz w:val="24"/>
          <w:szCs w:val="24"/>
          <w:lang w:eastAsia="pl-PL"/>
        </w:rPr>
        <w:t>Wykonawca zobowiązany jest, na wezwanie Zamawiającego lub Instytucji Pośredniczącej, wziąć udział w wywiadach, ankietach oraz badaniach ewaluacyjnych.</w:t>
      </w:r>
    </w:p>
    <w:p w14:paraId="291BEFC4" w14:textId="0BDF9863" w:rsidR="009459D0" w:rsidRDefault="00192DB1" w:rsidP="00CE42CB">
      <w:pPr>
        <w:pStyle w:val="Nagwek2"/>
      </w:pPr>
      <w:r>
        <w:t xml:space="preserve">Paragraf </w:t>
      </w:r>
      <w:r w:rsidR="00E51DBF" w:rsidRPr="00E51DBF">
        <w:t>1</w:t>
      </w:r>
      <w:r>
        <w:t xml:space="preserve">6. </w:t>
      </w:r>
      <w:r w:rsidR="002E0FEA">
        <w:t>Forma pisemna i elektroniczna</w:t>
      </w:r>
    </w:p>
    <w:p w14:paraId="0A4B158B" w14:textId="18D8E07C" w:rsidR="00E51DBF" w:rsidRPr="00E96499" w:rsidRDefault="00E51DBF" w:rsidP="00565F1A">
      <w:pPr>
        <w:numPr>
          <w:ilvl w:val="0"/>
          <w:numId w:val="15"/>
        </w:numPr>
        <w:spacing w:before="240" w:after="0"/>
        <w:rPr>
          <w:b/>
          <w:sz w:val="24"/>
          <w:szCs w:val="24"/>
        </w:rPr>
      </w:pPr>
      <w:r w:rsidRPr="00E96499">
        <w:rPr>
          <w:sz w:val="24"/>
          <w:szCs w:val="24"/>
        </w:rPr>
        <w:lastRenderedPageBreak/>
        <w:t>Dla uniknięcia wątpliwości Strony potwierdzają, że każda ze Stron może podpisać Umowę, aneks do Umowy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W przypadku, gdy niniejsza Umowa zostanie podpisane w formie elektronicznej przez którąkolwiek ze Stron, podpisany w ten sposób plik cyfrowy obejmujący treść Umowy zostanie dostarczony Stronie na adresy e-mail</w:t>
      </w:r>
      <w:r w:rsidR="00255558" w:rsidRPr="00E96499">
        <w:rPr>
          <w:sz w:val="24"/>
          <w:szCs w:val="24"/>
        </w:rPr>
        <w:t xml:space="preserve"> podane w </w:t>
      </w:r>
      <w:r w:rsidR="00303D9E" w:rsidRPr="00E96499">
        <w:rPr>
          <w:sz w:val="24"/>
          <w:szCs w:val="24"/>
        </w:rPr>
        <w:t xml:space="preserve">paragrafie 11 ustęp </w:t>
      </w:r>
      <w:r w:rsidR="00255558" w:rsidRPr="00E96499">
        <w:rPr>
          <w:sz w:val="24"/>
          <w:szCs w:val="24"/>
        </w:rPr>
        <w:t>1</w:t>
      </w:r>
      <w:r w:rsidRPr="00E96499">
        <w:rPr>
          <w:sz w:val="24"/>
          <w:szCs w:val="24"/>
        </w:rPr>
        <w:t>. Umowa zostaje zawarta z dniem złożenia ostatniego z podpisów osób uprawnionych do złożenia oświadczeń woli w imieniu Stron.</w:t>
      </w:r>
    </w:p>
    <w:p w14:paraId="7D863688" w14:textId="058FD15A" w:rsidR="00E51DBF" w:rsidRPr="00E96499" w:rsidRDefault="00E51DBF" w:rsidP="00565F1A">
      <w:pPr>
        <w:numPr>
          <w:ilvl w:val="0"/>
          <w:numId w:val="15"/>
        </w:numPr>
        <w:spacing w:after="0"/>
        <w:rPr>
          <w:b/>
          <w:sz w:val="24"/>
          <w:szCs w:val="24"/>
        </w:rPr>
      </w:pPr>
      <w:r w:rsidRPr="00E96499">
        <w:rPr>
          <w:sz w:val="24"/>
          <w:szCs w:val="24"/>
        </w:rPr>
        <w:t>W przypadku podpisywania Umowy w formie papierowej z podpisem własnoręcznym przez przynajmniej jedną ze Stron, Strona ta sporządzi Umowę w czterech jednobrzmiących egzemplarzach (jeden dla Wykonawcy i trzy dla Zamawiającego) i każdy z nich opatrzny własnoręcznym podpisem.</w:t>
      </w:r>
    </w:p>
    <w:p w14:paraId="20E6F2B9" w14:textId="77777777" w:rsidR="00E51DBF" w:rsidRPr="00E96499" w:rsidRDefault="00E51DBF" w:rsidP="00565F1A">
      <w:pPr>
        <w:numPr>
          <w:ilvl w:val="0"/>
          <w:numId w:val="15"/>
        </w:numPr>
        <w:spacing w:after="0"/>
        <w:rPr>
          <w:b/>
          <w:sz w:val="24"/>
          <w:szCs w:val="24"/>
        </w:rPr>
      </w:pPr>
      <w:r w:rsidRPr="00E96499">
        <w:rPr>
          <w:sz w:val="24"/>
          <w:szCs w:val="24"/>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p>
    <w:p w14:paraId="56FA6BA9" w14:textId="631B5DAF" w:rsidR="000054EC" w:rsidRPr="009662C4" w:rsidRDefault="00E96499" w:rsidP="00CE42CB">
      <w:pPr>
        <w:pStyle w:val="Nagwek2"/>
      </w:pPr>
      <w:r>
        <w:t xml:space="preserve">Paragraf </w:t>
      </w:r>
      <w:r w:rsidR="00640BE3" w:rsidRPr="009662C4">
        <w:t>1</w:t>
      </w:r>
      <w:r w:rsidR="004522AA">
        <w:t>7</w:t>
      </w:r>
      <w:r>
        <w:t xml:space="preserve">. </w:t>
      </w:r>
      <w:r w:rsidR="006D09BB" w:rsidRPr="009662C4">
        <w:t>Postanowienia końcowe</w:t>
      </w:r>
    </w:p>
    <w:p w14:paraId="60012508" w14:textId="6BBA163D" w:rsidR="0006517E" w:rsidRPr="009662C4" w:rsidRDefault="00610F2C" w:rsidP="00565F1A">
      <w:pPr>
        <w:pStyle w:val="Akapitzlist"/>
        <w:numPr>
          <w:ilvl w:val="3"/>
          <w:numId w:val="7"/>
        </w:numPr>
        <w:tabs>
          <w:tab w:val="left" w:pos="426"/>
          <w:tab w:val="left" w:pos="2340"/>
          <w:tab w:val="left" w:pos="9597"/>
          <w:tab w:val="left" w:pos="11469"/>
        </w:tabs>
        <w:suppressAutoHyphens w:val="0"/>
        <w:autoSpaceDE w:val="0"/>
        <w:autoSpaceDN w:val="0"/>
        <w:adjustRightInd w:val="0"/>
        <w:spacing w:before="240" w:after="0"/>
        <w:ind w:left="426" w:hanging="426"/>
        <w:contextualSpacing w:val="0"/>
        <w:rPr>
          <w:sz w:val="24"/>
          <w:szCs w:val="24"/>
        </w:rPr>
      </w:pPr>
      <w:r w:rsidRPr="00610F2C">
        <w:t>Ilekroć Wykonawca podejmuje na podstawie Umowy czynności, które wymagają zgody Zamawiającego, to milczenie Zamawiającego traktowane będzie jako brak zgody, chyba, że Umowa wyraźnie stanowi inaczej</w:t>
      </w:r>
      <w:r w:rsidR="0006517E" w:rsidRPr="009662C4">
        <w:rPr>
          <w:sz w:val="24"/>
          <w:szCs w:val="24"/>
        </w:rPr>
        <w:t>.</w:t>
      </w:r>
    </w:p>
    <w:p w14:paraId="5579BE17" w14:textId="788881D4" w:rsidR="00B90A9D" w:rsidRPr="004377BD" w:rsidRDefault="00B90A9D" w:rsidP="00565F1A">
      <w:pPr>
        <w:pStyle w:val="Akapitzlist"/>
        <w:numPr>
          <w:ilvl w:val="3"/>
          <w:numId w:val="7"/>
        </w:numPr>
        <w:tabs>
          <w:tab w:val="left" w:pos="426"/>
          <w:tab w:val="left" w:pos="9597"/>
          <w:tab w:val="left" w:pos="11469"/>
        </w:tabs>
        <w:suppressAutoHyphens w:val="0"/>
        <w:autoSpaceDE w:val="0"/>
        <w:autoSpaceDN w:val="0"/>
        <w:adjustRightInd w:val="0"/>
        <w:spacing w:after="0"/>
        <w:ind w:left="426" w:hanging="426"/>
        <w:contextualSpacing w:val="0"/>
        <w:rPr>
          <w:sz w:val="24"/>
          <w:szCs w:val="24"/>
        </w:rPr>
      </w:pPr>
      <w:r w:rsidRPr="00752417">
        <w:t>W przypadku rozbieżności pomiędzy postanowieniami zamieszczonymi bezpośrednio w Umowie, a postanowieniami załączników, pierwszeństwo mają postanowienia Umowy. Powyższe nie wyklucza łącznej interpretacji postanowień Umowy i załączników, jeśli w zakresie danego zagadnienia nie są ze sobą sprzeczne, lecz się wzajemnie uzupełniają</w:t>
      </w:r>
      <w:r>
        <w:t xml:space="preserve">. </w:t>
      </w:r>
    </w:p>
    <w:p w14:paraId="526E0208" w14:textId="77777777" w:rsidR="004377BD" w:rsidRPr="004377BD" w:rsidRDefault="004377BD" w:rsidP="00565F1A">
      <w:pPr>
        <w:pStyle w:val="Akapitzlist"/>
        <w:numPr>
          <w:ilvl w:val="3"/>
          <w:numId w:val="7"/>
        </w:numPr>
        <w:tabs>
          <w:tab w:val="left" w:pos="426"/>
          <w:tab w:val="left" w:pos="9597"/>
          <w:tab w:val="left" w:pos="11469"/>
        </w:tabs>
        <w:suppressAutoHyphens w:val="0"/>
        <w:autoSpaceDE w:val="0"/>
        <w:autoSpaceDN w:val="0"/>
        <w:adjustRightInd w:val="0"/>
        <w:spacing w:after="0"/>
        <w:ind w:left="426" w:hanging="426"/>
        <w:contextualSpacing w:val="0"/>
        <w:rPr>
          <w:sz w:val="24"/>
          <w:szCs w:val="24"/>
        </w:rPr>
      </w:pPr>
      <w:r w:rsidRPr="004377BD">
        <w:rPr>
          <w:sz w:val="24"/>
          <w:szCs w:val="24"/>
        </w:rPr>
        <w:lastRenderedPageBreak/>
        <w:t>Tytuły poszczególnych paragrafów i sekcji Umowy mają jedynie charakter pomocniczy i nie wyłączają możliwości uregulowania materii objętej danym postanowieniem także w innych postanowieniach Umowy, w tym załącznikach.</w:t>
      </w:r>
    </w:p>
    <w:p w14:paraId="26F6A0AA" w14:textId="03E2196F" w:rsidR="0006517E" w:rsidRDefault="0006517E" w:rsidP="00565F1A">
      <w:pPr>
        <w:pStyle w:val="Akapitzlist"/>
        <w:numPr>
          <w:ilvl w:val="3"/>
          <w:numId w:val="7"/>
        </w:numPr>
        <w:tabs>
          <w:tab w:val="left" w:pos="426"/>
          <w:tab w:val="left" w:pos="9597"/>
          <w:tab w:val="left" w:pos="11469"/>
        </w:tabs>
        <w:suppressAutoHyphens w:val="0"/>
        <w:autoSpaceDE w:val="0"/>
        <w:autoSpaceDN w:val="0"/>
        <w:adjustRightInd w:val="0"/>
        <w:spacing w:after="0"/>
        <w:ind w:left="426" w:hanging="426"/>
        <w:contextualSpacing w:val="0"/>
        <w:rPr>
          <w:sz w:val="24"/>
          <w:szCs w:val="24"/>
        </w:rPr>
      </w:pPr>
      <w:r w:rsidRPr="009662C4">
        <w:rPr>
          <w:sz w:val="24"/>
          <w:szCs w:val="24"/>
        </w:rPr>
        <w:t>Strony zgodnie ustanawiają bezwzględny zakaz przenoszenia wier</w:t>
      </w:r>
      <w:r w:rsidR="00D97744" w:rsidRPr="009662C4">
        <w:rPr>
          <w:sz w:val="24"/>
          <w:szCs w:val="24"/>
        </w:rPr>
        <w:t xml:space="preserve">zytelności i praw wynikających </w:t>
      </w:r>
      <w:r w:rsidRPr="009662C4">
        <w:rPr>
          <w:sz w:val="24"/>
          <w:szCs w:val="24"/>
        </w:rPr>
        <w:t>z niniejszej Umowy na rzecz osób trzecich bez zgody drugiej Strony</w:t>
      </w:r>
      <w:r w:rsidR="004377BD">
        <w:rPr>
          <w:sz w:val="24"/>
          <w:szCs w:val="24"/>
        </w:rPr>
        <w:t>.</w:t>
      </w:r>
    </w:p>
    <w:p w14:paraId="658EDFA4" w14:textId="4D1097E8" w:rsidR="007C29E6" w:rsidRDefault="007C29E6" w:rsidP="00565F1A">
      <w:pPr>
        <w:pStyle w:val="Akapitzlist"/>
        <w:numPr>
          <w:ilvl w:val="3"/>
          <w:numId w:val="7"/>
        </w:numPr>
        <w:tabs>
          <w:tab w:val="left" w:pos="426"/>
          <w:tab w:val="left" w:pos="9597"/>
          <w:tab w:val="left" w:pos="11469"/>
        </w:tabs>
        <w:suppressAutoHyphens w:val="0"/>
        <w:autoSpaceDE w:val="0"/>
        <w:autoSpaceDN w:val="0"/>
        <w:adjustRightInd w:val="0"/>
        <w:spacing w:after="0"/>
        <w:ind w:left="426" w:hanging="426"/>
        <w:contextualSpacing w:val="0"/>
        <w:rPr>
          <w:sz w:val="24"/>
          <w:szCs w:val="24"/>
        </w:rPr>
      </w:pPr>
      <w:r w:rsidRPr="007C29E6">
        <w:rPr>
          <w:sz w:val="24"/>
          <w:szCs w:val="24"/>
        </w:rPr>
        <w:t>Prawem właściwym dla zobowiązań wynikających z Umowy jest prawo polskie. W zakresie nieuregulowanym Umową zastosowanie mają przepisy prawa polskiego.</w:t>
      </w:r>
    </w:p>
    <w:p w14:paraId="46042556" w14:textId="77777777" w:rsidR="009959C1" w:rsidRPr="009959C1" w:rsidRDefault="009959C1" w:rsidP="00565F1A">
      <w:pPr>
        <w:pStyle w:val="Akapitzlist"/>
        <w:numPr>
          <w:ilvl w:val="3"/>
          <w:numId w:val="7"/>
        </w:numPr>
        <w:tabs>
          <w:tab w:val="left" w:pos="426"/>
          <w:tab w:val="left" w:pos="9597"/>
          <w:tab w:val="left" w:pos="11469"/>
        </w:tabs>
        <w:suppressAutoHyphens w:val="0"/>
        <w:autoSpaceDE w:val="0"/>
        <w:autoSpaceDN w:val="0"/>
        <w:adjustRightInd w:val="0"/>
        <w:spacing w:after="0"/>
        <w:ind w:left="426" w:hanging="426"/>
        <w:contextualSpacing w:val="0"/>
        <w:rPr>
          <w:sz w:val="24"/>
          <w:szCs w:val="24"/>
        </w:rPr>
      </w:pPr>
      <w:r w:rsidRPr="009959C1">
        <w:rPr>
          <w:sz w:val="24"/>
          <w:szCs w:val="24"/>
        </w:rPr>
        <w:t>Zamawiający, za zgodą Stron, dopuszcza możliwość dokonania zmian umowy na warunkach Kodeksu Cywilnego.</w:t>
      </w:r>
    </w:p>
    <w:p w14:paraId="5E7E5DCB" w14:textId="77777777" w:rsidR="0006517E" w:rsidRPr="009662C4" w:rsidRDefault="0006517E" w:rsidP="00565F1A">
      <w:pPr>
        <w:pStyle w:val="Akapitzlist"/>
        <w:numPr>
          <w:ilvl w:val="3"/>
          <w:numId w:val="7"/>
        </w:numPr>
        <w:tabs>
          <w:tab w:val="left" w:pos="426"/>
          <w:tab w:val="left" w:pos="9597"/>
          <w:tab w:val="left" w:pos="11469"/>
        </w:tabs>
        <w:suppressAutoHyphens w:val="0"/>
        <w:autoSpaceDE w:val="0"/>
        <w:autoSpaceDN w:val="0"/>
        <w:adjustRightInd w:val="0"/>
        <w:spacing w:after="0"/>
        <w:ind w:left="426" w:hanging="426"/>
        <w:contextualSpacing w:val="0"/>
        <w:rPr>
          <w:sz w:val="24"/>
          <w:szCs w:val="24"/>
        </w:rPr>
      </w:pPr>
      <w:r w:rsidRPr="009662C4">
        <w:rPr>
          <w:sz w:val="24"/>
          <w:szCs w:val="24"/>
        </w:rPr>
        <w:t>Wszelkie zmiany niniejszej Umowy wymagają zachowania formy pisemnej pod rygorem nieważności.</w:t>
      </w:r>
    </w:p>
    <w:p w14:paraId="6913059D" w14:textId="52A243BB" w:rsidR="00A6281A" w:rsidRDefault="00A6281A" w:rsidP="00565F1A">
      <w:pPr>
        <w:pStyle w:val="Akapitzlist"/>
        <w:numPr>
          <w:ilvl w:val="3"/>
          <w:numId w:val="7"/>
        </w:numPr>
        <w:tabs>
          <w:tab w:val="left" w:pos="426"/>
          <w:tab w:val="left" w:pos="2340"/>
          <w:tab w:val="left" w:pos="9597"/>
          <w:tab w:val="left" w:pos="11469"/>
        </w:tabs>
        <w:suppressAutoHyphens w:val="0"/>
        <w:autoSpaceDE w:val="0"/>
        <w:autoSpaceDN w:val="0"/>
        <w:adjustRightInd w:val="0"/>
        <w:spacing w:after="0"/>
        <w:ind w:left="426" w:hanging="426"/>
        <w:contextualSpacing w:val="0"/>
        <w:rPr>
          <w:sz w:val="24"/>
          <w:szCs w:val="24"/>
        </w:rPr>
      </w:pPr>
      <w:r w:rsidRPr="00A6281A">
        <w:rPr>
          <w:sz w:val="24"/>
          <w:szCs w:val="24"/>
        </w:rPr>
        <w:t>Zmiany Umowy nie stanowi w szczególności: zmiana nazw lub określeń Stron, siedziby Stron, jak również osób odpowiedzialnych za realizację przedmiotu Umowy ze strony Wykonawcy oraz Zamawiającego, zmiana numeru rachunku bankowego, a także inne zmiany wyraźnie oznaczone w Umowie, w tym w jej załącznikach, jako niewymagające zmiany Umowy w drodze aneksu</w:t>
      </w:r>
      <w:r>
        <w:rPr>
          <w:sz w:val="24"/>
          <w:szCs w:val="24"/>
        </w:rPr>
        <w:t>.</w:t>
      </w:r>
    </w:p>
    <w:p w14:paraId="30E10BE4" w14:textId="2364B225" w:rsidR="0006517E" w:rsidRPr="009662C4" w:rsidRDefault="0006517E" w:rsidP="00565F1A">
      <w:pPr>
        <w:pStyle w:val="Akapitzlist"/>
        <w:numPr>
          <w:ilvl w:val="3"/>
          <w:numId w:val="7"/>
        </w:numPr>
        <w:tabs>
          <w:tab w:val="left" w:pos="426"/>
          <w:tab w:val="left" w:pos="2340"/>
          <w:tab w:val="left" w:pos="9597"/>
          <w:tab w:val="left" w:pos="11469"/>
        </w:tabs>
        <w:suppressAutoHyphens w:val="0"/>
        <w:autoSpaceDE w:val="0"/>
        <w:autoSpaceDN w:val="0"/>
        <w:adjustRightInd w:val="0"/>
        <w:spacing w:after="0"/>
        <w:ind w:left="426" w:hanging="426"/>
        <w:contextualSpacing w:val="0"/>
        <w:rPr>
          <w:sz w:val="24"/>
          <w:szCs w:val="24"/>
        </w:rPr>
      </w:pPr>
      <w:r w:rsidRPr="009662C4">
        <w:rPr>
          <w:sz w:val="24"/>
          <w:szCs w:val="24"/>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4491E6D2" w14:textId="77777777" w:rsidR="0006517E" w:rsidRPr="009662C4" w:rsidRDefault="0006517E" w:rsidP="00565F1A">
      <w:pPr>
        <w:pStyle w:val="Akapitzlist"/>
        <w:numPr>
          <w:ilvl w:val="3"/>
          <w:numId w:val="7"/>
        </w:numPr>
        <w:tabs>
          <w:tab w:val="left" w:pos="426"/>
          <w:tab w:val="left" w:pos="2340"/>
          <w:tab w:val="left" w:pos="9597"/>
          <w:tab w:val="left" w:pos="11469"/>
        </w:tabs>
        <w:suppressAutoHyphens w:val="0"/>
        <w:autoSpaceDE w:val="0"/>
        <w:autoSpaceDN w:val="0"/>
        <w:adjustRightInd w:val="0"/>
        <w:spacing w:after="0"/>
        <w:ind w:left="426" w:hanging="426"/>
        <w:contextualSpacing w:val="0"/>
        <w:rPr>
          <w:sz w:val="24"/>
          <w:szCs w:val="24"/>
        </w:rPr>
      </w:pPr>
      <w:r w:rsidRPr="009662C4">
        <w:rPr>
          <w:sz w:val="24"/>
          <w:szCs w:val="24"/>
        </w:rPr>
        <w:t>Integralną część Umowy stanowią następujące Załączniki:</w:t>
      </w:r>
    </w:p>
    <w:p w14:paraId="2F92FC0F" w14:textId="1511D917" w:rsidR="008A4E04" w:rsidRDefault="008A4E04" w:rsidP="00565F1A">
      <w:pPr>
        <w:pStyle w:val="Default"/>
        <w:numPr>
          <w:ilvl w:val="3"/>
          <w:numId w:val="6"/>
        </w:numPr>
        <w:suppressAutoHyphens w:val="0"/>
        <w:autoSpaceDN w:val="0"/>
        <w:adjustRightInd w:val="0"/>
        <w:spacing w:line="360" w:lineRule="auto"/>
        <w:ind w:left="993" w:right="261" w:hanging="426"/>
        <w:rPr>
          <w:rFonts w:ascii="Calibri" w:hAnsi="Calibri" w:cs="Calibri"/>
          <w:color w:val="auto"/>
        </w:rPr>
      </w:pPr>
      <w:r>
        <w:rPr>
          <w:rFonts w:ascii="Calibri" w:hAnsi="Calibri" w:cs="Calibri"/>
          <w:color w:val="auto"/>
        </w:rPr>
        <w:t>Załącznik nr 1 – Opis Przedmiotu Zamówienia</w:t>
      </w:r>
    </w:p>
    <w:p w14:paraId="2C50DA96" w14:textId="75A3A4D5" w:rsidR="0006517E" w:rsidRPr="009662C4" w:rsidRDefault="0006517E" w:rsidP="00565F1A">
      <w:pPr>
        <w:pStyle w:val="Default"/>
        <w:numPr>
          <w:ilvl w:val="3"/>
          <w:numId w:val="6"/>
        </w:numPr>
        <w:suppressAutoHyphens w:val="0"/>
        <w:autoSpaceDN w:val="0"/>
        <w:adjustRightInd w:val="0"/>
        <w:spacing w:line="360" w:lineRule="auto"/>
        <w:ind w:left="993" w:right="261" w:hanging="426"/>
        <w:rPr>
          <w:rFonts w:ascii="Calibri" w:hAnsi="Calibri" w:cs="Calibri"/>
          <w:color w:val="auto"/>
        </w:rPr>
      </w:pPr>
      <w:r w:rsidRPr="009662C4">
        <w:rPr>
          <w:rFonts w:ascii="Calibri" w:hAnsi="Calibri" w:cs="Calibri"/>
          <w:color w:val="auto"/>
        </w:rPr>
        <w:t xml:space="preserve">Załącznik nr </w:t>
      </w:r>
      <w:r w:rsidR="008A4E04">
        <w:rPr>
          <w:rFonts w:ascii="Calibri" w:hAnsi="Calibri" w:cs="Calibri"/>
          <w:color w:val="auto"/>
        </w:rPr>
        <w:t>2</w:t>
      </w:r>
      <w:r w:rsidRPr="009662C4">
        <w:rPr>
          <w:rFonts w:ascii="Calibri" w:hAnsi="Calibri" w:cs="Calibri"/>
          <w:color w:val="auto"/>
        </w:rPr>
        <w:t xml:space="preserve"> –</w:t>
      </w:r>
      <w:r w:rsidR="0091570E" w:rsidRPr="009662C4">
        <w:rPr>
          <w:rFonts w:ascii="Calibri" w:hAnsi="Calibri" w:cs="Calibri"/>
          <w:color w:val="auto"/>
        </w:rPr>
        <w:t xml:space="preserve"> </w:t>
      </w:r>
      <w:r w:rsidR="009176B7" w:rsidRPr="009662C4">
        <w:rPr>
          <w:rFonts w:ascii="Calibri" w:hAnsi="Calibri" w:cs="Calibri"/>
          <w:color w:val="auto"/>
        </w:rPr>
        <w:t>wzór protokołu odbioru</w:t>
      </w:r>
      <w:r w:rsidR="00896186" w:rsidRPr="009662C4">
        <w:rPr>
          <w:rFonts w:ascii="Calibri" w:hAnsi="Calibri" w:cs="Calibri"/>
          <w:color w:val="auto"/>
        </w:rPr>
        <w:t>.</w:t>
      </w:r>
    </w:p>
    <w:p w14:paraId="34DE6D3B" w14:textId="0374549F" w:rsidR="00896186" w:rsidRDefault="00896186" w:rsidP="00565F1A">
      <w:pPr>
        <w:pStyle w:val="Default"/>
        <w:numPr>
          <w:ilvl w:val="3"/>
          <w:numId w:val="6"/>
        </w:numPr>
        <w:suppressAutoHyphens w:val="0"/>
        <w:autoSpaceDN w:val="0"/>
        <w:adjustRightInd w:val="0"/>
        <w:spacing w:line="360" w:lineRule="auto"/>
        <w:ind w:left="993" w:right="261" w:hanging="426"/>
        <w:rPr>
          <w:rFonts w:ascii="Calibri" w:hAnsi="Calibri" w:cs="Calibri"/>
          <w:color w:val="auto"/>
        </w:rPr>
      </w:pPr>
      <w:r w:rsidRPr="009662C4">
        <w:rPr>
          <w:rFonts w:ascii="Calibri" w:hAnsi="Calibri" w:cs="Calibri"/>
          <w:color w:val="auto"/>
        </w:rPr>
        <w:t xml:space="preserve">Załącznik nr </w:t>
      </w:r>
      <w:r w:rsidR="008A4E04">
        <w:rPr>
          <w:rFonts w:ascii="Calibri" w:hAnsi="Calibri" w:cs="Calibri"/>
          <w:color w:val="auto"/>
        </w:rPr>
        <w:t>3</w:t>
      </w:r>
      <w:r w:rsidRPr="009662C4">
        <w:rPr>
          <w:rFonts w:ascii="Calibri" w:hAnsi="Calibri" w:cs="Calibri"/>
          <w:color w:val="auto"/>
        </w:rPr>
        <w:t xml:space="preserve"> </w:t>
      </w:r>
      <w:r w:rsidR="00CF43A9" w:rsidRPr="009662C4">
        <w:rPr>
          <w:rFonts w:ascii="Calibri" w:hAnsi="Calibri" w:cs="Calibri"/>
          <w:color w:val="auto"/>
        </w:rPr>
        <w:t xml:space="preserve">– </w:t>
      </w:r>
      <w:r w:rsidR="00287D41" w:rsidRPr="009662C4">
        <w:rPr>
          <w:rFonts w:ascii="Calibri" w:hAnsi="Calibri" w:cs="Calibri"/>
          <w:color w:val="auto"/>
        </w:rPr>
        <w:t>u</w:t>
      </w:r>
      <w:r w:rsidRPr="009662C4">
        <w:rPr>
          <w:rFonts w:ascii="Calibri" w:hAnsi="Calibri" w:cs="Calibri"/>
          <w:color w:val="auto"/>
        </w:rPr>
        <w:t>mow</w:t>
      </w:r>
      <w:r w:rsidR="00287D41" w:rsidRPr="009662C4">
        <w:rPr>
          <w:rFonts w:ascii="Calibri" w:hAnsi="Calibri" w:cs="Calibri"/>
          <w:color w:val="auto"/>
        </w:rPr>
        <w:t>a</w:t>
      </w:r>
      <w:r w:rsidRPr="009662C4">
        <w:rPr>
          <w:rFonts w:ascii="Calibri" w:hAnsi="Calibri" w:cs="Calibri"/>
          <w:color w:val="auto"/>
        </w:rPr>
        <w:t xml:space="preserve"> powierzenia przetwarzania danych osobowych.</w:t>
      </w:r>
    </w:p>
    <w:p w14:paraId="20DF138F" w14:textId="0525A8A6" w:rsidR="00BA0045" w:rsidRPr="009662C4" w:rsidRDefault="00BA0045" w:rsidP="00565F1A">
      <w:pPr>
        <w:pStyle w:val="Default"/>
        <w:numPr>
          <w:ilvl w:val="3"/>
          <w:numId w:val="6"/>
        </w:numPr>
        <w:suppressAutoHyphens w:val="0"/>
        <w:autoSpaceDN w:val="0"/>
        <w:adjustRightInd w:val="0"/>
        <w:spacing w:line="360" w:lineRule="auto"/>
        <w:ind w:left="993" w:right="261" w:hanging="426"/>
        <w:rPr>
          <w:rFonts w:ascii="Calibri" w:hAnsi="Calibri" w:cs="Calibri"/>
          <w:color w:val="auto"/>
        </w:rPr>
      </w:pPr>
      <w:r>
        <w:rPr>
          <w:rFonts w:ascii="Calibri" w:hAnsi="Calibri" w:cs="Calibri"/>
          <w:color w:val="auto"/>
        </w:rPr>
        <w:t xml:space="preserve">Załącznik nr 4 </w:t>
      </w:r>
      <w:r w:rsidR="000A05E7">
        <w:rPr>
          <w:rFonts w:ascii="Calibri" w:hAnsi="Calibri" w:cs="Calibri"/>
          <w:color w:val="auto"/>
        </w:rPr>
        <w:t>–</w:t>
      </w:r>
      <w:r>
        <w:rPr>
          <w:rFonts w:ascii="Calibri" w:hAnsi="Calibri" w:cs="Calibri"/>
          <w:color w:val="auto"/>
        </w:rPr>
        <w:t xml:space="preserve"> </w:t>
      </w:r>
      <w:r w:rsidR="000A05E7">
        <w:rPr>
          <w:rFonts w:ascii="Calibri" w:hAnsi="Calibri" w:cs="Calibri"/>
          <w:color w:val="auto"/>
        </w:rPr>
        <w:t>oferta Wykonawcy.</w:t>
      </w:r>
    </w:p>
    <w:p w14:paraId="3F3DA3E3" w14:textId="74810033" w:rsidR="009F1D59" w:rsidRDefault="00BA0045" w:rsidP="00BA0045">
      <w:pPr>
        <w:spacing w:before="240" w:after="0" w:line="240" w:lineRule="auto"/>
        <w:rPr>
          <w:b/>
          <w:bCs/>
          <w:sz w:val="24"/>
          <w:szCs w:val="24"/>
        </w:rPr>
      </w:pPr>
      <w:r>
        <w:rPr>
          <w:b/>
          <w:bCs/>
          <w:sz w:val="24"/>
          <w:szCs w:val="24"/>
        </w:rPr>
        <w:t>…………………………………..</w:t>
      </w:r>
      <w:r>
        <w:rPr>
          <w:b/>
          <w:bCs/>
          <w:sz w:val="24"/>
          <w:szCs w:val="24"/>
        </w:rPr>
        <w:tab/>
      </w:r>
      <w:r>
        <w:rPr>
          <w:b/>
          <w:bCs/>
          <w:sz w:val="24"/>
          <w:szCs w:val="24"/>
        </w:rPr>
        <w:tab/>
      </w:r>
      <w:r>
        <w:rPr>
          <w:b/>
          <w:bCs/>
          <w:sz w:val="24"/>
          <w:szCs w:val="24"/>
        </w:rPr>
        <w:tab/>
      </w:r>
      <w:r>
        <w:rPr>
          <w:b/>
          <w:bCs/>
          <w:sz w:val="24"/>
          <w:szCs w:val="24"/>
        </w:rPr>
        <w:tab/>
      </w:r>
      <w:r>
        <w:rPr>
          <w:b/>
          <w:bCs/>
          <w:sz w:val="24"/>
          <w:szCs w:val="24"/>
        </w:rPr>
        <w:tab/>
        <w:t>………………………………………..</w:t>
      </w:r>
    </w:p>
    <w:p w14:paraId="541147E0" w14:textId="1101DE24" w:rsidR="008769F1" w:rsidRPr="009662C4" w:rsidRDefault="00BA0045" w:rsidP="00BA0045">
      <w:pPr>
        <w:spacing w:after="0" w:line="240" w:lineRule="auto"/>
        <w:rPr>
          <w:b/>
          <w:bCs/>
          <w:sz w:val="24"/>
          <w:szCs w:val="24"/>
        </w:rPr>
        <w:sectPr w:rsidR="008769F1" w:rsidRPr="009662C4" w:rsidSect="00070247">
          <w:headerReference w:type="even" r:id="rId13"/>
          <w:headerReference w:type="default" r:id="rId14"/>
          <w:footerReference w:type="even" r:id="rId15"/>
          <w:footerReference w:type="default" r:id="rId16"/>
          <w:pgSz w:w="11906" w:h="16838"/>
          <w:pgMar w:top="1276" w:right="1416" w:bottom="1134" w:left="1417" w:header="510" w:footer="510" w:gutter="0"/>
          <w:cols w:space="708"/>
          <w:docGrid w:linePitch="360"/>
        </w:sectPr>
      </w:pPr>
      <w:r>
        <w:rPr>
          <w:b/>
          <w:bCs/>
          <w:sz w:val="24"/>
          <w:szCs w:val="24"/>
        </w:rPr>
        <w:t xml:space="preserve">Wykonawca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Zamawiający</w:t>
      </w:r>
    </w:p>
    <w:p w14:paraId="143171DE" w14:textId="0EA831E0" w:rsidR="009F1431" w:rsidRPr="009662C4" w:rsidRDefault="009F1431" w:rsidP="008769F1">
      <w:pPr>
        <w:spacing w:after="840" w:line="276" w:lineRule="auto"/>
        <w:rPr>
          <w:sz w:val="24"/>
          <w:szCs w:val="24"/>
        </w:rPr>
      </w:pPr>
    </w:p>
    <w:sectPr w:rsidR="009F1431" w:rsidRPr="009662C4" w:rsidSect="00855FDD">
      <w:type w:val="continuous"/>
      <w:pgSz w:w="11906" w:h="16838"/>
      <w:pgMar w:top="1417" w:right="1417" w:bottom="1417" w:left="1417" w:header="510"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0363" w14:textId="77777777" w:rsidR="00565F1A" w:rsidRDefault="00565F1A" w:rsidP="00F27890">
      <w:pPr>
        <w:spacing w:after="0" w:line="240" w:lineRule="auto"/>
      </w:pPr>
      <w:r>
        <w:separator/>
      </w:r>
    </w:p>
  </w:endnote>
  <w:endnote w:type="continuationSeparator" w:id="0">
    <w:p w14:paraId="4FE5FEF4" w14:textId="77777777" w:rsidR="00565F1A" w:rsidRDefault="00565F1A" w:rsidP="00F27890">
      <w:pPr>
        <w:spacing w:after="0" w:line="240" w:lineRule="auto"/>
      </w:pPr>
      <w:r>
        <w:continuationSeparator/>
      </w:r>
    </w:p>
  </w:endnote>
  <w:endnote w:type="continuationNotice" w:id="1">
    <w:p w14:paraId="5AA17F19" w14:textId="77777777" w:rsidR="00565F1A" w:rsidRDefault="00565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447">
    <w:altName w:val="Times New Roman"/>
    <w:charset w:val="EE"/>
    <w:family w:val="auto"/>
    <w:pitch w:val="variable"/>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FE7E" w14:textId="77777777" w:rsidR="000B30A3" w:rsidRDefault="000B30A3" w:rsidP="006D30B2">
    <w:pPr>
      <w:pStyle w:val="Stopka"/>
      <w:framePr w:wrap="around" w:vAnchor="text" w:hAnchor="margin" w:xAlign="center" w:y="1"/>
      <w:rPr>
        <w:rStyle w:val="Numerstrony"/>
        <w:rFonts w:cs="Calibri"/>
      </w:rPr>
    </w:pPr>
    <w:r>
      <w:rPr>
        <w:rStyle w:val="Numerstrony"/>
        <w:rFonts w:cs="Calibri"/>
      </w:rPr>
      <w:fldChar w:fldCharType="begin"/>
    </w:r>
    <w:r>
      <w:rPr>
        <w:rStyle w:val="Numerstrony"/>
        <w:rFonts w:cs="Calibri"/>
      </w:rPr>
      <w:instrText xml:space="preserve">PAGE  </w:instrText>
    </w:r>
    <w:r>
      <w:rPr>
        <w:rStyle w:val="Numerstrony"/>
        <w:rFonts w:cs="Calibri"/>
      </w:rPr>
      <w:fldChar w:fldCharType="end"/>
    </w:r>
  </w:p>
  <w:p w14:paraId="0219F1E2" w14:textId="77777777" w:rsidR="000B30A3" w:rsidRDefault="000B30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7736" w14:textId="77777777" w:rsidR="00217B45" w:rsidRDefault="00217B45">
    <w:pPr>
      <w:pStyle w:val="Stopka"/>
    </w:pPr>
    <w:r>
      <w:fldChar w:fldCharType="begin"/>
    </w:r>
    <w:r>
      <w:instrText>PAGE   \* MERGEFORMAT</w:instrText>
    </w:r>
    <w:r>
      <w:fldChar w:fldCharType="separate"/>
    </w:r>
    <w:r>
      <w:rPr>
        <w:lang w:val="pl-PL"/>
      </w:rPr>
      <w:t>2</w:t>
    </w:r>
    <w:r>
      <w:fldChar w:fldCharType="end"/>
    </w:r>
  </w:p>
  <w:p w14:paraId="7ED0DD1A" w14:textId="7A021819" w:rsidR="000B30A3" w:rsidRPr="008D2D78" w:rsidRDefault="000B30A3">
    <w:pPr>
      <w:pStyle w:val="Stopka"/>
      <w:jc w:val="cen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B789" w14:textId="77777777" w:rsidR="00565F1A" w:rsidRDefault="00565F1A" w:rsidP="00F27890">
      <w:pPr>
        <w:spacing w:after="0" w:line="240" w:lineRule="auto"/>
      </w:pPr>
      <w:r>
        <w:separator/>
      </w:r>
    </w:p>
  </w:footnote>
  <w:footnote w:type="continuationSeparator" w:id="0">
    <w:p w14:paraId="2C658D38" w14:textId="77777777" w:rsidR="00565F1A" w:rsidRDefault="00565F1A" w:rsidP="00F27890">
      <w:pPr>
        <w:spacing w:after="0" w:line="240" w:lineRule="auto"/>
      </w:pPr>
      <w:r>
        <w:continuationSeparator/>
      </w:r>
    </w:p>
  </w:footnote>
  <w:footnote w:type="continuationNotice" w:id="1">
    <w:p w14:paraId="1D0E4334" w14:textId="77777777" w:rsidR="00565F1A" w:rsidRDefault="00565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CD1F" w14:textId="77777777" w:rsidR="000B30A3" w:rsidRDefault="000B30A3" w:rsidP="00A634A7">
    <w:pPr>
      <w:pStyle w:val="Nagwek"/>
      <w:framePr w:wrap="around" w:vAnchor="text" w:hAnchor="margin" w:xAlign="right" w:y="1"/>
      <w:rPr>
        <w:rStyle w:val="Numerstrony"/>
        <w:rFonts w:cs="Calibri"/>
      </w:rPr>
    </w:pPr>
    <w:r>
      <w:rPr>
        <w:rStyle w:val="Numerstrony"/>
        <w:rFonts w:cs="Calibri"/>
      </w:rPr>
      <w:fldChar w:fldCharType="begin"/>
    </w:r>
    <w:r>
      <w:rPr>
        <w:rStyle w:val="Numerstrony"/>
        <w:rFonts w:cs="Calibri"/>
      </w:rPr>
      <w:instrText xml:space="preserve">PAGE  </w:instrText>
    </w:r>
    <w:r>
      <w:rPr>
        <w:rStyle w:val="Numerstrony"/>
        <w:rFonts w:cs="Calibri"/>
      </w:rPr>
      <w:fldChar w:fldCharType="end"/>
    </w:r>
  </w:p>
  <w:p w14:paraId="29C9F747" w14:textId="77777777" w:rsidR="000B30A3" w:rsidRDefault="000B30A3" w:rsidP="00A634A7">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4438" w14:textId="0A15F211" w:rsidR="00217B45" w:rsidRDefault="00580F7E">
    <w:pPr>
      <w:pStyle w:val="Nagwek"/>
    </w:pPr>
    <w:r>
      <w:rPr>
        <w:noProof/>
      </w:rPr>
      <w:pict w14:anchorId="77DD9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estawienie znaków Fundusze Europejskie Rzeczypospolita Polska Unia Europejska oraz zawierający tekst&#10;&#10;" style="width:453pt;height:63pt;visibility:visible;mso-wrap-style:square">
          <v:imagedata r:id="rId1" o:title="Zestawienie znaków Fundusze Europejskie Rzeczypospolita Polska Unia Europejska oraz zawierający tekst&#10;&#1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Num31"/>
    <w:lvl w:ilvl="0">
      <w:start w:val="1"/>
      <w:numFmt w:val="decimal"/>
      <w:lvlText w:val="%1."/>
      <w:lvlJc w:val="left"/>
      <w:pPr>
        <w:tabs>
          <w:tab w:val="num" w:pos="0"/>
        </w:tabs>
        <w:ind w:left="0" w:hanging="361"/>
      </w:pPr>
      <w:rPr>
        <w:rFonts w:ascii="Times New Roman" w:hAnsi="Times New Roman" w:cs="Times New Roman"/>
        <w:b w:val="0"/>
        <w:bCs w:val="0"/>
        <w:color w:val="auto"/>
        <w:spacing w:val="-3"/>
        <w:sz w:val="24"/>
        <w:szCs w:val="24"/>
      </w:rPr>
    </w:lvl>
    <w:lvl w:ilvl="1">
      <w:start w:val="1"/>
      <w:numFmt w:val="decimal"/>
      <w:lvlText w:val="%2)"/>
      <w:lvlJc w:val="left"/>
      <w:pPr>
        <w:tabs>
          <w:tab w:val="num" w:pos="0"/>
        </w:tabs>
        <w:ind w:left="0" w:firstLine="0"/>
      </w:pPr>
      <w:rPr>
        <w:rFonts w:cs="Times New Roman"/>
      </w:rPr>
    </w:lvl>
    <w:lvl w:ilvl="2">
      <w:numFmt w:val="bullet"/>
      <w:lvlText w:val="•"/>
      <w:lvlJc w:val="left"/>
      <w:pPr>
        <w:tabs>
          <w:tab w:val="num" w:pos="0"/>
        </w:tabs>
        <w:ind w:left="0" w:firstLine="0"/>
      </w:pPr>
      <w:rPr>
        <w:rFonts w:ascii="Liberation Serif" w:hAnsi="Liberation Serif" w:cs="Liberation Serif"/>
      </w:rPr>
    </w:lvl>
    <w:lvl w:ilvl="3">
      <w:numFmt w:val="bullet"/>
      <w:lvlText w:val="•"/>
      <w:lvlJc w:val="left"/>
      <w:pPr>
        <w:tabs>
          <w:tab w:val="num" w:pos="0"/>
        </w:tabs>
        <w:ind w:left="0" w:firstLine="0"/>
      </w:pPr>
      <w:rPr>
        <w:rFonts w:ascii="Liberation Serif" w:hAnsi="Liberation Serif" w:cs="Liberation Serif"/>
      </w:rPr>
    </w:lvl>
    <w:lvl w:ilvl="4">
      <w:numFmt w:val="bullet"/>
      <w:lvlText w:val="•"/>
      <w:lvlJc w:val="left"/>
      <w:pPr>
        <w:tabs>
          <w:tab w:val="num" w:pos="0"/>
        </w:tabs>
        <w:ind w:left="0" w:firstLine="0"/>
      </w:pPr>
      <w:rPr>
        <w:rFonts w:ascii="Liberation Serif" w:hAnsi="Liberation Serif" w:cs="Liberation Serif"/>
      </w:rPr>
    </w:lvl>
    <w:lvl w:ilvl="5">
      <w:numFmt w:val="bullet"/>
      <w:lvlText w:val="•"/>
      <w:lvlJc w:val="left"/>
      <w:pPr>
        <w:tabs>
          <w:tab w:val="num" w:pos="0"/>
        </w:tabs>
        <w:ind w:left="0" w:firstLine="0"/>
      </w:pPr>
      <w:rPr>
        <w:rFonts w:ascii="Liberation Serif" w:hAnsi="Liberation Serif" w:cs="Liberation Serif"/>
      </w:rPr>
    </w:lvl>
    <w:lvl w:ilvl="6">
      <w:numFmt w:val="bullet"/>
      <w:lvlText w:val="•"/>
      <w:lvlJc w:val="left"/>
      <w:pPr>
        <w:tabs>
          <w:tab w:val="num" w:pos="0"/>
        </w:tabs>
        <w:ind w:left="0" w:firstLine="0"/>
      </w:pPr>
      <w:rPr>
        <w:rFonts w:ascii="Liberation Serif" w:hAnsi="Liberation Serif" w:cs="Liberation Serif"/>
      </w:rPr>
    </w:lvl>
    <w:lvl w:ilvl="7">
      <w:numFmt w:val="bullet"/>
      <w:lvlText w:val="•"/>
      <w:lvlJc w:val="left"/>
      <w:pPr>
        <w:tabs>
          <w:tab w:val="num" w:pos="0"/>
        </w:tabs>
        <w:ind w:left="0" w:firstLine="0"/>
      </w:pPr>
      <w:rPr>
        <w:rFonts w:ascii="Liberation Serif" w:hAnsi="Liberation Serif" w:cs="Liberation Serif"/>
      </w:rPr>
    </w:lvl>
    <w:lvl w:ilvl="8">
      <w:numFmt w:val="bullet"/>
      <w:lvlText w:val="•"/>
      <w:lvlJc w:val="left"/>
      <w:pPr>
        <w:tabs>
          <w:tab w:val="num" w:pos="0"/>
        </w:tabs>
        <w:ind w:left="0" w:firstLine="0"/>
      </w:pPr>
      <w:rPr>
        <w:rFonts w:ascii="Liberation Serif" w:hAnsi="Liberation Serif" w:cs="Liberation Serif"/>
      </w:rPr>
    </w:lvl>
  </w:abstractNum>
  <w:abstractNum w:abstractNumId="1" w15:restartNumberingAfterBreak="0">
    <w:nsid w:val="00000023"/>
    <w:multiLevelType w:val="singleLevel"/>
    <w:tmpl w:val="00000023"/>
    <w:name w:val="WW8Num35"/>
    <w:lvl w:ilvl="0">
      <w:start w:val="1"/>
      <w:numFmt w:val="decimal"/>
      <w:lvlText w:val="%1)"/>
      <w:lvlJc w:val="left"/>
      <w:pPr>
        <w:tabs>
          <w:tab w:val="num" w:pos="0"/>
        </w:tabs>
        <w:ind w:left="1712" w:hanging="360"/>
      </w:pPr>
      <w:rPr>
        <w:spacing w:val="-3"/>
      </w:rPr>
    </w:lvl>
  </w:abstractNum>
  <w:abstractNum w:abstractNumId="2" w15:restartNumberingAfterBreak="0">
    <w:nsid w:val="00000024"/>
    <w:multiLevelType w:val="multilevel"/>
    <w:tmpl w:val="692AFD0A"/>
    <w:name w:val="WW8Num36"/>
    <w:lvl w:ilvl="0">
      <w:start w:val="1"/>
      <w:numFmt w:val="decimal"/>
      <w:lvlText w:val="%1."/>
      <w:lvlJc w:val="left"/>
      <w:pPr>
        <w:tabs>
          <w:tab w:val="num" w:pos="342"/>
        </w:tabs>
        <w:ind w:left="342" w:hanging="342"/>
      </w:pPr>
      <w:rPr>
        <w:rFonts w:ascii="Calibri" w:hAnsi="Calibri" w:cs="Calibri" w:hint="default"/>
        <w:b w:val="0"/>
        <w:bCs w:val="0"/>
        <w:spacing w:val="-5"/>
        <w:sz w:val="24"/>
        <w:szCs w:val="24"/>
      </w:rPr>
    </w:lvl>
    <w:lvl w:ilvl="1">
      <w:start w:val="1"/>
      <w:numFmt w:val="lowerLetter"/>
      <w:lvlText w:val="%2."/>
      <w:lvlJc w:val="left"/>
      <w:pPr>
        <w:tabs>
          <w:tab w:val="num" w:pos="342"/>
        </w:tabs>
        <w:ind w:left="342" w:firstLine="0"/>
      </w:pPr>
      <w:rPr>
        <w:b w:val="0"/>
      </w:rPr>
    </w:lvl>
    <w:lvl w:ilvl="2">
      <w:numFmt w:val="bullet"/>
      <w:lvlText w:val="•"/>
      <w:lvlJc w:val="left"/>
      <w:pPr>
        <w:tabs>
          <w:tab w:val="num" w:pos="342"/>
        </w:tabs>
        <w:ind w:left="342" w:firstLine="0"/>
      </w:pPr>
      <w:rPr>
        <w:rFonts w:ascii="Liberation Serif" w:hAnsi="Liberation Serif" w:cs="Liberation Serif"/>
      </w:rPr>
    </w:lvl>
    <w:lvl w:ilvl="3">
      <w:numFmt w:val="bullet"/>
      <w:lvlText w:val="•"/>
      <w:lvlJc w:val="left"/>
      <w:pPr>
        <w:tabs>
          <w:tab w:val="num" w:pos="342"/>
        </w:tabs>
        <w:ind w:left="342" w:firstLine="0"/>
      </w:pPr>
      <w:rPr>
        <w:rFonts w:ascii="Liberation Serif" w:hAnsi="Liberation Serif" w:cs="Liberation Serif"/>
      </w:rPr>
    </w:lvl>
    <w:lvl w:ilvl="4">
      <w:numFmt w:val="bullet"/>
      <w:lvlText w:val="•"/>
      <w:lvlJc w:val="left"/>
      <w:pPr>
        <w:tabs>
          <w:tab w:val="num" w:pos="342"/>
        </w:tabs>
        <w:ind w:left="342" w:firstLine="0"/>
      </w:pPr>
      <w:rPr>
        <w:rFonts w:ascii="Liberation Serif" w:hAnsi="Liberation Serif" w:cs="Liberation Serif"/>
      </w:rPr>
    </w:lvl>
    <w:lvl w:ilvl="5">
      <w:numFmt w:val="bullet"/>
      <w:lvlText w:val="•"/>
      <w:lvlJc w:val="left"/>
      <w:pPr>
        <w:tabs>
          <w:tab w:val="num" w:pos="342"/>
        </w:tabs>
        <w:ind w:left="342" w:firstLine="0"/>
      </w:pPr>
      <w:rPr>
        <w:rFonts w:ascii="Liberation Serif" w:hAnsi="Liberation Serif" w:cs="Liberation Serif"/>
      </w:rPr>
    </w:lvl>
    <w:lvl w:ilvl="6">
      <w:numFmt w:val="bullet"/>
      <w:lvlText w:val="•"/>
      <w:lvlJc w:val="left"/>
      <w:pPr>
        <w:tabs>
          <w:tab w:val="num" w:pos="342"/>
        </w:tabs>
        <w:ind w:left="342" w:firstLine="0"/>
      </w:pPr>
      <w:rPr>
        <w:rFonts w:ascii="Liberation Serif" w:hAnsi="Liberation Serif" w:cs="Liberation Serif"/>
      </w:rPr>
    </w:lvl>
    <w:lvl w:ilvl="7">
      <w:numFmt w:val="bullet"/>
      <w:lvlText w:val="•"/>
      <w:lvlJc w:val="left"/>
      <w:pPr>
        <w:tabs>
          <w:tab w:val="num" w:pos="342"/>
        </w:tabs>
        <w:ind w:left="342" w:firstLine="0"/>
      </w:pPr>
      <w:rPr>
        <w:rFonts w:ascii="Liberation Serif" w:hAnsi="Liberation Serif" w:cs="Liberation Serif"/>
      </w:rPr>
    </w:lvl>
    <w:lvl w:ilvl="8">
      <w:numFmt w:val="bullet"/>
      <w:lvlText w:val="•"/>
      <w:lvlJc w:val="left"/>
      <w:pPr>
        <w:tabs>
          <w:tab w:val="num" w:pos="342"/>
        </w:tabs>
        <w:ind w:left="342" w:firstLine="0"/>
      </w:pPr>
      <w:rPr>
        <w:rFonts w:ascii="Liberation Serif" w:hAnsi="Liberation Serif" w:cs="Liberation Serif"/>
      </w:rPr>
    </w:lvl>
  </w:abstractNum>
  <w:abstractNum w:abstractNumId="3" w15:restartNumberingAfterBreak="0">
    <w:nsid w:val="00000027"/>
    <w:multiLevelType w:val="singleLevel"/>
    <w:tmpl w:val="00000027"/>
    <w:name w:val="WW8Num39"/>
    <w:lvl w:ilvl="0">
      <w:start w:val="1"/>
      <w:numFmt w:val="decimal"/>
      <w:lvlText w:val="%1)"/>
      <w:lvlJc w:val="left"/>
      <w:pPr>
        <w:tabs>
          <w:tab w:val="num" w:pos="0"/>
        </w:tabs>
        <w:ind w:left="1440" w:hanging="360"/>
      </w:pPr>
      <w:rPr>
        <w:rFonts w:cs="Times New Roman"/>
      </w:rPr>
    </w:lvl>
  </w:abstractNum>
  <w:abstractNum w:abstractNumId="4" w15:restartNumberingAfterBreak="0">
    <w:nsid w:val="00377111"/>
    <w:multiLevelType w:val="multilevel"/>
    <w:tmpl w:val="B42ECB3E"/>
    <w:lvl w:ilvl="0">
      <w:start w:val="7"/>
      <w:numFmt w:val="decimal"/>
      <w:lvlText w:val="%1."/>
      <w:lvlJc w:val="left"/>
      <w:pPr>
        <w:ind w:left="360" w:hanging="360"/>
      </w:pPr>
      <w:rPr>
        <w:rFonts w:hint="default"/>
      </w:rPr>
    </w:lvl>
    <w:lvl w:ilvl="1">
      <w:start w:val="1"/>
      <w:numFmt w:val="lowerLetter"/>
      <w:lvlText w:val="%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805679A"/>
    <w:multiLevelType w:val="hybridMultilevel"/>
    <w:tmpl w:val="980205DA"/>
    <w:lvl w:ilvl="0" w:tplc="A63600C6">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8675CC"/>
    <w:multiLevelType w:val="hybridMultilevel"/>
    <w:tmpl w:val="64BAAC26"/>
    <w:lvl w:ilvl="0" w:tplc="04150019">
      <w:start w:val="1"/>
      <w:numFmt w:val="lowerLetter"/>
      <w:lvlText w:val="%1."/>
      <w:lvlJc w:val="left"/>
      <w:pPr>
        <w:tabs>
          <w:tab w:val="num" w:pos="720"/>
        </w:tabs>
        <w:ind w:left="720" w:hanging="360"/>
      </w:pPr>
      <w:rPr>
        <w:rFonts w:hint="default"/>
        <w:b w:val="0"/>
      </w:rPr>
    </w:lvl>
    <w:lvl w:ilvl="1" w:tplc="04150011">
      <w:start w:val="1"/>
      <w:numFmt w:val="decimal"/>
      <w:lvlText w:val="%2)"/>
      <w:lvlJc w:val="left"/>
      <w:pPr>
        <w:tabs>
          <w:tab w:val="num" w:pos="1563"/>
        </w:tabs>
        <w:ind w:left="1563" w:hanging="360"/>
      </w:pPr>
    </w:lvl>
    <w:lvl w:ilvl="2" w:tplc="0415001B" w:tentative="1">
      <w:start w:val="1"/>
      <w:numFmt w:val="lowerRoman"/>
      <w:lvlText w:val="%3."/>
      <w:lvlJc w:val="right"/>
      <w:pPr>
        <w:tabs>
          <w:tab w:val="num" w:pos="2283"/>
        </w:tabs>
        <w:ind w:left="2283" w:hanging="180"/>
      </w:pPr>
    </w:lvl>
    <w:lvl w:ilvl="3" w:tplc="0415000F" w:tentative="1">
      <w:start w:val="1"/>
      <w:numFmt w:val="decimal"/>
      <w:lvlText w:val="%4."/>
      <w:lvlJc w:val="left"/>
      <w:pPr>
        <w:tabs>
          <w:tab w:val="num" w:pos="3003"/>
        </w:tabs>
        <w:ind w:left="3003" w:hanging="360"/>
      </w:pPr>
    </w:lvl>
    <w:lvl w:ilvl="4" w:tplc="04150019" w:tentative="1">
      <w:start w:val="1"/>
      <w:numFmt w:val="lowerLetter"/>
      <w:lvlText w:val="%5."/>
      <w:lvlJc w:val="left"/>
      <w:pPr>
        <w:tabs>
          <w:tab w:val="num" w:pos="3723"/>
        </w:tabs>
        <w:ind w:left="3723" w:hanging="360"/>
      </w:pPr>
    </w:lvl>
    <w:lvl w:ilvl="5" w:tplc="0415001B" w:tentative="1">
      <w:start w:val="1"/>
      <w:numFmt w:val="lowerRoman"/>
      <w:lvlText w:val="%6."/>
      <w:lvlJc w:val="right"/>
      <w:pPr>
        <w:tabs>
          <w:tab w:val="num" w:pos="4443"/>
        </w:tabs>
        <w:ind w:left="4443" w:hanging="180"/>
      </w:pPr>
    </w:lvl>
    <w:lvl w:ilvl="6" w:tplc="0415000F" w:tentative="1">
      <w:start w:val="1"/>
      <w:numFmt w:val="decimal"/>
      <w:lvlText w:val="%7."/>
      <w:lvlJc w:val="left"/>
      <w:pPr>
        <w:tabs>
          <w:tab w:val="num" w:pos="5163"/>
        </w:tabs>
        <w:ind w:left="5163" w:hanging="360"/>
      </w:pPr>
    </w:lvl>
    <w:lvl w:ilvl="7" w:tplc="04150019" w:tentative="1">
      <w:start w:val="1"/>
      <w:numFmt w:val="lowerLetter"/>
      <w:lvlText w:val="%8."/>
      <w:lvlJc w:val="left"/>
      <w:pPr>
        <w:tabs>
          <w:tab w:val="num" w:pos="5883"/>
        </w:tabs>
        <w:ind w:left="5883" w:hanging="360"/>
      </w:pPr>
    </w:lvl>
    <w:lvl w:ilvl="8" w:tplc="0415001B" w:tentative="1">
      <w:start w:val="1"/>
      <w:numFmt w:val="lowerRoman"/>
      <w:lvlText w:val="%9."/>
      <w:lvlJc w:val="right"/>
      <w:pPr>
        <w:tabs>
          <w:tab w:val="num" w:pos="6603"/>
        </w:tabs>
        <w:ind w:left="6603" w:hanging="180"/>
      </w:pPr>
    </w:lvl>
  </w:abstractNum>
  <w:abstractNum w:abstractNumId="7" w15:restartNumberingAfterBreak="0">
    <w:nsid w:val="0C246210"/>
    <w:multiLevelType w:val="hybridMultilevel"/>
    <w:tmpl w:val="B81EF7D6"/>
    <w:lvl w:ilvl="0" w:tplc="20441260">
      <w:start w:val="1"/>
      <w:numFmt w:val="bullet"/>
      <w:lvlText w:val=""/>
      <w:lvlJc w:val="left"/>
      <w:pPr>
        <w:ind w:left="1800" w:hanging="360"/>
      </w:pPr>
      <w:rPr>
        <w:rFonts w:ascii="Symbol" w:hAnsi="Symbol" w:cs="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cs="Wingdings" w:hint="default"/>
      </w:rPr>
    </w:lvl>
    <w:lvl w:ilvl="3" w:tplc="04150001" w:tentative="1">
      <w:start w:val="1"/>
      <w:numFmt w:val="bullet"/>
      <w:lvlText w:val=""/>
      <w:lvlJc w:val="left"/>
      <w:pPr>
        <w:ind w:left="3960" w:hanging="360"/>
      </w:pPr>
      <w:rPr>
        <w:rFonts w:ascii="Symbol" w:hAnsi="Symbol" w:cs="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cs="Wingdings" w:hint="default"/>
      </w:rPr>
    </w:lvl>
    <w:lvl w:ilvl="6" w:tplc="04150001" w:tentative="1">
      <w:start w:val="1"/>
      <w:numFmt w:val="bullet"/>
      <w:lvlText w:val=""/>
      <w:lvlJc w:val="left"/>
      <w:pPr>
        <w:ind w:left="6120" w:hanging="360"/>
      </w:pPr>
      <w:rPr>
        <w:rFonts w:ascii="Symbol" w:hAnsi="Symbol" w:cs="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cs="Wingdings" w:hint="default"/>
      </w:rPr>
    </w:lvl>
  </w:abstractNum>
  <w:abstractNum w:abstractNumId="8" w15:restartNumberingAfterBreak="0">
    <w:nsid w:val="107E635A"/>
    <w:multiLevelType w:val="hybridMultilevel"/>
    <w:tmpl w:val="552293AE"/>
    <w:lvl w:ilvl="0" w:tplc="1E2A7A82">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1203"/>
        </w:tabs>
        <w:ind w:left="1203" w:hanging="360"/>
      </w:pPr>
    </w:lvl>
    <w:lvl w:ilvl="2" w:tplc="0415001B" w:tentative="1">
      <w:start w:val="1"/>
      <w:numFmt w:val="lowerRoman"/>
      <w:lvlText w:val="%3."/>
      <w:lvlJc w:val="right"/>
      <w:pPr>
        <w:tabs>
          <w:tab w:val="num" w:pos="1923"/>
        </w:tabs>
        <w:ind w:left="1923" w:hanging="180"/>
      </w:pPr>
    </w:lvl>
    <w:lvl w:ilvl="3" w:tplc="0415000F" w:tentative="1">
      <w:start w:val="1"/>
      <w:numFmt w:val="decimal"/>
      <w:lvlText w:val="%4."/>
      <w:lvlJc w:val="left"/>
      <w:pPr>
        <w:tabs>
          <w:tab w:val="num" w:pos="2643"/>
        </w:tabs>
        <w:ind w:left="2643" w:hanging="360"/>
      </w:pPr>
    </w:lvl>
    <w:lvl w:ilvl="4" w:tplc="04150019" w:tentative="1">
      <w:start w:val="1"/>
      <w:numFmt w:val="lowerLetter"/>
      <w:lvlText w:val="%5."/>
      <w:lvlJc w:val="left"/>
      <w:pPr>
        <w:tabs>
          <w:tab w:val="num" w:pos="3363"/>
        </w:tabs>
        <w:ind w:left="3363" w:hanging="360"/>
      </w:pPr>
    </w:lvl>
    <w:lvl w:ilvl="5" w:tplc="0415001B" w:tentative="1">
      <w:start w:val="1"/>
      <w:numFmt w:val="lowerRoman"/>
      <w:lvlText w:val="%6."/>
      <w:lvlJc w:val="right"/>
      <w:pPr>
        <w:tabs>
          <w:tab w:val="num" w:pos="4083"/>
        </w:tabs>
        <w:ind w:left="4083" w:hanging="180"/>
      </w:pPr>
    </w:lvl>
    <w:lvl w:ilvl="6" w:tplc="0415000F" w:tentative="1">
      <w:start w:val="1"/>
      <w:numFmt w:val="decimal"/>
      <w:lvlText w:val="%7."/>
      <w:lvlJc w:val="left"/>
      <w:pPr>
        <w:tabs>
          <w:tab w:val="num" w:pos="4803"/>
        </w:tabs>
        <w:ind w:left="4803" w:hanging="360"/>
      </w:pPr>
    </w:lvl>
    <w:lvl w:ilvl="7" w:tplc="04150019" w:tentative="1">
      <w:start w:val="1"/>
      <w:numFmt w:val="lowerLetter"/>
      <w:lvlText w:val="%8."/>
      <w:lvlJc w:val="left"/>
      <w:pPr>
        <w:tabs>
          <w:tab w:val="num" w:pos="5523"/>
        </w:tabs>
        <w:ind w:left="5523" w:hanging="360"/>
      </w:pPr>
    </w:lvl>
    <w:lvl w:ilvl="8" w:tplc="0415001B" w:tentative="1">
      <w:start w:val="1"/>
      <w:numFmt w:val="lowerRoman"/>
      <w:lvlText w:val="%9."/>
      <w:lvlJc w:val="right"/>
      <w:pPr>
        <w:tabs>
          <w:tab w:val="num" w:pos="6243"/>
        </w:tabs>
        <w:ind w:left="6243" w:hanging="180"/>
      </w:pPr>
    </w:lvl>
  </w:abstractNum>
  <w:abstractNum w:abstractNumId="9" w15:restartNumberingAfterBreak="0">
    <w:nsid w:val="111D447F"/>
    <w:multiLevelType w:val="hybridMultilevel"/>
    <w:tmpl w:val="125229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3B3D1E"/>
    <w:multiLevelType w:val="hybridMultilevel"/>
    <w:tmpl w:val="E5DCA642"/>
    <w:lvl w:ilvl="0" w:tplc="81D8CA30">
      <w:start w:val="10"/>
      <w:numFmt w:val="decimal"/>
      <w:lvlText w:val="%1."/>
      <w:lvlJc w:val="left"/>
      <w:pPr>
        <w:tabs>
          <w:tab w:val="num" w:pos="340"/>
        </w:tabs>
        <w:ind w:left="340" w:hanging="340"/>
      </w:pPr>
      <w:rPr>
        <w:rFonts w:ascii="Calibri" w:hAnsi="Calibri" w:cs="Calibr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F3E42"/>
    <w:multiLevelType w:val="multilevel"/>
    <w:tmpl w:val="0A5EF3D8"/>
    <w:lvl w:ilvl="0">
      <w:start w:val="6"/>
      <w:numFmt w:val="decimal"/>
      <w:lvlText w:val="%1."/>
      <w:lvlJc w:val="left"/>
      <w:pPr>
        <w:ind w:left="1287" w:hanging="360"/>
      </w:pPr>
      <w:rPr>
        <w:rFonts w:hint="default"/>
        <w:b w:val="0"/>
        <w:bCs/>
      </w:rPr>
    </w:lvl>
    <w:lvl w:ilvl="1">
      <w:start w:val="1"/>
      <w:numFmt w:val="lowerLetter"/>
      <w:lvlText w:val="%2."/>
      <w:lvlJc w:val="left"/>
      <w:pPr>
        <w:ind w:left="1287" w:hanging="360"/>
      </w:pPr>
      <w:rPr>
        <w:rFonts w:hint="default"/>
        <w:b w:val="0"/>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12" w15:restartNumberingAfterBreak="0">
    <w:nsid w:val="17B64707"/>
    <w:multiLevelType w:val="hybridMultilevel"/>
    <w:tmpl w:val="E0444DDC"/>
    <w:lvl w:ilvl="0" w:tplc="A63600C6">
      <w:start w:val="1"/>
      <w:numFmt w:val="lowerLetter"/>
      <w:lvlText w:val="%1."/>
      <w:lvlJc w:val="left"/>
      <w:pPr>
        <w:ind w:left="1062" w:hanging="360"/>
      </w:pPr>
      <w:rPr>
        <w:rFonts w:hint="default"/>
        <w:b w:val="0"/>
      </w:rPr>
    </w:lvl>
    <w:lvl w:ilvl="1" w:tplc="04150003" w:tentative="1">
      <w:start w:val="1"/>
      <w:numFmt w:val="bullet"/>
      <w:lvlText w:val="o"/>
      <w:lvlJc w:val="left"/>
      <w:pPr>
        <w:ind w:left="1782" w:hanging="360"/>
      </w:pPr>
      <w:rPr>
        <w:rFonts w:ascii="Courier New" w:hAnsi="Courier New" w:cs="Courier New" w:hint="default"/>
      </w:rPr>
    </w:lvl>
    <w:lvl w:ilvl="2" w:tplc="04150005" w:tentative="1">
      <w:start w:val="1"/>
      <w:numFmt w:val="bullet"/>
      <w:lvlText w:val=""/>
      <w:lvlJc w:val="left"/>
      <w:pPr>
        <w:ind w:left="2502" w:hanging="360"/>
      </w:pPr>
      <w:rPr>
        <w:rFonts w:ascii="Wingdings" w:hAnsi="Wingdings" w:hint="default"/>
      </w:rPr>
    </w:lvl>
    <w:lvl w:ilvl="3" w:tplc="04150001" w:tentative="1">
      <w:start w:val="1"/>
      <w:numFmt w:val="bullet"/>
      <w:lvlText w:val=""/>
      <w:lvlJc w:val="left"/>
      <w:pPr>
        <w:ind w:left="3222" w:hanging="360"/>
      </w:pPr>
      <w:rPr>
        <w:rFonts w:ascii="Symbol" w:hAnsi="Symbol" w:hint="default"/>
      </w:rPr>
    </w:lvl>
    <w:lvl w:ilvl="4" w:tplc="04150003" w:tentative="1">
      <w:start w:val="1"/>
      <w:numFmt w:val="bullet"/>
      <w:lvlText w:val="o"/>
      <w:lvlJc w:val="left"/>
      <w:pPr>
        <w:ind w:left="3942" w:hanging="360"/>
      </w:pPr>
      <w:rPr>
        <w:rFonts w:ascii="Courier New" w:hAnsi="Courier New" w:cs="Courier New" w:hint="default"/>
      </w:rPr>
    </w:lvl>
    <w:lvl w:ilvl="5" w:tplc="04150005" w:tentative="1">
      <w:start w:val="1"/>
      <w:numFmt w:val="bullet"/>
      <w:lvlText w:val=""/>
      <w:lvlJc w:val="left"/>
      <w:pPr>
        <w:ind w:left="4662" w:hanging="360"/>
      </w:pPr>
      <w:rPr>
        <w:rFonts w:ascii="Wingdings" w:hAnsi="Wingdings" w:hint="default"/>
      </w:rPr>
    </w:lvl>
    <w:lvl w:ilvl="6" w:tplc="04150001" w:tentative="1">
      <w:start w:val="1"/>
      <w:numFmt w:val="bullet"/>
      <w:lvlText w:val=""/>
      <w:lvlJc w:val="left"/>
      <w:pPr>
        <w:ind w:left="5382" w:hanging="360"/>
      </w:pPr>
      <w:rPr>
        <w:rFonts w:ascii="Symbol" w:hAnsi="Symbol" w:hint="default"/>
      </w:rPr>
    </w:lvl>
    <w:lvl w:ilvl="7" w:tplc="04150003" w:tentative="1">
      <w:start w:val="1"/>
      <w:numFmt w:val="bullet"/>
      <w:lvlText w:val="o"/>
      <w:lvlJc w:val="left"/>
      <w:pPr>
        <w:ind w:left="6102" w:hanging="360"/>
      </w:pPr>
      <w:rPr>
        <w:rFonts w:ascii="Courier New" w:hAnsi="Courier New" w:cs="Courier New" w:hint="default"/>
      </w:rPr>
    </w:lvl>
    <w:lvl w:ilvl="8" w:tplc="04150005" w:tentative="1">
      <w:start w:val="1"/>
      <w:numFmt w:val="bullet"/>
      <w:lvlText w:val=""/>
      <w:lvlJc w:val="left"/>
      <w:pPr>
        <w:ind w:left="6822" w:hanging="360"/>
      </w:pPr>
      <w:rPr>
        <w:rFonts w:ascii="Wingdings" w:hAnsi="Wingdings" w:hint="default"/>
      </w:rPr>
    </w:lvl>
  </w:abstractNum>
  <w:abstractNum w:abstractNumId="13" w15:restartNumberingAfterBreak="0">
    <w:nsid w:val="2082632C"/>
    <w:multiLevelType w:val="hybridMultilevel"/>
    <w:tmpl w:val="72524B7E"/>
    <w:lvl w:ilvl="0" w:tplc="C292CD9E">
      <w:start w:val="1"/>
      <w:numFmt w:val="decimal"/>
      <w:lvlText w:val="%1."/>
      <w:lvlJc w:val="left"/>
      <w:pPr>
        <w:ind w:left="927" w:hanging="360"/>
      </w:pPr>
      <w:rPr>
        <w:rFonts w:ascii="Calibri" w:eastAsia="Calibri" w:hAnsi="Calibri" w:cs="Arial" w:hint="default"/>
      </w:rPr>
    </w:lvl>
    <w:lvl w:ilvl="1" w:tplc="A63600C6">
      <w:start w:val="1"/>
      <w:numFmt w:val="lowerLetter"/>
      <w:lvlText w:val="%2."/>
      <w:lvlJc w:val="left"/>
      <w:pPr>
        <w:ind w:left="1647" w:hanging="360"/>
      </w:pPr>
      <w:rPr>
        <w:rFonts w:hint="default"/>
        <w:b w:val="0"/>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20FF1D36"/>
    <w:multiLevelType w:val="multilevel"/>
    <w:tmpl w:val="F340A76C"/>
    <w:lvl w:ilvl="0">
      <w:start w:val="8"/>
      <w:numFmt w:val="decimal"/>
      <w:lvlText w:val="%1."/>
      <w:lvlJc w:val="left"/>
      <w:pPr>
        <w:ind w:left="360" w:hanging="360"/>
      </w:pPr>
      <w:rPr>
        <w:rFonts w:hint="default"/>
      </w:rPr>
    </w:lvl>
    <w:lvl w:ilvl="1">
      <w:start w:val="1"/>
      <w:numFmt w:val="lowerLetter"/>
      <w:lvlText w:val="%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33A30B4"/>
    <w:multiLevelType w:val="hybridMultilevel"/>
    <w:tmpl w:val="467099F4"/>
    <w:lvl w:ilvl="0" w:tplc="A63600C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3512294"/>
    <w:multiLevelType w:val="multilevel"/>
    <w:tmpl w:val="4D784CA8"/>
    <w:lvl w:ilvl="0">
      <w:start w:val="1"/>
      <w:numFmt w:val="decimal"/>
      <w:lvlText w:val="%1."/>
      <w:lvlJc w:val="left"/>
      <w:pPr>
        <w:ind w:left="720" w:hanging="360"/>
      </w:pPr>
    </w:lvl>
    <w:lvl w:ilvl="1">
      <w:start w:val="1"/>
      <w:numFmt w:val="lowerLetter"/>
      <w:lvlText w:val="%2."/>
      <w:lvlJc w:val="left"/>
      <w:pPr>
        <w:ind w:left="1722" w:hanging="360"/>
      </w:pPr>
      <w:rPr>
        <w:rFonts w:hint="default"/>
        <w:b w:val="0"/>
      </w:rPr>
    </w:lvl>
    <w:lvl w:ilvl="2">
      <w:start w:val="1"/>
      <w:numFmt w:val="decimal"/>
      <w:isLgl/>
      <w:lvlText w:val="%1.%2.%3."/>
      <w:lvlJc w:val="left"/>
      <w:pPr>
        <w:ind w:left="3084" w:hanging="720"/>
      </w:pPr>
      <w:rPr>
        <w:rFonts w:hint="default"/>
      </w:rPr>
    </w:lvl>
    <w:lvl w:ilvl="3">
      <w:start w:val="1"/>
      <w:numFmt w:val="decimal"/>
      <w:isLgl/>
      <w:lvlText w:val="%1.%2.%3.%4."/>
      <w:lvlJc w:val="left"/>
      <w:pPr>
        <w:ind w:left="4086" w:hanging="720"/>
      </w:pPr>
      <w:rPr>
        <w:rFonts w:hint="default"/>
      </w:rPr>
    </w:lvl>
    <w:lvl w:ilvl="4">
      <w:start w:val="1"/>
      <w:numFmt w:val="decimal"/>
      <w:isLgl/>
      <w:lvlText w:val="%1.%2.%3.%4.%5."/>
      <w:lvlJc w:val="left"/>
      <w:pPr>
        <w:ind w:left="5448" w:hanging="1080"/>
      </w:pPr>
      <w:rPr>
        <w:rFonts w:hint="default"/>
      </w:rPr>
    </w:lvl>
    <w:lvl w:ilvl="5">
      <w:start w:val="1"/>
      <w:numFmt w:val="decimal"/>
      <w:isLgl/>
      <w:lvlText w:val="%1.%2.%3.%4.%5.%6."/>
      <w:lvlJc w:val="left"/>
      <w:pPr>
        <w:ind w:left="6450" w:hanging="1080"/>
      </w:pPr>
      <w:rPr>
        <w:rFonts w:hint="default"/>
      </w:rPr>
    </w:lvl>
    <w:lvl w:ilvl="6">
      <w:start w:val="1"/>
      <w:numFmt w:val="decimal"/>
      <w:isLgl/>
      <w:lvlText w:val="%1.%2.%3.%4.%5.%6.%7."/>
      <w:lvlJc w:val="left"/>
      <w:pPr>
        <w:ind w:left="7812" w:hanging="1440"/>
      </w:pPr>
      <w:rPr>
        <w:rFonts w:hint="default"/>
      </w:rPr>
    </w:lvl>
    <w:lvl w:ilvl="7">
      <w:start w:val="1"/>
      <w:numFmt w:val="decimal"/>
      <w:isLgl/>
      <w:lvlText w:val="%1.%2.%3.%4.%5.%6.%7.%8."/>
      <w:lvlJc w:val="left"/>
      <w:pPr>
        <w:ind w:left="8814" w:hanging="1440"/>
      </w:pPr>
      <w:rPr>
        <w:rFonts w:hint="default"/>
      </w:rPr>
    </w:lvl>
    <w:lvl w:ilvl="8">
      <w:start w:val="1"/>
      <w:numFmt w:val="decimal"/>
      <w:isLgl/>
      <w:lvlText w:val="%1.%2.%3.%4.%5.%6.%7.%8.%9."/>
      <w:lvlJc w:val="left"/>
      <w:pPr>
        <w:ind w:left="10176" w:hanging="1800"/>
      </w:pPr>
      <w:rPr>
        <w:rFonts w:hint="default"/>
      </w:rPr>
    </w:lvl>
  </w:abstractNum>
  <w:abstractNum w:abstractNumId="17" w15:restartNumberingAfterBreak="0">
    <w:nsid w:val="28A02D6D"/>
    <w:multiLevelType w:val="hybridMultilevel"/>
    <w:tmpl w:val="001CA4B4"/>
    <w:lvl w:ilvl="0" w:tplc="A63600C6">
      <w:start w:val="1"/>
      <w:numFmt w:val="lowerLetter"/>
      <w:lvlText w:val="%1."/>
      <w:lvlJc w:val="left"/>
      <w:pPr>
        <w:ind w:left="1287" w:hanging="360"/>
      </w:pPr>
      <w:rPr>
        <w:rFonts w:hint="default"/>
        <w:b w:val="0"/>
        <w:bCs w:val="0"/>
        <w:i w:val="0"/>
        <w:iCs w:val="0"/>
        <w:color w:val="auto"/>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29460E13"/>
    <w:multiLevelType w:val="multilevel"/>
    <w:tmpl w:val="B36252A4"/>
    <w:lvl w:ilvl="0">
      <w:start w:val="1"/>
      <w:numFmt w:val="decimal"/>
      <w:lvlText w:val="%1."/>
      <w:lvlJc w:val="left"/>
      <w:pPr>
        <w:ind w:left="960" w:hanging="360"/>
      </w:pPr>
    </w:lvl>
    <w:lvl w:ilvl="1">
      <w:start w:val="1"/>
      <w:numFmt w:val="lowerLetter"/>
      <w:lvlText w:val="%2."/>
      <w:lvlJc w:val="left"/>
      <w:pPr>
        <w:ind w:left="960" w:hanging="36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9" w15:restartNumberingAfterBreak="0">
    <w:nsid w:val="2B0753E8"/>
    <w:multiLevelType w:val="multilevel"/>
    <w:tmpl w:val="1496472A"/>
    <w:lvl w:ilvl="0">
      <w:start w:val="1"/>
      <w:numFmt w:val="decimal"/>
      <w:lvlText w:val="%1."/>
      <w:lvlJc w:val="left"/>
      <w:pPr>
        <w:ind w:hanging="361"/>
      </w:pPr>
      <w:rPr>
        <w:rFonts w:ascii="Calibri" w:hAnsi="Calibri" w:cs="Calibri" w:hint="default"/>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2E4F39CD"/>
    <w:multiLevelType w:val="multilevel"/>
    <w:tmpl w:val="6826D7F0"/>
    <w:lvl w:ilvl="0">
      <w:start w:val="6"/>
      <w:numFmt w:val="decimal"/>
      <w:lvlText w:val="%1."/>
      <w:lvlJc w:val="left"/>
      <w:pPr>
        <w:ind w:left="720" w:hanging="363"/>
      </w:pPr>
      <w:rPr>
        <w:rFonts w:hint="default"/>
      </w:rPr>
    </w:lvl>
    <w:lvl w:ilvl="1">
      <w:start w:val="1"/>
      <w:numFmt w:val="lowerLetter"/>
      <w:lvlText w:val="%2."/>
      <w:lvlJc w:val="left"/>
      <w:pPr>
        <w:ind w:left="1418" w:hanging="284"/>
      </w:pPr>
      <w:rPr>
        <w:rFonts w:hint="default"/>
        <w:b w:val="0"/>
      </w:rPr>
    </w:lvl>
    <w:lvl w:ilvl="2">
      <w:start w:val="1"/>
      <w:numFmt w:val="decimal"/>
      <w:isLgl/>
      <w:lvlText w:val="%1.%2.%3."/>
      <w:lvlJc w:val="left"/>
      <w:pPr>
        <w:ind w:left="2274" w:hanging="363"/>
      </w:pPr>
      <w:rPr>
        <w:rFonts w:hint="default"/>
      </w:rPr>
    </w:lvl>
    <w:lvl w:ilvl="3">
      <w:start w:val="1"/>
      <w:numFmt w:val="decimal"/>
      <w:isLgl/>
      <w:lvlText w:val="%1.%2.%3.%4."/>
      <w:lvlJc w:val="left"/>
      <w:pPr>
        <w:ind w:left="3051" w:hanging="363"/>
      </w:pPr>
      <w:rPr>
        <w:rFonts w:hint="default"/>
      </w:rPr>
    </w:lvl>
    <w:lvl w:ilvl="4">
      <w:start w:val="1"/>
      <w:numFmt w:val="decimal"/>
      <w:isLgl/>
      <w:lvlText w:val="%1.%2.%3.%4.%5."/>
      <w:lvlJc w:val="left"/>
      <w:pPr>
        <w:ind w:left="3828" w:hanging="363"/>
      </w:pPr>
      <w:rPr>
        <w:rFonts w:hint="default"/>
      </w:rPr>
    </w:lvl>
    <w:lvl w:ilvl="5">
      <w:start w:val="1"/>
      <w:numFmt w:val="decimal"/>
      <w:isLgl/>
      <w:lvlText w:val="%1.%2.%3.%4.%5.%6."/>
      <w:lvlJc w:val="left"/>
      <w:pPr>
        <w:ind w:left="4605" w:hanging="363"/>
      </w:pPr>
      <w:rPr>
        <w:rFonts w:hint="default"/>
      </w:rPr>
    </w:lvl>
    <w:lvl w:ilvl="6">
      <w:start w:val="1"/>
      <w:numFmt w:val="decimal"/>
      <w:isLgl/>
      <w:lvlText w:val="%1.%2.%3.%4.%5.%6.%7."/>
      <w:lvlJc w:val="left"/>
      <w:pPr>
        <w:ind w:left="5382" w:hanging="363"/>
      </w:pPr>
      <w:rPr>
        <w:rFonts w:hint="default"/>
      </w:rPr>
    </w:lvl>
    <w:lvl w:ilvl="7">
      <w:start w:val="1"/>
      <w:numFmt w:val="decimal"/>
      <w:isLgl/>
      <w:lvlText w:val="%1.%2.%3.%4.%5.%6.%7.%8."/>
      <w:lvlJc w:val="left"/>
      <w:pPr>
        <w:ind w:left="6159" w:hanging="363"/>
      </w:pPr>
      <w:rPr>
        <w:rFonts w:hint="default"/>
      </w:rPr>
    </w:lvl>
    <w:lvl w:ilvl="8">
      <w:start w:val="1"/>
      <w:numFmt w:val="decimal"/>
      <w:isLgl/>
      <w:lvlText w:val="%1.%2.%3.%4.%5.%6.%7.%8.%9."/>
      <w:lvlJc w:val="left"/>
      <w:pPr>
        <w:ind w:left="6936" w:hanging="363"/>
      </w:pPr>
      <w:rPr>
        <w:rFonts w:hint="default"/>
      </w:rPr>
    </w:lvl>
  </w:abstractNum>
  <w:abstractNum w:abstractNumId="21" w15:restartNumberingAfterBreak="0">
    <w:nsid w:val="37434303"/>
    <w:multiLevelType w:val="hybridMultilevel"/>
    <w:tmpl w:val="552293AE"/>
    <w:lvl w:ilvl="0" w:tplc="1E2A7A82">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1203"/>
        </w:tabs>
        <w:ind w:left="1203" w:hanging="360"/>
      </w:pPr>
    </w:lvl>
    <w:lvl w:ilvl="2" w:tplc="0415001B" w:tentative="1">
      <w:start w:val="1"/>
      <w:numFmt w:val="lowerRoman"/>
      <w:lvlText w:val="%3."/>
      <w:lvlJc w:val="right"/>
      <w:pPr>
        <w:tabs>
          <w:tab w:val="num" w:pos="1923"/>
        </w:tabs>
        <w:ind w:left="1923" w:hanging="180"/>
      </w:pPr>
    </w:lvl>
    <w:lvl w:ilvl="3" w:tplc="0415000F" w:tentative="1">
      <w:start w:val="1"/>
      <w:numFmt w:val="decimal"/>
      <w:lvlText w:val="%4."/>
      <w:lvlJc w:val="left"/>
      <w:pPr>
        <w:tabs>
          <w:tab w:val="num" w:pos="2643"/>
        </w:tabs>
        <w:ind w:left="2643" w:hanging="360"/>
      </w:pPr>
    </w:lvl>
    <w:lvl w:ilvl="4" w:tplc="04150019" w:tentative="1">
      <w:start w:val="1"/>
      <w:numFmt w:val="lowerLetter"/>
      <w:lvlText w:val="%5."/>
      <w:lvlJc w:val="left"/>
      <w:pPr>
        <w:tabs>
          <w:tab w:val="num" w:pos="3363"/>
        </w:tabs>
        <w:ind w:left="3363" w:hanging="360"/>
      </w:pPr>
    </w:lvl>
    <w:lvl w:ilvl="5" w:tplc="0415001B" w:tentative="1">
      <w:start w:val="1"/>
      <w:numFmt w:val="lowerRoman"/>
      <w:lvlText w:val="%6."/>
      <w:lvlJc w:val="right"/>
      <w:pPr>
        <w:tabs>
          <w:tab w:val="num" w:pos="4083"/>
        </w:tabs>
        <w:ind w:left="4083" w:hanging="180"/>
      </w:pPr>
    </w:lvl>
    <w:lvl w:ilvl="6" w:tplc="0415000F" w:tentative="1">
      <w:start w:val="1"/>
      <w:numFmt w:val="decimal"/>
      <w:lvlText w:val="%7."/>
      <w:lvlJc w:val="left"/>
      <w:pPr>
        <w:tabs>
          <w:tab w:val="num" w:pos="4803"/>
        </w:tabs>
        <w:ind w:left="4803" w:hanging="360"/>
      </w:pPr>
    </w:lvl>
    <w:lvl w:ilvl="7" w:tplc="04150019" w:tentative="1">
      <w:start w:val="1"/>
      <w:numFmt w:val="lowerLetter"/>
      <w:lvlText w:val="%8."/>
      <w:lvlJc w:val="left"/>
      <w:pPr>
        <w:tabs>
          <w:tab w:val="num" w:pos="5523"/>
        </w:tabs>
        <w:ind w:left="5523" w:hanging="360"/>
      </w:pPr>
    </w:lvl>
    <w:lvl w:ilvl="8" w:tplc="0415001B" w:tentative="1">
      <w:start w:val="1"/>
      <w:numFmt w:val="lowerRoman"/>
      <w:lvlText w:val="%9."/>
      <w:lvlJc w:val="right"/>
      <w:pPr>
        <w:tabs>
          <w:tab w:val="num" w:pos="6243"/>
        </w:tabs>
        <w:ind w:left="6243" w:hanging="180"/>
      </w:pPr>
    </w:lvl>
  </w:abstractNum>
  <w:abstractNum w:abstractNumId="22" w15:restartNumberingAfterBreak="0">
    <w:nsid w:val="3B76575E"/>
    <w:multiLevelType w:val="hybridMultilevel"/>
    <w:tmpl w:val="18E44FB0"/>
    <w:lvl w:ilvl="0" w:tplc="A704C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21699"/>
    <w:multiLevelType w:val="multilevel"/>
    <w:tmpl w:val="9D3CA934"/>
    <w:lvl w:ilvl="0">
      <w:start w:val="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0B0683E"/>
    <w:multiLevelType w:val="multilevel"/>
    <w:tmpl w:val="8D2C4990"/>
    <w:lvl w:ilvl="0">
      <w:start w:val="1"/>
      <w:numFmt w:val="decimal"/>
      <w:suff w:val="space"/>
      <w:lvlText w:val="§ %1."/>
      <w:lvlJc w:val="left"/>
      <w:pPr>
        <w:ind w:left="3196" w:hanging="360"/>
      </w:pPr>
      <w:rPr>
        <w:rFonts w:cs="Times New Roman" w:hint="default"/>
        <w:b w:val="0"/>
      </w:rPr>
    </w:lvl>
    <w:lvl w:ilvl="1">
      <w:start w:val="1"/>
      <w:numFmt w:val="decimal"/>
      <w:lvlText w:val="%2."/>
      <w:lvlJc w:val="left"/>
      <w:pPr>
        <w:tabs>
          <w:tab w:val="num" w:pos="1560"/>
        </w:tabs>
        <w:ind w:left="1560" w:hanging="709"/>
      </w:pPr>
      <w:rPr>
        <w:rFonts w:ascii="Calibri" w:hAnsi="Calibri" w:cs="Calibri" w:hint="default"/>
        <w:b w:val="0"/>
        <w:color w:val="auto"/>
        <w:sz w:val="22"/>
        <w:szCs w:val="22"/>
      </w:rPr>
    </w:lvl>
    <w:lvl w:ilvl="2">
      <w:start w:val="1"/>
      <w:numFmt w:val="decimal"/>
      <w:lvlText w:val="%2.%3."/>
      <w:lvlJc w:val="left"/>
      <w:pPr>
        <w:tabs>
          <w:tab w:val="num" w:pos="1985"/>
        </w:tabs>
        <w:ind w:left="1985" w:hanging="567"/>
      </w:pPr>
      <w:rPr>
        <w:rFonts w:ascii="Arial" w:hAnsi="Arial" w:cs="Arial" w:hint="default"/>
        <w:b w:val="0"/>
        <w:i w:val="0"/>
        <w:iCs w:val="0"/>
        <w:color w:val="auto"/>
        <w:sz w:val="22"/>
        <w:szCs w:val="22"/>
      </w:rPr>
    </w:lvl>
    <w:lvl w:ilvl="3">
      <w:start w:val="1"/>
      <w:numFmt w:val="decimal"/>
      <w:lvlText w:val="%2.%4"/>
      <w:lvlJc w:val="left"/>
      <w:pPr>
        <w:tabs>
          <w:tab w:val="num" w:pos="2552"/>
        </w:tabs>
        <w:ind w:left="2552" w:hanging="567"/>
      </w:pPr>
      <w:rPr>
        <w:rFonts w:ascii="Arial" w:eastAsia="Times New Roman" w:hAnsi="Arial" w:cs="Arial" w:hint="default"/>
        <w:b w:val="0"/>
        <w:sz w:val="22"/>
        <w:szCs w:val="22"/>
      </w:rPr>
    </w:lvl>
    <w:lvl w:ilvl="4">
      <w:start w:val="1"/>
      <w:numFmt w:val="lowerLetter"/>
      <w:lvlText w:val="%5)"/>
      <w:lvlJc w:val="left"/>
      <w:pPr>
        <w:tabs>
          <w:tab w:val="num" w:pos="3119"/>
        </w:tabs>
        <w:ind w:left="3119"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5" w15:restartNumberingAfterBreak="0">
    <w:nsid w:val="41656FD9"/>
    <w:multiLevelType w:val="hybridMultilevel"/>
    <w:tmpl w:val="B394BC54"/>
    <w:lvl w:ilvl="0" w:tplc="0156853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4028AA2">
      <w:start w:val="1"/>
      <w:numFmt w:val="decimal"/>
      <w:lvlText w:val="%4."/>
      <w:lvlJc w:val="left"/>
      <w:pPr>
        <w:ind w:left="2880" w:hanging="360"/>
      </w:pPr>
      <w:rPr>
        <w:rFonts w:ascii="Calibri" w:eastAsia="Calibri"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853117"/>
    <w:multiLevelType w:val="hybridMultilevel"/>
    <w:tmpl w:val="0A56F7D8"/>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46B6DE5"/>
    <w:multiLevelType w:val="multilevel"/>
    <w:tmpl w:val="EB745870"/>
    <w:lvl w:ilvl="0">
      <w:start w:val="11"/>
      <w:numFmt w:val="decimal"/>
      <w:lvlText w:val="%1."/>
      <w:lvlJc w:val="left"/>
      <w:pPr>
        <w:ind w:left="444" w:hanging="444"/>
      </w:pPr>
      <w:rPr>
        <w:rFonts w:hint="default"/>
      </w:rPr>
    </w:lvl>
    <w:lvl w:ilvl="1">
      <w:start w:val="1"/>
      <w:numFmt w:val="lowerLetter"/>
      <w:lvlText w:val="%2."/>
      <w:lvlJc w:val="left"/>
      <w:pPr>
        <w:ind w:left="1806" w:hanging="444"/>
      </w:pPr>
      <w:rPr>
        <w:rFonts w:hint="default"/>
        <w:b w:val="0"/>
        <w:sz w:val="22"/>
        <w:szCs w:val="20"/>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528" w:hanging="108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612" w:hanging="144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696" w:hanging="1800"/>
      </w:pPr>
      <w:rPr>
        <w:rFonts w:hint="default"/>
      </w:rPr>
    </w:lvl>
  </w:abstractNum>
  <w:abstractNum w:abstractNumId="28" w15:restartNumberingAfterBreak="0">
    <w:nsid w:val="47095922"/>
    <w:multiLevelType w:val="hybridMultilevel"/>
    <w:tmpl w:val="AF62F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7244FD"/>
    <w:multiLevelType w:val="hybridMultilevel"/>
    <w:tmpl w:val="DB18CED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FE65ECA"/>
    <w:multiLevelType w:val="multilevel"/>
    <w:tmpl w:val="A81EFB9C"/>
    <w:lvl w:ilvl="0">
      <w:start w:val="5"/>
      <w:numFmt w:val="decimal"/>
      <w:lvlText w:val="%1"/>
      <w:lvlJc w:val="left"/>
      <w:pPr>
        <w:ind w:left="360" w:hanging="360"/>
      </w:pPr>
      <w:rPr>
        <w:rFonts w:hint="default"/>
        <w:b w:val="0"/>
      </w:rPr>
    </w:lvl>
    <w:lvl w:ilvl="1">
      <w:start w:val="1"/>
      <w:numFmt w:val="lowerLetter"/>
      <w:lvlText w:val="%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1" w15:restartNumberingAfterBreak="0">
    <w:nsid w:val="503665AF"/>
    <w:multiLevelType w:val="hybridMultilevel"/>
    <w:tmpl w:val="5C34B762"/>
    <w:lvl w:ilvl="0" w:tplc="A63600C6">
      <w:start w:val="1"/>
      <w:numFmt w:val="lowerLetter"/>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2" w15:restartNumberingAfterBreak="0">
    <w:nsid w:val="558B0069"/>
    <w:multiLevelType w:val="multilevel"/>
    <w:tmpl w:val="CCFA1494"/>
    <w:lvl w:ilvl="0">
      <w:start w:val="1"/>
      <w:numFmt w:val="decimal"/>
      <w:lvlText w:val="%1."/>
      <w:lvlJc w:val="left"/>
      <w:pPr>
        <w:ind w:hanging="361"/>
      </w:pPr>
      <w:rPr>
        <w:rFonts w:ascii="Calibri" w:hAnsi="Calibri" w:cs="Calibri" w:hint="default"/>
        <w:b w:val="0"/>
        <w:bCs w:val="0"/>
        <w:sz w:val="24"/>
        <w:szCs w:val="24"/>
      </w:rPr>
    </w:lvl>
    <w:lvl w:ilvl="1">
      <w:start w:val="1"/>
      <w:numFmt w:val="decimal"/>
      <w:lvlText w:val="%2)"/>
      <w:lvlJc w:val="left"/>
      <w:rPr>
        <w:rFonts w:cs="Times New Roman"/>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57692AFC"/>
    <w:multiLevelType w:val="multilevel"/>
    <w:tmpl w:val="E0F01026"/>
    <w:lvl w:ilvl="0">
      <w:start w:val="9"/>
      <w:numFmt w:val="decimal"/>
      <w:lvlText w:val="%1."/>
      <w:lvlJc w:val="left"/>
      <w:pPr>
        <w:ind w:left="360" w:hanging="360"/>
      </w:pPr>
      <w:rPr>
        <w:rFonts w:hint="default"/>
      </w:rPr>
    </w:lvl>
    <w:lvl w:ilvl="1">
      <w:start w:val="1"/>
      <w:numFmt w:val="lowerLetter"/>
      <w:lvlText w:val="%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602E0288"/>
    <w:multiLevelType w:val="multilevel"/>
    <w:tmpl w:val="2CFE72D6"/>
    <w:lvl w:ilvl="0">
      <w:start w:val="1"/>
      <w:numFmt w:val="decimal"/>
      <w:lvlText w:val="%1."/>
      <w:lvlJc w:val="left"/>
      <w:pPr>
        <w:ind w:left="720" w:hanging="360"/>
      </w:pPr>
      <w:rPr>
        <w:rFonts w:hint="default"/>
      </w:rPr>
    </w:lvl>
    <w:lvl w:ilvl="1">
      <w:start w:val="1"/>
      <w:numFmt w:val="lowerLetter"/>
      <w:lvlText w:val="%2."/>
      <w:lvlJc w:val="left"/>
      <w:pPr>
        <w:ind w:left="1418" w:hanging="284"/>
      </w:pPr>
      <w:rPr>
        <w:rFonts w:hint="default"/>
        <w:b w:val="0"/>
      </w:rPr>
    </w:lvl>
    <w:lvl w:ilvl="2">
      <w:start w:val="1"/>
      <w:numFmt w:val="decimal"/>
      <w:isLgl/>
      <w:lvlText w:val="%1.%2.%3."/>
      <w:lvlJc w:val="left"/>
      <w:pPr>
        <w:ind w:left="5688" w:hanging="720"/>
      </w:pPr>
      <w:rPr>
        <w:rFonts w:hint="default"/>
      </w:rPr>
    </w:lvl>
    <w:lvl w:ilvl="3">
      <w:start w:val="1"/>
      <w:numFmt w:val="decimal"/>
      <w:isLgl/>
      <w:lvlText w:val="%1.%2.%3.%4."/>
      <w:lvlJc w:val="left"/>
      <w:pPr>
        <w:ind w:left="7992" w:hanging="720"/>
      </w:pPr>
      <w:rPr>
        <w:rFonts w:hint="default"/>
      </w:rPr>
    </w:lvl>
    <w:lvl w:ilvl="4">
      <w:start w:val="1"/>
      <w:numFmt w:val="decimal"/>
      <w:isLgl/>
      <w:lvlText w:val="%1.%2.%3.%4.%5."/>
      <w:lvlJc w:val="left"/>
      <w:pPr>
        <w:ind w:left="10656" w:hanging="1080"/>
      </w:pPr>
      <w:rPr>
        <w:rFonts w:hint="default"/>
      </w:rPr>
    </w:lvl>
    <w:lvl w:ilvl="5">
      <w:start w:val="1"/>
      <w:numFmt w:val="decimal"/>
      <w:isLgl/>
      <w:lvlText w:val="%1.%2.%3.%4.%5.%6."/>
      <w:lvlJc w:val="left"/>
      <w:pPr>
        <w:ind w:left="12960" w:hanging="1080"/>
      </w:pPr>
      <w:rPr>
        <w:rFonts w:hint="default"/>
      </w:rPr>
    </w:lvl>
    <w:lvl w:ilvl="6">
      <w:start w:val="1"/>
      <w:numFmt w:val="decimal"/>
      <w:isLgl/>
      <w:lvlText w:val="%1.%2.%3.%4.%5.%6.%7."/>
      <w:lvlJc w:val="left"/>
      <w:pPr>
        <w:ind w:left="15624" w:hanging="1440"/>
      </w:pPr>
      <w:rPr>
        <w:rFonts w:hint="default"/>
      </w:rPr>
    </w:lvl>
    <w:lvl w:ilvl="7">
      <w:start w:val="1"/>
      <w:numFmt w:val="decimal"/>
      <w:isLgl/>
      <w:lvlText w:val="%1.%2.%3.%4.%5.%6.%7.%8."/>
      <w:lvlJc w:val="left"/>
      <w:pPr>
        <w:ind w:left="17928" w:hanging="1440"/>
      </w:pPr>
      <w:rPr>
        <w:rFonts w:hint="default"/>
      </w:rPr>
    </w:lvl>
    <w:lvl w:ilvl="8">
      <w:start w:val="1"/>
      <w:numFmt w:val="decimal"/>
      <w:isLgl/>
      <w:lvlText w:val="%1.%2.%3.%4.%5.%6.%7.%8.%9."/>
      <w:lvlJc w:val="left"/>
      <w:pPr>
        <w:ind w:left="20592" w:hanging="1800"/>
      </w:pPr>
      <w:rPr>
        <w:rFonts w:hint="default"/>
      </w:rPr>
    </w:lvl>
  </w:abstractNum>
  <w:abstractNum w:abstractNumId="35" w15:restartNumberingAfterBreak="0">
    <w:nsid w:val="60915436"/>
    <w:multiLevelType w:val="hybridMultilevel"/>
    <w:tmpl w:val="B772322A"/>
    <w:lvl w:ilvl="0" w:tplc="A63600C6">
      <w:start w:val="1"/>
      <w:numFmt w:val="lowerLetter"/>
      <w:lvlText w:val="%1."/>
      <w:lvlJc w:val="left"/>
      <w:pPr>
        <w:ind w:left="1062" w:hanging="360"/>
      </w:pPr>
      <w:rPr>
        <w:b w:val="0"/>
      </w:rPr>
    </w:lvl>
    <w:lvl w:ilvl="1" w:tplc="04150019">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36" w15:restartNumberingAfterBreak="0">
    <w:nsid w:val="68513D08"/>
    <w:multiLevelType w:val="hybridMultilevel"/>
    <w:tmpl w:val="164E2060"/>
    <w:lvl w:ilvl="0" w:tplc="99F0F094">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EC0811"/>
    <w:multiLevelType w:val="hybridMultilevel"/>
    <w:tmpl w:val="28A214DC"/>
    <w:lvl w:ilvl="0" w:tplc="0156853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3163B"/>
    <w:multiLevelType w:val="hybridMultilevel"/>
    <w:tmpl w:val="29DC27F0"/>
    <w:lvl w:ilvl="0" w:tplc="A63600C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0151735"/>
    <w:multiLevelType w:val="multilevel"/>
    <w:tmpl w:val="A238B538"/>
    <w:lvl w:ilvl="0">
      <w:start w:val="4"/>
      <w:numFmt w:val="decimal"/>
      <w:lvlText w:val="%1."/>
      <w:lvlJc w:val="left"/>
      <w:pPr>
        <w:ind w:left="2629" w:hanging="360"/>
      </w:pPr>
      <w:rPr>
        <w:rFonts w:ascii="Calibri" w:hAnsi="Calibri" w:cs="Calibri" w:hint="default"/>
        <w:b w:val="0"/>
        <w:bCs w:val="0"/>
        <w:i w:val="0"/>
        <w:iCs w:val="0"/>
        <w:color w:val="auto"/>
        <w:sz w:val="22"/>
        <w:szCs w:val="20"/>
      </w:rPr>
    </w:lvl>
    <w:lvl w:ilvl="1">
      <w:start w:val="1"/>
      <w:numFmt w:val="lowerLetter"/>
      <w:lvlText w:val="%2."/>
      <w:lvlJc w:val="left"/>
      <w:pPr>
        <w:ind w:left="3061" w:hanging="432"/>
      </w:pPr>
      <w:rPr>
        <w:rFonts w:hint="default"/>
        <w:b w:val="0"/>
      </w:rPr>
    </w:lvl>
    <w:lvl w:ilvl="2">
      <w:start w:val="1"/>
      <w:numFmt w:val="decimal"/>
      <w:lvlText w:val="%1.%2.%3."/>
      <w:lvlJc w:val="left"/>
      <w:pPr>
        <w:ind w:left="3493" w:hanging="504"/>
      </w:pPr>
      <w:rPr>
        <w:rFonts w:ascii="Times New Roman" w:hAnsi="Times New Roman" w:cs="Times New Roman" w:hint="default"/>
      </w:rPr>
    </w:lvl>
    <w:lvl w:ilvl="3">
      <w:start w:val="1"/>
      <w:numFmt w:val="decimal"/>
      <w:lvlText w:val="%1.%2.%3.%4."/>
      <w:lvlJc w:val="left"/>
      <w:pPr>
        <w:ind w:left="3997" w:hanging="648"/>
      </w:pPr>
      <w:rPr>
        <w:rFonts w:ascii="Times New Roman" w:hAnsi="Times New Roman" w:cs="Times New Roman" w:hint="default"/>
      </w:rPr>
    </w:lvl>
    <w:lvl w:ilvl="4">
      <w:start w:val="1"/>
      <w:numFmt w:val="decimal"/>
      <w:lvlText w:val="%1.%2.%3.%4.%5."/>
      <w:lvlJc w:val="left"/>
      <w:pPr>
        <w:ind w:left="4501" w:hanging="792"/>
      </w:pPr>
      <w:rPr>
        <w:rFonts w:ascii="Times New Roman" w:hAnsi="Times New Roman" w:cs="Times New Roman" w:hint="default"/>
      </w:rPr>
    </w:lvl>
    <w:lvl w:ilvl="5">
      <w:start w:val="1"/>
      <w:numFmt w:val="decimal"/>
      <w:lvlText w:val="%1.%2.%3.%4.%5.%6."/>
      <w:lvlJc w:val="left"/>
      <w:pPr>
        <w:ind w:left="5005" w:hanging="936"/>
      </w:pPr>
      <w:rPr>
        <w:rFonts w:ascii="Times New Roman" w:hAnsi="Times New Roman" w:cs="Times New Roman" w:hint="default"/>
      </w:rPr>
    </w:lvl>
    <w:lvl w:ilvl="6">
      <w:start w:val="1"/>
      <w:numFmt w:val="decimal"/>
      <w:lvlText w:val="%1.%2.%3.%4.%5.%6.%7."/>
      <w:lvlJc w:val="left"/>
      <w:pPr>
        <w:ind w:left="5509" w:hanging="1080"/>
      </w:pPr>
      <w:rPr>
        <w:rFonts w:ascii="Times New Roman" w:hAnsi="Times New Roman" w:cs="Times New Roman" w:hint="default"/>
      </w:rPr>
    </w:lvl>
    <w:lvl w:ilvl="7">
      <w:start w:val="1"/>
      <w:numFmt w:val="decimal"/>
      <w:lvlText w:val="%1.%2.%3.%4.%5.%6.%7.%8."/>
      <w:lvlJc w:val="left"/>
      <w:pPr>
        <w:ind w:left="6013" w:hanging="1224"/>
      </w:pPr>
      <w:rPr>
        <w:rFonts w:ascii="Times New Roman" w:hAnsi="Times New Roman" w:cs="Times New Roman" w:hint="default"/>
      </w:rPr>
    </w:lvl>
    <w:lvl w:ilvl="8">
      <w:start w:val="1"/>
      <w:numFmt w:val="decimal"/>
      <w:lvlText w:val="%1.%2.%3.%4.%5.%6.%7.%8.%9."/>
      <w:lvlJc w:val="left"/>
      <w:pPr>
        <w:ind w:left="6589" w:hanging="1440"/>
      </w:pPr>
      <w:rPr>
        <w:rFonts w:ascii="Times New Roman" w:hAnsi="Times New Roman" w:cs="Times New Roman" w:hint="default"/>
      </w:rPr>
    </w:lvl>
  </w:abstractNum>
  <w:abstractNum w:abstractNumId="40" w15:restartNumberingAfterBreak="0">
    <w:nsid w:val="703A3ED9"/>
    <w:multiLevelType w:val="hybridMultilevel"/>
    <w:tmpl w:val="CC4057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CB4F9A"/>
    <w:multiLevelType w:val="multilevel"/>
    <w:tmpl w:val="C1DCBD8C"/>
    <w:lvl w:ilvl="0">
      <w:start w:val="5"/>
      <w:numFmt w:val="decimal"/>
      <w:lvlText w:val="%1."/>
      <w:lvlJc w:val="left"/>
      <w:pPr>
        <w:ind w:left="360" w:hanging="360"/>
      </w:pPr>
    </w:lvl>
    <w:lvl w:ilvl="1">
      <w:start w:val="1"/>
      <w:numFmt w:val="lowerLetter"/>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A9D34C4"/>
    <w:multiLevelType w:val="multilevel"/>
    <w:tmpl w:val="CCBE46F4"/>
    <w:lvl w:ilvl="0">
      <w:start w:val="2"/>
      <w:numFmt w:val="decimal"/>
      <w:lvlText w:val="%1."/>
      <w:lvlJc w:val="left"/>
      <w:pPr>
        <w:ind w:left="960" w:hanging="360"/>
      </w:pPr>
      <w:rPr>
        <w:rFonts w:hint="default"/>
      </w:rPr>
    </w:lvl>
    <w:lvl w:ilvl="1">
      <w:start w:val="1"/>
      <w:numFmt w:val="lowerLetter"/>
      <w:lvlText w:val="%2."/>
      <w:lvlJc w:val="left"/>
      <w:pPr>
        <w:ind w:left="960" w:hanging="360"/>
      </w:pPr>
      <w:rPr>
        <w:rFonts w:hint="default"/>
        <w:b w:val="0"/>
      </w:rPr>
    </w:lvl>
    <w:lvl w:ilvl="2">
      <w:start w:val="1"/>
      <w:numFmt w:val="decimal"/>
      <w:isLgl/>
      <w:lvlText w:val="%1.%2.%3."/>
      <w:lvlJc w:val="left"/>
      <w:pPr>
        <w:ind w:left="1320" w:hanging="720"/>
      </w:pPr>
      <w:rPr>
        <w:rFonts w:cs="Calibri" w:hint="default"/>
      </w:rPr>
    </w:lvl>
    <w:lvl w:ilvl="3">
      <w:start w:val="1"/>
      <w:numFmt w:val="decimal"/>
      <w:isLgl/>
      <w:lvlText w:val="%1.%2.%3.%4."/>
      <w:lvlJc w:val="left"/>
      <w:pPr>
        <w:ind w:left="1320" w:hanging="720"/>
      </w:pPr>
      <w:rPr>
        <w:rFonts w:cs="Calibri" w:hint="default"/>
      </w:rPr>
    </w:lvl>
    <w:lvl w:ilvl="4">
      <w:start w:val="1"/>
      <w:numFmt w:val="decimal"/>
      <w:isLgl/>
      <w:lvlText w:val="%1.%2.%3.%4.%5."/>
      <w:lvlJc w:val="left"/>
      <w:pPr>
        <w:ind w:left="1680" w:hanging="1080"/>
      </w:pPr>
      <w:rPr>
        <w:rFonts w:cs="Calibri" w:hint="default"/>
      </w:rPr>
    </w:lvl>
    <w:lvl w:ilvl="5">
      <w:start w:val="1"/>
      <w:numFmt w:val="decimal"/>
      <w:isLgl/>
      <w:lvlText w:val="%1.%2.%3.%4.%5.%6."/>
      <w:lvlJc w:val="left"/>
      <w:pPr>
        <w:ind w:left="1680" w:hanging="1080"/>
      </w:pPr>
      <w:rPr>
        <w:rFonts w:cs="Calibri" w:hint="default"/>
      </w:rPr>
    </w:lvl>
    <w:lvl w:ilvl="6">
      <w:start w:val="1"/>
      <w:numFmt w:val="decimal"/>
      <w:isLgl/>
      <w:lvlText w:val="%1.%2.%3.%4.%5.%6.%7."/>
      <w:lvlJc w:val="left"/>
      <w:pPr>
        <w:ind w:left="2040" w:hanging="1440"/>
      </w:pPr>
      <w:rPr>
        <w:rFonts w:cs="Calibri" w:hint="default"/>
      </w:rPr>
    </w:lvl>
    <w:lvl w:ilvl="7">
      <w:start w:val="1"/>
      <w:numFmt w:val="decimal"/>
      <w:isLgl/>
      <w:lvlText w:val="%1.%2.%3.%4.%5.%6.%7.%8."/>
      <w:lvlJc w:val="left"/>
      <w:pPr>
        <w:ind w:left="2040" w:hanging="1440"/>
      </w:pPr>
      <w:rPr>
        <w:rFonts w:cs="Calibri" w:hint="default"/>
      </w:rPr>
    </w:lvl>
    <w:lvl w:ilvl="8">
      <w:start w:val="1"/>
      <w:numFmt w:val="decimal"/>
      <w:isLgl/>
      <w:lvlText w:val="%1.%2.%3.%4.%5.%6.%7.%8.%9."/>
      <w:lvlJc w:val="left"/>
      <w:pPr>
        <w:ind w:left="2400" w:hanging="1800"/>
      </w:pPr>
      <w:rPr>
        <w:rFonts w:cs="Calibri" w:hint="default"/>
      </w:rPr>
    </w:lvl>
  </w:abstractNum>
  <w:abstractNum w:abstractNumId="43" w15:restartNumberingAfterBreak="0">
    <w:nsid w:val="7C2865D6"/>
    <w:multiLevelType w:val="multilevel"/>
    <w:tmpl w:val="50E01FBE"/>
    <w:lvl w:ilvl="0">
      <w:start w:val="9"/>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800623"/>
    <w:multiLevelType w:val="hybridMultilevel"/>
    <w:tmpl w:val="C4103976"/>
    <w:lvl w:ilvl="0" w:tplc="4EBAC130">
      <w:start w:val="1"/>
      <w:numFmt w:val="decimal"/>
      <w:suff w:val="space"/>
      <w:lvlText w:val="§ %1."/>
      <w:lvlJc w:val="left"/>
      <w:pPr>
        <w:ind w:left="360" w:hanging="360"/>
      </w:pPr>
      <w:rPr>
        <w:rFonts w:ascii="Arial" w:hAnsi="Arial" w:hint="default"/>
        <w:b/>
        <w:i w:val="0"/>
        <w:sz w:val="22"/>
      </w:rPr>
    </w:lvl>
    <w:lvl w:ilvl="1" w:tplc="C3703216">
      <w:start w:val="1"/>
      <w:numFmt w:val="decimal"/>
      <w:lvlText w:val="%2."/>
      <w:lvlJc w:val="left"/>
      <w:pPr>
        <w:tabs>
          <w:tab w:val="num" w:pos="454"/>
        </w:tabs>
        <w:ind w:left="567" w:hanging="567"/>
      </w:pPr>
      <w:rPr>
        <w:rFonts w:hint="default"/>
        <w:b w:val="0"/>
        <w:i w:val="0"/>
        <w:color w:val="auto"/>
        <w:sz w:val="22"/>
        <w:szCs w:val="22"/>
      </w:rPr>
    </w:lvl>
    <w:lvl w:ilvl="2" w:tplc="F2EAACB2">
      <w:start w:val="1"/>
      <w:numFmt w:val="decimal"/>
      <w:lvlText w:val="3.%3."/>
      <w:lvlJc w:val="left"/>
      <w:pPr>
        <w:tabs>
          <w:tab w:val="num" w:pos="1362"/>
        </w:tabs>
        <w:ind w:left="1362" w:hanging="794"/>
      </w:pPr>
      <w:rPr>
        <w:rFonts w:hint="default"/>
        <w:b w:val="0"/>
        <w:i w:val="0"/>
        <w:iCs w:val="0"/>
        <w:sz w:val="22"/>
        <w:szCs w:val="22"/>
      </w:rPr>
    </w:lvl>
    <w:lvl w:ilvl="3" w:tplc="9CEA3B9E">
      <w:start w:val="1"/>
      <w:numFmt w:val="lowerLetter"/>
      <w:lvlText w:val="%4)"/>
      <w:lvlJc w:val="left"/>
      <w:pPr>
        <w:tabs>
          <w:tab w:val="num" w:pos="2013"/>
        </w:tabs>
        <w:ind w:left="2013" w:hanging="453"/>
      </w:pPr>
      <w:rPr>
        <w:rFonts w:ascii="Times New Roman" w:eastAsia="Times New Roman" w:hAnsi="Times New Roman" w:cs="Times New Roman" w:hint="default"/>
        <w:b w:val="0"/>
        <w:i w:val="0"/>
        <w:sz w:val="22"/>
      </w:rPr>
    </w:lvl>
    <w:lvl w:ilvl="4" w:tplc="742C5358">
      <w:start w:val="1"/>
      <w:numFmt w:val="lowerLetter"/>
      <w:lvlText w:val="%5)"/>
      <w:lvlJc w:val="left"/>
      <w:pPr>
        <w:tabs>
          <w:tab w:val="num" w:pos="2268"/>
        </w:tabs>
        <w:ind w:left="2268" w:hanging="567"/>
      </w:pPr>
      <w:rPr>
        <w:rFonts w:hint="default"/>
      </w:rPr>
    </w:lvl>
    <w:lvl w:ilvl="5" w:tplc="D0F85384">
      <w:start w:val="1"/>
      <w:numFmt w:val="none"/>
      <w:suff w:val="nothing"/>
      <w:lvlText w:val=""/>
      <w:lvlJc w:val="left"/>
      <w:pPr>
        <w:ind w:left="0" w:firstLine="0"/>
      </w:pPr>
      <w:rPr>
        <w:rFonts w:hint="default"/>
      </w:rPr>
    </w:lvl>
    <w:lvl w:ilvl="6" w:tplc="720493EE">
      <w:start w:val="1"/>
      <w:numFmt w:val="none"/>
      <w:suff w:val="nothing"/>
      <w:lvlText w:val=""/>
      <w:lvlJc w:val="left"/>
      <w:pPr>
        <w:ind w:left="0" w:firstLine="0"/>
      </w:pPr>
      <w:rPr>
        <w:rFonts w:hint="default"/>
      </w:rPr>
    </w:lvl>
    <w:lvl w:ilvl="7" w:tplc="84EEFE40">
      <w:start w:val="1"/>
      <w:numFmt w:val="none"/>
      <w:suff w:val="nothing"/>
      <w:lvlText w:val=""/>
      <w:lvlJc w:val="left"/>
      <w:pPr>
        <w:ind w:left="0" w:firstLine="0"/>
      </w:pPr>
      <w:rPr>
        <w:rFonts w:hint="default"/>
      </w:rPr>
    </w:lvl>
    <w:lvl w:ilvl="8" w:tplc="98348C7A">
      <w:start w:val="1"/>
      <w:numFmt w:val="none"/>
      <w:suff w:val="nothing"/>
      <w:lvlText w:val=""/>
      <w:lvlJc w:val="left"/>
      <w:pPr>
        <w:ind w:left="0" w:firstLine="0"/>
      </w:pPr>
      <w:rPr>
        <w:rFonts w:hint="default"/>
      </w:rPr>
    </w:lvl>
  </w:abstractNum>
  <w:abstractNum w:abstractNumId="45" w15:restartNumberingAfterBreak="0">
    <w:nsid w:val="7EF13391"/>
    <w:multiLevelType w:val="hybridMultilevel"/>
    <w:tmpl w:val="04489A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942907"/>
    <w:multiLevelType w:val="multilevel"/>
    <w:tmpl w:val="F38834A2"/>
    <w:lvl w:ilvl="0">
      <w:start w:val="1"/>
      <w:numFmt w:val="lowerLetter"/>
      <w:lvlText w:val="%1."/>
      <w:lvlJc w:val="left"/>
      <w:pPr>
        <w:ind w:left="2629" w:hanging="360"/>
      </w:pPr>
      <w:rPr>
        <w:rFonts w:hint="default"/>
        <w:b w:val="0"/>
        <w:bCs w:val="0"/>
        <w:i w:val="0"/>
        <w:iCs w:val="0"/>
        <w:color w:val="auto"/>
        <w:sz w:val="22"/>
        <w:szCs w:val="22"/>
      </w:rPr>
    </w:lvl>
    <w:lvl w:ilvl="1">
      <w:start w:val="1"/>
      <w:numFmt w:val="decimal"/>
      <w:lvlText w:val="%1.%2."/>
      <w:lvlJc w:val="left"/>
      <w:pPr>
        <w:ind w:left="3061" w:hanging="432"/>
      </w:pPr>
      <w:rPr>
        <w:rFonts w:ascii="Calibri" w:hAnsi="Calibri" w:cs="Calibri" w:hint="default"/>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47" w15:restartNumberingAfterBreak="0">
    <w:nsid w:val="7FDB390F"/>
    <w:multiLevelType w:val="multilevel"/>
    <w:tmpl w:val="12629226"/>
    <w:lvl w:ilvl="0">
      <w:start w:val="1"/>
      <w:numFmt w:val="decimal"/>
      <w:suff w:val="space"/>
      <w:lvlText w:val="§ %1."/>
      <w:lvlJc w:val="left"/>
      <w:pPr>
        <w:ind w:left="3905" w:hanging="360"/>
      </w:pPr>
      <w:rPr>
        <w:rFonts w:ascii="Arial" w:hAnsi="Arial" w:hint="default"/>
        <w:b/>
        <w:i w:val="0"/>
        <w:sz w:val="22"/>
      </w:rPr>
    </w:lvl>
    <w:lvl w:ilvl="1">
      <w:start w:val="1"/>
      <w:numFmt w:val="decimal"/>
      <w:pStyle w:val="Punkt"/>
      <w:lvlText w:val="%2."/>
      <w:lvlJc w:val="left"/>
      <w:pPr>
        <w:tabs>
          <w:tab w:val="num" w:pos="2581"/>
        </w:tabs>
        <w:ind w:left="2694" w:hanging="567"/>
      </w:pPr>
      <w:rPr>
        <w:rFonts w:ascii="Arial" w:hAnsi="Arial" w:hint="default"/>
        <w:b w:val="0"/>
        <w:i w:val="0"/>
        <w:sz w:val="22"/>
      </w:rPr>
    </w:lvl>
    <w:lvl w:ilvl="2">
      <w:start w:val="1"/>
      <w:numFmt w:val="decimal"/>
      <w:lvlText w:val="%2.%3."/>
      <w:lvlJc w:val="left"/>
      <w:pPr>
        <w:tabs>
          <w:tab w:val="num" w:pos="1928"/>
        </w:tabs>
        <w:ind w:left="1928" w:hanging="794"/>
      </w:pPr>
      <w:rPr>
        <w:rFonts w:ascii="Arial" w:hAnsi="Arial" w:hint="default"/>
        <w:b w:val="0"/>
        <w:i w:val="0"/>
        <w:iCs w:val="0"/>
        <w:sz w:val="22"/>
      </w:rPr>
    </w:lvl>
    <w:lvl w:ilvl="3">
      <w:start w:val="1"/>
      <w:numFmt w:val="lowerLetter"/>
      <w:pStyle w:val="Podpunkt"/>
      <w:lvlText w:val="%4)"/>
      <w:lvlJc w:val="left"/>
      <w:pPr>
        <w:tabs>
          <w:tab w:val="num" w:pos="2438"/>
        </w:tabs>
        <w:ind w:left="2438" w:hanging="453"/>
      </w:pPr>
      <w:rPr>
        <w:rFonts w:ascii="Times New Roman" w:eastAsia="Times New Roman" w:hAnsi="Times New Roman" w:cs="Times New Roman" w:hint="default"/>
        <w:b w:val="0"/>
      </w:rPr>
    </w:lvl>
    <w:lvl w:ilvl="4">
      <w:start w:val="1"/>
      <w:numFmt w:val="lowerLetter"/>
      <w:lvlText w:val="%5)"/>
      <w:lvlJc w:val="left"/>
      <w:pPr>
        <w:tabs>
          <w:tab w:val="num" w:pos="2835"/>
        </w:tabs>
        <w:ind w:left="2835" w:hanging="567"/>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16cid:durableId="1823081540">
    <w:abstractNumId w:val="8"/>
  </w:num>
  <w:num w:numId="2" w16cid:durableId="1877085755">
    <w:abstractNumId w:val="47"/>
  </w:num>
  <w:num w:numId="3" w16cid:durableId="430661460">
    <w:abstractNumId w:val="26"/>
  </w:num>
  <w:num w:numId="4" w16cid:durableId="79185778">
    <w:abstractNumId w:val="19"/>
  </w:num>
  <w:num w:numId="5" w16cid:durableId="1089351472">
    <w:abstractNumId w:val="32"/>
  </w:num>
  <w:num w:numId="6" w16cid:durableId="698120980">
    <w:abstractNumId w:val="40"/>
  </w:num>
  <w:num w:numId="7" w16cid:durableId="824975966">
    <w:abstractNumId w:val="29"/>
  </w:num>
  <w:num w:numId="8" w16cid:durableId="1731611890">
    <w:abstractNumId w:val="2"/>
  </w:num>
  <w:num w:numId="9" w16cid:durableId="2032022901">
    <w:abstractNumId w:val="37"/>
  </w:num>
  <w:num w:numId="10" w16cid:durableId="2077388703">
    <w:abstractNumId w:val="22"/>
  </w:num>
  <w:num w:numId="11" w16cid:durableId="1961691930">
    <w:abstractNumId w:val="6"/>
  </w:num>
  <w:num w:numId="12" w16cid:durableId="1741244614">
    <w:abstractNumId w:val="45"/>
  </w:num>
  <w:num w:numId="13" w16cid:durableId="189072588">
    <w:abstractNumId w:val="36"/>
  </w:num>
  <w:num w:numId="14" w16cid:durableId="1612517338">
    <w:abstractNumId w:val="12"/>
  </w:num>
  <w:num w:numId="15" w16cid:durableId="212083505">
    <w:abstractNumId w:val="25"/>
  </w:num>
  <w:num w:numId="16" w16cid:durableId="1070612234">
    <w:abstractNumId w:val="21"/>
  </w:num>
  <w:num w:numId="17" w16cid:durableId="1362634985">
    <w:abstractNumId w:val="28"/>
  </w:num>
  <w:num w:numId="18" w16cid:durableId="193081269">
    <w:abstractNumId w:val="24"/>
  </w:num>
  <w:num w:numId="19" w16cid:durableId="1774670720">
    <w:abstractNumId w:val="38"/>
  </w:num>
  <w:num w:numId="20" w16cid:durableId="2022079383">
    <w:abstractNumId w:val="7"/>
  </w:num>
  <w:num w:numId="21" w16cid:durableId="32006578">
    <w:abstractNumId w:val="16"/>
  </w:num>
  <w:num w:numId="22" w16cid:durableId="1621766040">
    <w:abstractNumId w:val="27"/>
  </w:num>
  <w:num w:numId="23" w16cid:durableId="864486090">
    <w:abstractNumId w:val="33"/>
  </w:num>
  <w:num w:numId="24" w16cid:durableId="303897025">
    <w:abstractNumId w:val="10"/>
  </w:num>
  <w:num w:numId="25" w16cid:durableId="729618405">
    <w:abstractNumId w:val="15"/>
  </w:num>
  <w:num w:numId="26" w16cid:durableId="1709914688">
    <w:abstractNumId w:val="43"/>
  </w:num>
  <w:num w:numId="27" w16cid:durableId="706418376">
    <w:abstractNumId w:val="14"/>
  </w:num>
  <w:num w:numId="28" w16cid:durableId="640771934">
    <w:abstractNumId w:val="31"/>
  </w:num>
  <w:num w:numId="29" w16cid:durableId="1509902402">
    <w:abstractNumId w:val="34"/>
  </w:num>
  <w:num w:numId="30" w16cid:durableId="560988329">
    <w:abstractNumId w:val="20"/>
  </w:num>
  <w:num w:numId="31" w16cid:durableId="110527237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8140562">
    <w:abstractNumId w:val="39"/>
  </w:num>
  <w:num w:numId="33" w16cid:durableId="1657608149">
    <w:abstractNumId w:val="46"/>
  </w:num>
  <w:num w:numId="34" w16cid:durableId="1762988391">
    <w:abstractNumId w:val="30"/>
  </w:num>
  <w:num w:numId="35" w16cid:durableId="868953236">
    <w:abstractNumId w:val="11"/>
  </w:num>
  <w:num w:numId="36" w16cid:durableId="1886872700">
    <w:abstractNumId w:val="17"/>
  </w:num>
  <w:num w:numId="37" w16cid:durableId="1850945977">
    <w:abstractNumId w:val="13"/>
  </w:num>
  <w:num w:numId="38" w16cid:durableId="1242981818">
    <w:abstractNumId w:val="5"/>
  </w:num>
  <w:num w:numId="39" w16cid:durableId="44764410">
    <w:abstractNumId w:val="35"/>
  </w:num>
  <w:num w:numId="40" w16cid:durableId="228662913">
    <w:abstractNumId w:val="18"/>
  </w:num>
  <w:num w:numId="41" w16cid:durableId="1991518909">
    <w:abstractNumId w:val="42"/>
  </w:num>
  <w:num w:numId="42" w16cid:durableId="945186851">
    <w:abstractNumId w:val="44"/>
  </w:num>
  <w:num w:numId="43" w16cid:durableId="1250583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3900760">
    <w:abstractNumId w:val="41"/>
  </w:num>
  <w:num w:numId="45" w16cid:durableId="632708511">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oNotTrackMoves/>
  <w:defaultTabStop w:val="708"/>
  <w:hyphenationZone w:val="425"/>
  <w:characterSpacingControl w:val="doNotCompress"/>
  <w:hdrShapeDefaults>
    <o:shapedefaults v:ext="edit" spidmax="1229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8D2"/>
    <w:rsid w:val="00004D4D"/>
    <w:rsid w:val="000054EC"/>
    <w:rsid w:val="0000779A"/>
    <w:rsid w:val="00014697"/>
    <w:rsid w:val="00015434"/>
    <w:rsid w:val="00016835"/>
    <w:rsid w:val="0001768F"/>
    <w:rsid w:val="00017796"/>
    <w:rsid w:val="00021FAA"/>
    <w:rsid w:val="00025B1C"/>
    <w:rsid w:val="00026570"/>
    <w:rsid w:val="00026F3D"/>
    <w:rsid w:val="0003012E"/>
    <w:rsid w:val="000326DA"/>
    <w:rsid w:val="00033DA7"/>
    <w:rsid w:val="000348C5"/>
    <w:rsid w:val="00034A26"/>
    <w:rsid w:val="000373C3"/>
    <w:rsid w:val="000374CC"/>
    <w:rsid w:val="00040091"/>
    <w:rsid w:val="0004052F"/>
    <w:rsid w:val="00040D86"/>
    <w:rsid w:val="00041580"/>
    <w:rsid w:val="000420BE"/>
    <w:rsid w:val="00042862"/>
    <w:rsid w:val="00044A60"/>
    <w:rsid w:val="0004597E"/>
    <w:rsid w:val="00045D55"/>
    <w:rsid w:val="0004606C"/>
    <w:rsid w:val="00050F2C"/>
    <w:rsid w:val="00051E3B"/>
    <w:rsid w:val="00060045"/>
    <w:rsid w:val="00062D2A"/>
    <w:rsid w:val="000641AD"/>
    <w:rsid w:val="0006517E"/>
    <w:rsid w:val="00067195"/>
    <w:rsid w:val="00070247"/>
    <w:rsid w:val="00070A0B"/>
    <w:rsid w:val="0007130D"/>
    <w:rsid w:val="00072478"/>
    <w:rsid w:val="00077225"/>
    <w:rsid w:val="000778BC"/>
    <w:rsid w:val="00084847"/>
    <w:rsid w:val="00085A5D"/>
    <w:rsid w:val="00086183"/>
    <w:rsid w:val="00086AEF"/>
    <w:rsid w:val="000871D0"/>
    <w:rsid w:val="00090A15"/>
    <w:rsid w:val="0009186E"/>
    <w:rsid w:val="00095600"/>
    <w:rsid w:val="00096013"/>
    <w:rsid w:val="000A04F5"/>
    <w:rsid w:val="000A05E7"/>
    <w:rsid w:val="000A2F09"/>
    <w:rsid w:val="000A3F54"/>
    <w:rsid w:val="000A42AD"/>
    <w:rsid w:val="000A529F"/>
    <w:rsid w:val="000A6A35"/>
    <w:rsid w:val="000A6F61"/>
    <w:rsid w:val="000B30A3"/>
    <w:rsid w:val="000B5AC8"/>
    <w:rsid w:val="000B5D28"/>
    <w:rsid w:val="000C040C"/>
    <w:rsid w:val="000C150F"/>
    <w:rsid w:val="000C4889"/>
    <w:rsid w:val="000C608C"/>
    <w:rsid w:val="000C677E"/>
    <w:rsid w:val="000D246E"/>
    <w:rsid w:val="000D4D00"/>
    <w:rsid w:val="000D5619"/>
    <w:rsid w:val="000D6149"/>
    <w:rsid w:val="000D6656"/>
    <w:rsid w:val="000D676F"/>
    <w:rsid w:val="000D6BFA"/>
    <w:rsid w:val="000D74A7"/>
    <w:rsid w:val="000E2DC1"/>
    <w:rsid w:val="000E4567"/>
    <w:rsid w:val="000E51E2"/>
    <w:rsid w:val="000E70A5"/>
    <w:rsid w:val="000E7C12"/>
    <w:rsid w:val="000F0373"/>
    <w:rsid w:val="000F141D"/>
    <w:rsid w:val="000F2423"/>
    <w:rsid w:val="001001D7"/>
    <w:rsid w:val="00111193"/>
    <w:rsid w:val="001128D0"/>
    <w:rsid w:val="00112C49"/>
    <w:rsid w:val="001168C2"/>
    <w:rsid w:val="00116F3A"/>
    <w:rsid w:val="00117913"/>
    <w:rsid w:val="00121826"/>
    <w:rsid w:val="00121B89"/>
    <w:rsid w:val="0012213F"/>
    <w:rsid w:val="001228E0"/>
    <w:rsid w:val="00123F76"/>
    <w:rsid w:val="00130CEC"/>
    <w:rsid w:val="001329F0"/>
    <w:rsid w:val="00132C49"/>
    <w:rsid w:val="00136FA1"/>
    <w:rsid w:val="0013719A"/>
    <w:rsid w:val="00143B08"/>
    <w:rsid w:val="0014628E"/>
    <w:rsid w:val="001521EC"/>
    <w:rsid w:val="0015471E"/>
    <w:rsid w:val="0015551B"/>
    <w:rsid w:val="00157F58"/>
    <w:rsid w:val="00160C24"/>
    <w:rsid w:val="0016245C"/>
    <w:rsid w:val="00164343"/>
    <w:rsid w:val="00171646"/>
    <w:rsid w:val="001727A8"/>
    <w:rsid w:val="00174020"/>
    <w:rsid w:val="00174B1F"/>
    <w:rsid w:val="00177635"/>
    <w:rsid w:val="00177879"/>
    <w:rsid w:val="001804F7"/>
    <w:rsid w:val="0018050F"/>
    <w:rsid w:val="00181078"/>
    <w:rsid w:val="001851F5"/>
    <w:rsid w:val="00186B80"/>
    <w:rsid w:val="00191966"/>
    <w:rsid w:val="00191CED"/>
    <w:rsid w:val="00192DB1"/>
    <w:rsid w:val="001943D8"/>
    <w:rsid w:val="00194583"/>
    <w:rsid w:val="001950E7"/>
    <w:rsid w:val="00195D31"/>
    <w:rsid w:val="001A0890"/>
    <w:rsid w:val="001A0CA6"/>
    <w:rsid w:val="001A1A96"/>
    <w:rsid w:val="001A2416"/>
    <w:rsid w:val="001A3385"/>
    <w:rsid w:val="001A41BA"/>
    <w:rsid w:val="001A56E1"/>
    <w:rsid w:val="001A668C"/>
    <w:rsid w:val="001A6BC6"/>
    <w:rsid w:val="001A778A"/>
    <w:rsid w:val="001B17FA"/>
    <w:rsid w:val="001C1112"/>
    <w:rsid w:val="001C5266"/>
    <w:rsid w:val="001C5381"/>
    <w:rsid w:val="001C718F"/>
    <w:rsid w:val="001D1367"/>
    <w:rsid w:val="001D21FE"/>
    <w:rsid w:val="001D4365"/>
    <w:rsid w:val="001D60D8"/>
    <w:rsid w:val="001E0B75"/>
    <w:rsid w:val="001E4C70"/>
    <w:rsid w:val="001E5C55"/>
    <w:rsid w:val="001E7993"/>
    <w:rsid w:val="001F0A52"/>
    <w:rsid w:val="001F159B"/>
    <w:rsid w:val="001F40CE"/>
    <w:rsid w:val="001F4FC5"/>
    <w:rsid w:val="001F7BC2"/>
    <w:rsid w:val="00201E11"/>
    <w:rsid w:val="00202F3D"/>
    <w:rsid w:val="00202FF1"/>
    <w:rsid w:val="00203219"/>
    <w:rsid w:val="002044F8"/>
    <w:rsid w:val="002058EB"/>
    <w:rsid w:val="00217A10"/>
    <w:rsid w:val="00217B45"/>
    <w:rsid w:val="002208C4"/>
    <w:rsid w:val="00220B83"/>
    <w:rsid w:val="0022202D"/>
    <w:rsid w:val="002225A2"/>
    <w:rsid w:val="00222EBC"/>
    <w:rsid w:val="00225FD8"/>
    <w:rsid w:val="00227C00"/>
    <w:rsid w:val="00231161"/>
    <w:rsid w:val="00231525"/>
    <w:rsid w:val="00235075"/>
    <w:rsid w:val="0023612C"/>
    <w:rsid w:val="00240245"/>
    <w:rsid w:val="00243F57"/>
    <w:rsid w:val="002446A5"/>
    <w:rsid w:val="00245D29"/>
    <w:rsid w:val="002464AC"/>
    <w:rsid w:val="002477E5"/>
    <w:rsid w:val="00253B61"/>
    <w:rsid w:val="00255558"/>
    <w:rsid w:val="00262C92"/>
    <w:rsid w:val="00263505"/>
    <w:rsid w:val="00265175"/>
    <w:rsid w:val="002653DE"/>
    <w:rsid w:val="002702DE"/>
    <w:rsid w:val="00272C61"/>
    <w:rsid w:val="002745B0"/>
    <w:rsid w:val="00276E7C"/>
    <w:rsid w:val="0027714D"/>
    <w:rsid w:val="0028005D"/>
    <w:rsid w:val="002823BB"/>
    <w:rsid w:val="00284306"/>
    <w:rsid w:val="00287D41"/>
    <w:rsid w:val="002941BC"/>
    <w:rsid w:val="00295853"/>
    <w:rsid w:val="002A01B7"/>
    <w:rsid w:val="002A7819"/>
    <w:rsid w:val="002B2CDD"/>
    <w:rsid w:val="002B3222"/>
    <w:rsid w:val="002B59F0"/>
    <w:rsid w:val="002B7038"/>
    <w:rsid w:val="002B787C"/>
    <w:rsid w:val="002C06C0"/>
    <w:rsid w:val="002C48B8"/>
    <w:rsid w:val="002C587E"/>
    <w:rsid w:val="002C5D5A"/>
    <w:rsid w:val="002C6534"/>
    <w:rsid w:val="002C6924"/>
    <w:rsid w:val="002D4C73"/>
    <w:rsid w:val="002D5451"/>
    <w:rsid w:val="002D6BFD"/>
    <w:rsid w:val="002E02CB"/>
    <w:rsid w:val="002E0624"/>
    <w:rsid w:val="002E0FEA"/>
    <w:rsid w:val="002E1C07"/>
    <w:rsid w:val="002E2F08"/>
    <w:rsid w:val="002E68AC"/>
    <w:rsid w:val="002F0973"/>
    <w:rsid w:val="002F2C3E"/>
    <w:rsid w:val="002F32A4"/>
    <w:rsid w:val="00303D9E"/>
    <w:rsid w:val="0031073B"/>
    <w:rsid w:val="00311AD1"/>
    <w:rsid w:val="00313075"/>
    <w:rsid w:val="00317713"/>
    <w:rsid w:val="003200F1"/>
    <w:rsid w:val="0032261F"/>
    <w:rsid w:val="0032403E"/>
    <w:rsid w:val="0032489F"/>
    <w:rsid w:val="003252B5"/>
    <w:rsid w:val="003267DB"/>
    <w:rsid w:val="0032756E"/>
    <w:rsid w:val="00331246"/>
    <w:rsid w:val="00334476"/>
    <w:rsid w:val="00335358"/>
    <w:rsid w:val="0033795B"/>
    <w:rsid w:val="00341E06"/>
    <w:rsid w:val="00342D32"/>
    <w:rsid w:val="003438D2"/>
    <w:rsid w:val="00344B9A"/>
    <w:rsid w:val="00346D20"/>
    <w:rsid w:val="00346FC9"/>
    <w:rsid w:val="003514ED"/>
    <w:rsid w:val="00352292"/>
    <w:rsid w:val="00353EFE"/>
    <w:rsid w:val="00354DA1"/>
    <w:rsid w:val="00360478"/>
    <w:rsid w:val="003618DF"/>
    <w:rsid w:val="00363AD1"/>
    <w:rsid w:val="00370621"/>
    <w:rsid w:val="00374526"/>
    <w:rsid w:val="003767E1"/>
    <w:rsid w:val="00376E75"/>
    <w:rsid w:val="00380660"/>
    <w:rsid w:val="003832CE"/>
    <w:rsid w:val="00383CD7"/>
    <w:rsid w:val="00384B7E"/>
    <w:rsid w:val="003869AC"/>
    <w:rsid w:val="00392743"/>
    <w:rsid w:val="0039497E"/>
    <w:rsid w:val="00394F28"/>
    <w:rsid w:val="003954A4"/>
    <w:rsid w:val="00395B1A"/>
    <w:rsid w:val="003A33DB"/>
    <w:rsid w:val="003A34B9"/>
    <w:rsid w:val="003B093F"/>
    <w:rsid w:val="003B35CF"/>
    <w:rsid w:val="003B64A4"/>
    <w:rsid w:val="003B6830"/>
    <w:rsid w:val="003B7994"/>
    <w:rsid w:val="003B7DD6"/>
    <w:rsid w:val="003C02FB"/>
    <w:rsid w:val="003C0348"/>
    <w:rsid w:val="003C0785"/>
    <w:rsid w:val="003C1E18"/>
    <w:rsid w:val="003C3151"/>
    <w:rsid w:val="003C3E0F"/>
    <w:rsid w:val="003C55B3"/>
    <w:rsid w:val="003C5732"/>
    <w:rsid w:val="003C5839"/>
    <w:rsid w:val="003C64AC"/>
    <w:rsid w:val="003D4DA8"/>
    <w:rsid w:val="003D6542"/>
    <w:rsid w:val="003E0D06"/>
    <w:rsid w:val="003E1396"/>
    <w:rsid w:val="003E2783"/>
    <w:rsid w:val="003E4058"/>
    <w:rsid w:val="003E6864"/>
    <w:rsid w:val="003E6DB6"/>
    <w:rsid w:val="003E7CAF"/>
    <w:rsid w:val="003F0591"/>
    <w:rsid w:val="003F1A88"/>
    <w:rsid w:val="003F365A"/>
    <w:rsid w:val="003F5891"/>
    <w:rsid w:val="003F60D4"/>
    <w:rsid w:val="003F7CCA"/>
    <w:rsid w:val="004004BF"/>
    <w:rsid w:val="00400EC0"/>
    <w:rsid w:val="00401124"/>
    <w:rsid w:val="004017F7"/>
    <w:rsid w:val="0040228F"/>
    <w:rsid w:val="00403B41"/>
    <w:rsid w:val="00410994"/>
    <w:rsid w:val="004167BF"/>
    <w:rsid w:val="00424FB9"/>
    <w:rsid w:val="004266D5"/>
    <w:rsid w:val="00426D7C"/>
    <w:rsid w:val="004300DF"/>
    <w:rsid w:val="00430CF5"/>
    <w:rsid w:val="0043147D"/>
    <w:rsid w:val="00433EEE"/>
    <w:rsid w:val="0043451E"/>
    <w:rsid w:val="0043460E"/>
    <w:rsid w:val="004377BD"/>
    <w:rsid w:val="0044104A"/>
    <w:rsid w:val="0044211D"/>
    <w:rsid w:val="004432CC"/>
    <w:rsid w:val="0044519B"/>
    <w:rsid w:val="00445867"/>
    <w:rsid w:val="004522AA"/>
    <w:rsid w:val="00454F43"/>
    <w:rsid w:val="00455009"/>
    <w:rsid w:val="004552C6"/>
    <w:rsid w:val="004553DE"/>
    <w:rsid w:val="00455946"/>
    <w:rsid w:val="004573B0"/>
    <w:rsid w:val="00460393"/>
    <w:rsid w:val="00464EB2"/>
    <w:rsid w:val="00465313"/>
    <w:rsid w:val="004670E2"/>
    <w:rsid w:val="0046786F"/>
    <w:rsid w:val="004705BB"/>
    <w:rsid w:val="004723D0"/>
    <w:rsid w:val="0047450D"/>
    <w:rsid w:val="00474C53"/>
    <w:rsid w:val="00475BD6"/>
    <w:rsid w:val="00475C87"/>
    <w:rsid w:val="004775A3"/>
    <w:rsid w:val="00482519"/>
    <w:rsid w:val="004834EA"/>
    <w:rsid w:val="0048799C"/>
    <w:rsid w:val="0049019D"/>
    <w:rsid w:val="00491747"/>
    <w:rsid w:val="004A5FFC"/>
    <w:rsid w:val="004B02EA"/>
    <w:rsid w:val="004B581E"/>
    <w:rsid w:val="004B5B7D"/>
    <w:rsid w:val="004B5CAB"/>
    <w:rsid w:val="004B6597"/>
    <w:rsid w:val="004C06AC"/>
    <w:rsid w:val="004C2762"/>
    <w:rsid w:val="004C4E38"/>
    <w:rsid w:val="004C4EA9"/>
    <w:rsid w:val="004D235A"/>
    <w:rsid w:val="004D25F1"/>
    <w:rsid w:val="004D2BF3"/>
    <w:rsid w:val="004D41A4"/>
    <w:rsid w:val="004D514C"/>
    <w:rsid w:val="004D568F"/>
    <w:rsid w:val="004D615D"/>
    <w:rsid w:val="004D768C"/>
    <w:rsid w:val="004E3801"/>
    <w:rsid w:val="004E3C4C"/>
    <w:rsid w:val="004E46CF"/>
    <w:rsid w:val="004E61CB"/>
    <w:rsid w:val="004E6A2E"/>
    <w:rsid w:val="004E6B25"/>
    <w:rsid w:val="004E7580"/>
    <w:rsid w:val="004F1665"/>
    <w:rsid w:val="004F475C"/>
    <w:rsid w:val="004F4A63"/>
    <w:rsid w:val="004F6973"/>
    <w:rsid w:val="004F71B7"/>
    <w:rsid w:val="004F7F77"/>
    <w:rsid w:val="005015BD"/>
    <w:rsid w:val="005029A6"/>
    <w:rsid w:val="00503117"/>
    <w:rsid w:val="00503134"/>
    <w:rsid w:val="00505F9E"/>
    <w:rsid w:val="0051172E"/>
    <w:rsid w:val="0051184E"/>
    <w:rsid w:val="00514437"/>
    <w:rsid w:val="00520EBF"/>
    <w:rsid w:val="0052270F"/>
    <w:rsid w:val="00530C8C"/>
    <w:rsid w:val="00532320"/>
    <w:rsid w:val="005338C4"/>
    <w:rsid w:val="00535486"/>
    <w:rsid w:val="00536073"/>
    <w:rsid w:val="00537860"/>
    <w:rsid w:val="00541D4E"/>
    <w:rsid w:val="00542064"/>
    <w:rsid w:val="005426D4"/>
    <w:rsid w:val="00546816"/>
    <w:rsid w:val="00546D3E"/>
    <w:rsid w:val="005515F6"/>
    <w:rsid w:val="00553BE2"/>
    <w:rsid w:val="00556004"/>
    <w:rsid w:val="00556E5C"/>
    <w:rsid w:val="00560787"/>
    <w:rsid w:val="00561CCF"/>
    <w:rsid w:val="005627DE"/>
    <w:rsid w:val="00563760"/>
    <w:rsid w:val="00564A33"/>
    <w:rsid w:val="00565213"/>
    <w:rsid w:val="00565B4F"/>
    <w:rsid w:val="00565F1A"/>
    <w:rsid w:val="00570E44"/>
    <w:rsid w:val="0057176E"/>
    <w:rsid w:val="005730C8"/>
    <w:rsid w:val="005731AB"/>
    <w:rsid w:val="00580F7E"/>
    <w:rsid w:val="00581F1B"/>
    <w:rsid w:val="005871FB"/>
    <w:rsid w:val="005905B7"/>
    <w:rsid w:val="00590C16"/>
    <w:rsid w:val="005971DC"/>
    <w:rsid w:val="005A0F0D"/>
    <w:rsid w:val="005A29DC"/>
    <w:rsid w:val="005A3921"/>
    <w:rsid w:val="005A4BF1"/>
    <w:rsid w:val="005A6F98"/>
    <w:rsid w:val="005A74A8"/>
    <w:rsid w:val="005A77BC"/>
    <w:rsid w:val="005B436F"/>
    <w:rsid w:val="005C2D24"/>
    <w:rsid w:val="005C341D"/>
    <w:rsid w:val="005C3890"/>
    <w:rsid w:val="005D448E"/>
    <w:rsid w:val="005D4752"/>
    <w:rsid w:val="005D476C"/>
    <w:rsid w:val="005D59CA"/>
    <w:rsid w:val="005D630C"/>
    <w:rsid w:val="005D790A"/>
    <w:rsid w:val="005E005F"/>
    <w:rsid w:val="005E2B39"/>
    <w:rsid w:val="005E716E"/>
    <w:rsid w:val="005F099B"/>
    <w:rsid w:val="005F587C"/>
    <w:rsid w:val="005F6168"/>
    <w:rsid w:val="005F64EF"/>
    <w:rsid w:val="005F76A4"/>
    <w:rsid w:val="00601E57"/>
    <w:rsid w:val="00610020"/>
    <w:rsid w:val="006107C0"/>
    <w:rsid w:val="00610F2C"/>
    <w:rsid w:val="00611A4F"/>
    <w:rsid w:val="00615859"/>
    <w:rsid w:val="006167E0"/>
    <w:rsid w:val="006168E2"/>
    <w:rsid w:val="006208BE"/>
    <w:rsid w:val="00621A1E"/>
    <w:rsid w:val="0062708F"/>
    <w:rsid w:val="00632B05"/>
    <w:rsid w:val="00637CB1"/>
    <w:rsid w:val="00640BE3"/>
    <w:rsid w:val="00641FAF"/>
    <w:rsid w:val="00643F0E"/>
    <w:rsid w:val="0064603D"/>
    <w:rsid w:val="00646400"/>
    <w:rsid w:val="00647C23"/>
    <w:rsid w:val="00647EFB"/>
    <w:rsid w:val="006543BD"/>
    <w:rsid w:val="0065482D"/>
    <w:rsid w:val="00654CE9"/>
    <w:rsid w:val="00656153"/>
    <w:rsid w:val="00657D0E"/>
    <w:rsid w:val="00660004"/>
    <w:rsid w:val="00662047"/>
    <w:rsid w:val="0066253B"/>
    <w:rsid w:val="0066355D"/>
    <w:rsid w:val="0066368A"/>
    <w:rsid w:val="0066433E"/>
    <w:rsid w:val="00666F94"/>
    <w:rsid w:val="00671338"/>
    <w:rsid w:val="00673A8E"/>
    <w:rsid w:val="006774C7"/>
    <w:rsid w:val="00677FA7"/>
    <w:rsid w:val="00677FF7"/>
    <w:rsid w:val="00681486"/>
    <w:rsid w:val="0069104D"/>
    <w:rsid w:val="00691CBC"/>
    <w:rsid w:val="006942EA"/>
    <w:rsid w:val="00694A37"/>
    <w:rsid w:val="00695C1E"/>
    <w:rsid w:val="00695C43"/>
    <w:rsid w:val="006962EF"/>
    <w:rsid w:val="00697B8B"/>
    <w:rsid w:val="00697D58"/>
    <w:rsid w:val="006A0058"/>
    <w:rsid w:val="006A0BAC"/>
    <w:rsid w:val="006A19C5"/>
    <w:rsid w:val="006A5187"/>
    <w:rsid w:val="006B3245"/>
    <w:rsid w:val="006B67BD"/>
    <w:rsid w:val="006C11B7"/>
    <w:rsid w:val="006C38B7"/>
    <w:rsid w:val="006D09BB"/>
    <w:rsid w:val="006D1459"/>
    <w:rsid w:val="006D1820"/>
    <w:rsid w:val="006D1AB7"/>
    <w:rsid w:val="006D1E1D"/>
    <w:rsid w:val="006D30B2"/>
    <w:rsid w:val="006D3BAD"/>
    <w:rsid w:val="006D5066"/>
    <w:rsid w:val="006D5EB6"/>
    <w:rsid w:val="006D6E77"/>
    <w:rsid w:val="006D7FEB"/>
    <w:rsid w:val="006E3EBE"/>
    <w:rsid w:val="006E4E09"/>
    <w:rsid w:val="006E523E"/>
    <w:rsid w:val="006E5D0E"/>
    <w:rsid w:val="006F09D2"/>
    <w:rsid w:val="006F27C5"/>
    <w:rsid w:val="006F6150"/>
    <w:rsid w:val="006F7B8B"/>
    <w:rsid w:val="007028DD"/>
    <w:rsid w:val="007035D8"/>
    <w:rsid w:val="00704F59"/>
    <w:rsid w:val="0070592B"/>
    <w:rsid w:val="00707145"/>
    <w:rsid w:val="00711748"/>
    <w:rsid w:val="0071418F"/>
    <w:rsid w:val="007152BE"/>
    <w:rsid w:val="00720821"/>
    <w:rsid w:val="007223C4"/>
    <w:rsid w:val="00724CDC"/>
    <w:rsid w:val="00725622"/>
    <w:rsid w:val="00725E9E"/>
    <w:rsid w:val="00727230"/>
    <w:rsid w:val="007275B9"/>
    <w:rsid w:val="007277D3"/>
    <w:rsid w:val="007324FF"/>
    <w:rsid w:val="00733094"/>
    <w:rsid w:val="007339CA"/>
    <w:rsid w:val="007342B3"/>
    <w:rsid w:val="00735E6E"/>
    <w:rsid w:val="00737BAE"/>
    <w:rsid w:val="00741718"/>
    <w:rsid w:val="00741C1E"/>
    <w:rsid w:val="00751CF7"/>
    <w:rsid w:val="00757E18"/>
    <w:rsid w:val="00763A34"/>
    <w:rsid w:val="00770280"/>
    <w:rsid w:val="007749A2"/>
    <w:rsid w:val="00774C81"/>
    <w:rsid w:val="007757A0"/>
    <w:rsid w:val="00776F05"/>
    <w:rsid w:val="00777515"/>
    <w:rsid w:val="007813C4"/>
    <w:rsid w:val="00783282"/>
    <w:rsid w:val="00784190"/>
    <w:rsid w:val="00787123"/>
    <w:rsid w:val="0079089F"/>
    <w:rsid w:val="007915CC"/>
    <w:rsid w:val="007931D5"/>
    <w:rsid w:val="00793867"/>
    <w:rsid w:val="00793BF5"/>
    <w:rsid w:val="007A1B5F"/>
    <w:rsid w:val="007A3793"/>
    <w:rsid w:val="007A39B7"/>
    <w:rsid w:val="007A3AD6"/>
    <w:rsid w:val="007A40AD"/>
    <w:rsid w:val="007A6559"/>
    <w:rsid w:val="007A6B28"/>
    <w:rsid w:val="007A7E10"/>
    <w:rsid w:val="007B2EEB"/>
    <w:rsid w:val="007C29E6"/>
    <w:rsid w:val="007C2D40"/>
    <w:rsid w:val="007C5FA3"/>
    <w:rsid w:val="007C7D42"/>
    <w:rsid w:val="007D294B"/>
    <w:rsid w:val="007D4F71"/>
    <w:rsid w:val="007D6613"/>
    <w:rsid w:val="007E2C5E"/>
    <w:rsid w:val="007E5C65"/>
    <w:rsid w:val="007E6D39"/>
    <w:rsid w:val="007E773B"/>
    <w:rsid w:val="007F0134"/>
    <w:rsid w:val="007F20E5"/>
    <w:rsid w:val="007F4ED4"/>
    <w:rsid w:val="007F56C9"/>
    <w:rsid w:val="00800057"/>
    <w:rsid w:val="00802B22"/>
    <w:rsid w:val="008053EC"/>
    <w:rsid w:val="008055B7"/>
    <w:rsid w:val="00806405"/>
    <w:rsid w:val="00807324"/>
    <w:rsid w:val="00807691"/>
    <w:rsid w:val="00810A55"/>
    <w:rsid w:val="00812437"/>
    <w:rsid w:val="008137C4"/>
    <w:rsid w:val="0081424F"/>
    <w:rsid w:val="00820D62"/>
    <w:rsid w:val="00823A3D"/>
    <w:rsid w:val="00825185"/>
    <w:rsid w:val="008270CF"/>
    <w:rsid w:val="00830A6E"/>
    <w:rsid w:val="00835666"/>
    <w:rsid w:val="008358B1"/>
    <w:rsid w:val="00840ED3"/>
    <w:rsid w:val="0084494A"/>
    <w:rsid w:val="008501BC"/>
    <w:rsid w:val="0085026A"/>
    <w:rsid w:val="008513DD"/>
    <w:rsid w:val="00854DFE"/>
    <w:rsid w:val="0085565C"/>
    <w:rsid w:val="00855CDF"/>
    <w:rsid w:val="00855FDD"/>
    <w:rsid w:val="008579DA"/>
    <w:rsid w:val="008612D2"/>
    <w:rsid w:val="00861FBB"/>
    <w:rsid w:val="0086266A"/>
    <w:rsid w:val="0086354D"/>
    <w:rsid w:val="00864259"/>
    <w:rsid w:val="00864F69"/>
    <w:rsid w:val="00866002"/>
    <w:rsid w:val="00870102"/>
    <w:rsid w:val="00871521"/>
    <w:rsid w:val="0087177D"/>
    <w:rsid w:val="00873431"/>
    <w:rsid w:val="00873596"/>
    <w:rsid w:val="008747A1"/>
    <w:rsid w:val="008769F1"/>
    <w:rsid w:val="008809BB"/>
    <w:rsid w:val="00881071"/>
    <w:rsid w:val="0088224E"/>
    <w:rsid w:val="00883434"/>
    <w:rsid w:val="00883631"/>
    <w:rsid w:val="00884276"/>
    <w:rsid w:val="00884329"/>
    <w:rsid w:val="0088476C"/>
    <w:rsid w:val="00892C6D"/>
    <w:rsid w:val="008937EA"/>
    <w:rsid w:val="0089518D"/>
    <w:rsid w:val="00896186"/>
    <w:rsid w:val="0089667A"/>
    <w:rsid w:val="00896EAC"/>
    <w:rsid w:val="008A1948"/>
    <w:rsid w:val="008A1A03"/>
    <w:rsid w:val="008A4587"/>
    <w:rsid w:val="008A4E04"/>
    <w:rsid w:val="008B1CAC"/>
    <w:rsid w:val="008B2969"/>
    <w:rsid w:val="008B40D5"/>
    <w:rsid w:val="008B4E84"/>
    <w:rsid w:val="008B6CB3"/>
    <w:rsid w:val="008C0540"/>
    <w:rsid w:val="008C2F8B"/>
    <w:rsid w:val="008C46F2"/>
    <w:rsid w:val="008C5859"/>
    <w:rsid w:val="008D0FC5"/>
    <w:rsid w:val="008D1E22"/>
    <w:rsid w:val="008D257D"/>
    <w:rsid w:val="008D2D78"/>
    <w:rsid w:val="008D704E"/>
    <w:rsid w:val="008E391C"/>
    <w:rsid w:val="008E3B41"/>
    <w:rsid w:val="008E6ED9"/>
    <w:rsid w:val="008F0127"/>
    <w:rsid w:val="008F0A20"/>
    <w:rsid w:val="008F0F8A"/>
    <w:rsid w:val="008F40A4"/>
    <w:rsid w:val="009026E0"/>
    <w:rsid w:val="00904B7F"/>
    <w:rsid w:val="00905D0B"/>
    <w:rsid w:val="0091005C"/>
    <w:rsid w:val="00912C3F"/>
    <w:rsid w:val="0091570E"/>
    <w:rsid w:val="00915A8C"/>
    <w:rsid w:val="009176B7"/>
    <w:rsid w:val="00917959"/>
    <w:rsid w:val="0092000F"/>
    <w:rsid w:val="00923167"/>
    <w:rsid w:val="00925622"/>
    <w:rsid w:val="00925DA9"/>
    <w:rsid w:val="0093060F"/>
    <w:rsid w:val="009308E6"/>
    <w:rsid w:val="00933656"/>
    <w:rsid w:val="00934342"/>
    <w:rsid w:val="00935A58"/>
    <w:rsid w:val="009369EE"/>
    <w:rsid w:val="00940ACE"/>
    <w:rsid w:val="009410BD"/>
    <w:rsid w:val="009433B4"/>
    <w:rsid w:val="00943E0C"/>
    <w:rsid w:val="009459D0"/>
    <w:rsid w:val="00946731"/>
    <w:rsid w:val="009508E6"/>
    <w:rsid w:val="00952566"/>
    <w:rsid w:val="0095260B"/>
    <w:rsid w:val="009547C1"/>
    <w:rsid w:val="0095594F"/>
    <w:rsid w:val="009559B1"/>
    <w:rsid w:val="00960342"/>
    <w:rsid w:val="0096066C"/>
    <w:rsid w:val="009608D5"/>
    <w:rsid w:val="00961869"/>
    <w:rsid w:val="00966063"/>
    <w:rsid w:val="009662C4"/>
    <w:rsid w:val="00966735"/>
    <w:rsid w:val="0097314C"/>
    <w:rsid w:val="009743D1"/>
    <w:rsid w:val="0097583C"/>
    <w:rsid w:val="00976272"/>
    <w:rsid w:val="00976DC5"/>
    <w:rsid w:val="009803BA"/>
    <w:rsid w:val="009842E4"/>
    <w:rsid w:val="00984C91"/>
    <w:rsid w:val="009850ED"/>
    <w:rsid w:val="00987B20"/>
    <w:rsid w:val="00990634"/>
    <w:rsid w:val="00991029"/>
    <w:rsid w:val="00991F4A"/>
    <w:rsid w:val="00995449"/>
    <w:rsid w:val="0099563A"/>
    <w:rsid w:val="00995873"/>
    <w:rsid w:val="009959C1"/>
    <w:rsid w:val="00996887"/>
    <w:rsid w:val="00996EE3"/>
    <w:rsid w:val="009A194E"/>
    <w:rsid w:val="009A1AD4"/>
    <w:rsid w:val="009A3533"/>
    <w:rsid w:val="009A46EC"/>
    <w:rsid w:val="009A4A13"/>
    <w:rsid w:val="009A6DE4"/>
    <w:rsid w:val="009B5F92"/>
    <w:rsid w:val="009B721A"/>
    <w:rsid w:val="009C0D4F"/>
    <w:rsid w:val="009C23F3"/>
    <w:rsid w:val="009C24DA"/>
    <w:rsid w:val="009C2D9C"/>
    <w:rsid w:val="009C3C3C"/>
    <w:rsid w:val="009C5A91"/>
    <w:rsid w:val="009C5FA5"/>
    <w:rsid w:val="009C6B3E"/>
    <w:rsid w:val="009C6ED1"/>
    <w:rsid w:val="009D2C12"/>
    <w:rsid w:val="009D38EE"/>
    <w:rsid w:val="009E472B"/>
    <w:rsid w:val="009F0E88"/>
    <w:rsid w:val="009F1431"/>
    <w:rsid w:val="009F1D59"/>
    <w:rsid w:val="009F29F5"/>
    <w:rsid w:val="009F384A"/>
    <w:rsid w:val="009F41E3"/>
    <w:rsid w:val="009F4EE8"/>
    <w:rsid w:val="00A00F6C"/>
    <w:rsid w:val="00A031E7"/>
    <w:rsid w:val="00A03DFB"/>
    <w:rsid w:val="00A05EA8"/>
    <w:rsid w:val="00A1352D"/>
    <w:rsid w:val="00A14CA4"/>
    <w:rsid w:val="00A16143"/>
    <w:rsid w:val="00A16768"/>
    <w:rsid w:val="00A17F99"/>
    <w:rsid w:val="00A2384A"/>
    <w:rsid w:val="00A241AD"/>
    <w:rsid w:val="00A270B8"/>
    <w:rsid w:val="00A30D74"/>
    <w:rsid w:val="00A3194B"/>
    <w:rsid w:val="00A3232C"/>
    <w:rsid w:val="00A32373"/>
    <w:rsid w:val="00A32CB2"/>
    <w:rsid w:val="00A32FBD"/>
    <w:rsid w:val="00A344F4"/>
    <w:rsid w:val="00A36584"/>
    <w:rsid w:val="00A40705"/>
    <w:rsid w:val="00A4167A"/>
    <w:rsid w:val="00A417C5"/>
    <w:rsid w:val="00A44B7C"/>
    <w:rsid w:val="00A45E28"/>
    <w:rsid w:val="00A461B4"/>
    <w:rsid w:val="00A47607"/>
    <w:rsid w:val="00A5101F"/>
    <w:rsid w:val="00A56CE4"/>
    <w:rsid w:val="00A5789A"/>
    <w:rsid w:val="00A60842"/>
    <w:rsid w:val="00A61D4D"/>
    <w:rsid w:val="00A6281A"/>
    <w:rsid w:val="00A634A7"/>
    <w:rsid w:val="00A65A4A"/>
    <w:rsid w:val="00A722F1"/>
    <w:rsid w:val="00A740B4"/>
    <w:rsid w:val="00A74261"/>
    <w:rsid w:val="00A76F77"/>
    <w:rsid w:val="00A77943"/>
    <w:rsid w:val="00A82529"/>
    <w:rsid w:val="00A84898"/>
    <w:rsid w:val="00A85AEB"/>
    <w:rsid w:val="00A944D3"/>
    <w:rsid w:val="00A96163"/>
    <w:rsid w:val="00A96680"/>
    <w:rsid w:val="00A97897"/>
    <w:rsid w:val="00AA3646"/>
    <w:rsid w:val="00AA41D1"/>
    <w:rsid w:val="00AA6CA3"/>
    <w:rsid w:val="00AB536A"/>
    <w:rsid w:val="00AB5AC2"/>
    <w:rsid w:val="00AB72E7"/>
    <w:rsid w:val="00AB7C73"/>
    <w:rsid w:val="00AC0082"/>
    <w:rsid w:val="00AC0E67"/>
    <w:rsid w:val="00AC11F3"/>
    <w:rsid w:val="00AC7046"/>
    <w:rsid w:val="00AC7B87"/>
    <w:rsid w:val="00AC7F5C"/>
    <w:rsid w:val="00AD4796"/>
    <w:rsid w:val="00AD60C3"/>
    <w:rsid w:val="00AD6F42"/>
    <w:rsid w:val="00AE15C4"/>
    <w:rsid w:val="00AE3268"/>
    <w:rsid w:val="00AE3BFB"/>
    <w:rsid w:val="00AE45EC"/>
    <w:rsid w:val="00AE56DE"/>
    <w:rsid w:val="00AE7BD3"/>
    <w:rsid w:val="00AF36AD"/>
    <w:rsid w:val="00AF43E5"/>
    <w:rsid w:val="00AF6736"/>
    <w:rsid w:val="00B022EF"/>
    <w:rsid w:val="00B0331C"/>
    <w:rsid w:val="00B0375F"/>
    <w:rsid w:val="00B04122"/>
    <w:rsid w:val="00B050F2"/>
    <w:rsid w:val="00B11D75"/>
    <w:rsid w:val="00B11D8C"/>
    <w:rsid w:val="00B14313"/>
    <w:rsid w:val="00B15C68"/>
    <w:rsid w:val="00B16668"/>
    <w:rsid w:val="00B23801"/>
    <w:rsid w:val="00B24F0F"/>
    <w:rsid w:val="00B25131"/>
    <w:rsid w:val="00B25AD5"/>
    <w:rsid w:val="00B26020"/>
    <w:rsid w:val="00B30A8E"/>
    <w:rsid w:val="00B33D12"/>
    <w:rsid w:val="00B40EED"/>
    <w:rsid w:val="00B43AAE"/>
    <w:rsid w:val="00B457DA"/>
    <w:rsid w:val="00B46575"/>
    <w:rsid w:val="00B508A4"/>
    <w:rsid w:val="00B52137"/>
    <w:rsid w:val="00B5637E"/>
    <w:rsid w:val="00B566E4"/>
    <w:rsid w:val="00B56DFA"/>
    <w:rsid w:val="00B64E2C"/>
    <w:rsid w:val="00B67146"/>
    <w:rsid w:val="00B717DA"/>
    <w:rsid w:val="00B741D0"/>
    <w:rsid w:val="00B757D3"/>
    <w:rsid w:val="00B80F82"/>
    <w:rsid w:val="00B828E0"/>
    <w:rsid w:val="00B830BE"/>
    <w:rsid w:val="00B85B08"/>
    <w:rsid w:val="00B866F3"/>
    <w:rsid w:val="00B90A9D"/>
    <w:rsid w:val="00B9105A"/>
    <w:rsid w:val="00B925B3"/>
    <w:rsid w:val="00B9339B"/>
    <w:rsid w:val="00B93614"/>
    <w:rsid w:val="00B960CE"/>
    <w:rsid w:val="00BA0045"/>
    <w:rsid w:val="00BA0402"/>
    <w:rsid w:val="00BA198D"/>
    <w:rsid w:val="00BA4B53"/>
    <w:rsid w:val="00BA5704"/>
    <w:rsid w:val="00BB0D42"/>
    <w:rsid w:val="00BB1015"/>
    <w:rsid w:val="00BB195A"/>
    <w:rsid w:val="00BB1A91"/>
    <w:rsid w:val="00BB1EC9"/>
    <w:rsid w:val="00BB347D"/>
    <w:rsid w:val="00BB4EFC"/>
    <w:rsid w:val="00BB6BA0"/>
    <w:rsid w:val="00BB7D6E"/>
    <w:rsid w:val="00BC1859"/>
    <w:rsid w:val="00BC6959"/>
    <w:rsid w:val="00BC71DA"/>
    <w:rsid w:val="00BC7DF4"/>
    <w:rsid w:val="00BD13CF"/>
    <w:rsid w:val="00BD1E58"/>
    <w:rsid w:val="00BD35FC"/>
    <w:rsid w:val="00BD667A"/>
    <w:rsid w:val="00BE02AF"/>
    <w:rsid w:val="00BE1D64"/>
    <w:rsid w:val="00BE4458"/>
    <w:rsid w:val="00BE4EC2"/>
    <w:rsid w:val="00BE5E97"/>
    <w:rsid w:val="00BE6CED"/>
    <w:rsid w:val="00BE7B1E"/>
    <w:rsid w:val="00BF3B7C"/>
    <w:rsid w:val="00BF499E"/>
    <w:rsid w:val="00BF6515"/>
    <w:rsid w:val="00BF67DE"/>
    <w:rsid w:val="00BF7F35"/>
    <w:rsid w:val="00C0012F"/>
    <w:rsid w:val="00C018F8"/>
    <w:rsid w:val="00C0464E"/>
    <w:rsid w:val="00C0496F"/>
    <w:rsid w:val="00C04AAC"/>
    <w:rsid w:val="00C055DA"/>
    <w:rsid w:val="00C063B0"/>
    <w:rsid w:val="00C11B6D"/>
    <w:rsid w:val="00C12E42"/>
    <w:rsid w:val="00C1368E"/>
    <w:rsid w:val="00C14669"/>
    <w:rsid w:val="00C1499F"/>
    <w:rsid w:val="00C17962"/>
    <w:rsid w:val="00C214E8"/>
    <w:rsid w:val="00C22BF8"/>
    <w:rsid w:val="00C245B8"/>
    <w:rsid w:val="00C25616"/>
    <w:rsid w:val="00C2613B"/>
    <w:rsid w:val="00C27679"/>
    <w:rsid w:val="00C3107F"/>
    <w:rsid w:val="00C3213A"/>
    <w:rsid w:val="00C33928"/>
    <w:rsid w:val="00C3587A"/>
    <w:rsid w:val="00C376B6"/>
    <w:rsid w:val="00C467E0"/>
    <w:rsid w:val="00C556AB"/>
    <w:rsid w:val="00C55F26"/>
    <w:rsid w:val="00C565FA"/>
    <w:rsid w:val="00C574A3"/>
    <w:rsid w:val="00C57592"/>
    <w:rsid w:val="00C61A25"/>
    <w:rsid w:val="00C62420"/>
    <w:rsid w:val="00C6365B"/>
    <w:rsid w:val="00C63D2E"/>
    <w:rsid w:val="00C644AA"/>
    <w:rsid w:val="00C64F06"/>
    <w:rsid w:val="00C66A45"/>
    <w:rsid w:val="00C66AAD"/>
    <w:rsid w:val="00C702DF"/>
    <w:rsid w:val="00C70DA0"/>
    <w:rsid w:val="00C7166B"/>
    <w:rsid w:val="00C75104"/>
    <w:rsid w:val="00C75715"/>
    <w:rsid w:val="00C84623"/>
    <w:rsid w:val="00C8501B"/>
    <w:rsid w:val="00C86E93"/>
    <w:rsid w:val="00C92762"/>
    <w:rsid w:val="00C92D9D"/>
    <w:rsid w:val="00C92ECE"/>
    <w:rsid w:val="00C93BFD"/>
    <w:rsid w:val="00C94B52"/>
    <w:rsid w:val="00C95A8C"/>
    <w:rsid w:val="00C9781C"/>
    <w:rsid w:val="00CA1F67"/>
    <w:rsid w:val="00CA3605"/>
    <w:rsid w:val="00CA7365"/>
    <w:rsid w:val="00CA7FBB"/>
    <w:rsid w:val="00CB3516"/>
    <w:rsid w:val="00CB3A99"/>
    <w:rsid w:val="00CB4240"/>
    <w:rsid w:val="00CB4CF8"/>
    <w:rsid w:val="00CB6BDE"/>
    <w:rsid w:val="00CC0DD4"/>
    <w:rsid w:val="00CC0DF4"/>
    <w:rsid w:val="00CC3948"/>
    <w:rsid w:val="00CC3EF4"/>
    <w:rsid w:val="00CD7B3E"/>
    <w:rsid w:val="00CE15CE"/>
    <w:rsid w:val="00CE2907"/>
    <w:rsid w:val="00CE2AEF"/>
    <w:rsid w:val="00CE42CB"/>
    <w:rsid w:val="00CE5BC0"/>
    <w:rsid w:val="00CE6134"/>
    <w:rsid w:val="00CE68E2"/>
    <w:rsid w:val="00CF43A9"/>
    <w:rsid w:val="00D026B6"/>
    <w:rsid w:val="00D074F2"/>
    <w:rsid w:val="00D134DE"/>
    <w:rsid w:val="00D201DA"/>
    <w:rsid w:val="00D20AD8"/>
    <w:rsid w:val="00D30D48"/>
    <w:rsid w:val="00D36AC4"/>
    <w:rsid w:val="00D4199E"/>
    <w:rsid w:val="00D45B33"/>
    <w:rsid w:val="00D46C65"/>
    <w:rsid w:val="00D50AD7"/>
    <w:rsid w:val="00D517D4"/>
    <w:rsid w:val="00D51EFF"/>
    <w:rsid w:val="00D56642"/>
    <w:rsid w:val="00D57D3F"/>
    <w:rsid w:val="00D614D6"/>
    <w:rsid w:val="00D6449D"/>
    <w:rsid w:val="00D6502A"/>
    <w:rsid w:val="00D65A75"/>
    <w:rsid w:val="00D6771D"/>
    <w:rsid w:val="00D72BE3"/>
    <w:rsid w:val="00D745FB"/>
    <w:rsid w:val="00D74E13"/>
    <w:rsid w:val="00D7631E"/>
    <w:rsid w:val="00D77484"/>
    <w:rsid w:val="00D77AC0"/>
    <w:rsid w:val="00D8214D"/>
    <w:rsid w:val="00D83620"/>
    <w:rsid w:val="00D8450E"/>
    <w:rsid w:val="00D90BC0"/>
    <w:rsid w:val="00D9403E"/>
    <w:rsid w:val="00D94634"/>
    <w:rsid w:val="00D949D4"/>
    <w:rsid w:val="00D97744"/>
    <w:rsid w:val="00DA0451"/>
    <w:rsid w:val="00DA2A75"/>
    <w:rsid w:val="00DA3307"/>
    <w:rsid w:val="00DA562B"/>
    <w:rsid w:val="00DA5E3B"/>
    <w:rsid w:val="00DA7C37"/>
    <w:rsid w:val="00DB0C13"/>
    <w:rsid w:val="00DB22F2"/>
    <w:rsid w:val="00DB34A8"/>
    <w:rsid w:val="00DB3EDA"/>
    <w:rsid w:val="00DB3F9B"/>
    <w:rsid w:val="00DB46C5"/>
    <w:rsid w:val="00DB577C"/>
    <w:rsid w:val="00DB5860"/>
    <w:rsid w:val="00DB7607"/>
    <w:rsid w:val="00DC03F7"/>
    <w:rsid w:val="00DC4116"/>
    <w:rsid w:val="00DC50C9"/>
    <w:rsid w:val="00DC5302"/>
    <w:rsid w:val="00DC5A2F"/>
    <w:rsid w:val="00DC5CF7"/>
    <w:rsid w:val="00DC7384"/>
    <w:rsid w:val="00DD02E7"/>
    <w:rsid w:val="00DD2DA5"/>
    <w:rsid w:val="00DD35DA"/>
    <w:rsid w:val="00DD4644"/>
    <w:rsid w:val="00DD4B58"/>
    <w:rsid w:val="00DD5CEE"/>
    <w:rsid w:val="00DD733E"/>
    <w:rsid w:val="00DE50D3"/>
    <w:rsid w:val="00DE68FF"/>
    <w:rsid w:val="00DE71D3"/>
    <w:rsid w:val="00DF12A7"/>
    <w:rsid w:val="00DF6A26"/>
    <w:rsid w:val="00DF7852"/>
    <w:rsid w:val="00E031D6"/>
    <w:rsid w:val="00E0387C"/>
    <w:rsid w:val="00E111D0"/>
    <w:rsid w:val="00E122C6"/>
    <w:rsid w:val="00E1272F"/>
    <w:rsid w:val="00E12C8A"/>
    <w:rsid w:val="00E13094"/>
    <w:rsid w:val="00E1441E"/>
    <w:rsid w:val="00E160EE"/>
    <w:rsid w:val="00E16B27"/>
    <w:rsid w:val="00E21597"/>
    <w:rsid w:val="00E21CCD"/>
    <w:rsid w:val="00E24A35"/>
    <w:rsid w:val="00E257E2"/>
    <w:rsid w:val="00E26799"/>
    <w:rsid w:val="00E26C1F"/>
    <w:rsid w:val="00E2718D"/>
    <w:rsid w:val="00E3093F"/>
    <w:rsid w:val="00E3111D"/>
    <w:rsid w:val="00E31506"/>
    <w:rsid w:val="00E34664"/>
    <w:rsid w:val="00E35880"/>
    <w:rsid w:val="00E3616A"/>
    <w:rsid w:val="00E37003"/>
    <w:rsid w:val="00E373F3"/>
    <w:rsid w:val="00E419CF"/>
    <w:rsid w:val="00E43023"/>
    <w:rsid w:val="00E4419A"/>
    <w:rsid w:val="00E45799"/>
    <w:rsid w:val="00E50710"/>
    <w:rsid w:val="00E50A46"/>
    <w:rsid w:val="00E5100A"/>
    <w:rsid w:val="00E51DBF"/>
    <w:rsid w:val="00E52840"/>
    <w:rsid w:val="00E57AA5"/>
    <w:rsid w:val="00E57DDD"/>
    <w:rsid w:val="00E6029C"/>
    <w:rsid w:val="00E70B8F"/>
    <w:rsid w:val="00E71E93"/>
    <w:rsid w:val="00E73BD8"/>
    <w:rsid w:val="00E74037"/>
    <w:rsid w:val="00E74543"/>
    <w:rsid w:val="00E76009"/>
    <w:rsid w:val="00E76511"/>
    <w:rsid w:val="00E766D5"/>
    <w:rsid w:val="00E770DF"/>
    <w:rsid w:val="00E83571"/>
    <w:rsid w:val="00E84C70"/>
    <w:rsid w:val="00E85A67"/>
    <w:rsid w:val="00E8715B"/>
    <w:rsid w:val="00E87AB5"/>
    <w:rsid w:val="00E90AA9"/>
    <w:rsid w:val="00E92C83"/>
    <w:rsid w:val="00E94F43"/>
    <w:rsid w:val="00E96499"/>
    <w:rsid w:val="00EA1935"/>
    <w:rsid w:val="00EA20DF"/>
    <w:rsid w:val="00EA3EB1"/>
    <w:rsid w:val="00EA4B6B"/>
    <w:rsid w:val="00EA6744"/>
    <w:rsid w:val="00EB45B5"/>
    <w:rsid w:val="00EC16E8"/>
    <w:rsid w:val="00EC36FE"/>
    <w:rsid w:val="00EC4153"/>
    <w:rsid w:val="00EC4256"/>
    <w:rsid w:val="00EC6703"/>
    <w:rsid w:val="00EC68F7"/>
    <w:rsid w:val="00ED1AAA"/>
    <w:rsid w:val="00ED2148"/>
    <w:rsid w:val="00ED4A15"/>
    <w:rsid w:val="00EE0749"/>
    <w:rsid w:val="00EE3017"/>
    <w:rsid w:val="00EE468B"/>
    <w:rsid w:val="00EF00C5"/>
    <w:rsid w:val="00EF0246"/>
    <w:rsid w:val="00EF252C"/>
    <w:rsid w:val="00EF3B61"/>
    <w:rsid w:val="00EF4D33"/>
    <w:rsid w:val="00EF6D9C"/>
    <w:rsid w:val="00F01F71"/>
    <w:rsid w:val="00F05815"/>
    <w:rsid w:val="00F107BF"/>
    <w:rsid w:val="00F148D9"/>
    <w:rsid w:val="00F158ED"/>
    <w:rsid w:val="00F27890"/>
    <w:rsid w:val="00F32F13"/>
    <w:rsid w:val="00F36B2A"/>
    <w:rsid w:val="00F45F87"/>
    <w:rsid w:val="00F46D8B"/>
    <w:rsid w:val="00F474BF"/>
    <w:rsid w:val="00F47D5B"/>
    <w:rsid w:val="00F516E1"/>
    <w:rsid w:val="00F55F13"/>
    <w:rsid w:val="00F55F46"/>
    <w:rsid w:val="00F603B2"/>
    <w:rsid w:val="00F71553"/>
    <w:rsid w:val="00F747F9"/>
    <w:rsid w:val="00F754BF"/>
    <w:rsid w:val="00F777C1"/>
    <w:rsid w:val="00F8373A"/>
    <w:rsid w:val="00F848D9"/>
    <w:rsid w:val="00F85D07"/>
    <w:rsid w:val="00F911F3"/>
    <w:rsid w:val="00F94512"/>
    <w:rsid w:val="00F9499E"/>
    <w:rsid w:val="00F954C2"/>
    <w:rsid w:val="00F96EC8"/>
    <w:rsid w:val="00F9751A"/>
    <w:rsid w:val="00FA163F"/>
    <w:rsid w:val="00FA3732"/>
    <w:rsid w:val="00FA5CCE"/>
    <w:rsid w:val="00FA5DB0"/>
    <w:rsid w:val="00FA6181"/>
    <w:rsid w:val="00FB0DC9"/>
    <w:rsid w:val="00FB2C9D"/>
    <w:rsid w:val="00FC02FA"/>
    <w:rsid w:val="00FC28F3"/>
    <w:rsid w:val="00FC3392"/>
    <w:rsid w:val="00FC5415"/>
    <w:rsid w:val="00FC5B57"/>
    <w:rsid w:val="00FC6525"/>
    <w:rsid w:val="00FC707F"/>
    <w:rsid w:val="00FD6CCD"/>
    <w:rsid w:val="00FD7BF1"/>
    <w:rsid w:val="00FE12DE"/>
    <w:rsid w:val="00FE2494"/>
    <w:rsid w:val="00FE39F3"/>
    <w:rsid w:val="00FF14B7"/>
    <w:rsid w:val="00FF2076"/>
    <w:rsid w:val="00FF33BF"/>
    <w:rsid w:val="00FF4443"/>
    <w:rsid w:val="00FF4C55"/>
    <w:rsid w:val="00FF52A3"/>
    <w:rsid w:val="00FF6267"/>
    <w:rsid w:val="00FF7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6002B848"/>
  <w15:chartTrackingRefBased/>
  <w15:docId w15:val="{4A8E0184-B361-48B4-94A9-966C84CA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38D2"/>
    <w:pPr>
      <w:suppressAutoHyphens/>
      <w:spacing w:after="200" w:line="360" w:lineRule="auto"/>
    </w:pPr>
    <w:rPr>
      <w:rFonts w:cs="Calibri"/>
      <w:sz w:val="22"/>
      <w:szCs w:val="22"/>
      <w:lang w:eastAsia="ar-SA"/>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217B45"/>
    <w:pPr>
      <w:spacing w:before="720" w:after="240"/>
      <w:outlineLvl w:val="0"/>
    </w:pPr>
    <w:rPr>
      <w:bCs/>
      <w:color w:val="1F3864"/>
      <w:sz w:val="32"/>
      <w:szCs w:val="24"/>
    </w:rPr>
  </w:style>
  <w:style w:type="paragraph" w:styleId="Nagwek2">
    <w:name w:val="heading 2"/>
    <w:basedOn w:val="Normalny"/>
    <w:next w:val="Normalny"/>
    <w:link w:val="Nagwek2Znak"/>
    <w:autoRedefine/>
    <w:qFormat/>
    <w:locked/>
    <w:rsid w:val="00CE42CB"/>
    <w:pPr>
      <w:spacing w:before="360" w:after="0" w:line="276" w:lineRule="auto"/>
      <w:jc w:val="center"/>
      <w:outlineLvl w:val="1"/>
    </w:pPr>
    <w:rPr>
      <w:b/>
      <w:sz w:val="24"/>
      <w:szCs w:val="24"/>
    </w:rPr>
  </w:style>
  <w:style w:type="paragraph" w:styleId="Nagwek3">
    <w:name w:val="heading 3"/>
    <w:basedOn w:val="Normalny"/>
    <w:next w:val="Normalny"/>
    <w:link w:val="Nagwek3Znak"/>
    <w:uiPriority w:val="9"/>
    <w:unhideWhenUsed/>
    <w:qFormat/>
    <w:rsid w:val="00757E18"/>
    <w:pPr>
      <w:keepNext/>
      <w:spacing w:before="240" w:after="60"/>
      <w:outlineLvl w:val="2"/>
    </w:pPr>
    <w:rPr>
      <w:rFonts w:ascii="Calibri Light" w:eastAsia="Times New Roman" w:hAnsi="Calibri Light" w:cs="Times New Roman"/>
      <w:b/>
      <w:bCs/>
      <w:sz w:val="26"/>
      <w:szCs w:val="26"/>
    </w:rPr>
  </w:style>
  <w:style w:type="paragraph" w:styleId="Nagwek4">
    <w:name w:val="heading 4"/>
    <w:basedOn w:val="Normalny"/>
    <w:next w:val="Normalny"/>
    <w:link w:val="Nagwek4Znak"/>
    <w:uiPriority w:val="9"/>
    <w:semiHidden/>
    <w:unhideWhenUsed/>
    <w:qFormat/>
    <w:rsid w:val="00A96680"/>
    <w:pPr>
      <w:keepNext/>
      <w:spacing w:before="240" w:after="60"/>
      <w:outlineLvl w:val="3"/>
    </w:pPr>
    <w:rPr>
      <w:rFonts w:eastAsia="Times New Roman"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wietlenieZnak">
    <w:name w:val="Podświetlenie Znak"/>
    <w:uiPriority w:val="99"/>
    <w:rsid w:val="003438D2"/>
    <w:rPr>
      <w:rFonts w:ascii="Calibri" w:hAnsi="Calibri" w:cs="Calibri"/>
      <w:sz w:val="16"/>
      <w:szCs w:val="16"/>
    </w:rPr>
  </w:style>
  <w:style w:type="paragraph" w:styleId="Akapitzlist">
    <w:name w:val="List Paragraph"/>
    <w:aliases w:val="T_SZ_List Paragraph,Numerowanie,L1,Akapit z listą5,Nagłowek 3,Preambuła,Akapit z listą BS,Kolorowa lista — akcent 11,Dot pt,F5 List Paragraph,Recommendation,List Paragraph11,lp1,maz_wyliczenie,opis dzialania,K-P_odwolanie,A_wyliczenie"/>
    <w:basedOn w:val="Normalny"/>
    <w:link w:val="AkapitzlistZnak"/>
    <w:uiPriority w:val="34"/>
    <w:qFormat/>
    <w:rsid w:val="00341E06"/>
    <w:pPr>
      <w:ind w:left="720"/>
      <w:contextualSpacing/>
    </w:pPr>
  </w:style>
  <w:style w:type="paragraph" w:styleId="Stopka">
    <w:name w:val="footer"/>
    <w:basedOn w:val="Normalny"/>
    <w:link w:val="StopkaZnak"/>
    <w:uiPriority w:val="99"/>
    <w:rsid w:val="00B11D8C"/>
    <w:pPr>
      <w:tabs>
        <w:tab w:val="center" w:pos="4536"/>
        <w:tab w:val="right" w:pos="9072"/>
      </w:tabs>
    </w:pPr>
    <w:rPr>
      <w:sz w:val="20"/>
      <w:szCs w:val="20"/>
      <w:lang w:val="x-none"/>
    </w:rPr>
  </w:style>
  <w:style w:type="character" w:customStyle="1" w:styleId="StopkaZnak">
    <w:name w:val="Stopka Znak"/>
    <w:link w:val="Stopka"/>
    <w:uiPriority w:val="99"/>
    <w:locked/>
    <w:rsid w:val="00C3107F"/>
    <w:rPr>
      <w:rFonts w:cs="Calibri"/>
      <w:lang w:eastAsia="ar-SA" w:bidi="ar-SA"/>
    </w:rPr>
  </w:style>
  <w:style w:type="character" w:styleId="Numerstrony">
    <w:name w:val="page number"/>
    <w:uiPriority w:val="99"/>
    <w:rsid w:val="00B11D8C"/>
    <w:rPr>
      <w:rFonts w:cs="Times New Roman"/>
    </w:rPr>
  </w:style>
  <w:style w:type="paragraph" w:styleId="Nagwek">
    <w:name w:val="header"/>
    <w:basedOn w:val="Normalny"/>
    <w:link w:val="NagwekZnak"/>
    <w:uiPriority w:val="99"/>
    <w:rsid w:val="00A634A7"/>
    <w:pPr>
      <w:tabs>
        <w:tab w:val="center" w:pos="4536"/>
        <w:tab w:val="right" w:pos="9072"/>
      </w:tabs>
    </w:pPr>
    <w:rPr>
      <w:sz w:val="20"/>
      <w:szCs w:val="20"/>
      <w:lang w:val="x-none"/>
    </w:rPr>
  </w:style>
  <w:style w:type="character" w:customStyle="1" w:styleId="NagwekZnak">
    <w:name w:val="Nagłówek Znak"/>
    <w:link w:val="Nagwek"/>
    <w:uiPriority w:val="99"/>
    <w:semiHidden/>
    <w:locked/>
    <w:rsid w:val="00C3107F"/>
    <w:rPr>
      <w:rFonts w:cs="Calibri"/>
      <w:lang w:eastAsia="ar-SA" w:bidi="ar-SA"/>
    </w:rPr>
  </w:style>
  <w:style w:type="paragraph" w:customStyle="1" w:styleId="Blockquote">
    <w:name w:val="Blockquote"/>
    <w:basedOn w:val="Normalny"/>
    <w:rsid w:val="007A40AD"/>
    <w:pPr>
      <w:suppressAutoHyphens w:val="0"/>
      <w:spacing w:before="100" w:after="100" w:line="240" w:lineRule="auto"/>
      <w:ind w:left="360" w:right="360"/>
    </w:pPr>
    <w:rPr>
      <w:rFonts w:ascii="Times New Roman" w:eastAsia="Times New Roman" w:hAnsi="Times New Roman" w:cs="Times New Roman"/>
      <w:snapToGrid w:val="0"/>
      <w:sz w:val="24"/>
      <w:szCs w:val="20"/>
      <w:lang w:eastAsia="pl-PL"/>
    </w:rPr>
  </w:style>
  <w:style w:type="character" w:customStyle="1" w:styleId="Nagwek2Znak">
    <w:name w:val="Nagłówek 2 Znak"/>
    <w:link w:val="Nagwek2"/>
    <w:rsid w:val="00CE42CB"/>
    <w:rPr>
      <w:rFonts w:cs="Calibri"/>
      <w:b/>
      <w:sz w:val="24"/>
      <w:szCs w:val="24"/>
      <w:lang w:eastAsia="ar-SA"/>
    </w:rPr>
  </w:style>
  <w:style w:type="paragraph" w:styleId="Tekstpodstawowy">
    <w:name w:val="Body Text"/>
    <w:basedOn w:val="Normalny"/>
    <w:link w:val="TekstpodstawowyZnak"/>
    <w:rsid w:val="000054EC"/>
    <w:pPr>
      <w:suppressAutoHyphens w:val="0"/>
      <w:spacing w:after="0" w:line="240" w:lineRule="auto"/>
    </w:pPr>
    <w:rPr>
      <w:rFonts w:ascii="Arial" w:eastAsia="Times New Roman" w:hAnsi="Arial" w:cs="Times New Roman"/>
      <w:sz w:val="24"/>
      <w:szCs w:val="20"/>
      <w:lang w:val="x-none" w:eastAsia="x-none"/>
    </w:rPr>
  </w:style>
  <w:style w:type="character" w:customStyle="1" w:styleId="TekstpodstawowyZnak">
    <w:name w:val="Tekst podstawowy Znak"/>
    <w:link w:val="Tekstpodstawowy"/>
    <w:rsid w:val="000054EC"/>
    <w:rPr>
      <w:rFonts w:ascii="Arial" w:eastAsia="Times New Roman" w:hAnsi="Arial"/>
      <w:sz w:val="24"/>
      <w:szCs w:val="20"/>
    </w:rPr>
  </w:style>
  <w:style w:type="paragraph" w:styleId="HTML-wstpniesformatowany">
    <w:name w:val="HTML Preformatted"/>
    <w:basedOn w:val="Normalny"/>
    <w:rsid w:val="00D76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styleId="Hipercze">
    <w:name w:val="Hyperlink"/>
    <w:uiPriority w:val="99"/>
    <w:rsid w:val="000871D0"/>
    <w:rPr>
      <w:color w:val="0000FF"/>
      <w:u w:val="single"/>
    </w:rPr>
  </w:style>
  <w:style w:type="paragraph" w:styleId="Bezodstpw">
    <w:name w:val="No Spacing"/>
    <w:uiPriority w:val="1"/>
    <w:qFormat/>
    <w:rsid w:val="00FA163F"/>
    <w:pPr>
      <w:suppressAutoHyphens/>
    </w:pPr>
    <w:rPr>
      <w:rFonts w:cs="Calibri"/>
      <w:sz w:val="22"/>
      <w:szCs w:val="22"/>
      <w:lang w:eastAsia="ar-SA"/>
    </w:rPr>
  </w:style>
  <w:style w:type="paragraph" w:styleId="Tekstpodstawowy3">
    <w:name w:val="Body Text 3"/>
    <w:basedOn w:val="Normalny"/>
    <w:link w:val="Tekstpodstawowy3Znak"/>
    <w:uiPriority w:val="99"/>
    <w:unhideWhenUsed/>
    <w:rsid w:val="00B457DA"/>
    <w:pPr>
      <w:spacing w:after="120"/>
    </w:pPr>
    <w:rPr>
      <w:rFonts w:cs="Times New Roman"/>
      <w:sz w:val="16"/>
      <w:szCs w:val="16"/>
      <w:lang w:val="x-none"/>
    </w:rPr>
  </w:style>
  <w:style w:type="character" w:customStyle="1" w:styleId="Tekstpodstawowy3Znak">
    <w:name w:val="Tekst podstawowy 3 Znak"/>
    <w:link w:val="Tekstpodstawowy3"/>
    <w:uiPriority w:val="99"/>
    <w:rsid w:val="00B457DA"/>
    <w:rPr>
      <w:rFonts w:cs="Calibri"/>
      <w:sz w:val="16"/>
      <w:szCs w:val="16"/>
      <w:lang w:eastAsia="ar-SA"/>
    </w:rPr>
  </w:style>
  <w:style w:type="paragraph" w:customStyle="1" w:styleId="Tresczkropkadalej">
    <w:name w:val="Tresc z kropka dalej"/>
    <w:basedOn w:val="Normalny"/>
    <w:uiPriority w:val="99"/>
    <w:rsid w:val="00B457DA"/>
    <w:pPr>
      <w:tabs>
        <w:tab w:val="num" w:pos="720"/>
      </w:tabs>
      <w:suppressAutoHyphens w:val="0"/>
      <w:spacing w:after="120" w:line="300" w:lineRule="auto"/>
      <w:ind w:left="360" w:hanging="360"/>
      <w:jc w:val="both"/>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203219"/>
    <w:pPr>
      <w:spacing w:after="0" w:line="240" w:lineRule="auto"/>
    </w:pPr>
    <w:rPr>
      <w:rFonts w:ascii="Tahoma" w:hAnsi="Tahoma" w:cs="Times New Roman"/>
      <w:sz w:val="16"/>
      <w:szCs w:val="16"/>
      <w:lang w:val="x-none"/>
    </w:rPr>
  </w:style>
  <w:style w:type="character" w:customStyle="1" w:styleId="TekstdymkaZnak">
    <w:name w:val="Tekst dymka Znak"/>
    <w:link w:val="Tekstdymka"/>
    <w:uiPriority w:val="99"/>
    <w:semiHidden/>
    <w:rsid w:val="00203219"/>
    <w:rPr>
      <w:rFonts w:ascii="Tahoma" w:hAnsi="Tahoma" w:cs="Tahoma"/>
      <w:sz w:val="16"/>
      <w:szCs w:val="16"/>
      <w:lang w:eastAsia="ar-SA"/>
    </w:rPr>
  </w:style>
  <w:style w:type="character" w:styleId="Odwoaniedokomentarza">
    <w:name w:val="annotation reference"/>
    <w:uiPriority w:val="99"/>
    <w:semiHidden/>
    <w:unhideWhenUsed/>
    <w:rsid w:val="004D25F1"/>
    <w:rPr>
      <w:sz w:val="16"/>
      <w:szCs w:val="16"/>
    </w:rPr>
  </w:style>
  <w:style w:type="paragraph" w:styleId="Tekstkomentarza">
    <w:name w:val="annotation text"/>
    <w:basedOn w:val="Normalny"/>
    <w:link w:val="TekstkomentarzaZnak"/>
    <w:uiPriority w:val="99"/>
    <w:unhideWhenUsed/>
    <w:rsid w:val="004D25F1"/>
    <w:rPr>
      <w:rFonts w:cs="Times New Roman"/>
      <w:sz w:val="20"/>
      <w:szCs w:val="20"/>
      <w:lang w:val="x-none"/>
    </w:rPr>
  </w:style>
  <w:style w:type="character" w:customStyle="1" w:styleId="TekstkomentarzaZnak">
    <w:name w:val="Tekst komentarza Znak"/>
    <w:link w:val="Tekstkomentarza"/>
    <w:rsid w:val="004D25F1"/>
    <w:rPr>
      <w:rFonts w:cs="Calibri"/>
      <w:lang w:eastAsia="ar-SA"/>
    </w:rPr>
  </w:style>
  <w:style w:type="paragraph" w:styleId="Tematkomentarza">
    <w:name w:val="annotation subject"/>
    <w:basedOn w:val="Tekstkomentarza"/>
    <w:next w:val="Tekstkomentarza"/>
    <w:link w:val="TematkomentarzaZnak"/>
    <w:uiPriority w:val="99"/>
    <w:semiHidden/>
    <w:unhideWhenUsed/>
    <w:rsid w:val="004D25F1"/>
    <w:rPr>
      <w:b/>
      <w:bCs/>
    </w:rPr>
  </w:style>
  <w:style w:type="character" w:customStyle="1" w:styleId="TematkomentarzaZnak">
    <w:name w:val="Temat komentarza Znak"/>
    <w:link w:val="Tematkomentarza"/>
    <w:uiPriority w:val="99"/>
    <w:semiHidden/>
    <w:rsid w:val="004D25F1"/>
    <w:rPr>
      <w:rFonts w:cs="Calibri"/>
      <w:b/>
      <w:bCs/>
      <w:lang w:eastAsia="ar-SA"/>
    </w:rPr>
  </w:style>
  <w:style w:type="paragraph" w:styleId="Poprawka">
    <w:name w:val="Revision"/>
    <w:hidden/>
    <w:uiPriority w:val="99"/>
    <w:semiHidden/>
    <w:rsid w:val="00BA4B53"/>
    <w:rPr>
      <w:rFonts w:cs="Calibri"/>
      <w:sz w:val="22"/>
      <w:szCs w:val="22"/>
      <w:lang w:eastAsia="ar-SA"/>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link w:val="Nagwek1"/>
    <w:rsid w:val="00217B45"/>
    <w:rPr>
      <w:rFonts w:cs="Calibri"/>
      <w:bCs/>
      <w:color w:val="1F3864"/>
      <w:sz w:val="32"/>
      <w:szCs w:val="24"/>
      <w:lang w:eastAsia="ar-SA"/>
    </w:rPr>
  </w:style>
  <w:style w:type="paragraph" w:customStyle="1" w:styleId="Punkt">
    <w:name w:val="Punkt"/>
    <w:basedOn w:val="Tekstpodstawowy"/>
    <w:rsid w:val="00D65A75"/>
    <w:pPr>
      <w:numPr>
        <w:ilvl w:val="1"/>
        <w:numId w:val="2"/>
      </w:numPr>
      <w:spacing w:after="360"/>
      <w:jc w:val="both"/>
    </w:pPr>
    <w:rPr>
      <w:szCs w:val="24"/>
    </w:rPr>
  </w:style>
  <w:style w:type="paragraph" w:customStyle="1" w:styleId="Podpunkt">
    <w:name w:val="Podpunkt"/>
    <w:basedOn w:val="Punkt"/>
    <w:rsid w:val="00D65A75"/>
    <w:pPr>
      <w:numPr>
        <w:ilvl w:val="3"/>
      </w:numPr>
      <w:contextualSpacing/>
    </w:pPr>
  </w:style>
  <w:style w:type="paragraph" w:styleId="Tekstprzypisukocowego">
    <w:name w:val="endnote text"/>
    <w:basedOn w:val="Normalny"/>
    <w:link w:val="TekstprzypisukocowegoZnak"/>
    <w:uiPriority w:val="99"/>
    <w:semiHidden/>
    <w:unhideWhenUsed/>
    <w:rsid w:val="00825185"/>
    <w:rPr>
      <w:sz w:val="20"/>
      <w:szCs w:val="20"/>
    </w:rPr>
  </w:style>
  <w:style w:type="character" w:customStyle="1" w:styleId="TekstprzypisukocowegoZnak">
    <w:name w:val="Tekst przypisu końcowego Znak"/>
    <w:link w:val="Tekstprzypisukocowego"/>
    <w:uiPriority w:val="99"/>
    <w:semiHidden/>
    <w:rsid w:val="00825185"/>
    <w:rPr>
      <w:rFonts w:cs="Calibri"/>
      <w:lang w:eastAsia="ar-SA"/>
    </w:rPr>
  </w:style>
  <w:style w:type="character" w:styleId="Odwoanieprzypisukocowego">
    <w:name w:val="endnote reference"/>
    <w:uiPriority w:val="99"/>
    <w:semiHidden/>
    <w:unhideWhenUsed/>
    <w:rsid w:val="00825185"/>
    <w:rPr>
      <w:vertAlign w:val="superscript"/>
    </w:rPr>
  </w:style>
  <w:style w:type="paragraph" w:customStyle="1" w:styleId="Default">
    <w:name w:val="Default"/>
    <w:rsid w:val="00520EBF"/>
    <w:pPr>
      <w:suppressAutoHyphens/>
      <w:autoSpaceDE w:val="0"/>
    </w:pPr>
    <w:rPr>
      <w:rFonts w:ascii="Arial" w:eastAsia="Times New Roman" w:hAnsi="Arial" w:cs="Arial"/>
      <w:color w:val="000000"/>
      <w:sz w:val="24"/>
      <w:szCs w:val="24"/>
      <w:lang w:eastAsia="zh-CN"/>
    </w:rPr>
  </w:style>
  <w:style w:type="paragraph" w:styleId="Tekstpodstawowy2">
    <w:name w:val="Body Text 2"/>
    <w:basedOn w:val="Normalny"/>
    <w:link w:val="Tekstpodstawowy2Znak"/>
    <w:uiPriority w:val="99"/>
    <w:unhideWhenUsed/>
    <w:rsid w:val="0006517E"/>
    <w:pPr>
      <w:widowControl w:val="0"/>
      <w:suppressAutoHyphens w:val="0"/>
      <w:autoSpaceDE w:val="0"/>
      <w:autoSpaceDN w:val="0"/>
      <w:adjustRightInd w:val="0"/>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rsid w:val="0006517E"/>
    <w:rPr>
      <w:rFonts w:ascii="Times New Roman" w:eastAsia="Times New Roman" w:hAnsi="Times New Roman"/>
      <w:sz w:val="24"/>
      <w:szCs w:val="24"/>
    </w:rPr>
  </w:style>
  <w:style w:type="character" w:customStyle="1" w:styleId="WW8Num2z4">
    <w:name w:val="WW8Num2z4"/>
    <w:rsid w:val="00E21CCD"/>
  </w:style>
  <w:style w:type="paragraph" w:customStyle="1" w:styleId="Akapitzlist1">
    <w:name w:val="Akapit z listą1"/>
    <w:basedOn w:val="Normalny"/>
    <w:rsid w:val="00E21CCD"/>
    <w:pPr>
      <w:tabs>
        <w:tab w:val="left" w:pos="708"/>
      </w:tabs>
      <w:spacing w:line="276" w:lineRule="auto"/>
      <w:ind w:left="720"/>
    </w:pPr>
    <w:rPr>
      <w:rFonts w:eastAsia="Arial Unicode MS" w:cs="font447"/>
      <w:color w:val="00000A"/>
      <w:kern w:val="1"/>
      <w:lang w:eastAsia="zh-CN"/>
    </w:rPr>
  </w:style>
  <w:style w:type="paragraph" w:styleId="Tekstprzypisudolnego">
    <w:name w:val="footnote text"/>
    <w:basedOn w:val="Normalny"/>
    <w:link w:val="TekstprzypisudolnegoZnak"/>
    <w:uiPriority w:val="99"/>
    <w:semiHidden/>
    <w:unhideWhenUsed/>
    <w:rsid w:val="003C5732"/>
    <w:rPr>
      <w:sz w:val="20"/>
      <w:szCs w:val="20"/>
    </w:rPr>
  </w:style>
  <w:style w:type="character" w:customStyle="1" w:styleId="TekstprzypisudolnegoZnak">
    <w:name w:val="Tekst przypisu dolnego Znak"/>
    <w:link w:val="Tekstprzypisudolnego"/>
    <w:uiPriority w:val="99"/>
    <w:semiHidden/>
    <w:rsid w:val="003C5732"/>
    <w:rPr>
      <w:rFonts w:cs="Calibri"/>
      <w:lang w:eastAsia="ar-SA"/>
    </w:rPr>
  </w:style>
  <w:style w:type="character" w:styleId="Odwoanieprzypisudolnego">
    <w:name w:val="footnote reference"/>
    <w:uiPriority w:val="99"/>
    <w:semiHidden/>
    <w:unhideWhenUsed/>
    <w:rsid w:val="003C5732"/>
    <w:rPr>
      <w:vertAlign w:val="superscript"/>
    </w:rPr>
  </w:style>
  <w:style w:type="character" w:styleId="Pogrubienie">
    <w:name w:val="Strong"/>
    <w:uiPriority w:val="22"/>
    <w:qFormat/>
    <w:rsid w:val="00546816"/>
    <w:rPr>
      <w:b/>
      <w:bCs/>
    </w:rPr>
  </w:style>
  <w:style w:type="character" w:customStyle="1" w:styleId="Nagwek3Znak">
    <w:name w:val="Nagłówek 3 Znak"/>
    <w:link w:val="Nagwek3"/>
    <w:uiPriority w:val="9"/>
    <w:rsid w:val="00757E18"/>
    <w:rPr>
      <w:rFonts w:ascii="Calibri Light" w:eastAsia="Times New Roman" w:hAnsi="Calibri Light" w:cs="Times New Roman"/>
      <w:b/>
      <w:bCs/>
      <w:sz w:val="26"/>
      <w:szCs w:val="26"/>
      <w:lang w:eastAsia="ar-SA"/>
    </w:rPr>
  </w:style>
  <w:style w:type="character" w:customStyle="1" w:styleId="AkapitzlistZnak">
    <w:name w:val="Akapit z listą Znak"/>
    <w:aliases w:val="T_SZ_List Paragraph Znak,Numerowanie Znak,L1 Znak,Akapit z listą5 Znak,Nagłowek 3 Znak,Preambuła Znak,Akapit z listą BS Znak,Kolorowa lista — akcent 11 Znak,Dot pt Znak,F5 List Paragraph Znak,Recommendation Znak,List Paragraph11 Znak"/>
    <w:link w:val="Akapitzlist"/>
    <w:uiPriority w:val="34"/>
    <w:qFormat/>
    <w:locked/>
    <w:rsid w:val="005B436F"/>
    <w:rPr>
      <w:rFonts w:cs="Calibri"/>
      <w:sz w:val="22"/>
      <w:szCs w:val="22"/>
      <w:lang w:eastAsia="ar-SA"/>
    </w:rPr>
  </w:style>
  <w:style w:type="character" w:styleId="Nierozpoznanawzmianka">
    <w:name w:val="Unresolved Mention"/>
    <w:uiPriority w:val="99"/>
    <w:semiHidden/>
    <w:unhideWhenUsed/>
    <w:rsid w:val="008809BB"/>
    <w:rPr>
      <w:color w:val="808080"/>
      <w:shd w:val="clear" w:color="auto" w:fill="E6E6E6"/>
    </w:rPr>
  </w:style>
  <w:style w:type="character" w:customStyle="1" w:styleId="Nagwek4Znak">
    <w:name w:val="Nagłówek 4 Znak"/>
    <w:link w:val="Nagwek4"/>
    <w:uiPriority w:val="9"/>
    <w:semiHidden/>
    <w:rsid w:val="00A96680"/>
    <w:rPr>
      <w:rFonts w:ascii="Calibri" w:eastAsia="Times New Roman" w:hAnsi="Calibri" w:cs="Times New Roman"/>
      <w:b/>
      <w:bCs/>
      <w:sz w:val="28"/>
      <w:szCs w:val="28"/>
      <w:lang w:eastAsia="ar-SA"/>
    </w:rPr>
  </w:style>
  <w:style w:type="paragraph" w:customStyle="1" w:styleId="Punkt2">
    <w:name w:val="Punkt_2"/>
    <w:basedOn w:val="Punkt"/>
    <w:rsid w:val="00B741D0"/>
    <w:pPr>
      <w:numPr>
        <w:ilvl w:val="0"/>
        <w:numId w:val="0"/>
      </w:numPr>
      <w:tabs>
        <w:tab w:val="num" w:pos="1985"/>
      </w:tabs>
      <w:spacing w:after="160"/>
      <w:ind w:left="1985" w:hanging="567"/>
    </w:pPr>
    <w:rPr>
      <w:rFonts w:ascii="Times New Roman" w:hAnsi="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251">
      <w:bodyDiv w:val="1"/>
      <w:marLeft w:val="0"/>
      <w:marRight w:val="0"/>
      <w:marTop w:val="0"/>
      <w:marBottom w:val="0"/>
      <w:divBdr>
        <w:top w:val="none" w:sz="0" w:space="0" w:color="auto"/>
        <w:left w:val="none" w:sz="0" w:space="0" w:color="auto"/>
        <w:bottom w:val="none" w:sz="0" w:space="0" w:color="auto"/>
        <w:right w:val="none" w:sz="0" w:space="0" w:color="auto"/>
      </w:divBdr>
    </w:div>
    <w:div w:id="218174880">
      <w:bodyDiv w:val="1"/>
      <w:marLeft w:val="0"/>
      <w:marRight w:val="0"/>
      <w:marTop w:val="0"/>
      <w:marBottom w:val="0"/>
      <w:divBdr>
        <w:top w:val="none" w:sz="0" w:space="0" w:color="auto"/>
        <w:left w:val="none" w:sz="0" w:space="0" w:color="auto"/>
        <w:bottom w:val="none" w:sz="0" w:space="0" w:color="auto"/>
        <w:right w:val="none" w:sz="0" w:space="0" w:color="auto"/>
      </w:divBdr>
    </w:div>
    <w:div w:id="371808727">
      <w:bodyDiv w:val="1"/>
      <w:marLeft w:val="0"/>
      <w:marRight w:val="0"/>
      <w:marTop w:val="0"/>
      <w:marBottom w:val="0"/>
      <w:divBdr>
        <w:top w:val="none" w:sz="0" w:space="0" w:color="auto"/>
        <w:left w:val="none" w:sz="0" w:space="0" w:color="auto"/>
        <w:bottom w:val="none" w:sz="0" w:space="0" w:color="auto"/>
        <w:right w:val="none" w:sz="0" w:space="0" w:color="auto"/>
      </w:divBdr>
    </w:div>
    <w:div w:id="417755432">
      <w:bodyDiv w:val="1"/>
      <w:marLeft w:val="0"/>
      <w:marRight w:val="0"/>
      <w:marTop w:val="0"/>
      <w:marBottom w:val="0"/>
      <w:divBdr>
        <w:top w:val="none" w:sz="0" w:space="0" w:color="auto"/>
        <w:left w:val="none" w:sz="0" w:space="0" w:color="auto"/>
        <w:bottom w:val="none" w:sz="0" w:space="0" w:color="auto"/>
        <w:right w:val="none" w:sz="0" w:space="0" w:color="auto"/>
      </w:divBdr>
    </w:div>
    <w:div w:id="615909346">
      <w:bodyDiv w:val="1"/>
      <w:marLeft w:val="0"/>
      <w:marRight w:val="0"/>
      <w:marTop w:val="0"/>
      <w:marBottom w:val="0"/>
      <w:divBdr>
        <w:top w:val="none" w:sz="0" w:space="0" w:color="auto"/>
        <w:left w:val="none" w:sz="0" w:space="0" w:color="auto"/>
        <w:bottom w:val="none" w:sz="0" w:space="0" w:color="auto"/>
        <w:right w:val="none" w:sz="0" w:space="0" w:color="auto"/>
      </w:divBdr>
    </w:div>
    <w:div w:id="618494968">
      <w:bodyDiv w:val="1"/>
      <w:marLeft w:val="0"/>
      <w:marRight w:val="0"/>
      <w:marTop w:val="0"/>
      <w:marBottom w:val="0"/>
      <w:divBdr>
        <w:top w:val="none" w:sz="0" w:space="0" w:color="auto"/>
        <w:left w:val="none" w:sz="0" w:space="0" w:color="auto"/>
        <w:bottom w:val="none" w:sz="0" w:space="0" w:color="auto"/>
        <w:right w:val="none" w:sz="0" w:space="0" w:color="auto"/>
      </w:divBdr>
    </w:div>
    <w:div w:id="730541746">
      <w:bodyDiv w:val="1"/>
      <w:marLeft w:val="0"/>
      <w:marRight w:val="0"/>
      <w:marTop w:val="0"/>
      <w:marBottom w:val="0"/>
      <w:divBdr>
        <w:top w:val="none" w:sz="0" w:space="0" w:color="auto"/>
        <w:left w:val="none" w:sz="0" w:space="0" w:color="auto"/>
        <w:bottom w:val="none" w:sz="0" w:space="0" w:color="auto"/>
        <w:right w:val="none" w:sz="0" w:space="0" w:color="auto"/>
      </w:divBdr>
    </w:div>
    <w:div w:id="802115963">
      <w:bodyDiv w:val="1"/>
      <w:marLeft w:val="0"/>
      <w:marRight w:val="0"/>
      <w:marTop w:val="0"/>
      <w:marBottom w:val="0"/>
      <w:divBdr>
        <w:top w:val="none" w:sz="0" w:space="0" w:color="auto"/>
        <w:left w:val="none" w:sz="0" w:space="0" w:color="auto"/>
        <w:bottom w:val="none" w:sz="0" w:space="0" w:color="auto"/>
        <w:right w:val="none" w:sz="0" w:space="0" w:color="auto"/>
      </w:divBdr>
    </w:div>
    <w:div w:id="993529703">
      <w:bodyDiv w:val="1"/>
      <w:marLeft w:val="0"/>
      <w:marRight w:val="0"/>
      <w:marTop w:val="0"/>
      <w:marBottom w:val="0"/>
      <w:divBdr>
        <w:top w:val="none" w:sz="0" w:space="0" w:color="auto"/>
        <w:left w:val="none" w:sz="0" w:space="0" w:color="auto"/>
        <w:bottom w:val="none" w:sz="0" w:space="0" w:color="auto"/>
        <w:right w:val="none" w:sz="0" w:space="0" w:color="auto"/>
      </w:divBdr>
    </w:div>
    <w:div w:id="1298412092">
      <w:bodyDiv w:val="1"/>
      <w:marLeft w:val="0"/>
      <w:marRight w:val="0"/>
      <w:marTop w:val="0"/>
      <w:marBottom w:val="0"/>
      <w:divBdr>
        <w:top w:val="none" w:sz="0" w:space="0" w:color="auto"/>
        <w:left w:val="none" w:sz="0" w:space="0" w:color="auto"/>
        <w:bottom w:val="none" w:sz="0" w:space="0" w:color="auto"/>
        <w:right w:val="none" w:sz="0" w:space="0" w:color="auto"/>
      </w:divBdr>
    </w:div>
    <w:div w:id="1391076332">
      <w:bodyDiv w:val="1"/>
      <w:marLeft w:val="0"/>
      <w:marRight w:val="0"/>
      <w:marTop w:val="0"/>
      <w:marBottom w:val="0"/>
      <w:divBdr>
        <w:top w:val="none" w:sz="0" w:space="0" w:color="auto"/>
        <w:left w:val="none" w:sz="0" w:space="0" w:color="auto"/>
        <w:bottom w:val="none" w:sz="0" w:space="0" w:color="auto"/>
        <w:right w:val="none" w:sz="0" w:space="0" w:color="auto"/>
      </w:divBdr>
    </w:div>
    <w:div w:id="1463618807">
      <w:bodyDiv w:val="1"/>
      <w:marLeft w:val="0"/>
      <w:marRight w:val="0"/>
      <w:marTop w:val="0"/>
      <w:marBottom w:val="0"/>
      <w:divBdr>
        <w:top w:val="none" w:sz="0" w:space="0" w:color="auto"/>
        <w:left w:val="none" w:sz="0" w:space="0" w:color="auto"/>
        <w:bottom w:val="none" w:sz="0" w:space="0" w:color="auto"/>
        <w:right w:val="none" w:sz="0" w:space="0" w:color="auto"/>
      </w:divBdr>
    </w:div>
    <w:div w:id="1480851903">
      <w:bodyDiv w:val="1"/>
      <w:marLeft w:val="0"/>
      <w:marRight w:val="0"/>
      <w:marTop w:val="0"/>
      <w:marBottom w:val="0"/>
      <w:divBdr>
        <w:top w:val="none" w:sz="0" w:space="0" w:color="auto"/>
        <w:left w:val="none" w:sz="0" w:space="0" w:color="auto"/>
        <w:bottom w:val="none" w:sz="0" w:space="0" w:color="auto"/>
        <w:right w:val="none" w:sz="0" w:space="0" w:color="auto"/>
      </w:divBdr>
    </w:div>
    <w:div w:id="1486433880">
      <w:bodyDiv w:val="1"/>
      <w:marLeft w:val="0"/>
      <w:marRight w:val="0"/>
      <w:marTop w:val="0"/>
      <w:marBottom w:val="0"/>
      <w:divBdr>
        <w:top w:val="none" w:sz="0" w:space="0" w:color="auto"/>
        <w:left w:val="none" w:sz="0" w:space="0" w:color="auto"/>
        <w:bottom w:val="none" w:sz="0" w:space="0" w:color="auto"/>
        <w:right w:val="none" w:sz="0" w:space="0" w:color="auto"/>
      </w:divBdr>
    </w:div>
    <w:div w:id="1559852695">
      <w:bodyDiv w:val="1"/>
      <w:marLeft w:val="0"/>
      <w:marRight w:val="0"/>
      <w:marTop w:val="0"/>
      <w:marBottom w:val="0"/>
      <w:divBdr>
        <w:top w:val="none" w:sz="0" w:space="0" w:color="auto"/>
        <w:left w:val="none" w:sz="0" w:space="0" w:color="auto"/>
        <w:bottom w:val="none" w:sz="0" w:space="0" w:color="auto"/>
        <w:right w:val="none" w:sz="0" w:space="0" w:color="auto"/>
      </w:divBdr>
    </w:div>
    <w:div w:id="1827549093">
      <w:bodyDiv w:val="1"/>
      <w:marLeft w:val="0"/>
      <w:marRight w:val="0"/>
      <w:marTop w:val="0"/>
      <w:marBottom w:val="0"/>
      <w:divBdr>
        <w:top w:val="none" w:sz="0" w:space="0" w:color="auto"/>
        <w:left w:val="none" w:sz="0" w:space="0" w:color="auto"/>
        <w:bottom w:val="none" w:sz="0" w:space="0" w:color="auto"/>
        <w:right w:val="none" w:sz="0" w:space="0" w:color="auto"/>
      </w:divBdr>
    </w:div>
    <w:div w:id="1847937227">
      <w:bodyDiv w:val="1"/>
      <w:marLeft w:val="0"/>
      <w:marRight w:val="0"/>
      <w:marTop w:val="0"/>
      <w:marBottom w:val="0"/>
      <w:divBdr>
        <w:top w:val="none" w:sz="0" w:space="0" w:color="auto"/>
        <w:left w:val="none" w:sz="0" w:space="0" w:color="auto"/>
        <w:bottom w:val="none" w:sz="0" w:space="0" w:color="auto"/>
        <w:right w:val="none" w:sz="0" w:space="0" w:color="auto"/>
      </w:divBdr>
      <w:divsChild>
        <w:div w:id="1426030400">
          <w:marLeft w:val="0"/>
          <w:marRight w:val="0"/>
          <w:marTop w:val="0"/>
          <w:marBottom w:val="0"/>
          <w:divBdr>
            <w:top w:val="none" w:sz="0" w:space="0" w:color="auto"/>
            <w:left w:val="none" w:sz="0" w:space="0" w:color="auto"/>
            <w:bottom w:val="none" w:sz="0" w:space="0" w:color="auto"/>
            <w:right w:val="none" w:sz="0" w:space="0" w:color="auto"/>
          </w:divBdr>
        </w:div>
      </w:divsChild>
    </w:div>
    <w:div w:id="1881235643">
      <w:bodyDiv w:val="1"/>
      <w:marLeft w:val="0"/>
      <w:marRight w:val="0"/>
      <w:marTop w:val="0"/>
      <w:marBottom w:val="0"/>
      <w:divBdr>
        <w:top w:val="none" w:sz="0" w:space="0" w:color="auto"/>
        <w:left w:val="none" w:sz="0" w:space="0" w:color="auto"/>
        <w:bottom w:val="none" w:sz="0" w:space="0" w:color="auto"/>
        <w:right w:val="none" w:sz="0" w:space="0" w:color="auto"/>
      </w:divBdr>
    </w:div>
    <w:div w:id="1887638495">
      <w:bodyDiv w:val="1"/>
      <w:marLeft w:val="0"/>
      <w:marRight w:val="0"/>
      <w:marTop w:val="0"/>
      <w:marBottom w:val="0"/>
      <w:divBdr>
        <w:top w:val="none" w:sz="0" w:space="0" w:color="auto"/>
        <w:left w:val="none" w:sz="0" w:space="0" w:color="auto"/>
        <w:bottom w:val="none" w:sz="0" w:space="0" w:color="auto"/>
        <w:right w:val="none" w:sz="0" w:space="0" w:color="auto"/>
      </w:divBdr>
    </w:div>
    <w:div w:id="2013951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fron.org.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C59369E3FE18418059CDEF44582008" ma:contentTypeVersion="2" ma:contentTypeDescription="Utwórz nowy dokument." ma:contentTypeScope="" ma:versionID="47b4e9bbb778b845c25ed0d3e2518b04">
  <xsd:schema xmlns:xsd="http://www.w3.org/2001/XMLSchema" xmlns:xs="http://www.w3.org/2001/XMLSchema" xmlns:p="http://schemas.microsoft.com/office/2006/metadata/properties" xmlns:ns2="8a33db76-7c79-4ea9-bebe-f3272bbb0eef" targetNamespace="http://schemas.microsoft.com/office/2006/metadata/properties" ma:root="true" ma:fieldsID="02b3daaf89cfd30af9f9535747b4a82e" ns2:_="">
    <xsd:import namespace="8a33db76-7c79-4ea9-bebe-f3272bbb0e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db76-7c79-4ea9-bebe-f3272bbb0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9178E-1BA2-451F-88A2-0D606110264D}">
  <ds:schemaRefs>
    <ds:schemaRef ds:uri="http://schemas.microsoft.com/sharepoint/v3/contenttype/forms"/>
  </ds:schemaRefs>
</ds:datastoreItem>
</file>

<file path=customXml/itemProps2.xml><?xml version="1.0" encoding="utf-8"?>
<ds:datastoreItem xmlns:ds="http://schemas.openxmlformats.org/officeDocument/2006/customXml" ds:itemID="{B5AA30E5-E743-4101-B4F5-F968D81F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db76-7c79-4ea9-bebe-f3272bbb0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EAC15-F193-4D57-B800-B22A31E2DFCD}">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infopath/2007/PartnerControls"/>
    <ds:schemaRef ds:uri="8a33db76-7c79-4ea9-bebe-f3272bbb0eef"/>
    <ds:schemaRef ds:uri="http://schemas.microsoft.com/office/2006/metadata/properties"/>
  </ds:schemaRefs>
</ds:datastoreItem>
</file>

<file path=customXml/itemProps4.xml><?xml version="1.0" encoding="utf-8"?>
<ds:datastoreItem xmlns:ds="http://schemas.openxmlformats.org/officeDocument/2006/customXml" ds:itemID="{E0C48AB6-9616-4CEA-9A66-5D651638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37</Pages>
  <Words>9427</Words>
  <Characters>56562</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Umowa na realizację usługi audytów dostępności</vt:lpstr>
    </vt:vector>
  </TitlesOfParts>
  <Company/>
  <LinksUpToDate>false</LinksUpToDate>
  <CharactersWithSpaces>65858</CharactersWithSpaces>
  <SharedDoc>false</SharedDoc>
  <HLinks>
    <vt:vector size="12" baseType="variant">
      <vt:variant>
        <vt:i4>8060958</vt:i4>
      </vt:variant>
      <vt:variant>
        <vt:i4>3</vt:i4>
      </vt:variant>
      <vt:variant>
        <vt:i4>0</vt:i4>
      </vt:variant>
      <vt:variant>
        <vt:i4>5</vt:i4>
      </vt:variant>
      <vt:variant>
        <vt:lpwstr>mailto:iod@pfron.org.pl</vt:lpwstr>
      </vt:variant>
      <vt:variant>
        <vt:lpwstr/>
      </vt:variant>
      <vt:variant>
        <vt:i4>6094883</vt:i4>
      </vt:variant>
      <vt:variant>
        <vt:i4>0</vt:i4>
      </vt:variant>
      <vt:variant>
        <vt:i4>0</vt:i4>
      </vt:variant>
      <vt:variant>
        <vt:i4>5</vt:i4>
      </vt:variant>
      <vt:variant>
        <vt:lpwstr>mailto:kancelaria@pfron.org.pl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realizację usługi audytów dostępności</dc:title>
  <dc:subject/>
  <dc:creator>TWojakowski@pfron.org.pl</dc:creator>
  <cp:keywords/>
  <cp:lastModifiedBy>Ptaszyński Krzysztof</cp:lastModifiedBy>
  <cp:revision>259</cp:revision>
  <cp:lastPrinted>2016-12-09T08:44:00Z</cp:lastPrinted>
  <dcterms:created xsi:type="dcterms:W3CDTF">2022-06-06T05:14:00Z</dcterms:created>
  <dcterms:modified xsi:type="dcterms:W3CDTF">2022-06-24T14:03:00Z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0x0101007BC59369E3FE18418059CDEF44582008</vt:lpwstr>
  </property>
</Properties>
</file>