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C98A" w14:textId="0B4E194A" w:rsidR="00C473F9" w:rsidRPr="00993454" w:rsidRDefault="00C473F9" w:rsidP="00B55424">
      <w:pPr>
        <w:pStyle w:val="Nagwek1"/>
      </w:pPr>
      <w:bookmarkStart w:id="0" w:name="_Toc78351015"/>
      <w:r w:rsidRPr="000A32C4">
        <w:t xml:space="preserve">ZAPYTANIE O </w:t>
      </w:r>
      <w:bookmarkStart w:id="1" w:name="_Hlk93491799"/>
      <w:r>
        <w:t xml:space="preserve">WYCENĘ SZACUNKOWĄ </w:t>
      </w:r>
      <w:r w:rsidRPr="000A32C4">
        <w:t>WARTOŚ</w:t>
      </w:r>
      <w:r>
        <w:t>CI</w:t>
      </w:r>
      <w:r w:rsidRPr="000A32C4">
        <w:t xml:space="preserve"> ZAMÓWIENIA </w:t>
      </w:r>
      <w:r w:rsidRPr="000A32C4">
        <w:br/>
        <w:t>na</w:t>
      </w:r>
      <w:bookmarkStart w:id="2" w:name="_Hlk56586206"/>
      <w:bookmarkStart w:id="3" w:name="_Hlk55386981"/>
      <w:bookmarkEnd w:id="0"/>
      <w:r w:rsidR="0016661C">
        <w:t xml:space="preserve"> </w:t>
      </w:r>
      <w:bookmarkEnd w:id="2"/>
      <w:r w:rsidR="006A680B" w:rsidRPr="006A680B">
        <w:t>dostaw</w:t>
      </w:r>
      <w:r w:rsidR="006A680B">
        <w:t>ę</w:t>
      </w:r>
      <w:r w:rsidR="006A680B" w:rsidRPr="006A680B">
        <w:t xml:space="preserve"> licencji lub subskrypcji oprogramowania dla systemu ochrony przed wyciekiem informacji DLP (ang. Data </w:t>
      </w:r>
      <w:proofErr w:type="spellStart"/>
      <w:r w:rsidR="006A680B" w:rsidRPr="006A680B">
        <w:t>Leak</w:t>
      </w:r>
      <w:proofErr w:type="spellEnd"/>
      <w:r w:rsidR="006A680B" w:rsidRPr="006A680B">
        <w:t xml:space="preserve"> </w:t>
      </w:r>
      <w:proofErr w:type="spellStart"/>
      <w:r w:rsidR="006A680B" w:rsidRPr="006A680B">
        <w:t>Protection</w:t>
      </w:r>
      <w:proofErr w:type="spellEnd"/>
      <w:r w:rsidR="006A680B" w:rsidRPr="006A680B">
        <w:t>) wraz z usługą jego wdrożenia i usługą wsparcia oraz usługą Asysty Technicznej i Konserwacji.</w:t>
      </w:r>
    </w:p>
    <w:p w14:paraId="59EE8538" w14:textId="3F35D601" w:rsidR="00C473F9" w:rsidRPr="00122E0E" w:rsidRDefault="00C473F9" w:rsidP="00B55424">
      <w:pPr>
        <w:pStyle w:val="Nagwek2"/>
      </w:pPr>
      <w:bookmarkStart w:id="4" w:name="_Toc78351017"/>
      <w:bookmarkStart w:id="5" w:name="_Hlk87368167"/>
      <w:bookmarkEnd w:id="1"/>
      <w:bookmarkEnd w:id="3"/>
      <w:r w:rsidRPr="00122E0E">
        <w:t>PRZEDMIOT WYCENY:</w:t>
      </w:r>
      <w:bookmarkEnd w:id="4"/>
    </w:p>
    <w:p w14:paraId="32BE5131" w14:textId="79556160" w:rsidR="00F85823" w:rsidRPr="00F85823" w:rsidRDefault="00884992" w:rsidP="00640A20">
      <w:pPr>
        <w:pStyle w:val="Akapitzlist"/>
        <w:numPr>
          <w:ilvl w:val="0"/>
          <w:numId w:val="7"/>
        </w:numPr>
        <w:spacing w:before="240" w:line="360" w:lineRule="auto"/>
      </w:pPr>
      <w:r w:rsidRPr="00D70138">
        <w:t xml:space="preserve">Przedmiotem zamówienia jest </w:t>
      </w:r>
      <w:r w:rsidR="0017662F" w:rsidRPr="0017662F">
        <w:t>dostawa</w:t>
      </w:r>
      <w:r w:rsidR="001A2BFE">
        <w:rPr>
          <w:lang w:val="pl-PL"/>
        </w:rPr>
        <w:t xml:space="preserve"> licencji lub subskrypcj</w:t>
      </w:r>
      <w:r w:rsidR="00E325B6">
        <w:rPr>
          <w:lang w:val="pl-PL"/>
        </w:rPr>
        <w:t>i</w:t>
      </w:r>
      <w:r w:rsidR="0017662F" w:rsidRPr="0017662F">
        <w:t xml:space="preserve"> oprogramowania </w:t>
      </w:r>
      <w:r w:rsidR="00342388" w:rsidRPr="00342388">
        <w:t xml:space="preserve">dla systemu ochrony przed wyciekiem informacji DLP (ang. Data </w:t>
      </w:r>
      <w:proofErr w:type="spellStart"/>
      <w:r w:rsidR="00342388" w:rsidRPr="00342388">
        <w:t>Leak</w:t>
      </w:r>
      <w:proofErr w:type="spellEnd"/>
      <w:r w:rsidR="00342388" w:rsidRPr="00342388">
        <w:t xml:space="preserve"> </w:t>
      </w:r>
      <w:proofErr w:type="spellStart"/>
      <w:r w:rsidR="00342388" w:rsidRPr="00342388">
        <w:t>Protection</w:t>
      </w:r>
      <w:proofErr w:type="spellEnd"/>
      <w:r w:rsidR="00342388" w:rsidRPr="00342388">
        <w:t>) wraz z usługą jego wdrożenia</w:t>
      </w:r>
      <w:r w:rsidR="00F85823">
        <w:rPr>
          <w:lang w:val="pl-PL"/>
        </w:rPr>
        <w:t xml:space="preserve">, a także </w:t>
      </w:r>
      <w:r w:rsidR="00342388" w:rsidRPr="00342388">
        <w:t>usługą wsparcia oraz usługą Asysty Technicznej i Konserwacji</w:t>
      </w:r>
      <w:r w:rsidR="0017662F">
        <w:rPr>
          <w:lang w:val="pl-PL"/>
        </w:rPr>
        <w:t xml:space="preserve">. </w:t>
      </w:r>
    </w:p>
    <w:p w14:paraId="206749FB" w14:textId="722C90DD" w:rsidR="00884992" w:rsidRPr="00D70138" w:rsidRDefault="0017662F" w:rsidP="00640A20">
      <w:pPr>
        <w:pStyle w:val="Akapitzlist"/>
        <w:numPr>
          <w:ilvl w:val="0"/>
          <w:numId w:val="7"/>
        </w:numPr>
        <w:spacing w:before="240" w:line="360" w:lineRule="auto"/>
      </w:pPr>
      <w:r w:rsidRPr="0017662F">
        <w:rPr>
          <w:lang w:val="pl-PL"/>
        </w:rPr>
        <w:t xml:space="preserve">Głównym celem wdrożenia oprogramowania typu </w:t>
      </w:r>
      <w:r w:rsidR="00342388">
        <w:rPr>
          <w:lang w:val="pl-PL"/>
        </w:rPr>
        <w:t>DLP</w:t>
      </w:r>
      <w:r w:rsidRPr="0017662F">
        <w:rPr>
          <w:lang w:val="pl-PL"/>
        </w:rPr>
        <w:t xml:space="preserve"> jest</w:t>
      </w:r>
      <w:r w:rsidR="002135F6">
        <w:rPr>
          <w:lang w:val="pl-PL"/>
        </w:rPr>
        <w:t xml:space="preserve"> </w:t>
      </w:r>
      <w:r w:rsidR="002135F6" w:rsidRPr="002135F6">
        <w:rPr>
          <w:lang w:val="pl-PL"/>
        </w:rPr>
        <w:t>ochron</w:t>
      </w:r>
      <w:r w:rsidR="002135F6">
        <w:rPr>
          <w:lang w:val="pl-PL"/>
        </w:rPr>
        <w:t>a</w:t>
      </w:r>
      <w:r w:rsidR="002135F6" w:rsidRPr="002135F6">
        <w:rPr>
          <w:lang w:val="pl-PL"/>
        </w:rPr>
        <w:t xml:space="preserve"> danych w postaci elektronicznej przed kradzieżą lub przypadkowymi wyciekami</w:t>
      </w:r>
      <w:r w:rsidR="002135F6">
        <w:rPr>
          <w:lang w:val="pl-PL"/>
        </w:rPr>
        <w:t>.</w:t>
      </w:r>
    </w:p>
    <w:p w14:paraId="08966E54" w14:textId="36631875" w:rsidR="00C473F9" w:rsidRPr="00D70138" w:rsidRDefault="00C473F9" w:rsidP="00640A20">
      <w:pPr>
        <w:pStyle w:val="Akapitzlist"/>
        <w:numPr>
          <w:ilvl w:val="0"/>
          <w:numId w:val="7"/>
        </w:numPr>
        <w:spacing w:before="240" w:line="360" w:lineRule="auto"/>
      </w:pPr>
      <w:r w:rsidRPr="00D70138">
        <w:t xml:space="preserve">Opis przedmiotu zamówienia zawiera </w:t>
      </w:r>
      <w:r w:rsidR="0017662F">
        <w:rPr>
          <w:lang w:val="pl-PL"/>
        </w:rPr>
        <w:t>Z</w:t>
      </w:r>
      <w:proofErr w:type="spellStart"/>
      <w:r w:rsidRPr="00D70138">
        <w:t>ałącznik</w:t>
      </w:r>
      <w:proofErr w:type="spellEnd"/>
      <w:r w:rsidRPr="00D70138">
        <w:t xml:space="preserve"> nr 1 do niniejszego zapytania.</w:t>
      </w:r>
    </w:p>
    <w:p w14:paraId="2DC678ED" w14:textId="18DF3709" w:rsidR="00122E0E" w:rsidRPr="00D70138" w:rsidRDefault="00C473F9" w:rsidP="00640A20">
      <w:pPr>
        <w:pStyle w:val="Akapitzlist"/>
        <w:numPr>
          <w:ilvl w:val="0"/>
          <w:numId w:val="7"/>
        </w:numPr>
        <w:spacing w:before="240" w:after="120" w:line="360" w:lineRule="auto"/>
        <w:rPr>
          <w:rFonts w:asciiTheme="minorHAnsi" w:hAnsiTheme="minorHAnsi" w:cstheme="minorHAnsi"/>
          <w:iCs/>
        </w:rPr>
      </w:pPr>
      <w:r w:rsidRPr="00D70138">
        <w:rPr>
          <w:rFonts w:asciiTheme="minorHAnsi" w:hAnsiTheme="minorHAnsi" w:cstheme="minorHAnsi"/>
        </w:rPr>
        <w:t>Kod  określony we Wspólnym Słowniku Zamówień (CPV):</w:t>
      </w:r>
    </w:p>
    <w:p w14:paraId="30F2130F" w14:textId="461F3D1D" w:rsidR="00B11BA6" w:rsidRDefault="00B11BA6" w:rsidP="00640A20">
      <w:pPr>
        <w:numPr>
          <w:ilvl w:val="0"/>
          <w:numId w:val="4"/>
        </w:numPr>
        <w:spacing w:after="120" w:line="360" w:lineRule="auto"/>
        <w:ind w:left="1208" w:hanging="357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48730000-</w:t>
      </w:r>
      <w:r w:rsidR="00270C5C">
        <w:rPr>
          <w:rFonts w:asciiTheme="minorHAnsi" w:eastAsia="Calibri" w:hAnsiTheme="minorHAnsi" w:cstheme="minorHAnsi"/>
          <w:lang w:eastAsia="en-US"/>
        </w:rPr>
        <w:t xml:space="preserve">4 </w:t>
      </w:r>
      <w:r>
        <w:rPr>
          <w:rFonts w:asciiTheme="minorHAnsi" w:eastAsia="Calibri" w:hAnsiTheme="minorHAnsi" w:cstheme="minorHAnsi"/>
          <w:lang w:eastAsia="en-US"/>
        </w:rPr>
        <w:t>pakiety oprogramowania zabezpieczającego</w:t>
      </w:r>
    </w:p>
    <w:p w14:paraId="4928722C" w14:textId="295866D9" w:rsidR="00B11BA6" w:rsidRDefault="00B11BA6" w:rsidP="00640A20">
      <w:pPr>
        <w:numPr>
          <w:ilvl w:val="0"/>
          <w:numId w:val="4"/>
        </w:numPr>
        <w:spacing w:after="120" w:line="360" w:lineRule="auto"/>
        <w:ind w:left="1208" w:hanging="357"/>
        <w:contextualSpacing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48732000</w:t>
      </w:r>
      <w:r w:rsidR="00270C5C">
        <w:rPr>
          <w:rFonts w:asciiTheme="minorHAnsi" w:eastAsia="Calibri" w:hAnsiTheme="minorHAnsi" w:cstheme="minorHAnsi"/>
          <w:lang w:eastAsia="en-US"/>
        </w:rPr>
        <w:t>-8</w:t>
      </w:r>
      <w:r>
        <w:rPr>
          <w:rFonts w:asciiTheme="minorHAnsi" w:eastAsia="Calibri" w:hAnsiTheme="minorHAnsi" w:cstheme="minorHAnsi"/>
          <w:lang w:eastAsia="en-US"/>
        </w:rPr>
        <w:t xml:space="preserve"> pakiety oprogramowania do zabezpieczenia danych</w:t>
      </w:r>
    </w:p>
    <w:p w14:paraId="71A293B9" w14:textId="654BDB40" w:rsidR="00993454" w:rsidRDefault="0017662F" w:rsidP="00640A20">
      <w:pPr>
        <w:numPr>
          <w:ilvl w:val="0"/>
          <w:numId w:val="4"/>
        </w:numPr>
        <w:spacing w:after="120" w:line="360" w:lineRule="auto"/>
        <w:ind w:left="1208" w:hanging="357"/>
        <w:contextualSpacing/>
        <w:rPr>
          <w:rFonts w:asciiTheme="minorHAnsi" w:eastAsia="Calibri" w:hAnsiTheme="minorHAnsi" w:cstheme="minorHAnsi"/>
          <w:lang w:eastAsia="en-US"/>
        </w:rPr>
      </w:pPr>
      <w:r w:rsidRPr="0017662F">
        <w:rPr>
          <w:rFonts w:asciiTheme="minorHAnsi" w:eastAsia="Calibri" w:hAnsiTheme="minorHAnsi" w:cstheme="minorHAnsi"/>
          <w:lang w:eastAsia="en-US"/>
        </w:rPr>
        <w:t>7226</w:t>
      </w:r>
      <w:r w:rsidR="00B11BA6">
        <w:rPr>
          <w:rFonts w:asciiTheme="minorHAnsi" w:eastAsia="Calibri" w:hAnsiTheme="minorHAnsi" w:cstheme="minorHAnsi"/>
          <w:lang w:eastAsia="en-US"/>
        </w:rPr>
        <w:t>3</w:t>
      </w:r>
      <w:r w:rsidRPr="0017662F">
        <w:rPr>
          <w:rFonts w:asciiTheme="minorHAnsi" w:eastAsia="Calibri" w:hAnsiTheme="minorHAnsi" w:cstheme="minorHAnsi"/>
          <w:lang w:eastAsia="en-US"/>
        </w:rPr>
        <w:t>000</w:t>
      </w:r>
      <w:r w:rsidR="0018170A">
        <w:rPr>
          <w:rFonts w:asciiTheme="minorHAnsi" w:eastAsia="Calibri" w:hAnsiTheme="minorHAnsi" w:cstheme="minorHAnsi"/>
          <w:lang w:eastAsia="en-US"/>
        </w:rPr>
        <w:t>-6</w:t>
      </w:r>
      <w:r w:rsidR="00B11BA6">
        <w:rPr>
          <w:rFonts w:asciiTheme="minorHAnsi" w:eastAsia="Calibri" w:hAnsiTheme="minorHAnsi" w:cstheme="minorHAnsi"/>
          <w:lang w:eastAsia="en-US"/>
        </w:rPr>
        <w:t xml:space="preserve"> </w:t>
      </w:r>
      <w:r w:rsidR="006E297E">
        <w:rPr>
          <w:rFonts w:asciiTheme="minorHAnsi" w:eastAsia="Calibri" w:hAnsiTheme="minorHAnsi" w:cstheme="minorHAnsi"/>
          <w:lang w:eastAsia="en-US"/>
        </w:rPr>
        <w:t>u</w:t>
      </w:r>
      <w:r w:rsidRPr="0017662F">
        <w:rPr>
          <w:rFonts w:asciiTheme="minorHAnsi" w:eastAsia="Calibri" w:hAnsiTheme="minorHAnsi" w:cstheme="minorHAnsi"/>
          <w:lang w:eastAsia="en-US"/>
        </w:rPr>
        <w:t>sługi w</w:t>
      </w:r>
      <w:r w:rsidR="00B11BA6">
        <w:rPr>
          <w:rFonts w:asciiTheme="minorHAnsi" w:eastAsia="Calibri" w:hAnsiTheme="minorHAnsi" w:cstheme="minorHAnsi"/>
          <w:lang w:eastAsia="en-US"/>
        </w:rPr>
        <w:t xml:space="preserve">drażania </w:t>
      </w:r>
      <w:r w:rsidRPr="0017662F">
        <w:rPr>
          <w:rFonts w:asciiTheme="minorHAnsi" w:eastAsia="Calibri" w:hAnsiTheme="minorHAnsi" w:cstheme="minorHAnsi"/>
          <w:lang w:eastAsia="en-US"/>
        </w:rPr>
        <w:t>oprogramowania</w:t>
      </w:r>
    </w:p>
    <w:p w14:paraId="025DF1AF" w14:textId="128C27F2" w:rsidR="00F110C7" w:rsidRPr="00122E0E" w:rsidRDefault="00F110C7" w:rsidP="00B55424">
      <w:pPr>
        <w:pStyle w:val="Nagwek2"/>
      </w:pPr>
      <w:bookmarkStart w:id="6" w:name="_Toc78351018"/>
      <w:r w:rsidRPr="00122E0E">
        <w:t>TERMIN REALIZACJI ZAMÓWIENIA</w:t>
      </w:r>
      <w:bookmarkEnd w:id="6"/>
    </w:p>
    <w:p w14:paraId="47EDAF5E" w14:textId="7A1C4ED4" w:rsidR="00AF7EB7" w:rsidRPr="0032287F" w:rsidRDefault="00380796" w:rsidP="00B55424">
      <w:pPr>
        <w:spacing w:before="240" w:line="360" w:lineRule="auto"/>
        <w:rPr>
          <w:rFonts w:asciiTheme="minorHAnsi" w:hAnsiTheme="minorHAnsi" w:cstheme="minorHAnsi"/>
          <w:color w:val="000000"/>
        </w:rPr>
      </w:pPr>
      <w:r w:rsidRPr="00380796">
        <w:t xml:space="preserve">Termin wykonania przedmiotu zamówienia – </w:t>
      </w:r>
      <w:r w:rsidR="001275DB">
        <w:t xml:space="preserve">maksymalnie </w:t>
      </w:r>
      <w:r w:rsidR="000F6D6E">
        <w:t>1</w:t>
      </w:r>
      <w:r w:rsidR="006D06C7">
        <w:t>7</w:t>
      </w:r>
      <w:r w:rsidR="005C196E">
        <w:t xml:space="preserve"> </w:t>
      </w:r>
      <w:r w:rsidR="000F6D6E">
        <w:t>miesięcy</w:t>
      </w:r>
      <w:r w:rsidR="005C196E">
        <w:t xml:space="preserve"> </w:t>
      </w:r>
      <w:r w:rsidRPr="00380796">
        <w:t>od dnia zawarcia Umowy</w:t>
      </w:r>
      <w:r w:rsidR="00AF7EB7">
        <w:t xml:space="preserve">, </w:t>
      </w:r>
      <w:bookmarkEnd w:id="5"/>
      <w:r w:rsidR="00B55424">
        <w:rPr>
          <w:rFonts w:asciiTheme="minorHAnsi" w:hAnsiTheme="minorHAnsi" w:cstheme="minorHAnsi"/>
          <w:color w:val="000000"/>
        </w:rPr>
        <w:t>w tym</w:t>
      </w:r>
      <w:r w:rsidR="00AF7EB7" w:rsidRPr="0032287F">
        <w:rPr>
          <w:rFonts w:asciiTheme="minorHAnsi" w:hAnsiTheme="minorHAnsi" w:cstheme="minorHAnsi"/>
          <w:color w:val="000000"/>
        </w:rPr>
        <w:t>:</w:t>
      </w:r>
    </w:p>
    <w:p w14:paraId="5EBF5D24" w14:textId="773F2AB0" w:rsidR="006D06C7" w:rsidRDefault="006E297E" w:rsidP="00640A20">
      <w:pPr>
        <w:pStyle w:val="NormalnyWeb"/>
        <w:numPr>
          <w:ilvl w:val="0"/>
          <w:numId w:val="10"/>
        </w:numPr>
        <w:spacing w:before="0" w:before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6D06C7">
        <w:rPr>
          <w:rFonts w:asciiTheme="minorHAnsi" w:hAnsiTheme="minorHAnsi" w:cstheme="minorHAnsi"/>
          <w:color w:val="000000"/>
        </w:rPr>
        <w:t>ostawa licencji lub subskrypcji oprogramowania w terminie nie przekraczającym 30 dni kalendarzowych od dnia zawarcia Umowy;</w:t>
      </w:r>
    </w:p>
    <w:p w14:paraId="76A5FFD2" w14:textId="72679F24" w:rsidR="006D06C7" w:rsidRPr="006D06C7" w:rsidRDefault="006D06C7" w:rsidP="00640A20">
      <w:pPr>
        <w:pStyle w:val="Normalny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6D06C7">
        <w:rPr>
          <w:rFonts w:asciiTheme="minorHAnsi" w:hAnsiTheme="minorHAnsi" w:cstheme="minorHAnsi"/>
          <w:color w:val="000000"/>
        </w:rPr>
        <w:t>przekazania do akceptacji Projektu Technicznego wraz z harmonogramem realizacji w terminie do 21 Dni Roboczych od daty zawarcia Umowy,</w:t>
      </w:r>
    </w:p>
    <w:p w14:paraId="59540D7B" w14:textId="2482D3BB" w:rsidR="006D06C7" w:rsidRPr="006D06C7" w:rsidRDefault="006D06C7" w:rsidP="00640A20">
      <w:pPr>
        <w:pStyle w:val="Normalny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6D06C7">
        <w:rPr>
          <w:rFonts w:asciiTheme="minorHAnsi" w:hAnsiTheme="minorHAnsi" w:cstheme="minorHAnsi"/>
          <w:color w:val="000000"/>
        </w:rPr>
        <w:t>wdrożenia systemu DLP wraz z testami opisanymi w p</w:t>
      </w:r>
      <w:r w:rsidR="00D72E24">
        <w:rPr>
          <w:rFonts w:asciiTheme="minorHAnsi" w:hAnsiTheme="minorHAnsi" w:cstheme="minorHAnsi"/>
          <w:color w:val="000000"/>
        </w:rPr>
        <w:t>unkcie</w:t>
      </w:r>
      <w:r w:rsidRPr="006D06C7">
        <w:rPr>
          <w:rFonts w:asciiTheme="minorHAnsi" w:hAnsiTheme="minorHAnsi" w:cstheme="minorHAnsi"/>
          <w:color w:val="000000"/>
        </w:rPr>
        <w:t xml:space="preserve"> 7 OPZ w terminie nie przekraczającym 90 Dni Roboczych od dnia zatwierdzenia Projektu Technicznego, </w:t>
      </w:r>
    </w:p>
    <w:p w14:paraId="0895FAA2" w14:textId="4D55A6A3" w:rsidR="006D06C7" w:rsidRPr="006E297E" w:rsidRDefault="006D06C7" w:rsidP="00640A20">
      <w:pPr>
        <w:pStyle w:val="Akapitzlist"/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Cs w:val="24"/>
          <w:lang w:val="pl-PL" w:eastAsia="pl-PL"/>
        </w:rPr>
      </w:pPr>
      <w:proofErr w:type="spellStart"/>
      <w:r w:rsidRPr="006E297E">
        <w:rPr>
          <w:rFonts w:asciiTheme="minorHAnsi" w:hAnsiTheme="minorHAnsi" w:cstheme="minorHAnsi"/>
          <w:color w:val="000000"/>
        </w:rPr>
        <w:t>ATiK</w:t>
      </w:r>
      <w:proofErr w:type="spellEnd"/>
      <w:r w:rsidRPr="006E297E">
        <w:rPr>
          <w:rFonts w:asciiTheme="minorHAnsi" w:hAnsiTheme="minorHAnsi" w:cstheme="minorHAnsi"/>
          <w:color w:val="000000"/>
        </w:rPr>
        <w:t xml:space="preserve"> </w:t>
      </w:r>
      <w:r w:rsidR="006E297E" w:rsidRPr="006E297E">
        <w:rPr>
          <w:rFonts w:asciiTheme="minorHAnsi" w:hAnsiTheme="minorHAnsi" w:cstheme="minorHAnsi"/>
          <w:color w:val="000000"/>
        </w:rPr>
        <w:t>–</w:t>
      </w:r>
      <w:r w:rsidRPr="006E297E">
        <w:rPr>
          <w:rFonts w:asciiTheme="minorHAnsi" w:hAnsiTheme="minorHAnsi" w:cstheme="minorHAnsi"/>
          <w:color w:val="000000"/>
        </w:rPr>
        <w:t xml:space="preserve"> </w:t>
      </w:r>
      <w:r w:rsidR="006E297E" w:rsidRPr="006E297E">
        <w:rPr>
          <w:rFonts w:asciiTheme="minorHAnsi" w:hAnsiTheme="minorHAnsi" w:cstheme="minorHAnsi"/>
          <w:color w:val="000000"/>
        </w:rPr>
        <w:t xml:space="preserve">maksymalnie </w:t>
      </w:r>
      <w:r w:rsidRPr="006E297E">
        <w:rPr>
          <w:rFonts w:asciiTheme="minorHAnsi" w:hAnsiTheme="minorHAnsi" w:cstheme="minorHAnsi"/>
          <w:color w:val="000000"/>
        </w:rPr>
        <w:t>12 miesięcy od dnia podpisania przez Zamawiającego bez zastrzeżeń Protokołu Odbioru Wdrożenia</w:t>
      </w:r>
      <w:r w:rsidR="00F4687F">
        <w:rPr>
          <w:rFonts w:asciiTheme="minorHAnsi" w:hAnsiTheme="minorHAnsi" w:cstheme="minorHAnsi"/>
          <w:color w:val="000000"/>
          <w:lang w:val="pl-PL"/>
        </w:rPr>
        <w:t xml:space="preserve"> (Fazy 2 Etapu 1)</w:t>
      </w:r>
      <w:r w:rsidR="006E297E" w:rsidRPr="006E297E">
        <w:t xml:space="preserve"> </w:t>
      </w:r>
      <w:r w:rsidR="006E297E" w:rsidRPr="006E297E">
        <w:rPr>
          <w:rFonts w:asciiTheme="minorHAnsi" w:eastAsia="Times New Roman" w:hAnsiTheme="minorHAnsi" w:cstheme="minorHAnsi"/>
          <w:color w:val="000000"/>
          <w:szCs w:val="24"/>
          <w:lang w:val="pl-PL" w:eastAsia="pl-PL"/>
        </w:rPr>
        <w:t>jednak nie dłużej niż do upływu 17 miesięcy od dnia zawarcia Umowy</w:t>
      </w:r>
      <w:r w:rsidRPr="006E297E">
        <w:rPr>
          <w:rFonts w:asciiTheme="minorHAnsi" w:hAnsiTheme="minorHAnsi" w:cstheme="minorHAnsi"/>
          <w:color w:val="000000"/>
        </w:rPr>
        <w:t xml:space="preserve">. </w:t>
      </w:r>
    </w:p>
    <w:p w14:paraId="7CBCCF3F" w14:textId="475ABC5C" w:rsidR="006D06C7" w:rsidRPr="006D06C7" w:rsidRDefault="006D06C7" w:rsidP="00640A20">
      <w:pPr>
        <w:pStyle w:val="Normalny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6D06C7">
        <w:rPr>
          <w:rFonts w:asciiTheme="minorHAnsi" w:hAnsiTheme="minorHAnsi" w:cstheme="minorHAnsi"/>
          <w:color w:val="000000"/>
        </w:rPr>
        <w:t xml:space="preserve">Usługa Wsparcia </w:t>
      </w:r>
      <w:r w:rsidR="006E297E">
        <w:rPr>
          <w:rFonts w:asciiTheme="minorHAnsi" w:hAnsiTheme="minorHAnsi" w:cstheme="minorHAnsi"/>
          <w:color w:val="000000"/>
        </w:rPr>
        <w:t>–</w:t>
      </w:r>
      <w:r w:rsidRPr="006D06C7">
        <w:rPr>
          <w:rFonts w:asciiTheme="minorHAnsi" w:hAnsiTheme="minorHAnsi" w:cstheme="minorHAnsi"/>
          <w:color w:val="000000"/>
        </w:rPr>
        <w:t xml:space="preserve"> </w:t>
      </w:r>
      <w:r w:rsidR="006E297E">
        <w:rPr>
          <w:rFonts w:asciiTheme="minorHAnsi" w:hAnsiTheme="minorHAnsi" w:cstheme="minorHAnsi"/>
          <w:color w:val="000000"/>
        </w:rPr>
        <w:t xml:space="preserve"> maksymalnie </w:t>
      </w:r>
      <w:r w:rsidRPr="006D06C7">
        <w:rPr>
          <w:rFonts w:asciiTheme="minorHAnsi" w:hAnsiTheme="minorHAnsi" w:cstheme="minorHAnsi"/>
          <w:color w:val="000000"/>
        </w:rPr>
        <w:t xml:space="preserve">12 miesięcy od dnia podpisania przez Zamawiającego bez zastrzeżeń Protokołu Odbioru Wdrożenia </w:t>
      </w:r>
      <w:r w:rsidR="00F4687F">
        <w:rPr>
          <w:rFonts w:asciiTheme="minorHAnsi" w:hAnsiTheme="minorHAnsi" w:cstheme="minorHAnsi"/>
          <w:color w:val="000000"/>
        </w:rPr>
        <w:t>(</w:t>
      </w:r>
      <w:r w:rsidR="00F4687F" w:rsidRPr="00F4687F">
        <w:rPr>
          <w:rFonts w:asciiTheme="minorHAnsi" w:hAnsiTheme="minorHAnsi" w:cstheme="minorHAnsi"/>
          <w:color w:val="000000"/>
        </w:rPr>
        <w:t xml:space="preserve">Fazy 2 Etapu 1) </w:t>
      </w:r>
      <w:r w:rsidRPr="006D06C7">
        <w:rPr>
          <w:rFonts w:asciiTheme="minorHAnsi" w:hAnsiTheme="minorHAnsi" w:cstheme="minorHAnsi"/>
          <w:color w:val="000000"/>
        </w:rPr>
        <w:t xml:space="preserve">lub do </w:t>
      </w:r>
      <w:r w:rsidRPr="006D06C7">
        <w:rPr>
          <w:rFonts w:asciiTheme="minorHAnsi" w:hAnsiTheme="minorHAnsi" w:cstheme="minorHAnsi"/>
          <w:color w:val="000000"/>
        </w:rPr>
        <w:lastRenderedPageBreak/>
        <w:t>wyczerpania puli 100 godzin konsultacji technicznych</w:t>
      </w:r>
      <w:r w:rsidR="006E297E">
        <w:rPr>
          <w:rFonts w:asciiTheme="minorHAnsi" w:hAnsiTheme="minorHAnsi" w:cstheme="minorHAnsi"/>
          <w:color w:val="000000"/>
        </w:rPr>
        <w:t>, jednak nie dłużej niż do upływu 17 miesięcy od dnia zawarcia Umowy</w:t>
      </w:r>
      <w:r w:rsidRPr="006D06C7">
        <w:rPr>
          <w:rFonts w:asciiTheme="minorHAnsi" w:hAnsiTheme="minorHAnsi" w:cstheme="minorHAnsi"/>
          <w:color w:val="000000"/>
        </w:rPr>
        <w:t xml:space="preserve">. </w:t>
      </w:r>
    </w:p>
    <w:p w14:paraId="57B29B22" w14:textId="3A1D23D1" w:rsidR="00AF7EB7" w:rsidRPr="006E297E" w:rsidRDefault="00AF7EB7" w:rsidP="00640A20">
      <w:pPr>
        <w:pStyle w:val="NormalnyWeb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6E297E">
        <w:rPr>
          <w:rFonts w:asciiTheme="minorHAnsi" w:hAnsiTheme="minorHAnsi" w:cstheme="minorHAnsi"/>
          <w:color w:val="000000"/>
        </w:rPr>
        <w:t xml:space="preserve">Warsztaty z zasad korzystania z systemu </w:t>
      </w:r>
      <w:r w:rsidR="00EE00C2" w:rsidRPr="006E297E">
        <w:rPr>
          <w:rFonts w:asciiTheme="minorHAnsi" w:hAnsiTheme="minorHAnsi" w:cstheme="minorHAnsi"/>
          <w:color w:val="000000"/>
        </w:rPr>
        <w:t>DLP</w:t>
      </w:r>
      <w:r w:rsidRPr="006E297E">
        <w:rPr>
          <w:rFonts w:asciiTheme="minorHAnsi" w:hAnsiTheme="minorHAnsi" w:cstheme="minorHAnsi"/>
          <w:color w:val="000000"/>
        </w:rPr>
        <w:t xml:space="preserve"> w terminie do </w:t>
      </w:r>
      <w:r w:rsidR="007C0A5D" w:rsidRPr="006E297E">
        <w:rPr>
          <w:rFonts w:asciiTheme="minorHAnsi" w:hAnsiTheme="minorHAnsi" w:cstheme="minorHAnsi"/>
          <w:color w:val="000000"/>
        </w:rPr>
        <w:t>30</w:t>
      </w:r>
      <w:r w:rsidRPr="006E297E">
        <w:rPr>
          <w:rFonts w:asciiTheme="minorHAnsi" w:hAnsiTheme="minorHAnsi" w:cstheme="minorHAnsi"/>
          <w:color w:val="000000"/>
        </w:rPr>
        <w:t xml:space="preserve"> Dni Roboczych od podpisania </w:t>
      </w:r>
      <w:r w:rsidR="00C06B96" w:rsidRPr="006E297E">
        <w:rPr>
          <w:rFonts w:asciiTheme="minorHAnsi" w:hAnsiTheme="minorHAnsi" w:cstheme="minorHAnsi"/>
          <w:color w:val="000000"/>
        </w:rPr>
        <w:t xml:space="preserve">przez Zamawiającego </w:t>
      </w:r>
      <w:r w:rsidRPr="006E297E">
        <w:rPr>
          <w:rFonts w:asciiTheme="minorHAnsi" w:hAnsiTheme="minorHAnsi" w:cstheme="minorHAnsi"/>
          <w:color w:val="000000"/>
        </w:rPr>
        <w:t xml:space="preserve">Protokołu </w:t>
      </w:r>
      <w:r w:rsidR="006E297E" w:rsidRPr="006E297E">
        <w:rPr>
          <w:rFonts w:asciiTheme="minorHAnsi" w:hAnsiTheme="minorHAnsi" w:cstheme="minorHAnsi"/>
          <w:color w:val="000000"/>
        </w:rPr>
        <w:t xml:space="preserve">Odbioru </w:t>
      </w:r>
      <w:r w:rsidRPr="006E297E">
        <w:rPr>
          <w:rFonts w:asciiTheme="minorHAnsi" w:hAnsiTheme="minorHAnsi" w:cstheme="minorHAnsi"/>
          <w:color w:val="000000"/>
        </w:rPr>
        <w:t>Wdrożenia bez uwag</w:t>
      </w:r>
      <w:r w:rsidR="006E297E" w:rsidRPr="006E297E">
        <w:rPr>
          <w:rFonts w:asciiTheme="minorHAnsi" w:hAnsiTheme="minorHAnsi" w:cstheme="minorHAnsi"/>
          <w:color w:val="000000"/>
        </w:rPr>
        <w:t>.</w:t>
      </w:r>
      <w:r w:rsidRPr="006E297E">
        <w:rPr>
          <w:rFonts w:asciiTheme="minorHAnsi" w:hAnsiTheme="minorHAnsi" w:cstheme="minorHAnsi"/>
          <w:color w:val="000000"/>
        </w:rPr>
        <w:t xml:space="preserve"> </w:t>
      </w:r>
    </w:p>
    <w:p w14:paraId="28775E21" w14:textId="6DC6E577" w:rsidR="00C473F9" w:rsidRPr="00122E0E" w:rsidRDefault="00C473F9" w:rsidP="00B55424">
      <w:pPr>
        <w:pStyle w:val="Nagwek2"/>
        <w:rPr>
          <w:szCs w:val="24"/>
        </w:rPr>
      </w:pPr>
      <w:bookmarkStart w:id="7" w:name="_Toc78351019"/>
      <w:r w:rsidRPr="00B55424">
        <w:rPr>
          <w:rStyle w:val="Nagwek2Znak"/>
        </w:rPr>
        <w:t>TERMIN I SPOSÓB ZŁOŻENIA INFORMACJI NA TEMAT SZACUNKOWEJ WARTOŚCI ZAMÓWIENIA</w:t>
      </w:r>
      <w:r w:rsidRPr="00122E0E">
        <w:rPr>
          <w:szCs w:val="24"/>
        </w:rPr>
        <w:t>:</w:t>
      </w:r>
      <w:bookmarkEnd w:id="7"/>
    </w:p>
    <w:p w14:paraId="0662E77E" w14:textId="42E7EBB1" w:rsidR="00C473F9" w:rsidRPr="00DC763C" w:rsidRDefault="00C473F9" w:rsidP="00B55424">
      <w:pPr>
        <w:spacing w:before="240" w:line="360" w:lineRule="auto"/>
        <w:rPr>
          <w:b/>
          <w:bCs/>
        </w:rPr>
      </w:pPr>
      <w:r w:rsidRPr="00D70138">
        <w:t xml:space="preserve">Uzupełniony formularz wyceny zamówienia (stanowiący </w:t>
      </w:r>
      <w:r w:rsidR="00870BF9">
        <w:t>Z</w:t>
      </w:r>
      <w:r w:rsidRPr="00D70138">
        <w:t>ałącznik nr 2 do zapytania)  należy</w:t>
      </w:r>
      <w:r w:rsidR="0053201C" w:rsidRPr="00D70138">
        <w:t xml:space="preserve"> </w:t>
      </w:r>
      <w:r w:rsidRPr="00D70138">
        <w:t>przesłać na adres mailowy</w:t>
      </w:r>
      <w:r w:rsidR="00D2180A" w:rsidRPr="00D70138">
        <w:t>:</w:t>
      </w:r>
      <w:r w:rsidRPr="00D70138">
        <w:t xml:space="preserve"> </w:t>
      </w:r>
      <w:r w:rsidR="00870BF9">
        <w:t>Jacek.bujkowski</w:t>
      </w:r>
      <w:r w:rsidRPr="00D70138">
        <w:t xml:space="preserve">@pfron.org.pl </w:t>
      </w:r>
      <w:r w:rsidRPr="00DC763C">
        <w:rPr>
          <w:b/>
          <w:bCs/>
        </w:rPr>
        <w:t xml:space="preserve">w terminie do dnia </w:t>
      </w:r>
      <w:r w:rsidR="00B46812">
        <w:rPr>
          <w:b/>
          <w:bCs/>
        </w:rPr>
        <w:t>2</w:t>
      </w:r>
      <w:r w:rsidR="00DC06B3">
        <w:rPr>
          <w:b/>
          <w:bCs/>
        </w:rPr>
        <w:t>8</w:t>
      </w:r>
      <w:r w:rsidR="0053201C" w:rsidRPr="00DC763C">
        <w:rPr>
          <w:b/>
          <w:bCs/>
        </w:rPr>
        <w:t>.0</w:t>
      </w:r>
      <w:r w:rsidR="006E297E">
        <w:rPr>
          <w:b/>
          <w:bCs/>
        </w:rPr>
        <w:t>7</w:t>
      </w:r>
      <w:r w:rsidR="00122E0E" w:rsidRPr="00DC763C">
        <w:rPr>
          <w:b/>
          <w:bCs/>
        </w:rPr>
        <w:t>.202</w:t>
      </w:r>
      <w:r w:rsidR="000F6D6E" w:rsidRPr="00DC763C">
        <w:rPr>
          <w:b/>
          <w:bCs/>
        </w:rPr>
        <w:t>2</w:t>
      </w:r>
      <w:r w:rsidR="00122E0E" w:rsidRPr="00DC763C">
        <w:rPr>
          <w:b/>
          <w:bCs/>
        </w:rPr>
        <w:t xml:space="preserve"> </w:t>
      </w:r>
      <w:r w:rsidRPr="00DC763C">
        <w:rPr>
          <w:b/>
          <w:bCs/>
        </w:rPr>
        <w:t>r</w:t>
      </w:r>
      <w:r w:rsidR="006E297E">
        <w:rPr>
          <w:b/>
          <w:bCs/>
        </w:rPr>
        <w:t>oku</w:t>
      </w:r>
      <w:r w:rsidRPr="00DC763C">
        <w:rPr>
          <w:b/>
          <w:bCs/>
        </w:rPr>
        <w:t>.</w:t>
      </w:r>
      <w:r w:rsidR="00122E0E" w:rsidRPr="00DC763C">
        <w:rPr>
          <w:b/>
          <w:bCs/>
        </w:rPr>
        <w:t xml:space="preserve"> </w:t>
      </w:r>
    </w:p>
    <w:p w14:paraId="7BD877DA" w14:textId="7E0E8CB1" w:rsidR="00DC3165" w:rsidRPr="00DC3165" w:rsidRDefault="00DC3165" w:rsidP="00B55424">
      <w:pPr>
        <w:pStyle w:val="Nagwek2"/>
        <w:rPr>
          <w:szCs w:val="24"/>
        </w:rPr>
      </w:pPr>
      <w:bookmarkStart w:id="8" w:name="_Toc78351020"/>
      <w:r>
        <w:t>Informację o możliwości zadawania pytań</w:t>
      </w:r>
      <w:bookmarkEnd w:id="8"/>
    </w:p>
    <w:p w14:paraId="4BDB9FAF" w14:textId="4E8302B0" w:rsidR="00DC3165" w:rsidRPr="00DC3165" w:rsidRDefault="00DC3165" w:rsidP="00B55424">
      <w:pPr>
        <w:spacing w:before="240" w:line="360" w:lineRule="auto"/>
      </w:pPr>
      <w: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1B577589" w14:textId="517717E0" w:rsidR="00C473F9" w:rsidRPr="00122E0E" w:rsidRDefault="00C473F9" w:rsidP="00B55424">
      <w:pPr>
        <w:pStyle w:val="Nagwek2"/>
      </w:pPr>
      <w:bookmarkStart w:id="9" w:name="_Toc78351021"/>
      <w:r w:rsidRPr="00122E0E">
        <w:t>POZOSTAŁE INFORMACJE:</w:t>
      </w:r>
      <w:bookmarkEnd w:id="9"/>
    </w:p>
    <w:p w14:paraId="0544DB6B" w14:textId="27D7C61B" w:rsidR="00C473F9" w:rsidRDefault="00C473F9" w:rsidP="00640A20">
      <w:pPr>
        <w:pStyle w:val="Akapitzlist"/>
        <w:numPr>
          <w:ilvl w:val="0"/>
          <w:numId w:val="8"/>
        </w:numPr>
        <w:spacing w:before="240" w:line="360" w:lineRule="auto"/>
      </w:pPr>
      <w:r w:rsidRPr="00D70138">
        <w:t>Wycena powinna obejmować pełny zakres prac określonych w zapytaniu oraz uwzględniać wszystkie koszty związane z należytą realizacją przedmiotu zamówienia.</w:t>
      </w:r>
    </w:p>
    <w:p w14:paraId="3DA258C2" w14:textId="7C91FF60" w:rsidR="00C473F9" w:rsidRDefault="00C473F9" w:rsidP="00640A20">
      <w:pPr>
        <w:pStyle w:val="Akapitzlist"/>
        <w:numPr>
          <w:ilvl w:val="0"/>
          <w:numId w:val="8"/>
        </w:numPr>
        <w:spacing w:before="240" w:line="360" w:lineRule="auto"/>
      </w:pPr>
      <w:r w:rsidRPr="00D70138">
        <w:t>Wycena powinna być złożona na poniższym formularzu szacunkowej wyceny zamówienia.</w:t>
      </w:r>
    </w:p>
    <w:p w14:paraId="4C11A0A1" w14:textId="77777777" w:rsidR="00161A57" w:rsidRDefault="00161A57" w:rsidP="00640A20">
      <w:pPr>
        <w:pStyle w:val="Akapitzlist"/>
        <w:numPr>
          <w:ilvl w:val="0"/>
          <w:numId w:val="9"/>
        </w:numPr>
        <w:spacing w:before="240" w:line="360" w:lineRule="auto"/>
      </w:pPr>
      <w:r>
        <w:t>W tabeli znajdującej się w Rozdziale II Formularza wyceny Wykonawca wpisuje ceny jednostkowe netto i brutto za poszczególne usługi składające się na przedmiot zamówienia.</w:t>
      </w:r>
    </w:p>
    <w:p w14:paraId="392FF437" w14:textId="7DBB3E1B" w:rsidR="00161A57" w:rsidRPr="00161A57" w:rsidRDefault="00161A57" w:rsidP="00640A20">
      <w:pPr>
        <w:pStyle w:val="Akapitzlist"/>
        <w:numPr>
          <w:ilvl w:val="0"/>
          <w:numId w:val="9"/>
        </w:numPr>
        <w:spacing w:before="240" w:line="360" w:lineRule="auto"/>
      </w:pPr>
      <w:r>
        <w:t>Liczby Roboczogodzin wskazana w wierszu 4 (Usługi Wsparcia Wykonawcy ) tabeli Formularza wyceny oraz p</w:t>
      </w:r>
      <w:r w:rsidR="0072654D">
        <w:rPr>
          <w:lang w:val="pl-PL"/>
        </w:rPr>
        <w:t>unkt</w:t>
      </w:r>
      <w:r>
        <w:t xml:space="preserve"> II OPZ jest wielkością szacowaną w całym okresie realizacji przedmiotu zamówienia. Faktyczna liczba zleconych Wykonawcy Roboczogodzin będzie uzależnione od faktycznych potrzeb Zamawiającego oraz posiadanych środków na sfinansowanie zamówienia. Jednak Zamawiający gwarantuje Wykonawcy wykorzystanie minimum 50% wartości wynagrodzenia z tytułu realizacji Usługi Wsparcia Wykonawcy</w:t>
      </w:r>
      <w:r>
        <w:rPr>
          <w:lang w:val="pl-PL"/>
        </w:rPr>
        <w:t>.</w:t>
      </w:r>
    </w:p>
    <w:p w14:paraId="1833EFDB" w14:textId="507BD1E4" w:rsidR="00C473F9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lastRenderedPageBreak/>
        <w:t>Wycena powinna być wyrażona w złotych polskich z uwzględnieniem należnego podatku VAT. Wycenę należy podać z dokładnością do dwóch miejsc po przecinku (zł/gr).</w:t>
      </w:r>
    </w:p>
    <w:p w14:paraId="1B85752F" w14:textId="44E55BF0" w:rsidR="00C473F9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>Zamawiający zastrzega sobie prawo do unieważnienia zapytania bez podania przyczyny oraz możliwość prowadzenia korespondencji celem doprecyzowania/wyjaśnienia treści złożonych odpowiedzi.</w:t>
      </w:r>
    </w:p>
    <w:p w14:paraId="1C2E7DAD" w14:textId="756B55FE" w:rsidR="00122E0E" w:rsidRDefault="00122E0E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</w:t>
      </w:r>
      <w:r w:rsidR="00DC3165" w:rsidRPr="00D70138">
        <w:t>projektowanych postanowieniach umowy</w:t>
      </w:r>
      <w:r w:rsidRPr="00D70138">
        <w:t>;</w:t>
      </w:r>
    </w:p>
    <w:p w14:paraId="69ED50A2" w14:textId="3EAB5F03" w:rsidR="00C473F9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03B3868" w14:textId="2E3DC38D" w:rsidR="00C473F9" w:rsidRPr="00D70138" w:rsidRDefault="00C473F9" w:rsidP="00640A20">
      <w:pPr>
        <w:pStyle w:val="Akapitzlist"/>
        <w:numPr>
          <w:ilvl w:val="0"/>
          <w:numId w:val="9"/>
        </w:numPr>
        <w:spacing w:before="240" w:line="360" w:lineRule="auto"/>
      </w:pPr>
      <w:r w:rsidRPr="00D70138">
        <w:t xml:space="preserve">Niniejsze zapytanie o wartość szacunkową zamówienia nie stanowi także zapytania ofertowego, ani ogłoszenia w rozumieniu ustawy z dnia z dnia </w:t>
      </w:r>
      <w:r w:rsidR="00122E0E" w:rsidRPr="00D70138">
        <w:t>11 września 2019</w:t>
      </w:r>
      <w:r w:rsidRPr="00D70138">
        <w:t xml:space="preserve"> r. Prawo Zamówień Publicznych (Dz. U. z 20</w:t>
      </w:r>
      <w:r w:rsidR="00545FC9" w:rsidRPr="00D70138">
        <w:t>21</w:t>
      </w:r>
      <w:r w:rsidRPr="00D70138">
        <w:t xml:space="preserve"> r. poz. </w:t>
      </w:r>
      <w:r w:rsidR="00545FC9" w:rsidRPr="00D70138">
        <w:t>1129</w:t>
      </w:r>
      <w:r w:rsidR="00DC3165" w:rsidRPr="00D70138">
        <w:t xml:space="preserve"> </w:t>
      </w:r>
      <w:r w:rsidRPr="00D70138">
        <w:t xml:space="preserve">z </w:t>
      </w:r>
      <w:proofErr w:type="spellStart"/>
      <w:r w:rsidRPr="00D70138">
        <w:t>późn</w:t>
      </w:r>
      <w:proofErr w:type="spellEnd"/>
      <w:r w:rsidRPr="00D70138">
        <w:t>. zm.). Prowadzone jest tylko w celu dokonania właściwego określenia wartości docelowego zamówienia.</w:t>
      </w:r>
    </w:p>
    <w:p w14:paraId="6988CBF6" w14:textId="1CE67083" w:rsidR="0053201C" w:rsidRDefault="00661B3D" w:rsidP="00B55424">
      <w:pPr>
        <w:pStyle w:val="Nagwek2"/>
      </w:pPr>
      <w:bookmarkStart w:id="10" w:name="_Toc78351022"/>
      <w:r>
        <w:t>KLAUZULA INFORMACYJNA</w:t>
      </w:r>
    </w:p>
    <w:p w14:paraId="3A65B546" w14:textId="77777777" w:rsidR="00661B3D" w:rsidRPr="00765B31" w:rsidRDefault="00661B3D" w:rsidP="00B55424">
      <w:pPr>
        <w:spacing w:before="240" w:line="360" w:lineRule="auto"/>
        <w:rPr>
          <w:rFonts w:cstheme="minorHAnsi"/>
        </w:rPr>
      </w:pPr>
      <w:r w:rsidRPr="00765B31">
        <w:rPr>
          <w:rFonts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</w:t>
      </w:r>
      <w:r>
        <w:rPr>
          <w:rFonts w:cstheme="minorHAnsi"/>
        </w:rPr>
        <w:t xml:space="preserve">, </w:t>
      </w:r>
      <w:r w:rsidRPr="00765B31">
        <w:rPr>
          <w:rFonts w:cstheme="minorHAnsi"/>
        </w:rPr>
        <w:t>dalej: „Zapytanie”, Zamawiający przekazuje poniżej informacje dotyczące przetwarzania danych osobowych.</w:t>
      </w:r>
    </w:p>
    <w:p w14:paraId="6AE82288" w14:textId="77777777" w:rsidR="00661B3D" w:rsidRPr="00765B31" w:rsidRDefault="00661B3D" w:rsidP="00B55424">
      <w:pPr>
        <w:pStyle w:val="Nagwek3"/>
      </w:pPr>
      <w:r w:rsidRPr="00765B31">
        <w:t>Tożsamość administratora</w:t>
      </w:r>
    </w:p>
    <w:p w14:paraId="6681AF05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Administratorem danych osobowych jest Państwowy Fundusz Rehabilitacji Osób Niepełnosprawnych (PFRON) z siedzibą w Warszawie (00-828), przy al. Jana Pawła II 13.</w:t>
      </w:r>
    </w:p>
    <w:p w14:paraId="18243726" w14:textId="77777777" w:rsidR="00661B3D" w:rsidRPr="00765B31" w:rsidRDefault="00661B3D" w:rsidP="00B55424">
      <w:pPr>
        <w:pStyle w:val="Nagwek3"/>
      </w:pPr>
      <w:r w:rsidRPr="00765B31">
        <w:lastRenderedPageBreak/>
        <w:t>Dane kontaktowe administratora</w:t>
      </w:r>
    </w:p>
    <w:p w14:paraId="40646899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670D8D79" w14:textId="77777777" w:rsidR="00661B3D" w:rsidRPr="00765B31" w:rsidRDefault="00661B3D" w:rsidP="00B55424">
      <w:pPr>
        <w:pStyle w:val="Nagwek3"/>
      </w:pPr>
      <w:r w:rsidRPr="00765B31">
        <w:t>Dane kontaktowe Inspektora Ochrony Danych</w:t>
      </w:r>
    </w:p>
    <w:p w14:paraId="0DF93746" w14:textId="1B618136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CCA2384" w14:textId="77777777" w:rsidR="00661B3D" w:rsidRPr="00765B31" w:rsidRDefault="00661B3D" w:rsidP="00B55424">
      <w:pPr>
        <w:pStyle w:val="Nagwek3"/>
      </w:pPr>
      <w:r w:rsidRPr="00765B31">
        <w:t>Cele przetwarzania</w:t>
      </w:r>
    </w:p>
    <w:p w14:paraId="61C14370" w14:textId="77777777" w:rsidR="00661B3D" w:rsidRPr="00765B31" w:rsidRDefault="00661B3D" w:rsidP="00153E01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4E44FA46" w14:textId="77777777" w:rsidR="00661B3D" w:rsidRPr="00765B31" w:rsidRDefault="00661B3D" w:rsidP="00B55424">
      <w:pPr>
        <w:pStyle w:val="Nagwek3"/>
      </w:pPr>
      <w:r w:rsidRPr="00765B31">
        <w:t>Podstawa prawna przetwarzania</w:t>
      </w:r>
    </w:p>
    <w:p w14:paraId="4742406C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53AE45C7" w14:textId="77777777" w:rsidR="00661B3D" w:rsidRPr="00765B31" w:rsidRDefault="00661B3D" w:rsidP="00B55424">
      <w:pPr>
        <w:pStyle w:val="Nagwek3"/>
      </w:pPr>
      <w:r w:rsidRPr="00765B31">
        <w:t>Źródło danych osobowych</w:t>
      </w:r>
    </w:p>
    <w:p w14:paraId="5FB7B543" w14:textId="77777777" w:rsidR="00661B3D" w:rsidRPr="00765B31" w:rsidRDefault="00661B3D" w:rsidP="00661B3D">
      <w:pPr>
        <w:pStyle w:val="Akapitzlist"/>
        <w:numPr>
          <w:ilvl w:val="0"/>
          <w:numId w:val="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765B31">
        <w:rPr>
          <w:rFonts w:asciiTheme="minorHAnsi" w:hAnsiTheme="minorHAnsi" w:cstheme="minorHAnsi"/>
        </w:rPr>
        <w:t xml:space="preserve">Administrator może pozyskiwać dane osobowe przedstawicieli podmiotu uczestniczącego w Zapytaniu za jego pośrednictwem. </w:t>
      </w:r>
    </w:p>
    <w:p w14:paraId="25B1C09B" w14:textId="77777777" w:rsidR="00661B3D" w:rsidRPr="00765B31" w:rsidRDefault="00661B3D" w:rsidP="00B55424">
      <w:pPr>
        <w:pStyle w:val="Nagwek3"/>
      </w:pPr>
      <w:r w:rsidRPr="00765B31">
        <w:t>Kategorie danych osobowych</w:t>
      </w:r>
    </w:p>
    <w:p w14:paraId="2F36B80D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13F97F9" w14:textId="77777777" w:rsidR="00661B3D" w:rsidRPr="00765B31" w:rsidRDefault="00661B3D" w:rsidP="00B55424">
      <w:pPr>
        <w:pStyle w:val="Nagwek3"/>
      </w:pPr>
      <w:r w:rsidRPr="00765B31">
        <w:t>Okres, przez który dane będą przechowywane</w:t>
      </w:r>
    </w:p>
    <w:p w14:paraId="5FB60FB6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6685944E" w14:textId="77777777" w:rsidR="00661B3D" w:rsidRPr="00B55424" w:rsidRDefault="00661B3D" w:rsidP="00B55424">
      <w:pPr>
        <w:pStyle w:val="Nagwek3"/>
      </w:pPr>
      <w:r w:rsidRPr="00B55424">
        <w:lastRenderedPageBreak/>
        <w:t xml:space="preserve">Podmioty, </w:t>
      </w:r>
      <w:r w:rsidRPr="00B55424">
        <w:rPr>
          <w:rStyle w:val="Nagwek3Znak"/>
          <w:b/>
          <w:bCs/>
        </w:rPr>
        <w:t>którym będą udostępniane dane osobowe</w:t>
      </w:r>
    </w:p>
    <w:p w14:paraId="2D975059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20F24245" w14:textId="77777777" w:rsidR="00661B3D" w:rsidRPr="00765B31" w:rsidRDefault="00661B3D" w:rsidP="00B55424">
      <w:pPr>
        <w:pStyle w:val="Nagwek3"/>
      </w:pPr>
      <w:r w:rsidRPr="00765B31">
        <w:t>Prawa podmiotów danych</w:t>
      </w:r>
    </w:p>
    <w:p w14:paraId="08E5260A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9F1005C" w14:textId="77777777" w:rsidR="00661B3D" w:rsidRPr="00765B31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15 RODO – prawo dostępu do danych osobowych i uzyskania ich kopii;</w:t>
      </w:r>
    </w:p>
    <w:p w14:paraId="0DA7A224" w14:textId="77777777" w:rsidR="00661B3D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16 RODO – prawo do sprostowania i uzupełnienia danych osobowych;</w:t>
      </w:r>
    </w:p>
    <w:p w14:paraId="7303F4F3" w14:textId="77777777" w:rsidR="00661B3D" w:rsidRPr="00B93332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79D8FF1E" w14:textId="77777777" w:rsidR="00661B3D" w:rsidRPr="00765B31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18 RODO – prawo żądania od administratora ograniczenia przetwarzania danych;</w:t>
      </w:r>
    </w:p>
    <w:p w14:paraId="14C01105" w14:textId="77777777" w:rsidR="00661B3D" w:rsidRPr="00765B31" w:rsidRDefault="00661B3D" w:rsidP="00640A2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21 RODO – prawo do wniesienia sprzeciwu wobec przetwarzania danych osobowych na podstawie art. 6 ust. 1 lit.</w:t>
      </w:r>
      <w:r>
        <w:rPr>
          <w:rFonts w:asciiTheme="minorHAnsi" w:hAnsiTheme="minorHAnsi" w:cstheme="minorHAnsi"/>
        </w:rPr>
        <w:t xml:space="preserve"> </w:t>
      </w:r>
      <w:r w:rsidRPr="00765B31">
        <w:rPr>
          <w:rFonts w:asciiTheme="minorHAnsi" w:hAnsiTheme="minorHAnsi" w:cstheme="minorHAnsi"/>
        </w:rPr>
        <w:t>f RODO.</w:t>
      </w:r>
    </w:p>
    <w:p w14:paraId="2759AEAE" w14:textId="77777777" w:rsidR="00661B3D" w:rsidRPr="00765B31" w:rsidRDefault="00661B3D" w:rsidP="00B55424">
      <w:pPr>
        <w:pStyle w:val="Nagwek3"/>
      </w:pPr>
      <w:r w:rsidRPr="00765B31">
        <w:t>Prawo wniesienia skargi do organu nadzorczego</w:t>
      </w:r>
    </w:p>
    <w:p w14:paraId="368F1617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2A4F31C5" w14:textId="77777777" w:rsidR="00661B3D" w:rsidRPr="00765B31" w:rsidRDefault="00661B3D" w:rsidP="00B55424">
      <w:pPr>
        <w:pStyle w:val="Nagwek3"/>
      </w:pPr>
      <w:r w:rsidRPr="00765B31">
        <w:t>Informacja o dowolności lub obowiązku podania danych oraz o ewentualnych konsekwencjach niepodania danych</w:t>
      </w:r>
    </w:p>
    <w:p w14:paraId="3B351BFF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7F7FDFC6" w14:textId="77777777" w:rsidR="00661B3D" w:rsidRPr="00765B31" w:rsidRDefault="00661B3D" w:rsidP="00B55424">
      <w:pPr>
        <w:pStyle w:val="Nagwek3"/>
      </w:pPr>
      <w:r w:rsidRPr="00765B31">
        <w:t>Informacja o zautomatyzowanym podejmowaniu decyzji</w:t>
      </w:r>
    </w:p>
    <w:p w14:paraId="67B89C79" w14:textId="77777777" w:rsidR="00661B3D" w:rsidRPr="00765B31" w:rsidRDefault="00661B3D" w:rsidP="00661B3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3108E989" w14:textId="7206F334" w:rsidR="00661B3D" w:rsidRPr="00661B3D" w:rsidRDefault="00B55424" w:rsidP="00B55424">
      <w:pPr>
        <w:pStyle w:val="Nagwek3"/>
      </w:pPr>
      <w:r w:rsidRPr="00661B3D">
        <w:lastRenderedPageBreak/>
        <w:t>Realizacja obowiązku informacyjnego w imieniu administratora</w:t>
      </w:r>
    </w:p>
    <w:p w14:paraId="3DF4088F" w14:textId="77777777" w:rsidR="00661B3D" w:rsidRPr="00765B31" w:rsidRDefault="00661B3D" w:rsidP="00661B3D">
      <w:pPr>
        <w:pStyle w:val="Akapitzlist"/>
        <w:numPr>
          <w:ilvl w:val="0"/>
          <w:numId w:val="0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765B31">
        <w:rPr>
          <w:rFonts w:asciiTheme="minorHAnsi" w:hAnsiTheme="minorHAnsi"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AEFDAA8" w14:textId="28F5674D" w:rsidR="00C473F9" w:rsidRPr="00122E0E" w:rsidRDefault="00C473F9" w:rsidP="00B55424">
      <w:pPr>
        <w:pStyle w:val="Nagwek2"/>
      </w:pPr>
      <w:r w:rsidRPr="00122E0E">
        <w:t>ZAŁĄCZNIKI DO ZAPYTANIA:</w:t>
      </w:r>
      <w:bookmarkEnd w:id="10"/>
    </w:p>
    <w:p w14:paraId="2EA40F96" w14:textId="77777777" w:rsidR="00C473F9" w:rsidRPr="00122E0E" w:rsidRDefault="00C473F9" w:rsidP="00122E0E">
      <w:pPr>
        <w:spacing w:before="240" w:line="360" w:lineRule="auto"/>
      </w:pPr>
      <w:r w:rsidRPr="00122E0E">
        <w:t>Załącznik nr 1 – Opis Przedmiotu Zamówienia</w:t>
      </w:r>
    </w:p>
    <w:p w14:paraId="66F6BBF1" w14:textId="77777777" w:rsidR="00C473F9" w:rsidRPr="00122E0E" w:rsidRDefault="00C473F9" w:rsidP="00122E0E">
      <w:pPr>
        <w:spacing w:line="360" w:lineRule="auto"/>
      </w:pPr>
      <w:r w:rsidRPr="00122E0E">
        <w:t>Załącznik nr 2 – Formularz wyceny</w:t>
      </w:r>
    </w:p>
    <w:p w14:paraId="5896FA0B" w14:textId="77777777" w:rsidR="00C473F9" w:rsidRDefault="00C473F9" w:rsidP="00796D62">
      <w:pPr>
        <w:rPr>
          <w:b/>
          <w:bCs/>
        </w:rPr>
      </w:pPr>
    </w:p>
    <w:p w14:paraId="1B0E9661" w14:textId="77777777" w:rsidR="005C196E" w:rsidRDefault="005C196E" w:rsidP="00276EB5">
      <w:pPr>
        <w:suppressAutoHyphens/>
        <w:autoSpaceDN w:val="0"/>
        <w:spacing w:after="160" w:line="254" w:lineRule="auto"/>
        <w:textAlignment w:val="baseline"/>
        <w:rPr>
          <w:rFonts w:eastAsia="Calibri"/>
          <w:sz w:val="22"/>
          <w:szCs w:val="22"/>
          <w:lang w:eastAsia="en-US"/>
        </w:rPr>
        <w:sectPr w:rsidR="005C196E" w:rsidSect="00025120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25D106" w14:textId="4FA7545A" w:rsidR="00041DC9" w:rsidRPr="0034505B" w:rsidRDefault="007B3EC2" w:rsidP="00B55424">
      <w:pPr>
        <w:pStyle w:val="Nagwek3"/>
      </w:pPr>
      <w:r>
        <w:lastRenderedPageBreak/>
        <w:t xml:space="preserve">Załącznik nr 2 do </w:t>
      </w:r>
      <w:r w:rsidR="00796D62">
        <w:t>z</w:t>
      </w:r>
      <w:r w:rsidR="00314F51">
        <w:t xml:space="preserve">apytania </w:t>
      </w:r>
      <w:r w:rsidR="00796D62">
        <w:t xml:space="preserve">o wycenę </w:t>
      </w:r>
    </w:p>
    <w:p w14:paraId="743FF1CE" w14:textId="77F54171" w:rsidR="00041DC9" w:rsidRPr="00AF477A" w:rsidRDefault="001C2987" w:rsidP="00995D9A">
      <w:pPr>
        <w:pStyle w:val="Nagwek3"/>
        <w:jc w:val="center"/>
      </w:pPr>
      <w:bookmarkStart w:id="11" w:name="_Toc78351172"/>
      <w:r w:rsidRPr="00AF477A">
        <w:t xml:space="preserve">FORMULARZ </w:t>
      </w:r>
      <w:r w:rsidR="00EE5E60" w:rsidRPr="00AF477A">
        <w:t>WYCENY</w:t>
      </w:r>
      <w:bookmarkEnd w:id="11"/>
    </w:p>
    <w:p w14:paraId="542C5137" w14:textId="77777777" w:rsidR="000765BB" w:rsidRPr="00AF477A" w:rsidRDefault="000765BB" w:rsidP="001217D1">
      <w:pPr>
        <w:keepNext/>
        <w:outlineLvl w:val="4"/>
        <w:rPr>
          <w:rFonts w:asciiTheme="minorHAnsi" w:hAnsiTheme="minorHAnsi" w:cstheme="minorHAnsi"/>
          <w:b/>
          <w:bCs/>
        </w:rPr>
      </w:pPr>
    </w:p>
    <w:p w14:paraId="43347BAE" w14:textId="3563924C" w:rsidR="00041DC9" w:rsidRPr="00AF477A" w:rsidRDefault="00B55424" w:rsidP="00B55424">
      <w:pPr>
        <w:pStyle w:val="Nagwek4"/>
      </w:pPr>
      <w:bookmarkStart w:id="12" w:name="_Toc78351173"/>
      <w:r w:rsidRPr="00AF477A">
        <w:t xml:space="preserve">Dane i adres </w:t>
      </w:r>
      <w:r w:rsidR="00153E01">
        <w:t>W</w:t>
      </w:r>
      <w:r w:rsidRPr="00AF477A">
        <w:t>ykonawcy</w:t>
      </w:r>
      <w:r w:rsidR="00787642" w:rsidRPr="00AF477A">
        <w:t>:</w:t>
      </w:r>
      <w:bookmarkEnd w:id="12"/>
    </w:p>
    <w:p w14:paraId="63FA61D9" w14:textId="042ED729" w:rsidR="00041DC9" w:rsidRPr="00AF477A" w:rsidRDefault="00041DC9" w:rsidP="001217D1">
      <w:pPr>
        <w:tabs>
          <w:tab w:val="left" w:leader="dot" w:pos="9072"/>
        </w:tabs>
        <w:rPr>
          <w:rFonts w:asciiTheme="minorHAnsi" w:hAnsiTheme="minorHAnsi" w:cstheme="minorHAnsi"/>
          <w:i/>
        </w:rPr>
      </w:pPr>
    </w:p>
    <w:p w14:paraId="47AB483E" w14:textId="430E6B1C" w:rsidR="006E297E" w:rsidRDefault="006E297E" w:rsidP="006E297E">
      <w:pPr>
        <w:tabs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788A7BD" w14:textId="21934A01" w:rsidR="0048404E" w:rsidRPr="00AF477A" w:rsidRDefault="00787642" w:rsidP="006E297E">
      <w:pPr>
        <w:tabs>
          <w:tab w:val="left" w:leader="underscore" w:pos="3261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 xml:space="preserve">NIP: </w:t>
      </w:r>
      <w:r w:rsidR="006E297E">
        <w:rPr>
          <w:rFonts w:asciiTheme="minorHAnsi" w:hAnsiTheme="minorHAnsi" w:cstheme="minorHAnsi"/>
        </w:rPr>
        <w:tab/>
      </w:r>
      <w:r w:rsidRPr="00AF477A">
        <w:rPr>
          <w:rFonts w:asciiTheme="minorHAnsi" w:hAnsiTheme="minorHAnsi" w:cstheme="minorHAnsi"/>
        </w:rPr>
        <w:t xml:space="preserve"> Regon </w:t>
      </w:r>
      <w:r w:rsidR="006E297E">
        <w:rPr>
          <w:rFonts w:asciiTheme="minorHAnsi" w:hAnsiTheme="minorHAnsi" w:cstheme="minorHAnsi"/>
        </w:rPr>
        <w:tab/>
      </w:r>
      <w:r w:rsidR="006E297E">
        <w:rPr>
          <w:rFonts w:asciiTheme="minorHAnsi" w:hAnsiTheme="minorHAnsi" w:cstheme="minorHAnsi"/>
        </w:rPr>
        <w:tab/>
      </w:r>
    </w:p>
    <w:p w14:paraId="72952A89" w14:textId="5DEC870D" w:rsidR="00787642" w:rsidRPr="00AF477A" w:rsidRDefault="00787642" w:rsidP="001217D1">
      <w:pPr>
        <w:spacing w:line="480" w:lineRule="auto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 xml:space="preserve">Osoba do kontaktów z Zamawiającym: </w:t>
      </w:r>
    </w:p>
    <w:p w14:paraId="162696D1" w14:textId="24C99015" w:rsidR="00787642" w:rsidRPr="00AF477A" w:rsidRDefault="006E297E" w:rsidP="006E297E">
      <w:pPr>
        <w:tabs>
          <w:tab w:val="left" w:leader="underscore" w:pos="3261"/>
          <w:tab w:val="left" w:leader="underscore" w:pos="6521"/>
          <w:tab w:val="left" w:leader="underscore" w:pos="8505"/>
        </w:tabs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87642" w:rsidRPr="00AF477A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ab/>
      </w:r>
      <w:proofErr w:type="spellStart"/>
      <w:r w:rsidR="00787642" w:rsidRPr="00AF477A">
        <w:rPr>
          <w:rFonts w:asciiTheme="minorHAnsi" w:hAnsiTheme="minorHAnsi" w:cstheme="minorHAnsi"/>
        </w:rPr>
        <w:t>tel</w:t>
      </w:r>
      <w:proofErr w:type="spellEnd"/>
      <w:r w:rsidR="00787642" w:rsidRPr="00AF477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</w:p>
    <w:p w14:paraId="5FC64208" w14:textId="4FF8EE4C" w:rsidR="00041DC9" w:rsidRPr="00AF477A" w:rsidRDefault="00B55424" w:rsidP="00B55424">
      <w:pPr>
        <w:pStyle w:val="Nagwek4"/>
      </w:pPr>
      <w:bookmarkStart w:id="13" w:name="_Toc78351174"/>
      <w:r w:rsidRPr="00AF477A">
        <w:t>Wycena wykonawcy</w:t>
      </w:r>
      <w:r w:rsidR="00041DC9" w:rsidRPr="00AF477A">
        <w:t>:</w:t>
      </w:r>
      <w:bookmarkEnd w:id="13"/>
    </w:p>
    <w:p w14:paraId="1CDC5A05" w14:textId="2FACDAA4" w:rsidR="006B3C04" w:rsidRDefault="00041DC9" w:rsidP="00995D9A">
      <w:pPr>
        <w:spacing w:before="240"/>
        <w:rPr>
          <w:rFonts w:asciiTheme="minorHAnsi" w:hAnsiTheme="minorHAnsi" w:cstheme="minorHAnsi"/>
        </w:rPr>
      </w:pPr>
      <w:r w:rsidRPr="00AF477A">
        <w:rPr>
          <w:rFonts w:asciiTheme="minorHAnsi" w:hAnsiTheme="minorHAnsi" w:cstheme="minorHAnsi"/>
        </w:rPr>
        <w:t xml:space="preserve">W nawiązaniu do </w:t>
      </w:r>
      <w:r w:rsidR="00787642" w:rsidRPr="00AF477A">
        <w:rPr>
          <w:rFonts w:asciiTheme="minorHAnsi" w:hAnsiTheme="minorHAnsi" w:cstheme="minorHAnsi"/>
        </w:rPr>
        <w:t>z</w:t>
      </w:r>
      <w:r w:rsidR="009C2DE4" w:rsidRPr="00AF477A">
        <w:rPr>
          <w:rFonts w:asciiTheme="minorHAnsi" w:hAnsiTheme="minorHAnsi" w:cstheme="minorHAnsi"/>
        </w:rPr>
        <w:t xml:space="preserve">apytania </w:t>
      </w:r>
      <w:r w:rsidR="00787642" w:rsidRPr="00AF477A">
        <w:rPr>
          <w:rFonts w:asciiTheme="minorHAnsi" w:hAnsiTheme="minorHAnsi" w:cstheme="minorHAnsi"/>
        </w:rPr>
        <w:t xml:space="preserve">o wycenę </w:t>
      </w:r>
      <w:r w:rsidR="00AF477A" w:rsidRPr="00AF477A">
        <w:rPr>
          <w:rFonts w:asciiTheme="minorHAnsi" w:hAnsiTheme="minorHAnsi" w:cstheme="minorHAnsi"/>
        </w:rPr>
        <w:t xml:space="preserve">wartości </w:t>
      </w:r>
      <w:r w:rsidR="00787642" w:rsidRPr="00AF477A">
        <w:rPr>
          <w:rFonts w:asciiTheme="minorHAnsi" w:hAnsiTheme="minorHAnsi" w:cstheme="minorHAnsi"/>
        </w:rPr>
        <w:t>zamówienia</w:t>
      </w:r>
      <w:r w:rsidRPr="00AF477A">
        <w:rPr>
          <w:rFonts w:asciiTheme="minorHAnsi" w:hAnsiTheme="minorHAnsi" w:cstheme="minorHAnsi"/>
        </w:rPr>
        <w:t xml:space="preserve"> na</w:t>
      </w:r>
      <w:r w:rsidR="00FE0EF3" w:rsidRPr="00FE0EF3">
        <w:rPr>
          <w:rFonts w:asciiTheme="minorHAnsi" w:hAnsiTheme="minorHAnsi" w:cstheme="minorHAnsi"/>
          <w:b/>
          <w:bCs/>
        </w:rPr>
        <w:t xml:space="preserve"> </w:t>
      </w:r>
      <w:r w:rsidR="00FF4D22" w:rsidRPr="00FF4D22">
        <w:rPr>
          <w:rFonts w:asciiTheme="minorHAnsi" w:hAnsiTheme="minorHAnsi" w:cstheme="minorHAnsi"/>
          <w:b/>
          <w:bCs/>
        </w:rPr>
        <w:t xml:space="preserve">dostawę licencji lub subskrypcji oprogramowania dla systemu ochrony przed wyciekiem informacji DLP (ang. Data </w:t>
      </w:r>
      <w:proofErr w:type="spellStart"/>
      <w:r w:rsidR="00FF4D22" w:rsidRPr="00FF4D22">
        <w:rPr>
          <w:rFonts w:asciiTheme="minorHAnsi" w:hAnsiTheme="minorHAnsi" w:cstheme="minorHAnsi"/>
          <w:b/>
          <w:bCs/>
        </w:rPr>
        <w:t>Leak</w:t>
      </w:r>
      <w:proofErr w:type="spellEnd"/>
      <w:r w:rsidR="00FF4D22" w:rsidRPr="00FF4D2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FF4D22" w:rsidRPr="00FF4D22">
        <w:rPr>
          <w:rFonts w:asciiTheme="minorHAnsi" w:hAnsiTheme="minorHAnsi" w:cstheme="minorHAnsi"/>
          <w:b/>
          <w:bCs/>
        </w:rPr>
        <w:t>Protection</w:t>
      </w:r>
      <w:proofErr w:type="spellEnd"/>
      <w:r w:rsidR="00FF4D22" w:rsidRPr="00FF4D22">
        <w:rPr>
          <w:rFonts w:asciiTheme="minorHAnsi" w:hAnsiTheme="minorHAnsi" w:cstheme="minorHAnsi"/>
          <w:b/>
          <w:bCs/>
        </w:rPr>
        <w:t>) wraz z usługą jego wdrożenia i usługą wsparcia oraz usługą Asysty Technicznej i Konserwacji</w:t>
      </w:r>
      <w:r w:rsidR="00FE0EF3" w:rsidRPr="00FE0EF3">
        <w:rPr>
          <w:rFonts w:asciiTheme="minorHAnsi" w:hAnsiTheme="minorHAnsi" w:cstheme="minorHAnsi"/>
          <w:b/>
          <w:bCs/>
        </w:rPr>
        <w:t xml:space="preserve"> dla PFRON</w:t>
      </w:r>
      <w:r w:rsidR="0038289E" w:rsidRPr="00AF477A">
        <w:rPr>
          <w:rFonts w:asciiTheme="minorHAnsi" w:hAnsiTheme="minorHAnsi" w:cstheme="minorHAnsi"/>
        </w:rPr>
        <w:t>, przedstawiamy wycenę</w:t>
      </w:r>
      <w:r w:rsidR="00AF477A" w:rsidRPr="00AF477A">
        <w:rPr>
          <w:rFonts w:asciiTheme="minorHAnsi" w:hAnsiTheme="minorHAnsi" w:cstheme="minorHAnsi"/>
        </w:rPr>
        <w:t xml:space="preserve"> </w:t>
      </w:r>
      <w:r w:rsidR="00D3017E" w:rsidRPr="00AF477A">
        <w:rPr>
          <w:rFonts w:asciiTheme="minorHAnsi" w:hAnsiTheme="minorHAnsi" w:cstheme="minorHAnsi"/>
        </w:rPr>
        <w:t>zgodnie z poniższą tabelą:</w:t>
      </w:r>
    </w:p>
    <w:p w14:paraId="1CF87E6E" w14:textId="77777777" w:rsidR="001E0DF0" w:rsidRDefault="001E0DF0" w:rsidP="001E0DF0">
      <w:pPr>
        <w:rPr>
          <w:rFonts w:cstheme="minorHAnsi"/>
        </w:rPr>
      </w:pPr>
    </w:p>
    <w:p w14:paraId="35696EAD" w14:textId="655879EA" w:rsidR="001E0DF0" w:rsidRDefault="001E0DF0" w:rsidP="008A48AD">
      <w:pPr>
        <w:tabs>
          <w:tab w:val="left" w:leader="underscore" w:pos="8505"/>
        </w:tabs>
        <w:rPr>
          <w:rFonts w:cstheme="minorHAnsi"/>
        </w:rPr>
      </w:pPr>
      <w:r w:rsidRPr="001E0DF0">
        <w:rPr>
          <w:rFonts w:cstheme="minorHAnsi"/>
          <w:b/>
          <w:bCs/>
        </w:rPr>
        <w:t>Producent, nazwa, wersja oferowanego rozwiązania</w:t>
      </w:r>
      <w:r w:rsidRPr="00EA522B">
        <w:rPr>
          <w:rFonts w:cstheme="minorHAnsi"/>
        </w:rPr>
        <w:t xml:space="preserve"> </w:t>
      </w:r>
      <w:r w:rsidR="008A48AD">
        <w:rPr>
          <w:rFonts w:cstheme="minorHAnsi"/>
        </w:rPr>
        <w:tab/>
      </w:r>
    </w:p>
    <w:p w14:paraId="78A8141C" w14:textId="6318685C" w:rsidR="00C66E3C" w:rsidRDefault="00C66E3C" w:rsidP="001E0DF0">
      <w:pPr>
        <w:rPr>
          <w:rFonts w:cstheme="minorHAnsi"/>
        </w:rPr>
      </w:pPr>
    </w:p>
    <w:p w14:paraId="2D85C5C0" w14:textId="4842A843" w:rsidR="00167364" w:rsidRDefault="00167364" w:rsidP="001217D1">
      <w:pPr>
        <w:pStyle w:val="Tekstpodstawowy2"/>
        <w:spacing w:line="240" w:lineRule="exact"/>
        <w:jc w:val="left"/>
        <w:rPr>
          <w:rFonts w:asciiTheme="minorHAnsi" w:hAnsiTheme="minorHAnsi" w:cstheme="minorHAnsi"/>
          <w:b/>
        </w:rPr>
      </w:pPr>
    </w:p>
    <w:tbl>
      <w:tblPr>
        <w:tblStyle w:val="Tabela-Siatka"/>
        <w:tblW w:w="992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2841"/>
        <w:gridCol w:w="1701"/>
        <w:gridCol w:w="1276"/>
        <w:gridCol w:w="1134"/>
        <w:gridCol w:w="1134"/>
        <w:gridCol w:w="1276"/>
      </w:tblGrid>
      <w:tr w:rsidR="00995D9A" w:rsidRPr="001503DD" w14:paraId="716EB8C3" w14:textId="77777777" w:rsidTr="00995D9A">
        <w:tc>
          <w:tcPr>
            <w:tcW w:w="562" w:type="dxa"/>
          </w:tcPr>
          <w:p w14:paraId="1B60F00C" w14:textId="77777777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841" w:type="dxa"/>
          </w:tcPr>
          <w:p w14:paraId="70E5C44A" w14:textId="77777777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1701" w:type="dxa"/>
          </w:tcPr>
          <w:p w14:paraId="39A8331C" w14:textId="558FE633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Jednostka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miary</w:t>
            </w:r>
          </w:p>
        </w:tc>
        <w:tc>
          <w:tcPr>
            <w:tcW w:w="1276" w:type="dxa"/>
          </w:tcPr>
          <w:p w14:paraId="04BD8621" w14:textId="68DC417C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Cena jednostkowa netto (zł)</w:t>
            </w:r>
          </w:p>
        </w:tc>
        <w:tc>
          <w:tcPr>
            <w:tcW w:w="1134" w:type="dxa"/>
          </w:tcPr>
          <w:p w14:paraId="2B240C09" w14:textId="5B1AE546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netto </w:t>
            </w:r>
            <w:r w:rsidRPr="00995D9A">
              <w:rPr>
                <w:rFonts w:asciiTheme="minorHAnsi" w:hAnsiTheme="minorHAnsi" w:cstheme="minorHAnsi"/>
                <w:b/>
                <w:bCs/>
              </w:rPr>
              <w:t>VAT (zł)</w:t>
            </w:r>
          </w:p>
        </w:tc>
        <w:tc>
          <w:tcPr>
            <w:tcW w:w="1134" w:type="dxa"/>
          </w:tcPr>
          <w:p w14:paraId="20EE8FDC" w14:textId="31DA82F3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Podatek VAT %</w:t>
            </w:r>
          </w:p>
        </w:tc>
        <w:tc>
          <w:tcPr>
            <w:tcW w:w="1276" w:type="dxa"/>
          </w:tcPr>
          <w:p w14:paraId="7B11B58C" w14:textId="5A4C4FED" w:rsidR="00995D9A" w:rsidRPr="00995D9A" w:rsidRDefault="00995D9A" w:rsidP="006D06C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brutto </w:t>
            </w:r>
            <w:r w:rsidRPr="00995D9A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995D9A" w:rsidRPr="001503DD" w14:paraId="3B2F164B" w14:textId="77777777" w:rsidTr="00995D9A">
        <w:tc>
          <w:tcPr>
            <w:tcW w:w="562" w:type="dxa"/>
          </w:tcPr>
          <w:p w14:paraId="3FB30940" w14:textId="77777777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841" w:type="dxa"/>
          </w:tcPr>
          <w:p w14:paraId="5276B231" w14:textId="77777777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701" w:type="dxa"/>
          </w:tcPr>
          <w:p w14:paraId="2E9EE8C1" w14:textId="77777777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276" w:type="dxa"/>
          </w:tcPr>
          <w:p w14:paraId="2153FD9F" w14:textId="77777777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134" w:type="dxa"/>
          </w:tcPr>
          <w:p w14:paraId="54367949" w14:textId="6A738BB9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E=C x D</w:t>
            </w:r>
          </w:p>
        </w:tc>
        <w:tc>
          <w:tcPr>
            <w:tcW w:w="1134" w:type="dxa"/>
          </w:tcPr>
          <w:p w14:paraId="48D7D52A" w14:textId="401E4FAE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276" w:type="dxa"/>
          </w:tcPr>
          <w:p w14:paraId="1B197876" w14:textId="1ED815AD" w:rsidR="00995D9A" w:rsidRPr="00995D9A" w:rsidRDefault="00995D9A" w:rsidP="006D06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G=E+F</w:t>
            </w:r>
          </w:p>
        </w:tc>
      </w:tr>
      <w:tr w:rsidR="00995D9A" w:rsidRPr="001503DD" w14:paraId="53BBBEF9" w14:textId="77777777" w:rsidTr="000D04BC">
        <w:tc>
          <w:tcPr>
            <w:tcW w:w="562" w:type="dxa"/>
          </w:tcPr>
          <w:p w14:paraId="18770368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41" w:type="dxa"/>
          </w:tcPr>
          <w:p w14:paraId="28CA5D30" w14:textId="58987B22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Wynagrodzenie za dostawę licencji</w:t>
            </w:r>
            <w:r w:rsidR="00D123EA">
              <w:rPr>
                <w:rFonts w:asciiTheme="minorHAnsi" w:hAnsiTheme="minorHAnsi" w:cstheme="minorHAnsi"/>
              </w:rPr>
              <w:t xml:space="preserve"> lub subskrypcji oprogramowania DLP</w:t>
            </w:r>
            <w:r w:rsidRPr="00995D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65BAF3" w14:textId="5F38BE3A" w:rsidR="00995D9A" w:rsidRPr="00995D9A" w:rsidRDefault="000D04B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C1E52E" w14:textId="33C1E34E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C4F474" w14:textId="102BF4D8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E2D2F1" w14:textId="0EB9E698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C3485B" w14:textId="2B8408F0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995D9A" w:rsidRPr="001503DD" w14:paraId="4A2F4439" w14:textId="77777777" w:rsidTr="000D04BC">
        <w:tc>
          <w:tcPr>
            <w:tcW w:w="562" w:type="dxa"/>
          </w:tcPr>
          <w:p w14:paraId="649A304B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1" w:type="dxa"/>
            <w:shd w:val="clear" w:color="auto" w:fill="auto"/>
          </w:tcPr>
          <w:p w14:paraId="0A3BA549" w14:textId="7EECE564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Wdrożenie Systemu</w:t>
            </w:r>
            <w:r w:rsidR="00C06B96">
              <w:rPr>
                <w:rFonts w:asciiTheme="minorHAnsi" w:hAnsiTheme="minorHAnsi" w:cstheme="minorHAnsi"/>
              </w:rPr>
              <w:t xml:space="preserve"> </w:t>
            </w:r>
            <w:r w:rsidR="00D123EA">
              <w:rPr>
                <w:rFonts w:asciiTheme="minorHAnsi" w:hAnsiTheme="minorHAnsi" w:cstheme="minorHAnsi"/>
              </w:rPr>
              <w:t>DLP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2D40948C" w14:textId="5E279401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218F8D16" w14:textId="183D72EC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5B3A7B5D" w14:textId="086E7658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6D9B7FAA" w14:textId="10BEC0B3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14:paraId="017D97A5" w14:textId="00F34562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</w:p>
        </w:tc>
      </w:tr>
      <w:tr w:rsidR="00995D9A" w:rsidRPr="001503DD" w14:paraId="06BD1A72" w14:textId="77777777" w:rsidTr="00995D9A">
        <w:tc>
          <w:tcPr>
            <w:tcW w:w="562" w:type="dxa"/>
          </w:tcPr>
          <w:p w14:paraId="125909CA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841" w:type="dxa"/>
          </w:tcPr>
          <w:p w14:paraId="7CD94978" w14:textId="76D262F4" w:rsidR="00995D9A" w:rsidRPr="00995D9A" w:rsidRDefault="00FB60A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 techniczny</w:t>
            </w:r>
            <w:r w:rsidR="00B5031E">
              <w:rPr>
                <w:rFonts w:asciiTheme="minorHAnsi" w:hAnsiTheme="minorHAnsi" w:cstheme="minorHAnsi"/>
              </w:rPr>
              <w:t xml:space="preserve"> systemu DLP</w:t>
            </w:r>
          </w:p>
        </w:tc>
        <w:tc>
          <w:tcPr>
            <w:tcW w:w="1701" w:type="dxa"/>
          </w:tcPr>
          <w:p w14:paraId="36E47E8D" w14:textId="0FD8FABB" w:rsidR="00995D9A" w:rsidRPr="00995D9A" w:rsidRDefault="000D04B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76D7A7BC" w14:textId="0DBA3209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30BC2365" w14:textId="2D1866AF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3CA69C61" w14:textId="3DA23B1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5ECA020A" w14:textId="56CF79CF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995D9A" w:rsidRPr="001503DD" w14:paraId="24CCF6F9" w14:textId="77777777" w:rsidTr="00995D9A">
        <w:tc>
          <w:tcPr>
            <w:tcW w:w="562" w:type="dxa"/>
          </w:tcPr>
          <w:p w14:paraId="1FAC2E9B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2841" w:type="dxa"/>
          </w:tcPr>
          <w:p w14:paraId="2B84A3B6" w14:textId="66C30540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 xml:space="preserve">Instalacja </w:t>
            </w:r>
            <w:r w:rsidR="000D04BC">
              <w:rPr>
                <w:rFonts w:asciiTheme="minorHAnsi" w:hAnsiTheme="minorHAnsi" w:cstheme="minorHAnsi"/>
              </w:rPr>
              <w:t>S</w:t>
            </w:r>
            <w:r w:rsidRPr="00995D9A">
              <w:rPr>
                <w:rFonts w:asciiTheme="minorHAnsi" w:hAnsiTheme="minorHAnsi" w:cstheme="minorHAnsi"/>
              </w:rPr>
              <w:t>ystemu</w:t>
            </w:r>
            <w:r w:rsidR="008E6846">
              <w:rPr>
                <w:rFonts w:asciiTheme="minorHAnsi" w:hAnsiTheme="minorHAnsi" w:cstheme="minorHAnsi"/>
              </w:rPr>
              <w:t xml:space="preserve"> </w:t>
            </w:r>
            <w:r w:rsidR="00FB60AC">
              <w:rPr>
                <w:rFonts w:asciiTheme="minorHAnsi" w:hAnsiTheme="minorHAnsi" w:cstheme="minorHAnsi"/>
              </w:rPr>
              <w:t>DLP</w:t>
            </w:r>
          </w:p>
        </w:tc>
        <w:tc>
          <w:tcPr>
            <w:tcW w:w="1701" w:type="dxa"/>
          </w:tcPr>
          <w:p w14:paraId="1A8947D3" w14:textId="121799F3" w:rsidR="00995D9A" w:rsidRPr="00995D9A" w:rsidRDefault="000D04B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1F9520CD" w14:textId="3B1E29A2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34830D6D" w14:textId="1C2803AC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22A6EF2F" w14:textId="13C1A6E4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793296B8" w14:textId="7080E5F2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995D9A" w:rsidRPr="001503DD" w14:paraId="75C20817" w14:textId="77777777" w:rsidTr="00995D9A">
        <w:tc>
          <w:tcPr>
            <w:tcW w:w="562" w:type="dxa"/>
          </w:tcPr>
          <w:p w14:paraId="662B781C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2841" w:type="dxa"/>
          </w:tcPr>
          <w:p w14:paraId="2CABB938" w14:textId="1A43B69B" w:rsidR="00995D9A" w:rsidRPr="00995D9A" w:rsidRDefault="00FB60A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funkcjonalne</w:t>
            </w:r>
          </w:p>
        </w:tc>
        <w:tc>
          <w:tcPr>
            <w:tcW w:w="1701" w:type="dxa"/>
          </w:tcPr>
          <w:p w14:paraId="52ED5429" w14:textId="2E79B3BB" w:rsidR="00995D9A" w:rsidRPr="00995D9A" w:rsidRDefault="000D04B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75C29949" w14:textId="0F3005B2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45207FA6" w14:textId="462192E8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0ACDD62E" w14:textId="072C41E3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159E5225" w14:textId="1C025666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995D9A" w:rsidRPr="001503DD" w14:paraId="13326ADC" w14:textId="77777777" w:rsidTr="00995D9A">
        <w:tc>
          <w:tcPr>
            <w:tcW w:w="562" w:type="dxa"/>
          </w:tcPr>
          <w:p w14:paraId="2FBD5278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2841" w:type="dxa"/>
          </w:tcPr>
          <w:p w14:paraId="0D117FAB" w14:textId="4D314016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Dokumentacja powykonawcza</w:t>
            </w:r>
          </w:p>
        </w:tc>
        <w:tc>
          <w:tcPr>
            <w:tcW w:w="1701" w:type="dxa"/>
          </w:tcPr>
          <w:p w14:paraId="735B6DD4" w14:textId="0DF0C61B" w:rsidR="00995D9A" w:rsidRPr="00995D9A" w:rsidRDefault="000D04B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15914C63" w14:textId="405728F9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75DB4CBC" w14:textId="110DBBAE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791BAC53" w14:textId="47E858C3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35AEEFCD" w14:textId="20B946AC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995D9A" w:rsidRPr="001503DD" w14:paraId="7DE027A8" w14:textId="77777777" w:rsidTr="00995D9A">
        <w:tc>
          <w:tcPr>
            <w:tcW w:w="562" w:type="dxa"/>
          </w:tcPr>
          <w:p w14:paraId="103A362B" w14:textId="77777777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2841" w:type="dxa"/>
          </w:tcPr>
          <w:p w14:paraId="243CC499" w14:textId="53A4CE0D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Warsztaty</w:t>
            </w:r>
          </w:p>
        </w:tc>
        <w:tc>
          <w:tcPr>
            <w:tcW w:w="1701" w:type="dxa"/>
          </w:tcPr>
          <w:p w14:paraId="4A4EE52B" w14:textId="68ECC3FC" w:rsidR="00995D9A" w:rsidRPr="00995D9A" w:rsidRDefault="000D04BC" w:rsidP="00995D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</w:tcPr>
          <w:p w14:paraId="4FBA7651" w14:textId="6ACBB1D8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749F787C" w14:textId="56E5BD2E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24DE2948" w14:textId="37A20CA1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79E268EC" w14:textId="7ED8F020" w:rsidR="00995D9A" w:rsidRPr="00995D9A" w:rsidRDefault="00995D9A" w:rsidP="00995D9A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7209ED" w:rsidRPr="001503DD" w14:paraId="74F03250" w14:textId="77777777" w:rsidTr="00995D9A">
        <w:tc>
          <w:tcPr>
            <w:tcW w:w="562" w:type="dxa"/>
          </w:tcPr>
          <w:p w14:paraId="1B5E570A" w14:textId="77777777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1" w:type="dxa"/>
          </w:tcPr>
          <w:p w14:paraId="0D3DC99E" w14:textId="675F5AC4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Usługi Asysty Technicznej Producenta</w:t>
            </w:r>
          </w:p>
        </w:tc>
        <w:tc>
          <w:tcPr>
            <w:tcW w:w="1701" w:type="dxa"/>
          </w:tcPr>
          <w:p w14:paraId="166C619B" w14:textId="188A7EBA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12 miesięcy</w:t>
            </w:r>
          </w:p>
        </w:tc>
        <w:tc>
          <w:tcPr>
            <w:tcW w:w="1276" w:type="dxa"/>
          </w:tcPr>
          <w:p w14:paraId="56E93B6B" w14:textId="142C633D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31845D6B" w14:textId="05E7E172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3E00A68A" w14:textId="2BC0946D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3A01DFB7" w14:textId="160AF46A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7209ED" w:rsidRPr="001503DD" w14:paraId="11C0B295" w14:textId="77777777" w:rsidTr="00995D9A">
        <w:tc>
          <w:tcPr>
            <w:tcW w:w="562" w:type="dxa"/>
          </w:tcPr>
          <w:p w14:paraId="3DC7282A" w14:textId="77777777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41" w:type="dxa"/>
          </w:tcPr>
          <w:p w14:paraId="1C5CABE7" w14:textId="6CB3924A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 xml:space="preserve">Usługi Wsparcia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3B6BD3" w14:textId="302BB31C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995D9A">
              <w:rPr>
                <w:rFonts w:asciiTheme="minorHAnsi" w:hAnsiTheme="minorHAnsi" w:cstheme="minorHAnsi"/>
              </w:rPr>
              <w:t xml:space="preserve">00 </w:t>
            </w:r>
            <w:r>
              <w:rPr>
                <w:rFonts w:asciiTheme="minorHAnsi" w:hAnsiTheme="minorHAnsi" w:cstheme="minorHAnsi"/>
              </w:rPr>
              <w:t>Roboczo</w:t>
            </w:r>
            <w:r w:rsidRPr="00995D9A">
              <w:rPr>
                <w:rFonts w:asciiTheme="minorHAnsi" w:hAnsiTheme="minorHAnsi" w:cstheme="minorHAnsi"/>
              </w:rPr>
              <w:t>godzin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A44C41" w14:textId="7F732B33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2F353935" w14:textId="39248121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27E062B9" w14:textId="36EA26A6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66381D16" w14:textId="63E8612D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7209ED" w:rsidRPr="001503DD" w14:paraId="5877F1D1" w14:textId="77777777" w:rsidTr="00995D9A">
        <w:tc>
          <w:tcPr>
            <w:tcW w:w="562" w:type="dxa"/>
          </w:tcPr>
          <w:p w14:paraId="288FAC96" w14:textId="77777777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41" w:type="dxa"/>
          </w:tcPr>
          <w:p w14:paraId="2ADCC1A6" w14:textId="77777777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71FDB7E5" w14:textId="77777777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6A6A6" w:themeFill="background1" w:themeFillShade="A6"/>
          </w:tcPr>
          <w:p w14:paraId="2D84CE0B" w14:textId="77777777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06A92A5" w14:textId="44BE3779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134" w:type="dxa"/>
          </w:tcPr>
          <w:p w14:paraId="63886FEC" w14:textId="4FD98645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043AA27B" w14:textId="64E4F960" w:rsidR="007209ED" w:rsidRPr="00995D9A" w:rsidRDefault="007209ED" w:rsidP="007209ED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</w:tbl>
    <w:p w14:paraId="2A5F9952" w14:textId="195DBAB4" w:rsidR="00C01F94" w:rsidRPr="00350243" w:rsidRDefault="00350243" w:rsidP="00350243">
      <w:pPr>
        <w:pStyle w:val="TekstPodstNumery"/>
        <w:numPr>
          <w:ilvl w:val="0"/>
          <w:numId w:val="0"/>
        </w:numPr>
        <w:spacing w:after="0"/>
        <w:jc w:val="left"/>
        <w:rPr>
          <w:rFonts w:asciiTheme="minorHAnsi" w:hAnsiTheme="minorHAnsi" w:cstheme="minorHAnsi"/>
          <w:color w:val="auto"/>
          <w:kern w:val="0"/>
          <w:sz w:val="24"/>
          <w:lang w:eastAsia="pl-PL"/>
        </w:rPr>
      </w:pPr>
      <w:bookmarkStart w:id="14" w:name="_Toc78351175"/>
      <w:r w:rsidRPr="00350243">
        <w:rPr>
          <w:rFonts w:asciiTheme="minorHAnsi" w:hAnsiTheme="minorHAnsi" w:cstheme="minorHAnsi"/>
          <w:color w:val="auto"/>
          <w:kern w:val="0"/>
          <w:sz w:val="24"/>
          <w:lang w:eastAsia="pl-PL"/>
        </w:rPr>
        <w:lastRenderedPageBreak/>
        <w:t xml:space="preserve">Dodatkowo </w:t>
      </w:r>
      <w:r w:rsidR="00490B02">
        <w:rPr>
          <w:rFonts w:asciiTheme="minorHAnsi" w:hAnsiTheme="minorHAnsi" w:cstheme="minorHAnsi"/>
          <w:color w:val="auto"/>
          <w:kern w:val="0"/>
          <w:sz w:val="24"/>
          <w:lang w:eastAsia="pl-PL"/>
        </w:rPr>
        <w:t xml:space="preserve">opcjonalnie </w:t>
      </w:r>
      <w:r w:rsidRPr="00350243">
        <w:rPr>
          <w:rFonts w:asciiTheme="minorHAnsi" w:hAnsiTheme="minorHAnsi" w:cstheme="minorHAnsi"/>
          <w:color w:val="auto"/>
          <w:kern w:val="0"/>
          <w:sz w:val="24"/>
          <w:lang w:eastAsia="pl-PL"/>
        </w:rPr>
        <w:t xml:space="preserve">proszę </w:t>
      </w:r>
      <w:r w:rsidR="00C01F94" w:rsidRPr="00350243">
        <w:rPr>
          <w:rFonts w:asciiTheme="minorHAnsi" w:hAnsiTheme="minorHAnsi" w:cstheme="minorHAnsi"/>
          <w:color w:val="auto"/>
          <w:kern w:val="0"/>
          <w:sz w:val="24"/>
          <w:lang w:eastAsia="pl-PL"/>
        </w:rPr>
        <w:t xml:space="preserve">o podanie wartości wsparcia Producenta w </w:t>
      </w:r>
      <w:r w:rsidR="007209ED" w:rsidRPr="00350243">
        <w:rPr>
          <w:rFonts w:asciiTheme="minorHAnsi" w:hAnsiTheme="minorHAnsi" w:cstheme="minorHAnsi"/>
          <w:color w:val="auto"/>
          <w:kern w:val="0"/>
          <w:sz w:val="24"/>
          <w:lang w:eastAsia="pl-PL"/>
        </w:rPr>
        <w:t>dodatkowych 2</w:t>
      </w:r>
      <w:r w:rsidR="00C01F94" w:rsidRPr="00350243">
        <w:rPr>
          <w:rFonts w:asciiTheme="minorHAnsi" w:hAnsiTheme="minorHAnsi" w:cstheme="minorHAnsi"/>
          <w:color w:val="auto"/>
          <w:kern w:val="0"/>
          <w:sz w:val="24"/>
          <w:lang w:eastAsia="pl-PL"/>
        </w:rPr>
        <w:t>-ch wariantach terminu objęcia wsparciem licencji</w:t>
      </w:r>
      <w:r w:rsidR="00490B02">
        <w:rPr>
          <w:rFonts w:asciiTheme="minorHAnsi" w:hAnsiTheme="minorHAnsi" w:cstheme="minorHAnsi"/>
          <w:color w:val="auto"/>
          <w:kern w:val="0"/>
          <w:sz w:val="24"/>
          <w:lang w:eastAsia="pl-PL"/>
        </w:rPr>
        <w:t>:</w:t>
      </w:r>
    </w:p>
    <w:tbl>
      <w:tblPr>
        <w:tblStyle w:val="Tabela-Siatka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2841"/>
        <w:gridCol w:w="1701"/>
        <w:gridCol w:w="1559"/>
        <w:gridCol w:w="992"/>
        <w:gridCol w:w="1276"/>
        <w:gridCol w:w="1276"/>
      </w:tblGrid>
      <w:tr w:rsidR="005329A9" w:rsidRPr="00995D9A" w14:paraId="2A7EA97B" w14:textId="77777777" w:rsidTr="005329A9">
        <w:tc>
          <w:tcPr>
            <w:tcW w:w="562" w:type="dxa"/>
          </w:tcPr>
          <w:p w14:paraId="673ADBC4" w14:textId="02DB2DF3" w:rsidR="005329A9" w:rsidRPr="00995D9A" w:rsidRDefault="005329A9" w:rsidP="005329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841" w:type="dxa"/>
          </w:tcPr>
          <w:p w14:paraId="580DDB86" w14:textId="54E2B6E8" w:rsidR="005329A9" w:rsidRPr="00995D9A" w:rsidRDefault="005329A9" w:rsidP="005329A9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1701" w:type="dxa"/>
          </w:tcPr>
          <w:p w14:paraId="26AB7E0C" w14:textId="188FD5E7" w:rsidR="005329A9" w:rsidRPr="00995D9A" w:rsidRDefault="005329A9" w:rsidP="005329A9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Jednostka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miary</w:t>
            </w:r>
          </w:p>
        </w:tc>
        <w:tc>
          <w:tcPr>
            <w:tcW w:w="1559" w:type="dxa"/>
          </w:tcPr>
          <w:p w14:paraId="1C0F4816" w14:textId="610DAD72" w:rsidR="005329A9" w:rsidRPr="005335BD" w:rsidRDefault="005329A9" w:rsidP="005329A9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Cena jednostkowa netto (zł)</w:t>
            </w:r>
          </w:p>
        </w:tc>
        <w:tc>
          <w:tcPr>
            <w:tcW w:w="992" w:type="dxa"/>
          </w:tcPr>
          <w:p w14:paraId="114D308A" w14:textId="64C3E6E6" w:rsidR="005329A9" w:rsidRPr="005335BD" w:rsidRDefault="005329A9" w:rsidP="005329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netto </w:t>
            </w:r>
            <w:r w:rsidRPr="00995D9A">
              <w:rPr>
                <w:rFonts w:asciiTheme="minorHAnsi" w:hAnsiTheme="minorHAnsi" w:cstheme="minorHAnsi"/>
                <w:b/>
                <w:bCs/>
              </w:rPr>
              <w:t>VAT (zł)</w:t>
            </w:r>
          </w:p>
        </w:tc>
        <w:tc>
          <w:tcPr>
            <w:tcW w:w="1276" w:type="dxa"/>
          </w:tcPr>
          <w:p w14:paraId="594BC89E" w14:textId="4A7DE264" w:rsidR="005329A9" w:rsidRPr="00361432" w:rsidRDefault="005329A9" w:rsidP="005329A9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  <w:b/>
                <w:bCs/>
              </w:rPr>
              <w:t>Podatek VAT %</w:t>
            </w:r>
          </w:p>
        </w:tc>
        <w:tc>
          <w:tcPr>
            <w:tcW w:w="1276" w:type="dxa"/>
          </w:tcPr>
          <w:p w14:paraId="4B5C2EDD" w14:textId="5A62F230" w:rsidR="005329A9" w:rsidRPr="006D0E26" w:rsidRDefault="005329A9" w:rsidP="005329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Wartość brutto </w:t>
            </w:r>
            <w:r w:rsidRPr="00995D9A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</w:tr>
      <w:tr w:rsidR="007209ED" w:rsidRPr="00995D9A" w14:paraId="0E045298" w14:textId="77777777" w:rsidTr="005329A9">
        <w:tc>
          <w:tcPr>
            <w:tcW w:w="562" w:type="dxa"/>
          </w:tcPr>
          <w:p w14:paraId="6EAC8F91" w14:textId="0F6322EB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2841" w:type="dxa"/>
          </w:tcPr>
          <w:p w14:paraId="6D0C9F6A" w14:textId="0CD9918A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Usługi Asysty Technicznej Producenta</w:t>
            </w:r>
          </w:p>
        </w:tc>
        <w:tc>
          <w:tcPr>
            <w:tcW w:w="1701" w:type="dxa"/>
          </w:tcPr>
          <w:p w14:paraId="184C9B86" w14:textId="15B83FF6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  <w:r w:rsidRPr="00995D9A">
              <w:rPr>
                <w:rFonts w:asciiTheme="minorHAnsi" w:hAnsiTheme="minorHAnsi" w:cstheme="minorHAnsi"/>
              </w:rPr>
              <w:t xml:space="preserve"> miesi</w:t>
            </w:r>
            <w:r>
              <w:rPr>
                <w:rFonts w:asciiTheme="minorHAnsi" w:hAnsiTheme="minorHAnsi" w:cstheme="minorHAnsi"/>
              </w:rPr>
              <w:t>ące</w:t>
            </w:r>
          </w:p>
        </w:tc>
        <w:tc>
          <w:tcPr>
            <w:tcW w:w="1559" w:type="dxa"/>
          </w:tcPr>
          <w:p w14:paraId="4DF71A74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992" w:type="dxa"/>
          </w:tcPr>
          <w:p w14:paraId="1BBEA584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276" w:type="dxa"/>
          </w:tcPr>
          <w:p w14:paraId="7BE07677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6D2DB84D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  <w:tr w:rsidR="007209ED" w:rsidRPr="00995D9A" w14:paraId="05DC71B4" w14:textId="77777777" w:rsidTr="005329A9">
        <w:tc>
          <w:tcPr>
            <w:tcW w:w="562" w:type="dxa"/>
          </w:tcPr>
          <w:p w14:paraId="56E144FE" w14:textId="10C260BA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2841" w:type="dxa"/>
          </w:tcPr>
          <w:p w14:paraId="1B20B1D2" w14:textId="77BAD204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995D9A">
              <w:rPr>
                <w:rFonts w:asciiTheme="minorHAnsi" w:hAnsiTheme="minorHAnsi" w:cstheme="minorHAnsi"/>
              </w:rPr>
              <w:t>Usługi Asysty Technicznej Producenta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528E32" w14:textId="65576004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  <w:r w:rsidRPr="00995D9A">
              <w:rPr>
                <w:rFonts w:asciiTheme="minorHAnsi" w:hAnsiTheme="minorHAnsi" w:cstheme="minorHAnsi"/>
              </w:rPr>
              <w:t xml:space="preserve"> miesięcy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25E3E4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992" w:type="dxa"/>
          </w:tcPr>
          <w:p w14:paraId="6AA45F7E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5335BD">
              <w:rPr>
                <w:rFonts w:asciiTheme="minorHAnsi" w:hAnsiTheme="minorHAnsi" w:cstheme="minorHAnsi"/>
              </w:rPr>
              <w:t>… zł</w:t>
            </w:r>
          </w:p>
        </w:tc>
        <w:tc>
          <w:tcPr>
            <w:tcW w:w="1276" w:type="dxa"/>
          </w:tcPr>
          <w:p w14:paraId="3EF0516B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361432">
              <w:rPr>
                <w:rFonts w:asciiTheme="minorHAnsi" w:hAnsiTheme="minorHAnsi" w:cstheme="minorHAnsi"/>
              </w:rPr>
              <w:t>… %</w:t>
            </w:r>
          </w:p>
        </w:tc>
        <w:tc>
          <w:tcPr>
            <w:tcW w:w="1276" w:type="dxa"/>
          </w:tcPr>
          <w:p w14:paraId="24705E40" w14:textId="77777777" w:rsidR="007209ED" w:rsidRPr="00995D9A" w:rsidRDefault="007209ED" w:rsidP="006E0390">
            <w:pPr>
              <w:rPr>
                <w:rFonts w:asciiTheme="minorHAnsi" w:hAnsiTheme="minorHAnsi" w:cstheme="minorHAnsi"/>
              </w:rPr>
            </w:pPr>
            <w:r w:rsidRPr="006D0E26">
              <w:rPr>
                <w:rFonts w:asciiTheme="minorHAnsi" w:hAnsiTheme="minorHAnsi" w:cstheme="minorHAnsi"/>
              </w:rPr>
              <w:t>… zł</w:t>
            </w:r>
          </w:p>
        </w:tc>
      </w:tr>
    </w:tbl>
    <w:p w14:paraId="619BFB73" w14:textId="77777777" w:rsidR="007209ED" w:rsidRDefault="007209ED" w:rsidP="00C01F94">
      <w:pPr>
        <w:pStyle w:val="TekstPodstNumery"/>
        <w:numPr>
          <w:ilvl w:val="0"/>
          <w:numId w:val="0"/>
        </w:numPr>
      </w:pPr>
    </w:p>
    <w:p w14:paraId="29BA0C7F" w14:textId="77777777" w:rsidR="00C01F94" w:rsidRDefault="00C01F94" w:rsidP="008E33ED">
      <w:pPr>
        <w:pStyle w:val="TekstPodstNumery"/>
        <w:numPr>
          <w:ilvl w:val="0"/>
          <w:numId w:val="0"/>
        </w:numPr>
        <w:ind w:left="360"/>
      </w:pPr>
    </w:p>
    <w:p w14:paraId="2E48DE8B" w14:textId="308998DC" w:rsidR="00041DC9" w:rsidRPr="00AF477A" w:rsidRDefault="00995D9A" w:rsidP="00145064">
      <w:pPr>
        <w:pStyle w:val="TekstPodstNumery"/>
        <w:numPr>
          <w:ilvl w:val="0"/>
          <w:numId w:val="0"/>
        </w:numPr>
      </w:pPr>
      <w:r w:rsidRPr="00AF477A">
        <w:t xml:space="preserve">Oświadczam, że </w:t>
      </w:r>
      <w:r w:rsidR="00041DC9" w:rsidRPr="00AF477A">
        <w:t>:</w:t>
      </w:r>
      <w:bookmarkEnd w:id="14"/>
    </w:p>
    <w:p w14:paraId="1930680D" w14:textId="3C1C10CD" w:rsidR="00EE5E60" w:rsidRPr="00305C2A" w:rsidRDefault="007A5B6F" w:rsidP="00145064">
      <w:pPr>
        <w:spacing w:before="240"/>
        <w:rPr>
          <w:rFonts w:asciiTheme="minorHAnsi" w:hAnsiTheme="minorHAnsi" w:cstheme="minorHAnsi"/>
        </w:rPr>
      </w:pPr>
      <w:r w:rsidRPr="00305C2A">
        <w:rPr>
          <w:rFonts w:asciiTheme="minorHAnsi" w:hAnsiTheme="minorHAnsi" w:cstheme="minorHAnsi"/>
        </w:rPr>
        <w:t>Złożona przez nas wycena jest zgodna z treścią zapytania</w:t>
      </w:r>
      <w:r w:rsidR="00EC7A75" w:rsidRPr="00305C2A">
        <w:rPr>
          <w:rFonts w:asciiTheme="minorHAnsi" w:hAnsiTheme="minorHAnsi" w:cstheme="minorHAnsi"/>
        </w:rPr>
        <w:t xml:space="preserve"> i obejmuje wszelkie koszty związane z należytą realizacją niniejszego zamówienia</w:t>
      </w:r>
      <w:r w:rsidRPr="00305C2A">
        <w:rPr>
          <w:rFonts w:asciiTheme="minorHAnsi" w:hAnsiTheme="minorHAnsi" w:cstheme="minorHAnsi"/>
        </w:rPr>
        <w:t>.</w:t>
      </w:r>
    </w:p>
    <w:p w14:paraId="1DBAD7D6" w14:textId="7683FF11" w:rsidR="00EE5E60" w:rsidRDefault="00EE5E60" w:rsidP="001217D1">
      <w:pPr>
        <w:spacing w:line="276" w:lineRule="auto"/>
      </w:pPr>
    </w:p>
    <w:p w14:paraId="06F4E479" w14:textId="7BED9B32" w:rsidR="00AF477A" w:rsidRDefault="00AF477A" w:rsidP="001217D1">
      <w:pPr>
        <w:spacing w:line="276" w:lineRule="auto"/>
      </w:pPr>
    </w:p>
    <w:p w14:paraId="6567BD11" w14:textId="77777777" w:rsidR="00AF477A" w:rsidRDefault="00AF477A" w:rsidP="001217D1">
      <w:pPr>
        <w:spacing w:line="276" w:lineRule="auto"/>
      </w:pPr>
    </w:p>
    <w:p w14:paraId="508072F8" w14:textId="19BFB77B" w:rsidR="00EE5E60" w:rsidRDefault="006E297E" w:rsidP="006E297E">
      <w:pPr>
        <w:tabs>
          <w:tab w:val="left" w:leader="underscore" w:pos="3119"/>
          <w:tab w:val="left" w:pos="5387"/>
          <w:tab w:val="left" w:leader="underscore" w:pos="7797"/>
        </w:tabs>
        <w:spacing w:line="276" w:lineRule="auto"/>
      </w:pPr>
      <w:r>
        <w:tab/>
        <w:t xml:space="preserve"> </w:t>
      </w:r>
      <w:r>
        <w:tab/>
      </w:r>
      <w:r>
        <w:tab/>
      </w:r>
      <w:r w:rsidR="00EE5E60">
        <w:tab/>
      </w:r>
      <w:r w:rsidR="00EE5E60">
        <w:tab/>
      </w:r>
    </w:p>
    <w:p w14:paraId="03D7C456" w14:textId="7DF6086F" w:rsidR="00FF5389" w:rsidRPr="006E297E" w:rsidRDefault="00EE5E60" w:rsidP="00F85823">
      <w:pPr>
        <w:ind w:left="142"/>
        <w:rPr>
          <w:sz w:val="22"/>
          <w:szCs w:val="22"/>
        </w:rPr>
      </w:pPr>
      <w:r w:rsidRPr="006E297E">
        <w:rPr>
          <w:sz w:val="22"/>
          <w:szCs w:val="22"/>
        </w:rPr>
        <w:t xml:space="preserve">Miejscowość i data </w:t>
      </w:r>
      <w:r w:rsidR="00C473F9" w:rsidRPr="006E297E">
        <w:rPr>
          <w:sz w:val="22"/>
          <w:szCs w:val="22"/>
        </w:rPr>
        <w:t xml:space="preserve">                                              </w:t>
      </w:r>
      <w:r w:rsidR="00F85823">
        <w:rPr>
          <w:sz w:val="22"/>
          <w:szCs w:val="22"/>
        </w:rPr>
        <w:tab/>
      </w:r>
      <w:r w:rsidRPr="006E297E">
        <w:rPr>
          <w:sz w:val="22"/>
          <w:szCs w:val="22"/>
        </w:rPr>
        <w:t>podpisy uprawnionych</w:t>
      </w:r>
      <w:r w:rsidR="00C473F9" w:rsidRPr="006E297E">
        <w:rPr>
          <w:sz w:val="22"/>
          <w:szCs w:val="22"/>
        </w:rPr>
        <w:t xml:space="preserve"> </w:t>
      </w:r>
      <w:r w:rsidRPr="006E297E">
        <w:rPr>
          <w:sz w:val="22"/>
          <w:szCs w:val="22"/>
        </w:rPr>
        <w:t xml:space="preserve">przedstawicieli </w:t>
      </w:r>
      <w:r w:rsidR="00F85823">
        <w:rPr>
          <w:sz w:val="22"/>
          <w:szCs w:val="22"/>
        </w:rPr>
        <w:t>Wykona</w:t>
      </w:r>
      <w:r w:rsidRPr="006E297E">
        <w:rPr>
          <w:sz w:val="22"/>
          <w:szCs w:val="22"/>
        </w:rPr>
        <w:t>wcy</w:t>
      </w:r>
    </w:p>
    <w:p w14:paraId="2C34CDBC" w14:textId="00C55FD2" w:rsidR="00A11B5A" w:rsidRDefault="00A11B5A" w:rsidP="001217D1"/>
    <w:p w14:paraId="2EF9A972" w14:textId="3AE6500F" w:rsidR="00A11B5A" w:rsidRDefault="00A11B5A" w:rsidP="001217D1"/>
    <w:p w14:paraId="309A2608" w14:textId="24B1C325" w:rsidR="00A11B5A" w:rsidRDefault="00A11B5A" w:rsidP="001217D1"/>
    <w:p w14:paraId="52982BCC" w14:textId="32D50448" w:rsidR="00A11B5A" w:rsidRDefault="00A11B5A" w:rsidP="001217D1"/>
    <w:p w14:paraId="31120976" w14:textId="1C01BC66" w:rsidR="00A11B5A" w:rsidRDefault="00A11B5A" w:rsidP="001217D1"/>
    <w:p w14:paraId="09A5684E" w14:textId="481D4251" w:rsidR="00A11B5A" w:rsidRDefault="00A11B5A" w:rsidP="001217D1"/>
    <w:p w14:paraId="258607C0" w14:textId="21E420ED" w:rsidR="00A11B5A" w:rsidRDefault="00A11B5A" w:rsidP="001217D1"/>
    <w:p w14:paraId="47CFE536" w14:textId="0D991C8A" w:rsidR="00A11B5A" w:rsidRDefault="00A11B5A" w:rsidP="001217D1"/>
    <w:p w14:paraId="45E89E64" w14:textId="08114E61" w:rsidR="00A11B5A" w:rsidRDefault="00A11B5A" w:rsidP="001217D1"/>
    <w:p w14:paraId="1AF88FDF" w14:textId="4CB40D11" w:rsidR="00A11B5A" w:rsidRDefault="00A11B5A" w:rsidP="001217D1"/>
    <w:p w14:paraId="326621B7" w14:textId="13282979" w:rsidR="00A11B5A" w:rsidRDefault="00A11B5A" w:rsidP="001217D1"/>
    <w:p w14:paraId="06CBBF15" w14:textId="516E3DFA" w:rsidR="00A11B5A" w:rsidRDefault="00A11B5A" w:rsidP="001217D1"/>
    <w:p w14:paraId="0D4C8640" w14:textId="4BC70457" w:rsidR="00A11B5A" w:rsidRDefault="00A11B5A" w:rsidP="001217D1"/>
    <w:p w14:paraId="2CFE5533" w14:textId="341745F7" w:rsidR="00A11B5A" w:rsidRDefault="00A11B5A" w:rsidP="001217D1"/>
    <w:p w14:paraId="7BE3F6A9" w14:textId="737A9ABE" w:rsidR="00A11B5A" w:rsidRDefault="00A11B5A" w:rsidP="001217D1"/>
    <w:p w14:paraId="418F53D9" w14:textId="32908A2B" w:rsidR="00A11B5A" w:rsidRDefault="00A11B5A" w:rsidP="001217D1"/>
    <w:p w14:paraId="6E116165" w14:textId="2BD24E5D" w:rsidR="00A11B5A" w:rsidRDefault="00A11B5A" w:rsidP="001217D1"/>
    <w:p w14:paraId="3E150433" w14:textId="474EFE21" w:rsidR="00A11B5A" w:rsidRDefault="00A11B5A" w:rsidP="001217D1"/>
    <w:p w14:paraId="3C781D84" w14:textId="67112F83" w:rsidR="00A11B5A" w:rsidRDefault="00A11B5A" w:rsidP="001217D1"/>
    <w:p w14:paraId="19589746" w14:textId="76B0145F" w:rsidR="00A11B5A" w:rsidRDefault="00A11B5A" w:rsidP="001217D1"/>
    <w:p w14:paraId="5C0A6656" w14:textId="1604EBC1" w:rsidR="00A11B5A" w:rsidRDefault="00A11B5A" w:rsidP="001217D1"/>
    <w:p w14:paraId="55D4FDEA" w14:textId="5050783B" w:rsidR="00A11B5A" w:rsidRDefault="00A11B5A" w:rsidP="001217D1"/>
    <w:p w14:paraId="3A215C01" w14:textId="77777777" w:rsidR="00464B27" w:rsidRDefault="00464B27" w:rsidP="001217D1"/>
    <w:p w14:paraId="7F35336A" w14:textId="37025ABA" w:rsidR="00A11B5A" w:rsidRDefault="00A11B5A" w:rsidP="001217D1"/>
    <w:p w14:paraId="705F56BA" w14:textId="148F1083" w:rsidR="00A11B5A" w:rsidRDefault="00A11B5A" w:rsidP="001217D1"/>
    <w:p w14:paraId="4F793DA4" w14:textId="793EA46D" w:rsidR="00A11B5A" w:rsidRDefault="00A11B5A" w:rsidP="001217D1"/>
    <w:p w14:paraId="50C43EEC" w14:textId="77777777" w:rsidR="00A11B5A" w:rsidRPr="00494ECD" w:rsidRDefault="00A11B5A" w:rsidP="00494ECD">
      <w:pPr>
        <w:pStyle w:val="Nagwek3"/>
      </w:pPr>
      <w:r w:rsidRPr="00494ECD">
        <w:lastRenderedPageBreak/>
        <w:t>Załącznik nr 1 do zapytania</w:t>
      </w:r>
    </w:p>
    <w:p w14:paraId="13AEC944" w14:textId="77777777" w:rsidR="00A11B5A" w:rsidRPr="00A11B5A" w:rsidRDefault="00A11B5A" w:rsidP="00494ECD">
      <w:pPr>
        <w:pStyle w:val="Nagwek3"/>
        <w:jc w:val="center"/>
        <w:rPr>
          <w:rFonts w:eastAsia="Calibri" w:cs="Calibri"/>
          <w:b w:val="0"/>
          <w:bCs w:val="0"/>
          <w:lang w:eastAsia="en-US"/>
        </w:rPr>
      </w:pPr>
      <w:r w:rsidRPr="00A11B5A">
        <w:rPr>
          <w:rFonts w:eastAsia="Calibri" w:cs="Calibri"/>
          <w:lang w:eastAsia="en-US"/>
        </w:rPr>
        <w:t xml:space="preserve">Opis Przedmiotu </w:t>
      </w:r>
      <w:bookmarkStart w:id="15" w:name="_Hlk36100995"/>
      <w:r w:rsidRPr="00494ECD">
        <w:t>Zamówienia</w:t>
      </w:r>
      <w:bookmarkEnd w:id="15"/>
    </w:p>
    <w:p w14:paraId="491F9188" w14:textId="77777777" w:rsidR="00794D1F" w:rsidRPr="00794D1F" w:rsidRDefault="00794D1F" w:rsidP="00640A20">
      <w:pPr>
        <w:numPr>
          <w:ilvl w:val="0"/>
          <w:numId w:val="13"/>
        </w:numPr>
        <w:spacing w:after="33" w:line="253" w:lineRule="auto"/>
        <w:ind w:right="15"/>
        <w:contextualSpacing/>
        <w:jc w:val="both"/>
        <w:rPr>
          <w:rFonts w:eastAsia="Calibri" w:cs="Calibri"/>
          <w:b/>
          <w:color w:val="000000"/>
        </w:rPr>
      </w:pPr>
      <w:bookmarkStart w:id="16" w:name="_Toc261193"/>
      <w:r w:rsidRPr="00794D1F">
        <w:rPr>
          <w:rFonts w:eastAsia="Calibri" w:cs="Calibri"/>
          <w:b/>
          <w:color w:val="000000"/>
        </w:rPr>
        <w:t>Definicje użyte w dokumencie:</w:t>
      </w:r>
    </w:p>
    <w:p w14:paraId="5B1ED7E9" w14:textId="77777777" w:rsidR="00794D1F" w:rsidRPr="00794D1F" w:rsidRDefault="00794D1F" w:rsidP="00794D1F">
      <w:pPr>
        <w:spacing w:after="33" w:line="253" w:lineRule="auto"/>
        <w:ind w:left="720" w:right="15" w:firstLine="2"/>
        <w:jc w:val="both"/>
        <w:rPr>
          <w:rFonts w:eastAsia="Calibri" w:cs="Calibri"/>
          <w:color w:val="000000"/>
        </w:rPr>
      </w:pPr>
    </w:p>
    <w:p w14:paraId="494DE6C0" w14:textId="77777777" w:rsidR="00794D1F" w:rsidRPr="00794D1F" w:rsidRDefault="00794D1F" w:rsidP="00794D1F">
      <w:pPr>
        <w:spacing w:after="33"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 dokumencie użyte zostały następujące wyrażenia i określenia zgodnie z podanymi poniżej definicjami, zapisane z wielkiej litery w celu podkreślenia, że jest to pojęcie zdefiniowane: </w:t>
      </w:r>
    </w:p>
    <w:p w14:paraId="21F0657C" w14:textId="52D552EA" w:rsidR="003D3BB8" w:rsidRPr="003D3BB8" w:rsidRDefault="003D3BB8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3D3BB8">
        <w:rPr>
          <w:rFonts w:eastAsia="Calibri" w:cs="Calibri"/>
          <w:b/>
          <w:bCs/>
          <w:color w:val="000000"/>
        </w:rPr>
        <w:t>Infrastruktura IT</w:t>
      </w:r>
      <w:r w:rsidRPr="003D3BB8">
        <w:rPr>
          <w:rFonts w:eastAsia="Calibri" w:cs="Calibri"/>
          <w:color w:val="000000"/>
        </w:rPr>
        <w:t xml:space="preserve"> – elementy (urządzenia lub oprogramowanie), komponenty (grupa elementów Infrastruktury IT Zamawiającego wraz z ich konfiguracją i funkcjonalnością, stanowiących całość logiczną i realizujących określone funkcje) i sieci teleinformatyczne (w tym łącza), których dotyczyć będzie realizacja czynności w ramach Wdrożenia oraz Usługi Wsparcia;</w:t>
      </w:r>
    </w:p>
    <w:p w14:paraId="5429B0A0" w14:textId="0160A426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>Dni Robocze</w:t>
      </w:r>
      <w:r w:rsidRPr="00F85823">
        <w:rPr>
          <w:rFonts w:eastAsia="Calibri" w:cs="Calibri"/>
          <w:color w:val="000000"/>
        </w:rPr>
        <w:t xml:space="preserve"> – dni od poniedziałku do piątku z wyłączeniem dni ustawowo wolnych od pracy. </w:t>
      </w:r>
    </w:p>
    <w:p w14:paraId="7385FE73" w14:textId="70315DDF" w:rsidR="00C84F8C" w:rsidRDefault="00C84F8C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</w:rPr>
        <w:t xml:space="preserve">Godziny robocze </w:t>
      </w:r>
      <w:r>
        <w:rPr>
          <w:rFonts w:eastAsia="Calibri" w:cs="Calibri"/>
          <w:color w:val="000000"/>
        </w:rPr>
        <w:t xml:space="preserve">– godziny od </w:t>
      </w:r>
      <w:r w:rsidR="00B150C4" w:rsidRPr="00B150C4">
        <w:rPr>
          <w:rFonts w:eastAsia="Calibri" w:cs="Calibri"/>
          <w:color w:val="000000"/>
        </w:rPr>
        <w:t xml:space="preserve">8.00 </w:t>
      </w:r>
      <w:r w:rsidR="00B150C4">
        <w:rPr>
          <w:rFonts w:eastAsia="Calibri" w:cs="Calibri"/>
          <w:color w:val="000000"/>
        </w:rPr>
        <w:t>do</w:t>
      </w:r>
      <w:r w:rsidR="00B150C4" w:rsidRPr="00B150C4">
        <w:rPr>
          <w:rFonts w:eastAsia="Calibri" w:cs="Calibri"/>
          <w:color w:val="000000"/>
        </w:rPr>
        <w:t xml:space="preserve"> 17.00 w Dni Robocze.  </w:t>
      </w:r>
    </w:p>
    <w:p w14:paraId="5E69DCB0" w14:textId="40C268A6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 xml:space="preserve">Dokumentacja powykonawcza </w:t>
      </w:r>
      <w:r w:rsidRPr="00F85823">
        <w:rPr>
          <w:rFonts w:eastAsia="Calibri" w:cs="Calibri"/>
          <w:color w:val="000000"/>
        </w:rPr>
        <w:t xml:space="preserve">– wykonany przez Wykonawcę na podstawie zatwierdzonego i odebranego przez Zamawiającego Projektu Technicznego dokument, zawierający w szczególności konfigurację, opis techniczny i zasady działania wdrożonego systemu DLP, w tym instrukcje, wytyczne i zalecenia wymagane do korzystania z Systemu DLP przez jej użytkowników i administratorów; </w:t>
      </w:r>
    </w:p>
    <w:p w14:paraId="1E4441BA" w14:textId="2B47AB9D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>Lokalizacje</w:t>
      </w:r>
      <w:r w:rsidRPr="00F85823">
        <w:rPr>
          <w:rFonts w:eastAsia="Calibri" w:cs="Calibri"/>
          <w:color w:val="000000"/>
        </w:rPr>
        <w:t xml:space="preserve"> – Serwerownie  PFRON   w Warszawie. (Zamawiający zastrzega sobie prawo zmiany Lokalizacji Serwerowni w okresie obowiązywania Umowy);  </w:t>
      </w:r>
    </w:p>
    <w:p w14:paraId="3B9A44BA" w14:textId="76829C7D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>DLP lub System DLP lub System</w:t>
      </w:r>
      <w:r w:rsidR="007D3C0D">
        <w:rPr>
          <w:rFonts w:eastAsia="Calibri" w:cs="Calibri"/>
          <w:b/>
          <w:color w:val="000000"/>
        </w:rPr>
        <w:t xml:space="preserve"> </w:t>
      </w:r>
      <w:r w:rsidRPr="00F85823">
        <w:rPr>
          <w:rFonts w:eastAsia="Calibri" w:cs="Calibri"/>
          <w:color w:val="000000"/>
        </w:rPr>
        <w:t xml:space="preserve">– system informatyczny wspomagający ochronę danych przed utratą i wyciekami informacji spełniający wymagania określone w dokumencie i wdrożony przez Wykonawcę u Zamawiającego; </w:t>
      </w:r>
    </w:p>
    <w:p w14:paraId="284B6A57" w14:textId="70FDCF8F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 xml:space="preserve">Projekt Techniczny </w:t>
      </w:r>
      <w:r w:rsidRPr="00F85823">
        <w:rPr>
          <w:rFonts w:eastAsia="Calibri" w:cs="Calibri"/>
          <w:color w:val="000000"/>
        </w:rPr>
        <w:t xml:space="preserve">– dokumentacja projektowa, wykonana przez Wykonawcę i odebrana przez Zamawiającego, szczegółowo określająca i opisująca wszelkie elementy systemu DLP w szczególności takie jak: zakres i opis wykonywanych prac konfiguracyjnych, parametryzacji i optymalizacji DLP na potrzeby Zamawiającego, zasady instalacji, zastosowane technologie i rozwiązania techniczne, opis obsługiwanych procesów, procedury konfiguracyjne, zasady wykonywania kopii zapasowej oraz przenoszenia danych do i z </w:t>
      </w:r>
      <w:r w:rsidR="00F85823">
        <w:rPr>
          <w:rFonts w:eastAsia="Calibri" w:cs="Calibri"/>
          <w:color w:val="000000"/>
        </w:rPr>
        <w:t>S</w:t>
      </w:r>
      <w:r w:rsidRPr="00F85823">
        <w:rPr>
          <w:rFonts w:eastAsia="Calibri" w:cs="Calibri"/>
          <w:color w:val="000000"/>
        </w:rPr>
        <w:t xml:space="preserve">ystemu;  </w:t>
      </w:r>
    </w:p>
    <w:p w14:paraId="703B4C1E" w14:textId="6E997B82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>Umowa</w:t>
      </w:r>
      <w:r w:rsidRPr="00F85823">
        <w:rPr>
          <w:rFonts w:eastAsia="Calibri" w:cs="Calibri"/>
          <w:color w:val="000000"/>
        </w:rPr>
        <w:t xml:space="preserve"> – umowa wraz z załącznikami, regulująca prawa i obowiązki Stron z niej wynikające i związane z jej wykonaniem; </w:t>
      </w:r>
    </w:p>
    <w:p w14:paraId="2DE403CD" w14:textId="3FE4C39D" w:rsidR="00794D1F" w:rsidRPr="00F85823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 xml:space="preserve">Usługa Asysty Technicznej </w:t>
      </w:r>
      <w:r w:rsidRPr="00F85823">
        <w:rPr>
          <w:rFonts w:eastAsia="Calibri" w:cs="Calibri"/>
          <w:color w:val="000000"/>
        </w:rPr>
        <w:t>- usługa polegająca na świadczeniu wsparcia technicznego dla oprogramowania DLP przez  producenta DLP, w tym udzieleniu dostępu do Aktualizacji, z której Zamawiający uprawniony będzie do korzystania zgodnie z warunkami Umowy i ogólnymi warunkami producenta DLP w okresie wskazanym w Umowie;</w:t>
      </w:r>
      <w:r w:rsidRPr="00F85823">
        <w:rPr>
          <w:rFonts w:eastAsia="Calibri" w:cs="Calibri"/>
          <w:b/>
          <w:color w:val="000000"/>
        </w:rPr>
        <w:t xml:space="preserve"> </w:t>
      </w:r>
    </w:p>
    <w:p w14:paraId="1F728E57" w14:textId="2935FB9A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t>Usługa Wsparcia</w:t>
      </w:r>
      <w:r w:rsidRPr="00F85823">
        <w:rPr>
          <w:rFonts w:eastAsia="Calibri" w:cs="Calibri"/>
          <w:color w:val="000000"/>
        </w:rPr>
        <w:t xml:space="preserve"> – usługa polegająca na świadczeniu wsparcia w zakresie korzystania z systemu DLP, w tym modelowaniu procesów biznesowych przy użyciu tego narzędzia, poprzez zapewnienie konsultacji technicznych (deweloperskich, administracyjnych, programistycznych) świadczonych przez osoby wskazane przez Wykonawcę przez okres 12 miesięcy; </w:t>
      </w:r>
    </w:p>
    <w:p w14:paraId="08CB624C" w14:textId="5486A382" w:rsidR="00794D1F" w:rsidRDefault="00794D1F" w:rsidP="00640A20">
      <w:pPr>
        <w:numPr>
          <w:ilvl w:val="0"/>
          <w:numId w:val="14"/>
        </w:numPr>
        <w:spacing w:after="33" w:line="252" w:lineRule="auto"/>
        <w:ind w:left="425" w:right="17" w:hanging="425"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b/>
          <w:color w:val="000000"/>
        </w:rPr>
        <w:lastRenderedPageBreak/>
        <w:t xml:space="preserve">Wdrożenie </w:t>
      </w:r>
      <w:r w:rsidRPr="00F85823">
        <w:rPr>
          <w:rFonts w:eastAsia="Calibri" w:cs="Calibri"/>
          <w:color w:val="000000"/>
        </w:rPr>
        <w:t>– ogół czynności Wykonawcy mających na celu dostosowanie systemu DLP do potrzeb Zamawiającego, w tym modelowanie procesów, integracja z innymi systemami oraz konfiguracja, instalacja i produkcyjne uruchomienie DLP u Zamawiającego zgodnie z warunkami Umowy</w:t>
      </w:r>
      <w:r w:rsidR="008C1527">
        <w:rPr>
          <w:rFonts w:eastAsia="Calibri" w:cs="Calibri"/>
          <w:color w:val="000000"/>
        </w:rPr>
        <w:t>;</w:t>
      </w:r>
    </w:p>
    <w:p w14:paraId="1DD994C2" w14:textId="77777777" w:rsidR="000A2780" w:rsidRPr="000A2780" w:rsidRDefault="000A2780" w:rsidP="00640A20">
      <w:pPr>
        <w:numPr>
          <w:ilvl w:val="0"/>
          <w:numId w:val="14"/>
        </w:numPr>
        <w:spacing w:after="33" w:line="252" w:lineRule="auto"/>
        <w:ind w:right="17"/>
        <w:jc w:val="both"/>
        <w:rPr>
          <w:rFonts w:eastAsia="Calibri" w:cs="Calibri"/>
          <w:color w:val="000000"/>
        </w:rPr>
      </w:pPr>
      <w:r w:rsidRPr="000A2780">
        <w:rPr>
          <w:rFonts w:eastAsia="Calibri" w:cs="Calibri"/>
          <w:b/>
          <w:bCs/>
          <w:color w:val="000000"/>
        </w:rPr>
        <w:t>Zlecenie</w:t>
      </w:r>
      <w:r w:rsidRPr="000A2780">
        <w:rPr>
          <w:rFonts w:eastAsia="Calibri" w:cs="Calibri"/>
          <w:color w:val="000000"/>
        </w:rPr>
        <w:t xml:space="preserve"> -  przekazanie Wykonawcy zapotrzebowania na wykonanie określonych prac w ramach usługi wsparcia Wykonawcy;</w:t>
      </w:r>
    </w:p>
    <w:p w14:paraId="3F2CA022" w14:textId="77777777" w:rsidR="000A2780" w:rsidRPr="000A2780" w:rsidRDefault="000A2780" w:rsidP="00640A20">
      <w:pPr>
        <w:numPr>
          <w:ilvl w:val="0"/>
          <w:numId w:val="14"/>
        </w:numPr>
        <w:spacing w:after="33" w:line="252" w:lineRule="auto"/>
        <w:ind w:right="17"/>
        <w:jc w:val="both"/>
        <w:rPr>
          <w:rFonts w:eastAsia="Calibri" w:cs="Calibri"/>
          <w:color w:val="000000"/>
        </w:rPr>
      </w:pPr>
      <w:r w:rsidRPr="000A2780">
        <w:rPr>
          <w:rFonts w:eastAsia="Calibri" w:cs="Calibri"/>
          <w:b/>
          <w:bCs/>
          <w:color w:val="000000"/>
        </w:rPr>
        <w:t>Zgłoszenie</w:t>
      </w:r>
      <w:r w:rsidRPr="000A2780">
        <w:rPr>
          <w:rFonts w:eastAsia="Calibri" w:cs="Calibri"/>
          <w:color w:val="000000"/>
        </w:rPr>
        <w:t xml:space="preserve"> - Przekazanie Wykonawcy zawiadomienia o Awarii Krytycznej bądź Awarii Niekrytycznej;</w:t>
      </w:r>
    </w:p>
    <w:p w14:paraId="39B2A493" w14:textId="019AFF20" w:rsidR="009F4285" w:rsidRPr="009F4285" w:rsidRDefault="009F4285" w:rsidP="00640A20">
      <w:pPr>
        <w:numPr>
          <w:ilvl w:val="0"/>
          <w:numId w:val="14"/>
        </w:numPr>
        <w:spacing w:after="33" w:line="252" w:lineRule="auto"/>
        <w:ind w:right="17"/>
        <w:jc w:val="both"/>
        <w:rPr>
          <w:rFonts w:eastAsia="Calibri" w:cs="Calibri"/>
          <w:color w:val="000000"/>
        </w:rPr>
      </w:pPr>
      <w:r w:rsidRPr="009F4285">
        <w:rPr>
          <w:rFonts w:eastAsia="Calibri" w:cs="Calibri"/>
          <w:b/>
          <w:bCs/>
          <w:color w:val="000000"/>
        </w:rPr>
        <w:t>Awaria krytyczna</w:t>
      </w:r>
      <w:r w:rsidRPr="009F4285">
        <w:rPr>
          <w:rFonts w:eastAsia="Calibri" w:cs="Calibri"/>
          <w:color w:val="000000"/>
        </w:rPr>
        <w:t xml:space="preserve"> - Błąd powodujący nieprawidłowości w działaniu funkcjonalności Systemu </w:t>
      </w:r>
      <w:r>
        <w:rPr>
          <w:rFonts w:eastAsia="Calibri" w:cs="Calibri"/>
          <w:color w:val="000000"/>
        </w:rPr>
        <w:t>DLP</w:t>
      </w:r>
      <w:r w:rsidRPr="009F4285">
        <w:rPr>
          <w:rFonts w:eastAsia="Calibri" w:cs="Calibri"/>
          <w:color w:val="000000"/>
        </w:rPr>
        <w:t xml:space="preserve">, działanie niezgodne z dokumentacją producenta lub specyfikacją wymagań, powodująca niemożność lub utrudnienia w eksploatacji funkcjonalności Systemu </w:t>
      </w:r>
      <w:r>
        <w:rPr>
          <w:rFonts w:eastAsia="Calibri" w:cs="Calibri"/>
          <w:color w:val="000000"/>
        </w:rPr>
        <w:t>DLP</w:t>
      </w:r>
      <w:r w:rsidRPr="009F4285">
        <w:rPr>
          <w:rFonts w:eastAsia="Calibri" w:cs="Calibri"/>
          <w:color w:val="000000"/>
        </w:rPr>
        <w:t>;</w:t>
      </w:r>
    </w:p>
    <w:p w14:paraId="15605B9E" w14:textId="1BFF9B07" w:rsidR="009F4285" w:rsidRPr="009F4285" w:rsidRDefault="009F4285" w:rsidP="00640A20">
      <w:pPr>
        <w:numPr>
          <w:ilvl w:val="0"/>
          <w:numId w:val="14"/>
        </w:numPr>
        <w:spacing w:after="33" w:line="252" w:lineRule="auto"/>
        <w:ind w:right="17"/>
        <w:jc w:val="both"/>
        <w:rPr>
          <w:rFonts w:eastAsia="Calibri" w:cs="Calibri"/>
          <w:color w:val="000000"/>
        </w:rPr>
      </w:pPr>
      <w:r w:rsidRPr="009F4285">
        <w:rPr>
          <w:rFonts w:eastAsia="Calibri" w:cs="Calibri"/>
          <w:color w:val="000000"/>
        </w:rPr>
        <w:t xml:space="preserve">Awaria niekrytyczna – Niespełnienie mniej istotnych wymagań funkcjonalnych lub wydajnościowych związanych z implementacją funkcjonalności realizowanych w ramach Systemu </w:t>
      </w:r>
      <w:r>
        <w:rPr>
          <w:rFonts w:eastAsia="Calibri" w:cs="Calibri"/>
          <w:color w:val="000000"/>
        </w:rPr>
        <w:t>DLP</w:t>
      </w:r>
      <w:r w:rsidRPr="009F4285">
        <w:rPr>
          <w:rFonts w:eastAsia="Calibri" w:cs="Calibri"/>
          <w:color w:val="000000"/>
        </w:rPr>
        <w:t>;</w:t>
      </w:r>
    </w:p>
    <w:p w14:paraId="2CA7896D" w14:textId="37434CE3" w:rsidR="009F4285" w:rsidRPr="009F4285" w:rsidRDefault="009F4285" w:rsidP="00640A20">
      <w:pPr>
        <w:numPr>
          <w:ilvl w:val="0"/>
          <w:numId w:val="14"/>
        </w:numPr>
        <w:spacing w:after="33" w:line="252" w:lineRule="auto"/>
        <w:ind w:right="17"/>
        <w:jc w:val="both"/>
        <w:rPr>
          <w:rFonts w:eastAsia="Calibri" w:cs="Calibri"/>
          <w:color w:val="000000"/>
        </w:rPr>
      </w:pPr>
      <w:r w:rsidRPr="009F4285">
        <w:rPr>
          <w:rFonts w:eastAsia="Calibri" w:cs="Calibri"/>
          <w:b/>
          <w:bCs/>
          <w:color w:val="000000"/>
        </w:rPr>
        <w:t>Czas naprawy</w:t>
      </w:r>
      <w:r w:rsidRPr="009F4285">
        <w:rPr>
          <w:rFonts w:eastAsia="Calibri" w:cs="Calibri"/>
          <w:color w:val="000000"/>
        </w:rPr>
        <w:t xml:space="preserve"> – Przywrócenie pełnej funkcjonalności systemu </w:t>
      </w:r>
      <w:r>
        <w:rPr>
          <w:rFonts w:eastAsia="Calibri" w:cs="Calibri"/>
          <w:color w:val="000000"/>
        </w:rPr>
        <w:t>DLP</w:t>
      </w:r>
      <w:r w:rsidRPr="009F4285">
        <w:rPr>
          <w:rFonts w:eastAsia="Calibri" w:cs="Calibri"/>
          <w:color w:val="000000"/>
        </w:rPr>
        <w:t xml:space="preserve">. Czas od Zgłoszenia przez Zamawiającego Awarii do przywrócenia pełnej funkcjonalności środowiska Systemu </w:t>
      </w:r>
      <w:r w:rsidR="00EE493A">
        <w:rPr>
          <w:rFonts w:eastAsia="Calibri" w:cs="Calibri"/>
          <w:color w:val="000000"/>
        </w:rPr>
        <w:t>DLP</w:t>
      </w:r>
      <w:r w:rsidRPr="009F4285">
        <w:rPr>
          <w:rFonts w:eastAsia="Calibri" w:cs="Calibri"/>
          <w:color w:val="000000"/>
        </w:rPr>
        <w:t>;</w:t>
      </w:r>
    </w:p>
    <w:p w14:paraId="619A26AD" w14:textId="77777777" w:rsidR="003D3BB8" w:rsidRPr="00F85823" w:rsidRDefault="003D3BB8" w:rsidP="004A5358">
      <w:pPr>
        <w:spacing w:after="33" w:line="252" w:lineRule="auto"/>
        <w:ind w:left="425" w:right="17"/>
        <w:jc w:val="both"/>
        <w:rPr>
          <w:rFonts w:eastAsia="Calibri" w:cs="Calibri"/>
          <w:color w:val="000000"/>
        </w:rPr>
      </w:pPr>
    </w:p>
    <w:p w14:paraId="3150412B" w14:textId="77777777" w:rsidR="00794D1F" w:rsidRPr="00794D1F" w:rsidRDefault="00794D1F" w:rsidP="00640A20">
      <w:pPr>
        <w:numPr>
          <w:ilvl w:val="0"/>
          <w:numId w:val="13"/>
        </w:numPr>
        <w:spacing w:before="240" w:after="33" w:line="252" w:lineRule="auto"/>
        <w:ind w:left="357" w:right="17" w:hanging="357"/>
        <w:jc w:val="both"/>
        <w:rPr>
          <w:rFonts w:eastAsia="Calibri" w:cs="Calibri"/>
          <w:b/>
          <w:color w:val="000000"/>
        </w:rPr>
      </w:pPr>
      <w:r w:rsidRPr="00794D1F">
        <w:rPr>
          <w:rFonts w:eastAsia="Calibri" w:cs="Calibri"/>
          <w:b/>
          <w:color w:val="000000"/>
        </w:rPr>
        <w:t>Przedmiot zamówienia</w:t>
      </w:r>
    </w:p>
    <w:p w14:paraId="6EE0DC2B" w14:textId="7DCB84E7" w:rsidR="00794D1F" w:rsidRDefault="00794D1F" w:rsidP="00640A20">
      <w:pPr>
        <w:numPr>
          <w:ilvl w:val="1"/>
          <w:numId w:val="13"/>
        </w:numPr>
        <w:spacing w:after="33" w:line="253" w:lineRule="auto"/>
        <w:ind w:left="709" w:right="15" w:hanging="709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Przedmiotem zamówienia jest dostawa licencji lub subskrypcji oprogramowania dla systemu ochrony przed wyciekiem informacji DLP (ang. Data </w:t>
      </w:r>
      <w:proofErr w:type="spellStart"/>
      <w:r w:rsidRPr="00794D1F">
        <w:rPr>
          <w:rFonts w:eastAsia="Calibri" w:cs="Calibri"/>
          <w:color w:val="000000"/>
        </w:rPr>
        <w:t>Leak</w:t>
      </w:r>
      <w:proofErr w:type="spellEnd"/>
      <w:r w:rsidRPr="00794D1F">
        <w:rPr>
          <w:rFonts w:eastAsia="Calibri" w:cs="Calibri"/>
          <w:color w:val="000000"/>
        </w:rPr>
        <w:t xml:space="preserve"> </w:t>
      </w:r>
      <w:proofErr w:type="spellStart"/>
      <w:r w:rsidRPr="00794D1F">
        <w:rPr>
          <w:rFonts w:eastAsia="Calibri" w:cs="Calibri"/>
          <w:color w:val="000000"/>
        </w:rPr>
        <w:t>Protection</w:t>
      </w:r>
      <w:proofErr w:type="spellEnd"/>
      <w:r w:rsidRPr="00794D1F">
        <w:rPr>
          <w:rFonts w:eastAsia="Calibri" w:cs="Calibri"/>
          <w:color w:val="000000"/>
        </w:rPr>
        <w:t>) wraz z usługą jego wdrożenia</w:t>
      </w:r>
      <w:r w:rsidR="00F85823">
        <w:rPr>
          <w:rFonts w:eastAsia="Calibri" w:cs="Calibri"/>
          <w:color w:val="000000"/>
        </w:rPr>
        <w:t xml:space="preserve">, a także </w:t>
      </w:r>
      <w:r w:rsidRPr="00794D1F">
        <w:rPr>
          <w:rFonts w:eastAsia="Calibri" w:cs="Calibri"/>
          <w:color w:val="000000"/>
        </w:rPr>
        <w:t>usługą wsparcia (dalej „Usługą Wsparcia) oraz usługą Asysty Technicznej i Konserwacji (dalej jako „</w:t>
      </w:r>
      <w:proofErr w:type="spellStart"/>
      <w:r w:rsidRPr="00794D1F">
        <w:rPr>
          <w:rFonts w:eastAsia="Calibri" w:cs="Calibri"/>
          <w:color w:val="000000"/>
        </w:rPr>
        <w:t>ATiK</w:t>
      </w:r>
      <w:proofErr w:type="spellEnd"/>
      <w:r w:rsidRPr="00794D1F">
        <w:rPr>
          <w:rFonts w:eastAsia="Calibri" w:cs="Calibri"/>
          <w:color w:val="000000"/>
        </w:rPr>
        <w:t>”).</w:t>
      </w:r>
    </w:p>
    <w:p w14:paraId="436B5DC0" w14:textId="53B8F17D" w:rsidR="00794D1F" w:rsidRPr="00F85823" w:rsidRDefault="00794D1F" w:rsidP="00640A20">
      <w:pPr>
        <w:numPr>
          <w:ilvl w:val="1"/>
          <w:numId w:val="13"/>
        </w:numPr>
        <w:spacing w:after="33" w:line="253" w:lineRule="auto"/>
        <w:ind w:left="709" w:right="15" w:hanging="709"/>
        <w:contextualSpacing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color w:val="000000"/>
        </w:rPr>
        <w:t>W ramach realizacji przedmiotu zamówienia Wykonawca zrealizuje:</w:t>
      </w:r>
    </w:p>
    <w:p w14:paraId="3A925465" w14:textId="3C6F97A6" w:rsidR="00794D1F" w:rsidRPr="00794D1F" w:rsidRDefault="00F85823" w:rsidP="00640A20">
      <w:pPr>
        <w:numPr>
          <w:ilvl w:val="2"/>
          <w:numId w:val="16"/>
        </w:numPr>
        <w:spacing w:after="33" w:line="253" w:lineRule="auto"/>
        <w:contextualSpacing/>
        <w:jc w:val="both"/>
        <w:rPr>
          <w:rFonts w:eastAsia="Calibri" w:cs="Calibri"/>
          <w:color w:val="000000"/>
        </w:rPr>
      </w:pPr>
      <w:r w:rsidRPr="00F85823">
        <w:rPr>
          <w:rFonts w:eastAsia="Calibri" w:cs="Calibri"/>
          <w:color w:val="000000"/>
        </w:rPr>
        <w:t xml:space="preserve">Etap 1 obejmujący dostawę niezbędnych licencji lub subskrypcji oprogramowania dla systemu ochrony przed wyciekiem informacji DLP wraz z jego wdrożeniem na wskazanej przez Zamawiającego platformie sprzętowo-systemowej w </w:t>
      </w:r>
      <w:r>
        <w:rPr>
          <w:rFonts w:eastAsia="Calibri" w:cs="Calibri"/>
          <w:color w:val="000000"/>
        </w:rPr>
        <w:t>l</w:t>
      </w:r>
      <w:r w:rsidRPr="00F85823">
        <w:rPr>
          <w:rFonts w:eastAsia="Calibri" w:cs="Calibri"/>
          <w:color w:val="000000"/>
        </w:rPr>
        <w:t>okalizacji Zamawiającego, na podstawie zaakceptowanego Projektu Technicznego. (Szczegóły dotyczące Etapu 1 zawiera p</w:t>
      </w:r>
      <w:r w:rsidR="00ED2569">
        <w:rPr>
          <w:rFonts w:eastAsia="Calibri" w:cs="Calibri"/>
          <w:color w:val="000000"/>
        </w:rPr>
        <w:t>unkt</w:t>
      </w:r>
      <w:r w:rsidRPr="00F85823">
        <w:rPr>
          <w:rFonts w:eastAsia="Calibri" w:cs="Calibri"/>
          <w:color w:val="000000"/>
        </w:rPr>
        <w:t xml:space="preserve"> 3 Opisu Przedmiotu Zamówienia, dalej „OPZ”)</w:t>
      </w:r>
      <w:r>
        <w:rPr>
          <w:rFonts w:eastAsia="Calibri" w:cs="Calibri"/>
          <w:color w:val="000000"/>
        </w:rPr>
        <w:t>.</w:t>
      </w:r>
      <w:r w:rsidR="00F4687F">
        <w:rPr>
          <w:rFonts w:eastAsia="Calibri" w:cs="Calibri"/>
          <w:color w:val="000000"/>
        </w:rPr>
        <w:t xml:space="preserve"> </w:t>
      </w:r>
      <w:r w:rsidR="00794D1F" w:rsidRPr="00794D1F">
        <w:rPr>
          <w:rFonts w:eastAsia="Calibri" w:cs="Calibri"/>
          <w:color w:val="000000"/>
        </w:rPr>
        <w:t xml:space="preserve">Etap 1 został podzielony na </w:t>
      </w:r>
      <w:r>
        <w:rPr>
          <w:rFonts w:eastAsia="Calibri" w:cs="Calibri"/>
          <w:color w:val="000000"/>
        </w:rPr>
        <w:t xml:space="preserve">4 </w:t>
      </w:r>
      <w:r w:rsidR="00794D1F" w:rsidRPr="00794D1F">
        <w:rPr>
          <w:rFonts w:eastAsia="Calibri" w:cs="Calibri"/>
          <w:color w:val="000000"/>
        </w:rPr>
        <w:t>Fazy:</w:t>
      </w:r>
    </w:p>
    <w:p w14:paraId="32B5F502" w14:textId="47047D0F" w:rsidR="005037D5" w:rsidRPr="001E0BA1" w:rsidRDefault="00F85823" w:rsidP="00640A20">
      <w:pPr>
        <w:numPr>
          <w:ilvl w:val="3"/>
          <w:numId w:val="16"/>
        </w:numPr>
        <w:spacing w:after="33" w:line="253" w:lineRule="auto"/>
        <w:ind w:left="1082"/>
        <w:contextualSpacing/>
        <w:jc w:val="both"/>
        <w:rPr>
          <w:rFonts w:eastAsia="Calibri" w:cs="Calibri"/>
          <w:color w:val="000000"/>
        </w:rPr>
      </w:pPr>
      <w:r w:rsidRPr="001E0BA1">
        <w:rPr>
          <w:rFonts w:eastAsia="Calibri" w:cs="Calibri"/>
          <w:color w:val="000000"/>
        </w:rPr>
        <w:t xml:space="preserve">Fazę 1 - </w:t>
      </w:r>
      <w:r w:rsidR="00794D1F" w:rsidRPr="001E0BA1">
        <w:rPr>
          <w:rFonts w:eastAsia="Calibri" w:cs="Calibri"/>
          <w:color w:val="000000"/>
        </w:rPr>
        <w:t>Projekt techniczny</w:t>
      </w:r>
      <w:r w:rsidR="00022EE5" w:rsidRPr="001E0BA1">
        <w:rPr>
          <w:rFonts w:eastAsia="Calibri" w:cs="Calibri"/>
          <w:color w:val="000000"/>
        </w:rPr>
        <w:t xml:space="preserve"> wraz z harmonogramem </w:t>
      </w:r>
      <w:r w:rsidR="005037D5" w:rsidRPr="001E0BA1">
        <w:rPr>
          <w:rFonts w:eastAsia="Calibri" w:cs="Calibri"/>
          <w:color w:val="000000"/>
        </w:rPr>
        <w:t>realizacji</w:t>
      </w:r>
      <w:r w:rsidR="004408EC" w:rsidRPr="001E0BA1">
        <w:rPr>
          <w:rFonts w:eastAsia="Calibri" w:cs="Calibri"/>
          <w:color w:val="000000"/>
        </w:rPr>
        <w:t>. Harmonogram powinien umożliwić realizację wdrożenia w terminie wskazanym</w:t>
      </w:r>
      <w:r w:rsidR="006929B1" w:rsidRPr="001E0BA1">
        <w:rPr>
          <w:rFonts w:eastAsia="Calibri" w:cs="Calibri"/>
          <w:color w:val="000000"/>
        </w:rPr>
        <w:t xml:space="preserve"> </w:t>
      </w:r>
      <w:r w:rsidR="00067A25" w:rsidRPr="001E0BA1">
        <w:rPr>
          <w:rFonts w:eastAsia="Calibri" w:cs="Calibri"/>
          <w:color w:val="000000"/>
        </w:rPr>
        <w:t>w zapytaniu</w:t>
      </w:r>
      <w:r w:rsidR="001E0BA1" w:rsidRPr="001E0BA1">
        <w:rPr>
          <w:rFonts w:eastAsia="Calibri" w:cs="Calibri"/>
          <w:color w:val="000000"/>
        </w:rPr>
        <w:t>.</w:t>
      </w:r>
      <w:r w:rsidR="001E0BA1">
        <w:rPr>
          <w:rFonts w:eastAsia="Calibri" w:cs="Calibri"/>
          <w:color w:val="000000"/>
        </w:rPr>
        <w:t xml:space="preserve"> </w:t>
      </w:r>
      <w:r w:rsidR="005037D5" w:rsidRPr="001E0BA1">
        <w:rPr>
          <w:rFonts w:eastAsia="Calibri" w:cs="Calibri"/>
          <w:color w:val="000000"/>
        </w:rPr>
        <w:t>Projekt techniczny obejmuje w szczególności</w:t>
      </w:r>
      <w:r w:rsidR="00945E61" w:rsidRPr="001E0BA1">
        <w:rPr>
          <w:rFonts w:eastAsia="Calibri" w:cs="Calibri"/>
          <w:color w:val="000000"/>
        </w:rPr>
        <w:t>:</w:t>
      </w:r>
    </w:p>
    <w:p w14:paraId="51A13415" w14:textId="70111998" w:rsidR="00945E61" w:rsidRPr="00794D1F" w:rsidRDefault="001E0BA1" w:rsidP="00640A20">
      <w:pPr>
        <w:numPr>
          <w:ilvl w:val="5"/>
          <w:numId w:val="16"/>
        </w:numPr>
        <w:spacing w:after="33" w:line="253" w:lineRule="auto"/>
        <w:contextualSpacing/>
        <w:jc w:val="both"/>
        <w:rPr>
          <w:rFonts w:eastAsia="Calibri" w:cs="Calibri"/>
          <w:color w:val="000000"/>
        </w:rPr>
      </w:pPr>
      <w:r w:rsidRPr="001E0BA1">
        <w:rPr>
          <w:rFonts w:eastAsia="Calibri" w:cs="Calibri"/>
          <w:color w:val="000000"/>
        </w:rPr>
        <w:t xml:space="preserve">elementy systemu DLP w szczególności takie jak zakres i opis wykonywanych prac konfiguracyjnych, parametryzacji i optymalizacji DLP na potrzeby Zamawiającego, zasady instalacji, zastosowane technologie i rozwiązania techniczne, opis </w:t>
      </w:r>
      <w:r w:rsidR="0070686D">
        <w:rPr>
          <w:rFonts w:eastAsia="Calibri" w:cs="Calibri"/>
          <w:color w:val="000000"/>
        </w:rPr>
        <w:t>uruchomionych</w:t>
      </w:r>
      <w:r w:rsidRPr="001E0BA1">
        <w:rPr>
          <w:rFonts w:eastAsia="Calibri" w:cs="Calibri"/>
          <w:color w:val="000000"/>
        </w:rPr>
        <w:t xml:space="preserve"> procesów</w:t>
      </w:r>
      <w:r w:rsidR="0003216D">
        <w:rPr>
          <w:rFonts w:eastAsia="Calibri" w:cs="Calibri"/>
          <w:color w:val="000000"/>
        </w:rPr>
        <w:t>.</w:t>
      </w:r>
    </w:p>
    <w:p w14:paraId="499395FF" w14:textId="2A6F0784" w:rsidR="00794D1F" w:rsidRPr="00794D1F" w:rsidRDefault="00794D1F" w:rsidP="00640A20">
      <w:pPr>
        <w:numPr>
          <w:ilvl w:val="3"/>
          <w:numId w:val="16"/>
        </w:numPr>
        <w:spacing w:after="33" w:line="253" w:lineRule="auto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 </w:t>
      </w:r>
      <w:r w:rsidR="00F85823">
        <w:rPr>
          <w:rFonts w:eastAsia="Calibri" w:cs="Calibri"/>
          <w:color w:val="000000"/>
        </w:rPr>
        <w:t xml:space="preserve">Fazę 2 – </w:t>
      </w:r>
      <w:r w:rsidRPr="00794D1F">
        <w:rPr>
          <w:rFonts w:eastAsia="Calibri" w:cs="Calibri"/>
          <w:color w:val="000000"/>
        </w:rPr>
        <w:t>Wdrożenie</w:t>
      </w:r>
      <w:r w:rsidR="00C11FED">
        <w:rPr>
          <w:rFonts w:eastAsia="Calibri" w:cs="Calibri"/>
          <w:color w:val="000000"/>
        </w:rPr>
        <w:t xml:space="preserve"> i warsztaty</w:t>
      </w:r>
      <w:r w:rsidR="00F85823">
        <w:rPr>
          <w:rFonts w:eastAsia="Calibri" w:cs="Calibri"/>
          <w:color w:val="000000"/>
        </w:rPr>
        <w:t>;</w:t>
      </w:r>
    </w:p>
    <w:p w14:paraId="3DEE312D" w14:textId="32B7DCF2" w:rsidR="00794D1F" w:rsidRPr="00794D1F" w:rsidRDefault="00F42F2A" w:rsidP="00640A20">
      <w:pPr>
        <w:numPr>
          <w:ilvl w:val="3"/>
          <w:numId w:val="16"/>
        </w:numPr>
        <w:spacing w:after="33" w:line="253" w:lineRule="auto"/>
        <w:contextualSpacing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</w:t>
      </w:r>
      <w:r w:rsidR="00F85823">
        <w:rPr>
          <w:rFonts w:eastAsia="Calibri" w:cs="Calibri"/>
          <w:color w:val="000000"/>
        </w:rPr>
        <w:t xml:space="preserve">Fazę 3 - </w:t>
      </w:r>
      <w:r w:rsidR="00794D1F" w:rsidRPr="00794D1F">
        <w:rPr>
          <w:rFonts w:eastAsia="Calibri" w:cs="Calibri"/>
          <w:color w:val="000000"/>
        </w:rPr>
        <w:t>Testy funkcjonalne</w:t>
      </w:r>
      <w:r w:rsidR="00C11FED">
        <w:rPr>
          <w:rFonts w:eastAsia="Calibri" w:cs="Calibri"/>
          <w:color w:val="000000"/>
        </w:rPr>
        <w:t>.</w:t>
      </w:r>
      <w:r w:rsidR="00C11FED" w:rsidRPr="00C11FED">
        <w:rPr>
          <w:rFonts w:eastAsia="Calibri" w:cs="Calibri"/>
          <w:color w:val="000000"/>
        </w:rPr>
        <w:t xml:space="preserve"> Szczegóły dotyczące </w:t>
      </w:r>
      <w:r w:rsidR="00C11FED">
        <w:rPr>
          <w:rFonts w:eastAsia="Calibri" w:cs="Calibri"/>
          <w:color w:val="000000"/>
        </w:rPr>
        <w:t>testów funkcjonalnych</w:t>
      </w:r>
      <w:r w:rsidR="00C11FED" w:rsidRPr="00C11FED">
        <w:rPr>
          <w:rFonts w:eastAsia="Calibri" w:cs="Calibri"/>
          <w:color w:val="000000"/>
        </w:rPr>
        <w:t xml:space="preserve"> zawiera punkt </w:t>
      </w:r>
      <w:r w:rsidR="007F2F7A">
        <w:rPr>
          <w:rFonts w:eastAsia="Calibri" w:cs="Calibri"/>
          <w:color w:val="000000"/>
        </w:rPr>
        <w:t>7</w:t>
      </w:r>
      <w:r w:rsidR="00C11FED" w:rsidRPr="00C11FED">
        <w:rPr>
          <w:rFonts w:eastAsia="Calibri" w:cs="Calibri"/>
          <w:color w:val="000000"/>
        </w:rPr>
        <w:t xml:space="preserve"> OPZ</w:t>
      </w:r>
      <w:r w:rsidR="00F85823">
        <w:rPr>
          <w:rFonts w:eastAsia="Calibri" w:cs="Calibri"/>
          <w:color w:val="000000"/>
        </w:rPr>
        <w:t xml:space="preserve">; </w:t>
      </w:r>
    </w:p>
    <w:p w14:paraId="75E16782" w14:textId="6ED1A2A9" w:rsidR="00794D1F" w:rsidRPr="00794D1F" w:rsidRDefault="00F85823" w:rsidP="00640A20">
      <w:pPr>
        <w:numPr>
          <w:ilvl w:val="3"/>
          <w:numId w:val="16"/>
        </w:numPr>
        <w:spacing w:after="33" w:line="253" w:lineRule="auto"/>
        <w:contextualSpacing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Fazę 4 - </w:t>
      </w:r>
      <w:r w:rsidR="00794D1F" w:rsidRPr="00794D1F">
        <w:rPr>
          <w:rFonts w:eastAsia="Calibri" w:cs="Calibri"/>
          <w:color w:val="000000"/>
        </w:rPr>
        <w:t xml:space="preserve">Dokumentacja </w:t>
      </w:r>
      <w:r w:rsidR="00C11FED">
        <w:rPr>
          <w:rFonts w:eastAsia="Calibri" w:cs="Calibri"/>
          <w:color w:val="000000"/>
        </w:rPr>
        <w:t>P</w:t>
      </w:r>
      <w:r w:rsidR="00794D1F" w:rsidRPr="00794D1F">
        <w:rPr>
          <w:rFonts w:eastAsia="Calibri" w:cs="Calibri"/>
          <w:color w:val="000000"/>
        </w:rPr>
        <w:t xml:space="preserve">owykonawcza dla </w:t>
      </w:r>
      <w:r>
        <w:rPr>
          <w:rFonts w:eastAsia="Calibri" w:cs="Calibri"/>
          <w:color w:val="000000"/>
        </w:rPr>
        <w:t>S</w:t>
      </w:r>
      <w:r w:rsidR="00794D1F" w:rsidRPr="00794D1F">
        <w:rPr>
          <w:rFonts w:eastAsia="Calibri" w:cs="Calibri"/>
          <w:color w:val="000000"/>
        </w:rPr>
        <w:t>ystemu DLP.</w:t>
      </w:r>
      <w:r w:rsidR="00C11FED">
        <w:rPr>
          <w:rFonts w:eastAsia="Calibri" w:cs="Calibri"/>
          <w:color w:val="000000"/>
        </w:rPr>
        <w:t xml:space="preserve"> </w:t>
      </w:r>
      <w:r w:rsidR="00794D1F" w:rsidRPr="00794D1F">
        <w:rPr>
          <w:rFonts w:eastAsia="Calibri" w:cs="Calibri"/>
          <w:color w:val="000000"/>
        </w:rPr>
        <w:t xml:space="preserve">Szczegóły </w:t>
      </w:r>
      <w:r w:rsidR="00C11FED">
        <w:rPr>
          <w:rFonts w:eastAsia="Calibri" w:cs="Calibri"/>
          <w:color w:val="000000"/>
        </w:rPr>
        <w:t xml:space="preserve">dotyczące Dokumentacji Powykonawczej </w:t>
      </w:r>
      <w:r w:rsidR="00794D1F" w:rsidRPr="00794D1F">
        <w:rPr>
          <w:rFonts w:eastAsia="Calibri" w:cs="Calibri"/>
          <w:color w:val="000000"/>
        </w:rPr>
        <w:t>zawiera punkt 6 OPZ</w:t>
      </w:r>
      <w:r>
        <w:rPr>
          <w:rFonts w:eastAsia="Calibri" w:cs="Calibri"/>
          <w:color w:val="000000"/>
        </w:rPr>
        <w:t>.</w:t>
      </w:r>
      <w:r w:rsidR="00794D1F" w:rsidRPr="00794D1F">
        <w:rPr>
          <w:rFonts w:eastAsia="Calibri" w:cs="Calibri"/>
          <w:color w:val="000000"/>
        </w:rPr>
        <w:t xml:space="preserve"> </w:t>
      </w:r>
    </w:p>
    <w:p w14:paraId="634CD019" w14:textId="57A38CEF" w:rsidR="00794D1F" w:rsidRPr="00794D1F" w:rsidRDefault="00794D1F" w:rsidP="00640A20">
      <w:pPr>
        <w:numPr>
          <w:ilvl w:val="2"/>
          <w:numId w:val="16"/>
        </w:numPr>
        <w:spacing w:after="33" w:line="253" w:lineRule="auto"/>
        <w:ind w:right="15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lastRenderedPageBreak/>
        <w:t xml:space="preserve">Etap 2 – usługę Asysty Technicznej i </w:t>
      </w:r>
      <w:r w:rsidR="00F85823">
        <w:rPr>
          <w:rFonts w:eastAsia="Calibri" w:cs="Calibri"/>
          <w:color w:val="000000"/>
        </w:rPr>
        <w:t>K</w:t>
      </w:r>
      <w:r w:rsidRPr="00794D1F">
        <w:rPr>
          <w:rFonts w:eastAsia="Calibri" w:cs="Calibri"/>
          <w:color w:val="000000"/>
        </w:rPr>
        <w:t>onserwacji. Wsparcie dla licencji lub subskrypcja</w:t>
      </w:r>
      <w:r w:rsidR="00F4687F">
        <w:rPr>
          <w:rFonts w:eastAsia="Calibri" w:cs="Calibri"/>
          <w:color w:val="000000"/>
        </w:rPr>
        <w:t xml:space="preserve"> oprogramowania</w:t>
      </w:r>
      <w:r w:rsidRPr="00794D1F">
        <w:rPr>
          <w:rFonts w:eastAsia="Calibri" w:cs="Calibri"/>
          <w:color w:val="000000"/>
        </w:rPr>
        <w:t xml:space="preserve"> obowiązująca przez okres 12 miesięcy od dnia podpisania przez Zamawiającego </w:t>
      </w:r>
      <w:r w:rsidR="00F4687F">
        <w:rPr>
          <w:rFonts w:eastAsia="Calibri" w:cs="Calibri"/>
          <w:color w:val="000000"/>
        </w:rPr>
        <w:t xml:space="preserve">bez zastrzeżeń </w:t>
      </w:r>
      <w:r w:rsidRPr="00794D1F">
        <w:rPr>
          <w:rFonts w:eastAsia="Calibri" w:cs="Calibri"/>
          <w:color w:val="000000"/>
        </w:rPr>
        <w:t>Protokołu</w:t>
      </w:r>
      <w:r w:rsidR="00F4687F">
        <w:rPr>
          <w:rFonts w:eastAsia="Calibri" w:cs="Calibri"/>
          <w:color w:val="000000"/>
        </w:rPr>
        <w:t xml:space="preserve"> Odbioru</w:t>
      </w:r>
      <w:r w:rsidRPr="00794D1F">
        <w:rPr>
          <w:rFonts w:eastAsia="Calibri" w:cs="Calibri"/>
          <w:color w:val="000000"/>
        </w:rPr>
        <w:t xml:space="preserve"> Wdrożenia</w:t>
      </w:r>
      <w:r w:rsidR="00F4687F">
        <w:rPr>
          <w:rFonts w:eastAsia="Calibri" w:cs="Calibri"/>
          <w:color w:val="000000"/>
        </w:rPr>
        <w:t xml:space="preserve"> </w:t>
      </w:r>
      <w:r w:rsidR="00F4687F" w:rsidRPr="00F4687F">
        <w:rPr>
          <w:rFonts w:eastAsia="Calibri" w:cs="Calibri"/>
          <w:color w:val="000000"/>
        </w:rPr>
        <w:t>(Fazy 2 Etapu 1)</w:t>
      </w:r>
      <w:r w:rsidRPr="00794D1F">
        <w:rPr>
          <w:rFonts w:eastAsia="Calibri" w:cs="Calibri"/>
          <w:color w:val="000000"/>
        </w:rPr>
        <w:t xml:space="preserve">, na zasadach określonych w Umowie oraz ogólnych warunkach producenta. Szczegóły dotyczące </w:t>
      </w:r>
      <w:proofErr w:type="spellStart"/>
      <w:r w:rsidRPr="00794D1F">
        <w:rPr>
          <w:rFonts w:eastAsia="Calibri" w:cs="Calibri"/>
          <w:color w:val="000000"/>
        </w:rPr>
        <w:t>AtiK</w:t>
      </w:r>
      <w:proofErr w:type="spellEnd"/>
      <w:r w:rsidRPr="00794D1F">
        <w:rPr>
          <w:rFonts w:eastAsia="Calibri" w:cs="Calibri"/>
          <w:color w:val="000000"/>
        </w:rPr>
        <w:t xml:space="preserve">-u zawiera </w:t>
      </w:r>
      <w:r w:rsidR="00F4687F" w:rsidRPr="00794D1F">
        <w:rPr>
          <w:rFonts w:eastAsia="Calibri" w:cs="Calibri"/>
          <w:color w:val="000000"/>
        </w:rPr>
        <w:t>p</w:t>
      </w:r>
      <w:r w:rsidR="00F4687F">
        <w:rPr>
          <w:rFonts w:eastAsia="Calibri" w:cs="Calibri"/>
          <w:color w:val="000000"/>
        </w:rPr>
        <w:t>unkt</w:t>
      </w:r>
      <w:r w:rsidR="00F4687F" w:rsidRPr="00794D1F">
        <w:rPr>
          <w:rFonts w:eastAsia="Calibri" w:cs="Calibri"/>
          <w:color w:val="000000"/>
        </w:rPr>
        <w:t xml:space="preserve"> </w:t>
      </w:r>
      <w:r w:rsidRPr="00794D1F">
        <w:rPr>
          <w:rFonts w:eastAsia="Calibri" w:cs="Calibri"/>
          <w:color w:val="000000"/>
        </w:rPr>
        <w:t xml:space="preserve">5 OPZ. </w:t>
      </w:r>
    </w:p>
    <w:p w14:paraId="06CEB938" w14:textId="4130C708" w:rsidR="00794D1F" w:rsidRPr="00F4687F" w:rsidRDefault="00794D1F" w:rsidP="00640A20">
      <w:pPr>
        <w:numPr>
          <w:ilvl w:val="2"/>
          <w:numId w:val="16"/>
        </w:numPr>
        <w:spacing w:after="33" w:line="253" w:lineRule="auto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Etap 3 – Usługa Wsparcia polegającą na zapewnieniu konsultacji technicznych (deweloperskich, administracyjnych, programistycznych) związanych z działaniem Systemu DLP. Usługa Wsparcia świadczona będzie przez okres 12 miesięcy od daty podpisania przez Zamawiającego Protokołu Wdrożenia, w ramach maksymalnego limitu 100 Roboczogodzin,  w miarę potrzeb Zamawiającego. (Szczegóły Usługi wsparcia opisane są w </w:t>
      </w:r>
      <w:r w:rsidR="00F4687F" w:rsidRPr="00794D1F">
        <w:rPr>
          <w:rFonts w:eastAsia="Calibri" w:cs="Calibri"/>
          <w:color w:val="000000"/>
        </w:rPr>
        <w:t>p</w:t>
      </w:r>
      <w:r w:rsidR="00F4687F">
        <w:rPr>
          <w:rFonts w:eastAsia="Calibri" w:cs="Calibri"/>
          <w:color w:val="000000"/>
        </w:rPr>
        <w:t xml:space="preserve">unkt </w:t>
      </w:r>
      <w:r w:rsidRPr="00794D1F">
        <w:rPr>
          <w:rFonts w:eastAsia="Calibri" w:cs="Calibri"/>
          <w:color w:val="000000"/>
        </w:rPr>
        <w:t>4 OPZ).</w:t>
      </w:r>
    </w:p>
    <w:p w14:paraId="43A44CBF" w14:textId="77777777" w:rsidR="00794D1F" w:rsidRPr="00794D1F" w:rsidRDefault="00794D1F" w:rsidP="00640A20">
      <w:pPr>
        <w:numPr>
          <w:ilvl w:val="0"/>
          <w:numId w:val="17"/>
        </w:numPr>
        <w:spacing w:before="240" w:after="33" w:line="252" w:lineRule="auto"/>
        <w:ind w:left="357" w:right="17" w:hanging="357"/>
        <w:jc w:val="both"/>
        <w:rPr>
          <w:rFonts w:eastAsia="Calibri" w:cs="Calibri"/>
          <w:b/>
          <w:color w:val="000000"/>
        </w:rPr>
      </w:pPr>
      <w:r w:rsidRPr="00794D1F">
        <w:rPr>
          <w:rFonts w:eastAsia="Calibri" w:cs="Calibri"/>
          <w:b/>
          <w:color w:val="000000"/>
        </w:rPr>
        <w:t xml:space="preserve">Opis wymagań dotyczących Systemu DLP </w:t>
      </w:r>
      <w:bookmarkEnd w:id="16"/>
    </w:p>
    <w:p w14:paraId="3AF37DDE" w14:textId="2B0E72A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Zamawiający wymaga, by </w:t>
      </w:r>
      <w:r w:rsidR="00F4687F">
        <w:rPr>
          <w:rFonts w:eastAsia="Calibri" w:cs="Calibri"/>
          <w:color w:val="000000"/>
        </w:rPr>
        <w:t>S</w:t>
      </w:r>
      <w:r w:rsidRPr="00794D1F">
        <w:rPr>
          <w:rFonts w:eastAsia="Calibri" w:cs="Calibri"/>
          <w:color w:val="000000"/>
        </w:rPr>
        <w:t xml:space="preserve">ystemem DLP objętych było 1200 użytkowników lub 1800 urządzeń (serwery, komputery, laptopy) oraz 20 serwerów plików.  </w:t>
      </w:r>
    </w:p>
    <w:p w14:paraId="2A307B80" w14:textId="547770BA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F4687F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ochronę przed wyciekiem informacji z systemów informatycznych Zamawiającego. </w:t>
      </w:r>
    </w:p>
    <w:p w14:paraId="20FEACC7" w14:textId="18AD8ECC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>musi realizować swoje funkcje zarówno na poziomie sieci (Network DLP) oraz stacji końcowej jak komputer, laptop (</w:t>
      </w:r>
      <w:proofErr w:type="spellStart"/>
      <w:r w:rsidRPr="00794D1F">
        <w:rPr>
          <w:rFonts w:eastAsia="Calibri" w:cs="Calibri"/>
          <w:color w:val="000000"/>
        </w:rPr>
        <w:t>Endpoint</w:t>
      </w:r>
      <w:proofErr w:type="spellEnd"/>
      <w:r w:rsidRPr="00794D1F">
        <w:rPr>
          <w:rFonts w:eastAsia="Calibri" w:cs="Calibri"/>
          <w:color w:val="000000"/>
        </w:rPr>
        <w:t xml:space="preserve"> DLP). </w:t>
      </w:r>
    </w:p>
    <w:p w14:paraId="65370883" w14:textId="30DF4BA3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Zarządzanie, obsługa incydentów oraz raportowanie muszą być spójne dla ochrony na poziomie sieci i stacji końcowych </w:t>
      </w:r>
      <w:r w:rsidR="00724F15">
        <w:rPr>
          <w:rFonts w:eastAsia="Calibri" w:cs="Calibri"/>
          <w:color w:val="000000"/>
        </w:rPr>
        <w:t>oraz</w:t>
      </w:r>
      <w:r w:rsidRPr="00794D1F">
        <w:rPr>
          <w:rFonts w:eastAsia="Calibri" w:cs="Calibri"/>
          <w:color w:val="000000"/>
        </w:rPr>
        <w:t xml:space="preserve"> odbywać się z pojedynczej webowej konsoli zarządzającej. </w:t>
      </w:r>
    </w:p>
    <w:p w14:paraId="0B4E689A" w14:textId="7777777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Dostęp do konsoli zarządzającej powinien odbywać się w bezpiecznym połączeniu </w:t>
      </w:r>
      <w:proofErr w:type="spellStart"/>
      <w:r w:rsidRPr="00794D1F">
        <w:rPr>
          <w:rFonts w:eastAsia="Calibri" w:cs="Calibri"/>
          <w:color w:val="000000"/>
        </w:rPr>
        <w:t>https</w:t>
      </w:r>
      <w:proofErr w:type="spellEnd"/>
      <w:r w:rsidRPr="00794D1F">
        <w:rPr>
          <w:rFonts w:eastAsia="Calibri" w:cs="Calibri"/>
          <w:color w:val="000000"/>
        </w:rPr>
        <w:t xml:space="preserve">. </w:t>
      </w:r>
    </w:p>
    <w:p w14:paraId="5A0F9BB5" w14:textId="7777777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Ochrona informacji powinna odbywać się w oparciu o reguły bezpieczeństwa informacji odzwierciedlające procesy biznesowe Zamawiającego. </w:t>
      </w:r>
    </w:p>
    <w:p w14:paraId="23D55EB3" w14:textId="76A01073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monitorowanie i ochronę typowych kanałów komunikacyjnych, w szczególności: </w:t>
      </w:r>
    </w:p>
    <w:p w14:paraId="4B9EBABD" w14:textId="77777777" w:rsidR="00794D1F" w:rsidRPr="00794D1F" w:rsidRDefault="00794D1F" w:rsidP="00640A20">
      <w:pPr>
        <w:numPr>
          <w:ilvl w:val="1"/>
          <w:numId w:val="15"/>
        </w:numPr>
        <w:spacing w:after="27" w:line="261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http oraz </w:t>
      </w:r>
      <w:proofErr w:type="spellStart"/>
      <w:r w:rsidRPr="00794D1F">
        <w:rPr>
          <w:rFonts w:eastAsia="Calibri" w:cs="Calibri"/>
          <w:color w:val="000000"/>
        </w:rPr>
        <w:t>https</w:t>
      </w:r>
      <w:proofErr w:type="spellEnd"/>
      <w:r w:rsidRPr="00794D1F">
        <w:rPr>
          <w:rFonts w:eastAsia="Calibri" w:cs="Calibri"/>
          <w:color w:val="000000"/>
        </w:rPr>
        <w:t xml:space="preserve">,  </w:t>
      </w:r>
    </w:p>
    <w:p w14:paraId="236EC9F7" w14:textId="77777777" w:rsidR="00794D1F" w:rsidRPr="00794D1F" w:rsidRDefault="00794D1F" w:rsidP="00640A20">
      <w:pPr>
        <w:numPr>
          <w:ilvl w:val="1"/>
          <w:numId w:val="15"/>
        </w:numPr>
        <w:spacing w:after="27" w:line="261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email,  </w:t>
      </w:r>
    </w:p>
    <w:p w14:paraId="6C46D262" w14:textId="77777777" w:rsidR="00794D1F" w:rsidRPr="00794D1F" w:rsidRDefault="00794D1F" w:rsidP="00640A20">
      <w:pPr>
        <w:numPr>
          <w:ilvl w:val="1"/>
          <w:numId w:val="15"/>
        </w:numPr>
        <w:spacing w:after="27" w:line="261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komunikatory internetowe. </w:t>
      </w:r>
    </w:p>
    <w:p w14:paraId="7401E8A4" w14:textId="214E3085" w:rsidR="00794D1F" w:rsidRPr="00794D1F" w:rsidRDefault="00794D1F" w:rsidP="00640A20">
      <w:pPr>
        <w:numPr>
          <w:ilvl w:val="0"/>
          <w:numId w:val="15"/>
        </w:numPr>
        <w:spacing w:after="33" w:line="252" w:lineRule="auto"/>
        <w:ind w:left="295" w:right="17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w zakresie stacji końcowej musi umożliwiać monitorowanie takich czynności jak kopiowanie informacji na zewnętrzne nośniki danych, nagrywanie płyt, lokalne drukowanie, wklejanie informacji w okna aplikacji. </w:t>
      </w:r>
    </w:p>
    <w:p w14:paraId="0846E347" w14:textId="3F5B993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tworzenie polityk uwzględniających takie akcje jak: </w:t>
      </w:r>
    </w:p>
    <w:p w14:paraId="2289CC79" w14:textId="77777777" w:rsidR="00794D1F" w:rsidRPr="00794D1F" w:rsidRDefault="00794D1F" w:rsidP="00640A20">
      <w:pPr>
        <w:numPr>
          <w:ilvl w:val="1"/>
          <w:numId w:val="15"/>
        </w:numPr>
        <w:spacing w:after="10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wysyłanie powiadomień w ramach odnotowanych incydentów, przy czym powiadamiane powinny być następujące osoby: </w:t>
      </w:r>
    </w:p>
    <w:p w14:paraId="1B7601D8" w14:textId="77777777" w:rsidR="00794D1F" w:rsidRPr="00794D1F" w:rsidRDefault="00794D1F" w:rsidP="00640A20">
      <w:pPr>
        <w:numPr>
          <w:ilvl w:val="2"/>
          <w:numId w:val="15"/>
        </w:numPr>
        <w:spacing w:after="2" w:line="261" w:lineRule="auto"/>
        <w:ind w:left="861" w:right="17" w:hanging="181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nadawca (osoba, która wysyłała informacje), </w:t>
      </w:r>
    </w:p>
    <w:p w14:paraId="4CFB360C" w14:textId="77777777" w:rsidR="00036A0B" w:rsidRDefault="00794D1F" w:rsidP="00640A20">
      <w:pPr>
        <w:numPr>
          <w:ilvl w:val="2"/>
          <w:numId w:val="15"/>
        </w:numPr>
        <w:spacing w:after="2" w:line="261" w:lineRule="auto"/>
        <w:ind w:left="861" w:right="17" w:hanging="181"/>
        <w:jc w:val="both"/>
        <w:rPr>
          <w:rFonts w:eastAsia="Calibri" w:cs="Calibri"/>
          <w:color w:val="000000"/>
        </w:rPr>
      </w:pPr>
      <w:r w:rsidRPr="00036A0B">
        <w:rPr>
          <w:rFonts w:eastAsia="Calibri" w:cs="Calibri"/>
          <w:color w:val="000000"/>
        </w:rPr>
        <w:t>zwierzchnik nadawcy,</w:t>
      </w:r>
    </w:p>
    <w:p w14:paraId="7C9679FF" w14:textId="77777777" w:rsidR="00036A0B" w:rsidRDefault="00794D1F" w:rsidP="00640A20">
      <w:pPr>
        <w:numPr>
          <w:ilvl w:val="2"/>
          <w:numId w:val="15"/>
        </w:numPr>
        <w:spacing w:after="33" w:line="253" w:lineRule="auto"/>
        <w:ind w:left="861" w:right="17" w:hanging="152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właściciel polityki</w:t>
      </w:r>
      <w:r w:rsidR="00724F15">
        <w:rPr>
          <w:rFonts w:eastAsia="Calibri" w:cs="Calibri"/>
          <w:color w:val="000000"/>
        </w:rPr>
        <w:t>;</w:t>
      </w:r>
    </w:p>
    <w:p w14:paraId="08DF472D" w14:textId="33D3186F" w:rsidR="00794D1F" w:rsidRPr="00794D1F" w:rsidRDefault="00036A0B" w:rsidP="00640A20">
      <w:pPr>
        <w:numPr>
          <w:ilvl w:val="2"/>
          <w:numId w:val="15"/>
        </w:numPr>
        <w:spacing w:after="33" w:line="253" w:lineRule="auto"/>
        <w:ind w:left="861" w:right="17" w:hanging="181"/>
        <w:jc w:val="both"/>
        <w:rPr>
          <w:rFonts w:eastAsia="Calibri" w:cs="Calibri"/>
          <w:color w:val="000000"/>
        </w:rPr>
      </w:pPr>
      <w:r w:rsidRPr="00036A0B">
        <w:rPr>
          <w:rFonts w:eastAsia="Calibri" w:cs="Calibri"/>
          <w:color w:val="000000"/>
        </w:rPr>
        <w:t>właściciel informacji zdefiniowany w polityce</w:t>
      </w:r>
      <w:r w:rsidR="00794D1F" w:rsidRPr="00794D1F">
        <w:rPr>
          <w:rFonts w:eastAsia="Calibri" w:cs="Calibri"/>
          <w:color w:val="000000"/>
        </w:rPr>
        <w:t xml:space="preserve"> </w:t>
      </w:r>
    </w:p>
    <w:p w14:paraId="78BA5120" w14:textId="34511A08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blokowanie transmisji naruszających zdefiniowaną politykę</w:t>
      </w:r>
      <w:r w:rsidR="00724F15">
        <w:rPr>
          <w:rFonts w:eastAsia="Calibri" w:cs="Calibri"/>
          <w:color w:val="000000"/>
        </w:rPr>
        <w:t>;</w:t>
      </w:r>
    </w:p>
    <w:p w14:paraId="1EC73947" w14:textId="5E727C7D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kwarantannę informacji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5BED2DFC" w14:textId="59FCC4D0" w:rsidR="00794D1F" w:rsidRPr="00794D1F" w:rsidRDefault="00794D1F" w:rsidP="00640A20">
      <w:pPr>
        <w:numPr>
          <w:ilvl w:val="1"/>
          <w:numId w:val="15"/>
        </w:numPr>
        <w:spacing w:after="27" w:line="261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szyfrowanie informacji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350A0A8B" w14:textId="77777777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lastRenderedPageBreak/>
        <w:t xml:space="preserve">umożliwienie użytkownikowi kontynuowania operacji po zatwierdzeniu komunikatu wyświetlonego przez agenta ochrony informacji na stacji końcowej. </w:t>
      </w:r>
    </w:p>
    <w:p w14:paraId="5D4342D9" w14:textId="6CE5254D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łączenie polityk w grupy. </w:t>
      </w:r>
    </w:p>
    <w:p w14:paraId="78685C31" w14:textId="19A3F486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budowanie polityk ochrony informacji uwzględniając kontekst w jakim informacja jest używana, czyli musi uwzględniać okoliczności jak: </w:t>
      </w:r>
    </w:p>
    <w:p w14:paraId="56A5AA14" w14:textId="0F7E0A32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kto wysyła informacje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2C7A98DC" w14:textId="1C94FDB6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gdzie informacje są wysyłane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7646F05B" w14:textId="1D37124E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w jaki sposób informacje są wysyłane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1A7FDB5B" w14:textId="77777777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co jest wysyłane, czyli właściwa identyfikacja treści. </w:t>
      </w:r>
    </w:p>
    <w:p w14:paraId="360EF51F" w14:textId="27C03826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wykorzystywać mechanizmy identyfikowania treści, co najmniej: </w:t>
      </w:r>
    </w:p>
    <w:p w14:paraId="76DE6F8A" w14:textId="15DCA43E" w:rsidR="00794D1F" w:rsidRPr="00794D1F" w:rsidRDefault="00794D1F" w:rsidP="00640A20">
      <w:pPr>
        <w:numPr>
          <w:ilvl w:val="1"/>
          <w:numId w:val="15"/>
        </w:numPr>
        <w:spacing w:after="33" w:line="252" w:lineRule="auto"/>
        <w:ind w:left="641" w:right="17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słowa kluczowe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4E69F3B3" w14:textId="2096211B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wyrażenia regularne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51B6E987" w14:textId="7AA3ED15" w:rsidR="00794D1F" w:rsidRPr="00794D1F" w:rsidRDefault="00794D1F" w:rsidP="00640A20">
      <w:pPr>
        <w:numPr>
          <w:ilvl w:val="1"/>
          <w:numId w:val="15"/>
        </w:numPr>
        <w:spacing w:after="27" w:line="261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tworzenie odcisku palca – </w:t>
      </w:r>
      <w:proofErr w:type="spellStart"/>
      <w:r w:rsidRPr="00794D1F">
        <w:rPr>
          <w:rFonts w:eastAsia="Calibri" w:cs="Calibri"/>
          <w:color w:val="000000"/>
        </w:rPr>
        <w:t>fingerprinting</w:t>
      </w:r>
      <w:proofErr w:type="spellEnd"/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7129AF2A" w14:textId="76452502" w:rsidR="00794D1F" w:rsidRPr="00794D1F" w:rsidRDefault="00794D1F" w:rsidP="00640A20">
      <w:pPr>
        <w:numPr>
          <w:ilvl w:val="1"/>
          <w:numId w:val="15"/>
        </w:numPr>
        <w:spacing w:after="27" w:line="261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algorytmy Machine Learning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6731D744" w14:textId="77777777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weryfikacja klasyfikacji treści w przypadku, gdy stosowane jest rozwiązanie typu „Data </w:t>
      </w:r>
      <w:proofErr w:type="spellStart"/>
      <w:r w:rsidRPr="00794D1F">
        <w:rPr>
          <w:rFonts w:eastAsia="Calibri" w:cs="Calibri"/>
          <w:color w:val="000000"/>
        </w:rPr>
        <w:t>Classification</w:t>
      </w:r>
      <w:proofErr w:type="spellEnd"/>
      <w:r w:rsidRPr="00794D1F">
        <w:rPr>
          <w:rFonts w:eastAsia="Calibri" w:cs="Calibri"/>
          <w:color w:val="000000"/>
        </w:rPr>
        <w:t xml:space="preserve">”. </w:t>
      </w:r>
    </w:p>
    <w:p w14:paraId="7E1C3307" w14:textId="7777777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Algorytm tworzenia odcisku palca powinien działać tak, aby chronić informacje zawarte w pliku (również jego fragmenty), a nie wyłącznie dokument w całości. </w:t>
      </w:r>
    </w:p>
    <w:p w14:paraId="1ADE7FE4" w14:textId="3DFAA42C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zawierać predefiniowane reguły ochrony informacji, dotyczące min: numerów kart kredytowych, IBAN oraz takich identyfikatorów jak PESEL, REGON, NIP, nr Dowodu Osobistego. </w:t>
      </w:r>
    </w:p>
    <w:p w14:paraId="64DD1A7A" w14:textId="366BD934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integrację z usługami katalogowymi umożliwiającą m.in.: </w:t>
      </w:r>
    </w:p>
    <w:p w14:paraId="114DB38F" w14:textId="3EC0FC33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przypisywanie użytkowników i grup jako autoryzowanych nadawców i odbiorców monitorowanych informacji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6CEE2460" w14:textId="3D0F69A3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przypisanie użytkowników do ról zarządzających takich jak administrator, audytor, manager incydentów</w:t>
      </w:r>
      <w:r w:rsidR="00724F15">
        <w:rPr>
          <w:rFonts w:eastAsia="Calibri" w:cs="Calibri"/>
          <w:color w:val="000000"/>
        </w:rPr>
        <w:t>;</w:t>
      </w:r>
      <w:r w:rsidRPr="00794D1F">
        <w:rPr>
          <w:rFonts w:eastAsia="Calibri" w:cs="Calibri"/>
          <w:color w:val="000000"/>
        </w:rPr>
        <w:t xml:space="preserve"> </w:t>
      </w:r>
    </w:p>
    <w:p w14:paraId="06F67642" w14:textId="77777777" w:rsidR="00794D1F" w:rsidRPr="00794D1F" w:rsidRDefault="00794D1F" w:rsidP="00640A20">
      <w:pPr>
        <w:numPr>
          <w:ilvl w:val="1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wyświetlanie szczegółów dotyczących użytkownika w ramach incydentu związanego z jego aktywnością, np. wyświetlenie informacji o zwierzchniku użytkownika. </w:t>
      </w:r>
    </w:p>
    <w:p w14:paraId="38236D5C" w14:textId="12F68E62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umożliwiać zautomatyzowane wykrywanie informacji objętych politykami ochrony na serwerach i stacjach końcowych w sieci Zamawiającego (funkcjonalność Discovery). Funkcjonalność ta powinna być również </w:t>
      </w:r>
      <w:r w:rsidR="008662E5">
        <w:rPr>
          <w:rFonts w:eastAsia="Calibri" w:cs="Calibri"/>
          <w:color w:val="000000"/>
        </w:rPr>
        <w:t xml:space="preserve">możliwa </w:t>
      </w:r>
      <w:r w:rsidRPr="00794D1F">
        <w:rPr>
          <w:rFonts w:eastAsia="Calibri" w:cs="Calibri"/>
          <w:color w:val="000000"/>
        </w:rPr>
        <w:t xml:space="preserve">dla folderów Exchange, Exchange Online, serwerów SharePoint, </w:t>
      </w:r>
      <w:proofErr w:type="spellStart"/>
      <w:r w:rsidRPr="00794D1F">
        <w:rPr>
          <w:rFonts w:eastAsia="Calibri" w:cs="Calibri"/>
          <w:color w:val="000000"/>
        </w:rPr>
        <w:t>Sharepoint</w:t>
      </w:r>
      <w:proofErr w:type="spellEnd"/>
      <w:r w:rsidRPr="00794D1F">
        <w:rPr>
          <w:rFonts w:eastAsia="Calibri" w:cs="Calibri"/>
          <w:color w:val="000000"/>
        </w:rPr>
        <w:t xml:space="preserve"> Online. </w:t>
      </w:r>
    </w:p>
    <w:p w14:paraId="422742C8" w14:textId="022B5594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Konsola zarządzająca powinna zawierać </w:t>
      </w:r>
      <w:r w:rsidR="008662E5">
        <w:rPr>
          <w:rFonts w:eastAsia="Calibri" w:cs="Calibri"/>
          <w:color w:val="000000"/>
        </w:rPr>
        <w:t xml:space="preserve">informacje </w:t>
      </w:r>
      <w:r w:rsidRPr="00794D1F">
        <w:rPr>
          <w:rFonts w:eastAsia="Calibri" w:cs="Calibri"/>
          <w:color w:val="000000"/>
        </w:rPr>
        <w:t>przedstawiając</w:t>
      </w:r>
      <w:r w:rsidR="008662E5">
        <w:rPr>
          <w:rFonts w:eastAsia="Calibri" w:cs="Calibri"/>
          <w:color w:val="000000"/>
        </w:rPr>
        <w:t>e</w:t>
      </w:r>
      <w:r w:rsidRPr="00794D1F">
        <w:rPr>
          <w:rFonts w:eastAsia="Calibri" w:cs="Calibri"/>
          <w:color w:val="000000"/>
        </w:rPr>
        <w:t xml:space="preserve"> podstawowe statystki aktywności z ostatnich 24 godzin jak</w:t>
      </w:r>
      <w:r w:rsidR="008662E5">
        <w:rPr>
          <w:rFonts w:eastAsia="Calibri" w:cs="Calibri"/>
          <w:color w:val="000000"/>
        </w:rPr>
        <w:t>:</w:t>
      </w:r>
      <w:r w:rsidRPr="00794D1F">
        <w:rPr>
          <w:rFonts w:eastAsia="Calibri" w:cs="Calibri"/>
          <w:color w:val="000000"/>
        </w:rPr>
        <w:t xml:space="preserve"> ilość incydentów względem ważności, najczęściej naruszane kategorie polityk, stacje końcowe na których wykryto naruszenia, etc.  </w:t>
      </w:r>
    </w:p>
    <w:p w14:paraId="7739BCC2" w14:textId="7777777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Konsola zarządzająca powinna umożliwiać zarządzanie incydentami, m.in. zmianę ich statusu, przekazywanie do innego administratora/osoby.  </w:t>
      </w:r>
    </w:p>
    <w:p w14:paraId="7D0B50F7" w14:textId="4136BEB9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musi umożliwić delegację uprawnień do konfiguracji </w:t>
      </w:r>
      <w:r w:rsidR="00724F15">
        <w:rPr>
          <w:rFonts w:eastAsia="Calibri" w:cs="Calibri"/>
          <w:color w:val="000000"/>
        </w:rPr>
        <w:t>S</w:t>
      </w:r>
      <w:r w:rsidRPr="00794D1F">
        <w:rPr>
          <w:rFonts w:eastAsia="Calibri" w:cs="Calibri"/>
          <w:color w:val="000000"/>
        </w:rPr>
        <w:t xml:space="preserve">ystemu, polityk, raportów oraz incydentów w oparciu o wbudowane jak również własne role, takie jak administrator, audytor, manager incydentów. </w:t>
      </w:r>
    </w:p>
    <w:p w14:paraId="362E028D" w14:textId="10F8E836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lastRenderedPageBreak/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w ramach odnotowanych incydentów musi udostępniać informacje dotyczące reguły, która została naruszona, jak również kopię informacji, która była przesyłana. Wgląd w informacje powinien być </w:t>
      </w:r>
      <w:r w:rsidR="003F4A76">
        <w:rPr>
          <w:rFonts w:eastAsia="Calibri" w:cs="Calibri"/>
          <w:color w:val="000000"/>
        </w:rPr>
        <w:t xml:space="preserve">na poziomie </w:t>
      </w:r>
      <w:r w:rsidRPr="00794D1F">
        <w:rPr>
          <w:rFonts w:eastAsia="Calibri" w:cs="Calibri"/>
          <w:color w:val="000000"/>
        </w:rPr>
        <w:t xml:space="preserve">administratora. </w:t>
      </w:r>
    </w:p>
    <w:p w14:paraId="1E24A794" w14:textId="7777777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Oprogramowanie klienckie (</w:t>
      </w:r>
      <w:proofErr w:type="spellStart"/>
      <w:r w:rsidRPr="00794D1F">
        <w:rPr>
          <w:rFonts w:eastAsia="Calibri" w:cs="Calibri"/>
          <w:color w:val="000000"/>
        </w:rPr>
        <w:t>Endpoint</w:t>
      </w:r>
      <w:proofErr w:type="spellEnd"/>
      <w:r w:rsidRPr="00794D1F">
        <w:rPr>
          <w:rFonts w:eastAsia="Calibri" w:cs="Calibri"/>
          <w:color w:val="000000"/>
        </w:rPr>
        <w:t xml:space="preserve">) powinno być oferowane w polskiej wersji językowej. </w:t>
      </w:r>
    </w:p>
    <w:p w14:paraId="7F3D8FC2" w14:textId="2E05190A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>powinien być zaopatrzony we własny moduł analityczny, który umożliwi</w:t>
      </w:r>
      <w:r w:rsidR="00DF562E">
        <w:rPr>
          <w:rFonts w:eastAsia="Calibri" w:cs="Calibri"/>
          <w:color w:val="000000"/>
        </w:rPr>
        <w:t>a</w:t>
      </w:r>
      <w:r w:rsidRPr="00794D1F">
        <w:rPr>
          <w:rFonts w:eastAsia="Calibri" w:cs="Calibri"/>
          <w:color w:val="000000"/>
        </w:rPr>
        <w:t xml:space="preserve"> wskazanie z listy incydentów najbardziej istotnych poprzez ich korelacje i grupowanie. System musi zwrócić alert w przypadku zwiększonej ilości zdarzeń mających wspólne źródło np. użytkownik</w:t>
      </w:r>
      <w:r w:rsidR="00DF562E">
        <w:rPr>
          <w:rFonts w:eastAsia="Calibri" w:cs="Calibri"/>
          <w:color w:val="000000"/>
        </w:rPr>
        <w:t>, źródło, czas wystąpienia</w:t>
      </w:r>
      <w:r w:rsidRPr="00794D1F">
        <w:rPr>
          <w:rFonts w:eastAsia="Calibri" w:cs="Calibri"/>
          <w:color w:val="000000"/>
        </w:rPr>
        <w:t xml:space="preserve">. </w:t>
      </w:r>
    </w:p>
    <w:p w14:paraId="77C1121D" w14:textId="6423E5C4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System </w:t>
      </w:r>
      <w:r w:rsidR="00724F15">
        <w:rPr>
          <w:rFonts w:eastAsia="Calibri" w:cs="Calibri"/>
          <w:color w:val="000000"/>
        </w:rPr>
        <w:t xml:space="preserve">DLP </w:t>
      </w:r>
      <w:r w:rsidRPr="00794D1F">
        <w:rPr>
          <w:rFonts w:eastAsia="Calibri" w:cs="Calibri"/>
          <w:color w:val="000000"/>
        </w:rPr>
        <w:t xml:space="preserve">powinien posiadać możliwość rozbudowy o ochronę informacji przechowywanej w aplikacjach oferowanych jako SaaS, w szczególności MS 365. </w:t>
      </w:r>
    </w:p>
    <w:p w14:paraId="44E0E07D" w14:textId="77777777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Ochrona informacji w chmurze powinna opierać się o te same mechanizmy stosowane w rozwiązaniu lokalnym włączając </w:t>
      </w:r>
      <w:proofErr w:type="spellStart"/>
      <w:r w:rsidRPr="00794D1F">
        <w:rPr>
          <w:rFonts w:eastAsia="Calibri" w:cs="Calibri"/>
          <w:color w:val="000000"/>
        </w:rPr>
        <w:t>Fingerprinting</w:t>
      </w:r>
      <w:proofErr w:type="spellEnd"/>
      <w:r w:rsidRPr="00794D1F">
        <w:rPr>
          <w:rFonts w:eastAsia="Calibri" w:cs="Calibri"/>
          <w:color w:val="000000"/>
        </w:rPr>
        <w:t xml:space="preserve"> oraz Machine Learning. </w:t>
      </w:r>
    </w:p>
    <w:p w14:paraId="0211024A" w14:textId="0D157410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System</w:t>
      </w:r>
      <w:r w:rsidR="00724F15">
        <w:rPr>
          <w:rFonts w:eastAsia="Calibri" w:cs="Calibri"/>
          <w:color w:val="000000"/>
        </w:rPr>
        <w:t xml:space="preserve"> DLP </w:t>
      </w:r>
      <w:r w:rsidRPr="00794D1F">
        <w:rPr>
          <w:rFonts w:eastAsia="Calibri" w:cs="Calibri"/>
          <w:color w:val="000000"/>
        </w:rPr>
        <w:t xml:space="preserve"> musi posiadać funkcjonalność klasyfikowania informacji (w tym plików oraz wiadomości pocztowych email), lub w pełni integrować się z takim rozwiązaniem.  </w:t>
      </w:r>
    </w:p>
    <w:p w14:paraId="6191936B" w14:textId="29A976B9" w:rsidR="00794D1F" w:rsidRPr="00794D1F" w:rsidRDefault="00794D1F" w:rsidP="00640A20">
      <w:pPr>
        <w:numPr>
          <w:ilvl w:val="0"/>
          <w:numId w:val="15"/>
        </w:numPr>
        <w:spacing w:after="33" w:line="253" w:lineRule="auto"/>
        <w:ind w:right="15" w:hanging="360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W zakresie klasyfikacji informacji, o której mowa w p</w:t>
      </w:r>
      <w:r w:rsidR="00724F15">
        <w:rPr>
          <w:rFonts w:eastAsia="Calibri" w:cs="Calibri"/>
          <w:color w:val="000000"/>
        </w:rPr>
        <w:t>unkcie</w:t>
      </w:r>
      <w:r w:rsidRPr="00794D1F">
        <w:rPr>
          <w:rFonts w:eastAsia="Calibri" w:cs="Calibri"/>
          <w:color w:val="000000"/>
        </w:rPr>
        <w:t xml:space="preserve"> 2</w:t>
      </w:r>
      <w:r w:rsidR="00724F15">
        <w:rPr>
          <w:rFonts w:eastAsia="Calibri" w:cs="Calibri"/>
          <w:color w:val="000000"/>
        </w:rPr>
        <w:t>5</w:t>
      </w:r>
      <w:r w:rsidRPr="00794D1F">
        <w:rPr>
          <w:rFonts w:eastAsia="Calibri" w:cs="Calibri"/>
          <w:color w:val="000000"/>
        </w:rPr>
        <w:t xml:space="preserve"> powyżej, </w:t>
      </w:r>
      <w:r w:rsidR="00724F15">
        <w:rPr>
          <w:rFonts w:eastAsia="Calibri" w:cs="Calibri"/>
          <w:color w:val="000000"/>
        </w:rPr>
        <w:t>S</w:t>
      </w:r>
      <w:r w:rsidRPr="00794D1F">
        <w:rPr>
          <w:rFonts w:eastAsia="Calibri" w:cs="Calibri"/>
          <w:color w:val="000000"/>
        </w:rPr>
        <w:t xml:space="preserve">ystem powinien posiadać następujące funkcje: </w:t>
      </w:r>
    </w:p>
    <w:p w14:paraId="28D1551A" w14:textId="0EE53771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>Definiowanie dowolnych nazw dla poziomów klasyfikacji (np.: typ, klient, departament, projekt itp.)</w:t>
      </w:r>
      <w:r w:rsidR="00724F15" w:rsidRPr="00E4096C">
        <w:rPr>
          <w:rFonts w:cs="Calibri"/>
          <w:color w:val="000000"/>
        </w:rPr>
        <w:t>;</w:t>
      </w:r>
    </w:p>
    <w:p w14:paraId="209C776A" w14:textId="34BC6A0C" w:rsidR="00794D1F" w:rsidRPr="00640A20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640A20">
        <w:rPr>
          <w:rFonts w:cs="Calibri"/>
          <w:color w:val="000000"/>
        </w:rPr>
        <w:t>Definiowanie dowolnych nazw dla klasyfikacji</w:t>
      </w:r>
      <w:r w:rsidR="00640A20" w:rsidRPr="00640A20">
        <w:rPr>
          <w:rFonts w:cs="Calibri"/>
          <w:color w:val="000000"/>
          <w:lang w:val="pl-PL"/>
        </w:rPr>
        <w:t xml:space="preserve"> </w:t>
      </w:r>
      <w:r w:rsidRPr="00640A20">
        <w:rPr>
          <w:rFonts w:cs="Calibri"/>
          <w:color w:val="000000"/>
        </w:rPr>
        <w:t>opartej o</w:t>
      </w:r>
      <w:r w:rsidR="00640A20" w:rsidRPr="00640A20">
        <w:rPr>
          <w:rFonts w:cs="Calibri"/>
          <w:color w:val="000000"/>
          <w:lang w:val="pl-PL"/>
        </w:rPr>
        <w:t xml:space="preserve"> </w:t>
      </w:r>
      <w:r w:rsidRPr="00640A20">
        <w:rPr>
          <w:rFonts w:cs="Calibri"/>
          <w:color w:val="000000"/>
        </w:rPr>
        <w:t xml:space="preserve">listę jednokrotnego wyboru, </w:t>
      </w:r>
    </w:p>
    <w:p w14:paraId="1BFF52DB" w14:textId="7628C6F1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>Definiowanie automatycznego nadawania klasyfikacji w oparciu o analizę treści informacji</w:t>
      </w:r>
      <w:r w:rsidR="00724F15" w:rsidRPr="00E4096C">
        <w:rPr>
          <w:rFonts w:cs="Calibri"/>
          <w:color w:val="000000"/>
        </w:rPr>
        <w:t>;</w:t>
      </w:r>
    </w:p>
    <w:p w14:paraId="2D1A6B35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Klasyfikowanie dokumentu w następujących aplikacjach natywnych służących do edycji danego typu dokumentu (z poziomu aplikacji, a nie klasyfikowanie z poziomu plików): </w:t>
      </w:r>
    </w:p>
    <w:p w14:paraId="698FAD50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MS Word, </w:t>
      </w:r>
    </w:p>
    <w:p w14:paraId="47F8C6D4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MS Excel, </w:t>
      </w:r>
    </w:p>
    <w:p w14:paraId="2DF09B04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MS PowerPoint, </w:t>
      </w:r>
    </w:p>
    <w:p w14:paraId="0277C6CB" w14:textId="327AC431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>Wyświetlanie informacji o nadanej klasyfikacji, podczas edycji dokumentu w aplikacji natywnej</w:t>
      </w:r>
      <w:r w:rsidR="00724F15" w:rsidRPr="00E4096C">
        <w:rPr>
          <w:rFonts w:cs="Calibri"/>
          <w:color w:val="000000"/>
        </w:rPr>
        <w:t>;</w:t>
      </w:r>
      <w:r w:rsidRPr="00E4096C">
        <w:rPr>
          <w:rFonts w:cs="Calibri"/>
          <w:color w:val="000000"/>
        </w:rPr>
        <w:t xml:space="preserve"> </w:t>
      </w:r>
    </w:p>
    <w:p w14:paraId="75C34A33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Dynamiczne wyświetlanie poziomów klasyfikacji tzn. możliwość wyboru podkategorii pojawia się dopiero po wybraniu przez użytkownika tej kategorii, dla której można/należy wybrać podkategorię.  </w:t>
      </w:r>
    </w:p>
    <w:p w14:paraId="6002823B" w14:textId="6DF26A30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>Możliwość klasyfikowania plików (M</w:t>
      </w:r>
      <w:r w:rsidR="00067C4E">
        <w:rPr>
          <w:rFonts w:cs="Calibri"/>
          <w:color w:val="000000"/>
          <w:lang w:val="pl-PL"/>
        </w:rPr>
        <w:t>icrosoft</w:t>
      </w:r>
      <w:r w:rsidRPr="00E4096C">
        <w:rPr>
          <w:rFonts w:cs="Calibri"/>
          <w:color w:val="000000"/>
        </w:rPr>
        <w:t xml:space="preserve"> Office, PDF, ZIP, </w:t>
      </w:r>
      <w:r w:rsidR="00067C4E">
        <w:rPr>
          <w:rFonts w:cs="Calibri"/>
          <w:color w:val="000000"/>
          <w:lang w:val="pl-PL"/>
        </w:rPr>
        <w:t xml:space="preserve">TXT, </w:t>
      </w:r>
      <w:proofErr w:type="spellStart"/>
      <w:r w:rsidRPr="00E4096C">
        <w:rPr>
          <w:rFonts w:cs="Calibri"/>
          <w:color w:val="000000"/>
        </w:rPr>
        <w:t>it</w:t>
      </w:r>
      <w:r w:rsidR="00067C4E">
        <w:rPr>
          <w:rFonts w:cs="Calibri"/>
          <w:color w:val="000000"/>
          <w:lang w:val="pl-PL"/>
        </w:rPr>
        <w:t>p</w:t>
      </w:r>
      <w:proofErr w:type="spellEnd"/>
      <w:r w:rsidRPr="00E4096C">
        <w:rPr>
          <w:rFonts w:cs="Calibri"/>
          <w:color w:val="000000"/>
        </w:rPr>
        <w:t>.)</w:t>
      </w:r>
      <w:r w:rsidR="00067C4E">
        <w:rPr>
          <w:rFonts w:cs="Calibri"/>
          <w:color w:val="000000"/>
          <w:lang w:val="pl-PL"/>
        </w:rPr>
        <w:t>;</w:t>
      </w:r>
    </w:p>
    <w:p w14:paraId="5B4B0D70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Klasyfikowanie pliku/dokumentu z użyciem menu kontekstowego systemu operacyjnego (bez potrzeby jego otwierania).  </w:t>
      </w:r>
    </w:p>
    <w:p w14:paraId="694F7320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Masowe nadanie klasyfikacji plikom/dokumentom poprzez: </w:t>
      </w:r>
    </w:p>
    <w:p w14:paraId="280092FB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wskazanie folderu (z lub bez </w:t>
      </w:r>
      <w:proofErr w:type="spellStart"/>
      <w:r w:rsidRPr="00E4096C">
        <w:rPr>
          <w:rFonts w:cs="Calibri"/>
          <w:color w:val="000000"/>
        </w:rPr>
        <w:t>podfolderów</w:t>
      </w:r>
      <w:proofErr w:type="spellEnd"/>
      <w:r w:rsidRPr="00E4096C">
        <w:rPr>
          <w:rFonts w:cs="Calibri"/>
          <w:color w:val="000000"/>
        </w:rPr>
        <w:t xml:space="preserve">) z plikami/dokumentami do oznaczenia,  </w:t>
      </w:r>
    </w:p>
    <w:p w14:paraId="3913606E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możliwe klasyfikowanie poprzez narzędzie z interfejsem okienkowym i poprzez polecenia konsoli tekstowej. </w:t>
      </w:r>
    </w:p>
    <w:p w14:paraId="37672D1C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Wymuszanie na użytkowniku dokonania klasyfikacji, jeśli użytkownik tego nie zrobi: </w:t>
      </w:r>
    </w:p>
    <w:p w14:paraId="0C3A5A26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 wiadomości email MS Outlook, </w:t>
      </w:r>
    </w:p>
    <w:p w14:paraId="35A12884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lastRenderedPageBreak/>
        <w:t xml:space="preserve">w dokumentach edytowalnych (w odniesieniu do aplikacji natywnej służącej do edycji danego dokumentu). </w:t>
      </w:r>
    </w:p>
    <w:p w14:paraId="029C1916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Wyświetlanie podpowiedzi/ostrzeżeń dotyczących wymogów klasyfikacji dla użytkownika lub innych informacji w zależności od podejmowanych działań przez użytkownika odnośnie informacji sklasyfikowanej na danym poziomie.  </w:t>
      </w:r>
    </w:p>
    <w:p w14:paraId="397B1F42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Wymuszanie na użytkowniku podania uzasadnienia dla wykonywanego działania odnośnie informacji sklasyfikowanej na danym poziomie.  </w:t>
      </w:r>
    </w:p>
    <w:p w14:paraId="436AFEA5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Automatyczne wstawianie (dla wybranego poziomu klasyfikacji i w odniesieniu do aplikacji natywnej służącej do edycji danego dokumentu): </w:t>
      </w:r>
    </w:p>
    <w:p w14:paraId="7AB7DE59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stopek/nagłówków, </w:t>
      </w:r>
    </w:p>
    <w:p w14:paraId="7AD9F770" w14:textId="77777777" w:rsidR="00794D1F" w:rsidRPr="00E4096C" w:rsidRDefault="00794D1F" w:rsidP="00640A20">
      <w:pPr>
        <w:pStyle w:val="Akapitzlist"/>
        <w:numPr>
          <w:ilvl w:val="2"/>
          <w:numId w:val="18"/>
        </w:numPr>
        <w:spacing w:after="33" w:line="252" w:lineRule="auto"/>
        <w:ind w:left="2421" w:right="17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znaków wodnych, </w:t>
      </w:r>
    </w:p>
    <w:p w14:paraId="7D601E8B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Wymuszanie szyfrowania poczty elektronicznej.  </w:t>
      </w:r>
    </w:p>
    <w:p w14:paraId="6B80BDC5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Dokonanie zmiany lub uniemożliwienie zmiany klasyfikacji dokumentu lub dokonanie zmiany wyłącznie w jednym kierunku (np. tylko podwyższenie poziomu klasyfikacji) przez użytkowników/ autora dokumentu.  </w:t>
      </w:r>
    </w:p>
    <w:p w14:paraId="44FD1166" w14:textId="2819DAE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Informacja o klasyfikacji dokumentu zapisywana w metadanych dokumentu.  </w:t>
      </w:r>
    </w:p>
    <w:p w14:paraId="3B914002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>Poziom klasyfikacji maila jest zapisywany w nagłówku wiadomości mail (X-</w:t>
      </w:r>
      <w:proofErr w:type="spellStart"/>
      <w:r w:rsidRPr="00E4096C">
        <w:rPr>
          <w:rFonts w:cs="Calibri"/>
          <w:color w:val="000000"/>
        </w:rPr>
        <w:t>Header</w:t>
      </w:r>
      <w:proofErr w:type="spellEnd"/>
      <w:r w:rsidRPr="00E4096C">
        <w:rPr>
          <w:rFonts w:cs="Calibri"/>
          <w:color w:val="000000"/>
        </w:rPr>
        <w:t xml:space="preserve">).  </w:t>
      </w:r>
    </w:p>
    <w:p w14:paraId="4E517148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We wszystkich aplikacjach natywnych służących do edycji danego typu dokumentu interfejs związany z klasyfikacją informacji jest taki sam.  </w:t>
      </w:r>
    </w:p>
    <w:p w14:paraId="60FB4816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Możliwe jest opcjonalne rozbudowanie systemu o komponenty dla serwera </w:t>
      </w:r>
      <w:proofErr w:type="spellStart"/>
      <w:r w:rsidRPr="00E4096C">
        <w:rPr>
          <w:rFonts w:cs="Calibri"/>
          <w:color w:val="000000"/>
        </w:rPr>
        <w:t>Sharepoint</w:t>
      </w:r>
      <w:proofErr w:type="spellEnd"/>
      <w:r w:rsidRPr="00E4096C">
        <w:rPr>
          <w:rFonts w:cs="Calibri"/>
          <w:color w:val="000000"/>
        </w:rPr>
        <w:t xml:space="preserve"> 2013 i wyższych, aby </w:t>
      </w:r>
      <w:proofErr w:type="spellStart"/>
      <w:r w:rsidRPr="00E4096C">
        <w:rPr>
          <w:rFonts w:cs="Calibri"/>
          <w:color w:val="000000"/>
        </w:rPr>
        <w:t>Sharepoint</w:t>
      </w:r>
      <w:proofErr w:type="spellEnd"/>
      <w:r w:rsidRPr="00E4096C">
        <w:rPr>
          <w:rFonts w:cs="Calibri"/>
          <w:color w:val="000000"/>
        </w:rPr>
        <w:t xml:space="preserve"> mógł odczytywać i interpretować nadane poziomy klasyfikacji. </w:t>
      </w:r>
    </w:p>
    <w:p w14:paraId="3785AFD8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Dla uruchomienia klasyfikacji i dystrybucji polityk system nie wymaga serwera bazy danych lub innych rozwiązań serwerowych. </w:t>
      </w:r>
    </w:p>
    <w:p w14:paraId="1EB7C4DE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Reguły dla klienta pocztowego odnośnie możliwości przesyłania maili o wskazanych poziomach klasyfikacji są definiowane w oparciu o nazwy domen pocztowych oraz w oparciu o grupy użytkowników (AD).  </w:t>
      </w:r>
    </w:p>
    <w:p w14:paraId="0B08327F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Możliwe jest zdefiniowanie kilku zestawów polityk (o zróżnicowanym poziomie restrykcji) i ich odpowiedni przydział do wskazanych osób zgodnie z pozycją w strukturach zarządczych w organizacji.  </w:t>
      </w:r>
    </w:p>
    <w:p w14:paraId="5485EE4E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Możliwa jest automatyczna instalacja oprogramowania na stacjach użytkowników z wykorzystaniem narzędzi do automatycznej zdalnej instalacji.  </w:t>
      </w:r>
    </w:p>
    <w:p w14:paraId="3113FAB5" w14:textId="23AA46EA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System </w:t>
      </w:r>
      <w:r w:rsidR="00724F15" w:rsidRPr="00E4096C">
        <w:rPr>
          <w:rFonts w:cs="Calibri"/>
          <w:color w:val="000000"/>
        </w:rPr>
        <w:t xml:space="preserve">DLP </w:t>
      </w:r>
      <w:r w:rsidR="0038354B">
        <w:rPr>
          <w:rFonts w:cs="Calibri"/>
          <w:color w:val="000000"/>
          <w:lang w:val="pl-PL"/>
        </w:rPr>
        <w:t xml:space="preserve">musi </w:t>
      </w:r>
      <w:r w:rsidRPr="00E4096C">
        <w:rPr>
          <w:rFonts w:cs="Calibri"/>
          <w:color w:val="000000"/>
        </w:rPr>
        <w:t>umożliwia</w:t>
      </w:r>
      <w:r w:rsidR="0038354B">
        <w:rPr>
          <w:rFonts w:cs="Calibri"/>
          <w:color w:val="000000"/>
          <w:lang w:val="pl-PL"/>
        </w:rPr>
        <w:t>ć</w:t>
      </w:r>
      <w:r w:rsidRPr="00E4096C">
        <w:rPr>
          <w:rFonts w:cs="Calibri"/>
          <w:color w:val="000000"/>
        </w:rPr>
        <w:t xml:space="preserve"> pracę użytkownikowi (klasyfikowanie dokumentów, działanie polityk) także w przypadku, gdy komputer użytkownika nie ma połączenia z siecią organizacji. </w:t>
      </w:r>
    </w:p>
    <w:p w14:paraId="6685B975" w14:textId="059D66AF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System </w:t>
      </w:r>
      <w:r w:rsidR="00724F15" w:rsidRPr="00E4096C">
        <w:rPr>
          <w:rFonts w:cs="Calibri"/>
          <w:color w:val="000000"/>
        </w:rPr>
        <w:t xml:space="preserve">DLP </w:t>
      </w:r>
      <w:r w:rsidR="00C15D68">
        <w:rPr>
          <w:rFonts w:cs="Calibri"/>
          <w:color w:val="000000"/>
          <w:lang w:val="pl-PL"/>
        </w:rPr>
        <w:t xml:space="preserve">musi </w:t>
      </w:r>
      <w:r w:rsidRPr="00E4096C">
        <w:rPr>
          <w:rFonts w:cs="Calibri"/>
          <w:color w:val="000000"/>
        </w:rPr>
        <w:t>zapis</w:t>
      </w:r>
      <w:r w:rsidR="00C15D68">
        <w:rPr>
          <w:rFonts w:cs="Calibri"/>
          <w:color w:val="000000"/>
          <w:lang w:val="pl-PL"/>
        </w:rPr>
        <w:t xml:space="preserve">ywać </w:t>
      </w:r>
      <w:r w:rsidRPr="00E4096C">
        <w:rPr>
          <w:rFonts w:cs="Calibri"/>
          <w:color w:val="000000"/>
        </w:rPr>
        <w:t xml:space="preserve">wszystkie zdarzenia związane z klasyfikowaniem informacji, działaniem zdefiniowanych reguł/polityk. </w:t>
      </w:r>
    </w:p>
    <w:p w14:paraId="3328B730" w14:textId="77777777" w:rsidR="00794D1F" w:rsidRPr="00E4096C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 xml:space="preserve">Interfejs użytkownika końcowego w języku polskim (wszystkie nazwy, komunikaty, przyciski, opisy, itd.). Możliwe jest dostosowanie treści do terminologii i konwencji przyjętej w organizacji.  </w:t>
      </w:r>
    </w:p>
    <w:p w14:paraId="3C0885AD" w14:textId="77777777" w:rsidR="00794D1F" w:rsidRPr="00794D1F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E4096C">
        <w:rPr>
          <w:rFonts w:cs="Calibri"/>
          <w:color w:val="000000"/>
        </w:rPr>
        <w:t>Informacja</w:t>
      </w:r>
      <w:r w:rsidRPr="00794D1F">
        <w:rPr>
          <w:rFonts w:cs="Calibri"/>
          <w:color w:val="000000"/>
        </w:rPr>
        <w:t xml:space="preserve"> o poziomie klasyfikacji dokumentu, nadanej za pośrednictwem systemu klasyfikacji, może być wykorzystana przy tworzeniu polityk. </w:t>
      </w:r>
    </w:p>
    <w:p w14:paraId="2DFD2480" w14:textId="4C9B6191" w:rsidR="00794D1F" w:rsidRPr="00794D1F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794D1F">
        <w:rPr>
          <w:rFonts w:cs="Calibri"/>
          <w:color w:val="000000"/>
        </w:rPr>
        <w:t xml:space="preserve">System </w:t>
      </w:r>
      <w:r w:rsidR="0038354B">
        <w:rPr>
          <w:rFonts w:cs="Calibri"/>
          <w:color w:val="000000"/>
          <w:lang w:val="pl-PL"/>
        </w:rPr>
        <w:t xml:space="preserve">musi </w:t>
      </w:r>
      <w:r w:rsidRPr="00794D1F">
        <w:rPr>
          <w:rFonts w:cs="Calibri"/>
          <w:color w:val="000000"/>
        </w:rPr>
        <w:t>integr</w:t>
      </w:r>
      <w:r w:rsidR="0038354B">
        <w:rPr>
          <w:rFonts w:cs="Calibri"/>
          <w:color w:val="000000"/>
          <w:lang w:val="pl-PL"/>
        </w:rPr>
        <w:t xml:space="preserve">ować </w:t>
      </w:r>
      <w:r w:rsidRPr="00794D1F">
        <w:rPr>
          <w:rFonts w:cs="Calibri"/>
          <w:color w:val="000000"/>
        </w:rPr>
        <w:t xml:space="preserve">się z rozwiązaniami DLP Discovery (system Discovery po zidentyfikowaniu dokumentu zawierającego informacje spełniające </w:t>
      </w:r>
      <w:r w:rsidRPr="00794D1F">
        <w:rPr>
          <w:rFonts w:cs="Calibri"/>
          <w:color w:val="000000"/>
        </w:rPr>
        <w:lastRenderedPageBreak/>
        <w:t xml:space="preserve">zadane kryteria może automatycznie nadać klasyfikację wg poziomów zdefiniowanych w systemie klasyfikacji). </w:t>
      </w:r>
    </w:p>
    <w:p w14:paraId="1161D15E" w14:textId="5B70C2ED" w:rsidR="00794D1F" w:rsidRPr="00794D1F" w:rsidRDefault="00794D1F" w:rsidP="00640A20">
      <w:pPr>
        <w:pStyle w:val="Akapitzlist"/>
        <w:numPr>
          <w:ilvl w:val="1"/>
          <w:numId w:val="18"/>
        </w:numPr>
        <w:spacing w:after="33" w:line="252" w:lineRule="auto"/>
        <w:ind w:left="760" w:right="284"/>
        <w:jc w:val="both"/>
        <w:rPr>
          <w:rFonts w:cs="Calibri"/>
          <w:color w:val="000000"/>
        </w:rPr>
      </w:pPr>
      <w:r w:rsidRPr="00794D1F">
        <w:rPr>
          <w:rFonts w:cs="Calibri"/>
          <w:color w:val="000000"/>
        </w:rPr>
        <w:t xml:space="preserve">System </w:t>
      </w:r>
      <w:r w:rsidR="00724F15">
        <w:rPr>
          <w:rFonts w:cs="Calibri"/>
          <w:color w:val="000000"/>
        </w:rPr>
        <w:t xml:space="preserve">DLP </w:t>
      </w:r>
      <w:r w:rsidRPr="00794D1F">
        <w:rPr>
          <w:rFonts w:cs="Calibri"/>
          <w:color w:val="000000"/>
        </w:rPr>
        <w:t xml:space="preserve">musi </w:t>
      </w:r>
      <w:r w:rsidR="00EA7B52">
        <w:rPr>
          <w:rFonts w:cs="Calibri"/>
          <w:color w:val="000000"/>
          <w:lang w:val="pl-PL"/>
        </w:rPr>
        <w:t xml:space="preserve">posiadać możliwość </w:t>
      </w:r>
      <w:r w:rsidR="00360F2D">
        <w:rPr>
          <w:rFonts w:cs="Calibri"/>
          <w:color w:val="000000"/>
          <w:lang w:val="pl-PL"/>
        </w:rPr>
        <w:t>funkcjonowani</w:t>
      </w:r>
      <w:r w:rsidR="00EA7B52">
        <w:rPr>
          <w:rFonts w:cs="Calibri"/>
          <w:color w:val="000000"/>
          <w:lang w:val="pl-PL"/>
        </w:rPr>
        <w:t>a</w:t>
      </w:r>
      <w:r w:rsidR="00360F2D">
        <w:rPr>
          <w:rFonts w:cs="Calibri"/>
          <w:color w:val="000000"/>
          <w:lang w:val="pl-PL"/>
        </w:rPr>
        <w:t xml:space="preserve"> w trybie </w:t>
      </w:r>
      <w:r w:rsidRPr="00794D1F">
        <w:rPr>
          <w:rFonts w:cs="Calibri"/>
          <w:color w:val="000000"/>
        </w:rPr>
        <w:t xml:space="preserve">wysokiej dostępności (High </w:t>
      </w:r>
      <w:proofErr w:type="spellStart"/>
      <w:r w:rsidRPr="00794D1F">
        <w:rPr>
          <w:rFonts w:cs="Calibri"/>
          <w:color w:val="000000"/>
        </w:rPr>
        <w:t>Availability</w:t>
      </w:r>
      <w:proofErr w:type="spellEnd"/>
      <w:r w:rsidRPr="00794D1F">
        <w:rPr>
          <w:rFonts w:cs="Calibri"/>
          <w:color w:val="000000"/>
        </w:rPr>
        <w:t>).</w:t>
      </w:r>
      <w:bookmarkStart w:id="17" w:name="_Toc261197"/>
    </w:p>
    <w:bookmarkEnd w:id="17"/>
    <w:p w14:paraId="73FED417" w14:textId="3B453E6B" w:rsidR="00794D1F" w:rsidRPr="00794D1F" w:rsidRDefault="00794D1F" w:rsidP="00640A20">
      <w:pPr>
        <w:numPr>
          <w:ilvl w:val="0"/>
          <w:numId w:val="17"/>
        </w:numPr>
        <w:spacing w:before="240" w:after="33" w:line="252" w:lineRule="auto"/>
        <w:ind w:left="357" w:right="17" w:hanging="357"/>
        <w:jc w:val="both"/>
        <w:rPr>
          <w:rFonts w:eastAsia="Calibri" w:cs="Calibri"/>
          <w:b/>
          <w:color w:val="000000"/>
        </w:rPr>
      </w:pPr>
      <w:r w:rsidRPr="00794D1F">
        <w:rPr>
          <w:rFonts w:eastAsia="Calibri" w:cs="Calibri"/>
          <w:b/>
          <w:color w:val="000000"/>
        </w:rPr>
        <w:t>Zakres Usługi Wsparcia</w:t>
      </w:r>
      <w:r w:rsidR="005F754A">
        <w:rPr>
          <w:rFonts w:eastAsia="Calibri" w:cs="Calibri"/>
          <w:b/>
          <w:color w:val="000000"/>
        </w:rPr>
        <w:t xml:space="preserve"> (Etap 3)</w:t>
      </w:r>
    </w:p>
    <w:p w14:paraId="121B7297" w14:textId="7AFBF9FA" w:rsidR="00794D1F" w:rsidRPr="00794D1F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 ramach Usługi Wsparcia świadczonej przez Wykonawcę, Zamawiający będzie miał prawo do korzystania z konsultacji związanych z działaniem </w:t>
      </w:r>
      <w:r w:rsidR="00724F15">
        <w:rPr>
          <w:rFonts w:eastAsia="Calibri" w:cs="Calibri"/>
          <w:color w:val="000000"/>
        </w:rPr>
        <w:t>S</w:t>
      </w:r>
      <w:r w:rsidRPr="00794D1F">
        <w:rPr>
          <w:rFonts w:eastAsia="Calibri" w:cs="Calibri"/>
          <w:color w:val="000000"/>
        </w:rPr>
        <w:t xml:space="preserve">ystemu DLP, w tym modelowania procesów przy wykorzystaniu tego narzędzia. </w:t>
      </w:r>
    </w:p>
    <w:p w14:paraId="4207C4A0" w14:textId="7F705815" w:rsidR="00794D1F" w:rsidRPr="00794D1F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Konsultacje, mogą dotyczyć problemów zgłaszanych przez Zamawiającego odnośnie </w:t>
      </w:r>
      <w:r w:rsidR="00724F15">
        <w:rPr>
          <w:rFonts w:eastAsia="Calibri" w:cs="Calibri"/>
          <w:color w:val="000000"/>
        </w:rPr>
        <w:t xml:space="preserve">Systemu </w:t>
      </w:r>
      <w:r w:rsidRPr="00794D1F">
        <w:rPr>
          <w:rFonts w:eastAsia="Calibri" w:cs="Calibri"/>
          <w:color w:val="000000"/>
        </w:rPr>
        <w:t xml:space="preserve">DLP lub związanych z zasadami działania </w:t>
      </w:r>
      <w:r w:rsidR="00724F15">
        <w:rPr>
          <w:rFonts w:eastAsia="Calibri" w:cs="Calibri"/>
          <w:color w:val="000000"/>
        </w:rPr>
        <w:t xml:space="preserve">Systemu </w:t>
      </w:r>
      <w:r w:rsidRPr="00794D1F">
        <w:rPr>
          <w:rFonts w:eastAsia="Calibri" w:cs="Calibri"/>
          <w:color w:val="000000"/>
        </w:rPr>
        <w:t xml:space="preserve">DLP, jak również na wykonywaniu prac lub udzielaniu wsparcia Zamawiającemu przy bieżących pracach administracyjnych, konfiguracyjnych, analitycznych i raportowych związanych z </w:t>
      </w:r>
      <w:r w:rsidR="00724F15">
        <w:rPr>
          <w:rFonts w:eastAsia="Calibri" w:cs="Calibri"/>
          <w:color w:val="000000"/>
        </w:rPr>
        <w:t xml:space="preserve">Systemem </w:t>
      </w:r>
      <w:r w:rsidRPr="00794D1F">
        <w:rPr>
          <w:rFonts w:eastAsia="Calibri" w:cs="Calibri"/>
          <w:color w:val="000000"/>
        </w:rPr>
        <w:t xml:space="preserve">DLP. </w:t>
      </w:r>
    </w:p>
    <w:p w14:paraId="3F0F09B0" w14:textId="0C85979E" w:rsidR="00794D1F" w:rsidRPr="00794D1F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Konsultacje będą świadczone w języku polskim, przez osoby wskazane przez Wykonawcę, drogą elektroniczną (e-mail) lub telefoniczną</w:t>
      </w:r>
      <w:r w:rsidR="00C36C64">
        <w:rPr>
          <w:rFonts w:eastAsia="Calibri" w:cs="Calibri"/>
          <w:color w:val="000000"/>
        </w:rPr>
        <w:t xml:space="preserve"> lub</w:t>
      </w:r>
      <w:r w:rsidRPr="00794D1F">
        <w:rPr>
          <w:rFonts w:eastAsia="Calibri" w:cs="Calibri"/>
          <w:color w:val="000000"/>
        </w:rPr>
        <w:t xml:space="preserve"> spotkani</w:t>
      </w:r>
      <w:r w:rsidR="00C36C64">
        <w:rPr>
          <w:rFonts w:eastAsia="Calibri" w:cs="Calibri"/>
          <w:color w:val="000000"/>
        </w:rPr>
        <w:t>a</w:t>
      </w:r>
      <w:r w:rsidRPr="00794D1F">
        <w:rPr>
          <w:rFonts w:eastAsia="Calibri" w:cs="Calibri"/>
          <w:color w:val="000000"/>
        </w:rPr>
        <w:t xml:space="preserve"> on-line z udostępnieniem pulpitu lub w siedzibie Zamawiającego w Dni Robocze, w godzinach: 08.00 – 17.00.  Metoda konsultacji będzie wybierana przez Zamawiającego.</w:t>
      </w:r>
    </w:p>
    <w:p w14:paraId="3EF37D6E" w14:textId="4486F881" w:rsidR="00794D1F" w:rsidRPr="00794D1F" w:rsidRDefault="00794D1F" w:rsidP="00640A20">
      <w:pPr>
        <w:numPr>
          <w:ilvl w:val="1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Konsultacje w ramach Usługi Wsparcia polegać będą w szczególności na udzielaniu Zamawiającemu asysty lub doradztwa przy: </w:t>
      </w:r>
    </w:p>
    <w:p w14:paraId="1E1FAC4C" w14:textId="4BA83973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pracach w Systemie DLP w tym modelowaniu procesów; </w:t>
      </w:r>
    </w:p>
    <w:p w14:paraId="40219017" w14:textId="68CC0B33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implementacji i automatyzacji procesów biznesowych u Zamawiającego; </w:t>
      </w:r>
    </w:p>
    <w:p w14:paraId="62A189D6" w14:textId="6CE647F9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realizowanych przez Zamawiającego prac programistycznych; </w:t>
      </w:r>
    </w:p>
    <w:p w14:paraId="6A31BB85" w14:textId="30E20BAA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konfiguracji lub rekonfiguracji </w:t>
      </w:r>
      <w:r w:rsidR="00C36C64">
        <w:rPr>
          <w:rFonts w:eastAsia="Calibri" w:cs="Calibri"/>
          <w:color w:val="000000"/>
        </w:rPr>
        <w:t xml:space="preserve">Systemu </w:t>
      </w:r>
      <w:r w:rsidRPr="00794D1F">
        <w:rPr>
          <w:rFonts w:eastAsia="Calibri" w:cs="Calibri"/>
          <w:color w:val="000000"/>
        </w:rPr>
        <w:t xml:space="preserve">DLP; </w:t>
      </w:r>
    </w:p>
    <w:p w14:paraId="10F3C2EC" w14:textId="4DE2A6B4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prowadzeniu analiz dotyczących działania </w:t>
      </w:r>
      <w:r w:rsidR="00C36C64">
        <w:rPr>
          <w:rFonts w:eastAsia="Calibri" w:cs="Calibri"/>
          <w:color w:val="000000"/>
        </w:rPr>
        <w:t xml:space="preserve">Systemu </w:t>
      </w:r>
      <w:r w:rsidRPr="00794D1F">
        <w:rPr>
          <w:rFonts w:eastAsia="Calibri" w:cs="Calibri"/>
          <w:color w:val="000000"/>
        </w:rPr>
        <w:t xml:space="preserve">DLP; </w:t>
      </w:r>
    </w:p>
    <w:p w14:paraId="728996E5" w14:textId="1E9AD29F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współpracy </w:t>
      </w:r>
      <w:r w:rsidR="00C36C64">
        <w:rPr>
          <w:rFonts w:eastAsia="Calibri" w:cs="Calibri"/>
          <w:color w:val="000000"/>
        </w:rPr>
        <w:t xml:space="preserve">Systemu </w:t>
      </w:r>
      <w:r w:rsidRPr="00794D1F">
        <w:rPr>
          <w:rFonts w:eastAsia="Calibri" w:cs="Calibri"/>
          <w:color w:val="000000"/>
        </w:rPr>
        <w:t>DLP z innymi systemami</w:t>
      </w:r>
      <w:r w:rsidR="00C36C64">
        <w:rPr>
          <w:rFonts w:eastAsia="Calibri" w:cs="Calibri"/>
          <w:color w:val="000000"/>
        </w:rPr>
        <w:t xml:space="preserve"> informatycznymi</w:t>
      </w:r>
      <w:r w:rsidRPr="00794D1F">
        <w:rPr>
          <w:rFonts w:eastAsia="Calibri" w:cs="Calibri"/>
          <w:color w:val="000000"/>
        </w:rPr>
        <w:t xml:space="preserve">; </w:t>
      </w:r>
    </w:p>
    <w:p w14:paraId="236ED41E" w14:textId="2044A6D8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>przygotowywania raportów z działania</w:t>
      </w:r>
      <w:r w:rsidR="00C36C64">
        <w:rPr>
          <w:rFonts w:eastAsia="Calibri" w:cs="Calibri"/>
          <w:color w:val="000000"/>
        </w:rPr>
        <w:t xml:space="preserve"> Systemu</w:t>
      </w:r>
      <w:r w:rsidRPr="00794D1F">
        <w:rPr>
          <w:rFonts w:eastAsia="Calibri" w:cs="Calibri"/>
          <w:color w:val="000000"/>
        </w:rPr>
        <w:t xml:space="preserve"> DLP, w tym na potrzeby audytowe; </w:t>
      </w:r>
    </w:p>
    <w:p w14:paraId="6DCC3F5D" w14:textId="3056C729" w:rsidR="00794D1F" w:rsidRPr="00794D1F" w:rsidRDefault="00794D1F" w:rsidP="00640A20">
      <w:pPr>
        <w:numPr>
          <w:ilvl w:val="2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prowadzeniu prac programistycznych, w tym polegających na wytwarzaniu oprogramowania lub jego dokumentacji, w zakresie dedykowanych potrzeb Zamawiającego związanych z korzystaniem z </w:t>
      </w:r>
      <w:r w:rsidR="00C36C64">
        <w:rPr>
          <w:rFonts w:eastAsia="Calibri" w:cs="Calibri"/>
          <w:color w:val="000000"/>
        </w:rPr>
        <w:t>S</w:t>
      </w:r>
      <w:r w:rsidRPr="00794D1F">
        <w:rPr>
          <w:rFonts w:eastAsia="Calibri" w:cs="Calibri"/>
          <w:color w:val="000000"/>
        </w:rPr>
        <w:t xml:space="preserve">ystemu DLP. </w:t>
      </w:r>
    </w:p>
    <w:p w14:paraId="4FA7C307" w14:textId="6BF16C6D" w:rsidR="00794D1F" w:rsidRPr="00794D1F" w:rsidRDefault="00794D1F" w:rsidP="00640A20">
      <w:pPr>
        <w:numPr>
          <w:ilvl w:val="1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Wykonawca będzie przyjmował zgłoszenia Zamawiającego w godz. 8.00 – 17.00 w Dni Robocze.  </w:t>
      </w:r>
    </w:p>
    <w:p w14:paraId="71F1C147" w14:textId="7A747289" w:rsidR="00794D1F" w:rsidRPr="00794D1F" w:rsidRDefault="00794D1F" w:rsidP="00640A20">
      <w:pPr>
        <w:numPr>
          <w:ilvl w:val="1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Wykonawca zobowiązany będzie do bieżącego rozwiązywania problemów zgłaszanych w trakcie konsultacji, nie później jednak niż w </w:t>
      </w:r>
      <w:r w:rsidRPr="00794D1F">
        <w:rPr>
          <w:rFonts w:eastAsia="Calibri" w:cs="Calibri"/>
          <w:b/>
          <w:bCs/>
          <w:color w:val="000000"/>
        </w:rPr>
        <w:t>8</w:t>
      </w:r>
      <w:r w:rsidRPr="00794D1F">
        <w:rPr>
          <w:rFonts w:eastAsia="Calibri" w:cs="Calibri"/>
          <w:color w:val="000000"/>
        </w:rPr>
        <w:t xml:space="preserve"> </w:t>
      </w:r>
      <w:r w:rsidR="00C36C64">
        <w:rPr>
          <w:rFonts w:eastAsia="Calibri" w:cs="Calibri"/>
          <w:color w:val="000000"/>
        </w:rPr>
        <w:t>G</w:t>
      </w:r>
      <w:r w:rsidRPr="00794D1F">
        <w:rPr>
          <w:rFonts w:eastAsia="Calibri" w:cs="Calibri"/>
          <w:color w:val="000000"/>
        </w:rPr>
        <w:t xml:space="preserve">odzin </w:t>
      </w:r>
      <w:r w:rsidR="00C36C64">
        <w:rPr>
          <w:rFonts w:eastAsia="Calibri" w:cs="Calibri"/>
          <w:color w:val="000000"/>
        </w:rPr>
        <w:t>R</w:t>
      </w:r>
      <w:r w:rsidRPr="00794D1F">
        <w:rPr>
          <w:rFonts w:eastAsia="Calibri" w:cs="Calibri"/>
          <w:color w:val="000000"/>
        </w:rPr>
        <w:t xml:space="preserve">oboczych od zgłoszenia problemu przez Zamawiającego. </w:t>
      </w:r>
    </w:p>
    <w:p w14:paraId="6290A38C" w14:textId="77777777" w:rsidR="00794D1F" w:rsidRPr="00794D1F" w:rsidRDefault="00794D1F" w:rsidP="00794D1F">
      <w:pPr>
        <w:spacing w:after="33" w:line="253" w:lineRule="auto"/>
        <w:ind w:right="15" w:firstLine="2"/>
        <w:jc w:val="both"/>
        <w:rPr>
          <w:rFonts w:eastAsia="Calibri" w:cs="Calibri"/>
          <w:color w:val="000000"/>
        </w:rPr>
      </w:pPr>
    </w:p>
    <w:p w14:paraId="61DF1B48" w14:textId="1608B83F" w:rsidR="00794D1F" w:rsidRPr="00794D1F" w:rsidRDefault="00794D1F" w:rsidP="00640A20">
      <w:pPr>
        <w:numPr>
          <w:ilvl w:val="0"/>
          <w:numId w:val="17"/>
        </w:numPr>
        <w:spacing w:after="33" w:line="253" w:lineRule="auto"/>
        <w:ind w:right="15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b/>
          <w:color w:val="000000"/>
        </w:rPr>
        <w:t>Zakres Usługi Asysty Technicznej</w:t>
      </w:r>
      <w:r w:rsidR="00C36C64">
        <w:rPr>
          <w:rFonts w:eastAsia="Calibri" w:cs="Calibri"/>
          <w:b/>
          <w:color w:val="000000"/>
        </w:rPr>
        <w:t xml:space="preserve"> i Konserwacji</w:t>
      </w:r>
      <w:r w:rsidR="005F754A">
        <w:rPr>
          <w:rFonts w:eastAsia="Calibri" w:cs="Calibri"/>
          <w:b/>
          <w:color w:val="000000"/>
        </w:rPr>
        <w:t xml:space="preserve"> (Etap 4)</w:t>
      </w:r>
      <w:r w:rsidR="00C36C64">
        <w:rPr>
          <w:rFonts w:eastAsia="Calibri" w:cs="Calibri"/>
          <w:b/>
          <w:color w:val="000000"/>
        </w:rPr>
        <w:t>.</w:t>
      </w:r>
    </w:p>
    <w:p w14:paraId="472688CD" w14:textId="40841F63" w:rsidR="00794D1F" w:rsidRPr="00794D1F" w:rsidRDefault="00794D1F" w:rsidP="00640A20">
      <w:pPr>
        <w:numPr>
          <w:ilvl w:val="1"/>
          <w:numId w:val="17"/>
        </w:numPr>
        <w:spacing w:after="33" w:line="253" w:lineRule="auto"/>
        <w:ind w:right="15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 W ramach Usługi Asysty Technicznej</w:t>
      </w:r>
      <w:r w:rsidR="00C36C64">
        <w:rPr>
          <w:rFonts w:eastAsia="Calibri" w:cs="Calibri"/>
          <w:color w:val="000000"/>
        </w:rPr>
        <w:t xml:space="preserve"> i Konserwacji</w:t>
      </w:r>
      <w:r w:rsidRPr="00794D1F">
        <w:rPr>
          <w:rFonts w:eastAsia="Calibri" w:cs="Calibri"/>
          <w:color w:val="000000"/>
        </w:rPr>
        <w:t xml:space="preserve"> Zamawiający będzie miał prawo do:  </w:t>
      </w:r>
    </w:p>
    <w:p w14:paraId="2C5AECAD" w14:textId="500492D4" w:rsidR="00794D1F" w:rsidRPr="00794D1F" w:rsidRDefault="00794D1F" w:rsidP="00640A20">
      <w:pPr>
        <w:numPr>
          <w:ilvl w:val="2"/>
          <w:numId w:val="17"/>
        </w:numPr>
        <w:spacing w:after="33" w:line="253" w:lineRule="auto"/>
        <w:ind w:right="15" w:hanging="296"/>
        <w:contextualSpacing/>
        <w:jc w:val="both"/>
        <w:rPr>
          <w:rFonts w:eastAsia="Calibri" w:cs="Calibri"/>
          <w:color w:val="000000"/>
        </w:rPr>
      </w:pPr>
      <w:r w:rsidRPr="00794D1F">
        <w:rPr>
          <w:rFonts w:eastAsia="Calibri" w:cs="Calibri"/>
          <w:color w:val="000000"/>
        </w:rPr>
        <w:t xml:space="preserve">otrzymywania Aktualizacji wraz z dokumentacją Aktualizacji (o ile dla danej Aktualizacji </w:t>
      </w:r>
      <w:r w:rsidR="00C36C64">
        <w:rPr>
          <w:rFonts w:eastAsia="Calibri" w:cs="Calibri"/>
          <w:color w:val="000000"/>
        </w:rPr>
        <w:t xml:space="preserve">dokumentacja </w:t>
      </w:r>
      <w:r w:rsidRPr="00794D1F">
        <w:rPr>
          <w:rFonts w:eastAsia="Calibri" w:cs="Calibri"/>
          <w:color w:val="000000"/>
        </w:rPr>
        <w:t xml:space="preserve">została </w:t>
      </w:r>
      <w:r w:rsidR="00C36C64" w:rsidRPr="00794D1F">
        <w:rPr>
          <w:rFonts w:eastAsia="Calibri" w:cs="Calibri"/>
          <w:color w:val="000000"/>
        </w:rPr>
        <w:t xml:space="preserve">wytworzona </w:t>
      </w:r>
      <w:r w:rsidRPr="00794D1F">
        <w:rPr>
          <w:rFonts w:eastAsia="Calibri" w:cs="Calibri"/>
          <w:color w:val="000000"/>
        </w:rPr>
        <w:t>przez producenta)</w:t>
      </w:r>
      <w:r w:rsidR="00C36C64">
        <w:rPr>
          <w:rFonts w:eastAsia="Calibri" w:cs="Calibri"/>
          <w:color w:val="000000"/>
        </w:rPr>
        <w:t>.</w:t>
      </w:r>
      <w:r w:rsidRPr="00794D1F">
        <w:rPr>
          <w:rFonts w:eastAsia="Calibri" w:cs="Calibri"/>
          <w:color w:val="000000"/>
        </w:rPr>
        <w:t xml:space="preserve"> Wykonawca na podstawie Umowy udziela Zamawiającemu licencji uprawniającej do korzystania przez Zamawiającego z Aktualizacji (w okresie obowiązywania Usługi Asysty Technicznej </w:t>
      </w:r>
      <w:r w:rsidR="00C36C64">
        <w:rPr>
          <w:rFonts w:eastAsia="Calibri" w:cs="Calibri"/>
          <w:color w:val="000000"/>
        </w:rPr>
        <w:t xml:space="preserve">i Konserwacji </w:t>
      </w:r>
      <w:r w:rsidRPr="00794D1F">
        <w:rPr>
          <w:rFonts w:eastAsia="Calibri" w:cs="Calibri"/>
          <w:color w:val="000000"/>
        </w:rPr>
        <w:t xml:space="preserve">wraz z dokumentacją Aktualizacji, zgodnie z ogólnymi warunkami licencyjnymi producenta, </w:t>
      </w:r>
      <w:r w:rsidR="00C36C64">
        <w:rPr>
          <w:rFonts w:eastAsia="Calibri" w:cs="Calibri"/>
          <w:color w:val="000000"/>
        </w:rPr>
        <w:t xml:space="preserve">co najmniej </w:t>
      </w:r>
      <w:r w:rsidRPr="00794D1F">
        <w:rPr>
          <w:rFonts w:eastAsia="Calibri" w:cs="Calibri"/>
          <w:color w:val="000000"/>
        </w:rPr>
        <w:t xml:space="preserve">na następujących zasadach: </w:t>
      </w:r>
    </w:p>
    <w:p w14:paraId="37367846" w14:textId="3151D480" w:rsidR="00794D1F" w:rsidRPr="00794D1F" w:rsidRDefault="00C36C64" w:rsidP="00640A20">
      <w:pPr>
        <w:numPr>
          <w:ilvl w:val="3"/>
          <w:numId w:val="17"/>
        </w:numPr>
        <w:spacing w:after="33" w:line="253" w:lineRule="auto"/>
        <w:ind w:right="15" w:hanging="13"/>
        <w:contextualSpacing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lastRenderedPageBreak/>
        <w:t xml:space="preserve">Uprawniających Zamawiającego do </w:t>
      </w:r>
      <w:r w:rsidR="00794D1F" w:rsidRPr="00794D1F">
        <w:rPr>
          <w:rFonts w:eastAsia="Calibri" w:cs="Calibri"/>
          <w:color w:val="000000"/>
        </w:rPr>
        <w:t xml:space="preserve">przeniesienia oprogramowania DLP, w tym Aktualizacji na inną platformę systemową, jeżeli zaistnieje taka potrzeba;  </w:t>
      </w:r>
    </w:p>
    <w:p w14:paraId="3FB0DD96" w14:textId="3F16C33D" w:rsidR="00794D1F" w:rsidRPr="00794D1F" w:rsidRDefault="00C36C64" w:rsidP="00640A20">
      <w:pPr>
        <w:numPr>
          <w:ilvl w:val="3"/>
          <w:numId w:val="17"/>
        </w:numPr>
        <w:spacing w:after="33" w:line="253" w:lineRule="auto"/>
        <w:ind w:right="15" w:hanging="13"/>
        <w:contextualSpacing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Umożliwiających </w:t>
      </w:r>
      <w:r w:rsidR="00794D1F" w:rsidRPr="00794D1F">
        <w:rPr>
          <w:rFonts w:eastAsia="Calibri" w:cs="Calibri"/>
          <w:color w:val="000000"/>
        </w:rPr>
        <w:t>dostęp elektroniczn</w:t>
      </w:r>
      <w:r>
        <w:rPr>
          <w:rFonts w:eastAsia="Calibri" w:cs="Calibri"/>
          <w:color w:val="000000"/>
        </w:rPr>
        <w:t>y</w:t>
      </w:r>
      <w:r w:rsidR="00794D1F" w:rsidRPr="00794D1F">
        <w:rPr>
          <w:rFonts w:eastAsia="Calibri" w:cs="Calibri"/>
          <w:color w:val="000000"/>
        </w:rPr>
        <w:t xml:space="preserve"> przez 24 godziny na dobę, 7 dni w tygodniu (poprzez serwis internetowy producenta) do informacji na temat posiadanych przez Zamawiającego produktów producenta, biuletynów technicznych DLP, list dyskusyjnych, bazy danych problemów technicznych dotyczących DLP rejestrowanych przez pracowników działu </w:t>
      </w:r>
      <w:r>
        <w:rPr>
          <w:rFonts w:eastAsia="Calibri" w:cs="Calibri"/>
          <w:color w:val="000000"/>
        </w:rPr>
        <w:t>a</w:t>
      </w:r>
      <w:r w:rsidR="00794D1F" w:rsidRPr="00794D1F">
        <w:rPr>
          <w:rFonts w:eastAsia="Calibri" w:cs="Calibri"/>
          <w:color w:val="000000"/>
        </w:rPr>
        <w:t xml:space="preserve">systy </w:t>
      </w:r>
      <w:r>
        <w:rPr>
          <w:rFonts w:eastAsia="Calibri" w:cs="Calibri"/>
          <w:color w:val="000000"/>
        </w:rPr>
        <w:t>t</w:t>
      </w:r>
      <w:r w:rsidR="00794D1F" w:rsidRPr="00794D1F">
        <w:rPr>
          <w:rFonts w:eastAsia="Calibri" w:cs="Calibri"/>
          <w:color w:val="000000"/>
        </w:rPr>
        <w:t>echnicznej</w:t>
      </w:r>
      <w:r>
        <w:rPr>
          <w:rFonts w:eastAsia="Calibri" w:cs="Calibri"/>
          <w:color w:val="000000"/>
        </w:rPr>
        <w:t xml:space="preserve"> lub wsparcia</w:t>
      </w:r>
      <w:r w:rsidR="00794D1F" w:rsidRPr="00794D1F">
        <w:rPr>
          <w:rFonts w:eastAsia="Calibri" w:cs="Calibri"/>
          <w:color w:val="000000"/>
        </w:rPr>
        <w:t xml:space="preserve"> producenta. </w:t>
      </w:r>
    </w:p>
    <w:p w14:paraId="2CF7BCDB" w14:textId="63360C2E" w:rsidR="00794D1F" w:rsidRPr="00794D1F" w:rsidRDefault="00794D1F" w:rsidP="00640A20">
      <w:pPr>
        <w:numPr>
          <w:ilvl w:val="0"/>
          <w:numId w:val="17"/>
        </w:numPr>
        <w:spacing w:before="240" w:after="33"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 w:rsidRPr="00794D1F">
        <w:rPr>
          <w:rFonts w:eastAsia="Calibri" w:cs="Calibri"/>
          <w:b/>
          <w:bCs/>
          <w:color w:val="000000"/>
          <w:lang w:eastAsia="en-US"/>
        </w:rPr>
        <w:t xml:space="preserve">Wymagania </w:t>
      </w:r>
      <w:r w:rsidRPr="00794D1F">
        <w:rPr>
          <w:rFonts w:eastAsia="Calibri" w:cs="Calibri"/>
          <w:b/>
          <w:bCs/>
          <w:color w:val="000000"/>
        </w:rPr>
        <w:t>względem</w:t>
      </w:r>
      <w:r w:rsidRPr="00794D1F">
        <w:rPr>
          <w:rFonts w:eastAsia="Calibri" w:cs="Calibri"/>
          <w:b/>
          <w:bCs/>
          <w:color w:val="000000"/>
          <w:lang w:eastAsia="en-US"/>
        </w:rPr>
        <w:t xml:space="preserve"> </w:t>
      </w:r>
      <w:r w:rsidR="005F754A">
        <w:rPr>
          <w:rFonts w:eastAsia="Calibri" w:cs="Calibri"/>
          <w:b/>
          <w:bCs/>
          <w:color w:val="000000"/>
          <w:lang w:eastAsia="en-US"/>
        </w:rPr>
        <w:t>D</w:t>
      </w:r>
      <w:r w:rsidRPr="00794D1F">
        <w:rPr>
          <w:rFonts w:eastAsia="Calibri" w:cs="Calibri"/>
          <w:b/>
          <w:bCs/>
          <w:color w:val="000000"/>
          <w:lang w:eastAsia="en-US"/>
        </w:rPr>
        <w:t xml:space="preserve">okumentacji </w:t>
      </w:r>
      <w:r w:rsidR="005F754A">
        <w:rPr>
          <w:rFonts w:eastAsia="Calibri" w:cs="Calibri"/>
          <w:b/>
          <w:bCs/>
          <w:color w:val="000000"/>
          <w:lang w:eastAsia="en-US"/>
        </w:rPr>
        <w:t>P</w:t>
      </w:r>
      <w:r w:rsidRPr="00794D1F">
        <w:rPr>
          <w:rFonts w:eastAsia="Calibri" w:cs="Calibri"/>
          <w:b/>
          <w:bCs/>
          <w:color w:val="000000"/>
          <w:lang w:eastAsia="en-US"/>
        </w:rPr>
        <w:t>owykonawczej</w:t>
      </w:r>
      <w:r w:rsidR="005F754A">
        <w:rPr>
          <w:rFonts w:eastAsia="Calibri" w:cs="Calibri"/>
          <w:b/>
          <w:bCs/>
          <w:color w:val="000000"/>
          <w:lang w:eastAsia="en-US"/>
        </w:rPr>
        <w:t xml:space="preserve"> (Faza 4 Etapu 1)</w:t>
      </w:r>
    </w:p>
    <w:p w14:paraId="3714E02C" w14:textId="40DAAFF0" w:rsidR="00794D1F" w:rsidRPr="00794D1F" w:rsidRDefault="005F754A" w:rsidP="00794D1F">
      <w:pPr>
        <w:autoSpaceDE w:val="0"/>
        <w:autoSpaceDN w:val="0"/>
        <w:adjustRightInd w:val="0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color w:val="000000"/>
          <w:lang w:eastAsia="en-US"/>
        </w:rPr>
        <w:t xml:space="preserve">Wykonawca w Fazie 3 Etapu 1 </w:t>
      </w:r>
      <w:r w:rsidR="00794D1F" w:rsidRPr="00794D1F">
        <w:rPr>
          <w:rFonts w:eastAsia="Calibri" w:cs="Calibri"/>
          <w:color w:val="000000"/>
          <w:lang w:eastAsia="en-US"/>
        </w:rPr>
        <w:t xml:space="preserve">realizacji </w:t>
      </w:r>
      <w:r>
        <w:rPr>
          <w:rFonts w:eastAsia="Calibri" w:cs="Calibri"/>
          <w:color w:val="000000"/>
          <w:lang w:eastAsia="en-US"/>
        </w:rPr>
        <w:t xml:space="preserve">przedmiotu zamówienia </w:t>
      </w:r>
      <w:r w:rsidR="00794D1F" w:rsidRPr="00794D1F">
        <w:rPr>
          <w:rFonts w:eastAsia="Calibri" w:cs="Calibri"/>
          <w:color w:val="000000"/>
          <w:lang w:eastAsia="en-US"/>
        </w:rPr>
        <w:t>wykona</w:t>
      </w:r>
      <w:r>
        <w:rPr>
          <w:rFonts w:eastAsia="Calibri" w:cs="Calibri"/>
          <w:color w:val="000000"/>
          <w:lang w:eastAsia="en-US"/>
        </w:rPr>
        <w:t xml:space="preserve"> i dostarczy Zamawiającemu</w:t>
      </w:r>
      <w:r w:rsidR="00794D1F" w:rsidRPr="00794D1F">
        <w:rPr>
          <w:rFonts w:eastAsia="Calibri" w:cs="Calibri"/>
          <w:color w:val="000000"/>
          <w:lang w:eastAsia="en-US"/>
        </w:rPr>
        <w:t xml:space="preserve"> </w:t>
      </w:r>
      <w:r>
        <w:rPr>
          <w:rFonts w:eastAsia="Calibri" w:cs="Calibri"/>
          <w:color w:val="000000"/>
          <w:lang w:eastAsia="en-US"/>
        </w:rPr>
        <w:t>D</w:t>
      </w:r>
      <w:r w:rsidR="00794D1F" w:rsidRPr="00794D1F">
        <w:rPr>
          <w:rFonts w:eastAsia="Calibri" w:cs="Calibri"/>
          <w:color w:val="000000"/>
          <w:lang w:eastAsia="en-US"/>
        </w:rPr>
        <w:t xml:space="preserve">okumentację </w:t>
      </w:r>
      <w:r>
        <w:rPr>
          <w:rFonts w:eastAsia="Calibri" w:cs="Calibri"/>
          <w:color w:val="000000"/>
          <w:lang w:eastAsia="en-US"/>
        </w:rPr>
        <w:t>Powykonawcza</w:t>
      </w:r>
      <w:r w:rsidR="00794D1F" w:rsidRPr="00794D1F">
        <w:rPr>
          <w:rFonts w:eastAsia="Calibri" w:cs="Calibri"/>
          <w:color w:val="000000"/>
          <w:lang w:eastAsia="en-US"/>
        </w:rPr>
        <w:t xml:space="preserve"> obejmującą następujące zagadnienia wdrażanego rozwiązania: </w:t>
      </w:r>
    </w:p>
    <w:p w14:paraId="36E8BDD2" w14:textId="543D57EE" w:rsidR="00794D1F" w:rsidRPr="00B528F2" w:rsidRDefault="00794D1F" w:rsidP="00640A2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B528F2">
        <w:rPr>
          <w:rFonts w:cs="Calibri"/>
          <w:color w:val="000000"/>
          <w:lang w:eastAsia="en-US"/>
        </w:rPr>
        <w:t xml:space="preserve">Projekt Techniczny, który powinien zawierać następujące pozycje: </w:t>
      </w:r>
    </w:p>
    <w:p w14:paraId="19C6DFDB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>HLD (High-</w:t>
      </w:r>
      <w:proofErr w:type="spellStart"/>
      <w:r w:rsidRPr="00794D1F">
        <w:rPr>
          <w:rFonts w:cs="Calibri"/>
          <w:color w:val="000000"/>
          <w:lang w:eastAsia="en-US"/>
        </w:rPr>
        <w:t>level</w:t>
      </w:r>
      <w:proofErr w:type="spellEnd"/>
      <w:r w:rsidRPr="00794D1F">
        <w:rPr>
          <w:rFonts w:cs="Calibri"/>
          <w:color w:val="000000"/>
          <w:lang w:eastAsia="en-US"/>
        </w:rPr>
        <w:t xml:space="preserve"> </w:t>
      </w:r>
      <w:proofErr w:type="spellStart"/>
      <w:r w:rsidRPr="00794D1F">
        <w:rPr>
          <w:rFonts w:cs="Calibri"/>
          <w:color w:val="000000"/>
          <w:lang w:eastAsia="en-US"/>
        </w:rPr>
        <w:t>desing</w:t>
      </w:r>
      <w:proofErr w:type="spellEnd"/>
      <w:r w:rsidRPr="00794D1F">
        <w:rPr>
          <w:rFonts w:cs="Calibri"/>
          <w:color w:val="000000"/>
          <w:lang w:eastAsia="en-US"/>
        </w:rPr>
        <w:t xml:space="preserve">) - projekt techniczny zawierający projekt całego systemu, </w:t>
      </w:r>
    </w:p>
    <w:p w14:paraId="7D86A1BB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Zakres funkcjonalny, </w:t>
      </w:r>
    </w:p>
    <w:p w14:paraId="30F78695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Architektura logiczna (widok logiczny), </w:t>
      </w:r>
    </w:p>
    <w:p w14:paraId="22F2E184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Platforma sprzętowa i systemowa, </w:t>
      </w:r>
    </w:p>
    <w:p w14:paraId="5AC24132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Komunikacja i przepływ danych, </w:t>
      </w:r>
    </w:p>
    <w:p w14:paraId="694BF680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Konfiguracja komponentów Systemu, </w:t>
      </w:r>
    </w:p>
    <w:p w14:paraId="223C7673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Administracja i bezpieczeństwo systemem, </w:t>
      </w:r>
    </w:p>
    <w:p w14:paraId="0498ED7A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Eksploatacja Systemu, </w:t>
      </w:r>
    </w:p>
    <w:p w14:paraId="79DB10AC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Licencje. </w:t>
      </w:r>
    </w:p>
    <w:p w14:paraId="641B8EE4" w14:textId="2222B9AF" w:rsidR="00794D1F" w:rsidRPr="00794D1F" w:rsidRDefault="00794D1F" w:rsidP="00640A2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794D1F">
        <w:rPr>
          <w:rFonts w:cs="Calibri"/>
          <w:color w:val="000000"/>
          <w:lang w:eastAsia="en-US"/>
        </w:rPr>
        <w:t>Procedury</w:t>
      </w:r>
      <w:r w:rsidRPr="00794D1F">
        <w:rPr>
          <w:rFonts w:cs="Calibri"/>
          <w:lang w:eastAsia="en-US"/>
        </w:rPr>
        <w:t xml:space="preserve"> instalacji i konfiguracji </w:t>
      </w:r>
      <w:r w:rsidR="005F754A">
        <w:rPr>
          <w:rFonts w:cs="Calibri"/>
          <w:lang w:eastAsia="en-US"/>
        </w:rPr>
        <w:t>Systemu DLP</w:t>
      </w:r>
      <w:r w:rsidRPr="00794D1F">
        <w:rPr>
          <w:rFonts w:cs="Calibri"/>
          <w:lang w:eastAsia="en-US"/>
        </w:rPr>
        <w:t xml:space="preserve">, opisujące szczegółowy proces instalacji i konfiguracji </w:t>
      </w:r>
      <w:r w:rsidR="005F754A">
        <w:rPr>
          <w:rFonts w:cs="Calibri"/>
          <w:lang w:eastAsia="en-US"/>
        </w:rPr>
        <w:t xml:space="preserve">Systemu DLP </w:t>
      </w:r>
      <w:r w:rsidRPr="00794D1F">
        <w:rPr>
          <w:rFonts w:cs="Calibri"/>
          <w:lang w:eastAsia="en-US"/>
        </w:rPr>
        <w:t xml:space="preserve">w taki sposób, aby na ich podstawie można było odtworzyć kompletny </w:t>
      </w:r>
      <w:r w:rsidR="005F754A">
        <w:rPr>
          <w:rFonts w:cs="Calibri"/>
          <w:lang w:eastAsia="en-US"/>
        </w:rPr>
        <w:t>S</w:t>
      </w:r>
      <w:r w:rsidRPr="00794D1F">
        <w:rPr>
          <w:rFonts w:cs="Calibri"/>
          <w:lang w:eastAsia="en-US"/>
        </w:rPr>
        <w:t xml:space="preserve">ystem </w:t>
      </w:r>
      <w:r w:rsidR="005F754A">
        <w:rPr>
          <w:rFonts w:cs="Calibri"/>
          <w:lang w:eastAsia="en-US"/>
        </w:rPr>
        <w:t xml:space="preserve">DLP </w:t>
      </w:r>
      <w:r w:rsidRPr="00794D1F">
        <w:rPr>
          <w:rFonts w:cs="Calibri"/>
          <w:lang w:eastAsia="en-US"/>
        </w:rPr>
        <w:t xml:space="preserve">w przypadku awarii, w tym: </w:t>
      </w:r>
    </w:p>
    <w:p w14:paraId="1045BD23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Pliki konfiguracyjne, </w:t>
      </w:r>
    </w:p>
    <w:p w14:paraId="5E75A84D" w14:textId="7C2BA96D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>Skrypty uruchomieniowe i zatrzymujące działanie Systemu</w:t>
      </w:r>
      <w:r w:rsidR="005F754A">
        <w:rPr>
          <w:rFonts w:cs="Calibri"/>
          <w:color w:val="000000"/>
          <w:lang w:eastAsia="en-US"/>
        </w:rPr>
        <w:t xml:space="preserve"> DLP</w:t>
      </w:r>
      <w:r w:rsidRPr="00794D1F">
        <w:rPr>
          <w:rFonts w:cs="Calibri"/>
          <w:color w:val="000000"/>
          <w:lang w:eastAsia="en-US"/>
        </w:rPr>
        <w:t xml:space="preserve">, </w:t>
      </w:r>
    </w:p>
    <w:p w14:paraId="62C681D7" w14:textId="3478970B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Procedury bezpiecznej eksploatacji dla administratorów </w:t>
      </w:r>
      <w:r w:rsidR="005F754A">
        <w:rPr>
          <w:rFonts w:cs="Calibri"/>
          <w:color w:val="000000"/>
          <w:lang w:eastAsia="en-US"/>
        </w:rPr>
        <w:t>Systemu DLP</w:t>
      </w:r>
      <w:r w:rsidRPr="00794D1F">
        <w:rPr>
          <w:rFonts w:cs="Calibri"/>
          <w:color w:val="000000"/>
          <w:lang w:eastAsia="en-US"/>
        </w:rPr>
        <w:t xml:space="preserve">, </w:t>
      </w:r>
    </w:p>
    <w:p w14:paraId="746FF636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Procedury eksploatacji poszczególnych elementów usługi, </w:t>
      </w:r>
    </w:p>
    <w:p w14:paraId="06455F0C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Procedury integracji z systemami zewnętrznymi, </w:t>
      </w:r>
    </w:p>
    <w:p w14:paraId="2E5BF25A" w14:textId="562014DC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Procedura aktualizacji oprogramowania z wyszczególnieniem komponentów wchodzących w skład </w:t>
      </w:r>
      <w:r w:rsidR="005F754A">
        <w:rPr>
          <w:rFonts w:cs="Calibri"/>
          <w:color w:val="000000"/>
          <w:lang w:eastAsia="en-US"/>
        </w:rPr>
        <w:t>S</w:t>
      </w:r>
      <w:r w:rsidRPr="00794D1F">
        <w:rPr>
          <w:rFonts w:cs="Calibri"/>
          <w:color w:val="000000"/>
          <w:lang w:eastAsia="en-US"/>
        </w:rPr>
        <w:t>ystemu</w:t>
      </w:r>
      <w:r w:rsidR="005F754A">
        <w:rPr>
          <w:rFonts w:cs="Calibri"/>
          <w:color w:val="000000"/>
          <w:lang w:eastAsia="en-US"/>
        </w:rPr>
        <w:t xml:space="preserve"> DLP</w:t>
      </w:r>
      <w:r w:rsidRPr="00794D1F">
        <w:rPr>
          <w:rFonts w:cs="Calibri"/>
          <w:color w:val="000000"/>
          <w:lang w:eastAsia="en-US"/>
        </w:rPr>
        <w:t xml:space="preserve">, </w:t>
      </w:r>
    </w:p>
    <w:p w14:paraId="186D39DE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Procedury konfigurowania polityk/reguł bezpieczeństwa, </w:t>
      </w:r>
    </w:p>
    <w:p w14:paraId="3151C4F4" w14:textId="2EC920FD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Instrukcja konfiguracji </w:t>
      </w:r>
      <w:r w:rsidR="005F754A">
        <w:rPr>
          <w:rFonts w:cs="Calibri"/>
          <w:color w:val="000000"/>
          <w:lang w:eastAsia="en-US"/>
        </w:rPr>
        <w:t>S</w:t>
      </w:r>
      <w:r w:rsidRPr="00794D1F">
        <w:rPr>
          <w:rFonts w:cs="Calibri"/>
          <w:color w:val="000000"/>
          <w:lang w:eastAsia="en-US"/>
        </w:rPr>
        <w:t>ystemu</w:t>
      </w:r>
      <w:r w:rsidR="005F754A">
        <w:rPr>
          <w:rFonts w:cs="Calibri"/>
          <w:color w:val="000000"/>
          <w:lang w:eastAsia="en-US"/>
        </w:rPr>
        <w:t xml:space="preserve"> DLP</w:t>
      </w:r>
      <w:r w:rsidRPr="00794D1F">
        <w:rPr>
          <w:rFonts w:cs="Calibri"/>
          <w:color w:val="000000"/>
          <w:lang w:eastAsia="en-US"/>
        </w:rPr>
        <w:t xml:space="preserve">, integracji z infrastrukturą PFRON, </w:t>
      </w:r>
    </w:p>
    <w:p w14:paraId="28FD8D2C" w14:textId="26E1E171" w:rsidR="00794D1F" w:rsidRPr="000270F4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>Instr</w:t>
      </w:r>
      <w:r w:rsidRPr="000270F4">
        <w:rPr>
          <w:rFonts w:cs="Calibri"/>
          <w:color w:val="000000"/>
          <w:lang w:eastAsia="en-US"/>
        </w:rPr>
        <w:t>ukcja instalacji oprogramowania na stacjach roboczych</w:t>
      </w:r>
      <w:r w:rsidR="005F754A" w:rsidRPr="000270F4">
        <w:rPr>
          <w:rFonts w:cs="Calibri"/>
          <w:color w:val="000000"/>
          <w:lang w:eastAsia="en-US"/>
        </w:rPr>
        <w:t>/</w:t>
      </w:r>
      <w:r w:rsidRPr="000270F4">
        <w:rPr>
          <w:rFonts w:cs="Calibri"/>
          <w:color w:val="000000"/>
          <w:lang w:eastAsia="en-US"/>
        </w:rPr>
        <w:t>serwerach i urządzeniach mobilnych, o ile zajdzie taka potrzeba</w:t>
      </w:r>
      <w:r w:rsidR="005F754A" w:rsidRPr="000270F4">
        <w:rPr>
          <w:rFonts w:cs="Calibri"/>
          <w:color w:val="000000"/>
          <w:lang w:eastAsia="en-US"/>
        </w:rPr>
        <w:t>.</w:t>
      </w:r>
    </w:p>
    <w:p w14:paraId="221DA43B" w14:textId="77777777" w:rsidR="00794D1F" w:rsidRPr="00794D1F" w:rsidRDefault="00794D1F" w:rsidP="00794D1F">
      <w:pPr>
        <w:autoSpaceDE w:val="0"/>
        <w:autoSpaceDN w:val="0"/>
        <w:adjustRightInd w:val="0"/>
        <w:ind w:left="708"/>
        <w:rPr>
          <w:rFonts w:eastAsia="Calibri" w:cs="Calibri"/>
          <w:lang w:eastAsia="en-US"/>
        </w:rPr>
      </w:pPr>
      <w:r w:rsidRPr="00794D1F">
        <w:rPr>
          <w:rFonts w:eastAsia="Calibri" w:cs="Calibri"/>
          <w:lang w:eastAsia="en-US"/>
        </w:rPr>
        <w:t xml:space="preserve"> </w:t>
      </w:r>
    </w:p>
    <w:p w14:paraId="66323DB4" w14:textId="77777777" w:rsidR="00794D1F" w:rsidRPr="00794D1F" w:rsidRDefault="00794D1F" w:rsidP="00640A2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794D1F">
        <w:rPr>
          <w:rFonts w:cs="Calibri"/>
          <w:color w:val="000000"/>
          <w:lang w:eastAsia="en-US"/>
        </w:rPr>
        <w:t>Procedury</w:t>
      </w:r>
      <w:r w:rsidRPr="00794D1F">
        <w:rPr>
          <w:rFonts w:cs="Calibri"/>
          <w:lang w:eastAsia="en-US"/>
        </w:rPr>
        <w:t xml:space="preserve"> eksploatacji zawierające szczegółowy wykaz czynności wraz z dokładnym opisem sposobu ich wykonania, w tym: </w:t>
      </w:r>
    </w:p>
    <w:p w14:paraId="30760D2A" w14:textId="318F8B8E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Procedury archiwizacji i konserwacji </w:t>
      </w:r>
      <w:r w:rsidR="005F754A">
        <w:rPr>
          <w:rFonts w:cs="Calibri"/>
          <w:color w:val="000000"/>
          <w:lang w:eastAsia="en-US"/>
        </w:rPr>
        <w:t>S</w:t>
      </w:r>
      <w:r w:rsidRPr="00794D1F">
        <w:rPr>
          <w:rFonts w:cs="Calibri"/>
          <w:color w:val="000000"/>
          <w:lang w:eastAsia="en-US"/>
        </w:rPr>
        <w:t>ystemu</w:t>
      </w:r>
      <w:r w:rsidR="005F754A">
        <w:rPr>
          <w:rFonts w:cs="Calibri"/>
          <w:color w:val="000000"/>
          <w:lang w:eastAsia="en-US"/>
        </w:rPr>
        <w:t xml:space="preserve"> DLP;</w:t>
      </w:r>
      <w:r w:rsidRPr="00794D1F">
        <w:rPr>
          <w:rFonts w:cs="Calibri"/>
          <w:color w:val="000000"/>
          <w:lang w:eastAsia="en-US"/>
        </w:rPr>
        <w:t xml:space="preserve"> </w:t>
      </w:r>
    </w:p>
    <w:p w14:paraId="3BE3D7E1" w14:textId="0101F97F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t xml:space="preserve">Zalecenia dotyczące monitorowania i przeglądu logów wraz z procedurami kontrolnymi umożliwiającymi szybką identyfikację incydentów oraz stabilności i poprawności poszczególnych komponentów </w:t>
      </w:r>
      <w:r w:rsidR="005F754A">
        <w:rPr>
          <w:rFonts w:cs="Calibri"/>
          <w:color w:val="000000"/>
          <w:lang w:eastAsia="en-US"/>
        </w:rPr>
        <w:t>S</w:t>
      </w:r>
      <w:r w:rsidRPr="00794D1F">
        <w:rPr>
          <w:rFonts w:cs="Calibri"/>
          <w:color w:val="000000"/>
          <w:lang w:eastAsia="en-US"/>
        </w:rPr>
        <w:t xml:space="preserve">ystemu </w:t>
      </w:r>
      <w:r w:rsidR="005F754A">
        <w:rPr>
          <w:rFonts w:cs="Calibri"/>
          <w:color w:val="000000"/>
          <w:lang w:eastAsia="en-US"/>
        </w:rPr>
        <w:t xml:space="preserve">DLP </w:t>
      </w:r>
      <w:r w:rsidRPr="00794D1F">
        <w:rPr>
          <w:rFonts w:cs="Calibri"/>
          <w:color w:val="000000"/>
          <w:lang w:eastAsia="en-US"/>
        </w:rPr>
        <w:t>i jego całości</w:t>
      </w:r>
      <w:r w:rsidR="005F754A">
        <w:rPr>
          <w:rFonts w:cs="Calibri"/>
          <w:color w:val="000000"/>
          <w:lang w:eastAsia="en-US"/>
        </w:rPr>
        <w:t>;</w:t>
      </w:r>
      <w:r w:rsidRPr="00794D1F">
        <w:rPr>
          <w:rFonts w:cs="Calibri"/>
          <w:color w:val="000000"/>
          <w:lang w:eastAsia="en-US"/>
        </w:rPr>
        <w:t xml:space="preserve"> </w:t>
      </w:r>
    </w:p>
    <w:p w14:paraId="2EDDA17D" w14:textId="4E5E7D1B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color w:val="000000"/>
          <w:lang w:eastAsia="en-US"/>
        </w:rPr>
      </w:pPr>
      <w:r w:rsidRPr="00794D1F">
        <w:rPr>
          <w:rFonts w:cs="Calibri"/>
          <w:color w:val="000000"/>
          <w:lang w:eastAsia="en-US"/>
        </w:rPr>
        <w:lastRenderedPageBreak/>
        <w:t>Procedury awaryjne - opis postępowania w przypadku awarii, ścieżki zgłaszania awarii z uwzględnieniem kanałów komunikacji</w:t>
      </w:r>
      <w:r w:rsidR="005F754A">
        <w:rPr>
          <w:rFonts w:cs="Calibri"/>
          <w:color w:val="000000"/>
          <w:lang w:eastAsia="en-US"/>
        </w:rPr>
        <w:t>;</w:t>
      </w:r>
      <w:r w:rsidRPr="00794D1F">
        <w:rPr>
          <w:rFonts w:cs="Calibri"/>
          <w:color w:val="000000"/>
          <w:lang w:eastAsia="en-US"/>
        </w:rPr>
        <w:t xml:space="preserve"> </w:t>
      </w:r>
    </w:p>
    <w:p w14:paraId="07890E95" w14:textId="77777777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0270F4">
        <w:rPr>
          <w:rFonts w:cs="Calibri"/>
          <w:color w:val="000000"/>
          <w:lang w:eastAsia="en-US"/>
        </w:rPr>
        <w:t>Procedury</w:t>
      </w:r>
      <w:r w:rsidRPr="00794D1F">
        <w:rPr>
          <w:rFonts w:cs="Calibri"/>
          <w:lang w:eastAsia="en-US"/>
        </w:rPr>
        <w:t xml:space="preserve"> usuwania awarii oraz ich raportowania zgodnie z kategorią awarii. </w:t>
      </w:r>
    </w:p>
    <w:p w14:paraId="30011943" w14:textId="77777777" w:rsidR="00794D1F" w:rsidRPr="00794D1F" w:rsidRDefault="00794D1F" w:rsidP="00640A2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794D1F">
        <w:rPr>
          <w:rFonts w:cs="Calibri"/>
          <w:lang w:eastAsia="en-US"/>
        </w:rPr>
        <w:t xml:space="preserve">Szczegółowy wykaz czynności powinien być ujęty w tematycznie wyodrębnionych instrukcjach dotyczących w szczególności: </w:t>
      </w:r>
    </w:p>
    <w:p w14:paraId="3532DC7B" w14:textId="5CF03680" w:rsidR="00794D1F" w:rsidRPr="00E675DD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794D1F">
        <w:rPr>
          <w:rFonts w:cs="Calibri"/>
          <w:color w:val="000000"/>
          <w:lang w:eastAsia="en-US"/>
        </w:rPr>
        <w:t>Adminis</w:t>
      </w:r>
      <w:r w:rsidRPr="00E675DD">
        <w:rPr>
          <w:rFonts w:cs="Calibri"/>
          <w:lang w:eastAsia="en-US"/>
        </w:rPr>
        <w:t xml:space="preserve">trowania </w:t>
      </w:r>
      <w:r w:rsidR="005F754A" w:rsidRPr="00E675DD">
        <w:rPr>
          <w:rFonts w:cs="Calibri"/>
          <w:lang w:eastAsia="en-US"/>
        </w:rPr>
        <w:t>S</w:t>
      </w:r>
      <w:r w:rsidRPr="00E675DD">
        <w:rPr>
          <w:rFonts w:cs="Calibri"/>
          <w:lang w:eastAsia="en-US"/>
        </w:rPr>
        <w:t>ystemem</w:t>
      </w:r>
      <w:r w:rsidR="005F754A" w:rsidRPr="00E675DD">
        <w:rPr>
          <w:rFonts w:cs="Calibri"/>
          <w:lang w:eastAsia="en-US"/>
        </w:rPr>
        <w:t xml:space="preserve"> DLP;</w:t>
      </w:r>
      <w:r w:rsidRPr="00E675DD">
        <w:rPr>
          <w:rFonts w:cs="Calibri"/>
          <w:lang w:eastAsia="en-US"/>
        </w:rPr>
        <w:t xml:space="preserve"> </w:t>
      </w:r>
    </w:p>
    <w:p w14:paraId="7B413CE9" w14:textId="77777777" w:rsidR="00794D1F" w:rsidRPr="00E675DD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 xml:space="preserve">Czynności wykonywane w ramach codziennej i okresowej obsługi systemu, </w:t>
      </w:r>
    </w:p>
    <w:p w14:paraId="10CABBDF" w14:textId="1DB9BE6C" w:rsidR="00794D1F" w:rsidRPr="00E675DD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>Nadawanie, zawieszanie, skalowanie, odbieranie uprawnień dla poszczególnych użytkowników</w:t>
      </w:r>
      <w:r w:rsidR="005F754A" w:rsidRPr="00E675DD">
        <w:rPr>
          <w:rFonts w:cs="Calibri"/>
          <w:lang w:eastAsia="en-US"/>
        </w:rPr>
        <w:t>;</w:t>
      </w:r>
      <w:r w:rsidRPr="00E675DD">
        <w:rPr>
          <w:rFonts w:cs="Calibri"/>
          <w:lang w:eastAsia="en-US"/>
        </w:rPr>
        <w:t xml:space="preserve"> </w:t>
      </w:r>
    </w:p>
    <w:p w14:paraId="4C960BFD" w14:textId="7990514D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>Weryfikacji</w:t>
      </w:r>
      <w:r w:rsidRPr="00794D1F">
        <w:rPr>
          <w:rFonts w:cs="Calibri"/>
          <w:lang w:eastAsia="en-US"/>
        </w:rPr>
        <w:t xml:space="preserve"> integralności danych i oprogramowania</w:t>
      </w:r>
      <w:r w:rsidR="005F754A">
        <w:rPr>
          <w:rFonts w:cs="Calibri"/>
          <w:lang w:eastAsia="en-US"/>
        </w:rPr>
        <w:t>;</w:t>
      </w:r>
      <w:r w:rsidRPr="00794D1F">
        <w:rPr>
          <w:rFonts w:cs="Calibri"/>
          <w:lang w:eastAsia="en-US"/>
        </w:rPr>
        <w:t xml:space="preserve"> </w:t>
      </w:r>
    </w:p>
    <w:p w14:paraId="3356C8AB" w14:textId="774B7243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>Zarządzanie</w:t>
      </w:r>
      <w:r w:rsidRPr="00794D1F">
        <w:rPr>
          <w:rFonts w:cs="Calibri"/>
          <w:lang w:eastAsia="en-US"/>
        </w:rPr>
        <w:t xml:space="preserve"> pojemnością (weryfikacja stopnia wykorzystywania zasobów)</w:t>
      </w:r>
      <w:r w:rsidR="005F754A">
        <w:rPr>
          <w:rFonts w:cs="Calibri"/>
          <w:lang w:eastAsia="en-US"/>
        </w:rPr>
        <w:t>;</w:t>
      </w:r>
    </w:p>
    <w:p w14:paraId="235D2735" w14:textId="45E7B255" w:rsidR="00794D1F" w:rsidRPr="00E675DD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794D1F">
        <w:rPr>
          <w:rFonts w:cs="Calibri"/>
          <w:lang w:eastAsia="en-US"/>
        </w:rPr>
        <w:t>Z</w:t>
      </w:r>
      <w:r w:rsidRPr="00E675DD">
        <w:rPr>
          <w:rFonts w:cs="Calibri"/>
          <w:lang w:eastAsia="en-US"/>
        </w:rPr>
        <w:t>arządzania konfiguracją</w:t>
      </w:r>
      <w:r w:rsidR="005F754A" w:rsidRPr="00E675DD">
        <w:rPr>
          <w:rFonts w:cs="Calibri"/>
          <w:lang w:eastAsia="en-US"/>
        </w:rPr>
        <w:t>;</w:t>
      </w:r>
      <w:r w:rsidRPr="00E675DD">
        <w:rPr>
          <w:rFonts w:cs="Calibri"/>
          <w:lang w:eastAsia="en-US"/>
        </w:rPr>
        <w:t xml:space="preserve"> </w:t>
      </w:r>
    </w:p>
    <w:p w14:paraId="47B5E2FC" w14:textId="01C1655A" w:rsidR="00794D1F" w:rsidRPr="00E675DD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>Procedury Utrzymania Ciągłości Działania w przypadku awarii elementów infrastruktury</w:t>
      </w:r>
      <w:r w:rsidR="005F754A" w:rsidRPr="00E675DD">
        <w:rPr>
          <w:rFonts w:cs="Calibri"/>
          <w:lang w:eastAsia="en-US"/>
        </w:rPr>
        <w:t>;</w:t>
      </w:r>
      <w:r w:rsidRPr="00E675DD">
        <w:rPr>
          <w:rFonts w:cs="Calibri"/>
          <w:lang w:eastAsia="en-US"/>
        </w:rPr>
        <w:t xml:space="preserve"> </w:t>
      </w:r>
    </w:p>
    <w:p w14:paraId="27D1C95F" w14:textId="0E19702C" w:rsidR="00794D1F" w:rsidRP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 xml:space="preserve">Procedury wykonywania kopii zapasowych i odtwarzania – opis krok po kroku sposobu </w:t>
      </w:r>
      <w:r w:rsidRPr="00794D1F">
        <w:rPr>
          <w:rFonts w:cs="Calibri"/>
          <w:lang w:eastAsia="en-US"/>
        </w:rPr>
        <w:t xml:space="preserve">wykonywania kopii zapasowych i odtwarzania całego </w:t>
      </w:r>
      <w:r w:rsidR="005F754A">
        <w:rPr>
          <w:rFonts w:cs="Calibri"/>
          <w:lang w:eastAsia="en-US"/>
        </w:rPr>
        <w:t>S</w:t>
      </w:r>
      <w:r w:rsidRPr="00794D1F">
        <w:rPr>
          <w:rFonts w:cs="Calibri"/>
          <w:lang w:eastAsia="en-US"/>
        </w:rPr>
        <w:t>ystemu</w:t>
      </w:r>
      <w:r w:rsidR="005F754A">
        <w:rPr>
          <w:rFonts w:cs="Calibri"/>
          <w:lang w:eastAsia="en-US"/>
        </w:rPr>
        <w:t xml:space="preserve"> DLP i jego części;</w:t>
      </w:r>
      <w:r w:rsidRPr="00794D1F">
        <w:rPr>
          <w:rFonts w:cs="Calibri"/>
          <w:lang w:eastAsia="en-US"/>
        </w:rPr>
        <w:t xml:space="preserve"> </w:t>
      </w:r>
    </w:p>
    <w:p w14:paraId="11C1E65E" w14:textId="38C8B12D" w:rsidR="00794D1F" w:rsidRDefault="00794D1F" w:rsidP="00640A20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lang w:eastAsia="en-US"/>
        </w:rPr>
      </w:pPr>
      <w:r w:rsidRPr="00E675DD">
        <w:rPr>
          <w:rFonts w:cs="Calibri"/>
          <w:lang w:eastAsia="en-US"/>
        </w:rPr>
        <w:t>Dokumentacja</w:t>
      </w:r>
      <w:r w:rsidRPr="00794D1F">
        <w:rPr>
          <w:rFonts w:cs="Calibri"/>
          <w:lang w:eastAsia="en-US"/>
        </w:rPr>
        <w:t xml:space="preserve"> Powykonawcza </w:t>
      </w:r>
      <w:r w:rsidR="005F754A">
        <w:rPr>
          <w:rFonts w:cs="Calibri"/>
          <w:lang w:eastAsia="en-US"/>
        </w:rPr>
        <w:t xml:space="preserve">musi </w:t>
      </w:r>
      <w:r w:rsidRPr="00794D1F">
        <w:rPr>
          <w:rFonts w:cs="Calibri"/>
          <w:lang w:eastAsia="en-US"/>
        </w:rPr>
        <w:t>umożliwia</w:t>
      </w:r>
      <w:r w:rsidR="005F754A">
        <w:rPr>
          <w:rFonts w:cs="Calibri"/>
          <w:lang w:eastAsia="en-US"/>
        </w:rPr>
        <w:t xml:space="preserve">ć </w:t>
      </w:r>
      <w:r w:rsidRPr="00794D1F">
        <w:rPr>
          <w:rFonts w:cs="Calibri"/>
          <w:lang w:eastAsia="en-US"/>
        </w:rPr>
        <w:t xml:space="preserve">odtworzenie </w:t>
      </w:r>
      <w:r w:rsidR="005F754A">
        <w:rPr>
          <w:rFonts w:cs="Calibri"/>
          <w:lang w:eastAsia="en-US"/>
        </w:rPr>
        <w:t>S</w:t>
      </w:r>
      <w:r w:rsidRPr="00794D1F">
        <w:rPr>
          <w:rFonts w:cs="Calibri"/>
          <w:lang w:eastAsia="en-US"/>
        </w:rPr>
        <w:t xml:space="preserve">ystemu </w:t>
      </w:r>
      <w:r w:rsidR="005F754A">
        <w:rPr>
          <w:rFonts w:cs="Calibri"/>
          <w:lang w:eastAsia="en-US"/>
        </w:rPr>
        <w:t xml:space="preserve">DLP </w:t>
      </w:r>
      <w:r w:rsidRPr="00794D1F">
        <w:rPr>
          <w:rFonts w:cs="Calibri"/>
          <w:lang w:eastAsia="en-US"/>
        </w:rPr>
        <w:t xml:space="preserve">w pełnej konfiguracji i zadanej funkcjonalności wyłącznie na podstawie </w:t>
      </w:r>
      <w:r w:rsidR="005F754A">
        <w:rPr>
          <w:rFonts w:cs="Calibri"/>
          <w:lang w:eastAsia="en-US"/>
        </w:rPr>
        <w:t>Dokumentacji Powykonawczej.</w:t>
      </w:r>
    </w:p>
    <w:p w14:paraId="0641CAAA" w14:textId="22E76053" w:rsidR="00455E60" w:rsidRPr="00455E60" w:rsidRDefault="00455E60" w:rsidP="00640A2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33" w:line="253" w:lineRule="auto"/>
        <w:jc w:val="both"/>
        <w:rPr>
          <w:rFonts w:cs="Calibri"/>
          <w:b/>
          <w:bCs/>
          <w:lang w:eastAsia="en-US"/>
        </w:rPr>
      </w:pPr>
      <w:r w:rsidRPr="00455E60">
        <w:rPr>
          <w:rFonts w:cs="Calibri"/>
          <w:b/>
          <w:bCs/>
          <w:lang w:val="pl-PL" w:eastAsia="en-US"/>
        </w:rPr>
        <w:t>Dokumentacja Powykonawcza</w:t>
      </w:r>
      <w:r w:rsidRPr="00455E60">
        <w:rPr>
          <w:rFonts w:cs="Calibri"/>
          <w:b/>
          <w:bCs/>
          <w:lang w:eastAsia="en-US"/>
        </w:rPr>
        <w:t xml:space="preserve"> musi zostać przygotowane zgodnie z ustawą z dnia 4 kwietnia 2019 r. o dostępności cyfrowej stron internetowych i aplikacji mobilnych podmiotów publicznych oraz z wykorzystaniem najlepszych praktyk projektowania dostępnych cyfrowo dokumentów.</w:t>
      </w:r>
    </w:p>
    <w:p w14:paraId="56AF5932" w14:textId="5E3650EA" w:rsidR="00794D1F" w:rsidRPr="00794D1F" w:rsidRDefault="00794D1F" w:rsidP="00640A20">
      <w:pPr>
        <w:numPr>
          <w:ilvl w:val="0"/>
          <w:numId w:val="17"/>
        </w:numPr>
        <w:spacing w:before="240" w:after="33" w:line="252" w:lineRule="auto"/>
        <w:ind w:left="357" w:right="17" w:hanging="357"/>
        <w:jc w:val="both"/>
        <w:rPr>
          <w:rFonts w:eastAsia="Calibri" w:cs="Calibri"/>
          <w:color w:val="000000"/>
          <w:sz w:val="18"/>
          <w:szCs w:val="22"/>
        </w:rPr>
      </w:pPr>
      <w:r w:rsidRPr="00794D1F">
        <w:rPr>
          <w:rFonts w:eastAsia="Calibri" w:cs="Calibri"/>
          <w:b/>
          <w:bCs/>
          <w:color w:val="000000"/>
        </w:rPr>
        <w:t>Testy funkcjonalne</w:t>
      </w:r>
      <w:r w:rsidR="005F754A">
        <w:rPr>
          <w:rFonts w:eastAsia="Calibri" w:cs="Calibri"/>
          <w:b/>
          <w:bCs/>
          <w:color w:val="000000"/>
        </w:rPr>
        <w:t xml:space="preserve"> (</w:t>
      </w:r>
      <w:r w:rsidR="00C11FED">
        <w:rPr>
          <w:rFonts w:eastAsia="Calibri" w:cs="Calibri"/>
          <w:b/>
          <w:bCs/>
          <w:color w:val="000000"/>
        </w:rPr>
        <w:t>F</w:t>
      </w:r>
      <w:r w:rsidR="005F754A">
        <w:rPr>
          <w:rFonts w:eastAsia="Calibri" w:cs="Calibri"/>
          <w:b/>
          <w:bCs/>
          <w:color w:val="000000"/>
        </w:rPr>
        <w:t xml:space="preserve">aza </w:t>
      </w:r>
      <w:r w:rsidR="00C11FED">
        <w:rPr>
          <w:rFonts w:eastAsia="Calibri" w:cs="Calibri"/>
          <w:b/>
          <w:bCs/>
          <w:color w:val="000000"/>
        </w:rPr>
        <w:t>3</w:t>
      </w:r>
      <w:r w:rsidR="005F754A">
        <w:rPr>
          <w:rFonts w:eastAsia="Calibri" w:cs="Calibri"/>
          <w:b/>
          <w:bCs/>
          <w:color w:val="000000"/>
        </w:rPr>
        <w:t xml:space="preserve"> Eta</w:t>
      </w:r>
      <w:r w:rsidR="00C11FED">
        <w:rPr>
          <w:rFonts w:eastAsia="Calibri" w:cs="Calibri"/>
          <w:b/>
          <w:bCs/>
          <w:color w:val="000000"/>
        </w:rPr>
        <w:t>pu 1).</w:t>
      </w:r>
    </w:p>
    <w:p w14:paraId="1FFDC415" w14:textId="627513CA" w:rsidR="00794D1F" w:rsidRPr="003110C4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>Przeprowadzenie testów ma na celu wyeliminowanie błędów oraz weryfikację prawidłowości implementacji Systemu DLP</w:t>
      </w:r>
      <w:r w:rsidR="00C11FED" w:rsidRPr="003110C4">
        <w:rPr>
          <w:rFonts w:eastAsia="Calibri" w:cs="Calibri"/>
          <w:color w:val="000000"/>
          <w:lang w:eastAsia="en-US"/>
        </w:rPr>
        <w:t xml:space="preserve"> zgodnie z</w:t>
      </w:r>
      <w:r w:rsidRPr="003110C4">
        <w:rPr>
          <w:rFonts w:eastAsia="Calibri" w:cs="Calibri"/>
          <w:color w:val="000000"/>
          <w:lang w:eastAsia="en-US"/>
        </w:rPr>
        <w:t xml:space="preserve"> wymagan</w:t>
      </w:r>
      <w:r w:rsidR="00C11FED" w:rsidRPr="003110C4">
        <w:rPr>
          <w:rFonts w:eastAsia="Calibri" w:cs="Calibri"/>
          <w:color w:val="000000"/>
          <w:lang w:eastAsia="en-US"/>
        </w:rPr>
        <w:t xml:space="preserve">ymi </w:t>
      </w:r>
      <w:r w:rsidRPr="003110C4">
        <w:rPr>
          <w:rFonts w:eastAsia="Calibri" w:cs="Calibri"/>
          <w:color w:val="000000"/>
          <w:lang w:eastAsia="en-US"/>
        </w:rPr>
        <w:t xml:space="preserve">Zamawiającego. </w:t>
      </w:r>
    </w:p>
    <w:p w14:paraId="65582933" w14:textId="3B39B27C" w:rsidR="00794D1F" w:rsidRPr="003110C4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Pozytywny wynik testów </w:t>
      </w:r>
      <w:r w:rsidR="00455E60" w:rsidRPr="003110C4">
        <w:rPr>
          <w:rFonts w:eastAsia="Calibri" w:cs="Calibri"/>
          <w:color w:val="000000"/>
          <w:lang w:eastAsia="en-US"/>
        </w:rPr>
        <w:t>funkcjonalnych</w:t>
      </w:r>
      <w:r w:rsidRPr="003110C4">
        <w:rPr>
          <w:rFonts w:eastAsia="Calibri" w:cs="Calibri"/>
          <w:color w:val="000000"/>
          <w:lang w:eastAsia="en-US"/>
        </w:rPr>
        <w:t xml:space="preserve"> jest podstawą odbioru przez Zamawiającego prac zrealizowanych przez Wykonawcę w ramach </w:t>
      </w:r>
      <w:r w:rsidR="00455E60" w:rsidRPr="003110C4">
        <w:rPr>
          <w:rFonts w:eastAsia="Calibri" w:cs="Calibri"/>
          <w:color w:val="000000"/>
          <w:lang w:eastAsia="en-US"/>
        </w:rPr>
        <w:t>W</w:t>
      </w:r>
      <w:r w:rsidRPr="003110C4">
        <w:rPr>
          <w:rFonts w:eastAsia="Calibri" w:cs="Calibri"/>
          <w:color w:val="000000"/>
          <w:lang w:eastAsia="en-US"/>
        </w:rPr>
        <w:t>drożenia</w:t>
      </w:r>
      <w:r w:rsidR="00455E60" w:rsidRPr="003110C4">
        <w:rPr>
          <w:rFonts w:eastAsia="Calibri" w:cs="Calibri"/>
          <w:color w:val="000000"/>
          <w:lang w:eastAsia="en-US"/>
        </w:rPr>
        <w:t xml:space="preserve"> (Faza 2 Etapu 1)</w:t>
      </w:r>
      <w:r w:rsidRPr="003110C4">
        <w:rPr>
          <w:rFonts w:eastAsia="Calibri" w:cs="Calibri"/>
          <w:color w:val="000000"/>
          <w:lang w:eastAsia="en-US"/>
        </w:rPr>
        <w:t xml:space="preserve">. </w:t>
      </w:r>
      <w:r w:rsidR="008A48AD" w:rsidRPr="003110C4">
        <w:rPr>
          <w:rFonts w:eastAsia="Calibri" w:cs="Calibri"/>
          <w:color w:val="000000"/>
          <w:lang w:eastAsia="en-US"/>
        </w:rPr>
        <w:t>Zamawiający w ramach Odbioru może skorzystać z usług niezależnego eksperta.</w:t>
      </w:r>
    </w:p>
    <w:p w14:paraId="023185FD" w14:textId="1EF94362" w:rsidR="00794D1F" w:rsidRPr="003110C4" w:rsidRDefault="00794D1F" w:rsidP="00640A20">
      <w:pPr>
        <w:numPr>
          <w:ilvl w:val="1"/>
          <w:numId w:val="17"/>
        </w:numPr>
        <w:spacing w:line="252" w:lineRule="auto"/>
        <w:ind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Wykonawca musi opracować Plan Testów w porozumieniu z Zamawiającym obejmujący, co najmniej: </w:t>
      </w:r>
    </w:p>
    <w:p w14:paraId="40EDE312" w14:textId="7AFA1F08" w:rsidR="00794D1F" w:rsidRPr="003110C4" w:rsidRDefault="00794D1F" w:rsidP="00640A20">
      <w:pPr>
        <w:numPr>
          <w:ilvl w:val="1"/>
          <w:numId w:val="17"/>
        </w:numPr>
        <w:spacing w:line="252" w:lineRule="auto"/>
        <w:ind w:left="722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Testy funkcjonalne, </w:t>
      </w:r>
    </w:p>
    <w:p w14:paraId="012D112C" w14:textId="65E09453" w:rsidR="00794D1F" w:rsidRPr="003110C4" w:rsidRDefault="00794D1F" w:rsidP="00640A20">
      <w:pPr>
        <w:numPr>
          <w:ilvl w:val="1"/>
          <w:numId w:val="17"/>
        </w:numPr>
        <w:spacing w:line="252" w:lineRule="auto"/>
        <w:ind w:left="722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Testy interfejsów – testy powiązań między systemami (np. AD), </w:t>
      </w:r>
    </w:p>
    <w:p w14:paraId="38F8711E" w14:textId="49886969" w:rsidR="00794D1F" w:rsidRPr="003110C4" w:rsidRDefault="00794D1F" w:rsidP="00640A20">
      <w:pPr>
        <w:numPr>
          <w:ilvl w:val="1"/>
          <w:numId w:val="17"/>
        </w:numPr>
        <w:spacing w:line="252" w:lineRule="auto"/>
        <w:ind w:left="722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Testy uprawnień. </w:t>
      </w:r>
    </w:p>
    <w:p w14:paraId="2E186537" w14:textId="491B17E8" w:rsidR="00794D1F" w:rsidRPr="003110C4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Wykonawca musi stworzyć rejestr testów, zawierający listę testów, uzyskanych wyników testów, rejestr błędów oraz informacje dotyczące zmian wprowadzonych w celu naprawy błędów. </w:t>
      </w:r>
    </w:p>
    <w:p w14:paraId="78EFC1B3" w14:textId="22DB9A79" w:rsidR="00794D1F" w:rsidRPr="00DF27CD" w:rsidRDefault="00794D1F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color w:val="000000"/>
          <w:lang w:eastAsia="en-US"/>
        </w:rPr>
        <w:t xml:space="preserve">Po zakończeniu testów Wykonawca musi przygotować dokumentację przeprowadzonych testów, która zostanie przekazana Zamawiającemu. </w:t>
      </w:r>
      <w:r w:rsidR="00E47315">
        <w:rPr>
          <w:rFonts w:eastAsia="Calibri" w:cs="Calibri"/>
          <w:color w:val="000000"/>
          <w:lang w:eastAsia="en-US"/>
        </w:rPr>
        <w:t xml:space="preserve">Wyniki testów </w:t>
      </w:r>
      <w:r w:rsidRPr="003110C4">
        <w:rPr>
          <w:rFonts w:eastAsia="Calibri" w:cs="Calibri"/>
          <w:color w:val="000000"/>
          <w:lang w:eastAsia="en-US"/>
        </w:rPr>
        <w:t xml:space="preserve"> będ</w:t>
      </w:r>
      <w:r w:rsidR="00E47315">
        <w:rPr>
          <w:rFonts w:eastAsia="Calibri" w:cs="Calibri"/>
          <w:color w:val="000000"/>
          <w:lang w:eastAsia="en-US"/>
        </w:rPr>
        <w:t xml:space="preserve">ą </w:t>
      </w:r>
      <w:r w:rsidRPr="003110C4">
        <w:rPr>
          <w:rFonts w:eastAsia="Calibri" w:cs="Calibri"/>
          <w:color w:val="000000"/>
          <w:lang w:eastAsia="en-US"/>
        </w:rPr>
        <w:t>podlegać weryfikacji i odbiorowi przez Zamawiającego</w:t>
      </w:r>
      <w:r w:rsidR="00E47315">
        <w:rPr>
          <w:rFonts w:eastAsia="Calibri" w:cs="Calibri"/>
          <w:color w:val="000000"/>
          <w:lang w:eastAsia="en-US"/>
        </w:rPr>
        <w:t>.</w:t>
      </w:r>
      <w:r w:rsidRPr="003110C4">
        <w:rPr>
          <w:rFonts w:eastAsia="Calibri" w:cs="Calibri"/>
          <w:color w:val="000000"/>
          <w:lang w:eastAsia="en-US"/>
        </w:rPr>
        <w:t xml:space="preserve">  </w:t>
      </w:r>
    </w:p>
    <w:p w14:paraId="04B666E9" w14:textId="517350B6" w:rsidR="00B56C15" w:rsidRDefault="00B56C15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 w:rsidRPr="00DF27CD">
        <w:rPr>
          <w:rFonts w:eastAsia="Calibri" w:cs="Calibri"/>
          <w:color w:val="000000"/>
          <w:lang w:eastAsia="en-US"/>
        </w:rPr>
        <w:t xml:space="preserve">Zamawiający w terminie 3 Dni Roboczych zaakceptuje przedstawione wyniki testów lub zgłosi uwagi. </w:t>
      </w:r>
    </w:p>
    <w:p w14:paraId="4FEC38DF" w14:textId="17006D9E" w:rsidR="00B21D07" w:rsidRPr="00DF27CD" w:rsidRDefault="00B21D07" w:rsidP="00640A20">
      <w:pPr>
        <w:numPr>
          <w:ilvl w:val="1"/>
          <w:numId w:val="17"/>
        </w:numPr>
        <w:spacing w:line="252" w:lineRule="auto"/>
        <w:ind w:left="357" w:right="17" w:hanging="357"/>
        <w:jc w:val="both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color w:val="000000"/>
          <w:lang w:eastAsia="en-US"/>
        </w:rPr>
        <w:lastRenderedPageBreak/>
        <w:t xml:space="preserve">Wykonawca ma </w:t>
      </w:r>
      <w:r w:rsidRPr="00DF27CD">
        <w:rPr>
          <w:rFonts w:eastAsia="Calibri" w:cs="Calibri"/>
          <w:color w:val="000000"/>
          <w:lang w:eastAsia="en-US"/>
        </w:rPr>
        <w:t xml:space="preserve">obowiązek uwzględnić uwagi Zamawiającego dotyczące wykonanych testów w terminie </w:t>
      </w:r>
      <w:r>
        <w:rPr>
          <w:rFonts w:eastAsia="Calibri" w:cs="Calibri"/>
          <w:color w:val="000000"/>
          <w:lang w:eastAsia="en-US"/>
        </w:rPr>
        <w:t>3</w:t>
      </w:r>
      <w:r w:rsidRPr="00DF27CD">
        <w:rPr>
          <w:rFonts w:eastAsia="Calibri" w:cs="Calibri"/>
          <w:color w:val="000000"/>
          <w:lang w:eastAsia="en-US"/>
        </w:rPr>
        <w:t xml:space="preserve"> Dni Roboczych od ich otrzymania i przedstawić poprawioną Dokumentację uwzględniająca uwagi Zmawiającego.  Zamawiający zastrzega sobie prawo</w:t>
      </w:r>
      <w:r w:rsidRPr="00B56C15">
        <w:rPr>
          <w:rFonts w:eastAsia="Calibri" w:cs="Calibri"/>
          <w:color w:val="000000"/>
          <w:lang w:eastAsia="en-US"/>
        </w:rPr>
        <w:t xml:space="preserve"> zgłaszania uwag i wprowadzania zmian w dokumencie w formie warsztatowej</w:t>
      </w:r>
    </w:p>
    <w:p w14:paraId="398557C3" w14:textId="7B3E7589" w:rsidR="00455E60" w:rsidRPr="003110C4" w:rsidRDefault="00455E60" w:rsidP="00640A20">
      <w:pPr>
        <w:numPr>
          <w:ilvl w:val="1"/>
          <w:numId w:val="17"/>
        </w:numPr>
        <w:spacing w:line="252" w:lineRule="auto"/>
        <w:ind w:right="17"/>
        <w:jc w:val="both"/>
        <w:rPr>
          <w:rFonts w:eastAsia="Calibri" w:cs="Calibri"/>
          <w:color w:val="000000"/>
          <w:lang w:eastAsia="en-US"/>
        </w:rPr>
      </w:pPr>
      <w:r w:rsidRPr="003110C4">
        <w:rPr>
          <w:rFonts w:eastAsia="Calibri" w:cs="Calibri"/>
          <w:b/>
          <w:bCs/>
          <w:color w:val="000000"/>
          <w:lang w:eastAsia="en-US"/>
        </w:rPr>
        <w:t xml:space="preserve">Wszelka </w:t>
      </w:r>
      <w:r w:rsidR="008A48AD" w:rsidRPr="003110C4">
        <w:rPr>
          <w:rFonts w:eastAsia="Calibri" w:cs="Calibri"/>
          <w:b/>
          <w:bCs/>
          <w:color w:val="000000"/>
          <w:lang w:eastAsia="en-US"/>
        </w:rPr>
        <w:t>d</w:t>
      </w:r>
      <w:r w:rsidRPr="003110C4">
        <w:rPr>
          <w:rFonts w:eastAsia="Calibri" w:cs="Calibri"/>
          <w:b/>
          <w:bCs/>
          <w:color w:val="000000"/>
          <w:lang w:eastAsia="en-US"/>
        </w:rPr>
        <w:t xml:space="preserve">okumentacja dostarczona w wyniku realizacji </w:t>
      </w:r>
      <w:r w:rsidR="008A48AD" w:rsidRPr="003110C4">
        <w:rPr>
          <w:rFonts w:eastAsia="Calibri" w:cs="Calibri"/>
          <w:b/>
          <w:bCs/>
          <w:color w:val="000000"/>
          <w:lang w:eastAsia="en-US"/>
        </w:rPr>
        <w:t>niniejszej Fazy</w:t>
      </w:r>
      <w:r w:rsidRPr="003110C4">
        <w:rPr>
          <w:rFonts w:eastAsia="Calibri" w:cs="Calibri"/>
          <w:b/>
          <w:bCs/>
          <w:color w:val="000000"/>
          <w:lang w:eastAsia="en-US"/>
        </w:rPr>
        <w:t xml:space="preserve"> musi</w:t>
      </w:r>
      <w:r w:rsidRPr="003110C4">
        <w:rPr>
          <w:rFonts w:eastAsia="Calibri" w:cs="Calibri"/>
          <w:color w:val="000000"/>
          <w:lang w:eastAsia="en-US"/>
        </w:rPr>
        <w:t xml:space="preserve"> </w:t>
      </w:r>
      <w:r w:rsidRPr="003110C4">
        <w:rPr>
          <w:rFonts w:eastAsia="Calibri" w:cs="Calibri"/>
          <w:b/>
          <w:color w:val="000000"/>
          <w:lang w:eastAsia="en-US"/>
        </w:rPr>
        <w:t>zostać przygotowane zgodnie z ustawą z dnia 4 kwietnia 2019 r. o dostępności cyfrowej stron internetowych i aplikacji mobilnych podmiotów publicznych oraz z wykorzystaniem najlepszych praktyk projektowania dostępnych cyfrowo dokumentów.</w:t>
      </w:r>
    </w:p>
    <w:p w14:paraId="7A626858" w14:textId="4B84ABF5" w:rsidR="00455E60" w:rsidRPr="00794D1F" w:rsidRDefault="00455E60" w:rsidP="00794D1F">
      <w:pPr>
        <w:autoSpaceDE w:val="0"/>
        <w:autoSpaceDN w:val="0"/>
        <w:adjustRightInd w:val="0"/>
        <w:rPr>
          <w:rFonts w:eastAsia="Calibri" w:cs="Calibri"/>
          <w:color w:val="000000"/>
          <w:lang w:eastAsia="en-US"/>
        </w:rPr>
      </w:pPr>
    </w:p>
    <w:p w14:paraId="20E6DE40" w14:textId="77777777" w:rsidR="00794D1F" w:rsidRPr="00794D1F" w:rsidRDefault="00794D1F" w:rsidP="00794D1F">
      <w:pPr>
        <w:autoSpaceDE w:val="0"/>
        <w:autoSpaceDN w:val="0"/>
        <w:adjustRightInd w:val="0"/>
        <w:rPr>
          <w:rFonts w:eastAsia="Calibri" w:cs="Calibri"/>
          <w:color w:val="000000"/>
          <w:lang w:eastAsia="en-US"/>
        </w:rPr>
      </w:pPr>
    </w:p>
    <w:p w14:paraId="53E8F838" w14:textId="51592944" w:rsidR="00794D1F" w:rsidRPr="00794D1F" w:rsidRDefault="00794D1F" w:rsidP="00640A20">
      <w:pPr>
        <w:numPr>
          <w:ilvl w:val="0"/>
          <w:numId w:val="17"/>
        </w:numPr>
        <w:tabs>
          <w:tab w:val="center" w:pos="1440"/>
          <w:tab w:val="right" w:pos="9864"/>
        </w:tabs>
        <w:spacing w:after="12" w:line="259" w:lineRule="auto"/>
        <w:ind w:right="-15"/>
        <w:contextualSpacing/>
        <w:jc w:val="both"/>
        <w:rPr>
          <w:rFonts w:eastAsia="Calibri" w:cs="Calibri"/>
          <w:b/>
          <w:color w:val="000000"/>
        </w:rPr>
      </w:pPr>
      <w:r w:rsidRPr="00794D1F">
        <w:rPr>
          <w:rFonts w:eastAsia="Calibri" w:cs="Calibri"/>
          <w:b/>
          <w:color w:val="000000"/>
        </w:rPr>
        <w:t>Wdrożenie i warsztaty</w:t>
      </w:r>
      <w:r w:rsidR="00C11FED">
        <w:rPr>
          <w:rFonts w:eastAsia="Calibri" w:cs="Calibri"/>
          <w:b/>
          <w:color w:val="000000"/>
        </w:rPr>
        <w:t xml:space="preserve"> (Faza 2 Etapu 1)</w:t>
      </w:r>
      <w:r w:rsidRPr="00794D1F">
        <w:rPr>
          <w:rFonts w:eastAsia="Calibri" w:cs="Calibri"/>
          <w:b/>
          <w:color w:val="000000"/>
        </w:rPr>
        <w:t>.</w:t>
      </w:r>
    </w:p>
    <w:p w14:paraId="2B875450" w14:textId="4A7A4444" w:rsidR="00794D1F" w:rsidRPr="003F2891" w:rsidRDefault="002D166A" w:rsidP="00640A20">
      <w:pPr>
        <w:numPr>
          <w:ilvl w:val="1"/>
          <w:numId w:val="17"/>
        </w:numPr>
        <w:tabs>
          <w:tab w:val="center" w:pos="993"/>
          <w:tab w:val="right" w:pos="9864"/>
        </w:tabs>
        <w:spacing w:line="252" w:lineRule="auto"/>
        <w:ind w:left="527" w:hanging="357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>Wykonawca w ramach Fazy 2 Etapu 1 Wdroży System DLP. W</w:t>
      </w:r>
      <w:r w:rsidR="00794D1F" w:rsidRPr="003F2891">
        <w:rPr>
          <w:rFonts w:eastAsia="Calibri" w:cs="Calibri"/>
          <w:color w:val="000000"/>
        </w:rPr>
        <w:t>drożeni</w:t>
      </w:r>
      <w:r w:rsidRPr="003F2891">
        <w:rPr>
          <w:rFonts w:eastAsia="Calibri" w:cs="Calibri"/>
          <w:color w:val="000000"/>
        </w:rPr>
        <w:t>e</w:t>
      </w:r>
      <w:r w:rsidR="00794D1F" w:rsidRPr="003F2891">
        <w:rPr>
          <w:rFonts w:eastAsia="Calibri" w:cs="Calibri"/>
          <w:color w:val="000000"/>
        </w:rPr>
        <w:t xml:space="preserve"> będzie obejmować w szczególności: </w:t>
      </w:r>
    </w:p>
    <w:p w14:paraId="01BA3DFC" w14:textId="306688F8" w:rsidR="00794D1F" w:rsidRPr="003F2891" w:rsidRDefault="00F90194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 xml:space="preserve"> </w:t>
      </w:r>
      <w:r w:rsidR="00794D1F" w:rsidRPr="003F2891">
        <w:rPr>
          <w:rFonts w:eastAsia="Calibri" w:cs="Calibri"/>
          <w:color w:val="000000"/>
        </w:rPr>
        <w:t xml:space="preserve">instalację i konfigurację wszystkich komponentów oprogramowania na infrastrukturze Zamawiającego (instalacja, konfiguracja i uruchomienie w trybie podstawowym – w tak zwanym trybie uczenia); </w:t>
      </w:r>
    </w:p>
    <w:p w14:paraId="60E89382" w14:textId="6CDF47F6" w:rsidR="00794D1F" w:rsidRPr="003F2891" w:rsidRDefault="00794D1F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 xml:space="preserve">instalację klientów na maksymalnie 100 stacjach roboczych; </w:t>
      </w:r>
    </w:p>
    <w:p w14:paraId="556FCD73" w14:textId="7C8ABD39" w:rsidR="00794D1F" w:rsidRPr="003F2891" w:rsidRDefault="00794D1F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ab/>
        <w:t xml:space="preserve">zdefiniowanie we współpracy z Zamawiającym polityk DLP z uwzględnieniem plików: </w:t>
      </w:r>
    </w:p>
    <w:p w14:paraId="3D29A2D9" w14:textId="51A9C1CB" w:rsidR="00794D1F" w:rsidRPr="003F2891" w:rsidRDefault="00794D1F" w:rsidP="00640A20">
      <w:pPr>
        <w:pStyle w:val="Akapitzlist"/>
        <w:numPr>
          <w:ilvl w:val="0"/>
          <w:numId w:val="19"/>
        </w:numPr>
        <w:tabs>
          <w:tab w:val="center" w:pos="1440"/>
          <w:tab w:val="right" w:pos="9864"/>
        </w:tabs>
        <w:spacing w:after="0" w:line="259" w:lineRule="auto"/>
        <w:ind w:right="-15"/>
        <w:rPr>
          <w:rFonts w:cs="Calibri"/>
          <w:color w:val="000000"/>
        </w:rPr>
      </w:pPr>
      <w:r w:rsidRPr="003F2891">
        <w:rPr>
          <w:rFonts w:cs="Calibri"/>
          <w:color w:val="000000"/>
        </w:rPr>
        <w:t xml:space="preserve">tekstowe i kalkulacyjne: PDF </w:t>
      </w:r>
      <w:r w:rsidR="0061003A">
        <w:rPr>
          <w:rFonts w:cs="Calibri"/>
          <w:color w:val="000000"/>
          <w:lang w:val="pl-PL"/>
        </w:rPr>
        <w:t>,</w:t>
      </w:r>
      <w:r w:rsidRPr="003F2891">
        <w:rPr>
          <w:rFonts w:cs="Calibri"/>
          <w:color w:val="000000"/>
        </w:rPr>
        <w:t>DOC</w:t>
      </w:r>
      <w:r w:rsidR="0061003A">
        <w:rPr>
          <w:rFonts w:cs="Calibri"/>
          <w:color w:val="000000"/>
          <w:lang w:val="pl-PL"/>
        </w:rPr>
        <w:t>/</w:t>
      </w:r>
      <w:r w:rsidRPr="003F2891">
        <w:rPr>
          <w:rFonts w:cs="Calibri"/>
          <w:color w:val="000000"/>
        </w:rPr>
        <w:t>DOCX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XLS</w:t>
      </w:r>
      <w:r w:rsidR="0061003A">
        <w:rPr>
          <w:rFonts w:cs="Calibri"/>
          <w:color w:val="000000"/>
          <w:lang w:val="pl-PL"/>
        </w:rPr>
        <w:t>/HLS</w:t>
      </w:r>
      <w:r w:rsidRPr="003F2891">
        <w:rPr>
          <w:rFonts w:cs="Calibri"/>
          <w:color w:val="000000"/>
        </w:rPr>
        <w:t>X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HTML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TXT</w:t>
      </w:r>
    </w:p>
    <w:p w14:paraId="01593228" w14:textId="7A19B71A" w:rsidR="00794D1F" w:rsidRPr="003F2891" w:rsidRDefault="00794D1F" w:rsidP="00640A20">
      <w:pPr>
        <w:pStyle w:val="Akapitzlist"/>
        <w:numPr>
          <w:ilvl w:val="0"/>
          <w:numId w:val="19"/>
        </w:numPr>
        <w:tabs>
          <w:tab w:val="center" w:pos="1440"/>
          <w:tab w:val="right" w:pos="9864"/>
        </w:tabs>
        <w:spacing w:after="0" w:line="259" w:lineRule="auto"/>
        <w:ind w:right="-15"/>
        <w:rPr>
          <w:rFonts w:cs="Calibri"/>
          <w:color w:val="000000"/>
        </w:rPr>
      </w:pPr>
      <w:r w:rsidRPr="003F2891">
        <w:rPr>
          <w:rFonts w:cs="Calibri"/>
          <w:color w:val="000000"/>
        </w:rPr>
        <w:t>graficzne: JPG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PNG</w:t>
      </w:r>
      <w:r w:rsidR="0061003A">
        <w:rPr>
          <w:rFonts w:cs="Calibri"/>
          <w:color w:val="000000"/>
          <w:lang w:val="pl-PL"/>
        </w:rPr>
        <w:t xml:space="preserve">, BMP, </w:t>
      </w:r>
      <w:r w:rsidRPr="003F2891">
        <w:rPr>
          <w:rFonts w:cs="Calibri"/>
          <w:color w:val="000000"/>
        </w:rPr>
        <w:t>PSD</w:t>
      </w:r>
      <w:r w:rsidR="0061003A">
        <w:rPr>
          <w:rFonts w:cs="Calibri"/>
          <w:color w:val="000000"/>
          <w:lang w:val="pl-PL"/>
        </w:rPr>
        <w:t>,</w:t>
      </w:r>
      <w:r w:rsidRPr="003F2891">
        <w:rPr>
          <w:rFonts w:cs="Calibri"/>
          <w:color w:val="000000"/>
        </w:rPr>
        <w:t xml:space="preserve"> XCF</w:t>
      </w:r>
      <w:r w:rsidR="0061003A">
        <w:rPr>
          <w:rFonts w:cs="Calibri"/>
          <w:color w:val="000000"/>
          <w:lang w:val="pl-PL"/>
        </w:rPr>
        <w:t>, E</w:t>
      </w:r>
      <w:r w:rsidRPr="003F2891">
        <w:rPr>
          <w:rFonts w:cs="Calibri"/>
          <w:color w:val="000000"/>
        </w:rPr>
        <w:t>PS</w:t>
      </w:r>
    </w:p>
    <w:p w14:paraId="55E5DB68" w14:textId="4978CF46" w:rsidR="00794D1F" w:rsidRPr="003F2891" w:rsidRDefault="00794D1F" w:rsidP="00640A20">
      <w:pPr>
        <w:pStyle w:val="Akapitzlist"/>
        <w:numPr>
          <w:ilvl w:val="0"/>
          <w:numId w:val="19"/>
        </w:numPr>
        <w:tabs>
          <w:tab w:val="center" w:pos="1440"/>
          <w:tab w:val="right" w:pos="9864"/>
        </w:tabs>
        <w:spacing w:after="0" w:line="259" w:lineRule="auto"/>
        <w:ind w:right="-15"/>
        <w:rPr>
          <w:rFonts w:cs="Calibri"/>
          <w:color w:val="000000"/>
        </w:rPr>
      </w:pPr>
      <w:r w:rsidRPr="003F2891">
        <w:rPr>
          <w:rFonts w:cs="Calibri"/>
          <w:color w:val="000000"/>
        </w:rPr>
        <w:t>programy i pliki wykonywalne: C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CPP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PHP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JS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XML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BIN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EXE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JS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BAT</w:t>
      </w:r>
    </w:p>
    <w:p w14:paraId="6E1F0B6F" w14:textId="54B359BB" w:rsidR="00794D1F" w:rsidRPr="003F2891" w:rsidRDefault="00794D1F" w:rsidP="00640A20">
      <w:pPr>
        <w:pStyle w:val="Akapitzlist"/>
        <w:numPr>
          <w:ilvl w:val="0"/>
          <w:numId w:val="19"/>
        </w:numPr>
        <w:tabs>
          <w:tab w:val="center" w:pos="1440"/>
          <w:tab w:val="right" w:pos="9864"/>
        </w:tabs>
        <w:spacing w:after="0" w:line="259" w:lineRule="auto"/>
        <w:ind w:right="-15"/>
        <w:rPr>
          <w:rFonts w:cs="Calibri"/>
          <w:color w:val="000000"/>
        </w:rPr>
      </w:pPr>
      <w:r w:rsidRPr="003F2891">
        <w:rPr>
          <w:rFonts w:cs="Calibri"/>
          <w:color w:val="000000"/>
        </w:rPr>
        <w:t>pocztowe: PST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OST</w:t>
      </w:r>
    </w:p>
    <w:p w14:paraId="380680C9" w14:textId="32953ECA" w:rsidR="00794D1F" w:rsidRPr="003F2891" w:rsidRDefault="00794D1F" w:rsidP="00640A20">
      <w:pPr>
        <w:pStyle w:val="Akapitzlist"/>
        <w:numPr>
          <w:ilvl w:val="0"/>
          <w:numId w:val="19"/>
        </w:numPr>
        <w:tabs>
          <w:tab w:val="center" w:pos="1440"/>
          <w:tab w:val="right" w:pos="9864"/>
        </w:tabs>
        <w:spacing w:after="0" w:line="259" w:lineRule="auto"/>
        <w:ind w:right="-15"/>
        <w:rPr>
          <w:rFonts w:cs="Calibri"/>
          <w:color w:val="000000"/>
        </w:rPr>
      </w:pPr>
      <w:r w:rsidRPr="003F2891">
        <w:rPr>
          <w:rFonts w:cs="Calibri"/>
          <w:color w:val="000000"/>
        </w:rPr>
        <w:t>skompresowane: ZIP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RAR</w:t>
      </w:r>
      <w:r w:rsidR="0061003A">
        <w:rPr>
          <w:rFonts w:cs="Calibri"/>
          <w:color w:val="000000"/>
          <w:lang w:val="pl-PL"/>
        </w:rPr>
        <w:t xml:space="preserve">, </w:t>
      </w:r>
      <w:r w:rsidRPr="003F2891">
        <w:rPr>
          <w:rFonts w:cs="Calibri"/>
          <w:color w:val="000000"/>
        </w:rPr>
        <w:t>7Z</w:t>
      </w:r>
    </w:p>
    <w:p w14:paraId="6C876261" w14:textId="5C5B0660" w:rsidR="00794D1F" w:rsidRPr="003F2891" w:rsidRDefault="00794D1F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>Zdefiniowanie we współpracy z Zamawiającym klasyfikacji dla informacji znajdujących się w PFRON</w:t>
      </w:r>
      <w:r w:rsidR="002D166A" w:rsidRPr="003F2891">
        <w:rPr>
          <w:rFonts w:eastAsia="Calibri" w:cs="Calibri"/>
          <w:color w:val="000000"/>
        </w:rPr>
        <w:t>;</w:t>
      </w:r>
    </w:p>
    <w:p w14:paraId="20D60865" w14:textId="2F2B6793" w:rsidR="00794D1F" w:rsidRPr="003F2891" w:rsidRDefault="00794D1F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>Zdefiniowanie we współpracy z Zamawiającym wstępnego zestawu reguł dla klasyfikacji informacji znajdujących się w PFRON</w:t>
      </w:r>
      <w:r w:rsidR="002D166A" w:rsidRPr="003F2891">
        <w:rPr>
          <w:rFonts w:eastAsia="Calibri" w:cs="Calibri"/>
          <w:color w:val="000000"/>
        </w:rPr>
        <w:t>;</w:t>
      </w:r>
    </w:p>
    <w:p w14:paraId="4E0CC68F" w14:textId="5DECEC5B" w:rsidR="00794D1F" w:rsidRPr="003F2891" w:rsidRDefault="003F2503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1276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>Wdrożenie wybranych przez Zamawiającego polityk</w:t>
      </w:r>
      <w:r w:rsidR="006F1CE7" w:rsidRPr="003F2891">
        <w:rPr>
          <w:rFonts w:eastAsia="Calibri" w:cs="Calibri"/>
          <w:color w:val="000000"/>
        </w:rPr>
        <w:t xml:space="preserve"> (</w:t>
      </w:r>
      <w:r w:rsidR="00C022EB">
        <w:rPr>
          <w:rFonts w:eastAsia="Calibri" w:cs="Calibri"/>
          <w:color w:val="000000"/>
        </w:rPr>
        <w:t>p</w:t>
      </w:r>
      <w:r w:rsidR="00794D1F" w:rsidRPr="003F2891">
        <w:rPr>
          <w:rFonts w:eastAsia="Calibri" w:cs="Calibri"/>
          <w:color w:val="000000"/>
        </w:rPr>
        <w:t xml:space="preserve">olityki będą działały w trybie pasywnym, nie mającym wpływu na przepływ </w:t>
      </w:r>
      <w:r w:rsidR="0093525A">
        <w:rPr>
          <w:rFonts w:eastAsia="Calibri" w:cs="Calibri"/>
          <w:color w:val="000000"/>
        </w:rPr>
        <w:t>informacji</w:t>
      </w:r>
      <w:r w:rsidR="006F1CE7" w:rsidRPr="003F2891">
        <w:rPr>
          <w:rFonts w:eastAsia="Calibri" w:cs="Calibri"/>
          <w:color w:val="000000"/>
        </w:rPr>
        <w:t>)</w:t>
      </w:r>
    </w:p>
    <w:p w14:paraId="7E1EEF63" w14:textId="5170C6CE" w:rsidR="00794D1F" w:rsidRPr="003F2891" w:rsidRDefault="002D166A" w:rsidP="00640A20">
      <w:pPr>
        <w:numPr>
          <w:ilvl w:val="1"/>
          <w:numId w:val="17"/>
        </w:numPr>
        <w:tabs>
          <w:tab w:val="center" w:pos="993"/>
          <w:tab w:val="right" w:pos="9864"/>
        </w:tabs>
        <w:spacing w:line="252" w:lineRule="auto"/>
        <w:ind w:left="527" w:hanging="357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 xml:space="preserve">Wykonawca w ramach Fazy 2 Etapu 1 zrealizuje </w:t>
      </w:r>
      <w:r w:rsidR="00794D1F" w:rsidRPr="003F2891">
        <w:rPr>
          <w:rFonts w:eastAsia="Calibri" w:cs="Calibri"/>
          <w:color w:val="000000"/>
        </w:rPr>
        <w:t xml:space="preserve">warsztaty </w:t>
      </w:r>
      <w:r w:rsidRPr="003F2891">
        <w:rPr>
          <w:rFonts w:eastAsia="Calibri" w:cs="Calibri"/>
          <w:color w:val="000000"/>
        </w:rPr>
        <w:t xml:space="preserve">powdrożeniowe. Warsztaty powdrożeniowe odbędą się </w:t>
      </w:r>
      <w:r w:rsidR="00794D1F" w:rsidRPr="003F2891">
        <w:rPr>
          <w:rFonts w:eastAsia="Calibri" w:cs="Calibri"/>
          <w:color w:val="000000"/>
        </w:rPr>
        <w:t xml:space="preserve">w </w:t>
      </w:r>
      <w:r w:rsidRPr="003F2891">
        <w:rPr>
          <w:rFonts w:eastAsia="Calibri" w:cs="Calibri"/>
          <w:color w:val="000000"/>
        </w:rPr>
        <w:t>lokalizacji</w:t>
      </w:r>
      <w:r w:rsidR="00794D1F" w:rsidRPr="003F2891">
        <w:rPr>
          <w:rFonts w:eastAsia="Calibri" w:cs="Calibri"/>
          <w:color w:val="000000"/>
        </w:rPr>
        <w:t xml:space="preserve"> Zamawiającego </w:t>
      </w:r>
      <w:r w:rsidRPr="003F2891">
        <w:rPr>
          <w:rFonts w:eastAsia="Calibri" w:cs="Calibri"/>
          <w:color w:val="000000"/>
        </w:rPr>
        <w:t xml:space="preserve">i </w:t>
      </w:r>
      <w:r w:rsidR="00794D1F" w:rsidRPr="003F2891">
        <w:rPr>
          <w:rFonts w:eastAsia="Calibri" w:cs="Calibri"/>
          <w:color w:val="000000"/>
        </w:rPr>
        <w:t>będą obejmowały:</w:t>
      </w:r>
    </w:p>
    <w:p w14:paraId="03D2A127" w14:textId="65F3C08A" w:rsidR="00794D1F" w:rsidRPr="003F2891" w:rsidRDefault="002D166A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>Warsztat</w:t>
      </w:r>
      <w:r w:rsidR="00794D1F" w:rsidRPr="003F2891">
        <w:rPr>
          <w:rFonts w:eastAsia="Calibri" w:cs="Calibri"/>
          <w:color w:val="000000"/>
        </w:rPr>
        <w:t xml:space="preserve"> stanowiskowy z zakresu bieżącej administracji i utrzymania wdrożonego </w:t>
      </w:r>
      <w:r w:rsidRPr="003F2891">
        <w:rPr>
          <w:rFonts w:eastAsia="Calibri" w:cs="Calibri"/>
          <w:color w:val="000000"/>
        </w:rPr>
        <w:t>Systemu DLP</w:t>
      </w:r>
      <w:r w:rsidR="00794D1F" w:rsidRPr="003F2891">
        <w:rPr>
          <w:rFonts w:eastAsia="Calibri" w:cs="Calibri"/>
          <w:color w:val="000000"/>
        </w:rPr>
        <w:t xml:space="preserve"> – czas 3 </w:t>
      </w:r>
      <w:r w:rsidRPr="003F2891">
        <w:rPr>
          <w:rFonts w:eastAsia="Calibri" w:cs="Calibri"/>
          <w:color w:val="000000"/>
        </w:rPr>
        <w:t>D</w:t>
      </w:r>
      <w:r w:rsidR="00794D1F" w:rsidRPr="003F2891">
        <w:rPr>
          <w:rFonts w:eastAsia="Calibri" w:cs="Calibri"/>
          <w:color w:val="000000"/>
        </w:rPr>
        <w:t xml:space="preserve">ni </w:t>
      </w:r>
      <w:r w:rsidRPr="003F2891">
        <w:rPr>
          <w:rFonts w:eastAsia="Calibri" w:cs="Calibri"/>
          <w:color w:val="000000"/>
        </w:rPr>
        <w:t>R</w:t>
      </w:r>
      <w:r w:rsidR="00794D1F" w:rsidRPr="003F2891">
        <w:rPr>
          <w:rFonts w:eastAsia="Calibri" w:cs="Calibri"/>
          <w:color w:val="000000"/>
        </w:rPr>
        <w:t>obocze (maksymalnie 5 osób).</w:t>
      </w:r>
    </w:p>
    <w:p w14:paraId="7EF45C50" w14:textId="19533B2A" w:rsidR="00455E60" w:rsidRPr="003F2891" w:rsidRDefault="002D166A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>cztery w</w:t>
      </w:r>
      <w:r w:rsidR="00794D1F" w:rsidRPr="003F2891">
        <w:rPr>
          <w:rFonts w:eastAsia="Calibri" w:cs="Calibri"/>
          <w:color w:val="000000"/>
        </w:rPr>
        <w:t>arsztaty dla użytkowników końcowych</w:t>
      </w:r>
      <w:r w:rsidRPr="003F2891">
        <w:rPr>
          <w:rFonts w:eastAsia="Calibri" w:cs="Calibri"/>
          <w:color w:val="000000"/>
        </w:rPr>
        <w:t xml:space="preserve"> – każdy Warsztat będzie trwał 1 Dzień Roboczy </w:t>
      </w:r>
      <w:r w:rsidR="00794D1F" w:rsidRPr="003F2891">
        <w:rPr>
          <w:rFonts w:eastAsia="Calibri" w:cs="Calibri"/>
          <w:color w:val="000000"/>
        </w:rPr>
        <w:t>(maksymal</w:t>
      </w:r>
      <w:r w:rsidRPr="003F2891">
        <w:rPr>
          <w:rFonts w:eastAsia="Calibri" w:cs="Calibri"/>
          <w:color w:val="000000"/>
        </w:rPr>
        <w:t xml:space="preserve">na łączna liczba </w:t>
      </w:r>
      <w:r w:rsidR="00794D1F" w:rsidRPr="003F2891">
        <w:rPr>
          <w:rFonts w:eastAsia="Calibri" w:cs="Calibri"/>
          <w:color w:val="000000"/>
        </w:rPr>
        <w:t>osób</w:t>
      </w:r>
      <w:r w:rsidR="00455E60" w:rsidRPr="003F2891">
        <w:rPr>
          <w:rFonts w:eastAsia="Calibri" w:cs="Calibri"/>
          <w:color w:val="000000"/>
        </w:rPr>
        <w:t xml:space="preserve"> na wszystkich warsztatach nie przekroczy </w:t>
      </w:r>
      <w:r w:rsidRPr="003F2891">
        <w:rPr>
          <w:rFonts w:eastAsia="Calibri" w:cs="Calibri"/>
          <w:color w:val="000000"/>
        </w:rPr>
        <w:t>20</w:t>
      </w:r>
      <w:r w:rsidR="00455E60" w:rsidRPr="003F2891">
        <w:rPr>
          <w:rFonts w:eastAsia="Calibri" w:cs="Calibri"/>
          <w:color w:val="000000"/>
        </w:rPr>
        <w:t xml:space="preserve"> osób</w:t>
      </w:r>
      <w:r w:rsidR="00794D1F" w:rsidRPr="003F2891">
        <w:rPr>
          <w:rFonts w:eastAsia="Calibri" w:cs="Calibri"/>
          <w:color w:val="000000"/>
        </w:rPr>
        <w:t>).</w:t>
      </w:r>
    </w:p>
    <w:p w14:paraId="29116FD5" w14:textId="443A12EF" w:rsidR="001F0BE2" w:rsidRPr="003F2891" w:rsidRDefault="001F0BE2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 xml:space="preserve">Warsztaty zostaną przeprowadzone przez osobę posiadające wiedzę i kompetencje dotyczące wdrożonego Systemu DLP, potwierdzone </w:t>
      </w:r>
      <w:r w:rsidR="00EA49D3" w:rsidRPr="003F2891">
        <w:rPr>
          <w:rFonts w:eastAsia="Calibri" w:cs="Calibri"/>
          <w:color w:val="000000"/>
        </w:rPr>
        <w:t>certyfikatem wystawionym przez producenta potwierdzającymi stopień kwalifikacji na poziomie inżyniera lub wyższym.</w:t>
      </w:r>
    </w:p>
    <w:p w14:paraId="7B21D40F" w14:textId="77777777" w:rsidR="00EA49D3" w:rsidRPr="003F2891" w:rsidRDefault="00977991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color w:val="000000"/>
        </w:rPr>
        <w:t xml:space="preserve">Warsztaty zostaną przeprowadzone na wdrożonej infrastrukturze. </w:t>
      </w:r>
      <w:r w:rsidR="00455E60" w:rsidRPr="003F2891">
        <w:rPr>
          <w:rFonts w:eastAsia="Calibri" w:cs="Calibri"/>
          <w:color w:val="000000"/>
        </w:rPr>
        <w:t>Wykonawca przygotuje i dostarczy Zamawiającemu m</w:t>
      </w:r>
      <w:r w:rsidR="00DF492B" w:rsidRPr="003F2891">
        <w:rPr>
          <w:rFonts w:eastAsia="Calibri" w:cs="Calibri"/>
          <w:color w:val="000000"/>
        </w:rPr>
        <w:t xml:space="preserve">ateriały </w:t>
      </w:r>
      <w:r w:rsidR="00455E60" w:rsidRPr="003F2891">
        <w:rPr>
          <w:rFonts w:eastAsia="Calibri" w:cs="Calibri"/>
          <w:color w:val="000000"/>
        </w:rPr>
        <w:t xml:space="preserve">warsztatowe w wersji elektronicznej oraz papierowej </w:t>
      </w:r>
      <w:r w:rsidR="006728F0" w:rsidRPr="003F2891">
        <w:rPr>
          <w:rFonts w:eastAsia="Calibri" w:cs="Calibri"/>
          <w:color w:val="000000"/>
        </w:rPr>
        <w:t>na swój koszt</w:t>
      </w:r>
      <w:r w:rsidR="00DF492B" w:rsidRPr="003F2891">
        <w:rPr>
          <w:rFonts w:eastAsia="Calibri" w:cs="Calibri"/>
          <w:color w:val="000000"/>
        </w:rPr>
        <w:t>.</w:t>
      </w:r>
    </w:p>
    <w:p w14:paraId="7775D9B1" w14:textId="5BD13C3B" w:rsidR="00455E60" w:rsidRPr="003F2891" w:rsidRDefault="00455E60" w:rsidP="00640A20">
      <w:pPr>
        <w:numPr>
          <w:ilvl w:val="2"/>
          <w:numId w:val="17"/>
        </w:numPr>
        <w:tabs>
          <w:tab w:val="center" w:pos="1134"/>
          <w:tab w:val="right" w:pos="9864"/>
        </w:tabs>
        <w:spacing w:line="252" w:lineRule="auto"/>
        <w:ind w:left="993"/>
        <w:contextualSpacing/>
        <w:jc w:val="both"/>
        <w:rPr>
          <w:rFonts w:eastAsia="Calibri" w:cs="Calibri"/>
          <w:color w:val="000000"/>
        </w:rPr>
      </w:pPr>
      <w:r w:rsidRPr="003F2891">
        <w:rPr>
          <w:rFonts w:eastAsia="Calibri" w:cs="Calibri"/>
          <w:b/>
          <w:bCs/>
          <w:color w:val="000000"/>
        </w:rPr>
        <w:lastRenderedPageBreak/>
        <w:t>Materiały warsztatowe muszą</w:t>
      </w:r>
      <w:r w:rsidRPr="003F2891">
        <w:rPr>
          <w:rFonts w:eastAsia="Calibri" w:cs="Calibri"/>
          <w:color w:val="000000"/>
        </w:rPr>
        <w:t xml:space="preserve"> </w:t>
      </w:r>
      <w:r w:rsidRPr="003F2891">
        <w:rPr>
          <w:rFonts w:eastAsia="Calibri" w:cs="Calibri"/>
          <w:b/>
          <w:color w:val="000000"/>
        </w:rPr>
        <w:t>zostać przygotowane zgodnie z ustawą z dnia 4 kwietnia 2019 r. o dostępności cyfrowej stron internetowych i aplikacji mobilnych podmiotów publicznych oraz z wykorzystaniem najlepszych praktyk projektowania dostępnych cyfrowo dokumentów.</w:t>
      </w:r>
    </w:p>
    <w:p w14:paraId="3DCCDE38" w14:textId="77777777" w:rsidR="00455E60" w:rsidRPr="00794D1F" w:rsidRDefault="00455E60" w:rsidP="00892828">
      <w:pPr>
        <w:tabs>
          <w:tab w:val="center" w:pos="1440"/>
          <w:tab w:val="right" w:pos="9864"/>
        </w:tabs>
        <w:spacing w:after="12" w:line="259" w:lineRule="auto"/>
        <w:ind w:right="-15"/>
        <w:rPr>
          <w:rFonts w:eastAsia="Calibri" w:cs="Calibri"/>
          <w:color w:val="000000"/>
        </w:rPr>
      </w:pPr>
    </w:p>
    <w:p w14:paraId="58A8CDFD" w14:textId="09391349" w:rsidR="00794D1F" w:rsidRPr="00794D1F" w:rsidRDefault="00794D1F" w:rsidP="00244B84">
      <w:pPr>
        <w:spacing w:after="33" w:line="253" w:lineRule="auto"/>
        <w:ind w:right="15"/>
        <w:contextualSpacing/>
        <w:jc w:val="both"/>
        <w:rPr>
          <w:rFonts w:eastAsia="Calibri" w:cs="Calibri"/>
          <w:b/>
          <w:color w:val="000000"/>
        </w:rPr>
      </w:pPr>
    </w:p>
    <w:p w14:paraId="336BEDE7" w14:textId="77777777" w:rsidR="00A11B5A" w:rsidRPr="00A11B5A" w:rsidRDefault="00A11B5A" w:rsidP="00A11B5A">
      <w:pPr>
        <w:spacing w:after="80" w:line="266" w:lineRule="auto"/>
        <w:ind w:left="360" w:right="14"/>
        <w:jc w:val="both"/>
        <w:rPr>
          <w:rFonts w:eastAsia="Calibri"/>
          <w:sz w:val="22"/>
          <w:szCs w:val="22"/>
          <w:lang w:eastAsia="en-US"/>
        </w:rPr>
      </w:pPr>
    </w:p>
    <w:sectPr w:rsidR="00A11B5A" w:rsidRPr="00A11B5A" w:rsidSect="0002512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22E60" w14:textId="77777777" w:rsidR="00C36C64" w:rsidRDefault="00C36C64" w:rsidP="00D7227B">
      <w:r>
        <w:separator/>
      </w:r>
    </w:p>
  </w:endnote>
  <w:endnote w:type="continuationSeparator" w:id="0">
    <w:p w14:paraId="3C5039CC" w14:textId="77777777" w:rsidR="00C36C64" w:rsidRDefault="00C36C64" w:rsidP="00D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193503"/>
      <w:docPartObj>
        <w:docPartGallery w:val="Page Numbers (Bottom of Page)"/>
        <w:docPartUnique/>
      </w:docPartObj>
    </w:sdtPr>
    <w:sdtEndPr/>
    <w:sdtContent>
      <w:p w14:paraId="034193F2" w14:textId="666A8A4D" w:rsidR="00C36C64" w:rsidRDefault="00C3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77D4C" w14:textId="0FFA0C11" w:rsidR="00C36C64" w:rsidRPr="00202310" w:rsidRDefault="00C36C64" w:rsidP="0020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A780E" w14:textId="77777777" w:rsidR="00C36C64" w:rsidRDefault="00C36C64" w:rsidP="00D7227B">
      <w:r>
        <w:separator/>
      </w:r>
    </w:p>
  </w:footnote>
  <w:footnote w:type="continuationSeparator" w:id="0">
    <w:p w14:paraId="5054525A" w14:textId="77777777" w:rsidR="00C36C64" w:rsidRDefault="00C36C64" w:rsidP="00D7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CAE32" w14:textId="7F7F6F56" w:rsidR="00C36C64" w:rsidRPr="009D7EE0" w:rsidRDefault="00C36C64" w:rsidP="009D7EE0">
    <w:pPr>
      <w:pStyle w:val="Nagwek"/>
      <w:tabs>
        <w:tab w:val="clear" w:pos="9072"/>
      </w:tabs>
      <w:ind w:right="-1134"/>
      <w:jc w:val="both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A8C5024"/>
    <w:multiLevelType w:val="multilevel"/>
    <w:tmpl w:val="715091E6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36" w:hanging="1800"/>
      </w:pPr>
      <w:rPr>
        <w:rFonts w:hint="default"/>
      </w:rPr>
    </w:lvl>
  </w:abstractNum>
  <w:abstractNum w:abstractNumId="2" w15:restartNumberingAfterBreak="0">
    <w:nsid w:val="0D81409F"/>
    <w:multiLevelType w:val="multilevel"/>
    <w:tmpl w:val="7C427AB2"/>
    <w:lvl w:ilvl="0">
      <w:start w:val="1"/>
      <w:numFmt w:val="decimal"/>
      <w:lvlText w:val="%1."/>
      <w:lvlJc w:val="left"/>
      <w:pPr>
        <w:ind w:left="29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88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E5F65"/>
    <w:multiLevelType w:val="hybridMultilevel"/>
    <w:tmpl w:val="2F5ADBD6"/>
    <w:name w:val="WW8Num20222"/>
    <w:lvl w:ilvl="0" w:tplc="628CEC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E754C9"/>
    <w:multiLevelType w:val="hybridMultilevel"/>
    <w:tmpl w:val="42DA164C"/>
    <w:lvl w:ilvl="0" w:tplc="F5BCDA46">
      <w:start w:val="1"/>
      <w:numFmt w:val="upperRoman"/>
      <w:pStyle w:val="Nagwek2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71CB"/>
    <w:multiLevelType w:val="hybridMultilevel"/>
    <w:tmpl w:val="B6C8935E"/>
    <w:lvl w:ilvl="0" w:tplc="64522C98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B239A"/>
    <w:multiLevelType w:val="multilevel"/>
    <w:tmpl w:val="C5B8B106"/>
    <w:lvl w:ilvl="0">
      <w:start w:val="3"/>
      <w:numFmt w:val="decimal"/>
      <w:lvlText w:val="%1."/>
      <w:lvlJc w:val="left"/>
      <w:pPr>
        <w:ind w:left="362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8" w15:restartNumberingAfterBreak="0">
    <w:nsid w:val="33840CB0"/>
    <w:multiLevelType w:val="hybridMultilevel"/>
    <w:tmpl w:val="BCB4D52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505414B"/>
    <w:multiLevelType w:val="hybridMultilevel"/>
    <w:tmpl w:val="4776DDAC"/>
    <w:lvl w:ilvl="0" w:tplc="B93E23FA">
      <w:start w:val="1"/>
      <w:numFmt w:val="decimal"/>
      <w:pStyle w:val="na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60C0"/>
    <w:multiLevelType w:val="hybridMultilevel"/>
    <w:tmpl w:val="BDDAF964"/>
    <w:lvl w:ilvl="0" w:tplc="20AA7E70">
      <w:start w:val="1"/>
      <w:numFmt w:val="decimal"/>
      <w:lvlText w:val="%1)"/>
      <w:lvlJc w:val="left"/>
      <w:pPr>
        <w:ind w:left="284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A2EB8">
      <w:start w:val="1"/>
      <w:numFmt w:val="lowerLetter"/>
      <w:lvlText w:val="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B2F25E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10797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F452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04CEC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301F1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426480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8C17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1226"/>
    <w:multiLevelType w:val="multilevel"/>
    <w:tmpl w:val="A0C4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F66D2C"/>
    <w:multiLevelType w:val="hybridMultilevel"/>
    <w:tmpl w:val="A2C0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0FB4"/>
    <w:multiLevelType w:val="multilevel"/>
    <w:tmpl w:val="4808D4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17" w15:restartNumberingAfterBreak="0">
    <w:nsid w:val="5F1D1F07"/>
    <w:multiLevelType w:val="multilevel"/>
    <w:tmpl w:val="21B46A68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18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763D7"/>
    <w:multiLevelType w:val="hybridMultilevel"/>
    <w:tmpl w:val="E1D4298A"/>
    <w:name w:val="WW8Num2022"/>
    <w:lvl w:ilvl="0" w:tplc="F0742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20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15"/>
  </w:num>
  <w:num w:numId="8">
    <w:abstractNumId w:val="18"/>
  </w:num>
  <w:num w:numId="9">
    <w:abstractNumId w:val="5"/>
  </w:num>
  <w:num w:numId="10">
    <w:abstractNumId w:val="12"/>
  </w:num>
  <w:num w:numId="11">
    <w:abstractNumId w:val="4"/>
  </w:num>
  <w:num w:numId="12">
    <w:abstractNumId w:val="6"/>
  </w:num>
  <w:num w:numId="13">
    <w:abstractNumId w:val="17"/>
  </w:num>
  <w:num w:numId="14">
    <w:abstractNumId w:val="10"/>
  </w:num>
  <w:num w:numId="15">
    <w:abstractNumId w:val="2"/>
  </w:num>
  <w:num w:numId="16">
    <w:abstractNumId w:val="16"/>
  </w:num>
  <w:num w:numId="17">
    <w:abstractNumId w:val="7"/>
  </w:num>
  <w:num w:numId="18">
    <w:abstractNumId w:val="1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proofState w:spelling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58AC"/>
    <w:rsid w:val="0000708F"/>
    <w:rsid w:val="00015AD1"/>
    <w:rsid w:val="0002141A"/>
    <w:rsid w:val="00022EE5"/>
    <w:rsid w:val="00023818"/>
    <w:rsid w:val="00023B1A"/>
    <w:rsid w:val="00024048"/>
    <w:rsid w:val="00025120"/>
    <w:rsid w:val="000270F4"/>
    <w:rsid w:val="00027BFE"/>
    <w:rsid w:val="000316CF"/>
    <w:rsid w:val="0003216D"/>
    <w:rsid w:val="000325D7"/>
    <w:rsid w:val="00032D21"/>
    <w:rsid w:val="00033D9D"/>
    <w:rsid w:val="00036A0B"/>
    <w:rsid w:val="00041DC9"/>
    <w:rsid w:val="000434F6"/>
    <w:rsid w:val="000448C1"/>
    <w:rsid w:val="0004625E"/>
    <w:rsid w:val="000477AE"/>
    <w:rsid w:val="0005042E"/>
    <w:rsid w:val="000534EE"/>
    <w:rsid w:val="00054F56"/>
    <w:rsid w:val="00056740"/>
    <w:rsid w:val="00056C3B"/>
    <w:rsid w:val="00057B2B"/>
    <w:rsid w:val="0006395D"/>
    <w:rsid w:val="00063A64"/>
    <w:rsid w:val="00063B90"/>
    <w:rsid w:val="00064117"/>
    <w:rsid w:val="000650ED"/>
    <w:rsid w:val="000650F2"/>
    <w:rsid w:val="00065AC9"/>
    <w:rsid w:val="00067A25"/>
    <w:rsid w:val="00067C4E"/>
    <w:rsid w:val="00067D82"/>
    <w:rsid w:val="00074E7E"/>
    <w:rsid w:val="000753B2"/>
    <w:rsid w:val="000765BB"/>
    <w:rsid w:val="00080401"/>
    <w:rsid w:val="00080614"/>
    <w:rsid w:val="000830FB"/>
    <w:rsid w:val="000865CE"/>
    <w:rsid w:val="00091445"/>
    <w:rsid w:val="0009236C"/>
    <w:rsid w:val="00094087"/>
    <w:rsid w:val="0009441D"/>
    <w:rsid w:val="00095858"/>
    <w:rsid w:val="000A05BB"/>
    <w:rsid w:val="000A2780"/>
    <w:rsid w:val="000A57D9"/>
    <w:rsid w:val="000A584F"/>
    <w:rsid w:val="000A610B"/>
    <w:rsid w:val="000B14F5"/>
    <w:rsid w:val="000B15CF"/>
    <w:rsid w:val="000B3DDF"/>
    <w:rsid w:val="000B3F32"/>
    <w:rsid w:val="000B5E6D"/>
    <w:rsid w:val="000B66F4"/>
    <w:rsid w:val="000B6F23"/>
    <w:rsid w:val="000C00F6"/>
    <w:rsid w:val="000C2986"/>
    <w:rsid w:val="000C3B90"/>
    <w:rsid w:val="000C3C93"/>
    <w:rsid w:val="000C3F72"/>
    <w:rsid w:val="000C5519"/>
    <w:rsid w:val="000D04BC"/>
    <w:rsid w:val="000D09E0"/>
    <w:rsid w:val="000D2FF1"/>
    <w:rsid w:val="000D6CB4"/>
    <w:rsid w:val="000E0847"/>
    <w:rsid w:val="000E0A91"/>
    <w:rsid w:val="000E2A05"/>
    <w:rsid w:val="000E2E07"/>
    <w:rsid w:val="000E3B64"/>
    <w:rsid w:val="000E4D6E"/>
    <w:rsid w:val="000E63F3"/>
    <w:rsid w:val="000E7094"/>
    <w:rsid w:val="000E71D4"/>
    <w:rsid w:val="000F0AA9"/>
    <w:rsid w:val="000F1110"/>
    <w:rsid w:val="000F3371"/>
    <w:rsid w:val="000F55CA"/>
    <w:rsid w:val="000F6D6E"/>
    <w:rsid w:val="000F76FD"/>
    <w:rsid w:val="000F7946"/>
    <w:rsid w:val="00100CCF"/>
    <w:rsid w:val="00101787"/>
    <w:rsid w:val="001062FE"/>
    <w:rsid w:val="001100A8"/>
    <w:rsid w:val="0011061D"/>
    <w:rsid w:val="0011314F"/>
    <w:rsid w:val="001133FE"/>
    <w:rsid w:val="00114D11"/>
    <w:rsid w:val="00116541"/>
    <w:rsid w:val="001176D3"/>
    <w:rsid w:val="001217D1"/>
    <w:rsid w:val="00122C4F"/>
    <w:rsid w:val="00122E0E"/>
    <w:rsid w:val="00124992"/>
    <w:rsid w:val="001250D8"/>
    <w:rsid w:val="001275DB"/>
    <w:rsid w:val="00127B4C"/>
    <w:rsid w:val="00130483"/>
    <w:rsid w:val="00130743"/>
    <w:rsid w:val="00130B94"/>
    <w:rsid w:val="00131743"/>
    <w:rsid w:val="00132AB6"/>
    <w:rsid w:val="00145064"/>
    <w:rsid w:val="00146C76"/>
    <w:rsid w:val="001478AA"/>
    <w:rsid w:val="00152ABD"/>
    <w:rsid w:val="00153966"/>
    <w:rsid w:val="00153E01"/>
    <w:rsid w:val="00154BBB"/>
    <w:rsid w:val="00154CF1"/>
    <w:rsid w:val="00161A57"/>
    <w:rsid w:val="0016661C"/>
    <w:rsid w:val="00167364"/>
    <w:rsid w:val="001735FF"/>
    <w:rsid w:val="00174A7A"/>
    <w:rsid w:val="001761CF"/>
    <w:rsid w:val="0017662F"/>
    <w:rsid w:val="0018030E"/>
    <w:rsid w:val="0018047E"/>
    <w:rsid w:val="00180F15"/>
    <w:rsid w:val="0018170A"/>
    <w:rsid w:val="00186929"/>
    <w:rsid w:val="00190540"/>
    <w:rsid w:val="00193499"/>
    <w:rsid w:val="00197470"/>
    <w:rsid w:val="001A2BFE"/>
    <w:rsid w:val="001A4D39"/>
    <w:rsid w:val="001A54E6"/>
    <w:rsid w:val="001A68EC"/>
    <w:rsid w:val="001B1EA4"/>
    <w:rsid w:val="001B3CB2"/>
    <w:rsid w:val="001B450C"/>
    <w:rsid w:val="001C06CA"/>
    <w:rsid w:val="001C1328"/>
    <w:rsid w:val="001C1E8C"/>
    <w:rsid w:val="001C2987"/>
    <w:rsid w:val="001C3EBC"/>
    <w:rsid w:val="001C72E9"/>
    <w:rsid w:val="001C74CD"/>
    <w:rsid w:val="001C7EDA"/>
    <w:rsid w:val="001D46DB"/>
    <w:rsid w:val="001D6CE6"/>
    <w:rsid w:val="001E01EA"/>
    <w:rsid w:val="001E0BA1"/>
    <w:rsid w:val="001E0DF0"/>
    <w:rsid w:val="001E1EE3"/>
    <w:rsid w:val="001E3806"/>
    <w:rsid w:val="001E4711"/>
    <w:rsid w:val="001E5BA8"/>
    <w:rsid w:val="001F0BE2"/>
    <w:rsid w:val="001F0D41"/>
    <w:rsid w:val="001F0FB2"/>
    <w:rsid w:val="001F19A7"/>
    <w:rsid w:val="001F6AF4"/>
    <w:rsid w:val="00201F34"/>
    <w:rsid w:val="00202303"/>
    <w:rsid w:val="00202310"/>
    <w:rsid w:val="00202A4C"/>
    <w:rsid w:val="00206320"/>
    <w:rsid w:val="002069FB"/>
    <w:rsid w:val="0020701D"/>
    <w:rsid w:val="00212F73"/>
    <w:rsid w:val="002135E7"/>
    <w:rsid w:val="002135F6"/>
    <w:rsid w:val="0021460E"/>
    <w:rsid w:val="0021517F"/>
    <w:rsid w:val="00223050"/>
    <w:rsid w:val="00224C77"/>
    <w:rsid w:val="00225053"/>
    <w:rsid w:val="00225CDA"/>
    <w:rsid w:val="00234624"/>
    <w:rsid w:val="00234F18"/>
    <w:rsid w:val="00234FE8"/>
    <w:rsid w:val="002434DF"/>
    <w:rsid w:val="00244B84"/>
    <w:rsid w:val="002507E9"/>
    <w:rsid w:val="00254032"/>
    <w:rsid w:val="002578ED"/>
    <w:rsid w:val="00265FA2"/>
    <w:rsid w:val="00266EC0"/>
    <w:rsid w:val="00270C5C"/>
    <w:rsid w:val="0027228B"/>
    <w:rsid w:val="00273ADD"/>
    <w:rsid w:val="002751FD"/>
    <w:rsid w:val="00276EB5"/>
    <w:rsid w:val="002854E7"/>
    <w:rsid w:val="00285C3C"/>
    <w:rsid w:val="00291473"/>
    <w:rsid w:val="002959D8"/>
    <w:rsid w:val="00296090"/>
    <w:rsid w:val="0029646B"/>
    <w:rsid w:val="0029790D"/>
    <w:rsid w:val="002A11A1"/>
    <w:rsid w:val="002A2B85"/>
    <w:rsid w:val="002A3BD7"/>
    <w:rsid w:val="002A4DF7"/>
    <w:rsid w:val="002A526C"/>
    <w:rsid w:val="002A6C03"/>
    <w:rsid w:val="002A7875"/>
    <w:rsid w:val="002B1812"/>
    <w:rsid w:val="002B282D"/>
    <w:rsid w:val="002B7272"/>
    <w:rsid w:val="002C31D0"/>
    <w:rsid w:val="002C4424"/>
    <w:rsid w:val="002C44D3"/>
    <w:rsid w:val="002C55EE"/>
    <w:rsid w:val="002C6467"/>
    <w:rsid w:val="002C7DD8"/>
    <w:rsid w:val="002D0D31"/>
    <w:rsid w:val="002D166A"/>
    <w:rsid w:val="002D1890"/>
    <w:rsid w:val="002D25DC"/>
    <w:rsid w:val="002D4BB7"/>
    <w:rsid w:val="002D6587"/>
    <w:rsid w:val="002E2D07"/>
    <w:rsid w:val="002E43F6"/>
    <w:rsid w:val="002E5365"/>
    <w:rsid w:val="002E68AD"/>
    <w:rsid w:val="002F0A87"/>
    <w:rsid w:val="002F3EBC"/>
    <w:rsid w:val="002F409E"/>
    <w:rsid w:val="002F40A3"/>
    <w:rsid w:val="002F7FD3"/>
    <w:rsid w:val="00303C73"/>
    <w:rsid w:val="00304002"/>
    <w:rsid w:val="00305C2A"/>
    <w:rsid w:val="003061CF"/>
    <w:rsid w:val="003110C4"/>
    <w:rsid w:val="003118CE"/>
    <w:rsid w:val="003129CA"/>
    <w:rsid w:val="00312D3F"/>
    <w:rsid w:val="00314F51"/>
    <w:rsid w:val="00317E34"/>
    <w:rsid w:val="00321748"/>
    <w:rsid w:val="00322724"/>
    <w:rsid w:val="00323262"/>
    <w:rsid w:val="003247E6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1FD3"/>
    <w:rsid w:val="00342388"/>
    <w:rsid w:val="003433BF"/>
    <w:rsid w:val="00344B37"/>
    <w:rsid w:val="0034505B"/>
    <w:rsid w:val="003457F0"/>
    <w:rsid w:val="00350243"/>
    <w:rsid w:val="0035165E"/>
    <w:rsid w:val="003516B1"/>
    <w:rsid w:val="003566F4"/>
    <w:rsid w:val="003575C4"/>
    <w:rsid w:val="0036041D"/>
    <w:rsid w:val="00360F2D"/>
    <w:rsid w:val="00361875"/>
    <w:rsid w:val="0036364D"/>
    <w:rsid w:val="003657CF"/>
    <w:rsid w:val="00366950"/>
    <w:rsid w:val="00370119"/>
    <w:rsid w:val="00371071"/>
    <w:rsid w:val="003713A7"/>
    <w:rsid w:val="003722DE"/>
    <w:rsid w:val="003738E7"/>
    <w:rsid w:val="00374EF4"/>
    <w:rsid w:val="00375522"/>
    <w:rsid w:val="00380796"/>
    <w:rsid w:val="00381468"/>
    <w:rsid w:val="00381F5F"/>
    <w:rsid w:val="0038232E"/>
    <w:rsid w:val="0038289E"/>
    <w:rsid w:val="0038354B"/>
    <w:rsid w:val="00391697"/>
    <w:rsid w:val="00391AD8"/>
    <w:rsid w:val="003964F6"/>
    <w:rsid w:val="00397796"/>
    <w:rsid w:val="003A393A"/>
    <w:rsid w:val="003A7A1D"/>
    <w:rsid w:val="003B1A44"/>
    <w:rsid w:val="003B1CCD"/>
    <w:rsid w:val="003C0D47"/>
    <w:rsid w:val="003C34B3"/>
    <w:rsid w:val="003C47DB"/>
    <w:rsid w:val="003C5A42"/>
    <w:rsid w:val="003C6BF1"/>
    <w:rsid w:val="003C7BC2"/>
    <w:rsid w:val="003D3BB8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2503"/>
    <w:rsid w:val="003F2891"/>
    <w:rsid w:val="003F4257"/>
    <w:rsid w:val="003F4A76"/>
    <w:rsid w:val="003F4E97"/>
    <w:rsid w:val="003F75C2"/>
    <w:rsid w:val="003F799B"/>
    <w:rsid w:val="004006D5"/>
    <w:rsid w:val="00403176"/>
    <w:rsid w:val="00412097"/>
    <w:rsid w:val="00412DCA"/>
    <w:rsid w:val="004157B2"/>
    <w:rsid w:val="004169EB"/>
    <w:rsid w:val="00416A7C"/>
    <w:rsid w:val="0042024B"/>
    <w:rsid w:val="004207E8"/>
    <w:rsid w:val="00421B80"/>
    <w:rsid w:val="00421F02"/>
    <w:rsid w:val="00424E14"/>
    <w:rsid w:val="00427241"/>
    <w:rsid w:val="004303D6"/>
    <w:rsid w:val="00434F83"/>
    <w:rsid w:val="0043789B"/>
    <w:rsid w:val="004408EC"/>
    <w:rsid w:val="004415A0"/>
    <w:rsid w:val="00442525"/>
    <w:rsid w:val="004440C3"/>
    <w:rsid w:val="004466CE"/>
    <w:rsid w:val="004475A7"/>
    <w:rsid w:val="004515C4"/>
    <w:rsid w:val="00453C05"/>
    <w:rsid w:val="00455E60"/>
    <w:rsid w:val="00456BE9"/>
    <w:rsid w:val="00460CA4"/>
    <w:rsid w:val="004619CC"/>
    <w:rsid w:val="00461B8E"/>
    <w:rsid w:val="00464B27"/>
    <w:rsid w:val="00471944"/>
    <w:rsid w:val="00472104"/>
    <w:rsid w:val="0047351C"/>
    <w:rsid w:val="00476378"/>
    <w:rsid w:val="004769F1"/>
    <w:rsid w:val="00477771"/>
    <w:rsid w:val="00483B60"/>
    <w:rsid w:val="00483E4D"/>
    <w:rsid w:val="0048404E"/>
    <w:rsid w:val="004848BB"/>
    <w:rsid w:val="004868C9"/>
    <w:rsid w:val="00486BC0"/>
    <w:rsid w:val="00490B02"/>
    <w:rsid w:val="00491C11"/>
    <w:rsid w:val="00492AA1"/>
    <w:rsid w:val="00492AB7"/>
    <w:rsid w:val="00492D6E"/>
    <w:rsid w:val="00494AD1"/>
    <w:rsid w:val="00494BB9"/>
    <w:rsid w:val="00494ECD"/>
    <w:rsid w:val="00495A98"/>
    <w:rsid w:val="00495BEC"/>
    <w:rsid w:val="004A5358"/>
    <w:rsid w:val="004A5671"/>
    <w:rsid w:val="004A58D5"/>
    <w:rsid w:val="004B05E1"/>
    <w:rsid w:val="004B3D8C"/>
    <w:rsid w:val="004B3DEF"/>
    <w:rsid w:val="004B4356"/>
    <w:rsid w:val="004C1385"/>
    <w:rsid w:val="004C189D"/>
    <w:rsid w:val="004C1BD7"/>
    <w:rsid w:val="004C2620"/>
    <w:rsid w:val="004C4EB7"/>
    <w:rsid w:val="004C522B"/>
    <w:rsid w:val="004C7391"/>
    <w:rsid w:val="004C7449"/>
    <w:rsid w:val="004D1BAD"/>
    <w:rsid w:val="004E5B39"/>
    <w:rsid w:val="004E624B"/>
    <w:rsid w:val="004E74FF"/>
    <w:rsid w:val="004E7F09"/>
    <w:rsid w:val="004F2CCB"/>
    <w:rsid w:val="004F54B0"/>
    <w:rsid w:val="0050150B"/>
    <w:rsid w:val="0050237A"/>
    <w:rsid w:val="0050312B"/>
    <w:rsid w:val="005037D5"/>
    <w:rsid w:val="00505278"/>
    <w:rsid w:val="00505AC8"/>
    <w:rsid w:val="005103A6"/>
    <w:rsid w:val="00511009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31A62"/>
    <w:rsid w:val="0053201C"/>
    <w:rsid w:val="005329A9"/>
    <w:rsid w:val="005410BC"/>
    <w:rsid w:val="005454B3"/>
    <w:rsid w:val="00545FC9"/>
    <w:rsid w:val="00546A1D"/>
    <w:rsid w:val="0054762F"/>
    <w:rsid w:val="005502F0"/>
    <w:rsid w:val="00551618"/>
    <w:rsid w:val="00553F67"/>
    <w:rsid w:val="005546ED"/>
    <w:rsid w:val="00561BBA"/>
    <w:rsid w:val="00563A59"/>
    <w:rsid w:val="00563F50"/>
    <w:rsid w:val="00566A90"/>
    <w:rsid w:val="00567035"/>
    <w:rsid w:val="005729E9"/>
    <w:rsid w:val="00573721"/>
    <w:rsid w:val="00575562"/>
    <w:rsid w:val="00576574"/>
    <w:rsid w:val="0057667C"/>
    <w:rsid w:val="0058013A"/>
    <w:rsid w:val="005850E8"/>
    <w:rsid w:val="005854F4"/>
    <w:rsid w:val="005906E3"/>
    <w:rsid w:val="00591EE1"/>
    <w:rsid w:val="00592847"/>
    <w:rsid w:val="005934AB"/>
    <w:rsid w:val="00597E5C"/>
    <w:rsid w:val="005A0438"/>
    <w:rsid w:val="005A145A"/>
    <w:rsid w:val="005A2242"/>
    <w:rsid w:val="005A6CAB"/>
    <w:rsid w:val="005B0F94"/>
    <w:rsid w:val="005B35B9"/>
    <w:rsid w:val="005B43D3"/>
    <w:rsid w:val="005B7EEF"/>
    <w:rsid w:val="005C053A"/>
    <w:rsid w:val="005C196E"/>
    <w:rsid w:val="005C2BF2"/>
    <w:rsid w:val="005C2F10"/>
    <w:rsid w:val="005C3387"/>
    <w:rsid w:val="005C5E50"/>
    <w:rsid w:val="005C75BC"/>
    <w:rsid w:val="005D1058"/>
    <w:rsid w:val="005D3C3E"/>
    <w:rsid w:val="005D58BE"/>
    <w:rsid w:val="005D7D28"/>
    <w:rsid w:val="005E09CA"/>
    <w:rsid w:val="005E0E3F"/>
    <w:rsid w:val="005E62BE"/>
    <w:rsid w:val="005E707E"/>
    <w:rsid w:val="005E7922"/>
    <w:rsid w:val="005F0411"/>
    <w:rsid w:val="005F1324"/>
    <w:rsid w:val="005F2E22"/>
    <w:rsid w:val="005F51C8"/>
    <w:rsid w:val="005F754A"/>
    <w:rsid w:val="006006CE"/>
    <w:rsid w:val="006021C6"/>
    <w:rsid w:val="00603F02"/>
    <w:rsid w:val="00607BB2"/>
    <w:rsid w:val="0061003A"/>
    <w:rsid w:val="006135C3"/>
    <w:rsid w:val="00615118"/>
    <w:rsid w:val="00616CEB"/>
    <w:rsid w:val="00617616"/>
    <w:rsid w:val="006213D2"/>
    <w:rsid w:val="00622C1B"/>
    <w:rsid w:val="00623460"/>
    <w:rsid w:val="006260E6"/>
    <w:rsid w:val="00626AE0"/>
    <w:rsid w:val="00630551"/>
    <w:rsid w:val="006318C0"/>
    <w:rsid w:val="006320DD"/>
    <w:rsid w:val="0063356F"/>
    <w:rsid w:val="00640650"/>
    <w:rsid w:val="00640A20"/>
    <w:rsid w:val="006413EC"/>
    <w:rsid w:val="00641EEE"/>
    <w:rsid w:val="00643325"/>
    <w:rsid w:val="006433FD"/>
    <w:rsid w:val="006461B2"/>
    <w:rsid w:val="006501B3"/>
    <w:rsid w:val="006514F1"/>
    <w:rsid w:val="0065277F"/>
    <w:rsid w:val="0065361A"/>
    <w:rsid w:val="00660092"/>
    <w:rsid w:val="00660D78"/>
    <w:rsid w:val="00661B3D"/>
    <w:rsid w:val="006623C3"/>
    <w:rsid w:val="0066454C"/>
    <w:rsid w:val="0066512C"/>
    <w:rsid w:val="006717BA"/>
    <w:rsid w:val="006728F0"/>
    <w:rsid w:val="00677C49"/>
    <w:rsid w:val="0068136F"/>
    <w:rsid w:val="00683C8D"/>
    <w:rsid w:val="00690064"/>
    <w:rsid w:val="00691918"/>
    <w:rsid w:val="0069265B"/>
    <w:rsid w:val="006929B1"/>
    <w:rsid w:val="00694BCA"/>
    <w:rsid w:val="00696ABD"/>
    <w:rsid w:val="006977AB"/>
    <w:rsid w:val="006A17A4"/>
    <w:rsid w:val="006A59F2"/>
    <w:rsid w:val="006A680B"/>
    <w:rsid w:val="006B0257"/>
    <w:rsid w:val="006B2283"/>
    <w:rsid w:val="006B3C04"/>
    <w:rsid w:val="006B7416"/>
    <w:rsid w:val="006C0BF9"/>
    <w:rsid w:val="006C14A4"/>
    <w:rsid w:val="006C252A"/>
    <w:rsid w:val="006C4A1B"/>
    <w:rsid w:val="006C4DD3"/>
    <w:rsid w:val="006C529E"/>
    <w:rsid w:val="006C6FA6"/>
    <w:rsid w:val="006D06C7"/>
    <w:rsid w:val="006D3F10"/>
    <w:rsid w:val="006D427B"/>
    <w:rsid w:val="006D4ABF"/>
    <w:rsid w:val="006D6089"/>
    <w:rsid w:val="006D7427"/>
    <w:rsid w:val="006D765F"/>
    <w:rsid w:val="006D7A38"/>
    <w:rsid w:val="006E09BF"/>
    <w:rsid w:val="006E16CC"/>
    <w:rsid w:val="006E1C05"/>
    <w:rsid w:val="006E297E"/>
    <w:rsid w:val="006E3382"/>
    <w:rsid w:val="006E4A39"/>
    <w:rsid w:val="006E5059"/>
    <w:rsid w:val="006E60D6"/>
    <w:rsid w:val="006F1CE7"/>
    <w:rsid w:val="0070014A"/>
    <w:rsid w:val="007011AC"/>
    <w:rsid w:val="007018A4"/>
    <w:rsid w:val="007019E5"/>
    <w:rsid w:val="00703237"/>
    <w:rsid w:val="00703807"/>
    <w:rsid w:val="0070686D"/>
    <w:rsid w:val="00706B3D"/>
    <w:rsid w:val="00710EEB"/>
    <w:rsid w:val="00711064"/>
    <w:rsid w:val="00712D0C"/>
    <w:rsid w:val="007133A6"/>
    <w:rsid w:val="0071696C"/>
    <w:rsid w:val="007209ED"/>
    <w:rsid w:val="007239C1"/>
    <w:rsid w:val="00724F15"/>
    <w:rsid w:val="0072654D"/>
    <w:rsid w:val="00726C0C"/>
    <w:rsid w:val="00727A4B"/>
    <w:rsid w:val="00732C77"/>
    <w:rsid w:val="0073461E"/>
    <w:rsid w:val="00734B77"/>
    <w:rsid w:val="007410D9"/>
    <w:rsid w:val="00742D3A"/>
    <w:rsid w:val="00743417"/>
    <w:rsid w:val="00743BB5"/>
    <w:rsid w:val="00745165"/>
    <w:rsid w:val="00751386"/>
    <w:rsid w:val="00753910"/>
    <w:rsid w:val="0075416E"/>
    <w:rsid w:val="00757FCD"/>
    <w:rsid w:val="007600CC"/>
    <w:rsid w:val="0076153D"/>
    <w:rsid w:val="0076179C"/>
    <w:rsid w:val="007659E0"/>
    <w:rsid w:val="00765DE7"/>
    <w:rsid w:val="00767DF6"/>
    <w:rsid w:val="00772BE5"/>
    <w:rsid w:val="007736E7"/>
    <w:rsid w:val="00773A18"/>
    <w:rsid w:val="007757A1"/>
    <w:rsid w:val="00777780"/>
    <w:rsid w:val="00780614"/>
    <w:rsid w:val="00781DB8"/>
    <w:rsid w:val="007837F2"/>
    <w:rsid w:val="00784974"/>
    <w:rsid w:val="00787642"/>
    <w:rsid w:val="00790A7E"/>
    <w:rsid w:val="00791B20"/>
    <w:rsid w:val="007920F9"/>
    <w:rsid w:val="00793BDA"/>
    <w:rsid w:val="00794D1F"/>
    <w:rsid w:val="00796D62"/>
    <w:rsid w:val="00797910"/>
    <w:rsid w:val="007A5B6F"/>
    <w:rsid w:val="007A68DA"/>
    <w:rsid w:val="007A7187"/>
    <w:rsid w:val="007A7CEF"/>
    <w:rsid w:val="007B13E6"/>
    <w:rsid w:val="007B3EC2"/>
    <w:rsid w:val="007B4024"/>
    <w:rsid w:val="007B61FF"/>
    <w:rsid w:val="007B7A88"/>
    <w:rsid w:val="007C0A5D"/>
    <w:rsid w:val="007C1DEB"/>
    <w:rsid w:val="007C4757"/>
    <w:rsid w:val="007C5910"/>
    <w:rsid w:val="007D21D9"/>
    <w:rsid w:val="007D2E5B"/>
    <w:rsid w:val="007D3C0D"/>
    <w:rsid w:val="007D6084"/>
    <w:rsid w:val="007E1933"/>
    <w:rsid w:val="007E2DF8"/>
    <w:rsid w:val="007E3401"/>
    <w:rsid w:val="007E5F0C"/>
    <w:rsid w:val="007E6B0F"/>
    <w:rsid w:val="007F0853"/>
    <w:rsid w:val="007F19BE"/>
    <w:rsid w:val="007F20C6"/>
    <w:rsid w:val="007F2C89"/>
    <w:rsid w:val="007F2F7A"/>
    <w:rsid w:val="007F3104"/>
    <w:rsid w:val="007F350B"/>
    <w:rsid w:val="007F4303"/>
    <w:rsid w:val="007F5C1B"/>
    <w:rsid w:val="007F713D"/>
    <w:rsid w:val="007F7CAD"/>
    <w:rsid w:val="00803610"/>
    <w:rsid w:val="00806E40"/>
    <w:rsid w:val="0081011A"/>
    <w:rsid w:val="008107F0"/>
    <w:rsid w:val="008172F5"/>
    <w:rsid w:val="00822443"/>
    <w:rsid w:val="008259E6"/>
    <w:rsid w:val="00826FEB"/>
    <w:rsid w:val="00831105"/>
    <w:rsid w:val="00832184"/>
    <w:rsid w:val="00833621"/>
    <w:rsid w:val="00836958"/>
    <w:rsid w:val="00837A15"/>
    <w:rsid w:val="00840835"/>
    <w:rsid w:val="00841E58"/>
    <w:rsid w:val="00842A73"/>
    <w:rsid w:val="00842F8E"/>
    <w:rsid w:val="0084385C"/>
    <w:rsid w:val="00844AC0"/>
    <w:rsid w:val="00847925"/>
    <w:rsid w:val="008525D1"/>
    <w:rsid w:val="00863D79"/>
    <w:rsid w:val="00864959"/>
    <w:rsid w:val="00864DBC"/>
    <w:rsid w:val="008658CA"/>
    <w:rsid w:val="008662E5"/>
    <w:rsid w:val="00867253"/>
    <w:rsid w:val="00870BF9"/>
    <w:rsid w:val="0087430F"/>
    <w:rsid w:val="008835AB"/>
    <w:rsid w:val="00884992"/>
    <w:rsid w:val="00884E0B"/>
    <w:rsid w:val="008855A8"/>
    <w:rsid w:val="00885761"/>
    <w:rsid w:val="0088671C"/>
    <w:rsid w:val="0088774A"/>
    <w:rsid w:val="00887BDC"/>
    <w:rsid w:val="00887F0B"/>
    <w:rsid w:val="00892828"/>
    <w:rsid w:val="00893EE5"/>
    <w:rsid w:val="00894054"/>
    <w:rsid w:val="0089495B"/>
    <w:rsid w:val="008951AE"/>
    <w:rsid w:val="008A48AD"/>
    <w:rsid w:val="008A7359"/>
    <w:rsid w:val="008A7783"/>
    <w:rsid w:val="008B18EB"/>
    <w:rsid w:val="008B1E4D"/>
    <w:rsid w:val="008B25C2"/>
    <w:rsid w:val="008B2FB4"/>
    <w:rsid w:val="008B7CF2"/>
    <w:rsid w:val="008C11E3"/>
    <w:rsid w:val="008C1527"/>
    <w:rsid w:val="008C39CA"/>
    <w:rsid w:val="008C3D7D"/>
    <w:rsid w:val="008C4945"/>
    <w:rsid w:val="008C7530"/>
    <w:rsid w:val="008C7D4D"/>
    <w:rsid w:val="008D0182"/>
    <w:rsid w:val="008D0E46"/>
    <w:rsid w:val="008D2C87"/>
    <w:rsid w:val="008D5CC7"/>
    <w:rsid w:val="008E27BC"/>
    <w:rsid w:val="008E33ED"/>
    <w:rsid w:val="008E36E8"/>
    <w:rsid w:val="008E6846"/>
    <w:rsid w:val="008E6876"/>
    <w:rsid w:val="008F055F"/>
    <w:rsid w:val="008F25D0"/>
    <w:rsid w:val="008F32DE"/>
    <w:rsid w:val="008F37AA"/>
    <w:rsid w:val="008F7C36"/>
    <w:rsid w:val="0090340A"/>
    <w:rsid w:val="00904352"/>
    <w:rsid w:val="00906887"/>
    <w:rsid w:val="0090767E"/>
    <w:rsid w:val="00910E85"/>
    <w:rsid w:val="00911ADE"/>
    <w:rsid w:val="009132D1"/>
    <w:rsid w:val="00916160"/>
    <w:rsid w:val="00916BC6"/>
    <w:rsid w:val="009208E9"/>
    <w:rsid w:val="00920B2A"/>
    <w:rsid w:val="00921B95"/>
    <w:rsid w:val="00921CB0"/>
    <w:rsid w:val="009232AC"/>
    <w:rsid w:val="0092384C"/>
    <w:rsid w:val="009248B9"/>
    <w:rsid w:val="0092746D"/>
    <w:rsid w:val="0092778A"/>
    <w:rsid w:val="00931BC8"/>
    <w:rsid w:val="009331E1"/>
    <w:rsid w:val="0093525A"/>
    <w:rsid w:val="00937B9E"/>
    <w:rsid w:val="00941170"/>
    <w:rsid w:val="0094225F"/>
    <w:rsid w:val="0094233F"/>
    <w:rsid w:val="00943890"/>
    <w:rsid w:val="00945E61"/>
    <w:rsid w:val="00950154"/>
    <w:rsid w:val="00950217"/>
    <w:rsid w:val="009503FE"/>
    <w:rsid w:val="009513B5"/>
    <w:rsid w:val="00951447"/>
    <w:rsid w:val="009535D3"/>
    <w:rsid w:val="009548B9"/>
    <w:rsid w:val="009552D8"/>
    <w:rsid w:val="0095718D"/>
    <w:rsid w:val="0096013C"/>
    <w:rsid w:val="00963253"/>
    <w:rsid w:val="009650D6"/>
    <w:rsid w:val="00965B90"/>
    <w:rsid w:val="0097465B"/>
    <w:rsid w:val="009758B7"/>
    <w:rsid w:val="009762BC"/>
    <w:rsid w:val="00977991"/>
    <w:rsid w:val="00980532"/>
    <w:rsid w:val="00980E7C"/>
    <w:rsid w:val="00984C28"/>
    <w:rsid w:val="009850E5"/>
    <w:rsid w:val="009868E0"/>
    <w:rsid w:val="00990EF4"/>
    <w:rsid w:val="00991523"/>
    <w:rsid w:val="009915B1"/>
    <w:rsid w:val="00991800"/>
    <w:rsid w:val="00992129"/>
    <w:rsid w:val="009923AF"/>
    <w:rsid w:val="00993454"/>
    <w:rsid w:val="00995D9A"/>
    <w:rsid w:val="00997BEA"/>
    <w:rsid w:val="009A4316"/>
    <w:rsid w:val="009A48CA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0C38"/>
    <w:rsid w:val="009C2DE4"/>
    <w:rsid w:val="009C3FA0"/>
    <w:rsid w:val="009C40E2"/>
    <w:rsid w:val="009C45A3"/>
    <w:rsid w:val="009C65CF"/>
    <w:rsid w:val="009D0798"/>
    <w:rsid w:val="009D1984"/>
    <w:rsid w:val="009D36F3"/>
    <w:rsid w:val="009D7EE0"/>
    <w:rsid w:val="009E04FB"/>
    <w:rsid w:val="009E1A72"/>
    <w:rsid w:val="009E2DEE"/>
    <w:rsid w:val="009E506D"/>
    <w:rsid w:val="009E54BC"/>
    <w:rsid w:val="009E7B6F"/>
    <w:rsid w:val="009F00BB"/>
    <w:rsid w:val="009F4285"/>
    <w:rsid w:val="009F6E5C"/>
    <w:rsid w:val="00A0008D"/>
    <w:rsid w:val="00A02397"/>
    <w:rsid w:val="00A03634"/>
    <w:rsid w:val="00A043F9"/>
    <w:rsid w:val="00A04DDF"/>
    <w:rsid w:val="00A0538F"/>
    <w:rsid w:val="00A067DD"/>
    <w:rsid w:val="00A11B5A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47BD"/>
    <w:rsid w:val="00A45AE5"/>
    <w:rsid w:val="00A5222F"/>
    <w:rsid w:val="00A56F36"/>
    <w:rsid w:val="00A57EB6"/>
    <w:rsid w:val="00A6059E"/>
    <w:rsid w:val="00A62208"/>
    <w:rsid w:val="00A64927"/>
    <w:rsid w:val="00A67DCE"/>
    <w:rsid w:val="00A75F26"/>
    <w:rsid w:val="00A77D97"/>
    <w:rsid w:val="00A77EA4"/>
    <w:rsid w:val="00A82145"/>
    <w:rsid w:val="00A82D8B"/>
    <w:rsid w:val="00A8570E"/>
    <w:rsid w:val="00A86DEE"/>
    <w:rsid w:val="00A904A9"/>
    <w:rsid w:val="00A92E84"/>
    <w:rsid w:val="00A95F9D"/>
    <w:rsid w:val="00AA3809"/>
    <w:rsid w:val="00AA3B92"/>
    <w:rsid w:val="00AA53C0"/>
    <w:rsid w:val="00AA5A20"/>
    <w:rsid w:val="00AB3109"/>
    <w:rsid w:val="00AB51F3"/>
    <w:rsid w:val="00AB5CFD"/>
    <w:rsid w:val="00AC0A9D"/>
    <w:rsid w:val="00AD1199"/>
    <w:rsid w:val="00AD26DF"/>
    <w:rsid w:val="00AD2EB3"/>
    <w:rsid w:val="00AD7141"/>
    <w:rsid w:val="00AD7DBF"/>
    <w:rsid w:val="00AE0734"/>
    <w:rsid w:val="00AE0B9A"/>
    <w:rsid w:val="00AE206B"/>
    <w:rsid w:val="00AE6A78"/>
    <w:rsid w:val="00AF1236"/>
    <w:rsid w:val="00AF33CD"/>
    <w:rsid w:val="00AF477A"/>
    <w:rsid w:val="00AF700F"/>
    <w:rsid w:val="00AF7EB7"/>
    <w:rsid w:val="00B007A1"/>
    <w:rsid w:val="00B11BA6"/>
    <w:rsid w:val="00B129E4"/>
    <w:rsid w:val="00B140A6"/>
    <w:rsid w:val="00B150C4"/>
    <w:rsid w:val="00B155B6"/>
    <w:rsid w:val="00B17499"/>
    <w:rsid w:val="00B20718"/>
    <w:rsid w:val="00B21D07"/>
    <w:rsid w:val="00B21E78"/>
    <w:rsid w:val="00B27CEF"/>
    <w:rsid w:val="00B30DC1"/>
    <w:rsid w:val="00B31882"/>
    <w:rsid w:val="00B31D0D"/>
    <w:rsid w:val="00B31DF1"/>
    <w:rsid w:val="00B3593B"/>
    <w:rsid w:val="00B36C69"/>
    <w:rsid w:val="00B36C88"/>
    <w:rsid w:val="00B41F0B"/>
    <w:rsid w:val="00B46812"/>
    <w:rsid w:val="00B5031E"/>
    <w:rsid w:val="00B528F2"/>
    <w:rsid w:val="00B54DA3"/>
    <w:rsid w:val="00B55424"/>
    <w:rsid w:val="00B55B02"/>
    <w:rsid w:val="00B56C15"/>
    <w:rsid w:val="00B615D9"/>
    <w:rsid w:val="00B6203D"/>
    <w:rsid w:val="00B62565"/>
    <w:rsid w:val="00B62A03"/>
    <w:rsid w:val="00B631D2"/>
    <w:rsid w:val="00B70F79"/>
    <w:rsid w:val="00B71064"/>
    <w:rsid w:val="00B7382D"/>
    <w:rsid w:val="00B774CA"/>
    <w:rsid w:val="00B83CC6"/>
    <w:rsid w:val="00B86486"/>
    <w:rsid w:val="00B869BB"/>
    <w:rsid w:val="00B87B5B"/>
    <w:rsid w:val="00B94694"/>
    <w:rsid w:val="00B95D5E"/>
    <w:rsid w:val="00B960AE"/>
    <w:rsid w:val="00BA059B"/>
    <w:rsid w:val="00BA1FDA"/>
    <w:rsid w:val="00BA7AB9"/>
    <w:rsid w:val="00BA7FC1"/>
    <w:rsid w:val="00BB30C2"/>
    <w:rsid w:val="00BC0BE2"/>
    <w:rsid w:val="00BC356D"/>
    <w:rsid w:val="00BC4BB1"/>
    <w:rsid w:val="00BC5632"/>
    <w:rsid w:val="00BC5B7D"/>
    <w:rsid w:val="00BC5D07"/>
    <w:rsid w:val="00BD0862"/>
    <w:rsid w:val="00BD19A9"/>
    <w:rsid w:val="00BD6635"/>
    <w:rsid w:val="00BD6C24"/>
    <w:rsid w:val="00BD6D1E"/>
    <w:rsid w:val="00BE048E"/>
    <w:rsid w:val="00BE0697"/>
    <w:rsid w:val="00BE0BD0"/>
    <w:rsid w:val="00BE2310"/>
    <w:rsid w:val="00BE4520"/>
    <w:rsid w:val="00BE6A01"/>
    <w:rsid w:val="00BE75D2"/>
    <w:rsid w:val="00BF111D"/>
    <w:rsid w:val="00BF5DF0"/>
    <w:rsid w:val="00BF7303"/>
    <w:rsid w:val="00C00234"/>
    <w:rsid w:val="00C01143"/>
    <w:rsid w:val="00C01F94"/>
    <w:rsid w:val="00C022EB"/>
    <w:rsid w:val="00C043F4"/>
    <w:rsid w:val="00C0637E"/>
    <w:rsid w:val="00C06B2A"/>
    <w:rsid w:val="00C06B96"/>
    <w:rsid w:val="00C07053"/>
    <w:rsid w:val="00C0790A"/>
    <w:rsid w:val="00C10CCB"/>
    <w:rsid w:val="00C1116D"/>
    <w:rsid w:val="00C11FED"/>
    <w:rsid w:val="00C14CD3"/>
    <w:rsid w:val="00C15D68"/>
    <w:rsid w:val="00C16AB7"/>
    <w:rsid w:val="00C20D74"/>
    <w:rsid w:val="00C21763"/>
    <w:rsid w:val="00C2581E"/>
    <w:rsid w:val="00C271C2"/>
    <w:rsid w:val="00C30086"/>
    <w:rsid w:val="00C3122A"/>
    <w:rsid w:val="00C321F6"/>
    <w:rsid w:val="00C3485D"/>
    <w:rsid w:val="00C36B9E"/>
    <w:rsid w:val="00C36C64"/>
    <w:rsid w:val="00C43D12"/>
    <w:rsid w:val="00C4685D"/>
    <w:rsid w:val="00C473F9"/>
    <w:rsid w:val="00C533AB"/>
    <w:rsid w:val="00C539C4"/>
    <w:rsid w:val="00C60BBA"/>
    <w:rsid w:val="00C61766"/>
    <w:rsid w:val="00C63AB3"/>
    <w:rsid w:val="00C640D8"/>
    <w:rsid w:val="00C66E3C"/>
    <w:rsid w:val="00C74EC6"/>
    <w:rsid w:val="00C76008"/>
    <w:rsid w:val="00C769A8"/>
    <w:rsid w:val="00C769E4"/>
    <w:rsid w:val="00C817FB"/>
    <w:rsid w:val="00C820ED"/>
    <w:rsid w:val="00C835EB"/>
    <w:rsid w:val="00C84D5C"/>
    <w:rsid w:val="00C84F8C"/>
    <w:rsid w:val="00C8548E"/>
    <w:rsid w:val="00C93658"/>
    <w:rsid w:val="00C95895"/>
    <w:rsid w:val="00C97D2F"/>
    <w:rsid w:val="00C97D3B"/>
    <w:rsid w:val="00CA0CF2"/>
    <w:rsid w:val="00CA496F"/>
    <w:rsid w:val="00CA7D97"/>
    <w:rsid w:val="00CB1E25"/>
    <w:rsid w:val="00CB5B21"/>
    <w:rsid w:val="00CB6B01"/>
    <w:rsid w:val="00CC0BC9"/>
    <w:rsid w:val="00CC1B80"/>
    <w:rsid w:val="00CC3875"/>
    <w:rsid w:val="00CC7F93"/>
    <w:rsid w:val="00CD2384"/>
    <w:rsid w:val="00CD320B"/>
    <w:rsid w:val="00CD3377"/>
    <w:rsid w:val="00CD3DFD"/>
    <w:rsid w:val="00CE0959"/>
    <w:rsid w:val="00CE12B4"/>
    <w:rsid w:val="00CE4908"/>
    <w:rsid w:val="00CE66B4"/>
    <w:rsid w:val="00CF113C"/>
    <w:rsid w:val="00CF114B"/>
    <w:rsid w:val="00CF131C"/>
    <w:rsid w:val="00CF3712"/>
    <w:rsid w:val="00CF76A8"/>
    <w:rsid w:val="00D0071E"/>
    <w:rsid w:val="00D01151"/>
    <w:rsid w:val="00D02153"/>
    <w:rsid w:val="00D06EAE"/>
    <w:rsid w:val="00D11D07"/>
    <w:rsid w:val="00D123EA"/>
    <w:rsid w:val="00D125B0"/>
    <w:rsid w:val="00D130EE"/>
    <w:rsid w:val="00D13B1F"/>
    <w:rsid w:val="00D14BFA"/>
    <w:rsid w:val="00D16FE9"/>
    <w:rsid w:val="00D215F5"/>
    <w:rsid w:val="00D2180A"/>
    <w:rsid w:val="00D22336"/>
    <w:rsid w:val="00D24D22"/>
    <w:rsid w:val="00D274A9"/>
    <w:rsid w:val="00D27D6C"/>
    <w:rsid w:val="00D3017E"/>
    <w:rsid w:val="00D309E8"/>
    <w:rsid w:val="00D30F4D"/>
    <w:rsid w:val="00D313A0"/>
    <w:rsid w:val="00D323FB"/>
    <w:rsid w:val="00D324E3"/>
    <w:rsid w:val="00D329FB"/>
    <w:rsid w:val="00D32B25"/>
    <w:rsid w:val="00D338A7"/>
    <w:rsid w:val="00D409C9"/>
    <w:rsid w:val="00D50E8F"/>
    <w:rsid w:val="00D527C1"/>
    <w:rsid w:val="00D52CBF"/>
    <w:rsid w:val="00D5325E"/>
    <w:rsid w:val="00D54B88"/>
    <w:rsid w:val="00D55FC5"/>
    <w:rsid w:val="00D609F2"/>
    <w:rsid w:val="00D61E4F"/>
    <w:rsid w:val="00D623F3"/>
    <w:rsid w:val="00D62D03"/>
    <w:rsid w:val="00D638AB"/>
    <w:rsid w:val="00D64057"/>
    <w:rsid w:val="00D66988"/>
    <w:rsid w:val="00D70138"/>
    <w:rsid w:val="00D7023E"/>
    <w:rsid w:val="00D70536"/>
    <w:rsid w:val="00D71AE5"/>
    <w:rsid w:val="00D7227B"/>
    <w:rsid w:val="00D72E24"/>
    <w:rsid w:val="00D7592C"/>
    <w:rsid w:val="00D75BD0"/>
    <w:rsid w:val="00D76481"/>
    <w:rsid w:val="00D8115E"/>
    <w:rsid w:val="00D82828"/>
    <w:rsid w:val="00D853CD"/>
    <w:rsid w:val="00D869CB"/>
    <w:rsid w:val="00D86A60"/>
    <w:rsid w:val="00D90697"/>
    <w:rsid w:val="00D92910"/>
    <w:rsid w:val="00D94312"/>
    <w:rsid w:val="00D96EA4"/>
    <w:rsid w:val="00DA1244"/>
    <w:rsid w:val="00DA20EB"/>
    <w:rsid w:val="00DA35AA"/>
    <w:rsid w:val="00DA3B1D"/>
    <w:rsid w:val="00DA3C0D"/>
    <w:rsid w:val="00DA3E1E"/>
    <w:rsid w:val="00DA3EED"/>
    <w:rsid w:val="00DA55A8"/>
    <w:rsid w:val="00DA6F9E"/>
    <w:rsid w:val="00DA78B3"/>
    <w:rsid w:val="00DB0770"/>
    <w:rsid w:val="00DB0ED2"/>
    <w:rsid w:val="00DB3DFC"/>
    <w:rsid w:val="00DB6382"/>
    <w:rsid w:val="00DC06B3"/>
    <w:rsid w:val="00DC3165"/>
    <w:rsid w:val="00DC763C"/>
    <w:rsid w:val="00DD4A23"/>
    <w:rsid w:val="00DD55CE"/>
    <w:rsid w:val="00DD6DE4"/>
    <w:rsid w:val="00DD6E8B"/>
    <w:rsid w:val="00DD6F60"/>
    <w:rsid w:val="00DE19BE"/>
    <w:rsid w:val="00DE324C"/>
    <w:rsid w:val="00DE5199"/>
    <w:rsid w:val="00DF1EA2"/>
    <w:rsid w:val="00DF27CD"/>
    <w:rsid w:val="00DF492B"/>
    <w:rsid w:val="00DF562E"/>
    <w:rsid w:val="00DF7DBB"/>
    <w:rsid w:val="00E0051B"/>
    <w:rsid w:val="00E0359B"/>
    <w:rsid w:val="00E03C46"/>
    <w:rsid w:val="00E1059D"/>
    <w:rsid w:val="00E11253"/>
    <w:rsid w:val="00E126E9"/>
    <w:rsid w:val="00E13A23"/>
    <w:rsid w:val="00E159E2"/>
    <w:rsid w:val="00E15C0E"/>
    <w:rsid w:val="00E16415"/>
    <w:rsid w:val="00E17939"/>
    <w:rsid w:val="00E20BAA"/>
    <w:rsid w:val="00E20F5A"/>
    <w:rsid w:val="00E307C3"/>
    <w:rsid w:val="00E31086"/>
    <w:rsid w:val="00E318D3"/>
    <w:rsid w:val="00E325B6"/>
    <w:rsid w:val="00E36504"/>
    <w:rsid w:val="00E373BD"/>
    <w:rsid w:val="00E4096C"/>
    <w:rsid w:val="00E4334D"/>
    <w:rsid w:val="00E43485"/>
    <w:rsid w:val="00E44039"/>
    <w:rsid w:val="00E444C1"/>
    <w:rsid w:val="00E47315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675DD"/>
    <w:rsid w:val="00E71A08"/>
    <w:rsid w:val="00E71D50"/>
    <w:rsid w:val="00E71D81"/>
    <w:rsid w:val="00E74365"/>
    <w:rsid w:val="00E76887"/>
    <w:rsid w:val="00E87B7B"/>
    <w:rsid w:val="00E87D4B"/>
    <w:rsid w:val="00E90BE4"/>
    <w:rsid w:val="00E92AB4"/>
    <w:rsid w:val="00E938D2"/>
    <w:rsid w:val="00E96B32"/>
    <w:rsid w:val="00EA01C1"/>
    <w:rsid w:val="00EA04B7"/>
    <w:rsid w:val="00EA223D"/>
    <w:rsid w:val="00EA49D3"/>
    <w:rsid w:val="00EA7285"/>
    <w:rsid w:val="00EA7B52"/>
    <w:rsid w:val="00EA7D7B"/>
    <w:rsid w:val="00EB0D76"/>
    <w:rsid w:val="00EB0E1F"/>
    <w:rsid w:val="00EB1ECA"/>
    <w:rsid w:val="00EB5EC8"/>
    <w:rsid w:val="00EC24D7"/>
    <w:rsid w:val="00EC30BC"/>
    <w:rsid w:val="00EC4F74"/>
    <w:rsid w:val="00EC658E"/>
    <w:rsid w:val="00EC67BE"/>
    <w:rsid w:val="00EC7A75"/>
    <w:rsid w:val="00EC7D06"/>
    <w:rsid w:val="00ED21BE"/>
    <w:rsid w:val="00ED2569"/>
    <w:rsid w:val="00ED2988"/>
    <w:rsid w:val="00ED5A83"/>
    <w:rsid w:val="00ED7285"/>
    <w:rsid w:val="00ED7640"/>
    <w:rsid w:val="00EE00C2"/>
    <w:rsid w:val="00EE149C"/>
    <w:rsid w:val="00EE1885"/>
    <w:rsid w:val="00EE2C2D"/>
    <w:rsid w:val="00EE3FE8"/>
    <w:rsid w:val="00EE4337"/>
    <w:rsid w:val="00EE471F"/>
    <w:rsid w:val="00EE493A"/>
    <w:rsid w:val="00EE5E60"/>
    <w:rsid w:val="00EE799F"/>
    <w:rsid w:val="00EF1CAB"/>
    <w:rsid w:val="00EF5009"/>
    <w:rsid w:val="00EF719B"/>
    <w:rsid w:val="00EF7B7D"/>
    <w:rsid w:val="00F047E0"/>
    <w:rsid w:val="00F07C33"/>
    <w:rsid w:val="00F10C58"/>
    <w:rsid w:val="00F110C7"/>
    <w:rsid w:val="00F11EAF"/>
    <w:rsid w:val="00F12DED"/>
    <w:rsid w:val="00F12FDA"/>
    <w:rsid w:val="00F155E8"/>
    <w:rsid w:val="00F21D8F"/>
    <w:rsid w:val="00F22C21"/>
    <w:rsid w:val="00F23135"/>
    <w:rsid w:val="00F340B8"/>
    <w:rsid w:val="00F36876"/>
    <w:rsid w:val="00F41271"/>
    <w:rsid w:val="00F413C8"/>
    <w:rsid w:val="00F41FA2"/>
    <w:rsid w:val="00F42C56"/>
    <w:rsid w:val="00F42F2A"/>
    <w:rsid w:val="00F45413"/>
    <w:rsid w:val="00F45EB1"/>
    <w:rsid w:val="00F4687F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71914"/>
    <w:rsid w:val="00F71EC2"/>
    <w:rsid w:val="00F73461"/>
    <w:rsid w:val="00F755CC"/>
    <w:rsid w:val="00F764B4"/>
    <w:rsid w:val="00F77E0F"/>
    <w:rsid w:val="00F812BE"/>
    <w:rsid w:val="00F85823"/>
    <w:rsid w:val="00F86448"/>
    <w:rsid w:val="00F90194"/>
    <w:rsid w:val="00F91463"/>
    <w:rsid w:val="00F93399"/>
    <w:rsid w:val="00F96490"/>
    <w:rsid w:val="00FA232E"/>
    <w:rsid w:val="00FA25E6"/>
    <w:rsid w:val="00FA297D"/>
    <w:rsid w:val="00FA3F41"/>
    <w:rsid w:val="00FA5A75"/>
    <w:rsid w:val="00FB1B62"/>
    <w:rsid w:val="00FB1D8A"/>
    <w:rsid w:val="00FB42A9"/>
    <w:rsid w:val="00FB5B7B"/>
    <w:rsid w:val="00FB5C6D"/>
    <w:rsid w:val="00FB5FC4"/>
    <w:rsid w:val="00FB60AC"/>
    <w:rsid w:val="00FC0140"/>
    <w:rsid w:val="00FC4BFC"/>
    <w:rsid w:val="00FC75FD"/>
    <w:rsid w:val="00FD04BE"/>
    <w:rsid w:val="00FD3C34"/>
    <w:rsid w:val="00FD58EF"/>
    <w:rsid w:val="00FE0CF1"/>
    <w:rsid w:val="00FE0EF3"/>
    <w:rsid w:val="00FE255A"/>
    <w:rsid w:val="00FE4FD1"/>
    <w:rsid w:val="00FF0E3E"/>
    <w:rsid w:val="00FF4D22"/>
    <w:rsid w:val="00FF538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A6B10C"/>
  <w15:chartTrackingRefBased/>
  <w15:docId w15:val="{A2A418B6-DB0F-49CF-87CD-DBF1B74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6320DD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B55424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424"/>
    <w:pPr>
      <w:keepNext/>
      <w:keepLines/>
      <w:numPr>
        <w:numId w:val="11"/>
      </w:numPr>
      <w:spacing w:before="200"/>
      <w:outlineLvl w:val="1"/>
    </w:pPr>
    <w:rPr>
      <w:rFonts w:asciiTheme="minorHAnsi" w:hAnsiTheme="minorHAnsi"/>
      <w:b/>
      <w:bCs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B55424"/>
    <w:pPr>
      <w:keepNext/>
      <w:keepLines/>
      <w:spacing w:before="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5424"/>
    <w:pPr>
      <w:keepNext/>
      <w:keepLines/>
      <w:numPr>
        <w:numId w:val="12"/>
      </w:numPr>
      <w:spacing w:before="200"/>
      <w:outlineLvl w:val="3"/>
    </w:pPr>
    <w:rPr>
      <w:b/>
      <w:bCs/>
      <w:iCs/>
      <w:color w:val="1F3864" w:themeColor="accent1" w:themeShade="80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A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87642"/>
    <w:pPr>
      <w:numPr>
        <w:numId w:val="3"/>
      </w:num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34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B55424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B55424"/>
    <w:rPr>
      <w:rFonts w:eastAsia="Times New Roman"/>
      <w:b/>
      <w:bCs/>
      <w:sz w:val="24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B55424"/>
    <w:rPr>
      <w:rFonts w:asciiTheme="minorHAnsi" w:eastAsia="Times New Roman" w:hAnsiTheme="minorHAnsi"/>
      <w:b/>
      <w:bCs/>
      <w:sz w:val="24"/>
      <w:szCs w:val="26"/>
    </w:rPr>
  </w:style>
  <w:style w:type="character" w:customStyle="1" w:styleId="Nagwek4Znak">
    <w:name w:val="Nagłówek 4 Znak"/>
    <w:link w:val="Nagwek4"/>
    <w:uiPriority w:val="9"/>
    <w:rsid w:val="00B55424"/>
    <w:rPr>
      <w:rFonts w:eastAsia="Times New Roman"/>
      <w:b/>
      <w:bCs/>
      <w:iCs/>
      <w:color w:val="1F3864" w:themeColor="accent1" w:themeShade="8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FA5A75"/>
    <w:pPr>
      <w:numPr>
        <w:numId w:val="6"/>
      </w:numPr>
      <w:spacing w:before="240" w:line="360" w:lineRule="auto"/>
      <w:ind w:left="426"/>
    </w:pPr>
    <w:rPr>
      <w:rFonts w:asciiTheme="minorHAnsi" w:eastAsiaTheme="minorHAnsi" w:hAnsiTheme="minorHAnsi" w:cstheme="minorHAnsi"/>
      <w:b/>
      <w:bCs/>
      <w:lang w:eastAsia="en-US"/>
    </w:rPr>
  </w:style>
  <w:style w:type="character" w:customStyle="1" w:styleId="narmalnyZnak">
    <w:name w:val="narmalny Znak"/>
    <w:basedOn w:val="Domylnaczcionkaakapitu"/>
    <w:link w:val="narmalny"/>
    <w:rsid w:val="00FA5A75"/>
    <w:rPr>
      <w:rFonts w:asciiTheme="minorHAnsi" w:eastAsiaTheme="minorHAnsi" w:hAnsiTheme="minorHAnsi" w:cstheme="minorHAnsi"/>
      <w:b/>
      <w:bCs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217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1217D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26AE0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26AE0"/>
  </w:style>
  <w:style w:type="paragraph" w:styleId="Spistreci3">
    <w:name w:val="toc 3"/>
    <w:basedOn w:val="Normalny"/>
    <w:next w:val="Normalny"/>
    <w:autoRedefine/>
    <w:uiPriority w:val="39"/>
    <w:unhideWhenUsed/>
    <w:rsid w:val="00626AE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26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626AE0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6AE0"/>
    <w:rPr>
      <w:color w:val="954F72" w:themeColor="followedHyperlink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5B35B9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B1A4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B1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B1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B1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B1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B1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276EB5"/>
  </w:style>
  <w:style w:type="paragraph" w:styleId="Tytu">
    <w:name w:val="Title"/>
    <w:basedOn w:val="Normalny"/>
    <w:next w:val="Normalny"/>
    <w:link w:val="TytuZnak"/>
    <w:uiPriority w:val="10"/>
    <w:qFormat/>
    <w:rsid w:val="00276EB5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EB5"/>
    <w:rPr>
      <w:rFonts w:ascii="Calibri Light" w:eastAsia="Times New Roman" w:hAnsi="Calibri Light"/>
      <w:spacing w:val="-10"/>
      <w:kern w:val="3"/>
      <w:sz w:val="56"/>
      <w:szCs w:val="56"/>
      <w:lang w:eastAsia="en-US"/>
    </w:rPr>
  </w:style>
  <w:style w:type="paragraph" w:customStyle="1" w:styleId="paragraph">
    <w:name w:val="paragraph"/>
    <w:basedOn w:val="Normalny"/>
    <w:rsid w:val="00276EB5"/>
    <w:pPr>
      <w:suppressAutoHyphens/>
      <w:autoSpaceDN w:val="0"/>
      <w:spacing w:before="100" w:after="100"/>
      <w:textAlignment w:val="baseline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276EB5"/>
  </w:style>
  <w:style w:type="character" w:customStyle="1" w:styleId="eop">
    <w:name w:val="eop"/>
    <w:basedOn w:val="Domylnaczcionkaakapitu"/>
    <w:rsid w:val="00276EB5"/>
  </w:style>
  <w:style w:type="character" w:customStyle="1" w:styleId="spellingerror">
    <w:name w:val="spellingerror"/>
    <w:basedOn w:val="Domylnaczcionkaakapitu"/>
    <w:rsid w:val="0027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0E1B-530B-4294-AADB-408BA62E351E}">
  <ds:schemaRefs>
    <ds:schemaRef ds:uri="5bb8a0e5-a561-498a-90d0-c15a226e303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1EE733-9591-4D01-9174-7BECDC12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DCEE1-5025-4DB8-8D29-36895C488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909CE-14F3-47F5-A6BA-459BB6CC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5357</Words>
  <Characters>32142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37425</CharactersWithSpaces>
  <SharedDoc>false</SharedDoc>
  <HLinks>
    <vt:vector size="12" baseType="variant">
      <vt:variant>
        <vt:i4>7471134</vt:i4>
      </vt:variant>
      <vt:variant>
        <vt:i4>0</vt:i4>
      </vt:variant>
      <vt:variant>
        <vt:i4>0</vt:i4>
      </vt:variant>
      <vt:variant>
        <vt:i4>5</vt:i4>
      </vt:variant>
      <vt:variant>
        <vt:lpwstr>mailto:sow@pfron.org.pl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https://turystyka.gov.pl/cwoh/index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Bujkowski Jacek</dc:creator>
  <cp:keywords/>
  <cp:lastModifiedBy>Bujkowski Jacek</cp:lastModifiedBy>
  <cp:revision>50</cp:revision>
  <cp:lastPrinted>2021-11-09T15:37:00Z</cp:lastPrinted>
  <dcterms:created xsi:type="dcterms:W3CDTF">2022-07-11T08:40:00Z</dcterms:created>
  <dcterms:modified xsi:type="dcterms:W3CDTF">2022-07-12T06:44:00Z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