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A833" w14:textId="77777777" w:rsidR="00374343" w:rsidRDefault="00FB6DA3">
      <w:pPr>
        <w:pStyle w:val="Tekstpodstawowy"/>
        <w:spacing w:before="37"/>
        <w:ind w:left="6938"/>
        <w:rPr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17" behindDoc="1" locked="0" layoutInCell="1" allowOverlap="1" wp14:anchorId="42195A93" wp14:editId="61B492CA">
                <wp:simplePos x="0" y="0"/>
                <wp:positionH relativeFrom="page">
                  <wp:posOffset>6529705</wp:posOffset>
                </wp:positionH>
                <wp:positionV relativeFrom="paragraph">
                  <wp:posOffset>51435</wp:posOffset>
                </wp:positionV>
                <wp:extent cx="137160" cy="141605"/>
                <wp:effectExtent l="0" t="0" r="0" b="0"/>
                <wp:wrapNone/>
                <wp:docPr id="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40" cy="1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76EB7A1" w14:textId="77777777" w:rsidR="00076BDA" w:rsidRDefault="00076BDA">
                            <w:pPr>
                              <w:pStyle w:val="Tekstpodstawowy"/>
                              <w:spacing w:line="221" w:lineRule="exact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95A93" id="Text Box 20" o:spid="_x0000_s1026" style="position:absolute;left:0;text-align:left;margin-left:514.15pt;margin-top:4.05pt;width:10.8pt;height:11.1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" filled="f" stroked="f">
                <v:textbox inset="0,0,0,0">
                  <w:txbxContent>
                    <w:p w14:paraId="676EB7A1" w14:textId="77777777" w:rsidR="00076BDA" w:rsidRDefault="00076BDA">
                      <w:pPr>
                        <w:pStyle w:val="Tekstpodstawowy"/>
                        <w:spacing w:line="221" w:lineRule="exact"/>
                        <w:ind w:left="0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lang w:val="pl-PL"/>
        </w:rPr>
        <w:t>Załącznik nr 1 do zapytania o wycenę</w:t>
      </w:r>
    </w:p>
    <w:p w14:paraId="33BD7343" w14:textId="77777777" w:rsidR="00374343" w:rsidRDefault="00374343">
      <w:pPr>
        <w:pStyle w:val="Tekstpodstawowy"/>
        <w:spacing w:before="5"/>
        <w:ind w:left="0"/>
        <w:rPr>
          <w:sz w:val="11"/>
          <w:lang w:val="pl-PL"/>
        </w:rPr>
      </w:pPr>
    </w:p>
    <w:p w14:paraId="05FB96CD" w14:textId="77777777" w:rsidR="00374343" w:rsidRDefault="00374343">
      <w:pPr>
        <w:rPr>
          <w:sz w:val="24"/>
          <w:szCs w:val="24"/>
          <w:lang w:val="pl-PL"/>
        </w:rPr>
      </w:pPr>
    </w:p>
    <w:p w14:paraId="1FD4F890" w14:textId="77777777" w:rsidR="00374343" w:rsidRDefault="00374343">
      <w:pPr>
        <w:rPr>
          <w:sz w:val="24"/>
          <w:szCs w:val="24"/>
          <w:lang w:val="pl-PL"/>
        </w:rPr>
      </w:pPr>
    </w:p>
    <w:p w14:paraId="485067BB" w14:textId="77777777" w:rsidR="00374343" w:rsidRDefault="00374343">
      <w:pPr>
        <w:rPr>
          <w:sz w:val="24"/>
          <w:szCs w:val="24"/>
          <w:lang w:val="pl-PL"/>
        </w:rPr>
      </w:pPr>
    </w:p>
    <w:p w14:paraId="4FA84C58" w14:textId="77777777" w:rsidR="00374343" w:rsidRDefault="00374343">
      <w:pPr>
        <w:rPr>
          <w:sz w:val="24"/>
          <w:szCs w:val="24"/>
          <w:lang w:val="pl-PL"/>
        </w:rPr>
      </w:pPr>
    </w:p>
    <w:p w14:paraId="0685BCE4" w14:textId="77777777" w:rsidR="00374343" w:rsidRDefault="00374343">
      <w:pPr>
        <w:rPr>
          <w:sz w:val="24"/>
          <w:szCs w:val="24"/>
          <w:lang w:val="pl-PL"/>
        </w:rPr>
      </w:pPr>
    </w:p>
    <w:p w14:paraId="53AC200A" w14:textId="77777777" w:rsidR="00374343" w:rsidRDefault="00374343">
      <w:pPr>
        <w:rPr>
          <w:sz w:val="24"/>
          <w:szCs w:val="24"/>
          <w:lang w:val="pl-PL"/>
        </w:rPr>
      </w:pPr>
    </w:p>
    <w:p w14:paraId="0D55F5BB" w14:textId="77777777" w:rsidR="00374343" w:rsidRDefault="00374343">
      <w:pPr>
        <w:rPr>
          <w:sz w:val="24"/>
          <w:szCs w:val="24"/>
          <w:lang w:val="pl-PL"/>
        </w:rPr>
      </w:pPr>
    </w:p>
    <w:p w14:paraId="35C0AF19" w14:textId="77777777" w:rsidR="00374343" w:rsidRDefault="00374343">
      <w:pPr>
        <w:rPr>
          <w:sz w:val="24"/>
          <w:szCs w:val="24"/>
          <w:lang w:val="pl-PL"/>
        </w:rPr>
      </w:pPr>
    </w:p>
    <w:p w14:paraId="3C0A1358" w14:textId="77777777" w:rsidR="00374343" w:rsidRDefault="00374343">
      <w:pPr>
        <w:rPr>
          <w:sz w:val="24"/>
          <w:szCs w:val="24"/>
          <w:lang w:val="pl-PL"/>
        </w:rPr>
      </w:pPr>
    </w:p>
    <w:p w14:paraId="6994F8D3" w14:textId="77777777" w:rsidR="00374343" w:rsidRDefault="00374343">
      <w:pPr>
        <w:rPr>
          <w:sz w:val="24"/>
          <w:szCs w:val="24"/>
          <w:lang w:val="pl-PL"/>
        </w:rPr>
      </w:pPr>
    </w:p>
    <w:p w14:paraId="131A9909" w14:textId="77777777" w:rsidR="00374343" w:rsidRDefault="00374343">
      <w:pPr>
        <w:rPr>
          <w:sz w:val="24"/>
          <w:szCs w:val="24"/>
          <w:lang w:val="pl-PL"/>
        </w:rPr>
      </w:pPr>
    </w:p>
    <w:p w14:paraId="7E6DB4B3" w14:textId="77777777" w:rsidR="00374343" w:rsidRDefault="00374343">
      <w:pPr>
        <w:rPr>
          <w:sz w:val="24"/>
          <w:szCs w:val="24"/>
          <w:lang w:val="pl-PL"/>
        </w:rPr>
      </w:pPr>
    </w:p>
    <w:p w14:paraId="51BA2D57" w14:textId="77777777" w:rsidR="00374343" w:rsidRDefault="00374343">
      <w:pPr>
        <w:rPr>
          <w:sz w:val="24"/>
          <w:szCs w:val="24"/>
          <w:lang w:val="pl-PL"/>
        </w:rPr>
      </w:pPr>
    </w:p>
    <w:p w14:paraId="6E6A3540" w14:textId="77777777" w:rsidR="00374343" w:rsidRDefault="00374343">
      <w:pPr>
        <w:rPr>
          <w:sz w:val="24"/>
          <w:szCs w:val="24"/>
          <w:lang w:val="pl-PL"/>
        </w:rPr>
      </w:pPr>
    </w:p>
    <w:p w14:paraId="7B89BF7F" w14:textId="77777777" w:rsidR="00374343" w:rsidRDefault="00374343">
      <w:pPr>
        <w:rPr>
          <w:sz w:val="24"/>
          <w:szCs w:val="24"/>
          <w:lang w:val="pl-PL"/>
        </w:rPr>
      </w:pPr>
    </w:p>
    <w:p w14:paraId="6E847706" w14:textId="77777777" w:rsidR="00374343" w:rsidRDefault="00374343">
      <w:pPr>
        <w:rPr>
          <w:sz w:val="24"/>
          <w:szCs w:val="24"/>
          <w:lang w:val="pl-PL"/>
        </w:rPr>
      </w:pPr>
    </w:p>
    <w:p w14:paraId="6AD7262D" w14:textId="77777777" w:rsidR="00374343" w:rsidRDefault="00374343">
      <w:pPr>
        <w:rPr>
          <w:sz w:val="24"/>
          <w:szCs w:val="24"/>
          <w:lang w:val="pl-PL"/>
        </w:rPr>
      </w:pPr>
    </w:p>
    <w:p w14:paraId="5AE07612" w14:textId="77777777" w:rsidR="00374343" w:rsidRDefault="00374343">
      <w:pPr>
        <w:rPr>
          <w:sz w:val="24"/>
          <w:szCs w:val="24"/>
          <w:lang w:val="pl-PL"/>
        </w:rPr>
      </w:pPr>
    </w:p>
    <w:p w14:paraId="701E75C4" w14:textId="77777777" w:rsidR="00374343" w:rsidRDefault="00374343">
      <w:pPr>
        <w:rPr>
          <w:sz w:val="24"/>
          <w:szCs w:val="24"/>
          <w:lang w:val="pl-PL"/>
        </w:rPr>
      </w:pPr>
    </w:p>
    <w:p w14:paraId="5B98C940" w14:textId="77777777" w:rsidR="00374343" w:rsidRDefault="00FB6DA3" w:rsidP="00D83FF7">
      <w:pPr>
        <w:spacing w:before="444"/>
        <w:ind w:left="484"/>
        <w:jc w:val="center"/>
        <w:rPr>
          <w:rFonts w:ascii="Calibri Light" w:hAnsi="Calibri Light"/>
          <w:sz w:val="72"/>
          <w:lang w:val="pl-PL"/>
        </w:rPr>
        <w:sectPr w:rsidR="00374343" w:rsidSect="00A94DD9">
          <w:footerReference w:type="default" r:id="rId8"/>
          <w:pgSz w:w="11906" w:h="16838"/>
          <w:pgMar w:top="1360" w:right="740" w:bottom="1120" w:left="600" w:header="0" w:footer="922" w:gutter="0"/>
          <w:pgNumType w:start="1"/>
          <w:cols w:space="708"/>
          <w:formProt w:val="0"/>
          <w:docGrid w:linePitch="100" w:charSpace="4096"/>
        </w:sectPr>
      </w:pPr>
      <w:r>
        <w:rPr>
          <w:rFonts w:ascii="Calibri Light" w:hAnsi="Calibri Light"/>
          <w:color w:val="4472C3"/>
          <w:sz w:val="72"/>
          <w:lang w:val="pl-PL"/>
        </w:rPr>
        <w:t>Opis Przedmiotu Zamówienia</w:t>
      </w:r>
    </w:p>
    <w:p w14:paraId="13AFE49A" w14:textId="54AE5F63" w:rsidR="00EF02C9" w:rsidRPr="00D239C3" w:rsidRDefault="00EF02C9" w:rsidP="00EF02C9">
      <w:pPr>
        <w:pStyle w:val="Nagwek1"/>
        <w:numPr>
          <w:ilvl w:val="0"/>
          <w:numId w:val="37"/>
        </w:numPr>
        <w:spacing w:before="20"/>
        <w:rPr>
          <w:rFonts w:asciiTheme="majorHAnsi" w:eastAsiaTheme="majorEastAsia" w:hAnsiTheme="majorHAnsi" w:cstheme="majorBidi"/>
          <w:color w:val="2F5496" w:themeColor="accent1" w:themeShade="BF"/>
          <w:u w:val="single"/>
          <w:lang w:val="pl-PL" w:eastAsia="pl-PL"/>
        </w:rPr>
      </w:pPr>
      <w:bookmarkStart w:id="0" w:name="_Toc132280317"/>
      <w:r>
        <w:rPr>
          <w:rFonts w:asciiTheme="majorHAnsi" w:eastAsiaTheme="majorEastAsia" w:hAnsiTheme="majorHAnsi" w:cstheme="majorBidi"/>
          <w:color w:val="2F5496" w:themeColor="accent1" w:themeShade="BF"/>
          <w:lang w:val="pl-PL" w:eastAsia="pl-PL"/>
        </w:rPr>
        <w:lastRenderedPageBreak/>
        <w:t>Spis treści</w:t>
      </w:r>
      <w:bookmarkEnd w:id="0"/>
      <w:r>
        <w:rPr>
          <w:rFonts w:asciiTheme="majorHAnsi" w:eastAsiaTheme="majorEastAsia" w:hAnsiTheme="majorHAnsi" w:cstheme="majorBidi"/>
          <w:color w:val="2F5496" w:themeColor="accent1" w:themeShade="BF"/>
          <w:lang w:val="pl-PL" w:eastAsia="pl-PL"/>
        </w:rPr>
        <w:t xml:space="preserve"> </w:t>
      </w:r>
    </w:p>
    <w:sdt>
      <w:sdtPr>
        <w:rPr>
          <w:rFonts w:asciiTheme="minorHAnsi" w:eastAsiaTheme="minorHAnsi" w:hAnsiTheme="minorHAnsi" w:cs="Calibri"/>
          <w:color w:val="auto"/>
          <w:sz w:val="22"/>
          <w:szCs w:val="22"/>
          <w:lang w:val="en-US" w:eastAsia="en-US"/>
        </w:rPr>
        <w:id w:val="-15076660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3A13296" w14:textId="549026D2" w:rsidR="00EF02C9" w:rsidRPr="00EF02C9" w:rsidRDefault="00EF02C9">
          <w:pPr>
            <w:pStyle w:val="Nagwekspisutreci"/>
            <w:rPr>
              <w:sz w:val="4"/>
              <w:szCs w:val="4"/>
            </w:rPr>
          </w:pPr>
        </w:p>
        <w:p w14:paraId="4EDD29C3" w14:textId="15EFB837" w:rsidR="00297529" w:rsidRDefault="00EF02C9">
          <w:pPr>
            <w:pStyle w:val="Spistreci1"/>
            <w:tabs>
              <w:tab w:val="left" w:pos="1696"/>
              <w:tab w:val="right" w:leader="dot" w:pos="10556"/>
            </w:tabs>
            <w:rPr>
              <w:rFonts w:eastAsiaTheme="minorEastAsia" w:cstheme="minorBidi"/>
              <w:noProof/>
              <w:lang w:val="pl-PL"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280317" w:history="1">
            <w:r w:rsidR="00297529" w:rsidRPr="00596A9D">
              <w:rPr>
                <w:rStyle w:val="Hipercze"/>
                <w:rFonts w:asciiTheme="majorHAnsi" w:eastAsiaTheme="majorEastAsia" w:hAnsiTheme="majorHAnsi" w:cstheme="majorBidi"/>
                <w:noProof/>
                <w:lang w:val="pl-PL" w:eastAsia="pl-PL"/>
              </w:rPr>
              <w:t>1.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rFonts w:asciiTheme="majorHAnsi" w:eastAsiaTheme="majorEastAsia" w:hAnsiTheme="majorHAnsi" w:cstheme="majorBidi"/>
                <w:noProof/>
                <w:lang w:val="pl-PL" w:eastAsia="pl-PL"/>
              </w:rPr>
              <w:t>Spis treści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_Toc132280317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2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159809F7" w14:textId="3B8DACD7" w:rsidR="00297529" w:rsidRDefault="005C3FB9">
          <w:pPr>
            <w:pStyle w:val="Spistreci1"/>
            <w:tabs>
              <w:tab w:val="left" w:pos="1696"/>
              <w:tab w:val="right" w:leader="dot" w:pos="10556"/>
            </w:tabs>
            <w:rPr>
              <w:rFonts w:eastAsiaTheme="minorEastAsia" w:cstheme="minorBidi"/>
              <w:noProof/>
              <w:lang w:val="pl-PL" w:eastAsia="pl-PL"/>
            </w:rPr>
          </w:pPr>
          <w:hyperlink w:anchor="_Toc132280318" w:history="1">
            <w:r w:rsidR="00297529" w:rsidRPr="00596A9D">
              <w:rPr>
                <w:rStyle w:val="Hipercze"/>
                <w:noProof/>
                <w:lang w:val="pl-PL"/>
              </w:rPr>
              <w:t>2.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noProof/>
                <w:lang w:val="pl-PL"/>
              </w:rPr>
              <w:t>Wstęp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_Toc132280318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3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04C30055" w14:textId="0F84452A" w:rsidR="00297529" w:rsidRDefault="005C3FB9">
          <w:pPr>
            <w:pStyle w:val="Spistreci1"/>
            <w:tabs>
              <w:tab w:val="left" w:pos="1696"/>
              <w:tab w:val="right" w:leader="dot" w:pos="10556"/>
            </w:tabs>
            <w:rPr>
              <w:rFonts w:eastAsiaTheme="minorEastAsia" w:cstheme="minorBidi"/>
              <w:noProof/>
              <w:lang w:val="pl-PL" w:eastAsia="pl-PL"/>
            </w:rPr>
          </w:pPr>
          <w:hyperlink w:anchor="_Toc132280319" w:history="1">
            <w:r w:rsidR="00297529" w:rsidRPr="00596A9D">
              <w:rPr>
                <w:rStyle w:val="Hipercze"/>
                <w:noProof/>
                <w:lang w:val="pl-PL"/>
              </w:rPr>
              <w:t>3.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noProof/>
                <w:lang w:val="pl-PL"/>
              </w:rPr>
              <w:t>Zaprojektowanie, wdrożenie i migracja treści z obecnie funkcjonujących</w:t>
            </w:r>
            <w:r w:rsidR="00297529" w:rsidRPr="00596A9D">
              <w:rPr>
                <w:rStyle w:val="Hipercze"/>
                <w:noProof/>
                <w:spacing w:val="-2"/>
                <w:lang w:val="pl-PL"/>
              </w:rPr>
              <w:t xml:space="preserve"> </w:t>
            </w:r>
            <w:r w:rsidR="00297529" w:rsidRPr="00596A9D">
              <w:rPr>
                <w:rStyle w:val="Hipercze"/>
                <w:noProof/>
                <w:lang w:val="pl-PL"/>
              </w:rPr>
              <w:t>Portali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_Toc132280319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6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47F067D0" w14:textId="69B8F8DE" w:rsidR="00297529" w:rsidRDefault="005C3FB9">
          <w:pPr>
            <w:pStyle w:val="Spistreci1"/>
            <w:tabs>
              <w:tab w:val="left" w:pos="1696"/>
              <w:tab w:val="right" w:leader="dot" w:pos="10556"/>
            </w:tabs>
            <w:rPr>
              <w:rFonts w:eastAsiaTheme="minorEastAsia" w:cstheme="minorBidi"/>
              <w:noProof/>
              <w:lang w:val="pl-PL" w:eastAsia="pl-PL"/>
            </w:rPr>
          </w:pPr>
          <w:hyperlink w:anchor="_Toc132280320" w:history="1">
            <w:r w:rsidR="00297529" w:rsidRPr="00596A9D">
              <w:rPr>
                <w:rStyle w:val="Hipercze"/>
                <w:noProof/>
                <w:lang w:val="pl-PL"/>
              </w:rPr>
              <w:t>3.1.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noProof/>
                <w:lang w:val="pl-PL"/>
              </w:rPr>
              <w:t>Etap 0:  Zaprojektowanie i wdrożenie docelowego środowiska zarządzania treścią.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_Toc132280320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6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6CCB7379" w14:textId="5EF0DE1B" w:rsidR="00297529" w:rsidRDefault="005C3FB9" w:rsidP="00442F95">
          <w:pPr>
            <w:pStyle w:val="Spistreci1"/>
            <w:tabs>
              <w:tab w:val="left" w:pos="1696"/>
              <w:tab w:val="right" w:leader="dot" w:pos="10556"/>
            </w:tabs>
            <w:ind w:left="1701" w:hanging="885"/>
            <w:rPr>
              <w:rFonts w:eastAsiaTheme="minorEastAsia" w:cstheme="minorBidi"/>
              <w:noProof/>
              <w:lang w:val="pl-PL" w:eastAsia="pl-PL"/>
            </w:rPr>
          </w:pPr>
          <w:hyperlink w:anchor="_Toc132280321" w:history="1">
            <w:r w:rsidR="00297529" w:rsidRPr="00596A9D">
              <w:rPr>
                <w:rStyle w:val="Hipercze"/>
                <w:noProof/>
                <w:lang w:val="pl-PL"/>
              </w:rPr>
              <w:t>3.2.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noProof/>
                <w:lang w:val="pl-PL"/>
              </w:rPr>
              <w:t>Etap I: Migracja treści obecnie funkcjonujących Portali: pfron.org.pl, bip.pfron.org.pl, dostepnosc.pfron.org.pl, portal- sow.pfron.org.pl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_Toc132280321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7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5419CBC9" w14:textId="15B8898D" w:rsidR="00297529" w:rsidRDefault="005C3FB9">
          <w:pPr>
            <w:pStyle w:val="Spistreci3"/>
            <w:tabs>
              <w:tab w:val="left" w:pos="2136"/>
              <w:tab w:val="right" w:leader="dot" w:pos="10556"/>
            </w:tabs>
            <w:rPr>
              <w:rFonts w:eastAsiaTheme="minorEastAsia" w:cstheme="minorBidi"/>
              <w:noProof/>
              <w:lang w:val="pl-PL" w:eastAsia="pl-PL"/>
            </w:rPr>
          </w:pPr>
          <w:hyperlink w:anchor="_Toc132280322" w:history="1">
            <w:r w:rsidR="00297529" w:rsidRPr="00596A9D">
              <w:rPr>
                <w:rStyle w:val="Hipercze"/>
                <w:noProof/>
                <w:lang w:val="pl-PL"/>
              </w:rPr>
              <w:t>3.2.1.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noProof/>
                <w:lang w:val="pl-PL"/>
              </w:rPr>
              <w:t>Faza 1: Projekt makiet funkcjonalnych Portali, o których mowa w pkt 2.1. –</w:t>
            </w:r>
            <w:r w:rsidR="00297529" w:rsidRPr="00596A9D">
              <w:rPr>
                <w:rStyle w:val="Hipercze"/>
                <w:noProof/>
                <w:spacing w:val="-8"/>
                <w:lang w:val="pl-PL"/>
              </w:rPr>
              <w:t xml:space="preserve"> </w:t>
            </w:r>
            <w:r w:rsidR="00297529" w:rsidRPr="00596A9D">
              <w:rPr>
                <w:rStyle w:val="Hipercze"/>
                <w:noProof/>
                <w:lang w:val="pl-PL"/>
              </w:rPr>
              <w:t>pkt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_Toc132280322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7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7CABCE55" w14:textId="18E66BB2" w:rsidR="00297529" w:rsidRDefault="005C3FB9">
          <w:pPr>
            <w:pStyle w:val="Spistreci3"/>
            <w:tabs>
              <w:tab w:val="left" w:pos="2136"/>
              <w:tab w:val="right" w:leader="dot" w:pos="10556"/>
            </w:tabs>
            <w:rPr>
              <w:rFonts w:eastAsiaTheme="minorEastAsia" w:cstheme="minorBidi"/>
              <w:noProof/>
              <w:lang w:val="pl-PL" w:eastAsia="pl-PL"/>
            </w:rPr>
          </w:pPr>
          <w:hyperlink w:anchor="_Toc132280323" w:history="1">
            <w:r w:rsidR="00297529" w:rsidRPr="00596A9D">
              <w:rPr>
                <w:rStyle w:val="Hipercze"/>
                <w:noProof/>
                <w:lang w:val="pl-PL"/>
              </w:rPr>
              <w:t>3.2.2.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noProof/>
                <w:lang w:val="pl-PL"/>
              </w:rPr>
              <w:t>Faza 2: Projekty graficzne Portali, o których mowa w pkt 2.1. – pkt 2.4</w:t>
            </w:r>
            <w:r w:rsidR="00297529" w:rsidRPr="00596A9D">
              <w:rPr>
                <w:rStyle w:val="Hipercze"/>
                <w:noProof/>
                <w:spacing w:val="-3"/>
                <w:lang w:val="pl-PL"/>
              </w:rPr>
              <w:t xml:space="preserve"> </w:t>
            </w:r>
            <w:r w:rsidR="00297529" w:rsidRPr="00596A9D">
              <w:rPr>
                <w:rStyle w:val="Hipercze"/>
                <w:noProof/>
                <w:lang w:val="pl-PL"/>
              </w:rPr>
              <w:t>OPZ.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_Toc132280323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9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66179DCB" w14:textId="103B388B" w:rsidR="00297529" w:rsidRDefault="005C3FB9">
          <w:pPr>
            <w:pStyle w:val="Spistreci3"/>
            <w:tabs>
              <w:tab w:val="left" w:pos="2136"/>
              <w:tab w:val="right" w:leader="dot" w:pos="10556"/>
            </w:tabs>
            <w:rPr>
              <w:rFonts w:eastAsiaTheme="minorEastAsia" w:cstheme="minorBidi"/>
              <w:noProof/>
              <w:lang w:val="pl-PL" w:eastAsia="pl-PL"/>
            </w:rPr>
          </w:pPr>
          <w:hyperlink w:anchor="_Toc132280324" w:history="1">
            <w:r w:rsidR="00297529" w:rsidRPr="00596A9D">
              <w:rPr>
                <w:rStyle w:val="Hipercze"/>
                <w:noProof/>
                <w:lang w:val="pl-PL"/>
              </w:rPr>
              <w:t>3.2.3.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noProof/>
                <w:lang w:val="pl-PL"/>
              </w:rPr>
              <w:t>Faza 3: Projekt techniczno-funkcjonalny Portali.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_Toc132280324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10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330D6BF5" w14:textId="46883207" w:rsidR="00297529" w:rsidRDefault="005C3FB9">
          <w:pPr>
            <w:pStyle w:val="Spistreci3"/>
            <w:tabs>
              <w:tab w:val="left" w:pos="2136"/>
              <w:tab w:val="right" w:leader="dot" w:pos="10556"/>
            </w:tabs>
            <w:rPr>
              <w:rFonts w:eastAsiaTheme="minorEastAsia" w:cstheme="minorBidi"/>
              <w:noProof/>
              <w:lang w:val="pl-PL" w:eastAsia="pl-PL"/>
            </w:rPr>
          </w:pPr>
          <w:hyperlink w:anchor="_Toc132280325" w:history="1">
            <w:r w:rsidR="00297529" w:rsidRPr="00596A9D">
              <w:rPr>
                <w:rStyle w:val="Hipercze"/>
                <w:noProof/>
                <w:lang w:val="pl-PL"/>
              </w:rPr>
              <w:t>3.2.5.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noProof/>
                <w:lang w:val="pl-PL"/>
              </w:rPr>
              <w:t>Faza 4 Prace programistyczne (wdrożenie makiet, projektów graficznych i poszczególnych funkcjonalności Portali oraz migracja treści).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_Toc132280325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11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24F36F78" w14:textId="37604C72" w:rsidR="00297529" w:rsidRDefault="005C3FB9">
          <w:pPr>
            <w:pStyle w:val="Spistreci3"/>
            <w:tabs>
              <w:tab w:val="left" w:pos="2136"/>
              <w:tab w:val="right" w:leader="dot" w:pos="10556"/>
            </w:tabs>
            <w:rPr>
              <w:rFonts w:eastAsiaTheme="minorEastAsia" w:cstheme="minorBidi"/>
              <w:noProof/>
              <w:lang w:val="pl-PL" w:eastAsia="pl-PL"/>
            </w:rPr>
          </w:pPr>
          <w:hyperlink w:anchor="_Toc132280326" w:history="1">
            <w:r w:rsidR="00297529" w:rsidRPr="00596A9D">
              <w:rPr>
                <w:rStyle w:val="Hipercze"/>
                <w:noProof/>
                <w:lang w:val="pl-PL"/>
              </w:rPr>
              <w:t>3.2.6.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noProof/>
                <w:lang w:val="pl-PL"/>
              </w:rPr>
              <w:t>Faza 5 – uruchomienie produkcyjne Portali, o których mowa pkt 2.1 pkt 2.4</w:t>
            </w:r>
            <w:r w:rsidR="00297529" w:rsidRPr="00596A9D">
              <w:rPr>
                <w:rStyle w:val="Hipercze"/>
                <w:noProof/>
                <w:spacing w:val="-5"/>
                <w:lang w:val="pl-PL"/>
              </w:rPr>
              <w:t xml:space="preserve"> </w:t>
            </w:r>
            <w:r w:rsidR="00297529" w:rsidRPr="00596A9D">
              <w:rPr>
                <w:rStyle w:val="Hipercze"/>
                <w:noProof/>
                <w:lang w:val="pl-PL"/>
              </w:rPr>
              <w:t xml:space="preserve">OPZ. (Przewidziany czas na wykonanie </w:t>
            </w:r>
            <w:r w:rsidR="00297529" w:rsidRPr="00596A9D">
              <w:rPr>
                <w:rStyle w:val="Hipercze"/>
                <w:rFonts w:eastAsia="Calibri"/>
                <w:noProof/>
                <w:lang w:val="pl-PL"/>
              </w:rPr>
              <w:t>Fazy 5</w:t>
            </w:r>
            <w:r w:rsidR="00297529" w:rsidRPr="00596A9D">
              <w:rPr>
                <w:rStyle w:val="Hipercze"/>
                <w:noProof/>
                <w:lang w:val="pl-PL"/>
              </w:rPr>
              <w:t xml:space="preserve"> to … dni/miesięcy)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_Toc132280326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15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2A0823CA" w14:textId="72324C0D" w:rsidR="00297529" w:rsidRDefault="005C3FB9">
          <w:pPr>
            <w:pStyle w:val="Spistreci3"/>
            <w:tabs>
              <w:tab w:val="left" w:pos="2136"/>
              <w:tab w:val="right" w:leader="dot" w:pos="10556"/>
            </w:tabs>
            <w:rPr>
              <w:rFonts w:eastAsiaTheme="minorEastAsia" w:cstheme="minorBidi"/>
              <w:noProof/>
              <w:lang w:val="pl-PL" w:eastAsia="pl-PL"/>
            </w:rPr>
          </w:pPr>
          <w:hyperlink w:anchor="_Toc132280327" w:history="1">
            <w:r w:rsidR="00297529" w:rsidRPr="00596A9D">
              <w:rPr>
                <w:rStyle w:val="Hipercze"/>
                <w:noProof/>
                <w:lang w:val="pl-PL"/>
              </w:rPr>
              <w:t>3.2.7.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noProof/>
                <w:lang w:val="pl-PL"/>
              </w:rPr>
              <w:t>Oświadczenie o dostępności</w:t>
            </w:r>
            <w:r w:rsidR="00297529" w:rsidRPr="00596A9D">
              <w:rPr>
                <w:rStyle w:val="Hipercze"/>
                <w:noProof/>
                <w:spacing w:val="-3"/>
                <w:lang w:val="pl-PL"/>
              </w:rPr>
              <w:t xml:space="preserve"> </w:t>
            </w:r>
            <w:r w:rsidR="00297529" w:rsidRPr="00596A9D">
              <w:rPr>
                <w:rStyle w:val="Hipercze"/>
                <w:noProof/>
                <w:lang w:val="pl-PL"/>
              </w:rPr>
              <w:t>Portali.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_Toc132280327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15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1551C404" w14:textId="68E962A0" w:rsidR="00297529" w:rsidRDefault="005C3FB9">
          <w:pPr>
            <w:pStyle w:val="Spistreci3"/>
            <w:tabs>
              <w:tab w:val="left" w:pos="2136"/>
              <w:tab w:val="right" w:leader="dot" w:pos="10556"/>
            </w:tabs>
            <w:rPr>
              <w:rFonts w:eastAsiaTheme="minorEastAsia" w:cstheme="minorBidi"/>
              <w:noProof/>
              <w:lang w:val="pl-PL" w:eastAsia="pl-PL"/>
            </w:rPr>
          </w:pPr>
          <w:hyperlink w:anchor="_Toc132280328" w:history="1">
            <w:r w:rsidR="00297529" w:rsidRPr="00596A9D">
              <w:rPr>
                <w:rStyle w:val="Hipercze"/>
                <w:noProof/>
                <w:lang w:val="pl-PL"/>
              </w:rPr>
              <w:t>3.2.8.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noProof/>
                <w:lang w:val="pl-PL"/>
              </w:rPr>
              <w:t>Termin realizacji Etapu 0 i Etapu</w:t>
            </w:r>
            <w:r w:rsidR="00297529" w:rsidRPr="00596A9D">
              <w:rPr>
                <w:rStyle w:val="Hipercze"/>
                <w:noProof/>
                <w:spacing w:val="-6"/>
                <w:lang w:val="pl-PL"/>
              </w:rPr>
              <w:t xml:space="preserve"> </w:t>
            </w:r>
            <w:r w:rsidR="00297529" w:rsidRPr="00596A9D">
              <w:rPr>
                <w:rStyle w:val="Hipercze"/>
                <w:noProof/>
                <w:lang w:val="pl-PL"/>
              </w:rPr>
              <w:t>I.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_Toc132280328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15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7CD999CD" w14:textId="3246805B" w:rsidR="00297529" w:rsidRDefault="005C3FB9" w:rsidP="00442F95">
          <w:pPr>
            <w:pStyle w:val="Spistreci1"/>
            <w:tabs>
              <w:tab w:val="left" w:pos="1696"/>
              <w:tab w:val="right" w:leader="dot" w:pos="10556"/>
            </w:tabs>
            <w:ind w:left="1701" w:hanging="885"/>
            <w:rPr>
              <w:rFonts w:eastAsiaTheme="minorEastAsia" w:cstheme="minorBidi"/>
              <w:noProof/>
              <w:lang w:val="pl-PL" w:eastAsia="pl-PL"/>
            </w:rPr>
          </w:pPr>
          <w:hyperlink w:anchor="_Toc132280329" w:history="1">
            <w:r w:rsidR="00297529" w:rsidRPr="00596A9D">
              <w:rPr>
                <w:rStyle w:val="Hipercze"/>
                <w:noProof/>
                <w:lang w:val="pl-PL"/>
              </w:rPr>
              <w:t>3.3.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noProof/>
                <w:lang w:val="pl-PL"/>
              </w:rPr>
              <w:t>Etap II: Warsztaty powdrożeniowe dla redaktorów Portali i pracowników IT (dalej jako</w:t>
            </w:r>
            <w:r w:rsidR="00297529" w:rsidRPr="00596A9D">
              <w:rPr>
                <w:rStyle w:val="Hipercze"/>
                <w:noProof/>
                <w:spacing w:val="-9"/>
                <w:lang w:val="pl-PL"/>
              </w:rPr>
              <w:t xml:space="preserve"> </w:t>
            </w:r>
            <w:r w:rsidR="00297529" w:rsidRPr="00596A9D">
              <w:rPr>
                <w:rStyle w:val="Hipercze"/>
                <w:noProof/>
                <w:lang w:val="pl-PL"/>
              </w:rPr>
              <w:t>„Warsztaty”).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_Toc132280329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15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42EE5132" w14:textId="3F171CE7" w:rsidR="00297529" w:rsidRDefault="005C3FB9">
          <w:pPr>
            <w:pStyle w:val="Spistreci1"/>
            <w:tabs>
              <w:tab w:val="left" w:pos="1696"/>
              <w:tab w:val="right" w:leader="dot" w:pos="10556"/>
            </w:tabs>
            <w:rPr>
              <w:rFonts w:eastAsiaTheme="minorEastAsia" w:cstheme="minorBidi"/>
              <w:noProof/>
              <w:lang w:val="pl-PL" w:eastAsia="pl-PL"/>
            </w:rPr>
          </w:pPr>
          <w:hyperlink w:anchor="_Toc132280330" w:history="1">
            <w:r w:rsidR="00297529" w:rsidRPr="00596A9D">
              <w:rPr>
                <w:rStyle w:val="Hipercze"/>
                <w:noProof/>
                <w:lang w:val="pl-PL"/>
              </w:rPr>
              <w:t>3.4.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noProof/>
                <w:lang w:val="pl-PL"/>
              </w:rPr>
              <w:t>Etap III: Dokumentacja techniczna oraz</w:t>
            </w:r>
            <w:r w:rsidR="00297529" w:rsidRPr="00596A9D">
              <w:rPr>
                <w:rStyle w:val="Hipercze"/>
                <w:noProof/>
                <w:spacing w:val="-11"/>
                <w:lang w:val="pl-PL"/>
              </w:rPr>
              <w:t xml:space="preserve"> </w:t>
            </w:r>
            <w:r w:rsidR="00297529" w:rsidRPr="00596A9D">
              <w:rPr>
                <w:rStyle w:val="Hipercze"/>
                <w:noProof/>
                <w:lang w:val="pl-PL"/>
              </w:rPr>
              <w:t>Użytkownika.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_Toc132280330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18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4BADD197" w14:textId="4F4259B5" w:rsidR="00297529" w:rsidRDefault="005C3FB9">
          <w:pPr>
            <w:pStyle w:val="Spistreci1"/>
            <w:tabs>
              <w:tab w:val="left" w:pos="1696"/>
              <w:tab w:val="right" w:leader="dot" w:pos="10556"/>
            </w:tabs>
            <w:rPr>
              <w:rFonts w:eastAsiaTheme="minorEastAsia" w:cstheme="minorBidi"/>
              <w:noProof/>
              <w:lang w:val="pl-PL" w:eastAsia="pl-PL"/>
            </w:rPr>
          </w:pPr>
          <w:hyperlink w:anchor="_Toc132280331" w:history="1">
            <w:r w:rsidR="00297529" w:rsidRPr="00596A9D">
              <w:rPr>
                <w:rStyle w:val="Hipercze"/>
                <w:noProof/>
                <w:lang w:val="pl-PL"/>
              </w:rPr>
              <w:t>4.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noProof/>
                <w:lang w:val="pl-PL"/>
              </w:rPr>
              <w:t>Usługa Utrzymania i Rozwój Portali, o których mowa w pkt 2</w:t>
            </w:r>
            <w:r w:rsidR="00297529" w:rsidRPr="00596A9D">
              <w:rPr>
                <w:rStyle w:val="Hipercze"/>
                <w:noProof/>
                <w:spacing w:val="-16"/>
                <w:lang w:val="pl-PL"/>
              </w:rPr>
              <w:t xml:space="preserve"> </w:t>
            </w:r>
            <w:r w:rsidR="00297529" w:rsidRPr="00596A9D">
              <w:rPr>
                <w:rStyle w:val="Hipercze"/>
                <w:noProof/>
                <w:lang w:val="pl-PL"/>
              </w:rPr>
              <w:t>OPZ.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_Toc132280331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21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664E734E" w14:textId="0812DDAE" w:rsidR="00297529" w:rsidRDefault="005C3FB9">
          <w:pPr>
            <w:pStyle w:val="Spistreci3"/>
            <w:tabs>
              <w:tab w:val="left" w:pos="1696"/>
              <w:tab w:val="right" w:leader="dot" w:pos="10556"/>
            </w:tabs>
            <w:rPr>
              <w:rFonts w:eastAsiaTheme="minorEastAsia" w:cstheme="minorBidi"/>
              <w:noProof/>
              <w:lang w:val="pl-PL" w:eastAsia="pl-PL"/>
            </w:rPr>
          </w:pPr>
          <w:hyperlink w:anchor="_Toc132280332" w:history="1">
            <w:r w:rsidR="00297529" w:rsidRPr="00596A9D">
              <w:rPr>
                <w:rStyle w:val="Hipercze"/>
                <w:noProof/>
                <w:spacing w:val="-4"/>
                <w:lang w:val="pl-PL"/>
              </w:rPr>
              <w:t>4.1.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noProof/>
                <w:lang w:val="pl-PL"/>
              </w:rPr>
              <w:t>Świadczenie Usługi Utrzymania Portali, o których mowa w pkt 2</w:t>
            </w:r>
            <w:r w:rsidR="00297529" w:rsidRPr="00596A9D">
              <w:rPr>
                <w:rStyle w:val="Hipercze"/>
                <w:noProof/>
                <w:spacing w:val="-1"/>
                <w:lang w:val="pl-PL"/>
              </w:rPr>
              <w:t xml:space="preserve"> </w:t>
            </w:r>
            <w:r w:rsidR="00297529" w:rsidRPr="00596A9D">
              <w:rPr>
                <w:rStyle w:val="Hipercze"/>
                <w:noProof/>
                <w:lang w:val="pl-PL"/>
              </w:rPr>
              <w:t>OPZ.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_Toc132280332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22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6AAA754A" w14:textId="619330E5" w:rsidR="00297529" w:rsidRDefault="005C3FB9">
          <w:pPr>
            <w:pStyle w:val="Spistreci3"/>
            <w:tabs>
              <w:tab w:val="left" w:pos="1696"/>
              <w:tab w:val="right" w:leader="dot" w:pos="10556"/>
            </w:tabs>
            <w:rPr>
              <w:rFonts w:eastAsiaTheme="minorEastAsia" w:cstheme="minorBidi"/>
              <w:noProof/>
              <w:lang w:val="pl-PL" w:eastAsia="pl-PL"/>
            </w:rPr>
          </w:pPr>
          <w:hyperlink w:anchor="_Toc132280333" w:history="1">
            <w:r w:rsidR="00297529" w:rsidRPr="00596A9D">
              <w:rPr>
                <w:rStyle w:val="Hipercze"/>
                <w:noProof/>
                <w:spacing w:val="-4"/>
                <w:lang w:val="pl-PL"/>
              </w:rPr>
              <w:t>4.2.</w:t>
            </w:r>
            <w:r w:rsidR="00297529">
              <w:rPr>
                <w:rFonts w:eastAsiaTheme="minorEastAsia" w:cstheme="minorBidi"/>
                <w:noProof/>
                <w:lang w:val="pl-PL" w:eastAsia="pl-PL"/>
              </w:rPr>
              <w:tab/>
            </w:r>
            <w:r w:rsidR="00297529" w:rsidRPr="00596A9D">
              <w:rPr>
                <w:rStyle w:val="Hipercze"/>
                <w:noProof/>
                <w:lang w:val="pl-PL"/>
              </w:rPr>
              <w:t>Rozwój Portali, o których mowa w pkt 2 OPZ:</w:t>
            </w:r>
            <w:r w:rsidR="00297529">
              <w:rPr>
                <w:noProof/>
                <w:webHidden/>
              </w:rPr>
              <w:tab/>
            </w:r>
            <w:r w:rsidR="00297529">
              <w:rPr>
                <w:noProof/>
                <w:webHidden/>
              </w:rPr>
              <w:fldChar w:fldCharType="begin"/>
            </w:r>
            <w:r w:rsidR="00297529">
              <w:rPr>
                <w:noProof/>
                <w:webHidden/>
              </w:rPr>
              <w:instrText xml:space="preserve"> PAGEREF _Toc132280333 \h </w:instrText>
            </w:r>
            <w:r w:rsidR="00297529">
              <w:rPr>
                <w:noProof/>
                <w:webHidden/>
              </w:rPr>
            </w:r>
            <w:r w:rsidR="00297529">
              <w:rPr>
                <w:noProof/>
                <w:webHidden/>
              </w:rPr>
              <w:fldChar w:fldCharType="separate"/>
            </w:r>
            <w:r w:rsidR="00A94DD9">
              <w:rPr>
                <w:noProof/>
                <w:webHidden/>
              </w:rPr>
              <w:t>29</w:t>
            </w:r>
            <w:r w:rsidR="00297529">
              <w:rPr>
                <w:noProof/>
                <w:webHidden/>
              </w:rPr>
              <w:fldChar w:fldCharType="end"/>
            </w:r>
          </w:hyperlink>
        </w:p>
        <w:p w14:paraId="1A1E7438" w14:textId="3DDC5017" w:rsidR="00EF02C9" w:rsidRDefault="00EF02C9">
          <w:r>
            <w:rPr>
              <w:b/>
              <w:bCs/>
            </w:rPr>
            <w:fldChar w:fldCharType="end"/>
          </w:r>
        </w:p>
      </w:sdtContent>
    </w:sdt>
    <w:p w14:paraId="1AB74078" w14:textId="35E6BE98" w:rsidR="00EF02C9" w:rsidRDefault="00EF02C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702A92F0" w14:textId="2C53EEE2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2B002AF2" w14:textId="407C4D65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7BB20077" w14:textId="76C8E132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137420B2" w14:textId="691704EF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33252E79" w14:textId="3474B625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7C7C6947" w14:textId="4BDFBFB4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61CA406B" w14:textId="27163585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1A0FF155" w14:textId="70A9FE53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448EBC0D" w14:textId="32D108FA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185238E3" w14:textId="255D1CAE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00220C3E" w14:textId="353C4F83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65C315C7" w14:textId="08275C92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69170861" w14:textId="33A96C0C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05A2D70A" w14:textId="53204378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17C92C36" w14:textId="77777777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4C3B7994" w14:textId="1D55F0C1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0501ECD1" w14:textId="77777777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022C7AF9" w14:textId="19605B2C" w:rsidR="00A94DD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2096669A" w14:textId="77777777" w:rsidR="00A94DD9" w:rsidRPr="00EF02C9" w:rsidRDefault="00A94DD9" w:rsidP="00EF02C9">
      <w:pPr>
        <w:pStyle w:val="Nagwek1"/>
        <w:spacing w:before="20"/>
        <w:ind w:left="0" w:firstLine="0"/>
        <w:rPr>
          <w:sz w:val="22"/>
          <w:szCs w:val="22"/>
          <w:lang w:val="pl-PL"/>
        </w:rPr>
      </w:pPr>
    </w:p>
    <w:p w14:paraId="0B0DD2FE" w14:textId="17CC2561" w:rsidR="00EF02C9" w:rsidRPr="00EF02C9" w:rsidRDefault="00EF02C9" w:rsidP="00EF02C9">
      <w:pPr>
        <w:pStyle w:val="Nagwek1"/>
        <w:numPr>
          <w:ilvl w:val="0"/>
          <w:numId w:val="37"/>
        </w:numPr>
        <w:spacing w:before="20"/>
        <w:rPr>
          <w:lang w:val="pl-PL"/>
        </w:rPr>
      </w:pPr>
      <w:bookmarkStart w:id="1" w:name="_Toc132280318"/>
      <w:r w:rsidRPr="00917111">
        <w:rPr>
          <w:color w:val="2F5495"/>
          <w:lang w:val="pl-PL"/>
        </w:rPr>
        <w:lastRenderedPageBreak/>
        <w:t>Wstęp</w:t>
      </w:r>
      <w:bookmarkEnd w:id="1"/>
    </w:p>
    <w:p w14:paraId="548C9F28" w14:textId="77777777" w:rsidR="00EF02C9" w:rsidRPr="00917111" w:rsidRDefault="00EF02C9" w:rsidP="00EF02C9">
      <w:pPr>
        <w:pStyle w:val="Tekstpodstawowy"/>
        <w:spacing w:before="57" w:line="259" w:lineRule="auto"/>
        <w:ind w:left="816" w:right="683"/>
        <w:rPr>
          <w:lang w:val="pl-PL"/>
        </w:rPr>
      </w:pPr>
      <w:r w:rsidRPr="00917111">
        <w:rPr>
          <w:lang w:val="pl-PL"/>
        </w:rPr>
        <w:t>Przedmiotem zamówienia jest usługa przeprowadzenia unifikacji technologicznej wykorzystywanych w PFRON systemów zarządzania treścią oraz utrzymanie i rozwój Portali internetowych. W ramach zamówienia Wykonawca zaprojektuje, zbuduje i wdroży nowe wersje Portali internetowych oraz dokona migracji do nich treści z obecnie funkcjonujących niżej wymienionych Portali:</w:t>
      </w:r>
    </w:p>
    <w:p w14:paraId="31C2AF14" w14:textId="77777777" w:rsidR="00EF02C9" w:rsidRPr="00917111" w:rsidRDefault="00EF02C9" w:rsidP="00EF02C9">
      <w:pPr>
        <w:pStyle w:val="Akapitzlist"/>
        <w:numPr>
          <w:ilvl w:val="0"/>
          <w:numId w:val="35"/>
        </w:numPr>
        <w:tabs>
          <w:tab w:val="left" w:pos="1949"/>
        </w:tabs>
        <w:suppressAutoHyphens w:val="0"/>
        <w:autoSpaceDE w:val="0"/>
        <w:autoSpaceDN w:val="0"/>
        <w:spacing w:before="158"/>
        <w:ind w:hanging="361"/>
        <w:rPr>
          <w:lang w:val="pl-PL"/>
        </w:rPr>
      </w:pPr>
      <w:r w:rsidRPr="00917111">
        <w:rPr>
          <w:lang w:val="pl-PL"/>
        </w:rPr>
        <w:t>Portal informacyjny PFRON –</w:t>
      </w:r>
      <w:r w:rsidRPr="00917111">
        <w:rPr>
          <w:spacing w:val="-7"/>
          <w:lang w:val="pl-PL"/>
        </w:rPr>
        <w:t xml:space="preserve"> </w:t>
      </w:r>
      <w:hyperlink r:id="rId9">
        <w:r w:rsidRPr="00917111">
          <w:rPr>
            <w:lang w:val="pl-PL"/>
          </w:rPr>
          <w:t>www.pfron.org.pl</w:t>
        </w:r>
      </w:hyperlink>
    </w:p>
    <w:p w14:paraId="14C35B2C" w14:textId="77777777" w:rsidR="00EF02C9" w:rsidRPr="00917111" w:rsidRDefault="00EF02C9" w:rsidP="00EF02C9">
      <w:pPr>
        <w:pStyle w:val="Akapitzlist"/>
        <w:numPr>
          <w:ilvl w:val="0"/>
          <w:numId w:val="35"/>
        </w:numPr>
        <w:tabs>
          <w:tab w:val="left" w:pos="1949"/>
        </w:tabs>
        <w:suppressAutoHyphens w:val="0"/>
        <w:autoSpaceDE w:val="0"/>
        <w:autoSpaceDN w:val="0"/>
        <w:spacing w:before="41"/>
        <w:ind w:hanging="361"/>
        <w:rPr>
          <w:lang w:val="pl-PL"/>
        </w:rPr>
      </w:pPr>
      <w:r w:rsidRPr="00917111">
        <w:rPr>
          <w:lang w:val="pl-PL"/>
        </w:rPr>
        <w:t>Biuletyn Informacji Publicznej PFRON –</w:t>
      </w:r>
      <w:r w:rsidRPr="00917111">
        <w:rPr>
          <w:spacing w:val="-7"/>
          <w:lang w:val="pl-PL"/>
        </w:rPr>
        <w:t xml:space="preserve"> </w:t>
      </w:r>
      <w:r w:rsidRPr="00917111">
        <w:rPr>
          <w:lang w:val="pl-PL"/>
        </w:rPr>
        <w:t>bip.pfron.org.pl</w:t>
      </w:r>
    </w:p>
    <w:p w14:paraId="258D76B6" w14:textId="77777777" w:rsidR="00EF02C9" w:rsidRPr="00917111" w:rsidRDefault="00EF02C9" w:rsidP="00EF02C9">
      <w:pPr>
        <w:pStyle w:val="Akapitzlist"/>
        <w:numPr>
          <w:ilvl w:val="0"/>
          <w:numId w:val="35"/>
        </w:numPr>
        <w:tabs>
          <w:tab w:val="left" w:pos="1949"/>
        </w:tabs>
        <w:suppressAutoHyphens w:val="0"/>
        <w:autoSpaceDE w:val="0"/>
        <w:autoSpaceDN w:val="0"/>
        <w:spacing w:before="41"/>
        <w:ind w:hanging="361"/>
        <w:rPr>
          <w:lang w:val="pl-PL"/>
        </w:rPr>
      </w:pPr>
      <w:r w:rsidRPr="00917111">
        <w:rPr>
          <w:lang w:val="pl-PL"/>
        </w:rPr>
        <w:t>Portal informacyjny dot. dostępności cyfrowej –</w:t>
      </w:r>
      <w:r w:rsidRPr="00917111">
        <w:rPr>
          <w:spacing w:val="-9"/>
          <w:lang w:val="pl-PL"/>
        </w:rPr>
        <w:t xml:space="preserve"> </w:t>
      </w:r>
      <w:r w:rsidRPr="00917111">
        <w:rPr>
          <w:lang w:val="pl-PL"/>
        </w:rPr>
        <w:t>dostepnosc.pfron.org.pl</w:t>
      </w:r>
    </w:p>
    <w:p w14:paraId="5F55A24D" w14:textId="1A0172C8" w:rsidR="00EF02C9" w:rsidRPr="00875A0F" w:rsidRDefault="00EF02C9" w:rsidP="00875A0F">
      <w:pPr>
        <w:pStyle w:val="Akapitzlist"/>
        <w:numPr>
          <w:ilvl w:val="0"/>
          <w:numId w:val="35"/>
        </w:numPr>
        <w:tabs>
          <w:tab w:val="left" w:pos="1949"/>
        </w:tabs>
        <w:suppressAutoHyphens w:val="0"/>
        <w:autoSpaceDE w:val="0"/>
        <w:autoSpaceDN w:val="0"/>
        <w:spacing w:before="38" w:after="240"/>
        <w:ind w:hanging="361"/>
        <w:rPr>
          <w:lang w:val="pl-PL"/>
        </w:rPr>
      </w:pPr>
      <w:r w:rsidRPr="00917111">
        <w:rPr>
          <w:lang w:val="pl-PL"/>
        </w:rPr>
        <w:t>Portal informacyjny projektu SOW –</w:t>
      </w:r>
      <w:r w:rsidRPr="00917111">
        <w:rPr>
          <w:spacing w:val="-10"/>
          <w:lang w:val="pl-PL"/>
        </w:rPr>
        <w:t xml:space="preserve"> </w:t>
      </w:r>
      <w:r w:rsidRPr="00917111">
        <w:rPr>
          <w:lang w:val="pl-PL"/>
        </w:rPr>
        <w:t>portal-sow.pfron.org.pl</w:t>
      </w:r>
    </w:p>
    <w:p w14:paraId="73404C58" w14:textId="77777777" w:rsidR="00EF02C9" w:rsidRPr="00917111" w:rsidRDefault="00EF02C9" w:rsidP="00EF02C9">
      <w:pPr>
        <w:pStyle w:val="Tekstpodstawowy"/>
        <w:spacing w:line="273" w:lineRule="auto"/>
        <w:ind w:left="816" w:right="783"/>
        <w:rPr>
          <w:lang w:val="pl-PL"/>
        </w:rPr>
      </w:pPr>
      <w:r w:rsidRPr="00917111">
        <w:rPr>
          <w:lang w:val="pl-PL"/>
        </w:rPr>
        <w:t>W ramach zamówienia Wykonawca świadczyć będzie również usługę utrzymania i rozwoju dla wyżej wymienionych portali internetowych oraz dla portalu: portal-ipfronplus.pfron.org.pl</w:t>
      </w:r>
      <w:r>
        <w:rPr>
          <w:lang w:val="pl-PL"/>
        </w:rPr>
        <w:t>.</w:t>
      </w:r>
    </w:p>
    <w:p w14:paraId="04BDCD26" w14:textId="77777777" w:rsidR="00EF02C9" w:rsidRPr="00917111" w:rsidRDefault="00EF02C9" w:rsidP="00EF02C9">
      <w:pPr>
        <w:pStyle w:val="Tekstpodstawowy"/>
        <w:spacing w:before="8"/>
        <w:ind w:left="0"/>
        <w:rPr>
          <w:sz w:val="16"/>
          <w:lang w:val="pl-PL"/>
        </w:rPr>
      </w:pPr>
    </w:p>
    <w:p w14:paraId="0073E3FB" w14:textId="77777777" w:rsidR="00EF02C9" w:rsidRPr="00917111" w:rsidRDefault="00EF02C9" w:rsidP="00EF02C9">
      <w:pPr>
        <w:pStyle w:val="Tekstpodstawowy"/>
        <w:ind w:left="816"/>
        <w:rPr>
          <w:lang w:val="pl-PL"/>
        </w:rPr>
      </w:pPr>
      <w:r w:rsidRPr="00917111">
        <w:rPr>
          <w:lang w:val="pl-PL"/>
        </w:rPr>
        <w:t>Głównymi odbiorcami treści publikowanych na Portalach są w szczególności:</w:t>
      </w:r>
    </w:p>
    <w:p w14:paraId="78FDB7FF" w14:textId="77777777" w:rsidR="00EF02C9" w:rsidRPr="00917111" w:rsidRDefault="00EF02C9" w:rsidP="00EF02C9">
      <w:pPr>
        <w:pStyle w:val="Tekstpodstawowy"/>
        <w:spacing w:before="7"/>
        <w:ind w:left="0"/>
        <w:rPr>
          <w:sz w:val="16"/>
          <w:lang w:val="pl-PL"/>
        </w:rPr>
      </w:pPr>
    </w:p>
    <w:p w14:paraId="3888AB19" w14:textId="77777777" w:rsidR="00EF02C9" w:rsidRPr="00917111" w:rsidRDefault="00EF02C9" w:rsidP="00EF02C9">
      <w:pPr>
        <w:pStyle w:val="Akapitzlist"/>
        <w:numPr>
          <w:ilvl w:val="0"/>
          <w:numId w:val="34"/>
        </w:numPr>
        <w:tabs>
          <w:tab w:val="left" w:pos="1535"/>
          <w:tab w:val="left" w:pos="1536"/>
        </w:tabs>
        <w:suppressAutoHyphens w:val="0"/>
        <w:autoSpaceDE w:val="0"/>
        <w:autoSpaceDN w:val="0"/>
        <w:spacing w:before="0"/>
        <w:rPr>
          <w:lang w:val="pl-PL"/>
        </w:rPr>
      </w:pPr>
      <w:r w:rsidRPr="00917111">
        <w:rPr>
          <w:lang w:val="pl-PL"/>
        </w:rPr>
        <w:t>Organizacje pozarządowe i inne podmioty działające na rzecz osób</w:t>
      </w:r>
      <w:r w:rsidRPr="00917111">
        <w:rPr>
          <w:spacing w:val="-9"/>
          <w:lang w:val="pl-PL"/>
        </w:rPr>
        <w:t xml:space="preserve"> </w:t>
      </w:r>
      <w:r w:rsidRPr="00917111">
        <w:rPr>
          <w:lang w:val="pl-PL"/>
        </w:rPr>
        <w:t>niepełnosprawnych;</w:t>
      </w:r>
    </w:p>
    <w:p w14:paraId="6E18AE07" w14:textId="77777777" w:rsidR="00EF02C9" w:rsidRPr="00917111" w:rsidRDefault="00EF02C9" w:rsidP="00EF02C9">
      <w:pPr>
        <w:pStyle w:val="Akapitzlist"/>
        <w:numPr>
          <w:ilvl w:val="0"/>
          <w:numId w:val="34"/>
        </w:numPr>
        <w:tabs>
          <w:tab w:val="left" w:pos="1535"/>
          <w:tab w:val="left" w:pos="1536"/>
        </w:tabs>
        <w:suppressAutoHyphens w:val="0"/>
        <w:autoSpaceDE w:val="0"/>
        <w:autoSpaceDN w:val="0"/>
        <w:spacing w:before="39" w:line="276" w:lineRule="auto"/>
        <w:ind w:left="1535" w:right="1067"/>
        <w:rPr>
          <w:lang w:val="pl-PL"/>
        </w:rPr>
      </w:pPr>
      <w:r w:rsidRPr="00917111">
        <w:rPr>
          <w:lang w:val="pl-PL"/>
        </w:rPr>
        <w:t>Osoby niepełnosprawne oraz ich opiekunowie/pełnomocnicy zainteresowani uzyskaniem dofinansowania w ramach realizowanych przez Zamawiającego projektów i</w:t>
      </w:r>
      <w:r w:rsidRPr="00917111">
        <w:rPr>
          <w:spacing w:val="-10"/>
          <w:lang w:val="pl-PL"/>
        </w:rPr>
        <w:t xml:space="preserve"> </w:t>
      </w:r>
      <w:r w:rsidRPr="00917111">
        <w:rPr>
          <w:lang w:val="pl-PL"/>
        </w:rPr>
        <w:t>konkursów;</w:t>
      </w:r>
    </w:p>
    <w:p w14:paraId="43D93B7A" w14:textId="77777777" w:rsidR="00EF02C9" w:rsidRPr="00917111" w:rsidRDefault="00EF02C9" w:rsidP="00EF02C9">
      <w:pPr>
        <w:pStyle w:val="Akapitzlist"/>
        <w:numPr>
          <w:ilvl w:val="0"/>
          <w:numId w:val="34"/>
        </w:numPr>
        <w:tabs>
          <w:tab w:val="left" w:pos="1535"/>
          <w:tab w:val="left" w:pos="1536"/>
        </w:tabs>
        <w:suppressAutoHyphens w:val="0"/>
        <w:autoSpaceDE w:val="0"/>
        <w:autoSpaceDN w:val="0"/>
        <w:spacing w:before="2" w:line="276" w:lineRule="auto"/>
        <w:ind w:left="1535" w:right="1037"/>
        <w:rPr>
          <w:lang w:val="pl-PL"/>
        </w:rPr>
      </w:pPr>
      <w:r w:rsidRPr="00917111">
        <w:rPr>
          <w:lang w:val="pl-PL"/>
        </w:rPr>
        <w:t>Zakłady Pracy Chronionej, pracownicy PFRON oraz innych instytucji centralnych zainteresowanych kwestiami informatyzacji administracji publicznej i działaniami na rzecz osób</w:t>
      </w:r>
      <w:r w:rsidRPr="00917111">
        <w:rPr>
          <w:spacing w:val="-4"/>
          <w:lang w:val="pl-PL"/>
        </w:rPr>
        <w:t xml:space="preserve"> </w:t>
      </w:r>
      <w:r w:rsidRPr="00917111">
        <w:rPr>
          <w:lang w:val="pl-PL"/>
        </w:rPr>
        <w:t>niepełnosprawnych;</w:t>
      </w:r>
    </w:p>
    <w:p w14:paraId="7FCB97C0" w14:textId="77777777" w:rsidR="00EF02C9" w:rsidRPr="00917111" w:rsidRDefault="00EF02C9" w:rsidP="00EF02C9">
      <w:pPr>
        <w:pStyle w:val="Akapitzlist"/>
        <w:numPr>
          <w:ilvl w:val="0"/>
          <w:numId w:val="34"/>
        </w:numPr>
        <w:tabs>
          <w:tab w:val="left" w:pos="1535"/>
          <w:tab w:val="left" w:pos="1536"/>
        </w:tabs>
        <w:suppressAutoHyphens w:val="0"/>
        <w:autoSpaceDE w:val="0"/>
        <w:autoSpaceDN w:val="0"/>
        <w:spacing w:before="0" w:line="276" w:lineRule="auto"/>
        <w:ind w:left="1535" w:right="1370"/>
        <w:rPr>
          <w:lang w:val="pl-PL"/>
        </w:rPr>
      </w:pPr>
      <w:r w:rsidRPr="00917111">
        <w:rPr>
          <w:lang w:val="pl-PL"/>
        </w:rPr>
        <w:t>Osoby fizyczne i podmioty poszukujące informacji na temat publikowanych zamówień publicznych i ofert</w:t>
      </w:r>
      <w:r w:rsidRPr="00917111">
        <w:rPr>
          <w:spacing w:val="-1"/>
          <w:lang w:val="pl-PL"/>
        </w:rPr>
        <w:t xml:space="preserve"> </w:t>
      </w:r>
      <w:r w:rsidRPr="00917111">
        <w:rPr>
          <w:lang w:val="pl-PL"/>
        </w:rPr>
        <w:t>pracy;</w:t>
      </w:r>
    </w:p>
    <w:p w14:paraId="40899830" w14:textId="77777777" w:rsidR="00EF02C9" w:rsidRPr="00917111" w:rsidRDefault="00EF02C9" w:rsidP="00EF02C9">
      <w:pPr>
        <w:pStyle w:val="Akapitzlist"/>
        <w:numPr>
          <w:ilvl w:val="0"/>
          <w:numId w:val="34"/>
        </w:numPr>
        <w:tabs>
          <w:tab w:val="left" w:pos="1535"/>
          <w:tab w:val="left" w:pos="1536"/>
        </w:tabs>
        <w:suppressAutoHyphens w:val="0"/>
        <w:autoSpaceDE w:val="0"/>
        <w:autoSpaceDN w:val="0"/>
        <w:spacing w:before="0"/>
        <w:rPr>
          <w:lang w:val="pl-PL"/>
        </w:rPr>
      </w:pPr>
      <w:r w:rsidRPr="00917111">
        <w:rPr>
          <w:lang w:val="pl-PL"/>
        </w:rPr>
        <w:t>Wszyscy obywatele RP szukający informacji na temat działalności</w:t>
      </w:r>
      <w:r w:rsidRPr="00917111">
        <w:rPr>
          <w:spacing w:val="-6"/>
          <w:lang w:val="pl-PL"/>
        </w:rPr>
        <w:t xml:space="preserve"> </w:t>
      </w:r>
      <w:r w:rsidRPr="00917111">
        <w:rPr>
          <w:lang w:val="pl-PL"/>
        </w:rPr>
        <w:t>PFRON;</w:t>
      </w:r>
    </w:p>
    <w:p w14:paraId="2EFB4C57" w14:textId="5C7ED94B" w:rsidR="00374343" w:rsidRPr="00EF02C9" w:rsidRDefault="00EF02C9" w:rsidP="00EF02C9">
      <w:pPr>
        <w:pStyle w:val="Akapitzlist"/>
        <w:numPr>
          <w:ilvl w:val="0"/>
          <w:numId w:val="34"/>
        </w:numPr>
        <w:tabs>
          <w:tab w:val="left" w:pos="1535"/>
          <w:tab w:val="left" w:pos="1536"/>
        </w:tabs>
        <w:suppressAutoHyphens w:val="0"/>
        <w:autoSpaceDE w:val="0"/>
        <w:autoSpaceDN w:val="0"/>
        <w:spacing w:before="38" w:after="240"/>
        <w:rPr>
          <w:lang w:val="pl-PL"/>
        </w:rPr>
      </w:pPr>
      <w:r w:rsidRPr="00917111">
        <w:rPr>
          <w:lang w:val="pl-PL"/>
        </w:rPr>
        <w:t>Przedstawiciele mediów</w:t>
      </w:r>
      <w:r w:rsidR="00BC300B">
        <w:rPr>
          <w:spacing w:val="-2"/>
          <w:lang w:val="pl-PL"/>
        </w:rPr>
        <w:t>.</w:t>
      </w:r>
    </w:p>
    <w:tbl>
      <w:tblPr>
        <w:tblStyle w:val="TableNormal"/>
        <w:tblW w:w="9615" w:type="dxa"/>
        <w:tblInd w:w="84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517"/>
        <w:gridCol w:w="40"/>
        <w:gridCol w:w="7058"/>
      </w:tblGrid>
      <w:tr w:rsidR="00374343" w14:paraId="39A9A47A" w14:textId="77777777" w:rsidTr="00BA4A81">
        <w:trPr>
          <w:trHeight w:val="388"/>
        </w:trPr>
        <w:tc>
          <w:tcPr>
            <w:tcW w:w="2517" w:type="dxa"/>
            <w:tcBorders>
              <w:bottom w:val="single" w:sz="34" w:space="0" w:color="FFFFFF"/>
              <w:right w:val="single" w:sz="34" w:space="0" w:color="FFFFFF"/>
            </w:tcBorders>
            <w:shd w:val="clear" w:color="auto" w:fill="7E7E7E"/>
          </w:tcPr>
          <w:p w14:paraId="79AC7EB1" w14:textId="77777777" w:rsidR="00374343" w:rsidRDefault="00FB6DA3">
            <w:pPr>
              <w:pStyle w:val="TableParagraph"/>
              <w:spacing w:before="1"/>
              <w:ind w:left="98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Termin / skrót</w:t>
            </w:r>
          </w:p>
        </w:tc>
        <w:tc>
          <w:tcPr>
            <w:tcW w:w="7098" w:type="dxa"/>
            <w:gridSpan w:val="2"/>
            <w:tcBorders>
              <w:left w:val="single" w:sz="34" w:space="0" w:color="FFFFFF"/>
              <w:bottom w:val="single" w:sz="34" w:space="0" w:color="FFFFFF"/>
            </w:tcBorders>
            <w:shd w:val="clear" w:color="auto" w:fill="7E7E7E"/>
          </w:tcPr>
          <w:p w14:paraId="69854B60" w14:textId="77777777" w:rsidR="00374343" w:rsidRDefault="00FB6DA3">
            <w:pPr>
              <w:pStyle w:val="TableParagraph"/>
              <w:spacing w:before="1"/>
              <w:ind w:left="68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Wyjaśnienie / opis</w:t>
            </w:r>
          </w:p>
        </w:tc>
      </w:tr>
      <w:tr w:rsidR="00374343" w:rsidRPr="00C92907" w14:paraId="6D230C7A" w14:textId="77777777" w:rsidTr="00BA4A81">
        <w:trPr>
          <w:trHeight w:val="726"/>
        </w:trPr>
        <w:tc>
          <w:tcPr>
            <w:tcW w:w="2517" w:type="dxa"/>
            <w:tcBorders>
              <w:top w:val="single" w:sz="34" w:space="0" w:color="FFFFFF"/>
              <w:bottom w:val="single" w:sz="6" w:space="0" w:color="FFFFFF"/>
              <w:right w:val="single" w:sz="34" w:space="0" w:color="FFFFFF"/>
            </w:tcBorders>
            <w:shd w:val="clear" w:color="auto" w:fill="D8D8D8"/>
          </w:tcPr>
          <w:p w14:paraId="3C17A6CD" w14:textId="77777777" w:rsidR="00374343" w:rsidRDefault="00FB6DA3">
            <w:pPr>
              <w:pStyle w:val="TableParagraph"/>
              <w:spacing w:line="276" w:lineRule="auto"/>
              <w:ind w:left="98" w:right="481"/>
              <w:rPr>
                <w:lang w:val="pl-PL"/>
              </w:rPr>
            </w:pPr>
            <w:r>
              <w:rPr>
                <w:lang w:val="pl-PL"/>
              </w:rPr>
              <w:t>Administrator merytoryczny (AM)</w:t>
            </w:r>
          </w:p>
        </w:tc>
        <w:tc>
          <w:tcPr>
            <w:tcW w:w="7098" w:type="dxa"/>
            <w:gridSpan w:val="2"/>
            <w:tcBorders>
              <w:top w:val="single" w:sz="34" w:space="0" w:color="FFFFFF"/>
              <w:left w:val="single" w:sz="34" w:space="0" w:color="FFFFFF"/>
              <w:bottom w:val="single" w:sz="6" w:space="0" w:color="FFFFFF"/>
            </w:tcBorders>
            <w:shd w:val="clear" w:color="auto" w:fill="D8D8D8"/>
          </w:tcPr>
          <w:p w14:paraId="7266CF13" w14:textId="77777777" w:rsidR="00374343" w:rsidRDefault="00FB6DA3">
            <w:pPr>
              <w:pStyle w:val="TableParagraph"/>
              <w:spacing w:line="276" w:lineRule="auto"/>
              <w:ind w:left="68" w:right="937"/>
              <w:rPr>
                <w:lang w:val="pl-PL"/>
              </w:rPr>
            </w:pPr>
            <w:r>
              <w:rPr>
                <w:lang w:val="pl-PL"/>
              </w:rPr>
              <w:t>Osoba wyznaczona przez Gestora Portalu i bezpośrednio nadzorująca funkcjonowanie określonego Portalu w PFRON.</w:t>
            </w:r>
          </w:p>
        </w:tc>
      </w:tr>
      <w:tr w:rsidR="00374343" w:rsidRPr="00C92907" w14:paraId="28130117" w14:textId="77777777" w:rsidTr="00BA4A81">
        <w:trPr>
          <w:trHeight w:val="734"/>
        </w:trPr>
        <w:tc>
          <w:tcPr>
            <w:tcW w:w="2517" w:type="dxa"/>
            <w:tcBorders>
              <w:top w:val="single" w:sz="6" w:space="0" w:color="FFFFFF"/>
              <w:bottom w:val="single" w:sz="8" w:space="0" w:color="FFFFFF"/>
              <w:right w:val="single" w:sz="34" w:space="0" w:color="FFFFFF"/>
            </w:tcBorders>
            <w:shd w:val="clear" w:color="auto" w:fill="D8D8D8"/>
          </w:tcPr>
          <w:p w14:paraId="74A298D5" w14:textId="77777777" w:rsidR="00374343" w:rsidRDefault="00FB6DA3">
            <w:pPr>
              <w:pStyle w:val="TableParagraph"/>
              <w:spacing w:line="268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Błąd</w:t>
            </w:r>
          </w:p>
        </w:tc>
        <w:tc>
          <w:tcPr>
            <w:tcW w:w="7098" w:type="dxa"/>
            <w:gridSpan w:val="2"/>
            <w:tcBorders>
              <w:top w:val="single" w:sz="6" w:space="0" w:color="FFFFFF"/>
              <w:left w:val="single" w:sz="34" w:space="0" w:color="FFFFFF"/>
              <w:bottom w:val="single" w:sz="8" w:space="0" w:color="FFFFFF"/>
            </w:tcBorders>
            <w:shd w:val="clear" w:color="auto" w:fill="D8D8D8"/>
          </w:tcPr>
          <w:p w14:paraId="1CCE0E9B" w14:textId="77777777" w:rsidR="00374343" w:rsidRDefault="00FB6DA3">
            <w:pPr>
              <w:pStyle w:val="TableParagraph"/>
              <w:spacing w:line="276" w:lineRule="auto"/>
              <w:ind w:left="68" w:right="896"/>
              <w:rPr>
                <w:lang w:val="pl-PL"/>
              </w:rPr>
            </w:pPr>
            <w:r>
              <w:rPr>
                <w:lang w:val="pl-PL"/>
              </w:rPr>
              <w:t>Wada powodująca niepoprawne i niezgodne z instrukcją Użytkownika działanie poszczególnych funkcji Portalu internetowego.</w:t>
            </w:r>
          </w:p>
        </w:tc>
      </w:tr>
      <w:tr w:rsidR="00374343" w:rsidRPr="00C92907" w14:paraId="0D710F4E" w14:textId="77777777" w:rsidTr="00BA4A81">
        <w:trPr>
          <w:trHeight w:val="1661"/>
        </w:trPr>
        <w:tc>
          <w:tcPr>
            <w:tcW w:w="2517" w:type="dxa"/>
            <w:tcBorders>
              <w:top w:val="single" w:sz="8" w:space="0" w:color="FFFFFF"/>
              <w:bottom w:val="single" w:sz="6" w:space="0" w:color="FFFFFF"/>
              <w:right w:val="single" w:sz="34" w:space="0" w:color="FFFFFF"/>
            </w:tcBorders>
            <w:shd w:val="clear" w:color="auto" w:fill="D8D8D8"/>
          </w:tcPr>
          <w:p w14:paraId="7C1D8C58" w14:textId="77777777" w:rsidR="00374343" w:rsidRDefault="00FB6DA3">
            <w:pPr>
              <w:pStyle w:val="TableParagraph"/>
              <w:spacing w:line="266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Błąd Krytyczny</w:t>
            </w:r>
          </w:p>
        </w:tc>
        <w:tc>
          <w:tcPr>
            <w:tcW w:w="7098" w:type="dxa"/>
            <w:gridSpan w:val="2"/>
            <w:tcBorders>
              <w:top w:val="single" w:sz="8" w:space="0" w:color="FFFFFF"/>
              <w:left w:val="single" w:sz="34" w:space="0" w:color="FFFFFF"/>
              <w:bottom w:val="single" w:sz="6" w:space="0" w:color="FFFFFF"/>
            </w:tcBorders>
            <w:shd w:val="clear" w:color="auto" w:fill="D8D8D8"/>
          </w:tcPr>
          <w:p w14:paraId="149E06A1" w14:textId="77777777" w:rsidR="00374343" w:rsidRDefault="00FB6DA3">
            <w:pPr>
              <w:pStyle w:val="TableParagraph"/>
              <w:spacing w:line="276" w:lineRule="auto"/>
              <w:ind w:left="68" w:right="206"/>
              <w:rPr>
                <w:lang w:val="pl-PL"/>
              </w:rPr>
            </w:pPr>
            <w:r>
              <w:rPr>
                <w:lang w:val="pl-PL"/>
              </w:rPr>
              <w:t>Wada powodująca całkowite zatrzymanie lub poważne zakłócenie pracy Portalu internetowego lub poszczególnych jego części, dla której nie ma alternatywnej metody wykonania danej operacji w Portalu, uniemożliwiająca korzystanie z podstawowych funkcji Portalu przez jego Użytkowników tak, jak było to możliwe przed wystąpieniem Błędu Krytycznego.</w:t>
            </w:r>
          </w:p>
        </w:tc>
      </w:tr>
      <w:tr w:rsidR="00374343" w:rsidRPr="00C92907" w14:paraId="60900184" w14:textId="77777777" w:rsidTr="00BA4A81">
        <w:trPr>
          <w:trHeight w:val="738"/>
        </w:trPr>
        <w:tc>
          <w:tcPr>
            <w:tcW w:w="2517" w:type="dxa"/>
            <w:tcBorders>
              <w:top w:val="single" w:sz="6" w:space="0" w:color="FFFFFF"/>
              <w:bottom w:val="single" w:sz="6" w:space="0" w:color="FFFFFF"/>
              <w:right w:val="single" w:sz="34" w:space="0" w:color="FFFFFF"/>
            </w:tcBorders>
            <w:shd w:val="clear" w:color="auto" w:fill="D8D8D8"/>
          </w:tcPr>
          <w:p w14:paraId="4564DB62" w14:textId="77777777" w:rsidR="00374343" w:rsidRDefault="00FB6DA3">
            <w:pPr>
              <w:pStyle w:val="TableParagraph"/>
              <w:spacing w:line="268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Błąd Użytkownika</w:t>
            </w:r>
          </w:p>
        </w:tc>
        <w:tc>
          <w:tcPr>
            <w:tcW w:w="7098" w:type="dxa"/>
            <w:gridSpan w:val="2"/>
            <w:tcBorders>
              <w:top w:val="single" w:sz="6" w:space="0" w:color="FFFFFF"/>
              <w:left w:val="single" w:sz="34" w:space="0" w:color="FFFFFF"/>
              <w:bottom w:val="single" w:sz="6" w:space="0" w:color="FFFFFF"/>
            </w:tcBorders>
            <w:shd w:val="clear" w:color="auto" w:fill="D8D8D8"/>
          </w:tcPr>
          <w:p w14:paraId="49411358" w14:textId="77777777" w:rsidR="00374343" w:rsidRDefault="00FB6DA3">
            <w:pPr>
              <w:pStyle w:val="TableParagraph"/>
              <w:spacing w:line="276" w:lineRule="auto"/>
              <w:ind w:left="68" w:right="389"/>
              <w:rPr>
                <w:lang w:val="pl-PL"/>
              </w:rPr>
            </w:pPr>
            <w:r>
              <w:rPr>
                <w:lang w:val="pl-PL"/>
              </w:rPr>
              <w:t>Wada powstała na skutek działania Użytkownika, której skutków nie można usunąć z poziomu interfejsu Użytkownika Portalu.</w:t>
            </w:r>
          </w:p>
        </w:tc>
      </w:tr>
      <w:tr w:rsidR="00374343" w:rsidRPr="00C92907" w14:paraId="3B3584DC" w14:textId="77777777" w:rsidTr="00BA4A81">
        <w:trPr>
          <w:trHeight w:val="736"/>
        </w:trPr>
        <w:tc>
          <w:tcPr>
            <w:tcW w:w="2517" w:type="dxa"/>
            <w:tcBorders>
              <w:top w:val="single" w:sz="6" w:space="0" w:color="FFFFFF"/>
              <w:right w:val="single" w:sz="34" w:space="0" w:color="FFFFFF"/>
            </w:tcBorders>
            <w:shd w:val="clear" w:color="auto" w:fill="D8D8D8"/>
          </w:tcPr>
          <w:p w14:paraId="0F970A09" w14:textId="77777777" w:rsidR="00374343" w:rsidRDefault="00FB6DA3">
            <w:pPr>
              <w:pStyle w:val="TableParagraph"/>
              <w:spacing w:line="268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Czas Naprawy</w:t>
            </w:r>
          </w:p>
        </w:tc>
        <w:tc>
          <w:tcPr>
            <w:tcW w:w="7098" w:type="dxa"/>
            <w:gridSpan w:val="2"/>
            <w:tcBorders>
              <w:top w:val="single" w:sz="6" w:space="0" w:color="FFFFFF"/>
              <w:left w:val="single" w:sz="34" w:space="0" w:color="FFFFFF"/>
            </w:tcBorders>
            <w:shd w:val="clear" w:color="auto" w:fill="D8D8D8"/>
          </w:tcPr>
          <w:p w14:paraId="3068B005" w14:textId="77777777" w:rsidR="00374343" w:rsidRDefault="00FB6DA3">
            <w:pPr>
              <w:pStyle w:val="TableParagraph"/>
              <w:spacing w:line="276" w:lineRule="auto"/>
              <w:ind w:left="68" w:right="1012"/>
              <w:rPr>
                <w:lang w:val="pl-PL"/>
              </w:rPr>
            </w:pPr>
            <w:r>
              <w:rPr>
                <w:lang w:val="pl-PL"/>
              </w:rPr>
              <w:t>Czas liczony od momentu potwierdzenia przyjęcia przez Wykonawcę prawidłowego Zgłoszenia o Wadzie do momentu Naprawy.</w:t>
            </w:r>
          </w:p>
        </w:tc>
      </w:tr>
      <w:tr w:rsidR="00374343" w:rsidRPr="00C92907" w14:paraId="32E4151C" w14:textId="77777777" w:rsidTr="00BA4A81">
        <w:trPr>
          <w:trHeight w:val="988"/>
        </w:trPr>
        <w:tc>
          <w:tcPr>
            <w:tcW w:w="2517" w:type="dxa"/>
            <w:tcBorders>
              <w:top w:val="single" w:sz="34" w:space="0" w:color="FFFFFF"/>
              <w:bottom w:val="single" w:sz="6" w:space="0" w:color="FFFFFF"/>
              <w:right w:val="single" w:sz="34" w:space="0" w:color="FFFFFF"/>
            </w:tcBorders>
            <w:shd w:val="clear" w:color="auto" w:fill="D8D8D8"/>
          </w:tcPr>
          <w:p w14:paraId="2236713E" w14:textId="77777777" w:rsidR="00374343" w:rsidRDefault="00FB6DA3">
            <w:pPr>
              <w:pStyle w:val="TableParagraph"/>
              <w:spacing w:line="210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lastRenderedPageBreak/>
              <w:t>Czas Reakcji</w:t>
            </w:r>
          </w:p>
        </w:tc>
        <w:tc>
          <w:tcPr>
            <w:tcW w:w="7098" w:type="dxa"/>
            <w:gridSpan w:val="2"/>
            <w:tcBorders>
              <w:top w:val="single" w:sz="34" w:space="0" w:color="FFFFFF"/>
              <w:left w:val="single" w:sz="34" w:space="0" w:color="FFFFFF"/>
              <w:bottom w:val="single" w:sz="6" w:space="0" w:color="FFFFFF"/>
            </w:tcBorders>
            <w:shd w:val="clear" w:color="auto" w:fill="D8D8D8"/>
          </w:tcPr>
          <w:p w14:paraId="1DA30B87" w14:textId="77777777" w:rsidR="00374343" w:rsidRDefault="00FB6DA3">
            <w:pPr>
              <w:pStyle w:val="TableParagraph"/>
              <w:spacing w:line="210" w:lineRule="exact"/>
              <w:ind w:left="68"/>
              <w:rPr>
                <w:lang w:val="pl-PL"/>
              </w:rPr>
            </w:pPr>
            <w:r>
              <w:rPr>
                <w:lang w:val="pl-PL"/>
              </w:rPr>
              <w:t>Czas liczony od momentu dokonania prawidłowego Zgłoszenia przez</w:t>
            </w:r>
          </w:p>
          <w:p w14:paraId="12FDEFC5" w14:textId="77777777" w:rsidR="00374343" w:rsidRDefault="00FB6DA3">
            <w:pPr>
              <w:pStyle w:val="TableParagraph"/>
              <w:spacing w:before="41" w:line="271" w:lineRule="auto"/>
              <w:ind w:left="68" w:right="848"/>
              <w:rPr>
                <w:lang w:val="pl-PL"/>
              </w:rPr>
            </w:pPr>
            <w:r>
              <w:rPr>
                <w:lang w:val="pl-PL"/>
              </w:rPr>
              <w:t>Zamawiającego do momentu potwierdzenia przyjęcia Zgłoszenia przez Wykonawcę.</w:t>
            </w:r>
          </w:p>
        </w:tc>
      </w:tr>
      <w:tr w:rsidR="00374343" w:rsidRPr="00C92907" w14:paraId="7E2CF87F" w14:textId="77777777" w:rsidTr="00BA4A81">
        <w:trPr>
          <w:trHeight w:val="738"/>
        </w:trPr>
        <w:tc>
          <w:tcPr>
            <w:tcW w:w="2517" w:type="dxa"/>
            <w:tcBorders>
              <w:top w:val="single" w:sz="6" w:space="0" w:color="FFFFFF"/>
              <w:bottom w:val="single" w:sz="6" w:space="0" w:color="FFFFFF"/>
              <w:right w:val="single" w:sz="34" w:space="0" w:color="FFFFFF"/>
            </w:tcBorders>
            <w:shd w:val="clear" w:color="auto" w:fill="D8D8D8"/>
          </w:tcPr>
          <w:p w14:paraId="730AA404" w14:textId="77777777" w:rsidR="00374343" w:rsidRDefault="00FB6DA3">
            <w:pPr>
              <w:pStyle w:val="TableParagraph"/>
              <w:spacing w:line="268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Dzień Roboczy</w:t>
            </w:r>
          </w:p>
        </w:tc>
        <w:tc>
          <w:tcPr>
            <w:tcW w:w="7098" w:type="dxa"/>
            <w:gridSpan w:val="2"/>
            <w:tcBorders>
              <w:top w:val="single" w:sz="6" w:space="0" w:color="FFFFFF"/>
              <w:left w:val="single" w:sz="34" w:space="0" w:color="FFFFFF"/>
              <w:bottom w:val="single" w:sz="6" w:space="0" w:color="FFFFFF"/>
            </w:tcBorders>
            <w:shd w:val="clear" w:color="auto" w:fill="D8D8D8"/>
          </w:tcPr>
          <w:p w14:paraId="7A432D47" w14:textId="77777777" w:rsidR="00374343" w:rsidRDefault="00FB6DA3">
            <w:pPr>
              <w:pStyle w:val="TableParagraph"/>
              <w:spacing w:line="276" w:lineRule="auto"/>
              <w:ind w:left="68" w:right="410"/>
              <w:rPr>
                <w:lang w:val="pl-PL"/>
              </w:rPr>
            </w:pPr>
            <w:r>
              <w:rPr>
                <w:lang w:val="pl-PL"/>
              </w:rPr>
              <w:t>Każdy dzień tygodnia od poniedziałku do piątku, z wyjątkiem dni ustawowo wolnych od pracy w Rzeczypospolitej Polskiej.</w:t>
            </w:r>
          </w:p>
        </w:tc>
      </w:tr>
      <w:tr w:rsidR="00374343" w:rsidRPr="00C92907" w14:paraId="1548E22E" w14:textId="77777777" w:rsidTr="00BA4A81">
        <w:trPr>
          <w:trHeight w:val="428"/>
        </w:trPr>
        <w:tc>
          <w:tcPr>
            <w:tcW w:w="2517" w:type="dxa"/>
            <w:tcBorders>
              <w:top w:val="single" w:sz="6" w:space="0" w:color="FFFFFF"/>
              <w:bottom w:val="single" w:sz="6" w:space="0" w:color="FFFFFF"/>
              <w:right w:val="single" w:sz="34" w:space="0" w:color="FFFFFF"/>
            </w:tcBorders>
            <w:shd w:val="clear" w:color="auto" w:fill="D8D8D8"/>
          </w:tcPr>
          <w:p w14:paraId="1E461C25" w14:textId="77777777" w:rsidR="00374343" w:rsidRDefault="00FB6DA3">
            <w:pPr>
              <w:pStyle w:val="TableParagraph"/>
              <w:spacing w:line="268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Godziny Robocze</w:t>
            </w:r>
          </w:p>
        </w:tc>
        <w:tc>
          <w:tcPr>
            <w:tcW w:w="7098" w:type="dxa"/>
            <w:gridSpan w:val="2"/>
            <w:tcBorders>
              <w:top w:val="single" w:sz="6" w:space="0" w:color="FFFFFF"/>
              <w:left w:val="single" w:sz="34" w:space="0" w:color="FFFFFF"/>
              <w:bottom w:val="single" w:sz="6" w:space="0" w:color="FFFFFF"/>
            </w:tcBorders>
            <w:shd w:val="clear" w:color="auto" w:fill="D8D8D8"/>
          </w:tcPr>
          <w:p w14:paraId="02B28299" w14:textId="2FB75C89" w:rsidR="00374343" w:rsidRDefault="00FB6DA3">
            <w:pPr>
              <w:pStyle w:val="TableParagraph"/>
              <w:spacing w:line="268" w:lineRule="exact"/>
              <w:ind w:left="68"/>
              <w:rPr>
                <w:lang w:val="pl-PL"/>
              </w:rPr>
            </w:pPr>
            <w:r>
              <w:rPr>
                <w:lang w:val="pl-PL"/>
              </w:rPr>
              <w:t>Godziny od 8:00 do 17:00 w Dni Robocze</w:t>
            </w:r>
          </w:p>
        </w:tc>
      </w:tr>
      <w:tr w:rsidR="004A3EA9" w:rsidRPr="00C92907" w14:paraId="42A0227F" w14:textId="77777777" w:rsidTr="00BA4A81">
        <w:trPr>
          <w:trHeight w:val="428"/>
        </w:trPr>
        <w:tc>
          <w:tcPr>
            <w:tcW w:w="2517" w:type="dxa"/>
            <w:tcBorders>
              <w:top w:val="single" w:sz="6" w:space="0" w:color="FFFFFF"/>
              <w:bottom w:val="single" w:sz="6" w:space="0" w:color="FFFFFF"/>
              <w:right w:val="single" w:sz="34" w:space="0" w:color="FFFFFF"/>
            </w:tcBorders>
            <w:shd w:val="clear" w:color="auto" w:fill="D8D8D8"/>
          </w:tcPr>
          <w:p w14:paraId="41CDE581" w14:textId="7768F059" w:rsidR="004A3EA9" w:rsidRDefault="004A3EA9">
            <w:pPr>
              <w:pStyle w:val="TableParagraph"/>
              <w:spacing w:line="268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Konsultacja</w:t>
            </w:r>
          </w:p>
        </w:tc>
        <w:tc>
          <w:tcPr>
            <w:tcW w:w="7098" w:type="dxa"/>
            <w:gridSpan w:val="2"/>
            <w:tcBorders>
              <w:top w:val="single" w:sz="6" w:space="0" w:color="FFFFFF"/>
              <w:left w:val="single" w:sz="34" w:space="0" w:color="FFFFFF"/>
              <w:bottom w:val="single" w:sz="6" w:space="0" w:color="FFFFFF"/>
            </w:tcBorders>
            <w:shd w:val="clear" w:color="auto" w:fill="D8D8D8"/>
          </w:tcPr>
          <w:p w14:paraId="12EA53DE" w14:textId="1505D953" w:rsidR="004A3EA9" w:rsidRDefault="004A3EA9">
            <w:pPr>
              <w:pStyle w:val="TableParagraph"/>
              <w:spacing w:line="268" w:lineRule="exact"/>
              <w:ind w:left="68"/>
              <w:rPr>
                <w:lang w:val="pl-PL"/>
              </w:rPr>
            </w:pPr>
            <w:r>
              <w:rPr>
                <w:lang w:val="pl-PL"/>
              </w:rPr>
              <w:t>Udzielenie fachowej porady na zapytanie Zamawiającego Zgłoszone w PZ.</w:t>
            </w:r>
          </w:p>
        </w:tc>
      </w:tr>
      <w:tr w:rsidR="00374343" w:rsidRPr="00C92907" w14:paraId="29DE7674" w14:textId="77777777" w:rsidTr="00BA4A81">
        <w:trPr>
          <w:trHeight w:val="736"/>
        </w:trPr>
        <w:tc>
          <w:tcPr>
            <w:tcW w:w="2517" w:type="dxa"/>
            <w:tcBorders>
              <w:top w:val="single" w:sz="6" w:space="0" w:color="FFFFFF"/>
              <w:bottom w:val="single" w:sz="6" w:space="0" w:color="FFFFFF"/>
              <w:right w:val="single" w:sz="34" w:space="0" w:color="FFFFFF"/>
            </w:tcBorders>
            <w:shd w:val="clear" w:color="auto" w:fill="D8D8D8"/>
          </w:tcPr>
          <w:p w14:paraId="2819B3D7" w14:textId="77777777" w:rsidR="00374343" w:rsidRDefault="00FB6DA3">
            <w:pPr>
              <w:pStyle w:val="TableParagraph"/>
              <w:spacing w:line="268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Niedostępność Portalu</w:t>
            </w:r>
          </w:p>
        </w:tc>
        <w:tc>
          <w:tcPr>
            <w:tcW w:w="7098" w:type="dxa"/>
            <w:gridSpan w:val="2"/>
            <w:tcBorders>
              <w:top w:val="single" w:sz="6" w:space="0" w:color="FFFFFF"/>
              <w:left w:val="single" w:sz="34" w:space="0" w:color="FFFFFF"/>
              <w:bottom w:val="single" w:sz="6" w:space="0" w:color="FFFFFF"/>
            </w:tcBorders>
            <w:shd w:val="clear" w:color="auto" w:fill="D8D8D8"/>
          </w:tcPr>
          <w:p w14:paraId="7D150144" w14:textId="77777777" w:rsidR="00374343" w:rsidRDefault="00FB6DA3">
            <w:pPr>
              <w:pStyle w:val="TableParagraph"/>
              <w:spacing w:line="276" w:lineRule="auto"/>
              <w:ind w:left="68" w:right="394"/>
              <w:rPr>
                <w:lang w:val="pl-PL"/>
              </w:rPr>
            </w:pPr>
            <w:r>
              <w:rPr>
                <w:lang w:val="pl-PL"/>
              </w:rPr>
              <w:t>Błąd krytyczny Portalu lub obniżenie parametrów wydajnościowych Portalu skutkujące brakiem możliwości pracy w Portalu przez Użytkowników.</w:t>
            </w:r>
          </w:p>
        </w:tc>
      </w:tr>
      <w:tr w:rsidR="00374343" w:rsidRPr="00C92907" w14:paraId="30DA0573" w14:textId="77777777" w:rsidTr="00BA4A81">
        <w:trPr>
          <w:trHeight w:val="1355"/>
        </w:trPr>
        <w:tc>
          <w:tcPr>
            <w:tcW w:w="2517" w:type="dxa"/>
            <w:tcBorders>
              <w:top w:val="single" w:sz="6" w:space="0" w:color="FFFFFF"/>
              <w:bottom w:val="single" w:sz="6" w:space="0" w:color="FFFFFF"/>
              <w:right w:val="single" w:sz="34" w:space="0" w:color="FFFFFF"/>
            </w:tcBorders>
            <w:shd w:val="clear" w:color="auto" w:fill="D8D8D8"/>
          </w:tcPr>
          <w:p w14:paraId="56731795" w14:textId="77777777" w:rsidR="00374343" w:rsidRDefault="00FB6DA3">
            <w:pPr>
              <w:pStyle w:val="TableParagraph"/>
              <w:spacing w:line="268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Obejście</w:t>
            </w:r>
          </w:p>
        </w:tc>
        <w:tc>
          <w:tcPr>
            <w:tcW w:w="7098" w:type="dxa"/>
            <w:gridSpan w:val="2"/>
            <w:tcBorders>
              <w:top w:val="single" w:sz="6" w:space="0" w:color="FFFFFF"/>
              <w:left w:val="single" w:sz="34" w:space="0" w:color="FFFFFF"/>
              <w:bottom w:val="single" w:sz="6" w:space="0" w:color="FFFFFF"/>
            </w:tcBorders>
            <w:shd w:val="clear" w:color="auto" w:fill="D8D8D8"/>
          </w:tcPr>
          <w:p w14:paraId="185C87FF" w14:textId="77777777" w:rsidR="00374343" w:rsidRDefault="00FB6DA3">
            <w:pPr>
              <w:pStyle w:val="TableParagraph"/>
              <w:spacing w:line="276" w:lineRule="auto"/>
              <w:ind w:left="68" w:right="289"/>
              <w:rPr>
                <w:lang w:val="pl-PL"/>
              </w:rPr>
            </w:pPr>
            <w:r>
              <w:rPr>
                <w:lang w:val="pl-PL"/>
              </w:rPr>
              <w:t>Zapewnienie funkcjonowania Portalu poprzez zminimalizowanie uciążliwości Wady i doprowadzenie Portalu do działania bez usuwania przyczyny wystąpienia Wady. Obejście nie stanowi usunięcia Wady, jednak pozwala korzystać ze wszystkich funkcjonalności Portalu.</w:t>
            </w:r>
          </w:p>
        </w:tc>
      </w:tr>
      <w:tr w:rsidR="00374343" w:rsidRPr="00C92907" w14:paraId="43D0F95F" w14:textId="77777777" w:rsidTr="00BA4A81">
        <w:trPr>
          <w:trHeight w:val="1044"/>
        </w:trPr>
        <w:tc>
          <w:tcPr>
            <w:tcW w:w="2517" w:type="dxa"/>
            <w:tcBorders>
              <w:top w:val="single" w:sz="6" w:space="0" w:color="FFFFFF"/>
              <w:bottom w:val="single" w:sz="8" w:space="0" w:color="FFFFFF"/>
              <w:right w:val="single" w:sz="34" w:space="0" w:color="FFFFFF"/>
            </w:tcBorders>
            <w:shd w:val="clear" w:color="auto" w:fill="D8D8D8"/>
          </w:tcPr>
          <w:p w14:paraId="370FCF04" w14:textId="77777777" w:rsidR="00374343" w:rsidRDefault="00FB6DA3">
            <w:pPr>
              <w:pStyle w:val="TableParagraph"/>
              <w:spacing w:line="268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Odbiór</w:t>
            </w:r>
          </w:p>
        </w:tc>
        <w:tc>
          <w:tcPr>
            <w:tcW w:w="7098" w:type="dxa"/>
            <w:gridSpan w:val="2"/>
            <w:tcBorders>
              <w:top w:val="single" w:sz="6" w:space="0" w:color="FFFFFF"/>
              <w:left w:val="single" w:sz="34" w:space="0" w:color="FFFFFF"/>
              <w:bottom w:val="single" w:sz="8" w:space="0" w:color="FFFFFF"/>
            </w:tcBorders>
            <w:shd w:val="clear" w:color="auto" w:fill="D8D8D8"/>
          </w:tcPr>
          <w:p w14:paraId="748595CE" w14:textId="77777777" w:rsidR="00374343" w:rsidRDefault="00FB6DA3">
            <w:pPr>
              <w:pStyle w:val="TableParagraph"/>
              <w:spacing w:line="276" w:lineRule="auto"/>
              <w:ind w:left="68" w:right="223"/>
              <w:rPr>
                <w:lang w:val="pl-PL"/>
              </w:rPr>
            </w:pPr>
            <w:r>
              <w:rPr>
                <w:lang w:val="pl-PL"/>
              </w:rPr>
              <w:t>Czynności mające na celu potwierdzenie dostarczenia Zamawiającemu wyników Faz, Etapów, Usług Utrzymania, Zamówień i Produktów, powstałych w wyniku zobowiązań wynikających z realizacji Umowy.</w:t>
            </w:r>
          </w:p>
        </w:tc>
      </w:tr>
      <w:tr w:rsidR="00374343" w:rsidRPr="00C92907" w14:paraId="288CFD88" w14:textId="77777777" w:rsidTr="00BA4A81">
        <w:trPr>
          <w:trHeight w:val="1350"/>
        </w:trPr>
        <w:tc>
          <w:tcPr>
            <w:tcW w:w="2517" w:type="dxa"/>
            <w:tcBorders>
              <w:top w:val="single" w:sz="8" w:space="0" w:color="FFFFFF"/>
              <w:bottom w:val="single" w:sz="8" w:space="0" w:color="FFFFFF"/>
              <w:right w:val="single" w:sz="34" w:space="0" w:color="FFFFFF"/>
            </w:tcBorders>
            <w:shd w:val="clear" w:color="auto" w:fill="D8D8D8"/>
          </w:tcPr>
          <w:p w14:paraId="42FB7CF7" w14:textId="77777777" w:rsidR="00374343" w:rsidRDefault="00FB6DA3">
            <w:pPr>
              <w:pStyle w:val="TableParagraph"/>
              <w:spacing w:line="266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Oprogramowanie</w:t>
            </w:r>
          </w:p>
        </w:tc>
        <w:tc>
          <w:tcPr>
            <w:tcW w:w="7098" w:type="dxa"/>
            <w:gridSpan w:val="2"/>
            <w:tcBorders>
              <w:top w:val="single" w:sz="8" w:space="0" w:color="FFFFFF"/>
              <w:left w:val="single" w:sz="34" w:space="0" w:color="FFFFFF"/>
              <w:bottom w:val="single" w:sz="8" w:space="0" w:color="FFFFFF"/>
            </w:tcBorders>
            <w:shd w:val="clear" w:color="auto" w:fill="D8D8D8"/>
          </w:tcPr>
          <w:p w14:paraId="44F5E633" w14:textId="77777777" w:rsidR="00374343" w:rsidRDefault="00FB6DA3">
            <w:pPr>
              <w:pStyle w:val="TableParagraph"/>
              <w:spacing w:line="276" w:lineRule="auto"/>
              <w:ind w:left="68" w:right="86"/>
              <w:rPr>
                <w:lang w:val="pl-PL"/>
              </w:rPr>
            </w:pPr>
            <w:r>
              <w:rPr>
                <w:lang w:val="pl-PL"/>
              </w:rPr>
              <w:t>Oprogramowanie zapewniane lub wykorzystywane przez Wykonawcę w ramach realizacji Umowy, tj. Oprogramowanie Dedykowane, Oprogramowanie Standardowe/Oprogramowanie Obce lub Oprogramowanie Systemowe i narzędziowe.</w:t>
            </w:r>
          </w:p>
        </w:tc>
      </w:tr>
      <w:tr w:rsidR="00374343" w:rsidRPr="00C92907" w14:paraId="5F0BE149" w14:textId="77777777" w:rsidTr="00BA4A81">
        <w:trPr>
          <w:trHeight w:val="2276"/>
        </w:trPr>
        <w:tc>
          <w:tcPr>
            <w:tcW w:w="2517" w:type="dxa"/>
            <w:tcBorders>
              <w:top w:val="single" w:sz="8" w:space="0" w:color="FFFFFF"/>
              <w:bottom w:val="single" w:sz="8" w:space="0" w:color="FFFFFF"/>
              <w:right w:val="single" w:sz="34" w:space="0" w:color="FFFFFF"/>
            </w:tcBorders>
            <w:shd w:val="clear" w:color="auto" w:fill="D8D8D8"/>
          </w:tcPr>
          <w:p w14:paraId="43E71D6D" w14:textId="77777777" w:rsidR="00374343" w:rsidRDefault="00FB6DA3">
            <w:pPr>
              <w:pStyle w:val="TableParagraph"/>
              <w:spacing w:line="271" w:lineRule="auto"/>
              <w:ind w:left="98" w:right="632"/>
              <w:rPr>
                <w:lang w:val="pl-PL"/>
              </w:rPr>
            </w:pPr>
            <w:r>
              <w:rPr>
                <w:lang w:val="pl-PL"/>
              </w:rPr>
              <w:t>Oprogramowanie Dedykowane</w:t>
            </w:r>
          </w:p>
        </w:tc>
        <w:tc>
          <w:tcPr>
            <w:tcW w:w="7098" w:type="dxa"/>
            <w:gridSpan w:val="2"/>
            <w:tcBorders>
              <w:top w:val="single" w:sz="8" w:space="0" w:color="FFFFFF"/>
              <w:left w:val="single" w:sz="34" w:space="0" w:color="FFFFFF"/>
              <w:bottom w:val="single" w:sz="8" w:space="0" w:color="FFFFFF"/>
            </w:tcBorders>
            <w:shd w:val="clear" w:color="auto" w:fill="D8D8D8"/>
          </w:tcPr>
          <w:p w14:paraId="1460C255" w14:textId="77777777" w:rsidR="00374343" w:rsidRDefault="00FB6DA3">
            <w:pPr>
              <w:pStyle w:val="TableParagraph"/>
              <w:spacing w:line="276" w:lineRule="auto"/>
              <w:ind w:left="68" w:right="107"/>
              <w:rPr>
                <w:lang w:val="pl-PL"/>
              </w:rPr>
            </w:pPr>
            <w:r>
              <w:rPr>
                <w:lang w:val="pl-PL"/>
              </w:rPr>
              <w:t xml:space="preserve">Oprogramowanie wytworzone w ramach realizacji Umowy specjalnie dla Zamawiającego na potrzeby wykonania niniejszej Umowy, niezależnie od tego, czy stanowi nowy program komputerowy, czy jest modyfikacją, </w:t>
            </w:r>
            <w:proofErr w:type="spellStart"/>
            <w:r>
              <w:rPr>
                <w:lang w:val="pl-PL"/>
              </w:rPr>
              <w:t>kastomizacją</w:t>
            </w:r>
            <w:proofErr w:type="spellEnd"/>
            <w:r>
              <w:rPr>
                <w:lang w:val="pl-PL"/>
              </w:rPr>
              <w:t xml:space="preserve"> lub inną zmianą programistyczną Oprogramowania. Wykonawca ma obowiązek przekazania Zamawiającemu kodów źródłowych Oprogramowania Dedykowanego i praw autorskich dla korzystania i modyfikowania kodów źródłowych.</w:t>
            </w:r>
          </w:p>
        </w:tc>
      </w:tr>
      <w:tr w:rsidR="00374343" w:rsidRPr="00C92907" w14:paraId="63337457" w14:textId="77777777" w:rsidTr="00BA4A81">
        <w:trPr>
          <w:trHeight w:val="3634"/>
        </w:trPr>
        <w:tc>
          <w:tcPr>
            <w:tcW w:w="2517" w:type="dxa"/>
            <w:tcBorders>
              <w:top w:val="single" w:sz="8" w:space="0" w:color="FFFFFF"/>
              <w:right w:val="single" w:sz="34" w:space="0" w:color="FFFFFF"/>
            </w:tcBorders>
            <w:shd w:val="clear" w:color="auto" w:fill="D8D8D8"/>
          </w:tcPr>
          <w:p w14:paraId="65CEA660" w14:textId="77777777" w:rsidR="00374343" w:rsidRDefault="00FB6DA3">
            <w:pPr>
              <w:pStyle w:val="TableParagraph"/>
              <w:spacing w:line="276" w:lineRule="auto"/>
              <w:ind w:left="98" w:right="119"/>
              <w:rPr>
                <w:lang w:val="pl-PL"/>
              </w:rPr>
            </w:pPr>
            <w:r>
              <w:rPr>
                <w:lang w:val="pl-PL"/>
              </w:rPr>
              <w:t>Oprogramowanie Standardowe/ Oprogramowanie Obce</w:t>
            </w:r>
          </w:p>
        </w:tc>
        <w:tc>
          <w:tcPr>
            <w:tcW w:w="7098" w:type="dxa"/>
            <w:gridSpan w:val="2"/>
            <w:tcBorders>
              <w:top w:val="single" w:sz="8" w:space="0" w:color="FFFFFF"/>
              <w:left w:val="single" w:sz="34" w:space="0" w:color="FFFFFF"/>
            </w:tcBorders>
            <w:shd w:val="clear" w:color="auto" w:fill="D8D8D8"/>
          </w:tcPr>
          <w:p w14:paraId="43D1B08E" w14:textId="77777777" w:rsidR="00374343" w:rsidRDefault="00FB6DA3">
            <w:pPr>
              <w:pStyle w:val="TableParagraph"/>
              <w:spacing w:line="276" w:lineRule="auto"/>
              <w:ind w:left="68" w:right="127"/>
              <w:rPr>
                <w:lang w:val="pl-PL"/>
              </w:rPr>
            </w:pPr>
            <w:r>
              <w:rPr>
                <w:lang w:val="pl-PL"/>
              </w:rPr>
              <w:t xml:space="preserve">Oprogramowanie typu Commercial of the </w:t>
            </w:r>
            <w:proofErr w:type="spellStart"/>
            <w:r>
              <w:rPr>
                <w:lang w:val="pl-PL"/>
              </w:rPr>
              <w:t>Shelf</w:t>
            </w:r>
            <w:proofErr w:type="spellEnd"/>
            <w:r>
              <w:rPr>
                <w:lang w:val="pl-PL"/>
              </w:rPr>
              <w:t xml:space="preserve"> Software – powszechnie dostępne oprogramowanie standardowe, wytwarzane seryjnie, dostarczane w formie gotowego, zamkniętego produktu stworzonego przez Wykonawcę lub podmiot trzeci i dostarczane lub wykorzystywane przez Wykonawcę na potrzeby realizacji Umowy. Do Oprogramowania Standardowego/Oprogramowania Obcego zalicza się, między innymi systemy operacyjne, silniki baz danych, ogólnie dostępne systemy zarządzania treścią itp.</w:t>
            </w:r>
          </w:p>
          <w:p w14:paraId="5E6EFED7" w14:textId="479EFDE1" w:rsidR="00BA4A81" w:rsidRDefault="00FB6DA3" w:rsidP="004A3EA9">
            <w:pPr>
              <w:pStyle w:val="TableParagraph"/>
              <w:spacing w:before="116" w:line="276" w:lineRule="auto"/>
              <w:ind w:left="68" w:right="203"/>
              <w:rPr>
                <w:lang w:val="pl-PL"/>
              </w:rPr>
            </w:pPr>
            <w:r>
              <w:rPr>
                <w:lang w:val="pl-PL"/>
              </w:rPr>
              <w:t>Wykonawca powinien uzyskać uprzednią zgodę Zamawiającego na użycie określonego Oprogramowania Standardowego/Obcego przed przystąpieniem do wszelkich prac.</w:t>
            </w:r>
          </w:p>
        </w:tc>
      </w:tr>
      <w:tr w:rsidR="00374343" w:rsidRPr="00C92907" w14:paraId="4FB5AE05" w14:textId="77777777" w:rsidTr="00BA4A81">
        <w:trPr>
          <w:trHeight w:val="2344"/>
        </w:trPr>
        <w:tc>
          <w:tcPr>
            <w:tcW w:w="2517" w:type="dxa"/>
            <w:tcBorders>
              <w:top w:val="single" w:sz="34" w:space="0" w:color="FFFFFF"/>
              <w:bottom w:val="single" w:sz="6" w:space="0" w:color="FFFFFF"/>
              <w:right w:val="single" w:sz="34" w:space="0" w:color="FFFFFF"/>
            </w:tcBorders>
            <w:shd w:val="clear" w:color="auto" w:fill="D8D8D8"/>
          </w:tcPr>
          <w:p w14:paraId="3D00521E" w14:textId="77777777" w:rsidR="00374343" w:rsidRDefault="00FB6DA3">
            <w:pPr>
              <w:pStyle w:val="TableParagraph"/>
              <w:spacing w:line="210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lastRenderedPageBreak/>
              <w:t>Oprogramowanie</w:t>
            </w:r>
          </w:p>
          <w:p w14:paraId="505B2596" w14:textId="77777777" w:rsidR="00374343" w:rsidRDefault="00FB6DA3">
            <w:pPr>
              <w:pStyle w:val="TableParagraph"/>
              <w:spacing w:before="41" w:line="271" w:lineRule="auto"/>
              <w:ind w:left="98" w:right="1046"/>
              <w:rPr>
                <w:lang w:val="pl-PL"/>
              </w:rPr>
            </w:pPr>
            <w:r>
              <w:rPr>
                <w:lang w:val="pl-PL"/>
              </w:rPr>
              <w:t>Systemowe i Narzędziowe</w:t>
            </w:r>
          </w:p>
        </w:tc>
        <w:tc>
          <w:tcPr>
            <w:tcW w:w="7098" w:type="dxa"/>
            <w:gridSpan w:val="2"/>
            <w:tcBorders>
              <w:top w:val="single" w:sz="34" w:space="0" w:color="FFFFFF"/>
              <w:left w:val="single" w:sz="34" w:space="0" w:color="FFFFFF"/>
              <w:bottom w:val="single" w:sz="6" w:space="0" w:color="FFFFFF"/>
            </w:tcBorders>
            <w:shd w:val="clear" w:color="auto" w:fill="D8D8D8"/>
          </w:tcPr>
          <w:p w14:paraId="53BDB96B" w14:textId="77777777" w:rsidR="00374343" w:rsidRDefault="00FB6DA3">
            <w:pPr>
              <w:pStyle w:val="TableParagraph"/>
              <w:spacing w:line="210" w:lineRule="exact"/>
              <w:ind w:left="68"/>
              <w:rPr>
                <w:lang w:val="pl-PL"/>
              </w:rPr>
            </w:pPr>
            <w:r>
              <w:rPr>
                <w:lang w:val="pl-PL"/>
              </w:rPr>
              <w:t>Oprogramowanie wykorzystywane na potrzeby Portalu, konieczne do</w:t>
            </w:r>
          </w:p>
          <w:p w14:paraId="307F141D" w14:textId="77777777" w:rsidR="00374343" w:rsidRDefault="00FB6DA3">
            <w:pPr>
              <w:pStyle w:val="TableParagraph"/>
              <w:spacing w:before="41" w:line="276" w:lineRule="auto"/>
              <w:ind w:left="68" w:right="555"/>
              <w:rPr>
                <w:lang w:val="pl-PL"/>
              </w:rPr>
            </w:pPr>
            <w:r>
              <w:rPr>
                <w:lang w:val="pl-PL"/>
              </w:rPr>
              <w:t xml:space="preserve">poprawnego działania Portalu, inne niż Oprogramowanie Standardowe/Oprogramowanie Obce, na przykład biblioteki, </w:t>
            </w:r>
            <w:proofErr w:type="spellStart"/>
            <w:r>
              <w:rPr>
                <w:lang w:val="pl-PL"/>
              </w:rPr>
              <w:t>frameworki</w:t>
            </w:r>
            <w:proofErr w:type="spellEnd"/>
            <w:r>
              <w:rPr>
                <w:lang w:val="pl-PL"/>
              </w:rPr>
              <w:t>, edytory programistyczne itp.</w:t>
            </w:r>
          </w:p>
          <w:p w14:paraId="16337900" w14:textId="77777777" w:rsidR="00374343" w:rsidRDefault="00FB6DA3">
            <w:pPr>
              <w:pStyle w:val="TableParagraph"/>
              <w:spacing w:before="120" w:line="276" w:lineRule="auto"/>
              <w:ind w:left="68" w:right="586"/>
              <w:rPr>
                <w:lang w:val="pl-PL"/>
              </w:rPr>
            </w:pPr>
            <w:r>
              <w:rPr>
                <w:lang w:val="pl-PL"/>
              </w:rPr>
              <w:t>Wykonawca powinien uzyskać uprzednią zgodę Zamawiającego na użycie określonego Oprogramowania Systemowego i Narzędziowego przed przystąpieniem do wszelkich prac.</w:t>
            </w:r>
          </w:p>
        </w:tc>
      </w:tr>
      <w:tr w:rsidR="00374343" w:rsidRPr="00C92907" w14:paraId="712A31C1" w14:textId="77777777" w:rsidTr="00BA4A81">
        <w:trPr>
          <w:trHeight w:val="2092"/>
        </w:trPr>
        <w:tc>
          <w:tcPr>
            <w:tcW w:w="2517" w:type="dxa"/>
            <w:tcBorders>
              <w:top w:val="single" w:sz="6" w:space="0" w:color="FFFFFF"/>
              <w:bottom w:val="single" w:sz="6" w:space="0" w:color="FFFFFF"/>
              <w:right w:val="single" w:sz="34" w:space="0" w:color="FFFFFF"/>
            </w:tcBorders>
            <w:shd w:val="clear" w:color="auto" w:fill="D8D8D8"/>
          </w:tcPr>
          <w:p w14:paraId="07E1D86D" w14:textId="77777777" w:rsidR="00374343" w:rsidRDefault="00FB6DA3">
            <w:pPr>
              <w:pStyle w:val="TableParagraph"/>
              <w:spacing w:line="276" w:lineRule="auto"/>
              <w:ind w:left="98" w:right="418"/>
              <w:rPr>
                <w:lang w:val="pl-PL"/>
              </w:rPr>
            </w:pPr>
            <w:r>
              <w:rPr>
                <w:lang w:val="pl-PL"/>
              </w:rPr>
              <w:t>Portal Zgłoszeniowy (PZ)</w:t>
            </w:r>
          </w:p>
        </w:tc>
        <w:tc>
          <w:tcPr>
            <w:tcW w:w="7098" w:type="dxa"/>
            <w:gridSpan w:val="2"/>
            <w:tcBorders>
              <w:top w:val="single" w:sz="6" w:space="0" w:color="FFFFFF"/>
              <w:left w:val="single" w:sz="34" w:space="0" w:color="FFFFFF"/>
              <w:bottom w:val="single" w:sz="6" w:space="0" w:color="FFFFFF"/>
            </w:tcBorders>
            <w:shd w:val="clear" w:color="auto" w:fill="D8D8D8"/>
          </w:tcPr>
          <w:p w14:paraId="7E388292" w14:textId="77777777" w:rsidR="00374343" w:rsidRDefault="00FB6DA3">
            <w:pPr>
              <w:pStyle w:val="TableParagraph"/>
              <w:spacing w:line="276" w:lineRule="auto"/>
              <w:ind w:left="68" w:right="142"/>
              <w:rPr>
                <w:lang w:val="pl-PL"/>
              </w:rPr>
            </w:pPr>
            <w:r>
              <w:rPr>
                <w:lang w:val="pl-PL"/>
              </w:rPr>
              <w:t>System informatyczny wykorzystywany przez Zamawiającego (obecnie: Jira) służący do ewidencji i obsługi Zgłoszeń, Zamówień, dokumentów, zapewniający niezbędny poziom wymiany informacji pomiędzy Zamawiającym a Wykonawcą.</w:t>
            </w:r>
          </w:p>
          <w:p w14:paraId="58F604FD" w14:textId="77777777" w:rsidR="00374343" w:rsidRDefault="00FB6DA3">
            <w:pPr>
              <w:pStyle w:val="TableParagraph"/>
              <w:spacing w:before="119" w:line="271" w:lineRule="auto"/>
              <w:ind w:left="68" w:right="183"/>
              <w:rPr>
                <w:lang w:val="pl-PL"/>
              </w:rPr>
            </w:pPr>
            <w:r>
              <w:rPr>
                <w:lang w:val="pl-PL"/>
              </w:rPr>
              <w:t>Zamawiający zastrzega sobie prawo do zmiany powyższego systemu w trakcie realizacji Umowy.</w:t>
            </w:r>
          </w:p>
        </w:tc>
      </w:tr>
      <w:tr w:rsidR="00374343" w:rsidRPr="00C92907" w14:paraId="72FB01F1" w14:textId="77777777" w:rsidTr="00BA4A81">
        <w:trPr>
          <w:trHeight w:val="1355"/>
        </w:trPr>
        <w:tc>
          <w:tcPr>
            <w:tcW w:w="2517" w:type="dxa"/>
            <w:tcBorders>
              <w:top w:val="single" w:sz="6" w:space="0" w:color="FFFFFF"/>
              <w:bottom w:val="single" w:sz="6" w:space="0" w:color="FFFFFF"/>
              <w:right w:val="single" w:sz="34" w:space="0" w:color="FFFFFF"/>
            </w:tcBorders>
            <w:shd w:val="clear" w:color="auto" w:fill="D8D8D8"/>
          </w:tcPr>
          <w:p w14:paraId="7AC39CC4" w14:textId="77777777" w:rsidR="00374343" w:rsidRDefault="00FB6DA3">
            <w:pPr>
              <w:pStyle w:val="TableParagraph"/>
              <w:spacing w:line="268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Produkt</w:t>
            </w:r>
          </w:p>
        </w:tc>
        <w:tc>
          <w:tcPr>
            <w:tcW w:w="7098" w:type="dxa"/>
            <w:gridSpan w:val="2"/>
            <w:tcBorders>
              <w:top w:val="single" w:sz="6" w:space="0" w:color="FFFFFF"/>
              <w:left w:val="single" w:sz="34" w:space="0" w:color="FFFFFF"/>
              <w:bottom w:val="single" w:sz="6" w:space="0" w:color="FFFFFF"/>
            </w:tcBorders>
            <w:shd w:val="clear" w:color="auto" w:fill="D8D8D8"/>
          </w:tcPr>
          <w:p w14:paraId="3D61FB85" w14:textId="77777777" w:rsidR="00374343" w:rsidRDefault="00FB6DA3">
            <w:pPr>
              <w:pStyle w:val="TableParagraph"/>
              <w:spacing w:line="276" w:lineRule="auto"/>
              <w:ind w:left="68" w:right="173"/>
              <w:rPr>
                <w:lang w:val="pl-PL"/>
              </w:rPr>
            </w:pPr>
            <w:r>
              <w:rPr>
                <w:lang w:val="pl-PL"/>
              </w:rPr>
              <w:t>Portal oraz wszelkie jego modyfikacje, dokumenty, dokumentacje, materiały informacyjne, pliki konfiguracyjne, skrypty, kody źródłowe, makiety, projekt graficzny, procedury oraz inne materiały wytworzone i dostarczone przez Wykonawcę w trakcie realizacji Umowy w postaci elektronicznej i papierowej.</w:t>
            </w:r>
          </w:p>
        </w:tc>
      </w:tr>
      <w:tr w:rsidR="00374343" w:rsidRPr="00C92907" w14:paraId="17162C53" w14:textId="77777777" w:rsidTr="00BA4A81">
        <w:trPr>
          <w:trHeight w:val="1044"/>
        </w:trPr>
        <w:tc>
          <w:tcPr>
            <w:tcW w:w="2517" w:type="dxa"/>
            <w:tcBorders>
              <w:top w:val="single" w:sz="6" w:space="0" w:color="FFFFFF"/>
              <w:bottom w:val="single" w:sz="8" w:space="0" w:color="FFFFFF"/>
              <w:right w:val="single" w:sz="34" w:space="0" w:color="FFFFFF"/>
            </w:tcBorders>
            <w:shd w:val="clear" w:color="auto" w:fill="D8D8D8"/>
          </w:tcPr>
          <w:p w14:paraId="22867895" w14:textId="77777777" w:rsidR="00374343" w:rsidRDefault="00FB6DA3">
            <w:pPr>
              <w:pStyle w:val="TableParagraph"/>
              <w:spacing w:line="268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Protokół Odbioru</w:t>
            </w:r>
          </w:p>
        </w:tc>
        <w:tc>
          <w:tcPr>
            <w:tcW w:w="7098" w:type="dxa"/>
            <w:gridSpan w:val="2"/>
            <w:tcBorders>
              <w:top w:val="single" w:sz="6" w:space="0" w:color="FFFFFF"/>
              <w:left w:val="single" w:sz="34" w:space="0" w:color="FFFFFF"/>
              <w:bottom w:val="single" w:sz="8" w:space="0" w:color="FFFFFF"/>
            </w:tcBorders>
            <w:shd w:val="clear" w:color="auto" w:fill="D8D8D8"/>
          </w:tcPr>
          <w:p w14:paraId="1BCCB3B0" w14:textId="77777777" w:rsidR="00374343" w:rsidRDefault="00FB6DA3">
            <w:pPr>
              <w:pStyle w:val="TableParagraph"/>
              <w:spacing w:line="276" w:lineRule="auto"/>
              <w:ind w:left="68" w:right="571"/>
              <w:rPr>
                <w:lang w:val="pl-PL"/>
              </w:rPr>
            </w:pPr>
            <w:r>
              <w:rPr>
                <w:lang w:val="pl-PL"/>
              </w:rPr>
              <w:t>Dokument potwierdzający prawidłowość i zakres wykonania Faz, Etapów, Usług Utrzymania, Rozwoju i wszelkich Produktów powstałych w trakcie realizacji Przedmiotu Umowy.</w:t>
            </w:r>
          </w:p>
        </w:tc>
      </w:tr>
      <w:tr w:rsidR="004A3EA9" w:rsidRPr="00C92907" w14:paraId="7118F870" w14:textId="77777777" w:rsidTr="004A3EA9">
        <w:trPr>
          <w:trHeight w:val="689"/>
        </w:trPr>
        <w:tc>
          <w:tcPr>
            <w:tcW w:w="2517" w:type="dxa"/>
            <w:tcBorders>
              <w:top w:val="single" w:sz="6" w:space="0" w:color="FFFFFF"/>
              <w:bottom w:val="single" w:sz="8" w:space="0" w:color="FFFFFF"/>
              <w:right w:val="single" w:sz="34" w:space="0" w:color="FFFFFF"/>
            </w:tcBorders>
            <w:shd w:val="clear" w:color="auto" w:fill="D8D8D8"/>
          </w:tcPr>
          <w:p w14:paraId="5F00FA38" w14:textId="741F509B" w:rsidR="004A3EA9" w:rsidRDefault="004A3EA9">
            <w:pPr>
              <w:pStyle w:val="TableParagraph"/>
              <w:spacing w:line="268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Pr="00F42A84">
              <w:rPr>
                <w:lang w:val="pl-PL"/>
              </w:rPr>
              <w:t>rzenoszenia treści metodą hybrydową</w:t>
            </w:r>
          </w:p>
        </w:tc>
        <w:tc>
          <w:tcPr>
            <w:tcW w:w="7098" w:type="dxa"/>
            <w:gridSpan w:val="2"/>
            <w:tcBorders>
              <w:top w:val="single" w:sz="6" w:space="0" w:color="FFFFFF"/>
              <w:left w:val="single" w:sz="34" w:space="0" w:color="FFFFFF"/>
              <w:bottom w:val="single" w:sz="8" w:space="0" w:color="FFFFFF"/>
            </w:tcBorders>
            <w:shd w:val="clear" w:color="auto" w:fill="D8D8D8"/>
          </w:tcPr>
          <w:p w14:paraId="438C1BF2" w14:textId="2865BE2D" w:rsidR="004A3EA9" w:rsidRDefault="004A3EA9">
            <w:pPr>
              <w:pStyle w:val="TableParagraph"/>
              <w:spacing w:line="276" w:lineRule="auto"/>
              <w:ind w:left="68" w:right="571"/>
              <w:rPr>
                <w:lang w:val="pl-PL"/>
              </w:rPr>
            </w:pPr>
            <w:r>
              <w:rPr>
                <w:lang w:val="pl-PL"/>
              </w:rPr>
              <w:t xml:space="preserve">Kopiowanie treści bezpośrednio z </w:t>
            </w:r>
            <w:r w:rsidR="00D76C9E">
              <w:rPr>
                <w:lang w:val="pl-PL"/>
              </w:rPr>
              <w:t xml:space="preserve">jednej </w:t>
            </w:r>
            <w:r>
              <w:rPr>
                <w:lang w:val="pl-PL"/>
              </w:rPr>
              <w:t>strony na drugą przy użyciu „schowka” (CTRL+C i CTRL+V)</w:t>
            </w:r>
          </w:p>
        </w:tc>
      </w:tr>
      <w:tr w:rsidR="00B165E2" w:rsidRPr="002022E1" w14:paraId="278C3263" w14:textId="77777777" w:rsidTr="00BA4A81">
        <w:trPr>
          <w:trHeight w:val="1044"/>
        </w:trPr>
        <w:tc>
          <w:tcPr>
            <w:tcW w:w="2517" w:type="dxa"/>
            <w:tcBorders>
              <w:top w:val="single" w:sz="6" w:space="0" w:color="FFFFFF"/>
              <w:bottom w:val="single" w:sz="8" w:space="0" w:color="FFFFFF"/>
              <w:right w:val="single" w:sz="34" w:space="0" w:color="FFFFFF"/>
            </w:tcBorders>
            <w:shd w:val="clear" w:color="auto" w:fill="D8D8D8"/>
          </w:tcPr>
          <w:p w14:paraId="4312D66B" w14:textId="77777777" w:rsidR="00B165E2" w:rsidRDefault="00B165E2" w:rsidP="00B165E2">
            <w:pPr>
              <w:pStyle w:val="TableParagraph"/>
              <w:spacing w:line="266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Roboczogodzina</w:t>
            </w:r>
          </w:p>
          <w:p w14:paraId="21DB14CC" w14:textId="77777777" w:rsidR="00B165E2" w:rsidRDefault="00B165E2">
            <w:pPr>
              <w:pStyle w:val="TableParagraph"/>
              <w:spacing w:line="268" w:lineRule="exact"/>
              <w:ind w:left="98"/>
              <w:rPr>
                <w:lang w:val="pl-PL"/>
              </w:rPr>
            </w:pPr>
          </w:p>
        </w:tc>
        <w:tc>
          <w:tcPr>
            <w:tcW w:w="7098" w:type="dxa"/>
            <w:gridSpan w:val="2"/>
            <w:tcBorders>
              <w:top w:val="single" w:sz="6" w:space="0" w:color="FFFFFF"/>
              <w:left w:val="single" w:sz="34" w:space="0" w:color="FFFFFF"/>
              <w:bottom w:val="single" w:sz="8" w:space="0" w:color="FFFFFF"/>
            </w:tcBorders>
            <w:shd w:val="clear" w:color="auto" w:fill="D8D8D8"/>
          </w:tcPr>
          <w:p w14:paraId="27480930" w14:textId="77777777" w:rsidR="00B165E2" w:rsidRDefault="00B165E2" w:rsidP="00B165E2">
            <w:pPr>
              <w:pStyle w:val="TableParagraph"/>
              <w:spacing w:line="276" w:lineRule="auto"/>
              <w:ind w:left="68" w:right="504"/>
              <w:rPr>
                <w:lang w:val="pl-PL"/>
              </w:rPr>
            </w:pPr>
            <w:r>
              <w:rPr>
                <w:lang w:val="pl-PL"/>
              </w:rPr>
              <w:t>Jednostka miary pracochłonności wyrażająca normę ilościową pracy wykonanej przez jednego pracownika Wykonawcy w czasie jednej godziny zegarowej. Roboczogodziny są rozliczane w ramach limitu Roboczogodzin.</w:t>
            </w:r>
          </w:p>
          <w:p w14:paraId="6CB99B6A" w14:textId="77777777" w:rsidR="00B165E2" w:rsidRDefault="00B165E2" w:rsidP="00FB1316">
            <w:pPr>
              <w:pStyle w:val="TableParagraph"/>
              <w:spacing w:line="276" w:lineRule="auto"/>
              <w:ind w:right="571"/>
              <w:rPr>
                <w:lang w:val="pl-PL"/>
              </w:rPr>
            </w:pPr>
          </w:p>
        </w:tc>
      </w:tr>
      <w:tr w:rsidR="00374343" w:rsidRPr="00C92907" w14:paraId="502DE309" w14:textId="77777777" w:rsidTr="00BA4A81">
        <w:trPr>
          <w:trHeight w:val="423"/>
        </w:trPr>
        <w:tc>
          <w:tcPr>
            <w:tcW w:w="2517" w:type="dxa"/>
            <w:tcBorders>
              <w:top w:val="single" w:sz="8" w:space="0" w:color="FFFFFF"/>
              <w:bottom w:val="single" w:sz="8" w:space="0" w:color="FFFFFF"/>
              <w:right w:val="single" w:sz="34" w:space="0" w:color="FFFFFF"/>
            </w:tcBorders>
            <w:shd w:val="clear" w:color="auto" w:fill="D8D8D8"/>
          </w:tcPr>
          <w:p w14:paraId="3FFAE54A" w14:textId="77777777" w:rsidR="00374343" w:rsidRDefault="00FB6DA3">
            <w:pPr>
              <w:pStyle w:val="TableParagraph"/>
              <w:spacing w:line="266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Umowa</w:t>
            </w:r>
          </w:p>
        </w:tc>
        <w:tc>
          <w:tcPr>
            <w:tcW w:w="7098" w:type="dxa"/>
            <w:gridSpan w:val="2"/>
            <w:tcBorders>
              <w:top w:val="single" w:sz="8" w:space="0" w:color="FFFFFF"/>
              <w:left w:val="single" w:sz="34" w:space="0" w:color="FFFFFF"/>
              <w:bottom w:val="single" w:sz="8" w:space="0" w:color="FFFFFF"/>
            </w:tcBorders>
            <w:shd w:val="clear" w:color="auto" w:fill="D8D8D8"/>
          </w:tcPr>
          <w:p w14:paraId="173B11FD" w14:textId="77777777" w:rsidR="00374343" w:rsidRDefault="00FB6DA3">
            <w:pPr>
              <w:pStyle w:val="TableParagraph"/>
              <w:spacing w:line="266" w:lineRule="exact"/>
              <w:ind w:left="68"/>
              <w:rPr>
                <w:lang w:val="pl-PL"/>
              </w:rPr>
            </w:pPr>
            <w:r>
              <w:rPr>
                <w:lang w:val="pl-PL"/>
              </w:rPr>
              <w:t>Niniejsza Umowa wraz ze wszystkimi aneksami i załącznikami do Umowy.</w:t>
            </w:r>
          </w:p>
        </w:tc>
      </w:tr>
      <w:tr w:rsidR="00374343" w:rsidRPr="00C92907" w14:paraId="5DDB9A3E" w14:textId="77777777" w:rsidTr="00BA4A81">
        <w:trPr>
          <w:trHeight w:val="1350"/>
        </w:trPr>
        <w:tc>
          <w:tcPr>
            <w:tcW w:w="2517" w:type="dxa"/>
            <w:tcBorders>
              <w:top w:val="single" w:sz="8" w:space="0" w:color="FFFFFF"/>
              <w:bottom w:val="single" w:sz="8" w:space="0" w:color="FFFFFF"/>
              <w:right w:val="single" w:sz="34" w:space="0" w:color="FFFFFF"/>
            </w:tcBorders>
            <w:shd w:val="clear" w:color="auto" w:fill="D8D8D8"/>
          </w:tcPr>
          <w:p w14:paraId="0B6BBF18" w14:textId="77777777" w:rsidR="00374343" w:rsidRDefault="00FB6DA3">
            <w:pPr>
              <w:pStyle w:val="TableParagraph"/>
              <w:spacing w:line="266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Usterka</w:t>
            </w:r>
          </w:p>
        </w:tc>
        <w:tc>
          <w:tcPr>
            <w:tcW w:w="7098" w:type="dxa"/>
            <w:gridSpan w:val="2"/>
            <w:tcBorders>
              <w:top w:val="single" w:sz="8" w:space="0" w:color="FFFFFF"/>
              <w:left w:val="single" w:sz="34" w:space="0" w:color="FFFFFF"/>
              <w:bottom w:val="single" w:sz="8" w:space="0" w:color="FFFFFF"/>
            </w:tcBorders>
            <w:shd w:val="clear" w:color="auto" w:fill="D8D8D8"/>
          </w:tcPr>
          <w:p w14:paraId="3F8EA1A2" w14:textId="77777777" w:rsidR="00374343" w:rsidRDefault="00FB6DA3">
            <w:pPr>
              <w:pStyle w:val="TableParagraph"/>
              <w:spacing w:line="276" w:lineRule="auto"/>
              <w:ind w:left="68" w:right="120"/>
              <w:rPr>
                <w:lang w:val="pl-PL"/>
              </w:rPr>
            </w:pPr>
            <w:r>
              <w:rPr>
                <w:lang w:val="pl-PL"/>
              </w:rPr>
              <w:t>Każda Wada niebędąca Błędem lub Błędem Krytycznym. Usterką jest w szczególności Wada powodująca zakłócenie pracy Portalu mogąca mieć wpływ na jego funkcjonalność, natomiast nieograniczająca zdolności operacyjnych Portalu.</w:t>
            </w:r>
          </w:p>
        </w:tc>
      </w:tr>
      <w:tr w:rsidR="00374343" w:rsidRPr="00C92907" w14:paraId="6BD62EBA" w14:textId="77777777" w:rsidTr="00BA4A81">
        <w:trPr>
          <w:trHeight w:val="425"/>
        </w:trPr>
        <w:tc>
          <w:tcPr>
            <w:tcW w:w="2517" w:type="dxa"/>
            <w:tcBorders>
              <w:top w:val="single" w:sz="8" w:space="0" w:color="FFFFFF"/>
              <w:right w:val="single" w:sz="34" w:space="0" w:color="FFFFFF"/>
            </w:tcBorders>
            <w:shd w:val="clear" w:color="auto" w:fill="D8D8D8"/>
          </w:tcPr>
          <w:p w14:paraId="4CB926EC" w14:textId="77777777" w:rsidR="00374343" w:rsidRDefault="00FB6DA3">
            <w:pPr>
              <w:pStyle w:val="TableParagraph"/>
              <w:spacing w:line="266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Użytkownik</w:t>
            </w:r>
          </w:p>
        </w:tc>
        <w:tc>
          <w:tcPr>
            <w:tcW w:w="7098" w:type="dxa"/>
            <w:gridSpan w:val="2"/>
            <w:tcBorders>
              <w:top w:val="single" w:sz="8" w:space="0" w:color="FFFFFF"/>
              <w:left w:val="single" w:sz="34" w:space="0" w:color="FFFFFF"/>
            </w:tcBorders>
            <w:shd w:val="clear" w:color="auto" w:fill="D8D8D8"/>
          </w:tcPr>
          <w:p w14:paraId="761702DF" w14:textId="77777777" w:rsidR="00374343" w:rsidRDefault="00FB6DA3">
            <w:pPr>
              <w:pStyle w:val="TableParagraph"/>
              <w:spacing w:line="266" w:lineRule="exact"/>
              <w:ind w:left="68"/>
              <w:rPr>
                <w:lang w:val="pl-PL"/>
              </w:rPr>
            </w:pPr>
            <w:r>
              <w:rPr>
                <w:lang w:val="pl-PL"/>
              </w:rPr>
              <w:t>Osoba korzystająca z Portalu, administrująca Portalem lub redaktor Portalu.</w:t>
            </w:r>
          </w:p>
        </w:tc>
      </w:tr>
      <w:tr w:rsidR="00374343" w:rsidRPr="00C92907" w14:paraId="0D255001" w14:textId="77777777" w:rsidTr="00BA4A81">
        <w:trPr>
          <w:trHeight w:val="1297"/>
        </w:trPr>
        <w:tc>
          <w:tcPr>
            <w:tcW w:w="2557" w:type="dxa"/>
            <w:gridSpan w:val="2"/>
            <w:tcBorders>
              <w:top w:val="single" w:sz="34" w:space="0" w:color="FFFFFF"/>
              <w:bottom w:val="single" w:sz="6" w:space="0" w:color="FFFFFF"/>
              <w:right w:val="single" w:sz="34" w:space="0" w:color="FFFFFF"/>
            </w:tcBorders>
            <w:shd w:val="clear" w:color="auto" w:fill="D8D8D8"/>
          </w:tcPr>
          <w:p w14:paraId="339BFD0F" w14:textId="77777777" w:rsidR="00374343" w:rsidRDefault="00FB6DA3">
            <w:pPr>
              <w:pStyle w:val="TableParagraph"/>
              <w:spacing w:line="210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Wada</w:t>
            </w:r>
          </w:p>
        </w:tc>
        <w:tc>
          <w:tcPr>
            <w:tcW w:w="7058" w:type="dxa"/>
            <w:tcBorders>
              <w:top w:val="single" w:sz="34" w:space="0" w:color="FFFFFF"/>
              <w:left w:val="single" w:sz="34" w:space="0" w:color="FFFFFF"/>
              <w:bottom w:val="single" w:sz="6" w:space="0" w:color="FFFFFF"/>
            </w:tcBorders>
            <w:shd w:val="clear" w:color="auto" w:fill="D8D8D8"/>
          </w:tcPr>
          <w:p w14:paraId="0247EB5D" w14:textId="77777777" w:rsidR="00374343" w:rsidRDefault="00FB6DA3">
            <w:pPr>
              <w:pStyle w:val="TableParagraph"/>
              <w:spacing w:line="210" w:lineRule="exact"/>
              <w:ind w:left="104"/>
              <w:rPr>
                <w:lang w:val="pl-PL"/>
              </w:rPr>
            </w:pPr>
            <w:r>
              <w:rPr>
                <w:lang w:val="pl-PL"/>
              </w:rPr>
              <w:t>Wada Portalu uniemożliwiająca niezakłócone korzystanie z wszystkich bądź</w:t>
            </w:r>
          </w:p>
          <w:p w14:paraId="1C1D0A22" w14:textId="77777777" w:rsidR="00374343" w:rsidRDefault="00FB6DA3">
            <w:pPr>
              <w:pStyle w:val="TableParagraph"/>
              <w:spacing w:before="41"/>
              <w:ind w:left="104"/>
              <w:rPr>
                <w:lang w:val="pl-PL"/>
              </w:rPr>
            </w:pPr>
            <w:r>
              <w:rPr>
                <w:lang w:val="pl-PL"/>
              </w:rPr>
              <w:t>poszczególnych funkcjonalności Portalu.</w:t>
            </w:r>
          </w:p>
          <w:p w14:paraId="211A6870" w14:textId="77777777" w:rsidR="00374343" w:rsidRDefault="00FB6DA3">
            <w:pPr>
              <w:pStyle w:val="TableParagraph"/>
              <w:spacing w:before="38" w:line="276" w:lineRule="auto"/>
              <w:ind w:left="68" w:right="81"/>
              <w:rPr>
                <w:lang w:val="pl-PL"/>
              </w:rPr>
            </w:pPr>
            <w:r>
              <w:rPr>
                <w:lang w:val="pl-PL"/>
              </w:rPr>
              <w:t>Wady mogą mieć charakter Błędów, Błędów Użytkownika, Błędów Krytycznych oraz Usterek.</w:t>
            </w:r>
          </w:p>
        </w:tc>
      </w:tr>
      <w:tr w:rsidR="00374343" w:rsidRPr="00C92907" w14:paraId="64DFE088" w14:textId="77777777" w:rsidTr="00BA4A81">
        <w:trPr>
          <w:trHeight w:val="1045"/>
        </w:trPr>
        <w:tc>
          <w:tcPr>
            <w:tcW w:w="2557" w:type="dxa"/>
            <w:gridSpan w:val="2"/>
            <w:tcBorders>
              <w:top w:val="single" w:sz="6" w:space="0" w:color="FFFFFF"/>
              <w:bottom w:val="single" w:sz="6" w:space="0" w:color="FFFFFF"/>
              <w:right w:val="single" w:sz="34" w:space="0" w:color="FFFFFF"/>
            </w:tcBorders>
            <w:shd w:val="clear" w:color="auto" w:fill="D8D8D8"/>
          </w:tcPr>
          <w:p w14:paraId="6B7AFC7E" w14:textId="77777777" w:rsidR="00374343" w:rsidRDefault="00FB6DA3">
            <w:pPr>
              <w:pStyle w:val="TableParagraph"/>
              <w:spacing w:line="268" w:lineRule="exact"/>
              <w:ind w:left="98"/>
              <w:rPr>
                <w:lang w:val="pl-PL"/>
              </w:rPr>
            </w:pPr>
            <w:proofErr w:type="spellStart"/>
            <w:r>
              <w:rPr>
                <w:lang w:val="pl-PL"/>
              </w:rPr>
              <w:t>WordPress</w:t>
            </w:r>
            <w:proofErr w:type="spellEnd"/>
          </w:p>
        </w:tc>
        <w:tc>
          <w:tcPr>
            <w:tcW w:w="7058" w:type="dxa"/>
            <w:tcBorders>
              <w:top w:val="single" w:sz="6" w:space="0" w:color="FFFFFF"/>
              <w:left w:val="single" w:sz="34" w:space="0" w:color="FFFFFF"/>
              <w:bottom w:val="single" w:sz="6" w:space="0" w:color="FFFFFF"/>
            </w:tcBorders>
            <w:shd w:val="clear" w:color="auto" w:fill="D8D8D8"/>
          </w:tcPr>
          <w:p w14:paraId="68356E93" w14:textId="77777777" w:rsidR="00374343" w:rsidRDefault="00FB6DA3" w:rsidP="00875A0F">
            <w:pPr>
              <w:pStyle w:val="TableParagraph"/>
              <w:spacing w:line="276" w:lineRule="auto"/>
              <w:ind w:left="68" w:right="360"/>
              <w:rPr>
                <w:lang w:val="pl-PL"/>
              </w:rPr>
            </w:pPr>
            <w:r>
              <w:rPr>
                <w:lang w:val="pl-PL"/>
              </w:rPr>
              <w:t xml:space="preserve">System zarządzania treścią wykorzystywany w </w:t>
            </w:r>
            <w:r w:rsidRPr="0012777D">
              <w:rPr>
                <w:lang w:val="pl-PL"/>
              </w:rPr>
              <w:t xml:space="preserve">PFRON (CMS), </w:t>
            </w:r>
            <w:r>
              <w:rPr>
                <w:lang w:val="pl-PL"/>
              </w:rPr>
              <w:t xml:space="preserve">który jest napisany w języku PHP. Wykorzystuje bazę danych </w:t>
            </w:r>
            <w:proofErr w:type="spellStart"/>
            <w:r>
              <w:rPr>
                <w:lang w:val="pl-PL"/>
              </w:rPr>
              <w:t>MariaDB</w:t>
            </w:r>
            <w:proofErr w:type="spellEnd"/>
            <w:r>
              <w:rPr>
                <w:lang w:val="pl-PL"/>
              </w:rPr>
              <w:t>. Rozpowszechniany jest na licencji GNU General Public License i jest dostępny bezpłatnie.</w:t>
            </w:r>
          </w:p>
        </w:tc>
      </w:tr>
      <w:tr w:rsidR="00374343" w:rsidRPr="00C92907" w14:paraId="17C5B908" w14:textId="77777777" w:rsidTr="00BA4A81">
        <w:trPr>
          <w:trHeight w:val="738"/>
        </w:trPr>
        <w:tc>
          <w:tcPr>
            <w:tcW w:w="2557" w:type="dxa"/>
            <w:gridSpan w:val="2"/>
            <w:tcBorders>
              <w:top w:val="single" w:sz="6" w:space="0" w:color="FFFFFF"/>
              <w:bottom w:val="single" w:sz="6" w:space="0" w:color="FFFFFF"/>
              <w:right w:val="single" w:sz="34" w:space="0" w:color="FFFFFF"/>
            </w:tcBorders>
            <w:shd w:val="clear" w:color="auto" w:fill="D8D8D8"/>
          </w:tcPr>
          <w:p w14:paraId="7BB5A728" w14:textId="77777777" w:rsidR="00374343" w:rsidRDefault="00FB6DA3">
            <w:pPr>
              <w:pStyle w:val="TableParagraph"/>
              <w:spacing w:line="268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lastRenderedPageBreak/>
              <w:t>Zamówienie</w:t>
            </w:r>
          </w:p>
        </w:tc>
        <w:tc>
          <w:tcPr>
            <w:tcW w:w="7058" w:type="dxa"/>
            <w:tcBorders>
              <w:top w:val="single" w:sz="6" w:space="0" w:color="FFFFFF"/>
              <w:left w:val="single" w:sz="34" w:space="0" w:color="FFFFFF"/>
              <w:bottom w:val="single" w:sz="6" w:space="0" w:color="FFFFFF"/>
            </w:tcBorders>
            <w:shd w:val="clear" w:color="auto" w:fill="D8D8D8"/>
          </w:tcPr>
          <w:p w14:paraId="02DA9D00" w14:textId="77777777" w:rsidR="00374343" w:rsidRDefault="00FB6DA3">
            <w:pPr>
              <w:pStyle w:val="TableParagraph"/>
              <w:spacing w:line="276" w:lineRule="auto"/>
              <w:ind w:left="68" w:right="925"/>
              <w:rPr>
                <w:lang w:val="pl-PL"/>
              </w:rPr>
            </w:pPr>
            <w:r>
              <w:rPr>
                <w:lang w:val="pl-PL"/>
              </w:rPr>
              <w:t>Przekazanie Wykonawcy zapotrzebowania na wykonanie określonych Produktów lub innych prac w ramach Rozwoju</w:t>
            </w:r>
          </w:p>
        </w:tc>
      </w:tr>
      <w:tr w:rsidR="00374343" w:rsidRPr="00C92907" w14:paraId="449348F4" w14:textId="77777777" w:rsidTr="00BA4A81">
        <w:trPr>
          <w:trHeight w:val="1045"/>
        </w:trPr>
        <w:tc>
          <w:tcPr>
            <w:tcW w:w="2557" w:type="dxa"/>
            <w:gridSpan w:val="2"/>
            <w:tcBorders>
              <w:top w:val="single" w:sz="6" w:space="0" w:color="FFFFFF"/>
              <w:bottom w:val="single" w:sz="6" w:space="0" w:color="FFFFFF"/>
              <w:right w:val="single" w:sz="34" w:space="0" w:color="FFFFFF"/>
            </w:tcBorders>
            <w:shd w:val="clear" w:color="auto" w:fill="D8D8D8"/>
          </w:tcPr>
          <w:p w14:paraId="17582BF2" w14:textId="77777777" w:rsidR="00374343" w:rsidRDefault="00FB6DA3">
            <w:pPr>
              <w:pStyle w:val="TableParagraph"/>
              <w:spacing w:line="268" w:lineRule="exact"/>
              <w:ind w:left="98"/>
              <w:rPr>
                <w:lang w:val="pl-PL"/>
              </w:rPr>
            </w:pPr>
            <w:r>
              <w:rPr>
                <w:lang w:val="pl-PL"/>
              </w:rPr>
              <w:t>Zgłoszenie</w:t>
            </w:r>
          </w:p>
        </w:tc>
        <w:tc>
          <w:tcPr>
            <w:tcW w:w="7058" w:type="dxa"/>
            <w:tcBorders>
              <w:top w:val="single" w:sz="6" w:space="0" w:color="FFFFFF"/>
              <w:left w:val="single" w:sz="34" w:space="0" w:color="FFFFFF"/>
              <w:bottom w:val="single" w:sz="6" w:space="0" w:color="FFFFFF"/>
            </w:tcBorders>
            <w:shd w:val="clear" w:color="auto" w:fill="D8D8D8"/>
          </w:tcPr>
          <w:p w14:paraId="2C9AAAB2" w14:textId="77777777" w:rsidR="00374343" w:rsidRDefault="00FB6DA3">
            <w:pPr>
              <w:pStyle w:val="TableParagraph"/>
              <w:spacing w:line="276" w:lineRule="auto"/>
              <w:ind w:left="68" w:right="497"/>
              <w:rPr>
                <w:lang w:val="pl-PL"/>
              </w:rPr>
            </w:pPr>
            <w:r>
              <w:rPr>
                <w:lang w:val="pl-PL"/>
              </w:rPr>
              <w:t>Przekazanie Wykonawcy zawiadomienia o Wadzie lub złożenie zapotrzebowania na Konsultację w ramach świadczenia Usługi Utrzymania oraz zawiadomienie o Wadzie w okresie świadczenia gwarancji.</w:t>
            </w:r>
          </w:p>
        </w:tc>
      </w:tr>
    </w:tbl>
    <w:p w14:paraId="6F23733A" w14:textId="77777777" w:rsidR="00374343" w:rsidRDefault="00374343">
      <w:pPr>
        <w:pStyle w:val="Tekstpodstawowy"/>
        <w:spacing w:before="4"/>
        <w:ind w:left="0"/>
        <w:rPr>
          <w:rFonts w:ascii="Calibri Light" w:hAnsi="Calibri Light"/>
          <w:sz w:val="18"/>
          <w:lang w:val="pl-PL"/>
        </w:rPr>
      </w:pPr>
    </w:p>
    <w:p w14:paraId="629F6DC5" w14:textId="2355FD98" w:rsidR="00374343" w:rsidRDefault="00FB6DA3" w:rsidP="00EF02C9">
      <w:pPr>
        <w:pStyle w:val="Nagwek1"/>
        <w:numPr>
          <w:ilvl w:val="0"/>
          <w:numId w:val="37"/>
        </w:numPr>
        <w:spacing w:before="20"/>
        <w:rPr>
          <w:lang w:val="pl-PL"/>
        </w:rPr>
      </w:pPr>
      <w:bookmarkStart w:id="2" w:name="_Toc132280319"/>
      <w:r>
        <w:rPr>
          <w:color w:val="2F5495"/>
          <w:lang w:val="pl-PL"/>
        </w:rPr>
        <w:t>Zaprojektowanie, wdrożenie i migracja treści z obecnie funkcjonujących</w:t>
      </w:r>
      <w:r>
        <w:rPr>
          <w:color w:val="2F5495"/>
          <w:spacing w:val="-2"/>
          <w:lang w:val="pl-PL"/>
        </w:rPr>
        <w:t xml:space="preserve"> </w:t>
      </w:r>
      <w:r>
        <w:rPr>
          <w:color w:val="2F5495"/>
          <w:lang w:val="pl-PL"/>
        </w:rPr>
        <w:t>Portali</w:t>
      </w:r>
      <w:bookmarkEnd w:id="2"/>
      <w:r>
        <w:rPr>
          <w:color w:val="2F5495"/>
          <w:lang w:val="pl-PL"/>
        </w:rPr>
        <w:t xml:space="preserve"> </w:t>
      </w:r>
    </w:p>
    <w:p w14:paraId="1942FC87" w14:textId="190AC559" w:rsidR="00374343" w:rsidRDefault="00FB6DA3">
      <w:pPr>
        <w:pStyle w:val="Nagwek1"/>
        <w:numPr>
          <w:ilvl w:val="0"/>
          <w:numId w:val="30"/>
        </w:numPr>
        <w:spacing w:before="245" w:line="276" w:lineRule="auto"/>
        <w:ind w:left="993" w:right="1591" w:hanging="567"/>
        <w:rPr>
          <w:color w:val="2F5495"/>
          <w:lang w:val="pl-PL"/>
        </w:rPr>
      </w:pPr>
      <w:bookmarkStart w:id="3" w:name="_Toc132280320"/>
      <w:r>
        <w:rPr>
          <w:color w:val="2F5495"/>
          <w:lang w:val="pl-PL"/>
        </w:rPr>
        <w:t>Etap 0:  Zaprojektowanie i wdrożenie docelowego środowiska zarządzania treścią</w:t>
      </w:r>
      <w:r w:rsidR="00EF02C9">
        <w:rPr>
          <w:color w:val="2F5495"/>
          <w:lang w:val="pl-PL"/>
        </w:rPr>
        <w:t>.</w:t>
      </w:r>
      <w:bookmarkEnd w:id="3"/>
      <w:r>
        <w:rPr>
          <w:color w:val="2F5495"/>
          <w:lang w:val="pl-PL"/>
        </w:rPr>
        <w:t xml:space="preserve"> </w:t>
      </w:r>
    </w:p>
    <w:p w14:paraId="2B871E85" w14:textId="7BF33299" w:rsidR="00374343" w:rsidRPr="005E4CB7" w:rsidRDefault="00FB6DA3" w:rsidP="005E4CB7">
      <w:pPr>
        <w:pStyle w:val="Akapitzlist"/>
        <w:numPr>
          <w:ilvl w:val="2"/>
          <w:numId w:val="37"/>
        </w:numPr>
        <w:spacing w:before="41" w:line="276" w:lineRule="auto"/>
        <w:ind w:right="795"/>
        <w:rPr>
          <w:lang w:val="pl-PL"/>
        </w:rPr>
      </w:pPr>
      <w:r w:rsidRPr="005E4CB7">
        <w:rPr>
          <w:lang w:val="pl-PL"/>
        </w:rPr>
        <w:t xml:space="preserve">Spotkanie </w:t>
      </w:r>
      <w:r w:rsidR="00076BDA">
        <w:rPr>
          <w:lang w:val="pl-PL"/>
        </w:rPr>
        <w:t xml:space="preserve">organizacyjne </w:t>
      </w:r>
      <w:r w:rsidRPr="005E4CB7">
        <w:rPr>
          <w:lang w:val="pl-PL"/>
        </w:rPr>
        <w:t>odbędzie się w terminie do 10 Dni Roboczych od daty podpisania Umowy, chyba że Strony ustalą inaczej. Spotkanie odbędzie się w terminie wskazanym przez Zamawiającego i potwierdzonym z Wykonawcą. Na spotkaniu zostaną ustalone sprawy organizacyjne dotyczące realizacji Umowy oraz zostaną przedstawione przez Wykonawcę propozycje następujących dokumentów, które podczas spotkania będą omawiane:</w:t>
      </w:r>
    </w:p>
    <w:p w14:paraId="79AA90C8" w14:textId="77777777" w:rsidR="00374343" w:rsidRDefault="00FB6DA3">
      <w:pPr>
        <w:pStyle w:val="Akapitzlist"/>
        <w:numPr>
          <w:ilvl w:val="4"/>
          <w:numId w:val="25"/>
        </w:numPr>
        <w:spacing w:before="1"/>
        <w:ind w:left="1843" w:hanging="425"/>
        <w:rPr>
          <w:lang w:val="pl-PL"/>
        </w:rPr>
      </w:pPr>
      <w:r>
        <w:rPr>
          <w:lang w:val="pl-PL"/>
        </w:rPr>
        <w:t>harmonogram realizacji Przedmiotu Zamówienia dalej jako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„Harmonogram”,</w:t>
      </w:r>
    </w:p>
    <w:p w14:paraId="1F8138E7" w14:textId="68DD841F" w:rsidR="00374343" w:rsidRDefault="00FB6DA3">
      <w:pPr>
        <w:pStyle w:val="Akapitzlist"/>
        <w:numPr>
          <w:ilvl w:val="4"/>
          <w:numId w:val="25"/>
        </w:numPr>
        <w:tabs>
          <w:tab w:val="left" w:pos="2939"/>
          <w:tab w:val="left" w:pos="2940"/>
        </w:tabs>
        <w:spacing w:before="39"/>
        <w:ind w:left="1843" w:hanging="425"/>
        <w:rPr>
          <w:lang w:val="pl-PL"/>
        </w:rPr>
      </w:pPr>
      <w:r>
        <w:rPr>
          <w:lang w:val="pl-PL"/>
        </w:rPr>
        <w:t>plan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komunikacji, w tym wzór raportu z audytu</w:t>
      </w:r>
      <w:r w:rsidR="00D76C9E">
        <w:rPr>
          <w:lang w:val="pl-PL"/>
        </w:rPr>
        <w:t>,</w:t>
      </w:r>
    </w:p>
    <w:p w14:paraId="3B70AD4A" w14:textId="77777777" w:rsidR="00374343" w:rsidRDefault="00FB6DA3">
      <w:pPr>
        <w:pStyle w:val="Akapitzlist"/>
        <w:numPr>
          <w:ilvl w:val="4"/>
          <w:numId w:val="25"/>
        </w:numPr>
        <w:tabs>
          <w:tab w:val="left" w:pos="2939"/>
          <w:tab w:val="left" w:pos="2940"/>
        </w:tabs>
        <w:spacing w:before="41"/>
        <w:ind w:left="1843" w:hanging="425"/>
        <w:rPr>
          <w:lang w:val="pl-PL"/>
        </w:rPr>
      </w:pPr>
      <w:r>
        <w:rPr>
          <w:lang w:val="pl-PL"/>
        </w:rPr>
        <w:t>sposób realizacji repozytorium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projektowego,</w:t>
      </w:r>
    </w:p>
    <w:p w14:paraId="6CB4D2A3" w14:textId="77777777" w:rsidR="00374343" w:rsidRDefault="00FB6DA3">
      <w:pPr>
        <w:pStyle w:val="Akapitzlist"/>
        <w:numPr>
          <w:ilvl w:val="4"/>
          <w:numId w:val="25"/>
        </w:numPr>
        <w:tabs>
          <w:tab w:val="left" w:pos="2939"/>
          <w:tab w:val="left" w:pos="2940"/>
        </w:tabs>
        <w:spacing w:before="39"/>
        <w:ind w:left="1843" w:hanging="425"/>
        <w:rPr>
          <w:lang w:val="pl-PL"/>
        </w:rPr>
      </w:pPr>
      <w:r>
        <w:rPr>
          <w:lang w:val="pl-PL"/>
        </w:rPr>
        <w:t>procedury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zarządcze,</w:t>
      </w:r>
    </w:p>
    <w:p w14:paraId="7001A07D" w14:textId="77777777" w:rsidR="00374343" w:rsidRDefault="00FB6DA3">
      <w:pPr>
        <w:pStyle w:val="Akapitzlist"/>
        <w:numPr>
          <w:ilvl w:val="4"/>
          <w:numId w:val="25"/>
        </w:numPr>
        <w:tabs>
          <w:tab w:val="left" w:pos="2939"/>
          <w:tab w:val="left" w:pos="2940"/>
        </w:tabs>
        <w:spacing w:before="42"/>
        <w:ind w:left="1843" w:hanging="425"/>
        <w:rPr>
          <w:lang w:val="pl-PL"/>
        </w:rPr>
      </w:pPr>
      <w:r>
        <w:rPr>
          <w:lang w:val="pl-PL"/>
        </w:rPr>
        <w:t>system zarządzania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ryzykiem.</w:t>
      </w:r>
    </w:p>
    <w:p w14:paraId="0976BD32" w14:textId="623D85FC" w:rsidR="00374343" w:rsidRPr="005E4CB7" w:rsidRDefault="00FB6DA3" w:rsidP="005E4CB7">
      <w:pPr>
        <w:pStyle w:val="Akapitzlist"/>
        <w:numPr>
          <w:ilvl w:val="2"/>
          <w:numId w:val="37"/>
        </w:numPr>
        <w:tabs>
          <w:tab w:val="left" w:pos="2248"/>
          <w:tab w:val="left" w:pos="2249"/>
        </w:tabs>
        <w:spacing w:before="41" w:line="276" w:lineRule="auto"/>
        <w:ind w:right="795"/>
        <w:rPr>
          <w:lang w:val="pl-PL"/>
        </w:rPr>
      </w:pPr>
      <w:r w:rsidRPr="005E4CB7">
        <w:rPr>
          <w:lang w:val="pl-PL"/>
        </w:rPr>
        <w:t xml:space="preserve">Wykonawca w terminie 15 Dni Roboczych po spotkaniu organizacyjnym przedstawi Zamawiającemu omawiane przez Strony dokumenty, o których mowa w pkt 3.1.1. OPZ. Dokumenty te będą podlegały akceptacji Zamawiającego. Zamawiający zastrzega sobie prawo do wniesienia do nich uwag, które Wykonawca w terminie do 5 Dni </w:t>
      </w:r>
      <w:r w:rsidR="00D76C9E" w:rsidRPr="005E4CB7">
        <w:rPr>
          <w:lang w:val="pl-PL"/>
        </w:rPr>
        <w:t>Roboczy</w:t>
      </w:r>
      <w:r w:rsidR="00D76C9E">
        <w:rPr>
          <w:lang w:val="pl-PL"/>
        </w:rPr>
        <w:t>ch</w:t>
      </w:r>
      <w:r w:rsidR="00D76C9E" w:rsidRPr="005E4CB7">
        <w:rPr>
          <w:lang w:val="pl-PL"/>
        </w:rPr>
        <w:t xml:space="preserve"> </w:t>
      </w:r>
      <w:r w:rsidRPr="005E4CB7">
        <w:rPr>
          <w:lang w:val="pl-PL"/>
        </w:rPr>
        <w:t>lub w innym wyznaczonym przez</w:t>
      </w:r>
      <w:r w:rsidRPr="005E4CB7">
        <w:rPr>
          <w:spacing w:val="-7"/>
          <w:lang w:val="pl-PL"/>
        </w:rPr>
        <w:t xml:space="preserve"> </w:t>
      </w:r>
      <w:r w:rsidRPr="005E4CB7">
        <w:rPr>
          <w:lang w:val="pl-PL"/>
        </w:rPr>
        <w:t>Zamawiającego uwzględni.</w:t>
      </w:r>
    </w:p>
    <w:p w14:paraId="2B44DC4A" w14:textId="6CBA1748" w:rsidR="00374343" w:rsidRDefault="00FB6DA3" w:rsidP="005E4CB7">
      <w:pPr>
        <w:pStyle w:val="Akapitzlist"/>
        <w:numPr>
          <w:ilvl w:val="3"/>
          <w:numId w:val="37"/>
        </w:numPr>
        <w:spacing w:before="119" w:line="276" w:lineRule="auto"/>
        <w:ind w:left="1276" w:right="708" w:hanging="850"/>
        <w:rPr>
          <w:lang w:val="pl-PL"/>
        </w:rPr>
      </w:pPr>
      <w:r>
        <w:rPr>
          <w:lang w:val="pl-PL"/>
        </w:rPr>
        <w:t>Wykonawca sporządzi notatkę podsumowującą ustalenia</w:t>
      </w:r>
      <w:r w:rsidR="00D76C9E">
        <w:rPr>
          <w:lang w:val="pl-PL"/>
        </w:rPr>
        <w:t xml:space="preserve"> ze spotkania i przekaże ją Zamawiającemu w terminie </w:t>
      </w:r>
      <w:r w:rsidR="00EA296C">
        <w:rPr>
          <w:lang w:val="pl-PL"/>
        </w:rPr>
        <w:t>3 dni</w:t>
      </w:r>
      <w:r w:rsidR="00076BDA">
        <w:rPr>
          <w:lang w:val="pl-PL"/>
        </w:rPr>
        <w:t>.</w:t>
      </w:r>
      <w:r>
        <w:rPr>
          <w:lang w:val="pl-PL"/>
        </w:rPr>
        <w:t xml:space="preserve"> Notatka będzie podlegała akceptacji Zamawiającego. </w:t>
      </w:r>
    </w:p>
    <w:p w14:paraId="0BC3D469" w14:textId="0D4977EC" w:rsidR="00374343" w:rsidRDefault="00FB6DA3" w:rsidP="005E4CB7">
      <w:pPr>
        <w:pStyle w:val="Akapitzlist"/>
        <w:numPr>
          <w:ilvl w:val="3"/>
          <w:numId w:val="37"/>
        </w:numPr>
        <w:spacing w:before="121" w:line="276" w:lineRule="auto"/>
        <w:ind w:left="1276" w:right="712" w:hanging="850"/>
        <w:rPr>
          <w:lang w:val="pl-PL"/>
        </w:rPr>
      </w:pPr>
      <w:r>
        <w:rPr>
          <w:lang w:val="pl-PL"/>
        </w:rPr>
        <w:t>Zamawiający w terminie 15 Dni Roboczych od dnia zawarcia Umowy nada Wykonawcy uprawnienia niezbędne do przeprowadzenia audytu konfiguracji, o którym mowa w pkt 3.1</w:t>
      </w:r>
      <w:r w:rsidR="00EA296C">
        <w:rPr>
          <w:lang w:val="pl-PL"/>
        </w:rPr>
        <w:t>.3.1.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OPZ.</w:t>
      </w:r>
    </w:p>
    <w:p w14:paraId="72B8653B" w14:textId="702D3346" w:rsidR="00374343" w:rsidRDefault="00FB6DA3" w:rsidP="005E4CB7">
      <w:pPr>
        <w:pStyle w:val="Akapitzlist"/>
        <w:numPr>
          <w:ilvl w:val="3"/>
          <w:numId w:val="37"/>
        </w:numPr>
        <w:tabs>
          <w:tab w:val="left" w:pos="426"/>
        </w:tabs>
        <w:spacing w:before="119" w:line="276" w:lineRule="auto"/>
        <w:ind w:left="1276" w:right="814" w:hanging="850"/>
        <w:rPr>
          <w:lang w:val="pl-PL"/>
        </w:rPr>
      </w:pPr>
      <w:r>
        <w:rPr>
          <w:lang w:val="pl-PL"/>
        </w:rPr>
        <w:t xml:space="preserve">Strony dopuszczają aktualizację Harmonogramu w trakcie realizacji Umowy z zastrzeżeniem, że terminy realizacji całości Etapu 0 i Etapu I nie </w:t>
      </w:r>
      <w:r w:rsidR="00D76C9E">
        <w:rPr>
          <w:lang w:val="pl-PL"/>
        </w:rPr>
        <w:t xml:space="preserve">mogą </w:t>
      </w:r>
      <w:r>
        <w:rPr>
          <w:lang w:val="pl-PL"/>
        </w:rPr>
        <w:t>przekroczyć terminu realizacji, o którym mowa w pkt 3.2.</w:t>
      </w:r>
      <w:r w:rsidR="00EA296C">
        <w:rPr>
          <w:lang w:val="pl-PL"/>
        </w:rPr>
        <w:t>8.</w:t>
      </w:r>
      <w:r>
        <w:rPr>
          <w:lang w:val="pl-PL"/>
        </w:rPr>
        <w:t xml:space="preserve"> OPZ. W przypadku naruszenia terminu określonego w pkt 3.2.</w:t>
      </w:r>
      <w:r w:rsidR="00EA296C">
        <w:rPr>
          <w:lang w:val="pl-PL"/>
        </w:rPr>
        <w:t>8.</w:t>
      </w:r>
      <w:r>
        <w:rPr>
          <w:lang w:val="pl-PL"/>
        </w:rPr>
        <w:t xml:space="preserve"> OPZ oraz innych terminów uzgodnionych przez Strony w Harmonogramie, Zamawiający naliczy Wykonawcy kary umowne na zasadach opisanych Umową. </w:t>
      </w:r>
    </w:p>
    <w:p w14:paraId="03626D94" w14:textId="54AE8A75" w:rsidR="00EF5CAC" w:rsidRPr="00EF5CAC" w:rsidRDefault="00EF5CAC" w:rsidP="00EF5CAC">
      <w:pPr>
        <w:pStyle w:val="Akapitzlist"/>
        <w:numPr>
          <w:ilvl w:val="2"/>
          <w:numId w:val="37"/>
        </w:numPr>
        <w:spacing w:before="121" w:line="276" w:lineRule="auto"/>
        <w:ind w:left="1276" w:right="752" w:hanging="850"/>
        <w:rPr>
          <w:lang w:val="pl-PL"/>
        </w:rPr>
      </w:pPr>
      <w:r>
        <w:rPr>
          <w:lang w:val="pl-PL"/>
        </w:rPr>
        <w:t xml:space="preserve">Wykonawca przeprowadzi Audyt konfiguracji aktualnego środowiska Zamawiającego opartego na systemie zarządzania treścią </w:t>
      </w:r>
      <w:proofErr w:type="spellStart"/>
      <w:r>
        <w:rPr>
          <w:lang w:val="pl-PL"/>
        </w:rPr>
        <w:t>WordPress</w:t>
      </w:r>
      <w:proofErr w:type="spellEnd"/>
      <w:r>
        <w:rPr>
          <w:lang w:val="pl-PL"/>
        </w:rPr>
        <w:t xml:space="preserve">, celem audytu jest </w:t>
      </w:r>
      <w:r w:rsidR="00962C11">
        <w:rPr>
          <w:lang w:val="pl-PL"/>
        </w:rPr>
        <w:t>dostosowanie</w:t>
      </w:r>
      <w:r>
        <w:rPr>
          <w:lang w:val="pl-PL"/>
        </w:rPr>
        <w:t xml:space="preserve"> obecnie wykorzystywanego środowiska do migracji</w:t>
      </w:r>
      <w:r w:rsidR="00962C11">
        <w:rPr>
          <w:lang w:val="pl-PL"/>
        </w:rPr>
        <w:t xml:space="preserve"> na nie pozostałych portali. Audyt będzie się składał z dwóch Faz.</w:t>
      </w:r>
    </w:p>
    <w:p w14:paraId="0AC37FB3" w14:textId="4B5A1EDC" w:rsidR="00EF5CAC" w:rsidRDefault="00EF5CAC" w:rsidP="005E4CB7">
      <w:pPr>
        <w:pStyle w:val="Akapitzlist"/>
        <w:numPr>
          <w:ilvl w:val="2"/>
          <w:numId w:val="37"/>
        </w:numPr>
        <w:spacing w:before="121" w:line="276" w:lineRule="auto"/>
        <w:ind w:left="1276" w:right="752" w:hanging="850"/>
        <w:rPr>
          <w:lang w:val="pl-PL"/>
        </w:rPr>
      </w:pPr>
      <w:r>
        <w:rPr>
          <w:lang w:val="pl-PL"/>
        </w:rPr>
        <w:t xml:space="preserve">Faza 1: Audyt konfiguracji aktualnego środowiska Zamawiającego opartego na systemie zarządzania treścią </w:t>
      </w:r>
      <w:proofErr w:type="spellStart"/>
      <w:r>
        <w:rPr>
          <w:lang w:val="pl-PL"/>
        </w:rPr>
        <w:t>WordPress</w:t>
      </w:r>
      <w:proofErr w:type="spellEnd"/>
      <w:r w:rsidR="00962C11">
        <w:rPr>
          <w:lang w:val="pl-PL"/>
        </w:rPr>
        <w:t>.</w:t>
      </w:r>
    </w:p>
    <w:p w14:paraId="080D9298" w14:textId="3DE7EAA2" w:rsidR="003112C0" w:rsidRDefault="003112C0" w:rsidP="005E4CB7">
      <w:pPr>
        <w:pStyle w:val="Akapitzlist"/>
        <w:numPr>
          <w:ilvl w:val="3"/>
          <w:numId w:val="37"/>
        </w:numPr>
        <w:spacing w:before="121" w:line="276" w:lineRule="auto"/>
        <w:ind w:left="1134" w:right="752" w:hanging="708"/>
        <w:rPr>
          <w:lang w:val="pl-PL"/>
        </w:rPr>
      </w:pPr>
      <w:r>
        <w:rPr>
          <w:lang w:val="pl-PL"/>
        </w:rPr>
        <w:lastRenderedPageBreak/>
        <w:t>Po przeprowadzeniu audytu konfiguracji aktualnego środowiska Zamawiającego</w:t>
      </w:r>
      <w:r w:rsidR="00EF5CAC">
        <w:rPr>
          <w:lang w:val="pl-PL"/>
        </w:rPr>
        <w:t>,</w:t>
      </w:r>
      <w:r>
        <w:rPr>
          <w:lang w:val="pl-PL"/>
        </w:rPr>
        <w:t xml:space="preserve"> Wykonawca </w:t>
      </w:r>
      <w:r w:rsidR="00EF5CAC">
        <w:rPr>
          <w:lang w:val="pl-PL"/>
        </w:rPr>
        <w:t xml:space="preserve">zaprojektuje docelowe środowisko/środowiska systemu zarządzania treścią </w:t>
      </w:r>
      <w:proofErr w:type="spellStart"/>
      <w:r w:rsidR="00EF5CAC">
        <w:rPr>
          <w:lang w:val="pl-PL"/>
        </w:rPr>
        <w:t>WordPress</w:t>
      </w:r>
      <w:proofErr w:type="spellEnd"/>
      <w:r w:rsidR="00EF5CAC">
        <w:rPr>
          <w:lang w:val="pl-PL"/>
        </w:rPr>
        <w:t xml:space="preserve">. Projekt musi obejmować propozycje  jego rekonfiguracji i optymalizacji w celu migracji do środowiska </w:t>
      </w:r>
      <w:proofErr w:type="spellStart"/>
      <w:r w:rsidR="00EF5CAC">
        <w:rPr>
          <w:lang w:val="pl-PL"/>
        </w:rPr>
        <w:t>WordPress</w:t>
      </w:r>
      <w:proofErr w:type="spellEnd"/>
      <w:r w:rsidR="00EF5CAC">
        <w:rPr>
          <w:lang w:val="pl-PL"/>
        </w:rPr>
        <w:t xml:space="preserve"> ze środowisk pozostałych portali. Następnie Wykonawca wdroży zmiany zgodnie z rekomendacjami zawartymi w zaakceptowanym przez Zamawiającego raporcie z audytu</w:t>
      </w:r>
      <w:r w:rsidR="00962C11">
        <w:rPr>
          <w:lang w:val="pl-PL"/>
        </w:rPr>
        <w:t>, o którym mowa w pkt 3.1.4.3.</w:t>
      </w:r>
    </w:p>
    <w:p w14:paraId="74F24E83" w14:textId="1115029D" w:rsidR="00374343" w:rsidRDefault="00FB6DA3" w:rsidP="005E4CB7">
      <w:pPr>
        <w:pStyle w:val="Akapitzlist"/>
        <w:numPr>
          <w:ilvl w:val="3"/>
          <w:numId w:val="37"/>
        </w:numPr>
        <w:spacing w:before="121" w:line="276" w:lineRule="auto"/>
        <w:ind w:left="1134" w:right="752"/>
        <w:rPr>
          <w:lang w:val="pl-PL"/>
        </w:rPr>
      </w:pPr>
      <w:r>
        <w:rPr>
          <w:lang w:val="pl-PL"/>
        </w:rPr>
        <w:t xml:space="preserve">Opracowanie konfiguracji docelowego środowiska </w:t>
      </w:r>
      <w:proofErr w:type="spellStart"/>
      <w:r>
        <w:rPr>
          <w:lang w:val="pl-PL"/>
        </w:rPr>
        <w:t>WordPress</w:t>
      </w:r>
      <w:proofErr w:type="spellEnd"/>
      <w:r>
        <w:rPr>
          <w:lang w:val="pl-PL"/>
        </w:rPr>
        <w:t xml:space="preserve"> (produkcyjnego i testowego), w tym systemu operacyjnego oraz bazy danych pod kątem migracji do </w:t>
      </w:r>
      <w:proofErr w:type="spellStart"/>
      <w:r>
        <w:rPr>
          <w:lang w:val="pl-PL"/>
        </w:rPr>
        <w:t>WordPress</w:t>
      </w:r>
      <w:proofErr w:type="spellEnd"/>
      <w:r>
        <w:rPr>
          <w:lang w:val="pl-PL"/>
        </w:rPr>
        <w:t xml:space="preserve"> pozostałych portali, a także zdefiniowanie potrzeb związanych z koniecznością zastosowania wysoko wydajnych/dostępnych rozwiązań typu </w:t>
      </w:r>
      <w:proofErr w:type="spellStart"/>
      <w:r>
        <w:rPr>
          <w:lang w:val="pl-PL"/>
        </w:rPr>
        <w:t>Load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Balancing</w:t>
      </w:r>
      <w:proofErr w:type="spellEnd"/>
      <w:r>
        <w:rPr>
          <w:lang w:val="pl-PL"/>
        </w:rPr>
        <w:t xml:space="preserve">, klastry aplikacyjne i bazodanowe itp. w związku z planową rozbudową środowiska </w:t>
      </w:r>
      <w:proofErr w:type="spellStart"/>
      <w:r>
        <w:rPr>
          <w:lang w:val="pl-PL"/>
        </w:rPr>
        <w:t>WordPress</w:t>
      </w:r>
      <w:proofErr w:type="spellEnd"/>
      <w:r w:rsidR="00E053A3">
        <w:rPr>
          <w:lang w:val="pl-PL"/>
        </w:rPr>
        <w:t xml:space="preserve"> o portale wymienione w pkt. 2</w:t>
      </w:r>
      <w:r>
        <w:rPr>
          <w:lang w:val="pl-PL"/>
        </w:rPr>
        <w:t>;</w:t>
      </w:r>
    </w:p>
    <w:p w14:paraId="0EBAF972" w14:textId="6E11F003" w:rsidR="00374343" w:rsidRDefault="00FB6DA3" w:rsidP="005E4CB7">
      <w:pPr>
        <w:pStyle w:val="Akapitzlist"/>
        <w:numPr>
          <w:ilvl w:val="3"/>
          <w:numId w:val="37"/>
        </w:numPr>
        <w:spacing w:before="121" w:line="276" w:lineRule="auto"/>
        <w:ind w:left="1134" w:right="752"/>
        <w:rPr>
          <w:lang w:val="pl-PL"/>
        </w:rPr>
      </w:pPr>
      <w:r>
        <w:rPr>
          <w:lang w:val="pl-PL"/>
        </w:rPr>
        <w:t xml:space="preserve">Przygotowanie raportu zawierającego wnioski z wykonanego audytu dotyczące środowiska </w:t>
      </w:r>
      <w:proofErr w:type="spellStart"/>
      <w:r>
        <w:rPr>
          <w:lang w:val="pl-PL"/>
        </w:rPr>
        <w:t>WordPress</w:t>
      </w:r>
      <w:proofErr w:type="spellEnd"/>
      <w:r>
        <w:rPr>
          <w:lang w:val="pl-PL"/>
        </w:rPr>
        <w:t xml:space="preserve"> i rekomendacje działań niezbędnych do prawidłowego oraz wysokowydajnego działania docelowego środowiska </w:t>
      </w:r>
      <w:proofErr w:type="spellStart"/>
      <w:r>
        <w:rPr>
          <w:lang w:val="pl-PL"/>
        </w:rPr>
        <w:t>WordPress</w:t>
      </w:r>
      <w:proofErr w:type="spellEnd"/>
      <w:r>
        <w:rPr>
          <w:lang w:val="pl-PL"/>
        </w:rPr>
        <w:t xml:space="preserve"> powiększonego o portale (realizowane w ramach niniejszego zamówienia) środowiska </w:t>
      </w:r>
      <w:proofErr w:type="spellStart"/>
      <w:r>
        <w:rPr>
          <w:lang w:val="pl-PL"/>
        </w:rPr>
        <w:t>WordPress</w:t>
      </w:r>
      <w:proofErr w:type="spellEnd"/>
      <w:r>
        <w:rPr>
          <w:lang w:val="pl-PL"/>
        </w:rPr>
        <w:t xml:space="preserve"> (dalej jako „Raport”). Raport zawierający wnioski i rekomendacje z wykonanego audytu zostanie przedstawiony Zamawiającemu do odbioru w terminie 5 Dni Roboczych liczony od następnego dnia po akceptacji przez Zamawiającego dokumentów, o których mowa w pkt 3.1.1. OPZ. Zamawiający zastrzega sobie prawo do wniesienia uwag do Raportu. Zaprojektowane zmiany W przypadku wniesienia uwag, Wykonawca zobowiązany jest je nanieść w terminie nie dłuższym niż 3 Dni Robocze, chyba że Zamawiający wyznaczy dłuższy termin. Potwierdzeniem należytego wykonania Fazy 1 będzie podpisany przez Zamawiającego bez zastrzeżeń Protokół Odbioru Fazy 1.</w:t>
      </w:r>
    </w:p>
    <w:p w14:paraId="360035A6" w14:textId="13899686" w:rsidR="00374343" w:rsidRPr="006C1BD3" w:rsidRDefault="005E4CB7" w:rsidP="005E4CB7">
      <w:pPr>
        <w:pStyle w:val="Akapitzlist"/>
        <w:numPr>
          <w:ilvl w:val="2"/>
          <w:numId w:val="37"/>
        </w:numPr>
        <w:spacing w:before="121" w:line="276" w:lineRule="auto"/>
        <w:ind w:left="1134" w:right="752"/>
        <w:rPr>
          <w:lang w:val="pl-PL"/>
        </w:rPr>
      </w:pPr>
      <w:r w:rsidRPr="006C1BD3">
        <w:rPr>
          <w:lang w:val="pl-PL"/>
        </w:rPr>
        <w:t>Faza 2:</w:t>
      </w:r>
      <w:r w:rsidR="006C1BD3" w:rsidRPr="006C1BD3">
        <w:rPr>
          <w:lang w:val="pl-PL"/>
        </w:rPr>
        <w:t xml:space="preserve"> Wdrożenie</w:t>
      </w:r>
      <w:r w:rsidR="00FB6DA3" w:rsidRPr="006C1BD3">
        <w:rPr>
          <w:lang w:val="pl-PL"/>
        </w:rPr>
        <w:t xml:space="preserve"> docelowego środowiska </w:t>
      </w:r>
      <w:proofErr w:type="spellStart"/>
      <w:r w:rsidR="00FB6DA3" w:rsidRPr="006C1BD3">
        <w:rPr>
          <w:lang w:val="pl-PL"/>
        </w:rPr>
        <w:t>WordPress</w:t>
      </w:r>
      <w:proofErr w:type="spellEnd"/>
      <w:r w:rsidR="006C1BD3" w:rsidRPr="006C1BD3">
        <w:rPr>
          <w:lang w:val="pl-PL"/>
        </w:rPr>
        <w:t>.</w:t>
      </w:r>
    </w:p>
    <w:p w14:paraId="4116F3BA" w14:textId="77777777" w:rsidR="00374343" w:rsidRDefault="00FB6DA3" w:rsidP="005E4CB7">
      <w:pPr>
        <w:pStyle w:val="Akapitzlist"/>
        <w:numPr>
          <w:ilvl w:val="3"/>
          <w:numId w:val="37"/>
        </w:numPr>
        <w:spacing w:before="121" w:line="276" w:lineRule="auto"/>
        <w:ind w:left="1134" w:right="752"/>
        <w:rPr>
          <w:lang w:val="pl-PL"/>
        </w:rPr>
      </w:pPr>
      <w:r>
        <w:rPr>
          <w:lang w:val="pl-PL"/>
        </w:rPr>
        <w:t>Wdrożenie zmian zaprojektowanych w Raporcie, w terminie ustalonym z Zamawiającym;</w:t>
      </w:r>
    </w:p>
    <w:p w14:paraId="2890F8EB" w14:textId="45A53890" w:rsidR="00374343" w:rsidRDefault="00FB6DA3" w:rsidP="005E4CB7">
      <w:pPr>
        <w:pStyle w:val="Akapitzlist"/>
        <w:numPr>
          <w:ilvl w:val="3"/>
          <w:numId w:val="37"/>
        </w:numPr>
        <w:spacing w:before="121" w:line="276" w:lineRule="auto"/>
        <w:ind w:left="1134" w:right="752"/>
        <w:rPr>
          <w:lang w:val="pl-PL"/>
        </w:rPr>
      </w:pPr>
      <w:r>
        <w:rPr>
          <w:lang w:val="pl-PL"/>
        </w:rPr>
        <w:t xml:space="preserve">Opracowanie </w:t>
      </w:r>
      <w:r w:rsidR="00B71E27">
        <w:rPr>
          <w:lang w:val="pl-PL"/>
        </w:rPr>
        <w:t xml:space="preserve">przez Wykonawcę </w:t>
      </w:r>
      <w:r>
        <w:rPr>
          <w:lang w:val="pl-PL"/>
        </w:rPr>
        <w:t>Dokumentacji powdrożeniowej zawierającej m.in.:</w:t>
      </w:r>
    </w:p>
    <w:p w14:paraId="5CAA1ABF" w14:textId="457CCFDE" w:rsidR="00374343" w:rsidRDefault="00FB6DA3" w:rsidP="005E4CB7">
      <w:pPr>
        <w:pStyle w:val="Akapitzlist"/>
        <w:numPr>
          <w:ilvl w:val="4"/>
          <w:numId w:val="37"/>
        </w:numPr>
        <w:spacing w:before="121" w:line="276" w:lineRule="auto"/>
        <w:ind w:left="1418" w:right="752" w:hanging="992"/>
        <w:rPr>
          <w:lang w:val="pl-PL"/>
        </w:rPr>
      </w:pPr>
      <w:r>
        <w:rPr>
          <w:lang w:val="pl-PL"/>
        </w:rPr>
        <w:t>HLD (High-</w:t>
      </w:r>
      <w:proofErr w:type="spellStart"/>
      <w:r>
        <w:rPr>
          <w:lang w:val="pl-PL"/>
        </w:rPr>
        <w:t>level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desing</w:t>
      </w:r>
      <w:proofErr w:type="spellEnd"/>
      <w:r>
        <w:rPr>
          <w:lang w:val="pl-PL"/>
        </w:rPr>
        <w:t xml:space="preserve">) – dokument zawierający architekturę </w:t>
      </w:r>
      <w:r w:rsidR="00BC300B">
        <w:rPr>
          <w:lang w:val="pl-PL"/>
        </w:rPr>
        <w:t xml:space="preserve"> w notacji UML zawierającą co najmniej: diagram sekwencji, diagram komponentów oraz diagram klas</w:t>
      </w:r>
      <w:r w:rsidR="006F44EA">
        <w:rPr>
          <w:lang w:val="pl-PL"/>
        </w:rPr>
        <w:t>,</w:t>
      </w:r>
      <w:r w:rsidR="00BC300B">
        <w:rPr>
          <w:lang w:val="pl-PL"/>
        </w:rPr>
        <w:t xml:space="preserve"> </w:t>
      </w:r>
      <w:r>
        <w:rPr>
          <w:lang w:val="pl-PL"/>
        </w:rPr>
        <w:t xml:space="preserve">całego środowiska </w:t>
      </w:r>
      <w:proofErr w:type="spellStart"/>
      <w:r>
        <w:rPr>
          <w:lang w:val="pl-PL"/>
        </w:rPr>
        <w:t>WordPress</w:t>
      </w:r>
      <w:proofErr w:type="spellEnd"/>
      <w:r w:rsidR="006F44EA">
        <w:rPr>
          <w:lang w:val="pl-PL"/>
        </w:rPr>
        <w:t>.</w:t>
      </w:r>
    </w:p>
    <w:p w14:paraId="04D10741" w14:textId="77777777" w:rsidR="00374343" w:rsidRDefault="00FB6DA3" w:rsidP="005E4CB7">
      <w:pPr>
        <w:pStyle w:val="Akapitzlist"/>
        <w:numPr>
          <w:ilvl w:val="4"/>
          <w:numId w:val="37"/>
        </w:numPr>
        <w:spacing w:before="121" w:line="276" w:lineRule="auto"/>
        <w:ind w:left="1418" w:right="752" w:hanging="992"/>
        <w:rPr>
          <w:lang w:val="pl-PL"/>
        </w:rPr>
      </w:pPr>
      <w:r>
        <w:rPr>
          <w:lang w:val="pl-PL"/>
        </w:rPr>
        <w:t>Wykorzystywaną platformę sprzętową i systemową, w tym:</w:t>
      </w:r>
    </w:p>
    <w:p w14:paraId="1308A457" w14:textId="77777777" w:rsidR="006F44EA" w:rsidRDefault="00FB6DA3" w:rsidP="006F44EA">
      <w:pPr>
        <w:pStyle w:val="Akapitzlist"/>
        <w:numPr>
          <w:ilvl w:val="5"/>
          <w:numId w:val="37"/>
        </w:numPr>
        <w:spacing w:before="121" w:line="276" w:lineRule="auto"/>
        <w:ind w:right="752" w:hanging="1014"/>
        <w:rPr>
          <w:lang w:val="pl-PL"/>
        </w:rPr>
      </w:pPr>
      <w:r w:rsidRPr="006F44EA">
        <w:rPr>
          <w:lang w:val="pl-PL"/>
        </w:rPr>
        <w:t xml:space="preserve">Komunikację i przepływ danych pomiędzy wszystkimi komponentami środowiska </w:t>
      </w:r>
      <w:proofErr w:type="spellStart"/>
      <w:r w:rsidRPr="006F44EA">
        <w:rPr>
          <w:lang w:val="pl-PL"/>
        </w:rPr>
        <w:t>WordPress</w:t>
      </w:r>
      <w:proofErr w:type="spellEnd"/>
      <w:r w:rsidRPr="006F44EA">
        <w:rPr>
          <w:lang w:val="pl-PL"/>
        </w:rPr>
        <w:t>;</w:t>
      </w:r>
    </w:p>
    <w:p w14:paraId="18ABC286" w14:textId="41B68B3E" w:rsidR="00374343" w:rsidRPr="006F44EA" w:rsidRDefault="00FB6DA3" w:rsidP="006F44EA">
      <w:pPr>
        <w:pStyle w:val="Akapitzlist"/>
        <w:numPr>
          <w:ilvl w:val="5"/>
          <w:numId w:val="37"/>
        </w:numPr>
        <w:spacing w:before="121" w:line="276" w:lineRule="auto"/>
        <w:ind w:right="752" w:hanging="1014"/>
        <w:rPr>
          <w:lang w:val="pl-PL"/>
        </w:rPr>
      </w:pPr>
      <w:r w:rsidRPr="006F44EA">
        <w:rPr>
          <w:lang w:val="pl-PL"/>
        </w:rPr>
        <w:t xml:space="preserve">Konfigurację komponentów środowiska </w:t>
      </w:r>
      <w:proofErr w:type="spellStart"/>
      <w:r w:rsidRPr="006F44EA">
        <w:rPr>
          <w:lang w:val="pl-PL"/>
        </w:rPr>
        <w:t>WordPress</w:t>
      </w:r>
      <w:proofErr w:type="spellEnd"/>
      <w:r w:rsidRPr="006F44EA">
        <w:rPr>
          <w:lang w:val="pl-PL"/>
        </w:rPr>
        <w:t>.</w:t>
      </w:r>
    </w:p>
    <w:p w14:paraId="10524F92" w14:textId="41319F06" w:rsidR="00374343" w:rsidRDefault="00FB6DA3" w:rsidP="005E4CB7">
      <w:pPr>
        <w:pStyle w:val="Akapitzlist"/>
        <w:numPr>
          <w:ilvl w:val="3"/>
          <w:numId w:val="37"/>
        </w:numPr>
        <w:tabs>
          <w:tab w:val="left" w:pos="1895"/>
          <w:tab w:val="left" w:pos="1896"/>
        </w:tabs>
        <w:spacing w:before="121" w:line="276" w:lineRule="auto"/>
        <w:ind w:left="1418" w:right="752" w:hanging="992"/>
        <w:rPr>
          <w:lang w:val="pl-PL"/>
        </w:rPr>
      </w:pPr>
      <w:r>
        <w:rPr>
          <w:lang w:val="pl-PL"/>
        </w:rPr>
        <w:t>Zamawiający zastrzega sobie prawo do wniesienia uwag do Dokumentacji Powdrożeniowej. W przypadku wniesienia uwag, Wykonawca zobowiązany jest je nanieść w terminie nie dłuższym niż</w:t>
      </w:r>
      <w:r w:rsidRPr="00996F29">
        <w:rPr>
          <w:color w:val="00B0F0"/>
          <w:lang w:val="pl-PL"/>
        </w:rPr>
        <w:t xml:space="preserve"> </w:t>
      </w:r>
      <w:r w:rsidR="00996F29" w:rsidRPr="00442F95">
        <w:rPr>
          <w:lang w:val="pl-PL"/>
        </w:rPr>
        <w:t>5</w:t>
      </w:r>
      <w:r w:rsidRPr="00996F29">
        <w:rPr>
          <w:color w:val="00B0F0"/>
          <w:lang w:val="pl-PL"/>
        </w:rPr>
        <w:t xml:space="preserve"> </w:t>
      </w:r>
      <w:r>
        <w:rPr>
          <w:lang w:val="pl-PL"/>
        </w:rPr>
        <w:t>Dni Roboczych, chyba że Zamawiający wyznaczy dłuższy termin.</w:t>
      </w:r>
      <w:r w:rsidR="00297529">
        <w:rPr>
          <w:lang w:val="pl-PL"/>
        </w:rPr>
        <w:t xml:space="preserve"> Wydłużenie terminu może nastąpić na wniosek Wykonawcy</w:t>
      </w:r>
      <w:r>
        <w:rPr>
          <w:rFonts w:eastAsia="Calibri"/>
          <w:lang w:val="pl-PL"/>
        </w:rPr>
        <w:t xml:space="preserve">. </w:t>
      </w:r>
      <w:r>
        <w:rPr>
          <w:lang w:val="pl-PL"/>
        </w:rPr>
        <w:t>Potwierdzeniem należytego wykonania Etapu 0 będzie podpisany przez Zamawiającego bez zastrzeżeń Protokół Odbioru.</w:t>
      </w:r>
    </w:p>
    <w:p w14:paraId="267E0ABE" w14:textId="7636784C" w:rsidR="00996F29" w:rsidRPr="00442F95" w:rsidRDefault="00996F29" w:rsidP="005E4CB7">
      <w:pPr>
        <w:pStyle w:val="Akapitzlist"/>
        <w:numPr>
          <w:ilvl w:val="3"/>
          <w:numId w:val="37"/>
        </w:numPr>
        <w:tabs>
          <w:tab w:val="left" w:pos="1895"/>
          <w:tab w:val="left" w:pos="1896"/>
        </w:tabs>
        <w:spacing w:before="121" w:line="276" w:lineRule="auto"/>
        <w:ind w:left="1418" w:right="752" w:hanging="992"/>
        <w:rPr>
          <w:lang w:val="pl-PL"/>
        </w:rPr>
      </w:pPr>
      <w:r w:rsidRPr="00442F95">
        <w:rPr>
          <w:lang w:val="pl-PL"/>
        </w:rPr>
        <w:t xml:space="preserve">Termin realizacji Etapu </w:t>
      </w:r>
      <w:r w:rsidR="00EA296C">
        <w:rPr>
          <w:lang w:val="pl-PL"/>
        </w:rPr>
        <w:t>0</w:t>
      </w:r>
      <w:r w:rsidR="00EA296C" w:rsidRPr="00442F95">
        <w:rPr>
          <w:lang w:val="pl-PL"/>
        </w:rPr>
        <w:t xml:space="preserve"> </w:t>
      </w:r>
      <w:r w:rsidRPr="00442F95">
        <w:rPr>
          <w:lang w:val="pl-PL"/>
        </w:rPr>
        <w:t xml:space="preserve">nie może przekroczyć 40 dni od dnia zawarcia Umowy. </w:t>
      </w:r>
    </w:p>
    <w:p w14:paraId="40C3530E" w14:textId="77777777" w:rsidR="00374343" w:rsidRDefault="00FB6DA3" w:rsidP="005E4CB7">
      <w:pPr>
        <w:pStyle w:val="Akapitzlist"/>
        <w:numPr>
          <w:ilvl w:val="2"/>
          <w:numId w:val="37"/>
        </w:numPr>
        <w:spacing w:before="0" w:after="240" w:line="271" w:lineRule="auto"/>
        <w:ind w:left="1418" w:right="1324" w:hanging="992"/>
        <w:rPr>
          <w:lang w:val="pl-PL"/>
        </w:rPr>
      </w:pPr>
      <w:r>
        <w:rPr>
          <w:lang w:val="pl-PL"/>
        </w:rPr>
        <w:t xml:space="preserve">Wykonawca przystępuje do realizacji Etapu I następnego dnia po  podpisaniu Umowy. </w:t>
      </w:r>
    </w:p>
    <w:p w14:paraId="205610B6" w14:textId="66B06F2A" w:rsidR="00374343" w:rsidRDefault="00FB6DA3" w:rsidP="005E4CB7">
      <w:pPr>
        <w:pStyle w:val="Nagwek1"/>
        <w:numPr>
          <w:ilvl w:val="1"/>
          <w:numId w:val="37"/>
        </w:numPr>
        <w:spacing w:line="276" w:lineRule="auto"/>
        <w:ind w:left="1134" w:right="851" w:hanging="708"/>
        <w:rPr>
          <w:color w:val="2F5495"/>
          <w:lang w:val="pl-PL"/>
        </w:rPr>
      </w:pPr>
      <w:bookmarkStart w:id="4" w:name="_Toc132280321"/>
      <w:r>
        <w:rPr>
          <w:color w:val="2F5495"/>
          <w:lang w:val="pl-PL"/>
        </w:rPr>
        <w:t>Etap I: Migracja treści obecnie funkcjonujących Portali: pfron.org.pl, bip.pfron.org.pl, dostepnosc.pfron.org.pl, portal- sow.pfron.org.pl</w:t>
      </w:r>
      <w:bookmarkEnd w:id="4"/>
    </w:p>
    <w:p w14:paraId="20CBDAAE" w14:textId="66827740" w:rsidR="00374343" w:rsidRDefault="00FB6DA3" w:rsidP="005E4CB7">
      <w:pPr>
        <w:pStyle w:val="Nagwek3"/>
        <w:numPr>
          <w:ilvl w:val="2"/>
          <w:numId w:val="37"/>
        </w:numPr>
        <w:spacing w:before="240"/>
        <w:ind w:left="1134" w:hanging="708"/>
        <w:rPr>
          <w:sz w:val="22"/>
          <w:lang w:val="pl-PL"/>
        </w:rPr>
      </w:pPr>
      <w:bookmarkStart w:id="5" w:name="_Toc132280322"/>
      <w:r>
        <w:rPr>
          <w:color w:val="1F3662"/>
          <w:lang w:val="pl-PL"/>
        </w:rPr>
        <w:lastRenderedPageBreak/>
        <w:t xml:space="preserve">Faza 1: Projekt makiet funkcjonalnych Portali, o których mowa w pkt </w:t>
      </w:r>
      <w:r w:rsidR="003A7080">
        <w:rPr>
          <w:color w:val="1F3662"/>
          <w:lang w:val="pl-PL"/>
        </w:rPr>
        <w:t>3.2.</w:t>
      </w:r>
      <w:r w:rsidR="00FB1316">
        <w:rPr>
          <w:color w:val="1F3662"/>
          <w:lang w:val="pl-PL"/>
        </w:rPr>
        <w:t xml:space="preserve"> OPZ</w:t>
      </w:r>
      <w:bookmarkEnd w:id="5"/>
    </w:p>
    <w:p w14:paraId="47910067" w14:textId="41D357DA" w:rsidR="00374343" w:rsidRDefault="00FB6DA3">
      <w:pPr>
        <w:spacing w:before="43"/>
        <w:ind w:left="1895" w:hanging="761"/>
        <w:rPr>
          <w:lang w:val="pl-PL"/>
        </w:rPr>
      </w:pPr>
      <w:r>
        <w:rPr>
          <w:b/>
          <w:color w:val="1F3662"/>
          <w:sz w:val="24"/>
          <w:lang w:val="pl-PL"/>
        </w:rPr>
        <w:t xml:space="preserve"> z poprzedzającymi je spotkaniami konsultacyjno-analitycznymi</w:t>
      </w:r>
      <w:r>
        <w:rPr>
          <w:lang w:val="pl-PL"/>
        </w:rPr>
        <w:t>.</w:t>
      </w:r>
    </w:p>
    <w:p w14:paraId="20C95C4A" w14:textId="7640E7FB" w:rsidR="00374343" w:rsidRDefault="00374343" w:rsidP="00996F29">
      <w:pPr>
        <w:spacing w:before="43"/>
        <w:rPr>
          <w:lang w:val="pl-PL"/>
        </w:rPr>
      </w:pPr>
    </w:p>
    <w:p w14:paraId="67E659CC" w14:textId="3625B30F" w:rsidR="00374343" w:rsidRDefault="00FB6DA3" w:rsidP="005E4CB7">
      <w:pPr>
        <w:pStyle w:val="Akapitzlist"/>
        <w:numPr>
          <w:ilvl w:val="3"/>
          <w:numId w:val="37"/>
        </w:numPr>
        <w:spacing w:before="37" w:line="276" w:lineRule="auto"/>
        <w:ind w:left="1418" w:right="877" w:hanging="992"/>
        <w:rPr>
          <w:lang w:val="pl-PL"/>
        </w:rPr>
      </w:pPr>
      <w:r>
        <w:rPr>
          <w:lang w:val="pl-PL"/>
        </w:rPr>
        <w:t xml:space="preserve">Etap zaprojektowania makiet funkcjonalnych </w:t>
      </w:r>
      <w:r>
        <w:rPr>
          <w:b/>
          <w:color w:val="1F3662"/>
          <w:sz w:val="24"/>
          <w:lang w:val="pl-PL"/>
        </w:rPr>
        <w:t xml:space="preserve">Portali, </w:t>
      </w:r>
      <w:r>
        <w:rPr>
          <w:b/>
          <w:lang w:val="pl-PL"/>
        </w:rPr>
        <w:t xml:space="preserve">o których mowa w pkt </w:t>
      </w:r>
      <w:r w:rsidR="003A7080">
        <w:rPr>
          <w:b/>
          <w:lang w:val="pl-PL"/>
        </w:rPr>
        <w:t>3.2.</w:t>
      </w:r>
      <w:r>
        <w:rPr>
          <w:b/>
          <w:lang w:val="pl-PL"/>
        </w:rPr>
        <w:t xml:space="preserve"> OPZ </w:t>
      </w:r>
      <w:r>
        <w:rPr>
          <w:lang w:val="pl-PL"/>
        </w:rPr>
        <w:t>poprzedzą spotkania konsultacyjno-analityczne Zamawiającego z Wykonawcą (dalej jako „Spotkania”). Poniżej informacje dotyczące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Spotkań:</w:t>
      </w:r>
    </w:p>
    <w:p w14:paraId="0B0FDBED" w14:textId="77777777" w:rsidR="00374343" w:rsidRDefault="00FB6DA3">
      <w:pPr>
        <w:pStyle w:val="Akapitzlist"/>
        <w:numPr>
          <w:ilvl w:val="0"/>
          <w:numId w:val="23"/>
        </w:numPr>
        <w:tabs>
          <w:tab w:val="left" w:pos="1134"/>
          <w:tab w:val="left" w:pos="1843"/>
        </w:tabs>
        <w:spacing w:before="0" w:line="276" w:lineRule="auto"/>
        <w:ind w:left="1843" w:right="1772" w:hanging="425"/>
        <w:rPr>
          <w:lang w:val="pl-PL"/>
        </w:rPr>
      </w:pPr>
      <w:r>
        <w:rPr>
          <w:lang w:val="pl-PL"/>
        </w:rPr>
        <w:t>Spotkania odbędą się w terminach ustalonych w Harmonogramie przygotowanym w ramach Etapu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0;</w:t>
      </w:r>
    </w:p>
    <w:p w14:paraId="7A74CD63" w14:textId="4C6F0EFF" w:rsidR="00374343" w:rsidRDefault="00FB6DA3">
      <w:pPr>
        <w:pStyle w:val="Akapitzlist"/>
        <w:numPr>
          <w:ilvl w:val="0"/>
          <w:numId w:val="23"/>
        </w:numPr>
        <w:tabs>
          <w:tab w:val="left" w:pos="1134"/>
          <w:tab w:val="left" w:pos="1843"/>
        </w:tabs>
        <w:spacing w:before="122" w:line="259" w:lineRule="auto"/>
        <w:ind w:left="1843" w:right="878" w:hanging="425"/>
        <w:rPr>
          <w:lang w:val="pl-PL"/>
        </w:rPr>
      </w:pPr>
      <w:r>
        <w:rPr>
          <w:lang w:val="pl-PL"/>
        </w:rPr>
        <w:t xml:space="preserve">Celem Spotkań będzie wypracowanie przez Wykonawcę, bazując na jego wiedzy i </w:t>
      </w:r>
      <w:r w:rsidRPr="00442F95">
        <w:rPr>
          <w:lang w:val="pl-PL"/>
        </w:rPr>
        <w:t xml:space="preserve">doświadczeniu, </w:t>
      </w:r>
      <w:r w:rsidR="0093663E" w:rsidRPr="00442F95">
        <w:rPr>
          <w:lang w:val="pl-PL"/>
        </w:rPr>
        <w:t>struktury portalu</w:t>
      </w:r>
      <w:r w:rsidR="009F4D38" w:rsidRPr="00442F95">
        <w:rPr>
          <w:lang w:val="pl-PL"/>
        </w:rPr>
        <w:t xml:space="preserve"> (menu, kategorie</w:t>
      </w:r>
      <w:r w:rsidR="0093663E" w:rsidRPr="00442F95">
        <w:rPr>
          <w:lang w:val="pl-PL"/>
        </w:rPr>
        <w:t>,</w:t>
      </w:r>
      <w:r w:rsidR="009F4D38" w:rsidRPr="00442F95">
        <w:rPr>
          <w:lang w:val="pl-PL"/>
        </w:rPr>
        <w:t xml:space="preserve"> podkategorie),</w:t>
      </w:r>
      <w:r w:rsidR="0093663E" w:rsidRPr="00442F95">
        <w:rPr>
          <w:lang w:val="pl-PL"/>
        </w:rPr>
        <w:t xml:space="preserve"> </w:t>
      </w:r>
      <w:r w:rsidRPr="00442F95">
        <w:rPr>
          <w:lang w:val="pl-PL"/>
        </w:rPr>
        <w:t xml:space="preserve">ostatecznej wersji </w:t>
      </w:r>
      <w:r>
        <w:rPr>
          <w:lang w:val="pl-PL"/>
        </w:rPr>
        <w:t>architektury informacji, ścieżek użytkownika oraz wykazu widoków przeznaczonych do wykonania docelowych makiet funkcjonalnych Portali (przy założeniu, że wykaz będzie uwzględniał minimum widok: strony głównej, strony zwykłej informacyjnej, strony z listą aktualności, strony logowania do Portali, strony błędu 404). Zamawiający oczekuje od Wykonawcy zaproponowania spójnej i zgodnej z Księgą identyfikacji wizualnej PFRON szaty graficznej i struktury wszystkich Portali;</w:t>
      </w:r>
    </w:p>
    <w:p w14:paraId="6DF85B4E" w14:textId="77777777" w:rsidR="00374343" w:rsidRDefault="00FB6DA3">
      <w:pPr>
        <w:pStyle w:val="Akapitzlist"/>
        <w:numPr>
          <w:ilvl w:val="0"/>
          <w:numId w:val="23"/>
        </w:numPr>
        <w:tabs>
          <w:tab w:val="left" w:pos="1134"/>
          <w:tab w:val="left" w:pos="1843"/>
        </w:tabs>
        <w:spacing w:before="116" w:line="276" w:lineRule="auto"/>
        <w:ind w:left="1843" w:right="946" w:hanging="425"/>
        <w:rPr>
          <w:lang w:val="pl-PL"/>
        </w:rPr>
      </w:pPr>
      <w:r>
        <w:rPr>
          <w:lang w:val="pl-PL"/>
        </w:rPr>
        <w:t>Wykonawca przed pierwszym Spotkaniem zobowiązany jest zapoznać się z zawartością i strukturą obecnych wersji</w:t>
      </w:r>
      <w:r>
        <w:rPr>
          <w:spacing w:val="-11"/>
          <w:lang w:val="pl-PL"/>
        </w:rPr>
        <w:t xml:space="preserve"> </w:t>
      </w:r>
      <w:r>
        <w:rPr>
          <w:lang w:val="pl-PL"/>
        </w:rPr>
        <w:t>Portali;</w:t>
      </w:r>
    </w:p>
    <w:p w14:paraId="6BD3A16A" w14:textId="77777777" w:rsidR="00374343" w:rsidRDefault="00FB6DA3">
      <w:pPr>
        <w:pStyle w:val="Akapitzlist"/>
        <w:numPr>
          <w:ilvl w:val="0"/>
          <w:numId w:val="23"/>
        </w:numPr>
        <w:tabs>
          <w:tab w:val="left" w:pos="1134"/>
          <w:tab w:val="left" w:pos="1843"/>
        </w:tabs>
        <w:spacing w:before="121" w:line="276" w:lineRule="auto"/>
        <w:ind w:left="1843" w:right="771" w:hanging="425"/>
        <w:rPr>
          <w:lang w:val="pl-PL"/>
        </w:rPr>
      </w:pPr>
      <w:r>
        <w:rPr>
          <w:lang w:val="pl-PL"/>
        </w:rPr>
        <w:t>Podczas jednego Spotkania omawiane będą założenia dotyczące jednego Portalu (np. Portal: sow.pfron.org.pl), przy czym Strony dopuszczają możliwość większej liczby Spotkań niż jedno Spotkanie w sprawie jednego Portalu. Jako pierwsze odbędą się Spotkania dotyczące Portalu:</w:t>
      </w:r>
      <w:r>
        <w:rPr>
          <w:spacing w:val="-15"/>
          <w:lang w:val="pl-PL"/>
        </w:rPr>
        <w:t xml:space="preserve"> </w:t>
      </w:r>
      <w:r>
        <w:rPr>
          <w:lang w:val="pl-PL"/>
        </w:rPr>
        <w:t>pfron.org.pl;</w:t>
      </w:r>
    </w:p>
    <w:p w14:paraId="30E456DF" w14:textId="77777777" w:rsidR="00374343" w:rsidRDefault="00FB6DA3">
      <w:pPr>
        <w:pStyle w:val="Akapitzlist"/>
        <w:numPr>
          <w:ilvl w:val="0"/>
          <w:numId w:val="23"/>
        </w:numPr>
        <w:tabs>
          <w:tab w:val="left" w:pos="1134"/>
          <w:tab w:val="left" w:pos="1843"/>
        </w:tabs>
        <w:spacing w:before="119" w:line="276" w:lineRule="auto"/>
        <w:ind w:left="1843" w:right="1033" w:hanging="425"/>
        <w:rPr>
          <w:lang w:val="pl-PL"/>
        </w:rPr>
      </w:pPr>
      <w:r>
        <w:rPr>
          <w:lang w:val="pl-PL"/>
        </w:rPr>
        <w:t>Ustalenia dotyczące Portalu: pfron.org.pl będą podstawą do prowadzenia prac nad pozostałymi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Portalami;</w:t>
      </w:r>
    </w:p>
    <w:p w14:paraId="42E56A20" w14:textId="77777777" w:rsidR="00374343" w:rsidRDefault="00FB6DA3">
      <w:pPr>
        <w:pStyle w:val="Akapitzlist"/>
        <w:numPr>
          <w:ilvl w:val="0"/>
          <w:numId w:val="23"/>
        </w:numPr>
        <w:tabs>
          <w:tab w:val="left" w:pos="1134"/>
          <w:tab w:val="left" w:pos="1843"/>
        </w:tabs>
        <w:spacing w:before="121" w:line="276" w:lineRule="auto"/>
        <w:ind w:left="1843" w:right="948" w:hanging="425"/>
        <w:rPr>
          <w:lang w:val="pl-PL"/>
        </w:rPr>
      </w:pPr>
      <w:r>
        <w:rPr>
          <w:lang w:val="pl-PL"/>
        </w:rPr>
        <w:t>Zamawiający planuje zakończyć wszystkie Spotkania w terminie do 10 Dni Roboczych od dnia zaakceptowania Harmonogramu przez Zamawiającego. Zamawiający zastrzega sobie prawo do wydłużenia tego</w:t>
      </w:r>
      <w:r>
        <w:rPr>
          <w:spacing w:val="-12"/>
          <w:lang w:val="pl-PL"/>
        </w:rPr>
        <w:t xml:space="preserve"> </w:t>
      </w:r>
      <w:r>
        <w:rPr>
          <w:lang w:val="pl-PL"/>
        </w:rPr>
        <w:t>okresu;</w:t>
      </w:r>
    </w:p>
    <w:p w14:paraId="7625218B" w14:textId="11331DC4" w:rsidR="00374343" w:rsidRDefault="00FB6DA3">
      <w:pPr>
        <w:pStyle w:val="Akapitzlist"/>
        <w:numPr>
          <w:ilvl w:val="0"/>
          <w:numId w:val="23"/>
        </w:numPr>
        <w:tabs>
          <w:tab w:val="left" w:pos="1134"/>
          <w:tab w:val="left" w:pos="1843"/>
        </w:tabs>
        <w:spacing w:line="276" w:lineRule="auto"/>
        <w:ind w:left="1843" w:right="729" w:hanging="425"/>
        <w:rPr>
          <w:lang w:val="pl-PL"/>
        </w:rPr>
      </w:pPr>
      <w:r>
        <w:rPr>
          <w:lang w:val="pl-PL"/>
        </w:rPr>
        <w:t xml:space="preserve">Wykonawca </w:t>
      </w:r>
      <w:r w:rsidR="00B71E27">
        <w:rPr>
          <w:lang w:val="pl-PL"/>
        </w:rPr>
        <w:t xml:space="preserve">jest </w:t>
      </w:r>
      <w:r>
        <w:rPr>
          <w:lang w:val="pl-PL"/>
        </w:rPr>
        <w:t xml:space="preserve">zobowiązany przygotować </w:t>
      </w:r>
      <w:r w:rsidR="00B71E27">
        <w:rPr>
          <w:lang w:val="pl-PL"/>
        </w:rPr>
        <w:t xml:space="preserve">na Spotkanie </w:t>
      </w:r>
      <w:r>
        <w:rPr>
          <w:lang w:val="pl-PL"/>
        </w:rPr>
        <w:t>propozycję makiety funkcjonalnej Portalu, którego dane Spotkanie będzie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dotyczyło.</w:t>
      </w:r>
    </w:p>
    <w:p w14:paraId="0984BC1F" w14:textId="5065FC5F" w:rsidR="00374343" w:rsidRDefault="00FB6DA3">
      <w:pPr>
        <w:pStyle w:val="Akapitzlist"/>
        <w:numPr>
          <w:ilvl w:val="0"/>
          <w:numId w:val="23"/>
        </w:numPr>
        <w:tabs>
          <w:tab w:val="left" w:pos="1134"/>
          <w:tab w:val="left" w:pos="1843"/>
        </w:tabs>
        <w:spacing w:before="119" w:line="276" w:lineRule="auto"/>
        <w:ind w:left="1843" w:right="863" w:hanging="425"/>
        <w:rPr>
          <w:lang w:val="pl-PL"/>
        </w:rPr>
      </w:pPr>
      <w:r>
        <w:rPr>
          <w:lang w:val="pl-PL"/>
        </w:rPr>
        <w:t>Spotkania odbędą się w Warszawie w lokalizacji Zamawiającego na terenie Warszawy lub zdalnie z wykorzystaniem środków komunikacji na odległość. Decyzję o sposobie prowadzenia Spotkań w sposób zdalny podejmuje Zamawiający</w:t>
      </w:r>
      <w:r w:rsidR="00996F29">
        <w:rPr>
          <w:lang w:val="pl-PL"/>
        </w:rPr>
        <w:t>, Zamawiający dopuszcza nagrywanie spotkań</w:t>
      </w:r>
      <w:r>
        <w:rPr>
          <w:lang w:val="pl-PL"/>
        </w:rPr>
        <w:t>;</w:t>
      </w:r>
    </w:p>
    <w:p w14:paraId="4431B705" w14:textId="77777777" w:rsidR="00374343" w:rsidRDefault="00FB6DA3">
      <w:pPr>
        <w:pStyle w:val="Akapitzlist"/>
        <w:numPr>
          <w:ilvl w:val="0"/>
          <w:numId w:val="23"/>
        </w:numPr>
        <w:tabs>
          <w:tab w:val="left" w:pos="1134"/>
          <w:tab w:val="left" w:pos="1843"/>
        </w:tabs>
        <w:spacing w:before="121"/>
        <w:ind w:left="1843" w:hanging="425"/>
        <w:rPr>
          <w:lang w:val="pl-PL"/>
        </w:rPr>
      </w:pPr>
      <w:r>
        <w:rPr>
          <w:lang w:val="pl-PL"/>
        </w:rPr>
        <w:t>Prowadzącym Spotkania jest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Wykonawca;</w:t>
      </w:r>
    </w:p>
    <w:p w14:paraId="424718C7" w14:textId="77777777" w:rsidR="00374343" w:rsidRDefault="00FB6DA3">
      <w:pPr>
        <w:pStyle w:val="Akapitzlist"/>
        <w:numPr>
          <w:ilvl w:val="0"/>
          <w:numId w:val="23"/>
        </w:numPr>
        <w:tabs>
          <w:tab w:val="left" w:pos="1134"/>
          <w:tab w:val="left" w:pos="1843"/>
        </w:tabs>
        <w:spacing w:before="161" w:line="276" w:lineRule="auto"/>
        <w:ind w:left="1843" w:right="841" w:hanging="425"/>
        <w:rPr>
          <w:lang w:val="pl-PL"/>
        </w:rPr>
      </w:pPr>
      <w:r>
        <w:rPr>
          <w:lang w:val="pl-PL"/>
        </w:rPr>
        <w:t>W terminie 2 Dni Roboczych od zakończenia każdego ze Spotkań/serii Spotkań dotyczących danego Portalu, Wykonawca sporządzi raport, który będzie zawierał wszystkie ustalenia podjęte na Spotkaniu/serii Spotkań. Zamawiający zaakceptuje raport lub wniesie do niego uwagi. W przypadku wniesienia uwag przez Zamawiającego, Wykonawca ma obowiązek je uwzględnić w terminie wskazanym przez Zamawiającego, jednak nie krótszym niż 1 dzień Roboczy od dnia ich przekazania przez</w:t>
      </w:r>
      <w:r>
        <w:rPr>
          <w:spacing w:val="-15"/>
          <w:lang w:val="pl-PL"/>
        </w:rPr>
        <w:t xml:space="preserve"> </w:t>
      </w:r>
      <w:r>
        <w:rPr>
          <w:lang w:val="pl-PL"/>
        </w:rPr>
        <w:t>Zamawiającego.</w:t>
      </w:r>
    </w:p>
    <w:p w14:paraId="3C8E5B97" w14:textId="4C67087F" w:rsidR="00374343" w:rsidRDefault="00FB6DA3">
      <w:pPr>
        <w:pStyle w:val="Akapitzlist"/>
        <w:numPr>
          <w:ilvl w:val="0"/>
          <w:numId w:val="23"/>
        </w:numPr>
        <w:tabs>
          <w:tab w:val="left" w:pos="1843"/>
        </w:tabs>
        <w:spacing w:before="37" w:line="276" w:lineRule="auto"/>
        <w:ind w:left="1843" w:right="1210" w:hanging="425"/>
        <w:rPr>
          <w:lang w:val="pl-PL"/>
        </w:rPr>
      </w:pPr>
      <w:r>
        <w:rPr>
          <w:lang w:val="pl-PL"/>
        </w:rPr>
        <w:t>W przypadku serii Spotkań Wykonawca zobowiązany jest sporządzać i przekazywać Zamawiającemu raport cząstkowy po każdym ze Spotkań, którego treść Strony będą na bieżąco uzgadniać. Szczegóły dotyczące</w:t>
      </w:r>
      <w:r>
        <w:rPr>
          <w:spacing w:val="-15"/>
          <w:lang w:val="pl-PL"/>
        </w:rPr>
        <w:t xml:space="preserve"> </w:t>
      </w:r>
      <w:r>
        <w:rPr>
          <w:lang w:val="pl-PL"/>
        </w:rPr>
        <w:t xml:space="preserve">raportu cząstkowego Strony ustalą w Etapie 0. Po zakończeniu Serii Spotkań wykonawca sporządzi całościowy raport </w:t>
      </w:r>
      <w:r>
        <w:rPr>
          <w:lang w:val="pl-PL"/>
        </w:rPr>
        <w:lastRenderedPageBreak/>
        <w:t>(dalej jako „Raport Końcowy”).</w:t>
      </w:r>
    </w:p>
    <w:p w14:paraId="27BDC3C2" w14:textId="6F031DEA" w:rsidR="006F44EA" w:rsidRPr="00442F95" w:rsidRDefault="006F44EA" w:rsidP="006F44EA">
      <w:pPr>
        <w:pStyle w:val="Akapitzlist"/>
        <w:numPr>
          <w:ilvl w:val="3"/>
          <w:numId w:val="37"/>
        </w:numPr>
        <w:spacing w:before="37" w:line="276" w:lineRule="auto"/>
        <w:ind w:left="1560" w:right="1210" w:hanging="1134"/>
        <w:rPr>
          <w:lang w:val="pl-PL"/>
        </w:rPr>
      </w:pPr>
      <w:r w:rsidRPr="00442F95">
        <w:rPr>
          <w:lang w:val="pl-PL"/>
        </w:rPr>
        <w:t>Wykonawca dostarczy do każdej makiety strukturę elementów/obiektów znajdujących się na makietach</w:t>
      </w:r>
      <w:r w:rsidR="00EF453C" w:rsidRPr="00442F95">
        <w:rPr>
          <w:lang w:val="pl-PL"/>
        </w:rPr>
        <w:t xml:space="preserve"> oraz listę płatnych i bezpłatnych wtyczek, które będą niezbędne do wpro</w:t>
      </w:r>
      <w:r w:rsidR="009F4D38" w:rsidRPr="00442F95">
        <w:rPr>
          <w:lang w:val="pl-PL"/>
        </w:rPr>
        <w:t>wadzenia zadanej funkcjonalności. Zamawiający zastrzega sobie prawo do dokonania zmian w ww. liście</w:t>
      </w:r>
      <w:r w:rsidR="00442F95" w:rsidRPr="00442F95">
        <w:rPr>
          <w:lang w:val="pl-PL"/>
        </w:rPr>
        <w:t xml:space="preserve">, na co Wykonawca wyraża zgodę. </w:t>
      </w:r>
    </w:p>
    <w:p w14:paraId="3C5C8CC4" w14:textId="2B1823D6" w:rsidR="00374343" w:rsidRDefault="00FB6DA3" w:rsidP="005E4CB7">
      <w:pPr>
        <w:pStyle w:val="Akapitzlist"/>
        <w:numPr>
          <w:ilvl w:val="3"/>
          <w:numId w:val="37"/>
        </w:numPr>
        <w:spacing w:before="121" w:line="276" w:lineRule="auto"/>
        <w:ind w:left="1560" w:right="942" w:hanging="1134"/>
        <w:rPr>
          <w:lang w:val="pl-PL"/>
        </w:rPr>
      </w:pPr>
      <w:r>
        <w:rPr>
          <w:lang w:val="pl-PL"/>
        </w:rPr>
        <w:t xml:space="preserve">Po zaakceptowaniu Raportu Końcowego dotyczącego danego Portalu, Wykonawca przygotuje </w:t>
      </w:r>
      <w:r w:rsidRPr="006F44EA">
        <w:rPr>
          <w:lang w:val="pl-PL"/>
        </w:rPr>
        <w:t>po</w:t>
      </w:r>
      <w:r>
        <w:rPr>
          <w:lang w:val="pl-PL"/>
        </w:rPr>
        <w:t xml:space="preserve"> jed</w:t>
      </w:r>
      <w:r w:rsidR="00CD564F">
        <w:rPr>
          <w:lang w:val="pl-PL"/>
        </w:rPr>
        <w:t>nej</w:t>
      </w:r>
      <w:r>
        <w:rPr>
          <w:lang w:val="pl-PL"/>
        </w:rPr>
        <w:t xml:space="preserve"> maki</w:t>
      </w:r>
      <w:r w:rsidR="00CD564F">
        <w:rPr>
          <w:lang w:val="pl-PL"/>
        </w:rPr>
        <w:t>ecie</w:t>
      </w:r>
      <w:r>
        <w:rPr>
          <w:lang w:val="pl-PL"/>
        </w:rPr>
        <w:t xml:space="preserve"> funkcjonalnej Portalu, któr</w:t>
      </w:r>
      <w:r w:rsidR="00CD564F">
        <w:rPr>
          <w:lang w:val="pl-PL"/>
        </w:rPr>
        <w:t>e</w:t>
      </w:r>
      <w:r>
        <w:rPr>
          <w:lang w:val="pl-PL"/>
        </w:rPr>
        <w:t xml:space="preserve"> będ</w:t>
      </w:r>
      <w:r w:rsidR="00CD564F">
        <w:rPr>
          <w:lang w:val="pl-PL"/>
        </w:rPr>
        <w:t>ą</w:t>
      </w:r>
      <w:r>
        <w:rPr>
          <w:lang w:val="pl-PL"/>
        </w:rPr>
        <w:t xml:space="preserve"> prototy</w:t>
      </w:r>
      <w:r w:rsidR="00CD564F">
        <w:rPr>
          <w:lang w:val="pl-PL"/>
        </w:rPr>
        <w:t>pami</w:t>
      </w:r>
      <w:r>
        <w:rPr>
          <w:lang w:val="pl-PL"/>
        </w:rPr>
        <w:t>, szkic</w:t>
      </w:r>
      <w:r w:rsidR="00CD564F">
        <w:rPr>
          <w:lang w:val="pl-PL"/>
        </w:rPr>
        <w:t>ami</w:t>
      </w:r>
      <w:r>
        <w:rPr>
          <w:lang w:val="pl-PL"/>
        </w:rPr>
        <w:t xml:space="preserve"> tego Portalu. </w:t>
      </w:r>
      <w:r w:rsidR="00CD564F">
        <w:rPr>
          <w:lang w:val="pl-PL"/>
        </w:rPr>
        <w:t xml:space="preserve"> Każda m</w:t>
      </w:r>
      <w:r>
        <w:rPr>
          <w:lang w:val="pl-PL"/>
        </w:rPr>
        <w:t xml:space="preserve">akieta ma zawierać układ, rozmieszczenie poszczególnych elementów (logo, menu, </w:t>
      </w:r>
      <w:proofErr w:type="spellStart"/>
      <w:r>
        <w:rPr>
          <w:lang w:val="pl-PL"/>
        </w:rPr>
        <w:t>slider</w:t>
      </w:r>
      <w:proofErr w:type="spellEnd"/>
      <w:r>
        <w:rPr>
          <w:lang w:val="pl-PL"/>
        </w:rPr>
        <w:t xml:space="preserve">, treści, zdjęcia, formularze, wyszukiwarki, panele logowania/rejestracji, mapy, stopka, itp.) </w:t>
      </w:r>
      <w:r w:rsidR="006F44EA">
        <w:rPr>
          <w:lang w:val="pl-PL"/>
        </w:rPr>
        <w:t>wraz z</w:t>
      </w:r>
      <w:r>
        <w:rPr>
          <w:lang w:val="pl-PL"/>
        </w:rPr>
        <w:t xml:space="preserve"> definiują działani</w:t>
      </w:r>
      <w:r w:rsidR="006F44EA">
        <w:rPr>
          <w:lang w:val="pl-PL"/>
        </w:rPr>
        <w:t>a</w:t>
      </w:r>
      <w:r>
        <w:rPr>
          <w:spacing w:val="-11"/>
          <w:lang w:val="pl-PL"/>
        </w:rPr>
        <w:t xml:space="preserve"> </w:t>
      </w:r>
      <w:r>
        <w:rPr>
          <w:lang w:val="pl-PL"/>
        </w:rPr>
        <w:t>Portalu.</w:t>
      </w:r>
    </w:p>
    <w:p w14:paraId="45911E09" w14:textId="77777777" w:rsidR="00374343" w:rsidRDefault="00FB6DA3">
      <w:pPr>
        <w:pStyle w:val="Tekstpodstawowy"/>
        <w:spacing w:before="119" w:line="276" w:lineRule="auto"/>
        <w:ind w:left="1560" w:right="683"/>
        <w:rPr>
          <w:lang w:val="pl-PL"/>
        </w:rPr>
      </w:pPr>
      <w:r>
        <w:rPr>
          <w:lang w:val="pl-PL"/>
        </w:rPr>
        <w:t>Przygotowana makieta funkcjonalna Portalu powinna bazować na założeniach i ustaleniach, które zostały spisane i zaakceptowane przez Zamawiającego w Raporcie Końcowym danego Portalu. Makieta funkcjonalna powinna być prototypem poszczególnych widoków, których zakres był ustalony podczas Spotkań/serii Spotkań.</w:t>
      </w:r>
    </w:p>
    <w:p w14:paraId="6B3A0926" w14:textId="77777777" w:rsidR="00374343" w:rsidRDefault="00FB6DA3">
      <w:pPr>
        <w:pStyle w:val="Tekstpodstawowy"/>
        <w:spacing w:before="121" w:line="276" w:lineRule="auto"/>
        <w:ind w:left="1560" w:right="1285"/>
        <w:rPr>
          <w:lang w:val="pl-PL"/>
        </w:rPr>
      </w:pPr>
      <w:r>
        <w:rPr>
          <w:lang w:val="pl-PL"/>
        </w:rPr>
        <w:t xml:space="preserve">Makieta funkcjonalna Portalu powinna być </w:t>
      </w:r>
      <w:proofErr w:type="spellStart"/>
      <w:r>
        <w:rPr>
          <w:lang w:val="pl-PL"/>
        </w:rPr>
        <w:t>klikalnym</w:t>
      </w:r>
      <w:proofErr w:type="spellEnd"/>
      <w:r>
        <w:rPr>
          <w:lang w:val="pl-PL"/>
        </w:rPr>
        <w:t xml:space="preserve"> projektem, który pozwoli zweryfikować projektowane zależności pomiędzy częściami Portalu.</w:t>
      </w:r>
    </w:p>
    <w:p w14:paraId="2C7DD464" w14:textId="77777777" w:rsidR="00374343" w:rsidRDefault="00FB6DA3" w:rsidP="005E4CB7">
      <w:pPr>
        <w:pStyle w:val="Akapitzlist"/>
        <w:numPr>
          <w:ilvl w:val="3"/>
          <w:numId w:val="37"/>
        </w:numPr>
        <w:spacing w:before="119"/>
        <w:ind w:left="1560" w:hanging="1134"/>
        <w:rPr>
          <w:lang w:val="pl-PL"/>
        </w:rPr>
      </w:pPr>
      <w:r>
        <w:rPr>
          <w:lang w:val="pl-PL"/>
        </w:rPr>
        <w:t>Każda makieta funkcjonalna Portalu będzie podlegała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Odbiorowi.</w:t>
      </w:r>
    </w:p>
    <w:p w14:paraId="7249D538" w14:textId="77777777" w:rsidR="00374343" w:rsidRDefault="00374343">
      <w:pPr>
        <w:pStyle w:val="Tekstpodstawowy"/>
        <w:spacing w:before="6"/>
        <w:ind w:left="1560" w:hanging="1134"/>
        <w:rPr>
          <w:sz w:val="16"/>
          <w:lang w:val="pl-PL"/>
        </w:rPr>
      </w:pPr>
    </w:p>
    <w:p w14:paraId="1585BDD5" w14:textId="77777777" w:rsidR="00374343" w:rsidRDefault="00FB6DA3" w:rsidP="005E4CB7">
      <w:pPr>
        <w:pStyle w:val="Akapitzlist"/>
        <w:numPr>
          <w:ilvl w:val="3"/>
          <w:numId w:val="37"/>
        </w:numPr>
        <w:spacing w:before="0" w:line="276" w:lineRule="auto"/>
        <w:ind w:left="1560" w:right="720" w:hanging="1134"/>
        <w:rPr>
          <w:lang w:val="pl-PL"/>
        </w:rPr>
      </w:pPr>
      <w:r>
        <w:rPr>
          <w:lang w:val="pl-PL"/>
        </w:rPr>
        <w:t>W terminie do 10 Dni Roboczych od akceptacji przez Zamawiającego danego Raportu Końcowego Portalu, Wykonawca wykona i przedstawi do Odbioru makietę funkcjonalną tego Portalu w formacie umożliwiającym jej otwarcie w ogólnodostępnym bezpłatnym oprogramowaniu, co będzie stanowiło wykonanie Fazy 1 Etapu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I.</w:t>
      </w:r>
    </w:p>
    <w:p w14:paraId="46D04ADA" w14:textId="77777777" w:rsidR="00374343" w:rsidRDefault="00FB6DA3" w:rsidP="005E4CB7">
      <w:pPr>
        <w:pStyle w:val="Akapitzlist"/>
        <w:numPr>
          <w:ilvl w:val="3"/>
          <w:numId w:val="37"/>
        </w:numPr>
        <w:spacing w:before="160" w:line="276" w:lineRule="auto"/>
        <w:ind w:left="1560" w:right="769" w:hanging="1134"/>
        <w:rPr>
          <w:lang w:val="pl-PL"/>
        </w:rPr>
      </w:pPr>
      <w:r>
        <w:rPr>
          <w:lang w:val="pl-PL"/>
        </w:rPr>
        <w:t>W terminie do 10 Dni Roboczych Zamawiający zaakceptuje makietę funkcjonalną lub wniesie do niej uwagi. Zamawiający zastrzega sobie prawo do wydłużenia terminu akceptacji. Wykonawca w terminie do 5 Dni Roboczych od dnia przekazania uwag przez Zamawiającego, ma obowiązek je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uwzględnić.</w:t>
      </w:r>
    </w:p>
    <w:p w14:paraId="3FD4690F" w14:textId="77777777" w:rsidR="00374343" w:rsidRDefault="00FB6DA3" w:rsidP="005E4CB7">
      <w:pPr>
        <w:pStyle w:val="Akapitzlist"/>
        <w:numPr>
          <w:ilvl w:val="3"/>
          <w:numId w:val="37"/>
        </w:numPr>
        <w:spacing w:before="159" w:line="259" w:lineRule="auto"/>
        <w:ind w:left="1560" w:right="676" w:hanging="1134"/>
        <w:rPr>
          <w:lang w:val="pl-PL"/>
        </w:rPr>
      </w:pPr>
      <w:r>
        <w:rPr>
          <w:lang w:val="pl-PL"/>
        </w:rPr>
        <w:t>Zamawiający zamiast procedury odbiorowej, o której mowa w pkt 3.2.1.5 dopuszcza Odbiór makiet funkcjonalnych każdego z Portali w trybie warsztatowym przy udziale przedstawicieli Wykonawcy i Zamawiającego. Decyzja o formie procedury odbiorowej należy do Zamawiającego. W przypadku prowadzenia procedury odbiorowej w formie warsztatów, warsztaty odbędą się w terminie 10 Dni Roboczych od dnia przekazania danej makiety do Odbioru, chyba że Strony postanowią</w:t>
      </w:r>
      <w:r>
        <w:rPr>
          <w:spacing w:val="-11"/>
          <w:lang w:val="pl-PL"/>
        </w:rPr>
        <w:t xml:space="preserve"> </w:t>
      </w:r>
      <w:r>
        <w:rPr>
          <w:lang w:val="pl-PL"/>
        </w:rPr>
        <w:t>inaczej.</w:t>
      </w:r>
    </w:p>
    <w:p w14:paraId="52CF3273" w14:textId="77777777" w:rsidR="00374343" w:rsidRDefault="00FB6DA3" w:rsidP="005E4CB7">
      <w:pPr>
        <w:pStyle w:val="Akapitzlist"/>
        <w:numPr>
          <w:ilvl w:val="3"/>
          <w:numId w:val="37"/>
        </w:numPr>
        <w:spacing w:line="252" w:lineRule="auto"/>
        <w:ind w:left="1560" w:right="750" w:hanging="1134"/>
        <w:rPr>
          <w:lang w:val="pl-PL"/>
        </w:rPr>
      </w:pPr>
      <w:r>
        <w:rPr>
          <w:lang w:val="pl-PL"/>
        </w:rPr>
        <w:t>Wymagania opisane wyżej dotyczą każdego z czterech Portali, o których mowa w pkt 2 OPZ.</w:t>
      </w:r>
    </w:p>
    <w:p w14:paraId="3749BC40" w14:textId="44657899" w:rsidR="00374343" w:rsidRPr="00D239C3" w:rsidRDefault="00FB6DA3" w:rsidP="00D239C3">
      <w:pPr>
        <w:pStyle w:val="Nagwek3"/>
        <w:numPr>
          <w:ilvl w:val="2"/>
          <w:numId w:val="37"/>
        </w:numPr>
        <w:spacing w:before="124"/>
        <w:ind w:left="1276" w:hanging="850"/>
        <w:rPr>
          <w:b w:val="0"/>
          <w:sz w:val="22"/>
          <w:lang w:val="pl-PL"/>
        </w:rPr>
      </w:pPr>
      <w:bookmarkStart w:id="6" w:name="_Toc132280323"/>
      <w:r>
        <w:rPr>
          <w:color w:val="1F3662"/>
          <w:lang w:val="pl-PL"/>
        </w:rPr>
        <w:t xml:space="preserve">Faza 2: Projekty graficzne Portali, o których mowa w pkt </w:t>
      </w:r>
      <w:r w:rsidR="003A7080">
        <w:rPr>
          <w:color w:val="1F3662"/>
          <w:lang w:val="pl-PL"/>
        </w:rPr>
        <w:t>3.2.</w:t>
      </w:r>
      <w:r w:rsidR="003A7080" w:rsidDel="003A7080">
        <w:rPr>
          <w:color w:val="1F3662"/>
          <w:lang w:val="pl-PL"/>
        </w:rPr>
        <w:t xml:space="preserve"> </w:t>
      </w:r>
      <w:r>
        <w:rPr>
          <w:color w:val="1F3662"/>
          <w:lang w:val="pl-PL"/>
        </w:rPr>
        <w:t>OPZ</w:t>
      </w:r>
      <w:r>
        <w:rPr>
          <w:b w:val="0"/>
          <w:sz w:val="22"/>
          <w:lang w:val="pl-PL"/>
        </w:rPr>
        <w:t>.</w:t>
      </w:r>
      <w:bookmarkEnd w:id="6"/>
      <w:r w:rsidR="00996F29">
        <w:rPr>
          <w:b w:val="0"/>
          <w:sz w:val="22"/>
          <w:lang w:val="pl-PL"/>
        </w:rPr>
        <w:t xml:space="preserve"> </w:t>
      </w:r>
    </w:p>
    <w:p w14:paraId="22C7C316" w14:textId="6A543624" w:rsidR="00374343" w:rsidRDefault="00FB6DA3">
      <w:pPr>
        <w:pStyle w:val="Tekstpodstawowy"/>
        <w:spacing w:before="204" w:line="276" w:lineRule="auto"/>
        <w:ind w:left="1560" w:right="704"/>
        <w:rPr>
          <w:lang w:val="pl-PL"/>
        </w:rPr>
      </w:pPr>
      <w:r>
        <w:rPr>
          <w:lang w:val="pl-PL"/>
        </w:rPr>
        <w:t xml:space="preserve">W ramach tej Fazy, Wykonawca przygotuje i przekaże Zamawiającemu projekty graficzne dla każdego z Portali, o których mowa w pkt </w:t>
      </w:r>
      <w:r w:rsidR="003A7080">
        <w:rPr>
          <w:lang w:val="pl-PL"/>
        </w:rPr>
        <w:t>3.2.</w:t>
      </w:r>
      <w:r>
        <w:rPr>
          <w:lang w:val="pl-PL"/>
        </w:rPr>
        <w:t xml:space="preserve"> OPZ. Szczegóły dotyczące tej Fazy opisane są niżej:</w:t>
      </w:r>
    </w:p>
    <w:p w14:paraId="6493E2AE" w14:textId="77777777" w:rsidR="00374343" w:rsidRDefault="00FB6DA3">
      <w:pPr>
        <w:pStyle w:val="Tekstpodstawowy"/>
        <w:spacing w:before="160" w:line="276" w:lineRule="auto"/>
        <w:ind w:left="1560" w:right="987"/>
        <w:rPr>
          <w:lang w:val="pl-PL"/>
        </w:rPr>
      </w:pPr>
      <w:r>
        <w:rPr>
          <w:lang w:val="pl-PL"/>
        </w:rPr>
        <w:t>Po zaakceptowaniu przez Zamawiającego makiety funkcjonalnej danego Portalu, Wykonawca przystąpi do realizacji jego projektu graficznego Portalu. Wykonawca może pracować nad projektami graficznymi poszczególnych Portali równolegle.</w:t>
      </w:r>
    </w:p>
    <w:p w14:paraId="186C1630" w14:textId="77777777" w:rsidR="00374343" w:rsidRDefault="00FB6DA3" w:rsidP="005E4CB7">
      <w:pPr>
        <w:pStyle w:val="Akapitzlist"/>
        <w:numPr>
          <w:ilvl w:val="3"/>
          <w:numId w:val="37"/>
        </w:numPr>
        <w:spacing w:before="161" w:line="271" w:lineRule="auto"/>
        <w:ind w:left="1560" w:right="729" w:hanging="1134"/>
        <w:rPr>
          <w:lang w:val="pl-PL"/>
        </w:rPr>
      </w:pPr>
      <w:r>
        <w:rPr>
          <w:lang w:val="pl-PL"/>
        </w:rPr>
        <w:t>W terminie 10 Dni Roboczych od akceptacji przez Zamawiającego makiety funkcjonalnej danego Portalu, Wykonawca przedstawi Zamawiającemu 3 (trzy)</w:t>
      </w:r>
      <w:r>
        <w:rPr>
          <w:spacing w:val="-16"/>
          <w:lang w:val="pl-PL"/>
        </w:rPr>
        <w:t xml:space="preserve"> </w:t>
      </w:r>
      <w:r>
        <w:rPr>
          <w:lang w:val="pl-PL"/>
        </w:rPr>
        <w:t>różne</w:t>
      </w:r>
    </w:p>
    <w:p w14:paraId="059BF546" w14:textId="77777777" w:rsidR="00374343" w:rsidRDefault="00FB6DA3" w:rsidP="0033654C">
      <w:pPr>
        <w:pStyle w:val="Tekstpodstawowy"/>
        <w:spacing w:before="37" w:line="276" w:lineRule="auto"/>
        <w:ind w:left="1560" w:right="1100"/>
        <w:rPr>
          <w:lang w:val="pl-PL"/>
        </w:rPr>
      </w:pPr>
      <w:r>
        <w:rPr>
          <w:lang w:val="pl-PL"/>
        </w:rPr>
        <w:t xml:space="preserve">projekty graficzne dla Portalu w wersji desktop oraz dla urządzeń mobilnych w formacie </w:t>
      </w:r>
      <w:r>
        <w:rPr>
          <w:lang w:val="pl-PL"/>
        </w:rPr>
        <w:lastRenderedPageBreak/>
        <w:t>.pdf i formacie pliku źródłowego, co będzie stanowić wykonanie Fazy 2.</w:t>
      </w:r>
    </w:p>
    <w:p w14:paraId="4B1D3CFF" w14:textId="77777777" w:rsidR="00374343" w:rsidRDefault="00FB6DA3" w:rsidP="005E4CB7">
      <w:pPr>
        <w:pStyle w:val="Akapitzlist"/>
        <w:numPr>
          <w:ilvl w:val="3"/>
          <w:numId w:val="37"/>
        </w:numPr>
        <w:spacing w:before="121" w:line="276" w:lineRule="auto"/>
        <w:ind w:left="1560" w:right="714" w:hanging="1134"/>
        <w:rPr>
          <w:lang w:val="pl-PL"/>
        </w:rPr>
      </w:pPr>
      <w:r>
        <w:rPr>
          <w:lang w:val="pl-PL"/>
        </w:rPr>
        <w:t>Grafiki wykorzystane w projektach graficznych mogą być w postaci zdjęć lub rysunków – co zostanie uzgodnione z Zamawiającym. Powinny być jednak przygotowane w sposób profesjonalny, z uwzględnieniem jakości, przejrzystości, czytelności. Jednocześnie Wykonawca zastosuje wyłącznie te grafiki, zdjęcia i rysunki, do których posiada i przekaże prawa autorskie lub są one dostępne do powszechnego użytku na zasadzie wolnej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licencji.</w:t>
      </w:r>
    </w:p>
    <w:p w14:paraId="3BB9CFD0" w14:textId="3BADE216" w:rsidR="00374343" w:rsidRPr="00442F95" w:rsidRDefault="00FB6DA3" w:rsidP="005E4CB7">
      <w:pPr>
        <w:pStyle w:val="Akapitzlist"/>
        <w:numPr>
          <w:ilvl w:val="3"/>
          <w:numId w:val="37"/>
        </w:numPr>
        <w:spacing w:line="276" w:lineRule="auto"/>
        <w:ind w:left="1560" w:right="740" w:hanging="1134"/>
        <w:rPr>
          <w:lang w:val="pl-PL"/>
        </w:rPr>
      </w:pPr>
      <w:r>
        <w:rPr>
          <w:lang w:val="pl-PL"/>
        </w:rPr>
        <w:t xml:space="preserve">W ramach Faz 2 </w:t>
      </w:r>
      <w:r w:rsidRPr="00442F95">
        <w:rPr>
          <w:lang w:val="pl-PL"/>
        </w:rPr>
        <w:t xml:space="preserve">Strony dopuszczają spotkania robocze. Z każdego spotkania roboczego Wykonawca sporządzi </w:t>
      </w:r>
      <w:r w:rsidR="00F36945" w:rsidRPr="00442F95">
        <w:rPr>
          <w:lang w:val="pl-PL"/>
        </w:rPr>
        <w:t>notatk</w:t>
      </w:r>
      <w:r w:rsidR="00F36945">
        <w:rPr>
          <w:lang w:val="pl-PL"/>
        </w:rPr>
        <w:t>ę</w:t>
      </w:r>
      <w:r w:rsidRPr="00442F95">
        <w:rPr>
          <w:lang w:val="pl-PL"/>
        </w:rPr>
        <w:t>, która będzie zawierała wszystkie ustalenia podjęte na spotkaniu. Zamawiający zaakceptuje ustalenia lub wniesie uwagi</w:t>
      </w:r>
      <w:r w:rsidR="00F36945">
        <w:rPr>
          <w:lang w:val="pl-PL"/>
        </w:rPr>
        <w:t>,</w:t>
      </w:r>
      <w:r w:rsidRPr="00442F95">
        <w:rPr>
          <w:lang w:val="pl-PL"/>
        </w:rPr>
        <w:t xml:space="preserve"> a Wykonawca ma obowiązek uwzględnić wszystkie uwagi</w:t>
      </w:r>
      <w:r w:rsidRPr="00442F95">
        <w:rPr>
          <w:spacing w:val="-11"/>
          <w:lang w:val="pl-PL"/>
        </w:rPr>
        <w:t xml:space="preserve"> </w:t>
      </w:r>
      <w:r w:rsidRPr="00442F95">
        <w:rPr>
          <w:lang w:val="pl-PL"/>
        </w:rPr>
        <w:t>Zamawiającego.</w:t>
      </w:r>
      <w:r w:rsidR="00996F29" w:rsidRPr="00442F95">
        <w:rPr>
          <w:lang w:val="pl-PL"/>
        </w:rPr>
        <w:t xml:space="preserve">  Spotkania  robocze odbędą się w Warszawie w lokalizacji Zamawiającego na terenie Warszawy lub zdalnie z wykorzystaniem środków komunikacji na odległość. Decyzję o sposobie prowadzenia Spotkań w sposób zdalny podejmuje Zamawiający, Zamawiający dopuszcza nagrywanie spotkań</w:t>
      </w:r>
      <w:r w:rsidR="00442F95" w:rsidRPr="00442F95">
        <w:rPr>
          <w:lang w:val="pl-PL"/>
        </w:rPr>
        <w:t>, na co Wykonawca wyraża zgodę.</w:t>
      </w:r>
    </w:p>
    <w:p w14:paraId="62663BD9" w14:textId="18C74C1F" w:rsidR="00374343" w:rsidRDefault="00FB6DA3" w:rsidP="005E4CB7">
      <w:pPr>
        <w:pStyle w:val="Akapitzlist"/>
        <w:numPr>
          <w:ilvl w:val="3"/>
          <w:numId w:val="37"/>
        </w:numPr>
        <w:spacing w:before="121" w:line="276" w:lineRule="auto"/>
        <w:ind w:left="1560" w:right="997" w:hanging="1134"/>
        <w:rPr>
          <w:lang w:val="pl-PL"/>
        </w:rPr>
      </w:pPr>
      <w:r>
        <w:rPr>
          <w:lang w:val="pl-PL"/>
        </w:rPr>
        <w:t>W terminie do 10 Dni Roboczych Zamawiający zaakceptuje projekty graficzne lub wniesie do ni</w:t>
      </w:r>
      <w:r w:rsidR="00F36945">
        <w:rPr>
          <w:lang w:val="pl-PL"/>
        </w:rPr>
        <w:t>ch</w:t>
      </w:r>
      <w:r>
        <w:rPr>
          <w:lang w:val="pl-PL"/>
        </w:rPr>
        <w:t xml:space="preserve"> uwagi. Zamawiający zastrzega sobie prawo do wydłużenia terminu akceptacji. Wykonawca w terminie do 5 Dni Roboczych od dnia przekazania uwag przez Zamawiającego, ma obowiązek je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uwzględnić.</w:t>
      </w:r>
    </w:p>
    <w:p w14:paraId="0712D325" w14:textId="1855B309" w:rsidR="00374343" w:rsidRDefault="00FB6DA3" w:rsidP="005E4CB7">
      <w:pPr>
        <w:pStyle w:val="Akapitzlist"/>
        <w:numPr>
          <w:ilvl w:val="3"/>
          <w:numId w:val="37"/>
        </w:numPr>
        <w:spacing w:before="118" w:line="276" w:lineRule="auto"/>
        <w:ind w:left="1560" w:right="676" w:hanging="1134"/>
        <w:rPr>
          <w:lang w:val="pl-PL"/>
        </w:rPr>
      </w:pPr>
      <w:r>
        <w:rPr>
          <w:lang w:val="pl-PL"/>
        </w:rPr>
        <w:t>Zamawiający zamiast procedury odbiorowej, o której mowa w pkt 3.2.2.4</w:t>
      </w:r>
      <w:r w:rsidR="00FE6968">
        <w:rPr>
          <w:lang w:val="pl-PL"/>
        </w:rPr>
        <w:t>,</w:t>
      </w:r>
      <w:r>
        <w:rPr>
          <w:lang w:val="pl-PL"/>
        </w:rPr>
        <w:t xml:space="preserve"> dopuszcza Odbiór projektów graficznych każdego z Portali w trybie warsztatowym przy udziale przedstawicieli Wykonawcy i Zamawiającego. Decyzja o formie procedury odbiorowej należy do Zamawiającego. W przypadku prowadzenia procedury odbiorowej w formie warsztatów, warsztaty odbędą się w terminie 10 Dni Roboczych od dnia przekazania danej makiety do Odbioru, chyba że Strony postanowią</w:t>
      </w:r>
      <w:r>
        <w:rPr>
          <w:spacing w:val="-11"/>
          <w:lang w:val="pl-PL"/>
        </w:rPr>
        <w:t xml:space="preserve"> </w:t>
      </w:r>
      <w:r>
        <w:rPr>
          <w:lang w:val="pl-PL"/>
        </w:rPr>
        <w:t>inaczej.</w:t>
      </w:r>
    </w:p>
    <w:p w14:paraId="783AE7B6" w14:textId="77777777" w:rsidR="00374343" w:rsidRDefault="00FB6DA3" w:rsidP="005E4CB7">
      <w:pPr>
        <w:pStyle w:val="Akapitzlist"/>
        <w:numPr>
          <w:ilvl w:val="3"/>
          <w:numId w:val="37"/>
        </w:numPr>
        <w:spacing w:line="276" w:lineRule="auto"/>
        <w:ind w:left="1560" w:right="957" w:hanging="1134"/>
        <w:rPr>
          <w:lang w:val="pl-PL"/>
        </w:rPr>
      </w:pPr>
      <w:r>
        <w:rPr>
          <w:lang w:val="pl-PL"/>
        </w:rPr>
        <w:t xml:space="preserve">Zamawiający może nie zatwierdzić żadnej z 3 propozycji projektów graficznych danego Portalu, jeśli będą one niezgodne względem oczekiwań Zamawiającego. W przypadku niezatwierdzenia żadnej z 3 propozycji projektów graficznych, od momentu poinformowania przez Zamawiającego, Wykonawca w wyznaczonym terminie przez Zamawiającego przedstawi mu kolejną propozycję 3 projektów graficznych dla danego Portalu w wersji </w:t>
      </w:r>
      <w:r w:rsidRPr="00297529">
        <w:rPr>
          <w:color w:val="000000" w:themeColor="text1"/>
          <w:lang w:val="pl-PL"/>
        </w:rPr>
        <w:t xml:space="preserve">desktop jak również </w:t>
      </w:r>
      <w:r>
        <w:rPr>
          <w:lang w:val="pl-PL"/>
        </w:rPr>
        <w:t>w wersji mobilnej aż do momentu zatwierdzenia propozycji projektów graficznych przez Zamawiającego. Powyższe dotyczy każdego z Portali. W takiej sytuacji ma zastosowanie procedura wskazana w pkt 3.2.2.4 - pkt 3.2.2.5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powyżej.</w:t>
      </w:r>
    </w:p>
    <w:p w14:paraId="06D836F1" w14:textId="79FB55D9" w:rsidR="00374343" w:rsidRDefault="00FB6DA3" w:rsidP="005E4CB7">
      <w:pPr>
        <w:pStyle w:val="Akapitzlist"/>
        <w:numPr>
          <w:ilvl w:val="3"/>
          <w:numId w:val="37"/>
        </w:numPr>
        <w:spacing w:before="122"/>
        <w:ind w:left="1560" w:hanging="1134"/>
        <w:rPr>
          <w:lang w:val="pl-PL"/>
        </w:rPr>
      </w:pPr>
      <w:r>
        <w:rPr>
          <w:lang w:val="pl-PL"/>
        </w:rPr>
        <w:t>Powyższe wymagania dotyczą każdego z czterech Portali, o których mowa w</w:t>
      </w:r>
      <w:r>
        <w:rPr>
          <w:spacing w:val="-18"/>
          <w:lang w:val="pl-PL"/>
        </w:rPr>
        <w:t xml:space="preserve"> </w:t>
      </w:r>
      <w:r>
        <w:rPr>
          <w:lang w:val="pl-PL"/>
        </w:rPr>
        <w:t>pkt</w:t>
      </w:r>
      <w:r w:rsidR="00FE6968">
        <w:rPr>
          <w:lang w:val="pl-PL"/>
        </w:rPr>
        <w:t xml:space="preserve"> </w:t>
      </w:r>
      <w:r w:rsidR="003A7080">
        <w:rPr>
          <w:lang w:val="pl-PL"/>
        </w:rPr>
        <w:t>3.2.</w:t>
      </w:r>
    </w:p>
    <w:p w14:paraId="2FC07EEA" w14:textId="21D8171C" w:rsidR="00374343" w:rsidRDefault="00FB6DA3">
      <w:pPr>
        <w:pStyle w:val="Tekstpodstawowy"/>
        <w:spacing w:before="19"/>
        <w:ind w:left="1560"/>
        <w:rPr>
          <w:lang w:val="pl-PL"/>
        </w:rPr>
      </w:pPr>
      <w:r>
        <w:rPr>
          <w:lang w:val="pl-PL"/>
        </w:rPr>
        <w:t>OPZ.</w:t>
      </w:r>
    </w:p>
    <w:p w14:paraId="06D195CD" w14:textId="77777777" w:rsidR="00374343" w:rsidRDefault="00FB6DA3" w:rsidP="005E4CB7">
      <w:pPr>
        <w:pStyle w:val="Akapitzlist"/>
        <w:numPr>
          <w:ilvl w:val="3"/>
          <w:numId w:val="37"/>
        </w:numPr>
        <w:spacing w:before="22" w:line="259" w:lineRule="auto"/>
        <w:ind w:left="1560" w:right="1064" w:hanging="1134"/>
        <w:rPr>
          <w:lang w:val="pl-PL"/>
        </w:rPr>
      </w:pPr>
      <w:r>
        <w:rPr>
          <w:lang w:val="pl-PL"/>
        </w:rPr>
        <w:t>Odbiór projektu graficznego każdego z Portali zostanie potwierdzony Protokołem Odbioru. W ramach Fazy 2 zostaną sporządzone cztery Protokoły</w:t>
      </w:r>
      <w:r>
        <w:rPr>
          <w:spacing w:val="-11"/>
          <w:lang w:val="pl-PL"/>
        </w:rPr>
        <w:t xml:space="preserve"> </w:t>
      </w:r>
      <w:r>
        <w:rPr>
          <w:lang w:val="pl-PL"/>
        </w:rPr>
        <w:t>Odbioru.</w:t>
      </w:r>
    </w:p>
    <w:p w14:paraId="316C9531" w14:textId="77777777" w:rsidR="00374343" w:rsidRDefault="00FB6DA3" w:rsidP="005E4CB7">
      <w:pPr>
        <w:pStyle w:val="Akapitzlist"/>
        <w:numPr>
          <w:ilvl w:val="3"/>
          <w:numId w:val="37"/>
        </w:numPr>
        <w:spacing w:before="1" w:line="252" w:lineRule="auto"/>
        <w:ind w:left="1560" w:right="777" w:hanging="1134"/>
        <w:rPr>
          <w:lang w:val="pl-PL"/>
        </w:rPr>
      </w:pPr>
      <w:r>
        <w:rPr>
          <w:lang w:val="pl-PL"/>
        </w:rPr>
        <w:t>Wykonawca przystępuje do realizacji Fazy 3 dla danego Portalu, po podpisaniu przez Zamawiającego bez zastrzeżeń Protokołu Odbioru Fazy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2.</w:t>
      </w:r>
    </w:p>
    <w:p w14:paraId="2DA449BA" w14:textId="369FC2C0" w:rsidR="00374343" w:rsidRDefault="00FB6DA3" w:rsidP="005E4CB7">
      <w:pPr>
        <w:pStyle w:val="Nagwek3"/>
        <w:numPr>
          <w:ilvl w:val="2"/>
          <w:numId w:val="37"/>
        </w:numPr>
        <w:spacing w:before="164"/>
        <w:ind w:left="1276" w:hanging="850"/>
        <w:rPr>
          <w:color w:val="1F3662"/>
          <w:lang w:val="pl-PL"/>
        </w:rPr>
      </w:pPr>
      <w:bookmarkStart w:id="7" w:name="_Toc132280324"/>
      <w:r>
        <w:rPr>
          <w:color w:val="1F3662"/>
          <w:lang w:val="pl-PL"/>
        </w:rPr>
        <w:t>Faza 3: Projekt techniczno-funkcjonalny Portali.</w:t>
      </w:r>
      <w:bookmarkEnd w:id="7"/>
      <w:r>
        <w:rPr>
          <w:color w:val="1F3662"/>
          <w:lang w:val="pl-PL"/>
        </w:rPr>
        <w:t xml:space="preserve"> </w:t>
      </w:r>
    </w:p>
    <w:p w14:paraId="12AD1EA5" w14:textId="77777777" w:rsidR="00374343" w:rsidRDefault="00FB6DA3" w:rsidP="005E4CB7">
      <w:pPr>
        <w:pStyle w:val="Akapitzlist"/>
        <w:numPr>
          <w:ilvl w:val="3"/>
          <w:numId w:val="37"/>
        </w:numPr>
        <w:spacing w:before="144" w:line="276" w:lineRule="auto"/>
        <w:ind w:left="1560" w:right="832" w:hanging="1134"/>
        <w:rPr>
          <w:lang w:val="pl-PL"/>
        </w:rPr>
      </w:pPr>
      <w:r>
        <w:rPr>
          <w:lang w:val="pl-PL"/>
        </w:rPr>
        <w:t xml:space="preserve">Wykonawca w terminie </w:t>
      </w:r>
      <w:r>
        <w:rPr>
          <w:b/>
          <w:lang w:val="pl-PL"/>
        </w:rPr>
        <w:t xml:space="preserve">5 Dni Roboczych liczonych od następnego dnia po podpisaniu przez Zamawiającego bez zastrzeżeń Protokołu Odbioru dla danego Portalu </w:t>
      </w:r>
      <w:r>
        <w:rPr>
          <w:lang w:val="pl-PL"/>
        </w:rPr>
        <w:t xml:space="preserve">w ramach </w:t>
      </w:r>
      <w:r>
        <w:rPr>
          <w:b/>
          <w:lang w:val="pl-PL"/>
        </w:rPr>
        <w:t xml:space="preserve">Fazy 2 </w:t>
      </w:r>
      <w:r>
        <w:rPr>
          <w:lang w:val="pl-PL"/>
        </w:rPr>
        <w:t>przygotuje i dostarczy Zamawiającemu dokument</w:t>
      </w:r>
      <w:r>
        <w:rPr>
          <w:spacing w:val="-16"/>
          <w:lang w:val="pl-PL"/>
        </w:rPr>
        <w:t xml:space="preserve"> </w:t>
      </w:r>
      <w:r>
        <w:rPr>
          <w:lang w:val="pl-PL"/>
        </w:rPr>
        <w:t>„Projekt</w:t>
      </w:r>
    </w:p>
    <w:p w14:paraId="167D4AA7" w14:textId="3DB07DB3" w:rsidR="00374343" w:rsidRDefault="00FB6DA3">
      <w:pPr>
        <w:pStyle w:val="Tekstpodstawowy"/>
        <w:spacing w:before="37" w:line="276" w:lineRule="auto"/>
        <w:ind w:left="2255" w:right="762"/>
        <w:rPr>
          <w:lang w:val="pl-PL"/>
        </w:rPr>
      </w:pPr>
      <w:r>
        <w:rPr>
          <w:lang w:val="pl-PL"/>
        </w:rPr>
        <w:t>techniczno-funkcjonalny Portalu (…)”</w:t>
      </w:r>
      <w:r w:rsidR="00002B77">
        <w:rPr>
          <w:lang w:val="pl-PL"/>
        </w:rPr>
        <w:t xml:space="preserve"> </w:t>
      </w:r>
      <w:r>
        <w:rPr>
          <w:lang w:val="pl-PL"/>
        </w:rPr>
        <w:t xml:space="preserve">(dalej jako „PTFP”). Każdy z PTFP musi </w:t>
      </w:r>
      <w:r>
        <w:rPr>
          <w:lang w:val="pl-PL"/>
        </w:rPr>
        <w:lastRenderedPageBreak/>
        <w:t>zawierać co najmniej:</w:t>
      </w:r>
    </w:p>
    <w:p w14:paraId="5FA5B0AC" w14:textId="4515D5F1" w:rsidR="00374343" w:rsidRDefault="00FB6DA3" w:rsidP="005E4CB7">
      <w:pPr>
        <w:pStyle w:val="Akapitzlist"/>
        <w:numPr>
          <w:ilvl w:val="0"/>
          <w:numId w:val="22"/>
        </w:numPr>
        <w:tabs>
          <w:tab w:val="left" w:pos="2939"/>
          <w:tab w:val="left" w:pos="2940"/>
        </w:tabs>
        <w:spacing w:before="0" w:line="276" w:lineRule="auto"/>
        <w:rPr>
          <w:lang w:val="pl-PL"/>
        </w:rPr>
      </w:pPr>
      <w:r>
        <w:rPr>
          <w:lang w:val="pl-PL"/>
        </w:rPr>
        <w:t>architekturę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Portalu,</w:t>
      </w:r>
    </w:p>
    <w:p w14:paraId="7277A5AD" w14:textId="77777777" w:rsidR="00374343" w:rsidRDefault="00FB6DA3" w:rsidP="005E4CB7">
      <w:pPr>
        <w:pStyle w:val="Akapitzlist"/>
        <w:numPr>
          <w:ilvl w:val="0"/>
          <w:numId w:val="22"/>
        </w:numPr>
        <w:tabs>
          <w:tab w:val="left" w:pos="2939"/>
          <w:tab w:val="left" w:pos="2940"/>
        </w:tabs>
        <w:spacing w:before="0" w:line="276" w:lineRule="auto"/>
        <w:rPr>
          <w:lang w:val="pl-PL"/>
        </w:rPr>
      </w:pPr>
      <w:r>
        <w:rPr>
          <w:lang w:val="pl-PL"/>
        </w:rPr>
        <w:t>opis formularzy udostępnianych w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Portalu,</w:t>
      </w:r>
    </w:p>
    <w:p w14:paraId="731BCCF7" w14:textId="77777777" w:rsidR="00374343" w:rsidRDefault="00FB6DA3" w:rsidP="005E4CB7">
      <w:pPr>
        <w:pStyle w:val="Akapitzlist"/>
        <w:numPr>
          <w:ilvl w:val="0"/>
          <w:numId w:val="22"/>
        </w:numPr>
        <w:tabs>
          <w:tab w:val="left" w:pos="2939"/>
          <w:tab w:val="left" w:pos="2940"/>
        </w:tabs>
        <w:spacing w:before="0" w:line="276" w:lineRule="auto"/>
        <w:rPr>
          <w:lang w:val="pl-PL"/>
        </w:rPr>
      </w:pPr>
      <w:r>
        <w:rPr>
          <w:lang w:val="pl-PL"/>
        </w:rPr>
        <w:t>listę i opis przypadków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użycia,</w:t>
      </w:r>
    </w:p>
    <w:p w14:paraId="0C9307F6" w14:textId="77777777" w:rsidR="00374343" w:rsidRDefault="00FB6DA3" w:rsidP="005E4CB7">
      <w:pPr>
        <w:pStyle w:val="Akapitzlist"/>
        <w:numPr>
          <w:ilvl w:val="0"/>
          <w:numId w:val="22"/>
        </w:numPr>
        <w:tabs>
          <w:tab w:val="left" w:pos="2939"/>
          <w:tab w:val="left" w:pos="2940"/>
        </w:tabs>
        <w:spacing w:before="0" w:line="276" w:lineRule="auto"/>
        <w:rPr>
          <w:lang w:val="pl-PL"/>
        </w:rPr>
      </w:pPr>
      <w:r>
        <w:rPr>
          <w:lang w:val="pl-PL"/>
        </w:rPr>
        <w:t>ścieżki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Użytkownika,</w:t>
      </w:r>
    </w:p>
    <w:p w14:paraId="7FA50EF4" w14:textId="3A196D61" w:rsidR="00374343" w:rsidRPr="006C1BD3" w:rsidRDefault="00FB6DA3" w:rsidP="005E4CB7">
      <w:pPr>
        <w:pStyle w:val="Akapitzlist"/>
        <w:numPr>
          <w:ilvl w:val="0"/>
          <w:numId w:val="22"/>
        </w:numPr>
        <w:tabs>
          <w:tab w:val="left" w:pos="2939"/>
          <w:tab w:val="left" w:pos="2940"/>
        </w:tabs>
        <w:spacing w:before="0" w:line="276" w:lineRule="auto"/>
        <w:rPr>
          <w:lang w:val="pl-PL"/>
        </w:rPr>
      </w:pPr>
      <w:r w:rsidRPr="006C1BD3">
        <w:rPr>
          <w:lang w:val="pl-PL"/>
        </w:rPr>
        <w:t>historyjk</w:t>
      </w:r>
      <w:r w:rsidR="00002B77">
        <w:rPr>
          <w:lang w:val="pl-PL"/>
        </w:rPr>
        <w:t>i</w:t>
      </w:r>
      <w:r w:rsidRPr="006C1BD3">
        <w:rPr>
          <w:lang w:val="pl-PL"/>
        </w:rPr>
        <w:t xml:space="preserve"> User </w:t>
      </w:r>
      <w:proofErr w:type="spellStart"/>
      <w:r w:rsidRPr="006C1BD3">
        <w:rPr>
          <w:lang w:val="pl-PL"/>
        </w:rPr>
        <w:t>Stories</w:t>
      </w:r>
      <w:proofErr w:type="spellEnd"/>
      <w:r w:rsidRPr="006C1BD3">
        <w:rPr>
          <w:lang w:val="pl-PL"/>
        </w:rPr>
        <w:t>,</w:t>
      </w:r>
    </w:p>
    <w:p w14:paraId="7A3B9562" w14:textId="77777777" w:rsidR="00374343" w:rsidRDefault="00FB6DA3" w:rsidP="005E4CB7">
      <w:pPr>
        <w:pStyle w:val="Akapitzlist"/>
        <w:numPr>
          <w:ilvl w:val="0"/>
          <w:numId w:val="22"/>
        </w:numPr>
        <w:tabs>
          <w:tab w:val="left" w:pos="2942"/>
          <w:tab w:val="left" w:pos="2943"/>
        </w:tabs>
        <w:spacing w:before="0" w:line="276" w:lineRule="auto"/>
        <w:ind w:left="2942" w:right="928" w:hanging="425"/>
        <w:rPr>
          <w:lang w:val="pl-PL"/>
        </w:rPr>
      </w:pPr>
      <w:r>
        <w:rPr>
          <w:lang w:val="pl-PL"/>
        </w:rPr>
        <w:t>wymagania sprzętowe warstwy serwerowej niezbędnej do funkcjonowania Portalu,</w:t>
      </w:r>
    </w:p>
    <w:p w14:paraId="5ADEBC6C" w14:textId="77777777" w:rsidR="00374343" w:rsidRDefault="00FB6DA3" w:rsidP="005E4CB7">
      <w:pPr>
        <w:pStyle w:val="Akapitzlist"/>
        <w:numPr>
          <w:ilvl w:val="0"/>
          <w:numId w:val="22"/>
        </w:numPr>
        <w:tabs>
          <w:tab w:val="left" w:pos="2939"/>
          <w:tab w:val="left" w:pos="2940"/>
        </w:tabs>
        <w:spacing w:before="0" w:line="276" w:lineRule="auto"/>
        <w:rPr>
          <w:lang w:val="pl-PL"/>
        </w:rPr>
      </w:pPr>
      <w:r>
        <w:rPr>
          <w:lang w:val="pl-PL"/>
        </w:rPr>
        <w:t>zatwierdzoną przez Zamawiającego makietę funkcjonalną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Portalu,</w:t>
      </w:r>
    </w:p>
    <w:p w14:paraId="2DEF63C3" w14:textId="2E2AE239" w:rsidR="00374343" w:rsidRPr="00442F95" w:rsidRDefault="00FB6DA3" w:rsidP="005E4CB7">
      <w:pPr>
        <w:pStyle w:val="Akapitzlist"/>
        <w:numPr>
          <w:ilvl w:val="0"/>
          <w:numId w:val="22"/>
        </w:numPr>
        <w:tabs>
          <w:tab w:val="left" w:pos="2939"/>
          <w:tab w:val="left" w:pos="2940"/>
        </w:tabs>
        <w:spacing w:before="0" w:line="276" w:lineRule="auto"/>
        <w:rPr>
          <w:lang w:val="pl-PL"/>
        </w:rPr>
      </w:pPr>
      <w:r w:rsidRPr="00442F95">
        <w:rPr>
          <w:lang w:val="pl-PL"/>
        </w:rPr>
        <w:t>zatwierdzony przez Zamawiającego projekt graficzny</w:t>
      </w:r>
      <w:r w:rsidRPr="00442F95">
        <w:rPr>
          <w:spacing w:val="-4"/>
          <w:lang w:val="pl-PL"/>
        </w:rPr>
        <w:t xml:space="preserve"> </w:t>
      </w:r>
      <w:r w:rsidRPr="00442F95">
        <w:rPr>
          <w:lang w:val="pl-PL"/>
        </w:rPr>
        <w:t>Portalu</w:t>
      </w:r>
      <w:r w:rsidR="00442F95" w:rsidRPr="00442F95">
        <w:rPr>
          <w:lang w:val="pl-PL"/>
        </w:rPr>
        <w:t>,</w:t>
      </w:r>
    </w:p>
    <w:p w14:paraId="2083DB71" w14:textId="3E3575C8" w:rsidR="00EF453C" w:rsidRPr="00442F95" w:rsidRDefault="00EF453C" w:rsidP="005E4CB7">
      <w:pPr>
        <w:pStyle w:val="Akapitzlist"/>
        <w:numPr>
          <w:ilvl w:val="0"/>
          <w:numId w:val="22"/>
        </w:numPr>
        <w:tabs>
          <w:tab w:val="left" w:pos="2939"/>
          <w:tab w:val="left" w:pos="2940"/>
        </w:tabs>
        <w:spacing w:before="0" w:line="276" w:lineRule="auto"/>
        <w:rPr>
          <w:lang w:val="pl-PL"/>
        </w:rPr>
      </w:pPr>
      <w:r w:rsidRPr="00442F95">
        <w:rPr>
          <w:lang w:val="pl-PL"/>
        </w:rPr>
        <w:t>listę wtyczek płatnych i bezpłatnych potrzebnych do realizacji zadanej funkcjonalności w ramach projektu graficznego</w:t>
      </w:r>
      <w:r w:rsidR="00442F95" w:rsidRPr="00442F95">
        <w:rPr>
          <w:lang w:val="pl-PL"/>
        </w:rPr>
        <w:t>.</w:t>
      </w:r>
      <w:r w:rsidR="00470D51" w:rsidRPr="00442F95">
        <w:rPr>
          <w:lang w:val="pl-PL"/>
        </w:rPr>
        <w:t xml:space="preserve"> </w:t>
      </w:r>
    </w:p>
    <w:p w14:paraId="53D2F23A" w14:textId="77777777" w:rsidR="00374343" w:rsidRDefault="00FB6DA3" w:rsidP="005E4CB7">
      <w:pPr>
        <w:pStyle w:val="Akapitzlist"/>
        <w:numPr>
          <w:ilvl w:val="3"/>
          <w:numId w:val="37"/>
        </w:numPr>
        <w:spacing w:before="159" w:line="276" w:lineRule="auto"/>
        <w:ind w:left="1560" w:right="1648" w:hanging="993"/>
        <w:rPr>
          <w:lang w:val="pl-PL"/>
        </w:rPr>
      </w:pPr>
      <w:r>
        <w:rPr>
          <w:lang w:val="pl-PL"/>
        </w:rPr>
        <w:t>Wykonawca dostarczy Zamawiającemu PTFP w formacie .pdf oraz w wersji edytowalnej.</w:t>
      </w:r>
    </w:p>
    <w:p w14:paraId="5EA3725C" w14:textId="77777777" w:rsidR="00374343" w:rsidRDefault="00FB6DA3" w:rsidP="005E4CB7">
      <w:pPr>
        <w:pStyle w:val="Akapitzlist"/>
        <w:numPr>
          <w:ilvl w:val="3"/>
          <w:numId w:val="37"/>
        </w:numPr>
        <w:spacing w:before="122" w:line="276" w:lineRule="auto"/>
        <w:ind w:left="1560" w:right="699" w:hanging="993"/>
        <w:rPr>
          <w:lang w:val="pl-PL"/>
        </w:rPr>
      </w:pPr>
      <w:r>
        <w:rPr>
          <w:lang w:val="pl-PL"/>
        </w:rPr>
        <w:t>W terminie do 10 Dni Roboczych Zamawiający zaakceptuje PTFP lub wniesie do niego uwagi. Zamawiający zastrzega sobie prawo do wydłużenia terminu akceptacji. Wykonawca w terminie do 5 Dni Roboczych od dnia przekazania uwag przez Zamawiającego, ma obowiązek je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uwzględnić.</w:t>
      </w:r>
    </w:p>
    <w:p w14:paraId="3F6724B7" w14:textId="1B45BEE5" w:rsidR="00374343" w:rsidRPr="00442F95" w:rsidRDefault="00FB6DA3" w:rsidP="005E4CB7">
      <w:pPr>
        <w:pStyle w:val="Akapitzlist"/>
        <w:numPr>
          <w:ilvl w:val="3"/>
          <w:numId w:val="37"/>
        </w:numPr>
        <w:spacing w:before="118" w:line="276" w:lineRule="auto"/>
        <w:ind w:left="1560" w:right="793" w:hanging="993"/>
        <w:rPr>
          <w:lang w:val="pl-PL"/>
        </w:rPr>
      </w:pPr>
      <w:r w:rsidRPr="00442F95">
        <w:rPr>
          <w:lang w:val="pl-PL"/>
        </w:rPr>
        <w:t>Zamawiający zamiast procedury odbiorowej, o której mowa w pkt 3.2.3.3 dopuszcza Odbiór PTFP każdego z Portali w trybie warsztatowym przy udziale przedstawicieli Wykonawcy i Zamawiającego. Decyzja o formie procedury odbiorowej należy do Zamawiającego. W przypadku prowadzenia procedury odbiorowej w formie warsztatów, warsztaty odbędą się w terminie 10 Dni Roboczych od dnia przekazania danej PTFP do Odbioru, chyba że Strony postanowią</w:t>
      </w:r>
      <w:r w:rsidRPr="00442F95">
        <w:rPr>
          <w:spacing w:val="-5"/>
          <w:lang w:val="pl-PL"/>
        </w:rPr>
        <w:t xml:space="preserve"> </w:t>
      </w:r>
      <w:r w:rsidRPr="00442F95">
        <w:rPr>
          <w:lang w:val="pl-PL"/>
        </w:rPr>
        <w:t>inaczej.</w:t>
      </w:r>
      <w:r w:rsidR="00996F29" w:rsidRPr="00442F95">
        <w:rPr>
          <w:lang w:val="pl-PL"/>
        </w:rPr>
        <w:t xml:space="preserve"> </w:t>
      </w:r>
      <w:r w:rsidR="008B6AFF" w:rsidRPr="00442F95">
        <w:rPr>
          <w:lang w:val="pl-PL"/>
        </w:rPr>
        <w:t>Warsztaty</w:t>
      </w:r>
      <w:r w:rsidR="00996F29" w:rsidRPr="00442F95">
        <w:rPr>
          <w:lang w:val="pl-PL"/>
        </w:rPr>
        <w:t xml:space="preserve"> odbędą się w Warszawie w lokalizacji Zamawiającego na terenie Warszawy lub zdalnie z wykorzystaniem środków komunikacji na odległość. Decyzję o sposobie prowadzenia </w:t>
      </w:r>
      <w:r w:rsidR="008B6AFF" w:rsidRPr="00442F95">
        <w:rPr>
          <w:lang w:val="pl-PL"/>
        </w:rPr>
        <w:t>Warsztatów</w:t>
      </w:r>
      <w:r w:rsidR="00996F29" w:rsidRPr="00442F95">
        <w:rPr>
          <w:lang w:val="pl-PL"/>
        </w:rPr>
        <w:t xml:space="preserve"> w sposób zdalny podejmuje Zamawiający, Zamawiający dopuszcza nagrywanie </w:t>
      </w:r>
      <w:r w:rsidR="008B6AFF" w:rsidRPr="00442F95">
        <w:rPr>
          <w:lang w:val="pl-PL"/>
        </w:rPr>
        <w:t>warsztatów</w:t>
      </w:r>
      <w:r w:rsidR="00442F95" w:rsidRPr="00442F95">
        <w:rPr>
          <w:lang w:val="pl-PL"/>
        </w:rPr>
        <w:t xml:space="preserve">, na co Wykonawca wyraża zgodę. </w:t>
      </w:r>
    </w:p>
    <w:p w14:paraId="72F84C88" w14:textId="71305164" w:rsidR="00374343" w:rsidRDefault="00FB6DA3" w:rsidP="005E4CB7">
      <w:pPr>
        <w:pStyle w:val="Akapitzlist"/>
        <w:numPr>
          <w:ilvl w:val="3"/>
          <w:numId w:val="37"/>
        </w:numPr>
        <w:ind w:left="1560" w:hanging="993"/>
        <w:rPr>
          <w:lang w:val="pl-PL"/>
        </w:rPr>
      </w:pPr>
      <w:r>
        <w:rPr>
          <w:lang w:val="pl-PL"/>
        </w:rPr>
        <w:t>Portale powstałe w ramach Etapu I będą utrzymywane w ramach usługi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IaaS</w:t>
      </w:r>
      <w:r w:rsidR="00002B77">
        <w:rPr>
          <w:lang w:val="pl-PL"/>
        </w:rPr>
        <w:t>.</w:t>
      </w:r>
    </w:p>
    <w:p w14:paraId="3A9CE542" w14:textId="7C85EC57" w:rsidR="00374343" w:rsidRDefault="00FB6DA3" w:rsidP="005E4CB7">
      <w:pPr>
        <w:pStyle w:val="Akapitzlist"/>
        <w:numPr>
          <w:ilvl w:val="3"/>
          <w:numId w:val="37"/>
        </w:numPr>
        <w:spacing w:before="161" w:line="276" w:lineRule="auto"/>
        <w:ind w:left="1560" w:right="1282" w:hanging="993"/>
        <w:rPr>
          <w:lang w:val="pl-PL"/>
        </w:rPr>
      </w:pPr>
      <w:r>
        <w:rPr>
          <w:lang w:val="pl-PL"/>
        </w:rPr>
        <w:t>Zamawiający wymaga aby portale powstałe w ramach Etap I spełniały definicję wysokiej dostępności „HA” (high</w:t>
      </w:r>
      <w:r>
        <w:rPr>
          <w:spacing w:val="-7"/>
          <w:lang w:val="pl-PL"/>
        </w:rPr>
        <w:t xml:space="preserve"> </w:t>
      </w:r>
      <w:proofErr w:type="spellStart"/>
      <w:r>
        <w:rPr>
          <w:lang w:val="pl-PL"/>
        </w:rPr>
        <w:t>avaliability</w:t>
      </w:r>
      <w:proofErr w:type="spellEnd"/>
      <w:r>
        <w:rPr>
          <w:lang w:val="pl-PL"/>
        </w:rPr>
        <w:t>)</w:t>
      </w:r>
      <w:r w:rsidR="00002B77">
        <w:rPr>
          <w:lang w:val="pl-PL"/>
        </w:rPr>
        <w:t>.</w:t>
      </w:r>
    </w:p>
    <w:p w14:paraId="3013E587" w14:textId="77777777" w:rsidR="00374343" w:rsidRDefault="00374343">
      <w:pPr>
        <w:pStyle w:val="Tekstpodstawowy"/>
        <w:spacing w:before="7"/>
        <w:ind w:left="1560" w:hanging="993"/>
        <w:rPr>
          <w:sz w:val="19"/>
          <w:lang w:val="pl-PL"/>
        </w:rPr>
      </w:pPr>
    </w:p>
    <w:p w14:paraId="065929A3" w14:textId="77777777" w:rsidR="00374343" w:rsidRDefault="00FB6DA3" w:rsidP="005E4CB7">
      <w:pPr>
        <w:pStyle w:val="Akapitzlist"/>
        <w:numPr>
          <w:ilvl w:val="3"/>
          <w:numId w:val="37"/>
        </w:numPr>
        <w:spacing w:before="0" w:line="276" w:lineRule="auto"/>
        <w:ind w:left="1560" w:right="909" w:hanging="993"/>
        <w:rPr>
          <w:lang w:val="pl-PL"/>
        </w:rPr>
      </w:pPr>
      <w:r>
        <w:rPr>
          <w:lang w:val="pl-PL"/>
        </w:rPr>
        <w:t>Prawidłowa realizacja Fazy 3 zostanie potwierdzona Protokołem Odbioru, podpisanym przez Zamawiającego bez zastrzeżeń (Odbiór pozytywny) odrębnie dla każdego Portalu wymienionego w pkt 2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OPZ.</w:t>
      </w:r>
    </w:p>
    <w:p w14:paraId="259F1188" w14:textId="77777777" w:rsidR="00374343" w:rsidRDefault="00FB6DA3" w:rsidP="005E4CB7">
      <w:pPr>
        <w:pStyle w:val="Nagwek5"/>
        <w:numPr>
          <w:ilvl w:val="3"/>
          <w:numId w:val="37"/>
        </w:numPr>
        <w:spacing w:before="161" w:line="259" w:lineRule="auto"/>
        <w:ind w:left="1560" w:right="969" w:hanging="993"/>
        <w:rPr>
          <w:lang w:val="pl-PL"/>
        </w:rPr>
      </w:pPr>
      <w:r>
        <w:rPr>
          <w:lang w:val="pl-PL"/>
        </w:rPr>
        <w:t>Wymogiem koniecznym do rozpoczęcia Fazy 4 przez Wykonawcę jest podpisanie przez Zamawiającego bez zastrzeżeń Fazy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3.</w:t>
      </w:r>
    </w:p>
    <w:p w14:paraId="6270548A" w14:textId="719CFD68" w:rsidR="00374343" w:rsidRDefault="00FB6DA3" w:rsidP="005E4CB7">
      <w:pPr>
        <w:pStyle w:val="Akapitzlist"/>
        <w:numPr>
          <w:ilvl w:val="3"/>
          <w:numId w:val="37"/>
        </w:numPr>
        <w:spacing w:before="0" w:line="252" w:lineRule="auto"/>
        <w:ind w:left="1560" w:right="916" w:hanging="993"/>
        <w:rPr>
          <w:lang w:val="pl-PL"/>
        </w:rPr>
      </w:pPr>
      <w:r>
        <w:rPr>
          <w:lang w:val="pl-PL"/>
        </w:rPr>
        <w:t xml:space="preserve">Powyższe wymagania wyżej dotyczą każdego z czterech Portali, o których mowa w pkt </w:t>
      </w:r>
      <w:r w:rsidR="003A7080">
        <w:rPr>
          <w:lang w:val="pl-PL"/>
        </w:rPr>
        <w:t>3.2.</w:t>
      </w:r>
      <w:r>
        <w:rPr>
          <w:lang w:val="pl-PL"/>
        </w:rPr>
        <w:t xml:space="preserve"> OPZ.</w:t>
      </w:r>
    </w:p>
    <w:p w14:paraId="0A680C93" w14:textId="77777777" w:rsidR="00374343" w:rsidRDefault="00FB6DA3" w:rsidP="005E4CB7">
      <w:pPr>
        <w:pStyle w:val="Akapitzlist"/>
        <w:numPr>
          <w:ilvl w:val="3"/>
          <w:numId w:val="37"/>
        </w:numPr>
        <w:spacing w:before="4" w:line="259" w:lineRule="auto"/>
        <w:ind w:left="1560" w:right="1378" w:hanging="993"/>
        <w:rPr>
          <w:lang w:val="pl-PL"/>
        </w:rPr>
      </w:pPr>
      <w:r>
        <w:rPr>
          <w:lang w:val="pl-PL"/>
        </w:rPr>
        <w:t>Odbiór PTFP każdego z Portali zostanie potwierdzony Protokołem Odbioru. W ramach Fazy 3 zostaną sporządzone cztery Protokoły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Odbioru.</w:t>
      </w:r>
    </w:p>
    <w:p w14:paraId="7FAE5E79" w14:textId="0386376D" w:rsidR="00D239C3" w:rsidRPr="00D239C3" w:rsidRDefault="00FB6DA3" w:rsidP="005E4CB7">
      <w:pPr>
        <w:pStyle w:val="Akapitzlist"/>
        <w:numPr>
          <w:ilvl w:val="2"/>
          <w:numId w:val="37"/>
        </w:numPr>
        <w:tabs>
          <w:tab w:val="left" w:pos="567"/>
        </w:tabs>
        <w:spacing w:before="37" w:line="259" w:lineRule="auto"/>
        <w:ind w:left="1418" w:right="1378" w:hanging="851"/>
        <w:rPr>
          <w:color w:val="1F3662"/>
          <w:lang w:val="pl-PL"/>
        </w:rPr>
      </w:pPr>
      <w:r w:rsidRPr="00BA4A81">
        <w:rPr>
          <w:lang w:val="pl-PL"/>
        </w:rPr>
        <w:t>Wykonawca przystępuje do realizacji Fazy 4 dla danego Portalu, po podpisaniu przez Zamawiającego bez zastrzeżeń Protokołu Odbioru Fazy</w:t>
      </w:r>
      <w:r w:rsidRPr="00BA4A81">
        <w:rPr>
          <w:spacing w:val="-4"/>
          <w:lang w:val="pl-PL"/>
        </w:rPr>
        <w:t xml:space="preserve"> </w:t>
      </w:r>
      <w:r w:rsidRPr="00BA4A81">
        <w:rPr>
          <w:lang w:val="pl-PL"/>
        </w:rPr>
        <w:t>3</w:t>
      </w:r>
      <w:r w:rsidR="00002B77">
        <w:rPr>
          <w:lang w:val="pl-PL"/>
        </w:rPr>
        <w:t xml:space="preserve"> dla danego</w:t>
      </w:r>
      <w:r w:rsidR="00FB1316">
        <w:rPr>
          <w:lang w:val="pl-PL"/>
        </w:rPr>
        <w:t>/każdego z</w:t>
      </w:r>
      <w:r w:rsidR="00002B77">
        <w:rPr>
          <w:lang w:val="pl-PL"/>
        </w:rPr>
        <w:t xml:space="preserve"> portalu</w:t>
      </w:r>
      <w:r w:rsidRPr="00BA4A81">
        <w:rPr>
          <w:lang w:val="pl-PL"/>
        </w:rPr>
        <w:t>.</w:t>
      </w:r>
    </w:p>
    <w:p w14:paraId="782D8115" w14:textId="534E3480" w:rsidR="00374343" w:rsidRPr="00BA4A81" w:rsidRDefault="00FB6DA3" w:rsidP="00D239C3">
      <w:pPr>
        <w:pStyle w:val="Nagwek3"/>
        <w:numPr>
          <w:ilvl w:val="2"/>
          <w:numId w:val="37"/>
        </w:numPr>
        <w:spacing w:before="164"/>
        <w:ind w:left="1276" w:hanging="850"/>
        <w:rPr>
          <w:color w:val="1F3662"/>
          <w:lang w:val="pl-PL"/>
        </w:rPr>
      </w:pPr>
      <w:bookmarkStart w:id="8" w:name="_Toc132280325"/>
      <w:r w:rsidRPr="00BA4A81">
        <w:rPr>
          <w:color w:val="1F3662"/>
          <w:lang w:val="pl-PL"/>
        </w:rPr>
        <w:t>Faza 4 Prace programistyczne (wdrożenie makiet, projektów graficznych i poszczególnych funkcjonalności Portali oraz migracja</w:t>
      </w:r>
      <w:r w:rsidRPr="00D239C3">
        <w:rPr>
          <w:color w:val="1F3662"/>
          <w:lang w:val="pl-PL"/>
        </w:rPr>
        <w:t xml:space="preserve"> </w:t>
      </w:r>
      <w:r w:rsidRPr="00BA4A81">
        <w:rPr>
          <w:color w:val="1F3662"/>
          <w:lang w:val="pl-PL"/>
        </w:rPr>
        <w:t>treści).</w:t>
      </w:r>
      <w:bookmarkEnd w:id="8"/>
    </w:p>
    <w:p w14:paraId="04BDFEF0" w14:textId="77777777" w:rsidR="00374343" w:rsidRDefault="00FB6DA3" w:rsidP="005E4CB7">
      <w:pPr>
        <w:pStyle w:val="Akapitzlist"/>
        <w:numPr>
          <w:ilvl w:val="3"/>
          <w:numId w:val="37"/>
        </w:numPr>
        <w:tabs>
          <w:tab w:val="left" w:pos="567"/>
        </w:tabs>
        <w:spacing w:line="259" w:lineRule="auto"/>
        <w:ind w:left="1560" w:right="762" w:hanging="993"/>
        <w:rPr>
          <w:lang w:val="pl-PL"/>
        </w:rPr>
      </w:pPr>
      <w:r>
        <w:rPr>
          <w:lang w:val="pl-PL"/>
        </w:rPr>
        <w:lastRenderedPageBreak/>
        <w:t>Wykonawca przystępuje do realizacji prac w ramach Fazy 4 po podpisaniu przez Zamawiającego bez zastrzeżeń Protokołu Odbioru PFTP danego Portalu. Wykonawca będzie realizował prace programistyczne równolegle dla poszczególnych Portali, z zastrzeżeniem zdania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pierwszego.</w:t>
      </w:r>
    </w:p>
    <w:p w14:paraId="07E9FDDB" w14:textId="4F0914A2" w:rsidR="00374343" w:rsidRDefault="00FB6DA3" w:rsidP="005E4CB7">
      <w:pPr>
        <w:pStyle w:val="Akapitzlist"/>
        <w:numPr>
          <w:ilvl w:val="3"/>
          <w:numId w:val="37"/>
        </w:numPr>
        <w:tabs>
          <w:tab w:val="left" w:pos="567"/>
        </w:tabs>
        <w:spacing w:before="119" w:line="259" w:lineRule="auto"/>
        <w:ind w:left="1560" w:right="1513" w:hanging="993"/>
        <w:rPr>
          <w:lang w:val="pl-PL"/>
        </w:rPr>
      </w:pPr>
      <w:r>
        <w:rPr>
          <w:lang w:val="pl-PL"/>
        </w:rPr>
        <w:t>W ramach prac programistycznych Wykonawca zaimplementuje wymagania funkcjonalne uszczegółowione w ramach Faz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0-3.</w:t>
      </w:r>
    </w:p>
    <w:p w14:paraId="36BC64AB" w14:textId="77777777" w:rsidR="00374343" w:rsidRDefault="00FB6DA3" w:rsidP="008B68E0">
      <w:pPr>
        <w:pStyle w:val="Akapitzlist"/>
        <w:numPr>
          <w:ilvl w:val="3"/>
          <w:numId w:val="37"/>
        </w:numPr>
        <w:tabs>
          <w:tab w:val="left" w:pos="567"/>
        </w:tabs>
        <w:spacing w:before="119" w:line="276" w:lineRule="auto"/>
        <w:ind w:left="1560" w:right="809" w:hanging="993"/>
        <w:rPr>
          <w:lang w:val="pl-PL"/>
        </w:rPr>
      </w:pPr>
      <w:r>
        <w:rPr>
          <w:lang w:val="pl-PL"/>
        </w:rPr>
        <w:t>Prace programistyczne Wykonawca będzie prowadził na środowisku deweloperskim przygotowanym przez Wykonawcę na infrastrukturze udostępnionej przez Zamawiającego. Po zakończeniu prac programistycznych, Wykonawca skonfiguruje pozostałe środowiska, w tym środowisko produkcyjne i testowe na infrastrukturze udostępnionej przez Zamawiającego, na które przeniesie rezultaty prac programistycznych. Zamawiający przeprowadzi testy odbiorcze na środowisku testowym.</w:t>
      </w:r>
    </w:p>
    <w:p w14:paraId="1469C5EC" w14:textId="4D9702B7" w:rsidR="0087799D" w:rsidRPr="00442F95" w:rsidRDefault="008B6AFF" w:rsidP="008B68E0">
      <w:pPr>
        <w:pStyle w:val="Akapitzlist"/>
        <w:numPr>
          <w:ilvl w:val="3"/>
          <w:numId w:val="37"/>
        </w:numPr>
        <w:tabs>
          <w:tab w:val="left" w:pos="567"/>
        </w:tabs>
        <w:spacing w:line="276" w:lineRule="auto"/>
        <w:ind w:left="1560" w:right="999" w:hanging="993"/>
        <w:rPr>
          <w:lang w:val="pl-PL"/>
        </w:rPr>
      </w:pPr>
      <w:r w:rsidRPr="00442F95">
        <w:rPr>
          <w:lang w:val="pl-PL"/>
        </w:rPr>
        <w:t>Prze przystąpieniem do Migracji inicjalnej Wykonawca będzie zobowiązany do wykonania Migracji testowej, która obejmie zawartość do 100 artykułów wskazanych przez Zamawiającego</w:t>
      </w:r>
      <w:r w:rsidR="0087799D" w:rsidRPr="00442F95">
        <w:rPr>
          <w:lang w:val="pl-PL"/>
        </w:rPr>
        <w:t>.</w:t>
      </w:r>
      <w:r w:rsidRPr="00442F95">
        <w:rPr>
          <w:lang w:val="pl-PL"/>
        </w:rPr>
        <w:t xml:space="preserve"> Dopiero po potwierdzeniu poprawności przeprowadzonej Migracji przez Wykonawcę i sprawdzeniu  przez Zamawiającego</w:t>
      </w:r>
      <w:r w:rsidR="00002B77">
        <w:rPr>
          <w:lang w:val="pl-PL"/>
        </w:rPr>
        <w:t>,</w:t>
      </w:r>
      <w:r w:rsidRPr="00442F95">
        <w:rPr>
          <w:lang w:val="pl-PL"/>
        </w:rPr>
        <w:t xml:space="preserve"> Wykonawca może przystąpić do Migracji całej zawartości Portali.</w:t>
      </w:r>
    </w:p>
    <w:p w14:paraId="2A527946" w14:textId="540E33C2" w:rsidR="008B6AFF" w:rsidRPr="00442F95" w:rsidRDefault="008B6AFF" w:rsidP="008B68E0">
      <w:pPr>
        <w:pStyle w:val="Akapitzlist"/>
        <w:numPr>
          <w:ilvl w:val="3"/>
          <w:numId w:val="37"/>
        </w:numPr>
        <w:tabs>
          <w:tab w:val="left" w:pos="567"/>
        </w:tabs>
        <w:spacing w:line="276" w:lineRule="auto"/>
        <w:ind w:left="1560" w:right="999" w:hanging="993"/>
        <w:rPr>
          <w:lang w:val="pl-PL"/>
        </w:rPr>
      </w:pPr>
      <w:r w:rsidRPr="00442F95">
        <w:rPr>
          <w:lang w:val="pl-PL"/>
        </w:rPr>
        <w:t xml:space="preserve">Migracja treści z obecnie wykorzystywanych portali na nowo przygotowane </w:t>
      </w:r>
      <w:r w:rsidR="003A7080">
        <w:rPr>
          <w:lang w:val="pl-PL"/>
        </w:rPr>
        <w:t>środowisko/</w:t>
      </w:r>
      <w:r w:rsidRPr="00442F95">
        <w:rPr>
          <w:lang w:val="pl-PL"/>
        </w:rPr>
        <w:t xml:space="preserve">środowiska </w:t>
      </w:r>
      <w:proofErr w:type="spellStart"/>
      <w:r w:rsidRPr="00442F95">
        <w:rPr>
          <w:lang w:val="pl-PL"/>
        </w:rPr>
        <w:t>WordPress</w:t>
      </w:r>
      <w:proofErr w:type="spellEnd"/>
      <w:r w:rsidRPr="00442F95">
        <w:rPr>
          <w:lang w:val="pl-PL"/>
        </w:rPr>
        <w:t xml:space="preserve"> poprzedzona będzie przygotowaniem przez Wykonawcę Planem Migracji. </w:t>
      </w:r>
      <w:r w:rsidR="003A7080">
        <w:rPr>
          <w:lang w:val="pl-PL"/>
        </w:rPr>
        <w:t xml:space="preserve">Wykonawca </w:t>
      </w:r>
      <w:r w:rsidR="009B1068">
        <w:rPr>
          <w:lang w:val="pl-PL"/>
        </w:rPr>
        <w:t xml:space="preserve">przedstawi Zamawiającemu Plan Migracji  dla </w:t>
      </w:r>
      <w:r w:rsidR="00FB1316">
        <w:rPr>
          <w:lang w:val="pl-PL"/>
        </w:rPr>
        <w:t>każdego</w:t>
      </w:r>
      <w:r w:rsidR="009B1068">
        <w:rPr>
          <w:lang w:val="pl-PL"/>
        </w:rPr>
        <w:t xml:space="preserve"> z Portali w terminie 5 dni Roboczych od daty rozpoczęcia realizacji Fazy 4. </w:t>
      </w:r>
      <w:r w:rsidRPr="00442F95">
        <w:rPr>
          <w:lang w:val="pl-PL"/>
        </w:rPr>
        <w:t>Po przygotowaniu Planu Migracji Wykonawca przedstawi ten plan do akceptacji przez Zamawiającego. W terminie do 5 Dni Roboczych Zamawiający zaakceptuje Plan Migracji lub wniesie do niego uwagi. Zamawiający zastrzega sobie prawo do wydłużenia terminu akceptacji. Wykonawca w terminie do 2 Dni Roboczych od dnia przekazania uwag przez Zamawiającego, ma obowiązek je</w:t>
      </w:r>
      <w:r w:rsidRPr="00442F95">
        <w:rPr>
          <w:spacing w:val="-6"/>
          <w:lang w:val="pl-PL"/>
        </w:rPr>
        <w:t xml:space="preserve"> </w:t>
      </w:r>
      <w:r w:rsidRPr="00442F95">
        <w:rPr>
          <w:lang w:val="pl-PL"/>
        </w:rPr>
        <w:t>uwzględnić. Po akceptacji przez Zamawiającego Planu Migracji Wykonawca przystępuje do realizacji migracji.</w:t>
      </w:r>
      <w:r w:rsidR="00EF453C" w:rsidRPr="00442F95">
        <w:rPr>
          <w:lang w:val="pl-PL"/>
        </w:rPr>
        <w:t xml:space="preserve"> Zamawiający dopuszcza możliwość przenoszenia treści </w:t>
      </w:r>
      <w:r w:rsidR="00442F95" w:rsidRPr="00442F95">
        <w:rPr>
          <w:lang w:val="pl-PL"/>
        </w:rPr>
        <w:t>M</w:t>
      </w:r>
      <w:r w:rsidR="00EF453C" w:rsidRPr="00442F95">
        <w:rPr>
          <w:lang w:val="pl-PL"/>
        </w:rPr>
        <w:t xml:space="preserve">etodą </w:t>
      </w:r>
      <w:r w:rsidR="00442F95" w:rsidRPr="00442F95">
        <w:rPr>
          <w:lang w:val="pl-PL"/>
        </w:rPr>
        <w:t>H</w:t>
      </w:r>
      <w:r w:rsidR="00EF453C" w:rsidRPr="00442F95">
        <w:rPr>
          <w:lang w:val="pl-PL"/>
        </w:rPr>
        <w:t>ybrydową – w przypadku artykułów</w:t>
      </w:r>
      <w:r w:rsidR="002378E4" w:rsidRPr="00442F95">
        <w:rPr>
          <w:lang w:val="pl-PL"/>
        </w:rPr>
        <w:t>/stron/podstron</w:t>
      </w:r>
      <w:r w:rsidR="00EF453C" w:rsidRPr="00442F95">
        <w:rPr>
          <w:lang w:val="pl-PL"/>
        </w:rPr>
        <w:t xml:space="preserve"> o </w:t>
      </w:r>
      <w:r w:rsidR="002378E4" w:rsidRPr="00442F95">
        <w:rPr>
          <w:lang w:val="pl-PL"/>
        </w:rPr>
        <w:t>rozbudowanej strukturze, jeżeli Wykonawca uzna, że usprawni to jego prace nad Portalem.</w:t>
      </w:r>
      <w:r w:rsidR="00470D51" w:rsidRPr="00442F95">
        <w:rPr>
          <w:lang w:val="pl-PL"/>
        </w:rPr>
        <w:t xml:space="preserve"> </w:t>
      </w:r>
    </w:p>
    <w:p w14:paraId="746ED11B" w14:textId="3527D3ED" w:rsidR="00374343" w:rsidRDefault="00FB6DA3" w:rsidP="0087799D">
      <w:pPr>
        <w:pStyle w:val="Akapitzlist"/>
        <w:numPr>
          <w:ilvl w:val="4"/>
          <w:numId w:val="37"/>
        </w:numPr>
        <w:tabs>
          <w:tab w:val="left" w:pos="567"/>
        </w:tabs>
        <w:spacing w:line="259" w:lineRule="auto"/>
        <w:ind w:right="999"/>
        <w:rPr>
          <w:lang w:val="pl-PL"/>
        </w:rPr>
      </w:pPr>
      <w:r>
        <w:rPr>
          <w:lang w:val="pl-PL"/>
        </w:rPr>
        <w:t>Przewidywana liczba artykułów do migracji dla poszczególnych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Portali:</w:t>
      </w:r>
    </w:p>
    <w:p w14:paraId="5A58E29B" w14:textId="77777777" w:rsidR="00374343" w:rsidRDefault="005C3FB9">
      <w:pPr>
        <w:pStyle w:val="Akapitzlist"/>
        <w:numPr>
          <w:ilvl w:val="0"/>
          <w:numId w:val="21"/>
        </w:numPr>
        <w:tabs>
          <w:tab w:val="left" w:pos="567"/>
          <w:tab w:val="left" w:pos="2976"/>
        </w:tabs>
        <w:spacing w:before="119"/>
        <w:ind w:left="2127" w:hanging="426"/>
        <w:rPr>
          <w:lang w:val="pl-PL"/>
        </w:rPr>
      </w:pPr>
      <w:hyperlink r:id="rId10">
        <w:r w:rsidR="00FB6DA3">
          <w:rPr>
            <w:lang w:val="pl-PL"/>
          </w:rPr>
          <w:t xml:space="preserve">www.pfron.org.pl </w:t>
        </w:r>
      </w:hyperlink>
      <w:r w:rsidR="00FB6DA3">
        <w:rPr>
          <w:lang w:val="pl-PL"/>
        </w:rPr>
        <w:t>- około</w:t>
      </w:r>
      <w:r w:rsidR="00FB6DA3">
        <w:rPr>
          <w:spacing w:val="-5"/>
          <w:lang w:val="pl-PL"/>
        </w:rPr>
        <w:t xml:space="preserve"> </w:t>
      </w:r>
      <w:r w:rsidR="00FB6DA3">
        <w:rPr>
          <w:lang w:val="pl-PL"/>
        </w:rPr>
        <w:t>18000;</w:t>
      </w:r>
    </w:p>
    <w:p w14:paraId="1EFA406F" w14:textId="77777777" w:rsidR="00374343" w:rsidRDefault="00FB6DA3">
      <w:pPr>
        <w:pStyle w:val="Akapitzlist"/>
        <w:numPr>
          <w:ilvl w:val="0"/>
          <w:numId w:val="21"/>
        </w:numPr>
        <w:tabs>
          <w:tab w:val="left" w:pos="567"/>
          <w:tab w:val="left" w:pos="2976"/>
        </w:tabs>
        <w:spacing w:before="141"/>
        <w:ind w:left="2127" w:hanging="426"/>
        <w:rPr>
          <w:lang w:val="pl-PL"/>
        </w:rPr>
      </w:pPr>
      <w:r>
        <w:rPr>
          <w:lang w:val="pl-PL"/>
        </w:rPr>
        <w:t>bip.pfron.org.pl - około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1600;</w:t>
      </w:r>
    </w:p>
    <w:p w14:paraId="018699ED" w14:textId="0E0EB65C" w:rsidR="00374343" w:rsidRDefault="00FB6DA3">
      <w:pPr>
        <w:pStyle w:val="Akapitzlist"/>
        <w:numPr>
          <w:ilvl w:val="0"/>
          <w:numId w:val="21"/>
        </w:numPr>
        <w:tabs>
          <w:tab w:val="left" w:pos="567"/>
          <w:tab w:val="left" w:pos="2976"/>
        </w:tabs>
        <w:spacing w:before="140"/>
        <w:ind w:left="2127" w:hanging="426"/>
        <w:rPr>
          <w:lang w:val="pl-PL"/>
        </w:rPr>
      </w:pPr>
      <w:r>
        <w:rPr>
          <w:lang w:val="pl-PL"/>
        </w:rPr>
        <w:t>dostepnosc.pfron.org.pl - około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160</w:t>
      </w:r>
      <w:r w:rsidR="00C67689">
        <w:rPr>
          <w:lang w:val="pl-PL"/>
        </w:rPr>
        <w:t>;</w:t>
      </w:r>
    </w:p>
    <w:p w14:paraId="23CBC409" w14:textId="77777777" w:rsidR="00374343" w:rsidRDefault="00FB6DA3">
      <w:pPr>
        <w:pStyle w:val="Akapitzlist"/>
        <w:numPr>
          <w:ilvl w:val="0"/>
          <w:numId w:val="21"/>
        </w:numPr>
        <w:tabs>
          <w:tab w:val="left" w:pos="567"/>
          <w:tab w:val="left" w:pos="2976"/>
        </w:tabs>
        <w:spacing w:before="142"/>
        <w:ind w:left="2127" w:hanging="426"/>
        <w:rPr>
          <w:lang w:val="pl-PL"/>
        </w:rPr>
      </w:pPr>
      <w:r>
        <w:rPr>
          <w:lang w:val="pl-PL"/>
        </w:rPr>
        <w:t>portal-sow.pfron.org.pl - około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400.</w:t>
      </w:r>
    </w:p>
    <w:p w14:paraId="5B2C43D1" w14:textId="2BDF9CC5" w:rsidR="00374343" w:rsidRPr="00442F95" w:rsidRDefault="0087799D" w:rsidP="008B68E0">
      <w:pPr>
        <w:pStyle w:val="Akapitzlist"/>
        <w:numPr>
          <w:ilvl w:val="4"/>
          <w:numId w:val="37"/>
        </w:numPr>
        <w:tabs>
          <w:tab w:val="left" w:pos="567"/>
          <w:tab w:val="left" w:pos="2976"/>
        </w:tabs>
        <w:spacing w:before="142" w:line="276" w:lineRule="auto"/>
        <w:rPr>
          <w:sz w:val="20"/>
          <w:szCs w:val="20"/>
          <w:lang w:val="pl-PL"/>
        </w:rPr>
      </w:pPr>
      <w:r w:rsidRPr="00442F95">
        <w:rPr>
          <w:lang w:val="pl-PL"/>
        </w:rPr>
        <w:t>W ramach realizacji prac migracyjnych Wykonawca zobowiązany jest w szczególności do:</w:t>
      </w:r>
    </w:p>
    <w:p w14:paraId="294402E1" w14:textId="1329AF55" w:rsidR="0087799D" w:rsidRPr="00442F95" w:rsidRDefault="0087799D" w:rsidP="008B68E0">
      <w:pPr>
        <w:pStyle w:val="Akapitzlist"/>
        <w:numPr>
          <w:ilvl w:val="0"/>
          <w:numId w:val="39"/>
        </w:numPr>
        <w:tabs>
          <w:tab w:val="left" w:pos="567"/>
          <w:tab w:val="left" w:pos="2976"/>
        </w:tabs>
        <w:spacing w:before="142" w:line="276" w:lineRule="auto"/>
        <w:ind w:left="2127" w:hanging="426"/>
        <w:rPr>
          <w:sz w:val="20"/>
          <w:szCs w:val="20"/>
          <w:lang w:val="pl-PL"/>
        </w:rPr>
      </w:pPr>
      <w:r w:rsidRPr="00442F95">
        <w:rPr>
          <w:lang w:val="pl-PL"/>
        </w:rPr>
        <w:t>zaprojektowania wspólnego, docelowego, jednego modelu danych stanowiący bazę informacyjną dla portali, pozwalający m.in. na eliminację redundancji danych</w:t>
      </w:r>
      <w:r w:rsidR="00C67689" w:rsidRPr="00442F95">
        <w:rPr>
          <w:lang w:val="pl-PL"/>
        </w:rPr>
        <w:t>;</w:t>
      </w:r>
    </w:p>
    <w:p w14:paraId="0D467C38" w14:textId="4594ADFB" w:rsidR="00C67689" w:rsidRPr="00442F95" w:rsidRDefault="00C67689" w:rsidP="008B68E0">
      <w:pPr>
        <w:pStyle w:val="Akapitzlist"/>
        <w:numPr>
          <w:ilvl w:val="0"/>
          <w:numId w:val="39"/>
        </w:numPr>
        <w:tabs>
          <w:tab w:val="left" w:pos="567"/>
          <w:tab w:val="left" w:pos="2976"/>
        </w:tabs>
        <w:spacing w:before="142" w:line="276" w:lineRule="auto"/>
        <w:ind w:left="2127" w:hanging="426"/>
        <w:rPr>
          <w:sz w:val="20"/>
          <w:szCs w:val="20"/>
          <w:lang w:val="pl-PL"/>
        </w:rPr>
      </w:pPr>
      <w:r w:rsidRPr="00442F95">
        <w:rPr>
          <w:lang w:val="pl-PL"/>
        </w:rPr>
        <w:t>dokonania mapowania struktur obecnych źródłowych zbiorów danych na model docelowy oraz ustalić zakres braków danych wymagających ręcznego uzupełnienia przez pracowników Zamawiającego;</w:t>
      </w:r>
    </w:p>
    <w:p w14:paraId="73E35125" w14:textId="38E34E22" w:rsidR="00C67689" w:rsidRPr="00442F95" w:rsidRDefault="00C67689" w:rsidP="008B68E0">
      <w:pPr>
        <w:pStyle w:val="Akapitzlist"/>
        <w:numPr>
          <w:ilvl w:val="0"/>
          <w:numId w:val="39"/>
        </w:numPr>
        <w:tabs>
          <w:tab w:val="left" w:pos="567"/>
          <w:tab w:val="left" w:pos="2976"/>
        </w:tabs>
        <w:spacing w:before="142" w:line="276" w:lineRule="auto"/>
        <w:ind w:left="2127" w:hanging="426"/>
        <w:rPr>
          <w:sz w:val="20"/>
          <w:szCs w:val="20"/>
          <w:lang w:val="pl-PL"/>
        </w:rPr>
      </w:pPr>
      <w:r w:rsidRPr="00442F95">
        <w:rPr>
          <w:lang w:val="pl-PL"/>
        </w:rPr>
        <w:t xml:space="preserve">zachowania formatowania tekstów z portal np. (kursywy, </w:t>
      </w:r>
      <w:proofErr w:type="spellStart"/>
      <w:r w:rsidRPr="00442F95">
        <w:rPr>
          <w:lang w:val="pl-PL"/>
        </w:rPr>
        <w:t>boldy</w:t>
      </w:r>
      <w:proofErr w:type="spellEnd"/>
      <w:r w:rsidRPr="00442F95">
        <w:rPr>
          <w:lang w:val="pl-PL"/>
        </w:rPr>
        <w:t>, przypisy dolne itp.);</w:t>
      </w:r>
    </w:p>
    <w:p w14:paraId="03394DE4" w14:textId="61CEABB7" w:rsidR="00C67689" w:rsidRPr="00442F95" w:rsidRDefault="00C67689" w:rsidP="008B68E0">
      <w:pPr>
        <w:pStyle w:val="Akapitzlist"/>
        <w:numPr>
          <w:ilvl w:val="0"/>
          <w:numId w:val="39"/>
        </w:numPr>
        <w:tabs>
          <w:tab w:val="left" w:pos="567"/>
          <w:tab w:val="left" w:pos="2976"/>
        </w:tabs>
        <w:spacing w:before="142" w:line="276" w:lineRule="auto"/>
        <w:ind w:left="2127" w:hanging="426"/>
        <w:rPr>
          <w:sz w:val="20"/>
          <w:szCs w:val="20"/>
          <w:lang w:val="pl-PL"/>
        </w:rPr>
      </w:pPr>
      <w:r w:rsidRPr="00442F95">
        <w:rPr>
          <w:lang w:val="pl-PL"/>
        </w:rPr>
        <w:lastRenderedPageBreak/>
        <w:t>zachowania powiązania artykułów z przyporządkowanymi do nich zdjęciami i plikami audiowizualnymi oraz wersjami językowymi;</w:t>
      </w:r>
    </w:p>
    <w:p w14:paraId="509E64F2" w14:textId="087A6D78" w:rsidR="008B6AFF" w:rsidRPr="00442F95" w:rsidRDefault="008B6AFF" w:rsidP="008B68E0">
      <w:pPr>
        <w:pStyle w:val="Akapitzlist"/>
        <w:numPr>
          <w:ilvl w:val="0"/>
          <w:numId w:val="39"/>
        </w:numPr>
        <w:tabs>
          <w:tab w:val="left" w:pos="567"/>
          <w:tab w:val="left" w:pos="2976"/>
        </w:tabs>
        <w:spacing w:before="142" w:line="276" w:lineRule="auto"/>
        <w:ind w:left="2127" w:hanging="426"/>
        <w:rPr>
          <w:sz w:val="20"/>
          <w:szCs w:val="20"/>
          <w:lang w:val="pl-PL"/>
        </w:rPr>
      </w:pPr>
      <w:r w:rsidRPr="00442F95">
        <w:rPr>
          <w:lang w:val="pl-PL"/>
        </w:rPr>
        <w:t>zachowania powiązań pomiędzy poszczególnymi artykułami;</w:t>
      </w:r>
    </w:p>
    <w:p w14:paraId="37F8DC7D" w14:textId="6D6178FE" w:rsidR="00C67689" w:rsidRPr="00442F95" w:rsidRDefault="00C67689" w:rsidP="008B68E0">
      <w:pPr>
        <w:pStyle w:val="Akapitzlist"/>
        <w:numPr>
          <w:ilvl w:val="0"/>
          <w:numId w:val="39"/>
        </w:numPr>
        <w:tabs>
          <w:tab w:val="left" w:pos="567"/>
          <w:tab w:val="left" w:pos="2976"/>
        </w:tabs>
        <w:spacing w:before="142" w:line="276" w:lineRule="auto"/>
        <w:ind w:left="2127" w:hanging="426"/>
        <w:rPr>
          <w:sz w:val="20"/>
          <w:szCs w:val="20"/>
          <w:lang w:val="pl-PL"/>
        </w:rPr>
      </w:pPr>
      <w:r w:rsidRPr="00442F95">
        <w:rPr>
          <w:lang w:val="pl-PL"/>
        </w:rPr>
        <w:t>zachowania naniesionych na mapę współrzędne obiektów w powiązaniu z artykułami;</w:t>
      </w:r>
    </w:p>
    <w:p w14:paraId="4F6BAA33" w14:textId="1EE9DF03" w:rsidR="00C67689" w:rsidRPr="00442F95" w:rsidRDefault="00C67689" w:rsidP="008B68E0">
      <w:pPr>
        <w:pStyle w:val="Akapitzlist"/>
        <w:numPr>
          <w:ilvl w:val="0"/>
          <w:numId w:val="39"/>
        </w:numPr>
        <w:tabs>
          <w:tab w:val="left" w:pos="567"/>
          <w:tab w:val="left" w:pos="2976"/>
        </w:tabs>
        <w:spacing w:before="142" w:line="276" w:lineRule="auto"/>
        <w:ind w:left="2127" w:hanging="426"/>
        <w:rPr>
          <w:sz w:val="20"/>
          <w:szCs w:val="20"/>
          <w:lang w:val="pl-PL"/>
        </w:rPr>
      </w:pPr>
      <w:r w:rsidRPr="00442F95">
        <w:rPr>
          <w:lang w:val="pl-PL"/>
        </w:rPr>
        <w:t>zachowania materiałów znajdujących się w panelu administracyjnym (panel tłumaczeń, panel redaktora, zarządzania tekstami, zarządzanie zdjęciami i pozostałe moduły panelu);</w:t>
      </w:r>
    </w:p>
    <w:p w14:paraId="7F971810" w14:textId="3B211DD1" w:rsidR="00C67689" w:rsidRPr="00442F95" w:rsidRDefault="00C67689" w:rsidP="008B68E0">
      <w:pPr>
        <w:pStyle w:val="Akapitzlist"/>
        <w:numPr>
          <w:ilvl w:val="0"/>
          <w:numId w:val="39"/>
        </w:numPr>
        <w:tabs>
          <w:tab w:val="left" w:pos="567"/>
          <w:tab w:val="left" w:pos="2976"/>
        </w:tabs>
        <w:spacing w:before="142" w:line="276" w:lineRule="auto"/>
        <w:ind w:left="2127" w:hanging="426"/>
        <w:rPr>
          <w:sz w:val="20"/>
          <w:szCs w:val="20"/>
          <w:lang w:val="pl-PL"/>
        </w:rPr>
      </w:pPr>
      <w:r w:rsidRPr="00442F95">
        <w:rPr>
          <w:lang w:val="pl-PL"/>
        </w:rPr>
        <w:t>przeniesienia do nowego systemu obecnie istniejących w systemie kont Użytkowników.</w:t>
      </w:r>
    </w:p>
    <w:p w14:paraId="4C329742" w14:textId="3C8E070F" w:rsidR="00374343" w:rsidRDefault="00FB6DA3" w:rsidP="005E4CB7">
      <w:pPr>
        <w:pStyle w:val="Akapitzlist"/>
        <w:numPr>
          <w:ilvl w:val="3"/>
          <w:numId w:val="37"/>
        </w:numPr>
        <w:tabs>
          <w:tab w:val="left" w:pos="567"/>
        </w:tabs>
        <w:spacing w:before="142" w:line="259" w:lineRule="auto"/>
        <w:ind w:left="1560" w:right="695" w:hanging="993"/>
        <w:rPr>
          <w:lang w:val="pl-PL"/>
        </w:rPr>
      </w:pPr>
      <w:r>
        <w:rPr>
          <w:lang w:val="pl-PL"/>
        </w:rPr>
        <w:t>Wykonawca na każde żądanie Zamawiającego musi przedstawić najpóźniej w terminie 1 Dnia Roboczego informację dotyczącą postępu prac programistycznych. W przypadku wskazania przez Zamawiającego rozbieżności w stosunku do wcześniejszych ustaleń z Faz 0-3, Wykonawca ma obowiązek niezwłocznie je usunąć dostosowując do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ustaleń.</w:t>
      </w:r>
    </w:p>
    <w:p w14:paraId="4BE1978B" w14:textId="4E6B4BDF" w:rsidR="00374343" w:rsidRDefault="00FB6DA3" w:rsidP="005E4CB7">
      <w:pPr>
        <w:pStyle w:val="Akapitzlist"/>
        <w:numPr>
          <w:ilvl w:val="3"/>
          <w:numId w:val="37"/>
        </w:numPr>
        <w:tabs>
          <w:tab w:val="left" w:pos="567"/>
        </w:tabs>
        <w:spacing w:before="119" w:line="276" w:lineRule="auto"/>
        <w:ind w:left="1560" w:right="732" w:hanging="993"/>
        <w:rPr>
          <w:lang w:val="pl-PL"/>
        </w:rPr>
      </w:pPr>
      <w:r>
        <w:rPr>
          <w:lang w:val="pl-PL"/>
        </w:rPr>
        <w:t xml:space="preserve">Wykonawca przed przekazaniem każdego Portalu do Odbioru przeprowadzi testy wewnętrzne na środowisku developerskim według przygotowanych przez siebie scenariuszy </w:t>
      </w:r>
      <w:r w:rsidRPr="00442F95">
        <w:rPr>
          <w:lang w:val="pl-PL"/>
        </w:rPr>
        <w:t>testowych.</w:t>
      </w:r>
      <w:r w:rsidR="008B6AFF" w:rsidRPr="00442F95">
        <w:rPr>
          <w:lang w:val="pl-PL"/>
        </w:rPr>
        <w:t xml:space="preserve"> Przygotowane prze Wykonawcę </w:t>
      </w:r>
      <w:r w:rsidR="009B1068">
        <w:rPr>
          <w:lang w:val="pl-PL"/>
        </w:rPr>
        <w:t>s</w:t>
      </w:r>
      <w:r w:rsidR="008B6AFF" w:rsidRPr="00442F95">
        <w:rPr>
          <w:lang w:val="pl-PL"/>
        </w:rPr>
        <w:t xml:space="preserve">cenariusze </w:t>
      </w:r>
      <w:r w:rsidR="009B1068">
        <w:rPr>
          <w:lang w:val="pl-PL"/>
        </w:rPr>
        <w:t>t</w:t>
      </w:r>
      <w:r w:rsidR="008B6AFF" w:rsidRPr="00442F95">
        <w:rPr>
          <w:lang w:val="pl-PL"/>
        </w:rPr>
        <w:t>estowe muszą być zatwierdzone uprzednio przez Zamawiającego.</w:t>
      </w:r>
      <w:r w:rsidRPr="00442F95">
        <w:rPr>
          <w:lang w:val="pl-PL"/>
        </w:rPr>
        <w:t xml:space="preserve"> Wykonawca wykonanie testów potwierdzi raportem z </w:t>
      </w:r>
      <w:r>
        <w:rPr>
          <w:lang w:val="pl-PL"/>
        </w:rPr>
        <w:t>testów zawierającym poszczególne scenariusze testowe oraz wynik testu dla każdego scenariusza osobno. Wymagania dotyczące zawartości scenariuszy testowych znajdują się w punkcie 3.4.2 OPZ</w:t>
      </w:r>
    </w:p>
    <w:p w14:paraId="287F7DCC" w14:textId="390FB2C8" w:rsidR="00374343" w:rsidRDefault="00FB6DA3" w:rsidP="005E4CB7">
      <w:pPr>
        <w:pStyle w:val="Akapitzlist"/>
        <w:numPr>
          <w:ilvl w:val="3"/>
          <w:numId w:val="37"/>
        </w:numPr>
        <w:tabs>
          <w:tab w:val="left" w:pos="567"/>
        </w:tabs>
        <w:spacing w:line="276" w:lineRule="auto"/>
        <w:ind w:left="1560" w:right="736" w:hanging="993"/>
        <w:rPr>
          <w:lang w:val="pl-PL"/>
        </w:rPr>
      </w:pPr>
      <w:r>
        <w:rPr>
          <w:lang w:val="pl-PL"/>
        </w:rPr>
        <w:t>Zamawiający wymaga, aby Faza 4 dla danego Portalu została przekazana do Odbioru, gdy wszystkie wyniki testów wewnętrznych będą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pozytywne</w:t>
      </w:r>
      <w:r w:rsidR="00002B77">
        <w:rPr>
          <w:lang w:val="pl-PL"/>
        </w:rPr>
        <w:t>.</w:t>
      </w:r>
    </w:p>
    <w:p w14:paraId="3E09CDD5" w14:textId="77777777" w:rsidR="00374343" w:rsidRDefault="00FB6DA3" w:rsidP="005E4CB7">
      <w:pPr>
        <w:pStyle w:val="Akapitzlist"/>
        <w:numPr>
          <w:ilvl w:val="3"/>
          <w:numId w:val="37"/>
        </w:numPr>
        <w:tabs>
          <w:tab w:val="left" w:pos="567"/>
        </w:tabs>
        <w:spacing w:before="119" w:line="276" w:lineRule="auto"/>
        <w:ind w:left="1560" w:right="1680" w:hanging="993"/>
        <w:rPr>
          <w:lang w:val="pl-PL"/>
        </w:rPr>
      </w:pPr>
      <w:r>
        <w:rPr>
          <w:lang w:val="pl-PL"/>
        </w:rPr>
        <w:t>Po zakończeniu testów wewnętrznych danego Portalu Wykonawca zgłasza Zamawiającemu gotowość do Odbioru Portalu w ramach Fazy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4.</w:t>
      </w:r>
    </w:p>
    <w:p w14:paraId="192A2C3D" w14:textId="77777777" w:rsidR="00374343" w:rsidRDefault="00FB6DA3">
      <w:pPr>
        <w:pStyle w:val="Tekstpodstawowy"/>
        <w:spacing w:before="121"/>
        <w:ind w:left="1176" w:firstLine="384"/>
        <w:rPr>
          <w:lang w:val="pl-PL"/>
        </w:rPr>
      </w:pPr>
      <w:r>
        <w:rPr>
          <w:lang w:val="pl-PL"/>
        </w:rPr>
        <w:t>[Odbiór Portalu]</w:t>
      </w:r>
    </w:p>
    <w:p w14:paraId="01EFDB0F" w14:textId="77777777" w:rsidR="00374343" w:rsidRDefault="00374343">
      <w:pPr>
        <w:pStyle w:val="Tekstpodstawowy"/>
        <w:spacing w:before="4"/>
        <w:ind w:left="0"/>
        <w:rPr>
          <w:sz w:val="16"/>
          <w:lang w:val="pl-PL"/>
        </w:rPr>
      </w:pPr>
    </w:p>
    <w:p w14:paraId="25390209" w14:textId="3D9BA56E" w:rsidR="00374343" w:rsidRPr="00BA4A81" w:rsidRDefault="00FB6DA3" w:rsidP="005E4CB7">
      <w:pPr>
        <w:pStyle w:val="Akapitzlist"/>
        <w:numPr>
          <w:ilvl w:val="3"/>
          <w:numId w:val="37"/>
        </w:numPr>
        <w:tabs>
          <w:tab w:val="left" w:pos="567"/>
        </w:tabs>
        <w:spacing w:before="37" w:line="276" w:lineRule="auto"/>
        <w:ind w:left="1560" w:right="945" w:hanging="993"/>
        <w:rPr>
          <w:lang w:val="pl-PL"/>
        </w:rPr>
      </w:pPr>
      <w:r w:rsidRPr="00BA4A81">
        <w:rPr>
          <w:lang w:val="pl-PL"/>
        </w:rPr>
        <w:t>Wykonawca na co najmniej 2 Dni Robocze przed planowanym przekazaniem Portalu do Odbioru poinformuje Zamawiającego o gotowości do Odbioru, chyba że</w:t>
      </w:r>
      <w:r w:rsidRPr="00BA4A81">
        <w:rPr>
          <w:spacing w:val="-19"/>
          <w:lang w:val="pl-PL"/>
        </w:rPr>
        <w:t xml:space="preserve"> </w:t>
      </w:r>
      <w:r w:rsidRPr="00BA4A81">
        <w:rPr>
          <w:lang w:val="pl-PL"/>
        </w:rPr>
        <w:t>Strony</w:t>
      </w:r>
      <w:r w:rsidR="00BA4A81">
        <w:rPr>
          <w:lang w:val="pl-PL"/>
        </w:rPr>
        <w:t xml:space="preserve"> </w:t>
      </w:r>
      <w:r w:rsidRPr="00BA4A81">
        <w:rPr>
          <w:lang w:val="pl-PL"/>
        </w:rPr>
        <w:t>postanowią inaczej. W zgłoszeniu Wykonawca wskaże datę przekazania Portalu do Odbioru.</w:t>
      </w:r>
    </w:p>
    <w:p w14:paraId="170FD0DD" w14:textId="1771AB35" w:rsidR="00374343" w:rsidRDefault="00FB6DA3" w:rsidP="005E4CB7">
      <w:pPr>
        <w:pStyle w:val="Akapitzlist"/>
        <w:numPr>
          <w:ilvl w:val="3"/>
          <w:numId w:val="37"/>
        </w:numPr>
        <w:tabs>
          <w:tab w:val="left" w:pos="567"/>
        </w:tabs>
        <w:spacing w:before="121" w:line="276" w:lineRule="auto"/>
        <w:ind w:left="1560" w:right="892" w:hanging="993"/>
        <w:rPr>
          <w:lang w:val="pl-PL"/>
        </w:rPr>
      </w:pPr>
      <w:r>
        <w:rPr>
          <w:lang w:val="pl-PL"/>
        </w:rPr>
        <w:t xml:space="preserve">Odbiór będzie miał charakter warsztatów odbiorczych przy udziale przedstawicieli Zamawiającego i Wykonawcy oraz samodzielnych testów prowadzonych przez Zamawiającego. Podczas Odbioru zostaną przeprowadzone testy wszystkich funkcjonalności Portalu. Testy będą realizowane na podstawie dostarczonych przez Wykonawcę </w:t>
      </w:r>
      <w:r w:rsidR="009B1068">
        <w:rPr>
          <w:lang w:val="pl-PL"/>
        </w:rPr>
        <w:t>s</w:t>
      </w:r>
      <w:r>
        <w:rPr>
          <w:lang w:val="pl-PL"/>
        </w:rPr>
        <w:t xml:space="preserve">cenariuszy </w:t>
      </w:r>
      <w:r w:rsidR="009B1068">
        <w:rPr>
          <w:lang w:val="pl-PL"/>
        </w:rPr>
        <w:t>t</w:t>
      </w:r>
      <w:r>
        <w:rPr>
          <w:lang w:val="pl-PL"/>
        </w:rPr>
        <w:t>estowych oraz na podstawie doświadczeń i wiedzy Zamawiającego, z wykorzystaniem dowolnych metod. Zamawiający zweryfikuje w szczególności:</w:t>
      </w:r>
    </w:p>
    <w:p w14:paraId="54CC6D99" w14:textId="77777777" w:rsidR="00374343" w:rsidRDefault="00FB6DA3">
      <w:pPr>
        <w:pStyle w:val="Akapitzlist"/>
        <w:numPr>
          <w:ilvl w:val="0"/>
          <w:numId w:val="20"/>
        </w:numPr>
        <w:tabs>
          <w:tab w:val="left" w:pos="2801"/>
        </w:tabs>
        <w:spacing w:before="121" w:line="271" w:lineRule="auto"/>
        <w:ind w:left="1843" w:right="1195" w:hanging="283"/>
        <w:rPr>
          <w:lang w:val="pl-PL"/>
        </w:rPr>
      </w:pPr>
      <w:r>
        <w:rPr>
          <w:lang w:val="pl-PL"/>
        </w:rPr>
        <w:t xml:space="preserve">mechanizmy uwierzytelniające i autoryzujące w tym zaimplementowanie mechanizmu SSO (Single </w:t>
      </w:r>
      <w:proofErr w:type="spellStart"/>
      <w:r>
        <w:rPr>
          <w:lang w:val="pl-PL"/>
        </w:rPr>
        <w:t>Sing</w:t>
      </w:r>
      <w:proofErr w:type="spellEnd"/>
      <w:r>
        <w:rPr>
          <w:lang w:val="pl-PL"/>
        </w:rPr>
        <w:t>-On) w oparciu o AD (Active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Directory),</w:t>
      </w:r>
    </w:p>
    <w:p w14:paraId="41957314" w14:textId="694B1C71" w:rsidR="00374343" w:rsidRDefault="00FB6DA3">
      <w:pPr>
        <w:pStyle w:val="Akapitzlist"/>
        <w:numPr>
          <w:ilvl w:val="0"/>
          <w:numId w:val="20"/>
        </w:numPr>
        <w:tabs>
          <w:tab w:val="left" w:pos="2801"/>
        </w:tabs>
        <w:spacing w:before="124"/>
        <w:ind w:left="1843" w:hanging="283"/>
        <w:rPr>
          <w:lang w:val="pl-PL"/>
        </w:rPr>
      </w:pPr>
      <w:r>
        <w:rPr>
          <w:lang w:val="pl-PL"/>
        </w:rPr>
        <w:t>role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użytkowników,</w:t>
      </w:r>
    </w:p>
    <w:p w14:paraId="1D6CA0B5" w14:textId="77777777" w:rsidR="00374343" w:rsidRDefault="00FB6DA3">
      <w:pPr>
        <w:pStyle w:val="Akapitzlist"/>
        <w:numPr>
          <w:ilvl w:val="0"/>
          <w:numId w:val="20"/>
        </w:numPr>
        <w:tabs>
          <w:tab w:val="left" w:pos="2801"/>
        </w:tabs>
        <w:spacing w:before="161"/>
        <w:ind w:left="1843" w:hanging="283"/>
        <w:rPr>
          <w:lang w:val="pl-PL"/>
        </w:rPr>
      </w:pPr>
      <w:r>
        <w:rPr>
          <w:lang w:val="pl-PL"/>
        </w:rPr>
        <w:t>funkcjonalności Serwisu oraz zastosowanego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CMS-a,</w:t>
      </w:r>
    </w:p>
    <w:p w14:paraId="6B5DFC72" w14:textId="77777777" w:rsidR="00374343" w:rsidRDefault="00FB6DA3">
      <w:pPr>
        <w:pStyle w:val="Akapitzlist"/>
        <w:numPr>
          <w:ilvl w:val="0"/>
          <w:numId w:val="20"/>
        </w:numPr>
        <w:tabs>
          <w:tab w:val="left" w:pos="2801"/>
        </w:tabs>
        <w:spacing w:before="159"/>
        <w:ind w:left="1843" w:hanging="283"/>
        <w:rPr>
          <w:lang w:val="pl-PL"/>
        </w:rPr>
      </w:pPr>
      <w:r>
        <w:rPr>
          <w:lang w:val="pl-PL"/>
        </w:rPr>
        <w:t>bezpieczeństwo i wydajność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Serwisu,</w:t>
      </w:r>
    </w:p>
    <w:p w14:paraId="0FAA8034" w14:textId="77777777" w:rsidR="00374343" w:rsidRDefault="00FB6DA3">
      <w:pPr>
        <w:pStyle w:val="Akapitzlist"/>
        <w:numPr>
          <w:ilvl w:val="0"/>
          <w:numId w:val="20"/>
        </w:numPr>
        <w:tabs>
          <w:tab w:val="left" w:pos="2801"/>
        </w:tabs>
        <w:spacing w:before="161" w:line="276" w:lineRule="auto"/>
        <w:ind w:left="1843" w:right="941" w:hanging="283"/>
        <w:rPr>
          <w:lang w:val="pl-PL"/>
        </w:rPr>
      </w:pPr>
      <w:r>
        <w:rPr>
          <w:lang w:val="pl-PL"/>
        </w:rPr>
        <w:t xml:space="preserve">skuteczność procedur administratorskich, odtwarzania i wznawiania pracy w </w:t>
      </w:r>
      <w:r>
        <w:rPr>
          <w:lang w:val="pl-PL"/>
        </w:rPr>
        <w:lastRenderedPageBreak/>
        <w:t>sytuacjach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awaryjnych,</w:t>
      </w:r>
    </w:p>
    <w:p w14:paraId="1B04F5D4" w14:textId="77777777" w:rsidR="00374343" w:rsidRDefault="00FB6DA3">
      <w:pPr>
        <w:pStyle w:val="Akapitzlist"/>
        <w:numPr>
          <w:ilvl w:val="0"/>
          <w:numId w:val="20"/>
        </w:numPr>
        <w:tabs>
          <w:tab w:val="left" w:pos="2801"/>
        </w:tabs>
        <w:spacing w:before="119"/>
        <w:ind w:left="1843" w:hanging="283"/>
        <w:rPr>
          <w:lang w:val="pl-PL"/>
        </w:rPr>
      </w:pPr>
      <w:r>
        <w:rPr>
          <w:lang w:val="pl-PL"/>
        </w:rPr>
        <w:t>zgodność ze standardem W3C przy pomocy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narzędzi:</w:t>
      </w:r>
    </w:p>
    <w:p w14:paraId="28577C91" w14:textId="77777777" w:rsidR="00374343" w:rsidRDefault="00FB6DA3" w:rsidP="00F31374">
      <w:pPr>
        <w:pStyle w:val="Akapitzlist"/>
        <w:numPr>
          <w:ilvl w:val="0"/>
          <w:numId w:val="40"/>
        </w:numPr>
        <w:tabs>
          <w:tab w:val="left" w:pos="2127"/>
        </w:tabs>
        <w:spacing w:before="161"/>
        <w:ind w:left="1843" w:hanging="142"/>
        <w:rPr>
          <w:lang w:val="pl-PL"/>
        </w:rPr>
      </w:pPr>
      <w:r>
        <w:rPr>
          <w:lang w:val="pl-PL"/>
        </w:rPr>
        <w:t>https://validator.w3.org/nu/,</w:t>
      </w:r>
    </w:p>
    <w:p w14:paraId="3F528325" w14:textId="77777777" w:rsidR="00374343" w:rsidRDefault="00FB6DA3" w:rsidP="00F31374">
      <w:pPr>
        <w:pStyle w:val="Akapitzlist"/>
        <w:numPr>
          <w:ilvl w:val="0"/>
          <w:numId w:val="40"/>
        </w:numPr>
        <w:tabs>
          <w:tab w:val="left" w:pos="2127"/>
        </w:tabs>
        <w:spacing w:before="161"/>
        <w:ind w:left="1843" w:hanging="142"/>
        <w:rPr>
          <w:lang w:val="pl-PL"/>
        </w:rPr>
      </w:pPr>
      <w:r>
        <w:rPr>
          <w:lang w:val="pl-PL"/>
        </w:rPr>
        <w:t>https://jigsaw.w3.org/css-validator/.</w:t>
      </w:r>
    </w:p>
    <w:p w14:paraId="5B7DEC52" w14:textId="77777777" w:rsidR="00374343" w:rsidRDefault="00FB6DA3">
      <w:pPr>
        <w:pStyle w:val="Akapitzlist"/>
        <w:numPr>
          <w:ilvl w:val="0"/>
          <w:numId w:val="20"/>
        </w:numPr>
        <w:tabs>
          <w:tab w:val="left" w:pos="2801"/>
        </w:tabs>
        <w:spacing w:before="159" w:line="276" w:lineRule="auto"/>
        <w:ind w:left="1843" w:right="1039" w:hanging="283"/>
        <w:rPr>
          <w:lang w:val="pl-PL"/>
        </w:rPr>
      </w:pPr>
      <w:r>
        <w:rPr>
          <w:lang w:val="pl-PL"/>
        </w:rPr>
        <w:t xml:space="preserve">dostępność zgodnie z WCAG 2.1 przy pomocy narzędzia do testów automatycznych posiadanego przez Zamawiającego - test </w:t>
      </w:r>
      <w:proofErr w:type="spellStart"/>
      <w:r>
        <w:rPr>
          <w:lang w:val="pl-PL"/>
        </w:rPr>
        <w:t>Sortsite</w:t>
      </w:r>
      <w:proofErr w:type="spellEnd"/>
      <w:r>
        <w:rPr>
          <w:lang w:val="pl-PL"/>
        </w:rPr>
        <w:t xml:space="preserve"> (do testu </w:t>
      </w:r>
      <w:proofErr w:type="spellStart"/>
      <w:r>
        <w:rPr>
          <w:lang w:val="pl-PL"/>
        </w:rPr>
        <w:t>Sortsite</w:t>
      </w:r>
      <w:proofErr w:type="spellEnd"/>
      <w:r>
        <w:rPr>
          <w:lang w:val="pl-PL"/>
        </w:rPr>
        <w:t xml:space="preserve"> strony nie mogą być zablokowane przez Robot </w:t>
      </w:r>
      <w:proofErr w:type="spellStart"/>
      <w:r>
        <w:rPr>
          <w:lang w:val="pl-PL"/>
        </w:rPr>
        <w:t>Exclusion</w:t>
      </w:r>
      <w:proofErr w:type="spellEnd"/>
      <w:r>
        <w:rPr>
          <w:lang w:val="pl-PL"/>
        </w:rPr>
        <w:t xml:space="preserve"> Standard (robots.txt)).</w:t>
      </w:r>
    </w:p>
    <w:p w14:paraId="08DFE361" w14:textId="1F2C9FCD" w:rsidR="00374343" w:rsidRPr="00A94DD9" w:rsidRDefault="00FB6DA3" w:rsidP="00F31374">
      <w:pPr>
        <w:pStyle w:val="Akapitzlist"/>
        <w:numPr>
          <w:ilvl w:val="0"/>
          <w:numId w:val="20"/>
        </w:numPr>
        <w:spacing w:before="159" w:line="276" w:lineRule="auto"/>
        <w:ind w:left="1843" w:right="1039" w:hanging="283"/>
        <w:rPr>
          <w:lang w:val="pl-PL"/>
        </w:rPr>
      </w:pPr>
      <w:r w:rsidRPr="00A94DD9">
        <w:rPr>
          <w:lang w:val="pl-PL"/>
        </w:rPr>
        <w:t xml:space="preserve">Wykonawca powinien poinformować </w:t>
      </w:r>
      <w:r w:rsidRPr="00A94DD9">
        <w:rPr>
          <w:rFonts w:eastAsia="Calibri"/>
          <w:lang w:val="pl-PL"/>
        </w:rPr>
        <w:t>Zamawiającego o nowych, innowacyjnych  rozwiązaniach, które zamierza wdrożyć na Portale</w:t>
      </w:r>
      <w:r w:rsidR="00297529" w:rsidRPr="00A94DD9">
        <w:rPr>
          <w:rFonts w:eastAsia="Calibri"/>
          <w:lang w:val="pl-PL"/>
        </w:rPr>
        <w:t>,</w:t>
      </w:r>
      <w:r w:rsidRPr="00A94DD9">
        <w:rPr>
          <w:rFonts w:eastAsia="Calibri"/>
          <w:lang w:val="pl-PL"/>
        </w:rPr>
        <w:t xml:space="preserve"> a które przyczyniłyby się do poprawy jakości serwisów świadczonych przez Zamawiającego. </w:t>
      </w:r>
      <w:r w:rsidR="0048379F" w:rsidRPr="00A94DD9">
        <w:rPr>
          <w:rFonts w:eastAsia="Calibri"/>
          <w:lang w:val="pl-PL"/>
        </w:rPr>
        <w:t xml:space="preserve">Instalacja/zakup może odbyć się po akceptacji Zamawiającego. </w:t>
      </w:r>
    </w:p>
    <w:p w14:paraId="1022AEB2" w14:textId="77777777" w:rsidR="00374343" w:rsidRDefault="00FB6DA3" w:rsidP="005E4CB7">
      <w:pPr>
        <w:pStyle w:val="Akapitzlist"/>
        <w:numPr>
          <w:ilvl w:val="3"/>
          <w:numId w:val="37"/>
        </w:numPr>
        <w:tabs>
          <w:tab w:val="left" w:pos="567"/>
          <w:tab w:val="left" w:pos="2255"/>
          <w:tab w:val="left" w:pos="2256"/>
        </w:tabs>
        <w:spacing w:line="259" w:lineRule="auto"/>
        <w:ind w:left="1560" w:right="726" w:hanging="993"/>
        <w:rPr>
          <w:lang w:val="pl-PL"/>
        </w:rPr>
      </w:pPr>
      <w:r>
        <w:rPr>
          <w:lang w:val="pl-PL"/>
        </w:rPr>
        <w:t>Warsztaty rozpoczną się w terminie 2 Dni Roboczych liczonych od dnia przekazania Portalu do Odbioru i będą trwały łącznie do 2 Dni Roboczych. Strony zastrzegają sobie prawo do przedłużenia warsztatów odbiorowych aż do momentu pozytywnego Odbioru Portalu. W przypadku przedłużenia procedury odbiorowej z powodu ujawnianych błędów, zastrzeżeń co do przedmiotu Odbioru, Wykonawca musi liczyć się z naliczeniem przez Zamawiającego kary umownej z tytułu nienależytego wykonania Etapu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II.</w:t>
      </w:r>
    </w:p>
    <w:p w14:paraId="1D94ADD2" w14:textId="77777777" w:rsidR="00374343" w:rsidRDefault="00FB6DA3" w:rsidP="005E4CB7">
      <w:pPr>
        <w:pStyle w:val="Akapitzlist"/>
        <w:numPr>
          <w:ilvl w:val="3"/>
          <w:numId w:val="37"/>
        </w:numPr>
        <w:tabs>
          <w:tab w:val="left" w:pos="567"/>
          <w:tab w:val="left" w:pos="2255"/>
          <w:tab w:val="left" w:pos="2256"/>
        </w:tabs>
        <w:spacing w:before="118" w:line="276" w:lineRule="auto"/>
        <w:ind w:left="1560" w:right="726" w:hanging="993"/>
        <w:rPr>
          <w:lang w:val="pl-PL"/>
        </w:rPr>
      </w:pPr>
      <w:r>
        <w:rPr>
          <w:lang w:val="pl-PL"/>
        </w:rPr>
        <w:t xml:space="preserve">Pierwszego dnia warsztatów Wykonawca zobowiązany będzie do zaprezentowania wszystkich funkcjonalności Portalu i CMS-a </w:t>
      </w:r>
      <w:proofErr w:type="spellStart"/>
      <w:r>
        <w:rPr>
          <w:lang w:val="pl-PL"/>
        </w:rPr>
        <w:t>WordPress</w:t>
      </w:r>
      <w:proofErr w:type="spellEnd"/>
      <w:r>
        <w:rPr>
          <w:lang w:val="pl-PL"/>
        </w:rPr>
        <w:t xml:space="preserve"> (praktycznej prezentacji ich działania). Jeżeli w trakcie pierwszego dnia warsztatów ujawnią się błędy uniemożliwiające kontynuację warsztatów, warsztaty zostaną przerwane, a Wykonawca zobowiązany będzie w terminie 1 Dnia Roboczego do ich usunięcia. Raport z wykrytych błędów zostanie sporządzony przez Wykonawcę i przedstawiony do akceptacji Zamawiającego podczas warsztatów. Po usunięciu błędów przez Wykonawcę, Strony niezwłocznie przystąpią do kontynuacji warsztatów</w:t>
      </w:r>
      <w:r>
        <w:rPr>
          <w:spacing w:val="-23"/>
          <w:lang w:val="pl-PL"/>
        </w:rPr>
        <w:t xml:space="preserve"> </w:t>
      </w:r>
      <w:r>
        <w:rPr>
          <w:lang w:val="pl-PL"/>
        </w:rPr>
        <w:t>odbiorczych.</w:t>
      </w:r>
    </w:p>
    <w:p w14:paraId="1A1DB897" w14:textId="25000CBA" w:rsidR="00374343" w:rsidRPr="00BA4A81" w:rsidRDefault="00FB6DA3" w:rsidP="0048379F">
      <w:pPr>
        <w:pStyle w:val="Akapitzlist"/>
        <w:numPr>
          <w:ilvl w:val="3"/>
          <w:numId w:val="37"/>
        </w:numPr>
        <w:spacing w:before="37" w:line="276" w:lineRule="auto"/>
        <w:ind w:left="1560" w:right="1915" w:hanging="1134"/>
        <w:jc w:val="both"/>
        <w:rPr>
          <w:lang w:val="pl-PL"/>
        </w:rPr>
      </w:pPr>
      <w:r w:rsidRPr="00BA4A81">
        <w:rPr>
          <w:lang w:val="pl-PL"/>
        </w:rPr>
        <w:t>Wykonawca zapewni dostęp z właściwymi uprawnieniami do Portali dla przedstawicieli</w:t>
      </w:r>
      <w:r w:rsidRPr="00BA4A81">
        <w:rPr>
          <w:spacing w:val="-2"/>
          <w:lang w:val="pl-PL"/>
        </w:rPr>
        <w:t xml:space="preserve"> </w:t>
      </w:r>
      <w:r w:rsidRPr="00BA4A81">
        <w:rPr>
          <w:lang w:val="pl-PL"/>
        </w:rPr>
        <w:t>Zamawiającego.</w:t>
      </w:r>
      <w:r w:rsidR="00BA4A81">
        <w:rPr>
          <w:lang w:val="pl-PL"/>
        </w:rPr>
        <w:t xml:space="preserve"> </w:t>
      </w:r>
      <w:r w:rsidRPr="00BA4A81">
        <w:rPr>
          <w:lang w:val="pl-PL"/>
        </w:rPr>
        <w:t>Warsztaty, o których mowa powyżej, odbędą</w:t>
      </w:r>
      <w:r w:rsidRPr="00BA4A81">
        <w:rPr>
          <w:spacing w:val="-10"/>
          <w:lang w:val="pl-PL"/>
        </w:rPr>
        <w:t xml:space="preserve"> </w:t>
      </w:r>
      <w:r w:rsidRPr="00BA4A81">
        <w:rPr>
          <w:lang w:val="pl-PL"/>
        </w:rPr>
        <w:t>się:</w:t>
      </w:r>
    </w:p>
    <w:p w14:paraId="013F4A75" w14:textId="77777777" w:rsidR="00374343" w:rsidRDefault="00FB6DA3" w:rsidP="00297529">
      <w:pPr>
        <w:pStyle w:val="Akapitzlist"/>
        <w:numPr>
          <w:ilvl w:val="0"/>
          <w:numId w:val="19"/>
        </w:numPr>
        <w:spacing w:before="161" w:line="276" w:lineRule="auto"/>
        <w:ind w:left="2268" w:right="726" w:hanging="283"/>
        <w:rPr>
          <w:lang w:val="pl-PL"/>
        </w:rPr>
      </w:pPr>
      <w:r>
        <w:rPr>
          <w:lang w:val="pl-PL"/>
        </w:rPr>
        <w:t>w Warszawie w siedzibie Zamawiającego lub innej uzgodnionej z Zamawiającym lokalizacji w Warszawie. Zamawiający nie pokrywa kosztów dojazdu, wyżywienia i zakwaterowania pracowników Wykonawcy. Zamawiający udostępni niezbędny sprzęt informatyczny uczestnikom warsztatów i pomieszczenia na potrzeby warsztatów,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lub</w:t>
      </w:r>
    </w:p>
    <w:p w14:paraId="7418168F" w14:textId="77777777" w:rsidR="00374343" w:rsidRDefault="00FB6DA3" w:rsidP="00297529">
      <w:pPr>
        <w:pStyle w:val="Akapitzlist"/>
        <w:numPr>
          <w:ilvl w:val="0"/>
          <w:numId w:val="19"/>
        </w:numPr>
        <w:spacing w:before="121"/>
        <w:ind w:left="2268" w:hanging="283"/>
        <w:rPr>
          <w:lang w:val="pl-PL"/>
        </w:rPr>
      </w:pPr>
      <w:r>
        <w:rPr>
          <w:lang w:val="pl-PL"/>
        </w:rPr>
        <w:t>w sposób zdalny (np. z wykorzystaniem platformy</w:t>
      </w:r>
      <w:r>
        <w:rPr>
          <w:spacing w:val="-6"/>
          <w:lang w:val="pl-PL"/>
        </w:rPr>
        <w:t xml:space="preserve"> </w:t>
      </w:r>
      <w:proofErr w:type="spellStart"/>
      <w:r>
        <w:rPr>
          <w:lang w:val="pl-PL"/>
        </w:rPr>
        <w:t>Teams</w:t>
      </w:r>
      <w:proofErr w:type="spellEnd"/>
      <w:r>
        <w:rPr>
          <w:lang w:val="pl-PL"/>
        </w:rPr>
        <w:t>).</w:t>
      </w:r>
    </w:p>
    <w:p w14:paraId="5B2664A9" w14:textId="77777777" w:rsidR="00374343" w:rsidRDefault="00FB6DA3">
      <w:pPr>
        <w:pStyle w:val="Tekstpodstawowy"/>
        <w:spacing w:before="159" w:line="276" w:lineRule="auto"/>
        <w:ind w:left="1560" w:right="1023"/>
        <w:rPr>
          <w:lang w:val="pl-PL"/>
        </w:rPr>
      </w:pPr>
      <w:r>
        <w:rPr>
          <w:lang w:val="pl-PL"/>
        </w:rPr>
        <w:t>Decyzję o sposobie prowadzenia warsztatów odbiorczych (zdalny czy stacjonarny) podejmie jednostronnie Zamawiający, o czym poinformuje Wykonawcę z odpowiednim wyprzedzeniem.</w:t>
      </w:r>
    </w:p>
    <w:p w14:paraId="6AF07E62" w14:textId="4B4ED609" w:rsidR="00374343" w:rsidRDefault="00FB6DA3" w:rsidP="005E4CB7">
      <w:pPr>
        <w:pStyle w:val="Akapitzlist"/>
        <w:numPr>
          <w:ilvl w:val="3"/>
          <w:numId w:val="37"/>
        </w:numPr>
        <w:spacing w:line="276" w:lineRule="auto"/>
        <w:ind w:left="1560" w:right="780" w:hanging="851"/>
        <w:rPr>
          <w:lang w:val="pl-PL"/>
        </w:rPr>
      </w:pPr>
      <w:r>
        <w:rPr>
          <w:lang w:val="pl-PL"/>
        </w:rPr>
        <w:t xml:space="preserve">Dodatkowo w ramach procedury odbiorowej Zamawiający dokona weryfikacji migrowanych treści do Portalu. W przypadku wykrycia błędów Zamawiający zgłosi je Wykonawcy, a Wykonawca w terminie 2 Dni Roboczych zobowiązany jest je usunąć. Zamawiający zastrzega sobie prawo do zgłaszania błędów </w:t>
      </w:r>
      <w:proofErr w:type="spellStart"/>
      <w:r>
        <w:rPr>
          <w:lang w:val="pl-PL"/>
        </w:rPr>
        <w:t>zmigrowanych</w:t>
      </w:r>
      <w:proofErr w:type="spellEnd"/>
      <w:r>
        <w:rPr>
          <w:lang w:val="pl-PL"/>
        </w:rPr>
        <w:t xml:space="preserve"> treści po pozytywnym Odbiorze Portalu</w:t>
      </w:r>
      <w:r w:rsidR="00A5233C">
        <w:rPr>
          <w:lang w:val="pl-PL"/>
        </w:rPr>
        <w:t>.</w:t>
      </w:r>
      <w:r>
        <w:rPr>
          <w:lang w:val="pl-PL"/>
        </w:rPr>
        <w:t xml:space="preserve"> </w:t>
      </w:r>
      <w:r w:rsidR="00A5233C">
        <w:rPr>
          <w:lang w:val="pl-PL"/>
        </w:rPr>
        <w:t>W</w:t>
      </w:r>
      <w:r>
        <w:rPr>
          <w:lang w:val="pl-PL"/>
        </w:rPr>
        <w:t xml:space="preserve"> takim przypadku błędy te będą obsługiwane w ramach Usługi Utrzymania jako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Błąd.</w:t>
      </w:r>
    </w:p>
    <w:p w14:paraId="272D7163" w14:textId="77777777" w:rsidR="00374343" w:rsidRDefault="00FB6DA3" w:rsidP="005E4CB7">
      <w:pPr>
        <w:pStyle w:val="Akapitzlist"/>
        <w:numPr>
          <w:ilvl w:val="3"/>
          <w:numId w:val="37"/>
        </w:numPr>
        <w:spacing w:before="119" w:line="276" w:lineRule="auto"/>
        <w:ind w:left="1560" w:right="1226" w:hanging="851"/>
        <w:jc w:val="both"/>
        <w:rPr>
          <w:lang w:val="pl-PL"/>
        </w:rPr>
      </w:pPr>
      <w:r>
        <w:rPr>
          <w:lang w:val="pl-PL"/>
        </w:rPr>
        <w:lastRenderedPageBreak/>
        <w:t>Prawidłowa realizacja każdego Portalu w ramach Fazy 4 zostanie potwierdzona Protokołem Odbioru, podpisanym przez Zamawiającego bez zastrzeżeń (Odbiór pozytywny).</w:t>
      </w:r>
    </w:p>
    <w:p w14:paraId="15639924" w14:textId="38173C19" w:rsidR="00374343" w:rsidRDefault="00FB6DA3" w:rsidP="00297529">
      <w:pPr>
        <w:pStyle w:val="Nagwek3"/>
        <w:numPr>
          <w:ilvl w:val="2"/>
          <w:numId w:val="37"/>
        </w:numPr>
        <w:ind w:left="1560" w:hanging="851"/>
        <w:jc w:val="both"/>
        <w:rPr>
          <w:color w:val="1F3662"/>
          <w:lang w:val="pl-PL"/>
        </w:rPr>
      </w:pPr>
      <w:bookmarkStart w:id="9" w:name="_Toc132280326"/>
      <w:r>
        <w:rPr>
          <w:color w:val="1F3662"/>
          <w:lang w:val="pl-PL"/>
        </w:rPr>
        <w:t>Faza 5 – uruchomienie produkcyjne Portali, o których mowa pkt 2</w:t>
      </w:r>
      <w:r>
        <w:rPr>
          <w:color w:val="1F3662"/>
          <w:spacing w:val="-5"/>
          <w:lang w:val="pl-PL"/>
        </w:rPr>
        <w:t xml:space="preserve"> </w:t>
      </w:r>
      <w:r>
        <w:rPr>
          <w:color w:val="1F3662"/>
          <w:lang w:val="pl-PL"/>
        </w:rPr>
        <w:t>OPZ.</w:t>
      </w:r>
      <w:bookmarkEnd w:id="9"/>
    </w:p>
    <w:p w14:paraId="28F6BA12" w14:textId="77777777" w:rsidR="00374343" w:rsidRDefault="00374343">
      <w:pPr>
        <w:pStyle w:val="Tekstpodstawowy"/>
        <w:spacing w:before="8"/>
        <w:ind w:left="0"/>
        <w:rPr>
          <w:b/>
          <w:sz w:val="21"/>
          <w:lang w:val="pl-PL"/>
        </w:rPr>
      </w:pPr>
    </w:p>
    <w:p w14:paraId="1C4CFCAA" w14:textId="18575D85" w:rsidR="00374343" w:rsidRDefault="00FB6DA3" w:rsidP="005E4CB7">
      <w:pPr>
        <w:pStyle w:val="Akapitzlist"/>
        <w:numPr>
          <w:ilvl w:val="3"/>
          <w:numId w:val="37"/>
        </w:numPr>
        <w:spacing w:before="0" w:line="276" w:lineRule="auto"/>
        <w:ind w:left="1560" w:right="713" w:hanging="851"/>
        <w:rPr>
          <w:lang w:val="pl-PL"/>
        </w:rPr>
      </w:pPr>
      <w:r>
        <w:rPr>
          <w:lang w:val="pl-PL"/>
        </w:rPr>
        <w:t>Po dokonaniu Odbioru każdego z Portali przez Zamawiającego w ramach Fazy 4, Wykonawca przeniesie każdy Portal wraz z opublikowanymi treściami na serwer produkcyjny oraz testowy. Serwer produkcyjny będzie umieszczony na tym samym hostingu, co serwer testowy. Wykonawca w ramach prac wdrożeniowych, o ile będzie to konieczne dla popranego działania Portali, skonfiguruje środowisko produkcyjne, w tym zainstaluje niezbędne Oprogramowanie Standardowe oraz skonfiguruje serwer bazodanowy i serwer aplikacyjny – zainstaluje między innymi certyfikat SSL przekazany przez Zamawiającego oraz adresy domenowe. Efektem prac wdrożeniowych dla każdego z Portali będzie prawidłowo funkcjonujący Portal zainstalowany na dwóch działających instancjach, produkcyjnej i testowej. Wykonawca będzie odpowiedzialny za utrzymanie obu środowisk. Po zakończeniu prac wdrożeniowych Wykonawca przekaże Zamawiającemu wszelkie dane dostępowe potrzebne do prowadzenia, utrzymania i rozwoju Portali, w tym dane do kont administratorów dla serwera aplikacyjnego, bazodanowego, silnika bazy danych oraz narzędzia CMS. Odbiór prac wdrożeniowych nastąpi na podstawie weryfikacji poprawności działania każdego z Portali na środowisku produkcyjnym i testowym i będzie potwierdzony stosownym Protokołem Odbioru odrębnie dla każdego z</w:t>
      </w:r>
      <w:r>
        <w:rPr>
          <w:spacing w:val="-16"/>
          <w:lang w:val="pl-PL"/>
        </w:rPr>
        <w:t xml:space="preserve"> </w:t>
      </w:r>
      <w:r>
        <w:rPr>
          <w:lang w:val="pl-PL"/>
        </w:rPr>
        <w:t>Portali</w:t>
      </w:r>
      <w:r w:rsidR="00A5233C">
        <w:rPr>
          <w:lang w:val="pl-PL"/>
        </w:rPr>
        <w:t>.</w:t>
      </w:r>
    </w:p>
    <w:p w14:paraId="5085BB1B" w14:textId="77777777" w:rsidR="00374343" w:rsidRDefault="00FB6DA3" w:rsidP="005E4CB7">
      <w:pPr>
        <w:pStyle w:val="Nagwek3"/>
        <w:numPr>
          <w:ilvl w:val="2"/>
          <w:numId w:val="37"/>
        </w:numPr>
        <w:spacing w:before="159"/>
        <w:ind w:left="1418" w:hanging="709"/>
        <w:jc w:val="both"/>
        <w:rPr>
          <w:color w:val="1F3662"/>
          <w:lang w:val="pl-PL"/>
        </w:rPr>
      </w:pPr>
      <w:bookmarkStart w:id="10" w:name="_Toc132280327"/>
      <w:r>
        <w:rPr>
          <w:color w:val="1F3662"/>
          <w:lang w:val="pl-PL"/>
        </w:rPr>
        <w:t>Oświadczenie o dostępności</w:t>
      </w:r>
      <w:r>
        <w:rPr>
          <w:color w:val="1F3662"/>
          <w:spacing w:val="-3"/>
          <w:lang w:val="pl-PL"/>
        </w:rPr>
        <w:t xml:space="preserve"> </w:t>
      </w:r>
      <w:r>
        <w:rPr>
          <w:color w:val="1F3662"/>
          <w:lang w:val="pl-PL"/>
        </w:rPr>
        <w:t>Portali.</w:t>
      </w:r>
      <w:bookmarkEnd w:id="10"/>
    </w:p>
    <w:p w14:paraId="6D38A03F" w14:textId="6AAB7FFF" w:rsidR="00374343" w:rsidRDefault="00FB6DA3" w:rsidP="00BA4A81">
      <w:pPr>
        <w:pStyle w:val="Tekstpodstawowy"/>
        <w:spacing w:before="24" w:line="259" w:lineRule="auto"/>
        <w:ind w:left="1560" w:right="843"/>
        <w:rPr>
          <w:lang w:val="pl-PL"/>
        </w:rPr>
      </w:pPr>
      <w:r>
        <w:rPr>
          <w:lang w:val="pl-PL"/>
        </w:rPr>
        <w:t>Wykonawca w ramach Etapu I przedstawi Zamawiającemu oświadczenie o dostępności Portali poprzez rejestr zgodności z każdą wytyczną WCAG 2.1 wskazaną w załączniku</w:t>
      </w:r>
      <w:r w:rsidR="00682474">
        <w:rPr>
          <w:lang w:val="pl-PL"/>
        </w:rPr>
        <w:t xml:space="preserve"> </w:t>
      </w:r>
      <w:r>
        <w:rPr>
          <w:lang w:val="pl-PL"/>
        </w:rPr>
        <w:t>ustawy z dnia 4 kwietnia 2019 r. o dostępności cyfrowej stron internetowych i aplikacji mobilnych podmiotów publicznych. Wzór oświadczenia stanowi Załącznik nr 1 do OPZ</w:t>
      </w:r>
      <w:r w:rsidR="00A5233C">
        <w:rPr>
          <w:lang w:val="pl-PL"/>
        </w:rPr>
        <w:t>.</w:t>
      </w:r>
    </w:p>
    <w:p w14:paraId="30688ED8" w14:textId="77777777" w:rsidR="00374343" w:rsidRDefault="00FB6DA3" w:rsidP="005E4CB7">
      <w:pPr>
        <w:pStyle w:val="Nagwek3"/>
        <w:numPr>
          <w:ilvl w:val="2"/>
          <w:numId w:val="37"/>
        </w:numPr>
        <w:spacing w:before="161"/>
        <w:ind w:left="1418" w:hanging="709"/>
        <w:rPr>
          <w:color w:val="1F3662"/>
          <w:lang w:val="pl-PL"/>
        </w:rPr>
      </w:pPr>
      <w:bookmarkStart w:id="11" w:name="_Toc132280328"/>
      <w:r>
        <w:rPr>
          <w:color w:val="1F3662"/>
          <w:lang w:val="pl-PL"/>
        </w:rPr>
        <w:t>Termin realizacji Etapu 0 i Etapu</w:t>
      </w:r>
      <w:r>
        <w:rPr>
          <w:color w:val="1F3662"/>
          <w:spacing w:val="-6"/>
          <w:lang w:val="pl-PL"/>
        </w:rPr>
        <w:t xml:space="preserve"> </w:t>
      </w:r>
      <w:r>
        <w:rPr>
          <w:color w:val="1F3662"/>
          <w:lang w:val="pl-PL"/>
        </w:rPr>
        <w:t>I.</w:t>
      </w:r>
      <w:bookmarkEnd w:id="11"/>
    </w:p>
    <w:p w14:paraId="363CB4FC" w14:textId="77777777" w:rsidR="00374343" w:rsidRDefault="00FB6DA3">
      <w:pPr>
        <w:spacing w:before="22"/>
        <w:ind w:left="1560"/>
        <w:rPr>
          <w:lang w:val="pl-PL"/>
        </w:rPr>
      </w:pPr>
      <w:r>
        <w:rPr>
          <w:b/>
          <w:lang w:val="pl-PL"/>
        </w:rPr>
        <w:t xml:space="preserve">Termin realizacji Etapu 0 i Etapu I – maksymalnie 10 miesięcy </w:t>
      </w:r>
      <w:r>
        <w:rPr>
          <w:lang w:val="pl-PL"/>
        </w:rPr>
        <w:t>od dnia zawarcia Umowy.</w:t>
      </w:r>
    </w:p>
    <w:p w14:paraId="51F7EA15" w14:textId="2A75F35C" w:rsidR="00374343" w:rsidRDefault="00FB6DA3">
      <w:pPr>
        <w:pStyle w:val="Tekstpodstawowy"/>
        <w:spacing w:before="101" w:line="259" w:lineRule="auto"/>
        <w:ind w:left="1560" w:right="697"/>
        <w:rPr>
          <w:lang w:val="pl-PL"/>
        </w:rPr>
      </w:pPr>
      <w:r>
        <w:rPr>
          <w:lang w:val="pl-PL"/>
        </w:rPr>
        <w:t>W terminie, o którym mowa w zdaniu pierwszym, muszą zostać zrealizowane wszystkie Fazy przewidziane zarówno w Etapie 0 jak i Etapie 1 dla każdego z Portali, w tym terminie uwzględniono również procedury odbioru każdej z Faz Etapu 0 i 1. W przypadku niedochowania wyżej wymienionego terminu, Wykonawcą zostaną naliczone kary umowne przewidziane Umową.</w:t>
      </w:r>
    </w:p>
    <w:p w14:paraId="2EDC0CDC" w14:textId="77777777" w:rsidR="00374343" w:rsidRDefault="00374343">
      <w:pPr>
        <w:pStyle w:val="Tekstpodstawowy"/>
        <w:spacing w:before="7"/>
        <w:ind w:left="1560"/>
        <w:rPr>
          <w:sz w:val="19"/>
          <w:lang w:val="pl-PL"/>
        </w:rPr>
      </w:pPr>
    </w:p>
    <w:p w14:paraId="4AE6169C" w14:textId="77777777" w:rsidR="00374343" w:rsidRDefault="00FB6DA3">
      <w:pPr>
        <w:pStyle w:val="Tekstpodstawowy"/>
        <w:spacing w:line="259" w:lineRule="auto"/>
        <w:ind w:left="1560" w:right="847"/>
        <w:rPr>
          <w:lang w:val="pl-PL"/>
        </w:rPr>
      </w:pPr>
      <w:r>
        <w:rPr>
          <w:lang w:val="pl-PL"/>
        </w:rPr>
        <w:t>Realizacja Etapu 0 oraz Etapu I zostaje potwierdzona Protokołem Odbioru końcowego tych Etapów. Dopiero podpisany przez Zamawiającego bez zastrzeżeń Protokół Odbioru Końcowego tych Etapów upoważnia Wykonawcę do wystawienia faktury.</w:t>
      </w:r>
    </w:p>
    <w:p w14:paraId="77FE2B78" w14:textId="77777777" w:rsidR="00374343" w:rsidRDefault="00374343">
      <w:pPr>
        <w:pStyle w:val="Tekstpodstawowy"/>
        <w:spacing w:before="7"/>
        <w:ind w:left="0"/>
        <w:rPr>
          <w:sz w:val="19"/>
          <w:lang w:val="pl-PL"/>
        </w:rPr>
      </w:pPr>
    </w:p>
    <w:p w14:paraId="6CD6A1C3" w14:textId="11509EC4" w:rsidR="00374343" w:rsidRDefault="00FB6DA3" w:rsidP="005E4CB7">
      <w:pPr>
        <w:pStyle w:val="Nagwek1"/>
        <w:numPr>
          <w:ilvl w:val="1"/>
          <w:numId w:val="37"/>
        </w:numPr>
        <w:spacing w:before="1" w:line="259" w:lineRule="auto"/>
        <w:ind w:left="1418" w:right="1187" w:hanging="709"/>
        <w:rPr>
          <w:color w:val="2F5495"/>
          <w:lang w:val="pl-PL"/>
        </w:rPr>
      </w:pPr>
      <w:bookmarkStart w:id="12" w:name="_Toc132280329"/>
      <w:r>
        <w:rPr>
          <w:color w:val="2F5495"/>
          <w:lang w:val="pl-PL"/>
        </w:rPr>
        <w:t>Etap II: Warsztaty powdrożeniowe dla redaktorów Portali i pracowników IT (dalej jako</w:t>
      </w:r>
      <w:r>
        <w:rPr>
          <w:color w:val="2F5495"/>
          <w:spacing w:val="-9"/>
          <w:lang w:val="pl-PL"/>
        </w:rPr>
        <w:t xml:space="preserve"> </w:t>
      </w:r>
      <w:r>
        <w:rPr>
          <w:color w:val="2F5495"/>
          <w:lang w:val="pl-PL"/>
        </w:rPr>
        <w:t>„Warsztaty”).</w:t>
      </w:r>
      <w:bookmarkEnd w:id="12"/>
      <w:r>
        <w:rPr>
          <w:color w:val="2F5495"/>
          <w:lang w:val="pl-PL"/>
        </w:rPr>
        <w:t xml:space="preserve"> </w:t>
      </w:r>
    </w:p>
    <w:p w14:paraId="0108A9C2" w14:textId="77777777" w:rsidR="00374343" w:rsidRDefault="00FB6DA3" w:rsidP="005E4CB7">
      <w:pPr>
        <w:pStyle w:val="Akapitzlist"/>
        <w:numPr>
          <w:ilvl w:val="2"/>
          <w:numId w:val="37"/>
        </w:numPr>
        <w:tabs>
          <w:tab w:val="left" w:pos="1560"/>
        </w:tabs>
        <w:spacing w:before="240" w:line="276" w:lineRule="auto"/>
        <w:ind w:left="1560" w:right="781" w:hanging="851"/>
        <w:rPr>
          <w:lang w:val="pl-PL"/>
        </w:rPr>
      </w:pPr>
      <w:r>
        <w:rPr>
          <w:lang w:val="pl-PL"/>
        </w:rPr>
        <w:t>Wykonawca przeprowadzi po 2 warsztaty powdrożeniowe dla wskazanych przez Zamawiającego grup wymienionych w pkt 3.3.2 OPZ (łącznie 4 warsztaty). Poniżej zakres warsztatów:</w:t>
      </w:r>
    </w:p>
    <w:p w14:paraId="44652AF4" w14:textId="77777777" w:rsidR="00374343" w:rsidRDefault="00FB6DA3">
      <w:pPr>
        <w:pStyle w:val="Akapitzlist"/>
        <w:numPr>
          <w:ilvl w:val="0"/>
          <w:numId w:val="18"/>
        </w:numPr>
        <w:spacing w:before="0"/>
        <w:ind w:left="2127" w:hanging="426"/>
        <w:rPr>
          <w:lang w:val="pl-PL"/>
        </w:rPr>
      </w:pPr>
      <w:r>
        <w:rPr>
          <w:lang w:val="pl-PL"/>
        </w:rPr>
        <w:t>umożliwiającym samodzielną pracę redakcyjną w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Portalach;</w:t>
      </w:r>
    </w:p>
    <w:p w14:paraId="782DA44F" w14:textId="77777777" w:rsidR="00374343" w:rsidRDefault="00FB6DA3">
      <w:pPr>
        <w:pStyle w:val="Akapitzlist"/>
        <w:numPr>
          <w:ilvl w:val="0"/>
          <w:numId w:val="18"/>
        </w:numPr>
        <w:spacing w:before="38" w:line="276" w:lineRule="auto"/>
        <w:ind w:left="2127" w:right="720" w:hanging="426"/>
        <w:rPr>
          <w:lang w:val="pl-PL"/>
        </w:rPr>
      </w:pPr>
      <w:r>
        <w:rPr>
          <w:lang w:val="pl-PL"/>
        </w:rPr>
        <w:t xml:space="preserve">pozwalającym na samodzielną administrację, utrzymanie i rozwój Portali, w tym </w:t>
      </w:r>
      <w:r>
        <w:rPr>
          <w:lang w:val="pl-PL"/>
        </w:rPr>
        <w:lastRenderedPageBreak/>
        <w:t>administracji i konfiguracji zaoferowanego silnika bazodanowego i serwera aplikacyjnego, obsługę narzędzi administratora, architekturę zaoferowanego rozwiązania, zagadnienia związane z zachowaniem bezpieczeństwa, integralności i zabezpieczenia przed utratą danych, przywracaniem danych po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awarii.</w:t>
      </w:r>
    </w:p>
    <w:p w14:paraId="0A0575EB" w14:textId="77777777" w:rsidR="00374343" w:rsidRDefault="00FB6DA3" w:rsidP="005E4CB7">
      <w:pPr>
        <w:pStyle w:val="Akapitzlist"/>
        <w:numPr>
          <w:ilvl w:val="2"/>
          <w:numId w:val="37"/>
        </w:numPr>
        <w:tabs>
          <w:tab w:val="left" w:pos="1560"/>
        </w:tabs>
        <w:spacing w:before="2" w:line="276" w:lineRule="auto"/>
        <w:ind w:left="1560" w:right="806" w:hanging="851"/>
        <w:rPr>
          <w:lang w:val="pl-PL"/>
        </w:rPr>
      </w:pPr>
      <w:r>
        <w:rPr>
          <w:lang w:val="pl-PL"/>
        </w:rPr>
        <w:t>Wykonawca przeprowadzi odrębne Warsztaty dla niżej wymienionych grup uczestników Warsztatów (osoby wskazane przez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Zamawiającego):</w:t>
      </w:r>
    </w:p>
    <w:p w14:paraId="0E897EBB" w14:textId="77777777" w:rsidR="00374343" w:rsidRDefault="00374343">
      <w:pPr>
        <w:pStyle w:val="Tekstpodstawowy"/>
        <w:spacing w:before="10"/>
        <w:ind w:left="0"/>
        <w:rPr>
          <w:sz w:val="9"/>
          <w:lang w:val="pl-PL"/>
        </w:rPr>
      </w:pPr>
    </w:p>
    <w:tbl>
      <w:tblPr>
        <w:tblStyle w:val="TableNormal"/>
        <w:tblW w:w="7753" w:type="dxa"/>
        <w:tblInd w:w="1961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99"/>
        <w:gridCol w:w="2859"/>
        <w:gridCol w:w="2126"/>
        <w:gridCol w:w="2069"/>
      </w:tblGrid>
      <w:tr w:rsidR="00374343" w:rsidRPr="00C92907" w14:paraId="68F00552" w14:textId="77777777" w:rsidTr="0048379F">
        <w:trPr>
          <w:trHeight w:val="104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F94EA" w14:textId="77777777" w:rsidR="00374343" w:rsidRDefault="00FB6DA3">
            <w:pPr>
              <w:pStyle w:val="TableParagraph"/>
              <w:spacing w:before="1"/>
              <w:ind w:left="107"/>
              <w:rPr>
                <w:b/>
                <w:lang w:val="pl-PL"/>
              </w:rPr>
            </w:pPr>
            <w:r>
              <w:rPr>
                <w:b/>
                <w:lang w:val="pl-PL"/>
              </w:rPr>
              <w:t>Lp.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0ABB2" w14:textId="77777777" w:rsidR="00374343" w:rsidRDefault="00FB6DA3">
            <w:pPr>
              <w:pStyle w:val="TableParagraph"/>
              <w:spacing w:before="1"/>
              <w:ind w:left="109"/>
              <w:rPr>
                <w:b/>
                <w:lang w:val="pl-PL"/>
              </w:rPr>
            </w:pPr>
            <w:r>
              <w:rPr>
                <w:b/>
                <w:lang w:val="pl-PL"/>
              </w:rPr>
              <w:t>Grupy uczestników Warsztatu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7D1EF" w14:textId="77777777" w:rsidR="00374343" w:rsidRDefault="00FB6DA3">
            <w:pPr>
              <w:pStyle w:val="TableParagraph"/>
              <w:spacing w:before="1" w:line="271" w:lineRule="auto"/>
              <w:ind w:left="109" w:right="603"/>
              <w:rPr>
                <w:b/>
                <w:lang w:val="pl-PL"/>
              </w:rPr>
            </w:pPr>
            <w:r>
              <w:rPr>
                <w:b/>
                <w:lang w:val="pl-PL"/>
              </w:rPr>
              <w:t>Liczba warsztatów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DAAD9" w14:textId="77777777" w:rsidR="00374343" w:rsidRDefault="00FB6DA3">
            <w:pPr>
              <w:pStyle w:val="TableParagraph"/>
              <w:spacing w:before="1" w:line="276" w:lineRule="auto"/>
              <w:ind w:left="109" w:right="139"/>
              <w:rPr>
                <w:b/>
                <w:lang w:val="pl-PL"/>
              </w:rPr>
            </w:pPr>
            <w:r>
              <w:rPr>
                <w:b/>
                <w:lang w:val="pl-PL"/>
              </w:rPr>
              <w:t>Ilość osób podczas każdego warsztatu</w:t>
            </w:r>
          </w:p>
        </w:tc>
      </w:tr>
      <w:tr w:rsidR="00374343" w14:paraId="02C31F64" w14:textId="77777777" w:rsidTr="0048379F">
        <w:trPr>
          <w:trHeight w:val="42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9075C" w14:textId="77777777" w:rsidR="00374343" w:rsidRDefault="00FB6DA3">
            <w:pPr>
              <w:pStyle w:val="TableParagraph"/>
              <w:spacing w:line="267" w:lineRule="exact"/>
              <w:ind w:left="107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C35D5" w14:textId="77777777" w:rsidR="00374343" w:rsidRDefault="00FB6DA3">
            <w:pPr>
              <w:pStyle w:val="TableParagraph"/>
              <w:spacing w:line="267" w:lineRule="exact"/>
              <w:ind w:left="109"/>
              <w:rPr>
                <w:lang w:val="pl-PL"/>
              </w:rPr>
            </w:pPr>
            <w:r>
              <w:rPr>
                <w:lang w:val="pl-PL"/>
              </w:rPr>
              <w:t>redaktorzy Portali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9E4F3" w14:textId="77777777" w:rsidR="00374343" w:rsidRDefault="00FB6DA3">
            <w:pPr>
              <w:pStyle w:val="TableParagraph"/>
              <w:spacing w:line="267" w:lineRule="exact"/>
              <w:ind w:left="109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11D71" w14:textId="77777777" w:rsidR="00374343" w:rsidRDefault="00FB6DA3">
            <w:pPr>
              <w:pStyle w:val="TableParagraph"/>
              <w:spacing w:line="267" w:lineRule="exact"/>
              <w:ind w:left="109"/>
              <w:rPr>
                <w:lang w:val="pl-PL"/>
              </w:rPr>
            </w:pPr>
            <w:r>
              <w:rPr>
                <w:lang w:val="pl-PL"/>
              </w:rPr>
              <w:t>max. 20 os.</w:t>
            </w:r>
          </w:p>
        </w:tc>
      </w:tr>
      <w:tr w:rsidR="00374343" w14:paraId="5F46E5D8" w14:textId="77777777" w:rsidTr="0048379F">
        <w:trPr>
          <w:trHeight w:val="42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800AC" w14:textId="77777777" w:rsidR="00374343" w:rsidRDefault="00FB6DA3">
            <w:pPr>
              <w:pStyle w:val="TableParagraph"/>
              <w:spacing w:line="267" w:lineRule="exact"/>
              <w:ind w:left="107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2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7994" w14:textId="4960CDE6" w:rsidR="00374343" w:rsidRDefault="00FB6DA3">
            <w:pPr>
              <w:pStyle w:val="TableParagraph"/>
              <w:spacing w:line="267" w:lineRule="exact"/>
              <w:ind w:left="109"/>
              <w:rPr>
                <w:lang w:val="pl-PL"/>
              </w:rPr>
            </w:pPr>
            <w:r>
              <w:rPr>
                <w:lang w:val="pl-PL"/>
              </w:rPr>
              <w:t>pracownicy IT</w:t>
            </w:r>
            <w:r w:rsidR="008B6AFF">
              <w:rPr>
                <w:lang w:val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B16B2" w14:textId="77777777" w:rsidR="00374343" w:rsidRDefault="00FB6DA3">
            <w:pPr>
              <w:pStyle w:val="TableParagraph"/>
              <w:spacing w:line="267" w:lineRule="exact"/>
              <w:ind w:left="109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2A313" w14:textId="679E9256" w:rsidR="00374343" w:rsidRDefault="00FB6DA3">
            <w:pPr>
              <w:pStyle w:val="TableParagraph"/>
              <w:spacing w:line="267" w:lineRule="exact"/>
              <w:ind w:left="109"/>
              <w:rPr>
                <w:lang w:val="pl-PL"/>
              </w:rPr>
            </w:pPr>
            <w:r>
              <w:rPr>
                <w:lang w:val="pl-PL"/>
              </w:rPr>
              <w:t xml:space="preserve">max. </w:t>
            </w:r>
            <w:r w:rsidR="008B6AFF">
              <w:rPr>
                <w:lang w:val="pl-PL"/>
              </w:rPr>
              <w:t>8</w:t>
            </w:r>
            <w:r>
              <w:rPr>
                <w:lang w:val="pl-PL"/>
              </w:rPr>
              <w:t xml:space="preserve"> os.</w:t>
            </w:r>
          </w:p>
        </w:tc>
      </w:tr>
    </w:tbl>
    <w:p w14:paraId="3DEC766C" w14:textId="77777777" w:rsidR="00374343" w:rsidRDefault="00374343">
      <w:pPr>
        <w:pStyle w:val="Tekstpodstawowy"/>
        <w:spacing w:before="7"/>
        <w:ind w:left="0"/>
        <w:rPr>
          <w:sz w:val="19"/>
          <w:lang w:val="pl-PL"/>
        </w:rPr>
      </w:pPr>
    </w:p>
    <w:p w14:paraId="3387D6BD" w14:textId="77777777" w:rsidR="00374343" w:rsidRDefault="00FB6DA3">
      <w:pPr>
        <w:pStyle w:val="Tekstpodstawowy"/>
        <w:spacing w:after="240" w:line="276" w:lineRule="auto"/>
        <w:ind w:left="1560" w:right="683"/>
        <w:rPr>
          <w:lang w:val="pl-PL"/>
        </w:rPr>
      </w:pPr>
      <w:r>
        <w:rPr>
          <w:lang w:val="pl-PL"/>
        </w:rPr>
        <w:t>Przez pracowników IT, Zamawiający rozumie m.in. administratorów systemu operacyjnego i administratorów silników bazodanowych, programistów,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architektów.</w:t>
      </w:r>
    </w:p>
    <w:p w14:paraId="45211054" w14:textId="77777777" w:rsidR="00B165E2" w:rsidRDefault="00FB6DA3">
      <w:pPr>
        <w:pStyle w:val="Tekstpodstawowy"/>
        <w:spacing w:line="276" w:lineRule="auto"/>
        <w:ind w:left="1560" w:right="817"/>
        <w:rPr>
          <w:lang w:val="pl-PL"/>
        </w:rPr>
      </w:pPr>
      <w:r>
        <w:rPr>
          <w:lang w:val="pl-PL"/>
        </w:rPr>
        <w:t xml:space="preserve">Zamawiający dopuszcza udział tych samych osób zarówno w warsztacie dla redaktorów jak i pracowników IT. </w:t>
      </w:r>
    </w:p>
    <w:p w14:paraId="7D45F1C4" w14:textId="505A3AD1" w:rsidR="00374343" w:rsidRPr="00A94DD9" w:rsidRDefault="00FB6DA3">
      <w:pPr>
        <w:pStyle w:val="Tekstpodstawowy"/>
        <w:spacing w:line="276" w:lineRule="auto"/>
        <w:ind w:left="1560" w:right="817"/>
        <w:rPr>
          <w:lang w:val="pl-PL"/>
        </w:rPr>
      </w:pPr>
      <w:r w:rsidRPr="00A94DD9">
        <w:rPr>
          <w:lang w:val="pl-PL"/>
        </w:rPr>
        <w:t>Wykonaw</w:t>
      </w:r>
      <w:r w:rsidR="00B165E2" w:rsidRPr="00A94DD9">
        <w:rPr>
          <w:lang w:val="pl-PL"/>
        </w:rPr>
        <w:t>ca poinformuje Zamawiającego</w:t>
      </w:r>
      <w:r w:rsidR="00A5233C">
        <w:rPr>
          <w:lang w:val="pl-PL"/>
        </w:rPr>
        <w:t>,</w:t>
      </w:r>
      <w:r w:rsidRPr="00A94DD9">
        <w:rPr>
          <w:lang w:val="pl-PL"/>
        </w:rPr>
        <w:t xml:space="preserve"> kto będzie przeprowadzał Warsztaty i jaką funkcję wymieniona osoba/y sprawuje/ą on w organizacji Wykonawcy.</w:t>
      </w:r>
    </w:p>
    <w:p w14:paraId="7F58D5A0" w14:textId="77777777" w:rsidR="00374343" w:rsidRDefault="00FB6DA3" w:rsidP="005E4CB7">
      <w:pPr>
        <w:pStyle w:val="Akapitzlist"/>
        <w:numPr>
          <w:ilvl w:val="2"/>
          <w:numId w:val="37"/>
        </w:numPr>
        <w:tabs>
          <w:tab w:val="left" w:pos="709"/>
        </w:tabs>
        <w:spacing w:before="122"/>
        <w:ind w:left="1560" w:hanging="851"/>
        <w:rPr>
          <w:lang w:val="pl-PL"/>
        </w:rPr>
      </w:pPr>
      <w:r>
        <w:rPr>
          <w:lang w:val="pl-PL"/>
        </w:rPr>
        <w:t>Wykonawca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przeprowadzi:</w:t>
      </w:r>
    </w:p>
    <w:p w14:paraId="0E084AD9" w14:textId="77777777" w:rsidR="00374343" w:rsidRDefault="00FB6DA3" w:rsidP="00BA4A81">
      <w:pPr>
        <w:pStyle w:val="Akapitzlist"/>
        <w:numPr>
          <w:ilvl w:val="0"/>
          <w:numId w:val="17"/>
        </w:numPr>
        <w:spacing w:before="158"/>
        <w:ind w:left="1985" w:hanging="284"/>
        <w:rPr>
          <w:lang w:val="pl-PL"/>
        </w:rPr>
      </w:pPr>
      <w:r>
        <w:rPr>
          <w:lang w:val="pl-PL"/>
        </w:rPr>
        <w:t>dwa dwudniowe Warsztaty dla redaktorów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Portali;</w:t>
      </w:r>
    </w:p>
    <w:p w14:paraId="54068BD1" w14:textId="77777777" w:rsidR="009B1068" w:rsidRDefault="00FB6DA3" w:rsidP="00BA4A81">
      <w:pPr>
        <w:pStyle w:val="Akapitzlist"/>
        <w:numPr>
          <w:ilvl w:val="0"/>
          <w:numId w:val="17"/>
        </w:numPr>
        <w:spacing w:before="37" w:line="276" w:lineRule="auto"/>
        <w:ind w:left="1985" w:right="885" w:hanging="284"/>
        <w:rPr>
          <w:lang w:val="pl-PL"/>
        </w:rPr>
      </w:pPr>
      <w:r w:rsidRPr="00BA4A81">
        <w:rPr>
          <w:lang w:val="pl-PL"/>
        </w:rPr>
        <w:t>dwa dwudniowe Warsztaty dla pracowników</w:t>
      </w:r>
      <w:r w:rsidRPr="00BA4A81">
        <w:rPr>
          <w:spacing w:val="-4"/>
          <w:lang w:val="pl-PL"/>
        </w:rPr>
        <w:t xml:space="preserve"> </w:t>
      </w:r>
      <w:r w:rsidRPr="00BA4A81">
        <w:rPr>
          <w:lang w:val="pl-PL"/>
        </w:rPr>
        <w:t>IT.</w:t>
      </w:r>
      <w:r w:rsidR="00BA4A81">
        <w:rPr>
          <w:lang w:val="pl-PL"/>
        </w:rPr>
        <w:t xml:space="preserve"> </w:t>
      </w:r>
    </w:p>
    <w:p w14:paraId="08FD25C1" w14:textId="1B94F095" w:rsidR="00374343" w:rsidRPr="00BA4A81" w:rsidRDefault="00FB6DA3" w:rsidP="00BA4A81">
      <w:pPr>
        <w:pStyle w:val="Akapitzlist"/>
        <w:numPr>
          <w:ilvl w:val="0"/>
          <w:numId w:val="17"/>
        </w:numPr>
        <w:spacing w:before="37" w:line="276" w:lineRule="auto"/>
        <w:ind w:left="1985" w:right="885" w:hanging="284"/>
        <w:rPr>
          <w:lang w:val="pl-PL"/>
        </w:rPr>
      </w:pPr>
      <w:r w:rsidRPr="00BA4A81">
        <w:rPr>
          <w:lang w:val="pl-PL"/>
        </w:rPr>
        <w:t xml:space="preserve">Każdy Warsztat ma </w:t>
      </w:r>
      <w:r w:rsidR="009B1068">
        <w:rPr>
          <w:lang w:val="pl-PL"/>
        </w:rPr>
        <w:t>trwać maksymalnie</w:t>
      </w:r>
      <w:r w:rsidR="009B1068" w:rsidRPr="00BA4A81">
        <w:rPr>
          <w:lang w:val="pl-PL"/>
        </w:rPr>
        <w:t xml:space="preserve"> </w:t>
      </w:r>
      <w:r w:rsidRPr="00BA4A81">
        <w:rPr>
          <w:lang w:val="pl-PL"/>
        </w:rPr>
        <w:t>16 godzin. W każdym przypadku drugi dzień Warsztatu odbędzie się w odstępie uzgodnionym z Zamawiającym, tak, aby uczestnicy mieli możliwość praktycznego wykorzystania wiedzy zdobytej podczas pierwszego dnia i zweryfikowania, które obszary wymagają dodatkowych wyjaśnień, doprecyzowania lub utrwalenia bądź stwierdzenia i zgłoszenia Wykonawcy do poprawy tych obszarów, które zostały opisane w podręczniku w sposób niewystarczający do wykorzystania w samodzielnej pracy.</w:t>
      </w:r>
      <w:r w:rsidR="00980789">
        <w:rPr>
          <w:lang w:val="pl-PL"/>
        </w:rPr>
        <w:t xml:space="preserve"> Warsztaty mogą być nagrywana, na co Wykonawca wyraża zgodę. </w:t>
      </w:r>
    </w:p>
    <w:p w14:paraId="729E21AB" w14:textId="77777777" w:rsidR="00374343" w:rsidRDefault="00FB6DA3" w:rsidP="00BA4A81">
      <w:pPr>
        <w:pStyle w:val="Tekstpodstawowy"/>
        <w:spacing w:before="120" w:line="276" w:lineRule="auto"/>
        <w:ind w:left="1701" w:right="902"/>
        <w:rPr>
          <w:lang w:val="pl-PL"/>
        </w:rPr>
      </w:pPr>
      <w:r>
        <w:rPr>
          <w:lang w:val="pl-PL"/>
        </w:rPr>
        <w:t>Łączne przerwy w trakcie jednego dnia Warsztatu nie mogą być dłuższe niż 1 godzina 15 min, chyba że Zamawiający postanowi inaczej.</w:t>
      </w:r>
    </w:p>
    <w:p w14:paraId="377EA50B" w14:textId="77777777" w:rsidR="00374343" w:rsidRDefault="00FB6DA3" w:rsidP="00BA4A81">
      <w:pPr>
        <w:pStyle w:val="Tekstpodstawowy"/>
        <w:spacing w:before="122" w:line="271" w:lineRule="auto"/>
        <w:ind w:left="1701" w:right="958"/>
        <w:rPr>
          <w:lang w:val="pl-PL"/>
        </w:rPr>
      </w:pPr>
      <w:r>
        <w:rPr>
          <w:lang w:val="pl-PL"/>
        </w:rPr>
        <w:t>Pierwszy dzień Warsztatów ma na celu zapewnienie uczestnikom wiedzy niezbędnej do samodzielnej pracy redaktorskiej/administratora IT Portalu.</w:t>
      </w:r>
    </w:p>
    <w:p w14:paraId="108E5DA8" w14:textId="77777777" w:rsidR="00374343" w:rsidRDefault="00FB6DA3" w:rsidP="00BA4A81">
      <w:pPr>
        <w:pStyle w:val="Tekstpodstawowy"/>
        <w:spacing w:before="124" w:line="276" w:lineRule="auto"/>
        <w:ind w:left="1701" w:right="1080"/>
        <w:rPr>
          <w:lang w:val="pl-PL"/>
        </w:rPr>
      </w:pPr>
      <w:r>
        <w:rPr>
          <w:lang w:val="pl-PL"/>
        </w:rPr>
        <w:t>Drugi dzień Warsztatów ma na celu wyjaśnienie zagadnień, które pojawiły się podczas praktycznego korzystania z Portali i wykonywania na nim prac redaktorskich/ administratora IT Portalu.</w:t>
      </w:r>
    </w:p>
    <w:p w14:paraId="40ABB486" w14:textId="77777777" w:rsidR="00374343" w:rsidRDefault="00FB6DA3" w:rsidP="00BA4A81">
      <w:pPr>
        <w:pStyle w:val="Tekstpodstawowy"/>
        <w:spacing w:before="120" w:line="276" w:lineRule="auto"/>
        <w:ind w:left="1701" w:right="1027"/>
        <w:rPr>
          <w:lang w:val="pl-PL"/>
        </w:rPr>
      </w:pPr>
      <w:r>
        <w:rPr>
          <w:lang w:val="pl-PL"/>
        </w:rPr>
        <w:t>Przed drugim dniem Warsztatów, Wykonawca ma obowiązek zebrania od uczestników oczekiwań co do zakresu drugiego dnia Warsztatu. Sposób spełnienia powyższego wymogu ustalą Strony przed rozpoczęciem Warsztatów.</w:t>
      </w:r>
    </w:p>
    <w:p w14:paraId="16393EE4" w14:textId="77777777" w:rsidR="00374343" w:rsidRDefault="00FB6DA3" w:rsidP="00BA4A81">
      <w:pPr>
        <w:pStyle w:val="Tekstpodstawowy"/>
        <w:spacing w:before="120" w:line="276" w:lineRule="auto"/>
        <w:ind w:left="1701" w:right="717"/>
        <w:rPr>
          <w:lang w:val="pl-PL"/>
        </w:rPr>
      </w:pPr>
      <w:r>
        <w:rPr>
          <w:lang w:val="pl-PL"/>
        </w:rPr>
        <w:t xml:space="preserve">Warsztaty będą obejmować część teoretyczną, praktyczną oraz </w:t>
      </w:r>
      <w:proofErr w:type="spellStart"/>
      <w:r>
        <w:rPr>
          <w:lang w:val="pl-PL"/>
        </w:rPr>
        <w:t>case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studies</w:t>
      </w:r>
      <w:proofErr w:type="spellEnd"/>
      <w:r>
        <w:rPr>
          <w:lang w:val="pl-PL"/>
        </w:rPr>
        <w:t>. Warsztaty muszą zostać przeprowadzone przy założeniu, że redaktorzy Zamawiającego nie posiadają wykształcenia informatycznego.</w:t>
      </w:r>
    </w:p>
    <w:p w14:paraId="2D2E6BE0" w14:textId="77777777" w:rsidR="00374343" w:rsidRDefault="00FB6DA3" w:rsidP="005E4CB7">
      <w:pPr>
        <w:pStyle w:val="Akapitzlist"/>
        <w:numPr>
          <w:ilvl w:val="2"/>
          <w:numId w:val="37"/>
        </w:numPr>
        <w:tabs>
          <w:tab w:val="left" w:pos="1893"/>
          <w:tab w:val="left" w:pos="1894"/>
        </w:tabs>
        <w:spacing w:line="276" w:lineRule="auto"/>
        <w:ind w:right="695"/>
        <w:rPr>
          <w:lang w:val="pl-PL"/>
        </w:rPr>
      </w:pPr>
      <w:r>
        <w:rPr>
          <w:lang w:val="pl-PL"/>
        </w:rPr>
        <w:lastRenderedPageBreak/>
        <w:t>Warsztaty, o których mowa powyżej, odbędą się w sposób zdalny. Platformę szkoleniową zapewnia Wykonawca (np. z wykorzystaniem platformy</w:t>
      </w:r>
      <w:r>
        <w:rPr>
          <w:spacing w:val="-8"/>
          <w:lang w:val="pl-PL"/>
        </w:rPr>
        <w:t xml:space="preserve"> </w:t>
      </w:r>
      <w:proofErr w:type="spellStart"/>
      <w:r>
        <w:rPr>
          <w:lang w:val="pl-PL"/>
        </w:rPr>
        <w:t>Teams</w:t>
      </w:r>
      <w:proofErr w:type="spellEnd"/>
      <w:r>
        <w:rPr>
          <w:lang w:val="pl-PL"/>
        </w:rPr>
        <w:t>).</w:t>
      </w:r>
    </w:p>
    <w:p w14:paraId="68ED28F2" w14:textId="77777777" w:rsidR="00374343" w:rsidRDefault="00FB6DA3" w:rsidP="005E4CB7">
      <w:pPr>
        <w:pStyle w:val="Akapitzlist"/>
        <w:numPr>
          <w:ilvl w:val="2"/>
          <w:numId w:val="37"/>
        </w:numPr>
        <w:tabs>
          <w:tab w:val="left" w:pos="1893"/>
          <w:tab w:val="left" w:pos="1894"/>
        </w:tabs>
        <w:spacing w:before="0" w:line="276" w:lineRule="auto"/>
        <w:ind w:right="1011"/>
        <w:rPr>
          <w:lang w:val="pl-PL"/>
        </w:rPr>
      </w:pPr>
      <w:r>
        <w:rPr>
          <w:lang w:val="pl-PL"/>
        </w:rPr>
        <w:t>Wykonawca odpowiada za zorganizowanie Warsztatów oraz pokrywa wszelkie koszty związane z ich organizacją i przeprowadzeniem, w tym koszty platformy</w:t>
      </w:r>
      <w:r>
        <w:rPr>
          <w:spacing w:val="-17"/>
          <w:lang w:val="pl-PL"/>
        </w:rPr>
        <w:t xml:space="preserve"> </w:t>
      </w:r>
      <w:r>
        <w:rPr>
          <w:lang w:val="pl-PL"/>
        </w:rPr>
        <w:t>szkoleniowej.</w:t>
      </w:r>
    </w:p>
    <w:p w14:paraId="6D48AB12" w14:textId="77777777" w:rsidR="00374343" w:rsidRDefault="00FB6DA3" w:rsidP="005E4CB7">
      <w:pPr>
        <w:pStyle w:val="Akapitzlist"/>
        <w:numPr>
          <w:ilvl w:val="2"/>
          <w:numId w:val="37"/>
        </w:numPr>
        <w:tabs>
          <w:tab w:val="left" w:pos="1893"/>
          <w:tab w:val="left" w:pos="1894"/>
        </w:tabs>
        <w:spacing w:line="276" w:lineRule="auto"/>
        <w:ind w:right="721"/>
        <w:rPr>
          <w:lang w:val="pl-PL"/>
        </w:rPr>
      </w:pPr>
      <w:r>
        <w:rPr>
          <w:lang w:val="pl-PL"/>
        </w:rPr>
        <w:t>Warsztaty odbędą się w godzinach pracy Zamawiającego tj. 8:00 – 16:00 w uzgodnionych wcześniej z Zamawiającym terminach, z zastrzeżeniem, iż wszystkie Warsztaty muszą się odbyć w terminie realizacji Etapu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II.</w:t>
      </w:r>
    </w:p>
    <w:p w14:paraId="17D7C59B" w14:textId="77777777" w:rsidR="00374343" w:rsidRDefault="00FB6DA3" w:rsidP="005E4CB7">
      <w:pPr>
        <w:pStyle w:val="Akapitzlist"/>
        <w:numPr>
          <w:ilvl w:val="2"/>
          <w:numId w:val="37"/>
        </w:numPr>
        <w:tabs>
          <w:tab w:val="left" w:pos="1893"/>
          <w:tab w:val="left" w:pos="1894"/>
        </w:tabs>
        <w:spacing w:line="276" w:lineRule="auto"/>
        <w:ind w:right="851"/>
        <w:rPr>
          <w:lang w:val="pl-PL"/>
        </w:rPr>
      </w:pPr>
      <w:r>
        <w:rPr>
          <w:lang w:val="pl-PL"/>
        </w:rPr>
        <w:t>Warsztaty będą prowadzone przez co najmniej 2 trenerów w przypadku warsztatów dla redaktorów i co najmniej 1 trenera dla warsztatów dla pracowników IT posiadających wiedzę i doświadczenie pozwalające na skuteczne przekazanie wiedzy w zakresie wskazanym w pkt 3.3.1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powyżej.</w:t>
      </w:r>
    </w:p>
    <w:p w14:paraId="4BC48CB8" w14:textId="77777777" w:rsidR="00374343" w:rsidRDefault="00FB6DA3" w:rsidP="005E4CB7">
      <w:pPr>
        <w:pStyle w:val="Akapitzlist"/>
        <w:numPr>
          <w:ilvl w:val="2"/>
          <w:numId w:val="37"/>
        </w:numPr>
        <w:tabs>
          <w:tab w:val="left" w:pos="1893"/>
          <w:tab w:val="left" w:pos="1894"/>
        </w:tabs>
        <w:spacing w:before="121" w:line="276" w:lineRule="auto"/>
        <w:ind w:right="735"/>
        <w:rPr>
          <w:lang w:val="pl-PL"/>
        </w:rPr>
      </w:pPr>
      <w:r>
        <w:rPr>
          <w:lang w:val="pl-PL"/>
        </w:rPr>
        <w:t xml:space="preserve">Przed planowanym rozpoczęciem Warsztatów, Wykonawca przekaże Zamawiającemu do akceptacji szczegółowy zakres Warsztatów i materiały warsztatowe, które podlegają akceptacji Zamawiającego. W przypadku wniesienia przez Zamawiającego uwag Wykonawca jest zobowiązany je uwzględnić </w:t>
      </w:r>
      <w:r>
        <w:rPr>
          <w:b/>
          <w:lang w:val="pl-PL"/>
        </w:rPr>
        <w:t>w terminie do 2 Dni Roboczych</w:t>
      </w:r>
      <w:r>
        <w:rPr>
          <w:lang w:val="pl-PL"/>
        </w:rPr>
        <w:t>. Materiały warsztatowe powinny być przedstawione w terminie umożliwiającym Zamawiającemu ich weryfikacje i akceptację przed planowanym terminem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warsztatu.</w:t>
      </w:r>
    </w:p>
    <w:p w14:paraId="08D66D5B" w14:textId="1C0E5E64" w:rsidR="00374343" w:rsidRPr="00BA4A81" w:rsidRDefault="00FB6DA3" w:rsidP="005E4CB7">
      <w:pPr>
        <w:pStyle w:val="Akapitzlist"/>
        <w:numPr>
          <w:ilvl w:val="2"/>
          <w:numId w:val="37"/>
        </w:numPr>
        <w:spacing w:before="37" w:line="276" w:lineRule="auto"/>
        <w:ind w:left="1418" w:right="850" w:hanging="709"/>
        <w:rPr>
          <w:lang w:val="pl-PL"/>
        </w:rPr>
      </w:pPr>
      <w:r w:rsidRPr="00BA4A81">
        <w:rPr>
          <w:lang w:val="pl-PL"/>
        </w:rPr>
        <w:t>Warsztaty muszą zostać przeprowadzone na środowisku testowym każdego z Portali. Wykonawca nada uczestnikom Warsztatów wszelkie niezbędne dostępy umożliwiające pełne uczestnictwo w Warsztatach, z wyłączeniem dostępu zdalnego do Portalu,</w:t>
      </w:r>
      <w:r w:rsidRPr="00BA4A81">
        <w:rPr>
          <w:spacing w:val="-15"/>
          <w:lang w:val="pl-PL"/>
        </w:rPr>
        <w:t xml:space="preserve"> </w:t>
      </w:r>
      <w:r w:rsidRPr="00BA4A81">
        <w:rPr>
          <w:lang w:val="pl-PL"/>
        </w:rPr>
        <w:t>który</w:t>
      </w:r>
      <w:r w:rsidR="00A5233C">
        <w:rPr>
          <w:lang w:val="pl-PL"/>
        </w:rPr>
        <w:t xml:space="preserve"> </w:t>
      </w:r>
      <w:r w:rsidRPr="00BA4A81">
        <w:rPr>
          <w:lang w:val="pl-PL"/>
        </w:rPr>
        <w:t xml:space="preserve">zapewnia Zamawiający. Wykonawca </w:t>
      </w:r>
      <w:r w:rsidRPr="00BA4A81">
        <w:rPr>
          <w:b/>
          <w:lang w:val="pl-PL"/>
        </w:rPr>
        <w:t xml:space="preserve">najpóźniej do 2 Dni Roboczych </w:t>
      </w:r>
      <w:r w:rsidRPr="00BA4A81">
        <w:rPr>
          <w:lang w:val="pl-PL"/>
        </w:rPr>
        <w:t>przed Warsztatami zweryfikuje, czy dostępy działają prawidłowo.</w:t>
      </w:r>
    </w:p>
    <w:p w14:paraId="252E033E" w14:textId="77777777" w:rsidR="00374343" w:rsidRDefault="00FB6DA3" w:rsidP="005E4CB7">
      <w:pPr>
        <w:pStyle w:val="Akapitzlist"/>
        <w:numPr>
          <w:ilvl w:val="2"/>
          <w:numId w:val="37"/>
        </w:numPr>
        <w:tabs>
          <w:tab w:val="left" w:pos="1894"/>
        </w:tabs>
        <w:spacing w:before="121" w:line="271" w:lineRule="auto"/>
        <w:ind w:right="686"/>
        <w:rPr>
          <w:lang w:val="pl-PL"/>
        </w:rPr>
      </w:pPr>
      <w:r>
        <w:rPr>
          <w:lang w:val="pl-PL"/>
        </w:rPr>
        <w:t>Potwierdzeniem odbytego Warsztatu jest przekazanie Zamawiającemu przez Wykonawcę listy uczestników.</w:t>
      </w:r>
    </w:p>
    <w:p w14:paraId="713F2A6D" w14:textId="77777777" w:rsidR="00374343" w:rsidRDefault="00FB6DA3" w:rsidP="005E4CB7">
      <w:pPr>
        <w:pStyle w:val="Akapitzlist"/>
        <w:numPr>
          <w:ilvl w:val="2"/>
          <w:numId w:val="37"/>
        </w:numPr>
        <w:tabs>
          <w:tab w:val="left" w:pos="1894"/>
        </w:tabs>
        <w:spacing w:before="125" w:line="276" w:lineRule="auto"/>
        <w:ind w:right="1083"/>
        <w:rPr>
          <w:lang w:val="pl-PL"/>
        </w:rPr>
      </w:pPr>
      <w:r>
        <w:rPr>
          <w:lang w:val="pl-PL"/>
        </w:rPr>
        <w:t>Niezależnie od sposobu przeprowadzania Warsztatów, Wykonawca zobowiązany jest nagrać Warsztaty i przekazać nagrania Zamawiającemu. Forma i sposób przekazania zostanie uzgodniona z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Zamawiającym.</w:t>
      </w:r>
    </w:p>
    <w:p w14:paraId="1F4B8DB0" w14:textId="77777777" w:rsidR="00374343" w:rsidRDefault="00FB6DA3" w:rsidP="005E4CB7">
      <w:pPr>
        <w:pStyle w:val="Akapitzlist"/>
        <w:numPr>
          <w:ilvl w:val="2"/>
          <w:numId w:val="37"/>
        </w:numPr>
        <w:tabs>
          <w:tab w:val="left" w:pos="1894"/>
        </w:tabs>
        <w:spacing w:line="276" w:lineRule="auto"/>
        <w:ind w:right="1355"/>
        <w:rPr>
          <w:lang w:val="pl-PL"/>
        </w:rPr>
      </w:pPr>
      <w:r>
        <w:rPr>
          <w:lang w:val="pl-PL"/>
        </w:rPr>
        <w:t>Wykonawca przeprowadzi Warsztaty w języku polskim, zapewniając na swój koszt materiały warsztatowe dla wszystkich uczestników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Warsztatów.</w:t>
      </w:r>
    </w:p>
    <w:p w14:paraId="3087569B" w14:textId="3BDE373B" w:rsidR="00374343" w:rsidRDefault="00FB6DA3" w:rsidP="005E4CB7">
      <w:pPr>
        <w:pStyle w:val="Akapitzlist"/>
        <w:numPr>
          <w:ilvl w:val="2"/>
          <w:numId w:val="37"/>
        </w:numPr>
        <w:tabs>
          <w:tab w:val="left" w:pos="1894"/>
        </w:tabs>
        <w:spacing w:before="121" w:line="276" w:lineRule="auto"/>
        <w:ind w:right="980"/>
        <w:rPr>
          <w:lang w:val="pl-PL"/>
        </w:rPr>
      </w:pPr>
      <w:r>
        <w:rPr>
          <w:lang w:val="pl-PL"/>
        </w:rPr>
        <w:t>W celu weryfikacji jakości przeprowadzonego Warsztatu Zamawiający zastrzega sobie możliwość przeprowadzenia ankiety wśród uczestników Warsztatu dotyczącej ocen jakości przeprowadzonego Warsztatu (ocena w skali 1-6</w:t>
      </w:r>
      <w:r w:rsidR="00A5233C">
        <w:rPr>
          <w:lang w:val="pl-PL"/>
        </w:rPr>
        <w:t>;</w:t>
      </w:r>
      <w:r>
        <w:rPr>
          <w:lang w:val="pl-PL"/>
        </w:rPr>
        <w:t xml:space="preserve"> w przypadku, kiedy średnia ocen z danego Warsztatu będzie poniżej 3, Zamawiający ma prawo żądać powtórzenia Warsztatu na koszt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Wykonawcy).</w:t>
      </w:r>
    </w:p>
    <w:p w14:paraId="53123E97" w14:textId="77777777" w:rsidR="00374343" w:rsidRDefault="00FB6DA3" w:rsidP="005E4CB7">
      <w:pPr>
        <w:pStyle w:val="Akapitzlist"/>
        <w:numPr>
          <w:ilvl w:val="2"/>
          <w:numId w:val="37"/>
        </w:numPr>
        <w:tabs>
          <w:tab w:val="left" w:pos="1894"/>
        </w:tabs>
        <w:spacing w:before="119" w:line="276" w:lineRule="auto"/>
        <w:ind w:right="895"/>
        <w:rPr>
          <w:lang w:val="pl-PL"/>
        </w:rPr>
      </w:pPr>
      <w:r>
        <w:rPr>
          <w:lang w:val="pl-PL"/>
        </w:rPr>
        <w:t xml:space="preserve">Każdy uczestnik Warsztatu otrzyma w formie elektronicznej na wskazany przez Zamawiającego adres poczty elektronicznej, materiały warsztatowe wraz z przykładami oraz </w:t>
      </w:r>
      <w:proofErr w:type="spellStart"/>
      <w:r>
        <w:rPr>
          <w:lang w:val="pl-PL"/>
        </w:rPr>
        <w:t>case</w:t>
      </w:r>
      <w:proofErr w:type="spellEnd"/>
      <w:r>
        <w:rPr>
          <w:spacing w:val="2"/>
          <w:lang w:val="pl-PL"/>
        </w:rPr>
        <w:t xml:space="preserve"> </w:t>
      </w:r>
      <w:proofErr w:type="spellStart"/>
      <w:r>
        <w:rPr>
          <w:lang w:val="pl-PL"/>
        </w:rPr>
        <w:t>studies</w:t>
      </w:r>
      <w:proofErr w:type="spellEnd"/>
      <w:r>
        <w:rPr>
          <w:lang w:val="pl-PL"/>
        </w:rPr>
        <w:t>.</w:t>
      </w:r>
    </w:p>
    <w:p w14:paraId="7DF80F3A" w14:textId="77777777" w:rsidR="00374343" w:rsidRDefault="00FB6DA3">
      <w:pPr>
        <w:pStyle w:val="Tekstpodstawowy"/>
        <w:spacing w:before="120" w:line="276" w:lineRule="auto"/>
        <w:ind w:left="1418" w:right="908"/>
        <w:rPr>
          <w:lang w:val="pl-PL"/>
        </w:rPr>
      </w:pPr>
      <w:r>
        <w:rPr>
          <w:lang w:val="pl-PL"/>
        </w:rPr>
        <w:t>Stopień szczegółowości materiałów powinien obejmować każdą czynność jednostkową wykonaną przez uczestników w trakcie Warsztatu.</w:t>
      </w:r>
    </w:p>
    <w:p w14:paraId="306D253F" w14:textId="77777777" w:rsidR="00374343" w:rsidRDefault="00FB6DA3" w:rsidP="005E4CB7">
      <w:pPr>
        <w:pStyle w:val="Akapitzlist"/>
        <w:numPr>
          <w:ilvl w:val="2"/>
          <w:numId w:val="37"/>
        </w:numPr>
        <w:tabs>
          <w:tab w:val="left" w:pos="1894"/>
        </w:tabs>
        <w:spacing w:before="119" w:line="276" w:lineRule="auto"/>
        <w:ind w:right="765"/>
        <w:rPr>
          <w:lang w:val="pl-PL"/>
        </w:rPr>
      </w:pPr>
      <w:r>
        <w:rPr>
          <w:lang w:val="pl-PL"/>
        </w:rPr>
        <w:t>Zamawiający oczekuje, że program Warsztatów zagwarantuje użytkownikom zapoznanie się z wszystkimi funkcjonalnościami Portalu oraz systemu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CMS.</w:t>
      </w:r>
    </w:p>
    <w:p w14:paraId="663AC16B" w14:textId="77777777" w:rsidR="00374343" w:rsidRDefault="00FB6DA3" w:rsidP="005E4CB7">
      <w:pPr>
        <w:pStyle w:val="Akapitzlist"/>
        <w:numPr>
          <w:ilvl w:val="2"/>
          <w:numId w:val="37"/>
        </w:numPr>
        <w:tabs>
          <w:tab w:val="left" w:pos="1894"/>
        </w:tabs>
        <w:spacing w:before="122" w:line="271" w:lineRule="auto"/>
        <w:ind w:right="740"/>
        <w:rPr>
          <w:lang w:val="pl-PL"/>
        </w:rPr>
      </w:pPr>
      <w:r>
        <w:rPr>
          <w:lang w:val="pl-PL"/>
        </w:rPr>
        <w:t>Wszystkie dostarczony dokumenty, w tym materiały warsztatowe dostarczone w ramach niniejszego Etapu muszą spełniać wymagania dostępności WCAG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2.1.</w:t>
      </w:r>
    </w:p>
    <w:p w14:paraId="771B1669" w14:textId="77777777" w:rsidR="00374343" w:rsidRDefault="00FB6DA3" w:rsidP="005E4CB7">
      <w:pPr>
        <w:pStyle w:val="Akapitzlist"/>
        <w:numPr>
          <w:ilvl w:val="2"/>
          <w:numId w:val="37"/>
        </w:numPr>
        <w:tabs>
          <w:tab w:val="left" w:pos="1894"/>
        </w:tabs>
        <w:spacing w:before="124" w:line="276" w:lineRule="auto"/>
        <w:ind w:right="686"/>
        <w:rPr>
          <w:lang w:val="pl-PL"/>
        </w:rPr>
      </w:pPr>
      <w:r>
        <w:rPr>
          <w:b/>
          <w:lang w:val="pl-PL"/>
        </w:rPr>
        <w:lastRenderedPageBreak/>
        <w:t>Termin realizacji Etapu II – 12 miesięcy od dni zawarcia Umowy</w:t>
      </w:r>
      <w:r>
        <w:rPr>
          <w:lang w:val="pl-PL"/>
        </w:rPr>
        <w:t>, z zastrzeżeniem, że Wykonawca nie może przystąpić do realizacji Etapu II przed podpisaniem przez Zamawiającego bez zastrzeżeń Protokołu Odbioru Końcowego Etapu 0 oraz Etapu I (Odbiór pozytywny). Zakończenie tego Etapu zostanie potwierdzone przez Zamawiającego Protokołem Odbioru Etapu II. Zamawiający zastrzega sobie prawo do wydłużenia tego Etapu, jednak nie dłużej niż o kolejne 2 miesiące. Wydłużenie tego Etapu nie wymaga zmiany Umowy, a jedynie aktualizacji Harmonogramu Ramowego i Harmonogramu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Szczegółowego.</w:t>
      </w:r>
    </w:p>
    <w:p w14:paraId="6537B39A" w14:textId="77777777" w:rsidR="00374343" w:rsidRDefault="00374343">
      <w:pPr>
        <w:pStyle w:val="Tekstpodstawowy"/>
        <w:spacing w:before="10"/>
        <w:ind w:left="0"/>
        <w:rPr>
          <w:sz w:val="19"/>
          <w:lang w:val="pl-PL"/>
        </w:rPr>
      </w:pPr>
    </w:p>
    <w:p w14:paraId="73D23776" w14:textId="354D8FDD" w:rsidR="00374343" w:rsidRPr="00FB6DA3" w:rsidRDefault="00FB6DA3" w:rsidP="00B165E2">
      <w:pPr>
        <w:pStyle w:val="Nagwek1"/>
        <w:numPr>
          <w:ilvl w:val="1"/>
          <w:numId w:val="37"/>
        </w:numPr>
        <w:tabs>
          <w:tab w:val="left" w:pos="1356"/>
        </w:tabs>
        <w:spacing w:after="240"/>
        <w:ind w:left="1356" w:hanging="647"/>
        <w:rPr>
          <w:color w:val="2F5495"/>
          <w:lang w:val="pl-PL"/>
        </w:rPr>
      </w:pPr>
      <w:bookmarkStart w:id="13" w:name="_Toc132280330"/>
      <w:r>
        <w:rPr>
          <w:color w:val="2F5495"/>
          <w:lang w:val="pl-PL"/>
        </w:rPr>
        <w:t>Etap III: Dokumentacja techniczna oraz</w:t>
      </w:r>
      <w:r>
        <w:rPr>
          <w:color w:val="2F5495"/>
          <w:spacing w:val="-11"/>
          <w:lang w:val="pl-PL"/>
        </w:rPr>
        <w:t xml:space="preserve"> </w:t>
      </w:r>
      <w:r>
        <w:rPr>
          <w:color w:val="2F5495"/>
          <w:lang w:val="pl-PL"/>
        </w:rPr>
        <w:t>Użytkownika.</w:t>
      </w:r>
      <w:bookmarkEnd w:id="13"/>
      <w:r>
        <w:rPr>
          <w:color w:val="2F5495"/>
          <w:lang w:val="pl-PL"/>
        </w:rPr>
        <w:t xml:space="preserve"> </w:t>
      </w:r>
    </w:p>
    <w:p w14:paraId="62A69EFA" w14:textId="77777777" w:rsidR="00374343" w:rsidRDefault="00FB6DA3" w:rsidP="005E4CB7">
      <w:pPr>
        <w:pStyle w:val="Akapitzlist"/>
        <w:numPr>
          <w:ilvl w:val="2"/>
          <w:numId w:val="37"/>
        </w:numPr>
        <w:tabs>
          <w:tab w:val="left" w:pos="1893"/>
          <w:tab w:val="left" w:pos="1894"/>
        </w:tabs>
        <w:spacing w:before="0" w:line="276" w:lineRule="auto"/>
        <w:ind w:right="914"/>
        <w:rPr>
          <w:lang w:val="pl-PL"/>
        </w:rPr>
      </w:pPr>
      <w:r>
        <w:rPr>
          <w:lang w:val="pl-PL"/>
        </w:rPr>
        <w:t>W ramach Etapu III Wykonawca zobowiązany jest dostarczyć kompletną dokumentację obejmującą:</w:t>
      </w:r>
    </w:p>
    <w:p w14:paraId="2D2DD96D" w14:textId="77777777" w:rsidR="00374343" w:rsidRDefault="00FB6DA3" w:rsidP="005E4CB7">
      <w:pPr>
        <w:pStyle w:val="Akapitzlist"/>
        <w:numPr>
          <w:ilvl w:val="3"/>
          <w:numId w:val="37"/>
        </w:numPr>
        <w:spacing w:before="0" w:line="268" w:lineRule="exact"/>
        <w:ind w:left="1418" w:hanging="709"/>
        <w:rPr>
          <w:lang w:val="pl-PL"/>
        </w:rPr>
      </w:pPr>
      <w:r>
        <w:rPr>
          <w:lang w:val="pl-PL"/>
        </w:rPr>
        <w:t>Dokumentację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techniczną:</w:t>
      </w:r>
    </w:p>
    <w:p w14:paraId="52FB070F" w14:textId="77777777" w:rsidR="00374343" w:rsidRDefault="00FB6DA3">
      <w:pPr>
        <w:pStyle w:val="Akapitzlist"/>
        <w:numPr>
          <w:ilvl w:val="0"/>
          <w:numId w:val="16"/>
        </w:numPr>
        <w:spacing w:before="161" w:line="276" w:lineRule="auto"/>
        <w:ind w:left="1985" w:right="1034" w:hanging="425"/>
        <w:rPr>
          <w:lang w:val="pl-PL"/>
        </w:rPr>
      </w:pPr>
      <w:r>
        <w:rPr>
          <w:lang w:val="pl-PL"/>
        </w:rPr>
        <w:t>Specyfikacja Scenariuszy Testowych (SST). Wymagania na SST zawiera pkt 3.4.2.1. poniżej,</w:t>
      </w:r>
    </w:p>
    <w:p w14:paraId="626232FC" w14:textId="316BC768" w:rsidR="00374343" w:rsidRPr="00D76A0E" w:rsidRDefault="00FB6DA3" w:rsidP="005E4CB7">
      <w:pPr>
        <w:pStyle w:val="Akapitzlist"/>
        <w:numPr>
          <w:ilvl w:val="3"/>
          <w:numId w:val="37"/>
        </w:numPr>
        <w:spacing w:before="37" w:line="276" w:lineRule="auto"/>
        <w:ind w:left="1560" w:right="1261" w:hanging="851"/>
        <w:rPr>
          <w:lang w:val="pl-PL"/>
        </w:rPr>
      </w:pPr>
      <w:r w:rsidRPr="00D76A0E">
        <w:rPr>
          <w:lang w:val="pl-PL"/>
        </w:rPr>
        <w:t>Dokumentację powdrożeniową. Wymagania na dokumentację powdrożeniową zawiera pkt 3.4.2.2.</w:t>
      </w:r>
      <w:r w:rsidRPr="00D76A0E">
        <w:rPr>
          <w:spacing w:val="-3"/>
          <w:lang w:val="pl-PL"/>
        </w:rPr>
        <w:t xml:space="preserve"> </w:t>
      </w:r>
      <w:r w:rsidRPr="00D76A0E">
        <w:rPr>
          <w:lang w:val="pl-PL"/>
        </w:rPr>
        <w:t>poniżej.</w:t>
      </w:r>
      <w:r w:rsidR="00D76A0E" w:rsidRPr="00D76A0E">
        <w:rPr>
          <w:lang w:val="pl-PL"/>
        </w:rPr>
        <w:t xml:space="preserve"> </w:t>
      </w:r>
      <w:r w:rsidRPr="00D76A0E">
        <w:rPr>
          <w:lang w:val="pl-PL"/>
        </w:rPr>
        <w:t>Dokumentację</w:t>
      </w:r>
      <w:r w:rsidRPr="00D76A0E">
        <w:rPr>
          <w:spacing w:val="-3"/>
          <w:lang w:val="pl-PL"/>
        </w:rPr>
        <w:t xml:space="preserve"> </w:t>
      </w:r>
      <w:r w:rsidRPr="00D76A0E">
        <w:rPr>
          <w:lang w:val="pl-PL"/>
        </w:rPr>
        <w:t>użytkownika:</w:t>
      </w:r>
    </w:p>
    <w:p w14:paraId="6C4AC8E2" w14:textId="77777777" w:rsidR="00374343" w:rsidRPr="00D76A0E" w:rsidRDefault="00FB6DA3">
      <w:pPr>
        <w:pStyle w:val="Akapitzlist"/>
        <w:numPr>
          <w:ilvl w:val="0"/>
          <w:numId w:val="15"/>
        </w:numPr>
        <w:tabs>
          <w:tab w:val="left" w:pos="2256"/>
        </w:tabs>
        <w:spacing w:before="161" w:line="276" w:lineRule="auto"/>
        <w:ind w:left="1985" w:right="708" w:hanging="284"/>
        <w:rPr>
          <w:lang w:val="pl-PL"/>
        </w:rPr>
      </w:pPr>
      <w:r w:rsidRPr="00D76A0E">
        <w:rPr>
          <w:lang w:val="pl-PL"/>
        </w:rPr>
        <w:t>Podręcznik administratora Portalu. Wymagania na podręcznik administratora Portalu zawiera pkt 3.4.2.3.</w:t>
      </w:r>
      <w:r w:rsidRPr="00D76A0E">
        <w:rPr>
          <w:spacing w:val="-3"/>
          <w:lang w:val="pl-PL"/>
        </w:rPr>
        <w:t xml:space="preserve"> </w:t>
      </w:r>
      <w:r w:rsidRPr="00D76A0E">
        <w:rPr>
          <w:lang w:val="pl-PL"/>
        </w:rPr>
        <w:t>poniżej,</w:t>
      </w:r>
    </w:p>
    <w:p w14:paraId="0C09870F" w14:textId="77777777" w:rsidR="00374343" w:rsidRPr="00D76A0E" w:rsidRDefault="00FB6DA3">
      <w:pPr>
        <w:pStyle w:val="Akapitzlist"/>
        <w:numPr>
          <w:ilvl w:val="0"/>
          <w:numId w:val="15"/>
        </w:numPr>
        <w:tabs>
          <w:tab w:val="left" w:pos="2256"/>
        </w:tabs>
        <w:spacing w:before="0" w:line="268" w:lineRule="exact"/>
        <w:ind w:left="1985" w:hanging="284"/>
        <w:rPr>
          <w:lang w:val="pl-PL"/>
        </w:rPr>
      </w:pPr>
      <w:r w:rsidRPr="00D76A0E">
        <w:rPr>
          <w:lang w:val="pl-PL"/>
        </w:rPr>
        <w:t>Podręcznik redaktora Portalu zgodnie z wymogami pkt 3.4.2.4</w:t>
      </w:r>
      <w:r w:rsidRPr="00D76A0E">
        <w:rPr>
          <w:spacing w:val="-9"/>
          <w:lang w:val="pl-PL"/>
        </w:rPr>
        <w:t xml:space="preserve"> </w:t>
      </w:r>
      <w:r w:rsidRPr="00D76A0E">
        <w:rPr>
          <w:lang w:val="pl-PL"/>
        </w:rPr>
        <w:t>poniżej,</w:t>
      </w:r>
    </w:p>
    <w:p w14:paraId="5A6B98E4" w14:textId="0AA18877" w:rsidR="00374343" w:rsidRPr="00FB6DA3" w:rsidRDefault="00FB6DA3" w:rsidP="00FB6DA3">
      <w:pPr>
        <w:pStyle w:val="Akapitzlist"/>
        <w:numPr>
          <w:ilvl w:val="0"/>
          <w:numId w:val="15"/>
        </w:numPr>
        <w:tabs>
          <w:tab w:val="left" w:pos="2256"/>
        </w:tabs>
        <w:spacing w:before="41" w:line="276" w:lineRule="auto"/>
        <w:ind w:left="1985" w:right="829" w:hanging="284"/>
        <w:rPr>
          <w:lang w:val="pl-PL"/>
        </w:rPr>
      </w:pPr>
      <w:r w:rsidRPr="00D76A0E">
        <w:rPr>
          <w:lang w:val="pl-PL"/>
        </w:rPr>
        <w:t>Podręcznik administratora merytorycznego Portalu zgodnie z wymogami pkt 3.4.2.5 poniżej.</w:t>
      </w:r>
    </w:p>
    <w:p w14:paraId="6CD5570A" w14:textId="77777777" w:rsidR="00374343" w:rsidRDefault="00FB6DA3" w:rsidP="005E4CB7">
      <w:pPr>
        <w:pStyle w:val="Nagwek5"/>
        <w:numPr>
          <w:ilvl w:val="2"/>
          <w:numId w:val="37"/>
        </w:numPr>
        <w:tabs>
          <w:tab w:val="left" w:pos="1535"/>
          <w:tab w:val="left" w:pos="1536"/>
        </w:tabs>
        <w:spacing w:before="0"/>
        <w:ind w:left="1536" w:hanging="827"/>
        <w:rPr>
          <w:lang w:val="pl-PL"/>
        </w:rPr>
      </w:pPr>
      <w:r>
        <w:rPr>
          <w:lang w:val="pl-PL"/>
        </w:rPr>
        <w:t>Minimalne wymagania dla poszczególnych dokumentów przedstawiono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poniżej:</w:t>
      </w:r>
    </w:p>
    <w:p w14:paraId="4F791045" w14:textId="77777777" w:rsidR="00374343" w:rsidRDefault="00FB6DA3" w:rsidP="00D76A0E">
      <w:pPr>
        <w:pStyle w:val="Akapitzlist"/>
        <w:numPr>
          <w:ilvl w:val="3"/>
          <w:numId w:val="37"/>
        </w:numPr>
        <w:spacing w:before="0"/>
        <w:ind w:left="1560" w:hanging="851"/>
        <w:rPr>
          <w:b/>
          <w:lang w:val="pl-PL"/>
        </w:rPr>
      </w:pPr>
      <w:r>
        <w:rPr>
          <w:b/>
          <w:lang w:val="pl-PL"/>
        </w:rPr>
        <w:t>Specyfikacja Scenariuszy Testowych</w:t>
      </w:r>
      <w:r>
        <w:rPr>
          <w:b/>
          <w:spacing w:val="-7"/>
          <w:lang w:val="pl-PL"/>
        </w:rPr>
        <w:t xml:space="preserve"> </w:t>
      </w:r>
      <w:r>
        <w:rPr>
          <w:b/>
          <w:lang w:val="pl-PL"/>
        </w:rPr>
        <w:t>(SST)</w:t>
      </w:r>
    </w:p>
    <w:p w14:paraId="727207CC" w14:textId="77777777" w:rsidR="00374343" w:rsidRDefault="00FB6DA3">
      <w:pPr>
        <w:pStyle w:val="Tekstpodstawowy"/>
        <w:spacing w:before="60"/>
        <w:ind w:left="2375" w:hanging="815"/>
        <w:rPr>
          <w:lang w:val="pl-PL"/>
        </w:rPr>
      </w:pPr>
      <w:r>
        <w:rPr>
          <w:lang w:val="pl-PL"/>
        </w:rPr>
        <w:t>Wymagania:</w:t>
      </w:r>
    </w:p>
    <w:p w14:paraId="1BA20A0F" w14:textId="77777777" w:rsidR="00374343" w:rsidRDefault="00FB6DA3">
      <w:pPr>
        <w:pStyle w:val="Akapitzlist"/>
        <w:numPr>
          <w:ilvl w:val="0"/>
          <w:numId w:val="14"/>
        </w:numPr>
        <w:spacing w:before="101" w:line="276" w:lineRule="auto"/>
        <w:ind w:left="1985" w:right="946" w:hanging="425"/>
        <w:rPr>
          <w:lang w:val="pl-PL"/>
        </w:rPr>
      </w:pPr>
      <w:r>
        <w:rPr>
          <w:lang w:val="pl-PL"/>
        </w:rPr>
        <w:t>SST przedstawia strukturę działań związanych z testowaniem Portalu, tj. zestawów testów, scenariuszy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testowych.</w:t>
      </w:r>
    </w:p>
    <w:p w14:paraId="3268991F" w14:textId="77777777" w:rsidR="00374343" w:rsidRDefault="00FB6DA3">
      <w:pPr>
        <w:pStyle w:val="Akapitzlist"/>
        <w:numPr>
          <w:ilvl w:val="0"/>
          <w:numId w:val="14"/>
        </w:numPr>
        <w:spacing w:before="60"/>
        <w:ind w:left="1985" w:hanging="425"/>
        <w:rPr>
          <w:lang w:val="pl-PL"/>
        </w:rPr>
      </w:pPr>
      <w:r>
        <w:rPr>
          <w:lang w:val="pl-PL"/>
        </w:rPr>
        <w:t>Dokument SST musi zawierać następującą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strukturę:</w:t>
      </w:r>
    </w:p>
    <w:p w14:paraId="71C71286" w14:textId="77777777" w:rsidR="00374343" w:rsidRDefault="00FB6DA3">
      <w:pPr>
        <w:pStyle w:val="Akapitzlist"/>
        <w:numPr>
          <w:ilvl w:val="1"/>
          <w:numId w:val="14"/>
        </w:numPr>
        <w:tabs>
          <w:tab w:val="left" w:pos="2256"/>
        </w:tabs>
        <w:spacing w:before="101" w:line="276" w:lineRule="auto"/>
        <w:ind w:left="2552" w:right="849" w:hanging="425"/>
        <w:rPr>
          <w:lang w:val="pl-PL"/>
        </w:rPr>
      </w:pPr>
      <w:r>
        <w:rPr>
          <w:lang w:val="pl-PL"/>
        </w:rPr>
        <w:t>rozdział zawierający listę scenariuszy testowych. Każdy scenariusz testowy musi być opisany za pomocą następujących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atrybutów:</w:t>
      </w:r>
    </w:p>
    <w:p w14:paraId="7D1E9DD4" w14:textId="77777777" w:rsidR="00374343" w:rsidRDefault="00FB6DA3">
      <w:pPr>
        <w:pStyle w:val="Akapitzlist"/>
        <w:numPr>
          <w:ilvl w:val="2"/>
          <w:numId w:val="14"/>
        </w:numPr>
        <w:tabs>
          <w:tab w:val="left" w:pos="2975"/>
          <w:tab w:val="left" w:pos="2976"/>
        </w:tabs>
        <w:spacing w:before="0" w:line="276" w:lineRule="auto"/>
        <w:ind w:left="2977" w:right="1526" w:hanging="283"/>
        <w:rPr>
          <w:lang w:val="pl-PL"/>
        </w:rPr>
      </w:pPr>
      <w:r>
        <w:rPr>
          <w:lang w:val="pl-PL"/>
        </w:rPr>
        <w:t>identyfikator scenariusza wraz listą przypadków testowych, które są testowane w ramach danego scenariusza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testowego,</w:t>
      </w:r>
    </w:p>
    <w:p w14:paraId="1A99D7A9" w14:textId="77777777" w:rsidR="00374343" w:rsidRDefault="00FB6DA3">
      <w:pPr>
        <w:pStyle w:val="Akapitzlist"/>
        <w:numPr>
          <w:ilvl w:val="2"/>
          <w:numId w:val="14"/>
        </w:numPr>
        <w:tabs>
          <w:tab w:val="left" w:pos="2975"/>
          <w:tab w:val="left" w:pos="2976"/>
        </w:tabs>
        <w:spacing w:before="0"/>
        <w:ind w:left="2977" w:hanging="283"/>
        <w:rPr>
          <w:lang w:val="pl-PL"/>
        </w:rPr>
      </w:pPr>
      <w:r>
        <w:rPr>
          <w:lang w:val="pl-PL"/>
        </w:rPr>
        <w:t>opis danego scenariusza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testowego,</w:t>
      </w:r>
    </w:p>
    <w:p w14:paraId="1AF33BCC" w14:textId="77777777" w:rsidR="00374343" w:rsidRDefault="00FB6DA3">
      <w:pPr>
        <w:pStyle w:val="Akapitzlist"/>
        <w:numPr>
          <w:ilvl w:val="2"/>
          <w:numId w:val="14"/>
        </w:numPr>
        <w:tabs>
          <w:tab w:val="left" w:pos="2976"/>
        </w:tabs>
        <w:spacing w:before="39" w:line="276" w:lineRule="auto"/>
        <w:ind w:left="2977" w:right="769" w:hanging="283"/>
        <w:rPr>
          <w:lang w:val="pl-PL"/>
        </w:rPr>
      </w:pPr>
      <w:r>
        <w:rPr>
          <w:lang w:val="pl-PL"/>
        </w:rPr>
        <w:t>wykaz warunków, jakie muszą być spełnione przed rozpoczęciem wykonania scenariusza testowego, włącznie ze wskazaniem specyficznych danych wejściowych dla danego</w:t>
      </w:r>
      <w:r>
        <w:rPr>
          <w:spacing w:val="1"/>
          <w:lang w:val="pl-PL"/>
        </w:rPr>
        <w:t xml:space="preserve"> </w:t>
      </w:r>
      <w:r>
        <w:rPr>
          <w:lang w:val="pl-PL"/>
        </w:rPr>
        <w:t>scenariusza,</w:t>
      </w:r>
    </w:p>
    <w:p w14:paraId="0049CCF1" w14:textId="77777777" w:rsidR="00374343" w:rsidRDefault="00FB6DA3">
      <w:pPr>
        <w:pStyle w:val="Akapitzlist"/>
        <w:numPr>
          <w:ilvl w:val="2"/>
          <w:numId w:val="14"/>
        </w:numPr>
        <w:tabs>
          <w:tab w:val="left" w:pos="2976"/>
        </w:tabs>
        <w:spacing w:before="0" w:line="276" w:lineRule="auto"/>
        <w:ind w:left="2977" w:right="1191" w:hanging="283"/>
        <w:jc w:val="both"/>
        <w:rPr>
          <w:lang w:val="pl-PL"/>
        </w:rPr>
      </w:pPr>
      <w:r>
        <w:rPr>
          <w:lang w:val="pl-PL"/>
        </w:rPr>
        <w:t>wykaz warunków, jakie muszą być spełnione po wykonaniu scenariusza testowego, przykładowo stan Portalu, jaki musi zostać pozostawiony po wykonaniu scenariusza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testowego,</w:t>
      </w:r>
    </w:p>
    <w:p w14:paraId="2A47E623" w14:textId="77777777" w:rsidR="00374343" w:rsidRDefault="00FB6DA3">
      <w:pPr>
        <w:pStyle w:val="Akapitzlist"/>
        <w:numPr>
          <w:ilvl w:val="2"/>
          <w:numId w:val="14"/>
        </w:numPr>
        <w:tabs>
          <w:tab w:val="left" w:pos="2976"/>
        </w:tabs>
        <w:spacing w:before="2"/>
        <w:ind w:left="2977" w:hanging="283"/>
        <w:jc w:val="both"/>
        <w:rPr>
          <w:lang w:val="pl-PL"/>
        </w:rPr>
      </w:pPr>
      <w:r>
        <w:rPr>
          <w:lang w:val="pl-PL"/>
        </w:rPr>
        <w:t>kryteria określające pozytywny rezultat danego scenariusza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testowego,</w:t>
      </w:r>
    </w:p>
    <w:p w14:paraId="2354831E" w14:textId="77777777" w:rsidR="00374343" w:rsidRDefault="00FB6DA3">
      <w:pPr>
        <w:pStyle w:val="Akapitzlist"/>
        <w:numPr>
          <w:ilvl w:val="2"/>
          <w:numId w:val="14"/>
        </w:numPr>
        <w:tabs>
          <w:tab w:val="left" w:pos="2976"/>
        </w:tabs>
        <w:spacing w:before="39"/>
        <w:ind w:left="2977" w:hanging="283"/>
        <w:jc w:val="both"/>
        <w:rPr>
          <w:lang w:val="pl-PL"/>
        </w:rPr>
      </w:pPr>
      <w:r>
        <w:rPr>
          <w:lang w:val="pl-PL"/>
        </w:rPr>
        <w:t>szczegółowy opis konfiguracji środowiska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testowego.</w:t>
      </w:r>
    </w:p>
    <w:p w14:paraId="7C36D2D0" w14:textId="77777777" w:rsidR="00374343" w:rsidRDefault="00FB6DA3" w:rsidP="005E4CB7">
      <w:pPr>
        <w:pStyle w:val="Nagwek5"/>
        <w:numPr>
          <w:ilvl w:val="3"/>
          <w:numId w:val="37"/>
        </w:numPr>
        <w:spacing w:before="101"/>
        <w:ind w:left="1560" w:hanging="851"/>
        <w:jc w:val="both"/>
        <w:rPr>
          <w:lang w:val="pl-PL"/>
        </w:rPr>
      </w:pPr>
      <w:r>
        <w:rPr>
          <w:lang w:val="pl-PL"/>
        </w:rPr>
        <w:t>Dokumentacja powdrożeniowa</w:t>
      </w:r>
    </w:p>
    <w:p w14:paraId="5E426940" w14:textId="77777777" w:rsidR="00374343" w:rsidRDefault="00FB6DA3">
      <w:pPr>
        <w:pStyle w:val="Tekstpodstawowy"/>
        <w:spacing w:before="101"/>
        <w:ind w:left="2234" w:hanging="674"/>
        <w:rPr>
          <w:lang w:val="pl-PL"/>
        </w:rPr>
      </w:pPr>
      <w:r>
        <w:rPr>
          <w:lang w:val="pl-PL"/>
        </w:rPr>
        <w:t>Wymagania:</w:t>
      </w:r>
    </w:p>
    <w:p w14:paraId="34CCA779" w14:textId="77777777" w:rsidR="00374343" w:rsidRDefault="00FB6DA3">
      <w:pPr>
        <w:pStyle w:val="Akapitzlist"/>
        <w:numPr>
          <w:ilvl w:val="0"/>
          <w:numId w:val="13"/>
        </w:numPr>
        <w:spacing w:before="98" w:line="276" w:lineRule="auto"/>
        <w:ind w:left="2127" w:right="1360" w:hanging="426"/>
        <w:rPr>
          <w:lang w:val="pl-PL"/>
        </w:rPr>
      </w:pPr>
      <w:r>
        <w:rPr>
          <w:lang w:val="pl-PL"/>
        </w:rPr>
        <w:t>Wszystkie wymagania zawarte w dokumentacji powdrożeniowej muszą być zgodne ze specyfikacją wymagań określonych w OPZ i Etapie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I.</w:t>
      </w:r>
    </w:p>
    <w:p w14:paraId="2A41A406" w14:textId="77777777" w:rsidR="00374343" w:rsidRDefault="00FB6DA3">
      <w:pPr>
        <w:pStyle w:val="Akapitzlist"/>
        <w:numPr>
          <w:ilvl w:val="0"/>
          <w:numId w:val="13"/>
        </w:numPr>
        <w:spacing w:before="62"/>
        <w:ind w:left="2127" w:hanging="426"/>
        <w:rPr>
          <w:lang w:val="pl-PL"/>
        </w:rPr>
      </w:pPr>
      <w:r>
        <w:rPr>
          <w:lang w:val="pl-PL"/>
        </w:rPr>
        <w:lastRenderedPageBreak/>
        <w:t>Dokumentacja powdrożeniowa musi odzwierciedlać następującą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strukturę:</w:t>
      </w:r>
    </w:p>
    <w:p w14:paraId="333E5691" w14:textId="77777777" w:rsidR="00374343" w:rsidRDefault="00FB6DA3">
      <w:pPr>
        <w:pStyle w:val="Akapitzlist"/>
        <w:numPr>
          <w:ilvl w:val="1"/>
          <w:numId w:val="13"/>
        </w:numPr>
        <w:spacing w:before="99" w:line="276" w:lineRule="auto"/>
        <w:ind w:left="2410" w:right="1074" w:hanging="283"/>
        <w:rPr>
          <w:lang w:val="pl-PL"/>
        </w:rPr>
      </w:pPr>
      <w:r>
        <w:rPr>
          <w:lang w:val="pl-PL"/>
        </w:rPr>
        <w:t>Rozdział opisujący przyjęty sposób dokumentowania architektury Portalu – w szczególności objaśnienie wykorzystanych perspektyw wraz z charakterystyką ich zawartości,</w:t>
      </w:r>
    </w:p>
    <w:p w14:paraId="798BD117" w14:textId="77777777" w:rsidR="00374343" w:rsidRDefault="00FB6DA3">
      <w:pPr>
        <w:pStyle w:val="Akapitzlist"/>
        <w:numPr>
          <w:ilvl w:val="1"/>
          <w:numId w:val="13"/>
        </w:numPr>
        <w:spacing w:before="60"/>
        <w:ind w:left="2410" w:hanging="283"/>
        <w:rPr>
          <w:lang w:val="pl-PL"/>
        </w:rPr>
      </w:pPr>
      <w:r>
        <w:rPr>
          <w:lang w:val="pl-PL"/>
        </w:rPr>
        <w:t>Rozdział opisujący warstwę wdrożenia obejmującą lokalizacje oraz instancje</w:t>
      </w:r>
      <w:r>
        <w:rPr>
          <w:spacing w:val="-13"/>
          <w:lang w:val="pl-PL"/>
        </w:rPr>
        <w:t xml:space="preserve"> </w:t>
      </w:r>
      <w:r>
        <w:rPr>
          <w:lang w:val="pl-PL"/>
        </w:rPr>
        <w:t>Portalu,</w:t>
      </w:r>
    </w:p>
    <w:p w14:paraId="03E14616" w14:textId="77777777" w:rsidR="00374343" w:rsidRDefault="00FB6DA3">
      <w:pPr>
        <w:pStyle w:val="Akapitzlist"/>
        <w:numPr>
          <w:ilvl w:val="1"/>
          <w:numId w:val="13"/>
        </w:numPr>
        <w:spacing w:before="101" w:line="276" w:lineRule="auto"/>
        <w:ind w:left="2410" w:right="1769" w:hanging="283"/>
        <w:rPr>
          <w:lang w:val="pl-PL"/>
        </w:rPr>
      </w:pPr>
      <w:r>
        <w:rPr>
          <w:lang w:val="pl-PL"/>
        </w:rPr>
        <w:t>Rozdział zawierający opis Portalu uzupełniony diagramami z perspektywy Infrastruktury:</w:t>
      </w:r>
    </w:p>
    <w:p w14:paraId="744A6EAA" w14:textId="27E3248C" w:rsidR="00374343" w:rsidRDefault="00FB6DA3">
      <w:pPr>
        <w:pStyle w:val="Akapitzlist"/>
        <w:numPr>
          <w:ilvl w:val="2"/>
          <w:numId w:val="13"/>
        </w:numPr>
        <w:spacing w:before="59" w:line="276" w:lineRule="auto"/>
        <w:ind w:left="2694" w:right="751" w:hanging="284"/>
        <w:rPr>
          <w:lang w:val="pl-PL"/>
        </w:rPr>
      </w:pPr>
      <w:r>
        <w:rPr>
          <w:lang w:val="pl-PL"/>
        </w:rPr>
        <w:t>zestawienie infrastruktury programowej i sprzętowej wykorzystywanej przez Portalu. Zestawienie infrastruktury programowej obejmuje również Oprogramowanie (w tym np. system operacyjny, serwery aplikacji, narzędzia/platformy integracyjne, silniki baz danych itp.). Zestawienie zostanie opisane przez tabelę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zawierającą:</w:t>
      </w:r>
    </w:p>
    <w:p w14:paraId="0004B67F" w14:textId="3D67FA9D" w:rsidR="00374343" w:rsidRPr="00BA4A81" w:rsidRDefault="00BA4A81" w:rsidP="00BA4A81">
      <w:pPr>
        <w:pStyle w:val="Akapitzlist"/>
        <w:numPr>
          <w:ilvl w:val="2"/>
          <w:numId w:val="13"/>
        </w:numPr>
        <w:spacing w:before="59" w:line="276" w:lineRule="auto"/>
        <w:ind w:left="2694" w:right="751" w:hanging="284"/>
        <w:rPr>
          <w:lang w:val="pl-PL"/>
        </w:rPr>
      </w:pPr>
      <w:r w:rsidRPr="00BA4A81">
        <w:rPr>
          <w:lang w:val="pl-PL"/>
        </w:rPr>
        <w:t>nazwę oprogramowania, typ, wersję,</w:t>
      </w:r>
      <w:r w:rsidRPr="00BA4A81">
        <w:rPr>
          <w:spacing w:val="-6"/>
          <w:lang w:val="pl-PL"/>
        </w:rPr>
        <w:t xml:space="preserve"> </w:t>
      </w:r>
      <w:r w:rsidRPr="00BA4A81">
        <w:rPr>
          <w:lang w:val="pl-PL"/>
        </w:rPr>
        <w:t>producenta,</w:t>
      </w:r>
      <w:r>
        <w:rPr>
          <w:lang w:val="pl-PL"/>
        </w:rPr>
        <w:t xml:space="preserve"> </w:t>
      </w:r>
      <w:r w:rsidRPr="00BA4A81">
        <w:rPr>
          <w:lang w:val="pl-PL"/>
        </w:rPr>
        <w:t>liczbę i rodzaj wykorzystywanych</w:t>
      </w:r>
      <w:r w:rsidRPr="00BA4A81">
        <w:rPr>
          <w:spacing w:val="-4"/>
          <w:lang w:val="pl-PL"/>
        </w:rPr>
        <w:t xml:space="preserve"> </w:t>
      </w:r>
      <w:r w:rsidRPr="00BA4A81">
        <w:rPr>
          <w:lang w:val="pl-PL"/>
        </w:rPr>
        <w:t>licencji</w:t>
      </w:r>
    </w:p>
    <w:p w14:paraId="4FD9E1EE" w14:textId="77777777" w:rsidR="00374343" w:rsidRDefault="00FB6DA3" w:rsidP="00BA4A81">
      <w:pPr>
        <w:pStyle w:val="Akapitzlist"/>
        <w:numPr>
          <w:ilvl w:val="2"/>
          <w:numId w:val="13"/>
        </w:numPr>
        <w:spacing w:before="101" w:line="276" w:lineRule="auto"/>
        <w:ind w:left="2694" w:right="713" w:hanging="284"/>
        <w:rPr>
          <w:lang w:val="pl-PL"/>
        </w:rPr>
      </w:pPr>
      <w:r>
        <w:rPr>
          <w:lang w:val="pl-PL"/>
        </w:rPr>
        <w:t>lokalizacje, których używa Portal wraz z usługami infrastruktury związanymi z konkretną lokalizacją. Usługi infrastruktury powinny odpowiadać usługom, które zostały użyte podczas opisu komponentów Portalu. Dla każdej lokalizacji należy opracować odrębny diagram wdrożenia;</w:t>
      </w:r>
    </w:p>
    <w:p w14:paraId="74BD3F5A" w14:textId="497D7BD8" w:rsidR="00374343" w:rsidRDefault="00FB6DA3" w:rsidP="00BA4A81">
      <w:pPr>
        <w:pStyle w:val="Akapitzlist"/>
        <w:numPr>
          <w:ilvl w:val="2"/>
          <w:numId w:val="13"/>
        </w:numPr>
        <w:spacing w:before="0" w:line="276" w:lineRule="auto"/>
        <w:ind w:left="2694" w:right="1108" w:hanging="284"/>
        <w:rPr>
          <w:lang w:val="pl-PL"/>
        </w:rPr>
      </w:pPr>
      <w:r>
        <w:rPr>
          <w:lang w:val="pl-PL"/>
        </w:rPr>
        <w:t>opis Środowiska Produkcyjnego, Testowego, Deweloperskiego wraz z ich powiązaniami z konkretnymi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lokalizacjami;</w:t>
      </w:r>
    </w:p>
    <w:p w14:paraId="1B3449DF" w14:textId="69A0FFF9" w:rsidR="00374343" w:rsidRPr="00BA4A81" w:rsidRDefault="00BA4A81" w:rsidP="00BA4A81">
      <w:pPr>
        <w:pStyle w:val="Akapitzlist"/>
        <w:numPr>
          <w:ilvl w:val="2"/>
          <w:numId w:val="13"/>
        </w:numPr>
        <w:spacing w:before="0" w:line="276" w:lineRule="auto"/>
        <w:ind w:left="2694" w:right="1108" w:hanging="284"/>
        <w:rPr>
          <w:lang w:val="pl-PL"/>
        </w:rPr>
      </w:pPr>
      <w:r>
        <w:rPr>
          <w:lang w:val="pl-PL"/>
        </w:rPr>
        <w:t>charakterystykę połączeń (w tym sieciowych) pomiędzy poszczególnymi elementami infrastruktury oraz pomiędzy usługami świadczonymi przez podmioty zewnętrzne.</w:t>
      </w:r>
    </w:p>
    <w:p w14:paraId="4002B253" w14:textId="77777777" w:rsidR="00374343" w:rsidRDefault="00FB6DA3" w:rsidP="005E4CB7">
      <w:pPr>
        <w:pStyle w:val="Nagwek5"/>
        <w:numPr>
          <w:ilvl w:val="3"/>
          <w:numId w:val="37"/>
        </w:numPr>
        <w:spacing w:before="59"/>
        <w:ind w:left="1560" w:hanging="851"/>
        <w:jc w:val="both"/>
        <w:rPr>
          <w:lang w:val="pl-PL"/>
        </w:rPr>
      </w:pPr>
      <w:r>
        <w:rPr>
          <w:lang w:val="pl-PL"/>
        </w:rPr>
        <w:t>Podręcznik administratora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Portalu</w:t>
      </w:r>
    </w:p>
    <w:p w14:paraId="427FEA7A" w14:textId="77777777" w:rsidR="00374343" w:rsidRDefault="00FB6DA3">
      <w:pPr>
        <w:pStyle w:val="Tekstpodstawowy"/>
        <w:spacing w:before="1"/>
        <w:ind w:left="2234" w:hanging="533"/>
        <w:rPr>
          <w:lang w:val="pl-PL"/>
        </w:rPr>
      </w:pPr>
      <w:r>
        <w:rPr>
          <w:lang w:val="pl-PL"/>
        </w:rPr>
        <w:t>Wymagania:</w:t>
      </w:r>
    </w:p>
    <w:p w14:paraId="4053195F" w14:textId="77777777" w:rsidR="00374343" w:rsidRDefault="00FB6DA3">
      <w:pPr>
        <w:pStyle w:val="Akapitzlist"/>
        <w:numPr>
          <w:ilvl w:val="0"/>
          <w:numId w:val="12"/>
        </w:numPr>
        <w:spacing w:before="41" w:line="276" w:lineRule="auto"/>
        <w:ind w:left="2127" w:right="1224" w:hanging="284"/>
        <w:rPr>
          <w:lang w:val="pl-PL"/>
        </w:rPr>
      </w:pPr>
      <w:r>
        <w:rPr>
          <w:lang w:val="pl-PL"/>
        </w:rPr>
        <w:t>Dokumentacja musi posiadać historię zmian oraz odniesienie do wersji Portalu, którego dotyczy.</w:t>
      </w:r>
    </w:p>
    <w:p w14:paraId="4F011D30" w14:textId="77777777" w:rsidR="00374343" w:rsidRDefault="00FB6DA3" w:rsidP="00FB6DA3">
      <w:pPr>
        <w:pStyle w:val="Akapitzlist"/>
        <w:numPr>
          <w:ilvl w:val="0"/>
          <w:numId w:val="12"/>
        </w:numPr>
        <w:spacing w:before="0" w:line="268" w:lineRule="exact"/>
        <w:ind w:left="1893" w:hanging="50"/>
        <w:rPr>
          <w:lang w:val="pl-PL"/>
        </w:rPr>
      </w:pPr>
      <w:r>
        <w:rPr>
          <w:lang w:val="pl-PL"/>
        </w:rPr>
        <w:t>Dokumentacja musi odzwierciedlać następującą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strukturę:</w:t>
      </w:r>
    </w:p>
    <w:p w14:paraId="78C9A5CE" w14:textId="77777777" w:rsidR="00374343" w:rsidRDefault="00FB6DA3">
      <w:pPr>
        <w:pStyle w:val="Akapitzlist"/>
        <w:numPr>
          <w:ilvl w:val="1"/>
          <w:numId w:val="12"/>
        </w:numPr>
        <w:spacing w:before="41" w:line="276" w:lineRule="auto"/>
        <w:ind w:left="2410" w:right="979" w:hanging="283"/>
        <w:rPr>
          <w:lang w:val="pl-PL"/>
        </w:rPr>
      </w:pPr>
      <w:r>
        <w:rPr>
          <w:lang w:val="pl-PL"/>
        </w:rPr>
        <w:t>rozdział zawierający wykaz ról pełnionych przez osoby w realizacji zadań eksploatacyjnych, wymagane kwalifikacje oraz ich obciążenie</w:t>
      </w:r>
      <w:r>
        <w:rPr>
          <w:spacing w:val="-19"/>
          <w:lang w:val="pl-PL"/>
        </w:rPr>
        <w:t xml:space="preserve"> </w:t>
      </w:r>
      <w:r>
        <w:rPr>
          <w:lang w:val="pl-PL"/>
        </w:rPr>
        <w:t>dzienne/miesięczne;</w:t>
      </w:r>
    </w:p>
    <w:p w14:paraId="6AEADB33" w14:textId="77777777" w:rsidR="00374343" w:rsidRDefault="00FB6DA3">
      <w:pPr>
        <w:pStyle w:val="Akapitzlist"/>
        <w:numPr>
          <w:ilvl w:val="1"/>
          <w:numId w:val="12"/>
        </w:numPr>
        <w:spacing w:before="0" w:line="276" w:lineRule="auto"/>
        <w:ind w:left="2410" w:right="771" w:hanging="283"/>
        <w:rPr>
          <w:lang w:val="pl-PL"/>
        </w:rPr>
      </w:pPr>
      <w:r>
        <w:rPr>
          <w:lang w:val="pl-PL"/>
        </w:rPr>
        <w:t>rozdział zawierający pełną listę instrukcji wraz z określeniem kompetencji zespołu odpowiedzialnego za wykonywanie i przestrzeganie danej instrukcji w zakresie administrowania portalem. Rozdział powinien zawierać wytyczne do planu eksploatacji Portalu proponując np. harmonogram wykonywanych okresowo działań związanych z konkretną instrukcją. W szczególności dokumentacja musi zawierać opis zadań administratora Portalu, w sposób umożliwiający Zamawiającemu ich realizację bez udziału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Wykonawcy:</w:t>
      </w:r>
    </w:p>
    <w:p w14:paraId="4EE82E09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6"/>
        </w:tabs>
        <w:spacing w:before="0"/>
        <w:rPr>
          <w:lang w:val="pl-PL"/>
        </w:rPr>
      </w:pPr>
      <w:r>
        <w:rPr>
          <w:lang w:val="pl-PL"/>
        </w:rPr>
        <w:t>instrukcje konfiguracji i administracji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Portalu,</w:t>
      </w:r>
    </w:p>
    <w:p w14:paraId="3C3AE882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6"/>
        </w:tabs>
        <w:spacing w:before="40" w:line="271" w:lineRule="auto"/>
        <w:ind w:left="2975" w:right="928" w:hanging="336"/>
        <w:rPr>
          <w:lang w:val="pl-PL"/>
        </w:rPr>
      </w:pPr>
      <w:r>
        <w:rPr>
          <w:lang w:val="pl-PL"/>
        </w:rPr>
        <w:t>opisy komunikatów o błędach Portalu (np. występujących w logach czy wyświetlanych na ekranie) wraz z procedurami rozwiązania takich</w:t>
      </w:r>
      <w:r>
        <w:rPr>
          <w:spacing w:val="-16"/>
          <w:lang w:val="pl-PL"/>
        </w:rPr>
        <w:t xml:space="preserve"> </w:t>
      </w:r>
      <w:r>
        <w:rPr>
          <w:lang w:val="pl-PL"/>
        </w:rPr>
        <w:t>sytuacji;</w:t>
      </w:r>
    </w:p>
    <w:p w14:paraId="3AF6A9E1" w14:textId="77777777" w:rsidR="00374343" w:rsidRDefault="00FB6DA3">
      <w:pPr>
        <w:pStyle w:val="Akapitzlist"/>
        <w:numPr>
          <w:ilvl w:val="1"/>
          <w:numId w:val="12"/>
        </w:numPr>
        <w:spacing w:before="5" w:line="276" w:lineRule="auto"/>
        <w:ind w:left="2410" w:right="764" w:hanging="283"/>
        <w:rPr>
          <w:lang w:val="pl-PL"/>
        </w:rPr>
      </w:pPr>
      <w:r>
        <w:rPr>
          <w:lang w:val="pl-PL"/>
        </w:rPr>
        <w:t>rozdział zawierający opis instrukcji obsługi wszystkich elementów Portalu (uwzględniając mechanizmy bezpieczeństwa przetwarzania danych) niezbędnych dla eksploatacji i utrzymania. Opis powinien zawierać informacje nt. zachowania się w przypadku wystąpienia awarii i konieczności odtworzenia Portalu. Instrukcje administracyjne muszą dotyczyć co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najmniej:</w:t>
      </w:r>
    </w:p>
    <w:p w14:paraId="23DFF0BC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6"/>
        </w:tabs>
        <w:spacing w:before="0" w:line="268" w:lineRule="exact"/>
        <w:rPr>
          <w:lang w:val="pl-PL"/>
        </w:rPr>
      </w:pPr>
      <w:r>
        <w:rPr>
          <w:lang w:val="pl-PL"/>
        </w:rPr>
        <w:lastRenderedPageBreak/>
        <w:t>oprogramowania (wraz z obsługą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danych),</w:t>
      </w:r>
    </w:p>
    <w:p w14:paraId="61232786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6"/>
        </w:tabs>
        <w:spacing w:before="41"/>
        <w:ind w:hanging="336"/>
        <w:rPr>
          <w:lang w:val="pl-PL"/>
        </w:rPr>
      </w:pPr>
      <w:r>
        <w:rPr>
          <w:lang w:val="pl-PL"/>
        </w:rPr>
        <w:t>wymaganej konfiguracji infrastruktury programowo –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sprzętowej;</w:t>
      </w:r>
    </w:p>
    <w:p w14:paraId="1CB0279C" w14:textId="77777777" w:rsidR="00374343" w:rsidRDefault="00FB6DA3">
      <w:pPr>
        <w:pStyle w:val="Akapitzlist"/>
        <w:numPr>
          <w:ilvl w:val="1"/>
          <w:numId w:val="12"/>
        </w:numPr>
        <w:spacing w:before="41" w:line="276" w:lineRule="auto"/>
        <w:ind w:left="2410" w:right="1037" w:hanging="283"/>
        <w:rPr>
          <w:lang w:val="pl-PL"/>
        </w:rPr>
      </w:pPr>
      <w:r>
        <w:rPr>
          <w:lang w:val="pl-PL"/>
        </w:rPr>
        <w:t>rozdział specyfikujący zadania eksploatacyjne wraz z pełnym opisem. Opis działań musi umożliwić Zamawiającemu realizację bez udziału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Wykonawcy:</w:t>
      </w:r>
    </w:p>
    <w:p w14:paraId="2CEC3CAD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5"/>
          <w:tab w:val="left" w:pos="2976"/>
        </w:tabs>
        <w:spacing w:before="0" w:line="276" w:lineRule="auto"/>
        <w:ind w:left="2975" w:right="1344" w:hanging="360"/>
        <w:rPr>
          <w:lang w:val="pl-PL"/>
        </w:rPr>
      </w:pPr>
      <w:r>
        <w:rPr>
          <w:lang w:val="pl-PL"/>
        </w:rPr>
        <w:t>zadań cyklicznych (np. termin wykonania testów regresji, składowania danych, itp.) opisanych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jako:</w:t>
      </w:r>
    </w:p>
    <w:p w14:paraId="7DE08ABE" w14:textId="77777777" w:rsidR="00374343" w:rsidRDefault="00FB6DA3">
      <w:pPr>
        <w:pStyle w:val="Akapitzlist"/>
        <w:numPr>
          <w:ilvl w:val="3"/>
          <w:numId w:val="12"/>
        </w:numPr>
        <w:tabs>
          <w:tab w:val="left" w:pos="3367"/>
          <w:tab w:val="left" w:pos="3368"/>
        </w:tabs>
        <w:spacing w:before="1"/>
        <w:ind w:hanging="361"/>
        <w:rPr>
          <w:lang w:val="pl-PL"/>
        </w:rPr>
      </w:pPr>
      <w:r>
        <w:rPr>
          <w:lang w:val="pl-PL"/>
        </w:rPr>
        <w:t>nazwa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zadania,</w:t>
      </w:r>
    </w:p>
    <w:p w14:paraId="2A378952" w14:textId="77777777" w:rsidR="00374343" w:rsidRDefault="00FB6DA3">
      <w:pPr>
        <w:pStyle w:val="Akapitzlist"/>
        <w:numPr>
          <w:ilvl w:val="3"/>
          <w:numId w:val="12"/>
        </w:numPr>
        <w:tabs>
          <w:tab w:val="left" w:pos="3367"/>
          <w:tab w:val="left" w:pos="3368"/>
        </w:tabs>
        <w:spacing w:before="39"/>
        <w:ind w:hanging="361"/>
        <w:rPr>
          <w:lang w:val="pl-PL"/>
        </w:rPr>
      </w:pPr>
      <w:r>
        <w:rPr>
          <w:lang w:val="pl-PL"/>
        </w:rPr>
        <w:t>wykaz ról uczestniczących w realizacji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zadania,</w:t>
      </w:r>
    </w:p>
    <w:p w14:paraId="2F9BD0A7" w14:textId="77777777" w:rsidR="00374343" w:rsidRDefault="00FB6DA3">
      <w:pPr>
        <w:pStyle w:val="Akapitzlist"/>
        <w:numPr>
          <w:ilvl w:val="3"/>
          <w:numId w:val="12"/>
        </w:numPr>
        <w:tabs>
          <w:tab w:val="left" w:pos="3367"/>
          <w:tab w:val="left" w:pos="3368"/>
        </w:tabs>
        <w:spacing w:before="41"/>
        <w:ind w:hanging="361"/>
        <w:rPr>
          <w:lang w:val="pl-PL"/>
        </w:rPr>
      </w:pPr>
      <w:r>
        <w:rPr>
          <w:lang w:val="pl-PL"/>
        </w:rPr>
        <w:t>termin, kiedy zadanie jest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wykonywane,</w:t>
      </w:r>
    </w:p>
    <w:p w14:paraId="2F17B346" w14:textId="1BBCB4AB" w:rsidR="00374343" w:rsidRPr="00BA4A81" w:rsidRDefault="00FB6DA3" w:rsidP="00BA4A81">
      <w:pPr>
        <w:pStyle w:val="Akapitzlist"/>
        <w:numPr>
          <w:ilvl w:val="3"/>
          <w:numId w:val="12"/>
        </w:numPr>
        <w:tabs>
          <w:tab w:val="left" w:pos="3367"/>
          <w:tab w:val="left" w:pos="3368"/>
        </w:tabs>
        <w:spacing w:before="77" w:line="276" w:lineRule="auto"/>
        <w:ind w:right="766"/>
        <w:rPr>
          <w:lang w:val="pl-PL"/>
        </w:rPr>
      </w:pPr>
      <w:r w:rsidRPr="00BA4A81">
        <w:rPr>
          <w:lang w:val="pl-PL"/>
        </w:rPr>
        <w:t>określenie momentu zakończenia zadania – np. poprzez określenie czasu trwania lub czasu</w:t>
      </w:r>
      <w:r w:rsidRPr="00BA4A81">
        <w:rPr>
          <w:spacing w:val="-2"/>
          <w:lang w:val="pl-PL"/>
        </w:rPr>
        <w:t xml:space="preserve"> </w:t>
      </w:r>
      <w:r w:rsidRPr="00BA4A81">
        <w:rPr>
          <w:lang w:val="pl-PL"/>
        </w:rPr>
        <w:t>zakończenia,</w:t>
      </w:r>
      <w:r w:rsidR="00D76A0E">
        <w:rPr>
          <w:lang w:val="pl-PL"/>
        </w:rPr>
        <w:t xml:space="preserve"> </w:t>
      </w:r>
      <w:r w:rsidRPr="00BA4A81">
        <w:rPr>
          <w:lang w:val="pl-PL"/>
        </w:rPr>
        <w:t>czynności wykonywane w ramach zadania, z określeniem tzw. roli, która wykonuje daną czynność, wykorzystywanych komponentów oprogramowania,</w:t>
      </w:r>
    </w:p>
    <w:p w14:paraId="3B454DDC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5"/>
          <w:tab w:val="left" w:pos="2976"/>
        </w:tabs>
        <w:spacing w:before="0" w:line="276" w:lineRule="auto"/>
        <w:ind w:left="2975" w:right="1515" w:hanging="360"/>
        <w:rPr>
          <w:lang w:val="pl-PL"/>
        </w:rPr>
      </w:pPr>
      <w:r>
        <w:rPr>
          <w:lang w:val="pl-PL"/>
        </w:rPr>
        <w:t>zadań jednorazowych (np. restart Portalu) wraz z określeniem zasad wykonania danego zadania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eksploatacyjnego.</w:t>
      </w:r>
    </w:p>
    <w:p w14:paraId="6CC8CB0F" w14:textId="77777777" w:rsidR="00374343" w:rsidRDefault="00FB6DA3">
      <w:pPr>
        <w:pStyle w:val="Akapitzlist"/>
        <w:numPr>
          <w:ilvl w:val="1"/>
          <w:numId w:val="12"/>
        </w:numPr>
        <w:spacing w:before="1" w:line="271" w:lineRule="auto"/>
        <w:ind w:left="2410" w:right="679" w:hanging="283"/>
        <w:rPr>
          <w:lang w:val="pl-PL"/>
        </w:rPr>
      </w:pPr>
      <w:r>
        <w:rPr>
          <w:lang w:val="pl-PL"/>
        </w:rPr>
        <w:t>rozdział zawierający pełną charakterystykę stanowiska pracy osób pełniących opisane wyżej zadania w procesie eksploatacji, w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tym:</w:t>
      </w:r>
    </w:p>
    <w:p w14:paraId="6E22EBFE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5"/>
          <w:tab w:val="left" w:pos="2976"/>
        </w:tabs>
        <w:spacing w:before="5" w:line="276" w:lineRule="auto"/>
        <w:ind w:left="2975" w:right="865" w:hanging="360"/>
        <w:rPr>
          <w:lang w:val="pl-PL"/>
        </w:rPr>
      </w:pPr>
      <w:r>
        <w:rPr>
          <w:lang w:val="pl-PL"/>
        </w:rPr>
        <w:t>wymagany sprzęt stanowiska pracy, np. minimalna konfiguracja komputera dla stanowiska pracy,</w:t>
      </w:r>
    </w:p>
    <w:p w14:paraId="4CC45EB1" w14:textId="67E4A974" w:rsidR="00374343" w:rsidRDefault="00FB6DA3">
      <w:pPr>
        <w:pStyle w:val="Akapitzlist"/>
        <w:numPr>
          <w:ilvl w:val="2"/>
          <w:numId w:val="12"/>
        </w:numPr>
        <w:tabs>
          <w:tab w:val="left" w:pos="2975"/>
          <w:tab w:val="left" w:pos="2976"/>
        </w:tabs>
        <w:spacing w:before="0" w:line="276" w:lineRule="auto"/>
        <w:ind w:left="2975" w:right="1278" w:hanging="360"/>
        <w:rPr>
          <w:lang w:val="pl-PL"/>
        </w:rPr>
      </w:pPr>
      <w:r>
        <w:rPr>
          <w:lang w:val="pl-PL"/>
        </w:rPr>
        <w:t>wymagane oprogramowanie stanowiska pracy, np. system operacyjny, przeglądarka, oprogramowanie biurowe,</w:t>
      </w:r>
      <w:r>
        <w:rPr>
          <w:spacing w:val="-3"/>
          <w:lang w:val="pl-PL"/>
        </w:rPr>
        <w:t xml:space="preserve"> </w:t>
      </w:r>
      <w:r w:rsidR="00A94DD9">
        <w:rPr>
          <w:lang w:val="pl-PL"/>
        </w:rPr>
        <w:t>itd.</w:t>
      </w:r>
      <w:r>
        <w:rPr>
          <w:lang w:val="pl-PL"/>
        </w:rPr>
        <w:t>,</w:t>
      </w:r>
    </w:p>
    <w:p w14:paraId="24718A0A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6"/>
        </w:tabs>
        <w:spacing w:before="0"/>
        <w:ind w:hanging="361"/>
        <w:rPr>
          <w:lang w:val="pl-PL"/>
        </w:rPr>
      </w:pPr>
      <w:r>
        <w:rPr>
          <w:lang w:val="pl-PL"/>
        </w:rPr>
        <w:t>wymagane wsparcie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telekomunikacyjne,</w:t>
      </w:r>
    </w:p>
    <w:p w14:paraId="32C95E07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6"/>
        </w:tabs>
        <w:spacing w:before="39"/>
        <w:ind w:hanging="361"/>
        <w:rPr>
          <w:lang w:val="pl-PL"/>
        </w:rPr>
      </w:pPr>
      <w:r>
        <w:rPr>
          <w:lang w:val="pl-PL"/>
        </w:rPr>
        <w:t>wymagane materiały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eksploatacyjne,</w:t>
      </w:r>
    </w:p>
    <w:p w14:paraId="7228F574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5"/>
          <w:tab w:val="left" w:pos="2976"/>
        </w:tabs>
        <w:spacing w:before="41" w:line="276" w:lineRule="auto"/>
        <w:ind w:left="2975" w:right="1437" w:hanging="360"/>
        <w:rPr>
          <w:lang w:val="pl-PL"/>
        </w:rPr>
      </w:pPr>
      <w:r>
        <w:rPr>
          <w:lang w:val="pl-PL"/>
        </w:rPr>
        <w:t>wymagania charakteryzujące bezpieczne monitorowanie Portalu, np. umiejscowienie stanowiska, prace w pomieszczeniu o ograniczonym dostępie.</w:t>
      </w:r>
    </w:p>
    <w:p w14:paraId="285D44D9" w14:textId="77777777" w:rsidR="00374343" w:rsidRDefault="00FB6DA3">
      <w:pPr>
        <w:pStyle w:val="Akapitzlist"/>
        <w:numPr>
          <w:ilvl w:val="1"/>
          <w:numId w:val="12"/>
        </w:numPr>
        <w:spacing w:before="0" w:line="276" w:lineRule="auto"/>
        <w:ind w:left="2410" w:right="851" w:hanging="283"/>
        <w:rPr>
          <w:lang w:val="pl-PL"/>
        </w:rPr>
      </w:pPr>
      <w:r>
        <w:rPr>
          <w:lang w:val="pl-PL"/>
        </w:rPr>
        <w:t>rozdział zawierający koncepcję planu ciągłości działania Portalu, w tym szczegółowy opis procedury odtworzenia Portalu po awarii (</w:t>
      </w:r>
      <w:proofErr w:type="spellStart"/>
      <w:r>
        <w:rPr>
          <w:lang w:val="pl-PL"/>
        </w:rPr>
        <w:t>Disaster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Recovery</w:t>
      </w:r>
      <w:proofErr w:type="spellEnd"/>
      <w:r>
        <w:rPr>
          <w:lang w:val="pl-PL"/>
        </w:rPr>
        <w:t>) dla każdego ze środowisk, w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tym:</w:t>
      </w:r>
    </w:p>
    <w:p w14:paraId="1D270D47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5"/>
          <w:tab w:val="left" w:pos="2976"/>
        </w:tabs>
        <w:spacing w:before="0" w:line="276" w:lineRule="auto"/>
        <w:ind w:left="2975" w:right="915" w:hanging="360"/>
        <w:rPr>
          <w:lang w:val="pl-PL"/>
        </w:rPr>
      </w:pPr>
      <w:r>
        <w:rPr>
          <w:lang w:val="pl-PL"/>
        </w:rPr>
        <w:t>procedurę i instrukcję wykonania kopii bezpieczeństwa środowiska (całego serwera) i ich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odtworzenia,</w:t>
      </w:r>
    </w:p>
    <w:p w14:paraId="7E352B77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5"/>
          <w:tab w:val="left" w:pos="2976"/>
        </w:tabs>
        <w:spacing w:before="1" w:line="271" w:lineRule="auto"/>
        <w:ind w:left="2975" w:right="1009" w:hanging="360"/>
        <w:rPr>
          <w:lang w:val="pl-PL"/>
        </w:rPr>
      </w:pPr>
      <w:r>
        <w:rPr>
          <w:lang w:val="pl-PL"/>
        </w:rPr>
        <w:t>procedury i instrukcje wykonanie backupu Portalu i odtworzenia danych z backupu,</w:t>
      </w:r>
    </w:p>
    <w:p w14:paraId="58D169CB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6"/>
        </w:tabs>
        <w:spacing w:before="5"/>
        <w:ind w:hanging="361"/>
        <w:rPr>
          <w:lang w:val="pl-PL"/>
        </w:rPr>
      </w:pPr>
      <w:r>
        <w:rPr>
          <w:lang w:val="pl-PL"/>
        </w:rPr>
        <w:t>procedury i instrukcje bieżącego monitoringu oraz utrzymania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Portalu,</w:t>
      </w:r>
    </w:p>
    <w:p w14:paraId="74D46A6F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6"/>
        </w:tabs>
        <w:spacing w:before="41" w:line="271" w:lineRule="auto"/>
        <w:ind w:left="2975" w:right="1069" w:hanging="360"/>
        <w:rPr>
          <w:lang w:val="pl-PL"/>
        </w:rPr>
      </w:pPr>
      <w:r>
        <w:rPr>
          <w:lang w:val="pl-PL"/>
        </w:rPr>
        <w:t>procedury i instrukcje aktualizacji, wdrażania łat, aktualizacji Portalu oraz Oprogramowania,</w:t>
      </w:r>
    </w:p>
    <w:p w14:paraId="14040E6D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5"/>
          <w:tab w:val="left" w:pos="2976"/>
        </w:tabs>
        <w:spacing w:before="5" w:line="271" w:lineRule="auto"/>
        <w:ind w:left="2975" w:right="1098" w:hanging="360"/>
        <w:rPr>
          <w:rFonts w:ascii="Segoe UI" w:hAnsi="Segoe UI"/>
          <w:lang w:val="pl-PL"/>
        </w:rPr>
      </w:pPr>
      <w:r>
        <w:rPr>
          <w:rFonts w:ascii="Segoe UI" w:hAnsi="Segoe UI"/>
          <w:lang w:val="pl-PL"/>
        </w:rPr>
        <w:t>procedury i instrukcje bieżącej analizy oraz archiwizowania zapisów zabezpieczeń</w:t>
      </w:r>
      <w:r>
        <w:rPr>
          <w:rFonts w:ascii="Segoe UI" w:hAnsi="Segoe UI"/>
          <w:spacing w:val="-1"/>
          <w:lang w:val="pl-PL"/>
        </w:rPr>
        <w:t xml:space="preserve"> </w:t>
      </w:r>
      <w:r>
        <w:rPr>
          <w:rFonts w:ascii="Segoe UI" w:hAnsi="Segoe UI"/>
          <w:lang w:val="pl-PL"/>
        </w:rPr>
        <w:t>(logów),</w:t>
      </w:r>
    </w:p>
    <w:p w14:paraId="7AAA26DD" w14:textId="77777777" w:rsidR="00374343" w:rsidRDefault="00FB6DA3">
      <w:pPr>
        <w:pStyle w:val="Akapitzlist"/>
        <w:numPr>
          <w:ilvl w:val="1"/>
          <w:numId w:val="12"/>
        </w:numPr>
        <w:spacing w:before="6"/>
        <w:ind w:left="2410" w:hanging="283"/>
        <w:rPr>
          <w:lang w:val="pl-PL"/>
        </w:rPr>
      </w:pPr>
      <w:r>
        <w:rPr>
          <w:lang w:val="pl-PL"/>
        </w:rPr>
        <w:t>Każda procedura powinna zawierać co najmniej następujące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dane:</w:t>
      </w:r>
    </w:p>
    <w:p w14:paraId="6CA1E01F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5"/>
          <w:tab w:val="left" w:pos="2976"/>
        </w:tabs>
        <w:spacing w:before="41"/>
        <w:ind w:hanging="361"/>
        <w:rPr>
          <w:lang w:val="pl-PL"/>
        </w:rPr>
      </w:pPr>
      <w:r>
        <w:rPr>
          <w:lang w:val="pl-PL"/>
        </w:rPr>
        <w:t>nazwa,</w:t>
      </w:r>
    </w:p>
    <w:p w14:paraId="191FFE93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5"/>
          <w:tab w:val="left" w:pos="2976"/>
        </w:tabs>
        <w:spacing w:before="41"/>
        <w:ind w:hanging="361"/>
        <w:rPr>
          <w:lang w:val="pl-PL"/>
        </w:rPr>
      </w:pPr>
      <w:r>
        <w:rPr>
          <w:lang w:val="pl-PL"/>
        </w:rPr>
        <w:t>opis,</w:t>
      </w:r>
    </w:p>
    <w:p w14:paraId="7B7603DF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6"/>
        </w:tabs>
        <w:spacing w:before="41"/>
        <w:ind w:hanging="361"/>
        <w:rPr>
          <w:lang w:val="pl-PL"/>
        </w:rPr>
      </w:pPr>
      <w:r>
        <w:rPr>
          <w:lang w:val="pl-PL"/>
        </w:rPr>
        <w:t>częstotliwość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wykonywania,</w:t>
      </w:r>
    </w:p>
    <w:p w14:paraId="797F843C" w14:textId="77777777" w:rsidR="00374343" w:rsidRDefault="00FB6DA3">
      <w:pPr>
        <w:pStyle w:val="Akapitzlist"/>
        <w:numPr>
          <w:ilvl w:val="2"/>
          <w:numId w:val="12"/>
        </w:numPr>
        <w:tabs>
          <w:tab w:val="left" w:pos="2976"/>
        </w:tabs>
        <w:spacing w:before="39"/>
        <w:ind w:hanging="361"/>
        <w:rPr>
          <w:lang w:val="pl-PL"/>
        </w:rPr>
      </w:pPr>
      <w:r>
        <w:rPr>
          <w:lang w:val="pl-PL"/>
        </w:rPr>
        <w:t>kroki do realizacji w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procedurze,</w:t>
      </w:r>
    </w:p>
    <w:p w14:paraId="05C0615B" w14:textId="77777777" w:rsidR="00BA4A81" w:rsidRDefault="00FB6DA3" w:rsidP="00BA4A81">
      <w:pPr>
        <w:pStyle w:val="Akapitzlist"/>
        <w:numPr>
          <w:ilvl w:val="2"/>
          <w:numId w:val="12"/>
        </w:numPr>
        <w:tabs>
          <w:tab w:val="left" w:pos="2975"/>
          <w:tab w:val="left" w:pos="2976"/>
        </w:tabs>
        <w:spacing w:before="41" w:line="276" w:lineRule="auto"/>
        <w:ind w:left="2975" w:right="832" w:hanging="360"/>
        <w:rPr>
          <w:lang w:val="pl-PL"/>
        </w:rPr>
      </w:pPr>
      <w:r>
        <w:rPr>
          <w:lang w:val="pl-PL"/>
        </w:rPr>
        <w:t>informacje (o ile są znane, jeśli jest ich dużo podać przykłady lub wzorce) na jakie należy zwrócić uwagę w trakcie wykonywania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proc</w:t>
      </w:r>
    </w:p>
    <w:p w14:paraId="51077FDC" w14:textId="77777777" w:rsidR="00374343" w:rsidRDefault="00FB6DA3" w:rsidP="005E4CB7">
      <w:pPr>
        <w:pStyle w:val="Nagwek5"/>
        <w:numPr>
          <w:ilvl w:val="3"/>
          <w:numId w:val="37"/>
        </w:numPr>
        <w:spacing w:before="59"/>
        <w:ind w:left="1560" w:hanging="851"/>
        <w:rPr>
          <w:lang w:val="pl-PL"/>
        </w:rPr>
      </w:pPr>
      <w:r>
        <w:rPr>
          <w:lang w:val="pl-PL"/>
        </w:rPr>
        <w:t>Podręcznik redaktora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Portalu</w:t>
      </w:r>
    </w:p>
    <w:p w14:paraId="27C0F36A" w14:textId="77777777" w:rsidR="00374343" w:rsidRDefault="00FB6DA3">
      <w:pPr>
        <w:pStyle w:val="Tekstpodstawowy"/>
        <w:ind w:left="2234" w:hanging="533"/>
        <w:rPr>
          <w:lang w:val="pl-PL"/>
        </w:rPr>
      </w:pPr>
      <w:r>
        <w:rPr>
          <w:lang w:val="pl-PL"/>
        </w:rPr>
        <w:t>Wymagania:</w:t>
      </w:r>
    </w:p>
    <w:p w14:paraId="3046F0D7" w14:textId="77777777" w:rsidR="00374343" w:rsidRDefault="00FB6DA3">
      <w:pPr>
        <w:pStyle w:val="Akapitzlist"/>
        <w:numPr>
          <w:ilvl w:val="0"/>
          <w:numId w:val="11"/>
        </w:numPr>
        <w:spacing w:before="41"/>
        <w:ind w:left="2127" w:hanging="284"/>
        <w:rPr>
          <w:lang w:val="pl-PL"/>
        </w:rPr>
      </w:pPr>
      <w:r>
        <w:rPr>
          <w:lang w:val="pl-PL"/>
        </w:rPr>
        <w:lastRenderedPageBreak/>
        <w:t>Podręcznik musi posiadać historię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zmian.</w:t>
      </w:r>
    </w:p>
    <w:p w14:paraId="2C923EF3" w14:textId="77777777" w:rsidR="00374343" w:rsidRDefault="00FB6DA3" w:rsidP="0022010F">
      <w:pPr>
        <w:pStyle w:val="Akapitzlist"/>
        <w:numPr>
          <w:ilvl w:val="0"/>
          <w:numId w:val="11"/>
        </w:numPr>
        <w:spacing w:before="42"/>
        <w:ind w:left="1893" w:hanging="50"/>
        <w:rPr>
          <w:lang w:val="pl-PL"/>
        </w:rPr>
      </w:pPr>
      <w:r>
        <w:rPr>
          <w:lang w:val="pl-PL"/>
        </w:rPr>
        <w:t>Podręcznik musi zawierać zasady świadczenia wsparcia technicznego dla redaktorów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Portalu.</w:t>
      </w:r>
    </w:p>
    <w:p w14:paraId="27170D38" w14:textId="56F9A7A0" w:rsidR="00374343" w:rsidRPr="00980789" w:rsidRDefault="00FB6DA3" w:rsidP="00F31374">
      <w:pPr>
        <w:pStyle w:val="Akapitzlist"/>
        <w:numPr>
          <w:ilvl w:val="0"/>
          <w:numId w:val="11"/>
        </w:numPr>
        <w:spacing w:before="38"/>
        <w:ind w:left="2127" w:hanging="284"/>
        <w:rPr>
          <w:lang w:val="pl-PL"/>
        </w:rPr>
      </w:pPr>
      <w:r>
        <w:rPr>
          <w:lang w:val="pl-PL"/>
        </w:rPr>
        <w:t>Podręcznik musi odzwierciedlać następującą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strukturę</w:t>
      </w:r>
      <w:r w:rsidR="00980789">
        <w:rPr>
          <w:lang w:val="pl-PL"/>
        </w:rPr>
        <w:t xml:space="preserve"> z podziałem na  </w:t>
      </w:r>
      <w:r w:rsidRPr="00980789">
        <w:rPr>
          <w:lang w:val="pl-PL"/>
        </w:rPr>
        <w:t>rozdział zawierający informacje ogólne opisujące, do czego służy Portal oraz CMS, zasady nawigacji pomiędzy poszczególnymi funkcjami Serwisu oraz generalne zasady współpracy z CMS-em oraz zasady świadczenia wsparcia</w:t>
      </w:r>
      <w:r w:rsidRPr="00980789">
        <w:rPr>
          <w:spacing w:val="-9"/>
          <w:lang w:val="pl-PL"/>
        </w:rPr>
        <w:t xml:space="preserve"> </w:t>
      </w:r>
      <w:r w:rsidRPr="00980789">
        <w:rPr>
          <w:lang w:val="pl-PL"/>
        </w:rPr>
        <w:t>technicznego,</w:t>
      </w:r>
      <w:r w:rsidR="006760C2" w:rsidRPr="00980789">
        <w:rPr>
          <w:lang w:val="pl-PL"/>
        </w:rPr>
        <w:t xml:space="preserve"> </w:t>
      </w:r>
      <w:r w:rsidRPr="00980789">
        <w:rPr>
          <w:lang w:val="pl-PL"/>
        </w:rPr>
        <w:t>rozdział zawierający opis ról i ich uprawnień dla redaktorów Portalu, opis funkcjonalności oraz interfejsu Użytkownika, zasady walidacji pól</w:t>
      </w:r>
      <w:r w:rsidRPr="00980789">
        <w:rPr>
          <w:spacing w:val="-13"/>
          <w:lang w:val="pl-PL"/>
        </w:rPr>
        <w:t xml:space="preserve"> </w:t>
      </w:r>
      <w:r w:rsidRPr="00980789">
        <w:rPr>
          <w:lang w:val="pl-PL"/>
        </w:rPr>
        <w:t>formularzy.</w:t>
      </w:r>
    </w:p>
    <w:p w14:paraId="3A62E802" w14:textId="77777777" w:rsidR="00374343" w:rsidRDefault="00FB6DA3">
      <w:pPr>
        <w:pStyle w:val="Akapitzlist"/>
        <w:numPr>
          <w:ilvl w:val="0"/>
          <w:numId w:val="11"/>
        </w:numPr>
        <w:spacing w:before="61" w:line="271" w:lineRule="auto"/>
        <w:ind w:left="2127" w:right="1043" w:hanging="284"/>
        <w:rPr>
          <w:lang w:val="pl-PL"/>
        </w:rPr>
      </w:pPr>
      <w:r>
        <w:rPr>
          <w:lang w:val="pl-PL"/>
        </w:rPr>
        <w:t>Dokument musi być skonstruowany w sposób pozwalający redaktorom korzystać tylko na jego podstawie ze wszystkich funkcjonalności CMS-a i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Serwisu.</w:t>
      </w:r>
    </w:p>
    <w:p w14:paraId="7F6B6AEE" w14:textId="77777777" w:rsidR="00374343" w:rsidRDefault="00FB6DA3" w:rsidP="005E4CB7">
      <w:pPr>
        <w:pStyle w:val="Nagwek5"/>
        <w:numPr>
          <w:ilvl w:val="3"/>
          <w:numId w:val="37"/>
        </w:numPr>
        <w:spacing w:before="125"/>
        <w:ind w:left="1560" w:hanging="851"/>
        <w:rPr>
          <w:lang w:val="pl-PL"/>
        </w:rPr>
      </w:pPr>
      <w:r>
        <w:rPr>
          <w:lang w:val="pl-PL"/>
        </w:rPr>
        <w:t>Podręcznik administratora merytorycznego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Portalu</w:t>
      </w:r>
    </w:p>
    <w:p w14:paraId="56F218A8" w14:textId="77777777" w:rsidR="00374343" w:rsidRDefault="00FB6DA3">
      <w:pPr>
        <w:pStyle w:val="Tekstpodstawowy"/>
        <w:ind w:left="2234" w:hanging="533"/>
        <w:rPr>
          <w:lang w:val="pl-PL"/>
        </w:rPr>
      </w:pPr>
      <w:r>
        <w:rPr>
          <w:lang w:val="pl-PL"/>
        </w:rPr>
        <w:t>Wymagania:</w:t>
      </w:r>
    </w:p>
    <w:p w14:paraId="20A8C9F6" w14:textId="77777777" w:rsidR="00374343" w:rsidRDefault="00FB6DA3">
      <w:pPr>
        <w:pStyle w:val="Akapitzlist"/>
        <w:numPr>
          <w:ilvl w:val="0"/>
          <w:numId w:val="10"/>
        </w:numPr>
        <w:spacing w:before="161"/>
        <w:ind w:left="2127" w:hanging="284"/>
        <w:rPr>
          <w:lang w:val="pl-PL"/>
        </w:rPr>
      </w:pPr>
      <w:r>
        <w:rPr>
          <w:lang w:val="pl-PL"/>
        </w:rPr>
        <w:t>Dokument musi posiadać historię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zmian.</w:t>
      </w:r>
    </w:p>
    <w:p w14:paraId="0658AF8C" w14:textId="77777777" w:rsidR="00374343" w:rsidRDefault="00FB6DA3">
      <w:pPr>
        <w:pStyle w:val="Akapitzlist"/>
        <w:numPr>
          <w:ilvl w:val="0"/>
          <w:numId w:val="10"/>
        </w:numPr>
        <w:spacing w:before="39" w:line="276" w:lineRule="auto"/>
        <w:ind w:left="2127" w:right="1762" w:hanging="284"/>
        <w:rPr>
          <w:lang w:val="pl-PL"/>
        </w:rPr>
      </w:pPr>
      <w:r>
        <w:rPr>
          <w:lang w:val="pl-PL"/>
        </w:rPr>
        <w:t>Dokument musi zawierać zasady świadczenia wsparcia technicznego dla tej grupy Użytkowników.</w:t>
      </w:r>
    </w:p>
    <w:p w14:paraId="135344C9" w14:textId="77777777" w:rsidR="00374343" w:rsidRDefault="00FB6DA3">
      <w:pPr>
        <w:pStyle w:val="Akapitzlist"/>
        <w:numPr>
          <w:ilvl w:val="0"/>
          <w:numId w:val="10"/>
        </w:numPr>
        <w:spacing w:before="1"/>
        <w:ind w:left="2127" w:hanging="284"/>
        <w:rPr>
          <w:lang w:val="pl-PL"/>
        </w:rPr>
      </w:pPr>
      <w:r>
        <w:rPr>
          <w:lang w:val="pl-PL"/>
        </w:rPr>
        <w:t>Dokument musi odzwierciedlać następującą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strukturę:</w:t>
      </w:r>
    </w:p>
    <w:p w14:paraId="7C828BF6" w14:textId="77777777" w:rsidR="00374343" w:rsidRDefault="00FB6DA3">
      <w:pPr>
        <w:pStyle w:val="Akapitzlist"/>
        <w:numPr>
          <w:ilvl w:val="1"/>
          <w:numId w:val="10"/>
        </w:numPr>
        <w:spacing w:before="39" w:line="276" w:lineRule="auto"/>
        <w:ind w:left="2552" w:right="713" w:hanging="425"/>
        <w:rPr>
          <w:lang w:val="pl-PL"/>
        </w:rPr>
      </w:pPr>
      <w:r>
        <w:rPr>
          <w:lang w:val="pl-PL"/>
        </w:rPr>
        <w:t>rozdział zawierający informacje ogólne opisujące, do czego służy Portal, zasady nawigacji pomiędzy poszczególnymi funkcjami Portalu i CMS-a oraz generalne zasady współpracy z CMS-em oraz zasady świadczenia wsparcia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technicznego;</w:t>
      </w:r>
    </w:p>
    <w:p w14:paraId="37405E5E" w14:textId="77777777" w:rsidR="00374343" w:rsidRDefault="00FB6DA3">
      <w:pPr>
        <w:pStyle w:val="Akapitzlist"/>
        <w:numPr>
          <w:ilvl w:val="1"/>
          <w:numId w:val="10"/>
        </w:numPr>
        <w:spacing w:before="0"/>
        <w:ind w:left="2552" w:hanging="425"/>
        <w:rPr>
          <w:lang w:val="pl-PL"/>
        </w:rPr>
      </w:pPr>
      <w:r>
        <w:rPr>
          <w:lang w:val="pl-PL"/>
        </w:rPr>
        <w:t>rozdział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zawierający:</w:t>
      </w:r>
    </w:p>
    <w:p w14:paraId="3B711BAF" w14:textId="77777777" w:rsidR="00374343" w:rsidRDefault="00FB6DA3">
      <w:pPr>
        <w:pStyle w:val="Akapitzlist"/>
        <w:numPr>
          <w:ilvl w:val="2"/>
          <w:numId w:val="10"/>
        </w:numPr>
        <w:tabs>
          <w:tab w:val="left" w:pos="2975"/>
          <w:tab w:val="left" w:pos="2976"/>
        </w:tabs>
        <w:spacing w:before="41" w:line="276" w:lineRule="auto"/>
        <w:ind w:left="2975" w:right="1076"/>
        <w:rPr>
          <w:lang w:val="pl-PL"/>
        </w:rPr>
      </w:pPr>
      <w:r>
        <w:rPr>
          <w:lang w:val="pl-PL"/>
        </w:rPr>
        <w:t>listę ról i typów uprawnień, które obsługuje CMS. Lista powinna dotyczyć wszystkich klas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Użytkowników,</w:t>
      </w:r>
    </w:p>
    <w:p w14:paraId="7D3FD2C0" w14:textId="77777777" w:rsidR="00374343" w:rsidRDefault="00FB6DA3">
      <w:pPr>
        <w:pStyle w:val="Akapitzlist"/>
        <w:numPr>
          <w:ilvl w:val="2"/>
          <w:numId w:val="10"/>
        </w:numPr>
        <w:tabs>
          <w:tab w:val="left" w:pos="3025"/>
          <w:tab w:val="left" w:pos="3026"/>
        </w:tabs>
        <w:spacing w:before="0" w:line="268" w:lineRule="exact"/>
        <w:ind w:left="3025" w:hanging="411"/>
        <w:rPr>
          <w:lang w:val="pl-PL"/>
        </w:rPr>
      </w:pPr>
      <w:r>
        <w:rPr>
          <w:lang w:val="pl-PL"/>
        </w:rPr>
        <w:t>zasady zarządzania kontami Użytkowników,</w:t>
      </w:r>
    </w:p>
    <w:p w14:paraId="14850936" w14:textId="77777777" w:rsidR="00374343" w:rsidRDefault="00FB6DA3">
      <w:pPr>
        <w:pStyle w:val="Akapitzlist"/>
        <w:numPr>
          <w:ilvl w:val="2"/>
          <w:numId w:val="10"/>
        </w:numPr>
        <w:tabs>
          <w:tab w:val="left" w:pos="3025"/>
          <w:tab w:val="left" w:pos="3026"/>
        </w:tabs>
        <w:spacing w:before="101"/>
        <w:ind w:left="3025" w:hanging="411"/>
        <w:rPr>
          <w:lang w:val="pl-PL"/>
        </w:rPr>
      </w:pPr>
      <w:r>
        <w:rPr>
          <w:lang w:val="pl-PL"/>
        </w:rPr>
        <w:t>zasady zarządzania hasłami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Użytkowników,</w:t>
      </w:r>
    </w:p>
    <w:p w14:paraId="4EBF2107" w14:textId="77777777" w:rsidR="00374343" w:rsidRDefault="00FB6DA3">
      <w:pPr>
        <w:pStyle w:val="Akapitzlist"/>
        <w:numPr>
          <w:ilvl w:val="2"/>
          <w:numId w:val="10"/>
        </w:numPr>
        <w:tabs>
          <w:tab w:val="left" w:pos="2976"/>
        </w:tabs>
        <w:spacing w:before="101" w:line="271" w:lineRule="auto"/>
        <w:ind w:left="2975" w:right="1862"/>
        <w:rPr>
          <w:lang w:val="pl-PL"/>
        </w:rPr>
      </w:pPr>
      <w:r>
        <w:rPr>
          <w:lang w:val="pl-PL"/>
        </w:rPr>
        <w:t>opis funkcjonalności oraz interfejsu Użytkownika administratora merytorycznego.</w:t>
      </w:r>
    </w:p>
    <w:p w14:paraId="1562DD2A" w14:textId="42A0931F" w:rsidR="00374343" w:rsidRDefault="00FB6DA3" w:rsidP="005E4CB7">
      <w:pPr>
        <w:pStyle w:val="Akapitzlist"/>
        <w:numPr>
          <w:ilvl w:val="2"/>
          <w:numId w:val="37"/>
        </w:numPr>
        <w:tabs>
          <w:tab w:val="left" w:pos="1535"/>
          <w:tab w:val="left" w:pos="1536"/>
        </w:tabs>
        <w:spacing w:before="64" w:line="276" w:lineRule="auto"/>
        <w:ind w:left="1535" w:right="1204" w:hanging="826"/>
        <w:rPr>
          <w:lang w:val="pl-PL"/>
        </w:rPr>
      </w:pPr>
      <w:r>
        <w:rPr>
          <w:lang w:val="pl-PL"/>
        </w:rPr>
        <w:t xml:space="preserve">Wykonawca zobowiązany jest przygotować Dokumentację powdrożeniową odrębną dla każdego z Portali, o których mowa w pkt </w:t>
      </w:r>
      <w:r w:rsidR="00980789">
        <w:rPr>
          <w:lang w:val="pl-PL"/>
        </w:rPr>
        <w:t xml:space="preserve">3.2. </w:t>
      </w:r>
      <w:r>
        <w:rPr>
          <w:lang w:val="pl-PL"/>
        </w:rPr>
        <w:t>OPZ. Zasady przygotowania i zawartość Dokumentacji są taki</w:t>
      </w:r>
      <w:r w:rsidR="00A5233C">
        <w:rPr>
          <w:lang w:val="pl-PL"/>
        </w:rPr>
        <w:t>e</w:t>
      </w:r>
      <w:r>
        <w:rPr>
          <w:lang w:val="pl-PL"/>
        </w:rPr>
        <w:t xml:space="preserve"> same dla każdego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Portalu.</w:t>
      </w:r>
    </w:p>
    <w:p w14:paraId="0CCB6303" w14:textId="77777777" w:rsidR="00374343" w:rsidRDefault="00FB6DA3" w:rsidP="005E4CB7">
      <w:pPr>
        <w:pStyle w:val="Akapitzlist"/>
        <w:numPr>
          <w:ilvl w:val="2"/>
          <w:numId w:val="37"/>
        </w:numPr>
        <w:spacing w:before="0" w:line="276" w:lineRule="auto"/>
        <w:ind w:left="1535" w:right="793" w:hanging="826"/>
        <w:rPr>
          <w:lang w:val="pl-PL"/>
        </w:rPr>
      </w:pPr>
      <w:r>
        <w:rPr>
          <w:lang w:val="pl-PL"/>
        </w:rPr>
        <w:t>Dokument musi być skonstruowany w sposób pozwalający administratorom merytorycznym korzystać tylko na jego podstawie ze wszystkich funkcjonalności CMS-a i</w:t>
      </w:r>
      <w:r>
        <w:rPr>
          <w:spacing w:val="-17"/>
          <w:lang w:val="pl-PL"/>
        </w:rPr>
        <w:t xml:space="preserve"> </w:t>
      </w:r>
      <w:r>
        <w:rPr>
          <w:lang w:val="pl-PL"/>
        </w:rPr>
        <w:t>Portalu.</w:t>
      </w:r>
    </w:p>
    <w:p w14:paraId="71A219E4" w14:textId="77777777" w:rsidR="00374343" w:rsidRDefault="00FB6DA3" w:rsidP="005E4CB7">
      <w:pPr>
        <w:pStyle w:val="Akapitzlist"/>
        <w:numPr>
          <w:ilvl w:val="2"/>
          <w:numId w:val="37"/>
        </w:numPr>
        <w:spacing w:before="0" w:line="276" w:lineRule="auto"/>
        <w:ind w:left="1535" w:right="846" w:hanging="826"/>
        <w:rPr>
          <w:lang w:val="pl-PL"/>
        </w:rPr>
      </w:pPr>
      <w:r>
        <w:rPr>
          <w:lang w:val="pl-PL"/>
        </w:rPr>
        <w:t>Wszystkie dostarczony dokumenty dostarczone w ramach niniejszego Etapu muszą spełniać wymagania dostępności WCAG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2.1.</w:t>
      </w:r>
    </w:p>
    <w:p w14:paraId="06A68C28" w14:textId="190E76C2" w:rsidR="00374343" w:rsidRPr="00FB6DA3" w:rsidRDefault="00FB6DA3" w:rsidP="00FB6DA3">
      <w:pPr>
        <w:pStyle w:val="Akapitzlist"/>
        <w:numPr>
          <w:ilvl w:val="2"/>
          <w:numId w:val="37"/>
        </w:numPr>
        <w:spacing w:before="1" w:after="240" w:line="259" w:lineRule="auto"/>
        <w:ind w:left="1535" w:right="1250" w:hanging="826"/>
        <w:rPr>
          <w:lang w:val="pl-PL"/>
        </w:rPr>
      </w:pPr>
      <w:bookmarkStart w:id="14" w:name="_Hlk140823746"/>
      <w:r>
        <w:rPr>
          <w:b/>
          <w:lang w:val="pl-PL"/>
        </w:rPr>
        <w:t>Termin realizacji Etapu III – 12 miesięcy od dnia zawarcia Umowy</w:t>
      </w:r>
      <w:bookmarkEnd w:id="14"/>
      <w:r>
        <w:rPr>
          <w:b/>
          <w:lang w:val="pl-PL"/>
        </w:rPr>
        <w:t xml:space="preserve">, </w:t>
      </w:r>
      <w:r>
        <w:rPr>
          <w:lang w:val="pl-PL"/>
        </w:rPr>
        <w:t>z zastrzeżeniem, że Wykonawca nie może przystąpić do realizacji Etapu III przed podpisaniem przez Zamawiającego bez zastrzeżeń Protokołu Odbioru Końcowego Etapu 0 i Etapu I (Odbiór pozytywny). Zakończenie tego Etapu zostanie potwierdzone przez Zamawiającego Protokołem Odbioru Etapu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III.</w:t>
      </w:r>
    </w:p>
    <w:p w14:paraId="3E5B9D71" w14:textId="77777777" w:rsidR="00374343" w:rsidRDefault="00FB6DA3" w:rsidP="005E4CB7">
      <w:pPr>
        <w:pStyle w:val="Nagwek1"/>
        <w:numPr>
          <w:ilvl w:val="0"/>
          <w:numId w:val="37"/>
        </w:numPr>
        <w:ind w:left="1134" w:hanging="418"/>
        <w:rPr>
          <w:lang w:val="pl-PL"/>
        </w:rPr>
      </w:pPr>
      <w:bookmarkStart w:id="15" w:name="_Toc132280331"/>
      <w:r>
        <w:rPr>
          <w:color w:val="2F5495"/>
          <w:lang w:val="pl-PL"/>
        </w:rPr>
        <w:t>Usługa Utrzymania i Rozwój Portali, o których mowa w pkt 2</w:t>
      </w:r>
      <w:r>
        <w:rPr>
          <w:color w:val="2F5495"/>
          <w:spacing w:val="-16"/>
          <w:lang w:val="pl-PL"/>
        </w:rPr>
        <w:t xml:space="preserve"> </w:t>
      </w:r>
      <w:r>
        <w:rPr>
          <w:color w:val="2F5495"/>
          <w:lang w:val="pl-PL"/>
        </w:rPr>
        <w:t>OPZ.</w:t>
      </w:r>
      <w:bookmarkEnd w:id="15"/>
    </w:p>
    <w:p w14:paraId="5BB3D9C2" w14:textId="231A2EE6" w:rsidR="00374343" w:rsidRDefault="00FB6DA3">
      <w:pPr>
        <w:pStyle w:val="Akapitzlist"/>
        <w:numPr>
          <w:ilvl w:val="0"/>
          <w:numId w:val="9"/>
        </w:numPr>
        <w:tabs>
          <w:tab w:val="left" w:pos="1536"/>
        </w:tabs>
        <w:spacing w:before="149"/>
        <w:rPr>
          <w:lang w:val="pl-PL"/>
        </w:rPr>
      </w:pPr>
      <w:r>
        <w:rPr>
          <w:lang w:val="pl-PL"/>
        </w:rPr>
        <w:t>Wykonawca obejmie Usługą Utrzymania i Rozwojem poniższe Portale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Zamawiającego:</w:t>
      </w:r>
    </w:p>
    <w:p w14:paraId="1DB5BBEC" w14:textId="77777777" w:rsidR="00374343" w:rsidRDefault="00FB6DA3" w:rsidP="00D76A0E">
      <w:pPr>
        <w:pStyle w:val="Akapitzlist"/>
        <w:numPr>
          <w:ilvl w:val="1"/>
          <w:numId w:val="9"/>
        </w:numPr>
        <w:tabs>
          <w:tab w:val="left" w:pos="2255"/>
          <w:tab w:val="left" w:pos="2256"/>
        </w:tabs>
        <w:spacing w:before="0"/>
        <w:rPr>
          <w:lang w:val="pl-PL"/>
        </w:rPr>
      </w:pPr>
      <w:r>
        <w:rPr>
          <w:lang w:val="pl-PL"/>
        </w:rPr>
        <w:t>ipfronplus.pfron.org.pl,</w:t>
      </w:r>
    </w:p>
    <w:p w14:paraId="5FF71B68" w14:textId="77777777" w:rsidR="00374343" w:rsidRDefault="00FB6DA3" w:rsidP="00D76A0E">
      <w:pPr>
        <w:pStyle w:val="Akapitzlist"/>
        <w:numPr>
          <w:ilvl w:val="1"/>
          <w:numId w:val="9"/>
        </w:numPr>
        <w:tabs>
          <w:tab w:val="left" w:pos="2255"/>
          <w:tab w:val="left" w:pos="2256"/>
        </w:tabs>
        <w:spacing w:before="0"/>
        <w:rPr>
          <w:lang w:val="pl-PL"/>
        </w:rPr>
      </w:pPr>
      <w:r>
        <w:rPr>
          <w:lang w:val="pl-PL"/>
        </w:rPr>
        <w:t>pfron.org.pl,</w:t>
      </w:r>
    </w:p>
    <w:p w14:paraId="25E35A58" w14:textId="77777777" w:rsidR="00374343" w:rsidRDefault="00FB6DA3" w:rsidP="00D76A0E">
      <w:pPr>
        <w:pStyle w:val="Akapitzlist"/>
        <w:numPr>
          <w:ilvl w:val="1"/>
          <w:numId w:val="9"/>
        </w:numPr>
        <w:tabs>
          <w:tab w:val="left" w:pos="2255"/>
          <w:tab w:val="left" w:pos="2256"/>
        </w:tabs>
        <w:spacing w:before="0"/>
        <w:rPr>
          <w:lang w:val="pl-PL"/>
        </w:rPr>
      </w:pPr>
      <w:r>
        <w:rPr>
          <w:lang w:val="pl-PL"/>
        </w:rPr>
        <w:t>bip.pfron.org.pl,</w:t>
      </w:r>
    </w:p>
    <w:p w14:paraId="1E0DBB96" w14:textId="269B1078" w:rsidR="00374343" w:rsidRDefault="00FB6DA3" w:rsidP="00D76A0E">
      <w:pPr>
        <w:pStyle w:val="Akapitzlist"/>
        <w:numPr>
          <w:ilvl w:val="1"/>
          <w:numId w:val="9"/>
        </w:numPr>
        <w:tabs>
          <w:tab w:val="left" w:pos="2255"/>
          <w:tab w:val="left" w:pos="2256"/>
        </w:tabs>
        <w:spacing w:before="0"/>
        <w:rPr>
          <w:lang w:val="pl-PL"/>
        </w:rPr>
      </w:pPr>
      <w:r>
        <w:rPr>
          <w:lang w:val="pl-PL"/>
        </w:rPr>
        <w:t>dostepnosc.pfron.org.pl</w:t>
      </w:r>
    </w:p>
    <w:p w14:paraId="25D3A55C" w14:textId="1356B2F9" w:rsidR="00766075" w:rsidRDefault="00766075" w:rsidP="00D76A0E">
      <w:pPr>
        <w:pStyle w:val="Akapitzlist"/>
        <w:numPr>
          <w:ilvl w:val="1"/>
          <w:numId w:val="9"/>
        </w:numPr>
        <w:tabs>
          <w:tab w:val="left" w:pos="2255"/>
          <w:tab w:val="left" w:pos="2256"/>
        </w:tabs>
        <w:spacing w:before="0"/>
        <w:rPr>
          <w:lang w:val="pl-PL"/>
        </w:rPr>
      </w:pPr>
      <w:r w:rsidRPr="006760C2">
        <w:rPr>
          <w:lang w:val="pl-PL"/>
        </w:rPr>
        <w:t>portal-sow.pfron.org.pl</w:t>
      </w:r>
    </w:p>
    <w:p w14:paraId="71E297BA" w14:textId="64DD280F" w:rsidR="00374343" w:rsidRPr="006760C2" w:rsidRDefault="00FB6DA3" w:rsidP="006760C2">
      <w:pPr>
        <w:pStyle w:val="Akapitzlist"/>
        <w:numPr>
          <w:ilvl w:val="0"/>
          <w:numId w:val="9"/>
        </w:numPr>
        <w:tabs>
          <w:tab w:val="left" w:pos="2255"/>
          <w:tab w:val="left" w:pos="2256"/>
        </w:tabs>
        <w:spacing w:before="37" w:line="276" w:lineRule="auto"/>
        <w:ind w:left="1535" w:right="672"/>
        <w:jc w:val="both"/>
        <w:rPr>
          <w:lang w:val="pl-PL"/>
        </w:rPr>
      </w:pPr>
      <w:bookmarkStart w:id="16" w:name="_Hlk140824893"/>
      <w:r w:rsidRPr="006760C2">
        <w:rPr>
          <w:lang w:val="pl-PL"/>
        </w:rPr>
        <w:t>Usługa</w:t>
      </w:r>
      <w:r w:rsidRPr="006760C2">
        <w:rPr>
          <w:spacing w:val="-4"/>
          <w:lang w:val="pl-PL"/>
        </w:rPr>
        <w:t xml:space="preserve"> </w:t>
      </w:r>
      <w:r w:rsidRPr="006760C2">
        <w:rPr>
          <w:lang w:val="pl-PL"/>
        </w:rPr>
        <w:t>Utrzymania</w:t>
      </w:r>
      <w:r w:rsidRPr="006760C2">
        <w:rPr>
          <w:spacing w:val="-3"/>
          <w:lang w:val="pl-PL"/>
        </w:rPr>
        <w:t xml:space="preserve"> </w:t>
      </w:r>
      <w:r w:rsidRPr="006760C2">
        <w:rPr>
          <w:lang w:val="pl-PL"/>
        </w:rPr>
        <w:t>i</w:t>
      </w:r>
      <w:r w:rsidRPr="006760C2">
        <w:rPr>
          <w:spacing w:val="-7"/>
          <w:lang w:val="pl-PL"/>
        </w:rPr>
        <w:t xml:space="preserve"> </w:t>
      </w:r>
      <w:r w:rsidRPr="006760C2">
        <w:rPr>
          <w:lang w:val="pl-PL"/>
        </w:rPr>
        <w:t>Rozwój</w:t>
      </w:r>
      <w:r w:rsidRPr="006760C2">
        <w:rPr>
          <w:spacing w:val="-3"/>
          <w:lang w:val="pl-PL"/>
        </w:rPr>
        <w:t xml:space="preserve"> </w:t>
      </w:r>
      <w:r w:rsidRPr="006760C2">
        <w:rPr>
          <w:lang w:val="pl-PL"/>
        </w:rPr>
        <w:t>Portali</w:t>
      </w:r>
      <w:r w:rsidRPr="006760C2">
        <w:rPr>
          <w:spacing w:val="-7"/>
          <w:lang w:val="pl-PL"/>
        </w:rPr>
        <w:t xml:space="preserve"> </w:t>
      </w:r>
      <w:r w:rsidRPr="006760C2">
        <w:rPr>
          <w:lang w:val="pl-PL"/>
        </w:rPr>
        <w:t>będzie</w:t>
      </w:r>
      <w:r w:rsidRPr="006760C2">
        <w:rPr>
          <w:spacing w:val="-4"/>
          <w:lang w:val="pl-PL"/>
        </w:rPr>
        <w:t xml:space="preserve"> </w:t>
      </w:r>
      <w:r w:rsidRPr="006760C2">
        <w:rPr>
          <w:lang w:val="pl-PL"/>
        </w:rPr>
        <w:t>świadczona</w:t>
      </w:r>
      <w:r w:rsidRPr="006760C2">
        <w:rPr>
          <w:spacing w:val="-5"/>
          <w:lang w:val="pl-PL"/>
        </w:rPr>
        <w:t xml:space="preserve"> </w:t>
      </w:r>
      <w:r w:rsidRPr="006760C2">
        <w:rPr>
          <w:lang w:val="pl-PL"/>
        </w:rPr>
        <w:t>przez</w:t>
      </w:r>
      <w:r w:rsidRPr="006760C2">
        <w:rPr>
          <w:spacing w:val="-3"/>
          <w:lang w:val="pl-PL"/>
        </w:rPr>
        <w:t xml:space="preserve"> </w:t>
      </w:r>
      <w:r w:rsidRPr="006760C2">
        <w:rPr>
          <w:lang w:val="pl-PL"/>
        </w:rPr>
        <w:t>maksymalny</w:t>
      </w:r>
      <w:r w:rsidRPr="006760C2">
        <w:rPr>
          <w:spacing w:val="-7"/>
          <w:lang w:val="pl-PL"/>
        </w:rPr>
        <w:t xml:space="preserve"> </w:t>
      </w:r>
      <w:r w:rsidRPr="006760C2">
        <w:rPr>
          <w:lang w:val="pl-PL"/>
        </w:rPr>
        <w:t>okres</w:t>
      </w:r>
      <w:r w:rsidRPr="006760C2">
        <w:rPr>
          <w:spacing w:val="-5"/>
          <w:lang w:val="pl-PL"/>
        </w:rPr>
        <w:t xml:space="preserve"> </w:t>
      </w:r>
      <w:r w:rsidRPr="006760C2">
        <w:rPr>
          <w:lang w:val="pl-PL"/>
        </w:rPr>
        <w:t>nie</w:t>
      </w:r>
      <w:r w:rsidRPr="006760C2">
        <w:rPr>
          <w:spacing w:val="-3"/>
          <w:lang w:val="pl-PL"/>
        </w:rPr>
        <w:t xml:space="preserve"> </w:t>
      </w:r>
      <w:r w:rsidRPr="006760C2">
        <w:rPr>
          <w:lang w:val="pl-PL"/>
        </w:rPr>
        <w:t>dłuższy</w:t>
      </w:r>
      <w:r w:rsidRPr="006760C2">
        <w:rPr>
          <w:spacing w:val="-5"/>
          <w:lang w:val="pl-PL"/>
        </w:rPr>
        <w:t xml:space="preserve"> </w:t>
      </w:r>
      <w:r w:rsidRPr="006760C2">
        <w:rPr>
          <w:lang w:val="pl-PL"/>
        </w:rPr>
        <w:t xml:space="preserve">niż </w:t>
      </w:r>
      <w:r w:rsidRPr="006760C2">
        <w:rPr>
          <w:lang w:val="pl-PL"/>
        </w:rPr>
        <w:lastRenderedPageBreak/>
        <w:t>24 miesiące od dnia zawarcia Umowy lub do wyczerpania maksymalnego wynagrodzenia w zależności</w:t>
      </w:r>
      <w:r w:rsidRPr="006760C2">
        <w:rPr>
          <w:spacing w:val="-7"/>
          <w:lang w:val="pl-PL"/>
        </w:rPr>
        <w:t xml:space="preserve"> </w:t>
      </w:r>
      <w:r w:rsidRPr="006760C2">
        <w:rPr>
          <w:lang w:val="pl-PL"/>
        </w:rPr>
        <w:t>od</w:t>
      </w:r>
      <w:r w:rsidRPr="006760C2">
        <w:rPr>
          <w:spacing w:val="-8"/>
          <w:lang w:val="pl-PL"/>
        </w:rPr>
        <w:t xml:space="preserve"> </w:t>
      </w:r>
      <w:r w:rsidRPr="006760C2">
        <w:rPr>
          <w:lang w:val="pl-PL"/>
        </w:rPr>
        <w:t>tego,</w:t>
      </w:r>
      <w:r w:rsidRPr="006760C2">
        <w:rPr>
          <w:spacing w:val="-5"/>
          <w:lang w:val="pl-PL"/>
        </w:rPr>
        <w:t xml:space="preserve"> </w:t>
      </w:r>
      <w:r w:rsidRPr="006760C2">
        <w:rPr>
          <w:lang w:val="pl-PL"/>
        </w:rPr>
        <w:t>które</w:t>
      </w:r>
      <w:r w:rsidRPr="006760C2">
        <w:rPr>
          <w:spacing w:val="-3"/>
          <w:lang w:val="pl-PL"/>
        </w:rPr>
        <w:t xml:space="preserve"> </w:t>
      </w:r>
      <w:r w:rsidRPr="006760C2">
        <w:rPr>
          <w:lang w:val="pl-PL"/>
        </w:rPr>
        <w:t>z</w:t>
      </w:r>
      <w:r w:rsidRPr="006760C2">
        <w:rPr>
          <w:spacing w:val="-7"/>
          <w:lang w:val="pl-PL"/>
        </w:rPr>
        <w:t xml:space="preserve"> </w:t>
      </w:r>
      <w:r w:rsidRPr="006760C2">
        <w:rPr>
          <w:lang w:val="pl-PL"/>
        </w:rPr>
        <w:t>tych</w:t>
      </w:r>
      <w:r w:rsidRPr="006760C2">
        <w:rPr>
          <w:spacing w:val="-8"/>
          <w:lang w:val="pl-PL"/>
        </w:rPr>
        <w:t xml:space="preserve"> </w:t>
      </w:r>
      <w:r w:rsidRPr="006760C2">
        <w:rPr>
          <w:lang w:val="pl-PL"/>
        </w:rPr>
        <w:t>zdarzeń</w:t>
      </w:r>
      <w:r w:rsidRPr="006760C2">
        <w:rPr>
          <w:spacing w:val="-3"/>
          <w:lang w:val="pl-PL"/>
        </w:rPr>
        <w:t xml:space="preserve"> </w:t>
      </w:r>
      <w:r w:rsidRPr="006760C2">
        <w:rPr>
          <w:lang w:val="pl-PL"/>
        </w:rPr>
        <w:t>nastąpi</w:t>
      </w:r>
      <w:r w:rsidRPr="006760C2">
        <w:rPr>
          <w:spacing w:val="-5"/>
          <w:lang w:val="pl-PL"/>
        </w:rPr>
        <w:t xml:space="preserve"> </w:t>
      </w:r>
      <w:r w:rsidRPr="006760C2">
        <w:rPr>
          <w:lang w:val="pl-PL"/>
        </w:rPr>
        <w:t>wcześniej.</w:t>
      </w:r>
      <w:r w:rsidRPr="006760C2">
        <w:rPr>
          <w:spacing w:val="-5"/>
          <w:lang w:val="pl-PL"/>
        </w:rPr>
        <w:t xml:space="preserve"> </w:t>
      </w:r>
      <w:r w:rsidRPr="006760C2">
        <w:rPr>
          <w:lang w:val="pl-PL"/>
        </w:rPr>
        <w:t>Termin</w:t>
      </w:r>
      <w:r w:rsidRPr="006760C2">
        <w:rPr>
          <w:spacing w:val="-6"/>
          <w:lang w:val="pl-PL"/>
        </w:rPr>
        <w:t xml:space="preserve"> </w:t>
      </w:r>
      <w:r w:rsidRPr="006760C2">
        <w:rPr>
          <w:lang w:val="pl-PL"/>
        </w:rPr>
        <w:t>realizacji</w:t>
      </w:r>
      <w:r w:rsidRPr="006760C2">
        <w:rPr>
          <w:spacing w:val="-2"/>
          <w:lang w:val="pl-PL"/>
        </w:rPr>
        <w:t xml:space="preserve"> </w:t>
      </w:r>
      <w:r w:rsidRPr="006760C2">
        <w:rPr>
          <w:lang w:val="pl-PL"/>
        </w:rPr>
        <w:t>Usługi</w:t>
      </w:r>
      <w:r w:rsidRPr="006760C2">
        <w:rPr>
          <w:spacing w:val="-5"/>
          <w:lang w:val="pl-PL"/>
        </w:rPr>
        <w:t xml:space="preserve"> </w:t>
      </w:r>
      <w:r w:rsidRPr="006760C2">
        <w:rPr>
          <w:lang w:val="pl-PL"/>
        </w:rPr>
        <w:t>Utrzymania i Rozwoju dla poszczególnych Portali będzie różny, o czym mowa w pkt 3)</w:t>
      </w:r>
      <w:r w:rsidRPr="006760C2">
        <w:rPr>
          <w:spacing w:val="-16"/>
          <w:lang w:val="pl-PL"/>
        </w:rPr>
        <w:t xml:space="preserve"> </w:t>
      </w:r>
      <w:r w:rsidRPr="006760C2">
        <w:rPr>
          <w:lang w:val="pl-PL"/>
        </w:rPr>
        <w:t>poniżej.</w:t>
      </w:r>
    </w:p>
    <w:p w14:paraId="1CE3AE0A" w14:textId="77777777" w:rsidR="00374343" w:rsidRDefault="00FB6DA3">
      <w:pPr>
        <w:pStyle w:val="Akapitzlist"/>
        <w:numPr>
          <w:ilvl w:val="0"/>
          <w:numId w:val="9"/>
        </w:numPr>
        <w:tabs>
          <w:tab w:val="left" w:pos="1536"/>
        </w:tabs>
        <w:jc w:val="both"/>
        <w:rPr>
          <w:lang w:val="pl-PL"/>
        </w:rPr>
      </w:pPr>
      <w:r>
        <w:rPr>
          <w:lang w:val="pl-PL"/>
        </w:rPr>
        <w:t>Usługa utrzymania i Rozwój dla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Portali:</w:t>
      </w:r>
    </w:p>
    <w:p w14:paraId="659865A9" w14:textId="77777777" w:rsidR="00374343" w:rsidRDefault="00FB6DA3">
      <w:pPr>
        <w:pStyle w:val="Akapitzlist"/>
        <w:numPr>
          <w:ilvl w:val="0"/>
          <w:numId w:val="8"/>
        </w:numPr>
        <w:tabs>
          <w:tab w:val="left" w:pos="2256"/>
        </w:tabs>
        <w:spacing w:before="161"/>
        <w:rPr>
          <w:lang w:val="pl-PL"/>
        </w:rPr>
      </w:pPr>
      <w:r>
        <w:rPr>
          <w:lang w:val="pl-PL"/>
        </w:rPr>
        <w:t>ipfronplus.pfron.org.pl – 24 miesiące od dnia zawarcia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Umowy,</w:t>
      </w:r>
    </w:p>
    <w:p w14:paraId="2280EECB" w14:textId="77777777" w:rsidR="00374343" w:rsidRDefault="00FB6DA3">
      <w:pPr>
        <w:pStyle w:val="Akapitzlist"/>
        <w:numPr>
          <w:ilvl w:val="0"/>
          <w:numId w:val="8"/>
        </w:numPr>
        <w:tabs>
          <w:tab w:val="left" w:pos="2256"/>
        </w:tabs>
        <w:spacing w:before="161" w:line="276" w:lineRule="auto"/>
        <w:ind w:left="2255" w:right="674"/>
        <w:jc w:val="both"/>
        <w:rPr>
          <w:lang w:val="pl-PL"/>
        </w:rPr>
      </w:pPr>
      <w:r>
        <w:rPr>
          <w:lang w:val="pl-PL"/>
        </w:rPr>
        <w:t>pfron.org.pl - od dnia podpisania bez zastrzeżeń Protokołu Odbioru Końcowego</w:t>
      </w:r>
      <w:r>
        <w:rPr>
          <w:spacing w:val="-36"/>
          <w:lang w:val="pl-PL"/>
        </w:rPr>
        <w:t xml:space="preserve"> </w:t>
      </w:r>
      <w:r>
        <w:rPr>
          <w:lang w:val="pl-PL"/>
        </w:rPr>
        <w:t>Etapu 0 i Etapu I dla ww. Portalu do upływu terminu wskazanego w zdaniu pierwszym w pkt 2 powyżej,</w:t>
      </w:r>
    </w:p>
    <w:p w14:paraId="4755B8E3" w14:textId="77777777" w:rsidR="00374343" w:rsidRDefault="00FB6DA3">
      <w:pPr>
        <w:pStyle w:val="Akapitzlist"/>
        <w:numPr>
          <w:ilvl w:val="0"/>
          <w:numId w:val="8"/>
        </w:numPr>
        <w:tabs>
          <w:tab w:val="left" w:pos="2256"/>
        </w:tabs>
        <w:spacing w:line="276" w:lineRule="auto"/>
        <w:ind w:left="2255" w:right="672"/>
        <w:jc w:val="both"/>
        <w:rPr>
          <w:lang w:val="pl-PL"/>
        </w:rPr>
      </w:pPr>
      <w:r>
        <w:rPr>
          <w:lang w:val="pl-PL"/>
        </w:rPr>
        <w:t>bip.pfron.org.pl od dnia podpisania bez zastrzeżeń Protokołu Odbioru Końcowego Etapu 0 i Etapu I dla ww. Portalu do upływu terminu wskazanego w zdaniu pierwszym w pkt 2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powyżej,</w:t>
      </w:r>
    </w:p>
    <w:p w14:paraId="3EA2BFD2" w14:textId="77777777" w:rsidR="00374343" w:rsidRDefault="00FB6DA3">
      <w:pPr>
        <w:pStyle w:val="Akapitzlist"/>
        <w:numPr>
          <w:ilvl w:val="0"/>
          <w:numId w:val="8"/>
        </w:numPr>
        <w:tabs>
          <w:tab w:val="left" w:pos="2256"/>
        </w:tabs>
        <w:spacing w:line="276" w:lineRule="auto"/>
        <w:ind w:left="2255" w:right="673"/>
        <w:jc w:val="both"/>
        <w:rPr>
          <w:lang w:val="pl-PL"/>
        </w:rPr>
      </w:pPr>
      <w:r>
        <w:rPr>
          <w:lang w:val="pl-PL"/>
        </w:rPr>
        <w:t>dostepnosc.pfron.org.pl od dnia podpisania bez zastrzeżeń Protokołu Odbioru Końcowego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Etapu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0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i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Etapu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I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dla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ww.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Portalu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do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upływu</w:t>
      </w:r>
      <w:r>
        <w:rPr>
          <w:spacing w:val="-12"/>
          <w:lang w:val="pl-PL"/>
        </w:rPr>
        <w:t xml:space="preserve"> </w:t>
      </w:r>
      <w:r>
        <w:rPr>
          <w:lang w:val="pl-PL"/>
        </w:rPr>
        <w:t>terminu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wskazanego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w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zdaniu pierwszym w pkt 2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powyżej,</w:t>
      </w:r>
    </w:p>
    <w:p w14:paraId="04A5AF96" w14:textId="77777777" w:rsidR="00374343" w:rsidRDefault="00FB6DA3">
      <w:pPr>
        <w:pStyle w:val="Akapitzlist"/>
        <w:numPr>
          <w:ilvl w:val="0"/>
          <w:numId w:val="8"/>
        </w:numPr>
        <w:tabs>
          <w:tab w:val="left" w:pos="2256"/>
        </w:tabs>
        <w:spacing w:line="276" w:lineRule="auto"/>
        <w:ind w:left="2255" w:right="673"/>
        <w:jc w:val="both"/>
        <w:rPr>
          <w:lang w:val="pl-PL"/>
        </w:rPr>
      </w:pPr>
      <w:r>
        <w:rPr>
          <w:lang w:val="pl-PL"/>
        </w:rPr>
        <w:t>portal-sow.pfron.org.pl od dnia podpisania bez zastrzeżeń Protokołu Odbioru Końcowego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Etapu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0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i</w:t>
      </w:r>
      <w:r>
        <w:rPr>
          <w:spacing w:val="-13"/>
          <w:lang w:val="pl-PL"/>
        </w:rPr>
        <w:t xml:space="preserve"> </w:t>
      </w:r>
      <w:r>
        <w:rPr>
          <w:lang w:val="pl-PL"/>
        </w:rPr>
        <w:t>Etapu</w:t>
      </w:r>
      <w:r>
        <w:rPr>
          <w:spacing w:val="28"/>
          <w:lang w:val="pl-PL"/>
        </w:rPr>
        <w:t xml:space="preserve"> </w:t>
      </w:r>
      <w:r>
        <w:rPr>
          <w:lang w:val="pl-PL"/>
        </w:rPr>
        <w:t>I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dla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ww.</w:t>
      </w:r>
      <w:r>
        <w:rPr>
          <w:spacing w:val="-13"/>
          <w:lang w:val="pl-PL"/>
        </w:rPr>
        <w:t xml:space="preserve"> </w:t>
      </w:r>
      <w:r>
        <w:rPr>
          <w:lang w:val="pl-PL"/>
        </w:rPr>
        <w:t>Portalu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do</w:t>
      </w:r>
      <w:r>
        <w:rPr>
          <w:spacing w:val="-12"/>
          <w:lang w:val="pl-PL"/>
        </w:rPr>
        <w:t xml:space="preserve"> </w:t>
      </w:r>
      <w:r>
        <w:rPr>
          <w:lang w:val="pl-PL"/>
        </w:rPr>
        <w:t>upływu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terminu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wskazanego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w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zdaniu pierwszym w pkt 2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powyżej.</w:t>
      </w:r>
    </w:p>
    <w:bookmarkEnd w:id="16"/>
    <w:p w14:paraId="634DCE3A" w14:textId="77777777" w:rsidR="00374343" w:rsidRDefault="00FB6DA3">
      <w:pPr>
        <w:pStyle w:val="Akapitzlist"/>
        <w:numPr>
          <w:ilvl w:val="0"/>
          <w:numId w:val="9"/>
        </w:numPr>
        <w:tabs>
          <w:tab w:val="left" w:pos="1536"/>
        </w:tabs>
        <w:spacing w:line="271" w:lineRule="auto"/>
        <w:ind w:left="1535" w:right="672"/>
        <w:rPr>
          <w:lang w:val="pl-PL"/>
        </w:rPr>
      </w:pPr>
      <w:r>
        <w:rPr>
          <w:lang w:val="pl-PL"/>
        </w:rPr>
        <w:t>Usługa Utrzymania dla każdego z Portali świadczona będzie w sposób i na zasadach określonych w pkt 4.1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OPZ;</w:t>
      </w:r>
    </w:p>
    <w:p w14:paraId="3AED84E0" w14:textId="77777777" w:rsidR="00374343" w:rsidRDefault="00FB6DA3" w:rsidP="00FB6DA3">
      <w:pPr>
        <w:pStyle w:val="Akapitzlist"/>
        <w:numPr>
          <w:ilvl w:val="0"/>
          <w:numId w:val="9"/>
        </w:numPr>
        <w:tabs>
          <w:tab w:val="left" w:pos="1536"/>
        </w:tabs>
        <w:spacing w:before="124" w:after="240"/>
        <w:rPr>
          <w:lang w:val="pl-PL"/>
        </w:rPr>
      </w:pPr>
      <w:r>
        <w:rPr>
          <w:lang w:val="pl-PL"/>
        </w:rPr>
        <w:t>Rozwój Portali świadczony będzie w sposób i na zasadach określonych w pkt 4.2</w:t>
      </w:r>
      <w:r>
        <w:rPr>
          <w:spacing w:val="-13"/>
          <w:lang w:val="pl-PL"/>
        </w:rPr>
        <w:t xml:space="preserve"> </w:t>
      </w:r>
      <w:r>
        <w:rPr>
          <w:lang w:val="pl-PL"/>
        </w:rPr>
        <w:t>OPZ.</w:t>
      </w:r>
    </w:p>
    <w:p w14:paraId="450F5E3D" w14:textId="77777777" w:rsidR="00374343" w:rsidRDefault="00FB6DA3">
      <w:pPr>
        <w:pStyle w:val="Nagwek3"/>
        <w:numPr>
          <w:ilvl w:val="1"/>
          <w:numId w:val="7"/>
        </w:numPr>
        <w:spacing w:before="142"/>
        <w:ind w:left="1276" w:hanging="567"/>
        <w:rPr>
          <w:color w:val="1F3662"/>
          <w:lang w:val="pl-PL"/>
        </w:rPr>
      </w:pPr>
      <w:bookmarkStart w:id="17" w:name="_Toc132280332"/>
      <w:r>
        <w:rPr>
          <w:color w:val="1F3662"/>
          <w:lang w:val="pl-PL"/>
        </w:rPr>
        <w:t>Świadczenie Usługi Utrzymania Portali, o których mowa w pkt 2</w:t>
      </w:r>
      <w:r>
        <w:rPr>
          <w:color w:val="1F3662"/>
          <w:spacing w:val="-1"/>
          <w:lang w:val="pl-PL"/>
        </w:rPr>
        <w:t xml:space="preserve"> </w:t>
      </w:r>
      <w:r>
        <w:rPr>
          <w:color w:val="1F3662"/>
          <w:lang w:val="pl-PL"/>
        </w:rPr>
        <w:t>OPZ.</w:t>
      </w:r>
      <w:bookmarkEnd w:id="17"/>
    </w:p>
    <w:p w14:paraId="799F3455" w14:textId="77777777" w:rsidR="00374343" w:rsidRDefault="00FB6DA3">
      <w:pPr>
        <w:pStyle w:val="Akapitzlist"/>
        <w:numPr>
          <w:ilvl w:val="2"/>
          <w:numId w:val="7"/>
        </w:numPr>
        <w:spacing w:before="144" w:line="276" w:lineRule="auto"/>
        <w:ind w:left="1560" w:right="704" w:hanging="851"/>
        <w:rPr>
          <w:lang w:val="pl-PL"/>
        </w:rPr>
      </w:pPr>
      <w:r>
        <w:rPr>
          <w:lang w:val="pl-PL"/>
        </w:rPr>
        <w:t>Wykonawca w terminie 2 tygodni od dnia zawarcia Umowy zapozna się z dokumentacją oraz Portalem ipfronplus.pfron.org.pl w celu prawidłowego świadczeni usługi. W tym okresie nie będą Wykonawcy naliczane kary umowne w tytułu nienależytego świadczenia Usługi Utrzymania.</w:t>
      </w:r>
    </w:p>
    <w:p w14:paraId="6BA7897A" w14:textId="77777777" w:rsidR="00374343" w:rsidRDefault="00FB6DA3">
      <w:pPr>
        <w:pStyle w:val="Akapitzlist"/>
        <w:numPr>
          <w:ilvl w:val="2"/>
          <w:numId w:val="7"/>
        </w:numPr>
        <w:spacing w:before="118" w:line="276" w:lineRule="auto"/>
        <w:ind w:left="1560" w:right="883" w:hanging="851"/>
        <w:rPr>
          <w:lang w:val="pl-PL"/>
        </w:rPr>
      </w:pPr>
      <w:r>
        <w:rPr>
          <w:lang w:val="pl-PL"/>
        </w:rPr>
        <w:t>Usługa Utrzymania będzie świadczona w sposób niepowodujący obniżenia parametrów wydajnościowych Portali i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Oprogramowania.</w:t>
      </w:r>
    </w:p>
    <w:p w14:paraId="1551FD0B" w14:textId="77777777" w:rsidR="00374343" w:rsidRDefault="00FB6DA3">
      <w:pPr>
        <w:pStyle w:val="Akapitzlist"/>
        <w:numPr>
          <w:ilvl w:val="2"/>
          <w:numId w:val="7"/>
        </w:numPr>
        <w:spacing w:before="122" w:line="276" w:lineRule="auto"/>
        <w:ind w:left="1560" w:right="963" w:hanging="851"/>
        <w:rPr>
          <w:lang w:val="pl-PL"/>
        </w:rPr>
      </w:pPr>
      <w:r>
        <w:rPr>
          <w:lang w:val="pl-PL"/>
        </w:rPr>
        <w:t>Usługa Utrzymania świadczona jest we wszystkie Dni Robocze w godzinach od 8:00 – 17:00 przez cały okres obowiązywania Umowy z uwzględnieniem okna serwisowego w godzinach 22:00 – 8:00, za wyjątkiem Błędów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Krytycznych.</w:t>
      </w:r>
    </w:p>
    <w:p w14:paraId="05653BE2" w14:textId="77777777" w:rsidR="00374343" w:rsidRDefault="00FB6DA3">
      <w:pPr>
        <w:pStyle w:val="Akapitzlist"/>
        <w:numPr>
          <w:ilvl w:val="2"/>
          <w:numId w:val="7"/>
        </w:numPr>
        <w:spacing w:line="276" w:lineRule="auto"/>
        <w:ind w:left="1560" w:right="993" w:hanging="851"/>
        <w:rPr>
          <w:lang w:val="pl-PL"/>
        </w:rPr>
      </w:pPr>
      <w:r>
        <w:rPr>
          <w:lang w:val="pl-PL"/>
        </w:rPr>
        <w:t>W ramach Usługi Utrzymania Wykonawca zapewni wsparcie w postaci konsultacji telefonicznych, e-mailowych oraz za pośrednictwem komunikatorów, dotyczących działania Portali oraz Oprogramowania, w tym systemu CMS przez 8 godzin dziennie 5 Dni Roboczych w tygodniu (od poniedziałku do piątku) w godzinach 8:00 – 16:00 pod podanym w umowie numerem telefonu i adresem e-mail. Wymiar konsultacji telefonicznych i e-mailowych będzie uzależniony od rzeczywistych potrzeb Zamawiającego.</w:t>
      </w:r>
    </w:p>
    <w:p w14:paraId="4295C2F5" w14:textId="77777777" w:rsidR="006760C2" w:rsidRDefault="00FB6DA3" w:rsidP="006760C2">
      <w:pPr>
        <w:pStyle w:val="Nagwek5"/>
        <w:spacing w:before="118"/>
        <w:rPr>
          <w:lang w:val="pl-PL"/>
        </w:rPr>
      </w:pPr>
      <w:r>
        <w:rPr>
          <w:lang w:val="pl-PL"/>
        </w:rPr>
        <w:t>[Zasady obsługi Zgłoszeń dotyczących Wad]</w:t>
      </w:r>
      <w:r w:rsidR="006760C2">
        <w:rPr>
          <w:lang w:val="pl-PL"/>
        </w:rPr>
        <w:t xml:space="preserve"> </w:t>
      </w:r>
    </w:p>
    <w:p w14:paraId="617BAC7F" w14:textId="18139708" w:rsidR="00374343" w:rsidRDefault="00FB6DA3" w:rsidP="006760C2">
      <w:pPr>
        <w:pStyle w:val="Nagwek5"/>
        <w:spacing w:before="118"/>
        <w:rPr>
          <w:lang w:val="pl-PL"/>
        </w:rPr>
      </w:pPr>
      <w:r>
        <w:rPr>
          <w:lang w:val="pl-PL"/>
        </w:rPr>
        <w:t>Czas Reakcji na otrzymane Zgłoszenie nie może być dłuższy niż 2 godziny zegarowe. Brak potwierdzenia we wskazanym czasie oznacza, iż Zgłoszenie zostało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przyjęte.</w:t>
      </w:r>
    </w:p>
    <w:p w14:paraId="60957E1E" w14:textId="77777777" w:rsidR="00374343" w:rsidRDefault="00FB6DA3">
      <w:pPr>
        <w:pStyle w:val="Akapitzlist"/>
        <w:numPr>
          <w:ilvl w:val="2"/>
          <w:numId w:val="6"/>
        </w:numPr>
        <w:tabs>
          <w:tab w:val="left" w:pos="709"/>
        </w:tabs>
        <w:spacing w:before="121" w:line="271" w:lineRule="auto"/>
        <w:ind w:left="1560" w:right="1086" w:hanging="851"/>
        <w:rPr>
          <w:lang w:val="pl-PL"/>
        </w:rPr>
      </w:pPr>
      <w:r>
        <w:rPr>
          <w:lang w:val="pl-PL"/>
        </w:rPr>
        <w:t xml:space="preserve">Wykonawca niezwłocznie po otrzymaniu Zgłoszenia przystąpi do analizy zaistniałej </w:t>
      </w:r>
      <w:r>
        <w:rPr>
          <w:lang w:val="pl-PL"/>
        </w:rPr>
        <w:lastRenderedPageBreak/>
        <w:t>sytuacji i podejmie działania zmierzające do usunięcia zgłoszonych</w:t>
      </w:r>
      <w:r>
        <w:rPr>
          <w:spacing w:val="-22"/>
          <w:lang w:val="pl-PL"/>
        </w:rPr>
        <w:t xml:space="preserve"> </w:t>
      </w:r>
      <w:r>
        <w:rPr>
          <w:lang w:val="pl-PL"/>
        </w:rPr>
        <w:t>nieprawidłowości.</w:t>
      </w:r>
    </w:p>
    <w:p w14:paraId="62143A02" w14:textId="77777777" w:rsidR="00374343" w:rsidRDefault="00FB6DA3">
      <w:pPr>
        <w:pStyle w:val="Akapitzlist"/>
        <w:numPr>
          <w:ilvl w:val="2"/>
          <w:numId w:val="6"/>
        </w:numPr>
        <w:tabs>
          <w:tab w:val="left" w:pos="709"/>
        </w:tabs>
        <w:spacing w:before="125" w:line="276" w:lineRule="auto"/>
        <w:ind w:left="1560" w:right="724" w:hanging="851"/>
        <w:rPr>
          <w:lang w:val="pl-PL"/>
        </w:rPr>
      </w:pPr>
      <w:r>
        <w:rPr>
          <w:lang w:val="pl-PL"/>
        </w:rPr>
        <w:t>Jeżeli Wada została wykryta przez Wykonawcę, to Wykonawca niezwłocznie poinformuje mailowo upoważnione osoby wskazane w Umowie po stronie Zamawiającego o wystąpieniu Wady, nada Wadzie odpowiednią kategorię oraz przystąpi do działań zmierzających do usunięcia Wady, z tym zastrzeżeniem, że ostateczna decyzja odnośnie kategorii Wady należy do Zamawiającego.</w:t>
      </w:r>
    </w:p>
    <w:p w14:paraId="3D025B42" w14:textId="77777777" w:rsidR="00374343" w:rsidRDefault="00FB6DA3">
      <w:pPr>
        <w:pStyle w:val="Akapitzlist"/>
        <w:numPr>
          <w:ilvl w:val="2"/>
          <w:numId w:val="6"/>
        </w:numPr>
        <w:tabs>
          <w:tab w:val="left" w:pos="709"/>
        </w:tabs>
        <w:spacing w:before="121" w:line="276" w:lineRule="auto"/>
        <w:ind w:left="1560" w:right="860" w:hanging="851"/>
        <w:rPr>
          <w:lang w:val="pl-PL"/>
        </w:rPr>
      </w:pPr>
      <w:r>
        <w:rPr>
          <w:lang w:val="pl-PL"/>
        </w:rPr>
        <w:t>Obsługa Błędów Krytycznych odbywa się przez 24 godziny na dobę, 7 dni w tygodniu, 365/366 dni w roku. Czas na usunięcie Błędu Krytycznego rozpoczyna się w momencie Zgłoszenia. Niezależnie od okna serwisowego, Wykonawca ma obowiązek przystąpienia do usuwania Błędu Krytycznego niezwłocznie po otrzymaniu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Zgłoszenia.</w:t>
      </w:r>
    </w:p>
    <w:p w14:paraId="1E73C879" w14:textId="77777777" w:rsidR="00374343" w:rsidRDefault="00FB6DA3">
      <w:pPr>
        <w:pStyle w:val="Akapitzlist"/>
        <w:numPr>
          <w:ilvl w:val="2"/>
          <w:numId w:val="6"/>
        </w:numPr>
        <w:tabs>
          <w:tab w:val="left" w:pos="709"/>
        </w:tabs>
        <w:spacing w:before="118" w:line="276" w:lineRule="auto"/>
        <w:ind w:left="1560" w:right="729" w:hanging="851"/>
        <w:rPr>
          <w:lang w:val="pl-PL"/>
        </w:rPr>
      </w:pPr>
      <w:r>
        <w:rPr>
          <w:lang w:val="pl-PL"/>
        </w:rPr>
        <w:t>Czas na usunięcie Błędu (z wyłączeniem Błędów Krytycznych) lub Usterki rozpoczyna się w momencie skutecznego Zgłoszenia, w przypadku, gdy skuteczne Zgłoszenie ma miejsce w Godzinach Roboczych. W przypadku skutecznego Zgłoszenia po godzinie 17:00 w Dniu Roboczym, czas na usunięcie Błędu lub Usterki liczy się od godziny 8:00 następnego Dnia Roboczego. W przypadku skutecznego zawiadomienia przed godziną 8:00 w Dniu Roboczym, czas na usunięcie Błędu lub Usterki liczy się od godziny 8:00 tego Dnia Roboczego.</w:t>
      </w:r>
    </w:p>
    <w:p w14:paraId="5ADE8719" w14:textId="77777777" w:rsidR="00374343" w:rsidRDefault="00FB6DA3">
      <w:pPr>
        <w:pStyle w:val="Akapitzlist"/>
        <w:numPr>
          <w:ilvl w:val="2"/>
          <w:numId w:val="6"/>
        </w:numPr>
        <w:tabs>
          <w:tab w:val="left" w:pos="709"/>
        </w:tabs>
        <w:spacing w:before="121" w:line="276" w:lineRule="auto"/>
        <w:ind w:left="1560" w:right="687" w:hanging="851"/>
        <w:rPr>
          <w:lang w:val="pl-PL"/>
        </w:rPr>
      </w:pPr>
      <w:r>
        <w:rPr>
          <w:lang w:val="pl-PL"/>
        </w:rPr>
        <w:t>Przy poprawianiu Wad Oprogramowania i Portalu oraz udzielaniu konsultacji Wykonawca zobowiązany jest zachować następujący poziom wykonania Usługi Utrzymania dla każdego z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Portali:</w:t>
      </w:r>
    </w:p>
    <w:p w14:paraId="25F1AC51" w14:textId="77777777" w:rsidR="00374343" w:rsidRPr="00682474" w:rsidRDefault="00FB6DA3">
      <w:pPr>
        <w:pStyle w:val="Akapitzlist"/>
        <w:numPr>
          <w:ilvl w:val="3"/>
          <w:numId w:val="6"/>
        </w:numPr>
        <w:tabs>
          <w:tab w:val="left" w:pos="709"/>
          <w:tab w:val="left" w:pos="2724"/>
        </w:tabs>
        <w:ind w:left="1560" w:hanging="851"/>
        <w:rPr>
          <w:lang w:val="en-GB"/>
        </w:rPr>
      </w:pPr>
      <w:r w:rsidRPr="00682474">
        <w:rPr>
          <w:lang w:val="en-GB"/>
        </w:rPr>
        <w:t>Portal:</w:t>
      </w:r>
      <w:r w:rsidRPr="00682474">
        <w:rPr>
          <w:spacing w:val="-3"/>
          <w:lang w:val="en-GB"/>
        </w:rPr>
        <w:t xml:space="preserve"> </w:t>
      </w:r>
      <w:r w:rsidRPr="00682474">
        <w:rPr>
          <w:lang w:val="en-GB"/>
        </w:rPr>
        <w:t>ipfronplus.pfron.org.pl:</w:t>
      </w:r>
    </w:p>
    <w:p w14:paraId="436C57EC" w14:textId="77777777" w:rsidR="00374343" w:rsidRPr="00682474" w:rsidRDefault="00374343">
      <w:pPr>
        <w:pStyle w:val="Tekstpodstawowy"/>
        <w:spacing w:before="3"/>
        <w:ind w:left="0"/>
        <w:rPr>
          <w:sz w:val="13"/>
          <w:lang w:val="en-GB"/>
        </w:rPr>
      </w:pPr>
    </w:p>
    <w:tbl>
      <w:tblPr>
        <w:tblStyle w:val="TableNormal"/>
        <w:tblW w:w="6665" w:type="dxa"/>
        <w:tblInd w:w="209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78"/>
        <w:gridCol w:w="2376"/>
        <w:gridCol w:w="2411"/>
      </w:tblGrid>
      <w:tr w:rsidR="00374343" w14:paraId="75974C15" w14:textId="77777777">
        <w:trPr>
          <w:trHeight w:val="54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E75D0ED" w14:textId="77777777" w:rsidR="00374343" w:rsidRDefault="00FB6DA3">
            <w:pPr>
              <w:pStyle w:val="TableParagraph"/>
              <w:spacing w:before="119"/>
              <w:ind w:left="69"/>
              <w:rPr>
                <w:b/>
                <w:lang w:val="pl-PL"/>
              </w:rPr>
            </w:pPr>
            <w:r>
              <w:rPr>
                <w:b/>
                <w:lang w:val="pl-PL"/>
              </w:rPr>
              <w:t>Wada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8DCE5EB" w14:textId="77777777" w:rsidR="00374343" w:rsidRDefault="00FB6DA3">
            <w:pPr>
              <w:pStyle w:val="TableParagraph"/>
              <w:spacing w:before="119"/>
              <w:ind w:left="72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Reakcji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D6D4FB2" w14:textId="77777777" w:rsidR="00374343" w:rsidRDefault="00FB6DA3">
            <w:pPr>
              <w:pStyle w:val="TableParagraph"/>
              <w:spacing w:before="119"/>
              <w:ind w:left="71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Naprawy</w:t>
            </w:r>
          </w:p>
        </w:tc>
      </w:tr>
      <w:tr w:rsidR="00374343" w14:paraId="49EA9F4E" w14:textId="77777777">
        <w:trPr>
          <w:trHeight w:val="546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BB76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Błąd Krytyczny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8532" w14:textId="77777777" w:rsidR="00374343" w:rsidRDefault="00FB6DA3">
            <w:pPr>
              <w:pStyle w:val="TableParagraph"/>
              <w:spacing w:before="119"/>
              <w:ind w:left="71"/>
              <w:rPr>
                <w:lang w:val="pl-PL"/>
              </w:rPr>
            </w:pPr>
            <w:r>
              <w:rPr>
                <w:lang w:val="pl-PL"/>
              </w:rPr>
              <w:t>2 godziny zegarowe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9525" w14:textId="77777777" w:rsidR="00374343" w:rsidRDefault="00FB6DA3">
            <w:pPr>
              <w:pStyle w:val="TableParagraph"/>
              <w:spacing w:before="119"/>
              <w:ind w:left="72"/>
              <w:rPr>
                <w:lang w:val="pl-PL"/>
              </w:rPr>
            </w:pPr>
            <w:r>
              <w:rPr>
                <w:lang w:val="pl-PL"/>
              </w:rPr>
              <w:t>8 godzin zegarowych</w:t>
            </w:r>
          </w:p>
        </w:tc>
      </w:tr>
      <w:tr w:rsidR="00374343" w14:paraId="27ABE4E0" w14:textId="77777777">
        <w:trPr>
          <w:trHeight w:val="54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5EA2" w14:textId="77777777" w:rsidR="00374343" w:rsidRDefault="00FB6DA3">
            <w:pPr>
              <w:pStyle w:val="TableParagraph"/>
              <w:spacing w:before="121"/>
              <w:ind w:left="69"/>
              <w:rPr>
                <w:lang w:val="pl-PL"/>
              </w:rPr>
            </w:pPr>
            <w:r>
              <w:rPr>
                <w:lang w:val="pl-PL"/>
              </w:rPr>
              <w:t>Błąd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4AE2" w14:textId="77777777" w:rsidR="00374343" w:rsidRDefault="00FB6DA3">
            <w:pPr>
              <w:pStyle w:val="TableParagraph"/>
              <w:spacing w:before="121"/>
              <w:ind w:left="71"/>
              <w:rPr>
                <w:lang w:val="pl-PL"/>
              </w:rPr>
            </w:pPr>
            <w:r>
              <w:rPr>
                <w:lang w:val="pl-PL"/>
              </w:rPr>
              <w:t>2 Godziny Robocze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BEBB" w14:textId="77777777" w:rsidR="00374343" w:rsidRDefault="00FB6DA3">
            <w:pPr>
              <w:pStyle w:val="TableParagraph"/>
              <w:spacing w:before="121"/>
              <w:ind w:left="72"/>
              <w:rPr>
                <w:lang w:val="pl-PL"/>
              </w:rPr>
            </w:pPr>
            <w:r>
              <w:rPr>
                <w:lang w:val="pl-PL"/>
              </w:rPr>
              <w:t>8 Godziny Robocze</w:t>
            </w:r>
          </w:p>
        </w:tc>
      </w:tr>
      <w:tr w:rsidR="00374343" w14:paraId="095376EC" w14:textId="77777777">
        <w:trPr>
          <w:trHeight w:val="54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3028" w14:textId="77777777" w:rsidR="00374343" w:rsidRDefault="00FB6DA3">
            <w:pPr>
              <w:pStyle w:val="TableParagraph"/>
              <w:spacing w:before="121"/>
              <w:ind w:left="69"/>
              <w:rPr>
                <w:lang w:val="pl-PL"/>
              </w:rPr>
            </w:pPr>
            <w:r>
              <w:rPr>
                <w:lang w:val="pl-PL"/>
              </w:rPr>
              <w:t>Błąd Użytkownika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2CA7" w14:textId="77777777" w:rsidR="00374343" w:rsidRDefault="00FB6DA3">
            <w:pPr>
              <w:pStyle w:val="TableParagraph"/>
              <w:spacing w:before="121"/>
              <w:ind w:left="72"/>
              <w:rPr>
                <w:lang w:val="pl-PL"/>
              </w:rPr>
            </w:pPr>
            <w:r>
              <w:rPr>
                <w:lang w:val="pl-PL"/>
              </w:rPr>
              <w:t>2 Godziny Robocze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A608" w14:textId="77777777" w:rsidR="00374343" w:rsidRDefault="00FB6DA3">
            <w:pPr>
              <w:pStyle w:val="TableParagraph"/>
              <w:spacing w:before="121"/>
              <w:ind w:left="70"/>
              <w:rPr>
                <w:lang w:val="pl-PL"/>
              </w:rPr>
            </w:pPr>
            <w:r>
              <w:rPr>
                <w:lang w:val="pl-PL"/>
              </w:rPr>
              <w:t>24 Godziny Robocze</w:t>
            </w:r>
          </w:p>
        </w:tc>
      </w:tr>
      <w:tr w:rsidR="00374343" w14:paraId="22809060" w14:textId="77777777">
        <w:trPr>
          <w:trHeight w:val="54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F26E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Usterka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56BB" w14:textId="77777777" w:rsidR="00374343" w:rsidRDefault="00FB6DA3">
            <w:pPr>
              <w:pStyle w:val="TableParagraph"/>
              <w:spacing w:before="119"/>
              <w:ind w:left="72"/>
              <w:rPr>
                <w:lang w:val="pl-PL"/>
              </w:rPr>
            </w:pPr>
            <w:r>
              <w:rPr>
                <w:lang w:val="pl-PL"/>
              </w:rPr>
              <w:t>2 Godziny Robocze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0592" w14:textId="77777777" w:rsidR="00374343" w:rsidRDefault="00FB6DA3">
            <w:pPr>
              <w:pStyle w:val="TableParagraph"/>
              <w:spacing w:before="119"/>
              <w:ind w:left="72"/>
              <w:rPr>
                <w:lang w:val="pl-PL"/>
              </w:rPr>
            </w:pPr>
            <w:r>
              <w:rPr>
                <w:lang w:val="pl-PL"/>
              </w:rPr>
              <w:t>32 Godzin Roboczych</w:t>
            </w:r>
          </w:p>
        </w:tc>
      </w:tr>
    </w:tbl>
    <w:p w14:paraId="392F80A7" w14:textId="77777777" w:rsidR="00374343" w:rsidRDefault="00374343">
      <w:pPr>
        <w:pStyle w:val="Tekstpodstawowy"/>
        <w:ind w:left="0"/>
        <w:rPr>
          <w:sz w:val="20"/>
          <w:lang w:val="pl-PL"/>
        </w:rPr>
      </w:pPr>
    </w:p>
    <w:p w14:paraId="6E674EF9" w14:textId="77777777" w:rsidR="00374343" w:rsidRDefault="00374343">
      <w:pPr>
        <w:pStyle w:val="Tekstpodstawowy"/>
        <w:ind w:left="0"/>
        <w:rPr>
          <w:sz w:val="25"/>
          <w:lang w:val="pl-PL"/>
        </w:rPr>
      </w:pPr>
    </w:p>
    <w:tbl>
      <w:tblPr>
        <w:tblStyle w:val="TableNormal"/>
        <w:tblW w:w="6658" w:type="dxa"/>
        <w:tblInd w:w="202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88"/>
        <w:gridCol w:w="2319"/>
        <w:gridCol w:w="2451"/>
      </w:tblGrid>
      <w:tr w:rsidR="00374343" w14:paraId="2CE770CD" w14:textId="77777777">
        <w:trPr>
          <w:trHeight w:val="89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C4D8B2A" w14:textId="77777777" w:rsidR="00374343" w:rsidRDefault="00FB6DA3">
            <w:pPr>
              <w:pStyle w:val="TableParagraph"/>
              <w:spacing w:before="140" w:line="276" w:lineRule="auto"/>
              <w:ind w:left="-1" w:right="720" w:firstLine="72"/>
              <w:rPr>
                <w:b/>
                <w:lang w:val="pl-PL"/>
              </w:rPr>
            </w:pPr>
            <w:r>
              <w:rPr>
                <w:b/>
                <w:lang w:val="pl-PL"/>
              </w:rPr>
              <w:t>Nazwa Zgłoszenia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5E08288" w14:textId="77777777" w:rsidR="00374343" w:rsidRDefault="00374343">
            <w:pPr>
              <w:pStyle w:val="TableParagraph"/>
              <w:spacing w:before="1"/>
              <w:rPr>
                <w:sz w:val="24"/>
                <w:lang w:val="pl-PL"/>
              </w:rPr>
            </w:pPr>
          </w:p>
          <w:p w14:paraId="60FC5EB1" w14:textId="77777777" w:rsidR="00374343" w:rsidRDefault="00FB6DA3">
            <w:pPr>
              <w:pStyle w:val="TableParagraph"/>
              <w:ind w:left="68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Reakcji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CC98A7C" w14:textId="77777777" w:rsidR="00374343" w:rsidRDefault="00374343">
            <w:pPr>
              <w:pStyle w:val="TableParagraph"/>
              <w:spacing w:before="1"/>
              <w:rPr>
                <w:sz w:val="24"/>
                <w:lang w:val="pl-PL"/>
              </w:rPr>
            </w:pPr>
          </w:p>
          <w:p w14:paraId="6AD29D3F" w14:textId="77777777" w:rsidR="00374343" w:rsidRDefault="00FB6DA3">
            <w:pPr>
              <w:pStyle w:val="TableParagraph"/>
              <w:ind w:left="71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realizacji</w:t>
            </w:r>
          </w:p>
        </w:tc>
      </w:tr>
      <w:tr w:rsidR="00374343" w14:paraId="2F323AEC" w14:textId="77777777">
        <w:trPr>
          <w:trHeight w:val="5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5DF2623" w14:textId="77777777" w:rsidR="00374343" w:rsidRDefault="00FB6DA3">
            <w:pPr>
              <w:pStyle w:val="TableParagraph"/>
              <w:spacing w:before="119"/>
              <w:ind w:left="71"/>
              <w:rPr>
                <w:lang w:val="pl-PL"/>
              </w:rPr>
            </w:pPr>
            <w:r>
              <w:rPr>
                <w:lang w:val="pl-PL"/>
              </w:rPr>
              <w:t>Konsultacja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F95D" w14:textId="77777777" w:rsidR="00374343" w:rsidRDefault="00FB6DA3">
            <w:pPr>
              <w:pStyle w:val="TableParagraph"/>
              <w:tabs>
                <w:tab w:val="left" w:pos="788"/>
              </w:tabs>
              <w:spacing w:before="119"/>
              <w:ind w:left="429"/>
              <w:rPr>
                <w:lang w:val="pl-PL"/>
              </w:rPr>
            </w:pPr>
            <w:r>
              <w:rPr>
                <w:lang w:val="pl-PL"/>
              </w:rPr>
              <w:t>1</w:t>
            </w:r>
            <w:r>
              <w:rPr>
                <w:lang w:val="pl-PL"/>
              </w:rPr>
              <w:tab/>
              <w:t>Godzina</w:t>
            </w:r>
            <w:r>
              <w:rPr>
                <w:spacing w:val="-1"/>
                <w:lang w:val="pl-PL"/>
              </w:rPr>
              <w:t xml:space="preserve"> </w:t>
            </w:r>
            <w:r>
              <w:rPr>
                <w:lang w:val="pl-PL"/>
              </w:rPr>
              <w:t>Robocza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26CD" w14:textId="77777777" w:rsidR="00374343" w:rsidRDefault="00FB6DA3">
            <w:pPr>
              <w:pStyle w:val="TableParagraph"/>
              <w:tabs>
                <w:tab w:val="left" w:pos="791"/>
              </w:tabs>
              <w:spacing w:before="119"/>
              <w:ind w:left="431"/>
              <w:rPr>
                <w:lang w:val="pl-PL"/>
              </w:rPr>
            </w:pPr>
            <w:r>
              <w:rPr>
                <w:lang w:val="pl-PL"/>
              </w:rPr>
              <w:t>3</w:t>
            </w:r>
            <w:r>
              <w:rPr>
                <w:lang w:val="pl-PL"/>
              </w:rPr>
              <w:tab/>
              <w:t>Godziny</w:t>
            </w:r>
            <w:r>
              <w:rPr>
                <w:spacing w:val="-1"/>
                <w:lang w:val="pl-PL"/>
              </w:rPr>
              <w:t xml:space="preserve"> </w:t>
            </w:r>
            <w:r>
              <w:rPr>
                <w:lang w:val="pl-PL"/>
              </w:rPr>
              <w:t>Robocze</w:t>
            </w:r>
          </w:p>
        </w:tc>
      </w:tr>
    </w:tbl>
    <w:p w14:paraId="0DECD440" w14:textId="2914BDA9" w:rsidR="00374343" w:rsidRPr="00D76A0E" w:rsidRDefault="00FB6DA3" w:rsidP="00D76A0E">
      <w:pPr>
        <w:pStyle w:val="Akapitzlist"/>
        <w:numPr>
          <w:ilvl w:val="3"/>
          <w:numId w:val="6"/>
        </w:numPr>
        <w:spacing w:before="119"/>
        <w:ind w:left="1560" w:hanging="851"/>
        <w:rPr>
          <w:lang w:val="pl-PL"/>
        </w:rPr>
      </w:pPr>
      <w:r>
        <w:rPr>
          <w:lang w:val="pl-PL"/>
        </w:rPr>
        <w:t>Portal: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pfron.org.pl:</w:t>
      </w:r>
    </w:p>
    <w:p w14:paraId="519747FB" w14:textId="77777777" w:rsidR="00374343" w:rsidRDefault="00374343">
      <w:pPr>
        <w:rPr>
          <w:lang w:val="pl-PL"/>
        </w:rPr>
      </w:pPr>
    </w:p>
    <w:tbl>
      <w:tblPr>
        <w:tblStyle w:val="TableNormal"/>
        <w:tblW w:w="6665" w:type="dxa"/>
        <w:tblInd w:w="209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78"/>
        <w:gridCol w:w="2376"/>
        <w:gridCol w:w="2411"/>
      </w:tblGrid>
      <w:tr w:rsidR="00374343" w14:paraId="6D3CB356" w14:textId="77777777">
        <w:trPr>
          <w:trHeight w:val="546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3B152E2" w14:textId="77777777" w:rsidR="00374343" w:rsidRDefault="00FB6DA3">
            <w:pPr>
              <w:pStyle w:val="TableParagraph"/>
              <w:spacing w:before="119"/>
              <w:ind w:left="69"/>
              <w:rPr>
                <w:b/>
                <w:lang w:val="pl-PL"/>
              </w:rPr>
            </w:pPr>
            <w:r>
              <w:rPr>
                <w:b/>
                <w:lang w:val="pl-PL"/>
              </w:rPr>
              <w:t>Wada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4C574C1" w14:textId="77777777" w:rsidR="00374343" w:rsidRDefault="00FB6DA3">
            <w:pPr>
              <w:pStyle w:val="TableParagraph"/>
              <w:spacing w:before="119"/>
              <w:ind w:left="72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Reakcji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61CE2FD" w14:textId="77777777" w:rsidR="00374343" w:rsidRDefault="00FB6DA3">
            <w:pPr>
              <w:pStyle w:val="TableParagraph"/>
              <w:spacing w:before="119"/>
              <w:ind w:left="71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Naprawy</w:t>
            </w:r>
          </w:p>
        </w:tc>
      </w:tr>
      <w:tr w:rsidR="00374343" w14:paraId="3CA16DBF" w14:textId="77777777">
        <w:trPr>
          <w:trHeight w:val="54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E99F" w14:textId="77777777" w:rsidR="00374343" w:rsidRDefault="00FB6DA3">
            <w:pPr>
              <w:pStyle w:val="TableParagraph"/>
              <w:spacing w:before="121"/>
              <w:ind w:left="69"/>
              <w:rPr>
                <w:lang w:val="pl-PL"/>
              </w:rPr>
            </w:pPr>
            <w:r>
              <w:rPr>
                <w:lang w:val="pl-PL"/>
              </w:rPr>
              <w:t>Błąd Krytyczny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4A82" w14:textId="77777777" w:rsidR="00374343" w:rsidRDefault="00FB6DA3">
            <w:pPr>
              <w:pStyle w:val="TableParagraph"/>
              <w:spacing w:before="121"/>
              <w:ind w:left="71"/>
              <w:rPr>
                <w:lang w:val="pl-PL"/>
              </w:rPr>
            </w:pPr>
            <w:r>
              <w:rPr>
                <w:lang w:val="pl-PL"/>
              </w:rPr>
              <w:t>2 godziny zegarowe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3D97" w14:textId="77777777" w:rsidR="00374343" w:rsidRDefault="00FB6DA3">
            <w:pPr>
              <w:pStyle w:val="TableParagraph"/>
              <w:spacing w:before="121"/>
              <w:ind w:left="72"/>
              <w:rPr>
                <w:lang w:val="pl-PL"/>
              </w:rPr>
            </w:pPr>
            <w:r>
              <w:rPr>
                <w:lang w:val="pl-PL"/>
              </w:rPr>
              <w:t>6 godzin zegarowych</w:t>
            </w:r>
          </w:p>
        </w:tc>
      </w:tr>
      <w:tr w:rsidR="00374343" w14:paraId="38D94259" w14:textId="77777777">
        <w:trPr>
          <w:trHeight w:val="54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1274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Błąd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BABE" w14:textId="77777777" w:rsidR="00374343" w:rsidRDefault="00FB6DA3">
            <w:pPr>
              <w:pStyle w:val="TableParagraph"/>
              <w:spacing w:before="119"/>
              <w:ind w:left="71"/>
              <w:rPr>
                <w:lang w:val="pl-PL"/>
              </w:rPr>
            </w:pPr>
            <w:r>
              <w:rPr>
                <w:lang w:val="pl-PL"/>
              </w:rPr>
              <w:t>2 Godziny Robocze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D341" w14:textId="77777777" w:rsidR="00374343" w:rsidRDefault="00FB6DA3">
            <w:pPr>
              <w:pStyle w:val="TableParagraph"/>
              <w:spacing w:before="119"/>
              <w:ind w:left="72"/>
              <w:rPr>
                <w:lang w:val="pl-PL"/>
              </w:rPr>
            </w:pPr>
            <w:r>
              <w:rPr>
                <w:lang w:val="pl-PL"/>
              </w:rPr>
              <w:t>6 Godziny Robocze</w:t>
            </w:r>
          </w:p>
        </w:tc>
      </w:tr>
      <w:tr w:rsidR="00374343" w14:paraId="32FCCD98" w14:textId="77777777">
        <w:trPr>
          <w:trHeight w:val="54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3317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lastRenderedPageBreak/>
              <w:t>Błąd Użytkownika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BC45" w14:textId="77777777" w:rsidR="00374343" w:rsidRDefault="00FB6DA3">
            <w:pPr>
              <w:pStyle w:val="TableParagraph"/>
              <w:spacing w:before="119"/>
              <w:ind w:left="72"/>
              <w:rPr>
                <w:lang w:val="pl-PL"/>
              </w:rPr>
            </w:pPr>
            <w:r>
              <w:rPr>
                <w:lang w:val="pl-PL"/>
              </w:rPr>
              <w:t>2 Godziny Robocze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5E6A" w14:textId="77777777" w:rsidR="00374343" w:rsidRDefault="00FB6DA3">
            <w:pPr>
              <w:pStyle w:val="TableParagraph"/>
              <w:spacing w:before="119"/>
              <w:ind w:left="70"/>
              <w:rPr>
                <w:lang w:val="pl-PL"/>
              </w:rPr>
            </w:pPr>
            <w:r>
              <w:rPr>
                <w:lang w:val="pl-PL"/>
              </w:rPr>
              <w:t>8 Godziny Robocze</w:t>
            </w:r>
          </w:p>
        </w:tc>
      </w:tr>
      <w:tr w:rsidR="00374343" w14:paraId="2371DF26" w14:textId="77777777">
        <w:trPr>
          <w:trHeight w:val="54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05D4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Usterka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660A" w14:textId="77777777" w:rsidR="00374343" w:rsidRDefault="00FB6DA3">
            <w:pPr>
              <w:pStyle w:val="TableParagraph"/>
              <w:spacing w:before="119"/>
              <w:ind w:left="72"/>
              <w:rPr>
                <w:lang w:val="pl-PL"/>
              </w:rPr>
            </w:pPr>
            <w:r>
              <w:rPr>
                <w:lang w:val="pl-PL"/>
              </w:rPr>
              <w:t>2 Godziny Robocze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672D" w14:textId="77777777" w:rsidR="00374343" w:rsidRDefault="00FB6DA3">
            <w:pPr>
              <w:pStyle w:val="TableParagraph"/>
              <w:spacing w:before="119"/>
              <w:ind w:left="72"/>
              <w:rPr>
                <w:lang w:val="pl-PL"/>
              </w:rPr>
            </w:pPr>
            <w:r>
              <w:rPr>
                <w:lang w:val="pl-PL"/>
              </w:rPr>
              <w:t>16 Godzin Roboczych</w:t>
            </w:r>
          </w:p>
        </w:tc>
      </w:tr>
    </w:tbl>
    <w:p w14:paraId="628A7850" w14:textId="438B9EC8" w:rsidR="00374343" w:rsidRDefault="00374343">
      <w:pPr>
        <w:rPr>
          <w:lang w:val="pl-PL"/>
        </w:rPr>
      </w:pPr>
    </w:p>
    <w:p w14:paraId="5E573B0B" w14:textId="77777777" w:rsidR="00FB6DA3" w:rsidRDefault="00FB6DA3">
      <w:pPr>
        <w:rPr>
          <w:lang w:val="pl-PL"/>
        </w:rPr>
      </w:pPr>
    </w:p>
    <w:tbl>
      <w:tblPr>
        <w:tblStyle w:val="TableNormal"/>
        <w:tblW w:w="6686" w:type="dxa"/>
        <w:tblInd w:w="209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88"/>
        <w:gridCol w:w="2172"/>
        <w:gridCol w:w="2626"/>
      </w:tblGrid>
      <w:tr w:rsidR="00374343" w14:paraId="34246847" w14:textId="77777777" w:rsidTr="00A94DD9">
        <w:trPr>
          <w:trHeight w:val="899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5368826" w14:textId="77777777" w:rsidR="00374343" w:rsidRDefault="00FB6DA3">
            <w:pPr>
              <w:pStyle w:val="TableParagraph"/>
              <w:spacing w:before="140" w:line="271" w:lineRule="auto"/>
              <w:ind w:left="-3" w:right="722" w:firstLine="72"/>
              <w:rPr>
                <w:b/>
                <w:lang w:val="pl-PL"/>
              </w:rPr>
            </w:pPr>
            <w:r>
              <w:rPr>
                <w:b/>
                <w:lang w:val="pl-PL"/>
              </w:rPr>
              <w:t>Nazwa Zgłoszenia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8121A02" w14:textId="77777777" w:rsidR="00374343" w:rsidRDefault="00374343">
            <w:pPr>
              <w:pStyle w:val="TableParagraph"/>
              <w:spacing w:before="1"/>
              <w:rPr>
                <w:sz w:val="24"/>
                <w:lang w:val="pl-PL"/>
              </w:rPr>
            </w:pPr>
          </w:p>
          <w:p w14:paraId="797C9078" w14:textId="77777777" w:rsidR="00374343" w:rsidRDefault="00FB6DA3">
            <w:pPr>
              <w:pStyle w:val="TableParagraph"/>
              <w:ind w:left="69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Reakcji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ABF5251" w14:textId="77777777" w:rsidR="00374343" w:rsidRDefault="00374343">
            <w:pPr>
              <w:pStyle w:val="TableParagraph"/>
              <w:spacing w:before="1"/>
              <w:rPr>
                <w:sz w:val="24"/>
                <w:lang w:val="pl-PL"/>
              </w:rPr>
            </w:pPr>
          </w:p>
          <w:p w14:paraId="58C5B7AE" w14:textId="77777777" w:rsidR="00374343" w:rsidRDefault="00FB6DA3">
            <w:pPr>
              <w:pStyle w:val="TableParagraph"/>
              <w:ind w:left="68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realizacji</w:t>
            </w:r>
          </w:p>
        </w:tc>
      </w:tr>
      <w:tr w:rsidR="00374343" w14:paraId="2BED026B" w14:textId="77777777" w:rsidTr="00A94DD9">
        <w:trPr>
          <w:trHeight w:val="549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3C12C01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Konsultacja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15C0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1 Godzina Robocza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5C77" w14:textId="77777777" w:rsidR="00374343" w:rsidRDefault="00FB6DA3">
            <w:pPr>
              <w:pStyle w:val="TableParagraph"/>
              <w:tabs>
                <w:tab w:val="left" w:pos="788"/>
              </w:tabs>
              <w:spacing w:before="119"/>
              <w:ind w:left="428"/>
              <w:rPr>
                <w:lang w:val="pl-PL"/>
              </w:rPr>
            </w:pPr>
            <w:r>
              <w:rPr>
                <w:lang w:val="pl-PL"/>
              </w:rPr>
              <w:t>3 Godziny Robocze</w:t>
            </w:r>
          </w:p>
        </w:tc>
      </w:tr>
    </w:tbl>
    <w:p w14:paraId="3E829DC2" w14:textId="77777777" w:rsidR="00374343" w:rsidRDefault="00374343">
      <w:pPr>
        <w:rPr>
          <w:lang w:val="pl-PL"/>
        </w:rPr>
      </w:pPr>
    </w:p>
    <w:p w14:paraId="33EB01FB" w14:textId="77777777" w:rsidR="00374343" w:rsidRPr="00682474" w:rsidRDefault="00FB6DA3">
      <w:pPr>
        <w:pStyle w:val="Akapitzlist"/>
        <w:numPr>
          <w:ilvl w:val="3"/>
          <w:numId w:val="6"/>
        </w:numPr>
        <w:spacing w:before="117"/>
        <w:ind w:left="1560" w:hanging="851"/>
        <w:rPr>
          <w:lang w:val="en-GB"/>
        </w:rPr>
      </w:pPr>
      <w:r w:rsidRPr="00682474">
        <w:rPr>
          <w:lang w:val="en-GB"/>
        </w:rPr>
        <w:t>Portal: bip.pfron.org.pl:</w:t>
      </w:r>
    </w:p>
    <w:p w14:paraId="59B7C03E" w14:textId="77777777" w:rsidR="00374343" w:rsidRPr="00682474" w:rsidRDefault="00374343">
      <w:pPr>
        <w:pStyle w:val="Tekstpodstawowy"/>
        <w:spacing w:before="2" w:after="1"/>
        <w:ind w:left="0"/>
        <w:rPr>
          <w:sz w:val="13"/>
          <w:lang w:val="en-GB"/>
        </w:rPr>
      </w:pPr>
    </w:p>
    <w:tbl>
      <w:tblPr>
        <w:tblStyle w:val="TableNormal"/>
        <w:tblW w:w="6665" w:type="dxa"/>
        <w:tblInd w:w="209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78"/>
        <w:gridCol w:w="2376"/>
        <w:gridCol w:w="2411"/>
      </w:tblGrid>
      <w:tr w:rsidR="00374343" w14:paraId="139B980E" w14:textId="77777777">
        <w:trPr>
          <w:trHeight w:val="546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956DDFE" w14:textId="77777777" w:rsidR="00374343" w:rsidRDefault="00FB6DA3">
            <w:pPr>
              <w:pStyle w:val="TableParagraph"/>
              <w:spacing w:before="119"/>
              <w:ind w:left="69"/>
              <w:rPr>
                <w:b/>
                <w:lang w:val="pl-PL"/>
              </w:rPr>
            </w:pPr>
            <w:r>
              <w:rPr>
                <w:b/>
                <w:lang w:val="pl-PL"/>
              </w:rPr>
              <w:t>Wada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48F4074" w14:textId="77777777" w:rsidR="00374343" w:rsidRDefault="00FB6DA3">
            <w:pPr>
              <w:pStyle w:val="TableParagraph"/>
              <w:spacing w:before="119"/>
              <w:ind w:left="72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Reakcji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6A85A43" w14:textId="77777777" w:rsidR="00374343" w:rsidRDefault="00FB6DA3">
            <w:pPr>
              <w:pStyle w:val="TableParagraph"/>
              <w:spacing w:before="119"/>
              <w:ind w:left="71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Naprawy</w:t>
            </w:r>
          </w:p>
        </w:tc>
      </w:tr>
      <w:tr w:rsidR="00374343" w14:paraId="0E3B747B" w14:textId="77777777">
        <w:trPr>
          <w:trHeight w:val="54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1126" w14:textId="77777777" w:rsidR="00374343" w:rsidRDefault="00FB6DA3">
            <w:pPr>
              <w:pStyle w:val="TableParagraph"/>
              <w:spacing w:before="121"/>
              <w:ind w:left="69"/>
              <w:rPr>
                <w:lang w:val="pl-PL"/>
              </w:rPr>
            </w:pPr>
            <w:r>
              <w:rPr>
                <w:lang w:val="pl-PL"/>
              </w:rPr>
              <w:t>Błąd Krytyczny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C442" w14:textId="77777777" w:rsidR="00374343" w:rsidRDefault="00FB6DA3">
            <w:pPr>
              <w:pStyle w:val="TableParagraph"/>
              <w:spacing w:before="121"/>
              <w:ind w:left="71"/>
              <w:rPr>
                <w:lang w:val="pl-PL"/>
              </w:rPr>
            </w:pPr>
            <w:r>
              <w:rPr>
                <w:lang w:val="pl-PL"/>
              </w:rPr>
              <w:t>2 godziny zegarowe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EF92" w14:textId="77777777" w:rsidR="00374343" w:rsidRDefault="00FB6DA3">
            <w:pPr>
              <w:pStyle w:val="TableParagraph"/>
              <w:spacing w:before="121"/>
              <w:ind w:left="72"/>
              <w:rPr>
                <w:lang w:val="pl-PL"/>
              </w:rPr>
            </w:pPr>
            <w:r>
              <w:rPr>
                <w:lang w:val="pl-PL"/>
              </w:rPr>
              <w:t>6 godzin zegarowych</w:t>
            </w:r>
          </w:p>
        </w:tc>
      </w:tr>
      <w:tr w:rsidR="00374343" w14:paraId="32AB784D" w14:textId="77777777">
        <w:trPr>
          <w:trHeight w:val="54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4E41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Błąd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D69A" w14:textId="77777777" w:rsidR="00374343" w:rsidRDefault="00FB6DA3">
            <w:pPr>
              <w:pStyle w:val="TableParagraph"/>
              <w:spacing w:before="119"/>
              <w:ind w:left="71"/>
              <w:rPr>
                <w:lang w:val="pl-PL"/>
              </w:rPr>
            </w:pPr>
            <w:r>
              <w:rPr>
                <w:lang w:val="pl-PL"/>
              </w:rPr>
              <w:t>2 Godziny Robocze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9442" w14:textId="77777777" w:rsidR="00374343" w:rsidRDefault="00FB6DA3">
            <w:pPr>
              <w:pStyle w:val="TableParagraph"/>
              <w:spacing w:before="119"/>
              <w:ind w:left="72"/>
              <w:rPr>
                <w:lang w:val="pl-PL"/>
              </w:rPr>
            </w:pPr>
            <w:r>
              <w:rPr>
                <w:lang w:val="pl-PL"/>
              </w:rPr>
              <w:t>6 Godziny Robocze</w:t>
            </w:r>
          </w:p>
        </w:tc>
      </w:tr>
      <w:tr w:rsidR="00374343" w14:paraId="706F4947" w14:textId="77777777">
        <w:trPr>
          <w:trHeight w:val="54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F105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Błąd Użytkownika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3EDB" w14:textId="77777777" w:rsidR="00374343" w:rsidRDefault="00FB6DA3">
            <w:pPr>
              <w:pStyle w:val="TableParagraph"/>
              <w:spacing w:before="119"/>
              <w:ind w:left="72"/>
              <w:rPr>
                <w:lang w:val="pl-PL"/>
              </w:rPr>
            </w:pPr>
            <w:r>
              <w:rPr>
                <w:lang w:val="pl-PL"/>
              </w:rPr>
              <w:t>2 Godziny Robocze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4314" w14:textId="77777777" w:rsidR="00374343" w:rsidRDefault="00FB6DA3">
            <w:pPr>
              <w:pStyle w:val="TableParagraph"/>
              <w:spacing w:before="119"/>
              <w:ind w:left="70"/>
              <w:rPr>
                <w:lang w:val="pl-PL"/>
              </w:rPr>
            </w:pPr>
            <w:r>
              <w:rPr>
                <w:lang w:val="pl-PL"/>
              </w:rPr>
              <w:t>8 Godziny Robocze</w:t>
            </w:r>
          </w:p>
        </w:tc>
      </w:tr>
      <w:tr w:rsidR="00374343" w14:paraId="6505B7AF" w14:textId="77777777">
        <w:trPr>
          <w:trHeight w:val="549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2219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Usterka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C48" w14:textId="77777777" w:rsidR="00374343" w:rsidRDefault="00FB6DA3">
            <w:pPr>
              <w:pStyle w:val="TableParagraph"/>
              <w:spacing w:before="119"/>
              <w:ind w:left="72"/>
              <w:rPr>
                <w:lang w:val="pl-PL"/>
              </w:rPr>
            </w:pPr>
            <w:r>
              <w:rPr>
                <w:lang w:val="pl-PL"/>
              </w:rPr>
              <w:t>2 Godziny Robocze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D219" w14:textId="77777777" w:rsidR="00374343" w:rsidRDefault="00FB6DA3">
            <w:pPr>
              <w:pStyle w:val="TableParagraph"/>
              <w:spacing w:before="119"/>
              <w:ind w:left="72"/>
              <w:rPr>
                <w:lang w:val="pl-PL"/>
              </w:rPr>
            </w:pPr>
            <w:r>
              <w:rPr>
                <w:lang w:val="pl-PL"/>
              </w:rPr>
              <w:t>16 Godzin Roboczych</w:t>
            </w:r>
          </w:p>
        </w:tc>
      </w:tr>
    </w:tbl>
    <w:p w14:paraId="2764B407" w14:textId="77777777" w:rsidR="00374343" w:rsidRDefault="00374343">
      <w:pPr>
        <w:pStyle w:val="Tekstpodstawowy"/>
        <w:ind w:left="0"/>
        <w:rPr>
          <w:sz w:val="20"/>
          <w:lang w:val="pl-PL"/>
        </w:rPr>
      </w:pPr>
    </w:p>
    <w:p w14:paraId="5D5B4942" w14:textId="77777777" w:rsidR="00374343" w:rsidRDefault="00374343">
      <w:pPr>
        <w:pStyle w:val="Tekstpodstawowy"/>
        <w:ind w:left="0"/>
        <w:rPr>
          <w:sz w:val="25"/>
          <w:lang w:val="pl-PL"/>
        </w:rPr>
      </w:pPr>
    </w:p>
    <w:tbl>
      <w:tblPr>
        <w:tblStyle w:val="TableNormal"/>
        <w:tblW w:w="6686" w:type="dxa"/>
        <w:tblInd w:w="209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88"/>
        <w:gridCol w:w="2172"/>
        <w:gridCol w:w="2626"/>
      </w:tblGrid>
      <w:tr w:rsidR="00374343" w14:paraId="6B261363" w14:textId="77777777" w:rsidTr="00A94DD9">
        <w:trPr>
          <w:trHeight w:val="899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2164537" w14:textId="77777777" w:rsidR="00374343" w:rsidRDefault="00FB6DA3">
            <w:pPr>
              <w:pStyle w:val="TableParagraph"/>
              <w:spacing w:before="140" w:line="271" w:lineRule="auto"/>
              <w:ind w:left="-3" w:right="722" w:firstLine="72"/>
              <w:rPr>
                <w:b/>
                <w:lang w:val="pl-PL"/>
              </w:rPr>
            </w:pPr>
            <w:r>
              <w:rPr>
                <w:b/>
                <w:lang w:val="pl-PL"/>
              </w:rPr>
              <w:t>Nazwa Zgłoszenia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B6A1975" w14:textId="77777777" w:rsidR="00374343" w:rsidRDefault="00374343">
            <w:pPr>
              <w:pStyle w:val="TableParagraph"/>
              <w:spacing w:before="1"/>
              <w:rPr>
                <w:sz w:val="24"/>
                <w:lang w:val="pl-PL"/>
              </w:rPr>
            </w:pPr>
          </w:p>
          <w:p w14:paraId="305F8C79" w14:textId="77777777" w:rsidR="00374343" w:rsidRDefault="00FB6DA3">
            <w:pPr>
              <w:pStyle w:val="TableParagraph"/>
              <w:ind w:left="69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Reakcji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C9CD83F" w14:textId="77777777" w:rsidR="00374343" w:rsidRDefault="00374343">
            <w:pPr>
              <w:pStyle w:val="TableParagraph"/>
              <w:spacing w:before="1"/>
              <w:rPr>
                <w:sz w:val="24"/>
                <w:lang w:val="pl-PL"/>
              </w:rPr>
            </w:pPr>
          </w:p>
          <w:p w14:paraId="0820BE02" w14:textId="77777777" w:rsidR="00374343" w:rsidRDefault="00FB6DA3">
            <w:pPr>
              <w:pStyle w:val="TableParagraph"/>
              <w:ind w:left="68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realizacji</w:t>
            </w:r>
          </w:p>
        </w:tc>
      </w:tr>
      <w:tr w:rsidR="00374343" w14:paraId="127F3007" w14:textId="77777777" w:rsidTr="00A94DD9">
        <w:trPr>
          <w:trHeight w:val="549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EC2B3CD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Konsultacja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9C9B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1 Godzina Robocza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DE0B" w14:textId="77777777" w:rsidR="00374343" w:rsidRDefault="00FB6DA3">
            <w:pPr>
              <w:pStyle w:val="TableParagraph"/>
              <w:tabs>
                <w:tab w:val="left" w:pos="788"/>
              </w:tabs>
              <w:spacing w:before="119"/>
              <w:ind w:left="428"/>
              <w:rPr>
                <w:lang w:val="pl-PL"/>
              </w:rPr>
            </w:pPr>
            <w:r>
              <w:rPr>
                <w:lang w:val="pl-PL"/>
              </w:rPr>
              <w:t>4 Godziny Robocze</w:t>
            </w:r>
          </w:p>
        </w:tc>
      </w:tr>
    </w:tbl>
    <w:p w14:paraId="346242E7" w14:textId="77777777" w:rsidR="00374343" w:rsidRDefault="00FB6DA3">
      <w:pPr>
        <w:pStyle w:val="Akapitzlist"/>
        <w:numPr>
          <w:ilvl w:val="3"/>
          <w:numId w:val="6"/>
        </w:numPr>
        <w:spacing w:before="119"/>
        <w:ind w:left="1560" w:hanging="851"/>
        <w:rPr>
          <w:lang w:val="pl-PL"/>
        </w:rPr>
      </w:pPr>
      <w:r>
        <w:rPr>
          <w:lang w:val="pl-PL"/>
        </w:rPr>
        <w:t>Portal: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dostepnosc.pfron.org.pl:</w:t>
      </w:r>
    </w:p>
    <w:p w14:paraId="38AD60E6" w14:textId="77777777" w:rsidR="00374343" w:rsidRDefault="00374343">
      <w:pPr>
        <w:pStyle w:val="Tekstpodstawowy"/>
        <w:spacing w:before="3"/>
        <w:ind w:left="0"/>
        <w:rPr>
          <w:sz w:val="13"/>
          <w:lang w:val="pl-PL"/>
        </w:rPr>
      </w:pPr>
    </w:p>
    <w:tbl>
      <w:tblPr>
        <w:tblStyle w:val="TableNormal"/>
        <w:tblW w:w="6828" w:type="dxa"/>
        <w:tblInd w:w="195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415"/>
        <w:gridCol w:w="873"/>
        <w:gridCol w:w="1291"/>
        <w:gridCol w:w="570"/>
        <w:gridCol w:w="2679"/>
      </w:tblGrid>
      <w:tr w:rsidR="00374343" w14:paraId="2495F20F" w14:textId="77777777" w:rsidTr="00A94DD9">
        <w:trPr>
          <w:trHeight w:val="546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E6B2E3F" w14:textId="77777777" w:rsidR="00374343" w:rsidRDefault="00FB6DA3">
            <w:pPr>
              <w:pStyle w:val="TableParagraph"/>
              <w:spacing w:before="119"/>
              <w:ind w:left="69"/>
              <w:rPr>
                <w:b/>
                <w:lang w:val="pl-PL"/>
              </w:rPr>
            </w:pPr>
            <w:r>
              <w:rPr>
                <w:b/>
                <w:lang w:val="pl-PL"/>
              </w:rPr>
              <w:t>Wada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0DA06CC" w14:textId="77777777" w:rsidR="00374343" w:rsidRDefault="00FB6DA3">
            <w:pPr>
              <w:pStyle w:val="TableParagraph"/>
              <w:spacing w:before="119"/>
              <w:ind w:left="69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Reakcji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74386C4" w14:textId="77777777" w:rsidR="00374343" w:rsidRDefault="00FB6DA3">
            <w:pPr>
              <w:pStyle w:val="TableParagraph"/>
              <w:spacing w:before="119"/>
              <w:ind w:left="70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Naprawy</w:t>
            </w:r>
          </w:p>
        </w:tc>
      </w:tr>
      <w:tr w:rsidR="00374343" w14:paraId="0BE706ED" w14:textId="77777777" w:rsidTr="00A94DD9">
        <w:trPr>
          <w:trHeight w:val="549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FA9" w14:textId="77777777" w:rsidR="00374343" w:rsidRDefault="00FB6DA3">
            <w:pPr>
              <w:pStyle w:val="TableParagraph"/>
              <w:spacing w:before="121"/>
              <w:ind w:left="69"/>
              <w:rPr>
                <w:lang w:val="pl-PL"/>
              </w:rPr>
            </w:pPr>
            <w:r>
              <w:rPr>
                <w:lang w:val="pl-PL"/>
              </w:rPr>
              <w:t>Błąd Krytyczny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E171" w14:textId="77777777" w:rsidR="00374343" w:rsidRDefault="00FB6DA3">
            <w:pPr>
              <w:pStyle w:val="TableParagraph"/>
              <w:spacing w:before="121"/>
              <w:ind w:left="69"/>
              <w:rPr>
                <w:lang w:val="pl-PL"/>
              </w:rPr>
            </w:pPr>
            <w:r>
              <w:rPr>
                <w:lang w:val="pl-PL"/>
              </w:rPr>
              <w:t>2 godziny zegarowe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64A0" w14:textId="77777777" w:rsidR="00374343" w:rsidRDefault="00FB6DA3">
            <w:pPr>
              <w:pStyle w:val="TableParagraph"/>
              <w:spacing w:before="121"/>
              <w:ind w:left="71"/>
              <w:rPr>
                <w:lang w:val="pl-PL"/>
              </w:rPr>
            </w:pPr>
            <w:r>
              <w:rPr>
                <w:lang w:val="pl-PL"/>
              </w:rPr>
              <w:t>8 godzin zegarowych</w:t>
            </w:r>
          </w:p>
        </w:tc>
      </w:tr>
      <w:tr w:rsidR="00374343" w14:paraId="2FA45CE8" w14:textId="77777777" w:rsidTr="00A94DD9">
        <w:trPr>
          <w:trHeight w:val="549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5970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Błąd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EA88" w14:textId="77777777" w:rsidR="00374343" w:rsidRDefault="00FB6DA3">
            <w:pPr>
              <w:pStyle w:val="TableParagraph"/>
              <w:spacing w:before="119"/>
              <w:ind w:left="70"/>
              <w:rPr>
                <w:lang w:val="pl-PL"/>
              </w:rPr>
            </w:pPr>
            <w:r>
              <w:rPr>
                <w:lang w:val="pl-PL"/>
              </w:rPr>
              <w:t>2 Godziny Robocze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0E1F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8 Godziny Robocze</w:t>
            </w:r>
          </w:p>
        </w:tc>
      </w:tr>
      <w:tr w:rsidR="00374343" w14:paraId="11F2767C" w14:textId="77777777" w:rsidTr="00A94DD9">
        <w:trPr>
          <w:trHeight w:val="549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F91D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Błąd Użytkownika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A1CA" w14:textId="77777777" w:rsidR="00374343" w:rsidRDefault="00FB6DA3">
            <w:pPr>
              <w:pStyle w:val="TableParagraph"/>
              <w:spacing w:before="119"/>
              <w:ind w:left="70"/>
              <w:rPr>
                <w:lang w:val="pl-PL"/>
              </w:rPr>
            </w:pPr>
            <w:r>
              <w:rPr>
                <w:lang w:val="pl-PL"/>
              </w:rPr>
              <w:t>2 Godziny Robocze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B938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24 Godziny Robocze</w:t>
            </w:r>
          </w:p>
        </w:tc>
      </w:tr>
      <w:tr w:rsidR="00374343" w14:paraId="5CA1454E" w14:textId="77777777" w:rsidTr="00A94DD9">
        <w:trPr>
          <w:trHeight w:val="549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1E0F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Usterka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E2F7" w14:textId="77777777" w:rsidR="00374343" w:rsidRDefault="00FB6DA3">
            <w:pPr>
              <w:pStyle w:val="TableParagraph"/>
              <w:spacing w:before="119"/>
              <w:ind w:left="70"/>
              <w:rPr>
                <w:lang w:val="pl-PL"/>
              </w:rPr>
            </w:pPr>
            <w:r>
              <w:rPr>
                <w:lang w:val="pl-PL"/>
              </w:rPr>
              <w:t>2 Godziny Robocze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FC70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32 Godzin Roboczych</w:t>
            </w:r>
          </w:p>
        </w:tc>
      </w:tr>
      <w:tr w:rsidR="00A94DD9" w14:paraId="238E9328" w14:textId="77777777" w:rsidTr="00A94DD9">
        <w:trPr>
          <w:trHeight w:val="901"/>
        </w:trPr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C5AE0D" w14:textId="77777777" w:rsidR="00A94DD9" w:rsidRDefault="00A94DD9">
            <w:pPr>
              <w:pStyle w:val="TableParagraph"/>
              <w:spacing w:before="138" w:line="276" w:lineRule="auto"/>
              <w:ind w:left="-3" w:right="249" w:firstLine="72"/>
              <w:rPr>
                <w:b/>
                <w:lang w:val="pl-PL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B2FD9D" w14:textId="77777777" w:rsidR="00A94DD9" w:rsidRDefault="00A94DD9">
            <w:pPr>
              <w:pStyle w:val="TableParagraph"/>
              <w:spacing w:before="1"/>
              <w:rPr>
                <w:sz w:val="24"/>
                <w:lang w:val="pl-PL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B86886" w14:textId="77777777" w:rsidR="00A94DD9" w:rsidRDefault="00A94DD9">
            <w:pPr>
              <w:pStyle w:val="TableParagraph"/>
              <w:spacing w:before="1"/>
              <w:rPr>
                <w:sz w:val="24"/>
                <w:lang w:val="pl-PL"/>
              </w:rPr>
            </w:pPr>
          </w:p>
        </w:tc>
      </w:tr>
      <w:tr w:rsidR="00374343" w14:paraId="16257263" w14:textId="77777777" w:rsidTr="00A94DD9">
        <w:trPr>
          <w:trHeight w:val="901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1EC9B67" w14:textId="77777777" w:rsidR="00374343" w:rsidRDefault="00FB6DA3">
            <w:pPr>
              <w:pStyle w:val="TableParagraph"/>
              <w:spacing w:before="138" w:line="276" w:lineRule="auto"/>
              <w:ind w:left="-3" w:right="249" w:firstLine="72"/>
              <w:rPr>
                <w:b/>
                <w:lang w:val="pl-PL"/>
              </w:rPr>
            </w:pPr>
            <w:r>
              <w:rPr>
                <w:b/>
                <w:lang w:val="pl-PL"/>
              </w:rPr>
              <w:t>Nazwa Zgłoszenia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D127EA1" w14:textId="77777777" w:rsidR="00374343" w:rsidRDefault="00374343">
            <w:pPr>
              <w:pStyle w:val="TableParagraph"/>
              <w:spacing w:before="1"/>
              <w:rPr>
                <w:sz w:val="24"/>
                <w:lang w:val="pl-PL"/>
              </w:rPr>
            </w:pPr>
          </w:p>
          <w:p w14:paraId="2990D9E1" w14:textId="77777777" w:rsidR="00374343" w:rsidRDefault="00FB6DA3">
            <w:pPr>
              <w:pStyle w:val="TableParagraph"/>
              <w:ind w:left="69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Reakcji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5035C17" w14:textId="77777777" w:rsidR="00374343" w:rsidRDefault="00374343">
            <w:pPr>
              <w:pStyle w:val="TableParagraph"/>
              <w:spacing w:before="1"/>
              <w:rPr>
                <w:sz w:val="24"/>
                <w:lang w:val="pl-PL"/>
              </w:rPr>
            </w:pPr>
          </w:p>
          <w:p w14:paraId="5CF09F8B" w14:textId="77777777" w:rsidR="00374343" w:rsidRDefault="00FB6DA3">
            <w:pPr>
              <w:pStyle w:val="TableParagraph"/>
              <w:ind w:left="69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realizacji</w:t>
            </w:r>
          </w:p>
        </w:tc>
      </w:tr>
      <w:tr w:rsidR="00374343" w14:paraId="080B3714" w14:textId="77777777" w:rsidTr="00A94DD9">
        <w:trPr>
          <w:trHeight w:val="549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5A2001B" w14:textId="77777777" w:rsidR="00374343" w:rsidRDefault="00FB6DA3">
            <w:pPr>
              <w:pStyle w:val="TableParagraph"/>
              <w:spacing w:before="116"/>
              <w:ind w:left="69"/>
              <w:rPr>
                <w:lang w:val="pl-PL"/>
              </w:rPr>
            </w:pPr>
            <w:r>
              <w:rPr>
                <w:lang w:val="pl-PL"/>
              </w:rPr>
              <w:lastRenderedPageBreak/>
              <w:t>Konsultacja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D1DE" w14:textId="77777777" w:rsidR="00374343" w:rsidRDefault="00FB6DA3">
            <w:pPr>
              <w:pStyle w:val="TableParagraph"/>
              <w:spacing w:before="116"/>
              <w:ind w:left="69"/>
              <w:rPr>
                <w:lang w:val="pl-PL"/>
              </w:rPr>
            </w:pPr>
            <w:r>
              <w:rPr>
                <w:lang w:val="pl-PL"/>
              </w:rPr>
              <w:t>1 Godzina Robocza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051F" w14:textId="77777777" w:rsidR="00374343" w:rsidRDefault="00FB6DA3">
            <w:pPr>
              <w:pStyle w:val="TableParagraph"/>
              <w:tabs>
                <w:tab w:val="left" w:pos="789"/>
              </w:tabs>
              <w:spacing w:before="116"/>
              <w:ind w:left="429"/>
              <w:rPr>
                <w:lang w:val="pl-PL"/>
              </w:rPr>
            </w:pPr>
            <w:r>
              <w:rPr>
                <w:lang w:val="pl-PL"/>
              </w:rPr>
              <w:t>3 Godziny</w:t>
            </w:r>
            <w:r>
              <w:rPr>
                <w:spacing w:val="-1"/>
                <w:lang w:val="pl-PL"/>
              </w:rPr>
              <w:t xml:space="preserve"> </w:t>
            </w:r>
            <w:r>
              <w:rPr>
                <w:lang w:val="pl-PL"/>
              </w:rPr>
              <w:t>Robocze</w:t>
            </w:r>
          </w:p>
        </w:tc>
      </w:tr>
    </w:tbl>
    <w:p w14:paraId="314CB250" w14:textId="77777777" w:rsidR="00374343" w:rsidRPr="00682474" w:rsidRDefault="00FB6DA3">
      <w:pPr>
        <w:pStyle w:val="Akapitzlist"/>
        <w:numPr>
          <w:ilvl w:val="3"/>
          <w:numId w:val="6"/>
        </w:numPr>
        <w:spacing w:before="117"/>
        <w:ind w:left="1560" w:hanging="851"/>
        <w:rPr>
          <w:lang w:val="en-GB"/>
        </w:rPr>
      </w:pPr>
      <w:r w:rsidRPr="00682474">
        <w:rPr>
          <w:lang w:val="en-GB"/>
        </w:rPr>
        <w:t>Portal: portal-sow.pfron.org.pl:</w:t>
      </w:r>
    </w:p>
    <w:p w14:paraId="66617BCE" w14:textId="77777777" w:rsidR="00374343" w:rsidRPr="00682474" w:rsidRDefault="00374343">
      <w:pPr>
        <w:pStyle w:val="Tekstpodstawowy"/>
        <w:ind w:left="0"/>
        <w:rPr>
          <w:sz w:val="13"/>
          <w:lang w:val="en-GB"/>
        </w:rPr>
      </w:pPr>
    </w:p>
    <w:tbl>
      <w:tblPr>
        <w:tblStyle w:val="TableNormal"/>
        <w:tblW w:w="6828" w:type="dxa"/>
        <w:tblInd w:w="195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88"/>
        <w:gridCol w:w="2340"/>
        <w:gridCol w:w="2500"/>
      </w:tblGrid>
      <w:tr w:rsidR="00374343" w14:paraId="66724732" w14:textId="77777777" w:rsidTr="00A94DD9">
        <w:trPr>
          <w:trHeight w:val="54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4D77862" w14:textId="77777777" w:rsidR="00374343" w:rsidRDefault="00FB6DA3">
            <w:pPr>
              <w:pStyle w:val="TableParagraph"/>
              <w:spacing w:before="119"/>
              <w:ind w:left="69"/>
              <w:rPr>
                <w:b/>
                <w:lang w:val="pl-PL"/>
              </w:rPr>
            </w:pPr>
            <w:r>
              <w:rPr>
                <w:b/>
                <w:lang w:val="pl-PL"/>
              </w:rPr>
              <w:t>Wada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9322CAF" w14:textId="77777777" w:rsidR="00374343" w:rsidRDefault="00FB6DA3">
            <w:pPr>
              <w:pStyle w:val="TableParagraph"/>
              <w:spacing w:before="119"/>
              <w:ind w:left="71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Reakcji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4E8EA53" w14:textId="77777777" w:rsidR="00374343" w:rsidRDefault="00FB6DA3">
            <w:pPr>
              <w:pStyle w:val="TableParagraph"/>
              <w:spacing w:before="119"/>
              <w:ind w:left="68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Naprawy</w:t>
            </w:r>
          </w:p>
        </w:tc>
      </w:tr>
      <w:tr w:rsidR="00374343" w14:paraId="66C1B372" w14:textId="77777777" w:rsidTr="00A94DD9">
        <w:trPr>
          <w:trHeight w:val="54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2939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Błąd Krytyczny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444D" w14:textId="77777777" w:rsidR="00374343" w:rsidRDefault="00FB6DA3">
            <w:pPr>
              <w:pStyle w:val="TableParagraph"/>
              <w:spacing w:before="119"/>
              <w:ind w:left="70"/>
              <w:rPr>
                <w:lang w:val="pl-PL"/>
              </w:rPr>
            </w:pPr>
            <w:r>
              <w:rPr>
                <w:lang w:val="pl-PL"/>
              </w:rPr>
              <w:t>2 godziny zegarowe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1A95" w14:textId="77777777" w:rsidR="00374343" w:rsidRDefault="00FB6DA3">
            <w:pPr>
              <w:pStyle w:val="TableParagraph"/>
              <w:spacing w:before="119"/>
              <w:ind w:left="67"/>
              <w:rPr>
                <w:lang w:val="pl-PL"/>
              </w:rPr>
            </w:pPr>
            <w:r>
              <w:rPr>
                <w:lang w:val="pl-PL"/>
              </w:rPr>
              <w:t>8 godzin zegarowych</w:t>
            </w:r>
          </w:p>
        </w:tc>
      </w:tr>
      <w:tr w:rsidR="00374343" w14:paraId="621F6C1B" w14:textId="77777777" w:rsidTr="00A94DD9">
        <w:trPr>
          <w:trHeight w:val="54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1D24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Błąd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CA2B" w14:textId="77777777" w:rsidR="00374343" w:rsidRDefault="00FB6DA3">
            <w:pPr>
              <w:pStyle w:val="TableParagraph"/>
              <w:spacing w:before="119"/>
              <w:ind w:left="71"/>
              <w:rPr>
                <w:lang w:val="pl-PL"/>
              </w:rPr>
            </w:pPr>
            <w:r>
              <w:rPr>
                <w:lang w:val="pl-PL"/>
              </w:rPr>
              <w:t>2 Godziny Robocze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9029" w14:textId="77777777" w:rsidR="00374343" w:rsidRDefault="00FB6DA3">
            <w:pPr>
              <w:pStyle w:val="TableParagraph"/>
              <w:spacing w:before="119"/>
              <w:ind w:left="68"/>
              <w:rPr>
                <w:lang w:val="pl-PL"/>
              </w:rPr>
            </w:pPr>
            <w:r>
              <w:rPr>
                <w:lang w:val="pl-PL"/>
              </w:rPr>
              <w:t>8 Godziny Robocze</w:t>
            </w:r>
          </w:p>
        </w:tc>
      </w:tr>
      <w:tr w:rsidR="00374343" w14:paraId="53A75308" w14:textId="77777777" w:rsidTr="00A94DD9">
        <w:trPr>
          <w:trHeight w:val="54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2158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Błąd Użytkownika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2F7E" w14:textId="77777777" w:rsidR="00374343" w:rsidRDefault="00FB6DA3">
            <w:pPr>
              <w:pStyle w:val="TableParagraph"/>
              <w:spacing w:before="119"/>
              <w:ind w:left="71"/>
              <w:rPr>
                <w:lang w:val="pl-PL"/>
              </w:rPr>
            </w:pPr>
            <w:r>
              <w:rPr>
                <w:lang w:val="pl-PL"/>
              </w:rPr>
              <w:t>2 Godziny Robocze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DEA5" w14:textId="77777777" w:rsidR="00374343" w:rsidRDefault="00FB6DA3">
            <w:pPr>
              <w:pStyle w:val="TableParagraph"/>
              <w:spacing w:before="119"/>
              <w:ind w:left="68"/>
              <w:rPr>
                <w:lang w:val="pl-PL"/>
              </w:rPr>
            </w:pPr>
            <w:r>
              <w:rPr>
                <w:lang w:val="pl-PL"/>
              </w:rPr>
              <w:t>24 Godziny Robocze</w:t>
            </w:r>
          </w:p>
        </w:tc>
      </w:tr>
      <w:tr w:rsidR="00374343" w14:paraId="4AD57655" w14:textId="77777777" w:rsidTr="00A94DD9">
        <w:trPr>
          <w:trHeight w:val="54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33BF" w14:textId="77777777" w:rsidR="00374343" w:rsidRDefault="00FB6DA3">
            <w:pPr>
              <w:pStyle w:val="TableParagraph"/>
              <w:spacing w:before="119"/>
              <w:ind w:left="69"/>
              <w:rPr>
                <w:lang w:val="pl-PL"/>
              </w:rPr>
            </w:pPr>
            <w:r>
              <w:rPr>
                <w:lang w:val="pl-PL"/>
              </w:rPr>
              <w:t>Usterka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F80F" w14:textId="77777777" w:rsidR="00374343" w:rsidRDefault="00FB6DA3">
            <w:pPr>
              <w:pStyle w:val="TableParagraph"/>
              <w:spacing w:before="119"/>
              <w:ind w:left="71"/>
              <w:rPr>
                <w:lang w:val="pl-PL"/>
              </w:rPr>
            </w:pPr>
            <w:r>
              <w:rPr>
                <w:lang w:val="pl-PL"/>
              </w:rPr>
              <w:t>2 Godziny Robocze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30D6" w14:textId="77777777" w:rsidR="00374343" w:rsidRDefault="00FB6DA3">
            <w:pPr>
              <w:pStyle w:val="TableParagraph"/>
              <w:spacing w:before="119"/>
              <w:ind w:left="67"/>
              <w:rPr>
                <w:lang w:val="pl-PL"/>
              </w:rPr>
            </w:pPr>
            <w:r>
              <w:rPr>
                <w:lang w:val="pl-PL"/>
              </w:rPr>
              <w:t>32 Godzin Roboczych</w:t>
            </w:r>
          </w:p>
        </w:tc>
      </w:tr>
    </w:tbl>
    <w:p w14:paraId="21113FC2" w14:textId="2DC7C2A7" w:rsidR="00A94DD9" w:rsidRDefault="00A94DD9">
      <w:pPr>
        <w:pStyle w:val="Tekstpodstawowy"/>
        <w:spacing w:before="10"/>
        <w:ind w:left="0"/>
        <w:rPr>
          <w:sz w:val="24"/>
          <w:lang w:val="pl-PL"/>
        </w:rPr>
      </w:pPr>
    </w:p>
    <w:p w14:paraId="63835DF4" w14:textId="77777777" w:rsidR="00A94DD9" w:rsidRDefault="00A94DD9">
      <w:pPr>
        <w:pStyle w:val="Tekstpodstawowy"/>
        <w:spacing w:before="10"/>
        <w:ind w:left="0"/>
        <w:rPr>
          <w:sz w:val="24"/>
          <w:lang w:val="pl-PL"/>
        </w:rPr>
      </w:pPr>
    </w:p>
    <w:tbl>
      <w:tblPr>
        <w:tblStyle w:val="TableNormal"/>
        <w:tblW w:w="6668" w:type="dxa"/>
        <w:tblInd w:w="202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48"/>
        <w:gridCol w:w="2268"/>
        <w:gridCol w:w="2552"/>
      </w:tblGrid>
      <w:tr w:rsidR="00374343" w14:paraId="2A812A76" w14:textId="77777777">
        <w:trPr>
          <w:trHeight w:val="90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D1F460D" w14:textId="77777777" w:rsidR="00374343" w:rsidRDefault="00374343">
            <w:pPr>
              <w:pStyle w:val="TableParagraph"/>
              <w:spacing w:before="3"/>
              <w:rPr>
                <w:sz w:val="24"/>
                <w:lang w:val="pl-PL"/>
              </w:rPr>
            </w:pPr>
          </w:p>
          <w:p w14:paraId="03CF1CD2" w14:textId="77777777" w:rsidR="00374343" w:rsidRDefault="00FB6DA3">
            <w:pPr>
              <w:pStyle w:val="TableParagraph"/>
              <w:ind w:left="71"/>
              <w:rPr>
                <w:b/>
                <w:lang w:val="pl-PL"/>
              </w:rPr>
            </w:pPr>
            <w:r>
              <w:rPr>
                <w:b/>
                <w:lang w:val="pl-PL"/>
              </w:rPr>
              <w:t>Nazwa Zgłoszenia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B914B54" w14:textId="77777777" w:rsidR="00374343" w:rsidRDefault="00374343">
            <w:pPr>
              <w:pStyle w:val="TableParagraph"/>
              <w:spacing w:before="3"/>
              <w:rPr>
                <w:sz w:val="24"/>
                <w:lang w:val="pl-PL"/>
              </w:rPr>
            </w:pPr>
          </w:p>
          <w:p w14:paraId="5003A158" w14:textId="77777777" w:rsidR="00374343" w:rsidRDefault="00FB6DA3">
            <w:pPr>
              <w:pStyle w:val="TableParagraph"/>
              <w:ind w:left="71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Reakcji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6517FEA" w14:textId="77777777" w:rsidR="00374343" w:rsidRDefault="00374343">
            <w:pPr>
              <w:pStyle w:val="TableParagraph"/>
              <w:spacing w:before="3"/>
              <w:rPr>
                <w:sz w:val="24"/>
                <w:lang w:val="pl-PL"/>
              </w:rPr>
            </w:pPr>
          </w:p>
          <w:p w14:paraId="6FA510C4" w14:textId="77777777" w:rsidR="00374343" w:rsidRDefault="00FB6DA3">
            <w:pPr>
              <w:pStyle w:val="TableParagraph"/>
              <w:ind w:left="71"/>
              <w:rPr>
                <w:b/>
                <w:lang w:val="pl-PL"/>
              </w:rPr>
            </w:pPr>
            <w:r>
              <w:rPr>
                <w:b/>
                <w:lang w:val="pl-PL"/>
              </w:rPr>
              <w:t>Czas realizacji</w:t>
            </w:r>
          </w:p>
        </w:tc>
      </w:tr>
      <w:tr w:rsidR="00374343" w14:paraId="7CB3A473" w14:textId="77777777">
        <w:trPr>
          <w:trHeight w:val="549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846C310" w14:textId="77777777" w:rsidR="00374343" w:rsidRDefault="00FB6DA3">
            <w:pPr>
              <w:pStyle w:val="TableParagraph"/>
              <w:spacing w:before="119"/>
              <w:ind w:left="71"/>
              <w:rPr>
                <w:lang w:val="pl-PL"/>
              </w:rPr>
            </w:pPr>
            <w:r>
              <w:rPr>
                <w:lang w:val="pl-PL"/>
              </w:rPr>
              <w:t>Konsultacja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209F" w14:textId="77777777" w:rsidR="00374343" w:rsidRDefault="00FB6DA3">
            <w:pPr>
              <w:pStyle w:val="TableParagraph"/>
              <w:spacing w:before="119"/>
              <w:ind w:left="71"/>
              <w:rPr>
                <w:lang w:val="pl-PL"/>
              </w:rPr>
            </w:pPr>
            <w:r>
              <w:rPr>
                <w:lang w:val="pl-PL"/>
              </w:rPr>
              <w:t>1 Godzina Robocza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2524" w14:textId="77777777" w:rsidR="00374343" w:rsidRDefault="00FB6DA3">
            <w:pPr>
              <w:pStyle w:val="TableParagraph"/>
              <w:tabs>
                <w:tab w:val="left" w:pos="791"/>
              </w:tabs>
              <w:spacing w:before="119"/>
              <w:ind w:left="431"/>
              <w:rPr>
                <w:lang w:val="pl-PL"/>
              </w:rPr>
            </w:pPr>
            <w:r>
              <w:rPr>
                <w:lang w:val="pl-PL"/>
              </w:rPr>
              <w:t>3 Godziny</w:t>
            </w:r>
            <w:r>
              <w:rPr>
                <w:spacing w:val="-1"/>
                <w:lang w:val="pl-PL"/>
              </w:rPr>
              <w:t xml:space="preserve"> </w:t>
            </w:r>
            <w:r>
              <w:rPr>
                <w:lang w:val="pl-PL"/>
              </w:rPr>
              <w:t>Robocze</w:t>
            </w:r>
          </w:p>
        </w:tc>
      </w:tr>
    </w:tbl>
    <w:p w14:paraId="12B8CFD5" w14:textId="77777777" w:rsidR="00374343" w:rsidRDefault="00FB6DA3">
      <w:pPr>
        <w:pStyle w:val="Akapitzlist"/>
        <w:numPr>
          <w:ilvl w:val="2"/>
          <w:numId w:val="5"/>
        </w:numPr>
        <w:spacing w:before="119" w:line="276" w:lineRule="auto"/>
        <w:ind w:left="1560" w:right="846" w:hanging="851"/>
        <w:rPr>
          <w:lang w:val="pl-PL"/>
        </w:rPr>
      </w:pPr>
      <w:r>
        <w:rPr>
          <w:lang w:val="pl-PL"/>
        </w:rPr>
        <w:t>Usunięcie Wady nie może prowadzić do naruszenia struktur i integralności danych, do utraty danych lub wpływać negatywnie na funkcjonowanie Portalu i poszczególnych elementów Oprogramowania lub innych składników infrastruktury Zamawiającego. Wykonawca zobowiązuje się również do usunięcia Wad w sposób zapobiegający utracie jakichkolwiek danych. W przypadku, gdy wykonanie usługi wiąże się z ryzykiem utraty danych, Wykonawca zobowiązany jest poinformować o tym Zamawiającego przed przystąpieniem do usunięcia Wady.</w:t>
      </w:r>
    </w:p>
    <w:p w14:paraId="5709E230" w14:textId="77777777" w:rsidR="00374343" w:rsidRDefault="00FB6DA3">
      <w:pPr>
        <w:pStyle w:val="Akapitzlist"/>
        <w:numPr>
          <w:ilvl w:val="2"/>
          <w:numId w:val="5"/>
        </w:numPr>
        <w:spacing w:before="118" w:line="276" w:lineRule="auto"/>
        <w:ind w:left="1560" w:right="1637" w:hanging="851"/>
        <w:rPr>
          <w:lang w:val="pl-PL"/>
        </w:rPr>
      </w:pPr>
      <w:r>
        <w:rPr>
          <w:lang w:val="pl-PL"/>
        </w:rPr>
        <w:t>Naprawę Wady zatwierdza upoważniona osoba wskazana w Umowie ze Strony Zamawiającego po zainstalowaniu przez Wykonawcę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poprawek.</w:t>
      </w:r>
    </w:p>
    <w:p w14:paraId="3137340A" w14:textId="77777777" w:rsidR="00374343" w:rsidRDefault="00FB6DA3">
      <w:pPr>
        <w:pStyle w:val="Akapitzlist"/>
        <w:numPr>
          <w:ilvl w:val="2"/>
          <w:numId w:val="5"/>
        </w:numPr>
        <w:spacing w:before="122" w:line="276" w:lineRule="auto"/>
        <w:ind w:left="1560" w:right="766" w:hanging="851"/>
        <w:rPr>
          <w:lang w:val="pl-PL"/>
        </w:rPr>
      </w:pPr>
      <w:r>
        <w:rPr>
          <w:lang w:val="pl-PL"/>
        </w:rPr>
        <w:t>Jeżeli Naprawa Wady nie jest możliwa w czasie przewidzianym dla danej kategorii Wady, Strony dopuszczają możliwość zastosowania Obejścia, przy czym zastosowanie Obejścia nie wyłącza zobowiązania Wykonawcy do Naprawy Wady.</w:t>
      </w:r>
    </w:p>
    <w:p w14:paraId="2DD42CFD" w14:textId="77777777" w:rsidR="00374343" w:rsidRDefault="00FB6DA3">
      <w:pPr>
        <w:pStyle w:val="Akapitzlist"/>
        <w:numPr>
          <w:ilvl w:val="2"/>
          <w:numId w:val="5"/>
        </w:numPr>
        <w:ind w:left="1560" w:hanging="851"/>
        <w:rPr>
          <w:lang w:val="pl-PL"/>
        </w:rPr>
      </w:pPr>
      <w:r>
        <w:rPr>
          <w:lang w:val="pl-PL"/>
        </w:rPr>
        <w:t>Jeżeli Wykonawca nie dokona Naprawy/Obejścia w terminach, o których mowa w</w:t>
      </w:r>
      <w:r>
        <w:rPr>
          <w:spacing w:val="-16"/>
          <w:lang w:val="pl-PL"/>
        </w:rPr>
        <w:t xml:space="preserve"> </w:t>
      </w:r>
      <w:r>
        <w:rPr>
          <w:lang w:val="pl-PL"/>
        </w:rPr>
        <w:t>pkt</w:t>
      </w:r>
    </w:p>
    <w:p w14:paraId="3FCEB915" w14:textId="77777777" w:rsidR="00374343" w:rsidRDefault="00FB6DA3">
      <w:pPr>
        <w:pStyle w:val="Akapitzlist"/>
        <w:numPr>
          <w:ilvl w:val="2"/>
          <w:numId w:val="4"/>
        </w:numPr>
        <w:tabs>
          <w:tab w:val="left" w:pos="2559"/>
        </w:tabs>
        <w:spacing w:before="38"/>
        <w:ind w:hanging="666"/>
        <w:rPr>
          <w:lang w:val="pl-PL"/>
        </w:rPr>
      </w:pPr>
      <w:r>
        <w:rPr>
          <w:lang w:val="pl-PL"/>
        </w:rPr>
        <w:t>OPZ powyżej, Zamawiający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może:</w:t>
      </w:r>
    </w:p>
    <w:p w14:paraId="789F25EE" w14:textId="77777777" w:rsidR="00374343" w:rsidRDefault="00FB6DA3">
      <w:pPr>
        <w:pStyle w:val="Akapitzlist"/>
        <w:numPr>
          <w:ilvl w:val="3"/>
          <w:numId w:val="4"/>
        </w:numPr>
        <w:spacing w:before="161" w:line="276" w:lineRule="auto"/>
        <w:ind w:left="2410" w:right="1758" w:hanging="425"/>
        <w:rPr>
          <w:lang w:val="pl-PL"/>
        </w:rPr>
      </w:pPr>
      <w:r>
        <w:rPr>
          <w:lang w:val="pl-PL"/>
        </w:rPr>
        <w:t>Wydłużyć termin usunięcia Wady na pisemną prośbę Wykonawcy zawierającą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uzasadnienie,</w:t>
      </w:r>
    </w:p>
    <w:p w14:paraId="0C7F0A5C" w14:textId="77777777" w:rsidR="00374343" w:rsidRDefault="00FB6DA3">
      <w:pPr>
        <w:pStyle w:val="Akapitzlist"/>
        <w:numPr>
          <w:ilvl w:val="3"/>
          <w:numId w:val="4"/>
        </w:numPr>
        <w:spacing w:before="119"/>
        <w:ind w:left="2410" w:hanging="425"/>
        <w:rPr>
          <w:lang w:val="pl-PL"/>
        </w:rPr>
      </w:pPr>
      <w:r>
        <w:rPr>
          <w:lang w:val="pl-PL"/>
        </w:rPr>
        <w:t>Obciążyć Wykonawcę karą umowną na zasadach opisanych w</w:t>
      </w:r>
      <w:r>
        <w:rPr>
          <w:spacing w:val="-14"/>
          <w:lang w:val="pl-PL"/>
        </w:rPr>
        <w:t xml:space="preserve"> </w:t>
      </w:r>
      <w:r>
        <w:rPr>
          <w:lang w:val="pl-PL"/>
        </w:rPr>
        <w:t>Umowie.</w:t>
      </w:r>
    </w:p>
    <w:p w14:paraId="715A3A9B" w14:textId="41D74E91" w:rsidR="00374343" w:rsidRPr="006760C2" w:rsidRDefault="00FB6DA3" w:rsidP="006760C2">
      <w:pPr>
        <w:pStyle w:val="Akapitzlist"/>
        <w:numPr>
          <w:ilvl w:val="2"/>
          <w:numId w:val="5"/>
        </w:numPr>
        <w:spacing w:before="37" w:line="276" w:lineRule="auto"/>
        <w:ind w:left="1560" w:right="697" w:hanging="851"/>
        <w:rPr>
          <w:lang w:val="pl-PL"/>
        </w:rPr>
      </w:pPr>
      <w:r w:rsidRPr="006760C2">
        <w:rPr>
          <w:lang w:val="pl-PL"/>
        </w:rPr>
        <w:t>Usługa Utrzymania będzie realizowana za pomocą Portalu Zgłoszeniowego oraz, w przypadku jego niedostępności, drogą elektroniczną (e-mail), telefoniczną, chyba że Strony po zawarciu Umowy postanowią</w:t>
      </w:r>
      <w:r w:rsidRPr="006760C2">
        <w:rPr>
          <w:spacing w:val="-4"/>
          <w:lang w:val="pl-PL"/>
        </w:rPr>
        <w:t xml:space="preserve"> </w:t>
      </w:r>
      <w:r w:rsidRPr="006760C2">
        <w:rPr>
          <w:lang w:val="pl-PL"/>
        </w:rPr>
        <w:t>inaczej.</w:t>
      </w:r>
      <w:r w:rsidR="006760C2">
        <w:rPr>
          <w:lang w:val="pl-PL"/>
        </w:rPr>
        <w:t xml:space="preserve"> </w:t>
      </w:r>
      <w:r w:rsidRPr="006760C2">
        <w:rPr>
          <w:lang w:val="pl-PL"/>
        </w:rPr>
        <w:t>Odbiór realizacji usług w ramach Usługi Utrzymania Serwisu będzie następował w cyklach miesięcznych i będzie potwierdzany Protokołami Odbioru za dany okres</w:t>
      </w:r>
      <w:r w:rsidRPr="006760C2">
        <w:rPr>
          <w:spacing w:val="-14"/>
          <w:lang w:val="pl-PL"/>
        </w:rPr>
        <w:t xml:space="preserve"> </w:t>
      </w:r>
      <w:r w:rsidRPr="006760C2">
        <w:rPr>
          <w:lang w:val="pl-PL"/>
        </w:rPr>
        <w:t>rozliczeniowy.</w:t>
      </w:r>
    </w:p>
    <w:p w14:paraId="2D873716" w14:textId="77777777" w:rsidR="00374343" w:rsidRDefault="00FB6DA3">
      <w:pPr>
        <w:pStyle w:val="Nagwek5"/>
        <w:spacing w:before="121" w:line="271" w:lineRule="auto"/>
        <w:ind w:left="1173" w:right="1725"/>
        <w:rPr>
          <w:lang w:val="pl-PL"/>
        </w:rPr>
      </w:pPr>
      <w:r>
        <w:rPr>
          <w:lang w:val="pl-PL"/>
        </w:rPr>
        <w:t>[Zasady zapewnienia kontroli i ciągłości działania każdego z Portali oraz okresowych przeglądów]</w:t>
      </w:r>
    </w:p>
    <w:p w14:paraId="3758FFDD" w14:textId="77777777" w:rsidR="00374343" w:rsidRDefault="00FB6DA3">
      <w:pPr>
        <w:pStyle w:val="Akapitzlist"/>
        <w:numPr>
          <w:ilvl w:val="2"/>
          <w:numId w:val="5"/>
        </w:numPr>
        <w:spacing w:before="125" w:line="276" w:lineRule="auto"/>
        <w:ind w:left="1560" w:right="801" w:hanging="851"/>
        <w:rPr>
          <w:lang w:val="pl-PL"/>
        </w:rPr>
      </w:pPr>
      <w:r>
        <w:rPr>
          <w:lang w:val="pl-PL"/>
        </w:rPr>
        <w:lastRenderedPageBreak/>
        <w:t>Wykonawca zapewni ciągłe funkcjonowanie każdego z Portali przez 24 godziny na dobę, 7 dni w tygodniu, 365/366 dni w roku z wyjątkiem okien serwisowych, przy założeniu, że w jednym czasie z jednego Portalu korzysta 1000 Użytkowników w ciągu jednego Dnia Roboczego, z ustalonym punktem przesilenia w godzinach 8:00 - 16:00 oraz założeniu utrzymania minimum 1.000 sesji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jednocześnie.</w:t>
      </w:r>
    </w:p>
    <w:p w14:paraId="6C5C95F4" w14:textId="77777777" w:rsidR="00374343" w:rsidRDefault="00FB6DA3">
      <w:pPr>
        <w:pStyle w:val="Nagwek5"/>
        <w:numPr>
          <w:ilvl w:val="2"/>
          <w:numId w:val="5"/>
        </w:numPr>
        <w:spacing w:before="121" w:line="271" w:lineRule="auto"/>
        <w:ind w:left="1560" w:right="1127" w:hanging="851"/>
        <w:rPr>
          <w:b w:val="0"/>
          <w:lang w:val="pl-PL"/>
        </w:rPr>
      </w:pPr>
      <w:r>
        <w:rPr>
          <w:lang w:val="pl-PL"/>
        </w:rPr>
        <w:t>Zamawiający dopuszcza 4 Godziny Robocze Niedostępności dla każdego z Portali w miesiącu, poza oknami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serwisowymi</w:t>
      </w:r>
      <w:r>
        <w:rPr>
          <w:b w:val="0"/>
          <w:lang w:val="pl-PL"/>
        </w:rPr>
        <w:t>.</w:t>
      </w:r>
    </w:p>
    <w:p w14:paraId="36F19539" w14:textId="77777777" w:rsidR="00374343" w:rsidRDefault="00FB6DA3">
      <w:pPr>
        <w:pStyle w:val="Akapitzlist"/>
        <w:numPr>
          <w:ilvl w:val="2"/>
          <w:numId w:val="5"/>
        </w:numPr>
        <w:spacing w:before="125" w:line="276" w:lineRule="auto"/>
        <w:ind w:left="1560" w:right="757" w:hanging="851"/>
        <w:rPr>
          <w:lang w:val="pl-PL"/>
        </w:rPr>
      </w:pPr>
      <w:r>
        <w:rPr>
          <w:lang w:val="pl-PL"/>
        </w:rPr>
        <w:t>Wykonawca będzie prowadził działania prewencyjne mające na celu wydłużenie czasu bezawaryjnej pracy Portali, w tym będzie wykonywał optymalizacje działania Portali oraz przeglądy nie rzadziej niż raz na kwartał, a także na żądanie Zamawiającego. Wyniki przeglądu – po optymalizacji powinny być przekazywane przez Wykonawcę do Zamawiającego w formie notatki do 15 dnia miesiąca po zakończonym</w:t>
      </w:r>
      <w:r>
        <w:rPr>
          <w:spacing w:val="-13"/>
          <w:lang w:val="pl-PL"/>
        </w:rPr>
        <w:t xml:space="preserve"> </w:t>
      </w:r>
      <w:r>
        <w:rPr>
          <w:lang w:val="pl-PL"/>
        </w:rPr>
        <w:t>kwartale.</w:t>
      </w:r>
    </w:p>
    <w:p w14:paraId="6CF66E9E" w14:textId="77777777" w:rsidR="00374343" w:rsidRDefault="00FB6DA3">
      <w:pPr>
        <w:pStyle w:val="Akapitzlist"/>
        <w:numPr>
          <w:ilvl w:val="2"/>
          <w:numId w:val="5"/>
        </w:numPr>
        <w:spacing w:before="119" w:line="276" w:lineRule="auto"/>
        <w:ind w:left="1560" w:right="764" w:hanging="851"/>
        <w:rPr>
          <w:lang w:val="pl-PL"/>
        </w:rPr>
      </w:pPr>
      <w:r>
        <w:rPr>
          <w:lang w:val="pl-PL"/>
        </w:rPr>
        <w:t>W przypadku konieczności wykonania prac mających na celu optymalizację działania Portali, Wykonawca bezzwłocznie poinformuje Zamawiającego o zakresie prac, jaki jest z tym</w:t>
      </w:r>
      <w:r>
        <w:rPr>
          <w:spacing w:val="1"/>
          <w:lang w:val="pl-PL"/>
        </w:rPr>
        <w:t xml:space="preserve"> </w:t>
      </w:r>
      <w:r>
        <w:rPr>
          <w:lang w:val="pl-PL"/>
        </w:rPr>
        <w:t>związany.</w:t>
      </w:r>
    </w:p>
    <w:p w14:paraId="44FE851B" w14:textId="77777777" w:rsidR="00374343" w:rsidRDefault="00FB6DA3">
      <w:pPr>
        <w:pStyle w:val="Akapitzlist"/>
        <w:numPr>
          <w:ilvl w:val="2"/>
          <w:numId w:val="5"/>
        </w:numPr>
        <w:spacing w:before="119" w:line="276" w:lineRule="auto"/>
        <w:ind w:left="1560" w:right="689" w:hanging="851"/>
        <w:rPr>
          <w:lang w:val="pl-PL"/>
        </w:rPr>
      </w:pPr>
      <w:r>
        <w:rPr>
          <w:lang w:val="pl-PL"/>
        </w:rPr>
        <w:t>Wszelkie planowane przerwy w działaniu Portali związane z wykonywaniem optymalizacji oraz ingerencje mogące spowodować Niedostępność Serwisu muszą być uzgodnione z Zamawiającym.</w:t>
      </w:r>
    </w:p>
    <w:p w14:paraId="73453140" w14:textId="77777777" w:rsidR="00374343" w:rsidRDefault="00FB6DA3">
      <w:pPr>
        <w:pStyle w:val="Nagwek5"/>
        <w:spacing w:line="276" w:lineRule="auto"/>
        <w:ind w:right="1405"/>
        <w:rPr>
          <w:lang w:val="pl-PL"/>
        </w:rPr>
      </w:pPr>
      <w:r>
        <w:rPr>
          <w:lang w:val="pl-PL"/>
        </w:rPr>
        <w:t>[Zasady realizacji prac związanych z utrzymaniem, konserwacją, administracją i aktualizacją systemów operacyjnych oraz pozostałego Oprogramowania]</w:t>
      </w:r>
    </w:p>
    <w:p w14:paraId="407F594A" w14:textId="77777777" w:rsidR="00374343" w:rsidRDefault="00FB6DA3">
      <w:pPr>
        <w:pStyle w:val="Akapitzlist"/>
        <w:numPr>
          <w:ilvl w:val="2"/>
          <w:numId w:val="5"/>
        </w:numPr>
        <w:spacing w:before="122" w:line="276" w:lineRule="auto"/>
        <w:ind w:left="1560" w:right="1126" w:hanging="851"/>
        <w:rPr>
          <w:lang w:val="pl-PL"/>
        </w:rPr>
      </w:pPr>
      <w:r>
        <w:rPr>
          <w:lang w:val="pl-PL"/>
        </w:rPr>
        <w:t>W ramach Usługi Utrzymania Wykonawca będzie realizował prace związane z utrzymaniem, konserwacją, administracją i aktualizacją systemów operacyjnych oraz pozostałego Oprogramowania (w tym w szczególności silników baz danych), które wykorzystywane są do prawidłowego działania Portali podlegających Usłudze Utrzymania, a w szczególności będzie realizował prace związane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z:</w:t>
      </w:r>
    </w:p>
    <w:p w14:paraId="0E9A2DFD" w14:textId="21045355" w:rsidR="00374343" w:rsidRPr="006760C2" w:rsidRDefault="00FB6DA3" w:rsidP="006760C2">
      <w:pPr>
        <w:pStyle w:val="Akapitzlist"/>
        <w:numPr>
          <w:ilvl w:val="3"/>
          <w:numId w:val="5"/>
        </w:numPr>
        <w:spacing w:before="37" w:line="276" w:lineRule="auto"/>
        <w:ind w:left="1985" w:right="1215" w:hanging="425"/>
        <w:rPr>
          <w:lang w:val="pl-PL"/>
        </w:rPr>
      </w:pPr>
      <w:r w:rsidRPr="006760C2">
        <w:rPr>
          <w:lang w:val="pl-PL"/>
        </w:rPr>
        <w:t>Monitorowaniem prawidłowości działania w/w systemów oraz pozostałego Oprogramowania. W przypadku zidentyfikowania niedostatecznej ilości zasobów Wykonawca zwróci się do Zamawiającego z wnioskiem o przydzielenie dodatkowych zasobów wraz ze wskazaniem ilości oraz określeniem powodu powstania w/w zapotrzebowania. Jeśli wskazane zasoby będą dostępne, Zamawiający przydzieli zasoby w terminie nie dłuższym niż 10 Dni Roboczych od prawidłowo przedłożonego zapotrzebowania. Za prawidłowo złożone zapotrzebowanie Zamawiający rozumie przekazanie za pośrednictwem Portalu Zgłoszeniowego informacji zawierających parametr podlegający zmianie oraz powód zmiany. O zakończeniu realizacji wniosku Zamawiający poinformuje Wykonawcę w sposób analogiczny do w/w. Po przydzieleniu przez Zamawiającego dodatkowych zasobów w celu ich skutecznego wykorzystania, Wykonawca</w:t>
      </w:r>
      <w:r w:rsidRPr="006760C2">
        <w:rPr>
          <w:spacing w:val="-17"/>
          <w:lang w:val="pl-PL"/>
        </w:rPr>
        <w:t xml:space="preserve"> </w:t>
      </w:r>
      <w:r w:rsidRPr="006760C2">
        <w:rPr>
          <w:lang w:val="pl-PL"/>
        </w:rPr>
        <w:t>dokona</w:t>
      </w:r>
      <w:r w:rsidR="006760C2">
        <w:rPr>
          <w:lang w:val="pl-PL"/>
        </w:rPr>
        <w:t xml:space="preserve"> </w:t>
      </w:r>
      <w:r w:rsidRPr="006760C2">
        <w:rPr>
          <w:lang w:val="pl-PL"/>
        </w:rPr>
        <w:t xml:space="preserve">czynności rekonfiguracyjnych po stronie systemu operacyjnego, pozostałego Oprogramowania lub samego Portalu. W/w czynności realizowane przez Wykonawcę muszą zostać zrealizowane w terminie </w:t>
      </w:r>
      <w:r w:rsidRPr="006760C2">
        <w:rPr>
          <w:b/>
          <w:lang w:val="pl-PL"/>
        </w:rPr>
        <w:t xml:space="preserve">nie dłuższym niż 10 Dni Roboczych </w:t>
      </w:r>
      <w:r w:rsidRPr="006760C2">
        <w:rPr>
          <w:lang w:val="pl-PL"/>
        </w:rPr>
        <w:t>od momentu poinformowania Wykonawcy o dostępności dodatkowych zasobów;</w:t>
      </w:r>
    </w:p>
    <w:p w14:paraId="4BE2F796" w14:textId="77777777" w:rsidR="00374343" w:rsidRDefault="00FB6DA3">
      <w:pPr>
        <w:pStyle w:val="Akapitzlist"/>
        <w:numPr>
          <w:ilvl w:val="3"/>
          <w:numId w:val="5"/>
        </w:numPr>
        <w:spacing w:before="121" w:line="276" w:lineRule="auto"/>
        <w:ind w:left="1985" w:right="739" w:hanging="425"/>
        <w:rPr>
          <w:lang w:val="pl-PL"/>
        </w:rPr>
      </w:pPr>
      <w:r>
        <w:rPr>
          <w:lang w:val="pl-PL"/>
        </w:rPr>
        <w:t xml:space="preserve">Uaktualnianiem systemu operacyjnego oraz pozostałego Oprogramowania do wersji aktualnie wspieranej. Przez uaktualnienie do wersji aktualnie wspieranych Zamawiający </w:t>
      </w:r>
      <w:r>
        <w:rPr>
          <w:lang w:val="pl-PL"/>
        </w:rPr>
        <w:lastRenderedPageBreak/>
        <w:t>rozumie czynności związane z podniesieniem wersji systemu operacyjnego lub pozostałego Oprogramowania (w tym w szczególności silnika bazy danych) do wersji stabilnych posiadających aktualne wsparcie producenta tzn. posiadających możliwość pobierania i aktualizowania oprogramowania ze stron lub z repozytoriów udostępnianych przez producenta oraz wprowadzania wszystkich zalecanych przez producenta uaktualnień, w szczególności uaktualnień dotyczących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zabezpieczeń;</w:t>
      </w:r>
    </w:p>
    <w:p w14:paraId="5D410391" w14:textId="77777777" w:rsidR="00374343" w:rsidRDefault="00FB6DA3">
      <w:pPr>
        <w:pStyle w:val="Akapitzlist"/>
        <w:numPr>
          <w:ilvl w:val="3"/>
          <w:numId w:val="5"/>
        </w:numPr>
        <w:spacing w:line="276" w:lineRule="auto"/>
        <w:ind w:left="1985" w:right="773" w:hanging="425"/>
        <w:rPr>
          <w:lang w:val="pl-PL"/>
        </w:rPr>
      </w:pPr>
      <w:r>
        <w:rPr>
          <w:lang w:val="pl-PL"/>
        </w:rPr>
        <w:t>Administrowanie systemem operacyjnym oraz pozostałym Oprogramowaniem, w tym w szczególności dostosowywanie w/w Oprogramowania w zakresie zapewniania oczekiwanego poziomu optymalizacji działania Oprogramowania i samego Serwisu, administrowania lokalnymi użytkownikami systemów operacyjnych, przydzielanie lokalnych zasobów koniecznych do prawidłowego działania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Oprogramowania;</w:t>
      </w:r>
    </w:p>
    <w:p w14:paraId="2232B5DB" w14:textId="77777777" w:rsidR="00374343" w:rsidRDefault="00FB6DA3">
      <w:pPr>
        <w:pStyle w:val="Akapitzlist"/>
        <w:numPr>
          <w:ilvl w:val="3"/>
          <w:numId w:val="5"/>
        </w:numPr>
        <w:spacing w:before="119" w:line="276" w:lineRule="auto"/>
        <w:ind w:left="1985" w:right="799" w:hanging="425"/>
        <w:rPr>
          <w:lang w:val="pl-PL"/>
        </w:rPr>
      </w:pPr>
      <w:r>
        <w:rPr>
          <w:lang w:val="pl-PL"/>
        </w:rPr>
        <w:t>Okresowego analizowania oraz przygotowanie wytycznych w zakresie możliwości rozwojowych, realizacji zmian technologicznych mających na celu optymalizację pracy Oprogramowania i Serwisu z jednoznacznym wskazaniem możliwości migracji do wskazanych przez Zamawiającego rozwiązań w tym w szczególności opis czynności do wykonania, przewidywaną pracochłonność oraz potencjalne występujące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ryzyka.</w:t>
      </w:r>
    </w:p>
    <w:p w14:paraId="15AEC06E" w14:textId="77777777" w:rsidR="00374343" w:rsidRDefault="00FB6DA3">
      <w:pPr>
        <w:pStyle w:val="Akapitzlist"/>
        <w:numPr>
          <w:ilvl w:val="2"/>
          <w:numId w:val="5"/>
        </w:numPr>
        <w:spacing w:line="276" w:lineRule="auto"/>
        <w:ind w:left="1560" w:right="1484" w:hanging="851"/>
        <w:rPr>
          <w:lang w:val="pl-PL"/>
        </w:rPr>
      </w:pPr>
      <w:r>
        <w:rPr>
          <w:lang w:val="pl-PL"/>
        </w:rPr>
        <w:t>W ramach przedmiotu zamówienia Wykonawca będzie uczestniczył w procesach związanych z obsługą kopii bezpieczeństwa. Do czynności leżących po stronie Wykonawcy należało będzie w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szczególności:</w:t>
      </w:r>
    </w:p>
    <w:p w14:paraId="6C18F128" w14:textId="77777777" w:rsidR="00374343" w:rsidRDefault="00FB6DA3">
      <w:pPr>
        <w:pStyle w:val="Akapitzlist"/>
        <w:numPr>
          <w:ilvl w:val="3"/>
          <w:numId w:val="5"/>
        </w:numPr>
        <w:tabs>
          <w:tab w:val="left" w:pos="2024"/>
        </w:tabs>
        <w:spacing w:line="276" w:lineRule="auto"/>
        <w:ind w:left="2023" w:right="683" w:hanging="356"/>
        <w:rPr>
          <w:b/>
          <w:lang w:val="pl-PL"/>
        </w:rPr>
      </w:pPr>
      <w:r>
        <w:rPr>
          <w:lang w:val="pl-PL"/>
        </w:rPr>
        <w:t>Określenie wszystkich parametrów konfiguracyjnych polityk archiwizacji danych Oprogramowania objętego Usługą Utrzymania umożliwiających odtworzenie danych i uruchomienie wszystkich komponentów Oprogramowania. Dostarczone parametry konfiguracyjne muszą uwzględniać minimalizację parametrów RPO (</w:t>
      </w:r>
      <w:proofErr w:type="spellStart"/>
      <w:r>
        <w:rPr>
          <w:lang w:val="pl-PL"/>
        </w:rPr>
        <w:t>Recovery</w:t>
      </w:r>
      <w:proofErr w:type="spellEnd"/>
      <w:r>
        <w:rPr>
          <w:lang w:val="pl-PL"/>
        </w:rPr>
        <w:t xml:space="preserve"> Point </w:t>
      </w:r>
      <w:proofErr w:type="spellStart"/>
      <w:r>
        <w:rPr>
          <w:lang w:val="pl-PL"/>
        </w:rPr>
        <w:t>Objective</w:t>
      </w:r>
      <w:proofErr w:type="spellEnd"/>
      <w:r>
        <w:rPr>
          <w:lang w:val="pl-PL"/>
        </w:rPr>
        <w:t>) oraz RTO (</w:t>
      </w:r>
      <w:proofErr w:type="spellStart"/>
      <w:r>
        <w:rPr>
          <w:lang w:val="pl-PL"/>
        </w:rPr>
        <w:t>Recovery</w:t>
      </w:r>
      <w:proofErr w:type="spellEnd"/>
      <w:r>
        <w:rPr>
          <w:lang w:val="pl-PL"/>
        </w:rPr>
        <w:t xml:space="preserve"> Time </w:t>
      </w:r>
      <w:proofErr w:type="spellStart"/>
      <w:r>
        <w:rPr>
          <w:lang w:val="pl-PL"/>
        </w:rPr>
        <w:t>Objective</w:t>
      </w:r>
      <w:proofErr w:type="spellEnd"/>
      <w:r>
        <w:rPr>
          <w:lang w:val="pl-PL"/>
        </w:rPr>
        <w:t xml:space="preserve">). Na podstawie uzyskanych informacji Zamawiający przygotuje nowe lub zmodyfikuje istniejące zadania archiwizacyjne, a Wykonawca zweryfikuje i potwierdzi poprawność ich konfiguracji oraz działania. W/w określenie parametrów nastąpi nie później niż w ciągu </w:t>
      </w:r>
      <w:r>
        <w:rPr>
          <w:b/>
          <w:lang w:val="pl-PL"/>
        </w:rPr>
        <w:t>21 dni od dnia zawarcia</w:t>
      </w:r>
      <w:r>
        <w:rPr>
          <w:b/>
          <w:spacing w:val="-13"/>
          <w:lang w:val="pl-PL"/>
        </w:rPr>
        <w:t xml:space="preserve"> </w:t>
      </w:r>
      <w:r>
        <w:rPr>
          <w:b/>
          <w:lang w:val="pl-PL"/>
        </w:rPr>
        <w:t>Umowy;</w:t>
      </w:r>
    </w:p>
    <w:p w14:paraId="5B11BF5F" w14:textId="3B74B710" w:rsidR="00374343" w:rsidRPr="006760C2" w:rsidRDefault="00FB6DA3" w:rsidP="006760C2">
      <w:pPr>
        <w:pStyle w:val="Akapitzlist"/>
        <w:numPr>
          <w:ilvl w:val="3"/>
          <w:numId w:val="5"/>
        </w:numPr>
        <w:tabs>
          <w:tab w:val="left" w:pos="2024"/>
        </w:tabs>
        <w:spacing w:before="37" w:line="276" w:lineRule="auto"/>
        <w:ind w:left="2023" w:right="698" w:hanging="356"/>
        <w:rPr>
          <w:lang w:val="pl-PL"/>
        </w:rPr>
      </w:pPr>
      <w:r w:rsidRPr="006760C2">
        <w:rPr>
          <w:lang w:val="pl-PL"/>
        </w:rPr>
        <w:t xml:space="preserve">Okresowe analizowanie i weryfikowanie prawidłowości działania wszystkich zadań archiwizacyjnych. Czynności te winny być prowadzone nie rzadziej niż raz na trzy miesiące lub po każdej zmianie/modyfikacji konfiguracji polityk archiwizacji danych. Na wniosek oraz w porozumieniu z Wykonawcą, Zamawiający wskaże termin przeprowadzenia w/w prac. Nie może być on jednak dłuższy </w:t>
      </w:r>
      <w:r w:rsidRPr="006760C2">
        <w:rPr>
          <w:b/>
          <w:lang w:val="pl-PL"/>
        </w:rPr>
        <w:t>niż 21 dni od zgłoszenia przez Wykonawcę gotowości do dokonania w/w czynności</w:t>
      </w:r>
      <w:r w:rsidRPr="006760C2">
        <w:rPr>
          <w:lang w:val="pl-PL"/>
        </w:rPr>
        <w:t>. Każda weryfikacja</w:t>
      </w:r>
      <w:r w:rsidRPr="006760C2">
        <w:rPr>
          <w:spacing w:val="-13"/>
          <w:lang w:val="pl-PL"/>
        </w:rPr>
        <w:t xml:space="preserve"> </w:t>
      </w:r>
      <w:r w:rsidRPr="006760C2">
        <w:rPr>
          <w:lang w:val="pl-PL"/>
        </w:rPr>
        <w:t>musi</w:t>
      </w:r>
      <w:r w:rsidR="006760C2">
        <w:rPr>
          <w:lang w:val="pl-PL"/>
        </w:rPr>
        <w:t xml:space="preserve"> </w:t>
      </w:r>
      <w:r w:rsidRPr="006760C2">
        <w:rPr>
          <w:lang w:val="pl-PL"/>
        </w:rPr>
        <w:t xml:space="preserve">zostać potwierdzona obustronnie zawartym protokołem odbioru bez uwag. Zamawiający </w:t>
      </w:r>
      <w:r w:rsidRPr="006760C2">
        <w:rPr>
          <w:b/>
          <w:lang w:val="pl-PL"/>
        </w:rPr>
        <w:t xml:space="preserve">w terminie 5 Dni Roboczych </w:t>
      </w:r>
      <w:r w:rsidRPr="006760C2">
        <w:rPr>
          <w:lang w:val="pl-PL"/>
        </w:rPr>
        <w:t xml:space="preserve">od otrzymania protokołu zaakceptuje go lub zgłosi uwagi. </w:t>
      </w:r>
      <w:r w:rsidRPr="006760C2">
        <w:rPr>
          <w:b/>
          <w:lang w:val="pl-PL"/>
        </w:rPr>
        <w:t xml:space="preserve">W terminie do 14 dni kalendarzowych Wykonawca </w:t>
      </w:r>
      <w:r w:rsidRPr="006760C2">
        <w:rPr>
          <w:lang w:val="pl-PL"/>
        </w:rPr>
        <w:t>zobligowany jest do usunięcia przyczyn powstania uwag wskazanych w Protokole Odbioru. Po usunięciu przyczyn powstania uwag proces odbioru zostanie powtórzony. Zamawiający dopuszcza dwukrotne powtórzenie czynności odbiorowych;</w:t>
      </w:r>
    </w:p>
    <w:p w14:paraId="52E77D52" w14:textId="77777777" w:rsidR="00374343" w:rsidRDefault="00FB6DA3">
      <w:pPr>
        <w:pStyle w:val="Akapitzlist"/>
        <w:numPr>
          <w:ilvl w:val="3"/>
          <w:numId w:val="5"/>
        </w:numPr>
        <w:tabs>
          <w:tab w:val="left" w:pos="2024"/>
        </w:tabs>
        <w:spacing w:before="122" w:line="276" w:lineRule="auto"/>
        <w:ind w:left="2023" w:right="1197" w:hanging="356"/>
        <w:rPr>
          <w:lang w:val="pl-PL"/>
        </w:rPr>
      </w:pPr>
      <w:r>
        <w:rPr>
          <w:lang w:val="pl-PL"/>
        </w:rPr>
        <w:t>Stworzenie dokumentacji zawierającej co najmniej opis zadań archiwizacji danych, procedury odzyskiwania Portalu w przypadku awarii oraz scenariusze “</w:t>
      </w:r>
      <w:proofErr w:type="spellStart"/>
      <w:r>
        <w:rPr>
          <w:lang w:val="pl-PL"/>
        </w:rPr>
        <w:t>Disaster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recovery</w:t>
      </w:r>
      <w:proofErr w:type="spellEnd"/>
      <w:r>
        <w:rPr>
          <w:lang w:val="pl-PL"/>
        </w:rPr>
        <w:t>”;</w:t>
      </w:r>
    </w:p>
    <w:p w14:paraId="15BF9C84" w14:textId="77777777" w:rsidR="00374343" w:rsidRDefault="00FB6DA3">
      <w:pPr>
        <w:pStyle w:val="Akapitzlist"/>
        <w:numPr>
          <w:ilvl w:val="3"/>
          <w:numId w:val="5"/>
        </w:numPr>
        <w:tabs>
          <w:tab w:val="left" w:pos="2024"/>
        </w:tabs>
        <w:spacing w:line="276" w:lineRule="auto"/>
        <w:ind w:left="2023" w:right="787" w:hanging="356"/>
        <w:rPr>
          <w:lang w:val="pl-PL"/>
        </w:rPr>
      </w:pPr>
      <w:r>
        <w:rPr>
          <w:lang w:val="pl-PL"/>
        </w:rPr>
        <w:t>Okresowe przeprowadzanie testów procedur odzyskiwania każdego z Portali w tym testów scenariuszy “</w:t>
      </w:r>
      <w:proofErr w:type="spellStart"/>
      <w:r>
        <w:rPr>
          <w:lang w:val="pl-PL"/>
        </w:rPr>
        <w:t>Disaster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recovery</w:t>
      </w:r>
      <w:proofErr w:type="spellEnd"/>
      <w:r>
        <w:rPr>
          <w:lang w:val="pl-PL"/>
        </w:rPr>
        <w:t xml:space="preserve">”. Czynności te winny być prowadzone nie rzadziej niż raz na sześć miesięcy lub po każdej zmianie/modyfikacji konfiguracji polityk </w:t>
      </w:r>
      <w:r>
        <w:rPr>
          <w:lang w:val="pl-PL"/>
        </w:rPr>
        <w:lastRenderedPageBreak/>
        <w:t xml:space="preserve">archiwizacji danych. Na wniosek oraz w porozumieniu z Wykonawcą Zamawiający wskaże termin przeprowadzenia w/w prac. Nie może być on jednak dłuższy niż </w:t>
      </w:r>
      <w:r>
        <w:rPr>
          <w:b/>
          <w:lang w:val="pl-PL"/>
        </w:rPr>
        <w:t>21 dni od zgłoszenia przez Wykonawcę gotowości do dokonania w/w czynności</w:t>
      </w:r>
      <w:r>
        <w:rPr>
          <w:lang w:val="pl-PL"/>
        </w:rPr>
        <w:t xml:space="preserve">. Każda weryfikacja musi zostać potwierdzona obustronnie zawartym protokołem odbioru bez uwag. Zamawiający w terminie </w:t>
      </w:r>
      <w:r>
        <w:rPr>
          <w:b/>
          <w:lang w:val="pl-PL"/>
        </w:rPr>
        <w:t xml:space="preserve">do 5 Dni Roboczych </w:t>
      </w:r>
      <w:r>
        <w:rPr>
          <w:lang w:val="pl-PL"/>
        </w:rPr>
        <w:t xml:space="preserve">od otrzymania protokołu zaakceptuje go lub zgłosi Uwagi. W terminie </w:t>
      </w:r>
      <w:r>
        <w:rPr>
          <w:b/>
          <w:lang w:val="pl-PL"/>
        </w:rPr>
        <w:t xml:space="preserve">do 14 dni kalendarzowych </w:t>
      </w:r>
      <w:r>
        <w:rPr>
          <w:lang w:val="pl-PL"/>
        </w:rPr>
        <w:t>Wykonawca zobligowany jest do usunięcia przyczyn powstania uwag wskazanych w protokole odbioru. Po usunięciu przyczyn powstania uwag proces odbioru zostanie powtórzony. Zamawiający dopuszcza dwukrotne powtórzenie czynności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odbiorowych.</w:t>
      </w:r>
    </w:p>
    <w:p w14:paraId="72E432BE" w14:textId="77777777" w:rsidR="00374343" w:rsidRDefault="00FB6DA3">
      <w:pPr>
        <w:pStyle w:val="Nagwek5"/>
        <w:spacing w:before="119"/>
        <w:rPr>
          <w:lang w:val="pl-PL"/>
        </w:rPr>
      </w:pPr>
      <w:r>
        <w:rPr>
          <w:lang w:val="pl-PL"/>
        </w:rPr>
        <w:t>[Zasady aktualizacji Oprogramowania]</w:t>
      </w:r>
    </w:p>
    <w:p w14:paraId="377B851B" w14:textId="77777777" w:rsidR="00374343" w:rsidRDefault="00FB6DA3">
      <w:pPr>
        <w:pStyle w:val="Akapitzlist"/>
        <w:numPr>
          <w:ilvl w:val="2"/>
          <w:numId w:val="5"/>
        </w:numPr>
        <w:spacing w:before="159" w:line="276" w:lineRule="auto"/>
        <w:ind w:left="1560" w:right="1123" w:hanging="709"/>
        <w:rPr>
          <w:lang w:val="pl-PL"/>
        </w:rPr>
      </w:pPr>
      <w:r>
        <w:rPr>
          <w:lang w:val="pl-PL"/>
        </w:rPr>
        <w:t>Wykonawca będzie niezwłocznie informował Zamawiającego o ukazaniu się nowych, stabilnych wersji Oprogramowania, w szczególności systemu zarządzania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treścią.</w:t>
      </w:r>
    </w:p>
    <w:p w14:paraId="39EB04FE" w14:textId="77777777" w:rsidR="00374343" w:rsidRDefault="00FB6DA3">
      <w:pPr>
        <w:pStyle w:val="Akapitzlist"/>
        <w:numPr>
          <w:ilvl w:val="2"/>
          <w:numId w:val="5"/>
        </w:numPr>
        <w:spacing w:before="121" w:line="276" w:lineRule="auto"/>
        <w:ind w:left="1560" w:right="782" w:hanging="709"/>
        <w:rPr>
          <w:lang w:val="pl-PL"/>
        </w:rPr>
      </w:pPr>
      <w:r>
        <w:rPr>
          <w:lang w:val="pl-PL"/>
        </w:rPr>
        <w:t xml:space="preserve">Wykonawca odpowiedzialny jest za utrzymanie aktualnej wersji </w:t>
      </w:r>
      <w:proofErr w:type="spellStart"/>
      <w:r>
        <w:rPr>
          <w:lang w:val="pl-PL"/>
        </w:rPr>
        <w:t>CMSa</w:t>
      </w:r>
      <w:proofErr w:type="spellEnd"/>
      <w:r>
        <w:rPr>
          <w:lang w:val="pl-PL"/>
        </w:rPr>
        <w:t xml:space="preserve"> na środowisku produkcyjnym i testowym. Wykonawca będzie na bieżąco instalował wydawane przez producenta CMS-a łaty bezpieczeństwa i aktualizacje w ramach aktualnie wykorzystywanego, głównego wydania LTS. W przypadku, gdy producent CMS-a opublikuje nową wersję głównego wydania CMS ze wsparciem LTS, Wykonawca zobowiązany jest poinformować o tym fakcie Zamawiającego i przygotować harmonogram i zakres prac wymaganych do uaktualnienia CMS-a oraz ryzyka związane z tym przedsięwzięciem. Zamawiający zastrzega sobie prawo do wniesienia uwag do przedstawionego harmonogramu i zakresu prac. Na podstawie dostarczonych dokumentów i informacji Zamawiający podejmie decyzję o zaktualizowaniu CMS-a do najnowszego wydania głównego, posiadającego wsparcie LTS. Powyższe odbywa się w ramach wynagrodzenia za Usługę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Utrzymania.</w:t>
      </w:r>
    </w:p>
    <w:p w14:paraId="082B508E" w14:textId="77777777" w:rsidR="00374343" w:rsidRDefault="00FB6DA3">
      <w:pPr>
        <w:pStyle w:val="Akapitzlist"/>
        <w:numPr>
          <w:ilvl w:val="2"/>
          <w:numId w:val="5"/>
        </w:numPr>
        <w:spacing w:line="276" w:lineRule="auto"/>
        <w:ind w:left="1560" w:right="1336" w:hanging="709"/>
        <w:rPr>
          <w:lang w:val="pl-PL"/>
        </w:rPr>
      </w:pPr>
      <w:r>
        <w:rPr>
          <w:lang w:val="pl-PL"/>
        </w:rPr>
        <w:t>Wykonawca nie odpowiada za nieprawidłowe działanie infrastruktury serwerowo- sprzętowej Zamawiającego, o ile nie wynika to z błędnego działania Portalu lub nienależytego jego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administrowania.</w:t>
      </w:r>
    </w:p>
    <w:p w14:paraId="00BE079F" w14:textId="77777777" w:rsidR="00374343" w:rsidRDefault="00FB6DA3">
      <w:pPr>
        <w:pStyle w:val="Nagwek5"/>
        <w:rPr>
          <w:lang w:val="pl-PL"/>
        </w:rPr>
      </w:pPr>
      <w:r>
        <w:rPr>
          <w:lang w:val="pl-PL"/>
        </w:rPr>
        <w:t>[Postanowienia dodatkowe]</w:t>
      </w:r>
    </w:p>
    <w:p w14:paraId="797F0577" w14:textId="38CAA2A1" w:rsidR="00374343" w:rsidRPr="0022010F" w:rsidRDefault="00FB6DA3" w:rsidP="0022010F">
      <w:pPr>
        <w:pStyle w:val="Akapitzlist"/>
        <w:numPr>
          <w:ilvl w:val="2"/>
          <w:numId w:val="5"/>
        </w:numPr>
        <w:spacing w:before="37" w:line="276" w:lineRule="auto"/>
        <w:ind w:left="1560" w:right="675" w:hanging="709"/>
        <w:rPr>
          <w:lang w:val="pl-PL"/>
        </w:rPr>
      </w:pPr>
      <w:r w:rsidRPr="0022010F">
        <w:rPr>
          <w:lang w:val="pl-PL"/>
        </w:rPr>
        <w:t>Na zakończenie każdego kwartału oraz w dniu zakończenia Umowy Wykonawca dostarczy Zamawiającemu w formie elektronicznej zaktualizowaną wersję</w:t>
      </w:r>
      <w:r w:rsidRPr="0022010F">
        <w:rPr>
          <w:spacing w:val="-15"/>
          <w:lang w:val="pl-PL"/>
        </w:rPr>
        <w:t xml:space="preserve"> </w:t>
      </w:r>
      <w:r w:rsidRPr="0022010F">
        <w:rPr>
          <w:lang w:val="pl-PL"/>
        </w:rPr>
        <w:t>kodów</w:t>
      </w:r>
      <w:r w:rsidR="0022010F">
        <w:rPr>
          <w:lang w:val="pl-PL"/>
        </w:rPr>
        <w:t xml:space="preserve"> </w:t>
      </w:r>
      <w:r w:rsidRPr="0022010F">
        <w:rPr>
          <w:lang w:val="pl-PL"/>
        </w:rPr>
        <w:t>źródłowych Oprogramowania Dedykowanego oraz Portali, w tym plików źródłowych szablonów graficznych Serwisu i zaktualizowaną dokumentację. Zmiany wprowadzane przez Wykonawcę do dokumentacji, o której mowa wyżej, będą oznaczone wyraźnie oraz w sposób umożliwiający Zamawiającemu ich zidentyfikowanie oraz wyszukanie w tekście, w szczególności poprzez zastosowanie trybu śledzenia zmian. Wykonawca będzie aktualizował dokumentację oraz kody źródłowe w ramach wynagrodzenia za Usługę Utrzymania, oraz w sposób umożliwiający weryfikację przez Zamawiającego wprowadzonych zmian.</w:t>
      </w:r>
    </w:p>
    <w:p w14:paraId="19019517" w14:textId="77777777" w:rsidR="00374343" w:rsidRDefault="00FB6DA3">
      <w:pPr>
        <w:pStyle w:val="Akapitzlist"/>
        <w:numPr>
          <w:ilvl w:val="2"/>
          <w:numId w:val="5"/>
        </w:numPr>
        <w:spacing w:before="121" w:line="276" w:lineRule="auto"/>
        <w:ind w:left="1560" w:right="1213" w:hanging="709"/>
        <w:rPr>
          <w:lang w:val="pl-PL"/>
        </w:rPr>
      </w:pPr>
      <w:r>
        <w:rPr>
          <w:lang w:val="pl-PL"/>
        </w:rPr>
        <w:t>Wykonawca ma obowiązek usuwania błędów i luk w Portalach, w oparciu o przedstawione przez Zamawiającego wyniki audytu pod kątem bezpieczeństwa teleinformatycznego w ramach Usługi Utrzymania przez cały okres trwania</w:t>
      </w:r>
      <w:r>
        <w:rPr>
          <w:spacing w:val="-12"/>
          <w:lang w:val="pl-PL"/>
        </w:rPr>
        <w:t xml:space="preserve"> </w:t>
      </w:r>
      <w:r>
        <w:rPr>
          <w:lang w:val="pl-PL"/>
        </w:rPr>
        <w:t>Umowy.</w:t>
      </w:r>
    </w:p>
    <w:p w14:paraId="6CC14FF8" w14:textId="77777777" w:rsidR="00374343" w:rsidRDefault="00FB6DA3">
      <w:pPr>
        <w:pStyle w:val="Akapitzlist"/>
        <w:numPr>
          <w:ilvl w:val="2"/>
          <w:numId w:val="5"/>
        </w:numPr>
        <w:spacing w:line="276" w:lineRule="auto"/>
        <w:ind w:left="1560" w:right="723" w:hanging="709"/>
        <w:rPr>
          <w:lang w:val="pl-PL"/>
        </w:rPr>
      </w:pPr>
      <w:r>
        <w:rPr>
          <w:lang w:val="pl-PL"/>
        </w:rPr>
        <w:t xml:space="preserve">W ramach Usługi Utrzymania Serwisu i Oprogramowania, Wykonawca ma obowiązek usuwania błędów w oparciu o przedstawione przez Zamawiającego wyniki audytu pod kątem zgodności usług udostępnionych w Internecie z załącznikiem nr 1 do ustawy z dnia 4 kwietnia 2019 r. o dostępności cyfrowej i aplikacji mobilnych podmiotów publicznych (Dz. U. </w:t>
      </w:r>
      <w:r>
        <w:rPr>
          <w:lang w:val="pl-PL"/>
        </w:rPr>
        <w:lastRenderedPageBreak/>
        <w:t xml:space="preserve">2019 poz. 848 z późniejszymi zmianami) w zakresie dostępności dla osób niepełnosprawnych określonych przez standard Web Content Accessibility </w:t>
      </w:r>
      <w:proofErr w:type="spellStart"/>
      <w:r>
        <w:rPr>
          <w:lang w:val="pl-PL"/>
        </w:rPr>
        <w:t>Guidelines</w:t>
      </w:r>
      <w:proofErr w:type="spellEnd"/>
      <w:r>
        <w:rPr>
          <w:lang w:val="pl-PL"/>
        </w:rPr>
        <w:t xml:space="preserve"> 2.1 (WCAG) lub innych aktów prawnych obowiązujących na terenie Rzeczypospolitej Polskiej dotyczącej dostępności dla osób niepełnosprawnych systemów informatycznych, w tym serwisów internetowych, podmiotów wykonujących zadania publiczne lub innych zgłoszeń w zakresie dostępności przekazanych przez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Zamawiającego.</w:t>
      </w:r>
    </w:p>
    <w:p w14:paraId="4F25DB46" w14:textId="6DA189E9" w:rsidR="00374343" w:rsidRDefault="00FB6DA3">
      <w:pPr>
        <w:pStyle w:val="Akapitzlist"/>
        <w:numPr>
          <w:ilvl w:val="2"/>
          <w:numId w:val="5"/>
        </w:numPr>
        <w:spacing w:line="276" w:lineRule="auto"/>
        <w:ind w:left="1560" w:right="815" w:hanging="709"/>
        <w:rPr>
          <w:lang w:val="pl-PL"/>
        </w:rPr>
      </w:pPr>
      <w:r>
        <w:rPr>
          <w:lang w:val="pl-PL"/>
        </w:rPr>
        <w:t xml:space="preserve">Wszystkie zmiany wprowadzane do Portali w ramach Usługi Utrzymania muszą być zgodne z zasadami wynikającymi z załącznika do Ustawy z dnia 4 kwietnia 2019 r. </w:t>
      </w:r>
      <w:r w:rsidR="000261EF">
        <w:t xml:space="preserve">o </w:t>
      </w:r>
      <w:r w:rsidR="000261EF" w:rsidRPr="005C3FB9">
        <w:rPr>
          <w:lang w:val="pl-PL"/>
        </w:rPr>
        <w:t>dostępności cyfrowej stron internetowych i aplikacji mobilnych podmiotów publicznych</w:t>
      </w:r>
      <w:r w:rsidRPr="000261EF">
        <w:rPr>
          <w:lang w:val="pl-PL"/>
        </w:rPr>
        <w:t xml:space="preserve"> (wraz z</w:t>
      </w:r>
      <w:r>
        <w:rPr>
          <w:lang w:val="pl-PL"/>
        </w:rPr>
        <w:t xml:space="preserve"> późniejszymi zmianami)</w:t>
      </w:r>
      <w:r w:rsidR="00884395">
        <w:rPr>
          <w:lang w:val="pl-PL"/>
        </w:rPr>
        <w:t xml:space="preserve"> oraz z podpisanym oświadczeniem, którego  </w:t>
      </w:r>
      <w:r w:rsidR="000261EF">
        <w:rPr>
          <w:lang w:val="pl-PL"/>
        </w:rPr>
        <w:t xml:space="preserve"> </w:t>
      </w:r>
      <w:r w:rsidR="00884395">
        <w:rPr>
          <w:lang w:val="pl-PL"/>
        </w:rPr>
        <w:t>w</w:t>
      </w:r>
      <w:r>
        <w:rPr>
          <w:lang w:val="pl-PL"/>
        </w:rPr>
        <w:t xml:space="preserve">zór stanowi Załącznik nr </w:t>
      </w:r>
      <w:r w:rsidR="00980789">
        <w:rPr>
          <w:lang w:val="pl-PL"/>
        </w:rPr>
        <w:t xml:space="preserve">3 </w:t>
      </w:r>
      <w:r>
        <w:rPr>
          <w:lang w:val="pl-PL"/>
        </w:rPr>
        <w:t>do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OPZ.</w:t>
      </w:r>
    </w:p>
    <w:p w14:paraId="7A59E1C5" w14:textId="77777777" w:rsidR="00374343" w:rsidRPr="006760C2" w:rsidRDefault="00FB6DA3" w:rsidP="006760C2">
      <w:pPr>
        <w:pStyle w:val="Nagwek3"/>
        <w:numPr>
          <w:ilvl w:val="1"/>
          <w:numId w:val="7"/>
        </w:numPr>
        <w:spacing w:before="142"/>
        <w:ind w:left="1276" w:hanging="567"/>
        <w:rPr>
          <w:color w:val="1F3662"/>
          <w:lang w:val="pl-PL"/>
        </w:rPr>
      </w:pPr>
      <w:bookmarkStart w:id="18" w:name="_Toc132280333"/>
      <w:r>
        <w:rPr>
          <w:color w:val="1F3662"/>
          <w:lang w:val="pl-PL"/>
        </w:rPr>
        <w:t>Rozwój Portali, o których mowa w pkt 2</w:t>
      </w:r>
      <w:r w:rsidRPr="006760C2">
        <w:rPr>
          <w:color w:val="1F3662"/>
          <w:lang w:val="pl-PL"/>
        </w:rPr>
        <w:t xml:space="preserve"> </w:t>
      </w:r>
      <w:r>
        <w:rPr>
          <w:color w:val="1F3662"/>
          <w:lang w:val="pl-PL"/>
        </w:rPr>
        <w:t>OPZ:</w:t>
      </w:r>
      <w:bookmarkEnd w:id="18"/>
    </w:p>
    <w:p w14:paraId="65373E7F" w14:textId="33C907EB" w:rsidR="00374343" w:rsidRDefault="00FB6DA3">
      <w:pPr>
        <w:pStyle w:val="Akapitzlist"/>
        <w:numPr>
          <w:ilvl w:val="2"/>
          <w:numId w:val="7"/>
        </w:numPr>
        <w:spacing w:before="142" w:line="276" w:lineRule="auto"/>
        <w:ind w:left="1560" w:right="717" w:hanging="709"/>
        <w:rPr>
          <w:lang w:val="pl-PL"/>
        </w:rPr>
      </w:pPr>
      <w:r>
        <w:rPr>
          <w:lang w:val="pl-PL"/>
        </w:rPr>
        <w:t xml:space="preserve">Do czasu wykorzystania limitu Roboczogodzin, o którym mowa w pkt 4.2.2., Zamawiający ma prawo składać Wykonawcy Zamówienia </w:t>
      </w:r>
      <w:r w:rsidR="00980789">
        <w:rPr>
          <w:lang w:val="pl-PL"/>
        </w:rPr>
        <w:t xml:space="preserve">dotyczące </w:t>
      </w:r>
      <w:r>
        <w:rPr>
          <w:lang w:val="pl-PL"/>
        </w:rPr>
        <w:t>Rozw</w:t>
      </w:r>
      <w:r w:rsidR="00980789">
        <w:rPr>
          <w:lang w:val="pl-PL"/>
        </w:rPr>
        <w:t>oju Portali</w:t>
      </w:r>
      <w:r>
        <w:rPr>
          <w:lang w:val="pl-PL"/>
        </w:rPr>
        <w:t xml:space="preserve"> a Wykonawca zobowiązany jest do ich realizacji.</w:t>
      </w:r>
    </w:p>
    <w:p w14:paraId="136578C3" w14:textId="77777777" w:rsidR="00374343" w:rsidRDefault="00FB6DA3">
      <w:pPr>
        <w:pStyle w:val="Akapitzlist"/>
        <w:numPr>
          <w:ilvl w:val="2"/>
          <w:numId w:val="7"/>
        </w:numPr>
        <w:spacing w:line="276" w:lineRule="auto"/>
        <w:ind w:left="1560" w:right="709" w:hanging="709"/>
        <w:rPr>
          <w:lang w:val="pl-PL"/>
        </w:rPr>
      </w:pPr>
      <w:r>
        <w:rPr>
          <w:lang w:val="pl-PL"/>
        </w:rPr>
        <w:t>Na realizację Rozwoju wszystkich pięciu Portali Zamawiający przewidział maksymalny limit 6000 Roboczogodzin, przy czym Zamawiający w ramach Opcji zastrzega sobie prawo do zmniejszenia wykorzystania Roboczogodzin o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50%.</w:t>
      </w:r>
    </w:p>
    <w:p w14:paraId="36D69686" w14:textId="77777777" w:rsidR="00374343" w:rsidRDefault="00FB6DA3">
      <w:pPr>
        <w:pStyle w:val="Akapitzlist"/>
        <w:numPr>
          <w:ilvl w:val="2"/>
          <w:numId w:val="7"/>
        </w:numPr>
        <w:ind w:left="1560" w:hanging="709"/>
        <w:rPr>
          <w:lang w:val="pl-PL"/>
        </w:rPr>
      </w:pPr>
      <w:r>
        <w:rPr>
          <w:lang w:val="pl-PL"/>
        </w:rPr>
        <w:t>Zapotrzebowanie na Rozwój mogą być zgłaszane w miarę potrzeb</w:t>
      </w:r>
      <w:r>
        <w:rPr>
          <w:spacing w:val="-15"/>
          <w:lang w:val="pl-PL"/>
        </w:rPr>
        <w:t xml:space="preserve"> </w:t>
      </w:r>
      <w:r>
        <w:rPr>
          <w:lang w:val="pl-PL"/>
        </w:rPr>
        <w:t>Zamawiającego.</w:t>
      </w:r>
    </w:p>
    <w:p w14:paraId="615969AB" w14:textId="77777777" w:rsidR="00374343" w:rsidRDefault="00FB6DA3">
      <w:pPr>
        <w:pStyle w:val="Akapitzlist"/>
        <w:numPr>
          <w:ilvl w:val="2"/>
          <w:numId w:val="7"/>
        </w:numPr>
        <w:spacing w:before="161" w:line="276" w:lineRule="auto"/>
        <w:ind w:left="1560" w:right="673" w:hanging="709"/>
        <w:rPr>
          <w:lang w:val="pl-PL"/>
        </w:rPr>
      </w:pPr>
      <w:r>
        <w:rPr>
          <w:lang w:val="pl-PL"/>
        </w:rPr>
        <w:t>Zamawiający nie jest zobowiązany do wykorzystania w całości limitu Roboczogodzin oraz zastrzega sobie prawo wykorzystania dostępnych Roboczogodzin w dowolnym momencie realizacji usługi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Utrzymania.</w:t>
      </w:r>
    </w:p>
    <w:p w14:paraId="3E37C0E7" w14:textId="77777777" w:rsidR="00374343" w:rsidRDefault="00FB6DA3">
      <w:pPr>
        <w:pStyle w:val="Akapitzlist"/>
        <w:numPr>
          <w:ilvl w:val="2"/>
          <w:numId w:val="7"/>
        </w:numPr>
        <w:spacing w:line="271" w:lineRule="auto"/>
        <w:ind w:left="1560" w:right="1200" w:hanging="709"/>
        <w:rPr>
          <w:lang w:val="pl-PL"/>
        </w:rPr>
      </w:pPr>
      <w:r>
        <w:rPr>
          <w:lang w:val="pl-PL"/>
        </w:rPr>
        <w:t>Tryb realizacji zmian może być równoległy, przy czym zakłada się, iż Wykonawca nie będzie realizował jednocześnie więcej niż 5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Zamówień.</w:t>
      </w:r>
    </w:p>
    <w:p w14:paraId="7BF03A73" w14:textId="77777777" w:rsidR="00374343" w:rsidRDefault="00FB6DA3">
      <w:pPr>
        <w:pStyle w:val="Nagwek5"/>
        <w:spacing w:before="124"/>
        <w:rPr>
          <w:lang w:val="pl-PL"/>
        </w:rPr>
      </w:pPr>
      <w:r>
        <w:rPr>
          <w:lang w:val="pl-PL"/>
        </w:rPr>
        <w:t>[Sposób realizacji Rozwoju każdego z Portali]</w:t>
      </w:r>
    </w:p>
    <w:p w14:paraId="6C082055" w14:textId="77777777" w:rsidR="00980789" w:rsidRDefault="00FB6DA3" w:rsidP="00980789">
      <w:pPr>
        <w:pStyle w:val="Akapitzlist"/>
        <w:numPr>
          <w:ilvl w:val="2"/>
          <w:numId w:val="7"/>
        </w:numPr>
        <w:spacing w:before="37" w:line="276" w:lineRule="auto"/>
        <w:ind w:right="893"/>
        <w:rPr>
          <w:lang w:val="pl-PL"/>
        </w:rPr>
      </w:pPr>
      <w:r w:rsidRPr="00980789">
        <w:rPr>
          <w:lang w:val="pl-PL"/>
        </w:rPr>
        <w:t>Wsparcie bieżącej obsługi Portali obejmuje w</w:t>
      </w:r>
      <w:r w:rsidRPr="00980789">
        <w:rPr>
          <w:spacing w:val="-11"/>
          <w:lang w:val="pl-PL"/>
        </w:rPr>
        <w:t xml:space="preserve"> </w:t>
      </w:r>
      <w:r w:rsidRPr="00980789">
        <w:rPr>
          <w:lang w:val="pl-PL"/>
        </w:rPr>
        <w:t>szczególności:</w:t>
      </w:r>
    </w:p>
    <w:p w14:paraId="643F7268" w14:textId="335B567E" w:rsidR="00374343" w:rsidRPr="00980789" w:rsidRDefault="006760C2" w:rsidP="00980789">
      <w:pPr>
        <w:pStyle w:val="Akapitzlist"/>
        <w:numPr>
          <w:ilvl w:val="0"/>
          <w:numId w:val="3"/>
        </w:numPr>
        <w:spacing w:before="37" w:line="276" w:lineRule="auto"/>
        <w:ind w:left="2127" w:right="893" w:hanging="426"/>
        <w:rPr>
          <w:lang w:val="pl-PL"/>
        </w:rPr>
      </w:pPr>
      <w:r w:rsidRPr="00980789">
        <w:rPr>
          <w:lang w:val="pl-PL"/>
        </w:rPr>
        <w:t xml:space="preserve"> </w:t>
      </w:r>
      <w:r w:rsidR="00FB6DA3" w:rsidRPr="00980789">
        <w:rPr>
          <w:lang w:val="pl-PL"/>
        </w:rPr>
        <w:t>prace powdrożeniowe - dodawanie nowych publikacji, dodawanie nowych funkcjonalności, modyfikacje istniejącej funkcjonalności</w:t>
      </w:r>
      <w:r w:rsidR="00FB6DA3" w:rsidRPr="00980789">
        <w:rPr>
          <w:spacing w:val="-5"/>
          <w:lang w:val="pl-PL"/>
        </w:rPr>
        <w:t xml:space="preserve"> </w:t>
      </w:r>
      <w:r w:rsidR="00FB6DA3" w:rsidRPr="00980789">
        <w:rPr>
          <w:lang w:val="pl-PL"/>
        </w:rPr>
        <w:t>Portali;</w:t>
      </w:r>
    </w:p>
    <w:p w14:paraId="7114E96D" w14:textId="77777777" w:rsidR="00374343" w:rsidRDefault="00FB6DA3">
      <w:pPr>
        <w:pStyle w:val="Akapitzlist"/>
        <w:numPr>
          <w:ilvl w:val="0"/>
          <w:numId w:val="3"/>
        </w:numPr>
        <w:spacing w:before="121" w:line="271" w:lineRule="auto"/>
        <w:ind w:left="2127" w:right="956" w:hanging="426"/>
        <w:rPr>
          <w:lang w:val="pl-PL"/>
        </w:rPr>
      </w:pPr>
      <w:r>
        <w:rPr>
          <w:lang w:val="pl-PL"/>
        </w:rPr>
        <w:t>przygotowywanie materiałów multimedialnych - grafiki ilustracyjne i banery wzbogacające zawartość Portali, prezentacje multimedialne,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inne;</w:t>
      </w:r>
    </w:p>
    <w:p w14:paraId="4A4BFF25" w14:textId="77777777" w:rsidR="00374343" w:rsidRDefault="00FB6DA3">
      <w:pPr>
        <w:pStyle w:val="Akapitzlist"/>
        <w:numPr>
          <w:ilvl w:val="0"/>
          <w:numId w:val="3"/>
        </w:numPr>
        <w:spacing w:before="125" w:line="276" w:lineRule="auto"/>
        <w:ind w:left="2127" w:right="995" w:hanging="426"/>
        <w:rPr>
          <w:lang w:val="pl-PL"/>
        </w:rPr>
      </w:pPr>
      <w:r>
        <w:rPr>
          <w:lang w:val="pl-PL"/>
        </w:rPr>
        <w:t>wsparcie marketingowe - analizę danych statystycznych korzystania z Portali, konsulting związany ze sposobami i zakresem promocji Portali, tworzenie skutecznych newsletterów, inne;</w:t>
      </w:r>
    </w:p>
    <w:p w14:paraId="608814B8" w14:textId="42418522" w:rsidR="00374343" w:rsidRPr="00A94DD9" w:rsidRDefault="00244D44">
      <w:pPr>
        <w:pStyle w:val="Akapitzlist"/>
        <w:numPr>
          <w:ilvl w:val="0"/>
          <w:numId w:val="3"/>
        </w:numPr>
        <w:spacing w:before="125" w:line="276" w:lineRule="auto"/>
        <w:ind w:left="2127" w:right="995" w:hanging="426"/>
        <w:rPr>
          <w:lang w:val="pl-PL"/>
        </w:rPr>
      </w:pPr>
      <w:r w:rsidRPr="00A94DD9">
        <w:rPr>
          <w:lang w:val="pl-PL"/>
        </w:rPr>
        <w:t>wsparci</w:t>
      </w:r>
      <w:r>
        <w:rPr>
          <w:lang w:val="pl-PL"/>
        </w:rPr>
        <w:t>e</w:t>
      </w:r>
      <w:r w:rsidRPr="00A94DD9">
        <w:rPr>
          <w:lang w:val="pl-PL"/>
        </w:rPr>
        <w:t xml:space="preserve"> </w:t>
      </w:r>
      <w:r w:rsidR="00A94DD9" w:rsidRPr="00A94DD9">
        <w:rPr>
          <w:lang w:val="pl-PL"/>
        </w:rPr>
        <w:t xml:space="preserve">przy </w:t>
      </w:r>
      <w:r w:rsidR="00682474" w:rsidRPr="00A94DD9">
        <w:rPr>
          <w:lang w:val="pl-PL"/>
        </w:rPr>
        <w:t>przygo</w:t>
      </w:r>
      <w:r w:rsidR="00A94DD9" w:rsidRPr="00A94DD9">
        <w:rPr>
          <w:lang w:val="pl-PL"/>
        </w:rPr>
        <w:t>towaniu</w:t>
      </w:r>
      <w:r w:rsidR="00682474" w:rsidRPr="00A94DD9">
        <w:rPr>
          <w:lang w:val="pl-PL"/>
        </w:rPr>
        <w:t xml:space="preserve"> </w:t>
      </w:r>
      <w:r w:rsidR="00FB6DA3" w:rsidRPr="00A94DD9">
        <w:rPr>
          <w:lang w:val="pl-PL"/>
        </w:rPr>
        <w:t>dan</w:t>
      </w:r>
      <w:r w:rsidR="00682474" w:rsidRPr="00A94DD9">
        <w:rPr>
          <w:lang w:val="pl-PL"/>
        </w:rPr>
        <w:t>ych</w:t>
      </w:r>
      <w:r w:rsidR="00FB6DA3" w:rsidRPr="00A94DD9">
        <w:rPr>
          <w:lang w:val="pl-PL"/>
        </w:rPr>
        <w:t xml:space="preserve"> </w:t>
      </w:r>
      <w:r w:rsidR="008B6AFF" w:rsidRPr="00A94DD9">
        <w:rPr>
          <w:lang w:val="pl-PL"/>
        </w:rPr>
        <w:t>analitycznych</w:t>
      </w:r>
      <w:r w:rsidR="00FB6DA3" w:rsidRPr="00A94DD9">
        <w:rPr>
          <w:lang w:val="pl-PL"/>
        </w:rPr>
        <w:t xml:space="preserve"> – wspieranie obsługi Portali poprzez ogólnie dostępne narzędzia analityki ilościowo – jakościowej (Google Analytics, Adobe Analytics, </w:t>
      </w:r>
      <w:proofErr w:type="spellStart"/>
      <w:r w:rsidR="00FB6DA3" w:rsidRPr="00A94DD9">
        <w:rPr>
          <w:lang w:val="pl-PL"/>
        </w:rPr>
        <w:t>Looker</w:t>
      </w:r>
      <w:proofErr w:type="spellEnd"/>
      <w:r w:rsidR="00FB6DA3" w:rsidRPr="00A94DD9">
        <w:rPr>
          <w:lang w:val="pl-PL"/>
        </w:rPr>
        <w:t xml:space="preserve"> Studio, </w:t>
      </w:r>
      <w:proofErr w:type="spellStart"/>
      <w:r w:rsidR="00FB6DA3" w:rsidRPr="00A94DD9">
        <w:rPr>
          <w:lang w:val="pl-PL"/>
        </w:rPr>
        <w:t>Hotjar</w:t>
      </w:r>
      <w:proofErr w:type="spellEnd"/>
      <w:r w:rsidR="00FB6DA3" w:rsidRPr="00A94DD9">
        <w:rPr>
          <w:lang w:val="pl-PL"/>
        </w:rPr>
        <w:t xml:space="preserve">, </w:t>
      </w:r>
      <w:proofErr w:type="spellStart"/>
      <w:r w:rsidR="00FB6DA3" w:rsidRPr="00A94DD9">
        <w:rPr>
          <w:lang w:val="pl-PL"/>
        </w:rPr>
        <w:t>Smartlook</w:t>
      </w:r>
      <w:proofErr w:type="spellEnd"/>
      <w:r w:rsidR="00FB6DA3" w:rsidRPr="00A94DD9">
        <w:rPr>
          <w:lang w:val="pl-PL"/>
        </w:rPr>
        <w:t xml:space="preserve">, </w:t>
      </w:r>
      <w:proofErr w:type="spellStart"/>
      <w:r w:rsidR="00FB6DA3" w:rsidRPr="00A94DD9">
        <w:rPr>
          <w:lang w:val="pl-PL"/>
        </w:rPr>
        <w:t>CrazyEgg</w:t>
      </w:r>
      <w:proofErr w:type="spellEnd"/>
      <w:r w:rsidR="00FB6DA3" w:rsidRPr="00A94DD9">
        <w:rPr>
          <w:lang w:val="pl-PL"/>
        </w:rPr>
        <w:t>, Excel, itd.)</w:t>
      </w:r>
      <w:r w:rsidR="00682474" w:rsidRPr="00A94DD9">
        <w:rPr>
          <w:lang w:val="pl-PL"/>
        </w:rPr>
        <w:t>;</w:t>
      </w:r>
    </w:p>
    <w:p w14:paraId="5F8FAE5C" w14:textId="77777777" w:rsidR="00374343" w:rsidRDefault="00FB6DA3">
      <w:pPr>
        <w:pStyle w:val="Akapitzlist"/>
        <w:numPr>
          <w:ilvl w:val="0"/>
          <w:numId w:val="3"/>
        </w:numPr>
        <w:spacing w:line="276" w:lineRule="auto"/>
        <w:ind w:left="2127" w:right="963" w:hanging="426"/>
        <w:rPr>
          <w:lang w:val="pl-PL"/>
        </w:rPr>
      </w:pPr>
      <w:r>
        <w:rPr>
          <w:lang w:val="pl-PL"/>
        </w:rPr>
        <w:t>wsparcie Zamawiającego w publikowaniu treści z zachowaniem zasad WCAG 2.1, w szczególności weryfikacja i korygowanie zamieszczonych publikacji w terminie do 8 Godzin Roboczych od zgłoszenia takiej potrzeby przez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Zamawiającego.</w:t>
      </w:r>
    </w:p>
    <w:p w14:paraId="2620DF42" w14:textId="77777777" w:rsidR="00374343" w:rsidRDefault="00FB6DA3" w:rsidP="00980789">
      <w:pPr>
        <w:pStyle w:val="Akapitzlist"/>
        <w:numPr>
          <w:ilvl w:val="2"/>
          <w:numId w:val="7"/>
        </w:numPr>
        <w:spacing w:before="119" w:line="276" w:lineRule="auto"/>
        <w:ind w:left="1560" w:right="841" w:hanging="709"/>
        <w:rPr>
          <w:lang w:val="pl-PL"/>
        </w:rPr>
      </w:pPr>
      <w:r>
        <w:rPr>
          <w:lang w:val="pl-PL"/>
        </w:rPr>
        <w:t>Wykonawca nie może odmówić realizacji Zamówienia, poza przypadkami, gdy realizacja usługi spowoduje przekroczenie limitu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Roboczogodzin.</w:t>
      </w:r>
    </w:p>
    <w:p w14:paraId="5621A6AA" w14:textId="0F223287" w:rsidR="00374343" w:rsidRPr="00A94DD9" w:rsidRDefault="00FB6DA3" w:rsidP="00980789">
      <w:pPr>
        <w:pStyle w:val="Akapitzlist"/>
        <w:numPr>
          <w:ilvl w:val="2"/>
          <w:numId w:val="7"/>
        </w:numPr>
        <w:spacing w:before="122" w:line="276" w:lineRule="auto"/>
        <w:ind w:left="1560" w:right="922" w:hanging="709"/>
        <w:rPr>
          <w:lang w:val="pl-PL"/>
        </w:rPr>
      </w:pPr>
      <w:r>
        <w:rPr>
          <w:lang w:val="pl-PL"/>
        </w:rPr>
        <w:lastRenderedPageBreak/>
        <w:t>W przypadku, gdy realizacja Zamówienia spowoduje pojawienie się Wady, Wykonawca zobowiązany jest do wstrzymania prac nad Zamówieniem, do czasu skutecznego usunięcia Wady</w:t>
      </w:r>
      <w:r w:rsidRPr="00A94DD9">
        <w:rPr>
          <w:lang w:val="pl-PL"/>
        </w:rPr>
        <w:t>. Wyjątkiem jest sytuacja, gdy pojedynczo wykryta Wada nie zagraża funkcjonowaniu Portalu. Z</w:t>
      </w:r>
      <w:r w:rsidR="00682474" w:rsidRPr="00A94DD9">
        <w:rPr>
          <w:lang w:val="pl-PL"/>
        </w:rPr>
        <w:t>amawiający</w:t>
      </w:r>
      <w:r w:rsidRPr="00A94DD9">
        <w:rPr>
          <w:lang w:val="pl-PL"/>
        </w:rPr>
        <w:t xml:space="preserve"> powinien być o tym uprzednio poinformowany.</w:t>
      </w:r>
    </w:p>
    <w:p w14:paraId="6403B0BB" w14:textId="77777777" w:rsidR="00374343" w:rsidRDefault="00FB6DA3" w:rsidP="00980789">
      <w:pPr>
        <w:pStyle w:val="Akapitzlist"/>
        <w:numPr>
          <w:ilvl w:val="2"/>
          <w:numId w:val="7"/>
        </w:numPr>
        <w:spacing w:line="271" w:lineRule="auto"/>
        <w:ind w:left="1560" w:right="931" w:hanging="709"/>
        <w:rPr>
          <w:lang w:val="pl-PL"/>
        </w:rPr>
      </w:pPr>
      <w:r>
        <w:rPr>
          <w:lang w:val="pl-PL"/>
        </w:rPr>
        <w:t>Dokonywanie Zleceń i Zamówień dokonywane jest przez upoważnionych pracowników Zamawiającego wskazanych w Umowie lub innych uzgodnionych przez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Strony.</w:t>
      </w:r>
    </w:p>
    <w:p w14:paraId="7C9FE220" w14:textId="77777777" w:rsidR="00374343" w:rsidRDefault="00FB6DA3" w:rsidP="00980789">
      <w:pPr>
        <w:pStyle w:val="Akapitzlist"/>
        <w:numPr>
          <w:ilvl w:val="2"/>
          <w:numId w:val="7"/>
        </w:numPr>
        <w:spacing w:before="124"/>
        <w:ind w:left="1560" w:hanging="709"/>
        <w:rPr>
          <w:lang w:val="pl-PL"/>
        </w:rPr>
      </w:pPr>
      <w:r>
        <w:rPr>
          <w:lang w:val="pl-PL"/>
        </w:rPr>
        <w:t>Procedura realizacji Rozwoju Portali składa się z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etapów:</w:t>
      </w:r>
    </w:p>
    <w:p w14:paraId="1CB2F0EB" w14:textId="77777777" w:rsidR="00374343" w:rsidRDefault="00FB6DA3">
      <w:pPr>
        <w:pStyle w:val="Akapitzlist"/>
        <w:numPr>
          <w:ilvl w:val="0"/>
          <w:numId w:val="2"/>
        </w:numPr>
        <w:spacing w:before="161"/>
        <w:ind w:left="2127" w:hanging="426"/>
        <w:rPr>
          <w:lang w:val="pl-PL"/>
        </w:rPr>
      </w:pPr>
      <w:r>
        <w:rPr>
          <w:lang w:val="pl-PL"/>
        </w:rPr>
        <w:t>Faza I – wycena,</w:t>
      </w:r>
    </w:p>
    <w:p w14:paraId="17D134A0" w14:textId="77777777" w:rsidR="00374343" w:rsidRDefault="00FB6DA3">
      <w:pPr>
        <w:pStyle w:val="Akapitzlist"/>
        <w:numPr>
          <w:ilvl w:val="0"/>
          <w:numId w:val="2"/>
        </w:numPr>
        <w:spacing w:before="159"/>
        <w:ind w:left="2127" w:hanging="426"/>
        <w:rPr>
          <w:lang w:val="pl-PL"/>
        </w:rPr>
      </w:pPr>
      <w:r>
        <w:rPr>
          <w:lang w:val="pl-PL"/>
        </w:rPr>
        <w:t>Faza II –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realizacja.</w:t>
      </w:r>
    </w:p>
    <w:p w14:paraId="4FDC9C04" w14:textId="77777777" w:rsidR="00374343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before="161" w:line="276" w:lineRule="auto"/>
        <w:ind w:right="796"/>
        <w:rPr>
          <w:lang w:val="pl-PL"/>
        </w:rPr>
      </w:pPr>
      <w:r>
        <w:rPr>
          <w:lang w:val="pl-PL"/>
        </w:rPr>
        <w:t>Faza I inicjowana jest przez Zamawiającego poprzez wysłanie Zlecenia do Wykonawcy za pomocą Portalu Zgłoszeniowego lub poczty elektronicznej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Zamawiającego.</w:t>
      </w:r>
    </w:p>
    <w:p w14:paraId="5D5A20A4" w14:textId="77777777" w:rsidR="00374343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before="119" w:line="276" w:lineRule="auto"/>
        <w:ind w:right="1123"/>
        <w:rPr>
          <w:lang w:val="pl-PL"/>
        </w:rPr>
      </w:pPr>
      <w:r>
        <w:rPr>
          <w:lang w:val="pl-PL"/>
        </w:rPr>
        <w:t>Zlecenie musi zawierać opis przedmiotu zlecenia oraz proponowany termin realizacji przedmiotu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zlecenia.</w:t>
      </w:r>
    </w:p>
    <w:p w14:paraId="65A30F97" w14:textId="77777777" w:rsidR="00374343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before="122" w:line="271" w:lineRule="auto"/>
        <w:ind w:right="950"/>
        <w:rPr>
          <w:lang w:val="pl-PL"/>
        </w:rPr>
      </w:pPr>
      <w:r>
        <w:rPr>
          <w:lang w:val="pl-PL"/>
        </w:rPr>
        <w:t>W przypadku wątpliwości co do zakresu planowanych prac, Strony dokonują ustaleń w trybie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roboczym.</w:t>
      </w:r>
    </w:p>
    <w:p w14:paraId="3B99EFCB" w14:textId="669D3D1F" w:rsidR="00374343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before="124" w:line="276" w:lineRule="auto"/>
        <w:ind w:right="1407"/>
        <w:rPr>
          <w:lang w:val="pl-PL"/>
        </w:rPr>
      </w:pPr>
      <w:r>
        <w:rPr>
          <w:lang w:val="pl-PL"/>
        </w:rPr>
        <w:t>Wycena musi zawierać szacunkową liczbę Roboczogodzin niezbędną do realizacji przedmiotu zlecenia, zakres prac oraz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harmonogram.</w:t>
      </w:r>
    </w:p>
    <w:p w14:paraId="1B9113B8" w14:textId="22E3C0B6" w:rsidR="00374343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before="122" w:line="271" w:lineRule="auto"/>
        <w:ind w:right="1021"/>
        <w:rPr>
          <w:lang w:val="pl-PL"/>
        </w:rPr>
      </w:pPr>
      <w:r>
        <w:rPr>
          <w:lang w:val="pl-PL"/>
        </w:rPr>
        <w:t>Zamawiający zobowiązany jest do przekazania Wykonawcy informacji o akceptacji lub odrzuceniu przedstawionego przez Wykonawcę wyniku Fazy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I</w:t>
      </w:r>
      <w:r w:rsidR="00244D44">
        <w:rPr>
          <w:lang w:val="pl-PL"/>
        </w:rPr>
        <w:t>.</w:t>
      </w:r>
    </w:p>
    <w:p w14:paraId="27AE2C92" w14:textId="77777777" w:rsidR="00374343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before="124" w:line="276" w:lineRule="auto"/>
        <w:ind w:right="733"/>
        <w:rPr>
          <w:lang w:val="pl-PL"/>
        </w:rPr>
      </w:pPr>
      <w:r>
        <w:rPr>
          <w:lang w:val="pl-PL"/>
        </w:rPr>
        <w:t>Zamawiającemu przysługuje prawo weryfikacji i akceptacji sposobu oraz czasochłonności wykonania przez Wykonawcę przedmiotu zlecenia, który został przedstawiony przez Wykonawcę, w tym prowadzenia w tej sprawie ewentualnych negocjacji z</w:t>
      </w:r>
      <w:r>
        <w:rPr>
          <w:spacing w:val="-15"/>
          <w:lang w:val="pl-PL"/>
        </w:rPr>
        <w:t xml:space="preserve"> </w:t>
      </w:r>
      <w:r>
        <w:rPr>
          <w:lang w:val="pl-PL"/>
        </w:rPr>
        <w:t>Wykonawcą.</w:t>
      </w:r>
    </w:p>
    <w:p w14:paraId="5FF0B5C1" w14:textId="77777777" w:rsidR="00374343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line="276" w:lineRule="auto"/>
        <w:ind w:right="989"/>
        <w:rPr>
          <w:lang w:val="pl-PL"/>
        </w:rPr>
      </w:pPr>
      <w:r>
        <w:rPr>
          <w:lang w:val="pl-PL"/>
        </w:rPr>
        <w:t>Zamawiający ma prawo zrezygnować z realizacji Fazy II. Realizacja Fazy I nie powoduje skutków finansowych dla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Zamawiającego.</w:t>
      </w:r>
    </w:p>
    <w:p w14:paraId="3079895A" w14:textId="77777777" w:rsidR="00374343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before="119"/>
        <w:ind w:hanging="721"/>
        <w:rPr>
          <w:lang w:val="pl-PL"/>
        </w:rPr>
      </w:pPr>
      <w:r>
        <w:rPr>
          <w:lang w:val="pl-PL"/>
        </w:rPr>
        <w:t>Faza II – realizacja inicjowana jest przez Zamawiającego po akceptacji Fazy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I.</w:t>
      </w:r>
    </w:p>
    <w:p w14:paraId="5ABAE2F4" w14:textId="26A780C3" w:rsidR="00374343" w:rsidRPr="0022010F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before="37" w:line="276" w:lineRule="auto"/>
        <w:ind w:right="1881"/>
        <w:rPr>
          <w:lang w:val="pl-PL"/>
        </w:rPr>
      </w:pPr>
      <w:r w:rsidRPr="0022010F">
        <w:rPr>
          <w:lang w:val="pl-PL"/>
        </w:rPr>
        <w:t>Wykonawca przystępuje do realizacji przedmiotu zlecenia po otrzymaniu od Zamawiającego Zamówienia (Faza</w:t>
      </w:r>
      <w:r w:rsidRPr="0022010F">
        <w:rPr>
          <w:spacing w:val="-1"/>
          <w:lang w:val="pl-PL"/>
        </w:rPr>
        <w:t xml:space="preserve"> </w:t>
      </w:r>
      <w:r w:rsidRPr="0022010F">
        <w:rPr>
          <w:lang w:val="pl-PL"/>
        </w:rPr>
        <w:t>II).</w:t>
      </w:r>
      <w:r w:rsidR="0022010F">
        <w:rPr>
          <w:lang w:val="pl-PL"/>
        </w:rPr>
        <w:t xml:space="preserve"> </w:t>
      </w:r>
      <w:r w:rsidRPr="0022010F">
        <w:rPr>
          <w:lang w:val="pl-PL"/>
        </w:rPr>
        <w:t>Zakończenie realizacji Zamówienia potwierdzane jest przy pomocy Portalu Zgłoszeniowego lub poczty elektronicznej przez upoważnionego pracownika Zamawiającego.</w:t>
      </w:r>
    </w:p>
    <w:p w14:paraId="4EA184DB" w14:textId="77777777" w:rsidR="00374343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line="276" w:lineRule="auto"/>
        <w:ind w:right="988"/>
        <w:rPr>
          <w:lang w:val="pl-PL"/>
        </w:rPr>
      </w:pPr>
      <w:r>
        <w:rPr>
          <w:lang w:val="pl-PL"/>
        </w:rPr>
        <w:t>Należyte wykonanie przedmiotu Zamówienia oznacza możliwość ujęcia Zamówienia w Protokole Odbioru, którego wzór zawiera Załącznik nr ……. do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Umowy.</w:t>
      </w:r>
    </w:p>
    <w:p w14:paraId="257293B6" w14:textId="77777777" w:rsidR="00374343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before="121" w:line="276" w:lineRule="auto"/>
        <w:ind w:right="877"/>
        <w:rPr>
          <w:lang w:val="pl-PL"/>
        </w:rPr>
      </w:pPr>
      <w:r>
        <w:rPr>
          <w:lang w:val="pl-PL"/>
        </w:rPr>
        <w:t>Warunkiem koniecznym do zaakceptowania przez Zamawiającego Protokołu Odbioru Rozwoju za dany okres rozliczeniowy jest dostarczenie przez Wykonawcę zaktualizowanej kompletnej odpowiedniej dokumentacji, oraz zaktualizowanej wersji kodów źródłowych modyfikowanego Portalu i Oprogramowania Dedykowanego, w tym plików źródłowych szablonów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graficznych.</w:t>
      </w:r>
    </w:p>
    <w:p w14:paraId="379971E7" w14:textId="1664C6A2" w:rsidR="00374343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before="119" w:line="276" w:lineRule="auto"/>
        <w:ind w:right="1147"/>
        <w:rPr>
          <w:lang w:val="pl-PL"/>
        </w:rPr>
      </w:pPr>
      <w:r>
        <w:rPr>
          <w:lang w:val="pl-PL"/>
        </w:rPr>
        <w:t>Zamknięcie każdego z Zamówień dokonywane będzie w Portalu Serwisowym lub za pośrednictwem poczty elektronicznej dokonywane przez upoważnione osoby przez Zamawiającego. Zamknięcie Zamówienia w wyżej wskazany sposób bez uwag będzie podstawą d</w:t>
      </w:r>
      <w:r w:rsidR="00244D44">
        <w:rPr>
          <w:lang w:val="pl-PL"/>
        </w:rPr>
        <w:t>o</w:t>
      </w:r>
      <w:r>
        <w:rPr>
          <w:lang w:val="pl-PL"/>
        </w:rPr>
        <w:t xml:space="preserve"> ujęcia danego Zamówienia w Protokole Odbioru Rozwoju za dany okres rozliczeniowy.</w:t>
      </w:r>
    </w:p>
    <w:p w14:paraId="14B37B05" w14:textId="77777777" w:rsidR="00374343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before="121" w:line="276" w:lineRule="auto"/>
        <w:ind w:right="778"/>
        <w:rPr>
          <w:lang w:val="pl-PL"/>
        </w:rPr>
      </w:pPr>
      <w:r>
        <w:rPr>
          <w:lang w:val="pl-PL"/>
        </w:rPr>
        <w:lastRenderedPageBreak/>
        <w:t>Zaakceptowanie przez Zamawiającego Protokołu Odbioru Rozwoju za dany okres rozliczeniowy bez zastrzeżeń jest podstawą do wystawienia przez Wykonawcę faktury za dany okres rozliczeniowy.</w:t>
      </w:r>
    </w:p>
    <w:p w14:paraId="448328F6" w14:textId="77777777" w:rsidR="00374343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line="276" w:lineRule="auto"/>
        <w:ind w:right="1177"/>
        <w:jc w:val="both"/>
        <w:rPr>
          <w:lang w:val="pl-PL"/>
        </w:rPr>
      </w:pPr>
      <w:r>
        <w:rPr>
          <w:lang w:val="pl-PL"/>
        </w:rPr>
        <w:t>Z datą potwierdzenia Protokołem Odbioru bez zastrzeżeń Zamówienia, Wykonawca obejmuje Produkty, powstałe w wyniku realizacji Zamówienia, Usługą Utrzymania w ramach wynagrodzenia za Usługę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Utrzymania.</w:t>
      </w:r>
    </w:p>
    <w:p w14:paraId="76C73D68" w14:textId="77777777" w:rsidR="00374343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line="271" w:lineRule="auto"/>
        <w:ind w:right="778"/>
        <w:rPr>
          <w:lang w:val="pl-PL"/>
        </w:rPr>
      </w:pPr>
      <w:r>
        <w:rPr>
          <w:lang w:val="pl-PL"/>
        </w:rPr>
        <w:t>Protokół Odbioru zawierać będzie informację o liczbie Roboczogodzin wykorzystanych w ramach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Zamówienia.</w:t>
      </w:r>
    </w:p>
    <w:p w14:paraId="548BA907" w14:textId="393EAAF3" w:rsidR="00374343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before="125" w:line="276" w:lineRule="auto"/>
        <w:ind w:right="1088"/>
        <w:rPr>
          <w:lang w:val="pl-PL"/>
        </w:rPr>
      </w:pPr>
      <w:r>
        <w:rPr>
          <w:lang w:val="pl-PL"/>
        </w:rPr>
        <w:t xml:space="preserve">Jeżeli w danym okresie rozliczeniowym realizowane były prace dla różnych Portali, Wykonawca w Protokole Odbioru zobowiązany będzie wskazać liczbę Roboczogodzin zrealizowanych w ramach </w:t>
      </w:r>
      <w:r w:rsidR="00244D44">
        <w:rPr>
          <w:lang w:val="pl-PL"/>
        </w:rPr>
        <w:t>Zamówienia</w:t>
      </w:r>
      <w:r>
        <w:rPr>
          <w:lang w:val="pl-PL"/>
        </w:rPr>
        <w:t>/Zamówień dla danego</w:t>
      </w:r>
      <w:r>
        <w:rPr>
          <w:spacing w:val="-11"/>
          <w:lang w:val="pl-PL"/>
        </w:rPr>
        <w:t xml:space="preserve"> </w:t>
      </w:r>
      <w:r>
        <w:rPr>
          <w:lang w:val="pl-PL"/>
        </w:rPr>
        <w:t>Portalu.</w:t>
      </w:r>
    </w:p>
    <w:p w14:paraId="0CE06144" w14:textId="77777777" w:rsidR="00374343" w:rsidRDefault="00FB6DA3">
      <w:pPr>
        <w:pStyle w:val="Nagwek5"/>
        <w:rPr>
          <w:lang w:val="pl-PL"/>
        </w:rPr>
      </w:pPr>
      <w:r>
        <w:rPr>
          <w:lang w:val="pl-PL"/>
        </w:rPr>
        <w:t>[Postanowienia dodatkowe]</w:t>
      </w:r>
    </w:p>
    <w:p w14:paraId="17001A83" w14:textId="77777777" w:rsidR="00374343" w:rsidRDefault="00FB6DA3" w:rsidP="00980789">
      <w:pPr>
        <w:pStyle w:val="Akapitzlist"/>
        <w:numPr>
          <w:ilvl w:val="2"/>
          <w:numId w:val="7"/>
        </w:numPr>
        <w:tabs>
          <w:tab w:val="left" w:pos="1894"/>
        </w:tabs>
        <w:spacing w:before="161" w:line="276" w:lineRule="auto"/>
        <w:ind w:right="980"/>
        <w:rPr>
          <w:lang w:val="pl-PL"/>
        </w:rPr>
      </w:pPr>
      <w:r>
        <w:rPr>
          <w:lang w:val="pl-PL"/>
        </w:rPr>
        <w:t>Wszystkie zmiany wprowadzane do Portali w ramach Rozwoju muszą być zgodne z zasadami wynikającymi z załącznika do Ustawy z dnia 4 kwietnia 2019 r. o dostępności cyfrowej stron internetowych i aplikacji mobilnych podmiotów publicznych (wraz z późniejszymi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zmianami).</w:t>
      </w:r>
    </w:p>
    <w:p w14:paraId="7A05DEE4" w14:textId="77777777" w:rsidR="00374343" w:rsidRDefault="00FB6DA3">
      <w:pPr>
        <w:spacing w:before="120"/>
        <w:ind w:left="2694" w:hanging="1843"/>
        <w:rPr>
          <w:b/>
          <w:sz w:val="24"/>
          <w:lang w:val="pl-PL"/>
        </w:rPr>
      </w:pPr>
      <w:r>
        <w:rPr>
          <w:b/>
          <w:sz w:val="24"/>
          <w:lang w:val="pl-PL"/>
        </w:rPr>
        <w:t>Załączniki:</w:t>
      </w:r>
    </w:p>
    <w:p w14:paraId="4E44BFB9" w14:textId="77777777" w:rsidR="00374343" w:rsidRPr="00D76A0E" w:rsidRDefault="00FB6DA3">
      <w:pPr>
        <w:pStyle w:val="Nagwek4"/>
        <w:numPr>
          <w:ilvl w:val="3"/>
          <w:numId w:val="32"/>
        </w:numPr>
        <w:ind w:left="2268" w:hanging="425"/>
        <w:rPr>
          <w:sz w:val="22"/>
          <w:szCs w:val="22"/>
          <w:lang w:val="pl-PL"/>
        </w:rPr>
      </w:pPr>
      <w:r w:rsidRPr="00D76A0E">
        <w:rPr>
          <w:sz w:val="22"/>
          <w:szCs w:val="22"/>
          <w:lang w:val="pl-PL"/>
        </w:rPr>
        <w:t>Wytyczne w zakresie</w:t>
      </w:r>
      <w:r w:rsidRPr="00D76A0E">
        <w:rPr>
          <w:spacing w:val="-1"/>
          <w:sz w:val="22"/>
          <w:szCs w:val="22"/>
          <w:lang w:val="pl-PL"/>
        </w:rPr>
        <w:t xml:space="preserve"> </w:t>
      </w:r>
      <w:r w:rsidRPr="00D76A0E">
        <w:rPr>
          <w:sz w:val="22"/>
          <w:szCs w:val="22"/>
          <w:lang w:val="pl-PL"/>
        </w:rPr>
        <w:t>WCAG.</w:t>
      </w:r>
    </w:p>
    <w:p w14:paraId="3E7BEF74" w14:textId="77777777" w:rsidR="00374343" w:rsidRPr="00D76A0E" w:rsidRDefault="00FB6DA3">
      <w:pPr>
        <w:pStyle w:val="Akapitzlist"/>
        <w:numPr>
          <w:ilvl w:val="3"/>
          <w:numId w:val="32"/>
        </w:numPr>
        <w:spacing w:before="164"/>
        <w:ind w:left="2268" w:hanging="425"/>
        <w:rPr>
          <w:szCs w:val="20"/>
          <w:lang w:val="pl-PL"/>
        </w:rPr>
      </w:pPr>
      <w:r w:rsidRPr="00D76A0E">
        <w:rPr>
          <w:szCs w:val="20"/>
          <w:lang w:val="pl-PL"/>
        </w:rPr>
        <w:t>Księga identyfikacji wizualnej</w:t>
      </w:r>
      <w:r w:rsidRPr="00D76A0E">
        <w:rPr>
          <w:spacing w:val="-1"/>
          <w:szCs w:val="20"/>
          <w:lang w:val="pl-PL"/>
        </w:rPr>
        <w:t xml:space="preserve"> </w:t>
      </w:r>
      <w:r w:rsidRPr="00D76A0E">
        <w:rPr>
          <w:szCs w:val="20"/>
          <w:lang w:val="pl-PL"/>
        </w:rPr>
        <w:t>PFRON.</w:t>
      </w:r>
    </w:p>
    <w:p w14:paraId="339E076A" w14:textId="77777777" w:rsidR="00374343" w:rsidRPr="00D76A0E" w:rsidRDefault="00FB6DA3">
      <w:pPr>
        <w:pStyle w:val="Akapitzlist"/>
        <w:numPr>
          <w:ilvl w:val="3"/>
          <w:numId w:val="32"/>
        </w:numPr>
        <w:spacing w:before="165"/>
        <w:ind w:left="2268" w:hanging="425"/>
        <w:rPr>
          <w:szCs w:val="20"/>
          <w:lang w:val="pl-PL"/>
        </w:rPr>
      </w:pPr>
      <w:r w:rsidRPr="00D76A0E">
        <w:rPr>
          <w:szCs w:val="20"/>
          <w:lang w:val="pl-PL"/>
        </w:rPr>
        <w:t>Oświadczenie w zakresie</w:t>
      </w:r>
      <w:r w:rsidRPr="00D76A0E">
        <w:rPr>
          <w:spacing w:val="-6"/>
          <w:szCs w:val="20"/>
          <w:lang w:val="pl-PL"/>
        </w:rPr>
        <w:t xml:space="preserve"> </w:t>
      </w:r>
      <w:r w:rsidRPr="00D76A0E">
        <w:rPr>
          <w:szCs w:val="20"/>
          <w:lang w:val="pl-PL"/>
        </w:rPr>
        <w:t>WCAG.</w:t>
      </w:r>
    </w:p>
    <w:p w14:paraId="508F31EB" w14:textId="77777777" w:rsidR="00374343" w:rsidRDefault="00FB6DA3">
      <w:pPr>
        <w:pStyle w:val="Akapitzlist"/>
        <w:numPr>
          <w:ilvl w:val="3"/>
          <w:numId w:val="32"/>
        </w:numPr>
        <w:spacing w:before="165"/>
        <w:ind w:left="2268" w:hanging="425"/>
        <w:rPr>
          <w:szCs w:val="20"/>
          <w:lang w:val="pl-PL"/>
        </w:rPr>
      </w:pPr>
      <w:r w:rsidRPr="00D76A0E">
        <w:rPr>
          <w:szCs w:val="20"/>
          <w:lang w:val="pl-PL"/>
        </w:rPr>
        <w:t>Opis obecnych wykorzystywanych rozwiązań.</w:t>
      </w:r>
    </w:p>
    <w:p w14:paraId="756FF6A2" w14:textId="24A9F0D3" w:rsidR="00356C53" w:rsidRPr="00D76A0E" w:rsidRDefault="00583976" w:rsidP="00356C53">
      <w:pPr>
        <w:pStyle w:val="Akapitzlist"/>
        <w:numPr>
          <w:ilvl w:val="3"/>
          <w:numId w:val="32"/>
        </w:numPr>
        <w:spacing w:before="165"/>
        <w:ind w:left="2268" w:hanging="425"/>
        <w:rPr>
          <w:szCs w:val="20"/>
          <w:lang w:val="pl-PL"/>
        </w:rPr>
      </w:pPr>
      <w:r>
        <w:rPr>
          <w:szCs w:val="20"/>
          <w:lang w:val="pl-PL"/>
        </w:rPr>
        <w:t>Wytyczne</w:t>
      </w:r>
      <w:r w:rsidR="00356C53" w:rsidRPr="00356C53">
        <w:rPr>
          <w:szCs w:val="20"/>
          <w:lang w:val="pl-PL"/>
        </w:rPr>
        <w:t xml:space="preserve"> w </w:t>
      </w:r>
      <w:r>
        <w:rPr>
          <w:szCs w:val="20"/>
          <w:lang w:val="pl-PL"/>
        </w:rPr>
        <w:t>zakresie</w:t>
      </w:r>
      <w:r w:rsidR="00356C53" w:rsidRPr="00356C53">
        <w:rPr>
          <w:szCs w:val="20"/>
          <w:lang w:val="pl-PL"/>
        </w:rPr>
        <w:t xml:space="preserve"> wtyczek</w:t>
      </w:r>
      <w:r w:rsidR="005C3FB9">
        <w:rPr>
          <w:szCs w:val="20"/>
          <w:lang w:val="pl-PL"/>
        </w:rPr>
        <w:t>,</w:t>
      </w:r>
      <w:r w:rsidR="00356C53" w:rsidRPr="00356C53">
        <w:rPr>
          <w:szCs w:val="20"/>
          <w:lang w:val="pl-PL"/>
        </w:rPr>
        <w:t xml:space="preserve"> które mogą zostać wykorzystane przy tworzeniu Portalu.</w:t>
      </w:r>
    </w:p>
    <w:p w14:paraId="12F1C1D4" w14:textId="77777777" w:rsidR="00374343" w:rsidRDefault="00374343">
      <w:pPr>
        <w:spacing w:line="219" w:lineRule="exact"/>
        <w:rPr>
          <w:sz w:val="18"/>
          <w:lang w:val="pl-PL"/>
        </w:rPr>
      </w:pPr>
    </w:p>
    <w:p w14:paraId="6859F036" w14:textId="77777777" w:rsidR="00D76A0E" w:rsidRDefault="00D76A0E">
      <w:pPr>
        <w:pStyle w:val="Tekstpodstawowy"/>
        <w:spacing w:before="37"/>
        <w:ind w:left="816"/>
        <w:rPr>
          <w:lang w:val="pl-PL"/>
        </w:rPr>
      </w:pPr>
    </w:p>
    <w:p w14:paraId="731C4DDD" w14:textId="77777777" w:rsidR="00D76A0E" w:rsidRDefault="00D76A0E">
      <w:pPr>
        <w:pStyle w:val="Tekstpodstawowy"/>
        <w:spacing w:before="37"/>
        <w:ind w:left="816"/>
        <w:rPr>
          <w:lang w:val="pl-PL"/>
        </w:rPr>
      </w:pPr>
    </w:p>
    <w:p w14:paraId="081BD990" w14:textId="77777777" w:rsidR="00D76A0E" w:rsidRDefault="00D76A0E">
      <w:pPr>
        <w:pStyle w:val="Tekstpodstawowy"/>
        <w:spacing w:before="37"/>
        <w:ind w:left="816"/>
        <w:rPr>
          <w:lang w:val="pl-PL"/>
        </w:rPr>
      </w:pPr>
    </w:p>
    <w:p w14:paraId="62691579" w14:textId="7B94EE1E" w:rsidR="00D76A0E" w:rsidRDefault="00D76A0E">
      <w:pPr>
        <w:pStyle w:val="Tekstpodstawowy"/>
        <w:spacing w:before="37"/>
        <w:ind w:left="816"/>
        <w:rPr>
          <w:lang w:val="pl-PL"/>
        </w:rPr>
      </w:pPr>
    </w:p>
    <w:p w14:paraId="1B7FF720" w14:textId="173854C7" w:rsidR="00B165E2" w:rsidRDefault="00B165E2">
      <w:pPr>
        <w:pStyle w:val="Tekstpodstawowy"/>
        <w:spacing w:before="37"/>
        <w:ind w:left="816"/>
        <w:rPr>
          <w:lang w:val="pl-PL"/>
        </w:rPr>
      </w:pPr>
    </w:p>
    <w:p w14:paraId="67191B13" w14:textId="49309E5D" w:rsidR="00B165E2" w:rsidRDefault="00B165E2">
      <w:pPr>
        <w:pStyle w:val="Tekstpodstawowy"/>
        <w:spacing w:before="37"/>
        <w:ind w:left="816"/>
        <w:rPr>
          <w:lang w:val="pl-PL"/>
        </w:rPr>
      </w:pPr>
    </w:p>
    <w:p w14:paraId="6938364A" w14:textId="2C87B34A" w:rsidR="00B165E2" w:rsidRDefault="00B165E2">
      <w:pPr>
        <w:pStyle w:val="Tekstpodstawowy"/>
        <w:spacing w:before="37"/>
        <w:ind w:left="816"/>
        <w:rPr>
          <w:lang w:val="pl-PL"/>
        </w:rPr>
      </w:pPr>
    </w:p>
    <w:p w14:paraId="6CF5E1C4" w14:textId="2FE30BC6" w:rsidR="00B165E2" w:rsidRDefault="00B165E2">
      <w:pPr>
        <w:pStyle w:val="Tekstpodstawowy"/>
        <w:spacing w:before="37"/>
        <w:ind w:left="816"/>
        <w:rPr>
          <w:lang w:val="pl-PL"/>
        </w:rPr>
      </w:pPr>
    </w:p>
    <w:p w14:paraId="3447703D" w14:textId="33A9AEAD" w:rsidR="00B165E2" w:rsidRDefault="00B165E2">
      <w:pPr>
        <w:pStyle w:val="Tekstpodstawowy"/>
        <w:spacing w:before="37"/>
        <w:ind w:left="816"/>
        <w:rPr>
          <w:lang w:val="pl-PL"/>
        </w:rPr>
      </w:pPr>
    </w:p>
    <w:p w14:paraId="0F9EE683" w14:textId="5DFDE3E3" w:rsidR="00B165E2" w:rsidRDefault="00B165E2">
      <w:pPr>
        <w:pStyle w:val="Tekstpodstawowy"/>
        <w:spacing w:before="37"/>
        <w:ind w:left="816"/>
        <w:rPr>
          <w:lang w:val="pl-PL"/>
        </w:rPr>
      </w:pPr>
    </w:p>
    <w:p w14:paraId="701C736C" w14:textId="0E84EF06" w:rsidR="00B165E2" w:rsidRDefault="00B165E2">
      <w:pPr>
        <w:pStyle w:val="Tekstpodstawowy"/>
        <w:spacing w:before="37"/>
        <w:ind w:left="816"/>
        <w:rPr>
          <w:lang w:val="pl-PL"/>
        </w:rPr>
      </w:pPr>
    </w:p>
    <w:p w14:paraId="1CD2652A" w14:textId="4E7FC7A3" w:rsidR="00B165E2" w:rsidRDefault="00B165E2">
      <w:pPr>
        <w:pStyle w:val="Tekstpodstawowy"/>
        <w:spacing w:before="37"/>
        <w:ind w:left="816"/>
        <w:rPr>
          <w:lang w:val="pl-PL"/>
        </w:rPr>
      </w:pPr>
    </w:p>
    <w:p w14:paraId="171A87B7" w14:textId="4B0E5385" w:rsidR="00B165E2" w:rsidRDefault="00B165E2">
      <w:pPr>
        <w:pStyle w:val="Tekstpodstawowy"/>
        <w:spacing w:before="37"/>
        <w:ind w:left="816"/>
        <w:rPr>
          <w:lang w:val="pl-PL"/>
        </w:rPr>
      </w:pPr>
    </w:p>
    <w:p w14:paraId="7FA701F5" w14:textId="450322BE" w:rsidR="00A94DD9" w:rsidRDefault="00A94DD9">
      <w:pPr>
        <w:pStyle w:val="Tekstpodstawowy"/>
        <w:spacing w:before="37"/>
        <w:ind w:left="816"/>
        <w:rPr>
          <w:lang w:val="pl-PL"/>
        </w:rPr>
      </w:pPr>
    </w:p>
    <w:p w14:paraId="2458ADEA" w14:textId="7914AA25" w:rsidR="00A94DD9" w:rsidRDefault="00A94DD9">
      <w:pPr>
        <w:pStyle w:val="Tekstpodstawowy"/>
        <w:spacing w:before="37"/>
        <w:ind w:left="816"/>
        <w:rPr>
          <w:lang w:val="pl-PL"/>
        </w:rPr>
      </w:pPr>
    </w:p>
    <w:p w14:paraId="28D039DD" w14:textId="5748A6D4" w:rsidR="00A94DD9" w:rsidRDefault="00A94DD9">
      <w:pPr>
        <w:pStyle w:val="Tekstpodstawowy"/>
        <w:spacing w:before="37"/>
        <w:ind w:left="816"/>
        <w:rPr>
          <w:lang w:val="pl-PL"/>
        </w:rPr>
      </w:pPr>
    </w:p>
    <w:p w14:paraId="1935012A" w14:textId="217A5C2F" w:rsidR="00A94DD9" w:rsidRDefault="00A94DD9">
      <w:pPr>
        <w:pStyle w:val="Tekstpodstawowy"/>
        <w:spacing w:before="37"/>
        <w:ind w:left="816"/>
        <w:rPr>
          <w:lang w:val="pl-PL"/>
        </w:rPr>
      </w:pPr>
    </w:p>
    <w:p w14:paraId="6E2F4C31" w14:textId="278ADAD4" w:rsidR="00A94DD9" w:rsidRDefault="00A94DD9">
      <w:pPr>
        <w:pStyle w:val="Tekstpodstawowy"/>
        <w:spacing w:before="37"/>
        <w:ind w:left="816"/>
        <w:rPr>
          <w:lang w:val="pl-PL"/>
        </w:rPr>
      </w:pPr>
    </w:p>
    <w:p w14:paraId="37796680" w14:textId="475E1A89" w:rsidR="00B165E2" w:rsidRDefault="00B165E2" w:rsidP="009A3122">
      <w:pPr>
        <w:pStyle w:val="Tekstpodstawowy"/>
        <w:spacing w:before="37"/>
        <w:ind w:left="0"/>
        <w:rPr>
          <w:lang w:val="pl-PL"/>
        </w:rPr>
      </w:pPr>
    </w:p>
    <w:p w14:paraId="135540E7" w14:textId="48A7997C" w:rsidR="00B165E2" w:rsidRDefault="00B165E2" w:rsidP="008B6AFF">
      <w:pPr>
        <w:pStyle w:val="Tekstpodstawowy"/>
        <w:spacing w:before="37"/>
        <w:ind w:left="0"/>
        <w:rPr>
          <w:lang w:val="pl-PL"/>
        </w:rPr>
      </w:pPr>
    </w:p>
    <w:p w14:paraId="6FD7A3C2" w14:textId="68EBF901" w:rsidR="00374343" w:rsidRDefault="00FB6DA3">
      <w:pPr>
        <w:pStyle w:val="Tekstpodstawowy"/>
        <w:spacing w:before="37"/>
        <w:ind w:left="816"/>
        <w:rPr>
          <w:lang w:val="pl-PL"/>
        </w:rPr>
      </w:pPr>
      <w:r>
        <w:rPr>
          <w:lang w:val="pl-PL"/>
        </w:rPr>
        <w:lastRenderedPageBreak/>
        <w:t>Załącznik nr 3 do OPZ</w:t>
      </w:r>
    </w:p>
    <w:p w14:paraId="3EB24EB3" w14:textId="77777777" w:rsidR="00374343" w:rsidRDefault="00374343">
      <w:pPr>
        <w:pStyle w:val="Tekstpodstawowy"/>
        <w:ind w:left="0"/>
        <w:rPr>
          <w:sz w:val="15"/>
          <w:lang w:val="pl-PL"/>
        </w:rPr>
      </w:pPr>
    </w:p>
    <w:p w14:paraId="6B7B52E8" w14:textId="0FCBE0A3" w:rsidR="00374343" w:rsidRPr="0022010F" w:rsidRDefault="00FB6DA3" w:rsidP="0022010F">
      <w:pPr>
        <w:pStyle w:val="Tekstpodstawowy"/>
        <w:spacing w:before="57"/>
        <w:ind w:left="4828" w:right="3327"/>
        <w:jc w:val="right"/>
        <w:rPr>
          <w:lang w:val="pl-PL"/>
        </w:rPr>
      </w:pPr>
      <w:r>
        <w:rPr>
          <w:lang w:val="pl-PL"/>
        </w:rPr>
        <w:t>z dnia</w:t>
      </w:r>
    </w:p>
    <w:p w14:paraId="75286D5D" w14:textId="77777777" w:rsidR="00374343" w:rsidRDefault="00FB6DA3">
      <w:pPr>
        <w:pStyle w:val="Tekstpodstawowy"/>
        <w:ind w:left="4698" w:right="3971"/>
        <w:jc w:val="center"/>
        <w:rPr>
          <w:lang w:val="pl-PL"/>
        </w:rPr>
      </w:pPr>
      <w:r>
        <w:rPr>
          <w:lang w:val="pl-PL"/>
        </w:rPr>
        <w:t>WZÓR</w:t>
      </w:r>
    </w:p>
    <w:p w14:paraId="2AF875F5" w14:textId="77777777" w:rsidR="00374343" w:rsidRDefault="00FB6DA3">
      <w:pPr>
        <w:spacing w:before="42"/>
        <w:ind w:left="4827" w:right="3971"/>
        <w:jc w:val="center"/>
        <w:rPr>
          <w:b/>
          <w:sz w:val="30"/>
          <w:lang w:val="pl-PL"/>
        </w:rPr>
      </w:pPr>
      <w:r>
        <w:rPr>
          <w:b/>
          <w:color w:val="525659"/>
          <w:sz w:val="30"/>
          <w:lang w:val="pl-PL"/>
        </w:rPr>
        <w:t>Oświadczenie</w:t>
      </w:r>
    </w:p>
    <w:p w14:paraId="18D20482" w14:textId="77777777" w:rsidR="00374343" w:rsidRDefault="00FB6DA3">
      <w:pPr>
        <w:pStyle w:val="Akapitzlist"/>
        <w:numPr>
          <w:ilvl w:val="0"/>
          <w:numId w:val="1"/>
        </w:numPr>
        <w:tabs>
          <w:tab w:val="left" w:pos="1528"/>
          <w:tab w:val="left" w:pos="1529"/>
          <w:tab w:val="left" w:pos="9496"/>
        </w:tabs>
        <w:spacing w:before="55" w:line="276" w:lineRule="auto"/>
        <w:ind w:right="104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</w:t>
      </w:r>
      <w:r>
        <w:rPr>
          <w:spacing w:val="9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imieniu</w:t>
      </w:r>
      <w:r>
        <w:rPr>
          <w:spacing w:val="9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Wykonawcy</w:t>
      </w:r>
      <w:r>
        <w:rPr>
          <w:rFonts w:ascii="Times New Roman" w:hAnsi="Times New Roman"/>
          <w:sz w:val="24"/>
          <w:szCs w:val="24"/>
          <w:u w:val="single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oświadczam o dostępności Serwisu poprzez rejestr zgodności z każdą wytyczną WCAG 2.1 wskazaną w załączniku ustawy z dnia 4 kwietnia 2019 r. o dostępności cyfrowej stron internetowych i aplikacji mobilnych podmiotów</w:t>
      </w:r>
      <w:r>
        <w:rPr>
          <w:spacing w:val="-7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publicznych.</w:t>
      </w:r>
    </w:p>
    <w:p w14:paraId="4C03B429" w14:textId="77777777" w:rsidR="00374343" w:rsidRDefault="00FB6DA3">
      <w:pPr>
        <w:pStyle w:val="Akapitzlist"/>
        <w:numPr>
          <w:ilvl w:val="0"/>
          <w:numId w:val="1"/>
        </w:numPr>
        <w:tabs>
          <w:tab w:val="left" w:pos="1528"/>
          <w:tab w:val="left" w:pos="1529"/>
        </w:tabs>
        <w:spacing w:before="119" w:line="276" w:lineRule="auto"/>
        <w:ind w:right="923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Zgodność z zasadami dostępności będzie prezentowana przy użyciu jednego z czterech poziomów: wspiera, wspiera z wyjątkami, nie wspiera lub nie dotyczy. Każde stwierdzenie stopnia zgodności wymaga wyjaśnień ze strony Wykonawcy. Na przykład przy</w:t>
      </w:r>
      <w:r>
        <w:rPr>
          <w:spacing w:val="-23"/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stwierdzeniu</w:t>
      </w:r>
    </w:p>
    <w:p w14:paraId="452366EE" w14:textId="77777777" w:rsidR="00374343" w:rsidRDefault="00FB6DA3">
      <w:pPr>
        <w:pStyle w:val="Tekstpodstawowy"/>
        <w:spacing w:line="276" w:lineRule="auto"/>
        <w:ind w:left="1528" w:right="879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„wspiera z wyjątkami” należy wyjaśnić na czym wyjątki polegają, a na przykład „wspiera” należy wyjaśnić w jaki sposób dane kryterium sukcesu WCAG jest obsługiwane przez Serwis lub szablon.</w:t>
      </w:r>
    </w:p>
    <w:p w14:paraId="7A3090B9" w14:textId="77777777" w:rsidR="00374343" w:rsidRDefault="00374343">
      <w:pPr>
        <w:pStyle w:val="Tekstpodstawowy"/>
        <w:spacing w:before="10"/>
        <w:ind w:left="0"/>
        <w:rPr>
          <w:sz w:val="9"/>
          <w:lang w:val="pl-PL"/>
        </w:rPr>
      </w:pPr>
    </w:p>
    <w:tbl>
      <w:tblPr>
        <w:tblStyle w:val="TableNormal"/>
        <w:tblW w:w="9063" w:type="dxa"/>
        <w:tblInd w:w="82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208"/>
        <w:gridCol w:w="2929"/>
        <w:gridCol w:w="2926"/>
      </w:tblGrid>
      <w:tr w:rsidR="00374343" w14:paraId="780D79B3" w14:textId="77777777">
        <w:trPr>
          <w:trHeight w:val="1182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</w:tcBorders>
            <w:shd w:val="clear" w:color="auto" w:fill="167418"/>
          </w:tcPr>
          <w:p w14:paraId="342D085D" w14:textId="77777777" w:rsidR="00374343" w:rsidRDefault="00FB6DA3">
            <w:pPr>
              <w:pStyle w:val="TableParagraph"/>
              <w:spacing w:before="2"/>
              <w:ind w:left="110"/>
              <w:rPr>
                <w:b/>
                <w:sz w:val="26"/>
                <w:lang w:val="pl-PL"/>
              </w:rPr>
            </w:pPr>
            <w:r>
              <w:rPr>
                <w:b/>
                <w:color w:val="FFFFFF"/>
                <w:sz w:val="26"/>
                <w:lang w:val="pl-PL"/>
              </w:rPr>
              <w:t>Kryterium sukcesu</w:t>
            </w:r>
          </w:p>
        </w:tc>
        <w:tc>
          <w:tcPr>
            <w:tcW w:w="3022" w:type="dxa"/>
            <w:tcBorders>
              <w:top w:val="single" w:sz="4" w:space="0" w:color="01872A"/>
              <w:bottom w:val="single" w:sz="4" w:space="0" w:color="01872A"/>
              <w:right w:val="single" w:sz="4" w:space="0" w:color="FFFFFF"/>
            </w:tcBorders>
            <w:shd w:val="clear" w:color="auto" w:fill="167418"/>
          </w:tcPr>
          <w:p w14:paraId="3EA694B4" w14:textId="77777777" w:rsidR="00374343" w:rsidRDefault="00FB6DA3">
            <w:pPr>
              <w:pStyle w:val="TableParagraph"/>
              <w:spacing w:before="2" w:line="276" w:lineRule="auto"/>
              <w:ind w:left="114" w:right="229"/>
              <w:rPr>
                <w:lang w:val="pl-PL"/>
              </w:rPr>
            </w:pPr>
            <w:r>
              <w:rPr>
                <w:b/>
                <w:color w:val="FFFFFF"/>
                <w:sz w:val="26"/>
                <w:lang w:val="pl-PL"/>
              </w:rPr>
              <w:t xml:space="preserve">Poziom zgodności </w:t>
            </w:r>
            <w:r>
              <w:rPr>
                <w:color w:val="FFFFFF"/>
                <w:lang w:val="pl-PL"/>
              </w:rPr>
              <w:t xml:space="preserve">wspiera, wspiera z </w:t>
            </w:r>
            <w:r>
              <w:rPr>
                <w:color w:val="FFFFFF"/>
                <w:spacing w:val="-3"/>
                <w:lang w:val="pl-PL"/>
              </w:rPr>
              <w:t xml:space="preserve">wyjątkami, </w:t>
            </w:r>
            <w:r>
              <w:rPr>
                <w:color w:val="FFFFFF"/>
                <w:lang w:val="pl-PL"/>
              </w:rPr>
              <w:t>nie wspiera lub nie</w:t>
            </w:r>
            <w:r>
              <w:rPr>
                <w:color w:val="FFFFFF"/>
                <w:spacing w:val="-4"/>
                <w:lang w:val="pl-PL"/>
              </w:rPr>
              <w:t xml:space="preserve"> </w:t>
            </w:r>
            <w:r>
              <w:rPr>
                <w:color w:val="FFFFFF"/>
                <w:lang w:val="pl-PL"/>
              </w:rPr>
              <w:t>dotyczy.</w:t>
            </w: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  <w:shd w:val="clear" w:color="auto" w:fill="167418"/>
          </w:tcPr>
          <w:p w14:paraId="17A38AB8" w14:textId="77777777" w:rsidR="00374343" w:rsidRDefault="00FB6DA3">
            <w:pPr>
              <w:pStyle w:val="TableParagraph"/>
              <w:spacing w:before="2"/>
              <w:ind w:left="106"/>
              <w:rPr>
                <w:b/>
                <w:sz w:val="26"/>
                <w:lang w:val="pl-PL"/>
              </w:rPr>
            </w:pPr>
            <w:r>
              <w:rPr>
                <w:b/>
                <w:color w:val="FFFFFF"/>
                <w:sz w:val="26"/>
                <w:lang w:val="pl-PL"/>
              </w:rPr>
              <w:t>Uwagi i wyjaśnienia</w:t>
            </w:r>
          </w:p>
        </w:tc>
      </w:tr>
      <w:tr w:rsidR="00374343" w14:paraId="49CF7908" w14:textId="77777777">
        <w:trPr>
          <w:trHeight w:val="81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3802C575" w14:textId="77777777" w:rsidR="00374343" w:rsidRDefault="00FB6DA3">
            <w:pPr>
              <w:pStyle w:val="TableParagraph"/>
              <w:spacing w:before="1" w:line="271" w:lineRule="auto"/>
              <w:ind w:left="110" w:right="767"/>
              <w:rPr>
                <w:lang w:val="pl-PL"/>
              </w:rPr>
            </w:pPr>
            <w:r>
              <w:rPr>
                <w:lang w:val="pl-PL"/>
              </w:rPr>
              <w:t>1.1.1 Treść nietekstowa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5D5DF60A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78B4C3FB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7EA6A1AD" w14:textId="77777777">
        <w:trPr>
          <w:trHeight w:val="81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376303B2" w14:textId="77777777" w:rsidR="00374343" w:rsidRDefault="00FB6DA3">
            <w:pPr>
              <w:pStyle w:val="TableParagraph"/>
              <w:spacing w:line="276" w:lineRule="auto"/>
              <w:ind w:left="110" w:right="539"/>
              <w:rPr>
                <w:lang w:val="pl-PL"/>
              </w:rPr>
            </w:pPr>
            <w:r>
              <w:rPr>
                <w:lang w:val="pl-PL"/>
              </w:rPr>
              <w:t>1.2.1 Tylko audio lub tylko wideo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6C918AB2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2682AFFF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6BDE7E39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59955418" w14:textId="77777777" w:rsidR="00374343" w:rsidRDefault="00FB6DA3">
            <w:pPr>
              <w:pStyle w:val="TableParagraph"/>
              <w:spacing w:line="276" w:lineRule="auto"/>
              <w:ind w:left="110" w:right="671"/>
              <w:rPr>
                <w:lang w:val="pl-PL"/>
              </w:rPr>
            </w:pPr>
            <w:r>
              <w:rPr>
                <w:lang w:val="pl-PL"/>
              </w:rPr>
              <w:t>1.2.2 Napisy rozszerzone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50C80C70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2591F7DC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77A4794F" w14:textId="77777777">
        <w:trPr>
          <w:trHeight w:val="112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519D3F9A" w14:textId="77777777" w:rsidR="00374343" w:rsidRDefault="00FB6DA3">
            <w:pPr>
              <w:pStyle w:val="TableParagraph"/>
              <w:spacing w:line="276" w:lineRule="auto"/>
              <w:ind w:left="110" w:right="576"/>
              <w:rPr>
                <w:lang w:val="pl-PL"/>
              </w:rPr>
            </w:pPr>
            <w:r>
              <w:rPr>
                <w:lang w:val="pl-PL"/>
              </w:rPr>
              <w:t xml:space="preserve">1.2.3 </w:t>
            </w:r>
            <w:proofErr w:type="spellStart"/>
            <w:r>
              <w:rPr>
                <w:lang w:val="pl-PL"/>
              </w:rPr>
              <w:t>Audiodeskrypcja</w:t>
            </w:r>
            <w:proofErr w:type="spellEnd"/>
            <w:r>
              <w:rPr>
                <w:lang w:val="pl-PL"/>
              </w:rPr>
              <w:t xml:space="preserve"> lub alternatywa dla mediów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189DCA32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78628C12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13C04840" w14:textId="77777777">
        <w:trPr>
          <w:trHeight w:val="815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7BCEC5C1" w14:textId="77777777" w:rsidR="00374343" w:rsidRDefault="00FB6DA3">
            <w:pPr>
              <w:pStyle w:val="TableParagraph"/>
              <w:spacing w:line="271" w:lineRule="auto"/>
              <w:ind w:left="110" w:right="786"/>
              <w:rPr>
                <w:lang w:val="pl-PL"/>
              </w:rPr>
            </w:pPr>
            <w:r>
              <w:rPr>
                <w:lang w:val="pl-PL"/>
              </w:rPr>
              <w:t xml:space="preserve">1.2.5 </w:t>
            </w:r>
            <w:r>
              <w:rPr>
                <w:rFonts w:ascii="Cambria" w:hAnsi="Cambria"/>
                <w:lang w:val="pl-PL"/>
              </w:rPr>
              <w:noBreakHyphen/>
              <w:t xml:space="preserve"> </w:t>
            </w:r>
            <w:proofErr w:type="spellStart"/>
            <w:r>
              <w:rPr>
                <w:lang w:val="pl-PL"/>
              </w:rPr>
              <w:t>Audiodeskrypcja</w:t>
            </w:r>
            <w:proofErr w:type="spellEnd"/>
            <w:r>
              <w:rPr>
                <w:lang w:val="pl-PL"/>
              </w:rPr>
              <w:t xml:space="preserve"> (nagranie)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46857945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098A2529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7DC8CFCB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52A0751F" w14:textId="77777777" w:rsidR="00374343" w:rsidRDefault="00FB6DA3">
            <w:pPr>
              <w:pStyle w:val="TableParagraph"/>
              <w:spacing w:before="1" w:line="271" w:lineRule="auto"/>
              <w:ind w:left="110" w:right="672"/>
              <w:rPr>
                <w:lang w:val="pl-PL"/>
              </w:rPr>
            </w:pPr>
            <w:r>
              <w:rPr>
                <w:lang w:val="pl-PL"/>
              </w:rPr>
              <w:t>1.3.1 Informacje i relacje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70BA171A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2E152F6A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34177193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1BD89A3B" w14:textId="77777777" w:rsidR="00374343" w:rsidRDefault="00FB6DA3">
            <w:pPr>
              <w:pStyle w:val="TableParagraph"/>
              <w:spacing w:line="276" w:lineRule="auto"/>
              <w:ind w:left="110" w:right="507"/>
              <w:rPr>
                <w:lang w:val="pl-PL"/>
              </w:rPr>
            </w:pPr>
            <w:r>
              <w:rPr>
                <w:lang w:val="pl-PL"/>
              </w:rPr>
              <w:t>1.3.2 Zrozumiała kolejność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5FA18A18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533BB18E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6766BD2F" w14:textId="77777777">
        <w:trPr>
          <w:trHeight w:val="81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026CD7D8" w14:textId="77777777" w:rsidR="00374343" w:rsidRDefault="00FB6DA3">
            <w:pPr>
              <w:pStyle w:val="TableParagraph"/>
              <w:spacing w:line="276" w:lineRule="auto"/>
              <w:ind w:left="110" w:right="363"/>
              <w:rPr>
                <w:lang w:val="pl-PL"/>
              </w:rPr>
            </w:pPr>
            <w:r>
              <w:rPr>
                <w:lang w:val="pl-PL"/>
              </w:rPr>
              <w:t>1.3.3 Właściwości zmysłowe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24A118DE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5343B43F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6DD073CB" w14:textId="77777777">
        <w:trPr>
          <w:trHeight w:val="6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6B74AE48" w14:textId="77777777" w:rsidR="00374343" w:rsidRDefault="00FB6DA3">
            <w:pPr>
              <w:pStyle w:val="TableParagraph"/>
              <w:spacing w:line="268" w:lineRule="exact"/>
              <w:ind w:left="110"/>
              <w:rPr>
                <w:lang w:val="pl-PL"/>
              </w:rPr>
            </w:pPr>
            <w:r>
              <w:rPr>
                <w:lang w:val="pl-PL"/>
              </w:rPr>
              <w:t xml:space="preserve">1.3.4 </w:t>
            </w:r>
            <w:r>
              <w:rPr>
                <w:rFonts w:ascii="Cambria" w:hAnsi="Cambria"/>
                <w:lang w:val="pl-PL"/>
              </w:rPr>
              <w:noBreakHyphen/>
              <w:t xml:space="preserve"> </w:t>
            </w:r>
            <w:r>
              <w:rPr>
                <w:lang w:val="pl-PL"/>
              </w:rPr>
              <w:t>Orientacja -</w:t>
            </w:r>
          </w:p>
          <w:p w14:paraId="764EE3CF" w14:textId="77777777" w:rsidR="00374343" w:rsidRDefault="00FB6DA3">
            <w:pPr>
              <w:pStyle w:val="TableParagraph"/>
              <w:spacing w:before="41"/>
              <w:ind w:left="110"/>
              <w:rPr>
                <w:lang w:val="pl-PL"/>
              </w:rPr>
            </w:pPr>
            <w:r>
              <w:rPr>
                <w:lang w:val="pl-PL"/>
              </w:rPr>
              <w:t>wyświetlanie treści w układzie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4B866C84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7EFDE894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56A4EAA2" w14:textId="77777777">
        <w:trPr>
          <w:trHeight w:val="1182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</w:tcBorders>
            <w:shd w:val="clear" w:color="auto" w:fill="167418"/>
          </w:tcPr>
          <w:p w14:paraId="70F720AA" w14:textId="77777777" w:rsidR="00374343" w:rsidRDefault="00FB6DA3">
            <w:pPr>
              <w:pStyle w:val="TableParagraph"/>
              <w:spacing w:line="317" w:lineRule="exact"/>
              <w:ind w:left="110"/>
              <w:rPr>
                <w:b/>
                <w:sz w:val="26"/>
                <w:lang w:val="pl-PL"/>
              </w:rPr>
            </w:pPr>
            <w:r>
              <w:rPr>
                <w:b/>
                <w:color w:val="FFFFFF"/>
                <w:sz w:val="26"/>
                <w:lang w:val="pl-PL"/>
              </w:rPr>
              <w:lastRenderedPageBreak/>
              <w:t>Kryterium sukcesu</w:t>
            </w:r>
          </w:p>
        </w:tc>
        <w:tc>
          <w:tcPr>
            <w:tcW w:w="3022" w:type="dxa"/>
            <w:tcBorders>
              <w:top w:val="single" w:sz="4" w:space="0" w:color="01872A"/>
              <w:bottom w:val="single" w:sz="4" w:space="0" w:color="01872A"/>
              <w:right w:val="single" w:sz="4" w:space="0" w:color="FFFFFF"/>
            </w:tcBorders>
            <w:shd w:val="clear" w:color="auto" w:fill="167418"/>
          </w:tcPr>
          <w:p w14:paraId="53AD0594" w14:textId="77777777" w:rsidR="00374343" w:rsidRDefault="00FB6DA3">
            <w:pPr>
              <w:pStyle w:val="TableParagraph"/>
              <w:spacing w:line="276" w:lineRule="auto"/>
              <w:ind w:left="114" w:right="229"/>
              <w:rPr>
                <w:lang w:val="pl-PL"/>
              </w:rPr>
            </w:pPr>
            <w:r>
              <w:rPr>
                <w:b/>
                <w:color w:val="FFFFFF"/>
                <w:sz w:val="26"/>
                <w:lang w:val="pl-PL"/>
              </w:rPr>
              <w:t xml:space="preserve">Poziom zgodności </w:t>
            </w:r>
            <w:r>
              <w:rPr>
                <w:color w:val="FFFFFF"/>
                <w:lang w:val="pl-PL"/>
              </w:rPr>
              <w:t xml:space="preserve">wspiera, wspiera z </w:t>
            </w:r>
            <w:r>
              <w:rPr>
                <w:color w:val="FFFFFF"/>
                <w:spacing w:val="-3"/>
                <w:lang w:val="pl-PL"/>
              </w:rPr>
              <w:t xml:space="preserve">wyjątkami, </w:t>
            </w:r>
            <w:r>
              <w:rPr>
                <w:color w:val="FFFFFF"/>
                <w:lang w:val="pl-PL"/>
              </w:rPr>
              <w:t>nie wspiera lub nie</w:t>
            </w:r>
            <w:r>
              <w:rPr>
                <w:color w:val="FFFFFF"/>
                <w:spacing w:val="-4"/>
                <w:lang w:val="pl-PL"/>
              </w:rPr>
              <w:t xml:space="preserve"> </w:t>
            </w:r>
            <w:r>
              <w:rPr>
                <w:color w:val="FFFFFF"/>
                <w:lang w:val="pl-PL"/>
              </w:rPr>
              <w:t>dotyczy.</w:t>
            </w: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  <w:shd w:val="clear" w:color="auto" w:fill="167418"/>
          </w:tcPr>
          <w:p w14:paraId="2FBBE74B" w14:textId="77777777" w:rsidR="00374343" w:rsidRDefault="00FB6DA3">
            <w:pPr>
              <w:pStyle w:val="TableParagraph"/>
              <w:spacing w:line="317" w:lineRule="exact"/>
              <w:ind w:left="106"/>
              <w:rPr>
                <w:b/>
                <w:sz w:val="26"/>
                <w:lang w:val="pl-PL"/>
              </w:rPr>
            </w:pPr>
            <w:r>
              <w:rPr>
                <w:b/>
                <w:color w:val="FFFFFF"/>
                <w:sz w:val="26"/>
                <w:lang w:val="pl-PL"/>
              </w:rPr>
              <w:t>Uwagi i wyjaśnienia</w:t>
            </w:r>
          </w:p>
        </w:tc>
      </w:tr>
      <w:tr w:rsidR="00374343" w:rsidRPr="00C92907" w14:paraId="03FA8A2B" w14:textId="77777777">
        <w:trPr>
          <w:trHeight w:val="81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0FCA2025" w14:textId="77777777" w:rsidR="00374343" w:rsidRDefault="00FB6DA3">
            <w:pPr>
              <w:pStyle w:val="TableParagraph"/>
              <w:spacing w:line="271" w:lineRule="auto"/>
              <w:ind w:left="110" w:right="487"/>
              <w:rPr>
                <w:lang w:val="pl-PL"/>
              </w:rPr>
            </w:pPr>
            <w:r>
              <w:rPr>
                <w:lang w:val="pl-PL"/>
              </w:rPr>
              <w:t>poziomym, jak i pionowym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583FF65E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28DB6691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3FA4AD8A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3D933DA8" w14:textId="77777777" w:rsidR="00374343" w:rsidRDefault="00FB6DA3">
            <w:pPr>
              <w:pStyle w:val="TableParagraph"/>
              <w:spacing w:line="276" w:lineRule="auto"/>
              <w:ind w:left="110" w:right="155"/>
              <w:rPr>
                <w:lang w:val="pl-PL"/>
              </w:rPr>
            </w:pPr>
            <w:r>
              <w:rPr>
                <w:lang w:val="pl-PL"/>
              </w:rPr>
              <w:t>1.3.5 - Określenie prawidłowej wartości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54B12C0C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2BF3B648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75BE9D25" w14:textId="77777777">
        <w:trPr>
          <w:trHeight w:val="50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2BA2689E" w14:textId="77777777" w:rsidR="00374343" w:rsidRDefault="00FB6DA3">
            <w:pPr>
              <w:pStyle w:val="TableParagraph"/>
              <w:spacing w:line="265" w:lineRule="exact"/>
              <w:ind w:left="110"/>
              <w:rPr>
                <w:lang w:val="pl-PL"/>
              </w:rPr>
            </w:pPr>
            <w:r>
              <w:rPr>
                <w:lang w:val="pl-PL"/>
              </w:rPr>
              <w:t>1.4.1 Użycie koloru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109434F1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20BFB63A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3E3448E1" w14:textId="77777777">
        <w:trPr>
          <w:trHeight w:val="81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2C9F789F" w14:textId="77777777" w:rsidR="00374343" w:rsidRDefault="00FB6DA3">
            <w:pPr>
              <w:pStyle w:val="TableParagraph"/>
              <w:spacing w:line="276" w:lineRule="auto"/>
              <w:ind w:left="110" w:right="360"/>
              <w:rPr>
                <w:lang w:val="pl-PL"/>
              </w:rPr>
            </w:pPr>
            <w:r>
              <w:rPr>
                <w:lang w:val="pl-PL"/>
              </w:rPr>
              <w:t>1.4.2 Kontrola i odtwarzania dźwięku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7CE3400D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351D4030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539748B9" w14:textId="77777777">
        <w:trPr>
          <w:trHeight w:val="50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76DCB89A" w14:textId="77777777" w:rsidR="00374343" w:rsidRDefault="00FB6DA3">
            <w:pPr>
              <w:pStyle w:val="TableParagraph"/>
              <w:spacing w:line="265" w:lineRule="exact"/>
              <w:ind w:left="110"/>
              <w:rPr>
                <w:lang w:val="pl-PL"/>
              </w:rPr>
            </w:pPr>
            <w:r>
              <w:rPr>
                <w:lang w:val="pl-PL"/>
              </w:rPr>
              <w:t>1.4.3 Kontrast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0CA2D61F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5DFD2592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2DF04D32" w14:textId="77777777">
        <w:trPr>
          <w:trHeight w:val="81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6DCDD69E" w14:textId="77777777" w:rsidR="00374343" w:rsidRDefault="00FB6DA3">
            <w:pPr>
              <w:pStyle w:val="TableParagraph"/>
              <w:spacing w:line="276" w:lineRule="auto"/>
              <w:ind w:left="110" w:right="269"/>
              <w:rPr>
                <w:lang w:val="pl-PL"/>
              </w:rPr>
            </w:pPr>
            <w:r>
              <w:rPr>
                <w:lang w:val="pl-PL"/>
              </w:rPr>
              <w:t>1.4.4 Zmiana rozmiaru tekstu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0CAF5D71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3EA07D36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41DE52E8" w14:textId="77777777">
        <w:trPr>
          <w:trHeight w:val="81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76CE4310" w14:textId="77777777" w:rsidR="00374343" w:rsidRDefault="00FB6DA3">
            <w:pPr>
              <w:pStyle w:val="TableParagraph"/>
              <w:spacing w:line="276" w:lineRule="auto"/>
              <w:ind w:left="110" w:right="409"/>
              <w:rPr>
                <w:lang w:val="pl-PL"/>
              </w:rPr>
            </w:pPr>
            <w:r>
              <w:rPr>
                <w:lang w:val="pl-PL"/>
              </w:rPr>
              <w:t>1.4.5 Tekst w postaci grafiki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61EFBD17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4535F3FF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63F87DCA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091F5CE2" w14:textId="77777777" w:rsidR="00374343" w:rsidRDefault="00FB6DA3">
            <w:pPr>
              <w:pStyle w:val="TableParagraph"/>
              <w:spacing w:line="276" w:lineRule="auto"/>
              <w:ind w:left="110" w:right="700"/>
              <w:rPr>
                <w:lang w:val="pl-PL"/>
              </w:rPr>
            </w:pPr>
            <w:r>
              <w:rPr>
                <w:lang w:val="pl-PL"/>
              </w:rPr>
              <w:t>1.4.10 - Zawijanie tekstu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133B1256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5C3B249D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55F5F67B" w14:textId="77777777">
        <w:trPr>
          <w:trHeight w:val="1125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4EFE97A8" w14:textId="77777777" w:rsidR="00374343" w:rsidRDefault="00FB6DA3">
            <w:pPr>
              <w:pStyle w:val="TableParagraph"/>
              <w:spacing w:line="276" w:lineRule="auto"/>
              <w:ind w:left="110" w:right="206"/>
              <w:rPr>
                <w:lang w:val="pl-PL"/>
              </w:rPr>
            </w:pPr>
            <w:r>
              <w:rPr>
                <w:lang w:val="pl-PL"/>
              </w:rPr>
              <w:t>1.4.11 - Kontrast dla treści niebędących tekstem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180CE9BE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426FCC1B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04F8173F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57FDC23F" w14:textId="77777777" w:rsidR="00374343" w:rsidRDefault="00FB6DA3">
            <w:pPr>
              <w:pStyle w:val="TableParagraph"/>
              <w:spacing w:line="271" w:lineRule="auto"/>
              <w:ind w:left="110" w:right="533"/>
              <w:rPr>
                <w:lang w:val="pl-PL"/>
              </w:rPr>
            </w:pPr>
            <w:r>
              <w:rPr>
                <w:lang w:val="pl-PL"/>
              </w:rPr>
              <w:t>1.4.12 - Odstępy w tekście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3D11C480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6DAC45A1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1462BE6E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3CA072C6" w14:textId="77777777" w:rsidR="00374343" w:rsidRDefault="00FB6DA3">
            <w:pPr>
              <w:pStyle w:val="TableParagraph"/>
              <w:spacing w:line="276" w:lineRule="auto"/>
              <w:ind w:left="110" w:right="94"/>
              <w:rPr>
                <w:lang w:val="pl-PL"/>
              </w:rPr>
            </w:pPr>
            <w:r>
              <w:rPr>
                <w:lang w:val="pl-PL"/>
              </w:rPr>
              <w:t xml:space="preserve">1.4.13 - Treści spod kursora lub </w:t>
            </w:r>
            <w:proofErr w:type="spellStart"/>
            <w:r>
              <w:rPr>
                <w:lang w:val="pl-PL"/>
              </w:rPr>
              <w:t>fokusa</w:t>
            </w:r>
            <w:proofErr w:type="spellEnd"/>
            <w:r>
              <w:rPr>
                <w:lang w:val="pl-PL"/>
              </w:rPr>
              <w:t xml:space="preserve">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725FFA2E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670DB843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323FAF79" w14:textId="77777777">
        <w:trPr>
          <w:trHeight w:val="50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2B303E81" w14:textId="77777777" w:rsidR="00374343" w:rsidRDefault="00FB6DA3">
            <w:pPr>
              <w:pStyle w:val="TableParagraph"/>
              <w:spacing w:line="265" w:lineRule="exact"/>
              <w:ind w:left="110"/>
              <w:rPr>
                <w:lang w:val="pl-PL"/>
              </w:rPr>
            </w:pPr>
            <w:r>
              <w:rPr>
                <w:lang w:val="pl-PL"/>
              </w:rPr>
              <w:t>2.1.1 Klawiatura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74DAABB5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03FA3E96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750C8A06" w14:textId="77777777">
        <w:trPr>
          <w:trHeight w:val="81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503B8A86" w14:textId="77777777" w:rsidR="00374343" w:rsidRDefault="00FB6DA3">
            <w:pPr>
              <w:pStyle w:val="TableParagraph"/>
              <w:spacing w:line="271" w:lineRule="auto"/>
              <w:ind w:left="110" w:right="851"/>
              <w:rPr>
                <w:lang w:val="pl-PL"/>
              </w:rPr>
            </w:pPr>
            <w:r>
              <w:rPr>
                <w:lang w:val="pl-PL"/>
              </w:rPr>
              <w:t>2.1.2 Brak pułapki na klawiaturę (Poziom A)</w:t>
            </w:r>
            <w:r>
              <w:rPr>
                <w:color w:val="3F3F3F"/>
                <w:lang w:val="pl-PL"/>
              </w:rPr>
              <w:t>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173E2128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458AB347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07F60B2E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7D180335" w14:textId="77777777" w:rsidR="00374343" w:rsidRDefault="00FB6DA3">
            <w:pPr>
              <w:pStyle w:val="TableParagraph"/>
              <w:spacing w:line="276" w:lineRule="auto"/>
              <w:ind w:left="110" w:right="397"/>
              <w:rPr>
                <w:lang w:val="pl-PL"/>
              </w:rPr>
            </w:pPr>
            <w:r>
              <w:rPr>
                <w:lang w:val="pl-PL"/>
              </w:rPr>
              <w:t>2.1.4 - Jednoliterowe skróty klawiszowe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1D401259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3E0CB12E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6DD5430A" w14:textId="77777777">
        <w:trPr>
          <w:trHeight w:val="81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0517928C" w14:textId="77777777" w:rsidR="00374343" w:rsidRDefault="00FB6DA3">
            <w:pPr>
              <w:pStyle w:val="TableParagraph"/>
              <w:spacing w:line="276" w:lineRule="auto"/>
              <w:ind w:left="110" w:right="149"/>
              <w:rPr>
                <w:lang w:val="pl-PL"/>
              </w:rPr>
            </w:pPr>
            <w:r>
              <w:rPr>
                <w:lang w:val="pl-PL"/>
              </w:rPr>
              <w:t>2.2.1 Możliwość dostosowania czasu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5E39C9A8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  <w:p w14:paraId="38ABFB6D" w14:textId="77777777" w:rsidR="009F7430" w:rsidRDefault="009F7430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  <w:p w14:paraId="04BB4F5D" w14:textId="77777777" w:rsidR="009F7430" w:rsidRDefault="009F7430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  <w:p w14:paraId="5BEF3C44" w14:textId="77777777" w:rsidR="009F7430" w:rsidRDefault="009F7430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  <w:p w14:paraId="745DA620" w14:textId="20E0677F" w:rsidR="009F7430" w:rsidRDefault="009F7430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47BB0C57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09E92E44" w14:textId="77777777">
        <w:trPr>
          <w:trHeight w:val="1182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</w:tcBorders>
            <w:shd w:val="clear" w:color="auto" w:fill="167418"/>
          </w:tcPr>
          <w:p w14:paraId="2979C3E1" w14:textId="77777777" w:rsidR="00374343" w:rsidRDefault="00FB6DA3">
            <w:pPr>
              <w:pStyle w:val="TableParagraph"/>
              <w:spacing w:line="317" w:lineRule="exact"/>
              <w:ind w:left="110"/>
              <w:rPr>
                <w:b/>
                <w:sz w:val="26"/>
                <w:lang w:val="pl-PL"/>
              </w:rPr>
            </w:pPr>
            <w:r>
              <w:rPr>
                <w:b/>
                <w:color w:val="FFFFFF"/>
                <w:sz w:val="26"/>
                <w:lang w:val="pl-PL"/>
              </w:rPr>
              <w:lastRenderedPageBreak/>
              <w:t>Kryterium sukcesu</w:t>
            </w:r>
          </w:p>
        </w:tc>
        <w:tc>
          <w:tcPr>
            <w:tcW w:w="3022" w:type="dxa"/>
            <w:tcBorders>
              <w:top w:val="single" w:sz="4" w:space="0" w:color="01872A"/>
              <w:bottom w:val="single" w:sz="4" w:space="0" w:color="01872A"/>
              <w:right w:val="single" w:sz="4" w:space="0" w:color="FFFFFF"/>
            </w:tcBorders>
            <w:shd w:val="clear" w:color="auto" w:fill="167418"/>
          </w:tcPr>
          <w:p w14:paraId="3F5C6249" w14:textId="77777777" w:rsidR="00374343" w:rsidRDefault="00FB6DA3">
            <w:pPr>
              <w:pStyle w:val="TableParagraph"/>
              <w:spacing w:line="276" w:lineRule="auto"/>
              <w:ind w:left="114" w:right="229"/>
              <w:rPr>
                <w:lang w:val="pl-PL"/>
              </w:rPr>
            </w:pPr>
            <w:r>
              <w:rPr>
                <w:b/>
                <w:color w:val="FFFFFF"/>
                <w:sz w:val="26"/>
                <w:lang w:val="pl-PL"/>
              </w:rPr>
              <w:t xml:space="preserve">Poziom zgodności </w:t>
            </w:r>
            <w:r>
              <w:rPr>
                <w:color w:val="FFFFFF"/>
                <w:lang w:val="pl-PL"/>
              </w:rPr>
              <w:t xml:space="preserve">wspiera, wspiera z </w:t>
            </w:r>
            <w:r>
              <w:rPr>
                <w:color w:val="FFFFFF"/>
                <w:spacing w:val="-3"/>
                <w:lang w:val="pl-PL"/>
              </w:rPr>
              <w:t xml:space="preserve">wyjątkami, </w:t>
            </w:r>
            <w:r>
              <w:rPr>
                <w:color w:val="FFFFFF"/>
                <w:lang w:val="pl-PL"/>
              </w:rPr>
              <w:t>nie wspiera lub nie</w:t>
            </w:r>
            <w:r>
              <w:rPr>
                <w:color w:val="FFFFFF"/>
                <w:spacing w:val="-4"/>
                <w:lang w:val="pl-PL"/>
              </w:rPr>
              <w:t xml:space="preserve"> </w:t>
            </w:r>
            <w:r>
              <w:rPr>
                <w:color w:val="FFFFFF"/>
                <w:lang w:val="pl-PL"/>
              </w:rPr>
              <w:t>dotyczy.</w:t>
            </w: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  <w:shd w:val="clear" w:color="auto" w:fill="167418"/>
          </w:tcPr>
          <w:p w14:paraId="5633524D" w14:textId="77777777" w:rsidR="00374343" w:rsidRDefault="00FB6DA3">
            <w:pPr>
              <w:pStyle w:val="TableParagraph"/>
              <w:spacing w:line="317" w:lineRule="exact"/>
              <w:ind w:left="106"/>
              <w:rPr>
                <w:b/>
                <w:sz w:val="26"/>
                <w:lang w:val="pl-PL"/>
              </w:rPr>
            </w:pPr>
            <w:r>
              <w:rPr>
                <w:b/>
                <w:color w:val="FFFFFF"/>
                <w:sz w:val="26"/>
                <w:lang w:val="pl-PL"/>
              </w:rPr>
              <w:t>Uwagi i wyjaśnienia</w:t>
            </w:r>
          </w:p>
        </w:tc>
      </w:tr>
      <w:tr w:rsidR="00374343" w:rsidRPr="00C92907" w14:paraId="52E671B9" w14:textId="77777777">
        <w:trPr>
          <w:trHeight w:val="112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51A09575" w14:textId="77777777" w:rsidR="00374343" w:rsidRDefault="00FB6DA3">
            <w:pPr>
              <w:pStyle w:val="TableParagraph"/>
              <w:spacing w:line="276" w:lineRule="auto"/>
              <w:ind w:left="110" w:right="128"/>
              <w:rPr>
                <w:lang w:val="pl-PL"/>
              </w:rPr>
            </w:pPr>
            <w:r>
              <w:rPr>
                <w:lang w:val="pl-PL"/>
              </w:rPr>
              <w:t>2.2.2: Wstrzymywanie (pauza), zatrzymywanie, ukrywanie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18929088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49BF81E1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17D856E6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6DA5B001" w14:textId="77777777" w:rsidR="00374343" w:rsidRDefault="00FB6DA3">
            <w:pPr>
              <w:pStyle w:val="TableParagraph"/>
              <w:spacing w:line="276" w:lineRule="auto"/>
              <w:ind w:left="110" w:right="320"/>
              <w:rPr>
                <w:lang w:val="pl-PL"/>
              </w:rPr>
            </w:pPr>
            <w:r>
              <w:rPr>
                <w:lang w:val="pl-PL"/>
              </w:rPr>
              <w:t>2.3.1 Trzy błyski lub wartości poniżej progu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085E027D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19922D16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235B25EB" w14:textId="77777777">
        <w:trPr>
          <w:trHeight w:val="81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618A67FB" w14:textId="77777777" w:rsidR="00374343" w:rsidRDefault="00FB6DA3">
            <w:pPr>
              <w:pStyle w:val="TableParagraph"/>
              <w:spacing w:line="276" w:lineRule="auto"/>
              <w:ind w:left="110" w:right="410"/>
              <w:rPr>
                <w:lang w:val="pl-PL"/>
              </w:rPr>
            </w:pPr>
            <w:r>
              <w:rPr>
                <w:lang w:val="pl-PL"/>
              </w:rPr>
              <w:t>2.4.1 Możliwość pominięcia bloków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15C3EB64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182A21B0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41D8CE24" w14:textId="77777777">
        <w:trPr>
          <w:trHeight w:val="50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7ACA7F0F" w14:textId="77777777" w:rsidR="00374343" w:rsidRDefault="00FB6DA3">
            <w:pPr>
              <w:pStyle w:val="TableParagraph"/>
              <w:spacing w:line="265" w:lineRule="exact"/>
              <w:ind w:left="110"/>
              <w:rPr>
                <w:lang w:val="pl-PL"/>
              </w:rPr>
            </w:pPr>
            <w:r>
              <w:rPr>
                <w:lang w:val="pl-PL"/>
              </w:rPr>
              <w:t>2.4.2 Tytuły stron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457968B9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5DB347DD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5B292710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35690149" w14:textId="77777777" w:rsidR="00374343" w:rsidRDefault="00FB6DA3">
            <w:pPr>
              <w:pStyle w:val="TableParagraph"/>
              <w:spacing w:line="276" w:lineRule="auto"/>
              <w:ind w:left="110" w:right="117"/>
              <w:rPr>
                <w:lang w:val="pl-PL"/>
              </w:rPr>
            </w:pPr>
            <w:r>
              <w:rPr>
                <w:lang w:val="pl-PL"/>
              </w:rPr>
              <w:t xml:space="preserve">2.4.3 Kolejność </w:t>
            </w:r>
            <w:proofErr w:type="spellStart"/>
            <w:r>
              <w:rPr>
                <w:lang w:val="pl-PL"/>
              </w:rPr>
              <w:t>fokusa</w:t>
            </w:r>
            <w:proofErr w:type="spellEnd"/>
            <w:r>
              <w:rPr>
                <w:lang w:val="pl-PL"/>
              </w:rPr>
              <w:t xml:space="preserve">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18632EEE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300C1908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6F786FD4" w14:textId="77777777">
        <w:trPr>
          <w:trHeight w:val="50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54CC84E0" w14:textId="77777777" w:rsidR="00374343" w:rsidRDefault="00FB6DA3">
            <w:pPr>
              <w:pStyle w:val="TableParagraph"/>
              <w:spacing w:line="265" w:lineRule="exact"/>
              <w:ind w:left="110"/>
              <w:rPr>
                <w:lang w:val="pl-PL"/>
              </w:rPr>
            </w:pPr>
            <w:r>
              <w:rPr>
                <w:lang w:val="pl-PL"/>
              </w:rPr>
              <w:t>2.4.4 Cel linka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45126D13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6EEF5AB9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0A6ECB5D" w14:textId="77777777">
        <w:trPr>
          <w:trHeight w:val="50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7A670555" w14:textId="77777777" w:rsidR="00374343" w:rsidRDefault="00FB6DA3">
            <w:pPr>
              <w:pStyle w:val="TableParagraph"/>
              <w:spacing w:line="265" w:lineRule="exact"/>
              <w:ind w:left="110"/>
              <w:rPr>
                <w:lang w:val="pl-PL"/>
              </w:rPr>
            </w:pPr>
            <w:r>
              <w:rPr>
                <w:lang w:val="pl-PL"/>
              </w:rPr>
              <w:t>2.4.5 Wiele dróg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5D448EAE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2A228C58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28EB3C71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577C5586" w14:textId="77777777" w:rsidR="00374343" w:rsidRDefault="00FB6DA3">
            <w:pPr>
              <w:pStyle w:val="TableParagraph"/>
              <w:spacing w:line="276" w:lineRule="auto"/>
              <w:ind w:left="110" w:right="691"/>
              <w:rPr>
                <w:lang w:val="pl-PL"/>
              </w:rPr>
            </w:pPr>
            <w:r>
              <w:rPr>
                <w:lang w:val="pl-PL"/>
              </w:rPr>
              <w:t>2.4.6 Nagłówki i etykiety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57E9CBFF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3F43D911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6D8E150C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637A77AA" w14:textId="77777777" w:rsidR="00374343" w:rsidRDefault="00FB6DA3">
            <w:pPr>
              <w:pStyle w:val="TableParagraph"/>
              <w:spacing w:line="276" w:lineRule="auto"/>
              <w:ind w:left="110" w:right="203"/>
              <w:rPr>
                <w:lang w:val="pl-PL"/>
              </w:rPr>
            </w:pPr>
            <w:r>
              <w:rPr>
                <w:lang w:val="pl-PL"/>
              </w:rPr>
              <w:t>2.4.7 Widoczny fokus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6C4DB2EF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7BD67687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6B45C16E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7ECA5EDF" w14:textId="77777777" w:rsidR="00374343" w:rsidRDefault="00FB6DA3">
            <w:pPr>
              <w:pStyle w:val="TableParagraph"/>
              <w:spacing w:line="276" w:lineRule="auto"/>
              <w:ind w:left="110" w:right="809"/>
              <w:rPr>
                <w:lang w:val="pl-PL"/>
              </w:rPr>
            </w:pPr>
            <w:r>
              <w:rPr>
                <w:lang w:val="pl-PL"/>
              </w:rPr>
              <w:t>2.5.1 - Gesty punktowe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34A69868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7631B04F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50B72284" w14:textId="77777777">
        <w:trPr>
          <w:trHeight w:val="81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6E1A872E" w14:textId="77777777" w:rsidR="00374343" w:rsidRDefault="00FB6DA3">
            <w:pPr>
              <w:pStyle w:val="TableParagraph"/>
              <w:spacing w:line="271" w:lineRule="auto"/>
              <w:ind w:left="110" w:right="331"/>
              <w:rPr>
                <w:lang w:val="pl-PL"/>
              </w:rPr>
            </w:pPr>
            <w:r>
              <w:rPr>
                <w:lang w:val="pl-PL"/>
              </w:rPr>
              <w:t>2.5.2 - Anulowanie kliknięcia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0AC0D10C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22206B0A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4B2B995E" w14:textId="77777777">
        <w:trPr>
          <w:trHeight w:val="815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1CB41186" w14:textId="77777777" w:rsidR="00374343" w:rsidRDefault="00FB6DA3">
            <w:pPr>
              <w:pStyle w:val="TableParagraph"/>
              <w:spacing w:line="271" w:lineRule="auto"/>
              <w:ind w:left="110" w:right="668"/>
              <w:rPr>
                <w:lang w:val="pl-PL"/>
              </w:rPr>
            </w:pPr>
            <w:r>
              <w:rPr>
                <w:lang w:val="pl-PL"/>
              </w:rPr>
              <w:t>2.5.3 - Etykieta w nazwie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431106EA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7F43128D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3641FE2A" w14:textId="77777777">
        <w:trPr>
          <w:trHeight w:val="81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62A78596" w14:textId="77777777" w:rsidR="00374343" w:rsidRDefault="00FB6DA3">
            <w:pPr>
              <w:pStyle w:val="TableParagraph"/>
              <w:spacing w:line="271" w:lineRule="auto"/>
              <w:ind w:left="110" w:right="321"/>
              <w:rPr>
                <w:lang w:val="pl-PL"/>
              </w:rPr>
            </w:pPr>
            <w:r>
              <w:rPr>
                <w:lang w:val="pl-PL"/>
              </w:rPr>
              <w:t>2.5.4 - Aktywowanie ruchem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4FBCAE8C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14810FA6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7FB5908A" w14:textId="77777777">
        <w:trPr>
          <w:trHeight w:val="50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1CC06734" w14:textId="77777777" w:rsidR="00374343" w:rsidRDefault="00FB6DA3">
            <w:pPr>
              <w:pStyle w:val="TableParagraph"/>
              <w:spacing w:line="265" w:lineRule="exact"/>
              <w:ind w:left="110"/>
              <w:rPr>
                <w:lang w:val="pl-PL"/>
              </w:rPr>
            </w:pPr>
            <w:r>
              <w:rPr>
                <w:lang w:val="pl-PL"/>
              </w:rPr>
              <w:t>3.1.1 Język strony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1C43F67B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7653962F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535FD737" w14:textId="77777777">
        <w:trPr>
          <w:trHeight w:val="510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73770DEB" w14:textId="77777777" w:rsidR="00374343" w:rsidRDefault="00FB6DA3">
            <w:pPr>
              <w:pStyle w:val="TableParagraph"/>
              <w:spacing w:line="268" w:lineRule="exact"/>
              <w:ind w:left="110"/>
              <w:rPr>
                <w:lang w:val="pl-PL"/>
              </w:rPr>
            </w:pPr>
            <w:r>
              <w:rPr>
                <w:lang w:val="pl-PL"/>
              </w:rPr>
              <w:t>3.1.2 Język części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395DE017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616AA599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3C671787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1ED043C1" w14:textId="77777777" w:rsidR="00374343" w:rsidRDefault="00FB6DA3">
            <w:pPr>
              <w:pStyle w:val="TableParagraph"/>
              <w:spacing w:line="271" w:lineRule="auto"/>
              <w:ind w:left="110" w:right="292"/>
              <w:rPr>
                <w:lang w:val="pl-PL"/>
              </w:rPr>
            </w:pPr>
            <w:r>
              <w:rPr>
                <w:lang w:val="pl-PL"/>
              </w:rPr>
              <w:t>3.2.1 Po oznaczeniu fokusem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36C416BC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1BA8F90D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</w:tbl>
    <w:p w14:paraId="59FE6B89" w14:textId="77777777" w:rsidR="00374343" w:rsidRDefault="00374343">
      <w:pPr>
        <w:rPr>
          <w:rFonts w:ascii="Times New Roman" w:hAnsi="Times New Roman"/>
          <w:lang w:val="pl-PL"/>
        </w:rPr>
        <w:sectPr w:rsidR="00374343" w:rsidSect="00A94DD9">
          <w:footerReference w:type="default" r:id="rId11"/>
          <w:pgSz w:w="11906" w:h="16838"/>
          <w:pgMar w:top="993" w:right="740" w:bottom="1200" w:left="600" w:header="0" w:footer="922" w:gutter="0"/>
          <w:cols w:space="708"/>
          <w:formProt w:val="0"/>
          <w:docGrid w:linePitch="100" w:charSpace="4096"/>
        </w:sectPr>
      </w:pPr>
    </w:p>
    <w:tbl>
      <w:tblPr>
        <w:tblStyle w:val="TableNormal"/>
        <w:tblW w:w="9063" w:type="dxa"/>
        <w:tblInd w:w="826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021"/>
        <w:gridCol w:w="3022"/>
        <w:gridCol w:w="3020"/>
      </w:tblGrid>
      <w:tr w:rsidR="00374343" w14:paraId="14E0C8CF" w14:textId="77777777">
        <w:trPr>
          <w:trHeight w:val="1182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</w:tcBorders>
            <w:shd w:val="clear" w:color="auto" w:fill="167418"/>
          </w:tcPr>
          <w:p w14:paraId="10704A47" w14:textId="77777777" w:rsidR="00374343" w:rsidRDefault="00FB6DA3">
            <w:pPr>
              <w:pStyle w:val="TableParagraph"/>
              <w:spacing w:line="317" w:lineRule="exact"/>
              <w:ind w:left="110"/>
              <w:rPr>
                <w:b/>
                <w:sz w:val="26"/>
                <w:lang w:val="pl-PL"/>
              </w:rPr>
            </w:pPr>
            <w:r>
              <w:rPr>
                <w:b/>
                <w:color w:val="FFFFFF"/>
                <w:sz w:val="26"/>
                <w:lang w:val="pl-PL"/>
              </w:rPr>
              <w:lastRenderedPageBreak/>
              <w:t>Kryterium sukcesu</w:t>
            </w:r>
          </w:p>
        </w:tc>
        <w:tc>
          <w:tcPr>
            <w:tcW w:w="3022" w:type="dxa"/>
            <w:tcBorders>
              <w:top w:val="single" w:sz="4" w:space="0" w:color="01872A"/>
              <w:bottom w:val="single" w:sz="4" w:space="0" w:color="01872A"/>
              <w:right w:val="single" w:sz="4" w:space="0" w:color="FFFFFF"/>
            </w:tcBorders>
            <w:shd w:val="clear" w:color="auto" w:fill="167418"/>
          </w:tcPr>
          <w:p w14:paraId="3EDE41A9" w14:textId="77777777" w:rsidR="00374343" w:rsidRDefault="00FB6DA3">
            <w:pPr>
              <w:pStyle w:val="TableParagraph"/>
              <w:spacing w:line="276" w:lineRule="auto"/>
              <w:ind w:left="114" w:right="229"/>
              <w:rPr>
                <w:lang w:val="pl-PL"/>
              </w:rPr>
            </w:pPr>
            <w:r>
              <w:rPr>
                <w:b/>
                <w:color w:val="FFFFFF"/>
                <w:sz w:val="26"/>
                <w:lang w:val="pl-PL"/>
              </w:rPr>
              <w:t xml:space="preserve">Poziom zgodności </w:t>
            </w:r>
            <w:r>
              <w:rPr>
                <w:color w:val="FFFFFF"/>
                <w:lang w:val="pl-PL"/>
              </w:rPr>
              <w:t xml:space="preserve">wspiera, wspiera z </w:t>
            </w:r>
            <w:r>
              <w:rPr>
                <w:color w:val="FFFFFF"/>
                <w:spacing w:val="-3"/>
                <w:lang w:val="pl-PL"/>
              </w:rPr>
              <w:t xml:space="preserve">wyjątkami, </w:t>
            </w:r>
            <w:r>
              <w:rPr>
                <w:color w:val="FFFFFF"/>
                <w:lang w:val="pl-PL"/>
              </w:rPr>
              <w:t>nie wspiera lub nie</w:t>
            </w:r>
            <w:r>
              <w:rPr>
                <w:color w:val="FFFFFF"/>
                <w:spacing w:val="-4"/>
                <w:lang w:val="pl-PL"/>
              </w:rPr>
              <w:t xml:space="preserve"> </w:t>
            </w:r>
            <w:r>
              <w:rPr>
                <w:color w:val="FFFFFF"/>
                <w:lang w:val="pl-PL"/>
              </w:rPr>
              <w:t>dotyczy.</w:t>
            </w: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  <w:shd w:val="clear" w:color="auto" w:fill="167418"/>
          </w:tcPr>
          <w:p w14:paraId="6F89CF40" w14:textId="77777777" w:rsidR="00374343" w:rsidRDefault="00FB6DA3">
            <w:pPr>
              <w:pStyle w:val="TableParagraph"/>
              <w:spacing w:line="317" w:lineRule="exact"/>
              <w:ind w:left="106"/>
              <w:rPr>
                <w:b/>
                <w:sz w:val="26"/>
                <w:lang w:val="pl-PL"/>
              </w:rPr>
            </w:pPr>
            <w:r>
              <w:rPr>
                <w:b/>
                <w:color w:val="FFFFFF"/>
                <w:sz w:val="26"/>
                <w:lang w:val="pl-PL"/>
              </w:rPr>
              <w:t>Uwagi i wyjaśnienia</w:t>
            </w:r>
          </w:p>
        </w:tc>
      </w:tr>
      <w:tr w:rsidR="00374343" w14:paraId="7748117C" w14:textId="77777777">
        <w:trPr>
          <w:trHeight w:val="81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0E8458BC" w14:textId="77777777" w:rsidR="00374343" w:rsidRDefault="00FB6DA3">
            <w:pPr>
              <w:pStyle w:val="TableParagraph"/>
              <w:spacing w:line="271" w:lineRule="auto"/>
              <w:ind w:left="110" w:right="342"/>
              <w:rPr>
                <w:lang w:val="pl-PL"/>
              </w:rPr>
            </w:pPr>
            <w:r>
              <w:rPr>
                <w:lang w:val="pl-PL"/>
              </w:rPr>
              <w:t>3.2.2 Wprowadzanie danych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064CEC3B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500F554B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49EA4EA3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22D3A9D3" w14:textId="77777777" w:rsidR="00374343" w:rsidRDefault="00FB6DA3">
            <w:pPr>
              <w:pStyle w:val="TableParagraph"/>
              <w:spacing w:line="276" w:lineRule="auto"/>
              <w:ind w:left="110" w:right="129"/>
              <w:rPr>
                <w:lang w:val="pl-PL"/>
              </w:rPr>
            </w:pPr>
            <w:r>
              <w:rPr>
                <w:lang w:val="pl-PL"/>
              </w:rPr>
              <w:t>3.2.3 Konsekwentna nawigacja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2D26CD29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449958A3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535F67E1" w14:textId="77777777">
        <w:trPr>
          <w:trHeight w:val="81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3CD7B2DC" w14:textId="77777777" w:rsidR="00374343" w:rsidRDefault="00FB6DA3">
            <w:pPr>
              <w:pStyle w:val="TableParagraph"/>
              <w:spacing w:line="276" w:lineRule="auto"/>
              <w:ind w:left="110" w:right="597"/>
              <w:rPr>
                <w:lang w:val="pl-PL"/>
              </w:rPr>
            </w:pPr>
            <w:r>
              <w:rPr>
                <w:lang w:val="pl-PL"/>
              </w:rPr>
              <w:t>3.2.4 Konsekwentna identyfikacja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39F56E20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178E910D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78E8F22D" w14:textId="77777777">
        <w:trPr>
          <w:trHeight w:val="81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0E20F982" w14:textId="77777777" w:rsidR="00374343" w:rsidRDefault="00FB6DA3">
            <w:pPr>
              <w:pStyle w:val="TableParagraph"/>
              <w:spacing w:line="276" w:lineRule="auto"/>
              <w:ind w:left="110" w:right="682"/>
              <w:rPr>
                <w:lang w:val="pl-PL"/>
              </w:rPr>
            </w:pPr>
            <w:r>
              <w:rPr>
                <w:lang w:val="pl-PL"/>
              </w:rPr>
              <w:t>3.3.1 Identyfikacja błędu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2210B0BE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75592B8F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1AA699CC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1B9F9179" w14:textId="77777777" w:rsidR="00374343" w:rsidRDefault="00FB6DA3">
            <w:pPr>
              <w:pStyle w:val="TableParagraph"/>
              <w:spacing w:line="276" w:lineRule="auto"/>
              <w:ind w:left="110" w:right="418"/>
              <w:rPr>
                <w:lang w:val="pl-PL"/>
              </w:rPr>
            </w:pPr>
            <w:r>
              <w:rPr>
                <w:lang w:val="pl-PL"/>
              </w:rPr>
              <w:t>3.3.2 Etykiety lub instrukcje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539CA2CD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3B1E7621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6AC537F5" w14:textId="77777777">
        <w:trPr>
          <w:trHeight w:val="817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0466D75E" w14:textId="77777777" w:rsidR="00374343" w:rsidRDefault="00FB6DA3">
            <w:pPr>
              <w:pStyle w:val="TableParagraph"/>
              <w:spacing w:line="276" w:lineRule="auto"/>
              <w:ind w:left="110" w:right="193"/>
              <w:rPr>
                <w:lang w:val="pl-PL"/>
              </w:rPr>
            </w:pPr>
            <w:r>
              <w:rPr>
                <w:lang w:val="pl-PL"/>
              </w:rPr>
              <w:t>3.3.3 Sugestie korekty błędów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7860E3B9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380D2159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1300DC8A" w14:textId="77777777">
        <w:trPr>
          <w:trHeight w:val="815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2B00B009" w14:textId="77777777" w:rsidR="00374343" w:rsidRDefault="00FB6DA3">
            <w:pPr>
              <w:pStyle w:val="TableParagraph"/>
              <w:spacing w:line="271" w:lineRule="auto"/>
              <w:ind w:left="110" w:right="450"/>
              <w:rPr>
                <w:lang w:val="pl-PL"/>
              </w:rPr>
            </w:pPr>
            <w:r>
              <w:rPr>
                <w:lang w:val="pl-PL"/>
              </w:rPr>
              <w:t>3.3.4 Zapobieganie błędom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546E10D3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1D885A67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14:paraId="24E0104B" w14:textId="77777777">
        <w:trPr>
          <w:trHeight w:val="510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231959AD" w14:textId="77777777" w:rsidR="00374343" w:rsidRDefault="00FB6DA3">
            <w:pPr>
              <w:pStyle w:val="TableParagraph"/>
              <w:spacing w:line="268" w:lineRule="exact"/>
              <w:ind w:left="110"/>
              <w:rPr>
                <w:lang w:val="pl-PL"/>
              </w:rPr>
            </w:pPr>
            <w:r>
              <w:rPr>
                <w:lang w:val="pl-PL"/>
              </w:rPr>
              <w:t xml:space="preserve">4.1.1 </w:t>
            </w:r>
            <w:proofErr w:type="spellStart"/>
            <w:r>
              <w:rPr>
                <w:lang w:val="pl-PL"/>
              </w:rPr>
              <w:t>Parsowanie</w:t>
            </w:r>
            <w:proofErr w:type="spellEnd"/>
            <w:r>
              <w:rPr>
                <w:lang w:val="pl-PL"/>
              </w:rPr>
              <w:t xml:space="preserve">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1E91F686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60AB40C1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08D26FD3" w14:textId="77777777">
        <w:trPr>
          <w:trHeight w:val="815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42DDE177" w14:textId="77777777" w:rsidR="00374343" w:rsidRDefault="00FB6DA3">
            <w:pPr>
              <w:pStyle w:val="TableParagraph"/>
              <w:spacing w:line="271" w:lineRule="auto"/>
              <w:ind w:left="110" w:right="523"/>
              <w:rPr>
                <w:lang w:val="pl-PL"/>
              </w:rPr>
            </w:pPr>
            <w:r>
              <w:rPr>
                <w:lang w:val="pl-PL"/>
              </w:rPr>
              <w:t>4.1.2 Nazwa, rola, wartość (Poziom 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551F725D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32733559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  <w:tr w:rsidR="00374343" w:rsidRPr="00C92907" w14:paraId="63DC42FA" w14:textId="77777777">
        <w:trPr>
          <w:trHeight w:val="818"/>
        </w:trPr>
        <w:tc>
          <w:tcPr>
            <w:tcW w:w="3021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01872A"/>
            </w:tcBorders>
          </w:tcPr>
          <w:p w14:paraId="0C18B8FD" w14:textId="77777777" w:rsidR="00374343" w:rsidRDefault="00FB6DA3">
            <w:pPr>
              <w:pStyle w:val="TableParagraph"/>
              <w:spacing w:line="271" w:lineRule="auto"/>
              <w:ind w:left="110" w:right="447"/>
              <w:rPr>
                <w:lang w:val="pl-PL"/>
              </w:rPr>
            </w:pPr>
            <w:r>
              <w:rPr>
                <w:lang w:val="pl-PL"/>
              </w:rPr>
              <w:t>4.1.3 - Komunikaty o stanie (Poziom AA)</w:t>
            </w:r>
          </w:p>
        </w:tc>
        <w:tc>
          <w:tcPr>
            <w:tcW w:w="3022" w:type="dxa"/>
            <w:tcBorders>
              <w:top w:val="single" w:sz="4" w:space="0" w:color="01872A"/>
              <w:left w:val="single" w:sz="4" w:space="0" w:color="01872A"/>
              <w:bottom w:val="single" w:sz="4" w:space="0" w:color="01872A"/>
              <w:right w:val="single" w:sz="4" w:space="0" w:color="FFFFFF"/>
            </w:tcBorders>
          </w:tcPr>
          <w:p w14:paraId="2B7D7264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020" w:type="dxa"/>
            <w:tcBorders>
              <w:top w:val="single" w:sz="4" w:space="0" w:color="01872A"/>
              <w:left w:val="single" w:sz="4" w:space="0" w:color="FFFFFF"/>
              <w:bottom w:val="single" w:sz="4" w:space="0" w:color="01872A"/>
              <w:right w:val="single" w:sz="4" w:space="0" w:color="01872A"/>
            </w:tcBorders>
          </w:tcPr>
          <w:p w14:paraId="069A2DD0" w14:textId="77777777" w:rsidR="00374343" w:rsidRDefault="00374343">
            <w:pPr>
              <w:pStyle w:val="TableParagraph"/>
              <w:rPr>
                <w:rFonts w:ascii="Times New Roman" w:hAnsi="Times New Roman"/>
                <w:lang w:val="pl-PL"/>
              </w:rPr>
            </w:pPr>
          </w:p>
        </w:tc>
      </w:tr>
    </w:tbl>
    <w:p w14:paraId="1402566D" w14:textId="77777777" w:rsidR="00374343" w:rsidRDefault="00374343">
      <w:pPr>
        <w:pStyle w:val="Tekstpodstawowy"/>
        <w:ind w:left="0"/>
        <w:rPr>
          <w:sz w:val="20"/>
          <w:lang w:val="pl-PL"/>
        </w:rPr>
      </w:pPr>
    </w:p>
    <w:p w14:paraId="38BA52C3" w14:textId="77777777" w:rsidR="00374343" w:rsidRDefault="00FB6DA3">
      <w:pPr>
        <w:pStyle w:val="Tekstpodstawowy"/>
        <w:ind w:left="0"/>
        <w:rPr>
          <w:sz w:val="21"/>
          <w:lang w:val="pl-PL"/>
        </w:rPr>
      </w:pPr>
      <w:r>
        <w:rPr>
          <w:noProof/>
          <w:sz w:val="21"/>
          <w:lang w:val="pl-PL" w:eastAsia="pl-PL"/>
        </w:rPr>
        <mc:AlternateContent>
          <mc:Choice Requires="wpg">
            <w:drawing>
              <wp:anchor distT="0" distB="0" distL="0" distR="0" simplePos="0" relativeHeight="15" behindDoc="1" locked="0" layoutInCell="1" allowOverlap="1" wp14:anchorId="677043F8" wp14:editId="58EC7335">
                <wp:simplePos x="0" y="0"/>
                <wp:positionH relativeFrom="page">
                  <wp:posOffset>3575050</wp:posOffset>
                </wp:positionH>
                <wp:positionV relativeFrom="paragraph">
                  <wp:posOffset>188595</wp:posOffset>
                </wp:positionV>
                <wp:extent cx="913130" cy="635"/>
                <wp:effectExtent l="0" t="0" r="0" b="0"/>
                <wp:wrapTopAndBottom/>
                <wp:docPr id="6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600" cy="0"/>
                          <a:chOff x="0" y="0"/>
                          <a:chExt cx="0" cy="0"/>
                        </a:xfrm>
                      </wpg:grpSpPr>
                      <wps:wsp>
                        <wps:cNvPr id="1067889058" name="Łącznik prosty 1067889058"/>
                        <wps:cNvCnPr/>
                        <wps:spPr>
                          <a:xfrm>
                            <a:off x="0" y="0"/>
                            <a:ext cx="1389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23999671" name="Łącznik prosty 323999671"/>
                        <wps:cNvCnPr/>
                        <wps:spPr>
                          <a:xfrm>
                            <a:off x="141120" y="0"/>
                            <a:ext cx="4197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2263251" name="Łącznik prosty 1122263251"/>
                        <wps:cNvCnPr/>
                        <wps:spPr>
                          <a:xfrm>
                            <a:off x="562680" y="0"/>
                            <a:ext cx="34992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A6118" id="Group 2" o:spid="_x0000_s1026" style="position:absolute;margin-left:281.5pt;margin-top:14.85pt;width:71.9pt;height:.05pt;z-index:-503316465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">
                <v:line id="Łącznik prosty 1067889058" o:spid="_x0000_s1027" style="position:absolute;visibility:visible;mso-wrap-style:square" from="0,0" to="1389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" strokeweight=".25mm"/>
                <v:line id="Łącznik prosty 323999671" o:spid="_x0000_s1028" style="position:absolute;visibility:visible;mso-wrap-style:square" from="141120,0" to="560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" strokeweight=".25mm"/>
                <v:line id="Łącznik prosty 1122263251" o:spid="_x0000_s1029" style="position:absolute;visibility:visible;mso-wrap-style:square" from="562680,0" to="912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" strokeweight=".25mm"/>
                <w10:wrap type="topAndBottom" anchorx="page"/>
              </v:group>
            </w:pict>
          </mc:Fallback>
        </mc:AlternateContent>
      </w:r>
    </w:p>
    <w:p w14:paraId="5F05E166" w14:textId="77777777" w:rsidR="00374343" w:rsidRDefault="00FB6DA3">
      <w:pPr>
        <w:pStyle w:val="Tekstpodstawowy"/>
        <w:spacing w:before="31"/>
        <w:ind w:left="4828" w:right="3971"/>
        <w:jc w:val="center"/>
        <w:rPr>
          <w:lang w:val="pl-PL"/>
        </w:rPr>
      </w:pPr>
      <w:r>
        <w:rPr>
          <w:lang w:val="pl-PL"/>
        </w:rPr>
        <w:t>Podpis Wykonawcy</w:t>
      </w:r>
    </w:p>
    <w:p w14:paraId="7FA4E8BB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7481569A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20E437C6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6E3C7B12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214A6112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3D7AA902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25B297C8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4F759644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6D129AE6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7DCD4E7B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4848B84C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28D31FF1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467D1C58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48B533DC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6A935B3B" w14:textId="77777777" w:rsidR="00374343" w:rsidRDefault="00FB6DA3">
      <w:pPr>
        <w:pStyle w:val="Tekstpodstawowy"/>
        <w:spacing w:before="31"/>
        <w:ind w:right="80" w:hanging="1042"/>
        <w:rPr>
          <w:lang w:val="pl-PL"/>
        </w:rPr>
      </w:pPr>
      <w:r>
        <w:rPr>
          <w:lang w:val="pl-PL"/>
        </w:rPr>
        <w:t>Załącznik nr 4 do OPZ</w:t>
      </w:r>
    </w:p>
    <w:p w14:paraId="321FDE3F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0B9DDB60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41F5A61A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07F1FE14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69ACF571" w14:textId="77777777" w:rsidR="00374343" w:rsidRDefault="00FB6DA3">
      <w:pPr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Opis obecnych wykorzystywanych</w:t>
      </w:r>
      <w:r>
        <w:rPr>
          <w:spacing w:val="-4"/>
          <w:sz w:val="28"/>
          <w:szCs w:val="28"/>
          <w:lang w:val="pl-PL"/>
        </w:rPr>
        <w:t xml:space="preserve"> </w:t>
      </w:r>
      <w:r>
        <w:rPr>
          <w:sz w:val="28"/>
          <w:szCs w:val="28"/>
          <w:lang w:val="pl-PL"/>
        </w:rPr>
        <w:t>rozwiązań</w:t>
      </w:r>
    </w:p>
    <w:p w14:paraId="2B50E863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59EFECDD" w14:textId="77777777" w:rsidR="00374343" w:rsidRDefault="00374343">
      <w:pPr>
        <w:pStyle w:val="Tekstpodstawowy"/>
        <w:spacing w:before="31"/>
        <w:ind w:left="0" w:right="3971"/>
        <w:rPr>
          <w:lang w:val="pl-PL"/>
        </w:rPr>
      </w:pPr>
    </w:p>
    <w:p w14:paraId="645EBE63" w14:textId="77777777" w:rsidR="00374343" w:rsidRPr="00297529" w:rsidRDefault="00FB6DA3">
      <w:pPr>
        <w:pStyle w:val="Nagwek2"/>
        <w:numPr>
          <w:ilvl w:val="3"/>
          <w:numId w:val="13"/>
        </w:numPr>
        <w:spacing w:before="99"/>
        <w:ind w:left="1276" w:hanging="425"/>
        <w:rPr>
          <w:rFonts w:cstheme="minorHAnsi"/>
          <w:sz w:val="24"/>
          <w:szCs w:val="24"/>
          <w:lang w:val="pl-PL"/>
        </w:rPr>
      </w:pPr>
      <w:bookmarkStart w:id="19" w:name="_Toc130885402"/>
      <w:bookmarkStart w:id="20" w:name="_Toc130887485"/>
      <w:bookmarkStart w:id="21" w:name="_Toc132280334"/>
      <w:r w:rsidRPr="00297529">
        <w:rPr>
          <w:rFonts w:cstheme="minorHAnsi"/>
          <w:sz w:val="24"/>
          <w:szCs w:val="24"/>
          <w:lang w:val="pl-PL"/>
        </w:rPr>
        <w:t>Portal informacyjny PFRON –</w:t>
      </w:r>
      <w:r w:rsidRPr="00297529">
        <w:rPr>
          <w:rFonts w:cstheme="minorHAnsi"/>
          <w:spacing w:val="-6"/>
          <w:sz w:val="24"/>
          <w:szCs w:val="24"/>
          <w:lang w:val="pl-PL"/>
        </w:rPr>
        <w:t xml:space="preserve"> </w:t>
      </w:r>
      <w:hyperlink r:id="rId12">
        <w:r w:rsidRPr="00297529">
          <w:rPr>
            <w:rFonts w:cstheme="minorHAnsi"/>
            <w:sz w:val="24"/>
            <w:szCs w:val="24"/>
            <w:lang w:val="pl-PL"/>
          </w:rPr>
          <w:t>www.pfron.org.pl</w:t>
        </w:r>
        <w:bookmarkEnd w:id="19"/>
        <w:bookmarkEnd w:id="20"/>
        <w:bookmarkEnd w:id="21"/>
      </w:hyperlink>
    </w:p>
    <w:p w14:paraId="21BACF95" w14:textId="77777777" w:rsidR="00374343" w:rsidRPr="00297529" w:rsidRDefault="00FB6DA3">
      <w:pPr>
        <w:pStyle w:val="Tekstpodstawowy"/>
        <w:spacing w:before="25"/>
        <w:ind w:left="1276"/>
        <w:rPr>
          <w:rFonts w:cstheme="minorHAnsi"/>
          <w:sz w:val="24"/>
          <w:szCs w:val="24"/>
          <w:lang w:val="pl-PL"/>
        </w:rPr>
      </w:pPr>
      <w:r w:rsidRPr="00297529">
        <w:rPr>
          <w:rFonts w:cstheme="minorHAnsi"/>
          <w:sz w:val="24"/>
          <w:szCs w:val="24"/>
          <w:lang w:val="pl-PL"/>
        </w:rPr>
        <w:t>Obecnie wykorzystywany system zarządzania treścią: TYPO3 z bazą danych</w:t>
      </w:r>
      <w:r w:rsidRPr="00297529">
        <w:rPr>
          <w:rFonts w:cstheme="minorHAnsi"/>
          <w:spacing w:val="-19"/>
          <w:sz w:val="24"/>
          <w:szCs w:val="24"/>
          <w:lang w:val="pl-PL"/>
        </w:rPr>
        <w:t xml:space="preserve"> </w:t>
      </w:r>
      <w:r w:rsidRPr="00297529">
        <w:rPr>
          <w:rFonts w:cstheme="minorHAnsi"/>
          <w:sz w:val="24"/>
          <w:szCs w:val="24"/>
          <w:lang w:val="pl-PL"/>
        </w:rPr>
        <w:t>MySQL.</w:t>
      </w:r>
    </w:p>
    <w:p w14:paraId="16BA4506" w14:textId="77777777" w:rsidR="00374343" w:rsidRPr="00297529" w:rsidRDefault="00FB6DA3">
      <w:pPr>
        <w:pStyle w:val="Nagwek2"/>
        <w:numPr>
          <w:ilvl w:val="3"/>
          <w:numId w:val="13"/>
        </w:numPr>
        <w:ind w:left="1276" w:hanging="425"/>
        <w:rPr>
          <w:rFonts w:cstheme="minorHAnsi"/>
          <w:sz w:val="24"/>
          <w:szCs w:val="24"/>
          <w:lang w:val="pl-PL"/>
        </w:rPr>
      </w:pPr>
      <w:bookmarkStart w:id="22" w:name="_Toc130885403"/>
      <w:bookmarkStart w:id="23" w:name="_Toc130887486"/>
      <w:bookmarkStart w:id="24" w:name="_Toc132280335"/>
      <w:r w:rsidRPr="00297529">
        <w:rPr>
          <w:rFonts w:cstheme="minorHAnsi"/>
          <w:sz w:val="24"/>
          <w:szCs w:val="24"/>
          <w:lang w:val="pl-PL"/>
        </w:rPr>
        <w:t>Biuletyn Informacji Publicznej PFRON –</w:t>
      </w:r>
      <w:r w:rsidRPr="00297529">
        <w:rPr>
          <w:rFonts w:cstheme="minorHAnsi"/>
          <w:spacing w:val="-11"/>
          <w:sz w:val="24"/>
          <w:szCs w:val="24"/>
          <w:lang w:val="pl-PL"/>
        </w:rPr>
        <w:t xml:space="preserve"> </w:t>
      </w:r>
      <w:r w:rsidRPr="00297529">
        <w:rPr>
          <w:rFonts w:cstheme="minorHAnsi"/>
          <w:sz w:val="24"/>
          <w:szCs w:val="24"/>
          <w:lang w:val="pl-PL"/>
        </w:rPr>
        <w:t>bip.pfron.org.pl</w:t>
      </w:r>
      <w:bookmarkEnd w:id="22"/>
      <w:bookmarkEnd w:id="23"/>
      <w:bookmarkEnd w:id="24"/>
    </w:p>
    <w:p w14:paraId="02F6AC02" w14:textId="77777777" w:rsidR="00374343" w:rsidRPr="00297529" w:rsidRDefault="00FB6DA3">
      <w:pPr>
        <w:pStyle w:val="Tekstpodstawowy"/>
        <w:spacing w:before="24"/>
        <w:ind w:left="1276"/>
        <w:rPr>
          <w:rFonts w:cstheme="minorHAnsi"/>
          <w:sz w:val="24"/>
          <w:szCs w:val="24"/>
          <w:lang w:val="pl-PL"/>
        </w:rPr>
      </w:pPr>
      <w:r w:rsidRPr="00297529">
        <w:rPr>
          <w:rFonts w:cstheme="minorHAnsi"/>
          <w:sz w:val="24"/>
          <w:szCs w:val="24"/>
          <w:lang w:val="pl-PL"/>
        </w:rPr>
        <w:t>Obecnie wykorzystywany system zarządzania treścią: TYPO3 z bazą danych</w:t>
      </w:r>
      <w:r w:rsidRPr="00297529">
        <w:rPr>
          <w:rFonts w:cstheme="minorHAnsi"/>
          <w:spacing w:val="-19"/>
          <w:sz w:val="24"/>
          <w:szCs w:val="24"/>
          <w:lang w:val="pl-PL"/>
        </w:rPr>
        <w:t xml:space="preserve"> </w:t>
      </w:r>
      <w:r w:rsidRPr="00297529">
        <w:rPr>
          <w:rFonts w:cstheme="minorHAnsi"/>
          <w:sz w:val="24"/>
          <w:szCs w:val="24"/>
          <w:lang w:val="pl-PL"/>
        </w:rPr>
        <w:t>MySQL.</w:t>
      </w:r>
    </w:p>
    <w:p w14:paraId="4C317E60" w14:textId="77777777" w:rsidR="00374343" w:rsidRPr="00297529" w:rsidRDefault="00FB6DA3">
      <w:pPr>
        <w:pStyle w:val="Nagwek2"/>
        <w:numPr>
          <w:ilvl w:val="3"/>
          <w:numId w:val="13"/>
        </w:numPr>
        <w:ind w:left="1276" w:hanging="425"/>
        <w:rPr>
          <w:rFonts w:cstheme="minorHAnsi"/>
          <w:sz w:val="24"/>
          <w:szCs w:val="24"/>
          <w:lang w:val="pl-PL"/>
        </w:rPr>
      </w:pPr>
      <w:bookmarkStart w:id="25" w:name="_Toc130885404"/>
      <w:bookmarkStart w:id="26" w:name="_Toc130887487"/>
      <w:bookmarkStart w:id="27" w:name="_Toc132280336"/>
      <w:r w:rsidRPr="00297529">
        <w:rPr>
          <w:rFonts w:cstheme="minorHAnsi"/>
          <w:sz w:val="24"/>
          <w:szCs w:val="24"/>
          <w:lang w:val="pl-PL"/>
        </w:rPr>
        <w:t>Portal informacyjny dot. dostępności cyfrowej –</w:t>
      </w:r>
      <w:r w:rsidRPr="00297529">
        <w:rPr>
          <w:rFonts w:cstheme="minorHAnsi"/>
          <w:spacing w:val="-11"/>
          <w:sz w:val="24"/>
          <w:szCs w:val="24"/>
          <w:lang w:val="pl-PL"/>
        </w:rPr>
        <w:t xml:space="preserve"> </w:t>
      </w:r>
      <w:r w:rsidRPr="00297529">
        <w:rPr>
          <w:rFonts w:cstheme="minorHAnsi"/>
          <w:sz w:val="24"/>
          <w:szCs w:val="24"/>
          <w:lang w:val="pl-PL"/>
        </w:rPr>
        <w:t>dostepnosc.pfron.org.pl</w:t>
      </w:r>
      <w:bookmarkEnd w:id="25"/>
      <w:bookmarkEnd w:id="26"/>
      <w:bookmarkEnd w:id="27"/>
    </w:p>
    <w:p w14:paraId="21CA04D1" w14:textId="77777777" w:rsidR="00374343" w:rsidRPr="00297529" w:rsidRDefault="00FB6DA3">
      <w:pPr>
        <w:pStyle w:val="Tekstpodstawowy"/>
        <w:spacing w:before="23"/>
        <w:ind w:left="1276"/>
        <w:rPr>
          <w:rFonts w:cstheme="minorHAnsi"/>
          <w:sz w:val="24"/>
          <w:szCs w:val="24"/>
          <w:lang w:val="pl-PL"/>
        </w:rPr>
      </w:pPr>
      <w:r w:rsidRPr="00297529">
        <w:rPr>
          <w:rFonts w:cstheme="minorHAnsi"/>
          <w:sz w:val="24"/>
          <w:szCs w:val="24"/>
          <w:lang w:val="pl-PL"/>
        </w:rPr>
        <w:t>Obecnie wykorzystywany system zarządzania treścią: TYPO3 z bazą danych MySQL.</w:t>
      </w:r>
    </w:p>
    <w:p w14:paraId="5E278B88" w14:textId="77777777" w:rsidR="00374343" w:rsidRPr="00297529" w:rsidRDefault="00FB6DA3">
      <w:pPr>
        <w:pStyle w:val="Nagwek2"/>
        <w:numPr>
          <w:ilvl w:val="3"/>
          <w:numId w:val="13"/>
        </w:numPr>
        <w:ind w:left="1276" w:hanging="425"/>
        <w:rPr>
          <w:rFonts w:cstheme="minorHAnsi"/>
          <w:sz w:val="24"/>
          <w:szCs w:val="24"/>
          <w:lang w:val="pl-PL"/>
        </w:rPr>
      </w:pPr>
      <w:bookmarkStart w:id="28" w:name="_Toc130885405"/>
      <w:bookmarkStart w:id="29" w:name="_Toc130887488"/>
      <w:bookmarkStart w:id="30" w:name="_Toc132280337"/>
      <w:r w:rsidRPr="00297529">
        <w:rPr>
          <w:rFonts w:cstheme="minorHAnsi"/>
          <w:sz w:val="24"/>
          <w:szCs w:val="24"/>
          <w:lang w:val="pl-PL"/>
        </w:rPr>
        <w:t>Portal informacyjny projektu SOW –</w:t>
      </w:r>
      <w:r w:rsidRPr="00297529">
        <w:rPr>
          <w:rFonts w:cstheme="minorHAnsi"/>
          <w:spacing w:val="-5"/>
          <w:sz w:val="24"/>
          <w:szCs w:val="24"/>
          <w:lang w:val="pl-PL"/>
        </w:rPr>
        <w:t xml:space="preserve"> </w:t>
      </w:r>
      <w:r w:rsidRPr="00297529">
        <w:rPr>
          <w:rFonts w:cstheme="minorHAnsi"/>
          <w:sz w:val="24"/>
          <w:szCs w:val="24"/>
          <w:lang w:val="pl-PL"/>
        </w:rPr>
        <w:t>portal-sow.pfron.org.pl</w:t>
      </w:r>
      <w:bookmarkEnd w:id="28"/>
      <w:bookmarkEnd w:id="29"/>
      <w:bookmarkEnd w:id="30"/>
    </w:p>
    <w:p w14:paraId="2E20D6CB" w14:textId="77777777" w:rsidR="00374343" w:rsidRPr="00297529" w:rsidRDefault="00FB6DA3">
      <w:pPr>
        <w:pStyle w:val="Tekstpodstawowy"/>
        <w:spacing w:before="23"/>
        <w:ind w:left="1276"/>
        <w:rPr>
          <w:rFonts w:cstheme="minorHAnsi"/>
          <w:sz w:val="24"/>
          <w:szCs w:val="24"/>
          <w:lang w:val="pl-PL"/>
        </w:rPr>
      </w:pPr>
      <w:r w:rsidRPr="00297529">
        <w:rPr>
          <w:rFonts w:cstheme="minorHAnsi"/>
          <w:sz w:val="24"/>
          <w:szCs w:val="24"/>
          <w:lang w:val="pl-PL"/>
        </w:rPr>
        <w:t xml:space="preserve">Obecnie wykorzystywane system zarządzania treścią: </w:t>
      </w:r>
      <w:proofErr w:type="spellStart"/>
      <w:r w:rsidRPr="00297529">
        <w:rPr>
          <w:rFonts w:cstheme="minorHAnsi"/>
          <w:sz w:val="24"/>
          <w:szCs w:val="24"/>
          <w:lang w:val="pl-PL"/>
        </w:rPr>
        <w:t>OpenCms</w:t>
      </w:r>
      <w:proofErr w:type="spellEnd"/>
      <w:r w:rsidRPr="00297529">
        <w:rPr>
          <w:rFonts w:cstheme="minorHAnsi"/>
          <w:sz w:val="24"/>
          <w:szCs w:val="24"/>
          <w:lang w:val="pl-PL"/>
        </w:rPr>
        <w:t xml:space="preserve"> z bazą danych </w:t>
      </w:r>
      <w:proofErr w:type="spellStart"/>
      <w:r w:rsidRPr="00297529">
        <w:rPr>
          <w:rFonts w:cstheme="minorHAnsi"/>
          <w:sz w:val="24"/>
          <w:szCs w:val="24"/>
          <w:lang w:val="pl-PL"/>
        </w:rPr>
        <w:t>Postgres</w:t>
      </w:r>
      <w:proofErr w:type="spellEnd"/>
      <w:r w:rsidRPr="00297529">
        <w:rPr>
          <w:rFonts w:cstheme="minorHAnsi"/>
          <w:sz w:val="24"/>
          <w:szCs w:val="24"/>
          <w:lang w:val="pl-PL"/>
        </w:rPr>
        <w:t>.</w:t>
      </w:r>
    </w:p>
    <w:p w14:paraId="3CDD0349" w14:textId="77777777" w:rsidR="00374343" w:rsidRPr="00297529" w:rsidRDefault="00FB6DA3">
      <w:pPr>
        <w:pStyle w:val="Nagwek2"/>
        <w:numPr>
          <w:ilvl w:val="3"/>
          <w:numId w:val="13"/>
        </w:numPr>
        <w:spacing w:before="185"/>
        <w:ind w:left="1276" w:hanging="425"/>
        <w:rPr>
          <w:rFonts w:cstheme="minorHAnsi"/>
          <w:sz w:val="24"/>
          <w:szCs w:val="24"/>
          <w:lang w:val="pl-PL"/>
        </w:rPr>
      </w:pPr>
      <w:bookmarkStart w:id="31" w:name="_Toc130885406"/>
      <w:bookmarkStart w:id="32" w:name="_Toc130887489"/>
      <w:bookmarkStart w:id="33" w:name="_Toc132280338"/>
      <w:r w:rsidRPr="00297529">
        <w:rPr>
          <w:rFonts w:cstheme="minorHAnsi"/>
          <w:sz w:val="24"/>
          <w:szCs w:val="24"/>
          <w:lang w:val="pl-PL"/>
        </w:rPr>
        <w:t>Portal informacyjny projektu iPFRON+ –</w:t>
      </w:r>
      <w:r w:rsidRPr="00297529">
        <w:rPr>
          <w:rFonts w:cstheme="minorHAnsi"/>
          <w:spacing w:val="-7"/>
          <w:sz w:val="24"/>
          <w:szCs w:val="24"/>
          <w:lang w:val="pl-PL"/>
        </w:rPr>
        <w:t xml:space="preserve"> </w:t>
      </w:r>
      <w:r w:rsidRPr="00297529">
        <w:rPr>
          <w:rFonts w:cstheme="minorHAnsi"/>
          <w:sz w:val="24"/>
          <w:szCs w:val="24"/>
          <w:lang w:val="pl-PL"/>
        </w:rPr>
        <w:t>portal-ipfronplus.pfron.org.pl</w:t>
      </w:r>
      <w:bookmarkEnd w:id="31"/>
      <w:bookmarkEnd w:id="32"/>
      <w:bookmarkEnd w:id="33"/>
    </w:p>
    <w:p w14:paraId="05D3E3AF" w14:textId="77777777" w:rsidR="00374343" w:rsidRPr="00297529" w:rsidRDefault="00FB6DA3">
      <w:pPr>
        <w:pStyle w:val="Tekstpodstawowy"/>
        <w:spacing w:before="21"/>
        <w:ind w:left="1276"/>
        <w:rPr>
          <w:rFonts w:cstheme="minorHAnsi"/>
          <w:sz w:val="24"/>
          <w:szCs w:val="24"/>
          <w:lang w:val="pl-PL"/>
        </w:rPr>
      </w:pPr>
      <w:r w:rsidRPr="00297529">
        <w:rPr>
          <w:rFonts w:cstheme="minorHAnsi"/>
          <w:sz w:val="24"/>
          <w:szCs w:val="24"/>
          <w:lang w:val="pl-PL"/>
        </w:rPr>
        <w:t xml:space="preserve">Wykorzystywany system zarządzania treścią: </w:t>
      </w:r>
      <w:proofErr w:type="spellStart"/>
      <w:r w:rsidRPr="00297529">
        <w:rPr>
          <w:rFonts w:cstheme="minorHAnsi"/>
          <w:sz w:val="24"/>
          <w:szCs w:val="24"/>
          <w:lang w:val="pl-PL"/>
        </w:rPr>
        <w:t>WordPress</w:t>
      </w:r>
      <w:proofErr w:type="spellEnd"/>
      <w:r w:rsidRPr="00297529">
        <w:rPr>
          <w:rFonts w:cstheme="minorHAnsi"/>
          <w:sz w:val="24"/>
          <w:szCs w:val="24"/>
          <w:lang w:val="pl-PL"/>
        </w:rPr>
        <w:t xml:space="preserve"> z bazą danych Maria DB.</w:t>
      </w:r>
    </w:p>
    <w:p w14:paraId="2CD27416" w14:textId="77777777" w:rsidR="00374343" w:rsidRPr="00297529" w:rsidRDefault="00374343">
      <w:pPr>
        <w:pStyle w:val="Tekstpodstawowy"/>
        <w:spacing w:before="31"/>
        <w:ind w:left="0" w:right="3971"/>
        <w:rPr>
          <w:rFonts w:cstheme="minorHAnsi"/>
          <w:sz w:val="24"/>
          <w:szCs w:val="24"/>
          <w:lang w:val="pl-PL"/>
        </w:rPr>
      </w:pPr>
    </w:p>
    <w:p w14:paraId="20BC3CB9" w14:textId="77777777" w:rsidR="00374343" w:rsidRPr="00297529" w:rsidRDefault="00FB6DA3">
      <w:pPr>
        <w:pStyle w:val="Nagwek5"/>
        <w:numPr>
          <w:ilvl w:val="3"/>
          <w:numId w:val="13"/>
        </w:numPr>
        <w:spacing w:before="4" w:line="276" w:lineRule="auto"/>
        <w:ind w:left="1276" w:right="1588" w:hanging="425"/>
        <w:rPr>
          <w:rFonts w:cstheme="minorHAnsi"/>
          <w:b w:val="0"/>
          <w:bCs w:val="0"/>
          <w:sz w:val="24"/>
          <w:szCs w:val="24"/>
          <w:lang w:val="pl-PL"/>
        </w:rPr>
      </w:pPr>
      <w:r w:rsidRPr="00297529">
        <w:rPr>
          <w:rFonts w:cstheme="minorHAnsi"/>
          <w:b w:val="0"/>
          <w:bCs w:val="0"/>
          <w:sz w:val="24"/>
          <w:szCs w:val="24"/>
          <w:lang w:val="pl-PL"/>
        </w:rPr>
        <w:t xml:space="preserve">Opis obecnie wykorzystywanej przez Zamawiającego architektury środowiska </w:t>
      </w:r>
      <w:proofErr w:type="spellStart"/>
      <w:r w:rsidRPr="00297529">
        <w:rPr>
          <w:rFonts w:cstheme="minorHAnsi"/>
          <w:b w:val="0"/>
          <w:bCs w:val="0"/>
          <w:sz w:val="24"/>
          <w:szCs w:val="24"/>
          <w:lang w:val="pl-PL"/>
        </w:rPr>
        <w:t>WordPress</w:t>
      </w:r>
      <w:proofErr w:type="spellEnd"/>
      <w:r w:rsidRPr="00297529">
        <w:rPr>
          <w:rFonts w:cstheme="minorHAnsi"/>
          <w:b w:val="0"/>
          <w:bCs w:val="0"/>
          <w:sz w:val="24"/>
          <w:szCs w:val="24"/>
          <w:lang w:val="pl-PL"/>
        </w:rPr>
        <w:t>:</w:t>
      </w:r>
    </w:p>
    <w:p w14:paraId="707238AE" w14:textId="77777777" w:rsidR="00374343" w:rsidRDefault="00FB6DA3">
      <w:pPr>
        <w:pStyle w:val="Tekstpodstawowy"/>
        <w:spacing w:before="119" w:line="276" w:lineRule="auto"/>
        <w:ind w:left="1276" w:right="779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Na obecnie wykorzystywanym środowisku znajduje się portal: portal- ipfronplus.pfron.org.pl. Serwis znajduje się na 2 lustrzanych instancjach, w której użytkownik komunikuje się tylko z serwerem aplikacji, zaś serwer aplikacji z bazą danych dostępną tylko w ramach sieci wewnętrznej.</w:t>
      </w:r>
    </w:p>
    <w:p w14:paraId="68F5633E" w14:textId="77777777" w:rsidR="00374343" w:rsidRDefault="00374343">
      <w:pPr>
        <w:pStyle w:val="Tekstpodstawowy"/>
        <w:spacing w:before="8"/>
        <w:ind w:left="1276"/>
        <w:rPr>
          <w:rFonts w:cstheme="minorHAnsi"/>
          <w:sz w:val="24"/>
          <w:szCs w:val="24"/>
          <w:lang w:val="pl-PL"/>
        </w:rPr>
      </w:pPr>
    </w:p>
    <w:p w14:paraId="28ED416E" w14:textId="77777777" w:rsidR="00374343" w:rsidRDefault="00FB6DA3">
      <w:pPr>
        <w:pStyle w:val="Tekstpodstawowy"/>
        <w:spacing w:before="1"/>
        <w:ind w:left="1276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Zasadę działania ukazuje poniższy schemat struktury:</w:t>
      </w:r>
    </w:p>
    <w:p w14:paraId="30F3CEC3" w14:textId="77777777" w:rsidR="00374343" w:rsidRDefault="00FB6DA3">
      <w:pPr>
        <w:pStyle w:val="Tekstpodstawowy"/>
        <w:spacing w:before="161" w:line="271" w:lineRule="auto"/>
        <w:ind w:left="1276" w:right="2507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Internet </w:t>
      </w:r>
      <w:r>
        <w:rPr>
          <w:rFonts w:ascii="Cambria Math" w:hAnsi="Cambria Math" w:cs="Cambria Math"/>
          <w:sz w:val="24"/>
          <w:szCs w:val="24"/>
          <w:lang w:val="pl-PL"/>
        </w:rPr>
        <w:t>⇔</w:t>
      </w:r>
      <w:r>
        <w:rPr>
          <w:rFonts w:cstheme="minorHAnsi"/>
          <w:sz w:val="24"/>
          <w:szCs w:val="24"/>
          <w:lang w:val="pl-PL"/>
        </w:rPr>
        <w:t xml:space="preserve"> Serwer web (</w:t>
      </w:r>
      <w:proofErr w:type="spellStart"/>
      <w:r>
        <w:rPr>
          <w:rFonts w:cstheme="minorHAnsi"/>
          <w:sz w:val="24"/>
          <w:szCs w:val="24"/>
          <w:lang w:val="pl-PL"/>
        </w:rPr>
        <w:t>reverse</w:t>
      </w:r>
      <w:proofErr w:type="spellEnd"/>
      <w:r>
        <w:rPr>
          <w:rFonts w:cstheme="minorHAnsi"/>
          <w:sz w:val="24"/>
          <w:szCs w:val="24"/>
          <w:lang w:val="pl-PL"/>
        </w:rPr>
        <w:t xml:space="preserve"> </w:t>
      </w:r>
      <w:proofErr w:type="spellStart"/>
      <w:r>
        <w:rPr>
          <w:rFonts w:cstheme="minorHAnsi"/>
          <w:sz w:val="24"/>
          <w:szCs w:val="24"/>
          <w:lang w:val="pl-PL"/>
        </w:rPr>
        <w:t>proxy</w:t>
      </w:r>
      <w:proofErr w:type="spellEnd"/>
      <w:r>
        <w:rPr>
          <w:rFonts w:cstheme="minorHAnsi"/>
          <w:sz w:val="24"/>
          <w:szCs w:val="24"/>
          <w:lang w:val="pl-PL"/>
        </w:rPr>
        <w:t xml:space="preserve">) </w:t>
      </w:r>
      <w:r>
        <w:rPr>
          <w:rFonts w:ascii="Cambria Math" w:hAnsi="Cambria Math" w:cs="Cambria Math"/>
          <w:sz w:val="24"/>
          <w:szCs w:val="24"/>
          <w:lang w:val="pl-PL"/>
        </w:rPr>
        <w:t>⇔</w:t>
      </w:r>
      <w:r>
        <w:rPr>
          <w:rFonts w:cstheme="minorHAnsi"/>
          <w:sz w:val="24"/>
          <w:szCs w:val="24"/>
          <w:lang w:val="pl-PL"/>
        </w:rPr>
        <w:t xml:space="preserve"> Serwer </w:t>
      </w:r>
      <w:proofErr w:type="spellStart"/>
      <w:r>
        <w:rPr>
          <w:rFonts w:cstheme="minorHAnsi"/>
          <w:sz w:val="24"/>
          <w:szCs w:val="24"/>
          <w:lang w:val="pl-PL"/>
        </w:rPr>
        <w:t>App</w:t>
      </w:r>
      <w:proofErr w:type="spellEnd"/>
      <w:r>
        <w:rPr>
          <w:rFonts w:cstheme="minorHAnsi"/>
          <w:sz w:val="24"/>
          <w:szCs w:val="24"/>
          <w:lang w:val="pl-PL"/>
        </w:rPr>
        <w:t xml:space="preserve"> </w:t>
      </w:r>
      <w:r>
        <w:rPr>
          <w:rFonts w:ascii="Cambria Math" w:hAnsi="Cambria Math" w:cs="Cambria Math"/>
          <w:sz w:val="24"/>
          <w:szCs w:val="24"/>
          <w:lang w:val="pl-PL"/>
        </w:rPr>
        <w:t>⇔</w:t>
      </w:r>
      <w:r>
        <w:rPr>
          <w:rFonts w:cstheme="minorHAnsi"/>
          <w:sz w:val="24"/>
          <w:szCs w:val="24"/>
          <w:lang w:val="pl-PL"/>
        </w:rPr>
        <w:t xml:space="preserve"> Serwer DB Rysunek poglądowy:</w:t>
      </w:r>
    </w:p>
    <w:p w14:paraId="144FD25A" w14:textId="77777777" w:rsidR="00374343" w:rsidRDefault="00FB6DA3">
      <w:pPr>
        <w:pStyle w:val="Tekstpodstawowy"/>
        <w:spacing w:before="7"/>
        <w:ind w:left="0"/>
        <w:rPr>
          <w:sz w:val="10"/>
          <w:lang w:val="pl-PL"/>
        </w:rPr>
      </w:pPr>
      <w:r>
        <w:rPr>
          <w:noProof/>
          <w:sz w:val="10"/>
          <w:lang w:val="pl-PL" w:eastAsia="pl-PL"/>
        </w:rPr>
        <w:drawing>
          <wp:anchor distT="0" distB="0" distL="0" distR="0" simplePos="0" relativeHeight="16" behindDoc="0" locked="0" layoutInCell="1" allowOverlap="1" wp14:anchorId="020CAA99" wp14:editId="3AF96A1A">
            <wp:simplePos x="0" y="0"/>
            <wp:positionH relativeFrom="page">
              <wp:posOffset>1972310</wp:posOffset>
            </wp:positionH>
            <wp:positionV relativeFrom="paragraph">
              <wp:posOffset>106680</wp:posOffset>
            </wp:positionV>
            <wp:extent cx="4096385" cy="966470"/>
            <wp:effectExtent l="0" t="0" r="0" b="0"/>
            <wp:wrapTopAndBottom/>
            <wp:docPr id="67" name="image5.jpeg" descr="Obraz zawierający diagra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5.jpeg" descr="Obraz zawierający diagram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45936C" w14:textId="77777777" w:rsidR="00374343" w:rsidRDefault="00374343">
      <w:pPr>
        <w:pStyle w:val="Tekstpodstawowy"/>
        <w:spacing w:before="31"/>
        <w:ind w:right="3971"/>
        <w:rPr>
          <w:lang w:val="pl-PL"/>
        </w:rPr>
      </w:pPr>
    </w:p>
    <w:p w14:paraId="69357012" w14:textId="77777777" w:rsidR="00374343" w:rsidRDefault="00374343">
      <w:pPr>
        <w:rPr>
          <w:rFonts w:ascii="Times New Roman" w:hAnsi="Times New Roman"/>
          <w:lang w:val="pl-PL"/>
        </w:rPr>
      </w:pPr>
    </w:p>
    <w:p w14:paraId="12461B22" w14:textId="77777777" w:rsidR="00086009" w:rsidRDefault="00086009">
      <w:pPr>
        <w:rPr>
          <w:rFonts w:ascii="Times New Roman" w:hAnsi="Times New Roman"/>
          <w:lang w:val="pl-PL"/>
        </w:rPr>
      </w:pPr>
    </w:p>
    <w:p w14:paraId="268B8F5D" w14:textId="77777777" w:rsidR="00086009" w:rsidRDefault="00086009">
      <w:pPr>
        <w:rPr>
          <w:rFonts w:ascii="Times New Roman" w:hAnsi="Times New Roman"/>
          <w:lang w:val="pl-PL"/>
        </w:rPr>
      </w:pPr>
    </w:p>
    <w:p w14:paraId="5307BC79" w14:textId="77777777" w:rsidR="00086009" w:rsidRDefault="00086009">
      <w:pPr>
        <w:rPr>
          <w:rFonts w:ascii="Times New Roman" w:hAnsi="Times New Roman"/>
          <w:lang w:val="pl-PL"/>
        </w:rPr>
      </w:pPr>
    </w:p>
    <w:p w14:paraId="6AD6580E" w14:textId="77777777" w:rsidR="00086009" w:rsidRDefault="00086009">
      <w:pPr>
        <w:rPr>
          <w:rFonts w:ascii="Times New Roman" w:hAnsi="Times New Roman"/>
          <w:lang w:val="pl-PL"/>
        </w:rPr>
      </w:pPr>
    </w:p>
    <w:p w14:paraId="3BFCF2B8" w14:textId="77777777" w:rsidR="00086009" w:rsidRDefault="00086009">
      <w:pPr>
        <w:rPr>
          <w:rFonts w:ascii="Times New Roman" w:hAnsi="Times New Roman"/>
          <w:lang w:val="pl-PL"/>
        </w:rPr>
      </w:pPr>
    </w:p>
    <w:p w14:paraId="71F84A64" w14:textId="77777777" w:rsidR="00086009" w:rsidRDefault="00086009">
      <w:pPr>
        <w:rPr>
          <w:rFonts w:ascii="Times New Roman" w:hAnsi="Times New Roman"/>
          <w:lang w:val="pl-PL"/>
        </w:rPr>
      </w:pPr>
    </w:p>
    <w:p w14:paraId="1D1943C4" w14:textId="13749BF1" w:rsidR="00086009" w:rsidRPr="00086009" w:rsidRDefault="00086009" w:rsidP="00CA49D6">
      <w:pPr>
        <w:spacing w:after="240"/>
        <w:ind w:left="850"/>
        <w:rPr>
          <w:lang w:val="pl-PL"/>
        </w:rPr>
      </w:pPr>
      <w:r w:rsidRPr="00086009">
        <w:rPr>
          <w:lang w:val="pl-PL"/>
        </w:rPr>
        <w:lastRenderedPageBreak/>
        <w:t>Załącznik</w:t>
      </w:r>
      <w:r>
        <w:rPr>
          <w:lang w:val="pl-PL"/>
        </w:rPr>
        <w:t xml:space="preserve"> nr 5 do OPZ</w:t>
      </w:r>
    </w:p>
    <w:p w14:paraId="1E848360" w14:textId="16394CDA" w:rsidR="00086009" w:rsidRPr="00086009" w:rsidRDefault="00C92907" w:rsidP="00CA49D6">
      <w:pPr>
        <w:spacing w:after="240"/>
        <w:ind w:left="850"/>
        <w:rPr>
          <w:lang w:val="pl-PL"/>
        </w:rPr>
      </w:pPr>
      <w:r>
        <w:rPr>
          <w:lang w:val="pl-PL"/>
        </w:rPr>
        <w:t>Wytyczne w zakresie dodatkowej funkcjonalności Portalu zapewnianej przez wtyczki</w:t>
      </w:r>
    </w:p>
    <w:p w14:paraId="02CE9229" w14:textId="0A89F415" w:rsidR="00086009" w:rsidRPr="00CA49D6" w:rsidRDefault="00086009" w:rsidP="00CA49D6">
      <w:pPr>
        <w:spacing w:after="240"/>
        <w:ind w:left="850"/>
        <w:rPr>
          <w:b/>
          <w:lang w:val="pl-PL"/>
        </w:rPr>
      </w:pPr>
      <w:r w:rsidRPr="00086009">
        <w:rPr>
          <w:b/>
          <w:lang w:val="pl-PL"/>
        </w:rPr>
        <w:t xml:space="preserve">Grupa 1 – bezpieczeństwo </w:t>
      </w:r>
    </w:p>
    <w:p w14:paraId="49C9F09B" w14:textId="77777777" w:rsidR="00086009" w:rsidRPr="00F31374" w:rsidRDefault="00086009" w:rsidP="00086009">
      <w:pPr>
        <w:ind w:left="850"/>
        <w:rPr>
          <w:lang w:val="pl-PL"/>
        </w:rPr>
      </w:pPr>
      <w:r w:rsidRPr="00F31374">
        <w:rPr>
          <w:lang w:val="pl-PL"/>
        </w:rPr>
        <w:t>Firewall i skaner złośliwego kodu</w:t>
      </w:r>
    </w:p>
    <w:p w14:paraId="59D2DE21" w14:textId="2696661F" w:rsidR="00C92907" w:rsidRPr="00C92907" w:rsidRDefault="00C92907" w:rsidP="00CA49D6">
      <w:pPr>
        <w:spacing w:after="240"/>
        <w:ind w:left="850"/>
        <w:rPr>
          <w:lang w:val="pl-PL"/>
        </w:rPr>
      </w:pPr>
      <w:r w:rsidRPr="00F31374">
        <w:rPr>
          <w:lang w:val="pl-PL"/>
        </w:rPr>
        <w:t>Portal musi mieć zapewnioną stałą ochronę</w:t>
      </w:r>
      <w:r w:rsidR="00314C25">
        <w:rPr>
          <w:lang w:val="pl-PL"/>
        </w:rPr>
        <w:t xml:space="preserve"> w postaci stałego monitoringu. W przypadku wykrytego problemu czas reakcji na jego wystąpienie nie powinien być dłuższy niż 1 godzina.</w:t>
      </w:r>
      <w:r w:rsidRPr="00C92907">
        <w:rPr>
          <w:lang w:val="pl-PL"/>
        </w:rPr>
        <w:t xml:space="preserve"> </w:t>
      </w:r>
    </w:p>
    <w:p w14:paraId="0675D6C3" w14:textId="6B803262" w:rsidR="00314C25" w:rsidRPr="00314C25" w:rsidRDefault="00314C25" w:rsidP="00CA49D6">
      <w:pPr>
        <w:ind w:left="850"/>
        <w:rPr>
          <w:lang w:val="pl-PL"/>
        </w:rPr>
      </w:pPr>
      <w:r w:rsidRPr="00314C25">
        <w:rPr>
          <w:lang w:val="pl-PL"/>
        </w:rPr>
        <w:t>Przykład wtyczki o podobnej funkcjonalności:</w:t>
      </w:r>
    </w:p>
    <w:p w14:paraId="1B7C216E" w14:textId="46A562BB" w:rsidR="00086009" w:rsidRPr="00CA49D6" w:rsidRDefault="00314C25" w:rsidP="00CA49D6">
      <w:pPr>
        <w:spacing w:after="240"/>
        <w:ind w:left="850"/>
      </w:pPr>
      <w:proofErr w:type="spellStart"/>
      <w:r w:rsidRPr="00314C25">
        <w:t>Wordfence</w:t>
      </w:r>
      <w:proofErr w:type="spellEnd"/>
      <w:r w:rsidRPr="00314C25">
        <w:t xml:space="preserve"> Security</w:t>
      </w:r>
    </w:p>
    <w:p w14:paraId="041B3728" w14:textId="77777777" w:rsidR="00086009" w:rsidRPr="00F31374" w:rsidRDefault="00086009" w:rsidP="00086009">
      <w:pPr>
        <w:ind w:left="850"/>
        <w:rPr>
          <w:lang w:val="pl-PL"/>
        </w:rPr>
      </w:pPr>
      <w:r w:rsidRPr="00F31374">
        <w:rPr>
          <w:lang w:val="pl-PL"/>
        </w:rPr>
        <w:t xml:space="preserve">Backup i możliwość odtworzenia Portalu z poziomu kokpitu </w:t>
      </w:r>
      <w:proofErr w:type="spellStart"/>
      <w:r w:rsidRPr="00F31374">
        <w:rPr>
          <w:lang w:val="pl-PL"/>
        </w:rPr>
        <w:t>Wordpressa</w:t>
      </w:r>
      <w:proofErr w:type="spellEnd"/>
    </w:p>
    <w:p w14:paraId="480FFAE0" w14:textId="70D350D4" w:rsidR="00314C25" w:rsidRDefault="00314C25" w:rsidP="00CA49D6">
      <w:pPr>
        <w:spacing w:after="240"/>
        <w:ind w:left="850"/>
        <w:rPr>
          <w:lang w:val="pl-PL"/>
        </w:rPr>
      </w:pPr>
      <w:r>
        <w:rPr>
          <w:lang w:val="pl-PL"/>
        </w:rPr>
        <w:t>Portal musi być zabezpieczony na wypadek wystąpienia nieoczekiwanego błędu – możliwość przywrócenia kopii zapasowej.</w:t>
      </w:r>
    </w:p>
    <w:p w14:paraId="44A67C04" w14:textId="42CC7208" w:rsidR="00314C25" w:rsidRDefault="00314C25" w:rsidP="00086009">
      <w:pPr>
        <w:ind w:left="850"/>
        <w:rPr>
          <w:lang w:val="pl-PL"/>
        </w:rPr>
      </w:pPr>
      <w:r>
        <w:rPr>
          <w:lang w:val="pl-PL"/>
        </w:rPr>
        <w:t>Przykład wtyczki o podobnej funkcjonalności:</w:t>
      </w:r>
    </w:p>
    <w:p w14:paraId="3D5CB545" w14:textId="4D165128" w:rsidR="00086009" w:rsidRPr="00314C25" w:rsidRDefault="00314C25" w:rsidP="00CA49D6">
      <w:pPr>
        <w:spacing w:after="240"/>
        <w:ind w:left="850"/>
      </w:pPr>
      <w:proofErr w:type="spellStart"/>
      <w:r w:rsidRPr="00314C25">
        <w:t>UpdraftPlus</w:t>
      </w:r>
      <w:proofErr w:type="spellEnd"/>
      <w:r w:rsidRPr="00314C25">
        <w:t xml:space="preserve"> WordPress Backup Plugin</w:t>
      </w:r>
    </w:p>
    <w:p w14:paraId="28A2FA99" w14:textId="77777777" w:rsidR="00086009" w:rsidRPr="00F31374" w:rsidRDefault="00086009" w:rsidP="00086009">
      <w:pPr>
        <w:ind w:left="850"/>
        <w:rPr>
          <w:lang w:val="pl-PL"/>
        </w:rPr>
      </w:pPr>
      <w:r w:rsidRPr="00F31374">
        <w:rPr>
          <w:lang w:val="pl-PL"/>
        </w:rPr>
        <w:t>SSO</w:t>
      </w:r>
    </w:p>
    <w:p w14:paraId="1A3E5C96" w14:textId="7EC2B4E6" w:rsidR="00314C25" w:rsidRPr="00CA49D6" w:rsidRDefault="00314C25" w:rsidP="00CA49D6">
      <w:pPr>
        <w:spacing w:after="240"/>
        <w:ind w:left="850"/>
      </w:pPr>
      <w:r w:rsidRPr="00CC0105">
        <w:rPr>
          <w:lang w:val="pl-PL"/>
        </w:rPr>
        <w:t>Portal musi obsługiwać</w:t>
      </w:r>
      <w:r w:rsidRPr="00314C25">
        <w:t xml:space="preserve"> SSO </w:t>
      </w:r>
      <w:r>
        <w:t>(</w:t>
      </w:r>
      <w:r w:rsidRPr="00314C25">
        <w:t>Single Sign On</w:t>
      </w:r>
      <w:r>
        <w:t>)</w:t>
      </w:r>
      <w:r w:rsidR="00F80C88">
        <w:t>.</w:t>
      </w:r>
    </w:p>
    <w:p w14:paraId="5277C86F" w14:textId="3EDC0ECA" w:rsidR="00F31374" w:rsidRDefault="00F31374" w:rsidP="00086009">
      <w:pPr>
        <w:ind w:left="850"/>
        <w:rPr>
          <w:lang w:val="pl-PL"/>
        </w:rPr>
      </w:pPr>
      <w:r w:rsidRPr="00F31374">
        <w:rPr>
          <w:lang w:val="pl-PL"/>
        </w:rPr>
        <w:t>Certyfi</w:t>
      </w:r>
      <w:r>
        <w:rPr>
          <w:lang w:val="pl-PL"/>
        </w:rPr>
        <w:t>kat</w:t>
      </w:r>
      <w:r w:rsidRPr="00F31374">
        <w:rPr>
          <w:lang w:val="pl-PL"/>
        </w:rPr>
        <w:t xml:space="preserve"> SSL</w:t>
      </w:r>
    </w:p>
    <w:p w14:paraId="4F0DC474" w14:textId="6952AEB2" w:rsidR="00F80C88" w:rsidRDefault="00CA49D6" w:rsidP="00CA49D6">
      <w:pPr>
        <w:spacing w:after="240"/>
        <w:ind w:left="850"/>
        <w:rPr>
          <w:lang w:val="pl-PL"/>
        </w:rPr>
      </w:pPr>
      <w:r>
        <w:rPr>
          <w:lang w:val="pl-PL"/>
        </w:rPr>
        <w:t xml:space="preserve">Portal musi posiadać funkcjonalność, która </w:t>
      </w:r>
      <w:r w:rsidR="00F31374" w:rsidRPr="00F31374">
        <w:rPr>
          <w:lang w:val="pl-PL"/>
        </w:rPr>
        <w:t>zabezpiecz</w:t>
      </w:r>
      <w:r w:rsidR="00F31374">
        <w:rPr>
          <w:lang w:val="pl-PL"/>
        </w:rPr>
        <w:t>a</w:t>
      </w:r>
      <w:r w:rsidR="00F31374" w:rsidRPr="00F31374">
        <w:rPr>
          <w:lang w:val="pl-PL"/>
        </w:rPr>
        <w:t xml:space="preserve"> transmisję danych używanych na stronie internetowej</w:t>
      </w:r>
      <w:r w:rsidR="00225C52">
        <w:rPr>
          <w:lang w:val="pl-PL"/>
        </w:rPr>
        <w:t>.</w:t>
      </w:r>
    </w:p>
    <w:p w14:paraId="530DB3BF" w14:textId="27459654" w:rsidR="00086009" w:rsidRPr="00CA49D6" w:rsidRDefault="00086009" w:rsidP="00CA49D6">
      <w:pPr>
        <w:spacing w:after="240"/>
        <w:ind w:left="850"/>
        <w:rPr>
          <w:b/>
          <w:lang w:val="pl-PL"/>
        </w:rPr>
      </w:pPr>
      <w:r w:rsidRPr="00086009">
        <w:rPr>
          <w:b/>
          <w:lang w:val="pl-PL"/>
        </w:rPr>
        <w:t xml:space="preserve">Grupa 2 – wydajność </w:t>
      </w:r>
    </w:p>
    <w:p w14:paraId="4FB5762F" w14:textId="77777777" w:rsidR="00086009" w:rsidRPr="00F31374" w:rsidRDefault="00086009" w:rsidP="00086009">
      <w:pPr>
        <w:ind w:left="850"/>
        <w:rPr>
          <w:lang w:val="pl-PL"/>
        </w:rPr>
      </w:pPr>
      <w:r w:rsidRPr="00F31374">
        <w:rPr>
          <w:lang w:val="pl-PL"/>
        </w:rPr>
        <w:t>Cache – wykorzystanie pamięci podręcznej zwiększa wydajność i szybkość działania Portalu.</w:t>
      </w:r>
    </w:p>
    <w:p w14:paraId="589B477F" w14:textId="719DC5F8" w:rsidR="00F80C88" w:rsidRDefault="00F80C88" w:rsidP="00CA49D6">
      <w:pPr>
        <w:spacing w:after="240"/>
        <w:ind w:left="850"/>
        <w:rPr>
          <w:lang w:val="pl-PL"/>
        </w:rPr>
      </w:pPr>
      <w:r>
        <w:rPr>
          <w:lang w:val="pl-PL"/>
        </w:rPr>
        <w:t>Portal w celu zapewnienia szybkiego działania musi wspierać mechanizm buforowania danych.</w:t>
      </w:r>
    </w:p>
    <w:p w14:paraId="27F58D57" w14:textId="77777777" w:rsidR="00F80C88" w:rsidRDefault="00F80C88" w:rsidP="00F80C88">
      <w:pPr>
        <w:ind w:left="850"/>
        <w:rPr>
          <w:lang w:val="pl-PL"/>
        </w:rPr>
      </w:pPr>
      <w:r>
        <w:rPr>
          <w:lang w:val="pl-PL"/>
        </w:rPr>
        <w:t>Przykład wtyczki o podobnej funkcjonalności:</w:t>
      </w:r>
    </w:p>
    <w:p w14:paraId="0D1E3C0B" w14:textId="4D5080C6" w:rsidR="00086009" w:rsidRPr="00086009" w:rsidRDefault="00F80C88" w:rsidP="00CA49D6">
      <w:pPr>
        <w:spacing w:after="240"/>
        <w:ind w:left="850"/>
        <w:rPr>
          <w:lang w:val="pl-PL"/>
        </w:rPr>
      </w:pPr>
      <w:proofErr w:type="spellStart"/>
      <w:r w:rsidRPr="00F80C88">
        <w:rPr>
          <w:lang w:val="pl-PL"/>
        </w:rPr>
        <w:t>LiteSpeed</w:t>
      </w:r>
      <w:proofErr w:type="spellEnd"/>
      <w:r w:rsidRPr="00F80C88">
        <w:rPr>
          <w:lang w:val="pl-PL"/>
        </w:rPr>
        <w:t xml:space="preserve"> Cache</w:t>
      </w:r>
    </w:p>
    <w:p w14:paraId="307FC6E2" w14:textId="40CD6E37" w:rsidR="00086009" w:rsidRPr="00CA49D6" w:rsidRDefault="00086009" w:rsidP="00CA49D6">
      <w:pPr>
        <w:spacing w:after="240"/>
        <w:ind w:left="850"/>
        <w:rPr>
          <w:b/>
          <w:lang w:val="pl-PL"/>
        </w:rPr>
      </w:pPr>
      <w:r w:rsidRPr="00086009">
        <w:rPr>
          <w:b/>
          <w:lang w:val="pl-PL"/>
        </w:rPr>
        <w:t>Grupa 3 – funkcjonalność</w:t>
      </w:r>
    </w:p>
    <w:p w14:paraId="1EA3237E" w14:textId="54C993ED" w:rsidR="00086009" w:rsidRPr="00C92907" w:rsidRDefault="00086009" w:rsidP="00CA49D6">
      <w:pPr>
        <w:spacing w:after="240"/>
        <w:ind w:left="850"/>
        <w:rPr>
          <w:lang w:val="pl-PL"/>
        </w:rPr>
      </w:pPr>
      <w:r w:rsidRPr="00225C52">
        <w:rPr>
          <w:lang w:val="pl-PL"/>
        </w:rPr>
        <w:t>Front-end</w:t>
      </w:r>
    </w:p>
    <w:p w14:paraId="73955756" w14:textId="77777777" w:rsidR="00086009" w:rsidRPr="009E34C3" w:rsidRDefault="00086009" w:rsidP="00086009">
      <w:pPr>
        <w:ind w:left="850"/>
        <w:rPr>
          <w:b/>
          <w:lang w:val="pl-PL"/>
        </w:rPr>
      </w:pPr>
      <w:r w:rsidRPr="009E34C3">
        <w:rPr>
          <w:b/>
          <w:lang w:val="pl-PL"/>
        </w:rPr>
        <w:t xml:space="preserve">Formularz kontaktowy </w:t>
      </w:r>
    </w:p>
    <w:p w14:paraId="075B6101" w14:textId="77777777" w:rsidR="00F80C88" w:rsidRDefault="00F80C88" w:rsidP="00086009">
      <w:pPr>
        <w:ind w:left="850"/>
        <w:rPr>
          <w:lang w:val="pl-PL"/>
        </w:rPr>
      </w:pPr>
      <w:r>
        <w:rPr>
          <w:lang w:val="pl-PL"/>
        </w:rPr>
        <w:t>Portal musi zapewniać komunikację między użytkownikiem korzystającym z Portalu a Zamawiającym. Podstawowym kanałem komunikacji będzie formularz kontaktowy.</w:t>
      </w:r>
    </w:p>
    <w:p w14:paraId="48319806" w14:textId="7782473E" w:rsidR="00086009" w:rsidRPr="00CA49D6" w:rsidRDefault="00F80C88" w:rsidP="00CA49D6">
      <w:pPr>
        <w:spacing w:after="240"/>
        <w:ind w:left="850"/>
        <w:rPr>
          <w:lang w:val="pl-PL"/>
        </w:rPr>
      </w:pPr>
      <w:r>
        <w:rPr>
          <w:lang w:val="pl-PL"/>
        </w:rPr>
        <w:t>Formularz kontaktowy musi zapewniać ochronę przed spamem i zapisywać wszystkie zgłoszenia w bazie danych.</w:t>
      </w:r>
    </w:p>
    <w:p w14:paraId="31A1F04D" w14:textId="7917D321" w:rsidR="00086009" w:rsidRPr="009E34C3" w:rsidRDefault="009E34C3" w:rsidP="00086009">
      <w:pPr>
        <w:ind w:left="850"/>
        <w:rPr>
          <w:b/>
          <w:lang w:val="pl-PL"/>
        </w:rPr>
      </w:pPr>
      <w:r w:rsidRPr="009E34C3">
        <w:rPr>
          <w:b/>
          <w:lang w:val="pl-PL"/>
        </w:rPr>
        <w:t>Wyszukiwarka treści</w:t>
      </w:r>
    </w:p>
    <w:p w14:paraId="220BA27C" w14:textId="4BB62BA9" w:rsidR="009E34C3" w:rsidRDefault="009E34C3" w:rsidP="00086009">
      <w:pPr>
        <w:ind w:left="850"/>
        <w:rPr>
          <w:lang w:val="pl-PL"/>
        </w:rPr>
      </w:pPr>
      <w:r>
        <w:rPr>
          <w:lang w:val="pl-PL"/>
        </w:rPr>
        <w:t xml:space="preserve">Użytkownik Portalu musi mieć możliwość łatwego i szybkiego znalezienia interesującej go informacji. </w:t>
      </w:r>
    </w:p>
    <w:p w14:paraId="3C90C91B" w14:textId="77777777" w:rsidR="00F80C88" w:rsidRDefault="00F80C88" w:rsidP="00F80C88">
      <w:pPr>
        <w:ind w:left="850"/>
        <w:rPr>
          <w:lang w:val="pl-PL"/>
        </w:rPr>
      </w:pPr>
      <w:r>
        <w:rPr>
          <w:lang w:val="pl-PL"/>
        </w:rPr>
        <w:t>Przykład wtyczki o podobnej funkcjonalności:</w:t>
      </w:r>
    </w:p>
    <w:p w14:paraId="183DBEC0" w14:textId="79C87823" w:rsidR="009E34C3" w:rsidRPr="00C92907" w:rsidRDefault="009E34C3" w:rsidP="00086009">
      <w:pPr>
        <w:ind w:left="850"/>
        <w:rPr>
          <w:lang w:val="pl-PL"/>
        </w:rPr>
      </w:pPr>
      <w:proofErr w:type="spellStart"/>
      <w:r w:rsidRPr="00C92907">
        <w:rPr>
          <w:lang w:val="pl-PL"/>
        </w:rPr>
        <w:t>SearchWP</w:t>
      </w:r>
      <w:proofErr w:type="spellEnd"/>
    </w:p>
    <w:p w14:paraId="1AB5E2D5" w14:textId="62B60AA8" w:rsidR="009E34C3" w:rsidRPr="00C92907" w:rsidRDefault="009E34C3" w:rsidP="00086009">
      <w:pPr>
        <w:ind w:left="850"/>
        <w:rPr>
          <w:lang w:val="pl-PL"/>
        </w:rPr>
      </w:pPr>
      <w:proofErr w:type="spellStart"/>
      <w:r w:rsidRPr="00C92907">
        <w:rPr>
          <w:lang w:val="pl-PL"/>
        </w:rPr>
        <w:t>Ivory</w:t>
      </w:r>
      <w:proofErr w:type="spellEnd"/>
      <w:r w:rsidRPr="00C92907">
        <w:rPr>
          <w:lang w:val="pl-PL"/>
        </w:rPr>
        <w:t xml:space="preserve"> </w:t>
      </w:r>
      <w:proofErr w:type="spellStart"/>
      <w:r w:rsidRPr="00C92907">
        <w:rPr>
          <w:lang w:val="pl-PL"/>
        </w:rPr>
        <w:t>Search</w:t>
      </w:r>
      <w:proofErr w:type="spellEnd"/>
    </w:p>
    <w:p w14:paraId="4E8FA12A" w14:textId="197FDDB0" w:rsidR="009E34C3" w:rsidRPr="00C92907" w:rsidRDefault="009E34C3" w:rsidP="00F80C88">
      <w:pPr>
        <w:ind w:left="850"/>
        <w:rPr>
          <w:lang w:val="pl-PL"/>
        </w:rPr>
      </w:pPr>
      <w:proofErr w:type="spellStart"/>
      <w:r w:rsidRPr="00C92907">
        <w:rPr>
          <w:lang w:val="pl-PL"/>
        </w:rPr>
        <w:t>Ralevanssi</w:t>
      </w:r>
      <w:proofErr w:type="spellEnd"/>
    </w:p>
    <w:sectPr w:rsidR="009E34C3" w:rsidRPr="00C92907" w:rsidSect="00A94DD9">
      <w:footerReference w:type="default" r:id="rId14"/>
      <w:pgSz w:w="11906" w:h="16838"/>
      <w:pgMar w:top="1400" w:right="740" w:bottom="1120" w:left="600" w:header="0" w:footer="92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CADA" w14:textId="77777777" w:rsidR="00076BDA" w:rsidRDefault="00076BDA">
      <w:r>
        <w:separator/>
      </w:r>
    </w:p>
  </w:endnote>
  <w:endnote w:type="continuationSeparator" w:id="0">
    <w:p w14:paraId="6F5F2EF0" w14:textId="77777777" w:rsidR="00076BDA" w:rsidRDefault="0007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5210" w14:textId="5003CA7A" w:rsidR="00076BDA" w:rsidRDefault="00076BDA">
    <w:pPr>
      <w:pStyle w:val="Tekstpodstawowy"/>
      <w:spacing w:line="9" w:lineRule="auto"/>
      <w:ind w:left="0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93200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68B36A21" w14:textId="4DDD8891" w:rsidR="00076BDA" w:rsidRDefault="00076BDA" w:rsidP="005E4CB7">
        <w:pPr>
          <w:pStyle w:val="Stopka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80C88">
          <w:rPr>
            <w:b/>
            <w:bCs/>
            <w:noProof/>
            <w:lang w:val="pl-PL"/>
          </w:rPr>
          <w:t>34</w:t>
        </w:r>
        <w:r>
          <w:rPr>
            <w:b/>
            <w:bCs/>
          </w:rPr>
          <w:fldChar w:fldCharType="end"/>
        </w:r>
        <w:r>
          <w:rPr>
            <w:b/>
            <w:bCs/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57C0EDEB" w14:textId="5833A63D" w:rsidR="00076BDA" w:rsidRDefault="00076BDA">
    <w:pPr>
      <w:pStyle w:val="Tekstpodstawowy"/>
      <w:spacing w:line="9" w:lineRule="auto"/>
      <w:ind w:left="0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DB31B" w14:textId="20B3AF9D" w:rsidR="00076BDA" w:rsidRDefault="00076BDA">
    <w:pPr>
      <w:pStyle w:val="Tekstpodstawowy"/>
      <w:spacing w:line="9" w:lineRule="auto"/>
      <w:ind w:left="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6C5C" w14:textId="77777777" w:rsidR="00076BDA" w:rsidRDefault="00076BDA">
      <w:r>
        <w:separator/>
      </w:r>
    </w:p>
  </w:footnote>
  <w:footnote w:type="continuationSeparator" w:id="0">
    <w:p w14:paraId="25D7D9BA" w14:textId="77777777" w:rsidR="00076BDA" w:rsidRDefault="0007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A8F"/>
    <w:multiLevelType w:val="multilevel"/>
    <w:tmpl w:val="3E92F1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2F5495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3853FFC"/>
    <w:multiLevelType w:val="multilevel"/>
    <w:tmpl w:val="F0A6BECE"/>
    <w:lvl w:ilvl="0">
      <w:start w:val="1"/>
      <w:numFmt w:val="decimal"/>
      <w:lvlText w:val="%1)"/>
      <w:lvlJc w:val="left"/>
      <w:pPr>
        <w:ind w:left="2613" w:hanging="358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3414" w:hanging="35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4209" w:hanging="35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003" w:hanging="35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798" w:hanging="35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593" w:hanging="35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387" w:hanging="35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182" w:hanging="35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977" w:hanging="358"/>
      </w:pPr>
      <w:rPr>
        <w:rFonts w:ascii="Symbol" w:hAnsi="Symbol" w:cs="Symbol" w:hint="default"/>
      </w:rPr>
    </w:lvl>
  </w:abstractNum>
  <w:abstractNum w:abstractNumId="2" w15:restartNumberingAfterBreak="0">
    <w:nsid w:val="12AC7543"/>
    <w:multiLevelType w:val="multilevel"/>
    <w:tmpl w:val="950EDA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39D12F5"/>
    <w:multiLevelType w:val="multilevel"/>
    <w:tmpl w:val="FE3E48A8"/>
    <w:lvl w:ilvl="0">
      <w:start w:val="1"/>
      <w:numFmt w:val="decimal"/>
      <w:lvlText w:val="%1)"/>
      <w:lvlJc w:val="left"/>
      <w:pPr>
        <w:ind w:left="1536" w:hanging="360"/>
      </w:pPr>
      <w:rPr>
        <w:rFonts w:eastAsia="Calibri" w:cs="Calibri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2256" w:hanging="360"/>
      </w:pPr>
      <w:rPr>
        <w:rFonts w:eastAsia="Calibri" w:cs="Calibri"/>
        <w:w w:val="100"/>
        <w:sz w:val="22"/>
        <w:szCs w:val="22"/>
      </w:rPr>
    </w:lvl>
    <w:lvl w:ilvl="2">
      <w:start w:val="1"/>
      <w:numFmt w:val="lowerRoman"/>
      <w:lvlText w:val="%3."/>
      <w:lvlJc w:val="left"/>
      <w:pPr>
        <w:ind w:left="2976" w:hanging="360"/>
      </w:pPr>
      <w:rPr>
        <w:rFonts w:eastAsia="Calibri" w:cs="Calibri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392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87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82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721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669" w:hanging="360"/>
      </w:pPr>
      <w:rPr>
        <w:rFonts w:ascii="Symbol" w:hAnsi="Symbol" w:cs="Symbol" w:hint="default"/>
      </w:rPr>
    </w:lvl>
  </w:abstractNum>
  <w:abstractNum w:abstractNumId="4" w15:restartNumberingAfterBreak="0">
    <w:nsid w:val="1522759E"/>
    <w:multiLevelType w:val="multilevel"/>
    <w:tmpl w:val="F55C6AC0"/>
    <w:lvl w:ilvl="0">
      <w:start w:val="1"/>
      <w:numFmt w:val="lowerLetter"/>
      <w:lvlText w:val="%1)"/>
      <w:lvlJc w:val="left"/>
      <w:pPr>
        <w:ind w:left="2256" w:hanging="360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309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9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75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58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41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4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7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905" w:hanging="360"/>
      </w:pPr>
      <w:rPr>
        <w:rFonts w:ascii="Symbol" w:hAnsi="Symbol" w:cs="Symbol" w:hint="default"/>
      </w:rPr>
    </w:lvl>
  </w:abstractNum>
  <w:abstractNum w:abstractNumId="5" w15:restartNumberingAfterBreak="0">
    <w:nsid w:val="1E526268"/>
    <w:multiLevelType w:val="multilevel"/>
    <w:tmpl w:val="0C84A77E"/>
    <w:lvl w:ilvl="0">
      <w:start w:val="1"/>
      <w:numFmt w:val="decimal"/>
      <w:lvlText w:val="%1)"/>
      <w:lvlJc w:val="left"/>
      <w:pPr>
        <w:ind w:left="1536" w:hanging="358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2256" w:hanging="358"/>
      </w:pPr>
      <w:rPr>
        <w:rFonts w:ascii="Symbol" w:hAnsi="Symbol" w:cs="Symbol" w:hint="default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3182" w:hanging="35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105" w:hanging="35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28" w:hanging="35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951" w:hanging="35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874" w:hanging="35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797" w:hanging="35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20" w:hanging="358"/>
      </w:pPr>
      <w:rPr>
        <w:rFonts w:ascii="Symbol" w:hAnsi="Symbol" w:cs="Symbol" w:hint="default"/>
      </w:rPr>
    </w:lvl>
  </w:abstractNum>
  <w:abstractNum w:abstractNumId="6" w15:restartNumberingAfterBreak="0">
    <w:nsid w:val="28ED3F4E"/>
    <w:multiLevelType w:val="multilevel"/>
    <w:tmpl w:val="87C29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5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6D05F6"/>
    <w:multiLevelType w:val="hybridMultilevel"/>
    <w:tmpl w:val="D81E9BCA"/>
    <w:lvl w:ilvl="0" w:tplc="2056E6C6">
      <w:numFmt w:val="bullet"/>
      <w:lvlText w:val=""/>
      <w:lvlJc w:val="left"/>
      <w:pPr>
        <w:ind w:left="153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9C4B2EA">
      <w:numFmt w:val="bullet"/>
      <w:lvlText w:val="•"/>
      <w:lvlJc w:val="left"/>
      <w:pPr>
        <w:ind w:left="2442" w:hanging="360"/>
      </w:pPr>
      <w:rPr>
        <w:rFonts w:hint="default"/>
      </w:rPr>
    </w:lvl>
    <w:lvl w:ilvl="2" w:tplc="33048E8E">
      <w:numFmt w:val="bullet"/>
      <w:lvlText w:val="•"/>
      <w:lvlJc w:val="left"/>
      <w:pPr>
        <w:ind w:left="3345" w:hanging="360"/>
      </w:pPr>
      <w:rPr>
        <w:rFonts w:hint="default"/>
      </w:rPr>
    </w:lvl>
    <w:lvl w:ilvl="3" w:tplc="7BC01B0A">
      <w:numFmt w:val="bullet"/>
      <w:lvlText w:val="•"/>
      <w:lvlJc w:val="left"/>
      <w:pPr>
        <w:ind w:left="4247" w:hanging="360"/>
      </w:pPr>
      <w:rPr>
        <w:rFonts w:hint="default"/>
      </w:rPr>
    </w:lvl>
    <w:lvl w:ilvl="4" w:tplc="D7B263B4">
      <w:numFmt w:val="bullet"/>
      <w:lvlText w:val="•"/>
      <w:lvlJc w:val="left"/>
      <w:pPr>
        <w:ind w:left="5150" w:hanging="360"/>
      </w:pPr>
      <w:rPr>
        <w:rFonts w:hint="default"/>
      </w:rPr>
    </w:lvl>
    <w:lvl w:ilvl="5" w:tplc="7152C7D2">
      <w:numFmt w:val="bullet"/>
      <w:lvlText w:val="•"/>
      <w:lvlJc w:val="left"/>
      <w:pPr>
        <w:ind w:left="6053" w:hanging="360"/>
      </w:pPr>
      <w:rPr>
        <w:rFonts w:hint="default"/>
      </w:rPr>
    </w:lvl>
    <w:lvl w:ilvl="6" w:tplc="55C24E32">
      <w:numFmt w:val="bullet"/>
      <w:lvlText w:val="•"/>
      <w:lvlJc w:val="left"/>
      <w:pPr>
        <w:ind w:left="6955" w:hanging="360"/>
      </w:pPr>
      <w:rPr>
        <w:rFonts w:hint="default"/>
      </w:rPr>
    </w:lvl>
    <w:lvl w:ilvl="7" w:tplc="3806AB64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AEE87A56">
      <w:numFmt w:val="bullet"/>
      <w:lvlText w:val="•"/>
      <w:lvlJc w:val="left"/>
      <w:pPr>
        <w:ind w:left="8761" w:hanging="360"/>
      </w:pPr>
      <w:rPr>
        <w:rFonts w:hint="default"/>
      </w:rPr>
    </w:lvl>
  </w:abstractNum>
  <w:abstractNum w:abstractNumId="8" w15:restartNumberingAfterBreak="0">
    <w:nsid w:val="2D357622"/>
    <w:multiLevelType w:val="multilevel"/>
    <w:tmpl w:val="A9B4EA0E"/>
    <w:lvl w:ilvl="0">
      <w:start w:val="1"/>
      <w:numFmt w:val="decimal"/>
      <w:lvlText w:val="%1)"/>
      <w:lvlJc w:val="left"/>
      <w:pPr>
        <w:ind w:left="1536" w:hanging="360"/>
      </w:pPr>
      <w:rPr>
        <w:rFonts w:eastAsia="Calibri" w:cs="Calibri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2256" w:hanging="360"/>
      </w:pPr>
      <w:rPr>
        <w:rFonts w:eastAsia="Calibri" w:cs="Calibri"/>
        <w:w w:val="100"/>
        <w:sz w:val="22"/>
        <w:szCs w:val="22"/>
      </w:rPr>
    </w:lvl>
    <w:lvl w:ilvl="2">
      <w:start w:val="1"/>
      <w:numFmt w:val="lowerRoman"/>
      <w:lvlText w:val="%3."/>
      <w:lvlJc w:val="left"/>
      <w:pPr>
        <w:ind w:left="2976" w:hanging="286"/>
      </w:pPr>
      <w:rPr>
        <w:rFonts w:eastAsia="Calibri" w:cs="Calibri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3367" w:hanging="360"/>
      </w:pPr>
      <w:rPr>
        <w:rFonts w:ascii="Symbol" w:hAnsi="Symbol" w:cs="Symbol" w:hint="default"/>
        <w:w w:val="100"/>
        <w:sz w:val="22"/>
        <w:szCs w:val="22"/>
      </w:rPr>
    </w:lvl>
    <w:lvl w:ilvl="4">
      <w:start w:val="1"/>
      <w:numFmt w:val="bullet"/>
      <w:lvlText w:val=""/>
      <w:lvlJc w:val="left"/>
      <w:pPr>
        <w:ind w:left="438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18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44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7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507" w:hanging="360"/>
      </w:pPr>
      <w:rPr>
        <w:rFonts w:ascii="Symbol" w:hAnsi="Symbol" w:cs="Symbol" w:hint="default"/>
      </w:rPr>
    </w:lvl>
  </w:abstractNum>
  <w:abstractNum w:abstractNumId="9" w15:restartNumberingAfterBreak="0">
    <w:nsid w:val="30FE385B"/>
    <w:multiLevelType w:val="multilevel"/>
    <w:tmpl w:val="6EAE9730"/>
    <w:lvl w:ilvl="0">
      <w:start w:val="1"/>
      <w:numFmt w:val="decimal"/>
      <w:lvlText w:val="%1."/>
      <w:lvlJc w:val="left"/>
      <w:pPr>
        <w:ind w:left="720" w:hanging="360"/>
      </w:pPr>
      <w:rPr>
        <w:color w:val="2F5495"/>
      </w:rPr>
    </w:lvl>
    <w:lvl w:ilvl="1">
      <w:start w:val="1"/>
      <w:numFmt w:val="decimal"/>
      <w:lvlText w:val="%1.%2."/>
      <w:lvlJc w:val="left"/>
      <w:pPr>
        <w:ind w:left="855" w:hanging="495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5E30FFB"/>
    <w:multiLevelType w:val="multilevel"/>
    <w:tmpl w:val="701A28EA"/>
    <w:lvl w:ilvl="0">
      <w:start w:val="1"/>
      <w:numFmt w:val="lowerLetter"/>
      <w:lvlText w:val="%1)"/>
      <w:lvlJc w:val="left"/>
      <w:pPr>
        <w:ind w:left="2256" w:hanging="358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3090" w:hanging="35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921" w:hanging="35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751" w:hanging="35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582" w:hanging="35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413" w:hanging="35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43" w:hanging="35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74" w:hanging="35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905" w:hanging="358"/>
      </w:pPr>
      <w:rPr>
        <w:rFonts w:ascii="Symbol" w:hAnsi="Symbol" w:cs="Symbol" w:hint="default"/>
      </w:rPr>
    </w:lvl>
  </w:abstractNum>
  <w:abstractNum w:abstractNumId="11" w15:restartNumberingAfterBreak="0">
    <w:nsid w:val="375F015E"/>
    <w:multiLevelType w:val="multilevel"/>
    <w:tmpl w:val="4E929236"/>
    <w:lvl w:ilvl="0">
      <w:start w:val="3"/>
      <w:numFmt w:val="decimal"/>
      <w:lvlText w:val="%1.1."/>
      <w:lvlJc w:val="left"/>
      <w:pPr>
        <w:ind w:left="1893" w:hanging="720"/>
      </w:pPr>
      <w:rPr>
        <w:sz w:val="24"/>
        <w:szCs w:val="24"/>
      </w:rPr>
    </w:lvl>
    <w:lvl w:ilvl="1">
      <w:start w:val="2"/>
      <w:numFmt w:val="decimal"/>
      <w:lvlText w:val="%1.%2"/>
      <w:lvlJc w:val="left"/>
      <w:pPr>
        <w:ind w:left="1893" w:hanging="720"/>
      </w:pPr>
    </w:lvl>
    <w:lvl w:ilvl="2">
      <w:start w:val="1"/>
      <w:numFmt w:val="decimal"/>
      <w:lvlText w:val="%1.%2.%3."/>
      <w:lvlJc w:val="left"/>
      <w:pPr>
        <w:ind w:left="1893" w:hanging="720"/>
      </w:pPr>
      <w:rPr>
        <w:rFonts w:eastAsia="Calibri" w:cs="Calibri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948" w:hanging="567"/>
      </w:pPr>
      <w:rPr>
        <w:rFonts w:eastAsia="Calibri" w:cs="Calibri"/>
        <w:spacing w:val="-4"/>
        <w:w w:val="100"/>
        <w:sz w:val="24"/>
        <w:szCs w:val="24"/>
      </w:rPr>
    </w:lvl>
    <w:lvl w:ilvl="4">
      <w:start w:val="1"/>
      <w:numFmt w:val="bullet"/>
      <w:lvlText w:val=""/>
      <w:lvlJc w:val="left"/>
      <w:pPr>
        <w:ind w:left="4815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77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732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690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649" w:hanging="567"/>
      </w:pPr>
      <w:rPr>
        <w:rFonts w:ascii="Symbol" w:hAnsi="Symbol" w:cs="Symbol" w:hint="default"/>
      </w:rPr>
    </w:lvl>
  </w:abstractNum>
  <w:abstractNum w:abstractNumId="12" w15:restartNumberingAfterBreak="0">
    <w:nsid w:val="397F76D7"/>
    <w:multiLevelType w:val="multilevel"/>
    <w:tmpl w:val="C3C298CE"/>
    <w:lvl w:ilvl="0">
      <w:start w:val="1"/>
      <w:numFmt w:val="decimal"/>
      <w:lvlText w:val="%1)"/>
      <w:lvlJc w:val="left"/>
      <w:pPr>
        <w:ind w:left="2800" w:hanging="360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357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435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12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90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68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45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23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13" w:hanging="360"/>
      </w:pPr>
      <w:rPr>
        <w:rFonts w:ascii="Symbol" w:hAnsi="Symbol" w:cs="Symbol" w:hint="default"/>
      </w:rPr>
    </w:lvl>
  </w:abstractNum>
  <w:abstractNum w:abstractNumId="13" w15:restartNumberingAfterBreak="0">
    <w:nsid w:val="3A371D73"/>
    <w:multiLevelType w:val="multilevel"/>
    <w:tmpl w:val="E7CC2938"/>
    <w:lvl w:ilvl="0">
      <w:start w:val="1"/>
      <w:numFmt w:val="decimal"/>
      <w:lvlText w:val="%1)"/>
      <w:lvlJc w:val="left"/>
      <w:pPr>
        <w:ind w:left="1536" w:hanging="360"/>
      </w:pPr>
      <w:rPr>
        <w:rFonts w:eastAsia="Calibri" w:cs="Calibri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2256" w:hanging="360"/>
      </w:pPr>
      <w:rPr>
        <w:rFonts w:eastAsia="Calibri" w:cs="Calibri"/>
        <w:w w:val="100"/>
        <w:sz w:val="22"/>
        <w:szCs w:val="22"/>
      </w:rPr>
    </w:lvl>
    <w:lvl w:ilvl="2">
      <w:start w:val="1"/>
      <w:numFmt w:val="lowerRoman"/>
      <w:lvlText w:val="%3."/>
      <w:lvlJc w:val="left"/>
      <w:pPr>
        <w:ind w:left="2976" w:hanging="360"/>
      </w:pPr>
      <w:rPr>
        <w:rFonts w:eastAsia="Calibri" w:cs="Calibri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3696" w:hanging="360"/>
      </w:pPr>
      <w:rPr>
        <w:rFonts w:eastAsia="Calibri" w:cs="Calibri"/>
        <w:w w:val="100"/>
        <w:sz w:val="22"/>
        <w:szCs w:val="22"/>
      </w:rPr>
    </w:lvl>
    <w:lvl w:ilvl="4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66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64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623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604" w:hanging="360"/>
      </w:pPr>
      <w:rPr>
        <w:rFonts w:ascii="Symbol" w:hAnsi="Symbol" w:cs="Symbol" w:hint="default"/>
      </w:rPr>
    </w:lvl>
  </w:abstractNum>
  <w:abstractNum w:abstractNumId="14" w15:restartNumberingAfterBreak="0">
    <w:nsid w:val="3ADC4E9A"/>
    <w:multiLevelType w:val="multilevel"/>
    <w:tmpl w:val="628276A2"/>
    <w:lvl w:ilvl="0">
      <w:start w:val="1"/>
      <w:numFmt w:val="decimal"/>
      <w:lvlText w:val="%1)"/>
      <w:lvlJc w:val="left"/>
      <w:pPr>
        <w:ind w:left="1536" w:hanging="360"/>
      </w:pPr>
      <w:rPr>
        <w:rFonts w:eastAsia="Calibri" w:cs="Calibri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2256" w:hanging="360"/>
      </w:pPr>
      <w:rPr>
        <w:rFonts w:eastAsia="Calibri" w:cs="Calibri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318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10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2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951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87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79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20" w:hanging="360"/>
      </w:pPr>
      <w:rPr>
        <w:rFonts w:ascii="Symbol" w:hAnsi="Symbol" w:cs="Symbol" w:hint="default"/>
      </w:rPr>
    </w:lvl>
  </w:abstractNum>
  <w:abstractNum w:abstractNumId="15" w15:restartNumberingAfterBreak="0">
    <w:nsid w:val="3BC8159E"/>
    <w:multiLevelType w:val="multilevel"/>
    <w:tmpl w:val="1C44E2E4"/>
    <w:lvl w:ilvl="0">
      <w:start w:val="4"/>
      <w:numFmt w:val="decimal"/>
      <w:lvlText w:val="%1"/>
      <w:lvlJc w:val="left"/>
      <w:pPr>
        <w:ind w:left="2558" w:hanging="665"/>
      </w:pPr>
    </w:lvl>
    <w:lvl w:ilvl="1">
      <w:start w:val="1"/>
      <w:numFmt w:val="decimal"/>
      <w:lvlText w:val="%1.%2"/>
      <w:lvlJc w:val="left"/>
      <w:pPr>
        <w:ind w:left="2558" w:hanging="665"/>
      </w:pPr>
    </w:lvl>
    <w:lvl w:ilvl="2">
      <w:start w:val="10"/>
      <w:numFmt w:val="decimal"/>
      <w:lvlText w:val="%1.%2.%3."/>
      <w:lvlJc w:val="left"/>
      <w:pPr>
        <w:ind w:left="2225" w:hanging="665"/>
      </w:pPr>
      <w:rPr>
        <w:rFonts w:eastAsia="Calibri" w:cs="Calibri"/>
        <w:spacing w:val="-2"/>
        <w:w w:val="100"/>
        <w:sz w:val="22"/>
        <w:szCs w:val="22"/>
      </w:rPr>
    </w:lvl>
    <w:lvl w:ilvl="3">
      <w:start w:val="1"/>
      <w:numFmt w:val="decimal"/>
      <w:lvlText w:val="%4)"/>
      <w:lvlJc w:val="left"/>
      <w:pPr>
        <w:ind w:left="2954" w:hanging="360"/>
      </w:pPr>
      <w:rPr>
        <w:rFonts w:eastAsia="Calibri" w:cs="Calibri"/>
        <w:w w:val="100"/>
        <w:sz w:val="22"/>
        <w:szCs w:val="22"/>
      </w:rPr>
    </w:lvl>
    <w:lvl w:ilvl="4">
      <w:start w:val="1"/>
      <w:numFmt w:val="bullet"/>
      <w:lvlText w:val=""/>
      <w:lvlJc w:val="left"/>
      <w:pPr>
        <w:ind w:left="549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3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18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3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76" w:hanging="360"/>
      </w:pPr>
      <w:rPr>
        <w:rFonts w:ascii="Symbol" w:hAnsi="Symbol" w:cs="Symbol" w:hint="default"/>
      </w:rPr>
    </w:lvl>
  </w:abstractNum>
  <w:abstractNum w:abstractNumId="16" w15:restartNumberingAfterBreak="0">
    <w:nsid w:val="3F752809"/>
    <w:multiLevelType w:val="multilevel"/>
    <w:tmpl w:val="8FE85E70"/>
    <w:lvl w:ilvl="0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357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435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12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90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68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45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23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13" w:hanging="360"/>
      </w:pPr>
      <w:rPr>
        <w:rFonts w:ascii="Symbol" w:hAnsi="Symbol" w:cs="Symbol" w:hint="default"/>
      </w:rPr>
    </w:lvl>
  </w:abstractNum>
  <w:abstractNum w:abstractNumId="17" w15:restartNumberingAfterBreak="0">
    <w:nsid w:val="470F3EEA"/>
    <w:multiLevelType w:val="multilevel"/>
    <w:tmpl w:val="9E9A20F2"/>
    <w:lvl w:ilvl="0">
      <w:start w:val="4"/>
      <w:numFmt w:val="decimal"/>
      <w:lvlText w:val="%1"/>
      <w:lvlJc w:val="left"/>
      <w:pPr>
        <w:ind w:left="1896" w:hanging="720"/>
      </w:pPr>
    </w:lvl>
    <w:lvl w:ilvl="1">
      <w:start w:val="1"/>
      <w:numFmt w:val="decimal"/>
      <w:lvlText w:val="%1.%2."/>
      <w:lvlJc w:val="left"/>
      <w:pPr>
        <w:ind w:left="1896" w:hanging="720"/>
      </w:pPr>
      <w:rPr>
        <w:b/>
        <w:bCs/>
        <w:spacing w:val="-4"/>
        <w:w w:val="1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Calibri" w:cs="Calibri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4499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366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233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99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66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33" w:hanging="720"/>
      </w:pPr>
      <w:rPr>
        <w:rFonts w:ascii="Symbol" w:hAnsi="Symbol" w:cs="Symbol" w:hint="default"/>
      </w:rPr>
    </w:lvl>
  </w:abstractNum>
  <w:abstractNum w:abstractNumId="18" w15:restartNumberingAfterBreak="0">
    <w:nsid w:val="479321CD"/>
    <w:multiLevelType w:val="hybridMultilevel"/>
    <w:tmpl w:val="6BEA7D62"/>
    <w:lvl w:ilvl="0" w:tplc="22F440BA">
      <w:start w:val="1"/>
      <w:numFmt w:val="decimal"/>
      <w:lvlText w:val="%1)"/>
      <w:lvlJc w:val="left"/>
      <w:pPr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A795312"/>
    <w:multiLevelType w:val="multilevel"/>
    <w:tmpl w:val="236EBE5A"/>
    <w:lvl w:ilvl="0">
      <w:start w:val="4"/>
      <w:numFmt w:val="decimal"/>
      <w:lvlText w:val="%1"/>
      <w:lvlJc w:val="left"/>
      <w:pPr>
        <w:ind w:left="1896" w:hanging="720"/>
      </w:pPr>
    </w:lvl>
    <w:lvl w:ilvl="1">
      <w:start w:val="1"/>
      <w:numFmt w:val="decimal"/>
      <w:lvlText w:val="%1.%2."/>
      <w:lvlJc w:val="left"/>
      <w:pPr>
        <w:ind w:left="1896" w:hanging="720"/>
      </w:pPr>
      <w:rPr>
        <w:b/>
        <w:bCs/>
        <w:spacing w:val="-4"/>
        <w:w w:val="1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Calibri" w:cs="Calibri"/>
        <w:w w:val="100"/>
        <w:sz w:val="22"/>
        <w:szCs w:val="22"/>
      </w:rPr>
    </w:lvl>
    <w:lvl w:ilvl="3">
      <w:start w:val="1"/>
      <w:numFmt w:val="decimal"/>
      <w:lvlText w:val="%4)"/>
      <w:lvlJc w:val="left"/>
      <w:pPr>
        <w:ind w:left="4139" w:hanging="360"/>
      </w:pPr>
    </w:lvl>
    <w:lvl w:ilvl="4">
      <w:start w:val="1"/>
      <w:numFmt w:val="bullet"/>
      <w:lvlText w:val=""/>
      <w:lvlJc w:val="left"/>
      <w:pPr>
        <w:ind w:left="5366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233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99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66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33" w:hanging="720"/>
      </w:pPr>
      <w:rPr>
        <w:rFonts w:ascii="Symbol" w:hAnsi="Symbol" w:cs="Symbol" w:hint="default"/>
      </w:rPr>
    </w:lvl>
  </w:abstractNum>
  <w:abstractNum w:abstractNumId="20" w15:restartNumberingAfterBreak="0">
    <w:nsid w:val="4E3218EB"/>
    <w:multiLevelType w:val="multilevel"/>
    <w:tmpl w:val="3C9EE86C"/>
    <w:lvl w:ilvl="0">
      <w:start w:val="1"/>
      <w:numFmt w:val="decimal"/>
      <w:lvlText w:val="%1)"/>
      <w:lvlJc w:val="left"/>
      <w:pPr>
        <w:ind w:left="2940" w:hanging="423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3702" w:hanging="42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4465" w:hanging="42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227" w:hanging="42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990" w:hanging="42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753" w:hanging="42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515" w:hanging="42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278" w:hanging="42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41" w:hanging="423"/>
      </w:pPr>
      <w:rPr>
        <w:rFonts w:ascii="Symbol" w:hAnsi="Symbol" w:cs="Symbol" w:hint="default"/>
      </w:rPr>
    </w:lvl>
  </w:abstractNum>
  <w:abstractNum w:abstractNumId="21" w15:restartNumberingAfterBreak="0">
    <w:nsid w:val="4F2C017C"/>
    <w:multiLevelType w:val="multilevel"/>
    <w:tmpl w:val="43B61EC4"/>
    <w:lvl w:ilvl="0">
      <w:start w:val="1"/>
      <w:numFmt w:val="decimal"/>
      <w:lvlText w:val="%1)"/>
      <w:lvlJc w:val="left"/>
      <w:pPr>
        <w:ind w:left="2659" w:hanging="360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345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424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03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82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61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40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19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985" w:hanging="360"/>
      </w:pPr>
      <w:rPr>
        <w:rFonts w:ascii="Symbol" w:hAnsi="Symbol" w:cs="Symbol" w:hint="default"/>
      </w:rPr>
    </w:lvl>
  </w:abstractNum>
  <w:abstractNum w:abstractNumId="22" w15:restartNumberingAfterBreak="0">
    <w:nsid w:val="518D64C1"/>
    <w:multiLevelType w:val="multilevel"/>
    <w:tmpl w:val="0360F4EE"/>
    <w:lvl w:ilvl="0">
      <w:start w:val="1"/>
      <w:numFmt w:val="lowerLetter"/>
      <w:lvlText w:val="%1)"/>
      <w:lvlJc w:val="left"/>
      <w:pPr>
        <w:ind w:left="2256" w:hanging="360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309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9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75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58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41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4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07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905" w:hanging="360"/>
      </w:pPr>
      <w:rPr>
        <w:rFonts w:ascii="Symbol" w:hAnsi="Symbol" w:cs="Symbol" w:hint="default"/>
      </w:rPr>
    </w:lvl>
  </w:abstractNum>
  <w:abstractNum w:abstractNumId="23" w15:restartNumberingAfterBreak="0">
    <w:nsid w:val="554A350F"/>
    <w:multiLevelType w:val="multilevel"/>
    <w:tmpl w:val="9356CC54"/>
    <w:lvl w:ilvl="0">
      <w:start w:val="1"/>
      <w:numFmt w:val="decimal"/>
      <w:lvlText w:val="%1)"/>
      <w:lvlJc w:val="left"/>
      <w:pPr>
        <w:ind w:left="1948" w:hanging="360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280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66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52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25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11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7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41" w:hanging="360"/>
      </w:pPr>
      <w:rPr>
        <w:rFonts w:ascii="Symbol" w:hAnsi="Symbol" w:cs="Symbol" w:hint="default"/>
      </w:rPr>
    </w:lvl>
  </w:abstractNum>
  <w:abstractNum w:abstractNumId="24" w15:restartNumberingAfterBreak="0">
    <w:nsid w:val="559459BF"/>
    <w:multiLevelType w:val="multilevel"/>
    <w:tmpl w:val="88ACA944"/>
    <w:lvl w:ilvl="0">
      <w:start w:val="3"/>
      <w:numFmt w:val="decimal"/>
      <w:lvlText w:val="%1."/>
      <w:lvlJc w:val="left"/>
      <w:pPr>
        <w:ind w:left="660" w:hanging="660"/>
      </w:pPr>
      <w:rPr>
        <w:color w:val="0070C0"/>
      </w:rPr>
    </w:lvl>
    <w:lvl w:ilvl="1">
      <w:start w:val="1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58561772"/>
    <w:multiLevelType w:val="multilevel"/>
    <w:tmpl w:val="40C653D6"/>
    <w:lvl w:ilvl="0">
      <w:start w:val="1"/>
      <w:numFmt w:val="decimal"/>
      <w:lvlText w:val="%1)"/>
      <w:lvlJc w:val="left"/>
      <w:pPr>
        <w:ind w:left="2976" w:hanging="360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373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449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25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01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77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531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29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49" w:hanging="360"/>
      </w:pPr>
      <w:rPr>
        <w:rFonts w:ascii="Symbol" w:hAnsi="Symbol" w:cs="Symbol" w:hint="default"/>
      </w:rPr>
    </w:lvl>
  </w:abstractNum>
  <w:abstractNum w:abstractNumId="26" w15:restartNumberingAfterBreak="0">
    <w:nsid w:val="597E77EF"/>
    <w:multiLevelType w:val="multilevel"/>
    <w:tmpl w:val="DC7E6132"/>
    <w:lvl w:ilvl="0">
      <w:start w:val="1"/>
      <w:numFmt w:val="decimal"/>
      <w:lvlText w:val="%1)"/>
      <w:lvlJc w:val="left"/>
      <w:pPr>
        <w:ind w:left="1536" w:hanging="360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244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24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5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95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85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61" w:hanging="360"/>
      </w:pPr>
      <w:rPr>
        <w:rFonts w:ascii="Symbol" w:hAnsi="Symbol" w:cs="Symbol" w:hint="default"/>
      </w:rPr>
    </w:lvl>
  </w:abstractNum>
  <w:abstractNum w:abstractNumId="27" w15:restartNumberingAfterBreak="0">
    <w:nsid w:val="5C0C1030"/>
    <w:multiLevelType w:val="multilevel"/>
    <w:tmpl w:val="62F6F9F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B61509"/>
    <w:multiLevelType w:val="multilevel"/>
    <w:tmpl w:val="46940DEE"/>
    <w:lvl w:ilvl="0">
      <w:start w:val="1"/>
      <w:numFmt w:val="bullet"/>
      <w:lvlText w:val=""/>
      <w:lvlJc w:val="left"/>
      <w:pPr>
        <w:ind w:left="788" w:hanging="360"/>
      </w:pPr>
      <w:rPr>
        <w:rFonts w:ascii="Symbol" w:hAnsi="Symbol" w:cs="Symbol" w:hint="default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42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6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70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351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99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63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5923" w:hanging="360"/>
      </w:pPr>
      <w:rPr>
        <w:rFonts w:ascii="Symbol" w:hAnsi="Symbol" w:cs="Symbol" w:hint="default"/>
      </w:rPr>
    </w:lvl>
  </w:abstractNum>
  <w:abstractNum w:abstractNumId="29" w15:restartNumberingAfterBreak="0">
    <w:nsid w:val="60A553AA"/>
    <w:multiLevelType w:val="multilevel"/>
    <w:tmpl w:val="D31C988C"/>
    <w:lvl w:ilvl="0">
      <w:start w:val="1"/>
      <w:numFmt w:val="lowerLetter"/>
      <w:lvlText w:val="%1)"/>
      <w:lvlJc w:val="left"/>
      <w:pPr>
        <w:ind w:left="2968" w:hanging="356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3720" w:hanging="35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4481" w:hanging="35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241" w:hanging="35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002" w:hanging="35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763" w:hanging="35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523" w:hanging="35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284" w:hanging="35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045" w:hanging="356"/>
      </w:pPr>
      <w:rPr>
        <w:rFonts w:ascii="Symbol" w:hAnsi="Symbol" w:cs="Symbol" w:hint="default"/>
      </w:rPr>
    </w:lvl>
  </w:abstractNum>
  <w:abstractNum w:abstractNumId="30" w15:restartNumberingAfterBreak="0">
    <w:nsid w:val="62023C0F"/>
    <w:multiLevelType w:val="multilevel"/>
    <w:tmpl w:val="B64E4902"/>
    <w:lvl w:ilvl="0">
      <w:start w:val="1"/>
      <w:numFmt w:val="bullet"/>
      <w:lvlText w:val=""/>
      <w:lvlJc w:val="left"/>
      <w:pPr>
        <w:ind w:left="1536" w:hanging="360"/>
      </w:pPr>
      <w:rPr>
        <w:rFonts w:ascii="Symbol" w:hAnsi="Symbol" w:cs="Symbol" w:hint="default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244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24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5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95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85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61" w:hanging="360"/>
      </w:pPr>
      <w:rPr>
        <w:rFonts w:ascii="Symbol" w:hAnsi="Symbol" w:cs="Symbol" w:hint="default"/>
      </w:rPr>
    </w:lvl>
  </w:abstractNum>
  <w:abstractNum w:abstractNumId="31" w15:restartNumberingAfterBreak="0">
    <w:nsid w:val="625D6640"/>
    <w:multiLevelType w:val="hybridMultilevel"/>
    <w:tmpl w:val="D1B6D448"/>
    <w:lvl w:ilvl="0" w:tplc="5E181596">
      <w:start w:val="1"/>
      <w:numFmt w:val="decimal"/>
      <w:lvlText w:val="%1)"/>
      <w:lvlJc w:val="left"/>
      <w:pPr>
        <w:ind w:left="194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3E20D90">
      <w:numFmt w:val="bullet"/>
      <w:lvlText w:val="•"/>
      <w:lvlJc w:val="left"/>
      <w:pPr>
        <w:ind w:left="2802" w:hanging="360"/>
      </w:pPr>
      <w:rPr>
        <w:rFonts w:hint="default"/>
      </w:rPr>
    </w:lvl>
    <w:lvl w:ilvl="2" w:tplc="C9DC891A">
      <w:numFmt w:val="bullet"/>
      <w:lvlText w:val="•"/>
      <w:lvlJc w:val="left"/>
      <w:pPr>
        <w:ind w:left="3665" w:hanging="360"/>
      </w:pPr>
      <w:rPr>
        <w:rFonts w:hint="default"/>
      </w:rPr>
    </w:lvl>
    <w:lvl w:ilvl="3" w:tplc="23CEDBEC">
      <w:numFmt w:val="bullet"/>
      <w:lvlText w:val="•"/>
      <w:lvlJc w:val="left"/>
      <w:pPr>
        <w:ind w:left="4527" w:hanging="360"/>
      </w:pPr>
      <w:rPr>
        <w:rFonts w:hint="default"/>
      </w:rPr>
    </w:lvl>
    <w:lvl w:ilvl="4" w:tplc="8EF82982">
      <w:numFmt w:val="bullet"/>
      <w:lvlText w:val="•"/>
      <w:lvlJc w:val="left"/>
      <w:pPr>
        <w:ind w:left="5390" w:hanging="360"/>
      </w:pPr>
      <w:rPr>
        <w:rFonts w:hint="default"/>
      </w:rPr>
    </w:lvl>
    <w:lvl w:ilvl="5" w:tplc="DFCAD4A2">
      <w:numFmt w:val="bullet"/>
      <w:lvlText w:val="•"/>
      <w:lvlJc w:val="left"/>
      <w:pPr>
        <w:ind w:left="6253" w:hanging="360"/>
      </w:pPr>
      <w:rPr>
        <w:rFonts w:hint="default"/>
      </w:rPr>
    </w:lvl>
    <w:lvl w:ilvl="6" w:tplc="E2100C78">
      <w:numFmt w:val="bullet"/>
      <w:lvlText w:val="•"/>
      <w:lvlJc w:val="left"/>
      <w:pPr>
        <w:ind w:left="7115" w:hanging="360"/>
      </w:pPr>
      <w:rPr>
        <w:rFonts w:hint="default"/>
      </w:rPr>
    </w:lvl>
    <w:lvl w:ilvl="7" w:tplc="A43E6F08">
      <w:numFmt w:val="bullet"/>
      <w:lvlText w:val="•"/>
      <w:lvlJc w:val="left"/>
      <w:pPr>
        <w:ind w:left="7978" w:hanging="360"/>
      </w:pPr>
      <w:rPr>
        <w:rFonts w:hint="default"/>
      </w:rPr>
    </w:lvl>
    <w:lvl w:ilvl="8" w:tplc="FDB801DE">
      <w:numFmt w:val="bullet"/>
      <w:lvlText w:val="•"/>
      <w:lvlJc w:val="left"/>
      <w:pPr>
        <w:ind w:left="8841" w:hanging="360"/>
      </w:pPr>
      <w:rPr>
        <w:rFonts w:hint="default"/>
      </w:rPr>
    </w:lvl>
  </w:abstractNum>
  <w:abstractNum w:abstractNumId="32" w15:restartNumberingAfterBreak="0">
    <w:nsid w:val="63713F62"/>
    <w:multiLevelType w:val="multilevel"/>
    <w:tmpl w:val="A6521364"/>
    <w:lvl w:ilvl="0">
      <w:start w:val="4"/>
      <w:numFmt w:val="decimal"/>
      <w:lvlText w:val="%1"/>
      <w:lvlJc w:val="left"/>
      <w:pPr>
        <w:ind w:left="1893" w:hanging="720"/>
      </w:pPr>
    </w:lvl>
    <w:lvl w:ilvl="1">
      <w:start w:val="1"/>
      <w:numFmt w:val="decimal"/>
      <w:lvlText w:val="%1.%2"/>
      <w:lvlJc w:val="left"/>
      <w:pPr>
        <w:ind w:left="1893" w:hanging="720"/>
      </w:pPr>
    </w:lvl>
    <w:lvl w:ilvl="2">
      <w:start w:val="5"/>
      <w:numFmt w:val="decimal"/>
      <w:lvlText w:val="%1.%2.%3"/>
      <w:lvlJc w:val="left"/>
      <w:pPr>
        <w:ind w:left="1893" w:hanging="720"/>
      </w:pPr>
      <w:rPr>
        <w:rFonts w:eastAsia="Calibri" w:cs="Calibri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723" w:hanging="830"/>
      </w:pPr>
      <w:rPr>
        <w:rFonts w:eastAsia="Calibri" w:cs="Calibri"/>
        <w:spacing w:val="-2"/>
        <w:w w:val="100"/>
        <w:sz w:val="22"/>
        <w:szCs w:val="22"/>
      </w:rPr>
    </w:lvl>
    <w:lvl w:ilvl="4">
      <w:start w:val="1"/>
      <w:numFmt w:val="bullet"/>
      <w:lvlText w:val=""/>
      <w:lvlJc w:val="left"/>
      <w:pPr>
        <w:ind w:left="5335" w:hanging="83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207" w:hanging="83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079" w:hanging="83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50" w:hanging="83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22" w:hanging="830"/>
      </w:pPr>
      <w:rPr>
        <w:rFonts w:ascii="Symbol" w:hAnsi="Symbol" w:cs="Symbol" w:hint="default"/>
      </w:rPr>
    </w:lvl>
  </w:abstractNum>
  <w:abstractNum w:abstractNumId="33" w15:restartNumberingAfterBreak="0">
    <w:nsid w:val="64601550"/>
    <w:multiLevelType w:val="multilevel"/>
    <w:tmpl w:val="CAB2C948"/>
    <w:lvl w:ilvl="0">
      <w:start w:val="1"/>
      <w:numFmt w:val="none"/>
      <w:suff w:val="nothing"/>
      <w:lvlText w:val=".1."/>
      <w:lvlJc w:val="left"/>
      <w:pPr>
        <w:ind w:left="1536" w:hanging="360"/>
      </w:pPr>
      <w:rPr>
        <w:rFonts w:eastAsia="Calibri Light" w:cs="Calibri Light"/>
        <w:color w:val="auto"/>
        <w:spacing w:val="-3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896" w:hanging="720"/>
      </w:pPr>
      <w:rPr>
        <w:spacing w:val="-3"/>
        <w:w w:val="99"/>
      </w:rPr>
    </w:lvl>
    <w:lvl w:ilvl="2">
      <w:start w:val="3"/>
      <w:numFmt w:val="decimal"/>
      <w:lvlText w:val="%2.%3."/>
      <w:lvlJc w:val="left"/>
      <w:pPr>
        <w:ind w:left="1893" w:hanging="720"/>
      </w:pPr>
      <w:rPr>
        <w:w w:val="100"/>
      </w:rPr>
    </w:lvl>
    <w:lvl w:ilvl="3">
      <w:start w:val="1"/>
      <w:numFmt w:val="decimal"/>
      <w:lvlText w:val="%2.%3.%4."/>
      <w:lvlJc w:val="left"/>
      <w:pPr>
        <w:ind w:left="2256" w:hanging="720"/>
      </w:pPr>
      <w:rPr>
        <w:rFonts w:eastAsia="Calibri" w:cs="Calibri"/>
        <w:spacing w:val="-3"/>
        <w:w w:val="100"/>
        <w:sz w:val="22"/>
        <w:szCs w:val="22"/>
      </w:rPr>
    </w:lvl>
    <w:lvl w:ilvl="4">
      <w:start w:val="1"/>
      <w:numFmt w:val="bullet"/>
      <w:lvlText w:val=""/>
      <w:lvlJc w:val="left"/>
      <w:pPr>
        <w:ind w:left="2940" w:hanging="720"/>
      </w:pPr>
      <w:rPr>
        <w:rFonts w:ascii="Symbol" w:hAnsi="Symbol" w:cs="Symbol" w:hint="default"/>
        <w:w w:val="100"/>
        <w:sz w:val="22"/>
        <w:szCs w:val="22"/>
      </w:rPr>
    </w:lvl>
    <w:lvl w:ilvl="5">
      <w:start w:val="1"/>
      <w:numFmt w:val="bullet"/>
      <w:lvlText w:val=""/>
      <w:lvlJc w:val="left"/>
      <w:pPr>
        <w:ind w:left="2940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465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990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515" w:hanging="720"/>
      </w:pPr>
      <w:rPr>
        <w:rFonts w:ascii="Symbol" w:hAnsi="Symbol" w:cs="Symbol" w:hint="default"/>
      </w:rPr>
    </w:lvl>
  </w:abstractNum>
  <w:abstractNum w:abstractNumId="34" w15:restartNumberingAfterBreak="0">
    <w:nsid w:val="65B11096"/>
    <w:multiLevelType w:val="multilevel"/>
    <w:tmpl w:val="F5402344"/>
    <w:lvl w:ilvl="0">
      <w:start w:val="1"/>
      <w:numFmt w:val="decimal"/>
      <w:lvlText w:val="%1)"/>
      <w:lvlJc w:val="left"/>
      <w:pPr>
        <w:ind w:left="1536" w:hanging="360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244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4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24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5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95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858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61" w:hanging="360"/>
      </w:pPr>
      <w:rPr>
        <w:rFonts w:ascii="Symbol" w:hAnsi="Symbol" w:cs="Symbol" w:hint="default"/>
      </w:rPr>
    </w:lvl>
  </w:abstractNum>
  <w:abstractNum w:abstractNumId="35" w15:restartNumberingAfterBreak="0">
    <w:nsid w:val="668C51DA"/>
    <w:multiLevelType w:val="hybridMultilevel"/>
    <w:tmpl w:val="55FC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B6B21"/>
    <w:multiLevelType w:val="multilevel"/>
    <w:tmpl w:val="57B40566"/>
    <w:lvl w:ilvl="0">
      <w:start w:val="1"/>
      <w:numFmt w:val="decimal"/>
      <w:lvlText w:val="%1."/>
      <w:lvlJc w:val="left"/>
      <w:pPr>
        <w:ind w:left="1255" w:hanging="440"/>
      </w:pPr>
      <w:rPr>
        <w:rFonts w:eastAsia="Calibri" w:cs="Calibri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696" w:hanging="660"/>
      </w:pPr>
      <w:rPr>
        <w:rFonts w:eastAsia="Calibri" w:cs="Calibri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136" w:hanging="882"/>
      </w:pPr>
      <w:rPr>
        <w:rFonts w:eastAsia="Calibri" w:cs="Calibri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1920" w:hanging="88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40" w:hanging="8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544" w:hanging="8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48" w:hanging="8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53" w:hanging="88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7" w:hanging="882"/>
      </w:pPr>
      <w:rPr>
        <w:rFonts w:ascii="Symbol" w:hAnsi="Symbol" w:cs="Symbol" w:hint="default"/>
      </w:rPr>
    </w:lvl>
  </w:abstractNum>
  <w:abstractNum w:abstractNumId="37" w15:restartNumberingAfterBreak="0">
    <w:nsid w:val="75B57AD3"/>
    <w:multiLevelType w:val="multilevel"/>
    <w:tmpl w:val="755821F4"/>
    <w:lvl w:ilvl="0">
      <w:start w:val="4"/>
      <w:numFmt w:val="decimal"/>
      <w:lvlText w:val="%1"/>
      <w:lvlJc w:val="left"/>
      <w:pPr>
        <w:ind w:left="1893" w:hanging="720"/>
      </w:pPr>
    </w:lvl>
    <w:lvl w:ilvl="1">
      <w:start w:val="1"/>
      <w:numFmt w:val="decimal"/>
      <w:lvlText w:val="%1.%2"/>
      <w:lvlJc w:val="left"/>
      <w:pPr>
        <w:ind w:left="1893" w:hanging="720"/>
      </w:pPr>
    </w:lvl>
    <w:lvl w:ilvl="2">
      <w:start w:val="11"/>
      <w:numFmt w:val="decimal"/>
      <w:lvlText w:val="%1.%2.%3."/>
      <w:lvlJc w:val="left"/>
      <w:pPr>
        <w:ind w:left="1893" w:hanging="720"/>
      </w:pPr>
      <w:rPr>
        <w:rFonts w:eastAsia="Calibri" w:cs="Calibri"/>
        <w:spacing w:val="-2"/>
        <w:w w:val="100"/>
        <w:sz w:val="22"/>
        <w:szCs w:val="22"/>
      </w:rPr>
    </w:lvl>
    <w:lvl w:ilvl="3">
      <w:start w:val="1"/>
      <w:numFmt w:val="decimal"/>
      <w:lvlText w:val="%4)"/>
      <w:lvlJc w:val="left"/>
      <w:pPr>
        <w:ind w:left="2517" w:hanging="850"/>
      </w:pPr>
      <w:rPr>
        <w:rFonts w:eastAsia="Calibri" w:cs="Calibri"/>
        <w:w w:val="100"/>
        <w:sz w:val="22"/>
        <w:szCs w:val="22"/>
      </w:rPr>
    </w:lvl>
    <w:lvl w:ilvl="4">
      <w:start w:val="1"/>
      <w:numFmt w:val="bullet"/>
      <w:lvlText w:val=""/>
      <w:lvlJc w:val="left"/>
      <w:pPr>
        <w:ind w:left="4531" w:hanging="85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37" w:hanging="85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543" w:hanging="85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49" w:hanging="85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554" w:hanging="850"/>
      </w:pPr>
      <w:rPr>
        <w:rFonts w:ascii="Symbol" w:hAnsi="Symbol" w:cs="Symbol" w:hint="default"/>
      </w:rPr>
    </w:lvl>
  </w:abstractNum>
  <w:abstractNum w:abstractNumId="38" w15:restartNumberingAfterBreak="0">
    <w:nsid w:val="76283899"/>
    <w:multiLevelType w:val="multilevel"/>
    <w:tmpl w:val="E4309A5E"/>
    <w:lvl w:ilvl="0">
      <w:start w:val="1"/>
      <w:numFmt w:val="decimal"/>
      <w:lvlText w:val="%1)"/>
      <w:lvlJc w:val="left"/>
      <w:pPr>
        <w:ind w:left="2616" w:hanging="360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341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420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003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798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593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38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18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977" w:hanging="360"/>
      </w:pPr>
      <w:rPr>
        <w:rFonts w:ascii="Symbol" w:hAnsi="Symbol" w:cs="Symbol" w:hint="default"/>
      </w:rPr>
    </w:lvl>
  </w:abstractNum>
  <w:abstractNum w:abstractNumId="39" w15:restartNumberingAfterBreak="0">
    <w:nsid w:val="78CA2A73"/>
    <w:multiLevelType w:val="multilevel"/>
    <w:tmpl w:val="81809B94"/>
    <w:lvl w:ilvl="0">
      <w:start w:val="1"/>
      <w:numFmt w:val="decimal"/>
      <w:lvlText w:val="%1"/>
      <w:lvlJc w:val="left"/>
      <w:pPr>
        <w:ind w:left="1528" w:hanging="356"/>
      </w:pPr>
      <w:rPr>
        <w:rFonts w:eastAsia="Calibri" w:cs="Calibri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2424" w:hanging="35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329" w:hanging="35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233" w:hanging="35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138" w:hanging="35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043" w:hanging="35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947" w:hanging="35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852" w:hanging="35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57" w:hanging="356"/>
      </w:pPr>
      <w:rPr>
        <w:rFonts w:ascii="Symbol" w:hAnsi="Symbol" w:cs="Symbol" w:hint="default"/>
      </w:rPr>
    </w:lvl>
  </w:abstractNum>
  <w:abstractNum w:abstractNumId="40" w15:restartNumberingAfterBreak="0">
    <w:nsid w:val="7FF35B40"/>
    <w:multiLevelType w:val="multilevel"/>
    <w:tmpl w:val="02BAF860"/>
    <w:lvl w:ilvl="0">
      <w:start w:val="1"/>
      <w:numFmt w:val="decimal"/>
      <w:lvlText w:val="%1)"/>
      <w:lvlJc w:val="left"/>
      <w:pPr>
        <w:ind w:left="1536" w:hanging="360"/>
      </w:pPr>
      <w:rPr>
        <w:rFonts w:eastAsia="Calibri" w:cs="Calibri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2256" w:hanging="360"/>
      </w:pPr>
      <w:rPr>
        <w:rFonts w:eastAsia="Calibri" w:cs="Calibri"/>
        <w:w w:val="100"/>
        <w:sz w:val="22"/>
        <w:szCs w:val="22"/>
      </w:rPr>
    </w:lvl>
    <w:lvl w:ilvl="2">
      <w:start w:val="1"/>
      <w:numFmt w:val="lowerRoman"/>
      <w:lvlText w:val="%3."/>
      <w:lvlJc w:val="left"/>
      <w:pPr>
        <w:ind w:left="2976" w:hanging="360"/>
      </w:pPr>
      <w:rPr>
        <w:rFonts w:eastAsia="Calibri" w:cs="Calibri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392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876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82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721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669" w:hanging="360"/>
      </w:pPr>
      <w:rPr>
        <w:rFonts w:ascii="Symbol" w:hAnsi="Symbol" w:cs="Symbol" w:hint="default"/>
      </w:rPr>
    </w:lvl>
  </w:abstractNum>
  <w:num w:numId="1" w16cid:durableId="1865514190">
    <w:abstractNumId w:val="39"/>
  </w:num>
  <w:num w:numId="2" w16cid:durableId="1645088141">
    <w:abstractNumId w:val="26"/>
  </w:num>
  <w:num w:numId="3" w16cid:durableId="56514314">
    <w:abstractNumId w:val="34"/>
  </w:num>
  <w:num w:numId="4" w16cid:durableId="950210581">
    <w:abstractNumId w:val="15"/>
  </w:num>
  <w:num w:numId="5" w16cid:durableId="2136021444">
    <w:abstractNumId w:val="37"/>
  </w:num>
  <w:num w:numId="6" w16cid:durableId="1304391569">
    <w:abstractNumId w:val="32"/>
  </w:num>
  <w:num w:numId="7" w16cid:durableId="1207832280">
    <w:abstractNumId w:val="17"/>
  </w:num>
  <w:num w:numId="8" w16cid:durableId="987780973">
    <w:abstractNumId w:val="10"/>
  </w:num>
  <w:num w:numId="9" w16cid:durableId="706107426">
    <w:abstractNumId w:val="5"/>
  </w:num>
  <w:num w:numId="10" w16cid:durableId="251595279">
    <w:abstractNumId w:val="3"/>
  </w:num>
  <w:num w:numId="11" w16cid:durableId="29037737">
    <w:abstractNumId w:val="14"/>
  </w:num>
  <w:num w:numId="12" w16cid:durableId="504784790">
    <w:abstractNumId w:val="8"/>
  </w:num>
  <w:num w:numId="13" w16cid:durableId="1671981424">
    <w:abstractNumId w:val="13"/>
  </w:num>
  <w:num w:numId="14" w16cid:durableId="2077824101">
    <w:abstractNumId w:val="40"/>
  </w:num>
  <w:num w:numId="15" w16cid:durableId="257982175">
    <w:abstractNumId w:val="22"/>
  </w:num>
  <w:num w:numId="16" w16cid:durableId="643505294">
    <w:abstractNumId w:val="4"/>
  </w:num>
  <w:num w:numId="17" w16cid:durableId="822890219">
    <w:abstractNumId w:val="1"/>
  </w:num>
  <w:num w:numId="18" w16cid:durableId="420881674">
    <w:abstractNumId w:val="38"/>
  </w:num>
  <w:num w:numId="19" w16cid:durableId="1836339000">
    <w:abstractNumId w:val="21"/>
  </w:num>
  <w:num w:numId="20" w16cid:durableId="1041905375">
    <w:abstractNumId w:val="12"/>
  </w:num>
  <w:num w:numId="21" w16cid:durableId="1749495024">
    <w:abstractNumId w:val="25"/>
  </w:num>
  <w:num w:numId="22" w16cid:durableId="1506088494">
    <w:abstractNumId w:val="20"/>
  </w:num>
  <w:num w:numId="23" w16cid:durableId="1724937189">
    <w:abstractNumId w:val="29"/>
  </w:num>
  <w:num w:numId="24" w16cid:durableId="432480442">
    <w:abstractNumId w:val="28"/>
  </w:num>
  <w:num w:numId="25" w16cid:durableId="1703019330">
    <w:abstractNumId w:val="33"/>
  </w:num>
  <w:num w:numId="26" w16cid:durableId="677855901">
    <w:abstractNumId w:val="30"/>
  </w:num>
  <w:num w:numId="27" w16cid:durableId="801775206">
    <w:abstractNumId w:val="23"/>
  </w:num>
  <w:num w:numId="28" w16cid:durableId="2086031422">
    <w:abstractNumId w:val="36"/>
  </w:num>
  <w:num w:numId="29" w16cid:durableId="2011907456">
    <w:abstractNumId w:val="9"/>
  </w:num>
  <w:num w:numId="30" w16cid:durableId="392119399">
    <w:abstractNumId w:val="11"/>
  </w:num>
  <w:num w:numId="31" w16cid:durableId="433936703">
    <w:abstractNumId w:val="24"/>
  </w:num>
  <w:num w:numId="32" w16cid:durableId="1326855674">
    <w:abstractNumId w:val="19"/>
  </w:num>
  <w:num w:numId="33" w16cid:durableId="568224608">
    <w:abstractNumId w:val="2"/>
  </w:num>
  <w:num w:numId="34" w16cid:durableId="1006398839">
    <w:abstractNumId w:val="7"/>
  </w:num>
  <w:num w:numId="35" w16cid:durableId="707800107">
    <w:abstractNumId w:val="31"/>
  </w:num>
  <w:num w:numId="36" w16cid:durableId="1854951092">
    <w:abstractNumId w:val="0"/>
  </w:num>
  <w:num w:numId="37" w16cid:durableId="470832744">
    <w:abstractNumId w:val="6"/>
  </w:num>
  <w:num w:numId="38" w16cid:durableId="116604956">
    <w:abstractNumId w:val="35"/>
  </w:num>
  <w:num w:numId="39" w16cid:durableId="1378509851">
    <w:abstractNumId w:val="18"/>
  </w:num>
  <w:num w:numId="40" w16cid:durableId="877081694">
    <w:abstractNumId w:val="16"/>
  </w:num>
  <w:num w:numId="41" w16cid:durableId="13415883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43"/>
    <w:rsid w:val="00002B77"/>
    <w:rsid w:val="000261EF"/>
    <w:rsid w:val="00076BDA"/>
    <w:rsid w:val="00086009"/>
    <w:rsid w:val="001012E4"/>
    <w:rsid w:val="0012777D"/>
    <w:rsid w:val="00183CAC"/>
    <w:rsid w:val="00183CD7"/>
    <w:rsid w:val="001C3712"/>
    <w:rsid w:val="001E6C03"/>
    <w:rsid w:val="002022E1"/>
    <w:rsid w:val="0022010F"/>
    <w:rsid w:val="00225C52"/>
    <w:rsid w:val="002378E4"/>
    <w:rsid w:val="00244D44"/>
    <w:rsid w:val="0027799E"/>
    <w:rsid w:val="00297529"/>
    <w:rsid w:val="002C1C00"/>
    <w:rsid w:val="002D0434"/>
    <w:rsid w:val="003112C0"/>
    <w:rsid w:val="00314C25"/>
    <w:rsid w:val="0033654C"/>
    <w:rsid w:val="00355772"/>
    <w:rsid w:val="00356C53"/>
    <w:rsid w:val="00374343"/>
    <w:rsid w:val="003A7080"/>
    <w:rsid w:val="003E6580"/>
    <w:rsid w:val="00442F95"/>
    <w:rsid w:val="00470D51"/>
    <w:rsid w:val="0048379F"/>
    <w:rsid w:val="00490841"/>
    <w:rsid w:val="004A3EA9"/>
    <w:rsid w:val="004A4F88"/>
    <w:rsid w:val="004D7FB2"/>
    <w:rsid w:val="00506B2E"/>
    <w:rsid w:val="00535742"/>
    <w:rsid w:val="00547609"/>
    <w:rsid w:val="0055447B"/>
    <w:rsid w:val="00583976"/>
    <w:rsid w:val="005C3FB9"/>
    <w:rsid w:val="005E4CB7"/>
    <w:rsid w:val="005F2988"/>
    <w:rsid w:val="00621EDA"/>
    <w:rsid w:val="006760C2"/>
    <w:rsid w:val="00682474"/>
    <w:rsid w:val="006827E2"/>
    <w:rsid w:val="006C1BD3"/>
    <w:rsid w:val="006F44EA"/>
    <w:rsid w:val="0074089F"/>
    <w:rsid w:val="00757665"/>
    <w:rsid w:val="00766075"/>
    <w:rsid w:val="007941E8"/>
    <w:rsid w:val="007E63E7"/>
    <w:rsid w:val="00810DCC"/>
    <w:rsid w:val="008309C8"/>
    <w:rsid w:val="00875A0F"/>
    <w:rsid w:val="0087799D"/>
    <w:rsid w:val="00884395"/>
    <w:rsid w:val="008B68E0"/>
    <w:rsid w:val="008B6AFF"/>
    <w:rsid w:val="008F4939"/>
    <w:rsid w:val="0093663E"/>
    <w:rsid w:val="00962C11"/>
    <w:rsid w:val="00980789"/>
    <w:rsid w:val="00996F29"/>
    <w:rsid w:val="009A3122"/>
    <w:rsid w:val="009B1068"/>
    <w:rsid w:val="009E0170"/>
    <w:rsid w:val="009E34C3"/>
    <w:rsid w:val="009F4D38"/>
    <w:rsid w:val="009F7430"/>
    <w:rsid w:val="00A264EA"/>
    <w:rsid w:val="00A26B5D"/>
    <w:rsid w:val="00A5233C"/>
    <w:rsid w:val="00A94DD9"/>
    <w:rsid w:val="00AB0982"/>
    <w:rsid w:val="00AC6E94"/>
    <w:rsid w:val="00B165E2"/>
    <w:rsid w:val="00B53047"/>
    <w:rsid w:val="00B53C1C"/>
    <w:rsid w:val="00B603E7"/>
    <w:rsid w:val="00B71E27"/>
    <w:rsid w:val="00BA4A81"/>
    <w:rsid w:val="00BC300B"/>
    <w:rsid w:val="00C67689"/>
    <w:rsid w:val="00C92907"/>
    <w:rsid w:val="00CA49D6"/>
    <w:rsid w:val="00CB0CD8"/>
    <w:rsid w:val="00CC0105"/>
    <w:rsid w:val="00CD564F"/>
    <w:rsid w:val="00D239C3"/>
    <w:rsid w:val="00D47A09"/>
    <w:rsid w:val="00D76A0E"/>
    <w:rsid w:val="00D76C9E"/>
    <w:rsid w:val="00D83FF7"/>
    <w:rsid w:val="00E053A3"/>
    <w:rsid w:val="00E17199"/>
    <w:rsid w:val="00E75D75"/>
    <w:rsid w:val="00E90A7E"/>
    <w:rsid w:val="00EA296C"/>
    <w:rsid w:val="00EC2E4C"/>
    <w:rsid w:val="00EF02C9"/>
    <w:rsid w:val="00EF453C"/>
    <w:rsid w:val="00EF5CAC"/>
    <w:rsid w:val="00F17CD3"/>
    <w:rsid w:val="00F31374"/>
    <w:rsid w:val="00F36945"/>
    <w:rsid w:val="00F42A84"/>
    <w:rsid w:val="00F80C88"/>
    <w:rsid w:val="00FB1316"/>
    <w:rsid w:val="00FB6DA3"/>
    <w:rsid w:val="00FC4246"/>
    <w:rsid w:val="00F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45551A"/>
  <w15:docId w15:val="{1E483031-3CFD-4CCB-960C-3031AF66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738"/>
    <w:pPr>
      <w:widowControl w:val="0"/>
    </w:pPr>
    <w:rPr>
      <w:rFonts w:cs="Calibri"/>
      <w:sz w:val="22"/>
      <w:lang w:val="en-US"/>
    </w:rPr>
  </w:style>
  <w:style w:type="paragraph" w:styleId="Nagwek1">
    <w:name w:val="heading 1"/>
    <w:basedOn w:val="Normalny"/>
    <w:link w:val="Nagwek1Znak"/>
    <w:uiPriority w:val="9"/>
    <w:qFormat/>
    <w:rsid w:val="00A83738"/>
    <w:pPr>
      <w:ind w:left="1895" w:hanging="72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83738"/>
    <w:pPr>
      <w:spacing w:before="183"/>
      <w:ind w:left="1948" w:hanging="425"/>
      <w:outlineLvl w:val="1"/>
    </w:pPr>
    <w:rPr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A83738"/>
    <w:pPr>
      <w:spacing w:before="120"/>
      <w:ind w:left="1896" w:hanging="720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A83738"/>
    <w:pPr>
      <w:spacing w:before="163"/>
      <w:ind w:left="1948" w:hanging="567"/>
      <w:outlineLvl w:val="3"/>
    </w:pPr>
    <w:rPr>
      <w:sz w:val="24"/>
      <w:szCs w:val="24"/>
    </w:rPr>
  </w:style>
  <w:style w:type="paragraph" w:styleId="Nagwek5">
    <w:name w:val="heading 5"/>
    <w:basedOn w:val="Normalny"/>
    <w:link w:val="Nagwek5Znak"/>
    <w:uiPriority w:val="9"/>
    <w:unhideWhenUsed/>
    <w:qFormat/>
    <w:rsid w:val="00A83738"/>
    <w:pPr>
      <w:spacing w:before="120"/>
      <w:ind w:left="816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83738"/>
    <w:rPr>
      <w:rFonts w:ascii="Calibri Light" w:eastAsia="Calibri Light" w:hAnsi="Calibri Light" w:cs="Calibri Light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A83738"/>
    <w:rPr>
      <w:rFonts w:ascii="Calibri" w:eastAsia="Calibri" w:hAnsi="Calibri" w:cs="Calibri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A83738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A83738"/>
    <w:rPr>
      <w:rFonts w:ascii="Calibri" w:eastAsia="Calibri" w:hAnsi="Calibri" w:cs="Calibri"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A83738"/>
    <w:rPr>
      <w:rFonts w:ascii="Calibri" w:eastAsia="Calibri" w:hAnsi="Calibri" w:cs="Calibri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A83738"/>
    <w:rPr>
      <w:rFonts w:ascii="Calibri" w:eastAsia="Calibri" w:hAnsi="Calibri" w:cs="Calibri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8373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83738"/>
    <w:rPr>
      <w:rFonts w:ascii="Calibri" w:eastAsia="Calibri" w:hAnsi="Calibri" w:cs="Calibri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83738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3738"/>
    <w:rPr>
      <w:rFonts w:ascii="Segoe UI" w:eastAsia="Calibri" w:hAnsi="Segoe UI" w:cs="Segoe UI"/>
      <w:sz w:val="18"/>
      <w:szCs w:val="18"/>
      <w:lang w:val="en-US"/>
    </w:rPr>
  </w:style>
  <w:style w:type="character" w:customStyle="1" w:styleId="Nierozpoznanawzmianka1">
    <w:name w:val="Nierozpoznana wzmianka1"/>
    <w:basedOn w:val="Domylnaczcionkaakapitu"/>
    <w:uiPriority w:val="99"/>
    <w:unhideWhenUsed/>
    <w:qFormat/>
    <w:rsid w:val="00A83738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qFormat/>
    <w:rsid w:val="00A83738"/>
    <w:rPr>
      <w:color w:val="2B579A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A523D"/>
    <w:rPr>
      <w:rFonts w:ascii="Calibri" w:eastAsia="Calibri" w:hAnsi="Calibri" w:cs="Calibri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A523D"/>
    <w:rPr>
      <w:rFonts w:ascii="Calibri" w:eastAsia="Calibri" w:hAnsi="Calibri" w:cs="Calibri"/>
      <w:lang w:val="en-US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A523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A83738"/>
    <w:pPr>
      <w:ind w:left="1893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pistreci1">
    <w:name w:val="toc 1"/>
    <w:basedOn w:val="Normalny"/>
    <w:uiPriority w:val="39"/>
    <w:qFormat/>
    <w:rsid w:val="00A83738"/>
    <w:pPr>
      <w:spacing w:before="120"/>
      <w:ind w:left="816"/>
    </w:pPr>
  </w:style>
  <w:style w:type="paragraph" w:styleId="Spistreci2">
    <w:name w:val="toc 2"/>
    <w:basedOn w:val="Normalny"/>
    <w:uiPriority w:val="39"/>
    <w:qFormat/>
    <w:rsid w:val="00A83738"/>
    <w:pPr>
      <w:spacing w:before="121"/>
      <w:ind w:left="816"/>
    </w:pPr>
    <w:rPr>
      <w:b/>
      <w:bCs/>
      <w:i/>
    </w:rPr>
  </w:style>
  <w:style w:type="paragraph" w:styleId="Spistreci3">
    <w:name w:val="toc 3"/>
    <w:basedOn w:val="Normalny"/>
    <w:uiPriority w:val="39"/>
    <w:qFormat/>
    <w:rsid w:val="00A83738"/>
    <w:pPr>
      <w:spacing w:before="122"/>
      <w:ind w:left="1696" w:hanging="661"/>
    </w:pPr>
  </w:style>
  <w:style w:type="paragraph" w:styleId="Spistreci4">
    <w:name w:val="toc 4"/>
    <w:basedOn w:val="Normalny"/>
    <w:uiPriority w:val="1"/>
    <w:qFormat/>
    <w:rsid w:val="00A83738"/>
    <w:pPr>
      <w:spacing w:before="120"/>
      <w:ind w:left="2136" w:hanging="882"/>
    </w:pPr>
  </w:style>
  <w:style w:type="paragraph" w:styleId="Akapitzlist">
    <w:name w:val="List Paragraph"/>
    <w:basedOn w:val="Normalny"/>
    <w:uiPriority w:val="1"/>
    <w:qFormat/>
    <w:rsid w:val="00A83738"/>
    <w:pPr>
      <w:spacing w:before="120"/>
      <w:ind w:left="1893" w:hanging="720"/>
    </w:pPr>
  </w:style>
  <w:style w:type="paragraph" w:customStyle="1" w:styleId="TableParagraph">
    <w:name w:val="Table Paragraph"/>
    <w:basedOn w:val="Normalny"/>
    <w:uiPriority w:val="1"/>
    <w:qFormat/>
    <w:rsid w:val="00A83738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837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837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3738"/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A83738"/>
    <w:rPr>
      <w:rFonts w:cs="Calibri"/>
      <w:sz w:val="22"/>
      <w:lang w:val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A523D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rsid w:val="00A8373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F7430"/>
    <w:pPr>
      <w:keepNext/>
      <w:keepLines/>
      <w:widowControl/>
      <w:suppressAutoHyphens w:val="0"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9F7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fron.org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fron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on.org.pl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937DB-C89B-48C9-8FF1-7807B401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37</Pages>
  <Words>12166</Words>
  <Characters>73000</Characters>
  <Application>Microsoft Office Word</Application>
  <DocSecurity>0</DocSecurity>
  <Lines>608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Krzyżanowski Kamil</dc:creator>
  <cp:lastModifiedBy>Krzyżanowski Kamil</cp:lastModifiedBy>
  <cp:revision>2</cp:revision>
  <dcterms:created xsi:type="dcterms:W3CDTF">2023-07-27T10:15:00Z</dcterms:created>
  <dcterms:modified xsi:type="dcterms:W3CDTF">2023-07-27T10:15:00Z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