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568FA" w14:textId="4EB59822" w:rsidR="006E6136" w:rsidRPr="00D07661" w:rsidRDefault="006E6136" w:rsidP="006525CE">
      <w:pPr>
        <w:spacing w:after="200"/>
        <w:jc w:val="right"/>
        <w:rPr>
          <w:rFonts w:cs="Calibri"/>
        </w:rPr>
        <w:sectPr w:rsidR="006E6136" w:rsidRPr="00D07661" w:rsidSect="0067196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0" w:footer="0" w:gutter="0"/>
          <w:cols w:num="2" w:space="708"/>
          <w:titlePg/>
          <w:docGrid w:linePitch="326"/>
        </w:sectPr>
      </w:pPr>
    </w:p>
    <w:p w14:paraId="747BB5DA" w14:textId="77777777" w:rsidR="00D07661" w:rsidRPr="00D07661" w:rsidRDefault="00D07661" w:rsidP="00D07661">
      <w:pPr>
        <w:tabs>
          <w:tab w:val="left" w:leader="dot" w:pos="4111"/>
          <w:tab w:val="right" w:pos="9070"/>
        </w:tabs>
        <w:spacing w:after="0"/>
        <w:rPr>
          <w:rFonts w:cs="Calibri"/>
          <w:color w:val="56565A"/>
        </w:rPr>
      </w:pPr>
    </w:p>
    <w:p w14:paraId="48FC6C19" w14:textId="2E1496D3" w:rsidR="00D07661" w:rsidRPr="00D07661" w:rsidRDefault="00D07661" w:rsidP="00D07661">
      <w:pPr>
        <w:tabs>
          <w:tab w:val="left" w:leader="dot" w:pos="1985"/>
          <w:tab w:val="left" w:leader="dot" w:pos="4111"/>
          <w:tab w:val="right" w:pos="9070"/>
        </w:tabs>
        <w:spacing w:after="0"/>
        <w:ind w:left="142"/>
        <w:rPr>
          <w:rFonts w:cs="Calibri"/>
        </w:rPr>
        <w:sectPr w:rsidR="00D07661" w:rsidRPr="00D07661" w:rsidSect="0054260E"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702" w:right="1418" w:bottom="1418" w:left="1418" w:header="1134" w:footer="1134" w:gutter="0"/>
          <w:cols w:num="2" w:space="1138"/>
          <w:titlePg/>
          <w:docGrid w:linePitch="299"/>
        </w:sectPr>
      </w:pPr>
      <w:r w:rsidRPr="00D07661">
        <w:rPr>
          <w:rFonts w:cs="Calibri"/>
        </w:rPr>
        <w:t xml:space="preserve">Warszawa, dnia </w:t>
      </w:r>
      <w:r w:rsidRPr="00D07661">
        <w:rPr>
          <w:rFonts w:cs="Calibri"/>
        </w:rPr>
        <w:t>12 września</w:t>
      </w:r>
      <w:r w:rsidRPr="00D07661">
        <w:rPr>
          <w:rFonts w:cs="Calibri"/>
        </w:rPr>
        <w:t xml:space="preserve"> 2023 r.</w:t>
      </w:r>
    </w:p>
    <w:p w14:paraId="419D17D9" w14:textId="77777777" w:rsidR="00174BF2" w:rsidRDefault="00D07661" w:rsidP="00D07661">
      <w:pPr>
        <w:pStyle w:val="Nagwek1"/>
        <w:jc w:val="center"/>
        <w:rPr>
          <w:rStyle w:val="ui-provider"/>
          <w:rFonts w:cs="Calibri"/>
          <w:sz w:val="24"/>
          <w:szCs w:val="24"/>
        </w:rPr>
      </w:pPr>
      <w:r w:rsidRPr="00D07661">
        <w:rPr>
          <w:rFonts w:cs="Calibri"/>
          <w:sz w:val="24"/>
          <w:szCs w:val="24"/>
        </w:rPr>
        <w:t xml:space="preserve">Zapytanie o szacunkową wycenę kosztów </w:t>
      </w:r>
      <w:bookmarkStart w:id="0" w:name="_Hlk144712909"/>
      <w:r w:rsidR="0020432A" w:rsidRPr="00D07661">
        <w:rPr>
          <w:rFonts w:cs="Calibri"/>
          <w:sz w:val="24"/>
          <w:szCs w:val="24"/>
        </w:rPr>
        <w:t>organizacj</w:t>
      </w:r>
      <w:r w:rsidRPr="00D07661">
        <w:rPr>
          <w:rFonts w:cs="Calibri"/>
          <w:sz w:val="24"/>
          <w:szCs w:val="24"/>
        </w:rPr>
        <w:t>i</w:t>
      </w:r>
      <w:r w:rsidR="0020432A" w:rsidRPr="00D07661">
        <w:rPr>
          <w:rFonts w:cs="Calibri"/>
          <w:sz w:val="24"/>
          <w:szCs w:val="24"/>
        </w:rPr>
        <w:t xml:space="preserve"> i przeprowadzeni</w:t>
      </w:r>
      <w:r w:rsidRPr="00D07661">
        <w:rPr>
          <w:rFonts w:cs="Calibri"/>
          <w:sz w:val="24"/>
          <w:szCs w:val="24"/>
        </w:rPr>
        <w:t>a</w:t>
      </w:r>
      <w:r w:rsidR="0020432A" w:rsidRPr="00D07661">
        <w:rPr>
          <w:rFonts w:cs="Calibri"/>
          <w:sz w:val="24"/>
          <w:szCs w:val="24"/>
        </w:rPr>
        <w:t xml:space="preserve"> </w:t>
      </w:r>
      <w:r w:rsidR="003345C0" w:rsidRPr="00D07661">
        <w:rPr>
          <w:rFonts w:cs="Calibri"/>
          <w:sz w:val="24"/>
          <w:szCs w:val="24"/>
        </w:rPr>
        <w:t>szkolenia stacjonarnego</w:t>
      </w:r>
      <w:bookmarkStart w:id="1" w:name="_Hlk143866274"/>
      <w:r w:rsidR="003345C0" w:rsidRPr="00D07661">
        <w:rPr>
          <w:rFonts w:cs="Calibri"/>
          <w:sz w:val="24"/>
          <w:szCs w:val="24"/>
        </w:rPr>
        <w:t xml:space="preserve"> </w:t>
      </w:r>
      <w:r w:rsidR="0020432A" w:rsidRPr="00D07661">
        <w:rPr>
          <w:rFonts w:cs="Calibri"/>
          <w:sz w:val="24"/>
          <w:szCs w:val="24"/>
        </w:rPr>
        <w:t xml:space="preserve">z zakresu obsługi technologii wspomagających wypożyczanych w ramach programu pn. </w:t>
      </w:r>
      <w:r w:rsidR="003345C0" w:rsidRPr="00D07661">
        <w:rPr>
          <w:rStyle w:val="ui-provider"/>
          <w:rFonts w:cs="Calibri"/>
          <w:sz w:val="24"/>
          <w:szCs w:val="24"/>
        </w:rPr>
        <w:t xml:space="preserve">„Wypożyczalnia technologii wspomagających dla osób </w:t>
      </w:r>
    </w:p>
    <w:p w14:paraId="0DD0F13F" w14:textId="6C02C71A" w:rsidR="003345C0" w:rsidRPr="00D07661" w:rsidRDefault="003345C0" w:rsidP="00D07661">
      <w:pPr>
        <w:pStyle w:val="Nagwek1"/>
        <w:jc w:val="center"/>
        <w:rPr>
          <w:rFonts w:cs="Calibri"/>
          <w:sz w:val="24"/>
          <w:szCs w:val="24"/>
        </w:rPr>
      </w:pPr>
      <w:r w:rsidRPr="00D07661">
        <w:rPr>
          <w:rStyle w:val="ui-provider"/>
          <w:rFonts w:cs="Calibri"/>
          <w:sz w:val="24"/>
          <w:szCs w:val="24"/>
        </w:rPr>
        <w:t>z niepełnosprawnością</w:t>
      </w:r>
      <w:r w:rsidRPr="00D07661">
        <w:rPr>
          <w:rFonts w:cs="Calibri"/>
          <w:sz w:val="24"/>
          <w:szCs w:val="24"/>
        </w:rPr>
        <w:t>”</w:t>
      </w:r>
    </w:p>
    <w:bookmarkEnd w:id="1"/>
    <w:bookmarkEnd w:id="0"/>
    <w:p w14:paraId="26A7C8D9" w14:textId="77777777" w:rsidR="003345C0" w:rsidRPr="00D07661" w:rsidRDefault="003345C0" w:rsidP="00174BF2">
      <w:pPr>
        <w:jc w:val="both"/>
        <w:rPr>
          <w:rFonts w:cs="Calibri"/>
          <w:b/>
          <w:bCs/>
        </w:rPr>
      </w:pPr>
    </w:p>
    <w:p w14:paraId="5AE6ECF8" w14:textId="7667B4F3" w:rsidR="00357D2D" w:rsidRPr="00D07661" w:rsidRDefault="003345C0" w:rsidP="00174BF2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</w:rPr>
      </w:pPr>
      <w:r w:rsidRPr="00D07661">
        <w:rPr>
          <w:rFonts w:cs="Calibri"/>
          <w:b/>
          <w:bCs/>
        </w:rPr>
        <w:t>Nazwa i adres Zamawiającego:</w:t>
      </w:r>
    </w:p>
    <w:p w14:paraId="0FBDC58E" w14:textId="77777777" w:rsidR="003345C0" w:rsidRPr="00D07661" w:rsidRDefault="003345C0" w:rsidP="00174BF2">
      <w:pPr>
        <w:keepNext/>
        <w:keepLines/>
        <w:spacing w:before="200" w:after="0" w:line="240" w:lineRule="auto"/>
        <w:jc w:val="both"/>
        <w:outlineLvl w:val="1"/>
        <w:rPr>
          <w:rFonts w:cs="Calibri"/>
          <w:lang w:eastAsia="pl-PL"/>
        </w:rPr>
      </w:pPr>
      <w:r w:rsidRPr="00D07661">
        <w:rPr>
          <w:rFonts w:cs="Calibri"/>
          <w:lang w:eastAsia="pl-PL"/>
        </w:rPr>
        <w:t xml:space="preserve">Państwowy Fundusz Rehabilitacji Osób Niepełnosprawnych (PFRON) </w:t>
      </w:r>
    </w:p>
    <w:p w14:paraId="7E509606" w14:textId="77777777" w:rsidR="003345C0" w:rsidRPr="00D07661" w:rsidRDefault="003345C0" w:rsidP="00174BF2">
      <w:pPr>
        <w:spacing w:before="120"/>
        <w:jc w:val="both"/>
        <w:rPr>
          <w:rFonts w:cs="Calibri"/>
          <w:lang w:eastAsia="pl-PL"/>
        </w:rPr>
      </w:pPr>
      <w:r w:rsidRPr="00D07661">
        <w:rPr>
          <w:rFonts w:cs="Calibri"/>
          <w:lang w:eastAsia="pl-PL"/>
        </w:rPr>
        <w:t>al. Jana Pawła II 13</w:t>
      </w:r>
    </w:p>
    <w:p w14:paraId="74986248" w14:textId="77777777" w:rsidR="003345C0" w:rsidRPr="00D07661" w:rsidRDefault="003345C0" w:rsidP="00174BF2">
      <w:pPr>
        <w:jc w:val="both"/>
        <w:rPr>
          <w:rFonts w:cs="Calibri"/>
          <w:lang w:eastAsia="pl-PL"/>
        </w:rPr>
      </w:pPr>
      <w:r w:rsidRPr="00D07661">
        <w:rPr>
          <w:rFonts w:cs="Calibri"/>
          <w:lang w:eastAsia="pl-PL"/>
        </w:rPr>
        <w:t xml:space="preserve">00-828 Warszawa </w:t>
      </w:r>
    </w:p>
    <w:p w14:paraId="14FF58F9" w14:textId="77777777" w:rsidR="003345C0" w:rsidRPr="00D07661" w:rsidRDefault="003345C0" w:rsidP="00174BF2">
      <w:pPr>
        <w:jc w:val="both"/>
        <w:rPr>
          <w:rFonts w:cs="Calibri"/>
          <w:lang w:eastAsia="pl-PL"/>
        </w:rPr>
      </w:pPr>
      <w:r w:rsidRPr="00D07661">
        <w:rPr>
          <w:rFonts w:cs="Calibri"/>
          <w:lang w:eastAsia="pl-PL"/>
        </w:rPr>
        <w:t xml:space="preserve">Tel. 22 50 55 500 </w:t>
      </w:r>
    </w:p>
    <w:p w14:paraId="230502D4" w14:textId="77777777" w:rsidR="003345C0" w:rsidRPr="00D07661" w:rsidRDefault="003345C0" w:rsidP="00174BF2">
      <w:pPr>
        <w:jc w:val="both"/>
        <w:rPr>
          <w:rFonts w:cs="Calibri"/>
          <w:lang w:eastAsia="pl-PL"/>
        </w:rPr>
      </w:pPr>
      <w:r w:rsidRPr="00D07661">
        <w:rPr>
          <w:rFonts w:cs="Calibri"/>
          <w:lang w:eastAsia="pl-PL"/>
        </w:rPr>
        <w:t>NIP: 525-10-00-810, REGON: 12059538</w:t>
      </w:r>
    </w:p>
    <w:p w14:paraId="388BA018" w14:textId="77777777" w:rsidR="00D07661" w:rsidRPr="00D07661" w:rsidRDefault="00A73B12" w:rsidP="00174BF2">
      <w:pPr>
        <w:jc w:val="both"/>
        <w:rPr>
          <w:rFonts w:cs="Calibri"/>
          <w:lang w:eastAsia="pl-PL"/>
        </w:rPr>
      </w:pPr>
      <w:hyperlink r:id="rId17" w:history="1">
        <w:r w:rsidR="003345C0" w:rsidRPr="00D07661">
          <w:rPr>
            <w:rFonts w:cs="Calibri"/>
            <w:u w:val="single"/>
            <w:lang w:eastAsia="pl-PL"/>
          </w:rPr>
          <w:t>www.pfron.org.pl</w:t>
        </w:r>
      </w:hyperlink>
      <w:r w:rsidR="003345C0" w:rsidRPr="00D07661">
        <w:rPr>
          <w:rFonts w:cs="Calibri"/>
          <w:lang w:eastAsia="pl-PL"/>
        </w:rPr>
        <w:t xml:space="preserve"> </w:t>
      </w:r>
    </w:p>
    <w:p w14:paraId="391668A9" w14:textId="77777777" w:rsidR="00D07661" w:rsidRPr="00D07661" w:rsidRDefault="00D07661" w:rsidP="00174BF2">
      <w:pPr>
        <w:jc w:val="both"/>
        <w:rPr>
          <w:rFonts w:cs="Calibri"/>
          <w:lang w:eastAsia="pl-PL"/>
        </w:rPr>
      </w:pPr>
    </w:p>
    <w:p w14:paraId="6A7BE601" w14:textId="08A6AA81" w:rsidR="003345C0" w:rsidRPr="00D07661" w:rsidRDefault="00D07661" w:rsidP="00174BF2">
      <w:pPr>
        <w:pStyle w:val="Akapitzlist"/>
        <w:numPr>
          <w:ilvl w:val="0"/>
          <w:numId w:val="1"/>
        </w:numPr>
        <w:jc w:val="both"/>
        <w:rPr>
          <w:rFonts w:cs="Calibri"/>
          <w:lang w:eastAsia="pl-PL"/>
        </w:rPr>
      </w:pPr>
      <w:r w:rsidRPr="00D07661">
        <w:rPr>
          <w:rFonts w:cs="Calibri"/>
          <w:b/>
          <w:bCs/>
        </w:rPr>
        <w:t>P</w:t>
      </w:r>
      <w:r w:rsidR="003345C0" w:rsidRPr="00D07661">
        <w:rPr>
          <w:rFonts w:cs="Calibri"/>
          <w:b/>
          <w:bCs/>
        </w:rPr>
        <w:t>rzedmiot zamówienia:</w:t>
      </w:r>
    </w:p>
    <w:p w14:paraId="7D6E1BC9" w14:textId="1D35547B" w:rsidR="00D07661" w:rsidRPr="00D07661" w:rsidRDefault="00D07661" w:rsidP="00174BF2">
      <w:pPr>
        <w:jc w:val="both"/>
        <w:rPr>
          <w:rFonts w:cs="Calibri"/>
        </w:rPr>
      </w:pPr>
      <w:r w:rsidRPr="00D07661">
        <w:rPr>
          <w:rFonts w:cs="Calibri"/>
        </w:rPr>
        <w:t>Przedmiotem zamówienia jest organizacj</w:t>
      </w:r>
      <w:r w:rsidR="001F4FC5">
        <w:rPr>
          <w:rFonts w:cs="Calibri"/>
        </w:rPr>
        <w:t>a</w:t>
      </w:r>
      <w:r w:rsidRPr="00D07661">
        <w:rPr>
          <w:rFonts w:cs="Calibri"/>
        </w:rPr>
        <w:t xml:space="preserve"> i przeprowadzeni</w:t>
      </w:r>
      <w:r w:rsidR="001F4FC5">
        <w:rPr>
          <w:rFonts w:cs="Calibri"/>
        </w:rPr>
        <w:t>e</w:t>
      </w:r>
      <w:r w:rsidRPr="00D07661">
        <w:rPr>
          <w:rFonts w:cs="Calibri"/>
        </w:rPr>
        <w:t xml:space="preserve"> szkolenia stacjonarnego z</w:t>
      </w:r>
      <w:r w:rsidR="001F4FC5">
        <w:rPr>
          <w:rFonts w:cs="Calibri"/>
        </w:rPr>
        <w:t> </w:t>
      </w:r>
      <w:r w:rsidRPr="00D07661">
        <w:rPr>
          <w:rFonts w:cs="Calibri"/>
        </w:rPr>
        <w:t>zakresu obsługi technologii wspomagających wypożyczanych w ramach programu pn.</w:t>
      </w:r>
      <w:r w:rsidR="001F4FC5">
        <w:rPr>
          <w:rFonts w:cs="Calibri"/>
        </w:rPr>
        <w:t xml:space="preserve"> </w:t>
      </w:r>
      <w:r w:rsidRPr="00D07661">
        <w:rPr>
          <w:rStyle w:val="ui-provider"/>
          <w:rFonts w:cs="Calibri"/>
        </w:rPr>
        <w:t>„Wypożyczalnia technologii wspomagających dla osób z niepełnosprawnością</w:t>
      </w:r>
      <w:r w:rsidRPr="00D07661">
        <w:rPr>
          <w:rFonts w:cs="Calibri"/>
        </w:rPr>
        <w:t>”</w:t>
      </w:r>
    </w:p>
    <w:p w14:paraId="132E5933" w14:textId="77777777" w:rsidR="001F4FC5" w:rsidRPr="00935353" w:rsidRDefault="001F4FC5" w:rsidP="00174BF2">
      <w:pPr>
        <w:spacing w:before="120" w:after="240"/>
        <w:jc w:val="both"/>
        <w:rPr>
          <w:rFonts w:cs="Calibri"/>
          <w:b/>
          <w:bCs/>
        </w:rPr>
      </w:pPr>
      <w:r w:rsidRPr="00935353">
        <w:rPr>
          <w:rFonts w:cs="Calibri"/>
          <w:b/>
          <w:bCs/>
        </w:rPr>
        <w:t xml:space="preserve">Zamówienie składa się z dwóch części: </w:t>
      </w:r>
    </w:p>
    <w:p w14:paraId="4990DFE7" w14:textId="058324FB" w:rsidR="00D07661" w:rsidRPr="00935353" w:rsidRDefault="00D07661" w:rsidP="00174BF2">
      <w:pPr>
        <w:pStyle w:val="Akapitzlist"/>
        <w:numPr>
          <w:ilvl w:val="0"/>
          <w:numId w:val="24"/>
        </w:numPr>
        <w:spacing w:before="120" w:after="240"/>
        <w:ind w:left="567" w:hanging="283"/>
        <w:contextualSpacing w:val="0"/>
        <w:jc w:val="both"/>
        <w:rPr>
          <w:rFonts w:cs="Calibri"/>
          <w:b/>
          <w:bCs/>
        </w:rPr>
      </w:pPr>
      <w:r w:rsidRPr="00935353">
        <w:rPr>
          <w:rFonts w:cs="Calibri"/>
          <w:b/>
          <w:bCs/>
        </w:rPr>
        <w:t xml:space="preserve">I część merytoryczna </w:t>
      </w:r>
    </w:p>
    <w:p w14:paraId="55EA87DE" w14:textId="7049217D" w:rsidR="00D07661" w:rsidRPr="00D07661" w:rsidRDefault="00D07661" w:rsidP="00174BF2">
      <w:pPr>
        <w:pStyle w:val="Akapitzlist"/>
        <w:spacing w:before="120" w:after="360"/>
        <w:ind w:left="0"/>
        <w:jc w:val="both"/>
        <w:rPr>
          <w:rFonts w:cs="Calibri"/>
        </w:rPr>
      </w:pPr>
      <w:r w:rsidRPr="00D07661">
        <w:rPr>
          <w:rFonts w:cs="Calibri"/>
        </w:rPr>
        <w:t>Wykonawca</w:t>
      </w:r>
      <w:r w:rsidR="001F4FC5">
        <w:rPr>
          <w:rFonts w:cs="Calibri"/>
        </w:rPr>
        <w:t xml:space="preserve"> opracuje program, przeprowadzi </w:t>
      </w:r>
      <w:r w:rsidRPr="00D07661">
        <w:rPr>
          <w:rFonts w:cs="Calibri"/>
        </w:rPr>
        <w:t xml:space="preserve">szkolenie </w:t>
      </w:r>
      <w:r w:rsidR="00733453">
        <w:rPr>
          <w:rFonts w:cs="Calibri"/>
        </w:rPr>
        <w:t xml:space="preserve">stacjonarne </w:t>
      </w:r>
      <w:r w:rsidRPr="00D07661">
        <w:rPr>
          <w:rFonts w:cs="Calibri"/>
        </w:rPr>
        <w:t>połączone z prezentacją praktycznego zastosowania w</w:t>
      </w:r>
      <w:r w:rsidR="001F4FC5">
        <w:rPr>
          <w:rFonts w:cs="Calibri"/>
        </w:rPr>
        <w:t>ybranych</w:t>
      </w:r>
      <w:r w:rsidRPr="00D07661">
        <w:rPr>
          <w:rFonts w:cs="Calibri"/>
        </w:rPr>
        <w:t xml:space="preserve"> technologii wspomagających określonych w załączniku pn. „Wykaz technologii wspomagających”</w:t>
      </w:r>
      <w:r w:rsidR="001F4FC5">
        <w:rPr>
          <w:rFonts w:cs="Calibri"/>
        </w:rPr>
        <w:t xml:space="preserve"> (</w:t>
      </w:r>
      <w:r w:rsidR="001F4FC5" w:rsidRPr="00174BF2">
        <w:rPr>
          <w:rFonts w:cs="Calibri"/>
          <w:i/>
          <w:iCs/>
        </w:rPr>
        <w:t>załącznik nr 1 do zapytania o szacunkową</w:t>
      </w:r>
      <w:r w:rsidR="00174BF2">
        <w:rPr>
          <w:rFonts w:cs="Calibri"/>
          <w:i/>
          <w:iCs/>
        </w:rPr>
        <w:t xml:space="preserve"> wycenę</w:t>
      </w:r>
      <w:r w:rsidR="001F4FC5">
        <w:rPr>
          <w:rFonts w:cs="Calibri"/>
        </w:rPr>
        <w:t>).</w:t>
      </w:r>
    </w:p>
    <w:p w14:paraId="3C3FE0A6" w14:textId="55348E85" w:rsidR="001F4FC5" w:rsidRDefault="00D07661" w:rsidP="00174BF2">
      <w:pPr>
        <w:pStyle w:val="Akapitzlist"/>
        <w:spacing w:before="120" w:after="360"/>
        <w:ind w:left="0"/>
        <w:jc w:val="both"/>
        <w:rPr>
          <w:rFonts w:cs="Calibri"/>
        </w:rPr>
      </w:pPr>
      <w:r w:rsidRPr="00D07661">
        <w:rPr>
          <w:rFonts w:cs="Calibri"/>
        </w:rPr>
        <w:t xml:space="preserve">Szkoleniowcy omówią zastosowanie każdej z nich, wskażą dla jakiej grupy </w:t>
      </w:r>
      <w:proofErr w:type="spellStart"/>
      <w:r w:rsidRPr="00D07661">
        <w:rPr>
          <w:rFonts w:cs="Calibri"/>
        </w:rPr>
        <w:t>OzN</w:t>
      </w:r>
      <w:proofErr w:type="spellEnd"/>
      <w:r w:rsidRPr="00D07661">
        <w:rPr>
          <w:rFonts w:cs="Calibri"/>
        </w:rPr>
        <w:t xml:space="preserve"> dana technologia jest dedykowana, a także zaprezentują </w:t>
      </w:r>
      <w:r w:rsidR="001F4FC5">
        <w:rPr>
          <w:rFonts w:cs="Calibri"/>
        </w:rPr>
        <w:t>praktyczną obsługę</w:t>
      </w:r>
      <w:r w:rsidRPr="00D07661">
        <w:rPr>
          <w:rFonts w:cs="Calibri"/>
        </w:rPr>
        <w:t xml:space="preserve"> </w:t>
      </w:r>
      <w:r w:rsidR="001F4FC5">
        <w:rPr>
          <w:rFonts w:cs="Calibri"/>
        </w:rPr>
        <w:t>poniżej wymienionego sprzętu:</w:t>
      </w:r>
    </w:p>
    <w:p w14:paraId="492B7A35" w14:textId="3B5F4B89" w:rsidR="001F4FC5" w:rsidRDefault="001F4FC5" w:rsidP="00174BF2">
      <w:pPr>
        <w:pStyle w:val="Akapitzlist"/>
        <w:numPr>
          <w:ilvl w:val="0"/>
          <w:numId w:val="25"/>
        </w:numPr>
        <w:spacing w:before="120" w:after="360"/>
        <w:jc w:val="both"/>
        <w:rPr>
          <w:b/>
          <w:bCs/>
        </w:rPr>
      </w:pPr>
      <w:r w:rsidRPr="00D07661">
        <w:rPr>
          <w:rFonts w:cs="Calibri"/>
        </w:rPr>
        <w:t xml:space="preserve">co najmniej </w:t>
      </w:r>
      <w:r>
        <w:rPr>
          <w:rFonts w:cs="Calibri"/>
        </w:rPr>
        <w:t>1 wybran</w:t>
      </w:r>
      <w:r w:rsidR="00D02011">
        <w:rPr>
          <w:rFonts w:cs="Calibri"/>
        </w:rPr>
        <w:t>ej</w:t>
      </w:r>
      <w:r>
        <w:rPr>
          <w:rFonts w:cs="Calibri"/>
        </w:rPr>
        <w:t xml:space="preserve"> technologi</w:t>
      </w:r>
      <w:r w:rsidR="00D02011">
        <w:rPr>
          <w:rFonts w:cs="Calibri"/>
        </w:rPr>
        <w:t>i</w:t>
      </w:r>
      <w:r>
        <w:rPr>
          <w:rFonts w:cs="Calibri"/>
        </w:rPr>
        <w:t xml:space="preserve"> wspomagając</w:t>
      </w:r>
      <w:r w:rsidR="00D02011">
        <w:rPr>
          <w:rFonts w:cs="Calibri"/>
        </w:rPr>
        <w:t>ej</w:t>
      </w:r>
      <w:r>
        <w:rPr>
          <w:rFonts w:cs="Calibri"/>
        </w:rPr>
        <w:t xml:space="preserve"> z kategorii </w:t>
      </w:r>
      <w:r w:rsidRPr="001F4FC5">
        <w:t>Technologie wspomagające dla osób z zaburzeniami wzroku</w:t>
      </w:r>
      <w:r w:rsidRPr="001F4FC5">
        <w:t>, np.</w:t>
      </w:r>
      <w:r w:rsidR="00935353">
        <w:t xml:space="preserve"> linijka Brajlowska, powiększalniki przenośne, itp.;</w:t>
      </w:r>
    </w:p>
    <w:p w14:paraId="76673E65" w14:textId="4890642B" w:rsidR="001F4FC5" w:rsidRDefault="001F4FC5" w:rsidP="00174BF2">
      <w:pPr>
        <w:pStyle w:val="Akapitzlist"/>
        <w:numPr>
          <w:ilvl w:val="0"/>
          <w:numId w:val="25"/>
        </w:numPr>
        <w:spacing w:before="120" w:after="360"/>
        <w:jc w:val="both"/>
        <w:rPr>
          <w:b/>
          <w:bCs/>
        </w:rPr>
      </w:pPr>
      <w:r w:rsidRPr="00D07661">
        <w:rPr>
          <w:rFonts w:cs="Calibri"/>
        </w:rPr>
        <w:t xml:space="preserve">co najmniej </w:t>
      </w:r>
      <w:r>
        <w:rPr>
          <w:rFonts w:cs="Calibri"/>
        </w:rPr>
        <w:t xml:space="preserve">1 </w:t>
      </w:r>
      <w:r w:rsidR="00D02011">
        <w:rPr>
          <w:rFonts w:cs="Calibri"/>
        </w:rPr>
        <w:t xml:space="preserve">wybranej technologii wspomagającej </w:t>
      </w:r>
      <w:r w:rsidRPr="001F4FC5">
        <w:rPr>
          <w:rFonts w:cs="Calibri"/>
        </w:rPr>
        <w:t xml:space="preserve">z kategorii </w:t>
      </w:r>
      <w:r w:rsidRPr="001F4FC5">
        <w:t>Technologie wspomagające dla osób z zaburzeniami słuchu</w:t>
      </w:r>
      <w:r w:rsidR="00935353">
        <w:t xml:space="preserve">, np. urządzenia wspomagające słyszenie, systemy </w:t>
      </w:r>
      <w:r w:rsidR="00935353">
        <w:t>wspomagające słyszenie</w:t>
      </w:r>
      <w:r w:rsidR="00935353">
        <w:t>, itp.;</w:t>
      </w:r>
    </w:p>
    <w:p w14:paraId="71D1B195" w14:textId="6E4E2FE5" w:rsidR="001F4FC5" w:rsidRPr="001F4FC5" w:rsidRDefault="001F4FC5" w:rsidP="00174BF2">
      <w:pPr>
        <w:pStyle w:val="Akapitzlist"/>
        <w:numPr>
          <w:ilvl w:val="0"/>
          <w:numId w:val="25"/>
        </w:numPr>
        <w:spacing w:before="120" w:after="360"/>
        <w:jc w:val="both"/>
        <w:rPr>
          <w:b/>
          <w:bCs/>
        </w:rPr>
      </w:pPr>
      <w:r w:rsidRPr="00D07661">
        <w:rPr>
          <w:rFonts w:cs="Calibri"/>
        </w:rPr>
        <w:lastRenderedPageBreak/>
        <w:t xml:space="preserve">co najmniej </w:t>
      </w:r>
      <w:r>
        <w:rPr>
          <w:rFonts w:cs="Calibri"/>
        </w:rPr>
        <w:t>1</w:t>
      </w:r>
      <w:r w:rsidR="00D02011">
        <w:rPr>
          <w:rFonts w:cs="Calibri"/>
        </w:rPr>
        <w:t xml:space="preserve"> </w:t>
      </w:r>
      <w:r w:rsidR="00D02011">
        <w:rPr>
          <w:rFonts w:cs="Calibri"/>
        </w:rPr>
        <w:t xml:space="preserve">wybranej technologii wspomagającej </w:t>
      </w:r>
      <w:r w:rsidRPr="001F4FC5">
        <w:rPr>
          <w:rFonts w:cs="Calibri"/>
        </w:rPr>
        <w:t xml:space="preserve">z kategorii </w:t>
      </w:r>
      <w:r w:rsidRPr="001F4FC5">
        <w:t>Technologie wspomagające ogólne</w:t>
      </w:r>
      <w:r w:rsidR="00935353">
        <w:t xml:space="preserve">, np. koncentratory tlenu, łóżka rehabilitacyjne, itp.; </w:t>
      </w:r>
    </w:p>
    <w:p w14:paraId="06481CC2" w14:textId="4096A0C9" w:rsidR="001F4FC5" w:rsidRDefault="001F4FC5" w:rsidP="00174BF2">
      <w:pPr>
        <w:pStyle w:val="Akapitzlist"/>
        <w:numPr>
          <w:ilvl w:val="0"/>
          <w:numId w:val="25"/>
        </w:numPr>
        <w:spacing w:before="120" w:after="360"/>
        <w:jc w:val="both"/>
        <w:rPr>
          <w:b/>
          <w:bCs/>
        </w:rPr>
      </w:pPr>
      <w:r w:rsidRPr="00D07661">
        <w:rPr>
          <w:rFonts w:cs="Calibri"/>
        </w:rPr>
        <w:t>co najmniej</w:t>
      </w:r>
      <w:r>
        <w:rPr>
          <w:rFonts w:cs="Calibri"/>
        </w:rPr>
        <w:t xml:space="preserve"> </w:t>
      </w:r>
      <w:r>
        <w:rPr>
          <w:rFonts w:cs="Calibri"/>
        </w:rPr>
        <w:t>1</w:t>
      </w:r>
      <w:r w:rsidR="00174BF2">
        <w:rPr>
          <w:rFonts w:cs="Calibri"/>
        </w:rPr>
        <w:t xml:space="preserve"> </w:t>
      </w:r>
      <w:r w:rsidR="00D02011">
        <w:rPr>
          <w:rFonts w:cs="Calibri"/>
        </w:rPr>
        <w:t xml:space="preserve">wybranej technologii wspomagającej </w:t>
      </w:r>
      <w:r w:rsidRPr="001F4FC5">
        <w:rPr>
          <w:rFonts w:cs="Calibri"/>
        </w:rPr>
        <w:t>z kategorii Technologie wspomagające komunikację alternatywną</w:t>
      </w:r>
      <w:r w:rsidR="00935353">
        <w:rPr>
          <w:rFonts w:cs="Calibri"/>
        </w:rPr>
        <w:t xml:space="preserve">, np. </w:t>
      </w:r>
      <w:r w:rsidR="00733453">
        <w:rPr>
          <w:rFonts w:cs="Calibri"/>
        </w:rPr>
        <w:t>o</w:t>
      </w:r>
      <w:r w:rsidR="00733453" w:rsidRPr="00733453">
        <w:rPr>
          <w:rFonts w:cs="Calibri"/>
        </w:rPr>
        <w:t>programowanie wspierające komunikację alternatywną</w:t>
      </w:r>
      <w:r w:rsidR="00733453">
        <w:rPr>
          <w:rFonts w:cs="Calibri"/>
        </w:rPr>
        <w:t xml:space="preserve">, zestawy (tablet i telefon) </w:t>
      </w:r>
      <w:r w:rsidR="00733453">
        <w:t>wspierające komunikację alternatywną</w:t>
      </w:r>
      <w:r w:rsidR="00733453">
        <w:t>, itp.;</w:t>
      </w:r>
    </w:p>
    <w:p w14:paraId="57027AC1" w14:textId="77777777" w:rsidR="00733453" w:rsidRPr="00D07661" w:rsidRDefault="00733453" w:rsidP="00174BF2">
      <w:pPr>
        <w:pStyle w:val="Akapitzlist"/>
        <w:spacing w:before="120" w:after="360"/>
        <w:ind w:left="0"/>
        <w:jc w:val="both"/>
        <w:rPr>
          <w:rFonts w:cs="Calibri"/>
        </w:rPr>
      </w:pPr>
    </w:p>
    <w:p w14:paraId="5C7D4713" w14:textId="77777777" w:rsidR="00935353" w:rsidRPr="00935353" w:rsidRDefault="00D07661" w:rsidP="00174BF2">
      <w:pPr>
        <w:pStyle w:val="Akapitzlist"/>
        <w:numPr>
          <w:ilvl w:val="0"/>
          <w:numId w:val="24"/>
        </w:numPr>
        <w:spacing w:before="120" w:after="240"/>
        <w:ind w:left="567" w:hanging="283"/>
        <w:contextualSpacing w:val="0"/>
        <w:jc w:val="both"/>
        <w:rPr>
          <w:rFonts w:cs="Calibri"/>
        </w:rPr>
      </w:pPr>
      <w:r w:rsidRPr="00935353">
        <w:rPr>
          <w:rFonts w:cs="Calibri"/>
          <w:b/>
          <w:bCs/>
        </w:rPr>
        <w:t>II część organizacyjna</w:t>
      </w:r>
    </w:p>
    <w:p w14:paraId="3ABA04E0" w14:textId="77777777" w:rsidR="00D07661" w:rsidRPr="00D07661" w:rsidRDefault="00D07661" w:rsidP="00174BF2">
      <w:pPr>
        <w:pStyle w:val="Akapitzlist"/>
        <w:ind w:left="284"/>
        <w:jc w:val="both"/>
        <w:rPr>
          <w:rFonts w:cs="Calibri"/>
        </w:rPr>
      </w:pPr>
      <w:r w:rsidRPr="00D07661">
        <w:rPr>
          <w:rFonts w:cs="Calibri"/>
        </w:rPr>
        <w:t>W ramach realizacji przedmiotu zamówienia Wykonawca zapewni:</w:t>
      </w:r>
    </w:p>
    <w:p w14:paraId="0D59CEA9" w14:textId="77777777" w:rsidR="00D07661" w:rsidRPr="00D07661" w:rsidRDefault="00D07661" w:rsidP="00174BF2">
      <w:pPr>
        <w:pStyle w:val="Akapitzlist"/>
        <w:numPr>
          <w:ilvl w:val="0"/>
          <w:numId w:val="21"/>
        </w:numPr>
        <w:jc w:val="both"/>
        <w:rPr>
          <w:rFonts w:cs="Calibri"/>
          <w:vanish/>
        </w:rPr>
      </w:pPr>
    </w:p>
    <w:p w14:paraId="4959CF3C" w14:textId="77777777" w:rsidR="00D07661" w:rsidRPr="00935353" w:rsidRDefault="00D07661" w:rsidP="00174BF2">
      <w:pPr>
        <w:pStyle w:val="Akapitzlist"/>
        <w:numPr>
          <w:ilvl w:val="0"/>
          <w:numId w:val="26"/>
        </w:numPr>
        <w:spacing w:before="120" w:after="360"/>
        <w:jc w:val="both"/>
      </w:pPr>
      <w:r w:rsidRPr="00D07661">
        <w:rPr>
          <w:rFonts w:cs="Calibri"/>
        </w:rPr>
        <w:t>us</w:t>
      </w:r>
      <w:r w:rsidRPr="00935353">
        <w:t xml:space="preserve">ługę wynajmu </w:t>
      </w:r>
      <w:proofErr w:type="spellStart"/>
      <w:r w:rsidRPr="00935353">
        <w:t>sal</w:t>
      </w:r>
      <w:proofErr w:type="spellEnd"/>
      <w:r w:rsidRPr="00935353">
        <w:t xml:space="preserve"> konferencyjnych/szkoleniowych</w:t>
      </w:r>
    </w:p>
    <w:p w14:paraId="15700039" w14:textId="77777777" w:rsidR="00D07661" w:rsidRPr="00935353" w:rsidRDefault="00D07661" w:rsidP="00174BF2">
      <w:pPr>
        <w:pStyle w:val="Akapitzlist"/>
        <w:numPr>
          <w:ilvl w:val="0"/>
          <w:numId w:val="26"/>
        </w:numPr>
        <w:spacing w:before="120" w:after="360"/>
        <w:jc w:val="both"/>
      </w:pPr>
      <w:r w:rsidRPr="00935353">
        <w:t>usługę cateringową, w tym serwis kawowy</w:t>
      </w:r>
    </w:p>
    <w:p w14:paraId="04C552DE" w14:textId="28A3BC17" w:rsidR="00D07661" w:rsidRDefault="00D07661" w:rsidP="00174BF2">
      <w:pPr>
        <w:pStyle w:val="Akapitzlist"/>
        <w:numPr>
          <w:ilvl w:val="0"/>
          <w:numId w:val="26"/>
        </w:numPr>
        <w:spacing w:before="120" w:after="360"/>
        <w:jc w:val="both"/>
      </w:pPr>
      <w:r w:rsidRPr="00935353">
        <w:t>usługę hotelową dla uczestników szkolenia wraz z wyżywieniem</w:t>
      </w:r>
    </w:p>
    <w:p w14:paraId="2C737940" w14:textId="77777777" w:rsidR="00935353" w:rsidRPr="00935353" w:rsidRDefault="00935353" w:rsidP="00174BF2">
      <w:pPr>
        <w:pStyle w:val="Akapitzlist"/>
        <w:spacing w:before="120" w:after="360"/>
        <w:jc w:val="both"/>
      </w:pPr>
    </w:p>
    <w:p w14:paraId="5D758E31" w14:textId="77777777" w:rsidR="00935353" w:rsidRDefault="00935353" w:rsidP="00174BF2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Miejsce realizacji zamówienia: na terenie miasta Warszawa</w:t>
      </w:r>
    </w:p>
    <w:p w14:paraId="2108BF0E" w14:textId="71A4E1C1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 xml:space="preserve">Miejscem realizacji przedmiotu zamówienia ma być obiekt hotelarski znajdujący się w promieniu (w linii prostej) do 20 kilometrów od centrum Warszawy (tj. skrzyżowania Al. Jerozolimskich i ul. Marszałkowskiej – Rondo Romana Dmowskiego) z dojazdem jednym (bez konieczności przesiadek) środkiem transportu zbiorowego (jak np. tramwaj, autobus, kolejka podmiejska) z centrum Warszawy (Dw. Centralny – Dw. Warszawa-Śródmieście). </w:t>
      </w:r>
    </w:p>
    <w:p w14:paraId="099FA27C" w14:textId="1317A3D7" w:rsidR="00D07661" w:rsidRPr="00D07661" w:rsidRDefault="00174BF2" w:rsidP="00174BF2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Wykonawca zapewni z</w:t>
      </w:r>
      <w:r w:rsidR="00935353">
        <w:rPr>
          <w:rFonts w:cs="Calibri"/>
        </w:rPr>
        <w:t xml:space="preserve">akwaterowanie w hotelu </w:t>
      </w:r>
      <w:r>
        <w:rPr>
          <w:rFonts w:cs="Calibri"/>
        </w:rPr>
        <w:t>o</w:t>
      </w:r>
      <w:r w:rsidR="00935353">
        <w:rPr>
          <w:rFonts w:cs="Calibri"/>
        </w:rPr>
        <w:t xml:space="preserve"> standardzie</w:t>
      </w:r>
      <w:r w:rsidR="00D07661" w:rsidRPr="00D07661">
        <w:rPr>
          <w:rFonts w:cs="Calibri"/>
        </w:rPr>
        <w:t xml:space="preserve"> hotelu co najmniej trzygwiazdkowego, zgodnie z ustawą z dnia 29 sierpnia 1997 r. o usługach hotelarskich oraz usługach pilotów wycieczek i przewodników turystycznych wraz z aktami wykonawczymi (Dz. U. z 2019 r. poz. 238, z 2020 r. poz. 374, 568.)</w:t>
      </w:r>
      <w:r w:rsidR="00935353">
        <w:rPr>
          <w:rFonts w:cs="Calibri"/>
        </w:rPr>
        <w:t xml:space="preserve"> </w:t>
      </w:r>
      <w:r w:rsidR="00D07661" w:rsidRPr="00D07661">
        <w:rPr>
          <w:rFonts w:cs="Calibri"/>
        </w:rPr>
        <w:t>Hotel musi być dostosowany do potrzeb osób z</w:t>
      </w:r>
      <w:r w:rsidR="00935353">
        <w:rPr>
          <w:rFonts w:cs="Calibri"/>
        </w:rPr>
        <w:t> </w:t>
      </w:r>
      <w:r w:rsidR="00D07661" w:rsidRPr="00D07661">
        <w:rPr>
          <w:rFonts w:cs="Calibri"/>
        </w:rPr>
        <w:t>niepełnosprawnościami – tj. dysponować pokojami oraz infrastrukturą dostosowaną do potrzeb osób z niepełnosprawnościami</w:t>
      </w:r>
      <w:r w:rsidR="00935353">
        <w:rPr>
          <w:rFonts w:cs="Calibri"/>
        </w:rPr>
        <w:t>.</w:t>
      </w:r>
    </w:p>
    <w:p w14:paraId="4C292DE9" w14:textId="3A58830B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>Przewidywana liczba uczestników szkolenia - maksymalnie 45 osób. Wykonawca winien zapewnić zakwaterowanie dla przewidywanej liczby 45 osób w pokojach jedno i</w:t>
      </w:r>
      <w:r w:rsidR="00935353">
        <w:rPr>
          <w:rFonts w:cs="Calibri"/>
        </w:rPr>
        <w:t> </w:t>
      </w:r>
      <w:r w:rsidRPr="00D07661">
        <w:rPr>
          <w:rFonts w:cs="Calibri"/>
        </w:rPr>
        <w:t xml:space="preserve">dwuosobowych z łazienką i WC. </w:t>
      </w:r>
    </w:p>
    <w:p w14:paraId="62D32CB1" w14:textId="76F97F71" w:rsidR="00D07661" w:rsidRPr="00D07661" w:rsidRDefault="00935353" w:rsidP="00174BF2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Wykonawca zapewnia s</w:t>
      </w:r>
      <w:r w:rsidR="00D07661" w:rsidRPr="00D07661">
        <w:rPr>
          <w:rFonts w:cs="Calibri"/>
        </w:rPr>
        <w:t xml:space="preserve">alę konferencyjno-szkoleniową </w:t>
      </w:r>
      <w:r>
        <w:rPr>
          <w:rFonts w:cs="Calibri"/>
        </w:rPr>
        <w:t xml:space="preserve">wielkością i wyposażeniem dostosowaną </w:t>
      </w:r>
      <w:r w:rsidR="00D07661" w:rsidRPr="00D07661">
        <w:rPr>
          <w:rFonts w:cs="Calibri"/>
        </w:rPr>
        <w:t>dla przewidywanej liczby uczestników. Sala konferencyjna powinna być wyposażona w: Internet bezprzewodowy, nagłośnienie, 3 mikrofony bezprzewodowe, rzutnik multimedialny, laptop, ekran, 45 krzeseł (układ kinowy). Sala konferencyjna powinna znajdować się na terenie obiektu hotelarskiego. Cena wynajęcia sali konferencyjnej wraz wyposażeniem powinna być wliczona w cenę oferty.</w:t>
      </w:r>
    </w:p>
    <w:p w14:paraId="5A667577" w14:textId="45C223EC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>Usług</w:t>
      </w:r>
      <w:r w:rsidR="00174BF2">
        <w:rPr>
          <w:rFonts w:cs="Calibri"/>
        </w:rPr>
        <w:t>a</w:t>
      </w:r>
      <w:r w:rsidRPr="00D07661">
        <w:rPr>
          <w:rFonts w:cs="Calibri"/>
        </w:rPr>
        <w:t xml:space="preserve"> restauracyjn</w:t>
      </w:r>
      <w:r w:rsidR="00174BF2">
        <w:rPr>
          <w:rFonts w:cs="Calibri"/>
        </w:rPr>
        <w:t>a</w:t>
      </w:r>
      <w:r w:rsidRPr="00D07661">
        <w:rPr>
          <w:rFonts w:cs="Calibri"/>
        </w:rPr>
        <w:t xml:space="preserve"> </w:t>
      </w:r>
      <w:r w:rsidR="00733453">
        <w:rPr>
          <w:rFonts w:cs="Calibri"/>
        </w:rPr>
        <w:t>powinna uwzględniać</w:t>
      </w:r>
      <w:r w:rsidRPr="00D07661">
        <w:rPr>
          <w:rFonts w:cs="Calibri"/>
        </w:rPr>
        <w:t xml:space="preserve">: </w:t>
      </w:r>
    </w:p>
    <w:p w14:paraId="27B5370A" w14:textId="3127F94F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 xml:space="preserve">-  1 x śniadanie, 2 x obiad i 1 x kolację dla każdego z uczestników oraz catering na przerwy kawowe, w szczególności: </w:t>
      </w:r>
    </w:p>
    <w:p w14:paraId="6E0D482E" w14:textId="77777777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 xml:space="preserve">- śniadanie (w godz. 7.00 – 9.00) – bufet: kawa z ekspresu, herbata z dodatkami (mleko krowie, mleko roślinne, cukier, cytryna), soki, woda mineralna, jasne i ciemne pieczywo, masło, </w:t>
      </w:r>
      <w:r w:rsidRPr="00D07661">
        <w:rPr>
          <w:rFonts w:cs="Calibri"/>
        </w:rPr>
        <w:lastRenderedPageBreak/>
        <w:t xml:space="preserve">wędliny, deska serów żółtych, twarożek, jogurty, dżem, sałatka warzywna, warzywa (min. pomidory, ogórki, papryka, sałata), jajecznica, parówki lub kiełbaski na ciepło. Śniadanie musi być zapewnione dla wszystkich uczestników konferencji w sali restauracyjnej. </w:t>
      </w:r>
    </w:p>
    <w:p w14:paraId="0E970CD7" w14:textId="77777777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 xml:space="preserve">- obiad (w godz. 13.00 – 15.00) – bufet: zupa, danie główne (zawierające sztukę mięsa o wadze zgodnej ze standardami i normami żywienia grupowego), a także dania wegetariańskie i wegańskie (do uzgodnienia), zestaw surówek, deser (minimum dwie propozycje do wyboru), kawa z ekspresu, herbata z dodatkami (mleko krowie, mleko roślinne, cukier, cytryna), soki, woda mineralna. Obiad musi być zapewniony dla wszystkich uczestników konferencji w sali restauracyjnej. </w:t>
      </w:r>
    </w:p>
    <w:p w14:paraId="53D45EF5" w14:textId="77777777" w:rsidR="00D07661" w:rsidRPr="00D07661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 xml:space="preserve"> - kolacja (w godz. 19.00 – 21.00) – bufet: min. 2 gorące dania, zawierające potrawy mięsne (zawierające sztukę mięsa o wadze zgodnej ze standardami i normami żywienia grupowego), wegetariańskie i wegańskie (do uzgodnienia) oraz wędliny, sery, sałatki warzywne, jasne i ciemne pieczywo, masło, kawa z ekspresu, herbata z dodatkami (mleko krowie, mleko roślinne, cukier, cytryna), soki, woda mineralna. Kolacja musi być zapewniona dla wszystkich uczestników konferencji w sali restauracyjnej.</w:t>
      </w:r>
    </w:p>
    <w:p w14:paraId="7B7FFE32" w14:textId="67706BF7" w:rsidR="00733453" w:rsidRDefault="00D07661" w:rsidP="00174BF2">
      <w:pPr>
        <w:pStyle w:val="Akapitzlist"/>
        <w:ind w:left="0"/>
        <w:jc w:val="both"/>
        <w:rPr>
          <w:rFonts w:cs="Calibri"/>
        </w:rPr>
      </w:pPr>
      <w:r w:rsidRPr="00D07661">
        <w:rPr>
          <w:rFonts w:cs="Calibri"/>
        </w:rPr>
        <w:t>- catering na przerwy kawowe winien być zapewniony w tym samym obiekcie hotelowym, w którym jest świadczona usługa hotelarska. Przerwy kawowe wraz z cateringiem obejmującym min. : kawę, herbatę, mleko krowie, mleko roślinne, cukier, cytrynę, wodę mineralną, ciastka kruche oraz raz podane owoce (10 g na osobę bez uzupełniania muszą być zapewnione obok sali konferencyjnej lub w sali konferencyjnej dla uczestników konferencji).</w:t>
      </w:r>
    </w:p>
    <w:p w14:paraId="5EEAC7F5" w14:textId="5E70C1B4" w:rsidR="00733453" w:rsidRDefault="00D02011" w:rsidP="00174BF2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>Wykonawca zapewnia posiłki wegetariańskie/wegańskie w razie potrzeby.</w:t>
      </w:r>
    </w:p>
    <w:p w14:paraId="26C40270" w14:textId="489E59AE" w:rsidR="00D02011" w:rsidRDefault="00D02011" w:rsidP="00174BF2">
      <w:pPr>
        <w:pStyle w:val="Akapitzlist"/>
        <w:ind w:left="0"/>
        <w:jc w:val="both"/>
        <w:rPr>
          <w:rFonts w:cs="Calibri"/>
        </w:rPr>
      </w:pPr>
    </w:p>
    <w:p w14:paraId="11C02607" w14:textId="77777777" w:rsidR="00D02011" w:rsidRPr="00733453" w:rsidRDefault="00D02011" w:rsidP="00174BF2">
      <w:pPr>
        <w:pStyle w:val="Akapitzlist"/>
        <w:spacing w:before="120" w:after="360"/>
        <w:ind w:left="0"/>
        <w:jc w:val="both"/>
        <w:rPr>
          <w:rFonts w:cs="Calibri"/>
          <w:b/>
          <w:bCs/>
        </w:rPr>
      </w:pPr>
      <w:r w:rsidRPr="00733453">
        <w:rPr>
          <w:rFonts w:cs="Calibri"/>
          <w:b/>
          <w:bCs/>
        </w:rPr>
        <w:t>Sposób organizacji szkolenia:</w:t>
      </w:r>
    </w:p>
    <w:p w14:paraId="137F9A9C" w14:textId="39877564" w:rsidR="00D02011" w:rsidRDefault="00D02011" w:rsidP="00174BF2">
      <w:pPr>
        <w:pStyle w:val="Akapitzlist"/>
        <w:spacing w:before="120" w:after="360"/>
        <w:ind w:left="0"/>
        <w:jc w:val="both"/>
        <w:rPr>
          <w:rFonts w:cs="Calibri"/>
        </w:rPr>
      </w:pPr>
      <w:r>
        <w:rPr>
          <w:rFonts w:cs="Calibri"/>
        </w:rPr>
        <w:t>Forma prowadzenia zajęć:  teoretyczno-praktyczn</w:t>
      </w:r>
      <w:r>
        <w:rPr>
          <w:rFonts w:cs="Calibri"/>
        </w:rPr>
        <w:t>a</w:t>
      </w:r>
    </w:p>
    <w:p w14:paraId="215B11C4" w14:textId="0F424C31" w:rsidR="00D02011" w:rsidRDefault="00D02011" w:rsidP="00174BF2">
      <w:pPr>
        <w:pStyle w:val="Akapitzlist"/>
        <w:spacing w:before="120" w:after="360"/>
        <w:ind w:left="0"/>
        <w:jc w:val="both"/>
        <w:rPr>
          <w:rFonts w:cs="Calibri"/>
        </w:rPr>
      </w:pPr>
      <w:r>
        <w:rPr>
          <w:rFonts w:cs="Calibri"/>
        </w:rPr>
        <w:t>Metody prowadzenia zajęć</w:t>
      </w:r>
      <w:r>
        <w:rPr>
          <w:rFonts w:cs="Calibri"/>
        </w:rPr>
        <w:t>:</w:t>
      </w:r>
      <w:r>
        <w:rPr>
          <w:rFonts w:cs="Calibri"/>
        </w:rPr>
        <w:t xml:space="preserve"> mini-wykład, prezentacja, praktyczne warsztaty z obsługi wybranych technologii wspomagających </w:t>
      </w:r>
      <w:r w:rsidRPr="00D07661">
        <w:rPr>
          <w:rFonts w:cs="Calibri"/>
        </w:rPr>
        <w:t>określonych w załączniku pn. „Wykaz technologii wspomagających”</w:t>
      </w:r>
      <w:r>
        <w:rPr>
          <w:rFonts w:cs="Calibri"/>
        </w:rPr>
        <w:t xml:space="preserve"> zapewnionych/udostępnionych przez Wykonawcę.</w:t>
      </w:r>
    </w:p>
    <w:p w14:paraId="3FA06A09" w14:textId="77777777" w:rsidR="00D02011" w:rsidRDefault="00D02011" w:rsidP="00174BF2">
      <w:pPr>
        <w:pStyle w:val="Akapitzlist"/>
        <w:spacing w:before="120" w:after="360"/>
        <w:ind w:left="0"/>
        <w:jc w:val="both"/>
        <w:rPr>
          <w:rFonts w:cs="Calibri"/>
        </w:rPr>
      </w:pPr>
    </w:p>
    <w:p w14:paraId="52D28BC3" w14:textId="554B2A3E" w:rsidR="00D02011" w:rsidRDefault="00D02011" w:rsidP="00174BF2">
      <w:pPr>
        <w:pStyle w:val="Akapitzlist"/>
        <w:spacing w:before="120" w:after="360"/>
        <w:ind w:left="0"/>
        <w:jc w:val="both"/>
        <w:rPr>
          <w:rFonts w:cs="Calibri"/>
        </w:rPr>
      </w:pPr>
      <w:r>
        <w:rPr>
          <w:rFonts w:cs="Calibri"/>
        </w:rPr>
        <w:t>Wymiar szkolenia: 16 godzin dydaktycznych (1 godzina dydaktyczna- 45min.)</w:t>
      </w:r>
    </w:p>
    <w:p w14:paraId="664003EA" w14:textId="47DE3E9C" w:rsidR="00D02011" w:rsidRDefault="00D02011" w:rsidP="00174BF2">
      <w:pPr>
        <w:pStyle w:val="Akapitzlist"/>
        <w:spacing w:before="120" w:after="360"/>
        <w:ind w:left="0"/>
        <w:jc w:val="both"/>
        <w:rPr>
          <w:rFonts w:cs="Calibri"/>
        </w:rPr>
      </w:pPr>
      <w:r>
        <w:rPr>
          <w:rFonts w:cs="Calibri"/>
        </w:rPr>
        <w:t xml:space="preserve">Termin realizacji </w:t>
      </w:r>
      <w:r w:rsidR="00174BF2">
        <w:rPr>
          <w:rFonts w:cs="Calibri"/>
        </w:rPr>
        <w:t>szkolenia</w:t>
      </w:r>
      <w:r>
        <w:rPr>
          <w:rFonts w:cs="Calibri"/>
        </w:rPr>
        <w:t>: nie później niż do 12 października 2023 r.</w:t>
      </w:r>
    </w:p>
    <w:p w14:paraId="4509D6EB" w14:textId="77777777" w:rsidR="00A73B12" w:rsidRDefault="00D02011" w:rsidP="00174BF2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 xml:space="preserve">Szkolenie odbędzie się w 2 dni robocze następujące bezpośrednio po sobie. </w:t>
      </w:r>
    </w:p>
    <w:p w14:paraId="7DE33DA0" w14:textId="1750EBD6" w:rsidR="00D02011" w:rsidRDefault="00D02011" w:rsidP="00174BF2">
      <w:pPr>
        <w:pStyle w:val="Akapitzlist"/>
        <w:ind w:left="0"/>
        <w:jc w:val="both"/>
        <w:rPr>
          <w:rFonts w:cs="Calibri"/>
        </w:rPr>
      </w:pPr>
      <w:r>
        <w:rPr>
          <w:rFonts w:cs="Calibri"/>
        </w:rPr>
        <w:t xml:space="preserve">Rozpoczęcie zajęć w pierwszym dniu szkolenia planowane jest na </w:t>
      </w:r>
      <w:r w:rsidR="00A73B12">
        <w:rPr>
          <w:rFonts w:cs="Calibri"/>
        </w:rPr>
        <w:t xml:space="preserve">ok. </w:t>
      </w:r>
      <w:r>
        <w:rPr>
          <w:rFonts w:cs="Calibri"/>
        </w:rPr>
        <w:t>godz.</w:t>
      </w:r>
      <w:r w:rsidR="00A73B12">
        <w:rPr>
          <w:rFonts w:cs="Calibri"/>
        </w:rPr>
        <w:t xml:space="preserve"> </w:t>
      </w:r>
      <w:r>
        <w:rPr>
          <w:rFonts w:cs="Calibri"/>
        </w:rPr>
        <w:t xml:space="preserve">9.00-10.00, </w:t>
      </w:r>
      <w:r w:rsidR="00A73B12">
        <w:rPr>
          <w:rFonts w:cs="Calibri"/>
        </w:rPr>
        <w:t xml:space="preserve">zaś </w:t>
      </w:r>
      <w:r>
        <w:rPr>
          <w:rFonts w:cs="Calibri"/>
        </w:rPr>
        <w:t>zakończenie zajęć w</w:t>
      </w:r>
      <w:r w:rsidR="00174BF2">
        <w:rPr>
          <w:rFonts w:cs="Calibri"/>
        </w:rPr>
        <w:t> </w:t>
      </w:r>
      <w:r>
        <w:rPr>
          <w:rFonts w:cs="Calibri"/>
        </w:rPr>
        <w:t xml:space="preserve">drugim dniu szkolenia </w:t>
      </w:r>
      <w:r w:rsidR="00A73B12">
        <w:rPr>
          <w:rFonts w:cs="Calibri"/>
        </w:rPr>
        <w:t xml:space="preserve">będzie </w:t>
      </w:r>
      <w:r>
        <w:rPr>
          <w:rFonts w:cs="Calibri"/>
        </w:rPr>
        <w:t>nie później niż o godzinie 17.00</w:t>
      </w:r>
      <w:r w:rsidR="00A73B12">
        <w:rPr>
          <w:rFonts w:cs="Calibri"/>
        </w:rPr>
        <w:t>.</w:t>
      </w:r>
    </w:p>
    <w:p w14:paraId="3A628D77" w14:textId="77777777" w:rsidR="00D02011" w:rsidRPr="00D07661" w:rsidRDefault="00D02011" w:rsidP="00174BF2">
      <w:pPr>
        <w:pStyle w:val="Akapitzlist"/>
        <w:ind w:left="0"/>
        <w:jc w:val="both"/>
        <w:rPr>
          <w:rFonts w:cs="Calibri"/>
        </w:rPr>
      </w:pPr>
    </w:p>
    <w:p w14:paraId="157E8839" w14:textId="77777777" w:rsidR="00A73B12" w:rsidRDefault="00D07661" w:rsidP="00174BF2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</w:rPr>
      </w:pPr>
      <w:r w:rsidRPr="00D07661">
        <w:rPr>
          <w:rFonts w:cs="Calibri"/>
          <w:b/>
          <w:bCs/>
        </w:rPr>
        <w:t>Termin realizacji</w:t>
      </w:r>
      <w:r w:rsidR="00733453">
        <w:rPr>
          <w:rFonts w:cs="Calibri"/>
          <w:b/>
          <w:bCs/>
        </w:rPr>
        <w:t xml:space="preserve"> zamówienia</w:t>
      </w:r>
      <w:r w:rsidRPr="00D07661">
        <w:rPr>
          <w:rFonts w:cs="Calibri"/>
          <w:b/>
          <w:bCs/>
        </w:rPr>
        <w:t>:</w:t>
      </w:r>
      <w:r w:rsidR="00174BF2">
        <w:rPr>
          <w:rFonts w:cs="Calibri"/>
          <w:b/>
          <w:bCs/>
        </w:rPr>
        <w:t xml:space="preserve"> </w:t>
      </w:r>
    </w:p>
    <w:p w14:paraId="647DD58B" w14:textId="13731345" w:rsidR="00733453" w:rsidRPr="00A73B12" w:rsidRDefault="00A73B12" w:rsidP="00A73B12">
      <w:pPr>
        <w:pStyle w:val="Akapitzlist"/>
        <w:ind w:left="0"/>
        <w:jc w:val="both"/>
        <w:rPr>
          <w:rFonts w:cs="Calibri"/>
        </w:rPr>
      </w:pPr>
      <w:r w:rsidRPr="00A73B12">
        <w:rPr>
          <w:rFonts w:cs="Calibri"/>
        </w:rPr>
        <w:t>Realizacja zamówienia nastąpi w terminie ustalonym przez strony</w:t>
      </w:r>
      <w:r>
        <w:rPr>
          <w:rFonts w:cs="Calibri"/>
        </w:rPr>
        <w:t>,</w:t>
      </w:r>
      <w:r w:rsidR="00174BF2" w:rsidRPr="00A73B12">
        <w:rPr>
          <w:rFonts w:cs="Calibri"/>
        </w:rPr>
        <w:t xml:space="preserve"> nie później niż do 12 października 2023 r.</w:t>
      </w:r>
    </w:p>
    <w:p w14:paraId="1755CFC0" w14:textId="5E90DF0B" w:rsidR="00D07661" w:rsidRPr="00D07661" w:rsidRDefault="00D07661" w:rsidP="00174BF2">
      <w:pPr>
        <w:pStyle w:val="Akapitzlist"/>
        <w:ind w:left="643"/>
        <w:jc w:val="both"/>
        <w:rPr>
          <w:rFonts w:cs="Calibri"/>
          <w:b/>
          <w:bCs/>
        </w:rPr>
      </w:pPr>
      <w:r w:rsidRPr="00D07661">
        <w:rPr>
          <w:rFonts w:cs="Calibri"/>
          <w:b/>
          <w:bCs/>
        </w:rPr>
        <w:t xml:space="preserve"> </w:t>
      </w:r>
    </w:p>
    <w:p w14:paraId="014827EC" w14:textId="77777777" w:rsidR="00D07661" w:rsidRPr="00D07661" w:rsidRDefault="00D07661" w:rsidP="00174BF2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</w:rPr>
      </w:pPr>
      <w:r w:rsidRPr="00D07661">
        <w:rPr>
          <w:rFonts w:cs="Calibri"/>
          <w:b/>
          <w:bCs/>
        </w:rPr>
        <w:t>Dodatkowe</w:t>
      </w:r>
      <w:r w:rsidRPr="00D07661">
        <w:rPr>
          <w:rStyle w:val="normaltextrun"/>
          <w:rFonts w:cs="Calibri"/>
          <w:b/>
          <w:bCs/>
        </w:rPr>
        <w:t xml:space="preserve"> informacje</w:t>
      </w:r>
    </w:p>
    <w:p w14:paraId="48303E75" w14:textId="34B45B7B" w:rsidR="00D07661" w:rsidRPr="00D07661" w:rsidRDefault="00D07661" w:rsidP="00174BF2">
      <w:pPr>
        <w:jc w:val="both"/>
        <w:rPr>
          <w:rFonts w:cs="Calibri"/>
          <w:lang w:eastAsia="pl-PL"/>
        </w:rPr>
      </w:pPr>
      <w:r w:rsidRPr="00D07661">
        <w:rPr>
          <w:rFonts w:eastAsia="Arial Unicode MS" w:cs="Calibri"/>
          <w:lang w:eastAsia="pl-PL"/>
        </w:rPr>
        <w:t xml:space="preserve">Wycena powinna zostać wyrażona w złotych polskich i po uwzględnieniu podatku VAT. Złożona wycena powinna również uwzględniać wszystkie koszty związane z realizacją usługi. </w:t>
      </w:r>
      <w:r w:rsidRPr="00D07661">
        <w:rPr>
          <w:rFonts w:eastAsia="Arial Unicode MS" w:cs="Calibri"/>
          <w:lang w:eastAsia="pl-PL"/>
        </w:rPr>
        <w:lastRenderedPageBreak/>
        <w:t xml:space="preserve">Wycena zostanie dokonana z dokładnością do dwóch miejsc po przecinku i sporządzona na </w:t>
      </w:r>
      <w:r w:rsidR="00174BF2">
        <w:rPr>
          <w:rFonts w:eastAsia="Arial Unicode MS" w:cs="Calibri"/>
          <w:lang w:eastAsia="pl-PL"/>
        </w:rPr>
        <w:t>F</w:t>
      </w:r>
      <w:r w:rsidRPr="00D07661">
        <w:rPr>
          <w:rFonts w:eastAsia="Arial Unicode MS" w:cs="Calibri"/>
          <w:lang w:eastAsia="pl-PL"/>
        </w:rPr>
        <w:t xml:space="preserve">ormularzu </w:t>
      </w:r>
      <w:r w:rsidR="00174BF2">
        <w:rPr>
          <w:rFonts w:eastAsia="Arial Unicode MS" w:cs="Calibri"/>
          <w:lang w:eastAsia="pl-PL"/>
        </w:rPr>
        <w:t xml:space="preserve">stanowiącym </w:t>
      </w:r>
      <w:r w:rsidR="00174BF2" w:rsidRPr="00174BF2">
        <w:rPr>
          <w:rFonts w:cs="Calibri"/>
          <w:i/>
          <w:iCs/>
        </w:rPr>
        <w:t xml:space="preserve">załącznik nr </w:t>
      </w:r>
      <w:r w:rsidR="00174BF2">
        <w:rPr>
          <w:rFonts w:cs="Calibri"/>
          <w:i/>
          <w:iCs/>
        </w:rPr>
        <w:t>2</w:t>
      </w:r>
      <w:r w:rsidR="00174BF2" w:rsidRPr="00174BF2">
        <w:rPr>
          <w:rFonts w:cs="Calibri"/>
          <w:i/>
          <w:iCs/>
        </w:rPr>
        <w:t xml:space="preserve"> do zapytania o </w:t>
      </w:r>
      <w:r w:rsidR="00174BF2">
        <w:rPr>
          <w:rFonts w:cs="Calibri"/>
          <w:i/>
          <w:iCs/>
        </w:rPr>
        <w:t xml:space="preserve">szacunkową </w:t>
      </w:r>
      <w:r w:rsidR="00174BF2" w:rsidRPr="00174BF2">
        <w:rPr>
          <w:rFonts w:cs="Calibri"/>
          <w:i/>
          <w:iCs/>
        </w:rPr>
        <w:t>wycenę</w:t>
      </w:r>
      <w:r w:rsidR="00174BF2">
        <w:rPr>
          <w:rFonts w:cs="Calibri"/>
          <w:i/>
          <w:iCs/>
        </w:rPr>
        <w:t>.</w:t>
      </w:r>
    </w:p>
    <w:p w14:paraId="7DD8F168" w14:textId="77777777" w:rsidR="00D07661" w:rsidRPr="00D07661" w:rsidRDefault="00D07661" w:rsidP="00174BF2">
      <w:pPr>
        <w:jc w:val="both"/>
        <w:rPr>
          <w:rFonts w:cs="Calibri"/>
          <w:lang w:eastAsia="pl-PL"/>
        </w:rPr>
      </w:pPr>
      <w:r w:rsidRPr="00D07661">
        <w:rPr>
          <w:rFonts w:eastAsia="Arial Unicode MS" w:cs="Calibri"/>
          <w:lang w:eastAsia="pl-PL"/>
        </w:rPr>
        <w:t>Przedstawiona przez Państwa szacunkowa wycena realizacji usługi nie będzie stanowić podstawy do roszczeń dotyczących udzielenia zamówienia lub jego części, zawarcia i realizacji  umowy.</w:t>
      </w:r>
    </w:p>
    <w:p w14:paraId="06B22576" w14:textId="77777777" w:rsidR="00D07661" w:rsidRPr="00D07661" w:rsidRDefault="00D07661" w:rsidP="00174BF2">
      <w:pPr>
        <w:jc w:val="both"/>
        <w:rPr>
          <w:rFonts w:cs="Calibri"/>
          <w:lang w:eastAsia="pl-PL"/>
        </w:rPr>
      </w:pPr>
      <w:r w:rsidRPr="00D07661">
        <w:rPr>
          <w:rFonts w:eastAsia="Arial Unicode MS" w:cs="Calibri"/>
          <w:lang w:eastAsia="pl-PL"/>
        </w:rPr>
        <w:t xml:space="preserve">Niniejsze Zapytanie o szacunkową wycenę nie stanowi także Zapytania ofertowego ani ogłoszenia w rozumieniu ustawy z dnia 11 września 2019 r. Prawo Zamówień Publicznych (Dz. U. z 2022 r. poz. 1710 z </w:t>
      </w:r>
      <w:proofErr w:type="spellStart"/>
      <w:r w:rsidRPr="00D07661">
        <w:rPr>
          <w:rFonts w:eastAsia="Arial Unicode MS" w:cs="Calibri"/>
          <w:lang w:eastAsia="pl-PL"/>
        </w:rPr>
        <w:t>późn</w:t>
      </w:r>
      <w:proofErr w:type="spellEnd"/>
      <w:r w:rsidRPr="00D07661">
        <w:rPr>
          <w:rFonts w:eastAsia="Arial Unicode MS" w:cs="Calibri"/>
          <w:lang w:eastAsia="pl-PL"/>
        </w:rPr>
        <w:t>. zm.).</w:t>
      </w:r>
    </w:p>
    <w:p w14:paraId="7B53CAF3" w14:textId="77777777" w:rsidR="00D07661" w:rsidRPr="00D07661" w:rsidRDefault="00D07661" w:rsidP="00174BF2">
      <w:pPr>
        <w:jc w:val="both"/>
        <w:rPr>
          <w:rFonts w:cs="Calibri"/>
          <w:lang w:eastAsia="pl-PL"/>
        </w:rPr>
      </w:pPr>
      <w:r w:rsidRPr="00D07661">
        <w:rPr>
          <w:rFonts w:eastAsia="Arial Unicode MS" w:cs="Calibri"/>
          <w:lang w:eastAsia="pl-PL"/>
        </w:rPr>
        <w:t>Zapytanie szacunkowe prowadzone jest tylko w celu dokonania właściwego określenia wartości docelowego zamówienia zgodnie z art. 36 cytowanej ustawy.</w:t>
      </w:r>
    </w:p>
    <w:p w14:paraId="589DB720" w14:textId="77777777" w:rsidR="00D07661" w:rsidRPr="00D07661" w:rsidRDefault="00D07661" w:rsidP="00174BF2">
      <w:pPr>
        <w:jc w:val="both"/>
        <w:rPr>
          <w:rFonts w:cs="Calibri"/>
          <w:lang w:eastAsia="pl-PL"/>
        </w:rPr>
      </w:pPr>
      <w:r w:rsidRPr="00D07661">
        <w:rPr>
          <w:rFonts w:eastAsia="Arial Unicode MS" w:cs="Calibri"/>
          <w:lang w:eastAsia="pl-PL"/>
        </w:rPr>
        <w:t>PFRON może unieważnić Zapytanie na każdym etapie bez podania przyczyn. W przypadku unieważnienia Zapytania PFRON nie ponosi kosztów postępowania.</w:t>
      </w:r>
    </w:p>
    <w:p w14:paraId="3587215D" w14:textId="77777777" w:rsidR="00D07661" w:rsidRPr="00D07661" w:rsidRDefault="00D07661" w:rsidP="00174BF2">
      <w:pPr>
        <w:jc w:val="both"/>
        <w:rPr>
          <w:rFonts w:cs="Calibri"/>
          <w:lang w:eastAsia="pl-PL"/>
        </w:rPr>
      </w:pPr>
      <w:r w:rsidRPr="00D07661">
        <w:rPr>
          <w:rFonts w:eastAsia="Arial Unicode MS" w:cs="Calibri"/>
          <w:lang w:eastAsia="pl-PL"/>
        </w:rPr>
        <w:t>Zamawiający zastrzega sobie prawo do prowadzenia korespondencji celem doprecyzowania, wyjaśnienia treści złożonych wycen.</w:t>
      </w:r>
    </w:p>
    <w:p w14:paraId="1C17C55A" w14:textId="68228642" w:rsidR="00D07661" w:rsidRDefault="00D07661" w:rsidP="00174BF2">
      <w:pPr>
        <w:jc w:val="both"/>
        <w:rPr>
          <w:rFonts w:eastAsia="Arial Unicode MS" w:cs="Calibri"/>
          <w:lang w:eastAsia="pl-PL"/>
        </w:rPr>
      </w:pPr>
      <w:r w:rsidRPr="00D07661">
        <w:rPr>
          <w:rFonts w:eastAsia="Arial Unicode MS" w:cs="Calibri"/>
          <w:lang w:eastAsia="pl-PL"/>
        </w:rPr>
        <w:t>W przypadku pytań warunkujących przygotowanie przez Wykonawcę wyceny prosimy o przekazanie zapytania na adres poczty elektronicznej wskazane w zapytaniu (mailu).</w:t>
      </w:r>
    </w:p>
    <w:p w14:paraId="0F85867E" w14:textId="77777777" w:rsidR="00174BF2" w:rsidRPr="00D07661" w:rsidRDefault="00174BF2" w:rsidP="00174BF2">
      <w:pPr>
        <w:jc w:val="both"/>
        <w:rPr>
          <w:rFonts w:cs="Calibri"/>
          <w:lang w:eastAsia="pl-PL"/>
        </w:rPr>
      </w:pPr>
    </w:p>
    <w:p w14:paraId="56FADBFF" w14:textId="77777777" w:rsidR="00D07661" w:rsidRPr="00174BF2" w:rsidRDefault="00D07661" w:rsidP="00174BF2">
      <w:pPr>
        <w:pStyle w:val="Akapitzlist"/>
        <w:numPr>
          <w:ilvl w:val="0"/>
          <w:numId w:val="1"/>
        </w:numPr>
        <w:jc w:val="both"/>
        <w:rPr>
          <w:rStyle w:val="normaltextrun"/>
          <w:rFonts w:cs="Calibri"/>
          <w:b/>
          <w:bCs/>
        </w:rPr>
      </w:pPr>
      <w:r w:rsidRPr="00174BF2">
        <w:rPr>
          <w:rStyle w:val="normaltextrun"/>
          <w:rFonts w:cs="Calibri"/>
          <w:b/>
          <w:bCs/>
        </w:rPr>
        <w:t xml:space="preserve">Miejsce i </w:t>
      </w:r>
      <w:r w:rsidRPr="00174BF2">
        <w:rPr>
          <w:b/>
          <w:bCs/>
        </w:rPr>
        <w:t>termin</w:t>
      </w:r>
      <w:r w:rsidRPr="00174BF2">
        <w:rPr>
          <w:rStyle w:val="normaltextrun"/>
          <w:rFonts w:cs="Calibri"/>
          <w:b/>
          <w:bCs/>
        </w:rPr>
        <w:t xml:space="preserve"> złożenia wyceny</w:t>
      </w:r>
    </w:p>
    <w:p w14:paraId="70D6985B" w14:textId="79C5CAA9" w:rsidR="00D07661" w:rsidRPr="00D07661" w:rsidRDefault="00174BF2" w:rsidP="00174BF2">
      <w:pPr>
        <w:spacing w:before="120"/>
        <w:jc w:val="both"/>
        <w:rPr>
          <w:rStyle w:val="normaltextrun"/>
          <w:rFonts w:eastAsia="Arial Unicode MS" w:cs="Calibri"/>
          <w:b/>
          <w:bCs/>
        </w:rPr>
      </w:pPr>
      <w:r>
        <w:rPr>
          <w:rStyle w:val="normaltextrun"/>
          <w:rFonts w:cs="Calibri"/>
        </w:rPr>
        <w:t>Wyceny szacunkowe na załączonym Formularzu należy</w:t>
      </w:r>
      <w:r w:rsidR="00D07661" w:rsidRPr="00D07661">
        <w:rPr>
          <w:rStyle w:val="normaltextrun"/>
          <w:rFonts w:cs="Calibri"/>
        </w:rPr>
        <w:t xml:space="preserve"> przesła</w:t>
      </w:r>
      <w:r>
        <w:rPr>
          <w:rStyle w:val="normaltextrun"/>
          <w:rFonts w:cs="Calibri"/>
        </w:rPr>
        <w:t>ć</w:t>
      </w:r>
      <w:r w:rsidR="00D07661" w:rsidRPr="00D07661">
        <w:rPr>
          <w:rStyle w:val="normaltextrun"/>
          <w:rFonts w:cs="Calibri"/>
        </w:rPr>
        <w:t xml:space="preserve"> drogą e-mailową na</w:t>
      </w:r>
      <w:r>
        <w:rPr>
          <w:rStyle w:val="normaltextrun"/>
          <w:rFonts w:cs="Calibri"/>
        </w:rPr>
        <w:t xml:space="preserve"> </w:t>
      </w:r>
      <w:r w:rsidR="00D07661" w:rsidRPr="00D07661">
        <w:rPr>
          <w:rStyle w:val="normaltextrun"/>
          <w:rFonts w:cs="Calibri"/>
        </w:rPr>
        <w:t>adres: </w:t>
      </w:r>
      <w:r>
        <w:rPr>
          <w:rStyle w:val="normaltextrun"/>
          <w:rFonts w:cs="Calibri"/>
        </w:rPr>
        <w:t xml:space="preserve"> </w:t>
      </w:r>
      <w:hyperlink r:id="rId18" w:history="1">
        <w:r w:rsidRPr="00BA5625">
          <w:rPr>
            <w:rStyle w:val="Hipercze"/>
            <w:rFonts w:cs="Calibri"/>
          </w:rPr>
          <w:t>anna.jarzebska@pfron.org.pl</w:t>
        </w:r>
      </w:hyperlink>
      <w:r w:rsidR="00D07661" w:rsidRPr="00D07661">
        <w:rPr>
          <w:rStyle w:val="normaltextrun"/>
          <w:rFonts w:cs="Calibri"/>
        </w:rPr>
        <w:t> do dnia 1</w:t>
      </w:r>
      <w:r w:rsidR="00D07661" w:rsidRPr="00D07661">
        <w:rPr>
          <w:rStyle w:val="normaltextrun"/>
          <w:rFonts w:cs="Calibri"/>
        </w:rPr>
        <w:t>8 września</w:t>
      </w:r>
      <w:r w:rsidR="00D07661" w:rsidRPr="00D07661">
        <w:rPr>
          <w:rStyle w:val="normaltextrun"/>
          <w:rFonts w:cs="Calibri"/>
        </w:rPr>
        <w:t xml:space="preserve"> 2023 r., do godziny 15.00.</w:t>
      </w:r>
    </w:p>
    <w:p w14:paraId="739FC946" w14:textId="77777777" w:rsidR="00D07661" w:rsidRPr="00D07661" w:rsidRDefault="00D07661" w:rsidP="00174BF2">
      <w:pPr>
        <w:pStyle w:val="Akapitzlist"/>
        <w:spacing w:before="120"/>
        <w:jc w:val="both"/>
        <w:rPr>
          <w:rFonts w:cs="Calibri"/>
        </w:rPr>
      </w:pPr>
    </w:p>
    <w:p w14:paraId="53F98A20" w14:textId="77777777" w:rsidR="00D07661" w:rsidRPr="00D07661" w:rsidRDefault="00D07661" w:rsidP="00174BF2">
      <w:pPr>
        <w:pStyle w:val="Akapitzlist"/>
        <w:numPr>
          <w:ilvl w:val="0"/>
          <w:numId w:val="1"/>
        </w:numPr>
        <w:jc w:val="both"/>
        <w:rPr>
          <w:rFonts w:cs="Calibri"/>
          <w:b/>
          <w:bCs/>
        </w:rPr>
      </w:pPr>
      <w:r w:rsidRPr="00D07661">
        <w:rPr>
          <w:rFonts w:cs="Calibri"/>
          <w:b/>
          <w:bCs/>
        </w:rPr>
        <w:t>Informacje</w:t>
      </w:r>
      <w:r w:rsidRPr="00D07661">
        <w:rPr>
          <w:rStyle w:val="normaltextrun"/>
          <w:rFonts w:cs="Calibri"/>
          <w:b/>
          <w:bCs/>
        </w:rPr>
        <w:t xml:space="preserve"> o przetwarzaniu danych osobowych przez Państwowy Fundusz Rehabilitacji Osób Niepełnosprawnych</w:t>
      </w:r>
    </w:p>
    <w:p w14:paraId="2734C5AB" w14:textId="77777777" w:rsidR="00D07661" w:rsidRPr="00D07661" w:rsidRDefault="00D07661" w:rsidP="00174BF2">
      <w:pPr>
        <w:pStyle w:val="Nagwek3"/>
        <w:jc w:val="both"/>
        <w:rPr>
          <w:rStyle w:val="normaltextrun"/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Tożsamość administratora</w:t>
      </w:r>
    </w:p>
    <w:p w14:paraId="2E8FF502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Administratorem Państwa danych osobowych jest Państwowy Fundusz Rehabilitacji Osób Niepełnosprawnych (PFRON) z siedzibą w Warszawie (00-828), przy al. Jana Pawła II 13.</w:t>
      </w:r>
    </w:p>
    <w:p w14:paraId="63B716EE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Dane kontaktowe administratora</w:t>
      </w:r>
    </w:p>
    <w:p w14:paraId="01F79410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Z administratorem można skontaktować się poprzez adres e-mail:</w:t>
      </w:r>
      <w:r w:rsidRPr="00D07661">
        <w:rPr>
          <w:rFonts w:cs="Calibri"/>
          <w:shd w:val="clear" w:color="auto" w:fill="FFFFFF" w:themeFill="background1"/>
        </w:rPr>
        <w:t>kancelaria@pfron.org.pl</w:t>
      </w:r>
      <w:r w:rsidRPr="00D07661">
        <w:rPr>
          <w:rStyle w:val="normaltextrun"/>
          <w:rFonts w:cs="Calibri"/>
        </w:rPr>
        <w:t>, telefonicznie pod numerem +48 22 50 55 500 lub pisemnie na adres siedziby administratora.</w:t>
      </w:r>
    </w:p>
    <w:p w14:paraId="11F7D6FF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Dane kontaktowe Inspektora Ochrony Danych</w:t>
      </w:r>
    </w:p>
    <w:p w14:paraId="6BFFBC6B" w14:textId="77777777" w:rsidR="00D07661" w:rsidRPr="00D07661" w:rsidRDefault="00D07661" w:rsidP="00174BF2">
      <w:pPr>
        <w:spacing w:before="120"/>
        <w:jc w:val="both"/>
        <w:rPr>
          <w:rStyle w:val="normaltextrun"/>
          <w:rFonts w:cs="Calibri"/>
          <w:b/>
          <w:bCs/>
          <w:lang w:val="en-GB"/>
        </w:rPr>
      </w:pPr>
      <w:r w:rsidRPr="00D07661">
        <w:rPr>
          <w:rStyle w:val="normaltextrun"/>
          <w:rFonts w:cs="Calibri"/>
        </w:rPr>
        <w:t>Administrator wyznaczył inspektora ochrony danych, z którym można skontaktować się poprzez e-</w:t>
      </w:r>
      <w:r w:rsidRPr="00D07661">
        <w:rPr>
          <w:rStyle w:val="normaltextrun"/>
          <w:rFonts w:cs="Calibri"/>
          <w:shd w:val="clear" w:color="auto" w:fill="FFFFFF" w:themeFill="background1"/>
        </w:rPr>
        <w:t>mail:</w:t>
      </w:r>
      <w:r w:rsidRPr="00D07661" w:rsidDel="003D436F">
        <w:rPr>
          <w:rStyle w:val="normaltextrun"/>
          <w:rFonts w:cs="Calibri"/>
          <w:shd w:val="clear" w:color="auto" w:fill="FFFFFF" w:themeFill="background1"/>
        </w:rPr>
        <w:t xml:space="preserve"> </w:t>
      </w:r>
      <w:hyperlink r:id="rId19" w:tgtFrame="_blank" w:history="1">
        <w:r w:rsidRPr="00D07661">
          <w:rPr>
            <w:rStyle w:val="normaltextrun"/>
            <w:rFonts w:cs="Calibri"/>
            <w:shd w:val="clear" w:color="auto" w:fill="FFFFFF" w:themeFill="background1"/>
          </w:rPr>
          <w:t>iod@pfron.org.pl</w:t>
        </w:r>
      </w:hyperlink>
      <w:r w:rsidRPr="00D07661">
        <w:rPr>
          <w:rStyle w:val="normaltextrun"/>
          <w:rFonts w:cs="Calibri"/>
          <w:shd w:val="clear" w:color="auto" w:fill="FFFFFF" w:themeFill="background1"/>
        </w:rPr>
        <w:t> we</w:t>
      </w:r>
      <w:r w:rsidRPr="00D07661">
        <w:rPr>
          <w:rStyle w:val="normaltextrun"/>
          <w:rFonts w:cs="Calibri"/>
        </w:rPr>
        <w:t xml:space="preserve"> wszystkich sprawach dotyczących przetwarzania danych osobowych oraz korzystania z praw związanych z przetwarzaniem.</w:t>
      </w:r>
    </w:p>
    <w:p w14:paraId="4CEC462A" w14:textId="77777777" w:rsidR="00D07661" w:rsidRPr="00D07661" w:rsidRDefault="00D07661" w:rsidP="00174BF2">
      <w:pPr>
        <w:pStyle w:val="Nagwek3"/>
        <w:jc w:val="both"/>
        <w:rPr>
          <w:rStyle w:val="normaltextrun"/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Cele przetwarzania</w:t>
      </w:r>
    </w:p>
    <w:p w14:paraId="1F4C8550" w14:textId="685E0E59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lastRenderedPageBreak/>
        <w:t>Celem przetwarzania danych osobowych jest</w:t>
      </w:r>
      <w:r w:rsidR="00174BF2">
        <w:rPr>
          <w:rStyle w:val="normaltextrun"/>
          <w:rFonts w:cs="Calibri"/>
        </w:rPr>
        <w:t xml:space="preserve"> </w:t>
      </w:r>
      <w:r w:rsidRPr="00D07661">
        <w:rPr>
          <w:rStyle w:val="normaltextrun"/>
          <w:rFonts w:cs="Calibri"/>
        </w:rPr>
        <w:t xml:space="preserve">przeprowadzenie zapytania o szacunkową </w:t>
      </w:r>
      <w:r w:rsidRPr="00D07661">
        <w:rPr>
          <w:rFonts w:cs="Calibri"/>
        </w:rPr>
        <w:t xml:space="preserve">wycenę </w:t>
      </w:r>
      <w:r w:rsidR="00174BF2" w:rsidRPr="00174BF2">
        <w:rPr>
          <w:rFonts w:cs="Calibri"/>
        </w:rPr>
        <w:t>kosztów organizacji i przeprowadzenia szkolenia stacjonarnego z zakresu obsługi technologii wspomagających wypożyczanych w ramach programu pn. „Wypożyczalnia technologii wspomagających dla osób</w:t>
      </w:r>
      <w:r w:rsidR="00174BF2">
        <w:rPr>
          <w:rFonts w:cs="Calibri"/>
        </w:rPr>
        <w:t xml:space="preserve"> </w:t>
      </w:r>
      <w:r w:rsidR="00174BF2" w:rsidRPr="00174BF2">
        <w:rPr>
          <w:rFonts w:cs="Calibri"/>
        </w:rPr>
        <w:t>z niepełnosprawnością”</w:t>
      </w:r>
      <w:r w:rsidRPr="00D07661">
        <w:rPr>
          <w:rFonts w:cs="Calibri"/>
        </w:rPr>
        <w:t>.</w:t>
      </w:r>
    </w:p>
    <w:p w14:paraId="55A30F8D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Podstawa prawna przetwarzania</w:t>
      </w:r>
    </w:p>
    <w:p w14:paraId="6B98649E" w14:textId="77777777" w:rsidR="00D07661" w:rsidRPr="00D07661" w:rsidRDefault="00D07661" w:rsidP="00174BF2">
      <w:pPr>
        <w:keepNext/>
        <w:keepLines/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Podstawą prawną przetwarzania Państwa danych osobowych jest art. 6 ust. 1 lit. c RODO (realizacja przez administratora obowiązku prawnego).</w:t>
      </w:r>
    </w:p>
    <w:p w14:paraId="5058FDC7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Źródło danych osobowych</w:t>
      </w:r>
    </w:p>
    <w:p w14:paraId="010CA938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Administrator może pozyskiwać dane osobowe od podmiotu składającego ofertę w przypadku danych pracowników i innych przedstawicieli Wykonawcy.</w:t>
      </w:r>
    </w:p>
    <w:p w14:paraId="5DC4685D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Kategorie danych osobowych</w:t>
      </w:r>
    </w:p>
    <w:p w14:paraId="52E49944" w14:textId="37B2A6CA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Administrator przetwarza dane osobowe zwykłe: imię, nazwisko, adres poczty elektronicznej, numer telefonu, stanowisko oraz inne dane podane przez Wykonawcę w związku z</w:t>
      </w:r>
      <w:r w:rsidR="00174BF2">
        <w:rPr>
          <w:rStyle w:val="normaltextrun"/>
          <w:rFonts w:cs="Calibri"/>
        </w:rPr>
        <w:t> </w:t>
      </w:r>
      <w:r w:rsidRPr="00D07661">
        <w:rPr>
          <w:rStyle w:val="normaltextrun"/>
          <w:rFonts w:cs="Calibri"/>
        </w:rPr>
        <w:t>uczestniczeniem w</w:t>
      </w:r>
      <w:r w:rsidR="00174BF2">
        <w:rPr>
          <w:rStyle w:val="normaltextrun"/>
          <w:rFonts w:cs="Calibri"/>
        </w:rPr>
        <w:t xml:space="preserve"> </w:t>
      </w:r>
      <w:r w:rsidRPr="00D07661">
        <w:rPr>
          <w:rStyle w:val="normaltextrun"/>
          <w:rFonts w:cs="Calibri"/>
        </w:rPr>
        <w:t xml:space="preserve">zapytaniu o szacunkową wycenę </w:t>
      </w:r>
      <w:r w:rsidR="00174BF2" w:rsidRPr="00174BF2">
        <w:rPr>
          <w:rStyle w:val="normaltextrun"/>
          <w:rFonts w:cs="Calibri"/>
        </w:rPr>
        <w:t>kosztów organizacji i przeprowadzenia szkolenia stacjonarnego z zakresu obsługi technologii wspomagających wypożyczanych w</w:t>
      </w:r>
      <w:r w:rsidR="00174BF2">
        <w:rPr>
          <w:rStyle w:val="normaltextrun"/>
          <w:rFonts w:cs="Calibri"/>
        </w:rPr>
        <w:t> </w:t>
      </w:r>
      <w:r w:rsidR="00174BF2" w:rsidRPr="00174BF2">
        <w:rPr>
          <w:rStyle w:val="normaltextrun"/>
          <w:rFonts w:cs="Calibri"/>
        </w:rPr>
        <w:t xml:space="preserve">ramach programu pn. „Wypożyczalnia technologii wspomagających dla osób z </w:t>
      </w:r>
      <w:r w:rsidR="00174BF2">
        <w:rPr>
          <w:rStyle w:val="normaltextrun"/>
          <w:rFonts w:cs="Calibri"/>
        </w:rPr>
        <w:t> </w:t>
      </w:r>
      <w:r w:rsidR="00174BF2" w:rsidRPr="00174BF2">
        <w:rPr>
          <w:rStyle w:val="normaltextrun"/>
          <w:rFonts w:cs="Calibri"/>
        </w:rPr>
        <w:t>niepełnosprawnością”</w:t>
      </w:r>
      <w:r w:rsidRPr="00D07661">
        <w:rPr>
          <w:rFonts w:cs="Calibri"/>
        </w:rPr>
        <w:t>.</w:t>
      </w:r>
    </w:p>
    <w:p w14:paraId="26D8B712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Okres, przez który dane będą przechowywane</w:t>
      </w:r>
    </w:p>
    <w:p w14:paraId="62F4008F" w14:textId="77777777" w:rsidR="00D07661" w:rsidRPr="00D07661" w:rsidRDefault="00D07661" w:rsidP="00174BF2">
      <w:pPr>
        <w:jc w:val="both"/>
        <w:rPr>
          <w:rStyle w:val="eop"/>
          <w:rFonts w:cs="Calibri"/>
          <w:bCs/>
          <w:shd w:val="clear" w:color="auto" w:fill="FFFFFF"/>
        </w:rPr>
      </w:pPr>
      <w:r w:rsidRPr="00D07661">
        <w:rPr>
          <w:rStyle w:val="normaltextrun"/>
          <w:rFonts w:cs="Calibri"/>
          <w:bCs/>
          <w:shd w:val="clear" w:color="auto" w:fill="FFFFFF"/>
        </w:rPr>
        <w:t>Państwa dane osobowe będą przetwarzane przez okres wynikający z obowiązujących przepisów,</w:t>
      </w:r>
      <w:r w:rsidRPr="00D07661" w:rsidDel="00E74A4A">
        <w:rPr>
          <w:rStyle w:val="normaltextrun"/>
          <w:rFonts w:cs="Calibri"/>
          <w:bCs/>
          <w:shd w:val="clear" w:color="auto" w:fill="FFFFFF"/>
        </w:rPr>
        <w:t xml:space="preserve"> </w:t>
      </w:r>
      <w:r w:rsidRPr="00D07661">
        <w:rPr>
          <w:rStyle w:val="normaltextrun"/>
          <w:rFonts w:cs="Calibri"/>
          <w:bCs/>
          <w:shd w:val="clear" w:color="auto" w:fill="FFFFFF"/>
        </w:rPr>
        <w:t>zgodnie z zasadami archiwizacji obowiązującymi w PFRON, nie dłużej jednak niż do ustania celu,</w:t>
      </w:r>
      <w:r w:rsidRPr="00D07661" w:rsidDel="00E74A4A">
        <w:rPr>
          <w:rStyle w:val="normaltextrun"/>
          <w:rFonts w:cs="Calibri"/>
          <w:bCs/>
          <w:shd w:val="clear" w:color="auto" w:fill="FFFFFF"/>
        </w:rPr>
        <w:t xml:space="preserve"> </w:t>
      </w:r>
      <w:r w:rsidRPr="00D07661">
        <w:rPr>
          <w:rStyle w:val="normaltextrun"/>
          <w:rFonts w:cs="Calibri"/>
          <w:bCs/>
          <w:shd w:val="clear" w:color="auto" w:fill="FFFFFF"/>
        </w:rPr>
        <w:t>dla którego dane zostały zebrane, lub cofnięcia zgody na przetwarzanie danych osobowych.</w:t>
      </w:r>
    </w:p>
    <w:p w14:paraId="45C651AE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Podmioty, którym będą udostępniane dane osobowe</w:t>
      </w:r>
    </w:p>
    <w:p w14:paraId="643850FB" w14:textId="77777777" w:rsidR="00D07661" w:rsidRPr="00D07661" w:rsidRDefault="00D07661" w:rsidP="00174BF2">
      <w:pPr>
        <w:spacing w:before="120"/>
        <w:jc w:val="both"/>
        <w:rPr>
          <w:rStyle w:val="normaltextrun"/>
          <w:rFonts w:cs="Calibri"/>
        </w:rPr>
      </w:pPr>
      <w:r w:rsidRPr="00D07661">
        <w:rPr>
          <w:rStyle w:val="normaltextrun"/>
          <w:rFonts w:cs="Calibri"/>
        </w:rPr>
        <w:t>Dostęp do Państwa danych osobowych mogą mieć podmioty świadczące na rzecz administratora usługi doradcze, z zakresu pomocy prawnej, pocztowe, dostawy, dostawy lub utrzymania systemów informatycznych.</w:t>
      </w:r>
    </w:p>
    <w:p w14:paraId="5F87A60B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Państwa dane osobowe mogą być udostępniane przez PFRON podmiotom uprawnionym do ich otrzymania na mocy obowiązujących przepisów prawa, np. organom publicznym, stronom postępowania administracyjnego.</w:t>
      </w:r>
    </w:p>
    <w:p w14:paraId="71F9CD4F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Prawa podmiotów danych</w:t>
      </w:r>
    </w:p>
    <w:p w14:paraId="17463D52" w14:textId="77777777" w:rsidR="00D07661" w:rsidRPr="00D07661" w:rsidRDefault="00D07661" w:rsidP="00174BF2">
      <w:pPr>
        <w:spacing w:before="120" w:after="0"/>
        <w:jc w:val="both"/>
        <w:rPr>
          <w:rFonts w:cs="Calibri"/>
        </w:rPr>
      </w:pPr>
      <w:r w:rsidRPr="00D07661">
        <w:rPr>
          <w:rStyle w:val="normaltextrun"/>
          <w:rFonts w:cs="Calibri"/>
        </w:rPr>
        <w:t>Przysługuje Państwu prawo:</w:t>
      </w:r>
    </w:p>
    <w:p w14:paraId="7CAB42BC" w14:textId="77777777" w:rsidR="00D07661" w:rsidRPr="00D07661" w:rsidRDefault="00D07661" w:rsidP="00174BF2">
      <w:pPr>
        <w:pStyle w:val="Akapitzlist"/>
        <w:numPr>
          <w:ilvl w:val="0"/>
          <w:numId w:val="5"/>
        </w:numPr>
        <w:ind w:left="714" w:hanging="357"/>
        <w:jc w:val="both"/>
        <w:rPr>
          <w:rFonts w:cs="Calibri"/>
        </w:rPr>
      </w:pPr>
      <w:r w:rsidRPr="00D07661">
        <w:rPr>
          <w:rStyle w:val="normaltextrun"/>
          <w:rFonts w:cs="Calibri"/>
        </w:rPr>
        <w:t>na podstawie art. 15 RODO – prawo dostępu do danych osobowych i uzyskania ich kopii;</w:t>
      </w:r>
    </w:p>
    <w:p w14:paraId="512C1F3B" w14:textId="77777777" w:rsidR="00D07661" w:rsidRPr="00D07661" w:rsidRDefault="00D07661" w:rsidP="00174BF2">
      <w:pPr>
        <w:pStyle w:val="Akapitzlist"/>
        <w:numPr>
          <w:ilvl w:val="0"/>
          <w:numId w:val="5"/>
        </w:numPr>
        <w:spacing w:before="120"/>
        <w:ind w:left="714" w:hanging="357"/>
        <w:jc w:val="both"/>
        <w:rPr>
          <w:rFonts w:cs="Calibri"/>
        </w:rPr>
      </w:pPr>
      <w:r w:rsidRPr="00D07661">
        <w:rPr>
          <w:rStyle w:val="normaltextrun"/>
          <w:rFonts w:cs="Calibri"/>
        </w:rPr>
        <w:t>na podstawie art. 16 RODO – prawo do sprostowania i uzupełnienia danych osobowych;</w:t>
      </w:r>
    </w:p>
    <w:p w14:paraId="24B6FADE" w14:textId="77777777" w:rsidR="00D07661" w:rsidRPr="00D07661" w:rsidRDefault="00D07661" w:rsidP="00174BF2">
      <w:pPr>
        <w:pStyle w:val="Akapitzlist"/>
        <w:numPr>
          <w:ilvl w:val="0"/>
          <w:numId w:val="5"/>
        </w:numPr>
        <w:spacing w:before="120"/>
        <w:ind w:left="714" w:hanging="357"/>
        <w:jc w:val="both"/>
        <w:rPr>
          <w:rFonts w:cs="Calibri"/>
        </w:rPr>
      </w:pPr>
      <w:r w:rsidRPr="00D07661">
        <w:rPr>
          <w:rStyle w:val="normaltextrun"/>
          <w:rFonts w:cs="Calibri"/>
        </w:rPr>
        <w:t>na podstawie art. 17 RODO – prawo do usunięcia danych osobowych;</w:t>
      </w:r>
    </w:p>
    <w:p w14:paraId="1AC2E7B9" w14:textId="77777777" w:rsidR="00D07661" w:rsidRPr="00D07661" w:rsidRDefault="00D07661" w:rsidP="00174BF2">
      <w:pPr>
        <w:pStyle w:val="Akapitzlist"/>
        <w:numPr>
          <w:ilvl w:val="0"/>
          <w:numId w:val="5"/>
        </w:numPr>
        <w:spacing w:before="120"/>
        <w:ind w:left="714" w:hanging="357"/>
        <w:jc w:val="both"/>
        <w:rPr>
          <w:rFonts w:cs="Calibri"/>
        </w:rPr>
      </w:pPr>
      <w:r w:rsidRPr="00D07661">
        <w:rPr>
          <w:rStyle w:val="normaltextrun"/>
          <w:rFonts w:cs="Calibri"/>
        </w:rPr>
        <w:lastRenderedPageBreak/>
        <w:t>na podstawie art. 18 RODO – prawo żądania od administratora ograniczenia przetwarzania danych.</w:t>
      </w:r>
    </w:p>
    <w:p w14:paraId="42406C37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Prawo wniesienia skargi do organu nadzorczego</w:t>
      </w:r>
    </w:p>
    <w:p w14:paraId="3C8442D0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3903EE52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Informacja o dowolności lub obowiązku podania danych oraz o ewentualnych konsekwencjach niepodania danych</w:t>
      </w:r>
    </w:p>
    <w:p w14:paraId="66DA8193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Podanie danych osobowych jest dobrowolne, jednak stanowi warunek umożliwiający udział w zapytaniu dot. oszacowania wartości zamówienia.</w:t>
      </w:r>
    </w:p>
    <w:p w14:paraId="67A9D0AC" w14:textId="77777777" w:rsidR="00D07661" w:rsidRPr="00D07661" w:rsidRDefault="00D07661" w:rsidP="00174BF2">
      <w:pPr>
        <w:pStyle w:val="Nagwek3"/>
        <w:jc w:val="both"/>
        <w:rPr>
          <w:rFonts w:cs="Calibri"/>
          <w:sz w:val="24"/>
          <w:szCs w:val="24"/>
        </w:rPr>
      </w:pPr>
      <w:r w:rsidRPr="00D07661">
        <w:rPr>
          <w:rStyle w:val="normaltextrun"/>
          <w:rFonts w:cs="Calibri"/>
          <w:sz w:val="24"/>
          <w:szCs w:val="24"/>
        </w:rPr>
        <w:t>Informacja o zautomatyzowanym podejmowaniu decyzji</w:t>
      </w:r>
    </w:p>
    <w:p w14:paraId="78B74261" w14:textId="77777777" w:rsidR="00D07661" w:rsidRPr="00D07661" w:rsidRDefault="00D07661" w:rsidP="00174BF2">
      <w:pPr>
        <w:spacing w:before="120"/>
        <w:jc w:val="both"/>
        <w:rPr>
          <w:rFonts w:cs="Calibri"/>
        </w:rPr>
      </w:pPr>
      <w:r w:rsidRPr="00D07661">
        <w:rPr>
          <w:rStyle w:val="normaltextrun"/>
          <w:rFonts w:cs="Calibri"/>
        </w:rPr>
        <w:t>Decyzje podejmowane wobec Państwa przez administratora nie będą opierały się wyłącznie na zautomatyzowanym przetwarzaniu.</w:t>
      </w:r>
    </w:p>
    <w:p w14:paraId="332C2F05" w14:textId="3C82CEE6" w:rsidR="00A2069C" w:rsidRPr="00D07661" w:rsidRDefault="00A2069C" w:rsidP="00D07661">
      <w:pPr>
        <w:pStyle w:val="Akapitzlist"/>
        <w:ind w:left="643"/>
        <w:rPr>
          <w:rFonts w:cs="Calibri"/>
        </w:rPr>
      </w:pPr>
    </w:p>
    <w:sectPr w:rsidR="00A2069C" w:rsidRPr="00D07661" w:rsidSect="00671961">
      <w:type w:val="continuous"/>
      <w:pgSz w:w="11906" w:h="16838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D743A" w14:textId="77777777" w:rsidR="003345C0" w:rsidRDefault="003345C0" w:rsidP="008D2F1F">
      <w:r>
        <w:separator/>
      </w:r>
    </w:p>
  </w:endnote>
  <w:endnote w:type="continuationSeparator" w:id="0">
    <w:p w14:paraId="7A5EBC97" w14:textId="77777777" w:rsidR="003345C0" w:rsidRDefault="003345C0" w:rsidP="008D2F1F">
      <w:r>
        <w:continuationSeparator/>
      </w:r>
    </w:p>
  </w:endnote>
  <w:endnote w:type="continuationNotice" w:id="1">
    <w:p w14:paraId="071A6C8C" w14:textId="77777777" w:rsidR="003345C0" w:rsidRDefault="003345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6A033" w14:textId="77777777" w:rsidR="00751CE8" w:rsidRDefault="00751CE8" w:rsidP="008D2F1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86ED0" w14:textId="77777777" w:rsidR="0079581E" w:rsidRDefault="005B4445" w:rsidP="008D2F1F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5724B413" wp14:editId="361D2C2C">
          <wp:extent cx="7557685" cy="630644"/>
          <wp:effectExtent l="0" t="0" r="0" b="0"/>
          <wp:docPr id="20" name="Obraz 20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0016" w14:textId="77777777" w:rsidR="0079581E" w:rsidRDefault="00945190" w:rsidP="00671961">
    <w:pPr>
      <w:pStyle w:val="Stopka"/>
      <w:ind w:left="-1418"/>
    </w:pPr>
    <w:r>
      <w:rPr>
        <w:noProof/>
        <w:lang w:eastAsia="pl-PL"/>
      </w:rPr>
      <w:drawing>
        <wp:inline distT="0" distB="0" distL="0" distR="0" wp14:anchorId="745EB74D" wp14:editId="70AAED58">
          <wp:extent cx="7557685" cy="630644"/>
          <wp:effectExtent l="0" t="0" r="0" b="0"/>
          <wp:docPr id="22" name="Obraz 22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02F45" w14:textId="77777777" w:rsidR="00D07661" w:rsidRDefault="00D07661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98032" wp14:editId="68D7D694">
          <wp:simplePos x="0" y="0"/>
          <wp:positionH relativeFrom="column">
            <wp:posOffset>-911690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79" name="Obraz 79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C092" w14:textId="77777777" w:rsidR="00D07661" w:rsidRDefault="00D07661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4E47C4" wp14:editId="2B241282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81" name="Obraz 81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41573" w14:textId="77777777" w:rsidR="003345C0" w:rsidRDefault="003345C0" w:rsidP="008D2F1F">
      <w:r>
        <w:separator/>
      </w:r>
    </w:p>
  </w:footnote>
  <w:footnote w:type="continuationSeparator" w:id="0">
    <w:p w14:paraId="4BF14E37" w14:textId="77777777" w:rsidR="003345C0" w:rsidRDefault="003345C0" w:rsidP="008D2F1F">
      <w:r>
        <w:continuationSeparator/>
      </w:r>
    </w:p>
  </w:footnote>
  <w:footnote w:type="continuationNotice" w:id="1">
    <w:p w14:paraId="0B37EF61" w14:textId="77777777" w:rsidR="003345C0" w:rsidRDefault="003345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962F2" w14:textId="77777777" w:rsidR="00751CE8" w:rsidRDefault="00751CE8" w:rsidP="008D2F1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7DC6D" w14:textId="77777777" w:rsidR="00751CE8" w:rsidRDefault="00751CE8" w:rsidP="008D2F1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CCB70" w14:textId="77777777" w:rsidR="00FA6CB1" w:rsidRDefault="00265742" w:rsidP="00671961">
    <w:pPr>
      <w:pStyle w:val="Podstawowyakapitowy"/>
      <w:ind w:left="-1418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83463B6" wp14:editId="2CE1FAC9">
          <wp:extent cx="7563600" cy="1044000"/>
          <wp:effectExtent l="0" t="0" r="0" b="3810"/>
          <wp:docPr id="21" name="Obraz 21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4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ECAB2" w14:textId="77777777" w:rsidR="00D07661" w:rsidRDefault="00D07661" w:rsidP="00132623">
    <w:pPr>
      <w:pStyle w:val="Podstawowyakapitowy"/>
      <w:spacing w:before="2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4FD27E" wp14:editId="004B06BE">
          <wp:simplePos x="0" y="0"/>
          <wp:positionH relativeFrom="page">
            <wp:posOffset>-1663</wp:posOffset>
          </wp:positionH>
          <wp:positionV relativeFrom="paragraph">
            <wp:posOffset>-722630</wp:posOffset>
          </wp:positionV>
          <wp:extent cx="7562848" cy="1045770"/>
          <wp:effectExtent l="0" t="0" r="635" b="2540"/>
          <wp:wrapNone/>
          <wp:docPr id="80" name="Obraz 80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1EA"/>
    <w:multiLevelType w:val="hybridMultilevel"/>
    <w:tmpl w:val="2578D0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D09BC"/>
    <w:multiLevelType w:val="multilevel"/>
    <w:tmpl w:val="EC68E8D8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1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39525BC"/>
    <w:multiLevelType w:val="multilevel"/>
    <w:tmpl w:val="4342A59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08B52BE4"/>
    <w:multiLevelType w:val="multilevel"/>
    <w:tmpl w:val="0A580D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0C4D0A96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0B93052"/>
    <w:multiLevelType w:val="hybridMultilevel"/>
    <w:tmpl w:val="0BD436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6B2ECC"/>
    <w:multiLevelType w:val="multilevel"/>
    <w:tmpl w:val="75442D5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3"/>
      <w:lvlJc w:val="left"/>
      <w:pPr>
        <w:ind w:left="770" w:hanging="41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AAF5470"/>
    <w:multiLevelType w:val="hybridMultilevel"/>
    <w:tmpl w:val="1AE2CA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51B29"/>
    <w:multiLevelType w:val="hybridMultilevel"/>
    <w:tmpl w:val="FA84380E"/>
    <w:lvl w:ilvl="0" w:tplc="E1D43B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3CA8"/>
    <w:multiLevelType w:val="hybridMultilevel"/>
    <w:tmpl w:val="D0DC1BA6"/>
    <w:lvl w:ilvl="0" w:tplc="CFEC49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A46EF"/>
    <w:multiLevelType w:val="hybridMultilevel"/>
    <w:tmpl w:val="80548B44"/>
    <w:lvl w:ilvl="0" w:tplc="2078FADC">
      <w:start w:val="1"/>
      <w:numFmt w:val="decimal"/>
      <w:lvlText w:val="%1."/>
      <w:lvlJc w:val="left"/>
      <w:pPr>
        <w:ind w:left="143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286028E7"/>
    <w:multiLevelType w:val="hybridMultilevel"/>
    <w:tmpl w:val="E71495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BE35DED"/>
    <w:multiLevelType w:val="hybridMultilevel"/>
    <w:tmpl w:val="764223C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0F4D05"/>
    <w:multiLevelType w:val="hybridMultilevel"/>
    <w:tmpl w:val="3006C6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C124D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4C784C00"/>
    <w:multiLevelType w:val="hybridMultilevel"/>
    <w:tmpl w:val="73260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026766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536C157D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82709AB"/>
    <w:multiLevelType w:val="hybridMultilevel"/>
    <w:tmpl w:val="F462F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A57590"/>
    <w:multiLevelType w:val="hybridMultilevel"/>
    <w:tmpl w:val="DCCE4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9190D"/>
    <w:multiLevelType w:val="hybridMultilevel"/>
    <w:tmpl w:val="8BC8E0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AD01A8"/>
    <w:multiLevelType w:val="hybridMultilevel"/>
    <w:tmpl w:val="879AAAF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DF35CB6"/>
    <w:multiLevelType w:val="hybridMultilevel"/>
    <w:tmpl w:val="FA84380E"/>
    <w:lvl w:ilvl="0" w:tplc="E1D43BF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1D5EB3"/>
    <w:multiLevelType w:val="multilevel"/>
    <w:tmpl w:val="B4885A66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7439705E"/>
    <w:multiLevelType w:val="multilevel"/>
    <w:tmpl w:val="31CCA49E"/>
    <w:lvl w:ilvl="0">
      <w:start w:val="1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2"/>
      <w:lvlJc w:val="left"/>
      <w:pPr>
        <w:ind w:left="770" w:hanging="41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5" w15:restartNumberingAfterBreak="0">
    <w:nsid w:val="75F176B9"/>
    <w:multiLevelType w:val="hybridMultilevel"/>
    <w:tmpl w:val="97A2C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8"/>
  </w:num>
  <w:num w:numId="4">
    <w:abstractNumId w:val="12"/>
  </w:num>
  <w:num w:numId="5">
    <w:abstractNumId w:val="7"/>
  </w:num>
  <w:num w:numId="6">
    <w:abstractNumId w:val="3"/>
  </w:num>
  <w:num w:numId="7">
    <w:abstractNumId w:val="25"/>
  </w:num>
  <w:num w:numId="8">
    <w:abstractNumId w:val="15"/>
  </w:num>
  <w:num w:numId="9">
    <w:abstractNumId w:val="5"/>
  </w:num>
  <w:num w:numId="10">
    <w:abstractNumId w:val="19"/>
  </w:num>
  <w:num w:numId="11">
    <w:abstractNumId w:val="14"/>
  </w:num>
  <w:num w:numId="12">
    <w:abstractNumId w:val="16"/>
  </w:num>
  <w:num w:numId="13">
    <w:abstractNumId w:val="23"/>
  </w:num>
  <w:num w:numId="14">
    <w:abstractNumId w:val="17"/>
  </w:num>
  <w:num w:numId="15">
    <w:abstractNumId w:val="4"/>
  </w:num>
  <w:num w:numId="16">
    <w:abstractNumId w:val="1"/>
  </w:num>
  <w:num w:numId="17">
    <w:abstractNumId w:val="24"/>
  </w:num>
  <w:num w:numId="18">
    <w:abstractNumId w:val="6"/>
  </w:num>
  <w:num w:numId="19">
    <w:abstractNumId w:val="13"/>
  </w:num>
  <w:num w:numId="20">
    <w:abstractNumId w:val="11"/>
  </w:num>
  <w:num w:numId="21">
    <w:abstractNumId w:val="9"/>
  </w:num>
  <w:num w:numId="22">
    <w:abstractNumId w:val="21"/>
  </w:num>
  <w:num w:numId="23">
    <w:abstractNumId w:val="0"/>
  </w:num>
  <w:num w:numId="24">
    <w:abstractNumId w:val="10"/>
  </w:num>
  <w:num w:numId="25">
    <w:abstractNumId w:val="22"/>
  </w:num>
  <w:num w:numId="2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5C0"/>
    <w:rsid w:val="000435F4"/>
    <w:rsid w:val="000477B4"/>
    <w:rsid w:val="00050604"/>
    <w:rsid w:val="00053CA8"/>
    <w:rsid w:val="00065135"/>
    <w:rsid w:val="000679C4"/>
    <w:rsid w:val="00077316"/>
    <w:rsid w:val="000778FC"/>
    <w:rsid w:val="00091E7E"/>
    <w:rsid w:val="00092842"/>
    <w:rsid w:val="000A34FB"/>
    <w:rsid w:val="000B09F4"/>
    <w:rsid w:val="000B1D9D"/>
    <w:rsid w:val="000B29E7"/>
    <w:rsid w:val="000D4AB9"/>
    <w:rsid w:val="000F6692"/>
    <w:rsid w:val="00111DC3"/>
    <w:rsid w:val="00122643"/>
    <w:rsid w:val="00132623"/>
    <w:rsid w:val="0014029D"/>
    <w:rsid w:val="00161E95"/>
    <w:rsid w:val="00163201"/>
    <w:rsid w:val="00174BF2"/>
    <w:rsid w:val="0018202C"/>
    <w:rsid w:val="00185D06"/>
    <w:rsid w:val="00192D62"/>
    <w:rsid w:val="0019354E"/>
    <w:rsid w:val="001A7E1B"/>
    <w:rsid w:val="001C3794"/>
    <w:rsid w:val="001E4A8E"/>
    <w:rsid w:val="001F4FC5"/>
    <w:rsid w:val="001F70C8"/>
    <w:rsid w:val="0020432A"/>
    <w:rsid w:val="002461E7"/>
    <w:rsid w:val="00250CF3"/>
    <w:rsid w:val="00265742"/>
    <w:rsid w:val="00285369"/>
    <w:rsid w:val="002A0122"/>
    <w:rsid w:val="002A3319"/>
    <w:rsid w:val="002D2710"/>
    <w:rsid w:val="0032268E"/>
    <w:rsid w:val="00323140"/>
    <w:rsid w:val="00324541"/>
    <w:rsid w:val="003345C0"/>
    <w:rsid w:val="00342BCC"/>
    <w:rsid w:val="0034321A"/>
    <w:rsid w:val="003436A6"/>
    <w:rsid w:val="0035572B"/>
    <w:rsid w:val="00357D2D"/>
    <w:rsid w:val="00387E8F"/>
    <w:rsid w:val="003A1C0A"/>
    <w:rsid w:val="003B48DF"/>
    <w:rsid w:val="003B68DC"/>
    <w:rsid w:val="003E5F06"/>
    <w:rsid w:val="0041072C"/>
    <w:rsid w:val="004124EF"/>
    <w:rsid w:val="0043376A"/>
    <w:rsid w:val="00454EFE"/>
    <w:rsid w:val="00454F14"/>
    <w:rsid w:val="00480FB4"/>
    <w:rsid w:val="004A230F"/>
    <w:rsid w:val="004A60DC"/>
    <w:rsid w:val="004D7961"/>
    <w:rsid w:val="00502415"/>
    <w:rsid w:val="005070F0"/>
    <w:rsid w:val="00521308"/>
    <w:rsid w:val="00536C0D"/>
    <w:rsid w:val="00542D99"/>
    <w:rsid w:val="00546DEE"/>
    <w:rsid w:val="00567338"/>
    <w:rsid w:val="00567974"/>
    <w:rsid w:val="005B018F"/>
    <w:rsid w:val="005B1247"/>
    <w:rsid w:val="005B4445"/>
    <w:rsid w:val="005E09D8"/>
    <w:rsid w:val="005E585F"/>
    <w:rsid w:val="0062731B"/>
    <w:rsid w:val="00633FB3"/>
    <w:rsid w:val="00644574"/>
    <w:rsid w:val="00645141"/>
    <w:rsid w:val="00645BEE"/>
    <w:rsid w:val="006469DF"/>
    <w:rsid w:val="006525CE"/>
    <w:rsid w:val="006573BE"/>
    <w:rsid w:val="00671961"/>
    <w:rsid w:val="006771E9"/>
    <w:rsid w:val="006A310D"/>
    <w:rsid w:val="006A620B"/>
    <w:rsid w:val="006B3880"/>
    <w:rsid w:val="006E25B1"/>
    <w:rsid w:val="006E60D7"/>
    <w:rsid w:val="006E6136"/>
    <w:rsid w:val="006F3289"/>
    <w:rsid w:val="006F4199"/>
    <w:rsid w:val="00700B5C"/>
    <w:rsid w:val="0070142F"/>
    <w:rsid w:val="00733073"/>
    <w:rsid w:val="00733453"/>
    <w:rsid w:val="00742B3A"/>
    <w:rsid w:val="00751CE8"/>
    <w:rsid w:val="00760BE9"/>
    <w:rsid w:val="0079581E"/>
    <w:rsid w:val="007C0BE1"/>
    <w:rsid w:val="007C7ECE"/>
    <w:rsid w:val="007D1C8E"/>
    <w:rsid w:val="007E008B"/>
    <w:rsid w:val="007E2C1D"/>
    <w:rsid w:val="007E3988"/>
    <w:rsid w:val="007F35DF"/>
    <w:rsid w:val="0080060F"/>
    <w:rsid w:val="008202B0"/>
    <w:rsid w:val="008228BF"/>
    <w:rsid w:val="00825AE5"/>
    <w:rsid w:val="008421E3"/>
    <w:rsid w:val="00843694"/>
    <w:rsid w:val="00850167"/>
    <w:rsid w:val="008570FF"/>
    <w:rsid w:val="00866193"/>
    <w:rsid w:val="00874FD7"/>
    <w:rsid w:val="00894D9E"/>
    <w:rsid w:val="008A16FB"/>
    <w:rsid w:val="008A66B8"/>
    <w:rsid w:val="008C0DD2"/>
    <w:rsid w:val="008C39CF"/>
    <w:rsid w:val="008C6298"/>
    <w:rsid w:val="008D2F1F"/>
    <w:rsid w:val="008F09E6"/>
    <w:rsid w:val="00902F8C"/>
    <w:rsid w:val="0092417A"/>
    <w:rsid w:val="0092652F"/>
    <w:rsid w:val="009269D2"/>
    <w:rsid w:val="00935353"/>
    <w:rsid w:val="00935369"/>
    <w:rsid w:val="00944C77"/>
    <w:rsid w:val="00945190"/>
    <w:rsid w:val="0094526F"/>
    <w:rsid w:val="00946765"/>
    <w:rsid w:val="00987DA4"/>
    <w:rsid w:val="009A1A71"/>
    <w:rsid w:val="009A2FE8"/>
    <w:rsid w:val="009B32EB"/>
    <w:rsid w:val="009B60BC"/>
    <w:rsid w:val="009C4F41"/>
    <w:rsid w:val="009C638C"/>
    <w:rsid w:val="009D0ED7"/>
    <w:rsid w:val="009E3A01"/>
    <w:rsid w:val="00A2069C"/>
    <w:rsid w:val="00A23326"/>
    <w:rsid w:val="00A24328"/>
    <w:rsid w:val="00A35AA2"/>
    <w:rsid w:val="00A45B62"/>
    <w:rsid w:val="00A73B12"/>
    <w:rsid w:val="00A87B74"/>
    <w:rsid w:val="00A94D81"/>
    <w:rsid w:val="00AA1C80"/>
    <w:rsid w:val="00AB4ACB"/>
    <w:rsid w:val="00AC1539"/>
    <w:rsid w:val="00AC41A8"/>
    <w:rsid w:val="00AD4482"/>
    <w:rsid w:val="00AE259D"/>
    <w:rsid w:val="00B04DF2"/>
    <w:rsid w:val="00B13A72"/>
    <w:rsid w:val="00B26F75"/>
    <w:rsid w:val="00B5070D"/>
    <w:rsid w:val="00B56B6B"/>
    <w:rsid w:val="00B66B2F"/>
    <w:rsid w:val="00B71470"/>
    <w:rsid w:val="00B83812"/>
    <w:rsid w:val="00B90A5A"/>
    <w:rsid w:val="00BD2BDD"/>
    <w:rsid w:val="00BE6EA2"/>
    <w:rsid w:val="00C13BDA"/>
    <w:rsid w:val="00C24796"/>
    <w:rsid w:val="00C2636C"/>
    <w:rsid w:val="00C57C86"/>
    <w:rsid w:val="00C72B8F"/>
    <w:rsid w:val="00C778D0"/>
    <w:rsid w:val="00C80BB6"/>
    <w:rsid w:val="00C9221E"/>
    <w:rsid w:val="00CE4458"/>
    <w:rsid w:val="00CF31A1"/>
    <w:rsid w:val="00D02011"/>
    <w:rsid w:val="00D07661"/>
    <w:rsid w:val="00D11AFD"/>
    <w:rsid w:val="00D22DE6"/>
    <w:rsid w:val="00D27957"/>
    <w:rsid w:val="00D435F5"/>
    <w:rsid w:val="00D44CF7"/>
    <w:rsid w:val="00D526F6"/>
    <w:rsid w:val="00D6570A"/>
    <w:rsid w:val="00D7035E"/>
    <w:rsid w:val="00D7396C"/>
    <w:rsid w:val="00D9647D"/>
    <w:rsid w:val="00DA79B0"/>
    <w:rsid w:val="00DD4D06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F015F4"/>
    <w:rsid w:val="00F21BFA"/>
    <w:rsid w:val="00F223FC"/>
    <w:rsid w:val="00F252CA"/>
    <w:rsid w:val="00F43CA8"/>
    <w:rsid w:val="00F60BE6"/>
    <w:rsid w:val="00F7027A"/>
    <w:rsid w:val="00F86494"/>
    <w:rsid w:val="00FA1C80"/>
    <w:rsid w:val="00FA6CB1"/>
    <w:rsid w:val="00FB04E6"/>
    <w:rsid w:val="00FD7B49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0C2CEB"/>
  <w15:docId w15:val="{2C92FC0C-502B-4A33-895B-9EE6DD21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F1F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25CE"/>
    <w:pPr>
      <w:spacing w:before="360"/>
      <w:contextualSpacing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122"/>
    <w:pPr>
      <w:spacing w:before="240"/>
      <w:outlineLvl w:val="1"/>
    </w:pPr>
    <w:rPr>
      <w:b/>
      <w:bCs/>
      <w:sz w:val="32"/>
      <w:szCs w:val="32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2A0122"/>
    <w:pPr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A0122"/>
    <w:pPr>
      <w:spacing w:before="24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6525CE"/>
    <w:rPr>
      <w:b/>
      <w:bCs/>
      <w:sz w:val="36"/>
      <w:szCs w:val="36"/>
      <w:lang w:eastAsia="en-US"/>
    </w:rPr>
  </w:style>
  <w:style w:type="character" w:customStyle="1" w:styleId="Nagwek2Znak">
    <w:name w:val="Nagłówek 2 Znak"/>
    <w:link w:val="Nagwek2"/>
    <w:uiPriority w:val="9"/>
    <w:rsid w:val="002A0122"/>
    <w:rPr>
      <w:b/>
      <w:bCs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2A0122"/>
    <w:rPr>
      <w:b/>
      <w:bCs/>
      <w:sz w:val="28"/>
      <w:szCs w:val="28"/>
      <w:lang w:eastAsia="en-US"/>
    </w:rPr>
  </w:style>
  <w:style w:type="character" w:customStyle="1" w:styleId="Nagwek4Znak">
    <w:name w:val="Nagłówek 4 Znak"/>
    <w:link w:val="Nagwek4"/>
    <w:uiPriority w:val="9"/>
    <w:rsid w:val="002A0122"/>
    <w:rPr>
      <w:b/>
      <w:bCs/>
      <w:sz w:val="24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3345C0"/>
  </w:style>
  <w:style w:type="character" w:styleId="Tekstzastpczy">
    <w:name w:val="Placeholder Text"/>
    <w:basedOn w:val="Domylnaczcionkaakapitu"/>
    <w:uiPriority w:val="99"/>
    <w:semiHidden/>
    <w:rsid w:val="005E585F"/>
    <w:rPr>
      <w:color w:val="808080"/>
    </w:rPr>
  </w:style>
  <w:style w:type="character" w:customStyle="1" w:styleId="normaltextrun">
    <w:name w:val="normaltextrun"/>
    <w:basedOn w:val="Domylnaczcionkaakapitu"/>
    <w:rsid w:val="004A60DC"/>
  </w:style>
  <w:style w:type="character" w:customStyle="1" w:styleId="eop">
    <w:name w:val="eop"/>
    <w:basedOn w:val="Domylnaczcionkaakapitu"/>
    <w:rsid w:val="00285369"/>
  </w:style>
  <w:style w:type="character" w:customStyle="1" w:styleId="AkapitzlistZnak">
    <w:name w:val="Akapit z listą Znak"/>
    <w:link w:val="Akapitzlist"/>
    <w:uiPriority w:val="34"/>
    <w:locked/>
    <w:rsid w:val="009C4F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anna.jarzebska@pfron.org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pfron.org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mailto:iod@pfron.org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5CCC-BDCA-4439-B1CB-F2CFE95F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62</TotalTime>
  <Pages>6</Pages>
  <Words>1736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Wypożyczalnia Technologii Wspomagajacych</vt:lpstr>
    </vt:vector>
  </TitlesOfParts>
  <Company/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 Wypożyczalnia Technologii Wspomagajacych</dc:title>
  <dc:creator>Kozioł Ewelina</dc:creator>
  <cp:lastModifiedBy>Jarzębska Anna</cp:lastModifiedBy>
  <cp:revision>5</cp:revision>
  <cp:lastPrinted>2018-05-09T10:06:00Z</cp:lastPrinted>
  <dcterms:created xsi:type="dcterms:W3CDTF">2023-09-11T12:17:00Z</dcterms:created>
  <dcterms:modified xsi:type="dcterms:W3CDTF">2023-09-11T15:00:00Z</dcterms:modified>
</cp:coreProperties>
</file>