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67B8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3D7EEC3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DEF7E6A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77D17E99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3AF2A879" w14:textId="6500FDFA" w:rsidR="00C10EC4" w:rsidRPr="00F0179E" w:rsidRDefault="00285121" w:rsidP="00C10EC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Szczegółowy zakres wymagań</w:t>
      </w:r>
      <w:r w:rsidR="00C10EC4">
        <w:rPr>
          <w:rFonts w:ascii="Arial" w:hAnsi="Arial" w:cs="Arial"/>
          <w:b/>
          <w:sz w:val="44"/>
          <w:szCs w:val="44"/>
        </w:rPr>
        <w:t xml:space="preserve"> </w:t>
      </w:r>
      <w:r w:rsidR="00CA7E83">
        <w:rPr>
          <w:rFonts w:ascii="Arial" w:hAnsi="Arial" w:cs="Arial"/>
          <w:b/>
          <w:sz w:val="44"/>
          <w:szCs w:val="44"/>
        </w:rPr>
        <w:t>przygotowany</w:t>
      </w:r>
      <w:r w:rsidR="00C10EC4">
        <w:rPr>
          <w:rFonts w:ascii="Arial" w:hAnsi="Arial" w:cs="Arial"/>
          <w:b/>
          <w:sz w:val="44"/>
          <w:szCs w:val="44"/>
        </w:rPr>
        <w:t xml:space="preserve"> n</w:t>
      </w:r>
      <w:r w:rsidR="00C10EC4" w:rsidRPr="002D467A">
        <w:rPr>
          <w:rFonts w:ascii="Arial" w:hAnsi="Arial" w:cs="Arial"/>
          <w:b/>
          <w:sz w:val="44"/>
          <w:szCs w:val="44"/>
        </w:rPr>
        <w:t>a potrzeby RFP</w:t>
      </w:r>
      <w:r w:rsidR="00C14AAB" w:rsidRPr="002D467A">
        <w:rPr>
          <w:rFonts w:ascii="Arial" w:hAnsi="Arial" w:cs="Arial"/>
          <w:b/>
          <w:sz w:val="44"/>
          <w:szCs w:val="44"/>
        </w:rPr>
        <w:t xml:space="preserve"> dla wdrożenia systemu zarzadzania tożsamością</w:t>
      </w:r>
      <w:r w:rsidR="00C14AAB">
        <w:rPr>
          <w:rFonts w:ascii="Arial" w:hAnsi="Arial" w:cs="Arial"/>
          <w:b/>
          <w:sz w:val="44"/>
          <w:szCs w:val="44"/>
        </w:rPr>
        <w:t xml:space="preserve"> cyfrową i dostępem w PFRON</w:t>
      </w:r>
      <w:r w:rsidR="00C14AAB" w:rsidRPr="002D467A">
        <w:rPr>
          <w:rFonts w:ascii="Arial" w:hAnsi="Arial" w:cs="Arial"/>
          <w:b/>
          <w:sz w:val="44"/>
          <w:szCs w:val="44"/>
        </w:rPr>
        <w:t>.</w:t>
      </w:r>
    </w:p>
    <w:p w14:paraId="0D6C73CF" w14:textId="77777777" w:rsidR="00C10EC4" w:rsidRDefault="00C10EC4">
      <w:pPr>
        <w:spacing w:after="0" w:line="240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432026405"/>
        <w:docPartObj>
          <w:docPartGallery w:val="Table of Contents"/>
          <w:docPartUnique/>
        </w:docPartObj>
      </w:sdtPr>
      <w:sdtEndPr>
        <w:rPr>
          <w:rFonts w:ascii="Calibri" w:eastAsia="Times New Roman" w:hAnsi="Calibri" w:cs="Times New Roman"/>
          <w:sz w:val="24"/>
          <w:szCs w:val="24"/>
        </w:rPr>
      </w:sdtEndPr>
      <w:sdtContent>
        <w:p w14:paraId="27B24C09" w14:textId="77777777" w:rsidR="00427F6C" w:rsidRDefault="00427F6C" w:rsidP="00427F6C">
          <w:pPr>
            <w:pStyle w:val="Nagwekspisutreci"/>
          </w:pPr>
          <w:r>
            <w:t>Spis treści</w:t>
          </w:r>
        </w:p>
        <w:p w14:paraId="46BC1771" w14:textId="418B051A" w:rsidR="001124DC" w:rsidRDefault="00427F6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1587973" w:history="1">
            <w:r w:rsidR="001124DC" w:rsidRPr="00142EE9">
              <w:rPr>
                <w:rStyle w:val="Hipercze"/>
                <w:noProof/>
              </w:rPr>
              <w:t>Definicje i skróty</w:t>
            </w:r>
            <w:r w:rsidR="001124DC">
              <w:rPr>
                <w:noProof/>
                <w:webHidden/>
              </w:rPr>
              <w:tab/>
            </w:r>
            <w:r w:rsidR="001124DC">
              <w:rPr>
                <w:noProof/>
                <w:webHidden/>
              </w:rPr>
              <w:fldChar w:fldCharType="begin"/>
            </w:r>
            <w:r w:rsidR="001124DC">
              <w:rPr>
                <w:noProof/>
                <w:webHidden/>
              </w:rPr>
              <w:instrText xml:space="preserve"> PAGEREF _Toc171587973 \h </w:instrText>
            </w:r>
            <w:r w:rsidR="001124DC">
              <w:rPr>
                <w:noProof/>
                <w:webHidden/>
              </w:rPr>
            </w:r>
            <w:r w:rsidR="001124DC">
              <w:rPr>
                <w:noProof/>
                <w:webHidden/>
              </w:rPr>
              <w:fldChar w:fldCharType="separate"/>
            </w:r>
            <w:r w:rsidR="001124DC">
              <w:rPr>
                <w:noProof/>
                <w:webHidden/>
              </w:rPr>
              <w:t>3</w:t>
            </w:r>
            <w:r w:rsidR="001124DC">
              <w:rPr>
                <w:noProof/>
                <w:webHidden/>
              </w:rPr>
              <w:fldChar w:fldCharType="end"/>
            </w:r>
          </w:hyperlink>
        </w:p>
        <w:p w14:paraId="38DC3187" w14:textId="728C526A" w:rsidR="001124DC" w:rsidRDefault="001124D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587974" w:history="1">
            <w:r w:rsidRPr="00142EE9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_Toc171587974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4DBF6" w14:textId="74838C8D" w:rsidR="001124DC" w:rsidRDefault="001124D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587975" w:history="1">
            <w:r w:rsidRPr="00142EE9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_Toc171587975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756FE" w14:textId="6DF70A62" w:rsidR="001124DC" w:rsidRDefault="001124D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587976" w:history="1">
            <w:r w:rsidRPr="00142EE9">
              <w:rPr>
                <w:rStyle w:val="Hipercze"/>
                <w:noProof/>
              </w:rPr>
              <w:t>Wymagania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_Toc171587976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11409" w14:textId="60BE2A27" w:rsidR="001124DC" w:rsidRDefault="001124D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587977" w:history="1">
            <w:r w:rsidRPr="00142EE9">
              <w:rPr>
                <w:rStyle w:val="Hipercze"/>
                <w:noProof/>
              </w:rPr>
              <w:t>Kategorie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_Toc171587977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A54DE" w14:textId="6803876C" w:rsidR="001124DC" w:rsidRDefault="001124D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587978" w:history="1">
            <w:r w:rsidRPr="00142EE9">
              <w:rPr>
                <w:rStyle w:val="Hipercze"/>
                <w:noProof/>
              </w:rPr>
              <w:t>Wymagalność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_Toc171587978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699F2" w14:textId="455BAA7E" w:rsidR="001124DC" w:rsidRDefault="001124D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587979" w:history="1">
            <w:r w:rsidRPr="00142EE9">
              <w:rPr>
                <w:rStyle w:val="Hipercze"/>
                <w:noProof/>
              </w:rPr>
              <w:t>Uzupełnienie arkusza wymagań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_Toc171587979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BB586" w14:textId="6FFCB5D3" w:rsidR="00427F6C" w:rsidRDefault="00427F6C" w:rsidP="00427F6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D46ED01" w14:textId="77777777" w:rsidR="00504B4E" w:rsidRDefault="00504B4E">
      <w:pPr>
        <w:spacing w:after="0" w:line="240" w:lineRule="auto"/>
        <w:rPr>
          <w:b/>
          <w:bCs/>
          <w:sz w:val="32"/>
          <w:szCs w:val="32"/>
        </w:rPr>
      </w:pPr>
      <w:r>
        <w:br w:type="page"/>
      </w:r>
    </w:p>
    <w:p w14:paraId="743B14A5" w14:textId="3914893F" w:rsidR="00960A66" w:rsidRPr="00065135" w:rsidRDefault="00563217" w:rsidP="008D60F9">
      <w:pPr>
        <w:pStyle w:val="Nagwek1"/>
      </w:pPr>
      <w:bookmarkStart w:id="0" w:name="_Toc171587973"/>
      <w:r>
        <w:lastRenderedPageBreak/>
        <w:t>Definicje i skróty</w:t>
      </w:r>
      <w:bookmarkEnd w:id="0"/>
    </w:p>
    <w:p w14:paraId="3F8C5841" w14:textId="6285876D" w:rsidR="00FD76FB" w:rsidRDefault="00FD76FB" w:rsidP="00747093">
      <w:pPr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Autoryzowane/Zaufane źródło danych</w:t>
      </w:r>
      <w:r w:rsidRPr="00835ED8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system teleinformatyczny, z którego </w:t>
      </w:r>
      <w:r w:rsidR="00666BB6">
        <w:rPr>
          <w:rFonts w:asciiTheme="minorHAnsi" w:hAnsiTheme="minorHAnsi" w:cstheme="minorHAnsi"/>
        </w:rPr>
        <w:t>IDM</w:t>
      </w:r>
      <w:r>
        <w:rPr>
          <w:rFonts w:asciiTheme="minorHAnsi" w:hAnsiTheme="minorHAnsi" w:cstheme="minorHAnsi"/>
        </w:rPr>
        <w:t xml:space="preserve"> pobiera informacje o Pracownikach i współpracownikach. W </w:t>
      </w:r>
      <w:r w:rsidRPr="00561573">
        <w:rPr>
          <w:rFonts w:asciiTheme="minorHAnsi" w:hAnsiTheme="minorHAnsi" w:cstheme="minorHAnsi"/>
        </w:rPr>
        <w:t xml:space="preserve">PFRON </w:t>
      </w:r>
      <w:r>
        <w:rPr>
          <w:rFonts w:asciiTheme="minorHAnsi" w:hAnsiTheme="minorHAnsi" w:cstheme="minorHAnsi"/>
        </w:rPr>
        <w:t>jest nim system HR</w:t>
      </w:r>
      <w:r w:rsidRPr="00561573">
        <w:rPr>
          <w:rFonts w:asciiTheme="minorHAnsi" w:hAnsiTheme="minorHAnsi" w:cstheme="minorHAnsi"/>
        </w:rPr>
        <w:t>, w którym przechowywane są rekordy kadrowe dotyczące wszystkich Pracowników oraz osób współpracujących na podstawie umów cywilno-prawnych.</w:t>
      </w:r>
      <w:r w:rsidRPr="00835E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Pozostałe typy tożsamości powinny być wprowadzane w dedykowanych formatkach </w:t>
      </w:r>
      <w:r w:rsidR="00666BB6">
        <w:rPr>
          <w:rFonts w:asciiTheme="minorHAnsi" w:hAnsiTheme="minorHAnsi" w:cstheme="minorHAnsi"/>
        </w:rPr>
        <w:t>IDM</w:t>
      </w:r>
      <w:r>
        <w:rPr>
          <w:rFonts w:asciiTheme="minorHAnsi" w:hAnsiTheme="minorHAnsi" w:cstheme="minorHAnsi"/>
        </w:rPr>
        <w:t>.</w:t>
      </w:r>
    </w:p>
    <w:p w14:paraId="431A53A6" w14:textId="77777777" w:rsidR="00666BB6" w:rsidRDefault="00666BB6" w:rsidP="00747093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IDM</w:t>
      </w:r>
      <w:r w:rsidRPr="00835ED8">
        <w:rPr>
          <w:rFonts w:asciiTheme="minorHAnsi" w:hAnsiTheme="minorHAnsi" w:cstheme="minorHAnsi"/>
        </w:rPr>
        <w:t xml:space="preserve"> – System zarządzania tożsamością elektroniczną</w:t>
      </w:r>
      <w:r>
        <w:rPr>
          <w:rFonts w:asciiTheme="minorHAnsi" w:hAnsiTheme="minorHAnsi" w:cstheme="minorHAnsi"/>
        </w:rPr>
        <w:t>,</w:t>
      </w:r>
      <w:r w:rsidRPr="00835ED8">
        <w:rPr>
          <w:rFonts w:asciiTheme="minorHAnsi" w:hAnsiTheme="minorHAnsi" w:cstheme="minorHAnsi"/>
        </w:rPr>
        <w:t xml:space="preserve"> uprawnieniami</w:t>
      </w:r>
      <w:r>
        <w:rPr>
          <w:rFonts w:asciiTheme="minorHAnsi" w:hAnsiTheme="minorHAnsi" w:cstheme="minorHAnsi"/>
        </w:rPr>
        <w:t xml:space="preserve"> i dostępem</w:t>
      </w:r>
      <w:r w:rsidRPr="00835ED8">
        <w:rPr>
          <w:rFonts w:asciiTheme="minorHAnsi" w:hAnsiTheme="minorHAnsi" w:cstheme="minorHAnsi"/>
        </w:rPr>
        <w:t>.</w:t>
      </w:r>
    </w:p>
    <w:p w14:paraId="02707E03" w14:textId="6C062730" w:rsidR="00AE7AB8" w:rsidRPr="00320D47" w:rsidRDefault="00AE7AB8" w:rsidP="0074709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Pracownik</w:t>
      </w:r>
      <w:r w:rsidRPr="00320D47">
        <w:rPr>
          <w:rFonts w:asciiTheme="minorHAnsi" w:hAnsiTheme="minorHAnsi" w:cstheme="minorHAnsi"/>
        </w:rPr>
        <w:t xml:space="preserve"> - Pracownik PFRON zatrudniony na podstawie umowy o pracę. </w:t>
      </w:r>
    </w:p>
    <w:p w14:paraId="309EF5A2" w14:textId="1D499AA2" w:rsidR="00AE7AB8" w:rsidRPr="00320D47" w:rsidRDefault="00AE7AB8" w:rsidP="0074709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System dziedzinowy</w:t>
      </w:r>
      <w:r w:rsidRPr="00320D47">
        <w:rPr>
          <w:rFonts w:asciiTheme="minorHAnsi" w:hAnsiTheme="minorHAnsi" w:cstheme="minorHAnsi"/>
        </w:rPr>
        <w:t xml:space="preserve"> – system teleinformatyczny eksploatowany w PFRON do którego posiadają dostęp Pracownicy oraz Współpracownicy Systemy dziedzinowe mają zostać zintegrowane z </w:t>
      </w:r>
      <w:r w:rsidR="00666BB6">
        <w:rPr>
          <w:rFonts w:asciiTheme="minorHAnsi" w:hAnsiTheme="minorHAnsi" w:cstheme="minorHAnsi"/>
        </w:rPr>
        <w:t>IDM</w:t>
      </w:r>
      <w:r w:rsidRPr="00320D47">
        <w:rPr>
          <w:rFonts w:asciiTheme="minorHAnsi" w:hAnsiTheme="minorHAnsi" w:cstheme="minorHAnsi"/>
        </w:rPr>
        <w:t xml:space="preserve"> w zakresie zarządzania uprawnieniami użytkowników, którzy mają do nich dostęp. </w:t>
      </w:r>
    </w:p>
    <w:p w14:paraId="5D4218B3" w14:textId="4A796C8F" w:rsidR="00AE7AB8" w:rsidRPr="00320D47" w:rsidRDefault="00AE7AB8" w:rsidP="0074709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System źródłowy</w:t>
      </w:r>
      <w:r w:rsidRPr="00320D47">
        <w:rPr>
          <w:rFonts w:asciiTheme="minorHAnsi" w:hAnsiTheme="minorHAnsi" w:cstheme="minorHAnsi"/>
        </w:rPr>
        <w:t xml:space="preserve"> – system teleinformatyczny z którego </w:t>
      </w:r>
      <w:r w:rsidR="00B57158">
        <w:rPr>
          <w:rFonts w:asciiTheme="minorHAnsi" w:hAnsiTheme="minorHAnsi" w:cstheme="minorHAnsi"/>
        </w:rPr>
        <w:t>IDM</w:t>
      </w:r>
      <w:r w:rsidRPr="00320D47">
        <w:rPr>
          <w:rFonts w:asciiTheme="minorHAnsi" w:hAnsiTheme="minorHAnsi" w:cstheme="minorHAnsi"/>
        </w:rPr>
        <w:t xml:space="preserve"> pobiera dane zasilające repozytorium tożsamości. </w:t>
      </w:r>
    </w:p>
    <w:p w14:paraId="4BBA7B7F" w14:textId="77777777" w:rsidR="00AE7AB8" w:rsidRPr="00320D47" w:rsidRDefault="00AE7AB8" w:rsidP="0074709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Tożsamość elektroniczna</w:t>
      </w:r>
      <w:r w:rsidRPr="00320D47">
        <w:rPr>
          <w:rFonts w:asciiTheme="minorHAnsi" w:hAnsiTheme="minorHAnsi" w:cstheme="minorHAnsi"/>
        </w:rPr>
        <w:t xml:space="preserve"> – cyfrowe odwzorowanie osoby fizycznej w systemach teleinformatycznych.</w:t>
      </w:r>
    </w:p>
    <w:p w14:paraId="4C208343" w14:textId="77777777" w:rsidR="00AE7AB8" w:rsidRPr="00320D47" w:rsidRDefault="00AE7AB8" w:rsidP="00747093">
      <w:pPr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 xml:space="preserve">Użytkownik </w:t>
      </w:r>
      <w:r w:rsidRPr="00320D47">
        <w:rPr>
          <w:rFonts w:asciiTheme="minorHAnsi" w:hAnsiTheme="minorHAnsi" w:cstheme="minorHAnsi"/>
        </w:rPr>
        <w:t>– Osoba (Pracownik lub Współpracownik) posiadający uprawnienia co najmniej w jednym systemie teleinformatycznym PFRON.</w:t>
      </w:r>
    </w:p>
    <w:p w14:paraId="16589029" w14:textId="77777777" w:rsidR="00AE7AB8" w:rsidRPr="00320D47" w:rsidRDefault="00AE7AB8" w:rsidP="00747093">
      <w:pPr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Współpracownik</w:t>
      </w:r>
      <w:r w:rsidRPr="00320D47">
        <w:rPr>
          <w:rFonts w:asciiTheme="minorHAnsi" w:hAnsiTheme="minorHAnsi" w:cstheme="minorHAnsi"/>
        </w:rPr>
        <w:t xml:space="preserve"> - Osoba wykonująca pracę na rzecz PFRON zatrudniona w innej firmie, która posiada umowę z PFRON. W szczególności są to serwisanci eksploatowanych systemów teleinformatycznych dla których PFRON posiada podpisane aktywne umowy utrzymaniowe. </w:t>
      </w:r>
    </w:p>
    <w:p w14:paraId="5E9F412C" w14:textId="77777777" w:rsidR="00AE7AB8" w:rsidRPr="00320D47" w:rsidRDefault="00AE7AB8" w:rsidP="00747093">
      <w:pPr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Zamawiający/PFRON</w:t>
      </w:r>
      <w:r w:rsidRPr="00320D47">
        <w:rPr>
          <w:rFonts w:asciiTheme="minorHAnsi" w:hAnsiTheme="minorHAnsi" w:cstheme="minorHAnsi"/>
        </w:rPr>
        <w:t xml:space="preserve"> – Państwowy Fundusz Rehabilitacji Osób Niepełnosprawnych.</w:t>
      </w:r>
    </w:p>
    <w:p w14:paraId="71F80C56" w14:textId="444BFA9F" w:rsidR="00B61F88" w:rsidRPr="00AE7AB8" w:rsidRDefault="00B61F88" w:rsidP="0074709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br w:type="page"/>
      </w:r>
    </w:p>
    <w:p w14:paraId="6D7A1ACF" w14:textId="05DFE2F7" w:rsidR="00960A66" w:rsidRPr="00065135" w:rsidRDefault="00C62FAC" w:rsidP="00B00B98">
      <w:pPr>
        <w:pStyle w:val="Nagwek1"/>
      </w:pPr>
      <w:bookmarkStart w:id="1" w:name="_Toc171587974"/>
      <w:r>
        <w:lastRenderedPageBreak/>
        <w:t>Wstęp</w:t>
      </w:r>
      <w:bookmarkEnd w:id="1"/>
    </w:p>
    <w:p w14:paraId="0916DDB4" w14:textId="32874883" w:rsidR="007F4034" w:rsidRPr="007F4034" w:rsidRDefault="007F4034" w:rsidP="007F4034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 xml:space="preserve">W ramach przygotowania do wdrożenia jednolitego systemu zarządzania tożsamością cyfrową w PFRON dokonano wewnętrznej analizy infrastruktury teleinformatycznej w celu sprecyzowania zakresu projektu wdrożenia systemu klasy </w:t>
      </w:r>
      <w:r w:rsidR="00666BB6">
        <w:rPr>
          <w:rFonts w:asciiTheme="minorHAnsi" w:hAnsiTheme="minorHAnsi" w:cstheme="minorHAnsi"/>
        </w:rPr>
        <w:t>IDM</w:t>
      </w:r>
      <w:r w:rsidRPr="007F4034">
        <w:rPr>
          <w:rFonts w:asciiTheme="minorHAnsi" w:hAnsiTheme="minorHAnsi" w:cstheme="minorHAnsi"/>
        </w:rPr>
        <w:t xml:space="preserve">. Głównym zadaniem w ramach prowadzonych prac było opracowanie materiałów – wyników przeprowadzonej analizy – które pozwolą na sprecyzowanie wymagań, określenie docelowego przedmiotu zamówienia oraz zwymiarują środowisko Zamawiającego co pozwoli na minimalizację ryzyka przy uzyskiwaniu odpowiedzi od podmiotów z rynku na planowane postępowanie przetargowe. </w:t>
      </w:r>
    </w:p>
    <w:p w14:paraId="4D43F591" w14:textId="77777777" w:rsidR="007F4034" w:rsidRPr="007F4034" w:rsidRDefault="007F4034" w:rsidP="007F4034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Zakres prac został podzielony na 7 etapów, z których każdy wiąże się z opracowaniem odrębnego dokumentu. Poniżej przedstawiono listę obszarów:</w:t>
      </w:r>
    </w:p>
    <w:p w14:paraId="433097D6" w14:textId="77777777" w:rsidR="007F4034" w:rsidRPr="00CA7E83" w:rsidRDefault="007F4034" w:rsidP="007F4034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CA7E83">
        <w:rPr>
          <w:rFonts w:asciiTheme="minorHAnsi" w:hAnsiTheme="minorHAnsi" w:cstheme="minorHAnsi"/>
        </w:rPr>
        <w:t>01. Analiza techniczna</w:t>
      </w:r>
    </w:p>
    <w:p w14:paraId="3A3DD69E" w14:textId="77777777" w:rsidR="007F4034" w:rsidRPr="007F4034" w:rsidRDefault="007F4034" w:rsidP="007F4034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02. Architektura</w:t>
      </w:r>
    </w:p>
    <w:p w14:paraId="6CF8FD76" w14:textId="581F336B" w:rsidR="007F4034" w:rsidRPr="007F4034" w:rsidRDefault="007F4034" w:rsidP="007F4034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3</w:t>
      </w:r>
      <w:r w:rsidRPr="007F4034">
        <w:rPr>
          <w:rFonts w:asciiTheme="minorHAnsi" w:hAnsiTheme="minorHAnsi" w:cstheme="minorHAnsi"/>
        </w:rPr>
        <w:t>. Procesy</w:t>
      </w:r>
    </w:p>
    <w:p w14:paraId="27208FFB" w14:textId="641F48E3" w:rsidR="007F4034" w:rsidRPr="00285121" w:rsidRDefault="007F4034" w:rsidP="007F4034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285121">
        <w:rPr>
          <w:rFonts w:asciiTheme="minorHAnsi" w:hAnsiTheme="minorHAnsi" w:cstheme="minorHAnsi"/>
        </w:rPr>
        <w:t>0</w:t>
      </w:r>
      <w:r w:rsidR="00B26EA7" w:rsidRPr="00285121">
        <w:rPr>
          <w:rFonts w:asciiTheme="minorHAnsi" w:hAnsiTheme="minorHAnsi" w:cstheme="minorHAnsi"/>
        </w:rPr>
        <w:t>4</w:t>
      </w:r>
      <w:r w:rsidRPr="00285121">
        <w:rPr>
          <w:rFonts w:asciiTheme="minorHAnsi" w:hAnsiTheme="minorHAnsi" w:cstheme="minorHAnsi"/>
        </w:rPr>
        <w:t>. Zakres wdrożeni</w:t>
      </w:r>
      <w:r w:rsidR="00CD7D41" w:rsidRPr="00285121">
        <w:rPr>
          <w:rFonts w:asciiTheme="minorHAnsi" w:hAnsiTheme="minorHAnsi" w:cstheme="minorHAnsi"/>
        </w:rPr>
        <w:t>a</w:t>
      </w:r>
    </w:p>
    <w:p w14:paraId="7431EDD3" w14:textId="31DB7C28" w:rsidR="00B26EA7" w:rsidRDefault="007F4034" w:rsidP="00B26EA7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5</w:t>
      </w:r>
      <w:r w:rsidRPr="007F4034">
        <w:rPr>
          <w:rFonts w:asciiTheme="minorHAnsi" w:hAnsiTheme="minorHAnsi" w:cstheme="minorHAnsi"/>
        </w:rPr>
        <w:t>. Zakres szkoleń i warsztatów</w:t>
      </w:r>
    </w:p>
    <w:p w14:paraId="27404A41" w14:textId="6EC77A7F" w:rsidR="007F4034" w:rsidRPr="00285121" w:rsidRDefault="00B26EA7" w:rsidP="00B26EA7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  <w:b/>
          <w:bCs/>
        </w:rPr>
      </w:pPr>
      <w:r w:rsidRPr="00285121">
        <w:rPr>
          <w:rFonts w:asciiTheme="minorHAnsi" w:hAnsiTheme="minorHAnsi" w:cstheme="minorHAnsi"/>
          <w:b/>
          <w:bCs/>
        </w:rPr>
        <w:t>06. Wymagania</w:t>
      </w:r>
    </w:p>
    <w:p w14:paraId="686D70AF" w14:textId="77777777" w:rsidR="007F4034" w:rsidRPr="007F4034" w:rsidRDefault="007F4034" w:rsidP="007F4034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07. Oczekiwana zawartość Oferty</w:t>
      </w:r>
    </w:p>
    <w:p w14:paraId="4988D7F1" w14:textId="7519099D" w:rsidR="007F4034" w:rsidRPr="007F4034" w:rsidRDefault="007F4034" w:rsidP="007F4034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Niniejszy dokument opisuje zakres przewidziany w pkt 0</w:t>
      </w:r>
      <w:r w:rsidR="00285121">
        <w:rPr>
          <w:rFonts w:asciiTheme="minorHAnsi" w:hAnsiTheme="minorHAnsi" w:cstheme="minorHAnsi"/>
        </w:rPr>
        <w:t>6</w:t>
      </w:r>
      <w:r w:rsidRPr="007F4034">
        <w:rPr>
          <w:rFonts w:asciiTheme="minorHAnsi" w:hAnsiTheme="minorHAnsi" w:cstheme="minorHAnsi"/>
        </w:rPr>
        <w:t xml:space="preserve">. </w:t>
      </w:r>
      <w:r w:rsidR="00285121">
        <w:rPr>
          <w:rFonts w:asciiTheme="minorHAnsi" w:hAnsiTheme="minorHAnsi" w:cstheme="minorHAnsi"/>
        </w:rPr>
        <w:t>Wymagania</w:t>
      </w:r>
    </w:p>
    <w:p w14:paraId="022DA4A6" w14:textId="290EFA0D" w:rsidR="00960A66" w:rsidRPr="00065135" w:rsidRDefault="009E0CBC" w:rsidP="00B00B98">
      <w:pPr>
        <w:pStyle w:val="Nagwek1"/>
      </w:pPr>
      <w:bookmarkStart w:id="2" w:name="_Toc171587975"/>
      <w:r>
        <w:t>Cel i zakres dokumentu</w:t>
      </w:r>
      <w:bookmarkEnd w:id="2"/>
    </w:p>
    <w:p w14:paraId="058144D7" w14:textId="77777777" w:rsidR="00640211" w:rsidRPr="00640211" w:rsidRDefault="00640211" w:rsidP="00640211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640211">
        <w:rPr>
          <w:rFonts w:asciiTheme="minorHAnsi" w:hAnsiTheme="minorHAnsi" w:cstheme="minorHAnsi"/>
          <w:b/>
          <w:bCs/>
        </w:rPr>
        <w:t>Cel dokumentu</w:t>
      </w:r>
    </w:p>
    <w:p w14:paraId="4B3A9072" w14:textId="50515CBF" w:rsidR="00640211" w:rsidRPr="00640211" w:rsidRDefault="00640211" w:rsidP="0064021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 xml:space="preserve">Dokument wchodzi w skład dokumentacji wykonanej na potrzeby uruchomienia postępowania zakupowego na wdrożenie systemu klasy </w:t>
      </w:r>
      <w:r w:rsidR="00666BB6">
        <w:rPr>
          <w:rFonts w:asciiTheme="minorHAnsi" w:hAnsiTheme="minorHAnsi" w:cstheme="minorHAnsi"/>
        </w:rPr>
        <w:t>IDM</w:t>
      </w:r>
      <w:r w:rsidRPr="00640211">
        <w:rPr>
          <w:rFonts w:asciiTheme="minorHAnsi" w:hAnsiTheme="minorHAnsi" w:cstheme="minorHAnsi"/>
        </w:rPr>
        <w:t xml:space="preserve">. Jego zadaniem jest sprecyzowanie </w:t>
      </w:r>
      <w:r w:rsidR="00DB7A5D">
        <w:rPr>
          <w:rFonts w:asciiTheme="minorHAnsi" w:hAnsiTheme="minorHAnsi" w:cstheme="minorHAnsi"/>
        </w:rPr>
        <w:t>zakresu wdrożenia</w:t>
      </w:r>
      <w:r w:rsidR="00E04915">
        <w:rPr>
          <w:rFonts w:asciiTheme="minorHAnsi" w:hAnsiTheme="minorHAnsi" w:cstheme="minorHAnsi"/>
        </w:rPr>
        <w:t xml:space="preserve"> i utrzymania systemu </w:t>
      </w:r>
      <w:r w:rsidR="00666BB6">
        <w:rPr>
          <w:rFonts w:asciiTheme="minorHAnsi" w:hAnsiTheme="minorHAnsi" w:cstheme="minorHAnsi"/>
        </w:rPr>
        <w:t>IDM</w:t>
      </w:r>
      <w:r w:rsidR="00E04915">
        <w:rPr>
          <w:rFonts w:asciiTheme="minorHAnsi" w:hAnsiTheme="minorHAnsi" w:cstheme="minorHAnsi"/>
        </w:rPr>
        <w:t xml:space="preserve"> w PFRON wraz z oczekiwanymi produktami </w:t>
      </w:r>
      <w:r w:rsidR="00767FB9">
        <w:rPr>
          <w:rFonts w:asciiTheme="minorHAnsi" w:hAnsiTheme="minorHAnsi" w:cstheme="minorHAnsi"/>
        </w:rPr>
        <w:t xml:space="preserve">i kryteriami ich odbioru. </w:t>
      </w:r>
    </w:p>
    <w:p w14:paraId="20C442ED" w14:textId="77777777" w:rsidR="00640211" w:rsidRPr="00640211" w:rsidRDefault="00640211" w:rsidP="00640211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640211">
        <w:rPr>
          <w:rFonts w:asciiTheme="minorHAnsi" w:hAnsiTheme="minorHAnsi" w:cstheme="minorHAnsi"/>
          <w:b/>
          <w:bCs/>
        </w:rPr>
        <w:t>Zakres dokumentu</w:t>
      </w:r>
    </w:p>
    <w:p w14:paraId="24484BF3" w14:textId="7602C779" w:rsidR="00640211" w:rsidRPr="00640211" w:rsidRDefault="00640211" w:rsidP="00640211">
      <w:pPr>
        <w:spacing w:after="0" w:line="360" w:lineRule="auto"/>
        <w:ind w:firstLine="357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 xml:space="preserve">W zakresie informacyjnym przewidzianym dla dokumentu </w:t>
      </w:r>
      <w:r w:rsidR="001A7257">
        <w:rPr>
          <w:rFonts w:asciiTheme="minorHAnsi" w:hAnsiTheme="minorHAnsi" w:cstheme="minorHAnsi"/>
        </w:rPr>
        <w:t xml:space="preserve">prezentowane są </w:t>
      </w:r>
      <w:r w:rsidR="00AE7AB8">
        <w:rPr>
          <w:rFonts w:asciiTheme="minorHAnsi" w:hAnsiTheme="minorHAnsi" w:cstheme="minorHAnsi"/>
        </w:rPr>
        <w:t xml:space="preserve">wymagania podzielone na obszary/kategorie. Szczegółowe wymagania znajdują się w załączonym arkuszu Excel: </w:t>
      </w:r>
      <w:r w:rsidR="004302BF">
        <w:rPr>
          <w:rFonts w:asciiTheme="minorHAnsi" w:hAnsiTheme="minorHAnsi" w:cstheme="minorHAnsi"/>
        </w:rPr>
        <w:t>06_</w:t>
      </w:r>
      <w:r w:rsidR="00F00D8D">
        <w:rPr>
          <w:rFonts w:asciiTheme="minorHAnsi" w:hAnsiTheme="minorHAnsi" w:cstheme="minorHAnsi"/>
        </w:rPr>
        <w:t>Wymagania</w:t>
      </w:r>
      <w:r w:rsidR="004302BF">
        <w:rPr>
          <w:rFonts w:asciiTheme="minorHAnsi" w:hAnsiTheme="minorHAnsi" w:cstheme="minorHAnsi"/>
        </w:rPr>
        <w:t>.xlsx.</w:t>
      </w:r>
    </w:p>
    <w:p w14:paraId="51788D96" w14:textId="4640C3B5" w:rsidR="00960A66" w:rsidRPr="00065135" w:rsidRDefault="00715F08" w:rsidP="00B00B98">
      <w:pPr>
        <w:pStyle w:val="Nagwek1"/>
      </w:pPr>
      <w:bookmarkStart w:id="3" w:name="_Toc171587976"/>
      <w:r>
        <w:lastRenderedPageBreak/>
        <w:t>Wymagania</w:t>
      </w:r>
      <w:bookmarkEnd w:id="3"/>
    </w:p>
    <w:p w14:paraId="7EB69758" w14:textId="2EDE08D2" w:rsidR="00866845" w:rsidRDefault="00866845" w:rsidP="00866845">
      <w:pPr>
        <w:pStyle w:val="Nagwek2"/>
      </w:pPr>
      <w:bookmarkStart w:id="4" w:name="_Toc171587977"/>
      <w:r>
        <w:t>Kategorie</w:t>
      </w:r>
      <w:bookmarkEnd w:id="4"/>
    </w:p>
    <w:p w14:paraId="18DCA067" w14:textId="4ED93AEE" w:rsidR="00960A66" w:rsidRDefault="00715F08" w:rsidP="008D2F1F">
      <w:r>
        <w:t xml:space="preserve">W załączonym arkuszu Excel </w:t>
      </w:r>
      <w:r w:rsidR="00791BB4">
        <w:t xml:space="preserve">przedstawiono wymagania Zamawiającego z </w:t>
      </w:r>
      <w:r w:rsidR="005667A4">
        <w:t>ustandaryzowana numeracją oraz kategoryzacją na następujące obszary:</w:t>
      </w:r>
    </w:p>
    <w:p w14:paraId="30B296E0" w14:textId="77777777" w:rsidR="005667A4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IUZ – Interfejs użytkownika oraz obsługa systemu</w:t>
      </w:r>
    </w:p>
    <w:p w14:paraId="4E52EBE9" w14:textId="77777777" w:rsidR="005667A4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ZSI – Zarządzanie systemem</w:t>
      </w:r>
    </w:p>
    <w:p w14:paraId="5E312FFF" w14:textId="77777777" w:rsidR="005667A4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ZUP – Zarządzanie uprawnieniami</w:t>
      </w:r>
    </w:p>
    <w:p w14:paraId="200B2820" w14:textId="77777777" w:rsidR="005667A4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 – integracji</w:t>
      </w:r>
    </w:p>
    <w:p w14:paraId="670F08F9" w14:textId="77777777" w:rsidR="005667A4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 – Bezpieczeństwa</w:t>
      </w:r>
    </w:p>
    <w:p w14:paraId="46D81EE2" w14:textId="77777777" w:rsidR="005667A4" w:rsidRPr="00640211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CIL – Compliance i Legislacja</w:t>
      </w:r>
    </w:p>
    <w:p w14:paraId="6C25A98D" w14:textId="77777777" w:rsidR="005667A4" w:rsidRPr="00640211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WPN – Wydajność, Pojemność, Niezawodność</w:t>
      </w:r>
    </w:p>
    <w:p w14:paraId="7BE6842C" w14:textId="77777777" w:rsidR="005667A4" w:rsidRPr="00640211" w:rsidRDefault="005667A4" w:rsidP="005667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– inne, dodatkowe, niesklasyfikowane powyżej</w:t>
      </w:r>
    </w:p>
    <w:p w14:paraId="0F7D2E8F" w14:textId="1B4C09B8" w:rsidR="00866845" w:rsidRDefault="00E02D3D" w:rsidP="00E02D3D">
      <w:pPr>
        <w:pStyle w:val="Nagwek2"/>
      </w:pPr>
      <w:bookmarkStart w:id="5" w:name="_Toc171587978"/>
      <w:r>
        <w:t>Wymagalność</w:t>
      </w:r>
      <w:bookmarkEnd w:id="5"/>
    </w:p>
    <w:p w14:paraId="3F245ED5" w14:textId="13BAE8AA" w:rsidR="005667A4" w:rsidRDefault="00B347FF" w:rsidP="008D2F1F">
      <w:r>
        <w:t xml:space="preserve">Dodatkowo </w:t>
      </w:r>
      <w:r w:rsidR="00214F0A">
        <w:t>dla każdego z wymagań określono kategorię wymagan</w:t>
      </w:r>
      <w:r w:rsidR="00EE01DF">
        <w:t>ego</w:t>
      </w:r>
      <w:r w:rsidR="00214F0A">
        <w:t xml:space="preserve"> spełnienia: Kolumna D </w:t>
      </w:r>
      <w:r w:rsidR="00EE01DF">
        <w:t>„Wymaga</w:t>
      </w:r>
      <w:r w:rsidR="007C5AA5">
        <w:t>lność</w:t>
      </w:r>
      <w:r w:rsidR="00EE01DF">
        <w:t>”</w:t>
      </w:r>
      <w:r w:rsidR="007F525F">
        <w:t>:</w:t>
      </w:r>
    </w:p>
    <w:p w14:paraId="139326E7" w14:textId="4522D52C" w:rsidR="007F525F" w:rsidRPr="007F525F" w:rsidRDefault="007F525F" w:rsidP="007F525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F525F">
        <w:rPr>
          <w:rFonts w:asciiTheme="minorHAnsi" w:hAnsiTheme="minorHAnsi" w:cstheme="minorHAnsi"/>
        </w:rPr>
        <w:t>MUSI</w:t>
      </w:r>
      <w:r w:rsidR="004133DD">
        <w:rPr>
          <w:rFonts w:asciiTheme="minorHAnsi" w:hAnsiTheme="minorHAnsi" w:cstheme="minorHAnsi"/>
        </w:rPr>
        <w:t xml:space="preserve"> – Wszystkie wymagania z tej kategorii muszą być spełnione aby Oferta była przyjęta do dalszej oceny</w:t>
      </w:r>
    </w:p>
    <w:p w14:paraId="2D1C6DEA" w14:textId="28B94081" w:rsidR="007F525F" w:rsidRPr="007F525F" w:rsidRDefault="007F525F" w:rsidP="007F525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F525F">
        <w:rPr>
          <w:rFonts w:asciiTheme="minorHAnsi" w:hAnsiTheme="minorHAnsi" w:cstheme="minorHAnsi"/>
        </w:rPr>
        <w:t>MOŻE</w:t>
      </w:r>
      <w:r w:rsidR="007F23AD">
        <w:rPr>
          <w:rFonts w:asciiTheme="minorHAnsi" w:hAnsiTheme="minorHAnsi" w:cstheme="minorHAnsi"/>
        </w:rPr>
        <w:t>/POWINIEN</w:t>
      </w:r>
      <w:r w:rsidR="006C3A8D">
        <w:rPr>
          <w:rFonts w:asciiTheme="minorHAnsi" w:hAnsiTheme="minorHAnsi" w:cstheme="minorHAnsi"/>
        </w:rPr>
        <w:t xml:space="preserve"> – Wymagania, dla których będą dodawane punkty w przypadku ich spełnienia. Niespełnienie wymagań z tej kategorii </w:t>
      </w:r>
      <w:r w:rsidR="00DF05FD">
        <w:rPr>
          <w:rFonts w:asciiTheme="minorHAnsi" w:hAnsiTheme="minorHAnsi" w:cstheme="minorHAnsi"/>
        </w:rPr>
        <w:t>nie skutkuje odrzuceniem Oferty.</w:t>
      </w:r>
    </w:p>
    <w:p w14:paraId="2611A3D0" w14:textId="7EE72673" w:rsidR="00E02D3D" w:rsidRDefault="00E02D3D" w:rsidP="00B4156F">
      <w:pPr>
        <w:pStyle w:val="Nagwek2"/>
      </w:pPr>
      <w:bookmarkStart w:id="6" w:name="_Toc171587979"/>
      <w:r>
        <w:t xml:space="preserve">Uzupełnienie </w:t>
      </w:r>
      <w:r w:rsidR="00B4156F">
        <w:t>arkusza wymagań</w:t>
      </w:r>
      <w:bookmarkEnd w:id="6"/>
    </w:p>
    <w:p w14:paraId="6E753656" w14:textId="185C400B" w:rsidR="007F525F" w:rsidRDefault="00DF05FD" w:rsidP="008D2F1F">
      <w:r>
        <w:t xml:space="preserve">Wykonawca otrzyma do uzupełnienia </w:t>
      </w:r>
      <w:r w:rsidR="00EB6BA1">
        <w:t>2 kolumny:</w:t>
      </w:r>
    </w:p>
    <w:p w14:paraId="6FBB5A64" w14:textId="1A6AA0E3" w:rsidR="00EB6BA1" w:rsidRPr="00866845" w:rsidRDefault="00EB6BA1" w:rsidP="0086684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66845">
        <w:rPr>
          <w:rFonts w:asciiTheme="minorHAnsi" w:hAnsiTheme="minorHAnsi" w:cstheme="minorHAnsi"/>
        </w:rPr>
        <w:t xml:space="preserve">Kolumna E – Poziom </w:t>
      </w:r>
      <w:r w:rsidR="00CF1583" w:rsidRPr="00866845">
        <w:rPr>
          <w:rFonts w:asciiTheme="minorHAnsi" w:hAnsiTheme="minorHAnsi" w:cstheme="minorHAnsi"/>
        </w:rPr>
        <w:t>Spełnienia -</w:t>
      </w:r>
      <w:r w:rsidR="00D11569" w:rsidRPr="00866845">
        <w:rPr>
          <w:rFonts w:asciiTheme="minorHAnsi" w:hAnsiTheme="minorHAnsi" w:cstheme="minorHAnsi"/>
        </w:rPr>
        <w:t xml:space="preserve"> z możliwością wyboru: </w:t>
      </w:r>
      <w:r w:rsidRPr="00866845">
        <w:rPr>
          <w:rFonts w:asciiTheme="minorHAnsi" w:hAnsiTheme="minorHAnsi" w:cstheme="minorHAnsi"/>
        </w:rPr>
        <w:t>TAK/NIE/CZĘŚCIOWO</w:t>
      </w:r>
      <w:r w:rsidR="00F23D80">
        <w:rPr>
          <w:rFonts w:asciiTheme="minorHAnsi" w:hAnsiTheme="minorHAnsi" w:cstheme="minorHAnsi"/>
        </w:rPr>
        <w:t xml:space="preserve">. W przypadku gdy wymaganie nie jest spełnione w standardowej wersji oprogramowania le istnieje możliwość jego realizacji wymagane jest podanie wyjaśnienia. Jeżeli jest to wymaganie typu „MUSI” – Wykonawca musi uwzględnić wykonanie określonej funkcjonalności </w:t>
      </w:r>
      <w:r w:rsidR="006C4AB0">
        <w:rPr>
          <w:rFonts w:asciiTheme="minorHAnsi" w:hAnsiTheme="minorHAnsi" w:cstheme="minorHAnsi"/>
        </w:rPr>
        <w:t xml:space="preserve">w wycenie. </w:t>
      </w:r>
    </w:p>
    <w:p w14:paraId="603467F1" w14:textId="74B06B0C" w:rsidR="00960A66" w:rsidRPr="004302BF" w:rsidRDefault="00D11569" w:rsidP="00B00B9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66845">
        <w:rPr>
          <w:rFonts w:asciiTheme="minorHAnsi" w:hAnsiTheme="minorHAnsi" w:cstheme="minorHAnsi"/>
        </w:rPr>
        <w:t xml:space="preserve">Kolumna F – Sposób realizacji </w:t>
      </w:r>
      <w:r w:rsidR="005543BA" w:rsidRPr="00866845">
        <w:rPr>
          <w:rFonts w:asciiTheme="minorHAnsi" w:hAnsiTheme="minorHAnsi" w:cstheme="minorHAnsi"/>
        </w:rPr>
        <w:t>–</w:t>
      </w:r>
      <w:r w:rsidRPr="00866845">
        <w:rPr>
          <w:rFonts w:asciiTheme="minorHAnsi" w:hAnsiTheme="minorHAnsi" w:cstheme="minorHAnsi"/>
        </w:rPr>
        <w:t xml:space="preserve"> </w:t>
      </w:r>
      <w:r w:rsidR="005543BA" w:rsidRPr="00866845">
        <w:rPr>
          <w:rFonts w:asciiTheme="minorHAnsi" w:hAnsiTheme="minorHAnsi" w:cstheme="minorHAnsi"/>
        </w:rPr>
        <w:t xml:space="preserve">do wypełnienia jedynie w przypadku, gdy dane wymaganie spełnione jest częściowo lub nie jest spełnione wprost, natomiast są inne </w:t>
      </w:r>
      <w:r w:rsidR="00866845" w:rsidRPr="00866845">
        <w:rPr>
          <w:rFonts w:asciiTheme="minorHAnsi" w:hAnsiTheme="minorHAnsi" w:cstheme="minorHAnsi"/>
        </w:rPr>
        <w:t>mechanizmy</w:t>
      </w:r>
      <w:r w:rsidR="005543BA" w:rsidRPr="00866845">
        <w:rPr>
          <w:rFonts w:asciiTheme="minorHAnsi" w:hAnsiTheme="minorHAnsi" w:cstheme="minorHAnsi"/>
        </w:rPr>
        <w:t xml:space="preserve"> kompensujące </w:t>
      </w:r>
      <w:r w:rsidR="00866845" w:rsidRPr="00866845">
        <w:rPr>
          <w:rFonts w:asciiTheme="minorHAnsi" w:hAnsiTheme="minorHAnsi" w:cstheme="minorHAnsi"/>
        </w:rPr>
        <w:t xml:space="preserve">dane wymaganie. </w:t>
      </w:r>
    </w:p>
    <w:sectPr w:rsidR="00960A66" w:rsidRPr="004302BF" w:rsidSect="00A61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9B40" w14:textId="77777777" w:rsidR="00036305" w:rsidRDefault="00036305">
      <w:pPr>
        <w:spacing w:after="0" w:line="240" w:lineRule="auto"/>
      </w:pPr>
      <w:r>
        <w:separator/>
      </w:r>
    </w:p>
  </w:endnote>
  <w:endnote w:type="continuationSeparator" w:id="0">
    <w:p w14:paraId="5E03CE2B" w14:textId="77777777" w:rsidR="00036305" w:rsidRDefault="0003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0AD1" w14:textId="77777777" w:rsidR="00960A66" w:rsidRDefault="00960A66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F788" w14:textId="77777777" w:rsidR="00960A66" w:rsidRDefault="00201712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B9E6E36" wp14:editId="17F6E67C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1B0" w14:textId="77777777" w:rsidR="00960A66" w:rsidRDefault="00201712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9621640" wp14:editId="52FC686B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8F1F" w14:textId="77777777" w:rsidR="00036305" w:rsidRDefault="00036305">
      <w:pPr>
        <w:spacing w:after="0" w:line="240" w:lineRule="auto"/>
      </w:pPr>
      <w:r>
        <w:separator/>
      </w:r>
    </w:p>
  </w:footnote>
  <w:footnote w:type="continuationSeparator" w:id="0">
    <w:p w14:paraId="2F8A5505" w14:textId="77777777" w:rsidR="00036305" w:rsidRDefault="0003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576" w14:textId="77777777" w:rsidR="00960A66" w:rsidRDefault="00960A66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6797" w14:textId="77777777" w:rsidR="00960A66" w:rsidRDefault="00960A66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A8B9" w14:textId="77777777" w:rsidR="00960A66" w:rsidRDefault="0020171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5F4E6DB" wp14:editId="4F49482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6F7EA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8F4F26E" w:tentative="1">
      <w:start w:val="1"/>
      <w:numFmt w:val="lowerLetter"/>
      <w:lvlText w:val="%2."/>
      <w:lvlJc w:val="left"/>
      <w:pPr>
        <w:ind w:left="1788" w:hanging="360"/>
      </w:pPr>
    </w:lvl>
    <w:lvl w:ilvl="2" w:tplc="290C2050" w:tentative="1">
      <w:start w:val="1"/>
      <w:numFmt w:val="lowerRoman"/>
      <w:lvlText w:val="%3."/>
      <w:lvlJc w:val="right"/>
      <w:pPr>
        <w:ind w:left="2508" w:hanging="180"/>
      </w:pPr>
    </w:lvl>
    <w:lvl w:ilvl="3" w:tplc="04E08290" w:tentative="1">
      <w:start w:val="1"/>
      <w:numFmt w:val="decimal"/>
      <w:lvlText w:val="%4."/>
      <w:lvlJc w:val="left"/>
      <w:pPr>
        <w:ind w:left="3228" w:hanging="360"/>
      </w:pPr>
    </w:lvl>
    <w:lvl w:ilvl="4" w:tplc="34C85B20" w:tentative="1">
      <w:start w:val="1"/>
      <w:numFmt w:val="lowerLetter"/>
      <w:lvlText w:val="%5."/>
      <w:lvlJc w:val="left"/>
      <w:pPr>
        <w:ind w:left="3948" w:hanging="360"/>
      </w:pPr>
    </w:lvl>
    <w:lvl w:ilvl="5" w:tplc="756E85BE" w:tentative="1">
      <w:start w:val="1"/>
      <w:numFmt w:val="lowerRoman"/>
      <w:lvlText w:val="%6."/>
      <w:lvlJc w:val="right"/>
      <w:pPr>
        <w:ind w:left="4668" w:hanging="180"/>
      </w:pPr>
    </w:lvl>
    <w:lvl w:ilvl="6" w:tplc="6D4EE4F4" w:tentative="1">
      <w:start w:val="1"/>
      <w:numFmt w:val="decimal"/>
      <w:lvlText w:val="%7."/>
      <w:lvlJc w:val="left"/>
      <w:pPr>
        <w:ind w:left="5388" w:hanging="360"/>
      </w:pPr>
    </w:lvl>
    <w:lvl w:ilvl="7" w:tplc="EAE03132" w:tentative="1">
      <w:start w:val="1"/>
      <w:numFmt w:val="lowerLetter"/>
      <w:lvlText w:val="%8."/>
      <w:lvlJc w:val="left"/>
      <w:pPr>
        <w:ind w:left="6108" w:hanging="360"/>
      </w:pPr>
    </w:lvl>
    <w:lvl w:ilvl="8" w:tplc="CDAA8EF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D15D93"/>
    <w:multiLevelType w:val="hybridMultilevel"/>
    <w:tmpl w:val="510E1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608F6"/>
    <w:multiLevelType w:val="hybridMultilevel"/>
    <w:tmpl w:val="C8C6F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0726"/>
    <w:multiLevelType w:val="hybridMultilevel"/>
    <w:tmpl w:val="F98E6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A64B2"/>
    <w:multiLevelType w:val="hybridMultilevel"/>
    <w:tmpl w:val="7A64B3F6"/>
    <w:lvl w:ilvl="0" w:tplc="906E58A6">
      <w:start w:val="1"/>
      <w:numFmt w:val="decimal"/>
      <w:lvlText w:val="%1."/>
      <w:lvlJc w:val="left"/>
      <w:pPr>
        <w:ind w:left="1020" w:hanging="360"/>
      </w:pPr>
    </w:lvl>
    <w:lvl w:ilvl="1" w:tplc="63B0F59E">
      <w:start w:val="1"/>
      <w:numFmt w:val="decimal"/>
      <w:lvlText w:val="%2."/>
      <w:lvlJc w:val="left"/>
      <w:pPr>
        <w:ind w:left="1020" w:hanging="360"/>
      </w:pPr>
    </w:lvl>
    <w:lvl w:ilvl="2" w:tplc="47E0D212">
      <w:start w:val="1"/>
      <w:numFmt w:val="decimal"/>
      <w:lvlText w:val="%3."/>
      <w:lvlJc w:val="left"/>
      <w:pPr>
        <w:ind w:left="1020" w:hanging="360"/>
      </w:pPr>
    </w:lvl>
    <w:lvl w:ilvl="3" w:tplc="943AFCEC">
      <w:start w:val="1"/>
      <w:numFmt w:val="decimal"/>
      <w:lvlText w:val="%4."/>
      <w:lvlJc w:val="left"/>
      <w:pPr>
        <w:ind w:left="1020" w:hanging="360"/>
      </w:pPr>
    </w:lvl>
    <w:lvl w:ilvl="4" w:tplc="7F10F136">
      <w:start w:val="1"/>
      <w:numFmt w:val="decimal"/>
      <w:lvlText w:val="%5."/>
      <w:lvlJc w:val="left"/>
      <w:pPr>
        <w:ind w:left="1020" w:hanging="360"/>
      </w:pPr>
    </w:lvl>
    <w:lvl w:ilvl="5" w:tplc="239A2896">
      <w:start w:val="1"/>
      <w:numFmt w:val="decimal"/>
      <w:lvlText w:val="%6."/>
      <w:lvlJc w:val="left"/>
      <w:pPr>
        <w:ind w:left="1020" w:hanging="360"/>
      </w:pPr>
    </w:lvl>
    <w:lvl w:ilvl="6" w:tplc="88464658">
      <w:start w:val="1"/>
      <w:numFmt w:val="decimal"/>
      <w:lvlText w:val="%7."/>
      <w:lvlJc w:val="left"/>
      <w:pPr>
        <w:ind w:left="1020" w:hanging="360"/>
      </w:pPr>
    </w:lvl>
    <w:lvl w:ilvl="7" w:tplc="152A446E">
      <w:start w:val="1"/>
      <w:numFmt w:val="decimal"/>
      <w:lvlText w:val="%8."/>
      <w:lvlJc w:val="left"/>
      <w:pPr>
        <w:ind w:left="1020" w:hanging="360"/>
      </w:pPr>
    </w:lvl>
    <w:lvl w:ilvl="8" w:tplc="C44C14D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C097DDC"/>
    <w:multiLevelType w:val="hybridMultilevel"/>
    <w:tmpl w:val="7196F36A"/>
    <w:lvl w:ilvl="0" w:tplc="F3B85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E4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C8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0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4F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A8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1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22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8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F647D"/>
    <w:multiLevelType w:val="hybridMultilevel"/>
    <w:tmpl w:val="92461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A6403"/>
    <w:multiLevelType w:val="hybridMultilevel"/>
    <w:tmpl w:val="18EC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70B7C"/>
    <w:multiLevelType w:val="hybridMultilevel"/>
    <w:tmpl w:val="7738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B6543"/>
    <w:multiLevelType w:val="hybridMultilevel"/>
    <w:tmpl w:val="1144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53172"/>
    <w:multiLevelType w:val="hybridMultilevel"/>
    <w:tmpl w:val="2640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F30E9"/>
    <w:multiLevelType w:val="hybridMultilevel"/>
    <w:tmpl w:val="25C2E218"/>
    <w:lvl w:ilvl="0" w:tplc="2F0C2A46">
      <w:start w:val="1"/>
      <w:numFmt w:val="decimal"/>
      <w:lvlText w:val="%1."/>
      <w:lvlJc w:val="left"/>
      <w:pPr>
        <w:ind w:left="1020" w:hanging="360"/>
      </w:pPr>
    </w:lvl>
    <w:lvl w:ilvl="1" w:tplc="45E8452A">
      <w:start w:val="1"/>
      <w:numFmt w:val="decimal"/>
      <w:lvlText w:val="%2."/>
      <w:lvlJc w:val="left"/>
      <w:pPr>
        <w:ind w:left="1020" w:hanging="360"/>
      </w:pPr>
    </w:lvl>
    <w:lvl w:ilvl="2" w:tplc="D7429CC2">
      <w:start w:val="1"/>
      <w:numFmt w:val="decimal"/>
      <w:lvlText w:val="%3."/>
      <w:lvlJc w:val="left"/>
      <w:pPr>
        <w:ind w:left="1020" w:hanging="360"/>
      </w:pPr>
    </w:lvl>
    <w:lvl w:ilvl="3" w:tplc="492EC82C">
      <w:start w:val="1"/>
      <w:numFmt w:val="decimal"/>
      <w:lvlText w:val="%4."/>
      <w:lvlJc w:val="left"/>
      <w:pPr>
        <w:ind w:left="1020" w:hanging="360"/>
      </w:pPr>
    </w:lvl>
    <w:lvl w:ilvl="4" w:tplc="BB4017A6">
      <w:start w:val="1"/>
      <w:numFmt w:val="decimal"/>
      <w:lvlText w:val="%5."/>
      <w:lvlJc w:val="left"/>
      <w:pPr>
        <w:ind w:left="1020" w:hanging="360"/>
      </w:pPr>
    </w:lvl>
    <w:lvl w:ilvl="5" w:tplc="C3AE78FA">
      <w:start w:val="1"/>
      <w:numFmt w:val="decimal"/>
      <w:lvlText w:val="%6."/>
      <w:lvlJc w:val="left"/>
      <w:pPr>
        <w:ind w:left="1020" w:hanging="360"/>
      </w:pPr>
    </w:lvl>
    <w:lvl w:ilvl="6" w:tplc="77AC996A">
      <w:start w:val="1"/>
      <w:numFmt w:val="decimal"/>
      <w:lvlText w:val="%7."/>
      <w:lvlJc w:val="left"/>
      <w:pPr>
        <w:ind w:left="1020" w:hanging="360"/>
      </w:pPr>
    </w:lvl>
    <w:lvl w:ilvl="7" w:tplc="281648F2">
      <w:start w:val="1"/>
      <w:numFmt w:val="decimal"/>
      <w:lvlText w:val="%8."/>
      <w:lvlJc w:val="left"/>
      <w:pPr>
        <w:ind w:left="1020" w:hanging="360"/>
      </w:pPr>
    </w:lvl>
    <w:lvl w:ilvl="8" w:tplc="DD1C132C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E5BE6"/>
    <w:multiLevelType w:val="hybridMultilevel"/>
    <w:tmpl w:val="BBCE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32910"/>
    <w:multiLevelType w:val="hybridMultilevel"/>
    <w:tmpl w:val="22CA1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823FC"/>
    <w:multiLevelType w:val="hybridMultilevel"/>
    <w:tmpl w:val="5C92C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301DF"/>
    <w:multiLevelType w:val="hybridMultilevel"/>
    <w:tmpl w:val="E646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0A45E1"/>
    <w:multiLevelType w:val="hybridMultilevel"/>
    <w:tmpl w:val="359050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247477">
    <w:abstractNumId w:val="7"/>
  </w:num>
  <w:num w:numId="2" w16cid:durableId="1564677261">
    <w:abstractNumId w:val="4"/>
  </w:num>
  <w:num w:numId="3" w16cid:durableId="223838157">
    <w:abstractNumId w:val="26"/>
  </w:num>
  <w:num w:numId="4" w16cid:durableId="613561127">
    <w:abstractNumId w:val="22"/>
  </w:num>
  <w:num w:numId="5" w16cid:durableId="996693505">
    <w:abstractNumId w:val="1"/>
  </w:num>
  <w:num w:numId="6" w16cid:durableId="315497965">
    <w:abstractNumId w:val="27"/>
  </w:num>
  <w:num w:numId="7" w16cid:durableId="328023031">
    <w:abstractNumId w:val="12"/>
  </w:num>
  <w:num w:numId="8" w16cid:durableId="25953601">
    <w:abstractNumId w:val="0"/>
  </w:num>
  <w:num w:numId="9" w16cid:durableId="1186947869">
    <w:abstractNumId w:val="10"/>
  </w:num>
  <w:num w:numId="10" w16cid:durableId="962734888">
    <w:abstractNumId w:val="14"/>
  </w:num>
  <w:num w:numId="11" w16cid:durableId="1688293655">
    <w:abstractNumId w:val="33"/>
  </w:num>
  <w:num w:numId="12" w16cid:durableId="1182624118">
    <w:abstractNumId w:val="31"/>
  </w:num>
  <w:num w:numId="13" w16cid:durableId="509297453">
    <w:abstractNumId w:val="24"/>
  </w:num>
  <w:num w:numId="14" w16cid:durableId="571623559">
    <w:abstractNumId w:val="15"/>
  </w:num>
  <w:num w:numId="15" w16cid:durableId="240678561">
    <w:abstractNumId w:val="21"/>
  </w:num>
  <w:num w:numId="16" w16cid:durableId="137308624">
    <w:abstractNumId w:val="30"/>
  </w:num>
  <w:num w:numId="17" w16cid:durableId="439106937">
    <w:abstractNumId w:val="34"/>
  </w:num>
  <w:num w:numId="18" w16cid:durableId="1090077318">
    <w:abstractNumId w:val="20"/>
  </w:num>
  <w:num w:numId="19" w16cid:durableId="980229515">
    <w:abstractNumId w:val="2"/>
  </w:num>
  <w:num w:numId="20" w16cid:durableId="850484926">
    <w:abstractNumId w:val="9"/>
  </w:num>
  <w:num w:numId="21" w16cid:durableId="265117332">
    <w:abstractNumId w:val="18"/>
  </w:num>
  <w:num w:numId="22" w16cid:durableId="1518352824">
    <w:abstractNumId w:val="17"/>
  </w:num>
  <w:num w:numId="23" w16cid:durableId="1837574097">
    <w:abstractNumId w:val="11"/>
  </w:num>
  <w:num w:numId="24" w16cid:durableId="1358702696">
    <w:abstractNumId w:val="25"/>
  </w:num>
  <w:num w:numId="25" w16cid:durableId="1819108181">
    <w:abstractNumId w:val="32"/>
  </w:num>
  <w:num w:numId="26" w16cid:durableId="361518577">
    <w:abstractNumId w:val="13"/>
  </w:num>
  <w:num w:numId="27" w16cid:durableId="614210805">
    <w:abstractNumId w:val="5"/>
  </w:num>
  <w:num w:numId="28" w16cid:durableId="1688172079">
    <w:abstractNumId w:val="6"/>
  </w:num>
  <w:num w:numId="29" w16cid:durableId="47537634">
    <w:abstractNumId w:val="29"/>
  </w:num>
  <w:num w:numId="30" w16cid:durableId="2122797853">
    <w:abstractNumId w:val="16"/>
  </w:num>
  <w:num w:numId="31" w16cid:durableId="836916625">
    <w:abstractNumId w:val="28"/>
  </w:num>
  <w:num w:numId="32" w16cid:durableId="1946378311">
    <w:abstractNumId w:val="23"/>
  </w:num>
  <w:num w:numId="33" w16cid:durableId="1564177682">
    <w:abstractNumId w:val="3"/>
  </w:num>
  <w:num w:numId="34" w16cid:durableId="1073505406">
    <w:abstractNumId w:val="8"/>
  </w:num>
  <w:num w:numId="35" w16cid:durableId="19900885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74"/>
    <w:rsid w:val="00005562"/>
    <w:rsid w:val="0003310A"/>
    <w:rsid w:val="00036305"/>
    <w:rsid w:val="0004702B"/>
    <w:rsid w:val="00093BF8"/>
    <w:rsid w:val="00096A83"/>
    <w:rsid w:val="000977DF"/>
    <w:rsid w:val="000A0770"/>
    <w:rsid w:val="000E5130"/>
    <w:rsid w:val="001124DC"/>
    <w:rsid w:val="001513AE"/>
    <w:rsid w:val="00172D47"/>
    <w:rsid w:val="00175606"/>
    <w:rsid w:val="001A7257"/>
    <w:rsid w:val="00201712"/>
    <w:rsid w:val="00213C59"/>
    <w:rsid w:val="00214F0A"/>
    <w:rsid w:val="00220CD5"/>
    <w:rsid w:val="00233E09"/>
    <w:rsid w:val="002629F6"/>
    <w:rsid w:val="00285121"/>
    <w:rsid w:val="002A50AD"/>
    <w:rsid w:val="002E363B"/>
    <w:rsid w:val="003149B4"/>
    <w:rsid w:val="00337132"/>
    <w:rsid w:val="003434D2"/>
    <w:rsid w:val="00366CE2"/>
    <w:rsid w:val="003A183F"/>
    <w:rsid w:val="003A2A9C"/>
    <w:rsid w:val="003C23E9"/>
    <w:rsid w:val="004133DD"/>
    <w:rsid w:val="00413857"/>
    <w:rsid w:val="004215B5"/>
    <w:rsid w:val="00427F6C"/>
    <w:rsid w:val="004302BF"/>
    <w:rsid w:val="00437622"/>
    <w:rsid w:val="0046239E"/>
    <w:rsid w:val="00481A1C"/>
    <w:rsid w:val="00484CE7"/>
    <w:rsid w:val="00486505"/>
    <w:rsid w:val="004909C9"/>
    <w:rsid w:val="004A7308"/>
    <w:rsid w:val="004B1555"/>
    <w:rsid w:val="004C626C"/>
    <w:rsid w:val="004D262B"/>
    <w:rsid w:val="004F5A4F"/>
    <w:rsid w:val="00504B4E"/>
    <w:rsid w:val="005543BA"/>
    <w:rsid w:val="00560BF3"/>
    <w:rsid w:val="00563217"/>
    <w:rsid w:val="005667A4"/>
    <w:rsid w:val="005741DE"/>
    <w:rsid w:val="00576345"/>
    <w:rsid w:val="00584D4C"/>
    <w:rsid w:val="005F31B2"/>
    <w:rsid w:val="00612EC1"/>
    <w:rsid w:val="00616E50"/>
    <w:rsid w:val="0062461A"/>
    <w:rsid w:val="00634985"/>
    <w:rsid w:val="00640211"/>
    <w:rsid w:val="00641C9B"/>
    <w:rsid w:val="00642733"/>
    <w:rsid w:val="0065738F"/>
    <w:rsid w:val="00666BB6"/>
    <w:rsid w:val="006671A4"/>
    <w:rsid w:val="0067527D"/>
    <w:rsid w:val="006863C3"/>
    <w:rsid w:val="00695A45"/>
    <w:rsid w:val="006C3A8D"/>
    <w:rsid w:val="006C4AB0"/>
    <w:rsid w:val="006E12D4"/>
    <w:rsid w:val="00706E8B"/>
    <w:rsid w:val="007117FB"/>
    <w:rsid w:val="00715F08"/>
    <w:rsid w:val="00733C3F"/>
    <w:rsid w:val="00740A62"/>
    <w:rsid w:val="00747093"/>
    <w:rsid w:val="00766163"/>
    <w:rsid w:val="00767FB9"/>
    <w:rsid w:val="00770497"/>
    <w:rsid w:val="007710B7"/>
    <w:rsid w:val="00791BB4"/>
    <w:rsid w:val="007A0784"/>
    <w:rsid w:val="007B626E"/>
    <w:rsid w:val="007C5AA5"/>
    <w:rsid w:val="007D0A8E"/>
    <w:rsid w:val="007E43B1"/>
    <w:rsid w:val="007F23AD"/>
    <w:rsid w:val="007F4034"/>
    <w:rsid w:val="007F525F"/>
    <w:rsid w:val="00806F1B"/>
    <w:rsid w:val="00827917"/>
    <w:rsid w:val="00850076"/>
    <w:rsid w:val="008639AD"/>
    <w:rsid w:val="008640AE"/>
    <w:rsid w:val="008661C8"/>
    <w:rsid w:val="00866845"/>
    <w:rsid w:val="00882642"/>
    <w:rsid w:val="008A38A8"/>
    <w:rsid w:val="008D50F8"/>
    <w:rsid w:val="008D60F9"/>
    <w:rsid w:val="008E0D72"/>
    <w:rsid w:val="00945B3B"/>
    <w:rsid w:val="00952372"/>
    <w:rsid w:val="00960A66"/>
    <w:rsid w:val="0096133D"/>
    <w:rsid w:val="00975DFB"/>
    <w:rsid w:val="00980D17"/>
    <w:rsid w:val="00986F1A"/>
    <w:rsid w:val="00987AFD"/>
    <w:rsid w:val="009D719A"/>
    <w:rsid w:val="009E0CBC"/>
    <w:rsid w:val="009F2393"/>
    <w:rsid w:val="009F44A5"/>
    <w:rsid w:val="009F7A80"/>
    <w:rsid w:val="00A02719"/>
    <w:rsid w:val="00A21093"/>
    <w:rsid w:val="00A32DB0"/>
    <w:rsid w:val="00A61B22"/>
    <w:rsid w:val="00AA33EE"/>
    <w:rsid w:val="00AB66B9"/>
    <w:rsid w:val="00AB70E3"/>
    <w:rsid w:val="00AC252B"/>
    <w:rsid w:val="00AC3544"/>
    <w:rsid w:val="00AE4BDB"/>
    <w:rsid w:val="00AE7AB8"/>
    <w:rsid w:val="00AF6374"/>
    <w:rsid w:val="00B0056C"/>
    <w:rsid w:val="00B00B98"/>
    <w:rsid w:val="00B057BB"/>
    <w:rsid w:val="00B0586C"/>
    <w:rsid w:val="00B12F23"/>
    <w:rsid w:val="00B20A07"/>
    <w:rsid w:val="00B26EA7"/>
    <w:rsid w:val="00B347FF"/>
    <w:rsid w:val="00B4156F"/>
    <w:rsid w:val="00B57158"/>
    <w:rsid w:val="00B61F88"/>
    <w:rsid w:val="00BA54C1"/>
    <w:rsid w:val="00BE5784"/>
    <w:rsid w:val="00C10EC4"/>
    <w:rsid w:val="00C14AAB"/>
    <w:rsid w:val="00C4528E"/>
    <w:rsid w:val="00C5775E"/>
    <w:rsid w:val="00C57EFF"/>
    <w:rsid w:val="00C62FAC"/>
    <w:rsid w:val="00C91BA2"/>
    <w:rsid w:val="00CA3550"/>
    <w:rsid w:val="00CA58C3"/>
    <w:rsid w:val="00CA7E83"/>
    <w:rsid w:val="00CD7D41"/>
    <w:rsid w:val="00CF1583"/>
    <w:rsid w:val="00CF249D"/>
    <w:rsid w:val="00CF59B7"/>
    <w:rsid w:val="00D11569"/>
    <w:rsid w:val="00D24F91"/>
    <w:rsid w:val="00D314E4"/>
    <w:rsid w:val="00D3178E"/>
    <w:rsid w:val="00DA5D0A"/>
    <w:rsid w:val="00DB727D"/>
    <w:rsid w:val="00DB7A5D"/>
    <w:rsid w:val="00DC5F27"/>
    <w:rsid w:val="00DD2266"/>
    <w:rsid w:val="00DE483B"/>
    <w:rsid w:val="00DF05FD"/>
    <w:rsid w:val="00E02D3D"/>
    <w:rsid w:val="00E04915"/>
    <w:rsid w:val="00E34C58"/>
    <w:rsid w:val="00E37592"/>
    <w:rsid w:val="00E40025"/>
    <w:rsid w:val="00E53578"/>
    <w:rsid w:val="00E817CE"/>
    <w:rsid w:val="00EB6BA1"/>
    <w:rsid w:val="00EB73B4"/>
    <w:rsid w:val="00EE01DF"/>
    <w:rsid w:val="00F00D8D"/>
    <w:rsid w:val="00F23D80"/>
    <w:rsid w:val="00F368C5"/>
    <w:rsid w:val="00F509F6"/>
    <w:rsid w:val="00F643C4"/>
    <w:rsid w:val="00F75756"/>
    <w:rsid w:val="00F77B9A"/>
    <w:rsid w:val="00F813AA"/>
    <w:rsid w:val="00F83B1E"/>
    <w:rsid w:val="00FD036D"/>
    <w:rsid w:val="00FD76FB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F0A9"/>
  <w15:docId w15:val="{DDD378A0-D83E-4469-AC51-A5CE6F32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427F6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7F6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rsid w:val="007F4034"/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00B98"/>
    <w:pPr>
      <w:spacing w:after="100"/>
      <w:ind w:left="480"/>
    </w:pPr>
  </w:style>
  <w:style w:type="paragraph" w:styleId="Poprawka">
    <w:name w:val="Revision"/>
    <w:hidden/>
    <w:uiPriority w:val="99"/>
    <w:semiHidden/>
    <w:rsid w:val="00F509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D78A1333FB540AF41EF62A835B4BB" ma:contentTypeVersion="6" ma:contentTypeDescription="Utwórz nowy dokument." ma:contentTypeScope="" ma:versionID="b9ffabceeba02607e17bbe57ae1bb7b6">
  <xsd:schema xmlns:xsd="http://www.w3.org/2001/XMLSchema" xmlns:xs="http://www.w3.org/2001/XMLSchema" xmlns:p="http://schemas.microsoft.com/office/2006/metadata/properties" xmlns:ns2="a14c554d-9c0f-4d05-955b-2d2108e105e1" xmlns:ns3="517b62cf-f484-41b4-8a3e-9fc15ed07124" targetNamespace="http://schemas.microsoft.com/office/2006/metadata/properties" ma:root="true" ma:fieldsID="8854a8f0f72adcb9683e42126421901b" ns2:_="" ns3:_="">
    <xsd:import namespace="a14c554d-9c0f-4d05-955b-2d2108e105e1"/>
    <xsd:import namespace="517b62cf-f484-41b4-8a3e-9fc15ed07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554d-9c0f-4d05-955b-2d2108e10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62cf-f484-41b4-8a3e-9fc15ed07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5BB10-B1F1-414B-A17B-53EB64313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05770-DE38-4F31-9EFB-4475919D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c554d-9c0f-4d05-955b-2d2108e105e1"/>
    <ds:schemaRef ds:uri="517b62cf-f484-41b4-8a3e-9fc15ed07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0</TotalTime>
  <Pages>5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techniczna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techniczna</dc:title>
  <dc:creator>PFRON</dc:creator>
  <cp:lastModifiedBy>Ptaszyński Krzysztof</cp:lastModifiedBy>
  <cp:revision>2</cp:revision>
  <cp:lastPrinted>2018-05-09T10:06:00Z</cp:lastPrinted>
  <dcterms:created xsi:type="dcterms:W3CDTF">2025-10-23T11:10:00Z</dcterms:created>
  <dcterms:modified xsi:type="dcterms:W3CDTF">2025-10-23T11:10:00Z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0x010100DB3D78A1333FB540AF41EF62A835B4BB</vt:lpwstr>
  </property>
</Properties>
</file>