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C143" w14:textId="77777777" w:rsidR="004E4724" w:rsidRPr="00065135" w:rsidRDefault="004E4724" w:rsidP="008D2F1F">
      <w:r w:rsidRPr="00065135">
        <w:t xml:space="preserve">Znak </w:t>
      </w:r>
      <w:r>
        <w:t>sprawy</w:t>
      </w:r>
      <w:r w:rsidRPr="00065135">
        <w:t>:</w:t>
      </w:r>
      <w:r>
        <w:t xml:space="preserve"> </w:t>
      </w:r>
      <w:bookmarkStart w:id="0" w:name="ezdSprawaZnak"/>
      <w:r>
        <w:t>DD.WNR.26.1.2026</w:t>
      </w:r>
      <w:bookmarkEnd w:id="0"/>
      <w:r>
        <w:t>.</w:t>
      </w:r>
      <w:bookmarkStart w:id="1" w:name="ezdAutorInicjaly"/>
      <w:r>
        <w:t>ADR</w:t>
      </w:r>
      <w:bookmarkEnd w:id="1"/>
    </w:p>
    <w:p w14:paraId="303FFD82" w14:textId="07EC5BB1" w:rsidR="004E4724" w:rsidRDefault="004E4724" w:rsidP="006525CE">
      <w:pPr>
        <w:spacing w:after="200"/>
        <w:jc w:val="right"/>
      </w:pPr>
      <w:r w:rsidRPr="00065135">
        <w:t xml:space="preserve">Warszawa, </w:t>
      </w:r>
      <w:r w:rsidR="00EE4280">
        <w:t>0</w:t>
      </w:r>
      <w:r w:rsidR="007625FD">
        <w:t>6</w:t>
      </w:r>
      <w:r w:rsidR="00EE4280">
        <w:t>.02.2026</w:t>
      </w:r>
    </w:p>
    <w:p w14:paraId="21ED39B9" w14:textId="77777777" w:rsidR="004E4724" w:rsidRPr="00065135" w:rsidRDefault="004E4724" w:rsidP="006525CE">
      <w:pPr>
        <w:spacing w:after="200"/>
        <w:jc w:val="right"/>
        <w:sectPr w:rsidR="004E4724" w:rsidRPr="00065135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5F8BD859" w14:textId="77777777" w:rsidR="00EE4280" w:rsidRPr="0095118F" w:rsidRDefault="00EE4280" w:rsidP="00EE4280">
      <w:pPr>
        <w:pStyle w:val="Nagwek1"/>
        <w:spacing w:after="9600"/>
        <w:rPr>
          <w:rFonts w:eastAsia="Calibri"/>
        </w:rPr>
      </w:pPr>
      <w:r w:rsidRPr="0095118F">
        <w:rPr>
          <w:rFonts w:eastAsia="Calibri"/>
        </w:rPr>
        <w:t>Szacowanie wartości zamówienia</w:t>
      </w:r>
      <w:r>
        <w:rPr>
          <w:rFonts w:eastAsia="Calibri"/>
        </w:rPr>
        <w:t xml:space="preserve"> na przygotowanie napisów na żywo w trakcie spotkań zdalnych i konferencji hybrydowych, plików SRT do nagrań z wyżej wskazanych wydarzeń oraz zapewnienia w trakcie wydarzeń hybrydowych ekranu do wyświetlania napisów na żywo</w:t>
      </w:r>
    </w:p>
    <w:p w14:paraId="4B4DE7C6" w14:textId="77777777" w:rsidR="00EE4280" w:rsidRPr="00EB1F11" w:rsidRDefault="00EE4280" w:rsidP="00DD5AC9">
      <w:pPr>
        <w:pStyle w:val="Nagwek2"/>
      </w:pPr>
      <w:r w:rsidRPr="00ED195B">
        <w:lastRenderedPageBreak/>
        <w:t>N</w:t>
      </w:r>
      <w:r w:rsidRPr="00EB1F11">
        <w:t>azwa i adres Zamawiającego:</w:t>
      </w:r>
    </w:p>
    <w:p w14:paraId="06C17E42" w14:textId="556EC295" w:rsidR="00EE4280" w:rsidRPr="00EB1F11" w:rsidRDefault="00EE4280" w:rsidP="00EE4280">
      <w:pPr>
        <w:pStyle w:val="Akapitzlist"/>
        <w:tabs>
          <w:tab w:val="num" w:pos="352"/>
          <w:tab w:val="left" w:pos="1960"/>
        </w:tabs>
        <w:suppressAutoHyphens/>
        <w:autoSpaceDN w:val="0"/>
        <w:ind w:left="426"/>
        <w:contextualSpacing w:val="0"/>
        <w:textAlignment w:val="baseline"/>
        <w:rPr>
          <w:rFonts w:asciiTheme="minorHAnsi" w:eastAsia="Calibri" w:hAnsiTheme="minorHAnsi" w:cstheme="minorHAnsi"/>
        </w:rPr>
      </w:pPr>
      <w:r w:rsidRPr="00EB1F11">
        <w:rPr>
          <w:rFonts w:asciiTheme="minorHAnsi" w:eastAsia="Calibri" w:hAnsiTheme="minorHAnsi" w:cstheme="minorHAnsi"/>
        </w:rPr>
        <w:t>Państwowy Fundusz Rehabilitacji Osób Niepełnosprawnych (PFRON)</w:t>
      </w:r>
      <w:r>
        <w:rPr>
          <w:rFonts w:asciiTheme="minorHAnsi" w:eastAsia="Calibri" w:hAnsiTheme="minorHAnsi" w:cstheme="minorHAnsi"/>
        </w:rPr>
        <w:t xml:space="preserve"> </w:t>
      </w:r>
      <w:r w:rsidRPr="00EB1F11">
        <w:rPr>
          <w:rFonts w:asciiTheme="minorHAnsi" w:eastAsia="Calibri" w:hAnsiTheme="minorHAnsi" w:cstheme="minorHAnsi"/>
        </w:rPr>
        <w:t>al. Jana Pawła II nr</w:t>
      </w:r>
      <w:r>
        <w:rPr>
          <w:rFonts w:asciiTheme="minorHAnsi" w:eastAsia="Calibri" w:hAnsiTheme="minorHAnsi" w:cstheme="minorHAnsi"/>
        </w:rPr>
        <w:t> </w:t>
      </w:r>
      <w:r w:rsidRPr="00EB1F11">
        <w:rPr>
          <w:rFonts w:asciiTheme="minorHAnsi" w:eastAsia="Calibri" w:hAnsiTheme="minorHAnsi" w:cstheme="minorHAnsi"/>
        </w:rPr>
        <w:t>13, 00-828 Warszawa.</w:t>
      </w:r>
    </w:p>
    <w:p w14:paraId="52DB9635" w14:textId="77777777" w:rsidR="00EE4280" w:rsidRPr="00EB1F11" w:rsidRDefault="00EE4280" w:rsidP="00DD5AC9">
      <w:pPr>
        <w:pStyle w:val="Nagwek2"/>
      </w:pPr>
      <w:r w:rsidRPr="00EB1F11">
        <w:t>Cel zapytania:</w:t>
      </w:r>
    </w:p>
    <w:p w14:paraId="4D1E5801" w14:textId="77777777" w:rsidR="00EE4280" w:rsidRPr="00DF1D43" w:rsidRDefault="00EE4280" w:rsidP="00EE4280">
      <w:pPr>
        <w:ind w:left="426"/>
        <w:rPr>
          <w:rFonts w:eastAsia="Calibri"/>
        </w:rPr>
      </w:pPr>
      <w:r w:rsidRPr="00DF1D43">
        <w:rPr>
          <w:rFonts w:asciiTheme="minorHAnsi" w:hAnsiTheme="minorHAnsi" w:cstheme="minorHAnsi"/>
        </w:rPr>
        <w:t xml:space="preserve">Celem zapytania jest oszacowanie wartości planowanego zamówienia na </w:t>
      </w:r>
      <w:r w:rsidRPr="00DF1D43">
        <w:rPr>
          <w:rFonts w:eastAsia="Calibri"/>
        </w:rPr>
        <w:t xml:space="preserve">przygotowanie napisów na żywo w trakcie spotkań zdalnych i konferencji hybrydowych, plików SRT do nagrań z wyżej wskazanych wydarzeń oraz zapewnienia w trakcie wydarzeń hybrydowych w </w:t>
      </w:r>
      <w:r>
        <w:rPr>
          <w:rFonts w:eastAsia="Calibri"/>
        </w:rPr>
        <w:t>s</w:t>
      </w:r>
      <w:r w:rsidRPr="00DF1D43">
        <w:rPr>
          <w:rFonts w:eastAsia="Calibri"/>
        </w:rPr>
        <w:t>al</w:t>
      </w:r>
      <w:r>
        <w:rPr>
          <w:rFonts w:eastAsia="Calibri"/>
        </w:rPr>
        <w:t>ach</w:t>
      </w:r>
      <w:r w:rsidRPr="00DF1D43">
        <w:rPr>
          <w:rFonts w:eastAsia="Calibri"/>
        </w:rPr>
        <w:t xml:space="preserve"> ekranu do wyświetlania napisów na żywo</w:t>
      </w:r>
      <w:r>
        <w:rPr>
          <w:rFonts w:eastAsia="Calibri"/>
        </w:rPr>
        <w:t>.</w:t>
      </w:r>
    </w:p>
    <w:p w14:paraId="4777FC61" w14:textId="77777777" w:rsidR="00EE4280" w:rsidRPr="00EB1F11" w:rsidRDefault="00EE4280" w:rsidP="00DD5AC9">
      <w:pPr>
        <w:pStyle w:val="Nagwek2"/>
      </w:pPr>
      <w:r w:rsidRPr="00DD5AC9">
        <w:t>Przedmiot</w:t>
      </w:r>
      <w:r w:rsidRPr="00EB1F11">
        <w:t xml:space="preserve"> wyceny:</w:t>
      </w:r>
    </w:p>
    <w:p w14:paraId="6119F1C6" w14:textId="557F0DE9" w:rsidR="00EE4280" w:rsidRPr="00EE4280" w:rsidRDefault="00EE4280" w:rsidP="00DD5AC9">
      <w:pPr>
        <w:pStyle w:val="NormalnyWeb"/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color w:val="000000"/>
        </w:rPr>
      </w:pPr>
      <w:r w:rsidRPr="00EE4280">
        <w:rPr>
          <w:rFonts w:asciiTheme="minorHAnsi" w:hAnsiTheme="minorHAnsi" w:cstheme="minorHAnsi"/>
          <w:color w:val="000000"/>
        </w:rPr>
        <w:t xml:space="preserve">Przedmiotem </w:t>
      </w:r>
      <w:r w:rsidR="0064734E">
        <w:rPr>
          <w:rFonts w:asciiTheme="minorHAnsi" w:hAnsiTheme="minorHAnsi" w:cstheme="minorHAnsi"/>
          <w:color w:val="000000"/>
        </w:rPr>
        <w:t>zapytania</w:t>
      </w:r>
      <w:r w:rsidRPr="00EE4280">
        <w:rPr>
          <w:rFonts w:asciiTheme="minorHAnsi" w:hAnsiTheme="minorHAnsi" w:cstheme="minorHAnsi"/>
          <w:color w:val="000000"/>
        </w:rPr>
        <w:t xml:space="preserve"> jest:</w:t>
      </w:r>
    </w:p>
    <w:p w14:paraId="3B5D1F48" w14:textId="23CFEE16" w:rsidR="00EE4280" w:rsidRPr="00EB1F11" w:rsidRDefault="00EE4280" w:rsidP="00DD5AC9">
      <w:pPr>
        <w:pStyle w:val="Akapitzlist"/>
        <w:numPr>
          <w:ilvl w:val="0"/>
          <w:numId w:val="22"/>
        </w:numPr>
        <w:spacing w:after="0"/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napisów na żywo w trakcie spotkań zdalnych odbywających się na platformach ZOOM/Microsoft </w:t>
      </w:r>
      <w:proofErr w:type="spellStart"/>
      <w:r>
        <w:rPr>
          <w:rFonts w:asciiTheme="minorHAnsi" w:hAnsiTheme="minorHAnsi" w:cstheme="minorHAnsi"/>
        </w:rPr>
        <w:t>Teams</w:t>
      </w:r>
      <w:proofErr w:type="spellEnd"/>
      <w:r w:rsidR="00593805">
        <w:rPr>
          <w:rFonts w:asciiTheme="minorHAnsi" w:hAnsiTheme="minorHAnsi" w:cstheme="minorHAnsi"/>
        </w:rPr>
        <w:t>/YouTube</w:t>
      </w:r>
      <w:r>
        <w:rPr>
          <w:rFonts w:asciiTheme="minorHAnsi" w:hAnsiTheme="minorHAnsi" w:cstheme="minorHAnsi"/>
        </w:rPr>
        <w:t>. Czas trwania jednego spotkania od 1 do 5 godzin. Minimum 10 spotkań. Łączna maksymalna liczba godzin spotkań zdalnych: 40 godzin.</w:t>
      </w:r>
    </w:p>
    <w:p w14:paraId="7E85EBA3" w14:textId="0016A030" w:rsidR="00EE4280" w:rsidRPr="00EB1F11" w:rsidRDefault="00EE4280" w:rsidP="00DD5AC9">
      <w:pPr>
        <w:pStyle w:val="Akapitzlist"/>
        <w:numPr>
          <w:ilvl w:val="0"/>
          <w:numId w:val="22"/>
        </w:numPr>
        <w:spacing w:after="0"/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napisów na żywo w trakcie </w:t>
      </w:r>
      <w:r w:rsidR="007625FD">
        <w:rPr>
          <w:rFonts w:asciiTheme="minorHAnsi" w:hAnsiTheme="minorHAnsi" w:cstheme="minorHAnsi"/>
        </w:rPr>
        <w:t xml:space="preserve">maksymalnie </w:t>
      </w:r>
      <w:r>
        <w:rPr>
          <w:rFonts w:asciiTheme="minorHAnsi" w:hAnsiTheme="minorHAnsi" w:cstheme="minorHAnsi"/>
        </w:rPr>
        <w:t xml:space="preserve">5 konferencji hybrydowych trwających od 3 do 5 godzin każda, z czego 3 na terenie Warszawy i 2 </w:t>
      </w:r>
      <w:r>
        <w:rPr>
          <w:rFonts w:cstheme="minorHAnsi"/>
        </w:rPr>
        <w:t>na terenie dwóch innych miast wojewódzkich. Łączna maksymalna liczba godzin konferencji hybrydowych: 25 godzin.</w:t>
      </w:r>
    </w:p>
    <w:p w14:paraId="72ADCE4A" w14:textId="77777777" w:rsidR="00EE4280" w:rsidRDefault="00EE4280" w:rsidP="00DD5AC9">
      <w:pPr>
        <w:pStyle w:val="Akapitzlist"/>
        <w:numPr>
          <w:ilvl w:val="0"/>
          <w:numId w:val="22"/>
        </w:numPr>
        <w:spacing w:after="0"/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Przygotowanie napisów w pliku SRT do nagrań ze spotkań zdalnych i konferencji hybrydowych wskazanych w punktach 1 i 2.</w:t>
      </w:r>
    </w:p>
    <w:p w14:paraId="10CFD350" w14:textId="5F11990B" w:rsidR="00EE4280" w:rsidRDefault="00EE4280" w:rsidP="00DD5AC9">
      <w:pPr>
        <w:pStyle w:val="Akapitzlist"/>
        <w:numPr>
          <w:ilvl w:val="0"/>
          <w:numId w:val="22"/>
        </w:numPr>
        <w:spacing w:after="0"/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podczas każdej konferencji hybrydowej wymienionej w punkcie 2 ekranu w lokalizacji stacjonarnej tej konferencji i wyświetlanie na tym ekranie napisów na żywo w czasie konferencji. </w:t>
      </w:r>
    </w:p>
    <w:p w14:paraId="0FEA633B" w14:textId="77777777" w:rsidR="00EE4280" w:rsidRPr="0091111A" w:rsidRDefault="00EE4280" w:rsidP="00DD5AC9">
      <w:pPr>
        <w:pStyle w:val="Akapitzlist"/>
        <w:numPr>
          <w:ilvl w:val="0"/>
          <w:numId w:val="22"/>
        </w:numPr>
        <w:spacing w:after="0"/>
        <w:ind w:left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B1F11">
        <w:rPr>
          <w:rFonts w:asciiTheme="minorHAnsi" w:hAnsiTheme="minorHAnsi" w:cstheme="minorHAnsi"/>
        </w:rPr>
        <w:t xml:space="preserve">sparcie techniczne i merytoryczne </w:t>
      </w:r>
      <w:r>
        <w:rPr>
          <w:rFonts w:asciiTheme="minorHAnsi" w:hAnsiTheme="minorHAnsi" w:cstheme="minorHAnsi"/>
        </w:rPr>
        <w:t>w trakcie trwania realizacji usługi</w:t>
      </w:r>
      <w:r w:rsidRPr="00EB1F11">
        <w:rPr>
          <w:rFonts w:asciiTheme="minorHAnsi" w:hAnsiTheme="minorHAnsi" w:cstheme="minorHAnsi"/>
        </w:rPr>
        <w:t>.</w:t>
      </w:r>
    </w:p>
    <w:p w14:paraId="2DED86A2" w14:textId="77777777" w:rsidR="00EE4280" w:rsidRPr="00EE4280" w:rsidRDefault="00EE4280" w:rsidP="00DD5AC9">
      <w:pPr>
        <w:pStyle w:val="NormalnyWeb"/>
        <w:spacing w:before="0" w:beforeAutospacing="0" w:after="120" w:afterAutospacing="0" w:line="276" w:lineRule="auto"/>
        <w:ind w:left="425"/>
        <w:rPr>
          <w:rFonts w:asciiTheme="minorHAnsi" w:hAnsiTheme="minorHAnsi" w:cstheme="minorHAnsi"/>
          <w:color w:val="000000"/>
        </w:rPr>
      </w:pPr>
      <w:r w:rsidRPr="00EE4280">
        <w:rPr>
          <w:rFonts w:asciiTheme="minorHAnsi" w:hAnsiTheme="minorHAnsi" w:cstheme="minorHAnsi"/>
          <w:color w:val="000000"/>
        </w:rPr>
        <w:t>Szczegółowy opis przedmiotu zamówienia zawiera „Załącznik nr 1 - Opis Przedmiotu Zamówienia”</w:t>
      </w:r>
    </w:p>
    <w:p w14:paraId="40BF76A4" w14:textId="77777777" w:rsidR="001D4DB1" w:rsidRPr="00EB1F11" w:rsidRDefault="001D4DB1" w:rsidP="00DD5AC9">
      <w:pPr>
        <w:pStyle w:val="Nagwek2"/>
      </w:pPr>
      <w:r w:rsidRPr="00EB1F11">
        <w:t>Termin realizacji zamówienia</w:t>
      </w:r>
    </w:p>
    <w:p w14:paraId="0C3748B9" w14:textId="29088D44" w:rsidR="001D4DB1" w:rsidRPr="001D4DB1" w:rsidRDefault="001D4DB1" w:rsidP="001D4DB1">
      <w:pPr>
        <w:suppressAutoHyphens/>
        <w:autoSpaceDN w:val="0"/>
        <w:ind w:left="426"/>
        <w:textAlignment w:val="baseline"/>
        <w:rPr>
          <w:rFonts w:asciiTheme="minorHAnsi" w:hAnsiTheme="minorHAnsi" w:cstheme="minorHAnsi"/>
        </w:rPr>
      </w:pPr>
      <w:r w:rsidRPr="001D4DB1">
        <w:rPr>
          <w:rFonts w:asciiTheme="minorHAnsi" w:hAnsiTheme="minorHAnsi" w:cstheme="minorHAnsi"/>
        </w:rPr>
        <w:t>Termin realizacji zamówienia: od dnia zawarcia umowy maksymalnie</w:t>
      </w:r>
      <w:r>
        <w:rPr>
          <w:rFonts w:asciiTheme="minorHAnsi" w:hAnsiTheme="minorHAnsi" w:cstheme="minorHAnsi"/>
        </w:rPr>
        <w:t> </w:t>
      </w:r>
      <w:r w:rsidRPr="001D4DB1">
        <w:rPr>
          <w:rFonts w:asciiTheme="minorHAnsi" w:hAnsiTheme="minorHAnsi" w:cstheme="minorHAnsi"/>
        </w:rPr>
        <w:t>do 31 grudnia</w:t>
      </w:r>
      <w:r>
        <w:rPr>
          <w:rFonts w:asciiTheme="minorHAnsi" w:hAnsiTheme="minorHAnsi" w:cstheme="minorHAnsi"/>
        </w:rPr>
        <w:t> </w:t>
      </w:r>
      <w:r w:rsidRPr="001D4DB1">
        <w:rPr>
          <w:rFonts w:asciiTheme="minorHAnsi" w:hAnsiTheme="minorHAnsi" w:cstheme="minorHAnsi"/>
        </w:rPr>
        <w:t xml:space="preserve">2026r. </w:t>
      </w:r>
    </w:p>
    <w:p w14:paraId="471AC4E8" w14:textId="77777777" w:rsidR="001D4DB1" w:rsidRPr="00EB1F11" w:rsidRDefault="001D4DB1" w:rsidP="00DD5AC9">
      <w:pPr>
        <w:pStyle w:val="Nagwek2"/>
      </w:pPr>
      <w:r w:rsidRPr="00EB1F11">
        <w:t>Termin i sposób złożenia informacji na temat szacunkowej wartości zamówienia</w:t>
      </w:r>
    </w:p>
    <w:p w14:paraId="3C9116F2" w14:textId="0A08C37D" w:rsidR="001D4DB1" w:rsidRDefault="001D4DB1" w:rsidP="00DD5AC9">
      <w:pPr>
        <w:pStyle w:val="Akapitzlist"/>
        <w:numPr>
          <w:ilvl w:val="1"/>
          <w:numId w:val="25"/>
        </w:numPr>
        <w:suppressAutoHyphens/>
        <w:autoSpaceDN w:val="0"/>
        <w:spacing w:after="0"/>
        <w:ind w:left="851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Uzupełniony formularz wyceny zamówienia (stanowiący załącznik nr 2 do zapytania) należy przesłać na adres mailow</w:t>
      </w:r>
      <w:r>
        <w:rPr>
          <w:rFonts w:asciiTheme="minorHAnsi" w:hAnsiTheme="minorHAnsi" w:cstheme="minorHAnsi"/>
        </w:rPr>
        <w:t>y</w:t>
      </w:r>
      <w:r w:rsidRPr="00EB1F1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adrewniak@pfron.org.pl</w:t>
      </w:r>
      <w:r w:rsidRPr="00EB1F11">
        <w:rPr>
          <w:rFonts w:asciiTheme="minorHAnsi" w:hAnsiTheme="minorHAnsi" w:cstheme="minorHAnsi"/>
        </w:rPr>
        <w:t xml:space="preserve"> w terminie do dnia </w:t>
      </w:r>
      <w:r>
        <w:rPr>
          <w:rFonts w:asciiTheme="minorHAnsi" w:hAnsiTheme="minorHAnsi" w:cstheme="minorHAnsi"/>
        </w:rPr>
        <w:t>1</w:t>
      </w:r>
      <w:r w:rsidR="007625FD">
        <w:rPr>
          <w:rFonts w:asciiTheme="minorHAnsi" w:hAnsiTheme="minorHAnsi" w:cstheme="minorHAnsi"/>
        </w:rPr>
        <w:t>6</w:t>
      </w:r>
      <w:r w:rsidRPr="00EB1F11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2</w:t>
      </w:r>
      <w:r w:rsidRPr="00EB1F11">
        <w:rPr>
          <w:rFonts w:asciiTheme="minorHAnsi" w:hAnsiTheme="minorHAnsi" w:cstheme="minorHAnsi"/>
        </w:rPr>
        <w:t>.2026 r.</w:t>
      </w:r>
    </w:p>
    <w:p w14:paraId="574BC747" w14:textId="57127C3A" w:rsidR="001D4DB1" w:rsidRPr="001D4DB1" w:rsidRDefault="001D4DB1" w:rsidP="001D4DB1">
      <w:pPr>
        <w:pStyle w:val="Akapitzlist"/>
        <w:numPr>
          <w:ilvl w:val="1"/>
          <w:numId w:val="25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1D4DB1">
        <w:rPr>
          <w:rFonts w:asciiTheme="minorHAnsi" w:hAnsiTheme="minorHAnsi" w:cstheme="minorHAnsi"/>
        </w:rPr>
        <w:t>Osoba do kontaktu: Agnieszka Drewniak</w:t>
      </w:r>
    </w:p>
    <w:p w14:paraId="5CEDF9D9" w14:textId="77777777" w:rsidR="001D4DB1" w:rsidRPr="00EB1F11" w:rsidRDefault="001D4DB1" w:rsidP="00DD5AC9">
      <w:pPr>
        <w:pStyle w:val="Nagwek2"/>
      </w:pPr>
      <w:r w:rsidRPr="00EB1F11">
        <w:lastRenderedPageBreak/>
        <w:t>Informacja o możliwości zadawania pytań</w:t>
      </w:r>
    </w:p>
    <w:p w14:paraId="3096E6C7" w14:textId="77777777" w:rsidR="001D4DB1" w:rsidRPr="00EB1F11" w:rsidRDefault="001D4DB1" w:rsidP="001D4DB1">
      <w:pPr>
        <w:ind w:left="426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 </w:t>
      </w:r>
    </w:p>
    <w:p w14:paraId="64F1531C" w14:textId="77777777" w:rsidR="001D4DB1" w:rsidRPr="00EB1F11" w:rsidRDefault="001D4DB1" w:rsidP="00DD5AC9">
      <w:pPr>
        <w:pStyle w:val="Nagwek2"/>
      </w:pPr>
      <w:r w:rsidRPr="00EB1F11">
        <w:t>Sposób przygotowania wyceny, pozostałe informacje</w:t>
      </w:r>
    </w:p>
    <w:p w14:paraId="190E5781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obejmować pełny zakres prac określonych w zapytaniu oraz uwzględniać wszystkie koszty związane z należytą realizacją przedmiotu zamówienia.</w:t>
      </w:r>
    </w:p>
    <w:p w14:paraId="563FACC7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zostać przygotowana zgodnie z wymogami zawartymi w OPZ, w języku polskim.</w:t>
      </w:r>
    </w:p>
    <w:p w14:paraId="63D441FB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być złożona na formularzu wyceny zamówienia stanowiącym załącznik nr 2 do zapytania.</w:t>
      </w:r>
    </w:p>
    <w:p w14:paraId="60F42567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 xml:space="preserve">Wykonawca w formularzu wyceny (załącznik nr 2 do zapytania) przedstawi kalkulacje zgodnie ze sposobem określonym w tabelach formularza wyceny. </w:t>
      </w:r>
    </w:p>
    <w:p w14:paraId="114BDDDA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Wycena powinna być wyrażona w złotych polskich z uwzględnieniem należnego podatku VAT. Wycenę należy podać z dokładnością do dwóch miejsc po przecinku (zł/gr).</w:t>
      </w:r>
    </w:p>
    <w:p w14:paraId="268AAA38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30B0FEC3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 docelowego zamówienia.</w:t>
      </w:r>
    </w:p>
    <w:p w14:paraId="112A3F35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1CC788DB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Niniejsze zapytanie o wartość szacunkową zamówienia nie stanowi także zapytania ofertowego, ani ogłoszenia w rozumieniu ustawy z dnia z dnia 11 września 2019 r. Prawo Zamówień Publicznych (</w:t>
      </w:r>
      <w:proofErr w:type="spellStart"/>
      <w:r w:rsidRPr="00EB1F11">
        <w:rPr>
          <w:rFonts w:asciiTheme="minorHAnsi" w:hAnsiTheme="minorHAnsi" w:cstheme="minorHAnsi"/>
        </w:rPr>
        <w:t>t.j</w:t>
      </w:r>
      <w:proofErr w:type="spellEnd"/>
      <w:r w:rsidRPr="00EB1F11">
        <w:rPr>
          <w:rFonts w:asciiTheme="minorHAnsi" w:hAnsiTheme="minorHAnsi" w:cstheme="minorHAnsi"/>
        </w:rPr>
        <w:t>. Dz. U. z 2024 r. poz. 1320). Prowadzone jest tylko w celu dokonania właściwego określenia wartości docelowego zamówienia.</w:t>
      </w:r>
    </w:p>
    <w:p w14:paraId="2DDA00AB" w14:textId="77777777" w:rsidR="001D4DB1" w:rsidRPr="00EB1F11" w:rsidRDefault="001D4DB1" w:rsidP="001D4DB1">
      <w:pPr>
        <w:pStyle w:val="Akapitzlist"/>
        <w:numPr>
          <w:ilvl w:val="1"/>
          <w:numId w:val="26"/>
        </w:numPr>
        <w:suppressAutoHyphens/>
        <w:autoSpaceDN w:val="0"/>
        <w:contextualSpacing w:val="0"/>
        <w:textAlignment w:val="baseline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Wszystkie koszty związane ze sporządzeniem wyceny ponosi Wykonawca. PFRON nie przewiduje zwrotu kosztów udziału w postępowaniu.</w:t>
      </w:r>
    </w:p>
    <w:p w14:paraId="64F7237A" w14:textId="77777777" w:rsidR="001D4DB1" w:rsidRPr="00EB1F11" w:rsidRDefault="001D4DB1" w:rsidP="00DD5AC9">
      <w:pPr>
        <w:pStyle w:val="Nagwek2"/>
      </w:pPr>
      <w:r w:rsidRPr="00EB1F11">
        <w:lastRenderedPageBreak/>
        <w:t>Informacje o przetwarzaniu danych osobowych przez Państwowy Fundusz Rehabilitacji Osób Niepełnosprawnych</w:t>
      </w:r>
    </w:p>
    <w:p w14:paraId="5FF957C1" w14:textId="77777777" w:rsid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EB1F11">
        <w:rPr>
          <w:rFonts w:asciiTheme="minorHAnsi" w:eastAsia="Calibr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6D9A5CB1" w14:textId="40E9AF5D" w:rsidR="001D4DB1" w:rsidRPr="001D4DB1" w:rsidRDefault="001D4DB1" w:rsidP="001D4DB1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Tożsamość administratora</w:t>
      </w:r>
    </w:p>
    <w:p w14:paraId="07E8AD8D" w14:textId="77777777" w:rsid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7C6768A9" w14:textId="057F839C" w:rsidR="001D4DB1" w:rsidRPr="001D4DB1" w:rsidRDefault="001D4DB1" w:rsidP="001D4DB1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Dane kontaktowe administratora</w:t>
      </w:r>
    </w:p>
    <w:p w14:paraId="054A49D6" w14:textId="77777777" w:rsidR="001D4DB1" w:rsidRDefault="001D4DB1" w:rsidP="001D4DB1">
      <w:pPr>
        <w:ind w:left="426"/>
        <w:rPr>
          <w:rFonts w:asciiTheme="minorHAns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7" w:history="1">
        <w:r w:rsidRPr="001D4DB1">
          <w:rPr>
            <w:rFonts w:asciiTheme="minorHAnsi" w:eastAsia="Calibri" w:hAnsiTheme="minorHAnsi" w:cstheme="minorHAnsi"/>
          </w:rPr>
          <w:t>kancelaria@pfron.org.pl</w:t>
        </w:r>
      </w:hyperlink>
      <w:r w:rsidRPr="001D4DB1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4637E44C" w14:textId="0A053837" w:rsidR="001D4DB1" w:rsidRPr="001D4DB1" w:rsidRDefault="001D4DB1" w:rsidP="001D4DB1">
      <w:pPr>
        <w:pStyle w:val="Nagwek3"/>
        <w:ind w:left="426"/>
      </w:pPr>
      <w:r w:rsidRPr="001D4DB1">
        <w:rPr>
          <w:rFonts w:eastAsia="Calibri"/>
        </w:rPr>
        <w:t>Dane kontaktowe inspektora ochrony danych</w:t>
      </w:r>
    </w:p>
    <w:p w14:paraId="11F0A3E7" w14:textId="77777777" w:rsidR="001D4DB1" w:rsidRDefault="001D4DB1" w:rsidP="001D4DB1">
      <w:pPr>
        <w:ind w:left="426"/>
        <w:rPr>
          <w:rFonts w:asciiTheme="minorHAns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 xml:space="preserve">Administrator wyznaczył inspektora ochrony danych, z którym można skontaktować się poprzez e-mail: </w:t>
      </w:r>
      <w:hyperlink r:id="rId18" w:history="1">
        <w:r w:rsidRPr="001D4DB1">
          <w:rPr>
            <w:rFonts w:asciiTheme="minorHAnsi" w:eastAsia="Calibri" w:hAnsiTheme="minorHAnsi" w:cstheme="minorHAnsi"/>
          </w:rPr>
          <w:t>iod@pfron.org.pl</w:t>
        </w:r>
      </w:hyperlink>
      <w:r w:rsidRPr="001D4DB1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0B8F6D34" w14:textId="140EAC32" w:rsidR="001D4DB1" w:rsidRPr="001D4DB1" w:rsidRDefault="001D4DB1" w:rsidP="001D4DB1">
      <w:pPr>
        <w:pStyle w:val="Nagwek3"/>
        <w:ind w:left="426"/>
      </w:pPr>
      <w:r w:rsidRPr="001D4DB1">
        <w:rPr>
          <w:rFonts w:eastAsia="Calibri"/>
        </w:rPr>
        <w:t>Cele przetwarzania</w:t>
      </w:r>
    </w:p>
    <w:p w14:paraId="58F40571" w14:textId="77777777" w:rsidR="001D4DB1" w:rsidRDefault="001D4DB1" w:rsidP="001D4DB1">
      <w:pPr>
        <w:ind w:left="426"/>
        <w:rPr>
          <w:rFonts w:asciiTheme="minorHAnsi" w:eastAsia="Calibri" w:hAnsiTheme="minorHAnsi" w:cstheme="minorHAnsi"/>
          <w:iCs/>
        </w:rPr>
      </w:pPr>
      <w:r w:rsidRPr="001D4DB1">
        <w:rPr>
          <w:rFonts w:asciiTheme="minorHAnsi" w:eastAsia="Calibri" w:hAnsiTheme="minorHAnsi" w:cstheme="minorHAnsi"/>
          <w:iCs/>
        </w:rPr>
        <w:t xml:space="preserve">Celem przetwarzania danych osobowych jest przeprowadzenie Zapytania o wycenę oraz archiwizacja dokumentacji zgromadzonej w jego wyniku. Dane osobowe mogą być przetwarzane w celu realizacji przez administratora jego uzasadnionego interesu, w tym ustalenia, dochodzenia lub obrony roszczeń. </w:t>
      </w:r>
    </w:p>
    <w:p w14:paraId="4994FD72" w14:textId="5D9930DA" w:rsidR="001D4DB1" w:rsidRPr="001D4DB1" w:rsidRDefault="001D4DB1" w:rsidP="001D4DB1">
      <w:pPr>
        <w:pStyle w:val="Nagwek3"/>
        <w:ind w:left="426"/>
        <w:rPr>
          <w:rFonts w:eastAsia="Calibri"/>
          <w:iCs/>
        </w:rPr>
      </w:pPr>
      <w:r w:rsidRPr="001D4DB1">
        <w:rPr>
          <w:rFonts w:eastAsia="Calibri"/>
        </w:rPr>
        <w:t>Podstawa prawna przetwarzania</w:t>
      </w:r>
    </w:p>
    <w:p w14:paraId="73CBD614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DE0AB08" w14:textId="77777777" w:rsidR="001D4DB1" w:rsidRPr="001D4DB1" w:rsidRDefault="001D4DB1" w:rsidP="00F56DC2">
      <w:pPr>
        <w:pStyle w:val="Nagwek3"/>
        <w:keepNext/>
        <w:spacing w:before="480"/>
        <w:ind w:left="425"/>
        <w:rPr>
          <w:rFonts w:eastAsia="Calibri"/>
        </w:rPr>
      </w:pPr>
      <w:r w:rsidRPr="001D4DB1">
        <w:rPr>
          <w:rFonts w:eastAsia="Calibri"/>
        </w:rPr>
        <w:lastRenderedPageBreak/>
        <w:t>Źródło danych osobowych</w:t>
      </w:r>
    </w:p>
    <w:p w14:paraId="5F0E5627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Administrator może pozyskiwać dane osobowe przedstawicieli Wykonawcy za jego pośrednictwem.</w:t>
      </w:r>
    </w:p>
    <w:p w14:paraId="440C06EF" w14:textId="77777777" w:rsidR="001D4DB1" w:rsidRPr="001D4DB1" w:rsidRDefault="001D4DB1" w:rsidP="001D4DB1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Kategorie danych osobowych</w:t>
      </w:r>
    </w:p>
    <w:p w14:paraId="6B64FFDD" w14:textId="77777777" w:rsid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Zakres danych dotyczących przedstawicieli Wykonawcy obejmuje dane osobowe przedstawione w zapytaniu szacunkowym, w szczególności imię, nazwisko, stanowisko, adres poczty elektronicznej lub numer telefonu.</w:t>
      </w:r>
    </w:p>
    <w:p w14:paraId="7F0E0AFC" w14:textId="2606BBF2" w:rsidR="001D4DB1" w:rsidRPr="001D4DB1" w:rsidRDefault="001D4DB1" w:rsidP="00F62567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Okres, przez który dane będą przetwarzane</w:t>
      </w:r>
    </w:p>
    <w:p w14:paraId="189530CC" w14:textId="77777777" w:rsidR="00F62567" w:rsidRDefault="001D4DB1" w:rsidP="00F62567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9257D65" w14:textId="3B8FD96E" w:rsidR="001D4DB1" w:rsidRPr="00F62567" w:rsidRDefault="001D4DB1" w:rsidP="00F62567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Podmioty, którym będą udostępniane dane osobowe</w:t>
      </w:r>
    </w:p>
    <w:p w14:paraId="4E638CEC" w14:textId="77777777" w:rsidR="00F62567" w:rsidRDefault="001D4DB1" w:rsidP="00F62567">
      <w:pPr>
        <w:ind w:left="426"/>
        <w:rPr>
          <w:rFonts w:asciiTheme="minorHAns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D4DB1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48639B7C" w14:textId="50A7BF52" w:rsidR="001D4DB1" w:rsidRPr="00F62567" w:rsidRDefault="001D4DB1" w:rsidP="00F62567">
      <w:pPr>
        <w:pStyle w:val="Nagwek3"/>
        <w:ind w:left="426"/>
      </w:pPr>
      <w:r w:rsidRPr="001D4DB1">
        <w:rPr>
          <w:rFonts w:eastAsia="Calibri"/>
        </w:rPr>
        <w:t>Prawa podmiotów danych</w:t>
      </w:r>
    </w:p>
    <w:p w14:paraId="3050CE72" w14:textId="77777777" w:rsidR="001D4DB1" w:rsidRPr="001D4DB1" w:rsidRDefault="001D4DB1" w:rsidP="001D4DB1">
      <w:pPr>
        <w:ind w:left="426"/>
        <w:rPr>
          <w:rFonts w:asciiTheme="minorHAns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270CC28F" w14:textId="77777777" w:rsidR="001D4DB1" w:rsidRPr="001D4DB1" w:rsidRDefault="001D4DB1" w:rsidP="00F62567">
      <w:pPr>
        <w:pStyle w:val="Akapitzlist"/>
        <w:numPr>
          <w:ilvl w:val="0"/>
          <w:numId w:val="27"/>
        </w:numPr>
        <w:suppressAutoHyphens/>
        <w:autoSpaceDN w:val="0"/>
        <w:ind w:left="426" w:firstLine="0"/>
        <w:contextualSpacing w:val="0"/>
        <w:textAlignment w:val="baseline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2F90A4F1" w14:textId="77777777" w:rsidR="001D4DB1" w:rsidRPr="001D4DB1" w:rsidRDefault="001D4DB1" w:rsidP="00F62567">
      <w:pPr>
        <w:pStyle w:val="Akapitzlist"/>
        <w:numPr>
          <w:ilvl w:val="0"/>
          <w:numId w:val="27"/>
        </w:numPr>
        <w:suppressAutoHyphens/>
        <w:autoSpaceDN w:val="0"/>
        <w:ind w:left="426" w:firstLine="0"/>
        <w:contextualSpacing w:val="0"/>
        <w:textAlignment w:val="baseline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5B1485D8" w14:textId="77777777" w:rsidR="001D4DB1" w:rsidRPr="001D4DB1" w:rsidRDefault="001D4DB1" w:rsidP="00F62567">
      <w:pPr>
        <w:pStyle w:val="Akapitzlist"/>
        <w:numPr>
          <w:ilvl w:val="0"/>
          <w:numId w:val="27"/>
        </w:numPr>
        <w:suppressAutoHyphens/>
        <w:autoSpaceDN w:val="0"/>
        <w:ind w:left="426" w:firstLine="0"/>
        <w:contextualSpacing w:val="0"/>
        <w:textAlignment w:val="baseline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3D5F9692" w14:textId="77777777" w:rsidR="001D4DB1" w:rsidRPr="001D4DB1" w:rsidRDefault="001D4DB1" w:rsidP="00F62567">
      <w:pPr>
        <w:pStyle w:val="Akapitzlist"/>
        <w:numPr>
          <w:ilvl w:val="0"/>
          <w:numId w:val="27"/>
        </w:numPr>
        <w:suppressAutoHyphens/>
        <w:autoSpaceDN w:val="0"/>
        <w:ind w:left="426" w:firstLine="0"/>
        <w:contextualSpacing w:val="0"/>
        <w:textAlignment w:val="baseline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1720367C" w14:textId="77777777" w:rsidR="001D4DB1" w:rsidRPr="001D4DB1" w:rsidRDefault="001D4DB1" w:rsidP="00F62567">
      <w:pPr>
        <w:pStyle w:val="Akapitzlist"/>
        <w:numPr>
          <w:ilvl w:val="0"/>
          <w:numId w:val="27"/>
        </w:numPr>
        <w:suppressAutoHyphens/>
        <w:autoSpaceDN w:val="0"/>
        <w:ind w:left="426" w:firstLine="0"/>
        <w:contextualSpacing w:val="0"/>
        <w:textAlignment w:val="baseline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49D6E58C" w14:textId="77777777" w:rsidR="001D4DB1" w:rsidRPr="001D4DB1" w:rsidRDefault="001D4DB1" w:rsidP="00F62567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Prawo wniesienia skargi do organu nadzorczego</w:t>
      </w:r>
    </w:p>
    <w:p w14:paraId="54311608" w14:textId="77777777" w:rsidR="001D4DB1" w:rsidRPr="001D4DB1" w:rsidRDefault="001D4DB1" w:rsidP="001D4DB1">
      <w:pPr>
        <w:ind w:left="426"/>
        <w:rPr>
          <w:rFonts w:asciiTheme="minorHAns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 xml:space="preserve">Osobom fizycznym, których dotyczą dane osobowe przetwarzane przez administratora, przysługuje prawo wniesienia skargi do organu nadzorczego, tj. Prezesa Urzędu Ochrony </w:t>
      </w:r>
      <w:r w:rsidRPr="001D4DB1">
        <w:rPr>
          <w:rFonts w:asciiTheme="minorHAnsi" w:eastAsia="Calibri" w:hAnsiTheme="minorHAnsi" w:cstheme="minorHAnsi"/>
        </w:rPr>
        <w:lastRenderedPageBreak/>
        <w:t>Danych Osobowych, ul. Stawki 2, 00 - 193 Warszawa, na niezgodne z prawem przetwarzanie danych osobowych przez administratora.</w:t>
      </w:r>
    </w:p>
    <w:p w14:paraId="7A271981" w14:textId="77777777" w:rsidR="001D4DB1" w:rsidRPr="001D4DB1" w:rsidRDefault="001D4DB1" w:rsidP="00F62567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Informacja o dowolności lub obowiązku podania danych oraz o ewentualnych konsekwencjach niepodania danych</w:t>
      </w:r>
    </w:p>
    <w:p w14:paraId="490A5995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Podanie danych osobowych jest dobrowolne, ale konieczne dla uczestniczenia w Zapytaniu o wycenę.</w:t>
      </w:r>
    </w:p>
    <w:p w14:paraId="2D1B7C60" w14:textId="77777777" w:rsidR="001D4DB1" w:rsidRPr="001D4DB1" w:rsidRDefault="001D4DB1" w:rsidP="00F62567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Informacja o zautomatyzowanym podejmowaniu decyzji</w:t>
      </w:r>
    </w:p>
    <w:p w14:paraId="127F4126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36F31337" w14:textId="77777777" w:rsidR="001D4DB1" w:rsidRPr="001D4DB1" w:rsidRDefault="001D4DB1" w:rsidP="00F62567">
      <w:pPr>
        <w:pStyle w:val="Nagwek3"/>
        <w:ind w:left="426"/>
        <w:rPr>
          <w:rFonts w:eastAsia="Calibri"/>
        </w:rPr>
      </w:pPr>
      <w:r w:rsidRPr="001D4DB1">
        <w:rPr>
          <w:rFonts w:eastAsia="Calibri"/>
        </w:rPr>
        <w:t>Realizacja obowiązku informacyjnego w imieniu administratora</w:t>
      </w:r>
    </w:p>
    <w:p w14:paraId="2634F89A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Wykonawca jest zobowiązany do przekazania informacji o przetwarzaniu danych osobowych przez administratora osobom, których dane zawarte są w ofercie.</w:t>
      </w:r>
    </w:p>
    <w:p w14:paraId="5931FAB2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W przypadku konieczności powierzenia Wykonawcy przetwarzania danych osobowych</w:t>
      </w:r>
      <w:r w:rsidRPr="001D4DB1">
        <w:rPr>
          <w:rFonts w:asciiTheme="minorHAnsi" w:eastAsia="Calibri" w:hAnsiTheme="minorHAnsi" w:cstheme="minorHAnsi"/>
        </w:rPr>
        <w:br/>
        <w:t>w ramach realizacji umowy Zamawiający przeprowadzi weryfikację wdrożenia przez Wykonawcę</w:t>
      </w:r>
    </w:p>
    <w:p w14:paraId="6D6B54D4" w14:textId="77777777" w:rsidR="001D4DB1" w:rsidRPr="001D4DB1" w:rsidRDefault="001D4DB1" w:rsidP="001D4DB1">
      <w:pPr>
        <w:ind w:left="426"/>
        <w:rPr>
          <w:rFonts w:asciiTheme="minorHAnsi" w:eastAsia="Calibri" w:hAnsiTheme="minorHAnsi" w:cstheme="minorHAnsi"/>
        </w:rPr>
      </w:pPr>
      <w:r w:rsidRPr="001D4DB1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49A244DF" w14:textId="77777777" w:rsidR="001D4DB1" w:rsidRPr="00EB1F11" w:rsidRDefault="001D4DB1" w:rsidP="00DD5AC9">
      <w:pPr>
        <w:pStyle w:val="Nagwek2"/>
      </w:pPr>
      <w:r w:rsidRPr="00EB1F11">
        <w:t>Postanowienia końcowe:</w:t>
      </w:r>
    </w:p>
    <w:p w14:paraId="71390297" w14:textId="77777777" w:rsidR="001D4DB1" w:rsidRPr="00EB1F11" w:rsidRDefault="001D4DB1" w:rsidP="00F62567">
      <w:pPr>
        <w:pStyle w:val="Akapitzlist"/>
        <w:numPr>
          <w:ilvl w:val="1"/>
          <w:numId w:val="28"/>
        </w:numPr>
        <w:suppressAutoHyphens/>
        <w:autoSpaceDN w:val="0"/>
        <w:ind w:left="993" w:hanging="567"/>
        <w:contextualSpacing w:val="0"/>
        <w:textAlignment w:val="baseline"/>
        <w:rPr>
          <w:rFonts w:asciiTheme="minorHAnsi" w:eastAsia="Calibri" w:hAnsiTheme="minorHAnsi" w:cstheme="minorHAnsi"/>
        </w:rPr>
      </w:pPr>
      <w:r w:rsidRPr="00EB1F11">
        <w:rPr>
          <w:rFonts w:asciiTheme="minorHAnsi" w:eastAsia="Calibri" w:hAnsiTheme="minorHAnsi" w:cstheme="minorHAnsi"/>
        </w:rPr>
        <w:t>Zapytanie o wycenę nie stanowi oferty w rozumieniu art. 66 Kodeksu cywilnego.</w:t>
      </w:r>
    </w:p>
    <w:p w14:paraId="3325440E" w14:textId="77777777" w:rsidR="001D4DB1" w:rsidRPr="00EB1F11" w:rsidRDefault="001D4DB1" w:rsidP="00F62567">
      <w:pPr>
        <w:pStyle w:val="Akapitzlist"/>
        <w:numPr>
          <w:ilvl w:val="1"/>
          <w:numId w:val="28"/>
        </w:numPr>
        <w:suppressAutoHyphens/>
        <w:autoSpaceDN w:val="0"/>
        <w:ind w:left="993" w:hanging="567"/>
        <w:contextualSpacing w:val="0"/>
        <w:textAlignment w:val="baseline"/>
        <w:rPr>
          <w:rFonts w:asciiTheme="minorHAnsi" w:eastAsia="Calibri" w:hAnsiTheme="minorHAnsi" w:cstheme="minorHAnsi"/>
        </w:rPr>
      </w:pPr>
      <w:r w:rsidRPr="00EB1F11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7B0A7D3" w14:textId="77777777" w:rsidR="001D4DB1" w:rsidRPr="00FF17C7" w:rsidRDefault="001D4DB1" w:rsidP="00F62567">
      <w:pPr>
        <w:pStyle w:val="Akapitzlist"/>
        <w:numPr>
          <w:ilvl w:val="1"/>
          <w:numId w:val="28"/>
        </w:numPr>
        <w:suppressAutoHyphens/>
        <w:autoSpaceDN w:val="0"/>
        <w:ind w:left="993" w:hanging="567"/>
        <w:contextualSpacing w:val="0"/>
        <w:textAlignment w:val="baseline"/>
        <w:rPr>
          <w:rFonts w:asciiTheme="minorHAnsi" w:eastAsia="Calibri" w:hAnsiTheme="minorHAnsi" w:cstheme="minorHAnsi"/>
        </w:rPr>
      </w:pPr>
      <w:r w:rsidRPr="00EB1F11">
        <w:rPr>
          <w:rFonts w:asciiTheme="minorHAnsi" w:eastAsia="Calibri" w:hAnsiTheme="minorHAnsi" w:cstheme="minorHAnsi"/>
        </w:rPr>
        <w:t>W przypadku unieważnienia postępowania Zamawiający nie ponosi kosztów przygotowania i złożenia wyceny.</w:t>
      </w:r>
    </w:p>
    <w:p w14:paraId="0F232239" w14:textId="77777777" w:rsidR="001D4DB1" w:rsidRPr="00EB1F11" w:rsidRDefault="001D4DB1" w:rsidP="00DD5AC9">
      <w:pPr>
        <w:pStyle w:val="Nagwek2"/>
      </w:pPr>
      <w:r w:rsidRPr="00EB1F11">
        <w:t xml:space="preserve">Załączniki: </w:t>
      </w:r>
    </w:p>
    <w:p w14:paraId="51E48CA5" w14:textId="77777777" w:rsidR="001D4DB1" w:rsidRPr="00EB1F11" w:rsidRDefault="001D4DB1" w:rsidP="00F62567">
      <w:pPr>
        <w:ind w:left="426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Załącznik nr 1 - Opis Przedmiotu Zamówienia</w:t>
      </w:r>
      <w:r>
        <w:rPr>
          <w:rFonts w:asciiTheme="minorHAnsi" w:hAnsiTheme="minorHAnsi" w:cstheme="minorHAnsi"/>
        </w:rPr>
        <w:t>.</w:t>
      </w:r>
    </w:p>
    <w:p w14:paraId="47F468A9" w14:textId="77777777" w:rsidR="001D4DB1" w:rsidRPr="00EB1F11" w:rsidRDefault="001D4DB1" w:rsidP="00F62567">
      <w:pPr>
        <w:ind w:left="426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</w:rPr>
        <w:t>Załącznik nr 2 – Formularz Wyceny</w:t>
      </w:r>
    </w:p>
    <w:p w14:paraId="046A0219" w14:textId="77777777" w:rsidR="00F62567" w:rsidRPr="00297F04" w:rsidRDefault="00F62567" w:rsidP="00DD5AC9">
      <w:pPr>
        <w:pStyle w:val="Nagwek2"/>
        <w:pageBreakBefore/>
        <w:numPr>
          <w:ilvl w:val="0"/>
          <w:numId w:val="0"/>
        </w:numPr>
        <w:ind w:left="425" w:hanging="357"/>
      </w:pPr>
      <w:r w:rsidRPr="00297F04">
        <w:lastRenderedPageBreak/>
        <w:t xml:space="preserve">Załącznik nr 2 – Formularz Wyceny </w:t>
      </w:r>
    </w:p>
    <w:p w14:paraId="177E557D" w14:textId="4B23F251" w:rsidR="00F62567" w:rsidRPr="00EB1F11" w:rsidRDefault="00F62567" w:rsidP="00F62567">
      <w:pPr>
        <w:jc w:val="center"/>
        <w:rPr>
          <w:rFonts w:asciiTheme="minorHAnsi" w:hAnsiTheme="minorHAnsi" w:cstheme="minorHAnsi"/>
          <w:b/>
          <w:bCs/>
          <w:lang w:eastAsia="pl-PL"/>
        </w:rPr>
      </w:pPr>
      <w:r w:rsidRPr="00EB1F11">
        <w:rPr>
          <w:rFonts w:asciiTheme="minorHAnsi" w:hAnsiTheme="minorHAnsi" w:cstheme="minorHAnsi"/>
          <w:b/>
          <w:bCs/>
          <w:lang w:eastAsia="pl-PL"/>
        </w:rPr>
        <w:t>Formularz Wyceny</w:t>
      </w:r>
    </w:p>
    <w:p w14:paraId="64A2622B" w14:textId="77777777" w:rsidR="00F62567" w:rsidRPr="00EB1F11" w:rsidRDefault="00F62567" w:rsidP="00AC74AE">
      <w:pPr>
        <w:rPr>
          <w:rFonts w:asciiTheme="minorHAnsi" w:hAnsiTheme="minorHAnsi" w:cstheme="minorHAnsi"/>
          <w:b/>
          <w:bCs/>
          <w:lang w:eastAsia="pl-PL"/>
        </w:rPr>
      </w:pPr>
      <w:r w:rsidRPr="00EB1F11">
        <w:rPr>
          <w:rFonts w:asciiTheme="minorHAnsi" w:hAnsiTheme="minorHAnsi" w:cstheme="minorHAnsi"/>
          <w:b/>
          <w:bCs/>
          <w:lang w:eastAsia="pl-PL"/>
        </w:rPr>
        <w:t>Dane i adres wykonawcy:</w:t>
      </w:r>
    </w:p>
    <w:p w14:paraId="449CE995" w14:textId="3FA9789C" w:rsidR="00F62567" w:rsidRPr="00EB1F11" w:rsidRDefault="007625FD" w:rsidP="007625FD">
      <w:pPr>
        <w:tabs>
          <w:tab w:val="right" w:leader="dot" w:pos="9214"/>
        </w:tabs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ab/>
      </w:r>
      <w:r>
        <w:rPr>
          <w:rFonts w:asciiTheme="minorHAnsi" w:hAnsiTheme="minorHAnsi" w:cstheme="minorHAnsi"/>
          <w:b/>
          <w:bCs/>
          <w:lang w:eastAsia="pl-PL"/>
        </w:rPr>
        <w:tab/>
      </w:r>
      <w:r>
        <w:rPr>
          <w:rFonts w:asciiTheme="minorHAnsi" w:hAnsiTheme="minorHAnsi" w:cstheme="minorHAnsi"/>
          <w:b/>
          <w:bCs/>
          <w:lang w:eastAsia="pl-PL"/>
        </w:rPr>
        <w:tab/>
      </w:r>
    </w:p>
    <w:p w14:paraId="52B9CA6D" w14:textId="5527C4A6" w:rsidR="00F62567" w:rsidRPr="00EB1F11" w:rsidRDefault="00F62567" w:rsidP="007625FD">
      <w:pPr>
        <w:tabs>
          <w:tab w:val="left" w:leader="dot" w:pos="2127"/>
          <w:tab w:val="left" w:leader="dot" w:pos="4395"/>
        </w:tabs>
        <w:ind w:right="-144"/>
        <w:rPr>
          <w:rFonts w:asciiTheme="minorHAnsi" w:hAnsiTheme="minorHAnsi" w:cstheme="minorHAnsi"/>
          <w:b/>
          <w:bCs/>
          <w:lang w:eastAsia="pl-PL"/>
        </w:rPr>
      </w:pPr>
      <w:r w:rsidRPr="00EB1F11">
        <w:rPr>
          <w:rFonts w:asciiTheme="minorHAnsi" w:hAnsiTheme="minorHAnsi" w:cstheme="minorHAnsi"/>
          <w:b/>
          <w:bCs/>
          <w:lang w:eastAsia="pl-PL"/>
        </w:rPr>
        <w:t xml:space="preserve">NIP: </w:t>
      </w:r>
      <w:r w:rsidR="007625FD">
        <w:rPr>
          <w:rFonts w:asciiTheme="minorHAnsi" w:hAnsiTheme="minorHAnsi" w:cstheme="minorHAnsi"/>
          <w:b/>
          <w:bCs/>
          <w:lang w:eastAsia="pl-PL"/>
        </w:rPr>
        <w:tab/>
        <w:t xml:space="preserve"> </w:t>
      </w:r>
      <w:r w:rsidRPr="00EB1F11">
        <w:rPr>
          <w:rFonts w:asciiTheme="minorHAnsi" w:hAnsiTheme="minorHAnsi" w:cstheme="minorHAnsi"/>
          <w:b/>
          <w:bCs/>
          <w:lang w:eastAsia="pl-PL"/>
        </w:rPr>
        <w:t xml:space="preserve">Regon </w:t>
      </w:r>
      <w:r w:rsidR="007625FD">
        <w:rPr>
          <w:rFonts w:asciiTheme="minorHAnsi" w:hAnsiTheme="minorHAnsi" w:cstheme="minorHAnsi"/>
          <w:b/>
          <w:bCs/>
          <w:lang w:eastAsia="pl-PL"/>
        </w:rPr>
        <w:tab/>
      </w:r>
    </w:p>
    <w:p w14:paraId="37D00119" w14:textId="77777777" w:rsidR="007625FD" w:rsidRDefault="00F62567" w:rsidP="007625FD">
      <w:pPr>
        <w:tabs>
          <w:tab w:val="left" w:leader="dot" w:pos="9214"/>
        </w:tabs>
        <w:rPr>
          <w:rFonts w:asciiTheme="minorHAnsi" w:hAnsiTheme="minorHAnsi" w:cstheme="minorHAnsi"/>
          <w:b/>
          <w:bCs/>
          <w:lang w:eastAsia="pl-PL"/>
        </w:rPr>
      </w:pPr>
      <w:r w:rsidRPr="00EB1F11">
        <w:rPr>
          <w:rFonts w:asciiTheme="minorHAnsi" w:hAnsiTheme="minorHAnsi" w:cstheme="minorHAnsi"/>
          <w:b/>
          <w:bCs/>
          <w:lang w:eastAsia="pl-PL"/>
        </w:rPr>
        <w:t>Osoba do kontaktów z Zamawiającym:</w:t>
      </w:r>
      <w:r w:rsidR="007625FD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7625FD">
        <w:rPr>
          <w:rFonts w:asciiTheme="minorHAnsi" w:hAnsiTheme="minorHAnsi" w:cstheme="minorHAnsi"/>
          <w:b/>
          <w:bCs/>
          <w:lang w:eastAsia="pl-PL"/>
        </w:rPr>
        <w:tab/>
      </w:r>
    </w:p>
    <w:p w14:paraId="1E29220F" w14:textId="18F8E39D" w:rsidR="00F62567" w:rsidRDefault="007625FD" w:rsidP="007625FD">
      <w:pPr>
        <w:tabs>
          <w:tab w:val="left" w:leader="dot" w:pos="3261"/>
          <w:tab w:val="left" w:leader="dot" w:pos="5529"/>
        </w:tabs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E</w:t>
      </w:r>
      <w:r w:rsidR="00F62567" w:rsidRPr="00EB1F11">
        <w:rPr>
          <w:rFonts w:asciiTheme="minorHAnsi" w:hAnsiTheme="minorHAnsi" w:cstheme="minorHAnsi"/>
          <w:b/>
          <w:bCs/>
          <w:lang w:eastAsia="pl-PL"/>
        </w:rPr>
        <w:t xml:space="preserve">-mail: </w:t>
      </w:r>
      <w:r>
        <w:rPr>
          <w:rFonts w:asciiTheme="minorHAnsi" w:hAnsiTheme="minorHAnsi" w:cstheme="minorHAnsi"/>
          <w:b/>
          <w:bCs/>
          <w:lang w:eastAsia="pl-PL"/>
        </w:rPr>
        <w:tab/>
      </w:r>
      <w:r w:rsidR="00F62567" w:rsidRPr="00EB1F11">
        <w:rPr>
          <w:rFonts w:asciiTheme="minorHAnsi" w:hAnsiTheme="minorHAnsi" w:cstheme="minorHAnsi"/>
          <w:b/>
          <w:bCs/>
          <w:lang w:eastAsia="pl-PL"/>
        </w:rPr>
        <w:t xml:space="preserve">,tel.: </w:t>
      </w:r>
      <w:r>
        <w:rPr>
          <w:rFonts w:asciiTheme="minorHAnsi" w:hAnsiTheme="minorHAnsi" w:cstheme="minorHAnsi"/>
          <w:b/>
          <w:bCs/>
          <w:lang w:eastAsia="pl-PL"/>
        </w:rPr>
        <w:tab/>
      </w:r>
    </w:p>
    <w:p w14:paraId="73A7A9D1" w14:textId="77777777" w:rsidR="004B1AF7" w:rsidRPr="00EB1F11" w:rsidRDefault="004B1AF7" w:rsidP="004E4724">
      <w:pPr>
        <w:pStyle w:val="Nagwek3"/>
        <w:rPr>
          <w:lang w:eastAsia="pl-PL"/>
        </w:rPr>
      </w:pPr>
      <w:r w:rsidRPr="00EB1F11">
        <w:rPr>
          <w:lang w:eastAsia="pl-PL"/>
        </w:rPr>
        <w:t>Wycena wykonawcy:</w:t>
      </w:r>
    </w:p>
    <w:p w14:paraId="63775292" w14:textId="204DD1A9" w:rsidR="004B1AF7" w:rsidRDefault="004B1AF7" w:rsidP="00F62567">
      <w:pPr>
        <w:rPr>
          <w:rFonts w:asciiTheme="minorHAnsi" w:hAnsiTheme="minorHAnsi" w:cstheme="minorHAnsi"/>
          <w:lang w:eastAsia="pl-PL"/>
        </w:rPr>
      </w:pPr>
      <w:r w:rsidRPr="00FF17C7">
        <w:rPr>
          <w:rFonts w:asciiTheme="minorHAnsi" w:hAnsiTheme="minorHAnsi" w:cstheme="minorHAnsi"/>
          <w:lang w:eastAsia="pl-PL"/>
        </w:rPr>
        <w:t>W nawiązaniu do zapytania o wycenę wartości zamówienia pn.</w:t>
      </w:r>
      <w:r w:rsidRPr="00FF17C7">
        <w:rPr>
          <w:rFonts w:eastAsia="Calibri"/>
        </w:rPr>
        <w:t xml:space="preserve"> przygotowanie napisów na żywo w trakcie spotkań zdalnych i konferencji hybrydowych, plików SRT do nagrań z wyżej wskazanych wydarzeń oraz zapewnienia w trakcie </w:t>
      </w:r>
      <w:r w:rsidR="007625FD">
        <w:rPr>
          <w:rFonts w:eastAsia="Calibri"/>
        </w:rPr>
        <w:t>konferencji</w:t>
      </w:r>
      <w:r w:rsidRPr="00FF17C7">
        <w:rPr>
          <w:rFonts w:eastAsia="Calibri"/>
        </w:rPr>
        <w:t xml:space="preserve"> hybrydowych ekranu do wyświetlania napisów na żywo</w:t>
      </w:r>
      <w:r w:rsidRPr="00FF17C7">
        <w:rPr>
          <w:rFonts w:asciiTheme="minorHAnsi" w:hAnsiTheme="minorHAnsi" w:cstheme="minorHAnsi"/>
          <w:lang w:eastAsia="pl-PL"/>
        </w:rPr>
        <w:t>, przedstawiamy wycenę zgodnie z poniższym:</w:t>
      </w:r>
    </w:p>
    <w:p w14:paraId="75915B2D" w14:textId="6CB7A78A" w:rsidR="004B1AF7" w:rsidRPr="00815807" w:rsidRDefault="004B1AF7" w:rsidP="00F62567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napisów na żywo w trakcie spotkań zdalnych odbywających się na platformach ZOOM/Microsoft </w:t>
      </w:r>
      <w:proofErr w:type="spellStart"/>
      <w:r>
        <w:rPr>
          <w:rFonts w:asciiTheme="minorHAnsi" w:hAnsiTheme="minorHAnsi" w:cstheme="minorHAnsi"/>
        </w:rPr>
        <w:t>Teams</w:t>
      </w:r>
      <w:proofErr w:type="spellEnd"/>
      <w:r w:rsidR="007625FD" w:rsidRPr="007625FD">
        <w:rPr>
          <w:rFonts w:asciiTheme="minorHAnsi" w:hAnsiTheme="minorHAnsi" w:cstheme="minorHAnsi"/>
        </w:rPr>
        <w:t>/YouTube</w:t>
      </w:r>
      <w:r>
        <w:rPr>
          <w:rFonts w:asciiTheme="minorHAnsi" w:hAnsiTheme="minorHAnsi" w:cstheme="minorHAnsi"/>
        </w:rPr>
        <w:t>.</w:t>
      </w:r>
    </w:p>
    <w:tbl>
      <w:tblPr>
        <w:tblStyle w:val="Tabelalisty4akcent61"/>
        <w:tblW w:w="9209" w:type="dxa"/>
        <w:tblLook w:val="04A0" w:firstRow="1" w:lastRow="0" w:firstColumn="1" w:lastColumn="0" w:noHBand="0" w:noVBand="1"/>
        <w:tblDescription w:val="Tekst alternatywny tabelki "/>
      </w:tblPr>
      <w:tblGrid>
        <w:gridCol w:w="1526"/>
        <w:gridCol w:w="1524"/>
        <w:gridCol w:w="1786"/>
        <w:gridCol w:w="1524"/>
        <w:gridCol w:w="1524"/>
        <w:gridCol w:w="1325"/>
      </w:tblGrid>
      <w:tr w:rsidR="00815807" w14:paraId="6B3524B1" w14:textId="4BEA33CE" w:rsidTr="00815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FFFFFF" w:themeColor="background1"/>
            </w:tcBorders>
            <w:vAlign w:val="center"/>
          </w:tcPr>
          <w:p w14:paraId="4EA2622E" w14:textId="1D3410EE" w:rsidR="00815807" w:rsidRPr="00065135" w:rsidRDefault="00815807" w:rsidP="008D2F1F">
            <w:r>
              <w:t>pozycja</w:t>
            </w:r>
          </w:p>
        </w:tc>
        <w:tc>
          <w:tcPr>
            <w:tcW w:w="15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9D64EA" w14:textId="6B521AE8" w:rsidR="00815807" w:rsidRPr="00065135" w:rsidRDefault="00815807" w:rsidP="008D2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Długość trwania 1 spotkania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F35358F" w14:textId="11EE0532" w:rsidR="00815807" w:rsidRPr="00065135" w:rsidRDefault="00815807" w:rsidP="008D2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Liczba godzin przeznaczonych na spotkania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C8A" w14:textId="604A9463" w:rsidR="00815807" w:rsidRPr="00065135" w:rsidRDefault="00815807" w:rsidP="008D2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netto za 1 h spotkania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CFCF" w14:textId="7A696603" w:rsidR="00815807" w:rsidRPr="00065135" w:rsidRDefault="00815807" w:rsidP="008D2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brutto za 1 h spotkania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1EC" w14:textId="435E02F9" w:rsidR="00815807" w:rsidRDefault="00815807" w:rsidP="008D2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brutto za 40 h spotkań</w:t>
            </w:r>
          </w:p>
        </w:tc>
      </w:tr>
      <w:tr w:rsidR="00815807" w14:paraId="5AFDB8FE" w14:textId="0737DDA5" w:rsidTr="00815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0CD9B1A" w14:textId="50ECCAE9" w:rsidR="00815807" w:rsidRPr="00065135" w:rsidRDefault="00815807" w:rsidP="008D2F1F">
            <w:r>
              <w:t>spotkanie</w:t>
            </w:r>
          </w:p>
        </w:tc>
        <w:tc>
          <w:tcPr>
            <w:tcW w:w="1524" w:type="dxa"/>
          </w:tcPr>
          <w:p w14:paraId="1AC41794" w14:textId="4C9B375C" w:rsidR="00815807" w:rsidRPr="00065135" w:rsidRDefault="00815807" w:rsidP="008D2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1-5 h</w:t>
            </w:r>
          </w:p>
        </w:tc>
        <w:tc>
          <w:tcPr>
            <w:tcW w:w="1786" w:type="dxa"/>
          </w:tcPr>
          <w:p w14:paraId="6FC9483A" w14:textId="69E7D306" w:rsidR="00815807" w:rsidRPr="00065135" w:rsidRDefault="00815807" w:rsidP="008D2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17E4D382" w14:textId="1569F2A2" w:rsidR="00815807" w:rsidRPr="00065135" w:rsidRDefault="00815807" w:rsidP="008D2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4092CE36" w14:textId="6F1D4832" w:rsidR="00815807" w:rsidRPr="00065135" w:rsidRDefault="00815807" w:rsidP="008D2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053EAD6E" w14:textId="77777777" w:rsidR="00815807" w:rsidRPr="00065135" w:rsidRDefault="00815807" w:rsidP="008D2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93AE06" w14:textId="5CA345C7" w:rsidR="004E4724" w:rsidRPr="009844A2" w:rsidRDefault="00815807" w:rsidP="007625FD">
      <w:pPr>
        <w:pStyle w:val="Akapitzlist"/>
        <w:numPr>
          <w:ilvl w:val="0"/>
          <w:numId w:val="29"/>
        </w:numPr>
        <w:spacing w:before="240"/>
      </w:pPr>
      <w:r w:rsidRPr="009844A2">
        <w:t>Zapewnienie napisów na żywo w trakcie 5 konferencji hybrydowych</w:t>
      </w:r>
      <w:r w:rsidR="009844A2" w:rsidRPr="009844A2">
        <w:t xml:space="preserve">, </w:t>
      </w:r>
      <w:r w:rsidRPr="009844A2">
        <w:t>z czego 3 na terenie Warszawy i 2 na terenie dwóch innych miast wojewódzkich.</w:t>
      </w:r>
    </w:p>
    <w:tbl>
      <w:tblPr>
        <w:tblStyle w:val="Tabelalisty4akcent61"/>
        <w:tblW w:w="9209" w:type="dxa"/>
        <w:tblLook w:val="04A0" w:firstRow="1" w:lastRow="0" w:firstColumn="1" w:lastColumn="0" w:noHBand="0" w:noVBand="1"/>
      </w:tblPr>
      <w:tblGrid>
        <w:gridCol w:w="1555"/>
        <w:gridCol w:w="1512"/>
        <w:gridCol w:w="1776"/>
        <w:gridCol w:w="1512"/>
        <w:gridCol w:w="1512"/>
        <w:gridCol w:w="1342"/>
      </w:tblGrid>
      <w:tr w:rsidR="00815807" w14:paraId="4CE775AD" w14:textId="77777777" w:rsidTr="007D7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758557E7" w14:textId="77777777" w:rsidR="00815807" w:rsidRPr="00065135" w:rsidRDefault="00815807" w:rsidP="00AC74AE">
            <w:r>
              <w:t>pozycja</w:t>
            </w:r>
          </w:p>
        </w:tc>
        <w:tc>
          <w:tcPr>
            <w:tcW w:w="15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8A22B8" w14:textId="339AAA9E" w:rsidR="00815807" w:rsidRPr="00065135" w:rsidRDefault="00815807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Długość trwania 1 </w:t>
            </w:r>
            <w:r w:rsidR="00F56DC2">
              <w:t>konferencji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962B29B" w14:textId="114FA320" w:rsidR="00815807" w:rsidRPr="00065135" w:rsidRDefault="00F56DC2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Razem l</w:t>
            </w:r>
            <w:r w:rsidR="00815807">
              <w:t xml:space="preserve">iczba godzin </w:t>
            </w:r>
            <w:r>
              <w:t>konferencji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BE8" w14:textId="1CD8FE2D" w:rsidR="00815807" w:rsidRPr="00065135" w:rsidRDefault="00815807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netto za 1 h</w:t>
            </w:r>
            <w:r w:rsidR="007D7559">
              <w:t xml:space="preserve"> </w:t>
            </w:r>
            <w:r w:rsidR="00F56DC2">
              <w:t>konferencji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E493" w14:textId="067C39B8" w:rsidR="00815807" w:rsidRPr="00065135" w:rsidRDefault="00815807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brutto za 1 h </w:t>
            </w:r>
            <w:r w:rsidR="00F56DC2">
              <w:t>konferencji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EAD" w14:textId="23D01D7B" w:rsidR="00815807" w:rsidRDefault="00815807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brutto za </w:t>
            </w:r>
            <w:r w:rsidR="00F56DC2">
              <w:t>2</w:t>
            </w:r>
            <w:r w:rsidR="007D7559">
              <w:t>5</w:t>
            </w:r>
            <w:r>
              <w:t xml:space="preserve"> h </w:t>
            </w:r>
            <w:r w:rsidR="00F56DC2">
              <w:t>konferencji</w:t>
            </w:r>
          </w:p>
        </w:tc>
      </w:tr>
      <w:tr w:rsidR="00815807" w:rsidRPr="00065135" w14:paraId="4ACF769E" w14:textId="77777777" w:rsidTr="00984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5E0B3" w:themeFill="accent6" w:themeFillTint="66"/>
          </w:tcPr>
          <w:p w14:paraId="669A5E17" w14:textId="7B3575F3" w:rsidR="00815807" w:rsidRPr="00065135" w:rsidRDefault="00815807" w:rsidP="00AC74AE">
            <w:r>
              <w:t>Konferencja hybrydowa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4B1875F1" w14:textId="00709C5C" w:rsidR="00815807" w:rsidRPr="00065135" w:rsidRDefault="00815807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3-5 h</w:t>
            </w:r>
          </w:p>
        </w:tc>
        <w:tc>
          <w:tcPr>
            <w:tcW w:w="1786" w:type="dxa"/>
            <w:shd w:val="clear" w:color="auto" w:fill="C5E0B3" w:themeFill="accent6" w:themeFillTint="66"/>
          </w:tcPr>
          <w:p w14:paraId="04717360" w14:textId="751143E5" w:rsidR="00815807" w:rsidRPr="00065135" w:rsidRDefault="009844A2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F63CEAB" w14:textId="77777777" w:rsidR="00815807" w:rsidRPr="00065135" w:rsidRDefault="00815807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FC30B8" w14:textId="77777777" w:rsidR="00815807" w:rsidRPr="00065135" w:rsidRDefault="00815807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FE5B7F8" w14:textId="77777777" w:rsidR="00815807" w:rsidRPr="00065135" w:rsidRDefault="00815807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AA8F19" w14:textId="77777777" w:rsidR="007D7559" w:rsidRPr="007D7559" w:rsidRDefault="007D7559" w:rsidP="003A33AE">
      <w:pPr>
        <w:pStyle w:val="Akapitzlist"/>
        <w:numPr>
          <w:ilvl w:val="0"/>
          <w:numId w:val="29"/>
        </w:numPr>
        <w:spacing w:before="3360"/>
        <w:ind w:left="0" w:firstLine="0"/>
      </w:pPr>
      <w:r w:rsidRPr="007D7559">
        <w:rPr>
          <w:rFonts w:asciiTheme="minorHAnsi" w:hAnsiTheme="minorHAnsi" w:cstheme="minorHAnsi"/>
        </w:rPr>
        <w:lastRenderedPageBreak/>
        <w:t>Przygotowanie napisów w pliku SRT do nagrań ze spotkań zdalnych i konferencji hybrydowych wskazanych w punktach 1 i 2</w:t>
      </w:r>
    </w:p>
    <w:tbl>
      <w:tblPr>
        <w:tblStyle w:val="Tabelalisty4akcent61"/>
        <w:tblW w:w="9209" w:type="dxa"/>
        <w:tblLook w:val="04A0" w:firstRow="1" w:lastRow="0" w:firstColumn="1" w:lastColumn="0" w:noHBand="0" w:noVBand="1"/>
      </w:tblPr>
      <w:tblGrid>
        <w:gridCol w:w="1557"/>
        <w:gridCol w:w="1516"/>
        <w:gridCol w:w="1786"/>
        <w:gridCol w:w="1516"/>
        <w:gridCol w:w="1516"/>
        <w:gridCol w:w="1318"/>
      </w:tblGrid>
      <w:tr w:rsidR="007D7559" w14:paraId="60634176" w14:textId="77777777" w:rsidTr="00AC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7603ABA1" w14:textId="77777777" w:rsidR="007D7559" w:rsidRPr="00065135" w:rsidRDefault="007D7559" w:rsidP="00AC74AE">
            <w:r>
              <w:t>pozycja</w:t>
            </w:r>
          </w:p>
        </w:tc>
        <w:tc>
          <w:tcPr>
            <w:tcW w:w="15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DC47B7" w14:textId="63FCC8AA" w:rsidR="007D7559" w:rsidRPr="00065135" w:rsidRDefault="007D7559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Długość trwania 1 spotkania</w:t>
            </w:r>
            <w:r w:rsidR="00F56DC2">
              <w:t>/</w:t>
            </w:r>
            <w:r w:rsidR="00F56DC2">
              <w:br/>
              <w:t>konferencji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EB7D8AC" w14:textId="2014EF7C" w:rsidR="007D7559" w:rsidRPr="00065135" w:rsidRDefault="007D7559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Maksymalna liczba godzin </w:t>
            </w:r>
            <w:r w:rsidR="00842E08">
              <w:t>nagrań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A3C" w14:textId="345EBCE6" w:rsidR="007D7559" w:rsidRPr="00065135" w:rsidRDefault="007D7559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netto za 1 h </w:t>
            </w:r>
            <w:r w:rsidR="00842E08">
              <w:t>nagrania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B12" w14:textId="6E773587" w:rsidR="007D7559" w:rsidRPr="00065135" w:rsidRDefault="007D7559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brutto za 1 h </w:t>
            </w:r>
            <w:r w:rsidR="00842E08">
              <w:t>nagrania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8A7" w14:textId="4D7A813A" w:rsidR="007D7559" w:rsidRDefault="007D7559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brutto za </w:t>
            </w:r>
            <w:r w:rsidR="00842E08">
              <w:t>łączną liczbę godzin nagrania</w:t>
            </w:r>
          </w:p>
        </w:tc>
      </w:tr>
      <w:tr w:rsidR="007D7559" w:rsidRPr="00065135" w14:paraId="5D92C998" w14:textId="77777777" w:rsidTr="00AC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AD3410E" w14:textId="44B16F0D" w:rsidR="007D7559" w:rsidRPr="00065135" w:rsidRDefault="00842E08" w:rsidP="00AC74AE">
            <w:r>
              <w:t>Spotkania zdalne</w:t>
            </w:r>
          </w:p>
        </w:tc>
        <w:tc>
          <w:tcPr>
            <w:tcW w:w="1516" w:type="dxa"/>
          </w:tcPr>
          <w:p w14:paraId="75739338" w14:textId="5EBD83A0" w:rsidR="007D7559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7D7559">
              <w:t>-5 h</w:t>
            </w:r>
          </w:p>
        </w:tc>
        <w:tc>
          <w:tcPr>
            <w:tcW w:w="1786" w:type="dxa"/>
          </w:tcPr>
          <w:p w14:paraId="6DE3C314" w14:textId="0811B540" w:rsidR="007D7559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  <w:r w:rsidR="007D7559"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55BFBA4B" w14:textId="77777777" w:rsidR="007D7559" w:rsidRPr="00065135" w:rsidRDefault="007D7559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375ABBF8" w14:textId="77777777" w:rsidR="007D7559" w:rsidRPr="00065135" w:rsidRDefault="007D7559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2EE9E213" w14:textId="77777777" w:rsidR="007D7559" w:rsidRPr="00065135" w:rsidRDefault="007D7559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2E08" w:rsidRPr="00065135" w14:paraId="3A250857" w14:textId="77777777" w:rsidTr="00842E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7FFBC4F" w14:textId="719A6432" w:rsidR="00842E08" w:rsidRPr="00065135" w:rsidRDefault="00842E08" w:rsidP="00AC74AE">
            <w:r>
              <w:t>Konferencja hybrydowa</w:t>
            </w:r>
          </w:p>
        </w:tc>
        <w:tc>
          <w:tcPr>
            <w:tcW w:w="1516" w:type="dxa"/>
          </w:tcPr>
          <w:p w14:paraId="18E7E56D" w14:textId="43987123" w:rsidR="00842E08" w:rsidRPr="00065135" w:rsidRDefault="00842E08" w:rsidP="00AC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3-5 h</w:t>
            </w:r>
          </w:p>
        </w:tc>
        <w:tc>
          <w:tcPr>
            <w:tcW w:w="1786" w:type="dxa"/>
          </w:tcPr>
          <w:p w14:paraId="135943B4" w14:textId="1433BFEC" w:rsidR="00842E08" w:rsidRPr="00065135" w:rsidRDefault="00842E08" w:rsidP="00AC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25 </w:t>
            </w:r>
          </w:p>
        </w:tc>
        <w:tc>
          <w:tcPr>
            <w:tcW w:w="1516" w:type="dxa"/>
          </w:tcPr>
          <w:p w14:paraId="62871BF4" w14:textId="77777777" w:rsidR="00842E08" w:rsidRPr="00065135" w:rsidRDefault="00842E08" w:rsidP="00AC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6" w:type="dxa"/>
          </w:tcPr>
          <w:p w14:paraId="744853BD" w14:textId="77777777" w:rsidR="00842E08" w:rsidRPr="00065135" w:rsidRDefault="00842E08" w:rsidP="00AC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dxa"/>
          </w:tcPr>
          <w:p w14:paraId="15C177FE" w14:textId="77777777" w:rsidR="00842E08" w:rsidRPr="00065135" w:rsidRDefault="00842E08" w:rsidP="00AC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0EC1BF" w14:textId="77684726" w:rsidR="00842E08" w:rsidRPr="009844A2" w:rsidRDefault="00842E08" w:rsidP="00842E08">
      <w:pPr>
        <w:pStyle w:val="Akapitzlist"/>
        <w:numPr>
          <w:ilvl w:val="0"/>
          <w:numId w:val="29"/>
        </w:numPr>
        <w:spacing w:before="240"/>
        <w:ind w:left="357" w:hanging="357"/>
        <w:jc w:val="both"/>
        <w:rPr>
          <w:rFonts w:asciiTheme="minorHAnsi" w:hAnsiTheme="minorHAnsi" w:cstheme="minorHAnsi"/>
        </w:rPr>
      </w:pPr>
      <w:r w:rsidRPr="009844A2">
        <w:rPr>
          <w:rFonts w:asciiTheme="minorHAnsi" w:hAnsiTheme="minorHAnsi" w:cstheme="minorHAnsi"/>
        </w:rPr>
        <w:t>Zapewnienie podczas każdej konferencji hybrydowej wymienionej w punkcie 2 ekranu w</w:t>
      </w:r>
      <w:r w:rsidR="00F56DC2">
        <w:rPr>
          <w:rFonts w:asciiTheme="minorHAnsi" w:hAnsiTheme="minorHAnsi" w:cstheme="minorHAnsi"/>
        </w:rPr>
        <w:t> </w:t>
      </w:r>
      <w:r w:rsidRPr="009844A2">
        <w:rPr>
          <w:rFonts w:asciiTheme="minorHAnsi" w:hAnsiTheme="minorHAnsi" w:cstheme="minorHAnsi"/>
        </w:rPr>
        <w:t>lokalizacji stacjonarnej tej konferencji i wyświetlanie na tym ekranie napisów na żywo w</w:t>
      </w:r>
      <w:r w:rsidR="00F56DC2">
        <w:rPr>
          <w:rFonts w:asciiTheme="minorHAnsi" w:hAnsiTheme="minorHAnsi" w:cstheme="minorHAnsi"/>
        </w:rPr>
        <w:t> </w:t>
      </w:r>
      <w:r w:rsidRPr="009844A2">
        <w:rPr>
          <w:rFonts w:asciiTheme="minorHAnsi" w:hAnsiTheme="minorHAnsi" w:cstheme="minorHAnsi"/>
        </w:rPr>
        <w:t>czasie konferencji.</w:t>
      </w:r>
    </w:p>
    <w:tbl>
      <w:tblPr>
        <w:tblStyle w:val="Tabelalisty4akcent61"/>
        <w:tblW w:w="9209" w:type="dxa"/>
        <w:tblLook w:val="04A0" w:firstRow="1" w:lastRow="0" w:firstColumn="1" w:lastColumn="0" w:noHBand="0" w:noVBand="1"/>
      </w:tblPr>
      <w:tblGrid>
        <w:gridCol w:w="1554"/>
        <w:gridCol w:w="1509"/>
        <w:gridCol w:w="1780"/>
        <w:gridCol w:w="1512"/>
        <w:gridCol w:w="1512"/>
        <w:gridCol w:w="1342"/>
      </w:tblGrid>
      <w:tr w:rsidR="00842E08" w14:paraId="0D66D5CF" w14:textId="77777777" w:rsidTr="00AC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right w:val="single" w:sz="4" w:space="0" w:color="FFFFFF" w:themeColor="background1"/>
            </w:tcBorders>
            <w:vAlign w:val="center"/>
          </w:tcPr>
          <w:p w14:paraId="0D764895" w14:textId="77777777" w:rsidR="00842E08" w:rsidRPr="00065135" w:rsidRDefault="00842E08" w:rsidP="00AC74AE">
            <w:r>
              <w:t>pozycja</w:t>
            </w:r>
          </w:p>
        </w:tc>
        <w:tc>
          <w:tcPr>
            <w:tcW w:w="151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CB2C29" w14:textId="77777777" w:rsidR="00842E08" w:rsidRPr="00065135" w:rsidRDefault="00842E08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Długość trwania 1 spotkania</w:t>
            </w:r>
          </w:p>
        </w:tc>
        <w:tc>
          <w:tcPr>
            <w:tcW w:w="178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669E4EE" w14:textId="1C615C70" w:rsidR="00842E08" w:rsidRPr="00065135" w:rsidRDefault="00842E08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Maksymalna liczba godzin </w:t>
            </w:r>
            <w:r w:rsidR="0056224C">
              <w:t>konferencji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559A" w14:textId="224DB4EB" w:rsidR="00842E08" w:rsidRPr="00065135" w:rsidRDefault="00842E08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netto za 1</w:t>
            </w:r>
            <w:r w:rsidR="009844A2">
              <w:t xml:space="preserve"> h </w:t>
            </w:r>
            <w:r>
              <w:t>konferencj</w:t>
            </w:r>
            <w:r w:rsidR="009844A2">
              <w:t>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84D" w14:textId="7610DCF7" w:rsidR="00842E08" w:rsidRPr="00065135" w:rsidRDefault="00842E08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brutto za 1 </w:t>
            </w:r>
            <w:r w:rsidR="009844A2">
              <w:t xml:space="preserve">h </w:t>
            </w:r>
            <w:r>
              <w:t>konferencj</w:t>
            </w:r>
            <w:r w:rsidR="009844A2">
              <w:t>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645" w14:textId="7DF7D5B6" w:rsidR="00842E08" w:rsidRDefault="00842E08" w:rsidP="00AC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brutto za </w:t>
            </w:r>
            <w:r w:rsidR="009844A2">
              <w:t>25 h konferencji</w:t>
            </w:r>
          </w:p>
        </w:tc>
      </w:tr>
      <w:tr w:rsidR="00842E08" w:rsidRPr="00065135" w14:paraId="19981533" w14:textId="77777777" w:rsidTr="00AC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D251747" w14:textId="2F1FE53F" w:rsidR="00842E08" w:rsidRPr="00065135" w:rsidRDefault="00842E08" w:rsidP="00AC74AE">
            <w:r>
              <w:t>Konferencja hybrydowa</w:t>
            </w:r>
          </w:p>
        </w:tc>
        <w:tc>
          <w:tcPr>
            <w:tcW w:w="1516" w:type="dxa"/>
          </w:tcPr>
          <w:p w14:paraId="52FAD7A8" w14:textId="266AF67D" w:rsidR="00842E08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3-5 h</w:t>
            </w:r>
          </w:p>
        </w:tc>
        <w:tc>
          <w:tcPr>
            <w:tcW w:w="1786" w:type="dxa"/>
          </w:tcPr>
          <w:p w14:paraId="7C303234" w14:textId="75074803" w:rsidR="00842E08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25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6002DD7D" w14:textId="77777777" w:rsidR="00842E08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68F7F420" w14:textId="77777777" w:rsidR="00842E08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0B5D692A" w14:textId="77777777" w:rsidR="00842E08" w:rsidRPr="00065135" w:rsidRDefault="00842E08" w:rsidP="00AC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657519" w14:textId="77777777" w:rsidR="0056224C" w:rsidRPr="00EB1F11" w:rsidRDefault="0056224C" w:rsidP="004E4724">
      <w:pPr>
        <w:pStyle w:val="Nagwek3"/>
      </w:pPr>
      <w:r w:rsidRPr="00EB1F11">
        <w:rPr>
          <w:rFonts w:eastAsia="Arial Narrow"/>
        </w:rPr>
        <w:t>Oświadczenia</w:t>
      </w:r>
    </w:p>
    <w:p w14:paraId="224A25D6" w14:textId="60C4F98D" w:rsidR="0056224C" w:rsidRPr="00EB1F11" w:rsidRDefault="0056224C" w:rsidP="0056224C">
      <w:pPr>
        <w:numPr>
          <w:ilvl w:val="0"/>
          <w:numId w:val="31"/>
        </w:numPr>
        <w:suppressAutoHyphens/>
        <w:autoSpaceDN w:val="0"/>
        <w:textAlignment w:val="baseline"/>
        <w:rPr>
          <w:rFonts w:asciiTheme="minorHAnsi" w:hAnsiTheme="minorHAnsi" w:cstheme="minorHAnsi"/>
          <w:lang w:eastAsia="pl-PL"/>
        </w:rPr>
      </w:pPr>
      <w:r w:rsidRPr="00EB1F11">
        <w:rPr>
          <w:rFonts w:asciiTheme="minorHAnsi" w:hAnsiTheme="minorHAnsi" w:cstheme="minorHAnsi"/>
          <w:b/>
          <w:bCs/>
          <w:lang w:eastAsia="pl-PL"/>
        </w:rPr>
        <w:t>Oświadczamy</w:t>
      </w:r>
      <w:r w:rsidRPr="00EB1F11">
        <w:rPr>
          <w:rFonts w:asciiTheme="minorHAnsi" w:hAnsiTheme="minorHAnsi" w:cstheme="minorHAnsi"/>
          <w:lang w:eastAsia="pl-PL"/>
        </w:rPr>
        <w:t xml:space="preserve">, że </w:t>
      </w:r>
      <w:r w:rsidR="00F56DC2">
        <w:rPr>
          <w:rFonts w:asciiTheme="minorHAnsi" w:hAnsiTheme="minorHAnsi" w:cstheme="minorHAnsi"/>
          <w:lang w:eastAsia="pl-PL"/>
        </w:rPr>
        <w:t>z</w:t>
      </w:r>
      <w:r w:rsidR="00F56DC2" w:rsidRPr="00F56DC2">
        <w:rPr>
          <w:rFonts w:asciiTheme="minorHAnsi" w:hAnsiTheme="minorHAnsi" w:cstheme="minorHAnsi"/>
          <w:lang w:eastAsia="pl-PL"/>
        </w:rPr>
        <w:t>łożona przez nas wycena jest zgodna z treścią zapytania i obejmuje wszelkie koszty związane z należytą realizacją niniejszego zamówienia.</w:t>
      </w:r>
    </w:p>
    <w:p w14:paraId="673FD072" w14:textId="7FA67501" w:rsidR="0056224C" w:rsidRPr="00EB1F11" w:rsidRDefault="0056224C" w:rsidP="0056224C">
      <w:pPr>
        <w:numPr>
          <w:ilvl w:val="0"/>
          <w:numId w:val="31"/>
        </w:numPr>
        <w:suppressAutoHyphens/>
        <w:autoSpaceDN w:val="0"/>
        <w:ind w:left="357" w:hanging="357"/>
        <w:textAlignment w:val="baseline"/>
        <w:rPr>
          <w:rFonts w:asciiTheme="minorHAnsi" w:hAnsiTheme="minorHAnsi" w:cstheme="minorHAnsi"/>
          <w:lang w:eastAsia="pl-PL"/>
        </w:rPr>
      </w:pPr>
      <w:r w:rsidRPr="00EB1F11">
        <w:rPr>
          <w:rFonts w:asciiTheme="minorHAnsi" w:hAnsiTheme="minorHAnsi" w:cstheme="minorHAnsi"/>
          <w:b/>
          <w:bCs/>
          <w:lang w:eastAsia="pl-PL"/>
        </w:rPr>
        <w:t>Oświadczamy,</w:t>
      </w:r>
      <w:r w:rsidRPr="00EB1F11">
        <w:rPr>
          <w:rFonts w:asciiTheme="minorHAnsi" w:hAnsiTheme="minorHAnsi" w:cstheme="minorHAnsi"/>
          <w:lang w:eastAsia="pl-PL"/>
        </w:rPr>
        <w:t xml:space="preserve"> że zapoznaliśmy się z klauzulą informacyjną oraz wyrażamy zgodę na przetwarzanie danych osobowych przez PFRON, w celu przeprowadzenia niniejszego postepowania.</w:t>
      </w:r>
    </w:p>
    <w:p w14:paraId="5362458C" w14:textId="77777777" w:rsidR="0056224C" w:rsidRPr="00EB1F11" w:rsidRDefault="0056224C" w:rsidP="0056224C">
      <w:pPr>
        <w:tabs>
          <w:tab w:val="left" w:leader="dot" w:pos="8931"/>
        </w:tabs>
        <w:ind w:left="6096"/>
        <w:rPr>
          <w:rFonts w:asciiTheme="minorHAnsi" w:hAnsiTheme="minorHAnsi" w:cstheme="minorHAnsi"/>
          <w:lang w:eastAsia="pl-PL"/>
        </w:rPr>
      </w:pPr>
      <w:r w:rsidRPr="00EB1F11">
        <w:rPr>
          <w:rFonts w:asciiTheme="minorHAnsi" w:hAnsiTheme="minorHAnsi" w:cstheme="minorHAnsi"/>
          <w:lang w:eastAsia="pl-PL"/>
        </w:rPr>
        <w:tab/>
      </w:r>
    </w:p>
    <w:p w14:paraId="7C12E818" w14:textId="77777777" w:rsidR="0056224C" w:rsidRPr="00EB1F11" w:rsidRDefault="0056224C" w:rsidP="0056224C">
      <w:pPr>
        <w:ind w:left="6521"/>
        <w:rPr>
          <w:rFonts w:asciiTheme="minorHAnsi" w:hAnsiTheme="minorHAnsi" w:cstheme="minorHAnsi"/>
        </w:rPr>
      </w:pPr>
      <w:r w:rsidRPr="00EB1F11">
        <w:rPr>
          <w:rFonts w:asciiTheme="minorHAnsi" w:hAnsiTheme="minorHAnsi" w:cstheme="minorHAnsi"/>
          <w:lang w:eastAsia="pl-PL"/>
        </w:rPr>
        <w:t xml:space="preserve">Podpis Wykonawcy </w:t>
      </w:r>
      <w:r w:rsidRPr="00EB1F11">
        <w:rPr>
          <w:rFonts w:asciiTheme="minorHAnsi" w:hAnsiTheme="minorHAnsi" w:cstheme="minorHAnsi"/>
          <w:lang w:eastAsia="pl-PL"/>
        </w:rPr>
        <w:br/>
        <w:t>lub innej umocowanej przez niego osoby</w:t>
      </w:r>
    </w:p>
    <w:p w14:paraId="6CD073CB" w14:textId="77777777" w:rsidR="004E4724" w:rsidRPr="00065135" w:rsidRDefault="004E4724" w:rsidP="00DD5AC9">
      <w:pPr>
        <w:pStyle w:val="Nagwek2"/>
        <w:numPr>
          <w:ilvl w:val="0"/>
          <w:numId w:val="0"/>
        </w:numPr>
      </w:pPr>
      <w:r w:rsidRPr="00065135">
        <w:t>Treść ze stopki pisma</w:t>
      </w:r>
    </w:p>
    <w:p w14:paraId="13F71C2C" w14:textId="77777777" w:rsidR="004E4724" w:rsidRDefault="004E4724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9" w:history="1">
        <w:r w:rsidRPr="001C0D16">
          <w:rPr>
            <w:rStyle w:val="Hipercze"/>
          </w:rPr>
          <w:t>www.pfron.org.pl</w:t>
        </w:r>
      </w:hyperlink>
    </w:p>
    <w:sectPr w:rsidR="004E4724" w:rsidSect="003A33AE">
      <w:type w:val="continuous"/>
      <w:pgSz w:w="11906" w:h="16838"/>
      <w:pgMar w:top="1418" w:right="1274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D0D7" w14:textId="77777777" w:rsidR="0054013E" w:rsidRDefault="0054013E">
      <w:pPr>
        <w:spacing w:after="0" w:line="240" w:lineRule="auto"/>
      </w:pPr>
      <w:r>
        <w:separator/>
      </w:r>
    </w:p>
  </w:endnote>
  <w:endnote w:type="continuationSeparator" w:id="0">
    <w:p w14:paraId="2811EAA4" w14:textId="77777777" w:rsidR="0054013E" w:rsidRDefault="0054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1299" w14:textId="77777777" w:rsidR="004E4724" w:rsidRDefault="004E47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19E1" w14:textId="77777777" w:rsidR="004E4724" w:rsidRDefault="004E4724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A568104" wp14:editId="52F1C1DF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09CC" w14:textId="77777777" w:rsidR="004E4724" w:rsidRDefault="004E4724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F8932B" wp14:editId="2036F5CD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2518" w14:textId="77777777" w:rsidR="0054013E" w:rsidRDefault="0054013E">
      <w:pPr>
        <w:spacing w:after="0" w:line="240" w:lineRule="auto"/>
      </w:pPr>
      <w:r>
        <w:separator/>
      </w:r>
    </w:p>
  </w:footnote>
  <w:footnote w:type="continuationSeparator" w:id="0">
    <w:p w14:paraId="5B39B399" w14:textId="77777777" w:rsidR="0054013E" w:rsidRDefault="0054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367C" w14:textId="77777777" w:rsidR="004E4724" w:rsidRDefault="004E4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85FF" w14:textId="77777777" w:rsidR="004E4724" w:rsidRDefault="004E47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D82" w14:textId="77777777" w:rsidR="004E4724" w:rsidRDefault="004E4724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48EE8F3" wp14:editId="728A2390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02970659" w14:textId="77777777" w:rsidR="004E4724" w:rsidRDefault="004E4724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6E2"/>
    <w:multiLevelType w:val="multilevel"/>
    <w:tmpl w:val="32881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E300F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7B283A4" w:tentative="1">
      <w:start w:val="1"/>
      <w:numFmt w:val="lowerLetter"/>
      <w:lvlText w:val="%2."/>
      <w:lvlJc w:val="left"/>
      <w:pPr>
        <w:ind w:left="1788" w:hanging="360"/>
      </w:pPr>
    </w:lvl>
    <w:lvl w:ilvl="2" w:tplc="B8982868" w:tentative="1">
      <w:start w:val="1"/>
      <w:numFmt w:val="lowerRoman"/>
      <w:lvlText w:val="%3."/>
      <w:lvlJc w:val="right"/>
      <w:pPr>
        <w:ind w:left="2508" w:hanging="180"/>
      </w:pPr>
    </w:lvl>
    <w:lvl w:ilvl="3" w:tplc="79BCBB36" w:tentative="1">
      <w:start w:val="1"/>
      <w:numFmt w:val="decimal"/>
      <w:lvlText w:val="%4."/>
      <w:lvlJc w:val="left"/>
      <w:pPr>
        <w:ind w:left="3228" w:hanging="360"/>
      </w:pPr>
    </w:lvl>
    <w:lvl w:ilvl="4" w:tplc="8CE6C2A6" w:tentative="1">
      <w:start w:val="1"/>
      <w:numFmt w:val="lowerLetter"/>
      <w:lvlText w:val="%5."/>
      <w:lvlJc w:val="left"/>
      <w:pPr>
        <w:ind w:left="3948" w:hanging="360"/>
      </w:pPr>
    </w:lvl>
    <w:lvl w:ilvl="5" w:tplc="F558C39C" w:tentative="1">
      <w:start w:val="1"/>
      <w:numFmt w:val="lowerRoman"/>
      <w:lvlText w:val="%6."/>
      <w:lvlJc w:val="right"/>
      <w:pPr>
        <w:ind w:left="4668" w:hanging="180"/>
      </w:pPr>
    </w:lvl>
    <w:lvl w:ilvl="6" w:tplc="D13CA42A" w:tentative="1">
      <w:start w:val="1"/>
      <w:numFmt w:val="decimal"/>
      <w:lvlText w:val="%7."/>
      <w:lvlJc w:val="left"/>
      <w:pPr>
        <w:ind w:left="5388" w:hanging="360"/>
      </w:pPr>
    </w:lvl>
    <w:lvl w:ilvl="7" w:tplc="764A81FA" w:tentative="1">
      <w:start w:val="1"/>
      <w:numFmt w:val="lowerLetter"/>
      <w:lvlText w:val="%8."/>
      <w:lvlJc w:val="left"/>
      <w:pPr>
        <w:ind w:left="6108" w:hanging="360"/>
      </w:pPr>
    </w:lvl>
    <w:lvl w:ilvl="8" w:tplc="E86E52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116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AD46E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CE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89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253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8C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83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81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6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3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B17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10CC8"/>
    <w:multiLevelType w:val="multilevel"/>
    <w:tmpl w:val="A3F44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814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61460"/>
    <w:multiLevelType w:val="multilevel"/>
    <w:tmpl w:val="61C4F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0F2F49"/>
    <w:multiLevelType w:val="multilevel"/>
    <w:tmpl w:val="785E1738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E637F"/>
    <w:multiLevelType w:val="hybridMultilevel"/>
    <w:tmpl w:val="A6E89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85573"/>
    <w:multiLevelType w:val="multilevel"/>
    <w:tmpl w:val="0AFE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3641">
    <w:abstractNumId w:val="7"/>
  </w:num>
  <w:num w:numId="2" w16cid:durableId="1663391545">
    <w:abstractNumId w:val="4"/>
  </w:num>
  <w:num w:numId="3" w16cid:durableId="1977373214">
    <w:abstractNumId w:val="23"/>
  </w:num>
  <w:num w:numId="4" w16cid:durableId="200363983">
    <w:abstractNumId w:val="19"/>
  </w:num>
  <w:num w:numId="5" w16cid:durableId="1727994371">
    <w:abstractNumId w:val="2"/>
  </w:num>
  <w:num w:numId="6" w16cid:durableId="508451704">
    <w:abstractNumId w:val="24"/>
  </w:num>
  <w:num w:numId="7" w16cid:durableId="836845338">
    <w:abstractNumId w:val="11"/>
  </w:num>
  <w:num w:numId="8" w16cid:durableId="610939914">
    <w:abstractNumId w:val="1"/>
  </w:num>
  <w:num w:numId="9" w16cid:durableId="1711149669">
    <w:abstractNumId w:val="10"/>
  </w:num>
  <w:num w:numId="10" w16cid:durableId="1844004550">
    <w:abstractNumId w:val="14"/>
  </w:num>
  <w:num w:numId="11" w16cid:durableId="1511523517">
    <w:abstractNumId w:val="29"/>
  </w:num>
  <w:num w:numId="12" w16cid:durableId="1329482935">
    <w:abstractNumId w:val="27"/>
  </w:num>
  <w:num w:numId="13" w16cid:durableId="1465581896">
    <w:abstractNumId w:val="20"/>
  </w:num>
  <w:num w:numId="14" w16cid:durableId="435441652">
    <w:abstractNumId w:val="15"/>
  </w:num>
  <w:num w:numId="15" w16cid:durableId="1985423020">
    <w:abstractNumId w:val="18"/>
  </w:num>
  <w:num w:numId="16" w16cid:durableId="1279605965">
    <w:abstractNumId w:val="26"/>
  </w:num>
  <w:num w:numId="17" w16cid:durableId="172110516">
    <w:abstractNumId w:val="30"/>
  </w:num>
  <w:num w:numId="18" w16cid:durableId="1183662890">
    <w:abstractNumId w:val="17"/>
  </w:num>
  <w:num w:numId="19" w16cid:durableId="1880242256">
    <w:abstractNumId w:val="3"/>
  </w:num>
  <w:num w:numId="20" w16cid:durableId="92409389">
    <w:abstractNumId w:val="8"/>
  </w:num>
  <w:num w:numId="21" w16cid:durableId="1040742075">
    <w:abstractNumId w:val="22"/>
  </w:num>
  <w:num w:numId="22" w16cid:durableId="1178272636">
    <w:abstractNumId w:val="5"/>
  </w:num>
  <w:num w:numId="23" w16cid:durableId="1181045256">
    <w:abstractNumId w:val="25"/>
  </w:num>
  <w:num w:numId="24" w16cid:durableId="1969124042">
    <w:abstractNumId w:val="0"/>
  </w:num>
  <w:num w:numId="25" w16cid:durableId="251398893">
    <w:abstractNumId w:val="13"/>
  </w:num>
  <w:num w:numId="26" w16cid:durableId="1940678239">
    <w:abstractNumId w:val="28"/>
  </w:num>
  <w:num w:numId="27" w16cid:durableId="1670062977">
    <w:abstractNumId w:val="12"/>
  </w:num>
  <w:num w:numId="28" w16cid:durableId="1641883711">
    <w:abstractNumId w:val="21"/>
  </w:num>
  <w:num w:numId="29" w16cid:durableId="1161114385">
    <w:abstractNumId w:val="16"/>
  </w:num>
  <w:num w:numId="30" w16cid:durableId="207111430">
    <w:abstractNumId w:val="9"/>
  </w:num>
  <w:num w:numId="31" w16cid:durableId="195613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9A"/>
    <w:rsid w:val="001D4DB1"/>
    <w:rsid w:val="002A4D2F"/>
    <w:rsid w:val="00317CF2"/>
    <w:rsid w:val="003A33AE"/>
    <w:rsid w:val="004B1AF7"/>
    <w:rsid w:val="004E4724"/>
    <w:rsid w:val="0054013E"/>
    <w:rsid w:val="0056224C"/>
    <w:rsid w:val="00593805"/>
    <w:rsid w:val="0059629F"/>
    <w:rsid w:val="005A3787"/>
    <w:rsid w:val="0064734E"/>
    <w:rsid w:val="007625FD"/>
    <w:rsid w:val="007B3E9A"/>
    <w:rsid w:val="007D7559"/>
    <w:rsid w:val="00815807"/>
    <w:rsid w:val="00842E08"/>
    <w:rsid w:val="009844A2"/>
    <w:rsid w:val="00A1230E"/>
    <w:rsid w:val="00C70B46"/>
    <w:rsid w:val="00D502FC"/>
    <w:rsid w:val="00DD5AC9"/>
    <w:rsid w:val="00E37902"/>
    <w:rsid w:val="00EE4280"/>
    <w:rsid w:val="00F56DC2"/>
    <w:rsid w:val="00F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DD60"/>
  <w15:docId w15:val="{AECB149E-6975-497F-A4D0-B1CA1F03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AC9"/>
    <w:pPr>
      <w:numPr>
        <w:numId w:val="21"/>
      </w:numPr>
      <w:tabs>
        <w:tab w:val="num" w:pos="720"/>
      </w:tabs>
      <w:spacing w:before="240"/>
      <w:ind w:left="426"/>
      <w:outlineLvl w:val="1"/>
    </w:pPr>
    <w:rPr>
      <w:rFonts w:asciiTheme="minorHAnsi" w:hAnsiTheme="minorHAnsi" w:cstheme="minorHAnsi"/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DD5AC9"/>
    <w:rPr>
      <w:rFonts w:asciiTheme="minorHAnsi" w:hAnsiTheme="minorHAnsi" w:cstheme="minorHAnsi"/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,Punkt 1.1,Numerowanie,Akapit z listą4,Podsis rysunku,T_SZ_List Paragraph,L1,Akapit z listą5,BulletC,Wyliczanie,Obiekt,normalny tekst,Akapit z listą31,Bullets,List Paragraph1,Wypunktowanie,maz_wyliczenie,lp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,Punkt 1.1 Znak,Numerowanie Znak,Akapit z listą4 Znak,Podsis rysunku Znak,T_SZ_List Paragraph Znak,L1 Znak,Akapit z listą5 Znak,BulletC Znak,Wyliczanie Znak,Obiekt Znak,normalny tekst Znak,lp1 Znak"/>
    <w:link w:val="Akapitzlist"/>
    <w:uiPriority w:val="34"/>
    <w:qFormat/>
    <w:rsid w:val="00EE4280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625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78</TotalTime>
  <Pages>8</Pages>
  <Words>1749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szacunkowe- 4.02</vt:lpstr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szacunkowe- 4.02</dc:title>
  <dc:creator>ADrewniak@pfron.org.pl</dc:creator>
  <cp:lastModifiedBy>Iwancio Łukasz</cp:lastModifiedBy>
  <cp:revision>10</cp:revision>
  <cp:lastPrinted>2018-05-09T10:06:00Z</cp:lastPrinted>
  <dcterms:created xsi:type="dcterms:W3CDTF">2026-02-04T08:59:00Z</dcterms:created>
  <dcterms:modified xsi:type="dcterms:W3CDTF">2026-02-06T15:39:00Z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