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4A554" w14:textId="77777777" w:rsidR="007868EC" w:rsidRPr="00691CC9" w:rsidRDefault="007868EC" w:rsidP="005D01DB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</w:rPr>
      </w:pPr>
    </w:p>
    <w:p w14:paraId="13878A58" w14:textId="77777777" w:rsidR="007868EC" w:rsidRPr="00691CC9" w:rsidRDefault="007868EC" w:rsidP="007868EC">
      <w:pPr>
        <w:spacing w:after="0" w:line="240" w:lineRule="auto"/>
        <w:jc w:val="right"/>
        <w:outlineLvl w:val="1"/>
        <w:rPr>
          <w:rFonts w:eastAsia="Times New Roman" w:cs="Times New Roman"/>
          <w:b/>
          <w:bCs/>
          <w:sz w:val="24"/>
          <w:szCs w:val="24"/>
        </w:rPr>
      </w:pPr>
    </w:p>
    <w:p w14:paraId="51D30B23" w14:textId="77777777" w:rsidR="007868EC" w:rsidRPr="00691CC9" w:rsidRDefault="007868EC" w:rsidP="007868EC">
      <w:pPr>
        <w:spacing w:after="0" w:line="240" w:lineRule="auto"/>
        <w:jc w:val="right"/>
        <w:outlineLvl w:val="1"/>
        <w:rPr>
          <w:rFonts w:eastAsia="Times New Roman" w:cs="Times New Roman"/>
          <w:b/>
          <w:bCs/>
          <w:sz w:val="24"/>
          <w:szCs w:val="24"/>
        </w:rPr>
      </w:pPr>
    </w:p>
    <w:p w14:paraId="4CD56566" w14:textId="77777777" w:rsidR="007A1AF6" w:rsidRPr="00A37D7D" w:rsidRDefault="007A1AF6" w:rsidP="007A1AF6">
      <w:pPr>
        <w:spacing w:after="0" w:line="360" w:lineRule="auto"/>
        <w:jc w:val="right"/>
        <w:outlineLvl w:val="1"/>
        <w:rPr>
          <w:rFonts w:eastAsia="Times New Roman" w:cstheme="minorHAnsi"/>
          <w:bCs/>
        </w:rPr>
      </w:pPr>
    </w:p>
    <w:p w14:paraId="319FE6A1" w14:textId="1D5CC226" w:rsidR="007A1AF6" w:rsidRPr="00A37D7D" w:rsidRDefault="007A1AF6" w:rsidP="007A1AF6">
      <w:pPr>
        <w:spacing w:after="0" w:line="360" w:lineRule="auto"/>
        <w:jc w:val="right"/>
        <w:outlineLvl w:val="1"/>
        <w:rPr>
          <w:rFonts w:eastAsia="Times New Roman" w:cstheme="minorHAnsi"/>
          <w:bCs/>
        </w:rPr>
      </w:pPr>
      <w:r w:rsidRPr="00A37D7D">
        <w:rPr>
          <w:rFonts w:eastAsia="Times New Roman" w:cstheme="minorHAnsi"/>
          <w:bCs/>
        </w:rPr>
        <w:t xml:space="preserve">Warszawa, </w:t>
      </w:r>
      <w:r w:rsidR="00A81D92">
        <w:rPr>
          <w:rFonts w:eastAsia="Times New Roman" w:cstheme="minorHAnsi"/>
          <w:bCs/>
        </w:rPr>
        <w:t>07.02</w:t>
      </w:r>
      <w:r w:rsidRPr="00A37D7D">
        <w:rPr>
          <w:rFonts w:eastAsia="Times New Roman" w:cstheme="minorHAnsi"/>
          <w:bCs/>
        </w:rPr>
        <w:t>.20</w:t>
      </w:r>
      <w:r>
        <w:rPr>
          <w:rFonts w:eastAsia="Times New Roman" w:cstheme="minorHAnsi"/>
          <w:bCs/>
        </w:rPr>
        <w:t>20</w:t>
      </w:r>
      <w:r w:rsidRPr="00A37D7D">
        <w:rPr>
          <w:rFonts w:eastAsia="Times New Roman" w:cstheme="minorHAnsi"/>
          <w:bCs/>
        </w:rPr>
        <w:t xml:space="preserve"> r.</w:t>
      </w:r>
    </w:p>
    <w:p w14:paraId="5E5F6988" w14:textId="77777777" w:rsidR="007A1AF6" w:rsidRPr="00A37D7D" w:rsidRDefault="007A1AF6" w:rsidP="007A1AF6">
      <w:pPr>
        <w:spacing w:after="0" w:line="360" w:lineRule="auto"/>
        <w:jc w:val="both"/>
        <w:outlineLvl w:val="1"/>
        <w:rPr>
          <w:rFonts w:eastAsia="Times New Roman" w:cstheme="minorHAnsi"/>
          <w:b/>
          <w:bCs/>
        </w:rPr>
      </w:pPr>
    </w:p>
    <w:p w14:paraId="0D606558" w14:textId="77777777" w:rsidR="007A1AF6" w:rsidRPr="0043257E" w:rsidRDefault="007A1AF6" w:rsidP="007A1AF6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43257E">
        <w:rPr>
          <w:rFonts w:eastAsia="Times New Roman" w:cstheme="minorHAnsi"/>
        </w:rPr>
        <w:t>Państwowy Fundusz Rehabilitacji Osób Niepełnosprawnych</w:t>
      </w:r>
      <w:r w:rsidRPr="0043257E">
        <w:rPr>
          <w:rFonts w:cstheme="minorHAnsi"/>
          <w:b/>
          <w:bCs/>
        </w:rPr>
        <w:t xml:space="preserve"> </w:t>
      </w:r>
    </w:p>
    <w:p w14:paraId="461C99C4" w14:textId="240942DC" w:rsidR="007A1AF6" w:rsidRPr="0043257E" w:rsidRDefault="007A1AF6" w:rsidP="007A1AF6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43257E">
        <w:rPr>
          <w:rFonts w:cstheme="minorHAnsi"/>
          <w:bCs/>
        </w:rPr>
        <w:t xml:space="preserve">zaprasza do składania ofert na </w:t>
      </w:r>
      <w:r w:rsidRPr="0043257E">
        <w:rPr>
          <w:rFonts w:cstheme="minorHAnsi"/>
          <w:bCs/>
        </w:rPr>
        <w:br/>
      </w:r>
      <w:bookmarkStart w:id="0" w:name="_Hlk6999610"/>
      <w:r w:rsidRPr="0043257E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 xml:space="preserve">Konserwacja instalacji oraz trzech urządzeń klimatyzacji precyzyjnej SWEGON OEDA HH 11.1 </w:t>
      </w:r>
      <w:bookmarkStart w:id="1" w:name="_Hlk29557107"/>
      <w:r>
        <w:rPr>
          <w:rFonts w:cstheme="minorHAnsi"/>
          <w:b/>
          <w:bCs/>
        </w:rPr>
        <w:t>zamontowanych w serwerowni w Biurze Funduszu przy al. Jana Pawła II 13 w Warszawie</w:t>
      </w:r>
      <w:bookmarkEnd w:id="1"/>
      <w:r w:rsidRPr="0043257E">
        <w:rPr>
          <w:rFonts w:cstheme="minorHAnsi"/>
          <w:b/>
          <w:bCs/>
        </w:rPr>
        <w:t xml:space="preserve">” </w:t>
      </w:r>
      <w:bookmarkEnd w:id="0"/>
    </w:p>
    <w:p w14:paraId="5243C1E7" w14:textId="77777777" w:rsidR="007A1AF6" w:rsidRPr="0043257E" w:rsidRDefault="007A1AF6" w:rsidP="007A1AF6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43257E">
        <w:rPr>
          <w:rFonts w:eastAsia="TimesNewRoman" w:cstheme="minorHAnsi"/>
        </w:rPr>
        <w:t>Postępowanie o udzielenie zamówienia publicznego</w:t>
      </w:r>
    </w:p>
    <w:p w14:paraId="0C72A29F" w14:textId="77777777" w:rsidR="007A1AF6" w:rsidRPr="0043257E" w:rsidRDefault="007A1AF6" w:rsidP="007A1AF6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43257E">
        <w:rPr>
          <w:rFonts w:eastAsia="TimesNewRoman" w:cstheme="minorHAnsi"/>
        </w:rPr>
        <w:t>bez stosowania przepisów ustawy z dnia 29 stycznia 2004 r. Prawo zamówień publicznych</w:t>
      </w:r>
    </w:p>
    <w:p w14:paraId="24D5703A" w14:textId="77777777" w:rsidR="007A1AF6" w:rsidRPr="0043257E" w:rsidRDefault="007A1AF6" w:rsidP="007A1AF6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43257E">
        <w:rPr>
          <w:rFonts w:eastAsia="TimesNewRoman" w:cstheme="minorHAnsi"/>
        </w:rPr>
        <w:t>prowadzone w formie Zapytania ofertowego.</w:t>
      </w:r>
    </w:p>
    <w:p w14:paraId="2B3F18F8" w14:textId="77777777" w:rsidR="007A1AF6" w:rsidRPr="0043257E" w:rsidRDefault="007A1AF6" w:rsidP="007A1AF6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43257E">
        <w:rPr>
          <w:rFonts w:eastAsia="TimesNewRoman" w:cstheme="minorHAnsi"/>
        </w:rPr>
        <w:t>Szacowana wartość zamówienia nie przekracza</w:t>
      </w:r>
    </w:p>
    <w:p w14:paraId="2EADA8E7" w14:textId="77777777" w:rsidR="007A1AF6" w:rsidRPr="0043257E" w:rsidRDefault="007A1AF6" w:rsidP="007A1AF6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caps/>
        </w:rPr>
      </w:pPr>
      <w:r w:rsidRPr="0043257E">
        <w:rPr>
          <w:rFonts w:eastAsia="TimesNewRoman" w:cstheme="minorHAnsi"/>
        </w:rPr>
        <w:t>wyrażonej w złotych równowartości kwoty 30 000 euro</w:t>
      </w:r>
    </w:p>
    <w:p w14:paraId="57357258" w14:textId="77777777" w:rsidR="007A1AF6" w:rsidRPr="0043257E" w:rsidRDefault="007A1AF6" w:rsidP="007A1AF6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38707E4C" w14:textId="77777777" w:rsidR="007A1AF6" w:rsidRPr="0043257E" w:rsidRDefault="007A1AF6" w:rsidP="007A1AF6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4EAA0BC4" w14:textId="77777777" w:rsidR="007A1AF6" w:rsidRPr="0043257E" w:rsidRDefault="007A1AF6" w:rsidP="00EB7735">
      <w:pPr>
        <w:pStyle w:val="Akapitzlist"/>
        <w:numPr>
          <w:ilvl w:val="0"/>
          <w:numId w:val="15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3257E">
        <w:rPr>
          <w:rFonts w:eastAsia="Times New Roman" w:cstheme="minorHAnsi"/>
          <w:b/>
          <w:bCs/>
        </w:rPr>
        <w:t>Nazwa i adres zamawiającego:</w:t>
      </w:r>
    </w:p>
    <w:p w14:paraId="6C923617" w14:textId="77777777" w:rsidR="007A1AF6" w:rsidRPr="0043257E" w:rsidRDefault="007A1AF6" w:rsidP="007A1AF6">
      <w:pPr>
        <w:shd w:val="clear" w:color="auto" w:fill="FFFFFF"/>
        <w:spacing w:after="0" w:line="360" w:lineRule="auto"/>
        <w:ind w:left="357"/>
        <w:jc w:val="both"/>
        <w:rPr>
          <w:rFonts w:cstheme="minorHAnsi"/>
        </w:rPr>
      </w:pPr>
      <w:r w:rsidRPr="0043257E">
        <w:rPr>
          <w:rFonts w:cstheme="minorHAnsi"/>
        </w:rPr>
        <w:t xml:space="preserve">Państwowy Fundusz Rehabilitacji Osób Niepełnosprawnych (PFRON) </w:t>
      </w:r>
    </w:p>
    <w:p w14:paraId="40321308" w14:textId="77777777" w:rsidR="007A1AF6" w:rsidRPr="0043257E" w:rsidRDefault="007A1AF6" w:rsidP="007A1AF6">
      <w:pPr>
        <w:shd w:val="clear" w:color="auto" w:fill="FFFFFF"/>
        <w:spacing w:after="0" w:line="360" w:lineRule="auto"/>
        <w:ind w:left="357"/>
        <w:jc w:val="both"/>
        <w:rPr>
          <w:rFonts w:cstheme="minorHAnsi"/>
        </w:rPr>
      </w:pPr>
      <w:r w:rsidRPr="0043257E">
        <w:rPr>
          <w:rFonts w:cstheme="minorHAnsi"/>
        </w:rPr>
        <w:t xml:space="preserve">al. Jana Pawła II 13 </w:t>
      </w:r>
    </w:p>
    <w:p w14:paraId="5C10EB5A" w14:textId="77777777" w:rsidR="007A1AF6" w:rsidRPr="0043257E" w:rsidRDefault="007A1AF6" w:rsidP="007A1AF6">
      <w:pPr>
        <w:shd w:val="clear" w:color="auto" w:fill="FFFFFF"/>
        <w:spacing w:after="0" w:line="360" w:lineRule="auto"/>
        <w:ind w:left="357"/>
        <w:jc w:val="both"/>
        <w:rPr>
          <w:rFonts w:cstheme="minorHAnsi"/>
        </w:rPr>
      </w:pPr>
      <w:r w:rsidRPr="0043257E">
        <w:rPr>
          <w:rFonts w:cstheme="minorHAnsi"/>
        </w:rPr>
        <w:t xml:space="preserve">00-828 Warszawa </w:t>
      </w:r>
    </w:p>
    <w:p w14:paraId="1021C68C" w14:textId="77777777" w:rsidR="007A1AF6" w:rsidRPr="0043257E" w:rsidRDefault="007A1AF6" w:rsidP="007A1AF6">
      <w:pPr>
        <w:shd w:val="clear" w:color="auto" w:fill="FFFFFF"/>
        <w:spacing w:after="0" w:line="360" w:lineRule="auto"/>
        <w:ind w:left="357"/>
        <w:jc w:val="both"/>
        <w:rPr>
          <w:rFonts w:cstheme="minorHAnsi"/>
        </w:rPr>
      </w:pPr>
      <w:r w:rsidRPr="0043257E">
        <w:rPr>
          <w:rFonts w:cstheme="minorHAnsi"/>
        </w:rPr>
        <w:t>tel.: (22) 50 55 500</w:t>
      </w:r>
    </w:p>
    <w:p w14:paraId="7ACA9D15" w14:textId="77777777" w:rsidR="007A1AF6" w:rsidRPr="0043257E" w:rsidRDefault="007A1AF6" w:rsidP="007A1AF6">
      <w:pPr>
        <w:shd w:val="clear" w:color="auto" w:fill="FFFFFF"/>
        <w:spacing w:after="0" w:line="360" w:lineRule="auto"/>
        <w:ind w:left="357"/>
        <w:jc w:val="both"/>
        <w:rPr>
          <w:rFonts w:cstheme="minorHAnsi"/>
        </w:rPr>
      </w:pPr>
      <w:r w:rsidRPr="0043257E">
        <w:rPr>
          <w:rFonts w:cstheme="minorHAnsi"/>
        </w:rPr>
        <w:t>godziny pracy Zamawiającego 8.00 – 16.00</w:t>
      </w:r>
    </w:p>
    <w:p w14:paraId="49F91F9F" w14:textId="77777777" w:rsidR="007A1AF6" w:rsidRPr="0043257E" w:rsidRDefault="007A1AF6" w:rsidP="007A1AF6">
      <w:pPr>
        <w:shd w:val="clear" w:color="auto" w:fill="FFFFFF"/>
        <w:spacing w:after="0" w:line="360" w:lineRule="auto"/>
        <w:ind w:left="357"/>
        <w:jc w:val="both"/>
        <w:rPr>
          <w:rFonts w:cstheme="minorHAnsi"/>
        </w:rPr>
      </w:pPr>
      <w:r w:rsidRPr="0043257E">
        <w:rPr>
          <w:rFonts w:cstheme="minorHAnsi"/>
        </w:rPr>
        <w:t xml:space="preserve">Ogłoszenia i komunikaty dotyczące zamówień publicznych znajdują się na stronie internetowej Zamawiającego: http://bip.pfron.org.pl/zamowienia-publiczne/  </w:t>
      </w:r>
    </w:p>
    <w:p w14:paraId="174D08EF" w14:textId="77777777" w:rsidR="003A2812" w:rsidRPr="00691CC9" w:rsidRDefault="003A2812" w:rsidP="00B842E0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Theme="minorHAnsi" w:hAnsiTheme="minorHAnsi"/>
          <w:b/>
          <w:color w:val="000000"/>
        </w:rPr>
      </w:pPr>
    </w:p>
    <w:p w14:paraId="015C80D6" w14:textId="77777777" w:rsidR="006B5A18" w:rsidRPr="00691CC9" w:rsidRDefault="006B5A18" w:rsidP="00EB773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691CC9">
        <w:rPr>
          <w:rFonts w:cs="Times New Roman"/>
          <w:b/>
          <w:bCs/>
          <w:color w:val="000000"/>
          <w:sz w:val="24"/>
          <w:szCs w:val="24"/>
        </w:rPr>
        <w:t>Opis przedmiotu zamówienia.</w:t>
      </w:r>
    </w:p>
    <w:p w14:paraId="54C73435" w14:textId="03EB856D" w:rsidR="006B5A18" w:rsidRPr="00691CC9" w:rsidRDefault="006B5A18" w:rsidP="00B842E0">
      <w:pPr>
        <w:spacing w:after="0" w:line="360" w:lineRule="auto"/>
        <w:ind w:left="357"/>
        <w:jc w:val="both"/>
        <w:outlineLvl w:val="1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bCs/>
          <w:color w:val="000000"/>
          <w:sz w:val="24"/>
          <w:szCs w:val="24"/>
        </w:rPr>
        <w:t xml:space="preserve">Przedmiotem niniejszego </w:t>
      </w:r>
      <w:r w:rsidRPr="007A1AF6">
        <w:rPr>
          <w:rFonts w:cs="Times New Roman"/>
          <w:bCs/>
          <w:color w:val="000000"/>
          <w:sz w:val="24"/>
          <w:szCs w:val="24"/>
        </w:rPr>
        <w:t xml:space="preserve">zamówienia jest prowadzenie </w:t>
      </w:r>
      <w:r w:rsidR="007A1AF6" w:rsidRPr="007A1AF6">
        <w:rPr>
          <w:rFonts w:cs="Times New Roman"/>
          <w:bCs/>
          <w:color w:val="000000"/>
          <w:sz w:val="24"/>
          <w:szCs w:val="24"/>
        </w:rPr>
        <w:t>k</w:t>
      </w:r>
      <w:r w:rsidR="007A1AF6" w:rsidRPr="007A1AF6">
        <w:rPr>
          <w:rFonts w:cstheme="minorHAnsi"/>
          <w:bCs/>
        </w:rPr>
        <w:t xml:space="preserve">onserwacji instalacji oraz trzech urządzeń klimatyzacji precyzyjnej SWEGON OEDA HH 11.1 zamontowanych w serwerowni </w:t>
      </w:r>
      <w:r w:rsidR="007A1AF6" w:rsidRPr="007A1AF6">
        <w:rPr>
          <w:rFonts w:cstheme="minorHAnsi"/>
          <w:bCs/>
        </w:rPr>
        <w:br/>
        <w:t>w Biurze Funduszu przy al. Jana Pawła II 13 w Warszawie,</w:t>
      </w:r>
      <w:r w:rsidR="000F1FFF" w:rsidRPr="007A1AF6">
        <w:rPr>
          <w:rFonts w:cs="Times New Roman"/>
          <w:bCs/>
          <w:color w:val="000000"/>
          <w:sz w:val="24"/>
          <w:szCs w:val="24"/>
        </w:rPr>
        <w:t xml:space="preserve"> </w:t>
      </w:r>
      <w:r w:rsidRPr="007A1AF6">
        <w:rPr>
          <w:rFonts w:cs="Times New Roman"/>
          <w:bCs/>
          <w:color w:val="000000"/>
          <w:sz w:val="24"/>
          <w:szCs w:val="24"/>
        </w:rPr>
        <w:t>zapewniających</w:t>
      </w:r>
      <w:r w:rsidRPr="00691CC9">
        <w:rPr>
          <w:rFonts w:cs="Times New Roman"/>
          <w:color w:val="000000"/>
          <w:sz w:val="24"/>
          <w:szCs w:val="24"/>
        </w:rPr>
        <w:t xml:space="preserve"> </w:t>
      </w:r>
      <w:r w:rsidR="000F1FFF" w:rsidRPr="00691CC9">
        <w:rPr>
          <w:rFonts w:cs="Times New Roman"/>
          <w:color w:val="000000"/>
          <w:sz w:val="24"/>
          <w:szCs w:val="24"/>
        </w:rPr>
        <w:t>utrzymanie</w:t>
      </w:r>
      <w:r w:rsidR="00CF2420">
        <w:rPr>
          <w:rFonts w:cs="Times New Roman"/>
          <w:color w:val="000000"/>
          <w:sz w:val="24"/>
          <w:szCs w:val="24"/>
        </w:rPr>
        <w:br/>
      </w:r>
      <w:r w:rsidR="000F1FFF" w:rsidRPr="00691CC9">
        <w:rPr>
          <w:rFonts w:cs="Times New Roman"/>
          <w:color w:val="000000"/>
          <w:sz w:val="24"/>
          <w:szCs w:val="24"/>
        </w:rPr>
        <w:t>w pomieszczeniu serwerowni stałej wilgotności na poziomie 40-60% oraz temperatury powietrza na poziomie +2</w:t>
      </w:r>
      <w:r w:rsidR="007A1AF6">
        <w:rPr>
          <w:rFonts w:cs="Times New Roman"/>
          <w:color w:val="000000"/>
          <w:sz w:val="24"/>
          <w:szCs w:val="24"/>
        </w:rPr>
        <w:t>2</w:t>
      </w:r>
      <w:r w:rsidR="000F1FFF" w:rsidRPr="00691CC9">
        <w:rPr>
          <w:rFonts w:cs="Times New Roman"/>
          <w:color w:val="000000"/>
          <w:sz w:val="24"/>
          <w:szCs w:val="24"/>
        </w:rPr>
        <w:t xml:space="preserve"> °C z dokładnością +/- 2 °.</w:t>
      </w:r>
    </w:p>
    <w:p w14:paraId="792AC45F" w14:textId="77777777" w:rsidR="00830550" w:rsidRPr="00691CC9" w:rsidRDefault="00830550" w:rsidP="00EB7735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outlineLvl w:val="1"/>
        <w:rPr>
          <w:rFonts w:cs="Times New Roman"/>
          <w:b/>
          <w:color w:val="000000"/>
          <w:sz w:val="24"/>
          <w:szCs w:val="24"/>
        </w:rPr>
      </w:pPr>
      <w:r w:rsidRPr="00691CC9">
        <w:rPr>
          <w:rFonts w:cs="Times New Roman"/>
          <w:b/>
          <w:color w:val="000000"/>
          <w:sz w:val="24"/>
          <w:szCs w:val="24"/>
        </w:rPr>
        <w:t>Wykaz urządzeń:</w:t>
      </w:r>
    </w:p>
    <w:p w14:paraId="78BC641F" w14:textId="5EAAEB5E" w:rsidR="00830550" w:rsidRPr="00691CC9" w:rsidRDefault="004C3B66" w:rsidP="00EB7735">
      <w:pPr>
        <w:pStyle w:val="Akapitzlist"/>
        <w:numPr>
          <w:ilvl w:val="0"/>
          <w:numId w:val="9"/>
        </w:numPr>
        <w:spacing w:after="0" w:line="360" w:lineRule="auto"/>
        <w:jc w:val="both"/>
        <w:outlineLvl w:val="1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SWEGON OEDA HH 11.1 - </w:t>
      </w:r>
      <w:r w:rsidR="00830550" w:rsidRPr="00691CC9">
        <w:rPr>
          <w:rFonts w:cs="Times New Roman"/>
          <w:color w:val="000000"/>
          <w:sz w:val="24"/>
          <w:szCs w:val="24"/>
        </w:rPr>
        <w:t>AIR B 054646</w:t>
      </w:r>
    </w:p>
    <w:p w14:paraId="6E5A03F4" w14:textId="45E6CA23" w:rsidR="00830550" w:rsidRPr="00691CC9" w:rsidRDefault="004C3B66" w:rsidP="00EB7735">
      <w:pPr>
        <w:pStyle w:val="Akapitzlist"/>
        <w:numPr>
          <w:ilvl w:val="0"/>
          <w:numId w:val="9"/>
        </w:numPr>
        <w:spacing w:after="0" w:line="360" w:lineRule="auto"/>
        <w:jc w:val="both"/>
        <w:outlineLvl w:val="1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SWEGON OEDA HH 11.1 - </w:t>
      </w:r>
      <w:r w:rsidR="00830550" w:rsidRPr="00691CC9">
        <w:rPr>
          <w:rFonts w:cs="Times New Roman"/>
          <w:color w:val="000000"/>
          <w:sz w:val="24"/>
          <w:szCs w:val="24"/>
        </w:rPr>
        <w:t>AIR B 054647</w:t>
      </w:r>
    </w:p>
    <w:p w14:paraId="0E5689E0" w14:textId="03C8A1B5" w:rsidR="00830550" w:rsidRDefault="004C3B66" w:rsidP="00EB7735">
      <w:pPr>
        <w:pStyle w:val="Akapitzlist"/>
        <w:numPr>
          <w:ilvl w:val="0"/>
          <w:numId w:val="9"/>
        </w:numPr>
        <w:spacing w:after="0" w:line="360" w:lineRule="auto"/>
        <w:jc w:val="both"/>
        <w:outlineLvl w:val="1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SWEGON OEDA HH 11.1 - </w:t>
      </w:r>
      <w:r w:rsidR="00830550" w:rsidRPr="00691CC9">
        <w:rPr>
          <w:rFonts w:cs="Times New Roman"/>
          <w:color w:val="000000"/>
          <w:sz w:val="24"/>
          <w:szCs w:val="24"/>
        </w:rPr>
        <w:t>AIR B 054648</w:t>
      </w:r>
    </w:p>
    <w:p w14:paraId="42F058B2" w14:textId="77777777" w:rsidR="002275AE" w:rsidRPr="00691CC9" w:rsidRDefault="002275AE" w:rsidP="002275AE">
      <w:pPr>
        <w:pStyle w:val="Akapitzlist"/>
        <w:spacing w:after="0" w:line="360" w:lineRule="auto"/>
        <w:jc w:val="both"/>
        <w:outlineLvl w:val="1"/>
        <w:rPr>
          <w:rFonts w:cs="Times New Roman"/>
          <w:color w:val="000000"/>
          <w:sz w:val="24"/>
          <w:szCs w:val="24"/>
        </w:rPr>
      </w:pPr>
    </w:p>
    <w:p w14:paraId="28F40EF3" w14:textId="77777777" w:rsidR="00830550" w:rsidRPr="00691CC9" w:rsidRDefault="00830550" w:rsidP="00EB773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color w:val="000000"/>
          <w:sz w:val="24"/>
          <w:szCs w:val="24"/>
        </w:rPr>
      </w:pPr>
      <w:r w:rsidRPr="00691CC9">
        <w:rPr>
          <w:rFonts w:cs="Times New Roman"/>
          <w:b/>
          <w:color w:val="000000"/>
          <w:sz w:val="24"/>
          <w:szCs w:val="24"/>
        </w:rPr>
        <w:lastRenderedPageBreak/>
        <w:t>W</w:t>
      </w:r>
      <w:r w:rsidR="00C4709B" w:rsidRPr="00691CC9">
        <w:rPr>
          <w:rFonts w:cs="Times New Roman"/>
          <w:b/>
          <w:color w:val="000000"/>
          <w:sz w:val="24"/>
          <w:szCs w:val="24"/>
        </w:rPr>
        <w:t>ymagania dotyczące przedmiotu zamówienia</w:t>
      </w:r>
      <w:r w:rsidRPr="00691CC9">
        <w:rPr>
          <w:rFonts w:cs="Times New Roman"/>
          <w:b/>
          <w:color w:val="000000"/>
          <w:sz w:val="24"/>
          <w:szCs w:val="24"/>
        </w:rPr>
        <w:t>.</w:t>
      </w:r>
    </w:p>
    <w:p w14:paraId="35EE3913" w14:textId="77777777" w:rsidR="00830550" w:rsidRPr="00691CC9" w:rsidRDefault="00830550" w:rsidP="00EB77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Wykonawca zobowiązany jest utrzymywać urządzenia w stanie technicznym zapewniającym niezawodność i bezpieczeństwo pracy.</w:t>
      </w:r>
    </w:p>
    <w:p w14:paraId="0F105B9B" w14:textId="77777777" w:rsidR="00711E74" w:rsidRPr="00691CC9" w:rsidRDefault="00711E74" w:rsidP="00EB77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 xml:space="preserve">Wykonawca zobowiązany jest do wykonywania </w:t>
      </w:r>
      <w:r w:rsidRPr="00691CC9">
        <w:rPr>
          <w:rFonts w:eastAsia="Times New Roman" w:cs="Times New Roman"/>
          <w:sz w:val="24"/>
          <w:szCs w:val="24"/>
        </w:rPr>
        <w:t>określonych obowiązków z należytą starannością, sztuką budowlaną, zgodnie z przepisami Prawa Budowlanego, Prawa Energetycznego, Polskimi Normami, Warunkami Technicznymi Wykonania i Odbioru Robót budowlano-montażowych, przepisami Eksploatacji Urządzeń Energetycznych oraz instrukcjami technicznymi urządzeń;</w:t>
      </w:r>
    </w:p>
    <w:p w14:paraId="01970AA6" w14:textId="77777777" w:rsidR="00711E74" w:rsidRPr="00691CC9" w:rsidRDefault="00711E74" w:rsidP="00EB77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Wykonawca zobowiązany jest do p</w:t>
      </w:r>
      <w:r w:rsidRPr="00691CC9">
        <w:rPr>
          <w:rFonts w:eastAsia="Times New Roman" w:cs="Times New Roman"/>
          <w:sz w:val="24"/>
          <w:szCs w:val="24"/>
        </w:rPr>
        <w:t>rzestrzegania przepisów BHP i ppoż. oraz właściwej organizacji pracy, zachowania ładu i porządku przy wykonywaniu prac.</w:t>
      </w:r>
    </w:p>
    <w:p w14:paraId="1A8044C5" w14:textId="77777777" w:rsidR="00711E74" w:rsidRPr="00691CC9" w:rsidRDefault="00711E74" w:rsidP="00EB77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Wykonawca zobowiązany jest do posiadania niezbędnej wiedzy i doświadczenia oraz potencjału technicznego, a także dysponowania osobami zdolnymi do wykonania zamówienia;</w:t>
      </w:r>
    </w:p>
    <w:p w14:paraId="45DAF177" w14:textId="77777777" w:rsidR="00830550" w:rsidRPr="00691CC9" w:rsidRDefault="00830550" w:rsidP="00EB77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 xml:space="preserve">Wykonawca zobowiązany jest do wykonywania co najmniej raz w miesiącu czynności konserwacyjnych celem kontroli poprawności działania urządzeń. </w:t>
      </w:r>
    </w:p>
    <w:p w14:paraId="7B6E3489" w14:textId="77777777" w:rsidR="00830550" w:rsidRPr="00691CC9" w:rsidRDefault="00830550" w:rsidP="00EB77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Wykonawca zobowiązany jest do wykonywania kompleksowego serwisu czynności konserwacyjnych co 3 miesięcy, czyli 4 kompleksowe przeglądy w okresie obowiązywania umowy.</w:t>
      </w:r>
    </w:p>
    <w:p w14:paraId="4DE26D3F" w14:textId="77777777" w:rsidR="00B842E0" w:rsidRPr="00691CC9" w:rsidRDefault="00B842E0" w:rsidP="00EB77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39o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 xml:space="preserve">Wykonawca zobowiązany jest do prowadzenia ewidencji urządzeń będących przedmiotem zamówienia w </w:t>
      </w:r>
      <w:r w:rsidRPr="00691CC9">
        <w:rPr>
          <w:rFonts w:cs="TT39o00"/>
          <w:sz w:val="24"/>
          <w:szCs w:val="24"/>
        </w:rPr>
        <w:t>Centralnym Rejestrze Operatorów Urządzeń i Systemów Ochrony, zgodnie z art. 19. ustawy z dnia 15 maja 2015 r. o substancjach zubażających warstwę ozonową oraz o niektórych fluorowanych gazach cieplarnianych (Dz.U. z 2015 poz. 881)</w:t>
      </w:r>
      <w:r w:rsidR="004D68D4" w:rsidRPr="00691CC9">
        <w:rPr>
          <w:rFonts w:cs="TT39o00"/>
          <w:sz w:val="24"/>
          <w:szCs w:val="24"/>
        </w:rPr>
        <w:t>.</w:t>
      </w:r>
    </w:p>
    <w:p w14:paraId="0285DEEF" w14:textId="77777777" w:rsidR="00830550" w:rsidRPr="00691CC9" w:rsidRDefault="00830550" w:rsidP="00EB773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Wykonawca zobowią</w:t>
      </w:r>
      <w:r w:rsidR="00711E74" w:rsidRPr="00691CC9">
        <w:rPr>
          <w:rFonts w:cs="Times New Roman"/>
          <w:color w:val="000000"/>
          <w:sz w:val="24"/>
          <w:szCs w:val="24"/>
        </w:rPr>
        <w:t xml:space="preserve">zany </w:t>
      </w:r>
      <w:r w:rsidRPr="00691CC9">
        <w:rPr>
          <w:rFonts w:cs="Times New Roman"/>
          <w:color w:val="000000"/>
          <w:sz w:val="24"/>
          <w:szCs w:val="24"/>
        </w:rPr>
        <w:t>je</w:t>
      </w:r>
      <w:r w:rsidR="00711E74" w:rsidRPr="00691CC9">
        <w:rPr>
          <w:rFonts w:cs="Times New Roman"/>
          <w:color w:val="000000"/>
          <w:sz w:val="24"/>
          <w:szCs w:val="24"/>
        </w:rPr>
        <w:t xml:space="preserve">st </w:t>
      </w:r>
      <w:r w:rsidRPr="00691CC9">
        <w:rPr>
          <w:rFonts w:cs="Times New Roman"/>
          <w:color w:val="000000"/>
          <w:sz w:val="24"/>
          <w:szCs w:val="24"/>
        </w:rPr>
        <w:t xml:space="preserve">do utrzymywania gotowości do usuwania awarii </w:t>
      </w:r>
      <w:r w:rsidR="009E41B2" w:rsidRPr="00691CC9">
        <w:rPr>
          <w:rFonts w:cs="Times New Roman"/>
          <w:color w:val="000000"/>
          <w:sz w:val="24"/>
          <w:szCs w:val="24"/>
        </w:rPr>
        <w:br/>
      </w:r>
      <w:r w:rsidRPr="00691CC9">
        <w:rPr>
          <w:rFonts w:cs="Times New Roman"/>
          <w:color w:val="000000"/>
          <w:sz w:val="24"/>
          <w:szCs w:val="24"/>
        </w:rPr>
        <w:t>w czasie i po godzinach pracy Zamawiającego oraz w dni wolne od pracy.</w:t>
      </w:r>
    </w:p>
    <w:p w14:paraId="64C63084" w14:textId="77777777" w:rsidR="00EC34EA" w:rsidRPr="00691CC9" w:rsidRDefault="00EC34EA" w:rsidP="00EB773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Wykonawca zobowiąz</w:t>
      </w:r>
      <w:r w:rsidR="00711E74" w:rsidRPr="00691CC9">
        <w:rPr>
          <w:rFonts w:eastAsia="Times New Roman" w:cs="Times New Roman"/>
          <w:sz w:val="24"/>
          <w:szCs w:val="24"/>
        </w:rPr>
        <w:t xml:space="preserve">any jest </w:t>
      </w:r>
      <w:r w:rsidRPr="00691CC9">
        <w:rPr>
          <w:rFonts w:eastAsia="Times New Roman" w:cs="Times New Roman"/>
          <w:sz w:val="24"/>
          <w:szCs w:val="24"/>
        </w:rPr>
        <w:t>do zapewnienia całodobowej łączności ze swoim przedstawicielem</w:t>
      </w:r>
      <w:r w:rsidR="00711E74" w:rsidRPr="00691CC9">
        <w:rPr>
          <w:rFonts w:eastAsia="Times New Roman" w:cs="Times New Roman"/>
          <w:sz w:val="24"/>
          <w:szCs w:val="24"/>
        </w:rPr>
        <w:t>.</w:t>
      </w:r>
    </w:p>
    <w:p w14:paraId="224032EA" w14:textId="77777777" w:rsidR="00830550" w:rsidRPr="00691CC9" w:rsidRDefault="00830550" w:rsidP="00EB773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 xml:space="preserve">Wykonawca zobowiązany jest do podjęcia czynności naprawczych w ciągu </w:t>
      </w:r>
      <w:r w:rsidR="003F6168" w:rsidRPr="00691CC9">
        <w:rPr>
          <w:rFonts w:cs="Times New Roman"/>
          <w:color w:val="000000"/>
          <w:sz w:val="24"/>
          <w:szCs w:val="24"/>
        </w:rPr>
        <w:t>2</w:t>
      </w:r>
      <w:r w:rsidRPr="00691CC9">
        <w:rPr>
          <w:rFonts w:cs="Times New Roman"/>
          <w:color w:val="000000"/>
          <w:sz w:val="24"/>
          <w:szCs w:val="24"/>
        </w:rPr>
        <w:t xml:space="preserve"> godzin od chwili powiadomienia przez Zamawiającego o niesprawności urządzeń.  </w:t>
      </w:r>
    </w:p>
    <w:p w14:paraId="13EE0843" w14:textId="77777777" w:rsidR="003F6168" w:rsidRPr="00691CC9" w:rsidRDefault="003F6168" w:rsidP="00EB773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Wykonawca zobowiązany jest do naprawy urządzeń do 10 godz. od zgłoszenia przez Zamawiającego.</w:t>
      </w:r>
    </w:p>
    <w:p w14:paraId="2DBFB03B" w14:textId="77777777" w:rsidR="00711E74" w:rsidRPr="00691CC9" w:rsidRDefault="00711E74" w:rsidP="00EB773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 xml:space="preserve">Wykonawca ponosi odpowiedzialność za negatywne skutki (straty) wynikłe </w:t>
      </w:r>
      <w:r w:rsidR="005D01DB" w:rsidRPr="00691CC9">
        <w:rPr>
          <w:rFonts w:eastAsia="Times New Roman" w:cs="Times New Roman"/>
          <w:sz w:val="24"/>
          <w:szCs w:val="24"/>
        </w:rPr>
        <w:br/>
      </w:r>
      <w:r w:rsidRPr="00691CC9">
        <w:rPr>
          <w:rFonts w:eastAsia="Times New Roman" w:cs="Times New Roman"/>
          <w:sz w:val="24"/>
          <w:szCs w:val="24"/>
        </w:rPr>
        <w:t>z prowadzenia prac.</w:t>
      </w:r>
    </w:p>
    <w:p w14:paraId="2DD8A29F" w14:textId="77777777" w:rsidR="00612827" w:rsidRPr="00691CC9" w:rsidRDefault="00612827" w:rsidP="00EB773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91CC9">
        <w:rPr>
          <w:bCs/>
          <w:sz w:val="24"/>
          <w:szCs w:val="24"/>
        </w:rPr>
        <w:t>czynności nie wchodzące w zakres prac konserwacyjnych będą wykonane i rozliczane na podstawie odrębnych ofert.</w:t>
      </w:r>
    </w:p>
    <w:p w14:paraId="6AE389C5" w14:textId="77777777" w:rsidR="00830550" w:rsidRPr="00691CC9" w:rsidRDefault="00830550" w:rsidP="00EB773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color w:val="000000"/>
          <w:sz w:val="24"/>
          <w:szCs w:val="24"/>
        </w:rPr>
      </w:pPr>
      <w:r w:rsidRPr="00691CC9">
        <w:rPr>
          <w:rFonts w:cs="Times New Roman"/>
          <w:b/>
          <w:color w:val="000000"/>
          <w:sz w:val="24"/>
          <w:szCs w:val="24"/>
        </w:rPr>
        <w:t>Wymagane parametry pracy urządzeń klimatyzacyjnych objętych opieką serwisową:</w:t>
      </w:r>
    </w:p>
    <w:p w14:paraId="36294CDE" w14:textId="77777777" w:rsidR="00830550" w:rsidRPr="00691CC9" w:rsidRDefault="00711E74" w:rsidP="00EB77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c</w:t>
      </w:r>
      <w:r w:rsidR="00830550" w:rsidRPr="00691CC9">
        <w:rPr>
          <w:rFonts w:cs="Times New Roman"/>
          <w:color w:val="000000"/>
          <w:sz w:val="24"/>
          <w:szCs w:val="24"/>
        </w:rPr>
        <w:t>iągłość pracy całorocznej, przez 24 godziny na dobę urządzeń.</w:t>
      </w:r>
    </w:p>
    <w:p w14:paraId="6976B5B1" w14:textId="77777777" w:rsidR="00830550" w:rsidRPr="00691CC9" w:rsidRDefault="00711E74" w:rsidP="00EB77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u</w:t>
      </w:r>
      <w:r w:rsidR="00830550" w:rsidRPr="00691CC9">
        <w:rPr>
          <w:rFonts w:cs="Times New Roman"/>
          <w:color w:val="000000"/>
          <w:sz w:val="24"/>
          <w:szCs w:val="24"/>
        </w:rPr>
        <w:t>trzymywanie stałej, określonej wilgotności powietrza na poziomie 40% - 60%.</w:t>
      </w:r>
    </w:p>
    <w:p w14:paraId="0A25275D" w14:textId="4DF53B06" w:rsidR="00830550" w:rsidRPr="00691CC9" w:rsidRDefault="00711E74" w:rsidP="00EB77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u</w:t>
      </w:r>
      <w:r w:rsidR="00830550" w:rsidRPr="00691CC9">
        <w:rPr>
          <w:rFonts w:cs="Times New Roman"/>
          <w:color w:val="000000"/>
          <w:sz w:val="24"/>
          <w:szCs w:val="24"/>
        </w:rPr>
        <w:t>trzymanie temperatury powietrza w pomieszczeniu na poziomie +2</w:t>
      </w:r>
      <w:r w:rsidR="007A1AF6">
        <w:rPr>
          <w:rFonts w:cs="Times New Roman"/>
          <w:color w:val="000000"/>
          <w:sz w:val="24"/>
          <w:szCs w:val="24"/>
        </w:rPr>
        <w:t>2</w:t>
      </w:r>
      <w:r w:rsidR="00830550" w:rsidRPr="00691CC9">
        <w:rPr>
          <w:rFonts w:cs="Times New Roman"/>
          <w:color w:val="000000"/>
          <w:sz w:val="24"/>
          <w:szCs w:val="24"/>
        </w:rPr>
        <w:t xml:space="preserve"> ˚C </w:t>
      </w:r>
      <w:r w:rsidR="005D01DB" w:rsidRPr="00691CC9">
        <w:rPr>
          <w:rFonts w:cs="Times New Roman"/>
          <w:color w:val="000000"/>
          <w:sz w:val="24"/>
          <w:szCs w:val="24"/>
        </w:rPr>
        <w:br/>
      </w:r>
      <w:r w:rsidR="00830550" w:rsidRPr="00691CC9">
        <w:rPr>
          <w:rFonts w:cs="Times New Roman"/>
          <w:color w:val="000000"/>
          <w:sz w:val="24"/>
          <w:szCs w:val="24"/>
        </w:rPr>
        <w:t>z dokładnością +/- 2 ˚C.</w:t>
      </w:r>
    </w:p>
    <w:p w14:paraId="4E63C904" w14:textId="77777777" w:rsidR="003F6168" w:rsidRPr="00691CC9" w:rsidRDefault="003F6168" w:rsidP="00EB773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color w:val="000000"/>
          <w:sz w:val="24"/>
          <w:szCs w:val="24"/>
        </w:rPr>
      </w:pPr>
      <w:r w:rsidRPr="00691CC9">
        <w:rPr>
          <w:rFonts w:cs="Times New Roman"/>
          <w:b/>
          <w:color w:val="000000"/>
          <w:sz w:val="24"/>
          <w:szCs w:val="24"/>
        </w:rPr>
        <w:t xml:space="preserve">Zakres prac </w:t>
      </w:r>
      <w:r w:rsidR="00A53DD1" w:rsidRPr="00691CC9">
        <w:rPr>
          <w:rFonts w:cs="Times New Roman"/>
          <w:b/>
          <w:color w:val="000000"/>
          <w:sz w:val="24"/>
          <w:szCs w:val="24"/>
        </w:rPr>
        <w:t xml:space="preserve">do wykonania przez Wykonawcę </w:t>
      </w:r>
      <w:r w:rsidRPr="00691CC9">
        <w:rPr>
          <w:rFonts w:cs="Times New Roman"/>
          <w:b/>
          <w:color w:val="000000"/>
          <w:sz w:val="24"/>
          <w:szCs w:val="24"/>
        </w:rPr>
        <w:t>podczas przeglądu</w:t>
      </w:r>
      <w:r w:rsidR="00A53DD1" w:rsidRPr="00691CC9">
        <w:rPr>
          <w:rFonts w:cs="Times New Roman"/>
          <w:b/>
          <w:color w:val="000000"/>
          <w:sz w:val="24"/>
          <w:szCs w:val="24"/>
        </w:rPr>
        <w:t xml:space="preserve"> kwartalnego</w:t>
      </w:r>
      <w:r w:rsidRPr="00691CC9">
        <w:rPr>
          <w:rFonts w:cs="Times New Roman"/>
          <w:b/>
          <w:color w:val="000000"/>
          <w:sz w:val="24"/>
          <w:szCs w:val="24"/>
        </w:rPr>
        <w:t>:</w:t>
      </w:r>
    </w:p>
    <w:p w14:paraId="65237B10" w14:textId="77777777" w:rsidR="003F6168" w:rsidRPr="00691CC9" w:rsidRDefault="003F6168" w:rsidP="00EB77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przegląd obudowy urządzenia,</w:t>
      </w:r>
    </w:p>
    <w:p w14:paraId="1D350223" w14:textId="77777777" w:rsidR="003F6168" w:rsidRPr="00691CC9" w:rsidRDefault="003F6168" w:rsidP="00EB77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przegląd połączeń elektrycznych,</w:t>
      </w:r>
    </w:p>
    <w:p w14:paraId="159FACB8" w14:textId="77777777" w:rsidR="003F6168" w:rsidRPr="00691CC9" w:rsidRDefault="003F6168" w:rsidP="00EB77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sprawdzenie szczelności układu chłodniczego,</w:t>
      </w:r>
    </w:p>
    <w:p w14:paraId="29B1C492" w14:textId="77777777" w:rsidR="003F6168" w:rsidRPr="00691CC9" w:rsidRDefault="003F6168" w:rsidP="00EB77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sprawdzenie ciśnień pracy czynnika chłodniczego,</w:t>
      </w:r>
    </w:p>
    <w:p w14:paraId="23CED195" w14:textId="77777777" w:rsidR="003F6168" w:rsidRPr="00691CC9" w:rsidRDefault="003F6168" w:rsidP="00EB77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wymiana filtrów powietrza,</w:t>
      </w:r>
    </w:p>
    <w:p w14:paraId="504B11FA" w14:textId="77777777" w:rsidR="003F6168" w:rsidRPr="00691CC9" w:rsidRDefault="003F6168" w:rsidP="00EB77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czyszczenie na sucho lameli skraplacza,</w:t>
      </w:r>
    </w:p>
    <w:p w14:paraId="6AFD7D48" w14:textId="77777777" w:rsidR="003F6168" w:rsidRPr="00691CC9" w:rsidRDefault="003F6168" w:rsidP="00EB77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kontrola pracy wentylatora skraplacza,</w:t>
      </w:r>
    </w:p>
    <w:p w14:paraId="19BC2EB7" w14:textId="77777777" w:rsidR="003F6168" w:rsidRPr="00691CC9" w:rsidRDefault="003F6168" w:rsidP="00EB77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mycie parownika środkami czyszczącymi i odgrzybiającymi,</w:t>
      </w:r>
    </w:p>
    <w:p w14:paraId="6358EA2F" w14:textId="77777777" w:rsidR="003F6168" w:rsidRPr="00691CC9" w:rsidRDefault="003F6168" w:rsidP="00EB77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wymiana cylindrów parowych,</w:t>
      </w:r>
    </w:p>
    <w:p w14:paraId="651D06C1" w14:textId="77777777" w:rsidR="003F6168" w:rsidRPr="00691CC9" w:rsidRDefault="003F6168" w:rsidP="00EB77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sprawdzenie układu odprowadzania skroplin,</w:t>
      </w:r>
    </w:p>
    <w:p w14:paraId="259919B8" w14:textId="77777777" w:rsidR="003F6168" w:rsidRPr="00691CC9" w:rsidRDefault="003F6168" w:rsidP="00EB77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sporządzenie protokołu serwisowego,</w:t>
      </w:r>
    </w:p>
    <w:p w14:paraId="7D7C6821" w14:textId="77777777" w:rsidR="003F6168" w:rsidRPr="00691CC9" w:rsidRDefault="00711E74" w:rsidP="00B842E0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 xml:space="preserve">Przed każdym przeglądem </w:t>
      </w:r>
      <w:r w:rsidR="003F6168" w:rsidRPr="00691CC9">
        <w:rPr>
          <w:rFonts w:cs="Times New Roman"/>
          <w:color w:val="000000"/>
          <w:sz w:val="24"/>
          <w:szCs w:val="24"/>
        </w:rPr>
        <w:t xml:space="preserve">Wykonawca na swój koszt dostarczy 3 </w:t>
      </w:r>
      <w:proofErr w:type="spellStart"/>
      <w:r w:rsidR="003F6168" w:rsidRPr="00691CC9">
        <w:rPr>
          <w:rFonts w:cs="Times New Roman"/>
          <w:color w:val="000000"/>
          <w:sz w:val="24"/>
          <w:szCs w:val="24"/>
        </w:rPr>
        <w:t>kpl</w:t>
      </w:r>
      <w:proofErr w:type="spellEnd"/>
      <w:r w:rsidR="003F6168" w:rsidRPr="00691CC9">
        <w:rPr>
          <w:rFonts w:cs="Times New Roman"/>
          <w:color w:val="000000"/>
          <w:sz w:val="24"/>
          <w:szCs w:val="24"/>
        </w:rPr>
        <w:t>. cylindrów do nawilżacza</w:t>
      </w:r>
      <w:r w:rsidR="00697E4C" w:rsidRPr="00691CC9">
        <w:rPr>
          <w:rFonts w:cs="Times New Roman"/>
          <w:color w:val="000000"/>
          <w:sz w:val="24"/>
          <w:szCs w:val="24"/>
        </w:rPr>
        <w:t>.</w:t>
      </w:r>
    </w:p>
    <w:p w14:paraId="28B3B459" w14:textId="77777777" w:rsidR="00C4709B" w:rsidRPr="00691CC9" w:rsidRDefault="00711E74" w:rsidP="00B842E0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 xml:space="preserve">Przed każdym przeglądem </w:t>
      </w:r>
      <w:r w:rsidR="003F6168" w:rsidRPr="00691CC9">
        <w:rPr>
          <w:rFonts w:cs="Times New Roman"/>
          <w:color w:val="000000"/>
          <w:sz w:val="24"/>
          <w:szCs w:val="24"/>
        </w:rPr>
        <w:t xml:space="preserve">Wykonawca na swój koszt dostarczy 3 </w:t>
      </w:r>
      <w:proofErr w:type="spellStart"/>
      <w:r w:rsidR="003F6168" w:rsidRPr="00691CC9">
        <w:rPr>
          <w:rFonts w:cs="Times New Roman"/>
          <w:color w:val="000000"/>
          <w:sz w:val="24"/>
          <w:szCs w:val="24"/>
        </w:rPr>
        <w:t>kpl</w:t>
      </w:r>
      <w:proofErr w:type="spellEnd"/>
      <w:r w:rsidR="003F6168" w:rsidRPr="00691CC9">
        <w:rPr>
          <w:rFonts w:cs="Times New Roman"/>
          <w:color w:val="000000"/>
          <w:sz w:val="24"/>
          <w:szCs w:val="24"/>
        </w:rPr>
        <w:t>. filtrów powietrza</w:t>
      </w:r>
      <w:r w:rsidR="00697E4C" w:rsidRPr="00691CC9">
        <w:rPr>
          <w:rFonts w:cs="Times New Roman"/>
          <w:color w:val="000000"/>
          <w:sz w:val="24"/>
          <w:szCs w:val="24"/>
        </w:rPr>
        <w:t>.</w:t>
      </w:r>
    </w:p>
    <w:p w14:paraId="111A85A3" w14:textId="77777777" w:rsidR="00612827" w:rsidRDefault="00384FB3" w:rsidP="00EB7735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Warunki udziału w postepowaniu oraz w</w:t>
      </w:r>
      <w:r w:rsidR="00612827" w:rsidRPr="00691CC9">
        <w:rPr>
          <w:rFonts w:cs="Times New Roman"/>
          <w:b/>
          <w:sz w:val="24"/>
          <w:szCs w:val="24"/>
        </w:rPr>
        <w:t>ykaz wymaganych oświadczeń i dokumentów w celu potwierdzenia spełnienia warunków udziału w postępowaniu ora</w:t>
      </w:r>
      <w:r>
        <w:rPr>
          <w:rFonts w:cs="Times New Roman"/>
          <w:b/>
          <w:sz w:val="24"/>
          <w:szCs w:val="24"/>
        </w:rPr>
        <w:t xml:space="preserve">z braku podstaw do wykluczenia </w:t>
      </w:r>
      <w:r w:rsidR="00612827" w:rsidRPr="00691CC9">
        <w:rPr>
          <w:rFonts w:cs="Times New Roman"/>
          <w:b/>
          <w:sz w:val="24"/>
          <w:szCs w:val="24"/>
        </w:rPr>
        <w:t>z postępowania.</w:t>
      </w:r>
    </w:p>
    <w:p w14:paraId="418586BF" w14:textId="77777777" w:rsidR="00384FB3" w:rsidRPr="004C3B66" w:rsidRDefault="00B414E0" w:rsidP="00EB7735">
      <w:pPr>
        <w:pStyle w:val="Akapitzlist"/>
        <w:numPr>
          <w:ilvl w:val="1"/>
          <w:numId w:val="12"/>
        </w:numPr>
        <w:spacing w:after="0" w:line="360" w:lineRule="auto"/>
        <w:ind w:left="851" w:hanging="425"/>
        <w:jc w:val="both"/>
        <w:rPr>
          <w:rFonts w:cs="Times New Roman"/>
          <w:bCs/>
          <w:sz w:val="24"/>
          <w:szCs w:val="24"/>
        </w:rPr>
      </w:pPr>
      <w:r w:rsidRPr="004C3B66">
        <w:rPr>
          <w:rFonts w:cs="Times New Roman"/>
          <w:bCs/>
          <w:sz w:val="24"/>
          <w:szCs w:val="24"/>
        </w:rPr>
        <w:t xml:space="preserve">O </w:t>
      </w:r>
      <w:r w:rsidR="00384FB3" w:rsidRPr="004C3B66">
        <w:rPr>
          <w:rFonts w:cs="Times New Roman"/>
          <w:bCs/>
          <w:sz w:val="24"/>
          <w:szCs w:val="24"/>
        </w:rPr>
        <w:t>udzielenie zamówienia mogą ubiegać się Wykonawcy, którzy nie podlegają wykluczeniu z postępowania.</w:t>
      </w:r>
    </w:p>
    <w:p w14:paraId="3A8F20A2" w14:textId="77777777" w:rsidR="00384FB3" w:rsidRPr="004C3B66" w:rsidRDefault="00384FB3" w:rsidP="00EB7735">
      <w:pPr>
        <w:pStyle w:val="Akapitzlist"/>
        <w:numPr>
          <w:ilvl w:val="1"/>
          <w:numId w:val="12"/>
        </w:numPr>
        <w:spacing w:after="0" w:line="360" w:lineRule="auto"/>
        <w:ind w:left="851" w:hanging="425"/>
        <w:jc w:val="both"/>
        <w:rPr>
          <w:rFonts w:cs="Times New Roman"/>
          <w:bCs/>
          <w:sz w:val="24"/>
          <w:szCs w:val="24"/>
        </w:rPr>
      </w:pPr>
      <w:r w:rsidRPr="004C3B66">
        <w:rPr>
          <w:rFonts w:cs="Times New Roman"/>
          <w:bCs/>
          <w:sz w:val="24"/>
          <w:szCs w:val="24"/>
        </w:rPr>
        <w:t xml:space="preserve">Wykonawca ubiegający się o powyższe zamówienie musi wykazać, że w okresie  ostatnich  pięciu lat przed upływem terminu składania ofert, a jeżeli okres prowadzenia działalności jest krótszy – w tym okresie, </w:t>
      </w:r>
      <w:r w:rsidR="00680FA0" w:rsidRPr="004C3B66">
        <w:rPr>
          <w:rFonts w:cs="Times New Roman"/>
          <w:bCs/>
          <w:sz w:val="24"/>
          <w:szCs w:val="24"/>
        </w:rPr>
        <w:t>a w przypadku świadczeń okresowych lub ciągłych również wykonuje należycie wykonuje</w:t>
      </w:r>
      <w:r w:rsidRPr="004C3B66">
        <w:rPr>
          <w:rFonts w:cs="Times New Roman"/>
          <w:bCs/>
          <w:sz w:val="24"/>
          <w:szCs w:val="24"/>
        </w:rPr>
        <w:t xml:space="preserve"> należycie co najmniej 2 razy prace konserwacyjne, których przedmiot umowy/zamówienia obejmował świadczenie, przez okres co najmniej 12 miesięcy obsługi technicznej urządzeń klimatyzacji precyzyjnej (rozumianej jako świadczenie usług w zakresie przeglądów technicznych, konserwacji lub napraw bieżących)</w:t>
      </w:r>
      <w:r w:rsidR="00680FA0" w:rsidRPr="004C3B66">
        <w:rPr>
          <w:rFonts w:cs="Times New Roman"/>
          <w:bCs/>
          <w:sz w:val="24"/>
          <w:szCs w:val="24"/>
        </w:rPr>
        <w:t>.</w:t>
      </w:r>
    </w:p>
    <w:p w14:paraId="1FE3B920" w14:textId="63A4F5A0" w:rsidR="00680FA0" w:rsidRPr="004C3B66" w:rsidRDefault="00680FA0" w:rsidP="00680FA0">
      <w:pPr>
        <w:pStyle w:val="Akapitzlist"/>
        <w:spacing w:after="0" w:line="360" w:lineRule="auto"/>
        <w:ind w:left="851"/>
        <w:jc w:val="both"/>
        <w:rPr>
          <w:rFonts w:cs="Times New Roman"/>
          <w:bCs/>
          <w:sz w:val="24"/>
          <w:szCs w:val="24"/>
        </w:rPr>
      </w:pPr>
      <w:r w:rsidRPr="004C3B66">
        <w:rPr>
          <w:rFonts w:cs="Times New Roman"/>
          <w:bCs/>
          <w:sz w:val="24"/>
          <w:szCs w:val="24"/>
        </w:rPr>
        <w:t xml:space="preserve">W przypadku usługi, której wykonywania jeszcze nie zakończono, Zamawiający uzna spełnienie warunku, gdy dotychczasowy okres świadczenia usługi będzie </w:t>
      </w:r>
      <w:r w:rsidRPr="004C3B66">
        <w:rPr>
          <w:rFonts w:cs="Times New Roman"/>
          <w:bCs/>
          <w:sz w:val="24"/>
          <w:szCs w:val="24"/>
        </w:rPr>
        <w:br/>
      </w:r>
      <w:r w:rsidR="004C3B66" w:rsidRPr="004C3B66">
        <w:rPr>
          <w:rFonts w:cs="Times New Roman"/>
          <w:bCs/>
          <w:sz w:val="24"/>
          <w:szCs w:val="24"/>
        </w:rPr>
        <w:t>nie krótszy</w:t>
      </w:r>
      <w:r w:rsidRPr="004C3B66">
        <w:rPr>
          <w:rFonts w:cs="Times New Roman"/>
          <w:bCs/>
          <w:sz w:val="24"/>
          <w:szCs w:val="24"/>
        </w:rPr>
        <w:t xml:space="preserve"> niż 12 miesięcy.</w:t>
      </w:r>
    </w:p>
    <w:p w14:paraId="7E41C508" w14:textId="5FC5EBC0" w:rsidR="00B414E0" w:rsidRPr="004C3B66" w:rsidRDefault="00384FB3" w:rsidP="00B414E0">
      <w:pPr>
        <w:pStyle w:val="Akapitzlist"/>
        <w:spacing w:after="0" w:line="360" w:lineRule="auto"/>
        <w:ind w:left="851"/>
        <w:jc w:val="both"/>
        <w:rPr>
          <w:rFonts w:cs="Times New Roman"/>
          <w:bCs/>
          <w:sz w:val="24"/>
          <w:szCs w:val="24"/>
        </w:rPr>
      </w:pPr>
      <w:r w:rsidRPr="004C3B66">
        <w:rPr>
          <w:rFonts w:cs="Times New Roman"/>
          <w:bCs/>
          <w:sz w:val="24"/>
          <w:szCs w:val="24"/>
        </w:rPr>
        <w:t xml:space="preserve">W celu wykazania spełniania powyższego warunku udziału w postępowaniu Wykonawca  zobowiązany jest załączyć do oferty wykaz usług wykonanych, </w:t>
      </w:r>
      <w:r w:rsidR="004C3B66">
        <w:rPr>
          <w:rFonts w:cs="Times New Roman"/>
          <w:bCs/>
          <w:sz w:val="24"/>
          <w:szCs w:val="24"/>
        </w:rPr>
        <w:br/>
      </w:r>
      <w:r w:rsidRPr="004C3B66">
        <w:rPr>
          <w:rFonts w:cs="Times New Roman"/>
          <w:bCs/>
          <w:sz w:val="24"/>
          <w:szCs w:val="24"/>
        </w:rPr>
        <w:t xml:space="preserve">a przypadku świadczeń okresowych i ciągłych </w:t>
      </w:r>
      <w:r w:rsidR="00B414E0" w:rsidRPr="004C3B66">
        <w:rPr>
          <w:rFonts w:cs="Times New Roman"/>
          <w:bCs/>
          <w:sz w:val="24"/>
          <w:szCs w:val="24"/>
        </w:rPr>
        <w:t xml:space="preserve">również wykonywanych </w:t>
      </w:r>
      <w:r w:rsidRPr="004C3B66">
        <w:rPr>
          <w:rFonts w:cs="Times New Roman"/>
          <w:bCs/>
          <w:sz w:val="24"/>
          <w:szCs w:val="24"/>
        </w:rPr>
        <w:t xml:space="preserve">wraz </w:t>
      </w:r>
      <w:r w:rsidR="004C3B66">
        <w:rPr>
          <w:rFonts w:cs="Times New Roman"/>
          <w:bCs/>
          <w:sz w:val="24"/>
          <w:szCs w:val="24"/>
        </w:rPr>
        <w:br/>
      </w:r>
      <w:r w:rsidRPr="004C3B66">
        <w:rPr>
          <w:rFonts w:cs="Times New Roman"/>
          <w:bCs/>
          <w:sz w:val="24"/>
          <w:szCs w:val="24"/>
        </w:rPr>
        <w:t>z podaniem ich wartości, przedmiotu, dat wykonania i podmiotów, na rzecz których usługi zostały wykonane</w:t>
      </w:r>
      <w:r w:rsidR="00B414E0" w:rsidRPr="004C3B66">
        <w:rPr>
          <w:rFonts w:cs="Times New Roman"/>
          <w:bCs/>
          <w:sz w:val="24"/>
          <w:szCs w:val="24"/>
        </w:rPr>
        <w:t xml:space="preserve"> oraz załączeniem dowodów określających czy te usługi zostały wykonane należycie, przy czym dowodami, o których mowa, są referencje bądź inne dokumenty wystawione przez podmiot, na rzecz którego usługi były wykonywane, a w przypadku świadczeń okresowych lub ciągłych są wykonywane,</w:t>
      </w:r>
      <w:r w:rsidR="004C3B66">
        <w:rPr>
          <w:rFonts w:cs="Times New Roman"/>
          <w:bCs/>
          <w:sz w:val="24"/>
          <w:szCs w:val="24"/>
        </w:rPr>
        <w:br/>
      </w:r>
      <w:r w:rsidR="00B414E0" w:rsidRPr="004C3B66">
        <w:rPr>
          <w:rFonts w:cs="Times New Roman"/>
          <w:bCs/>
          <w:sz w:val="24"/>
          <w:szCs w:val="24"/>
        </w:rPr>
        <w:t xml:space="preserve">a jeżeli z uzasadnionych przyczyn o obiektywnym charakterze wykonawca nie jest </w:t>
      </w:r>
      <w:r w:rsidR="004C3B66">
        <w:rPr>
          <w:rFonts w:cs="Times New Roman"/>
          <w:bCs/>
          <w:sz w:val="24"/>
          <w:szCs w:val="24"/>
        </w:rPr>
        <w:br/>
      </w:r>
      <w:r w:rsidR="00B414E0" w:rsidRPr="004C3B66">
        <w:rPr>
          <w:rFonts w:cs="Times New Roman"/>
          <w:bCs/>
          <w:sz w:val="24"/>
          <w:szCs w:val="24"/>
        </w:rPr>
        <w:t>w stanie uzyskać tych dokumentów – oświadczenie wykonawcy.</w:t>
      </w:r>
      <w:r w:rsidR="00D53516" w:rsidRPr="004C3B66">
        <w:rPr>
          <w:rFonts w:eastAsia="Calibri"/>
          <w:bCs/>
          <w:lang w:eastAsia="en-US"/>
        </w:rPr>
        <w:t xml:space="preserve"> Wykaz należy sporządzić zgodnie z </w:t>
      </w:r>
      <w:r w:rsidR="00D53516" w:rsidRPr="004C3B66">
        <w:rPr>
          <w:rFonts w:eastAsia="Calibri"/>
          <w:bCs/>
          <w:u w:val="single"/>
          <w:lang w:eastAsia="en-US"/>
        </w:rPr>
        <w:t>Załącznikiem nr 2.</w:t>
      </w:r>
    </w:p>
    <w:p w14:paraId="3C30BDE4" w14:textId="77777777" w:rsidR="00B414E0" w:rsidRPr="004C3B66" w:rsidRDefault="00B414E0" w:rsidP="00B414E0">
      <w:pPr>
        <w:pStyle w:val="Listanumerowana"/>
        <w:numPr>
          <w:ilvl w:val="0"/>
          <w:numId w:val="0"/>
        </w:numPr>
        <w:suppressAutoHyphens w:val="0"/>
        <w:snapToGrid w:val="0"/>
        <w:spacing w:line="360" w:lineRule="auto"/>
        <w:ind w:left="851"/>
        <w:contextualSpacing w:val="0"/>
        <w:jc w:val="both"/>
        <w:rPr>
          <w:rFonts w:asciiTheme="minorHAnsi" w:eastAsia="SimSun" w:hAnsiTheme="minorHAnsi"/>
          <w:bCs/>
          <w:kern w:val="1"/>
          <w:lang w:eastAsia="hi-IN" w:bidi="hi-IN"/>
        </w:rPr>
      </w:pPr>
      <w:r w:rsidRPr="004C3B66">
        <w:rPr>
          <w:rFonts w:asciiTheme="minorHAnsi" w:eastAsia="SimSun" w:hAnsiTheme="minorHAnsi"/>
          <w:bCs/>
          <w:kern w:val="1"/>
          <w:lang w:eastAsia="hi-IN" w:bidi="hi-IN"/>
        </w:rPr>
        <w:t>W przypadku gdy Zamawiający (PFRON) jest podmiotem, na rzecz którego prace konserwacyjne wskazane w wykazie prac zostały wcześniej wykonane, Wykonawca nie ma obowiązku przedkładania dowodów potwierdzających, czy usługi te zostały wykonane należycie</w:t>
      </w:r>
      <w:r w:rsidRPr="004C3B66">
        <w:rPr>
          <w:rFonts w:asciiTheme="minorHAnsi" w:eastAsia="Calibri" w:hAnsiTheme="minorHAnsi"/>
          <w:bCs/>
          <w:lang w:eastAsia="en-US"/>
        </w:rPr>
        <w:t xml:space="preserve"> </w:t>
      </w:r>
    </w:p>
    <w:p w14:paraId="34F1A294" w14:textId="77777777" w:rsidR="00384FB3" w:rsidRPr="004C3B66" w:rsidRDefault="00384FB3" w:rsidP="00B414E0">
      <w:pPr>
        <w:spacing w:after="0" w:line="360" w:lineRule="auto"/>
        <w:ind w:left="851"/>
        <w:jc w:val="both"/>
        <w:rPr>
          <w:rFonts w:cs="Times New Roman"/>
          <w:bCs/>
          <w:sz w:val="24"/>
          <w:szCs w:val="24"/>
        </w:rPr>
      </w:pPr>
      <w:r w:rsidRPr="004C3B66">
        <w:rPr>
          <w:rFonts w:cs="Times New Roman"/>
          <w:bCs/>
          <w:sz w:val="24"/>
          <w:szCs w:val="24"/>
        </w:rPr>
        <w:t>W razie konieczności, szczególnie gdy wykaz</w:t>
      </w:r>
      <w:r w:rsidR="00B414E0" w:rsidRPr="004C3B66">
        <w:rPr>
          <w:rFonts w:cs="Times New Roman"/>
          <w:bCs/>
          <w:sz w:val="24"/>
          <w:szCs w:val="24"/>
        </w:rPr>
        <w:t xml:space="preserve"> usług</w:t>
      </w:r>
      <w:r w:rsidRPr="004C3B66">
        <w:rPr>
          <w:rFonts w:cs="Times New Roman"/>
          <w:bCs/>
          <w:sz w:val="24"/>
          <w:szCs w:val="24"/>
        </w:rPr>
        <w:t xml:space="preserve"> lub dowody potwierdzające, czy </w:t>
      </w:r>
      <w:r w:rsidR="00B414E0" w:rsidRPr="004C3B66">
        <w:rPr>
          <w:rFonts w:cs="Times New Roman"/>
          <w:bCs/>
          <w:sz w:val="24"/>
          <w:szCs w:val="24"/>
        </w:rPr>
        <w:t xml:space="preserve">usługi </w:t>
      </w:r>
      <w:r w:rsidRPr="004C3B66">
        <w:rPr>
          <w:rFonts w:cs="Times New Roman"/>
          <w:bCs/>
          <w:sz w:val="24"/>
          <w:szCs w:val="24"/>
        </w:rPr>
        <w:t>został</w:t>
      </w:r>
      <w:r w:rsidR="00B414E0" w:rsidRPr="004C3B66">
        <w:rPr>
          <w:rFonts w:cs="Times New Roman"/>
          <w:bCs/>
          <w:sz w:val="24"/>
          <w:szCs w:val="24"/>
        </w:rPr>
        <w:t>y wykonane</w:t>
      </w:r>
      <w:r w:rsidRPr="004C3B66">
        <w:rPr>
          <w:rFonts w:cs="Times New Roman"/>
          <w:bCs/>
          <w:sz w:val="24"/>
          <w:szCs w:val="24"/>
        </w:rPr>
        <w:t xml:space="preserve"> należycie budzą wątpliwości Zamawiającego, Zamawiający może zwrócić się bezpośrednio do właściwego podmiotu, na rzecz którego </w:t>
      </w:r>
      <w:r w:rsidR="00B414E0" w:rsidRPr="004C3B66">
        <w:rPr>
          <w:rFonts w:cs="Times New Roman"/>
          <w:bCs/>
          <w:sz w:val="24"/>
          <w:szCs w:val="24"/>
        </w:rPr>
        <w:t>usługi</w:t>
      </w:r>
      <w:r w:rsidRPr="004C3B66">
        <w:rPr>
          <w:rFonts w:cs="Times New Roman"/>
          <w:bCs/>
          <w:sz w:val="24"/>
          <w:szCs w:val="24"/>
        </w:rPr>
        <w:t xml:space="preserve"> były wykonane, o przedłożenie dodatkowych informacji lub dokume</w:t>
      </w:r>
      <w:r w:rsidR="00B414E0" w:rsidRPr="004C3B66">
        <w:rPr>
          <w:rFonts w:cs="Times New Roman"/>
          <w:bCs/>
          <w:sz w:val="24"/>
          <w:szCs w:val="24"/>
        </w:rPr>
        <w:t>ntów bezpośrednio Zamawiającemu.</w:t>
      </w:r>
    </w:p>
    <w:p w14:paraId="34F6DDEF" w14:textId="77777777" w:rsidR="00B414E0" w:rsidRPr="004C3B66" w:rsidRDefault="00B414E0" w:rsidP="00EB7735">
      <w:pPr>
        <w:pStyle w:val="Akapitzlist"/>
        <w:numPr>
          <w:ilvl w:val="1"/>
          <w:numId w:val="12"/>
        </w:numPr>
        <w:spacing w:after="0" w:line="360" w:lineRule="auto"/>
        <w:ind w:left="1134"/>
        <w:jc w:val="both"/>
        <w:rPr>
          <w:rFonts w:cs="Times New Roman"/>
          <w:bCs/>
          <w:sz w:val="24"/>
          <w:szCs w:val="24"/>
        </w:rPr>
      </w:pPr>
      <w:r w:rsidRPr="004C3B66">
        <w:rPr>
          <w:rFonts w:eastAsia="Calibri" w:cs="Times New Roman"/>
          <w:bCs/>
          <w:sz w:val="24"/>
          <w:szCs w:val="24"/>
        </w:rPr>
        <w:t>W celu wykazania braku podstaw do wykluczenia Wykonawcy z przedmiotowego postępowania, Wykonawca zobowiązany jest załączyć do oferty</w:t>
      </w:r>
      <w:r w:rsidRPr="004C3B66">
        <w:rPr>
          <w:rFonts w:ascii="Times New Roman" w:eastAsia="Calibri" w:hAnsi="Times New Roman" w:cs="Times New Roman"/>
          <w:bCs/>
        </w:rPr>
        <w:t>:</w:t>
      </w:r>
    </w:p>
    <w:p w14:paraId="7DACEF50" w14:textId="77777777" w:rsidR="00612827" w:rsidRPr="004C3B66" w:rsidRDefault="00612827" w:rsidP="00EB773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bCs/>
          <w:sz w:val="24"/>
          <w:szCs w:val="24"/>
        </w:rPr>
      </w:pPr>
      <w:r w:rsidRPr="004C3B66">
        <w:rPr>
          <w:rFonts w:cs="Times New Roman"/>
          <w:bCs/>
          <w:sz w:val="24"/>
          <w:szCs w:val="24"/>
        </w:rPr>
        <w:t>aktualny odpis z właściwego rejestru, jeżeli odrębne przepisy wymagają wpisu do rejestru, wystawionego nie wcześniej niż 6 miesięcy przed u</w:t>
      </w:r>
      <w:r w:rsidR="00D53516" w:rsidRPr="004C3B66">
        <w:rPr>
          <w:rFonts w:cs="Times New Roman"/>
          <w:bCs/>
          <w:sz w:val="24"/>
          <w:szCs w:val="24"/>
        </w:rPr>
        <w:t>pływem terminu składania ofert</w:t>
      </w:r>
      <w:r w:rsidRPr="004C3B66">
        <w:rPr>
          <w:rFonts w:cs="Times New Roman"/>
          <w:bCs/>
          <w:sz w:val="24"/>
          <w:szCs w:val="24"/>
        </w:rPr>
        <w:t>,</w:t>
      </w:r>
    </w:p>
    <w:p w14:paraId="6E65D9EE" w14:textId="77777777" w:rsidR="00612827" w:rsidRPr="00B414E0" w:rsidRDefault="00612827" w:rsidP="00EB773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b/>
          <w:color w:val="FF0000"/>
          <w:sz w:val="24"/>
          <w:szCs w:val="24"/>
        </w:rPr>
      </w:pPr>
      <w:r w:rsidRPr="004C3B66">
        <w:rPr>
          <w:rFonts w:cs="Times New Roman"/>
          <w:bCs/>
          <w:sz w:val="24"/>
          <w:szCs w:val="24"/>
        </w:rPr>
        <w:t>aktualne zaświadczenie właściwego naczelnika urzędu skarbowego potwierdzającego, że Wykonawca nie zalega z opłacaniem podatków, lub zaświadczenia, że uzyskał przewidziane prawem zwolnienie, odroczenie lub rozłożenie na raty zaległych płatności lub wstrzymanie</w:t>
      </w:r>
      <w:r w:rsidRPr="004C3B66">
        <w:rPr>
          <w:rFonts w:cs="Times New Roman"/>
          <w:sz w:val="24"/>
          <w:szCs w:val="24"/>
        </w:rPr>
        <w:t xml:space="preserve"> </w:t>
      </w:r>
      <w:r w:rsidRPr="00B414E0">
        <w:rPr>
          <w:rFonts w:cs="Times New Roman"/>
          <w:sz w:val="24"/>
          <w:szCs w:val="24"/>
        </w:rPr>
        <w:t>w całości wykonania decyzji właściwego organu – wystawione nie wcześniej niż 3 miesiące przed upływem terminu składania ofert,</w:t>
      </w:r>
    </w:p>
    <w:p w14:paraId="546661B1" w14:textId="77777777" w:rsidR="00612827" w:rsidRPr="00B414E0" w:rsidRDefault="00612827" w:rsidP="00EB773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b/>
          <w:color w:val="FF0000"/>
          <w:sz w:val="24"/>
          <w:szCs w:val="24"/>
        </w:rPr>
      </w:pPr>
      <w:r w:rsidRPr="00B414E0">
        <w:rPr>
          <w:rFonts w:cs="Times New Roman"/>
          <w:sz w:val="24"/>
          <w:szCs w:val="24"/>
        </w:rPr>
        <w:t>aktualne zaświadczenie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 nie wcześniej niż 3 miesiące przed upływem terminu składania ofert,</w:t>
      </w:r>
    </w:p>
    <w:p w14:paraId="76BEA23B" w14:textId="77777777" w:rsidR="00612827" w:rsidRPr="00B414E0" w:rsidRDefault="00612827" w:rsidP="00EB773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="Times New Roman"/>
          <w:b/>
          <w:color w:val="FF0000"/>
          <w:sz w:val="24"/>
          <w:szCs w:val="24"/>
        </w:rPr>
      </w:pPr>
      <w:r w:rsidRPr="00B414E0">
        <w:rPr>
          <w:rFonts w:cs="Times New Roman"/>
          <w:sz w:val="24"/>
          <w:szCs w:val="24"/>
        </w:rPr>
        <w:t xml:space="preserve">oświadczenie Wykonawcy, że nie </w:t>
      </w:r>
      <w:r w:rsidRPr="00B414E0">
        <w:rPr>
          <w:rFonts w:eastAsia="Times New Roman" w:cs="Times New Roman"/>
          <w:sz w:val="24"/>
          <w:szCs w:val="24"/>
        </w:rPr>
        <w:t>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0A62B6F6" w14:textId="77777777" w:rsidR="00612827" w:rsidRDefault="00612827" w:rsidP="00EB7735">
      <w:pPr>
        <w:pStyle w:val="Akapitzlist"/>
        <w:numPr>
          <w:ilvl w:val="0"/>
          <w:numId w:val="5"/>
        </w:numPr>
        <w:spacing w:after="0" w:line="360" w:lineRule="auto"/>
        <w:ind w:left="2127" w:hanging="567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uczestniczeniu w spółce jako wspó</w:t>
      </w:r>
      <w:r w:rsidR="00B414E0">
        <w:rPr>
          <w:rFonts w:eastAsia="Times New Roman" w:cs="Times New Roman"/>
          <w:sz w:val="24"/>
          <w:szCs w:val="24"/>
        </w:rPr>
        <w:t xml:space="preserve">lnik spółki cywilnej lub spółki </w:t>
      </w:r>
      <w:r w:rsidRPr="00691CC9">
        <w:rPr>
          <w:rFonts w:eastAsia="Times New Roman" w:cs="Times New Roman"/>
          <w:sz w:val="24"/>
          <w:szCs w:val="24"/>
        </w:rPr>
        <w:t>osobowej,</w:t>
      </w:r>
    </w:p>
    <w:p w14:paraId="0811A2DC" w14:textId="77777777" w:rsidR="00612827" w:rsidRDefault="00612827" w:rsidP="00EB7735">
      <w:pPr>
        <w:pStyle w:val="Akapitzlist"/>
        <w:numPr>
          <w:ilvl w:val="0"/>
          <w:numId w:val="5"/>
        </w:numPr>
        <w:spacing w:after="0" w:line="360" w:lineRule="auto"/>
        <w:ind w:left="2127" w:hanging="567"/>
        <w:rPr>
          <w:rFonts w:eastAsia="Times New Roman" w:cs="Times New Roman"/>
          <w:sz w:val="24"/>
          <w:szCs w:val="24"/>
        </w:rPr>
      </w:pPr>
      <w:r w:rsidRPr="00B414E0">
        <w:rPr>
          <w:rFonts w:eastAsia="Times New Roman" w:cs="Times New Roman"/>
          <w:sz w:val="24"/>
          <w:szCs w:val="24"/>
        </w:rPr>
        <w:t>posiadaniu co najmniej 10 % udziałów lub akcji,</w:t>
      </w:r>
    </w:p>
    <w:p w14:paraId="27A17AD6" w14:textId="77777777" w:rsidR="00612827" w:rsidRDefault="00612827" w:rsidP="00EB7735">
      <w:pPr>
        <w:pStyle w:val="Akapitzlist"/>
        <w:numPr>
          <w:ilvl w:val="0"/>
          <w:numId w:val="5"/>
        </w:numPr>
        <w:spacing w:after="0" w:line="360" w:lineRule="auto"/>
        <w:ind w:left="2127" w:hanging="567"/>
        <w:rPr>
          <w:rFonts w:eastAsia="Times New Roman" w:cs="Times New Roman"/>
          <w:sz w:val="24"/>
          <w:szCs w:val="24"/>
        </w:rPr>
      </w:pPr>
      <w:r w:rsidRPr="00B414E0">
        <w:rPr>
          <w:rFonts w:eastAsia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78F21DF5" w14:textId="77777777" w:rsidR="00612827" w:rsidRPr="00B414E0" w:rsidRDefault="00612827" w:rsidP="00EB7735">
      <w:pPr>
        <w:pStyle w:val="Akapitzlist"/>
        <w:numPr>
          <w:ilvl w:val="0"/>
          <w:numId w:val="5"/>
        </w:numPr>
        <w:spacing w:after="0" w:line="360" w:lineRule="auto"/>
        <w:ind w:left="2127" w:hanging="567"/>
        <w:rPr>
          <w:rFonts w:eastAsia="Times New Roman" w:cs="Times New Roman"/>
          <w:sz w:val="24"/>
          <w:szCs w:val="24"/>
        </w:rPr>
      </w:pPr>
      <w:r w:rsidRPr="00B414E0">
        <w:rPr>
          <w:rFonts w:eastAsia="Times New Roman" w:cs="Times New Roman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4107A205" w14:textId="77777777" w:rsidR="00612827" w:rsidRPr="00691CC9" w:rsidRDefault="00612827" w:rsidP="00EB7735">
      <w:pPr>
        <w:pStyle w:val="Akapitzlist"/>
        <w:numPr>
          <w:ilvl w:val="0"/>
          <w:numId w:val="18"/>
        </w:numPr>
        <w:snapToGrid w:val="0"/>
        <w:spacing w:after="0" w:line="360" w:lineRule="auto"/>
        <w:ind w:left="357" w:hanging="357"/>
        <w:jc w:val="both"/>
        <w:rPr>
          <w:rFonts w:eastAsia="Times New Roman" w:cs="Times New Roman"/>
          <w:b/>
          <w:sz w:val="24"/>
          <w:szCs w:val="24"/>
        </w:rPr>
      </w:pPr>
      <w:r w:rsidRPr="00691CC9">
        <w:rPr>
          <w:rFonts w:cs="Times New Roman"/>
          <w:b/>
          <w:sz w:val="24"/>
          <w:szCs w:val="24"/>
        </w:rPr>
        <w:t>Opis sposobu przygotowania oferty.</w:t>
      </w:r>
    </w:p>
    <w:p w14:paraId="5CDF627F" w14:textId="77777777" w:rsidR="00612827" w:rsidRPr="00691CC9" w:rsidRDefault="00612827" w:rsidP="00EB7735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oferta powinna być stworzona wg wzoru Formularza ofertowego (</w:t>
      </w:r>
      <w:r w:rsidRPr="00691CC9">
        <w:rPr>
          <w:rFonts w:eastAsia="Times New Roman" w:cs="Times New Roman"/>
          <w:b/>
          <w:sz w:val="24"/>
          <w:szCs w:val="24"/>
          <w:u w:val="single"/>
        </w:rPr>
        <w:t xml:space="preserve">Załącznik nr </w:t>
      </w:r>
      <w:r w:rsidR="008B6B1A" w:rsidRPr="00691CC9">
        <w:rPr>
          <w:rFonts w:eastAsia="Times New Roman" w:cs="Times New Roman"/>
          <w:b/>
          <w:sz w:val="24"/>
          <w:szCs w:val="24"/>
          <w:u w:val="single"/>
        </w:rPr>
        <w:t>3</w:t>
      </w:r>
      <w:r w:rsidRPr="00691CC9">
        <w:rPr>
          <w:rFonts w:eastAsia="Times New Roman" w:cs="Times New Roman"/>
          <w:b/>
          <w:sz w:val="24"/>
          <w:szCs w:val="24"/>
          <w:u w:val="single"/>
        </w:rPr>
        <w:t>),</w:t>
      </w:r>
    </w:p>
    <w:p w14:paraId="00D28353" w14:textId="77777777" w:rsidR="00612827" w:rsidRPr="00691CC9" w:rsidRDefault="00612827" w:rsidP="00EB7735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oferta powinna być podpisana przez osobę upoważnioną do podpisania oferty,</w:t>
      </w:r>
    </w:p>
    <w:p w14:paraId="2704AAD2" w14:textId="77777777" w:rsidR="00612827" w:rsidRPr="00691CC9" w:rsidRDefault="00612827" w:rsidP="00EB7735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oferta powinna być podpisana w sposób czytelny imieniem i nazwiskiem lub podpisem opatrzonym pieczęcią imienną,</w:t>
      </w:r>
    </w:p>
    <w:p w14:paraId="7919FF72" w14:textId="77777777" w:rsidR="00612827" w:rsidRPr="00691CC9" w:rsidRDefault="00612827" w:rsidP="00EB7735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Wykonawca ponosi wszelkie koszty związane z opracowaniem i złożeniem oferty, niezależnie od wyniku postępowania,</w:t>
      </w:r>
    </w:p>
    <w:p w14:paraId="7569B6DA" w14:textId="77777777" w:rsidR="00612827" w:rsidRPr="00691CC9" w:rsidRDefault="00612827" w:rsidP="00EB7735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Wykonawca może złożyć tylko jedną ofertę,</w:t>
      </w:r>
    </w:p>
    <w:p w14:paraId="7398CA25" w14:textId="77777777" w:rsidR="00612827" w:rsidRPr="00691CC9" w:rsidRDefault="00612827" w:rsidP="00EB7735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oferta powinna być sporządzona w języku polskim,</w:t>
      </w:r>
    </w:p>
    <w:p w14:paraId="478FDE82" w14:textId="77777777" w:rsidR="00612827" w:rsidRPr="00691CC9" w:rsidRDefault="00612827" w:rsidP="00EB7735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każda poprawka w ofercie musi być skreślona i parafowana przez osobę upoważnioną do podpisywania ofert wraz z datą,</w:t>
      </w:r>
    </w:p>
    <w:p w14:paraId="7557FECF" w14:textId="77777777" w:rsidR="00612827" w:rsidRPr="00691CC9" w:rsidRDefault="00612827" w:rsidP="00EB7735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 xml:space="preserve">oferta jest jawna, z wyjątkiem informacji stanowiących tajemnice przedsiębiorstwa </w:t>
      </w:r>
      <w:r w:rsidRPr="00691CC9">
        <w:rPr>
          <w:rFonts w:eastAsia="Times New Roman" w:cs="Times New Roman"/>
          <w:sz w:val="24"/>
          <w:szCs w:val="24"/>
        </w:rPr>
        <w:br/>
        <w:t>w rozumieniu przepisów o zwalczaniu nieuczciwej konkurencji, a Wykonawca składając ofertę zastrzegł w odniesieniu do tych informacji, że nie mogą one być udostępnione innym uczestnikom postępowania.</w:t>
      </w:r>
    </w:p>
    <w:p w14:paraId="4BD74662" w14:textId="77777777" w:rsidR="00160828" w:rsidRPr="00691CC9" w:rsidRDefault="00160828" w:rsidP="00EB77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691CC9">
        <w:rPr>
          <w:rFonts w:cs="Times New Roman"/>
          <w:b/>
          <w:bCs/>
          <w:color w:val="000000"/>
          <w:sz w:val="24"/>
          <w:szCs w:val="24"/>
        </w:rPr>
        <w:t>Osoby uprawnione do kontaktów z Wykonawcami.</w:t>
      </w:r>
    </w:p>
    <w:p w14:paraId="1CB3E8C2" w14:textId="77777777" w:rsidR="00160828" w:rsidRPr="00691CC9" w:rsidRDefault="00160828" w:rsidP="00B842E0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Informacji na temat przedmiotu zamówienia udziela w godzinach  9</w:t>
      </w:r>
      <w:r w:rsidRPr="00691CC9">
        <w:rPr>
          <w:rFonts w:cs="Times New Roman"/>
          <w:color w:val="000000"/>
          <w:sz w:val="24"/>
          <w:szCs w:val="24"/>
          <w:vertAlign w:val="superscript"/>
        </w:rPr>
        <w:t>00</w:t>
      </w:r>
      <w:r w:rsidRPr="00691CC9">
        <w:rPr>
          <w:rFonts w:cs="Times New Roman"/>
          <w:color w:val="000000"/>
          <w:sz w:val="24"/>
          <w:szCs w:val="24"/>
        </w:rPr>
        <w:t xml:space="preserve"> – 15</w:t>
      </w:r>
      <w:r w:rsidRPr="00691CC9">
        <w:rPr>
          <w:rFonts w:cs="Times New Roman"/>
          <w:color w:val="000000"/>
          <w:sz w:val="24"/>
          <w:szCs w:val="24"/>
          <w:vertAlign w:val="superscript"/>
        </w:rPr>
        <w:t>00</w:t>
      </w:r>
      <w:r w:rsidRPr="00691CC9">
        <w:rPr>
          <w:rFonts w:cs="Times New Roman"/>
          <w:color w:val="000000"/>
          <w:sz w:val="24"/>
          <w:szCs w:val="24"/>
        </w:rPr>
        <w:t>, pon. – pt.: Pan Krzysztof Ornatowski,  tel. 22 5055607.</w:t>
      </w:r>
    </w:p>
    <w:p w14:paraId="3CF51512" w14:textId="77777777" w:rsidR="00160828" w:rsidRPr="00691CC9" w:rsidRDefault="00160828" w:rsidP="00EB77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color w:val="000000"/>
          <w:sz w:val="24"/>
          <w:szCs w:val="24"/>
        </w:rPr>
      </w:pPr>
      <w:r w:rsidRPr="00691CC9">
        <w:rPr>
          <w:rFonts w:cs="Times New Roman"/>
          <w:b/>
          <w:bCs/>
          <w:color w:val="000000"/>
          <w:sz w:val="24"/>
          <w:szCs w:val="24"/>
        </w:rPr>
        <w:t>Sposób udzielania wyjaśnień</w:t>
      </w:r>
      <w:r w:rsidRPr="00691CC9">
        <w:rPr>
          <w:rFonts w:cs="Times New Roman"/>
          <w:b/>
          <w:color w:val="000000"/>
          <w:sz w:val="24"/>
          <w:szCs w:val="24"/>
        </w:rPr>
        <w:t>.</w:t>
      </w:r>
    </w:p>
    <w:p w14:paraId="21362F07" w14:textId="77777777" w:rsidR="00160828" w:rsidRPr="00691CC9" w:rsidRDefault="00160828" w:rsidP="00B842E0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 xml:space="preserve"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</w:t>
      </w:r>
      <w:r w:rsidRPr="00691CC9">
        <w:rPr>
          <w:rFonts w:cs="Times New Roman"/>
          <w:color w:val="000000"/>
          <w:sz w:val="24"/>
          <w:szCs w:val="24"/>
        </w:rPr>
        <w:br/>
        <w:t>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691CC9">
        <w:rPr>
          <w:rFonts w:cs="Times New Roman"/>
          <w:b/>
          <w:bCs/>
          <w:color w:val="000000"/>
          <w:sz w:val="24"/>
          <w:szCs w:val="24"/>
        </w:rPr>
        <w:t xml:space="preserve"> </w:t>
      </w:r>
      <w:hyperlink r:id="rId6" w:history="1">
        <w:r w:rsidRPr="00691CC9">
          <w:rPr>
            <w:rFonts w:cs="Times New Roman"/>
            <w:b/>
            <w:bCs/>
            <w:color w:val="000000"/>
            <w:sz w:val="24"/>
            <w:szCs w:val="24"/>
            <w:u w:val="single"/>
          </w:rPr>
          <w:t>kornatowski@pfron.org.pl</w:t>
        </w:r>
      </w:hyperlink>
      <w:r w:rsidRPr="00691CC9">
        <w:rPr>
          <w:rFonts w:cs="Times New Roman"/>
          <w:b/>
          <w:bCs/>
          <w:color w:val="000000"/>
          <w:sz w:val="24"/>
          <w:szCs w:val="24"/>
        </w:rPr>
        <w:t>.</w:t>
      </w:r>
      <w:r w:rsidRPr="00691CC9">
        <w:rPr>
          <w:rFonts w:cs="Times New Roman"/>
          <w:color w:val="000000"/>
          <w:sz w:val="24"/>
          <w:szCs w:val="24"/>
        </w:rPr>
        <w:t xml:space="preserve"> </w:t>
      </w:r>
    </w:p>
    <w:p w14:paraId="36B6F111" w14:textId="77777777" w:rsidR="00160828" w:rsidRPr="004C3B66" w:rsidRDefault="00160828" w:rsidP="00EB7735">
      <w:pPr>
        <w:pStyle w:val="Akapitzlist"/>
        <w:numPr>
          <w:ilvl w:val="0"/>
          <w:numId w:val="19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4C3B66">
        <w:rPr>
          <w:rFonts w:eastAsia="Times New Roman" w:cs="Times New Roman"/>
          <w:b/>
          <w:bCs/>
          <w:sz w:val="24"/>
          <w:szCs w:val="24"/>
        </w:rPr>
        <w:t xml:space="preserve">Termin wykonania: </w:t>
      </w:r>
    </w:p>
    <w:p w14:paraId="0B31CAF6" w14:textId="5769D17F" w:rsidR="00680FA0" w:rsidRPr="004C3B66" w:rsidRDefault="00680FA0" w:rsidP="00680FA0">
      <w:pPr>
        <w:spacing w:after="0" w:line="360" w:lineRule="auto"/>
        <w:ind w:left="426"/>
        <w:rPr>
          <w:rFonts w:eastAsia="Times New Roman" w:cs="Times New Roman"/>
          <w:sz w:val="24"/>
          <w:szCs w:val="24"/>
        </w:rPr>
      </w:pPr>
      <w:r w:rsidRPr="004C3B66">
        <w:rPr>
          <w:rFonts w:eastAsia="Times New Roman" w:cs="Times New Roman"/>
          <w:sz w:val="24"/>
          <w:szCs w:val="24"/>
        </w:rPr>
        <w:t>Termin realizacji zamówienia 12 miesięcy od dnia zawarcia umowy</w:t>
      </w:r>
      <w:r w:rsidR="004C3B66" w:rsidRPr="004C3B66">
        <w:rPr>
          <w:rFonts w:eastAsia="Times New Roman" w:cs="Times New Roman"/>
          <w:sz w:val="24"/>
          <w:szCs w:val="24"/>
        </w:rPr>
        <w:t>.</w:t>
      </w:r>
      <w:r w:rsidRPr="004C3B66">
        <w:rPr>
          <w:rFonts w:eastAsia="Times New Roman" w:cs="Times New Roman"/>
          <w:sz w:val="24"/>
          <w:szCs w:val="24"/>
        </w:rPr>
        <w:t xml:space="preserve"> </w:t>
      </w:r>
    </w:p>
    <w:p w14:paraId="1043E403" w14:textId="77777777" w:rsidR="00160828" w:rsidRPr="00691CC9" w:rsidRDefault="00160828" w:rsidP="00EB7735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691CC9">
        <w:rPr>
          <w:rFonts w:eastAsia="Times New Roman" w:cs="Times New Roman"/>
          <w:b/>
          <w:bCs/>
          <w:sz w:val="24"/>
          <w:szCs w:val="24"/>
        </w:rPr>
        <w:t>Określenie miejsca, sposobu i terminu składania ofert:</w:t>
      </w:r>
    </w:p>
    <w:p w14:paraId="7B7D085C" w14:textId="3B8C21DF" w:rsidR="004C3B66" w:rsidRPr="004C3B66" w:rsidRDefault="004C3B66" w:rsidP="004C3B66">
      <w:pPr>
        <w:spacing w:after="0" w:line="360" w:lineRule="auto"/>
        <w:ind w:left="357"/>
        <w:jc w:val="both"/>
        <w:rPr>
          <w:rFonts w:eastAsia="Times New Roman" w:cstheme="minorHAnsi"/>
        </w:rPr>
      </w:pPr>
      <w:r w:rsidRPr="004C3B66">
        <w:rPr>
          <w:rFonts w:eastAsia="Times New Roman" w:cstheme="minorHAnsi"/>
          <w:sz w:val="24"/>
          <w:szCs w:val="24"/>
        </w:rPr>
        <w:t>Termin</w:t>
      </w:r>
      <w:r w:rsidRPr="004C3B66">
        <w:rPr>
          <w:rFonts w:eastAsia="Times New Roman" w:cstheme="minorHAnsi"/>
        </w:rPr>
        <w:t xml:space="preserve"> składania ofert do dnia </w:t>
      </w:r>
      <w:r w:rsidR="00D3033C" w:rsidRPr="00D3033C">
        <w:rPr>
          <w:rFonts w:eastAsia="Times New Roman" w:cstheme="minorHAnsi"/>
          <w:b/>
          <w:bCs/>
        </w:rPr>
        <w:t>2</w:t>
      </w:r>
      <w:r w:rsidR="00A81D92">
        <w:rPr>
          <w:rFonts w:eastAsia="Times New Roman" w:cstheme="minorHAnsi"/>
          <w:b/>
          <w:bCs/>
        </w:rPr>
        <w:t>5</w:t>
      </w:r>
      <w:r w:rsidRPr="00D3033C">
        <w:rPr>
          <w:rFonts w:eastAsia="Times New Roman" w:cstheme="minorHAnsi"/>
          <w:b/>
          <w:bCs/>
        </w:rPr>
        <w:t>.</w:t>
      </w:r>
      <w:r w:rsidR="002275AE">
        <w:rPr>
          <w:rFonts w:eastAsia="Times New Roman" w:cstheme="minorHAnsi"/>
          <w:b/>
          <w:bCs/>
        </w:rPr>
        <w:t>0</w:t>
      </w:r>
      <w:r w:rsidR="00A81D92">
        <w:rPr>
          <w:rFonts w:eastAsia="Times New Roman" w:cstheme="minorHAnsi"/>
          <w:b/>
          <w:bCs/>
        </w:rPr>
        <w:t>2</w:t>
      </w:r>
      <w:r w:rsidR="002275AE">
        <w:rPr>
          <w:rFonts w:eastAsia="Times New Roman" w:cstheme="minorHAnsi"/>
          <w:b/>
          <w:bCs/>
        </w:rPr>
        <w:t>.</w:t>
      </w:r>
      <w:r w:rsidR="002275AE" w:rsidRPr="004C3B66">
        <w:rPr>
          <w:rFonts w:eastAsia="Times New Roman" w:cstheme="minorHAnsi"/>
          <w:b/>
          <w:bCs/>
        </w:rPr>
        <w:t>2020 r.</w:t>
      </w:r>
      <w:r w:rsidR="002275AE">
        <w:rPr>
          <w:rFonts w:eastAsia="Times New Roman" w:cstheme="minorHAnsi"/>
          <w:b/>
          <w:bCs/>
        </w:rPr>
        <w:t xml:space="preserve"> do </w:t>
      </w:r>
      <w:r w:rsidR="002275AE" w:rsidRPr="004C3B66">
        <w:rPr>
          <w:rFonts w:eastAsia="Times New Roman" w:cstheme="minorHAnsi"/>
          <w:b/>
          <w:bCs/>
        </w:rPr>
        <w:t>godz. 15</w:t>
      </w:r>
      <w:r w:rsidR="002275AE" w:rsidRPr="004C3B66">
        <w:rPr>
          <w:rFonts w:eastAsia="Times New Roman" w:cstheme="minorHAnsi"/>
          <w:b/>
          <w:bCs/>
          <w:vertAlign w:val="superscript"/>
        </w:rPr>
        <w:t>00</w:t>
      </w:r>
      <w:r w:rsidR="002275AE" w:rsidRPr="002275AE">
        <w:rPr>
          <w:rFonts w:eastAsia="Times New Roman" w:cstheme="minorHAnsi"/>
          <w:b/>
          <w:bCs/>
        </w:rPr>
        <w:t>.</w:t>
      </w:r>
    </w:p>
    <w:p w14:paraId="06B6AF28" w14:textId="77777777" w:rsidR="004C3B66" w:rsidRPr="004C3B66" w:rsidRDefault="004C3B66" w:rsidP="004C3B66">
      <w:pPr>
        <w:spacing w:after="0" w:line="360" w:lineRule="auto"/>
        <w:ind w:left="357"/>
        <w:jc w:val="both"/>
        <w:rPr>
          <w:rFonts w:cstheme="minorHAnsi"/>
          <w:b/>
          <w:i/>
        </w:rPr>
      </w:pPr>
      <w:r w:rsidRPr="004C3B66">
        <w:rPr>
          <w:rFonts w:eastAsia="Times New Roman" w:cstheme="minorHAnsi"/>
        </w:rPr>
        <w:t>Miejsce składania ofert:</w:t>
      </w:r>
    </w:p>
    <w:p w14:paraId="296A3D37" w14:textId="77777777" w:rsidR="004C3B66" w:rsidRPr="007A1AF6" w:rsidRDefault="004C3B66" w:rsidP="004C3B66">
      <w:pPr>
        <w:pStyle w:val="Tekstpodstawowy32"/>
        <w:spacing w:line="360" w:lineRule="auto"/>
        <w:ind w:left="1440"/>
        <w:rPr>
          <w:rFonts w:asciiTheme="minorHAnsi" w:hAnsiTheme="minorHAnsi" w:cstheme="minorHAnsi"/>
          <w:b/>
          <w:i/>
          <w:szCs w:val="24"/>
        </w:rPr>
      </w:pPr>
      <w:r w:rsidRPr="007A1AF6">
        <w:rPr>
          <w:rFonts w:asciiTheme="minorHAnsi" w:hAnsiTheme="minorHAnsi" w:cstheme="minorHAnsi"/>
          <w:b/>
          <w:i/>
          <w:szCs w:val="24"/>
        </w:rPr>
        <w:t>Państwowy Fundusz Rehabilitacji Osób Niepełnosprawnych</w:t>
      </w:r>
    </w:p>
    <w:p w14:paraId="6BBB3CD9" w14:textId="77777777" w:rsidR="004C3B66" w:rsidRPr="007A1AF6" w:rsidRDefault="004C3B66" w:rsidP="004C3B66">
      <w:pPr>
        <w:pStyle w:val="Tekstpodstawowy32"/>
        <w:spacing w:line="360" w:lineRule="auto"/>
        <w:ind w:left="1440"/>
        <w:rPr>
          <w:rFonts w:asciiTheme="minorHAnsi" w:hAnsiTheme="minorHAnsi" w:cstheme="minorHAnsi"/>
          <w:b/>
          <w:i/>
          <w:szCs w:val="24"/>
        </w:rPr>
      </w:pPr>
      <w:r w:rsidRPr="007A1AF6">
        <w:rPr>
          <w:rFonts w:asciiTheme="minorHAnsi" w:hAnsiTheme="minorHAnsi" w:cstheme="minorHAnsi"/>
          <w:b/>
          <w:i/>
          <w:szCs w:val="24"/>
        </w:rPr>
        <w:t>00-828 Warszawa, al. Jana Pawła II nr 13</w:t>
      </w:r>
    </w:p>
    <w:p w14:paraId="091A30D2" w14:textId="77777777" w:rsidR="004C3B66" w:rsidRPr="007A1AF6" w:rsidRDefault="004C3B66" w:rsidP="004C3B66">
      <w:pPr>
        <w:pStyle w:val="Tekstpodstawowy32"/>
        <w:spacing w:line="360" w:lineRule="auto"/>
        <w:ind w:left="1440"/>
        <w:rPr>
          <w:rFonts w:asciiTheme="minorHAnsi" w:hAnsiTheme="minorHAnsi" w:cstheme="minorHAnsi"/>
          <w:b/>
          <w:i/>
          <w:szCs w:val="24"/>
        </w:rPr>
      </w:pPr>
      <w:r w:rsidRPr="007A1AF6">
        <w:rPr>
          <w:rFonts w:asciiTheme="minorHAnsi" w:hAnsiTheme="minorHAnsi" w:cstheme="minorHAnsi"/>
          <w:b/>
          <w:i/>
          <w:szCs w:val="24"/>
        </w:rPr>
        <w:t>Kancelaria – parter (pokój nr 1)</w:t>
      </w:r>
    </w:p>
    <w:p w14:paraId="783BB1AB" w14:textId="77777777" w:rsidR="00160828" w:rsidRPr="00691CC9" w:rsidRDefault="00160828" w:rsidP="00B842E0">
      <w:pPr>
        <w:spacing w:after="0" w:line="360" w:lineRule="auto"/>
        <w:ind w:left="357"/>
        <w:rPr>
          <w:sz w:val="24"/>
          <w:szCs w:val="24"/>
        </w:rPr>
      </w:pPr>
      <w:r w:rsidRPr="00691CC9">
        <w:rPr>
          <w:rFonts w:cs="Times New Roman"/>
          <w:sz w:val="24"/>
          <w:szCs w:val="24"/>
        </w:rPr>
        <w:t>Oferty, które wpłyną po wymaganym terminie nie będą brały udziału w postępowaniu</w:t>
      </w:r>
      <w:r w:rsidRPr="00691CC9">
        <w:rPr>
          <w:sz w:val="24"/>
          <w:szCs w:val="24"/>
        </w:rPr>
        <w:t>. </w:t>
      </w:r>
    </w:p>
    <w:p w14:paraId="251BE5FB" w14:textId="77777777" w:rsidR="00160828" w:rsidRPr="007A1AF6" w:rsidRDefault="00160828" w:rsidP="00EB7735">
      <w:pPr>
        <w:pStyle w:val="Akapitzlist"/>
        <w:numPr>
          <w:ilvl w:val="0"/>
          <w:numId w:val="19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691CC9">
        <w:rPr>
          <w:rFonts w:eastAsia="Times New Roman" w:cs="Times New Roman"/>
          <w:b/>
          <w:bCs/>
          <w:sz w:val="24"/>
          <w:szCs w:val="24"/>
        </w:rPr>
        <w:t>Kryteria wyboru oferty</w:t>
      </w:r>
    </w:p>
    <w:p w14:paraId="3A52A793" w14:textId="77777777" w:rsidR="00D53516" w:rsidRPr="007A1AF6" w:rsidRDefault="00D53516" w:rsidP="00EB7735">
      <w:pPr>
        <w:pStyle w:val="Akapitzlist"/>
        <w:numPr>
          <w:ilvl w:val="0"/>
          <w:numId w:val="16"/>
        </w:numPr>
        <w:spacing w:after="0" w:line="360" w:lineRule="auto"/>
        <w:ind w:left="714" w:hanging="357"/>
        <w:jc w:val="both"/>
        <w:outlineLvl w:val="1"/>
        <w:rPr>
          <w:rFonts w:eastAsia="Times New Roman" w:cs="Times New Roman"/>
          <w:bCs/>
          <w:sz w:val="24"/>
          <w:szCs w:val="24"/>
        </w:rPr>
      </w:pPr>
      <w:r w:rsidRPr="007A1AF6">
        <w:rPr>
          <w:rFonts w:eastAsia="Times New Roman" w:cs="Times New Roman"/>
          <w:bCs/>
          <w:sz w:val="24"/>
          <w:szCs w:val="24"/>
        </w:rPr>
        <w:t>Oceniane będą wyłącznie oferty nie odrzucone.</w:t>
      </w:r>
    </w:p>
    <w:p w14:paraId="0FF380A1" w14:textId="77777777" w:rsidR="00D53516" w:rsidRPr="007A1AF6" w:rsidRDefault="00D53516" w:rsidP="00EB7735">
      <w:pPr>
        <w:pStyle w:val="Akapitzlist"/>
        <w:numPr>
          <w:ilvl w:val="0"/>
          <w:numId w:val="16"/>
        </w:numPr>
        <w:spacing w:after="0" w:line="360" w:lineRule="auto"/>
        <w:ind w:left="714" w:hanging="357"/>
        <w:jc w:val="both"/>
        <w:outlineLvl w:val="1"/>
        <w:rPr>
          <w:rFonts w:eastAsia="Times New Roman" w:cs="Times New Roman"/>
          <w:bCs/>
          <w:sz w:val="24"/>
          <w:szCs w:val="24"/>
        </w:rPr>
      </w:pPr>
      <w:r w:rsidRPr="007A1AF6">
        <w:rPr>
          <w:rFonts w:eastAsia="Times New Roman" w:cs="Times New Roman"/>
          <w:bCs/>
          <w:sz w:val="24"/>
          <w:szCs w:val="24"/>
        </w:rPr>
        <w:t xml:space="preserve">Przy wyborze najkorzystniejszej oferty Zamawiający będzie się kierował następującymi kryteriami i ich wagą: </w:t>
      </w:r>
    </w:p>
    <w:p w14:paraId="0B9A6C3F" w14:textId="77777777" w:rsidR="00D53516" w:rsidRPr="007A1AF6" w:rsidRDefault="00D53516" w:rsidP="00EB7735">
      <w:pPr>
        <w:pStyle w:val="Akapitzlist"/>
        <w:numPr>
          <w:ilvl w:val="0"/>
          <w:numId w:val="14"/>
        </w:numPr>
        <w:spacing w:after="0" w:line="360" w:lineRule="auto"/>
        <w:ind w:left="1139" w:hanging="425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7A1AF6">
        <w:rPr>
          <w:rFonts w:eastAsia="Times New Roman" w:cs="Times New Roman"/>
          <w:b/>
          <w:bCs/>
          <w:sz w:val="24"/>
          <w:szCs w:val="24"/>
        </w:rPr>
        <w:t>Kryterium – cena „C” –  waga 90%  (90% = 90 pkt).</w:t>
      </w:r>
    </w:p>
    <w:p w14:paraId="3E375280" w14:textId="77777777" w:rsidR="00D53516" w:rsidRPr="007A1AF6" w:rsidRDefault="00D53516" w:rsidP="002275AE">
      <w:pPr>
        <w:pStyle w:val="Akapitzlist"/>
        <w:spacing w:after="0" w:line="360" w:lineRule="auto"/>
        <w:ind w:left="1072"/>
        <w:jc w:val="both"/>
        <w:outlineLvl w:val="1"/>
        <w:rPr>
          <w:rFonts w:eastAsia="Times New Roman" w:cs="Times New Roman"/>
          <w:bCs/>
          <w:sz w:val="24"/>
          <w:szCs w:val="24"/>
        </w:rPr>
      </w:pPr>
      <w:r w:rsidRPr="007A1AF6">
        <w:rPr>
          <w:rFonts w:eastAsia="Times New Roman" w:cs="Times New Roman"/>
          <w:bCs/>
          <w:sz w:val="24"/>
          <w:szCs w:val="24"/>
        </w:rPr>
        <w:t>Maksymalną liczbę punktów w kryterium (90 pkt) otrzyma oferta Wykonawcy, który zaproponuje najniższą cenę za wykonanie całości przedmiotu zamówienia podaną przez Wykonawców w Formularzu Ofertowym (Załącznik nr 3 do Zapytania Ofertowego), natomiast pozostali Wykonawcy otrzymają odpowiednio mniejszą liczbę punktów obliczoną zgodnie z poniższym wzorem:</w:t>
      </w:r>
    </w:p>
    <w:p w14:paraId="6B64D961" w14:textId="77777777" w:rsidR="00D53516" w:rsidRPr="007A1AF6" w:rsidRDefault="00D53516" w:rsidP="00D53516">
      <w:pPr>
        <w:pStyle w:val="Akapitzlist"/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7A1AF6">
        <w:rPr>
          <w:rFonts w:eastAsia="Times New Roman" w:cs="Times New Roman"/>
          <w:bCs/>
          <w:sz w:val="24"/>
          <w:szCs w:val="24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1620"/>
        <w:gridCol w:w="2730"/>
      </w:tblGrid>
      <w:tr w:rsidR="007A1AF6" w:rsidRPr="007A1AF6" w14:paraId="6BB41D69" w14:textId="77777777" w:rsidTr="00E83ED0">
        <w:trPr>
          <w:cantSplit/>
          <w:trHeight w:val="234"/>
          <w:jc w:val="center"/>
        </w:trPr>
        <w:tc>
          <w:tcPr>
            <w:tcW w:w="730" w:type="dxa"/>
            <w:vMerge w:val="restart"/>
            <w:vAlign w:val="center"/>
          </w:tcPr>
          <w:p w14:paraId="16F45920" w14:textId="77777777" w:rsidR="00D53516" w:rsidRPr="007A1AF6" w:rsidRDefault="00D53516" w:rsidP="00D53516">
            <w:pPr>
              <w:shd w:val="clear" w:color="auto" w:fill="FFFFFF"/>
              <w:spacing w:line="240" w:lineRule="auto"/>
              <w:rPr>
                <w:rFonts w:eastAsia="Calibri" w:cs="Times New Roman"/>
                <w:iCs/>
                <w:spacing w:val="-1"/>
                <w:lang w:val="de-DE" w:eastAsia="en-US"/>
              </w:rPr>
            </w:pPr>
            <w:r w:rsidRPr="007A1AF6">
              <w:rPr>
                <w:rFonts w:eastAsia="Calibri" w:cs="Times New Roman"/>
                <w:iCs/>
                <w:spacing w:val="-1"/>
                <w:lang w:val="de-DE" w:eastAsia="en-US"/>
              </w:rPr>
              <w:t>R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70BCFE8" w14:textId="77777777" w:rsidR="00D53516" w:rsidRPr="007A1AF6" w:rsidRDefault="00D53516" w:rsidP="00D53516">
            <w:pPr>
              <w:shd w:val="clear" w:color="auto" w:fill="FFFFFF"/>
              <w:spacing w:line="240" w:lineRule="auto"/>
              <w:ind w:left="-24"/>
              <w:jc w:val="center"/>
              <w:rPr>
                <w:rFonts w:eastAsia="Calibri" w:cs="Times New Roman"/>
                <w:iCs/>
                <w:spacing w:val="-1"/>
                <w:lang w:val="de-DE" w:eastAsia="en-US"/>
              </w:rPr>
            </w:pPr>
            <w:r w:rsidRPr="007A1AF6">
              <w:rPr>
                <w:rFonts w:eastAsia="Calibri" w:cs="Times New Roman"/>
                <w:iCs/>
                <w:spacing w:val="-1"/>
                <w:lang w:val="de-DE" w:eastAsia="en-US"/>
              </w:rPr>
              <w:t xml:space="preserve">C </w:t>
            </w:r>
            <w:r w:rsidRPr="007A1AF6">
              <w:rPr>
                <w:rFonts w:eastAsia="Calibri" w:cs="Times New Roman"/>
                <w:iCs/>
                <w:spacing w:val="-1"/>
                <w:vertAlign w:val="subscript"/>
                <w:lang w:val="de-DE" w:eastAsia="en-US"/>
              </w:rPr>
              <w:t>n</w:t>
            </w:r>
          </w:p>
        </w:tc>
        <w:tc>
          <w:tcPr>
            <w:tcW w:w="2730" w:type="dxa"/>
            <w:vMerge w:val="restart"/>
            <w:vAlign w:val="center"/>
          </w:tcPr>
          <w:p w14:paraId="5B33C25C" w14:textId="77777777" w:rsidR="00D53516" w:rsidRPr="007A1AF6" w:rsidRDefault="00D53516" w:rsidP="00D53516">
            <w:pPr>
              <w:shd w:val="clear" w:color="auto" w:fill="FFFFFF"/>
              <w:spacing w:line="240" w:lineRule="auto"/>
              <w:rPr>
                <w:rFonts w:eastAsia="Calibri" w:cs="Times New Roman"/>
                <w:iCs/>
                <w:spacing w:val="-1"/>
                <w:lang w:eastAsia="en-US"/>
              </w:rPr>
            </w:pPr>
            <w:r w:rsidRPr="007A1AF6">
              <w:rPr>
                <w:rFonts w:eastAsia="Calibri" w:cs="Times New Roman"/>
                <w:iCs/>
                <w:spacing w:val="-1"/>
                <w:lang w:eastAsia="en-US"/>
              </w:rPr>
              <w:t>x 90 pkt</w:t>
            </w:r>
          </w:p>
        </w:tc>
      </w:tr>
      <w:tr w:rsidR="007A1AF6" w:rsidRPr="007A1AF6" w14:paraId="254AB602" w14:textId="77777777" w:rsidTr="00E83ED0">
        <w:trPr>
          <w:cantSplit/>
          <w:jc w:val="center"/>
        </w:trPr>
        <w:tc>
          <w:tcPr>
            <w:tcW w:w="730" w:type="dxa"/>
            <w:vMerge/>
            <w:vAlign w:val="center"/>
          </w:tcPr>
          <w:p w14:paraId="77D924C0" w14:textId="77777777" w:rsidR="00D53516" w:rsidRPr="007A1AF6" w:rsidRDefault="00D53516" w:rsidP="00D53516">
            <w:pPr>
              <w:shd w:val="clear" w:color="auto" w:fill="FFFFFF"/>
              <w:spacing w:line="240" w:lineRule="auto"/>
              <w:ind w:left="360"/>
              <w:jc w:val="both"/>
              <w:rPr>
                <w:rFonts w:eastAsia="Calibri" w:cs="Times New Roman"/>
                <w:iCs/>
                <w:spacing w:val="-1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6063D142" w14:textId="77777777" w:rsidR="00D53516" w:rsidRPr="007A1AF6" w:rsidRDefault="00D53516" w:rsidP="00D53516">
            <w:pPr>
              <w:shd w:val="clear" w:color="auto" w:fill="FFFFFF"/>
              <w:spacing w:line="240" w:lineRule="auto"/>
              <w:ind w:left="-24"/>
              <w:jc w:val="center"/>
              <w:rPr>
                <w:rFonts w:eastAsia="Calibri" w:cs="Times New Roman"/>
                <w:iCs/>
                <w:spacing w:val="-1"/>
                <w:lang w:eastAsia="en-US"/>
              </w:rPr>
            </w:pPr>
            <w:r w:rsidRPr="007A1AF6">
              <w:rPr>
                <w:rFonts w:eastAsia="Calibri" w:cs="Times New Roman"/>
                <w:iCs/>
                <w:spacing w:val="-1"/>
                <w:lang w:eastAsia="en-US"/>
              </w:rPr>
              <w:t xml:space="preserve">C </w:t>
            </w:r>
            <w:r w:rsidRPr="007A1AF6">
              <w:rPr>
                <w:rFonts w:eastAsia="Calibri" w:cs="Times New Roman"/>
                <w:iCs/>
                <w:spacing w:val="-1"/>
                <w:vertAlign w:val="subscript"/>
                <w:lang w:eastAsia="en-US"/>
              </w:rPr>
              <w:t>o</w:t>
            </w:r>
          </w:p>
        </w:tc>
        <w:tc>
          <w:tcPr>
            <w:tcW w:w="2730" w:type="dxa"/>
            <w:vMerge/>
            <w:vAlign w:val="center"/>
          </w:tcPr>
          <w:p w14:paraId="705FC663" w14:textId="77777777" w:rsidR="00D53516" w:rsidRPr="007A1AF6" w:rsidRDefault="00D53516" w:rsidP="00D53516">
            <w:pPr>
              <w:shd w:val="clear" w:color="auto" w:fill="FFFFFF"/>
              <w:spacing w:line="240" w:lineRule="auto"/>
              <w:ind w:left="360"/>
              <w:jc w:val="both"/>
              <w:rPr>
                <w:rFonts w:eastAsia="Calibri" w:cs="Times New Roman"/>
                <w:iCs/>
                <w:spacing w:val="-1"/>
                <w:lang w:eastAsia="en-US"/>
              </w:rPr>
            </w:pPr>
          </w:p>
        </w:tc>
      </w:tr>
      <w:tr w:rsidR="007A1AF6" w:rsidRPr="007A1AF6" w14:paraId="1A8B45E7" w14:textId="77777777" w:rsidTr="00E83ED0">
        <w:trPr>
          <w:cantSplit/>
          <w:trHeight w:val="339"/>
          <w:jc w:val="center"/>
        </w:trPr>
        <w:tc>
          <w:tcPr>
            <w:tcW w:w="730" w:type="dxa"/>
            <w:vAlign w:val="bottom"/>
          </w:tcPr>
          <w:p w14:paraId="3E352FE3" w14:textId="77777777" w:rsidR="00D53516" w:rsidRPr="007A1AF6" w:rsidRDefault="00D53516" w:rsidP="00D53516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lang w:eastAsia="en-US"/>
              </w:rPr>
            </w:pPr>
            <w:r w:rsidRPr="007A1AF6">
              <w:rPr>
                <w:rFonts w:eastAsia="Calibri" w:cs="Times New Roman"/>
                <w:iCs/>
                <w:spacing w:val="-1"/>
                <w:lang w:eastAsia="en-US"/>
              </w:rPr>
              <w:t xml:space="preserve">C </w:t>
            </w:r>
            <w:r w:rsidRPr="007A1AF6">
              <w:rPr>
                <w:rFonts w:eastAsia="Calibri" w:cs="Times New Roman"/>
                <w:iCs/>
                <w:spacing w:val="-1"/>
                <w:vertAlign w:val="subscript"/>
                <w:lang w:eastAsia="en-US"/>
              </w:rPr>
              <w:t xml:space="preserve">n </w:t>
            </w:r>
          </w:p>
        </w:tc>
        <w:tc>
          <w:tcPr>
            <w:tcW w:w="4350" w:type="dxa"/>
            <w:gridSpan w:val="2"/>
            <w:vAlign w:val="bottom"/>
          </w:tcPr>
          <w:p w14:paraId="197AE40B" w14:textId="7A05EE8F" w:rsidR="00D53516" w:rsidRPr="007A1AF6" w:rsidRDefault="00D53516" w:rsidP="00D53516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lang w:eastAsia="en-US"/>
              </w:rPr>
            </w:pPr>
            <w:r w:rsidRPr="007A1AF6">
              <w:rPr>
                <w:rFonts w:eastAsia="Calibri" w:cs="Times New Roman"/>
                <w:iCs/>
                <w:spacing w:val="-1"/>
                <w:lang w:eastAsia="en-US"/>
              </w:rPr>
              <w:t xml:space="preserve">– </w:t>
            </w:r>
            <w:r w:rsidRPr="007A1AF6">
              <w:rPr>
                <w:rFonts w:eastAsia="Calibri" w:cs="Times New Roman"/>
                <w:spacing w:val="-8"/>
                <w:lang w:eastAsia="en-US"/>
              </w:rPr>
              <w:t>cena brutto oferty</w:t>
            </w:r>
            <w:r w:rsidRPr="007A1AF6">
              <w:rPr>
                <w:rFonts w:eastAsia="Calibri" w:cs="Times New Roman"/>
                <w:iCs/>
                <w:spacing w:val="-1"/>
                <w:lang w:eastAsia="en-US"/>
              </w:rPr>
              <w:t xml:space="preserve"> najtańszej</w:t>
            </w:r>
            <w:r w:rsidRPr="007A1AF6">
              <w:rPr>
                <w:rFonts w:eastAsia="Calibri" w:cs="Times New Roman"/>
                <w:spacing w:val="-8"/>
                <w:lang w:eastAsia="en-US"/>
              </w:rPr>
              <w:t xml:space="preserve"> </w:t>
            </w:r>
          </w:p>
        </w:tc>
      </w:tr>
      <w:tr w:rsidR="00D53516" w:rsidRPr="007A1AF6" w14:paraId="7054C923" w14:textId="77777777" w:rsidTr="00E83ED0">
        <w:trPr>
          <w:cantSplit/>
          <w:jc w:val="center"/>
        </w:trPr>
        <w:tc>
          <w:tcPr>
            <w:tcW w:w="730" w:type="dxa"/>
            <w:vAlign w:val="center"/>
          </w:tcPr>
          <w:p w14:paraId="6C056277" w14:textId="77777777" w:rsidR="00D53516" w:rsidRPr="007A1AF6" w:rsidRDefault="00D53516" w:rsidP="00D53516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lang w:eastAsia="en-US"/>
              </w:rPr>
            </w:pPr>
            <w:r w:rsidRPr="007A1AF6">
              <w:rPr>
                <w:rFonts w:eastAsia="Calibri" w:cs="Times New Roman"/>
                <w:iCs/>
                <w:spacing w:val="-1"/>
                <w:lang w:eastAsia="en-US"/>
              </w:rPr>
              <w:t xml:space="preserve">C </w:t>
            </w:r>
            <w:r w:rsidRPr="007A1AF6">
              <w:rPr>
                <w:rFonts w:eastAsia="Calibri" w:cs="Times New Roman"/>
                <w:iCs/>
                <w:spacing w:val="-1"/>
                <w:vertAlign w:val="subscript"/>
                <w:lang w:eastAsia="en-US"/>
              </w:rPr>
              <w:t>o</w:t>
            </w:r>
            <w:r w:rsidRPr="007A1AF6">
              <w:rPr>
                <w:rFonts w:eastAsia="Calibri" w:cs="Times New Roman"/>
                <w:spacing w:val="-8"/>
                <w:lang w:eastAsia="en-US"/>
              </w:rPr>
              <w:t xml:space="preserve"> </w:t>
            </w:r>
          </w:p>
        </w:tc>
        <w:tc>
          <w:tcPr>
            <w:tcW w:w="4350" w:type="dxa"/>
            <w:gridSpan w:val="2"/>
            <w:vAlign w:val="center"/>
          </w:tcPr>
          <w:p w14:paraId="259F6E3C" w14:textId="2037F35A" w:rsidR="00D53516" w:rsidRPr="007A1AF6" w:rsidRDefault="00D53516" w:rsidP="00D53516">
            <w:pPr>
              <w:shd w:val="clear" w:color="auto" w:fill="FFFFFF"/>
              <w:spacing w:after="0" w:line="240" w:lineRule="auto"/>
              <w:rPr>
                <w:rFonts w:eastAsia="Calibri" w:cs="Times New Roman"/>
                <w:iCs/>
                <w:spacing w:val="-1"/>
                <w:lang w:eastAsia="en-US"/>
              </w:rPr>
            </w:pPr>
            <w:r w:rsidRPr="007A1AF6">
              <w:rPr>
                <w:rFonts w:eastAsia="Calibri" w:cs="Times New Roman"/>
                <w:iCs/>
                <w:spacing w:val="-1"/>
                <w:lang w:eastAsia="en-US"/>
              </w:rPr>
              <w:t>–</w:t>
            </w:r>
            <w:r w:rsidRPr="007A1AF6">
              <w:rPr>
                <w:rFonts w:eastAsia="Calibri" w:cs="Times New Roman"/>
                <w:spacing w:val="-8"/>
                <w:lang w:eastAsia="en-US"/>
              </w:rPr>
              <w:t xml:space="preserve"> cena brutto oferty ocenianej</w:t>
            </w:r>
          </w:p>
        </w:tc>
      </w:tr>
    </w:tbl>
    <w:p w14:paraId="7FB53FA5" w14:textId="77777777" w:rsidR="00D53516" w:rsidRPr="007A1AF6" w:rsidRDefault="00D53516" w:rsidP="00D53516">
      <w:pPr>
        <w:spacing w:after="0" w:line="360" w:lineRule="auto"/>
        <w:outlineLvl w:val="1"/>
        <w:rPr>
          <w:rFonts w:eastAsia="Times New Roman" w:cs="Times New Roman"/>
          <w:bCs/>
          <w:sz w:val="24"/>
          <w:szCs w:val="24"/>
        </w:rPr>
      </w:pPr>
    </w:p>
    <w:p w14:paraId="67578790" w14:textId="77777777" w:rsidR="00D53516" w:rsidRPr="007A1AF6" w:rsidRDefault="00D53516" w:rsidP="002275AE">
      <w:pPr>
        <w:pStyle w:val="Akapitzlist"/>
        <w:spacing w:after="0" w:line="360" w:lineRule="auto"/>
        <w:ind w:left="1134"/>
        <w:outlineLvl w:val="1"/>
        <w:rPr>
          <w:rFonts w:eastAsia="Times New Roman" w:cs="Times New Roman"/>
          <w:bCs/>
          <w:sz w:val="24"/>
          <w:szCs w:val="24"/>
        </w:rPr>
      </w:pPr>
      <w:r w:rsidRPr="007A1AF6">
        <w:rPr>
          <w:rFonts w:eastAsia="Times New Roman" w:cs="Times New Roman"/>
          <w:bCs/>
          <w:sz w:val="24"/>
          <w:szCs w:val="24"/>
        </w:rPr>
        <w:t>Wykonawca, w tym kryterium może otrzymać maksymalnie 90 punktów.</w:t>
      </w:r>
    </w:p>
    <w:p w14:paraId="23F88B70" w14:textId="77777777" w:rsidR="00420532" w:rsidRPr="007A1AF6" w:rsidRDefault="00D53516" w:rsidP="00EB7735">
      <w:pPr>
        <w:pStyle w:val="Akapitzlist"/>
        <w:numPr>
          <w:ilvl w:val="0"/>
          <w:numId w:val="14"/>
        </w:numPr>
        <w:spacing w:after="0" w:line="360" w:lineRule="auto"/>
        <w:ind w:left="1071" w:hanging="357"/>
        <w:rPr>
          <w:rFonts w:eastAsia="Times New Roman" w:cs="Times New Roman"/>
          <w:b/>
          <w:bCs/>
          <w:sz w:val="24"/>
          <w:szCs w:val="24"/>
        </w:rPr>
      </w:pPr>
      <w:r w:rsidRPr="007A1AF6">
        <w:rPr>
          <w:rFonts w:eastAsia="Times New Roman" w:cs="Times New Roman"/>
          <w:b/>
          <w:bCs/>
          <w:sz w:val="24"/>
          <w:szCs w:val="24"/>
        </w:rPr>
        <w:t>Kryterium – Kryterium społeczne „S” –  waga 10%  (10% = 10 pkt).</w:t>
      </w:r>
    </w:p>
    <w:p w14:paraId="1109FF4A" w14:textId="77777777" w:rsidR="00420532" w:rsidRPr="007A1AF6" w:rsidRDefault="00420532" w:rsidP="00793D7F">
      <w:pPr>
        <w:pStyle w:val="Akapitzlist"/>
        <w:spacing w:line="360" w:lineRule="auto"/>
        <w:ind w:left="1072"/>
        <w:jc w:val="both"/>
        <w:rPr>
          <w:rFonts w:eastAsia="Times New Roman" w:cs="Times New Roman"/>
          <w:bCs/>
          <w:sz w:val="24"/>
          <w:szCs w:val="24"/>
        </w:rPr>
      </w:pPr>
      <w:r w:rsidRPr="007A1AF6">
        <w:rPr>
          <w:rFonts w:eastAsia="Times New Roman" w:cs="Times New Roman"/>
          <w:bCs/>
          <w:sz w:val="24"/>
          <w:szCs w:val="24"/>
        </w:rPr>
        <w:t>W kryterium tym Wykonawca otrzyma 10 pkt jeśli zatrudni przy realizacji niniejszego zamówienia co najmniej 1 osobę na podstawie umowy o pracę co najmniej w wymiarze 0,5 etatu przez cały okres obowiązywania umowy.</w:t>
      </w:r>
    </w:p>
    <w:p w14:paraId="479364D1" w14:textId="77777777" w:rsidR="00420532" w:rsidRPr="007A1AF6" w:rsidRDefault="00420532" w:rsidP="00680FA0">
      <w:pPr>
        <w:pStyle w:val="Akapitzlist"/>
        <w:spacing w:line="360" w:lineRule="auto"/>
        <w:ind w:left="851"/>
        <w:rPr>
          <w:rFonts w:eastAsia="Times New Roman" w:cs="Times New Roman"/>
          <w:bCs/>
          <w:sz w:val="24"/>
          <w:szCs w:val="24"/>
        </w:rPr>
      </w:pPr>
    </w:p>
    <w:p w14:paraId="7C8F82D5" w14:textId="77777777" w:rsidR="00420532" w:rsidRPr="007A1AF6" w:rsidRDefault="00420532" w:rsidP="00680FA0">
      <w:pPr>
        <w:pStyle w:val="Akapitzlist"/>
        <w:spacing w:line="360" w:lineRule="auto"/>
        <w:ind w:left="851"/>
        <w:jc w:val="both"/>
        <w:rPr>
          <w:rFonts w:eastAsia="Times New Roman" w:cs="Times New Roman"/>
          <w:bCs/>
          <w:sz w:val="24"/>
          <w:szCs w:val="24"/>
        </w:rPr>
      </w:pPr>
      <w:r w:rsidRPr="007A1AF6">
        <w:rPr>
          <w:rFonts w:eastAsia="Times New Roman" w:cs="Times New Roman"/>
          <w:b/>
          <w:bCs/>
          <w:sz w:val="24"/>
          <w:szCs w:val="24"/>
        </w:rPr>
        <w:t>Uwaga:</w:t>
      </w:r>
      <w:r w:rsidRPr="007A1AF6">
        <w:rPr>
          <w:rFonts w:eastAsia="Times New Roman" w:cs="Times New Roman"/>
          <w:bCs/>
          <w:sz w:val="24"/>
          <w:szCs w:val="24"/>
        </w:rPr>
        <w:t xml:space="preserve"> W przypadku niezatrudnienia przy realizacji niniejszego zamówienia</w:t>
      </w:r>
      <w:r w:rsidRPr="007A1AF6">
        <w:t xml:space="preserve"> </w:t>
      </w:r>
      <w:r w:rsidRPr="007A1AF6">
        <w:rPr>
          <w:rFonts w:eastAsia="Times New Roman" w:cs="Times New Roman"/>
          <w:bCs/>
          <w:sz w:val="24"/>
          <w:szCs w:val="24"/>
        </w:rPr>
        <w:t>co najmniej 1 osoby na podstawie umowy o pracę</w:t>
      </w:r>
      <w:r w:rsidR="00680FA0" w:rsidRPr="007A1AF6">
        <w:rPr>
          <w:rFonts w:eastAsia="Times New Roman" w:cs="Times New Roman"/>
          <w:bCs/>
          <w:sz w:val="24"/>
          <w:szCs w:val="24"/>
        </w:rPr>
        <w:t>,</w:t>
      </w:r>
      <w:r w:rsidRPr="007A1AF6">
        <w:rPr>
          <w:rFonts w:eastAsia="Times New Roman" w:cs="Times New Roman"/>
          <w:bCs/>
          <w:sz w:val="24"/>
          <w:szCs w:val="24"/>
        </w:rPr>
        <w:t xml:space="preserve"> w co najmniej wymiarze 0,5 etatu przez cały okres obowiązywania umowy, Wykonawca otrzyma 0 pkt.</w:t>
      </w:r>
    </w:p>
    <w:p w14:paraId="289B2E93" w14:textId="77777777" w:rsidR="00420532" w:rsidRPr="007A1AF6" w:rsidRDefault="00420532" w:rsidP="00420532">
      <w:pPr>
        <w:pStyle w:val="Akapitzlist"/>
        <w:ind w:left="851"/>
        <w:rPr>
          <w:rFonts w:eastAsia="Times New Roman" w:cs="Times New Roman"/>
          <w:bCs/>
          <w:sz w:val="24"/>
          <w:szCs w:val="24"/>
        </w:rPr>
      </w:pPr>
    </w:p>
    <w:p w14:paraId="6456875B" w14:textId="77777777" w:rsidR="00D53516" w:rsidRPr="007A1AF6" w:rsidRDefault="00D53516" w:rsidP="00EB7735">
      <w:pPr>
        <w:pStyle w:val="Akapitzlist"/>
        <w:numPr>
          <w:ilvl w:val="0"/>
          <w:numId w:val="14"/>
        </w:numPr>
        <w:spacing w:after="0" w:line="360" w:lineRule="auto"/>
        <w:outlineLvl w:val="1"/>
        <w:rPr>
          <w:rFonts w:eastAsia="Times New Roman" w:cs="Times New Roman"/>
          <w:bCs/>
          <w:sz w:val="24"/>
          <w:szCs w:val="24"/>
        </w:rPr>
      </w:pPr>
      <w:bookmarkStart w:id="2" w:name="_GoBack"/>
      <w:bookmarkEnd w:id="2"/>
      <w:r w:rsidRPr="007A1AF6">
        <w:rPr>
          <w:rFonts w:eastAsia="Times New Roman" w:cs="Times New Roman"/>
          <w:bCs/>
          <w:sz w:val="24"/>
          <w:szCs w:val="24"/>
        </w:rPr>
        <w:t>Ostateczną ocenę punktową każdej z ocenianych ofert stanowić będzie suma liczby punktów przyznanych w każdym z kryteriów. Najkorzystniejsza oferta może uzyskać maksymalnie 100 punktów.</w:t>
      </w:r>
    </w:p>
    <w:p w14:paraId="6693929C" w14:textId="77777777" w:rsidR="00D53516" w:rsidRPr="007A1AF6" w:rsidRDefault="00D53516" w:rsidP="00420532">
      <w:pPr>
        <w:pStyle w:val="Akapitzlist"/>
        <w:spacing w:after="0" w:line="360" w:lineRule="auto"/>
        <w:ind w:left="851"/>
        <w:jc w:val="center"/>
        <w:outlineLvl w:val="1"/>
        <w:rPr>
          <w:rFonts w:eastAsia="Times New Roman" w:cs="Times New Roman"/>
          <w:bCs/>
          <w:sz w:val="24"/>
          <w:szCs w:val="24"/>
        </w:rPr>
      </w:pPr>
      <w:r w:rsidRPr="007A1AF6">
        <w:rPr>
          <w:rFonts w:eastAsia="Times New Roman" w:cs="Times New Roman"/>
          <w:bCs/>
          <w:sz w:val="24"/>
          <w:szCs w:val="24"/>
        </w:rPr>
        <w:t xml:space="preserve">LP = </w:t>
      </w:r>
      <w:r w:rsidR="00420532" w:rsidRPr="007A1AF6">
        <w:rPr>
          <w:rFonts w:eastAsia="Times New Roman" w:cs="Times New Roman"/>
          <w:bCs/>
          <w:sz w:val="24"/>
          <w:szCs w:val="24"/>
        </w:rPr>
        <w:t>C + S</w:t>
      </w:r>
    </w:p>
    <w:p w14:paraId="46EE34D3" w14:textId="77777777" w:rsidR="00D53516" w:rsidRPr="007A1AF6" w:rsidRDefault="00D53516" w:rsidP="00D53516">
      <w:pPr>
        <w:pStyle w:val="Akapitzlist"/>
        <w:spacing w:after="0" w:line="360" w:lineRule="auto"/>
        <w:ind w:left="851"/>
        <w:outlineLvl w:val="1"/>
        <w:rPr>
          <w:rFonts w:eastAsia="Times New Roman" w:cs="Times New Roman"/>
          <w:bCs/>
          <w:sz w:val="24"/>
          <w:szCs w:val="24"/>
        </w:rPr>
      </w:pPr>
      <w:r w:rsidRPr="007A1AF6">
        <w:rPr>
          <w:rFonts w:eastAsia="Times New Roman" w:cs="Times New Roman"/>
          <w:bCs/>
          <w:sz w:val="24"/>
          <w:szCs w:val="24"/>
        </w:rPr>
        <w:t>gdzie LP – liczba punktów uzyskanych przez ofertę</w:t>
      </w:r>
      <w:r w:rsidR="00420532" w:rsidRPr="007A1AF6">
        <w:rPr>
          <w:rFonts w:eastAsia="Times New Roman" w:cs="Times New Roman"/>
          <w:bCs/>
          <w:sz w:val="24"/>
          <w:szCs w:val="24"/>
        </w:rPr>
        <w:t>.</w:t>
      </w:r>
    </w:p>
    <w:p w14:paraId="3B6D6017" w14:textId="77777777" w:rsidR="00D53516" w:rsidRPr="007A1AF6" w:rsidRDefault="00D53516" w:rsidP="00EB7735">
      <w:pPr>
        <w:pStyle w:val="Akapitzlist"/>
        <w:numPr>
          <w:ilvl w:val="0"/>
          <w:numId w:val="17"/>
        </w:numPr>
        <w:spacing w:after="0" w:line="360" w:lineRule="auto"/>
        <w:ind w:left="716" w:hanging="357"/>
        <w:outlineLvl w:val="1"/>
        <w:rPr>
          <w:rFonts w:eastAsia="Times New Roman" w:cs="Times New Roman"/>
          <w:bCs/>
          <w:sz w:val="24"/>
          <w:szCs w:val="24"/>
        </w:rPr>
      </w:pPr>
      <w:r w:rsidRPr="007A1AF6">
        <w:rPr>
          <w:rFonts w:eastAsia="Times New Roman" w:cs="Times New Roman"/>
          <w:bCs/>
          <w:sz w:val="24"/>
          <w:szCs w:val="24"/>
        </w:rPr>
        <w:t>Wszystkie obliczenia dokonywane będą z dokładnością do dwóch miejsc po przecinku.</w:t>
      </w:r>
    </w:p>
    <w:p w14:paraId="6E0C193C" w14:textId="77777777" w:rsidR="00D53516" w:rsidRPr="007A1AF6" w:rsidRDefault="00D53516" w:rsidP="00EB7735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outlineLvl w:val="1"/>
        <w:rPr>
          <w:rFonts w:eastAsia="Times New Roman" w:cs="Times New Roman"/>
          <w:bCs/>
          <w:sz w:val="24"/>
          <w:szCs w:val="24"/>
        </w:rPr>
      </w:pPr>
      <w:r w:rsidRPr="007A1AF6">
        <w:rPr>
          <w:rFonts w:eastAsia="Times New Roman" w:cs="Times New Roman"/>
          <w:bCs/>
          <w:sz w:val="24"/>
          <w:szCs w:val="24"/>
        </w:rPr>
        <w:t>Za ofertę najkorzystniejszą zostanie uznana oferta, która uzyskała najwyższą liczbę</w:t>
      </w:r>
      <w:r w:rsidR="00420532" w:rsidRPr="007A1AF6">
        <w:rPr>
          <w:rFonts w:eastAsia="Times New Roman" w:cs="Times New Roman"/>
          <w:bCs/>
          <w:sz w:val="24"/>
          <w:szCs w:val="24"/>
        </w:rPr>
        <w:t xml:space="preserve"> punktów.</w:t>
      </w:r>
    </w:p>
    <w:p w14:paraId="61310C8E" w14:textId="77777777" w:rsidR="00A66C1A" w:rsidRPr="007A1AF6" w:rsidRDefault="00A66C1A" w:rsidP="00EB7735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outlineLvl w:val="1"/>
        <w:rPr>
          <w:rFonts w:eastAsia="Times New Roman" w:cs="Times New Roman"/>
          <w:bCs/>
          <w:sz w:val="24"/>
          <w:szCs w:val="24"/>
        </w:rPr>
      </w:pPr>
      <w:r w:rsidRPr="007A1AF6">
        <w:rPr>
          <w:rFonts w:eastAsia="Times New Roman" w:cs="Times New Roman"/>
          <w:bCs/>
          <w:sz w:val="24"/>
          <w:szCs w:val="24"/>
        </w:rPr>
        <w:t>W przypadku, gdy w postępowaniu nie będzie można dokonać wyboru oferty najkorzystniejszej, z uwagi na to, że dwie lub więcej ofert przedstawia taki sam bilans ceny i innych kryteriów oceny ofert, Zamawiający spośród tych ofert wybierze ofertę z niższą ceną.</w:t>
      </w:r>
    </w:p>
    <w:p w14:paraId="01BEC527" w14:textId="77777777" w:rsidR="00160828" w:rsidRPr="007A1AF6" w:rsidRDefault="00160828" w:rsidP="00EB7735">
      <w:pPr>
        <w:pStyle w:val="Akapitzlist"/>
        <w:numPr>
          <w:ilvl w:val="0"/>
          <w:numId w:val="19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7A1AF6">
        <w:rPr>
          <w:rFonts w:cs="Times New Roman"/>
          <w:b/>
          <w:sz w:val="24"/>
          <w:szCs w:val="24"/>
        </w:rPr>
        <w:t>Waluta, w jakiej będą prowadzone rozliczenia związane z realizacją niniejszego zamówienia.</w:t>
      </w:r>
    </w:p>
    <w:p w14:paraId="0E9E130E" w14:textId="77777777" w:rsidR="00160828" w:rsidRPr="007A1AF6" w:rsidRDefault="00160828" w:rsidP="00B842E0">
      <w:pPr>
        <w:pStyle w:val="Akapitzlist"/>
        <w:spacing w:after="0" w:line="360" w:lineRule="auto"/>
        <w:ind w:left="357"/>
        <w:jc w:val="both"/>
        <w:outlineLvl w:val="1"/>
        <w:rPr>
          <w:rFonts w:cs="Times New Roman"/>
          <w:sz w:val="24"/>
          <w:szCs w:val="24"/>
        </w:rPr>
      </w:pPr>
      <w:r w:rsidRPr="007A1AF6">
        <w:rPr>
          <w:rFonts w:cs="Times New Roman"/>
          <w:sz w:val="24"/>
          <w:szCs w:val="24"/>
        </w:rPr>
        <w:t xml:space="preserve">Wykonawca określi cenę dla przedmiotu zamówienia, podając ją w kwocie brutto </w:t>
      </w:r>
      <w:r w:rsidRPr="007A1AF6">
        <w:rPr>
          <w:rFonts w:cs="Times New Roman"/>
          <w:sz w:val="24"/>
          <w:szCs w:val="24"/>
        </w:rPr>
        <w:br/>
        <w:t>(z podatkiem VAT) oraz netto (bez podatku VAT). Walutą ceny oferowanej jest złoty polski.</w:t>
      </w:r>
    </w:p>
    <w:p w14:paraId="614DC82B" w14:textId="77777777" w:rsidR="00160828" w:rsidRPr="007A1AF6" w:rsidRDefault="00160828" w:rsidP="00EB7735">
      <w:pPr>
        <w:pStyle w:val="Akapitzlist"/>
        <w:numPr>
          <w:ilvl w:val="0"/>
          <w:numId w:val="19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7A1AF6">
        <w:rPr>
          <w:rFonts w:eastAsia="Times New Roman" w:cs="Times New Roman"/>
          <w:b/>
          <w:bCs/>
          <w:sz w:val="24"/>
          <w:szCs w:val="24"/>
        </w:rPr>
        <w:t xml:space="preserve">Sposób oceny ofert: </w:t>
      </w:r>
    </w:p>
    <w:p w14:paraId="0005006D" w14:textId="77777777" w:rsidR="00160828" w:rsidRPr="007A1AF6" w:rsidRDefault="00160828" w:rsidP="00EB7735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7A1AF6">
        <w:rPr>
          <w:rFonts w:eastAsia="Times New Roman" w:cs="Times New Roman"/>
          <w:sz w:val="24"/>
          <w:szCs w:val="24"/>
        </w:rPr>
        <w:t xml:space="preserve">Oferta powinna składać się z wypełnionego i podpisanego Formularza </w:t>
      </w:r>
      <w:r w:rsidR="000A779B" w:rsidRPr="007A1AF6">
        <w:rPr>
          <w:rFonts w:eastAsia="Times New Roman" w:cs="Times New Roman"/>
          <w:sz w:val="24"/>
          <w:szCs w:val="24"/>
        </w:rPr>
        <w:t>(</w:t>
      </w:r>
      <w:r w:rsidR="000A779B" w:rsidRPr="007A1AF6">
        <w:rPr>
          <w:rFonts w:eastAsia="Times New Roman" w:cs="Times New Roman"/>
          <w:b/>
          <w:sz w:val="24"/>
          <w:szCs w:val="24"/>
          <w:u w:val="single"/>
        </w:rPr>
        <w:t xml:space="preserve">Załącznik </w:t>
      </w:r>
      <w:r w:rsidR="000A779B" w:rsidRPr="007A1AF6">
        <w:rPr>
          <w:rFonts w:eastAsia="Times New Roman" w:cs="Times New Roman"/>
          <w:b/>
          <w:sz w:val="24"/>
          <w:szCs w:val="24"/>
          <w:u w:val="single"/>
        </w:rPr>
        <w:br/>
        <w:t xml:space="preserve">nr </w:t>
      </w:r>
      <w:r w:rsidR="00B842E0" w:rsidRPr="007A1AF6">
        <w:rPr>
          <w:rFonts w:eastAsia="Times New Roman" w:cs="Times New Roman"/>
          <w:b/>
          <w:sz w:val="24"/>
          <w:szCs w:val="24"/>
          <w:u w:val="single"/>
        </w:rPr>
        <w:t>3</w:t>
      </w:r>
      <w:r w:rsidR="000A779B" w:rsidRPr="007A1AF6">
        <w:rPr>
          <w:rFonts w:eastAsia="Times New Roman" w:cs="Times New Roman"/>
          <w:sz w:val="24"/>
          <w:szCs w:val="24"/>
        </w:rPr>
        <w:t xml:space="preserve">) </w:t>
      </w:r>
      <w:r w:rsidRPr="007A1AF6">
        <w:rPr>
          <w:rFonts w:eastAsia="Times New Roman" w:cs="Times New Roman"/>
          <w:sz w:val="24"/>
          <w:szCs w:val="24"/>
        </w:rPr>
        <w:t xml:space="preserve">oraz </w:t>
      </w:r>
      <w:r w:rsidRPr="007A1AF6">
        <w:rPr>
          <w:rFonts w:cs="Times New Roman"/>
          <w:sz w:val="24"/>
          <w:szCs w:val="24"/>
        </w:rPr>
        <w:t xml:space="preserve">wymaganych oświadczeń i dokumentów wymaganych </w:t>
      </w:r>
      <w:r w:rsidRPr="007A1AF6">
        <w:rPr>
          <w:rFonts w:cs="Times New Roman"/>
          <w:b/>
          <w:sz w:val="24"/>
          <w:szCs w:val="24"/>
        </w:rPr>
        <w:t xml:space="preserve">w pkt. </w:t>
      </w:r>
      <w:r w:rsidR="000A779B" w:rsidRPr="007A1AF6">
        <w:rPr>
          <w:rFonts w:cs="Times New Roman"/>
          <w:b/>
          <w:sz w:val="24"/>
          <w:szCs w:val="24"/>
        </w:rPr>
        <w:t>7</w:t>
      </w:r>
      <w:r w:rsidRPr="007A1AF6">
        <w:rPr>
          <w:rFonts w:cs="Times New Roman"/>
          <w:sz w:val="24"/>
          <w:szCs w:val="24"/>
        </w:rPr>
        <w:t xml:space="preserve"> Zapytania ofertowego.</w:t>
      </w:r>
    </w:p>
    <w:p w14:paraId="5AEE112A" w14:textId="43DAE27F" w:rsidR="00A66C1A" w:rsidRPr="007A1AF6" w:rsidRDefault="00A66C1A" w:rsidP="00EB773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7A1AF6">
        <w:rPr>
          <w:rFonts w:eastAsia="Times New Roman" w:cs="Times New Roman"/>
          <w:sz w:val="24"/>
          <w:szCs w:val="24"/>
        </w:rPr>
        <w:t>Wykonawca, który nie potwierdzi spełniania warunków, o których mowa w pkt 2 rozdziału 7 lub nie wykaże braku podstaw do wykluczenia zostanie wykluczony z postępowania. Oferta Wykonawcy wykluczonego podlega odrzuceniu.</w:t>
      </w:r>
    </w:p>
    <w:p w14:paraId="7A15619B" w14:textId="77777777" w:rsidR="00160828" w:rsidRPr="00691CC9" w:rsidRDefault="00160828" w:rsidP="00EB7735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cs="Times New Roman"/>
          <w:sz w:val="24"/>
          <w:szCs w:val="24"/>
        </w:rPr>
        <w:t>Zamawiający oceni i porówna te oferty, które nie zostaną odrzucone.</w:t>
      </w:r>
    </w:p>
    <w:p w14:paraId="214E6DD9" w14:textId="77777777" w:rsidR="00160828" w:rsidRPr="00691CC9" w:rsidRDefault="00160828" w:rsidP="00EB7735">
      <w:pPr>
        <w:pStyle w:val="Akapitzlist"/>
        <w:numPr>
          <w:ilvl w:val="0"/>
          <w:numId w:val="8"/>
        </w:numPr>
        <w:spacing w:after="0" w:line="360" w:lineRule="auto"/>
        <w:ind w:left="714" w:hanging="357"/>
        <w:jc w:val="both"/>
        <w:rPr>
          <w:rFonts w:eastAsia="Times New Roman" w:cs="Times New Roman"/>
          <w:b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 xml:space="preserve">Oferta spełniająca wszystkie wymagania Zamawiającego zostanie oceniona na podstawie wypełnionego i podpisanego przez Wykonawcę Formularza, stanowiącego  </w:t>
      </w:r>
      <w:r w:rsidRPr="00691CC9">
        <w:rPr>
          <w:rFonts w:eastAsia="Times New Roman" w:cs="Times New Roman"/>
          <w:b/>
          <w:sz w:val="24"/>
          <w:szCs w:val="24"/>
          <w:u w:val="single"/>
        </w:rPr>
        <w:t>Załącznik nr</w:t>
      </w:r>
      <w:r w:rsidR="0018670C" w:rsidRPr="00691CC9">
        <w:rPr>
          <w:rFonts w:eastAsia="Times New Roman" w:cs="Times New Roman"/>
          <w:b/>
          <w:sz w:val="24"/>
          <w:szCs w:val="24"/>
          <w:u w:val="single"/>
        </w:rPr>
        <w:t xml:space="preserve"> 3</w:t>
      </w:r>
      <w:r w:rsidRPr="00691CC9">
        <w:rPr>
          <w:rFonts w:eastAsia="Times New Roman" w:cs="Times New Roman"/>
          <w:b/>
          <w:sz w:val="24"/>
          <w:szCs w:val="24"/>
          <w:u w:val="single"/>
        </w:rPr>
        <w:t>.</w:t>
      </w:r>
    </w:p>
    <w:p w14:paraId="58D8DF18" w14:textId="77777777" w:rsidR="00160828" w:rsidRPr="00691CC9" w:rsidRDefault="00160828" w:rsidP="00EB7735">
      <w:pPr>
        <w:pStyle w:val="Akapitzlist"/>
        <w:keepNext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691CC9">
        <w:rPr>
          <w:rFonts w:cs="Times New Roman"/>
          <w:b/>
          <w:bCs/>
          <w:color w:val="000000"/>
          <w:sz w:val="24"/>
          <w:szCs w:val="24"/>
        </w:rPr>
        <w:t>Termin związania złożoną ofertą.</w:t>
      </w:r>
    </w:p>
    <w:p w14:paraId="12F37D94" w14:textId="77777777" w:rsidR="00160828" w:rsidRPr="00691CC9" w:rsidRDefault="00160828" w:rsidP="00B842E0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="Times New Roman"/>
          <w:color w:val="000000"/>
          <w:sz w:val="24"/>
          <w:szCs w:val="24"/>
        </w:rPr>
      </w:pPr>
      <w:r w:rsidRPr="00691CC9">
        <w:rPr>
          <w:rFonts w:cs="Times New Roman"/>
          <w:color w:val="000000"/>
          <w:sz w:val="24"/>
          <w:szCs w:val="24"/>
        </w:rPr>
        <w:t>Termin związania ofertą wynosi 30 dni. Bieg terminu związania ofertą rozpoczyna się wraz z upływem terminu składania ofert.</w:t>
      </w:r>
    </w:p>
    <w:p w14:paraId="222552C9" w14:textId="77777777" w:rsidR="00160828" w:rsidRPr="00691CC9" w:rsidRDefault="00160828" w:rsidP="00EB7735">
      <w:pPr>
        <w:pStyle w:val="Akapitzlist"/>
        <w:numPr>
          <w:ilvl w:val="0"/>
          <w:numId w:val="19"/>
        </w:numPr>
        <w:spacing w:after="0" w:line="360" w:lineRule="auto"/>
        <w:ind w:left="357" w:hanging="357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691CC9">
        <w:rPr>
          <w:rFonts w:eastAsia="Times New Roman" w:cs="Times New Roman"/>
          <w:b/>
          <w:bCs/>
          <w:sz w:val="24"/>
          <w:szCs w:val="24"/>
        </w:rPr>
        <w:t>Informacje dodatkowe</w:t>
      </w:r>
    </w:p>
    <w:p w14:paraId="0CE5AF75" w14:textId="77777777" w:rsidR="00160828" w:rsidRPr="00691CC9" w:rsidRDefault="00160828" w:rsidP="00EB773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 xml:space="preserve">Zamawiający zastrzega sobie możliwość unieważnienia </w:t>
      </w:r>
      <w:r w:rsidR="00A66C1A">
        <w:rPr>
          <w:rFonts w:eastAsia="Times New Roman" w:cs="Times New Roman"/>
          <w:sz w:val="24"/>
          <w:szCs w:val="24"/>
        </w:rPr>
        <w:t>zapytania na każdym etapie bez podania b</w:t>
      </w:r>
      <w:r w:rsidRPr="00691CC9">
        <w:rPr>
          <w:rFonts w:eastAsia="Times New Roman" w:cs="Times New Roman"/>
          <w:sz w:val="24"/>
          <w:szCs w:val="24"/>
        </w:rPr>
        <w:t>ez podania przyczyny</w:t>
      </w:r>
      <w:r w:rsidR="00A66C1A">
        <w:rPr>
          <w:rFonts w:eastAsia="Times New Roman" w:cs="Times New Roman"/>
          <w:sz w:val="24"/>
          <w:szCs w:val="24"/>
        </w:rPr>
        <w:t xml:space="preserve"> lub zamknąć postepowanie bez wyboru którejkolwiek z ofert</w:t>
      </w:r>
      <w:r w:rsidRPr="00691CC9">
        <w:rPr>
          <w:rFonts w:eastAsia="Times New Roman" w:cs="Times New Roman"/>
          <w:sz w:val="24"/>
          <w:szCs w:val="24"/>
        </w:rPr>
        <w:t>.</w:t>
      </w:r>
    </w:p>
    <w:p w14:paraId="6288C516" w14:textId="77777777" w:rsidR="00160828" w:rsidRPr="00691CC9" w:rsidRDefault="00160828" w:rsidP="00EB773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 xml:space="preserve">W przypadku unieważnienia </w:t>
      </w:r>
      <w:r w:rsidR="00A66C1A">
        <w:rPr>
          <w:rFonts w:eastAsia="Times New Roman" w:cs="Times New Roman"/>
          <w:sz w:val="24"/>
          <w:szCs w:val="24"/>
        </w:rPr>
        <w:t>zapytania</w:t>
      </w:r>
      <w:r w:rsidR="00A66C1A" w:rsidRPr="00A66C1A">
        <w:t xml:space="preserve"> </w:t>
      </w:r>
      <w:r w:rsidR="00A66C1A">
        <w:t xml:space="preserve">lub </w:t>
      </w:r>
      <w:r w:rsidR="00A66C1A">
        <w:rPr>
          <w:rFonts w:eastAsia="Times New Roman" w:cs="Times New Roman"/>
          <w:sz w:val="24"/>
          <w:szCs w:val="24"/>
        </w:rPr>
        <w:t>zamknięcia postępowania</w:t>
      </w:r>
      <w:r w:rsidR="00A66C1A" w:rsidRPr="00A66C1A">
        <w:rPr>
          <w:rFonts w:eastAsia="Times New Roman" w:cs="Times New Roman"/>
          <w:sz w:val="24"/>
          <w:szCs w:val="24"/>
        </w:rPr>
        <w:t xml:space="preserve"> bez wyboru którejkolwiek z ofert</w:t>
      </w:r>
      <w:r w:rsidRPr="00691CC9">
        <w:rPr>
          <w:rFonts w:eastAsia="Times New Roman" w:cs="Times New Roman"/>
          <w:sz w:val="24"/>
          <w:szCs w:val="24"/>
        </w:rPr>
        <w:t>, Zamawiający nie ponosi kosztów postępowania. </w:t>
      </w:r>
    </w:p>
    <w:p w14:paraId="33FDD5ED" w14:textId="77777777" w:rsidR="00160828" w:rsidRPr="00691CC9" w:rsidRDefault="00160828" w:rsidP="00EB773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Zapytanie ofertowe nie stanowi podstaw do roszczeń dotyczących zawarcia umowy/realizacji zamówienia.</w:t>
      </w:r>
    </w:p>
    <w:p w14:paraId="2C04C562" w14:textId="77777777" w:rsidR="00160828" w:rsidRPr="00691CC9" w:rsidRDefault="00160828" w:rsidP="00EB773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91CC9">
        <w:rPr>
          <w:rFonts w:eastAsia="Times New Roman" w:cs="Times New Roman"/>
          <w:sz w:val="24"/>
          <w:szCs w:val="24"/>
        </w:rPr>
        <w:t>W przypadku nie podpisania umowy w terminie wyznaczonym przez Zamawiającego,  Zamawiający zastrzega sobie prawo do zawarcia Umowy z kolejnym Wykonawcą.</w:t>
      </w:r>
    </w:p>
    <w:p w14:paraId="4E1503BD" w14:textId="77777777" w:rsidR="00160828" w:rsidRPr="00691CC9" w:rsidRDefault="00160828" w:rsidP="00EB7735">
      <w:pPr>
        <w:pStyle w:val="Nagwek3"/>
        <w:numPr>
          <w:ilvl w:val="0"/>
          <w:numId w:val="19"/>
        </w:numPr>
        <w:spacing w:before="0" w:line="360" w:lineRule="auto"/>
        <w:ind w:left="357" w:hanging="357"/>
        <w:rPr>
          <w:rFonts w:asciiTheme="minorHAnsi" w:hAnsiTheme="minorHAnsi" w:cs="Times New Roman"/>
          <w:color w:val="auto"/>
          <w:sz w:val="24"/>
          <w:szCs w:val="24"/>
        </w:rPr>
      </w:pPr>
      <w:r w:rsidRPr="00691CC9">
        <w:rPr>
          <w:rFonts w:asciiTheme="minorHAnsi" w:hAnsiTheme="minorHAnsi" w:cs="Times New Roman"/>
          <w:color w:val="auto"/>
          <w:sz w:val="24"/>
          <w:szCs w:val="24"/>
        </w:rPr>
        <w:t>Postanowienia końcowe</w:t>
      </w:r>
    </w:p>
    <w:p w14:paraId="173D39E9" w14:textId="77777777" w:rsidR="00160828" w:rsidRPr="00691CC9" w:rsidRDefault="00160828" w:rsidP="00B842E0">
      <w:pPr>
        <w:pStyle w:val="NormalnyWeb"/>
        <w:spacing w:before="0" w:beforeAutospacing="0" w:after="0" w:afterAutospacing="0" w:line="360" w:lineRule="auto"/>
        <w:ind w:left="357"/>
        <w:rPr>
          <w:rFonts w:asciiTheme="minorHAnsi" w:hAnsiTheme="minorHAnsi"/>
        </w:rPr>
      </w:pPr>
      <w:r w:rsidRPr="00691CC9">
        <w:rPr>
          <w:rFonts w:asciiTheme="minorHAnsi" w:hAnsiTheme="minorHAnsi"/>
        </w:rPr>
        <w:t>Do zapytania ofertowego dołączono:</w:t>
      </w:r>
    </w:p>
    <w:p w14:paraId="22E367BA" w14:textId="77777777" w:rsidR="00160828" w:rsidRPr="00691CC9" w:rsidRDefault="00160828" w:rsidP="00B842E0">
      <w:pPr>
        <w:pStyle w:val="NormalnyWeb"/>
        <w:spacing w:before="0" w:beforeAutospacing="0" w:after="0" w:afterAutospacing="0" w:line="360" w:lineRule="auto"/>
        <w:ind w:left="714" w:hanging="357"/>
        <w:rPr>
          <w:rFonts w:asciiTheme="minorHAnsi" w:hAnsiTheme="minorHAnsi"/>
        </w:rPr>
      </w:pPr>
      <w:r w:rsidRPr="00691CC9">
        <w:rPr>
          <w:rFonts w:asciiTheme="minorHAnsi" w:hAnsiTheme="minorHAnsi"/>
          <w:b/>
          <w:u w:val="single"/>
        </w:rPr>
        <w:t>Załącznik nr 1 -</w:t>
      </w:r>
      <w:r w:rsidRPr="00691CC9">
        <w:rPr>
          <w:rFonts w:asciiTheme="minorHAnsi" w:hAnsiTheme="minorHAnsi"/>
          <w:u w:val="single"/>
        </w:rPr>
        <w:t xml:space="preserve">  </w:t>
      </w:r>
      <w:r w:rsidR="00680FA0">
        <w:rPr>
          <w:rFonts w:asciiTheme="minorHAnsi" w:hAnsiTheme="minorHAnsi"/>
          <w:u w:val="single"/>
        </w:rPr>
        <w:t>Istotne postanowienia umowy</w:t>
      </w:r>
      <w:r w:rsidRPr="00691CC9">
        <w:rPr>
          <w:rFonts w:asciiTheme="minorHAnsi" w:hAnsiTheme="minorHAnsi"/>
          <w:u w:val="single"/>
        </w:rPr>
        <w:t xml:space="preserve"> </w:t>
      </w:r>
    </w:p>
    <w:p w14:paraId="090F1A5F" w14:textId="77777777" w:rsidR="0018670C" w:rsidRPr="00691CC9" w:rsidRDefault="0018670C" w:rsidP="00AA4614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/>
          <w:u w:val="single"/>
        </w:rPr>
      </w:pPr>
      <w:r w:rsidRPr="00691CC9">
        <w:rPr>
          <w:rFonts w:asciiTheme="minorHAnsi" w:hAnsiTheme="minorHAnsi"/>
          <w:b/>
          <w:u w:val="single"/>
        </w:rPr>
        <w:t>Załącznik nr 2</w:t>
      </w:r>
      <w:r w:rsidRPr="00691CC9">
        <w:rPr>
          <w:rFonts w:asciiTheme="minorHAnsi" w:hAnsiTheme="minorHAnsi"/>
          <w:u w:val="single"/>
        </w:rPr>
        <w:t xml:space="preserve"> - </w:t>
      </w:r>
      <w:r w:rsidR="00691CC9" w:rsidRPr="00691CC9">
        <w:rPr>
          <w:rFonts w:asciiTheme="minorHAnsi" w:hAnsiTheme="minorHAnsi"/>
          <w:u w:val="single"/>
        </w:rPr>
        <w:t xml:space="preserve">Wykaz </w:t>
      </w:r>
      <w:r w:rsidR="00A66C1A">
        <w:rPr>
          <w:rFonts w:asciiTheme="minorHAnsi" w:hAnsiTheme="minorHAnsi"/>
          <w:u w:val="single"/>
        </w:rPr>
        <w:t>usług</w:t>
      </w:r>
    </w:p>
    <w:p w14:paraId="23737326" w14:textId="77777777" w:rsidR="00160828" w:rsidRPr="00691CC9" w:rsidRDefault="00120CF3" w:rsidP="00B842E0">
      <w:pPr>
        <w:pStyle w:val="NormalnyWeb"/>
        <w:spacing w:before="0" w:beforeAutospacing="0" w:after="0" w:afterAutospacing="0" w:line="360" w:lineRule="auto"/>
        <w:ind w:left="714" w:hanging="357"/>
        <w:rPr>
          <w:rFonts w:asciiTheme="minorHAnsi" w:hAnsiTheme="minorHAnsi"/>
          <w:u w:val="single"/>
        </w:rPr>
      </w:pPr>
      <w:hyperlink r:id="rId7" w:history="1">
        <w:r w:rsidR="00160828" w:rsidRPr="00691CC9">
          <w:rPr>
            <w:rStyle w:val="Hipercze"/>
            <w:rFonts w:asciiTheme="minorHAnsi" w:hAnsiTheme="minorHAnsi"/>
            <w:b/>
            <w:color w:val="auto"/>
          </w:rPr>
          <w:t xml:space="preserve">Załącznik nr </w:t>
        </w:r>
        <w:r w:rsidR="0018670C" w:rsidRPr="00691CC9">
          <w:rPr>
            <w:rStyle w:val="Hipercze"/>
            <w:rFonts w:asciiTheme="minorHAnsi" w:hAnsiTheme="minorHAnsi"/>
            <w:b/>
            <w:color w:val="auto"/>
          </w:rPr>
          <w:t>3</w:t>
        </w:r>
        <w:r w:rsidR="00160828" w:rsidRPr="00691CC9">
          <w:rPr>
            <w:rStyle w:val="Hipercze"/>
            <w:rFonts w:asciiTheme="minorHAnsi" w:hAnsiTheme="minorHAnsi"/>
            <w:color w:val="auto"/>
          </w:rPr>
          <w:t xml:space="preserve"> –  Formularz </w:t>
        </w:r>
      </w:hyperlink>
      <w:r w:rsidR="00160828" w:rsidRPr="00691CC9">
        <w:rPr>
          <w:rFonts w:asciiTheme="minorHAnsi" w:hAnsiTheme="minorHAnsi"/>
          <w:u w:val="single"/>
        </w:rPr>
        <w:t>ofertowy</w:t>
      </w:r>
    </w:p>
    <w:p w14:paraId="1F153AF8" w14:textId="77777777" w:rsidR="00160828" w:rsidRPr="00B842E0" w:rsidRDefault="00160828" w:rsidP="00B842E0">
      <w:pPr>
        <w:pStyle w:val="NormalnyWeb"/>
        <w:spacing w:before="0" w:beforeAutospacing="0" w:after="0" w:afterAutospacing="0" w:line="360" w:lineRule="auto"/>
        <w:ind w:left="714" w:hanging="357"/>
        <w:rPr>
          <w:rFonts w:asciiTheme="minorHAnsi" w:hAnsiTheme="minorHAnsi"/>
          <w:u w:val="single"/>
        </w:rPr>
      </w:pPr>
    </w:p>
    <w:p w14:paraId="0C83FE7C" w14:textId="77777777" w:rsidR="00160828" w:rsidRPr="00B842E0" w:rsidRDefault="00160828" w:rsidP="00B842E0">
      <w:pPr>
        <w:spacing w:after="0" w:line="360" w:lineRule="auto"/>
        <w:jc w:val="both"/>
        <w:rPr>
          <w:sz w:val="24"/>
          <w:szCs w:val="24"/>
        </w:rPr>
      </w:pPr>
    </w:p>
    <w:p w14:paraId="3EC68BFA" w14:textId="77777777" w:rsidR="00B842E0" w:rsidRDefault="00B842E0">
      <w:pPr>
        <w:spacing w:after="0" w:line="360" w:lineRule="auto"/>
        <w:jc w:val="both"/>
        <w:rPr>
          <w:sz w:val="24"/>
          <w:szCs w:val="24"/>
        </w:rPr>
      </w:pPr>
    </w:p>
    <w:p w14:paraId="61F4C0BF" w14:textId="77777777" w:rsidR="0018670C" w:rsidRDefault="0018670C">
      <w:pPr>
        <w:spacing w:after="0" w:line="360" w:lineRule="auto"/>
        <w:jc w:val="both"/>
        <w:rPr>
          <w:sz w:val="24"/>
          <w:szCs w:val="24"/>
        </w:rPr>
      </w:pPr>
    </w:p>
    <w:p w14:paraId="059351CE" w14:textId="77777777" w:rsidR="0018670C" w:rsidRDefault="0018670C">
      <w:pPr>
        <w:spacing w:after="0" w:line="360" w:lineRule="auto"/>
        <w:jc w:val="both"/>
        <w:rPr>
          <w:sz w:val="24"/>
          <w:szCs w:val="24"/>
        </w:rPr>
      </w:pPr>
    </w:p>
    <w:p w14:paraId="7FB60D52" w14:textId="77777777" w:rsidR="0018670C" w:rsidRDefault="0018670C">
      <w:pPr>
        <w:spacing w:after="0" w:line="360" w:lineRule="auto"/>
        <w:jc w:val="both"/>
        <w:rPr>
          <w:sz w:val="24"/>
          <w:szCs w:val="24"/>
        </w:rPr>
      </w:pPr>
    </w:p>
    <w:p w14:paraId="0629F98E" w14:textId="77777777" w:rsidR="0018670C" w:rsidRDefault="0018670C">
      <w:pPr>
        <w:spacing w:after="0" w:line="360" w:lineRule="auto"/>
        <w:jc w:val="both"/>
        <w:rPr>
          <w:sz w:val="24"/>
          <w:szCs w:val="24"/>
        </w:rPr>
      </w:pPr>
    </w:p>
    <w:p w14:paraId="13576C51" w14:textId="77777777" w:rsidR="0018670C" w:rsidRDefault="0018670C">
      <w:pPr>
        <w:spacing w:after="0" w:line="360" w:lineRule="auto"/>
        <w:jc w:val="both"/>
        <w:rPr>
          <w:sz w:val="24"/>
          <w:szCs w:val="24"/>
        </w:rPr>
      </w:pPr>
    </w:p>
    <w:p w14:paraId="1BE32DF4" w14:textId="3CAC1C6B" w:rsidR="0018670C" w:rsidRDefault="0018670C">
      <w:pPr>
        <w:spacing w:after="0" w:line="360" w:lineRule="auto"/>
        <w:jc w:val="both"/>
        <w:rPr>
          <w:sz w:val="24"/>
          <w:szCs w:val="24"/>
        </w:rPr>
      </w:pPr>
    </w:p>
    <w:p w14:paraId="31CB112F" w14:textId="565F0985" w:rsidR="007A1AF6" w:rsidRDefault="007A1AF6">
      <w:pPr>
        <w:spacing w:after="0" w:line="360" w:lineRule="auto"/>
        <w:jc w:val="both"/>
        <w:rPr>
          <w:sz w:val="24"/>
          <w:szCs w:val="24"/>
        </w:rPr>
      </w:pPr>
    </w:p>
    <w:p w14:paraId="16FD1E2B" w14:textId="077B0BDA" w:rsidR="007A1AF6" w:rsidRDefault="007A1AF6">
      <w:pPr>
        <w:spacing w:after="0" w:line="360" w:lineRule="auto"/>
        <w:jc w:val="both"/>
        <w:rPr>
          <w:sz w:val="24"/>
          <w:szCs w:val="24"/>
        </w:rPr>
      </w:pPr>
    </w:p>
    <w:p w14:paraId="16824E77" w14:textId="2008DB69" w:rsidR="007A1AF6" w:rsidRDefault="007A1AF6">
      <w:pPr>
        <w:spacing w:after="0" w:line="360" w:lineRule="auto"/>
        <w:jc w:val="both"/>
        <w:rPr>
          <w:sz w:val="24"/>
          <w:szCs w:val="24"/>
        </w:rPr>
      </w:pPr>
    </w:p>
    <w:p w14:paraId="0ED61D1F" w14:textId="4727D6CC" w:rsidR="007A1AF6" w:rsidRDefault="007A1AF6">
      <w:pPr>
        <w:spacing w:after="0" w:line="360" w:lineRule="auto"/>
        <w:jc w:val="both"/>
        <w:rPr>
          <w:sz w:val="24"/>
          <w:szCs w:val="24"/>
        </w:rPr>
      </w:pPr>
    </w:p>
    <w:p w14:paraId="5E683436" w14:textId="5EA7EF3B" w:rsidR="007A1AF6" w:rsidRDefault="007A1AF6">
      <w:pPr>
        <w:spacing w:after="0" w:line="360" w:lineRule="auto"/>
        <w:jc w:val="both"/>
        <w:rPr>
          <w:sz w:val="24"/>
          <w:szCs w:val="24"/>
        </w:rPr>
      </w:pPr>
    </w:p>
    <w:p w14:paraId="6B918EAF" w14:textId="4A1BD120" w:rsidR="007A1AF6" w:rsidRDefault="007A1AF6">
      <w:pPr>
        <w:spacing w:after="0" w:line="360" w:lineRule="auto"/>
        <w:jc w:val="both"/>
        <w:rPr>
          <w:sz w:val="24"/>
          <w:szCs w:val="24"/>
        </w:rPr>
      </w:pPr>
    </w:p>
    <w:p w14:paraId="283294B7" w14:textId="377FED06" w:rsidR="007A1AF6" w:rsidRDefault="007A1AF6">
      <w:pPr>
        <w:spacing w:after="0" w:line="360" w:lineRule="auto"/>
        <w:jc w:val="both"/>
        <w:rPr>
          <w:sz w:val="24"/>
          <w:szCs w:val="24"/>
        </w:rPr>
      </w:pPr>
    </w:p>
    <w:sectPr w:rsidR="007A1AF6" w:rsidSect="00DD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3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0"/>
    <w:multiLevelType w:val="singleLevel"/>
    <w:tmpl w:val="00000010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4D45FE3"/>
    <w:multiLevelType w:val="hybridMultilevel"/>
    <w:tmpl w:val="1804A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4F96BF5"/>
    <w:multiLevelType w:val="hybridMultilevel"/>
    <w:tmpl w:val="FDEA8A1E"/>
    <w:lvl w:ilvl="0" w:tplc="31804F28">
      <w:start w:val="1"/>
      <w:numFmt w:val="lowerLetter"/>
      <w:lvlText w:val="%1)"/>
      <w:lvlJc w:val="left"/>
      <w:pPr>
        <w:ind w:left="1571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5A52E86"/>
    <w:multiLevelType w:val="hybridMultilevel"/>
    <w:tmpl w:val="0C206434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CA4344F"/>
    <w:multiLevelType w:val="hybridMultilevel"/>
    <w:tmpl w:val="E6C6E5BC"/>
    <w:lvl w:ilvl="0" w:tplc="8D880D36">
      <w:start w:val="3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BB5"/>
    <w:multiLevelType w:val="hybridMultilevel"/>
    <w:tmpl w:val="6444E73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97CBB"/>
    <w:multiLevelType w:val="hybridMultilevel"/>
    <w:tmpl w:val="AE1295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1BB3A98"/>
    <w:multiLevelType w:val="hybridMultilevel"/>
    <w:tmpl w:val="3086F3DC"/>
    <w:lvl w:ilvl="0" w:tplc="DCE0F5F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9406C"/>
    <w:multiLevelType w:val="hybridMultilevel"/>
    <w:tmpl w:val="894A74EE"/>
    <w:lvl w:ilvl="0" w:tplc="5C1AD4F6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C6F5E19"/>
    <w:multiLevelType w:val="hybridMultilevel"/>
    <w:tmpl w:val="40DECF5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4" w15:restartNumberingAfterBreak="0">
    <w:nsid w:val="45132ADB"/>
    <w:multiLevelType w:val="hybridMultilevel"/>
    <w:tmpl w:val="9F10CC28"/>
    <w:lvl w:ilvl="0" w:tplc="F2E62A00">
      <w:start w:val="8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34396"/>
    <w:multiLevelType w:val="hybridMultilevel"/>
    <w:tmpl w:val="1FAC6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5184F"/>
    <w:multiLevelType w:val="hybridMultilevel"/>
    <w:tmpl w:val="869463D2"/>
    <w:name w:val="WW8Num932"/>
    <w:lvl w:ilvl="0" w:tplc="0810B032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4A40C0"/>
    <w:multiLevelType w:val="hybridMultilevel"/>
    <w:tmpl w:val="53348710"/>
    <w:lvl w:ilvl="0" w:tplc="32F6812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73035"/>
    <w:multiLevelType w:val="hybridMultilevel"/>
    <w:tmpl w:val="CB90E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A1C77"/>
    <w:multiLevelType w:val="hybridMultilevel"/>
    <w:tmpl w:val="764238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8"/>
  </w:num>
  <w:num w:numId="5">
    <w:abstractNumId w:val="9"/>
  </w:num>
  <w:num w:numId="6">
    <w:abstractNumId w:val="13"/>
  </w:num>
  <w:num w:numId="7">
    <w:abstractNumId w:val="18"/>
  </w:num>
  <w:num w:numId="8">
    <w:abstractNumId w:val="3"/>
  </w:num>
  <w:num w:numId="9">
    <w:abstractNumId w:val="20"/>
  </w:num>
  <w:num w:numId="10">
    <w:abstractNumId w:val="0"/>
  </w:num>
  <w:num w:numId="11">
    <w:abstractNumId w:val="19"/>
  </w:num>
  <w:num w:numId="12">
    <w:abstractNumId w:val="12"/>
  </w:num>
  <w:num w:numId="13">
    <w:abstractNumId w:val="4"/>
  </w:num>
  <w:num w:numId="14">
    <w:abstractNumId w:val="11"/>
  </w:num>
  <w:num w:numId="15">
    <w:abstractNumId w:val="10"/>
  </w:num>
  <w:num w:numId="16">
    <w:abstractNumId w:val="5"/>
  </w:num>
  <w:num w:numId="17">
    <w:abstractNumId w:val="6"/>
  </w:num>
  <w:num w:numId="18">
    <w:abstractNumId w:val="17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A18"/>
    <w:rsid w:val="000757D3"/>
    <w:rsid w:val="00087DD2"/>
    <w:rsid w:val="000A5045"/>
    <w:rsid w:val="000A779B"/>
    <w:rsid w:val="000E2D77"/>
    <w:rsid w:val="000F1FFF"/>
    <w:rsid w:val="00120CF3"/>
    <w:rsid w:val="0012689C"/>
    <w:rsid w:val="00160828"/>
    <w:rsid w:val="0018670C"/>
    <w:rsid w:val="002275AE"/>
    <w:rsid w:val="00277E48"/>
    <w:rsid w:val="002B65E2"/>
    <w:rsid w:val="00346E25"/>
    <w:rsid w:val="00384FB3"/>
    <w:rsid w:val="003A2812"/>
    <w:rsid w:val="003F6168"/>
    <w:rsid w:val="00420532"/>
    <w:rsid w:val="00432974"/>
    <w:rsid w:val="00485DBC"/>
    <w:rsid w:val="004912BF"/>
    <w:rsid w:val="004B58DD"/>
    <w:rsid w:val="004C3B66"/>
    <w:rsid w:val="004D68D4"/>
    <w:rsid w:val="00521A37"/>
    <w:rsid w:val="00547E64"/>
    <w:rsid w:val="005D01DB"/>
    <w:rsid w:val="00612827"/>
    <w:rsid w:val="00680FA0"/>
    <w:rsid w:val="00683756"/>
    <w:rsid w:val="00691CC9"/>
    <w:rsid w:val="00697E4C"/>
    <w:rsid w:val="006B5A18"/>
    <w:rsid w:val="00711E74"/>
    <w:rsid w:val="00734692"/>
    <w:rsid w:val="007673CA"/>
    <w:rsid w:val="007868EC"/>
    <w:rsid w:val="00793D7F"/>
    <w:rsid w:val="007A1AF6"/>
    <w:rsid w:val="007B5A87"/>
    <w:rsid w:val="00830550"/>
    <w:rsid w:val="008665FE"/>
    <w:rsid w:val="008B6B1A"/>
    <w:rsid w:val="009142D7"/>
    <w:rsid w:val="00933816"/>
    <w:rsid w:val="0095574A"/>
    <w:rsid w:val="00961CF1"/>
    <w:rsid w:val="009A08FA"/>
    <w:rsid w:val="009E41B2"/>
    <w:rsid w:val="00A53DD1"/>
    <w:rsid w:val="00A66C1A"/>
    <w:rsid w:val="00A81D92"/>
    <w:rsid w:val="00AA4614"/>
    <w:rsid w:val="00B414E0"/>
    <w:rsid w:val="00B842E0"/>
    <w:rsid w:val="00B91FC1"/>
    <w:rsid w:val="00BB4295"/>
    <w:rsid w:val="00C4709B"/>
    <w:rsid w:val="00C57666"/>
    <w:rsid w:val="00CF2420"/>
    <w:rsid w:val="00D3033C"/>
    <w:rsid w:val="00D53516"/>
    <w:rsid w:val="00D6716E"/>
    <w:rsid w:val="00D7042E"/>
    <w:rsid w:val="00D752B0"/>
    <w:rsid w:val="00DD1ED9"/>
    <w:rsid w:val="00E5443D"/>
    <w:rsid w:val="00EB438B"/>
    <w:rsid w:val="00EB7735"/>
    <w:rsid w:val="00EC0580"/>
    <w:rsid w:val="00EC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9E41"/>
  <w15:docId w15:val="{95B57BCE-EE14-4B00-8CC1-A6F36880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B5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53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A1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B5A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B5A18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83055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53D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A5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53DD1"/>
    <w:rPr>
      <w:color w:val="0000FF"/>
      <w:u w:val="single"/>
    </w:rPr>
  </w:style>
  <w:style w:type="paragraph" w:styleId="Listanumerowana">
    <w:name w:val="List Number"/>
    <w:basedOn w:val="Normalny"/>
    <w:uiPriority w:val="99"/>
    <w:unhideWhenUsed/>
    <w:rsid w:val="00C57666"/>
    <w:pPr>
      <w:numPr>
        <w:numId w:val="10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zem">
    <w:name w:val="Razem"/>
    <w:basedOn w:val="Normalny"/>
    <w:rsid w:val="0018670C"/>
    <w:pPr>
      <w:keepLines/>
      <w:tabs>
        <w:tab w:val="right" w:pos="8789"/>
      </w:tabs>
      <w:suppressAutoHyphens/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B414E0"/>
  </w:style>
  <w:style w:type="character" w:styleId="Odwoaniedokomentarza">
    <w:name w:val="annotation reference"/>
    <w:basedOn w:val="Domylnaczcionkaakapitu"/>
    <w:uiPriority w:val="99"/>
    <w:semiHidden/>
    <w:unhideWhenUsed/>
    <w:rsid w:val="00D53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5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5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516"/>
    <w:rPr>
      <w:b/>
      <w:bCs/>
      <w:sz w:val="20"/>
      <w:szCs w:val="20"/>
    </w:rPr>
  </w:style>
  <w:style w:type="paragraph" w:customStyle="1" w:styleId="Tekstpodstawowy32">
    <w:name w:val="Tekst podstawowy 32"/>
    <w:basedOn w:val="Normalny"/>
    <w:rsid w:val="004C3B6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fron.org.pl/download/1/6040/Zalaczniknr1gadzety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natowski@pfron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10756-064C-4333-A89F-6A7F9FE2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2157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7</cp:revision>
  <cp:lastPrinted>2020-02-07T09:42:00Z</cp:lastPrinted>
  <dcterms:created xsi:type="dcterms:W3CDTF">2020-01-10T13:14:00Z</dcterms:created>
  <dcterms:modified xsi:type="dcterms:W3CDTF">2020-02-07T10:09:00Z</dcterms:modified>
</cp:coreProperties>
</file>