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F20FE" w14:textId="77777777" w:rsidR="00382CF7" w:rsidRDefault="00382CF7" w:rsidP="00FC3C32">
      <w:pPr>
        <w:widowControl w:val="0"/>
        <w:tabs>
          <w:tab w:val="left" w:pos="4962"/>
        </w:tabs>
        <w:suppressAutoHyphens/>
        <w:ind w:left="581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8C6F2F">
        <w:rPr>
          <w:rFonts w:cs="Calibri"/>
          <w:sz w:val="24"/>
          <w:szCs w:val="24"/>
        </w:rPr>
        <w:t xml:space="preserve">2 </w:t>
      </w:r>
      <w:r>
        <w:rPr>
          <w:rFonts w:cs="Calibri"/>
          <w:sz w:val="24"/>
          <w:szCs w:val="24"/>
        </w:rPr>
        <w:t>do Regulaminu</w:t>
      </w:r>
      <w:r w:rsidR="003B1D1F">
        <w:rPr>
          <w:rFonts w:cs="Calibri"/>
          <w:sz w:val="24"/>
          <w:szCs w:val="24"/>
        </w:rPr>
        <w:t xml:space="preserve"> udzielania zamówień publicznych</w:t>
      </w:r>
    </w:p>
    <w:p w14:paraId="3401938E" w14:textId="77777777" w:rsidR="00382CF7" w:rsidRDefault="00382CF7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</w:p>
    <w:p w14:paraId="3B867BEA" w14:textId="673CBADD" w:rsidR="00382CF7" w:rsidRPr="003B1D1F" w:rsidRDefault="00382CF7" w:rsidP="00FC3C32">
      <w:pPr>
        <w:widowControl w:val="0"/>
        <w:tabs>
          <w:tab w:val="left" w:pos="4962"/>
        </w:tabs>
        <w:suppressAutoHyphens/>
        <w:jc w:val="right"/>
        <w:rPr>
          <w:rFonts w:cs="Calibri"/>
          <w:sz w:val="24"/>
          <w:szCs w:val="24"/>
        </w:rPr>
      </w:pPr>
      <w:r w:rsidRPr="003B1D1F">
        <w:rPr>
          <w:rFonts w:cs="Calibri"/>
          <w:sz w:val="24"/>
          <w:szCs w:val="24"/>
        </w:rPr>
        <w:t xml:space="preserve">Warszawa, dnia </w:t>
      </w:r>
      <w:r w:rsidR="007D5122">
        <w:rPr>
          <w:rFonts w:cs="Calibri"/>
          <w:sz w:val="24"/>
          <w:szCs w:val="24"/>
        </w:rPr>
        <w:t>12 marca 2021r</w:t>
      </w:r>
      <w:r w:rsidRPr="003B1D1F">
        <w:rPr>
          <w:rFonts w:cs="Calibri"/>
          <w:sz w:val="24"/>
          <w:szCs w:val="24"/>
        </w:rPr>
        <w:t>.</w:t>
      </w:r>
    </w:p>
    <w:p w14:paraId="314C84DE" w14:textId="77777777" w:rsidR="00382CF7" w:rsidRPr="000E1F4C" w:rsidRDefault="00382CF7" w:rsidP="00FC3C32">
      <w:pPr>
        <w:widowControl w:val="0"/>
        <w:suppressAutoHyphens/>
        <w:rPr>
          <w:rFonts w:cs="Calibri"/>
          <w:sz w:val="24"/>
          <w:szCs w:val="24"/>
        </w:rPr>
      </w:pPr>
    </w:p>
    <w:p w14:paraId="5F920FB7" w14:textId="5DE08D1D" w:rsidR="00382CF7" w:rsidRPr="000E1F4C" w:rsidRDefault="00382CF7" w:rsidP="00FC3C32">
      <w:pPr>
        <w:widowControl w:val="0"/>
        <w:suppressAutoHyphens/>
        <w:jc w:val="center"/>
        <w:rPr>
          <w:rFonts w:cs="Calibri"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Zapytanie ofertowe na </w:t>
      </w:r>
      <w:bookmarkStart w:id="0" w:name="_Hlk65575928"/>
      <w:r w:rsidR="001506E2">
        <w:rPr>
          <w:rFonts w:cs="Calibri"/>
          <w:b/>
          <w:bCs/>
          <w:sz w:val="24"/>
          <w:szCs w:val="24"/>
        </w:rPr>
        <w:t>usługę przygotowania spisu dokumentacji przeznaczonej do brakowania.</w:t>
      </w:r>
      <w:bookmarkEnd w:id="0"/>
    </w:p>
    <w:p w14:paraId="0171BBDF" w14:textId="7164AF76" w:rsidR="00382CF7" w:rsidRDefault="00382CF7" w:rsidP="00FC3C32">
      <w:pPr>
        <w:widowControl w:val="0"/>
        <w:suppressAutoHyphens/>
        <w:rPr>
          <w:rFonts w:cs="Calibri"/>
        </w:rPr>
      </w:pPr>
    </w:p>
    <w:p w14:paraId="3EAC43B8" w14:textId="77777777" w:rsidR="00B93106" w:rsidRPr="000E1F4C" w:rsidRDefault="00B93106" w:rsidP="00FC3C32">
      <w:pPr>
        <w:widowControl w:val="0"/>
        <w:suppressAutoHyphens/>
        <w:rPr>
          <w:rFonts w:cs="Calibri"/>
        </w:rPr>
      </w:pPr>
    </w:p>
    <w:p w14:paraId="03410C11" w14:textId="77777777" w:rsidR="00382CF7" w:rsidRPr="000E1F4C" w:rsidRDefault="00382CF7" w:rsidP="00FC3C32">
      <w:pPr>
        <w:widowControl w:val="0"/>
        <w:numPr>
          <w:ilvl w:val="0"/>
          <w:numId w:val="23"/>
        </w:numPr>
        <w:suppressAutoHyphens/>
        <w:spacing w:before="100" w:beforeAutospacing="1" w:after="100" w:afterAutospacing="1" w:line="240" w:lineRule="auto"/>
        <w:ind w:left="284" w:hanging="284"/>
        <w:outlineLvl w:val="2"/>
        <w:rPr>
          <w:rFonts w:cs="Calibri"/>
          <w:b/>
          <w:bCs/>
          <w:sz w:val="24"/>
          <w:szCs w:val="24"/>
        </w:rPr>
      </w:pPr>
      <w:r w:rsidRPr="000E1F4C">
        <w:rPr>
          <w:rFonts w:cs="Calibri"/>
          <w:b/>
          <w:bCs/>
          <w:sz w:val="24"/>
          <w:szCs w:val="24"/>
        </w:rPr>
        <w:t xml:space="preserve"> Nazwa i adres Zamawiającego.</w:t>
      </w:r>
    </w:p>
    <w:p w14:paraId="7178A88A" w14:textId="77777777" w:rsidR="00382CF7" w:rsidRPr="000E1F4C" w:rsidRDefault="00382CF7" w:rsidP="00FC3C32">
      <w:pPr>
        <w:widowControl w:val="0"/>
        <w:suppressAutoHyphens/>
        <w:spacing w:before="100" w:beforeAutospacing="1" w:after="100" w:afterAutospacing="1"/>
        <w:ind w:right="-285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Państwowy Fundusz Rehabilitacji Osób Niepełnosprawnych (PFRON)</w:t>
      </w:r>
      <w:r w:rsidRPr="000E1F4C">
        <w:rPr>
          <w:rFonts w:cs="Calibri"/>
          <w:sz w:val="24"/>
          <w:szCs w:val="24"/>
        </w:rPr>
        <w:br/>
        <w:t>al. Jana Pawła II nr 13, 00-828 Warszawa.</w:t>
      </w:r>
    </w:p>
    <w:p w14:paraId="3CE69C98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przedmiotu zamówienia:</w:t>
      </w:r>
    </w:p>
    <w:p w14:paraId="0EC7719E" w14:textId="5BBC0CE9" w:rsidR="00C27973" w:rsidRDefault="00C27973" w:rsidP="00C27973">
      <w:pPr>
        <w:widowControl w:val="0"/>
        <w:suppressAutoHyphens/>
        <w:spacing w:after="0"/>
        <w:ind w:left="360"/>
        <w:jc w:val="both"/>
        <w:rPr>
          <w:rFonts w:cs="Calibri"/>
          <w:sz w:val="24"/>
          <w:szCs w:val="24"/>
        </w:rPr>
      </w:pPr>
      <w:bookmarkStart w:id="1" w:name="_Hlk65848059"/>
      <w:bookmarkStart w:id="2" w:name="_Hlk65576381"/>
      <w:r>
        <w:rPr>
          <w:rFonts w:cs="Calibri"/>
          <w:sz w:val="24"/>
          <w:szCs w:val="24"/>
        </w:rPr>
        <w:t>Część I</w:t>
      </w:r>
    </w:p>
    <w:p w14:paraId="1BAB0E28" w14:textId="6530A5DC" w:rsidR="001506E2" w:rsidRPr="00C27973" w:rsidRDefault="001506E2" w:rsidP="00C27973">
      <w:pPr>
        <w:pStyle w:val="Akapitzlist"/>
        <w:widowControl w:val="0"/>
        <w:numPr>
          <w:ilvl w:val="0"/>
          <w:numId w:val="38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C27973">
        <w:rPr>
          <w:rFonts w:cs="Calibri"/>
          <w:sz w:val="24"/>
          <w:szCs w:val="24"/>
        </w:rPr>
        <w:t xml:space="preserve">Przegląd dokumentacji i sporządzenie spisu do brakowania, </w:t>
      </w:r>
    </w:p>
    <w:p w14:paraId="76125872" w14:textId="58482A39" w:rsidR="00382CF7" w:rsidRDefault="001506E2" w:rsidP="00FC3C32">
      <w:pPr>
        <w:pStyle w:val="Akapitzlist"/>
        <w:widowControl w:val="0"/>
        <w:numPr>
          <w:ilvl w:val="0"/>
          <w:numId w:val="38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1506E2">
        <w:rPr>
          <w:rFonts w:cs="Calibri"/>
          <w:sz w:val="24"/>
          <w:szCs w:val="24"/>
        </w:rPr>
        <w:t>przygotowanie wniosku do Archiwum Państwowego o zgodę na brakowanie.</w:t>
      </w:r>
    </w:p>
    <w:p w14:paraId="6388B5E8" w14:textId="3FA6519D" w:rsidR="00C27973" w:rsidRDefault="00C27973" w:rsidP="00C27973">
      <w:pPr>
        <w:widowControl w:val="0"/>
        <w:suppressAutoHyphens/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Część II </w:t>
      </w:r>
    </w:p>
    <w:p w14:paraId="6A95C029" w14:textId="1A623981" w:rsidR="00C27973" w:rsidRPr="00C27973" w:rsidRDefault="00C27973" w:rsidP="00C27973">
      <w:pPr>
        <w:pStyle w:val="Akapitzlist"/>
        <w:widowControl w:val="0"/>
        <w:numPr>
          <w:ilvl w:val="0"/>
          <w:numId w:val="40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C27973">
        <w:rPr>
          <w:rFonts w:asciiTheme="minorHAnsi" w:hAnsiTheme="minorHAnsi" w:cstheme="minorHAnsi"/>
          <w:sz w:val="24"/>
          <w:szCs w:val="24"/>
        </w:rPr>
        <w:t>uwzględnienie</w:t>
      </w:r>
      <w:r w:rsidRPr="00C27973">
        <w:rPr>
          <w:rFonts w:asciiTheme="minorHAnsi" w:hAnsiTheme="minorHAnsi" w:cstheme="minorHAnsi"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  <w:szCs w:val="24"/>
        </w:rPr>
        <w:t>ewentualnych uwag Archiwum Państwowego, uzyskani</w:t>
      </w:r>
      <w:r w:rsidRPr="00C27973">
        <w:rPr>
          <w:rFonts w:asciiTheme="minorHAnsi" w:hAnsiTheme="minorHAnsi" w:cstheme="minorHAnsi"/>
          <w:sz w:val="24"/>
        </w:rPr>
        <w:t>e</w:t>
      </w:r>
      <w:r w:rsidRPr="00C27973">
        <w:rPr>
          <w:rFonts w:asciiTheme="minorHAnsi" w:hAnsiTheme="minorHAnsi" w:cstheme="minorHAnsi"/>
          <w:sz w:val="24"/>
          <w:szCs w:val="24"/>
        </w:rPr>
        <w:t xml:space="preserve"> zgody na brakowanie</w:t>
      </w:r>
      <w:r w:rsidRPr="00C27973">
        <w:rPr>
          <w:rFonts w:asciiTheme="minorHAnsi" w:hAnsiTheme="minorHAnsi" w:cstheme="minorHAnsi"/>
          <w:sz w:val="24"/>
        </w:rPr>
        <w:t>.</w:t>
      </w:r>
    </w:p>
    <w:bookmarkEnd w:id="1"/>
    <w:p w14:paraId="43E37D15" w14:textId="46640298" w:rsidR="001506E2" w:rsidRPr="0085682D" w:rsidRDefault="001506E2" w:rsidP="00FC3C32">
      <w:pPr>
        <w:widowControl w:val="0"/>
        <w:suppressAutoHyphens/>
        <w:spacing w:after="0"/>
        <w:jc w:val="both"/>
        <w:rPr>
          <w:rFonts w:cs="Calibri"/>
          <w:sz w:val="24"/>
          <w:szCs w:val="24"/>
        </w:rPr>
      </w:pPr>
      <w:r w:rsidRPr="0085682D">
        <w:rPr>
          <w:rFonts w:cs="Calibri"/>
          <w:sz w:val="24"/>
          <w:szCs w:val="24"/>
        </w:rPr>
        <w:t xml:space="preserve">Dokumentacja przeznaczona do brakowania znajduje </w:t>
      </w:r>
      <w:r w:rsidR="00F448C4" w:rsidRPr="0085682D">
        <w:rPr>
          <w:rFonts w:cs="Calibri"/>
          <w:sz w:val="24"/>
          <w:szCs w:val="24"/>
        </w:rPr>
        <w:t xml:space="preserve">się w </w:t>
      </w:r>
      <w:r w:rsidR="0085682D" w:rsidRPr="0085682D">
        <w:rPr>
          <w:rFonts w:asciiTheme="minorHAnsi" w:hAnsiTheme="minorHAnsi" w:cstheme="minorHAnsi"/>
          <w:sz w:val="24"/>
          <w:szCs w:val="24"/>
        </w:rPr>
        <w:t>Oddziale Warmińsko – Mazurski PFRON w Olsztynie przy ul. Mickiewicza 21/23</w:t>
      </w:r>
      <w:r w:rsidR="00F448C4" w:rsidRPr="0085682D">
        <w:rPr>
          <w:rFonts w:cs="Calibri"/>
          <w:sz w:val="24"/>
          <w:szCs w:val="24"/>
        </w:rPr>
        <w:t xml:space="preserve">. Obecnie przechowywana jest w </w:t>
      </w:r>
      <w:r w:rsidRPr="0085682D">
        <w:rPr>
          <w:rFonts w:cs="Calibri"/>
          <w:sz w:val="24"/>
          <w:szCs w:val="24"/>
        </w:rPr>
        <w:t>segregatorach</w:t>
      </w:r>
      <w:r w:rsidR="002733DA" w:rsidRPr="0085682D">
        <w:rPr>
          <w:rFonts w:cs="Calibri"/>
          <w:sz w:val="24"/>
          <w:szCs w:val="24"/>
        </w:rPr>
        <w:t xml:space="preserve"> i</w:t>
      </w:r>
      <w:r w:rsidRPr="0085682D">
        <w:rPr>
          <w:rFonts w:cs="Calibri"/>
          <w:sz w:val="24"/>
          <w:szCs w:val="24"/>
        </w:rPr>
        <w:t xml:space="preserve"> pudłach archiwizacyjnych. Szacowana ilość dokumentacji do brakowania wynosi ok 250 </w:t>
      </w:r>
      <w:r w:rsidR="004126B2" w:rsidRPr="0085682D">
        <w:rPr>
          <w:rFonts w:cs="Calibri"/>
          <w:sz w:val="24"/>
          <w:szCs w:val="24"/>
        </w:rPr>
        <w:t>m</w:t>
      </w:r>
      <w:r w:rsidRPr="0085682D">
        <w:rPr>
          <w:rFonts w:cs="Calibri"/>
          <w:sz w:val="24"/>
          <w:szCs w:val="24"/>
        </w:rPr>
        <w:t>.</w:t>
      </w:r>
      <w:r w:rsidR="004126B2">
        <w:rPr>
          <w:rFonts w:cs="Calibri"/>
          <w:sz w:val="24"/>
          <w:szCs w:val="24"/>
        </w:rPr>
        <w:t>b.</w:t>
      </w:r>
    </w:p>
    <w:p w14:paraId="2E93E79F" w14:textId="41CE3F52" w:rsidR="001506E2" w:rsidRPr="0085682D" w:rsidRDefault="001506E2" w:rsidP="00FC3C32">
      <w:pPr>
        <w:widowControl w:val="0"/>
        <w:suppressAutoHyphens/>
        <w:spacing w:after="0"/>
        <w:jc w:val="both"/>
        <w:rPr>
          <w:rFonts w:cs="Calibri"/>
          <w:sz w:val="24"/>
          <w:szCs w:val="24"/>
        </w:rPr>
      </w:pPr>
      <w:r w:rsidRPr="0085682D">
        <w:rPr>
          <w:rFonts w:cs="Calibri"/>
          <w:sz w:val="24"/>
          <w:szCs w:val="24"/>
        </w:rPr>
        <w:t>Podana ilość metrów bieżących dokumentacji jest wartością szacunkową i służy do skalkulowania ceny oferty. Istnieje możliwość przeprowadzenia wizji lokalnej w celu zapoznania się z zakresem zamówienia.</w:t>
      </w:r>
    </w:p>
    <w:bookmarkEnd w:id="2"/>
    <w:p w14:paraId="38D7F677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Opis kryteriów:</w:t>
      </w:r>
    </w:p>
    <w:p w14:paraId="5017002E" w14:textId="02921177" w:rsidR="00382CF7" w:rsidRDefault="00382CF7" w:rsidP="00FC3C32">
      <w:pPr>
        <w:widowControl w:val="0"/>
        <w:suppressAutoHyphens/>
        <w:ind w:left="36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Przy wyborze najkorzystniejszej oferty Zamawiający będzie się kierował następującymi kryteriami i ich wagą:</w:t>
      </w:r>
    </w:p>
    <w:p w14:paraId="4F66AA13" w14:textId="23AF531D" w:rsidR="00382CF7" w:rsidRPr="006612CA" w:rsidRDefault="00382CF7" w:rsidP="00FC3C32">
      <w:pPr>
        <w:widowControl w:val="0"/>
        <w:tabs>
          <w:tab w:val="left" w:pos="284"/>
        </w:tabs>
        <w:suppressAutoHyphens/>
        <w:spacing w:after="0" w:line="240" w:lineRule="auto"/>
        <w:ind w:left="360"/>
        <w:contextualSpacing/>
        <w:jc w:val="both"/>
        <w:rPr>
          <w:rFonts w:eastAsia="Calibri" w:cs="Calibri"/>
          <w:bCs/>
          <w:color w:val="000000" w:themeColor="text1"/>
        </w:rPr>
      </w:pPr>
      <w:r w:rsidRPr="006612CA">
        <w:rPr>
          <w:rFonts w:eastAsia="Calibri" w:cs="Calibri"/>
          <w:bCs/>
          <w:color w:val="000000" w:themeColor="text1"/>
        </w:rPr>
        <w:t>kryterium - cena „C” –  waga 100%  (100% = 100 pkt).</w:t>
      </w:r>
    </w:p>
    <w:p w14:paraId="18145302" w14:textId="77777777" w:rsidR="001506E2" w:rsidRPr="006612CA" w:rsidRDefault="001506E2" w:rsidP="00FC3C32">
      <w:pPr>
        <w:widowControl w:val="0"/>
        <w:tabs>
          <w:tab w:val="left" w:pos="284"/>
        </w:tabs>
        <w:suppressAutoHyphens/>
        <w:spacing w:after="0" w:line="240" w:lineRule="auto"/>
        <w:ind w:left="360"/>
        <w:contextualSpacing/>
        <w:jc w:val="both"/>
        <w:rPr>
          <w:rFonts w:eastAsia="Calibri" w:cs="Calibri"/>
          <w:bCs/>
          <w:color w:val="000000" w:themeColor="text1"/>
        </w:rPr>
      </w:pPr>
    </w:p>
    <w:p w14:paraId="59766811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Termin</w:t>
      </w:r>
      <w:r>
        <w:rPr>
          <w:rFonts w:ascii="Calibri" w:hAnsi="Calibri" w:cs="Calibri"/>
          <w:b/>
          <w:sz w:val="24"/>
        </w:rPr>
        <w:t xml:space="preserve"> związania ofertą</w:t>
      </w:r>
      <w:r w:rsidRPr="000E1F4C">
        <w:rPr>
          <w:rFonts w:ascii="Calibri" w:hAnsi="Calibri" w:cs="Calibri"/>
          <w:b/>
          <w:sz w:val="24"/>
        </w:rPr>
        <w:t>:</w:t>
      </w:r>
    </w:p>
    <w:p w14:paraId="2E833416" w14:textId="68B15111" w:rsidR="00382CF7" w:rsidRPr="000E1F4C" w:rsidRDefault="006612CA" w:rsidP="00FC3C32">
      <w:pPr>
        <w:pStyle w:val="Tekstpodstawowy"/>
        <w:widowControl w:val="0"/>
        <w:suppressAutoHyphens/>
        <w:spacing w:after="120" w:line="276" w:lineRule="auto"/>
        <w:ind w:right="0" w:firstLine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30</w:t>
      </w:r>
      <w:r w:rsidR="00AA399E">
        <w:rPr>
          <w:rFonts w:ascii="Calibri" w:hAnsi="Calibri" w:cs="Calibri"/>
          <w:bCs/>
          <w:sz w:val="24"/>
        </w:rPr>
        <w:t xml:space="preserve"> </w:t>
      </w:r>
      <w:r>
        <w:rPr>
          <w:rFonts w:ascii="Calibri" w:hAnsi="Calibri" w:cs="Calibri"/>
          <w:bCs/>
          <w:sz w:val="24"/>
        </w:rPr>
        <w:t xml:space="preserve">dni </w:t>
      </w:r>
    </w:p>
    <w:p w14:paraId="7A71F6A5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bCs/>
          <w:sz w:val="24"/>
        </w:rPr>
      </w:pPr>
      <w:r w:rsidRPr="000E1F4C">
        <w:rPr>
          <w:rFonts w:ascii="Calibri" w:hAnsi="Calibri" w:cs="Calibri"/>
          <w:b/>
          <w:bCs/>
          <w:sz w:val="24"/>
        </w:rPr>
        <w:lastRenderedPageBreak/>
        <w:t>Warunki udziału w postępowaniu</w:t>
      </w:r>
    </w:p>
    <w:p w14:paraId="6321A240" w14:textId="07F2FE82" w:rsidR="00382CF7" w:rsidRDefault="00382CF7" w:rsidP="00FC3C32">
      <w:pPr>
        <w:pStyle w:val="NormalnyWeb"/>
        <w:widowControl w:val="0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 w:rsidRPr="006612CA">
        <w:rPr>
          <w:rFonts w:ascii="Calibri" w:eastAsia="Calibri" w:hAnsi="Calibri" w:cs="Calibri"/>
          <w:color w:val="000000" w:themeColor="text1"/>
          <w:lang w:eastAsia="en-US"/>
        </w:rPr>
        <w:t>O udzielenie zamówienia może ubiegać się Wykonawca, który posiada niezbędną wiedzę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co najmniej dwuletnie </w:t>
      </w:r>
      <w:r w:rsidRPr="00156CCA">
        <w:rPr>
          <w:rFonts w:ascii="Calibri" w:eastAsia="Calibri" w:hAnsi="Calibri" w:cs="Calibri"/>
          <w:color w:val="000000" w:themeColor="text1"/>
          <w:lang w:eastAsia="en-US"/>
        </w:rPr>
        <w:t xml:space="preserve">doświadczenie </w:t>
      </w:r>
      <w:r w:rsidR="000D347F" w:rsidRPr="00156CCA">
        <w:rPr>
          <w:rFonts w:ascii="Calibri" w:eastAsia="Calibri" w:hAnsi="Calibri" w:cs="Calibri"/>
          <w:color w:val="000000" w:themeColor="text1"/>
          <w:lang w:eastAsia="en-US"/>
        </w:rPr>
        <w:t>z zakresu usług archiwizacyjnych</w:t>
      </w:r>
      <w:r w:rsidR="004126AE">
        <w:rPr>
          <w:rFonts w:ascii="Calibri" w:eastAsia="Calibri" w:hAnsi="Calibri" w:cs="Calibri"/>
          <w:color w:val="000000" w:themeColor="text1"/>
          <w:lang w:eastAsia="en-US"/>
        </w:rPr>
        <w:t xml:space="preserve"> obejmujących tworzenie spisów zdawczo odbiorczych dokumentów podlegających archiwizacji</w:t>
      </w:r>
      <w:r w:rsidR="00156CCA">
        <w:rPr>
          <w:rFonts w:ascii="Calibri" w:eastAsia="Calibri" w:hAnsi="Calibri" w:cs="Calibri"/>
          <w:color w:val="000000" w:themeColor="text1"/>
          <w:lang w:eastAsia="en-US"/>
        </w:rPr>
        <w:t xml:space="preserve">, przeprowadził co najmniej 3 usługi z zakresu archiwizacji i brakowania dokumentów </w:t>
      </w:r>
      <w:r w:rsidRPr="006612CA">
        <w:rPr>
          <w:rFonts w:ascii="Calibri" w:eastAsia="Calibri" w:hAnsi="Calibri" w:cs="Calibri"/>
          <w:color w:val="000000" w:themeColor="text1"/>
          <w:lang w:eastAsia="en-US"/>
        </w:rPr>
        <w:t>oraz dysponuje odpowiednim potencjałem technicznym oraz osobami zdolnymi do wykonania zamówienia.</w:t>
      </w:r>
    </w:p>
    <w:p w14:paraId="6A0B1906" w14:textId="5C5EC574" w:rsidR="00CC7AB7" w:rsidRDefault="00CC7AB7" w:rsidP="00FC3C32">
      <w:pPr>
        <w:pStyle w:val="NormalnyWeb"/>
        <w:widowControl w:val="0"/>
        <w:numPr>
          <w:ilvl w:val="0"/>
          <w:numId w:val="39"/>
        </w:numPr>
        <w:suppressAutoHyphens/>
        <w:spacing w:before="0" w:beforeAutospacing="0" w:after="0" w:afterAutospacing="0" w:line="276" w:lineRule="auto"/>
        <w:ind w:left="641" w:hanging="357"/>
        <w:jc w:val="both"/>
        <w:rPr>
          <w:rFonts w:ascii="Calibri" w:eastAsia="Calibri" w:hAnsi="Calibri" w:cs="Calibri"/>
          <w:color w:val="000000" w:themeColor="text1"/>
          <w:lang w:eastAsia="en-US"/>
        </w:rPr>
      </w:pPr>
      <w:r>
        <w:rPr>
          <w:rFonts w:ascii="Calibri" w:eastAsia="Calibri" w:hAnsi="Calibri" w:cs="Calibri"/>
          <w:color w:val="000000" w:themeColor="text1"/>
          <w:lang w:eastAsia="en-US"/>
        </w:rPr>
        <w:t>Przed przystąpieniem do wykonania zamówienia Wykonawca zobowiązany jest do podpisania umowy powierzenia przetwarzania danych osobowych.</w:t>
      </w:r>
    </w:p>
    <w:p w14:paraId="46A50A4B" w14:textId="77777777" w:rsidR="000D347F" w:rsidRPr="005F7B29" w:rsidRDefault="000D347F" w:rsidP="00FC3C32">
      <w:pPr>
        <w:pStyle w:val="Tekstpodstawowy"/>
        <w:widowControl w:val="0"/>
        <w:numPr>
          <w:ilvl w:val="0"/>
          <w:numId w:val="23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bCs/>
          <w:sz w:val="24"/>
        </w:rPr>
      </w:pPr>
      <w:r w:rsidRPr="005F7B29">
        <w:rPr>
          <w:rFonts w:ascii="Calibri" w:hAnsi="Calibri" w:cs="Calibri"/>
          <w:b/>
          <w:bCs/>
          <w:sz w:val="24"/>
        </w:rPr>
        <w:t>Wymagane dokumenty</w:t>
      </w:r>
    </w:p>
    <w:p w14:paraId="4488C440" w14:textId="0184DCAD" w:rsidR="000D347F" w:rsidRPr="00156CCA" w:rsidRDefault="000D347F" w:rsidP="00FC3C32">
      <w:pPr>
        <w:pStyle w:val="Tekstpodstawowy"/>
        <w:widowControl w:val="0"/>
        <w:suppressAutoHyphens/>
        <w:spacing w:after="120" w:line="276" w:lineRule="auto"/>
        <w:ind w:left="360" w:right="0"/>
        <w:jc w:val="both"/>
        <w:rPr>
          <w:rFonts w:ascii="Calibri" w:hAnsi="Calibri" w:cs="Calibri"/>
          <w:sz w:val="24"/>
        </w:rPr>
      </w:pPr>
      <w:r w:rsidRPr="00156CCA">
        <w:rPr>
          <w:rFonts w:ascii="Calibri" w:hAnsi="Calibri" w:cs="Calibri"/>
          <w:sz w:val="24"/>
        </w:rPr>
        <w:t xml:space="preserve">Dokumenty potwierdzające wykonanie 3 </w:t>
      </w:r>
      <w:r w:rsidR="00156CCA" w:rsidRPr="00156CCA">
        <w:rPr>
          <w:rFonts w:ascii="Calibri" w:hAnsi="Calibri" w:cs="Calibri"/>
          <w:sz w:val="24"/>
        </w:rPr>
        <w:t xml:space="preserve">usług </w:t>
      </w:r>
      <w:r w:rsidRPr="00156CCA">
        <w:rPr>
          <w:rFonts w:ascii="Calibri" w:hAnsi="Calibri" w:cs="Calibri"/>
          <w:sz w:val="24"/>
        </w:rPr>
        <w:t>z zakresu archiwizacj</w:t>
      </w:r>
      <w:r w:rsidR="00156CCA" w:rsidRPr="00156CCA">
        <w:rPr>
          <w:rFonts w:ascii="Calibri" w:hAnsi="Calibri" w:cs="Calibri"/>
          <w:sz w:val="24"/>
        </w:rPr>
        <w:t>i i brakowania dokumentów (np. referencje)</w:t>
      </w:r>
      <w:r w:rsidRPr="00156CCA">
        <w:rPr>
          <w:rFonts w:ascii="Calibri" w:hAnsi="Calibri" w:cs="Calibri"/>
          <w:sz w:val="24"/>
        </w:rPr>
        <w:t>,</w:t>
      </w:r>
    </w:p>
    <w:p w14:paraId="7CB7601D" w14:textId="74EC4830" w:rsidR="00382CF7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after="120" w:line="276" w:lineRule="auto"/>
        <w:ind w:left="284" w:right="0" w:hanging="284"/>
        <w:jc w:val="both"/>
        <w:rPr>
          <w:rFonts w:ascii="Calibri" w:hAnsi="Calibri" w:cs="Calibri"/>
          <w:b/>
          <w:sz w:val="24"/>
        </w:rPr>
      </w:pPr>
      <w:r w:rsidRPr="005F7B29">
        <w:rPr>
          <w:rFonts w:ascii="Calibri" w:hAnsi="Calibri" w:cs="Calibri"/>
          <w:b/>
          <w:sz w:val="24"/>
        </w:rPr>
        <w:t>Określenie miejsca, sposobu i terminu składania ofert</w:t>
      </w:r>
    </w:p>
    <w:p w14:paraId="21EF2D20" w14:textId="48404559" w:rsidR="00382CF7" w:rsidRPr="005F7B29" w:rsidRDefault="00156CCA" w:rsidP="00FC3C32">
      <w:pPr>
        <w:pStyle w:val="Tekstpodstawowy"/>
        <w:widowControl w:val="0"/>
        <w:suppressAutoHyphens/>
        <w:spacing w:after="120" w:line="276" w:lineRule="auto"/>
        <w:ind w:left="360" w:right="0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W</w:t>
      </w:r>
      <w:r w:rsidRPr="00CD0305">
        <w:rPr>
          <w:rFonts w:ascii="Calibri" w:hAnsi="Calibri" w:cs="Calibri"/>
          <w:sz w:val="24"/>
        </w:rPr>
        <w:t>ypełni</w:t>
      </w:r>
      <w:r>
        <w:rPr>
          <w:rFonts w:ascii="Calibri" w:hAnsi="Calibri" w:cs="Calibri"/>
          <w:sz w:val="24"/>
        </w:rPr>
        <w:t xml:space="preserve">ony </w:t>
      </w:r>
      <w:r w:rsidRPr="00CD0305">
        <w:rPr>
          <w:rFonts w:ascii="Calibri" w:hAnsi="Calibri" w:cs="Calibri"/>
          <w:sz w:val="24"/>
        </w:rPr>
        <w:t>i podpisan</w:t>
      </w:r>
      <w:r>
        <w:rPr>
          <w:rFonts w:ascii="Calibri" w:hAnsi="Calibri" w:cs="Calibri"/>
          <w:sz w:val="24"/>
        </w:rPr>
        <w:t>y</w:t>
      </w:r>
      <w:r w:rsidRPr="00CD0305">
        <w:rPr>
          <w:rFonts w:ascii="Calibri" w:hAnsi="Calibri" w:cs="Calibri"/>
          <w:sz w:val="24"/>
        </w:rPr>
        <w:t xml:space="preserve"> Formularz ofertow</w:t>
      </w:r>
      <w:r>
        <w:rPr>
          <w:rFonts w:ascii="Calibri" w:hAnsi="Calibri" w:cs="Calibri"/>
          <w:sz w:val="24"/>
        </w:rPr>
        <w:t>y</w:t>
      </w:r>
      <w:r w:rsidRPr="00CD0305">
        <w:rPr>
          <w:rFonts w:ascii="Calibri" w:hAnsi="Calibri" w:cs="Calibri"/>
          <w:sz w:val="24"/>
        </w:rPr>
        <w:t xml:space="preserve"> stanowiącego Załącznik nr 1 </w:t>
      </w:r>
      <w:r>
        <w:rPr>
          <w:rFonts w:ascii="Calibri" w:hAnsi="Calibri" w:cs="Calibri"/>
          <w:sz w:val="24"/>
        </w:rPr>
        <w:t xml:space="preserve">należy </w:t>
      </w:r>
      <w:r w:rsidRPr="00CD0305">
        <w:rPr>
          <w:rFonts w:ascii="Calibri" w:hAnsi="Calibri" w:cs="Calibri"/>
          <w:sz w:val="24"/>
        </w:rPr>
        <w:t>przesła</w:t>
      </w:r>
      <w:r>
        <w:rPr>
          <w:rFonts w:ascii="Calibri" w:hAnsi="Calibri" w:cs="Calibri"/>
          <w:sz w:val="24"/>
        </w:rPr>
        <w:t>ć</w:t>
      </w:r>
      <w:r w:rsidRPr="00CD0305">
        <w:rPr>
          <w:rFonts w:ascii="Calibri" w:hAnsi="Calibri" w:cs="Calibri"/>
          <w:sz w:val="24"/>
        </w:rPr>
        <w:t xml:space="preserve"> na adres e-mail </w:t>
      </w:r>
      <w:hyperlink r:id="rId8" w:history="1">
        <w:r w:rsidR="004126B2" w:rsidRPr="00793AFD">
          <w:rPr>
            <w:rStyle w:val="Hipercze"/>
            <w:rFonts w:ascii="Calibri" w:hAnsi="Calibri" w:cs="Calibri"/>
            <w:sz w:val="24"/>
          </w:rPr>
          <w:t>hcicha@pfron.org.pl</w:t>
        </w:r>
      </w:hyperlink>
      <w:r w:rsidR="004126B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CD0305">
        <w:rPr>
          <w:rFonts w:ascii="Calibri" w:hAnsi="Calibri" w:cs="Calibri"/>
          <w:sz w:val="24"/>
        </w:rPr>
        <w:t xml:space="preserve">w terminie </w:t>
      </w:r>
      <w:r w:rsidR="00AA399E">
        <w:rPr>
          <w:rFonts w:ascii="Calibri" w:hAnsi="Calibri" w:cs="Calibri"/>
          <w:sz w:val="24"/>
        </w:rPr>
        <w:t xml:space="preserve">do </w:t>
      </w:r>
      <w:r w:rsidR="007D5122">
        <w:rPr>
          <w:rFonts w:ascii="Calibri" w:hAnsi="Calibri" w:cs="Calibri"/>
          <w:sz w:val="24"/>
        </w:rPr>
        <w:t>19</w:t>
      </w:r>
      <w:r w:rsidR="00176917">
        <w:rPr>
          <w:rFonts w:ascii="Calibri" w:hAnsi="Calibri" w:cs="Calibri"/>
          <w:sz w:val="24"/>
        </w:rPr>
        <w:t xml:space="preserve"> m</w:t>
      </w:r>
      <w:r w:rsidR="00AA399E">
        <w:rPr>
          <w:rFonts w:ascii="Calibri" w:hAnsi="Calibri" w:cs="Calibri"/>
          <w:sz w:val="24"/>
        </w:rPr>
        <w:t>arca 2021 r do godz. 15.00</w:t>
      </w:r>
    </w:p>
    <w:p w14:paraId="6FA2F060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Osoba uprawniona do kontaktów z Wykonawcami:</w:t>
      </w:r>
    </w:p>
    <w:p w14:paraId="58EC8537" w14:textId="1FE904EF" w:rsidR="00382CF7" w:rsidRPr="000E1F4C" w:rsidRDefault="00382CF7" w:rsidP="00FC3C32">
      <w:pPr>
        <w:pStyle w:val="Tekstpodstawowy"/>
        <w:widowControl w:val="0"/>
        <w:suppressAutoHyphens/>
        <w:spacing w:line="360" w:lineRule="auto"/>
        <w:ind w:left="284"/>
        <w:rPr>
          <w:rFonts w:ascii="Calibri" w:hAnsi="Calibri" w:cs="Calibri"/>
          <w:sz w:val="24"/>
        </w:rPr>
      </w:pPr>
      <w:r w:rsidRPr="000E1F4C">
        <w:rPr>
          <w:rFonts w:ascii="Calibri" w:hAnsi="Calibri" w:cs="Calibri"/>
          <w:sz w:val="24"/>
        </w:rPr>
        <w:t>Informacji na temat przedmiotu zamówienia udziela w godzinach</w:t>
      </w:r>
      <w:r w:rsidR="00FC3C32">
        <w:rPr>
          <w:rFonts w:ascii="Calibri" w:hAnsi="Calibri" w:cs="Calibri"/>
          <w:sz w:val="24"/>
        </w:rPr>
        <w:t xml:space="preserve"> </w:t>
      </w:r>
      <w:r w:rsidR="004126B2">
        <w:rPr>
          <w:rFonts w:ascii="Calibri" w:hAnsi="Calibri" w:cs="Calibri"/>
          <w:sz w:val="24"/>
        </w:rPr>
        <w:t>9.00-15.00</w:t>
      </w:r>
      <w:r w:rsidR="00D77142">
        <w:rPr>
          <w:rFonts w:ascii="Calibri" w:hAnsi="Calibri" w:cs="Calibri"/>
          <w:sz w:val="24"/>
        </w:rPr>
        <w:t xml:space="preserve"> Pani Halina Cicha.</w:t>
      </w:r>
    </w:p>
    <w:p w14:paraId="04BF7004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Termin wykonania Zamówienia</w:t>
      </w:r>
    </w:p>
    <w:p w14:paraId="3F39058C" w14:textId="4AC23654" w:rsidR="00382CF7" w:rsidRPr="00C27973" w:rsidRDefault="00C27973" w:rsidP="00FC3C3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C27973">
        <w:rPr>
          <w:rFonts w:asciiTheme="minorHAnsi" w:hAnsiTheme="minorHAnsi" w:cstheme="minorHAnsi"/>
          <w:bCs/>
          <w:sz w:val="24"/>
        </w:rPr>
        <w:t xml:space="preserve">Część I – </w:t>
      </w:r>
      <w:r w:rsidRPr="00C27973">
        <w:rPr>
          <w:rFonts w:asciiTheme="minorHAnsi" w:hAnsiTheme="minorHAnsi" w:cstheme="minorHAnsi"/>
          <w:sz w:val="24"/>
        </w:rPr>
        <w:t>wykonanie przeglądu dokumentacji i sporządzenie spisu do brakowania, przygotowaniu wniosku do Archiwum Państwowego o zgodę na brakowanie</w:t>
      </w:r>
      <w:r w:rsidRPr="00C27973">
        <w:rPr>
          <w:rFonts w:asciiTheme="minorHAnsi" w:hAnsiTheme="minorHAnsi" w:cstheme="minorHAnsi"/>
          <w:bCs/>
          <w:sz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do </w:t>
      </w:r>
      <w:r w:rsidRPr="00C27973">
        <w:rPr>
          <w:rFonts w:asciiTheme="minorHAnsi" w:hAnsiTheme="minorHAnsi" w:cstheme="minorHAnsi"/>
          <w:bCs/>
          <w:sz w:val="24"/>
        </w:rPr>
        <w:t>30 dni.</w:t>
      </w:r>
    </w:p>
    <w:p w14:paraId="2731F60E" w14:textId="34CC48E4" w:rsidR="00C27973" w:rsidRPr="00C27973" w:rsidRDefault="00C27973" w:rsidP="00FC3C32">
      <w:pPr>
        <w:pStyle w:val="Tekstpodstawowy2"/>
        <w:widowControl w:val="0"/>
        <w:suppressAutoHyphens/>
        <w:spacing w:line="276" w:lineRule="auto"/>
        <w:ind w:left="284"/>
        <w:rPr>
          <w:rFonts w:asciiTheme="minorHAnsi" w:hAnsiTheme="minorHAnsi" w:cstheme="minorHAnsi"/>
          <w:bCs/>
          <w:sz w:val="24"/>
        </w:rPr>
      </w:pPr>
      <w:r w:rsidRPr="00C27973">
        <w:rPr>
          <w:rFonts w:asciiTheme="minorHAnsi" w:hAnsiTheme="minorHAnsi" w:cstheme="minorHAnsi"/>
          <w:bCs/>
          <w:sz w:val="24"/>
        </w:rPr>
        <w:t xml:space="preserve">Część II </w:t>
      </w:r>
      <w:r>
        <w:rPr>
          <w:rFonts w:asciiTheme="minorHAnsi" w:hAnsiTheme="minorHAnsi" w:cstheme="minorHAnsi"/>
          <w:bCs/>
          <w:sz w:val="24"/>
        </w:rPr>
        <w:t>–</w:t>
      </w:r>
      <w:r w:rsidRPr="00C27973">
        <w:rPr>
          <w:rFonts w:asciiTheme="minorHAnsi" w:hAnsiTheme="minorHAnsi" w:cstheme="minorHAnsi"/>
          <w:bCs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</w:rPr>
        <w:t>uwzględnienie</w:t>
      </w:r>
      <w:r>
        <w:rPr>
          <w:rFonts w:asciiTheme="minorHAnsi" w:hAnsiTheme="minorHAnsi" w:cstheme="minorHAnsi"/>
          <w:sz w:val="24"/>
        </w:rPr>
        <w:t xml:space="preserve"> </w:t>
      </w:r>
      <w:r w:rsidRPr="00C27973">
        <w:rPr>
          <w:rFonts w:asciiTheme="minorHAnsi" w:hAnsiTheme="minorHAnsi" w:cstheme="minorHAnsi"/>
          <w:sz w:val="24"/>
        </w:rPr>
        <w:t>ewentualnych uwag Archiwum Państwowego, uzyskani</w:t>
      </w:r>
      <w:r>
        <w:rPr>
          <w:rFonts w:asciiTheme="minorHAnsi" w:hAnsiTheme="minorHAnsi" w:cstheme="minorHAnsi"/>
          <w:sz w:val="24"/>
        </w:rPr>
        <w:t>e</w:t>
      </w:r>
      <w:r w:rsidRPr="00C27973">
        <w:rPr>
          <w:rFonts w:asciiTheme="minorHAnsi" w:hAnsiTheme="minorHAnsi" w:cstheme="minorHAnsi"/>
          <w:sz w:val="24"/>
        </w:rPr>
        <w:t xml:space="preserve"> zgody na brakowanie</w:t>
      </w:r>
      <w:r>
        <w:rPr>
          <w:rFonts w:asciiTheme="minorHAnsi" w:hAnsiTheme="minorHAnsi" w:cstheme="minorHAnsi"/>
          <w:sz w:val="24"/>
        </w:rPr>
        <w:t>.</w:t>
      </w:r>
    </w:p>
    <w:p w14:paraId="09969944" w14:textId="77777777" w:rsidR="00382CF7" w:rsidRPr="000E1F4C" w:rsidRDefault="00382CF7" w:rsidP="00853DCA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Sposób oceny ofert:</w:t>
      </w:r>
    </w:p>
    <w:p w14:paraId="71826B2A" w14:textId="57B85335" w:rsidR="00382CF7" w:rsidRPr="000E1F4C" w:rsidRDefault="00382CF7" w:rsidP="00FC3C32">
      <w:pPr>
        <w:pStyle w:val="Tekstpodstawowy"/>
        <w:widowControl w:val="0"/>
        <w:suppressAutoHyphens/>
        <w:spacing w:after="120" w:line="276" w:lineRule="auto"/>
        <w:ind w:left="284" w:right="0"/>
        <w:rPr>
          <w:rFonts w:ascii="Calibri" w:eastAsia="Calibri" w:hAnsi="Calibri" w:cs="Calibri"/>
          <w:sz w:val="24"/>
          <w:lang w:eastAsia="en-US"/>
        </w:rPr>
      </w:pPr>
      <w:r w:rsidRPr="000E1F4C">
        <w:rPr>
          <w:rFonts w:ascii="Calibri" w:hAnsi="Calibri" w:cs="Calibri"/>
          <w:sz w:val="24"/>
        </w:rPr>
        <w:t xml:space="preserve">Oferta spełniająca wszystkie wymagania Zamawiającego zostanie oceniona na podstawie </w:t>
      </w:r>
      <w:r>
        <w:rPr>
          <w:rFonts w:ascii="Calibri" w:hAnsi="Calibri" w:cs="Calibri"/>
          <w:sz w:val="24"/>
        </w:rPr>
        <w:t xml:space="preserve">złożonego przez Wykonawcę </w:t>
      </w:r>
      <w:r w:rsidRPr="000E1F4C">
        <w:rPr>
          <w:rFonts w:ascii="Calibri" w:hAnsi="Calibri" w:cs="Calibri"/>
          <w:sz w:val="24"/>
        </w:rPr>
        <w:t>formularza ofertowego</w:t>
      </w:r>
      <w:r w:rsidR="002C7CAC">
        <w:rPr>
          <w:rFonts w:ascii="Calibri" w:hAnsi="Calibri" w:cs="Calibri"/>
          <w:sz w:val="24"/>
        </w:rPr>
        <w:t xml:space="preserve"> stanowiącego załącznik nr 1 do zapytania ofertowego</w:t>
      </w:r>
      <w:r>
        <w:rPr>
          <w:rFonts w:ascii="Calibri" w:hAnsi="Calibri" w:cs="Calibri"/>
          <w:sz w:val="24"/>
        </w:rPr>
        <w:t>.</w:t>
      </w:r>
      <w:r w:rsidRPr="000E1F4C">
        <w:rPr>
          <w:rFonts w:ascii="Calibri" w:hAnsi="Calibri" w:cs="Calibri"/>
          <w:sz w:val="24"/>
        </w:rPr>
        <w:t xml:space="preserve"> </w:t>
      </w:r>
      <w:r w:rsidRPr="000E1F4C">
        <w:rPr>
          <w:rFonts w:ascii="Calibri" w:eastAsia="Calibri" w:hAnsi="Calibri" w:cs="Calibr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</w:t>
      </w:r>
      <w:r>
        <w:rPr>
          <w:rFonts w:ascii="Calibri" w:eastAsia="Calibri" w:hAnsi="Calibri" w:cs="Calibri"/>
          <w:sz w:val="24"/>
          <w:lang w:eastAsia="en-US"/>
        </w:rPr>
        <w:t>.</w:t>
      </w:r>
    </w:p>
    <w:p w14:paraId="0A9F4E84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276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Informacje dodatkowe:</w:t>
      </w:r>
    </w:p>
    <w:p w14:paraId="1C93D374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0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Występujące w ofertach oczywiste omyłki pisarskie zostaną poprawione przez </w:t>
      </w:r>
      <w:r w:rsidRPr="000E1F4C">
        <w:rPr>
          <w:rFonts w:cs="Calibri"/>
          <w:sz w:val="24"/>
          <w:szCs w:val="24"/>
        </w:rPr>
        <w:br/>
        <w:t>Zamawiającego.</w:t>
      </w:r>
    </w:p>
    <w:p w14:paraId="70015D49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Oferty nieczytelne nie będą rozpatrywane.</w:t>
      </w:r>
    </w:p>
    <w:p w14:paraId="7F64B838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Oferta winna zawierać: nazwę, adres, numer telefonu do kontaktu z oferentem oraz </w:t>
      </w:r>
      <w:r w:rsidRPr="000E1F4C">
        <w:rPr>
          <w:rFonts w:cs="Calibri"/>
          <w:sz w:val="24"/>
          <w:szCs w:val="24"/>
        </w:rPr>
        <w:lastRenderedPageBreak/>
        <w:t>datę sporządzenia oferty i podpis Oferenta.</w:t>
      </w:r>
    </w:p>
    <w:p w14:paraId="55FC428A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Na stronie internetowej Zamawiający umieści </w:t>
      </w:r>
      <w:r w:rsidR="008C6F2F">
        <w:rPr>
          <w:rFonts w:cs="Calibri"/>
          <w:sz w:val="24"/>
          <w:szCs w:val="24"/>
        </w:rPr>
        <w:t>zestawienie ofert z podaniem ostatecznych cen i danych Wykonawców</w:t>
      </w:r>
      <w:r w:rsidRPr="000E1F4C">
        <w:rPr>
          <w:rFonts w:cs="Calibri"/>
          <w:sz w:val="24"/>
          <w:szCs w:val="24"/>
        </w:rPr>
        <w:t>.</w:t>
      </w:r>
    </w:p>
    <w:p w14:paraId="49918E43" w14:textId="77777777" w:rsidR="00382CF7" w:rsidRPr="000E1F4C" w:rsidRDefault="00382CF7" w:rsidP="00FC3C32">
      <w:pPr>
        <w:widowControl w:val="0"/>
        <w:numPr>
          <w:ilvl w:val="0"/>
          <w:numId w:val="21"/>
        </w:numPr>
        <w:suppressAutoHyphens/>
        <w:spacing w:before="100" w:beforeAutospacing="1" w:after="100" w:afterAutospacing="1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Wszystkie koszty związane ze sporządzeniem i złożeniem oferty ponosi Wykonawca</w:t>
      </w:r>
      <w:r w:rsidR="008C6F2F">
        <w:rPr>
          <w:rFonts w:cs="Calibri"/>
          <w:sz w:val="24"/>
          <w:szCs w:val="24"/>
        </w:rPr>
        <w:t>;</w:t>
      </w:r>
      <w:r w:rsidRPr="000E1F4C">
        <w:rPr>
          <w:rFonts w:cs="Calibri"/>
          <w:sz w:val="24"/>
          <w:szCs w:val="24"/>
        </w:rPr>
        <w:t xml:space="preserve"> PFRON nie przewiduje zwrotu kosztów udziału w postępowaniu.</w:t>
      </w:r>
    </w:p>
    <w:p w14:paraId="700B69EB" w14:textId="6A91F9F8" w:rsidR="00382CF7" w:rsidRDefault="00382CF7" w:rsidP="00FC3C32">
      <w:pPr>
        <w:widowControl w:val="0"/>
        <w:numPr>
          <w:ilvl w:val="0"/>
          <w:numId w:val="21"/>
        </w:numPr>
        <w:suppressAutoHyphens/>
        <w:spacing w:after="0"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 xml:space="preserve">Integralną częścią niniejszego Zapytania Ofertowego </w:t>
      </w:r>
      <w:r w:rsidR="002C7CAC">
        <w:rPr>
          <w:rFonts w:cs="Calibri"/>
          <w:sz w:val="24"/>
          <w:szCs w:val="24"/>
        </w:rPr>
        <w:t xml:space="preserve">jest </w:t>
      </w:r>
      <w:r w:rsidRPr="002C7CAC">
        <w:rPr>
          <w:rFonts w:cs="Calibri"/>
          <w:sz w:val="24"/>
          <w:szCs w:val="24"/>
        </w:rPr>
        <w:t xml:space="preserve">projekt Umowy </w:t>
      </w:r>
      <w:r w:rsidR="002C7CAC">
        <w:rPr>
          <w:rFonts w:cs="Calibri"/>
          <w:sz w:val="24"/>
          <w:szCs w:val="24"/>
        </w:rPr>
        <w:t>stanowiący załącznik nr 2 do zapytania ofertowego</w:t>
      </w:r>
      <w:r w:rsidRPr="002C7CAC">
        <w:rPr>
          <w:rFonts w:cs="Calibri"/>
          <w:sz w:val="24"/>
          <w:szCs w:val="24"/>
        </w:rPr>
        <w:t>.</w:t>
      </w:r>
    </w:p>
    <w:p w14:paraId="3C8475F0" w14:textId="77777777" w:rsidR="00FC3C32" w:rsidRDefault="00FC3C32" w:rsidP="00FC3C32">
      <w:pPr>
        <w:widowControl w:val="0"/>
        <w:suppressAutoHyphens/>
        <w:spacing w:after="0"/>
        <w:ind w:left="360"/>
        <w:rPr>
          <w:rFonts w:cs="Calibri"/>
          <w:sz w:val="24"/>
          <w:szCs w:val="24"/>
        </w:rPr>
      </w:pPr>
    </w:p>
    <w:p w14:paraId="0E177260" w14:textId="77777777" w:rsidR="00382CF7" w:rsidRPr="000E1F4C" w:rsidRDefault="00382CF7" w:rsidP="00FC3C32">
      <w:pPr>
        <w:pStyle w:val="Tekstpodstawowy"/>
        <w:widowControl w:val="0"/>
        <w:numPr>
          <w:ilvl w:val="0"/>
          <w:numId w:val="23"/>
        </w:numPr>
        <w:suppressAutoHyphens/>
        <w:spacing w:line="360" w:lineRule="auto"/>
        <w:ind w:left="284" w:hanging="284"/>
        <w:rPr>
          <w:rFonts w:ascii="Calibri" w:hAnsi="Calibri" w:cs="Calibri"/>
          <w:b/>
          <w:sz w:val="24"/>
        </w:rPr>
      </w:pPr>
      <w:r w:rsidRPr="000E1F4C">
        <w:rPr>
          <w:rFonts w:ascii="Calibri" w:hAnsi="Calibri" w:cs="Calibri"/>
          <w:b/>
          <w:sz w:val="24"/>
        </w:rPr>
        <w:t>Postanowienia końcowe:</w:t>
      </w:r>
    </w:p>
    <w:p w14:paraId="348B7689" w14:textId="77777777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after="0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Zapytanie Ofertowe nie stanowi oferty w rozumieniu art. 66 Kodeksu cywilnego</w:t>
      </w:r>
      <w:r w:rsidR="008C6F2F">
        <w:rPr>
          <w:rFonts w:cs="Calibri"/>
          <w:sz w:val="24"/>
          <w:szCs w:val="24"/>
        </w:rPr>
        <w:t>.</w:t>
      </w:r>
    </w:p>
    <w:p w14:paraId="654F3F4F" w14:textId="77777777" w:rsidR="004521B8" w:rsidRPr="000E1F4C" w:rsidRDefault="004521B8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553F10">
        <w:rPr>
          <w:rFonts w:cs="Calibri"/>
          <w:sz w:val="24"/>
          <w:szCs w:val="24"/>
        </w:rPr>
        <w:t xml:space="preserve">Zamawiający zastrzega sobie </w:t>
      </w:r>
      <w:r>
        <w:rPr>
          <w:rFonts w:cs="Calibri"/>
          <w:sz w:val="24"/>
          <w:szCs w:val="24"/>
        </w:rPr>
        <w:t>prawo negocjacji ceny ofert z Wykonawcami którzy złożyli w terminie p</w:t>
      </w:r>
      <w:r w:rsidR="008C6F2F">
        <w:rPr>
          <w:rFonts w:cs="Calibri"/>
          <w:sz w:val="24"/>
          <w:szCs w:val="24"/>
        </w:rPr>
        <w:t>rawidłow</w:t>
      </w:r>
      <w:r>
        <w:rPr>
          <w:rFonts w:cs="Calibri"/>
          <w:sz w:val="24"/>
          <w:szCs w:val="24"/>
        </w:rPr>
        <w:t>e ofert</w:t>
      </w:r>
      <w:r w:rsidR="008C6F2F">
        <w:rPr>
          <w:rFonts w:cs="Calibri"/>
          <w:sz w:val="24"/>
          <w:szCs w:val="24"/>
        </w:rPr>
        <w:t>y.</w:t>
      </w:r>
    </w:p>
    <w:p w14:paraId="2C3C95DD" w14:textId="0A40E29B" w:rsidR="00382CF7" w:rsidRPr="000E1F4C" w:rsidRDefault="00382CF7" w:rsidP="00FC3C32">
      <w:pPr>
        <w:widowControl w:val="0"/>
        <w:numPr>
          <w:ilvl w:val="0"/>
          <w:numId w:val="22"/>
        </w:numPr>
        <w:tabs>
          <w:tab w:val="clear" w:pos="720"/>
        </w:tabs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Zamawiający zastrzega sobie prawo unieważnienia przedmiotowego postępowania na każdym etapie bez podania przyczyny unieważnienia</w:t>
      </w:r>
      <w:r w:rsidR="008C6F2F">
        <w:rPr>
          <w:rFonts w:cs="Calibri"/>
          <w:sz w:val="24"/>
          <w:szCs w:val="24"/>
        </w:rPr>
        <w:t>.</w:t>
      </w:r>
    </w:p>
    <w:p w14:paraId="2B4E02CC" w14:textId="7641FD4B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>W przypadku unieważnienia postępowania Zamawiający nie ponosi kosztów przygotowania i złożenia oferty</w:t>
      </w:r>
      <w:r w:rsidR="008C6F2F">
        <w:rPr>
          <w:rFonts w:cs="Calibri"/>
          <w:sz w:val="24"/>
          <w:szCs w:val="24"/>
        </w:rPr>
        <w:t>.</w:t>
      </w:r>
    </w:p>
    <w:p w14:paraId="6ACE18D5" w14:textId="77777777" w:rsidR="00382CF7" w:rsidRPr="000E1F4C" w:rsidRDefault="00382CF7" w:rsidP="00FC3C32">
      <w:pPr>
        <w:widowControl w:val="0"/>
        <w:numPr>
          <w:ilvl w:val="0"/>
          <w:numId w:val="22"/>
        </w:numPr>
        <w:suppressAutoHyphens/>
        <w:spacing w:before="100" w:beforeAutospacing="1" w:after="100" w:afterAutospacing="1"/>
        <w:jc w:val="both"/>
        <w:rPr>
          <w:rFonts w:cs="Calibri"/>
          <w:sz w:val="24"/>
          <w:szCs w:val="24"/>
        </w:rPr>
      </w:pPr>
      <w:r w:rsidRPr="000E1F4C">
        <w:rPr>
          <w:rFonts w:cs="Calibr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0E1F4C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</w:p>
    <w:p w14:paraId="10DF5CE1" w14:textId="77777777" w:rsidR="00382CF7" w:rsidRDefault="00382CF7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  <w:r w:rsidRPr="000E1F4C">
        <w:rPr>
          <w:rFonts w:cs="Calibri"/>
          <w:b/>
          <w:bCs/>
          <w:sz w:val="24"/>
          <w:szCs w:val="24"/>
          <w:u w:val="single"/>
        </w:rPr>
        <w:t>Załączniki:</w:t>
      </w:r>
      <w:r>
        <w:rPr>
          <w:rFonts w:cs="Calibri"/>
          <w:b/>
          <w:bCs/>
          <w:sz w:val="24"/>
          <w:szCs w:val="24"/>
          <w:u w:val="single"/>
        </w:rPr>
        <w:t xml:space="preserve"> (jeżeli dotyczy</w:t>
      </w:r>
      <w:r w:rsidR="005727FF">
        <w:rPr>
          <w:rFonts w:cs="Calibri"/>
          <w:b/>
          <w:bCs/>
          <w:sz w:val="24"/>
          <w:szCs w:val="24"/>
          <w:u w:val="single"/>
        </w:rPr>
        <w:t>)</w:t>
      </w:r>
    </w:p>
    <w:p w14:paraId="63FADDCE" w14:textId="3C724710" w:rsidR="005727FF" w:rsidRP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1. Formularz ofertowy.</w:t>
      </w:r>
    </w:p>
    <w:p w14:paraId="42089818" w14:textId="230BD477" w:rsidR="002C7CAC" w:rsidRDefault="002C7CAC" w:rsidP="00FC3C32">
      <w:pPr>
        <w:widowControl w:val="0"/>
        <w:suppressAutoHyphens/>
        <w:rPr>
          <w:rFonts w:cs="Calibri"/>
          <w:sz w:val="24"/>
          <w:szCs w:val="24"/>
        </w:rPr>
      </w:pPr>
      <w:r w:rsidRPr="002C7CAC">
        <w:rPr>
          <w:rFonts w:cs="Calibri"/>
          <w:sz w:val="24"/>
          <w:szCs w:val="24"/>
        </w:rPr>
        <w:t>Załącznik nr 2. Projekt Umowy.</w:t>
      </w:r>
    </w:p>
    <w:p w14:paraId="17E2A37D" w14:textId="758300BC" w:rsidR="003360CB" w:rsidRPr="002C7CAC" w:rsidRDefault="003360CB" w:rsidP="00FC3C32">
      <w:pPr>
        <w:widowControl w:val="0"/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3. Klauzula Informacyjna RODO.</w:t>
      </w:r>
    </w:p>
    <w:p w14:paraId="7802FACA" w14:textId="77777777" w:rsidR="00DD5071" w:rsidRDefault="00DD5071" w:rsidP="00FC3C32">
      <w:pPr>
        <w:widowControl w:val="0"/>
        <w:suppressAutoHyphens/>
        <w:rPr>
          <w:rFonts w:cs="Calibri"/>
          <w:b/>
          <w:bCs/>
          <w:sz w:val="24"/>
          <w:szCs w:val="24"/>
          <w:u w:val="single"/>
        </w:rPr>
      </w:pPr>
    </w:p>
    <w:p w14:paraId="2A1C1F46" w14:textId="77777777" w:rsidR="005727FF" w:rsidRDefault="005727FF" w:rsidP="00FC3C32">
      <w:pPr>
        <w:widowControl w:val="0"/>
        <w:suppressAutoHyphens/>
        <w:rPr>
          <w:rFonts w:cs="Calibri"/>
          <w:sz w:val="24"/>
          <w:szCs w:val="24"/>
        </w:rPr>
      </w:pPr>
      <w:r w:rsidRPr="005727FF">
        <w:rPr>
          <w:rFonts w:cs="Calibri"/>
          <w:sz w:val="24"/>
          <w:szCs w:val="24"/>
        </w:rPr>
        <w:t xml:space="preserve">                                                                                               ……………………………………</w:t>
      </w:r>
      <w:r>
        <w:rPr>
          <w:rFonts w:cs="Calibri"/>
          <w:sz w:val="24"/>
          <w:szCs w:val="24"/>
        </w:rPr>
        <w:t>…………</w:t>
      </w:r>
    </w:p>
    <w:p w14:paraId="13E88870" w14:textId="77777777" w:rsidR="005727FF" w:rsidRPr="005727FF" w:rsidRDefault="005727FF" w:rsidP="00FC3C32">
      <w:pPr>
        <w:widowControl w:val="0"/>
        <w:suppressAutoHyphens/>
        <w:rPr>
          <w:rFonts w:cs="Calibri"/>
          <w:sz w:val="16"/>
          <w:szCs w:val="16"/>
        </w:rPr>
      </w:pPr>
      <w:r>
        <w:rPr>
          <w:rFonts w:cs="Calibri"/>
          <w:sz w:val="24"/>
          <w:szCs w:val="24"/>
        </w:rPr>
        <w:t xml:space="preserve">                                               </w:t>
      </w:r>
      <w:r w:rsidRPr="005727FF">
        <w:rPr>
          <w:rFonts w:cs="Calibr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4A29D0" w:rsidRDefault="004A29D0" w:rsidP="00FC3C32">
      <w:pPr>
        <w:widowControl w:val="0"/>
        <w:suppressAutoHyphens/>
        <w:rPr>
          <w:rFonts w:cs="Calibri"/>
          <w:sz w:val="24"/>
          <w:szCs w:val="24"/>
        </w:rPr>
      </w:pPr>
    </w:p>
    <w:sectPr w:rsidR="004A29D0" w:rsidRPr="004A29D0" w:rsidSect="00AB068C">
      <w:headerReference w:type="first" r:id="rId9"/>
      <w:footerReference w:type="first" r:id="rId10"/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AF9C" w14:textId="77777777" w:rsidR="006F3525" w:rsidRDefault="006F3525">
      <w:pPr>
        <w:spacing w:after="0" w:line="240" w:lineRule="auto"/>
      </w:pPr>
      <w:r>
        <w:separator/>
      </w:r>
    </w:p>
  </w:endnote>
  <w:endnote w:type="continuationSeparator" w:id="0">
    <w:p w14:paraId="0C09B465" w14:textId="77777777" w:rsidR="006F3525" w:rsidRDefault="006F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512D8" w14:textId="77777777" w:rsidR="00AB068C" w:rsidRDefault="00AB068C">
    <w:pPr>
      <w:pStyle w:val="Stopka"/>
    </w:pPr>
  </w:p>
  <w:p w14:paraId="4170B5CC" w14:textId="77777777" w:rsidR="00AB068C" w:rsidRDefault="00AB0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6377B" w14:textId="77777777" w:rsidR="006F3525" w:rsidRDefault="006F35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6D18F9" w14:textId="77777777" w:rsidR="006F3525" w:rsidRDefault="006F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550AD" w14:textId="77777777" w:rsidR="00AB068C" w:rsidRDefault="00AB068C" w:rsidP="00AB068C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721AD5"/>
    <w:multiLevelType w:val="hybridMultilevel"/>
    <w:tmpl w:val="16809462"/>
    <w:lvl w:ilvl="0" w:tplc="FF282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244AE"/>
    <w:multiLevelType w:val="hybridMultilevel"/>
    <w:tmpl w:val="2CAE81B8"/>
    <w:lvl w:ilvl="0" w:tplc="FA1459C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7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47A8C"/>
    <w:multiLevelType w:val="hybridMultilevel"/>
    <w:tmpl w:val="15BC2C90"/>
    <w:lvl w:ilvl="0" w:tplc="3B9657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F43CA"/>
    <w:multiLevelType w:val="multilevel"/>
    <w:tmpl w:val="0FAEC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7"/>
  </w:num>
  <w:num w:numId="4">
    <w:abstractNumId w:val="25"/>
  </w:num>
  <w:num w:numId="5">
    <w:abstractNumId w:val="1"/>
  </w:num>
  <w:num w:numId="6">
    <w:abstractNumId w:val="31"/>
  </w:num>
  <w:num w:numId="7">
    <w:abstractNumId w:val="14"/>
  </w:num>
  <w:num w:numId="8">
    <w:abstractNumId w:val="0"/>
  </w:num>
  <w:num w:numId="9">
    <w:abstractNumId w:val="12"/>
  </w:num>
  <w:num w:numId="10">
    <w:abstractNumId w:val="19"/>
  </w:num>
  <w:num w:numId="11">
    <w:abstractNumId w:val="37"/>
  </w:num>
  <w:num w:numId="12">
    <w:abstractNumId w:val="35"/>
  </w:num>
  <w:num w:numId="13">
    <w:abstractNumId w:val="26"/>
  </w:num>
  <w:num w:numId="14">
    <w:abstractNumId w:val="21"/>
  </w:num>
  <w:num w:numId="15">
    <w:abstractNumId w:val="24"/>
  </w:num>
  <w:num w:numId="16">
    <w:abstractNumId w:val="33"/>
  </w:num>
  <w:num w:numId="17">
    <w:abstractNumId w:val="38"/>
  </w:num>
  <w:num w:numId="18">
    <w:abstractNumId w:val="23"/>
  </w:num>
  <w:num w:numId="19">
    <w:abstractNumId w:val="39"/>
  </w:num>
  <w:num w:numId="20">
    <w:abstractNumId w:val="22"/>
  </w:num>
  <w:num w:numId="21">
    <w:abstractNumId w:val="29"/>
  </w:num>
  <w:num w:numId="22">
    <w:abstractNumId w:val="11"/>
  </w:num>
  <w:num w:numId="23">
    <w:abstractNumId w:val="8"/>
  </w:num>
  <w:num w:numId="24">
    <w:abstractNumId w:val="32"/>
  </w:num>
  <w:num w:numId="25">
    <w:abstractNumId w:val="36"/>
  </w:num>
  <w:num w:numId="26">
    <w:abstractNumId w:val="18"/>
  </w:num>
  <w:num w:numId="27">
    <w:abstractNumId w:val="7"/>
  </w:num>
  <w:num w:numId="28">
    <w:abstractNumId w:val="9"/>
  </w:num>
  <w:num w:numId="29">
    <w:abstractNumId w:val="5"/>
  </w:num>
  <w:num w:numId="30">
    <w:abstractNumId w:val="15"/>
  </w:num>
  <w:num w:numId="31">
    <w:abstractNumId w:val="34"/>
  </w:num>
  <w:num w:numId="32">
    <w:abstractNumId w:val="16"/>
  </w:num>
  <w:num w:numId="33">
    <w:abstractNumId w:val="2"/>
  </w:num>
  <w:num w:numId="34">
    <w:abstractNumId w:val="3"/>
  </w:num>
  <w:num w:numId="35">
    <w:abstractNumId w:val="30"/>
  </w:num>
  <w:num w:numId="36">
    <w:abstractNumId w:val="17"/>
  </w:num>
  <w:num w:numId="37">
    <w:abstractNumId w:val="28"/>
  </w:num>
  <w:num w:numId="38">
    <w:abstractNumId w:val="13"/>
  </w:num>
  <w:num w:numId="39">
    <w:abstractNumId w:val="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D12DE"/>
    <w:rsid w:val="000D347F"/>
    <w:rsid w:val="000E1F4C"/>
    <w:rsid w:val="000E5901"/>
    <w:rsid w:val="000E71FC"/>
    <w:rsid w:val="000F6738"/>
    <w:rsid w:val="001265A9"/>
    <w:rsid w:val="00136E31"/>
    <w:rsid w:val="0014029D"/>
    <w:rsid w:val="00140BD2"/>
    <w:rsid w:val="001506E2"/>
    <w:rsid w:val="00156CCA"/>
    <w:rsid w:val="00163201"/>
    <w:rsid w:val="0017019D"/>
    <w:rsid w:val="00176917"/>
    <w:rsid w:val="001824DF"/>
    <w:rsid w:val="00187610"/>
    <w:rsid w:val="0019232B"/>
    <w:rsid w:val="00194AC4"/>
    <w:rsid w:val="001A0BE6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5458B"/>
    <w:rsid w:val="00266700"/>
    <w:rsid w:val="002733DA"/>
    <w:rsid w:val="00290765"/>
    <w:rsid w:val="002A3319"/>
    <w:rsid w:val="002C1E40"/>
    <w:rsid w:val="002C7CAC"/>
    <w:rsid w:val="002E2778"/>
    <w:rsid w:val="002E32DE"/>
    <w:rsid w:val="002F74CB"/>
    <w:rsid w:val="00302B3D"/>
    <w:rsid w:val="00325CB5"/>
    <w:rsid w:val="00333389"/>
    <w:rsid w:val="003360CB"/>
    <w:rsid w:val="00342BCC"/>
    <w:rsid w:val="003523BD"/>
    <w:rsid w:val="003561D6"/>
    <w:rsid w:val="003565D4"/>
    <w:rsid w:val="00361A1A"/>
    <w:rsid w:val="00382CF7"/>
    <w:rsid w:val="00383541"/>
    <w:rsid w:val="003916A4"/>
    <w:rsid w:val="003B1D1F"/>
    <w:rsid w:val="003C14D3"/>
    <w:rsid w:val="003D64E3"/>
    <w:rsid w:val="003D766B"/>
    <w:rsid w:val="003F2362"/>
    <w:rsid w:val="003F28F6"/>
    <w:rsid w:val="003F60A9"/>
    <w:rsid w:val="004126AE"/>
    <w:rsid w:val="004126B2"/>
    <w:rsid w:val="00420D4D"/>
    <w:rsid w:val="00451DDC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002E"/>
    <w:rsid w:val="00511DAD"/>
    <w:rsid w:val="005369CC"/>
    <w:rsid w:val="00543847"/>
    <w:rsid w:val="005727FF"/>
    <w:rsid w:val="005C048F"/>
    <w:rsid w:val="005D6599"/>
    <w:rsid w:val="005D735C"/>
    <w:rsid w:val="0061217A"/>
    <w:rsid w:val="00633FB3"/>
    <w:rsid w:val="00643833"/>
    <w:rsid w:val="00644574"/>
    <w:rsid w:val="006612CA"/>
    <w:rsid w:val="00671A74"/>
    <w:rsid w:val="0067220A"/>
    <w:rsid w:val="006740FE"/>
    <w:rsid w:val="0068447C"/>
    <w:rsid w:val="006B282A"/>
    <w:rsid w:val="006B3880"/>
    <w:rsid w:val="006C4C0F"/>
    <w:rsid w:val="006E5BB9"/>
    <w:rsid w:val="006F3525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7D5122"/>
    <w:rsid w:val="0080060F"/>
    <w:rsid w:val="00812120"/>
    <w:rsid w:val="0081690D"/>
    <w:rsid w:val="008202B0"/>
    <w:rsid w:val="00825AE5"/>
    <w:rsid w:val="00852101"/>
    <w:rsid w:val="00853DCA"/>
    <w:rsid w:val="0085682D"/>
    <w:rsid w:val="00882E13"/>
    <w:rsid w:val="00891A0D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35B91"/>
    <w:rsid w:val="00A5518A"/>
    <w:rsid w:val="00AA1C80"/>
    <w:rsid w:val="00AA399E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736BF"/>
    <w:rsid w:val="00B73ACE"/>
    <w:rsid w:val="00B84CB2"/>
    <w:rsid w:val="00B93106"/>
    <w:rsid w:val="00BE7B8F"/>
    <w:rsid w:val="00BF3494"/>
    <w:rsid w:val="00BF6A67"/>
    <w:rsid w:val="00C057A5"/>
    <w:rsid w:val="00C23914"/>
    <w:rsid w:val="00C27973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C7AB7"/>
    <w:rsid w:val="00CD5605"/>
    <w:rsid w:val="00CE58BD"/>
    <w:rsid w:val="00CF6E93"/>
    <w:rsid w:val="00D44CF7"/>
    <w:rsid w:val="00D6483D"/>
    <w:rsid w:val="00D74B8E"/>
    <w:rsid w:val="00D77142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4984"/>
    <w:rsid w:val="00DF03DD"/>
    <w:rsid w:val="00DF0878"/>
    <w:rsid w:val="00DF0C21"/>
    <w:rsid w:val="00DF1EF5"/>
    <w:rsid w:val="00DF3D37"/>
    <w:rsid w:val="00E15E1D"/>
    <w:rsid w:val="00E31D6D"/>
    <w:rsid w:val="00E47F69"/>
    <w:rsid w:val="00E65178"/>
    <w:rsid w:val="00E729E3"/>
    <w:rsid w:val="00ED3ABF"/>
    <w:rsid w:val="00EE2184"/>
    <w:rsid w:val="00F04175"/>
    <w:rsid w:val="00F1399B"/>
    <w:rsid w:val="00F21BFA"/>
    <w:rsid w:val="00F327BA"/>
    <w:rsid w:val="00F366C1"/>
    <w:rsid w:val="00F448C4"/>
    <w:rsid w:val="00F5198F"/>
    <w:rsid w:val="00F537EB"/>
    <w:rsid w:val="00FC3C32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ich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11460-399A-422B-8C18-9016356A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Surmacz Janusz</cp:lastModifiedBy>
  <cp:revision>7</cp:revision>
  <cp:lastPrinted>2020-01-22T12:49:00Z</cp:lastPrinted>
  <dcterms:created xsi:type="dcterms:W3CDTF">2021-03-06T18:18:00Z</dcterms:created>
  <dcterms:modified xsi:type="dcterms:W3CDTF">2021-03-12T10:51:00Z</dcterms:modified>
</cp:coreProperties>
</file>