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EC0FC" w14:textId="2B129D01" w:rsidR="006E6136" w:rsidRPr="00995063" w:rsidRDefault="00995063" w:rsidP="00D9647D">
      <w:pPr>
        <w:rPr>
          <w:color w:val="53565A"/>
        </w:rPr>
      </w:pPr>
      <w:r>
        <w:rPr>
          <w:rStyle w:val="normaltextrun"/>
          <w:rFonts w:cs="Calibri"/>
          <w:color w:val="53565A"/>
          <w:shd w:val="clear" w:color="auto" w:fill="FFFFFF"/>
        </w:rPr>
        <w:t>DD.WPS.26.4.2021.</w:t>
      </w:r>
      <w:r w:rsidR="00765FF4">
        <w:rPr>
          <w:rStyle w:val="normaltextrun"/>
          <w:rFonts w:cs="Calibri"/>
          <w:color w:val="53565A"/>
          <w:shd w:val="clear" w:color="auto" w:fill="FFFFFF"/>
        </w:rPr>
        <w:t>4</w:t>
      </w:r>
      <w:r>
        <w:rPr>
          <w:rStyle w:val="normaltextrun"/>
          <w:rFonts w:cs="Calibri"/>
          <w:color w:val="53565A"/>
          <w:shd w:val="clear" w:color="auto" w:fill="FFFFFF"/>
        </w:rPr>
        <w:t>.AGR</w:t>
      </w:r>
      <w:r>
        <w:rPr>
          <w:rStyle w:val="eop"/>
          <w:rFonts w:cs="Calibri"/>
          <w:color w:val="53565A"/>
          <w:shd w:val="clear" w:color="auto" w:fill="FFFFFF"/>
        </w:rPr>
        <w:t> </w:t>
      </w:r>
    </w:p>
    <w:p w14:paraId="10987C04" w14:textId="476C4FF6" w:rsidR="00F8356B" w:rsidRPr="00995063" w:rsidRDefault="00F8356B" w:rsidP="00F8356B">
      <w:pPr>
        <w:jc w:val="right"/>
        <w:rPr>
          <w:rFonts w:cs="Calibri"/>
          <w:color w:val="53565A"/>
          <w:sz w:val="24"/>
          <w:szCs w:val="24"/>
        </w:rPr>
      </w:pPr>
      <w:r w:rsidRPr="00995063">
        <w:rPr>
          <w:color w:val="53565A"/>
        </w:rPr>
        <w:t xml:space="preserve">Warszawa, </w:t>
      </w:r>
      <w:r w:rsidRPr="00995063">
        <w:rPr>
          <w:rFonts w:cs="Calibri"/>
          <w:color w:val="53565A"/>
          <w:sz w:val="24"/>
          <w:szCs w:val="24"/>
        </w:rPr>
        <w:t>dn. 1</w:t>
      </w:r>
      <w:r w:rsidR="00A04824">
        <w:rPr>
          <w:rFonts w:cs="Calibri"/>
          <w:color w:val="53565A"/>
          <w:sz w:val="24"/>
          <w:szCs w:val="24"/>
        </w:rPr>
        <w:t>4</w:t>
      </w:r>
      <w:r w:rsidRPr="00995063">
        <w:rPr>
          <w:rFonts w:cs="Calibri"/>
          <w:color w:val="53565A"/>
          <w:sz w:val="24"/>
          <w:szCs w:val="24"/>
        </w:rPr>
        <w:t>.09.2021 r.</w:t>
      </w:r>
    </w:p>
    <w:p w14:paraId="27E25EFE" w14:textId="77777777" w:rsidR="006E6136" w:rsidRPr="00995063" w:rsidRDefault="006E6136" w:rsidP="009B60BC">
      <w:pPr>
        <w:spacing w:before="840" w:after="0" w:line="240" w:lineRule="auto"/>
        <w:ind w:left="5387" w:right="567"/>
        <w:rPr>
          <w:b/>
          <w:bCs/>
          <w:color w:val="53565A"/>
        </w:rPr>
        <w:sectPr w:rsidR="006E6136" w:rsidRPr="00995063" w:rsidSect="00E70F1A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226E1049" w14:textId="0F06BEEC" w:rsidR="00CA10A5" w:rsidRPr="00995063" w:rsidRDefault="00CA10A5" w:rsidP="00FB6DBB">
      <w:pPr>
        <w:pStyle w:val="Nagwek1"/>
        <w:spacing w:before="240" w:after="240"/>
        <w:jc w:val="center"/>
      </w:pPr>
      <w:r w:rsidRPr="00995063">
        <w:t>Zestawienie ofert</w:t>
      </w:r>
    </w:p>
    <w:p w14:paraId="66BCC4C0" w14:textId="7F6D4971" w:rsidR="00F8356B" w:rsidRPr="00995063" w:rsidRDefault="00F8356B" w:rsidP="0067703C">
      <w:pPr>
        <w:ind w:left="851" w:hanging="851"/>
        <w:rPr>
          <w:b/>
          <w:bCs/>
          <w:sz w:val="24"/>
          <w:szCs w:val="24"/>
        </w:rPr>
      </w:pPr>
      <w:bookmarkStart w:id="0" w:name="_Hlk82518442"/>
      <w:r w:rsidRPr="00995063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dotyczy: </w:t>
      </w:r>
      <w:r w:rsidR="00DE3C9B" w:rsidRPr="00FB6DBB">
        <w:rPr>
          <w:rFonts w:asciiTheme="minorHAnsi" w:hAnsiTheme="minorHAnsi" w:cstheme="minorHAnsi"/>
          <w:iCs/>
          <w:sz w:val="24"/>
          <w:szCs w:val="24"/>
          <w:lang w:eastAsia="pl-PL"/>
        </w:rPr>
        <w:t>zapytanie ofertowe</w:t>
      </w:r>
      <w:r w:rsidRPr="00995063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 na</w:t>
      </w:r>
      <w:r w:rsidRPr="00995063">
        <w:rPr>
          <w:rFonts w:asciiTheme="minorHAnsi" w:hAnsiTheme="minorHAnsi" w:cstheme="minorHAnsi"/>
          <w:i/>
          <w:sz w:val="24"/>
          <w:szCs w:val="24"/>
          <w:lang w:eastAsia="pl-PL"/>
        </w:rPr>
        <w:t xml:space="preserve"> </w:t>
      </w:r>
      <w:r w:rsidRPr="00995063">
        <w:rPr>
          <w:rFonts w:asciiTheme="minorHAnsi" w:hAnsiTheme="minorHAnsi" w:cstheme="minorHAnsi"/>
          <w:sz w:val="24"/>
          <w:szCs w:val="24"/>
        </w:rPr>
        <w:t xml:space="preserve">usługę polegającą na </w:t>
      </w:r>
      <w:r w:rsidRPr="00995063">
        <w:rPr>
          <w:rStyle w:val="normaltextrun"/>
          <w:sz w:val="24"/>
          <w:szCs w:val="24"/>
          <w:shd w:val="clear" w:color="auto" w:fill="FFFFFF"/>
        </w:rPr>
        <w:t>organizacji i przeprowadzeniu testów narzędzi informacyjno-komunikacyjnych opracowywanych dla postępowania skargowego na brak dostępności</w:t>
      </w:r>
      <w:bookmarkEnd w:id="0"/>
    </w:p>
    <w:p w14:paraId="668F9717" w14:textId="7738D18C" w:rsidR="00CA10A5" w:rsidRPr="00995063" w:rsidRDefault="00DE3C9B" w:rsidP="00DE3C9B">
      <w:pPr>
        <w:spacing w:before="360" w:after="240"/>
        <w:rPr>
          <w:rFonts w:asciiTheme="minorHAnsi" w:hAnsiTheme="minorHAnsi" w:cstheme="minorHAnsi"/>
          <w:color w:val="53565A"/>
          <w:sz w:val="24"/>
          <w:szCs w:val="24"/>
          <w:lang w:eastAsia="pl-PL"/>
        </w:rPr>
      </w:pPr>
      <w:r w:rsidRPr="00DE3C9B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Na podstawie nadesłanych ofert</w:t>
      </w:r>
      <w:r w:rsidR="00C233B7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,</w:t>
      </w:r>
      <w:r w:rsidRPr="00DE3C9B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 xml:space="preserve"> zgodnie z pkt. 1</w:t>
      </w:r>
      <w:r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2</w:t>
      </w:r>
      <w:r w:rsidRPr="00DE3C9B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 xml:space="preserve"> </w:t>
      </w:r>
      <w:proofErr w:type="spellStart"/>
      <w:r w:rsidRPr="00DE3C9B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ppkt</w:t>
      </w:r>
      <w:proofErr w:type="spellEnd"/>
      <w:r w:rsidRPr="00DE3C9B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 xml:space="preserve">. 5 zapytania ofertowego </w:t>
      </w:r>
      <w:bookmarkStart w:id="1" w:name="_Hlk82518872"/>
      <w:r w:rsidRPr="00DE3C9B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Zamawiający, Państwowy Funduszu Rehabilitacji Osób Niepełnosprawnych z siedzibą w</w:t>
      </w:r>
      <w:r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 </w:t>
      </w:r>
      <w:r w:rsidRPr="00DE3C9B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Warszawie przy al. Jana Pawła II 13</w:t>
      </w:r>
      <w:bookmarkEnd w:id="1"/>
      <w:r w:rsidR="00FB6DBB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,</w:t>
      </w:r>
      <w:r w:rsidRPr="00DE3C9B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 xml:space="preserve"> przekazuje zestawienie ofert dotyczące</w:t>
      </w:r>
      <w:r w:rsidR="00F8356B" w:rsidRPr="00995063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 xml:space="preserve"> </w:t>
      </w:r>
      <w:r w:rsidR="00F8356B" w:rsidRPr="00995063">
        <w:rPr>
          <w:rFonts w:asciiTheme="minorHAnsi" w:hAnsiTheme="minorHAnsi" w:cstheme="minorHAnsi"/>
          <w:b/>
          <w:bCs/>
          <w:color w:val="53565A"/>
          <w:sz w:val="24"/>
          <w:szCs w:val="24"/>
          <w:lang w:eastAsia="pl-PL"/>
        </w:rPr>
        <w:t>usług</w:t>
      </w:r>
      <w:r>
        <w:rPr>
          <w:rFonts w:asciiTheme="minorHAnsi" w:hAnsiTheme="minorHAnsi" w:cstheme="minorHAnsi"/>
          <w:b/>
          <w:bCs/>
          <w:color w:val="53565A"/>
          <w:sz w:val="24"/>
          <w:szCs w:val="24"/>
          <w:lang w:eastAsia="pl-PL"/>
        </w:rPr>
        <w:t>i</w:t>
      </w:r>
      <w:r w:rsidR="00F8356B" w:rsidRPr="00995063">
        <w:rPr>
          <w:rFonts w:asciiTheme="minorHAnsi" w:hAnsiTheme="minorHAnsi" w:cstheme="minorHAnsi"/>
          <w:b/>
          <w:bCs/>
          <w:color w:val="53565A"/>
          <w:sz w:val="24"/>
          <w:szCs w:val="24"/>
          <w:lang w:eastAsia="pl-PL"/>
        </w:rPr>
        <w:t xml:space="preserve"> </w:t>
      </w:r>
      <w:r w:rsidR="00F8356B" w:rsidRPr="00995063">
        <w:rPr>
          <w:rStyle w:val="normaltextrun"/>
          <w:rFonts w:cs="Calibri"/>
          <w:b/>
          <w:bCs/>
          <w:color w:val="53565A"/>
          <w:sz w:val="24"/>
          <w:szCs w:val="24"/>
          <w:shd w:val="clear" w:color="auto" w:fill="FFFFFF"/>
        </w:rPr>
        <w:t> organizacji i przeprowadzenia testów narzędzi informacyjno-komunikacyjnych opracowywanych dla postępowania skargowego na brak dostępności</w:t>
      </w:r>
      <w:r>
        <w:rPr>
          <w:rStyle w:val="normaltextrun"/>
          <w:rFonts w:cs="Calibri"/>
          <w:b/>
          <w:bCs/>
          <w:color w:val="53565A"/>
          <w:sz w:val="24"/>
          <w:szCs w:val="24"/>
          <w:shd w:val="clear" w:color="auto" w:fill="FFFFFF"/>
        </w:rPr>
        <w:t xml:space="preserve">. </w:t>
      </w:r>
      <w:r w:rsidR="00F8356B" w:rsidRPr="00995063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 xml:space="preserve">W przedmiotowym postępowaniu zostały złożone </w:t>
      </w:r>
      <w:r>
        <w:rPr>
          <w:rFonts w:asciiTheme="minorHAnsi" w:hAnsiTheme="minorHAnsi" w:cstheme="minorHAnsi"/>
          <w:color w:val="53565A"/>
          <w:sz w:val="24"/>
          <w:szCs w:val="24"/>
          <w:lang w:eastAsia="pl-PL"/>
        </w:rPr>
        <w:t>następujące</w:t>
      </w:r>
      <w:r w:rsidR="00F8356B" w:rsidRPr="00995063">
        <w:rPr>
          <w:rFonts w:asciiTheme="minorHAnsi" w:hAnsiTheme="minorHAnsi" w:cstheme="minorHAnsi"/>
          <w:color w:val="53565A"/>
          <w:sz w:val="24"/>
          <w:szCs w:val="24"/>
          <w:lang w:eastAsia="pl-PL"/>
        </w:rPr>
        <w:t xml:space="preserve"> oferty: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2"/>
        <w:gridCol w:w="2105"/>
      </w:tblGrid>
      <w:tr w:rsidR="00995063" w:rsidRPr="00DE3C9B" w14:paraId="23EE236E" w14:textId="77777777" w:rsidTr="003B17D3">
        <w:trPr>
          <w:cantSplit/>
          <w:trHeight w:val="281"/>
          <w:tblHeader/>
        </w:trPr>
        <w:tc>
          <w:tcPr>
            <w:tcW w:w="6112" w:type="dxa"/>
            <w:vAlign w:val="center"/>
          </w:tcPr>
          <w:p w14:paraId="2DA44684" w14:textId="77777777" w:rsidR="00CA10A5" w:rsidRPr="00DE3C9B" w:rsidRDefault="00CA10A5" w:rsidP="00DE3C9B">
            <w:pPr>
              <w:spacing w:before="120" w:after="120"/>
              <w:ind w:left="-64" w:firstLine="64"/>
              <w:jc w:val="both"/>
              <w:rPr>
                <w:rFonts w:cs="Calibri"/>
                <w:b/>
                <w:bCs/>
                <w:color w:val="53565A"/>
                <w:sz w:val="24"/>
                <w:szCs w:val="24"/>
              </w:rPr>
            </w:pPr>
            <w:r w:rsidRPr="00DE3C9B">
              <w:rPr>
                <w:rFonts w:cs="Calibri"/>
                <w:b/>
                <w:bCs/>
                <w:color w:val="53565A"/>
                <w:sz w:val="24"/>
                <w:szCs w:val="24"/>
              </w:rPr>
              <w:t>Nazwa i adres Wykonawcy</w:t>
            </w:r>
          </w:p>
        </w:tc>
        <w:tc>
          <w:tcPr>
            <w:tcW w:w="2105" w:type="dxa"/>
            <w:vAlign w:val="center"/>
          </w:tcPr>
          <w:p w14:paraId="123204C8" w14:textId="437123FD" w:rsidR="00CA10A5" w:rsidRPr="00DE3C9B" w:rsidRDefault="00CA10A5" w:rsidP="00DE3C9B">
            <w:pPr>
              <w:spacing w:before="120" w:after="120"/>
              <w:ind w:left="-62"/>
              <w:jc w:val="both"/>
              <w:rPr>
                <w:rFonts w:cs="Calibri"/>
                <w:b/>
                <w:bCs/>
                <w:color w:val="53565A"/>
                <w:sz w:val="24"/>
                <w:szCs w:val="24"/>
              </w:rPr>
            </w:pPr>
            <w:r w:rsidRPr="00DE3C9B">
              <w:rPr>
                <w:rFonts w:cs="Calibri"/>
                <w:b/>
                <w:bCs/>
                <w:color w:val="53565A"/>
                <w:sz w:val="24"/>
                <w:szCs w:val="24"/>
              </w:rPr>
              <w:t>Cena brutto</w:t>
            </w:r>
          </w:p>
        </w:tc>
      </w:tr>
      <w:tr w:rsidR="00995063" w:rsidRPr="00995063" w14:paraId="2D8F53C5" w14:textId="77777777" w:rsidTr="003B17D3">
        <w:trPr>
          <w:cantSplit/>
          <w:trHeight w:val="638"/>
          <w:tblHeader/>
        </w:trPr>
        <w:tc>
          <w:tcPr>
            <w:tcW w:w="6112" w:type="dxa"/>
            <w:vAlign w:val="center"/>
          </w:tcPr>
          <w:p w14:paraId="47FD3D8B" w14:textId="77777777" w:rsidR="00FD7291" w:rsidRPr="00995063" w:rsidRDefault="00FD7291" w:rsidP="00DE3C9B">
            <w:pPr>
              <w:spacing w:before="120" w:after="120"/>
              <w:jc w:val="both"/>
              <w:rPr>
                <w:rFonts w:cs="Calibri"/>
                <w:color w:val="53565A"/>
                <w:sz w:val="24"/>
                <w:szCs w:val="24"/>
              </w:rPr>
            </w:pPr>
            <w:r w:rsidRPr="00995063">
              <w:rPr>
                <w:rFonts w:cs="Calibri"/>
                <w:b/>
                <w:bCs/>
                <w:color w:val="53565A"/>
                <w:sz w:val="24"/>
                <w:szCs w:val="24"/>
              </w:rPr>
              <w:t xml:space="preserve">Spółdzielnia Socjalna FADO </w:t>
            </w:r>
          </w:p>
          <w:p w14:paraId="70FD14C1" w14:textId="28830FA8" w:rsidR="00CA10A5" w:rsidRPr="00995063" w:rsidRDefault="00FD7291" w:rsidP="00DE3C9B">
            <w:pPr>
              <w:spacing w:before="120" w:after="120"/>
              <w:jc w:val="both"/>
              <w:rPr>
                <w:rFonts w:cs="Calibri"/>
                <w:color w:val="53565A"/>
                <w:sz w:val="24"/>
                <w:szCs w:val="24"/>
              </w:rPr>
            </w:pPr>
            <w:r w:rsidRPr="00995063">
              <w:rPr>
                <w:rFonts w:cs="Calibri"/>
                <w:color w:val="53565A"/>
                <w:sz w:val="24"/>
                <w:szCs w:val="24"/>
              </w:rPr>
              <w:t xml:space="preserve">ul. </w:t>
            </w:r>
            <w:proofErr w:type="spellStart"/>
            <w:r w:rsidRPr="00995063">
              <w:rPr>
                <w:rFonts w:cs="Calibri"/>
                <w:color w:val="53565A"/>
                <w:sz w:val="24"/>
                <w:szCs w:val="24"/>
              </w:rPr>
              <w:t>Nawrot</w:t>
            </w:r>
            <w:proofErr w:type="spellEnd"/>
            <w:r w:rsidRPr="00995063">
              <w:rPr>
                <w:rFonts w:cs="Calibri"/>
                <w:color w:val="53565A"/>
                <w:sz w:val="24"/>
                <w:szCs w:val="24"/>
              </w:rPr>
              <w:t xml:space="preserve"> 94/96</w:t>
            </w:r>
            <w:r w:rsidR="00CA10A5" w:rsidRPr="00995063">
              <w:rPr>
                <w:rFonts w:cs="Calibri"/>
                <w:color w:val="53565A"/>
                <w:sz w:val="24"/>
                <w:szCs w:val="24"/>
              </w:rPr>
              <w:t xml:space="preserve">, </w:t>
            </w:r>
            <w:r w:rsidRPr="00995063">
              <w:rPr>
                <w:rFonts w:cs="Calibri"/>
                <w:color w:val="53565A"/>
                <w:sz w:val="24"/>
                <w:szCs w:val="24"/>
              </w:rPr>
              <w:t>90</w:t>
            </w:r>
            <w:r w:rsidR="00CA10A5" w:rsidRPr="00995063">
              <w:rPr>
                <w:rFonts w:cs="Calibri"/>
                <w:color w:val="53565A"/>
                <w:sz w:val="24"/>
                <w:szCs w:val="24"/>
              </w:rPr>
              <w:t>-</w:t>
            </w:r>
            <w:r w:rsidRPr="00995063">
              <w:rPr>
                <w:rFonts w:cs="Calibri"/>
                <w:color w:val="53565A"/>
                <w:sz w:val="24"/>
                <w:szCs w:val="24"/>
              </w:rPr>
              <w:t>040</w:t>
            </w:r>
            <w:r w:rsidR="00CA10A5" w:rsidRPr="00995063">
              <w:rPr>
                <w:rFonts w:cs="Calibri"/>
                <w:color w:val="53565A"/>
                <w:sz w:val="24"/>
                <w:szCs w:val="24"/>
              </w:rPr>
              <w:t xml:space="preserve"> </w:t>
            </w:r>
            <w:r w:rsidRPr="00995063">
              <w:rPr>
                <w:rFonts w:cs="Calibri"/>
                <w:color w:val="53565A"/>
                <w:sz w:val="24"/>
                <w:szCs w:val="24"/>
              </w:rPr>
              <w:t>Łódź</w:t>
            </w:r>
          </w:p>
        </w:tc>
        <w:tc>
          <w:tcPr>
            <w:tcW w:w="2105" w:type="dxa"/>
            <w:vAlign w:val="center"/>
          </w:tcPr>
          <w:p w14:paraId="38123530" w14:textId="14D47C9B" w:rsidR="00CA10A5" w:rsidRPr="00995063" w:rsidRDefault="00FD7291" w:rsidP="00DE3C9B">
            <w:pPr>
              <w:spacing w:before="120" w:after="120"/>
              <w:jc w:val="both"/>
              <w:rPr>
                <w:rFonts w:cs="Calibri"/>
                <w:b/>
                <w:bCs/>
                <w:color w:val="53565A"/>
                <w:sz w:val="24"/>
                <w:szCs w:val="24"/>
              </w:rPr>
            </w:pPr>
            <w:r w:rsidRPr="00995063">
              <w:rPr>
                <w:rFonts w:cs="Calibri"/>
                <w:b/>
                <w:bCs/>
                <w:color w:val="53565A"/>
                <w:sz w:val="24"/>
                <w:szCs w:val="24"/>
              </w:rPr>
              <w:t>86.100</w:t>
            </w:r>
            <w:r w:rsidR="00CA10A5" w:rsidRPr="00995063">
              <w:rPr>
                <w:rFonts w:cs="Calibri"/>
                <w:b/>
                <w:bCs/>
                <w:color w:val="53565A"/>
                <w:sz w:val="24"/>
                <w:szCs w:val="24"/>
              </w:rPr>
              <w:t xml:space="preserve"> zł</w:t>
            </w:r>
          </w:p>
        </w:tc>
      </w:tr>
      <w:tr w:rsidR="00995063" w:rsidRPr="00995063" w14:paraId="6539266E" w14:textId="77777777" w:rsidTr="003B17D3">
        <w:trPr>
          <w:cantSplit/>
          <w:trHeight w:val="638"/>
          <w:tblHeader/>
        </w:trPr>
        <w:tc>
          <w:tcPr>
            <w:tcW w:w="6112" w:type="dxa"/>
            <w:vAlign w:val="center"/>
          </w:tcPr>
          <w:p w14:paraId="636504B0" w14:textId="77777777" w:rsidR="00995063" w:rsidRDefault="00995063" w:rsidP="00DE3C9B">
            <w:pPr>
              <w:spacing w:before="120" w:after="120"/>
              <w:jc w:val="both"/>
              <w:rPr>
                <w:rFonts w:cs="Calibri"/>
                <w:b/>
                <w:bCs/>
                <w:color w:val="53565A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53565A"/>
                <w:sz w:val="24"/>
                <w:szCs w:val="24"/>
              </w:rPr>
              <w:t>Paulina Bondarczuk</w:t>
            </w:r>
          </w:p>
          <w:p w14:paraId="462238B0" w14:textId="080BA31D" w:rsidR="00CA10A5" w:rsidRPr="00995063" w:rsidRDefault="00995063" w:rsidP="00DE3C9B">
            <w:pPr>
              <w:spacing w:before="120" w:after="120"/>
              <w:jc w:val="both"/>
              <w:rPr>
                <w:rFonts w:cs="Calibri"/>
                <w:color w:val="53565A"/>
                <w:sz w:val="24"/>
                <w:szCs w:val="24"/>
              </w:rPr>
            </w:pPr>
            <w:r>
              <w:rPr>
                <w:rFonts w:cs="Calibri"/>
                <w:color w:val="53565A"/>
                <w:sz w:val="24"/>
                <w:szCs w:val="24"/>
              </w:rPr>
              <w:t>u</w:t>
            </w:r>
            <w:r w:rsidR="00CA10A5" w:rsidRPr="00995063">
              <w:rPr>
                <w:rFonts w:cs="Calibri"/>
                <w:color w:val="53565A"/>
                <w:sz w:val="24"/>
                <w:szCs w:val="24"/>
              </w:rPr>
              <w:t>l. S</w:t>
            </w:r>
            <w:r>
              <w:rPr>
                <w:rFonts w:cs="Calibri"/>
                <w:color w:val="53565A"/>
                <w:sz w:val="24"/>
                <w:szCs w:val="24"/>
              </w:rPr>
              <w:t>łowiańska</w:t>
            </w:r>
            <w:r w:rsidR="00CA10A5" w:rsidRPr="00995063">
              <w:rPr>
                <w:rFonts w:cs="Calibri"/>
                <w:color w:val="53565A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53565A"/>
                <w:sz w:val="24"/>
                <w:szCs w:val="24"/>
              </w:rPr>
              <w:t>55B/22</w:t>
            </w:r>
            <w:r w:rsidR="00CA10A5" w:rsidRPr="00995063">
              <w:rPr>
                <w:rFonts w:cs="Calibri"/>
                <w:color w:val="53565A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53565A"/>
                <w:sz w:val="24"/>
                <w:szCs w:val="24"/>
              </w:rPr>
              <w:t>61</w:t>
            </w:r>
            <w:r w:rsidR="00CA10A5" w:rsidRPr="00995063">
              <w:rPr>
                <w:rFonts w:cs="Calibri"/>
                <w:color w:val="53565A"/>
                <w:sz w:val="24"/>
                <w:szCs w:val="24"/>
              </w:rPr>
              <w:t>-</w:t>
            </w:r>
            <w:r>
              <w:rPr>
                <w:rFonts w:cs="Calibri"/>
                <w:color w:val="53565A"/>
                <w:sz w:val="24"/>
                <w:szCs w:val="24"/>
              </w:rPr>
              <w:t>664</w:t>
            </w:r>
            <w:r w:rsidR="00CA10A5" w:rsidRPr="00995063">
              <w:rPr>
                <w:rFonts w:cs="Calibri"/>
                <w:color w:val="53565A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53565A"/>
                <w:sz w:val="24"/>
                <w:szCs w:val="24"/>
              </w:rPr>
              <w:t>Poznań</w:t>
            </w:r>
          </w:p>
        </w:tc>
        <w:tc>
          <w:tcPr>
            <w:tcW w:w="2105" w:type="dxa"/>
            <w:vAlign w:val="center"/>
          </w:tcPr>
          <w:p w14:paraId="29E58557" w14:textId="38CF01C2" w:rsidR="00CA10A5" w:rsidRPr="00995063" w:rsidRDefault="00995063" w:rsidP="00DE3C9B">
            <w:pPr>
              <w:spacing w:before="120" w:after="120"/>
              <w:jc w:val="both"/>
              <w:rPr>
                <w:rFonts w:cs="Calibri"/>
                <w:b/>
                <w:bCs/>
                <w:color w:val="53565A"/>
                <w:sz w:val="24"/>
                <w:szCs w:val="24"/>
              </w:rPr>
            </w:pPr>
            <w:r w:rsidRPr="00995063">
              <w:rPr>
                <w:rFonts w:cs="Calibri"/>
                <w:b/>
                <w:bCs/>
                <w:color w:val="53565A"/>
                <w:sz w:val="24"/>
                <w:szCs w:val="24"/>
              </w:rPr>
              <w:t>110.</w:t>
            </w:r>
            <w:r w:rsidR="00CA10A5" w:rsidRPr="00995063">
              <w:rPr>
                <w:rFonts w:cs="Calibri"/>
                <w:b/>
                <w:bCs/>
                <w:color w:val="53565A"/>
                <w:sz w:val="24"/>
                <w:szCs w:val="24"/>
              </w:rPr>
              <w:t>7</w:t>
            </w:r>
            <w:r w:rsidRPr="00995063">
              <w:rPr>
                <w:rFonts w:cs="Calibri"/>
                <w:b/>
                <w:bCs/>
                <w:color w:val="53565A"/>
                <w:sz w:val="24"/>
                <w:szCs w:val="24"/>
              </w:rPr>
              <w:t>00</w:t>
            </w:r>
            <w:r w:rsidR="00CA10A5" w:rsidRPr="00995063">
              <w:rPr>
                <w:rFonts w:cs="Calibri"/>
                <w:b/>
                <w:bCs/>
                <w:color w:val="53565A"/>
                <w:sz w:val="24"/>
                <w:szCs w:val="24"/>
              </w:rPr>
              <w:t xml:space="preserve"> zł</w:t>
            </w:r>
          </w:p>
        </w:tc>
      </w:tr>
    </w:tbl>
    <w:p w14:paraId="5555CA58" w14:textId="1390A135" w:rsidR="00357D2D" w:rsidRPr="00995063" w:rsidRDefault="00357D2D" w:rsidP="00DE3C9B"/>
    <w:sectPr w:rsidR="00357D2D" w:rsidRPr="00995063" w:rsidSect="006E6136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8C772" w14:textId="77777777" w:rsidR="0011240E" w:rsidRDefault="0011240E">
      <w:pPr>
        <w:spacing w:after="0" w:line="240" w:lineRule="auto"/>
      </w:pPr>
      <w:r>
        <w:separator/>
      </w:r>
    </w:p>
  </w:endnote>
  <w:endnote w:type="continuationSeparator" w:id="0">
    <w:p w14:paraId="591D1CAF" w14:textId="77777777" w:rsidR="0011240E" w:rsidRDefault="0011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4F4DA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A28842B" wp14:editId="0F634F46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E60F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3AD9C3B0" wp14:editId="4F351AE4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993C5" w14:textId="77777777" w:rsidR="0011240E" w:rsidRDefault="001124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864F4D" w14:textId="77777777" w:rsidR="0011240E" w:rsidRDefault="0011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FEFD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6FE4E840" wp14:editId="3BAEC574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5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  <w:num w:numId="11">
    <w:abstractNumId w:val="18"/>
  </w:num>
  <w:num w:numId="12">
    <w:abstractNumId w:val="17"/>
  </w:num>
  <w:num w:numId="13">
    <w:abstractNumId w:val="13"/>
  </w:num>
  <w:num w:numId="14">
    <w:abstractNumId w:val="9"/>
  </w:num>
  <w:num w:numId="15">
    <w:abstractNumId w:val="11"/>
  </w:num>
  <w:num w:numId="16">
    <w:abstractNumId w:val="16"/>
  </w:num>
  <w:num w:numId="17">
    <w:abstractNumId w:val="19"/>
  </w:num>
  <w:num w:numId="18">
    <w:abstractNumId w:val="10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A5"/>
    <w:rsid w:val="000477B4"/>
    <w:rsid w:val="00050604"/>
    <w:rsid w:val="00053CA8"/>
    <w:rsid w:val="00067E9D"/>
    <w:rsid w:val="00077316"/>
    <w:rsid w:val="00086B3A"/>
    <w:rsid w:val="00091E7E"/>
    <w:rsid w:val="00092842"/>
    <w:rsid w:val="000A34FB"/>
    <w:rsid w:val="000A3BE2"/>
    <w:rsid w:val="000B09F4"/>
    <w:rsid w:val="0011240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F70C8"/>
    <w:rsid w:val="002461E7"/>
    <w:rsid w:val="00250CF3"/>
    <w:rsid w:val="00265742"/>
    <w:rsid w:val="002A3319"/>
    <w:rsid w:val="002C0A56"/>
    <w:rsid w:val="002D2710"/>
    <w:rsid w:val="0032268E"/>
    <w:rsid w:val="00323140"/>
    <w:rsid w:val="00324541"/>
    <w:rsid w:val="00342BCC"/>
    <w:rsid w:val="0034321A"/>
    <w:rsid w:val="003436A6"/>
    <w:rsid w:val="00357D2D"/>
    <w:rsid w:val="00387E8F"/>
    <w:rsid w:val="003A1C0A"/>
    <w:rsid w:val="003B48DF"/>
    <w:rsid w:val="003B68DC"/>
    <w:rsid w:val="003C5F68"/>
    <w:rsid w:val="003E5F06"/>
    <w:rsid w:val="0041072C"/>
    <w:rsid w:val="004124EF"/>
    <w:rsid w:val="0043376A"/>
    <w:rsid w:val="00454EFE"/>
    <w:rsid w:val="004A230F"/>
    <w:rsid w:val="004D7961"/>
    <w:rsid w:val="00502415"/>
    <w:rsid w:val="005070F0"/>
    <w:rsid w:val="00521308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7703C"/>
    <w:rsid w:val="006771E9"/>
    <w:rsid w:val="006A310D"/>
    <w:rsid w:val="006B3880"/>
    <w:rsid w:val="006E60D7"/>
    <w:rsid w:val="006E6136"/>
    <w:rsid w:val="006F3289"/>
    <w:rsid w:val="0070142F"/>
    <w:rsid w:val="00760BE9"/>
    <w:rsid w:val="00765FF4"/>
    <w:rsid w:val="00773FD9"/>
    <w:rsid w:val="0079581E"/>
    <w:rsid w:val="007C0BE1"/>
    <w:rsid w:val="007C305B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39CF"/>
    <w:rsid w:val="008C6298"/>
    <w:rsid w:val="008D0414"/>
    <w:rsid w:val="008F09E6"/>
    <w:rsid w:val="0092417A"/>
    <w:rsid w:val="0092652F"/>
    <w:rsid w:val="009269D2"/>
    <w:rsid w:val="00935369"/>
    <w:rsid w:val="00945190"/>
    <w:rsid w:val="0094526F"/>
    <w:rsid w:val="00946765"/>
    <w:rsid w:val="00995063"/>
    <w:rsid w:val="009A2FE8"/>
    <w:rsid w:val="009B60BC"/>
    <w:rsid w:val="009C638C"/>
    <w:rsid w:val="009D0ED7"/>
    <w:rsid w:val="009E3A01"/>
    <w:rsid w:val="00A04824"/>
    <w:rsid w:val="00A23326"/>
    <w:rsid w:val="00A24328"/>
    <w:rsid w:val="00A45B62"/>
    <w:rsid w:val="00A94D81"/>
    <w:rsid w:val="00AA1C80"/>
    <w:rsid w:val="00AB4ACB"/>
    <w:rsid w:val="00AC1539"/>
    <w:rsid w:val="00AC41A8"/>
    <w:rsid w:val="00AD4482"/>
    <w:rsid w:val="00AE259D"/>
    <w:rsid w:val="00AF24FD"/>
    <w:rsid w:val="00AF660B"/>
    <w:rsid w:val="00B04DF2"/>
    <w:rsid w:val="00B26F75"/>
    <w:rsid w:val="00B66B2F"/>
    <w:rsid w:val="00B71470"/>
    <w:rsid w:val="00B90A5A"/>
    <w:rsid w:val="00BD0260"/>
    <w:rsid w:val="00BD2BDD"/>
    <w:rsid w:val="00C233B7"/>
    <w:rsid w:val="00C24796"/>
    <w:rsid w:val="00C2636C"/>
    <w:rsid w:val="00C72B8F"/>
    <w:rsid w:val="00C778D0"/>
    <w:rsid w:val="00CA10A5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E3C9B"/>
    <w:rsid w:val="00DF0878"/>
    <w:rsid w:val="00E01178"/>
    <w:rsid w:val="00E302A6"/>
    <w:rsid w:val="00E441DC"/>
    <w:rsid w:val="00E70F1A"/>
    <w:rsid w:val="00EA5BC9"/>
    <w:rsid w:val="00EA683D"/>
    <w:rsid w:val="00EA6905"/>
    <w:rsid w:val="00EC5246"/>
    <w:rsid w:val="00EE2184"/>
    <w:rsid w:val="00F015F4"/>
    <w:rsid w:val="00F21BFA"/>
    <w:rsid w:val="00F223FC"/>
    <w:rsid w:val="00F252CA"/>
    <w:rsid w:val="00F43CA8"/>
    <w:rsid w:val="00F60BE6"/>
    <w:rsid w:val="00F8356B"/>
    <w:rsid w:val="00FA1C80"/>
    <w:rsid w:val="00FA6CB1"/>
    <w:rsid w:val="00FB6DBB"/>
    <w:rsid w:val="00FD729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7C7B5C"/>
  <w15:docId w15:val="{9488C442-BB88-4444-9895-78ADFA8F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semiHidden/>
    <w:rsid w:val="00CA10A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A10A5"/>
    <w:rPr>
      <w:rFonts w:ascii="Times New Roman" w:hAnsi="Times New Roman"/>
      <w:sz w:val="24"/>
    </w:rPr>
  </w:style>
  <w:style w:type="character" w:customStyle="1" w:styleId="normaltextrun">
    <w:name w:val="normaltextrun"/>
    <w:basedOn w:val="Domylnaczcionkaakapitu"/>
    <w:rsid w:val="00F8356B"/>
  </w:style>
  <w:style w:type="character" w:customStyle="1" w:styleId="eop">
    <w:name w:val="eop"/>
    <w:basedOn w:val="Domylnaczcionkaakapitu"/>
    <w:rsid w:val="00F83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7A003-B3DD-4553-BD83-0F066C66A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4D2169-8902-400E-9458-59B85C9C9A60}">
  <ds:schemaRefs>
    <ds:schemaRef ds:uri="http://www.w3.org/XML/1998/namespace"/>
    <ds:schemaRef ds:uri="http://schemas.microsoft.com/office/infopath/2007/PartnerControls"/>
    <ds:schemaRef ds:uri="http://purl.org/dc/terms/"/>
    <ds:schemaRef ds:uri="7999066d-c0c5-4c35-a8cd-dca4c31f49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c3a0c6e-f8e3-4ba2-a69b-efe3157a41a9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91E69E-A943-4419-B61F-CCF049B4B4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63EB08-DB04-41AF-B88C-10C26E22B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ofert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ofert - testy narzędzi</dc:title>
  <dc:creator>Grabska Anita</dc:creator>
  <cp:lastModifiedBy>Iwancio Łukasz</cp:lastModifiedBy>
  <cp:revision>2</cp:revision>
  <cp:lastPrinted>2018-05-09T10:06:00Z</cp:lastPrinted>
  <dcterms:created xsi:type="dcterms:W3CDTF">2021-09-16T12:36:00Z</dcterms:created>
  <dcterms:modified xsi:type="dcterms:W3CDTF">2021-09-16T12:36:00Z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