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05978" w14:textId="2E310208" w:rsidR="00D01742" w:rsidRPr="00423C50" w:rsidRDefault="004A42DA" w:rsidP="00423C50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 xml:space="preserve">FORMULARZ </w:t>
      </w:r>
      <w:r w:rsidR="00775B9F" w:rsidRPr="00423C50">
        <w:rPr>
          <w:rFonts w:cstheme="minorHAnsi"/>
          <w:bCs/>
          <w:sz w:val="24"/>
          <w:szCs w:val="24"/>
        </w:rPr>
        <w:t>OFERTOWY</w:t>
      </w:r>
    </w:p>
    <w:p w14:paraId="14A53CCB" w14:textId="687B7231" w:rsidR="00D01742" w:rsidRPr="00423C50" w:rsidRDefault="004A42DA" w:rsidP="00423C50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 xml:space="preserve">PN: </w:t>
      </w:r>
      <w:r w:rsidR="00F6114F" w:rsidRPr="00423C50">
        <w:rPr>
          <w:rFonts w:cstheme="minorHAnsi"/>
          <w:bCs/>
          <w:sz w:val="24"/>
          <w:szCs w:val="24"/>
        </w:rPr>
        <w:t xml:space="preserve">Wynajem serwerowni na okres </w:t>
      </w:r>
      <w:r w:rsidR="004B55A9" w:rsidRPr="00423C50">
        <w:rPr>
          <w:rFonts w:cstheme="minorHAnsi"/>
          <w:bCs/>
          <w:sz w:val="24"/>
          <w:szCs w:val="24"/>
        </w:rPr>
        <w:t>60</w:t>
      </w:r>
      <w:r w:rsidR="00F6114F" w:rsidRPr="00423C50">
        <w:rPr>
          <w:rFonts w:cstheme="minorHAnsi"/>
          <w:bCs/>
          <w:sz w:val="24"/>
          <w:szCs w:val="24"/>
        </w:rPr>
        <w:t xml:space="preserve"> miesięcy</w:t>
      </w:r>
    </w:p>
    <w:p w14:paraId="2219F650" w14:textId="18A44738" w:rsidR="004A42DA" w:rsidRPr="00423C50" w:rsidRDefault="004A42DA" w:rsidP="00423C5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>DANE WYKONAWCY:</w:t>
      </w:r>
    </w:p>
    <w:tbl>
      <w:tblPr>
        <w:tblStyle w:val="Tabela-Siatka"/>
        <w:tblpPr w:leftFromText="141" w:rightFromText="141" w:vertAnchor="text" w:horzAnchor="margin" w:tblpXSpec="center" w:tblpY="223"/>
        <w:tblW w:w="8905" w:type="dxa"/>
        <w:tblLook w:val="04A0" w:firstRow="1" w:lastRow="0" w:firstColumn="1" w:lastColumn="0" w:noHBand="0" w:noVBand="1"/>
      </w:tblPr>
      <w:tblGrid>
        <w:gridCol w:w="4673"/>
        <w:gridCol w:w="4232"/>
      </w:tblGrid>
      <w:tr w:rsidR="00F6114F" w:rsidRPr="00423C50" w14:paraId="73476A2A" w14:textId="77777777" w:rsidTr="00892457">
        <w:trPr>
          <w:trHeight w:val="454"/>
        </w:trPr>
        <w:tc>
          <w:tcPr>
            <w:tcW w:w="4673" w:type="dxa"/>
            <w:vAlign w:val="center"/>
          </w:tcPr>
          <w:p w14:paraId="424CA5AC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228"/>
              <w:rPr>
                <w:rFonts w:cstheme="minorHAnsi"/>
                <w:bCs/>
                <w:sz w:val="24"/>
                <w:szCs w:val="24"/>
              </w:rPr>
            </w:pPr>
            <w:r w:rsidRPr="00423C50">
              <w:rPr>
                <w:rFonts w:cstheme="minorHAnsi"/>
                <w:bCs/>
                <w:sz w:val="24"/>
                <w:szCs w:val="24"/>
              </w:rPr>
              <w:t xml:space="preserve">Nazwa Wykonawcy: </w:t>
            </w:r>
          </w:p>
        </w:tc>
        <w:tc>
          <w:tcPr>
            <w:tcW w:w="4232" w:type="dxa"/>
            <w:vAlign w:val="center"/>
          </w:tcPr>
          <w:p w14:paraId="117C9406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992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F6114F" w:rsidRPr="00423C50" w14:paraId="1000819E" w14:textId="77777777" w:rsidTr="00892457">
        <w:trPr>
          <w:trHeight w:val="454"/>
        </w:trPr>
        <w:tc>
          <w:tcPr>
            <w:tcW w:w="4673" w:type="dxa"/>
            <w:vAlign w:val="center"/>
          </w:tcPr>
          <w:p w14:paraId="15C0D21C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228"/>
              <w:rPr>
                <w:rFonts w:cstheme="minorHAnsi"/>
                <w:bCs/>
                <w:sz w:val="24"/>
                <w:szCs w:val="24"/>
              </w:rPr>
            </w:pPr>
            <w:r w:rsidRPr="00423C50">
              <w:rPr>
                <w:rFonts w:cstheme="minorHAnsi"/>
                <w:bCs/>
                <w:sz w:val="24"/>
                <w:szCs w:val="24"/>
              </w:rPr>
              <w:t>NIP</w:t>
            </w:r>
          </w:p>
        </w:tc>
        <w:tc>
          <w:tcPr>
            <w:tcW w:w="4232" w:type="dxa"/>
            <w:vAlign w:val="center"/>
          </w:tcPr>
          <w:p w14:paraId="21493199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992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F6114F" w:rsidRPr="00423C50" w14:paraId="4355DEF7" w14:textId="77777777" w:rsidTr="00892457">
        <w:trPr>
          <w:trHeight w:val="454"/>
        </w:trPr>
        <w:tc>
          <w:tcPr>
            <w:tcW w:w="4673" w:type="dxa"/>
            <w:vAlign w:val="center"/>
          </w:tcPr>
          <w:p w14:paraId="7E79455D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228"/>
              <w:rPr>
                <w:rFonts w:cstheme="minorHAnsi"/>
                <w:bCs/>
                <w:sz w:val="24"/>
                <w:szCs w:val="24"/>
              </w:rPr>
            </w:pPr>
            <w:r w:rsidRPr="00423C50">
              <w:rPr>
                <w:rFonts w:cstheme="minorHAnsi"/>
                <w:bCs/>
                <w:sz w:val="24"/>
                <w:szCs w:val="24"/>
              </w:rPr>
              <w:t>Regon</w:t>
            </w:r>
          </w:p>
        </w:tc>
        <w:tc>
          <w:tcPr>
            <w:tcW w:w="4232" w:type="dxa"/>
            <w:vAlign w:val="center"/>
          </w:tcPr>
          <w:p w14:paraId="0D66FF1E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992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F6114F" w:rsidRPr="00423C50" w14:paraId="39D5806E" w14:textId="77777777" w:rsidTr="00892457">
        <w:trPr>
          <w:trHeight w:val="454"/>
        </w:trPr>
        <w:tc>
          <w:tcPr>
            <w:tcW w:w="4673" w:type="dxa"/>
            <w:vAlign w:val="center"/>
          </w:tcPr>
          <w:p w14:paraId="505784FE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992"/>
              <w:rPr>
                <w:rFonts w:cstheme="minorHAnsi"/>
                <w:bCs/>
                <w:sz w:val="24"/>
                <w:szCs w:val="24"/>
              </w:rPr>
            </w:pPr>
            <w:r w:rsidRPr="00423C50">
              <w:rPr>
                <w:rFonts w:cstheme="minorHAnsi"/>
                <w:bCs/>
                <w:sz w:val="24"/>
                <w:szCs w:val="24"/>
              </w:rPr>
              <w:t>Adres:</w:t>
            </w:r>
          </w:p>
        </w:tc>
        <w:tc>
          <w:tcPr>
            <w:tcW w:w="4232" w:type="dxa"/>
            <w:vAlign w:val="center"/>
          </w:tcPr>
          <w:p w14:paraId="4895E741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992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6114F" w:rsidRPr="00423C50" w14:paraId="61D2F264" w14:textId="77777777" w:rsidTr="00892457">
        <w:trPr>
          <w:trHeight w:val="454"/>
        </w:trPr>
        <w:tc>
          <w:tcPr>
            <w:tcW w:w="4673" w:type="dxa"/>
            <w:vAlign w:val="center"/>
          </w:tcPr>
          <w:p w14:paraId="4EACD14E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992"/>
              <w:rPr>
                <w:rFonts w:cstheme="minorHAnsi"/>
                <w:bCs/>
                <w:sz w:val="24"/>
                <w:szCs w:val="24"/>
              </w:rPr>
            </w:pPr>
            <w:r w:rsidRPr="00423C50">
              <w:rPr>
                <w:rFonts w:cstheme="minorHAnsi"/>
                <w:bCs/>
                <w:sz w:val="24"/>
                <w:szCs w:val="24"/>
              </w:rPr>
              <w:t>Adres email/ nr telefonu:</w:t>
            </w:r>
          </w:p>
        </w:tc>
        <w:tc>
          <w:tcPr>
            <w:tcW w:w="4232" w:type="dxa"/>
            <w:vAlign w:val="center"/>
          </w:tcPr>
          <w:p w14:paraId="56E672E7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992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6114F" w:rsidRPr="00423C50" w14:paraId="06BEC17B" w14:textId="77777777" w:rsidTr="00892457">
        <w:trPr>
          <w:trHeight w:val="454"/>
        </w:trPr>
        <w:tc>
          <w:tcPr>
            <w:tcW w:w="4673" w:type="dxa"/>
            <w:vAlign w:val="center"/>
          </w:tcPr>
          <w:p w14:paraId="74A9C46F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23C50">
              <w:rPr>
                <w:rFonts w:cstheme="minorHAnsi"/>
                <w:bCs/>
                <w:sz w:val="24"/>
                <w:szCs w:val="24"/>
              </w:rPr>
              <w:t>Osoba do kontaktów roboczych (e-mail,  tel.):</w:t>
            </w:r>
          </w:p>
        </w:tc>
        <w:tc>
          <w:tcPr>
            <w:tcW w:w="4232" w:type="dxa"/>
            <w:vAlign w:val="center"/>
          </w:tcPr>
          <w:p w14:paraId="2FE1DBEC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992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6114F" w:rsidRPr="00423C50" w14:paraId="31EDA6AF" w14:textId="77777777" w:rsidTr="00892457">
        <w:trPr>
          <w:trHeight w:val="454"/>
        </w:trPr>
        <w:tc>
          <w:tcPr>
            <w:tcW w:w="4673" w:type="dxa"/>
            <w:vAlign w:val="center"/>
          </w:tcPr>
          <w:p w14:paraId="5F114FDE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992"/>
              <w:rPr>
                <w:rFonts w:cstheme="minorHAnsi"/>
                <w:bCs/>
                <w:sz w:val="24"/>
                <w:szCs w:val="24"/>
              </w:rPr>
            </w:pPr>
            <w:r w:rsidRPr="00423C50">
              <w:rPr>
                <w:rFonts w:cstheme="minorHAnsi"/>
                <w:bCs/>
                <w:sz w:val="24"/>
                <w:szCs w:val="24"/>
              </w:rPr>
              <w:t>Data sporządzenia:</w:t>
            </w:r>
          </w:p>
        </w:tc>
        <w:tc>
          <w:tcPr>
            <w:tcW w:w="4232" w:type="dxa"/>
            <w:vAlign w:val="center"/>
          </w:tcPr>
          <w:p w14:paraId="3631DCBA" w14:textId="77777777" w:rsidR="00F6114F" w:rsidRPr="00423C50" w:rsidRDefault="00F6114F" w:rsidP="00423C50">
            <w:pPr>
              <w:tabs>
                <w:tab w:val="left" w:pos="2720"/>
              </w:tabs>
              <w:spacing w:line="360" w:lineRule="auto"/>
              <w:ind w:right="992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839BC40" w14:textId="3BD704B4" w:rsidR="003E4249" w:rsidRPr="00423C50" w:rsidRDefault="003E4249" w:rsidP="00423C50">
      <w:pPr>
        <w:pStyle w:val="Akapitzlist"/>
        <w:numPr>
          <w:ilvl w:val="0"/>
          <w:numId w:val="2"/>
        </w:numPr>
        <w:spacing w:before="240" w:after="0" w:line="360" w:lineRule="auto"/>
        <w:ind w:left="360"/>
        <w:jc w:val="both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>Adres lokalizacji serwerowni:</w:t>
      </w:r>
    </w:p>
    <w:p w14:paraId="42DC5278" w14:textId="07625418" w:rsidR="003E4249" w:rsidRPr="00423C50" w:rsidRDefault="003E4249" w:rsidP="00423C50">
      <w:pPr>
        <w:pStyle w:val="Akapitzlist"/>
        <w:spacing w:before="240" w:after="0" w:line="360" w:lineRule="auto"/>
        <w:ind w:left="360"/>
        <w:jc w:val="both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1BFD16" w14:textId="601607E5" w:rsidR="00D01742" w:rsidRPr="00423C50" w:rsidRDefault="00D01742" w:rsidP="00423C50">
      <w:pPr>
        <w:pStyle w:val="Akapitzlist"/>
        <w:numPr>
          <w:ilvl w:val="0"/>
          <w:numId w:val="2"/>
        </w:numPr>
        <w:spacing w:before="240" w:after="0" w:line="360" w:lineRule="auto"/>
        <w:ind w:left="360"/>
        <w:jc w:val="both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>Szacunkowa wartość przedmiotu zamówienia zawierające wszelkie koszty związane</w:t>
      </w:r>
      <w:r w:rsidR="00FA36CC" w:rsidRPr="00423C50">
        <w:rPr>
          <w:rFonts w:cstheme="minorHAnsi"/>
          <w:bCs/>
          <w:sz w:val="24"/>
          <w:szCs w:val="24"/>
        </w:rPr>
        <w:br/>
      </w:r>
      <w:r w:rsidRPr="00423C50">
        <w:rPr>
          <w:rFonts w:cstheme="minorHAnsi"/>
          <w:bCs/>
          <w:sz w:val="24"/>
          <w:szCs w:val="24"/>
        </w:rPr>
        <w:t>z przedmiotem zamówienia</w:t>
      </w:r>
      <w:r w:rsidR="00F54ADE" w:rsidRPr="00423C50">
        <w:rPr>
          <w:rFonts w:cstheme="minorHAnsi"/>
          <w:bCs/>
          <w:sz w:val="24"/>
          <w:szCs w:val="24"/>
        </w:rPr>
        <w:t>:</w:t>
      </w:r>
    </w:p>
    <w:tbl>
      <w:tblPr>
        <w:tblStyle w:val="Zwykatabela11"/>
        <w:tblW w:w="9732" w:type="dxa"/>
        <w:tblLook w:val="0420" w:firstRow="1" w:lastRow="0" w:firstColumn="0" w:lastColumn="0" w:noHBand="0" w:noVBand="1"/>
      </w:tblPr>
      <w:tblGrid>
        <w:gridCol w:w="516"/>
        <w:gridCol w:w="2348"/>
        <w:gridCol w:w="818"/>
        <w:gridCol w:w="2203"/>
        <w:gridCol w:w="2075"/>
        <w:gridCol w:w="1772"/>
      </w:tblGrid>
      <w:tr w:rsidR="00F6114F" w:rsidRPr="00423C50" w14:paraId="5D90B819" w14:textId="77777777" w:rsidTr="00F61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tcW w:w="516" w:type="dxa"/>
          </w:tcPr>
          <w:p w14:paraId="0C9BF0CC" w14:textId="77777777" w:rsidR="00F6114F" w:rsidRPr="00423C50" w:rsidRDefault="00F6114F" w:rsidP="00423C50">
            <w:pPr>
              <w:pStyle w:val="Tekstpodstawowy"/>
              <w:spacing w:after="0" w:line="360" w:lineRule="auto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23C50">
              <w:rPr>
                <w:rFonts w:asciiTheme="minorHAnsi" w:hAnsiTheme="minorHAnsi"/>
                <w:b w:val="0"/>
                <w:sz w:val="24"/>
                <w:szCs w:val="24"/>
              </w:rPr>
              <w:t>Lp.</w:t>
            </w:r>
          </w:p>
        </w:tc>
        <w:tc>
          <w:tcPr>
            <w:tcW w:w="2348" w:type="dxa"/>
          </w:tcPr>
          <w:p w14:paraId="55716FAA" w14:textId="77777777" w:rsidR="00F6114F" w:rsidRPr="00423C50" w:rsidRDefault="00F6114F" w:rsidP="00423C50">
            <w:pPr>
              <w:pStyle w:val="Tekstpodstawowy"/>
              <w:spacing w:after="0" w:line="360" w:lineRule="auto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23C50">
              <w:rPr>
                <w:rFonts w:asciiTheme="minorHAnsi" w:hAnsiTheme="minorHAnsi"/>
                <w:b w:val="0"/>
                <w:sz w:val="24"/>
                <w:szCs w:val="24"/>
              </w:rPr>
              <w:t>Opis – zakres świadczonych usług</w:t>
            </w:r>
          </w:p>
        </w:tc>
        <w:tc>
          <w:tcPr>
            <w:tcW w:w="818" w:type="dxa"/>
          </w:tcPr>
          <w:p w14:paraId="7BD5B761" w14:textId="77777777" w:rsidR="00F6114F" w:rsidRPr="00423C50" w:rsidRDefault="00F6114F" w:rsidP="00423C50">
            <w:pPr>
              <w:pStyle w:val="Tekstpodstawowy"/>
              <w:spacing w:after="0" w:line="360" w:lineRule="auto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23C50">
              <w:rPr>
                <w:rFonts w:asciiTheme="minorHAnsi" w:hAnsiTheme="minorHAnsi"/>
                <w:b w:val="0"/>
                <w:sz w:val="24"/>
                <w:szCs w:val="24"/>
              </w:rPr>
              <w:t xml:space="preserve">Ilość </w:t>
            </w:r>
          </w:p>
          <w:p w14:paraId="50E8F049" w14:textId="77777777" w:rsidR="00F6114F" w:rsidRPr="00423C50" w:rsidRDefault="00F6114F" w:rsidP="00423C50">
            <w:pPr>
              <w:pStyle w:val="Tekstpodstawowy"/>
              <w:spacing w:after="0" w:line="360" w:lineRule="auto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2203" w:type="dxa"/>
          </w:tcPr>
          <w:p w14:paraId="1356F7AA" w14:textId="77777777" w:rsidR="00F6114F" w:rsidRPr="00423C50" w:rsidRDefault="00F6114F" w:rsidP="00423C50">
            <w:pPr>
              <w:pStyle w:val="Tekstpodstawowy"/>
              <w:spacing w:after="0" w:line="360" w:lineRule="auto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23C50">
              <w:rPr>
                <w:rFonts w:asciiTheme="minorHAnsi" w:hAnsiTheme="minorHAnsi"/>
                <w:b w:val="0"/>
                <w:sz w:val="24"/>
                <w:szCs w:val="24"/>
              </w:rPr>
              <w:t>Koszt jednostkowy (miesiąc) wynajmu NETTO</w:t>
            </w:r>
          </w:p>
        </w:tc>
        <w:tc>
          <w:tcPr>
            <w:tcW w:w="2075" w:type="dxa"/>
          </w:tcPr>
          <w:p w14:paraId="0A67F1C1" w14:textId="692F4A9D" w:rsidR="00F6114F" w:rsidRPr="00423C50" w:rsidRDefault="00F6114F" w:rsidP="00423C50">
            <w:pPr>
              <w:pStyle w:val="Tekstpodstawowy"/>
              <w:spacing w:after="0" w:line="360" w:lineRule="auto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23C50">
              <w:rPr>
                <w:rFonts w:asciiTheme="minorHAnsi" w:hAnsiTheme="minorHAnsi"/>
                <w:b w:val="0"/>
                <w:sz w:val="24"/>
                <w:szCs w:val="24"/>
              </w:rPr>
              <w:t>Koszt całkowity (</w:t>
            </w:r>
            <w:r w:rsidR="002F4150" w:rsidRPr="00423C50">
              <w:rPr>
                <w:rFonts w:asciiTheme="minorHAnsi" w:hAnsiTheme="minorHAnsi"/>
                <w:b w:val="0"/>
                <w:sz w:val="24"/>
                <w:szCs w:val="24"/>
              </w:rPr>
              <w:t>60</w:t>
            </w:r>
            <w:r w:rsidRPr="00423C50">
              <w:rPr>
                <w:rFonts w:asciiTheme="minorHAnsi" w:hAnsiTheme="minorHAnsi"/>
                <w:b w:val="0"/>
                <w:sz w:val="24"/>
                <w:szCs w:val="24"/>
              </w:rPr>
              <w:t xml:space="preserve"> miesięcy) wynajmu NETTO</w:t>
            </w:r>
          </w:p>
        </w:tc>
        <w:tc>
          <w:tcPr>
            <w:tcW w:w="1772" w:type="dxa"/>
          </w:tcPr>
          <w:p w14:paraId="50B2270B" w14:textId="37B89597" w:rsidR="00F6114F" w:rsidRPr="00423C50" w:rsidRDefault="00F6114F" w:rsidP="00423C50">
            <w:pPr>
              <w:pStyle w:val="Tekstpodstawowy"/>
              <w:spacing w:after="0" w:line="360" w:lineRule="auto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23C50">
              <w:rPr>
                <w:rFonts w:asciiTheme="minorHAnsi" w:hAnsiTheme="minorHAnsi"/>
                <w:b w:val="0"/>
                <w:sz w:val="24"/>
                <w:szCs w:val="24"/>
              </w:rPr>
              <w:t>Koszt całkowity (</w:t>
            </w:r>
            <w:r w:rsidR="002F4150" w:rsidRPr="00423C50">
              <w:rPr>
                <w:rFonts w:asciiTheme="minorHAnsi" w:hAnsiTheme="minorHAnsi"/>
                <w:b w:val="0"/>
                <w:sz w:val="24"/>
                <w:szCs w:val="24"/>
              </w:rPr>
              <w:t>60</w:t>
            </w:r>
            <w:r w:rsidRPr="00423C50">
              <w:rPr>
                <w:rFonts w:asciiTheme="minorHAnsi" w:hAnsiTheme="minorHAnsi"/>
                <w:b w:val="0"/>
                <w:sz w:val="24"/>
                <w:szCs w:val="24"/>
              </w:rPr>
              <w:t xml:space="preserve"> miesięcy) wynajmu BRUTTO</w:t>
            </w:r>
          </w:p>
        </w:tc>
      </w:tr>
      <w:tr w:rsidR="00F6114F" w:rsidRPr="00423C50" w14:paraId="45A91A8D" w14:textId="77777777" w:rsidTr="00F61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516" w:type="dxa"/>
          </w:tcPr>
          <w:p w14:paraId="13F36E87" w14:textId="77777777" w:rsidR="00F6114F" w:rsidRPr="00423C50" w:rsidRDefault="00F6114F" w:rsidP="00423C50">
            <w:pPr>
              <w:pStyle w:val="Tekstpodstawowy"/>
              <w:spacing w:after="0"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348" w:type="dxa"/>
          </w:tcPr>
          <w:p w14:paraId="7CE3E38B" w14:textId="77777777" w:rsidR="00F6114F" w:rsidRPr="00423C50" w:rsidRDefault="00F6114F" w:rsidP="00423C50">
            <w:pPr>
              <w:pStyle w:val="Tekstpodstawowy"/>
              <w:spacing w:after="0" w:line="360" w:lineRule="auto"/>
              <w:rPr>
                <w:rFonts w:asciiTheme="minorHAnsi" w:hAnsiTheme="minorHAnsi"/>
                <w:bCs/>
                <w:sz w:val="24"/>
                <w:szCs w:val="24"/>
              </w:rPr>
            </w:pPr>
            <w:r w:rsidRPr="00423C50">
              <w:rPr>
                <w:rFonts w:asciiTheme="minorHAnsi" w:hAnsiTheme="minorHAnsi"/>
                <w:bCs/>
                <w:sz w:val="24"/>
                <w:szCs w:val="24"/>
              </w:rPr>
              <w:t xml:space="preserve">Wynajęcie serwerowni lub wyodrębnionej części serwerowni </w:t>
            </w:r>
          </w:p>
        </w:tc>
        <w:tc>
          <w:tcPr>
            <w:tcW w:w="818" w:type="dxa"/>
          </w:tcPr>
          <w:p w14:paraId="4D9D35AB" w14:textId="77777777" w:rsidR="00F6114F" w:rsidRPr="00423C50" w:rsidRDefault="00F6114F" w:rsidP="00423C50">
            <w:pPr>
              <w:pStyle w:val="Tekstpodstawowy"/>
              <w:spacing w:after="0" w:line="36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423C50">
              <w:rPr>
                <w:rFonts w:asciiTheme="minorHAnsi" w:hAnsiTheme="minorHAnsi"/>
                <w:bCs/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14:paraId="2320C9CC" w14:textId="77777777" w:rsidR="00F6114F" w:rsidRPr="00423C50" w:rsidRDefault="00F6114F" w:rsidP="00423C50">
            <w:pPr>
              <w:pStyle w:val="Tekstpodstawowy"/>
              <w:spacing w:after="0" w:line="36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3BEA676F" w14:textId="77777777" w:rsidR="00F6114F" w:rsidRPr="00423C50" w:rsidRDefault="00F6114F" w:rsidP="00423C50">
            <w:pPr>
              <w:pStyle w:val="Tekstpodstawowy"/>
              <w:spacing w:after="0" w:line="36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772" w:type="dxa"/>
          </w:tcPr>
          <w:p w14:paraId="2A8EDC60" w14:textId="77777777" w:rsidR="00F6114F" w:rsidRPr="00423C50" w:rsidRDefault="00F6114F" w:rsidP="00423C50">
            <w:pPr>
              <w:pStyle w:val="Tekstpodstawowy"/>
              <w:spacing w:after="0" w:line="360" w:lineRule="auto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11B1A5F9" w14:textId="3A28771A" w:rsidR="004B55A9" w:rsidRPr="00423C50" w:rsidRDefault="004B55A9" w:rsidP="00423C50">
      <w:pPr>
        <w:pStyle w:val="Akapitzlist"/>
        <w:numPr>
          <w:ilvl w:val="0"/>
          <w:numId w:val="2"/>
        </w:numPr>
        <w:spacing w:before="240" w:after="0" w:line="360" w:lineRule="auto"/>
        <w:ind w:left="360"/>
        <w:jc w:val="both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>Sposób wyliczania kosztu energii elektrycznej.</w:t>
      </w:r>
    </w:p>
    <w:p w14:paraId="3D6DE47B" w14:textId="2643F62E" w:rsidR="004B55A9" w:rsidRPr="00423C50" w:rsidRDefault="004B55A9" w:rsidP="00423C5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6C1320" w14:textId="2C013CE3" w:rsidR="003E4249" w:rsidRPr="00423C50" w:rsidRDefault="003E4249" w:rsidP="00423C5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  <w:color w:val="000000"/>
          <w:sz w:val="24"/>
          <w:szCs w:val="24"/>
        </w:rPr>
      </w:pPr>
      <w:r w:rsidRPr="00423C50">
        <w:rPr>
          <w:rFonts w:cstheme="minorHAnsi"/>
          <w:bCs/>
          <w:color w:val="000000"/>
          <w:sz w:val="24"/>
          <w:szCs w:val="24"/>
        </w:rPr>
        <w:lastRenderedPageBreak/>
        <w:t>Termin związania złożoną ofertą.</w:t>
      </w:r>
    </w:p>
    <w:p w14:paraId="2C269FDF" w14:textId="0124DE01" w:rsidR="003E4249" w:rsidRPr="00423C50" w:rsidRDefault="003E4249" w:rsidP="00423C5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bCs/>
          <w:color w:val="000000"/>
          <w:sz w:val="24"/>
          <w:szCs w:val="24"/>
        </w:rPr>
      </w:pPr>
      <w:r w:rsidRPr="00423C50">
        <w:rPr>
          <w:rFonts w:cstheme="minorHAnsi"/>
          <w:bCs/>
          <w:color w:val="000000"/>
          <w:sz w:val="24"/>
          <w:szCs w:val="24"/>
        </w:rPr>
        <w:t xml:space="preserve">Termin związania ofertą wynosi </w:t>
      </w:r>
      <w:r w:rsidRPr="00423C50">
        <w:rPr>
          <w:rFonts w:cstheme="minorHAnsi"/>
          <w:bCs/>
          <w:color w:val="000000"/>
          <w:sz w:val="24"/>
          <w:szCs w:val="24"/>
        </w:rPr>
        <w:t>6</w:t>
      </w:r>
      <w:r w:rsidRPr="00423C50">
        <w:rPr>
          <w:rFonts w:cstheme="minorHAnsi"/>
          <w:bCs/>
          <w:color w:val="000000"/>
          <w:sz w:val="24"/>
          <w:szCs w:val="24"/>
        </w:rPr>
        <w:t>0 dni. Bieg terminu związania ofertą rozpoczyna się wraz z upływem terminu składania ofert.</w:t>
      </w:r>
    </w:p>
    <w:p w14:paraId="0068FFDE" w14:textId="3A8F0BEC" w:rsidR="003E4249" w:rsidRPr="00423C50" w:rsidRDefault="003E4249" w:rsidP="00423C5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>Wykonawca składając ofertę jednocześnie oświadcza, że spełnia wszystkie wymagania dotyczące przedmiotu najmu zawarte w załączniku nr 1 – najem powierzchni serwerowni.</w:t>
      </w:r>
    </w:p>
    <w:p w14:paraId="5193A691" w14:textId="3B486C97" w:rsidR="00423C50" w:rsidRPr="00423C50" w:rsidRDefault="00423C50" w:rsidP="00423C50">
      <w:pPr>
        <w:pStyle w:val="Akapitzlist"/>
        <w:numPr>
          <w:ilvl w:val="0"/>
          <w:numId w:val="2"/>
        </w:numPr>
        <w:spacing w:before="240" w:after="0" w:line="360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>Informacje dodatkowe:</w:t>
      </w:r>
    </w:p>
    <w:p w14:paraId="2869E42A" w14:textId="114D3B81" w:rsidR="00423C50" w:rsidRPr="00423C50" w:rsidRDefault="00423C50" w:rsidP="00423C50">
      <w:pPr>
        <w:pStyle w:val="Akapitzlist"/>
        <w:numPr>
          <w:ilvl w:val="0"/>
          <w:numId w:val="4"/>
        </w:numPr>
        <w:spacing w:before="240" w:after="0" w:line="360" w:lineRule="auto"/>
        <w:jc w:val="both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>zapytanie o propozycję cenową nie stanowi podstaw do roszczeń dotyczących zawarcia umowy/realizacji zamówienia,</w:t>
      </w:r>
    </w:p>
    <w:p w14:paraId="0162F0C9" w14:textId="76246930" w:rsidR="00423C50" w:rsidRPr="00423C50" w:rsidRDefault="00423C50" w:rsidP="00423C50">
      <w:pPr>
        <w:pStyle w:val="Akapitzlist"/>
        <w:numPr>
          <w:ilvl w:val="0"/>
          <w:numId w:val="4"/>
        </w:numPr>
        <w:spacing w:before="240" w:after="0" w:line="360" w:lineRule="auto"/>
        <w:jc w:val="both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>PFRON może unieważnić zapytanie na każdym etapie bez podania przyczyny,</w:t>
      </w:r>
    </w:p>
    <w:p w14:paraId="4BBBF41C" w14:textId="1EA0D28C" w:rsidR="00423C50" w:rsidRPr="00423C50" w:rsidRDefault="00423C50" w:rsidP="00423C50">
      <w:pPr>
        <w:pStyle w:val="Akapitzlist"/>
        <w:numPr>
          <w:ilvl w:val="0"/>
          <w:numId w:val="4"/>
        </w:numPr>
        <w:spacing w:before="240" w:after="0" w:line="360" w:lineRule="auto"/>
        <w:jc w:val="both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sz w:val="24"/>
          <w:szCs w:val="24"/>
        </w:rPr>
        <w:t>w przypadku unieważnienia zapytania PFRON nie ponosi kosztów postępowania.</w:t>
      </w:r>
    </w:p>
    <w:p w14:paraId="29339219" w14:textId="77777777" w:rsidR="00D85BAA" w:rsidRPr="00423C50" w:rsidRDefault="00D85BAA" w:rsidP="00423C50">
      <w:pPr>
        <w:spacing w:before="480" w:after="0" w:line="360" w:lineRule="auto"/>
        <w:rPr>
          <w:rFonts w:cstheme="minorHAnsi"/>
          <w:bCs/>
          <w:sz w:val="24"/>
          <w:szCs w:val="24"/>
        </w:rPr>
      </w:pPr>
    </w:p>
    <w:bookmarkStart w:id="0" w:name="_GoBack"/>
    <w:bookmarkEnd w:id="0"/>
    <w:p w14:paraId="33C5904B" w14:textId="0A138074" w:rsidR="007C5218" w:rsidRPr="00423C50" w:rsidRDefault="00F54ADE" w:rsidP="00423C50">
      <w:pPr>
        <w:spacing w:before="480" w:after="0" w:line="360" w:lineRule="auto"/>
        <w:ind w:left="7087"/>
        <w:rPr>
          <w:rFonts w:cstheme="minorHAnsi"/>
          <w:bCs/>
          <w:sz w:val="24"/>
          <w:szCs w:val="24"/>
        </w:rPr>
      </w:pPr>
      <w:r w:rsidRPr="00423C50">
        <w:rPr>
          <w:rFonts w:cstheme="minorHAnsi"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D58A0" wp14:editId="207C7193">
                <wp:simplePos x="0" y="0"/>
                <wp:positionH relativeFrom="margin">
                  <wp:posOffset>4000485</wp:posOffset>
                </wp:positionH>
                <wp:positionV relativeFrom="paragraph">
                  <wp:posOffset>835645</wp:posOffset>
                </wp:positionV>
                <wp:extent cx="1876508" cy="7951"/>
                <wp:effectExtent l="0" t="0" r="28575" b="3048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508" cy="7951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0ADD48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5pt,65.8pt" to="462.7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qSJgIAAK0EAAAOAAAAZHJzL2Uyb0RvYy54bWysVMmS0zAQvVPFP6h0J05SlVlcceYwYbhQ&#10;MAXDB3S02KrRVpImjrlx4M/gv2jJTsJyYSguspbe3uvXXt8cjCZ7EaJytqGL2ZwSYZnjyrYN/fRw&#10;9+qKkpjActDOioYOItKbzcsX697XYuk6p7kIBIPYWPe+oV1Kvq6qyDphIM6cFxYfpQsGEh5DW/EA&#10;PUY3ulrO5xdV7wL3wTERI95ux0e6KfGlFCy9lzKKRHRDsbZU1lDWXV6rzRrqNoDvFJvKgH+owoCy&#10;mPQUagsJyFNQf4QyigUXnUwz5kzlpFRMFAyIZjH/Dc3HDrwoWJCc6E80xf8Xlr3b3weiOPaOEgsG&#10;W/T9y7ev7LNVjwR5jWkgi8xS72ONxrf2Pkyn6O9DhnyQweQvgiGHwuxwYlYcEmF4ubi6vFjNUQsM&#10;3y6vVyVkdfb1IaY3whlMGbFHWtmMG2rYv40J86Hp0SRfa0v6hl6vliuMCCgbqSHh1ngEEm1LCegW&#10;9chSKGGi04rfKa2zc9GWuNWB7AFVwR+PxfxildNtIXaTEe5GrQT3ZHlRTSeAv7acpMEjaxblTXNV&#10;RnBKtMDseVcsEyj9N5aIUlsEm7ke2S27NGgxov4gJPaqkDwiCe0uAxkFjROHEj/KugRDh2woEfoz&#10;fSeX7C3KHD3T/+RU8jubTv5GWTe1JU/5uRPpcOyEHO2PVIwEZC52jg9FgIUjnIkijWl+89D9fC7u&#10;57/M5gcAAAD//wMAUEsDBBQABgAIAAAAIQDh4UUM4gAAAAsBAAAPAAAAZHJzL2Rvd25yZXYueG1s&#10;TI/BTsMwEETvSPyDtUhcEHWa0qgNcSoEQkL00JKint14iaPE6xC7rfl73BMcd2Y0+6ZYBdOzE46u&#10;tSRgOkmAIdVWtdQI+Ny93i+AOS9Jyd4SCvhBB6vy+qqQubJn+sBT5RsWS8jlUoD2fsg5d7VGI93E&#10;DkjR+7KjkT6eY8PVKM+x3PQ8TZKMG9lS/KDlgM8a6646GgEv39tqe7feK7np9g9v753eBAxC3N6E&#10;p0dgHoP/C8MFP6JDGZkO9kjKsV5ANkviFh+N2TQDFhPLdD4Hdrgo6RJ4WfD/G8pfAAAA//8DAFBL&#10;AQItABQABgAIAAAAIQC2gziS/gAAAOEBAAATAAAAAAAAAAAAAAAAAAAAAABbQ29udGVudF9UeXBl&#10;c10ueG1sUEsBAi0AFAAGAAgAAAAhADj9If/WAAAAlAEAAAsAAAAAAAAAAAAAAAAALwEAAF9yZWxz&#10;Ly5yZWxzUEsBAi0AFAAGAAgAAAAhAG3N+pImAgAArQQAAA4AAAAAAAAAAAAAAAAALgIAAGRycy9l&#10;Mm9Eb2MueG1sUEsBAi0AFAAGAAgAAAAhAOHhRQziAAAACwEAAA8AAAAAAAAAAAAAAAAAgAQAAGRy&#10;cy9kb3ducmV2LnhtbFBLBQYAAAAABAAEAPMAAACPBQAAAAA=&#10;" strokecolor="black [3200]">
                <v:stroke dashstyle="dash"/>
                <w10:wrap anchorx="margin"/>
              </v:line>
            </w:pict>
          </mc:Fallback>
        </mc:AlternateContent>
      </w:r>
      <w:r w:rsidR="007C5218" w:rsidRPr="00423C50">
        <w:rPr>
          <w:rFonts w:cstheme="minorHAnsi"/>
          <w:bCs/>
          <w:sz w:val="24"/>
          <w:szCs w:val="24"/>
        </w:rPr>
        <w:t>Podpis wykonawcy</w:t>
      </w:r>
    </w:p>
    <w:sectPr w:rsidR="007C5218" w:rsidRPr="00423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2C2BF" w14:textId="77777777" w:rsidR="00A221A1" w:rsidRDefault="00A221A1" w:rsidP="007C25A1">
      <w:pPr>
        <w:spacing w:after="0" w:line="240" w:lineRule="auto"/>
      </w:pPr>
      <w:r>
        <w:separator/>
      </w:r>
    </w:p>
  </w:endnote>
  <w:endnote w:type="continuationSeparator" w:id="0">
    <w:p w14:paraId="451CAEE6" w14:textId="77777777" w:rsidR="00A221A1" w:rsidRDefault="00A221A1" w:rsidP="007C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C43F9" w14:textId="77777777" w:rsidR="007C25A1" w:rsidRDefault="007C25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FADE4" w14:textId="77777777" w:rsidR="007C25A1" w:rsidRDefault="007C25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E0359" w14:textId="77777777" w:rsidR="007C25A1" w:rsidRDefault="007C25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427C9" w14:textId="77777777" w:rsidR="00A221A1" w:rsidRDefault="00A221A1" w:rsidP="007C25A1">
      <w:pPr>
        <w:spacing w:after="0" w:line="240" w:lineRule="auto"/>
      </w:pPr>
      <w:r>
        <w:separator/>
      </w:r>
    </w:p>
  </w:footnote>
  <w:footnote w:type="continuationSeparator" w:id="0">
    <w:p w14:paraId="55DE1E23" w14:textId="77777777" w:rsidR="00A221A1" w:rsidRDefault="00A221A1" w:rsidP="007C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F1D4C" w14:textId="77777777" w:rsidR="007C25A1" w:rsidRDefault="007C25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7842F" w14:textId="77777777" w:rsidR="007C25A1" w:rsidRDefault="007C25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5E528" w14:textId="77777777" w:rsidR="007C25A1" w:rsidRDefault="007C25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F2673"/>
    <w:multiLevelType w:val="hybridMultilevel"/>
    <w:tmpl w:val="27486EDC"/>
    <w:lvl w:ilvl="0" w:tplc="EF8C55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F5521"/>
    <w:multiLevelType w:val="hybridMultilevel"/>
    <w:tmpl w:val="2B7EE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D3266"/>
    <w:multiLevelType w:val="hybridMultilevel"/>
    <w:tmpl w:val="609EE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96BD5"/>
    <w:multiLevelType w:val="hybridMultilevel"/>
    <w:tmpl w:val="3B98B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DA"/>
    <w:rsid w:val="00020378"/>
    <w:rsid w:val="000C36C3"/>
    <w:rsid w:val="002F4150"/>
    <w:rsid w:val="003C6815"/>
    <w:rsid w:val="003E4249"/>
    <w:rsid w:val="00423C50"/>
    <w:rsid w:val="004A1845"/>
    <w:rsid w:val="004A42DA"/>
    <w:rsid w:val="004B55A9"/>
    <w:rsid w:val="00522FE1"/>
    <w:rsid w:val="00537E41"/>
    <w:rsid w:val="00564D81"/>
    <w:rsid w:val="00591E26"/>
    <w:rsid w:val="006201B5"/>
    <w:rsid w:val="00706FAD"/>
    <w:rsid w:val="00774BDA"/>
    <w:rsid w:val="00775B9F"/>
    <w:rsid w:val="007B1F98"/>
    <w:rsid w:val="007B74AA"/>
    <w:rsid w:val="007C25A1"/>
    <w:rsid w:val="007C5218"/>
    <w:rsid w:val="00855F11"/>
    <w:rsid w:val="008D21B7"/>
    <w:rsid w:val="00A221A1"/>
    <w:rsid w:val="00C36AFA"/>
    <w:rsid w:val="00C677EF"/>
    <w:rsid w:val="00D01742"/>
    <w:rsid w:val="00D14DF9"/>
    <w:rsid w:val="00D24DF8"/>
    <w:rsid w:val="00D53772"/>
    <w:rsid w:val="00D85BAA"/>
    <w:rsid w:val="00DF7086"/>
    <w:rsid w:val="00EE177E"/>
    <w:rsid w:val="00F54ADE"/>
    <w:rsid w:val="00F6114F"/>
    <w:rsid w:val="00FA36CC"/>
    <w:rsid w:val="00FC4983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F2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Tabla Microsoft Servicios"/>
    <w:basedOn w:val="Standardowy"/>
    <w:uiPriority w:val="39"/>
    <w:qFormat/>
    <w:rsid w:val="004A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4AD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6114F"/>
    <w:pPr>
      <w:spacing w:after="120"/>
    </w:pPr>
    <w:rPr>
      <w:rFonts w:eastAsia="Calibri" w:cstheme="minorHAnsi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6114F"/>
    <w:rPr>
      <w:rFonts w:eastAsia="Calibri" w:cstheme="minorHAnsi"/>
      <w:sz w:val="20"/>
      <w:szCs w:val="20"/>
      <w:lang w:eastAsia="pl-PL"/>
    </w:rPr>
  </w:style>
  <w:style w:type="table" w:customStyle="1" w:styleId="Zwykatabela11">
    <w:name w:val="Zwykła tabela 11"/>
    <w:basedOn w:val="Standardowy"/>
    <w:next w:val="Zwykatabela1"/>
    <w:uiPriority w:val="41"/>
    <w:rsid w:val="00F6114F"/>
    <w:pPr>
      <w:spacing w:after="0" w:line="240" w:lineRule="auto"/>
    </w:pPr>
    <w:rPr>
      <w:rFonts w:ascii="Arial" w:eastAsia="Arial" w:hAnsi="Arial" w:cs="Arial"/>
      <w:sz w:val="24"/>
      <w:szCs w:val="24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1">
    <w:name w:val="Plain Table 1"/>
    <w:basedOn w:val="Standardowy"/>
    <w:uiPriority w:val="41"/>
    <w:rsid w:val="00F611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7C2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5A1"/>
  </w:style>
  <w:style w:type="paragraph" w:styleId="Stopka">
    <w:name w:val="footer"/>
    <w:basedOn w:val="Normalny"/>
    <w:link w:val="StopkaZnak"/>
    <w:uiPriority w:val="99"/>
    <w:unhideWhenUsed/>
    <w:rsid w:val="007C2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2021-09-27T10:18:00Z</dcterms:created>
  <dcterms:modified xsi:type="dcterms:W3CDTF">2021-09-27T14:23:00Z</dcterms:modified>
</cp:coreProperties>
</file>